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BC59" w14:textId="320573AC" w:rsidR="00F77FB2" w:rsidRPr="00F0106B" w:rsidRDefault="0036035E" w:rsidP="00377ED6">
      <w:pPr>
        <w:pStyle w:val="af2"/>
        <w:ind w:left="1361" w:right="340" w:hanging="1361"/>
        <w:rPr>
          <w:rFonts w:hAnsi="標楷體"/>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r w:rsidRPr="00F0106B">
        <w:rPr>
          <w:rFonts w:hAnsi="標楷體" w:hint="eastAsia"/>
        </w:rPr>
        <w:t>調查</w:t>
      </w:r>
      <w:r w:rsidR="00F77FB2" w:rsidRPr="00F0106B">
        <w:rPr>
          <w:rFonts w:hAnsi="標楷體" w:hint="eastAsia"/>
        </w:rPr>
        <w:t>報告</w:t>
      </w:r>
    </w:p>
    <w:p w14:paraId="52E7B6CC" w14:textId="4F41A63D" w:rsidR="003C5412" w:rsidRPr="003C5412" w:rsidRDefault="003C5412" w:rsidP="003C5412">
      <w:pPr>
        <w:pStyle w:val="1"/>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9718B">
        <w:rPr>
          <w:rFonts w:hint="eastAsia"/>
        </w:rPr>
        <w:t>調查</w:t>
      </w:r>
      <w:r>
        <w:rPr>
          <w:rFonts w:hint="eastAsia"/>
        </w:rPr>
        <w:t>案由：</w:t>
      </w:r>
      <w:r w:rsidRPr="003C5412">
        <w:rPr>
          <w:rFonts w:hint="eastAsia"/>
        </w:rPr>
        <w:t>據訴，衛生福利部(下稱衛福部)自民國(下同)107年建置「社福人員勞動申訴及溝通平臺(下稱社福勞動申訴平臺) 」，應於受理後60日內將辦理情形函復申訴人 ，詎113年度申訴案件疑多數逾期未有查察結果，損及社福人員勞動權益等情案。</w:t>
      </w:r>
    </w:p>
    <w:p w14:paraId="2E3E9C6E" w14:textId="7F21E8AA" w:rsidR="0036035E" w:rsidRPr="0019718B" w:rsidRDefault="0036035E" w:rsidP="009F6DEF">
      <w:pPr>
        <w:pStyle w:val="1"/>
      </w:pPr>
      <w:r w:rsidRPr="0019718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49690A5" w14:textId="62815B67" w:rsidR="003172E7" w:rsidRPr="009A36F5" w:rsidRDefault="003172E7" w:rsidP="003172E7">
      <w:pPr>
        <w:pStyle w:val="10"/>
        <w:ind w:left="680" w:firstLine="680"/>
        <w:rPr>
          <w:rFonts w:hAnsi="標楷體"/>
        </w:rPr>
      </w:pPr>
      <w:bookmarkStart w:id="39" w:name="_Toc524902730"/>
      <w:r w:rsidRPr="0019718B">
        <w:rPr>
          <w:rFonts w:hAnsi="標楷體" w:hint="eastAsia"/>
        </w:rPr>
        <w:t>本案緣</w:t>
      </w:r>
      <w:r w:rsidRPr="0019718B">
        <w:rPr>
          <w:rFonts w:hAnsi="標楷體" w:hint="eastAsia"/>
          <w:bCs/>
          <w:szCs w:val="52"/>
        </w:rPr>
        <w:t>衛福部於113年12月30日邀集勞動部</w:t>
      </w:r>
      <w:r w:rsidRPr="0019718B">
        <w:rPr>
          <w:rFonts w:hAnsi="標楷體" w:hint="eastAsia"/>
        </w:rPr>
        <w:t>、各直轄市及縣(市)政府(下稱地方政府)社會局(處)、各社會工作人員</w:t>
      </w:r>
      <w:r w:rsidR="00671750">
        <w:rPr>
          <w:rFonts w:hAnsi="標楷體" w:hint="eastAsia"/>
        </w:rPr>
        <w:t>職業</w:t>
      </w:r>
      <w:r w:rsidRPr="0019718B">
        <w:rPr>
          <w:rFonts w:hAnsi="標楷體" w:hint="eastAsia"/>
        </w:rPr>
        <w:t>工會(下稱社工工會)等相關單位，召開「113年度</w:t>
      </w:r>
      <w:r w:rsidRPr="009A36F5">
        <w:rPr>
          <w:rFonts w:hAnsi="標楷體" w:hint="eastAsia"/>
        </w:rPr>
        <w:t>研商社福人員勞動權益保障策進會議」，並公布該部</w:t>
      </w:r>
      <w:r w:rsidR="00671750">
        <w:rPr>
          <w:rFonts w:hAnsi="標楷體" w:hint="eastAsia"/>
        </w:rPr>
        <w:t>社福勞動申訴平臺</w:t>
      </w:r>
      <w:r w:rsidRPr="009A36F5">
        <w:rPr>
          <w:rFonts w:hAnsi="標楷體" w:hint="eastAsia"/>
        </w:rPr>
        <w:t>於113年度共受理27件</w:t>
      </w:r>
      <w:r w:rsidR="00815AA7">
        <w:rPr>
          <w:rFonts w:hAnsi="標楷體" w:hint="eastAsia"/>
        </w:rPr>
        <w:t>申訴</w:t>
      </w:r>
      <w:r w:rsidRPr="009A36F5">
        <w:rPr>
          <w:rFonts w:hAnsi="標楷體" w:hint="eastAsia"/>
        </w:rPr>
        <w:t>案件(含112年度續追案1案)</w:t>
      </w:r>
      <w:r w:rsidR="00683C8E">
        <w:rPr>
          <w:rFonts w:hAnsi="標楷體" w:hint="eastAsia"/>
        </w:rPr>
        <w:t>。</w:t>
      </w:r>
      <w:r w:rsidRPr="009A36F5">
        <w:rPr>
          <w:rFonts w:hAnsi="標楷體" w:hint="eastAsia"/>
        </w:rPr>
        <w:t>依該部社福人員申訴平臺相關規定，</w:t>
      </w:r>
      <w:r w:rsidRPr="009A36F5">
        <w:rPr>
          <w:rFonts w:hAnsi="標楷體"/>
        </w:rPr>
        <w:t>應於受理申訴後2個月內回復處理結果，惟實際執行情形顯著落後。</w:t>
      </w:r>
      <w:r w:rsidRPr="009A36F5">
        <w:rPr>
          <w:rFonts w:hAnsi="標楷體" w:hint="eastAsia"/>
        </w:rPr>
        <w:t>以</w:t>
      </w:r>
      <w:r w:rsidRPr="009A36F5">
        <w:rPr>
          <w:rFonts w:hAnsi="標楷體"/>
        </w:rPr>
        <w:t>113年度</w:t>
      </w:r>
      <w:r w:rsidRPr="009A36F5">
        <w:rPr>
          <w:rFonts w:hAnsi="標楷體" w:hint="eastAsia"/>
        </w:rPr>
        <w:t>受理之</w:t>
      </w:r>
      <w:r w:rsidRPr="009A36F5">
        <w:rPr>
          <w:rFonts w:hAnsi="標楷體"/>
        </w:rPr>
        <w:t>27件申訴案件</w:t>
      </w:r>
      <w:r w:rsidRPr="009A36F5">
        <w:rPr>
          <w:rFonts w:hAnsi="標楷體" w:hint="eastAsia"/>
        </w:rPr>
        <w:t>為例，</w:t>
      </w:r>
      <w:r w:rsidRPr="009A36F5">
        <w:rPr>
          <w:rFonts w:hAnsi="標楷體"/>
        </w:rPr>
        <w:t>有超過半數案件查處進度延宕，至今已逾半年仍無結果，部分案件甚至接近</w:t>
      </w:r>
      <w:r w:rsidRPr="009A36F5">
        <w:rPr>
          <w:rFonts w:hAnsi="標楷體" w:hint="eastAsia"/>
        </w:rPr>
        <w:t>1</w:t>
      </w:r>
      <w:r w:rsidRPr="009A36F5">
        <w:rPr>
          <w:rFonts w:hAnsi="標楷體"/>
        </w:rPr>
        <w:t>年仍未獲回覆，嚴重影響申訴制度之效能，並損及申訴人之權益。</w:t>
      </w:r>
    </w:p>
    <w:p w14:paraId="7F37EC78" w14:textId="5A402DB0" w:rsidR="003172E7" w:rsidRPr="009A36F5" w:rsidRDefault="003172E7" w:rsidP="00325CF8">
      <w:pPr>
        <w:pStyle w:val="10"/>
        <w:spacing w:afterLines="50" w:after="228"/>
        <w:ind w:left="680" w:firstLine="680"/>
        <w:rPr>
          <w:rFonts w:hAnsi="標楷體"/>
        </w:rPr>
      </w:pPr>
      <w:r w:rsidRPr="009A36F5">
        <w:rPr>
          <w:rFonts w:hAnsi="標楷體" w:hint="eastAsia"/>
        </w:rPr>
        <w:t>本案經調閱衛福部、勞動部等機關卷證資料，並於114年10月21日詢問</w:t>
      </w:r>
      <w:r w:rsidR="00325CF8" w:rsidRPr="009A36F5">
        <w:rPr>
          <w:rFonts w:hAnsi="標楷體" w:hint="eastAsia"/>
        </w:rPr>
        <w:t>相關</w:t>
      </w:r>
      <w:r w:rsidRPr="009A36F5">
        <w:rPr>
          <w:rFonts w:hAnsi="標楷體" w:hint="eastAsia"/>
        </w:rPr>
        <w:t>機關人員，</w:t>
      </w:r>
      <w:r w:rsidR="006B1D07" w:rsidRPr="009A36F5">
        <w:rPr>
          <w:rFonts w:hAnsi="標楷體" w:hint="eastAsia"/>
        </w:rPr>
        <w:t>嗣</w:t>
      </w:r>
      <w:r w:rsidR="002011B4" w:rsidRPr="009A36F5">
        <w:rPr>
          <w:rFonts w:hAnsi="標楷體" w:hint="eastAsia"/>
        </w:rPr>
        <w:t>經</w:t>
      </w:r>
      <w:r w:rsidR="00325CF8" w:rsidRPr="009A36F5">
        <w:rPr>
          <w:rFonts w:hAnsi="標楷體" w:hint="eastAsia"/>
        </w:rPr>
        <w:t>機關</w:t>
      </w:r>
      <w:r w:rsidR="002011B4" w:rsidRPr="009A36F5">
        <w:rPr>
          <w:rFonts w:hAnsi="標楷體" w:hint="eastAsia"/>
        </w:rPr>
        <w:t>於同年12月底將約詢後</w:t>
      </w:r>
      <w:r w:rsidR="00325CF8" w:rsidRPr="009A36F5">
        <w:rPr>
          <w:rFonts w:hAnsi="標楷體" w:hint="eastAsia"/>
        </w:rPr>
        <w:t>之</w:t>
      </w:r>
      <w:r w:rsidR="002011B4" w:rsidRPr="009A36F5">
        <w:rPr>
          <w:rFonts w:hAnsi="標楷體" w:hint="eastAsia"/>
        </w:rPr>
        <w:t>補充說明及</w:t>
      </w:r>
      <w:r w:rsidR="00325CF8" w:rsidRPr="009A36F5">
        <w:rPr>
          <w:rFonts w:hAnsi="標楷體" w:hint="eastAsia"/>
        </w:rPr>
        <w:t>相關</w:t>
      </w:r>
      <w:r w:rsidR="002011B4" w:rsidRPr="009A36F5">
        <w:rPr>
          <w:rFonts w:hAnsi="標楷體" w:hint="eastAsia"/>
        </w:rPr>
        <w:t>卷證資料</w:t>
      </w:r>
      <w:r w:rsidR="00325CF8" w:rsidRPr="009A36F5">
        <w:rPr>
          <w:rFonts w:hAnsi="標楷體" w:hint="eastAsia"/>
        </w:rPr>
        <w:t>送達本</w:t>
      </w:r>
      <w:r w:rsidR="002011B4" w:rsidRPr="009A36F5">
        <w:rPr>
          <w:rFonts w:hAnsi="標楷體" w:hint="eastAsia"/>
        </w:rPr>
        <w:t>院</w:t>
      </w:r>
      <w:r w:rsidR="001A1995" w:rsidRPr="009A36F5">
        <w:rPr>
          <w:rStyle w:val="aff"/>
          <w:rFonts w:hAnsi="標楷體"/>
        </w:rPr>
        <w:footnoteReference w:id="1"/>
      </w:r>
      <w:r w:rsidR="002011B4" w:rsidRPr="009A36F5">
        <w:rPr>
          <w:rFonts w:hAnsi="標楷體" w:hint="eastAsia"/>
        </w:rPr>
        <w:t>後，</w:t>
      </w:r>
      <w:r w:rsidR="00325CF8" w:rsidRPr="009A36F5">
        <w:rPr>
          <w:rFonts w:hAnsi="標楷體" w:hint="eastAsia"/>
        </w:rPr>
        <w:t>業</w:t>
      </w:r>
      <w:r w:rsidRPr="009A36F5">
        <w:rPr>
          <w:rFonts w:hAnsi="標楷體" w:hint="eastAsia"/>
        </w:rPr>
        <w:t>已調查完成</w:t>
      </w:r>
      <w:r w:rsidR="00325CF8" w:rsidRPr="009A36F5">
        <w:rPr>
          <w:rFonts w:hAnsi="標楷體"/>
        </w:rPr>
        <w:t>，</w:t>
      </w:r>
      <w:r w:rsidR="00325CF8" w:rsidRPr="009A36F5">
        <w:rPr>
          <w:rFonts w:hAnsi="標楷體" w:hint="eastAsia"/>
        </w:rPr>
        <w:t>調查意見如下：</w:t>
      </w:r>
    </w:p>
    <w:p w14:paraId="309E8C04" w14:textId="1484AFF4" w:rsidR="00DC747C" w:rsidRPr="009A36F5" w:rsidRDefault="006021C0" w:rsidP="00AA38D2">
      <w:pPr>
        <w:pStyle w:val="2"/>
        <w:ind w:left="1022" w:hanging="682"/>
        <w:rPr>
          <w:rFonts w:hAnsi="標楷體"/>
          <w:b/>
        </w:rPr>
      </w:pPr>
      <w:bookmarkStart w:id="40" w:name="_Toc421794873"/>
      <w:bookmarkStart w:id="41" w:name="_Toc422834158"/>
      <w:r w:rsidRPr="009A36F5">
        <w:rPr>
          <w:rFonts w:hAnsi="標楷體" w:hint="eastAsia"/>
          <w:b/>
        </w:rPr>
        <w:t>衛福部為保障社福</w:t>
      </w:r>
      <w:r w:rsidRPr="00E1629A">
        <w:rPr>
          <w:rFonts w:hAnsi="標楷體" w:hint="eastAsia"/>
          <w:b/>
        </w:rPr>
        <w:t>人員勞動權益，自107年建置</w:t>
      </w:r>
      <w:bookmarkEnd w:id="40"/>
      <w:bookmarkEnd w:id="41"/>
      <w:r w:rsidR="00556A82" w:rsidRPr="00E1629A">
        <w:rPr>
          <w:rFonts w:hAnsi="標楷體"/>
          <w:b/>
        </w:rPr>
        <w:t>社福勞動申訴平臺</w:t>
      </w:r>
      <w:r w:rsidR="00E0233D" w:rsidRPr="00E1629A">
        <w:rPr>
          <w:rFonts w:hAnsi="標楷體" w:hint="eastAsia"/>
          <w:b/>
        </w:rPr>
        <w:t>，</w:t>
      </w:r>
      <w:r w:rsidR="00C27E64" w:rsidRPr="00E1629A">
        <w:rPr>
          <w:rFonts w:hAnsi="標楷體" w:hint="eastAsia"/>
          <w:b/>
        </w:rPr>
        <w:t>並</w:t>
      </w:r>
      <w:r w:rsidR="00DC747C" w:rsidRPr="00E1629A">
        <w:rPr>
          <w:rFonts w:hAnsi="標楷體" w:hint="eastAsia"/>
          <w:b/>
        </w:rPr>
        <w:t>依</w:t>
      </w:r>
      <w:r w:rsidR="00C27E64" w:rsidRPr="00E1629A">
        <w:rPr>
          <w:rFonts w:hAnsi="標楷體" w:hint="eastAsia"/>
          <w:b/>
        </w:rPr>
        <w:t>其制定之案件辦理流程</w:t>
      </w:r>
      <w:r w:rsidR="009F4ECC" w:rsidRPr="00E1629A">
        <w:rPr>
          <w:rFonts w:hAnsi="標楷體" w:hint="eastAsia"/>
          <w:b/>
        </w:rPr>
        <w:t>規定</w:t>
      </w:r>
      <w:r w:rsidR="00C27E64" w:rsidRPr="00E1629A">
        <w:rPr>
          <w:rFonts w:hAnsi="標楷體" w:hint="eastAsia"/>
          <w:b/>
        </w:rPr>
        <w:t>，</w:t>
      </w:r>
      <w:r w:rsidR="00C27E64" w:rsidRPr="00E1629A">
        <w:rPr>
          <w:rFonts w:hAnsi="標楷體"/>
          <w:b/>
        </w:rPr>
        <w:t>不論</w:t>
      </w:r>
      <w:r w:rsidR="00C27E64" w:rsidRPr="00E1629A">
        <w:rPr>
          <w:rFonts w:hAnsi="標楷體" w:hint="eastAsia"/>
          <w:b/>
        </w:rPr>
        <w:t>受檢舉單位</w:t>
      </w:r>
      <w:r w:rsidR="00C27E64" w:rsidRPr="00E1629A">
        <w:rPr>
          <w:rFonts w:hAnsi="標楷體"/>
          <w:b/>
        </w:rPr>
        <w:t>是否領有政府經費</w:t>
      </w:r>
      <w:r w:rsidR="00C27E64" w:rsidRPr="00E1629A">
        <w:rPr>
          <w:rFonts w:ascii="新細明體" w:eastAsia="新細明體" w:hAnsi="新細明體" w:hint="eastAsia"/>
          <w:b/>
        </w:rPr>
        <w:t>、</w:t>
      </w:r>
      <w:r w:rsidR="00C27E64" w:rsidRPr="00E1629A">
        <w:rPr>
          <w:rFonts w:hAnsi="標楷體" w:hint="eastAsia"/>
          <w:b/>
        </w:rPr>
        <w:t>或是否請</w:t>
      </w:r>
      <w:r w:rsidR="00C27E64" w:rsidRPr="00E1629A">
        <w:rPr>
          <w:rFonts w:hAnsi="標楷體"/>
          <w:b/>
        </w:rPr>
        <w:t>勞</w:t>
      </w:r>
      <w:r w:rsidR="00C27E64" w:rsidRPr="00E1629A">
        <w:rPr>
          <w:rFonts w:hAnsi="標楷體" w:hint="eastAsia"/>
          <w:b/>
        </w:rPr>
        <w:t>動</w:t>
      </w:r>
      <w:r w:rsidR="00C27E64" w:rsidRPr="00E1629A">
        <w:rPr>
          <w:rFonts w:hAnsi="標楷體"/>
          <w:b/>
        </w:rPr>
        <w:t>主管</w:t>
      </w:r>
      <w:r w:rsidR="00C27E64" w:rsidRPr="00E1629A">
        <w:rPr>
          <w:rFonts w:hAnsi="標楷體"/>
          <w:b/>
        </w:rPr>
        <w:lastRenderedPageBreak/>
        <w:t>機關</w:t>
      </w:r>
      <w:r w:rsidR="00C27E64" w:rsidRPr="00E1629A">
        <w:rPr>
          <w:rFonts w:hAnsi="標楷體" w:hint="eastAsia"/>
          <w:b/>
        </w:rPr>
        <w:t>協助處理</w:t>
      </w:r>
      <w:r w:rsidR="00C27E64" w:rsidRPr="00E1629A">
        <w:rPr>
          <w:rFonts w:hAnsi="標楷體"/>
          <w:b/>
        </w:rPr>
        <w:t>，案件處理時限均為60日</w:t>
      </w:r>
      <w:r w:rsidR="009B6A6E" w:rsidRPr="00E1629A">
        <w:rPr>
          <w:rFonts w:hAnsi="標楷體" w:hint="eastAsia"/>
          <w:b/>
        </w:rPr>
        <w:t>。然而，113年度受理</w:t>
      </w:r>
      <w:r w:rsidR="00C27E64" w:rsidRPr="00E1629A">
        <w:rPr>
          <w:rFonts w:hAnsi="標楷體" w:hint="eastAsia"/>
          <w:b/>
        </w:rPr>
        <w:t>之</w:t>
      </w:r>
      <w:r w:rsidR="009B6A6E" w:rsidRPr="00E1629A">
        <w:rPr>
          <w:rFonts w:hAnsi="標楷體" w:hint="eastAsia"/>
          <w:b/>
        </w:rPr>
        <w:t>27案中，僅10案於60日內辦結；其餘逾60日辦結之案件中，</w:t>
      </w:r>
      <w:r w:rsidR="00EE16DA" w:rsidRPr="00E1629A">
        <w:rPr>
          <w:rFonts w:hAnsi="標楷體"/>
          <w:b/>
        </w:rPr>
        <w:t>5案辦理期間顯著延宕，分別長達346日</w:t>
      </w:r>
      <w:r w:rsidR="00EE16DA" w:rsidRPr="00E1629A">
        <w:rPr>
          <w:rFonts w:hAnsi="標楷體" w:hint="eastAsia"/>
          <w:b/>
        </w:rPr>
        <w:t>(</w:t>
      </w:r>
      <w:r w:rsidR="00EE16DA" w:rsidRPr="00E1629A">
        <w:rPr>
          <w:rFonts w:hAnsi="標楷體"/>
          <w:b/>
        </w:rPr>
        <w:t>約1年</w:t>
      </w:r>
      <w:r w:rsidR="00EE16DA" w:rsidRPr="00E1629A">
        <w:rPr>
          <w:rFonts w:hAnsi="標楷體" w:hint="eastAsia"/>
          <w:b/>
        </w:rPr>
        <w:t>)</w:t>
      </w:r>
      <w:r w:rsidR="00EE16DA" w:rsidRPr="00E1629A">
        <w:rPr>
          <w:rFonts w:hAnsi="標楷體"/>
          <w:b/>
        </w:rPr>
        <w:t>、377日</w:t>
      </w:r>
      <w:r w:rsidR="00EE16DA" w:rsidRPr="00E1629A">
        <w:rPr>
          <w:rFonts w:hAnsi="標楷體" w:hint="eastAsia"/>
          <w:b/>
        </w:rPr>
        <w:t>(</w:t>
      </w:r>
      <w:r w:rsidR="00EE16DA" w:rsidRPr="00E1629A">
        <w:rPr>
          <w:rFonts w:hAnsi="標楷體"/>
          <w:b/>
        </w:rPr>
        <w:t>逾1年</w:t>
      </w:r>
      <w:r w:rsidR="00666A82" w:rsidRPr="00E1629A">
        <w:rPr>
          <w:rFonts w:hAnsi="標楷體" w:hint="eastAsia"/>
          <w:b/>
        </w:rPr>
        <w:t>)</w:t>
      </w:r>
      <w:r w:rsidR="00C40049" w:rsidRPr="00E1629A">
        <w:rPr>
          <w:rFonts w:hAnsi="標楷體"/>
          <w:b/>
        </w:rPr>
        <w:t>、</w:t>
      </w:r>
      <w:r w:rsidR="00EE16DA" w:rsidRPr="00E1629A">
        <w:rPr>
          <w:rFonts w:hAnsi="標楷體"/>
          <w:b/>
        </w:rPr>
        <w:t>642日</w:t>
      </w:r>
      <w:r w:rsidR="00EE16DA" w:rsidRPr="00E1629A">
        <w:rPr>
          <w:rFonts w:hAnsi="標楷體" w:hint="eastAsia"/>
          <w:b/>
        </w:rPr>
        <w:t>(</w:t>
      </w:r>
      <w:r w:rsidR="00EE16DA" w:rsidRPr="00E1629A">
        <w:rPr>
          <w:rFonts w:hAnsi="標楷體"/>
          <w:b/>
        </w:rPr>
        <w:t>約1年9個月，近2年</w:t>
      </w:r>
      <w:r w:rsidR="00EE16DA" w:rsidRPr="00E1629A">
        <w:rPr>
          <w:rFonts w:hAnsi="標楷體" w:hint="eastAsia"/>
          <w:b/>
        </w:rPr>
        <w:t>)，</w:t>
      </w:r>
      <w:r w:rsidR="00272B46" w:rsidRPr="00E1629A">
        <w:rPr>
          <w:rFonts w:hAnsi="標楷體" w:hint="eastAsia"/>
          <w:b/>
        </w:rPr>
        <w:t>明</w:t>
      </w:r>
      <w:r w:rsidR="00EE16DA" w:rsidRPr="00E1629A">
        <w:rPr>
          <w:rFonts w:hAnsi="標楷體" w:hint="eastAsia"/>
          <w:b/>
        </w:rPr>
        <w:t>顯</w:t>
      </w:r>
      <w:r w:rsidR="00272B46" w:rsidRPr="00E1629A">
        <w:rPr>
          <w:rFonts w:hAnsi="標楷體"/>
          <w:b/>
        </w:rPr>
        <w:t>超出合理期間</w:t>
      </w:r>
      <w:r w:rsidR="00EE16DA" w:rsidRPr="00E1629A">
        <w:rPr>
          <w:rFonts w:hAnsi="標楷體" w:hint="eastAsia"/>
          <w:b/>
        </w:rPr>
        <w:t>。</w:t>
      </w:r>
      <w:r w:rsidR="00EE16DA" w:rsidRPr="00E1629A">
        <w:rPr>
          <w:rFonts w:hAnsi="標楷體"/>
          <w:b/>
        </w:rPr>
        <w:t>進一步檢視流程，發現</w:t>
      </w:r>
      <w:r w:rsidR="00EE16DA" w:rsidRPr="009A36F5">
        <w:rPr>
          <w:rFonts w:hAnsi="標楷體"/>
          <w:b/>
        </w:rPr>
        <w:t>勞動</w:t>
      </w:r>
      <w:r w:rsidR="00EE16DA" w:rsidRPr="009A36F5">
        <w:rPr>
          <w:rFonts w:hAnsi="標楷體" w:hint="eastAsia"/>
          <w:b/>
        </w:rPr>
        <w:t>主管</w:t>
      </w:r>
      <w:r w:rsidR="00EE16DA" w:rsidRPr="009A36F5">
        <w:rPr>
          <w:rFonts w:hAnsi="標楷體"/>
          <w:b/>
        </w:rPr>
        <w:t>機關雖偶有逾期，多仍</w:t>
      </w:r>
      <w:r w:rsidR="00EE16DA" w:rsidRPr="009A36F5">
        <w:rPr>
          <w:rFonts w:hAnsi="標楷體" w:hint="eastAsia"/>
          <w:b/>
        </w:rPr>
        <w:t>屬合理</w:t>
      </w:r>
      <w:r w:rsidR="00EE16DA" w:rsidRPr="009A36F5">
        <w:rPr>
          <w:rFonts w:hAnsi="標楷體"/>
          <w:b/>
        </w:rPr>
        <w:t>；相較之下，社政</w:t>
      </w:r>
      <w:r w:rsidR="00EE16DA" w:rsidRPr="009A36F5">
        <w:rPr>
          <w:rFonts w:hAnsi="標楷體" w:hint="eastAsia"/>
          <w:b/>
        </w:rPr>
        <w:t>主管</w:t>
      </w:r>
      <w:r w:rsidR="00EE16DA" w:rsidRPr="009A36F5">
        <w:rPr>
          <w:rFonts w:hAnsi="標楷體"/>
          <w:b/>
        </w:rPr>
        <w:t>機關</w:t>
      </w:r>
      <w:r w:rsidR="00EE16DA" w:rsidRPr="009A36F5">
        <w:rPr>
          <w:rFonts w:hAnsi="標楷體" w:hint="eastAsia"/>
          <w:b/>
        </w:rPr>
        <w:t>處理時</w:t>
      </w:r>
      <w:r w:rsidR="00EE16DA" w:rsidRPr="009A36F5">
        <w:rPr>
          <w:rFonts w:hAnsi="標楷體"/>
          <w:b/>
        </w:rPr>
        <w:t>間明顯過長，為延誤主要來源</w:t>
      </w:r>
      <w:r w:rsidR="00EE16DA" w:rsidRPr="009A36F5">
        <w:rPr>
          <w:rFonts w:hAnsi="標楷體" w:hint="eastAsia"/>
          <w:b/>
        </w:rPr>
        <w:t>，並嚴重影響民眾對政府即時回應及保障權益之期待</w:t>
      </w:r>
      <w:r w:rsidR="00272B46" w:rsidRPr="009A36F5">
        <w:rPr>
          <w:rFonts w:hAnsi="標楷體" w:hint="eastAsia"/>
          <w:b/>
        </w:rPr>
        <w:t>。</w:t>
      </w:r>
      <w:r w:rsidR="004F4411" w:rsidRPr="009A36F5">
        <w:rPr>
          <w:rFonts w:hAnsi="標楷體"/>
          <w:b/>
        </w:rPr>
        <w:t>衛福部以「社會福利職場勞動爭議案件涉及多重主管機關及複雜事實」為由，認為案件辦理時間較長屬合理；惟經本院檢視並</w:t>
      </w:r>
      <w:r w:rsidR="007C6E1B" w:rsidRPr="009A36F5">
        <w:rPr>
          <w:rFonts w:hAnsi="標楷體" w:hint="eastAsia"/>
          <w:b/>
        </w:rPr>
        <w:t>請</w:t>
      </w:r>
      <w:r w:rsidR="004F4411" w:rsidRPr="009A36F5">
        <w:rPr>
          <w:rFonts w:hAnsi="標楷體"/>
          <w:b/>
        </w:rPr>
        <w:t>衛福部確認，113年度受理之延宕案件皆非「難以認定之困難案件」，</w:t>
      </w:r>
      <w:r w:rsidR="00815AA7">
        <w:rPr>
          <w:rFonts w:hAnsi="標楷體" w:hint="eastAsia"/>
          <w:b/>
        </w:rPr>
        <w:t>卻</w:t>
      </w:r>
      <w:r w:rsidR="004F4411" w:rsidRPr="009A36F5">
        <w:rPr>
          <w:rFonts w:hAnsi="標楷體"/>
          <w:b/>
        </w:rPr>
        <w:t>仍有辦理期間逾1年甚至近2年之情形。</w:t>
      </w:r>
      <w:r w:rsidR="00846E7B" w:rsidRPr="009A36F5">
        <w:rPr>
          <w:rFonts w:hAnsi="標楷體"/>
          <w:b/>
        </w:rPr>
        <w:t>當申訴制度無法於合理期間內發揮救濟功能，且中央主管機關對案件進度掌握不力，</w:t>
      </w:r>
      <w:r w:rsidR="00711410" w:rsidRPr="009A36F5">
        <w:rPr>
          <w:rFonts w:hAnsi="標楷體" w:hint="eastAsia"/>
          <w:b/>
        </w:rPr>
        <w:t>致</w:t>
      </w:r>
      <w:r w:rsidR="007B1F2C" w:rsidRPr="009A36F5">
        <w:rPr>
          <w:rFonts w:hAnsi="標楷體"/>
          <w:b/>
        </w:rPr>
        <w:t>民眾</w:t>
      </w:r>
      <w:r w:rsidR="007B1F2C" w:rsidRPr="009A36F5">
        <w:rPr>
          <w:rFonts w:hAnsi="標楷體" w:hint="eastAsia"/>
          <w:b/>
        </w:rPr>
        <w:t>須於1年以上</w:t>
      </w:r>
      <w:r w:rsidR="00846E7B" w:rsidRPr="009A36F5">
        <w:rPr>
          <w:rFonts w:hAnsi="標楷體"/>
          <w:b/>
        </w:rPr>
        <w:t>才</w:t>
      </w:r>
      <w:r w:rsidR="007B1F2C" w:rsidRPr="009A36F5">
        <w:rPr>
          <w:rFonts w:hAnsi="標楷體" w:hint="eastAsia"/>
          <w:b/>
        </w:rPr>
        <w:t>能得知案件</w:t>
      </w:r>
      <w:r w:rsidR="00846E7B" w:rsidRPr="009A36F5">
        <w:rPr>
          <w:rFonts w:hAnsi="標楷體"/>
          <w:b/>
        </w:rPr>
        <w:t>結果時，已難以信賴政府行政作為之公平性與效率，進而動搖政府施政基礎及整體公信力，衛福部核有怠失</w:t>
      </w:r>
      <w:r w:rsidR="00003693" w:rsidRPr="009A36F5">
        <w:rPr>
          <w:rFonts w:hAnsi="標楷體" w:hint="eastAsia"/>
          <w:b/>
        </w:rPr>
        <w:t>。</w:t>
      </w:r>
    </w:p>
    <w:p w14:paraId="7215F3D6" w14:textId="269985F9" w:rsidR="00A310F8" w:rsidRPr="009A36F5" w:rsidRDefault="00A310F8" w:rsidP="009F4ECC">
      <w:pPr>
        <w:pStyle w:val="3"/>
        <w:rPr>
          <w:rFonts w:hAnsi="標楷體"/>
        </w:rPr>
      </w:pPr>
      <w:r w:rsidRPr="009A36F5">
        <w:rPr>
          <w:rFonts w:hAnsi="標楷體"/>
        </w:rPr>
        <w:t>衛福部為保障社福人員的勞動權益，自107年3月起於社會及家庭署</w:t>
      </w:r>
      <w:r w:rsidRPr="009A36F5">
        <w:rPr>
          <w:rFonts w:hAnsi="標楷體" w:hint="eastAsia"/>
        </w:rPr>
        <w:t>(下稱社家署)</w:t>
      </w:r>
      <w:r w:rsidRPr="009A36F5">
        <w:rPr>
          <w:rFonts w:hAnsi="標楷體"/>
        </w:rPr>
        <w:t>全球資訊網建置「</w:t>
      </w:r>
      <w:r w:rsidRPr="009A36F5">
        <w:rPr>
          <w:rFonts w:hAnsi="標楷體" w:hint="eastAsia"/>
        </w:rPr>
        <w:t>社福勞動申訴平臺</w:t>
      </w:r>
      <w:r w:rsidRPr="009A36F5">
        <w:rPr>
          <w:rFonts w:hAnsi="標楷體"/>
        </w:rPr>
        <w:t>」，提供勞動相關爭議之申訴管道。該平臺目的在暢通社福人員對薪資未全額給付、工時爭議、勞動權益受損等事項之申訴</w:t>
      </w:r>
      <w:r w:rsidR="00815FFB" w:rsidRPr="009A36F5">
        <w:rPr>
          <w:rFonts w:hAnsi="標楷體" w:hint="eastAsia"/>
        </w:rPr>
        <w:t>管道</w:t>
      </w:r>
      <w:r w:rsidRPr="009A36F5">
        <w:rPr>
          <w:rFonts w:hAnsi="標楷體"/>
        </w:rPr>
        <w:t>，並透過透明化的公共事務參與機制，改善社會福利機構及團體相關專業人力之執業環境與工作條件，持續蒐集及反映基層從業人員之意見與建議。</w:t>
      </w:r>
      <w:r w:rsidRPr="009A36F5">
        <w:rPr>
          <w:rFonts w:hAnsi="標楷體" w:hint="eastAsia"/>
        </w:rPr>
        <w:t>該部於</w:t>
      </w:r>
      <w:r w:rsidR="00ED7D50" w:rsidRPr="009A36F5">
        <w:rPr>
          <w:rFonts w:hAnsi="標楷體" w:hint="eastAsia"/>
        </w:rPr>
        <w:t>同</w:t>
      </w:r>
      <w:r w:rsidRPr="009A36F5">
        <w:rPr>
          <w:rFonts w:hAnsi="標楷體"/>
        </w:rPr>
        <w:t>年8月24日制訂「社福人員勞動申訴案件辦理流程圖</w:t>
      </w:r>
      <w:r w:rsidRPr="009A36F5">
        <w:rPr>
          <w:rFonts w:hAnsi="標楷體" w:hint="eastAsia"/>
        </w:rPr>
        <w:t>(下稱申訴處理流程圖)</w:t>
      </w:r>
      <w:r w:rsidRPr="009A36F5">
        <w:rPr>
          <w:rFonts w:hAnsi="標楷體"/>
        </w:rPr>
        <w:t>」，作為</w:t>
      </w:r>
      <w:r w:rsidR="00815FFB" w:rsidRPr="009A36F5">
        <w:rPr>
          <w:rFonts w:hAnsi="標楷體" w:hint="eastAsia"/>
        </w:rPr>
        <w:t>處理</w:t>
      </w:r>
      <w:r w:rsidRPr="009A36F5">
        <w:rPr>
          <w:rFonts w:hAnsi="標楷體"/>
        </w:rPr>
        <w:t>流程之依據。</w:t>
      </w:r>
    </w:p>
    <w:p w14:paraId="675116FC" w14:textId="17A36914" w:rsidR="00D53EC4" w:rsidRPr="009A36F5" w:rsidRDefault="009F4ECC" w:rsidP="009F4ECC">
      <w:pPr>
        <w:pStyle w:val="3"/>
        <w:rPr>
          <w:rFonts w:hAnsi="標楷體"/>
        </w:rPr>
      </w:pPr>
      <w:r w:rsidRPr="009A36F5">
        <w:rPr>
          <w:rFonts w:hAnsi="標楷體"/>
        </w:rPr>
        <w:t>依衛福部</w:t>
      </w:r>
      <w:r w:rsidR="00A310F8" w:rsidRPr="009A36F5">
        <w:rPr>
          <w:rFonts w:hAnsi="標楷體" w:hint="eastAsia"/>
        </w:rPr>
        <w:t>修訂之申訴處理流程圖</w:t>
      </w:r>
      <w:r w:rsidRPr="009A36F5">
        <w:rPr>
          <w:rFonts w:hAnsi="標楷體"/>
        </w:rPr>
        <w:t>，未領有政府經費之受申訴單位，其案件由勞</w:t>
      </w:r>
      <w:r w:rsidRPr="009A36F5">
        <w:rPr>
          <w:rFonts w:hAnsi="標楷體" w:hint="eastAsia"/>
        </w:rPr>
        <w:t>動</w:t>
      </w:r>
      <w:r w:rsidRPr="009A36F5">
        <w:rPr>
          <w:rFonts w:hAnsi="標楷體"/>
        </w:rPr>
        <w:t>主管機關於60日內書面通知勞工，副知衛福部後即結案；至於領有政府</w:t>
      </w:r>
      <w:r w:rsidRPr="009A36F5">
        <w:rPr>
          <w:rFonts w:hAnsi="標楷體"/>
        </w:rPr>
        <w:lastRenderedPageBreak/>
        <w:t>經費者，雖由勞</w:t>
      </w:r>
      <w:r w:rsidRPr="009A36F5">
        <w:rPr>
          <w:rFonts w:hAnsi="標楷體" w:hint="eastAsia"/>
        </w:rPr>
        <w:t>動</w:t>
      </w:r>
      <w:r w:rsidRPr="009A36F5">
        <w:rPr>
          <w:rFonts w:hAnsi="標楷體"/>
        </w:rPr>
        <w:t>主管機關於30日內先行處理並配合</w:t>
      </w:r>
      <w:r w:rsidR="0056220E">
        <w:rPr>
          <w:rFonts w:hAnsi="標楷體" w:hint="eastAsia"/>
        </w:rPr>
        <w:t>受</w:t>
      </w:r>
      <w:r w:rsidRPr="009A36F5">
        <w:rPr>
          <w:rFonts w:hAnsi="標楷體"/>
        </w:rPr>
        <w:t>補助機關回覆衛福部，再由衛福部續處</w:t>
      </w:r>
      <w:r w:rsidRPr="009A36F5">
        <w:rPr>
          <w:rFonts w:hAnsi="標楷體" w:hint="eastAsia"/>
        </w:rPr>
        <w:t>。</w:t>
      </w:r>
      <w:r w:rsidR="0056220E">
        <w:rPr>
          <w:rFonts w:hAnsi="標楷體" w:hint="eastAsia"/>
        </w:rPr>
        <w:t>惟</w:t>
      </w:r>
      <w:r w:rsidRPr="009A36F5">
        <w:rPr>
          <w:rFonts w:hAnsi="標楷體" w:hint="eastAsia"/>
        </w:rPr>
        <w:t>衛福部明確表示</w:t>
      </w:r>
      <w:r w:rsidRPr="009A36F5">
        <w:rPr>
          <w:rFonts w:hint="eastAsia"/>
        </w:rPr>
        <w:t>：「</w:t>
      </w:r>
      <w:r w:rsidRPr="009A36F5">
        <w:rPr>
          <w:rFonts w:hAnsi="標楷體"/>
          <w:u w:val="single"/>
        </w:rPr>
        <w:t>不論是否領有政府經費，案件處理時限均為60日</w:t>
      </w:r>
      <w:r w:rsidRPr="009A36F5">
        <w:rPr>
          <w:rStyle w:val="aff"/>
          <w:rFonts w:hAnsi="標楷體"/>
        </w:rPr>
        <w:footnoteReference w:id="2"/>
      </w:r>
      <w:r w:rsidRPr="009A36F5">
        <w:rPr>
          <w:rFonts w:hint="eastAsia"/>
        </w:rPr>
        <w:t>」</w:t>
      </w:r>
      <w:r w:rsidR="007F306B" w:rsidRPr="009A36F5">
        <w:rPr>
          <w:rFonts w:hAnsi="標楷體" w:hint="eastAsia"/>
        </w:rPr>
        <w:t>；該部並</w:t>
      </w:r>
      <w:r w:rsidR="00D406D7" w:rsidRPr="009A36F5">
        <w:rPr>
          <w:rFonts w:hAnsi="標楷體" w:hint="eastAsia"/>
        </w:rPr>
        <w:t>補充</w:t>
      </w:r>
      <w:r w:rsidR="00D406D7" w:rsidRPr="009A36F5">
        <w:rPr>
          <w:rFonts w:hint="eastAsia"/>
        </w:rPr>
        <w:t>113年度受理27件社福人員勞動申訴案件中，僅有4件未領政府經費，餘23件均領有政府委託或補助</w:t>
      </w:r>
      <w:r w:rsidR="00F661BD">
        <w:rPr>
          <w:rStyle w:val="aff"/>
        </w:rPr>
        <w:footnoteReference w:id="3"/>
      </w:r>
      <w:r w:rsidR="00D406D7" w:rsidRPr="009A36F5">
        <w:rPr>
          <w:rFonts w:hAnsi="標楷體" w:hint="eastAsia"/>
        </w:rPr>
        <w:t>。</w:t>
      </w:r>
    </w:p>
    <w:p w14:paraId="2B508810" w14:textId="513D8D1F" w:rsidR="00F00A43" w:rsidRPr="009A36F5" w:rsidRDefault="00516C04" w:rsidP="000D71BC">
      <w:pPr>
        <w:pStyle w:val="3"/>
      </w:pPr>
      <w:r w:rsidRPr="009A36F5">
        <w:rPr>
          <w:rFonts w:hint="eastAsia"/>
        </w:rPr>
        <w:t>然而，</w:t>
      </w:r>
      <w:r w:rsidR="004C4E8D" w:rsidRPr="009A36F5">
        <w:rPr>
          <w:rFonts w:hint="eastAsia"/>
        </w:rPr>
        <w:t>113年度共受理27件社福人員勞動申訴案件，</w:t>
      </w:r>
      <w:r w:rsidR="009F4ECC" w:rsidRPr="009A36F5">
        <w:rPr>
          <w:rFonts w:hint="eastAsia"/>
        </w:rPr>
        <w:t>僅10案於限期內完成，另</w:t>
      </w:r>
      <w:r w:rsidR="004C4E8D" w:rsidRPr="009A36F5">
        <w:rPr>
          <w:rFonts w:hint="eastAsia"/>
        </w:rPr>
        <w:t>17</w:t>
      </w:r>
      <w:r w:rsidR="009F4ECC" w:rsidRPr="009A36F5">
        <w:rPr>
          <w:rFonts w:hint="eastAsia"/>
        </w:rPr>
        <w:t>案</w:t>
      </w:r>
      <w:r w:rsidR="004C4E8D" w:rsidRPr="009A36F5">
        <w:rPr>
          <w:rFonts w:hint="eastAsia"/>
        </w:rPr>
        <w:t>逾越法定處理期限60日。依衛福部提供資料顯示，</w:t>
      </w:r>
      <w:r w:rsidR="00A440DD" w:rsidRPr="009A36F5">
        <w:rPr>
          <w:rFonts w:hint="eastAsia"/>
        </w:rPr>
        <w:t>有10案辦理期程超過120日，</w:t>
      </w:r>
      <w:r w:rsidR="00A440DD" w:rsidRPr="009A36F5">
        <w:rPr>
          <w:rFonts w:hint="eastAsia"/>
          <w:u w:val="single"/>
        </w:rPr>
        <w:t>其中有5件案件分別辦理346日</w:t>
      </w:r>
      <w:r w:rsidR="009E2B35" w:rsidRPr="009A36F5">
        <w:rPr>
          <w:rFonts w:hint="eastAsia"/>
          <w:u w:val="single"/>
        </w:rPr>
        <w:t>(序號27)</w:t>
      </w:r>
      <w:r w:rsidR="00A440DD" w:rsidRPr="009A36F5">
        <w:rPr>
          <w:rFonts w:ascii="新細明體" w:eastAsia="新細明體" w:hAnsi="新細明體" w:hint="eastAsia"/>
          <w:u w:val="single"/>
        </w:rPr>
        <w:t>、</w:t>
      </w:r>
      <w:r w:rsidR="00A440DD" w:rsidRPr="009A36F5">
        <w:rPr>
          <w:rFonts w:hint="eastAsia"/>
          <w:u w:val="single"/>
        </w:rPr>
        <w:t>377日</w:t>
      </w:r>
      <w:r w:rsidR="009E2B35" w:rsidRPr="009A36F5">
        <w:rPr>
          <w:rFonts w:hint="eastAsia"/>
          <w:u w:val="single"/>
        </w:rPr>
        <w:t>(序號8)</w:t>
      </w:r>
      <w:r w:rsidR="00A440DD" w:rsidRPr="009A36F5">
        <w:rPr>
          <w:rFonts w:hint="eastAsia"/>
          <w:u w:val="single"/>
        </w:rPr>
        <w:t>及642</w:t>
      </w:r>
      <w:r w:rsidR="00A440DD" w:rsidRPr="009A36F5">
        <w:rPr>
          <w:u w:val="single"/>
        </w:rPr>
        <w:t>日</w:t>
      </w:r>
      <w:r w:rsidR="009E2B35" w:rsidRPr="009A36F5">
        <w:rPr>
          <w:rFonts w:hint="eastAsia"/>
          <w:u w:val="single"/>
        </w:rPr>
        <w:t>(序號2、3、4)</w:t>
      </w:r>
      <w:r w:rsidR="00A440DD" w:rsidRPr="009A36F5">
        <w:rPr>
          <w:rFonts w:hint="eastAsia"/>
          <w:u w:val="single"/>
        </w:rPr>
        <w:t>；明顯超出</w:t>
      </w:r>
      <w:r w:rsidR="00A440DD" w:rsidRPr="009A36F5">
        <w:rPr>
          <w:rFonts w:hAnsi="標楷體" w:hint="eastAsia"/>
          <w:u w:val="single"/>
        </w:rPr>
        <w:t>「合理行政期間」的社會期待</w:t>
      </w:r>
      <w:r w:rsidR="00A440DD" w:rsidRPr="009A36F5">
        <w:rPr>
          <w:rFonts w:hAnsi="標楷體" w:hint="eastAsia"/>
        </w:rPr>
        <w:t>。</w:t>
      </w:r>
    </w:p>
    <w:p w14:paraId="788DD408" w14:textId="77777777" w:rsidR="00A052DC" w:rsidRPr="009A36F5" w:rsidRDefault="00A052DC" w:rsidP="00A052DC">
      <w:pPr>
        <w:pStyle w:val="a3"/>
        <w:rPr>
          <w:rFonts w:hAnsi="標楷體"/>
        </w:rPr>
      </w:pPr>
      <w:r w:rsidRPr="009A36F5">
        <w:rPr>
          <w:rFonts w:hAnsi="標楷體" w:hint="eastAsia"/>
        </w:rPr>
        <w:t>113年度受理之27案之處理時間</w:t>
      </w:r>
    </w:p>
    <w:tbl>
      <w:tblPr>
        <w:tblW w:w="87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639"/>
        <w:gridCol w:w="1701"/>
        <w:gridCol w:w="4678"/>
        <w:gridCol w:w="767"/>
      </w:tblGrid>
      <w:tr w:rsidR="009A36F5" w:rsidRPr="009A36F5" w14:paraId="7CC16BEE" w14:textId="77777777" w:rsidTr="0023639E">
        <w:trPr>
          <w:tblHeader/>
        </w:trPr>
        <w:tc>
          <w:tcPr>
            <w:tcW w:w="3340" w:type="dxa"/>
            <w:gridSpan w:val="2"/>
            <w:shd w:val="clear" w:color="auto" w:fill="F2F2F2" w:themeFill="background1" w:themeFillShade="F2"/>
            <w:vAlign w:val="center"/>
          </w:tcPr>
          <w:p w14:paraId="740C324F" w14:textId="77777777" w:rsidR="00A052DC" w:rsidRPr="009A36F5" w:rsidRDefault="00A052DC" w:rsidP="00E25BAC">
            <w:pPr>
              <w:pStyle w:val="a3"/>
              <w:numPr>
                <w:ilvl w:val="0"/>
                <w:numId w:val="0"/>
              </w:numPr>
              <w:spacing w:before="0" w:after="0" w:line="0" w:lineRule="atLeast"/>
              <w:jc w:val="center"/>
            </w:pPr>
            <w:r w:rsidRPr="009A36F5">
              <w:rPr>
                <w:rFonts w:hint="eastAsia"/>
              </w:rPr>
              <w:t>處理時間</w:t>
            </w:r>
          </w:p>
        </w:tc>
        <w:tc>
          <w:tcPr>
            <w:tcW w:w="4678" w:type="dxa"/>
            <w:shd w:val="clear" w:color="auto" w:fill="F2F2F2" w:themeFill="background1" w:themeFillShade="F2"/>
          </w:tcPr>
          <w:p w14:paraId="12F30733" w14:textId="77777777" w:rsidR="00A052DC" w:rsidRPr="009A36F5" w:rsidRDefault="00A052DC" w:rsidP="00E25BAC">
            <w:pPr>
              <w:pStyle w:val="14"/>
              <w:spacing w:line="0" w:lineRule="atLeast"/>
              <w:ind w:left="680" w:hanging="680"/>
              <w:jc w:val="center"/>
            </w:pPr>
            <w:r w:rsidRPr="009A36F5">
              <w:rPr>
                <w:rFonts w:hint="eastAsia"/>
              </w:rPr>
              <w:t>序號</w:t>
            </w:r>
          </w:p>
        </w:tc>
        <w:tc>
          <w:tcPr>
            <w:tcW w:w="767" w:type="dxa"/>
            <w:shd w:val="clear" w:color="auto" w:fill="F2F2F2" w:themeFill="background1" w:themeFillShade="F2"/>
            <w:vAlign w:val="center"/>
          </w:tcPr>
          <w:p w14:paraId="1067E4CE" w14:textId="77777777" w:rsidR="00A052DC" w:rsidRPr="009A36F5" w:rsidRDefault="00A052DC" w:rsidP="0023639E">
            <w:pPr>
              <w:pStyle w:val="140"/>
              <w:spacing w:before="0" w:after="0" w:line="0" w:lineRule="atLeast"/>
            </w:pPr>
            <w:r w:rsidRPr="009A36F5">
              <w:rPr>
                <w:rFonts w:hint="eastAsia"/>
              </w:rPr>
              <w:t>總計</w:t>
            </w:r>
          </w:p>
        </w:tc>
      </w:tr>
      <w:tr w:rsidR="009A36F5" w:rsidRPr="009A36F5" w14:paraId="1BC88894" w14:textId="77777777" w:rsidTr="0023639E">
        <w:tc>
          <w:tcPr>
            <w:tcW w:w="3340" w:type="dxa"/>
            <w:gridSpan w:val="2"/>
            <w:shd w:val="clear" w:color="auto" w:fill="auto"/>
            <w:vAlign w:val="center"/>
          </w:tcPr>
          <w:p w14:paraId="23567309" w14:textId="77777777" w:rsidR="00A052DC" w:rsidRPr="009A36F5" w:rsidRDefault="00A052DC" w:rsidP="00E25BAC">
            <w:pPr>
              <w:pStyle w:val="14"/>
              <w:spacing w:line="0" w:lineRule="atLeast"/>
              <w:ind w:left="680" w:hanging="680"/>
            </w:pPr>
            <w:r w:rsidRPr="009A36F5">
              <w:rPr>
                <w:rFonts w:hint="eastAsia"/>
              </w:rPr>
              <w:t>於60日內辦結</w:t>
            </w:r>
          </w:p>
        </w:tc>
        <w:tc>
          <w:tcPr>
            <w:tcW w:w="4678" w:type="dxa"/>
          </w:tcPr>
          <w:p w14:paraId="4687F790" w14:textId="55B437C1" w:rsidR="00A052DC" w:rsidRPr="009A36F5" w:rsidRDefault="00A052DC" w:rsidP="00E25BAC">
            <w:pPr>
              <w:pStyle w:val="14"/>
              <w:spacing w:line="0" w:lineRule="atLeast"/>
            </w:pPr>
            <w:r w:rsidRPr="009A36F5">
              <w:rPr>
                <w:rFonts w:hint="eastAsia"/>
              </w:rPr>
              <w:t>1、6、11、13、17、19、20、22、23、25</w:t>
            </w:r>
          </w:p>
        </w:tc>
        <w:tc>
          <w:tcPr>
            <w:tcW w:w="767" w:type="dxa"/>
            <w:vAlign w:val="center"/>
          </w:tcPr>
          <w:p w14:paraId="69311A3D" w14:textId="77777777" w:rsidR="00A052DC" w:rsidRPr="009A36F5" w:rsidRDefault="00A052DC" w:rsidP="0023639E">
            <w:pPr>
              <w:pStyle w:val="14"/>
              <w:spacing w:line="0" w:lineRule="atLeast"/>
              <w:ind w:left="680" w:hanging="680"/>
              <w:jc w:val="center"/>
            </w:pPr>
            <w:r w:rsidRPr="009A36F5">
              <w:rPr>
                <w:rFonts w:hint="eastAsia"/>
              </w:rPr>
              <w:t>10案</w:t>
            </w:r>
          </w:p>
        </w:tc>
      </w:tr>
      <w:tr w:rsidR="009A36F5" w:rsidRPr="009A36F5" w14:paraId="197AA815" w14:textId="77777777" w:rsidTr="0023639E">
        <w:tc>
          <w:tcPr>
            <w:tcW w:w="1639" w:type="dxa"/>
            <w:vMerge w:val="restart"/>
            <w:shd w:val="clear" w:color="auto" w:fill="auto"/>
            <w:vAlign w:val="center"/>
          </w:tcPr>
          <w:p w14:paraId="772C5740" w14:textId="77777777" w:rsidR="00A052DC" w:rsidRPr="009A36F5" w:rsidRDefault="00A052DC" w:rsidP="00E25BAC">
            <w:pPr>
              <w:pStyle w:val="14"/>
              <w:spacing w:line="0" w:lineRule="atLeast"/>
              <w:ind w:left="680" w:hanging="680"/>
            </w:pPr>
            <w:r w:rsidRPr="009A36F5">
              <w:rPr>
                <w:rFonts w:hint="eastAsia"/>
              </w:rPr>
              <w:t>逾60日始辦結</w:t>
            </w:r>
          </w:p>
        </w:tc>
        <w:tc>
          <w:tcPr>
            <w:tcW w:w="1701" w:type="dxa"/>
            <w:shd w:val="clear" w:color="auto" w:fill="auto"/>
            <w:vAlign w:val="center"/>
          </w:tcPr>
          <w:p w14:paraId="7B1C2902" w14:textId="77777777" w:rsidR="00A052DC" w:rsidRPr="009A36F5" w:rsidRDefault="00A052DC" w:rsidP="00E25BAC">
            <w:pPr>
              <w:pStyle w:val="14"/>
              <w:spacing w:line="0" w:lineRule="atLeast"/>
              <w:ind w:left="680" w:hanging="680"/>
            </w:pPr>
            <w:r w:rsidRPr="009A36F5">
              <w:rPr>
                <w:rFonts w:hint="eastAsia"/>
              </w:rPr>
              <w:t>61日～120日</w:t>
            </w:r>
          </w:p>
        </w:tc>
        <w:tc>
          <w:tcPr>
            <w:tcW w:w="4678" w:type="dxa"/>
          </w:tcPr>
          <w:p w14:paraId="025E2E30" w14:textId="77777777" w:rsidR="00A052DC" w:rsidRPr="009A36F5" w:rsidRDefault="00A052DC" w:rsidP="00E25BAC">
            <w:pPr>
              <w:pStyle w:val="14"/>
              <w:spacing w:line="0" w:lineRule="atLeast"/>
              <w:ind w:left="680" w:hanging="680"/>
            </w:pPr>
            <w:r w:rsidRPr="009A36F5">
              <w:rPr>
                <w:rFonts w:hint="eastAsia"/>
              </w:rPr>
              <w:t>9、10、12、14、21、24</w:t>
            </w:r>
          </w:p>
        </w:tc>
        <w:tc>
          <w:tcPr>
            <w:tcW w:w="767" w:type="dxa"/>
            <w:vAlign w:val="center"/>
          </w:tcPr>
          <w:p w14:paraId="721E8FAC" w14:textId="77777777" w:rsidR="00A052DC" w:rsidRPr="009A36F5" w:rsidRDefault="00A052DC" w:rsidP="0023639E">
            <w:pPr>
              <w:pStyle w:val="14"/>
              <w:spacing w:line="0" w:lineRule="atLeast"/>
              <w:ind w:left="680" w:hanging="680"/>
              <w:jc w:val="center"/>
            </w:pPr>
            <w:r w:rsidRPr="009A36F5">
              <w:rPr>
                <w:rFonts w:hint="eastAsia"/>
              </w:rPr>
              <w:t>6案</w:t>
            </w:r>
          </w:p>
        </w:tc>
      </w:tr>
      <w:tr w:rsidR="009A36F5" w:rsidRPr="009A36F5" w14:paraId="7D9ACF93" w14:textId="77777777" w:rsidTr="0023639E">
        <w:tc>
          <w:tcPr>
            <w:tcW w:w="1639" w:type="dxa"/>
            <w:vMerge/>
            <w:shd w:val="clear" w:color="auto" w:fill="auto"/>
            <w:vAlign w:val="center"/>
          </w:tcPr>
          <w:p w14:paraId="118EFC15" w14:textId="77777777" w:rsidR="00A052DC" w:rsidRPr="009A36F5" w:rsidRDefault="00A052DC" w:rsidP="00E25BAC">
            <w:pPr>
              <w:pStyle w:val="14"/>
              <w:spacing w:line="0" w:lineRule="atLeast"/>
              <w:ind w:left="680" w:hanging="680"/>
            </w:pPr>
          </w:p>
        </w:tc>
        <w:tc>
          <w:tcPr>
            <w:tcW w:w="1701" w:type="dxa"/>
            <w:shd w:val="clear" w:color="auto" w:fill="auto"/>
            <w:vAlign w:val="center"/>
          </w:tcPr>
          <w:p w14:paraId="35696BED" w14:textId="77777777" w:rsidR="00A052DC" w:rsidRPr="009A36F5" w:rsidRDefault="00A052DC" w:rsidP="00E25BAC">
            <w:pPr>
              <w:pStyle w:val="14"/>
              <w:spacing w:line="0" w:lineRule="atLeast"/>
              <w:ind w:left="680" w:hanging="680"/>
            </w:pPr>
            <w:r w:rsidRPr="009A36F5">
              <w:rPr>
                <w:rFonts w:hint="eastAsia"/>
              </w:rPr>
              <w:t>121日～180日</w:t>
            </w:r>
          </w:p>
        </w:tc>
        <w:tc>
          <w:tcPr>
            <w:tcW w:w="4678" w:type="dxa"/>
          </w:tcPr>
          <w:p w14:paraId="285E22B7" w14:textId="77777777" w:rsidR="00A052DC" w:rsidRPr="009A36F5" w:rsidRDefault="00A052DC" w:rsidP="00E25BAC">
            <w:pPr>
              <w:pStyle w:val="14"/>
              <w:spacing w:line="0" w:lineRule="atLeast"/>
              <w:ind w:left="680" w:hanging="680"/>
            </w:pPr>
            <w:r w:rsidRPr="009A36F5">
              <w:rPr>
                <w:rFonts w:hint="eastAsia"/>
              </w:rPr>
              <w:t>5、7、15、16、18、26</w:t>
            </w:r>
          </w:p>
        </w:tc>
        <w:tc>
          <w:tcPr>
            <w:tcW w:w="767" w:type="dxa"/>
            <w:vAlign w:val="center"/>
          </w:tcPr>
          <w:p w14:paraId="3E668220" w14:textId="77777777" w:rsidR="00A052DC" w:rsidRPr="009A36F5" w:rsidRDefault="00A052DC" w:rsidP="0023639E">
            <w:pPr>
              <w:pStyle w:val="14"/>
              <w:spacing w:line="0" w:lineRule="atLeast"/>
              <w:ind w:left="680" w:hanging="680"/>
              <w:jc w:val="center"/>
            </w:pPr>
            <w:r w:rsidRPr="009A36F5">
              <w:rPr>
                <w:rFonts w:hint="eastAsia"/>
              </w:rPr>
              <w:t>6案</w:t>
            </w:r>
          </w:p>
        </w:tc>
      </w:tr>
      <w:tr w:rsidR="009A36F5" w:rsidRPr="009A36F5" w14:paraId="526918DC" w14:textId="77777777" w:rsidTr="0023639E">
        <w:tc>
          <w:tcPr>
            <w:tcW w:w="1639" w:type="dxa"/>
            <w:vMerge/>
            <w:shd w:val="clear" w:color="auto" w:fill="auto"/>
            <w:vAlign w:val="center"/>
          </w:tcPr>
          <w:p w14:paraId="371A4552" w14:textId="77777777" w:rsidR="00A052DC" w:rsidRPr="009A36F5" w:rsidRDefault="00A052DC" w:rsidP="00E25BAC">
            <w:pPr>
              <w:pStyle w:val="14"/>
              <w:spacing w:line="0" w:lineRule="atLeast"/>
              <w:ind w:left="680" w:hanging="680"/>
            </w:pPr>
          </w:p>
        </w:tc>
        <w:tc>
          <w:tcPr>
            <w:tcW w:w="1701" w:type="dxa"/>
            <w:shd w:val="clear" w:color="auto" w:fill="auto"/>
            <w:vAlign w:val="center"/>
          </w:tcPr>
          <w:p w14:paraId="05E22BA4" w14:textId="77777777" w:rsidR="00A052DC" w:rsidRPr="009A36F5" w:rsidRDefault="00A052DC" w:rsidP="00E25BAC">
            <w:pPr>
              <w:pStyle w:val="14"/>
              <w:spacing w:line="0" w:lineRule="atLeast"/>
              <w:ind w:left="680" w:hanging="680"/>
              <w:rPr>
                <w:b/>
                <w:bCs/>
              </w:rPr>
            </w:pPr>
            <w:r w:rsidRPr="009A36F5">
              <w:rPr>
                <w:rFonts w:hint="eastAsia"/>
                <w:b/>
                <w:bCs/>
              </w:rPr>
              <w:t>180日以上</w:t>
            </w:r>
          </w:p>
        </w:tc>
        <w:tc>
          <w:tcPr>
            <w:tcW w:w="4678" w:type="dxa"/>
          </w:tcPr>
          <w:p w14:paraId="50B0E5AE" w14:textId="77777777" w:rsidR="00A052DC" w:rsidRPr="009A36F5" w:rsidRDefault="00A052DC" w:rsidP="00E25BAC">
            <w:pPr>
              <w:pStyle w:val="14"/>
              <w:spacing w:line="0" w:lineRule="atLeast"/>
              <w:ind w:left="680" w:hanging="680"/>
              <w:rPr>
                <w:b/>
                <w:bCs/>
              </w:rPr>
            </w:pPr>
            <w:r w:rsidRPr="009A36F5">
              <w:rPr>
                <w:rFonts w:hint="eastAsia"/>
                <w:b/>
                <w:bCs/>
              </w:rPr>
              <w:t>8(377日)、27(346日)</w:t>
            </w:r>
          </w:p>
          <w:p w14:paraId="2D681968" w14:textId="77777777" w:rsidR="00A052DC" w:rsidRPr="009A36F5" w:rsidRDefault="00A052DC" w:rsidP="00E25BAC">
            <w:pPr>
              <w:pStyle w:val="14"/>
              <w:spacing w:line="0" w:lineRule="atLeast"/>
              <w:ind w:left="680" w:hanging="680"/>
              <w:rPr>
                <w:b/>
                <w:bCs/>
              </w:rPr>
            </w:pPr>
            <w:r w:rsidRPr="009A36F5">
              <w:rPr>
                <w:rFonts w:hint="eastAsia"/>
                <w:b/>
                <w:bCs/>
              </w:rPr>
              <w:t>2、3、4(均為642日)</w:t>
            </w:r>
          </w:p>
        </w:tc>
        <w:tc>
          <w:tcPr>
            <w:tcW w:w="767" w:type="dxa"/>
            <w:vAlign w:val="center"/>
          </w:tcPr>
          <w:p w14:paraId="0DA3726B" w14:textId="77777777" w:rsidR="00A052DC" w:rsidRPr="009A36F5" w:rsidRDefault="00A052DC" w:rsidP="0023639E">
            <w:pPr>
              <w:pStyle w:val="14"/>
              <w:spacing w:line="0" w:lineRule="atLeast"/>
              <w:ind w:left="680" w:hanging="680"/>
              <w:jc w:val="center"/>
              <w:rPr>
                <w:b/>
                <w:bCs/>
              </w:rPr>
            </w:pPr>
            <w:r w:rsidRPr="009A36F5">
              <w:rPr>
                <w:rFonts w:hint="eastAsia"/>
                <w:b/>
                <w:bCs/>
              </w:rPr>
              <w:t>5案</w:t>
            </w:r>
          </w:p>
        </w:tc>
      </w:tr>
    </w:tbl>
    <w:p w14:paraId="24EB8D49" w14:textId="77777777" w:rsidR="00A052DC" w:rsidRPr="009A36F5" w:rsidRDefault="00A052DC" w:rsidP="00A052DC">
      <w:pPr>
        <w:pStyle w:val="3"/>
        <w:numPr>
          <w:ilvl w:val="0"/>
          <w:numId w:val="0"/>
        </w:numPr>
        <w:spacing w:afterLines="50" w:after="228"/>
        <w:rPr>
          <w:rFonts w:hAnsi="標楷體"/>
          <w:b/>
          <w:bCs w:val="0"/>
          <w:sz w:val="28"/>
          <w:szCs w:val="32"/>
        </w:rPr>
      </w:pPr>
      <w:r w:rsidRPr="009A36F5">
        <w:rPr>
          <w:rFonts w:hint="eastAsia"/>
          <w:sz w:val="28"/>
          <w:szCs w:val="32"/>
        </w:rPr>
        <w:t>資料來源：衛福部函復；本案自行整理</w:t>
      </w:r>
      <w:r w:rsidRPr="009A36F5">
        <w:rPr>
          <w:rFonts w:hAnsi="標楷體" w:hint="eastAsia"/>
          <w:b/>
          <w:sz w:val="28"/>
          <w:szCs w:val="32"/>
        </w:rPr>
        <w:t>。</w:t>
      </w:r>
    </w:p>
    <w:p w14:paraId="54FD95DF" w14:textId="76578EF2" w:rsidR="00F57CDC" w:rsidRPr="003C5412" w:rsidRDefault="00F00A43" w:rsidP="003C5412">
      <w:pPr>
        <w:pStyle w:val="3"/>
      </w:pPr>
      <w:r w:rsidRPr="009A36F5">
        <w:rPr>
          <w:rFonts w:hAnsi="標楷體" w:hint="eastAsia"/>
        </w:rPr>
        <w:t>衛福部</w:t>
      </w:r>
      <w:r w:rsidR="00A052DC" w:rsidRPr="009A36F5">
        <w:rPr>
          <w:rFonts w:hAnsi="標楷體" w:hint="eastAsia"/>
        </w:rPr>
        <w:t>到院接受詢問時表示，若改以</w:t>
      </w:r>
      <w:r w:rsidR="00A052DC" w:rsidRPr="009A36F5">
        <w:rPr>
          <w:rFonts w:hint="eastAsia"/>
        </w:rPr>
        <w:t>「</w:t>
      </w:r>
      <w:r w:rsidR="00A052DC" w:rsidRPr="009A36F5">
        <w:rPr>
          <w:rFonts w:hAnsi="標楷體" w:hint="eastAsia"/>
        </w:rPr>
        <w:t>申訴人具體訴求問題是否獲得解決</w:t>
      </w:r>
      <w:r w:rsidR="00A052DC" w:rsidRPr="009A36F5">
        <w:rPr>
          <w:rFonts w:hint="eastAsia"/>
        </w:rPr>
        <w:t>」作為案件是否完成之認定基準，</w:t>
      </w:r>
      <w:r w:rsidR="00A052DC" w:rsidRPr="009A36F5">
        <w:t>據此主張逾期案件僅餘8件</w:t>
      </w:r>
      <w:r w:rsidR="00A052DC" w:rsidRPr="009A36F5">
        <w:rPr>
          <w:rStyle w:val="aff"/>
          <w:rFonts w:hAnsi="標楷體"/>
        </w:rPr>
        <w:footnoteReference w:id="4"/>
      </w:r>
      <w:r w:rsidR="00A052DC" w:rsidRPr="009A36F5">
        <w:t>，並表示序號27之申訴人所提具體訴求，已於60日期間內獲得處理並完成回應；惟該部亦不否認，序號2、3、4、8等案之申訴人訴求，未能於60日期間內獲得處理並完</w:t>
      </w:r>
      <w:r w:rsidR="00A052DC" w:rsidRPr="009A36F5">
        <w:lastRenderedPageBreak/>
        <w:t>成回應。</w:t>
      </w:r>
    </w:p>
    <w:p w14:paraId="2421FF6E" w14:textId="51BCD9D5" w:rsidR="00593752" w:rsidRPr="00531918" w:rsidRDefault="00A052DC" w:rsidP="00531918">
      <w:pPr>
        <w:pStyle w:val="3"/>
      </w:pPr>
      <w:r w:rsidRPr="009A36F5">
        <w:rPr>
          <w:rFonts w:hint="eastAsia"/>
        </w:rPr>
        <w:t>然查，</w:t>
      </w:r>
      <w:r w:rsidRPr="009A36F5">
        <w:t>若以法定申訴處理期限60日，並以實際行政程序完結時間為準觀之，上開案件之整體辦理期程仍顯著逾越合理行政期間，爰就下列5案逐案說明。</w:t>
      </w:r>
    </w:p>
    <w:p w14:paraId="3A141B90" w14:textId="7A0568D5" w:rsidR="0053192C" w:rsidRPr="009A36F5" w:rsidRDefault="00582416" w:rsidP="009E2B35">
      <w:pPr>
        <w:pStyle w:val="4"/>
        <w:rPr>
          <w:bCs/>
        </w:rPr>
      </w:pPr>
      <w:r w:rsidRPr="009A36F5">
        <w:t>序號27，被申訴單位為社團法人桃園市</w:t>
      </w:r>
      <w:r w:rsidRPr="009A36F5">
        <w:rPr>
          <w:rFonts w:ascii="新細明體" w:eastAsia="新細明體" w:hAnsi="新細明體" w:cs="新細明體" w:hint="eastAsia"/>
        </w:rPr>
        <w:t>〇〇〇〇〇〇</w:t>
      </w:r>
      <w:r w:rsidRPr="009A36F5">
        <w:rPr>
          <w:rFonts w:hAnsi="標楷體" w:cs="標楷體" w:hint="eastAsia"/>
        </w:rPr>
        <w:t>協會(下稱</w:t>
      </w:r>
      <w:r w:rsidRPr="009A36F5">
        <w:rPr>
          <w:rFonts w:hint="eastAsia"/>
        </w:rPr>
        <w:t>A</w:t>
      </w:r>
      <w:r w:rsidRPr="009A36F5">
        <w:t>法人</w:t>
      </w:r>
      <w:r w:rsidRPr="009A36F5">
        <w:rPr>
          <w:rFonts w:hint="eastAsia"/>
        </w:rPr>
        <w:t>)</w:t>
      </w:r>
      <w:r w:rsidRPr="009A36F5">
        <w:t>，領有政府委託或補助經費，本件係新竹市政府</w:t>
      </w:r>
      <w:r w:rsidRPr="009A36F5">
        <w:rPr>
          <w:rFonts w:hint="eastAsia"/>
        </w:rPr>
        <w:t>(</w:t>
      </w:r>
      <w:r w:rsidRPr="009A36F5">
        <w:t>社會處</w:t>
      </w:r>
      <w:r w:rsidRPr="009A36F5">
        <w:rPr>
          <w:rFonts w:hint="eastAsia"/>
        </w:rPr>
        <w:t>)</w:t>
      </w:r>
      <w:r w:rsidRPr="009A36F5">
        <w:t>委託辦理之方案，中央主管單位為衛福部保護服務司</w:t>
      </w:r>
      <w:r w:rsidR="0053192C" w:rsidRPr="009A36F5">
        <w:t>。</w:t>
      </w:r>
    </w:p>
    <w:p w14:paraId="64938EB2" w14:textId="4713D462" w:rsidR="00582416" w:rsidRPr="009A36F5" w:rsidRDefault="00582416" w:rsidP="009E2B35">
      <w:pPr>
        <w:pStyle w:val="4"/>
        <w:numPr>
          <w:ilvl w:val="0"/>
          <w:numId w:val="0"/>
        </w:numPr>
        <w:ind w:left="1701" w:firstLineChars="199" w:firstLine="677"/>
      </w:pPr>
      <w:r w:rsidRPr="009A36F5">
        <w:t>本案自提出申訴起至結案，共耗時346日。案件處理顯示：勞動法令部分由勞政機關於申訴提出後約1.5個月完成裁處；社政主管機關回復及衛福部內部作業延宕</w:t>
      </w:r>
      <w:r w:rsidRPr="009A36F5">
        <w:rPr>
          <w:rStyle w:val="aff"/>
        </w:rPr>
        <w:footnoteReference w:id="5"/>
      </w:r>
      <w:r w:rsidRPr="009A36F5">
        <w:t>，致案件最終結案明顯超出合理行政期間。</w:t>
      </w:r>
    </w:p>
    <w:p w14:paraId="67FEC8E7" w14:textId="0D83F705" w:rsidR="000F27D7" w:rsidRPr="009A36F5" w:rsidRDefault="000F27D7" w:rsidP="000F27D7">
      <w:pPr>
        <w:pStyle w:val="5"/>
      </w:pPr>
      <w:r w:rsidRPr="009A36F5">
        <w:rPr>
          <w:rFonts w:hint="eastAsia"/>
        </w:rPr>
        <w:t>高雄市社工工會於112年9月18日於</w:t>
      </w:r>
      <w:r w:rsidRPr="009A36F5">
        <w:rPr>
          <w:rFonts w:hAnsi="標楷體" w:hint="eastAsia"/>
        </w:rPr>
        <w:t>平臺</w:t>
      </w:r>
      <w:r w:rsidRPr="009A36F5">
        <w:rPr>
          <w:rFonts w:hint="eastAsia"/>
        </w:rPr>
        <w:t>申訴A法人，略以：A法人所僱社工甲於110年間依法申請特別休假，被要求必須交付</w:t>
      </w:r>
      <w:r w:rsidRPr="009A36F5">
        <w:rPr>
          <w:rFonts w:hAnsi="標楷體" w:hint="eastAsia"/>
        </w:rPr>
        <w:t>新臺幣(下同)6,155元</w:t>
      </w:r>
      <w:r w:rsidR="00582416" w:rsidRPr="009A36F5">
        <w:rPr>
          <w:rFonts w:hAnsi="標楷體" w:hint="eastAsia"/>
        </w:rPr>
        <w:t>予</w:t>
      </w:r>
      <w:r w:rsidRPr="009A36F5">
        <w:rPr>
          <w:rFonts w:hAnsi="標楷體" w:hint="eastAsia"/>
        </w:rPr>
        <w:t>職務代理人；A法人未提供薪資條</w:t>
      </w:r>
      <w:r w:rsidRPr="009A36F5">
        <w:rPr>
          <w:rFonts w:ascii="新細明體" w:eastAsia="新細明體" w:hAnsi="新細明體" w:hint="eastAsia"/>
        </w:rPr>
        <w:t>、</w:t>
      </w:r>
      <w:r w:rsidRPr="009A36F5">
        <w:rPr>
          <w:rFonts w:hAnsi="標楷體" w:hint="eastAsia"/>
        </w:rPr>
        <w:t>加班僅能選擇補休等。經媒體公開報導後</w:t>
      </w:r>
      <w:r w:rsidRPr="009A36F5">
        <w:rPr>
          <w:rStyle w:val="aff"/>
          <w:rFonts w:hAnsi="標楷體"/>
        </w:rPr>
        <w:footnoteReference w:id="6"/>
      </w:r>
      <w:r w:rsidRPr="009A36F5">
        <w:rPr>
          <w:rFonts w:hAnsi="標楷體" w:hint="eastAsia"/>
        </w:rPr>
        <w:t>，</w:t>
      </w:r>
      <w:r w:rsidRPr="009A36F5">
        <w:rPr>
          <w:rFonts w:hint="eastAsia"/>
        </w:rPr>
        <w:t>高雄市社工工會接獲同樣是A法人所僱社工</w:t>
      </w:r>
      <w:r w:rsidR="00582416" w:rsidRPr="009A36F5">
        <w:rPr>
          <w:rFonts w:hint="eastAsia"/>
        </w:rPr>
        <w:t>乙</w:t>
      </w:r>
      <w:r w:rsidRPr="009A36F5">
        <w:rPr>
          <w:rFonts w:hint="eastAsia"/>
        </w:rPr>
        <w:t>向該會表示，A法人確實有要求所僱社工請假時必須交付職代費用，遂再於112年9月</w:t>
      </w:r>
      <w:r w:rsidR="0053192C" w:rsidRPr="009A36F5">
        <w:rPr>
          <w:rFonts w:hint="eastAsia"/>
        </w:rPr>
        <w:t>25</w:t>
      </w:r>
      <w:r w:rsidRPr="009A36F5">
        <w:rPr>
          <w:rFonts w:hint="eastAsia"/>
        </w:rPr>
        <w:t>日</w:t>
      </w:r>
      <w:r w:rsidR="0053192C" w:rsidRPr="009A36F5">
        <w:rPr>
          <w:rFonts w:ascii="新細明體" w:eastAsia="新細明體" w:hAnsi="新細明體" w:hint="eastAsia"/>
        </w:rPr>
        <w:t>、</w:t>
      </w:r>
      <w:r w:rsidR="0053192C" w:rsidRPr="009A36F5">
        <w:rPr>
          <w:rFonts w:hint="eastAsia"/>
        </w:rPr>
        <w:t>26日</w:t>
      </w:r>
      <w:r w:rsidRPr="009A36F5">
        <w:rPr>
          <w:rFonts w:hint="eastAsia"/>
        </w:rPr>
        <w:t>於</w:t>
      </w:r>
      <w:r w:rsidRPr="009A36F5">
        <w:rPr>
          <w:rFonts w:hAnsi="標楷體" w:hint="eastAsia"/>
        </w:rPr>
        <w:t>平臺補充申訴事由</w:t>
      </w:r>
      <w:r w:rsidR="0053192C" w:rsidRPr="009A36F5">
        <w:rPr>
          <w:rFonts w:hAnsi="標楷體" w:hint="eastAsia"/>
        </w:rPr>
        <w:t>及事證</w:t>
      </w:r>
      <w:r w:rsidRPr="009A36F5">
        <w:rPr>
          <w:rFonts w:hAnsi="標楷體" w:hint="eastAsia"/>
        </w:rPr>
        <w:t>。</w:t>
      </w:r>
    </w:p>
    <w:p w14:paraId="099B97A5" w14:textId="42C6DF36" w:rsidR="00E156D9" w:rsidRPr="009A36F5" w:rsidRDefault="000F27D7" w:rsidP="000F27D7">
      <w:pPr>
        <w:pStyle w:val="5"/>
      </w:pPr>
      <w:r w:rsidRPr="009A36F5">
        <w:rPr>
          <w:rFonts w:hint="eastAsia"/>
        </w:rPr>
        <w:t>高雄社工工會指出，政府委託案</w:t>
      </w:r>
      <w:r w:rsidR="00E156D9" w:rsidRPr="009A36F5">
        <w:rPr>
          <w:rFonts w:hint="eastAsia"/>
        </w:rPr>
        <w:t>內容理應包含所僱社工每月應可申請2,000元加班費，但A法人不允許社工申請；A法人疑以社工名義申請加班費，卻未支付給社工</w:t>
      </w:r>
      <w:r w:rsidR="00E156D9" w:rsidRPr="009A36F5">
        <w:rPr>
          <w:rFonts w:hAnsi="標楷體" w:hint="eastAsia"/>
        </w:rPr>
        <w:t>。依A法人所僱社工陳訴，</w:t>
      </w:r>
      <w:r w:rsidR="00E156D9" w:rsidRPr="009A36F5">
        <w:rPr>
          <w:rFonts w:hAnsi="標楷體" w:hint="eastAsia"/>
        </w:rPr>
        <w:lastRenderedPageBreak/>
        <w:t>A法人曾向政府申請修繕機構照明設備經費，但實際上亦未修繕。以上均</w:t>
      </w:r>
      <w:r w:rsidR="00E156D9" w:rsidRPr="009A36F5">
        <w:rPr>
          <w:rFonts w:hint="eastAsia"/>
        </w:rPr>
        <w:t>要求主管機關詳查</w:t>
      </w:r>
      <w:r w:rsidR="00E156D9" w:rsidRPr="009A36F5">
        <w:rPr>
          <w:rFonts w:hAnsi="標楷體" w:hint="eastAsia"/>
        </w:rPr>
        <w:t>。</w:t>
      </w:r>
    </w:p>
    <w:p w14:paraId="7763C2CF" w14:textId="345B56D4" w:rsidR="00582416" w:rsidRPr="009A36F5" w:rsidRDefault="00582416" w:rsidP="00582416">
      <w:pPr>
        <w:pStyle w:val="5"/>
      </w:pPr>
      <w:r w:rsidRPr="009A36F5">
        <w:t>衛福部依修訂後申訴處理流程，將涉嫌違反勞動法令部分函轉</w:t>
      </w:r>
      <w:r w:rsidRPr="009A36F5">
        <w:rPr>
          <w:rFonts w:hint="eastAsia"/>
        </w:rPr>
        <w:t>勞動部</w:t>
      </w:r>
      <w:r w:rsidRPr="009A36F5">
        <w:rPr>
          <w:rFonts w:hAnsi="標楷體" w:hint="eastAsia"/>
        </w:rPr>
        <w:t>職業安全衛生署(下稱職安署)</w:t>
      </w:r>
      <w:r w:rsidRPr="009A36F5">
        <w:t>，職安署再交新竹市政府勞工處</w:t>
      </w:r>
      <w:r w:rsidRPr="009A36F5">
        <w:rPr>
          <w:rStyle w:val="aff"/>
        </w:rPr>
        <w:footnoteReference w:id="7"/>
      </w:r>
      <w:r w:rsidRPr="009A36F5">
        <w:t>查處。勞動法令部分於約1.5個月內完成查核並裁處，包括未全額給付工資、未提供薪資明細及延長工時未依規定等情事，相關裁處</w:t>
      </w:r>
      <w:r w:rsidRPr="009A36F5">
        <w:rPr>
          <w:rStyle w:val="aff"/>
        </w:rPr>
        <w:footnoteReference w:id="8"/>
      </w:r>
      <w:r w:rsidRPr="009A36F5">
        <w:t>已函復衛福部</w:t>
      </w:r>
      <w:r w:rsidRPr="009A36F5">
        <w:rPr>
          <w:rStyle w:val="aff"/>
        </w:rPr>
        <w:footnoteReference w:id="9"/>
      </w:r>
      <w:r w:rsidRPr="009A36F5">
        <w:t>。</w:t>
      </w:r>
    </w:p>
    <w:p w14:paraId="512EE523" w14:textId="78642867" w:rsidR="009E2B35" w:rsidRPr="009A36F5" w:rsidRDefault="00086E91" w:rsidP="00086E91">
      <w:pPr>
        <w:pStyle w:val="5"/>
      </w:pPr>
      <w:r w:rsidRPr="009A36F5">
        <w:rPr>
          <w:rFonts w:hint="eastAsia"/>
        </w:rPr>
        <w:t>依衛福部提供之113年12月30日會議議程資料，本案為</w:t>
      </w:r>
      <w:r w:rsidR="00815FFB" w:rsidRPr="009A36F5">
        <w:rPr>
          <w:rFonts w:hAnsi="標楷體" w:hint="eastAsia"/>
        </w:rPr>
        <w:t>「</w:t>
      </w:r>
      <w:r w:rsidRPr="009A36F5">
        <w:rPr>
          <w:rFonts w:hint="eastAsia"/>
        </w:rPr>
        <w:t>已結案</w:t>
      </w:r>
      <w:r w:rsidR="00815FFB" w:rsidRPr="009A36F5">
        <w:rPr>
          <w:rFonts w:hAnsi="標楷體" w:hint="eastAsia"/>
        </w:rPr>
        <w:t>」</w:t>
      </w:r>
      <w:r w:rsidRPr="009A36F5">
        <w:rPr>
          <w:rFonts w:hint="eastAsia"/>
        </w:rPr>
        <w:t>；但結案日期</w:t>
      </w:r>
      <w:r w:rsidR="00815FFB" w:rsidRPr="009A36F5">
        <w:rPr>
          <w:rFonts w:hAnsi="標楷體" w:hint="eastAsia"/>
        </w:rPr>
        <w:t>「</w:t>
      </w:r>
      <w:r w:rsidRPr="009A36F5">
        <w:rPr>
          <w:rFonts w:hint="eastAsia"/>
        </w:rPr>
        <w:t>113年7月19日</w:t>
      </w:r>
      <w:r w:rsidR="00815FFB" w:rsidRPr="009A36F5">
        <w:rPr>
          <w:rFonts w:hAnsi="標楷體" w:hint="eastAsia"/>
        </w:rPr>
        <w:t>」</w:t>
      </w:r>
      <w:r w:rsidRPr="009A36F5">
        <w:rPr>
          <w:rFonts w:hint="eastAsia"/>
        </w:rPr>
        <w:t>，辦理天數</w:t>
      </w:r>
      <w:r w:rsidR="00815FFB" w:rsidRPr="009A36F5">
        <w:rPr>
          <w:rFonts w:hAnsi="標楷體" w:hint="eastAsia"/>
        </w:rPr>
        <w:t>「</w:t>
      </w:r>
      <w:r w:rsidRPr="009A36F5">
        <w:rPr>
          <w:rFonts w:hint="eastAsia"/>
        </w:rPr>
        <w:t>298日</w:t>
      </w:r>
      <w:r w:rsidR="00815FFB" w:rsidRPr="009A36F5">
        <w:rPr>
          <w:rFonts w:hAnsi="標楷體" w:hint="eastAsia"/>
        </w:rPr>
        <w:t>」</w:t>
      </w:r>
      <w:r w:rsidRPr="009A36F5">
        <w:t>。</w:t>
      </w:r>
      <w:r w:rsidRPr="009A36F5">
        <w:rPr>
          <w:rFonts w:hint="eastAsia"/>
        </w:rPr>
        <w:t>經比對衛福部提供資料，發現係在</w:t>
      </w:r>
      <w:r w:rsidRPr="009A36F5">
        <w:t>中央社政主管機關之處理階段</w:t>
      </w:r>
      <w:r w:rsidRPr="009A36F5">
        <w:rPr>
          <w:rFonts w:hint="eastAsia"/>
        </w:rPr>
        <w:t>，</w:t>
      </w:r>
      <w:r w:rsidRPr="009A36F5">
        <w:t>未能依申訴處理流程即時結案，致案件處理明顯延宕：</w:t>
      </w:r>
    </w:p>
    <w:p w14:paraId="7C47543D" w14:textId="4B2E8DFF" w:rsidR="00846B24" w:rsidRPr="009A36F5" w:rsidRDefault="009E2B35" w:rsidP="00846B24">
      <w:pPr>
        <w:pStyle w:val="6"/>
      </w:pPr>
      <w:r w:rsidRPr="009A36F5">
        <w:rPr>
          <w:rFonts w:hint="eastAsia"/>
        </w:rPr>
        <w:t>衛福部於112年9月20日</w:t>
      </w:r>
      <w:r w:rsidRPr="009A36F5">
        <w:rPr>
          <w:rFonts w:ascii="新細明體" w:eastAsia="新細明體" w:hAnsi="新細明體" w:hint="eastAsia"/>
        </w:rPr>
        <w:t>、</w:t>
      </w:r>
      <w:r w:rsidRPr="009A36F5">
        <w:rPr>
          <w:rFonts w:hint="eastAsia"/>
        </w:rPr>
        <w:t>10月11日將案件函轉</w:t>
      </w:r>
      <w:r w:rsidR="0053192C" w:rsidRPr="009A36F5">
        <w:rPr>
          <w:rFonts w:hAnsi="標楷體" w:hint="eastAsia"/>
        </w:rPr>
        <w:t>新竹市政府(社會處)</w:t>
      </w:r>
      <w:r w:rsidR="00E156D9" w:rsidRPr="009A36F5">
        <w:rPr>
          <w:rFonts w:hint="eastAsia"/>
        </w:rPr>
        <w:t>，副知新竹市政府</w:t>
      </w:r>
      <w:r w:rsidR="00AF5497" w:rsidRPr="009A36F5">
        <w:t>勞工處</w:t>
      </w:r>
      <w:r w:rsidRPr="009A36F5">
        <w:t>。</w:t>
      </w:r>
      <w:r w:rsidRPr="009A36F5">
        <w:rPr>
          <w:rFonts w:hint="eastAsia"/>
        </w:rPr>
        <w:t>經查，該府社會處於翌(21)日即通知該府勞工處派員協助聯合稽查，並於112年11月27日首次函復衛福部</w:t>
      </w:r>
      <w:r w:rsidRPr="009A36F5">
        <w:rPr>
          <w:rStyle w:val="aff"/>
        </w:rPr>
        <w:footnoteReference w:id="10"/>
      </w:r>
      <w:r w:rsidRPr="009A36F5">
        <w:rPr>
          <w:rFonts w:hint="eastAsia"/>
        </w:rPr>
        <w:t>；</w:t>
      </w:r>
      <w:r w:rsidR="00846B24" w:rsidRPr="009A36F5">
        <w:rPr>
          <w:rFonts w:hint="eastAsia"/>
        </w:rPr>
        <w:t>該部亦於同年月30日回復申訴人</w:t>
      </w:r>
      <w:r w:rsidR="00846B24" w:rsidRPr="009A36F5">
        <w:rPr>
          <w:rStyle w:val="aff"/>
        </w:rPr>
        <w:footnoteReference w:id="11"/>
      </w:r>
      <w:r w:rsidR="00846B24" w:rsidRPr="009A36F5">
        <w:rPr>
          <w:rFonts w:hint="eastAsia"/>
        </w:rPr>
        <w:t>，</w:t>
      </w:r>
      <w:r w:rsidR="00846B24" w:rsidRPr="009A36F5">
        <w:rPr>
          <w:rFonts w:hint="eastAsia"/>
          <w:b/>
          <w:bCs/>
        </w:rPr>
        <w:t>惟當時並未併同結案</w:t>
      </w:r>
      <w:r w:rsidR="00846B24" w:rsidRPr="009A36F5">
        <w:t>。</w:t>
      </w:r>
    </w:p>
    <w:p w14:paraId="5A834319" w14:textId="2E9A1C6A" w:rsidR="009E2B35" w:rsidRPr="009A36F5" w:rsidRDefault="009E2B35" w:rsidP="009E2B35">
      <w:pPr>
        <w:pStyle w:val="6"/>
      </w:pPr>
      <w:r w:rsidRPr="009A36F5">
        <w:rPr>
          <w:rFonts w:hint="eastAsia"/>
        </w:rPr>
        <w:lastRenderedPageBreak/>
        <w:t>經衛福部確認，本件並非屬難以認定之困難案件；然而，該部並未於112年11月30日即結案，而是直到113年7月19日再函請新竹市政府(社會處)說明</w:t>
      </w:r>
      <w:r w:rsidRPr="009A36F5">
        <w:rPr>
          <w:rStyle w:val="aff"/>
        </w:rPr>
        <w:footnoteReference w:id="12"/>
      </w:r>
      <w:r w:rsidRPr="009A36F5">
        <w:rPr>
          <w:rFonts w:hint="eastAsia"/>
        </w:rPr>
        <w:t>，最終於113年8月29日才結案</w:t>
      </w:r>
      <w:r w:rsidRPr="009A36F5">
        <w:t>。</w:t>
      </w:r>
      <w:r w:rsidRPr="009A36F5">
        <w:rPr>
          <w:rFonts w:hint="eastAsia"/>
        </w:rPr>
        <w:t>自社福人員於112年9月18日提出申訴起，至113年8月29日止，共346日</w:t>
      </w:r>
      <w:r w:rsidR="00AF1768" w:rsidRPr="009A36F5">
        <w:t>。</w:t>
      </w:r>
    </w:p>
    <w:p w14:paraId="008BD4C5" w14:textId="3B6BA35D" w:rsidR="00AF1768" w:rsidRPr="009A36F5" w:rsidRDefault="00AF1768" w:rsidP="000B626E">
      <w:pPr>
        <w:pStyle w:val="5"/>
      </w:pPr>
      <w:r w:rsidRPr="009A36F5">
        <w:rPr>
          <w:rFonts w:hint="eastAsia"/>
        </w:rPr>
        <w:t>衛福部</w:t>
      </w:r>
      <w:r w:rsidR="00E52440" w:rsidRPr="009A36F5">
        <w:rPr>
          <w:rFonts w:hint="eastAsia"/>
        </w:rPr>
        <w:t>於114年12月19日函復</w:t>
      </w:r>
      <w:r w:rsidRPr="009A36F5">
        <w:rPr>
          <w:rFonts w:hint="eastAsia"/>
        </w:rPr>
        <w:t>本院</w:t>
      </w:r>
      <w:r w:rsidR="00D87F7E" w:rsidRPr="009A36F5">
        <w:rPr>
          <w:rFonts w:hint="eastAsia"/>
        </w:rPr>
        <w:t>，表示</w:t>
      </w:r>
      <w:r w:rsidR="000B626E" w:rsidRPr="009A36F5">
        <w:rPr>
          <w:rFonts w:hint="eastAsia"/>
        </w:rPr>
        <w:t>該部業依新竹市政府(社會處)112年11月27日</w:t>
      </w:r>
      <w:r w:rsidR="00E05B84">
        <w:rPr>
          <w:rFonts w:hint="eastAsia"/>
        </w:rPr>
        <w:t>函</w:t>
      </w:r>
      <w:r w:rsidR="000B626E" w:rsidRPr="009A36F5">
        <w:rPr>
          <w:rFonts w:hint="eastAsia"/>
        </w:rPr>
        <w:t>，於同年月30日函復高雄市社工工會，爰結案日期應修正為112年11月30日</w:t>
      </w:r>
      <w:r w:rsidR="000B626E" w:rsidRPr="009A36F5">
        <w:t>。</w:t>
      </w:r>
      <w:r w:rsidR="000B626E" w:rsidRPr="009A36F5">
        <w:rPr>
          <w:rFonts w:hint="eastAsia"/>
        </w:rPr>
        <w:t>後續僅為該部督導新竹市政府相關精進作為，暫無涉申訴人與申訴事項之疑義</w:t>
      </w:r>
      <w:r w:rsidR="000B626E" w:rsidRPr="009A36F5">
        <w:t>。</w:t>
      </w:r>
    </w:p>
    <w:p w14:paraId="328E5675" w14:textId="25F51550" w:rsidR="00B9562B" w:rsidRPr="009A36F5" w:rsidRDefault="003221B2" w:rsidP="009F4ECC">
      <w:pPr>
        <w:pStyle w:val="4"/>
        <w:rPr>
          <w:bCs/>
        </w:rPr>
      </w:pPr>
      <w:r w:rsidRPr="009A36F5">
        <w:rPr>
          <w:rFonts w:hint="eastAsia"/>
          <w:bCs/>
        </w:rPr>
        <w:t>序號8，</w:t>
      </w:r>
      <w:r w:rsidR="00582416" w:rsidRPr="009A36F5">
        <w:t>被申訴單位為社團法人嘉義縣</w:t>
      </w:r>
      <w:r w:rsidR="00582416" w:rsidRPr="009A36F5">
        <w:rPr>
          <w:rFonts w:ascii="新細明體" w:eastAsia="新細明體" w:hAnsi="新細明體" w:cs="新細明體" w:hint="eastAsia"/>
        </w:rPr>
        <w:t>〇〇〇〇〇〇</w:t>
      </w:r>
      <w:r w:rsidR="00582416" w:rsidRPr="009A36F5">
        <w:rPr>
          <w:rFonts w:hAnsi="標楷體" w:cs="標楷體" w:hint="eastAsia"/>
        </w:rPr>
        <w:t>協會</w:t>
      </w:r>
      <w:r w:rsidR="00582416" w:rsidRPr="009A36F5">
        <w:t>(下稱B法人)，領有政府委託或補助經費，中央主管單位為衛福部</w:t>
      </w:r>
      <w:r w:rsidR="00A62BBE">
        <w:rPr>
          <w:rFonts w:hAnsi="標楷體" w:hint="eastAsia"/>
        </w:rPr>
        <w:t>社家署</w:t>
      </w:r>
      <w:r w:rsidR="00582416" w:rsidRPr="009A36F5">
        <w:t>，地方主管機關為嘉義縣政府</w:t>
      </w:r>
      <w:r w:rsidR="00936795" w:rsidRPr="009A36F5">
        <w:rPr>
          <w:rFonts w:hint="eastAsia"/>
        </w:rPr>
        <w:t>(社會局)</w:t>
      </w:r>
      <w:r w:rsidR="00582416" w:rsidRPr="009A36F5">
        <w:t>：</w:t>
      </w:r>
    </w:p>
    <w:p w14:paraId="4A9E7624" w14:textId="4D06330A" w:rsidR="00582416" w:rsidRPr="009A36F5" w:rsidRDefault="00582416" w:rsidP="00B9562B">
      <w:pPr>
        <w:pStyle w:val="4"/>
        <w:numPr>
          <w:ilvl w:val="0"/>
          <w:numId w:val="0"/>
        </w:numPr>
        <w:ind w:left="1701" w:firstLineChars="195" w:firstLine="663"/>
      </w:pPr>
      <w:r w:rsidRPr="009A36F5">
        <w:t>本案自提出申訴起至結案，共耗時377日。案件處理顯示：勞動法令部分由勞政機關於申訴提出後約2個月完成初步查核；社政主管機關回復及衛福部內部作業延宕，致案件最終結案明顯超出合理行政期間</w:t>
      </w:r>
      <w:r w:rsidRPr="009A36F5">
        <w:rPr>
          <w:rStyle w:val="aff"/>
        </w:rPr>
        <w:footnoteReference w:id="13"/>
      </w:r>
      <w:r w:rsidRPr="009A36F5">
        <w:t>。</w:t>
      </w:r>
    </w:p>
    <w:p w14:paraId="5730993F" w14:textId="77777777" w:rsidR="008A2E91" w:rsidRPr="009A36F5" w:rsidRDefault="008A2E91" w:rsidP="009F4ECC">
      <w:pPr>
        <w:pStyle w:val="5"/>
      </w:pPr>
      <w:r w:rsidRPr="009A36F5">
        <w:t>本案社福人員於112年12月16日透過衛福部社福勞動申訴平臺提出申訴。</w:t>
      </w:r>
    </w:p>
    <w:p w14:paraId="64AEE97C" w14:textId="0717D17E" w:rsidR="00582416" w:rsidRPr="009A36F5" w:rsidRDefault="00582416" w:rsidP="009F4ECC">
      <w:pPr>
        <w:pStyle w:val="5"/>
      </w:pPr>
      <w:r w:rsidRPr="009A36F5">
        <w:t>衛福部依修訂後申訴處理流程，將涉嫌違反勞</w:t>
      </w:r>
      <w:r w:rsidRPr="009A36F5">
        <w:lastRenderedPageBreak/>
        <w:t>動法令部分於113年1月19日函轉</w:t>
      </w:r>
      <w:r w:rsidRPr="009A36F5">
        <w:rPr>
          <w:rFonts w:hint="eastAsia"/>
        </w:rPr>
        <w:t>勞動部勞工保險局(下稱勞保局)</w:t>
      </w:r>
      <w:r w:rsidRPr="009A36F5">
        <w:t>及職安署協處；勞動基準部分再交嘉義縣政府勞工暨青年發展處</w:t>
      </w:r>
      <w:r w:rsidRPr="009A36F5">
        <w:rPr>
          <w:rFonts w:hint="eastAsia"/>
        </w:rPr>
        <w:t>(下稱勞青處)</w:t>
      </w:r>
      <w:r w:rsidRPr="009A36F5">
        <w:t>查處。勞動法令部分於約2個月內完成查核並裁處，包括未全額給付工資、未依規定投保及退保、延長工時未依規定等情事，相關裁處</w:t>
      </w:r>
      <w:r w:rsidR="00E05B84">
        <w:rPr>
          <w:rFonts w:hint="eastAsia"/>
        </w:rPr>
        <w:t>並</w:t>
      </w:r>
      <w:r w:rsidRPr="009A36F5">
        <w:t>函復衛福部</w:t>
      </w:r>
      <w:r w:rsidR="00DB1FFD" w:rsidRPr="009A36F5">
        <w:rPr>
          <w:rStyle w:val="aff"/>
        </w:rPr>
        <w:footnoteReference w:id="14"/>
      </w:r>
      <w:r w:rsidRPr="009A36F5">
        <w:t>。</w:t>
      </w:r>
    </w:p>
    <w:p w14:paraId="090942C2" w14:textId="00F732E9" w:rsidR="003C6AAA" w:rsidRPr="009A36F5" w:rsidRDefault="003C6AAA" w:rsidP="009F4ECC">
      <w:pPr>
        <w:pStyle w:val="5"/>
      </w:pPr>
      <w:r w:rsidRPr="009A36F5">
        <w:rPr>
          <w:rFonts w:hint="eastAsia"/>
        </w:rPr>
        <w:t>本案調查發現，</w:t>
      </w:r>
      <w:r w:rsidRPr="009A36F5">
        <w:t>衛福部對於案件實際辦理進度及結案時點的說明存在前後不一致之情形</w:t>
      </w:r>
      <w:r w:rsidRPr="009A36F5">
        <w:rPr>
          <w:rFonts w:hint="eastAsia"/>
        </w:rPr>
        <w:t>：</w:t>
      </w:r>
    </w:p>
    <w:p w14:paraId="3D72878C" w14:textId="7FE935D2" w:rsidR="00455156" w:rsidRPr="009A36F5" w:rsidRDefault="008A2E91" w:rsidP="003C6AAA">
      <w:pPr>
        <w:pStyle w:val="6"/>
      </w:pPr>
      <w:r w:rsidRPr="009A36F5">
        <w:t>依衛福部113年12月30日會議議程資料，本案</w:t>
      </w:r>
      <w:r w:rsidR="00455156" w:rsidRPr="009A36F5">
        <w:rPr>
          <w:rFonts w:hint="eastAsia"/>
        </w:rPr>
        <w:t>查察情形欄位略以</w:t>
      </w:r>
      <w:r w:rsidR="00D87F7E" w:rsidRPr="009A36F5">
        <w:rPr>
          <w:rFonts w:hint="eastAsia"/>
        </w:rPr>
        <w:t>，</w:t>
      </w:r>
      <w:r w:rsidR="00455156" w:rsidRPr="009A36F5">
        <w:rPr>
          <w:rFonts w:hint="eastAsia"/>
        </w:rPr>
        <w:t>B法人未全額給付工資</w:t>
      </w:r>
      <w:r w:rsidR="00455156" w:rsidRPr="009A36F5">
        <w:rPr>
          <w:rFonts w:ascii="新細明體" w:eastAsia="新細明體" w:hAnsi="新細明體" w:hint="eastAsia"/>
        </w:rPr>
        <w:t>、</w:t>
      </w:r>
      <w:r w:rsidR="00455156" w:rsidRPr="009A36F5">
        <w:rPr>
          <w:rFonts w:hint="eastAsia"/>
        </w:rPr>
        <w:t>未為所屬勞工辦理投保</w:t>
      </w:r>
      <w:r w:rsidR="00455156" w:rsidRPr="009A36F5">
        <w:rPr>
          <w:rFonts w:ascii="新細明體" w:eastAsia="新細明體" w:hAnsi="新細明體" w:hint="eastAsia"/>
        </w:rPr>
        <w:t>、</w:t>
      </w:r>
      <w:r w:rsidR="00455156" w:rsidRPr="009A36F5">
        <w:rPr>
          <w:rFonts w:hint="eastAsia"/>
        </w:rPr>
        <w:t>退保手續違反勞</w:t>
      </w:r>
      <w:r w:rsidR="00772024">
        <w:rPr>
          <w:rFonts w:hint="eastAsia"/>
        </w:rPr>
        <w:t>動基準</w:t>
      </w:r>
      <w:r w:rsidR="00455156" w:rsidRPr="009A36F5">
        <w:rPr>
          <w:rFonts w:hint="eastAsia"/>
        </w:rPr>
        <w:t>法</w:t>
      </w:r>
      <w:r w:rsidR="00772024">
        <w:rPr>
          <w:rFonts w:hint="eastAsia"/>
        </w:rPr>
        <w:t>(下稱勞基法)</w:t>
      </w:r>
      <w:r w:rsidR="00455156" w:rsidRPr="009A36F5">
        <w:rPr>
          <w:rFonts w:ascii="新細明體" w:eastAsia="新細明體" w:hAnsi="新細明體" w:hint="eastAsia"/>
        </w:rPr>
        <w:t>、</w:t>
      </w:r>
      <w:r w:rsidR="00455156" w:rsidRPr="009A36F5">
        <w:rPr>
          <w:rFonts w:hint="eastAsia"/>
        </w:rPr>
        <w:t>勞工職業災害保險及保護法等規定裁處在案，</w:t>
      </w:r>
      <w:r w:rsidR="00C22064" w:rsidRPr="009A36F5">
        <w:rPr>
          <w:rFonts w:hint="eastAsia"/>
        </w:rPr>
        <w:t>惟</w:t>
      </w:r>
      <w:r w:rsidRPr="009A36F5">
        <w:t>結案狀態</w:t>
      </w:r>
      <w:r w:rsidR="00C22064" w:rsidRPr="009A36F5">
        <w:rPr>
          <w:rFonts w:hint="eastAsia"/>
        </w:rPr>
        <w:t>欄位</w:t>
      </w:r>
      <w:r w:rsidRPr="009A36F5">
        <w:t>仍列為「查察中」</w:t>
      </w:r>
      <w:r w:rsidR="00C22064" w:rsidRPr="009A36F5">
        <w:t>。</w:t>
      </w:r>
    </w:p>
    <w:p w14:paraId="7E3C2D54" w14:textId="38BD39F2" w:rsidR="00455156" w:rsidRPr="009A36F5" w:rsidRDefault="00C22064" w:rsidP="003C6AAA">
      <w:pPr>
        <w:pStyle w:val="6"/>
      </w:pPr>
      <w:r w:rsidRPr="009A36F5">
        <w:rPr>
          <w:rFonts w:hint="eastAsia"/>
        </w:rPr>
        <w:t>衛福部於114年2月7日補充本件未能如期完成之理由，略以</w:t>
      </w:r>
      <w:r w:rsidR="00A73AA5" w:rsidRPr="009A36F5">
        <w:rPr>
          <w:rFonts w:hint="eastAsia"/>
        </w:rPr>
        <w:t>：</w:t>
      </w:r>
      <w:r w:rsidRPr="009A36F5">
        <w:t>「另</w:t>
      </w:r>
      <w:r w:rsidRPr="009A36F5">
        <w:rPr>
          <w:rFonts w:hint="eastAsia"/>
        </w:rPr>
        <w:t>本案調查過程發現B法人</w:t>
      </w:r>
      <w:r w:rsidRPr="009A36F5">
        <w:t>薪資匯款紀錄與縣府印領清冊金額</w:t>
      </w:r>
      <w:r w:rsidRPr="009A36F5">
        <w:rPr>
          <w:rFonts w:hint="eastAsia"/>
        </w:rPr>
        <w:t>有</w:t>
      </w:r>
      <w:r w:rsidRPr="009A36F5">
        <w:t>不一致情形，</w:t>
      </w:r>
      <w:r w:rsidRPr="009A36F5">
        <w:rPr>
          <w:rFonts w:hint="eastAsia"/>
        </w:rPr>
        <w:t>又B法人補正資料不齊全，因須逐筆資料核對，調查過程費時，爰未能於60日辦理結案</w:t>
      </w:r>
      <w:r w:rsidRPr="009A36F5">
        <w:t>」</w:t>
      </w:r>
      <w:r w:rsidRPr="009A36F5">
        <w:rPr>
          <w:rFonts w:hint="eastAsia"/>
        </w:rPr>
        <w:t>，並計算處理天數為376日</w:t>
      </w:r>
      <w:r w:rsidR="00A73AA5" w:rsidRPr="009A36F5">
        <w:rPr>
          <w:rStyle w:val="aff"/>
        </w:rPr>
        <w:footnoteReference w:id="15"/>
      </w:r>
      <w:r w:rsidRPr="009A36F5">
        <w:t>。</w:t>
      </w:r>
    </w:p>
    <w:p w14:paraId="5BE61F0D" w14:textId="0E894DA9" w:rsidR="003C6AAA" w:rsidRPr="009A36F5" w:rsidRDefault="003C6AAA" w:rsidP="003C6AAA">
      <w:pPr>
        <w:pStyle w:val="6"/>
      </w:pPr>
      <w:r w:rsidRPr="009A36F5">
        <w:rPr>
          <w:rFonts w:hint="eastAsia"/>
        </w:rPr>
        <w:t>衛福部於114年6月19日函</w:t>
      </w:r>
      <w:r w:rsidR="00E05B84">
        <w:rPr>
          <w:rFonts w:hint="eastAsia"/>
        </w:rPr>
        <w:t>復</w:t>
      </w:r>
      <w:r w:rsidRPr="009A36F5">
        <w:t>更新案件辦理情形時，</w:t>
      </w:r>
      <w:r w:rsidRPr="009A36F5">
        <w:rPr>
          <w:rFonts w:hint="eastAsia"/>
        </w:rPr>
        <w:t>改稱嘉義縣政府</w:t>
      </w:r>
      <w:r w:rsidR="003E1881">
        <w:rPr>
          <w:rFonts w:hint="eastAsia"/>
        </w:rPr>
        <w:t>（</w:t>
      </w:r>
      <w:r w:rsidRPr="009A36F5">
        <w:rPr>
          <w:rFonts w:hint="eastAsia"/>
        </w:rPr>
        <w:t>社會局</w:t>
      </w:r>
      <w:r w:rsidR="003E1881">
        <w:rPr>
          <w:rFonts w:hint="eastAsia"/>
        </w:rPr>
        <w:t>）</w:t>
      </w:r>
      <w:r w:rsidRPr="009A36F5">
        <w:rPr>
          <w:rFonts w:hint="eastAsia"/>
        </w:rPr>
        <w:t>已於113年4月15日函復該部，而衛福部亦</w:t>
      </w:r>
      <w:r w:rsidRPr="009A36F5">
        <w:t>已於113年12月27日函復陳訴人並完成結案</w:t>
      </w:r>
      <w:r w:rsidRPr="009A36F5">
        <w:rPr>
          <w:rFonts w:hint="eastAsia"/>
        </w:rPr>
        <w:t>；縱先不論</w:t>
      </w:r>
      <w:r w:rsidRPr="009A36F5">
        <w:rPr>
          <w:rFonts w:hint="eastAsia"/>
        </w:rPr>
        <w:lastRenderedPageBreak/>
        <w:t>衛福部於收到地方社政主管機關函文後，內部作業歷時256日始回復申訴人</w:t>
      </w:r>
      <w:r w:rsidR="00A73AA5" w:rsidRPr="009A36F5">
        <w:t>，其最新說法</w:t>
      </w:r>
      <w:r w:rsidR="00A73AA5" w:rsidRPr="009A36F5">
        <w:rPr>
          <w:rStyle w:val="aff"/>
        </w:rPr>
        <w:footnoteReference w:id="16"/>
      </w:r>
      <w:r w:rsidR="00A73AA5" w:rsidRPr="009A36F5">
        <w:t>明顯與先前回復內容不一致。</w:t>
      </w:r>
    </w:p>
    <w:p w14:paraId="3A8FF102" w14:textId="66869A76" w:rsidR="002F6E15" w:rsidRPr="009A36F5" w:rsidRDefault="00A73AA5" w:rsidP="009F4ECC">
      <w:pPr>
        <w:pStyle w:val="5"/>
      </w:pPr>
      <w:r w:rsidRPr="009A36F5">
        <w:rPr>
          <w:rFonts w:hint="eastAsia"/>
        </w:rPr>
        <w:t>再</w:t>
      </w:r>
      <w:r w:rsidR="00562185" w:rsidRPr="009A36F5">
        <w:rPr>
          <w:rFonts w:hint="eastAsia"/>
        </w:rPr>
        <w:t>經比對衛福部提供資料，發現</w:t>
      </w:r>
      <w:r w:rsidR="007943BB" w:rsidRPr="009A36F5">
        <w:t>中央及地方社政主管體系之處理階段</w:t>
      </w:r>
      <w:r w:rsidR="009476AA" w:rsidRPr="009A36F5">
        <w:rPr>
          <w:rFonts w:hint="eastAsia"/>
        </w:rPr>
        <w:t>，</w:t>
      </w:r>
      <w:r w:rsidR="007943BB" w:rsidRPr="009A36F5">
        <w:t>未能依申訴處理流程即時辦理，</w:t>
      </w:r>
      <w:r w:rsidR="0047252E" w:rsidRPr="009A36F5">
        <w:rPr>
          <w:rFonts w:hint="eastAsia"/>
        </w:rPr>
        <w:t>導</w:t>
      </w:r>
      <w:r w:rsidR="0047252E" w:rsidRPr="009A36F5">
        <w:tab/>
      </w:r>
      <w:r w:rsidR="007943BB" w:rsidRPr="009A36F5">
        <w:t>致案件處理明顯延宕</w:t>
      </w:r>
      <w:r w:rsidR="00E40D9A" w:rsidRPr="009A36F5">
        <w:t>：</w:t>
      </w:r>
    </w:p>
    <w:p w14:paraId="5EE549F7" w14:textId="37318C2A" w:rsidR="00FF36E2" w:rsidRPr="009A36F5" w:rsidRDefault="00FF36E2" w:rsidP="009F4ECC">
      <w:pPr>
        <w:pStyle w:val="6"/>
      </w:pPr>
      <w:r w:rsidRPr="009A36F5">
        <w:rPr>
          <w:rFonts w:hint="eastAsia"/>
        </w:rPr>
        <w:t>依112年修訂之</w:t>
      </w:r>
      <w:r w:rsidR="00F32B48" w:rsidRPr="009A36F5">
        <w:rPr>
          <w:rFonts w:hAnsi="標楷體" w:hint="eastAsia"/>
        </w:rPr>
        <w:t>申訴處理流程圖</w:t>
      </w:r>
      <w:r w:rsidRPr="009A36F5">
        <w:rPr>
          <w:rFonts w:hint="eastAsia"/>
        </w:rPr>
        <w:t>，衛福部應是同日(113年1月19日)將案件函轉各級委託</w:t>
      </w:r>
      <w:r w:rsidR="006D5038" w:rsidRPr="009A36F5">
        <w:rPr>
          <w:rFonts w:hint="eastAsia"/>
        </w:rPr>
        <w:t>或</w:t>
      </w:r>
      <w:r w:rsidRPr="009A36F5">
        <w:rPr>
          <w:rFonts w:hint="eastAsia"/>
        </w:rPr>
        <w:t>補助機關</w:t>
      </w:r>
      <w:r w:rsidR="006D5038" w:rsidRPr="009A36F5">
        <w:rPr>
          <w:rFonts w:hint="eastAsia"/>
        </w:rPr>
        <w:t>；本件</w:t>
      </w:r>
      <w:r w:rsidR="00051C06" w:rsidRPr="009A36F5">
        <w:rPr>
          <w:rFonts w:hint="eastAsia"/>
        </w:rPr>
        <w:t>B</w:t>
      </w:r>
      <w:r w:rsidR="006D5038" w:rsidRPr="009A36F5">
        <w:rPr>
          <w:rFonts w:hint="eastAsia"/>
        </w:rPr>
        <w:t>法人之委託或補助機關為嘉義縣政府(社會局)</w:t>
      </w:r>
      <w:r w:rsidR="006D5038" w:rsidRPr="009A36F5">
        <w:t>。</w:t>
      </w:r>
      <w:r w:rsidR="006D5038" w:rsidRPr="009A36F5">
        <w:rPr>
          <w:rFonts w:hint="eastAsia"/>
        </w:rPr>
        <w:t>依衛福部資料，</w:t>
      </w:r>
      <w:r w:rsidR="006D5038" w:rsidRPr="009A36F5">
        <w:rPr>
          <w:rFonts w:hint="eastAsia"/>
          <w:b/>
          <w:bCs/>
          <w:u w:val="single"/>
        </w:rPr>
        <w:t>該府社會局</w:t>
      </w:r>
      <w:r w:rsidRPr="009A36F5">
        <w:rPr>
          <w:rFonts w:hint="eastAsia"/>
          <w:b/>
          <w:bCs/>
          <w:u w:val="single"/>
        </w:rPr>
        <w:t>於113年4月15日函復衛福部，</w:t>
      </w:r>
      <w:r w:rsidR="00A73AA5" w:rsidRPr="009A36F5">
        <w:rPr>
          <w:rFonts w:hint="eastAsia"/>
          <w:b/>
          <w:bCs/>
          <w:u w:val="single"/>
        </w:rPr>
        <w:t>實際</w:t>
      </w:r>
      <w:r w:rsidRPr="009A36F5">
        <w:rPr>
          <w:rFonts w:hint="eastAsia"/>
          <w:b/>
          <w:bCs/>
          <w:u w:val="single"/>
        </w:rPr>
        <w:t>辦理</w:t>
      </w:r>
      <w:r w:rsidR="00A73AA5" w:rsidRPr="009A36F5">
        <w:rPr>
          <w:rFonts w:hint="eastAsia"/>
          <w:b/>
          <w:bCs/>
          <w:u w:val="single"/>
        </w:rPr>
        <w:t>已</w:t>
      </w:r>
      <w:r w:rsidRPr="009A36F5">
        <w:rPr>
          <w:rFonts w:hint="eastAsia"/>
          <w:b/>
          <w:bCs/>
          <w:u w:val="single"/>
        </w:rPr>
        <w:t>將近3個月</w:t>
      </w:r>
      <w:r w:rsidRPr="009A36F5">
        <w:t>。</w:t>
      </w:r>
    </w:p>
    <w:p w14:paraId="371BE4F2" w14:textId="63AE39CA" w:rsidR="009476AA" w:rsidRPr="009A36F5" w:rsidRDefault="00FF36E2" w:rsidP="00195F2C">
      <w:pPr>
        <w:pStyle w:val="6"/>
      </w:pPr>
      <w:r w:rsidRPr="009A36F5">
        <w:rPr>
          <w:rFonts w:hint="eastAsia"/>
        </w:rPr>
        <w:t>經衛福部確認，本件並非屬難以認定之困難案件，依112年修訂之</w:t>
      </w:r>
      <w:r w:rsidR="00F32B48" w:rsidRPr="009A36F5">
        <w:rPr>
          <w:rFonts w:hAnsi="標楷體" w:hint="eastAsia"/>
        </w:rPr>
        <w:t>申訴處理流程圖</w:t>
      </w:r>
      <w:r w:rsidRPr="009A36F5">
        <w:rPr>
          <w:rFonts w:hint="eastAsia"/>
        </w:rPr>
        <w:t>，應於收文後5日內回復申訴人；</w:t>
      </w:r>
      <w:r w:rsidRPr="009A36F5">
        <w:rPr>
          <w:rFonts w:hint="eastAsia"/>
          <w:b/>
          <w:bCs/>
        </w:rPr>
        <w:t>惟衛福部直到113年12月27日才函復陳訴人，同日結案</w:t>
      </w:r>
      <w:r w:rsidRPr="009A36F5">
        <w:rPr>
          <w:b/>
          <w:bCs/>
        </w:rPr>
        <w:t>。</w:t>
      </w:r>
      <w:r w:rsidR="00195F2C" w:rsidRPr="009A36F5">
        <w:rPr>
          <w:rFonts w:hint="eastAsia"/>
        </w:rPr>
        <w:t>自社福人員於112年12月16日提出申訴起，至113年12月27日止，共377日；</w:t>
      </w:r>
      <w:r w:rsidR="003E1881">
        <w:rPr>
          <w:rFonts w:hint="eastAsia"/>
        </w:rPr>
        <w:t>縱使</w:t>
      </w:r>
      <w:r w:rsidR="00195F2C" w:rsidRPr="009A36F5">
        <w:rPr>
          <w:rFonts w:hint="eastAsia"/>
        </w:rPr>
        <w:t>依衛福部所稱，因系統通知信功能異常，該部於113年1月11日始受理陳情案件</w:t>
      </w:r>
      <w:r w:rsidR="00195F2C" w:rsidRPr="009A36F5">
        <w:rPr>
          <w:rStyle w:val="aff"/>
        </w:rPr>
        <w:footnoteReference w:id="17"/>
      </w:r>
      <w:r w:rsidR="00195F2C" w:rsidRPr="009A36F5">
        <w:rPr>
          <w:rFonts w:hint="eastAsia"/>
        </w:rPr>
        <w:t>，惟至113年12月27日止，仍計351日</w:t>
      </w:r>
      <w:r w:rsidR="00195F2C" w:rsidRPr="009A36F5">
        <w:t>。</w:t>
      </w:r>
    </w:p>
    <w:p w14:paraId="5A10155B" w14:textId="4EFF34ED" w:rsidR="0032092A" w:rsidRPr="009A36F5" w:rsidRDefault="00DB1FFD" w:rsidP="00E22C91">
      <w:pPr>
        <w:pStyle w:val="4"/>
        <w:rPr>
          <w:rFonts w:hAnsi="標楷體"/>
          <w:bCs/>
        </w:rPr>
      </w:pPr>
      <w:r w:rsidRPr="009A36F5">
        <w:t>序號2、3、4，被申訴單位為社團法人臺東縣</w:t>
      </w:r>
      <w:r w:rsidRPr="009A36F5">
        <w:rPr>
          <w:rFonts w:ascii="新細明體" w:eastAsia="新細明體" w:hAnsi="新細明體" w:cs="新細明體" w:hint="eastAsia"/>
        </w:rPr>
        <w:t>〇〇〇〇〇</w:t>
      </w:r>
      <w:r w:rsidRPr="009A36F5">
        <w:rPr>
          <w:rFonts w:hAnsi="標楷體" w:cs="標楷體" w:hint="eastAsia"/>
        </w:rPr>
        <w:t>會</w:t>
      </w:r>
      <w:r w:rsidRPr="009A36F5">
        <w:t>(下稱C法人)，領有政府委託或補助經費</w:t>
      </w:r>
      <w:r w:rsidR="009714C7" w:rsidRPr="009A36F5">
        <w:rPr>
          <w:rStyle w:val="aff"/>
        </w:rPr>
        <w:footnoteReference w:id="18"/>
      </w:r>
      <w:r w:rsidRPr="009A36F5">
        <w:t>，</w:t>
      </w:r>
      <w:r w:rsidR="009714C7" w:rsidRPr="009A36F5">
        <w:t>中央主管單位為衛福部社家署，地方主管機</w:t>
      </w:r>
      <w:r w:rsidR="009714C7" w:rsidRPr="009A36F5">
        <w:lastRenderedPageBreak/>
        <w:t>關</w:t>
      </w:r>
      <w:r w:rsidR="009714C7" w:rsidRPr="009A36F5">
        <w:rPr>
          <w:rFonts w:hint="eastAsia"/>
        </w:rPr>
        <w:t>為</w:t>
      </w:r>
      <w:r w:rsidRPr="009A36F5">
        <w:t>臺東縣政府</w:t>
      </w:r>
      <w:r w:rsidR="00CE3AE4" w:rsidRPr="009A36F5">
        <w:rPr>
          <w:rFonts w:hint="eastAsia"/>
        </w:rPr>
        <w:t>：</w:t>
      </w:r>
    </w:p>
    <w:p w14:paraId="2DD82A66" w14:textId="4406F5CA" w:rsidR="00EB63AD" w:rsidRPr="009A36F5" w:rsidRDefault="00977591" w:rsidP="00A560E3">
      <w:pPr>
        <w:pStyle w:val="4"/>
        <w:numPr>
          <w:ilvl w:val="0"/>
          <w:numId w:val="0"/>
        </w:numPr>
        <w:ind w:left="1701" w:firstLineChars="199" w:firstLine="677"/>
      </w:pPr>
      <w:r w:rsidRPr="009A36F5">
        <w:t>本案自提出申訴起至最終確認結案</w:t>
      </w:r>
      <w:r w:rsidRPr="009A36F5">
        <w:rPr>
          <w:rStyle w:val="aff"/>
        </w:rPr>
        <w:footnoteReference w:id="19"/>
      </w:r>
      <w:r w:rsidRPr="009A36F5">
        <w:t>，共耗時642日(約1年9個月)，案件處理顯示：勞動法令部分由勞政機關於申訴提出後約2個月完成初步查核；社政主管機關查核及衛福部內部作業延宕，致案件實質結案明顯超出合理行政期間</w:t>
      </w:r>
      <w:r w:rsidRPr="009A36F5">
        <w:rPr>
          <w:rStyle w:val="aff"/>
        </w:rPr>
        <w:footnoteReference w:id="20"/>
      </w:r>
      <w:r w:rsidRPr="009A36F5">
        <w:t>。</w:t>
      </w:r>
    </w:p>
    <w:p w14:paraId="192CFA5C" w14:textId="705C5CDB" w:rsidR="005816B6" w:rsidRPr="009A36F5" w:rsidRDefault="00F533C4" w:rsidP="009F4ECC">
      <w:pPr>
        <w:pStyle w:val="5"/>
      </w:pPr>
      <w:r w:rsidRPr="009A36F5">
        <w:rPr>
          <w:rFonts w:hint="eastAsia"/>
        </w:rPr>
        <w:t>依衛福部提供資料：</w:t>
      </w:r>
      <w:r w:rsidR="00584D6C" w:rsidRPr="009A36F5">
        <w:rPr>
          <w:rFonts w:hint="eastAsia"/>
        </w:rPr>
        <w:t>C</w:t>
      </w:r>
      <w:r w:rsidR="003536CD" w:rsidRPr="009A36F5">
        <w:rPr>
          <w:rFonts w:hint="eastAsia"/>
        </w:rPr>
        <w:t>法人所僱</w:t>
      </w:r>
      <w:r w:rsidR="00EB54BC" w:rsidRPr="009A36F5">
        <w:rPr>
          <w:rFonts w:hint="eastAsia"/>
        </w:rPr>
        <w:t>多位</w:t>
      </w:r>
      <w:r w:rsidR="003536CD" w:rsidRPr="009A36F5">
        <w:rPr>
          <w:rFonts w:hint="eastAsia"/>
        </w:rPr>
        <w:t>社工於112年10月18日</w:t>
      </w:r>
      <w:r w:rsidR="00046CBF" w:rsidRPr="009A36F5">
        <w:rPr>
          <w:rStyle w:val="aff"/>
        </w:rPr>
        <w:footnoteReference w:id="21"/>
      </w:r>
      <w:r w:rsidR="003536CD" w:rsidRPr="009A36F5">
        <w:rPr>
          <w:rFonts w:hint="eastAsia"/>
        </w:rPr>
        <w:t>、11月11日、同月14日及15日於</w:t>
      </w:r>
      <w:r w:rsidR="0089093F" w:rsidRPr="00F0106B">
        <w:rPr>
          <w:rFonts w:hAnsi="標楷體"/>
        </w:rPr>
        <w:t>平臺</w:t>
      </w:r>
      <w:r w:rsidR="003536CD" w:rsidRPr="009A36F5">
        <w:rPr>
          <w:rFonts w:hint="eastAsia"/>
        </w:rPr>
        <w:t>申訴</w:t>
      </w:r>
      <w:r w:rsidR="00C72320">
        <w:rPr>
          <w:rFonts w:hint="eastAsia"/>
        </w:rPr>
        <w:t>C</w:t>
      </w:r>
      <w:r w:rsidR="003536CD" w:rsidRPr="009A36F5">
        <w:rPr>
          <w:rFonts w:hint="eastAsia"/>
        </w:rPr>
        <w:t>法人；申訴情節略以：</w:t>
      </w:r>
      <w:r w:rsidR="00EB54BC" w:rsidRPr="009A36F5">
        <w:rPr>
          <w:rFonts w:hAnsi="標楷體" w:hint="eastAsia"/>
        </w:rPr>
        <w:t>「未申報調整勞退提繳工資」</w:t>
      </w:r>
      <w:r w:rsidR="00EB54BC" w:rsidRPr="009A36F5">
        <w:rPr>
          <w:rFonts w:hint="eastAsia"/>
        </w:rPr>
        <w:t>、</w:t>
      </w:r>
      <w:r w:rsidR="00EB54BC" w:rsidRPr="009A36F5">
        <w:rPr>
          <w:rFonts w:hAnsi="標楷體" w:hint="eastAsia"/>
        </w:rPr>
        <w:t>「未依規定投保」</w:t>
      </w:r>
      <w:r w:rsidR="00EB54BC" w:rsidRPr="009A36F5">
        <w:rPr>
          <w:rFonts w:hint="eastAsia"/>
        </w:rPr>
        <w:t>、</w:t>
      </w:r>
      <w:r w:rsidR="00EB54BC" w:rsidRPr="009A36F5">
        <w:rPr>
          <w:rFonts w:hAnsi="標楷體" w:hint="eastAsia"/>
        </w:rPr>
        <w:t>「延長工時」</w:t>
      </w:r>
      <w:r w:rsidR="001E31A0" w:rsidRPr="009A36F5">
        <w:rPr>
          <w:rStyle w:val="aff"/>
          <w:rFonts w:hAnsi="標楷體"/>
        </w:rPr>
        <w:footnoteReference w:id="22"/>
      </w:r>
      <w:r w:rsidR="00E441E6" w:rsidRPr="009A36F5">
        <w:rPr>
          <w:rFonts w:hAnsi="標楷體" w:hint="eastAsia"/>
        </w:rPr>
        <w:t>，</w:t>
      </w:r>
      <w:r w:rsidR="00C614CE" w:rsidRPr="009A36F5">
        <w:rPr>
          <w:rFonts w:hAnsi="標楷體" w:hint="eastAsia"/>
        </w:rPr>
        <w:t>以及</w:t>
      </w:r>
      <w:r w:rsidR="00E441E6" w:rsidRPr="009A36F5">
        <w:rPr>
          <w:rFonts w:hAnsi="標楷體" w:hint="eastAsia"/>
        </w:rPr>
        <w:t>「</w:t>
      </w:r>
      <w:r w:rsidR="00E22C91" w:rsidRPr="009A36F5">
        <w:rPr>
          <w:rFonts w:hAnsi="標楷體" w:hint="eastAsia"/>
        </w:rPr>
        <w:t>申領相關補助經費核銷不實</w:t>
      </w:r>
      <w:r w:rsidR="00E441E6" w:rsidRPr="009A36F5">
        <w:rPr>
          <w:rFonts w:hAnsi="標楷體" w:hint="eastAsia"/>
        </w:rPr>
        <w:t>」等</w:t>
      </w:r>
      <w:r w:rsidR="00E441E6" w:rsidRPr="009A36F5">
        <w:t>。</w:t>
      </w:r>
    </w:p>
    <w:p w14:paraId="58455559" w14:textId="69A12CD2" w:rsidR="00977591" w:rsidRPr="009A36F5" w:rsidRDefault="00B862B4" w:rsidP="00977591">
      <w:pPr>
        <w:pStyle w:val="5"/>
      </w:pPr>
      <w:r w:rsidRPr="009A36F5">
        <w:t>衛福部依修訂後申訴處理流程，</w:t>
      </w:r>
      <w:r w:rsidR="00977591" w:rsidRPr="009A36F5">
        <w:t>將</w:t>
      </w:r>
      <w:r w:rsidR="00977591" w:rsidRPr="009A36F5">
        <w:rPr>
          <w:rFonts w:hint="eastAsia"/>
        </w:rPr>
        <w:t>涉嫌違反勞動相關法令部分於112年11月23日函轉勞動部勞保局及職安署協處</w:t>
      </w:r>
      <w:r w:rsidR="00977591" w:rsidRPr="009A36F5">
        <w:rPr>
          <w:rFonts w:hAnsi="標楷體"/>
        </w:rPr>
        <w:t>。</w:t>
      </w:r>
      <w:r w:rsidR="00977591" w:rsidRPr="009A36F5">
        <w:rPr>
          <w:rFonts w:hint="eastAsia"/>
        </w:rPr>
        <w:t>勞動基準部分再經職安署交下臺東縣政府社會處</w:t>
      </w:r>
      <w:r w:rsidR="00FE3A67" w:rsidRPr="009A36F5">
        <w:rPr>
          <w:rStyle w:val="aff"/>
        </w:rPr>
        <w:footnoteReference w:id="23"/>
      </w:r>
      <w:r w:rsidR="00977591" w:rsidRPr="009A36F5">
        <w:rPr>
          <w:rFonts w:hint="eastAsia"/>
        </w:rPr>
        <w:t>查處</w:t>
      </w:r>
      <w:r w:rsidR="00977591" w:rsidRPr="009A36F5">
        <w:t>。勞動法令部分於約2個月內完成查核並裁處，並函復衛福部</w:t>
      </w:r>
      <w:r w:rsidR="00977591" w:rsidRPr="009A36F5">
        <w:rPr>
          <w:rStyle w:val="aff"/>
        </w:rPr>
        <w:footnoteReference w:id="24"/>
      </w:r>
      <w:r w:rsidR="00977591" w:rsidRPr="009A36F5">
        <w:t>。</w:t>
      </w:r>
      <w:r w:rsidR="00977591" w:rsidRPr="009A36F5">
        <w:rPr>
          <w:rFonts w:hint="eastAsia"/>
        </w:rPr>
        <w:t>在社政部分，臺東縣政府社政單位雖於112</w:t>
      </w:r>
      <w:r w:rsidR="00977591" w:rsidRPr="009A36F5">
        <w:rPr>
          <w:rFonts w:hint="eastAsia"/>
        </w:rPr>
        <w:lastRenderedPageBreak/>
        <w:t>年12月21日即函復衛福部</w:t>
      </w:r>
      <w:r w:rsidR="00977591" w:rsidRPr="009A36F5">
        <w:rPr>
          <w:rStyle w:val="aff"/>
        </w:rPr>
        <w:footnoteReference w:id="25"/>
      </w:r>
      <w:r w:rsidR="00977591" w:rsidRPr="009A36F5">
        <w:rPr>
          <w:rFonts w:hint="eastAsia"/>
        </w:rPr>
        <w:t>，</w:t>
      </w:r>
      <w:r w:rsidR="00977591" w:rsidRPr="009A36F5">
        <w:t>但直到114年8月7日衛福部第4次向本院查復案件處理情形，仍未就申訴人提出的問題完成回復或結案，</w:t>
      </w:r>
      <w:r w:rsidR="00977591" w:rsidRPr="009A36F5">
        <w:rPr>
          <w:b/>
        </w:rPr>
        <w:t>處理進度明顯遲滯</w:t>
      </w:r>
      <w:r w:rsidR="00977591" w:rsidRPr="009A36F5">
        <w:t>。</w:t>
      </w:r>
    </w:p>
    <w:p w14:paraId="7C371F0C" w14:textId="1BACA2E3" w:rsidR="00C614CE" w:rsidRPr="009A36F5" w:rsidRDefault="001B58D0" w:rsidP="000272D9">
      <w:pPr>
        <w:pStyle w:val="5"/>
      </w:pPr>
      <w:r w:rsidRPr="009A36F5">
        <w:t>再經比對衛福部所提供相關資料，發現本案於中央及地方社政主管體系之處理階段，雖依申訴處理流程仍列為「查察中」，惟於涉勞動法令部分完成查處後，社政相關事項之處理未能同步推進，亦未見明確之進度控管或結案時程，致案件整體辦理期間顯著拉長，具體情形如下</w:t>
      </w:r>
      <w:r w:rsidR="00962791" w:rsidRPr="009A36F5">
        <w:t>：</w:t>
      </w:r>
    </w:p>
    <w:p w14:paraId="4CF24CEC" w14:textId="5853F392" w:rsidR="00962791" w:rsidRPr="009A36F5" w:rsidRDefault="001B58D0" w:rsidP="00C614CE">
      <w:pPr>
        <w:pStyle w:val="6"/>
      </w:pPr>
      <w:r w:rsidRPr="009A36F5">
        <w:t>依衛福部113年12月30日會議議程資料所載，本案已確認C法人有未依法置備勞工出勤紀錄及工資清冊、未經勞資會議同意即延長工時、延長工時超過法定上限、未給予例假休息、未覈實申報調整勞退提繳工資、未依薪資分級表規定投保等違反勞動相關法令之情事，並已依法裁處在案，顯示涉勞動法令部分之查處程序業已完成。</w:t>
      </w:r>
    </w:p>
    <w:p w14:paraId="1BB4B36E" w14:textId="27D6E2F7" w:rsidR="00191D0F" w:rsidRPr="009A36F5" w:rsidRDefault="00191D0F" w:rsidP="00C614CE">
      <w:pPr>
        <w:pStyle w:val="6"/>
      </w:pPr>
      <w:r w:rsidRPr="009A36F5">
        <w:rPr>
          <w:rFonts w:hint="eastAsia"/>
        </w:rPr>
        <w:t>惟本案</w:t>
      </w:r>
      <w:r w:rsidRPr="009A36F5">
        <w:t>社政</w:t>
      </w:r>
      <w:r w:rsidRPr="009A36F5">
        <w:rPr>
          <w:rFonts w:hint="eastAsia"/>
        </w:rPr>
        <w:t>部分，</w:t>
      </w:r>
      <w:r w:rsidRPr="009A36F5">
        <w:t>實質僅涉及補助經費核銷及申領不實之疑義，</w:t>
      </w:r>
      <w:r w:rsidR="0073648A" w:rsidRPr="009A36F5">
        <w:rPr>
          <w:rFonts w:hint="eastAsia"/>
        </w:rPr>
        <w:t>並經衛福部確認</w:t>
      </w:r>
      <w:r w:rsidR="00232E56" w:rsidRPr="009A36F5">
        <w:t>「</w:t>
      </w:r>
      <w:r w:rsidR="00582416" w:rsidRPr="009A36F5">
        <w:rPr>
          <w:rFonts w:hint="eastAsia"/>
        </w:rPr>
        <w:t>非屬難以認定之困難案件</w:t>
      </w:r>
      <w:r w:rsidR="00232E56" w:rsidRPr="009A36F5">
        <w:t>」</w:t>
      </w:r>
      <w:r w:rsidR="0073648A" w:rsidRPr="009A36F5">
        <w:t>。</w:t>
      </w:r>
      <w:r w:rsidRPr="009A36F5">
        <w:t>然臺東縣政府分別於112年12月21日、113年3月21日及113年9月13日</w:t>
      </w:r>
      <w:r w:rsidRPr="009A36F5">
        <w:rPr>
          <w:rFonts w:hint="eastAsia"/>
        </w:rPr>
        <w:t>3</w:t>
      </w:r>
      <w:r w:rsidRPr="009A36F5">
        <w:t>次函復查察情形，仍有多處事實未能釐清，致該</w:t>
      </w:r>
      <w:r w:rsidRPr="009A36F5">
        <w:rPr>
          <w:rFonts w:hint="eastAsia"/>
        </w:rPr>
        <w:t>機關函文</w:t>
      </w:r>
      <w:r w:rsidRPr="009A36F5">
        <w:t>反覆往返、久未完成查核；社家署於地方多次函復仍未釐清爭點後，主要仍以函請補充說明及提報輔導改善計畫為處理方式</w:t>
      </w:r>
      <w:r w:rsidR="00EC5B64" w:rsidRPr="009A36F5">
        <w:rPr>
          <w:rStyle w:val="aff"/>
        </w:rPr>
        <w:footnoteReference w:id="26"/>
      </w:r>
      <w:r w:rsidRPr="009A36F5">
        <w:t>，未就該補助經費核銷疑義設定</w:t>
      </w:r>
      <w:r w:rsidRPr="009A36F5">
        <w:lastRenderedPageBreak/>
        <w:t>明確完成期限或採取更積極之督導作為，致社政</w:t>
      </w:r>
      <w:r w:rsidR="00232E56" w:rsidRPr="009A36F5">
        <w:rPr>
          <w:rFonts w:hint="eastAsia"/>
        </w:rPr>
        <w:t>部分之</w:t>
      </w:r>
      <w:r w:rsidRPr="009A36F5">
        <w:t>查察長期停滯。</w:t>
      </w:r>
    </w:p>
    <w:p w14:paraId="173FA97C" w14:textId="78F855B6" w:rsidR="0073648A" w:rsidRPr="009A36F5" w:rsidRDefault="00191D0F" w:rsidP="00C614CE">
      <w:pPr>
        <w:pStyle w:val="6"/>
      </w:pPr>
      <w:r w:rsidRPr="009A36F5">
        <w:t>另據</w:t>
      </w:r>
      <w:r w:rsidR="0073648A" w:rsidRPr="009A36F5">
        <w:rPr>
          <w:rFonts w:hint="eastAsia"/>
        </w:rPr>
        <w:t>衛福部114年6月19日函</w:t>
      </w:r>
      <w:r w:rsidR="0073648A" w:rsidRPr="009A36F5">
        <w:t>，</w:t>
      </w:r>
      <w:r w:rsidRPr="009A36F5">
        <w:t>該部於案件後期始多次與臺東縣政府討論案情，並逐筆檢視C法人111年至112年度辦理3處據點之補助經費核銷資料，並於113年12月18日及114年4月10日兩度函請縣府就補助經費核銷疑義續行查復；臺東縣政府分別於114年1月21日及同年5月4日回復</w:t>
      </w:r>
      <w:r w:rsidRPr="00C72320">
        <w:t>略以</w:t>
      </w:r>
      <w:r w:rsidR="00C72320" w:rsidRPr="00C72320">
        <w:rPr>
          <w:rFonts w:hint="eastAsia"/>
        </w:rPr>
        <w:t>，</w:t>
      </w:r>
      <w:r w:rsidRPr="009A36F5">
        <w:rPr>
          <w:b/>
          <w:bCs/>
          <w:u w:val="single"/>
        </w:rPr>
        <w:t>經查紙本核銷憑證資料，未發現違法情事</w:t>
      </w:r>
      <w:r w:rsidRPr="009A36F5">
        <w:t>，衛福部並稱刻正依申訴處理流程辦理最終調查。然而，</w:t>
      </w:r>
      <w:r w:rsidR="0073648A" w:rsidRPr="009A36F5">
        <w:t>本案自112年11月11日提出申訴，</w:t>
      </w:r>
      <w:r w:rsidR="0073648A" w:rsidRPr="009A36F5">
        <w:rPr>
          <w:rFonts w:hint="eastAsia"/>
        </w:rPr>
        <w:t>迄衛福部</w:t>
      </w:r>
      <w:r w:rsidR="0073648A" w:rsidRPr="009A36F5">
        <w:rPr>
          <w:rFonts w:hAnsi="標楷體" w:hint="eastAsia"/>
        </w:rPr>
        <w:t>「</w:t>
      </w:r>
      <w:r w:rsidR="0073648A" w:rsidRPr="009A36F5">
        <w:rPr>
          <w:rFonts w:hint="eastAsia"/>
        </w:rPr>
        <w:t>114年6月19日</w:t>
      </w:r>
      <w:r w:rsidR="0073648A" w:rsidRPr="009A36F5">
        <w:rPr>
          <w:rFonts w:hAnsi="標楷體" w:hint="eastAsia"/>
        </w:rPr>
        <w:t>」函所稱「</w:t>
      </w:r>
      <w:r w:rsidR="0073648A" w:rsidRPr="009A36F5">
        <w:t>最終調查</w:t>
      </w:r>
      <w:r w:rsidR="0073648A" w:rsidRPr="009A36F5">
        <w:rPr>
          <w:rFonts w:hAnsi="標楷體" w:hint="eastAsia"/>
        </w:rPr>
        <w:t>」，已歷時1年半</w:t>
      </w:r>
      <w:r w:rsidR="0073648A" w:rsidRPr="009A36F5">
        <w:t>。</w:t>
      </w:r>
    </w:p>
    <w:p w14:paraId="38046D27" w14:textId="0D1988F4" w:rsidR="00AF5A72" w:rsidRPr="009A36F5" w:rsidRDefault="0073648A" w:rsidP="0051275E">
      <w:pPr>
        <w:pStyle w:val="6"/>
      </w:pPr>
      <w:r w:rsidRPr="009A36F5">
        <w:rPr>
          <w:rFonts w:hint="eastAsia"/>
        </w:rPr>
        <w:t>本案於114年10月約詢衛福部，並於約詢後正式函請說明本件在</w:t>
      </w:r>
      <w:r w:rsidRPr="009A36F5">
        <w:t>補助經費核銷與實際申領落差之調查作為及結果</w:t>
      </w:r>
      <w:r w:rsidRPr="009A36F5">
        <w:rPr>
          <w:rFonts w:ascii="新細明體" w:eastAsia="新細明體" w:hAnsi="新細明體" w:hint="eastAsia"/>
        </w:rPr>
        <w:t>、</w:t>
      </w:r>
      <w:r w:rsidRPr="009A36F5">
        <w:t>是否查明不實核銷，</w:t>
      </w:r>
      <w:r w:rsidR="00AB5694" w:rsidRPr="009A36F5">
        <w:rPr>
          <w:rFonts w:hint="eastAsia"/>
        </w:rPr>
        <w:t>衛福</w:t>
      </w:r>
      <w:r w:rsidRPr="009A36F5">
        <w:t>部是否依規停止補助或依契約辦理</w:t>
      </w:r>
      <w:r w:rsidR="00AB5694" w:rsidRPr="009A36F5">
        <w:rPr>
          <w:rFonts w:ascii="新細明體" w:eastAsia="新細明體" w:hAnsi="新細明體" w:hint="eastAsia"/>
        </w:rPr>
        <w:t>、</w:t>
      </w:r>
      <w:r w:rsidRPr="009A36F5">
        <w:t>是否移送司法偵辦</w:t>
      </w:r>
      <w:r w:rsidRPr="009A36F5">
        <w:rPr>
          <w:rFonts w:hint="eastAsia"/>
        </w:rPr>
        <w:t>、</w:t>
      </w:r>
      <w:r w:rsidRPr="009A36F5">
        <w:t>臺東縣政府在核銷不實部分之查核與處理情形</w:t>
      </w:r>
      <w:r w:rsidRPr="009A36F5">
        <w:rPr>
          <w:rFonts w:hint="eastAsia"/>
        </w:rPr>
        <w:t>等，及「是否已結案」；</w:t>
      </w:r>
      <w:r w:rsidRPr="009A36F5">
        <w:rPr>
          <w:rFonts w:hAnsi="標楷體" w:hint="eastAsia"/>
        </w:rPr>
        <w:t>但衛福部於114年12月函復本院時，稱</w:t>
      </w:r>
      <w:r w:rsidRPr="009A36F5">
        <w:rPr>
          <w:rFonts w:hAnsi="Times New Roman" w:hint="eastAsia"/>
        </w:rPr>
        <w:t>「</w:t>
      </w:r>
      <w:r w:rsidRPr="009A36F5">
        <w:rPr>
          <w:rFonts w:hint="eastAsia"/>
        </w:rPr>
        <w:t>因案情具一定複雜性，相關資料尚待進一步彙整釐清，本部將再另案函復</w:t>
      </w:r>
      <w:r w:rsidRPr="009A36F5">
        <w:rPr>
          <w:rFonts w:hAnsi="Times New Roman" w:hint="eastAsia"/>
        </w:rPr>
        <w:t>」。</w:t>
      </w:r>
    </w:p>
    <w:p w14:paraId="77A1FD2E" w14:textId="39388511" w:rsidR="00F57CDC" w:rsidRPr="00F95C20" w:rsidRDefault="00E22C91" w:rsidP="00F95C20">
      <w:pPr>
        <w:pStyle w:val="6"/>
      </w:pPr>
      <w:r w:rsidRPr="009A36F5">
        <w:rPr>
          <w:rFonts w:hAnsi="Times New Roman" w:hint="eastAsia"/>
        </w:rPr>
        <w:t>依衛福部115年1月20日函，該部於114年8月14日函復本件4位陳情人所申訴事項之調查結果。</w:t>
      </w:r>
    </w:p>
    <w:p w14:paraId="49DFBBDF" w14:textId="773470E0" w:rsidR="009852C2" w:rsidRPr="009A36F5" w:rsidRDefault="009852C2" w:rsidP="009852C2">
      <w:pPr>
        <w:pStyle w:val="3"/>
        <w:rPr>
          <w:rFonts w:ascii="新細明體" w:eastAsia="新細明體"/>
          <w:kern w:val="0"/>
          <w:sz w:val="27"/>
        </w:rPr>
      </w:pPr>
      <w:r w:rsidRPr="009A36F5">
        <w:t>衛福部對案件長期延宕之回應未具說服力，亦未提出具體改善作為</w:t>
      </w:r>
      <w:r w:rsidR="00AF5A72" w:rsidRPr="009A36F5">
        <w:rPr>
          <w:rFonts w:hint="eastAsia"/>
        </w:rPr>
        <w:t>：</w:t>
      </w:r>
    </w:p>
    <w:p w14:paraId="237C9E44" w14:textId="3188FE7F" w:rsidR="002C428E" w:rsidRDefault="002C428E" w:rsidP="002C428E">
      <w:pPr>
        <w:pStyle w:val="4"/>
      </w:pPr>
      <w:r w:rsidRPr="009A36F5">
        <w:rPr>
          <w:rFonts w:hint="eastAsia"/>
        </w:rPr>
        <w:lastRenderedPageBreak/>
        <w:t>綜觀前揭案件，</w:t>
      </w:r>
      <w:r w:rsidRPr="002C428E">
        <w:rPr>
          <w:rFonts w:hint="eastAsia"/>
        </w:rPr>
        <w:t>衛福部對案件長期延宕之回應仍未具足說服力，也缺乏具體改善作為。該部以「案情複雜、辦理時程較長」及「申訴案件多屬當事人不愉快經歷，不宜重複回憶」為理由回應，並表示暫無簡化程序或縮短整體辦理時程之規劃。然而，衛福部既已建置</w:t>
      </w:r>
      <w:r w:rsidR="00ED1D03" w:rsidRPr="00F0106B">
        <w:rPr>
          <w:rFonts w:hAnsi="標楷體"/>
        </w:rPr>
        <w:t>社福勞動申訴平臺</w:t>
      </w:r>
      <w:r w:rsidRPr="002C428E">
        <w:rPr>
          <w:rFonts w:hint="eastAsia"/>
        </w:rPr>
        <w:t>，並公告案件處理時限為60日，即應遵循並落實自訂標準；若置之不理，將有違行政一貫性與誠信原則。</w:t>
      </w:r>
    </w:p>
    <w:p w14:paraId="34097741" w14:textId="54BDE46A" w:rsidR="002C428E" w:rsidRDefault="002C428E" w:rsidP="002C428E">
      <w:pPr>
        <w:pStyle w:val="4"/>
      </w:pPr>
      <w:r w:rsidRPr="002C428E">
        <w:rPr>
          <w:rFonts w:hint="eastAsia"/>
        </w:rPr>
        <w:t>另查，</w:t>
      </w:r>
      <w:r w:rsidR="00D43CD9" w:rsidRPr="00D43CD9">
        <w:t>部分案件因地方政府查處能量不足或經驗缺乏而停滯，中央主管機關卻僅以退文或函催方式因應，未主動介入或提供專業支援。陳情人亦建議，逾期案件應設置明確停損點，由中央主動介入，並召集專家協助處理；惟迄今仍未見</w:t>
      </w:r>
      <w:r w:rsidR="00C72320">
        <w:rPr>
          <w:rFonts w:hint="eastAsia"/>
        </w:rPr>
        <w:t>衛福部在制度上有所</w:t>
      </w:r>
      <w:r w:rsidR="007144F7">
        <w:rPr>
          <w:rFonts w:hint="eastAsia"/>
        </w:rPr>
        <w:t>修正</w:t>
      </w:r>
      <w:r w:rsidR="00D43CD9" w:rsidRPr="00D43CD9">
        <w:t>。</w:t>
      </w:r>
      <w:r w:rsidR="005877BE" w:rsidRPr="005877BE">
        <w:t>上述情形顯示申訴制度難以發揮即時救濟功能，並損及民眾對政府行政回應的信賴與整體公信力</w:t>
      </w:r>
      <w:r w:rsidR="005877BE" w:rsidRPr="00D43CD9">
        <w:t>。</w:t>
      </w:r>
    </w:p>
    <w:p w14:paraId="7E9074DB" w14:textId="051E169E" w:rsidR="00E22C91" w:rsidRPr="009A36F5" w:rsidRDefault="00E22C91" w:rsidP="002C428E">
      <w:pPr>
        <w:pStyle w:val="4"/>
      </w:pPr>
      <w:r w:rsidRPr="009A36F5">
        <w:rPr>
          <w:rFonts w:hint="eastAsia"/>
        </w:rPr>
        <w:t>即便是</w:t>
      </w:r>
      <w:r w:rsidRPr="009A36F5">
        <w:rPr>
          <w:rFonts w:hAnsi="Times New Roman" w:hint="eastAsia"/>
        </w:rPr>
        <w:t>衛福部115年1月20日函</w:t>
      </w:r>
      <w:r w:rsidR="00C72320">
        <w:rPr>
          <w:rFonts w:hAnsi="Times New Roman" w:hint="eastAsia"/>
        </w:rPr>
        <w:t>復</w:t>
      </w:r>
      <w:r w:rsidRPr="009A36F5">
        <w:rPr>
          <w:rFonts w:hAnsi="Times New Roman" w:hint="eastAsia"/>
        </w:rPr>
        <w:t>說明C法人之處理情形，仍主張「因本案申訴項目尚涉及疑有經費核銷不實情事，本部多次與臺東縣政府社會處(社政單位)聯絡釐清以瞭解案情，並逐筆詳細比對核銷資料，因資料量龐大，且本於毋枉毋縱態度，詳予核對，故調查費時甚久，特予說明」。</w:t>
      </w:r>
    </w:p>
    <w:p w14:paraId="61DCD040" w14:textId="06A3FD2C" w:rsidR="009962A5" w:rsidRPr="00F57CDC" w:rsidRDefault="007C5230" w:rsidP="00F57CDC">
      <w:pPr>
        <w:pStyle w:val="3"/>
        <w:rPr>
          <w:rFonts w:hAnsi="標楷體"/>
        </w:rPr>
      </w:pPr>
      <w:r w:rsidRPr="009A36F5">
        <w:rPr>
          <w:rFonts w:hAnsi="標楷體" w:hint="eastAsia"/>
        </w:rPr>
        <w:t>綜上，衛福部以「社會福利職場勞動爭議案件涉及多重主管機關及複雜事實」為由，認為案件辦理時</w:t>
      </w:r>
      <w:r w:rsidRPr="007C5230">
        <w:rPr>
          <w:rFonts w:hAnsi="標楷體" w:hint="eastAsia"/>
        </w:rPr>
        <w:t>間較長屬合理；惟經本院檢視並請衛福部確認，113年度受理之延宕案件皆非「難以認定之困難案件」，</w:t>
      </w:r>
      <w:r w:rsidR="00C72320">
        <w:rPr>
          <w:rFonts w:hAnsi="標楷體" w:hint="eastAsia"/>
        </w:rPr>
        <w:t>卻</w:t>
      </w:r>
      <w:r w:rsidRPr="007C5230">
        <w:rPr>
          <w:rFonts w:hAnsi="標楷體" w:hint="eastAsia"/>
        </w:rPr>
        <w:t>仍有辦理期間逾1年甚至近2年之情形。</w:t>
      </w:r>
      <w:r w:rsidR="00861218" w:rsidRPr="00861218">
        <w:rPr>
          <w:rFonts w:hAnsi="標楷體"/>
        </w:rPr>
        <w:t>當申訴制度無法於合理期間內發揮救濟功能，且中央主管機關對案件</w:t>
      </w:r>
      <w:r w:rsidR="00C72320">
        <w:rPr>
          <w:rFonts w:hAnsi="標楷體" w:hint="eastAsia"/>
        </w:rPr>
        <w:t>處理</w:t>
      </w:r>
      <w:r w:rsidR="00861218" w:rsidRPr="00861218">
        <w:rPr>
          <w:rFonts w:hAnsi="標楷體"/>
        </w:rPr>
        <w:t>進度掌握不力，</w:t>
      </w:r>
      <w:r w:rsidR="00861218" w:rsidRPr="00861218">
        <w:rPr>
          <w:rFonts w:hAnsi="標楷體" w:hint="eastAsia"/>
        </w:rPr>
        <w:t>致</w:t>
      </w:r>
      <w:r w:rsidR="00861218" w:rsidRPr="00861218">
        <w:rPr>
          <w:rFonts w:hAnsi="標楷體"/>
        </w:rPr>
        <w:t>民眾</w:t>
      </w:r>
      <w:r w:rsidR="00861218" w:rsidRPr="00861218">
        <w:rPr>
          <w:rFonts w:hAnsi="標楷體" w:hint="eastAsia"/>
        </w:rPr>
        <w:t>須</w:t>
      </w:r>
      <w:r w:rsidR="00720D8F">
        <w:rPr>
          <w:rFonts w:hAnsi="標楷體" w:hint="eastAsia"/>
        </w:rPr>
        <w:t>等待</w:t>
      </w:r>
      <w:r w:rsidR="00861218" w:rsidRPr="00861218">
        <w:rPr>
          <w:rFonts w:hAnsi="標楷體" w:hint="eastAsia"/>
        </w:rPr>
        <w:t>1年以上</w:t>
      </w:r>
      <w:r w:rsidR="00861218" w:rsidRPr="00861218">
        <w:rPr>
          <w:rFonts w:hAnsi="標楷體"/>
        </w:rPr>
        <w:t>才</w:t>
      </w:r>
      <w:r w:rsidR="00861218" w:rsidRPr="00861218">
        <w:rPr>
          <w:rFonts w:hAnsi="標楷體" w:hint="eastAsia"/>
        </w:rPr>
        <w:t>能得知案件</w:t>
      </w:r>
      <w:r w:rsidR="00861218" w:rsidRPr="00861218">
        <w:rPr>
          <w:rFonts w:hAnsi="標楷體"/>
        </w:rPr>
        <w:t>結果時，已難以信賴政府行政作為</w:t>
      </w:r>
      <w:r w:rsidR="00861218" w:rsidRPr="00861218">
        <w:rPr>
          <w:rFonts w:hAnsi="標楷體"/>
        </w:rPr>
        <w:lastRenderedPageBreak/>
        <w:t>之公平性與效率，進而動搖政府施政基礎及整體公信力，衛福部核有怠失</w:t>
      </w:r>
      <w:r w:rsidR="00861218" w:rsidRPr="00861218">
        <w:rPr>
          <w:rFonts w:hAnsi="標楷體" w:hint="eastAsia"/>
        </w:rPr>
        <w:t>。</w:t>
      </w:r>
    </w:p>
    <w:p w14:paraId="2A735DF2" w14:textId="301B9835" w:rsidR="00872F91" w:rsidRPr="00D53AE5" w:rsidRDefault="00B8218D" w:rsidP="00EA10E7">
      <w:pPr>
        <w:pStyle w:val="2"/>
        <w:spacing w:beforeLines="50" w:before="228"/>
        <w:ind w:left="1020" w:hanging="680"/>
        <w:rPr>
          <w:b/>
          <w:bCs w:val="0"/>
        </w:rPr>
      </w:pPr>
      <w:r w:rsidRPr="00E25518">
        <w:rPr>
          <w:b/>
          <w:bCs w:val="0"/>
        </w:rPr>
        <w:t>經本院調查發現，衛福部雖已建置社福勞動申訴平臺，作為受理社福人員於職場中遭遇勞動權益受損情形之申訴管道；惟該平臺於受理案件後，就涉</w:t>
      </w:r>
      <w:r w:rsidRPr="00E25518">
        <w:rPr>
          <w:rFonts w:hint="eastAsia"/>
          <w:b/>
          <w:bCs w:val="0"/>
        </w:rPr>
        <w:t>及</w:t>
      </w:r>
      <w:r w:rsidRPr="00E25518">
        <w:rPr>
          <w:b/>
          <w:bCs w:val="0"/>
        </w:rPr>
        <w:t>勞動法令部分，實際仍僅依權責函轉勞</w:t>
      </w:r>
      <w:r w:rsidR="005E67FF" w:rsidRPr="00E25518">
        <w:rPr>
          <w:rFonts w:hint="eastAsia"/>
          <w:b/>
          <w:bCs w:val="0"/>
        </w:rPr>
        <w:t>動</w:t>
      </w:r>
      <w:r w:rsidRPr="00E25518">
        <w:rPr>
          <w:b/>
          <w:bCs w:val="0"/>
        </w:rPr>
        <w:t>主管機關依法查處，其處理方式與勞工透過勞動部民意信箱、1955勞工諮詢申訴專線、各</w:t>
      </w:r>
      <w:r w:rsidR="00720D8F">
        <w:rPr>
          <w:rFonts w:hint="eastAsia"/>
          <w:b/>
          <w:bCs w:val="0"/>
        </w:rPr>
        <w:t>地方</w:t>
      </w:r>
      <w:r w:rsidRPr="00E25518">
        <w:rPr>
          <w:b/>
          <w:bCs w:val="0"/>
        </w:rPr>
        <w:t>縣市政府1999</w:t>
      </w:r>
      <w:r w:rsidR="00720D8F">
        <w:rPr>
          <w:rFonts w:hint="eastAsia"/>
          <w:b/>
          <w:bCs w:val="0"/>
        </w:rPr>
        <w:t>服務</w:t>
      </w:r>
      <w:r w:rsidRPr="00E25518">
        <w:rPr>
          <w:b/>
          <w:bCs w:val="0"/>
        </w:rPr>
        <w:t>專線，或逕向地方勞</w:t>
      </w:r>
      <w:r w:rsidRPr="00E25518">
        <w:rPr>
          <w:rFonts w:hint="eastAsia"/>
          <w:b/>
          <w:bCs w:val="0"/>
        </w:rPr>
        <w:t>動</w:t>
      </w:r>
      <w:r w:rsidRPr="00E25518">
        <w:rPr>
          <w:b/>
          <w:bCs w:val="0"/>
        </w:rPr>
        <w:t>主管機關提出檢舉者，於實質運作上並無顯著差異。</w:t>
      </w:r>
      <w:r w:rsidR="0007153B" w:rsidRPr="00E25518">
        <w:rPr>
          <w:rFonts w:hint="eastAsia"/>
          <w:b/>
          <w:bCs w:val="0"/>
        </w:rPr>
        <w:t>因此</w:t>
      </w:r>
      <w:r w:rsidR="00AF5334" w:rsidRPr="00E25518">
        <w:rPr>
          <w:b/>
          <w:bCs w:val="0"/>
        </w:rPr>
        <w:t>，</w:t>
      </w:r>
      <w:r w:rsidR="00872F91" w:rsidRPr="00E25518">
        <w:rPr>
          <w:b/>
          <w:bCs w:val="0"/>
        </w:rPr>
        <w:t>社福勞動申訴平臺並非另行建立勞動申訴管道</w:t>
      </w:r>
      <w:r w:rsidR="004E1846" w:rsidRPr="00E25518">
        <w:rPr>
          <w:rFonts w:hint="eastAsia"/>
          <w:b/>
          <w:bCs w:val="0"/>
        </w:rPr>
        <w:t>。</w:t>
      </w:r>
      <w:r w:rsidR="00872F91" w:rsidRPr="00E25518">
        <w:rPr>
          <w:b/>
          <w:bCs w:val="0"/>
        </w:rPr>
        <w:t>申訴人若僅涉及勞動法令問題，可直接透過既有勞政管道申訴</w:t>
      </w:r>
      <w:r w:rsidR="00720D8F">
        <w:rPr>
          <w:rFonts w:hint="eastAsia"/>
          <w:b/>
          <w:bCs w:val="0"/>
        </w:rPr>
        <w:t>反而</w:t>
      </w:r>
      <w:r w:rsidR="00872F91" w:rsidRPr="00E25518">
        <w:rPr>
          <w:b/>
          <w:bCs w:val="0"/>
        </w:rPr>
        <w:t>更為迅速；</w:t>
      </w:r>
      <w:r w:rsidR="00720D8F">
        <w:rPr>
          <w:rFonts w:hint="eastAsia"/>
          <w:b/>
          <w:bCs w:val="0"/>
        </w:rPr>
        <w:t>爰該</w:t>
      </w:r>
      <w:r w:rsidR="00872F91" w:rsidRPr="00E25518">
        <w:rPr>
          <w:b/>
          <w:bCs w:val="0"/>
        </w:rPr>
        <w:t>平臺的核心功能，在於作為社政主管機關掌握社會福利機構運作、保障社福人員權益及監督政府補助或委託經費使用的重要管理工具。</w:t>
      </w:r>
      <w:r w:rsidR="00872F91" w:rsidRPr="00E25518">
        <w:rPr>
          <w:rFonts w:hint="eastAsia"/>
          <w:b/>
          <w:bCs w:val="0"/>
        </w:rPr>
        <w:t>然而，衛福部尚未建立將申訴查處結果制度化連結於補助審查、委託評選、履約管理及風險控管之機制，致部分機構即便屢</w:t>
      </w:r>
      <w:r w:rsidR="00720D8F">
        <w:rPr>
          <w:rFonts w:hint="eastAsia"/>
          <w:b/>
          <w:bCs w:val="0"/>
        </w:rPr>
        <w:t>遭</w:t>
      </w:r>
      <w:r w:rsidR="00872F91" w:rsidRPr="00E25518">
        <w:rPr>
          <w:rFonts w:hint="eastAsia"/>
          <w:b/>
          <w:bCs w:val="0"/>
        </w:rPr>
        <w:t>申訴，或查有違反勞動法令、薪資未全額給付等情事，仍</w:t>
      </w:r>
      <w:r w:rsidR="00683C8E">
        <w:rPr>
          <w:rFonts w:hint="eastAsia"/>
          <w:b/>
          <w:bCs w:val="0"/>
        </w:rPr>
        <w:t>可</w:t>
      </w:r>
      <w:r w:rsidR="00872F91" w:rsidRPr="00E25518">
        <w:rPr>
          <w:rFonts w:hint="eastAsia"/>
          <w:b/>
          <w:bCs w:val="0"/>
        </w:rPr>
        <w:t>持續承接政府委託或領取補助經費，</w:t>
      </w:r>
      <w:r w:rsidR="00872F91" w:rsidRPr="00D53AE5">
        <w:rPr>
          <w:rFonts w:hint="eastAsia"/>
          <w:b/>
          <w:bCs w:val="0"/>
        </w:rPr>
        <w:t>未能</w:t>
      </w:r>
      <w:r w:rsidR="00DF3BFC" w:rsidRPr="00D53AE5">
        <w:rPr>
          <w:rFonts w:hint="eastAsia"/>
          <w:b/>
          <w:bCs w:val="0"/>
        </w:rPr>
        <w:t>作為</w:t>
      </w:r>
      <w:r w:rsidR="00872F91" w:rsidRPr="00D53AE5">
        <w:rPr>
          <w:rFonts w:hint="eastAsia"/>
          <w:b/>
          <w:bCs w:val="0"/>
        </w:rPr>
        <w:t>有效警示、篩選或風險控管</w:t>
      </w:r>
      <w:r w:rsidR="00DF3BFC" w:rsidRPr="00D53AE5">
        <w:rPr>
          <w:rFonts w:hint="eastAsia"/>
          <w:b/>
          <w:bCs w:val="0"/>
        </w:rPr>
        <w:t>之參考</w:t>
      </w:r>
      <w:r w:rsidR="00872F91" w:rsidRPr="00D53AE5">
        <w:rPr>
          <w:rFonts w:hint="eastAsia"/>
          <w:b/>
          <w:bCs w:val="0"/>
        </w:rPr>
        <w:t>，衛福部有必要積極檢討並強化制度化管理。</w:t>
      </w:r>
    </w:p>
    <w:p w14:paraId="4C68AAE8" w14:textId="4560C543" w:rsidR="005A481D" w:rsidRPr="00E25518" w:rsidRDefault="00D5358B" w:rsidP="0007153B">
      <w:pPr>
        <w:pStyle w:val="3"/>
      </w:pPr>
      <w:r>
        <w:rPr>
          <w:rFonts w:hint="eastAsia"/>
        </w:rPr>
        <w:t>社福勞動申訴</w:t>
      </w:r>
      <w:r w:rsidR="005A481D" w:rsidRPr="00E25518">
        <w:t>平臺雖以社福人員為對象設置</w:t>
      </w:r>
      <w:r w:rsidR="00FD020B" w:rsidRPr="00E25518">
        <w:rPr>
          <w:rFonts w:hint="eastAsia"/>
        </w:rPr>
        <w:t>勞動權益</w:t>
      </w:r>
      <w:r w:rsidR="005A481D" w:rsidRPr="00E25518">
        <w:t>申訴窗口，惟</w:t>
      </w:r>
      <w:r w:rsidR="00424798" w:rsidRPr="00E25518">
        <w:rPr>
          <w:rFonts w:hint="eastAsia"/>
        </w:rPr>
        <w:t>衛福部並</w:t>
      </w:r>
      <w:r w:rsidR="00424798" w:rsidRPr="00E25518">
        <w:t>未具實質查處權限</w:t>
      </w:r>
      <w:r w:rsidR="006B7A78" w:rsidRPr="00E25518">
        <w:rPr>
          <w:rFonts w:hint="eastAsia"/>
        </w:rPr>
        <w:t>，</w:t>
      </w:r>
      <w:r w:rsidR="005A481D" w:rsidRPr="00E25518">
        <w:t>相關案件仍須回歸既有勞動申訴體系辦理</w:t>
      </w:r>
      <w:r w:rsidR="006B7A78" w:rsidRPr="00E25518">
        <w:rPr>
          <w:rFonts w:hint="eastAsia"/>
        </w:rPr>
        <w:t>；</w:t>
      </w:r>
      <w:r w:rsidR="0038498B" w:rsidRPr="00E25518">
        <w:rPr>
          <w:rFonts w:hint="eastAsia"/>
        </w:rPr>
        <w:t>平臺</w:t>
      </w:r>
      <w:r w:rsidR="006B7A78" w:rsidRPr="00E25518">
        <w:rPr>
          <w:rFonts w:hint="eastAsia"/>
        </w:rPr>
        <w:t>僅為</w:t>
      </w:r>
      <w:r w:rsidR="0038498B" w:rsidRPr="00E25518">
        <w:rPr>
          <w:rFonts w:hint="eastAsia"/>
        </w:rPr>
        <w:t>行政</w:t>
      </w:r>
      <w:r w:rsidR="006B7A78" w:rsidRPr="00E25518">
        <w:rPr>
          <w:rFonts w:hint="eastAsia"/>
        </w:rPr>
        <w:t>轉介</w:t>
      </w:r>
      <w:r w:rsidR="0038498B" w:rsidRPr="00E25518">
        <w:rPr>
          <w:rFonts w:hint="eastAsia"/>
        </w:rPr>
        <w:t>與流程</w:t>
      </w:r>
      <w:r w:rsidR="005A481D" w:rsidRPr="00E25518">
        <w:t>。</w:t>
      </w:r>
    </w:p>
    <w:p w14:paraId="552A3F98" w14:textId="392E13E1" w:rsidR="000761F5" w:rsidRDefault="000761F5" w:rsidP="003776B8">
      <w:pPr>
        <w:pStyle w:val="4"/>
      </w:pPr>
      <w:r w:rsidRPr="000761F5">
        <w:t>衛福部已設置社福勞動申訴平臺，作為社福人員反映職場勞動權益受損之正式管道，並訂有案件受理流程及辦理時限</w:t>
      </w:r>
      <w:r w:rsidRPr="00E25518">
        <w:t>。</w:t>
      </w:r>
    </w:p>
    <w:p w14:paraId="6E1B6BED" w14:textId="40E36D43" w:rsidR="000761F5" w:rsidRPr="00FA1874" w:rsidRDefault="000761F5" w:rsidP="003776B8">
      <w:pPr>
        <w:pStyle w:val="4"/>
      </w:pPr>
      <w:r w:rsidRPr="000761F5">
        <w:t>若申訴涉及勞動法令，衛福部會依權責函轉勞動</w:t>
      </w:r>
      <w:r w:rsidRPr="000761F5">
        <w:lastRenderedPageBreak/>
        <w:t>主管機關查處，因此實際查處權限仍由勞動機關行使。其處理程序與勞工直接透過</w:t>
      </w:r>
      <w:r w:rsidRPr="00E25518">
        <w:t>勞動部民意信箱、1955勞工諮詢申訴專線</w:t>
      </w:r>
      <w:r w:rsidRPr="00E25518">
        <w:rPr>
          <w:rFonts w:hint="eastAsia"/>
        </w:rPr>
        <w:t>(</w:t>
      </w:r>
      <w:r w:rsidRPr="00E25518">
        <w:t>下稱1955專線</w:t>
      </w:r>
      <w:r w:rsidRPr="00E25518">
        <w:rPr>
          <w:rFonts w:hint="eastAsia"/>
        </w:rPr>
        <w:t>)</w:t>
      </w:r>
      <w:r w:rsidRPr="00E25518">
        <w:t>、各</w:t>
      </w:r>
      <w:r w:rsidR="00D5358B">
        <w:rPr>
          <w:rFonts w:hint="eastAsia"/>
        </w:rPr>
        <w:t>地方</w:t>
      </w:r>
      <w:r w:rsidRPr="00E25518">
        <w:t>政府1999服務專線，或逕向地方勞動主管機關提出檢舉者</w:t>
      </w:r>
      <w:r w:rsidRPr="000761F5">
        <w:t>，</w:t>
      </w:r>
      <w:r w:rsidR="00FA1874" w:rsidRPr="00E25518">
        <w:t>於實質上並無顯著差異</w:t>
      </w:r>
      <w:r w:rsidRPr="00E25518">
        <w:rPr>
          <w:rFonts w:hAnsi="標楷體" w:hint="eastAsia"/>
        </w:rPr>
        <w:t>。</w:t>
      </w:r>
    </w:p>
    <w:p w14:paraId="2D903209" w14:textId="60906A9A" w:rsidR="00FA1874" w:rsidRDefault="00FA1874" w:rsidP="003776B8">
      <w:pPr>
        <w:pStyle w:val="4"/>
      </w:pPr>
      <w:r w:rsidRPr="00FA1874">
        <w:t>申訴人若直接向既有勞政管道申訴，可免經衛福部平臺的行政轉介流程，通常能更快獲知處理結果。</w:t>
      </w:r>
    </w:p>
    <w:p w14:paraId="50079FB5" w14:textId="06E44EF6" w:rsidR="0038498B" w:rsidRPr="00E25518" w:rsidRDefault="000016F0" w:rsidP="0038498B">
      <w:pPr>
        <w:pStyle w:val="3"/>
      </w:pPr>
      <w:r w:rsidRPr="00E25518">
        <w:rPr>
          <w:rFonts w:hAnsi="標楷體"/>
        </w:rPr>
        <w:t>依</w:t>
      </w:r>
      <w:r w:rsidR="006F3737" w:rsidRPr="00E25518">
        <w:rPr>
          <w:rFonts w:hAnsi="標楷體" w:hint="eastAsia"/>
        </w:rPr>
        <w:t>衛福部</w:t>
      </w:r>
      <w:r w:rsidRPr="00E25518">
        <w:rPr>
          <w:rFonts w:hAnsi="標楷體"/>
        </w:rPr>
        <w:t>申訴</w:t>
      </w:r>
      <w:r w:rsidR="00D5358B">
        <w:rPr>
          <w:rFonts w:hAnsi="標楷體" w:hint="eastAsia"/>
        </w:rPr>
        <w:t>案辦理</w:t>
      </w:r>
      <w:r w:rsidRPr="00E25518">
        <w:rPr>
          <w:rFonts w:hAnsi="標楷體"/>
        </w:rPr>
        <w:t>流程圖可知，該平臺的設計核心並非單純用於處理勞動法令案件，其主要功能</w:t>
      </w:r>
      <w:r w:rsidR="004233A0" w:rsidRPr="00E25518">
        <w:rPr>
          <w:rFonts w:hAnsi="標楷體" w:hint="eastAsia"/>
        </w:rPr>
        <w:t>尚有：</w:t>
      </w:r>
      <w:r w:rsidRPr="00E25518">
        <w:rPr>
          <w:rFonts w:hAnsi="標楷體"/>
        </w:rPr>
        <w:t>協助社政主管機關掌握社會福利機構運作、保障社福人員權益，並監督政府補助或委託經費的使用。</w:t>
      </w:r>
    </w:p>
    <w:p w14:paraId="26B90B1B" w14:textId="28678CD5" w:rsidR="00AD7764" w:rsidRPr="009A36F5" w:rsidRDefault="006F3737" w:rsidP="00AD7764">
      <w:pPr>
        <w:pStyle w:val="4"/>
        <w:rPr>
          <w:rFonts w:hAnsi="標楷體"/>
        </w:rPr>
      </w:pPr>
      <w:r w:rsidRPr="00E25518">
        <w:rPr>
          <w:rFonts w:hAnsi="標楷體"/>
        </w:rPr>
        <w:t>依</w:t>
      </w:r>
      <w:r w:rsidRPr="00E25518">
        <w:rPr>
          <w:rFonts w:hAnsi="標楷體" w:hint="eastAsia"/>
        </w:rPr>
        <w:t>衛福部</w:t>
      </w:r>
      <w:r w:rsidRPr="00E25518">
        <w:rPr>
          <w:rFonts w:hAnsi="標楷體"/>
        </w:rPr>
        <w:t>申訴</w:t>
      </w:r>
      <w:r>
        <w:rPr>
          <w:rFonts w:hAnsi="標楷體" w:hint="eastAsia"/>
        </w:rPr>
        <w:t>案辦理</w:t>
      </w:r>
      <w:r w:rsidRPr="00E25518">
        <w:rPr>
          <w:rFonts w:hAnsi="標楷體"/>
        </w:rPr>
        <w:t>流程圖</w:t>
      </w:r>
      <w:r w:rsidR="005665AA" w:rsidRPr="00E25518">
        <w:rPr>
          <w:rFonts w:hAnsi="標楷體"/>
        </w:rPr>
        <w:t>，</w:t>
      </w:r>
      <w:r w:rsidR="00FA1874" w:rsidRPr="00FA1874">
        <w:rPr>
          <w:rFonts w:hAnsi="標楷體"/>
        </w:rPr>
        <w:t>衛福部社福勞動申訴平臺的設置，除了受理勞動法令相關申訴，核心功能</w:t>
      </w:r>
      <w:r w:rsidR="00FA1874">
        <w:rPr>
          <w:rFonts w:hAnsi="標楷體" w:hint="eastAsia"/>
        </w:rPr>
        <w:t>還</w:t>
      </w:r>
      <w:r w:rsidR="005665AA" w:rsidRPr="00E25518">
        <w:rPr>
          <w:rFonts w:hAnsi="標楷體" w:hint="eastAsia"/>
        </w:rPr>
        <w:t>包括：</w:t>
      </w:r>
      <w:r w:rsidR="00425E67" w:rsidRPr="00E25518">
        <w:rPr>
          <w:rFonts w:hAnsi="標楷體" w:hint="eastAsia"/>
        </w:rPr>
        <w:t>用人單位</w:t>
      </w:r>
      <w:r w:rsidR="005665AA" w:rsidRPr="00E25518">
        <w:rPr>
          <w:rFonts w:hAnsi="標楷體" w:hint="eastAsia"/>
        </w:rPr>
        <w:t>如涉違反</w:t>
      </w:r>
      <w:r w:rsidR="00425E67" w:rsidRPr="00E25518">
        <w:rPr>
          <w:rFonts w:hAnsi="標楷體" w:hint="eastAsia"/>
        </w:rPr>
        <w:t>政府</w:t>
      </w:r>
      <w:r w:rsidR="005665AA" w:rsidRPr="00E25518">
        <w:rPr>
          <w:rFonts w:hAnsi="標楷體" w:hint="eastAsia"/>
        </w:rPr>
        <w:t>採購法或採購</w:t>
      </w:r>
      <w:r w:rsidR="00425E67" w:rsidRPr="00E25518">
        <w:rPr>
          <w:rFonts w:hAnsi="標楷體" w:hint="eastAsia"/>
        </w:rPr>
        <w:t>(委託/委辦)</w:t>
      </w:r>
      <w:r w:rsidR="005665AA" w:rsidRPr="00E25518">
        <w:rPr>
          <w:rFonts w:hAnsi="標楷體" w:hint="eastAsia"/>
        </w:rPr>
        <w:t>契約的案件，應依契約規定辦理；</w:t>
      </w:r>
      <w:r w:rsidR="00425E67" w:rsidRPr="00E25518">
        <w:rPr>
          <w:rFonts w:hAnsi="標楷體" w:hint="eastAsia"/>
        </w:rPr>
        <w:t>涉</w:t>
      </w:r>
      <w:r w:rsidR="005665AA" w:rsidRPr="00E25518">
        <w:rPr>
          <w:rFonts w:hAnsi="標楷體" w:hint="eastAsia"/>
        </w:rPr>
        <w:t>違反衛福部或地方政府</w:t>
      </w:r>
      <w:r w:rsidR="00425E67" w:rsidRPr="00E25518">
        <w:rPr>
          <w:rFonts w:hAnsi="標楷體" w:hint="eastAsia"/>
        </w:rPr>
        <w:t>相關</w:t>
      </w:r>
      <w:r w:rsidR="005665AA" w:rsidRPr="00E25518">
        <w:rPr>
          <w:rFonts w:hAnsi="標楷體" w:hint="eastAsia"/>
        </w:rPr>
        <w:t>補助要點的案件，應依</w:t>
      </w:r>
      <w:r w:rsidR="00425E67" w:rsidRPr="00E25518">
        <w:rPr>
          <w:rFonts w:hAnsi="標楷體" w:hint="eastAsia"/>
        </w:rPr>
        <w:t>各該</w:t>
      </w:r>
      <w:r w:rsidR="005665AA" w:rsidRPr="00E25518">
        <w:rPr>
          <w:rFonts w:hAnsi="標楷體" w:hint="eastAsia"/>
        </w:rPr>
        <w:t>獎懲</w:t>
      </w:r>
      <w:r w:rsidR="00425E67" w:rsidRPr="00E25518">
        <w:rPr>
          <w:rFonts w:hAnsi="標楷體" w:hint="eastAsia"/>
        </w:rPr>
        <w:t>規定辦理</w:t>
      </w:r>
      <w:r w:rsidR="005665AA" w:rsidRPr="00E25518">
        <w:rPr>
          <w:rFonts w:hAnsi="標楷體" w:hint="eastAsia"/>
        </w:rPr>
        <w:t>；涉詐領薪資或費</w:t>
      </w:r>
      <w:r w:rsidR="00425E67" w:rsidRPr="00E25518">
        <w:rPr>
          <w:rFonts w:hAnsi="標楷體" w:hint="eastAsia"/>
        </w:rPr>
        <w:t>用之委辦或</w:t>
      </w:r>
      <w:r w:rsidR="00425E67" w:rsidRPr="009A36F5">
        <w:rPr>
          <w:rFonts w:hAnsi="標楷體" w:hint="eastAsia"/>
        </w:rPr>
        <w:t>補助</w:t>
      </w:r>
      <w:r w:rsidR="005665AA" w:rsidRPr="009A36F5">
        <w:rPr>
          <w:rFonts w:hAnsi="標楷體" w:hint="eastAsia"/>
        </w:rPr>
        <w:t>的案件</w:t>
      </w:r>
      <w:r w:rsidR="00425E67" w:rsidRPr="009A36F5">
        <w:rPr>
          <w:rFonts w:hAnsi="標楷體" w:hint="eastAsia"/>
        </w:rPr>
        <w:t>，</w:t>
      </w:r>
      <w:r w:rsidR="005665AA" w:rsidRPr="009A36F5">
        <w:rPr>
          <w:rFonts w:hAnsi="標楷體" w:hint="eastAsia"/>
        </w:rPr>
        <w:t>應移送司法機關偵辦。</w:t>
      </w:r>
    </w:p>
    <w:p w14:paraId="4F82C284" w14:textId="1B734BEB" w:rsidR="00FA1874" w:rsidRPr="009A36F5" w:rsidRDefault="00FA1874" w:rsidP="00AD7764">
      <w:pPr>
        <w:pStyle w:val="4"/>
        <w:rPr>
          <w:rFonts w:hAnsi="標楷體"/>
        </w:rPr>
      </w:pPr>
      <w:r w:rsidRPr="009A36F5">
        <w:rPr>
          <w:rFonts w:hAnsi="標楷體"/>
        </w:rPr>
        <w:t>然而，調查發現該平臺</w:t>
      </w:r>
      <w:r w:rsidRPr="009A36F5">
        <w:rPr>
          <w:rFonts w:hAnsi="標楷體" w:hint="eastAsia"/>
        </w:rPr>
        <w:t>似</w:t>
      </w:r>
      <w:r w:rsidRPr="009A36F5">
        <w:rPr>
          <w:rFonts w:hAnsi="標楷體"/>
        </w:rPr>
        <w:t>未能有效發揮監督政府補助或委託經費的使用及風險控管功能之情形</w:t>
      </w:r>
      <w:r w:rsidRPr="009A36F5">
        <w:rPr>
          <w:rFonts w:hAnsi="標楷體" w:hint="eastAsia"/>
        </w:rPr>
        <w:t>：</w:t>
      </w:r>
      <w:r w:rsidRPr="009A36F5">
        <w:rPr>
          <w:rFonts w:hAnsi="標楷體"/>
        </w:rPr>
        <w:t>部分機構即便屢</w:t>
      </w:r>
      <w:r w:rsidR="006F3737">
        <w:rPr>
          <w:rFonts w:hAnsi="標楷體" w:hint="eastAsia"/>
        </w:rPr>
        <w:t>遭</w:t>
      </w:r>
      <w:r w:rsidRPr="009A36F5">
        <w:rPr>
          <w:rFonts w:hAnsi="標楷體"/>
        </w:rPr>
        <w:t>申訴或查有違法情事，仍可持續承接政府補助或委託案件。申訴查核期間，案件耗時或未達違法認定，也未有暫行性管理或風險因應措施，導致違規行為可能重複發生，影響社福人員權益及政府資源使用。</w:t>
      </w:r>
    </w:p>
    <w:p w14:paraId="3E8C624A" w14:textId="77777777" w:rsidR="00F57CDC" w:rsidRDefault="00F57CDC">
      <w:pPr>
        <w:widowControl/>
        <w:overflowPunct/>
        <w:autoSpaceDE/>
        <w:autoSpaceDN/>
        <w:jc w:val="left"/>
        <w:rPr>
          <w:rFonts w:hAnsi="標楷體"/>
          <w:kern w:val="32"/>
          <w:szCs w:val="36"/>
        </w:rPr>
      </w:pPr>
      <w:r>
        <w:rPr>
          <w:rFonts w:hAnsi="標楷體"/>
        </w:rPr>
        <w:br w:type="page"/>
      </w:r>
    </w:p>
    <w:p w14:paraId="260E88F1" w14:textId="5E6E0A42" w:rsidR="00FA1874" w:rsidRPr="009A36F5" w:rsidRDefault="00FA1874" w:rsidP="00FA1874">
      <w:pPr>
        <w:pStyle w:val="4"/>
        <w:rPr>
          <w:rFonts w:hAnsi="標楷體"/>
        </w:rPr>
      </w:pPr>
      <w:r w:rsidRPr="009A36F5">
        <w:rPr>
          <w:rFonts w:hAnsi="標楷體" w:hint="eastAsia"/>
        </w:rPr>
        <w:lastRenderedPageBreak/>
        <w:t>以典型案例說明：</w:t>
      </w:r>
    </w:p>
    <w:p w14:paraId="230D315F" w14:textId="3CCB3240" w:rsidR="003E6318" w:rsidRPr="009A36F5" w:rsidRDefault="00FA1874" w:rsidP="003E6318">
      <w:pPr>
        <w:pStyle w:val="5"/>
      </w:pPr>
      <w:r w:rsidRPr="009A36F5">
        <w:rPr>
          <w:rFonts w:hint="eastAsia"/>
        </w:rPr>
        <w:t>A法人：</w:t>
      </w:r>
      <w:r w:rsidR="003E6318" w:rsidRPr="009A36F5">
        <w:t>申訴指出未全額給付薪資、未提供薪資明細、延長工時未依規定</w:t>
      </w:r>
      <w:r w:rsidR="003E6318" w:rsidRPr="009A36F5">
        <w:rPr>
          <w:rStyle w:val="aff"/>
        </w:rPr>
        <w:footnoteReference w:id="27"/>
      </w:r>
      <w:r w:rsidR="003E6318" w:rsidRPr="009A36F5">
        <w:t>，以及疑以社工名義申請加班費未給付，並申領修繕補助未實際執行，涉虛報或不當使用薪資及補助經費</w:t>
      </w:r>
      <w:r w:rsidR="003E6318" w:rsidRPr="009A36F5">
        <w:rPr>
          <w:rStyle w:val="aff"/>
        </w:rPr>
        <w:footnoteReference w:id="28"/>
      </w:r>
      <w:r w:rsidR="003E6318" w:rsidRPr="009A36F5">
        <w:t>。衛福部無法確認虛報或補助經費部分情事，但表示A法人違反與新竹市政府簽訂之勞務採購契約，依契約扣除違約金200元</w:t>
      </w:r>
      <w:r w:rsidR="003E6318" w:rsidRPr="009A36F5">
        <w:rPr>
          <w:rStyle w:val="aff"/>
        </w:rPr>
        <w:footnoteReference w:id="29"/>
      </w:r>
      <w:r w:rsidR="003E6318" w:rsidRPr="009A36F5">
        <w:t>。然而，A法人於110至115年間持續承接政府公彩補助，未曾中斷，多為延續性社福服務方案，顯示現行制度未能將違規查核結果即時反映於補助管理。</w:t>
      </w:r>
    </w:p>
    <w:p w14:paraId="6EF7248D" w14:textId="357BA7B2" w:rsidR="003E6318" w:rsidRPr="009A36F5" w:rsidRDefault="00962EAF" w:rsidP="00674B0B">
      <w:pPr>
        <w:pStyle w:val="5"/>
      </w:pPr>
      <w:r w:rsidRPr="009A36F5">
        <w:rPr>
          <w:rFonts w:hint="eastAsia"/>
        </w:rPr>
        <w:t>B法人：</w:t>
      </w:r>
      <w:r w:rsidR="003E6318" w:rsidRPr="009A36F5">
        <w:t>申訴指出未全額給付工資、未辦理投保及退保手續。嘉義縣政府調查確認違規，並分別裁處各2萬元</w:t>
      </w:r>
      <w:r w:rsidR="003E6318" w:rsidRPr="009A36F5">
        <w:rPr>
          <w:rStyle w:val="aff"/>
        </w:rPr>
        <w:footnoteReference w:id="30"/>
      </w:r>
      <w:r w:rsidR="003E6318" w:rsidRPr="009A36F5">
        <w:t>；勞動部資料亦顯示B法人多次重複違規</w:t>
      </w:r>
      <w:r w:rsidR="003E6318" w:rsidRPr="009A36F5">
        <w:rPr>
          <w:rStyle w:val="aff"/>
        </w:rPr>
        <w:footnoteReference w:id="31"/>
      </w:r>
      <w:r w:rsidR="003E6318" w:rsidRPr="009A36F5">
        <w:t>，缺乏改善意圖。雖B法人於113至114年間補助案量略減</w:t>
      </w:r>
      <w:r w:rsidR="003E6318" w:rsidRPr="009A36F5">
        <w:rPr>
          <w:rStyle w:val="aff"/>
        </w:rPr>
        <w:footnoteReference w:id="32"/>
      </w:r>
      <w:r w:rsidR="003E6318" w:rsidRPr="009A36F5">
        <w:t>，但仍持續承接政府補</w:t>
      </w:r>
      <w:r w:rsidR="003E6318" w:rsidRPr="009A36F5">
        <w:lastRenderedPageBreak/>
        <w:t>助，且減少原因多為原計畫結束</w:t>
      </w:r>
      <w:r w:rsidR="003E6318" w:rsidRPr="009A36F5">
        <w:rPr>
          <w:rStyle w:val="aff"/>
        </w:rPr>
        <w:footnoteReference w:id="33"/>
      </w:r>
      <w:r w:rsidR="003E6318" w:rsidRPr="009A36F5">
        <w:t>，而非因申訴或查核結果受管制，</w:t>
      </w:r>
      <w:r w:rsidR="006F3737">
        <w:rPr>
          <w:rFonts w:hint="eastAsia"/>
        </w:rPr>
        <w:t>顯示</w:t>
      </w:r>
      <w:r w:rsidR="003E6318" w:rsidRPr="009A36F5">
        <w:t>制度未能即時將查核結果納入補助審查。</w:t>
      </w:r>
    </w:p>
    <w:p w14:paraId="36642BD6" w14:textId="06BF64D1" w:rsidR="003E6318" w:rsidRPr="009A36F5" w:rsidRDefault="003E6318" w:rsidP="003E6318">
      <w:pPr>
        <w:pStyle w:val="5"/>
      </w:pPr>
      <w:r w:rsidRPr="006F3B42">
        <w:rPr>
          <w:bCs w:val="0"/>
        </w:rPr>
        <w:t>C法人：</w:t>
      </w:r>
      <w:r w:rsidRPr="009A36F5">
        <w:t>申訴指出未經社工同意使用私章於薪資文件、要求以現金繳費及家人名義開立捐款收據，並疑有補助經費核銷不實。衛福部調查確認多項勞動法令違規，裁處19萬5,000元</w:t>
      </w:r>
      <w:r w:rsidRPr="009A36F5">
        <w:rPr>
          <w:rStyle w:val="aff"/>
        </w:rPr>
        <w:footnoteReference w:id="34"/>
      </w:r>
      <w:r w:rsidRPr="009A36F5">
        <w:t>；4名陳訴人中3名申請勞資調解成立，並獲補償。C法人於110至112年間固定承接補助案</w:t>
      </w:r>
      <w:r w:rsidRPr="009A36F5">
        <w:rPr>
          <w:rStyle w:val="aff"/>
          <w:rFonts w:hAnsi="標楷體"/>
        </w:rPr>
        <w:footnoteReference w:id="35"/>
      </w:r>
      <w:r w:rsidRPr="009A36F5">
        <w:t>，113至114年間未再有新案，多因原計畫結束</w:t>
      </w:r>
      <w:r w:rsidRPr="009A36F5">
        <w:rPr>
          <w:rStyle w:val="aff"/>
        </w:rPr>
        <w:footnoteReference w:id="36"/>
      </w:r>
      <w:r w:rsidRPr="009A36F5">
        <w:t>，而非查核結果管制，顯示制度對補助案持續監控及違規連動仍有檢討空間。</w:t>
      </w:r>
    </w:p>
    <w:p w14:paraId="2CEBC673" w14:textId="74E24FC6" w:rsidR="00AD7764" w:rsidRDefault="0033216F" w:rsidP="00AD7764">
      <w:pPr>
        <w:pStyle w:val="4"/>
      </w:pPr>
      <w:r w:rsidRPr="0033216F">
        <w:rPr>
          <w:rFonts w:hint="eastAsia"/>
        </w:rPr>
        <w:t>綜合前述，</w:t>
      </w:r>
      <w:r w:rsidR="00612700" w:rsidRPr="00612700">
        <w:t>衛福部雖已設置社福勞動申訴平臺，惟尚未建立將申訴查處結果制度化連結於補助審查、委託評選、履約管理及風險控管之機制，致部分機構即便屢遭申訴，或經查證有違反勞動法令、薪資未全額給付，甚至涉有人事費核銷不實等情形，仍得持續承接政府委託或補助案件。另於申訴查核期間，不論案件查處曠日費時、尚未作成結論，或最終未認定違法，現行制度均未</w:t>
      </w:r>
      <w:r w:rsidR="00612700" w:rsidRPr="00612700">
        <w:lastRenderedPageBreak/>
        <w:t>設有任何暫行性管理或風險因應措施，致機構於調查期間仍可不受限制接受政府新案委託或補助，顯示平臺所蒐集之資訊未能即時轉化為管理或風險控管工具，進而影響社福人員權益保障及政府資源之正當使用，實有檢討並建立完整制度化連動機制之必要。</w:t>
      </w:r>
    </w:p>
    <w:p w14:paraId="5053757D" w14:textId="0F43AAAE" w:rsidR="00EA2B52" w:rsidRPr="009A36F5" w:rsidRDefault="000761F5" w:rsidP="00EA2B52">
      <w:pPr>
        <w:pStyle w:val="3"/>
      </w:pPr>
      <w:r w:rsidRPr="009A36F5">
        <w:t>調查過程中，本院發現</w:t>
      </w:r>
      <w:r w:rsidR="0089093F" w:rsidRPr="00F0106B">
        <w:rPr>
          <w:rFonts w:hAnsi="標楷體"/>
        </w:rPr>
        <w:t>平臺</w:t>
      </w:r>
      <w:r w:rsidRPr="009A36F5">
        <w:t>運作存在以下問題：一是若申訴案件查無違法，卻需長期等待結案，容易使民眾對政府行政效率及資源運用信賴下降，感受</w:t>
      </w:r>
      <w:r w:rsidR="0089093F" w:rsidRPr="00F0106B">
        <w:rPr>
          <w:rFonts w:hAnsi="標楷體"/>
        </w:rPr>
        <w:t>平臺</w:t>
      </w:r>
      <w:r w:rsidRPr="009A36F5">
        <w:t>僅是「登錄系統」而非實質保障工具；二是若查有違法，機構在查察期間仍可承接政府委託案或領取補助款，使違規行為無法立即受到約束，甚至可能重複侵害勞工權益或挪用補助款</w:t>
      </w:r>
      <w:r w:rsidR="00261B12" w:rsidRPr="009A36F5">
        <w:t>。</w:t>
      </w:r>
    </w:p>
    <w:p w14:paraId="6BB739CD" w14:textId="23C169A3" w:rsidR="00261B12" w:rsidRPr="009A36F5" w:rsidRDefault="000761F5" w:rsidP="00261B12">
      <w:pPr>
        <w:pStyle w:val="3"/>
      </w:pPr>
      <w:r w:rsidRPr="009A36F5">
        <w:t>本院調查</w:t>
      </w:r>
      <w:r w:rsidR="006E5AEE">
        <w:rPr>
          <w:rFonts w:hint="eastAsia"/>
        </w:rPr>
        <w:t>發現</w:t>
      </w:r>
      <w:r w:rsidRPr="009A36F5">
        <w:t>，申訴案件查核效率低與查核結果</w:t>
      </w:r>
      <w:r w:rsidR="009A36F5" w:rsidRPr="009A36F5">
        <w:rPr>
          <w:rFonts w:hint="eastAsia"/>
        </w:rPr>
        <w:t>不符民眾期待</w:t>
      </w:r>
      <w:r w:rsidRPr="009A36F5">
        <w:t>，與現行流程及權責分工密切相關</w:t>
      </w:r>
      <w:r w:rsidRPr="009A36F5">
        <w:rPr>
          <w:rFonts w:hint="eastAsia"/>
        </w:rPr>
        <w:t>。</w:t>
      </w:r>
      <w:r w:rsidRPr="009A36F5">
        <w:t>依衛福部申訴處理流程圖，當社福人員向平</w:t>
      </w:r>
      <w:r w:rsidR="009A36F5" w:rsidRPr="009A36F5">
        <w:rPr>
          <w:rFonts w:hint="eastAsia"/>
        </w:rPr>
        <w:t>臺</w:t>
      </w:r>
      <w:r w:rsidRPr="009A36F5">
        <w:t>提出申訴，案件會先由</w:t>
      </w:r>
      <w:r w:rsidR="00627F59">
        <w:rPr>
          <w:rFonts w:hint="eastAsia"/>
        </w:rPr>
        <w:t>衛福部</w:t>
      </w:r>
      <w:r w:rsidRPr="009A36F5">
        <w:t>主管該平</w:t>
      </w:r>
      <w:r w:rsidR="009A36F5" w:rsidRPr="009A36F5">
        <w:rPr>
          <w:rFonts w:hint="eastAsia"/>
        </w:rPr>
        <w:t>臺</w:t>
      </w:r>
      <w:r w:rsidRPr="009A36F5">
        <w:t>之</w:t>
      </w:r>
      <w:r w:rsidR="009A59FE" w:rsidRPr="004A1468">
        <w:rPr>
          <w:rFonts w:hint="eastAsia"/>
        </w:rPr>
        <w:t>社會救助及社工司</w:t>
      </w:r>
      <w:r w:rsidR="00627F59">
        <w:rPr>
          <w:rFonts w:hint="eastAsia"/>
        </w:rPr>
        <w:t>（下稱社工司）</w:t>
      </w:r>
      <w:r w:rsidRPr="009A36F5">
        <w:t>受理，再依權管派案予各業務單位及所屬機關，並</w:t>
      </w:r>
      <w:r w:rsidR="009A36F5" w:rsidRPr="009A36F5">
        <w:rPr>
          <w:rFonts w:hint="eastAsia"/>
        </w:rPr>
        <w:t>再函</w:t>
      </w:r>
      <w:r w:rsidRPr="009A36F5">
        <w:t>請各地方政府辦理。由此可見，主責案件進度回應之單位，與涉及社會福利機構補助核給、委託履約及後續管理之實質權限單位，並不相同。鑑於社工司與其他業務單位及所屬機關</w:t>
      </w:r>
      <w:r w:rsidR="009A36F5" w:rsidRPr="009A36F5">
        <w:rPr>
          <w:rFonts w:hint="eastAsia"/>
        </w:rPr>
        <w:t>，</w:t>
      </w:r>
      <w:r w:rsidRPr="009A36F5">
        <w:t>在組織上屬於平行單位，並不具有直接管轄或指揮</w:t>
      </w:r>
      <w:r w:rsidR="00627F59">
        <w:rPr>
          <w:rFonts w:hint="eastAsia"/>
        </w:rPr>
        <w:t>監督</w:t>
      </w:r>
      <w:r w:rsidRPr="009A36F5">
        <w:t>權，申訴案件的查核及後續處理，實際上須仰賴各司署及地方政府依法履行職責。此一權責分工與平行架構，使案件執行時效及結果可能受到個別機關資源、程序及查核方式影響，進而導致申訴查核耗時或查核結果不一致，也反映出制度尚未有效將申訴查處結果納入補助審查、委託評選及履約管理</w:t>
      </w:r>
      <w:r w:rsidR="00261B12" w:rsidRPr="009A36F5">
        <w:t>。</w:t>
      </w:r>
    </w:p>
    <w:p w14:paraId="74D01C05" w14:textId="552E57D6" w:rsidR="00EA2B52" w:rsidRPr="00EA2B52" w:rsidRDefault="00EA2B52" w:rsidP="00EA2B52">
      <w:pPr>
        <w:pStyle w:val="3"/>
      </w:pPr>
      <w:r w:rsidRPr="00EA2B52">
        <w:rPr>
          <w:rFonts w:hint="eastAsia"/>
        </w:rPr>
        <w:lastRenderedPageBreak/>
        <w:t>綜上，衛福部尚未建立將申訴查處結果制度化連結於補助審查、委託評選、履約管理及風險控管之機制，致部分機構即便屢</w:t>
      </w:r>
      <w:r w:rsidR="00627F59">
        <w:rPr>
          <w:rFonts w:hint="eastAsia"/>
        </w:rPr>
        <w:t>遭</w:t>
      </w:r>
      <w:r w:rsidRPr="00EA2B52">
        <w:rPr>
          <w:rFonts w:hint="eastAsia"/>
        </w:rPr>
        <w:t>申訴，或查有違反勞動法令、薪資未全額給付等情事，仍得持續承接政府委託或領取補助經費，未能</w:t>
      </w:r>
      <w:r w:rsidR="00417D1E">
        <w:rPr>
          <w:rFonts w:hint="eastAsia"/>
        </w:rPr>
        <w:t>作為</w:t>
      </w:r>
      <w:r w:rsidRPr="00EA2B52">
        <w:rPr>
          <w:rFonts w:hint="eastAsia"/>
        </w:rPr>
        <w:t>有效警示、篩選或風險控管</w:t>
      </w:r>
      <w:r w:rsidR="00417D1E">
        <w:rPr>
          <w:rFonts w:hint="eastAsia"/>
        </w:rPr>
        <w:t>之參考</w:t>
      </w:r>
      <w:r w:rsidRPr="00EA2B52">
        <w:rPr>
          <w:rFonts w:hint="eastAsia"/>
        </w:rPr>
        <w:t>，顯示衛福部有必要積極檢討並強化制度化管理。</w:t>
      </w:r>
    </w:p>
    <w:p w14:paraId="002DB348" w14:textId="1C5B4177" w:rsidR="0050238A" w:rsidRDefault="0036035E">
      <w:pPr>
        <w:widowControl/>
        <w:overflowPunct/>
        <w:autoSpaceDE/>
        <w:autoSpaceDN/>
        <w:jc w:val="left"/>
        <w:rPr>
          <w:rFonts w:hAnsi="標楷體"/>
          <w:bCs/>
          <w:kern w:val="32"/>
          <w:szCs w:val="52"/>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39"/>
      <w:r w:rsidRPr="00F0106B">
        <w:rPr>
          <w:rFonts w:hAnsi="標楷體"/>
        </w:rPr>
        <w:br w:type="page"/>
      </w: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p>
    <w:p w14:paraId="69B11CC4" w14:textId="67FD6C39" w:rsidR="0036035E" w:rsidRPr="007B060F" w:rsidRDefault="0036035E" w:rsidP="0036035E">
      <w:pPr>
        <w:pStyle w:val="1"/>
        <w:ind w:left="2380" w:hanging="2380"/>
        <w:rPr>
          <w:rFonts w:hAnsi="標楷體"/>
        </w:rPr>
      </w:pPr>
      <w:r w:rsidRPr="007B060F">
        <w:rPr>
          <w:rFonts w:hAnsi="標楷體" w:hint="eastAsia"/>
        </w:rPr>
        <w:lastRenderedPageBreak/>
        <w:t>處理辦法：</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B5CBEB7" w14:textId="37388686" w:rsidR="00FA7715" w:rsidRDefault="00911F1D" w:rsidP="00911F1D">
      <w:pPr>
        <w:pStyle w:val="2"/>
        <w:rPr>
          <w:rFonts w:hAnsi="標楷體"/>
        </w:rPr>
      </w:pP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6"/>
      <w:bookmarkEnd w:id="67"/>
      <w:bookmarkEnd w:id="68"/>
      <w:r w:rsidRPr="007B060F">
        <w:rPr>
          <w:rFonts w:hAnsi="標楷體" w:hint="eastAsia"/>
        </w:rPr>
        <w:t>調查意見一</w:t>
      </w:r>
      <w:r w:rsidR="00412775">
        <w:rPr>
          <w:rFonts w:hAnsi="標楷體" w:hint="eastAsia"/>
        </w:rPr>
        <w:t>，</w:t>
      </w:r>
      <w:r w:rsidR="003F1893">
        <w:rPr>
          <w:rFonts w:hAnsi="標楷體" w:hint="eastAsia"/>
        </w:rPr>
        <w:t>函</w:t>
      </w:r>
      <w:r w:rsidR="00FA7715">
        <w:rPr>
          <w:rFonts w:hAnsi="標楷體" w:hint="eastAsia"/>
        </w:rPr>
        <w:t>請</w:t>
      </w:r>
      <w:r w:rsidR="00193A8D" w:rsidRPr="007B060F">
        <w:rPr>
          <w:rFonts w:hAnsi="標楷體" w:hint="eastAsia"/>
        </w:rPr>
        <w:t>衛福部</w:t>
      </w:r>
      <w:r w:rsidR="00193A8D">
        <w:rPr>
          <w:rFonts w:hAnsi="標楷體" w:hint="eastAsia"/>
        </w:rPr>
        <w:t>、</w:t>
      </w:r>
      <w:r w:rsidR="00FA7715">
        <w:rPr>
          <w:rFonts w:hAnsi="標楷體" w:hint="eastAsia"/>
        </w:rPr>
        <w:t>嘉義縣政府</w:t>
      </w:r>
      <w:r w:rsidR="00FD2B7D">
        <w:rPr>
          <w:rFonts w:hAnsi="標楷體" w:hint="eastAsia"/>
        </w:rPr>
        <w:t>(社會局)</w:t>
      </w:r>
      <w:r w:rsidR="00626A2C" w:rsidRPr="00626A2C">
        <w:rPr>
          <w:rFonts w:hAnsi="標楷體" w:hint="eastAsia"/>
        </w:rPr>
        <w:t>及</w:t>
      </w:r>
      <w:r w:rsidR="00FA7715" w:rsidRPr="007B060F">
        <w:rPr>
          <w:rFonts w:hAnsi="標楷體" w:hint="eastAsia"/>
        </w:rPr>
        <w:t>臺東縣政府(</w:t>
      </w:r>
      <w:r w:rsidR="00FD2B7D" w:rsidRPr="007B060F">
        <w:rPr>
          <w:rFonts w:hAnsi="標楷體" w:hint="eastAsia"/>
        </w:rPr>
        <w:t>社會處</w:t>
      </w:r>
      <w:r w:rsidR="00FA7715" w:rsidRPr="007B060F">
        <w:rPr>
          <w:rFonts w:hAnsi="標楷體" w:hint="eastAsia"/>
        </w:rPr>
        <w:t>社政主管)確實檢討改進</w:t>
      </w:r>
      <w:r w:rsidR="00193A8D">
        <w:rPr>
          <w:rFonts w:hAnsi="標楷體" w:hint="eastAsia"/>
        </w:rPr>
        <w:t>見復</w:t>
      </w:r>
      <w:r w:rsidR="00FA7715" w:rsidRPr="007B060F">
        <w:rPr>
          <w:rFonts w:hAnsi="標楷體" w:hint="eastAsia"/>
        </w:rPr>
        <w:t>。</w:t>
      </w:r>
    </w:p>
    <w:p w14:paraId="4451EA50" w14:textId="2408EB9C" w:rsidR="00FA44C7" w:rsidRPr="00FA7715" w:rsidRDefault="00FA7715" w:rsidP="00FA7715">
      <w:pPr>
        <w:pStyle w:val="2"/>
        <w:rPr>
          <w:rFonts w:hAnsi="標楷體"/>
        </w:rPr>
      </w:pPr>
      <w:bookmarkStart w:id="95" w:name="_Toc421794877"/>
      <w:bookmarkStart w:id="96" w:name="_Toc421795443"/>
      <w:bookmarkStart w:id="97" w:name="_Toc421796024"/>
      <w:bookmarkStart w:id="98" w:name="_Toc422728959"/>
      <w:bookmarkStart w:id="99" w:name="_Toc422834162"/>
      <w:r w:rsidRPr="007B060F">
        <w:rPr>
          <w:rFonts w:hAnsi="標楷體" w:hint="eastAsia"/>
        </w:rPr>
        <w:t>調查意見二，函請衛福部確實檢討改進見復</w:t>
      </w:r>
      <w:bookmarkEnd w:id="95"/>
      <w:bookmarkEnd w:id="96"/>
      <w:bookmarkEnd w:id="97"/>
      <w:bookmarkEnd w:id="98"/>
      <w:bookmarkEnd w:id="99"/>
      <w:r w:rsidRPr="007B060F">
        <w:rPr>
          <w:rFonts w:hAnsi="標楷體" w:hint="eastAsia"/>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C7DE33C" w14:textId="161D2ABD" w:rsidR="0036035E" w:rsidRPr="007B060F" w:rsidRDefault="0036035E" w:rsidP="0036035E">
      <w:pPr>
        <w:pStyle w:val="2"/>
        <w:rPr>
          <w:rFonts w:hAnsi="標楷體"/>
        </w:rPr>
      </w:pPr>
      <w:bookmarkStart w:id="100" w:name="_Toc70241819"/>
      <w:bookmarkStart w:id="101" w:name="_Toc70242208"/>
      <w:bookmarkStart w:id="102" w:name="_Toc421794878"/>
      <w:bookmarkStart w:id="103" w:name="_Toc421795444"/>
      <w:bookmarkStart w:id="104" w:name="_Toc421796025"/>
      <w:bookmarkStart w:id="105" w:name="_Toc422728960"/>
      <w:bookmarkStart w:id="106" w:name="_Toc422834163"/>
      <w:bookmarkStart w:id="107" w:name="_Toc70241818"/>
      <w:bookmarkStart w:id="108" w:name="_Toc70242207"/>
      <w:r w:rsidRPr="007B060F">
        <w:rPr>
          <w:rFonts w:hAnsi="標楷體" w:hint="eastAsia"/>
        </w:rPr>
        <w:t>調查意見，函復高雄市社會工作人員職業工會。</w:t>
      </w:r>
      <w:bookmarkEnd w:id="100"/>
      <w:bookmarkEnd w:id="101"/>
      <w:bookmarkEnd w:id="102"/>
      <w:bookmarkEnd w:id="103"/>
      <w:bookmarkEnd w:id="104"/>
      <w:bookmarkEnd w:id="105"/>
      <w:bookmarkEnd w:id="106"/>
    </w:p>
    <w:p w14:paraId="5D5287DA" w14:textId="41368019" w:rsidR="0036035E" w:rsidRPr="007B060F" w:rsidRDefault="0036035E" w:rsidP="0036035E">
      <w:pPr>
        <w:pStyle w:val="2"/>
        <w:rPr>
          <w:rFonts w:hAnsi="標楷體"/>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84"/>
      <w:bookmarkEnd w:id="85"/>
      <w:bookmarkEnd w:id="86"/>
      <w:bookmarkEnd w:id="87"/>
      <w:bookmarkEnd w:id="88"/>
      <w:bookmarkEnd w:id="89"/>
      <w:bookmarkEnd w:id="90"/>
      <w:bookmarkEnd w:id="91"/>
      <w:bookmarkEnd w:id="92"/>
      <w:bookmarkEnd w:id="93"/>
      <w:bookmarkEnd w:id="94"/>
      <w:bookmarkEnd w:id="107"/>
      <w:bookmarkEnd w:id="108"/>
      <w:r w:rsidRPr="007B060F">
        <w:rPr>
          <w:rFonts w:hAnsi="標楷體" w:hint="eastAsia"/>
        </w:rPr>
        <w:t>調查案由、調查意見</w:t>
      </w:r>
      <w:r w:rsidR="00DF3BFC">
        <w:rPr>
          <w:rFonts w:hAnsi="標楷體" w:hint="eastAsia"/>
        </w:rPr>
        <w:t>、</w:t>
      </w:r>
      <w:r w:rsidRPr="007B060F">
        <w:rPr>
          <w:rFonts w:hAnsi="標楷體" w:hint="eastAsia"/>
        </w:rPr>
        <w:t>處理辦法</w:t>
      </w:r>
      <w:r w:rsidR="00DF3BFC">
        <w:rPr>
          <w:rFonts w:hAnsi="標楷體" w:hint="eastAsia"/>
        </w:rPr>
        <w:t>及簡報</w:t>
      </w:r>
      <w:r w:rsidRPr="007B060F">
        <w:rPr>
          <w:rFonts w:hAnsi="標楷體" w:hint="eastAsia"/>
        </w:rPr>
        <w:t>，經委員會討論通過，並將其中涉及</w:t>
      </w:r>
      <w:r w:rsidRPr="007B060F">
        <w:rPr>
          <w:rFonts w:hAnsi="標楷體"/>
        </w:rPr>
        <w:t>個人資料等應予保密之內容，依規定遮</w:t>
      </w:r>
      <w:r w:rsidRPr="007B060F">
        <w:rPr>
          <w:rFonts w:hAnsi="標楷體" w:hint="eastAsia"/>
        </w:rPr>
        <w:t>隱</w:t>
      </w:r>
      <w:r w:rsidRPr="007B060F">
        <w:rPr>
          <w:rFonts w:hAnsi="標楷體"/>
        </w:rPr>
        <w:t>處理</w:t>
      </w:r>
      <w:r w:rsidRPr="007B060F">
        <w:rPr>
          <w:rFonts w:hAnsi="標楷體" w:hint="eastAsia"/>
        </w:rPr>
        <w:t>後，上網公布</w:t>
      </w:r>
      <w:r w:rsidRPr="007B060F">
        <w:rPr>
          <w:rFonts w:hAnsi="標楷體"/>
        </w:rPr>
        <w:t>。</w:t>
      </w:r>
    </w:p>
    <w:bookmarkEnd w:id="109"/>
    <w:bookmarkEnd w:id="110"/>
    <w:bookmarkEnd w:id="111"/>
    <w:bookmarkEnd w:id="112"/>
    <w:bookmarkEnd w:id="113"/>
    <w:bookmarkEnd w:id="114"/>
    <w:bookmarkEnd w:id="115"/>
    <w:bookmarkEnd w:id="116"/>
    <w:bookmarkEnd w:id="117"/>
    <w:bookmarkEnd w:id="118"/>
    <w:bookmarkEnd w:id="119"/>
    <w:bookmarkEnd w:id="120"/>
    <w:bookmarkEnd w:id="121"/>
    <w:p w14:paraId="50B6DEDD" w14:textId="77777777" w:rsidR="00A40AD4" w:rsidRPr="00A40AD4" w:rsidRDefault="00A40AD4" w:rsidP="00A40AD4">
      <w:pPr>
        <w:pStyle w:val="2"/>
        <w:numPr>
          <w:ilvl w:val="0"/>
          <w:numId w:val="0"/>
        </w:numPr>
        <w:ind w:left="1021"/>
        <w:rPr>
          <w:rFonts w:hAnsi="標楷體"/>
        </w:rPr>
      </w:pPr>
    </w:p>
    <w:p w14:paraId="45C62CD2" w14:textId="77777777" w:rsidR="003160CC" w:rsidRDefault="003160CC" w:rsidP="003160CC">
      <w:pPr>
        <w:pStyle w:val="aa"/>
        <w:spacing w:beforeLines="50" w:before="228" w:afterLines="100" w:after="457"/>
        <w:ind w:leftChars="1100" w:left="3742"/>
        <w:rPr>
          <w:rFonts w:hAnsi="標楷體"/>
          <w:b w:val="0"/>
          <w:bCs/>
          <w:snapToGrid/>
          <w:spacing w:val="12"/>
          <w:kern w:val="0"/>
          <w:sz w:val="40"/>
        </w:rPr>
      </w:pPr>
    </w:p>
    <w:p w14:paraId="5A089433" w14:textId="5EB2516C" w:rsidR="003160CC" w:rsidRDefault="0036035E" w:rsidP="003160CC">
      <w:pPr>
        <w:pStyle w:val="aa"/>
        <w:spacing w:beforeLines="50" w:before="228" w:afterLines="100" w:after="457"/>
        <w:ind w:leftChars="1100" w:left="3742"/>
        <w:rPr>
          <w:rFonts w:hAnsi="標楷體"/>
          <w:b w:val="0"/>
          <w:bCs/>
          <w:snapToGrid/>
          <w:spacing w:val="12"/>
          <w:kern w:val="0"/>
          <w:sz w:val="40"/>
        </w:rPr>
      </w:pPr>
      <w:r w:rsidRPr="007B060F">
        <w:rPr>
          <w:rFonts w:hAnsi="標楷體" w:hint="eastAsia"/>
          <w:b w:val="0"/>
          <w:bCs/>
          <w:snapToGrid/>
          <w:spacing w:val="12"/>
          <w:kern w:val="0"/>
          <w:sz w:val="40"/>
        </w:rPr>
        <w:t>調查委員：</w:t>
      </w:r>
      <w:r w:rsidR="00A40AD4">
        <w:rPr>
          <w:rFonts w:hAnsi="標楷體" w:hint="eastAsia"/>
          <w:b w:val="0"/>
          <w:bCs/>
          <w:snapToGrid/>
          <w:spacing w:val="0"/>
          <w:kern w:val="0"/>
          <w:sz w:val="40"/>
        </w:rPr>
        <w:t>王幼玲</w:t>
      </w:r>
      <w:r w:rsidR="003160CC">
        <w:rPr>
          <w:rFonts w:hAnsi="標楷體" w:hint="eastAsia"/>
          <w:b w:val="0"/>
          <w:bCs/>
          <w:snapToGrid/>
          <w:spacing w:val="0"/>
          <w:kern w:val="0"/>
          <w:sz w:val="40"/>
        </w:rPr>
        <w:t>委員</w:t>
      </w:r>
    </w:p>
    <w:p w14:paraId="77BCCB51" w14:textId="13133152" w:rsidR="00DB064A" w:rsidRPr="003160CC" w:rsidRDefault="003160CC" w:rsidP="003160CC">
      <w:pPr>
        <w:pStyle w:val="aa"/>
        <w:spacing w:beforeLines="50" w:before="228" w:afterLines="100" w:after="457"/>
        <w:ind w:leftChars="1100" w:left="3742"/>
        <w:rPr>
          <w:rFonts w:hAnsi="標楷體"/>
          <w:b w:val="0"/>
          <w:bCs/>
          <w:snapToGrid/>
          <w:spacing w:val="12"/>
          <w:kern w:val="0"/>
          <w:sz w:val="40"/>
        </w:rPr>
      </w:pPr>
      <w:r>
        <w:rPr>
          <w:rFonts w:hAnsi="標楷體" w:hint="eastAsia"/>
          <w:b w:val="0"/>
          <w:bCs/>
          <w:snapToGrid/>
          <w:spacing w:val="12"/>
          <w:kern w:val="0"/>
          <w:sz w:val="40"/>
        </w:rPr>
        <w:t xml:space="preserve">　　　　　</w:t>
      </w:r>
      <w:r w:rsidR="00A40AD4">
        <w:rPr>
          <w:rFonts w:hAnsi="標楷體" w:hint="eastAsia"/>
          <w:b w:val="0"/>
          <w:bCs/>
          <w:snapToGrid/>
          <w:spacing w:val="0"/>
          <w:kern w:val="0"/>
          <w:sz w:val="40"/>
        </w:rPr>
        <w:t>王美玉</w:t>
      </w:r>
      <w:r>
        <w:rPr>
          <w:rFonts w:hAnsi="標楷體" w:hint="eastAsia"/>
          <w:b w:val="0"/>
          <w:bCs/>
          <w:snapToGrid/>
          <w:spacing w:val="0"/>
          <w:kern w:val="0"/>
          <w:sz w:val="40"/>
        </w:rPr>
        <w:t>委員</w:t>
      </w:r>
    </w:p>
    <w:p w14:paraId="31967ABB" w14:textId="77777777" w:rsidR="00F95C20" w:rsidRPr="007B060F" w:rsidRDefault="00F95C20" w:rsidP="0036035E">
      <w:pPr>
        <w:pStyle w:val="aa"/>
        <w:spacing w:before="0" w:after="0"/>
        <w:ind w:leftChars="1100" w:left="3742"/>
        <w:rPr>
          <w:rFonts w:hAnsi="標楷體"/>
          <w:b w:val="0"/>
          <w:bCs/>
          <w:snapToGrid/>
          <w:spacing w:val="0"/>
          <w:kern w:val="0"/>
          <w:sz w:val="40"/>
        </w:rPr>
      </w:pPr>
    </w:p>
    <w:p w14:paraId="35DF01E4" w14:textId="77777777" w:rsidR="003160CC" w:rsidRDefault="003160CC" w:rsidP="00FA44C7">
      <w:pPr>
        <w:pStyle w:val="af"/>
        <w:rPr>
          <w:rFonts w:hAnsi="標楷體"/>
          <w:bCs/>
        </w:rPr>
      </w:pPr>
    </w:p>
    <w:p w14:paraId="21634B6F" w14:textId="77777777" w:rsidR="003160CC" w:rsidRDefault="003160CC" w:rsidP="00FA44C7">
      <w:pPr>
        <w:pStyle w:val="af"/>
        <w:rPr>
          <w:rFonts w:hAnsi="標楷體"/>
          <w:bCs/>
        </w:rPr>
      </w:pPr>
    </w:p>
    <w:p w14:paraId="49D78D5E" w14:textId="77777777" w:rsidR="003160CC" w:rsidRDefault="003160CC" w:rsidP="00FA44C7">
      <w:pPr>
        <w:pStyle w:val="af"/>
        <w:rPr>
          <w:rFonts w:hAnsi="標楷體"/>
          <w:bCs/>
        </w:rPr>
      </w:pPr>
    </w:p>
    <w:p w14:paraId="4F6F6B84" w14:textId="7951953F" w:rsidR="0036035E" w:rsidRPr="007B060F" w:rsidRDefault="0036035E" w:rsidP="00FA44C7">
      <w:pPr>
        <w:pStyle w:val="af"/>
        <w:rPr>
          <w:rFonts w:hAnsi="標楷體"/>
          <w:bCs/>
        </w:rPr>
      </w:pPr>
      <w:r w:rsidRPr="007B060F">
        <w:rPr>
          <w:rFonts w:hAnsi="標楷體" w:hint="eastAsia"/>
          <w:bCs/>
        </w:rPr>
        <w:t>中  華  民  國　11</w:t>
      </w:r>
      <w:r w:rsidR="005C5E4E" w:rsidRPr="007B060F">
        <w:rPr>
          <w:rFonts w:hAnsi="標楷體" w:hint="eastAsia"/>
          <w:bCs/>
        </w:rPr>
        <w:t>5</w:t>
      </w:r>
      <w:r w:rsidRPr="007B060F">
        <w:rPr>
          <w:rFonts w:hAnsi="標楷體" w:hint="eastAsia"/>
          <w:bCs/>
        </w:rPr>
        <w:t xml:space="preserve">　年　</w:t>
      </w:r>
      <w:r w:rsidR="002A3E25">
        <w:rPr>
          <w:rFonts w:hAnsi="標楷體" w:hint="eastAsia"/>
          <w:bCs/>
        </w:rPr>
        <w:t>3</w:t>
      </w:r>
      <w:r w:rsidRPr="007B060F">
        <w:rPr>
          <w:rFonts w:hAnsi="標楷體" w:hint="eastAsia"/>
          <w:bCs/>
        </w:rPr>
        <w:t xml:space="preserve">　月　</w:t>
      </w:r>
      <w:r w:rsidR="00A40AD4">
        <w:rPr>
          <w:rFonts w:hAnsi="標楷體" w:hint="eastAsia"/>
          <w:bCs/>
        </w:rPr>
        <w:t>18</w:t>
      </w:r>
      <w:r w:rsidRPr="007B060F">
        <w:rPr>
          <w:rFonts w:hAnsi="標楷體" w:hint="eastAsia"/>
          <w:bCs/>
        </w:rPr>
        <w:t xml:space="preserve">　日</w:t>
      </w:r>
    </w:p>
    <w:p w14:paraId="4445F355" w14:textId="4D23700C" w:rsidR="0036035E" w:rsidRPr="007B060F" w:rsidRDefault="0036035E" w:rsidP="0036035E">
      <w:pPr>
        <w:pStyle w:val="af0"/>
        <w:kinsoku/>
        <w:autoSpaceDE w:val="0"/>
        <w:spacing w:beforeLines="50" w:before="228"/>
        <w:ind w:left="1020" w:hanging="1020"/>
        <w:rPr>
          <w:rFonts w:hAnsi="標楷體"/>
          <w:bCs/>
        </w:rPr>
      </w:pPr>
      <w:r w:rsidRPr="007B060F">
        <w:rPr>
          <w:rFonts w:hAnsi="標楷體" w:hint="eastAsia"/>
          <w:bCs/>
        </w:rPr>
        <w:t>案</w:t>
      </w:r>
      <w:r w:rsidR="00FA44C7" w:rsidRPr="007B060F">
        <w:rPr>
          <w:rFonts w:hAnsi="標楷體" w:hint="eastAsia"/>
          <w:bCs/>
        </w:rPr>
        <w:t xml:space="preserve">  </w:t>
      </w:r>
      <w:r w:rsidRPr="007B060F">
        <w:rPr>
          <w:rFonts w:hAnsi="標楷體" w:hint="eastAsia"/>
          <w:bCs/>
        </w:rPr>
        <w:t>名：</w:t>
      </w:r>
      <w:r w:rsidRPr="007B060F">
        <w:rPr>
          <w:rFonts w:hAnsi="標楷體"/>
          <w:bCs/>
        </w:rPr>
        <w:t>社福勞動申訴平臺逾期未處理案</w:t>
      </w:r>
      <w:r w:rsidR="00FA44C7" w:rsidRPr="007B060F">
        <w:rPr>
          <w:rFonts w:hAnsi="標楷體" w:hint="eastAsia"/>
          <w:bCs/>
        </w:rPr>
        <w:t>。</w:t>
      </w:r>
    </w:p>
    <w:p w14:paraId="49CBD2D8" w14:textId="0357362E" w:rsidR="0036035E" w:rsidRPr="00F0106B" w:rsidRDefault="0036035E" w:rsidP="00CB318A">
      <w:pPr>
        <w:pStyle w:val="af0"/>
        <w:kinsoku/>
        <w:autoSpaceDE w:val="0"/>
        <w:spacing w:beforeLines="50" w:before="228"/>
        <w:ind w:left="1357" w:hangingChars="399" w:hanging="1357"/>
        <w:rPr>
          <w:rFonts w:hAnsi="標楷體"/>
          <w:bCs/>
        </w:rPr>
      </w:pPr>
      <w:r w:rsidRPr="007B060F">
        <w:rPr>
          <w:rFonts w:hAnsi="標楷體" w:hint="eastAsia"/>
          <w:bCs/>
        </w:rPr>
        <w:t>關鍵字：</w:t>
      </w:r>
      <w:r w:rsidR="00FA44C7" w:rsidRPr="007B060F">
        <w:rPr>
          <w:rFonts w:hAnsi="標楷體" w:hint="eastAsia"/>
          <w:bCs/>
        </w:rPr>
        <w:t>社福人員、申訴</w:t>
      </w:r>
      <w:r w:rsidR="0089093F" w:rsidRPr="00F0106B">
        <w:rPr>
          <w:rFonts w:hAnsi="標楷體"/>
        </w:rPr>
        <w:t>平臺</w:t>
      </w:r>
      <w:r w:rsidR="00FA44C7" w:rsidRPr="007B060F">
        <w:rPr>
          <w:rFonts w:hAnsi="標楷體" w:hint="eastAsia"/>
          <w:bCs/>
        </w:rPr>
        <w:t>、勞動權益、逾期未處理、積案。</w:t>
      </w:r>
    </w:p>
    <w:p w14:paraId="13E9CE49" w14:textId="01CAFDD8" w:rsidR="0050238A" w:rsidRDefault="0050238A">
      <w:pPr>
        <w:widowControl/>
        <w:overflowPunct/>
        <w:autoSpaceDE/>
        <w:autoSpaceDN/>
        <w:jc w:val="left"/>
        <w:rPr>
          <w:rFonts w:hAnsi="標楷體"/>
          <w:bCs/>
          <w:kern w:val="32"/>
        </w:rPr>
      </w:pPr>
      <w:bookmarkStart w:id="122" w:name="_Toc421794883"/>
      <w:bookmarkStart w:id="123" w:name="_Toc4467127"/>
      <w:bookmarkEnd w:id="122"/>
      <w:bookmarkEnd w:id="123"/>
    </w:p>
    <w:sectPr w:rsidR="0050238A" w:rsidSect="00BF6DCF">
      <w:footerReference w:type="default" r:id="rId9"/>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11FE" w14:textId="77777777" w:rsidR="0021556A" w:rsidRDefault="0021556A">
      <w:r>
        <w:separator/>
      </w:r>
    </w:p>
  </w:endnote>
  <w:endnote w:type="continuationSeparator" w:id="0">
    <w:p w14:paraId="27DBB0B8" w14:textId="77777777" w:rsidR="0021556A" w:rsidRDefault="0021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5D42" w14:textId="77777777" w:rsidR="00E039EE" w:rsidRDefault="00E039E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14:paraId="38308372" w14:textId="77777777" w:rsidR="00E039EE" w:rsidRDefault="00E039E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BB95" w14:textId="77777777" w:rsidR="0021556A" w:rsidRDefault="0021556A">
      <w:r>
        <w:separator/>
      </w:r>
    </w:p>
  </w:footnote>
  <w:footnote w:type="continuationSeparator" w:id="0">
    <w:p w14:paraId="72E50BA9" w14:textId="77777777" w:rsidR="0021556A" w:rsidRDefault="0021556A">
      <w:r>
        <w:continuationSeparator/>
      </w:r>
    </w:p>
  </w:footnote>
  <w:footnote w:id="1">
    <w:p w14:paraId="6B2593C0" w14:textId="7F02024B" w:rsidR="001A1995" w:rsidRPr="00644F44" w:rsidRDefault="001A1995" w:rsidP="001A1995">
      <w:pPr>
        <w:pStyle w:val="afd"/>
        <w:ind w:left="167" w:hangingChars="76" w:hanging="167"/>
      </w:pPr>
      <w:r w:rsidRPr="00644F44">
        <w:rPr>
          <w:rStyle w:val="aff"/>
        </w:rPr>
        <w:footnoteRef/>
      </w:r>
      <w:r w:rsidRPr="00644F44">
        <w:t xml:space="preserve"> </w:t>
      </w:r>
      <w:r w:rsidRPr="00644F44">
        <w:rPr>
          <w:rFonts w:hint="eastAsia"/>
        </w:rPr>
        <w:t>本院114年11月14日函</w:t>
      </w:r>
      <w:r w:rsidR="00815AA7">
        <w:rPr>
          <w:rFonts w:hint="eastAsia"/>
        </w:rPr>
        <w:t>詢</w:t>
      </w:r>
      <w:r w:rsidRPr="00644F44">
        <w:rPr>
          <w:rFonts w:hint="eastAsia"/>
        </w:rPr>
        <w:t>衛福部</w:t>
      </w:r>
      <w:r w:rsidRPr="00644F44">
        <w:rPr>
          <w:rFonts w:hAnsi="標楷體" w:hint="eastAsia"/>
          <w:bCs/>
          <w:szCs w:val="52"/>
        </w:rPr>
        <w:t>有3件辦理期間將近2年之申訴案件</w:t>
      </w:r>
      <w:r w:rsidRPr="00644F44">
        <w:rPr>
          <w:rFonts w:hint="eastAsia"/>
        </w:rPr>
        <w:t>(即序號2</w:t>
      </w:r>
      <w:r w:rsidRPr="00644F44">
        <w:rPr>
          <w:rFonts w:ascii="新細明體" w:eastAsia="新細明體" w:hAnsi="新細明體" w:hint="eastAsia"/>
        </w:rPr>
        <w:t>、</w:t>
      </w:r>
      <w:r w:rsidRPr="00644F44">
        <w:rPr>
          <w:rFonts w:hint="eastAsia"/>
        </w:rPr>
        <w:t>3</w:t>
      </w:r>
      <w:r w:rsidRPr="00644F44">
        <w:rPr>
          <w:rFonts w:ascii="新細明體" w:eastAsia="新細明體" w:hAnsi="新細明體" w:hint="eastAsia"/>
        </w:rPr>
        <w:t>、</w:t>
      </w:r>
      <w:r w:rsidRPr="00644F44">
        <w:rPr>
          <w:rFonts w:hint="eastAsia"/>
        </w:rPr>
        <w:t>4)是否已結案</w:t>
      </w:r>
      <w:r w:rsidR="00F56A42">
        <w:rPr>
          <w:rFonts w:hint="eastAsia"/>
        </w:rPr>
        <w:t>；</w:t>
      </w:r>
      <w:r w:rsidRPr="00644F44">
        <w:rPr>
          <w:rFonts w:hint="eastAsia"/>
        </w:rPr>
        <w:t>衛福部同年12月19日函復本院</w:t>
      </w:r>
      <w:r w:rsidR="00815AA7">
        <w:rPr>
          <w:rFonts w:hint="eastAsia"/>
        </w:rPr>
        <w:t>：</w:t>
      </w:r>
      <w:r w:rsidRPr="00644F44">
        <w:rPr>
          <w:rFonts w:hint="eastAsia"/>
        </w:rPr>
        <w:t>「因案情具一定複雜性，相關資料尚待進一步彙整釐清，本部將再另函復」；迄115年1月20日始函復到院</w:t>
      </w:r>
      <w:r w:rsidRPr="00644F44">
        <w:rPr>
          <w:rFonts w:hAnsi="標楷體"/>
          <w:bCs/>
          <w:szCs w:val="52"/>
        </w:rPr>
        <w:t>。</w:t>
      </w:r>
    </w:p>
  </w:footnote>
  <w:footnote w:id="2">
    <w:p w14:paraId="3A6BAC62" w14:textId="205EC55C" w:rsidR="009F4ECC" w:rsidRPr="00644F44" w:rsidRDefault="009F4ECC" w:rsidP="00AF5497">
      <w:pPr>
        <w:pStyle w:val="afd"/>
        <w:ind w:leftChars="12" w:left="206" w:hangingChars="75" w:hanging="165"/>
        <w:jc w:val="both"/>
      </w:pPr>
      <w:r w:rsidRPr="00644F44">
        <w:rPr>
          <w:rStyle w:val="aff"/>
        </w:rPr>
        <w:footnoteRef/>
      </w:r>
      <w:r w:rsidR="00D406D7" w:rsidRPr="00644F44">
        <w:rPr>
          <w:rFonts w:hint="eastAsia"/>
        </w:rPr>
        <w:t xml:space="preserve"> </w:t>
      </w:r>
      <w:r w:rsidRPr="00644F44">
        <w:rPr>
          <w:rFonts w:hint="eastAsia"/>
        </w:rPr>
        <w:t>衛福部表示：「無論是否為補助案件處理期限無異(皆為60日)，未影響案件效率及申訴人權益」。</w:t>
      </w:r>
    </w:p>
  </w:footnote>
  <w:footnote w:id="3">
    <w:p w14:paraId="6B3ABEBF" w14:textId="3D1CCC66" w:rsidR="00F661BD" w:rsidRPr="00F661BD" w:rsidRDefault="00F661BD">
      <w:pPr>
        <w:pStyle w:val="afd"/>
      </w:pPr>
      <w:r>
        <w:rPr>
          <w:rStyle w:val="aff"/>
        </w:rPr>
        <w:footnoteRef/>
      </w:r>
      <w:r>
        <w:t xml:space="preserve"> </w:t>
      </w:r>
      <w:r w:rsidRPr="00644F44">
        <w:rPr>
          <w:rFonts w:hint="eastAsia"/>
        </w:rPr>
        <w:t>衛福部表示：「領有政府補助或補助經費之案件計23件(排除序號13、22、24及25)」。</w:t>
      </w:r>
    </w:p>
  </w:footnote>
  <w:footnote w:id="4">
    <w:p w14:paraId="1A315346" w14:textId="77777777" w:rsidR="00A052DC" w:rsidRPr="00644F44" w:rsidRDefault="00A052DC" w:rsidP="00977591">
      <w:pPr>
        <w:pStyle w:val="afd"/>
        <w:ind w:left="222" w:hangingChars="101" w:hanging="222"/>
        <w:jc w:val="both"/>
      </w:pPr>
      <w:r w:rsidRPr="00644F44">
        <w:rPr>
          <w:rStyle w:val="aff"/>
        </w:rPr>
        <w:footnoteRef/>
      </w:r>
      <w:r w:rsidRPr="00644F44">
        <w:t xml:space="preserve"> </w:t>
      </w:r>
      <w:r w:rsidRPr="00644F44">
        <w:rPr>
          <w:rFonts w:hint="eastAsia"/>
        </w:rPr>
        <w:t>衛福部表示：「逾期8件序號為</w:t>
      </w:r>
      <w:r w:rsidRPr="00644F44">
        <w:rPr>
          <w:rFonts w:hAnsi="標楷體"/>
        </w:rPr>
        <w:t>2、3、4、</w:t>
      </w:r>
      <w:r w:rsidRPr="00644F44">
        <w:rPr>
          <w:rFonts w:hAnsi="標楷體" w:hint="eastAsia"/>
        </w:rPr>
        <w:t>7</w:t>
      </w:r>
      <w:r w:rsidRPr="00644F44">
        <w:rPr>
          <w:rFonts w:hAnsi="標楷體"/>
        </w:rPr>
        <w:t>、8、</w:t>
      </w:r>
      <w:r w:rsidRPr="00644F44">
        <w:rPr>
          <w:rFonts w:hAnsi="標楷體" w:hint="eastAsia"/>
        </w:rPr>
        <w:t>12</w:t>
      </w:r>
      <w:r w:rsidRPr="00644F44">
        <w:rPr>
          <w:rFonts w:hAnsi="標楷體"/>
        </w:rPr>
        <w:t>、</w:t>
      </w:r>
      <w:r w:rsidRPr="00644F44">
        <w:rPr>
          <w:rFonts w:hAnsi="標楷體" w:hint="eastAsia"/>
        </w:rPr>
        <w:t>15</w:t>
      </w:r>
      <w:r w:rsidRPr="00644F44">
        <w:rPr>
          <w:rFonts w:hAnsi="標楷體"/>
        </w:rPr>
        <w:t>、</w:t>
      </w:r>
      <w:r w:rsidRPr="00644F44">
        <w:rPr>
          <w:rFonts w:hAnsi="標楷體" w:hint="eastAsia"/>
        </w:rPr>
        <w:t>26；由職業工會代為申訴之案件序號為7</w:t>
      </w:r>
      <w:r w:rsidRPr="00644F44">
        <w:rPr>
          <w:rFonts w:hAnsi="標楷體"/>
        </w:rPr>
        <w:t>、</w:t>
      </w:r>
      <w:r w:rsidRPr="00644F44">
        <w:rPr>
          <w:rFonts w:hAnsi="標楷體" w:hint="eastAsia"/>
        </w:rPr>
        <w:t>15</w:t>
      </w:r>
      <w:r w:rsidRPr="00644F44">
        <w:rPr>
          <w:rFonts w:hint="eastAsia"/>
        </w:rPr>
        <w:t>」。</w:t>
      </w:r>
    </w:p>
  </w:footnote>
  <w:footnote w:id="5">
    <w:p w14:paraId="5EC79515" w14:textId="7C801396" w:rsidR="00582416" w:rsidRPr="00644F44" w:rsidRDefault="00582416" w:rsidP="00AF5497">
      <w:pPr>
        <w:pStyle w:val="afd"/>
        <w:ind w:left="222" w:hangingChars="101" w:hanging="222"/>
        <w:jc w:val="both"/>
      </w:pPr>
      <w:r w:rsidRPr="00644F44">
        <w:rPr>
          <w:rStyle w:val="aff"/>
        </w:rPr>
        <w:footnoteRef/>
      </w:r>
      <w:r w:rsidRPr="00644F44">
        <w:t xml:space="preserve"> </w:t>
      </w:r>
      <w:r w:rsidRPr="00644F44">
        <w:rPr>
          <w:rFonts w:hint="eastAsia"/>
        </w:rPr>
        <w:t>地方社政主管機關</w:t>
      </w:r>
      <w:r w:rsidR="00AF5497" w:rsidRPr="00644F44">
        <w:rPr>
          <w:rFonts w:hint="eastAsia"/>
        </w:rPr>
        <w:t>於收文約</w:t>
      </w:r>
      <w:r w:rsidRPr="00644F44">
        <w:rPr>
          <w:rFonts w:hint="eastAsia"/>
        </w:rPr>
        <w:t>2個月後回復衛福部；衛福部在收到地方社政主管機關函文後，雖於5日內即函復陳述人，內部作業歷經232日始再函請新竹市政府補充說明，最終自收到地方函文起，經過276日方完成結案；依衛福部提供之113年12月30日會議議程資料，本案結案日期及辦理天數欄位填寫「113年7月19日(298日)、113年8月29日(346日)」</w:t>
      </w:r>
      <w:r w:rsidRPr="00644F44">
        <w:rPr>
          <w:rFonts w:hAnsi="標楷體" w:hint="eastAsia"/>
        </w:rPr>
        <w:t>。</w:t>
      </w:r>
    </w:p>
  </w:footnote>
  <w:footnote w:id="6">
    <w:p w14:paraId="5F04F0BC" w14:textId="77777777" w:rsidR="000F27D7" w:rsidRPr="00644F44" w:rsidRDefault="000F27D7" w:rsidP="000F27D7">
      <w:pPr>
        <w:pStyle w:val="afd"/>
        <w:ind w:left="238" w:hangingChars="108" w:hanging="238"/>
        <w:jc w:val="both"/>
      </w:pPr>
      <w:r w:rsidRPr="00644F44">
        <w:rPr>
          <w:rStyle w:val="aff"/>
        </w:rPr>
        <w:footnoteRef/>
      </w:r>
      <w:r w:rsidRPr="00644F44">
        <w:t xml:space="preserve"> </w:t>
      </w:r>
      <w:r w:rsidRPr="00644F44">
        <w:rPr>
          <w:rFonts w:hint="eastAsia"/>
        </w:rPr>
        <w:t>中國時報112年9月22日報導</w:t>
      </w:r>
      <w:r w:rsidRPr="00644F44">
        <w:rPr>
          <w:rFonts w:hAnsi="標楷體" w:hint="eastAsia"/>
        </w:rPr>
        <w:t>「社工請特休被要求回捐薪資　勞檢釐清是否違反《勞基法》」，資料來源：</w:t>
      </w:r>
      <w:r w:rsidRPr="00644F44">
        <w:rPr>
          <w:rFonts w:hAnsi="標楷體"/>
          <w:u w:val="single"/>
        </w:rPr>
        <w:t>https://www.ctwant.com/article/285488/</w:t>
      </w:r>
      <w:r w:rsidRPr="00644F44">
        <w:rPr>
          <w:rFonts w:hAnsi="標楷體" w:hint="eastAsia"/>
        </w:rPr>
        <w:t>。</w:t>
      </w:r>
    </w:p>
  </w:footnote>
  <w:footnote w:id="7">
    <w:p w14:paraId="7BA32520" w14:textId="77777777" w:rsidR="00582416" w:rsidRPr="00644F44" w:rsidRDefault="00582416" w:rsidP="00582416">
      <w:pPr>
        <w:pStyle w:val="afd"/>
        <w:ind w:left="238" w:hangingChars="108" w:hanging="238"/>
      </w:pPr>
      <w:r w:rsidRPr="00644F44">
        <w:rPr>
          <w:rStyle w:val="aff"/>
        </w:rPr>
        <w:footnoteRef/>
      </w:r>
      <w:r w:rsidRPr="00644F44">
        <w:t xml:space="preserve"> </w:t>
      </w:r>
      <w:r w:rsidRPr="00644F44">
        <w:rPr>
          <w:rFonts w:hint="eastAsia"/>
        </w:rPr>
        <w:t>新竹市政府勞工處於114年1月1日組織編制更名為勞工及青年處，是日起簡稱為勞青處</w:t>
      </w:r>
      <w:r w:rsidRPr="00644F44">
        <w:rPr>
          <w:rFonts w:hAnsi="標楷體" w:hint="eastAsia"/>
        </w:rPr>
        <w:t>。</w:t>
      </w:r>
    </w:p>
  </w:footnote>
  <w:footnote w:id="8">
    <w:p w14:paraId="3A62383B" w14:textId="77777777" w:rsidR="00582416" w:rsidRPr="00644F44" w:rsidRDefault="00582416" w:rsidP="00582416">
      <w:pPr>
        <w:pStyle w:val="afd"/>
        <w:ind w:left="284" w:hangingChars="129" w:hanging="284"/>
      </w:pPr>
      <w:r w:rsidRPr="00644F44">
        <w:rPr>
          <w:rStyle w:val="aff"/>
        </w:rPr>
        <w:footnoteRef/>
      </w:r>
      <w:r w:rsidRPr="00644F44">
        <w:rPr>
          <w:rFonts w:hint="eastAsia"/>
        </w:rPr>
        <w:t xml:space="preserve"> 新竹市政府於112年10月30日以府勞動字第1120164286號裁處書裁罰在案，並於112年11月3日公布於勞動部違反勞動法令事業單位(雇主)查詢系統</w:t>
      </w:r>
      <w:r w:rsidRPr="00644F44">
        <w:rPr>
          <w:rFonts w:hAnsi="標楷體" w:hint="eastAsia"/>
        </w:rPr>
        <w:t>。</w:t>
      </w:r>
    </w:p>
  </w:footnote>
  <w:footnote w:id="9">
    <w:p w14:paraId="5D03161E" w14:textId="77777777" w:rsidR="00582416" w:rsidRPr="00644F44" w:rsidRDefault="00582416" w:rsidP="00582416">
      <w:pPr>
        <w:pStyle w:val="afd"/>
        <w:ind w:left="238" w:hangingChars="108" w:hanging="238"/>
        <w:jc w:val="both"/>
      </w:pPr>
      <w:r w:rsidRPr="00644F44">
        <w:rPr>
          <w:rStyle w:val="aff"/>
        </w:rPr>
        <w:footnoteRef/>
      </w:r>
      <w:r w:rsidRPr="00644F44">
        <w:t xml:space="preserve"> </w:t>
      </w:r>
      <w:r w:rsidRPr="00644F44">
        <w:rPr>
          <w:rFonts w:hint="eastAsia"/>
        </w:rPr>
        <w:t>經勞動部確認，衛福部112年9月20日發文勞動部職安署及新竹市政府(由該府社會處收文)，副本抄送新竹市政府勞工處：(1)職安署於同年月21日收文</w:t>
      </w:r>
      <w:r w:rsidRPr="00644F44">
        <w:rPr>
          <w:rFonts w:ascii="新細明體" w:eastAsia="新細明體" w:hAnsi="新細明體" w:hint="eastAsia"/>
        </w:rPr>
        <w:t>、</w:t>
      </w:r>
      <w:r w:rsidRPr="00644F44">
        <w:rPr>
          <w:rFonts w:hint="eastAsia"/>
        </w:rPr>
        <w:t>23日函轉新竹市政府勞工處，該府勞工處於同年月26日收文</w:t>
      </w:r>
      <w:r w:rsidRPr="00644F44">
        <w:rPr>
          <w:rFonts w:hAnsi="標楷體" w:hint="eastAsia"/>
        </w:rPr>
        <w:t>；(2)</w:t>
      </w:r>
      <w:r w:rsidRPr="00644F44">
        <w:rPr>
          <w:rFonts w:hint="eastAsia"/>
        </w:rPr>
        <w:t>新竹市政府社會處於同年月21日收文、同日函轉請勞工處派員並完成聯合稽查。衛福部再於112年10月11日補充事證予職安署，職安署於同日收文、13日函轉新竹市政府勞工處；該府勞工處於同年月17日收文，於同年12月11日函復衛福部及職安署</w:t>
      </w:r>
      <w:r w:rsidRPr="00644F44">
        <w:rPr>
          <w:rFonts w:hAnsi="標楷體" w:hint="eastAsia"/>
        </w:rPr>
        <w:t>。</w:t>
      </w:r>
    </w:p>
  </w:footnote>
  <w:footnote w:id="10">
    <w:p w14:paraId="032A8251" w14:textId="58E22B8C" w:rsidR="009E2B35" w:rsidRPr="00644F44" w:rsidRDefault="009E2B35" w:rsidP="009E2B35">
      <w:pPr>
        <w:pStyle w:val="afd"/>
        <w:ind w:left="238" w:hangingChars="108" w:hanging="238"/>
      </w:pPr>
      <w:r w:rsidRPr="00644F44">
        <w:rPr>
          <w:rStyle w:val="aff"/>
        </w:rPr>
        <w:footnoteRef/>
      </w:r>
      <w:r w:rsidRPr="00644F44">
        <w:t xml:space="preserve"> </w:t>
      </w:r>
      <w:r w:rsidRPr="00644F44">
        <w:rPr>
          <w:rFonts w:hint="eastAsia"/>
        </w:rPr>
        <w:t>依衛福部資料，新竹市政府社會處函復該部日期分別為</w:t>
      </w:r>
      <w:r w:rsidR="00846B24" w:rsidRPr="00644F44">
        <w:rPr>
          <w:rFonts w:hint="eastAsia"/>
        </w:rPr>
        <w:t>112年</w:t>
      </w:r>
      <w:r w:rsidRPr="00644F44">
        <w:rPr>
          <w:rFonts w:hint="eastAsia"/>
        </w:rPr>
        <w:t>11月27日、113年1月3日、同年4月1日、同年6月26日。</w:t>
      </w:r>
    </w:p>
  </w:footnote>
  <w:footnote w:id="11">
    <w:p w14:paraId="168E7C80" w14:textId="7DE71C13" w:rsidR="00846B24" w:rsidRPr="00644F44" w:rsidRDefault="00846B24" w:rsidP="00846B24">
      <w:pPr>
        <w:pStyle w:val="afd"/>
        <w:ind w:left="209" w:hangingChars="95" w:hanging="209"/>
      </w:pPr>
      <w:r w:rsidRPr="00644F44">
        <w:rPr>
          <w:rStyle w:val="aff"/>
        </w:rPr>
        <w:footnoteRef/>
      </w:r>
      <w:r w:rsidRPr="00644F44">
        <w:t xml:space="preserve"> </w:t>
      </w:r>
      <w:r w:rsidRPr="00644F44">
        <w:rPr>
          <w:rFonts w:hint="eastAsia"/>
        </w:rPr>
        <w:t>衛福部於114年12月19日函向本院表示：「查本案新竹市政府第1次函復日期為112年11月27日，本部後於112年11月30日函復高雄社工工會。查新竹市政府112年11月27日函復內容，業針對申請特休被要求交付職代費用、未發給薪資明細、不能申請加班費、社工於入職時交付印鑑予機構、申請修繕機構照明設備疑義等逐項說明，本部以此函隨文影復予該工會知悉」。</w:t>
      </w:r>
    </w:p>
  </w:footnote>
  <w:footnote w:id="12">
    <w:p w14:paraId="10D60704" w14:textId="608B57F3" w:rsidR="009E2B35" w:rsidRPr="00644F44" w:rsidRDefault="009E2B35" w:rsidP="009E2B35">
      <w:pPr>
        <w:pStyle w:val="afd"/>
        <w:ind w:left="209" w:hangingChars="95" w:hanging="209"/>
        <w:jc w:val="both"/>
      </w:pPr>
      <w:r w:rsidRPr="00644F44">
        <w:rPr>
          <w:rStyle w:val="aff"/>
        </w:rPr>
        <w:footnoteRef/>
      </w:r>
      <w:r w:rsidRPr="00644F44">
        <w:rPr>
          <w:rFonts w:hint="eastAsia"/>
        </w:rPr>
        <w:t xml:space="preserve"> 衛福部於114年2月7日函向本院表示：「本部於112年11月30日依新竹市政府調查結果回覆社福人員在案。後續並再就相關爭點進行釐明並追蹤其檢討改善計畫執行情形，爰於113年7月19日再將整體改善</w:t>
      </w:r>
      <w:r w:rsidR="00582416" w:rsidRPr="00644F44">
        <w:t>本案自提出申訴起至結案，共耗時377日。案件處理顯示：勞動法令部分由勞政機關於申訴提出後約2個月完成初步查核；社政主管機關回復及衛福部內部作業延宕，致案件最終結案明顯超出合理行政期間。</w:t>
      </w:r>
      <w:r w:rsidRPr="00644F44">
        <w:rPr>
          <w:rFonts w:hint="eastAsia"/>
        </w:rPr>
        <w:t>情形函復辦理」。</w:t>
      </w:r>
    </w:p>
  </w:footnote>
  <w:footnote w:id="13">
    <w:p w14:paraId="01E0F5FB" w14:textId="03E01523" w:rsidR="00582416" w:rsidRPr="00644F44" w:rsidRDefault="00582416" w:rsidP="00977591">
      <w:pPr>
        <w:pStyle w:val="afd"/>
        <w:ind w:leftChars="4" w:left="223" w:hangingChars="95" w:hanging="209"/>
        <w:jc w:val="both"/>
      </w:pPr>
      <w:r w:rsidRPr="00644F44">
        <w:rPr>
          <w:rStyle w:val="aff"/>
        </w:rPr>
        <w:footnoteRef/>
      </w:r>
      <w:r w:rsidRPr="00644F44">
        <w:t xml:space="preserve"> </w:t>
      </w:r>
      <w:r w:rsidRPr="00644F44">
        <w:rPr>
          <w:rFonts w:hint="eastAsia"/>
        </w:rPr>
        <w:t>地方社政主管機關</w:t>
      </w:r>
      <w:r w:rsidR="00BC1967" w:rsidRPr="00644F44">
        <w:rPr>
          <w:rFonts w:hint="eastAsia"/>
        </w:rPr>
        <w:t>於收文約</w:t>
      </w:r>
      <w:r w:rsidRPr="00644F44">
        <w:rPr>
          <w:rFonts w:hint="eastAsia"/>
        </w:rPr>
        <w:t>3個月後回復衛福部；衛福部在收到地方社政主管機關函文後，內部作業歷時256日方完成結案。</w:t>
      </w:r>
    </w:p>
  </w:footnote>
  <w:footnote w:id="14">
    <w:p w14:paraId="486C4156" w14:textId="53C34404" w:rsidR="00DB1FFD" w:rsidRPr="00644F44" w:rsidRDefault="00DB1FFD" w:rsidP="00977591">
      <w:pPr>
        <w:pStyle w:val="afd"/>
        <w:ind w:leftChars="4" w:left="223" w:hangingChars="95" w:hanging="209"/>
        <w:jc w:val="both"/>
      </w:pPr>
      <w:r w:rsidRPr="00644F44">
        <w:rPr>
          <w:rStyle w:val="aff"/>
        </w:rPr>
        <w:footnoteRef/>
      </w:r>
      <w:r w:rsidRPr="00644F44">
        <w:t xml:space="preserve"> </w:t>
      </w:r>
      <w:r w:rsidRPr="00644F44">
        <w:rPr>
          <w:rFonts w:hint="eastAsia"/>
        </w:rPr>
        <w:t>經勞動部確認，衛福部113年1月19日係同時發文勞動部職安署及勞保局：(1)職安署於同年月23日收文</w:t>
      </w:r>
      <w:r w:rsidRPr="00644F44">
        <w:rPr>
          <w:rFonts w:ascii="新細明體" w:eastAsia="新細明體" w:hAnsi="新細明體" w:hint="eastAsia"/>
        </w:rPr>
        <w:t>、</w:t>
      </w:r>
      <w:r w:rsidRPr="00644F44">
        <w:rPr>
          <w:rFonts w:hint="eastAsia"/>
        </w:rPr>
        <w:t>25日函轉嘉義縣政府(勞青處)，嘉義縣政府(勞青處)於同年月30日收文，同年2月23日函復衛福部；(2)勞保局於113年1月24日收文，同年3月26日函復衛福部。勞動部補充本件歷時62日才函復衛福部之原因，除因適逢春節假期(113年2月8日起至同月14日止，共計7日)，尚有因投保單位(即</w:t>
      </w:r>
      <w:r w:rsidR="00BC1967" w:rsidRPr="00644F44">
        <w:rPr>
          <w:rFonts w:hint="eastAsia"/>
        </w:rPr>
        <w:t>B</w:t>
      </w:r>
      <w:r w:rsidRPr="00644F44">
        <w:rPr>
          <w:rFonts w:hint="eastAsia"/>
        </w:rPr>
        <w:t>法人)提供資料不完整，等待補正，始查處完成。</w:t>
      </w:r>
    </w:p>
  </w:footnote>
  <w:footnote w:id="15">
    <w:p w14:paraId="4E64C723" w14:textId="45CB49CC" w:rsidR="00A73AA5" w:rsidRPr="00644F44" w:rsidRDefault="00A73AA5" w:rsidP="00A73AA5">
      <w:pPr>
        <w:pStyle w:val="afd"/>
        <w:ind w:left="222" w:hangingChars="101" w:hanging="222"/>
      </w:pPr>
      <w:r w:rsidRPr="00644F44">
        <w:rPr>
          <w:rStyle w:val="aff"/>
        </w:rPr>
        <w:footnoteRef/>
      </w:r>
      <w:r w:rsidRPr="00644F44">
        <w:t xml:space="preserve"> </w:t>
      </w:r>
      <w:r w:rsidRPr="00644F44">
        <w:rPr>
          <w:rFonts w:hint="eastAsia"/>
        </w:rPr>
        <w:t>依衛福部114年6月19日函，衛福部</w:t>
      </w:r>
      <w:r w:rsidRPr="00644F44">
        <w:t>於113年12月27日</w:t>
      </w:r>
      <w:r w:rsidRPr="00644F44">
        <w:rPr>
          <w:rFonts w:hint="eastAsia"/>
        </w:rPr>
        <w:t>結案，爰自社福人員於112年12月16日提出申訴起，至113年12月27日止，共377日</w:t>
      </w:r>
      <w:r w:rsidRPr="00644F44">
        <w:t>。</w:t>
      </w:r>
    </w:p>
  </w:footnote>
  <w:footnote w:id="16">
    <w:p w14:paraId="5B92D048" w14:textId="60C7FBED" w:rsidR="00A73AA5" w:rsidRPr="00644F44" w:rsidRDefault="00A73AA5" w:rsidP="00A73AA5">
      <w:pPr>
        <w:pStyle w:val="afd"/>
        <w:ind w:left="222" w:hangingChars="101" w:hanging="222"/>
      </w:pPr>
      <w:r w:rsidRPr="00644F44">
        <w:rPr>
          <w:rStyle w:val="aff"/>
        </w:rPr>
        <w:footnoteRef/>
      </w:r>
      <w:r w:rsidRPr="00644F44">
        <w:t xml:space="preserve"> </w:t>
      </w:r>
      <w:r w:rsidRPr="00644F44">
        <w:rPr>
          <w:rFonts w:hint="eastAsia"/>
        </w:rPr>
        <w:t>衛福部114年6月19日函表示衛福部</w:t>
      </w:r>
      <w:r w:rsidRPr="00644F44">
        <w:t>於113年12月27日函復陳訴人並完成結案</w:t>
      </w:r>
      <w:r w:rsidRPr="00644F44">
        <w:rPr>
          <w:rFonts w:hint="eastAsia"/>
        </w:rPr>
        <w:t>；換言之，本案調查前，序號8即已結案</w:t>
      </w:r>
      <w:r w:rsidRPr="00644F44">
        <w:t>。</w:t>
      </w:r>
    </w:p>
  </w:footnote>
  <w:footnote w:id="17">
    <w:p w14:paraId="1762CB1C" w14:textId="77777777" w:rsidR="00195F2C" w:rsidRPr="00644F44" w:rsidRDefault="00195F2C" w:rsidP="00977591">
      <w:pPr>
        <w:pStyle w:val="afd"/>
        <w:ind w:left="209" w:hangingChars="95" w:hanging="209"/>
      </w:pPr>
      <w:r w:rsidRPr="00644F44">
        <w:rPr>
          <w:rStyle w:val="aff"/>
        </w:rPr>
        <w:footnoteRef/>
      </w:r>
      <w:r w:rsidRPr="00644F44">
        <w:t xml:space="preserve"> </w:t>
      </w:r>
      <w:r w:rsidRPr="00644F44">
        <w:rPr>
          <w:rFonts w:hint="eastAsia"/>
        </w:rPr>
        <w:t>依衛福部說明，序號8之申訴案延遲受理原因係因系統通知信(mail server)排程功能異常致延誤，有詳細功能異常報修紀錄為憑。</w:t>
      </w:r>
    </w:p>
  </w:footnote>
  <w:footnote w:id="18">
    <w:p w14:paraId="07C27801" w14:textId="116C243F" w:rsidR="009714C7" w:rsidRPr="00644F44" w:rsidRDefault="009714C7" w:rsidP="009714C7">
      <w:pPr>
        <w:pStyle w:val="afd"/>
        <w:ind w:left="209" w:hangingChars="95" w:hanging="209"/>
        <w:jc w:val="both"/>
      </w:pPr>
      <w:r w:rsidRPr="00644F44">
        <w:rPr>
          <w:rStyle w:val="aff"/>
        </w:rPr>
        <w:footnoteRef/>
      </w:r>
      <w:r w:rsidRPr="00644F44">
        <w:t xml:space="preserve"> </w:t>
      </w:r>
      <w:r w:rsidRPr="00644F44">
        <w:rPr>
          <w:rFonts w:hint="eastAsia"/>
        </w:rPr>
        <w:t>衛福部</w:t>
      </w:r>
      <w:r w:rsidRPr="00644F44">
        <w:t>社家署</w:t>
      </w:r>
      <w:r w:rsidRPr="00644F44">
        <w:rPr>
          <w:rFonts w:hint="eastAsia"/>
        </w:rPr>
        <w:t>運用公益彩券回饋金補助</w:t>
      </w:r>
      <w:r w:rsidR="00372412" w:rsidRPr="00644F44">
        <w:rPr>
          <w:rFonts w:hint="eastAsia"/>
        </w:rPr>
        <w:t>(下稱公彩補助)</w:t>
      </w:r>
      <w:r w:rsidRPr="00644F44">
        <w:rPr>
          <w:rFonts w:hint="eastAsia"/>
        </w:rPr>
        <w:t>臺東縣政府辦理110年至112年</w:t>
      </w:r>
      <w:r w:rsidRPr="00644F44">
        <w:rPr>
          <w:rFonts w:hAnsi="標楷體" w:hint="eastAsia"/>
        </w:rPr>
        <w:t>「身心障礙者嚴重情緒行為正向支持整合計畫」，該府委託C法人承接辦理；另110年至112年核定C法人申請推展社會福利補助</w:t>
      </w:r>
      <w:r w:rsidR="00372412" w:rsidRPr="00644F44">
        <w:rPr>
          <w:rFonts w:hint="eastAsia"/>
        </w:rPr>
        <w:t>(下稱社福補助)</w:t>
      </w:r>
      <w:r w:rsidRPr="00644F44">
        <w:rPr>
          <w:rFonts w:hAnsi="標楷體" w:hint="eastAsia"/>
        </w:rPr>
        <w:t>辦理「身心障礙者日間作業設施服務計畫」；此外，C法人亦有辦理臺東縣3處社區照顧關懷據點，3處據點均有接受衛福部社家署之長照服務發展基金之部分獎助</w:t>
      </w:r>
      <w:r w:rsidRPr="00644F44">
        <w:rPr>
          <w:rFonts w:hint="eastAsia"/>
        </w:rPr>
        <w:t>。</w:t>
      </w:r>
    </w:p>
  </w:footnote>
  <w:footnote w:id="19">
    <w:p w14:paraId="3DA7E461" w14:textId="70CE10F2" w:rsidR="00977591" w:rsidRPr="00644F44" w:rsidRDefault="00977591" w:rsidP="00977591">
      <w:pPr>
        <w:pStyle w:val="afd"/>
        <w:ind w:left="209" w:hangingChars="95" w:hanging="209"/>
      </w:pPr>
      <w:r w:rsidRPr="00644F44">
        <w:rPr>
          <w:rStyle w:val="aff"/>
        </w:rPr>
        <w:footnoteRef/>
      </w:r>
      <w:r w:rsidRPr="00644F44">
        <w:t xml:space="preserve"> </w:t>
      </w:r>
      <w:r w:rsidRPr="00644F44">
        <w:rPr>
          <w:rFonts w:hint="eastAsia"/>
        </w:rPr>
        <w:t>本案調查過程中，均未明確獲悉結案。本院明確以114年11月14日函向衛福部確認本件(即序號2</w:t>
      </w:r>
      <w:r w:rsidRPr="00644F44">
        <w:rPr>
          <w:rFonts w:ascii="新細明體" w:eastAsia="新細明體" w:hAnsi="新細明體" w:hint="eastAsia"/>
        </w:rPr>
        <w:t>、</w:t>
      </w:r>
      <w:r w:rsidRPr="00644F44">
        <w:rPr>
          <w:rFonts w:hint="eastAsia"/>
        </w:rPr>
        <w:t>3</w:t>
      </w:r>
      <w:r w:rsidRPr="00644F44">
        <w:rPr>
          <w:rFonts w:ascii="新細明體" w:eastAsia="新細明體" w:hAnsi="新細明體" w:hint="eastAsia"/>
        </w:rPr>
        <w:t>、</w:t>
      </w:r>
      <w:r w:rsidRPr="00644F44">
        <w:rPr>
          <w:rFonts w:hint="eastAsia"/>
        </w:rPr>
        <w:t>4)是否已結案，但衛福部以同年12月19日函復本院「因案情具一定複雜性，相關資料尚待進一步彙整釐清，本部將再另案函復」；直到本院於約詢後致電向衛福部承辦人確認，始知本件(即序號2</w:t>
      </w:r>
      <w:r w:rsidRPr="00644F44">
        <w:rPr>
          <w:rFonts w:ascii="新細明體" w:eastAsia="新細明體" w:hAnsi="新細明體" w:hint="eastAsia"/>
        </w:rPr>
        <w:t>、</w:t>
      </w:r>
      <w:r w:rsidRPr="00644F44">
        <w:rPr>
          <w:rFonts w:hint="eastAsia"/>
        </w:rPr>
        <w:t>3</w:t>
      </w:r>
      <w:r w:rsidRPr="00644F44">
        <w:rPr>
          <w:rFonts w:ascii="新細明體" w:eastAsia="新細明體" w:hAnsi="新細明體" w:hint="eastAsia"/>
        </w:rPr>
        <w:t>、</w:t>
      </w:r>
      <w:r w:rsidRPr="00644F44">
        <w:rPr>
          <w:rFonts w:hint="eastAsia"/>
        </w:rPr>
        <w:t>4)於114年8月14日正式結案。</w:t>
      </w:r>
    </w:p>
  </w:footnote>
  <w:footnote w:id="20">
    <w:p w14:paraId="6EB81F82" w14:textId="6D8AB9A9" w:rsidR="00977591" w:rsidRPr="00644F44" w:rsidRDefault="00977591" w:rsidP="00977591">
      <w:pPr>
        <w:pStyle w:val="afd"/>
        <w:ind w:left="209" w:hangingChars="95" w:hanging="209"/>
      </w:pPr>
      <w:r w:rsidRPr="00644F44">
        <w:rPr>
          <w:rStyle w:val="aff"/>
        </w:rPr>
        <w:footnoteRef/>
      </w:r>
      <w:r w:rsidRPr="00644F44">
        <w:t xml:space="preserve"> </w:t>
      </w:r>
      <w:r w:rsidRPr="00644F44">
        <w:rPr>
          <w:rFonts w:hint="eastAsia"/>
        </w:rPr>
        <w:t>高雄社工工會秘書長於114年1月2日接受媒體訪問時即指出，該案自112年11月11日起提出申訴，至其受訪當時已逾1年，當事人就補助經費核銷及申領不實等事項，仍未收到任何處理結果。</w:t>
      </w:r>
    </w:p>
  </w:footnote>
  <w:footnote w:id="21">
    <w:p w14:paraId="3DD0F2C0" w14:textId="58AFC13F" w:rsidR="00046CBF" w:rsidRPr="00644F44" w:rsidRDefault="00046CBF" w:rsidP="00977591">
      <w:pPr>
        <w:pStyle w:val="afd"/>
        <w:ind w:left="209" w:hangingChars="95" w:hanging="209"/>
      </w:pPr>
      <w:r w:rsidRPr="00644F44">
        <w:rPr>
          <w:rStyle w:val="aff"/>
        </w:rPr>
        <w:footnoteRef/>
      </w:r>
      <w:r w:rsidRPr="00644F44">
        <w:t xml:space="preserve"> </w:t>
      </w:r>
      <w:r w:rsidRPr="00644F44">
        <w:rPr>
          <w:rFonts w:hAnsi="標楷體" w:hint="eastAsia"/>
        </w:rPr>
        <w:t>衛福部社福人員申訴平臺113年受理申訴</w:t>
      </w:r>
      <w:r w:rsidRPr="00644F44">
        <w:rPr>
          <w:rFonts w:hint="eastAsia"/>
        </w:rPr>
        <w:t>案件之統計區間為112年11月1日起至113年10月31日止。因此，112年10月18日之申訴案係計入112年受理申訴案件；112年11月11日、同月14日及15日之申訴案則係計入113年受理申訴案件，分別為序號2、3、4。</w:t>
      </w:r>
    </w:p>
  </w:footnote>
  <w:footnote w:id="22">
    <w:p w14:paraId="40701BFA" w14:textId="32F2AA3C" w:rsidR="001E31A0" w:rsidRPr="00644F44" w:rsidRDefault="001E31A0" w:rsidP="00977591">
      <w:pPr>
        <w:pStyle w:val="afd"/>
        <w:ind w:left="308" w:hangingChars="140" w:hanging="308"/>
        <w:jc w:val="both"/>
      </w:pPr>
      <w:r w:rsidRPr="00644F44">
        <w:rPr>
          <w:rStyle w:val="aff"/>
        </w:rPr>
        <w:footnoteRef/>
      </w:r>
      <w:r w:rsidRPr="00644F44">
        <w:t xml:space="preserve"> </w:t>
      </w:r>
      <w:r w:rsidR="00046CBF" w:rsidRPr="00644F44">
        <w:rPr>
          <w:rFonts w:hint="eastAsia"/>
        </w:rPr>
        <w:t>中時新聞網114年1月2日報導「</w:t>
      </w:r>
      <w:r w:rsidR="00046CBF" w:rsidRPr="00644F44">
        <w:t>申訴300天無果 社工：對制度失望</w:t>
      </w:r>
      <w:r w:rsidR="00046CBF" w:rsidRPr="00644F44">
        <w:rPr>
          <w:rFonts w:hint="eastAsia"/>
        </w:rPr>
        <w:t>」</w:t>
      </w:r>
      <w:r w:rsidR="00046CBF" w:rsidRPr="00644F44">
        <w:rPr>
          <w:rFonts w:hAnsi="標楷體" w:hint="eastAsia"/>
        </w:rPr>
        <w:t>，資料來源：</w:t>
      </w:r>
      <w:r w:rsidR="00046CBF" w:rsidRPr="00644F44">
        <w:rPr>
          <w:rFonts w:hAnsi="標楷體"/>
          <w:u w:val="single"/>
        </w:rPr>
        <w:t>https://tw.news.yahoo.com/%E7%94%B3%E8%A8%B4300%E5%A4%A9%E7%84%A1%E6%9E%9C-%E7%A4%BE%E5%B7%A5-%E5%B0%8D%E5%88%B6%E5%BA%A6%E5%A4%B1%E6%9C%9B-201000987.html</w:t>
      </w:r>
      <w:r w:rsidR="00046CBF" w:rsidRPr="00644F44">
        <w:rPr>
          <w:rFonts w:hAnsi="標楷體" w:hint="eastAsia"/>
        </w:rPr>
        <w:t>。</w:t>
      </w:r>
    </w:p>
  </w:footnote>
  <w:footnote w:id="23">
    <w:p w14:paraId="6B97D114" w14:textId="594EB29A" w:rsidR="00FE3A67" w:rsidRPr="00644F44" w:rsidRDefault="00FE3A67" w:rsidP="003E0559">
      <w:pPr>
        <w:pStyle w:val="afd"/>
        <w:ind w:left="222" w:hangingChars="101" w:hanging="222"/>
        <w:jc w:val="both"/>
      </w:pPr>
      <w:r w:rsidRPr="00644F44">
        <w:rPr>
          <w:rStyle w:val="aff"/>
        </w:rPr>
        <w:footnoteRef/>
      </w:r>
      <w:r w:rsidRPr="00644F44">
        <w:t xml:space="preserve"> </w:t>
      </w:r>
      <w:r w:rsidR="003E0559" w:rsidRPr="00644F44">
        <w:rPr>
          <w:rFonts w:hint="eastAsia"/>
        </w:rPr>
        <w:t>依臺東縣政府組織自治條例第6條規定略以，</w:t>
      </w:r>
      <w:r w:rsidR="003E0559" w:rsidRPr="00644F44">
        <w:t>臺東縣政府設社會處，掌理社會行政、社會福利、社會保險、勞工行政、社會救助、社會工作、合作行政、勞資關係、勞動條件、勞工福利、就業輔導及勞工安全衛生、婦幼福利等事項。雖該處同時兼管社政與勞政業務，但在本調查意見撰寫過程中依實務功能</w:t>
      </w:r>
      <w:r w:rsidR="00B862B4" w:rsidRPr="00644F44">
        <w:rPr>
          <w:rFonts w:hint="eastAsia"/>
        </w:rPr>
        <w:t>以</w:t>
      </w:r>
      <w:r w:rsidR="003E0559" w:rsidRPr="00644F44">
        <w:t>「勞政單位」</w:t>
      </w:r>
      <w:r w:rsidR="00B862B4" w:rsidRPr="00644F44">
        <w:t>、</w:t>
      </w:r>
      <w:r w:rsidR="003E0559" w:rsidRPr="00644F44">
        <w:t>「社政單位」</w:t>
      </w:r>
      <w:r w:rsidR="00B862B4" w:rsidRPr="00644F44">
        <w:rPr>
          <w:rFonts w:hint="eastAsia"/>
        </w:rPr>
        <w:t>稱之</w:t>
      </w:r>
      <w:r w:rsidR="003E0559" w:rsidRPr="00644F44">
        <w:t>。</w:t>
      </w:r>
    </w:p>
  </w:footnote>
  <w:footnote w:id="24">
    <w:p w14:paraId="12A76A03" w14:textId="77777777" w:rsidR="00977591" w:rsidRPr="00644F44" w:rsidRDefault="00977591" w:rsidP="00FE3A67">
      <w:pPr>
        <w:pStyle w:val="afd"/>
        <w:ind w:left="238" w:hangingChars="108" w:hanging="238"/>
        <w:jc w:val="both"/>
      </w:pPr>
      <w:r w:rsidRPr="00644F44">
        <w:rPr>
          <w:rStyle w:val="aff"/>
        </w:rPr>
        <w:footnoteRef/>
      </w:r>
      <w:r w:rsidRPr="00644F44">
        <w:t xml:space="preserve"> </w:t>
      </w:r>
      <w:r w:rsidRPr="00644F44">
        <w:rPr>
          <w:rFonts w:hint="eastAsia"/>
        </w:rPr>
        <w:t>經勞動部確認，衛福部112年11月23日係同時發文勞動部職安署及勞保局：(1)職安署於同年月27日收文</w:t>
      </w:r>
      <w:r w:rsidRPr="00644F44">
        <w:rPr>
          <w:rFonts w:ascii="新細明體" w:eastAsia="新細明體" w:hAnsi="新細明體" w:hint="eastAsia"/>
        </w:rPr>
        <w:t>、</w:t>
      </w:r>
      <w:r w:rsidRPr="00644F44">
        <w:rPr>
          <w:rFonts w:hint="eastAsia"/>
        </w:rPr>
        <w:t>28日函轉臺東縣政府社會處(勞政單位)，勞政單位於同年12月4日收文，同年月8日函復衛福部；(2)勞保局於112年11月28日收文，113年2月5日函復衛福部。</w:t>
      </w:r>
    </w:p>
  </w:footnote>
  <w:footnote w:id="25">
    <w:p w14:paraId="2BCC5971" w14:textId="77777777" w:rsidR="00977591" w:rsidRPr="00644F44" w:rsidRDefault="00977591" w:rsidP="00FE3A67">
      <w:pPr>
        <w:pStyle w:val="afd"/>
        <w:ind w:left="238" w:hangingChars="108" w:hanging="238"/>
        <w:jc w:val="both"/>
      </w:pPr>
      <w:r w:rsidRPr="00644F44">
        <w:rPr>
          <w:rStyle w:val="aff"/>
        </w:rPr>
        <w:footnoteRef/>
      </w:r>
      <w:r w:rsidRPr="00644F44">
        <w:t xml:space="preserve"> </w:t>
      </w:r>
      <w:r w:rsidRPr="00644F44">
        <w:rPr>
          <w:rFonts w:hint="eastAsia"/>
        </w:rPr>
        <w:t>經衛福部確認，本件並非屬難以認定之困難案件，依112年修訂之流程圖，應於收文後5日內回復申訴人。</w:t>
      </w:r>
    </w:p>
  </w:footnote>
  <w:footnote w:id="26">
    <w:p w14:paraId="2B1B2560" w14:textId="2920371D" w:rsidR="00EC5B64" w:rsidRPr="00644F44" w:rsidRDefault="00EC5B64" w:rsidP="00EC5B64">
      <w:pPr>
        <w:pStyle w:val="afd"/>
        <w:ind w:left="222" w:hangingChars="101" w:hanging="222"/>
        <w:jc w:val="both"/>
      </w:pPr>
      <w:r w:rsidRPr="00644F44">
        <w:rPr>
          <w:rStyle w:val="aff"/>
        </w:rPr>
        <w:footnoteRef/>
      </w:r>
      <w:r w:rsidRPr="00644F44">
        <w:t xml:space="preserve"> 依衛福部113年12月30日會議議程資料</w:t>
      </w:r>
      <w:r w:rsidRPr="00644F44">
        <w:rPr>
          <w:rFonts w:hint="eastAsia"/>
        </w:rPr>
        <w:t>，於案件處理天數情形表之備註欄位略以：</w:t>
      </w:r>
      <w:r w:rsidRPr="00644F44">
        <w:rPr>
          <w:rFonts w:hAnsi="標楷體" w:hint="eastAsia"/>
        </w:rPr>
        <w:t>「臺東縣政府前分別於112/12/21</w:t>
      </w:r>
      <w:r w:rsidRPr="00644F44">
        <w:rPr>
          <w:rFonts w:ascii="新細明體" w:eastAsia="新細明體" w:hAnsi="新細明體" w:hint="eastAsia"/>
        </w:rPr>
        <w:t>、</w:t>
      </w:r>
      <w:r w:rsidRPr="00644F44">
        <w:rPr>
          <w:rFonts w:hAnsi="標楷體" w:hint="eastAsia"/>
        </w:rPr>
        <w:t>113/3/21及113/9/13函復本部查察情形，函復內容皆有多處尚待釐清，社家署復函請該府補充說明並提報輔導改善計畫，現仍未果」；</w:t>
      </w:r>
      <w:r w:rsidRPr="00644F44">
        <w:rPr>
          <w:rFonts w:hint="eastAsia"/>
        </w:rPr>
        <w:t>於辦理情形表之查察情形欄位略以：</w:t>
      </w:r>
      <w:r w:rsidRPr="00644F44">
        <w:rPr>
          <w:rFonts w:hAnsi="標楷體" w:hint="eastAsia"/>
        </w:rPr>
        <w:t>「該府社會處(社)於112/12/21</w:t>
      </w:r>
      <w:r w:rsidRPr="00644F44">
        <w:rPr>
          <w:rFonts w:ascii="新細明體" w:eastAsia="新細明體" w:hAnsi="新細明體" w:hint="eastAsia"/>
        </w:rPr>
        <w:t>、</w:t>
      </w:r>
      <w:r w:rsidRPr="00644F44">
        <w:rPr>
          <w:rFonts w:hAnsi="標楷體" w:hint="eastAsia"/>
        </w:rPr>
        <w:t>113/3/21函復本部查察情形，其所復內容尚有待釐清處，社家署復5/13函請該府補充說明並提報輔導改善計畫，惟該府113/9/13函復之補充說明仍有未清，本部函請該府再次說明</w:t>
      </w:r>
      <w:r w:rsidR="0073648A" w:rsidRPr="00644F44">
        <w:rPr>
          <w:rFonts w:hAnsi="標楷體" w:hint="eastAsia"/>
        </w:rPr>
        <w:t>」</w:t>
      </w:r>
      <w:r w:rsidRPr="00644F44">
        <w:rPr>
          <w:rFonts w:hAnsi="標楷體" w:hint="eastAsia"/>
        </w:rPr>
        <w:t>。</w:t>
      </w:r>
    </w:p>
  </w:footnote>
  <w:footnote w:id="27">
    <w:p w14:paraId="0D535BA4" w14:textId="77777777" w:rsidR="003E6318" w:rsidRPr="00644F44" w:rsidRDefault="003E6318" w:rsidP="00FF2877">
      <w:pPr>
        <w:pStyle w:val="afd"/>
        <w:ind w:left="222" w:hangingChars="101" w:hanging="222"/>
        <w:jc w:val="both"/>
      </w:pPr>
      <w:r w:rsidRPr="00644F44">
        <w:rPr>
          <w:rStyle w:val="aff"/>
        </w:rPr>
        <w:footnoteRef/>
      </w:r>
      <w:r w:rsidRPr="00644F44">
        <w:rPr>
          <w:rFonts w:hint="eastAsia"/>
        </w:rPr>
        <w:t xml:space="preserve"> 經新竹市政府(勞青處)調查後，確定A法人有未全額給付工資、未提供薪資明細及延長工時未依規定等情事，於112年10月依法裁處6萬元；另查勞動部違反勞動法令事業單位(雇主)查詢系統，A法人於112年12月亦為桃園市政府以其未依規定訂定或核備工作規則，裁處2萬元。</w:t>
      </w:r>
    </w:p>
  </w:footnote>
  <w:footnote w:id="28">
    <w:p w14:paraId="6E497A35" w14:textId="77777777" w:rsidR="003E6318" w:rsidRPr="00644F44" w:rsidRDefault="003E6318" w:rsidP="00FF2877">
      <w:pPr>
        <w:pStyle w:val="afd"/>
        <w:ind w:left="222" w:hangingChars="101" w:hanging="222"/>
        <w:jc w:val="both"/>
      </w:pPr>
      <w:r w:rsidRPr="00644F44">
        <w:rPr>
          <w:rStyle w:val="aff"/>
        </w:rPr>
        <w:footnoteRef/>
      </w:r>
      <w:r w:rsidRPr="00644F44">
        <w:rPr>
          <w:rFonts w:hint="eastAsia"/>
        </w:rPr>
        <w:t xml:space="preserve"> 依衛福部說明內容，無法確認A法人遭控有虛報或不當使用薪資及補助經費部分情事之調查結果；僅能確認新竹市政府已逐項說明，衛福部亦將該府原函照轉高雄市社工工會。</w:t>
      </w:r>
    </w:p>
  </w:footnote>
  <w:footnote w:id="29">
    <w:p w14:paraId="06DF09E1" w14:textId="77777777" w:rsidR="003E6318" w:rsidRPr="00644F44" w:rsidRDefault="003E6318" w:rsidP="00FF2877">
      <w:pPr>
        <w:pStyle w:val="afd"/>
        <w:ind w:left="222" w:hangingChars="101" w:hanging="222"/>
        <w:jc w:val="both"/>
      </w:pPr>
      <w:r w:rsidRPr="00644F44">
        <w:rPr>
          <w:rStyle w:val="aff"/>
        </w:rPr>
        <w:footnoteRef/>
      </w:r>
      <w:r w:rsidRPr="00644F44">
        <w:t xml:space="preserve"> </w:t>
      </w:r>
      <w:r w:rsidRPr="00644F44">
        <w:rPr>
          <w:rFonts w:hint="eastAsia"/>
        </w:rPr>
        <w:t>衛福部表示，本件並未涉及該部補助款，故無「衛福部推展社會福利補助作業要點」適用之情形，爰未將A法人列入不予補助名單。</w:t>
      </w:r>
    </w:p>
  </w:footnote>
  <w:footnote w:id="30">
    <w:p w14:paraId="07EFED22" w14:textId="77777777" w:rsidR="003E6318" w:rsidRPr="00644F44" w:rsidRDefault="003E6318" w:rsidP="00FF2877">
      <w:pPr>
        <w:pStyle w:val="afd"/>
        <w:ind w:left="222" w:hangingChars="101" w:hanging="222"/>
        <w:jc w:val="both"/>
      </w:pPr>
      <w:r w:rsidRPr="00644F44">
        <w:rPr>
          <w:rStyle w:val="aff"/>
        </w:rPr>
        <w:footnoteRef/>
      </w:r>
      <w:r w:rsidRPr="00644F44">
        <w:t xml:space="preserve"> </w:t>
      </w:r>
      <w:r w:rsidRPr="00644F44">
        <w:rPr>
          <w:rFonts w:hint="eastAsia"/>
        </w:rPr>
        <w:t>經嘉義縣政府勞青處及勞動部勞保局調查後，確定B法人有未全額給付工資</w:t>
      </w:r>
      <w:r w:rsidRPr="00644F44">
        <w:rPr>
          <w:rFonts w:ascii="新細明體" w:eastAsia="新細明體" w:hAnsi="新細明體" w:hint="eastAsia"/>
        </w:rPr>
        <w:t>、</w:t>
      </w:r>
      <w:r w:rsidRPr="00644F44">
        <w:rPr>
          <w:rFonts w:hint="eastAsia"/>
        </w:rPr>
        <w:t>未為所屬勞工辦理投保</w:t>
      </w:r>
      <w:r w:rsidRPr="00644F44">
        <w:rPr>
          <w:rFonts w:ascii="新細明體" w:eastAsia="新細明體" w:hAnsi="新細明體" w:hint="eastAsia"/>
        </w:rPr>
        <w:t>、</w:t>
      </w:r>
      <w:r w:rsidRPr="00644F44">
        <w:rPr>
          <w:rFonts w:hint="eastAsia"/>
        </w:rPr>
        <w:t>退保手續等情事；</w:t>
      </w:r>
      <w:r w:rsidRPr="00644F44">
        <w:rPr>
          <w:rFonts w:hAnsi="標楷體" w:hint="eastAsia"/>
        </w:rPr>
        <w:t>勞動部勞保局113年3月26日勞局費字第11301805002號函以B法人</w:t>
      </w:r>
      <w:r w:rsidRPr="00644F44">
        <w:rPr>
          <w:rFonts w:hint="eastAsia"/>
        </w:rPr>
        <w:t>未為所屬勞工辦理投保</w:t>
      </w:r>
      <w:r w:rsidRPr="00644F44">
        <w:rPr>
          <w:rFonts w:ascii="新細明體" w:eastAsia="新細明體" w:hAnsi="新細明體" w:hint="eastAsia"/>
        </w:rPr>
        <w:t>、</w:t>
      </w:r>
      <w:r w:rsidRPr="00644F44">
        <w:rPr>
          <w:rFonts w:hint="eastAsia"/>
        </w:rPr>
        <w:t>退保手續，違反勞工職業災害保險及保護法第12條規定，裁處2萬元</w:t>
      </w:r>
      <w:r w:rsidRPr="00644F44">
        <w:rPr>
          <w:rFonts w:hAnsi="標楷體" w:hint="eastAsia"/>
        </w:rPr>
        <w:t>；嘉義縣政府113年6月6日府勞資字第1130138716號函以B法人</w:t>
      </w:r>
      <w:r w:rsidRPr="00644F44">
        <w:t>未</w:t>
      </w:r>
      <w:r w:rsidRPr="00644F44">
        <w:rPr>
          <w:rFonts w:hint="eastAsia"/>
        </w:rPr>
        <w:t>將</w:t>
      </w:r>
      <w:r w:rsidRPr="00644F44">
        <w:t>工資全額給付</w:t>
      </w:r>
      <w:r w:rsidRPr="00644F44">
        <w:rPr>
          <w:rFonts w:hint="eastAsia"/>
        </w:rPr>
        <w:t>予勞工</w:t>
      </w:r>
      <w:r w:rsidRPr="00644F44">
        <w:rPr>
          <w:rFonts w:hAnsi="標楷體" w:hint="eastAsia"/>
        </w:rPr>
        <w:t>，違反勞基法第22條第2項規定，</w:t>
      </w:r>
      <w:r w:rsidRPr="00644F44">
        <w:rPr>
          <w:rFonts w:hint="eastAsia"/>
        </w:rPr>
        <w:t>裁處2萬元</w:t>
      </w:r>
      <w:r w:rsidRPr="00644F44">
        <w:rPr>
          <w:rFonts w:hAnsi="標楷體" w:hint="eastAsia"/>
        </w:rPr>
        <w:t>。</w:t>
      </w:r>
    </w:p>
  </w:footnote>
  <w:footnote w:id="31">
    <w:p w14:paraId="67DA3F5E" w14:textId="77777777" w:rsidR="003E6318" w:rsidRPr="00644F44" w:rsidRDefault="003E6318" w:rsidP="00FF2877">
      <w:pPr>
        <w:pStyle w:val="afd"/>
        <w:ind w:left="222" w:hangingChars="101" w:hanging="222"/>
        <w:jc w:val="both"/>
      </w:pPr>
      <w:r w:rsidRPr="00644F44">
        <w:rPr>
          <w:rStyle w:val="aff"/>
        </w:rPr>
        <w:footnoteRef/>
      </w:r>
      <w:r w:rsidRPr="00644F44">
        <w:t xml:space="preserve"> </w:t>
      </w:r>
      <w:r w:rsidRPr="00644F44">
        <w:rPr>
          <w:rFonts w:hAnsi="標楷體" w:hint="eastAsia"/>
        </w:rPr>
        <w:t>勞動部勞保局114年11月14日勞局費字第11401811652號函以B法人</w:t>
      </w:r>
      <w:r w:rsidRPr="00644F44">
        <w:rPr>
          <w:rFonts w:hint="eastAsia"/>
        </w:rPr>
        <w:t>未為所屬勞工辦理投保</w:t>
      </w:r>
      <w:r w:rsidRPr="00644F44">
        <w:rPr>
          <w:rFonts w:ascii="新細明體" w:eastAsia="新細明體" w:hAnsi="新細明體" w:hint="eastAsia"/>
        </w:rPr>
        <w:t>、</w:t>
      </w:r>
      <w:r w:rsidRPr="00644F44">
        <w:rPr>
          <w:rFonts w:hint="eastAsia"/>
        </w:rPr>
        <w:t>退保手續，違反勞工職業災害保險及保護法第12條規定，裁處2萬元</w:t>
      </w:r>
      <w:r w:rsidRPr="00644F44">
        <w:rPr>
          <w:rFonts w:hAnsi="標楷體" w:hint="eastAsia"/>
        </w:rPr>
        <w:t>；嘉義縣政府114年5月29日府勞資字第1140137014號函以B法人</w:t>
      </w:r>
      <w:r w:rsidRPr="00644F44">
        <w:t>未</w:t>
      </w:r>
      <w:r w:rsidRPr="00644F44">
        <w:rPr>
          <w:rFonts w:hint="eastAsia"/>
        </w:rPr>
        <w:t>將</w:t>
      </w:r>
      <w:r w:rsidRPr="00644F44">
        <w:t>工資全額給付</w:t>
      </w:r>
      <w:r w:rsidRPr="00644F44">
        <w:rPr>
          <w:rFonts w:hint="eastAsia"/>
        </w:rPr>
        <w:t>予勞工</w:t>
      </w:r>
      <w:r w:rsidRPr="00644F44">
        <w:rPr>
          <w:rFonts w:hAnsi="標楷體" w:hint="eastAsia"/>
        </w:rPr>
        <w:t>，違反勞基法第22條第2項規定，</w:t>
      </w:r>
      <w:r w:rsidRPr="00644F44">
        <w:rPr>
          <w:rFonts w:hint="eastAsia"/>
        </w:rPr>
        <w:t>裁處3萬元；</w:t>
      </w:r>
      <w:r w:rsidRPr="00644F44">
        <w:rPr>
          <w:rFonts w:hAnsi="標楷體" w:hint="eastAsia"/>
        </w:rPr>
        <w:t>嘉義縣政府114年8月28日府勞資字第1140226589號函以B法人未給予休假日加倍工資，違反勞基法第39條規定，</w:t>
      </w:r>
      <w:r w:rsidRPr="00644F44">
        <w:rPr>
          <w:rFonts w:hint="eastAsia"/>
        </w:rPr>
        <w:t>裁處2萬元；</w:t>
      </w:r>
      <w:r w:rsidRPr="00644F44">
        <w:rPr>
          <w:rFonts w:hAnsi="標楷體" w:hint="eastAsia"/>
        </w:rPr>
        <w:t>嘉義縣政府114年8月28日府勞資字第11402265891號函以B法人</w:t>
      </w:r>
      <w:r w:rsidRPr="00644F44">
        <w:rPr>
          <w:rFonts w:hint="eastAsia"/>
        </w:rPr>
        <w:t>未依規定訂定或核備工作規則，</w:t>
      </w:r>
      <w:r w:rsidRPr="00644F44">
        <w:rPr>
          <w:rFonts w:hAnsi="標楷體" w:hint="eastAsia"/>
        </w:rPr>
        <w:t>違反勞基法第70條規定，</w:t>
      </w:r>
      <w:r w:rsidRPr="00644F44">
        <w:rPr>
          <w:rFonts w:hint="eastAsia"/>
        </w:rPr>
        <w:t>裁處2萬元；</w:t>
      </w:r>
      <w:r w:rsidRPr="00644F44">
        <w:rPr>
          <w:rFonts w:hAnsi="標楷體" w:hint="eastAsia"/>
        </w:rPr>
        <w:t>勞動部114年10月7日勞職授字第1140254699號函公布B法人未採取預</w:t>
      </w:r>
      <w:r w:rsidRPr="00644F44">
        <w:rPr>
          <w:rFonts w:hAnsi="標楷體"/>
        </w:rPr>
        <w:t>防性措施以防止不法侵害</w:t>
      </w:r>
      <w:r w:rsidRPr="00644F44">
        <w:rPr>
          <w:rFonts w:hAnsi="標楷體" w:hint="eastAsia"/>
        </w:rPr>
        <w:t>，違反職安法第6條第2項規定，惟未公布裁處金額。</w:t>
      </w:r>
    </w:p>
  </w:footnote>
  <w:footnote w:id="32">
    <w:p w14:paraId="27E19AD0" w14:textId="77777777" w:rsidR="003E6318" w:rsidRPr="00644F44" w:rsidRDefault="003E6318" w:rsidP="00FF2877">
      <w:pPr>
        <w:pStyle w:val="afd"/>
        <w:ind w:left="222" w:hangingChars="101" w:hanging="222"/>
        <w:jc w:val="both"/>
      </w:pPr>
      <w:r w:rsidRPr="00644F44">
        <w:rPr>
          <w:rStyle w:val="aff"/>
        </w:rPr>
        <w:footnoteRef/>
      </w:r>
      <w:r w:rsidRPr="00644F44">
        <w:t xml:space="preserve"> </w:t>
      </w:r>
      <w:r w:rsidRPr="00644F44">
        <w:rPr>
          <w:rFonts w:hint="eastAsia"/>
        </w:rPr>
        <w:t>B法人113年僅有嘉義縣政府社福補助辦理</w:t>
      </w:r>
      <w:r w:rsidRPr="00644F44">
        <w:rPr>
          <w:rFonts w:hAnsi="標楷體" w:hint="eastAsia"/>
        </w:rPr>
        <w:t>「113年度身心障礙者社區樂活補給站計畫」</w:t>
      </w:r>
      <w:r w:rsidRPr="00644F44">
        <w:rPr>
          <w:rFonts w:hint="eastAsia"/>
        </w:rPr>
        <w:t>1筆100餘萬元，114年為嘉義縣政府公彩補助辦理</w:t>
      </w:r>
      <w:r w:rsidRPr="00644F44">
        <w:rPr>
          <w:rFonts w:hAnsi="標楷體" w:hint="eastAsia"/>
        </w:rPr>
        <w:t>「安心溫馨服務~~厚植精神病友及家屬團體量能計畫」</w:t>
      </w:r>
      <w:r w:rsidRPr="00644F44">
        <w:rPr>
          <w:rFonts w:hint="eastAsia"/>
        </w:rPr>
        <w:t>1筆121餘萬元</w:t>
      </w:r>
      <w:r w:rsidRPr="00644F44">
        <w:t>。</w:t>
      </w:r>
    </w:p>
  </w:footnote>
  <w:footnote w:id="33">
    <w:p w14:paraId="53094BDF" w14:textId="77777777" w:rsidR="003E6318" w:rsidRPr="00644F44" w:rsidRDefault="003E6318" w:rsidP="00FF2877">
      <w:pPr>
        <w:pStyle w:val="afd"/>
        <w:ind w:left="222" w:hangingChars="101" w:hanging="222"/>
        <w:jc w:val="both"/>
      </w:pPr>
      <w:r w:rsidRPr="00644F44">
        <w:rPr>
          <w:rStyle w:val="aff"/>
        </w:rPr>
        <w:footnoteRef/>
      </w:r>
      <w:r w:rsidRPr="00644F44">
        <w:t xml:space="preserve"> </w:t>
      </w:r>
      <w:r w:rsidRPr="00644F44">
        <w:rPr>
          <w:rFonts w:hint="eastAsia"/>
        </w:rPr>
        <w:t>B法人自109年起至112年間穩定接受嘉義縣政府社福補助辦理</w:t>
      </w:r>
      <w:r w:rsidRPr="00644F44">
        <w:rPr>
          <w:rFonts w:hAnsi="標楷體" w:hint="eastAsia"/>
        </w:rPr>
        <w:t>「身心障礙者社區日間作業設施服務計畫」，從未間斷</w:t>
      </w:r>
      <w:r w:rsidRPr="00644F44">
        <w:rPr>
          <w:rFonts w:hint="eastAsia"/>
        </w:rPr>
        <w:t>；惟查該計畫最後1筆停留於112年度</w:t>
      </w:r>
      <w:r w:rsidRPr="00644F44">
        <w:t>。</w:t>
      </w:r>
    </w:p>
  </w:footnote>
  <w:footnote w:id="34">
    <w:p w14:paraId="5A9C40BA" w14:textId="35F2A41D" w:rsidR="003E6318" w:rsidRPr="00644F44" w:rsidRDefault="003E6318" w:rsidP="003E6318">
      <w:pPr>
        <w:pStyle w:val="afd"/>
        <w:ind w:left="222" w:hangingChars="101" w:hanging="222"/>
        <w:jc w:val="both"/>
        <w:rPr>
          <w:rFonts w:hAnsi="標楷體"/>
        </w:rPr>
      </w:pPr>
      <w:r w:rsidRPr="00644F44">
        <w:rPr>
          <w:rStyle w:val="aff"/>
          <w:rFonts w:hAnsi="標楷體"/>
        </w:rPr>
        <w:footnoteRef/>
      </w:r>
      <w:r w:rsidRPr="00644F44">
        <w:rPr>
          <w:rFonts w:hAnsi="標楷體"/>
        </w:rPr>
        <w:t xml:space="preserve"> </w:t>
      </w:r>
      <w:r w:rsidRPr="00644F44">
        <w:rPr>
          <w:rFonts w:hAnsi="標楷體" w:hint="eastAsia"/>
        </w:rPr>
        <w:t>依</w:t>
      </w:r>
      <w:r w:rsidRPr="00644F44">
        <w:rPr>
          <w:rFonts w:hAnsi="標楷體"/>
        </w:rPr>
        <w:t>衛福部113年12月30日會議議程資料所載，</w:t>
      </w:r>
      <w:r w:rsidRPr="00644F44">
        <w:rPr>
          <w:rFonts w:hAnsi="標楷體" w:hint="eastAsia"/>
        </w:rPr>
        <w:t>違反勞工退休金條例第15條第2項及勞工職業災害保險及保護法第17條規定，分別裁處5,000元及2萬元，共計2萬5,000元；違反勞基法第23條第2項(未置備勞工工資清冊)、第30條第5項(未置備勞工出勤紀錄)、第32條第1項(未經同意延長工時)、第32條第2項(超時工作)及第36條第1項(未給予</w:t>
      </w:r>
      <w:r w:rsidR="0087654D">
        <w:rPr>
          <w:rFonts w:hAnsi="標楷體" w:hint="eastAsia"/>
        </w:rPr>
        <w:t>例假</w:t>
      </w:r>
      <w:r w:rsidRPr="00644F44">
        <w:rPr>
          <w:rFonts w:hAnsi="標楷體" w:hint="eastAsia"/>
        </w:rPr>
        <w:t>休息)，分別裁處2萬元、9萬元、2萬元、2萬元及2萬元，共計17萬元</w:t>
      </w:r>
      <w:r w:rsidRPr="00644F44">
        <w:rPr>
          <w:rFonts w:hAnsi="標楷體"/>
        </w:rPr>
        <w:t>。</w:t>
      </w:r>
      <w:r w:rsidRPr="00644F44">
        <w:rPr>
          <w:rFonts w:hint="eastAsia"/>
        </w:rPr>
        <w:t>惟與勞動部違反勞動法令事業單位(雇主)查詢結果</w:t>
      </w:r>
      <w:r w:rsidRPr="00644F44">
        <w:t>略有出入</w:t>
      </w:r>
      <w:r w:rsidRPr="00644F44">
        <w:rPr>
          <w:rFonts w:hint="eastAsia"/>
        </w:rPr>
        <w:t>，公開資料中未見原先認列之超時違規事實，反而新增雇主有違反性別平等工作法規定(臺東縣政府114年2月10日府社勞字第1140027408號函以C法人違反性別平等工作法第21條規定，以同法第37條規定裁處2萬元)</w:t>
      </w:r>
      <w:r w:rsidRPr="00644F44">
        <w:t>。</w:t>
      </w:r>
    </w:p>
  </w:footnote>
  <w:footnote w:id="35">
    <w:p w14:paraId="7D76D675" w14:textId="77777777" w:rsidR="003E6318" w:rsidRPr="00644F44" w:rsidRDefault="003E6318" w:rsidP="003E6318">
      <w:pPr>
        <w:pStyle w:val="afd"/>
        <w:ind w:left="238" w:hangingChars="108" w:hanging="238"/>
      </w:pPr>
      <w:r w:rsidRPr="00644F44">
        <w:rPr>
          <w:rStyle w:val="aff"/>
        </w:rPr>
        <w:footnoteRef/>
      </w:r>
      <w:r w:rsidRPr="00644F44">
        <w:t xml:space="preserve"> </w:t>
      </w:r>
      <w:r w:rsidRPr="00644F44">
        <w:rPr>
          <w:rFonts w:hint="eastAsia"/>
        </w:rPr>
        <w:t>分別是社福補助之</w:t>
      </w:r>
      <w:r w:rsidRPr="00644F44">
        <w:rPr>
          <w:rFonts w:hAnsi="標楷體" w:hint="eastAsia"/>
        </w:rPr>
        <w:t>「身心障礙者社區日間作業設施服務計畫」及公彩補助之「自閉症患者個人情緒支持及個別化行為輔導計畫」</w:t>
      </w:r>
      <w:r w:rsidRPr="00644F44">
        <w:t>。</w:t>
      </w:r>
    </w:p>
  </w:footnote>
  <w:footnote w:id="36">
    <w:p w14:paraId="33FF23E4" w14:textId="77777777" w:rsidR="003E6318" w:rsidRPr="00644F44" w:rsidRDefault="003E6318" w:rsidP="003E6318">
      <w:pPr>
        <w:pStyle w:val="afd"/>
        <w:ind w:left="209" w:hangingChars="95" w:hanging="209"/>
      </w:pPr>
      <w:r w:rsidRPr="00644F44">
        <w:rPr>
          <w:rStyle w:val="aff"/>
        </w:rPr>
        <w:footnoteRef/>
      </w:r>
      <w:r w:rsidRPr="00644F44">
        <w:t xml:space="preserve"> </w:t>
      </w:r>
      <w:r w:rsidRPr="00644F44">
        <w:rPr>
          <w:rFonts w:hint="eastAsia"/>
        </w:rPr>
        <w:t>查以</w:t>
      </w:r>
      <w:r w:rsidRPr="00644F44">
        <w:rPr>
          <w:rFonts w:hAnsi="標楷體" w:hint="eastAsia"/>
        </w:rPr>
        <w:t>「身心障礙者社區日間作業設施服務計畫」及「自閉症患者個人情緒支持及個別化行為輔導計畫」為計畫名稱之</w:t>
      </w:r>
      <w:r w:rsidRPr="00644F44">
        <w:rPr>
          <w:rFonts w:hint="eastAsia"/>
        </w:rPr>
        <w:t>最後1筆均停留於112年度</w:t>
      </w:r>
      <w:r w:rsidRPr="00644F4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C8CA92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4662EB"/>
    <w:multiLevelType w:val="hybridMultilevel"/>
    <w:tmpl w:val="02B2D338"/>
    <w:lvl w:ilvl="0" w:tplc="1D90A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0D22C5"/>
    <w:multiLevelType w:val="hybridMultilevel"/>
    <w:tmpl w:val="DE0E568A"/>
    <w:lvl w:ilvl="0" w:tplc="9904D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45972697">
    <w:abstractNumId w:val="3"/>
  </w:num>
  <w:num w:numId="2" w16cid:durableId="818960860">
    <w:abstractNumId w:val="0"/>
  </w:num>
  <w:num w:numId="3" w16cid:durableId="381949214">
    <w:abstractNumId w:val="6"/>
  </w:num>
  <w:num w:numId="4" w16cid:durableId="327026337">
    <w:abstractNumId w:val="4"/>
  </w:num>
  <w:num w:numId="5" w16cid:durableId="241183950">
    <w:abstractNumId w:val="8"/>
  </w:num>
  <w:num w:numId="6" w16cid:durableId="536167084">
    <w:abstractNumId w:val="2"/>
  </w:num>
  <w:num w:numId="7" w16cid:durableId="1854028412">
    <w:abstractNumId w:val="10"/>
  </w:num>
  <w:num w:numId="8" w16cid:durableId="637762995">
    <w:abstractNumId w:val="5"/>
  </w:num>
  <w:num w:numId="9" w16cid:durableId="632180867">
    <w:abstractNumId w:val="7"/>
  </w:num>
  <w:num w:numId="10" w16cid:durableId="404571114">
    <w:abstractNumId w:val="9"/>
  </w:num>
  <w:num w:numId="11" w16cid:durableId="950161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89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904571">
    <w:abstractNumId w:val="1"/>
  </w:num>
  <w:num w:numId="14" w16cid:durableId="147810755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8868048">
    <w:abstractNumId w:val="3"/>
    <w:lvlOverride w:ilvl="0">
      <w:startOverride w:val="1"/>
    </w:lvlOverride>
  </w:num>
  <w:num w:numId="16" w16cid:durableId="1126123737">
    <w:abstractNumId w:val="2"/>
  </w:num>
  <w:num w:numId="17" w16cid:durableId="1783451188">
    <w:abstractNumId w:val="6"/>
    <w:lvlOverride w:ilvl="0">
      <w:startOverride w:val="1"/>
    </w:lvlOverride>
  </w:num>
  <w:num w:numId="18" w16cid:durableId="897403090">
    <w:abstractNumId w:val="2"/>
  </w:num>
  <w:num w:numId="19" w16cid:durableId="47461833">
    <w:abstractNumId w:val="2"/>
  </w:num>
  <w:num w:numId="20" w16cid:durableId="1353334408">
    <w:abstractNumId w:val="2"/>
  </w:num>
  <w:num w:numId="21" w16cid:durableId="754859767">
    <w:abstractNumId w:val="2"/>
  </w:num>
  <w:num w:numId="22" w16cid:durableId="325014787">
    <w:abstractNumId w:val="2"/>
  </w:num>
  <w:num w:numId="23" w16cid:durableId="1211065726">
    <w:abstractNumId w:val="2"/>
  </w:num>
  <w:num w:numId="24" w16cid:durableId="1573193867">
    <w:abstractNumId w:val="2"/>
  </w:num>
  <w:num w:numId="25" w16cid:durableId="626660698">
    <w:abstractNumId w:val="2"/>
  </w:num>
  <w:num w:numId="26" w16cid:durableId="1934507010">
    <w:abstractNumId w:val="2"/>
  </w:num>
  <w:num w:numId="27" w16cid:durableId="910312199">
    <w:abstractNumId w:val="2"/>
  </w:num>
  <w:num w:numId="28" w16cid:durableId="122623128">
    <w:abstractNumId w:val="2"/>
  </w:num>
  <w:num w:numId="29" w16cid:durableId="111663138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F0"/>
    <w:rsid w:val="0000302C"/>
    <w:rsid w:val="00003693"/>
    <w:rsid w:val="00003717"/>
    <w:rsid w:val="00004E99"/>
    <w:rsid w:val="00006961"/>
    <w:rsid w:val="000070AB"/>
    <w:rsid w:val="000100A2"/>
    <w:rsid w:val="000100E2"/>
    <w:rsid w:val="00010329"/>
    <w:rsid w:val="0001042D"/>
    <w:rsid w:val="000109B3"/>
    <w:rsid w:val="000112BF"/>
    <w:rsid w:val="00011AF6"/>
    <w:rsid w:val="00012233"/>
    <w:rsid w:val="00015ED2"/>
    <w:rsid w:val="00017318"/>
    <w:rsid w:val="000229AD"/>
    <w:rsid w:val="00023156"/>
    <w:rsid w:val="000246F7"/>
    <w:rsid w:val="00024E44"/>
    <w:rsid w:val="000272D9"/>
    <w:rsid w:val="000273F3"/>
    <w:rsid w:val="0003114D"/>
    <w:rsid w:val="00034A6D"/>
    <w:rsid w:val="00036700"/>
    <w:rsid w:val="00036D76"/>
    <w:rsid w:val="00037B40"/>
    <w:rsid w:val="000425E5"/>
    <w:rsid w:val="00046CBF"/>
    <w:rsid w:val="00047ED8"/>
    <w:rsid w:val="00050D09"/>
    <w:rsid w:val="00051C06"/>
    <w:rsid w:val="00053573"/>
    <w:rsid w:val="00053BC1"/>
    <w:rsid w:val="00053C3B"/>
    <w:rsid w:val="000542D2"/>
    <w:rsid w:val="000551AB"/>
    <w:rsid w:val="00057F32"/>
    <w:rsid w:val="00062925"/>
    <w:rsid w:val="00062A25"/>
    <w:rsid w:val="0006726B"/>
    <w:rsid w:val="0006734C"/>
    <w:rsid w:val="000703AF"/>
    <w:rsid w:val="0007093A"/>
    <w:rsid w:val="0007153B"/>
    <w:rsid w:val="0007190A"/>
    <w:rsid w:val="00073729"/>
    <w:rsid w:val="00073CB5"/>
    <w:rsid w:val="0007425C"/>
    <w:rsid w:val="000761F5"/>
    <w:rsid w:val="00077553"/>
    <w:rsid w:val="0008468C"/>
    <w:rsid w:val="000851A2"/>
    <w:rsid w:val="0008585E"/>
    <w:rsid w:val="00086E91"/>
    <w:rsid w:val="00087B3A"/>
    <w:rsid w:val="00090133"/>
    <w:rsid w:val="000909CC"/>
    <w:rsid w:val="00091ED6"/>
    <w:rsid w:val="0009352E"/>
    <w:rsid w:val="00093554"/>
    <w:rsid w:val="00093D56"/>
    <w:rsid w:val="000943C1"/>
    <w:rsid w:val="00096B96"/>
    <w:rsid w:val="000A1F98"/>
    <w:rsid w:val="000A2EB8"/>
    <w:rsid w:val="000A2F3F"/>
    <w:rsid w:val="000A3A6B"/>
    <w:rsid w:val="000A471E"/>
    <w:rsid w:val="000B0B4A"/>
    <w:rsid w:val="000B0D61"/>
    <w:rsid w:val="000B279A"/>
    <w:rsid w:val="000B5267"/>
    <w:rsid w:val="000B61D2"/>
    <w:rsid w:val="000B626E"/>
    <w:rsid w:val="000B631D"/>
    <w:rsid w:val="000B70A7"/>
    <w:rsid w:val="000B73DD"/>
    <w:rsid w:val="000C0845"/>
    <w:rsid w:val="000C109C"/>
    <w:rsid w:val="000C1E78"/>
    <w:rsid w:val="000C2D90"/>
    <w:rsid w:val="000C3C4D"/>
    <w:rsid w:val="000C495F"/>
    <w:rsid w:val="000C7BEE"/>
    <w:rsid w:val="000D03A3"/>
    <w:rsid w:val="000D3EAF"/>
    <w:rsid w:val="000D4771"/>
    <w:rsid w:val="000D66D9"/>
    <w:rsid w:val="000D71BC"/>
    <w:rsid w:val="000D7D3A"/>
    <w:rsid w:val="000E4C38"/>
    <w:rsid w:val="000E6431"/>
    <w:rsid w:val="000E7716"/>
    <w:rsid w:val="000F0200"/>
    <w:rsid w:val="000F21A5"/>
    <w:rsid w:val="000F27D7"/>
    <w:rsid w:val="000F28FB"/>
    <w:rsid w:val="000F2E8A"/>
    <w:rsid w:val="0010132A"/>
    <w:rsid w:val="00101F80"/>
    <w:rsid w:val="00102B9F"/>
    <w:rsid w:val="001030ED"/>
    <w:rsid w:val="00110275"/>
    <w:rsid w:val="00110F4A"/>
    <w:rsid w:val="00112637"/>
    <w:rsid w:val="00112ABC"/>
    <w:rsid w:val="00112F20"/>
    <w:rsid w:val="00114C91"/>
    <w:rsid w:val="00117D45"/>
    <w:rsid w:val="0012001E"/>
    <w:rsid w:val="001212E6"/>
    <w:rsid w:val="00121517"/>
    <w:rsid w:val="00122F90"/>
    <w:rsid w:val="001247BA"/>
    <w:rsid w:val="00124897"/>
    <w:rsid w:val="00126A55"/>
    <w:rsid w:val="001308B4"/>
    <w:rsid w:val="00130FB7"/>
    <w:rsid w:val="0013170F"/>
    <w:rsid w:val="00132893"/>
    <w:rsid w:val="00133B46"/>
    <w:rsid w:val="00133F08"/>
    <w:rsid w:val="001345E6"/>
    <w:rsid w:val="00136FC2"/>
    <w:rsid w:val="001378B0"/>
    <w:rsid w:val="00142C5C"/>
    <w:rsid w:val="00142E00"/>
    <w:rsid w:val="001437CB"/>
    <w:rsid w:val="00145303"/>
    <w:rsid w:val="001502C6"/>
    <w:rsid w:val="00152793"/>
    <w:rsid w:val="00153141"/>
    <w:rsid w:val="00153946"/>
    <w:rsid w:val="00153B7E"/>
    <w:rsid w:val="001545A9"/>
    <w:rsid w:val="0015471D"/>
    <w:rsid w:val="00160001"/>
    <w:rsid w:val="0016084E"/>
    <w:rsid w:val="00161C5D"/>
    <w:rsid w:val="00162F7A"/>
    <w:rsid w:val="0016312F"/>
    <w:rsid w:val="001637C7"/>
    <w:rsid w:val="00163858"/>
    <w:rsid w:val="0016480E"/>
    <w:rsid w:val="00167925"/>
    <w:rsid w:val="00170EAA"/>
    <w:rsid w:val="00172016"/>
    <w:rsid w:val="00174297"/>
    <w:rsid w:val="0017542D"/>
    <w:rsid w:val="00176260"/>
    <w:rsid w:val="00177B68"/>
    <w:rsid w:val="00180E06"/>
    <w:rsid w:val="001817A0"/>
    <w:rsid w:val="001817B3"/>
    <w:rsid w:val="00183014"/>
    <w:rsid w:val="00185C47"/>
    <w:rsid w:val="0018789E"/>
    <w:rsid w:val="00191C65"/>
    <w:rsid w:val="00191D0F"/>
    <w:rsid w:val="00192122"/>
    <w:rsid w:val="00193A8D"/>
    <w:rsid w:val="00193F67"/>
    <w:rsid w:val="001948A3"/>
    <w:rsid w:val="001955D8"/>
    <w:rsid w:val="001959C2"/>
    <w:rsid w:val="00195F2C"/>
    <w:rsid w:val="00196C52"/>
    <w:rsid w:val="0019718B"/>
    <w:rsid w:val="00197CAD"/>
    <w:rsid w:val="001A0A09"/>
    <w:rsid w:val="001A0FF6"/>
    <w:rsid w:val="001A1995"/>
    <w:rsid w:val="001A2355"/>
    <w:rsid w:val="001A361A"/>
    <w:rsid w:val="001A51E3"/>
    <w:rsid w:val="001A5CD2"/>
    <w:rsid w:val="001A71E5"/>
    <w:rsid w:val="001A736D"/>
    <w:rsid w:val="001A7968"/>
    <w:rsid w:val="001B13BB"/>
    <w:rsid w:val="001B2834"/>
    <w:rsid w:val="001B2E98"/>
    <w:rsid w:val="001B2F22"/>
    <w:rsid w:val="001B3483"/>
    <w:rsid w:val="001B3C1E"/>
    <w:rsid w:val="001B4494"/>
    <w:rsid w:val="001B57A5"/>
    <w:rsid w:val="001B58D0"/>
    <w:rsid w:val="001C0D8B"/>
    <w:rsid w:val="001C0DA8"/>
    <w:rsid w:val="001C27CF"/>
    <w:rsid w:val="001C6C3B"/>
    <w:rsid w:val="001D35BE"/>
    <w:rsid w:val="001D3F9C"/>
    <w:rsid w:val="001D4AD7"/>
    <w:rsid w:val="001E0D8A"/>
    <w:rsid w:val="001E1E3A"/>
    <w:rsid w:val="001E276C"/>
    <w:rsid w:val="001E31A0"/>
    <w:rsid w:val="001E3864"/>
    <w:rsid w:val="001E3A93"/>
    <w:rsid w:val="001E461C"/>
    <w:rsid w:val="001E6232"/>
    <w:rsid w:val="001E67BA"/>
    <w:rsid w:val="001E74C2"/>
    <w:rsid w:val="001F1099"/>
    <w:rsid w:val="001F1591"/>
    <w:rsid w:val="001F24C7"/>
    <w:rsid w:val="001F4F82"/>
    <w:rsid w:val="001F5A48"/>
    <w:rsid w:val="001F5F60"/>
    <w:rsid w:val="001F6260"/>
    <w:rsid w:val="001F6465"/>
    <w:rsid w:val="00200007"/>
    <w:rsid w:val="0020062C"/>
    <w:rsid w:val="002011B4"/>
    <w:rsid w:val="0020276C"/>
    <w:rsid w:val="00202B6F"/>
    <w:rsid w:val="002030A5"/>
    <w:rsid w:val="00203131"/>
    <w:rsid w:val="00203301"/>
    <w:rsid w:val="002069DB"/>
    <w:rsid w:val="00212207"/>
    <w:rsid w:val="00212223"/>
    <w:rsid w:val="00212E88"/>
    <w:rsid w:val="00213C9C"/>
    <w:rsid w:val="0021556A"/>
    <w:rsid w:val="0022009E"/>
    <w:rsid w:val="0022045F"/>
    <w:rsid w:val="00221CFF"/>
    <w:rsid w:val="00222440"/>
    <w:rsid w:val="00223241"/>
    <w:rsid w:val="00223285"/>
    <w:rsid w:val="002236FD"/>
    <w:rsid w:val="0022425C"/>
    <w:rsid w:val="002246DE"/>
    <w:rsid w:val="002269EF"/>
    <w:rsid w:val="00232E56"/>
    <w:rsid w:val="002342D5"/>
    <w:rsid w:val="00235273"/>
    <w:rsid w:val="00235403"/>
    <w:rsid w:val="0023639E"/>
    <w:rsid w:val="0023750D"/>
    <w:rsid w:val="0024179D"/>
    <w:rsid w:val="002429E2"/>
    <w:rsid w:val="00243C9D"/>
    <w:rsid w:val="002469F5"/>
    <w:rsid w:val="00247008"/>
    <w:rsid w:val="00247139"/>
    <w:rsid w:val="00252BC4"/>
    <w:rsid w:val="00253783"/>
    <w:rsid w:val="0025393E"/>
    <w:rsid w:val="00254014"/>
    <w:rsid w:val="00254B39"/>
    <w:rsid w:val="00254C1E"/>
    <w:rsid w:val="00256876"/>
    <w:rsid w:val="0026165D"/>
    <w:rsid w:val="00261B12"/>
    <w:rsid w:val="00264763"/>
    <w:rsid w:val="00264A31"/>
    <w:rsid w:val="0026504D"/>
    <w:rsid w:val="00266BB1"/>
    <w:rsid w:val="00266FAC"/>
    <w:rsid w:val="00271D4F"/>
    <w:rsid w:val="00272B46"/>
    <w:rsid w:val="002737E2"/>
    <w:rsid w:val="00273A2F"/>
    <w:rsid w:val="00275304"/>
    <w:rsid w:val="00275513"/>
    <w:rsid w:val="00275C06"/>
    <w:rsid w:val="00277CD9"/>
    <w:rsid w:val="00277F5B"/>
    <w:rsid w:val="00280986"/>
    <w:rsid w:val="00281ECE"/>
    <w:rsid w:val="00282EF8"/>
    <w:rsid w:val="002831C7"/>
    <w:rsid w:val="00283440"/>
    <w:rsid w:val="002840C6"/>
    <w:rsid w:val="00293D60"/>
    <w:rsid w:val="00294F51"/>
    <w:rsid w:val="00295174"/>
    <w:rsid w:val="00296172"/>
    <w:rsid w:val="00296B92"/>
    <w:rsid w:val="00297DF5"/>
    <w:rsid w:val="00297E29"/>
    <w:rsid w:val="00297FC3"/>
    <w:rsid w:val="002A06FA"/>
    <w:rsid w:val="002A2C22"/>
    <w:rsid w:val="002A3B59"/>
    <w:rsid w:val="002A3C87"/>
    <w:rsid w:val="002A3E25"/>
    <w:rsid w:val="002A511B"/>
    <w:rsid w:val="002A64A9"/>
    <w:rsid w:val="002B02EB"/>
    <w:rsid w:val="002B085F"/>
    <w:rsid w:val="002B0B13"/>
    <w:rsid w:val="002B3591"/>
    <w:rsid w:val="002B721B"/>
    <w:rsid w:val="002C0602"/>
    <w:rsid w:val="002C26A8"/>
    <w:rsid w:val="002C2B64"/>
    <w:rsid w:val="002C370C"/>
    <w:rsid w:val="002C39F5"/>
    <w:rsid w:val="002C3B39"/>
    <w:rsid w:val="002C40CC"/>
    <w:rsid w:val="002C428E"/>
    <w:rsid w:val="002C4CC7"/>
    <w:rsid w:val="002C6AD2"/>
    <w:rsid w:val="002C71F7"/>
    <w:rsid w:val="002D23FC"/>
    <w:rsid w:val="002D37D2"/>
    <w:rsid w:val="002D5C16"/>
    <w:rsid w:val="002E202E"/>
    <w:rsid w:val="002E2F58"/>
    <w:rsid w:val="002E620F"/>
    <w:rsid w:val="002E6A10"/>
    <w:rsid w:val="002E7E21"/>
    <w:rsid w:val="002F1EA0"/>
    <w:rsid w:val="002F2476"/>
    <w:rsid w:val="002F3DFF"/>
    <w:rsid w:val="002F5E05"/>
    <w:rsid w:val="002F6E15"/>
    <w:rsid w:val="002F7D48"/>
    <w:rsid w:val="00302299"/>
    <w:rsid w:val="00304DCB"/>
    <w:rsid w:val="003078E3"/>
    <w:rsid w:val="00307A76"/>
    <w:rsid w:val="00307CBC"/>
    <w:rsid w:val="00311CF8"/>
    <w:rsid w:val="00311DC3"/>
    <w:rsid w:val="00312563"/>
    <w:rsid w:val="003126B2"/>
    <w:rsid w:val="00313B6A"/>
    <w:rsid w:val="00313C1D"/>
    <w:rsid w:val="0031455E"/>
    <w:rsid w:val="00315A16"/>
    <w:rsid w:val="003160CC"/>
    <w:rsid w:val="00317053"/>
    <w:rsid w:val="003172E7"/>
    <w:rsid w:val="00320261"/>
    <w:rsid w:val="0032092A"/>
    <w:rsid w:val="0032109C"/>
    <w:rsid w:val="003221B2"/>
    <w:rsid w:val="00322B45"/>
    <w:rsid w:val="00323809"/>
    <w:rsid w:val="00323A9F"/>
    <w:rsid w:val="00323D41"/>
    <w:rsid w:val="00324146"/>
    <w:rsid w:val="00325414"/>
    <w:rsid w:val="00325CF8"/>
    <w:rsid w:val="003279FA"/>
    <w:rsid w:val="0033011C"/>
    <w:rsid w:val="003302F1"/>
    <w:rsid w:val="0033216F"/>
    <w:rsid w:val="00333B34"/>
    <w:rsid w:val="0033474E"/>
    <w:rsid w:val="00336CC7"/>
    <w:rsid w:val="00340ABF"/>
    <w:rsid w:val="00340EE0"/>
    <w:rsid w:val="0034470E"/>
    <w:rsid w:val="0034706A"/>
    <w:rsid w:val="00350ACA"/>
    <w:rsid w:val="00352846"/>
    <w:rsid w:val="00352DB0"/>
    <w:rsid w:val="003533FB"/>
    <w:rsid w:val="003536CD"/>
    <w:rsid w:val="00354113"/>
    <w:rsid w:val="00355AEF"/>
    <w:rsid w:val="00355F10"/>
    <w:rsid w:val="0036035E"/>
    <w:rsid w:val="00361063"/>
    <w:rsid w:val="00364B89"/>
    <w:rsid w:val="003661F3"/>
    <w:rsid w:val="00367ACE"/>
    <w:rsid w:val="003702B0"/>
    <w:rsid w:val="0037094A"/>
    <w:rsid w:val="003719D6"/>
    <w:rsid w:val="00371ED3"/>
    <w:rsid w:val="00372412"/>
    <w:rsid w:val="00372448"/>
    <w:rsid w:val="00372659"/>
    <w:rsid w:val="00372FFC"/>
    <w:rsid w:val="00374457"/>
    <w:rsid w:val="00375427"/>
    <w:rsid w:val="00375FC3"/>
    <w:rsid w:val="003770E2"/>
    <w:rsid w:val="0037728A"/>
    <w:rsid w:val="003776B8"/>
    <w:rsid w:val="00377ED6"/>
    <w:rsid w:val="00380123"/>
    <w:rsid w:val="00380B7D"/>
    <w:rsid w:val="00381A99"/>
    <w:rsid w:val="003827F4"/>
    <w:rsid w:val="003829C2"/>
    <w:rsid w:val="003830B2"/>
    <w:rsid w:val="003830C5"/>
    <w:rsid w:val="0038354B"/>
    <w:rsid w:val="00384724"/>
    <w:rsid w:val="0038498B"/>
    <w:rsid w:val="00384B99"/>
    <w:rsid w:val="00385880"/>
    <w:rsid w:val="0039025B"/>
    <w:rsid w:val="003919B7"/>
    <w:rsid w:val="00391D57"/>
    <w:rsid w:val="003921D9"/>
    <w:rsid w:val="00392292"/>
    <w:rsid w:val="00394F45"/>
    <w:rsid w:val="003A05FB"/>
    <w:rsid w:val="003A0AAF"/>
    <w:rsid w:val="003A1B2B"/>
    <w:rsid w:val="003A56CA"/>
    <w:rsid w:val="003A5927"/>
    <w:rsid w:val="003A6A7E"/>
    <w:rsid w:val="003B1017"/>
    <w:rsid w:val="003B3C07"/>
    <w:rsid w:val="003B405A"/>
    <w:rsid w:val="003B5CB6"/>
    <w:rsid w:val="003B5F37"/>
    <w:rsid w:val="003B6081"/>
    <w:rsid w:val="003B6662"/>
    <w:rsid w:val="003B6775"/>
    <w:rsid w:val="003C01C3"/>
    <w:rsid w:val="003C1172"/>
    <w:rsid w:val="003C28BB"/>
    <w:rsid w:val="003C2D1F"/>
    <w:rsid w:val="003C5412"/>
    <w:rsid w:val="003C5F6F"/>
    <w:rsid w:val="003C5FE2"/>
    <w:rsid w:val="003C6AAA"/>
    <w:rsid w:val="003D05FB"/>
    <w:rsid w:val="003D0B49"/>
    <w:rsid w:val="003D1B16"/>
    <w:rsid w:val="003D1B68"/>
    <w:rsid w:val="003D31C0"/>
    <w:rsid w:val="003D45BF"/>
    <w:rsid w:val="003D4F08"/>
    <w:rsid w:val="003D4FA9"/>
    <w:rsid w:val="003D508A"/>
    <w:rsid w:val="003D537F"/>
    <w:rsid w:val="003D6996"/>
    <w:rsid w:val="003D7AD4"/>
    <w:rsid w:val="003D7B75"/>
    <w:rsid w:val="003E0208"/>
    <w:rsid w:val="003E0559"/>
    <w:rsid w:val="003E1881"/>
    <w:rsid w:val="003E1DBB"/>
    <w:rsid w:val="003E417C"/>
    <w:rsid w:val="003E4B57"/>
    <w:rsid w:val="003E4C04"/>
    <w:rsid w:val="003E6318"/>
    <w:rsid w:val="003F0F76"/>
    <w:rsid w:val="003F1893"/>
    <w:rsid w:val="003F2488"/>
    <w:rsid w:val="003F27E1"/>
    <w:rsid w:val="003F2C4C"/>
    <w:rsid w:val="003F3148"/>
    <w:rsid w:val="003F437A"/>
    <w:rsid w:val="003F5C2B"/>
    <w:rsid w:val="004007CB"/>
    <w:rsid w:val="004014B0"/>
    <w:rsid w:val="00402240"/>
    <w:rsid w:val="004023E9"/>
    <w:rsid w:val="00402578"/>
    <w:rsid w:val="0040454A"/>
    <w:rsid w:val="00406D1B"/>
    <w:rsid w:val="00410073"/>
    <w:rsid w:val="004102B7"/>
    <w:rsid w:val="00410CFE"/>
    <w:rsid w:val="00412761"/>
    <w:rsid w:val="00412775"/>
    <w:rsid w:val="00412A5C"/>
    <w:rsid w:val="00412CDC"/>
    <w:rsid w:val="0041328F"/>
    <w:rsid w:val="00413F83"/>
    <w:rsid w:val="0041490C"/>
    <w:rsid w:val="00416191"/>
    <w:rsid w:val="00416721"/>
    <w:rsid w:val="00417D1E"/>
    <w:rsid w:val="00421EF0"/>
    <w:rsid w:val="004221DC"/>
    <w:rsid w:val="004224FA"/>
    <w:rsid w:val="004233A0"/>
    <w:rsid w:val="00423D07"/>
    <w:rsid w:val="00424798"/>
    <w:rsid w:val="0042531B"/>
    <w:rsid w:val="00425E67"/>
    <w:rsid w:val="00427936"/>
    <w:rsid w:val="00432B0C"/>
    <w:rsid w:val="00435009"/>
    <w:rsid w:val="00436053"/>
    <w:rsid w:val="00436ED6"/>
    <w:rsid w:val="00440A53"/>
    <w:rsid w:val="0044346F"/>
    <w:rsid w:val="00444E74"/>
    <w:rsid w:val="00445262"/>
    <w:rsid w:val="004452DC"/>
    <w:rsid w:val="00445DFD"/>
    <w:rsid w:val="004502A6"/>
    <w:rsid w:val="00452CA3"/>
    <w:rsid w:val="00453B19"/>
    <w:rsid w:val="00453FF6"/>
    <w:rsid w:val="00454DF6"/>
    <w:rsid w:val="00455156"/>
    <w:rsid w:val="0045751E"/>
    <w:rsid w:val="00461292"/>
    <w:rsid w:val="00462692"/>
    <w:rsid w:val="004644A5"/>
    <w:rsid w:val="004646B4"/>
    <w:rsid w:val="00464851"/>
    <w:rsid w:val="0046520A"/>
    <w:rsid w:val="004668E6"/>
    <w:rsid w:val="004672AB"/>
    <w:rsid w:val="004714FE"/>
    <w:rsid w:val="0047252E"/>
    <w:rsid w:val="0047619C"/>
    <w:rsid w:val="004769F1"/>
    <w:rsid w:val="00477BAA"/>
    <w:rsid w:val="004809AE"/>
    <w:rsid w:val="00480D4F"/>
    <w:rsid w:val="00484175"/>
    <w:rsid w:val="0049081E"/>
    <w:rsid w:val="00490A04"/>
    <w:rsid w:val="00495053"/>
    <w:rsid w:val="004A1F59"/>
    <w:rsid w:val="004A29BE"/>
    <w:rsid w:val="004A3225"/>
    <w:rsid w:val="004A33EE"/>
    <w:rsid w:val="004A3AA8"/>
    <w:rsid w:val="004A4A01"/>
    <w:rsid w:val="004A5D4D"/>
    <w:rsid w:val="004A5D52"/>
    <w:rsid w:val="004B13C7"/>
    <w:rsid w:val="004B3EEF"/>
    <w:rsid w:val="004B3F89"/>
    <w:rsid w:val="004B4C42"/>
    <w:rsid w:val="004B5C35"/>
    <w:rsid w:val="004B6920"/>
    <w:rsid w:val="004B778F"/>
    <w:rsid w:val="004C0609"/>
    <w:rsid w:val="004C4A93"/>
    <w:rsid w:val="004C4E8D"/>
    <w:rsid w:val="004C56AB"/>
    <w:rsid w:val="004C639F"/>
    <w:rsid w:val="004C6C26"/>
    <w:rsid w:val="004D03F0"/>
    <w:rsid w:val="004D141F"/>
    <w:rsid w:val="004D2742"/>
    <w:rsid w:val="004D3F1A"/>
    <w:rsid w:val="004D6310"/>
    <w:rsid w:val="004D6C21"/>
    <w:rsid w:val="004D7D34"/>
    <w:rsid w:val="004E0062"/>
    <w:rsid w:val="004E05A1"/>
    <w:rsid w:val="004E1846"/>
    <w:rsid w:val="004E2BB7"/>
    <w:rsid w:val="004E3230"/>
    <w:rsid w:val="004E608E"/>
    <w:rsid w:val="004E65E5"/>
    <w:rsid w:val="004E68A3"/>
    <w:rsid w:val="004E79E9"/>
    <w:rsid w:val="004F2BA2"/>
    <w:rsid w:val="004F2CFF"/>
    <w:rsid w:val="004F4411"/>
    <w:rsid w:val="004F472A"/>
    <w:rsid w:val="004F5E57"/>
    <w:rsid w:val="004F64E2"/>
    <w:rsid w:val="004F6710"/>
    <w:rsid w:val="0050028D"/>
    <w:rsid w:val="00500C3E"/>
    <w:rsid w:val="005016A5"/>
    <w:rsid w:val="0050238A"/>
    <w:rsid w:val="00502849"/>
    <w:rsid w:val="00503413"/>
    <w:rsid w:val="00503D1A"/>
    <w:rsid w:val="00504334"/>
    <w:rsid w:val="0050498D"/>
    <w:rsid w:val="005065FE"/>
    <w:rsid w:val="005067BA"/>
    <w:rsid w:val="00507681"/>
    <w:rsid w:val="005078BC"/>
    <w:rsid w:val="005104D7"/>
    <w:rsid w:val="00510B9E"/>
    <w:rsid w:val="00511519"/>
    <w:rsid w:val="0051275E"/>
    <w:rsid w:val="005145EF"/>
    <w:rsid w:val="00516C04"/>
    <w:rsid w:val="00520787"/>
    <w:rsid w:val="0052209F"/>
    <w:rsid w:val="00523ECA"/>
    <w:rsid w:val="00531918"/>
    <w:rsid w:val="0053192C"/>
    <w:rsid w:val="00536BC2"/>
    <w:rsid w:val="00537D79"/>
    <w:rsid w:val="005425E1"/>
    <w:rsid w:val="005427C5"/>
    <w:rsid w:val="00542CF6"/>
    <w:rsid w:val="0054376C"/>
    <w:rsid w:val="00543D2B"/>
    <w:rsid w:val="00544091"/>
    <w:rsid w:val="005507A3"/>
    <w:rsid w:val="00552999"/>
    <w:rsid w:val="00552F47"/>
    <w:rsid w:val="00553C03"/>
    <w:rsid w:val="00556A82"/>
    <w:rsid w:val="00560BDD"/>
    <w:rsid w:val="00560DDA"/>
    <w:rsid w:val="00562185"/>
    <w:rsid w:val="0056220E"/>
    <w:rsid w:val="00563692"/>
    <w:rsid w:val="005665AA"/>
    <w:rsid w:val="00570E9D"/>
    <w:rsid w:val="00571679"/>
    <w:rsid w:val="005717EF"/>
    <w:rsid w:val="00574570"/>
    <w:rsid w:val="005773D6"/>
    <w:rsid w:val="005816B6"/>
    <w:rsid w:val="00581CE1"/>
    <w:rsid w:val="00582416"/>
    <w:rsid w:val="00584235"/>
    <w:rsid w:val="005844E7"/>
    <w:rsid w:val="00584D6C"/>
    <w:rsid w:val="005860D8"/>
    <w:rsid w:val="00587394"/>
    <w:rsid w:val="005877BE"/>
    <w:rsid w:val="005903D0"/>
    <w:rsid w:val="005908B8"/>
    <w:rsid w:val="005928C4"/>
    <w:rsid w:val="00593752"/>
    <w:rsid w:val="0059512E"/>
    <w:rsid w:val="00596247"/>
    <w:rsid w:val="005A3043"/>
    <w:rsid w:val="005A481D"/>
    <w:rsid w:val="005A4C98"/>
    <w:rsid w:val="005A5754"/>
    <w:rsid w:val="005A66E2"/>
    <w:rsid w:val="005A6757"/>
    <w:rsid w:val="005A6DD2"/>
    <w:rsid w:val="005B0FC9"/>
    <w:rsid w:val="005B3A9E"/>
    <w:rsid w:val="005B71B6"/>
    <w:rsid w:val="005C1833"/>
    <w:rsid w:val="005C2B4A"/>
    <w:rsid w:val="005C385D"/>
    <w:rsid w:val="005C5E4E"/>
    <w:rsid w:val="005C703B"/>
    <w:rsid w:val="005D0351"/>
    <w:rsid w:val="005D3B20"/>
    <w:rsid w:val="005D71B7"/>
    <w:rsid w:val="005E106A"/>
    <w:rsid w:val="005E3583"/>
    <w:rsid w:val="005E4591"/>
    <w:rsid w:val="005E4759"/>
    <w:rsid w:val="005E5C68"/>
    <w:rsid w:val="005E65C0"/>
    <w:rsid w:val="005E6777"/>
    <w:rsid w:val="005E67FF"/>
    <w:rsid w:val="005E79DA"/>
    <w:rsid w:val="005F0390"/>
    <w:rsid w:val="005F11FE"/>
    <w:rsid w:val="005F143D"/>
    <w:rsid w:val="005F61F8"/>
    <w:rsid w:val="0060052B"/>
    <w:rsid w:val="00601C28"/>
    <w:rsid w:val="006021C0"/>
    <w:rsid w:val="00603998"/>
    <w:rsid w:val="0060618F"/>
    <w:rsid w:val="006067D1"/>
    <w:rsid w:val="006072CD"/>
    <w:rsid w:val="00611E89"/>
    <w:rsid w:val="00612023"/>
    <w:rsid w:val="00612700"/>
    <w:rsid w:val="00613768"/>
    <w:rsid w:val="00614190"/>
    <w:rsid w:val="006201A4"/>
    <w:rsid w:val="0062259A"/>
    <w:rsid w:val="00622A51"/>
    <w:rsid w:val="00622A99"/>
    <w:rsid w:val="00622E67"/>
    <w:rsid w:val="00622FB8"/>
    <w:rsid w:val="0062340F"/>
    <w:rsid w:val="00626A2C"/>
    <w:rsid w:val="00626B57"/>
    <w:rsid w:val="00626EDC"/>
    <w:rsid w:val="00627314"/>
    <w:rsid w:val="00627F59"/>
    <w:rsid w:val="00630FD7"/>
    <w:rsid w:val="006336E4"/>
    <w:rsid w:val="00633E6F"/>
    <w:rsid w:val="00641CCC"/>
    <w:rsid w:val="00643550"/>
    <w:rsid w:val="00643576"/>
    <w:rsid w:val="00644F44"/>
    <w:rsid w:val="006452D3"/>
    <w:rsid w:val="006454A9"/>
    <w:rsid w:val="006470EC"/>
    <w:rsid w:val="00653F6D"/>
    <w:rsid w:val="006542D6"/>
    <w:rsid w:val="00654684"/>
    <w:rsid w:val="0065598E"/>
    <w:rsid w:val="00655AF2"/>
    <w:rsid w:val="00655BC5"/>
    <w:rsid w:val="00655EB5"/>
    <w:rsid w:val="006568BE"/>
    <w:rsid w:val="00657175"/>
    <w:rsid w:val="0066025D"/>
    <w:rsid w:val="0066091A"/>
    <w:rsid w:val="006623C9"/>
    <w:rsid w:val="00664192"/>
    <w:rsid w:val="00666A82"/>
    <w:rsid w:val="00667325"/>
    <w:rsid w:val="00670E93"/>
    <w:rsid w:val="00671750"/>
    <w:rsid w:val="006722D0"/>
    <w:rsid w:val="00674B0B"/>
    <w:rsid w:val="006773EC"/>
    <w:rsid w:val="006802A1"/>
    <w:rsid w:val="00680504"/>
    <w:rsid w:val="00680A55"/>
    <w:rsid w:val="00681CD9"/>
    <w:rsid w:val="0068218B"/>
    <w:rsid w:val="00683C8E"/>
    <w:rsid w:val="00683E30"/>
    <w:rsid w:val="0068516E"/>
    <w:rsid w:val="00687024"/>
    <w:rsid w:val="006878F2"/>
    <w:rsid w:val="00691685"/>
    <w:rsid w:val="00691FEE"/>
    <w:rsid w:val="00693A73"/>
    <w:rsid w:val="0069596D"/>
    <w:rsid w:val="00695E22"/>
    <w:rsid w:val="006972E4"/>
    <w:rsid w:val="00697E6F"/>
    <w:rsid w:val="006A2DF1"/>
    <w:rsid w:val="006A4AA5"/>
    <w:rsid w:val="006A54DA"/>
    <w:rsid w:val="006A7554"/>
    <w:rsid w:val="006B1498"/>
    <w:rsid w:val="006B149D"/>
    <w:rsid w:val="006B1D07"/>
    <w:rsid w:val="006B7093"/>
    <w:rsid w:val="006B7417"/>
    <w:rsid w:val="006B7A78"/>
    <w:rsid w:val="006C4B43"/>
    <w:rsid w:val="006C51A8"/>
    <w:rsid w:val="006D16F1"/>
    <w:rsid w:val="006D1F90"/>
    <w:rsid w:val="006D31F9"/>
    <w:rsid w:val="006D3691"/>
    <w:rsid w:val="006D4DAA"/>
    <w:rsid w:val="006D5038"/>
    <w:rsid w:val="006D6E0F"/>
    <w:rsid w:val="006E3E00"/>
    <w:rsid w:val="006E3E0B"/>
    <w:rsid w:val="006E42EA"/>
    <w:rsid w:val="006E4DB4"/>
    <w:rsid w:val="006E582F"/>
    <w:rsid w:val="006E5AAA"/>
    <w:rsid w:val="006E5AEE"/>
    <w:rsid w:val="006E5E9E"/>
    <w:rsid w:val="006E5EF0"/>
    <w:rsid w:val="006E6717"/>
    <w:rsid w:val="006E7F1E"/>
    <w:rsid w:val="006F0260"/>
    <w:rsid w:val="006F0334"/>
    <w:rsid w:val="006F1600"/>
    <w:rsid w:val="006F2B67"/>
    <w:rsid w:val="006F3563"/>
    <w:rsid w:val="006F3737"/>
    <w:rsid w:val="006F3B42"/>
    <w:rsid w:val="006F42B9"/>
    <w:rsid w:val="006F4C3F"/>
    <w:rsid w:val="006F4EE0"/>
    <w:rsid w:val="006F59DC"/>
    <w:rsid w:val="006F6103"/>
    <w:rsid w:val="006F7CAE"/>
    <w:rsid w:val="0070081C"/>
    <w:rsid w:val="00700951"/>
    <w:rsid w:val="007028E1"/>
    <w:rsid w:val="00703162"/>
    <w:rsid w:val="00704E00"/>
    <w:rsid w:val="00704F69"/>
    <w:rsid w:val="007077F3"/>
    <w:rsid w:val="00710D8E"/>
    <w:rsid w:val="00711410"/>
    <w:rsid w:val="00711608"/>
    <w:rsid w:val="00712091"/>
    <w:rsid w:val="00712163"/>
    <w:rsid w:val="007123D8"/>
    <w:rsid w:val="007144F7"/>
    <w:rsid w:val="00716D9A"/>
    <w:rsid w:val="0071780D"/>
    <w:rsid w:val="007209E7"/>
    <w:rsid w:val="00720D8F"/>
    <w:rsid w:val="0072193D"/>
    <w:rsid w:val="00721B9B"/>
    <w:rsid w:val="00722111"/>
    <w:rsid w:val="00725B83"/>
    <w:rsid w:val="00726182"/>
    <w:rsid w:val="007263AF"/>
    <w:rsid w:val="007263C5"/>
    <w:rsid w:val="007274ED"/>
    <w:rsid w:val="00727635"/>
    <w:rsid w:val="007312BD"/>
    <w:rsid w:val="00732329"/>
    <w:rsid w:val="007337CA"/>
    <w:rsid w:val="00734CE4"/>
    <w:rsid w:val="00735123"/>
    <w:rsid w:val="0073648A"/>
    <w:rsid w:val="00736D92"/>
    <w:rsid w:val="007377AF"/>
    <w:rsid w:val="00740DD7"/>
    <w:rsid w:val="00740FD8"/>
    <w:rsid w:val="00741837"/>
    <w:rsid w:val="007453E6"/>
    <w:rsid w:val="0074594E"/>
    <w:rsid w:val="00746844"/>
    <w:rsid w:val="00746D6A"/>
    <w:rsid w:val="0075103C"/>
    <w:rsid w:val="00751982"/>
    <w:rsid w:val="0075257A"/>
    <w:rsid w:val="00752ECF"/>
    <w:rsid w:val="00757B63"/>
    <w:rsid w:val="00757E03"/>
    <w:rsid w:val="00761318"/>
    <w:rsid w:val="00762167"/>
    <w:rsid w:val="00767482"/>
    <w:rsid w:val="00767FD7"/>
    <w:rsid w:val="00770453"/>
    <w:rsid w:val="007718AA"/>
    <w:rsid w:val="00772024"/>
    <w:rsid w:val="00772EA4"/>
    <w:rsid w:val="0077309D"/>
    <w:rsid w:val="007774EE"/>
    <w:rsid w:val="0078162D"/>
    <w:rsid w:val="00781822"/>
    <w:rsid w:val="00783F21"/>
    <w:rsid w:val="00787159"/>
    <w:rsid w:val="0079043A"/>
    <w:rsid w:val="00791668"/>
    <w:rsid w:val="00791848"/>
    <w:rsid w:val="00791AA1"/>
    <w:rsid w:val="007943BB"/>
    <w:rsid w:val="007A3793"/>
    <w:rsid w:val="007A744B"/>
    <w:rsid w:val="007B060F"/>
    <w:rsid w:val="007B1E78"/>
    <w:rsid w:val="007B1F2C"/>
    <w:rsid w:val="007B2B7B"/>
    <w:rsid w:val="007B3C28"/>
    <w:rsid w:val="007B418E"/>
    <w:rsid w:val="007C1846"/>
    <w:rsid w:val="007C1BA2"/>
    <w:rsid w:val="007C2B48"/>
    <w:rsid w:val="007C3476"/>
    <w:rsid w:val="007C3B51"/>
    <w:rsid w:val="007C5230"/>
    <w:rsid w:val="007C6E1B"/>
    <w:rsid w:val="007D05DE"/>
    <w:rsid w:val="007D20E9"/>
    <w:rsid w:val="007D461F"/>
    <w:rsid w:val="007D7881"/>
    <w:rsid w:val="007D7E3A"/>
    <w:rsid w:val="007D7FA7"/>
    <w:rsid w:val="007E0E10"/>
    <w:rsid w:val="007E4768"/>
    <w:rsid w:val="007E777B"/>
    <w:rsid w:val="007F2070"/>
    <w:rsid w:val="007F306B"/>
    <w:rsid w:val="007F63C1"/>
    <w:rsid w:val="008009E1"/>
    <w:rsid w:val="008018C9"/>
    <w:rsid w:val="00802AEA"/>
    <w:rsid w:val="008053F5"/>
    <w:rsid w:val="00806815"/>
    <w:rsid w:val="00806E62"/>
    <w:rsid w:val="00807AF7"/>
    <w:rsid w:val="00810198"/>
    <w:rsid w:val="0081076C"/>
    <w:rsid w:val="008119CA"/>
    <w:rsid w:val="00815AA7"/>
    <w:rsid w:val="00815DA8"/>
    <w:rsid w:val="00815FFB"/>
    <w:rsid w:val="00817C88"/>
    <w:rsid w:val="008214E3"/>
    <w:rsid w:val="0082194D"/>
    <w:rsid w:val="008221F9"/>
    <w:rsid w:val="00824D13"/>
    <w:rsid w:val="00825476"/>
    <w:rsid w:val="00826EF5"/>
    <w:rsid w:val="00830FB0"/>
    <w:rsid w:val="008315ED"/>
    <w:rsid w:val="00831693"/>
    <w:rsid w:val="00832AB9"/>
    <w:rsid w:val="00833700"/>
    <w:rsid w:val="00834F02"/>
    <w:rsid w:val="008354E7"/>
    <w:rsid w:val="00836F14"/>
    <w:rsid w:val="00837869"/>
    <w:rsid w:val="00840104"/>
    <w:rsid w:val="00840825"/>
    <w:rsid w:val="00840C1F"/>
    <w:rsid w:val="008411C9"/>
    <w:rsid w:val="00841FC5"/>
    <w:rsid w:val="00842EE5"/>
    <w:rsid w:val="00843D0F"/>
    <w:rsid w:val="0084552F"/>
    <w:rsid w:val="00845709"/>
    <w:rsid w:val="008463AE"/>
    <w:rsid w:val="00846B24"/>
    <w:rsid w:val="00846D51"/>
    <w:rsid w:val="00846E40"/>
    <w:rsid w:val="00846E7B"/>
    <w:rsid w:val="008475EC"/>
    <w:rsid w:val="00847DED"/>
    <w:rsid w:val="008513A2"/>
    <w:rsid w:val="00851452"/>
    <w:rsid w:val="008547AB"/>
    <w:rsid w:val="008576BD"/>
    <w:rsid w:val="00860293"/>
    <w:rsid w:val="00860463"/>
    <w:rsid w:val="008604D2"/>
    <w:rsid w:val="00861218"/>
    <w:rsid w:val="0086340A"/>
    <w:rsid w:val="00863BD9"/>
    <w:rsid w:val="00866B32"/>
    <w:rsid w:val="008701E0"/>
    <w:rsid w:val="00872F91"/>
    <w:rsid w:val="008733DA"/>
    <w:rsid w:val="008757D3"/>
    <w:rsid w:val="0087654D"/>
    <w:rsid w:val="00881B25"/>
    <w:rsid w:val="00884481"/>
    <w:rsid w:val="008850E4"/>
    <w:rsid w:val="008851E2"/>
    <w:rsid w:val="00886C14"/>
    <w:rsid w:val="0088767E"/>
    <w:rsid w:val="0089093F"/>
    <w:rsid w:val="00890FA5"/>
    <w:rsid w:val="00891B13"/>
    <w:rsid w:val="00891D57"/>
    <w:rsid w:val="008939AB"/>
    <w:rsid w:val="00893BC7"/>
    <w:rsid w:val="00894037"/>
    <w:rsid w:val="00896D93"/>
    <w:rsid w:val="0089723B"/>
    <w:rsid w:val="00897251"/>
    <w:rsid w:val="008A010E"/>
    <w:rsid w:val="008A0F7F"/>
    <w:rsid w:val="008A10C3"/>
    <w:rsid w:val="008A11C7"/>
    <w:rsid w:val="008A12F5"/>
    <w:rsid w:val="008A29BA"/>
    <w:rsid w:val="008A2E91"/>
    <w:rsid w:val="008A4A68"/>
    <w:rsid w:val="008A6FA0"/>
    <w:rsid w:val="008A72E9"/>
    <w:rsid w:val="008B00F1"/>
    <w:rsid w:val="008B1587"/>
    <w:rsid w:val="008B1B01"/>
    <w:rsid w:val="008B2868"/>
    <w:rsid w:val="008B3BCD"/>
    <w:rsid w:val="008B5E20"/>
    <w:rsid w:val="008B68D3"/>
    <w:rsid w:val="008B6BB1"/>
    <w:rsid w:val="008B6DF8"/>
    <w:rsid w:val="008C106C"/>
    <w:rsid w:val="008C10F1"/>
    <w:rsid w:val="008C1926"/>
    <w:rsid w:val="008C1E99"/>
    <w:rsid w:val="008C4E31"/>
    <w:rsid w:val="008C5478"/>
    <w:rsid w:val="008C62A7"/>
    <w:rsid w:val="008D0582"/>
    <w:rsid w:val="008D104F"/>
    <w:rsid w:val="008D3259"/>
    <w:rsid w:val="008D3949"/>
    <w:rsid w:val="008D42EA"/>
    <w:rsid w:val="008D5059"/>
    <w:rsid w:val="008D5579"/>
    <w:rsid w:val="008D5B86"/>
    <w:rsid w:val="008D60E3"/>
    <w:rsid w:val="008D7063"/>
    <w:rsid w:val="008E0085"/>
    <w:rsid w:val="008E2AA6"/>
    <w:rsid w:val="008E2F6F"/>
    <w:rsid w:val="008E311B"/>
    <w:rsid w:val="008E4425"/>
    <w:rsid w:val="008E5530"/>
    <w:rsid w:val="008F46E7"/>
    <w:rsid w:val="008F64CA"/>
    <w:rsid w:val="008F66C7"/>
    <w:rsid w:val="008F6F0B"/>
    <w:rsid w:val="008F7E4B"/>
    <w:rsid w:val="00900569"/>
    <w:rsid w:val="00901FFF"/>
    <w:rsid w:val="009026D5"/>
    <w:rsid w:val="00905019"/>
    <w:rsid w:val="00907BA7"/>
    <w:rsid w:val="0091064E"/>
    <w:rsid w:val="009109B7"/>
    <w:rsid w:val="00911F1D"/>
    <w:rsid w:val="00911FC5"/>
    <w:rsid w:val="009144D0"/>
    <w:rsid w:val="00915613"/>
    <w:rsid w:val="0091733B"/>
    <w:rsid w:val="009232DD"/>
    <w:rsid w:val="00927BF2"/>
    <w:rsid w:val="00931A10"/>
    <w:rsid w:val="009323C0"/>
    <w:rsid w:val="009355B0"/>
    <w:rsid w:val="00936795"/>
    <w:rsid w:val="009370F3"/>
    <w:rsid w:val="00937F12"/>
    <w:rsid w:val="00940E67"/>
    <w:rsid w:val="00942B8E"/>
    <w:rsid w:val="00946F0D"/>
    <w:rsid w:val="009476AA"/>
    <w:rsid w:val="00947967"/>
    <w:rsid w:val="00950D72"/>
    <w:rsid w:val="00951203"/>
    <w:rsid w:val="009517C0"/>
    <w:rsid w:val="0095301F"/>
    <w:rsid w:val="00953E49"/>
    <w:rsid w:val="00955201"/>
    <w:rsid w:val="00955E7C"/>
    <w:rsid w:val="0096204D"/>
    <w:rsid w:val="00962791"/>
    <w:rsid w:val="00962EAF"/>
    <w:rsid w:val="0096367D"/>
    <w:rsid w:val="00965200"/>
    <w:rsid w:val="009652A4"/>
    <w:rsid w:val="009668B3"/>
    <w:rsid w:val="00971471"/>
    <w:rsid w:val="009714C7"/>
    <w:rsid w:val="00972777"/>
    <w:rsid w:val="00975C11"/>
    <w:rsid w:val="00977591"/>
    <w:rsid w:val="009849C2"/>
    <w:rsid w:val="00984D24"/>
    <w:rsid w:val="009852C2"/>
    <w:rsid w:val="00985606"/>
    <w:rsid w:val="009858EB"/>
    <w:rsid w:val="00987FEA"/>
    <w:rsid w:val="00993D22"/>
    <w:rsid w:val="00993EFB"/>
    <w:rsid w:val="009962A5"/>
    <w:rsid w:val="009A2994"/>
    <w:rsid w:val="009A2C36"/>
    <w:rsid w:val="009A36F5"/>
    <w:rsid w:val="009A3F47"/>
    <w:rsid w:val="009A5424"/>
    <w:rsid w:val="009A59FE"/>
    <w:rsid w:val="009B0046"/>
    <w:rsid w:val="009B31E2"/>
    <w:rsid w:val="009B3364"/>
    <w:rsid w:val="009B3505"/>
    <w:rsid w:val="009B376F"/>
    <w:rsid w:val="009B3F8F"/>
    <w:rsid w:val="009B5964"/>
    <w:rsid w:val="009B6A6E"/>
    <w:rsid w:val="009B7FA3"/>
    <w:rsid w:val="009C0FCE"/>
    <w:rsid w:val="009C1440"/>
    <w:rsid w:val="009C2107"/>
    <w:rsid w:val="009C25E2"/>
    <w:rsid w:val="009C3761"/>
    <w:rsid w:val="009C393F"/>
    <w:rsid w:val="009C3BCA"/>
    <w:rsid w:val="009C5D9E"/>
    <w:rsid w:val="009C6E65"/>
    <w:rsid w:val="009C7955"/>
    <w:rsid w:val="009D24D0"/>
    <w:rsid w:val="009D2C3E"/>
    <w:rsid w:val="009D330B"/>
    <w:rsid w:val="009D3EA0"/>
    <w:rsid w:val="009D4306"/>
    <w:rsid w:val="009E0625"/>
    <w:rsid w:val="009E2B35"/>
    <w:rsid w:val="009E3034"/>
    <w:rsid w:val="009E549F"/>
    <w:rsid w:val="009F0C19"/>
    <w:rsid w:val="009F28A8"/>
    <w:rsid w:val="009F2F2A"/>
    <w:rsid w:val="009F473E"/>
    <w:rsid w:val="009F4ECC"/>
    <w:rsid w:val="009F5247"/>
    <w:rsid w:val="009F5D59"/>
    <w:rsid w:val="009F682A"/>
    <w:rsid w:val="009F6DEF"/>
    <w:rsid w:val="009F70CB"/>
    <w:rsid w:val="009F7287"/>
    <w:rsid w:val="00A0048C"/>
    <w:rsid w:val="00A00F20"/>
    <w:rsid w:val="00A022BE"/>
    <w:rsid w:val="00A04E30"/>
    <w:rsid w:val="00A052DC"/>
    <w:rsid w:val="00A079F4"/>
    <w:rsid w:val="00A07B4B"/>
    <w:rsid w:val="00A13339"/>
    <w:rsid w:val="00A20468"/>
    <w:rsid w:val="00A20561"/>
    <w:rsid w:val="00A2278C"/>
    <w:rsid w:val="00A24C95"/>
    <w:rsid w:val="00A250D7"/>
    <w:rsid w:val="00A2599A"/>
    <w:rsid w:val="00A26094"/>
    <w:rsid w:val="00A27151"/>
    <w:rsid w:val="00A27F74"/>
    <w:rsid w:val="00A301BF"/>
    <w:rsid w:val="00A302B2"/>
    <w:rsid w:val="00A310F8"/>
    <w:rsid w:val="00A31270"/>
    <w:rsid w:val="00A320E3"/>
    <w:rsid w:val="00A32E6E"/>
    <w:rsid w:val="00A331B4"/>
    <w:rsid w:val="00A3484E"/>
    <w:rsid w:val="00A356D3"/>
    <w:rsid w:val="00A35A7B"/>
    <w:rsid w:val="00A36ADA"/>
    <w:rsid w:val="00A37C4D"/>
    <w:rsid w:val="00A40AD4"/>
    <w:rsid w:val="00A40CEC"/>
    <w:rsid w:val="00A41A90"/>
    <w:rsid w:val="00A438D8"/>
    <w:rsid w:val="00A440DD"/>
    <w:rsid w:val="00A44863"/>
    <w:rsid w:val="00A4620C"/>
    <w:rsid w:val="00A473F5"/>
    <w:rsid w:val="00A507C8"/>
    <w:rsid w:val="00A51F9D"/>
    <w:rsid w:val="00A52109"/>
    <w:rsid w:val="00A5416A"/>
    <w:rsid w:val="00A54700"/>
    <w:rsid w:val="00A54F06"/>
    <w:rsid w:val="00A55D5D"/>
    <w:rsid w:val="00A560E3"/>
    <w:rsid w:val="00A5746C"/>
    <w:rsid w:val="00A6075C"/>
    <w:rsid w:val="00A60D6E"/>
    <w:rsid w:val="00A6247B"/>
    <w:rsid w:val="00A62BBE"/>
    <w:rsid w:val="00A639F4"/>
    <w:rsid w:val="00A641AC"/>
    <w:rsid w:val="00A649A5"/>
    <w:rsid w:val="00A65864"/>
    <w:rsid w:val="00A65FAE"/>
    <w:rsid w:val="00A700DC"/>
    <w:rsid w:val="00A70B6D"/>
    <w:rsid w:val="00A70F79"/>
    <w:rsid w:val="00A73AA5"/>
    <w:rsid w:val="00A81180"/>
    <w:rsid w:val="00A81A32"/>
    <w:rsid w:val="00A835BD"/>
    <w:rsid w:val="00A83C52"/>
    <w:rsid w:val="00A86AF9"/>
    <w:rsid w:val="00A87EAD"/>
    <w:rsid w:val="00A90A63"/>
    <w:rsid w:val="00A9304D"/>
    <w:rsid w:val="00A97271"/>
    <w:rsid w:val="00A9758E"/>
    <w:rsid w:val="00A97B15"/>
    <w:rsid w:val="00AA196F"/>
    <w:rsid w:val="00AA38D2"/>
    <w:rsid w:val="00AA42D5"/>
    <w:rsid w:val="00AA4AB2"/>
    <w:rsid w:val="00AA4DBD"/>
    <w:rsid w:val="00AB1E67"/>
    <w:rsid w:val="00AB2547"/>
    <w:rsid w:val="00AB2FAB"/>
    <w:rsid w:val="00AB3190"/>
    <w:rsid w:val="00AB3520"/>
    <w:rsid w:val="00AB3BF1"/>
    <w:rsid w:val="00AB483B"/>
    <w:rsid w:val="00AB53AE"/>
    <w:rsid w:val="00AB5694"/>
    <w:rsid w:val="00AB5C14"/>
    <w:rsid w:val="00AC1EE7"/>
    <w:rsid w:val="00AC21EA"/>
    <w:rsid w:val="00AC333F"/>
    <w:rsid w:val="00AC336D"/>
    <w:rsid w:val="00AC4DA2"/>
    <w:rsid w:val="00AC585C"/>
    <w:rsid w:val="00AC6986"/>
    <w:rsid w:val="00AC6D6C"/>
    <w:rsid w:val="00AC7977"/>
    <w:rsid w:val="00AD15D4"/>
    <w:rsid w:val="00AD15E2"/>
    <w:rsid w:val="00AD1925"/>
    <w:rsid w:val="00AD1C3E"/>
    <w:rsid w:val="00AD6D48"/>
    <w:rsid w:val="00AD7764"/>
    <w:rsid w:val="00AD79DE"/>
    <w:rsid w:val="00AE067D"/>
    <w:rsid w:val="00AE0D92"/>
    <w:rsid w:val="00AE7016"/>
    <w:rsid w:val="00AF06A1"/>
    <w:rsid w:val="00AF1181"/>
    <w:rsid w:val="00AF1768"/>
    <w:rsid w:val="00AF2316"/>
    <w:rsid w:val="00AF2F79"/>
    <w:rsid w:val="00AF4653"/>
    <w:rsid w:val="00AF5334"/>
    <w:rsid w:val="00AF5497"/>
    <w:rsid w:val="00AF5A72"/>
    <w:rsid w:val="00AF7DB7"/>
    <w:rsid w:val="00B004B8"/>
    <w:rsid w:val="00B06F85"/>
    <w:rsid w:val="00B07561"/>
    <w:rsid w:val="00B10056"/>
    <w:rsid w:val="00B10D02"/>
    <w:rsid w:val="00B10DB5"/>
    <w:rsid w:val="00B110F1"/>
    <w:rsid w:val="00B13E61"/>
    <w:rsid w:val="00B14BF9"/>
    <w:rsid w:val="00B158A8"/>
    <w:rsid w:val="00B169D7"/>
    <w:rsid w:val="00B201E2"/>
    <w:rsid w:val="00B2147C"/>
    <w:rsid w:val="00B27B74"/>
    <w:rsid w:val="00B33C81"/>
    <w:rsid w:val="00B3516F"/>
    <w:rsid w:val="00B37265"/>
    <w:rsid w:val="00B3781E"/>
    <w:rsid w:val="00B41AB9"/>
    <w:rsid w:val="00B4204A"/>
    <w:rsid w:val="00B423F2"/>
    <w:rsid w:val="00B42608"/>
    <w:rsid w:val="00B427FB"/>
    <w:rsid w:val="00B443E4"/>
    <w:rsid w:val="00B459A8"/>
    <w:rsid w:val="00B45EE2"/>
    <w:rsid w:val="00B467E8"/>
    <w:rsid w:val="00B46DA1"/>
    <w:rsid w:val="00B50C9B"/>
    <w:rsid w:val="00B50D07"/>
    <w:rsid w:val="00B514CF"/>
    <w:rsid w:val="00B52BF6"/>
    <w:rsid w:val="00B5484D"/>
    <w:rsid w:val="00B563EA"/>
    <w:rsid w:val="00B56CDF"/>
    <w:rsid w:val="00B6024B"/>
    <w:rsid w:val="00B60E51"/>
    <w:rsid w:val="00B60F66"/>
    <w:rsid w:val="00B63A54"/>
    <w:rsid w:val="00B649F3"/>
    <w:rsid w:val="00B66224"/>
    <w:rsid w:val="00B662C6"/>
    <w:rsid w:val="00B67C39"/>
    <w:rsid w:val="00B7012B"/>
    <w:rsid w:val="00B71CFF"/>
    <w:rsid w:val="00B72FF7"/>
    <w:rsid w:val="00B754BE"/>
    <w:rsid w:val="00B77BC3"/>
    <w:rsid w:val="00B77D18"/>
    <w:rsid w:val="00B77EFC"/>
    <w:rsid w:val="00B809DB"/>
    <w:rsid w:val="00B8218D"/>
    <w:rsid w:val="00B82B5D"/>
    <w:rsid w:val="00B8313A"/>
    <w:rsid w:val="00B852BC"/>
    <w:rsid w:val="00B853C5"/>
    <w:rsid w:val="00B8598F"/>
    <w:rsid w:val="00B862B4"/>
    <w:rsid w:val="00B8744F"/>
    <w:rsid w:val="00B879E8"/>
    <w:rsid w:val="00B93503"/>
    <w:rsid w:val="00B9562B"/>
    <w:rsid w:val="00BA1CC7"/>
    <w:rsid w:val="00BA1D94"/>
    <w:rsid w:val="00BA31E8"/>
    <w:rsid w:val="00BA343A"/>
    <w:rsid w:val="00BA5303"/>
    <w:rsid w:val="00BA55E0"/>
    <w:rsid w:val="00BA6BD4"/>
    <w:rsid w:val="00BA6C7A"/>
    <w:rsid w:val="00BB17D1"/>
    <w:rsid w:val="00BB3752"/>
    <w:rsid w:val="00BB4135"/>
    <w:rsid w:val="00BB41B5"/>
    <w:rsid w:val="00BB4D2F"/>
    <w:rsid w:val="00BB6688"/>
    <w:rsid w:val="00BB7634"/>
    <w:rsid w:val="00BC066C"/>
    <w:rsid w:val="00BC1129"/>
    <w:rsid w:val="00BC139B"/>
    <w:rsid w:val="00BC1967"/>
    <w:rsid w:val="00BC26D4"/>
    <w:rsid w:val="00BC710B"/>
    <w:rsid w:val="00BD1F50"/>
    <w:rsid w:val="00BD4B4F"/>
    <w:rsid w:val="00BD56E7"/>
    <w:rsid w:val="00BE05B8"/>
    <w:rsid w:val="00BE0C80"/>
    <w:rsid w:val="00BE1001"/>
    <w:rsid w:val="00BE3FB3"/>
    <w:rsid w:val="00BF177E"/>
    <w:rsid w:val="00BF2A42"/>
    <w:rsid w:val="00BF2C75"/>
    <w:rsid w:val="00BF3131"/>
    <w:rsid w:val="00BF3DDE"/>
    <w:rsid w:val="00BF3F89"/>
    <w:rsid w:val="00BF620E"/>
    <w:rsid w:val="00BF6DCF"/>
    <w:rsid w:val="00C03D8C"/>
    <w:rsid w:val="00C055EC"/>
    <w:rsid w:val="00C05880"/>
    <w:rsid w:val="00C06816"/>
    <w:rsid w:val="00C07A39"/>
    <w:rsid w:val="00C10DC9"/>
    <w:rsid w:val="00C1154E"/>
    <w:rsid w:val="00C12FB3"/>
    <w:rsid w:val="00C16A31"/>
    <w:rsid w:val="00C17341"/>
    <w:rsid w:val="00C17E74"/>
    <w:rsid w:val="00C200C0"/>
    <w:rsid w:val="00C21AFA"/>
    <w:rsid w:val="00C22064"/>
    <w:rsid w:val="00C22500"/>
    <w:rsid w:val="00C24EEF"/>
    <w:rsid w:val="00C25CF6"/>
    <w:rsid w:val="00C26B5B"/>
    <w:rsid w:val="00C26C36"/>
    <w:rsid w:val="00C27758"/>
    <w:rsid w:val="00C27E64"/>
    <w:rsid w:val="00C306B9"/>
    <w:rsid w:val="00C324D4"/>
    <w:rsid w:val="00C32768"/>
    <w:rsid w:val="00C34733"/>
    <w:rsid w:val="00C35276"/>
    <w:rsid w:val="00C35DE0"/>
    <w:rsid w:val="00C36602"/>
    <w:rsid w:val="00C40049"/>
    <w:rsid w:val="00C42B4C"/>
    <w:rsid w:val="00C431DF"/>
    <w:rsid w:val="00C4478A"/>
    <w:rsid w:val="00C456BD"/>
    <w:rsid w:val="00C4582D"/>
    <w:rsid w:val="00C460B3"/>
    <w:rsid w:val="00C469D8"/>
    <w:rsid w:val="00C50EE6"/>
    <w:rsid w:val="00C5270C"/>
    <w:rsid w:val="00C530DC"/>
    <w:rsid w:val="00C531D2"/>
    <w:rsid w:val="00C5350D"/>
    <w:rsid w:val="00C558D0"/>
    <w:rsid w:val="00C55C7F"/>
    <w:rsid w:val="00C6123C"/>
    <w:rsid w:val="00C614CE"/>
    <w:rsid w:val="00C62055"/>
    <w:rsid w:val="00C6311A"/>
    <w:rsid w:val="00C655CB"/>
    <w:rsid w:val="00C65636"/>
    <w:rsid w:val="00C6612A"/>
    <w:rsid w:val="00C675D3"/>
    <w:rsid w:val="00C7084D"/>
    <w:rsid w:val="00C7222D"/>
    <w:rsid w:val="00C72320"/>
    <w:rsid w:val="00C7315E"/>
    <w:rsid w:val="00C75895"/>
    <w:rsid w:val="00C80941"/>
    <w:rsid w:val="00C83C9F"/>
    <w:rsid w:val="00C85B1D"/>
    <w:rsid w:val="00C85C5B"/>
    <w:rsid w:val="00C87D42"/>
    <w:rsid w:val="00C9012B"/>
    <w:rsid w:val="00C93527"/>
    <w:rsid w:val="00C94219"/>
    <w:rsid w:val="00C94840"/>
    <w:rsid w:val="00C97A3F"/>
    <w:rsid w:val="00CA0177"/>
    <w:rsid w:val="00CA43C8"/>
    <w:rsid w:val="00CA4A79"/>
    <w:rsid w:val="00CA4EE3"/>
    <w:rsid w:val="00CA5838"/>
    <w:rsid w:val="00CA640A"/>
    <w:rsid w:val="00CA70DF"/>
    <w:rsid w:val="00CB027F"/>
    <w:rsid w:val="00CB0339"/>
    <w:rsid w:val="00CB07B5"/>
    <w:rsid w:val="00CB0A97"/>
    <w:rsid w:val="00CB0DC8"/>
    <w:rsid w:val="00CB22C6"/>
    <w:rsid w:val="00CB318A"/>
    <w:rsid w:val="00CB541D"/>
    <w:rsid w:val="00CC0EBB"/>
    <w:rsid w:val="00CC2EF7"/>
    <w:rsid w:val="00CC6273"/>
    <w:rsid w:val="00CC6297"/>
    <w:rsid w:val="00CC7690"/>
    <w:rsid w:val="00CD01C6"/>
    <w:rsid w:val="00CD18A3"/>
    <w:rsid w:val="00CD1986"/>
    <w:rsid w:val="00CD54BF"/>
    <w:rsid w:val="00CE0E87"/>
    <w:rsid w:val="00CE1809"/>
    <w:rsid w:val="00CE1ADB"/>
    <w:rsid w:val="00CE2037"/>
    <w:rsid w:val="00CE3AE4"/>
    <w:rsid w:val="00CE4D5C"/>
    <w:rsid w:val="00CE7CEE"/>
    <w:rsid w:val="00CF05DA"/>
    <w:rsid w:val="00CF33B4"/>
    <w:rsid w:val="00CF508B"/>
    <w:rsid w:val="00CF58EB"/>
    <w:rsid w:val="00CF6FEC"/>
    <w:rsid w:val="00D0106E"/>
    <w:rsid w:val="00D0293F"/>
    <w:rsid w:val="00D038D2"/>
    <w:rsid w:val="00D03C99"/>
    <w:rsid w:val="00D06383"/>
    <w:rsid w:val="00D13B82"/>
    <w:rsid w:val="00D1545B"/>
    <w:rsid w:val="00D1752B"/>
    <w:rsid w:val="00D20E85"/>
    <w:rsid w:val="00D21004"/>
    <w:rsid w:val="00D22D71"/>
    <w:rsid w:val="00D24615"/>
    <w:rsid w:val="00D259B8"/>
    <w:rsid w:val="00D25EA2"/>
    <w:rsid w:val="00D34011"/>
    <w:rsid w:val="00D36168"/>
    <w:rsid w:val="00D37842"/>
    <w:rsid w:val="00D406D7"/>
    <w:rsid w:val="00D410E4"/>
    <w:rsid w:val="00D41756"/>
    <w:rsid w:val="00D42DC2"/>
    <w:rsid w:val="00D4302B"/>
    <w:rsid w:val="00D43CD9"/>
    <w:rsid w:val="00D47B38"/>
    <w:rsid w:val="00D51EC2"/>
    <w:rsid w:val="00D52A6B"/>
    <w:rsid w:val="00D5358B"/>
    <w:rsid w:val="00D537E1"/>
    <w:rsid w:val="00D53AE5"/>
    <w:rsid w:val="00D53EC4"/>
    <w:rsid w:val="00D55BB2"/>
    <w:rsid w:val="00D6091A"/>
    <w:rsid w:val="00D627B0"/>
    <w:rsid w:val="00D6605A"/>
    <w:rsid w:val="00D6695F"/>
    <w:rsid w:val="00D66CA8"/>
    <w:rsid w:val="00D6703C"/>
    <w:rsid w:val="00D700B3"/>
    <w:rsid w:val="00D7369B"/>
    <w:rsid w:val="00D73A4E"/>
    <w:rsid w:val="00D74241"/>
    <w:rsid w:val="00D74A80"/>
    <w:rsid w:val="00D75644"/>
    <w:rsid w:val="00D761EA"/>
    <w:rsid w:val="00D76334"/>
    <w:rsid w:val="00D76F10"/>
    <w:rsid w:val="00D80F20"/>
    <w:rsid w:val="00D81656"/>
    <w:rsid w:val="00D82D13"/>
    <w:rsid w:val="00D82FB0"/>
    <w:rsid w:val="00D837C7"/>
    <w:rsid w:val="00D8391A"/>
    <w:rsid w:val="00D83D87"/>
    <w:rsid w:val="00D84A6D"/>
    <w:rsid w:val="00D84C41"/>
    <w:rsid w:val="00D85922"/>
    <w:rsid w:val="00D86A30"/>
    <w:rsid w:val="00D87F7E"/>
    <w:rsid w:val="00D90295"/>
    <w:rsid w:val="00D904DE"/>
    <w:rsid w:val="00D93D60"/>
    <w:rsid w:val="00D93E5E"/>
    <w:rsid w:val="00D97CB4"/>
    <w:rsid w:val="00D97DD4"/>
    <w:rsid w:val="00DA572A"/>
    <w:rsid w:val="00DA5A8A"/>
    <w:rsid w:val="00DA614E"/>
    <w:rsid w:val="00DB064A"/>
    <w:rsid w:val="00DB0DBD"/>
    <w:rsid w:val="00DB1170"/>
    <w:rsid w:val="00DB1FFD"/>
    <w:rsid w:val="00DB26CD"/>
    <w:rsid w:val="00DB2B2E"/>
    <w:rsid w:val="00DB424B"/>
    <w:rsid w:val="00DB4271"/>
    <w:rsid w:val="00DB441C"/>
    <w:rsid w:val="00DB44AF"/>
    <w:rsid w:val="00DB54ED"/>
    <w:rsid w:val="00DB66CC"/>
    <w:rsid w:val="00DB6F0E"/>
    <w:rsid w:val="00DB745B"/>
    <w:rsid w:val="00DC0FC5"/>
    <w:rsid w:val="00DC1F58"/>
    <w:rsid w:val="00DC339B"/>
    <w:rsid w:val="00DC434B"/>
    <w:rsid w:val="00DC4EFE"/>
    <w:rsid w:val="00DC5D40"/>
    <w:rsid w:val="00DC69A7"/>
    <w:rsid w:val="00DC747C"/>
    <w:rsid w:val="00DC7719"/>
    <w:rsid w:val="00DD1D35"/>
    <w:rsid w:val="00DD30E9"/>
    <w:rsid w:val="00DD35B6"/>
    <w:rsid w:val="00DD485A"/>
    <w:rsid w:val="00DD4F47"/>
    <w:rsid w:val="00DD55CC"/>
    <w:rsid w:val="00DD61C9"/>
    <w:rsid w:val="00DD7FBB"/>
    <w:rsid w:val="00DE0B9F"/>
    <w:rsid w:val="00DE2A79"/>
    <w:rsid w:val="00DE2A9E"/>
    <w:rsid w:val="00DE4117"/>
    <w:rsid w:val="00DE4238"/>
    <w:rsid w:val="00DE533C"/>
    <w:rsid w:val="00DE657F"/>
    <w:rsid w:val="00DE7DA2"/>
    <w:rsid w:val="00DF1218"/>
    <w:rsid w:val="00DF2B1C"/>
    <w:rsid w:val="00DF3BFC"/>
    <w:rsid w:val="00DF6462"/>
    <w:rsid w:val="00DF6BCD"/>
    <w:rsid w:val="00DF7E20"/>
    <w:rsid w:val="00E01301"/>
    <w:rsid w:val="00E0233D"/>
    <w:rsid w:val="00E02FA0"/>
    <w:rsid w:val="00E036DC"/>
    <w:rsid w:val="00E039EE"/>
    <w:rsid w:val="00E05B84"/>
    <w:rsid w:val="00E10454"/>
    <w:rsid w:val="00E112E5"/>
    <w:rsid w:val="00E122D8"/>
    <w:rsid w:val="00E127D6"/>
    <w:rsid w:val="00E12CC8"/>
    <w:rsid w:val="00E14618"/>
    <w:rsid w:val="00E15352"/>
    <w:rsid w:val="00E156D9"/>
    <w:rsid w:val="00E1629A"/>
    <w:rsid w:val="00E17C3D"/>
    <w:rsid w:val="00E17ED2"/>
    <w:rsid w:val="00E21CC7"/>
    <w:rsid w:val="00E22C91"/>
    <w:rsid w:val="00E234B7"/>
    <w:rsid w:val="00E24D9E"/>
    <w:rsid w:val="00E24F19"/>
    <w:rsid w:val="00E25518"/>
    <w:rsid w:val="00E25849"/>
    <w:rsid w:val="00E27856"/>
    <w:rsid w:val="00E3197E"/>
    <w:rsid w:val="00E31C3A"/>
    <w:rsid w:val="00E325B3"/>
    <w:rsid w:val="00E326A8"/>
    <w:rsid w:val="00E33626"/>
    <w:rsid w:val="00E342F8"/>
    <w:rsid w:val="00E343B5"/>
    <w:rsid w:val="00E351ED"/>
    <w:rsid w:val="00E3537F"/>
    <w:rsid w:val="00E40D9A"/>
    <w:rsid w:val="00E42B19"/>
    <w:rsid w:val="00E43F09"/>
    <w:rsid w:val="00E441E6"/>
    <w:rsid w:val="00E4436E"/>
    <w:rsid w:val="00E47629"/>
    <w:rsid w:val="00E5227D"/>
    <w:rsid w:val="00E52440"/>
    <w:rsid w:val="00E52498"/>
    <w:rsid w:val="00E52DB5"/>
    <w:rsid w:val="00E55F06"/>
    <w:rsid w:val="00E564D4"/>
    <w:rsid w:val="00E56817"/>
    <w:rsid w:val="00E60145"/>
    <w:rsid w:val="00E6034B"/>
    <w:rsid w:val="00E63A6B"/>
    <w:rsid w:val="00E6549E"/>
    <w:rsid w:val="00E65EDE"/>
    <w:rsid w:val="00E66103"/>
    <w:rsid w:val="00E6717A"/>
    <w:rsid w:val="00E67845"/>
    <w:rsid w:val="00E70F81"/>
    <w:rsid w:val="00E7102A"/>
    <w:rsid w:val="00E71FCC"/>
    <w:rsid w:val="00E741FE"/>
    <w:rsid w:val="00E77055"/>
    <w:rsid w:val="00E77251"/>
    <w:rsid w:val="00E77460"/>
    <w:rsid w:val="00E8293C"/>
    <w:rsid w:val="00E82C80"/>
    <w:rsid w:val="00E83ABC"/>
    <w:rsid w:val="00E844F2"/>
    <w:rsid w:val="00E84D47"/>
    <w:rsid w:val="00E85186"/>
    <w:rsid w:val="00E90AD0"/>
    <w:rsid w:val="00E91FA3"/>
    <w:rsid w:val="00E92FCB"/>
    <w:rsid w:val="00E94EF0"/>
    <w:rsid w:val="00E954BD"/>
    <w:rsid w:val="00E9580E"/>
    <w:rsid w:val="00EA10E7"/>
    <w:rsid w:val="00EA147F"/>
    <w:rsid w:val="00EA2B52"/>
    <w:rsid w:val="00EA4A27"/>
    <w:rsid w:val="00EA4FA6"/>
    <w:rsid w:val="00EA553B"/>
    <w:rsid w:val="00EA58C0"/>
    <w:rsid w:val="00EB074A"/>
    <w:rsid w:val="00EB1720"/>
    <w:rsid w:val="00EB1A25"/>
    <w:rsid w:val="00EB21E3"/>
    <w:rsid w:val="00EB54BC"/>
    <w:rsid w:val="00EB63AD"/>
    <w:rsid w:val="00EB70F4"/>
    <w:rsid w:val="00EB7930"/>
    <w:rsid w:val="00EB7A27"/>
    <w:rsid w:val="00EC02A7"/>
    <w:rsid w:val="00EC3A70"/>
    <w:rsid w:val="00EC5B64"/>
    <w:rsid w:val="00EC5CE0"/>
    <w:rsid w:val="00EC5DBB"/>
    <w:rsid w:val="00EC7363"/>
    <w:rsid w:val="00ED03AB"/>
    <w:rsid w:val="00ED0B25"/>
    <w:rsid w:val="00ED1963"/>
    <w:rsid w:val="00ED1CD4"/>
    <w:rsid w:val="00ED1D03"/>
    <w:rsid w:val="00ED1D2B"/>
    <w:rsid w:val="00ED64B5"/>
    <w:rsid w:val="00ED7D50"/>
    <w:rsid w:val="00EE16DA"/>
    <w:rsid w:val="00EE29C2"/>
    <w:rsid w:val="00EE3256"/>
    <w:rsid w:val="00EE58B7"/>
    <w:rsid w:val="00EE5EBC"/>
    <w:rsid w:val="00EE633A"/>
    <w:rsid w:val="00EE7CCA"/>
    <w:rsid w:val="00EF2B79"/>
    <w:rsid w:val="00EF60CE"/>
    <w:rsid w:val="00F00A43"/>
    <w:rsid w:val="00F0106B"/>
    <w:rsid w:val="00F0177C"/>
    <w:rsid w:val="00F0201E"/>
    <w:rsid w:val="00F02CCD"/>
    <w:rsid w:val="00F06E53"/>
    <w:rsid w:val="00F12F9F"/>
    <w:rsid w:val="00F1410F"/>
    <w:rsid w:val="00F1541B"/>
    <w:rsid w:val="00F156EA"/>
    <w:rsid w:val="00F16A14"/>
    <w:rsid w:val="00F1790F"/>
    <w:rsid w:val="00F20D2E"/>
    <w:rsid w:val="00F2359C"/>
    <w:rsid w:val="00F24FA4"/>
    <w:rsid w:val="00F259B1"/>
    <w:rsid w:val="00F25F54"/>
    <w:rsid w:val="00F27732"/>
    <w:rsid w:val="00F27F16"/>
    <w:rsid w:val="00F31E2F"/>
    <w:rsid w:val="00F32B48"/>
    <w:rsid w:val="00F35345"/>
    <w:rsid w:val="00F362D7"/>
    <w:rsid w:val="00F3646D"/>
    <w:rsid w:val="00F37D7B"/>
    <w:rsid w:val="00F43569"/>
    <w:rsid w:val="00F44532"/>
    <w:rsid w:val="00F45231"/>
    <w:rsid w:val="00F470E7"/>
    <w:rsid w:val="00F508B2"/>
    <w:rsid w:val="00F5314C"/>
    <w:rsid w:val="00F531C2"/>
    <w:rsid w:val="00F533A2"/>
    <w:rsid w:val="00F533C4"/>
    <w:rsid w:val="00F5509D"/>
    <w:rsid w:val="00F5688C"/>
    <w:rsid w:val="00F56A42"/>
    <w:rsid w:val="00F573EE"/>
    <w:rsid w:val="00F57CDC"/>
    <w:rsid w:val="00F60048"/>
    <w:rsid w:val="00F635DD"/>
    <w:rsid w:val="00F64ED4"/>
    <w:rsid w:val="00F661BD"/>
    <w:rsid w:val="00F6627B"/>
    <w:rsid w:val="00F7336E"/>
    <w:rsid w:val="00F734F2"/>
    <w:rsid w:val="00F75052"/>
    <w:rsid w:val="00F77FB2"/>
    <w:rsid w:val="00F804D3"/>
    <w:rsid w:val="00F816CB"/>
    <w:rsid w:val="00F81CD2"/>
    <w:rsid w:val="00F82641"/>
    <w:rsid w:val="00F86ABC"/>
    <w:rsid w:val="00F90F18"/>
    <w:rsid w:val="00F92BB3"/>
    <w:rsid w:val="00F9301D"/>
    <w:rsid w:val="00F93106"/>
    <w:rsid w:val="00F937E4"/>
    <w:rsid w:val="00F945BB"/>
    <w:rsid w:val="00F94698"/>
    <w:rsid w:val="00F9486D"/>
    <w:rsid w:val="00F95C20"/>
    <w:rsid w:val="00F95EE7"/>
    <w:rsid w:val="00FA005A"/>
    <w:rsid w:val="00FA071A"/>
    <w:rsid w:val="00FA1874"/>
    <w:rsid w:val="00FA1A29"/>
    <w:rsid w:val="00FA2189"/>
    <w:rsid w:val="00FA32E0"/>
    <w:rsid w:val="00FA39E6"/>
    <w:rsid w:val="00FA44C7"/>
    <w:rsid w:val="00FA5342"/>
    <w:rsid w:val="00FA723E"/>
    <w:rsid w:val="00FA76DC"/>
    <w:rsid w:val="00FA7715"/>
    <w:rsid w:val="00FA7BC9"/>
    <w:rsid w:val="00FB02C3"/>
    <w:rsid w:val="00FB0767"/>
    <w:rsid w:val="00FB378E"/>
    <w:rsid w:val="00FB37F1"/>
    <w:rsid w:val="00FB3879"/>
    <w:rsid w:val="00FB47C0"/>
    <w:rsid w:val="00FB501B"/>
    <w:rsid w:val="00FB719A"/>
    <w:rsid w:val="00FB7770"/>
    <w:rsid w:val="00FC1443"/>
    <w:rsid w:val="00FC165B"/>
    <w:rsid w:val="00FC5906"/>
    <w:rsid w:val="00FC6A42"/>
    <w:rsid w:val="00FC72A0"/>
    <w:rsid w:val="00FD020B"/>
    <w:rsid w:val="00FD14BB"/>
    <w:rsid w:val="00FD2B7D"/>
    <w:rsid w:val="00FD3375"/>
    <w:rsid w:val="00FD3B91"/>
    <w:rsid w:val="00FD55A7"/>
    <w:rsid w:val="00FD5647"/>
    <w:rsid w:val="00FD576B"/>
    <w:rsid w:val="00FD579E"/>
    <w:rsid w:val="00FD6845"/>
    <w:rsid w:val="00FD7D01"/>
    <w:rsid w:val="00FE04CF"/>
    <w:rsid w:val="00FE392F"/>
    <w:rsid w:val="00FE3A67"/>
    <w:rsid w:val="00FE4516"/>
    <w:rsid w:val="00FE561C"/>
    <w:rsid w:val="00FE5D43"/>
    <w:rsid w:val="00FE64C8"/>
    <w:rsid w:val="00FE6CF1"/>
    <w:rsid w:val="00FF2877"/>
    <w:rsid w:val="00FF36E2"/>
    <w:rsid w:val="00FF3F11"/>
    <w:rsid w:val="00FF7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F98EE"/>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6"/>
      </w:numPr>
      <w:outlineLvl w:val="0"/>
    </w:pPr>
    <w:rPr>
      <w:rFonts w:hAnsi="Arial"/>
      <w:bCs/>
      <w:kern w:val="32"/>
      <w:szCs w:val="52"/>
    </w:rPr>
  </w:style>
  <w:style w:type="paragraph" w:styleId="2">
    <w:name w:val="heading 2"/>
    <w:aliases w:val="標題110/111,標題110/111 字元,節,節1,一.,節標題,標題110/111 + 內文"/>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1,標題110/111 字元 字元,節 字元,節1 字元,一. 字元,節標題 字元,標題110/111 + 內文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Strong"/>
    <w:basedOn w:val="a7"/>
    <w:uiPriority w:val="22"/>
    <w:qFormat/>
    <w:rsid w:val="00A5746C"/>
    <w:rPr>
      <w:b/>
      <w:bCs/>
    </w:rPr>
  </w:style>
  <w:style w:type="paragraph" w:styleId="Web">
    <w:name w:val="Normal (Web)"/>
    <w:basedOn w:val="a6"/>
    <w:uiPriority w:val="99"/>
    <w:semiHidden/>
    <w:unhideWhenUsed/>
    <w:rsid w:val="00A5746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semiHidden/>
    <w:unhideWhenUsed/>
    <w:rsid w:val="00987FEA"/>
    <w:pPr>
      <w:snapToGrid w:val="0"/>
      <w:jc w:val="left"/>
    </w:pPr>
    <w:rPr>
      <w:sz w:val="20"/>
    </w:rPr>
  </w:style>
  <w:style w:type="character" w:customStyle="1" w:styleId="afe">
    <w:name w:val="註腳文字 字元"/>
    <w:basedOn w:val="a7"/>
    <w:link w:val="afd"/>
    <w:uiPriority w:val="99"/>
    <w:semiHidden/>
    <w:rsid w:val="00987FEA"/>
    <w:rPr>
      <w:rFonts w:ascii="標楷體" w:eastAsia="標楷體"/>
      <w:kern w:val="2"/>
    </w:rPr>
  </w:style>
  <w:style w:type="character" w:styleId="aff">
    <w:name w:val="footnote reference"/>
    <w:basedOn w:val="a7"/>
    <w:uiPriority w:val="99"/>
    <w:semiHidden/>
    <w:unhideWhenUsed/>
    <w:rsid w:val="00987FEA"/>
    <w:rPr>
      <w:vertAlign w:val="superscript"/>
    </w:rPr>
  </w:style>
  <w:style w:type="character" w:styleId="aff0">
    <w:name w:val="Unresolved Mention"/>
    <w:basedOn w:val="a7"/>
    <w:uiPriority w:val="99"/>
    <w:semiHidden/>
    <w:unhideWhenUsed/>
    <w:rsid w:val="00F156EA"/>
    <w:rPr>
      <w:color w:val="605E5C"/>
      <w:shd w:val="clear" w:color="auto" w:fill="E1DFDD"/>
    </w:rPr>
  </w:style>
  <w:style w:type="character" w:customStyle="1" w:styleId="30">
    <w:name w:val="標題 3 字元"/>
    <w:aliases w:val="(一) 字元"/>
    <w:basedOn w:val="a7"/>
    <w:link w:val="3"/>
    <w:rsid w:val="00F1790F"/>
    <w:rPr>
      <w:rFonts w:ascii="標楷體" w:eastAsia="標楷體" w:hAnsi="Arial"/>
      <w:bCs/>
      <w:kern w:val="32"/>
      <w:sz w:val="32"/>
      <w:szCs w:val="36"/>
    </w:rPr>
  </w:style>
  <w:style w:type="character" w:customStyle="1" w:styleId="40">
    <w:name w:val="標題 4 字元"/>
    <w:aliases w:val="表格 字元,一 字元"/>
    <w:basedOn w:val="a7"/>
    <w:link w:val="4"/>
    <w:rsid w:val="00F1790F"/>
    <w:rPr>
      <w:rFonts w:ascii="標楷體" w:eastAsia="標楷體" w:hAnsi="Arial"/>
      <w:kern w:val="32"/>
      <w:sz w:val="32"/>
      <w:szCs w:val="36"/>
    </w:rPr>
  </w:style>
  <w:style w:type="character" w:customStyle="1" w:styleId="50">
    <w:name w:val="標題 5 字元"/>
    <w:basedOn w:val="a7"/>
    <w:link w:val="5"/>
    <w:rsid w:val="00F1790F"/>
    <w:rPr>
      <w:rFonts w:ascii="標楷體" w:eastAsia="標楷體" w:hAnsi="Arial"/>
      <w:bCs/>
      <w:kern w:val="32"/>
      <w:sz w:val="32"/>
      <w:szCs w:val="36"/>
    </w:rPr>
  </w:style>
  <w:style w:type="character" w:styleId="aff1">
    <w:name w:val="FollowedHyperlink"/>
    <w:basedOn w:val="a7"/>
    <w:uiPriority w:val="99"/>
    <w:semiHidden/>
    <w:unhideWhenUsed/>
    <w:rsid w:val="00830FB0"/>
    <w:rPr>
      <w:color w:val="800080" w:themeColor="followedHyperlink"/>
      <w:u w:val="single"/>
    </w:rPr>
  </w:style>
  <w:style w:type="paragraph" w:styleId="aff2">
    <w:name w:val="Revision"/>
    <w:hidden/>
    <w:uiPriority w:val="99"/>
    <w:semiHidden/>
    <w:rsid w:val="0007190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4639">
      <w:bodyDiv w:val="1"/>
      <w:marLeft w:val="0"/>
      <w:marRight w:val="0"/>
      <w:marTop w:val="0"/>
      <w:marBottom w:val="0"/>
      <w:divBdr>
        <w:top w:val="none" w:sz="0" w:space="0" w:color="auto"/>
        <w:left w:val="none" w:sz="0" w:space="0" w:color="auto"/>
        <w:bottom w:val="none" w:sz="0" w:space="0" w:color="auto"/>
        <w:right w:val="none" w:sz="0" w:space="0" w:color="auto"/>
      </w:divBdr>
    </w:div>
    <w:div w:id="383263668">
      <w:bodyDiv w:val="1"/>
      <w:marLeft w:val="0"/>
      <w:marRight w:val="0"/>
      <w:marTop w:val="0"/>
      <w:marBottom w:val="0"/>
      <w:divBdr>
        <w:top w:val="none" w:sz="0" w:space="0" w:color="auto"/>
        <w:left w:val="none" w:sz="0" w:space="0" w:color="auto"/>
        <w:bottom w:val="none" w:sz="0" w:space="0" w:color="auto"/>
        <w:right w:val="none" w:sz="0" w:space="0" w:color="auto"/>
      </w:divBdr>
    </w:div>
    <w:div w:id="693843295">
      <w:bodyDiv w:val="1"/>
      <w:marLeft w:val="0"/>
      <w:marRight w:val="0"/>
      <w:marTop w:val="0"/>
      <w:marBottom w:val="0"/>
      <w:divBdr>
        <w:top w:val="none" w:sz="0" w:space="0" w:color="auto"/>
        <w:left w:val="none" w:sz="0" w:space="0" w:color="auto"/>
        <w:bottom w:val="none" w:sz="0" w:space="0" w:color="auto"/>
        <w:right w:val="none" w:sz="0" w:space="0" w:color="auto"/>
      </w:divBdr>
    </w:div>
    <w:div w:id="716662690">
      <w:bodyDiv w:val="1"/>
      <w:marLeft w:val="0"/>
      <w:marRight w:val="0"/>
      <w:marTop w:val="0"/>
      <w:marBottom w:val="0"/>
      <w:divBdr>
        <w:top w:val="none" w:sz="0" w:space="0" w:color="auto"/>
        <w:left w:val="none" w:sz="0" w:space="0" w:color="auto"/>
        <w:bottom w:val="none" w:sz="0" w:space="0" w:color="auto"/>
        <w:right w:val="none" w:sz="0" w:space="0" w:color="auto"/>
      </w:divBdr>
    </w:div>
    <w:div w:id="77825842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60145436">
      <w:bodyDiv w:val="1"/>
      <w:marLeft w:val="0"/>
      <w:marRight w:val="0"/>
      <w:marTop w:val="0"/>
      <w:marBottom w:val="0"/>
      <w:divBdr>
        <w:top w:val="none" w:sz="0" w:space="0" w:color="auto"/>
        <w:left w:val="none" w:sz="0" w:space="0" w:color="auto"/>
        <w:bottom w:val="none" w:sz="0" w:space="0" w:color="auto"/>
        <w:right w:val="none" w:sz="0" w:space="0" w:color="auto"/>
      </w:divBdr>
    </w:div>
    <w:div w:id="1532038666">
      <w:bodyDiv w:val="1"/>
      <w:marLeft w:val="0"/>
      <w:marRight w:val="0"/>
      <w:marTop w:val="0"/>
      <w:marBottom w:val="0"/>
      <w:divBdr>
        <w:top w:val="none" w:sz="0" w:space="0" w:color="auto"/>
        <w:left w:val="none" w:sz="0" w:space="0" w:color="auto"/>
        <w:bottom w:val="none" w:sz="0" w:space="0" w:color="auto"/>
        <w:right w:val="none" w:sz="0" w:space="0" w:color="auto"/>
      </w:divBdr>
    </w:div>
    <w:div w:id="1785030888">
      <w:bodyDiv w:val="1"/>
      <w:marLeft w:val="0"/>
      <w:marRight w:val="0"/>
      <w:marTop w:val="0"/>
      <w:marBottom w:val="0"/>
      <w:divBdr>
        <w:top w:val="none" w:sz="0" w:space="0" w:color="auto"/>
        <w:left w:val="none" w:sz="0" w:space="0" w:color="auto"/>
        <w:bottom w:val="none" w:sz="0" w:space="0" w:color="auto"/>
        <w:right w:val="none" w:sz="0" w:space="0" w:color="auto"/>
      </w:divBdr>
    </w:div>
    <w:div w:id="1980304210">
      <w:bodyDiv w:val="1"/>
      <w:marLeft w:val="0"/>
      <w:marRight w:val="0"/>
      <w:marTop w:val="0"/>
      <w:marBottom w:val="0"/>
      <w:divBdr>
        <w:top w:val="none" w:sz="0" w:space="0" w:color="auto"/>
        <w:left w:val="none" w:sz="0" w:space="0" w:color="auto"/>
        <w:bottom w:val="none" w:sz="0" w:space="0" w:color="auto"/>
        <w:right w:val="none" w:sz="0" w:space="0" w:color="auto"/>
      </w:divBdr>
    </w:div>
    <w:div w:id="21077230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B5D0-6904-4689-A594-8C9D3597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36</TotalTime>
  <Pages>19</Pages>
  <Words>1374</Words>
  <Characters>7836</Characters>
  <Application>Microsoft Office Word</Application>
  <DocSecurity>0</DocSecurity>
  <Lines>65</Lines>
  <Paragraphs>18</Paragraphs>
  <ScaleCrop>false</ScaleCrop>
  <Company>cy</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劉彥慧</dc:creator>
  <cp:lastModifiedBy>何宗澤</cp:lastModifiedBy>
  <cp:revision>9</cp:revision>
  <cp:lastPrinted>2026-03-19T01:46:00Z</cp:lastPrinted>
  <dcterms:created xsi:type="dcterms:W3CDTF">2026-03-19T02:02:00Z</dcterms:created>
  <dcterms:modified xsi:type="dcterms:W3CDTF">2026-03-26T01:09:00Z</dcterms:modified>
</cp:coreProperties>
</file>