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D7B75" w14:textId="52049CC4" w:rsidR="00D75644" w:rsidRPr="00B60290" w:rsidRDefault="006B5EBD" w:rsidP="00F37D7B">
      <w:pPr>
        <w:pStyle w:val="af3"/>
        <w:rPr>
          <w:rFonts w:hAnsi="標楷體"/>
          <w:sz w:val="20"/>
        </w:rPr>
      </w:pPr>
      <w:r w:rsidRPr="00B60290">
        <w:rPr>
          <w:rFonts w:hAnsi="標楷體" w:hint="eastAsia"/>
        </w:rPr>
        <w:t>調查報告</w:t>
      </w:r>
    </w:p>
    <w:p w14:paraId="18F63037" w14:textId="6947D8D7" w:rsidR="00E25849" w:rsidRPr="00B60290"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B60290">
        <w:rPr>
          <w:rFonts w:hAnsi="標楷體"/>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A6036" w:rsidRPr="00B60290">
        <w:rPr>
          <w:rFonts w:hAnsi="標楷體" w:hint="eastAsia"/>
        </w:rPr>
        <w:t>據悉，新北市某民間救護車載運轉診病患，行經路口與機車騎士發生碰撞並致其死亡。警方調查發現該駕駛為救護車公司負責人，且無駕駛執照。究實情為何？民間救護車與119消防救護車有何異同？119消防救護車之量能、人力是否不足？救護車出勤之標準作業程序及相關規範是否周延？近年救護車發生交通事故之件數及其原因為何？政府對於民間救護車業者之管理，有無善盡督導責任？</w:t>
      </w:r>
      <w:proofErr w:type="gramStart"/>
      <w:r w:rsidR="00EA6036" w:rsidRPr="00B60290">
        <w:rPr>
          <w:rFonts w:hAnsi="標楷體" w:hint="eastAsia"/>
        </w:rPr>
        <w:t>均有深入</w:t>
      </w:r>
      <w:proofErr w:type="gramEnd"/>
      <w:r w:rsidR="00EA6036" w:rsidRPr="00B60290">
        <w:rPr>
          <w:rFonts w:hAnsi="標楷體" w:hint="eastAsia"/>
        </w:rPr>
        <w:t>瞭解之必要案</w:t>
      </w:r>
      <w:r w:rsidR="00B96C70" w:rsidRPr="00B60290">
        <w:rPr>
          <w:rFonts w:hAnsi="標楷體"/>
        </w:rPr>
        <w:t>。</w:t>
      </w:r>
    </w:p>
    <w:p w14:paraId="3A8DFF09" w14:textId="7E5C62A6" w:rsidR="00B8798F" w:rsidRPr="00B60290" w:rsidRDefault="00B8798F" w:rsidP="00B8798F">
      <w:pPr>
        <w:pStyle w:val="1"/>
        <w:rPr>
          <w:rFonts w:hAnsi="標楷體"/>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End w:id="25"/>
      <w:bookmarkEnd w:id="26"/>
      <w:bookmarkEnd w:id="27"/>
      <w:bookmarkEnd w:id="28"/>
      <w:bookmarkEnd w:id="29"/>
      <w:bookmarkEnd w:id="30"/>
      <w:bookmarkEnd w:id="31"/>
      <w:bookmarkEnd w:id="32"/>
      <w:bookmarkEnd w:id="33"/>
      <w:bookmarkEnd w:id="34"/>
      <w:r w:rsidRPr="00B60290">
        <w:rPr>
          <w:rFonts w:hAnsi="標楷體" w:hint="eastAsia"/>
          <w:bCs w:val="0"/>
        </w:rPr>
        <w:t>調查意見</w:t>
      </w:r>
      <w:r w:rsidRPr="00B60290">
        <w:rPr>
          <w:rFonts w:hAnsi="標楷體"/>
          <w:bCs w:val="0"/>
        </w:rPr>
        <w:t>：</w:t>
      </w:r>
    </w:p>
    <w:p w14:paraId="2FBD3CC7" w14:textId="016635E4" w:rsidR="00592C94" w:rsidRPr="00B60290" w:rsidRDefault="00592C94" w:rsidP="00592C94">
      <w:pPr>
        <w:pStyle w:val="11"/>
        <w:ind w:left="680" w:firstLine="680"/>
        <w:rPr>
          <w:rFonts w:hAnsi="標楷體"/>
        </w:rPr>
      </w:pPr>
      <w:bookmarkStart w:id="35" w:name="_Hlk219884579"/>
      <w:r w:rsidRPr="00B60290">
        <w:rPr>
          <w:rFonts w:hAnsi="標楷體" w:hint="eastAsia"/>
        </w:rPr>
        <w:t>本案</w:t>
      </w:r>
      <w:r w:rsidR="00AD3127" w:rsidRPr="00B60290">
        <w:rPr>
          <w:rFonts w:hAnsi="標楷體" w:hint="eastAsia"/>
        </w:rPr>
        <w:t>據媒體報導</w:t>
      </w:r>
      <w:r w:rsidRPr="00B60290">
        <w:rPr>
          <w:rFonts w:hAnsi="標楷體" w:hint="eastAsia"/>
        </w:rPr>
        <w:t>，</w:t>
      </w:r>
      <w:r w:rsidR="006F64C0" w:rsidRPr="00B60290">
        <w:rPr>
          <w:rFonts w:hAnsi="標楷體" w:hint="eastAsia"/>
        </w:rPr>
        <w:t>甲公司</w:t>
      </w:r>
      <w:r w:rsidRPr="00B60290">
        <w:rPr>
          <w:rFonts w:hAnsi="標楷體" w:hint="eastAsia"/>
        </w:rPr>
        <w:t>於民國</w:t>
      </w:r>
      <w:r w:rsidR="00BE5358" w:rsidRPr="00B60290">
        <w:rPr>
          <w:rFonts w:hAnsi="標楷體" w:hint="eastAsia"/>
        </w:rPr>
        <w:t>（</w:t>
      </w:r>
      <w:r w:rsidRPr="00B60290">
        <w:rPr>
          <w:rFonts w:hAnsi="標楷體" w:hint="eastAsia"/>
        </w:rPr>
        <w:t>下同</w:t>
      </w:r>
      <w:r w:rsidR="00BE5358" w:rsidRPr="00B60290">
        <w:rPr>
          <w:rFonts w:hAnsi="標楷體" w:hint="eastAsia"/>
        </w:rPr>
        <w:t>）</w:t>
      </w:r>
      <w:r w:rsidRPr="00B60290">
        <w:rPr>
          <w:rFonts w:hAnsi="標楷體" w:hint="eastAsia"/>
        </w:rPr>
        <w:t>114年7月1日接獲</w:t>
      </w:r>
      <w:r w:rsidR="002677AA" w:rsidRPr="00B60290">
        <w:rPr>
          <w:rFonts w:hAnsi="標楷體" w:hint="eastAsia"/>
        </w:rPr>
        <w:t>國防醫學大學三軍總醫院（下稱三總）</w:t>
      </w:r>
      <w:r w:rsidRPr="00B60290">
        <w:rPr>
          <w:rFonts w:hAnsi="標楷體" w:hint="eastAsia"/>
        </w:rPr>
        <w:t>松山分院委派之救護車勤務通知，惟因該公司當日值勤之2位職業駕駛，1位臨時有事，另1位刻正值勤中，又</w:t>
      </w:r>
      <w:r w:rsidR="002677AA" w:rsidRPr="00B60290">
        <w:rPr>
          <w:rFonts w:hAnsi="標楷體" w:hint="eastAsia"/>
        </w:rPr>
        <w:t>因</w:t>
      </w:r>
      <w:r w:rsidRPr="00B60290">
        <w:rPr>
          <w:rFonts w:hAnsi="標楷體" w:hint="eastAsia"/>
        </w:rPr>
        <w:t>時效緊急，</w:t>
      </w:r>
      <w:proofErr w:type="gramStart"/>
      <w:r w:rsidR="00EF6DD6" w:rsidRPr="00B60290">
        <w:rPr>
          <w:rFonts w:hAnsi="標楷體" w:hint="eastAsia"/>
        </w:rPr>
        <w:t>詎</w:t>
      </w:r>
      <w:proofErr w:type="gramEnd"/>
      <w:r w:rsidR="006F64C0" w:rsidRPr="00B60290">
        <w:rPr>
          <w:rFonts w:hAnsi="標楷體" w:hint="eastAsia"/>
        </w:rPr>
        <w:t>甲公司</w:t>
      </w:r>
      <w:r w:rsidR="002677AA" w:rsidRPr="00B60290">
        <w:rPr>
          <w:rFonts w:hAnsi="標楷體" w:hint="eastAsia"/>
        </w:rPr>
        <w:t>任</w:t>
      </w:r>
      <w:r w:rsidRPr="00B60290">
        <w:rPr>
          <w:rFonts w:hAnsi="標楷體" w:hint="eastAsia"/>
        </w:rPr>
        <w:t>由無駕駛執照</w:t>
      </w:r>
      <w:r w:rsidR="005125A4" w:rsidRPr="00B60290">
        <w:rPr>
          <w:rFonts w:hAnsi="標楷體" w:hint="eastAsia"/>
        </w:rPr>
        <w:t>之</w:t>
      </w:r>
      <w:r w:rsidRPr="00B60290">
        <w:rPr>
          <w:rFonts w:hAnsi="標楷體" w:hint="eastAsia"/>
        </w:rPr>
        <w:t>負責人</w:t>
      </w:r>
      <w:r w:rsidR="002B44E3" w:rsidRPr="00B60290">
        <w:rPr>
          <w:rFonts w:hAnsi="標楷體" w:hint="eastAsia"/>
        </w:rPr>
        <w:t>A</w:t>
      </w:r>
      <w:proofErr w:type="gramStart"/>
      <w:r w:rsidR="002B44E3" w:rsidRPr="00B60290">
        <w:rPr>
          <w:rFonts w:hAnsi="標楷體" w:hint="eastAsia"/>
        </w:rPr>
        <w:t>君</w:t>
      </w:r>
      <w:r w:rsidRPr="00B60290">
        <w:rPr>
          <w:rFonts w:hAnsi="標楷體" w:hint="eastAsia"/>
        </w:rPr>
        <w:t>出此</w:t>
      </w:r>
      <w:proofErr w:type="gramEnd"/>
      <w:r w:rsidRPr="00B60290">
        <w:rPr>
          <w:rFonts w:hAnsi="標楷體" w:hint="eastAsia"/>
        </w:rPr>
        <w:t>勤務。惟</w:t>
      </w:r>
      <w:r w:rsidR="002B44E3" w:rsidRPr="00B60290">
        <w:rPr>
          <w:rFonts w:hAnsi="標楷體" w:hint="eastAsia"/>
        </w:rPr>
        <w:t>A君</w:t>
      </w:r>
      <w:r w:rsidRPr="00B60290">
        <w:rPr>
          <w:rFonts w:hAnsi="標楷體" w:hint="eastAsia"/>
        </w:rPr>
        <w:t>駕駛救護車載送腦溢血病患，自三總松山分院轉院至三總內湖院區途中，鳴笛行經松山區三民路與富錦街口時</w:t>
      </w:r>
      <w:r w:rsidR="002D3125" w:rsidRPr="00B60290">
        <w:rPr>
          <w:rFonts w:hAnsi="標楷體" w:hint="eastAsia"/>
        </w:rPr>
        <w:t>，</w:t>
      </w:r>
      <w:r w:rsidRPr="00B60290">
        <w:rPr>
          <w:rFonts w:hAnsi="標楷體" w:hint="eastAsia"/>
        </w:rPr>
        <w:t>與綠燈直行的機車騎士發生碰撞事故，該機車騎士當</w:t>
      </w:r>
      <w:r w:rsidR="002677AA" w:rsidRPr="00B60290">
        <w:rPr>
          <w:rFonts w:hAnsi="標楷體" w:hint="eastAsia"/>
        </w:rPr>
        <w:t>場</w:t>
      </w:r>
      <w:r w:rsidRPr="00B60290">
        <w:rPr>
          <w:rFonts w:hAnsi="標楷體" w:hint="eastAsia"/>
        </w:rPr>
        <w:t>無呼吸心跳，送</w:t>
      </w:r>
      <w:proofErr w:type="gramStart"/>
      <w:r w:rsidRPr="00B60290">
        <w:rPr>
          <w:rFonts w:hAnsi="標楷體" w:hint="eastAsia"/>
        </w:rPr>
        <w:t>醫</w:t>
      </w:r>
      <w:proofErr w:type="gramEnd"/>
      <w:r w:rsidRPr="00B60290">
        <w:rPr>
          <w:rFonts w:hAnsi="標楷體" w:hint="eastAsia"/>
        </w:rPr>
        <w:t>搶救後仍宣告不治。針對現行救護車營業機構之監管措施、營運量能、人力資格、交通事故發生情形，及救護車出勤之標準作業程序及相關規範周延性，</w:t>
      </w:r>
      <w:proofErr w:type="gramStart"/>
      <w:r w:rsidRPr="00B60290">
        <w:rPr>
          <w:rFonts w:hAnsi="標楷體" w:hint="eastAsia"/>
        </w:rPr>
        <w:t>均有深入</w:t>
      </w:r>
      <w:proofErr w:type="gramEnd"/>
      <w:r w:rsidRPr="00B60290">
        <w:rPr>
          <w:rFonts w:hAnsi="標楷體" w:hint="eastAsia"/>
        </w:rPr>
        <w:t>瞭解之必要。114年7月4日本院即依新聞報載內容函</w:t>
      </w:r>
      <w:proofErr w:type="gramStart"/>
      <w:r w:rsidRPr="00B60290">
        <w:rPr>
          <w:rFonts w:hAnsi="標楷體" w:hint="eastAsia"/>
        </w:rPr>
        <w:t>詢</w:t>
      </w:r>
      <w:proofErr w:type="gramEnd"/>
      <w:r w:rsidR="0030310A" w:rsidRPr="00B60290">
        <w:rPr>
          <w:rFonts w:hAnsi="標楷體" w:hint="eastAsia"/>
        </w:rPr>
        <w:t>內政部、</w:t>
      </w:r>
      <w:r w:rsidRPr="00B60290">
        <w:rPr>
          <w:rFonts w:hAnsi="標楷體" w:hint="eastAsia"/>
        </w:rPr>
        <w:t>新北市政府、衛生福利部（下稱衛福部）、交通部</w:t>
      </w:r>
      <w:r w:rsidRPr="00B60290">
        <w:rPr>
          <w:rStyle w:val="aff0"/>
          <w:rFonts w:hAnsi="標楷體"/>
        </w:rPr>
        <w:footnoteReference w:id="1"/>
      </w:r>
      <w:r w:rsidRPr="00B60290">
        <w:rPr>
          <w:rFonts w:hAnsi="標楷體" w:hint="eastAsia"/>
        </w:rPr>
        <w:t>，</w:t>
      </w:r>
      <w:proofErr w:type="gramStart"/>
      <w:r w:rsidRPr="00B60290">
        <w:rPr>
          <w:rFonts w:hAnsi="標楷體" w:hint="eastAsia"/>
        </w:rPr>
        <w:t>嗣</w:t>
      </w:r>
      <w:proofErr w:type="gramEnd"/>
      <w:r w:rsidRPr="00B60290">
        <w:rPr>
          <w:rFonts w:hAnsi="標楷體" w:hint="eastAsia"/>
        </w:rPr>
        <w:t>於同年月8日派查後，針對其餘待</w:t>
      </w:r>
      <w:proofErr w:type="gramStart"/>
      <w:r w:rsidRPr="00B60290">
        <w:rPr>
          <w:rFonts w:hAnsi="標楷體" w:hint="eastAsia"/>
        </w:rPr>
        <w:lastRenderedPageBreak/>
        <w:t>釐</w:t>
      </w:r>
      <w:proofErr w:type="gramEnd"/>
      <w:r w:rsidRPr="00B60290">
        <w:rPr>
          <w:rFonts w:hAnsi="標楷體" w:hint="eastAsia"/>
        </w:rPr>
        <w:t>清與補充之處，及本案事故相關救護車營業機構及人員查處、救護車查核機制、出勤量能管理、歷年救護車交通事故發生情形、救護車</w:t>
      </w:r>
      <w:r w:rsidR="00625B9A" w:rsidRPr="00B60290">
        <w:rPr>
          <w:rFonts w:hAnsi="標楷體" w:hint="eastAsia"/>
        </w:rPr>
        <w:t>駕駛人</w:t>
      </w:r>
      <w:r w:rsidRPr="00B60290">
        <w:rPr>
          <w:rFonts w:hAnsi="標楷體" w:hint="eastAsia"/>
        </w:rPr>
        <w:t>訓練規範等面向，再向三總、新北市政府、內政部消防署</w:t>
      </w:r>
      <w:r w:rsidR="005125A4" w:rsidRPr="00B60290">
        <w:rPr>
          <w:rFonts w:hAnsi="標楷體" w:hint="eastAsia"/>
        </w:rPr>
        <w:t>（下稱消防署）</w:t>
      </w:r>
      <w:r w:rsidRPr="00B60290">
        <w:rPr>
          <w:rFonts w:hAnsi="標楷體" w:hint="eastAsia"/>
        </w:rPr>
        <w:t>、</w:t>
      </w:r>
      <w:proofErr w:type="gramStart"/>
      <w:r w:rsidRPr="00B60290">
        <w:rPr>
          <w:rFonts w:hAnsi="標楷體" w:hint="eastAsia"/>
        </w:rPr>
        <w:t>衛福部</w:t>
      </w:r>
      <w:proofErr w:type="gramEnd"/>
      <w:r w:rsidRPr="00B60290">
        <w:rPr>
          <w:rFonts w:hAnsi="標楷體" w:hint="eastAsia"/>
        </w:rPr>
        <w:t>、交通部</w:t>
      </w:r>
      <w:r w:rsidR="00840723" w:rsidRPr="00B60290">
        <w:rPr>
          <w:rFonts w:hAnsi="標楷體" w:hint="eastAsia"/>
        </w:rPr>
        <w:t>、</w:t>
      </w:r>
      <w:proofErr w:type="gramStart"/>
      <w:r w:rsidRPr="00B60290">
        <w:rPr>
          <w:rFonts w:hAnsi="標楷體" w:hint="eastAsia"/>
        </w:rPr>
        <w:t>審計部</w:t>
      </w:r>
      <w:r w:rsidR="00840723" w:rsidRPr="00B60290">
        <w:rPr>
          <w:rFonts w:hAnsi="標楷體" w:hint="eastAsia"/>
        </w:rPr>
        <w:t>及金融</w:t>
      </w:r>
      <w:proofErr w:type="gramEnd"/>
      <w:r w:rsidR="00840723" w:rsidRPr="00B60290">
        <w:rPr>
          <w:rFonts w:hAnsi="標楷體" w:hint="eastAsia"/>
        </w:rPr>
        <w:t>監督管理委員會</w:t>
      </w:r>
      <w:r w:rsidRPr="00B60290">
        <w:rPr>
          <w:rFonts w:hAnsi="標楷體" w:hint="eastAsia"/>
        </w:rPr>
        <w:t>等機關</w:t>
      </w:r>
      <w:proofErr w:type="gramStart"/>
      <w:r w:rsidRPr="00B60290">
        <w:rPr>
          <w:rFonts w:hAnsi="標楷體" w:hint="eastAsia"/>
        </w:rPr>
        <w:t>調取卷證</w:t>
      </w:r>
      <w:proofErr w:type="gramEnd"/>
      <w:r w:rsidRPr="00B60290">
        <w:rPr>
          <w:rFonts w:hAnsi="標楷體" w:hint="eastAsia"/>
        </w:rPr>
        <w:t>資料</w:t>
      </w:r>
      <w:r w:rsidRPr="00B60290">
        <w:rPr>
          <w:rStyle w:val="aff0"/>
          <w:rFonts w:hAnsi="標楷體"/>
        </w:rPr>
        <w:footnoteReference w:id="2"/>
      </w:r>
      <w:r w:rsidRPr="00B60290">
        <w:rPr>
          <w:rFonts w:hAnsi="標楷體" w:hint="eastAsia"/>
        </w:rPr>
        <w:t>。</w:t>
      </w:r>
    </w:p>
    <w:p w14:paraId="747DCE8A" w14:textId="66303421" w:rsidR="00B8798F" w:rsidRPr="00B60290" w:rsidRDefault="00592C94" w:rsidP="00592C94">
      <w:pPr>
        <w:pStyle w:val="11"/>
        <w:ind w:left="680" w:firstLine="680"/>
        <w:rPr>
          <w:rFonts w:hAnsi="標楷體"/>
        </w:rPr>
      </w:pPr>
      <w:r w:rsidRPr="00B60290">
        <w:rPr>
          <w:rFonts w:hAnsi="標楷體" w:hint="eastAsia"/>
        </w:rPr>
        <w:t>根據上述</w:t>
      </w:r>
      <w:r w:rsidR="005125A4" w:rsidRPr="00B60290">
        <w:rPr>
          <w:rFonts w:hAnsi="標楷體" w:hint="eastAsia"/>
        </w:rPr>
        <w:t>所得</w:t>
      </w:r>
      <w:r w:rsidRPr="00B60290">
        <w:rPr>
          <w:rFonts w:hAnsi="標楷體" w:hint="eastAsia"/>
        </w:rPr>
        <w:t>，</w:t>
      </w:r>
      <w:r w:rsidR="005125A4" w:rsidRPr="00B60290">
        <w:rPr>
          <w:rFonts w:hAnsi="標楷體" w:hint="eastAsia"/>
        </w:rPr>
        <w:t>就制度面、執行面所涉問題，於114年11月10日詢問</w:t>
      </w:r>
      <w:r w:rsidR="005125A4" w:rsidRPr="00B60290">
        <w:rPr>
          <w:rFonts w:hAnsi="標楷體" w:hint="eastAsia"/>
        </w:rPr>
        <w:tab/>
      </w:r>
      <w:proofErr w:type="gramStart"/>
      <w:r w:rsidR="005125A4" w:rsidRPr="00B60290">
        <w:rPr>
          <w:rFonts w:hAnsi="標楷體" w:hint="eastAsia"/>
        </w:rPr>
        <w:t>衛福部林</w:t>
      </w:r>
      <w:proofErr w:type="gramEnd"/>
      <w:r w:rsidR="005125A4" w:rsidRPr="00B60290">
        <w:rPr>
          <w:rFonts w:hAnsi="標楷體" w:hint="eastAsia"/>
        </w:rPr>
        <w:t>政務次長、</w:t>
      </w:r>
      <w:proofErr w:type="gramStart"/>
      <w:r w:rsidR="005125A4" w:rsidRPr="00B60290">
        <w:rPr>
          <w:rFonts w:hAnsi="標楷體" w:hint="eastAsia"/>
        </w:rPr>
        <w:t>衛福部醫事司卓簡</w:t>
      </w:r>
      <w:proofErr w:type="gramEnd"/>
      <w:r w:rsidR="005125A4" w:rsidRPr="00B60290">
        <w:rPr>
          <w:rFonts w:hAnsi="標楷體" w:hint="eastAsia"/>
        </w:rPr>
        <w:t>任技正、三總松山分院林副院長、新北市</w:t>
      </w:r>
      <w:proofErr w:type="gramStart"/>
      <w:r w:rsidR="005125A4" w:rsidRPr="00B60290">
        <w:rPr>
          <w:rFonts w:hAnsi="標楷體" w:hint="eastAsia"/>
        </w:rPr>
        <w:t>政府朱副市長</w:t>
      </w:r>
      <w:proofErr w:type="gramEnd"/>
      <w:r w:rsidR="005125A4" w:rsidRPr="00B60290">
        <w:rPr>
          <w:rFonts w:hAnsi="標楷體" w:hint="eastAsia"/>
        </w:rPr>
        <w:t>、新北市政府衛生局（下稱新北衛生局）馬副局長、新北市政府交通事件裁決處（下稱新北交裁處）林副處長、交通部沈主任秘書、交通部路政及道安</w:t>
      </w:r>
      <w:proofErr w:type="gramStart"/>
      <w:r w:rsidR="005125A4" w:rsidRPr="00B60290">
        <w:rPr>
          <w:rFonts w:hAnsi="標楷體" w:hint="eastAsia"/>
        </w:rPr>
        <w:t>司劉簡任</w:t>
      </w:r>
      <w:proofErr w:type="gramEnd"/>
      <w:r w:rsidR="005125A4" w:rsidRPr="00B60290">
        <w:rPr>
          <w:rFonts w:hAnsi="標楷體" w:hint="eastAsia"/>
        </w:rPr>
        <w:t>技正、交通部公路局（下稱公路局）</w:t>
      </w:r>
      <w:proofErr w:type="gramStart"/>
      <w:r w:rsidR="005125A4" w:rsidRPr="00B60290">
        <w:rPr>
          <w:rFonts w:hAnsi="標楷體" w:hint="eastAsia"/>
        </w:rPr>
        <w:t>監理組吳</w:t>
      </w:r>
      <w:proofErr w:type="gramEnd"/>
      <w:r w:rsidR="005125A4" w:rsidRPr="00B60290">
        <w:rPr>
          <w:rFonts w:hAnsi="標楷體" w:hint="eastAsia"/>
        </w:rPr>
        <w:t>組長及相關業務主管人員。</w:t>
      </w:r>
      <w:proofErr w:type="gramStart"/>
      <w:r w:rsidR="001562DC" w:rsidRPr="00B60290">
        <w:rPr>
          <w:rFonts w:hAnsi="標楷體" w:hint="eastAsia"/>
        </w:rPr>
        <w:t>嗣經衛福部</w:t>
      </w:r>
      <w:proofErr w:type="gramEnd"/>
      <w:r w:rsidR="001562DC" w:rsidRPr="00B60290">
        <w:rPr>
          <w:rFonts w:hAnsi="標楷體" w:hint="eastAsia"/>
        </w:rPr>
        <w:t>、三總松山分院、新北衛生局、</w:t>
      </w:r>
      <w:proofErr w:type="gramStart"/>
      <w:r w:rsidR="001562DC" w:rsidRPr="00B60290">
        <w:rPr>
          <w:rFonts w:hAnsi="標楷體" w:hint="eastAsia"/>
        </w:rPr>
        <w:t>新北交裁處</w:t>
      </w:r>
      <w:proofErr w:type="gramEnd"/>
      <w:r w:rsidR="001562DC" w:rsidRPr="00B60290">
        <w:rPr>
          <w:rFonts w:hAnsi="標楷體" w:hint="eastAsia"/>
        </w:rPr>
        <w:t>、交通部陸續補充資料到院，以及臺北市政府衛生局（下稱北市衛生局）於115年1月9日函復及後續補充資料</w:t>
      </w:r>
      <w:bookmarkEnd w:id="35"/>
      <w:r w:rsidR="005125A4" w:rsidRPr="00B60290">
        <w:rPr>
          <w:rStyle w:val="aff0"/>
          <w:rFonts w:hAnsi="標楷體"/>
        </w:rPr>
        <w:footnoteReference w:id="3"/>
      </w:r>
      <w:proofErr w:type="gramStart"/>
      <w:r w:rsidR="0030310A" w:rsidRPr="00B60290">
        <w:rPr>
          <w:rFonts w:hAnsi="標楷體" w:hint="eastAsia"/>
        </w:rPr>
        <w:t>憑參</w:t>
      </w:r>
      <w:proofErr w:type="gramEnd"/>
      <w:r w:rsidR="001562DC" w:rsidRPr="00B60290">
        <w:rPr>
          <w:rFonts w:hAnsi="標楷體" w:hint="eastAsia"/>
        </w:rPr>
        <w:t>，已完成調查，提出調查意見如下：</w:t>
      </w:r>
    </w:p>
    <w:p w14:paraId="02ED4B2E" w14:textId="57AEBF06" w:rsidR="006E28D8" w:rsidRPr="00B60290" w:rsidRDefault="006E28D8" w:rsidP="00306794">
      <w:pPr>
        <w:pStyle w:val="2"/>
        <w:ind w:left="1036" w:hanging="700"/>
        <w:rPr>
          <w:rFonts w:hAnsi="標楷體"/>
        </w:rPr>
      </w:pPr>
      <w:bookmarkStart w:id="36" w:name="_Hlk219187376"/>
      <w:r w:rsidRPr="00B60290">
        <w:rPr>
          <w:rFonts w:hAnsi="標楷體" w:hint="eastAsia"/>
          <w:b/>
          <w:bCs w:val="0"/>
        </w:rPr>
        <w:t>新北市政府於事件發生後，責由該府衛生局就涉案之</w:t>
      </w:r>
      <w:r w:rsidR="006F64C0" w:rsidRPr="00B60290">
        <w:rPr>
          <w:rFonts w:hAnsi="標楷體" w:hint="eastAsia"/>
          <w:b/>
          <w:bCs w:val="0"/>
        </w:rPr>
        <w:t>甲公司</w:t>
      </w:r>
      <w:r w:rsidRPr="00B60290">
        <w:rPr>
          <w:rFonts w:hAnsi="標楷體" w:hint="eastAsia"/>
          <w:b/>
          <w:bCs w:val="0"/>
        </w:rPr>
        <w:t>啟動行政調查程序，因其違反緊急醫療救護法第16條第4項、第41條相關規定，該局已於114年7月9日裁處罰鍰新臺幣（下同）50萬元，復經該府「緊急醫療救護審議諮詢委員會」決議</w:t>
      </w:r>
      <w:r w:rsidR="0030310A" w:rsidRPr="00B60290">
        <w:rPr>
          <w:rFonts w:hAnsi="標楷體" w:hint="eastAsia"/>
          <w:b/>
          <w:bCs w:val="0"/>
        </w:rPr>
        <w:t>，</w:t>
      </w:r>
      <w:r w:rsidRPr="00B60290">
        <w:rPr>
          <w:rFonts w:hAnsi="標楷體" w:hint="eastAsia"/>
          <w:b/>
          <w:bCs w:val="0"/>
        </w:rPr>
        <w:t>已於同年8</w:t>
      </w:r>
      <w:r w:rsidRPr="00B60290">
        <w:rPr>
          <w:rFonts w:hAnsi="標楷體" w:hint="eastAsia"/>
          <w:b/>
        </w:rPr>
        <w:t>月14日廢</w:t>
      </w:r>
      <w:r w:rsidRPr="00B60290">
        <w:rPr>
          <w:rFonts w:hAnsi="標楷體" w:hint="eastAsia"/>
          <w:b/>
        </w:rPr>
        <w:lastRenderedPageBreak/>
        <w:t>止</w:t>
      </w:r>
      <w:r w:rsidR="0030310A" w:rsidRPr="00B60290">
        <w:rPr>
          <w:rFonts w:hAnsi="標楷體" w:hint="eastAsia"/>
          <w:b/>
        </w:rPr>
        <w:t>該公司</w:t>
      </w:r>
      <w:r w:rsidRPr="00B60290">
        <w:rPr>
          <w:rFonts w:hAnsi="標楷體" w:hint="eastAsia"/>
          <w:b/>
          <w:bCs w:val="0"/>
        </w:rPr>
        <w:t>設立許可及所屬救護車之設置許可，查處</w:t>
      </w:r>
      <w:r w:rsidR="00D1663C" w:rsidRPr="00B60290">
        <w:rPr>
          <w:rFonts w:hAnsi="標楷體" w:hint="eastAsia"/>
          <w:b/>
          <w:bCs w:val="0"/>
        </w:rPr>
        <w:t>作業</w:t>
      </w:r>
      <w:proofErr w:type="gramStart"/>
      <w:r w:rsidRPr="00B60290">
        <w:rPr>
          <w:rFonts w:hAnsi="標楷體" w:hint="eastAsia"/>
          <w:b/>
          <w:bCs w:val="0"/>
        </w:rPr>
        <w:t>尚</w:t>
      </w:r>
      <w:r w:rsidR="00D1663C" w:rsidRPr="00B60290">
        <w:rPr>
          <w:rFonts w:hAnsi="標楷體" w:hint="eastAsia"/>
          <w:b/>
          <w:bCs w:val="0"/>
        </w:rPr>
        <w:t>稱</w:t>
      </w:r>
      <w:r w:rsidR="00615230" w:rsidRPr="00B60290">
        <w:rPr>
          <w:rFonts w:hAnsi="標楷體" w:hint="eastAsia"/>
          <w:b/>
          <w:bCs w:val="0"/>
        </w:rPr>
        <w:t>妥適</w:t>
      </w:r>
      <w:proofErr w:type="gramEnd"/>
      <w:r w:rsidRPr="00B60290">
        <w:rPr>
          <w:rFonts w:hAnsi="標楷體" w:hint="eastAsia"/>
          <w:b/>
          <w:bCs w:val="0"/>
        </w:rPr>
        <w:t>，惟相關處分後續仍應落實執行</w:t>
      </w:r>
      <w:r w:rsidRPr="00B60290">
        <w:rPr>
          <w:rFonts w:hAnsi="標楷體" w:hint="eastAsia"/>
        </w:rPr>
        <w:t>：</w:t>
      </w:r>
    </w:p>
    <w:p w14:paraId="6469D2B0" w14:textId="5547AE0C" w:rsidR="006E28D8" w:rsidRPr="00B60290" w:rsidRDefault="006E28D8" w:rsidP="006E28D8">
      <w:pPr>
        <w:pStyle w:val="3"/>
        <w:rPr>
          <w:rFonts w:hAnsi="標楷體"/>
        </w:rPr>
      </w:pPr>
      <w:proofErr w:type="gramStart"/>
      <w:r w:rsidRPr="00B60290">
        <w:rPr>
          <w:rFonts w:hAnsi="標楷體" w:hint="eastAsia"/>
        </w:rPr>
        <w:t>詢</w:t>
      </w:r>
      <w:proofErr w:type="gramEnd"/>
      <w:r w:rsidRPr="00B60290">
        <w:rPr>
          <w:rFonts w:hAnsi="標楷體" w:hint="eastAsia"/>
        </w:rPr>
        <w:t>據新北市政府說明，本案肇事駕駛人未具職業</w:t>
      </w:r>
      <w:r w:rsidR="000B3A52" w:rsidRPr="00B60290">
        <w:rPr>
          <w:rFonts w:hAnsi="標楷體" w:hint="eastAsia"/>
        </w:rPr>
        <w:t>駕駛執照（下稱</w:t>
      </w:r>
      <w:r w:rsidRPr="00B60290">
        <w:rPr>
          <w:rFonts w:hAnsi="標楷體" w:hint="eastAsia"/>
        </w:rPr>
        <w:t>駕照</w:t>
      </w:r>
      <w:r w:rsidR="000B3A52" w:rsidRPr="00B60290">
        <w:rPr>
          <w:rFonts w:hAnsi="標楷體" w:hint="eastAsia"/>
        </w:rPr>
        <w:t>）</w:t>
      </w:r>
      <w:r w:rsidRPr="00B60290">
        <w:rPr>
          <w:rFonts w:hAnsi="標楷體" w:hint="eastAsia"/>
        </w:rPr>
        <w:t>，仍駕駛救護車執勤，並造成交通事故死亡憾事，係屬個人行為失當，身為</w:t>
      </w:r>
      <w:proofErr w:type="gramStart"/>
      <w:r w:rsidRPr="00B60290">
        <w:rPr>
          <w:rFonts w:hAnsi="標楷體" w:hint="eastAsia"/>
        </w:rPr>
        <w:t>負責人應諳法規</w:t>
      </w:r>
      <w:proofErr w:type="gramEnd"/>
      <w:r w:rsidRPr="00B60290">
        <w:rPr>
          <w:rFonts w:hAnsi="標楷體" w:hint="eastAsia"/>
        </w:rPr>
        <w:t>規定，仍自行調度出勤，造成嚴重違法行為，該府衛生局基於主管機關</w:t>
      </w:r>
      <w:r w:rsidR="00D1663C" w:rsidRPr="00B60290">
        <w:rPr>
          <w:rFonts w:hAnsi="標楷體" w:hint="eastAsia"/>
        </w:rPr>
        <w:t>職</w:t>
      </w:r>
      <w:r w:rsidRPr="00B60290">
        <w:rPr>
          <w:rFonts w:hAnsi="標楷體" w:hint="eastAsia"/>
        </w:rPr>
        <w:t>責，於事件發生後即就</w:t>
      </w:r>
      <w:r w:rsidR="006F64C0" w:rsidRPr="00B60290">
        <w:rPr>
          <w:rFonts w:hAnsi="標楷體" w:hint="eastAsia"/>
        </w:rPr>
        <w:t>甲公司</w:t>
      </w:r>
      <w:r w:rsidRPr="00B60290">
        <w:rPr>
          <w:rFonts w:hAnsi="標楷體" w:hint="eastAsia"/>
        </w:rPr>
        <w:t>啟動行政調查程序。</w:t>
      </w:r>
    </w:p>
    <w:p w14:paraId="4AC4A5DF" w14:textId="6793CFA8" w:rsidR="006E28D8" w:rsidRPr="00B60290" w:rsidRDefault="006E28D8" w:rsidP="006E28D8">
      <w:pPr>
        <w:pStyle w:val="3"/>
        <w:rPr>
          <w:rFonts w:hAnsi="標楷體"/>
        </w:rPr>
      </w:pPr>
      <w:r w:rsidRPr="00B60290">
        <w:rPr>
          <w:rFonts w:hAnsi="標楷體" w:hint="eastAsia"/>
          <w:b/>
          <w:bCs w:val="0"/>
        </w:rPr>
        <w:t>據新北市政府提供資料，經該府衛生局查處</w:t>
      </w:r>
      <w:r w:rsidR="00D1663C" w:rsidRPr="00B60290">
        <w:rPr>
          <w:rFonts w:hAnsi="標楷體" w:hint="eastAsia"/>
          <w:b/>
          <w:bCs w:val="0"/>
        </w:rPr>
        <w:t>認定</w:t>
      </w:r>
      <w:r w:rsidRPr="00B60290">
        <w:rPr>
          <w:rFonts w:hAnsi="標楷體" w:hint="eastAsia"/>
          <w:b/>
          <w:bCs w:val="0"/>
        </w:rPr>
        <w:t>，</w:t>
      </w:r>
      <w:r w:rsidR="006F64C0" w:rsidRPr="00B60290">
        <w:rPr>
          <w:rFonts w:hAnsi="標楷體" w:hint="eastAsia"/>
          <w:b/>
          <w:bCs w:val="0"/>
        </w:rPr>
        <w:t>甲公司</w:t>
      </w:r>
      <w:r w:rsidR="00D1663C" w:rsidRPr="00B60290">
        <w:rPr>
          <w:rFonts w:hAnsi="標楷體" w:hint="eastAsia"/>
          <w:b/>
          <w:bCs w:val="0"/>
        </w:rPr>
        <w:t>因</w:t>
      </w:r>
      <w:r w:rsidRPr="00B60290">
        <w:rPr>
          <w:rFonts w:hAnsi="標楷體" w:hint="eastAsia"/>
          <w:b/>
          <w:bCs w:val="0"/>
        </w:rPr>
        <w:t>違反緊急醫療救護法第16條第4項、第41條相關規定，</w:t>
      </w:r>
      <w:r w:rsidR="00D1663C" w:rsidRPr="00B60290">
        <w:rPr>
          <w:rFonts w:hAnsi="標楷體" w:hint="eastAsia"/>
          <w:b/>
          <w:bCs w:val="0"/>
        </w:rPr>
        <w:t>業</w:t>
      </w:r>
      <w:r w:rsidRPr="00B60290">
        <w:rPr>
          <w:rFonts w:hAnsi="標楷體" w:hint="eastAsia"/>
          <w:b/>
          <w:bCs w:val="0"/>
        </w:rPr>
        <w:t>於114年7月9日裁處罰鍰50萬元</w:t>
      </w:r>
      <w:r w:rsidR="00D1663C" w:rsidRPr="00B60290">
        <w:rPr>
          <w:rFonts w:hAnsi="標楷體" w:hint="eastAsia"/>
          <w:b/>
          <w:bCs w:val="0"/>
        </w:rPr>
        <w:t>；</w:t>
      </w:r>
      <w:r w:rsidRPr="00B60290">
        <w:rPr>
          <w:rFonts w:hAnsi="標楷體" w:hint="eastAsia"/>
          <w:b/>
          <w:bCs w:val="0"/>
        </w:rPr>
        <w:t>復經該府「緊急醫療救護審議諮詢委員會」</w:t>
      </w:r>
      <w:r w:rsidR="00D1663C" w:rsidRPr="00B60290">
        <w:rPr>
          <w:rFonts w:hAnsi="標楷體" w:hint="eastAsia"/>
          <w:b/>
          <w:bCs w:val="0"/>
        </w:rPr>
        <w:t>審查認定</w:t>
      </w:r>
      <w:r w:rsidR="006F64C0" w:rsidRPr="00B60290">
        <w:rPr>
          <w:rFonts w:hAnsi="標楷體" w:hint="eastAsia"/>
          <w:b/>
          <w:bCs w:val="0"/>
        </w:rPr>
        <w:t>甲公司</w:t>
      </w:r>
      <w:r w:rsidR="00D1663C" w:rsidRPr="00B60290">
        <w:rPr>
          <w:rFonts w:hAnsi="標楷體" w:hint="eastAsia"/>
          <w:b/>
          <w:bCs w:val="0"/>
        </w:rPr>
        <w:t>過失</w:t>
      </w:r>
      <w:r w:rsidRPr="00B60290">
        <w:rPr>
          <w:rFonts w:hAnsi="標楷體" w:hint="eastAsia"/>
          <w:b/>
          <w:bCs w:val="0"/>
        </w:rPr>
        <w:t>「情節重大」，業</w:t>
      </w:r>
      <w:r w:rsidR="00D1663C" w:rsidRPr="00B60290">
        <w:rPr>
          <w:rFonts w:hAnsi="標楷體" w:hint="eastAsia"/>
          <w:b/>
          <w:bCs w:val="0"/>
        </w:rPr>
        <w:t>於</w:t>
      </w:r>
      <w:r w:rsidRPr="00B60290">
        <w:rPr>
          <w:rFonts w:hAnsi="標楷體" w:hint="eastAsia"/>
          <w:b/>
          <w:bCs w:val="0"/>
        </w:rPr>
        <w:t>114年8</w:t>
      </w:r>
      <w:r w:rsidRPr="00B60290">
        <w:rPr>
          <w:rFonts w:hAnsi="標楷體" w:hint="eastAsia"/>
          <w:b/>
        </w:rPr>
        <w:t>月14日廢止其</w:t>
      </w:r>
      <w:r w:rsidRPr="00B60290">
        <w:rPr>
          <w:rFonts w:hAnsi="標楷體" w:hint="eastAsia"/>
          <w:b/>
          <w:bCs w:val="0"/>
        </w:rPr>
        <w:t>設立許可及所屬救護車之設置許可，說明如次：</w:t>
      </w:r>
    </w:p>
    <w:p w14:paraId="751C371F" w14:textId="01416BFF" w:rsidR="006E28D8" w:rsidRPr="00B60290" w:rsidRDefault="006E28D8" w:rsidP="006E28D8">
      <w:pPr>
        <w:pStyle w:val="4"/>
        <w:rPr>
          <w:rFonts w:hAnsi="標楷體"/>
        </w:rPr>
      </w:pPr>
      <w:r w:rsidRPr="00B60290">
        <w:rPr>
          <w:rFonts w:hAnsi="標楷體" w:hint="eastAsia"/>
        </w:rPr>
        <w:t>處以</w:t>
      </w:r>
      <w:r w:rsidR="006F64C0" w:rsidRPr="00B60290">
        <w:rPr>
          <w:rFonts w:hAnsi="標楷體" w:hint="eastAsia"/>
        </w:rPr>
        <w:t>甲公司</w:t>
      </w:r>
      <w:r w:rsidRPr="00B60290">
        <w:rPr>
          <w:rFonts w:hAnsi="標楷體" w:hint="eastAsia"/>
        </w:rPr>
        <w:t>罰鍰最高金額50萬元：</w:t>
      </w:r>
    </w:p>
    <w:p w14:paraId="567B9BAB" w14:textId="2B5F2BC4" w:rsidR="006E28D8" w:rsidRPr="00B60290" w:rsidRDefault="006E28D8" w:rsidP="00CB61FD">
      <w:pPr>
        <w:pStyle w:val="5"/>
        <w:ind w:left="2044" w:hanging="868"/>
        <w:rPr>
          <w:rFonts w:hAnsi="標楷體"/>
        </w:rPr>
      </w:pPr>
      <w:r w:rsidRPr="00B60290">
        <w:rPr>
          <w:rFonts w:hAnsi="標楷體" w:hint="eastAsia"/>
          <w:bCs w:val="0"/>
        </w:rPr>
        <w:t>事件發生後次日</w:t>
      </w:r>
      <w:r w:rsidR="00BE5358" w:rsidRPr="00B60290">
        <w:rPr>
          <w:rFonts w:hAnsi="標楷體" w:hint="eastAsia"/>
          <w:bCs w:val="0"/>
        </w:rPr>
        <w:t>（</w:t>
      </w:r>
      <w:r w:rsidR="005125A4" w:rsidRPr="00B60290">
        <w:rPr>
          <w:rFonts w:hAnsi="標楷體" w:hint="eastAsia"/>
          <w:bCs w:val="0"/>
        </w:rPr>
        <w:t>114年</w:t>
      </w:r>
      <w:r w:rsidRPr="00B60290">
        <w:rPr>
          <w:rFonts w:hAnsi="標楷體" w:hint="eastAsia"/>
          <w:bCs w:val="0"/>
        </w:rPr>
        <w:t>7月2日</w:t>
      </w:r>
      <w:r w:rsidR="00BE5358" w:rsidRPr="00B60290">
        <w:rPr>
          <w:rFonts w:hAnsi="標楷體" w:hint="eastAsia"/>
          <w:bCs w:val="0"/>
        </w:rPr>
        <w:t>）</w:t>
      </w:r>
      <w:r w:rsidRPr="00B60290">
        <w:rPr>
          <w:rFonts w:hAnsi="標楷體" w:hint="eastAsia"/>
          <w:bCs w:val="0"/>
        </w:rPr>
        <w:t>，新北衛生局派員至</w:t>
      </w:r>
      <w:r w:rsidR="006F64C0" w:rsidRPr="00B60290">
        <w:rPr>
          <w:rFonts w:hAnsi="標楷體" w:hint="eastAsia"/>
          <w:bCs w:val="0"/>
        </w:rPr>
        <w:t>甲公司</w:t>
      </w:r>
      <w:r w:rsidRPr="00B60290">
        <w:rPr>
          <w:rFonts w:hAnsi="標楷體" w:hint="eastAsia"/>
          <w:bCs w:val="0"/>
        </w:rPr>
        <w:t>實地調查</w:t>
      </w:r>
      <w:r w:rsidRPr="00B60290">
        <w:rPr>
          <w:rFonts w:hAnsi="標楷體" w:hint="eastAsia"/>
        </w:rPr>
        <w:t>，確認事發當日派車狀況以及負責人</w:t>
      </w:r>
      <w:r w:rsidR="002B44E3" w:rsidRPr="00B60290">
        <w:rPr>
          <w:rFonts w:hAnsi="標楷體" w:hint="eastAsia"/>
        </w:rPr>
        <w:t>A君</w:t>
      </w:r>
      <w:r w:rsidRPr="00B60290">
        <w:rPr>
          <w:rFonts w:hAnsi="標楷體" w:hint="eastAsia"/>
        </w:rPr>
        <w:t>是否具職業駕照，據現場該公司執行長表示：「當日排班駕駛臨時有事不在公司，加上病患情況危及，</w:t>
      </w:r>
      <w:r w:rsidR="002D3125" w:rsidRPr="00B60290">
        <w:rPr>
          <w:rFonts w:hAnsi="標楷體" w:hint="eastAsia"/>
        </w:rPr>
        <w:t>負責人</w:t>
      </w:r>
      <w:r w:rsidR="002B44E3" w:rsidRPr="00B60290">
        <w:rPr>
          <w:rFonts w:hAnsi="標楷體" w:hint="eastAsia"/>
        </w:rPr>
        <w:t>A</w:t>
      </w:r>
      <w:proofErr w:type="gramStart"/>
      <w:r w:rsidR="002B44E3" w:rsidRPr="00B60290">
        <w:rPr>
          <w:rFonts w:hAnsi="標楷體" w:hint="eastAsia"/>
        </w:rPr>
        <w:t>君</w:t>
      </w:r>
      <w:r w:rsidRPr="00B60290">
        <w:rPr>
          <w:rFonts w:hAnsi="標楷體" w:hint="eastAsia"/>
        </w:rPr>
        <w:t>代為</w:t>
      </w:r>
      <w:proofErr w:type="gramEnd"/>
      <w:r w:rsidRPr="00B60290">
        <w:rPr>
          <w:rFonts w:hAnsi="標楷體" w:hint="eastAsia"/>
        </w:rPr>
        <w:t>駕駛救護車出勤務。」</w:t>
      </w:r>
    </w:p>
    <w:p w14:paraId="5F0FCF41" w14:textId="326A57F2" w:rsidR="006E28D8" w:rsidRPr="00B60290" w:rsidRDefault="006E28D8" w:rsidP="00CB61FD">
      <w:pPr>
        <w:pStyle w:val="5"/>
        <w:ind w:left="2044" w:hanging="868"/>
        <w:rPr>
          <w:rFonts w:hAnsi="標楷體"/>
        </w:rPr>
      </w:pPr>
      <w:r w:rsidRPr="00B60290">
        <w:rPr>
          <w:rFonts w:hAnsi="標楷體" w:hint="eastAsia"/>
        </w:rPr>
        <w:t>依該局114年7月2日「業務調查工作日誌表」</w:t>
      </w:r>
      <w:r w:rsidRPr="00B60290">
        <w:rPr>
          <w:rFonts w:hAnsi="標楷體" w:hint="eastAsia"/>
          <w:bCs w:val="0"/>
        </w:rPr>
        <w:t>記載</w:t>
      </w:r>
      <w:r w:rsidRPr="00B60290">
        <w:rPr>
          <w:rFonts w:hAnsi="標楷體" w:hint="eastAsia"/>
        </w:rPr>
        <w:t>：「1、有關114年7月1日下午2時許，BOX-5693救護車自松山醫院接病人至內湖三總醫院勤務，查救護紀錄表出勤人員為(1)</w:t>
      </w:r>
      <w:r w:rsidR="002B44E3" w:rsidRPr="00B60290">
        <w:rPr>
          <w:rFonts w:hAnsi="標楷體" w:hint="eastAsia"/>
        </w:rPr>
        <w:t>A君</w:t>
      </w:r>
      <w:r w:rsidRPr="00B60290">
        <w:rPr>
          <w:rFonts w:hAnsi="標楷體" w:hint="eastAsia"/>
        </w:rPr>
        <w:t>(2)</w:t>
      </w:r>
      <w:r w:rsidR="00672399" w:rsidRPr="00B60290">
        <w:rPr>
          <w:rFonts w:hAnsi="標楷體" w:hint="eastAsia"/>
        </w:rPr>
        <w:t>B君</w:t>
      </w:r>
      <w:r w:rsidRPr="00B60290">
        <w:rPr>
          <w:rFonts w:hAnsi="標楷體" w:hint="eastAsia"/>
        </w:rPr>
        <w:t>。2、經</w:t>
      </w:r>
      <w:proofErr w:type="gramStart"/>
      <w:r w:rsidRPr="00B60290">
        <w:rPr>
          <w:rFonts w:hAnsi="標楷體" w:hint="eastAsia"/>
        </w:rPr>
        <w:t>詢</w:t>
      </w:r>
      <w:proofErr w:type="gramEnd"/>
      <w:r w:rsidRPr="00B60290">
        <w:rPr>
          <w:rFonts w:hAnsi="標楷體" w:hint="eastAsia"/>
        </w:rPr>
        <w:t>管理人，</w:t>
      </w:r>
      <w:r w:rsidR="00672399" w:rsidRPr="00B60290">
        <w:rPr>
          <w:rFonts w:hAnsi="標楷體" w:hint="eastAsia"/>
        </w:rPr>
        <w:t>B君</w:t>
      </w:r>
      <w:proofErr w:type="gramStart"/>
      <w:r w:rsidRPr="00B60290">
        <w:rPr>
          <w:rFonts w:hAnsi="標楷體" w:hint="eastAsia"/>
        </w:rPr>
        <w:t>為該趟勤務</w:t>
      </w:r>
      <w:proofErr w:type="gramEnd"/>
      <w:r w:rsidRPr="00B60290">
        <w:rPr>
          <w:rFonts w:hAnsi="標楷體" w:hint="eastAsia"/>
        </w:rPr>
        <w:t>需護理師，故</w:t>
      </w:r>
      <w:r w:rsidRPr="00B60290">
        <w:rPr>
          <w:rFonts w:hAnsi="標楷體" w:hint="eastAsia"/>
          <w:b/>
          <w:u w:val="single"/>
        </w:rPr>
        <w:t>臨時找該名護理師來支援</w:t>
      </w:r>
      <w:r w:rsidRPr="00B60290">
        <w:rPr>
          <w:rFonts w:hAnsi="標楷體" w:hint="eastAsia"/>
        </w:rPr>
        <w:t>，並提供執業執照、照片；另有現場提供車廂內執勤影片確認該護理</w:t>
      </w:r>
      <w:proofErr w:type="gramStart"/>
      <w:r w:rsidRPr="00B60290">
        <w:rPr>
          <w:rFonts w:hAnsi="標楷體" w:hint="eastAsia"/>
        </w:rPr>
        <w:t>師在場</w:t>
      </w:r>
      <w:proofErr w:type="gramEnd"/>
      <w:r w:rsidRPr="00B60290">
        <w:rPr>
          <w:rFonts w:hAnsi="標楷體" w:hint="eastAsia"/>
        </w:rPr>
        <w:t>。3、經</w:t>
      </w:r>
      <w:proofErr w:type="gramStart"/>
      <w:r w:rsidRPr="00B60290">
        <w:rPr>
          <w:rFonts w:hAnsi="標楷體" w:hint="eastAsia"/>
        </w:rPr>
        <w:t>詢</w:t>
      </w:r>
      <w:proofErr w:type="gramEnd"/>
      <w:r w:rsidRPr="00B60290">
        <w:rPr>
          <w:rFonts w:hAnsi="標楷體" w:hint="eastAsia"/>
        </w:rPr>
        <w:t>管理人，</w:t>
      </w:r>
      <w:r w:rsidR="002B44E3" w:rsidRPr="00B60290">
        <w:rPr>
          <w:rFonts w:hAnsi="標楷體" w:hint="eastAsia"/>
          <w:b/>
          <w:u w:val="single"/>
        </w:rPr>
        <w:t>A君</w:t>
      </w:r>
      <w:r w:rsidRPr="00B60290">
        <w:rPr>
          <w:rFonts w:hAnsi="標楷體" w:hint="eastAsia"/>
          <w:b/>
          <w:u w:val="single"/>
        </w:rPr>
        <w:t>無職業駕照及一般汽車駕照，並確認為該公司負責人</w:t>
      </w:r>
      <w:r w:rsidRPr="00B60290">
        <w:rPr>
          <w:rFonts w:hAnsi="標楷體" w:hint="eastAsia"/>
        </w:rPr>
        <w:t>。」</w:t>
      </w:r>
    </w:p>
    <w:p w14:paraId="7C8ECC2C" w14:textId="6B18988C" w:rsidR="006E28D8" w:rsidRPr="00B60290" w:rsidRDefault="006E28D8" w:rsidP="00CB61FD">
      <w:pPr>
        <w:pStyle w:val="5"/>
        <w:ind w:left="2044" w:hanging="868"/>
        <w:rPr>
          <w:rFonts w:hAnsi="標楷體"/>
        </w:rPr>
      </w:pPr>
      <w:r w:rsidRPr="00B60290">
        <w:rPr>
          <w:rFonts w:hAnsi="標楷體" w:hint="eastAsia"/>
        </w:rPr>
        <w:lastRenderedPageBreak/>
        <w:t>新北衛生局</w:t>
      </w:r>
      <w:proofErr w:type="gramStart"/>
      <w:r w:rsidRPr="00B60290">
        <w:rPr>
          <w:rFonts w:hAnsi="標楷體" w:hint="eastAsia"/>
        </w:rPr>
        <w:t>嗣</w:t>
      </w:r>
      <w:proofErr w:type="gramEnd"/>
      <w:r w:rsidRPr="00B60290">
        <w:rPr>
          <w:rFonts w:hAnsi="標楷體" w:hint="eastAsia"/>
        </w:rPr>
        <w:t>以</w:t>
      </w:r>
      <w:r w:rsidR="006F64C0" w:rsidRPr="00B60290">
        <w:rPr>
          <w:rFonts w:hAnsi="標楷體" w:hint="eastAsia"/>
        </w:rPr>
        <w:t>甲公司</w:t>
      </w:r>
      <w:r w:rsidRPr="00B60290">
        <w:rPr>
          <w:rFonts w:hAnsi="標楷體" w:hint="eastAsia"/>
        </w:rPr>
        <w:t>違反緊急醫療救護法第16條第4項</w:t>
      </w:r>
      <w:r w:rsidRPr="00B60290">
        <w:rPr>
          <w:rStyle w:val="aff0"/>
          <w:rFonts w:hAnsi="標楷體"/>
        </w:rPr>
        <w:footnoteReference w:id="4"/>
      </w:r>
      <w:r w:rsidRPr="00B60290">
        <w:rPr>
          <w:rFonts w:hAnsi="標楷體" w:hint="eastAsia"/>
        </w:rPr>
        <w:t>授權訂定</w:t>
      </w:r>
      <w:r w:rsidR="002D3125" w:rsidRPr="00B60290">
        <w:rPr>
          <w:rFonts w:hAnsi="標楷體" w:hint="eastAsia"/>
        </w:rPr>
        <w:t>（</w:t>
      </w:r>
      <w:r w:rsidRPr="00B60290">
        <w:rPr>
          <w:rFonts w:hAnsi="標楷體" w:hint="eastAsia"/>
        </w:rPr>
        <w:t>救護車及救護車營業機構設置設立許可管理辦法，下稱救護車及機構管理辦法</w:t>
      </w:r>
      <w:r w:rsidR="002D3125" w:rsidRPr="00B60290">
        <w:rPr>
          <w:rFonts w:hAnsi="標楷體" w:hint="eastAsia"/>
        </w:rPr>
        <w:t>）</w:t>
      </w:r>
      <w:r w:rsidRPr="00B60290">
        <w:rPr>
          <w:rFonts w:hAnsi="標楷體" w:hint="eastAsia"/>
        </w:rPr>
        <w:t>相關規定，依同法第41條第1項</w:t>
      </w:r>
      <w:r w:rsidRPr="00B60290">
        <w:rPr>
          <w:rStyle w:val="aff0"/>
          <w:rFonts w:hAnsi="標楷體"/>
        </w:rPr>
        <w:footnoteReference w:id="5"/>
      </w:r>
      <w:r w:rsidRPr="00B60290">
        <w:rPr>
          <w:rFonts w:hAnsi="標楷體" w:hint="eastAsia"/>
        </w:rPr>
        <w:t>規定於</w:t>
      </w:r>
      <w:r w:rsidRPr="00B60290">
        <w:rPr>
          <w:rFonts w:hAnsi="標楷體" w:hint="eastAsia"/>
          <w:b/>
        </w:rPr>
        <w:t>114年7月9日以新</w:t>
      </w:r>
      <w:proofErr w:type="gramStart"/>
      <w:r w:rsidRPr="00B60290">
        <w:rPr>
          <w:rFonts w:hAnsi="標楷體" w:hint="eastAsia"/>
          <w:b/>
        </w:rPr>
        <w:t>北府衛醫</w:t>
      </w:r>
      <w:proofErr w:type="gramEnd"/>
      <w:r w:rsidRPr="00B60290">
        <w:rPr>
          <w:rFonts w:hAnsi="標楷體" w:hint="eastAsia"/>
          <w:b/>
        </w:rPr>
        <w:t>字第1141325236號函裁處該公司罰鍰50萬元</w:t>
      </w:r>
      <w:r w:rsidRPr="00B60290">
        <w:rPr>
          <w:rFonts w:hAnsi="標楷體" w:hint="eastAsia"/>
        </w:rPr>
        <w:t>。</w:t>
      </w:r>
    </w:p>
    <w:p w14:paraId="0D3BB2D7" w14:textId="2798657E" w:rsidR="006E28D8" w:rsidRPr="00B60290" w:rsidRDefault="006E28D8" w:rsidP="006E28D8">
      <w:pPr>
        <w:pStyle w:val="4"/>
        <w:rPr>
          <w:rFonts w:hAnsi="標楷體"/>
        </w:rPr>
      </w:pPr>
      <w:r w:rsidRPr="00B60290">
        <w:rPr>
          <w:rFonts w:hAnsi="標楷體" w:hint="eastAsia"/>
        </w:rPr>
        <w:t>廢止</w:t>
      </w:r>
      <w:r w:rsidR="006F64C0" w:rsidRPr="00B60290">
        <w:rPr>
          <w:rFonts w:hAnsi="標楷體" w:hint="eastAsia"/>
        </w:rPr>
        <w:t>甲公司</w:t>
      </w:r>
      <w:r w:rsidRPr="00B60290">
        <w:rPr>
          <w:rFonts w:hAnsi="標楷體" w:hint="eastAsia"/>
        </w:rPr>
        <w:t>設立許可及其救護車設置許可：</w:t>
      </w:r>
    </w:p>
    <w:p w14:paraId="4648A983" w14:textId="20091375" w:rsidR="006E28D8" w:rsidRPr="00B60290" w:rsidRDefault="006E28D8" w:rsidP="00CB61FD">
      <w:pPr>
        <w:pStyle w:val="5"/>
        <w:ind w:left="2044" w:hanging="868"/>
        <w:rPr>
          <w:rFonts w:hAnsi="標楷體"/>
        </w:rPr>
      </w:pPr>
      <w:r w:rsidRPr="00B60290">
        <w:rPr>
          <w:rFonts w:hAnsi="標楷體" w:hint="eastAsia"/>
        </w:rPr>
        <w:t>新北衛生局再於</w:t>
      </w:r>
      <w:proofErr w:type="gramStart"/>
      <w:r w:rsidRPr="00B60290">
        <w:rPr>
          <w:rFonts w:hAnsi="標楷體" w:hint="eastAsia"/>
          <w:b/>
          <w:u w:val="single"/>
        </w:rPr>
        <w:t>114年7月22日至</w:t>
      </w:r>
      <w:r w:rsidR="006F64C0" w:rsidRPr="00B60290">
        <w:rPr>
          <w:rFonts w:hAnsi="標楷體" w:hint="eastAsia"/>
          <w:b/>
          <w:u w:val="single"/>
        </w:rPr>
        <w:t>甲公司</w:t>
      </w:r>
      <w:proofErr w:type="gramEnd"/>
      <w:r w:rsidRPr="00B60290">
        <w:rPr>
          <w:rFonts w:hAnsi="標楷體" w:hint="eastAsia"/>
          <w:b/>
          <w:u w:val="single"/>
        </w:rPr>
        <w:t>實地調查</w:t>
      </w:r>
      <w:r w:rsidRPr="00B60290">
        <w:rPr>
          <w:rFonts w:hAnsi="標楷體" w:hint="eastAsia"/>
        </w:rPr>
        <w:t>，依當日該局「業務調查工作日誌表」</w:t>
      </w:r>
      <w:r w:rsidRPr="00B60290">
        <w:rPr>
          <w:rFonts w:hAnsi="標楷體" w:hint="eastAsia"/>
          <w:bCs w:val="0"/>
        </w:rPr>
        <w:t>記載</w:t>
      </w:r>
      <w:r w:rsidRPr="00B60290">
        <w:rPr>
          <w:rFonts w:hAnsi="標楷體" w:hint="eastAsia"/>
        </w:rPr>
        <w:t>：「1、114年7月1日接到勤務</w:t>
      </w:r>
      <w:r w:rsidR="00433D45" w:rsidRPr="00B60290">
        <w:rPr>
          <w:rFonts w:hAnsi="標楷體" w:hint="eastAsia"/>
        </w:rPr>
        <w:t>三總松山分院</w:t>
      </w:r>
      <w:r w:rsidRPr="00B60290">
        <w:rPr>
          <w:rFonts w:hAnsi="標楷體" w:hint="eastAsia"/>
        </w:rPr>
        <w:t>通知該公司執行長(</w:t>
      </w:r>
      <w:r w:rsidR="00672399" w:rsidRPr="00B60290">
        <w:rPr>
          <w:rFonts w:hAnsi="標楷體" w:hint="eastAsia"/>
        </w:rPr>
        <w:t>C君</w:t>
      </w:r>
      <w:r w:rsidRPr="00B60290">
        <w:rPr>
          <w:rFonts w:hAnsi="標楷體" w:hint="eastAsia"/>
        </w:rPr>
        <w:t>)請其他救護車公司支援，因勤務緊急無人車支援，因此負責人出此勤務，原由為該公司每日維持固定有2位職業駕駛，1位臨時有事(</w:t>
      </w:r>
      <w:r w:rsidR="00672399" w:rsidRPr="00B60290">
        <w:rPr>
          <w:rFonts w:hAnsi="標楷體" w:hint="eastAsia"/>
        </w:rPr>
        <w:t>D君</w:t>
      </w:r>
      <w:r w:rsidRPr="00B60290">
        <w:rPr>
          <w:rFonts w:hAnsi="標楷體" w:hint="eastAsia"/>
        </w:rPr>
        <w:t>)不在公司，另1位</w:t>
      </w:r>
      <w:r w:rsidR="00672399" w:rsidRPr="00B60290">
        <w:rPr>
          <w:rFonts w:hAnsi="標楷體" w:hint="eastAsia"/>
        </w:rPr>
        <w:t>E君</w:t>
      </w:r>
      <w:r w:rsidRPr="00B60290">
        <w:rPr>
          <w:rFonts w:hAnsi="標楷體" w:hint="eastAsia"/>
        </w:rPr>
        <w:t>已在出勤務(原當日排班為</w:t>
      </w:r>
      <w:r w:rsidR="00672399" w:rsidRPr="00B60290">
        <w:rPr>
          <w:rFonts w:hAnsi="標楷體" w:hint="eastAsia"/>
        </w:rPr>
        <w:t>F君</w:t>
      </w:r>
      <w:r w:rsidRPr="00B60290">
        <w:rPr>
          <w:rFonts w:hAnsi="標楷體" w:hint="eastAsia"/>
        </w:rPr>
        <w:t>、</w:t>
      </w:r>
      <w:r w:rsidR="00672399" w:rsidRPr="00B60290">
        <w:rPr>
          <w:rFonts w:hAnsi="標楷體" w:hint="eastAsia"/>
        </w:rPr>
        <w:t>E君</w:t>
      </w:r>
      <w:r w:rsidRPr="00B60290">
        <w:rPr>
          <w:rFonts w:hAnsi="標楷體" w:hint="eastAsia"/>
        </w:rPr>
        <w:t>，但</w:t>
      </w:r>
      <w:r w:rsidR="00672399" w:rsidRPr="00B60290">
        <w:rPr>
          <w:rFonts w:hAnsi="標楷體" w:hint="eastAsia"/>
        </w:rPr>
        <w:t>F君</w:t>
      </w:r>
      <w:r w:rsidRPr="00B60290">
        <w:rPr>
          <w:rFonts w:hAnsi="標楷體" w:hint="eastAsia"/>
        </w:rPr>
        <w:t>當日家中有事，由</w:t>
      </w:r>
      <w:r w:rsidR="00672399" w:rsidRPr="00B60290">
        <w:rPr>
          <w:rFonts w:hAnsi="標楷體" w:hint="eastAsia"/>
        </w:rPr>
        <w:t>D</w:t>
      </w:r>
      <w:proofErr w:type="gramStart"/>
      <w:r w:rsidR="00672399" w:rsidRPr="00B60290">
        <w:rPr>
          <w:rFonts w:hAnsi="標楷體" w:hint="eastAsia"/>
        </w:rPr>
        <w:t>君</w:t>
      </w:r>
      <w:r w:rsidR="00EF6DD6" w:rsidRPr="00B60290">
        <w:rPr>
          <w:rFonts w:hAnsi="標楷體" w:hint="eastAsia"/>
        </w:rPr>
        <w:t>代</w:t>
      </w:r>
      <w:r w:rsidRPr="00B60290">
        <w:rPr>
          <w:rFonts w:hAnsi="標楷體" w:hint="eastAsia"/>
        </w:rPr>
        <w:t>班</w:t>
      </w:r>
      <w:proofErr w:type="gramEnd"/>
      <w:r w:rsidRPr="00B60290">
        <w:rPr>
          <w:rFonts w:hAnsi="標楷體" w:hint="eastAsia"/>
        </w:rPr>
        <w:t>)所以</w:t>
      </w:r>
      <w:r w:rsidRPr="00B60290">
        <w:rPr>
          <w:rFonts w:hAnsi="標楷體" w:hint="eastAsia"/>
          <w:u w:val="single"/>
        </w:rPr>
        <w:t>由</w:t>
      </w:r>
      <w:r w:rsidR="002B44E3" w:rsidRPr="00B60290">
        <w:rPr>
          <w:rFonts w:hAnsi="標楷體" w:hint="eastAsia"/>
          <w:u w:val="single"/>
        </w:rPr>
        <w:t>A君</w:t>
      </w:r>
      <w:r w:rsidRPr="00B60290">
        <w:rPr>
          <w:rFonts w:hAnsi="標楷體" w:hint="eastAsia"/>
          <w:u w:val="single"/>
        </w:rPr>
        <w:t>出勤支援與護理師</w:t>
      </w:r>
      <w:r w:rsidR="00672399" w:rsidRPr="00B60290">
        <w:rPr>
          <w:rFonts w:hAnsi="標楷體" w:hint="eastAsia"/>
          <w:u w:val="single"/>
        </w:rPr>
        <w:t>B君</w:t>
      </w:r>
      <w:r w:rsidRPr="00B60290">
        <w:rPr>
          <w:rFonts w:hAnsi="標楷體" w:hint="eastAsia"/>
        </w:rPr>
        <w:t>。2、駕駛人皆有實際執行勤務而非掛名。3、據該公司執行長轉述該公司負責人說明當日行經路口</w:t>
      </w:r>
      <w:r w:rsidRPr="00B60290">
        <w:rPr>
          <w:rFonts w:hAnsi="標楷體" w:hint="eastAsia"/>
          <w:b/>
          <w:u w:val="single"/>
        </w:rPr>
        <w:t>有減速踩剎車</w:t>
      </w:r>
      <w:r w:rsidRPr="00B60290">
        <w:rPr>
          <w:rFonts w:hAnsi="標楷體" w:hint="eastAsia"/>
          <w:u w:val="single"/>
        </w:rPr>
        <w:t>，</w:t>
      </w:r>
      <w:r w:rsidRPr="00B60290">
        <w:rPr>
          <w:rFonts w:hAnsi="標楷體" w:hint="eastAsia"/>
          <w:b/>
          <w:u w:val="single"/>
        </w:rPr>
        <w:t>亦有鳴笛</w:t>
      </w:r>
      <w:r w:rsidRPr="00B60290">
        <w:rPr>
          <w:rFonts w:hAnsi="標楷體" w:hint="eastAsia"/>
        </w:rPr>
        <w:t>。4、</w:t>
      </w:r>
      <w:r w:rsidR="002B44E3" w:rsidRPr="00B60290">
        <w:rPr>
          <w:rFonts w:hAnsi="標楷體" w:hint="eastAsia"/>
        </w:rPr>
        <w:t>A君</w:t>
      </w:r>
      <w:r w:rsidRPr="00B60290">
        <w:rPr>
          <w:rFonts w:hAnsi="標楷體" w:hint="eastAsia"/>
          <w:b/>
          <w:u w:val="single"/>
        </w:rPr>
        <w:t>過往無照駕駛皆為摩托車，未有無照駕駛汽車的情事</w:t>
      </w:r>
      <w:r w:rsidRPr="00B60290">
        <w:rPr>
          <w:rFonts w:hAnsi="標楷體" w:hint="eastAsia"/>
        </w:rPr>
        <w:t>。5、原負責人</w:t>
      </w:r>
      <w:r w:rsidR="00672399" w:rsidRPr="00B60290">
        <w:rPr>
          <w:rFonts w:hAnsi="標楷體" w:hint="eastAsia"/>
        </w:rPr>
        <w:t>G君</w:t>
      </w:r>
      <w:r w:rsidRPr="00B60290">
        <w:rPr>
          <w:rFonts w:hAnsi="標楷體" w:hint="eastAsia"/>
        </w:rPr>
        <w:t>(</w:t>
      </w:r>
      <w:r w:rsidR="00672399" w:rsidRPr="00B60290">
        <w:rPr>
          <w:rFonts w:hAnsi="標楷體" w:hint="eastAsia"/>
        </w:rPr>
        <w:t>C君</w:t>
      </w:r>
      <w:r w:rsidRPr="00B60290">
        <w:rPr>
          <w:rFonts w:hAnsi="標楷體" w:hint="eastAsia"/>
        </w:rPr>
        <w:t>之妻)因回南部照顧親人，無暇處理公司事務，因此變更負責人為</w:t>
      </w:r>
      <w:r w:rsidR="002B44E3" w:rsidRPr="00B60290">
        <w:rPr>
          <w:rFonts w:hAnsi="標楷體" w:hint="eastAsia"/>
          <w:u w:val="single"/>
        </w:rPr>
        <w:t>A君</w:t>
      </w:r>
      <w:r w:rsidRPr="00B60290">
        <w:rPr>
          <w:rFonts w:hAnsi="標楷體" w:hint="eastAsia"/>
          <w:u w:val="single"/>
        </w:rPr>
        <w:t>(</w:t>
      </w:r>
      <w:r w:rsidR="00672399" w:rsidRPr="00B60290">
        <w:rPr>
          <w:rFonts w:hAnsi="標楷體" w:hint="eastAsia"/>
          <w:u w:val="single"/>
        </w:rPr>
        <w:t>C君</w:t>
      </w:r>
      <w:r w:rsidRPr="00B60290">
        <w:rPr>
          <w:rFonts w:hAnsi="標楷體" w:hint="eastAsia"/>
          <w:u w:val="single"/>
        </w:rPr>
        <w:t>之弟)</w:t>
      </w:r>
      <w:r w:rsidRPr="00B60290">
        <w:rPr>
          <w:rFonts w:hAnsi="標楷體" w:hint="eastAsia"/>
        </w:rPr>
        <w:t>管理負責公司事宜。6、車輛主要駕駛人：BUX-5692為</w:t>
      </w:r>
      <w:r w:rsidR="00672399" w:rsidRPr="00B60290">
        <w:rPr>
          <w:rFonts w:hAnsi="標楷體" w:hint="eastAsia"/>
        </w:rPr>
        <w:t>D君</w:t>
      </w:r>
      <w:r w:rsidRPr="00B60290">
        <w:rPr>
          <w:rFonts w:hAnsi="標楷體" w:hint="eastAsia"/>
        </w:rPr>
        <w:t>、</w:t>
      </w:r>
      <w:r w:rsidR="00672399" w:rsidRPr="00B60290">
        <w:rPr>
          <w:rFonts w:hAnsi="標楷體" w:hint="eastAsia"/>
        </w:rPr>
        <w:t>H君</w:t>
      </w:r>
      <w:r w:rsidRPr="00B60290">
        <w:rPr>
          <w:rFonts w:hAnsi="標楷體" w:hint="eastAsia"/>
        </w:rPr>
        <w:t>、</w:t>
      </w:r>
      <w:r w:rsidR="00672399" w:rsidRPr="00B60290">
        <w:rPr>
          <w:rFonts w:hAnsi="標楷體" w:hint="eastAsia"/>
        </w:rPr>
        <w:t>F君</w:t>
      </w:r>
      <w:r w:rsidRPr="00B60290">
        <w:rPr>
          <w:rFonts w:hAnsi="標楷體" w:hint="eastAsia"/>
        </w:rPr>
        <w:t>，BUX-</w:t>
      </w:r>
      <w:r w:rsidRPr="00B60290">
        <w:rPr>
          <w:rFonts w:hAnsi="標楷體" w:hint="eastAsia"/>
        </w:rPr>
        <w:lastRenderedPageBreak/>
        <w:t>5702為</w:t>
      </w:r>
      <w:r w:rsidR="00672399" w:rsidRPr="00B60290">
        <w:rPr>
          <w:rFonts w:hAnsi="標楷體" w:hint="eastAsia"/>
        </w:rPr>
        <w:t>I君</w:t>
      </w:r>
      <w:r w:rsidRPr="00B60290">
        <w:rPr>
          <w:rFonts w:hAnsi="標楷體" w:hint="eastAsia"/>
        </w:rPr>
        <w:t>、</w:t>
      </w:r>
      <w:r w:rsidR="00672399" w:rsidRPr="00B60290">
        <w:rPr>
          <w:rFonts w:hAnsi="標楷體" w:hint="eastAsia"/>
        </w:rPr>
        <w:t>E君</w:t>
      </w:r>
      <w:r w:rsidRPr="00B60290">
        <w:rPr>
          <w:rFonts w:hAnsi="標楷體" w:hint="eastAsia"/>
        </w:rPr>
        <w:t>、</w:t>
      </w:r>
      <w:r w:rsidR="00672399" w:rsidRPr="00B60290">
        <w:rPr>
          <w:rFonts w:hAnsi="標楷體" w:hint="eastAsia"/>
        </w:rPr>
        <w:t>H君</w:t>
      </w:r>
      <w:r w:rsidRPr="00B60290">
        <w:rPr>
          <w:rFonts w:hAnsi="標楷體" w:hint="eastAsia"/>
        </w:rPr>
        <w:t>、</w:t>
      </w:r>
      <w:r w:rsidR="00672399" w:rsidRPr="00B60290">
        <w:rPr>
          <w:rFonts w:hAnsi="標楷體" w:hint="eastAsia"/>
        </w:rPr>
        <w:t>J君</w:t>
      </w:r>
      <w:r w:rsidRPr="00B60290">
        <w:rPr>
          <w:rFonts w:hAnsi="標楷體" w:hint="eastAsia"/>
        </w:rPr>
        <w:t>、</w:t>
      </w:r>
      <w:r w:rsidR="00672399" w:rsidRPr="00B60290">
        <w:rPr>
          <w:rFonts w:hAnsi="標楷體" w:hint="eastAsia"/>
        </w:rPr>
        <w:t>F君</w:t>
      </w:r>
      <w:r w:rsidRPr="00B60290">
        <w:rPr>
          <w:rFonts w:hAnsi="標楷體" w:hint="eastAsia"/>
        </w:rPr>
        <w:t>，因目前勤務量較少，暫時使用這兩</w:t>
      </w:r>
      <w:proofErr w:type="gramStart"/>
      <w:r w:rsidR="004E4A93" w:rsidRPr="00B60290">
        <w:rPr>
          <w:rFonts w:hAnsi="標楷體" w:hint="eastAsia"/>
        </w:rPr>
        <w:t>臺</w:t>
      </w:r>
      <w:proofErr w:type="gramEnd"/>
      <w:r w:rsidRPr="00B60290">
        <w:rPr>
          <w:rFonts w:hAnsi="標楷體" w:hint="eastAsia"/>
        </w:rPr>
        <w:t>為主。7、</w:t>
      </w:r>
      <w:r w:rsidRPr="00B60290">
        <w:rPr>
          <w:rFonts w:hAnsi="標楷體" w:hint="eastAsia"/>
          <w:b/>
        </w:rPr>
        <w:t>近期駕駛出勤無異常情形</w:t>
      </w:r>
      <w:r w:rsidRPr="00B60290">
        <w:rPr>
          <w:rFonts w:hAnsi="標楷體" w:hint="eastAsia"/>
        </w:rPr>
        <w:t>。」</w:t>
      </w:r>
    </w:p>
    <w:p w14:paraId="6C9BE466" w14:textId="06D6011B" w:rsidR="006E28D8" w:rsidRPr="00B60290" w:rsidRDefault="006E28D8" w:rsidP="00CB61FD">
      <w:pPr>
        <w:pStyle w:val="5"/>
        <w:ind w:left="2044" w:hanging="868"/>
        <w:rPr>
          <w:rFonts w:hAnsi="標楷體"/>
        </w:rPr>
      </w:pPr>
      <w:r w:rsidRPr="00B60290">
        <w:rPr>
          <w:rFonts w:hAnsi="標楷體" w:hint="eastAsia"/>
        </w:rPr>
        <w:t>新北衛生局</w:t>
      </w:r>
      <w:proofErr w:type="gramStart"/>
      <w:r w:rsidRPr="00B60290">
        <w:rPr>
          <w:rFonts w:hAnsi="標楷體" w:hint="eastAsia"/>
        </w:rPr>
        <w:t>嗣</w:t>
      </w:r>
      <w:proofErr w:type="gramEnd"/>
      <w:r w:rsidRPr="00B60290">
        <w:rPr>
          <w:rFonts w:hAnsi="標楷體" w:hint="eastAsia"/>
        </w:rPr>
        <w:t>依緊急醫療救護法第41條第2</w:t>
      </w:r>
      <w:r w:rsidR="00D1663C" w:rsidRPr="00B60290">
        <w:rPr>
          <w:rFonts w:hAnsi="標楷體" w:hint="eastAsia"/>
        </w:rPr>
        <w:t>項</w:t>
      </w:r>
      <w:r w:rsidRPr="00B60290">
        <w:rPr>
          <w:rFonts w:hAnsi="標楷體" w:hint="eastAsia"/>
        </w:rPr>
        <w:t>「</w:t>
      </w:r>
      <w:r w:rsidR="00D1663C" w:rsidRPr="00B60290">
        <w:rPr>
          <w:rFonts w:hAnsi="標楷體" w:hint="eastAsia"/>
        </w:rPr>
        <w:t>…</w:t>
      </w:r>
      <w:proofErr w:type="gramStart"/>
      <w:r w:rsidR="00D1663C" w:rsidRPr="00B60290">
        <w:rPr>
          <w:rFonts w:hAnsi="標楷體" w:hint="eastAsia"/>
        </w:rPr>
        <w:t>…</w:t>
      </w:r>
      <w:proofErr w:type="gramEnd"/>
      <w:r w:rsidRPr="00B60290">
        <w:rPr>
          <w:rFonts w:hAnsi="標楷體" w:hint="eastAsia"/>
        </w:rPr>
        <w:t>其情節重大者，得直接廢止其救護車之設置許可」規定</w:t>
      </w:r>
      <w:r w:rsidRPr="00B60290">
        <w:rPr>
          <w:rStyle w:val="aff0"/>
          <w:rFonts w:hAnsi="標楷體"/>
        </w:rPr>
        <w:footnoteReference w:id="6"/>
      </w:r>
      <w:r w:rsidRPr="00B60290">
        <w:rPr>
          <w:rFonts w:hAnsi="標楷體" w:hint="eastAsia"/>
        </w:rPr>
        <w:t>，將「</w:t>
      </w:r>
      <w:r w:rsidR="006F64C0" w:rsidRPr="00B60290">
        <w:rPr>
          <w:rFonts w:hAnsi="標楷體" w:hint="eastAsia"/>
        </w:rPr>
        <w:t>甲公司</w:t>
      </w:r>
      <w:r w:rsidRPr="00B60290">
        <w:rPr>
          <w:rFonts w:hAnsi="標楷體" w:hint="eastAsia"/>
        </w:rPr>
        <w:t>負責人於114年7月1日無照駕駛救護車載送病人轉院，發生車禍致機車騎士死亡，是否符合緊急醫療救護法第41條第2項規定『情節重大』」一案，列入新北市政府114年8月1日「緊急醫療救護審議諮詢委員會」</w:t>
      </w:r>
      <w:r w:rsidRPr="00B60290">
        <w:rPr>
          <w:rStyle w:val="aff0"/>
          <w:rFonts w:hAnsi="標楷體"/>
        </w:rPr>
        <w:footnoteReference w:id="7"/>
      </w:r>
      <w:r w:rsidRPr="00B60290">
        <w:rPr>
          <w:rFonts w:hAnsi="標楷體" w:hint="eastAsia"/>
        </w:rPr>
        <w:t>之討論事項，經諮詢委員共同討論結果，該案情形</w:t>
      </w:r>
      <w:proofErr w:type="gramStart"/>
      <w:r w:rsidRPr="00B60290">
        <w:rPr>
          <w:rFonts w:hAnsi="標楷體" w:hint="eastAsia"/>
        </w:rPr>
        <w:t>得認屬</w:t>
      </w:r>
      <w:proofErr w:type="gramEnd"/>
      <w:r w:rsidRPr="00B60290">
        <w:rPr>
          <w:rFonts w:hAnsi="標楷體" w:hint="eastAsia"/>
        </w:rPr>
        <w:t>「情節重大」</w:t>
      </w:r>
      <w:r w:rsidR="00D20279" w:rsidRPr="00B60290">
        <w:rPr>
          <w:rFonts w:hAnsi="標楷體" w:hint="eastAsia"/>
        </w:rPr>
        <w:t>，</w:t>
      </w:r>
      <w:r w:rsidRPr="00B60290">
        <w:rPr>
          <w:rFonts w:hAnsi="標楷體" w:hint="eastAsia"/>
          <w:bCs w:val="0"/>
        </w:rPr>
        <w:t>新北衛生局</w:t>
      </w:r>
      <w:r w:rsidR="00D20279" w:rsidRPr="00B60290">
        <w:rPr>
          <w:rFonts w:hAnsi="標楷體" w:hint="eastAsia"/>
          <w:bCs w:val="0"/>
        </w:rPr>
        <w:t>業</w:t>
      </w:r>
      <w:r w:rsidR="00D36228" w:rsidRPr="00B60290">
        <w:rPr>
          <w:rFonts w:hAnsi="標楷體" w:hint="eastAsia"/>
          <w:bCs w:val="0"/>
        </w:rPr>
        <w:t>於同</w:t>
      </w:r>
      <w:r w:rsidRPr="00B60290">
        <w:rPr>
          <w:rFonts w:hAnsi="標楷體" w:hint="eastAsia"/>
          <w:bCs w:val="0"/>
        </w:rPr>
        <w:t>年8月14日以新</w:t>
      </w:r>
      <w:proofErr w:type="gramStart"/>
      <w:r w:rsidRPr="00B60290">
        <w:rPr>
          <w:rFonts w:hAnsi="標楷體" w:hint="eastAsia"/>
          <w:bCs w:val="0"/>
        </w:rPr>
        <w:t>北府衛醫</w:t>
      </w:r>
      <w:proofErr w:type="gramEnd"/>
      <w:r w:rsidRPr="00B60290">
        <w:rPr>
          <w:rFonts w:hAnsi="標楷體" w:hint="eastAsia"/>
          <w:bCs w:val="0"/>
        </w:rPr>
        <w:t>字第1141609559號函廢止</w:t>
      </w:r>
      <w:r w:rsidR="006F64C0" w:rsidRPr="00B60290">
        <w:rPr>
          <w:rFonts w:hAnsi="標楷體" w:hint="eastAsia"/>
          <w:bCs w:val="0"/>
        </w:rPr>
        <w:t>甲公司</w:t>
      </w:r>
      <w:r w:rsidRPr="00B60290">
        <w:rPr>
          <w:rFonts w:hAnsi="標楷體" w:hint="eastAsia"/>
          <w:bCs w:val="0"/>
        </w:rPr>
        <w:t>之設立許可及所屬6輛救護車之設置許可，並副知</w:t>
      </w:r>
      <w:r w:rsidR="001E568D" w:rsidRPr="00B60290">
        <w:rPr>
          <w:rFonts w:hAnsi="標楷體" w:hint="eastAsia"/>
          <w:bCs w:val="0"/>
        </w:rPr>
        <w:t>交通部</w:t>
      </w:r>
      <w:r w:rsidRPr="00B60290">
        <w:rPr>
          <w:rFonts w:hAnsi="標楷體" w:hint="eastAsia"/>
          <w:bCs w:val="0"/>
        </w:rPr>
        <w:t>公路局</w:t>
      </w:r>
      <w:proofErr w:type="gramStart"/>
      <w:r w:rsidRPr="00B60290">
        <w:rPr>
          <w:rFonts w:hAnsi="標楷體" w:hint="eastAsia"/>
          <w:bCs w:val="0"/>
        </w:rPr>
        <w:t>臺</w:t>
      </w:r>
      <w:proofErr w:type="gramEnd"/>
      <w:r w:rsidRPr="00B60290">
        <w:rPr>
          <w:rFonts w:hAnsi="標楷體" w:hint="eastAsia"/>
          <w:bCs w:val="0"/>
        </w:rPr>
        <w:t>北區監理所（下稱</w:t>
      </w:r>
      <w:proofErr w:type="gramStart"/>
      <w:r w:rsidRPr="00B60290">
        <w:rPr>
          <w:rFonts w:hAnsi="標楷體" w:hint="eastAsia"/>
          <w:bCs w:val="0"/>
        </w:rPr>
        <w:t>臺</w:t>
      </w:r>
      <w:proofErr w:type="gramEnd"/>
      <w:r w:rsidRPr="00B60290">
        <w:rPr>
          <w:rFonts w:hAnsi="標楷體" w:hint="eastAsia"/>
          <w:bCs w:val="0"/>
        </w:rPr>
        <w:t>北區監理所）</w:t>
      </w:r>
      <w:r w:rsidRPr="00B60290">
        <w:rPr>
          <w:rStyle w:val="aff0"/>
          <w:rFonts w:hAnsi="標楷體"/>
        </w:rPr>
        <w:footnoteReference w:id="8"/>
      </w:r>
      <w:r w:rsidRPr="00B60290">
        <w:rPr>
          <w:rFonts w:hAnsi="標楷體" w:hint="eastAsia"/>
          <w:bCs w:val="0"/>
        </w:rPr>
        <w:t>。</w:t>
      </w:r>
    </w:p>
    <w:p w14:paraId="339606C8" w14:textId="0A0E39E4" w:rsidR="006E28D8" w:rsidRPr="00B60290" w:rsidRDefault="006E28D8" w:rsidP="00CB61FD">
      <w:pPr>
        <w:pStyle w:val="5"/>
        <w:ind w:left="2044" w:hanging="868"/>
        <w:rPr>
          <w:rFonts w:hAnsi="標楷體"/>
        </w:rPr>
      </w:pPr>
      <w:r w:rsidRPr="00B60290">
        <w:rPr>
          <w:rFonts w:hAnsi="標楷體" w:hint="eastAsia"/>
        </w:rPr>
        <w:t>114年9月12日</w:t>
      </w:r>
      <w:proofErr w:type="gramStart"/>
      <w:r w:rsidRPr="00B60290">
        <w:rPr>
          <w:rFonts w:hAnsi="標楷體" w:hint="eastAsia"/>
        </w:rPr>
        <w:t>臺</w:t>
      </w:r>
      <w:proofErr w:type="gramEnd"/>
      <w:r w:rsidRPr="00B60290">
        <w:rPr>
          <w:rFonts w:hAnsi="標楷體" w:hint="eastAsia"/>
        </w:rPr>
        <w:t>北區監理所依新北衛生局同年</w:t>
      </w:r>
      <w:proofErr w:type="gramStart"/>
      <w:r w:rsidRPr="00B60290">
        <w:rPr>
          <w:rFonts w:hAnsi="標楷體" w:hint="eastAsia"/>
        </w:rPr>
        <w:t>8月14日函已逕行</w:t>
      </w:r>
      <w:proofErr w:type="gramEnd"/>
      <w:r w:rsidRPr="00B60290">
        <w:rPr>
          <w:rFonts w:hAnsi="標楷體" w:hint="eastAsia"/>
        </w:rPr>
        <w:t>註銷</w:t>
      </w:r>
      <w:r w:rsidR="006F64C0" w:rsidRPr="00B60290">
        <w:rPr>
          <w:rFonts w:hAnsi="標楷體" w:hint="eastAsia"/>
        </w:rPr>
        <w:t>甲公司</w:t>
      </w:r>
      <w:r w:rsidRPr="00B60290">
        <w:rPr>
          <w:rFonts w:hAnsi="標楷體" w:hint="eastAsia"/>
        </w:rPr>
        <w:t>所屬6輛救護車之牌照，並副知新北衛生局在案</w:t>
      </w:r>
      <w:r w:rsidRPr="00B60290">
        <w:rPr>
          <w:rStyle w:val="aff0"/>
          <w:rFonts w:hAnsi="標楷體"/>
        </w:rPr>
        <w:footnoteReference w:id="9"/>
      </w:r>
      <w:r w:rsidRPr="00B60290">
        <w:rPr>
          <w:rFonts w:hAnsi="標楷體" w:hint="eastAsia"/>
        </w:rPr>
        <w:t>。其牌照後續處理情形，據交通部函復說明如下：</w:t>
      </w:r>
    </w:p>
    <w:p w14:paraId="1D8EE586" w14:textId="2904C155" w:rsidR="006E28D8" w:rsidRPr="00B60290" w:rsidRDefault="006E28D8" w:rsidP="006E28D8">
      <w:pPr>
        <w:pStyle w:val="6"/>
        <w:rPr>
          <w:rFonts w:hAnsi="標楷體"/>
        </w:rPr>
      </w:pPr>
      <w:r w:rsidRPr="00B60290">
        <w:rPr>
          <w:rFonts w:hAnsi="標楷體" w:hint="eastAsia"/>
        </w:rPr>
        <w:t>BUX-5703號車114年10月8日已遭舉發未領</w:t>
      </w:r>
      <w:r w:rsidRPr="00B60290">
        <w:rPr>
          <w:rFonts w:hAnsi="標楷體" w:hint="eastAsia"/>
        </w:rPr>
        <w:lastRenderedPageBreak/>
        <w:t>有效號牌停放道路違規，車輛當場移置保管並查扣2面號牌，餘其他車輛因</w:t>
      </w:r>
      <w:proofErr w:type="gramStart"/>
      <w:r w:rsidRPr="00B60290">
        <w:rPr>
          <w:rFonts w:hAnsi="標楷體" w:hint="eastAsia"/>
        </w:rPr>
        <w:t>暫無繳回</w:t>
      </w:r>
      <w:proofErr w:type="gramEnd"/>
      <w:r w:rsidRPr="00B60290">
        <w:rPr>
          <w:rFonts w:hAnsi="標楷體" w:hint="eastAsia"/>
        </w:rPr>
        <w:t>牌照紀錄，</w:t>
      </w:r>
      <w:proofErr w:type="gramStart"/>
      <w:r w:rsidRPr="00B60290">
        <w:rPr>
          <w:rFonts w:hAnsi="標楷體" w:hint="eastAsia"/>
        </w:rPr>
        <w:t>臺</w:t>
      </w:r>
      <w:proofErr w:type="gramEnd"/>
      <w:r w:rsidRPr="00B60290">
        <w:rPr>
          <w:rFonts w:hAnsi="標楷體" w:hint="eastAsia"/>
        </w:rPr>
        <w:t>北區監理所已於114年11月24日函請新北市政府警察局協助加強查察。經</w:t>
      </w:r>
      <w:proofErr w:type="gramStart"/>
      <w:r w:rsidRPr="00B60290">
        <w:rPr>
          <w:rFonts w:hAnsi="標楷體" w:hint="eastAsia"/>
        </w:rPr>
        <w:t>臺</w:t>
      </w:r>
      <w:proofErr w:type="gramEnd"/>
      <w:r w:rsidRPr="00B60290">
        <w:rPr>
          <w:rFonts w:hAnsi="標楷體" w:hint="eastAsia"/>
        </w:rPr>
        <w:t>北區監理所致電予該公司確認後，說明上開車輛已遭債權公司追回，</w:t>
      </w:r>
      <w:proofErr w:type="gramStart"/>
      <w:r w:rsidRPr="00B60290">
        <w:rPr>
          <w:rFonts w:hAnsi="標楷體" w:hint="eastAsia"/>
        </w:rPr>
        <w:t>爰臺</w:t>
      </w:r>
      <w:proofErr w:type="gramEnd"/>
      <w:r w:rsidRPr="00B60290">
        <w:rPr>
          <w:rFonts w:hAnsi="標楷體" w:hint="eastAsia"/>
        </w:rPr>
        <w:t>北區監理所再與債權公司聯繫確認後，得知BUX-5693號車預計於114年12月10日上拍賣公告，該所於114年12月10日</w:t>
      </w:r>
      <w:proofErr w:type="gramStart"/>
      <w:r w:rsidRPr="00B60290">
        <w:rPr>
          <w:rFonts w:hAnsi="標楷體" w:hint="eastAsia"/>
        </w:rPr>
        <w:t>以北監車一字</w:t>
      </w:r>
      <w:proofErr w:type="gramEnd"/>
      <w:r w:rsidRPr="00B60290">
        <w:rPr>
          <w:rFonts w:hAnsi="標楷體" w:hint="eastAsia"/>
        </w:rPr>
        <w:t>第1145033227號函請債權公司儘速</w:t>
      </w:r>
      <w:proofErr w:type="gramStart"/>
      <w:r w:rsidRPr="00B60290">
        <w:rPr>
          <w:rFonts w:hAnsi="標楷體" w:hint="eastAsia"/>
        </w:rPr>
        <w:t>繳回號牌</w:t>
      </w:r>
      <w:proofErr w:type="gramEnd"/>
      <w:r w:rsidRPr="00B60290">
        <w:rPr>
          <w:rFonts w:hAnsi="標楷體" w:hint="eastAsia"/>
        </w:rPr>
        <w:t>。</w:t>
      </w:r>
    </w:p>
    <w:p w14:paraId="0E08085F" w14:textId="7BA24B52" w:rsidR="006E28D8" w:rsidRPr="00B60290" w:rsidRDefault="006E28D8" w:rsidP="006E28D8">
      <w:pPr>
        <w:pStyle w:val="6"/>
        <w:rPr>
          <w:rFonts w:hAnsi="標楷體"/>
        </w:rPr>
      </w:pPr>
      <w:r w:rsidRPr="00B60290">
        <w:rPr>
          <w:rFonts w:hAnsi="標楷體" w:hint="eastAsia"/>
        </w:rPr>
        <w:t>另據債權公司回覆案內車輛，公司內部有登記遭法院查扣</w:t>
      </w:r>
      <w:r w:rsidR="00D1663C" w:rsidRPr="00B60290">
        <w:rPr>
          <w:rFonts w:hAnsi="標楷體" w:hint="eastAsia"/>
        </w:rPr>
        <w:t>紀錄</w:t>
      </w:r>
      <w:r w:rsidRPr="00B60290">
        <w:rPr>
          <w:rFonts w:hAnsi="標楷體" w:hint="eastAsia"/>
        </w:rPr>
        <w:t>。經</w:t>
      </w:r>
      <w:proofErr w:type="gramStart"/>
      <w:r w:rsidRPr="00B60290">
        <w:rPr>
          <w:rFonts w:hAnsi="標楷體" w:hint="eastAsia"/>
        </w:rPr>
        <w:t>臺</w:t>
      </w:r>
      <w:proofErr w:type="gramEnd"/>
      <w:r w:rsidRPr="00B60290">
        <w:rPr>
          <w:rFonts w:hAnsi="標楷體" w:hint="eastAsia"/>
        </w:rPr>
        <w:t>北區監理所再分別致電臺灣新北地方法院民事執行處（下稱民事執行處）及法務部</w:t>
      </w:r>
      <w:r w:rsidR="001E568D" w:rsidRPr="00B60290">
        <w:rPr>
          <w:rFonts w:hAnsi="標楷體" w:hint="eastAsia"/>
        </w:rPr>
        <w:t>行政</w:t>
      </w:r>
      <w:r w:rsidRPr="00B60290">
        <w:rPr>
          <w:rFonts w:hAnsi="標楷體" w:hint="eastAsia"/>
        </w:rPr>
        <w:t>執行署</w:t>
      </w:r>
      <w:r w:rsidR="001E568D" w:rsidRPr="00B60290">
        <w:rPr>
          <w:rFonts w:hAnsi="標楷體" w:hint="eastAsia"/>
        </w:rPr>
        <w:t>（下稱執行署）</w:t>
      </w:r>
      <w:r w:rsidRPr="00B60290">
        <w:rPr>
          <w:rFonts w:hAnsi="標楷體" w:hint="eastAsia"/>
        </w:rPr>
        <w:t>新北分署確認後，BUX-5705、BUX-5702、BUX-5692及BUX-5697號車已為民事執行處辦理查封在案。該所</w:t>
      </w:r>
      <w:proofErr w:type="gramStart"/>
      <w:r w:rsidRPr="00B60290">
        <w:rPr>
          <w:rFonts w:hAnsi="標楷體" w:hint="eastAsia"/>
        </w:rPr>
        <w:t>嗣</w:t>
      </w:r>
      <w:proofErr w:type="gramEnd"/>
      <w:r w:rsidRPr="00B60290">
        <w:rPr>
          <w:rFonts w:hAnsi="標楷體" w:hint="eastAsia"/>
        </w:rPr>
        <w:t>於114年12月10日函</w:t>
      </w:r>
      <w:r w:rsidRPr="00B60290">
        <w:rPr>
          <w:rStyle w:val="aff0"/>
          <w:rFonts w:hAnsi="標楷體"/>
        </w:rPr>
        <w:footnoteReference w:id="10"/>
      </w:r>
      <w:r w:rsidRPr="00B60290">
        <w:rPr>
          <w:rFonts w:hAnsi="標楷體" w:hint="eastAsia"/>
        </w:rPr>
        <w:t>請民事執行處協助</w:t>
      </w:r>
      <w:r w:rsidR="001E568D" w:rsidRPr="00B60290">
        <w:rPr>
          <w:rFonts w:hAnsi="標楷體" w:hint="eastAsia"/>
        </w:rPr>
        <w:t>就</w:t>
      </w:r>
      <w:r w:rsidRPr="00B60290">
        <w:rPr>
          <w:rFonts w:hAnsi="標楷體" w:hint="eastAsia"/>
        </w:rPr>
        <w:t>上述救護車號牌</w:t>
      </w:r>
      <w:r w:rsidR="001E568D" w:rsidRPr="00B60290">
        <w:rPr>
          <w:rFonts w:hAnsi="標楷體" w:hint="eastAsia"/>
        </w:rPr>
        <w:t>辦理</w:t>
      </w:r>
      <w:r w:rsidRPr="00B60290">
        <w:rPr>
          <w:rFonts w:hAnsi="標楷體" w:hint="eastAsia"/>
        </w:rPr>
        <w:t>銷毀。</w:t>
      </w:r>
    </w:p>
    <w:p w14:paraId="6535CAF3" w14:textId="5D0800DC" w:rsidR="006E28D8" w:rsidRPr="00B60290" w:rsidRDefault="006E28D8" w:rsidP="006E28D8">
      <w:pPr>
        <w:pStyle w:val="3"/>
        <w:rPr>
          <w:rFonts w:hAnsi="標楷體"/>
        </w:rPr>
      </w:pPr>
      <w:r w:rsidRPr="00B60290">
        <w:rPr>
          <w:rFonts w:hAnsi="標楷體" w:hint="eastAsia"/>
        </w:rPr>
        <w:t>綜上，新北市政府於</w:t>
      </w:r>
      <w:r w:rsidR="00D1663C" w:rsidRPr="00B60290">
        <w:rPr>
          <w:rFonts w:hAnsi="標楷體" w:hint="eastAsia"/>
        </w:rPr>
        <w:t>本案</w:t>
      </w:r>
      <w:r w:rsidRPr="00B60290">
        <w:rPr>
          <w:rFonts w:hAnsi="標楷體" w:hint="eastAsia"/>
        </w:rPr>
        <w:t>事件發生後，責由該府衛生局就涉案救護車公司啟動行政調查程序，因</w:t>
      </w:r>
      <w:r w:rsidR="006F64C0" w:rsidRPr="00B60290">
        <w:rPr>
          <w:rFonts w:hAnsi="標楷體" w:hint="eastAsia"/>
        </w:rPr>
        <w:t>甲公司</w:t>
      </w:r>
      <w:r w:rsidRPr="00B60290">
        <w:rPr>
          <w:rFonts w:hAnsi="標楷體" w:hint="eastAsia"/>
        </w:rPr>
        <w:t>違反緊急醫療救護法第16條第4項、第41條相關規定，該局已於114年7月9日裁處罰鍰50萬元，復經該府「緊急醫療救護審議諮詢委員會」決議</w:t>
      </w:r>
      <w:r w:rsidR="00D1663C" w:rsidRPr="00B60290">
        <w:rPr>
          <w:rFonts w:hAnsi="標楷體" w:hint="eastAsia"/>
        </w:rPr>
        <w:t>，</w:t>
      </w:r>
      <w:r w:rsidRPr="00B60290">
        <w:rPr>
          <w:rFonts w:hAnsi="標楷體" w:hint="eastAsia"/>
        </w:rPr>
        <w:t>已於同年8月14日廢止其設立許可及所屬救護車之設置許可，查處</w:t>
      </w:r>
      <w:r w:rsidR="00D1663C" w:rsidRPr="00B60290">
        <w:rPr>
          <w:rFonts w:hAnsi="標楷體" w:hint="eastAsia"/>
        </w:rPr>
        <w:t>作業</w:t>
      </w:r>
      <w:proofErr w:type="gramStart"/>
      <w:r w:rsidRPr="00B60290">
        <w:rPr>
          <w:rFonts w:hAnsi="標楷體" w:hint="eastAsia"/>
        </w:rPr>
        <w:t>尚</w:t>
      </w:r>
      <w:r w:rsidR="00AC78B7" w:rsidRPr="00B60290">
        <w:rPr>
          <w:rFonts w:hAnsi="標楷體" w:hint="eastAsia"/>
        </w:rPr>
        <w:t>稱</w:t>
      </w:r>
      <w:r w:rsidR="00615230" w:rsidRPr="00B60290">
        <w:rPr>
          <w:rFonts w:hAnsi="標楷體" w:hint="eastAsia"/>
        </w:rPr>
        <w:t>妥適</w:t>
      </w:r>
      <w:proofErr w:type="gramEnd"/>
      <w:r w:rsidRPr="00B60290">
        <w:rPr>
          <w:rFonts w:hAnsi="標楷體" w:hint="eastAsia"/>
        </w:rPr>
        <w:t>，惟相關處分後續仍應落實執行。</w:t>
      </w:r>
    </w:p>
    <w:p w14:paraId="1E440274" w14:textId="77777777" w:rsidR="00672399" w:rsidRPr="00B60290" w:rsidRDefault="00672399" w:rsidP="00672399">
      <w:pPr>
        <w:pStyle w:val="3"/>
        <w:numPr>
          <w:ilvl w:val="0"/>
          <w:numId w:val="0"/>
        </w:numPr>
        <w:ind w:left="1361"/>
        <w:rPr>
          <w:rFonts w:hAnsi="標楷體"/>
        </w:rPr>
      </w:pPr>
    </w:p>
    <w:p w14:paraId="521CB7E9" w14:textId="3C61C8E6" w:rsidR="001134D5" w:rsidRPr="00B60290" w:rsidRDefault="0056249A" w:rsidP="00306794">
      <w:pPr>
        <w:pStyle w:val="2"/>
        <w:ind w:left="1036" w:hanging="700"/>
        <w:rPr>
          <w:rFonts w:hAnsi="標楷體"/>
          <w:b/>
          <w:bCs w:val="0"/>
        </w:rPr>
      </w:pPr>
      <w:proofErr w:type="gramStart"/>
      <w:r w:rsidRPr="00B60290">
        <w:rPr>
          <w:rFonts w:hAnsi="標楷體" w:hint="eastAsia"/>
          <w:b/>
          <w:bCs w:val="0"/>
        </w:rPr>
        <w:lastRenderedPageBreak/>
        <w:t>衛福部</w:t>
      </w:r>
      <w:r w:rsidR="00881593" w:rsidRPr="00B60290">
        <w:rPr>
          <w:rFonts w:hAnsi="標楷體" w:hint="eastAsia"/>
          <w:b/>
          <w:bCs w:val="0"/>
        </w:rPr>
        <w:t>雖</w:t>
      </w:r>
      <w:proofErr w:type="gramEnd"/>
      <w:r w:rsidRPr="00B60290">
        <w:rPr>
          <w:rFonts w:hAnsi="標楷體" w:hint="eastAsia"/>
          <w:b/>
          <w:bCs w:val="0"/>
        </w:rPr>
        <w:t>已明定救護車營業機構之跨區營運，</w:t>
      </w:r>
      <w:r w:rsidR="001134D5" w:rsidRPr="00B60290">
        <w:rPr>
          <w:rFonts w:hAnsi="標楷體" w:hint="eastAsia"/>
          <w:b/>
          <w:bCs w:val="0"/>
        </w:rPr>
        <w:t>須經雙方衛生局評估及同意後，始得執行勤務；惟新北市政府所轄救護車</w:t>
      </w:r>
      <w:r w:rsidR="001134D5" w:rsidRPr="00B60290">
        <w:rPr>
          <w:rFonts w:hAnsi="標楷體" w:hint="eastAsia"/>
          <w:b/>
          <w:bCs w:val="0"/>
          <w:szCs w:val="32"/>
        </w:rPr>
        <w:t>營業</w:t>
      </w:r>
      <w:r w:rsidR="001134D5" w:rsidRPr="00B60290">
        <w:rPr>
          <w:rFonts w:hAnsi="標楷體" w:hint="eastAsia"/>
          <w:b/>
          <w:bCs w:val="0"/>
        </w:rPr>
        <w:t>機構，部分與醫療機構簽訂救護車委外合約之公司，</w:t>
      </w:r>
      <w:proofErr w:type="gramStart"/>
      <w:r w:rsidR="001134D5" w:rsidRPr="00B60290">
        <w:rPr>
          <w:rFonts w:hAnsi="標楷體" w:hint="eastAsia"/>
          <w:b/>
          <w:bCs w:val="0"/>
        </w:rPr>
        <w:t>迨</w:t>
      </w:r>
      <w:proofErr w:type="gramEnd"/>
      <w:r w:rsidR="001134D5" w:rsidRPr="00B60290">
        <w:rPr>
          <w:rFonts w:hAnsi="標楷體" w:hint="eastAsia"/>
          <w:b/>
          <w:bCs w:val="0"/>
        </w:rPr>
        <w:t>至</w:t>
      </w:r>
      <w:r w:rsidR="00AC78B7" w:rsidRPr="00B60290">
        <w:rPr>
          <w:rFonts w:hAnsi="標楷體" w:hint="eastAsia"/>
          <w:b/>
          <w:bCs w:val="0"/>
        </w:rPr>
        <w:t>開始</w:t>
      </w:r>
      <w:r w:rsidR="001134D5" w:rsidRPr="00B60290">
        <w:rPr>
          <w:rFonts w:hAnsi="標楷體" w:hint="eastAsia"/>
          <w:b/>
          <w:bCs w:val="0"/>
        </w:rPr>
        <w:t>履約</w:t>
      </w:r>
      <w:r w:rsidR="00AC78B7" w:rsidRPr="00B60290">
        <w:rPr>
          <w:rFonts w:hAnsi="標楷體" w:hint="eastAsia"/>
          <w:b/>
          <w:bCs w:val="0"/>
        </w:rPr>
        <w:t>前</w:t>
      </w:r>
      <w:r w:rsidR="001134D5" w:rsidRPr="00B60290">
        <w:rPr>
          <w:rFonts w:hAnsi="標楷體" w:hint="eastAsia"/>
          <w:b/>
          <w:bCs w:val="0"/>
        </w:rPr>
        <w:t>仍未完成申請及審核；且</w:t>
      </w:r>
      <w:proofErr w:type="gramStart"/>
      <w:r w:rsidR="001134D5" w:rsidRPr="00B60290">
        <w:rPr>
          <w:rFonts w:hAnsi="標楷體" w:hint="eastAsia"/>
          <w:b/>
          <w:bCs w:val="0"/>
        </w:rPr>
        <w:t>本案</w:t>
      </w:r>
      <w:r w:rsidR="006F64C0" w:rsidRPr="00B60290">
        <w:rPr>
          <w:rFonts w:hAnsi="標楷體" w:hint="eastAsia"/>
          <w:b/>
          <w:bCs w:val="0"/>
        </w:rPr>
        <w:t>甲公司</w:t>
      </w:r>
      <w:proofErr w:type="gramEnd"/>
      <w:r w:rsidR="001134D5" w:rsidRPr="00B60290">
        <w:rPr>
          <w:rFonts w:hAnsi="標楷體" w:hint="eastAsia"/>
          <w:b/>
          <w:bCs w:val="0"/>
        </w:rPr>
        <w:t>已與三總松山分院簽訂3年期委外救護車合約，該府衛生局及北市衛生局</w:t>
      </w:r>
      <w:r w:rsidR="00BA54F0" w:rsidRPr="00B60290">
        <w:rPr>
          <w:rFonts w:hAnsi="標楷體" w:hint="eastAsia"/>
          <w:b/>
          <w:bCs w:val="0"/>
        </w:rPr>
        <w:t>卻仍同意其屢屢單次性申請跨區</w:t>
      </w:r>
      <w:r w:rsidR="001134D5" w:rsidRPr="00B60290">
        <w:rPr>
          <w:rFonts w:hAnsi="標楷體" w:hint="eastAsia"/>
          <w:b/>
          <w:bCs w:val="0"/>
        </w:rPr>
        <w:t>，嗣後同意</w:t>
      </w:r>
      <w:r w:rsidR="00AC78B7" w:rsidRPr="00B60290">
        <w:rPr>
          <w:rFonts w:hAnsi="標楷體" w:hint="eastAsia"/>
          <w:b/>
          <w:bCs w:val="0"/>
        </w:rPr>
        <w:t>該公司</w:t>
      </w:r>
      <w:r w:rsidR="001134D5" w:rsidRPr="00B60290">
        <w:rPr>
          <w:rFonts w:hAnsi="標楷體" w:hint="eastAsia"/>
          <w:b/>
          <w:bCs w:val="0"/>
        </w:rPr>
        <w:t>長期跨區</w:t>
      </w:r>
      <w:r w:rsidR="00BA54F0" w:rsidRPr="00B60290">
        <w:rPr>
          <w:rFonts w:hAnsi="標楷體" w:hint="eastAsia"/>
          <w:b/>
          <w:bCs w:val="0"/>
        </w:rPr>
        <w:t>之起始日</w:t>
      </w:r>
      <w:r w:rsidR="001134D5" w:rsidRPr="00B60290">
        <w:rPr>
          <w:rFonts w:hAnsi="標楷體" w:hint="eastAsia"/>
          <w:b/>
          <w:bCs w:val="0"/>
        </w:rPr>
        <w:t>113年6月1日，</w:t>
      </w:r>
      <w:r w:rsidR="00BA54F0" w:rsidRPr="00B60290">
        <w:rPr>
          <w:rFonts w:hAnsi="標楷體" w:hint="eastAsia"/>
          <w:b/>
          <w:bCs w:val="0"/>
        </w:rPr>
        <w:t>又</w:t>
      </w:r>
      <w:r w:rsidR="001134D5" w:rsidRPr="00B60290">
        <w:rPr>
          <w:rFonts w:hAnsi="標楷體" w:hint="eastAsia"/>
          <w:b/>
          <w:bCs w:val="0"/>
        </w:rPr>
        <w:t>在核准</w:t>
      </w:r>
      <w:r w:rsidR="00BA54F0" w:rsidRPr="00B60290">
        <w:rPr>
          <w:rFonts w:hAnsi="標楷體" w:hint="eastAsia"/>
          <w:b/>
          <w:bCs w:val="0"/>
        </w:rPr>
        <w:t>其</w:t>
      </w:r>
      <w:r w:rsidR="001134D5" w:rsidRPr="00B60290">
        <w:rPr>
          <w:rFonts w:hAnsi="標楷體" w:hint="eastAsia"/>
          <w:b/>
          <w:bCs w:val="0"/>
        </w:rPr>
        <w:t>開業</w:t>
      </w:r>
      <w:r w:rsidR="00BA54F0" w:rsidRPr="00B60290">
        <w:rPr>
          <w:rFonts w:hAnsi="標楷體" w:hint="eastAsia"/>
          <w:b/>
          <w:bCs w:val="0"/>
        </w:rPr>
        <w:t>日</w:t>
      </w:r>
      <w:r w:rsidR="001134D5" w:rsidRPr="00B60290">
        <w:rPr>
          <w:rFonts w:hAnsi="標楷體" w:hint="eastAsia"/>
          <w:b/>
          <w:bCs w:val="0"/>
        </w:rPr>
        <w:t>之前，</w:t>
      </w:r>
      <w:r w:rsidR="00AC78B7" w:rsidRPr="00B60290">
        <w:rPr>
          <w:rFonts w:hAnsi="標楷體" w:hint="eastAsia"/>
          <w:b/>
          <w:bCs w:val="0"/>
        </w:rPr>
        <w:t>復</w:t>
      </w:r>
      <w:r w:rsidR="003F78C3" w:rsidRPr="00B60290">
        <w:rPr>
          <w:rFonts w:hAnsi="標楷體" w:hint="eastAsia"/>
          <w:b/>
          <w:bCs w:val="0"/>
        </w:rPr>
        <w:t>以</w:t>
      </w:r>
      <w:r w:rsidR="00BA54F0" w:rsidRPr="00B60290">
        <w:rPr>
          <w:rFonts w:hAnsi="標楷體" w:hint="eastAsia"/>
          <w:b/>
          <w:bCs w:val="0"/>
        </w:rPr>
        <w:t>單次審核因無須登錄於系統，</w:t>
      </w:r>
      <w:r w:rsidR="00D21D9E" w:rsidRPr="00B60290">
        <w:rPr>
          <w:rFonts w:hAnsi="標楷體" w:hint="eastAsia"/>
          <w:b/>
          <w:bCs w:val="0"/>
        </w:rPr>
        <w:t>故</w:t>
      </w:r>
      <w:r w:rsidR="00BA54F0" w:rsidRPr="00B60290">
        <w:rPr>
          <w:rFonts w:hAnsi="標楷體" w:hint="eastAsia"/>
          <w:b/>
          <w:bCs w:val="0"/>
        </w:rPr>
        <w:t>無法由系統檢視及管理其跨區營運情形，</w:t>
      </w:r>
      <w:r w:rsidR="00DA1F5F" w:rsidRPr="00B60290">
        <w:rPr>
          <w:rFonts w:hAnsi="標楷體" w:hint="eastAsia"/>
          <w:b/>
          <w:bCs w:val="0"/>
        </w:rPr>
        <w:t>以上足見</w:t>
      </w:r>
      <w:r w:rsidR="00AC78B7" w:rsidRPr="00B60290">
        <w:rPr>
          <w:rFonts w:hAnsi="標楷體" w:hint="eastAsia"/>
          <w:b/>
          <w:bCs w:val="0"/>
        </w:rPr>
        <w:t>現行</w:t>
      </w:r>
      <w:r w:rsidR="00DA1F5F" w:rsidRPr="00B60290">
        <w:rPr>
          <w:rFonts w:hAnsi="標楷體" w:hint="eastAsia"/>
          <w:b/>
        </w:rPr>
        <w:t>救護車營業機構跨區營運之單次性行政許可、長期跨區審核等，</w:t>
      </w:r>
      <w:proofErr w:type="gramStart"/>
      <w:r w:rsidR="00DA1F5F" w:rsidRPr="00B60290">
        <w:rPr>
          <w:rFonts w:hAnsi="標楷體" w:hint="eastAsia"/>
          <w:b/>
        </w:rPr>
        <w:t>均有欠</w:t>
      </w:r>
      <w:proofErr w:type="gramEnd"/>
      <w:r w:rsidR="00DA1F5F" w:rsidRPr="00B60290">
        <w:rPr>
          <w:rFonts w:hAnsi="標楷體" w:hint="eastAsia"/>
          <w:b/>
        </w:rPr>
        <w:t>嚴謹，</w:t>
      </w:r>
      <w:r w:rsidR="003F78C3" w:rsidRPr="00B60290">
        <w:rPr>
          <w:rFonts w:hAnsi="標楷體" w:hint="eastAsia"/>
          <w:b/>
          <w:bCs w:val="0"/>
        </w:rPr>
        <w:t>應予</w:t>
      </w:r>
      <w:r w:rsidR="001134D5" w:rsidRPr="00B60290">
        <w:rPr>
          <w:rFonts w:hAnsi="標楷體" w:hint="eastAsia"/>
          <w:b/>
          <w:bCs w:val="0"/>
        </w:rPr>
        <w:t>檢討改進</w:t>
      </w:r>
      <w:r w:rsidR="003F78C3" w:rsidRPr="00B60290">
        <w:rPr>
          <w:rFonts w:hAnsi="標楷體" w:hint="eastAsia"/>
          <w:b/>
          <w:bCs w:val="0"/>
        </w:rPr>
        <w:t>：</w:t>
      </w:r>
    </w:p>
    <w:p w14:paraId="6E66621A" w14:textId="01142C66" w:rsidR="0056249A" w:rsidRPr="00B60290" w:rsidRDefault="0056249A" w:rsidP="0056249A">
      <w:pPr>
        <w:pStyle w:val="3"/>
        <w:rPr>
          <w:rFonts w:hAnsi="標楷體"/>
        </w:rPr>
      </w:pPr>
      <w:proofErr w:type="gramStart"/>
      <w:r w:rsidRPr="00B60290">
        <w:rPr>
          <w:rFonts w:hAnsi="標楷體" w:hint="eastAsia"/>
        </w:rPr>
        <w:t>據衛福部</w:t>
      </w:r>
      <w:proofErr w:type="gramEnd"/>
      <w:r w:rsidRPr="00B60290">
        <w:rPr>
          <w:rFonts w:hAnsi="標楷體" w:hint="eastAsia"/>
        </w:rPr>
        <w:t>說明：「為有效管理民間救護車，</w:t>
      </w:r>
      <w:proofErr w:type="gramStart"/>
      <w:r w:rsidRPr="00B60290">
        <w:rPr>
          <w:rFonts w:hAnsi="標楷體" w:hint="eastAsia"/>
        </w:rPr>
        <w:t>以利傷病患</w:t>
      </w:r>
      <w:proofErr w:type="gramEnd"/>
      <w:r w:rsidRPr="00B60290">
        <w:rPr>
          <w:rFonts w:hAnsi="標楷體" w:hint="eastAsia"/>
        </w:rPr>
        <w:t>運送與管理，以及提升</w:t>
      </w:r>
      <w:proofErr w:type="gramStart"/>
      <w:r w:rsidRPr="00B60290">
        <w:rPr>
          <w:rFonts w:hAnsi="標楷體" w:hint="eastAsia"/>
        </w:rPr>
        <w:t>機構間轉診</w:t>
      </w:r>
      <w:proofErr w:type="gramEnd"/>
      <w:r w:rsidRPr="00B60290">
        <w:rPr>
          <w:rFonts w:hAnsi="標楷體" w:hint="eastAsia"/>
        </w:rPr>
        <w:t>之救護品質，並解決違法靠行問題，於89年修正緊急醫療救護法時於第15條第2項增列第6款</w:t>
      </w:r>
      <w:r w:rsidRPr="00B60290">
        <w:rPr>
          <w:rStyle w:val="aff0"/>
          <w:rFonts w:hAnsi="標楷體"/>
        </w:rPr>
        <w:footnoteReference w:id="11"/>
      </w:r>
      <w:r w:rsidRPr="00B60290">
        <w:rPr>
          <w:rFonts w:hAnsi="標楷體" w:hint="eastAsia"/>
        </w:rPr>
        <w:t>，開放民間救護車機構之設立，並於89年2月9日公</w:t>
      </w:r>
      <w:r w:rsidR="00AC78B7" w:rsidRPr="00B60290">
        <w:rPr>
          <w:rFonts w:hAnsi="標楷體" w:hint="eastAsia"/>
        </w:rPr>
        <w:t>布</w:t>
      </w:r>
      <w:r w:rsidRPr="00B60290">
        <w:rPr>
          <w:rFonts w:hAnsi="標楷體" w:hint="eastAsia"/>
        </w:rPr>
        <w:t>施行。」該部</w:t>
      </w:r>
      <w:proofErr w:type="gramStart"/>
      <w:r w:rsidRPr="00B60290">
        <w:rPr>
          <w:rFonts w:hAnsi="標楷體" w:hint="eastAsia"/>
        </w:rPr>
        <w:t>嗣</w:t>
      </w:r>
      <w:proofErr w:type="gramEnd"/>
      <w:r w:rsidRPr="00B60290">
        <w:rPr>
          <w:rFonts w:hAnsi="標楷體" w:hint="eastAsia"/>
        </w:rPr>
        <w:t>於95年1月4日起開放民間救護車經跨區營業之衛生主管機關同意後，可跨越機構所在地營業</w:t>
      </w:r>
      <w:r w:rsidRPr="00B60290">
        <w:rPr>
          <w:rStyle w:val="aff0"/>
          <w:rFonts w:hAnsi="標楷體"/>
        </w:rPr>
        <w:footnoteReference w:id="12"/>
      </w:r>
      <w:r w:rsidRPr="00B60290">
        <w:rPr>
          <w:rFonts w:hAnsi="標楷體" w:hint="eastAsia"/>
        </w:rPr>
        <w:t>。</w:t>
      </w:r>
      <w:r w:rsidR="00A3663A" w:rsidRPr="00B60290">
        <w:rPr>
          <w:rFonts w:hAnsi="標楷體" w:hint="eastAsia"/>
        </w:rPr>
        <w:t>按現行救護車及機構管理辦法第11條規定，申請設立救護車營業機構時，其「設立計畫書」</w:t>
      </w:r>
      <w:proofErr w:type="gramStart"/>
      <w:r w:rsidR="00A3663A" w:rsidRPr="00B60290">
        <w:rPr>
          <w:rFonts w:hAnsi="標楷體" w:hint="eastAsia"/>
        </w:rPr>
        <w:t>須載明</w:t>
      </w:r>
      <w:proofErr w:type="gramEnd"/>
      <w:r w:rsidR="00A3663A" w:rsidRPr="00B60290">
        <w:rPr>
          <w:rFonts w:hAnsi="標楷體" w:hint="eastAsia"/>
        </w:rPr>
        <w:t>「營運區域範圍」；同辦法第14條規定，救護車營業機構欲跨至其他直轄市、縣（市）之營運，應檢具跨區營運申請書，向所在地與欲跨縣市衛生主管機關提出申請，經所在地及欲跨縣市衛生主管機關同意後，</w:t>
      </w:r>
      <w:proofErr w:type="gramStart"/>
      <w:r w:rsidR="00A3663A" w:rsidRPr="00B60290">
        <w:rPr>
          <w:rFonts w:hAnsi="標楷體" w:hint="eastAsia"/>
        </w:rPr>
        <w:t>始</w:t>
      </w:r>
      <w:r w:rsidR="00A3663A" w:rsidRPr="00B60290">
        <w:rPr>
          <w:rFonts w:hAnsi="標楷體" w:hint="eastAsia"/>
        </w:rPr>
        <w:lastRenderedPageBreak/>
        <w:t>得跨區</w:t>
      </w:r>
      <w:proofErr w:type="gramEnd"/>
      <w:r w:rsidR="00A3663A" w:rsidRPr="00B60290">
        <w:rPr>
          <w:rFonts w:hAnsi="標楷體" w:hint="eastAsia"/>
        </w:rPr>
        <w:t>營運。</w:t>
      </w:r>
    </w:p>
    <w:p w14:paraId="3C349869" w14:textId="477A237F" w:rsidR="00A0113A" w:rsidRPr="00B60290" w:rsidRDefault="00A0113A" w:rsidP="00A0113A">
      <w:pPr>
        <w:pStyle w:val="3"/>
        <w:rPr>
          <w:rFonts w:hAnsi="標楷體"/>
        </w:rPr>
      </w:pPr>
      <w:r w:rsidRPr="00B60290">
        <w:rPr>
          <w:rFonts w:hAnsi="標楷體" w:hint="eastAsia"/>
          <w:b/>
          <w:bCs w:val="0"/>
        </w:rPr>
        <w:t>新北市政府轄管之救護車營業機構，</w:t>
      </w:r>
      <w:bookmarkStart w:id="37" w:name="_Hlk219969770"/>
      <w:r w:rsidRPr="00B60290">
        <w:rPr>
          <w:rFonts w:hAnsi="標楷體" w:hint="eastAsia"/>
          <w:b/>
          <w:bCs w:val="0"/>
        </w:rPr>
        <w:t>提出申請長期跨區之時間點，各家</w:t>
      </w:r>
      <w:r w:rsidRPr="00B60290">
        <w:rPr>
          <w:rFonts w:hAnsi="標楷體" w:hint="eastAsia"/>
          <w:b/>
        </w:rPr>
        <w:t>作法不一，且</w:t>
      </w:r>
      <w:r w:rsidR="00AC78B7" w:rsidRPr="00B60290">
        <w:rPr>
          <w:rFonts w:hAnsi="標楷體" w:hint="eastAsia"/>
          <w:b/>
        </w:rPr>
        <w:t>查</w:t>
      </w:r>
      <w:r w:rsidRPr="00B60290">
        <w:rPr>
          <w:rFonts w:hAnsi="標楷體" w:hint="eastAsia"/>
          <w:b/>
          <w:bCs w:val="0"/>
        </w:rPr>
        <w:t>部分與醫療機構簽訂救護車委外合約之公司，</w:t>
      </w:r>
      <w:proofErr w:type="gramStart"/>
      <w:r w:rsidRPr="00B60290">
        <w:rPr>
          <w:rFonts w:hAnsi="標楷體" w:hint="eastAsia"/>
          <w:b/>
          <w:bCs w:val="0"/>
        </w:rPr>
        <w:t>迨</w:t>
      </w:r>
      <w:proofErr w:type="gramEnd"/>
      <w:r w:rsidRPr="00B60290">
        <w:rPr>
          <w:rFonts w:hAnsi="標楷體" w:hint="eastAsia"/>
          <w:b/>
          <w:bCs w:val="0"/>
        </w:rPr>
        <w:t>至</w:t>
      </w:r>
      <w:r w:rsidR="00AC78B7" w:rsidRPr="00B60290">
        <w:rPr>
          <w:rFonts w:hAnsi="標楷體" w:hint="eastAsia"/>
          <w:b/>
          <w:bCs w:val="0"/>
        </w:rPr>
        <w:t>開始</w:t>
      </w:r>
      <w:r w:rsidRPr="00B60290">
        <w:rPr>
          <w:rFonts w:hAnsi="標楷體" w:hint="eastAsia"/>
          <w:b/>
          <w:bCs w:val="0"/>
        </w:rPr>
        <w:t>履約</w:t>
      </w:r>
      <w:r w:rsidR="00AC78B7" w:rsidRPr="00B60290">
        <w:rPr>
          <w:rFonts w:hAnsi="標楷體" w:hint="eastAsia"/>
          <w:b/>
          <w:bCs w:val="0"/>
        </w:rPr>
        <w:t>前</w:t>
      </w:r>
      <w:r w:rsidRPr="00B60290">
        <w:rPr>
          <w:rFonts w:hAnsi="標楷體" w:hint="eastAsia"/>
          <w:b/>
          <w:bCs w:val="0"/>
        </w:rPr>
        <w:t>仍未完成申請及審核</w:t>
      </w:r>
      <w:bookmarkEnd w:id="37"/>
      <w:r w:rsidRPr="00B60290">
        <w:rPr>
          <w:rFonts w:hAnsi="標楷體" w:hint="eastAsia"/>
          <w:b/>
          <w:bCs w:val="0"/>
        </w:rPr>
        <w:t>：</w:t>
      </w:r>
    </w:p>
    <w:p w14:paraId="48C7D76D" w14:textId="77777777" w:rsidR="00A0113A" w:rsidRPr="00B60290" w:rsidRDefault="00A0113A" w:rsidP="00A0113A">
      <w:pPr>
        <w:pStyle w:val="4"/>
        <w:rPr>
          <w:rFonts w:hAnsi="標楷體"/>
        </w:rPr>
      </w:pPr>
      <w:r w:rsidRPr="00B60290">
        <w:rPr>
          <w:rFonts w:hAnsi="標楷體" w:hint="eastAsia"/>
        </w:rPr>
        <w:t>新北市政府轄管救護車營業機構設立情形：</w:t>
      </w:r>
    </w:p>
    <w:p w14:paraId="35A03DED" w14:textId="2A251238" w:rsidR="00A0113A" w:rsidRPr="00B60290" w:rsidRDefault="00A0113A" w:rsidP="008C4A9C">
      <w:pPr>
        <w:pStyle w:val="4"/>
        <w:numPr>
          <w:ilvl w:val="0"/>
          <w:numId w:val="0"/>
        </w:numPr>
        <w:ind w:left="1701" w:firstLineChars="208" w:firstLine="708"/>
        <w:rPr>
          <w:rFonts w:hAnsi="標楷體"/>
        </w:rPr>
      </w:pPr>
      <w:r w:rsidRPr="00B60290">
        <w:rPr>
          <w:rFonts w:hAnsi="標楷體" w:hint="eastAsia"/>
        </w:rPr>
        <w:t>據新北市政府提供資料，</w:t>
      </w:r>
      <w:proofErr w:type="gramStart"/>
      <w:r w:rsidRPr="00B60290">
        <w:rPr>
          <w:rFonts w:hAnsi="標楷體" w:hint="eastAsia"/>
        </w:rPr>
        <w:t>該府轄內</w:t>
      </w:r>
      <w:proofErr w:type="gramEnd"/>
      <w:r w:rsidRPr="00B60290">
        <w:rPr>
          <w:rFonts w:hAnsi="標楷體" w:hint="eastAsia"/>
        </w:rPr>
        <w:t>原有8家合格救護車營業機構（詳見下表），依其核准設立日期，分別為</w:t>
      </w:r>
      <w:r w:rsidR="002B44E3" w:rsidRPr="00B60290">
        <w:rPr>
          <w:rFonts w:hAnsi="標楷體" w:hint="eastAsia"/>
        </w:rPr>
        <w:t>乙公司</w:t>
      </w:r>
      <w:r w:rsidRPr="00B60290">
        <w:rPr>
          <w:rFonts w:hAnsi="標楷體" w:hint="eastAsia"/>
        </w:rPr>
        <w:t>、</w:t>
      </w:r>
      <w:r w:rsidR="002B44E3" w:rsidRPr="00B60290">
        <w:rPr>
          <w:rFonts w:hAnsi="標楷體" w:hint="eastAsia"/>
        </w:rPr>
        <w:t>丙公司</w:t>
      </w:r>
      <w:r w:rsidRPr="00B60290">
        <w:rPr>
          <w:rFonts w:hAnsi="標楷體" w:hint="eastAsia"/>
        </w:rPr>
        <w:t>、</w:t>
      </w:r>
      <w:r w:rsidR="002B44E3" w:rsidRPr="00B60290">
        <w:rPr>
          <w:rFonts w:hAnsi="標楷體" w:hint="eastAsia"/>
        </w:rPr>
        <w:t>丁公司</w:t>
      </w:r>
      <w:r w:rsidRPr="00B60290">
        <w:rPr>
          <w:rFonts w:hAnsi="標楷體" w:hint="eastAsia"/>
        </w:rPr>
        <w:t>、</w:t>
      </w:r>
      <w:r w:rsidR="002B44E3" w:rsidRPr="00B60290">
        <w:rPr>
          <w:rFonts w:hAnsi="標楷體" w:hint="eastAsia"/>
        </w:rPr>
        <w:t>戊公司</w:t>
      </w:r>
      <w:r w:rsidRPr="00B60290">
        <w:rPr>
          <w:rFonts w:hAnsi="標楷體" w:hint="eastAsia"/>
        </w:rPr>
        <w:t>、</w:t>
      </w:r>
      <w:r w:rsidR="002B44E3" w:rsidRPr="00B60290">
        <w:rPr>
          <w:rFonts w:hAnsi="標楷體" w:hint="eastAsia"/>
        </w:rPr>
        <w:t>己公司</w:t>
      </w:r>
      <w:r w:rsidRPr="00B60290">
        <w:rPr>
          <w:rFonts w:hAnsi="標楷體" w:hint="eastAsia"/>
        </w:rPr>
        <w:t>、</w:t>
      </w:r>
      <w:r w:rsidR="002B44E3" w:rsidRPr="00B60290">
        <w:rPr>
          <w:rFonts w:hAnsi="標楷體" w:hint="eastAsia"/>
        </w:rPr>
        <w:t>庚公司</w:t>
      </w:r>
      <w:r w:rsidRPr="00B60290">
        <w:rPr>
          <w:rFonts w:hAnsi="標楷體" w:hint="eastAsia"/>
        </w:rPr>
        <w:t>、</w:t>
      </w:r>
      <w:r w:rsidR="006F64C0" w:rsidRPr="00B60290">
        <w:rPr>
          <w:rFonts w:hAnsi="標楷體" w:hint="eastAsia"/>
        </w:rPr>
        <w:t>甲公司</w:t>
      </w:r>
      <w:r w:rsidRPr="00B60290">
        <w:rPr>
          <w:rFonts w:hAnsi="標楷體" w:hint="eastAsia"/>
        </w:rPr>
        <w:t>、</w:t>
      </w:r>
      <w:r w:rsidR="002B44E3" w:rsidRPr="00B60290">
        <w:rPr>
          <w:rFonts w:hAnsi="標楷體" w:hint="eastAsia"/>
        </w:rPr>
        <w:t>辛公司</w:t>
      </w:r>
      <w:r w:rsidRPr="00B60290">
        <w:rPr>
          <w:rFonts w:hAnsi="標楷體" w:hint="eastAsia"/>
        </w:rPr>
        <w:t>，其中</w:t>
      </w:r>
      <w:r w:rsidR="006F64C0" w:rsidRPr="00B60290">
        <w:rPr>
          <w:rFonts w:hAnsi="標楷體" w:hint="eastAsia"/>
        </w:rPr>
        <w:t>甲公司</w:t>
      </w:r>
      <w:r w:rsidRPr="00B60290">
        <w:rPr>
          <w:rFonts w:hAnsi="標楷體" w:hint="eastAsia"/>
        </w:rPr>
        <w:t>經該府於114年8月14日廢止設立許可。</w:t>
      </w:r>
    </w:p>
    <w:p w14:paraId="5F7471F5" w14:textId="77777777" w:rsidR="00A0113A" w:rsidRPr="00B60290" w:rsidRDefault="00A0113A" w:rsidP="00EF0683">
      <w:pPr>
        <w:pStyle w:val="a3"/>
        <w:spacing w:before="0" w:after="0"/>
        <w:ind w:left="284" w:hanging="482"/>
        <w:jc w:val="center"/>
        <w:rPr>
          <w:rFonts w:hAnsi="標楷體"/>
          <w:b/>
          <w:bCs w:val="0"/>
        </w:rPr>
      </w:pPr>
      <w:r w:rsidRPr="00B60290">
        <w:rPr>
          <w:rFonts w:hAnsi="標楷體" w:hint="eastAsia"/>
          <w:b/>
          <w:bCs w:val="0"/>
        </w:rPr>
        <w:t>截至114年7月25日新北市政府轄管救護車營業機構核准設立情形</w:t>
      </w:r>
    </w:p>
    <w:p w14:paraId="3E3320F9" w14:textId="765B2CE2" w:rsidR="00E34E7D" w:rsidRPr="00B60290" w:rsidRDefault="00E34E7D" w:rsidP="001B5835">
      <w:pPr>
        <w:spacing w:line="280" w:lineRule="exact"/>
        <w:ind w:right="260"/>
        <w:jc w:val="right"/>
        <w:rPr>
          <w:rFonts w:hAnsi="標楷體"/>
        </w:rPr>
      </w:pPr>
      <w:r w:rsidRPr="00B60290">
        <w:rPr>
          <w:rFonts w:hAnsi="標楷體" w:hint="eastAsia"/>
          <w:sz w:val="24"/>
          <w:szCs w:val="16"/>
        </w:rPr>
        <w:t>單位：輛、人</w:t>
      </w:r>
    </w:p>
    <w:tbl>
      <w:tblPr>
        <w:tblStyle w:val="af8"/>
        <w:tblW w:w="8642" w:type="dxa"/>
        <w:jc w:val="center"/>
        <w:tblLayout w:type="fixed"/>
        <w:tblCellMar>
          <w:top w:w="28" w:type="dxa"/>
          <w:left w:w="57" w:type="dxa"/>
          <w:bottom w:w="28" w:type="dxa"/>
          <w:right w:w="57" w:type="dxa"/>
        </w:tblCellMar>
        <w:tblLook w:val="04A0" w:firstRow="1" w:lastRow="0" w:firstColumn="1" w:lastColumn="0" w:noHBand="0" w:noVBand="1"/>
      </w:tblPr>
      <w:tblGrid>
        <w:gridCol w:w="850"/>
        <w:gridCol w:w="2835"/>
        <w:gridCol w:w="2122"/>
        <w:gridCol w:w="1418"/>
        <w:gridCol w:w="1417"/>
      </w:tblGrid>
      <w:tr w:rsidR="00B60290" w:rsidRPr="00B60290" w14:paraId="67D50A6F" w14:textId="77777777" w:rsidTr="00E34E7D">
        <w:trPr>
          <w:trHeight w:val="266"/>
          <w:tblHeader/>
          <w:jc w:val="center"/>
        </w:trPr>
        <w:tc>
          <w:tcPr>
            <w:tcW w:w="850" w:type="dxa"/>
            <w:shd w:val="clear" w:color="auto" w:fill="EAF1DD" w:themeFill="accent3" w:themeFillTint="33"/>
            <w:vAlign w:val="center"/>
          </w:tcPr>
          <w:p w14:paraId="11449B13" w14:textId="77777777" w:rsidR="00A0113A" w:rsidRPr="00B60290" w:rsidRDefault="00A0113A" w:rsidP="0014571E">
            <w:pPr>
              <w:pStyle w:val="5"/>
              <w:spacing w:line="300" w:lineRule="exact"/>
              <w:ind w:left="0"/>
              <w:rPr>
                <w:rFonts w:hAnsi="標楷體"/>
                <w:sz w:val="28"/>
                <w:szCs w:val="28"/>
              </w:rPr>
            </w:pPr>
            <w:r w:rsidRPr="00B60290">
              <w:rPr>
                <w:rFonts w:hAnsi="標楷體" w:hint="eastAsia"/>
                <w:sz w:val="28"/>
                <w:szCs w:val="28"/>
              </w:rPr>
              <w:t>序號</w:t>
            </w:r>
          </w:p>
        </w:tc>
        <w:tc>
          <w:tcPr>
            <w:tcW w:w="2835" w:type="dxa"/>
            <w:shd w:val="clear" w:color="auto" w:fill="EAF1DD" w:themeFill="accent3" w:themeFillTint="33"/>
            <w:vAlign w:val="center"/>
          </w:tcPr>
          <w:p w14:paraId="0FFDDDEE" w14:textId="77777777" w:rsidR="00A0113A" w:rsidRPr="00B60290" w:rsidRDefault="00A0113A" w:rsidP="0014571E">
            <w:pPr>
              <w:pStyle w:val="5"/>
              <w:numPr>
                <w:ilvl w:val="0"/>
                <w:numId w:val="0"/>
              </w:numPr>
              <w:spacing w:line="300" w:lineRule="exact"/>
              <w:jc w:val="center"/>
              <w:rPr>
                <w:rFonts w:hAnsi="標楷體"/>
                <w:sz w:val="28"/>
                <w:szCs w:val="28"/>
              </w:rPr>
            </w:pPr>
            <w:r w:rsidRPr="00B60290">
              <w:rPr>
                <w:rFonts w:hAnsi="標楷體" w:hint="eastAsia"/>
                <w:sz w:val="28"/>
                <w:szCs w:val="28"/>
              </w:rPr>
              <w:t>救護車營業機構名稱</w:t>
            </w:r>
          </w:p>
        </w:tc>
        <w:tc>
          <w:tcPr>
            <w:tcW w:w="2122" w:type="dxa"/>
            <w:shd w:val="clear" w:color="auto" w:fill="EAF1DD" w:themeFill="accent3" w:themeFillTint="33"/>
            <w:vAlign w:val="center"/>
          </w:tcPr>
          <w:p w14:paraId="1937A584" w14:textId="77777777" w:rsidR="00A0113A" w:rsidRPr="00B60290" w:rsidRDefault="00A0113A" w:rsidP="0014571E">
            <w:pPr>
              <w:pStyle w:val="5"/>
              <w:numPr>
                <w:ilvl w:val="0"/>
                <w:numId w:val="0"/>
              </w:numPr>
              <w:spacing w:line="300" w:lineRule="exact"/>
              <w:jc w:val="center"/>
              <w:rPr>
                <w:rFonts w:hAnsi="標楷體"/>
                <w:spacing w:val="-16"/>
                <w:sz w:val="28"/>
                <w:szCs w:val="28"/>
              </w:rPr>
            </w:pPr>
            <w:r w:rsidRPr="00B60290">
              <w:rPr>
                <w:rFonts w:hAnsi="標楷體" w:hint="eastAsia"/>
                <w:spacing w:val="-16"/>
                <w:sz w:val="28"/>
                <w:szCs w:val="28"/>
              </w:rPr>
              <w:t>核准設立日期</w:t>
            </w:r>
          </w:p>
        </w:tc>
        <w:tc>
          <w:tcPr>
            <w:tcW w:w="1418" w:type="dxa"/>
            <w:shd w:val="clear" w:color="auto" w:fill="EAF1DD" w:themeFill="accent3" w:themeFillTint="33"/>
            <w:vAlign w:val="center"/>
          </w:tcPr>
          <w:p w14:paraId="06D57952" w14:textId="77777777" w:rsidR="00A0113A" w:rsidRPr="00B60290" w:rsidRDefault="00A0113A" w:rsidP="0014571E">
            <w:pPr>
              <w:pStyle w:val="5"/>
              <w:numPr>
                <w:ilvl w:val="0"/>
                <w:numId w:val="0"/>
              </w:numPr>
              <w:spacing w:line="300" w:lineRule="exact"/>
              <w:jc w:val="center"/>
              <w:rPr>
                <w:rFonts w:hAnsi="標楷體"/>
                <w:sz w:val="28"/>
                <w:szCs w:val="28"/>
              </w:rPr>
            </w:pPr>
            <w:r w:rsidRPr="00B60290">
              <w:rPr>
                <w:rFonts w:hAnsi="標楷體" w:hint="eastAsia"/>
                <w:sz w:val="28"/>
                <w:szCs w:val="28"/>
              </w:rPr>
              <w:t>救護車數</w:t>
            </w:r>
          </w:p>
        </w:tc>
        <w:tc>
          <w:tcPr>
            <w:tcW w:w="1417" w:type="dxa"/>
            <w:shd w:val="clear" w:color="auto" w:fill="EAF1DD" w:themeFill="accent3" w:themeFillTint="33"/>
            <w:vAlign w:val="center"/>
          </w:tcPr>
          <w:p w14:paraId="469BF363" w14:textId="77777777" w:rsidR="00A0113A" w:rsidRPr="00B60290" w:rsidRDefault="00A0113A" w:rsidP="0014571E">
            <w:pPr>
              <w:pStyle w:val="5"/>
              <w:numPr>
                <w:ilvl w:val="0"/>
                <w:numId w:val="0"/>
              </w:numPr>
              <w:spacing w:line="300" w:lineRule="exact"/>
              <w:ind w:right="-61"/>
              <w:jc w:val="center"/>
              <w:rPr>
                <w:rFonts w:hAnsi="標楷體"/>
                <w:sz w:val="28"/>
                <w:szCs w:val="28"/>
              </w:rPr>
            </w:pPr>
            <w:r w:rsidRPr="00B60290">
              <w:rPr>
                <w:rFonts w:hAnsi="標楷體" w:hint="eastAsia"/>
                <w:sz w:val="28"/>
                <w:szCs w:val="28"/>
              </w:rPr>
              <w:t>駕駛人數</w:t>
            </w:r>
          </w:p>
        </w:tc>
      </w:tr>
      <w:tr w:rsidR="00B60290" w:rsidRPr="00B60290" w14:paraId="33B57B1C" w14:textId="77777777" w:rsidTr="00E34E7D">
        <w:trPr>
          <w:jc w:val="center"/>
        </w:trPr>
        <w:tc>
          <w:tcPr>
            <w:tcW w:w="850" w:type="dxa"/>
            <w:vAlign w:val="center"/>
          </w:tcPr>
          <w:p w14:paraId="72FE2C9F" w14:textId="77777777" w:rsidR="00A0113A" w:rsidRPr="00B60290" w:rsidRDefault="00A0113A" w:rsidP="0014571E">
            <w:pPr>
              <w:pStyle w:val="5"/>
              <w:numPr>
                <w:ilvl w:val="0"/>
                <w:numId w:val="0"/>
              </w:numPr>
              <w:spacing w:line="300" w:lineRule="exact"/>
              <w:jc w:val="center"/>
              <w:rPr>
                <w:rFonts w:hAnsi="標楷體"/>
                <w:sz w:val="28"/>
                <w:szCs w:val="28"/>
              </w:rPr>
            </w:pPr>
            <w:r w:rsidRPr="00B60290">
              <w:rPr>
                <w:rFonts w:hAnsi="標楷體" w:hint="eastAsia"/>
                <w:sz w:val="28"/>
                <w:szCs w:val="28"/>
              </w:rPr>
              <w:t>1</w:t>
            </w:r>
          </w:p>
        </w:tc>
        <w:tc>
          <w:tcPr>
            <w:tcW w:w="2835" w:type="dxa"/>
          </w:tcPr>
          <w:p w14:paraId="1C02C9F9" w14:textId="678178C7" w:rsidR="00A0113A" w:rsidRPr="00B60290" w:rsidRDefault="002B44E3" w:rsidP="0014571E">
            <w:pPr>
              <w:pStyle w:val="5"/>
              <w:numPr>
                <w:ilvl w:val="0"/>
                <w:numId w:val="0"/>
              </w:numPr>
              <w:spacing w:line="300" w:lineRule="exact"/>
              <w:jc w:val="center"/>
              <w:rPr>
                <w:rFonts w:hAnsi="標楷體"/>
                <w:sz w:val="28"/>
                <w:szCs w:val="28"/>
              </w:rPr>
            </w:pPr>
            <w:r w:rsidRPr="00B60290">
              <w:rPr>
                <w:rFonts w:hAnsi="標楷體"/>
                <w:sz w:val="28"/>
                <w:szCs w:val="28"/>
              </w:rPr>
              <w:t>乙公司</w:t>
            </w:r>
          </w:p>
        </w:tc>
        <w:tc>
          <w:tcPr>
            <w:tcW w:w="2122" w:type="dxa"/>
          </w:tcPr>
          <w:p w14:paraId="320B12D3" w14:textId="4F6A0077" w:rsidR="00A0113A" w:rsidRPr="00B60290" w:rsidRDefault="00A0113A" w:rsidP="0014571E">
            <w:pPr>
              <w:pStyle w:val="5"/>
              <w:numPr>
                <w:ilvl w:val="0"/>
                <w:numId w:val="0"/>
              </w:numPr>
              <w:spacing w:line="300" w:lineRule="exact"/>
              <w:jc w:val="center"/>
              <w:rPr>
                <w:rFonts w:hAnsi="標楷體"/>
                <w:spacing w:val="-16"/>
                <w:sz w:val="28"/>
                <w:szCs w:val="28"/>
              </w:rPr>
            </w:pPr>
            <w:r w:rsidRPr="00B60290">
              <w:rPr>
                <w:rFonts w:hAnsi="標楷體" w:hint="eastAsia"/>
                <w:spacing w:val="-16"/>
                <w:sz w:val="28"/>
                <w:szCs w:val="28"/>
              </w:rPr>
              <w:t>91</w:t>
            </w:r>
            <w:r w:rsidR="00AA4A01" w:rsidRPr="00B60290">
              <w:rPr>
                <w:rFonts w:hAnsi="標楷體" w:hint="eastAsia"/>
                <w:spacing w:val="-16"/>
                <w:sz w:val="28"/>
                <w:szCs w:val="28"/>
              </w:rPr>
              <w:t>年</w:t>
            </w:r>
            <w:r w:rsidRPr="00B60290">
              <w:rPr>
                <w:rFonts w:hAnsi="標楷體" w:hint="eastAsia"/>
                <w:spacing w:val="-16"/>
                <w:sz w:val="28"/>
                <w:szCs w:val="28"/>
              </w:rPr>
              <w:t>3</w:t>
            </w:r>
            <w:r w:rsidR="00AA4A01" w:rsidRPr="00B60290">
              <w:rPr>
                <w:rFonts w:hAnsi="標楷體" w:hint="eastAsia"/>
                <w:spacing w:val="-16"/>
                <w:sz w:val="28"/>
                <w:szCs w:val="28"/>
              </w:rPr>
              <w:t>月</w:t>
            </w:r>
            <w:r w:rsidRPr="00B60290">
              <w:rPr>
                <w:rFonts w:hAnsi="標楷體" w:hint="eastAsia"/>
                <w:spacing w:val="-16"/>
                <w:sz w:val="28"/>
                <w:szCs w:val="28"/>
              </w:rPr>
              <w:t>25</w:t>
            </w:r>
            <w:r w:rsidR="00AA4A01" w:rsidRPr="00B60290">
              <w:rPr>
                <w:rFonts w:hAnsi="標楷體" w:hint="eastAsia"/>
                <w:spacing w:val="-16"/>
                <w:sz w:val="28"/>
                <w:szCs w:val="28"/>
              </w:rPr>
              <w:t>日</w:t>
            </w:r>
          </w:p>
        </w:tc>
        <w:tc>
          <w:tcPr>
            <w:tcW w:w="1418" w:type="dxa"/>
          </w:tcPr>
          <w:p w14:paraId="6DDDF96C" w14:textId="77777777" w:rsidR="00A0113A" w:rsidRPr="00B60290" w:rsidRDefault="00A0113A" w:rsidP="0014571E">
            <w:pPr>
              <w:pStyle w:val="5"/>
              <w:numPr>
                <w:ilvl w:val="0"/>
                <w:numId w:val="0"/>
              </w:numPr>
              <w:spacing w:line="300" w:lineRule="exact"/>
              <w:jc w:val="right"/>
              <w:rPr>
                <w:rFonts w:hAnsi="標楷體"/>
                <w:sz w:val="28"/>
                <w:szCs w:val="28"/>
              </w:rPr>
            </w:pPr>
            <w:r w:rsidRPr="00B60290">
              <w:rPr>
                <w:rFonts w:hAnsi="標楷體"/>
                <w:sz w:val="28"/>
                <w:szCs w:val="28"/>
              </w:rPr>
              <w:t>9</w:t>
            </w:r>
          </w:p>
        </w:tc>
        <w:tc>
          <w:tcPr>
            <w:tcW w:w="1417" w:type="dxa"/>
          </w:tcPr>
          <w:p w14:paraId="77B69D17" w14:textId="77777777" w:rsidR="00A0113A" w:rsidRPr="00B60290" w:rsidRDefault="00A0113A" w:rsidP="0014571E">
            <w:pPr>
              <w:pStyle w:val="5"/>
              <w:numPr>
                <w:ilvl w:val="0"/>
                <w:numId w:val="0"/>
              </w:numPr>
              <w:spacing w:line="300" w:lineRule="exact"/>
              <w:jc w:val="right"/>
              <w:rPr>
                <w:rFonts w:hAnsi="標楷體"/>
                <w:sz w:val="28"/>
                <w:szCs w:val="28"/>
              </w:rPr>
            </w:pPr>
            <w:r w:rsidRPr="00B60290">
              <w:rPr>
                <w:rFonts w:hAnsi="標楷體"/>
                <w:sz w:val="28"/>
                <w:szCs w:val="28"/>
              </w:rPr>
              <w:t>11</w:t>
            </w:r>
          </w:p>
        </w:tc>
      </w:tr>
      <w:tr w:rsidR="00B60290" w:rsidRPr="00B60290" w14:paraId="38250B31" w14:textId="77777777" w:rsidTr="00E34E7D">
        <w:trPr>
          <w:jc w:val="center"/>
        </w:trPr>
        <w:tc>
          <w:tcPr>
            <w:tcW w:w="850" w:type="dxa"/>
            <w:vAlign w:val="center"/>
          </w:tcPr>
          <w:p w14:paraId="5440AF79" w14:textId="77777777" w:rsidR="00A0113A" w:rsidRPr="00B60290" w:rsidRDefault="00A0113A" w:rsidP="0014571E">
            <w:pPr>
              <w:pStyle w:val="5"/>
              <w:numPr>
                <w:ilvl w:val="0"/>
                <w:numId w:val="0"/>
              </w:numPr>
              <w:spacing w:line="300" w:lineRule="exact"/>
              <w:jc w:val="center"/>
              <w:rPr>
                <w:rFonts w:hAnsi="標楷體"/>
                <w:sz w:val="28"/>
                <w:szCs w:val="28"/>
              </w:rPr>
            </w:pPr>
            <w:r w:rsidRPr="00B60290">
              <w:rPr>
                <w:rFonts w:hAnsi="標楷體" w:hint="eastAsia"/>
                <w:sz w:val="28"/>
                <w:szCs w:val="28"/>
              </w:rPr>
              <w:t>2</w:t>
            </w:r>
          </w:p>
        </w:tc>
        <w:tc>
          <w:tcPr>
            <w:tcW w:w="2835" w:type="dxa"/>
            <w:vAlign w:val="center"/>
          </w:tcPr>
          <w:p w14:paraId="509887AD" w14:textId="3C899BB0" w:rsidR="00A0113A" w:rsidRPr="00B60290" w:rsidRDefault="002B44E3" w:rsidP="0014571E">
            <w:pPr>
              <w:pStyle w:val="5"/>
              <w:numPr>
                <w:ilvl w:val="0"/>
                <w:numId w:val="0"/>
              </w:numPr>
              <w:spacing w:line="300" w:lineRule="exact"/>
              <w:jc w:val="center"/>
              <w:rPr>
                <w:rFonts w:hAnsi="標楷體"/>
                <w:sz w:val="28"/>
                <w:szCs w:val="28"/>
              </w:rPr>
            </w:pPr>
            <w:r w:rsidRPr="00B60290">
              <w:rPr>
                <w:rFonts w:hAnsi="標楷體" w:hint="eastAsia"/>
                <w:sz w:val="28"/>
                <w:szCs w:val="28"/>
              </w:rPr>
              <w:t>丙公司</w:t>
            </w:r>
          </w:p>
        </w:tc>
        <w:tc>
          <w:tcPr>
            <w:tcW w:w="2122" w:type="dxa"/>
          </w:tcPr>
          <w:p w14:paraId="0699E612" w14:textId="609A86C9" w:rsidR="00A0113A" w:rsidRPr="00B60290" w:rsidRDefault="00A0113A" w:rsidP="0014571E">
            <w:pPr>
              <w:pStyle w:val="5"/>
              <w:numPr>
                <w:ilvl w:val="0"/>
                <w:numId w:val="0"/>
              </w:numPr>
              <w:spacing w:line="300" w:lineRule="exact"/>
              <w:jc w:val="center"/>
              <w:rPr>
                <w:rFonts w:hAnsi="標楷體"/>
                <w:spacing w:val="-16"/>
                <w:sz w:val="28"/>
                <w:szCs w:val="28"/>
              </w:rPr>
            </w:pPr>
            <w:r w:rsidRPr="00B60290">
              <w:rPr>
                <w:rFonts w:hAnsi="標楷體" w:hint="eastAsia"/>
                <w:spacing w:val="-16"/>
                <w:sz w:val="28"/>
                <w:szCs w:val="28"/>
              </w:rPr>
              <w:t>91</w:t>
            </w:r>
            <w:r w:rsidR="00AA4A01" w:rsidRPr="00B60290">
              <w:rPr>
                <w:rFonts w:hAnsi="標楷體" w:hint="eastAsia"/>
                <w:spacing w:val="-16"/>
                <w:sz w:val="28"/>
                <w:szCs w:val="28"/>
              </w:rPr>
              <w:t>年</w:t>
            </w:r>
            <w:r w:rsidRPr="00B60290">
              <w:rPr>
                <w:rFonts w:hAnsi="標楷體" w:hint="eastAsia"/>
                <w:spacing w:val="-16"/>
                <w:sz w:val="28"/>
                <w:szCs w:val="28"/>
              </w:rPr>
              <w:t>9</w:t>
            </w:r>
            <w:r w:rsidR="00AA4A01" w:rsidRPr="00B60290">
              <w:rPr>
                <w:rFonts w:hAnsi="標楷體" w:hint="eastAsia"/>
                <w:spacing w:val="-16"/>
                <w:sz w:val="28"/>
                <w:szCs w:val="28"/>
              </w:rPr>
              <w:t>月</w:t>
            </w:r>
            <w:r w:rsidRPr="00B60290">
              <w:rPr>
                <w:rFonts w:hAnsi="標楷體" w:hint="eastAsia"/>
                <w:spacing w:val="-16"/>
                <w:sz w:val="28"/>
                <w:szCs w:val="28"/>
              </w:rPr>
              <w:t>11</w:t>
            </w:r>
            <w:r w:rsidR="00AA4A01" w:rsidRPr="00B60290">
              <w:rPr>
                <w:rFonts w:hAnsi="標楷體" w:hint="eastAsia"/>
                <w:spacing w:val="-16"/>
                <w:sz w:val="28"/>
                <w:szCs w:val="28"/>
              </w:rPr>
              <w:t>日</w:t>
            </w:r>
          </w:p>
        </w:tc>
        <w:tc>
          <w:tcPr>
            <w:tcW w:w="1418" w:type="dxa"/>
            <w:vAlign w:val="center"/>
          </w:tcPr>
          <w:p w14:paraId="591BFB6E" w14:textId="77777777" w:rsidR="00A0113A" w:rsidRPr="00B60290" w:rsidRDefault="00A0113A" w:rsidP="0014571E">
            <w:pPr>
              <w:pStyle w:val="5"/>
              <w:numPr>
                <w:ilvl w:val="0"/>
                <w:numId w:val="0"/>
              </w:numPr>
              <w:spacing w:line="300" w:lineRule="exact"/>
              <w:jc w:val="right"/>
              <w:rPr>
                <w:rFonts w:hAnsi="標楷體"/>
                <w:sz w:val="28"/>
                <w:szCs w:val="28"/>
              </w:rPr>
            </w:pPr>
            <w:r w:rsidRPr="00B60290">
              <w:rPr>
                <w:rFonts w:hAnsi="標楷體" w:hint="eastAsia"/>
                <w:sz w:val="28"/>
                <w:szCs w:val="28"/>
              </w:rPr>
              <w:t>14</w:t>
            </w:r>
          </w:p>
        </w:tc>
        <w:tc>
          <w:tcPr>
            <w:tcW w:w="1417" w:type="dxa"/>
            <w:vAlign w:val="center"/>
          </w:tcPr>
          <w:p w14:paraId="2189A253" w14:textId="77777777" w:rsidR="00A0113A" w:rsidRPr="00B60290" w:rsidRDefault="00A0113A" w:rsidP="0014571E">
            <w:pPr>
              <w:pStyle w:val="5"/>
              <w:numPr>
                <w:ilvl w:val="0"/>
                <w:numId w:val="0"/>
              </w:numPr>
              <w:spacing w:line="300" w:lineRule="exact"/>
              <w:jc w:val="right"/>
              <w:rPr>
                <w:rFonts w:hAnsi="標楷體"/>
                <w:sz w:val="28"/>
                <w:szCs w:val="28"/>
              </w:rPr>
            </w:pPr>
            <w:r w:rsidRPr="00B60290">
              <w:rPr>
                <w:rFonts w:hAnsi="標楷體" w:hint="eastAsia"/>
                <w:sz w:val="28"/>
                <w:szCs w:val="28"/>
              </w:rPr>
              <w:t>14</w:t>
            </w:r>
          </w:p>
        </w:tc>
      </w:tr>
      <w:tr w:rsidR="00B60290" w:rsidRPr="00B60290" w14:paraId="6512016D" w14:textId="77777777" w:rsidTr="00E34E7D">
        <w:trPr>
          <w:jc w:val="center"/>
        </w:trPr>
        <w:tc>
          <w:tcPr>
            <w:tcW w:w="850" w:type="dxa"/>
            <w:vAlign w:val="center"/>
          </w:tcPr>
          <w:p w14:paraId="002B23C2" w14:textId="77777777" w:rsidR="00A0113A" w:rsidRPr="00B60290" w:rsidRDefault="00A0113A" w:rsidP="0014571E">
            <w:pPr>
              <w:pStyle w:val="5"/>
              <w:numPr>
                <w:ilvl w:val="0"/>
                <w:numId w:val="0"/>
              </w:numPr>
              <w:spacing w:line="300" w:lineRule="exact"/>
              <w:jc w:val="center"/>
              <w:rPr>
                <w:rFonts w:hAnsi="標楷體"/>
                <w:sz w:val="28"/>
                <w:szCs w:val="28"/>
              </w:rPr>
            </w:pPr>
            <w:r w:rsidRPr="00B60290">
              <w:rPr>
                <w:rFonts w:hAnsi="標楷體" w:hint="eastAsia"/>
                <w:sz w:val="28"/>
                <w:szCs w:val="28"/>
              </w:rPr>
              <w:t>3</w:t>
            </w:r>
          </w:p>
        </w:tc>
        <w:tc>
          <w:tcPr>
            <w:tcW w:w="2835" w:type="dxa"/>
            <w:vAlign w:val="center"/>
          </w:tcPr>
          <w:p w14:paraId="12076B7F" w14:textId="3B4B66FC" w:rsidR="00A0113A" w:rsidRPr="00B60290" w:rsidRDefault="002B44E3" w:rsidP="0014571E">
            <w:pPr>
              <w:pStyle w:val="5"/>
              <w:numPr>
                <w:ilvl w:val="0"/>
                <w:numId w:val="0"/>
              </w:numPr>
              <w:spacing w:line="300" w:lineRule="exact"/>
              <w:jc w:val="center"/>
              <w:rPr>
                <w:rFonts w:hAnsi="標楷體"/>
                <w:sz w:val="28"/>
                <w:szCs w:val="28"/>
              </w:rPr>
            </w:pPr>
            <w:r w:rsidRPr="00B60290">
              <w:rPr>
                <w:rFonts w:hAnsi="標楷體" w:hint="eastAsia"/>
                <w:sz w:val="28"/>
                <w:szCs w:val="28"/>
              </w:rPr>
              <w:t>丁公司</w:t>
            </w:r>
          </w:p>
        </w:tc>
        <w:tc>
          <w:tcPr>
            <w:tcW w:w="2122" w:type="dxa"/>
          </w:tcPr>
          <w:p w14:paraId="41B3AC72" w14:textId="306F9F6E" w:rsidR="00A0113A" w:rsidRPr="00B60290" w:rsidRDefault="00A0113A" w:rsidP="0014571E">
            <w:pPr>
              <w:pStyle w:val="5"/>
              <w:numPr>
                <w:ilvl w:val="0"/>
                <w:numId w:val="0"/>
              </w:numPr>
              <w:spacing w:line="300" w:lineRule="exact"/>
              <w:jc w:val="center"/>
              <w:rPr>
                <w:rFonts w:hAnsi="標楷體"/>
                <w:spacing w:val="-16"/>
                <w:sz w:val="28"/>
                <w:szCs w:val="28"/>
              </w:rPr>
            </w:pPr>
            <w:r w:rsidRPr="00B60290">
              <w:rPr>
                <w:rFonts w:hAnsi="標楷體" w:hint="eastAsia"/>
                <w:spacing w:val="-16"/>
                <w:sz w:val="28"/>
                <w:szCs w:val="28"/>
              </w:rPr>
              <w:t>100</w:t>
            </w:r>
            <w:r w:rsidR="00AA4A01" w:rsidRPr="00B60290">
              <w:rPr>
                <w:rFonts w:hAnsi="標楷體" w:hint="eastAsia"/>
                <w:spacing w:val="-16"/>
                <w:sz w:val="28"/>
                <w:szCs w:val="28"/>
              </w:rPr>
              <w:t>年</w:t>
            </w:r>
            <w:r w:rsidRPr="00B60290">
              <w:rPr>
                <w:rFonts w:hAnsi="標楷體" w:hint="eastAsia"/>
                <w:spacing w:val="-16"/>
                <w:sz w:val="28"/>
                <w:szCs w:val="28"/>
              </w:rPr>
              <w:t>1</w:t>
            </w:r>
            <w:r w:rsidR="00AA4A01" w:rsidRPr="00B60290">
              <w:rPr>
                <w:rFonts w:hAnsi="標楷體" w:hint="eastAsia"/>
                <w:spacing w:val="-16"/>
                <w:sz w:val="28"/>
                <w:szCs w:val="28"/>
              </w:rPr>
              <w:t>月</w:t>
            </w:r>
            <w:r w:rsidRPr="00B60290">
              <w:rPr>
                <w:rFonts w:hAnsi="標楷體" w:hint="eastAsia"/>
                <w:spacing w:val="-16"/>
                <w:sz w:val="28"/>
                <w:szCs w:val="28"/>
              </w:rPr>
              <w:t>6</w:t>
            </w:r>
            <w:r w:rsidR="00AA4A01" w:rsidRPr="00B60290">
              <w:rPr>
                <w:rFonts w:hAnsi="標楷體" w:hint="eastAsia"/>
                <w:spacing w:val="-16"/>
                <w:sz w:val="28"/>
                <w:szCs w:val="28"/>
              </w:rPr>
              <w:t>日</w:t>
            </w:r>
          </w:p>
        </w:tc>
        <w:tc>
          <w:tcPr>
            <w:tcW w:w="1418" w:type="dxa"/>
            <w:vAlign w:val="center"/>
          </w:tcPr>
          <w:p w14:paraId="24EB7A4C" w14:textId="77777777" w:rsidR="00A0113A" w:rsidRPr="00B60290" w:rsidRDefault="00A0113A" w:rsidP="0014571E">
            <w:pPr>
              <w:pStyle w:val="5"/>
              <w:numPr>
                <w:ilvl w:val="0"/>
                <w:numId w:val="0"/>
              </w:numPr>
              <w:spacing w:line="300" w:lineRule="exact"/>
              <w:jc w:val="right"/>
              <w:rPr>
                <w:rFonts w:hAnsi="標楷體"/>
                <w:sz w:val="28"/>
                <w:szCs w:val="28"/>
              </w:rPr>
            </w:pPr>
            <w:r w:rsidRPr="00B60290">
              <w:rPr>
                <w:rFonts w:hAnsi="標楷體" w:hint="eastAsia"/>
                <w:sz w:val="28"/>
                <w:szCs w:val="28"/>
              </w:rPr>
              <w:t>8</w:t>
            </w:r>
          </w:p>
        </w:tc>
        <w:tc>
          <w:tcPr>
            <w:tcW w:w="1417" w:type="dxa"/>
            <w:vAlign w:val="center"/>
          </w:tcPr>
          <w:p w14:paraId="78BF7C57" w14:textId="77777777" w:rsidR="00A0113A" w:rsidRPr="00B60290" w:rsidRDefault="00A0113A" w:rsidP="0014571E">
            <w:pPr>
              <w:pStyle w:val="5"/>
              <w:numPr>
                <w:ilvl w:val="0"/>
                <w:numId w:val="0"/>
              </w:numPr>
              <w:spacing w:line="300" w:lineRule="exact"/>
              <w:jc w:val="right"/>
              <w:rPr>
                <w:rFonts w:hAnsi="標楷體"/>
                <w:sz w:val="28"/>
                <w:szCs w:val="28"/>
              </w:rPr>
            </w:pPr>
            <w:r w:rsidRPr="00B60290">
              <w:rPr>
                <w:rFonts w:hAnsi="標楷體" w:hint="eastAsia"/>
                <w:sz w:val="28"/>
                <w:szCs w:val="28"/>
              </w:rPr>
              <w:t>11</w:t>
            </w:r>
          </w:p>
        </w:tc>
      </w:tr>
      <w:tr w:rsidR="00B60290" w:rsidRPr="00B60290" w14:paraId="0DCD12D7" w14:textId="77777777" w:rsidTr="00E34E7D">
        <w:trPr>
          <w:jc w:val="center"/>
        </w:trPr>
        <w:tc>
          <w:tcPr>
            <w:tcW w:w="850" w:type="dxa"/>
            <w:vAlign w:val="center"/>
          </w:tcPr>
          <w:p w14:paraId="7ECD9B1E" w14:textId="77777777" w:rsidR="00A0113A" w:rsidRPr="00B60290" w:rsidRDefault="00A0113A" w:rsidP="0014571E">
            <w:pPr>
              <w:pStyle w:val="5"/>
              <w:numPr>
                <w:ilvl w:val="0"/>
                <w:numId w:val="0"/>
              </w:numPr>
              <w:spacing w:line="300" w:lineRule="exact"/>
              <w:jc w:val="center"/>
              <w:rPr>
                <w:rFonts w:hAnsi="標楷體"/>
                <w:sz w:val="28"/>
                <w:szCs w:val="28"/>
              </w:rPr>
            </w:pPr>
            <w:r w:rsidRPr="00B60290">
              <w:rPr>
                <w:rFonts w:hAnsi="標楷體" w:hint="eastAsia"/>
                <w:sz w:val="28"/>
                <w:szCs w:val="28"/>
              </w:rPr>
              <w:t>4</w:t>
            </w:r>
          </w:p>
        </w:tc>
        <w:tc>
          <w:tcPr>
            <w:tcW w:w="2835" w:type="dxa"/>
            <w:vAlign w:val="center"/>
          </w:tcPr>
          <w:p w14:paraId="30C4DD03" w14:textId="0F811C26" w:rsidR="00A0113A" w:rsidRPr="00B60290" w:rsidRDefault="002B44E3" w:rsidP="0014571E">
            <w:pPr>
              <w:pStyle w:val="5"/>
              <w:numPr>
                <w:ilvl w:val="0"/>
                <w:numId w:val="0"/>
              </w:numPr>
              <w:spacing w:line="300" w:lineRule="exact"/>
              <w:jc w:val="center"/>
              <w:rPr>
                <w:rFonts w:hAnsi="標楷體"/>
                <w:sz w:val="28"/>
                <w:szCs w:val="28"/>
              </w:rPr>
            </w:pPr>
            <w:proofErr w:type="gramStart"/>
            <w:r w:rsidRPr="00B60290">
              <w:rPr>
                <w:rFonts w:hAnsi="標楷體" w:hint="eastAsia"/>
                <w:sz w:val="28"/>
                <w:szCs w:val="28"/>
              </w:rPr>
              <w:t>戊</w:t>
            </w:r>
            <w:proofErr w:type="gramEnd"/>
            <w:r w:rsidRPr="00B60290">
              <w:rPr>
                <w:rFonts w:hAnsi="標楷體" w:hint="eastAsia"/>
                <w:sz w:val="28"/>
                <w:szCs w:val="28"/>
              </w:rPr>
              <w:t>公司</w:t>
            </w:r>
          </w:p>
        </w:tc>
        <w:tc>
          <w:tcPr>
            <w:tcW w:w="2122" w:type="dxa"/>
          </w:tcPr>
          <w:p w14:paraId="0B5F9389" w14:textId="23A8F683" w:rsidR="00A0113A" w:rsidRPr="00B60290" w:rsidRDefault="00A0113A" w:rsidP="0014571E">
            <w:pPr>
              <w:pStyle w:val="5"/>
              <w:numPr>
                <w:ilvl w:val="0"/>
                <w:numId w:val="0"/>
              </w:numPr>
              <w:spacing w:line="300" w:lineRule="exact"/>
              <w:jc w:val="center"/>
              <w:rPr>
                <w:rFonts w:hAnsi="標楷體"/>
                <w:spacing w:val="-16"/>
                <w:sz w:val="28"/>
                <w:szCs w:val="28"/>
              </w:rPr>
            </w:pPr>
            <w:r w:rsidRPr="00B60290">
              <w:rPr>
                <w:rFonts w:hAnsi="標楷體" w:hint="eastAsia"/>
                <w:spacing w:val="-16"/>
                <w:sz w:val="28"/>
                <w:szCs w:val="28"/>
              </w:rPr>
              <w:t>100</w:t>
            </w:r>
            <w:r w:rsidR="00AA4A01" w:rsidRPr="00B60290">
              <w:rPr>
                <w:rFonts w:hAnsi="標楷體" w:hint="eastAsia"/>
                <w:spacing w:val="-16"/>
                <w:sz w:val="28"/>
                <w:szCs w:val="28"/>
              </w:rPr>
              <w:t>年</w:t>
            </w:r>
            <w:r w:rsidRPr="00B60290">
              <w:rPr>
                <w:rFonts w:hAnsi="標楷體" w:hint="eastAsia"/>
                <w:spacing w:val="-16"/>
                <w:sz w:val="28"/>
                <w:szCs w:val="28"/>
              </w:rPr>
              <w:t>5</w:t>
            </w:r>
            <w:r w:rsidR="00AA4A01" w:rsidRPr="00B60290">
              <w:rPr>
                <w:rFonts w:hAnsi="標楷體" w:hint="eastAsia"/>
                <w:spacing w:val="-16"/>
                <w:sz w:val="28"/>
                <w:szCs w:val="28"/>
              </w:rPr>
              <w:t>月</w:t>
            </w:r>
            <w:r w:rsidRPr="00B60290">
              <w:rPr>
                <w:rFonts w:hAnsi="標楷體" w:hint="eastAsia"/>
                <w:spacing w:val="-16"/>
                <w:sz w:val="28"/>
                <w:szCs w:val="28"/>
              </w:rPr>
              <w:t>9</w:t>
            </w:r>
            <w:r w:rsidR="00AA4A01" w:rsidRPr="00B60290">
              <w:rPr>
                <w:rFonts w:hAnsi="標楷體" w:hint="eastAsia"/>
                <w:spacing w:val="-16"/>
                <w:sz w:val="28"/>
                <w:szCs w:val="28"/>
              </w:rPr>
              <w:t>日</w:t>
            </w:r>
          </w:p>
        </w:tc>
        <w:tc>
          <w:tcPr>
            <w:tcW w:w="1418" w:type="dxa"/>
            <w:vAlign w:val="center"/>
          </w:tcPr>
          <w:p w14:paraId="6CABA145" w14:textId="77777777" w:rsidR="00A0113A" w:rsidRPr="00B60290" w:rsidRDefault="00A0113A" w:rsidP="0014571E">
            <w:pPr>
              <w:pStyle w:val="5"/>
              <w:numPr>
                <w:ilvl w:val="0"/>
                <w:numId w:val="0"/>
              </w:numPr>
              <w:spacing w:line="300" w:lineRule="exact"/>
              <w:jc w:val="right"/>
              <w:rPr>
                <w:rFonts w:hAnsi="標楷體"/>
                <w:sz w:val="28"/>
                <w:szCs w:val="28"/>
              </w:rPr>
            </w:pPr>
            <w:r w:rsidRPr="00B60290">
              <w:rPr>
                <w:rFonts w:hAnsi="標楷體" w:hint="eastAsia"/>
                <w:sz w:val="28"/>
                <w:szCs w:val="28"/>
              </w:rPr>
              <w:t>11</w:t>
            </w:r>
          </w:p>
        </w:tc>
        <w:tc>
          <w:tcPr>
            <w:tcW w:w="1417" w:type="dxa"/>
            <w:vAlign w:val="center"/>
          </w:tcPr>
          <w:p w14:paraId="0F56BE3E" w14:textId="77777777" w:rsidR="00A0113A" w:rsidRPr="00B60290" w:rsidRDefault="00A0113A" w:rsidP="0014571E">
            <w:pPr>
              <w:pStyle w:val="5"/>
              <w:numPr>
                <w:ilvl w:val="0"/>
                <w:numId w:val="0"/>
              </w:numPr>
              <w:spacing w:line="300" w:lineRule="exact"/>
              <w:jc w:val="right"/>
              <w:rPr>
                <w:rFonts w:hAnsi="標楷體"/>
                <w:sz w:val="28"/>
                <w:szCs w:val="28"/>
              </w:rPr>
            </w:pPr>
            <w:r w:rsidRPr="00B60290">
              <w:rPr>
                <w:rFonts w:hAnsi="標楷體" w:hint="eastAsia"/>
                <w:sz w:val="28"/>
                <w:szCs w:val="28"/>
              </w:rPr>
              <w:t>16</w:t>
            </w:r>
          </w:p>
        </w:tc>
      </w:tr>
      <w:tr w:rsidR="00B60290" w:rsidRPr="00B60290" w14:paraId="5E250AD4" w14:textId="77777777" w:rsidTr="00E34E7D">
        <w:trPr>
          <w:jc w:val="center"/>
        </w:trPr>
        <w:tc>
          <w:tcPr>
            <w:tcW w:w="850" w:type="dxa"/>
            <w:vAlign w:val="center"/>
          </w:tcPr>
          <w:p w14:paraId="0F586C12" w14:textId="77777777" w:rsidR="00A0113A" w:rsidRPr="00B60290" w:rsidRDefault="00A0113A" w:rsidP="0014571E">
            <w:pPr>
              <w:pStyle w:val="5"/>
              <w:numPr>
                <w:ilvl w:val="0"/>
                <w:numId w:val="0"/>
              </w:numPr>
              <w:spacing w:line="300" w:lineRule="exact"/>
              <w:jc w:val="center"/>
              <w:rPr>
                <w:rFonts w:hAnsi="標楷體"/>
                <w:sz w:val="28"/>
                <w:szCs w:val="28"/>
              </w:rPr>
            </w:pPr>
            <w:r w:rsidRPr="00B60290">
              <w:rPr>
                <w:rFonts w:hAnsi="標楷體" w:hint="eastAsia"/>
                <w:sz w:val="28"/>
                <w:szCs w:val="28"/>
              </w:rPr>
              <w:t>5</w:t>
            </w:r>
          </w:p>
        </w:tc>
        <w:tc>
          <w:tcPr>
            <w:tcW w:w="2835" w:type="dxa"/>
            <w:vAlign w:val="center"/>
          </w:tcPr>
          <w:p w14:paraId="4E369739" w14:textId="3DDE946B" w:rsidR="00A0113A" w:rsidRPr="00B60290" w:rsidRDefault="002B44E3" w:rsidP="0014571E">
            <w:pPr>
              <w:pStyle w:val="5"/>
              <w:numPr>
                <w:ilvl w:val="0"/>
                <w:numId w:val="0"/>
              </w:numPr>
              <w:spacing w:line="300" w:lineRule="exact"/>
              <w:jc w:val="center"/>
              <w:rPr>
                <w:rFonts w:hAnsi="標楷體"/>
                <w:sz w:val="28"/>
                <w:szCs w:val="28"/>
              </w:rPr>
            </w:pPr>
            <w:r w:rsidRPr="00B60290">
              <w:rPr>
                <w:rFonts w:hAnsi="標楷體" w:hint="eastAsia"/>
                <w:sz w:val="28"/>
                <w:szCs w:val="28"/>
              </w:rPr>
              <w:t>己公司</w:t>
            </w:r>
          </w:p>
        </w:tc>
        <w:tc>
          <w:tcPr>
            <w:tcW w:w="2122" w:type="dxa"/>
          </w:tcPr>
          <w:p w14:paraId="1F5457C0" w14:textId="0C37A136" w:rsidR="00A0113A" w:rsidRPr="00B60290" w:rsidRDefault="00A0113A" w:rsidP="0014571E">
            <w:pPr>
              <w:pStyle w:val="5"/>
              <w:numPr>
                <w:ilvl w:val="0"/>
                <w:numId w:val="0"/>
              </w:numPr>
              <w:spacing w:line="300" w:lineRule="exact"/>
              <w:jc w:val="center"/>
              <w:rPr>
                <w:rFonts w:hAnsi="標楷體"/>
                <w:spacing w:val="-16"/>
                <w:sz w:val="28"/>
                <w:szCs w:val="28"/>
              </w:rPr>
            </w:pPr>
            <w:r w:rsidRPr="00B60290">
              <w:rPr>
                <w:rFonts w:hAnsi="標楷體" w:hint="eastAsia"/>
                <w:spacing w:val="-16"/>
                <w:sz w:val="28"/>
                <w:szCs w:val="28"/>
              </w:rPr>
              <w:t>100</w:t>
            </w:r>
            <w:r w:rsidR="00AA4A01" w:rsidRPr="00B60290">
              <w:rPr>
                <w:rFonts w:hAnsi="標楷體" w:hint="eastAsia"/>
                <w:spacing w:val="-16"/>
                <w:sz w:val="28"/>
                <w:szCs w:val="28"/>
              </w:rPr>
              <w:t>年</w:t>
            </w:r>
            <w:r w:rsidRPr="00B60290">
              <w:rPr>
                <w:rFonts w:hAnsi="標楷體" w:hint="eastAsia"/>
                <w:spacing w:val="-16"/>
                <w:sz w:val="28"/>
                <w:szCs w:val="28"/>
              </w:rPr>
              <w:t>11</w:t>
            </w:r>
            <w:r w:rsidR="00AA4A01" w:rsidRPr="00B60290">
              <w:rPr>
                <w:rFonts w:hAnsi="標楷體" w:hint="eastAsia"/>
                <w:spacing w:val="-16"/>
                <w:sz w:val="28"/>
                <w:szCs w:val="28"/>
              </w:rPr>
              <w:t>月2</w:t>
            </w:r>
            <w:r w:rsidRPr="00B60290">
              <w:rPr>
                <w:rFonts w:hAnsi="標楷體" w:hint="eastAsia"/>
                <w:spacing w:val="-16"/>
                <w:sz w:val="28"/>
                <w:szCs w:val="28"/>
              </w:rPr>
              <w:t>1</w:t>
            </w:r>
            <w:r w:rsidR="00AA4A01" w:rsidRPr="00B60290">
              <w:rPr>
                <w:rFonts w:hAnsi="標楷體" w:hint="eastAsia"/>
                <w:spacing w:val="-16"/>
                <w:sz w:val="28"/>
                <w:szCs w:val="28"/>
              </w:rPr>
              <w:t>日</w:t>
            </w:r>
          </w:p>
        </w:tc>
        <w:tc>
          <w:tcPr>
            <w:tcW w:w="1418" w:type="dxa"/>
            <w:vAlign w:val="center"/>
          </w:tcPr>
          <w:p w14:paraId="01B725C3" w14:textId="77777777" w:rsidR="00A0113A" w:rsidRPr="00B60290" w:rsidRDefault="00A0113A" w:rsidP="0014571E">
            <w:pPr>
              <w:pStyle w:val="5"/>
              <w:numPr>
                <w:ilvl w:val="0"/>
                <w:numId w:val="0"/>
              </w:numPr>
              <w:spacing w:line="300" w:lineRule="exact"/>
              <w:jc w:val="right"/>
              <w:rPr>
                <w:rFonts w:hAnsi="標楷體"/>
                <w:sz w:val="28"/>
                <w:szCs w:val="28"/>
              </w:rPr>
            </w:pPr>
            <w:r w:rsidRPr="00B60290">
              <w:rPr>
                <w:rFonts w:hAnsi="標楷體" w:hint="eastAsia"/>
                <w:sz w:val="28"/>
                <w:szCs w:val="28"/>
              </w:rPr>
              <w:t>7</w:t>
            </w:r>
          </w:p>
        </w:tc>
        <w:tc>
          <w:tcPr>
            <w:tcW w:w="1417" w:type="dxa"/>
            <w:vAlign w:val="center"/>
          </w:tcPr>
          <w:p w14:paraId="6A30687A" w14:textId="77777777" w:rsidR="00A0113A" w:rsidRPr="00B60290" w:rsidRDefault="00A0113A" w:rsidP="0014571E">
            <w:pPr>
              <w:pStyle w:val="5"/>
              <w:numPr>
                <w:ilvl w:val="0"/>
                <w:numId w:val="0"/>
              </w:numPr>
              <w:spacing w:line="300" w:lineRule="exact"/>
              <w:jc w:val="right"/>
              <w:rPr>
                <w:rFonts w:hAnsi="標楷體"/>
                <w:sz w:val="28"/>
                <w:szCs w:val="28"/>
              </w:rPr>
            </w:pPr>
            <w:r w:rsidRPr="00B60290">
              <w:rPr>
                <w:rFonts w:hAnsi="標楷體" w:hint="eastAsia"/>
                <w:sz w:val="28"/>
                <w:szCs w:val="28"/>
              </w:rPr>
              <w:t>9</w:t>
            </w:r>
          </w:p>
        </w:tc>
      </w:tr>
      <w:tr w:rsidR="00B60290" w:rsidRPr="00B60290" w14:paraId="20F5B5DF" w14:textId="77777777" w:rsidTr="00E34E7D">
        <w:trPr>
          <w:jc w:val="center"/>
        </w:trPr>
        <w:tc>
          <w:tcPr>
            <w:tcW w:w="850" w:type="dxa"/>
            <w:vAlign w:val="center"/>
          </w:tcPr>
          <w:p w14:paraId="4E1D572F" w14:textId="77777777" w:rsidR="00A0113A" w:rsidRPr="00B60290" w:rsidRDefault="00A0113A" w:rsidP="0014571E">
            <w:pPr>
              <w:pStyle w:val="5"/>
              <w:numPr>
                <w:ilvl w:val="0"/>
                <w:numId w:val="0"/>
              </w:numPr>
              <w:spacing w:line="300" w:lineRule="exact"/>
              <w:jc w:val="center"/>
              <w:rPr>
                <w:rFonts w:hAnsi="標楷體"/>
                <w:sz w:val="28"/>
                <w:szCs w:val="28"/>
              </w:rPr>
            </w:pPr>
            <w:r w:rsidRPr="00B60290">
              <w:rPr>
                <w:rFonts w:hAnsi="標楷體" w:hint="eastAsia"/>
                <w:sz w:val="28"/>
                <w:szCs w:val="28"/>
              </w:rPr>
              <w:t>6</w:t>
            </w:r>
          </w:p>
        </w:tc>
        <w:tc>
          <w:tcPr>
            <w:tcW w:w="2835" w:type="dxa"/>
            <w:vAlign w:val="center"/>
          </w:tcPr>
          <w:p w14:paraId="56A67CB1" w14:textId="7A92D9B2" w:rsidR="00A0113A" w:rsidRPr="00B60290" w:rsidRDefault="002B44E3" w:rsidP="0014571E">
            <w:pPr>
              <w:pStyle w:val="5"/>
              <w:numPr>
                <w:ilvl w:val="0"/>
                <w:numId w:val="0"/>
              </w:numPr>
              <w:spacing w:line="300" w:lineRule="exact"/>
              <w:jc w:val="center"/>
              <w:rPr>
                <w:rFonts w:hAnsi="標楷體"/>
                <w:sz w:val="28"/>
                <w:szCs w:val="28"/>
              </w:rPr>
            </w:pPr>
            <w:proofErr w:type="gramStart"/>
            <w:r w:rsidRPr="00B60290">
              <w:rPr>
                <w:rFonts w:hAnsi="標楷體" w:hint="eastAsia"/>
                <w:sz w:val="28"/>
                <w:szCs w:val="28"/>
              </w:rPr>
              <w:t>庚</w:t>
            </w:r>
            <w:proofErr w:type="gramEnd"/>
            <w:r w:rsidRPr="00B60290">
              <w:rPr>
                <w:rFonts w:hAnsi="標楷體" w:hint="eastAsia"/>
                <w:sz w:val="28"/>
                <w:szCs w:val="28"/>
              </w:rPr>
              <w:t>公司</w:t>
            </w:r>
          </w:p>
        </w:tc>
        <w:tc>
          <w:tcPr>
            <w:tcW w:w="2122" w:type="dxa"/>
          </w:tcPr>
          <w:p w14:paraId="4C0A6B3E" w14:textId="0A1FAA4D" w:rsidR="00A0113A" w:rsidRPr="00B60290" w:rsidRDefault="00A0113A" w:rsidP="0014571E">
            <w:pPr>
              <w:pStyle w:val="5"/>
              <w:numPr>
                <w:ilvl w:val="0"/>
                <w:numId w:val="0"/>
              </w:numPr>
              <w:spacing w:line="300" w:lineRule="exact"/>
              <w:jc w:val="center"/>
              <w:rPr>
                <w:rFonts w:hAnsi="標楷體"/>
                <w:spacing w:val="-16"/>
                <w:sz w:val="28"/>
                <w:szCs w:val="28"/>
              </w:rPr>
            </w:pPr>
            <w:r w:rsidRPr="00B60290">
              <w:rPr>
                <w:rFonts w:hAnsi="標楷體" w:hint="eastAsia"/>
                <w:spacing w:val="-16"/>
                <w:sz w:val="28"/>
                <w:szCs w:val="28"/>
              </w:rPr>
              <w:t>112</w:t>
            </w:r>
            <w:r w:rsidR="00AA4A01" w:rsidRPr="00B60290">
              <w:rPr>
                <w:rFonts w:hAnsi="標楷體" w:hint="eastAsia"/>
                <w:spacing w:val="-16"/>
                <w:sz w:val="28"/>
                <w:szCs w:val="28"/>
              </w:rPr>
              <w:t>年</w:t>
            </w:r>
            <w:r w:rsidRPr="00B60290">
              <w:rPr>
                <w:rFonts w:hAnsi="標楷體" w:hint="eastAsia"/>
                <w:spacing w:val="-16"/>
                <w:sz w:val="28"/>
                <w:szCs w:val="28"/>
              </w:rPr>
              <w:t>7</w:t>
            </w:r>
            <w:r w:rsidR="00AA4A01" w:rsidRPr="00B60290">
              <w:rPr>
                <w:rFonts w:hAnsi="標楷體" w:hint="eastAsia"/>
                <w:spacing w:val="-16"/>
                <w:sz w:val="28"/>
                <w:szCs w:val="28"/>
              </w:rPr>
              <w:t>月</w:t>
            </w:r>
            <w:r w:rsidRPr="00B60290">
              <w:rPr>
                <w:rFonts w:hAnsi="標楷體" w:hint="eastAsia"/>
                <w:spacing w:val="-16"/>
                <w:sz w:val="28"/>
                <w:szCs w:val="28"/>
              </w:rPr>
              <w:t>12</w:t>
            </w:r>
            <w:r w:rsidR="00AA4A01" w:rsidRPr="00B60290">
              <w:rPr>
                <w:rFonts w:hAnsi="標楷體" w:hint="eastAsia"/>
                <w:spacing w:val="-16"/>
                <w:sz w:val="28"/>
                <w:szCs w:val="28"/>
              </w:rPr>
              <w:t>日</w:t>
            </w:r>
          </w:p>
        </w:tc>
        <w:tc>
          <w:tcPr>
            <w:tcW w:w="1418" w:type="dxa"/>
            <w:vAlign w:val="center"/>
          </w:tcPr>
          <w:p w14:paraId="46C0F44D" w14:textId="77777777" w:rsidR="00A0113A" w:rsidRPr="00B60290" w:rsidRDefault="00A0113A" w:rsidP="0014571E">
            <w:pPr>
              <w:pStyle w:val="5"/>
              <w:numPr>
                <w:ilvl w:val="0"/>
                <w:numId w:val="0"/>
              </w:numPr>
              <w:spacing w:line="300" w:lineRule="exact"/>
              <w:jc w:val="right"/>
              <w:rPr>
                <w:rFonts w:hAnsi="標楷體"/>
                <w:sz w:val="28"/>
                <w:szCs w:val="28"/>
              </w:rPr>
            </w:pPr>
            <w:r w:rsidRPr="00B60290">
              <w:rPr>
                <w:rFonts w:hAnsi="標楷體" w:hint="eastAsia"/>
                <w:sz w:val="28"/>
                <w:szCs w:val="28"/>
              </w:rPr>
              <w:t>6</w:t>
            </w:r>
          </w:p>
        </w:tc>
        <w:tc>
          <w:tcPr>
            <w:tcW w:w="1417" w:type="dxa"/>
            <w:vAlign w:val="center"/>
          </w:tcPr>
          <w:p w14:paraId="73691273" w14:textId="77777777" w:rsidR="00A0113A" w:rsidRPr="00B60290" w:rsidRDefault="00A0113A" w:rsidP="0014571E">
            <w:pPr>
              <w:pStyle w:val="5"/>
              <w:numPr>
                <w:ilvl w:val="0"/>
                <w:numId w:val="0"/>
              </w:numPr>
              <w:spacing w:line="300" w:lineRule="exact"/>
              <w:jc w:val="right"/>
              <w:rPr>
                <w:rFonts w:hAnsi="標楷體"/>
                <w:sz w:val="28"/>
                <w:szCs w:val="28"/>
              </w:rPr>
            </w:pPr>
            <w:r w:rsidRPr="00B60290">
              <w:rPr>
                <w:rFonts w:hAnsi="標楷體" w:hint="eastAsia"/>
                <w:sz w:val="28"/>
                <w:szCs w:val="28"/>
              </w:rPr>
              <w:t>12</w:t>
            </w:r>
          </w:p>
        </w:tc>
      </w:tr>
      <w:tr w:rsidR="00B60290" w:rsidRPr="00B60290" w14:paraId="15A8EC8D" w14:textId="77777777" w:rsidTr="00E34E7D">
        <w:trPr>
          <w:jc w:val="center"/>
        </w:trPr>
        <w:tc>
          <w:tcPr>
            <w:tcW w:w="850" w:type="dxa"/>
            <w:vAlign w:val="center"/>
          </w:tcPr>
          <w:p w14:paraId="0D4EFBAA" w14:textId="77777777" w:rsidR="00A0113A" w:rsidRPr="00B60290" w:rsidRDefault="00A0113A" w:rsidP="0014571E">
            <w:pPr>
              <w:pStyle w:val="5"/>
              <w:numPr>
                <w:ilvl w:val="0"/>
                <w:numId w:val="0"/>
              </w:numPr>
              <w:spacing w:line="300" w:lineRule="exact"/>
              <w:jc w:val="center"/>
              <w:rPr>
                <w:rFonts w:hAnsi="標楷體"/>
                <w:sz w:val="28"/>
                <w:szCs w:val="28"/>
              </w:rPr>
            </w:pPr>
            <w:r w:rsidRPr="00B60290">
              <w:rPr>
                <w:rFonts w:hAnsi="標楷體" w:hint="eastAsia"/>
                <w:sz w:val="28"/>
                <w:szCs w:val="28"/>
              </w:rPr>
              <w:t>7</w:t>
            </w:r>
          </w:p>
        </w:tc>
        <w:tc>
          <w:tcPr>
            <w:tcW w:w="2835" w:type="dxa"/>
            <w:vAlign w:val="center"/>
          </w:tcPr>
          <w:p w14:paraId="2A195F75" w14:textId="38E0E3B7" w:rsidR="00A0113A" w:rsidRPr="00B60290" w:rsidRDefault="006F64C0" w:rsidP="0014571E">
            <w:pPr>
              <w:pStyle w:val="5"/>
              <w:numPr>
                <w:ilvl w:val="0"/>
                <w:numId w:val="0"/>
              </w:numPr>
              <w:spacing w:line="300" w:lineRule="exact"/>
              <w:jc w:val="center"/>
              <w:rPr>
                <w:rFonts w:hAnsi="標楷體"/>
                <w:sz w:val="28"/>
                <w:szCs w:val="28"/>
              </w:rPr>
            </w:pPr>
            <w:r w:rsidRPr="00B60290">
              <w:rPr>
                <w:rFonts w:hAnsi="標楷體" w:hint="eastAsia"/>
                <w:sz w:val="28"/>
                <w:szCs w:val="28"/>
              </w:rPr>
              <w:t>甲公司</w:t>
            </w:r>
          </w:p>
        </w:tc>
        <w:tc>
          <w:tcPr>
            <w:tcW w:w="2122" w:type="dxa"/>
          </w:tcPr>
          <w:p w14:paraId="2A6FD5E9" w14:textId="3D215CE2" w:rsidR="00A0113A" w:rsidRPr="00B60290" w:rsidRDefault="00A0113A" w:rsidP="0014571E">
            <w:pPr>
              <w:pStyle w:val="5"/>
              <w:numPr>
                <w:ilvl w:val="0"/>
                <w:numId w:val="0"/>
              </w:numPr>
              <w:spacing w:line="300" w:lineRule="exact"/>
              <w:jc w:val="center"/>
              <w:rPr>
                <w:rFonts w:hAnsi="標楷體"/>
                <w:spacing w:val="-16"/>
                <w:sz w:val="28"/>
                <w:szCs w:val="28"/>
              </w:rPr>
            </w:pPr>
            <w:r w:rsidRPr="00B60290">
              <w:rPr>
                <w:rFonts w:hAnsi="標楷體" w:hint="eastAsia"/>
                <w:spacing w:val="-16"/>
                <w:sz w:val="28"/>
                <w:szCs w:val="28"/>
              </w:rPr>
              <w:t>113</w:t>
            </w:r>
            <w:r w:rsidR="00AA4A01" w:rsidRPr="00B60290">
              <w:rPr>
                <w:rFonts w:hAnsi="標楷體" w:hint="eastAsia"/>
                <w:spacing w:val="-16"/>
                <w:sz w:val="28"/>
                <w:szCs w:val="28"/>
              </w:rPr>
              <w:t>年</w:t>
            </w:r>
            <w:r w:rsidRPr="00B60290">
              <w:rPr>
                <w:rFonts w:hAnsi="標楷體" w:hint="eastAsia"/>
                <w:spacing w:val="-16"/>
                <w:sz w:val="28"/>
                <w:szCs w:val="28"/>
              </w:rPr>
              <w:t>6</w:t>
            </w:r>
            <w:r w:rsidR="00AA4A01" w:rsidRPr="00B60290">
              <w:rPr>
                <w:rFonts w:hAnsi="標楷體" w:hint="eastAsia"/>
                <w:spacing w:val="-16"/>
                <w:sz w:val="28"/>
                <w:szCs w:val="28"/>
              </w:rPr>
              <w:t>月</w:t>
            </w:r>
            <w:r w:rsidRPr="00B60290">
              <w:rPr>
                <w:rFonts w:hAnsi="標楷體" w:hint="eastAsia"/>
                <w:spacing w:val="-16"/>
                <w:sz w:val="28"/>
                <w:szCs w:val="28"/>
              </w:rPr>
              <w:t>7</w:t>
            </w:r>
            <w:r w:rsidR="00AA4A01" w:rsidRPr="00B60290">
              <w:rPr>
                <w:rFonts w:hAnsi="標楷體" w:hint="eastAsia"/>
                <w:spacing w:val="-16"/>
                <w:sz w:val="28"/>
                <w:szCs w:val="28"/>
              </w:rPr>
              <w:t>日</w:t>
            </w:r>
          </w:p>
        </w:tc>
        <w:tc>
          <w:tcPr>
            <w:tcW w:w="1418" w:type="dxa"/>
            <w:vAlign w:val="center"/>
          </w:tcPr>
          <w:p w14:paraId="1F6E0D49" w14:textId="77777777" w:rsidR="00A0113A" w:rsidRPr="00B60290" w:rsidRDefault="00A0113A" w:rsidP="0014571E">
            <w:pPr>
              <w:pStyle w:val="5"/>
              <w:numPr>
                <w:ilvl w:val="0"/>
                <w:numId w:val="0"/>
              </w:numPr>
              <w:spacing w:line="300" w:lineRule="exact"/>
              <w:jc w:val="right"/>
              <w:rPr>
                <w:rFonts w:hAnsi="標楷體"/>
                <w:sz w:val="28"/>
                <w:szCs w:val="28"/>
              </w:rPr>
            </w:pPr>
            <w:r w:rsidRPr="00B60290">
              <w:rPr>
                <w:rFonts w:hAnsi="標楷體" w:hint="eastAsia"/>
                <w:sz w:val="28"/>
                <w:szCs w:val="28"/>
              </w:rPr>
              <w:t>6</w:t>
            </w:r>
          </w:p>
        </w:tc>
        <w:tc>
          <w:tcPr>
            <w:tcW w:w="1417" w:type="dxa"/>
            <w:vAlign w:val="center"/>
          </w:tcPr>
          <w:p w14:paraId="5C00617D" w14:textId="77777777" w:rsidR="00A0113A" w:rsidRPr="00B60290" w:rsidRDefault="00A0113A" w:rsidP="0014571E">
            <w:pPr>
              <w:pStyle w:val="5"/>
              <w:numPr>
                <w:ilvl w:val="0"/>
                <w:numId w:val="0"/>
              </w:numPr>
              <w:spacing w:line="300" w:lineRule="exact"/>
              <w:jc w:val="right"/>
              <w:rPr>
                <w:rFonts w:hAnsi="標楷體"/>
                <w:sz w:val="28"/>
                <w:szCs w:val="28"/>
              </w:rPr>
            </w:pPr>
            <w:r w:rsidRPr="00B60290">
              <w:rPr>
                <w:rFonts w:hAnsi="標楷體" w:hint="eastAsia"/>
                <w:sz w:val="28"/>
                <w:szCs w:val="28"/>
              </w:rPr>
              <w:t>6</w:t>
            </w:r>
          </w:p>
        </w:tc>
      </w:tr>
      <w:tr w:rsidR="00B60290" w:rsidRPr="00B60290" w14:paraId="70DCC673" w14:textId="77777777" w:rsidTr="00E34E7D">
        <w:trPr>
          <w:jc w:val="center"/>
        </w:trPr>
        <w:tc>
          <w:tcPr>
            <w:tcW w:w="850" w:type="dxa"/>
            <w:vAlign w:val="center"/>
          </w:tcPr>
          <w:p w14:paraId="0C87A588" w14:textId="77777777" w:rsidR="00A0113A" w:rsidRPr="00B60290" w:rsidRDefault="00A0113A" w:rsidP="0014571E">
            <w:pPr>
              <w:pStyle w:val="5"/>
              <w:numPr>
                <w:ilvl w:val="0"/>
                <w:numId w:val="0"/>
              </w:numPr>
              <w:spacing w:line="300" w:lineRule="exact"/>
              <w:jc w:val="center"/>
              <w:rPr>
                <w:rFonts w:hAnsi="標楷體"/>
                <w:sz w:val="28"/>
                <w:szCs w:val="28"/>
              </w:rPr>
            </w:pPr>
            <w:r w:rsidRPr="00B60290">
              <w:rPr>
                <w:rFonts w:hAnsi="標楷體" w:hint="eastAsia"/>
                <w:sz w:val="28"/>
                <w:szCs w:val="28"/>
              </w:rPr>
              <w:t>8</w:t>
            </w:r>
          </w:p>
        </w:tc>
        <w:tc>
          <w:tcPr>
            <w:tcW w:w="2835" w:type="dxa"/>
            <w:vAlign w:val="center"/>
          </w:tcPr>
          <w:p w14:paraId="4AE610BF" w14:textId="3F46049C" w:rsidR="00A0113A" w:rsidRPr="00B60290" w:rsidRDefault="002B44E3" w:rsidP="0014571E">
            <w:pPr>
              <w:pStyle w:val="5"/>
              <w:numPr>
                <w:ilvl w:val="0"/>
                <w:numId w:val="0"/>
              </w:numPr>
              <w:spacing w:line="300" w:lineRule="exact"/>
              <w:jc w:val="center"/>
              <w:rPr>
                <w:rFonts w:hAnsi="標楷體"/>
                <w:sz w:val="28"/>
                <w:szCs w:val="28"/>
              </w:rPr>
            </w:pPr>
            <w:r w:rsidRPr="00B60290">
              <w:rPr>
                <w:rFonts w:hAnsi="標楷體" w:hint="eastAsia"/>
                <w:sz w:val="28"/>
                <w:szCs w:val="28"/>
              </w:rPr>
              <w:t>辛公司</w:t>
            </w:r>
          </w:p>
        </w:tc>
        <w:tc>
          <w:tcPr>
            <w:tcW w:w="2122" w:type="dxa"/>
          </w:tcPr>
          <w:p w14:paraId="771D4E05" w14:textId="4AD8A6EF" w:rsidR="00A0113A" w:rsidRPr="00B60290" w:rsidRDefault="00A0113A" w:rsidP="0014571E">
            <w:pPr>
              <w:pStyle w:val="5"/>
              <w:numPr>
                <w:ilvl w:val="0"/>
                <w:numId w:val="0"/>
              </w:numPr>
              <w:spacing w:line="300" w:lineRule="exact"/>
              <w:jc w:val="center"/>
              <w:rPr>
                <w:rFonts w:hAnsi="標楷體"/>
                <w:spacing w:val="-16"/>
                <w:sz w:val="28"/>
                <w:szCs w:val="28"/>
              </w:rPr>
            </w:pPr>
            <w:r w:rsidRPr="00B60290">
              <w:rPr>
                <w:rFonts w:hAnsi="標楷體" w:hint="eastAsia"/>
                <w:spacing w:val="-16"/>
                <w:sz w:val="28"/>
                <w:szCs w:val="28"/>
              </w:rPr>
              <w:t>113</w:t>
            </w:r>
            <w:r w:rsidR="00AA4A01" w:rsidRPr="00B60290">
              <w:rPr>
                <w:rFonts w:hAnsi="標楷體" w:hint="eastAsia"/>
                <w:spacing w:val="-16"/>
                <w:sz w:val="28"/>
                <w:szCs w:val="28"/>
              </w:rPr>
              <w:t>年</w:t>
            </w:r>
            <w:r w:rsidRPr="00B60290">
              <w:rPr>
                <w:rFonts w:hAnsi="標楷體" w:hint="eastAsia"/>
                <w:spacing w:val="-16"/>
                <w:sz w:val="28"/>
                <w:szCs w:val="28"/>
              </w:rPr>
              <w:t>10</w:t>
            </w:r>
            <w:r w:rsidR="00AA4A01" w:rsidRPr="00B60290">
              <w:rPr>
                <w:rFonts w:hAnsi="標楷體" w:hint="eastAsia"/>
                <w:spacing w:val="-16"/>
                <w:sz w:val="28"/>
                <w:szCs w:val="28"/>
              </w:rPr>
              <w:t>月</w:t>
            </w:r>
            <w:r w:rsidRPr="00B60290">
              <w:rPr>
                <w:rFonts w:hAnsi="標楷體" w:hint="eastAsia"/>
                <w:spacing w:val="-16"/>
                <w:sz w:val="28"/>
                <w:szCs w:val="28"/>
              </w:rPr>
              <w:t>11</w:t>
            </w:r>
            <w:r w:rsidR="00AA4A01" w:rsidRPr="00B60290">
              <w:rPr>
                <w:rFonts w:hAnsi="標楷體" w:hint="eastAsia"/>
                <w:spacing w:val="-16"/>
                <w:sz w:val="28"/>
                <w:szCs w:val="28"/>
              </w:rPr>
              <w:t>日</w:t>
            </w:r>
          </w:p>
        </w:tc>
        <w:tc>
          <w:tcPr>
            <w:tcW w:w="1418" w:type="dxa"/>
            <w:vAlign w:val="center"/>
          </w:tcPr>
          <w:p w14:paraId="3A46FF77" w14:textId="77777777" w:rsidR="00A0113A" w:rsidRPr="00B60290" w:rsidRDefault="00A0113A" w:rsidP="0014571E">
            <w:pPr>
              <w:pStyle w:val="5"/>
              <w:numPr>
                <w:ilvl w:val="0"/>
                <w:numId w:val="0"/>
              </w:numPr>
              <w:spacing w:line="300" w:lineRule="exact"/>
              <w:jc w:val="right"/>
              <w:rPr>
                <w:rFonts w:hAnsi="標楷體"/>
                <w:sz w:val="28"/>
                <w:szCs w:val="28"/>
              </w:rPr>
            </w:pPr>
            <w:r w:rsidRPr="00B60290">
              <w:rPr>
                <w:rFonts w:hAnsi="標楷體" w:hint="eastAsia"/>
                <w:sz w:val="28"/>
                <w:szCs w:val="28"/>
              </w:rPr>
              <w:t>6</w:t>
            </w:r>
          </w:p>
        </w:tc>
        <w:tc>
          <w:tcPr>
            <w:tcW w:w="1417" w:type="dxa"/>
            <w:vAlign w:val="center"/>
          </w:tcPr>
          <w:p w14:paraId="50C35691" w14:textId="77777777" w:rsidR="00A0113A" w:rsidRPr="00B60290" w:rsidRDefault="00A0113A" w:rsidP="0014571E">
            <w:pPr>
              <w:pStyle w:val="5"/>
              <w:numPr>
                <w:ilvl w:val="0"/>
                <w:numId w:val="0"/>
              </w:numPr>
              <w:spacing w:line="300" w:lineRule="exact"/>
              <w:jc w:val="right"/>
              <w:rPr>
                <w:rFonts w:hAnsi="標楷體"/>
                <w:sz w:val="28"/>
                <w:szCs w:val="28"/>
              </w:rPr>
            </w:pPr>
            <w:r w:rsidRPr="00B60290">
              <w:rPr>
                <w:rFonts w:hAnsi="標楷體" w:hint="eastAsia"/>
                <w:sz w:val="28"/>
                <w:szCs w:val="28"/>
              </w:rPr>
              <w:t>6</w:t>
            </w:r>
          </w:p>
        </w:tc>
      </w:tr>
      <w:tr w:rsidR="00B60290" w:rsidRPr="00B60290" w14:paraId="52EE3FF2" w14:textId="77777777" w:rsidTr="00E34E7D">
        <w:trPr>
          <w:jc w:val="center"/>
        </w:trPr>
        <w:tc>
          <w:tcPr>
            <w:tcW w:w="5807" w:type="dxa"/>
            <w:gridSpan w:val="3"/>
          </w:tcPr>
          <w:p w14:paraId="60B61872" w14:textId="77777777" w:rsidR="00A0113A" w:rsidRPr="00B60290" w:rsidRDefault="00A0113A" w:rsidP="0014571E">
            <w:pPr>
              <w:pStyle w:val="5"/>
              <w:numPr>
                <w:ilvl w:val="0"/>
                <w:numId w:val="0"/>
              </w:numPr>
              <w:spacing w:line="300" w:lineRule="exact"/>
              <w:jc w:val="center"/>
              <w:rPr>
                <w:rFonts w:hAnsi="標楷體"/>
                <w:spacing w:val="-16"/>
                <w:sz w:val="28"/>
                <w:szCs w:val="28"/>
              </w:rPr>
            </w:pPr>
            <w:r w:rsidRPr="00B60290">
              <w:rPr>
                <w:rFonts w:hAnsi="標楷體" w:hint="eastAsia"/>
                <w:sz w:val="28"/>
                <w:szCs w:val="28"/>
              </w:rPr>
              <w:t>總計</w:t>
            </w:r>
          </w:p>
        </w:tc>
        <w:tc>
          <w:tcPr>
            <w:tcW w:w="1418" w:type="dxa"/>
          </w:tcPr>
          <w:p w14:paraId="44D4B231" w14:textId="77777777" w:rsidR="00A0113A" w:rsidRPr="00B60290" w:rsidRDefault="00A0113A" w:rsidP="0014571E">
            <w:pPr>
              <w:pStyle w:val="5"/>
              <w:numPr>
                <w:ilvl w:val="0"/>
                <w:numId w:val="0"/>
              </w:numPr>
              <w:spacing w:line="300" w:lineRule="exact"/>
              <w:jc w:val="right"/>
              <w:rPr>
                <w:rFonts w:hAnsi="標楷體"/>
                <w:sz w:val="28"/>
                <w:szCs w:val="28"/>
              </w:rPr>
            </w:pPr>
            <w:r w:rsidRPr="00B60290">
              <w:rPr>
                <w:rFonts w:hAnsi="標楷體" w:hint="eastAsia"/>
                <w:sz w:val="28"/>
                <w:szCs w:val="28"/>
              </w:rPr>
              <w:t>67</w:t>
            </w:r>
          </w:p>
        </w:tc>
        <w:tc>
          <w:tcPr>
            <w:tcW w:w="1417" w:type="dxa"/>
          </w:tcPr>
          <w:p w14:paraId="2EC4E768" w14:textId="77777777" w:rsidR="00A0113A" w:rsidRPr="00B60290" w:rsidRDefault="00A0113A" w:rsidP="0014571E">
            <w:pPr>
              <w:pStyle w:val="5"/>
              <w:numPr>
                <w:ilvl w:val="0"/>
                <w:numId w:val="0"/>
              </w:numPr>
              <w:spacing w:line="300" w:lineRule="exact"/>
              <w:jc w:val="right"/>
              <w:rPr>
                <w:rFonts w:hAnsi="標楷體"/>
                <w:sz w:val="28"/>
                <w:szCs w:val="28"/>
              </w:rPr>
            </w:pPr>
            <w:r w:rsidRPr="00B60290">
              <w:rPr>
                <w:rFonts w:hAnsi="標楷體" w:hint="eastAsia"/>
                <w:sz w:val="28"/>
                <w:szCs w:val="28"/>
              </w:rPr>
              <w:t>85</w:t>
            </w:r>
          </w:p>
        </w:tc>
      </w:tr>
    </w:tbl>
    <w:p w14:paraId="1918057A" w14:textId="5C3934DF" w:rsidR="00A0113A" w:rsidRPr="00B60290" w:rsidRDefault="00A0113A" w:rsidP="00F23157">
      <w:pPr>
        <w:spacing w:line="280" w:lineRule="exact"/>
        <w:ind w:leftChars="41" w:left="139"/>
        <w:rPr>
          <w:rFonts w:hAnsi="標楷體"/>
          <w:sz w:val="24"/>
          <w:szCs w:val="16"/>
        </w:rPr>
      </w:pPr>
      <w:r w:rsidRPr="00B60290">
        <w:rPr>
          <w:rFonts w:hAnsi="標楷體" w:hint="eastAsia"/>
          <w:sz w:val="24"/>
          <w:szCs w:val="16"/>
        </w:rPr>
        <w:t>資料來源：新北市政府，</w:t>
      </w:r>
      <w:proofErr w:type="gramStart"/>
      <w:r w:rsidRPr="00B60290">
        <w:rPr>
          <w:rFonts w:hAnsi="標楷體" w:hint="eastAsia"/>
          <w:sz w:val="24"/>
          <w:szCs w:val="16"/>
        </w:rPr>
        <w:t>本院彙整</w:t>
      </w:r>
      <w:proofErr w:type="gramEnd"/>
      <w:r w:rsidRPr="00B60290">
        <w:rPr>
          <w:rFonts w:hAnsi="標楷體" w:hint="eastAsia"/>
          <w:sz w:val="24"/>
          <w:szCs w:val="16"/>
        </w:rPr>
        <w:t>。</w:t>
      </w:r>
    </w:p>
    <w:p w14:paraId="4996D5A3" w14:textId="77777777" w:rsidR="00A0113A" w:rsidRPr="00B60290" w:rsidRDefault="00A0113A" w:rsidP="0066676F">
      <w:pPr>
        <w:spacing w:line="160" w:lineRule="exact"/>
        <w:rPr>
          <w:rFonts w:hAnsi="標楷體"/>
        </w:rPr>
      </w:pPr>
    </w:p>
    <w:p w14:paraId="3A8EB085" w14:textId="67201BBE" w:rsidR="00A0113A" w:rsidRPr="00B60290" w:rsidRDefault="00A0113A" w:rsidP="00A0113A">
      <w:pPr>
        <w:pStyle w:val="4"/>
        <w:rPr>
          <w:rFonts w:hAnsi="標楷體"/>
        </w:rPr>
      </w:pPr>
      <w:r w:rsidRPr="00B60290">
        <w:rPr>
          <w:rFonts w:hAnsi="標楷體" w:hint="eastAsia"/>
          <w:b/>
          <w:bCs/>
        </w:rPr>
        <w:t>上述機構，經核准長期跨區營運者計4家，</w:t>
      </w:r>
      <w:proofErr w:type="gramStart"/>
      <w:r w:rsidRPr="00B60290">
        <w:rPr>
          <w:rFonts w:hAnsi="標楷體" w:hint="eastAsia"/>
          <w:b/>
          <w:bCs/>
        </w:rPr>
        <w:t>其中</w:t>
      </w:r>
      <w:r w:rsidR="002B44E3" w:rsidRPr="00B60290">
        <w:rPr>
          <w:rFonts w:hAnsi="標楷體" w:hint="eastAsia"/>
          <w:b/>
          <w:bCs/>
        </w:rPr>
        <w:t>丙</w:t>
      </w:r>
      <w:proofErr w:type="gramEnd"/>
      <w:r w:rsidR="002B44E3" w:rsidRPr="00B60290">
        <w:rPr>
          <w:rFonts w:hAnsi="標楷體" w:hint="eastAsia"/>
          <w:b/>
          <w:bCs/>
        </w:rPr>
        <w:t>公司</w:t>
      </w:r>
      <w:r w:rsidRPr="00B60290">
        <w:rPr>
          <w:rFonts w:hAnsi="標楷體" w:hint="eastAsia"/>
          <w:b/>
          <w:bCs/>
          <w:u w:val="single"/>
        </w:rPr>
        <w:t>於招標、決標及得標各階段</w:t>
      </w:r>
      <w:proofErr w:type="gramStart"/>
      <w:r w:rsidRPr="00B60290">
        <w:rPr>
          <w:rFonts w:hAnsi="標楷體" w:hint="eastAsia"/>
          <w:b/>
          <w:bCs/>
        </w:rPr>
        <w:t>函報跨區</w:t>
      </w:r>
      <w:proofErr w:type="gramEnd"/>
      <w:r w:rsidRPr="00B60290">
        <w:rPr>
          <w:rFonts w:hAnsi="標楷體" w:hint="eastAsia"/>
          <w:b/>
          <w:bCs/>
        </w:rPr>
        <w:t>申請，</w:t>
      </w:r>
      <w:r w:rsidR="002B44E3" w:rsidRPr="00B60290">
        <w:rPr>
          <w:rFonts w:hAnsi="標楷體" w:hint="eastAsia"/>
          <w:b/>
          <w:bCs/>
        </w:rPr>
        <w:t>乙公司</w:t>
      </w:r>
      <w:r w:rsidRPr="00B60290">
        <w:rPr>
          <w:rFonts w:hAnsi="標楷體" w:hint="eastAsia"/>
          <w:b/>
          <w:bCs/>
        </w:rPr>
        <w:t>係於合約用印前提出申請，尚符合規定，</w:t>
      </w:r>
      <w:proofErr w:type="gramStart"/>
      <w:r w:rsidRPr="00B60290">
        <w:rPr>
          <w:rFonts w:hAnsi="標楷體" w:hint="eastAsia"/>
          <w:b/>
          <w:bCs/>
        </w:rPr>
        <w:t>至</w:t>
      </w:r>
      <w:r w:rsidR="006F64C0" w:rsidRPr="00B60290">
        <w:rPr>
          <w:rFonts w:hAnsi="標楷體" w:hint="eastAsia"/>
          <w:b/>
          <w:bCs/>
        </w:rPr>
        <w:t>甲公司</w:t>
      </w:r>
      <w:r w:rsidRPr="00B60290">
        <w:rPr>
          <w:rFonts w:hAnsi="標楷體" w:hint="eastAsia"/>
          <w:b/>
          <w:bCs/>
        </w:rPr>
        <w:t>及</w:t>
      </w:r>
      <w:r w:rsidR="002B44E3" w:rsidRPr="00B60290">
        <w:rPr>
          <w:rFonts w:hAnsi="標楷體" w:hint="eastAsia"/>
          <w:b/>
          <w:bCs/>
        </w:rPr>
        <w:t>庚</w:t>
      </w:r>
      <w:proofErr w:type="gramEnd"/>
      <w:r w:rsidR="002B44E3" w:rsidRPr="00B60290">
        <w:rPr>
          <w:rFonts w:hAnsi="標楷體" w:hint="eastAsia"/>
          <w:b/>
          <w:bCs/>
        </w:rPr>
        <w:t>公司</w:t>
      </w:r>
      <w:r w:rsidR="00022CF5" w:rsidRPr="00B60290">
        <w:rPr>
          <w:rFonts w:hAnsi="標楷體" w:hint="eastAsia"/>
          <w:b/>
          <w:bCs/>
        </w:rPr>
        <w:t>等</w:t>
      </w:r>
      <w:r w:rsidR="00F41FCB" w:rsidRPr="00B60290">
        <w:rPr>
          <w:rFonts w:hAnsi="標楷體" w:hint="eastAsia"/>
          <w:b/>
          <w:bCs/>
        </w:rPr>
        <w:t>2</w:t>
      </w:r>
      <w:r w:rsidRPr="00B60290">
        <w:rPr>
          <w:rFonts w:hAnsi="標楷體" w:hint="eastAsia"/>
          <w:b/>
          <w:bCs/>
        </w:rPr>
        <w:t>家公司，</w:t>
      </w:r>
      <w:proofErr w:type="gramStart"/>
      <w:r w:rsidRPr="00B60290">
        <w:rPr>
          <w:rFonts w:hAnsi="標楷體" w:hint="eastAsia"/>
          <w:b/>
          <w:bCs/>
        </w:rPr>
        <w:t>迨</w:t>
      </w:r>
      <w:proofErr w:type="gramEnd"/>
      <w:r w:rsidRPr="00B60290">
        <w:rPr>
          <w:rFonts w:hAnsi="標楷體" w:hint="eastAsia"/>
          <w:b/>
          <w:bCs/>
        </w:rPr>
        <w:t>至</w:t>
      </w:r>
      <w:r w:rsidR="00AC78B7" w:rsidRPr="00B60290">
        <w:rPr>
          <w:rFonts w:hAnsi="標楷體" w:hint="eastAsia"/>
          <w:b/>
          <w:bCs/>
        </w:rPr>
        <w:t>開始</w:t>
      </w:r>
      <w:r w:rsidRPr="00B60290">
        <w:rPr>
          <w:rFonts w:hAnsi="標楷體" w:hint="eastAsia"/>
          <w:b/>
          <w:bCs/>
        </w:rPr>
        <w:t>履約</w:t>
      </w:r>
      <w:r w:rsidR="00AC78B7" w:rsidRPr="00B60290">
        <w:rPr>
          <w:rFonts w:hAnsi="標楷體" w:hint="eastAsia"/>
          <w:b/>
          <w:bCs/>
        </w:rPr>
        <w:t>前</w:t>
      </w:r>
      <w:r w:rsidRPr="00B60290">
        <w:rPr>
          <w:rFonts w:hAnsi="標楷體" w:hint="eastAsia"/>
          <w:b/>
          <w:bCs/>
        </w:rPr>
        <w:t>時仍未完成長期跨區之申請及審核：</w:t>
      </w:r>
    </w:p>
    <w:p w14:paraId="0F16C426" w14:textId="7074BF6F" w:rsidR="00A0113A" w:rsidRPr="00B60290" w:rsidRDefault="00A0113A" w:rsidP="00A0113A">
      <w:pPr>
        <w:pStyle w:val="41"/>
        <w:ind w:left="1701" w:firstLine="680"/>
        <w:rPr>
          <w:rFonts w:hAnsi="標楷體"/>
        </w:rPr>
      </w:pPr>
      <w:r w:rsidRPr="00B60290">
        <w:rPr>
          <w:rFonts w:hAnsi="標楷體" w:hint="eastAsia"/>
        </w:rPr>
        <w:t>據新北市政府提供資料，113年1月起至114年間，</w:t>
      </w:r>
      <w:r w:rsidR="002B44E3" w:rsidRPr="00B60290">
        <w:rPr>
          <w:rFonts w:hAnsi="標楷體" w:hint="eastAsia"/>
        </w:rPr>
        <w:t>丙公司</w:t>
      </w:r>
      <w:r w:rsidRPr="00B60290">
        <w:rPr>
          <w:rFonts w:hAnsi="標楷體" w:hint="eastAsia"/>
        </w:rPr>
        <w:t>、</w:t>
      </w:r>
      <w:r w:rsidR="002B44E3" w:rsidRPr="00B60290">
        <w:rPr>
          <w:rFonts w:hAnsi="標楷體" w:hint="eastAsia"/>
        </w:rPr>
        <w:t>乙公司</w:t>
      </w:r>
      <w:r w:rsidRPr="00B60290">
        <w:rPr>
          <w:rFonts w:hAnsi="標楷體" w:hint="eastAsia"/>
        </w:rPr>
        <w:t>、</w:t>
      </w:r>
      <w:r w:rsidR="006F64C0" w:rsidRPr="00B60290">
        <w:rPr>
          <w:rFonts w:hAnsi="標楷體" w:hint="eastAsia"/>
        </w:rPr>
        <w:t>甲</w:t>
      </w:r>
      <w:proofErr w:type="gramStart"/>
      <w:r w:rsidR="006F64C0" w:rsidRPr="00B60290">
        <w:rPr>
          <w:rFonts w:hAnsi="標楷體" w:hint="eastAsia"/>
        </w:rPr>
        <w:t>公司</w:t>
      </w:r>
      <w:r w:rsidRPr="00B60290">
        <w:rPr>
          <w:rFonts w:hAnsi="標楷體" w:hint="eastAsia"/>
        </w:rPr>
        <w:t>及</w:t>
      </w:r>
      <w:r w:rsidR="002B44E3" w:rsidRPr="00B60290">
        <w:rPr>
          <w:rFonts w:hAnsi="標楷體" w:hint="eastAsia"/>
        </w:rPr>
        <w:t>庚公司</w:t>
      </w:r>
      <w:proofErr w:type="gramEnd"/>
      <w:r w:rsidR="00022CF5" w:rsidRPr="00B60290">
        <w:rPr>
          <w:rFonts w:hAnsi="標楷體" w:hint="eastAsia"/>
        </w:rPr>
        <w:t>等</w:t>
      </w:r>
      <w:r w:rsidRPr="00B60290">
        <w:rPr>
          <w:rFonts w:hAnsi="標楷體" w:hint="eastAsia"/>
        </w:rPr>
        <w:t>4家公司向該府衛生局提出申請跨區營運，分別經新北及</w:t>
      </w:r>
      <w:r w:rsidRPr="00B60290">
        <w:rPr>
          <w:rFonts w:hAnsi="標楷體" w:hint="eastAsia"/>
        </w:rPr>
        <w:lastRenderedPageBreak/>
        <w:t>北市衛生局核准其跨越機構所在地至臺北市立聯合醫院、</w:t>
      </w:r>
      <w:r w:rsidR="00E66F27" w:rsidRPr="00B60290">
        <w:rPr>
          <w:rFonts w:hAnsi="標楷體" w:hint="eastAsia"/>
        </w:rPr>
        <w:t>財團法人</w:t>
      </w:r>
      <w:r w:rsidRPr="00B60290">
        <w:rPr>
          <w:rFonts w:hAnsi="標楷體" w:hint="eastAsia"/>
        </w:rPr>
        <w:t>同仁</w:t>
      </w:r>
      <w:r w:rsidR="00E66F27" w:rsidRPr="00B60290">
        <w:rPr>
          <w:rFonts w:hAnsi="標楷體" w:hint="eastAsia"/>
        </w:rPr>
        <w:t>院</w:t>
      </w:r>
      <w:r w:rsidRPr="00B60290">
        <w:rPr>
          <w:rFonts w:hAnsi="標楷體" w:hint="eastAsia"/>
        </w:rPr>
        <w:t>萬華醫院（下稱萬華醫院）、</w:t>
      </w:r>
      <w:r w:rsidR="00433D45" w:rsidRPr="00B60290">
        <w:rPr>
          <w:rFonts w:hAnsi="標楷體" w:hint="eastAsia"/>
          <w:bCs/>
        </w:rPr>
        <w:t>三總松山分院</w:t>
      </w:r>
      <w:r w:rsidRPr="00B60290">
        <w:rPr>
          <w:rFonts w:hAnsi="標楷體" w:hint="eastAsia"/>
        </w:rPr>
        <w:t>、</w:t>
      </w:r>
      <w:proofErr w:type="gramStart"/>
      <w:r w:rsidRPr="00B60290">
        <w:rPr>
          <w:rFonts w:hAnsi="標楷體" w:hint="eastAsia"/>
        </w:rPr>
        <w:t>臺</w:t>
      </w:r>
      <w:proofErr w:type="gramEnd"/>
      <w:r w:rsidRPr="00B60290">
        <w:rPr>
          <w:rFonts w:hAnsi="標楷體" w:hint="eastAsia"/>
        </w:rPr>
        <w:t>北醫學大學附設醫院、西園醫療社團法人西園醫院（下稱西園醫院）、國立臺灣大學醫學院附設</w:t>
      </w:r>
      <w:proofErr w:type="gramStart"/>
      <w:r w:rsidRPr="00B60290">
        <w:rPr>
          <w:rFonts w:hAnsi="標楷體" w:hint="eastAsia"/>
        </w:rPr>
        <w:t>醫院北護分院</w:t>
      </w:r>
      <w:proofErr w:type="gramEnd"/>
      <w:r w:rsidRPr="00B60290">
        <w:rPr>
          <w:rFonts w:hAnsi="標楷體" w:hint="eastAsia"/>
        </w:rPr>
        <w:t>(下稱</w:t>
      </w:r>
      <w:proofErr w:type="gramStart"/>
      <w:r w:rsidRPr="00B60290">
        <w:rPr>
          <w:rFonts w:hAnsi="標楷體" w:hint="eastAsia"/>
        </w:rPr>
        <w:t>臺大醫院北護分院</w:t>
      </w:r>
      <w:proofErr w:type="gramEnd"/>
      <w:r w:rsidRPr="00B60290">
        <w:rPr>
          <w:rFonts w:hAnsi="標楷體" w:hint="eastAsia"/>
        </w:rPr>
        <w:t>)、國立臺灣大學醫學院附設醫院癌</w:t>
      </w:r>
      <w:proofErr w:type="gramStart"/>
      <w:r w:rsidRPr="00B60290">
        <w:rPr>
          <w:rFonts w:hAnsi="標楷體" w:hint="eastAsia"/>
        </w:rPr>
        <w:t>醫</w:t>
      </w:r>
      <w:proofErr w:type="gramEnd"/>
      <w:r w:rsidRPr="00B60290">
        <w:rPr>
          <w:rFonts w:hAnsi="標楷體" w:hint="eastAsia"/>
        </w:rPr>
        <w:t>中心分院(下稱臺大癌</w:t>
      </w:r>
      <w:proofErr w:type="gramStart"/>
      <w:r w:rsidRPr="00B60290">
        <w:rPr>
          <w:rFonts w:hAnsi="標楷體" w:hint="eastAsia"/>
        </w:rPr>
        <w:t>醫</w:t>
      </w:r>
      <w:proofErr w:type="gramEnd"/>
      <w:r w:rsidRPr="00B60290">
        <w:rPr>
          <w:rFonts w:hAnsi="標楷體" w:hint="eastAsia"/>
        </w:rPr>
        <w:t>中心分院)等地營運（彙整如下表），</w:t>
      </w:r>
      <w:proofErr w:type="gramStart"/>
      <w:r w:rsidRPr="00B60290">
        <w:rPr>
          <w:rFonts w:hAnsi="標楷體" w:hint="eastAsia"/>
        </w:rPr>
        <w:t>茲摘述</w:t>
      </w:r>
      <w:proofErr w:type="gramEnd"/>
      <w:r w:rsidRPr="00B60290">
        <w:rPr>
          <w:rFonts w:hAnsi="標楷體" w:hint="eastAsia"/>
        </w:rPr>
        <w:t>其跨區之申請、核准及</w:t>
      </w:r>
      <w:r w:rsidR="00022CF5" w:rsidRPr="00B60290">
        <w:rPr>
          <w:rFonts w:hAnsi="標楷體" w:hint="eastAsia"/>
        </w:rPr>
        <w:t>合約/</w:t>
      </w:r>
      <w:r w:rsidRPr="00B60290">
        <w:rPr>
          <w:rFonts w:hAnsi="標楷體" w:hint="eastAsia"/>
        </w:rPr>
        <w:t>履約情形如下：</w:t>
      </w:r>
    </w:p>
    <w:p w14:paraId="776F9382" w14:textId="77777777" w:rsidR="00A0113A" w:rsidRPr="00B60290" w:rsidRDefault="00A0113A" w:rsidP="0066676F">
      <w:pPr>
        <w:pStyle w:val="a3"/>
        <w:spacing w:before="0" w:after="0" w:line="320" w:lineRule="exact"/>
        <w:ind w:left="482" w:hanging="482"/>
        <w:rPr>
          <w:rFonts w:hAnsi="標楷體"/>
          <w:b/>
          <w:bCs w:val="0"/>
        </w:rPr>
      </w:pPr>
      <w:r w:rsidRPr="00B60290">
        <w:rPr>
          <w:rFonts w:hAnsi="標楷體" w:hint="eastAsia"/>
          <w:b/>
          <w:bCs w:val="0"/>
        </w:rPr>
        <w:t>新北市政府轄內合格救護車營業機構跨區營運申請及許可情形</w:t>
      </w:r>
    </w:p>
    <w:tbl>
      <w:tblPr>
        <w:tblStyle w:val="af8"/>
        <w:tblW w:w="9498" w:type="dxa"/>
        <w:tblInd w:w="-147" w:type="dxa"/>
        <w:tblLook w:val="04A0" w:firstRow="1" w:lastRow="0" w:firstColumn="1" w:lastColumn="0" w:noHBand="0" w:noVBand="1"/>
      </w:tblPr>
      <w:tblGrid>
        <w:gridCol w:w="993"/>
        <w:gridCol w:w="1179"/>
        <w:gridCol w:w="2058"/>
        <w:gridCol w:w="1581"/>
        <w:gridCol w:w="1702"/>
        <w:gridCol w:w="1985"/>
      </w:tblGrid>
      <w:tr w:rsidR="00B60290" w:rsidRPr="00B60290" w14:paraId="10968191" w14:textId="77777777" w:rsidTr="00FC42B8">
        <w:trPr>
          <w:tblHeader/>
        </w:trPr>
        <w:tc>
          <w:tcPr>
            <w:tcW w:w="993" w:type="dxa"/>
            <w:shd w:val="clear" w:color="auto" w:fill="EAF1DD" w:themeFill="accent3" w:themeFillTint="33"/>
            <w:vAlign w:val="center"/>
          </w:tcPr>
          <w:p w14:paraId="0E7ADACA" w14:textId="77777777" w:rsidR="00A0113A" w:rsidRPr="00B60290" w:rsidRDefault="00A0113A" w:rsidP="0014571E">
            <w:pPr>
              <w:spacing w:line="320" w:lineRule="exact"/>
              <w:ind w:leftChars="-30" w:left="-102" w:rightChars="-30" w:right="-102"/>
              <w:jc w:val="center"/>
              <w:rPr>
                <w:rFonts w:hAnsi="標楷體"/>
                <w:spacing w:val="-18"/>
                <w:sz w:val="26"/>
                <w:szCs w:val="26"/>
              </w:rPr>
            </w:pPr>
            <w:r w:rsidRPr="00B60290">
              <w:rPr>
                <w:rFonts w:hAnsi="標楷體" w:hint="eastAsia"/>
                <w:spacing w:val="-18"/>
                <w:sz w:val="26"/>
                <w:szCs w:val="26"/>
              </w:rPr>
              <w:t>救護車機構名稱</w:t>
            </w:r>
          </w:p>
        </w:tc>
        <w:tc>
          <w:tcPr>
            <w:tcW w:w="1179" w:type="dxa"/>
            <w:shd w:val="clear" w:color="auto" w:fill="EAF1DD" w:themeFill="accent3" w:themeFillTint="33"/>
            <w:vAlign w:val="center"/>
          </w:tcPr>
          <w:p w14:paraId="1A2834E7" w14:textId="77777777" w:rsidR="00A0113A" w:rsidRPr="00B60290" w:rsidRDefault="00A0113A" w:rsidP="0014571E">
            <w:pPr>
              <w:spacing w:line="320" w:lineRule="exact"/>
              <w:jc w:val="center"/>
              <w:rPr>
                <w:rFonts w:hAnsi="標楷體"/>
                <w:spacing w:val="-20"/>
                <w:sz w:val="26"/>
                <w:szCs w:val="26"/>
              </w:rPr>
            </w:pPr>
            <w:r w:rsidRPr="00B60290">
              <w:rPr>
                <w:rFonts w:hAnsi="標楷體" w:hint="eastAsia"/>
                <w:spacing w:val="-20"/>
                <w:sz w:val="26"/>
                <w:szCs w:val="26"/>
              </w:rPr>
              <w:t>合作之</w:t>
            </w:r>
          </w:p>
          <w:p w14:paraId="13823A44" w14:textId="77777777" w:rsidR="00A0113A" w:rsidRPr="00B60290" w:rsidRDefault="00A0113A" w:rsidP="0014571E">
            <w:pPr>
              <w:spacing w:line="320" w:lineRule="exact"/>
              <w:jc w:val="center"/>
              <w:rPr>
                <w:rFonts w:hAnsi="標楷體"/>
                <w:spacing w:val="-20"/>
                <w:sz w:val="26"/>
                <w:szCs w:val="26"/>
              </w:rPr>
            </w:pPr>
            <w:r w:rsidRPr="00B60290">
              <w:rPr>
                <w:rFonts w:hAnsi="標楷體" w:hint="eastAsia"/>
                <w:spacing w:val="-20"/>
                <w:sz w:val="26"/>
                <w:szCs w:val="26"/>
              </w:rPr>
              <w:t>醫療機構</w:t>
            </w:r>
          </w:p>
        </w:tc>
        <w:tc>
          <w:tcPr>
            <w:tcW w:w="2058" w:type="dxa"/>
            <w:shd w:val="clear" w:color="auto" w:fill="EAF1DD" w:themeFill="accent3" w:themeFillTint="33"/>
            <w:vAlign w:val="center"/>
          </w:tcPr>
          <w:p w14:paraId="06020CF6" w14:textId="77777777" w:rsidR="00A0113A" w:rsidRPr="00B60290" w:rsidRDefault="00A0113A" w:rsidP="0014571E">
            <w:pPr>
              <w:spacing w:line="320" w:lineRule="exact"/>
              <w:ind w:leftChars="-25" w:left="-85" w:rightChars="-25" w:right="-85"/>
              <w:jc w:val="center"/>
              <w:rPr>
                <w:rFonts w:hAnsi="標楷體"/>
                <w:spacing w:val="-26"/>
                <w:sz w:val="26"/>
                <w:szCs w:val="26"/>
              </w:rPr>
            </w:pPr>
            <w:r w:rsidRPr="00B60290">
              <w:rPr>
                <w:rFonts w:hAnsi="標楷體" w:hint="eastAsia"/>
                <w:spacing w:val="-26"/>
                <w:sz w:val="26"/>
                <w:szCs w:val="26"/>
              </w:rPr>
              <w:t>救護車機構申請跨區營運之日期</w:t>
            </w:r>
          </w:p>
        </w:tc>
        <w:tc>
          <w:tcPr>
            <w:tcW w:w="1581" w:type="dxa"/>
            <w:shd w:val="clear" w:color="auto" w:fill="EAF1DD" w:themeFill="accent3" w:themeFillTint="33"/>
            <w:vAlign w:val="center"/>
          </w:tcPr>
          <w:p w14:paraId="17B7ED12" w14:textId="77777777" w:rsidR="00A0113A" w:rsidRPr="00B60290" w:rsidRDefault="00A0113A" w:rsidP="0014571E">
            <w:pPr>
              <w:spacing w:line="320" w:lineRule="exact"/>
              <w:ind w:leftChars="-25" w:left="-85" w:rightChars="-25" w:right="-85"/>
              <w:jc w:val="center"/>
              <w:rPr>
                <w:rFonts w:hAnsi="標楷體"/>
                <w:spacing w:val="-26"/>
                <w:sz w:val="26"/>
                <w:szCs w:val="26"/>
              </w:rPr>
            </w:pPr>
            <w:r w:rsidRPr="00B60290">
              <w:rPr>
                <w:rFonts w:hAnsi="標楷體" w:hint="eastAsia"/>
                <w:spacing w:val="-26"/>
                <w:sz w:val="26"/>
                <w:szCs w:val="26"/>
              </w:rPr>
              <w:t>新北衛生局</w:t>
            </w:r>
          </w:p>
          <w:p w14:paraId="060E8BC2" w14:textId="77777777" w:rsidR="00A0113A" w:rsidRPr="00B60290" w:rsidRDefault="00A0113A" w:rsidP="0014571E">
            <w:pPr>
              <w:spacing w:line="320" w:lineRule="exact"/>
              <w:ind w:leftChars="-25" w:left="-85" w:rightChars="-25" w:right="-85"/>
              <w:jc w:val="center"/>
              <w:rPr>
                <w:rFonts w:hAnsi="標楷體"/>
                <w:spacing w:val="-26"/>
                <w:sz w:val="26"/>
                <w:szCs w:val="26"/>
              </w:rPr>
            </w:pPr>
            <w:r w:rsidRPr="00B60290">
              <w:rPr>
                <w:rFonts w:hAnsi="標楷體" w:hint="eastAsia"/>
                <w:spacing w:val="-26"/>
                <w:sz w:val="26"/>
                <w:szCs w:val="26"/>
              </w:rPr>
              <w:t>同意日期</w:t>
            </w:r>
          </w:p>
        </w:tc>
        <w:tc>
          <w:tcPr>
            <w:tcW w:w="1702" w:type="dxa"/>
            <w:shd w:val="clear" w:color="auto" w:fill="EAF1DD" w:themeFill="accent3" w:themeFillTint="33"/>
            <w:vAlign w:val="center"/>
          </w:tcPr>
          <w:p w14:paraId="77143823" w14:textId="77777777" w:rsidR="00A0113A" w:rsidRPr="00B60290" w:rsidRDefault="00A0113A" w:rsidP="0014571E">
            <w:pPr>
              <w:spacing w:line="320" w:lineRule="exact"/>
              <w:ind w:leftChars="-25" w:left="-85" w:rightChars="-25" w:right="-85"/>
              <w:jc w:val="center"/>
              <w:rPr>
                <w:rFonts w:hAnsi="標楷體"/>
                <w:spacing w:val="-26"/>
                <w:sz w:val="26"/>
                <w:szCs w:val="26"/>
              </w:rPr>
            </w:pPr>
            <w:r w:rsidRPr="00B60290">
              <w:rPr>
                <w:rFonts w:hAnsi="標楷體" w:hint="eastAsia"/>
                <w:spacing w:val="-26"/>
                <w:sz w:val="26"/>
                <w:szCs w:val="26"/>
              </w:rPr>
              <w:t>北市衛生局</w:t>
            </w:r>
          </w:p>
          <w:p w14:paraId="5DBA8C6D" w14:textId="77777777" w:rsidR="00A0113A" w:rsidRPr="00B60290" w:rsidRDefault="00A0113A" w:rsidP="0014571E">
            <w:pPr>
              <w:spacing w:line="320" w:lineRule="exact"/>
              <w:ind w:leftChars="-25" w:left="-85" w:rightChars="-25" w:right="-85"/>
              <w:jc w:val="center"/>
              <w:rPr>
                <w:rFonts w:hAnsi="標楷體"/>
                <w:spacing w:val="-26"/>
                <w:sz w:val="26"/>
                <w:szCs w:val="26"/>
              </w:rPr>
            </w:pPr>
            <w:r w:rsidRPr="00B60290">
              <w:rPr>
                <w:rFonts w:hAnsi="標楷體" w:hint="eastAsia"/>
                <w:spacing w:val="-26"/>
                <w:sz w:val="26"/>
                <w:szCs w:val="26"/>
              </w:rPr>
              <w:t>同意日期</w:t>
            </w:r>
          </w:p>
        </w:tc>
        <w:tc>
          <w:tcPr>
            <w:tcW w:w="1985" w:type="dxa"/>
            <w:shd w:val="clear" w:color="auto" w:fill="EAF1DD" w:themeFill="accent3" w:themeFillTint="33"/>
            <w:vAlign w:val="center"/>
          </w:tcPr>
          <w:p w14:paraId="58AA1939" w14:textId="41EF7669" w:rsidR="00A0113A" w:rsidRPr="00B60290" w:rsidRDefault="00A0113A" w:rsidP="0014571E">
            <w:pPr>
              <w:spacing w:line="320" w:lineRule="exact"/>
              <w:ind w:leftChars="-25" w:left="-85" w:rightChars="-25" w:right="-85"/>
              <w:jc w:val="center"/>
              <w:rPr>
                <w:rFonts w:hAnsi="標楷體"/>
                <w:spacing w:val="-30"/>
                <w:sz w:val="26"/>
                <w:szCs w:val="26"/>
              </w:rPr>
            </w:pPr>
            <w:r w:rsidRPr="00B60290">
              <w:rPr>
                <w:rFonts w:hAnsi="標楷體" w:hint="eastAsia"/>
                <w:spacing w:val="-30"/>
                <w:sz w:val="26"/>
                <w:szCs w:val="26"/>
              </w:rPr>
              <w:t>合約</w:t>
            </w:r>
            <w:r w:rsidR="00022CF5" w:rsidRPr="00B60290">
              <w:rPr>
                <w:rFonts w:hAnsi="標楷體" w:hint="eastAsia"/>
                <w:spacing w:val="-30"/>
                <w:sz w:val="26"/>
                <w:szCs w:val="26"/>
              </w:rPr>
              <w:t>/</w:t>
            </w:r>
            <w:r w:rsidRPr="00B60290">
              <w:rPr>
                <w:rFonts w:hAnsi="標楷體" w:hint="eastAsia"/>
                <w:spacing w:val="-30"/>
                <w:sz w:val="26"/>
                <w:szCs w:val="26"/>
              </w:rPr>
              <w:t>履約日</w:t>
            </w:r>
          </w:p>
        </w:tc>
      </w:tr>
      <w:tr w:rsidR="00B60290" w:rsidRPr="00B60290" w14:paraId="1C65FD13" w14:textId="77777777" w:rsidTr="00FC42B8">
        <w:trPr>
          <w:trHeight w:val="578"/>
        </w:trPr>
        <w:tc>
          <w:tcPr>
            <w:tcW w:w="993" w:type="dxa"/>
            <w:vMerge w:val="restart"/>
            <w:vAlign w:val="center"/>
          </w:tcPr>
          <w:p w14:paraId="76989A18" w14:textId="78ADFCD7" w:rsidR="00A0113A" w:rsidRPr="00B60290" w:rsidRDefault="002B44E3" w:rsidP="007F58B2">
            <w:pPr>
              <w:spacing w:line="300" w:lineRule="exact"/>
              <w:ind w:leftChars="-25" w:left="-85" w:rightChars="-25" w:right="-85"/>
              <w:jc w:val="center"/>
              <w:rPr>
                <w:rFonts w:hAnsi="標楷體"/>
                <w:spacing w:val="-24"/>
                <w:sz w:val="26"/>
                <w:szCs w:val="26"/>
              </w:rPr>
            </w:pPr>
            <w:r w:rsidRPr="00B60290">
              <w:rPr>
                <w:rFonts w:hAnsi="標楷體" w:hint="eastAsia"/>
                <w:spacing w:val="-24"/>
                <w:sz w:val="26"/>
                <w:szCs w:val="26"/>
              </w:rPr>
              <w:t>丙公司</w:t>
            </w:r>
          </w:p>
        </w:tc>
        <w:tc>
          <w:tcPr>
            <w:tcW w:w="1179" w:type="dxa"/>
            <w:vMerge w:val="restart"/>
            <w:vAlign w:val="center"/>
          </w:tcPr>
          <w:p w14:paraId="575C8108" w14:textId="77777777" w:rsidR="00A0113A" w:rsidRPr="00B60290" w:rsidRDefault="00A0113A" w:rsidP="0014571E">
            <w:pPr>
              <w:spacing w:line="300" w:lineRule="exact"/>
              <w:ind w:leftChars="-30" w:left="-102" w:rightChars="-30" w:right="-102"/>
              <w:jc w:val="center"/>
              <w:rPr>
                <w:rFonts w:hAnsi="標楷體"/>
                <w:sz w:val="26"/>
                <w:szCs w:val="26"/>
              </w:rPr>
            </w:pPr>
            <w:r w:rsidRPr="00B60290">
              <w:rPr>
                <w:rFonts w:hAnsi="標楷體" w:hint="eastAsia"/>
                <w:sz w:val="26"/>
                <w:szCs w:val="26"/>
              </w:rPr>
              <w:t>臺北市立</w:t>
            </w:r>
          </w:p>
          <w:p w14:paraId="12CEE28E" w14:textId="77777777" w:rsidR="00A0113A" w:rsidRPr="00B60290" w:rsidRDefault="00A0113A" w:rsidP="0014571E">
            <w:pPr>
              <w:spacing w:line="300" w:lineRule="exact"/>
              <w:ind w:leftChars="-30" w:left="-102" w:rightChars="-30" w:right="-102"/>
              <w:jc w:val="center"/>
              <w:rPr>
                <w:rFonts w:hAnsi="標楷體"/>
                <w:spacing w:val="-20"/>
                <w:sz w:val="26"/>
                <w:szCs w:val="26"/>
              </w:rPr>
            </w:pPr>
            <w:r w:rsidRPr="00B60290">
              <w:rPr>
                <w:rFonts w:hAnsi="標楷體" w:hint="eastAsia"/>
                <w:sz w:val="26"/>
                <w:szCs w:val="26"/>
              </w:rPr>
              <w:t>聯合醫院</w:t>
            </w:r>
          </w:p>
        </w:tc>
        <w:tc>
          <w:tcPr>
            <w:tcW w:w="2058" w:type="dxa"/>
            <w:vAlign w:val="center"/>
          </w:tcPr>
          <w:p w14:paraId="25D6227A" w14:textId="77777777" w:rsidR="00A0113A" w:rsidRPr="00B60290" w:rsidRDefault="00A0113A" w:rsidP="0014571E">
            <w:pPr>
              <w:spacing w:line="300" w:lineRule="exact"/>
              <w:ind w:leftChars="-50" w:left="-170" w:rightChars="-50" w:right="-170"/>
              <w:jc w:val="center"/>
              <w:rPr>
                <w:rFonts w:hAnsi="標楷體"/>
                <w:spacing w:val="-20"/>
                <w:sz w:val="26"/>
                <w:szCs w:val="26"/>
              </w:rPr>
            </w:pPr>
            <w:r w:rsidRPr="00B60290">
              <w:rPr>
                <w:rFonts w:hAnsi="標楷體"/>
                <w:spacing w:val="-20"/>
                <w:sz w:val="26"/>
                <w:szCs w:val="26"/>
              </w:rPr>
              <w:t>113年1月10日</w:t>
            </w:r>
          </w:p>
          <w:p w14:paraId="22F56156" w14:textId="77777777" w:rsidR="00A0113A" w:rsidRPr="00B60290" w:rsidRDefault="00A0113A" w:rsidP="0014571E">
            <w:pPr>
              <w:spacing w:line="300" w:lineRule="exact"/>
              <w:ind w:leftChars="-50" w:left="-170" w:rightChars="-50" w:right="-170"/>
              <w:jc w:val="center"/>
              <w:rPr>
                <w:rFonts w:hAnsi="標楷體"/>
                <w:spacing w:val="-20"/>
                <w:sz w:val="26"/>
                <w:szCs w:val="26"/>
              </w:rPr>
            </w:pPr>
            <w:r w:rsidRPr="00B60290">
              <w:rPr>
                <w:rFonts w:hAnsi="標楷體" w:hint="eastAsia"/>
                <w:spacing w:val="-24"/>
                <w:sz w:val="24"/>
                <w:szCs w:val="24"/>
              </w:rPr>
              <w:t>（檢具招標資料）</w:t>
            </w:r>
          </w:p>
        </w:tc>
        <w:tc>
          <w:tcPr>
            <w:tcW w:w="1581" w:type="dxa"/>
            <w:vMerge w:val="restart"/>
            <w:vAlign w:val="center"/>
          </w:tcPr>
          <w:p w14:paraId="3AA3F0DE" w14:textId="77777777" w:rsidR="00A0113A" w:rsidRPr="00B60290" w:rsidRDefault="00A0113A" w:rsidP="0014571E">
            <w:pPr>
              <w:spacing w:line="300" w:lineRule="exact"/>
              <w:ind w:leftChars="-20" w:left="-68" w:rightChars="-20" w:right="-68"/>
              <w:jc w:val="center"/>
              <w:rPr>
                <w:rFonts w:hAnsi="標楷體"/>
                <w:spacing w:val="-24"/>
                <w:sz w:val="26"/>
                <w:szCs w:val="26"/>
              </w:rPr>
            </w:pPr>
            <w:r w:rsidRPr="00B60290">
              <w:rPr>
                <w:rFonts w:hAnsi="標楷體"/>
                <w:spacing w:val="-24"/>
                <w:sz w:val="26"/>
                <w:szCs w:val="26"/>
              </w:rPr>
              <w:t>113年1月17日</w:t>
            </w:r>
          </w:p>
        </w:tc>
        <w:tc>
          <w:tcPr>
            <w:tcW w:w="1702" w:type="dxa"/>
            <w:vMerge w:val="restart"/>
            <w:vAlign w:val="center"/>
          </w:tcPr>
          <w:p w14:paraId="3E5C3935" w14:textId="77777777" w:rsidR="00A0113A" w:rsidRPr="00B60290" w:rsidRDefault="00A0113A" w:rsidP="0014571E">
            <w:pPr>
              <w:spacing w:line="300" w:lineRule="exact"/>
              <w:ind w:leftChars="-20" w:left="-68" w:rightChars="-20" w:right="-68"/>
              <w:jc w:val="center"/>
              <w:rPr>
                <w:rFonts w:hAnsi="標楷體"/>
                <w:spacing w:val="-24"/>
                <w:sz w:val="26"/>
                <w:szCs w:val="26"/>
              </w:rPr>
            </w:pPr>
            <w:r w:rsidRPr="00B60290">
              <w:rPr>
                <w:rFonts w:hAnsi="標楷體"/>
                <w:spacing w:val="-24"/>
                <w:sz w:val="26"/>
                <w:szCs w:val="26"/>
              </w:rPr>
              <w:t>113年3月19日</w:t>
            </w:r>
          </w:p>
        </w:tc>
        <w:tc>
          <w:tcPr>
            <w:tcW w:w="1985" w:type="dxa"/>
            <w:vMerge w:val="restart"/>
            <w:vAlign w:val="center"/>
          </w:tcPr>
          <w:p w14:paraId="730B87CF" w14:textId="77777777" w:rsidR="00A0113A" w:rsidRPr="00B60290" w:rsidRDefault="00A0113A" w:rsidP="0014571E">
            <w:pPr>
              <w:spacing w:line="300" w:lineRule="exact"/>
              <w:ind w:leftChars="-20" w:left="-68" w:rightChars="-20" w:right="-68"/>
              <w:rPr>
                <w:rFonts w:hAnsi="標楷體"/>
                <w:spacing w:val="-26"/>
                <w:sz w:val="24"/>
                <w:szCs w:val="24"/>
              </w:rPr>
            </w:pPr>
            <w:r w:rsidRPr="00B60290">
              <w:rPr>
                <w:rFonts w:hAnsi="標楷體" w:hint="eastAsia"/>
                <w:spacing w:val="-26"/>
                <w:sz w:val="24"/>
                <w:szCs w:val="24"/>
              </w:rPr>
              <w:t>合約期間</w:t>
            </w:r>
            <w:r w:rsidRPr="00B60290">
              <w:rPr>
                <w:rFonts w:hAnsi="標楷體"/>
                <w:spacing w:val="-26"/>
                <w:sz w:val="24"/>
                <w:szCs w:val="24"/>
              </w:rPr>
              <w:t>1</w:t>
            </w:r>
            <w:r w:rsidRPr="00B60290">
              <w:rPr>
                <w:rFonts w:hAnsi="標楷體" w:hint="eastAsia"/>
                <w:spacing w:val="-26"/>
                <w:sz w:val="24"/>
                <w:szCs w:val="24"/>
              </w:rPr>
              <w:t>13年2月1日至115年1月31日</w:t>
            </w:r>
          </w:p>
        </w:tc>
      </w:tr>
      <w:tr w:rsidR="00B60290" w:rsidRPr="00B60290" w14:paraId="52511249" w14:textId="77777777" w:rsidTr="00FC42B8">
        <w:trPr>
          <w:trHeight w:val="589"/>
        </w:trPr>
        <w:tc>
          <w:tcPr>
            <w:tcW w:w="993" w:type="dxa"/>
            <w:vMerge/>
            <w:vAlign w:val="center"/>
          </w:tcPr>
          <w:p w14:paraId="0FAA7289" w14:textId="77777777" w:rsidR="00A0113A" w:rsidRPr="00B60290" w:rsidRDefault="00A0113A" w:rsidP="0014571E">
            <w:pPr>
              <w:spacing w:line="300" w:lineRule="exact"/>
              <w:ind w:leftChars="-25" w:left="-85" w:rightChars="-25" w:right="-85"/>
              <w:jc w:val="center"/>
              <w:rPr>
                <w:rFonts w:hAnsi="標楷體"/>
                <w:spacing w:val="-24"/>
                <w:sz w:val="26"/>
                <w:szCs w:val="26"/>
              </w:rPr>
            </w:pPr>
          </w:p>
        </w:tc>
        <w:tc>
          <w:tcPr>
            <w:tcW w:w="1179" w:type="dxa"/>
            <w:vMerge/>
            <w:vAlign w:val="center"/>
          </w:tcPr>
          <w:p w14:paraId="18F8A0D4" w14:textId="77777777" w:rsidR="00A0113A" w:rsidRPr="00B60290" w:rsidRDefault="00A0113A" w:rsidP="0014571E">
            <w:pPr>
              <w:spacing w:line="300" w:lineRule="exact"/>
              <w:ind w:leftChars="-30" w:left="-102" w:rightChars="-30" w:right="-102"/>
              <w:jc w:val="center"/>
              <w:rPr>
                <w:rFonts w:hAnsi="標楷體"/>
                <w:sz w:val="26"/>
                <w:szCs w:val="26"/>
              </w:rPr>
            </w:pPr>
          </w:p>
        </w:tc>
        <w:tc>
          <w:tcPr>
            <w:tcW w:w="2058" w:type="dxa"/>
            <w:vAlign w:val="center"/>
          </w:tcPr>
          <w:p w14:paraId="153E9B31" w14:textId="77777777" w:rsidR="00A0113A" w:rsidRPr="00B60290" w:rsidRDefault="00A0113A" w:rsidP="0014571E">
            <w:pPr>
              <w:spacing w:line="300" w:lineRule="exact"/>
              <w:ind w:leftChars="-20" w:left="-68" w:rightChars="-20" w:right="-68"/>
              <w:jc w:val="center"/>
              <w:rPr>
                <w:rFonts w:hAnsi="標楷體"/>
                <w:spacing w:val="-20"/>
                <w:sz w:val="26"/>
                <w:szCs w:val="26"/>
              </w:rPr>
            </w:pPr>
            <w:r w:rsidRPr="00B60290">
              <w:rPr>
                <w:rFonts w:hAnsi="標楷體" w:hint="eastAsia"/>
                <w:spacing w:val="-20"/>
                <w:sz w:val="26"/>
                <w:szCs w:val="26"/>
              </w:rPr>
              <w:t>113年3月13日</w:t>
            </w:r>
          </w:p>
          <w:p w14:paraId="1DD466CB" w14:textId="77777777" w:rsidR="00A0113A" w:rsidRPr="00B60290" w:rsidRDefault="00A0113A" w:rsidP="0014571E">
            <w:pPr>
              <w:spacing w:line="300" w:lineRule="exact"/>
              <w:ind w:leftChars="-50" w:left="-170" w:rightChars="-50" w:right="-170"/>
              <w:jc w:val="center"/>
              <w:rPr>
                <w:rFonts w:hAnsi="標楷體"/>
                <w:spacing w:val="-20"/>
                <w:sz w:val="26"/>
                <w:szCs w:val="26"/>
              </w:rPr>
            </w:pPr>
            <w:r w:rsidRPr="00B60290">
              <w:rPr>
                <w:rFonts w:hAnsi="標楷體" w:hint="eastAsia"/>
                <w:spacing w:val="-24"/>
                <w:sz w:val="24"/>
                <w:szCs w:val="24"/>
              </w:rPr>
              <w:t>（檢具決標公告資料）</w:t>
            </w:r>
          </w:p>
        </w:tc>
        <w:tc>
          <w:tcPr>
            <w:tcW w:w="1581" w:type="dxa"/>
            <w:vMerge/>
            <w:vAlign w:val="center"/>
          </w:tcPr>
          <w:p w14:paraId="787831DD" w14:textId="77777777" w:rsidR="00A0113A" w:rsidRPr="00B60290" w:rsidRDefault="00A0113A" w:rsidP="0014571E">
            <w:pPr>
              <w:spacing w:line="300" w:lineRule="exact"/>
              <w:ind w:leftChars="-20" w:left="-68" w:rightChars="-20" w:right="-68"/>
              <w:jc w:val="center"/>
              <w:rPr>
                <w:rFonts w:hAnsi="標楷體"/>
                <w:spacing w:val="-24"/>
                <w:sz w:val="26"/>
                <w:szCs w:val="26"/>
              </w:rPr>
            </w:pPr>
          </w:p>
        </w:tc>
        <w:tc>
          <w:tcPr>
            <w:tcW w:w="1702" w:type="dxa"/>
            <w:vMerge/>
            <w:vAlign w:val="center"/>
          </w:tcPr>
          <w:p w14:paraId="361DED5D" w14:textId="77777777" w:rsidR="00A0113A" w:rsidRPr="00B60290" w:rsidRDefault="00A0113A" w:rsidP="0014571E">
            <w:pPr>
              <w:spacing w:line="300" w:lineRule="exact"/>
              <w:ind w:leftChars="-20" w:left="-68" w:rightChars="-20" w:right="-68"/>
              <w:jc w:val="center"/>
              <w:rPr>
                <w:rFonts w:hAnsi="標楷體"/>
                <w:spacing w:val="-24"/>
                <w:sz w:val="26"/>
                <w:szCs w:val="26"/>
              </w:rPr>
            </w:pPr>
          </w:p>
        </w:tc>
        <w:tc>
          <w:tcPr>
            <w:tcW w:w="1985" w:type="dxa"/>
            <w:vMerge/>
            <w:vAlign w:val="center"/>
          </w:tcPr>
          <w:p w14:paraId="3527C8DA" w14:textId="77777777" w:rsidR="00A0113A" w:rsidRPr="00B60290" w:rsidRDefault="00A0113A" w:rsidP="0014571E">
            <w:pPr>
              <w:spacing w:line="300" w:lineRule="exact"/>
              <w:ind w:leftChars="-20" w:left="-68" w:rightChars="-20" w:right="-68"/>
              <w:rPr>
                <w:rFonts w:hAnsi="標楷體"/>
                <w:spacing w:val="-26"/>
                <w:sz w:val="24"/>
                <w:szCs w:val="24"/>
              </w:rPr>
            </w:pPr>
          </w:p>
        </w:tc>
      </w:tr>
      <w:tr w:rsidR="00B60290" w:rsidRPr="00B60290" w14:paraId="76AC3942" w14:textId="77777777" w:rsidTr="00FC42B8">
        <w:trPr>
          <w:trHeight w:val="599"/>
        </w:trPr>
        <w:tc>
          <w:tcPr>
            <w:tcW w:w="993" w:type="dxa"/>
            <w:vMerge/>
            <w:vAlign w:val="center"/>
          </w:tcPr>
          <w:p w14:paraId="0B37521D" w14:textId="77777777" w:rsidR="00A0113A" w:rsidRPr="00B60290" w:rsidRDefault="00A0113A" w:rsidP="0014571E">
            <w:pPr>
              <w:spacing w:line="300" w:lineRule="exact"/>
              <w:ind w:leftChars="-25" w:left="-85" w:rightChars="-25" w:right="-85"/>
              <w:jc w:val="center"/>
              <w:rPr>
                <w:rFonts w:hAnsi="標楷體"/>
                <w:spacing w:val="-24"/>
                <w:sz w:val="26"/>
                <w:szCs w:val="26"/>
              </w:rPr>
            </w:pPr>
          </w:p>
        </w:tc>
        <w:tc>
          <w:tcPr>
            <w:tcW w:w="1179" w:type="dxa"/>
            <w:vMerge/>
            <w:vAlign w:val="center"/>
          </w:tcPr>
          <w:p w14:paraId="6455E2F9" w14:textId="77777777" w:rsidR="00A0113A" w:rsidRPr="00B60290" w:rsidRDefault="00A0113A" w:rsidP="0014571E">
            <w:pPr>
              <w:spacing w:line="300" w:lineRule="exact"/>
              <w:ind w:leftChars="-30" w:left="-102" w:rightChars="-30" w:right="-102"/>
              <w:jc w:val="center"/>
              <w:rPr>
                <w:rFonts w:hAnsi="標楷體"/>
                <w:sz w:val="26"/>
                <w:szCs w:val="26"/>
              </w:rPr>
            </w:pPr>
          </w:p>
        </w:tc>
        <w:tc>
          <w:tcPr>
            <w:tcW w:w="2058" w:type="dxa"/>
            <w:vAlign w:val="center"/>
          </w:tcPr>
          <w:p w14:paraId="4DF14C63" w14:textId="77777777" w:rsidR="00A0113A" w:rsidRPr="00B60290" w:rsidRDefault="00A0113A" w:rsidP="0014571E">
            <w:pPr>
              <w:spacing w:line="300" w:lineRule="exact"/>
              <w:ind w:leftChars="-20" w:left="-68" w:rightChars="-20" w:right="-68"/>
              <w:jc w:val="center"/>
              <w:rPr>
                <w:rFonts w:hAnsi="標楷體"/>
                <w:spacing w:val="-20"/>
                <w:sz w:val="26"/>
                <w:szCs w:val="26"/>
              </w:rPr>
            </w:pPr>
            <w:r w:rsidRPr="00B60290">
              <w:rPr>
                <w:rFonts w:hAnsi="標楷體" w:hint="eastAsia"/>
                <w:spacing w:val="-20"/>
                <w:sz w:val="26"/>
                <w:szCs w:val="26"/>
              </w:rPr>
              <w:t>113年3月13日</w:t>
            </w:r>
          </w:p>
          <w:p w14:paraId="3D0C5B51" w14:textId="77777777" w:rsidR="00A0113A" w:rsidRPr="00B60290" w:rsidRDefault="00A0113A" w:rsidP="0014571E">
            <w:pPr>
              <w:spacing w:line="300" w:lineRule="exact"/>
              <w:ind w:leftChars="-50" w:left="-170" w:rightChars="-50" w:right="-170"/>
              <w:jc w:val="center"/>
              <w:rPr>
                <w:rFonts w:hAnsi="標楷體"/>
                <w:spacing w:val="-20"/>
                <w:sz w:val="26"/>
                <w:szCs w:val="26"/>
              </w:rPr>
            </w:pPr>
            <w:r w:rsidRPr="00B60290">
              <w:rPr>
                <w:rFonts w:hAnsi="標楷體" w:hint="eastAsia"/>
                <w:spacing w:val="-24"/>
                <w:sz w:val="24"/>
                <w:szCs w:val="24"/>
              </w:rPr>
              <w:t>（檢具合約書）</w:t>
            </w:r>
          </w:p>
        </w:tc>
        <w:tc>
          <w:tcPr>
            <w:tcW w:w="1581" w:type="dxa"/>
            <w:vMerge/>
            <w:vAlign w:val="center"/>
          </w:tcPr>
          <w:p w14:paraId="1E17F4BD" w14:textId="77777777" w:rsidR="00A0113A" w:rsidRPr="00B60290" w:rsidRDefault="00A0113A" w:rsidP="0014571E">
            <w:pPr>
              <w:spacing w:line="300" w:lineRule="exact"/>
              <w:ind w:leftChars="-20" w:left="-68" w:rightChars="-20" w:right="-68"/>
              <w:jc w:val="center"/>
              <w:rPr>
                <w:rFonts w:hAnsi="標楷體"/>
                <w:spacing w:val="-24"/>
                <w:sz w:val="26"/>
                <w:szCs w:val="26"/>
              </w:rPr>
            </w:pPr>
          </w:p>
        </w:tc>
        <w:tc>
          <w:tcPr>
            <w:tcW w:w="1702" w:type="dxa"/>
            <w:vMerge/>
            <w:vAlign w:val="center"/>
          </w:tcPr>
          <w:p w14:paraId="1814C6FC" w14:textId="77777777" w:rsidR="00A0113A" w:rsidRPr="00B60290" w:rsidRDefault="00A0113A" w:rsidP="0014571E">
            <w:pPr>
              <w:spacing w:line="300" w:lineRule="exact"/>
              <w:ind w:leftChars="-20" w:left="-68" w:rightChars="-20" w:right="-68"/>
              <w:jc w:val="center"/>
              <w:rPr>
                <w:rFonts w:hAnsi="標楷體"/>
                <w:spacing w:val="-24"/>
                <w:sz w:val="26"/>
                <w:szCs w:val="26"/>
              </w:rPr>
            </w:pPr>
          </w:p>
        </w:tc>
        <w:tc>
          <w:tcPr>
            <w:tcW w:w="1985" w:type="dxa"/>
            <w:vMerge/>
            <w:vAlign w:val="center"/>
          </w:tcPr>
          <w:p w14:paraId="70228098" w14:textId="77777777" w:rsidR="00A0113A" w:rsidRPr="00B60290" w:rsidRDefault="00A0113A" w:rsidP="0014571E">
            <w:pPr>
              <w:spacing w:line="300" w:lineRule="exact"/>
              <w:ind w:leftChars="-20" w:left="-68" w:rightChars="-20" w:right="-68"/>
              <w:rPr>
                <w:rFonts w:hAnsi="標楷體"/>
                <w:spacing w:val="-26"/>
                <w:sz w:val="24"/>
                <w:szCs w:val="24"/>
              </w:rPr>
            </w:pPr>
          </w:p>
        </w:tc>
      </w:tr>
      <w:tr w:rsidR="00B60290" w:rsidRPr="00B60290" w14:paraId="1BCCD714" w14:textId="77777777" w:rsidTr="00FC42B8">
        <w:trPr>
          <w:trHeight w:val="699"/>
        </w:trPr>
        <w:tc>
          <w:tcPr>
            <w:tcW w:w="993" w:type="dxa"/>
            <w:vAlign w:val="center"/>
          </w:tcPr>
          <w:p w14:paraId="2F70EF27" w14:textId="6260C0ED" w:rsidR="00A0113A" w:rsidRPr="00B60290" w:rsidRDefault="002B44E3" w:rsidP="007F58B2">
            <w:pPr>
              <w:spacing w:line="300" w:lineRule="exact"/>
              <w:jc w:val="center"/>
              <w:rPr>
                <w:rFonts w:hAnsi="標楷體"/>
                <w:spacing w:val="-24"/>
                <w:sz w:val="26"/>
                <w:szCs w:val="26"/>
              </w:rPr>
            </w:pPr>
            <w:r w:rsidRPr="00B60290">
              <w:rPr>
                <w:rFonts w:hAnsi="標楷體" w:hint="eastAsia"/>
                <w:spacing w:val="-24"/>
                <w:sz w:val="26"/>
                <w:szCs w:val="26"/>
              </w:rPr>
              <w:t>乙公司</w:t>
            </w:r>
          </w:p>
        </w:tc>
        <w:tc>
          <w:tcPr>
            <w:tcW w:w="1179" w:type="dxa"/>
            <w:vAlign w:val="center"/>
          </w:tcPr>
          <w:p w14:paraId="1A937E0B" w14:textId="77777777" w:rsidR="00A0113A" w:rsidRPr="00B60290" w:rsidRDefault="00A0113A" w:rsidP="0014571E">
            <w:pPr>
              <w:spacing w:line="300" w:lineRule="exact"/>
              <w:ind w:leftChars="-30" w:left="-102" w:rightChars="-30" w:right="-102"/>
              <w:jc w:val="center"/>
              <w:rPr>
                <w:rFonts w:hAnsi="標楷體"/>
                <w:sz w:val="26"/>
                <w:szCs w:val="26"/>
              </w:rPr>
            </w:pPr>
            <w:r w:rsidRPr="00B60290">
              <w:rPr>
                <w:rFonts w:hAnsi="標楷體" w:hint="eastAsia"/>
                <w:sz w:val="26"/>
                <w:szCs w:val="26"/>
              </w:rPr>
              <w:t>萬華醫院</w:t>
            </w:r>
          </w:p>
        </w:tc>
        <w:tc>
          <w:tcPr>
            <w:tcW w:w="2058" w:type="dxa"/>
            <w:vAlign w:val="center"/>
          </w:tcPr>
          <w:p w14:paraId="27571B6D" w14:textId="77777777" w:rsidR="00A0113A" w:rsidRPr="00B60290" w:rsidRDefault="00A0113A" w:rsidP="0014571E">
            <w:pPr>
              <w:spacing w:line="300" w:lineRule="exact"/>
              <w:jc w:val="center"/>
              <w:rPr>
                <w:rFonts w:hAnsi="標楷體"/>
                <w:spacing w:val="-20"/>
                <w:sz w:val="26"/>
                <w:szCs w:val="26"/>
              </w:rPr>
            </w:pPr>
            <w:r w:rsidRPr="00B60290">
              <w:rPr>
                <w:rFonts w:hAnsi="標楷體"/>
                <w:spacing w:val="-20"/>
                <w:sz w:val="26"/>
                <w:szCs w:val="26"/>
              </w:rPr>
              <w:t>113年4月8日</w:t>
            </w:r>
          </w:p>
          <w:p w14:paraId="53C3FD9D" w14:textId="77777777" w:rsidR="00A0113A" w:rsidRPr="00B60290" w:rsidRDefault="00A0113A" w:rsidP="0014571E">
            <w:pPr>
              <w:spacing w:line="300" w:lineRule="exact"/>
              <w:ind w:leftChars="-25" w:left="-85" w:rightChars="-25" w:right="-85"/>
              <w:jc w:val="center"/>
              <w:rPr>
                <w:rFonts w:hAnsi="標楷體"/>
                <w:spacing w:val="-20"/>
                <w:sz w:val="26"/>
                <w:szCs w:val="26"/>
              </w:rPr>
            </w:pPr>
            <w:r w:rsidRPr="00B60290">
              <w:rPr>
                <w:rFonts w:hAnsi="標楷體" w:hint="eastAsia"/>
                <w:spacing w:val="-20"/>
                <w:sz w:val="24"/>
                <w:szCs w:val="24"/>
              </w:rPr>
              <w:t>（簽約前提出申請）</w:t>
            </w:r>
          </w:p>
        </w:tc>
        <w:tc>
          <w:tcPr>
            <w:tcW w:w="1581" w:type="dxa"/>
            <w:vAlign w:val="center"/>
          </w:tcPr>
          <w:p w14:paraId="20E541C9" w14:textId="77777777" w:rsidR="00A0113A" w:rsidRPr="00B60290" w:rsidRDefault="00A0113A" w:rsidP="0014571E">
            <w:pPr>
              <w:spacing w:line="300" w:lineRule="exact"/>
              <w:ind w:leftChars="-20" w:left="-68" w:rightChars="-20" w:right="-68"/>
              <w:jc w:val="center"/>
              <w:rPr>
                <w:rFonts w:hAnsi="標楷體"/>
                <w:spacing w:val="-24"/>
                <w:sz w:val="26"/>
                <w:szCs w:val="26"/>
              </w:rPr>
            </w:pPr>
            <w:r w:rsidRPr="00B60290">
              <w:rPr>
                <w:rFonts w:hAnsi="標楷體"/>
                <w:spacing w:val="-24"/>
                <w:sz w:val="26"/>
                <w:szCs w:val="26"/>
              </w:rPr>
              <w:t>113年4月11日</w:t>
            </w:r>
          </w:p>
        </w:tc>
        <w:tc>
          <w:tcPr>
            <w:tcW w:w="1702" w:type="dxa"/>
            <w:vAlign w:val="center"/>
          </w:tcPr>
          <w:p w14:paraId="16197604" w14:textId="075BE8B7" w:rsidR="00A0113A" w:rsidRPr="00B60290" w:rsidRDefault="00A0113A" w:rsidP="0014571E">
            <w:pPr>
              <w:spacing w:line="300" w:lineRule="exact"/>
              <w:ind w:leftChars="-20" w:left="-68" w:rightChars="-20" w:right="-68"/>
              <w:jc w:val="center"/>
              <w:rPr>
                <w:rFonts w:hAnsi="標楷體"/>
                <w:spacing w:val="-24"/>
                <w:sz w:val="26"/>
                <w:szCs w:val="26"/>
              </w:rPr>
            </w:pPr>
            <w:r w:rsidRPr="00B60290">
              <w:rPr>
                <w:rFonts w:hAnsi="標楷體"/>
                <w:spacing w:val="-24"/>
                <w:sz w:val="26"/>
                <w:szCs w:val="26"/>
              </w:rPr>
              <w:t>113年4月16</w:t>
            </w:r>
            <w:r w:rsidRPr="00B60290">
              <w:rPr>
                <w:rFonts w:hAnsi="標楷體" w:hint="eastAsia"/>
                <w:spacing w:val="-24"/>
                <w:sz w:val="26"/>
                <w:szCs w:val="26"/>
              </w:rPr>
              <w:t>日</w:t>
            </w:r>
            <w:proofErr w:type="gramStart"/>
            <w:r w:rsidR="00FC42B8" w:rsidRPr="00B60290">
              <w:rPr>
                <w:rFonts w:hAnsi="標楷體" w:hint="eastAsia"/>
                <w:spacing w:val="-24"/>
                <w:sz w:val="26"/>
                <w:szCs w:val="26"/>
                <w:vertAlign w:val="superscript"/>
              </w:rPr>
              <w:t>註</w:t>
            </w:r>
            <w:proofErr w:type="gramEnd"/>
          </w:p>
        </w:tc>
        <w:tc>
          <w:tcPr>
            <w:tcW w:w="1985" w:type="dxa"/>
            <w:vAlign w:val="center"/>
          </w:tcPr>
          <w:p w14:paraId="69D1418E" w14:textId="77777777" w:rsidR="00A0113A" w:rsidRPr="00B60290" w:rsidRDefault="00A0113A" w:rsidP="0014571E">
            <w:pPr>
              <w:spacing w:line="300" w:lineRule="exact"/>
              <w:ind w:leftChars="-20" w:left="-68" w:rightChars="-20" w:right="-68"/>
              <w:rPr>
                <w:rFonts w:hAnsi="標楷體"/>
                <w:spacing w:val="-26"/>
                <w:sz w:val="24"/>
                <w:szCs w:val="24"/>
              </w:rPr>
            </w:pPr>
            <w:r w:rsidRPr="00B60290">
              <w:rPr>
                <w:rFonts w:hAnsi="標楷體" w:hint="eastAsia"/>
                <w:spacing w:val="-26"/>
                <w:sz w:val="24"/>
                <w:szCs w:val="24"/>
              </w:rPr>
              <w:t>合約期間</w:t>
            </w:r>
            <w:r w:rsidRPr="00B60290">
              <w:rPr>
                <w:rFonts w:hAnsi="標楷體"/>
                <w:spacing w:val="-26"/>
                <w:sz w:val="24"/>
                <w:szCs w:val="24"/>
              </w:rPr>
              <w:t>1</w:t>
            </w:r>
            <w:r w:rsidRPr="00B60290">
              <w:rPr>
                <w:rFonts w:hAnsi="標楷體" w:hint="eastAsia"/>
                <w:spacing w:val="-26"/>
                <w:sz w:val="24"/>
                <w:szCs w:val="24"/>
              </w:rPr>
              <w:t>13年4月15日至115年4月15日</w:t>
            </w:r>
          </w:p>
        </w:tc>
      </w:tr>
      <w:tr w:rsidR="00B60290" w:rsidRPr="00B60290" w14:paraId="305D2096" w14:textId="77777777" w:rsidTr="0066676F">
        <w:trPr>
          <w:trHeight w:val="693"/>
        </w:trPr>
        <w:tc>
          <w:tcPr>
            <w:tcW w:w="993" w:type="dxa"/>
            <w:vAlign w:val="center"/>
          </w:tcPr>
          <w:p w14:paraId="3EFD9F7C" w14:textId="57212C4D" w:rsidR="00A0113A" w:rsidRPr="00B60290" w:rsidRDefault="006F64C0" w:rsidP="007F58B2">
            <w:pPr>
              <w:spacing w:line="300" w:lineRule="exact"/>
              <w:jc w:val="center"/>
              <w:rPr>
                <w:rFonts w:hAnsi="標楷體"/>
                <w:spacing w:val="-24"/>
                <w:sz w:val="26"/>
                <w:szCs w:val="26"/>
              </w:rPr>
            </w:pPr>
            <w:r w:rsidRPr="00B60290">
              <w:rPr>
                <w:rFonts w:hAnsi="標楷體" w:hint="eastAsia"/>
                <w:spacing w:val="-24"/>
                <w:sz w:val="26"/>
                <w:szCs w:val="26"/>
              </w:rPr>
              <w:t>甲公司</w:t>
            </w:r>
          </w:p>
        </w:tc>
        <w:tc>
          <w:tcPr>
            <w:tcW w:w="1179" w:type="dxa"/>
            <w:vAlign w:val="center"/>
          </w:tcPr>
          <w:p w14:paraId="22DC2E71" w14:textId="04D4E511" w:rsidR="00A0113A" w:rsidRPr="00B60290" w:rsidRDefault="00433D45" w:rsidP="0014571E">
            <w:pPr>
              <w:spacing w:line="300" w:lineRule="exact"/>
              <w:ind w:leftChars="-30" w:left="-102" w:rightChars="-30" w:right="-102"/>
              <w:jc w:val="center"/>
              <w:rPr>
                <w:rFonts w:hAnsi="標楷體"/>
                <w:sz w:val="26"/>
                <w:szCs w:val="26"/>
              </w:rPr>
            </w:pPr>
            <w:r w:rsidRPr="00B60290">
              <w:rPr>
                <w:rFonts w:hAnsi="標楷體" w:hint="eastAsia"/>
                <w:sz w:val="26"/>
                <w:szCs w:val="26"/>
              </w:rPr>
              <w:t>三總松山分院</w:t>
            </w:r>
          </w:p>
        </w:tc>
        <w:tc>
          <w:tcPr>
            <w:tcW w:w="2058" w:type="dxa"/>
            <w:vAlign w:val="center"/>
          </w:tcPr>
          <w:p w14:paraId="73EE6915" w14:textId="77777777" w:rsidR="00A0113A" w:rsidRPr="00B60290" w:rsidRDefault="00A0113A" w:rsidP="0014571E">
            <w:pPr>
              <w:spacing w:line="300" w:lineRule="exact"/>
              <w:ind w:leftChars="-30" w:left="-102" w:rightChars="-30" w:right="-102"/>
              <w:jc w:val="center"/>
              <w:rPr>
                <w:rFonts w:hAnsi="標楷體"/>
                <w:spacing w:val="-20"/>
                <w:sz w:val="26"/>
                <w:szCs w:val="26"/>
              </w:rPr>
            </w:pPr>
            <w:r w:rsidRPr="00B60290">
              <w:rPr>
                <w:rFonts w:hAnsi="標楷體"/>
                <w:spacing w:val="-20"/>
                <w:sz w:val="26"/>
                <w:szCs w:val="26"/>
              </w:rPr>
              <w:t>113年8月12日</w:t>
            </w:r>
          </w:p>
          <w:p w14:paraId="1C424823" w14:textId="77777777" w:rsidR="00A0113A" w:rsidRPr="00B60290" w:rsidRDefault="00A0113A" w:rsidP="0014571E">
            <w:pPr>
              <w:spacing w:line="300" w:lineRule="exact"/>
              <w:ind w:rightChars="-30" w:right="-102"/>
              <w:jc w:val="center"/>
              <w:rPr>
                <w:rFonts w:hAnsi="標楷體"/>
                <w:spacing w:val="-20"/>
                <w:sz w:val="26"/>
                <w:szCs w:val="26"/>
              </w:rPr>
            </w:pPr>
            <w:r w:rsidRPr="00B60290">
              <w:rPr>
                <w:rFonts w:hAnsi="標楷體" w:hint="eastAsia"/>
                <w:spacing w:val="-20"/>
                <w:sz w:val="24"/>
                <w:szCs w:val="24"/>
              </w:rPr>
              <w:t>（</w:t>
            </w:r>
            <w:r w:rsidRPr="00B60290">
              <w:rPr>
                <w:rFonts w:hAnsi="標楷體" w:hint="eastAsia"/>
                <w:spacing w:val="-24"/>
                <w:sz w:val="24"/>
                <w:szCs w:val="24"/>
              </w:rPr>
              <w:t>檢具合約書</w:t>
            </w:r>
            <w:r w:rsidRPr="00B60290">
              <w:rPr>
                <w:rFonts w:hAnsi="標楷體" w:hint="eastAsia"/>
                <w:spacing w:val="-20"/>
                <w:sz w:val="24"/>
                <w:szCs w:val="24"/>
              </w:rPr>
              <w:t>）</w:t>
            </w:r>
          </w:p>
        </w:tc>
        <w:tc>
          <w:tcPr>
            <w:tcW w:w="1581" w:type="dxa"/>
            <w:vAlign w:val="center"/>
          </w:tcPr>
          <w:p w14:paraId="35D623C8" w14:textId="77777777" w:rsidR="00A0113A" w:rsidRPr="00B60290" w:rsidRDefault="00A0113A" w:rsidP="0014571E">
            <w:pPr>
              <w:spacing w:line="300" w:lineRule="exact"/>
              <w:ind w:leftChars="-20" w:left="-68" w:rightChars="-20" w:right="-68"/>
              <w:jc w:val="center"/>
              <w:rPr>
                <w:rFonts w:hAnsi="標楷體"/>
                <w:spacing w:val="-24"/>
                <w:sz w:val="26"/>
                <w:szCs w:val="26"/>
              </w:rPr>
            </w:pPr>
            <w:r w:rsidRPr="00B60290">
              <w:rPr>
                <w:rFonts w:hAnsi="標楷體"/>
                <w:spacing w:val="-24"/>
                <w:sz w:val="26"/>
                <w:szCs w:val="26"/>
              </w:rPr>
              <w:t>113年8月16日</w:t>
            </w:r>
          </w:p>
        </w:tc>
        <w:tc>
          <w:tcPr>
            <w:tcW w:w="1702" w:type="dxa"/>
            <w:vAlign w:val="center"/>
          </w:tcPr>
          <w:p w14:paraId="73278AEB" w14:textId="77777777" w:rsidR="00A0113A" w:rsidRPr="00B60290" w:rsidRDefault="00A0113A" w:rsidP="0014571E">
            <w:pPr>
              <w:spacing w:line="300" w:lineRule="exact"/>
              <w:ind w:leftChars="-20" w:left="-68" w:rightChars="-20" w:right="-68"/>
              <w:jc w:val="center"/>
              <w:rPr>
                <w:rFonts w:hAnsi="標楷體"/>
                <w:spacing w:val="-24"/>
                <w:sz w:val="26"/>
                <w:szCs w:val="26"/>
              </w:rPr>
            </w:pPr>
            <w:r w:rsidRPr="00B60290">
              <w:rPr>
                <w:rFonts w:hAnsi="標楷體"/>
                <w:spacing w:val="-24"/>
                <w:sz w:val="26"/>
                <w:szCs w:val="26"/>
              </w:rPr>
              <w:t>113年8月21日</w:t>
            </w:r>
          </w:p>
        </w:tc>
        <w:tc>
          <w:tcPr>
            <w:tcW w:w="1985" w:type="dxa"/>
            <w:vAlign w:val="center"/>
          </w:tcPr>
          <w:p w14:paraId="4F093C5A" w14:textId="77777777" w:rsidR="00A0113A" w:rsidRPr="00B60290" w:rsidRDefault="00A0113A" w:rsidP="0014571E">
            <w:pPr>
              <w:spacing w:line="300" w:lineRule="exact"/>
              <w:ind w:leftChars="-20" w:left="-68" w:rightChars="-20" w:right="-68"/>
              <w:rPr>
                <w:rFonts w:hAnsi="標楷體"/>
                <w:spacing w:val="-20"/>
                <w:sz w:val="24"/>
                <w:szCs w:val="24"/>
              </w:rPr>
            </w:pPr>
            <w:r w:rsidRPr="00B60290">
              <w:rPr>
                <w:rFonts w:hAnsi="標楷體" w:hint="eastAsia"/>
                <w:spacing w:val="-20"/>
                <w:sz w:val="24"/>
                <w:szCs w:val="24"/>
              </w:rPr>
              <w:t>113年7月26日得標，</w:t>
            </w:r>
            <w:proofErr w:type="gramStart"/>
            <w:r w:rsidRPr="00B60290">
              <w:rPr>
                <w:rFonts w:hAnsi="標楷體" w:hint="eastAsia"/>
                <w:spacing w:val="-20"/>
                <w:sz w:val="24"/>
                <w:szCs w:val="24"/>
              </w:rPr>
              <w:t>翌</w:t>
            </w:r>
            <w:proofErr w:type="gramEnd"/>
            <w:r w:rsidRPr="00B60290">
              <w:rPr>
                <w:rFonts w:hAnsi="標楷體" w:hint="eastAsia"/>
                <w:spacing w:val="-20"/>
                <w:sz w:val="24"/>
                <w:szCs w:val="24"/>
              </w:rPr>
              <w:t>（27）日正式履約。</w:t>
            </w:r>
          </w:p>
        </w:tc>
      </w:tr>
      <w:tr w:rsidR="00B60290" w:rsidRPr="00B60290" w14:paraId="527E855D" w14:textId="77777777" w:rsidTr="00FC42B8">
        <w:tc>
          <w:tcPr>
            <w:tcW w:w="993" w:type="dxa"/>
            <w:vMerge w:val="restart"/>
            <w:vAlign w:val="center"/>
          </w:tcPr>
          <w:p w14:paraId="4F840E48" w14:textId="64B707E6" w:rsidR="00A0113A" w:rsidRPr="00B60290" w:rsidRDefault="002B44E3" w:rsidP="007F58B2">
            <w:pPr>
              <w:spacing w:line="300" w:lineRule="exact"/>
              <w:ind w:leftChars="-25" w:left="-85" w:rightChars="-25" w:right="-85"/>
              <w:jc w:val="center"/>
              <w:rPr>
                <w:rFonts w:hAnsi="標楷體"/>
                <w:spacing w:val="-24"/>
                <w:sz w:val="26"/>
                <w:szCs w:val="26"/>
              </w:rPr>
            </w:pPr>
            <w:r w:rsidRPr="00B60290">
              <w:rPr>
                <w:rFonts w:hAnsi="標楷體" w:hint="eastAsia"/>
                <w:spacing w:val="-24"/>
                <w:sz w:val="26"/>
                <w:szCs w:val="26"/>
              </w:rPr>
              <w:t>丙公司</w:t>
            </w:r>
          </w:p>
        </w:tc>
        <w:tc>
          <w:tcPr>
            <w:tcW w:w="1179" w:type="dxa"/>
            <w:vMerge w:val="restart"/>
            <w:vAlign w:val="center"/>
          </w:tcPr>
          <w:p w14:paraId="1824CB15" w14:textId="77777777" w:rsidR="00A0113A" w:rsidRPr="00B60290" w:rsidRDefault="00A0113A" w:rsidP="0014571E">
            <w:pPr>
              <w:spacing w:line="300" w:lineRule="exact"/>
              <w:ind w:leftChars="-25" w:left="-85" w:rightChars="-25" w:right="-85"/>
              <w:jc w:val="center"/>
              <w:rPr>
                <w:rFonts w:hAnsi="標楷體"/>
                <w:spacing w:val="-24"/>
                <w:sz w:val="26"/>
                <w:szCs w:val="26"/>
              </w:rPr>
            </w:pPr>
            <w:proofErr w:type="gramStart"/>
            <w:r w:rsidRPr="00B60290">
              <w:rPr>
                <w:rFonts w:hAnsi="標楷體" w:hint="eastAsia"/>
                <w:spacing w:val="-20"/>
                <w:sz w:val="26"/>
                <w:szCs w:val="26"/>
              </w:rPr>
              <w:t>臺</w:t>
            </w:r>
            <w:proofErr w:type="gramEnd"/>
            <w:r w:rsidRPr="00B60290">
              <w:rPr>
                <w:rFonts w:hAnsi="標楷體" w:hint="eastAsia"/>
                <w:spacing w:val="-20"/>
                <w:sz w:val="26"/>
                <w:szCs w:val="26"/>
              </w:rPr>
              <w:t>北醫學大學附設醫院</w:t>
            </w:r>
          </w:p>
        </w:tc>
        <w:tc>
          <w:tcPr>
            <w:tcW w:w="2058" w:type="dxa"/>
            <w:vAlign w:val="center"/>
          </w:tcPr>
          <w:p w14:paraId="568F9FD2" w14:textId="77777777" w:rsidR="00A0113A" w:rsidRPr="00B60290" w:rsidRDefault="00A0113A" w:rsidP="0014571E">
            <w:pPr>
              <w:spacing w:line="300" w:lineRule="exact"/>
              <w:ind w:leftChars="-30" w:left="-102" w:rightChars="-30" w:right="-102"/>
              <w:jc w:val="center"/>
              <w:rPr>
                <w:rFonts w:hAnsi="標楷體"/>
                <w:spacing w:val="-20"/>
                <w:sz w:val="26"/>
                <w:szCs w:val="26"/>
              </w:rPr>
            </w:pPr>
            <w:r w:rsidRPr="00B60290">
              <w:rPr>
                <w:rFonts w:hAnsi="標楷體"/>
                <w:spacing w:val="-20"/>
                <w:sz w:val="26"/>
                <w:szCs w:val="26"/>
              </w:rPr>
              <w:t>113年11月6日</w:t>
            </w:r>
          </w:p>
          <w:p w14:paraId="5EF32829" w14:textId="77777777" w:rsidR="00A0113A" w:rsidRPr="00B60290" w:rsidRDefault="00A0113A" w:rsidP="0014571E">
            <w:pPr>
              <w:spacing w:line="300" w:lineRule="exact"/>
              <w:ind w:leftChars="-30" w:left="-102" w:rightChars="-30" w:right="-102"/>
              <w:jc w:val="center"/>
              <w:rPr>
                <w:rFonts w:hAnsi="標楷體"/>
                <w:spacing w:val="-20"/>
                <w:sz w:val="26"/>
                <w:szCs w:val="26"/>
              </w:rPr>
            </w:pPr>
            <w:r w:rsidRPr="00B60290">
              <w:rPr>
                <w:rFonts w:hAnsi="標楷體" w:hint="eastAsia"/>
                <w:spacing w:val="-20"/>
                <w:sz w:val="24"/>
                <w:szCs w:val="24"/>
              </w:rPr>
              <w:t>（第一階段報備）</w:t>
            </w:r>
          </w:p>
        </w:tc>
        <w:tc>
          <w:tcPr>
            <w:tcW w:w="1581" w:type="dxa"/>
            <w:vMerge w:val="restart"/>
            <w:vAlign w:val="center"/>
          </w:tcPr>
          <w:p w14:paraId="315883D0" w14:textId="77777777" w:rsidR="00A0113A" w:rsidRPr="00B60290" w:rsidRDefault="00A0113A" w:rsidP="0014571E">
            <w:pPr>
              <w:spacing w:line="300" w:lineRule="exact"/>
              <w:ind w:leftChars="-25" w:left="-85" w:rightChars="-25" w:right="-85"/>
              <w:jc w:val="center"/>
              <w:rPr>
                <w:rFonts w:hAnsi="標楷體"/>
                <w:spacing w:val="-24"/>
                <w:sz w:val="26"/>
                <w:szCs w:val="26"/>
              </w:rPr>
            </w:pPr>
            <w:r w:rsidRPr="00B60290">
              <w:rPr>
                <w:rFonts w:hAnsi="標楷體"/>
                <w:spacing w:val="-24"/>
                <w:sz w:val="26"/>
                <w:szCs w:val="26"/>
              </w:rPr>
              <w:t>113年11月15</w:t>
            </w:r>
            <w:r w:rsidRPr="00B60290">
              <w:rPr>
                <w:rFonts w:hAnsi="標楷體" w:hint="eastAsia"/>
                <w:spacing w:val="-24"/>
                <w:sz w:val="26"/>
                <w:szCs w:val="26"/>
              </w:rPr>
              <w:t>日</w:t>
            </w:r>
          </w:p>
        </w:tc>
        <w:tc>
          <w:tcPr>
            <w:tcW w:w="1702" w:type="dxa"/>
            <w:vMerge w:val="restart"/>
            <w:vAlign w:val="center"/>
          </w:tcPr>
          <w:p w14:paraId="2BC59104" w14:textId="77777777" w:rsidR="00A0113A" w:rsidRPr="00B60290" w:rsidRDefault="00A0113A" w:rsidP="0014571E">
            <w:pPr>
              <w:spacing w:line="300" w:lineRule="exact"/>
              <w:ind w:leftChars="-20" w:left="-68" w:rightChars="-20" w:right="-68"/>
              <w:jc w:val="center"/>
              <w:rPr>
                <w:rFonts w:hAnsi="標楷體"/>
                <w:spacing w:val="-24"/>
                <w:sz w:val="26"/>
                <w:szCs w:val="26"/>
              </w:rPr>
            </w:pPr>
            <w:r w:rsidRPr="00B60290">
              <w:rPr>
                <w:rFonts w:hAnsi="標楷體"/>
                <w:spacing w:val="-24"/>
                <w:sz w:val="26"/>
                <w:szCs w:val="26"/>
              </w:rPr>
              <w:t>113年12月4</w:t>
            </w:r>
            <w:r w:rsidRPr="00B60290">
              <w:rPr>
                <w:rFonts w:hAnsi="標楷體" w:hint="eastAsia"/>
                <w:spacing w:val="-24"/>
                <w:sz w:val="26"/>
                <w:szCs w:val="26"/>
              </w:rPr>
              <w:t>日</w:t>
            </w:r>
          </w:p>
        </w:tc>
        <w:tc>
          <w:tcPr>
            <w:tcW w:w="1985" w:type="dxa"/>
            <w:vMerge w:val="restart"/>
            <w:vAlign w:val="center"/>
          </w:tcPr>
          <w:p w14:paraId="555900BF" w14:textId="77777777" w:rsidR="00A0113A" w:rsidRPr="00B60290" w:rsidRDefault="00A0113A" w:rsidP="0014571E">
            <w:pPr>
              <w:spacing w:line="300" w:lineRule="exact"/>
              <w:ind w:leftChars="-20" w:left="-68" w:rightChars="-20" w:right="-68"/>
              <w:rPr>
                <w:rFonts w:hAnsi="標楷體"/>
                <w:spacing w:val="-20"/>
                <w:sz w:val="24"/>
                <w:szCs w:val="24"/>
              </w:rPr>
            </w:pPr>
            <w:r w:rsidRPr="00B60290">
              <w:rPr>
                <w:rFonts w:hAnsi="標楷體" w:hint="eastAsia"/>
                <w:spacing w:val="-20"/>
                <w:sz w:val="24"/>
                <w:szCs w:val="24"/>
              </w:rPr>
              <w:t>合約期間114年1月1日至115年12月31日</w:t>
            </w:r>
          </w:p>
        </w:tc>
      </w:tr>
      <w:tr w:rsidR="00B60290" w:rsidRPr="00B60290" w14:paraId="1F1DAD5B" w14:textId="77777777" w:rsidTr="00FC42B8">
        <w:tc>
          <w:tcPr>
            <w:tcW w:w="993" w:type="dxa"/>
            <w:vMerge/>
            <w:vAlign w:val="center"/>
          </w:tcPr>
          <w:p w14:paraId="5ACF22CA" w14:textId="77777777" w:rsidR="00A0113A" w:rsidRPr="00B60290" w:rsidRDefault="00A0113A" w:rsidP="0014571E">
            <w:pPr>
              <w:spacing w:line="300" w:lineRule="exact"/>
              <w:ind w:leftChars="-25" w:left="-85" w:rightChars="-25" w:right="-85"/>
              <w:jc w:val="center"/>
              <w:rPr>
                <w:rFonts w:hAnsi="標楷體"/>
                <w:spacing w:val="-24"/>
                <w:sz w:val="26"/>
                <w:szCs w:val="26"/>
              </w:rPr>
            </w:pPr>
          </w:p>
        </w:tc>
        <w:tc>
          <w:tcPr>
            <w:tcW w:w="1179" w:type="dxa"/>
            <w:vMerge/>
            <w:vAlign w:val="center"/>
          </w:tcPr>
          <w:p w14:paraId="57768FB3" w14:textId="77777777" w:rsidR="00A0113A" w:rsidRPr="00B60290" w:rsidRDefault="00A0113A" w:rsidP="0014571E">
            <w:pPr>
              <w:spacing w:line="300" w:lineRule="exact"/>
              <w:ind w:leftChars="-25" w:left="-85" w:rightChars="-25" w:right="-85"/>
              <w:jc w:val="center"/>
              <w:rPr>
                <w:rFonts w:hAnsi="標楷體"/>
                <w:spacing w:val="-20"/>
                <w:sz w:val="26"/>
                <w:szCs w:val="26"/>
              </w:rPr>
            </w:pPr>
          </w:p>
        </w:tc>
        <w:tc>
          <w:tcPr>
            <w:tcW w:w="2058" w:type="dxa"/>
            <w:vAlign w:val="center"/>
          </w:tcPr>
          <w:p w14:paraId="7A73AA94" w14:textId="77777777" w:rsidR="00A0113A" w:rsidRPr="00B60290" w:rsidRDefault="00A0113A" w:rsidP="0014571E">
            <w:pPr>
              <w:spacing w:line="300" w:lineRule="exact"/>
              <w:ind w:leftChars="-30" w:left="-102" w:rightChars="-30" w:right="-102"/>
              <w:jc w:val="center"/>
              <w:rPr>
                <w:rFonts w:hAnsi="標楷體"/>
                <w:spacing w:val="-20"/>
                <w:sz w:val="26"/>
                <w:szCs w:val="26"/>
              </w:rPr>
            </w:pPr>
            <w:r w:rsidRPr="00B60290">
              <w:rPr>
                <w:rFonts w:hAnsi="標楷體" w:hint="eastAsia"/>
                <w:spacing w:val="-20"/>
                <w:sz w:val="26"/>
                <w:szCs w:val="26"/>
              </w:rPr>
              <w:t>113年11月24日</w:t>
            </w:r>
          </w:p>
          <w:p w14:paraId="4263E6D4" w14:textId="77777777" w:rsidR="00A0113A" w:rsidRPr="00B60290" w:rsidRDefault="00A0113A" w:rsidP="0014571E">
            <w:pPr>
              <w:spacing w:line="300" w:lineRule="exact"/>
              <w:ind w:leftChars="-30" w:left="-102" w:rightChars="-30" w:right="-102"/>
              <w:jc w:val="center"/>
              <w:rPr>
                <w:rFonts w:hAnsi="標楷體"/>
                <w:spacing w:val="-20"/>
                <w:sz w:val="26"/>
                <w:szCs w:val="26"/>
              </w:rPr>
            </w:pPr>
            <w:r w:rsidRPr="00B60290">
              <w:rPr>
                <w:rFonts w:hAnsi="標楷體" w:hint="eastAsia"/>
                <w:spacing w:val="-20"/>
                <w:sz w:val="24"/>
                <w:szCs w:val="24"/>
              </w:rPr>
              <w:t>（檢具得標證明）</w:t>
            </w:r>
          </w:p>
        </w:tc>
        <w:tc>
          <w:tcPr>
            <w:tcW w:w="1581" w:type="dxa"/>
            <w:vMerge/>
            <w:vAlign w:val="center"/>
          </w:tcPr>
          <w:p w14:paraId="0D9B1E9F" w14:textId="77777777" w:rsidR="00A0113A" w:rsidRPr="00B60290" w:rsidRDefault="00A0113A" w:rsidP="0014571E">
            <w:pPr>
              <w:spacing w:line="300" w:lineRule="exact"/>
              <w:ind w:leftChars="-20" w:left="-68" w:rightChars="-20" w:right="-68"/>
              <w:jc w:val="center"/>
              <w:rPr>
                <w:rFonts w:hAnsi="標楷體"/>
                <w:spacing w:val="-24"/>
                <w:sz w:val="26"/>
                <w:szCs w:val="26"/>
              </w:rPr>
            </w:pPr>
          </w:p>
        </w:tc>
        <w:tc>
          <w:tcPr>
            <w:tcW w:w="1702" w:type="dxa"/>
            <w:vMerge/>
            <w:vAlign w:val="center"/>
          </w:tcPr>
          <w:p w14:paraId="12F277CE" w14:textId="77777777" w:rsidR="00A0113A" w:rsidRPr="00B60290" w:rsidRDefault="00A0113A" w:rsidP="0014571E">
            <w:pPr>
              <w:spacing w:line="300" w:lineRule="exact"/>
              <w:ind w:leftChars="-20" w:left="-68" w:rightChars="-20" w:right="-68"/>
              <w:jc w:val="center"/>
              <w:rPr>
                <w:rFonts w:hAnsi="標楷體"/>
                <w:spacing w:val="-24"/>
                <w:sz w:val="26"/>
                <w:szCs w:val="26"/>
              </w:rPr>
            </w:pPr>
          </w:p>
        </w:tc>
        <w:tc>
          <w:tcPr>
            <w:tcW w:w="1985" w:type="dxa"/>
            <w:vMerge/>
            <w:vAlign w:val="center"/>
          </w:tcPr>
          <w:p w14:paraId="7AEADC98" w14:textId="77777777" w:rsidR="00A0113A" w:rsidRPr="00B60290" w:rsidRDefault="00A0113A" w:rsidP="0014571E">
            <w:pPr>
              <w:spacing w:line="300" w:lineRule="exact"/>
              <w:ind w:leftChars="-20" w:left="-68" w:rightChars="-20" w:right="-68"/>
              <w:rPr>
                <w:rFonts w:hAnsi="標楷體"/>
                <w:spacing w:val="-20"/>
                <w:sz w:val="24"/>
                <w:szCs w:val="24"/>
              </w:rPr>
            </w:pPr>
          </w:p>
        </w:tc>
      </w:tr>
      <w:tr w:rsidR="00B60290" w:rsidRPr="00B60290" w14:paraId="64681F4F" w14:textId="77777777" w:rsidTr="00FC42B8">
        <w:tc>
          <w:tcPr>
            <w:tcW w:w="993" w:type="dxa"/>
            <w:vMerge/>
            <w:vAlign w:val="center"/>
          </w:tcPr>
          <w:p w14:paraId="50903288" w14:textId="77777777" w:rsidR="00A0113A" w:rsidRPr="00B60290" w:rsidRDefault="00A0113A" w:rsidP="0014571E">
            <w:pPr>
              <w:spacing w:line="300" w:lineRule="exact"/>
              <w:ind w:leftChars="-25" w:left="-85" w:rightChars="-25" w:right="-85"/>
              <w:jc w:val="center"/>
              <w:rPr>
                <w:rFonts w:hAnsi="標楷體"/>
                <w:spacing w:val="-24"/>
                <w:sz w:val="26"/>
                <w:szCs w:val="26"/>
              </w:rPr>
            </w:pPr>
          </w:p>
        </w:tc>
        <w:tc>
          <w:tcPr>
            <w:tcW w:w="1179" w:type="dxa"/>
            <w:vMerge/>
            <w:vAlign w:val="center"/>
          </w:tcPr>
          <w:p w14:paraId="46EF6745" w14:textId="77777777" w:rsidR="00A0113A" w:rsidRPr="00B60290" w:rsidRDefault="00A0113A" w:rsidP="0014571E">
            <w:pPr>
              <w:spacing w:line="300" w:lineRule="exact"/>
              <w:ind w:leftChars="-25" w:left="-85" w:rightChars="-25" w:right="-85"/>
              <w:jc w:val="center"/>
              <w:rPr>
                <w:rFonts w:hAnsi="標楷體"/>
                <w:spacing w:val="-20"/>
                <w:sz w:val="26"/>
                <w:szCs w:val="26"/>
              </w:rPr>
            </w:pPr>
          </w:p>
        </w:tc>
        <w:tc>
          <w:tcPr>
            <w:tcW w:w="2058" w:type="dxa"/>
            <w:vAlign w:val="center"/>
          </w:tcPr>
          <w:p w14:paraId="69599011" w14:textId="77777777" w:rsidR="00A0113A" w:rsidRPr="00B60290" w:rsidRDefault="00A0113A" w:rsidP="0014571E">
            <w:pPr>
              <w:spacing w:line="300" w:lineRule="exact"/>
              <w:ind w:leftChars="-30" w:left="-102" w:rightChars="-30" w:right="-102"/>
              <w:jc w:val="center"/>
              <w:rPr>
                <w:rFonts w:hAnsi="標楷體"/>
                <w:spacing w:val="-20"/>
                <w:sz w:val="26"/>
                <w:szCs w:val="26"/>
              </w:rPr>
            </w:pPr>
            <w:r w:rsidRPr="00B60290">
              <w:rPr>
                <w:rFonts w:hAnsi="標楷體" w:hint="eastAsia"/>
                <w:spacing w:val="-20"/>
                <w:sz w:val="26"/>
                <w:szCs w:val="26"/>
              </w:rPr>
              <w:t>113年12月12日</w:t>
            </w:r>
          </w:p>
          <w:p w14:paraId="2BF8B963" w14:textId="77777777" w:rsidR="00A0113A" w:rsidRPr="00B60290" w:rsidRDefault="00A0113A" w:rsidP="0014571E">
            <w:pPr>
              <w:spacing w:line="300" w:lineRule="exact"/>
              <w:ind w:leftChars="-30" w:left="-102" w:rightChars="-30" w:right="-102"/>
              <w:jc w:val="center"/>
              <w:rPr>
                <w:rFonts w:hAnsi="標楷體"/>
                <w:spacing w:val="-20"/>
                <w:sz w:val="26"/>
                <w:szCs w:val="26"/>
              </w:rPr>
            </w:pPr>
            <w:r w:rsidRPr="00B60290">
              <w:rPr>
                <w:rFonts w:hAnsi="標楷體" w:hint="eastAsia"/>
                <w:spacing w:val="-20"/>
                <w:sz w:val="24"/>
                <w:szCs w:val="24"/>
              </w:rPr>
              <w:t>（檢具合約書）</w:t>
            </w:r>
          </w:p>
        </w:tc>
        <w:tc>
          <w:tcPr>
            <w:tcW w:w="1581" w:type="dxa"/>
            <w:vMerge/>
            <w:vAlign w:val="center"/>
          </w:tcPr>
          <w:p w14:paraId="7FECE34D" w14:textId="77777777" w:rsidR="00A0113A" w:rsidRPr="00B60290" w:rsidRDefault="00A0113A" w:rsidP="0014571E">
            <w:pPr>
              <w:spacing w:line="300" w:lineRule="exact"/>
              <w:ind w:leftChars="-20" w:left="-68" w:rightChars="-20" w:right="-68"/>
              <w:jc w:val="center"/>
              <w:rPr>
                <w:rFonts w:hAnsi="標楷體"/>
                <w:spacing w:val="-24"/>
                <w:sz w:val="26"/>
                <w:szCs w:val="26"/>
              </w:rPr>
            </w:pPr>
          </w:p>
        </w:tc>
        <w:tc>
          <w:tcPr>
            <w:tcW w:w="1702" w:type="dxa"/>
            <w:vMerge/>
            <w:vAlign w:val="center"/>
          </w:tcPr>
          <w:p w14:paraId="3DD90718" w14:textId="77777777" w:rsidR="00A0113A" w:rsidRPr="00B60290" w:rsidRDefault="00A0113A" w:rsidP="0014571E">
            <w:pPr>
              <w:spacing w:line="300" w:lineRule="exact"/>
              <w:ind w:leftChars="-20" w:left="-68" w:rightChars="-20" w:right="-68"/>
              <w:jc w:val="center"/>
              <w:rPr>
                <w:rFonts w:hAnsi="標楷體"/>
                <w:spacing w:val="-24"/>
                <w:sz w:val="26"/>
                <w:szCs w:val="26"/>
              </w:rPr>
            </w:pPr>
          </w:p>
        </w:tc>
        <w:tc>
          <w:tcPr>
            <w:tcW w:w="1985" w:type="dxa"/>
            <w:vMerge/>
            <w:vAlign w:val="center"/>
          </w:tcPr>
          <w:p w14:paraId="49F202F4" w14:textId="77777777" w:rsidR="00A0113A" w:rsidRPr="00B60290" w:rsidRDefault="00A0113A" w:rsidP="0014571E">
            <w:pPr>
              <w:spacing w:line="300" w:lineRule="exact"/>
              <w:ind w:leftChars="-20" w:left="-68" w:rightChars="-20" w:right="-68"/>
              <w:rPr>
                <w:rFonts w:hAnsi="標楷體"/>
                <w:spacing w:val="-20"/>
                <w:sz w:val="24"/>
                <w:szCs w:val="24"/>
              </w:rPr>
            </w:pPr>
          </w:p>
        </w:tc>
      </w:tr>
      <w:tr w:rsidR="00B60290" w:rsidRPr="00B60290" w14:paraId="795252E9" w14:textId="77777777" w:rsidTr="00FC42B8">
        <w:tc>
          <w:tcPr>
            <w:tcW w:w="993" w:type="dxa"/>
            <w:vMerge w:val="restart"/>
            <w:vAlign w:val="center"/>
          </w:tcPr>
          <w:p w14:paraId="745275FD" w14:textId="6FB5EEE7" w:rsidR="00A0113A" w:rsidRPr="00B60290" w:rsidRDefault="002B44E3" w:rsidP="007F58B2">
            <w:pPr>
              <w:spacing w:line="300" w:lineRule="exact"/>
              <w:ind w:leftChars="-25" w:left="-85" w:rightChars="-25" w:right="-85"/>
              <w:jc w:val="center"/>
              <w:rPr>
                <w:rFonts w:hAnsi="標楷體"/>
                <w:spacing w:val="-24"/>
                <w:sz w:val="26"/>
                <w:szCs w:val="26"/>
              </w:rPr>
            </w:pPr>
            <w:r w:rsidRPr="00B60290">
              <w:rPr>
                <w:rFonts w:hAnsi="標楷體" w:hint="eastAsia"/>
                <w:spacing w:val="-24"/>
                <w:sz w:val="26"/>
                <w:szCs w:val="26"/>
              </w:rPr>
              <w:t>丙公司</w:t>
            </w:r>
          </w:p>
        </w:tc>
        <w:tc>
          <w:tcPr>
            <w:tcW w:w="1179" w:type="dxa"/>
            <w:vMerge w:val="restart"/>
            <w:vAlign w:val="center"/>
          </w:tcPr>
          <w:p w14:paraId="1A856C04" w14:textId="77777777" w:rsidR="00A0113A" w:rsidRPr="00B60290" w:rsidRDefault="00A0113A" w:rsidP="0014571E">
            <w:pPr>
              <w:spacing w:line="300" w:lineRule="exact"/>
              <w:ind w:leftChars="-25" w:left="-85" w:rightChars="-25" w:right="-85"/>
              <w:jc w:val="center"/>
              <w:rPr>
                <w:rFonts w:hAnsi="標楷體"/>
                <w:sz w:val="26"/>
                <w:szCs w:val="26"/>
              </w:rPr>
            </w:pPr>
            <w:r w:rsidRPr="00B60290">
              <w:rPr>
                <w:rFonts w:hAnsi="標楷體"/>
                <w:sz w:val="26"/>
                <w:szCs w:val="26"/>
              </w:rPr>
              <w:t>西園醫院</w:t>
            </w:r>
          </w:p>
        </w:tc>
        <w:tc>
          <w:tcPr>
            <w:tcW w:w="2058" w:type="dxa"/>
            <w:vAlign w:val="center"/>
          </w:tcPr>
          <w:p w14:paraId="0B8D87BC" w14:textId="77777777" w:rsidR="00A0113A" w:rsidRPr="00B60290" w:rsidRDefault="00A0113A" w:rsidP="0014571E">
            <w:pPr>
              <w:spacing w:line="300" w:lineRule="exact"/>
              <w:jc w:val="center"/>
              <w:rPr>
                <w:rFonts w:hAnsi="標楷體"/>
                <w:spacing w:val="-20"/>
                <w:sz w:val="26"/>
                <w:szCs w:val="26"/>
              </w:rPr>
            </w:pPr>
            <w:r w:rsidRPr="00B60290">
              <w:rPr>
                <w:rFonts w:hAnsi="標楷體"/>
                <w:spacing w:val="-20"/>
                <w:sz w:val="26"/>
                <w:szCs w:val="26"/>
              </w:rPr>
              <w:t>11</w:t>
            </w:r>
            <w:r w:rsidRPr="00B60290">
              <w:rPr>
                <w:rFonts w:hAnsi="標楷體" w:hint="eastAsia"/>
                <w:spacing w:val="-20"/>
                <w:sz w:val="26"/>
                <w:szCs w:val="26"/>
              </w:rPr>
              <w:t>3</w:t>
            </w:r>
            <w:r w:rsidRPr="00B60290">
              <w:rPr>
                <w:rFonts w:hAnsi="標楷體"/>
                <w:spacing w:val="-20"/>
                <w:sz w:val="26"/>
                <w:szCs w:val="26"/>
              </w:rPr>
              <w:t>年</w:t>
            </w:r>
            <w:r w:rsidRPr="00B60290">
              <w:rPr>
                <w:rFonts w:hAnsi="標楷體" w:hint="eastAsia"/>
                <w:spacing w:val="-20"/>
                <w:sz w:val="26"/>
                <w:szCs w:val="26"/>
              </w:rPr>
              <w:t>12</w:t>
            </w:r>
            <w:r w:rsidRPr="00B60290">
              <w:rPr>
                <w:rFonts w:hAnsi="標楷體"/>
                <w:spacing w:val="-20"/>
                <w:sz w:val="26"/>
                <w:szCs w:val="26"/>
              </w:rPr>
              <w:t>月</w:t>
            </w:r>
            <w:r w:rsidRPr="00B60290">
              <w:rPr>
                <w:rFonts w:hAnsi="標楷體" w:hint="eastAsia"/>
                <w:spacing w:val="-20"/>
                <w:sz w:val="26"/>
                <w:szCs w:val="26"/>
              </w:rPr>
              <w:t>3</w:t>
            </w:r>
            <w:r w:rsidRPr="00B60290">
              <w:rPr>
                <w:rFonts w:hAnsi="標楷體"/>
                <w:spacing w:val="-20"/>
                <w:sz w:val="26"/>
                <w:szCs w:val="26"/>
              </w:rPr>
              <w:t>日</w:t>
            </w:r>
          </w:p>
          <w:p w14:paraId="4F9CE634" w14:textId="77777777" w:rsidR="00A0113A" w:rsidRPr="00B60290" w:rsidRDefault="00A0113A" w:rsidP="0014571E">
            <w:pPr>
              <w:spacing w:line="300" w:lineRule="exact"/>
              <w:ind w:leftChars="-30" w:left="-102" w:rightChars="-30" w:right="-102"/>
              <w:jc w:val="center"/>
              <w:rPr>
                <w:rFonts w:hAnsi="標楷體"/>
                <w:spacing w:val="-20"/>
                <w:sz w:val="26"/>
                <w:szCs w:val="26"/>
              </w:rPr>
            </w:pPr>
            <w:r w:rsidRPr="00B60290">
              <w:rPr>
                <w:rFonts w:hAnsi="標楷體" w:hint="eastAsia"/>
                <w:spacing w:val="-20"/>
                <w:sz w:val="24"/>
                <w:szCs w:val="24"/>
              </w:rPr>
              <w:t>（第一階段報備）</w:t>
            </w:r>
          </w:p>
        </w:tc>
        <w:tc>
          <w:tcPr>
            <w:tcW w:w="1581" w:type="dxa"/>
            <w:vMerge w:val="restart"/>
            <w:vAlign w:val="center"/>
          </w:tcPr>
          <w:p w14:paraId="5138277D" w14:textId="77777777" w:rsidR="00A0113A" w:rsidRPr="00B60290" w:rsidRDefault="00A0113A" w:rsidP="0014571E">
            <w:pPr>
              <w:spacing w:line="300" w:lineRule="exact"/>
              <w:ind w:leftChars="-25" w:left="-85" w:rightChars="-25" w:right="-85"/>
              <w:jc w:val="center"/>
              <w:rPr>
                <w:rFonts w:hAnsi="標楷體"/>
                <w:spacing w:val="-24"/>
                <w:sz w:val="26"/>
                <w:szCs w:val="26"/>
              </w:rPr>
            </w:pPr>
            <w:r w:rsidRPr="00B60290">
              <w:rPr>
                <w:rFonts w:hAnsi="標楷體"/>
                <w:spacing w:val="-24"/>
                <w:sz w:val="26"/>
                <w:szCs w:val="26"/>
              </w:rPr>
              <w:t>113年12月17</w:t>
            </w:r>
            <w:r w:rsidRPr="00B60290">
              <w:rPr>
                <w:rFonts w:hAnsi="標楷體" w:hint="eastAsia"/>
                <w:spacing w:val="-24"/>
                <w:sz w:val="26"/>
                <w:szCs w:val="26"/>
              </w:rPr>
              <w:t>日</w:t>
            </w:r>
          </w:p>
        </w:tc>
        <w:tc>
          <w:tcPr>
            <w:tcW w:w="1702" w:type="dxa"/>
            <w:vMerge w:val="restart"/>
            <w:vAlign w:val="center"/>
          </w:tcPr>
          <w:p w14:paraId="724FD500" w14:textId="77777777" w:rsidR="00A0113A" w:rsidRPr="00B60290" w:rsidRDefault="00A0113A" w:rsidP="0014571E">
            <w:pPr>
              <w:spacing w:line="300" w:lineRule="exact"/>
              <w:ind w:leftChars="-20" w:left="-68" w:rightChars="-20" w:right="-68"/>
              <w:jc w:val="center"/>
              <w:rPr>
                <w:rFonts w:hAnsi="標楷體"/>
                <w:spacing w:val="-24"/>
                <w:sz w:val="26"/>
                <w:szCs w:val="26"/>
              </w:rPr>
            </w:pPr>
            <w:r w:rsidRPr="00B60290">
              <w:rPr>
                <w:rFonts w:hAnsi="標楷體"/>
                <w:spacing w:val="-24"/>
                <w:sz w:val="26"/>
                <w:szCs w:val="26"/>
              </w:rPr>
              <w:t>114年1月3日</w:t>
            </w:r>
          </w:p>
        </w:tc>
        <w:tc>
          <w:tcPr>
            <w:tcW w:w="1985" w:type="dxa"/>
            <w:vMerge w:val="restart"/>
            <w:vAlign w:val="center"/>
          </w:tcPr>
          <w:p w14:paraId="7BAB6518" w14:textId="77777777" w:rsidR="00A0113A" w:rsidRPr="00B60290" w:rsidRDefault="00A0113A" w:rsidP="0014571E">
            <w:pPr>
              <w:spacing w:line="300" w:lineRule="exact"/>
              <w:ind w:leftChars="-20" w:left="-68" w:rightChars="-20" w:right="-68"/>
              <w:rPr>
                <w:rFonts w:hAnsi="標楷體"/>
                <w:spacing w:val="-20"/>
                <w:sz w:val="24"/>
                <w:szCs w:val="24"/>
              </w:rPr>
            </w:pPr>
            <w:r w:rsidRPr="00B60290">
              <w:rPr>
                <w:rFonts w:hAnsi="標楷體" w:hint="eastAsia"/>
                <w:spacing w:val="-20"/>
                <w:sz w:val="24"/>
                <w:szCs w:val="24"/>
              </w:rPr>
              <w:t>合約期間114年1月1日至116年12月31日</w:t>
            </w:r>
          </w:p>
        </w:tc>
      </w:tr>
      <w:tr w:rsidR="00B60290" w:rsidRPr="00B60290" w14:paraId="2532D6DE" w14:textId="77777777" w:rsidTr="00FC42B8">
        <w:tc>
          <w:tcPr>
            <w:tcW w:w="993" w:type="dxa"/>
            <w:vMerge/>
            <w:vAlign w:val="center"/>
          </w:tcPr>
          <w:p w14:paraId="6643A4F6" w14:textId="77777777" w:rsidR="00A0113A" w:rsidRPr="00B60290" w:rsidRDefault="00A0113A" w:rsidP="0014571E">
            <w:pPr>
              <w:spacing w:line="300" w:lineRule="exact"/>
              <w:ind w:leftChars="-25" w:left="-85" w:rightChars="-25" w:right="-85"/>
              <w:jc w:val="center"/>
              <w:rPr>
                <w:rFonts w:hAnsi="標楷體"/>
                <w:spacing w:val="-24"/>
                <w:sz w:val="26"/>
                <w:szCs w:val="26"/>
              </w:rPr>
            </w:pPr>
          </w:p>
        </w:tc>
        <w:tc>
          <w:tcPr>
            <w:tcW w:w="1179" w:type="dxa"/>
            <w:vMerge/>
            <w:vAlign w:val="center"/>
          </w:tcPr>
          <w:p w14:paraId="4C1C55FF" w14:textId="77777777" w:rsidR="00A0113A" w:rsidRPr="00B60290" w:rsidRDefault="00A0113A" w:rsidP="0014571E">
            <w:pPr>
              <w:spacing w:line="300" w:lineRule="exact"/>
              <w:ind w:leftChars="-25" w:left="-85" w:rightChars="-25" w:right="-85"/>
              <w:jc w:val="center"/>
              <w:rPr>
                <w:rFonts w:hAnsi="標楷體"/>
                <w:sz w:val="26"/>
                <w:szCs w:val="26"/>
              </w:rPr>
            </w:pPr>
          </w:p>
        </w:tc>
        <w:tc>
          <w:tcPr>
            <w:tcW w:w="2058" w:type="dxa"/>
            <w:vAlign w:val="center"/>
          </w:tcPr>
          <w:p w14:paraId="761BEF4D" w14:textId="77777777" w:rsidR="00A0113A" w:rsidRPr="00B60290" w:rsidRDefault="00A0113A" w:rsidP="0014571E">
            <w:pPr>
              <w:spacing w:line="300" w:lineRule="exact"/>
              <w:jc w:val="center"/>
              <w:rPr>
                <w:rFonts w:hAnsi="標楷體"/>
                <w:spacing w:val="-20"/>
                <w:sz w:val="26"/>
                <w:szCs w:val="26"/>
              </w:rPr>
            </w:pPr>
            <w:r w:rsidRPr="00B60290">
              <w:rPr>
                <w:rFonts w:hAnsi="標楷體" w:hint="eastAsia"/>
                <w:spacing w:val="-20"/>
                <w:sz w:val="26"/>
                <w:szCs w:val="26"/>
              </w:rPr>
              <w:t>113年12月30日</w:t>
            </w:r>
          </w:p>
          <w:p w14:paraId="28B84ABF" w14:textId="77777777" w:rsidR="00A0113A" w:rsidRPr="00B60290" w:rsidRDefault="00A0113A" w:rsidP="0014571E">
            <w:pPr>
              <w:spacing w:line="300" w:lineRule="exact"/>
              <w:jc w:val="center"/>
              <w:rPr>
                <w:rFonts w:hAnsi="標楷體"/>
                <w:spacing w:val="-20"/>
                <w:sz w:val="26"/>
                <w:szCs w:val="26"/>
              </w:rPr>
            </w:pPr>
            <w:r w:rsidRPr="00B60290">
              <w:rPr>
                <w:rFonts w:hAnsi="標楷體" w:hint="eastAsia"/>
                <w:spacing w:val="-20"/>
                <w:sz w:val="24"/>
                <w:szCs w:val="24"/>
              </w:rPr>
              <w:t>（檢具合約書）</w:t>
            </w:r>
          </w:p>
        </w:tc>
        <w:tc>
          <w:tcPr>
            <w:tcW w:w="1581" w:type="dxa"/>
            <w:vMerge/>
            <w:vAlign w:val="center"/>
          </w:tcPr>
          <w:p w14:paraId="411838E9" w14:textId="77777777" w:rsidR="00A0113A" w:rsidRPr="00B60290" w:rsidRDefault="00A0113A" w:rsidP="0014571E">
            <w:pPr>
              <w:spacing w:line="300" w:lineRule="exact"/>
              <w:ind w:leftChars="-20" w:left="-68" w:rightChars="-20" w:right="-68"/>
              <w:jc w:val="center"/>
              <w:rPr>
                <w:rFonts w:hAnsi="標楷體"/>
                <w:spacing w:val="-24"/>
                <w:sz w:val="26"/>
                <w:szCs w:val="26"/>
              </w:rPr>
            </w:pPr>
          </w:p>
        </w:tc>
        <w:tc>
          <w:tcPr>
            <w:tcW w:w="1702" w:type="dxa"/>
            <w:vMerge/>
            <w:vAlign w:val="center"/>
          </w:tcPr>
          <w:p w14:paraId="594C0CF9" w14:textId="77777777" w:rsidR="00A0113A" w:rsidRPr="00B60290" w:rsidRDefault="00A0113A" w:rsidP="0014571E">
            <w:pPr>
              <w:spacing w:line="300" w:lineRule="exact"/>
              <w:ind w:leftChars="-20" w:left="-68" w:rightChars="-20" w:right="-68"/>
              <w:jc w:val="center"/>
              <w:rPr>
                <w:rFonts w:hAnsi="標楷體"/>
                <w:spacing w:val="-24"/>
                <w:sz w:val="26"/>
                <w:szCs w:val="26"/>
              </w:rPr>
            </w:pPr>
          </w:p>
        </w:tc>
        <w:tc>
          <w:tcPr>
            <w:tcW w:w="1985" w:type="dxa"/>
            <w:vMerge/>
            <w:vAlign w:val="center"/>
          </w:tcPr>
          <w:p w14:paraId="559A8D7D" w14:textId="77777777" w:rsidR="00A0113A" w:rsidRPr="00B60290" w:rsidRDefault="00A0113A" w:rsidP="0014571E">
            <w:pPr>
              <w:spacing w:line="300" w:lineRule="exact"/>
              <w:ind w:leftChars="-20" w:left="-68" w:rightChars="-20" w:right="-68"/>
              <w:rPr>
                <w:rFonts w:hAnsi="標楷體"/>
                <w:spacing w:val="-20"/>
                <w:sz w:val="24"/>
                <w:szCs w:val="24"/>
              </w:rPr>
            </w:pPr>
          </w:p>
        </w:tc>
      </w:tr>
      <w:tr w:rsidR="00B60290" w:rsidRPr="00B60290" w14:paraId="16FFB56D" w14:textId="77777777" w:rsidTr="00FC42B8">
        <w:tc>
          <w:tcPr>
            <w:tcW w:w="993" w:type="dxa"/>
            <w:vAlign w:val="center"/>
          </w:tcPr>
          <w:p w14:paraId="385F4E8D" w14:textId="53E0D45D" w:rsidR="00A0113A" w:rsidRPr="00B60290" w:rsidRDefault="002B44E3" w:rsidP="007F58B2">
            <w:pPr>
              <w:spacing w:line="300" w:lineRule="exact"/>
              <w:jc w:val="center"/>
              <w:rPr>
                <w:rFonts w:hAnsi="標楷體"/>
                <w:spacing w:val="-24"/>
                <w:sz w:val="26"/>
                <w:szCs w:val="26"/>
              </w:rPr>
            </w:pPr>
            <w:proofErr w:type="gramStart"/>
            <w:r w:rsidRPr="00B60290">
              <w:rPr>
                <w:rFonts w:hAnsi="標楷體" w:hint="eastAsia"/>
                <w:spacing w:val="-24"/>
                <w:sz w:val="26"/>
                <w:szCs w:val="26"/>
              </w:rPr>
              <w:t>庚</w:t>
            </w:r>
            <w:proofErr w:type="gramEnd"/>
            <w:r w:rsidRPr="00B60290">
              <w:rPr>
                <w:rFonts w:hAnsi="標楷體" w:hint="eastAsia"/>
                <w:spacing w:val="-24"/>
                <w:sz w:val="26"/>
                <w:szCs w:val="26"/>
              </w:rPr>
              <w:t>公司</w:t>
            </w:r>
          </w:p>
        </w:tc>
        <w:tc>
          <w:tcPr>
            <w:tcW w:w="1179" w:type="dxa"/>
            <w:vAlign w:val="center"/>
          </w:tcPr>
          <w:p w14:paraId="3B554A2B" w14:textId="77777777" w:rsidR="00A0113A" w:rsidRPr="00B60290" w:rsidRDefault="00A0113A" w:rsidP="0014571E">
            <w:pPr>
              <w:spacing w:line="300" w:lineRule="exact"/>
              <w:ind w:leftChars="-50" w:left="-170" w:rightChars="-50" w:right="-170"/>
              <w:jc w:val="center"/>
              <w:rPr>
                <w:rFonts w:hAnsi="標楷體"/>
                <w:spacing w:val="-26"/>
                <w:sz w:val="26"/>
                <w:szCs w:val="26"/>
              </w:rPr>
            </w:pPr>
            <w:r w:rsidRPr="00B60290">
              <w:rPr>
                <w:rFonts w:hAnsi="標楷體" w:hint="eastAsia"/>
                <w:sz w:val="26"/>
                <w:szCs w:val="26"/>
              </w:rPr>
              <w:t>臺大癌</w:t>
            </w:r>
            <w:proofErr w:type="gramStart"/>
            <w:r w:rsidRPr="00B60290">
              <w:rPr>
                <w:rFonts w:hAnsi="標楷體" w:hint="eastAsia"/>
                <w:sz w:val="26"/>
                <w:szCs w:val="26"/>
              </w:rPr>
              <w:t>醫</w:t>
            </w:r>
            <w:proofErr w:type="gramEnd"/>
            <w:r w:rsidRPr="00B60290">
              <w:rPr>
                <w:rFonts w:hAnsi="標楷體" w:hint="eastAsia"/>
                <w:sz w:val="26"/>
                <w:szCs w:val="26"/>
              </w:rPr>
              <w:t>中心分院</w:t>
            </w:r>
          </w:p>
        </w:tc>
        <w:tc>
          <w:tcPr>
            <w:tcW w:w="2058" w:type="dxa"/>
            <w:vAlign w:val="center"/>
          </w:tcPr>
          <w:p w14:paraId="520B3062" w14:textId="77777777" w:rsidR="00A0113A" w:rsidRPr="00B60290" w:rsidRDefault="00A0113A" w:rsidP="0014571E">
            <w:pPr>
              <w:spacing w:line="300" w:lineRule="exact"/>
              <w:ind w:leftChars="-30" w:left="-102" w:rightChars="-30" w:right="-102"/>
              <w:jc w:val="center"/>
              <w:rPr>
                <w:rFonts w:hAnsi="標楷體"/>
                <w:spacing w:val="-20"/>
                <w:sz w:val="26"/>
                <w:szCs w:val="26"/>
              </w:rPr>
            </w:pPr>
            <w:r w:rsidRPr="00B60290">
              <w:rPr>
                <w:rFonts w:hAnsi="標楷體"/>
                <w:spacing w:val="-20"/>
                <w:sz w:val="26"/>
                <w:szCs w:val="26"/>
              </w:rPr>
              <w:t>114年2月10日</w:t>
            </w:r>
          </w:p>
        </w:tc>
        <w:tc>
          <w:tcPr>
            <w:tcW w:w="1581" w:type="dxa"/>
            <w:vAlign w:val="center"/>
          </w:tcPr>
          <w:p w14:paraId="124BF480" w14:textId="77777777" w:rsidR="00A0113A" w:rsidRPr="00B60290" w:rsidRDefault="00A0113A" w:rsidP="0014571E">
            <w:pPr>
              <w:spacing w:line="300" w:lineRule="exact"/>
              <w:ind w:leftChars="-20" w:left="-68" w:rightChars="-20" w:right="-68"/>
              <w:jc w:val="center"/>
              <w:rPr>
                <w:rFonts w:hAnsi="標楷體"/>
                <w:spacing w:val="-24"/>
                <w:sz w:val="26"/>
                <w:szCs w:val="26"/>
              </w:rPr>
            </w:pPr>
            <w:r w:rsidRPr="00B60290">
              <w:rPr>
                <w:rFonts w:hAnsi="標楷體"/>
                <w:spacing w:val="-24"/>
                <w:sz w:val="26"/>
                <w:szCs w:val="26"/>
              </w:rPr>
              <w:t>114年2月1</w:t>
            </w:r>
            <w:r w:rsidRPr="00B60290">
              <w:rPr>
                <w:rFonts w:hAnsi="標楷體" w:hint="eastAsia"/>
                <w:spacing w:val="-24"/>
                <w:sz w:val="26"/>
                <w:szCs w:val="26"/>
              </w:rPr>
              <w:t>1</w:t>
            </w:r>
            <w:r w:rsidRPr="00B60290">
              <w:rPr>
                <w:rFonts w:hAnsi="標楷體"/>
                <w:spacing w:val="-24"/>
                <w:sz w:val="26"/>
                <w:szCs w:val="26"/>
              </w:rPr>
              <w:t>日</w:t>
            </w:r>
          </w:p>
        </w:tc>
        <w:tc>
          <w:tcPr>
            <w:tcW w:w="1702" w:type="dxa"/>
            <w:vAlign w:val="center"/>
          </w:tcPr>
          <w:p w14:paraId="06EF7E43" w14:textId="77777777" w:rsidR="00A0113A" w:rsidRPr="00B60290" w:rsidRDefault="00A0113A" w:rsidP="0014571E">
            <w:pPr>
              <w:spacing w:line="300" w:lineRule="exact"/>
              <w:ind w:leftChars="-20" w:left="-68" w:rightChars="-20" w:right="-68"/>
              <w:jc w:val="center"/>
              <w:rPr>
                <w:rFonts w:hAnsi="標楷體"/>
                <w:spacing w:val="-24"/>
                <w:sz w:val="26"/>
                <w:szCs w:val="26"/>
              </w:rPr>
            </w:pPr>
            <w:r w:rsidRPr="00B60290">
              <w:rPr>
                <w:rFonts w:hAnsi="標楷體"/>
                <w:spacing w:val="-24"/>
                <w:sz w:val="26"/>
                <w:szCs w:val="26"/>
              </w:rPr>
              <w:t>114年2月13日</w:t>
            </w:r>
          </w:p>
        </w:tc>
        <w:tc>
          <w:tcPr>
            <w:tcW w:w="1985" w:type="dxa"/>
            <w:vAlign w:val="center"/>
          </w:tcPr>
          <w:p w14:paraId="2CCB86D0" w14:textId="77777777" w:rsidR="00A0113A" w:rsidRPr="00B60290" w:rsidRDefault="00A0113A" w:rsidP="0014571E">
            <w:pPr>
              <w:spacing w:line="300" w:lineRule="exact"/>
              <w:ind w:leftChars="-20" w:left="-68" w:rightChars="-20" w:right="-68"/>
              <w:rPr>
                <w:rFonts w:hAnsi="標楷體"/>
                <w:b/>
                <w:bCs/>
                <w:spacing w:val="-20"/>
                <w:sz w:val="24"/>
                <w:szCs w:val="24"/>
              </w:rPr>
            </w:pPr>
            <w:r w:rsidRPr="00B60290">
              <w:rPr>
                <w:rFonts w:hAnsi="標楷體" w:hint="eastAsia"/>
                <w:spacing w:val="-20"/>
                <w:sz w:val="24"/>
                <w:szCs w:val="24"/>
              </w:rPr>
              <w:t>113年11月14日得標，114年2月1日正式履約。</w:t>
            </w:r>
          </w:p>
        </w:tc>
      </w:tr>
      <w:tr w:rsidR="00B60290" w:rsidRPr="00B60290" w14:paraId="355C86AD" w14:textId="77777777" w:rsidTr="00FC42B8">
        <w:tc>
          <w:tcPr>
            <w:tcW w:w="993" w:type="dxa"/>
            <w:vMerge w:val="restart"/>
            <w:vAlign w:val="center"/>
          </w:tcPr>
          <w:p w14:paraId="2A519ECB" w14:textId="226BBCF3" w:rsidR="00A0113A" w:rsidRPr="00B60290" w:rsidRDefault="002B44E3" w:rsidP="007F58B2">
            <w:pPr>
              <w:spacing w:line="300" w:lineRule="exact"/>
              <w:ind w:leftChars="-25" w:left="-85" w:rightChars="-25" w:right="-85"/>
              <w:jc w:val="center"/>
              <w:rPr>
                <w:rFonts w:hAnsi="標楷體"/>
                <w:spacing w:val="-24"/>
                <w:sz w:val="26"/>
                <w:szCs w:val="26"/>
              </w:rPr>
            </w:pPr>
            <w:r w:rsidRPr="00B60290">
              <w:rPr>
                <w:rFonts w:hAnsi="標楷體" w:hint="eastAsia"/>
                <w:spacing w:val="-24"/>
                <w:sz w:val="26"/>
                <w:szCs w:val="26"/>
              </w:rPr>
              <w:t>丙公司</w:t>
            </w:r>
          </w:p>
        </w:tc>
        <w:tc>
          <w:tcPr>
            <w:tcW w:w="1179" w:type="dxa"/>
            <w:vMerge w:val="restart"/>
            <w:vAlign w:val="center"/>
          </w:tcPr>
          <w:p w14:paraId="1845AA17" w14:textId="77777777" w:rsidR="00A0113A" w:rsidRPr="00B60290" w:rsidRDefault="00A0113A" w:rsidP="0014571E">
            <w:pPr>
              <w:spacing w:line="300" w:lineRule="exact"/>
              <w:ind w:leftChars="-20" w:left="-68" w:rightChars="-20" w:right="-68"/>
              <w:jc w:val="center"/>
              <w:rPr>
                <w:rFonts w:hAnsi="標楷體"/>
                <w:spacing w:val="-20"/>
                <w:sz w:val="26"/>
                <w:szCs w:val="26"/>
              </w:rPr>
            </w:pPr>
            <w:proofErr w:type="gramStart"/>
            <w:r w:rsidRPr="00B60290">
              <w:rPr>
                <w:rFonts w:hAnsi="標楷體" w:hint="eastAsia"/>
                <w:sz w:val="26"/>
                <w:szCs w:val="26"/>
              </w:rPr>
              <w:t>臺</w:t>
            </w:r>
            <w:r w:rsidRPr="00B60290">
              <w:rPr>
                <w:rFonts w:hAnsi="標楷體"/>
                <w:sz w:val="26"/>
                <w:szCs w:val="26"/>
              </w:rPr>
              <w:t>大醫院北護分院</w:t>
            </w:r>
            <w:proofErr w:type="gramEnd"/>
          </w:p>
        </w:tc>
        <w:tc>
          <w:tcPr>
            <w:tcW w:w="2058" w:type="dxa"/>
            <w:vAlign w:val="center"/>
          </w:tcPr>
          <w:p w14:paraId="439AEDC0" w14:textId="77777777" w:rsidR="00A0113A" w:rsidRPr="00B60290" w:rsidRDefault="00A0113A" w:rsidP="0014571E">
            <w:pPr>
              <w:spacing w:line="300" w:lineRule="exact"/>
              <w:jc w:val="center"/>
              <w:rPr>
                <w:rFonts w:hAnsi="標楷體"/>
                <w:spacing w:val="-20"/>
                <w:sz w:val="26"/>
                <w:szCs w:val="26"/>
              </w:rPr>
            </w:pPr>
            <w:r w:rsidRPr="00B60290">
              <w:rPr>
                <w:rFonts w:hAnsi="標楷體"/>
                <w:spacing w:val="-20"/>
                <w:sz w:val="26"/>
                <w:szCs w:val="26"/>
              </w:rPr>
              <w:t>114年7月31日</w:t>
            </w:r>
          </w:p>
          <w:p w14:paraId="299FBDD6" w14:textId="77777777" w:rsidR="00A0113A" w:rsidRPr="00B60290" w:rsidRDefault="00A0113A" w:rsidP="0014571E">
            <w:pPr>
              <w:spacing w:line="300" w:lineRule="exact"/>
              <w:jc w:val="center"/>
              <w:rPr>
                <w:rFonts w:hAnsi="標楷體"/>
                <w:spacing w:val="-20"/>
                <w:sz w:val="26"/>
                <w:szCs w:val="26"/>
              </w:rPr>
            </w:pPr>
            <w:r w:rsidRPr="00B60290">
              <w:rPr>
                <w:rFonts w:hAnsi="標楷體" w:hint="eastAsia"/>
                <w:spacing w:val="-20"/>
                <w:sz w:val="24"/>
                <w:szCs w:val="24"/>
              </w:rPr>
              <w:t>（第一階段報備）</w:t>
            </w:r>
          </w:p>
        </w:tc>
        <w:tc>
          <w:tcPr>
            <w:tcW w:w="1581" w:type="dxa"/>
            <w:vMerge w:val="restart"/>
            <w:vAlign w:val="center"/>
          </w:tcPr>
          <w:p w14:paraId="70428179" w14:textId="77777777" w:rsidR="00A0113A" w:rsidRPr="00B60290" w:rsidRDefault="00A0113A" w:rsidP="0014571E">
            <w:pPr>
              <w:spacing w:line="300" w:lineRule="exact"/>
              <w:ind w:leftChars="-20" w:left="-68" w:rightChars="-20" w:right="-68"/>
              <w:jc w:val="center"/>
              <w:rPr>
                <w:rFonts w:hAnsi="標楷體"/>
                <w:spacing w:val="-24"/>
                <w:sz w:val="26"/>
                <w:szCs w:val="26"/>
              </w:rPr>
            </w:pPr>
            <w:r w:rsidRPr="00B60290">
              <w:rPr>
                <w:rFonts w:hAnsi="標楷體"/>
                <w:spacing w:val="-24"/>
                <w:sz w:val="26"/>
                <w:szCs w:val="26"/>
              </w:rPr>
              <w:t>114年8月8日</w:t>
            </w:r>
          </w:p>
        </w:tc>
        <w:tc>
          <w:tcPr>
            <w:tcW w:w="1702" w:type="dxa"/>
            <w:vMerge w:val="restart"/>
            <w:vAlign w:val="center"/>
          </w:tcPr>
          <w:p w14:paraId="426DEAC7" w14:textId="77777777" w:rsidR="00A0113A" w:rsidRPr="00B60290" w:rsidRDefault="00A0113A" w:rsidP="0014571E">
            <w:pPr>
              <w:spacing w:line="300" w:lineRule="exact"/>
              <w:ind w:leftChars="-20" w:left="-68" w:rightChars="-20" w:right="-68"/>
              <w:jc w:val="center"/>
              <w:rPr>
                <w:rFonts w:hAnsi="標楷體"/>
                <w:spacing w:val="-24"/>
                <w:sz w:val="26"/>
                <w:szCs w:val="26"/>
              </w:rPr>
            </w:pPr>
            <w:r w:rsidRPr="00B60290">
              <w:rPr>
                <w:rFonts w:hAnsi="標楷體"/>
                <w:spacing w:val="-24"/>
                <w:sz w:val="26"/>
                <w:szCs w:val="26"/>
              </w:rPr>
              <w:t>114年9月17日</w:t>
            </w:r>
          </w:p>
        </w:tc>
        <w:tc>
          <w:tcPr>
            <w:tcW w:w="1985" w:type="dxa"/>
            <w:vMerge w:val="restart"/>
            <w:vAlign w:val="center"/>
          </w:tcPr>
          <w:p w14:paraId="0DD4BCD2" w14:textId="77777777" w:rsidR="00A0113A" w:rsidRPr="00B60290" w:rsidRDefault="00A0113A" w:rsidP="0014571E">
            <w:pPr>
              <w:spacing w:line="300" w:lineRule="exact"/>
              <w:rPr>
                <w:rFonts w:hAnsi="標楷體"/>
                <w:spacing w:val="-20"/>
                <w:sz w:val="24"/>
                <w:szCs w:val="24"/>
              </w:rPr>
            </w:pPr>
            <w:r w:rsidRPr="00B60290">
              <w:rPr>
                <w:rFonts w:hAnsi="標楷體" w:hint="eastAsia"/>
                <w:spacing w:val="-20"/>
                <w:sz w:val="24"/>
                <w:szCs w:val="24"/>
              </w:rPr>
              <w:t>合約期間自114年9月1日至116年8月31日</w:t>
            </w:r>
          </w:p>
        </w:tc>
      </w:tr>
      <w:tr w:rsidR="00B60290" w:rsidRPr="00B60290" w14:paraId="519A1875" w14:textId="77777777" w:rsidTr="00FC42B8">
        <w:tc>
          <w:tcPr>
            <w:tcW w:w="993" w:type="dxa"/>
            <w:vMerge/>
            <w:vAlign w:val="center"/>
          </w:tcPr>
          <w:p w14:paraId="39A77224" w14:textId="77777777" w:rsidR="00A0113A" w:rsidRPr="00B60290" w:rsidRDefault="00A0113A" w:rsidP="0014571E">
            <w:pPr>
              <w:spacing w:line="300" w:lineRule="exact"/>
              <w:ind w:leftChars="-25" w:left="-85" w:rightChars="-25" w:right="-85"/>
              <w:jc w:val="center"/>
              <w:rPr>
                <w:rFonts w:hAnsi="標楷體"/>
                <w:spacing w:val="-24"/>
                <w:sz w:val="26"/>
                <w:szCs w:val="26"/>
              </w:rPr>
            </w:pPr>
          </w:p>
        </w:tc>
        <w:tc>
          <w:tcPr>
            <w:tcW w:w="1179" w:type="dxa"/>
            <w:vMerge/>
            <w:vAlign w:val="center"/>
          </w:tcPr>
          <w:p w14:paraId="67D29A01" w14:textId="77777777" w:rsidR="00A0113A" w:rsidRPr="00B60290" w:rsidRDefault="00A0113A" w:rsidP="0014571E">
            <w:pPr>
              <w:spacing w:line="300" w:lineRule="exact"/>
              <w:ind w:leftChars="-20" w:left="-68" w:rightChars="-20" w:right="-68"/>
              <w:jc w:val="center"/>
              <w:rPr>
                <w:rFonts w:hAnsi="標楷體"/>
                <w:sz w:val="26"/>
                <w:szCs w:val="26"/>
              </w:rPr>
            </w:pPr>
          </w:p>
        </w:tc>
        <w:tc>
          <w:tcPr>
            <w:tcW w:w="2058" w:type="dxa"/>
            <w:vAlign w:val="center"/>
          </w:tcPr>
          <w:p w14:paraId="156B0AC8" w14:textId="77777777" w:rsidR="00A0113A" w:rsidRPr="00B60290" w:rsidRDefault="00A0113A" w:rsidP="0014571E">
            <w:pPr>
              <w:spacing w:line="300" w:lineRule="exact"/>
              <w:jc w:val="center"/>
              <w:rPr>
                <w:rFonts w:hAnsi="標楷體"/>
                <w:spacing w:val="-20"/>
                <w:sz w:val="26"/>
                <w:szCs w:val="26"/>
              </w:rPr>
            </w:pPr>
            <w:r w:rsidRPr="00B60290">
              <w:rPr>
                <w:rFonts w:hAnsi="標楷體" w:hint="eastAsia"/>
                <w:spacing w:val="-20"/>
                <w:sz w:val="26"/>
                <w:szCs w:val="26"/>
              </w:rPr>
              <w:t>114年8月28日</w:t>
            </w:r>
          </w:p>
          <w:p w14:paraId="46895C25" w14:textId="77777777" w:rsidR="00A0113A" w:rsidRPr="00B60290" w:rsidRDefault="00A0113A" w:rsidP="0014571E">
            <w:pPr>
              <w:spacing w:line="300" w:lineRule="exact"/>
              <w:ind w:leftChars="-50" w:left="-170" w:rightChars="-50" w:right="-170"/>
              <w:jc w:val="center"/>
              <w:rPr>
                <w:rFonts w:hAnsi="標楷體"/>
                <w:spacing w:val="-20"/>
                <w:sz w:val="26"/>
                <w:szCs w:val="26"/>
              </w:rPr>
            </w:pPr>
            <w:r w:rsidRPr="00B60290">
              <w:rPr>
                <w:rFonts w:hAnsi="標楷體" w:hint="eastAsia"/>
                <w:spacing w:val="-24"/>
                <w:sz w:val="24"/>
                <w:szCs w:val="24"/>
              </w:rPr>
              <w:t>（檢具決標公告資料）</w:t>
            </w:r>
          </w:p>
        </w:tc>
        <w:tc>
          <w:tcPr>
            <w:tcW w:w="1581" w:type="dxa"/>
            <w:vMerge/>
            <w:vAlign w:val="center"/>
          </w:tcPr>
          <w:p w14:paraId="1EA0C7D8" w14:textId="77777777" w:rsidR="00A0113A" w:rsidRPr="00B60290" w:rsidRDefault="00A0113A" w:rsidP="0014571E">
            <w:pPr>
              <w:spacing w:line="300" w:lineRule="exact"/>
              <w:jc w:val="center"/>
              <w:rPr>
                <w:rFonts w:hAnsi="標楷體"/>
                <w:spacing w:val="-20"/>
                <w:sz w:val="26"/>
                <w:szCs w:val="26"/>
              </w:rPr>
            </w:pPr>
          </w:p>
        </w:tc>
        <w:tc>
          <w:tcPr>
            <w:tcW w:w="1702" w:type="dxa"/>
            <w:vMerge/>
            <w:vAlign w:val="center"/>
          </w:tcPr>
          <w:p w14:paraId="191F5920" w14:textId="77777777" w:rsidR="00A0113A" w:rsidRPr="00B60290" w:rsidRDefault="00A0113A" w:rsidP="0014571E">
            <w:pPr>
              <w:spacing w:line="300" w:lineRule="exact"/>
              <w:jc w:val="center"/>
              <w:rPr>
                <w:rFonts w:hAnsi="標楷體"/>
                <w:spacing w:val="-20"/>
                <w:sz w:val="26"/>
                <w:szCs w:val="26"/>
              </w:rPr>
            </w:pPr>
          </w:p>
        </w:tc>
        <w:tc>
          <w:tcPr>
            <w:tcW w:w="1985" w:type="dxa"/>
            <w:vMerge/>
            <w:vAlign w:val="center"/>
          </w:tcPr>
          <w:p w14:paraId="62AAE82E" w14:textId="77777777" w:rsidR="00A0113A" w:rsidRPr="00B60290" w:rsidRDefault="00A0113A" w:rsidP="0014571E">
            <w:pPr>
              <w:spacing w:line="300" w:lineRule="exact"/>
              <w:rPr>
                <w:rFonts w:hAnsi="標楷體"/>
                <w:spacing w:val="-20"/>
                <w:sz w:val="26"/>
                <w:szCs w:val="26"/>
              </w:rPr>
            </w:pPr>
          </w:p>
        </w:tc>
      </w:tr>
      <w:tr w:rsidR="00B60290" w:rsidRPr="00B60290" w14:paraId="4E2F64DB" w14:textId="77777777" w:rsidTr="00FC42B8">
        <w:tc>
          <w:tcPr>
            <w:tcW w:w="993" w:type="dxa"/>
            <w:vMerge/>
            <w:vAlign w:val="center"/>
          </w:tcPr>
          <w:p w14:paraId="1FA921FD" w14:textId="77777777" w:rsidR="00A0113A" w:rsidRPr="00B60290" w:rsidRDefault="00A0113A" w:rsidP="0014571E">
            <w:pPr>
              <w:spacing w:line="300" w:lineRule="exact"/>
              <w:ind w:leftChars="-25" w:left="-85" w:rightChars="-25" w:right="-85"/>
              <w:jc w:val="center"/>
              <w:rPr>
                <w:rFonts w:hAnsi="標楷體"/>
                <w:spacing w:val="-24"/>
                <w:sz w:val="26"/>
                <w:szCs w:val="26"/>
              </w:rPr>
            </w:pPr>
          </w:p>
        </w:tc>
        <w:tc>
          <w:tcPr>
            <w:tcW w:w="1179" w:type="dxa"/>
            <w:vMerge/>
            <w:vAlign w:val="center"/>
          </w:tcPr>
          <w:p w14:paraId="3689A673" w14:textId="77777777" w:rsidR="00A0113A" w:rsidRPr="00B60290" w:rsidRDefault="00A0113A" w:rsidP="0014571E">
            <w:pPr>
              <w:spacing w:line="300" w:lineRule="exact"/>
              <w:ind w:leftChars="-20" w:left="-68" w:rightChars="-20" w:right="-68"/>
              <w:jc w:val="center"/>
              <w:rPr>
                <w:rFonts w:hAnsi="標楷體"/>
                <w:sz w:val="26"/>
                <w:szCs w:val="26"/>
              </w:rPr>
            </w:pPr>
          </w:p>
        </w:tc>
        <w:tc>
          <w:tcPr>
            <w:tcW w:w="2058" w:type="dxa"/>
            <w:vAlign w:val="center"/>
          </w:tcPr>
          <w:p w14:paraId="59C364D0" w14:textId="77777777" w:rsidR="00A0113A" w:rsidRPr="00B60290" w:rsidRDefault="00A0113A" w:rsidP="0014571E">
            <w:pPr>
              <w:spacing w:line="300" w:lineRule="exact"/>
              <w:jc w:val="center"/>
              <w:rPr>
                <w:rFonts w:hAnsi="標楷體"/>
                <w:spacing w:val="-20"/>
                <w:sz w:val="26"/>
                <w:szCs w:val="26"/>
              </w:rPr>
            </w:pPr>
            <w:r w:rsidRPr="00B60290">
              <w:rPr>
                <w:rFonts w:hAnsi="標楷體" w:hint="eastAsia"/>
                <w:spacing w:val="-20"/>
                <w:sz w:val="26"/>
                <w:szCs w:val="26"/>
              </w:rPr>
              <w:t>114年9月6日</w:t>
            </w:r>
          </w:p>
          <w:p w14:paraId="37FF7400" w14:textId="77777777" w:rsidR="00A0113A" w:rsidRPr="00B60290" w:rsidRDefault="00A0113A" w:rsidP="0014571E">
            <w:pPr>
              <w:spacing w:line="300" w:lineRule="exact"/>
              <w:jc w:val="center"/>
              <w:rPr>
                <w:rFonts w:hAnsi="標楷體"/>
                <w:spacing w:val="-20"/>
                <w:sz w:val="26"/>
                <w:szCs w:val="26"/>
              </w:rPr>
            </w:pPr>
            <w:r w:rsidRPr="00B60290">
              <w:rPr>
                <w:rFonts w:hAnsi="標楷體" w:hint="eastAsia"/>
                <w:spacing w:val="-20"/>
                <w:sz w:val="24"/>
                <w:szCs w:val="24"/>
              </w:rPr>
              <w:t>（檢具合約書）</w:t>
            </w:r>
          </w:p>
        </w:tc>
        <w:tc>
          <w:tcPr>
            <w:tcW w:w="1581" w:type="dxa"/>
            <w:vMerge/>
            <w:vAlign w:val="center"/>
          </w:tcPr>
          <w:p w14:paraId="5E12082D" w14:textId="77777777" w:rsidR="00A0113A" w:rsidRPr="00B60290" w:rsidRDefault="00A0113A" w:rsidP="0014571E">
            <w:pPr>
              <w:spacing w:line="300" w:lineRule="exact"/>
              <w:jc w:val="center"/>
              <w:rPr>
                <w:rFonts w:hAnsi="標楷體"/>
                <w:spacing w:val="-20"/>
                <w:sz w:val="26"/>
                <w:szCs w:val="26"/>
              </w:rPr>
            </w:pPr>
          </w:p>
        </w:tc>
        <w:tc>
          <w:tcPr>
            <w:tcW w:w="1702" w:type="dxa"/>
            <w:vMerge/>
            <w:vAlign w:val="center"/>
          </w:tcPr>
          <w:p w14:paraId="74D0A0ED" w14:textId="77777777" w:rsidR="00A0113A" w:rsidRPr="00B60290" w:rsidRDefault="00A0113A" w:rsidP="0014571E">
            <w:pPr>
              <w:spacing w:line="300" w:lineRule="exact"/>
              <w:jc w:val="center"/>
              <w:rPr>
                <w:rFonts w:hAnsi="標楷體"/>
                <w:spacing w:val="-20"/>
                <w:sz w:val="26"/>
                <w:szCs w:val="26"/>
              </w:rPr>
            </w:pPr>
          </w:p>
        </w:tc>
        <w:tc>
          <w:tcPr>
            <w:tcW w:w="1985" w:type="dxa"/>
            <w:vMerge/>
            <w:vAlign w:val="center"/>
          </w:tcPr>
          <w:p w14:paraId="02BAAA99" w14:textId="77777777" w:rsidR="00A0113A" w:rsidRPr="00B60290" w:rsidRDefault="00A0113A" w:rsidP="0014571E">
            <w:pPr>
              <w:spacing w:line="300" w:lineRule="exact"/>
              <w:rPr>
                <w:rFonts w:hAnsi="標楷體"/>
                <w:spacing w:val="-20"/>
                <w:sz w:val="26"/>
                <w:szCs w:val="26"/>
              </w:rPr>
            </w:pPr>
          </w:p>
        </w:tc>
      </w:tr>
    </w:tbl>
    <w:p w14:paraId="3EF66B08" w14:textId="179D36F6" w:rsidR="00A0113A" w:rsidRPr="00B60290" w:rsidRDefault="00FC42B8" w:rsidP="00FC42B8">
      <w:pPr>
        <w:spacing w:line="280" w:lineRule="exact"/>
        <w:ind w:leftChars="-41" w:left="428" w:hangingChars="218" w:hanging="567"/>
        <w:rPr>
          <w:rFonts w:hAnsi="標楷體"/>
          <w:sz w:val="24"/>
          <w:szCs w:val="24"/>
        </w:rPr>
      </w:pPr>
      <w:r w:rsidRPr="00B60290">
        <w:rPr>
          <w:rFonts w:hAnsi="標楷體" w:hint="eastAsia"/>
          <w:sz w:val="24"/>
          <w:szCs w:val="24"/>
        </w:rPr>
        <w:t>備註</w:t>
      </w:r>
      <w:r w:rsidR="00A0113A" w:rsidRPr="00B60290">
        <w:rPr>
          <w:rFonts w:hAnsi="標楷體" w:hint="eastAsia"/>
          <w:sz w:val="24"/>
          <w:szCs w:val="24"/>
        </w:rPr>
        <w:t>：北市衛生局函復</w:t>
      </w:r>
      <w:r w:rsidR="002B44E3" w:rsidRPr="00B60290">
        <w:rPr>
          <w:rFonts w:hAnsi="標楷體" w:hint="eastAsia"/>
          <w:sz w:val="24"/>
          <w:szCs w:val="24"/>
        </w:rPr>
        <w:t>乙公司</w:t>
      </w:r>
      <w:r w:rsidR="00A0113A" w:rsidRPr="00B60290">
        <w:rPr>
          <w:rFonts w:hAnsi="標楷體" w:hint="eastAsia"/>
          <w:sz w:val="24"/>
          <w:szCs w:val="24"/>
        </w:rPr>
        <w:t>同意跨區營運，但請該公司完成合約書後送予該局，該局再核可跨區營運期限。</w:t>
      </w:r>
    </w:p>
    <w:p w14:paraId="7AC4CAE4" w14:textId="77777777" w:rsidR="00781603" w:rsidRPr="00B60290" w:rsidRDefault="00781603" w:rsidP="00781603">
      <w:pPr>
        <w:spacing w:line="280" w:lineRule="exact"/>
        <w:ind w:leftChars="-41" w:left="-139"/>
        <w:rPr>
          <w:rFonts w:hAnsi="標楷體"/>
          <w:sz w:val="24"/>
          <w:szCs w:val="24"/>
        </w:rPr>
      </w:pPr>
      <w:r w:rsidRPr="00B60290">
        <w:rPr>
          <w:rFonts w:hAnsi="標楷體" w:hint="eastAsia"/>
          <w:sz w:val="24"/>
          <w:szCs w:val="24"/>
        </w:rPr>
        <w:t>資料來源：新北市政府，</w:t>
      </w:r>
      <w:proofErr w:type="gramStart"/>
      <w:r w:rsidRPr="00B60290">
        <w:rPr>
          <w:rFonts w:hAnsi="標楷體" w:hint="eastAsia"/>
          <w:sz w:val="24"/>
          <w:szCs w:val="24"/>
        </w:rPr>
        <w:t>本院製表</w:t>
      </w:r>
      <w:proofErr w:type="gramEnd"/>
      <w:r w:rsidRPr="00B60290">
        <w:rPr>
          <w:rFonts w:hAnsi="標楷體" w:hint="eastAsia"/>
          <w:sz w:val="24"/>
          <w:szCs w:val="24"/>
        </w:rPr>
        <w:t>。</w:t>
      </w:r>
    </w:p>
    <w:p w14:paraId="34C4643C" w14:textId="1C1372E1" w:rsidR="00A0113A" w:rsidRPr="00B60290" w:rsidRDefault="002B44E3" w:rsidP="00CB61FD">
      <w:pPr>
        <w:pStyle w:val="5"/>
        <w:ind w:left="2044" w:hanging="868"/>
        <w:rPr>
          <w:rFonts w:hAnsi="標楷體"/>
        </w:rPr>
      </w:pPr>
      <w:r w:rsidRPr="00B60290">
        <w:rPr>
          <w:rFonts w:hAnsi="標楷體" w:hint="eastAsia"/>
        </w:rPr>
        <w:t>丙公司</w:t>
      </w:r>
      <w:r w:rsidR="00A0113A" w:rsidRPr="00B60290">
        <w:rPr>
          <w:rFonts w:hAnsi="標楷體" w:hint="eastAsia"/>
        </w:rPr>
        <w:t>：</w:t>
      </w:r>
    </w:p>
    <w:p w14:paraId="6D4621E5" w14:textId="57B79D4F" w:rsidR="00A0113A" w:rsidRPr="00B60290" w:rsidRDefault="002B44E3" w:rsidP="00A0113A">
      <w:pPr>
        <w:pStyle w:val="52"/>
        <w:ind w:left="2041" w:firstLine="680"/>
        <w:rPr>
          <w:rFonts w:hAnsi="標楷體"/>
        </w:rPr>
      </w:pPr>
      <w:r w:rsidRPr="00B60290">
        <w:rPr>
          <w:rFonts w:hAnsi="標楷體" w:hint="eastAsia"/>
        </w:rPr>
        <w:t>丙公司</w:t>
      </w:r>
      <w:r w:rsidR="00A0113A" w:rsidRPr="00B60290">
        <w:rPr>
          <w:rFonts w:hAnsi="標楷體" w:hint="eastAsia"/>
        </w:rPr>
        <w:t>於臺北市立聯合醫院、</w:t>
      </w:r>
      <w:proofErr w:type="gramStart"/>
      <w:r w:rsidR="00A0113A" w:rsidRPr="00B60290">
        <w:rPr>
          <w:rFonts w:hAnsi="標楷體" w:hint="eastAsia"/>
        </w:rPr>
        <w:t>臺</w:t>
      </w:r>
      <w:proofErr w:type="gramEnd"/>
      <w:r w:rsidR="00A0113A" w:rsidRPr="00B60290">
        <w:rPr>
          <w:rFonts w:hAnsi="標楷體" w:hint="eastAsia"/>
        </w:rPr>
        <w:t>北醫學大學附設醫院、西園醫院</w:t>
      </w:r>
      <w:r w:rsidR="004B3270" w:rsidRPr="00B60290">
        <w:rPr>
          <w:rFonts w:hAnsi="標楷體" w:hint="eastAsia"/>
        </w:rPr>
        <w:t>及</w:t>
      </w:r>
      <w:proofErr w:type="gramStart"/>
      <w:r w:rsidR="00A0113A" w:rsidRPr="00B60290">
        <w:rPr>
          <w:rFonts w:hAnsi="標楷體" w:hint="eastAsia"/>
        </w:rPr>
        <w:t>臺大醫院北護分院</w:t>
      </w:r>
      <w:proofErr w:type="gramEnd"/>
      <w:r w:rsidR="00A0113A" w:rsidRPr="00B60290">
        <w:rPr>
          <w:rFonts w:hAnsi="標楷體" w:hint="eastAsia"/>
        </w:rPr>
        <w:t>之救護車委外案的招標、決標公告及得標結果3個階段，檢具相關資料分別向新北及北市衛生局申請跨區報備，並經核准後執行跨區勤務。</w:t>
      </w:r>
    </w:p>
    <w:p w14:paraId="368F2EB3" w14:textId="40907B77" w:rsidR="00A0113A" w:rsidRPr="00B60290" w:rsidRDefault="002B44E3" w:rsidP="00CB61FD">
      <w:pPr>
        <w:pStyle w:val="5"/>
        <w:ind w:left="2044" w:hanging="868"/>
        <w:rPr>
          <w:rFonts w:hAnsi="標楷體"/>
        </w:rPr>
      </w:pPr>
      <w:r w:rsidRPr="00B60290">
        <w:rPr>
          <w:rFonts w:hAnsi="標楷體" w:hint="eastAsia"/>
        </w:rPr>
        <w:t>乙公司</w:t>
      </w:r>
      <w:r w:rsidR="00A0113A" w:rsidRPr="00B60290">
        <w:rPr>
          <w:rFonts w:hAnsi="標楷體" w:hint="eastAsia"/>
        </w:rPr>
        <w:t>：</w:t>
      </w:r>
    </w:p>
    <w:p w14:paraId="2DFF6112" w14:textId="21C848BC" w:rsidR="00A0113A" w:rsidRPr="00B60290" w:rsidRDefault="002B44E3" w:rsidP="00A0113A">
      <w:pPr>
        <w:pStyle w:val="52"/>
        <w:ind w:left="2041" w:firstLine="680"/>
        <w:rPr>
          <w:rFonts w:hAnsi="標楷體"/>
        </w:rPr>
      </w:pPr>
      <w:bookmarkStart w:id="38" w:name="_Hlk219969420"/>
      <w:r w:rsidRPr="00B60290">
        <w:rPr>
          <w:rFonts w:hAnsi="標楷體" w:hint="eastAsia"/>
        </w:rPr>
        <w:t>乙公司</w:t>
      </w:r>
      <w:r w:rsidR="00D36228" w:rsidRPr="00B60290">
        <w:rPr>
          <w:rFonts w:hAnsi="標楷體" w:hint="eastAsia"/>
        </w:rPr>
        <w:t>於113年4月11日</w:t>
      </w:r>
      <w:r w:rsidR="00A0113A" w:rsidRPr="00B60290">
        <w:rPr>
          <w:rFonts w:hAnsi="標楷體" w:hint="eastAsia"/>
        </w:rPr>
        <w:t>檢具萬華醫院救護車委外合約書向新北衛生局及臺北衛生局申請跨區。經新北衛生局同年月11日函復同意，另請其完成合約書之雙方用印後補送予該局備查，並副知北市衛生局在案。113年4月16日北市衛生局函復同意跨區營運，並請其完成合約書後送予該局，再核可跨區營運期限</w:t>
      </w:r>
      <w:bookmarkEnd w:id="38"/>
      <w:r w:rsidR="00AC78B7" w:rsidRPr="00B60290">
        <w:rPr>
          <w:rFonts w:hAnsi="標楷體" w:hint="eastAsia"/>
        </w:rPr>
        <w:t>，</w:t>
      </w:r>
      <w:r w:rsidR="00A0113A" w:rsidRPr="00B60290">
        <w:rPr>
          <w:rFonts w:hAnsi="標楷體" w:hint="eastAsia"/>
        </w:rPr>
        <w:t>其合約期限自113年4月15日至115年4月15日。</w:t>
      </w:r>
    </w:p>
    <w:p w14:paraId="393BB36D" w14:textId="4B196D8E" w:rsidR="00A0113A" w:rsidRPr="00B60290" w:rsidRDefault="006F64C0" w:rsidP="00CB61FD">
      <w:pPr>
        <w:pStyle w:val="5"/>
        <w:ind w:left="2044" w:hanging="868"/>
        <w:rPr>
          <w:rFonts w:hAnsi="標楷體"/>
        </w:rPr>
      </w:pPr>
      <w:r w:rsidRPr="00B60290">
        <w:rPr>
          <w:rFonts w:hAnsi="標楷體" w:hint="eastAsia"/>
        </w:rPr>
        <w:t>甲公司</w:t>
      </w:r>
      <w:r w:rsidR="00A0113A" w:rsidRPr="00B60290">
        <w:rPr>
          <w:rFonts w:hAnsi="標楷體" w:hint="eastAsia"/>
        </w:rPr>
        <w:t>：</w:t>
      </w:r>
    </w:p>
    <w:p w14:paraId="425F25CE" w14:textId="172655C8" w:rsidR="00A0113A" w:rsidRPr="00B60290" w:rsidRDefault="00A0113A" w:rsidP="00A0113A">
      <w:pPr>
        <w:pStyle w:val="6"/>
        <w:rPr>
          <w:rFonts w:hAnsi="標楷體"/>
        </w:rPr>
      </w:pPr>
      <w:r w:rsidRPr="00B60290">
        <w:rPr>
          <w:rFonts w:hAnsi="標楷體" w:hint="eastAsia"/>
        </w:rPr>
        <w:t>據三總松山分院提供資料，該院「院區救護車委外」標案於113年7月15日公告招標，同年7月26日公開決標，當日該院與</w:t>
      </w:r>
      <w:r w:rsidR="006F64C0" w:rsidRPr="00B60290">
        <w:rPr>
          <w:rFonts w:hAnsi="標楷體" w:hint="eastAsia"/>
        </w:rPr>
        <w:t>甲公司</w:t>
      </w:r>
      <w:r w:rsidRPr="00B60290">
        <w:rPr>
          <w:rFonts w:hAnsi="標楷體" w:hint="eastAsia"/>
        </w:rPr>
        <w:t>簽訂委外救護車服務合約，</w:t>
      </w:r>
      <w:r w:rsidRPr="00B60290">
        <w:rPr>
          <w:rFonts w:hAnsi="標楷體" w:hint="eastAsia"/>
          <w:b/>
          <w:bCs/>
        </w:rPr>
        <w:t>合約期間自113年7月27日至116年6月1日止，自</w:t>
      </w:r>
      <w:proofErr w:type="gramStart"/>
      <w:r w:rsidRPr="00B60290">
        <w:rPr>
          <w:rFonts w:hAnsi="標楷體" w:hint="eastAsia"/>
          <w:b/>
          <w:bCs/>
        </w:rPr>
        <w:t>翌</w:t>
      </w:r>
      <w:proofErr w:type="gramEnd"/>
      <w:r w:rsidRPr="00B60290">
        <w:rPr>
          <w:rFonts w:hAnsi="標楷體" w:hint="eastAsia"/>
          <w:b/>
          <w:bCs/>
        </w:rPr>
        <w:t>（27）日起履約</w:t>
      </w:r>
      <w:r w:rsidRPr="00B60290">
        <w:rPr>
          <w:rFonts w:hAnsi="標楷體" w:hint="eastAsia"/>
        </w:rPr>
        <w:t>，</w:t>
      </w:r>
      <w:r w:rsidRPr="00B60290">
        <w:rPr>
          <w:rFonts w:hAnsi="標楷體" w:hint="eastAsia"/>
          <w:b/>
          <w:u w:val="single"/>
        </w:rPr>
        <w:t>作業服務範圍</w:t>
      </w:r>
      <w:r w:rsidRPr="00B60290">
        <w:rPr>
          <w:rFonts w:hAnsi="標楷體" w:hint="eastAsia"/>
        </w:rPr>
        <w:t>為</w:t>
      </w:r>
      <w:r w:rsidR="00433D45" w:rsidRPr="00B60290">
        <w:rPr>
          <w:rFonts w:hAnsi="標楷體" w:hint="eastAsia"/>
        </w:rPr>
        <w:t>三總松山分院</w:t>
      </w:r>
      <w:r w:rsidRPr="00B60290">
        <w:rPr>
          <w:rFonts w:hAnsi="標楷體" w:hint="eastAsia"/>
        </w:rPr>
        <w:t>、內湖三總、臺北市各醫療院所與</w:t>
      </w:r>
      <w:r w:rsidR="00433D45" w:rsidRPr="00B60290">
        <w:rPr>
          <w:rFonts w:hAnsi="標楷體" w:hint="eastAsia"/>
        </w:rPr>
        <w:t>三總松山分院</w:t>
      </w:r>
      <w:r w:rsidRPr="00B60290">
        <w:rPr>
          <w:rFonts w:hAnsi="標楷體" w:hint="eastAsia"/>
        </w:rPr>
        <w:t>病患運送。</w:t>
      </w:r>
    </w:p>
    <w:p w14:paraId="573A1512" w14:textId="34757D34" w:rsidR="00A0113A" w:rsidRPr="00B60290" w:rsidRDefault="00A0113A" w:rsidP="00A0113A">
      <w:pPr>
        <w:pStyle w:val="6"/>
        <w:rPr>
          <w:rFonts w:hAnsi="標楷體"/>
        </w:rPr>
      </w:pPr>
      <w:proofErr w:type="gramStart"/>
      <w:r w:rsidRPr="00B60290">
        <w:rPr>
          <w:rFonts w:hAnsi="標楷體" w:hint="eastAsia"/>
        </w:rPr>
        <w:t>惟查</w:t>
      </w:r>
      <w:proofErr w:type="gramEnd"/>
      <w:r w:rsidRPr="00B60290">
        <w:rPr>
          <w:rFonts w:hAnsi="標楷體" w:hint="eastAsia"/>
        </w:rPr>
        <w:t>，</w:t>
      </w:r>
      <w:bookmarkStart w:id="39" w:name="_Hlk219970066"/>
      <w:r w:rsidR="006F64C0" w:rsidRPr="00B60290">
        <w:rPr>
          <w:rFonts w:hAnsi="標楷體" w:hint="eastAsia"/>
        </w:rPr>
        <w:t>甲公司</w:t>
      </w:r>
      <w:r w:rsidRPr="00B60290">
        <w:rPr>
          <w:rFonts w:hAnsi="標楷體" w:hint="eastAsia"/>
        </w:rPr>
        <w:t>係於113年8月12日向新北衛生</w:t>
      </w:r>
      <w:r w:rsidRPr="00B60290">
        <w:rPr>
          <w:rFonts w:hAnsi="標楷體" w:hint="eastAsia"/>
        </w:rPr>
        <w:lastRenderedPageBreak/>
        <w:t>局申請「與臺北市三軍總醫院松山分院簽立合約，預長期報備跨區」，經該局於同年8月16日函復同意，且依該函說明三略</w:t>
      </w:r>
      <w:proofErr w:type="gramStart"/>
      <w:r w:rsidRPr="00B60290">
        <w:rPr>
          <w:rFonts w:hAnsi="標楷體" w:hint="eastAsia"/>
        </w:rPr>
        <w:t>以</w:t>
      </w:r>
      <w:proofErr w:type="gramEnd"/>
      <w:r w:rsidRPr="00B60290">
        <w:rPr>
          <w:rFonts w:hAnsi="標楷體" w:hint="eastAsia"/>
        </w:rPr>
        <w:t>，</w:t>
      </w:r>
      <w:r w:rsidRPr="00B60290">
        <w:rPr>
          <w:rFonts w:hAnsi="標楷體" w:hint="eastAsia"/>
          <w:b/>
          <w:bCs/>
          <w:u w:val="single"/>
        </w:rPr>
        <w:t>該局原則同意跨區營運期間自113年6月1日起至116年6月1日止</w:t>
      </w:r>
      <w:r w:rsidRPr="00B60290">
        <w:rPr>
          <w:rFonts w:hAnsi="標楷體" w:hint="eastAsia"/>
        </w:rPr>
        <w:t>，仍請該公司依規定取得北市衛生局同意後，</w:t>
      </w:r>
      <w:proofErr w:type="gramStart"/>
      <w:r w:rsidRPr="00B60290">
        <w:rPr>
          <w:rFonts w:hAnsi="標楷體" w:hint="eastAsia"/>
        </w:rPr>
        <w:t>始得跨區</w:t>
      </w:r>
      <w:proofErr w:type="gramEnd"/>
      <w:r w:rsidRPr="00B60290">
        <w:rPr>
          <w:rFonts w:hAnsi="標楷體" w:hint="eastAsia"/>
        </w:rPr>
        <w:t>營運，並副知北市衛生局在案。北市衛生局</w:t>
      </w:r>
      <w:proofErr w:type="gramStart"/>
      <w:r w:rsidRPr="00B60290">
        <w:rPr>
          <w:rFonts w:hAnsi="標楷體" w:hint="eastAsia"/>
        </w:rPr>
        <w:t>嗣</w:t>
      </w:r>
      <w:proofErr w:type="gramEnd"/>
      <w:r w:rsidRPr="00B60290">
        <w:rPr>
          <w:rFonts w:hAnsi="標楷體" w:hint="eastAsia"/>
        </w:rPr>
        <w:t>於同年8月21日函復同意，依該函說明略</w:t>
      </w:r>
      <w:proofErr w:type="gramStart"/>
      <w:r w:rsidRPr="00B60290">
        <w:rPr>
          <w:rFonts w:hAnsi="標楷體" w:hint="eastAsia"/>
        </w:rPr>
        <w:t>以</w:t>
      </w:r>
      <w:proofErr w:type="gramEnd"/>
      <w:r w:rsidRPr="00B60290">
        <w:rPr>
          <w:rFonts w:hAnsi="標楷體" w:hint="eastAsia"/>
        </w:rPr>
        <w:t>：「</w:t>
      </w:r>
      <w:proofErr w:type="gramStart"/>
      <w:r w:rsidRPr="00B60290">
        <w:rPr>
          <w:rFonts w:hAnsi="標楷體" w:hint="eastAsia"/>
        </w:rPr>
        <w:t>旨案前</w:t>
      </w:r>
      <w:proofErr w:type="gramEnd"/>
      <w:r w:rsidRPr="00B60290">
        <w:rPr>
          <w:rFonts w:hAnsi="標楷體" w:hint="eastAsia"/>
        </w:rPr>
        <w:t>經新北衛生局</w:t>
      </w:r>
      <w:r w:rsidRPr="00B60290">
        <w:rPr>
          <w:rFonts w:hAnsi="標楷體"/>
        </w:rPr>
        <w:t>…</w:t>
      </w:r>
      <w:proofErr w:type="gramStart"/>
      <w:r w:rsidRPr="00B60290">
        <w:rPr>
          <w:rFonts w:hAnsi="標楷體"/>
        </w:rPr>
        <w:t>…</w:t>
      </w:r>
      <w:proofErr w:type="gramEnd"/>
      <w:r w:rsidRPr="00B60290">
        <w:rPr>
          <w:rFonts w:hAnsi="標楷體" w:hint="eastAsia"/>
        </w:rPr>
        <w:t>同意在案，經本局審核書面資料及113年8月16日實地履</w:t>
      </w:r>
      <w:proofErr w:type="gramStart"/>
      <w:r w:rsidRPr="00B60290">
        <w:rPr>
          <w:rFonts w:hAnsi="標楷體" w:hint="eastAsia"/>
        </w:rPr>
        <w:t>勘</w:t>
      </w:r>
      <w:proofErr w:type="gramEnd"/>
      <w:r w:rsidRPr="00B60290">
        <w:rPr>
          <w:rFonts w:hAnsi="標楷體" w:hint="eastAsia"/>
        </w:rPr>
        <w:t>符合規定，同意至本市執行業務，營運期間以貴公司與該院合約期間為限。」</w:t>
      </w:r>
      <w:bookmarkEnd w:id="39"/>
    </w:p>
    <w:p w14:paraId="6A472715" w14:textId="74A3038F" w:rsidR="00A0113A" w:rsidRPr="00B60290" w:rsidRDefault="002B44E3" w:rsidP="00CB61FD">
      <w:pPr>
        <w:pStyle w:val="5"/>
        <w:ind w:left="2044" w:hanging="868"/>
        <w:rPr>
          <w:rFonts w:hAnsi="標楷體"/>
        </w:rPr>
      </w:pPr>
      <w:proofErr w:type="gramStart"/>
      <w:r w:rsidRPr="00B60290">
        <w:rPr>
          <w:rFonts w:hAnsi="標楷體" w:hint="eastAsia"/>
        </w:rPr>
        <w:t>庚</w:t>
      </w:r>
      <w:proofErr w:type="gramEnd"/>
      <w:r w:rsidRPr="00B60290">
        <w:rPr>
          <w:rFonts w:hAnsi="標楷體" w:hint="eastAsia"/>
        </w:rPr>
        <w:t>公司</w:t>
      </w:r>
      <w:r w:rsidR="00A0113A" w:rsidRPr="00B60290">
        <w:rPr>
          <w:rFonts w:hAnsi="標楷體" w:hint="eastAsia"/>
        </w:rPr>
        <w:t>：</w:t>
      </w:r>
    </w:p>
    <w:p w14:paraId="46B33EC6" w14:textId="3990A3C8" w:rsidR="00A0113A" w:rsidRPr="00B60290" w:rsidRDefault="002B44E3" w:rsidP="00AC78B7">
      <w:pPr>
        <w:pStyle w:val="5"/>
        <w:numPr>
          <w:ilvl w:val="0"/>
          <w:numId w:val="0"/>
        </w:numPr>
        <w:ind w:left="2126" w:firstLineChars="208" w:firstLine="708"/>
        <w:rPr>
          <w:rFonts w:hAnsi="標楷體"/>
        </w:rPr>
      </w:pPr>
      <w:proofErr w:type="gramStart"/>
      <w:r w:rsidRPr="00B60290">
        <w:rPr>
          <w:rFonts w:hAnsi="標楷體" w:hint="eastAsia"/>
        </w:rPr>
        <w:t>庚</w:t>
      </w:r>
      <w:proofErr w:type="gramEnd"/>
      <w:r w:rsidRPr="00B60290">
        <w:rPr>
          <w:rFonts w:hAnsi="標楷體" w:hint="eastAsia"/>
        </w:rPr>
        <w:t>公司</w:t>
      </w:r>
      <w:r w:rsidR="00A0113A" w:rsidRPr="00B60290">
        <w:rPr>
          <w:rFonts w:hAnsi="標楷體" w:hint="eastAsia"/>
        </w:rPr>
        <w:t>於</w:t>
      </w:r>
      <w:r w:rsidR="00A0113A" w:rsidRPr="00B60290">
        <w:rPr>
          <w:rFonts w:hAnsi="標楷體" w:hint="eastAsia"/>
          <w:b/>
          <w:u w:val="single"/>
        </w:rPr>
        <w:t>114年2月11日</w:t>
      </w:r>
      <w:r w:rsidR="00A0113A" w:rsidRPr="00B60290">
        <w:rPr>
          <w:rFonts w:hAnsi="標楷體" w:hint="eastAsia"/>
        </w:rPr>
        <w:t>向新北衛生局申請「與臺大癌</w:t>
      </w:r>
      <w:proofErr w:type="gramStart"/>
      <w:r w:rsidR="00A0113A" w:rsidRPr="00B60290">
        <w:rPr>
          <w:rFonts w:hAnsi="標楷體" w:hint="eastAsia"/>
        </w:rPr>
        <w:t>醫</w:t>
      </w:r>
      <w:proofErr w:type="gramEnd"/>
      <w:r w:rsidR="00A0113A" w:rsidRPr="00B60290">
        <w:rPr>
          <w:rFonts w:hAnsi="標楷體" w:hint="eastAsia"/>
        </w:rPr>
        <w:t>中心分院委外一案報請常態跨區報備事宜」，依該函說明略</w:t>
      </w:r>
      <w:proofErr w:type="gramStart"/>
      <w:r w:rsidR="00A0113A" w:rsidRPr="00B60290">
        <w:rPr>
          <w:rFonts w:hAnsi="標楷體" w:hint="eastAsia"/>
        </w:rPr>
        <w:t>以</w:t>
      </w:r>
      <w:proofErr w:type="gramEnd"/>
      <w:r w:rsidR="00A0113A" w:rsidRPr="00B60290">
        <w:rPr>
          <w:rFonts w:hAnsi="標楷體" w:hint="eastAsia"/>
        </w:rPr>
        <w:t>：「一、</w:t>
      </w:r>
      <w:r w:rsidR="00A0113A" w:rsidRPr="00B60290">
        <w:rPr>
          <w:rFonts w:hAnsi="標楷體" w:hint="eastAsia"/>
          <w:b/>
          <w:u w:val="single"/>
        </w:rPr>
        <w:t>本</w:t>
      </w:r>
      <w:r w:rsidR="00AC78B7" w:rsidRPr="00B60290">
        <w:rPr>
          <w:rFonts w:hAnsi="標楷體" w:hint="eastAsia"/>
          <w:b/>
          <w:u w:val="single"/>
        </w:rPr>
        <w:t>公</w:t>
      </w:r>
      <w:r w:rsidR="00A0113A" w:rsidRPr="00B60290">
        <w:rPr>
          <w:rFonts w:hAnsi="標楷體" w:hint="eastAsia"/>
          <w:b/>
          <w:u w:val="single"/>
        </w:rPr>
        <w:t>司於113年11月14日得標國立臺大癌</w:t>
      </w:r>
      <w:proofErr w:type="gramStart"/>
      <w:r w:rsidR="00A0113A" w:rsidRPr="00B60290">
        <w:rPr>
          <w:rFonts w:hAnsi="標楷體" w:hint="eastAsia"/>
          <w:b/>
          <w:u w:val="single"/>
        </w:rPr>
        <w:t>醫</w:t>
      </w:r>
      <w:proofErr w:type="gramEnd"/>
      <w:r w:rsidR="00A0113A" w:rsidRPr="00B60290">
        <w:rPr>
          <w:rFonts w:hAnsi="標楷體" w:hint="eastAsia"/>
          <w:b/>
          <w:u w:val="single"/>
        </w:rPr>
        <w:t>中心分院救護車委外一案，並於114年2月1日正式履約</w:t>
      </w:r>
      <w:r w:rsidR="00A0113A" w:rsidRPr="00B60290">
        <w:rPr>
          <w:rFonts w:hAnsi="標楷體" w:hint="eastAsia"/>
        </w:rPr>
        <w:t>。二、履約</w:t>
      </w:r>
      <w:proofErr w:type="gramStart"/>
      <w:r w:rsidR="00A0113A" w:rsidRPr="00B60290">
        <w:rPr>
          <w:rFonts w:hAnsi="標楷體" w:hint="eastAsia"/>
        </w:rPr>
        <w:t>之期計為</w:t>
      </w:r>
      <w:proofErr w:type="gramEnd"/>
      <w:r w:rsidR="00A0113A" w:rsidRPr="00B60290">
        <w:rPr>
          <w:rFonts w:hAnsi="標楷體" w:hint="eastAsia"/>
        </w:rPr>
        <w:t>二年</w:t>
      </w:r>
      <w:r w:rsidR="00A0113A" w:rsidRPr="00B60290">
        <w:rPr>
          <w:rFonts w:hAnsi="標楷體" w:hint="eastAsia"/>
          <w:sz w:val="28"/>
          <w:szCs w:val="18"/>
        </w:rPr>
        <w:t>（自114年2月1日起至116年1月31日止）</w:t>
      </w:r>
      <w:r w:rsidR="00A0113A" w:rsidRPr="00B60290">
        <w:rPr>
          <w:rFonts w:hAnsi="標楷體" w:hint="eastAsia"/>
        </w:rPr>
        <w:t>。」經新北衛生局114年2月11日函復同意備查，依該函說明三略</w:t>
      </w:r>
      <w:proofErr w:type="gramStart"/>
      <w:r w:rsidR="00A0113A" w:rsidRPr="00B60290">
        <w:rPr>
          <w:rFonts w:hAnsi="標楷體" w:hint="eastAsia"/>
        </w:rPr>
        <w:t>以</w:t>
      </w:r>
      <w:proofErr w:type="gramEnd"/>
      <w:r w:rsidR="00A0113A" w:rsidRPr="00B60290">
        <w:rPr>
          <w:rFonts w:hAnsi="標楷體" w:hint="eastAsia"/>
        </w:rPr>
        <w:t>：「本局同意跨區執行勤務，營運期間以114年2月1日起至116年1月31日</w:t>
      </w:r>
      <w:proofErr w:type="gramStart"/>
      <w:r w:rsidR="00A0113A" w:rsidRPr="00B60290">
        <w:rPr>
          <w:rFonts w:hAnsi="標楷體" w:hint="eastAsia"/>
        </w:rPr>
        <w:t>止</w:t>
      </w:r>
      <w:proofErr w:type="gramEnd"/>
      <w:r w:rsidR="00A0113A" w:rsidRPr="00B60290">
        <w:rPr>
          <w:rFonts w:hAnsi="標楷體" w:hint="eastAsia"/>
        </w:rPr>
        <w:t>為限，並請貴公司依規定取得北市衛生局同意後，</w:t>
      </w:r>
      <w:proofErr w:type="gramStart"/>
      <w:r w:rsidR="00A0113A" w:rsidRPr="00B60290">
        <w:rPr>
          <w:rFonts w:hAnsi="標楷體" w:hint="eastAsia"/>
        </w:rPr>
        <w:t>始得跨區</w:t>
      </w:r>
      <w:proofErr w:type="gramEnd"/>
      <w:r w:rsidR="00A0113A" w:rsidRPr="00B60290">
        <w:rPr>
          <w:rFonts w:hAnsi="標楷體" w:hint="eastAsia"/>
        </w:rPr>
        <w:t>營運。」並副知北市衛生局在案。</w:t>
      </w:r>
    </w:p>
    <w:p w14:paraId="657C0C37" w14:textId="6D6AB72D" w:rsidR="00A0113A" w:rsidRPr="00B60290" w:rsidRDefault="002B44E3" w:rsidP="00A0113A">
      <w:pPr>
        <w:pStyle w:val="52"/>
        <w:ind w:left="2041" w:firstLine="681"/>
        <w:rPr>
          <w:rFonts w:hAnsi="標楷體"/>
        </w:rPr>
      </w:pPr>
      <w:proofErr w:type="gramStart"/>
      <w:r w:rsidRPr="00B60290">
        <w:rPr>
          <w:rFonts w:hAnsi="標楷體" w:hint="eastAsia"/>
          <w:b/>
          <w:bCs/>
          <w:u w:val="single"/>
        </w:rPr>
        <w:t>庚</w:t>
      </w:r>
      <w:proofErr w:type="gramEnd"/>
      <w:r w:rsidRPr="00B60290">
        <w:rPr>
          <w:rFonts w:hAnsi="標楷體" w:hint="eastAsia"/>
          <w:b/>
          <w:bCs/>
          <w:u w:val="single"/>
        </w:rPr>
        <w:t>公司</w:t>
      </w:r>
      <w:r w:rsidR="00A0113A" w:rsidRPr="00B60290">
        <w:rPr>
          <w:rFonts w:hAnsi="標楷體" w:hint="eastAsia"/>
          <w:b/>
          <w:bCs/>
          <w:u w:val="single"/>
        </w:rPr>
        <w:t>復於114年2月11日向北市衛生局申請跨區營運</w:t>
      </w:r>
      <w:r w:rsidR="00A0113A" w:rsidRPr="00B60290">
        <w:rPr>
          <w:rFonts w:hAnsi="標楷體" w:hint="eastAsia"/>
        </w:rPr>
        <w:t>，經該局114年2月13日函復同意營運，依該函說明三略</w:t>
      </w:r>
      <w:proofErr w:type="gramStart"/>
      <w:r w:rsidR="00A0113A" w:rsidRPr="00B60290">
        <w:rPr>
          <w:rFonts w:hAnsi="標楷體" w:hint="eastAsia"/>
        </w:rPr>
        <w:t>以</w:t>
      </w:r>
      <w:proofErr w:type="gramEnd"/>
      <w:r w:rsidR="00A0113A" w:rsidRPr="00B60290">
        <w:rPr>
          <w:rFonts w:hAnsi="標楷體" w:hint="eastAsia"/>
        </w:rPr>
        <w:t>：「</w:t>
      </w:r>
      <w:proofErr w:type="gramStart"/>
      <w:r w:rsidR="00A0113A" w:rsidRPr="00B60290">
        <w:rPr>
          <w:rFonts w:hAnsi="標楷體" w:hint="eastAsia"/>
        </w:rPr>
        <w:t>旨案前</w:t>
      </w:r>
      <w:proofErr w:type="gramEnd"/>
      <w:r w:rsidR="00A0113A" w:rsidRPr="00B60290">
        <w:rPr>
          <w:rFonts w:hAnsi="標楷體" w:hint="eastAsia"/>
        </w:rPr>
        <w:t>經新北衛生局</w:t>
      </w:r>
      <w:r w:rsidR="00A0113A" w:rsidRPr="00B60290">
        <w:rPr>
          <w:rFonts w:hAnsi="標楷體"/>
        </w:rPr>
        <w:t>…</w:t>
      </w:r>
      <w:proofErr w:type="gramStart"/>
      <w:r w:rsidR="00A0113A" w:rsidRPr="00B60290">
        <w:rPr>
          <w:rFonts w:hAnsi="標楷體"/>
        </w:rPr>
        <w:t>…</w:t>
      </w:r>
      <w:proofErr w:type="gramEnd"/>
      <w:r w:rsidR="00A0113A" w:rsidRPr="00B60290">
        <w:rPr>
          <w:rFonts w:hAnsi="標楷體" w:hint="eastAsia"/>
        </w:rPr>
        <w:t>同意在案，經本局審核書面資料及114年2月10日實地履</w:t>
      </w:r>
      <w:proofErr w:type="gramStart"/>
      <w:r w:rsidR="00A0113A" w:rsidRPr="00B60290">
        <w:rPr>
          <w:rFonts w:hAnsi="標楷體" w:hint="eastAsia"/>
        </w:rPr>
        <w:t>勘</w:t>
      </w:r>
      <w:proofErr w:type="gramEnd"/>
      <w:r w:rsidR="00A0113A" w:rsidRPr="00B60290">
        <w:rPr>
          <w:rFonts w:hAnsi="標楷體" w:hint="eastAsia"/>
        </w:rPr>
        <w:t>符合規定，同意至本市執行業</w:t>
      </w:r>
      <w:r w:rsidR="00A0113A" w:rsidRPr="00B60290">
        <w:rPr>
          <w:rFonts w:hAnsi="標楷體" w:hint="eastAsia"/>
        </w:rPr>
        <w:lastRenderedPageBreak/>
        <w:t>務」。</w:t>
      </w:r>
    </w:p>
    <w:p w14:paraId="62ED9576" w14:textId="15654666" w:rsidR="00A0113A" w:rsidRPr="00B60290" w:rsidRDefault="00A0113A" w:rsidP="00A0113A">
      <w:pPr>
        <w:pStyle w:val="4"/>
        <w:rPr>
          <w:rFonts w:hAnsi="標楷體"/>
        </w:rPr>
      </w:pPr>
      <w:r w:rsidRPr="00B60290">
        <w:rPr>
          <w:rFonts w:hAnsi="標楷體" w:hint="eastAsia"/>
        </w:rPr>
        <w:t>對此，</w:t>
      </w:r>
      <w:proofErr w:type="gramStart"/>
      <w:r w:rsidRPr="00B60290">
        <w:rPr>
          <w:rFonts w:hAnsi="標楷體" w:hint="eastAsia"/>
        </w:rPr>
        <w:t>詢據衛福部</w:t>
      </w:r>
      <w:proofErr w:type="gramEnd"/>
      <w:r w:rsidRPr="00B60290">
        <w:rPr>
          <w:rFonts w:hAnsi="標楷體" w:hint="eastAsia"/>
        </w:rPr>
        <w:t>表示，該部將再函請</w:t>
      </w:r>
      <w:r w:rsidR="00AC78B7" w:rsidRPr="00B60290">
        <w:rPr>
          <w:rFonts w:hAnsi="標楷體" w:hint="eastAsia"/>
        </w:rPr>
        <w:t>各地區</w:t>
      </w:r>
      <w:r w:rsidRPr="00B60290">
        <w:rPr>
          <w:rFonts w:hAnsi="標楷體" w:hint="eastAsia"/>
        </w:rPr>
        <w:t>衛生局加強救護車營業機構之管理及宣導跨區營運之規定，</w:t>
      </w:r>
      <w:proofErr w:type="gramStart"/>
      <w:r w:rsidRPr="00B60290">
        <w:rPr>
          <w:rFonts w:hAnsi="標楷體" w:hint="eastAsia"/>
        </w:rPr>
        <w:t>俾</w:t>
      </w:r>
      <w:proofErr w:type="gramEnd"/>
      <w:r w:rsidRPr="00B60290">
        <w:rPr>
          <w:rFonts w:hAnsi="標楷體" w:hint="eastAsia"/>
        </w:rPr>
        <w:t>利救護車營業機構遵守，並請醫療機構與非轄內之救護車營業機構簽訂合作契約時，應請救護車營業機構提出所在地及欲跨縣市衛生主管機關同意之佐證資料後，</w:t>
      </w:r>
      <w:proofErr w:type="gramStart"/>
      <w:r w:rsidRPr="00B60290">
        <w:rPr>
          <w:rFonts w:hAnsi="標楷體" w:hint="eastAsia"/>
        </w:rPr>
        <w:t>始得跨區</w:t>
      </w:r>
      <w:proofErr w:type="gramEnd"/>
      <w:r w:rsidRPr="00B60290">
        <w:rPr>
          <w:rFonts w:hAnsi="標楷體" w:hint="eastAsia"/>
        </w:rPr>
        <w:t>營運。</w:t>
      </w:r>
    </w:p>
    <w:p w14:paraId="07F5418F" w14:textId="336BA664" w:rsidR="001F19FB" w:rsidRPr="00B60290" w:rsidRDefault="003F78C3" w:rsidP="001F19FB">
      <w:pPr>
        <w:pStyle w:val="3"/>
        <w:rPr>
          <w:rFonts w:hAnsi="標楷體"/>
        </w:rPr>
      </w:pPr>
      <w:proofErr w:type="gramStart"/>
      <w:r w:rsidRPr="00B60290">
        <w:rPr>
          <w:rFonts w:hAnsi="標楷體" w:hint="eastAsia"/>
          <w:b/>
          <w:bCs w:val="0"/>
        </w:rPr>
        <w:t>本案</w:t>
      </w:r>
      <w:r w:rsidR="006F64C0" w:rsidRPr="00B60290">
        <w:rPr>
          <w:rFonts w:hAnsi="標楷體" w:hint="eastAsia"/>
          <w:b/>
          <w:bCs w:val="0"/>
        </w:rPr>
        <w:t>甲公司</w:t>
      </w:r>
      <w:proofErr w:type="gramEnd"/>
      <w:r w:rsidRPr="00B60290">
        <w:rPr>
          <w:rFonts w:hAnsi="標楷體" w:hint="eastAsia"/>
          <w:b/>
          <w:bCs w:val="0"/>
        </w:rPr>
        <w:t>已與三總松山分院簽訂3年期委外救護車合約，新北衛生局及北市衛生局卻仍同意其屢屢單次性申請跨區，</w:t>
      </w:r>
      <w:r w:rsidR="00AC78B7" w:rsidRPr="00B60290">
        <w:rPr>
          <w:rFonts w:hAnsi="標楷體" w:hint="eastAsia"/>
          <w:b/>
          <w:bCs w:val="0"/>
        </w:rPr>
        <w:t>且</w:t>
      </w:r>
      <w:r w:rsidRPr="00B60290">
        <w:rPr>
          <w:rFonts w:hAnsi="標楷體" w:hint="eastAsia"/>
          <w:b/>
          <w:bCs w:val="0"/>
        </w:rPr>
        <w:t>嗣後同意其長期跨區之起始日113年6月1日，又在核准其開業日之前，</w:t>
      </w:r>
      <w:r w:rsidR="00AC78B7" w:rsidRPr="00B60290">
        <w:rPr>
          <w:rFonts w:hAnsi="標楷體" w:hint="eastAsia"/>
          <w:b/>
          <w:bCs w:val="0"/>
        </w:rPr>
        <w:t>後</w:t>
      </w:r>
      <w:r w:rsidRPr="00B60290">
        <w:rPr>
          <w:rFonts w:hAnsi="標楷體" w:hint="eastAsia"/>
          <w:b/>
          <w:bCs w:val="0"/>
        </w:rPr>
        <w:t>以單次審核無須登錄於系統，</w:t>
      </w:r>
      <w:r w:rsidR="00DA1F5F" w:rsidRPr="00B60290">
        <w:rPr>
          <w:rFonts w:hAnsi="標楷體" w:hint="eastAsia"/>
          <w:b/>
          <w:bCs w:val="0"/>
        </w:rPr>
        <w:t>故</w:t>
      </w:r>
      <w:r w:rsidRPr="00B60290">
        <w:rPr>
          <w:rFonts w:hAnsi="標楷體" w:hint="eastAsia"/>
          <w:b/>
          <w:bCs w:val="0"/>
        </w:rPr>
        <w:t>無法由系統檢視及管理其跨區營運情形</w:t>
      </w:r>
      <w:r w:rsidR="001F19FB" w:rsidRPr="00B60290">
        <w:rPr>
          <w:rFonts w:hAnsi="標楷體" w:hint="eastAsia"/>
          <w:b/>
          <w:bCs w:val="0"/>
        </w:rPr>
        <w:t>，</w:t>
      </w:r>
      <w:r w:rsidR="00DA1F5F" w:rsidRPr="00B60290">
        <w:rPr>
          <w:rFonts w:hAnsi="標楷體" w:hint="eastAsia"/>
          <w:b/>
        </w:rPr>
        <w:t>顯然單次性之行政許可、長期跨區</w:t>
      </w:r>
      <w:proofErr w:type="gramStart"/>
      <w:r w:rsidR="00DA1F5F" w:rsidRPr="00B60290">
        <w:rPr>
          <w:rFonts w:hAnsi="標楷體" w:hint="eastAsia"/>
          <w:b/>
        </w:rPr>
        <w:t>審核均有欠</w:t>
      </w:r>
      <w:proofErr w:type="gramEnd"/>
      <w:r w:rsidR="00DA1F5F" w:rsidRPr="00B60290">
        <w:rPr>
          <w:rFonts w:hAnsi="標楷體" w:hint="eastAsia"/>
          <w:b/>
        </w:rPr>
        <w:t>嚴謹，允應確實檢討改進</w:t>
      </w:r>
      <w:r w:rsidR="001F19FB" w:rsidRPr="00B60290">
        <w:rPr>
          <w:rFonts w:hAnsi="標楷體" w:hint="eastAsia"/>
          <w:b/>
          <w:bCs w:val="0"/>
        </w:rPr>
        <w:t>：</w:t>
      </w:r>
    </w:p>
    <w:p w14:paraId="51B12AA7" w14:textId="0F471DEF" w:rsidR="00E56193" w:rsidRPr="00B60290" w:rsidRDefault="001F19FB" w:rsidP="006543D2">
      <w:pPr>
        <w:pStyle w:val="4"/>
        <w:rPr>
          <w:rFonts w:hAnsi="標楷體"/>
        </w:rPr>
      </w:pPr>
      <w:r w:rsidRPr="00B60290">
        <w:rPr>
          <w:rFonts w:hAnsi="標楷體" w:hint="eastAsia"/>
        </w:rPr>
        <w:t>經查，新北衛生局依</w:t>
      </w:r>
      <w:r w:rsidR="006F64C0" w:rsidRPr="00B60290">
        <w:rPr>
          <w:rFonts w:hAnsi="標楷體" w:hint="eastAsia"/>
        </w:rPr>
        <w:t>甲公司</w:t>
      </w:r>
      <w:r w:rsidRPr="00B60290">
        <w:rPr>
          <w:rFonts w:hAnsi="標楷體" w:hint="eastAsia"/>
        </w:rPr>
        <w:t>113年2月2日「籌設申請表」、「籌設許可申請書」及「公司</w:t>
      </w:r>
      <w:r w:rsidR="00BC3C01" w:rsidRPr="00B60290">
        <w:rPr>
          <w:rFonts w:hAnsi="標楷體" w:hint="eastAsia"/>
        </w:rPr>
        <w:t>企劃</w:t>
      </w:r>
      <w:r w:rsidRPr="00B60290">
        <w:rPr>
          <w:rFonts w:hAnsi="標楷體" w:hint="eastAsia"/>
        </w:rPr>
        <w:t>書」(即設立計畫書)及當日履</w:t>
      </w:r>
      <w:proofErr w:type="gramStart"/>
      <w:r w:rsidRPr="00B60290">
        <w:rPr>
          <w:rFonts w:hAnsi="標楷體" w:hint="eastAsia"/>
        </w:rPr>
        <w:t>勘</w:t>
      </w:r>
      <w:proofErr w:type="gramEnd"/>
      <w:r w:rsidRPr="00B60290">
        <w:rPr>
          <w:rFonts w:hAnsi="標楷體" w:hint="eastAsia"/>
        </w:rPr>
        <w:t>結果，於同年2月6日核准其籌設，次（7）日新北市政府核准其設立登記</w:t>
      </w:r>
      <w:r w:rsidRPr="00B60290">
        <w:rPr>
          <w:rStyle w:val="aff0"/>
          <w:rFonts w:hAnsi="標楷體"/>
        </w:rPr>
        <w:footnoteReference w:id="13"/>
      </w:r>
      <w:r w:rsidRPr="00B60290">
        <w:rPr>
          <w:rFonts w:hAnsi="標楷體" w:hint="eastAsia"/>
        </w:rPr>
        <w:t>。</w:t>
      </w:r>
      <w:proofErr w:type="gramStart"/>
      <w:r w:rsidRPr="00B60290">
        <w:rPr>
          <w:rFonts w:hAnsi="標楷體" w:hint="eastAsia"/>
        </w:rPr>
        <w:t>嗣</w:t>
      </w:r>
      <w:proofErr w:type="gramEnd"/>
      <w:r w:rsidR="006F64C0" w:rsidRPr="00B60290">
        <w:rPr>
          <w:rFonts w:hAnsi="標楷體" w:hint="eastAsia"/>
        </w:rPr>
        <w:t>甲公司</w:t>
      </w:r>
      <w:r w:rsidRPr="00B60290">
        <w:rPr>
          <w:rFonts w:hAnsi="標楷體" w:hint="eastAsia"/>
        </w:rPr>
        <w:t>檢具「開業執照申請書」、「公司</w:t>
      </w:r>
      <w:r w:rsidR="00BC3C01" w:rsidRPr="00B60290">
        <w:rPr>
          <w:rFonts w:hAnsi="標楷體" w:hint="eastAsia"/>
        </w:rPr>
        <w:t>企劃</w:t>
      </w:r>
      <w:r w:rsidRPr="00B60290">
        <w:rPr>
          <w:rFonts w:hAnsi="標楷體" w:hint="eastAsia"/>
        </w:rPr>
        <w:t>書」等資料於113年6月3日向新北衛生局申請開業，經該局113年6月7日函復同意核發救護車之檢查合格證明書及公司開業執照</w:t>
      </w:r>
      <w:r w:rsidRPr="00B60290">
        <w:rPr>
          <w:rStyle w:val="aff0"/>
          <w:rFonts w:hAnsi="標楷體"/>
        </w:rPr>
        <w:footnoteReference w:id="14"/>
      </w:r>
      <w:r w:rsidRPr="00B60290">
        <w:rPr>
          <w:rFonts w:hAnsi="標楷體" w:hint="eastAsia"/>
        </w:rPr>
        <w:t>。同年7月26日，</w:t>
      </w:r>
      <w:r w:rsidR="006F64C0" w:rsidRPr="00B60290">
        <w:rPr>
          <w:rFonts w:hAnsi="標楷體" w:hint="eastAsia"/>
        </w:rPr>
        <w:t>甲公司</w:t>
      </w:r>
      <w:r w:rsidRPr="00B60290">
        <w:rPr>
          <w:rFonts w:hAnsi="標楷體" w:hint="eastAsia"/>
        </w:rPr>
        <w:t>與三總松山分院簽訂委外救護車服務合約</w:t>
      </w:r>
      <w:r w:rsidR="00E56193" w:rsidRPr="00B60290">
        <w:rPr>
          <w:rFonts w:hAnsi="標楷體" w:hint="eastAsia"/>
        </w:rPr>
        <w:t>，</w:t>
      </w:r>
      <w:proofErr w:type="gramStart"/>
      <w:r w:rsidR="00E56193" w:rsidRPr="00B60290">
        <w:rPr>
          <w:rFonts w:hAnsi="標楷體" w:hint="eastAsia"/>
        </w:rPr>
        <w:t>先予敘明</w:t>
      </w:r>
      <w:proofErr w:type="gramEnd"/>
      <w:r w:rsidR="00E56193" w:rsidRPr="00B60290">
        <w:rPr>
          <w:rFonts w:hAnsi="標楷體" w:hint="eastAsia"/>
        </w:rPr>
        <w:t>。</w:t>
      </w:r>
    </w:p>
    <w:p w14:paraId="50E63B8C" w14:textId="01AB9047" w:rsidR="00E56193" w:rsidRPr="00B60290" w:rsidRDefault="00E56193" w:rsidP="006543D2">
      <w:pPr>
        <w:pStyle w:val="4"/>
        <w:rPr>
          <w:rFonts w:hAnsi="標楷體"/>
        </w:rPr>
      </w:pPr>
      <w:r w:rsidRPr="00B60290">
        <w:rPr>
          <w:rFonts w:hAnsi="標楷體" w:hint="eastAsia"/>
          <w:b/>
        </w:rPr>
        <w:t>救護車營業機構跨區營運業務</w:t>
      </w:r>
      <w:r w:rsidRPr="00B60290">
        <w:rPr>
          <w:rFonts w:hAnsi="標楷體" w:hint="eastAsia"/>
          <w:b/>
          <w:bCs/>
        </w:rPr>
        <w:t>，</w:t>
      </w:r>
      <w:r w:rsidRPr="00B60290">
        <w:rPr>
          <w:rFonts w:hAnsi="標楷體" w:hint="eastAsia"/>
          <w:b/>
        </w:rPr>
        <w:t>有臨時單次跨區需求及長期跨區兩種，單次性之行政許可，由地</w:t>
      </w:r>
      <w:r w:rsidRPr="00B60290">
        <w:rPr>
          <w:rFonts w:hAnsi="標楷體" w:hint="eastAsia"/>
          <w:b/>
        </w:rPr>
        <w:lastRenderedPageBreak/>
        <w:t>方衛生主管機關審核列管，長期跨區業務則於一次性審核後登錄於緊急醫療管理系統</w:t>
      </w:r>
      <w:r w:rsidRPr="00B60290">
        <w:rPr>
          <w:rFonts w:hAnsi="標楷體" w:hint="eastAsia"/>
        </w:rPr>
        <w:t>：</w:t>
      </w:r>
    </w:p>
    <w:p w14:paraId="163B3A85" w14:textId="7EF59ACB" w:rsidR="00E56193" w:rsidRPr="00B60290" w:rsidRDefault="00E56193" w:rsidP="00CB61FD">
      <w:pPr>
        <w:pStyle w:val="5"/>
        <w:ind w:left="2044" w:hanging="868"/>
        <w:rPr>
          <w:rFonts w:hAnsi="標楷體"/>
        </w:rPr>
      </w:pPr>
      <w:proofErr w:type="gramStart"/>
      <w:r w:rsidRPr="00B60290">
        <w:rPr>
          <w:rFonts w:hAnsi="標楷體" w:hint="eastAsia"/>
        </w:rPr>
        <w:t>據衛福部</w:t>
      </w:r>
      <w:proofErr w:type="gramEnd"/>
      <w:r w:rsidRPr="00B60290">
        <w:rPr>
          <w:rFonts w:hAnsi="標楷體" w:hint="eastAsia"/>
        </w:rPr>
        <w:t>說明，跨區營運屬分層管理，必須經過雙方衛生主管機關的評估與同意。地方衛生主管機關評估項目包含欲跨區營運縣市當地無救護車營業機構，或欲跨縣市衛生主管機關認為現有之救護車不足以因應緊急救護需要等相關內容。</w:t>
      </w:r>
      <w:bookmarkStart w:id="40" w:name="_Hlk219449558"/>
      <w:r w:rsidRPr="00B60290">
        <w:rPr>
          <w:rFonts w:hAnsi="標楷體" w:hint="eastAsia"/>
          <w:b/>
          <w:u w:val="single"/>
        </w:rPr>
        <w:t>若救護車營業機構因臨時性、緊急情況之單次性申請跨區，則衛生局依規定予以單次審核；若屬於長期之跨區營運，則予以一次性審核後登錄於緊急醫療管理系統</w:t>
      </w:r>
      <w:r w:rsidRPr="00B60290">
        <w:rPr>
          <w:rFonts w:hAnsi="標楷體" w:hint="eastAsia"/>
        </w:rPr>
        <w:t>。</w:t>
      </w:r>
      <w:bookmarkEnd w:id="40"/>
      <w:r w:rsidRPr="00B60290">
        <w:rPr>
          <w:rFonts w:hAnsi="標楷體" w:hint="eastAsia"/>
        </w:rPr>
        <w:t>針對「臨時」且屬「緊急情況」之單次跨區需求，考量其即時性與個案性，行政作業重點在於雙方衛生主管機關之快速評估與同意，以應對緊急救護需求。</w:t>
      </w:r>
      <w:r w:rsidRPr="00B60290">
        <w:rPr>
          <w:rFonts w:hAnsi="標楷體" w:hint="eastAsia"/>
          <w:b/>
          <w:u w:val="single"/>
        </w:rPr>
        <w:t>因屬單次性之行政許可，非屬常態性業務變更，由地方衛生主管機關審核列管</w:t>
      </w:r>
      <w:r w:rsidRPr="00B60290">
        <w:rPr>
          <w:rFonts w:hAnsi="標楷體" w:hint="eastAsia"/>
        </w:rPr>
        <w:t>。</w:t>
      </w:r>
    </w:p>
    <w:p w14:paraId="531C0821" w14:textId="102959BD" w:rsidR="00E56193" w:rsidRPr="00B60290" w:rsidRDefault="00E705D3" w:rsidP="00CB61FD">
      <w:pPr>
        <w:pStyle w:val="5"/>
        <w:ind w:left="2044" w:hanging="868"/>
        <w:rPr>
          <w:rFonts w:hAnsi="標楷體"/>
        </w:rPr>
      </w:pPr>
      <w:r w:rsidRPr="00B60290">
        <w:rPr>
          <w:rFonts w:hAnsi="標楷體" w:hint="eastAsia"/>
        </w:rPr>
        <w:t>另據北市衛生局查復資料，依臺北市政府</w:t>
      </w:r>
      <w:proofErr w:type="gramStart"/>
      <w:r w:rsidR="004E4A93" w:rsidRPr="00B60290">
        <w:rPr>
          <w:rFonts w:hAnsi="標楷體" w:hint="eastAsia"/>
        </w:rPr>
        <w:t>臺</w:t>
      </w:r>
      <w:proofErr w:type="gramEnd"/>
      <w:r w:rsidRPr="00B60290">
        <w:rPr>
          <w:rFonts w:hAnsi="標楷體" w:hint="eastAsia"/>
        </w:rPr>
        <w:t>北</w:t>
      </w:r>
      <w:proofErr w:type="gramStart"/>
      <w:r w:rsidRPr="00B60290">
        <w:rPr>
          <w:rFonts w:hAnsi="標楷體" w:hint="eastAsia"/>
        </w:rPr>
        <w:t>服務通</w:t>
      </w:r>
      <w:r w:rsidR="00700946" w:rsidRPr="00B60290">
        <w:rPr>
          <w:rFonts w:hAnsi="標楷體" w:hint="eastAsia"/>
        </w:rPr>
        <w:t>項下</w:t>
      </w:r>
      <w:proofErr w:type="gramEnd"/>
      <w:r w:rsidRPr="00B60290">
        <w:rPr>
          <w:rFonts w:hAnsi="標楷體" w:hint="eastAsia"/>
        </w:rPr>
        <w:t>「外縣市救護車營業機構跨區營運」申請案件網頁，</w:t>
      </w:r>
      <w:r w:rsidRPr="00B60290">
        <w:rPr>
          <w:rFonts w:hAnsi="標楷體" w:hint="eastAsia"/>
          <w:b/>
          <w:u w:val="single"/>
        </w:rPr>
        <w:t>救護車勤務若為臨時一次性跨區支援業務，應事前以電子郵件</w:t>
      </w:r>
      <w:r w:rsidRPr="00B60290">
        <w:rPr>
          <w:rFonts w:hAnsi="標楷體" w:hint="eastAsia"/>
          <w:b/>
        </w:rPr>
        <w:t>向</w:t>
      </w:r>
      <w:r w:rsidRPr="00B60290">
        <w:rPr>
          <w:rFonts w:hAnsi="標楷體" w:hint="eastAsia"/>
          <w:b/>
          <w:u w:val="single"/>
        </w:rPr>
        <w:t>所在地與欲跨縣市衛生主管機關提出申請</w:t>
      </w:r>
      <w:r w:rsidRPr="00B60290">
        <w:rPr>
          <w:rFonts w:hAnsi="標楷體" w:hint="eastAsia"/>
        </w:rPr>
        <w:t>，電子郵件報備內容包含救護車車號、出勤人員、出發時間及勤務地點；若為與醫療機構、照機機構等簽約跨區</w:t>
      </w:r>
      <w:r w:rsidR="00AC78B7" w:rsidRPr="00B60290">
        <w:rPr>
          <w:rFonts w:hAnsi="標楷體" w:hint="eastAsia"/>
        </w:rPr>
        <w:t>營</w:t>
      </w:r>
      <w:r w:rsidRPr="00B60290">
        <w:rPr>
          <w:rFonts w:hAnsi="標楷體" w:hint="eastAsia"/>
        </w:rPr>
        <w:t>運，應備齊申請表、機構跨區營運合約等資料，向該局申請跨區營運。</w:t>
      </w:r>
    </w:p>
    <w:p w14:paraId="068E9A41" w14:textId="2001F5BF" w:rsidR="006B717B" w:rsidRPr="00B60290" w:rsidRDefault="00E705D3" w:rsidP="00E705D3">
      <w:pPr>
        <w:pStyle w:val="4"/>
        <w:rPr>
          <w:rFonts w:hAnsi="標楷體"/>
        </w:rPr>
      </w:pPr>
      <w:r w:rsidRPr="00B60290">
        <w:rPr>
          <w:rFonts w:hAnsi="標楷體" w:hint="eastAsia"/>
        </w:rPr>
        <w:t>惟據北市衛生局查復資料，113年7月28日至8月底</w:t>
      </w:r>
      <w:proofErr w:type="gramStart"/>
      <w:r w:rsidRPr="00B60290">
        <w:rPr>
          <w:rFonts w:hAnsi="標楷體" w:hint="eastAsia"/>
        </w:rPr>
        <w:t>期間，</w:t>
      </w:r>
      <w:proofErr w:type="gramEnd"/>
      <w:r w:rsidR="006F64C0" w:rsidRPr="00B60290">
        <w:rPr>
          <w:rFonts w:hAnsi="標楷體" w:hint="eastAsia"/>
        </w:rPr>
        <w:t>甲公司</w:t>
      </w:r>
      <w:r w:rsidRPr="00B60290">
        <w:rPr>
          <w:rFonts w:hAnsi="標楷體" w:hint="eastAsia"/>
        </w:rPr>
        <w:t>申請至三總松山分院附設民眾診療服務處執行跨區勤務，共計21件，係以電子郵</w:t>
      </w:r>
      <w:r w:rsidRPr="00B60290">
        <w:rPr>
          <w:rFonts w:hAnsi="標楷體" w:hint="eastAsia"/>
        </w:rPr>
        <w:lastRenderedPageBreak/>
        <w:t>件向該局及新北衛生局報備</w:t>
      </w:r>
      <w:r w:rsidRPr="00B60290">
        <w:rPr>
          <w:rStyle w:val="aff0"/>
          <w:rFonts w:hAnsi="標楷體"/>
        </w:rPr>
        <w:footnoteReference w:id="15"/>
      </w:r>
      <w:r w:rsidRPr="00B60290">
        <w:rPr>
          <w:rFonts w:hAnsi="標楷體" w:hint="eastAsia"/>
        </w:rPr>
        <w:t>（詳見下表）</w:t>
      </w:r>
      <w:r w:rsidR="006B717B" w:rsidRPr="00B60290">
        <w:rPr>
          <w:rFonts w:hAnsi="標楷體" w:hint="eastAsia"/>
        </w:rPr>
        <w:t>，經</w:t>
      </w:r>
      <w:r w:rsidRPr="00B60290">
        <w:rPr>
          <w:rFonts w:hAnsi="標楷體" w:hint="eastAsia"/>
        </w:rPr>
        <w:t>檢視</w:t>
      </w:r>
      <w:r w:rsidR="006F64C0" w:rsidRPr="00B60290">
        <w:rPr>
          <w:rFonts w:hAnsi="標楷體" w:hint="eastAsia"/>
        </w:rPr>
        <w:t>甲公司</w:t>
      </w:r>
      <w:r w:rsidR="006B717B" w:rsidRPr="00B60290">
        <w:rPr>
          <w:rFonts w:hAnsi="標楷體" w:hint="eastAsia"/>
        </w:rPr>
        <w:t>單次性</w:t>
      </w:r>
      <w:r w:rsidRPr="00B60290">
        <w:rPr>
          <w:rFonts w:hAnsi="標楷體" w:hint="eastAsia"/>
        </w:rPr>
        <w:t>跨區勤務，</w:t>
      </w:r>
      <w:bookmarkStart w:id="41" w:name="_Hlk219994337"/>
      <w:r w:rsidRPr="00B60290">
        <w:rPr>
          <w:rFonts w:hAnsi="標楷體" w:hint="eastAsia"/>
        </w:rPr>
        <w:t>出發地點</w:t>
      </w:r>
      <w:r w:rsidR="00AC78B7" w:rsidRPr="00B60290">
        <w:rPr>
          <w:rFonts w:hAnsi="標楷體" w:hint="eastAsia"/>
        </w:rPr>
        <w:t>多</w:t>
      </w:r>
      <w:r w:rsidRPr="00B60290">
        <w:rPr>
          <w:rFonts w:hAnsi="標楷體" w:hint="eastAsia"/>
        </w:rPr>
        <w:t>為三總松山分院或內湖分院</w:t>
      </w:r>
      <w:bookmarkStart w:id="42" w:name="_Hlk219994382"/>
      <w:bookmarkEnd w:id="41"/>
      <w:r w:rsidRPr="00B60290">
        <w:rPr>
          <w:rFonts w:hAnsi="標楷體" w:hint="eastAsia"/>
        </w:rPr>
        <w:t>，申請次數密集具常態性</w:t>
      </w:r>
      <w:bookmarkEnd w:id="42"/>
      <w:r w:rsidRPr="00B60290">
        <w:rPr>
          <w:rFonts w:hAnsi="標楷體" w:hint="eastAsia"/>
        </w:rPr>
        <w:t>，</w:t>
      </w:r>
      <w:r w:rsidR="006B717B" w:rsidRPr="00B60290">
        <w:rPr>
          <w:rFonts w:hAnsi="標楷體" w:hint="eastAsia"/>
        </w:rPr>
        <w:t>顯然</w:t>
      </w:r>
      <w:r w:rsidRPr="00B60290">
        <w:rPr>
          <w:rFonts w:hAnsi="標楷體" w:hint="eastAsia"/>
        </w:rPr>
        <w:t>非屬「臨時</w:t>
      </w:r>
      <w:r w:rsidR="00AC78B7" w:rsidRPr="00B60290">
        <w:rPr>
          <w:rFonts w:hAnsi="標楷體" w:hint="eastAsia"/>
        </w:rPr>
        <w:t>單</w:t>
      </w:r>
      <w:r w:rsidRPr="00B60290">
        <w:rPr>
          <w:rFonts w:hAnsi="標楷體" w:hint="eastAsia"/>
        </w:rPr>
        <w:t>次性跨區支援業務」，</w:t>
      </w:r>
      <w:proofErr w:type="gramStart"/>
      <w:r w:rsidR="006B717B" w:rsidRPr="00B60290">
        <w:rPr>
          <w:rFonts w:hAnsi="標楷體" w:hint="eastAsia"/>
        </w:rPr>
        <w:t>再者，</w:t>
      </w:r>
      <w:proofErr w:type="gramEnd"/>
      <w:r w:rsidR="006B717B" w:rsidRPr="00B60290">
        <w:rPr>
          <w:rFonts w:hAnsi="標楷體" w:hint="eastAsia"/>
        </w:rPr>
        <w:t>該公司已與三總松山分院簽訂3年期委外救護車合約，該局與新北衛生局卻仍同意其屢屢單次性</w:t>
      </w:r>
      <w:r w:rsidR="00D21D9E" w:rsidRPr="00B60290">
        <w:rPr>
          <w:rFonts w:hAnsi="標楷體" w:hint="eastAsia"/>
        </w:rPr>
        <w:t>跨區</w:t>
      </w:r>
      <w:r w:rsidR="006B717B" w:rsidRPr="00B60290">
        <w:rPr>
          <w:rFonts w:hAnsi="標楷體" w:hint="eastAsia"/>
        </w:rPr>
        <w:t>申請，嗣後同意其長期跨區之起始日113年6月</w:t>
      </w:r>
      <w:r w:rsidR="006B717B" w:rsidRPr="00B60290">
        <w:rPr>
          <w:rFonts w:hAnsi="標楷體" w:hint="eastAsia"/>
          <w:bCs/>
        </w:rPr>
        <w:t>1日，又在核准其開業日之前，加以單次審核無須登錄於系統，</w:t>
      </w:r>
      <w:r w:rsidR="00AF3CF0" w:rsidRPr="00B60290">
        <w:rPr>
          <w:rFonts w:hAnsi="標楷體" w:hint="eastAsia"/>
          <w:bCs/>
        </w:rPr>
        <w:t>故</w:t>
      </w:r>
      <w:r w:rsidR="006B717B" w:rsidRPr="00B60290">
        <w:rPr>
          <w:rFonts w:hAnsi="標楷體" w:hint="eastAsia"/>
          <w:bCs/>
        </w:rPr>
        <w:t>無法由緊急醫療管理系統檢視及管理</w:t>
      </w:r>
      <w:r w:rsidR="006F64C0" w:rsidRPr="00B60290">
        <w:rPr>
          <w:rFonts w:hAnsi="標楷體" w:hint="eastAsia"/>
          <w:bCs/>
        </w:rPr>
        <w:t>甲公司</w:t>
      </w:r>
      <w:r w:rsidR="006B717B" w:rsidRPr="00B60290">
        <w:rPr>
          <w:rFonts w:hAnsi="標楷體" w:hint="eastAsia"/>
          <w:bCs/>
        </w:rPr>
        <w:t>跨區營運的情形，</w:t>
      </w:r>
      <w:r w:rsidR="00AC4CC2" w:rsidRPr="00B60290">
        <w:rPr>
          <w:rFonts w:hAnsi="標楷體" w:hint="eastAsia"/>
          <w:bCs/>
        </w:rPr>
        <w:t>顯然</w:t>
      </w:r>
      <w:r w:rsidR="006B717B" w:rsidRPr="00B60290">
        <w:rPr>
          <w:rFonts w:hAnsi="標楷體" w:hint="eastAsia"/>
          <w:bCs/>
        </w:rPr>
        <w:t>單次性之行政許可</w:t>
      </w:r>
      <w:r w:rsidR="00AC4CC2" w:rsidRPr="00B60290">
        <w:rPr>
          <w:rFonts w:hAnsi="標楷體" w:hint="eastAsia"/>
          <w:bCs/>
        </w:rPr>
        <w:t>、長期跨區</w:t>
      </w:r>
      <w:proofErr w:type="gramStart"/>
      <w:r w:rsidR="00AC4CC2" w:rsidRPr="00B60290">
        <w:rPr>
          <w:rFonts w:hAnsi="標楷體" w:hint="eastAsia"/>
          <w:bCs/>
        </w:rPr>
        <w:t>審核均有欠</w:t>
      </w:r>
      <w:proofErr w:type="gramEnd"/>
      <w:r w:rsidR="00A041C3" w:rsidRPr="00B60290">
        <w:rPr>
          <w:rFonts w:hAnsi="標楷體" w:hint="eastAsia"/>
          <w:bCs/>
        </w:rPr>
        <w:t>嚴謹</w:t>
      </w:r>
      <w:r w:rsidR="00AC4CC2" w:rsidRPr="00B60290">
        <w:rPr>
          <w:rFonts w:hAnsi="標楷體" w:hint="eastAsia"/>
          <w:bCs/>
        </w:rPr>
        <w:t>，</w:t>
      </w:r>
      <w:r w:rsidR="00A041C3" w:rsidRPr="00B60290">
        <w:rPr>
          <w:rFonts w:hAnsi="標楷體" w:hint="eastAsia"/>
          <w:bCs/>
        </w:rPr>
        <w:t>允應確實檢討改進</w:t>
      </w:r>
      <w:r w:rsidR="006B717B" w:rsidRPr="00B60290">
        <w:rPr>
          <w:rFonts w:hAnsi="標楷體" w:hint="eastAsia"/>
          <w:bCs/>
        </w:rPr>
        <w:t>。</w:t>
      </w:r>
    </w:p>
    <w:p w14:paraId="23F56D98" w14:textId="7B1D2790" w:rsidR="001F19FB" w:rsidRPr="00B60290" w:rsidRDefault="006F64C0" w:rsidP="001F19FB">
      <w:pPr>
        <w:pStyle w:val="a3"/>
        <w:spacing w:before="40"/>
        <w:ind w:left="482" w:hanging="482"/>
        <w:rPr>
          <w:rFonts w:hAnsi="標楷體"/>
          <w:b/>
          <w:bCs w:val="0"/>
        </w:rPr>
      </w:pPr>
      <w:r w:rsidRPr="00B60290">
        <w:rPr>
          <w:rFonts w:hAnsi="標楷體" w:hint="eastAsia"/>
          <w:b/>
          <w:bCs w:val="0"/>
        </w:rPr>
        <w:t>甲公司</w:t>
      </w:r>
      <w:r w:rsidR="001F19FB" w:rsidRPr="00B60290">
        <w:rPr>
          <w:rFonts w:hAnsi="標楷體" w:hint="eastAsia"/>
          <w:b/>
          <w:bCs w:val="0"/>
        </w:rPr>
        <w:t>113年7月28日至8月30日以電子郵件報備跨區勤務情形</w:t>
      </w:r>
    </w:p>
    <w:tbl>
      <w:tblPr>
        <w:tblStyle w:val="af8"/>
        <w:tblW w:w="8647" w:type="dxa"/>
        <w:tblInd w:w="-5" w:type="dxa"/>
        <w:tblLook w:val="04A0" w:firstRow="1" w:lastRow="0" w:firstColumn="1" w:lastColumn="0" w:noHBand="0" w:noVBand="1"/>
      </w:tblPr>
      <w:tblGrid>
        <w:gridCol w:w="588"/>
        <w:gridCol w:w="1964"/>
        <w:gridCol w:w="2268"/>
        <w:gridCol w:w="2268"/>
        <w:gridCol w:w="1559"/>
      </w:tblGrid>
      <w:tr w:rsidR="00B60290" w:rsidRPr="00B60290" w14:paraId="71C9EC91" w14:textId="77777777" w:rsidTr="00B52DA8">
        <w:trPr>
          <w:tblHeader/>
        </w:trPr>
        <w:tc>
          <w:tcPr>
            <w:tcW w:w="588" w:type="dxa"/>
            <w:shd w:val="clear" w:color="auto" w:fill="EAF1DD" w:themeFill="accent3" w:themeFillTint="33"/>
          </w:tcPr>
          <w:p w14:paraId="197A1F50" w14:textId="77777777" w:rsidR="00700946" w:rsidRPr="00B60290" w:rsidRDefault="00700946" w:rsidP="0014571E">
            <w:pPr>
              <w:spacing w:line="320" w:lineRule="exact"/>
              <w:ind w:leftChars="-25" w:left="-85" w:rightChars="-25" w:right="-85"/>
              <w:jc w:val="center"/>
              <w:rPr>
                <w:rFonts w:hAnsi="標楷體"/>
                <w:spacing w:val="-20"/>
                <w:sz w:val="28"/>
                <w:szCs w:val="18"/>
              </w:rPr>
            </w:pPr>
            <w:r w:rsidRPr="00B60290">
              <w:rPr>
                <w:rFonts w:hAnsi="標楷體" w:hint="eastAsia"/>
                <w:spacing w:val="-20"/>
                <w:sz w:val="28"/>
                <w:szCs w:val="18"/>
              </w:rPr>
              <w:t>序號</w:t>
            </w:r>
          </w:p>
        </w:tc>
        <w:tc>
          <w:tcPr>
            <w:tcW w:w="1964" w:type="dxa"/>
            <w:shd w:val="clear" w:color="auto" w:fill="EAF1DD" w:themeFill="accent3" w:themeFillTint="33"/>
          </w:tcPr>
          <w:p w14:paraId="7D0FF149" w14:textId="0D218604" w:rsidR="00700946" w:rsidRPr="00B60290" w:rsidRDefault="00700946" w:rsidP="0014571E">
            <w:pPr>
              <w:spacing w:line="320" w:lineRule="exact"/>
              <w:jc w:val="center"/>
              <w:rPr>
                <w:rFonts w:hAnsi="標楷體"/>
                <w:spacing w:val="-10"/>
                <w:sz w:val="28"/>
                <w:szCs w:val="18"/>
              </w:rPr>
            </w:pPr>
            <w:r w:rsidRPr="00B60290">
              <w:rPr>
                <w:rFonts w:hAnsi="標楷體" w:hint="eastAsia"/>
                <w:spacing w:val="-10"/>
                <w:sz w:val="28"/>
                <w:szCs w:val="18"/>
              </w:rPr>
              <w:t>申請</w:t>
            </w:r>
            <w:r w:rsidR="00AC78B7" w:rsidRPr="00B60290">
              <w:rPr>
                <w:rFonts w:hAnsi="標楷體" w:hint="eastAsia"/>
                <w:spacing w:val="-10"/>
                <w:sz w:val="28"/>
                <w:szCs w:val="18"/>
              </w:rPr>
              <w:t>時間</w:t>
            </w:r>
          </w:p>
        </w:tc>
        <w:tc>
          <w:tcPr>
            <w:tcW w:w="2268" w:type="dxa"/>
            <w:shd w:val="clear" w:color="auto" w:fill="EAF1DD" w:themeFill="accent3" w:themeFillTint="33"/>
          </w:tcPr>
          <w:p w14:paraId="67A88AAF" w14:textId="77777777" w:rsidR="00700946" w:rsidRPr="00B60290" w:rsidRDefault="00700946" w:rsidP="0014571E">
            <w:pPr>
              <w:spacing w:line="320" w:lineRule="exact"/>
              <w:jc w:val="center"/>
              <w:rPr>
                <w:rFonts w:hAnsi="標楷體"/>
                <w:spacing w:val="-10"/>
                <w:sz w:val="28"/>
                <w:szCs w:val="18"/>
              </w:rPr>
            </w:pPr>
            <w:r w:rsidRPr="00B60290">
              <w:rPr>
                <w:rFonts w:hAnsi="標楷體" w:hint="eastAsia"/>
                <w:spacing w:val="-10"/>
                <w:sz w:val="28"/>
                <w:szCs w:val="18"/>
              </w:rPr>
              <w:t>出發地點</w:t>
            </w:r>
          </w:p>
        </w:tc>
        <w:tc>
          <w:tcPr>
            <w:tcW w:w="2268" w:type="dxa"/>
            <w:shd w:val="clear" w:color="auto" w:fill="EAF1DD" w:themeFill="accent3" w:themeFillTint="33"/>
          </w:tcPr>
          <w:p w14:paraId="47DD3D81" w14:textId="77777777" w:rsidR="00700946" w:rsidRPr="00B60290" w:rsidRDefault="00700946" w:rsidP="0014571E">
            <w:pPr>
              <w:spacing w:line="320" w:lineRule="exact"/>
              <w:jc w:val="center"/>
              <w:rPr>
                <w:rFonts w:hAnsi="標楷體"/>
                <w:spacing w:val="-10"/>
                <w:sz w:val="28"/>
                <w:szCs w:val="18"/>
              </w:rPr>
            </w:pPr>
            <w:r w:rsidRPr="00B60290">
              <w:rPr>
                <w:rFonts w:hAnsi="標楷體" w:hint="eastAsia"/>
                <w:spacing w:val="-10"/>
                <w:sz w:val="28"/>
                <w:szCs w:val="18"/>
              </w:rPr>
              <w:t>目的地</w:t>
            </w:r>
          </w:p>
        </w:tc>
        <w:tc>
          <w:tcPr>
            <w:tcW w:w="1559" w:type="dxa"/>
            <w:shd w:val="clear" w:color="auto" w:fill="EAF1DD" w:themeFill="accent3" w:themeFillTint="33"/>
          </w:tcPr>
          <w:p w14:paraId="0D8D6737" w14:textId="77777777" w:rsidR="00700946" w:rsidRPr="00B60290" w:rsidRDefault="00700946" w:rsidP="0014571E">
            <w:pPr>
              <w:spacing w:line="320" w:lineRule="exact"/>
              <w:jc w:val="center"/>
              <w:rPr>
                <w:rFonts w:hAnsi="標楷體"/>
                <w:spacing w:val="-10"/>
                <w:sz w:val="28"/>
                <w:szCs w:val="18"/>
              </w:rPr>
            </w:pPr>
            <w:r w:rsidRPr="00B60290">
              <w:rPr>
                <w:rFonts w:hAnsi="標楷體" w:hint="eastAsia"/>
                <w:spacing w:val="-10"/>
                <w:sz w:val="28"/>
                <w:szCs w:val="18"/>
              </w:rPr>
              <w:t>救護車號</w:t>
            </w:r>
          </w:p>
        </w:tc>
      </w:tr>
      <w:tr w:rsidR="00B60290" w:rsidRPr="00B60290" w14:paraId="0258B7F7" w14:textId="77777777" w:rsidTr="00B52DA8">
        <w:tc>
          <w:tcPr>
            <w:tcW w:w="588" w:type="dxa"/>
            <w:vAlign w:val="center"/>
          </w:tcPr>
          <w:p w14:paraId="6A856C16"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w:t>
            </w:r>
          </w:p>
        </w:tc>
        <w:tc>
          <w:tcPr>
            <w:tcW w:w="1964" w:type="dxa"/>
            <w:vAlign w:val="center"/>
          </w:tcPr>
          <w:p w14:paraId="2E3A8B99"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113年7月28日</w:t>
            </w:r>
          </w:p>
          <w:p w14:paraId="1B907A1C" w14:textId="4A5B5E39"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15時30分</w:t>
            </w:r>
          </w:p>
        </w:tc>
        <w:tc>
          <w:tcPr>
            <w:tcW w:w="2268" w:type="dxa"/>
            <w:vAlign w:val="center"/>
          </w:tcPr>
          <w:p w14:paraId="10A95027"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三總松山分院</w:t>
            </w:r>
          </w:p>
        </w:tc>
        <w:tc>
          <w:tcPr>
            <w:tcW w:w="2268" w:type="dxa"/>
            <w:vAlign w:val="center"/>
          </w:tcPr>
          <w:p w14:paraId="4A74A2B0"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三總內湖分院</w:t>
            </w:r>
          </w:p>
        </w:tc>
        <w:tc>
          <w:tcPr>
            <w:tcW w:w="1559" w:type="dxa"/>
            <w:vAlign w:val="center"/>
          </w:tcPr>
          <w:p w14:paraId="77920E74" w14:textId="77777777" w:rsidR="00700946" w:rsidRPr="00B60290" w:rsidRDefault="00700946" w:rsidP="00B52DA8">
            <w:pPr>
              <w:spacing w:line="320" w:lineRule="exact"/>
              <w:jc w:val="center"/>
              <w:rPr>
                <w:rFonts w:hAnsi="標楷體"/>
                <w:spacing w:val="-10"/>
                <w:sz w:val="28"/>
                <w:szCs w:val="18"/>
              </w:rPr>
            </w:pPr>
            <w:r w:rsidRPr="00B60290">
              <w:rPr>
                <w:rFonts w:hAnsi="標楷體" w:hint="eastAsia"/>
                <w:spacing w:val="-10"/>
                <w:sz w:val="28"/>
                <w:szCs w:val="18"/>
              </w:rPr>
              <w:t>BUX-5693</w:t>
            </w:r>
          </w:p>
        </w:tc>
      </w:tr>
      <w:tr w:rsidR="00B60290" w:rsidRPr="00B60290" w14:paraId="3D3BBF57" w14:textId="77777777" w:rsidTr="00B52DA8">
        <w:tc>
          <w:tcPr>
            <w:tcW w:w="588" w:type="dxa"/>
            <w:vAlign w:val="center"/>
          </w:tcPr>
          <w:p w14:paraId="209633DB"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2</w:t>
            </w:r>
          </w:p>
        </w:tc>
        <w:tc>
          <w:tcPr>
            <w:tcW w:w="1964" w:type="dxa"/>
            <w:vAlign w:val="center"/>
          </w:tcPr>
          <w:p w14:paraId="7C627B43"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113年7月29日</w:t>
            </w:r>
          </w:p>
          <w:p w14:paraId="3D502A15" w14:textId="170A2CB9"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08時30分</w:t>
            </w:r>
          </w:p>
        </w:tc>
        <w:tc>
          <w:tcPr>
            <w:tcW w:w="2268" w:type="dxa"/>
            <w:vAlign w:val="center"/>
          </w:tcPr>
          <w:p w14:paraId="476B4A16"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三總松山分院</w:t>
            </w:r>
          </w:p>
        </w:tc>
        <w:tc>
          <w:tcPr>
            <w:tcW w:w="2268" w:type="dxa"/>
            <w:vAlign w:val="center"/>
          </w:tcPr>
          <w:p w14:paraId="7A05FB64"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三總內湖分院</w:t>
            </w:r>
          </w:p>
        </w:tc>
        <w:tc>
          <w:tcPr>
            <w:tcW w:w="1559" w:type="dxa"/>
            <w:vAlign w:val="center"/>
          </w:tcPr>
          <w:p w14:paraId="528A1D85" w14:textId="77777777" w:rsidR="00700946" w:rsidRPr="00B60290" w:rsidRDefault="00700946" w:rsidP="00B52DA8">
            <w:pPr>
              <w:spacing w:line="320" w:lineRule="exact"/>
              <w:jc w:val="center"/>
              <w:rPr>
                <w:rFonts w:hAnsi="標楷體"/>
                <w:spacing w:val="-10"/>
                <w:sz w:val="28"/>
                <w:szCs w:val="18"/>
              </w:rPr>
            </w:pPr>
            <w:r w:rsidRPr="00B60290">
              <w:rPr>
                <w:rFonts w:hAnsi="標楷體" w:hint="eastAsia"/>
                <w:spacing w:val="-10"/>
                <w:sz w:val="28"/>
                <w:szCs w:val="18"/>
              </w:rPr>
              <w:t>BUX-5697</w:t>
            </w:r>
          </w:p>
        </w:tc>
      </w:tr>
      <w:tr w:rsidR="00B60290" w:rsidRPr="00B60290" w14:paraId="507BB2E7" w14:textId="77777777" w:rsidTr="00B52DA8">
        <w:tc>
          <w:tcPr>
            <w:tcW w:w="588" w:type="dxa"/>
            <w:vAlign w:val="center"/>
          </w:tcPr>
          <w:p w14:paraId="38283EBA"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3</w:t>
            </w:r>
          </w:p>
        </w:tc>
        <w:tc>
          <w:tcPr>
            <w:tcW w:w="1964" w:type="dxa"/>
            <w:vAlign w:val="center"/>
          </w:tcPr>
          <w:p w14:paraId="00298651"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113年8月1日</w:t>
            </w:r>
          </w:p>
          <w:p w14:paraId="7AFB4267" w14:textId="691FB32C"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12時</w:t>
            </w:r>
          </w:p>
        </w:tc>
        <w:tc>
          <w:tcPr>
            <w:tcW w:w="2268" w:type="dxa"/>
            <w:vAlign w:val="center"/>
          </w:tcPr>
          <w:p w14:paraId="142F6BA5"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三總松山分院</w:t>
            </w:r>
          </w:p>
        </w:tc>
        <w:tc>
          <w:tcPr>
            <w:tcW w:w="2268" w:type="dxa"/>
            <w:vAlign w:val="center"/>
          </w:tcPr>
          <w:p w14:paraId="3A1CC881" w14:textId="517634BD"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三民路</w:t>
            </w:r>
            <w:r w:rsidR="00AC78B7" w:rsidRPr="00B60290">
              <w:rPr>
                <w:rFonts w:hAnsi="標楷體" w:hint="eastAsia"/>
                <w:spacing w:val="-10"/>
                <w:sz w:val="28"/>
                <w:szCs w:val="18"/>
              </w:rPr>
              <w:t>某地</w:t>
            </w:r>
          </w:p>
        </w:tc>
        <w:tc>
          <w:tcPr>
            <w:tcW w:w="1559" w:type="dxa"/>
            <w:vAlign w:val="center"/>
          </w:tcPr>
          <w:p w14:paraId="7D44CD1C" w14:textId="77777777" w:rsidR="00700946" w:rsidRPr="00B60290" w:rsidRDefault="00700946" w:rsidP="00B52DA8">
            <w:pPr>
              <w:spacing w:line="320" w:lineRule="exact"/>
              <w:jc w:val="center"/>
              <w:rPr>
                <w:rFonts w:hAnsi="標楷體"/>
                <w:spacing w:val="-10"/>
                <w:sz w:val="28"/>
                <w:szCs w:val="18"/>
              </w:rPr>
            </w:pPr>
            <w:r w:rsidRPr="00B60290">
              <w:rPr>
                <w:rFonts w:hAnsi="標楷體" w:hint="eastAsia"/>
                <w:spacing w:val="-10"/>
                <w:sz w:val="28"/>
                <w:szCs w:val="18"/>
              </w:rPr>
              <w:t>BUX-5697</w:t>
            </w:r>
          </w:p>
        </w:tc>
      </w:tr>
      <w:tr w:rsidR="00B60290" w:rsidRPr="00B60290" w14:paraId="4308E7B5" w14:textId="77777777" w:rsidTr="00B52DA8">
        <w:tc>
          <w:tcPr>
            <w:tcW w:w="588" w:type="dxa"/>
            <w:vAlign w:val="center"/>
          </w:tcPr>
          <w:p w14:paraId="348B2834"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4</w:t>
            </w:r>
          </w:p>
        </w:tc>
        <w:tc>
          <w:tcPr>
            <w:tcW w:w="1964" w:type="dxa"/>
            <w:vAlign w:val="center"/>
          </w:tcPr>
          <w:p w14:paraId="6287A5DC"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113年8月1日</w:t>
            </w:r>
          </w:p>
          <w:p w14:paraId="59921606" w14:textId="5412710B"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22時10分</w:t>
            </w:r>
          </w:p>
        </w:tc>
        <w:tc>
          <w:tcPr>
            <w:tcW w:w="2268" w:type="dxa"/>
            <w:vAlign w:val="center"/>
          </w:tcPr>
          <w:p w14:paraId="5463DACA"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三總松山分院</w:t>
            </w:r>
          </w:p>
        </w:tc>
        <w:tc>
          <w:tcPr>
            <w:tcW w:w="2268" w:type="dxa"/>
            <w:vAlign w:val="center"/>
          </w:tcPr>
          <w:p w14:paraId="15CD65D4" w14:textId="3780A293" w:rsidR="00700946" w:rsidRPr="00B60290" w:rsidRDefault="00700946" w:rsidP="00700946">
            <w:pPr>
              <w:spacing w:line="320" w:lineRule="exact"/>
              <w:rPr>
                <w:rFonts w:hAnsi="標楷體"/>
                <w:spacing w:val="-10"/>
                <w:sz w:val="28"/>
                <w:szCs w:val="18"/>
              </w:rPr>
            </w:pPr>
            <w:proofErr w:type="gramStart"/>
            <w:r w:rsidRPr="00B60290">
              <w:rPr>
                <w:rFonts w:hAnsi="標楷體" w:hint="eastAsia"/>
                <w:spacing w:val="-10"/>
                <w:sz w:val="28"/>
                <w:szCs w:val="18"/>
              </w:rPr>
              <w:t>臺</w:t>
            </w:r>
            <w:proofErr w:type="gramEnd"/>
            <w:r w:rsidRPr="00B60290">
              <w:rPr>
                <w:rFonts w:hAnsi="標楷體" w:hint="eastAsia"/>
                <w:spacing w:val="-10"/>
                <w:sz w:val="28"/>
                <w:szCs w:val="18"/>
              </w:rPr>
              <w:t>北榮</w:t>
            </w:r>
            <w:r w:rsidR="00AC78B7" w:rsidRPr="00B60290">
              <w:rPr>
                <w:rFonts w:hAnsi="標楷體" w:hint="eastAsia"/>
                <w:spacing w:val="-10"/>
                <w:sz w:val="28"/>
                <w:szCs w:val="18"/>
              </w:rPr>
              <w:t>民</w:t>
            </w:r>
            <w:r w:rsidRPr="00B60290">
              <w:rPr>
                <w:rFonts w:hAnsi="標楷體" w:hint="eastAsia"/>
                <w:spacing w:val="-10"/>
                <w:sz w:val="28"/>
                <w:szCs w:val="18"/>
              </w:rPr>
              <w:t>總醫院</w:t>
            </w:r>
          </w:p>
        </w:tc>
        <w:tc>
          <w:tcPr>
            <w:tcW w:w="1559" w:type="dxa"/>
            <w:vAlign w:val="center"/>
          </w:tcPr>
          <w:p w14:paraId="03C845D1" w14:textId="77777777" w:rsidR="00700946" w:rsidRPr="00B60290" w:rsidRDefault="00700946" w:rsidP="00B52DA8">
            <w:pPr>
              <w:spacing w:line="320" w:lineRule="exact"/>
              <w:jc w:val="center"/>
              <w:rPr>
                <w:rFonts w:hAnsi="標楷體"/>
                <w:spacing w:val="-10"/>
                <w:sz w:val="28"/>
                <w:szCs w:val="18"/>
              </w:rPr>
            </w:pPr>
            <w:r w:rsidRPr="00B60290">
              <w:rPr>
                <w:rFonts w:hAnsi="標楷體" w:hint="eastAsia"/>
                <w:spacing w:val="-10"/>
                <w:sz w:val="28"/>
                <w:szCs w:val="18"/>
              </w:rPr>
              <w:t>BUX-5697</w:t>
            </w:r>
          </w:p>
        </w:tc>
      </w:tr>
      <w:tr w:rsidR="00B60290" w:rsidRPr="00B60290" w14:paraId="174AB5DC" w14:textId="77777777" w:rsidTr="00B52DA8">
        <w:tc>
          <w:tcPr>
            <w:tcW w:w="588" w:type="dxa"/>
            <w:vAlign w:val="center"/>
          </w:tcPr>
          <w:p w14:paraId="47ADE20C"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5</w:t>
            </w:r>
          </w:p>
        </w:tc>
        <w:tc>
          <w:tcPr>
            <w:tcW w:w="1964" w:type="dxa"/>
            <w:vAlign w:val="center"/>
          </w:tcPr>
          <w:p w14:paraId="68EC2D8C"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113年8月2日</w:t>
            </w:r>
          </w:p>
          <w:p w14:paraId="74C5B149" w14:textId="08F2E29C"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11時30分</w:t>
            </w:r>
          </w:p>
        </w:tc>
        <w:tc>
          <w:tcPr>
            <w:tcW w:w="2268" w:type="dxa"/>
            <w:vAlign w:val="center"/>
          </w:tcPr>
          <w:p w14:paraId="5F2F2FEF"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三總松山分院</w:t>
            </w:r>
          </w:p>
        </w:tc>
        <w:tc>
          <w:tcPr>
            <w:tcW w:w="2268" w:type="dxa"/>
            <w:vAlign w:val="center"/>
          </w:tcPr>
          <w:p w14:paraId="304ECBC0"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三總內湖分院</w:t>
            </w:r>
          </w:p>
        </w:tc>
        <w:tc>
          <w:tcPr>
            <w:tcW w:w="1559" w:type="dxa"/>
            <w:vAlign w:val="center"/>
          </w:tcPr>
          <w:p w14:paraId="59EB5C1D" w14:textId="77777777" w:rsidR="00700946" w:rsidRPr="00B60290" w:rsidRDefault="00700946" w:rsidP="00B52DA8">
            <w:pPr>
              <w:spacing w:line="320" w:lineRule="exact"/>
              <w:jc w:val="center"/>
              <w:rPr>
                <w:rFonts w:hAnsi="標楷體"/>
                <w:spacing w:val="-10"/>
                <w:sz w:val="28"/>
                <w:szCs w:val="18"/>
              </w:rPr>
            </w:pPr>
            <w:r w:rsidRPr="00B60290">
              <w:rPr>
                <w:rFonts w:hAnsi="標楷體" w:hint="eastAsia"/>
                <w:spacing w:val="-10"/>
                <w:sz w:val="28"/>
                <w:szCs w:val="18"/>
              </w:rPr>
              <w:t>BUX-5697</w:t>
            </w:r>
          </w:p>
        </w:tc>
      </w:tr>
      <w:tr w:rsidR="00B60290" w:rsidRPr="00B60290" w14:paraId="50EBF81F" w14:textId="77777777" w:rsidTr="00B52DA8">
        <w:tc>
          <w:tcPr>
            <w:tcW w:w="588" w:type="dxa"/>
            <w:vAlign w:val="center"/>
          </w:tcPr>
          <w:p w14:paraId="282F85CD"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6</w:t>
            </w:r>
          </w:p>
        </w:tc>
        <w:tc>
          <w:tcPr>
            <w:tcW w:w="1964" w:type="dxa"/>
            <w:vAlign w:val="center"/>
          </w:tcPr>
          <w:p w14:paraId="4F7D8795"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113年8月2日</w:t>
            </w:r>
          </w:p>
          <w:p w14:paraId="422CE1E3" w14:textId="479C3A83"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14時30分</w:t>
            </w:r>
          </w:p>
        </w:tc>
        <w:tc>
          <w:tcPr>
            <w:tcW w:w="2268" w:type="dxa"/>
            <w:vAlign w:val="center"/>
          </w:tcPr>
          <w:p w14:paraId="4EE2A831"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三總松山分院</w:t>
            </w:r>
          </w:p>
        </w:tc>
        <w:tc>
          <w:tcPr>
            <w:tcW w:w="2268" w:type="dxa"/>
            <w:vAlign w:val="center"/>
          </w:tcPr>
          <w:p w14:paraId="685B3AC3"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松山區自宅</w:t>
            </w:r>
          </w:p>
        </w:tc>
        <w:tc>
          <w:tcPr>
            <w:tcW w:w="1559" w:type="dxa"/>
            <w:vAlign w:val="center"/>
          </w:tcPr>
          <w:p w14:paraId="0EEA3850" w14:textId="77777777" w:rsidR="00700946" w:rsidRPr="00B60290" w:rsidRDefault="00700946" w:rsidP="00B52DA8">
            <w:pPr>
              <w:spacing w:line="320" w:lineRule="exact"/>
              <w:jc w:val="center"/>
              <w:rPr>
                <w:rFonts w:hAnsi="標楷體"/>
                <w:spacing w:val="-10"/>
                <w:sz w:val="28"/>
                <w:szCs w:val="18"/>
              </w:rPr>
            </w:pPr>
            <w:r w:rsidRPr="00B60290">
              <w:rPr>
                <w:rFonts w:hAnsi="標楷體" w:hint="eastAsia"/>
                <w:spacing w:val="-10"/>
                <w:sz w:val="28"/>
                <w:szCs w:val="18"/>
              </w:rPr>
              <w:t>BUX-5697</w:t>
            </w:r>
          </w:p>
        </w:tc>
      </w:tr>
      <w:tr w:rsidR="00B60290" w:rsidRPr="00B60290" w14:paraId="457EE3A0" w14:textId="77777777" w:rsidTr="00B52DA8">
        <w:tc>
          <w:tcPr>
            <w:tcW w:w="588" w:type="dxa"/>
            <w:vAlign w:val="center"/>
          </w:tcPr>
          <w:p w14:paraId="079AAD6F"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7</w:t>
            </w:r>
          </w:p>
        </w:tc>
        <w:tc>
          <w:tcPr>
            <w:tcW w:w="1964" w:type="dxa"/>
            <w:vAlign w:val="center"/>
          </w:tcPr>
          <w:p w14:paraId="02708AC6"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113年8月6日</w:t>
            </w:r>
          </w:p>
          <w:p w14:paraId="53FC2B94" w14:textId="1DC750B9"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19時05分</w:t>
            </w:r>
          </w:p>
        </w:tc>
        <w:tc>
          <w:tcPr>
            <w:tcW w:w="2268" w:type="dxa"/>
            <w:vAlign w:val="center"/>
          </w:tcPr>
          <w:p w14:paraId="0C20A5B6"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三總松山分院</w:t>
            </w:r>
          </w:p>
        </w:tc>
        <w:tc>
          <w:tcPr>
            <w:tcW w:w="2268" w:type="dxa"/>
            <w:vAlign w:val="center"/>
          </w:tcPr>
          <w:p w14:paraId="5B81DB88"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林口長庚醫院</w:t>
            </w:r>
          </w:p>
        </w:tc>
        <w:tc>
          <w:tcPr>
            <w:tcW w:w="1559" w:type="dxa"/>
            <w:vAlign w:val="center"/>
          </w:tcPr>
          <w:p w14:paraId="1FCFD4E3" w14:textId="77777777" w:rsidR="00700946" w:rsidRPr="00B60290" w:rsidRDefault="00700946" w:rsidP="00B52DA8">
            <w:pPr>
              <w:spacing w:line="320" w:lineRule="exact"/>
              <w:jc w:val="center"/>
              <w:rPr>
                <w:rFonts w:hAnsi="標楷體"/>
                <w:spacing w:val="-10"/>
                <w:sz w:val="28"/>
                <w:szCs w:val="18"/>
              </w:rPr>
            </w:pPr>
            <w:r w:rsidRPr="00B60290">
              <w:rPr>
                <w:rFonts w:hAnsi="標楷體" w:hint="eastAsia"/>
                <w:spacing w:val="-10"/>
                <w:sz w:val="28"/>
                <w:szCs w:val="18"/>
              </w:rPr>
              <w:t>BUX-5697</w:t>
            </w:r>
          </w:p>
        </w:tc>
      </w:tr>
      <w:tr w:rsidR="00B60290" w:rsidRPr="00B60290" w14:paraId="60D9083A" w14:textId="77777777" w:rsidTr="00B52DA8">
        <w:tc>
          <w:tcPr>
            <w:tcW w:w="588" w:type="dxa"/>
            <w:vAlign w:val="center"/>
          </w:tcPr>
          <w:p w14:paraId="2FEF5286"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8</w:t>
            </w:r>
          </w:p>
        </w:tc>
        <w:tc>
          <w:tcPr>
            <w:tcW w:w="1964" w:type="dxa"/>
            <w:vAlign w:val="center"/>
          </w:tcPr>
          <w:p w14:paraId="397A68B9"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113年8月7日</w:t>
            </w:r>
          </w:p>
          <w:p w14:paraId="0B3DAE55" w14:textId="32887EEF"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18時</w:t>
            </w:r>
          </w:p>
        </w:tc>
        <w:tc>
          <w:tcPr>
            <w:tcW w:w="2268" w:type="dxa"/>
            <w:vAlign w:val="center"/>
          </w:tcPr>
          <w:p w14:paraId="5855A993"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三總松山分院</w:t>
            </w:r>
          </w:p>
        </w:tc>
        <w:tc>
          <w:tcPr>
            <w:tcW w:w="2268" w:type="dxa"/>
            <w:vAlign w:val="center"/>
          </w:tcPr>
          <w:p w14:paraId="69575D2B"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三總內湖分院</w:t>
            </w:r>
          </w:p>
        </w:tc>
        <w:tc>
          <w:tcPr>
            <w:tcW w:w="1559" w:type="dxa"/>
            <w:vAlign w:val="center"/>
          </w:tcPr>
          <w:p w14:paraId="579E229F" w14:textId="77777777" w:rsidR="00700946" w:rsidRPr="00B60290" w:rsidRDefault="00700946" w:rsidP="00B52DA8">
            <w:pPr>
              <w:spacing w:line="320" w:lineRule="exact"/>
              <w:jc w:val="center"/>
              <w:rPr>
                <w:rFonts w:hAnsi="標楷體"/>
                <w:spacing w:val="-10"/>
                <w:sz w:val="28"/>
                <w:szCs w:val="18"/>
              </w:rPr>
            </w:pPr>
            <w:r w:rsidRPr="00B60290">
              <w:rPr>
                <w:rFonts w:hAnsi="標楷體" w:hint="eastAsia"/>
                <w:spacing w:val="-10"/>
                <w:sz w:val="28"/>
                <w:szCs w:val="18"/>
              </w:rPr>
              <w:t>BUX-5697</w:t>
            </w:r>
          </w:p>
        </w:tc>
      </w:tr>
      <w:tr w:rsidR="00B60290" w:rsidRPr="00B60290" w14:paraId="47522AD3" w14:textId="77777777" w:rsidTr="00B52DA8">
        <w:tc>
          <w:tcPr>
            <w:tcW w:w="588" w:type="dxa"/>
            <w:vAlign w:val="center"/>
          </w:tcPr>
          <w:p w14:paraId="011D7DC7"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9</w:t>
            </w:r>
          </w:p>
        </w:tc>
        <w:tc>
          <w:tcPr>
            <w:tcW w:w="1964" w:type="dxa"/>
            <w:vAlign w:val="center"/>
          </w:tcPr>
          <w:p w14:paraId="1745243D"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113年8月8日</w:t>
            </w:r>
          </w:p>
          <w:p w14:paraId="636EF390" w14:textId="28106025"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09時45分</w:t>
            </w:r>
          </w:p>
        </w:tc>
        <w:tc>
          <w:tcPr>
            <w:tcW w:w="2268" w:type="dxa"/>
            <w:vAlign w:val="center"/>
          </w:tcPr>
          <w:p w14:paraId="3282C4F7"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三總內湖分院</w:t>
            </w:r>
          </w:p>
        </w:tc>
        <w:tc>
          <w:tcPr>
            <w:tcW w:w="2268" w:type="dxa"/>
            <w:vAlign w:val="center"/>
          </w:tcPr>
          <w:p w14:paraId="5DCAFB04"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三總松山分院</w:t>
            </w:r>
          </w:p>
        </w:tc>
        <w:tc>
          <w:tcPr>
            <w:tcW w:w="1559" w:type="dxa"/>
            <w:vAlign w:val="center"/>
          </w:tcPr>
          <w:p w14:paraId="4F0CA6A3" w14:textId="77777777" w:rsidR="00700946" w:rsidRPr="00B60290" w:rsidRDefault="00700946" w:rsidP="00B52DA8">
            <w:pPr>
              <w:spacing w:line="320" w:lineRule="exact"/>
              <w:jc w:val="center"/>
              <w:rPr>
                <w:rFonts w:hAnsi="標楷體"/>
                <w:spacing w:val="-10"/>
                <w:sz w:val="28"/>
                <w:szCs w:val="18"/>
              </w:rPr>
            </w:pPr>
            <w:r w:rsidRPr="00B60290">
              <w:rPr>
                <w:rFonts w:hAnsi="標楷體" w:hint="eastAsia"/>
                <w:spacing w:val="-10"/>
                <w:sz w:val="28"/>
                <w:szCs w:val="18"/>
              </w:rPr>
              <w:t>BUX-5697</w:t>
            </w:r>
          </w:p>
        </w:tc>
      </w:tr>
      <w:tr w:rsidR="00B60290" w:rsidRPr="00B60290" w14:paraId="568E1597" w14:textId="77777777" w:rsidTr="00B52DA8">
        <w:tc>
          <w:tcPr>
            <w:tcW w:w="588" w:type="dxa"/>
            <w:vAlign w:val="center"/>
          </w:tcPr>
          <w:p w14:paraId="3641C655"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10</w:t>
            </w:r>
          </w:p>
        </w:tc>
        <w:tc>
          <w:tcPr>
            <w:tcW w:w="1964" w:type="dxa"/>
            <w:vAlign w:val="center"/>
          </w:tcPr>
          <w:p w14:paraId="60C9B09F"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113年8月8日</w:t>
            </w:r>
          </w:p>
          <w:p w14:paraId="14627104" w14:textId="528C05DC"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10時30分</w:t>
            </w:r>
          </w:p>
        </w:tc>
        <w:tc>
          <w:tcPr>
            <w:tcW w:w="2268" w:type="dxa"/>
            <w:vAlign w:val="center"/>
          </w:tcPr>
          <w:p w14:paraId="1F965A88" w14:textId="176ABB1F" w:rsidR="00700946" w:rsidRPr="00B60290" w:rsidRDefault="00AC78B7" w:rsidP="00700946">
            <w:pPr>
              <w:spacing w:line="320" w:lineRule="exact"/>
              <w:rPr>
                <w:rFonts w:hAnsi="標楷體"/>
                <w:spacing w:val="-10"/>
                <w:sz w:val="28"/>
                <w:szCs w:val="18"/>
              </w:rPr>
            </w:pPr>
            <w:r w:rsidRPr="00B60290">
              <w:rPr>
                <w:rFonts w:hAnsi="標楷體" w:hint="eastAsia"/>
                <w:spacing w:val="-10"/>
                <w:sz w:val="28"/>
                <w:szCs w:val="18"/>
              </w:rPr>
              <w:t>臺北市立聯合醫院忠孝院區</w:t>
            </w:r>
          </w:p>
        </w:tc>
        <w:tc>
          <w:tcPr>
            <w:tcW w:w="2268" w:type="dxa"/>
            <w:vAlign w:val="center"/>
          </w:tcPr>
          <w:p w14:paraId="661BD019"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武陵街自宅</w:t>
            </w:r>
          </w:p>
        </w:tc>
        <w:tc>
          <w:tcPr>
            <w:tcW w:w="1559" w:type="dxa"/>
            <w:vAlign w:val="center"/>
          </w:tcPr>
          <w:p w14:paraId="540B2DDE" w14:textId="77777777" w:rsidR="00700946" w:rsidRPr="00B60290" w:rsidRDefault="00700946" w:rsidP="00B52DA8">
            <w:pPr>
              <w:spacing w:line="320" w:lineRule="exact"/>
              <w:jc w:val="center"/>
              <w:rPr>
                <w:rFonts w:hAnsi="標楷體"/>
                <w:spacing w:val="-10"/>
                <w:sz w:val="28"/>
                <w:szCs w:val="18"/>
              </w:rPr>
            </w:pPr>
            <w:r w:rsidRPr="00B60290">
              <w:rPr>
                <w:rFonts w:hAnsi="標楷體" w:hint="eastAsia"/>
                <w:spacing w:val="-10"/>
                <w:sz w:val="28"/>
                <w:szCs w:val="18"/>
              </w:rPr>
              <w:t>BUX-5697</w:t>
            </w:r>
          </w:p>
        </w:tc>
      </w:tr>
      <w:tr w:rsidR="00B60290" w:rsidRPr="00B60290" w14:paraId="68996368" w14:textId="77777777" w:rsidTr="00B52DA8">
        <w:tc>
          <w:tcPr>
            <w:tcW w:w="588" w:type="dxa"/>
            <w:vAlign w:val="center"/>
          </w:tcPr>
          <w:p w14:paraId="23DF31BA"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lastRenderedPageBreak/>
              <w:t>11</w:t>
            </w:r>
          </w:p>
        </w:tc>
        <w:tc>
          <w:tcPr>
            <w:tcW w:w="1964" w:type="dxa"/>
            <w:vAlign w:val="center"/>
          </w:tcPr>
          <w:p w14:paraId="20AED4C1"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113年8月8日</w:t>
            </w:r>
          </w:p>
          <w:p w14:paraId="44836750" w14:textId="3489AC96"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10時30分</w:t>
            </w:r>
          </w:p>
        </w:tc>
        <w:tc>
          <w:tcPr>
            <w:tcW w:w="2268" w:type="dxa"/>
            <w:vAlign w:val="center"/>
          </w:tcPr>
          <w:p w14:paraId="001F517E" w14:textId="6F9A1527" w:rsidR="00700946" w:rsidRPr="00B60290" w:rsidRDefault="004E4A93" w:rsidP="00700946">
            <w:pPr>
              <w:spacing w:line="320" w:lineRule="exact"/>
              <w:rPr>
                <w:rFonts w:hAnsi="標楷體"/>
                <w:spacing w:val="-10"/>
                <w:sz w:val="28"/>
                <w:szCs w:val="18"/>
              </w:rPr>
            </w:pPr>
            <w:r w:rsidRPr="00B60290">
              <w:rPr>
                <w:rFonts w:hAnsi="標楷體" w:hint="eastAsia"/>
                <w:spacing w:val="-10"/>
                <w:sz w:val="28"/>
                <w:szCs w:val="18"/>
              </w:rPr>
              <w:t>臺</w:t>
            </w:r>
            <w:r w:rsidR="00700946" w:rsidRPr="00B60290">
              <w:rPr>
                <w:rFonts w:hAnsi="標楷體" w:hint="eastAsia"/>
                <w:spacing w:val="-10"/>
                <w:sz w:val="28"/>
                <w:szCs w:val="18"/>
              </w:rPr>
              <w:t>大醫院</w:t>
            </w:r>
          </w:p>
        </w:tc>
        <w:tc>
          <w:tcPr>
            <w:tcW w:w="2268" w:type="dxa"/>
            <w:vAlign w:val="center"/>
          </w:tcPr>
          <w:p w14:paraId="4C85F1B1" w14:textId="77777777" w:rsidR="00700946" w:rsidRPr="00B60290" w:rsidRDefault="00700946" w:rsidP="00700946">
            <w:pPr>
              <w:spacing w:line="320" w:lineRule="exact"/>
              <w:rPr>
                <w:rFonts w:hAnsi="標楷體"/>
                <w:spacing w:val="-10"/>
                <w:sz w:val="28"/>
                <w:szCs w:val="18"/>
              </w:rPr>
            </w:pPr>
            <w:proofErr w:type="gramStart"/>
            <w:r w:rsidRPr="00B60290">
              <w:rPr>
                <w:rFonts w:hAnsi="標楷體" w:hint="eastAsia"/>
                <w:spacing w:val="-10"/>
                <w:sz w:val="28"/>
                <w:szCs w:val="18"/>
              </w:rPr>
              <w:t>臺</w:t>
            </w:r>
            <w:proofErr w:type="gramEnd"/>
            <w:r w:rsidRPr="00B60290">
              <w:rPr>
                <w:rFonts w:hAnsi="標楷體" w:hint="eastAsia"/>
                <w:spacing w:val="-10"/>
                <w:sz w:val="28"/>
                <w:szCs w:val="18"/>
              </w:rPr>
              <w:t>北自宅</w:t>
            </w:r>
          </w:p>
        </w:tc>
        <w:tc>
          <w:tcPr>
            <w:tcW w:w="1559" w:type="dxa"/>
            <w:vAlign w:val="center"/>
          </w:tcPr>
          <w:p w14:paraId="4995DF81" w14:textId="77777777" w:rsidR="00700946" w:rsidRPr="00B60290" w:rsidRDefault="00700946" w:rsidP="00B52DA8">
            <w:pPr>
              <w:spacing w:line="320" w:lineRule="exact"/>
              <w:jc w:val="center"/>
              <w:rPr>
                <w:rFonts w:hAnsi="標楷體"/>
                <w:spacing w:val="-10"/>
                <w:sz w:val="28"/>
                <w:szCs w:val="18"/>
              </w:rPr>
            </w:pPr>
            <w:r w:rsidRPr="00B60290">
              <w:rPr>
                <w:rFonts w:hAnsi="標楷體" w:hint="eastAsia"/>
                <w:spacing w:val="-10"/>
                <w:sz w:val="28"/>
                <w:szCs w:val="18"/>
              </w:rPr>
              <w:t>BUX-5703</w:t>
            </w:r>
          </w:p>
        </w:tc>
      </w:tr>
      <w:tr w:rsidR="00B60290" w:rsidRPr="00B60290" w14:paraId="6E3C40D3" w14:textId="77777777" w:rsidTr="00B52DA8">
        <w:tc>
          <w:tcPr>
            <w:tcW w:w="588" w:type="dxa"/>
            <w:vAlign w:val="center"/>
          </w:tcPr>
          <w:p w14:paraId="5F876EDC"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12</w:t>
            </w:r>
          </w:p>
        </w:tc>
        <w:tc>
          <w:tcPr>
            <w:tcW w:w="1964" w:type="dxa"/>
            <w:vAlign w:val="center"/>
          </w:tcPr>
          <w:p w14:paraId="118A482A"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113年8月8日</w:t>
            </w:r>
          </w:p>
          <w:p w14:paraId="69B4E535" w14:textId="6E24B6EB"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12時55分</w:t>
            </w:r>
          </w:p>
        </w:tc>
        <w:tc>
          <w:tcPr>
            <w:tcW w:w="2268" w:type="dxa"/>
            <w:vAlign w:val="center"/>
          </w:tcPr>
          <w:p w14:paraId="5BCA02AF"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三總松山分院</w:t>
            </w:r>
          </w:p>
        </w:tc>
        <w:tc>
          <w:tcPr>
            <w:tcW w:w="2268" w:type="dxa"/>
            <w:vAlign w:val="center"/>
          </w:tcPr>
          <w:p w14:paraId="6FD5EB02"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三總內湖分院</w:t>
            </w:r>
          </w:p>
        </w:tc>
        <w:tc>
          <w:tcPr>
            <w:tcW w:w="1559" w:type="dxa"/>
            <w:vAlign w:val="center"/>
          </w:tcPr>
          <w:p w14:paraId="7CA59A18" w14:textId="77777777" w:rsidR="00700946" w:rsidRPr="00B60290" w:rsidRDefault="00700946" w:rsidP="00B52DA8">
            <w:pPr>
              <w:spacing w:line="320" w:lineRule="exact"/>
              <w:jc w:val="center"/>
              <w:rPr>
                <w:rFonts w:hAnsi="標楷體"/>
                <w:spacing w:val="-10"/>
                <w:sz w:val="28"/>
                <w:szCs w:val="18"/>
              </w:rPr>
            </w:pPr>
            <w:r w:rsidRPr="00B60290">
              <w:rPr>
                <w:rFonts w:hAnsi="標楷體" w:hint="eastAsia"/>
                <w:spacing w:val="-10"/>
                <w:sz w:val="28"/>
                <w:szCs w:val="18"/>
              </w:rPr>
              <w:t>BUX-5697</w:t>
            </w:r>
          </w:p>
        </w:tc>
      </w:tr>
      <w:tr w:rsidR="00B60290" w:rsidRPr="00B60290" w14:paraId="277FD599" w14:textId="77777777" w:rsidTr="00B52DA8">
        <w:tc>
          <w:tcPr>
            <w:tcW w:w="588" w:type="dxa"/>
            <w:vAlign w:val="center"/>
          </w:tcPr>
          <w:p w14:paraId="188FCE39"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13</w:t>
            </w:r>
          </w:p>
        </w:tc>
        <w:tc>
          <w:tcPr>
            <w:tcW w:w="1964" w:type="dxa"/>
            <w:vAlign w:val="center"/>
          </w:tcPr>
          <w:p w14:paraId="591039DD"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113年8月8日</w:t>
            </w:r>
          </w:p>
          <w:p w14:paraId="5FE72604" w14:textId="00FF313A"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14時20分</w:t>
            </w:r>
          </w:p>
        </w:tc>
        <w:tc>
          <w:tcPr>
            <w:tcW w:w="2268" w:type="dxa"/>
            <w:vAlign w:val="center"/>
          </w:tcPr>
          <w:p w14:paraId="41AA41F7"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三總內湖分院</w:t>
            </w:r>
          </w:p>
        </w:tc>
        <w:tc>
          <w:tcPr>
            <w:tcW w:w="2268" w:type="dxa"/>
            <w:vAlign w:val="center"/>
          </w:tcPr>
          <w:p w14:paraId="3BB18AC1"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三總松山分院</w:t>
            </w:r>
          </w:p>
        </w:tc>
        <w:tc>
          <w:tcPr>
            <w:tcW w:w="1559" w:type="dxa"/>
            <w:vAlign w:val="center"/>
          </w:tcPr>
          <w:p w14:paraId="2524E8C7" w14:textId="77777777" w:rsidR="00700946" w:rsidRPr="00B60290" w:rsidRDefault="00700946" w:rsidP="00B52DA8">
            <w:pPr>
              <w:spacing w:line="320" w:lineRule="exact"/>
              <w:jc w:val="center"/>
              <w:rPr>
                <w:rFonts w:hAnsi="標楷體"/>
                <w:spacing w:val="-10"/>
                <w:sz w:val="28"/>
                <w:szCs w:val="18"/>
              </w:rPr>
            </w:pPr>
            <w:r w:rsidRPr="00B60290">
              <w:rPr>
                <w:rFonts w:hAnsi="標楷體" w:hint="eastAsia"/>
                <w:spacing w:val="-10"/>
                <w:sz w:val="28"/>
                <w:szCs w:val="18"/>
              </w:rPr>
              <w:t>BUX-5697</w:t>
            </w:r>
          </w:p>
        </w:tc>
      </w:tr>
      <w:tr w:rsidR="00B60290" w:rsidRPr="00B60290" w14:paraId="121BB704" w14:textId="77777777" w:rsidTr="00B52DA8">
        <w:tc>
          <w:tcPr>
            <w:tcW w:w="588" w:type="dxa"/>
            <w:vAlign w:val="center"/>
          </w:tcPr>
          <w:p w14:paraId="6E3219F5"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14</w:t>
            </w:r>
          </w:p>
        </w:tc>
        <w:tc>
          <w:tcPr>
            <w:tcW w:w="1964" w:type="dxa"/>
            <w:vAlign w:val="center"/>
          </w:tcPr>
          <w:p w14:paraId="3C1BC520"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113年8月8日</w:t>
            </w:r>
          </w:p>
          <w:p w14:paraId="131AC1DF" w14:textId="5E88AB2D"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16時45分</w:t>
            </w:r>
          </w:p>
        </w:tc>
        <w:tc>
          <w:tcPr>
            <w:tcW w:w="2268" w:type="dxa"/>
            <w:vAlign w:val="center"/>
          </w:tcPr>
          <w:p w14:paraId="048C30DA"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三總松山分院</w:t>
            </w:r>
          </w:p>
        </w:tc>
        <w:tc>
          <w:tcPr>
            <w:tcW w:w="2268" w:type="dxa"/>
            <w:vAlign w:val="center"/>
          </w:tcPr>
          <w:p w14:paraId="113ACE73"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三總內湖分院</w:t>
            </w:r>
          </w:p>
        </w:tc>
        <w:tc>
          <w:tcPr>
            <w:tcW w:w="1559" w:type="dxa"/>
            <w:vAlign w:val="center"/>
          </w:tcPr>
          <w:p w14:paraId="180ECE8C" w14:textId="77777777" w:rsidR="00700946" w:rsidRPr="00B60290" w:rsidRDefault="00700946" w:rsidP="00B52DA8">
            <w:pPr>
              <w:spacing w:line="320" w:lineRule="exact"/>
              <w:jc w:val="center"/>
              <w:rPr>
                <w:rFonts w:hAnsi="標楷體"/>
                <w:spacing w:val="-10"/>
                <w:sz w:val="28"/>
                <w:szCs w:val="18"/>
              </w:rPr>
            </w:pPr>
            <w:r w:rsidRPr="00B60290">
              <w:rPr>
                <w:rFonts w:hAnsi="標楷體" w:hint="eastAsia"/>
                <w:spacing w:val="-10"/>
                <w:sz w:val="28"/>
                <w:szCs w:val="18"/>
              </w:rPr>
              <w:t>BUX-5703</w:t>
            </w:r>
          </w:p>
        </w:tc>
      </w:tr>
      <w:tr w:rsidR="00B60290" w:rsidRPr="00B60290" w14:paraId="2E717C2A" w14:textId="77777777" w:rsidTr="00B52DA8">
        <w:tc>
          <w:tcPr>
            <w:tcW w:w="588" w:type="dxa"/>
            <w:vAlign w:val="center"/>
          </w:tcPr>
          <w:p w14:paraId="4C48D185"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15</w:t>
            </w:r>
          </w:p>
        </w:tc>
        <w:tc>
          <w:tcPr>
            <w:tcW w:w="1964" w:type="dxa"/>
            <w:vAlign w:val="center"/>
          </w:tcPr>
          <w:p w14:paraId="39CEC13A"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113年8月9日</w:t>
            </w:r>
          </w:p>
          <w:p w14:paraId="209AB695" w14:textId="1066260F"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00時15分</w:t>
            </w:r>
          </w:p>
        </w:tc>
        <w:tc>
          <w:tcPr>
            <w:tcW w:w="2268" w:type="dxa"/>
            <w:vAlign w:val="center"/>
          </w:tcPr>
          <w:p w14:paraId="6A5B2EBE" w14:textId="77777777" w:rsidR="00700946" w:rsidRPr="00B60290" w:rsidRDefault="00700946" w:rsidP="00B52DA8">
            <w:pPr>
              <w:spacing w:line="320" w:lineRule="exact"/>
              <w:ind w:leftChars="-15" w:left="-51" w:rightChars="-15" w:right="-51"/>
              <w:rPr>
                <w:rFonts w:hAnsi="標楷體"/>
                <w:spacing w:val="-20"/>
                <w:sz w:val="28"/>
                <w:szCs w:val="18"/>
              </w:rPr>
            </w:pPr>
            <w:r w:rsidRPr="00B60290">
              <w:rPr>
                <w:rFonts w:hAnsi="標楷體" w:hint="eastAsia"/>
                <w:spacing w:val="-20"/>
                <w:sz w:val="28"/>
                <w:szCs w:val="18"/>
              </w:rPr>
              <w:t>三總松山分院急診</w:t>
            </w:r>
          </w:p>
        </w:tc>
        <w:tc>
          <w:tcPr>
            <w:tcW w:w="2268" w:type="dxa"/>
            <w:vAlign w:val="center"/>
          </w:tcPr>
          <w:p w14:paraId="471D2D34" w14:textId="77777777" w:rsidR="00700946" w:rsidRPr="00B60290" w:rsidRDefault="00700946" w:rsidP="00B52DA8">
            <w:pPr>
              <w:spacing w:line="320" w:lineRule="exact"/>
              <w:ind w:leftChars="-15" w:left="-51" w:rightChars="-15" w:right="-51"/>
              <w:rPr>
                <w:rFonts w:hAnsi="標楷體"/>
                <w:spacing w:val="-20"/>
                <w:sz w:val="28"/>
                <w:szCs w:val="18"/>
              </w:rPr>
            </w:pPr>
            <w:r w:rsidRPr="00B60290">
              <w:rPr>
                <w:rFonts w:hAnsi="標楷體" w:hint="eastAsia"/>
                <w:spacing w:val="-20"/>
                <w:sz w:val="28"/>
                <w:szCs w:val="18"/>
              </w:rPr>
              <w:t>三總內湖分院急診</w:t>
            </w:r>
          </w:p>
        </w:tc>
        <w:tc>
          <w:tcPr>
            <w:tcW w:w="1559" w:type="dxa"/>
            <w:vAlign w:val="center"/>
          </w:tcPr>
          <w:p w14:paraId="455BF93C" w14:textId="77777777" w:rsidR="00700946" w:rsidRPr="00B60290" w:rsidRDefault="00700946" w:rsidP="00B52DA8">
            <w:pPr>
              <w:spacing w:line="320" w:lineRule="exact"/>
              <w:jc w:val="center"/>
              <w:rPr>
                <w:rFonts w:hAnsi="標楷體"/>
                <w:spacing w:val="-10"/>
                <w:sz w:val="28"/>
                <w:szCs w:val="18"/>
              </w:rPr>
            </w:pPr>
            <w:r w:rsidRPr="00B60290">
              <w:rPr>
                <w:rFonts w:hAnsi="標楷體" w:hint="eastAsia"/>
                <w:spacing w:val="-10"/>
                <w:sz w:val="28"/>
                <w:szCs w:val="18"/>
              </w:rPr>
              <w:t>BUX-5697</w:t>
            </w:r>
          </w:p>
        </w:tc>
      </w:tr>
      <w:tr w:rsidR="00B60290" w:rsidRPr="00B60290" w14:paraId="5C348723" w14:textId="77777777" w:rsidTr="00B52DA8">
        <w:tc>
          <w:tcPr>
            <w:tcW w:w="588" w:type="dxa"/>
            <w:vAlign w:val="center"/>
          </w:tcPr>
          <w:p w14:paraId="52B51719"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16</w:t>
            </w:r>
          </w:p>
        </w:tc>
        <w:tc>
          <w:tcPr>
            <w:tcW w:w="1964" w:type="dxa"/>
            <w:vAlign w:val="center"/>
          </w:tcPr>
          <w:p w14:paraId="2885A785"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113年8月9日</w:t>
            </w:r>
          </w:p>
          <w:p w14:paraId="0843EAA2" w14:textId="4BD79540"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13時30分</w:t>
            </w:r>
          </w:p>
        </w:tc>
        <w:tc>
          <w:tcPr>
            <w:tcW w:w="2268" w:type="dxa"/>
            <w:vAlign w:val="center"/>
          </w:tcPr>
          <w:p w14:paraId="308D0672"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三總松山分院</w:t>
            </w:r>
          </w:p>
        </w:tc>
        <w:tc>
          <w:tcPr>
            <w:tcW w:w="2268" w:type="dxa"/>
            <w:vAlign w:val="center"/>
          </w:tcPr>
          <w:p w14:paraId="2D3D02BB"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三總內湖分院</w:t>
            </w:r>
          </w:p>
        </w:tc>
        <w:tc>
          <w:tcPr>
            <w:tcW w:w="1559" w:type="dxa"/>
            <w:vAlign w:val="center"/>
          </w:tcPr>
          <w:p w14:paraId="189E8612" w14:textId="77777777" w:rsidR="00700946" w:rsidRPr="00B60290" w:rsidRDefault="00700946" w:rsidP="00B52DA8">
            <w:pPr>
              <w:spacing w:line="320" w:lineRule="exact"/>
              <w:jc w:val="center"/>
              <w:rPr>
                <w:rFonts w:hAnsi="標楷體"/>
                <w:spacing w:val="-10"/>
                <w:sz w:val="28"/>
                <w:szCs w:val="18"/>
              </w:rPr>
            </w:pPr>
            <w:r w:rsidRPr="00B60290">
              <w:rPr>
                <w:rFonts w:hAnsi="標楷體" w:hint="eastAsia"/>
                <w:spacing w:val="-10"/>
                <w:sz w:val="28"/>
                <w:szCs w:val="18"/>
              </w:rPr>
              <w:t>BUX-5703</w:t>
            </w:r>
          </w:p>
        </w:tc>
      </w:tr>
      <w:tr w:rsidR="00B60290" w:rsidRPr="00B60290" w14:paraId="52401487" w14:textId="77777777" w:rsidTr="00B52DA8">
        <w:tc>
          <w:tcPr>
            <w:tcW w:w="588" w:type="dxa"/>
            <w:vAlign w:val="center"/>
          </w:tcPr>
          <w:p w14:paraId="6631414C"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17</w:t>
            </w:r>
          </w:p>
        </w:tc>
        <w:tc>
          <w:tcPr>
            <w:tcW w:w="1964" w:type="dxa"/>
            <w:vAlign w:val="center"/>
          </w:tcPr>
          <w:p w14:paraId="686288A9"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113年8月15日</w:t>
            </w:r>
          </w:p>
          <w:p w14:paraId="0AA2FCEB" w14:textId="2A78690B"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19時</w:t>
            </w:r>
          </w:p>
        </w:tc>
        <w:tc>
          <w:tcPr>
            <w:tcW w:w="2268" w:type="dxa"/>
            <w:vAlign w:val="center"/>
          </w:tcPr>
          <w:p w14:paraId="29CD83F6"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三總松山分院</w:t>
            </w:r>
          </w:p>
        </w:tc>
        <w:tc>
          <w:tcPr>
            <w:tcW w:w="2268" w:type="dxa"/>
            <w:vAlign w:val="center"/>
          </w:tcPr>
          <w:p w14:paraId="4C4C3DDF" w14:textId="465747AD" w:rsidR="00700946" w:rsidRPr="00B60290" w:rsidRDefault="004E4A93" w:rsidP="00700946">
            <w:pPr>
              <w:spacing w:line="320" w:lineRule="exact"/>
              <w:rPr>
                <w:rFonts w:hAnsi="標楷體"/>
                <w:spacing w:val="-10"/>
                <w:sz w:val="28"/>
                <w:szCs w:val="18"/>
              </w:rPr>
            </w:pPr>
            <w:r w:rsidRPr="00B60290">
              <w:rPr>
                <w:rFonts w:hAnsi="標楷體" w:hint="eastAsia"/>
                <w:spacing w:val="-10"/>
                <w:sz w:val="28"/>
                <w:szCs w:val="18"/>
              </w:rPr>
              <w:t>臺</w:t>
            </w:r>
            <w:r w:rsidR="00700946" w:rsidRPr="00B60290">
              <w:rPr>
                <w:rFonts w:hAnsi="標楷體" w:hint="eastAsia"/>
                <w:spacing w:val="-10"/>
                <w:sz w:val="28"/>
                <w:szCs w:val="18"/>
              </w:rPr>
              <w:t>大醫院</w:t>
            </w:r>
          </w:p>
        </w:tc>
        <w:tc>
          <w:tcPr>
            <w:tcW w:w="1559" w:type="dxa"/>
            <w:vAlign w:val="center"/>
          </w:tcPr>
          <w:p w14:paraId="23EE751F" w14:textId="77777777" w:rsidR="00700946" w:rsidRPr="00B60290" w:rsidRDefault="00700946" w:rsidP="00B52DA8">
            <w:pPr>
              <w:spacing w:line="320" w:lineRule="exact"/>
              <w:jc w:val="center"/>
              <w:rPr>
                <w:rFonts w:hAnsi="標楷體"/>
                <w:spacing w:val="-10"/>
                <w:sz w:val="28"/>
                <w:szCs w:val="18"/>
              </w:rPr>
            </w:pPr>
            <w:r w:rsidRPr="00B60290">
              <w:rPr>
                <w:rFonts w:hAnsi="標楷體" w:hint="eastAsia"/>
                <w:spacing w:val="-10"/>
                <w:sz w:val="28"/>
                <w:szCs w:val="18"/>
              </w:rPr>
              <w:t>BUX-5703</w:t>
            </w:r>
          </w:p>
        </w:tc>
      </w:tr>
      <w:tr w:rsidR="00B60290" w:rsidRPr="00B60290" w14:paraId="3228948B" w14:textId="77777777" w:rsidTr="00B52DA8">
        <w:tc>
          <w:tcPr>
            <w:tcW w:w="588" w:type="dxa"/>
            <w:vAlign w:val="center"/>
          </w:tcPr>
          <w:p w14:paraId="7F604E77"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18</w:t>
            </w:r>
          </w:p>
        </w:tc>
        <w:tc>
          <w:tcPr>
            <w:tcW w:w="1964" w:type="dxa"/>
            <w:vAlign w:val="center"/>
          </w:tcPr>
          <w:p w14:paraId="51387002"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113年8月17日</w:t>
            </w:r>
          </w:p>
          <w:p w14:paraId="2CAF19C0" w14:textId="2721A80B"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11時05分</w:t>
            </w:r>
          </w:p>
        </w:tc>
        <w:tc>
          <w:tcPr>
            <w:tcW w:w="2268" w:type="dxa"/>
            <w:vAlign w:val="center"/>
          </w:tcPr>
          <w:p w14:paraId="547BB197"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三總內湖分院</w:t>
            </w:r>
          </w:p>
        </w:tc>
        <w:tc>
          <w:tcPr>
            <w:tcW w:w="2268" w:type="dxa"/>
            <w:vAlign w:val="center"/>
          </w:tcPr>
          <w:p w14:paraId="2858DBB4"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三總松山分院</w:t>
            </w:r>
          </w:p>
        </w:tc>
        <w:tc>
          <w:tcPr>
            <w:tcW w:w="1559" w:type="dxa"/>
            <w:vAlign w:val="center"/>
          </w:tcPr>
          <w:p w14:paraId="73F146CE" w14:textId="77777777" w:rsidR="00700946" w:rsidRPr="00B60290" w:rsidRDefault="00700946" w:rsidP="00B52DA8">
            <w:pPr>
              <w:spacing w:line="320" w:lineRule="exact"/>
              <w:jc w:val="center"/>
              <w:rPr>
                <w:rFonts w:hAnsi="標楷體"/>
                <w:spacing w:val="-10"/>
                <w:sz w:val="28"/>
                <w:szCs w:val="18"/>
              </w:rPr>
            </w:pPr>
            <w:r w:rsidRPr="00B60290">
              <w:rPr>
                <w:rFonts w:hAnsi="標楷體" w:hint="eastAsia"/>
                <w:spacing w:val="-10"/>
                <w:sz w:val="28"/>
                <w:szCs w:val="18"/>
              </w:rPr>
              <w:t>BUX-5703</w:t>
            </w:r>
          </w:p>
        </w:tc>
      </w:tr>
      <w:tr w:rsidR="00B60290" w:rsidRPr="00B60290" w14:paraId="1FC4F4C3" w14:textId="77777777" w:rsidTr="00B52DA8">
        <w:tc>
          <w:tcPr>
            <w:tcW w:w="588" w:type="dxa"/>
            <w:vAlign w:val="center"/>
          </w:tcPr>
          <w:p w14:paraId="59D754D0"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19</w:t>
            </w:r>
          </w:p>
        </w:tc>
        <w:tc>
          <w:tcPr>
            <w:tcW w:w="1964" w:type="dxa"/>
            <w:vAlign w:val="center"/>
          </w:tcPr>
          <w:p w14:paraId="62B2A8AA"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113年8月19日</w:t>
            </w:r>
          </w:p>
          <w:p w14:paraId="34DD91DF" w14:textId="7D2DD789"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14時35分</w:t>
            </w:r>
          </w:p>
        </w:tc>
        <w:tc>
          <w:tcPr>
            <w:tcW w:w="2268" w:type="dxa"/>
            <w:vAlign w:val="center"/>
          </w:tcPr>
          <w:p w14:paraId="3331D77A"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三總松山分院</w:t>
            </w:r>
          </w:p>
        </w:tc>
        <w:tc>
          <w:tcPr>
            <w:tcW w:w="2268" w:type="dxa"/>
            <w:vAlign w:val="center"/>
          </w:tcPr>
          <w:p w14:paraId="1A243764" w14:textId="7936AE38"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民生東路</w:t>
            </w:r>
            <w:r w:rsidR="00AC78B7" w:rsidRPr="00B60290">
              <w:rPr>
                <w:rFonts w:hAnsi="標楷體" w:hint="eastAsia"/>
                <w:spacing w:val="-10"/>
                <w:sz w:val="28"/>
                <w:szCs w:val="18"/>
              </w:rPr>
              <w:t>某地</w:t>
            </w:r>
          </w:p>
        </w:tc>
        <w:tc>
          <w:tcPr>
            <w:tcW w:w="1559" w:type="dxa"/>
            <w:vAlign w:val="center"/>
          </w:tcPr>
          <w:p w14:paraId="7A6DC985" w14:textId="77777777" w:rsidR="00700946" w:rsidRPr="00B60290" w:rsidRDefault="00700946" w:rsidP="00B52DA8">
            <w:pPr>
              <w:spacing w:line="320" w:lineRule="exact"/>
              <w:jc w:val="center"/>
              <w:rPr>
                <w:rFonts w:hAnsi="標楷體"/>
                <w:spacing w:val="-10"/>
                <w:sz w:val="28"/>
                <w:szCs w:val="18"/>
              </w:rPr>
            </w:pPr>
            <w:r w:rsidRPr="00B60290">
              <w:rPr>
                <w:rFonts w:hAnsi="標楷體" w:hint="eastAsia"/>
                <w:spacing w:val="-10"/>
                <w:sz w:val="28"/>
                <w:szCs w:val="18"/>
              </w:rPr>
              <w:t>BUX-5697</w:t>
            </w:r>
          </w:p>
        </w:tc>
      </w:tr>
      <w:tr w:rsidR="00B60290" w:rsidRPr="00B60290" w14:paraId="228B030D" w14:textId="77777777" w:rsidTr="00B52DA8">
        <w:tc>
          <w:tcPr>
            <w:tcW w:w="588" w:type="dxa"/>
            <w:vAlign w:val="center"/>
          </w:tcPr>
          <w:p w14:paraId="61EE9050"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20</w:t>
            </w:r>
          </w:p>
        </w:tc>
        <w:tc>
          <w:tcPr>
            <w:tcW w:w="1964" w:type="dxa"/>
            <w:vAlign w:val="center"/>
          </w:tcPr>
          <w:p w14:paraId="6819A6F0"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113年8月30日</w:t>
            </w:r>
          </w:p>
          <w:p w14:paraId="1823451A" w14:textId="7AFD725F"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12時08分</w:t>
            </w:r>
          </w:p>
        </w:tc>
        <w:tc>
          <w:tcPr>
            <w:tcW w:w="2268" w:type="dxa"/>
            <w:vAlign w:val="center"/>
          </w:tcPr>
          <w:p w14:paraId="1C1EA979"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三總松山分院</w:t>
            </w:r>
          </w:p>
        </w:tc>
        <w:tc>
          <w:tcPr>
            <w:tcW w:w="2268" w:type="dxa"/>
            <w:vAlign w:val="center"/>
          </w:tcPr>
          <w:p w14:paraId="5F58552E"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三總內湖分院</w:t>
            </w:r>
          </w:p>
        </w:tc>
        <w:tc>
          <w:tcPr>
            <w:tcW w:w="1559" w:type="dxa"/>
            <w:vAlign w:val="center"/>
          </w:tcPr>
          <w:p w14:paraId="5AC8B7D3"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BUX-5703</w:t>
            </w:r>
          </w:p>
        </w:tc>
      </w:tr>
      <w:tr w:rsidR="00B60290" w:rsidRPr="00B60290" w14:paraId="1ECE749A" w14:textId="77777777" w:rsidTr="00B52DA8">
        <w:tc>
          <w:tcPr>
            <w:tcW w:w="588" w:type="dxa"/>
            <w:vAlign w:val="center"/>
          </w:tcPr>
          <w:p w14:paraId="4A00DF5E"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21</w:t>
            </w:r>
          </w:p>
        </w:tc>
        <w:tc>
          <w:tcPr>
            <w:tcW w:w="1964" w:type="dxa"/>
            <w:vAlign w:val="center"/>
          </w:tcPr>
          <w:p w14:paraId="426F8AF9"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113年8月30日</w:t>
            </w:r>
          </w:p>
          <w:p w14:paraId="1E85E43B" w14:textId="3B262BEA"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19時55分</w:t>
            </w:r>
          </w:p>
        </w:tc>
        <w:tc>
          <w:tcPr>
            <w:tcW w:w="2268" w:type="dxa"/>
            <w:vAlign w:val="center"/>
          </w:tcPr>
          <w:p w14:paraId="11915F10"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三總松山分院</w:t>
            </w:r>
          </w:p>
        </w:tc>
        <w:tc>
          <w:tcPr>
            <w:tcW w:w="2268" w:type="dxa"/>
            <w:vAlign w:val="center"/>
          </w:tcPr>
          <w:p w14:paraId="10F8A210"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林口長庚醫院</w:t>
            </w:r>
          </w:p>
        </w:tc>
        <w:tc>
          <w:tcPr>
            <w:tcW w:w="1559" w:type="dxa"/>
            <w:vAlign w:val="center"/>
          </w:tcPr>
          <w:p w14:paraId="2D6DEA99" w14:textId="77777777" w:rsidR="00700946" w:rsidRPr="00B60290" w:rsidRDefault="00700946" w:rsidP="00700946">
            <w:pPr>
              <w:spacing w:line="320" w:lineRule="exact"/>
              <w:rPr>
                <w:rFonts w:hAnsi="標楷體"/>
                <w:spacing w:val="-10"/>
                <w:sz w:val="28"/>
                <w:szCs w:val="18"/>
              </w:rPr>
            </w:pPr>
            <w:r w:rsidRPr="00B60290">
              <w:rPr>
                <w:rFonts w:hAnsi="標楷體" w:hint="eastAsia"/>
                <w:spacing w:val="-10"/>
                <w:sz w:val="28"/>
                <w:szCs w:val="18"/>
              </w:rPr>
              <w:t>BUX-5697</w:t>
            </w:r>
          </w:p>
        </w:tc>
      </w:tr>
    </w:tbl>
    <w:p w14:paraId="715BFD2D" w14:textId="77777777" w:rsidR="001F19FB" w:rsidRPr="00B60290" w:rsidRDefault="001F19FB" w:rsidP="001F19FB">
      <w:pPr>
        <w:rPr>
          <w:rFonts w:hAnsi="標楷體"/>
        </w:rPr>
      </w:pPr>
      <w:r w:rsidRPr="00B60290">
        <w:rPr>
          <w:rFonts w:hAnsi="標楷體" w:hint="eastAsia"/>
          <w:sz w:val="24"/>
          <w:szCs w:val="16"/>
        </w:rPr>
        <w:t>資料來源：北市衛生局，</w:t>
      </w:r>
      <w:proofErr w:type="gramStart"/>
      <w:r w:rsidRPr="00B60290">
        <w:rPr>
          <w:rFonts w:hAnsi="標楷體" w:hint="eastAsia"/>
          <w:sz w:val="24"/>
          <w:szCs w:val="16"/>
        </w:rPr>
        <w:t>本院製表</w:t>
      </w:r>
      <w:proofErr w:type="gramEnd"/>
      <w:r w:rsidRPr="00B60290">
        <w:rPr>
          <w:rFonts w:hAnsi="標楷體" w:hint="eastAsia"/>
          <w:sz w:val="24"/>
          <w:szCs w:val="16"/>
        </w:rPr>
        <w:t>。</w:t>
      </w:r>
    </w:p>
    <w:p w14:paraId="710CA141" w14:textId="77777777" w:rsidR="001F19FB" w:rsidRPr="00B60290" w:rsidRDefault="001F19FB" w:rsidP="001F19FB">
      <w:pPr>
        <w:spacing w:line="200" w:lineRule="exact"/>
        <w:rPr>
          <w:rFonts w:hAnsi="標楷體"/>
        </w:rPr>
      </w:pPr>
    </w:p>
    <w:p w14:paraId="27D4EC6A" w14:textId="6284CF0B" w:rsidR="0056249A" w:rsidRPr="00B60290" w:rsidRDefault="0056249A" w:rsidP="0056249A">
      <w:pPr>
        <w:pStyle w:val="3"/>
        <w:rPr>
          <w:rFonts w:hAnsi="標楷體"/>
        </w:rPr>
      </w:pPr>
      <w:r w:rsidRPr="00B60290">
        <w:rPr>
          <w:rFonts w:hAnsi="標楷體" w:hint="eastAsia"/>
        </w:rPr>
        <w:t>綜上，</w:t>
      </w:r>
      <w:proofErr w:type="gramStart"/>
      <w:r w:rsidR="00DA1F5F" w:rsidRPr="00B60290">
        <w:rPr>
          <w:rFonts w:hAnsi="標楷體" w:hint="eastAsia"/>
        </w:rPr>
        <w:t>衛福部雖</w:t>
      </w:r>
      <w:proofErr w:type="gramEnd"/>
      <w:r w:rsidR="00DA1F5F" w:rsidRPr="00B60290">
        <w:rPr>
          <w:rFonts w:hAnsi="標楷體" w:hint="eastAsia"/>
        </w:rPr>
        <w:t>已明定救護車營業機構之跨區營運，須經雙方衛生局的評估及同意後，始得執行勤務；惟新北市政府所轄救護車營業機構，部分與醫療機構簽訂救護車委外合約之公司，</w:t>
      </w:r>
      <w:proofErr w:type="gramStart"/>
      <w:r w:rsidR="00DA1F5F" w:rsidRPr="00B60290">
        <w:rPr>
          <w:rFonts w:hAnsi="標楷體" w:hint="eastAsia"/>
        </w:rPr>
        <w:t>迨</w:t>
      </w:r>
      <w:proofErr w:type="gramEnd"/>
      <w:r w:rsidR="00DA1F5F" w:rsidRPr="00B60290">
        <w:rPr>
          <w:rFonts w:hAnsi="標楷體" w:hint="eastAsia"/>
        </w:rPr>
        <w:t>至</w:t>
      </w:r>
      <w:r w:rsidR="00D87062" w:rsidRPr="00B60290">
        <w:rPr>
          <w:rFonts w:hAnsi="標楷體" w:hint="eastAsia"/>
        </w:rPr>
        <w:t>開始</w:t>
      </w:r>
      <w:r w:rsidR="00DA1F5F" w:rsidRPr="00B60290">
        <w:rPr>
          <w:rFonts w:hAnsi="標楷體" w:hint="eastAsia"/>
        </w:rPr>
        <w:t>履約</w:t>
      </w:r>
      <w:r w:rsidR="00D87062" w:rsidRPr="00B60290">
        <w:rPr>
          <w:rFonts w:hAnsi="標楷體" w:hint="eastAsia"/>
        </w:rPr>
        <w:t>前</w:t>
      </w:r>
      <w:r w:rsidR="00DA1F5F" w:rsidRPr="00B60290">
        <w:rPr>
          <w:rFonts w:hAnsi="標楷體" w:hint="eastAsia"/>
        </w:rPr>
        <w:t>仍未完成申請及審核；且</w:t>
      </w:r>
      <w:proofErr w:type="gramStart"/>
      <w:r w:rsidR="00DA1F5F" w:rsidRPr="00B60290">
        <w:rPr>
          <w:rFonts w:hAnsi="標楷體" w:hint="eastAsia"/>
        </w:rPr>
        <w:t>本案</w:t>
      </w:r>
      <w:r w:rsidR="006F64C0" w:rsidRPr="00B60290">
        <w:rPr>
          <w:rFonts w:hAnsi="標楷體" w:hint="eastAsia"/>
        </w:rPr>
        <w:t>甲公司</w:t>
      </w:r>
      <w:proofErr w:type="gramEnd"/>
      <w:r w:rsidR="00DA1F5F" w:rsidRPr="00B60290">
        <w:rPr>
          <w:rFonts w:hAnsi="標楷體" w:hint="eastAsia"/>
        </w:rPr>
        <w:t>已與三總松山分院簽訂3年期委外救護車合約，該府衛生局及北市衛生局卻仍同意其屢屢單次性</w:t>
      </w:r>
      <w:r w:rsidR="00D21D9E" w:rsidRPr="00B60290">
        <w:rPr>
          <w:rFonts w:hAnsi="標楷體" w:hint="eastAsia"/>
        </w:rPr>
        <w:t>申請跨區</w:t>
      </w:r>
      <w:r w:rsidR="00DA1F5F" w:rsidRPr="00B60290">
        <w:rPr>
          <w:rFonts w:hAnsi="標楷體" w:hint="eastAsia"/>
        </w:rPr>
        <w:t>，嗣後同意其長期跨區之起始日113年6月1日，又在核准其開業日之前，</w:t>
      </w:r>
      <w:r w:rsidR="00D87062" w:rsidRPr="00B60290">
        <w:rPr>
          <w:rFonts w:hAnsi="標楷體" w:hint="eastAsia"/>
        </w:rPr>
        <w:t>復</w:t>
      </w:r>
      <w:r w:rsidR="00DA1F5F" w:rsidRPr="00B60290">
        <w:rPr>
          <w:rFonts w:hAnsi="標楷體" w:hint="eastAsia"/>
        </w:rPr>
        <w:t>以單次審核因無須登錄於系統，</w:t>
      </w:r>
      <w:r w:rsidR="00D21D9E" w:rsidRPr="00B60290">
        <w:rPr>
          <w:rFonts w:hAnsi="標楷體" w:hint="eastAsia"/>
        </w:rPr>
        <w:t>故</w:t>
      </w:r>
      <w:r w:rsidR="00DA1F5F" w:rsidRPr="00B60290">
        <w:rPr>
          <w:rFonts w:hAnsi="標楷體" w:hint="eastAsia"/>
        </w:rPr>
        <w:t>無法由系統檢視及管理其跨區營運情形，以上足見</w:t>
      </w:r>
      <w:r w:rsidR="00D21D9E" w:rsidRPr="00B60290">
        <w:rPr>
          <w:rFonts w:hAnsi="標楷體" w:hint="eastAsia"/>
        </w:rPr>
        <w:t>現行</w:t>
      </w:r>
      <w:r w:rsidR="00DA1F5F" w:rsidRPr="00B60290">
        <w:rPr>
          <w:rFonts w:hAnsi="標楷體" w:hint="eastAsia"/>
        </w:rPr>
        <w:t>救護車營業機構跨區營運之單次性行政許可、長期跨區審核等，</w:t>
      </w:r>
      <w:proofErr w:type="gramStart"/>
      <w:r w:rsidR="00DA1F5F" w:rsidRPr="00B60290">
        <w:rPr>
          <w:rFonts w:hAnsi="標楷體" w:hint="eastAsia"/>
        </w:rPr>
        <w:t>均有欠</w:t>
      </w:r>
      <w:proofErr w:type="gramEnd"/>
      <w:r w:rsidR="00DA1F5F" w:rsidRPr="00B60290">
        <w:rPr>
          <w:rFonts w:hAnsi="標楷體" w:hint="eastAsia"/>
        </w:rPr>
        <w:t>嚴謹，應予檢討改進</w:t>
      </w:r>
      <w:r w:rsidRPr="00B60290">
        <w:rPr>
          <w:rFonts w:hAnsi="標楷體" w:hint="eastAsia"/>
          <w:szCs w:val="32"/>
        </w:rPr>
        <w:t>。</w:t>
      </w:r>
    </w:p>
    <w:p w14:paraId="75D0DFD3" w14:textId="7277FE77" w:rsidR="00AC405A" w:rsidRPr="00B60290" w:rsidRDefault="00AC405A" w:rsidP="00306794">
      <w:pPr>
        <w:pStyle w:val="2"/>
        <w:ind w:left="1036" w:hanging="700"/>
        <w:rPr>
          <w:rFonts w:hAnsi="標楷體"/>
          <w:b/>
          <w:bCs w:val="0"/>
        </w:rPr>
      </w:pPr>
      <w:bookmarkStart w:id="43" w:name="_Hlk216280982"/>
      <w:bookmarkEnd w:id="36"/>
      <w:r w:rsidRPr="00B60290">
        <w:rPr>
          <w:rFonts w:hAnsi="標楷體" w:hint="eastAsia"/>
          <w:b/>
          <w:bCs w:val="0"/>
          <w:szCs w:val="32"/>
        </w:rPr>
        <w:lastRenderedPageBreak/>
        <w:t>新北衛生局雖稱每年</w:t>
      </w:r>
      <w:r w:rsidRPr="00B60290">
        <w:rPr>
          <w:rFonts w:hAnsi="標楷體" w:hint="eastAsia"/>
          <w:b/>
          <w:bCs w:val="0"/>
        </w:rPr>
        <w:t>至救護車公司定期評核時，透過查核日報表、月報表、人員車輛清冊及救護紀錄表，可掌握跨區營運情形；惟該局</w:t>
      </w:r>
      <w:r w:rsidRPr="00B60290">
        <w:rPr>
          <w:rFonts w:hAnsi="標楷體" w:hint="eastAsia"/>
          <w:b/>
          <w:bCs w:val="0"/>
          <w:szCs w:val="32"/>
        </w:rPr>
        <w:t>每年度「救護車管理工作計畫」之救護車檢查及機構評核對象，</w:t>
      </w:r>
      <w:r w:rsidR="0019791E" w:rsidRPr="00B60290">
        <w:rPr>
          <w:rFonts w:hAnsi="標楷體" w:hint="eastAsia"/>
          <w:b/>
          <w:bCs w:val="0"/>
          <w:szCs w:val="32"/>
        </w:rPr>
        <w:t>係以</w:t>
      </w:r>
      <w:r w:rsidRPr="00B60290">
        <w:rPr>
          <w:rFonts w:hAnsi="標楷體" w:hint="eastAsia"/>
          <w:b/>
          <w:bCs w:val="0"/>
          <w:szCs w:val="32"/>
        </w:rPr>
        <w:t>前</w:t>
      </w:r>
      <w:proofErr w:type="gramStart"/>
      <w:r w:rsidRPr="00B60290">
        <w:rPr>
          <w:rFonts w:hAnsi="標楷體" w:hint="eastAsia"/>
          <w:b/>
          <w:bCs w:val="0"/>
          <w:szCs w:val="32"/>
        </w:rPr>
        <w:t>一</w:t>
      </w:r>
      <w:proofErr w:type="gramEnd"/>
      <w:r w:rsidRPr="00B60290">
        <w:rPr>
          <w:rFonts w:hAnsi="標楷體" w:hint="eastAsia"/>
          <w:b/>
          <w:bCs w:val="0"/>
          <w:szCs w:val="32"/>
        </w:rPr>
        <w:t>年度（含）許可登記之救護車及開業之機構為主，並未包括當年度新設立公司及救護車，</w:t>
      </w:r>
      <w:r w:rsidR="0019791E" w:rsidRPr="00B60290">
        <w:rPr>
          <w:rFonts w:hAnsi="標楷體" w:hint="eastAsia"/>
          <w:b/>
          <w:bCs w:val="0"/>
          <w:szCs w:val="32"/>
        </w:rPr>
        <w:t>且</w:t>
      </w:r>
      <w:r w:rsidRPr="00B60290">
        <w:rPr>
          <w:rFonts w:hAnsi="標楷體" w:hint="eastAsia"/>
          <w:b/>
          <w:bCs w:val="0"/>
          <w:szCs w:val="32"/>
        </w:rPr>
        <w:t>對於其跨區營運之情形，</w:t>
      </w:r>
      <w:r w:rsidR="0019791E" w:rsidRPr="00B60290">
        <w:rPr>
          <w:rFonts w:hAnsi="標楷體" w:hint="eastAsia"/>
          <w:b/>
          <w:bCs w:val="0"/>
          <w:szCs w:val="32"/>
        </w:rPr>
        <w:t>亦</w:t>
      </w:r>
      <w:r w:rsidRPr="00B60290">
        <w:rPr>
          <w:rFonts w:hAnsi="標楷體" w:hint="eastAsia"/>
          <w:b/>
          <w:bCs w:val="0"/>
          <w:szCs w:val="32"/>
        </w:rPr>
        <w:t>無定期函報救護車出勤資料或不定期查核機制，形同營運第1年即淪為監管</w:t>
      </w:r>
      <w:proofErr w:type="gramStart"/>
      <w:r w:rsidRPr="00B60290">
        <w:rPr>
          <w:rFonts w:hAnsi="標楷體" w:hint="eastAsia"/>
          <w:b/>
          <w:bCs w:val="0"/>
          <w:szCs w:val="32"/>
        </w:rPr>
        <w:t>空窗期</w:t>
      </w:r>
      <w:proofErr w:type="gramEnd"/>
      <w:r w:rsidRPr="00B60290">
        <w:rPr>
          <w:rFonts w:hAnsi="標楷體" w:hint="eastAsia"/>
          <w:b/>
          <w:bCs w:val="0"/>
          <w:szCs w:val="32"/>
        </w:rPr>
        <w:t>；又，</w:t>
      </w:r>
      <w:r w:rsidRPr="00B60290">
        <w:rPr>
          <w:rFonts w:hAnsi="標楷體" w:hint="eastAsia"/>
          <w:b/>
          <w:bCs w:val="0"/>
        </w:rPr>
        <w:t>本</w:t>
      </w:r>
      <w:r w:rsidRPr="00B60290">
        <w:rPr>
          <w:rFonts w:hAnsi="標楷體" w:hint="eastAsia"/>
          <w:b/>
          <w:bCs w:val="0"/>
          <w:szCs w:val="32"/>
        </w:rPr>
        <w:t>次事故發生後，該局雖</w:t>
      </w:r>
      <w:r w:rsidR="004D3241" w:rsidRPr="00B60290">
        <w:rPr>
          <w:rFonts w:hAnsi="標楷體" w:hint="eastAsia"/>
          <w:b/>
          <w:bCs w:val="0"/>
          <w:szCs w:val="32"/>
        </w:rPr>
        <w:t>已</w:t>
      </w:r>
      <w:proofErr w:type="gramStart"/>
      <w:r w:rsidRPr="00B60290">
        <w:rPr>
          <w:rFonts w:hAnsi="標楷體" w:hint="eastAsia"/>
          <w:b/>
          <w:bCs w:val="0"/>
          <w:szCs w:val="32"/>
        </w:rPr>
        <w:t>調閱</w:t>
      </w:r>
      <w:r w:rsidR="006F64C0" w:rsidRPr="00B60290">
        <w:rPr>
          <w:rFonts w:hAnsi="標楷體" w:hint="eastAsia"/>
          <w:b/>
          <w:bCs w:val="0"/>
          <w:szCs w:val="32"/>
        </w:rPr>
        <w:t>甲公司</w:t>
      </w:r>
      <w:proofErr w:type="gramEnd"/>
      <w:r w:rsidRPr="00B60290">
        <w:rPr>
          <w:rFonts w:hAnsi="標楷體" w:hint="eastAsia"/>
          <w:b/>
          <w:bCs w:val="0"/>
        </w:rPr>
        <w:t>救護</w:t>
      </w:r>
      <w:proofErr w:type="gramStart"/>
      <w:r w:rsidRPr="00B60290">
        <w:rPr>
          <w:rFonts w:hAnsi="標楷體" w:hint="eastAsia"/>
          <w:b/>
          <w:bCs w:val="0"/>
        </w:rPr>
        <w:t>紀錄表計86筆</w:t>
      </w:r>
      <w:proofErr w:type="gramEnd"/>
      <w:r w:rsidRPr="00B60290">
        <w:rPr>
          <w:rFonts w:hAnsi="標楷體" w:hint="eastAsia"/>
          <w:b/>
          <w:bCs w:val="0"/>
        </w:rPr>
        <w:t>資料</w:t>
      </w:r>
      <w:r w:rsidRPr="00B60290">
        <w:rPr>
          <w:rFonts w:hAnsi="標楷體" w:hint="eastAsia"/>
          <w:b/>
        </w:rPr>
        <w:t>，</w:t>
      </w:r>
      <w:r w:rsidR="004D3241" w:rsidRPr="00B60290">
        <w:rPr>
          <w:rFonts w:hAnsi="標楷體" w:hint="eastAsia"/>
          <w:b/>
        </w:rPr>
        <w:t>卻</w:t>
      </w:r>
      <w:r w:rsidRPr="00B60290">
        <w:rPr>
          <w:rFonts w:hAnsi="標楷體" w:hint="eastAsia"/>
          <w:b/>
          <w:bCs w:val="0"/>
        </w:rPr>
        <w:t>未能察覺</w:t>
      </w:r>
      <w:r w:rsidR="0019791E" w:rsidRPr="00B60290">
        <w:rPr>
          <w:rFonts w:hAnsi="標楷體" w:hint="eastAsia"/>
          <w:b/>
          <w:bCs w:val="0"/>
        </w:rPr>
        <w:t>該紀錄</w:t>
      </w:r>
      <w:r w:rsidRPr="00B60290">
        <w:rPr>
          <w:rFonts w:hAnsi="標楷體" w:hint="eastAsia"/>
          <w:b/>
          <w:bCs w:val="0"/>
        </w:rPr>
        <w:t>不盡齊全，</w:t>
      </w:r>
      <w:r w:rsidR="0019791E" w:rsidRPr="00B60290">
        <w:rPr>
          <w:rFonts w:hAnsi="標楷體" w:hint="eastAsia"/>
          <w:b/>
          <w:bCs w:val="0"/>
        </w:rPr>
        <w:t>以</w:t>
      </w:r>
      <w:r w:rsidRPr="00B60290">
        <w:rPr>
          <w:rFonts w:hAnsi="標楷體" w:hint="eastAsia"/>
          <w:b/>
        </w:rPr>
        <w:t>致</w:t>
      </w:r>
      <w:r w:rsidRPr="00B60290">
        <w:rPr>
          <w:rFonts w:hAnsi="標楷體" w:hint="eastAsia"/>
          <w:b/>
          <w:bCs w:val="0"/>
        </w:rPr>
        <w:t>無法查明其</w:t>
      </w:r>
      <w:r w:rsidRPr="00B60290">
        <w:rPr>
          <w:rFonts w:hAnsi="標楷體" w:hint="eastAsia"/>
          <w:b/>
          <w:bCs w:val="0"/>
          <w:szCs w:val="32"/>
        </w:rPr>
        <w:t>跨區營運期間</w:t>
      </w:r>
      <w:r w:rsidR="00D87062" w:rsidRPr="00B60290">
        <w:rPr>
          <w:rFonts w:hAnsi="標楷體" w:hint="eastAsia"/>
          <w:b/>
          <w:bCs w:val="0"/>
          <w:szCs w:val="32"/>
        </w:rPr>
        <w:t>涉</w:t>
      </w:r>
      <w:r w:rsidRPr="00B60290">
        <w:rPr>
          <w:rFonts w:hAnsi="標楷體" w:hint="eastAsia"/>
          <w:b/>
          <w:bCs w:val="0"/>
          <w:szCs w:val="32"/>
        </w:rPr>
        <w:t>有多次無照駕駛</w:t>
      </w:r>
      <w:r w:rsidR="006509EF" w:rsidRPr="00B60290">
        <w:rPr>
          <w:rFonts w:hAnsi="標楷體" w:hint="eastAsia"/>
          <w:b/>
          <w:bCs w:val="0"/>
          <w:szCs w:val="32"/>
        </w:rPr>
        <w:t>救護車</w:t>
      </w:r>
      <w:r w:rsidRPr="00B60290">
        <w:rPr>
          <w:rFonts w:hAnsi="標楷體" w:hint="eastAsia"/>
          <w:b/>
          <w:bCs w:val="0"/>
          <w:szCs w:val="32"/>
        </w:rPr>
        <w:t>情事</w:t>
      </w:r>
      <w:r w:rsidR="000470E9" w:rsidRPr="00B60290">
        <w:rPr>
          <w:rFonts w:hAnsi="標楷體" w:hint="eastAsia"/>
          <w:b/>
          <w:bCs w:val="0"/>
          <w:szCs w:val="32"/>
        </w:rPr>
        <w:t>；</w:t>
      </w:r>
      <w:proofErr w:type="gramStart"/>
      <w:r w:rsidR="000470E9" w:rsidRPr="00B60290">
        <w:rPr>
          <w:rFonts w:hAnsi="標楷體" w:hint="eastAsia"/>
          <w:b/>
          <w:bCs w:val="0"/>
          <w:szCs w:val="32"/>
        </w:rPr>
        <w:t>此外，</w:t>
      </w:r>
      <w:proofErr w:type="gramEnd"/>
      <w:r w:rsidR="000470E9" w:rsidRPr="00B60290">
        <w:rPr>
          <w:rFonts w:hAnsi="標楷體" w:hint="eastAsia"/>
          <w:b/>
          <w:bCs w:val="0"/>
          <w:szCs w:val="32"/>
        </w:rPr>
        <w:t>該局113年執行救護車查核結果，部分公司救護車</w:t>
      </w:r>
      <w:r w:rsidR="00B72CFE" w:rsidRPr="00B60290">
        <w:rPr>
          <w:rFonts w:hAnsi="標楷體" w:hint="eastAsia"/>
          <w:b/>
          <w:bCs w:val="0"/>
          <w:szCs w:val="32"/>
        </w:rPr>
        <w:t>之檢查數量與登記</w:t>
      </w:r>
      <w:r w:rsidR="000470E9" w:rsidRPr="00B60290">
        <w:rPr>
          <w:rFonts w:hAnsi="標楷體" w:hint="eastAsia"/>
          <w:b/>
          <w:bCs w:val="0"/>
          <w:szCs w:val="32"/>
        </w:rPr>
        <w:t>數</w:t>
      </w:r>
      <w:r w:rsidR="00EF6DD6" w:rsidRPr="00B60290">
        <w:rPr>
          <w:rFonts w:hAnsi="標楷體" w:hint="eastAsia"/>
          <w:b/>
          <w:bCs w:val="0"/>
          <w:szCs w:val="32"/>
        </w:rPr>
        <w:t>存有落差</w:t>
      </w:r>
      <w:r w:rsidR="000470E9" w:rsidRPr="00B60290">
        <w:rPr>
          <w:rFonts w:hAnsi="標楷體" w:hint="eastAsia"/>
          <w:b/>
          <w:bCs w:val="0"/>
          <w:szCs w:val="32"/>
        </w:rPr>
        <w:t>，</w:t>
      </w:r>
      <w:r w:rsidR="00543C2E" w:rsidRPr="00B60290">
        <w:rPr>
          <w:rFonts w:hAnsi="標楷體" w:hint="eastAsia"/>
          <w:b/>
          <w:bCs w:val="0"/>
          <w:szCs w:val="32"/>
        </w:rPr>
        <w:t>評量項目亦未將</w:t>
      </w:r>
      <w:r w:rsidR="00543C2E" w:rsidRPr="00B60290">
        <w:rPr>
          <w:rFonts w:hAnsi="標楷體" w:hint="eastAsia"/>
          <w:b/>
          <w:bCs w:val="0"/>
        </w:rPr>
        <w:t>交通違規案件列入年度評量項目內</w:t>
      </w:r>
      <w:r w:rsidR="000470E9" w:rsidRPr="00B60290">
        <w:rPr>
          <w:rFonts w:hAnsi="標楷體" w:hint="eastAsia"/>
          <w:b/>
          <w:bCs w:val="0"/>
        </w:rPr>
        <w:t>，</w:t>
      </w:r>
      <w:r w:rsidR="004D3241" w:rsidRPr="00B60290">
        <w:rPr>
          <w:rFonts w:hAnsi="標楷體" w:hint="eastAsia"/>
          <w:b/>
          <w:bCs w:val="0"/>
          <w:szCs w:val="32"/>
        </w:rPr>
        <w:t>顯</w:t>
      </w:r>
      <w:r w:rsidRPr="00B60290">
        <w:rPr>
          <w:rFonts w:hAnsi="標楷體" w:hint="eastAsia"/>
          <w:b/>
          <w:bCs w:val="0"/>
          <w:szCs w:val="32"/>
        </w:rPr>
        <w:t>見</w:t>
      </w:r>
      <w:r w:rsidR="008F3115" w:rsidRPr="00B60290">
        <w:rPr>
          <w:rFonts w:hAnsi="標楷體" w:hint="eastAsia"/>
          <w:b/>
          <w:bCs w:val="0"/>
          <w:szCs w:val="32"/>
        </w:rPr>
        <w:t>該局</w:t>
      </w:r>
      <w:r w:rsidRPr="00B60290">
        <w:rPr>
          <w:rFonts w:hAnsi="標楷體" w:hint="eastAsia"/>
          <w:b/>
          <w:bCs w:val="0"/>
          <w:szCs w:val="32"/>
        </w:rPr>
        <w:t>救護車管理</w:t>
      </w:r>
      <w:r w:rsidR="008873DD" w:rsidRPr="00B60290">
        <w:rPr>
          <w:rFonts w:hAnsi="標楷體" w:hint="eastAsia"/>
          <w:b/>
          <w:bCs w:val="0"/>
          <w:szCs w:val="32"/>
        </w:rPr>
        <w:t>考核</w:t>
      </w:r>
      <w:r w:rsidRPr="00B60290">
        <w:rPr>
          <w:rFonts w:hAnsi="標楷體" w:hint="eastAsia"/>
          <w:b/>
          <w:bCs w:val="0"/>
          <w:szCs w:val="32"/>
        </w:rPr>
        <w:t>機制仍有不足，</w:t>
      </w:r>
      <w:proofErr w:type="gramStart"/>
      <w:r w:rsidR="009B7EA4" w:rsidRPr="00B60290">
        <w:rPr>
          <w:rFonts w:hAnsi="標楷體" w:hint="eastAsia"/>
          <w:b/>
          <w:bCs w:val="0"/>
          <w:szCs w:val="32"/>
        </w:rPr>
        <w:t>均有檢討</w:t>
      </w:r>
      <w:proofErr w:type="gramEnd"/>
      <w:r w:rsidR="009B7EA4" w:rsidRPr="00B60290">
        <w:rPr>
          <w:rFonts w:hAnsi="標楷體" w:hint="eastAsia"/>
          <w:b/>
          <w:bCs w:val="0"/>
          <w:szCs w:val="32"/>
        </w:rPr>
        <w:t>改進必要</w:t>
      </w:r>
      <w:r w:rsidRPr="00B60290">
        <w:rPr>
          <w:rFonts w:hAnsi="標楷體" w:hint="eastAsia"/>
          <w:b/>
          <w:bCs w:val="0"/>
          <w:szCs w:val="32"/>
        </w:rPr>
        <w:t>：</w:t>
      </w:r>
    </w:p>
    <w:p w14:paraId="6927A35A" w14:textId="77777777" w:rsidR="00AC405A" w:rsidRPr="00B60290" w:rsidRDefault="00AC405A" w:rsidP="00AC405A">
      <w:pPr>
        <w:pStyle w:val="3"/>
        <w:rPr>
          <w:rFonts w:hAnsi="標楷體"/>
        </w:rPr>
      </w:pPr>
      <w:r w:rsidRPr="00B60290">
        <w:rPr>
          <w:rFonts w:hAnsi="標楷體" w:hint="eastAsia"/>
        </w:rPr>
        <w:t>緊急醫療救護法第11條第2項規定：「直轄市、縣（市）衛生主管機關對轄區內醫療機構之緊急醫療業務，</w:t>
      </w:r>
      <w:r w:rsidRPr="00B60290">
        <w:rPr>
          <w:rFonts w:hAnsi="標楷體" w:hint="eastAsia"/>
          <w:b/>
          <w:bCs w:val="0"/>
          <w:u w:val="single"/>
        </w:rPr>
        <w:t>應定期實施督導考核</w:t>
      </w:r>
      <w:r w:rsidRPr="00B60290">
        <w:rPr>
          <w:rFonts w:hAnsi="標楷體" w:hint="eastAsia"/>
        </w:rPr>
        <w:t>。」同法第21條規定：「直轄市、縣（市）衛生主管機關對所轄救護車之人員配置、設備及救護業務，應每年定期檢查；必要時，得不定期為之。救護車設置機關（構）對前項檢查，不得規避、妨礙或拒絕。」以及救護車及機構管理辦法第20條規定：「地方衛生主管機關得請設置救護車機關（構）對其人員配置、救護車裝備、相關收費、衛生安全、</w:t>
      </w:r>
      <w:r w:rsidRPr="00B60290">
        <w:rPr>
          <w:rFonts w:hAnsi="標楷體" w:hint="eastAsia"/>
          <w:b/>
          <w:bCs w:val="0"/>
          <w:u w:val="single"/>
        </w:rPr>
        <w:t>出勤作業紀錄</w:t>
      </w:r>
      <w:r w:rsidRPr="00B60290">
        <w:rPr>
          <w:rFonts w:hAnsi="標楷體" w:hint="eastAsia"/>
        </w:rPr>
        <w:t>等提出報告或提供相關資料。」</w:t>
      </w:r>
    </w:p>
    <w:p w14:paraId="30B29DB8" w14:textId="4610FAD6" w:rsidR="00AC405A" w:rsidRPr="00B60290" w:rsidRDefault="00AC405A" w:rsidP="00AC405A">
      <w:pPr>
        <w:pStyle w:val="3"/>
        <w:rPr>
          <w:rFonts w:hAnsi="標楷體"/>
        </w:rPr>
      </w:pPr>
      <w:r w:rsidRPr="00B60290">
        <w:rPr>
          <w:rFonts w:hAnsi="標楷體" w:hint="eastAsia"/>
          <w:b/>
          <w:bCs w:val="0"/>
          <w:szCs w:val="32"/>
        </w:rPr>
        <w:t>新北衛生局為</w:t>
      </w:r>
      <w:r w:rsidRPr="00B60290">
        <w:rPr>
          <w:rFonts w:hAnsi="標楷體" w:hint="eastAsia"/>
          <w:b/>
          <w:bCs w:val="0"/>
        </w:rPr>
        <w:t>辦理轄內救護車檢查、救護車營業機構年度評核作業，每年</w:t>
      </w:r>
      <w:r w:rsidRPr="00B60290">
        <w:rPr>
          <w:rFonts w:hAnsi="標楷體" w:hint="eastAsia"/>
          <w:b/>
          <w:bCs w:val="0"/>
          <w:szCs w:val="32"/>
        </w:rPr>
        <w:t>訂有「救護車管理工作計畫」，</w:t>
      </w:r>
      <w:r w:rsidRPr="00B60290">
        <w:rPr>
          <w:rFonts w:hAnsi="標楷體" w:hint="eastAsia"/>
          <w:b/>
          <w:bCs w:val="0"/>
        </w:rPr>
        <w:t>惟救護車檢查及機構</w:t>
      </w:r>
      <w:r w:rsidRPr="00B60290">
        <w:rPr>
          <w:rFonts w:hAnsi="標楷體" w:hint="eastAsia"/>
          <w:b/>
          <w:bCs w:val="0"/>
          <w:szCs w:val="32"/>
        </w:rPr>
        <w:t>評核之對象，僅</w:t>
      </w:r>
      <w:r w:rsidR="00D87062" w:rsidRPr="00B60290">
        <w:rPr>
          <w:rFonts w:hAnsi="標楷體" w:hint="eastAsia"/>
          <w:b/>
          <w:bCs w:val="0"/>
          <w:szCs w:val="32"/>
        </w:rPr>
        <w:t>為</w:t>
      </w:r>
      <w:r w:rsidRPr="00B60290">
        <w:rPr>
          <w:rFonts w:hAnsi="標楷體" w:hint="eastAsia"/>
          <w:b/>
          <w:bCs w:val="0"/>
          <w:szCs w:val="32"/>
        </w:rPr>
        <w:t>前一年度（含）許可登記之救護車及開業之機構，並未包</w:t>
      </w:r>
      <w:r w:rsidRPr="00B60290">
        <w:rPr>
          <w:rFonts w:hAnsi="標楷體" w:hint="eastAsia"/>
          <w:b/>
          <w:bCs w:val="0"/>
          <w:szCs w:val="32"/>
        </w:rPr>
        <w:lastRenderedPageBreak/>
        <w:t>括當年度新設立公司及救護車，對於其跨區營運之情形，亦無定期函報救護車出勤資料或不定期查核機制，形同營運第1年即淪為監管</w:t>
      </w:r>
      <w:proofErr w:type="gramStart"/>
      <w:r w:rsidRPr="00B60290">
        <w:rPr>
          <w:rFonts w:hAnsi="標楷體" w:hint="eastAsia"/>
          <w:b/>
          <w:bCs w:val="0"/>
          <w:szCs w:val="32"/>
        </w:rPr>
        <w:t>空窗期</w:t>
      </w:r>
      <w:proofErr w:type="gramEnd"/>
      <w:r w:rsidRPr="00B60290">
        <w:rPr>
          <w:rFonts w:hAnsi="標楷體" w:hint="eastAsia"/>
          <w:b/>
          <w:bCs w:val="0"/>
          <w:szCs w:val="32"/>
        </w:rPr>
        <w:t>；又，</w:t>
      </w:r>
      <w:r w:rsidRPr="00B60290">
        <w:rPr>
          <w:rFonts w:hAnsi="標楷體" w:hint="eastAsia"/>
          <w:b/>
          <w:bCs w:val="0"/>
        </w:rPr>
        <w:t>本</w:t>
      </w:r>
      <w:r w:rsidRPr="00B60290">
        <w:rPr>
          <w:rFonts w:hAnsi="標楷體" w:hint="eastAsia"/>
          <w:b/>
          <w:bCs w:val="0"/>
          <w:szCs w:val="32"/>
        </w:rPr>
        <w:t>次事故發生後，該局雖</w:t>
      </w:r>
      <w:r w:rsidR="00525D99" w:rsidRPr="00B60290">
        <w:rPr>
          <w:rFonts w:hAnsi="標楷體" w:hint="eastAsia"/>
          <w:b/>
          <w:bCs w:val="0"/>
          <w:szCs w:val="32"/>
        </w:rPr>
        <w:t>已</w:t>
      </w:r>
      <w:proofErr w:type="gramStart"/>
      <w:r w:rsidRPr="00B60290">
        <w:rPr>
          <w:rFonts w:hAnsi="標楷體" w:hint="eastAsia"/>
          <w:b/>
          <w:bCs w:val="0"/>
          <w:szCs w:val="32"/>
        </w:rPr>
        <w:t>調閱</w:t>
      </w:r>
      <w:r w:rsidR="006F64C0" w:rsidRPr="00B60290">
        <w:rPr>
          <w:rFonts w:hAnsi="標楷體" w:hint="eastAsia"/>
          <w:b/>
          <w:bCs w:val="0"/>
          <w:szCs w:val="32"/>
        </w:rPr>
        <w:t>甲公司</w:t>
      </w:r>
      <w:proofErr w:type="gramEnd"/>
      <w:r w:rsidRPr="00B60290">
        <w:rPr>
          <w:rFonts w:hAnsi="標楷體" w:hint="eastAsia"/>
          <w:b/>
          <w:bCs w:val="0"/>
        </w:rPr>
        <w:t>登錄駕駛名單及救護</w:t>
      </w:r>
      <w:proofErr w:type="gramStart"/>
      <w:r w:rsidRPr="00B60290">
        <w:rPr>
          <w:rFonts w:hAnsi="標楷體" w:hint="eastAsia"/>
          <w:b/>
          <w:bCs w:val="0"/>
        </w:rPr>
        <w:t>紀錄表計86筆</w:t>
      </w:r>
      <w:proofErr w:type="gramEnd"/>
      <w:r w:rsidRPr="00B60290">
        <w:rPr>
          <w:rFonts w:hAnsi="標楷體" w:hint="eastAsia"/>
          <w:b/>
          <w:bCs w:val="0"/>
        </w:rPr>
        <w:t>資料</w:t>
      </w:r>
      <w:r w:rsidRPr="00B60290">
        <w:rPr>
          <w:rFonts w:hAnsi="標楷體" w:hint="eastAsia"/>
          <w:b/>
        </w:rPr>
        <w:t>，惟</w:t>
      </w:r>
      <w:r w:rsidRPr="00B60290">
        <w:rPr>
          <w:rFonts w:hAnsi="標楷體" w:hint="eastAsia"/>
          <w:b/>
          <w:bCs w:val="0"/>
        </w:rPr>
        <w:t>未能察覺紀錄不盡齊全，</w:t>
      </w:r>
      <w:r w:rsidR="00525D99" w:rsidRPr="00B60290">
        <w:rPr>
          <w:rFonts w:hAnsi="標楷體" w:hint="eastAsia"/>
          <w:b/>
          <w:bCs w:val="0"/>
        </w:rPr>
        <w:t>以</w:t>
      </w:r>
      <w:r w:rsidRPr="00B60290">
        <w:rPr>
          <w:rFonts w:hAnsi="標楷體" w:hint="eastAsia"/>
          <w:b/>
        </w:rPr>
        <w:t>致</w:t>
      </w:r>
      <w:r w:rsidRPr="00B60290">
        <w:rPr>
          <w:rFonts w:hAnsi="標楷體" w:hint="eastAsia"/>
          <w:b/>
          <w:bCs w:val="0"/>
        </w:rPr>
        <w:t>無法查明其</w:t>
      </w:r>
      <w:r w:rsidRPr="00B60290">
        <w:rPr>
          <w:rFonts w:hAnsi="標楷體" w:hint="eastAsia"/>
          <w:b/>
          <w:bCs w:val="0"/>
          <w:szCs w:val="32"/>
        </w:rPr>
        <w:t>跨區營運期間</w:t>
      </w:r>
      <w:r w:rsidR="00D87062" w:rsidRPr="00B60290">
        <w:rPr>
          <w:rFonts w:hAnsi="標楷體" w:hint="eastAsia"/>
          <w:b/>
          <w:bCs w:val="0"/>
          <w:szCs w:val="32"/>
        </w:rPr>
        <w:t>涉有迭</w:t>
      </w:r>
      <w:r w:rsidRPr="00B60290">
        <w:rPr>
          <w:rFonts w:hAnsi="標楷體" w:hint="eastAsia"/>
          <w:b/>
          <w:bCs w:val="0"/>
          <w:szCs w:val="32"/>
        </w:rPr>
        <w:t>次無照駕駛</w:t>
      </w:r>
      <w:r w:rsidR="00EA76EF" w:rsidRPr="00B60290">
        <w:rPr>
          <w:rFonts w:hAnsi="標楷體" w:hint="eastAsia"/>
          <w:b/>
          <w:bCs w:val="0"/>
          <w:szCs w:val="32"/>
        </w:rPr>
        <w:t>救護車</w:t>
      </w:r>
      <w:r w:rsidR="00525D99" w:rsidRPr="00B60290">
        <w:rPr>
          <w:rFonts w:hAnsi="標楷體" w:hint="eastAsia"/>
          <w:b/>
          <w:bCs w:val="0"/>
          <w:szCs w:val="32"/>
        </w:rPr>
        <w:t>情事</w:t>
      </w:r>
      <w:r w:rsidRPr="00B60290">
        <w:rPr>
          <w:rFonts w:hAnsi="標楷體" w:hint="eastAsia"/>
          <w:b/>
          <w:bCs w:val="0"/>
          <w:szCs w:val="32"/>
        </w:rPr>
        <w:t>，</w:t>
      </w:r>
      <w:proofErr w:type="gramStart"/>
      <w:r w:rsidRPr="00B60290">
        <w:rPr>
          <w:rFonts w:hAnsi="標楷體" w:hint="eastAsia"/>
          <w:b/>
          <w:bCs w:val="0"/>
          <w:szCs w:val="32"/>
        </w:rPr>
        <w:t>凸</w:t>
      </w:r>
      <w:proofErr w:type="gramEnd"/>
      <w:r w:rsidRPr="00B60290">
        <w:rPr>
          <w:rFonts w:hAnsi="標楷體" w:hint="eastAsia"/>
          <w:b/>
          <w:bCs w:val="0"/>
          <w:szCs w:val="32"/>
        </w:rPr>
        <w:t>顯救護車督導管理機制，仍有檢討改進必要：</w:t>
      </w:r>
    </w:p>
    <w:p w14:paraId="4F597682" w14:textId="77777777" w:rsidR="00AC405A" w:rsidRPr="00B60290" w:rsidRDefault="00AC405A" w:rsidP="00AC405A">
      <w:pPr>
        <w:pStyle w:val="4"/>
        <w:rPr>
          <w:rFonts w:hAnsi="標楷體"/>
        </w:rPr>
      </w:pPr>
      <w:bookmarkStart w:id="44" w:name="_Hlk219975153"/>
      <w:r w:rsidRPr="00B60290">
        <w:rPr>
          <w:rFonts w:hAnsi="標楷體" w:hint="eastAsia"/>
        </w:rPr>
        <w:t>依新北市政府提供110至113年度「救護車管理工作計畫」資料，救護車定期檢查之對象為前一年度該市許可登記之救護車，救護車營業機構評核之對象為前一年度該市許可開業及核准長期跨區至該市營運之救護車營業機構，</w:t>
      </w:r>
      <w:proofErr w:type="gramStart"/>
      <w:r w:rsidRPr="00B60290">
        <w:rPr>
          <w:rFonts w:hAnsi="標楷體" w:hint="eastAsia"/>
        </w:rPr>
        <w:t>均未</w:t>
      </w:r>
      <w:r w:rsidRPr="00B60290">
        <w:rPr>
          <w:rFonts w:hAnsi="標楷體" w:hint="eastAsia"/>
          <w:szCs w:val="32"/>
        </w:rPr>
        <w:t>包括</w:t>
      </w:r>
      <w:proofErr w:type="gramEnd"/>
      <w:r w:rsidRPr="00B60290">
        <w:rPr>
          <w:rFonts w:hAnsi="標楷體" w:hint="eastAsia"/>
          <w:szCs w:val="32"/>
        </w:rPr>
        <w:t>當年度新設立之公司及其救護車。</w:t>
      </w:r>
      <w:bookmarkEnd w:id="44"/>
    </w:p>
    <w:p w14:paraId="36242AD3" w14:textId="7D3A57BC" w:rsidR="00AC405A" w:rsidRPr="00B60290" w:rsidRDefault="00AC405A" w:rsidP="00AC405A">
      <w:pPr>
        <w:pStyle w:val="4"/>
        <w:rPr>
          <w:rFonts w:hAnsi="標楷體"/>
        </w:rPr>
      </w:pPr>
      <w:r w:rsidRPr="00B60290">
        <w:rPr>
          <w:rFonts w:hAnsi="標楷體" w:hint="eastAsia"/>
          <w:szCs w:val="32"/>
        </w:rPr>
        <w:t>是</w:t>
      </w:r>
      <w:bookmarkStart w:id="45" w:name="_Hlk219975161"/>
      <w:r w:rsidRPr="00B60290">
        <w:rPr>
          <w:rFonts w:hAnsi="標楷體" w:hint="eastAsia"/>
          <w:szCs w:val="32"/>
        </w:rPr>
        <w:t>按「</w:t>
      </w:r>
      <w:proofErr w:type="gramStart"/>
      <w:r w:rsidRPr="00B60290">
        <w:rPr>
          <w:rFonts w:hAnsi="標楷體" w:hint="eastAsia"/>
          <w:szCs w:val="32"/>
        </w:rPr>
        <w:t>113</w:t>
      </w:r>
      <w:proofErr w:type="gramEnd"/>
      <w:r w:rsidRPr="00B60290">
        <w:rPr>
          <w:rFonts w:hAnsi="標楷體" w:hint="eastAsia"/>
          <w:szCs w:val="32"/>
        </w:rPr>
        <w:t>年度新北市救護車管理工作計畫」，救護車營業機構之評核對象為「於112年12月31日（含）前，本市許可開業及</w:t>
      </w:r>
      <w:r w:rsidRPr="00B60290">
        <w:rPr>
          <w:rFonts w:hAnsi="標楷體" w:hint="eastAsia"/>
        </w:rPr>
        <w:t>核准長期跨區至該市營運之救護車營業機構」。因此，經新北衛生局113年6月7日及</w:t>
      </w:r>
      <w:r w:rsidR="00F15756" w:rsidRPr="00B60290">
        <w:rPr>
          <w:rFonts w:hAnsi="標楷體" w:hint="eastAsia"/>
        </w:rPr>
        <w:t>同年</w:t>
      </w:r>
      <w:r w:rsidRPr="00B60290">
        <w:rPr>
          <w:rFonts w:hAnsi="標楷體" w:hint="eastAsia"/>
        </w:rPr>
        <w:t>10月11日核准設立之</w:t>
      </w:r>
      <w:r w:rsidR="006F64C0" w:rsidRPr="00B60290">
        <w:rPr>
          <w:rFonts w:hAnsi="標楷體" w:hint="eastAsia"/>
        </w:rPr>
        <w:t>甲</w:t>
      </w:r>
      <w:proofErr w:type="gramStart"/>
      <w:r w:rsidR="006F64C0" w:rsidRPr="00B60290">
        <w:rPr>
          <w:rFonts w:hAnsi="標楷體" w:hint="eastAsia"/>
        </w:rPr>
        <w:t>公司</w:t>
      </w:r>
      <w:r w:rsidR="00F15756" w:rsidRPr="00B60290">
        <w:rPr>
          <w:rFonts w:hAnsi="標楷體" w:hint="eastAsia"/>
        </w:rPr>
        <w:t>及</w:t>
      </w:r>
      <w:r w:rsidR="002B44E3" w:rsidRPr="00B60290">
        <w:rPr>
          <w:rFonts w:hAnsi="標楷體" w:hint="eastAsia"/>
        </w:rPr>
        <w:t>辛公司</w:t>
      </w:r>
      <w:proofErr w:type="gramEnd"/>
      <w:r w:rsidR="00F15756" w:rsidRPr="00B60290">
        <w:rPr>
          <w:rFonts w:hAnsi="標楷體" w:hint="eastAsia"/>
        </w:rPr>
        <w:t>等2</w:t>
      </w:r>
      <w:r w:rsidRPr="00B60290">
        <w:rPr>
          <w:rFonts w:hAnsi="標楷體" w:hint="eastAsia"/>
        </w:rPr>
        <w:t>家公司，並未列入</w:t>
      </w:r>
      <w:proofErr w:type="gramStart"/>
      <w:r w:rsidRPr="00B60290">
        <w:rPr>
          <w:rFonts w:hAnsi="標楷體" w:hint="eastAsia"/>
        </w:rPr>
        <w:t>113</w:t>
      </w:r>
      <w:proofErr w:type="gramEnd"/>
      <w:r w:rsidRPr="00B60290">
        <w:rPr>
          <w:rFonts w:hAnsi="標楷體" w:hint="eastAsia"/>
        </w:rPr>
        <w:t>年度新北市救護車管理工作計畫內。該局亦</w:t>
      </w:r>
      <w:proofErr w:type="gramStart"/>
      <w:r w:rsidRPr="00B60290">
        <w:rPr>
          <w:rFonts w:hAnsi="標楷體" w:hint="eastAsia"/>
        </w:rPr>
        <w:t>稱</w:t>
      </w:r>
      <w:r w:rsidR="006F64C0" w:rsidRPr="00B60290">
        <w:rPr>
          <w:rFonts w:hAnsi="標楷體" w:hint="eastAsia"/>
        </w:rPr>
        <w:t>甲公司</w:t>
      </w:r>
      <w:r w:rsidR="00F15756" w:rsidRPr="00B60290">
        <w:rPr>
          <w:rFonts w:hAnsi="標楷體" w:hint="eastAsia"/>
        </w:rPr>
        <w:t>及</w:t>
      </w:r>
      <w:r w:rsidR="002B44E3" w:rsidRPr="00B60290">
        <w:rPr>
          <w:rFonts w:hAnsi="標楷體" w:hint="eastAsia"/>
        </w:rPr>
        <w:t>辛</w:t>
      </w:r>
      <w:proofErr w:type="gramEnd"/>
      <w:r w:rsidR="002B44E3" w:rsidRPr="00B60290">
        <w:rPr>
          <w:rFonts w:hAnsi="標楷體" w:hint="eastAsia"/>
        </w:rPr>
        <w:t>公司</w:t>
      </w:r>
      <w:r w:rsidRPr="00B60290">
        <w:rPr>
          <w:rFonts w:hAnsi="標楷體" w:hint="eastAsia"/>
        </w:rPr>
        <w:t>於新設立之際，已實際履</w:t>
      </w:r>
      <w:proofErr w:type="gramStart"/>
      <w:r w:rsidRPr="00B60290">
        <w:rPr>
          <w:rFonts w:hAnsi="標楷體" w:hint="eastAsia"/>
        </w:rPr>
        <w:t>勘</w:t>
      </w:r>
      <w:proofErr w:type="gramEnd"/>
      <w:r w:rsidRPr="00B60290">
        <w:rPr>
          <w:rFonts w:hAnsi="標楷體" w:hint="eastAsia"/>
        </w:rPr>
        <w:t>並完成車輛裝備檢查，檢查範圍包含定期檢查及年度評核所有項目，故</w:t>
      </w:r>
      <w:proofErr w:type="gramStart"/>
      <w:r w:rsidRPr="00B60290">
        <w:rPr>
          <w:rFonts w:hAnsi="標楷體" w:hint="eastAsia"/>
        </w:rPr>
        <w:t>113</w:t>
      </w:r>
      <w:proofErr w:type="gramEnd"/>
      <w:r w:rsidRPr="00B60290">
        <w:rPr>
          <w:rFonts w:hAnsi="標楷體" w:hint="eastAsia"/>
        </w:rPr>
        <w:t>年度無須再列入。</w:t>
      </w:r>
      <w:bookmarkEnd w:id="45"/>
    </w:p>
    <w:p w14:paraId="248BB313" w14:textId="77777777" w:rsidR="00AC405A" w:rsidRPr="00B60290" w:rsidRDefault="00AC405A" w:rsidP="00AC405A">
      <w:pPr>
        <w:pStyle w:val="4"/>
        <w:rPr>
          <w:rFonts w:hAnsi="標楷體"/>
          <w:bCs/>
        </w:rPr>
      </w:pPr>
      <w:r w:rsidRPr="00B60290">
        <w:rPr>
          <w:rFonts w:hAnsi="標楷體" w:hint="eastAsia"/>
        </w:rPr>
        <w:t>復查，上述</w:t>
      </w:r>
      <w:bookmarkStart w:id="46" w:name="_Hlk219975293"/>
      <w:r w:rsidRPr="00B60290">
        <w:rPr>
          <w:rFonts w:hAnsi="標楷體" w:hint="eastAsia"/>
        </w:rPr>
        <w:t>北市衛生局核准新北衛生局轄管救護車公司申請之跨區營運時，依該函說明四：「每半年需將以下資料</w:t>
      </w:r>
      <w:r w:rsidRPr="00B60290">
        <w:rPr>
          <w:rFonts w:hAnsi="標楷體" w:hint="eastAsia"/>
          <w:sz w:val="28"/>
          <w:szCs w:val="32"/>
        </w:rPr>
        <w:t>（格式範例將以電子郵件寄送電子檔予貴公司）</w:t>
      </w:r>
      <w:r w:rsidRPr="00B60290">
        <w:rPr>
          <w:rFonts w:hAnsi="標楷體" w:hint="eastAsia"/>
        </w:rPr>
        <w:t>函送該局備查：救護車出勤量統計表、救護車清潔暨消毒紀錄表、救護車清冊、救護人員及駕駛清冊、出勤最大能量表及與醫療機構所</w:t>
      </w:r>
      <w:r w:rsidRPr="00B60290">
        <w:rPr>
          <w:rFonts w:hAnsi="標楷體" w:hint="eastAsia"/>
        </w:rPr>
        <w:lastRenderedPageBreak/>
        <w:t>簽訂合約能量統計表。」對此，</w:t>
      </w:r>
      <w:proofErr w:type="gramStart"/>
      <w:r w:rsidRPr="00B60290">
        <w:rPr>
          <w:rFonts w:hAnsi="標楷體" w:hint="eastAsia"/>
        </w:rPr>
        <w:t>詢</w:t>
      </w:r>
      <w:proofErr w:type="gramEnd"/>
      <w:r w:rsidRPr="00B60290">
        <w:rPr>
          <w:rFonts w:hAnsi="標楷體" w:hint="eastAsia"/>
        </w:rPr>
        <w:t>據新北衛生局則稱，該局每年至救護車營業機構定期評核時，查核日報表、月報表與人員車輛清冊，並檢視救護紀錄表，以掌握跨區營運情形等語。</w:t>
      </w:r>
      <w:bookmarkEnd w:id="46"/>
    </w:p>
    <w:p w14:paraId="1E61B240" w14:textId="4D175E99" w:rsidR="00AC405A" w:rsidRPr="00B60290" w:rsidRDefault="00AC405A" w:rsidP="00AC405A">
      <w:pPr>
        <w:pStyle w:val="4"/>
        <w:rPr>
          <w:rFonts w:hAnsi="標楷體"/>
          <w:bCs/>
        </w:rPr>
      </w:pPr>
      <w:proofErr w:type="gramStart"/>
      <w:r w:rsidRPr="00B60290">
        <w:rPr>
          <w:rFonts w:hAnsi="標楷體" w:hint="eastAsia"/>
        </w:rPr>
        <w:t>次</w:t>
      </w:r>
      <w:bookmarkStart w:id="47" w:name="_Hlk219975492"/>
      <w:r w:rsidRPr="00B60290">
        <w:rPr>
          <w:rFonts w:hAnsi="標楷體" w:hint="eastAsia"/>
        </w:rPr>
        <w:t>依</w:t>
      </w:r>
      <w:proofErr w:type="gramEnd"/>
      <w:r w:rsidRPr="00B60290">
        <w:rPr>
          <w:rFonts w:hAnsi="標楷體" w:hint="eastAsia"/>
          <w:szCs w:val="32"/>
        </w:rPr>
        <w:t>「</w:t>
      </w:r>
      <w:proofErr w:type="gramStart"/>
      <w:r w:rsidRPr="00B60290">
        <w:rPr>
          <w:rFonts w:hAnsi="標楷體" w:hint="eastAsia"/>
          <w:szCs w:val="32"/>
        </w:rPr>
        <w:t>113</w:t>
      </w:r>
      <w:proofErr w:type="gramEnd"/>
      <w:r w:rsidRPr="00B60290">
        <w:rPr>
          <w:rFonts w:hAnsi="標楷體" w:hint="eastAsia"/>
          <w:szCs w:val="32"/>
        </w:rPr>
        <w:t>年度新北市救護車管理工作計畫」，</w:t>
      </w:r>
      <w:r w:rsidR="00D87062" w:rsidRPr="00B60290">
        <w:rPr>
          <w:rFonts w:hAnsi="標楷體" w:hint="eastAsia"/>
          <w:szCs w:val="32"/>
        </w:rPr>
        <w:t>新北</w:t>
      </w:r>
      <w:r w:rsidRPr="00B60290">
        <w:rPr>
          <w:rFonts w:hAnsi="標楷體" w:hint="eastAsia"/>
          <w:szCs w:val="32"/>
        </w:rPr>
        <w:t>衛生局113年7月至12月執行救護車不定期檢查時，檢查對象雖包括所有於新北市執行救護業務之救護車，惟據</w:t>
      </w:r>
      <w:r w:rsidRPr="00B60290">
        <w:rPr>
          <w:rFonts w:hAnsi="標楷體" w:hint="eastAsia"/>
        </w:rPr>
        <w:t>新北市政府提供</w:t>
      </w:r>
      <w:proofErr w:type="gramStart"/>
      <w:r w:rsidRPr="00B60290">
        <w:rPr>
          <w:rFonts w:hAnsi="標楷體" w:hint="eastAsia"/>
        </w:rPr>
        <w:t>113</w:t>
      </w:r>
      <w:proofErr w:type="gramEnd"/>
      <w:r w:rsidRPr="00B60290">
        <w:rPr>
          <w:rFonts w:hAnsi="標楷體" w:hint="eastAsia"/>
        </w:rPr>
        <w:t>年度救護車不定期檢查</w:t>
      </w:r>
      <w:r w:rsidR="00D87062" w:rsidRPr="00B60290">
        <w:rPr>
          <w:rFonts w:hAnsi="標楷體" w:hint="eastAsia"/>
        </w:rPr>
        <w:t>資料顯示</w:t>
      </w:r>
      <w:r w:rsidRPr="00B60290">
        <w:rPr>
          <w:rFonts w:hAnsi="標楷體" w:hint="eastAsia"/>
        </w:rPr>
        <w:t>，並無檢查</w:t>
      </w:r>
      <w:r w:rsidR="006F64C0" w:rsidRPr="00B60290">
        <w:rPr>
          <w:rFonts w:hAnsi="標楷體" w:hint="eastAsia"/>
        </w:rPr>
        <w:t>甲公司</w:t>
      </w:r>
      <w:r w:rsidRPr="00B60290">
        <w:rPr>
          <w:rFonts w:hAnsi="標楷體" w:hint="eastAsia"/>
        </w:rPr>
        <w:t>救護車相關紀錄。</w:t>
      </w:r>
      <w:bookmarkEnd w:id="47"/>
    </w:p>
    <w:p w14:paraId="25000CA1" w14:textId="1325C016" w:rsidR="00AC405A" w:rsidRPr="00B60290" w:rsidRDefault="00AC405A" w:rsidP="00AC405A">
      <w:pPr>
        <w:pStyle w:val="4"/>
        <w:rPr>
          <w:rFonts w:hAnsi="標楷體"/>
          <w:bCs/>
        </w:rPr>
      </w:pPr>
      <w:proofErr w:type="gramStart"/>
      <w:r w:rsidRPr="00B60290">
        <w:rPr>
          <w:rFonts w:hAnsi="標楷體" w:hint="eastAsia"/>
        </w:rPr>
        <w:t>再者，</w:t>
      </w:r>
      <w:proofErr w:type="gramEnd"/>
      <w:r w:rsidRPr="00B60290">
        <w:rPr>
          <w:rFonts w:hAnsi="標楷體" w:hint="eastAsia"/>
        </w:rPr>
        <w:t>本</w:t>
      </w:r>
      <w:r w:rsidRPr="00B60290">
        <w:rPr>
          <w:rFonts w:hAnsi="標楷體" w:hint="eastAsia"/>
          <w:szCs w:val="32"/>
        </w:rPr>
        <w:t>次事故發生後，該局雖</w:t>
      </w:r>
      <w:proofErr w:type="gramStart"/>
      <w:r w:rsidRPr="00B60290">
        <w:rPr>
          <w:rFonts w:hAnsi="標楷體" w:hint="eastAsia"/>
          <w:szCs w:val="32"/>
        </w:rPr>
        <w:t>調閱</w:t>
      </w:r>
      <w:r w:rsidR="006F64C0" w:rsidRPr="00B60290">
        <w:rPr>
          <w:rFonts w:hAnsi="標楷體" w:hint="eastAsia"/>
          <w:szCs w:val="32"/>
        </w:rPr>
        <w:t>甲公司</w:t>
      </w:r>
      <w:proofErr w:type="gramEnd"/>
      <w:r w:rsidRPr="00B60290">
        <w:rPr>
          <w:rFonts w:hAnsi="標楷體" w:hint="eastAsia"/>
        </w:rPr>
        <w:t>登錄駕駛名單及近4個月（114年4月至7月28日）救護</w:t>
      </w:r>
      <w:proofErr w:type="gramStart"/>
      <w:r w:rsidRPr="00B60290">
        <w:rPr>
          <w:rFonts w:hAnsi="標楷體" w:hint="eastAsia"/>
        </w:rPr>
        <w:t>紀錄表計86筆</w:t>
      </w:r>
      <w:proofErr w:type="gramEnd"/>
      <w:r w:rsidRPr="00B60290">
        <w:rPr>
          <w:rFonts w:hAnsi="標楷體" w:hint="eastAsia"/>
        </w:rPr>
        <w:t>資料，卻未能察覺救護紀錄不盡齊全，致仍無法查明其</w:t>
      </w:r>
      <w:r w:rsidRPr="00B60290">
        <w:rPr>
          <w:rFonts w:hAnsi="標楷體" w:hint="eastAsia"/>
          <w:szCs w:val="32"/>
        </w:rPr>
        <w:t>跨區營運期間有多次無照駕駛</w:t>
      </w:r>
      <w:r w:rsidR="006509EF" w:rsidRPr="00B60290">
        <w:rPr>
          <w:rFonts w:hAnsi="標楷體" w:hint="eastAsia"/>
          <w:szCs w:val="32"/>
        </w:rPr>
        <w:t>救護車情事</w:t>
      </w:r>
      <w:r w:rsidRPr="00B60290">
        <w:rPr>
          <w:rFonts w:hAnsi="標楷體" w:hint="eastAsia"/>
          <w:szCs w:val="32"/>
        </w:rPr>
        <w:t>，</w:t>
      </w:r>
      <w:proofErr w:type="gramStart"/>
      <w:r w:rsidRPr="00B60290">
        <w:rPr>
          <w:rFonts w:hAnsi="標楷體" w:hint="eastAsia"/>
          <w:szCs w:val="32"/>
        </w:rPr>
        <w:t>凸</w:t>
      </w:r>
      <w:proofErr w:type="gramEnd"/>
      <w:r w:rsidRPr="00B60290">
        <w:rPr>
          <w:rFonts w:hAnsi="標楷體" w:hint="eastAsia"/>
          <w:szCs w:val="32"/>
        </w:rPr>
        <w:t>顯管理機制尚有檢討改進必要：</w:t>
      </w:r>
    </w:p>
    <w:p w14:paraId="0DF14BFE" w14:textId="775D0E10" w:rsidR="00AC405A" w:rsidRPr="00B60290" w:rsidRDefault="00AC405A" w:rsidP="00CB61FD">
      <w:pPr>
        <w:pStyle w:val="5"/>
        <w:ind w:left="2044" w:hanging="868"/>
        <w:rPr>
          <w:rFonts w:hAnsi="標楷體"/>
          <w:spacing w:val="-6"/>
        </w:rPr>
      </w:pPr>
      <w:r w:rsidRPr="00B60290">
        <w:rPr>
          <w:rFonts w:hAnsi="標楷體" w:hint="eastAsia"/>
          <w:spacing w:val="-6"/>
        </w:rPr>
        <w:t>本案發生後，113年7月22日新北衛生局至</w:t>
      </w:r>
      <w:r w:rsidR="006F64C0" w:rsidRPr="00B60290">
        <w:rPr>
          <w:rFonts w:hAnsi="標楷體" w:hint="eastAsia"/>
          <w:spacing w:val="-6"/>
        </w:rPr>
        <w:t>甲公司</w:t>
      </w:r>
      <w:r w:rsidRPr="00B60290">
        <w:rPr>
          <w:rFonts w:hAnsi="標楷體" w:hint="eastAsia"/>
          <w:spacing w:val="-6"/>
        </w:rPr>
        <w:t>調閱登錄駕駛名單及近4個月（114年4月至7月28日）救護</w:t>
      </w:r>
      <w:proofErr w:type="gramStart"/>
      <w:r w:rsidRPr="00B60290">
        <w:rPr>
          <w:rFonts w:hAnsi="標楷體" w:hint="eastAsia"/>
        </w:rPr>
        <w:t>紀錄</w:t>
      </w:r>
      <w:r w:rsidRPr="00B60290">
        <w:rPr>
          <w:rFonts w:hAnsi="標楷體" w:hint="eastAsia"/>
          <w:spacing w:val="-6"/>
        </w:rPr>
        <w:t>表計86筆</w:t>
      </w:r>
      <w:proofErr w:type="gramEnd"/>
      <w:r w:rsidRPr="00B60290">
        <w:rPr>
          <w:rFonts w:hAnsi="標楷體" w:hint="eastAsia"/>
          <w:spacing w:val="-6"/>
        </w:rPr>
        <w:t>資料，查核結果為</w:t>
      </w:r>
      <w:r w:rsidRPr="00B60290">
        <w:rPr>
          <w:rFonts w:hAnsi="標楷體" w:hint="eastAsia"/>
          <w:bCs w:val="0"/>
          <w:spacing w:val="-6"/>
        </w:rPr>
        <w:t>登錄駕駛皆有實際執行勤務紀錄，本次事故前該公司未有違反</w:t>
      </w:r>
      <w:r w:rsidR="00F043EE" w:rsidRPr="00B60290">
        <w:rPr>
          <w:rFonts w:hAnsi="標楷體" w:hint="eastAsia"/>
          <w:bCs w:val="0"/>
          <w:spacing w:val="-6"/>
        </w:rPr>
        <w:t>緊急醫療救護法</w:t>
      </w:r>
      <w:r w:rsidRPr="00B60290">
        <w:rPr>
          <w:rFonts w:hAnsi="標楷體" w:hint="eastAsia"/>
          <w:bCs w:val="0"/>
          <w:spacing w:val="-6"/>
        </w:rPr>
        <w:t>之相關紀錄</w:t>
      </w:r>
      <w:r w:rsidRPr="00B60290">
        <w:rPr>
          <w:rFonts w:hAnsi="標楷體" w:hint="eastAsia"/>
          <w:spacing w:val="-6"/>
        </w:rPr>
        <w:t>。</w:t>
      </w:r>
    </w:p>
    <w:p w14:paraId="7CFCF808" w14:textId="171E0C8B" w:rsidR="00AC405A" w:rsidRPr="00B60290" w:rsidRDefault="00AC405A" w:rsidP="00CB61FD">
      <w:pPr>
        <w:pStyle w:val="5"/>
        <w:ind w:left="2044" w:hanging="868"/>
        <w:rPr>
          <w:rFonts w:hAnsi="標楷體"/>
        </w:rPr>
      </w:pPr>
      <w:proofErr w:type="gramStart"/>
      <w:r w:rsidRPr="00B60290">
        <w:rPr>
          <w:rFonts w:hAnsi="標楷體" w:hint="eastAsia"/>
        </w:rPr>
        <w:t>惟</w:t>
      </w:r>
      <w:proofErr w:type="gramEnd"/>
      <w:r w:rsidRPr="00B60290">
        <w:rPr>
          <w:rFonts w:hAnsi="標楷體" w:hint="eastAsia"/>
        </w:rPr>
        <w:t>進一步檢視上述86筆資料發現，依救護車救護紀錄表所載發生地點、目的地為</w:t>
      </w:r>
      <w:r w:rsidR="00433D45" w:rsidRPr="00B60290">
        <w:rPr>
          <w:rFonts w:hAnsi="標楷體" w:hint="eastAsia"/>
        </w:rPr>
        <w:t>三總松山分院</w:t>
      </w:r>
      <w:r w:rsidRPr="00B60290">
        <w:rPr>
          <w:rFonts w:hAnsi="標楷體" w:hint="eastAsia"/>
        </w:rPr>
        <w:t>至內湖三總，屬跨區營運勤務，合計僅11趟次，分別為4月9趟次</w:t>
      </w:r>
      <w:r w:rsidRPr="00B60290">
        <w:rPr>
          <w:rStyle w:val="aff0"/>
          <w:rFonts w:hAnsi="標楷體"/>
        </w:rPr>
        <w:footnoteReference w:id="16"/>
      </w:r>
      <w:r w:rsidR="00F15756" w:rsidRPr="00B60290">
        <w:rPr>
          <w:rFonts w:hAnsi="標楷體" w:hint="eastAsia"/>
        </w:rPr>
        <w:t>及</w:t>
      </w:r>
      <w:r w:rsidRPr="00B60290">
        <w:rPr>
          <w:rFonts w:hAnsi="標楷體" w:hint="eastAsia"/>
        </w:rPr>
        <w:t>5月2趟次</w:t>
      </w:r>
      <w:r w:rsidRPr="00B60290">
        <w:rPr>
          <w:rStyle w:val="aff0"/>
          <w:rFonts w:hAnsi="標楷體"/>
        </w:rPr>
        <w:footnoteReference w:id="17"/>
      </w:r>
      <w:r w:rsidRPr="00B60290">
        <w:rPr>
          <w:rFonts w:hAnsi="標楷體" w:hint="eastAsia"/>
        </w:rPr>
        <w:t>，</w:t>
      </w:r>
      <w:bookmarkStart w:id="48" w:name="_Hlk219905233"/>
      <w:r w:rsidRPr="00B60290">
        <w:rPr>
          <w:rFonts w:hAnsi="標楷體" w:hint="eastAsia"/>
        </w:rPr>
        <w:t>惟欠缺6</w:t>
      </w:r>
      <w:r w:rsidR="00F15756" w:rsidRPr="00B60290">
        <w:rPr>
          <w:rFonts w:hAnsi="標楷體" w:hint="eastAsia"/>
        </w:rPr>
        <w:t>、</w:t>
      </w:r>
      <w:r w:rsidRPr="00B60290">
        <w:rPr>
          <w:rFonts w:hAnsi="標楷體" w:hint="eastAsia"/>
        </w:rPr>
        <w:t>7月之跨區勤務救護紀錄，且</w:t>
      </w:r>
      <w:proofErr w:type="gramStart"/>
      <w:r w:rsidRPr="00B60290">
        <w:rPr>
          <w:rFonts w:hAnsi="標楷體" w:hint="eastAsia"/>
        </w:rPr>
        <w:t>詢</w:t>
      </w:r>
      <w:proofErr w:type="gramEnd"/>
      <w:r w:rsidRPr="00B60290">
        <w:rPr>
          <w:rFonts w:hAnsi="標楷體" w:hint="eastAsia"/>
        </w:rPr>
        <w:t>據該府衛生局稱，救護人員</w:t>
      </w:r>
      <w:r w:rsidRPr="00B60290">
        <w:rPr>
          <w:rFonts w:hAnsi="標楷體"/>
        </w:rPr>
        <w:t>執行每趟勤務皆應填具</w:t>
      </w:r>
      <w:r w:rsidRPr="00B60290">
        <w:rPr>
          <w:rFonts w:hAnsi="標楷體" w:hint="eastAsia"/>
        </w:rPr>
        <w:t>救護紀錄</w:t>
      </w:r>
      <w:r w:rsidRPr="00B60290">
        <w:rPr>
          <w:rFonts w:hAnsi="標楷體" w:hint="eastAsia"/>
        </w:rPr>
        <w:lastRenderedPageBreak/>
        <w:t>表，</w:t>
      </w:r>
      <w:r w:rsidRPr="00B60290">
        <w:rPr>
          <w:rFonts w:hAnsi="標楷體"/>
        </w:rPr>
        <w:t>救護紀錄表</w:t>
      </w:r>
      <w:r w:rsidRPr="00B60290">
        <w:rPr>
          <w:rFonts w:hAnsi="標楷體" w:hint="eastAsia"/>
        </w:rPr>
        <w:t>即</w:t>
      </w:r>
      <w:r w:rsidRPr="00B60290">
        <w:rPr>
          <w:rFonts w:hAnsi="標楷體"/>
        </w:rPr>
        <w:t>為公司出勤作業紀錄</w:t>
      </w:r>
      <w:r w:rsidRPr="00B60290">
        <w:rPr>
          <w:rFonts w:hAnsi="標楷體" w:hint="eastAsia"/>
        </w:rPr>
        <w:t>。可見新北衛生局調閱</w:t>
      </w:r>
      <w:r w:rsidR="006F64C0" w:rsidRPr="00B60290">
        <w:rPr>
          <w:rFonts w:hAnsi="標楷體" w:hint="eastAsia"/>
        </w:rPr>
        <w:t>甲公司</w:t>
      </w:r>
      <w:r w:rsidRPr="00B60290">
        <w:rPr>
          <w:rFonts w:hAnsi="標楷體" w:hint="eastAsia"/>
        </w:rPr>
        <w:t>之救護紀錄表資料明顯不齊全</w:t>
      </w:r>
      <w:bookmarkEnd w:id="48"/>
      <w:r w:rsidRPr="00B60290">
        <w:rPr>
          <w:rFonts w:hAnsi="標楷體" w:hint="eastAsia"/>
        </w:rPr>
        <w:t>。</w:t>
      </w:r>
    </w:p>
    <w:p w14:paraId="0FC443EB" w14:textId="7E4C8CD8" w:rsidR="00AC405A" w:rsidRPr="00B60290" w:rsidRDefault="00AC405A" w:rsidP="00CB61FD">
      <w:pPr>
        <w:pStyle w:val="5"/>
        <w:ind w:left="2044" w:hanging="868"/>
        <w:rPr>
          <w:rFonts w:hAnsi="標楷體"/>
        </w:rPr>
      </w:pPr>
      <w:r w:rsidRPr="00B60290">
        <w:rPr>
          <w:rFonts w:hAnsi="標楷體" w:hint="eastAsia"/>
        </w:rPr>
        <w:t>復依三總松山分院</w:t>
      </w:r>
      <w:proofErr w:type="gramStart"/>
      <w:r w:rsidRPr="00B60290">
        <w:rPr>
          <w:rFonts w:hAnsi="標楷體" w:hint="eastAsia"/>
        </w:rPr>
        <w:t>依派車結</w:t>
      </w:r>
      <w:proofErr w:type="gramEnd"/>
      <w:r w:rsidRPr="00B60290">
        <w:rPr>
          <w:rFonts w:hAnsi="標楷體" w:hint="eastAsia"/>
        </w:rPr>
        <w:t>報單據（113年7月28日至114年6月30日）資料，</w:t>
      </w:r>
      <w:r w:rsidR="006F64C0" w:rsidRPr="00B60290">
        <w:rPr>
          <w:rFonts w:hAnsi="標楷體" w:hint="eastAsia"/>
        </w:rPr>
        <w:t>甲公司</w:t>
      </w:r>
      <w:r w:rsidRPr="00B60290">
        <w:rPr>
          <w:rFonts w:hAnsi="標楷體" w:hint="eastAsia"/>
        </w:rPr>
        <w:t>執行院派救護車轉送該院住院病患至三總內湖分院計86趟次，至三總內湖分院實施核醫造影檢查62趟次，合計148趟次。114年7月8日該院針對「114年6月份院區救護車委外」進行履約查核共計20趟車次，其中9趟次（</w:t>
      </w:r>
      <w:r w:rsidR="002B44E3" w:rsidRPr="00B60290">
        <w:rPr>
          <w:rFonts w:hAnsi="標楷體" w:hint="eastAsia"/>
        </w:rPr>
        <w:t>K君</w:t>
      </w:r>
      <w:r w:rsidRPr="00B60290">
        <w:rPr>
          <w:rFonts w:hAnsi="標楷體" w:hint="eastAsia"/>
        </w:rPr>
        <w:t>、</w:t>
      </w:r>
      <w:r w:rsidR="002B44E3" w:rsidRPr="00B60290">
        <w:rPr>
          <w:rFonts w:hAnsi="標楷體" w:hint="eastAsia"/>
        </w:rPr>
        <w:t>L君</w:t>
      </w:r>
      <w:r w:rsidRPr="00B60290">
        <w:rPr>
          <w:rFonts w:hAnsi="標楷體" w:hint="eastAsia"/>
        </w:rPr>
        <w:t>、</w:t>
      </w:r>
      <w:r w:rsidR="002B44E3" w:rsidRPr="00B60290">
        <w:rPr>
          <w:rFonts w:hAnsi="標楷體" w:hint="eastAsia"/>
        </w:rPr>
        <w:t>M君</w:t>
      </w:r>
      <w:r w:rsidRPr="00B60290">
        <w:rPr>
          <w:rFonts w:hAnsi="標楷體" w:hint="eastAsia"/>
        </w:rPr>
        <w:t>、</w:t>
      </w:r>
      <w:r w:rsidR="002B44E3" w:rsidRPr="00B60290">
        <w:rPr>
          <w:rFonts w:hAnsi="標楷體" w:hint="eastAsia"/>
        </w:rPr>
        <w:t>N君</w:t>
      </w:r>
      <w:r w:rsidRPr="00B60290">
        <w:rPr>
          <w:rFonts w:hAnsi="標楷體" w:hint="eastAsia"/>
        </w:rPr>
        <w:t>及</w:t>
      </w:r>
      <w:r w:rsidR="002B44E3" w:rsidRPr="00B60290">
        <w:rPr>
          <w:rFonts w:hAnsi="標楷體" w:hint="eastAsia"/>
        </w:rPr>
        <w:t>P君</w:t>
      </w:r>
      <w:r w:rsidRPr="00B60290">
        <w:rPr>
          <w:rFonts w:hAnsi="標楷體" w:hint="eastAsia"/>
        </w:rPr>
        <w:t>5員）雖具有</w:t>
      </w:r>
      <w:r w:rsidR="00F15756" w:rsidRPr="00B60290">
        <w:rPr>
          <w:rFonts w:hAnsi="標楷體" w:hint="eastAsia"/>
        </w:rPr>
        <w:t>救護技術員資格</w:t>
      </w:r>
      <w:r w:rsidRPr="00B60290">
        <w:rPr>
          <w:rFonts w:hAnsi="標楷體" w:hint="eastAsia"/>
        </w:rPr>
        <w:t>或駕照，但非該院核定人員，另4趟</w:t>
      </w:r>
      <w:proofErr w:type="gramStart"/>
      <w:r w:rsidRPr="00B60290">
        <w:rPr>
          <w:rFonts w:hAnsi="標楷體" w:hint="eastAsia"/>
        </w:rPr>
        <w:t>次均由負責人</w:t>
      </w:r>
      <w:proofErr w:type="gramEnd"/>
      <w:r w:rsidR="002B44E3" w:rsidRPr="00B60290">
        <w:rPr>
          <w:rFonts w:hAnsi="標楷體" w:hint="eastAsia"/>
        </w:rPr>
        <w:t>A君</w:t>
      </w:r>
      <w:r w:rsidRPr="00B60290">
        <w:rPr>
          <w:rFonts w:hAnsi="標楷體" w:hint="eastAsia"/>
        </w:rPr>
        <w:t>駕駛救護車，且該員未取得職業駕照，該</w:t>
      </w:r>
      <w:proofErr w:type="gramStart"/>
      <w:r w:rsidRPr="00B60290">
        <w:rPr>
          <w:rFonts w:hAnsi="標楷體" w:hint="eastAsia"/>
        </w:rPr>
        <w:t>院均已依約</w:t>
      </w:r>
      <w:proofErr w:type="gramEnd"/>
      <w:r w:rsidRPr="00B60290">
        <w:rPr>
          <w:rFonts w:hAnsi="標楷體" w:hint="eastAsia"/>
        </w:rPr>
        <w:t>扣罰，且因懲罰性違約金已達應付價金38%，依約已於114年7月31日發函解除契約在案。</w:t>
      </w:r>
    </w:p>
    <w:p w14:paraId="776E4F55" w14:textId="72C8C64C" w:rsidR="00AC405A" w:rsidRPr="00B60290" w:rsidRDefault="00AC405A" w:rsidP="00CB61FD">
      <w:pPr>
        <w:pStyle w:val="5"/>
        <w:ind w:left="2044" w:hanging="868"/>
        <w:rPr>
          <w:rFonts w:hAnsi="標楷體"/>
        </w:rPr>
      </w:pPr>
      <w:r w:rsidRPr="00B60290">
        <w:rPr>
          <w:rFonts w:hAnsi="標楷體" w:hint="eastAsia"/>
        </w:rPr>
        <w:t>由上可知，</w:t>
      </w:r>
      <w:r w:rsidRPr="00B60290">
        <w:rPr>
          <w:rFonts w:hAnsi="標楷體" w:hint="eastAsia"/>
          <w:szCs w:val="32"/>
        </w:rPr>
        <w:t>新北衛生局事發後雖</w:t>
      </w:r>
      <w:proofErr w:type="gramStart"/>
      <w:r w:rsidRPr="00B60290">
        <w:rPr>
          <w:rFonts w:hAnsi="標楷體" w:hint="eastAsia"/>
          <w:szCs w:val="32"/>
        </w:rPr>
        <w:t>調閱</w:t>
      </w:r>
      <w:r w:rsidR="006F64C0" w:rsidRPr="00B60290">
        <w:rPr>
          <w:rFonts w:hAnsi="標楷體" w:hint="eastAsia"/>
          <w:szCs w:val="32"/>
        </w:rPr>
        <w:t>甲公司</w:t>
      </w:r>
      <w:proofErr w:type="gramEnd"/>
      <w:r w:rsidRPr="00B60290">
        <w:rPr>
          <w:rFonts w:hAnsi="標楷體" w:hint="eastAsia"/>
        </w:rPr>
        <w:t>登錄駕駛名單及近4個月（114年4月至</w:t>
      </w:r>
      <w:r w:rsidR="00F15756" w:rsidRPr="00B60290">
        <w:rPr>
          <w:rFonts w:hAnsi="標楷體" w:hint="eastAsia"/>
        </w:rPr>
        <w:t>同年</w:t>
      </w:r>
      <w:r w:rsidRPr="00B60290">
        <w:rPr>
          <w:rFonts w:hAnsi="標楷體" w:hint="eastAsia"/>
        </w:rPr>
        <w:t>7月28日）救護</w:t>
      </w:r>
      <w:proofErr w:type="gramStart"/>
      <w:r w:rsidRPr="00B60290">
        <w:rPr>
          <w:rFonts w:hAnsi="標楷體" w:hint="eastAsia"/>
        </w:rPr>
        <w:t>紀錄表計86筆</w:t>
      </w:r>
      <w:proofErr w:type="gramEnd"/>
      <w:r w:rsidRPr="00B60290">
        <w:rPr>
          <w:rFonts w:hAnsi="標楷體" w:hint="eastAsia"/>
        </w:rPr>
        <w:t>資料，卻未能察覺紀錄不盡齊全，致仍無法查明其</w:t>
      </w:r>
      <w:r w:rsidRPr="00B60290">
        <w:rPr>
          <w:rFonts w:hAnsi="標楷體" w:hint="eastAsia"/>
          <w:szCs w:val="32"/>
        </w:rPr>
        <w:t>跨區營運期間有多次無照駕駛救護車情事，</w:t>
      </w:r>
      <w:r w:rsidRPr="00B60290">
        <w:rPr>
          <w:rFonts w:hAnsi="標楷體" w:hint="eastAsia"/>
          <w:bCs w:val="0"/>
          <w:szCs w:val="32"/>
        </w:rPr>
        <w:t>查核作業容有未盡周延之處</w:t>
      </w:r>
      <w:r w:rsidRPr="00B60290">
        <w:rPr>
          <w:rFonts w:hAnsi="標楷體" w:hint="eastAsia"/>
          <w:szCs w:val="32"/>
        </w:rPr>
        <w:t>。</w:t>
      </w:r>
    </w:p>
    <w:p w14:paraId="5DE65C39" w14:textId="277A491B" w:rsidR="00AC405A" w:rsidRPr="00B60290" w:rsidRDefault="00AC405A" w:rsidP="00AC405A">
      <w:pPr>
        <w:pStyle w:val="3"/>
        <w:rPr>
          <w:rFonts w:hAnsi="標楷體"/>
        </w:rPr>
      </w:pPr>
      <w:r w:rsidRPr="00B60290">
        <w:rPr>
          <w:rFonts w:hAnsi="標楷體" w:hint="eastAsia"/>
          <w:b/>
          <w:bCs w:val="0"/>
          <w:szCs w:val="32"/>
        </w:rPr>
        <w:t>再者，</w:t>
      </w:r>
      <w:proofErr w:type="gramStart"/>
      <w:r w:rsidR="00904E84" w:rsidRPr="00B60290">
        <w:rPr>
          <w:rFonts w:hAnsi="標楷體" w:hint="eastAsia"/>
          <w:b/>
          <w:bCs w:val="0"/>
        </w:rPr>
        <w:t>113</w:t>
      </w:r>
      <w:proofErr w:type="gramEnd"/>
      <w:r w:rsidR="00904E84" w:rsidRPr="00B60290">
        <w:rPr>
          <w:rFonts w:hAnsi="標楷體" w:hint="eastAsia"/>
          <w:b/>
          <w:bCs w:val="0"/>
        </w:rPr>
        <w:t>年度救護車檢查結果雖皆為合格，但</w:t>
      </w:r>
      <w:r w:rsidR="00AE5E64" w:rsidRPr="00B60290">
        <w:rPr>
          <w:rFonts w:hAnsi="標楷體" w:hint="eastAsia"/>
          <w:b/>
          <w:bCs w:val="0"/>
          <w:szCs w:val="32"/>
        </w:rPr>
        <w:t>近兩</w:t>
      </w:r>
      <w:r w:rsidR="006509EF" w:rsidRPr="00B60290">
        <w:rPr>
          <w:rFonts w:hAnsi="標楷體" w:hint="eastAsia"/>
          <w:b/>
          <w:bCs w:val="0"/>
        </w:rPr>
        <w:t>年</w:t>
      </w:r>
      <w:r w:rsidR="003E6CA5" w:rsidRPr="00B60290">
        <w:rPr>
          <w:rFonts w:hAnsi="標楷體" w:hint="eastAsia"/>
          <w:b/>
          <w:bCs w:val="0"/>
        </w:rPr>
        <w:t>救護車</w:t>
      </w:r>
      <w:r w:rsidR="006509EF" w:rsidRPr="00B60290">
        <w:rPr>
          <w:rFonts w:hAnsi="標楷體" w:hint="eastAsia"/>
          <w:b/>
          <w:bCs w:val="0"/>
        </w:rPr>
        <w:t>出勤</w:t>
      </w:r>
      <w:proofErr w:type="gramStart"/>
      <w:r w:rsidR="006509EF" w:rsidRPr="00B60290">
        <w:rPr>
          <w:rFonts w:hAnsi="標楷體" w:hint="eastAsia"/>
          <w:b/>
          <w:bCs w:val="0"/>
        </w:rPr>
        <w:t>次數以</w:t>
      </w:r>
      <w:r w:rsidR="002B44E3" w:rsidRPr="00B60290">
        <w:rPr>
          <w:rFonts w:hAnsi="標楷體" w:hint="eastAsia"/>
          <w:b/>
          <w:bCs w:val="0"/>
        </w:rPr>
        <w:t>丙公司</w:t>
      </w:r>
      <w:proofErr w:type="gramEnd"/>
      <w:r w:rsidR="006509EF" w:rsidRPr="00B60290">
        <w:rPr>
          <w:rFonts w:hAnsi="標楷體" w:hint="eastAsia"/>
          <w:b/>
          <w:bCs w:val="0"/>
        </w:rPr>
        <w:t>居冠</w:t>
      </w:r>
      <w:r w:rsidR="00AE5E64" w:rsidRPr="00B60290">
        <w:rPr>
          <w:rFonts w:hAnsi="標楷體" w:hint="eastAsia"/>
          <w:b/>
          <w:bCs w:val="0"/>
        </w:rPr>
        <w:t>，其救護車</w:t>
      </w:r>
      <w:r w:rsidR="00CE3629" w:rsidRPr="00B60290">
        <w:rPr>
          <w:rFonts w:hAnsi="標楷體" w:hint="eastAsia"/>
          <w:b/>
          <w:bCs w:val="0"/>
        </w:rPr>
        <w:t>登記</w:t>
      </w:r>
      <w:r w:rsidR="00AE5E64" w:rsidRPr="00B60290">
        <w:rPr>
          <w:rFonts w:hAnsi="標楷體" w:hint="eastAsia"/>
          <w:b/>
          <w:bCs w:val="0"/>
        </w:rPr>
        <w:t>數最多，</w:t>
      </w:r>
      <w:proofErr w:type="gramStart"/>
      <w:r w:rsidR="006509EF" w:rsidRPr="00B60290">
        <w:rPr>
          <w:rFonts w:hAnsi="標楷體" w:hint="eastAsia"/>
          <w:b/>
          <w:bCs w:val="0"/>
        </w:rPr>
        <w:t>受檢數卻</w:t>
      </w:r>
      <w:proofErr w:type="gramEnd"/>
      <w:r w:rsidR="00D25ECB" w:rsidRPr="00B60290">
        <w:rPr>
          <w:rFonts w:hAnsi="標楷體" w:hint="eastAsia"/>
          <w:b/>
          <w:bCs w:val="0"/>
        </w:rPr>
        <w:t>僅6輛</w:t>
      </w:r>
      <w:r w:rsidR="006509EF" w:rsidRPr="00B60290">
        <w:rPr>
          <w:rFonts w:hAnsi="標楷體" w:hint="eastAsia"/>
          <w:b/>
          <w:bCs w:val="0"/>
        </w:rPr>
        <w:t>最少</w:t>
      </w:r>
      <w:r w:rsidR="003E6CA5" w:rsidRPr="00B60290">
        <w:rPr>
          <w:rFonts w:hAnsi="標楷體" w:hint="eastAsia"/>
          <w:b/>
          <w:bCs w:val="0"/>
        </w:rPr>
        <w:t>；</w:t>
      </w:r>
      <w:r w:rsidRPr="00B60290">
        <w:rPr>
          <w:rFonts w:hAnsi="標楷體" w:hint="eastAsia"/>
          <w:b/>
          <w:bCs w:val="0"/>
          <w:szCs w:val="32"/>
        </w:rPr>
        <w:t>評量項目亦無</w:t>
      </w:r>
      <w:r w:rsidRPr="00B60290">
        <w:rPr>
          <w:rFonts w:hAnsi="標楷體" w:hint="eastAsia"/>
          <w:b/>
          <w:bCs w:val="0"/>
        </w:rPr>
        <w:t>交通違規案件相關，</w:t>
      </w:r>
      <w:proofErr w:type="gramStart"/>
      <w:r w:rsidRPr="00B60290">
        <w:rPr>
          <w:rFonts w:hAnsi="標楷體" w:hint="eastAsia"/>
          <w:b/>
          <w:bCs w:val="0"/>
        </w:rPr>
        <w:t>均有改進</w:t>
      </w:r>
      <w:proofErr w:type="gramEnd"/>
      <w:r w:rsidRPr="00B60290">
        <w:rPr>
          <w:rFonts w:hAnsi="標楷體" w:hint="eastAsia"/>
          <w:b/>
          <w:bCs w:val="0"/>
        </w:rPr>
        <w:t>空間</w:t>
      </w:r>
      <w:r w:rsidRPr="00B60290">
        <w:rPr>
          <w:rFonts w:hAnsi="標楷體" w:hint="eastAsia"/>
          <w:b/>
          <w:bCs w:val="0"/>
          <w:szCs w:val="32"/>
        </w:rPr>
        <w:t>：</w:t>
      </w:r>
      <w:r w:rsidR="00D25ECB" w:rsidRPr="00B60290">
        <w:rPr>
          <w:rFonts w:hAnsi="標楷體"/>
        </w:rPr>
        <w:t xml:space="preserve"> </w:t>
      </w:r>
    </w:p>
    <w:p w14:paraId="696CE9B8" w14:textId="7BB6CE95" w:rsidR="00AC405A" w:rsidRPr="00B60290" w:rsidRDefault="00AC405A" w:rsidP="00AC405A">
      <w:pPr>
        <w:pStyle w:val="4"/>
        <w:rPr>
          <w:rFonts w:hAnsi="標楷體"/>
        </w:rPr>
      </w:pPr>
      <w:r w:rsidRPr="00B60290">
        <w:rPr>
          <w:rFonts w:hAnsi="標楷體" w:hint="eastAsia"/>
        </w:rPr>
        <w:t>據新北市政府提供</w:t>
      </w:r>
      <w:proofErr w:type="gramStart"/>
      <w:r w:rsidRPr="00B60290">
        <w:rPr>
          <w:rFonts w:hAnsi="標楷體" w:hint="eastAsia"/>
        </w:rPr>
        <w:t>113</w:t>
      </w:r>
      <w:proofErr w:type="gramEnd"/>
      <w:r w:rsidRPr="00B60290">
        <w:rPr>
          <w:rFonts w:hAnsi="標楷體" w:hint="eastAsia"/>
        </w:rPr>
        <w:t>年度救護車裝備及救護車紀錄檢查表資料，其中53筆救護車檢查</w:t>
      </w:r>
      <w:proofErr w:type="gramStart"/>
      <w:r w:rsidRPr="00B60290">
        <w:rPr>
          <w:rFonts w:hAnsi="標楷體" w:hint="eastAsia"/>
        </w:rPr>
        <w:t>結果均為合格</w:t>
      </w:r>
      <w:proofErr w:type="gramEnd"/>
      <w:r w:rsidRPr="00B60290">
        <w:rPr>
          <w:rFonts w:hAnsi="標楷體" w:hint="eastAsia"/>
        </w:rPr>
        <w:t>（詳見下表）。至救護車不定期檢查部分，經</w:t>
      </w:r>
      <w:proofErr w:type="gramStart"/>
      <w:r w:rsidRPr="00B60290">
        <w:rPr>
          <w:rFonts w:hAnsi="標楷體" w:hint="eastAsia"/>
        </w:rPr>
        <w:t>詢</w:t>
      </w:r>
      <w:proofErr w:type="gramEnd"/>
      <w:r w:rsidRPr="00B60290">
        <w:rPr>
          <w:rFonts w:hAnsi="標楷體" w:hint="eastAsia"/>
        </w:rPr>
        <w:t>該府表示，依救護車管理工作計畫規劃不定期</w:t>
      </w:r>
      <w:r w:rsidRPr="00B60290">
        <w:rPr>
          <w:rFonts w:hAnsi="標楷體" w:hint="eastAsia"/>
        </w:rPr>
        <w:lastRenderedPageBreak/>
        <w:t>抽查限定車輛數量，然實際執行時容易影響救護車及時勤務，且過往稽核結果均符合相關設備與管理規範，自112年起調整為以「不限定車輛數量」方式辦理，112至113年間各完成4輛救護車稽核，114年完成6輛稽核。</w:t>
      </w:r>
    </w:p>
    <w:p w14:paraId="124F3115" w14:textId="77777777" w:rsidR="00AC405A" w:rsidRPr="00B60290" w:rsidRDefault="00AC405A" w:rsidP="00CF2850">
      <w:pPr>
        <w:pStyle w:val="a3"/>
        <w:spacing w:before="40"/>
        <w:ind w:left="284" w:firstLine="0"/>
        <w:jc w:val="left"/>
        <w:rPr>
          <w:rFonts w:hAnsi="標楷體"/>
          <w:b/>
          <w:bCs w:val="0"/>
        </w:rPr>
      </w:pPr>
      <w:r w:rsidRPr="00B60290">
        <w:rPr>
          <w:rFonts w:hAnsi="標楷體" w:hint="eastAsia"/>
          <w:b/>
          <w:bCs w:val="0"/>
        </w:rPr>
        <w:t>113年新北市救護車定期檢查情形</w:t>
      </w:r>
    </w:p>
    <w:tbl>
      <w:tblPr>
        <w:tblStyle w:val="af8"/>
        <w:tblW w:w="0" w:type="auto"/>
        <w:jc w:val="right"/>
        <w:tblLook w:val="04A0" w:firstRow="1" w:lastRow="0" w:firstColumn="1" w:lastColumn="0" w:noHBand="0" w:noVBand="1"/>
      </w:tblPr>
      <w:tblGrid>
        <w:gridCol w:w="2972"/>
        <w:gridCol w:w="1843"/>
        <w:gridCol w:w="2268"/>
        <w:gridCol w:w="1432"/>
      </w:tblGrid>
      <w:tr w:rsidR="00B60290" w:rsidRPr="00B60290" w14:paraId="584FD21C" w14:textId="77777777" w:rsidTr="00CF2850">
        <w:trPr>
          <w:tblHeader/>
          <w:jc w:val="right"/>
        </w:trPr>
        <w:tc>
          <w:tcPr>
            <w:tcW w:w="2972" w:type="dxa"/>
            <w:shd w:val="clear" w:color="auto" w:fill="EAF1DD" w:themeFill="accent3" w:themeFillTint="33"/>
            <w:vAlign w:val="center"/>
          </w:tcPr>
          <w:p w14:paraId="031AA210" w14:textId="77777777" w:rsidR="00AC405A" w:rsidRPr="00B60290" w:rsidRDefault="00AC405A" w:rsidP="0014571E">
            <w:pPr>
              <w:jc w:val="center"/>
              <w:rPr>
                <w:rFonts w:hAnsi="標楷體"/>
                <w:sz w:val="28"/>
                <w:szCs w:val="28"/>
              </w:rPr>
            </w:pPr>
            <w:r w:rsidRPr="00B60290">
              <w:rPr>
                <w:rFonts w:hAnsi="標楷體" w:hint="eastAsia"/>
                <w:sz w:val="28"/>
                <w:szCs w:val="28"/>
              </w:rPr>
              <w:t>營業救護車機構名稱</w:t>
            </w:r>
          </w:p>
        </w:tc>
        <w:tc>
          <w:tcPr>
            <w:tcW w:w="1843" w:type="dxa"/>
            <w:shd w:val="clear" w:color="auto" w:fill="EAF1DD" w:themeFill="accent3" w:themeFillTint="33"/>
          </w:tcPr>
          <w:p w14:paraId="2FC7F277" w14:textId="77777777" w:rsidR="00AC405A" w:rsidRPr="00B60290" w:rsidRDefault="00AC405A" w:rsidP="0014571E">
            <w:pPr>
              <w:jc w:val="center"/>
              <w:rPr>
                <w:rFonts w:hAnsi="標楷體"/>
                <w:sz w:val="28"/>
                <w:szCs w:val="28"/>
              </w:rPr>
            </w:pPr>
            <w:r w:rsidRPr="00B60290">
              <w:rPr>
                <w:rFonts w:hAnsi="標楷體" w:hint="eastAsia"/>
                <w:sz w:val="28"/>
                <w:szCs w:val="28"/>
              </w:rPr>
              <w:t>救護車字號</w:t>
            </w:r>
          </w:p>
        </w:tc>
        <w:tc>
          <w:tcPr>
            <w:tcW w:w="2268" w:type="dxa"/>
            <w:shd w:val="clear" w:color="auto" w:fill="EAF1DD" w:themeFill="accent3" w:themeFillTint="33"/>
          </w:tcPr>
          <w:p w14:paraId="24AD90FB" w14:textId="77777777" w:rsidR="00AC405A" w:rsidRPr="00B60290" w:rsidRDefault="00AC405A" w:rsidP="0014571E">
            <w:pPr>
              <w:jc w:val="center"/>
              <w:rPr>
                <w:rFonts w:hAnsi="標楷體"/>
                <w:sz w:val="28"/>
                <w:szCs w:val="28"/>
              </w:rPr>
            </w:pPr>
            <w:r w:rsidRPr="00B60290">
              <w:rPr>
                <w:rFonts w:hAnsi="標楷體" w:hint="eastAsia"/>
                <w:sz w:val="28"/>
                <w:szCs w:val="28"/>
              </w:rPr>
              <w:t>檢查日期</w:t>
            </w:r>
          </w:p>
        </w:tc>
        <w:tc>
          <w:tcPr>
            <w:tcW w:w="1432" w:type="dxa"/>
            <w:shd w:val="clear" w:color="auto" w:fill="EAF1DD" w:themeFill="accent3" w:themeFillTint="33"/>
          </w:tcPr>
          <w:p w14:paraId="319FBE2F" w14:textId="77777777" w:rsidR="00AC405A" w:rsidRPr="00B60290" w:rsidRDefault="00AC405A" w:rsidP="0014571E">
            <w:pPr>
              <w:jc w:val="center"/>
              <w:rPr>
                <w:rFonts w:hAnsi="標楷體"/>
                <w:sz w:val="28"/>
                <w:szCs w:val="28"/>
              </w:rPr>
            </w:pPr>
            <w:r w:rsidRPr="00B60290">
              <w:rPr>
                <w:rFonts w:hAnsi="標楷體" w:hint="eastAsia"/>
                <w:sz w:val="28"/>
                <w:szCs w:val="28"/>
              </w:rPr>
              <w:t>檢查結果</w:t>
            </w:r>
          </w:p>
        </w:tc>
      </w:tr>
      <w:tr w:rsidR="00B60290" w:rsidRPr="00B60290" w14:paraId="48B2A57A" w14:textId="77777777" w:rsidTr="00CF2850">
        <w:trPr>
          <w:jc w:val="right"/>
        </w:trPr>
        <w:tc>
          <w:tcPr>
            <w:tcW w:w="2972" w:type="dxa"/>
            <w:vMerge w:val="restart"/>
            <w:vAlign w:val="center"/>
          </w:tcPr>
          <w:p w14:paraId="093C6F7D" w14:textId="0D2B7034" w:rsidR="00AC405A" w:rsidRPr="00B60290" w:rsidRDefault="002B44E3" w:rsidP="0014571E">
            <w:pPr>
              <w:jc w:val="center"/>
              <w:rPr>
                <w:rFonts w:hAnsi="標楷體"/>
                <w:sz w:val="28"/>
                <w:szCs w:val="28"/>
              </w:rPr>
            </w:pPr>
            <w:r w:rsidRPr="00B60290">
              <w:rPr>
                <w:rFonts w:hAnsi="標楷體" w:hint="eastAsia"/>
                <w:sz w:val="28"/>
                <w:szCs w:val="28"/>
              </w:rPr>
              <w:t>己公司</w:t>
            </w:r>
          </w:p>
        </w:tc>
        <w:tc>
          <w:tcPr>
            <w:tcW w:w="1843" w:type="dxa"/>
          </w:tcPr>
          <w:p w14:paraId="6E8DD6CA" w14:textId="77777777" w:rsidR="00AC405A" w:rsidRPr="00B60290" w:rsidRDefault="00AC405A" w:rsidP="0014571E">
            <w:pPr>
              <w:jc w:val="center"/>
              <w:rPr>
                <w:rFonts w:hAnsi="標楷體"/>
                <w:sz w:val="28"/>
                <w:szCs w:val="28"/>
              </w:rPr>
            </w:pPr>
            <w:r w:rsidRPr="00B60290">
              <w:rPr>
                <w:rFonts w:hAnsi="標楷體"/>
                <w:sz w:val="28"/>
                <w:szCs w:val="28"/>
              </w:rPr>
              <w:t>1296</w:t>
            </w:r>
          </w:p>
        </w:tc>
        <w:tc>
          <w:tcPr>
            <w:tcW w:w="2268" w:type="dxa"/>
          </w:tcPr>
          <w:p w14:paraId="5275EF0E" w14:textId="58DDF1E9" w:rsidR="00AC405A" w:rsidRPr="00B60290" w:rsidRDefault="00AC405A" w:rsidP="0014571E">
            <w:pPr>
              <w:jc w:val="left"/>
              <w:rPr>
                <w:rFonts w:hAnsi="標楷體"/>
                <w:sz w:val="28"/>
                <w:szCs w:val="28"/>
              </w:rPr>
            </w:pPr>
            <w:r w:rsidRPr="00B60290">
              <w:rPr>
                <w:rFonts w:hAnsi="標楷體"/>
                <w:sz w:val="28"/>
                <w:szCs w:val="28"/>
              </w:rPr>
              <w:t>113</w:t>
            </w:r>
            <w:r w:rsidR="00D87062" w:rsidRPr="00B60290">
              <w:rPr>
                <w:rFonts w:hAnsi="標楷體" w:hint="eastAsia"/>
                <w:sz w:val="28"/>
                <w:szCs w:val="28"/>
              </w:rPr>
              <w:t>年</w:t>
            </w:r>
            <w:r w:rsidRPr="00B60290">
              <w:rPr>
                <w:rFonts w:hAnsi="標楷體"/>
                <w:sz w:val="28"/>
                <w:szCs w:val="28"/>
              </w:rPr>
              <w:t>2</w:t>
            </w:r>
            <w:r w:rsidR="00D87062" w:rsidRPr="00B60290">
              <w:rPr>
                <w:rFonts w:hAnsi="標楷體" w:hint="eastAsia"/>
                <w:sz w:val="28"/>
                <w:szCs w:val="28"/>
              </w:rPr>
              <w:t>月</w:t>
            </w:r>
            <w:r w:rsidRPr="00B60290">
              <w:rPr>
                <w:rFonts w:hAnsi="標楷體"/>
                <w:sz w:val="28"/>
                <w:szCs w:val="28"/>
              </w:rPr>
              <w:t>1</w:t>
            </w:r>
            <w:r w:rsidR="00D87062" w:rsidRPr="00B60290">
              <w:rPr>
                <w:rFonts w:hAnsi="標楷體" w:hint="eastAsia"/>
                <w:sz w:val="28"/>
                <w:szCs w:val="28"/>
              </w:rPr>
              <w:t>日</w:t>
            </w:r>
          </w:p>
        </w:tc>
        <w:tc>
          <w:tcPr>
            <w:tcW w:w="1432" w:type="dxa"/>
          </w:tcPr>
          <w:p w14:paraId="1160C6AD" w14:textId="77777777" w:rsidR="00AC405A" w:rsidRPr="00B60290" w:rsidRDefault="00AC405A" w:rsidP="0014571E">
            <w:pPr>
              <w:jc w:val="center"/>
              <w:rPr>
                <w:rFonts w:hAnsi="標楷體"/>
                <w:sz w:val="28"/>
                <w:szCs w:val="28"/>
              </w:rPr>
            </w:pPr>
            <w:r w:rsidRPr="00B60290">
              <w:rPr>
                <w:rFonts w:hAnsi="標楷體" w:hint="eastAsia"/>
                <w:sz w:val="28"/>
                <w:szCs w:val="28"/>
              </w:rPr>
              <w:t>合格</w:t>
            </w:r>
          </w:p>
        </w:tc>
      </w:tr>
      <w:tr w:rsidR="00B60290" w:rsidRPr="00B60290" w14:paraId="7E076DEE" w14:textId="77777777" w:rsidTr="00CF2850">
        <w:trPr>
          <w:jc w:val="right"/>
        </w:trPr>
        <w:tc>
          <w:tcPr>
            <w:tcW w:w="2972" w:type="dxa"/>
            <w:vMerge/>
            <w:vAlign w:val="center"/>
          </w:tcPr>
          <w:p w14:paraId="08830FDE" w14:textId="77777777" w:rsidR="00AC405A" w:rsidRPr="00B60290" w:rsidRDefault="00AC405A" w:rsidP="0014571E">
            <w:pPr>
              <w:jc w:val="center"/>
              <w:rPr>
                <w:rFonts w:hAnsi="標楷體"/>
                <w:sz w:val="28"/>
                <w:szCs w:val="28"/>
              </w:rPr>
            </w:pPr>
          </w:p>
        </w:tc>
        <w:tc>
          <w:tcPr>
            <w:tcW w:w="1843" w:type="dxa"/>
          </w:tcPr>
          <w:p w14:paraId="27046342" w14:textId="77777777" w:rsidR="00AC405A" w:rsidRPr="00B60290" w:rsidRDefault="00AC405A" w:rsidP="0014571E">
            <w:pPr>
              <w:jc w:val="center"/>
              <w:rPr>
                <w:rFonts w:hAnsi="標楷體"/>
                <w:sz w:val="28"/>
                <w:szCs w:val="28"/>
              </w:rPr>
            </w:pPr>
            <w:r w:rsidRPr="00B60290">
              <w:rPr>
                <w:rFonts w:hAnsi="標楷體"/>
                <w:sz w:val="28"/>
                <w:szCs w:val="28"/>
              </w:rPr>
              <w:t>1297</w:t>
            </w:r>
          </w:p>
        </w:tc>
        <w:tc>
          <w:tcPr>
            <w:tcW w:w="2268" w:type="dxa"/>
          </w:tcPr>
          <w:p w14:paraId="6E60A9E0" w14:textId="1DF91618" w:rsidR="00AC405A" w:rsidRPr="00B60290" w:rsidRDefault="00D87062" w:rsidP="0014571E">
            <w:pPr>
              <w:jc w:val="left"/>
              <w:rPr>
                <w:rFonts w:hAnsi="標楷體"/>
                <w:sz w:val="28"/>
                <w:szCs w:val="28"/>
              </w:rPr>
            </w:pPr>
            <w:r w:rsidRPr="00B60290">
              <w:rPr>
                <w:rFonts w:hAnsi="標楷體"/>
                <w:sz w:val="28"/>
                <w:szCs w:val="28"/>
              </w:rPr>
              <w:t>113</w:t>
            </w:r>
            <w:r w:rsidRPr="00B60290">
              <w:rPr>
                <w:rFonts w:hAnsi="標楷體" w:hint="eastAsia"/>
                <w:sz w:val="28"/>
                <w:szCs w:val="28"/>
              </w:rPr>
              <w:t>年</w:t>
            </w:r>
            <w:r w:rsidRPr="00B60290">
              <w:rPr>
                <w:rFonts w:hAnsi="標楷體"/>
                <w:sz w:val="28"/>
                <w:szCs w:val="28"/>
              </w:rPr>
              <w:t>2</w:t>
            </w:r>
            <w:r w:rsidRPr="00B60290">
              <w:rPr>
                <w:rFonts w:hAnsi="標楷體" w:hint="eastAsia"/>
                <w:sz w:val="28"/>
                <w:szCs w:val="28"/>
              </w:rPr>
              <w:t>月</w:t>
            </w:r>
            <w:r w:rsidRPr="00B60290">
              <w:rPr>
                <w:rFonts w:hAnsi="標楷體"/>
                <w:sz w:val="28"/>
                <w:szCs w:val="28"/>
              </w:rPr>
              <w:t>5</w:t>
            </w:r>
            <w:r w:rsidRPr="00B60290">
              <w:rPr>
                <w:rFonts w:hAnsi="標楷體" w:hint="eastAsia"/>
                <w:sz w:val="28"/>
                <w:szCs w:val="28"/>
              </w:rPr>
              <w:t>日</w:t>
            </w:r>
          </w:p>
        </w:tc>
        <w:tc>
          <w:tcPr>
            <w:tcW w:w="1432" w:type="dxa"/>
          </w:tcPr>
          <w:p w14:paraId="0D61DA7C" w14:textId="77777777" w:rsidR="00AC405A" w:rsidRPr="00B60290" w:rsidRDefault="00AC405A" w:rsidP="0014571E">
            <w:pPr>
              <w:jc w:val="center"/>
              <w:rPr>
                <w:rFonts w:hAnsi="標楷體"/>
                <w:sz w:val="28"/>
                <w:szCs w:val="28"/>
              </w:rPr>
            </w:pPr>
            <w:r w:rsidRPr="00B60290">
              <w:rPr>
                <w:rFonts w:hAnsi="標楷體" w:hint="eastAsia"/>
                <w:sz w:val="28"/>
                <w:szCs w:val="28"/>
              </w:rPr>
              <w:t>合格</w:t>
            </w:r>
          </w:p>
        </w:tc>
      </w:tr>
      <w:tr w:rsidR="00B60290" w:rsidRPr="00B60290" w14:paraId="471CCCF2" w14:textId="77777777" w:rsidTr="00CF2850">
        <w:trPr>
          <w:jc w:val="right"/>
        </w:trPr>
        <w:tc>
          <w:tcPr>
            <w:tcW w:w="2972" w:type="dxa"/>
            <w:vMerge/>
            <w:vAlign w:val="center"/>
          </w:tcPr>
          <w:p w14:paraId="7E114E13" w14:textId="77777777" w:rsidR="00AC405A" w:rsidRPr="00B60290" w:rsidRDefault="00AC405A" w:rsidP="0014571E">
            <w:pPr>
              <w:jc w:val="center"/>
              <w:rPr>
                <w:rFonts w:hAnsi="標楷體"/>
                <w:sz w:val="28"/>
                <w:szCs w:val="28"/>
              </w:rPr>
            </w:pPr>
          </w:p>
        </w:tc>
        <w:tc>
          <w:tcPr>
            <w:tcW w:w="1843" w:type="dxa"/>
            <w:shd w:val="clear" w:color="auto" w:fill="auto"/>
          </w:tcPr>
          <w:p w14:paraId="78ED309A" w14:textId="77777777" w:rsidR="00AC405A" w:rsidRPr="00B60290" w:rsidRDefault="00AC405A" w:rsidP="0014571E">
            <w:pPr>
              <w:jc w:val="center"/>
              <w:rPr>
                <w:rFonts w:hAnsi="標楷體"/>
                <w:sz w:val="28"/>
                <w:szCs w:val="28"/>
              </w:rPr>
            </w:pPr>
            <w:r w:rsidRPr="00B60290">
              <w:rPr>
                <w:rFonts w:hAnsi="標楷體"/>
                <w:sz w:val="28"/>
                <w:szCs w:val="28"/>
              </w:rPr>
              <w:t>1073</w:t>
            </w:r>
          </w:p>
        </w:tc>
        <w:tc>
          <w:tcPr>
            <w:tcW w:w="2268" w:type="dxa"/>
          </w:tcPr>
          <w:p w14:paraId="3E6E6DF8" w14:textId="31B5A535" w:rsidR="00AC405A" w:rsidRPr="00B60290" w:rsidRDefault="00D87062" w:rsidP="0014571E">
            <w:pPr>
              <w:jc w:val="left"/>
              <w:rPr>
                <w:rFonts w:hAnsi="標楷體"/>
                <w:sz w:val="28"/>
                <w:szCs w:val="28"/>
              </w:rPr>
            </w:pPr>
            <w:r w:rsidRPr="00B60290">
              <w:rPr>
                <w:rFonts w:hAnsi="標楷體"/>
                <w:sz w:val="28"/>
                <w:szCs w:val="28"/>
              </w:rPr>
              <w:t>113</w:t>
            </w:r>
            <w:r w:rsidRPr="00B60290">
              <w:rPr>
                <w:rFonts w:hAnsi="標楷體" w:hint="eastAsia"/>
                <w:sz w:val="28"/>
                <w:szCs w:val="28"/>
              </w:rPr>
              <w:t>年</w:t>
            </w:r>
            <w:r w:rsidRPr="00B60290">
              <w:rPr>
                <w:rFonts w:hAnsi="標楷體"/>
                <w:sz w:val="28"/>
                <w:szCs w:val="28"/>
              </w:rPr>
              <w:t>2</w:t>
            </w:r>
            <w:r w:rsidRPr="00B60290">
              <w:rPr>
                <w:rFonts w:hAnsi="標楷體" w:hint="eastAsia"/>
                <w:sz w:val="28"/>
                <w:szCs w:val="28"/>
              </w:rPr>
              <w:t>月</w:t>
            </w:r>
            <w:r w:rsidRPr="00B60290">
              <w:rPr>
                <w:rFonts w:hAnsi="標楷體"/>
                <w:sz w:val="28"/>
                <w:szCs w:val="28"/>
              </w:rPr>
              <w:t>19</w:t>
            </w:r>
            <w:r w:rsidRPr="00B60290">
              <w:rPr>
                <w:rFonts w:hAnsi="標楷體" w:hint="eastAsia"/>
                <w:sz w:val="28"/>
                <w:szCs w:val="28"/>
              </w:rPr>
              <w:t>日</w:t>
            </w:r>
          </w:p>
        </w:tc>
        <w:tc>
          <w:tcPr>
            <w:tcW w:w="1432" w:type="dxa"/>
          </w:tcPr>
          <w:p w14:paraId="2D7D9DD5" w14:textId="77777777" w:rsidR="00AC405A" w:rsidRPr="00B60290" w:rsidRDefault="00AC405A" w:rsidP="0014571E">
            <w:pPr>
              <w:jc w:val="center"/>
              <w:rPr>
                <w:rFonts w:hAnsi="標楷體"/>
                <w:sz w:val="28"/>
                <w:szCs w:val="28"/>
              </w:rPr>
            </w:pPr>
            <w:r w:rsidRPr="00B60290">
              <w:rPr>
                <w:rFonts w:hAnsi="標楷體" w:hint="eastAsia"/>
                <w:sz w:val="28"/>
                <w:szCs w:val="28"/>
              </w:rPr>
              <w:t>合格</w:t>
            </w:r>
          </w:p>
        </w:tc>
      </w:tr>
      <w:tr w:rsidR="00B60290" w:rsidRPr="00B60290" w14:paraId="6DBD8D70" w14:textId="77777777" w:rsidTr="00CF2850">
        <w:trPr>
          <w:jc w:val="right"/>
        </w:trPr>
        <w:tc>
          <w:tcPr>
            <w:tcW w:w="2972" w:type="dxa"/>
            <w:vMerge/>
            <w:vAlign w:val="center"/>
          </w:tcPr>
          <w:p w14:paraId="36EF2E37" w14:textId="77777777" w:rsidR="00AC405A" w:rsidRPr="00B60290" w:rsidRDefault="00AC405A" w:rsidP="0014571E">
            <w:pPr>
              <w:jc w:val="center"/>
              <w:rPr>
                <w:rFonts w:hAnsi="標楷體"/>
                <w:sz w:val="28"/>
                <w:szCs w:val="28"/>
              </w:rPr>
            </w:pPr>
          </w:p>
        </w:tc>
        <w:tc>
          <w:tcPr>
            <w:tcW w:w="1843" w:type="dxa"/>
            <w:shd w:val="clear" w:color="auto" w:fill="auto"/>
          </w:tcPr>
          <w:p w14:paraId="10CCC6B4" w14:textId="77777777" w:rsidR="00AC405A" w:rsidRPr="00B60290" w:rsidRDefault="00AC405A" w:rsidP="0014571E">
            <w:pPr>
              <w:jc w:val="center"/>
              <w:rPr>
                <w:rFonts w:hAnsi="標楷體"/>
                <w:sz w:val="28"/>
                <w:szCs w:val="28"/>
              </w:rPr>
            </w:pPr>
            <w:r w:rsidRPr="00B60290">
              <w:rPr>
                <w:rFonts w:hAnsi="標楷體"/>
                <w:sz w:val="28"/>
                <w:szCs w:val="28"/>
              </w:rPr>
              <w:t>1074</w:t>
            </w:r>
          </w:p>
        </w:tc>
        <w:tc>
          <w:tcPr>
            <w:tcW w:w="2268" w:type="dxa"/>
          </w:tcPr>
          <w:p w14:paraId="1AEFAF40" w14:textId="622C3D11" w:rsidR="00AC405A" w:rsidRPr="00B60290" w:rsidRDefault="00D87062" w:rsidP="0014571E">
            <w:pPr>
              <w:jc w:val="left"/>
              <w:rPr>
                <w:rFonts w:hAnsi="標楷體"/>
                <w:sz w:val="28"/>
                <w:szCs w:val="28"/>
              </w:rPr>
            </w:pPr>
            <w:r w:rsidRPr="00B60290">
              <w:rPr>
                <w:rFonts w:hAnsi="標楷體"/>
                <w:sz w:val="28"/>
                <w:szCs w:val="28"/>
              </w:rPr>
              <w:t>113</w:t>
            </w:r>
            <w:r w:rsidRPr="00B60290">
              <w:rPr>
                <w:rFonts w:hAnsi="標楷體" w:hint="eastAsia"/>
                <w:sz w:val="28"/>
                <w:szCs w:val="28"/>
              </w:rPr>
              <w:t>年</w:t>
            </w:r>
            <w:r w:rsidRPr="00B60290">
              <w:rPr>
                <w:rFonts w:hAnsi="標楷體"/>
                <w:sz w:val="28"/>
                <w:szCs w:val="28"/>
              </w:rPr>
              <w:t>2</w:t>
            </w:r>
            <w:r w:rsidRPr="00B60290">
              <w:rPr>
                <w:rFonts w:hAnsi="標楷體" w:hint="eastAsia"/>
                <w:sz w:val="28"/>
                <w:szCs w:val="28"/>
              </w:rPr>
              <w:t>月</w:t>
            </w:r>
            <w:r w:rsidRPr="00B60290">
              <w:rPr>
                <w:rFonts w:hAnsi="標楷體"/>
                <w:sz w:val="28"/>
                <w:szCs w:val="28"/>
              </w:rPr>
              <w:t>19</w:t>
            </w:r>
            <w:r w:rsidRPr="00B60290">
              <w:rPr>
                <w:rFonts w:hAnsi="標楷體" w:hint="eastAsia"/>
                <w:sz w:val="28"/>
                <w:szCs w:val="28"/>
              </w:rPr>
              <w:t>日</w:t>
            </w:r>
          </w:p>
        </w:tc>
        <w:tc>
          <w:tcPr>
            <w:tcW w:w="1432" w:type="dxa"/>
          </w:tcPr>
          <w:p w14:paraId="7822E524" w14:textId="77777777" w:rsidR="00AC405A" w:rsidRPr="00B60290" w:rsidRDefault="00AC405A" w:rsidP="0014571E">
            <w:pPr>
              <w:jc w:val="center"/>
              <w:rPr>
                <w:rFonts w:hAnsi="標楷體"/>
                <w:sz w:val="28"/>
                <w:szCs w:val="28"/>
              </w:rPr>
            </w:pPr>
            <w:r w:rsidRPr="00B60290">
              <w:rPr>
                <w:rFonts w:hAnsi="標楷體" w:hint="eastAsia"/>
                <w:sz w:val="28"/>
                <w:szCs w:val="28"/>
              </w:rPr>
              <w:t>合格</w:t>
            </w:r>
          </w:p>
        </w:tc>
      </w:tr>
      <w:tr w:rsidR="00B60290" w:rsidRPr="00B60290" w14:paraId="47F74646" w14:textId="77777777" w:rsidTr="00CF2850">
        <w:trPr>
          <w:jc w:val="right"/>
        </w:trPr>
        <w:tc>
          <w:tcPr>
            <w:tcW w:w="2972" w:type="dxa"/>
            <w:vMerge/>
            <w:vAlign w:val="center"/>
          </w:tcPr>
          <w:p w14:paraId="1BE7E92A" w14:textId="77777777" w:rsidR="00AC405A" w:rsidRPr="00B60290" w:rsidRDefault="00AC405A" w:rsidP="0014571E">
            <w:pPr>
              <w:jc w:val="center"/>
              <w:rPr>
                <w:rFonts w:hAnsi="標楷體"/>
                <w:sz w:val="28"/>
                <w:szCs w:val="28"/>
              </w:rPr>
            </w:pPr>
          </w:p>
        </w:tc>
        <w:tc>
          <w:tcPr>
            <w:tcW w:w="1843" w:type="dxa"/>
            <w:shd w:val="clear" w:color="auto" w:fill="auto"/>
          </w:tcPr>
          <w:p w14:paraId="2AE8C441" w14:textId="77777777" w:rsidR="00AC405A" w:rsidRPr="00B60290" w:rsidRDefault="00AC405A" w:rsidP="0014571E">
            <w:pPr>
              <w:jc w:val="center"/>
              <w:rPr>
                <w:rFonts w:hAnsi="標楷體"/>
                <w:sz w:val="28"/>
                <w:szCs w:val="28"/>
              </w:rPr>
            </w:pPr>
            <w:r w:rsidRPr="00B60290">
              <w:rPr>
                <w:rFonts w:hAnsi="標楷體"/>
                <w:sz w:val="28"/>
                <w:szCs w:val="28"/>
              </w:rPr>
              <w:t>1146</w:t>
            </w:r>
          </w:p>
        </w:tc>
        <w:tc>
          <w:tcPr>
            <w:tcW w:w="2268" w:type="dxa"/>
          </w:tcPr>
          <w:p w14:paraId="3EBDBCD7" w14:textId="7949613A" w:rsidR="00AC405A" w:rsidRPr="00B60290" w:rsidRDefault="00D87062" w:rsidP="0014571E">
            <w:pPr>
              <w:jc w:val="left"/>
              <w:rPr>
                <w:rFonts w:hAnsi="標楷體"/>
                <w:sz w:val="28"/>
                <w:szCs w:val="28"/>
              </w:rPr>
            </w:pPr>
            <w:r w:rsidRPr="00B60290">
              <w:rPr>
                <w:rFonts w:hAnsi="標楷體"/>
                <w:sz w:val="28"/>
                <w:szCs w:val="28"/>
              </w:rPr>
              <w:t>113</w:t>
            </w:r>
            <w:r w:rsidRPr="00B60290">
              <w:rPr>
                <w:rFonts w:hAnsi="標楷體" w:hint="eastAsia"/>
                <w:sz w:val="28"/>
                <w:szCs w:val="28"/>
              </w:rPr>
              <w:t>年</w:t>
            </w:r>
            <w:r w:rsidRPr="00B60290">
              <w:rPr>
                <w:rFonts w:hAnsi="標楷體"/>
                <w:sz w:val="28"/>
                <w:szCs w:val="28"/>
              </w:rPr>
              <w:t>2</w:t>
            </w:r>
            <w:r w:rsidRPr="00B60290">
              <w:rPr>
                <w:rFonts w:hAnsi="標楷體" w:hint="eastAsia"/>
                <w:sz w:val="28"/>
                <w:szCs w:val="28"/>
              </w:rPr>
              <w:t>月</w:t>
            </w:r>
            <w:r w:rsidRPr="00B60290">
              <w:rPr>
                <w:rFonts w:hAnsi="標楷體"/>
                <w:sz w:val="28"/>
                <w:szCs w:val="28"/>
              </w:rPr>
              <w:t>19</w:t>
            </w:r>
            <w:r w:rsidRPr="00B60290">
              <w:rPr>
                <w:rFonts w:hAnsi="標楷體" w:hint="eastAsia"/>
                <w:sz w:val="28"/>
                <w:szCs w:val="28"/>
              </w:rPr>
              <w:t>日</w:t>
            </w:r>
          </w:p>
        </w:tc>
        <w:tc>
          <w:tcPr>
            <w:tcW w:w="1432" w:type="dxa"/>
          </w:tcPr>
          <w:p w14:paraId="10026C09" w14:textId="77777777" w:rsidR="00AC405A" w:rsidRPr="00B60290" w:rsidRDefault="00AC405A" w:rsidP="0014571E">
            <w:pPr>
              <w:jc w:val="center"/>
              <w:rPr>
                <w:rFonts w:hAnsi="標楷體"/>
                <w:sz w:val="28"/>
                <w:szCs w:val="28"/>
              </w:rPr>
            </w:pPr>
            <w:r w:rsidRPr="00B60290">
              <w:rPr>
                <w:rFonts w:hAnsi="標楷體" w:hint="eastAsia"/>
                <w:sz w:val="28"/>
                <w:szCs w:val="28"/>
              </w:rPr>
              <w:t>合格</w:t>
            </w:r>
          </w:p>
        </w:tc>
      </w:tr>
      <w:tr w:rsidR="00B60290" w:rsidRPr="00B60290" w14:paraId="3259F211" w14:textId="77777777" w:rsidTr="00CF2850">
        <w:trPr>
          <w:jc w:val="right"/>
        </w:trPr>
        <w:tc>
          <w:tcPr>
            <w:tcW w:w="2972" w:type="dxa"/>
            <w:vMerge/>
            <w:vAlign w:val="center"/>
          </w:tcPr>
          <w:p w14:paraId="744FBD53" w14:textId="77777777" w:rsidR="00AC405A" w:rsidRPr="00B60290" w:rsidRDefault="00AC405A" w:rsidP="0014571E">
            <w:pPr>
              <w:jc w:val="center"/>
              <w:rPr>
                <w:rFonts w:hAnsi="標楷體"/>
                <w:sz w:val="28"/>
                <w:szCs w:val="28"/>
              </w:rPr>
            </w:pPr>
          </w:p>
        </w:tc>
        <w:tc>
          <w:tcPr>
            <w:tcW w:w="1843" w:type="dxa"/>
            <w:shd w:val="clear" w:color="auto" w:fill="auto"/>
          </w:tcPr>
          <w:p w14:paraId="321F0773" w14:textId="77777777" w:rsidR="00AC405A" w:rsidRPr="00B60290" w:rsidRDefault="00AC405A" w:rsidP="0014571E">
            <w:pPr>
              <w:jc w:val="center"/>
              <w:rPr>
                <w:rFonts w:hAnsi="標楷體"/>
                <w:sz w:val="28"/>
                <w:szCs w:val="28"/>
              </w:rPr>
            </w:pPr>
            <w:r w:rsidRPr="00B60290">
              <w:rPr>
                <w:rFonts w:hAnsi="標楷體"/>
                <w:sz w:val="28"/>
                <w:szCs w:val="28"/>
              </w:rPr>
              <w:t>1146</w:t>
            </w:r>
          </w:p>
        </w:tc>
        <w:tc>
          <w:tcPr>
            <w:tcW w:w="2268" w:type="dxa"/>
          </w:tcPr>
          <w:p w14:paraId="6B6D88A3" w14:textId="3C21C619" w:rsidR="00AC405A" w:rsidRPr="00B60290" w:rsidRDefault="00D87062" w:rsidP="0014571E">
            <w:pPr>
              <w:jc w:val="left"/>
              <w:rPr>
                <w:rFonts w:hAnsi="標楷體"/>
                <w:sz w:val="28"/>
                <w:szCs w:val="28"/>
              </w:rPr>
            </w:pPr>
            <w:r w:rsidRPr="00B60290">
              <w:rPr>
                <w:rFonts w:hAnsi="標楷體"/>
                <w:sz w:val="28"/>
                <w:szCs w:val="28"/>
              </w:rPr>
              <w:t>113</w:t>
            </w:r>
            <w:r w:rsidRPr="00B60290">
              <w:rPr>
                <w:rFonts w:hAnsi="標楷體" w:hint="eastAsia"/>
                <w:sz w:val="28"/>
                <w:szCs w:val="28"/>
              </w:rPr>
              <w:t>年7月</w:t>
            </w:r>
            <w:r w:rsidRPr="00B60290">
              <w:rPr>
                <w:rFonts w:hAnsi="標楷體"/>
                <w:sz w:val="28"/>
                <w:szCs w:val="28"/>
              </w:rPr>
              <w:t>1</w:t>
            </w:r>
            <w:r w:rsidRPr="00B60290">
              <w:rPr>
                <w:rFonts w:hAnsi="標楷體" w:hint="eastAsia"/>
                <w:sz w:val="28"/>
                <w:szCs w:val="28"/>
              </w:rPr>
              <w:t>6日</w:t>
            </w:r>
          </w:p>
        </w:tc>
        <w:tc>
          <w:tcPr>
            <w:tcW w:w="1432" w:type="dxa"/>
          </w:tcPr>
          <w:p w14:paraId="641FC874" w14:textId="77777777" w:rsidR="00AC405A" w:rsidRPr="00B60290" w:rsidRDefault="00AC405A" w:rsidP="0014571E">
            <w:pPr>
              <w:jc w:val="center"/>
              <w:rPr>
                <w:rFonts w:hAnsi="標楷體"/>
                <w:sz w:val="28"/>
                <w:szCs w:val="28"/>
              </w:rPr>
            </w:pPr>
            <w:r w:rsidRPr="00B60290">
              <w:rPr>
                <w:rFonts w:hAnsi="標楷體" w:hint="eastAsia"/>
                <w:sz w:val="28"/>
                <w:szCs w:val="28"/>
              </w:rPr>
              <w:t>合格</w:t>
            </w:r>
          </w:p>
        </w:tc>
      </w:tr>
      <w:tr w:rsidR="00B60290" w:rsidRPr="00B60290" w14:paraId="58B37AC9" w14:textId="77777777" w:rsidTr="00CF2850">
        <w:trPr>
          <w:jc w:val="right"/>
        </w:trPr>
        <w:tc>
          <w:tcPr>
            <w:tcW w:w="2972" w:type="dxa"/>
            <w:vMerge/>
            <w:vAlign w:val="center"/>
          </w:tcPr>
          <w:p w14:paraId="3FA84D8B" w14:textId="77777777" w:rsidR="00AC405A" w:rsidRPr="00B60290" w:rsidRDefault="00AC405A" w:rsidP="0014571E">
            <w:pPr>
              <w:jc w:val="center"/>
              <w:rPr>
                <w:rFonts w:hAnsi="標楷體"/>
                <w:sz w:val="28"/>
                <w:szCs w:val="28"/>
              </w:rPr>
            </w:pPr>
          </w:p>
        </w:tc>
        <w:tc>
          <w:tcPr>
            <w:tcW w:w="1843" w:type="dxa"/>
            <w:shd w:val="clear" w:color="auto" w:fill="auto"/>
          </w:tcPr>
          <w:p w14:paraId="36B39F65" w14:textId="77777777" w:rsidR="00AC405A" w:rsidRPr="00B60290" w:rsidRDefault="00AC405A" w:rsidP="0014571E">
            <w:pPr>
              <w:jc w:val="center"/>
              <w:rPr>
                <w:rFonts w:hAnsi="標楷體"/>
                <w:sz w:val="28"/>
                <w:szCs w:val="28"/>
              </w:rPr>
            </w:pPr>
            <w:r w:rsidRPr="00B60290">
              <w:rPr>
                <w:rFonts w:hAnsi="標楷體"/>
                <w:sz w:val="28"/>
                <w:szCs w:val="28"/>
              </w:rPr>
              <w:t>1073</w:t>
            </w:r>
          </w:p>
        </w:tc>
        <w:tc>
          <w:tcPr>
            <w:tcW w:w="2268" w:type="dxa"/>
          </w:tcPr>
          <w:p w14:paraId="23F6ADA0" w14:textId="7F0573B2" w:rsidR="00AC405A" w:rsidRPr="00B60290" w:rsidRDefault="00AC405A" w:rsidP="0014571E">
            <w:pPr>
              <w:jc w:val="left"/>
              <w:rPr>
                <w:rFonts w:hAnsi="標楷體"/>
                <w:sz w:val="28"/>
                <w:szCs w:val="28"/>
              </w:rPr>
            </w:pPr>
            <w:r w:rsidRPr="00B60290">
              <w:rPr>
                <w:rFonts w:hAnsi="標楷體"/>
                <w:sz w:val="28"/>
                <w:szCs w:val="28"/>
              </w:rPr>
              <w:t>113</w:t>
            </w:r>
            <w:r w:rsidR="00D87062" w:rsidRPr="00B60290">
              <w:rPr>
                <w:rFonts w:hAnsi="標楷體" w:hint="eastAsia"/>
                <w:sz w:val="28"/>
                <w:szCs w:val="28"/>
              </w:rPr>
              <w:t>年</w:t>
            </w:r>
            <w:r w:rsidRPr="00B60290">
              <w:rPr>
                <w:rFonts w:hAnsi="標楷體"/>
                <w:sz w:val="28"/>
                <w:szCs w:val="28"/>
              </w:rPr>
              <w:t>11</w:t>
            </w:r>
            <w:r w:rsidR="00D87062" w:rsidRPr="00B60290">
              <w:rPr>
                <w:rFonts w:hAnsi="標楷體" w:hint="eastAsia"/>
                <w:sz w:val="28"/>
                <w:szCs w:val="28"/>
              </w:rPr>
              <w:t>月</w:t>
            </w:r>
            <w:r w:rsidRPr="00B60290">
              <w:rPr>
                <w:rFonts w:hAnsi="標楷體"/>
                <w:sz w:val="28"/>
                <w:szCs w:val="28"/>
              </w:rPr>
              <w:t>8</w:t>
            </w:r>
            <w:r w:rsidR="00D87062" w:rsidRPr="00B60290">
              <w:rPr>
                <w:rFonts w:hAnsi="標楷體" w:hint="eastAsia"/>
                <w:sz w:val="28"/>
                <w:szCs w:val="28"/>
              </w:rPr>
              <w:t>日</w:t>
            </w:r>
          </w:p>
        </w:tc>
        <w:tc>
          <w:tcPr>
            <w:tcW w:w="1432" w:type="dxa"/>
          </w:tcPr>
          <w:p w14:paraId="496F94FD" w14:textId="77777777" w:rsidR="00AC405A" w:rsidRPr="00B60290" w:rsidRDefault="00AC405A" w:rsidP="0014571E">
            <w:pPr>
              <w:jc w:val="center"/>
              <w:rPr>
                <w:rFonts w:hAnsi="標楷體"/>
                <w:sz w:val="28"/>
                <w:szCs w:val="28"/>
              </w:rPr>
            </w:pPr>
            <w:r w:rsidRPr="00B60290">
              <w:rPr>
                <w:rFonts w:hAnsi="標楷體" w:hint="eastAsia"/>
                <w:sz w:val="28"/>
                <w:szCs w:val="28"/>
              </w:rPr>
              <w:t>合格</w:t>
            </w:r>
          </w:p>
        </w:tc>
      </w:tr>
      <w:tr w:rsidR="00B60290" w:rsidRPr="00B60290" w14:paraId="6AA66B17" w14:textId="77777777" w:rsidTr="00CF2850">
        <w:trPr>
          <w:jc w:val="right"/>
        </w:trPr>
        <w:tc>
          <w:tcPr>
            <w:tcW w:w="2972" w:type="dxa"/>
            <w:vMerge/>
            <w:vAlign w:val="center"/>
          </w:tcPr>
          <w:p w14:paraId="787A58CB" w14:textId="77777777" w:rsidR="00D87062" w:rsidRPr="00B60290" w:rsidRDefault="00D87062" w:rsidP="00D87062">
            <w:pPr>
              <w:jc w:val="center"/>
              <w:rPr>
                <w:rFonts w:hAnsi="標楷體"/>
                <w:sz w:val="28"/>
                <w:szCs w:val="28"/>
              </w:rPr>
            </w:pPr>
          </w:p>
        </w:tc>
        <w:tc>
          <w:tcPr>
            <w:tcW w:w="1843" w:type="dxa"/>
            <w:shd w:val="clear" w:color="auto" w:fill="auto"/>
          </w:tcPr>
          <w:p w14:paraId="08AD538B" w14:textId="77777777" w:rsidR="00D87062" w:rsidRPr="00B60290" w:rsidRDefault="00D87062" w:rsidP="00D87062">
            <w:pPr>
              <w:jc w:val="center"/>
              <w:rPr>
                <w:rFonts w:hAnsi="標楷體"/>
                <w:sz w:val="28"/>
                <w:szCs w:val="28"/>
              </w:rPr>
            </w:pPr>
            <w:r w:rsidRPr="00B60290">
              <w:rPr>
                <w:rFonts w:hAnsi="標楷體"/>
                <w:sz w:val="28"/>
                <w:szCs w:val="28"/>
              </w:rPr>
              <w:t>1074</w:t>
            </w:r>
          </w:p>
        </w:tc>
        <w:tc>
          <w:tcPr>
            <w:tcW w:w="2268" w:type="dxa"/>
          </w:tcPr>
          <w:p w14:paraId="7C6AAF45" w14:textId="34A7F1D9" w:rsidR="00D87062" w:rsidRPr="00B60290" w:rsidRDefault="00D87062" w:rsidP="00D87062">
            <w:pPr>
              <w:jc w:val="left"/>
              <w:rPr>
                <w:rFonts w:hAnsi="標楷體"/>
                <w:sz w:val="28"/>
                <w:szCs w:val="28"/>
              </w:rPr>
            </w:pPr>
            <w:r w:rsidRPr="00B60290">
              <w:rPr>
                <w:rFonts w:hAnsi="標楷體"/>
                <w:sz w:val="28"/>
                <w:szCs w:val="28"/>
              </w:rPr>
              <w:t>113</w:t>
            </w:r>
            <w:r w:rsidRPr="00B60290">
              <w:rPr>
                <w:rFonts w:hAnsi="標楷體" w:hint="eastAsia"/>
                <w:sz w:val="28"/>
                <w:szCs w:val="28"/>
              </w:rPr>
              <w:t>年</w:t>
            </w:r>
            <w:r w:rsidRPr="00B60290">
              <w:rPr>
                <w:rFonts w:hAnsi="標楷體"/>
                <w:sz w:val="28"/>
                <w:szCs w:val="28"/>
              </w:rPr>
              <w:t>11</w:t>
            </w:r>
            <w:r w:rsidRPr="00B60290">
              <w:rPr>
                <w:rFonts w:hAnsi="標楷體" w:hint="eastAsia"/>
                <w:sz w:val="28"/>
                <w:szCs w:val="28"/>
              </w:rPr>
              <w:t>月</w:t>
            </w:r>
            <w:r w:rsidRPr="00B60290">
              <w:rPr>
                <w:rFonts w:hAnsi="標楷體"/>
                <w:sz w:val="28"/>
                <w:szCs w:val="28"/>
              </w:rPr>
              <w:t>8</w:t>
            </w:r>
            <w:r w:rsidRPr="00B60290">
              <w:rPr>
                <w:rFonts w:hAnsi="標楷體" w:hint="eastAsia"/>
                <w:sz w:val="28"/>
                <w:szCs w:val="28"/>
              </w:rPr>
              <w:t>日</w:t>
            </w:r>
          </w:p>
        </w:tc>
        <w:tc>
          <w:tcPr>
            <w:tcW w:w="1432" w:type="dxa"/>
          </w:tcPr>
          <w:p w14:paraId="23D2D79D" w14:textId="77777777" w:rsidR="00D87062" w:rsidRPr="00B60290" w:rsidRDefault="00D87062" w:rsidP="00D87062">
            <w:pPr>
              <w:jc w:val="center"/>
              <w:rPr>
                <w:rFonts w:hAnsi="標楷體"/>
                <w:sz w:val="28"/>
                <w:szCs w:val="28"/>
              </w:rPr>
            </w:pPr>
            <w:r w:rsidRPr="00B60290">
              <w:rPr>
                <w:rFonts w:hAnsi="標楷體" w:hint="eastAsia"/>
                <w:sz w:val="28"/>
                <w:szCs w:val="28"/>
              </w:rPr>
              <w:t>合格</w:t>
            </w:r>
          </w:p>
        </w:tc>
      </w:tr>
      <w:tr w:rsidR="00B60290" w:rsidRPr="00B60290" w14:paraId="153A9857" w14:textId="77777777" w:rsidTr="00CF2850">
        <w:trPr>
          <w:jc w:val="right"/>
        </w:trPr>
        <w:tc>
          <w:tcPr>
            <w:tcW w:w="2972" w:type="dxa"/>
            <w:vMerge/>
            <w:vAlign w:val="center"/>
          </w:tcPr>
          <w:p w14:paraId="0D672F05" w14:textId="77777777" w:rsidR="00D87062" w:rsidRPr="00B60290" w:rsidRDefault="00D87062" w:rsidP="00D87062">
            <w:pPr>
              <w:jc w:val="center"/>
              <w:rPr>
                <w:rFonts w:hAnsi="標楷體"/>
                <w:sz w:val="28"/>
                <w:szCs w:val="28"/>
              </w:rPr>
            </w:pPr>
          </w:p>
        </w:tc>
        <w:tc>
          <w:tcPr>
            <w:tcW w:w="1843" w:type="dxa"/>
          </w:tcPr>
          <w:p w14:paraId="4A83883D" w14:textId="77777777" w:rsidR="00D87062" w:rsidRPr="00B60290" w:rsidRDefault="00D87062" w:rsidP="00D87062">
            <w:pPr>
              <w:jc w:val="center"/>
              <w:rPr>
                <w:rFonts w:hAnsi="標楷體"/>
                <w:sz w:val="28"/>
                <w:szCs w:val="28"/>
              </w:rPr>
            </w:pPr>
            <w:r w:rsidRPr="00B60290">
              <w:rPr>
                <w:rFonts w:hAnsi="標楷體"/>
                <w:sz w:val="28"/>
                <w:szCs w:val="28"/>
              </w:rPr>
              <w:t>1076</w:t>
            </w:r>
          </w:p>
        </w:tc>
        <w:tc>
          <w:tcPr>
            <w:tcW w:w="2268" w:type="dxa"/>
          </w:tcPr>
          <w:p w14:paraId="330E798E" w14:textId="560C48F2" w:rsidR="00D87062" w:rsidRPr="00B60290" w:rsidRDefault="00D87062" w:rsidP="00D87062">
            <w:pPr>
              <w:jc w:val="left"/>
              <w:rPr>
                <w:rFonts w:hAnsi="標楷體"/>
                <w:sz w:val="28"/>
                <w:szCs w:val="28"/>
              </w:rPr>
            </w:pPr>
            <w:r w:rsidRPr="00B60290">
              <w:rPr>
                <w:rFonts w:hAnsi="標楷體"/>
                <w:sz w:val="28"/>
                <w:szCs w:val="28"/>
              </w:rPr>
              <w:t>113</w:t>
            </w:r>
            <w:r w:rsidRPr="00B60290">
              <w:rPr>
                <w:rFonts w:hAnsi="標楷體" w:hint="eastAsia"/>
                <w:sz w:val="28"/>
                <w:szCs w:val="28"/>
              </w:rPr>
              <w:t>年</w:t>
            </w:r>
            <w:r w:rsidRPr="00B60290">
              <w:rPr>
                <w:rFonts w:hAnsi="標楷體"/>
                <w:sz w:val="28"/>
                <w:szCs w:val="28"/>
              </w:rPr>
              <w:t>11</w:t>
            </w:r>
            <w:r w:rsidRPr="00B60290">
              <w:rPr>
                <w:rFonts w:hAnsi="標楷體" w:hint="eastAsia"/>
                <w:sz w:val="28"/>
                <w:szCs w:val="28"/>
              </w:rPr>
              <w:t>月</w:t>
            </w:r>
            <w:r w:rsidRPr="00B60290">
              <w:rPr>
                <w:rFonts w:hAnsi="標楷體"/>
                <w:sz w:val="28"/>
                <w:szCs w:val="28"/>
              </w:rPr>
              <w:t>8</w:t>
            </w:r>
            <w:r w:rsidRPr="00B60290">
              <w:rPr>
                <w:rFonts w:hAnsi="標楷體" w:hint="eastAsia"/>
                <w:sz w:val="28"/>
                <w:szCs w:val="28"/>
              </w:rPr>
              <w:t>日</w:t>
            </w:r>
          </w:p>
        </w:tc>
        <w:tc>
          <w:tcPr>
            <w:tcW w:w="1432" w:type="dxa"/>
          </w:tcPr>
          <w:p w14:paraId="4D5A1DEB" w14:textId="77777777" w:rsidR="00D87062" w:rsidRPr="00B60290" w:rsidRDefault="00D87062" w:rsidP="00D87062">
            <w:pPr>
              <w:jc w:val="center"/>
              <w:rPr>
                <w:rFonts w:hAnsi="標楷體"/>
                <w:sz w:val="28"/>
                <w:szCs w:val="28"/>
              </w:rPr>
            </w:pPr>
            <w:r w:rsidRPr="00B60290">
              <w:rPr>
                <w:rFonts w:hAnsi="標楷體" w:hint="eastAsia"/>
                <w:sz w:val="28"/>
                <w:szCs w:val="28"/>
              </w:rPr>
              <w:t>合格</w:t>
            </w:r>
          </w:p>
        </w:tc>
      </w:tr>
      <w:tr w:rsidR="00B60290" w:rsidRPr="00B60290" w14:paraId="0293D857" w14:textId="77777777" w:rsidTr="00CF2850">
        <w:trPr>
          <w:jc w:val="right"/>
        </w:trPr>
        <w:tc>
          <w:tcPr>
            <w:tcW w:w="2972" w:type="dxa"/>
            <w:vMerge w:val="restart"/>
            <w:vAlign w:val="center"/>
          </w:tcPr>
          <w:p w14:paraId="03F2FE87" w14:textId="302F27A8" w:rsidR="00AC405A" w:rsidRPr="00B60290" w:rsidRDefault="002B44E3" w:rsidP="0014571E">
            <w:pPr>
              <w:jc w:val="center"/>
              <w:rPr>
                <w:rFonts w:hAnsi="標楷體"/>
                <w:sz w:val="28"/>
                <w:szCs w:val="28"/>
              </w:rPr>
            </w:pPr>
            <w:r w:rsidRPr="00B60290">
              <w:rPr>
                <w:rFonts w:hAnsi="標楷體" w:hint="eastAsia"/>
                <w:sz w:val="28"/>
                <w:szCs w:val="28"/>
              </w:rPr>
              <w:t>乙公司</w:t>
            </w:r>
          </w:p>
        </w:tc>
        <w:tc>
          <w:tcPr>
            <w:tcW w:w="1843" w:type="dxa"/>
          </w:tcPr>
          <w:p w14:paraId="1C1B2802" w14:textId="77777777" w:rsidR="00AC405A" w:rsidRPr="00B60290" w:rsidRDefault="00AC405A" w:rsidP="0014571E">
            <w:pPr>
              <w:jc w:val="center"/>
              <w:rPr>
                <w:rFonts w:hAnsi="標楷體"/>
                <w:sz w:val="28"/>
                <w:szCs w:val="28"/>
              </w:rPr>
            </w:pPr>
            <w:r w:rsidRPr="00B60290">
              <w:rPr>
                <w:rFonts w:hAnsi="標楷體"/>
                <w:sz w:val="28"/>
                <w:szCs w:val="28"/>
              </w:rPr>
              <w:t>1215</w:t>
            </w:r>
          </w:p>
        </w:tc>
        <w:tc>
          <w:tcPr>
            <w:tcW w:w="2268" w:type="dxa"/>
          </w:tcPr>
          <w:p w14:paraId="58DA9996" w14:textId="0F1BD05F" w:rsidR="00AC405A" w:rsidRPr="00B60290" w:rsidRDefault="00AC405A" w:rsidP="0014571E">
            <w:pPr>
              <w:jc w:val="left"/>
              <w:rPr>
                <w:rFonts w:hAnsi="標楷體"/>
                <w:sz w:val="28"/>
                <w:szCs w:val="28"/>
              </w:rPr>
            </w:pPr>
            <w:r w:rsidRPr="00B60290">
              <w:rPr>
                <w:rFonts w:hAnsi="標楷體"/>
                <w:sz w:val="28"/>
                <w:szCs w:val="28"/>
              </w:rPr>
              <w:t>113</w:t>
            </w:r>
            <w:r w:rsidR="00D87062" w:rsidRPr="00B60290">
              <w:rPr>
                <w:rFonts w:hAnsi="標楷體" w:hint="eastAsia"/>
                <w:sz w:val="28"/>
                <w:szCs w:val="28"/>
              </w:rPr>
              <w:t>年</w:t>
            </w:r>
            <w:r w:rsidRPr="00B60290">
              <w:rPr>
                <w:rFonts w:hAnsi="標楷體"/>
                <w:sz w:val="28"/>
                <w:szCs w:val="28"/>
              </w:rPr>
              <w:t>2</w:t>
            </w:r>
            <w:r w:rsidR="00D87062" w:rsidRPr="00B60290">
              <w:rPr>
                <w:rFonts w:hAnsi="標楷體" w:hint="eastAsia"/>
                <w:sz w:val="28"/>
                <w:szCs w:val="28"/>
              </w:rPr>
              <w:t>月</w:t>
            </w:r>
            <w:r w:rsidRPr="00B60290">
              <w:rPr>
                <w:rFonts w:hAnsi="標楷體"/>
                <w:sz w:val="28"/>
                <w:szCs w:val="28"/>
              </w:rPr>
              <w:t>6</w:t>
            </w:r>
            <w:r w:rsidR="00D87062" w:rsidRPr="00B60290">
              <w:rPr>
                <w:rFonts w:hAnsi="標楷體" w:hint="eastAsia"/>
                <w:sz w:val="28"/>
                <w:szCs w:val="28"/>
              </w:rPr>
              <w:t>日</w:t>
            </w:r>
          </w:p>
        </w:tc>
        <w:tc>
          <w:tcPr>
            <w:tcW w:w="1432" w:type="dxa"/>
          </w:tcPr>
          <w:p w14:paraId="5542E68F" w14:textId="77777777" w:rsidR="00AC405A" w:rsidRPr="00B60290" w:rsidRDefault="00AC405A" w:rsidP="0014571E">
            <w:pPr>
              <w:jc w:val="center"/>
              <w:rPr>
                <w:rFonts w:hAnsi="標楷體"/>
                <w:sz w:val="28"/>
                <w:szCs w:val="28"/>
              </w:rPr>
            </w:pPr>
            <w:r w:rsidRPr="00B60290">
              <w:rPr>
                <w:rFonts w:hAnsi="標楷體" w:hint="eastAsia"/>
                <w:sz w:val="28"/>
                <w:szCs w:val="28"/>
              </w:rPr>
              <w:t>合格</w:t>
            </w:r>
          </w:p>
        </w:tc>
      </w:tr>
      <w:tr w:rsidR="00B60290" w:rsidRPr="00B60290" w14:paraId="468B1844" w14:textId="77777777" w:rsidTr="00CF2850">
        <w:trPr>
          <w:jc w:val="right"/>
        </w:trPr>
        <w:tc>
          <w:tcPr>
            <w:tcW w:w="2972" w:type="dxa"/>
            <w:vMerge/>
            <w:vAlign w:val="center"/>
          </w:tcPr>
          <w:p w14:paraId="7CDF33A7" w14:textId="77777777" w:rsidR="00AC405A" w:rsidRPr="00B60290" w:rsidRDefault="00AC405A" w:rsidP="0014571E">
            <w:pPr>
              <w:jc w:val="center"/>
              <w:rPr>
                <w:rFonts w:hAnsi="標楷體"/>
                <w:sz w:val="28"/>
                <w:szCs w:val="28"/>
              </w:rPr>
            </w:pPr>
          </w:p>
        </w:tc>
        <w:tc>
          <w:tcPr>
            <w:tcW w:w="1843" w:type="dxa"/>
          </w:tcPr>
          <w:p w14:paraId="19CD9AC3" w14:textId="77777777" w:rsidR="00AC405A" w:rsidRPr="00B60290" w:rsidRDefault="00AC405A" w:rsidP="0014571E">
            <w:pPr>
              <w:jc w:val="center"/>
              <w:rPr>
                <w:rFonts w:hAnsi="標楷體"/>
                <w:sz w:val="28"/>
                <w:szCs w:val="28"/>
              </w:rPr>
            </w:pPr>
            <w:r w:rsidRPr="00B60290">
              <w:rPr>
                <w:rFonts w:hAnsi="標楷體"/>
                <w:sz w:val="28"/>
                <w:szCs w:val="28"/>
              </w:rPr>
              <w:t>1248</w:t>
            </w:r>
          </w:p>
        </w:tc>
        <w:tc>
          <w:tcPr>
            <w:tcW w:w="2268" w:type="dxa"/>
          </w:tcPr>
          <w:p w14:paraId="7FB6F670" w14:textId="7B6A3235" w:rsidR="00AC405A" w:rsidRPr="00B60290" w:rsidRDefault="00AC405A" w:rsidP="0014571E">
            <w:pPr>
              <w:jc w:val="left"/>
              <w:rPr>
                <w:rFonts w:hAnsi="標楷體"/>
                <w:sz w:val="28"/>
                <w:szCs w:val="28"/>
              </w:rPr>
            </w:pPr>
            <w:r w:rsidRPr="00B60290">
              <w:rPr>
                <w:rFonts w:hAnsi="標楷體"/>
                <w:sz w:val="28"/>
                <w:szCs w:val="28"/>
              </w:rPr>
              <w:t>113</w:t>
            </w:r>
            <w:r w:rsidR="00D87062" w:rsidRPr="00B60290">
              <w:rPr>
                <w:rFonts w:hAnsi="標楷體" w:hint="eastAsia"/>
                <w:sz w:val="28"/>
                <w:szCs w:val="28"/>
              </w:rPr>
              <w:t>年</w:t>
            </w:r>
            <w:r w:rsidRPr="00B60290">
              <w:rPr>
                <w:rFonts w:hAnsi="標楷體"/>
                <w:sz w:val="28"/>
                <w:szCs w:val="28"/>
              </w:rPr>
              <w:t>3</w:t>
            </w:r>
            <w:r w:rsidR="00D87062" w:rsidRPr="00B60290">
              <w:rPr>
                <w:rFonts w:hAnsi="標楷體" w:hint="eastAsia"/>
                <w:sz w:val="28"/>
                <w:szCs w:val="28"/>
              </w:rPr>
              <w:t>月</w:t>
            </w:r>
            <w:r w:rsidRPr="00B60290">
              <w:rPr>
                <w:rFonts w:hAnsi="標楷體"/>
                <w:sz w:val="28"/>
                <w:szCs w:val="28"/>
              </w:rPr>
              <w:t>6</w:t>
            </w:r>
            <w:r w:rsidR="00D87062" w:rsidRPr="00B60290">
              <w:rPr>
                <w:rFonts w:hAnsi="標楷體" w:hint="eastAsia"/>
                <w:sz w:val="28"/>
                <w:szCs w:val="28"/>
              </w:rPr>
              <w:t>日</w:t>
            </w:r>
          </w:p>
        </w:tc>
        <w:tc>
          <w:tcPr>
            <w:tcW w:w="1432" w:type="dxa"/>
          </w:tcPr>
          <w:p w14:paraId="29193175" w14:textId="77777777" w:rsidR="00AC405A" w:rsidRPr="00B60290" w:rsidRDefault="00AC405A" w:rsidP="0014571E">
            <w:pPr>
              <w:jc w:val="center"/>
              <w:rPr>
                <w:rFonts w:hAnsi="標楷體"/>
                <w:sz w:val="28"/>
                <w:szCs w:val="28"/>
              </w:rPr>
            </w:pPr>
            <w:r w:rsidRPr="00B60290">
              <w:rPr>
                <w:rFonts w:hAnsi="標楷體" w:hint="eastAsia"/>
                <w:sz w:val="28"/>
                <w:szCs w:val="28"/>
              </w:rPr>
              <w:t>合格</w:t>
            </w:r>
          </w:p>
        </w:tc>
      </w:tr>
      <w:tr w:rsidR="00B60290" w:rsidRPr="00B60290" w14:paraId="4DC2EA4A" w14:textId="77777777" w:rsidTr="00CF2850">
        <w:trPr>
          <w:jc w:val="right"/>
        </w:trPr>
        <w:tc>
          <w:tcPr>
            <w:tcW w:w="2972" w:type="dxa"/>
            <w:vMerge/>
            <w:vAlign w:val="center"/>
          </w:tcPr>
          <w:p w14:paraId="612EBC79" w14:textId="77777777" w:rsidR="00D87062" w:rsidRPr="00B60290" w:rsidRDefault="00D87062" w:rsidP="00D87062">
            <w:pPr>
              <w:jc w:val="center"/>
              <w:rPr>
                <w:rFonts w:hAnsi="標楷體"/>
                <w:sz w:val="28"/>
                <w:szCs w:val="28"/>
              </w:rPr>
            </w:pPr>
          </w:p>
        </w:tc>
        <w:tc>
          <w:tcPr>
            <w:tcW w:w="1843" w:type="dxa"/>
          </w:tcPr>
          <w:p w14:paraId="59014AA4" w14:textId="77777777" w:rsidR="00D87062" w:rsidRPr="00B60290" w:rsidRDefault="00D87062" w:rsidP="00D87062">
            <w:pPr>
              <w:jc w:val="center"/>
              <w:rPr>
                <w:rFonts w:hAnsi="標楷體"/>
                <w:sz w:val="28"/>
                <w:szCs w:val="28"/>
              </w:rPr>
            </w:pPr>
            <w:r w:rsidRPr="00B60290">
              <w:rPr>
                <w:rFonts w:hAnsi="標楷體"/>
                <w:sz w:val="28"/>
                <w:szCs w:val="28"/>
              </w:rPr>
              <w:t>1182</w:t>
            </w:r>
          </w:p>
        </w:tc>
        <w:tc>
          <w:tcPr>
            <w:tcW w:w="2268" w:type="dxa"/>
          </w:tcPr>
          <w:p w14:paraId="219969DE" w14:textId="441A6BAB" w:rsidR="00D87062" w:rsidRPr="00B60290" w:rsidRDefault="00D87062" w:rsidP="00D87062">
            <w:pPr>
              <w:jc w:val="left"/>
              <w:rPr>
                <w:rFonts w:hAnsi="標楷體"/>
                <w:sz w:val="28"/>
                <w:szCs w:val="28"/>
              </w:rPr>
            </w:pPr>
            <w:r w:rsidRPr="00B60290">
              <w:rPr>
                <w:rFonts w:hAnsi="標楷體"/>
                <w:sz w:val="28"/>
                <w:szCs w:val="28"/>
              </w:rPr>
              <w:t>113</w:t>
            </w:r>
            <w:r w:rsidRPr="00B60290">
              <w:rPr>
                <w:rFonts w:hAnsi="標楷體" w:hint="eastAsia"/>
                <w:sz w:val="28"/>
                <w:szCs w:val="28"/>
              </w:rPr>
              <w:t>年</w:t>
            </w:r>
            <w:r w:rsidRPr="00B60290">
              <w:rPr>
                <w:rFonts w:hAnsi="標楷體"/>
                <w:sz w:val="28"/>
                <w:szCs w:val="28"/>
              </w:rPr>
              <w:t>5</w:t>
            </w:r>
            <w:r w:rsidRPr="00B60290">
              <w:rPr>
                <w:rFonts w:hAnsi="標楷體" w:hint="eastAsia"/>
                <w:sz w:val="28"/>
                <w:szCs w:val="28"/>
              </w:rPr>
              <w:t>月</w:t>
            </w:r>
            <w:r w:rsidRPr="00B60290">
              <w:rPr>
                <w:rFonts w:hAnsi="標楷體"/>
                <w:sz w:val="28"/>
                <w:szCs w:val="28"/>
              </w:rPr>
              <w:t>3</w:t>
            </w:r>
            <w:r w:rsidRPr="00B60290">
              <w:rPr>
                <w:rFonts w:hAnsi="標楷體" w:hint="eastAsia"/>
                <w:sz w:val="28"/>
                <w:szCs w:val="28"/>
              </w:rPr>
              <w:t>日</w:t>
            </w:r>
          </w:p>
        </w:tc>
        <w:tc>
          <w:tcPr>
            <w:tcW w:w="1432" w:type="dxa"/>
          </w:tcPr>
          <w:p w14:paraId="157F3FE5" w14:textId="77777777" w:rsidR="00D87062" w:rsidRPr="00B60290" w:rsidRDefault="00D87062" w:rsidP="00D87062">
            <w:pPr>
              <w:jc w:val="center"/>
              <w:rPr>
                <w:rFonts w:hAnsi="標楷體"/>
                <w:sz w:val="28"/>
                <w:szCs w:val="28"/>
              </w:rPr>
            </w:pPr>
            <w:r w:rsidRPr="00B60290">
              <w:rPr>
                <w:rFonts w:hAnsi="標楷體" w:hint="eastAsia"/>
                <w:sz w:val="28"/>
                <w:szCs w:val="28"/>
              </w:rPr>
              <w:t>合格</w:t>
            </w:r>
          </w:p>
        </w:tc>
      </w:tr>
      <w:tr w:rsidR="00B60290" w:rsidRPr="00B60290" w14:paraId="4423280A" w14:textId="77777777" w:rsidTr="00CF2850">
        <w:trPr>
          <w:jc w:val="right"/>
        </w:trPr>
        <w:tc>
          <w:tcPr>
            <w:tcW w:w="2972" w:type="dxa"/>
            <w:vMerge/>
            <w:vAlign w:val="center"/>
          </w:tcPr>
          <w:p w14:paraId="49A2F844" w14:textId="77777777" w:rsidR="00D87062" w:rsidRPr="00B60290" w:rsidRDefault="00D87062" w:rsidP="00D87062">
            <w:pPr>
              <w:jc w:val="center"/>
              <w:rPr>
                <w:rFonts w:hAnsi="標楷體"/>
                <w:sz w:val="28"/>
                <w:szCs w:val="28"/>
              </w:rPr>
            </w:pPr>
          </w:p>
        </w:tc>
        <w:tc>
          <w:tcPr>
            <w:tcW w:w="1843" w:type="dxa"/>
          </w:tcPr>
          <w:p w14:paraId="0C1B2B50" w14:textId="77777777" w:rsidR="00D87062" w:rsidRPr="00B60290" w:rsidRDefault="00D87062" w:rsidP="00D87062">
            <w:pPr>
              <w:jc w:val="center"/>
              <w:rPr>
                <w:rFonts w:hAnsi="標楷體"/>
                <w:sz w:val="28"/>
                <w:szCs w:val="28"/>
              </w:rPr>
            </w:pPr>
            <w:r w:rsidRPr="00B60290">
              <w:rPr>
                <w:rFonts w:hAnsi="標楷體"/>
                <w:sz w:val="28"/>
                <w:szCs w:val="28"/>
              </w:rPr>
              <w:t>1183</w:t>
            </w:r>
          </w:p>
        </w:tc>
        <w:tc>
          <w:tcPr>
            <w:tcW w:w="2268" w:type="dxa"/>
          </w:tcPr>
          <w:p w14:paraId="0959510A" w14:textId="7D57619B" w:rsidR="00D87062" w:rsidRPr="00B60290" w:rsidRDefault="00D87062" w:rsidP="00D87062">
            <w:pPr>
              <w:jc w:val="left"/>
              <w:rPr>
                <w:rFonts w:hAnsi="標楷體"/>
                <w:sz w:val="28"/>
                <w:szCs w:val="28"/>
              </w:rPr>
            </w:pPr>
            <w:r w:rsidRPr="00B60290">
              <w:rPr>
                <w:rFonts w:hAnsi="標楷體"/>
                <w:sz w:val="28"/>
                <w:szCs w:val="28"/>
              </w:rPr>
              <w:t>113</w:t>
            </w:r>
            <w:r w:rsidRPr="00B60290">
              <w:rPr>
                <w:rFonts w:hAnsi="標楷體" w:hint="eastAsia"/>
                <w:sz w:val="28"/>
                <w:szCs w:val="28"/>
              </w:rPr>
              <w:t>年</w:t>
            </w:r>
            <w:r w:rsidRPr="00B60290">
              <w:rPr>
                <w:rFonts w:hAnsi="標楷體"/>
                <w:sz w:val="28"/>
                <w:szCs w:val="28"/>
              </w:rPr>
              <w:t>5</w:t>
            </w:r>
            <w:r w:rsidRPr="00B60290">
              <w:rPr>
                <w:rFonts w:hAnsi="標楷體" w:hint="eastAsia"/>
                <w:sz w:val="28"/>
                <w:szCs w:val="28"/>
              </w:rPr>
              <w:t>月</w:t>
            </w:r>
            <w:r w:rsidRPr="00B60290">
              <w:rPr>
                <w:rFonts w:hAnsi="標楷體"/>
                <w:sz w:val="28"/>
                <w:szCs w:val="28"/>
              </w:rPr>
              <w:t>3</w:t>
            </w:r>
            <w:r w:rsidRPr="00B60290">
              <w:rPr>
                <w:rFonts w:hAnsi="標楷體" w:hint="eastAsia"/>
                <w:sz w:val="28"/>
                <w:szCs w:val="28"/>
              </w:rPr>
              <w:t>日</w:t>
            </w:r>
          </w:p>
        </w:tc>
        <w:tc>
          <w:tcPr>
            <w:tcW w:w="1432" w:type="dxa"/>
          </w:tcPr>
          <w:p w14:paraId="4286B038" w14:textId="77777777" w:rsidR="00D87062" w:rsidRPr="00B60290" w:rsidRDefault="00D87062" w:rsidP="00D87062">
            <w:pPr>
              <w:jc w:val="center"/>
              <w:rPr>
                <w:rFonts w:hAnsi="標楷體"/>
                <w:sz w:val="28"/>
                <w:szCs w:val="28"/>
              </w:rPr>
            </w:pPr>
            <w:r w:rsidRPr="00B60290">
              <w:rPr>
                <w:rFonts w:hAnsi="標楷體" w:hint="eastAsia"/>
                <w:sz w:val="28"/>
                <w:szCs w:val="28"/>
              </w:rPr>
              <w:t>合格</w:t>
            </w:r>
          </w:p>
        </w:tc>
      </w:tr>
      <w:tr w:rsidR="00B60290" w:rsidRPr="00B60290" w14:paraId="6A08CC30" w14:textId="77777777" w:rsidTr="00CF2850">
        <w:trPr>
          <w:jc w:val="right"/>
        </w:trPr>
        <w:tc>
          <w:tcPr>
            <w:tcW w:w="2972" w:type="dxa"/>
            <w:vMerge/>
            <w:vAlign w:val="center"/>
          </w:tcPr>
          <w:p w14:paraId="13C3DD5B" w14:textId="77777777" w:rsidR="00D87062" w:rsidRPr="00B60290" w:rsidRDefault="00D87062" w:rsidP="00D87062">
            <w:pPr>
              <w:jc w:val="center"/>
              <w:rPr>
                <w:rFonts w:hAnsi="標楷體"/>
                <w:sz w:val="28"/>
                <w:szCs w:val="28"/>
              </w:rPr>
            </w:pPr>
          </w:p>
        </w:tc>
        <w:tc>
          <w:tcPr>
            <w:tcW w:w="1843" w:type="dxa"/>
          </w:tcPr>
          <w:p w14:paraId="5C0F97BE" w14:textId="77777777" w:rsidR="00D87062" w:rsidRPr="00B60290" w:rsidRDefault="00D87062" w:rsidP="00D87062">
            <w:pPr>
              <w:jc w:val="center"/>
              <w:rPr>
                <w:rFonts w:hAnsi="標楷體"/>
                <w:sz w:val="28"/>
                <w:szCs w:val="28"/>
              </w:rPr>
            </w:pPr>
            <w:r w:rsidRPr="00B60290">
              <w:rPr>
                <w:rFonts w:hAnsi="標楷體"/>
                <w:sz w:val="28"/>
                <w:szCs w:val="28"/>
              </w:rPr>
              <w:t>1307</w:t>
            </w:r>
          </w:p>
        </w:tc>
        <w:tc>
          <w:tcPr>
            <w:tcW w:w="2268" w:type="dxa"/>
          </w:tcPr>
          <w:p w14:paraId="5D3D29E4" w14:textId="201B5100" w:rsidR="00D87062" w:rsidRPr="00B60290" w:rsidRDefault="00D87062" w:rsidP="00D87062">
            <w:pPr>
              <w:jc w:val="left"/>
              <w:rPr>
                <w:rFonts w:hAnsi="標楷體"/>
                <w:sz w:val="28"/>
                <w:szCs w:val="28"/>
              </w:rPr>
            </w:pPr>
            <w:r w:rsidRPr="00B60290">
              <w:rPr>
                <w:rFonts w:hAnsi="標楷體"/>
                <w:sz w:val="28"/>
                <w:szCs w:val="28"/>
              </w:rPr>
              <w:t>113</w:t>
            </w:r>
            <w:r w:rsidRPr="00B60290">
              <w:rPr>
                <w:rFonts w:hAnsi="標楷體" w:hint="eastAsia"/>
                <w:sz w:val="28"/>
                <w:szCs w:val="28"/>
              </w:rPr>
              <w:t>年</w:t>
            </w:r>
            <w:r w:rsidRPr="00B60290">
              <w:rPr>
                <w:rFonts w:hAnsi="標楷體"/>
                <w:sz w:val="28"/>
                <w:szCs w:val="28"/>
              </w:rPr>
              <w:t>5</w:t>
            </w:r>
            <w:r w:rsidRPr="00B60290">
              <w:rPr>
                <w:rFonts w:hAnsi="標楷體" w:hint="eastAsia"/>
                <w:sz w:val="28"/>
                <w:szCs w:val="28"/>
              </w:rPr>
              <w:t>月</w:t>
            </w:r>
            <w:r w:rsidRPr="00B60290">
              <w:rPr>
                <w:rFonts w:hAnsi="標楷體"/>
                <w:sz w:val="28"/>
                <w:szCs w:val="28"/>
              </w:rPr>
              <w:t>3</w:t>
            </w:r>
            <w:r w:rsidRPr="00B60290">
              <w:rPr>
                <w:rFonts w:hAnsi="標楷體" w:hint="eastAsia"/>
                <w:sz w:val="28"/>
                <w:szCs w:val="28"/>
              </w:rPr>
              <w:t>日</w:t>
            </w:r>
          </w:p>
        </w:tc>
        <w:tc>
          <w:tcPr>
            <w:tcW w:w="1432" w:type="dxa"/>
          </w:tcPr>
          <w:p w14:paraId="0E7CEFD1" w14:textId="77777777" w:rsidR="00D87062" w:rsidRPr="00B60290" w:rsidRDefault="00D87062" w:rsidP="00D87062">
            <w:pPr>
              <w:jc w:val="center"/>
              <w:rPr>
                <w:rFonts w:hAnsi="標楷體"/>
                <w:sz w:val="28"/>
                <w:szCs w:val="28"/>
              </w:rPr>
            </w:pPr>
            <w:r w:rsidRPr="00B60290">
              <w:rPr>
                <w:rFonts w:hAnsi="標楷體" w:hint="eastAsia"/>
                <w:sz w:val="28"/>
                <w:szCs w:val="28"/>
              </w:rPr>
              <w:t>合格</w:t>
            </w:r>
          </w:p>
        </w:tc>
      </w:tr>
      <w:tr w:rsidR="00B60290" w:rsidRPr="00B60290" w14:paraId="06EA2A65" w14:textId="77777777" w:rsidTr="00CF2850">
        <w:trPr>
          <w:jc w:val="right"/>
        </w:trPr>
        <w:tc>
          <w:tcPr>
            <w:tcW w:w="2972" w:type="dxa"/>
            <w:vMerge/>
            <w:vAlign w:val="center"/>
          </w:tcPr>
          <w:p w14:paraId="6E8E2E2B" w14:textId="77777777" w:rsidR="00AC405A" w:rsidRPr="00B60290" w:rsidRDefault="00AC405A" w:rsidP="0014571E">
            <w:pPr>
              <w:jc w:val="center"/>
              <w:rPr>
                <w:rFonts w:hAnsi="標楷體"/>
                <w:sz w:val="28"/>
                <w:szCs w:val="28"/>
              </w:rPr>
            </w:pPr>
          </w:p>
        </w:tc>
        <w:tc>
          <w:tcPr>
            <w:tcW w:w="1843" w:type="dxa"/>
          </w:tcPr>
          <w:p w14:paraId="5F8E1491" w14:textId="77777777" w:rsidR="00AC405A" w:rsidRPr="00B60290" w:rsidRDefault="00AC405A" w:rsidP="0014571E">
            <w:pPr>
              <w:jc w:val="center"/>
              <w:rPr>
                <w:rFonts w:hAnsi="標楷體"/>
                <w:sz w:val="28"/>
                <w:szCs w:val="28"/>
              </w:rPr>
            </w:pPr>
            <w:r w:rsidRPr="00B60290">
              <w:rPr>
                <w:rFonts w:hAnsi="標楷體"/>
                <w:sz w:val="28"/>
                <w:szCs w:val="28"/>
              </w:rPr>
              <w:t>1228</w:t>
            </w:r>
          </w:p>
        </w:tc>
        <w:tc>
          <w:tcPr>
            <w:tcW w:w="2268" w:type="dxa"/>
          </w:tcPr>
          <w:p w14:paraId="68B7DCB5" w14:textId="1C6ACAAB" w:rsidR="00AC405A" w:rsidRPr="00B60290" w:rsidRDefault="00AC405A" w:rsidP="0014571E">
            <w:pPr>
              <w:jc w:val="left"/>
              <w:rPr>
                <w:rFonts w:hAnsi="標楷體"/>
                <w:sz w:val="28"/>
                <w:szCs w:val="28"/>
              </w:rPr>
            </w:pPr>
            <w:r w:rsidRPr="00B60290">
              <w:rPr>
                <w:rFonts w:hAnsi="標楷體"/>
                <w:sz w:val="28"/>
                <w:szCs w:val="28"/>
              </w:rPr>
              <w:t>113</w:t>
            </w:r>
            <w:r w:rsidR="00D87062" w:rsidRPr="00B60290">
              <w:rPr>
                <w:rFonts w:hAnsi="標楷體" w:hint="eastAsia"/>
                <w:sz w:val="28"/>
                <w:szCs w:val="28"/>
              </w:rPr>
              <w:t>年</w:t>
            </w:r>
            <w:r w:rsidRPr="00B60290">
              <w:rPr>
                <w:rFonts w:hAnsi="標楷體"/>
                <w:sz w:val="28"/>
                <w:szCs w:val="28"/>
              </w:rPr>
              <w:t>7</w:t>
            </w:r>
            <w:r w:rsidR="00D87062" w:rsidRPr="00B60290">
              <w:rPr>
                <w:rFonts w:hAnsi="標楷體" w:hint="eastAsia"/>
                <w:sz w:val="28"/>
                <w:szCs w:val="28"/>
              </w:rPr>
              <w:t>月</w:t>
            </w:r>
            <w:r w:rsidRPr="00B60290">
              <w:rPr>
                <w:rFonts w:hAnsi="標楷體"/>
                <w:sz w:val="28"/>
                <w:szCs w:val="28"/>
              </w:rPr>
              <w:t>4</w:t>
            </w:r>
            <w:r w:rsidR="00D87062" w:rsidRPr="00B60290">
              <w:rPr>
                <w:rFonts w:hAnsi="標楷體" w:hint="eastAsia"/>
                <w:sz w:val="28"/>
                <w:szCs w:val="28"/>
              </w:rPr>
              <w:t>日</w:t>
            </w:r>
          </w:p>
        </w:tc>
        <w:tc>
          <w:tcPr>
            <w:tcW w:w="1432" w:type="dxa"/>
          </w:tcPr>
          <w:p w14:paraId="709B0A61" w14:textId="77777777" w:rsidR="00AC405A" w:rsidRPr="00B60290" w:rsidRDefault="00AC405A" w:rsidP="0014571E">
            <w:pPr>
              <w:jc w:val="center"/>
              <w:rPr>
                <w:rFonts w:hAnsi="標楷體"/>
                <w:sz w:val="28"/>
                <w:szCs w:val="28"/>
              </w:rPr>
            </w:pPr>
            <w:r w:rsidRPr="00B60290">
              <w:rPr>
                <w:rFonts w:hAnsi="標楷體" w:hint="eastAsia"/>
                <w:sz w:val="28"/>
                <w:szCs w:val="28"/>
              </w:rPr>
              <w:t>合格</w:t>
            </w:r>
          </w:p>
        </w:tc>
      </w:tr>
      <w:tr w:rsidR="00B60290" w:rsidRPr="00B60290" w14:paraId="04E4574D" w14:textId="77777777" w:rsidTr="00CF2850">
        <w:trPr>
          <w:jc w:val="right"/>
        </w:trPr>
        <w:tc>
          <w:tcPr>
            <w:tcW w:w="2972" w:type="dxa"/>
            <w:vMerge/>
            <w:vAlign w:val="center"/>
          </w:tcPr>
          <w:p w14:paraId="6069219B" w14:textId="77777777" w:rsidR="00D87062" w:rsidRPr="00B60290" w:rsidRDefault="00D87062" w:rsidP="00D87062">
            <w:pPr>
              <w:jc w:val="center"/>
              <w:rPr>
                <w:rFonts w:hAnsi="標楷體"/>
                <w:sz w:val="28"/>
                <w:szCs w:val="28"/>
              </w:rPr>
            </w:pPr>
          </w:p>
        </w:tc>
        <w:tc>
          <w:tcPr>
            <w:tcW w:w="1843" w:type="dxa"/>
          </w:tcPr>
          <w:p w14:paraId="3C3B2B00" w14:textId="77777777" w:rsidR="00D87062" w:rsidRPr="00B60290" w:rsidRDefault="00D87062" w:rsidP="00D87062">
            <w:pPr>
              <w:jc w:val="center"/>
              <w:rPr>
                <w:rFonts w:hAnsi="標楷體"/>
                <w:sz w:val="28"/>
                <w:szCs w:val="28"/>
              </w:rPr>
            </w:pPr>
            <w:r w:rsidRPr="00B60290">
              <w:rPr>
                <w:rFonts w:hAnsi="標楷體"/>
                <w:sz w:val="28"/>
                <w:szCs w:val="28"/>
              </w:rPr>
              <w:t>1153</w:t>
            </w:r>
          </w:p>
        </w:tc>
        <w:tc>
          <w:tcPr>
            <w:tcW w:w="2268" w:type="dxa"/>
          </w:tcPr>
          <w:p w14:paraId="44ED63DC" w14:textId="008EF37B" w:rsidR="00D87062" w:rsidRPr="00B60290" w:rsidRDefault="00D87062" w:rsidP="00D87062">
            <w:pPr>
              <w:jc w:val="left"/>
              <w:rPr>
                <w:rFonts w:hAnsi="標楷體"/>
                <w:sz w:val="28"/>
                <w:szCs w:val="28"/>
              </w:rPr>
            </w:pPr>
            <w:r w:rsidRPr="00B60290">
              <w:rPr>
                <w:rFonts w:hAnsi="標楷體"/>
                <w:sz w:val="28"/>
                <w:szCs w:val="28"/>
              </w:rPr>
              <w:t>113</w:t>
            </w:r>
            <w:r w:rsidRPr="00B60290">
              <w:rPr>
                <w:rFonts w:hAnsi="標楷體" w:hint="eastAsia"/>
                <w:sz w:val="28"/>
                <w:szCs w:val="28"/>
              </w:rPr>
              <w:t>年</w:t>
            </w:r>
            <w:r w:rsidRPr="00B60290">
              <w:rPr>
                <w:rFonts w:hAnsi="標楷體"/>
                <w:sz w:val="28"/>
                <w:szCs w:val="28"/>
              </w:rPr>
              <w:t>7</w:t>
            </w:r>
            <w:r w:rsidRPr="00B60290">
              <w:rPr>
                <w:rFonts w:hAnsi="標楷體" w:hint="eastAsia"/>
                <w:sz w:val="28"/>
                <w:szCs w:val="28"/>
              </w:rPr>
              <w:t>月</w:t>
            </w:r>
            <w:r w:rsidRPr="00B60290">
              <w:rPr>
                <w:rFonts w:hAnsi="標楷體"/>
                <w:sz w:val="28"/>
                <w:szCs w:val="28"/>
              </w:rPr>
              <w:t>18</w:t>
            </w:r>
            <w:r w:rsidRPr="00B60290">
              <w:rPr>
                <w:rFonts w:hAnsi="標楷體" w:hint="eastAsia"/>
                <w:sz w:val="28"/>
                <w:szCs w:val="28"/>
              </w:rPr>
              <w:t>日</w:t>
            </w:r>
          </w:p>
        </w:tc>
        <w:tc>
          <w:tcPr>
            <w:tcW w:w="1432" w:type="dxa"/>
          </w:tcPr>
          <w:p w14:paraId="621CC5FD" w14:textId="77777777" w:rsidR="00D87062" w:rsidRPr="00B60290" w:rsidRDefault="00D87062" w:rsidP="00D87062">
            <w:pPr>
              <w:jc w:val="center"/>
              <w:rPr>
                <w:rFonts w:hAnsi="標楷體"/>
                <w:sz w:val="28"/>
                <w:szCs w:val="28"/>
              </w:rPr>
            </w:pPr>
            <w:r w:rsidRPr="00B60290">
              <w:rPr>
                <w:rFonts w:hAnsi="標楷體" w:hint="eastAsia"/>
                <w:sz w:val="28"/>
                <w:szCs w:val="28"/>
              </w:rPr>
              <w:t>合格</w:t>
            </w:r>
          </w:p>
        </w:tc>
      </w:tr>
      <w:tr w:rsidR="00B60290" w:rsidRPr="00B60290" w14:paraId="0B104D94" w14:textId="77777777" w:rsidTr="00CF2850">
        <w:trPr>
          <w:jc w:val="right"/>
        </w:trPr>
        <w:tc>
          <w:tcPr>
            <w:tcW w:w="2972" w:type="dxa"/>
            <w:vMerge/>
            <w:vAlign w:val="center"/>
          </w:tcPr>
          <w:p w14:paraId="46F5D706" w14:textId="77777777" w:rsidR="00D87062" w:rsidRPr="00B60290" w:rsidRDefault="00D87062" w:rsidP="00D87062">
            <w:pPr>
              <w:jc w:val="center"/>
              <w:rPr>
                <w:rFonts w:hAnsi="標楷體"/>
                <w:sz w:val="28"/>
                <w:szCs w:val="28"/>
              </w:rPr>
            </w:pPr>
          </w:p>
        </w:tc>
        <w:tc>
          <w:tcPr>
            <w:tcW w:w="1843" w:type="dxa"/>
          </w:tcPr>
          <w:p w14:paraId="6046E7E8" w14:textId="77777777" w:rsidR="00D87062" w:rsidRPr="00B60290" w:rsidRDefault="00D87062" w:rsidP="00D87062">
            <w:pPr>
              <w:jc w:val="center"/>
              <w:rPr>
                <w:rFonts w:hAnsi="標楷體"/>
                <w:sz w:val="28"/>
                <w:szCs w:val="28"/>
              </w:rPr>
            </w:pPr>
            <w:r w:rsidRPr="00B60290">
              <w:rPr>
                <w:rFonts w:hAnsi="標楷體"/>
                <w:sz w:val="28"/>
                <w:szCs w:val="28"/>
              </w:rPr>
              <w:t>1149</w:t>
            </w:r>
          </w:p>
        </w:tc>
        <w:tc>
          <w:tcPr>
            <w:tcW w:w="2268" w:type="dxa"/>
          </w:tcPr>
          <w:p w14:paraId="1B3B8A3F" w14:textId="5CB2E8D0" w:rsidR="00D87062" w:rsidRPr="00B60290" w:rsidRDefault="00D87062" w:rsidP="00D87062">
            <w:pPr>
              <w:jc w:val="left"/>
              <w:rPr>
                <w:rFonts w:hAnsi="標楷體"/>
                <w:sz w:val="28"/>
                <w:szCs w:val="28"/>
              </w:rPr>
            </w:pPr>
            <w:r w:rsidRPr="00B60290">
              <w:rPr>
                <w:rFonts w:hAnsi="標楷體"/>
                <w:sz w:val="28"/>
                <w:szCs w:val="28"/>
              </w:rPr>
              <w:t>113</w:t>
            </w:r>
            <w:r w:rsidRPr="00B60290">
              <w:rPr>
                <w:rFonts w:hAnsi="標楷體" w:hint="eastAsia"/>
                <w:sz w:val="28"/>
                <w:szCs w:val="28"/>
              </w:rPr>
              <w:t>年</w:t>
            </w:r>
            <w:r w:rsidRPr="00B60290">
              <w:rPr>
                <w:rFonts w:hAnsi="標楷體"/>
                <w:sz w:val="28"/>
                <w:szCs w:val="28"/>
              </w:rPr>
              <w:t>7</w:t>
            </w:r>
            <w:r w:rsidRPr="00B60290">
              <w:rPr>
                <w:rFonts w:hAnsi="標楷體" w:hint="eastAsia"/>
                <w:sz w:val="28"/>
                <w:szCs w:val="28"/>
              </w:rPr>
              <w:t>月</w:t>
            </w:r>
            <w:r w:rsidRPr="00B60290">
              <w:rPr>
                <w:rFonts w:hAnsi="標楷體"/>
                <w:sz w:val="28"/>
                <w:szCs w:val="28"/>
              </w:rPr>
              <w:t>18</w:t>
            </w:r>
            <w:r w:rsidRPr="00B60290">
              <w:rPr>
                <w:rFonts w:hAnsi="標楷體" w:hint="eastAsia"/>
                <w:sz w:val="28"/>
                <w:szCs w:val="28"/>
              </w:rPr>
              <w:t>日</w:t>
            </w:r>
          </w:p>
        </w:tc>
        <w:tc>
          <w:tcPr>
            <w:tcW w:w="1432" w:type="dxa"/>
          </w:tcPr>
          <w:p w14:paraId="563359FE" w14:textId="77777777" w:rsidR="00D87062" w:rsidRPr="00B60290" w:rsidRDefault="00D87062" w:rsidP="00D87062">
            <w:pPr>
              <w:jc w:val="center"/>
              <w:rPr>
                <w:rFonts w:hAnsi="標楷體"/>
                <w:sz w:val="28"/>
                <w:szCs w:val="28"/>
              </w:rPr>
            </w:pPr>
            <w:r w:rsidRPr="00B60290">
              <w:rPr>
                <w:rFonts w:hAnsi="標楷體" w:hint="eastAsia"/>
                <w:sz w:val="28"/>
                <w:szCs w:val="28"/>
              </w:rPr>
              <w:t>合格</w:t>
            </w:r>
          </w:p>
        </w:tc>
      </w:tr>
      <w:tr w:rsidR="00B60290" w:rsidRPr="00B60290" w14:paraId="618E1FCB" w14:textId="77777777" w:rsidTr="00CF2850">
        <w:trPr>
          <w:jc w:val="right"/>
        </w:trPr>
        <w:tc>
          <w:tcPr>
            <w:tcW w:w="2972" w:type="dxa"/>
            <w:vMerge/>
            <w:vAlign w:val="center"/>
          </w:tcPr>
          <w:p w14:paraId="0B7CD440" w14:textId="77777777" w:rsidR="00AC405A" w:rsidRPr="00B60290" w:rsidRDefault="00AC405A" w:rsidP="0014571E">
            <w:pPr>
              <w:jc w:val="center"/>
              <w:rPr>
                <w:rFonts w:hAnsi="標楷體"/>
                <w:sz w:val="28"/>
                <w:szCs w:val="28"/>
              </w:rPr>
            </w:pPr>
          </w:p>
        </w:tc>
        <w:tc>
          <w:tcPr>
            <w:tcW w:w="1843" w:type="dxa"/>
          </w:tcPr>
          <w:p w14:paraId="4EE7588A" w14:textId="77777777" w:rsidR="00AC405A" w:rsidRPr="00B60290" w:rsidRDefault="00AC405A" w:rsidP="0014571E">
            <w:pPr>
              <w:jc w:val="center"/>
              <w:rPr>
                <w:rFonts w:hAnsi="標楷體"/>
                <w:sz w:val="28"/>
                <w:szCs w:val="28"/>
              </w:rPr>
            </w:pPr>
            <w:r w:rsidRPr="00B60290">
              <w:rPr>
                <w:rFonts w:hAnsi="標楷體"/>
                <w:sz w:val="28"/>
                <w:szCs w:val="28"/>
              </w:rPr>
              <w:t>1126</w:t>
            </w:r>
          </w:p>
        </w:tc>
        <w:tc>
          <w:tcPr>
            <w:tcW w:w="2268" w:type="dxa"/>
          </w:tcPr>
          <w:p w14:paraId="1C3C964E" w14:textId="2F0A20CD" w:rsidR="00AC405A" w:rsidRPr="00B60290" w:rsidRDefault="00AC405A" w:rsidP="0014571E">
            <w:pPr>
              <w:jc w:val="left"/>
              <w:rPr>
                <w:rFonts w:hAnsi="標楷體"/>
                <w:sz w:val="28"/>
                <w:szCs w:val="28"/>
              </w:rPr>
            </w:pPr>
            <w:r w:rsidRPr="00B60290">
              <w:rPr>
                <w:rFonts w:hAnsi="標楷體"/>
                <w:sz w:val="28"/>
                <w:szCs w:val="28"/>
              </w:rPr>
              <w:t>113</w:t>
            </w:r>
            <w:r w:rsidR="00D87062" w:rsidRPr="00B60290">
              <w:rPr>
                <w:rFonts w:hAnsi="標楷體" w:hint="eastAsia"/>
                <w:sz w:val="28"/>
                <w:szCs w:val="28"/>
              </w:rPr>
              <w:t>年</w:t>
            </w:r>
            <w:r w:rsidRPr="00B60290">
              <w:rPr>
                <w:rFonts w:hAnsi="標楷體"/>
                <w:sz w:val="28"/>
                <w:szCs w:val="28"/>
              </w:rPr>
              <w:t>11</w:t>
            </w:r>
            <w:r w:rsidR="00D87062" w:rsidRPr="00B60290">
              <w:rPr>
                <w:rFonts w:hAnsi="標楷體" w:hint="eastAsia"/>
                <w:sz w:val="28"/>
                <w:szCs w:val="28"/>
              </w:rPr>
              <w:t>月</w:t>
            </w:r>
            <w:r w:rsidRPr="00B60290">
              <w:rPr>
                <w:rFonts w:hAnsi="標楷體"/>
                <w:sz w:val="28"/>
                <w:szCs w:val="28"/>
              </w:rPr>
              <w:t>1</w:t>
            </w:r>
            <w:r w:rsidR="00D87062" w:rsidRPr="00B60290">
              <w:rPr>
                <w:rFonts w:hAnsi="標楷體" w:hint="eastAsia"/>
                <w:sz w:val="28"/>
                <w:szCs w:val="28"/>
              </w:rPr>
              <w:t>日</w:t>
            </w:r>
          </w:p>
        </w:tc>
        <w:tc>
          <w:tcPr>
            <w:tcW w:w="1432" w:type="dxa"/>
          </w:tcPr>
          <w:p w14:paraId="5B5EDE97" w14:textId="77777777" w:rsidR="00AC405A" w:rsidRPr="00B60290" w:rsidRDefault="00AC405A" w:rsidP="0014571E">
            <w:pPr>
              <w:jc w:val="center"/>
              <w:rPr>
                <w:rFonts w:hAnsi="標楷體"/>
                <w:sz w:val="28"/>
                <w:szCs w:val="28"/>
              </w:rPr>
            </w:pPr>
            <w:r w:rsidRPr="00B60290">
              <w:rPr>
                <w:rFonts w:hAnsi="標楷體"/>
                <w:sz w:val="28"/>
                <w:szCs w:val="28"/>
              </w:rPr>
              <w:t>合格</w:t>
            </w:r>
          </w:p>
        </w:tc>
      </w:tr>
      <w:tr w:rsidR="00B60290" w:rsidRPr="00B60290" w14:paraId="1423CEEB" w14:textId="77777777" w:rsidTr="00CF2850">
        <w:trPr>
          <w:jc w:val="right"/>
        </w:trPr>
        <w:tc>
          <w:tcPr>
            <w:tcW w:w="2972" w:type="dxa"/>
            <w:vMerge/>
            <w:vAlign w:val="center"/>
          </w:tcPr>
          <w:p w14:paraId="24669FE4" w14:textId="77777777" w:rsidR="00AC405A" w:rsidRPr="00B60290" w:rsidRDefault="00AC405A" w:rsidP="0014571E">
            <w:pPr>
              <w:jc w:val="center"/>
              <w:rPr>
                <w:rFonts w:hAnsi="標楷體"/>
                <w:sz w:val="28"/>
                <w:szCs w:val="28"/>
              </w:rPr>
            </w:pPr>
          </w:p>
        </w:tc>
        <w:tc>
          <w:tcPr>
            <w:tcW w:w="1843" w:type="dxa"/>
          </w:tcPr>
          <w:p w14:paraId="1010ABF2" w14:textId="77777777" w:rsidR="00AC405A" w:rsidRPr="00B60290" w:rsidRDefault="00AC405A" w:rsidP="0014571E">
            <w:pPr>
              <w:jc w:val="center"/>
              <w:rPr>
                <w:rFonts w:hAnsi="標楷體"/>
                <w:sz w:val="28"/>
                <w:szCs w:val="28"/>
              </w:rPr>
            </w:pPr>
            <w:r w:rsidRPr="00B60290">
              <w:rPr>
                <w:rFonts w:hAnsi="標楷體"/>
                <w:sz w:val="28"/>
                <w:szCs w:val="28"/>
              </w:rPr>
              <w:t>1336</w:t>
            </w:r>
          </w:p>
        </w:tc>
        <w:tc>
          <w:tcPr>
            <w:tcW w:w="2268" w:type="dxa"/>
          </w:tcPr>
          <w:p w14:paraId="6AA12CA4" w14:textId="15552391" w:rsidR="00AC405A" w:rsidRPr="00B60290" w:rsidRDefault="00AC405A" w:rsidP="0014571E">
            <w:pPr>
              <w:jc w:val="left"/>
              <w:rPr>
                <w:rFonts w:hAnsi="標楷體"/>
                <w:sz w:val="28"/>
                <w:szCs w:val="28"/>
              </w:rPr>
            </w:pPr>
            <w:r w:rsidRPr="00B60290">
              <w:rPr>
                <w:rFonts w:hAnsi="標楷體"/>
                <w:sz w:val="28"/>
                <w:szCs w:val="28"/>
              </w:rPr>
              <w:t>113</w:t>
            </w:r>
            <w:r w:rsidR="00D87062" w:rsidRPr="00B60290">
              <w:rPr>
                <w:rFonts w:hAnsi="標楷體" w:hint="eastAsia"/>
                <w:sz w:val="28"/>
                <w:szCs w:val="28"/>
              </w:rPr>
              <w:t>年</w:t>
            </w:r>
            <w:r w:rsidRPr="00B60290">
              <w:rPr>
                <w:rFonts w:hAnsi="標楷體"/>
                <w:sz w:val="28"/>
                <w:szCs w:val="28"/>
              </w:rPr>
              <w:t>11</w:t>
            </w:r>
            <w:r w:rsidR="00D87062" w:rsidRPr="00B60290">
              <w:rPr>
                <w:rFonts w:hAnsi="標楷體" w:hint="eastAsia"/>
                <w:sz w:val="28"/>
                <w:szCs w:val="28"/>
              </w:rPr>
              <w:t>月</w:t>
            </w:r>
            <w:r w:rsidRPr="00B60290">
              <w:rPr>
                <w:rFonts w:hAnsi="標楷體"/>
                <w:sz w:val="28"/>
                <w:szCs w:val="28"/>
              </w:rPr>
              <w:t>23</w:t>
            </w:r>
            <w:r w:rsidR="00D87062" w:rsidRPr="00B60290">
              <w:rPr>
                <w:rFonts w:hAnsi="標楷體" w:hint="eastAsia"/>
                <w:sz w:val="28"/>
                <w:szCs w:val="28"/>
              </w:rPr>
              <w:t>日</w:t>
            </w:r>
          </w:p>
        </w:tc>
        <w:tc>
          <w:tcPr>
            <w:tcW w:w="1432" w:type="dxa"/>
          </w:tcPr>
          <w:p w14:paraId="443A8597" w14:textId="77777777" w:rsidR="00AC405A" w:rsidRPr="00B60290" w:rsidRDefault="00AC405A" w:rsidP="0014571E">
            <w:pPr>
              <w:jc w:val="center"/>
              <w:rPr>
                <w:rFonts w:hAnsi="標楷體"/>
                <w:sz w:val="28"/>
                <w:szCs w:val="28"/>
              </w:rPr>
            </w:pPr>
            <w:r w:rsidRPr="00B60290">
              <w:rPr>
                <w:rFonts w:hAnsi="標楷體"/>
                <w:sz w:val="28"/>
                <w:szCs w:val="28"/>
              </w:rPr>
              <w:t>合格</w:t>
            </w:r>
          </w:p>
        </w:tc>
      </w:tr>
      <w:tr w:rsidR="00B60290" w:rsidRPr="00B60290" w14:paraId="1A3F7DEC" w14:textId="77777777" w:rsidTr="00CF2850">
        <w:trPr>
          <w:jc w:val="right"/>
        </w:trPr>
        <w:tc>
          <w:tcPr>
            <w:tcW w:w="2972" w:type="dxa"/>
            <w:vMerge w:val="restart"/>
            <w:vAlign w:val="center"/>
          </w:tcPr>
          <w:p w14:paraId="3CC5D7C7" w14:textId="2AC8922F" w:rsidR="00AC405A" w:rsidRPr="00B60290" w:rsidRDefault="002B44E3" w:rsidP="0014571E">
            <w:pPr>
              <w:jc w:val="center"/>
              <w:rPr>
                <w:rFonts w:hAnsi="標楷體"/>
                <w:sz w:val="28"/>
                <w:szCs w:val="28"/>
              </w:rPr>
            </w:pPr>
            <w:r w:rsidRPr="00B60290">
              <w:rPr>
                <w:rFonts w:hAnsi="標楷體"/>
                <w:sz w:val="28"/>
                <w:szCs w:val="28"/>
              </w:rPr>
              <w:t>丙公司</w:t>
            </w:r>
          </w:p>
        </w:tc>
        <w:tc>
          <w:tcPr>
            <w:tcW w:w="1843" w:type="dxa"/>
          </w:tcPr>
          <w:p w14:paraId="0CF3AEEF" w14:textId="77777777" w:rsidR="00AC405A" w:rsidRPr="00B60290" w:rsidRDefault="00AC405A" w:rsidP="0014571E">
            <w:pPr>
              <w:jc w:val="center"/>
              <w:rPr>
                <w:rFonts w:hAnsi="標楷體"/>
                <w:sz w:val="28"/>
                <w:szCs w:val="28"/>
              </w:rPr>
            </w:pPr>
            <w:r w:rsidRPr="00B60290">
              <w:rPr>
                <w:rFonts w:hAnsi="標楷體"/>
                <w:sz w:val="28"/>
                <w:szCs w:val="28"/>
              </w:rPr>
              <w:t>1231</w:t>
            </w:r>
          </w:p>
        </w:tc>
        <w:tc>
          <w:tcPr>
            <w:tcW w:w="2268" w:type="dxa"/>
          </w:tcPr>
          <w:p w14:paraId="7B8ABECB" w14:textId="2A2FA648" w:rsidR="00AC405A" w:rsidRPr="00B60290" w:rsidRDefault="00AC405A" w:rsidP="0014571E">
            <w:pPr>
              <w:jc w:val="left"/>
              <w:rPr>
                <w:rFonts w:hAnsi="標楷體"/>
                <w:sz w:val="28"/>
                <w:szCs w:val="28"/>
              </w:rPr>
            </w:pPr>
            <w:r w:rsidRPr="00B60290">
              <w:rPr>
                <w:rFonts w:hAnsi="標楷體"/>
                <w:sz w:val="28"/>
                <w:szCs w:val="28"/>
              </w:rPr>
              <w:t>113</w:t>
            </w:r>
            <w:r w:rsidR="00D87062" w:rsidRPr="00B60290">
              <w:rPr>
                <w:rFonts w:hAnsi="標楷體" w:hint="eastAsia"/>
                <w:sz w:val="28"/>
                <w:szCs w:val="28"/>
              </w:rPr>
              <w:t>年</w:t>
            </w:r>
            <w:r w:rsidRPr="00B60290">
              <w:rPr>
                <w:rFonts w:hAnsi="標楷體"/>
                <w:sz w:val="28"/>
                <w:szCs w:val="28"/>
              </w:rPr>
              <w:t>3</w:t>
            </w:r>
            <w:r w:rsidR="00D87062" w:rsidRPr="00B60290">
              <w:rPr>
                <w:rFonts w:hAnsi="標楷體" w:hint="eastAsia"/>
                <w:sz w:val="28"/>
                <w:szCs w:val="28"/>
              </w:rPr>
              <w:t>月</w:t>
            </w:r>
            <w:r w:rsidRPr="00B60290">
              <w:rPr>
                <w:rFonts w:hAnsi="標楷體"/>
                <w:sz w:val="28"/>
                <w:szCs w:val="28"/>
              </w:rPr>
              <w:t>6</w:t>
            </w:r>
            <w:r w:rsidR="00D87062" w:rsidRPr="00B60290">
              <w:rPr>
                <w:rFonts w:hAnsi="標楷體" w:hint="eastAsia"/>
                <w:sz w:val="28"/>
                <w:szCs w:val="28"/>
              </w:rPr>
              <w:t>日</w:t>
            </w:r>
          </w:p>
        </w:tc>
        <w:tc>
          <w:tcPr>
            <w:tcW w:w="1432" w:type="dxa"/>
          </w:tcPr>
          <w:p w14:paraId="14C665E3" w14:textId="77777777" w:rsidR="00AC405A" w:rsidRPr="00B60290" w:rsidRDefault="00AC405A" w:rsidP="0014571E">
            <w:pPr>
              <w:jc w:val="center"/>
              <w:rPr>
                <w:rFonts w:hAnsi="標楷體"/>
                <w:sz w:val="28"/>
                <w:szCs w:val="28"/>
              </w:rPr>
            </w:pPr>
            <w:r w:rsidRPr="00B60290">
              <w:rPr>
                <w:rFonts w:hAnsi="標楷體"/>
                <w:sz w:val="28"/>
                <w:szCs w:val="28"/>
              </w:rPr>
              <w:t>合格</w:t>
            </w:r>
          </w:p>
        </w:tc>
      </w:tr>
      <w:tr w:rsidR="00B60290" w:rsidRPr="00B60290" w14:paraId="6FC845EB" w14:textId="77777777" w:rsidTr="00CF2850">
        <w:trPr>
          <w:jc w:val="right"/>
        </w:trPr>
        <w:tc>
          <w:tcPr>
            <w:tcW w:w="2972" w:type="dxa"/>
            <w:vMerge/>
            <w:vAlign w:val="center"/>
          </w:tcPr>
          <w:p w14:paraId="10CE9304" w14:textId="77777777" w:rsidR="00D87062" w:rsidRPr="00B60290" w:rsidRDefault="00D87062" w:rsidP="00D87062">
            <w:pPr>
              <w:jc w:val="center"/>
              <w:rPr>
                <w:rFonts w:hAnsi="標楷體"/>
                <w:sz w:val="28"/>
                <w:szCs w:val="28"/>
              </w:rPr>
            </w:pPr>
          </w:p>
        </w:tc>
        <w:tc>
          <w:tcPr>
            <w:tcW w:w="1843" w:type="dxa"/>
          </w:tcPr>
          <w:p w14:paraId="5FEAB07B" w14:textId="77777777" w:rsidR="00D87062" w:rsidRPr="00B60290" w:rsidRDefault="00D87062" w:rsidP="00D87062">
            <w:pPr>
              <w:jc w:val="center"/>
              <w:rPr>
                <w:rFonts w:hAnsi="標楷體"/>
                <w:sz w:val="28"/>
                <w:szCs w:val="28"/>
              </w:rPr>
            </w:pPr>
            <w:r w:rsidRPr="00B60290">
              <w:rPr>
                <w:rFonts w:hAnsi="標楷體"/>
                <w:sz w:val="28"/>
                <w:szCs w:val="28"/>
              </w:rPr>
              <w:t>1155</w:t>
            </w:r>
          </w:p>
        </w:tc>
        <w:tc>
          <w:tcPr>
            <w:tcW w:w="2268" w:type="dxa"/>
          </w:tcPr>
          <w:p w14:paraId="49814915" w14:textId="19DF65F4" w:rsidR="00D87062" w:rsidRPr="00B60290" w:rsidRDefault="00D87062" w:rsidP="00D87062">
            <w:pPr>
              <w:jc w:val="left"/>
              <w:rPr>
                <w:rFonts w:hAnsi="標楷體"/>
                <w:sz w:val="28"/>
                <w:szCs w:val="28"/>
              </w:rPr>
            </w:pPr>
            <w:r w:rsidRPr="00B60290">
              <w:rPr>
                <w:rFonts w:hAnsi="標楷體"/>
                <w:sz w:val="28"/>
                <w:szCs w:val="28"/>
              </w:rPr>
              <w:t>113</w:t>
            </w:r>
            <w:r w:rsidRPr="00B60290">
              <w:rPr>
                <w:rFonts w:hAnsi="標楷體" w:hint="eastAsia"/>
                <w:sz w:val="28"/>
                <w:szCs w:val="28"/>
              </w:rPr>
              <w:t>年</w:t>
            </w:r>
            <w:r w:rsidRPr="00B60290">
              <w:rPr>
                <w:rFonts w:hAnsi="標楷體"/>
                <w:sz w:val="28"/>
                <w:szCs w:val="28"/>
              </w:rPr>
              <w:t>3</w:t>
            </w:r>
            <w:r w:rsidRPr="00B60290">
              <w:rPr>
                <w:rFonts w:hAnsi="標楷體" w:hint="eastAsia"/>
                <w:sz w:val="28"/>
                <w:szCs w:val="28"/>
              </w:rPr>
              <w:t>月</w:t>
            </w:r>
            <w:r w:rsidRPr="00B60290">
              <w:rPr>
                <w:rFonts w:hAnsi="標楷體"/>
                <w:sz w:val="28"/>
                <w:szCs w:val="28"/>
              </w:rPr>
              <w:t>6</w:t>
            </w:r>
            <w:r w:rsidRPr="00B60290">
              <w:rPr>
                <w:rFonts w:hAnsi="標楷體" w:hint="eastAsia"/>
                <w:sz w:val="28"/>
                <w:szCs w:val="28"/>
              </w:rPr>
              <w:t>日</w:t>
            </w:r>
          </w:p>
        </w:tc>
        <w:tc>
          <w:tcPr>
            <w:tcW w:w="1432" w:type="dxa"/>
          </w:tcPr>
          <w:p w14:paraId="7FDD81C4" w14:textId="77777777" w:rsidR="00D87062" w:rsidRPr="00B60290" w:rsidRDefault="00D87062" w:rsidP="00D87062">
            <w:pPr>
              <w:jc w:val="center"/>
              <w:rPr>
                <w:rFonts w:hAnsi="標楷體"/>
                <w:sz w:val="28"/>
                <w:szCs w:val="28"/>
              </w:rPr>
            </w:pPr>
            <w:r w:rsidRPr="00B60290">
              <w:rPr>
                <w:rFonts w:hAnsi="標楷體"/>
                <w:sz w:val="28"/>
                <w:szCs w:val="28"/>
              </w:rPr>
              <w:t>合格</w:t>
            </w:r>
          </w:p>
        </w:tc>
      </w:tr>
      <w:tr w:rsidR="00B60290" w:rsidRPr="00B60290" w14:paraId="4657DB3C" w14:textId="77777777" w:rsidTr="00CF2850">
        <w:trPr>
          <w:jc w:val="right"/>
        </w:trPr>
        <w:tc>
          <w:tcPr>
            <w:tcW w:w="2972" w:type="dxa"/>
            <w:vMerge/>
            <w:vAlign w:val="center"/>
          </w:tcPr>
          <w:p w14:paraId="712F432D" w14:textId="77777777" w:rsidR="00D87062" w:rsidRPr="00B60290" w:rsidRDefault="00D87062" w:rsidP="00D87062">
            <w:pPr>
              <w:jc w:val="center"/>
              <w:rPr>
                <w:rFonts w:hAnsi="標楷體"/>
                <w:sz w:val="28"/>
                <w:szCs w:val="28"/>
              </w:rPr>
            </w:pPr>
          </w:p>
        </w:tc>
        <w:tc>
          <w:tcPr>
            <w:tcW w:w="1843" w:type="dxa"/>
          </w:tcPr>
          <w:p w14:paraId="3D310A76" w14:textId="77777777" w:rsidR="00D87062" w:rsidRPr="00B60290" w:rsidRDefault="00D87062" w:rsidP="00D87062">
            <w:pPr>
              <w:jc w:val="center"/>
              <w:rPr>
                <w:rFonts w:hAnsi="標楷體"/>
                <w:sz w:val="28"/>
                <w:szCs w:val="28"/>
              </w:rPr>
            </w:pPr>
            <w:r w:rsidRPr="00B60290">
              <w:rPr>
                <w:rFonts w:hAnsi="標楷體"/>
                <w:sz w:val="28"/>
                <w:szCs w:val="28"/>
              </w:rPr>
              <w:t>1150</w:t>
            </w:r>
          </w:p>
        </w:tc>
        <w:tc>
          <w:tcPr>
            <w:tcW w:w="2268" w:type="dxa"/>
          </w:tcPr>
          <w:p w14:paraId="1D6B271D" w14:textId="7889492A" w:rsidR="00D87062" w:rsidRPr="00B60290" w:rsidRDefault="00D87062" w:rsidP="00D87062">
            <w:pPr>
              <w:jc w:val="left"/>
              <w:rPr>
                <w:rFonts w:hAnsi="標楷體"/>
                <w:sz w:val="28"/>
                <w:szCs w:val="28"/>
              </w:rPr>
            </w:pPr>
            <w:r w:rsidRPr="00B60290">
              <w:rPr>
                <w:rFonts w:hAnsi="標楷體"/>
                <w:sz w:val="28"/>
                <w:szCs w:val="28"/>
              </w:rPr>
              <w:t>113</w:t>
            </w:r>
            <w:r w:rsidRPr="00B60290">
              <w:rPr>
                <w:rFonts w:hAnsi="標楷體" w:hint="eastAsia"/>
                <w:sz w:val="28"/>
                <w:szCs w:val="28"/>
              </w:rPr>
              <w:t>年</w:t>
            </w:r>
            <w:r w:rsidRPr="00B60290">
              <w:rPr>
                <w:rFonts w:hAnsi="標楷體"/>
                <w:sz w:val="28"/>
                <w:szCs w:val="28"/>
              </w:rPr>
              <w:t>3</w:t>
            </w:r>
            <w:r w:rsidRPr="00B60290">
              <w:rPr>
                <w:rFonts w:hAnsi="標楷體" w:hint="eastAsia"/>
                <w:sz w:val="28"/>
                <w:szCs w:val="28"/>
              </w:rPr>
              <w:t>月7日</w:t>
            </w:r>
          </w:p>
        </w:tc>
        <w:tc>
          <w:tcPr>
            <w:tcW w:w="1432" w:type="dxa"/>
          </w:tcPr>
          <w:p w14:paraId="32C839A2" w14:textId="77777777" w:rsidR="00D87062" w:rsidRPr="00B60290" w:rsidRDefault="00D87062" w:rsidP="00D87062">
            <w:pPr>
              <w:jc w:val="center"/>
              <w:rPr>
                <w:rFonts w:hAnsi="標楷體"/>
                <w:sz w:val="28"/>
                <w:szCs w:val="28"/>
              </w:rPr>
            </w:pPr>
            <w:r w:rsidRPr="00B60290">
              <w:rPr>
                <w:rFonts w:hAnsi="標楷體"/>
                <w:sz w:val="28"/>
                <w:szCs w:val="28"/>
              </w:rPr>
              <w:t>合格</w:t>
            </w:r>
          </w:p>
        </w:tc>
      </w:tr>
      <w:tr w:rsidR="00B60290" w:rsidRPr="00B60290" w14:paraId="1A781CF2" w14:textId="77777777" w:rsidTr="00CF2850">
        <w:trPr>
          <w:jc w:val="right"/>
        </w:trPr>
        <w:tc>
          <w:tcPr>
            <w:tcW w:w="2972" w:type="dxa"/>
            <w:vMerge/>
            <w:vAlign w:val="center"/>
          </w:tcPr>
          <w:p w14:paraId="33826F67" w14:textId="77777777" w:rsidR="00D87062" w:rsidRPr="00B60290" w:rsidRDefault="00D87062" w:rsidP="00D87062">
            <w:pPr>
              <w:jc w:val="center"/>
              <w:rPr>
                <w:rFonts w:hAnsi="標楷體"/>
                <w:sz w:val="28"/>
                <w:szCs w:val="28"/>
              </w:rPr>
            </w:pPr>
          </w:p>
        </w:tc>
        <w:tc>
          <w:tcPr>
            <w:tcW w:w="1843" w:type="dxa"/>
          </w:tcPr>
          <w:p w14:paraId="2DF89DC2" w14:textId="77777777" w:rsidR="00D87062" w:rsidRPr="00B60290" w:rsidRDefault="00D87062" w:rsidP="00D87062">
            <w:pPr>
              <w:jc w:val="center"/>
              <w:rPr>
                <w:rFonts w:hAnsi="標楷體"/>
                <w:sz w:val="28"/>
                <w:szCs w:val="28"/>
              </w:rPr>
            </w:pPr>
            <w:r w:rsidRPr="00B60290">
              <w:rPr>
                <w:rFonts w:hAnsi="標楷體"/>
                <w:sz w:val="28"/>
                <w:szCs w:val="28"/>
              </w:rPr>
              <w:t>1055加護型</w:t>
            </w:r>
          </w:p>
        </w:tc>
        <w:tc>
          <w:tcPr>
            <w:tcW w:w="2268" w:type="dxa"/>
          </w:tcPr>
          <w:p w14:paraId="35C8DF10" w14:textId="444E0C7A" w:rsidR="00D87062" w:rsidRPr="00B60290" w:rsidRDefault="00D87062" w:rsidP="00D87062">
            <w:pPr>
              <w:jc w:val="left"/>
              <w:rPr>
                <w:rFonts w:hAnsi="標楷體"/>
                <w:sz w:val="28"/>
                <w:szCs w:val="28"/>
              </w:rPr>
            </w:pPr>
            <w:r w:rsidRPr="00B60290">
              <w:rPr>
                <w:rFonts w:hAnsi="標楷體"/>
                <w:sz w:val="28"/>
                <w:szCs w:val="28"/>
              </w:rPr>
              <w:t>113</w:t>
            </w:r>
            <w:r w:rsidRPr="00B60290">
              <w:rPr>
                <w:rFonts w:hAnsi="標楷體" w:hint="eastAsia"/>
                <w:sz w:val="28"/>
                <w:szCs w:val="28"/>
              </w:rPr>
              <w:t>年</w:t>
            </w:r>
            <w:r w:rsidRPr="00B60290">
              <w:rPr>
                <w:rFonts w:hAnsi="標楷體"/>
                <w:sz w:val="28"/>
                <w:szCs w:val="28"/>
              </w:rPr>
              <w:t>3</w:t>
            </w:r>
            <w:r w:rsidRPr="00B60290">
              <w:rPr>
                <w:rFonts w:hAnsi="標楷體" w:hint="eastAsia"/>
                <w:sz w:val="28"/>
                <w:szCs w:val="28"/>
              </w:rPr>
              <w:t>月7日</w:t>
            </w:r>
          </w:p>
        </w:tc>
        <w:tc>
          <w:tcPr>
            <w:tcW w:w="1432" w:type="dxa"/>
          </w:tcPr>
          <w:p w14:paraId="76223C81" w14:textId="77777777" w:rsidR="00D87062" w:rsidRPr="00B60290" w:rsidRDefault="00D87062" w:rsidP="00D87062">
            <w:pPr>
              <w:jc w:val="center"/>
              <w:rPr>
                <w:rFonts w:hAnsi="標楷體"/>
                <w:sz w:val="28"/>
                <w:szCs w:val="28"/>
              </w:rPr>
            </w:pPr>
            <w:r w:rsidRPr="00B60290">
              <w:rPr>
                <w:rFonts w:hAnsi="標楷體"/>
                <w:sz w:val="28"/>
                <w:szCs w:val="28"/>
              </w:rPr>
              <w:t>合格</w:t>
            </w:r>
          </w:p>
        </w:tc>
      </w:tr>
      <w:tr w:rsidR="00B60290" w:rsidRPr="00B60290" w14:paraId="5370ADE3" w14:textId="77777777" w:rsidTr="00CF2850">
        <w:trPr>
          <w:jc w:val="right"/>
        </w:trPr>
        <w:tc>
          <w:tcPr>
            <w:tcW w:w="2972" w:type="dxa"/>
            <w:vMerge/>
            <w:vAlign w:val="center"/>
          </w:tcPr>
          <w:p w14:paraId="0CFB41F7" w14:textId="77777777" w:rsidR="00AC405A" w:rsidRPr="00B60290" w:rsidRDefault="00AC405A" w:rsidP="0014571E">
            <w:pPr>
              <w:jc w:val="center"/>
              <w:rPr>
                <w:rFonts w:hAnsi="標楷體"/>
                <w:sz w:val="28"/>
                <w:szCs w:val="28"/>
              </w:rPr>
            </w:pPr>
          </w:p>
        </w:tc>
        <w:tc>
          <w:tcPr>
            <w:tcW w:w="1843" w:type="dxa"/>
          </w:tcPr>
          <w:p w14:paraId="1E1E503D" w14:textId="77777777" w:rsidR="00AC405A" w:rsidRPr="00B60290" w:rsidRDefault="00AC405A" w:rsidP="0014571E">
            <w:pPr>
              <w:jc w:val="center"/>
              <w:rPr>
                <w:rFonts w:hAnsi="標楷體"/>
                <w:sz w:val="28"/>
                <w:szCs w:val="28"/>
              </w:rPr>
            </w:pPr>
            <w:r w:rsidRPr="00B60290">
              <w:rPr>
                <w:rFonts w:hAnsi="標楷體"/>
                <w:sz w:val="28"/>
                <w:szCs w:val="28"/>
              </w:rPr>
              <w:t>1326加護型</w:t>
            </w:r>
          </w:p>
        </w:tc>
        <w:tc>
          <w:tcPr>
            <w:tcW w:w="2268" w:type="dxa"/>
          </w:tcPr>
          <w:p w14:paraId="0BF8EDC9" w14:textId="0236B015" w:rsidR="00AC405A" w:rsidRPr="00B60290" w:rsidRDefault="00AC405A" w:rsidP="0014571E">
            <w:pPr>
              <w:jc w:val="left"/>
              <w:rPr>
                <w:rFonts w:hAnsi="標楷體"/>
                <w:sz w:val="28"/>
                <w:szCs w:val="28"/>
              </w:rPr>
            </w:pPr>
            <w:r w:rsidRPr="00B60290">
              <w:rPr>
                <w:rFonts w:hAnsi="標楷體"/>
                <w:sz w:val="28"/>
                <w:szCs w:val="28"/>
              </w:rPr>
              <w:t>113</w:t>
            </w:r>
            <w:r w:rsidR="00D87062" w:rsidRPr="00B60290">
              <w:rPr>
                <w:rFonts w:hAnsi="標楷體" w:hint="eastAsia"/>
                <w:sz w:val="28"/>
                <w:szCs w:val="28"/>
              </w:rPr>
              <w:t>年</w:t>
            </w:r>
            <w:r w:rsidRPr="00B60290">
              <w:rPr>
                <w:rFonts w:hAnsi="標楷體"/>
                <w:sz w:val="28"/>
                <w:szCs w:val="28"/>
              </w:rPr>
              <w:t>5</w:t>
            </w:r>
            <w:r w:rsidR="00D87062" w:rsidRPr="00B60290">
              <w:rPr>
                <w:rFonts w:hAnsi="標楷體" w:hint="eastAsia"/>
                <w:sz w:val="28"/>
                <w:szCs w:val="28"/>
              </w:rPr>
              <w:t>月</w:t>
            </w:r>
            <w:r w:rsidRPr="00B60290">
              <w:rPr>
                <w:rFonts w:hAnsi="標楷體"/>
                <w:sz w:val="28"/>
                <w:szCs w:val="28"/>
              </w:rPr>
              <w:t>28</w:t>
            </w:r>
            <w:r w:rsidR="00D87062" w:rsidRPr="00B60290">
              <w:rPr>
                <w:rFonts w:hAnsi="標楷體" w:hint="eastAsia"/>
                <w:sz w:val="28"/>
                <w:szCs w:val="28"/>
              </w:rPr>
              <w:t>日</w:t>
            </w:r>
          </w:p>
        </w:tc>
        <w:tc>
          <w:tcPr>
            <w:tcW w:w="1432" w:type="dxa"/>
          </w:tcPr>
          <w:p w14:paraId="67C6DF48" w14:textId="77777777" w:rsidR="00AC405A" w:rsidRPr="00B60290" w:rsidRDefault="00AC405A" w:rsidP="0014571E">
            <w:pPr>
              <w:jc w:val="center"/>
              <w:rPr>
                <w:rFonts w:hAnsi="標楷體"/>
                <w:sz w:val="28"/>
                <w:szCs w:val="28"/>
              </w:rPr>
            </w:pPr>
            <w:r w:rsidRPr="00B60290">
              <w:rPr>
                <w:rFonts w:hAnsi="標楷體" w:hint="eastAsia"/>
                <w:sz w:val="28"/>
                <w:szCs w:val="28"/>
              </w:rPr>
              <w:t>合格</w:t>
            </w:r>
          </w:p>
        </w:tc>
      </w:tr>
      <w:tr w:rsidR="00B60290" w:rsidRPr="00B60290" w14:paraId="1C5BDE79" w14:textId="77777777" w:rsidTr="00CF2850">
        <w:trPr>
          <w:jc w:val="right"/>
        </w:trPr>
        <w:tc>
          <w:tcPr>
            <w:tcW w:w="2972" w:type="dxa"/>
            <w:vMerge/>
            <w:vAlign w:val="center"/>
          </w:tcPr>
          <w:p w14:paraId="24CBCA6A" w14:textId="77777777" w:rsidR="00AC405A" w:rsidRPr="00B60290" w:rsidRDefault="00AC405A" w:rsidP="0014571E">
            <w:pPr>
              <w:jc w:val="center"/>
              <w:rPr>
                <w:rFonts w:hAnsi="標楷體"/>
                <w:sz w:val="28"/>
                <w:szCs w:val="28"/>
              </w:rPr>
            </w:pPr>
          </w:p>
        </w:tc>
        <w:tc>
          <w:tcPr>
            <w:tcW w:w="1843" w:type="dxa"/>
          </w:tcPr>
          <w:p w14:paraId="3920FC08" w14:textId="77777777" w:rsidR="00AC405A" w:rsidRPr="00B60290" w:rsidRDefault="00AC405A" w:rsidP="0014571E">
            <w:pPr>
              <w:jc w:val="center"/>
              <w:rPr>
                <w:rFonts w:hAnsi="標楷體"/>
                <w:sz w:val="28"/>
                <w:szCs w:val="28"/>
              </w:rPr>
            </w:pPr>
            <w:r w:rsidRPr="00B60290">
              <w:rPr>
                <w:rFonts w:hAnsi="標楷體"/>
                <w:sz w:val="28"/>
                <w:szCs w:val="28"/>
              </w:rPr>
              <w:t>1100</w:t>
            </w:r>
          </w:p>
        </w:tc>
        <w:tc>
          <w:tcPr>
            <w:tcW w:w="2268" w:type="dxa"/>
          </w:tcPr>
          <w:p w14:paraId="4171893C" w14:textId="3106AED3" w:rsidR="00AC405A" w:rsidRPr="00B60290" w:rsidRDefault="00AC405A" w:rsidP="0014571E">
            <w:pPr>
              <w:jc w:val="left"/>
              <w:rPr>
                <w:rFonts w:hAnsi="標楷體"/>
                <w:sz w:val="28"/>
                <w:szCs w:val="28"/>
              </w:rPr>
            </w:pPr>
            <w:r w:rsidRPr="00B60290">
              <w:rPr>
                <w:rFonts w:hAnsi="標楷體"/>
                <w:sz w:val="28"/>
                <w:szCs w:val="28"/>
              </w:rPr>
              <w:t>113</w:t>
            </w:r>
            <w:r w:rsidR="00D87062" w:rsidRPr="00B60290">
              <w:rPr>
                <w:rFonts w:hAnsi="標楷體" w:hint="eastAsia"/>
                <w:sz w:val="28"/>
                <w:szCs w:val="28"/>
              </w:rPr>
              <w:t>年</w:t>
            </w:r>
            <w:r w:rsidRPr="00B60290">
              <w:rPr>
                <w:rFonts w:hAnsi="標楷體"/>
                <w:sz w:val="28"/>
                <w:szCs w:val="28"/>
              </w:rPr>
              <w:t>11</w:t>
            </w:r>
            <w:r w:rsidR="00D87062" w:rsidRPr="00B60290">
              <w:rPr>
                <w:rFonts w:hAnsi="標楷體" w:hint="eastAsia"/>
                <w:sz w:val="28"/>
                <w:szCs w:val="28"/>
              </w:rPr>
              <w:t>月</w:t>
            </w:r>
            <w:r w:rsidRPr="00B60290">
              <w:rPr>
                <w:rFonts w:hAnsi="標楷體"/>
                <w:sz w:val="28"/>
                <w:szCs w:val="28"/>
              </w:rPr>
              <w:t>25</w:t>
            </w:r>
            <w:r w:rsidR="00D87062" w:rsidRPr="00B60290">
              <w:rPr>
                <w:rFonts w:hAnsi="標楷體" w:hint="eastAsia"/>
                <w:sz w:val="28"/>
                <w:szCs w:val="28"/>
              </w:rPr>
              <w:t>日</w:t>
            </w:r>
          </w:p>
        </w:tc>
        <w:tc>
          <w:tcPr>
            <w:tcW w:w="1432" w:type="dxa"/>
          </w:tcPr>
          <w:p w14:paraId="3BAAA3D4" w14:textId="77777777" w:rsidR="00AC405A" w:rsidRPr="00B60290" w:rsidRDefault="00AC405A" w:rsidP="0014571E">
            <w:pPr>
              <w:jc w:val="center"/>
              <w:rPr>
                <w:rFonts w:hAnsi="標楷體"/>
                <w:sz w:val="28"/>
                <w:szCs w:val="28"/>
              </w:rPr>
            </w:pPr>
            <w:r w:rsidRPr="00B60290">
              <w:rPr>
                <w:rFonts w:hAnsi="標楷體" w:hint="eastAsia"/>
                <w:sz w:val="28"/>
                <w:szCs w:val="28"/>
              </w:rPr>
              <w:t>合格</w:t>
            </w:r>
          </w:p>
        </w:tc>
      </w:tr>
      <w:tr w:rsidR="00B60290" w:rsidRPr="00B60290" w14:paraId="0B37D2FF" w14:textId="77777777" w:rsidTr="00CF2850">
        <w:trPr>
          <w:jc w:val="right"/>
        </w:trPr>
        <w:tc>
          <w:tcPr>
            <w:tcW w:w="2972" w:type="dxa"/>
            <w:vMerge w:val="restart"/>
            <w:vAlign w:val="center"/>
          </w:tcPr>
          <w:p w14:paraId="0B72955D" w14:textId="4FC9E39B" w:rsidR="00AC405A" w:rsidRPr="00B60290" w:rsidRDefault="002B44E3" w:rsidP="0014571E">
            <w:pPr>
              <w:jc w:val="center"/>
              <w:rPr>
                <w:rFonts w:hAnsi="標楷體"/>
                <w:sz w:val="28"/>
                <w:szCs w:val="28"/>
              </w:rPr>
            </w:pPr>
            <w:proofErr w:type="gramStart"/>
            <w:r w:rsidRPr="00B60290">
              <w:rPr>
                <w:rFonts w:hAnsi="標楷體" w:hint="eastAsia"/>
                <w:sz w:val="28"/>
                <w:szCs w:val="28"/>
              </w:rPr>
              <w:t>戊</w:t>
            </w:r>
            <w:proofErr w:type="gramEnd"/>
            <w:r w:rsidRPr="00B60290">
              <w:rPr>
                <w:rFonts w:hAnsi="標楷體" w:hint="eastAsia"/>
                <w:sz w:val="28"/>
                <w:szCs w:val="28"/>
              </w:rPr>
              <w:t>公司</w:t>
            </w:r>
          </w:p>
        </w:tc>
        <w:tc>
          <w:tcPr>
            <w:tcW w:w="1843" w:type="dxa"/>
          </w:tcPr>
          <w:p w14:paraId="45D8B640" w14:textId="77777777" w:rsidR="00AC405A" w:rsidRPr="00B60290" w:rsidRDefault="00AC405A" w:rsidP="0014571E">
            <w:pPr>
              <w:jc w:val="center"/>
              <w:rPr>
                <w:rFonts w:hAnsi="標楷體"/>
                <w:sz w:val="28"/>
                <w:szCs w:val="28"/>
              </w:rPr>
            </w:pPr>
            <w:r w:rsidRPr="00B60290">
              <w:rPr>
                <w:rFonts w:hAnsi="標楷體"/>
                <w:sz w:val="28"/>
                <w:szCs w:val="28"/>
              </w:rPr>
              <w:t>1244</w:t>
            </w:r>
          </w:p>
        </w:tc>
        <w:tc>
          <w:tcPr>
            <w:tcW w:w="2268" w:type="dxa"/>
          </w:tcPr>
          <w:p w14:paraId="25D48833" w14:textId="20558035" w:rsidR="00AC405A" w:rsidRPr="00B60290" w:rsidRDefault="00AC405A" w:rsidP="0014571E">
            <w:pPr>
              <w:jc w:val="left"/>
              <w:rPr>
                <w:rFonts w:hAnsi="標楷體"/>
                <w:sz w:val="28"/>
                <w:szCs w:val="28"/>
              </w:rPr>
            </w:pPr>
            <w:r w:rsidRPr="00B60290">
              <w:rPr>
                <w:rFonts w:hAnsi="標楷體"/>
                <w:sz w:val="28"/>
                <w:szCs w:val="28"/>
              </w:rPr>
              <w:t>113</w:t>
            </w:r>
            <w:r w:rsidR="00CF2850" w:rsidRPr="00B60290">
              <w:rPr>
                <w:rFonts w:hAnsi="標楷體" w:hint="eastAsia"/>
                <w:sz w:val="28"/>
                <w:szCs w:val="28"/>
              </w:rPr>
              <w:t>年</w:t>
            </w:r>
            <w:r w:rsidRPr="00B60290">
              <w:rPr>
                <w:rFonts w:hAnsi="標楷體"/>
                <w:sz w:val="28"/>
                <w:szCs w:val="28"/>
              </w:rPr>
              <w:t>2</w:t>
            </w:r>
            <w:r w:rsidR="00CF2850" w:rsidRPr="00B60290">
              <w:rPr>
                <w:rFonts w:hAnsi="標楷體" w:hint="eastAsia"/>
                <w:sz w:val="28"/>
                <w:szCs w:val="28"/>
              </w:rPr>
              <w:t>月</w:t>
            </w:r>
            <w:r w:rsidRPr="00B60290">
              <w:rPr>
                <w:rFonts w:hAnsi="標楷體"/>
                <w:sz w:val="28"/>
                <w:szCs w:val="28"/>
              </w:rPr>
              <w:t>7</w:t>
            </w:r>
            <w:r w:rsidR="00CF2850" w:rsidRPr="00B60290">
              <w:rPr>
                <w:rFonts w:hAnsi="標楷體" w:hint="eastAsia"/>
                <w:sz w:val="28"/>
                <w:szCs w:val="28"/>
              </w:rPr>
              <w:t>日</w:t>
            </w:r>
          </w:p>
        </w:tc>
        <w:tc>
          <w:tcPr>
            <w:tcW w:w="1432" w:type="dxa"/>
          </w:tcPr>
          <w:p w14:paraId="6579C2EC" w14:textId="77777777" w:rsidR="00AC405A" w:rsidRPr="00B60290" w:rsidRDefault="00AC405A" w:rsidP="0014571E">
            <w:pPr>
              <w:jc w:val="center"/>
              <w:rPr>
                <w:rFonts w:hAnsi="標楷體"/>
                <w:sz w:val="28"/>
                <w:szCs w:val="28"/>
              </w:rPr>
            </w:pPr>
            <w:r w:rsidRPr="00B60290">
              <w:rPr>
                <w:rFonts w:hAnsi="標楷體" w:hint="eastAsia"/>
                <w:sz w:val="28"/>
                <w:szCs w:val="28"/>
              </w:rPr>
              <w:t>合格</w:t>
            </w:r>
          </w:p>
        </w:tc>
      </w:tr>
      <w:tr w:rsidR="00B60290" w:rsidRPr="00B60290" w14:paraId="3BAC4842" w14:textId="77777777" w:rsidTr="00CF2850">
        <w:trPr>
          <w:jc w:val="right"/>
        </w:trPr>
        <w:tc>
          <w:tcPr>
            <w:tcW w:w="2972" w:type="dxa"/>
            <w:vMerge/>
            <w:vAlign w:val="center"/>
          </w:tcPr>
          <w:p w14:paraId="77A62C64" w14:textId="77777777" w:rsidR="00AC405A" w:rsidRPr="00B60290" w:rsidRDefault="00AC405A" w:rsidP="0014571E">
            <w:pPr>
              <w:jc w:val="center"/>
              <w:rPr>
                <w:rFonts w:hAnsi="標楷體"/>
                <w:sz w:val="28"/>
                <w:szCs w:val="28"/>
              </w:rPr>
            </w:pPr>
          </w:p>
        </w:tc>
        <w:tc>
          <w:tcPr>
            <w:tcW w:w="1843" w:type="dxa"/>
          </w:tcPr>
          <w:p w14:paraId="3D01FB87" w14:textId="77777777" w:rsidR="00AC405A" w:rsidRPr="00B60290" w:rsidRDefault="00AC405A" w:rsidP="0014571E">
            <w:pPr>
              <w:jc w:val="center"/>
              <w:rPr>
                <w:rFonts w:hAnsi="標楷體"/>
                <w:sz w:val="28"/>
                <w:szCs w:val="28"/>
              </w:rPr>
            </w:pPr>
            <w:r w:rsidRPr="00B60290">
              <w:rPr>
                <w:rFonts w:hAnsi="標楷體"/>
                <w:sz w:val="28"/>
                <w:szCs w:val="28"/>
              </w:rPr>
              <w:t>1301</w:t>
            </w:r>
          </w:p>
        </w:tc>
        <w:tc>
          <w:tcPr>
            <w:tcW w:w="2268" w:type="dxa"/>
          </w:tcPr>
          <w:p w14:paraId="101B45FC" w14:textId="7BB35006" w:rsidR="00AC405A" w:rsidRPr="00B60290" w:rsidRDefault="00AC405A" w:rsidP="0014571E">
            <w:pPr>
              <w:jc w:val="left"/>
              <w:rPr>
                <w:rFonts w:hAnsi="標楷體"/>
                <w:sz w:val="28"/>
                <w:szCs w:val="28"/>
              </w:rPr>
            </w:pPr>
            <w:r w:rsidRPr="00B60290">
              <w:rPr>
                <w:rFonts w:hAnsi="標楷體"/>
                <w:sz w:val="28"/>
                <w:szCs w:val="28"/>
              </w:rPr>
              <w:t>113</w:t>
            </w:r>
            <w:r w:rsidR="00CF2850" w:rsidRPr="00B60290">
              <w:rPr>
                <w:rFonts w:hAnsi="標楷體" w:hint="eastAsia"/>
                <w:sz w:val="28"/>
                <w:szCs w:val="28"/>
              </w:rPr>
              <w:t>年</w:t>
            </w:r>
            <w:r w:rsidRPr="00B60290">
              <w:rPr>
                <w:rFonts w:hAnsi="標楷體"/>
                <w:sz w:val="28"/>
                <w:szCs w:val="28"/>
              </w:rPr>
              <w:t>3</w:t>
            </w:r>
            <w:r w:rsidR="00CF2850" w:rsidRPr="00B60290">
              <w:rPr>
                <w:rFonts w:hAnsi="標楷體" w:hint="eastAsia"/>
                <w:sz w:val="28"/>
                <w:szCs w:val="28"/>
              </w:rPr>
              <w:t>月</w:t>
            </w:r>
            <w:r w:rsidRPr="00B60290">
              <w:rPr>
                <w:rFonts w:hAnsi="標楷體"/>
                <w:sz w:val="28"/>
                <w:szCs w:val="28"/>
              </w:rPr>
              <w:t>4</w:t>
            </w:r>
            <w:r w:rsidR="00CF2850" w:rsidRPr="00B60290">
              <w:rPr>
                <w:rFonts w:hAnsi="標楷體" w:hint="eastAsia"/>
                <w:sz w:val="28"/>
                <w:szCs w:val="28"/>
              </w:rPr>
              <w:t>日</w:t>
            </w:r>
          </w:p>
        </w:tc>
        <w:tc>
          <w:tcPr>
            <w:tcW w:w="1432" w:type="dxa"/>
          </w:tcPr>
          <w:p w14:paraId="01588328" w14:textId="77777777" w:rsidR="00AC405A" w:rsidRPr="00B60290" w:rsidRDefault="00AC405A" w:rsidP="0014571E">
            <w:pPr>
              <w:jc w:val="center"/>
              <w:rPr>
                <w:rFonts w:hAnsi="標楷體"/>
                <w:sz w:val="28"/>
                <w:szCs w:val="28"/>
              </w:rPr>
            </w:pPr>
            <w:r w:rsidRPr="00B60290">
              <w:rPr>
                <w:rFonts w:hAnsi="標楷體" w:hint="eastAsia"/>
                <w:sz w:val="28"/>
                <w:szCs w:val="28"/>
              </w:rPr>
              <w:t>合格</w:t>
            </w:r>
          </w:p>
        </w:tc>
      </w:tr>
      <w:tr w:rsidR="00B60290" w:rsidRPr="00B60290" w14:paraId="677255D0" w14:textId="77777777" w:rsidTr="00CF2850">
        <w:trPr>
          <w:jc w:val="right"/>
        </w:trPr>
        <w:tc>
          <w:tcPr>
            <w:tcW w:w="2972" w:type="dxa"/>
            <w:vMerge/>
            <w:vAlign w:val="center"/>
          </w:tcPr>
          <w:p w14:paraId="5B5CE4B1" w14:textId="77777777" w:rsidR="00AC405A" w:rsidRPr="00B60290" w:rsidRDefault="00AC405A" w:rsidP="0014571E">
            <w:pPr>
              <w:jc w:val="center"/>
              <w:rPr>
                <w:rFonts w:hAnsi="標楷體"/>
                <w:sz w:val="28"/>
                <w:szCs w:val="28"/>
              </w:rPr>
            </w:pPr>
          </w:p>
        </w:tc>
        <w:tc>
          <w:tcPr>
            <w:tcW w:w="1843" w:type="dxa"/>
          </w:tcPr>
          <w:p w14:paraId="15BE4201" w14:textId="77777777" w:rsidR="00AC405A" w:rsidRPr="00B60290" w:rsidRDefault="00AC405A" w:rsidP="0014571E">
            <w:pPr>
              <w:jc w:val="center"/>
              <w:rPr>
                <w:rFonts w:hAnsi="標楷體"/>
                <w:sz w:val="28"/>
                <w:szCs w:val="28"/>
              </w:rPr>
            </w:pPr>
            <w:r w:rsidRPr="00B60290">
              <w:rPr>
                <w:rFonts w:hAnsi="標楷體"/>
                <w:sz w:val="28"/>
                <w:szCs w:val="28"/>
              </w:rPr>
              <w:t>1175</w:t>
            </w:r>
          </w:p>
        </w:tc>
        <w:tc>
          <w:tcPr>
            <w:tcW w:w="2268" w:type="dxa"/>
          </w:tcPr>
          <w:p w14:paraId="3EF6E2D3" w14:textId="5A75327C" w:rsidR="00AC405A" w:rsidRPr="00B60290" w:rsidRDefault="00CF2850" w:rsidP="0014571E">
            <w:pPr>
              <w:jc w:val="left"/>
              <w:rPr>
                <w:rFonts w:hAnsi="標楷體"/>
                <w:sz w:val="28"/>
                <w:szCs w:val="28"/>
              </w:rPr>
            </w:pPr>
            <w:r w:rsidRPr="00B60290">
              <w:rPr>
                <w:rFonts w:hAnsi="標楷體"/>
                <w:sz w:val="28"/>
                <w:szCs w:val="28"/>
              </w:rPr>
              <w:t>113</w:t>
            </w:r>
            <w:r w:rsidRPr="00B60290">
              <w:rPr>
                <w:rFonts w:hAnsi="標楷體" w:hint="eastAsia"/>
                <w:sz w:val="28"/>
                <w:szCs w:val="28"/>
              </w:rPr>
              <w:t>年</w:t>
            </w:r>
            <w:r w:rsidRPr="00B60290">
              <w:rPr>
                <w:rFonts w:hAnsi="標楷體"/>
                <w:sz w:val="28"/>
                <w:szCs w:val="28"/>
              </w:rPr>
              <w:t>3</w:t>
            </w:r>
            <w:r w:rsidRPr="00B60290">
              <w:rPr>
                <w:rFonts w:hAnsi="標楷體" w:hint="eastAsia"/>
                <w:sz w:val="28"/>
                <w:szCs w:val="28"/>
              </w:rPr>
              <w:t>月</w:t>
            </w:r>
            <w:r w:rsidRPr="00B60290">
              <w:rPr>
                <w:rFonts w:hAnsi="標楷體"/>
                <w:sz w:val="28"/>
                <w:szCs w:val="28"/>
              </w:rPr>
              <w:t>4</w:t>
            </w:r>
            <w:r w:rsidRPr="00B60290">
              <w:rPr>
                <w:rFonts w:hAnsi="標楷體" w:hint="eastAsia"/>
                <w:sz w:val="28"/>
                <w:szCs w:val="28"/>
              </w:rPr>
              <w:t>日</w:t>
            </w:r>
          </w:p>
        </w:tc>
        <w:tc>
          <w:tcPr>
            <w:tcW w:w="1432" w:type="dxa"/>
          </w:tcPr>
          <w:p w14:paraId="206896EA" w14:textId="77777777" w:rsidR="00AC405A" w:rsidRPr="00B60290" w:rsidRDefault="00AC405A" w:rsidP="0014571E">
            <w:pPr>
              <w:jc w:val="center"/>
              <w:rPr>
                <w:rFonts w:hAnsi="標楷體"/>
                <w:sz w:val="28"/>
                <w:szCs w:val="28"/>
              </w:rPr>
            </w:pPr>
            <w:r w:rsidRPr="00B60290">
              <w:rPr>
                <w:rFonts w:hAnsi="標楷體" w:hint="eastAsia"/>
                <w:sz w:val="28"/>
                <w:szCs w:val="28"/>
              </w:rPr>
              <w:t>合格</w:t>
            </w:r>
          </w:p>
        </w:tc>
      </w:tr>
      <w:tr w:rsidR="00B60290" w:rsidRPr="00B60290" w14:paraId="2E4DFFAA" w14:textId="77777777" w:rsidTr="00CF2850">
        <w:trPr>
          <w:jc w:val="right"/>
        </w:trPr>
        <w:tc>
          <w:tcPr>
            <w:tcW w:w="2972" w:type="dxa"/>
            <w:vMerge/>
            <w:vAlign w:val="center"/>
          </w:tcPr>
          <w:p w14:paraId="2852FF5B" w14:textId="77777777" w:rsidR="00AC405A" w:rsidRPr="00B60290" w:rsidRDefault="00AC405A" w:rsidP="0014571E">
            <w:pPr>
              <w:jc w:val="center"/>
              <w:rPr>
                <w:rFonts w:hAnsi="標楷體"/>
                <w:sz w:val="28"/>
                <w:szCs w:val="28"/>
              </w:rPr>
            </w:pPr>
          </w:p>
        </w:tc>
        <w:tc>
          <w:tcPr>
            <w:tcW w:w="1843" w:type="dxa"/>
          </w:tcPr>
          <w:p w14:paraId="131B0407" w14:textId="77777777" w:rsidR="00AC405A" w:rsidRPr="00B60290" w:rsidRDefault="00AC405A" w:rsidP="0014571E">
            <w:pPr>
              <w:jc w:val="center"/>
              <w:rPr>
                <w:rFonts w:hAnsi="標楷體"/>
                <w:sz w:val="28"/>
                <w:szCs w:val="28"/>
              </w:rPr>
            </w:pPr>
            <w:r w:rsidRPr="00B60290">
              <w:rPr>
                <w:rFonts w:hAnsi="標楷體"/>
                <w:sz w:val="28"/>
                <w:szCs w:val="28"/>
              </w:rPr>
              <w:t>1083</w:t>
            </w:r>
          </w:p>
        </w:tc>
        <w:tc>
          <w:tcPr>
            <w:tcW w:w="2268" w:type="dxa"/>
          </w:tcPr>
          <w:p w14:paraId="0E763C57" w14:textId="5012D9E6" w:rsidR="00AC405A" w:rsidRPr="00B60290" w:rsidRDefault="00CF2850" w:rsidP="0014571E">
            <w:pPr>
              <w:jc w:val="left"/>
              <w:rPr>
                <w:rFonts w:hAnsi="標楷體"/>
                <w:sz w:val="28"/>
                <w:szCs w:val="28"/>
              </w:rPr>
            </w:pPr>
            <w:r w:rsidRPr="00B60290">
              <w:rPr>
                <w:rFonts w:hAnsi="標楷體"/>
                <w:sz w:val="28"/>
                <w:szCs w:val="28"/>
              </w:rPr>
              <w:t>113</w:t>
            </w:r>
            <w:r w:rsidRPr="00B60290">
              <w:rPr>
                <w:rFonts w:hAnsi="標楷體" w:hint="eastAsia"/>
                <w:sz w:val="28"/>
                <w:szCs w:val="28"/>
              </w:rPr>
              <w:t>年</w:t>
            </w:r>
            <w:r w:rsidRPr="00B60290">
              <w:rPr>
                <w:rFonts w:hAnsi="標楷體"/>
                <w:sz w:val="28"/>
                <w:szCs w:val="28"/>
              </w:rPr>
              <w:t>3</w:t>
            </w:r>
            <w:r w:rsidRPr="00B60290">
              <w:rPr>
                <w:rFonts w:hAnsi="標楷體" w:hint="eastAsia"/>
                <w:sz w:val="28"/>
                <w:szCs w:val="28"/>
              </w:rPr>
              <w:t>月6日</w:t>
            </w:r>
          </w:p>
        </w:tc>
        <w:tc>
          <w:tcPr>
            <w:tcW w:w="1432" w:type="dxa"/>
          </w:tcPr>
          <w:p w14:paraId="68F58722" w14:textId="77777777" w:rsidR="00AC405A" w:rsidRPr="00B60290" w:rsidRDefault="00AC405A" w:rsidP="0014571E">
            <w:pPr>
              <w:jc w:val="center"/>
              <w:rPr>
                <w:rFonts w:hAnsi="標楷體"/>
                <w:sz w:val="28"/>
                <w:szCs w:val="28"/>
              </w:rPr>
            </w:pPr>
            <w:r w:rsidRPr="00B60290">
              <w:rPr>
                <w:rFonts w:hAnsi="標楷體" w:hint="eastAsia"/>
                <w:sz w:val="28"/>
                <w:szCs w:val="28"/>
              </w:rPr>
              <w:t>合格</w:t>
            </w:r>
          </w:p>
        </w:tc>
      </w:tr>
      <w:tr w:rsidR="00B60290" w:rsidRPr="00B60290" w14:paraId="60B3C37E" w14:textId="77777777" w:rsidTr="00CF2850">
        <w:trPr>
          <w:jc w:val="right"/>
        </w:trPr>
        <w:tc>
          <w:tcPr>
            <w:tcW w:w="2972" w:type="dxa"/>
            <w:vMerge/>
            <w:vAlign w:val="center"/>
          </w:tcPr>
          <w:p w14:paraId="0155EE36" w14:textId="77777777" w:rsidR="00AC405A" w:rsidRPr="00B60290" w:rsidRDefault="00AC405A" w:rsidP="0014571E">
            <w:pPr>
              <w:jc w:val="center"/>
              <w:rPr>
                <w:rFonts w:hAnsi="標楷體"/>
                <w:sz w:val="28"/>
                <w:szCs w:val="28"/>
              </w:rPr>
            </w:pPr>
          </w:p>
        </w:tc>
        <w:tc>
          <w:tcPr>
            <w:tcW w:w="1843" w:type="dxa"/>
          </w:tcPr>
          <w:p w14:paraId="58A02BBD" w14:textId="77777777" w:rsidR="00AC405A" w:rsidRPr="00B60290" w:rsidRDefault="00AC405A" w:rsidP="0014571E">
            <w:pPr>
              <w:jc w:val="center"/>
              <w:rPr>
                <w:rFonts w:hAnsi="標楷體"/>
                <w:sz w:val="28"/>
                <w:szCs w:val="28"/>
              </w:rPr>
            </w:pPr>
            <w:r w:rsidRPr="00B60290">
              <w:rPr>
                <w:rFonts w:hAnsi="標楷體"/>
                <w:sz w:val="28"/>
                <w:szCs w:val="28"/>
              </w:rPr>
              <w:t>1300</w:t>
            </w:r>
          </w:p>
        </w:tc>
        <w:tc>
          <w:tcPr>
            <w:tcW w:w="2268" w:type="dxa"/>
          </w:tcPr>
          <w:p w14:paraId="13BACC41" w14:textId="317F6305" w:rsidR="00AC405A" w:rsidRPr="00B60290" w:rsidRDefault="00CF2850" w:rsidP="0014571E">
            <w:pPr>
              <w:jc w:val="left"/>
              <w:rPr>
                <w:rFonts w:hAnsi="標楷體"/>
                <w:sz w:val="28"/>
                <w:szCs w:val="28"/>
              </w:rPr>
            </w:pPr>
            <w:r w:rsidRPr="00B60290">
              <w:rPr>
                <w:rFonts w:hAnsi="標楷體"/>
                <w:sz w:val="28"/>
                <w:szCs w:val="28"/>
              </w:rPr>
              <w:t>113</w:t>
            </w:r>
            <w:r w:rsidRPr="00B60290">
              <w:rPr>
                <w:rFonts w:hAnsi="標楷體" w:hint="eastAsia"/>
                <w:sz w:val="28"/>
                <w:szCs w:val="28"/>
              </w:rPr>
              <w:t>年</w:t>
            </w:r>
            <w:r w:rsidRPr="00B60290">
              <w:rPr>
                <w:rFonts w:hAnsi="標楷體"/>
                <w:sz w:val="28"/>
                <w:szCs w:val="28"/>
              </w:rPr>
              <w:t>3</w:t>
            </w:r>
            <w:r w:rsidRPr="00B60290">
              <w:rPr>
                <w:rFonts w:hAnsi="標楷體" w:hint="eastAsia"/>
                <w:sz w:val="28"/>
                <w:szCs w:val="28"/>
              </w:rPr>
              <w:t>月7日</w:t>
            </w:r>
          </w:p>
        </w:tc>
        <w:tc>
          <w:tcPr>
            <w:tcW w:w="1432" w:type="dxa"/>
          </w:tcPr>
          <w:p w14:paraId="003A8959" w14:textId="77777777" w:rsidR="00AC405A" w:rsidRPr="00B60290" w:rsidRDefault="00AC405A" w:rsidP="0014571E">
            <w:pPr>
              <w:jc w:val="center"/>
              <w:rPr>
                <w:rFonts w:hAnsi="標楷體"/>
                <w:sz w:val="28"/>
                <w:szCs w:val="28"/>
              </w:rPr>
            </w:pPr>
            <w:r w:rsidRPr="00B60290">
              <w:rPr>
                <w:rFonts w:hAnsi="標楷體" w:hint="eastAsia"/>
                <w:sz w:val="28"/>
                <w:szCs w:val="28"/>
              </w:rPr>
              <w:t>合格</w:t>
            </w:r>
          </w:p>
        </w:tc>
      </w:tr>
      <w:tr w:rsidR="00B60290" w:rsidRPr="00B60290" w14:paraId="30DBF2A2" w14:textId="77777777" w:rsidTr="00CF2850">
        <w:trPr>
          <w:jc w:val="right"/>
        </w:trPr>
        <w:tc>
          <w:tcPr>
            <w:tcW w:w="2972" w:type="dxa"/>
            <w:vMerge/>
            <w:vAlign w:val="center"/>
          </w:tcPr>
          <w:p w14:paraId="6B5FA066" w14:textId="77777777" w:rsidR="00AC405A" w:rsidRPr="00B60290" w:rsidRDefault="00AC405A" w:rsidP="0014571E">
            <w:pPr>
              <w:jc w:val="center"/>
              <w:rPr>
                <w:rFonts w:hAnsi="標楷體"/>
                <w:sz w:val="28"/>
                <w:szCs w:val="28"/>
              </w:rPr>
            </w:pPr>
          </w:p>
        </w:tc>
        <w:tc>
          <w:tcPr>
            <w:tcW w:w="1843" w:type="dxa"/>
          </w:tcPr>
          <w:p w14:paraId="4E99594C" w14:textId="77777777" w:rsidR="00AC405A" w:rsidRPr="00B60290" w:rsidRDefault="00AC405A" w:rsidP="0014571E">
            <w:pPr>
              <w:jc w:val="center"/>
              <w:rPr>
                <w:rFonts w:hAnsi="標楷體"/>
                <w:sz w:val="28"/>
                <w:szCs w:val="28"/>
              </w:rPr>
            </w:pPr>
            <w:r w:rsidRPr="00B60290">
              <w:rPr>
                <w:rFonts w:hAnsi="標楷體"/>
                <w:sz w:val="28"/>
                <w:szCs w:val="28"/>
              </w:rPr>
              <w:t>1273</w:t>
            </w:r>
          </w:p>
        </w:tc>
        <w:tc>
          <w:tcPr>
            <w:tcW w:w="2268" w:type="dxa"/>
          </w:tcPr>
          <w:p w14:paraId="6C039658" w14:textId="2176BDD1" w:rsidR="00AC405A" w:rsidRPr="00B60290" w:rsidRDefault="00CF2850" w:rsidP="0014571E">
            <w:pPr>
              <w:jc w:val="left"/>
              <w:rPr>
                <w:rFonts w:hAnsi="標楷體"/>
                <w:sz w:val="28"/>
                <w:szCs w:val="28"/>
              </w:rPr>
            </w:pPr>
            <w:r w:rsidRPr="00B60290">
              <w:rPr>
                <w:rFonts w:hAnsi="標楷體"/>
                <w:sz w:val="28"/>
                <w:szCs w:val="28"/>
              </w:rPr>
              <w:t>113</w:t>
            </w:r>
            <w:r w:rsidRPr="00B60290">
              <w:rPr>
                <w:rFonts w:hAnsi="標楷體" w:hint="eastAsia"/>
                <w:sz w:val="28"/>
                <w:szCs w:val="28"/>
              </w:rPr>
              <w:t>年5月9日</w:t>
            </w:r>
          </w:p>
        </w:tc>
        <w:tc>
          <w:tcPr>
            <w:tcW w:w="1432" w:type="dxa"/>
          </w:tcPr>
          <w:p w14:paraId="60AB90B9" w14:textId="77777777" w:rsidR="00AC405A" w:rsidRPr="00B60290" w:rsidRDefault="00AC405A" w:rsidP="0014571E">
            <w:pPr>
              <w:jc w:val="center"/>
              <w:rPr>
                <w:rFonts w:hAnsi="標楷體"/>
                <w:sz w:val="28"/>
                <w:szCs w:val="28"/>
              </w:rPr>
            </w:pPr>
            <w:r w:rsidRPr="00B60290">
              <w:rPr>
                <w:rFonts w:hAnsi="標楷體" w:hint="eastAsia"/>
                <w:sz w:val="28"/>
                <w:szCs w:val="28"/>
              </w:rPr>
              <w:t>合格</w:t>
            </w:r>
          </w:p>
        </w:tc>
      </w:tr>
      <w:tr w:rsidR="00B60290" w:rsidRPr="00B60290" w14:paraId="46A01FDE" w14:textId="77777777" w:rsidTr="00CF2850">
        <w:trPr>
          <w:jc w:val="right"/>
        </w:trPr>
        <w:tc>
          <w:tcPr>
            <w:tcW w:w="2972" w:type="dxa"/>
            <w:vMerge/>
            <w:vAlign w:val="center"/>
          </w:tcPr>
          <w:p w14:paraId="00F7FA23" w14:textId="77777777" w:rsidR="00AC405A" w:rsidRPr="00B60290" w:rsidRDefault="00AC405A" w:rsidP="0014571E">
            <w:pPr>
              <w:jc w:val="center"/>
              <w:rPr>
                <w:rFonts w:hAnsi="標楷體"/>
                <w:sz w:val="28"/>
                <w:szCs w:val="28"/>
              </w:rPr>
            </w:pPr>
          </w:p>
        </w:tc>
        <w:tc>
          <w:tcPr>
            <w:tcW w:w="1843" w:type="dxa"/>
          </w:tcPr>
          <w:p w14:paraId="4443B68E" w14:textId="77777777" w:rsidR="00AC405A" w:rsidRPr="00B60290" w:rsidRDefault="00AC405A" w:rsidP="0014571E">
            <w:pPr>
              <w:jc w:val="center"/>
              <w:rPr>
                <w:rFonts w:hAnsi="標楷體"/>
                <w:sz w:val="28"/>
                <w:szCs w:val="28"/>
              </w:rPr>
            </w:pPr>
            <w:r w:rsidRPr="00B60290">
              <w:rPr>
                <w:rFonts w:hAnsi="標楷體"/>
                <w:sz w:val="28"/>
                <w:szCs w:val="28"/>
              </w:rPr>
              <w:t>1303</w:t>
            </w:r>
          </w:p>
        </w:tc>
        <w:tc>
          <w:tcPr>
            <w:tcW w:w="2268" w:type="dxa"/>
          </w:tcPr>
          <w:p w14:paraId="74BF3502" w14:textId="0B6B98AC" w:rsidR="00AC405A" w:rsidRPr="00B60290" w:rsidRDefault="00CF2850" w:rsidP="0014571E">
            <w:pPr>
              <w:jc w:val="left"/>
              <w:rPr>
                <w:rFonts w:hAnsi="標楷體"/>
                <w:sz w:val="28"/>
                <w:szCs w:val="28"/>
              </w:rPr>
            </w:pPr>
            <w:r w:rsidRPr="00B60290">
              <w:rPr>
                <w:rFonts w:hAnsi="標楷體"/>
                <w:sz w:val="28"/>
                <w:szCs w:val="28"/>
              </w:rPr>
              <w:t>113</w:t>
            </w:r>
            <w:r w:rsidRPr="00B60290">
              <w:rPr>
                <w:rFonts w:hAnsi="標楷體" w:hint="eastAsia"/>
                <w:sz w:val="28"/>
                <w:szCs w:val="28"/>
              </w:rPr>
              <w:t>年5月20日</w:t>
            </w:r>
          </w:p>
        </w:tc>
        <w:tc>
          <w:tcPr>
            <w:tcW w:w="1432" w:type="dxa"/>
          </w:tcPr>
          <w:p w14:paraId="666187B5" w14:textId="77777777" w:rsidR="00AC405A" w:rsidRPr="00B60290" w:rsidRDefault="00AC405A" w:rsidP="0014571E">
            <w:pPr>
              <w:jc w:val="center"/>
              <w:rPr>
                <w:rFonts w:hAnsi="標楷體"/>
                <w:sz w:val="28"/>
                <w:szCs w:val="28"/>
              </w:rPr>
            </w:pPr>
            <w:r w:rsidRPr="00B60290">
              <w:rPr>
                <w:rFonts w:hAnsi="標楷體" w:hint="eastAsia"/>
                <w:sz w:val="28"/>
                <w:szCs w:val="28"/>
              </w:rPr>
              <w:t>合格</w:t>
            </w:r>
          </w:p>
        </w:tc>
      </w:tr>
      <w:tr w:rsidR="00B60290" w:rsidRPr="00B60290" w14:paraId="6B96F7AA" w14:textId="77777777" w:rsidTr="00CF2850">
        <w:trPr>
          <w:jc w:val="right"/>
        </w:trPr>
        <w:tc>
          <w:tcPr>
            <w:tcW w:w="2972" w:type="dxa"/>
            <w:vMerge/>
            <w:vAlign w:val="center"/>
          </w:tcPr>
          <w:p w14:paraId="07F35DD2" w14:textId="77777777" w:rsidR="00AC405A" w:rsidRPr="00B60290" w:rsidRDefault="00AC405A" w:rsidP="0014571E">
            <w:pPr>
              <w:jc w:val="center"/>
              <w:rPr>
                <w:rFonts w:hAnsi="標楷體"/>
                <w:sz w:val="28"/>
                <w:szCs w:val="28"/>
              </w:rPr>
            </w:pPr>
          </w:p>
        </w:tc>
        <w:tc>
          <w:tcPr>
            <w:tcW w:w="1843" w:type="dxa"/>
          </w:tcPr>
          <w:p w14:paraId="1E62F06C" w14:textId="77777777" w:rsidR="00AC405A" w:rsidRPr="00B60290" w:rsidRDefault="00AC405A" w:rsidP="0014571E">
            <w:pPr>
              <w:jc w:val="center"/>
              <w:rPr>
                <w:rFonts w:hAnsi="標楷體"/>
                <w:sz w:val="28"/>
                <w:szCs w:val="28"/>
              </w:rPr>
            </w:pPr>
            <w:r w:rsidRPr="00B60290">
              <w:rPr>
                <w:rFonts w:hAnsi="標楷體"/>
                <w:sz w:val="28"/>
                <w:szCs w:val="28"/>
              </w:rPr>
              <w:t>1253</w:t>
            </w:r>
          </w:p>
        </w:tc>
        <w:tc>
          <w:tcPr>
            <w:tcW w:w="2268" w:type="dxa"/>
          </w:tcPr>
          <w:p w14:paraId="54AE1C60" w14:textId="1D90300A" w:rsidR="00AC405A" w:rsidRPr="00B60290" w:rsidRDefault="00CF2850" w:rsidP="0014571E">
            <w:pPr>
              <w:jc w:val="left"/>
              <w:rPr>
                <w:rFonts w:hAnsi="標楷體"/>
                <w:sz w:val="28"/>
                <w:szCs w:val="28"/>
              </w:rPr>
            </w:pPr>
            <w:r w:rsidRPr="00B60290">
              <w:rPr>
                <w:rFonts w:hAnsi="標楷體"/>
                <w:sz w:val="28"/>
                <w:szCs w:val="28"/>
              </w:rPr>
              <w:t>113</w:t>
            </w:r>
            <w:r w:rsidRPr="00B60290">
              <w:rPr>
                <w:rFonts w:hAnsi="標楷體" w:hint="eastAsia"/>
                <w:sz w:val="28"/>
                <w:szCs w:val="28"/>
              </w:rPr>
              <w:t>年6月6日</w:t>
            </w:r>
          </w:p>
        </w:tc>
        <w:tc>
          <w:tcPr>
            <w:tcW w:w="1432" w:type="dxa"/>
          </w:tcPr>
          <w:p w14:paraId="3683711B" w14:textId="77777777" w:rsidR="00AC405A" w:rsidRPr="00B60290" w:rsidRDefault="00AC405A" w:rsidP="0014571E">
            <w:pPr>
              <w:jc w:val="center"/>
              <w:rPr>
                <w:rFonts w:hAnsi="標楷體"/>
                <w:sz w:val="28"/>
                <w:szCs w:val="28"/>
              </w:rPr>
            </w:pPr>
            <w:r w:rsidRPr="00B60290">
              <w:rPr>
                <w:rFonts w:hAnsi="標楷體" w:hint="eastAsia"/>
                <w:sz w:val="28"/>
                <w:szCs w:val="28"/>
              </w:rPr>
              <w:t>合格</w:t>
            </w:r>
          </w:p>
        </w:tc>
      </w:tr>
      <w:tr w:rsidR="00B60290" w:rsidRPr="00B60290" w14:paraId="5B30539E" w14:textId="77777777" w:rsidTr="00CF2850">
        <w:trPr>
          <w:jc w:val="right"/>
        </w:trPr>
        <w:tc>
          <w:tcPr>
            <w:tcW w:w="2972" w:type="dxa"/>
            <w:vMerge/>
            <w:vAlign w:val="center"/>
          </w:tcPr>
          <w:p w14:paraId="19A83350" w14:textId="77777777" w:rsidR="00AC405A" w:rsidRPr="00B60290" w:rsidRDefault="00AC405A" w:rsidP="0014571E">
            <w:pPr>
              <w:jc w:val="center"/>
              <w:rPr>
                <w:rFonts w:hAnsi="標楷體"/>
                <w:sz w:val="28"/>
                <w:szCs w:val="28"/>
              </w:rPr>
            </w:pPr>
          </w:p>
        </w:tc>
        <w:tc>
          <w:tcPr>
            <w:tcW w:w="1843" w:type="dxa"/>
          </w:tcPr>
          <w:p w14:paraId="64C555F5" w14:textId="77777777" w:rsidR="00AC405A" w:rsidRPr="00B60290" w:rsidRDefault="00AC405A" w:rsidP="0014571E">
            <w:pPr>
              <w:jc w:val="center"/>
              <w:rPr>
                <w:rFonts w:hAnsi="標楷體"/>
                <w:sz w:val="28"/>
                <w:szCs w:val="28"/>
              </w:rPr>
            </w:pPr>
            <w:r w:rsidRPr="00B60290">
              <w:rPr>
                <w:rFonts w:hAnsi="標楷體"/>
                <w:sz w:val="28"/>
                <w:szCs w:val="28"/>
              </w:rPr>
              <w:t>1249</w:t>
            </w:r>
          </w:p>
        </w:tc>
        <w:tc>
          <w:tcPr>
            <w:tcW w:w="2268" w:type="dxa"/>
          </w:tcPr>
          <w:p w14:paraId="017F864D" w14:textId="32380999" w:rsidR="00AC405A" w:rsidRPr="00B60290" w:rsidRDefault="00CF2850" w:rsidP="0014571E">
            <w:pPr>
              <w:jc w:val="left"/>
              <w:rPr>
                <w:rFonts w:hAnsi="標楷體"/>
                <w:sz w:val="28"/>
                <w:szCs w:val="28"/>
              </w:rPr>
            </w:pPr>
            <w:r w:rsidRPr="00B60290">
              <w:rPr>
                <w:rFonts w:hAnsi="標楷體"/>
                <w:sz w:val="28"/>
                <w:szCs w:val="28"/>
              </w:rPr>
              <w:t>113</w:t>
            </w:r>
            <w:r w:rsidRPr="00B60290">
              <w:rPr>
                <w:rFonts w:hAnsi="標楷體" w:hint="eastAsia"/>
                <w:sz w:val="28"/>
                <w:szCs w:val="28"/>
              </w:rPr>
              <w:t>年7月29日</w:t>
            </w:r>
          </w:p>
        </w:tc>
        <w:tc>
          <w:tcPr>
            <w:tcW w:w="1432" w:type="dxa"/>
          </w:tcPr>
          <w:p w14:paraId="144FF9D6" w14:textId="77777777" w:rsidR="00AC405A" w:rsidRPr="00B60290" w:rsidRDefault="00AC405A" w:rsidP="0014571E">
            <w:pPr>
              <w:jc w:val="center"/>
              <w:rPr>
                <w:rFonts w:hAnsi="標楷體"/>
                <w:sz w:val="28"/>
                <w:szCs w:val="28"/>
              </w:rPr>
            </w:pPr>
            <w:r w:rsidRPr="00B60290">
              <w:rPr>
                <w:rFonts w:hAnsi="標楷體" w:hint="eastAsia"/>
                <w:sz w:val="28"/>
                <w:szCs w:val="28"/>
              </w:rPr>
              <w:t>合格</w:t>
            </w:r>
          </w:p>
        </w:tc>
      </w:tr>
      <w:tr w:rsidR="00B60290" w:rsidRPr="00B60290" w14:paraId="1854DF60" w14:textId="77777777" w:rsidTr="00CF2850">
        <w:trPr>
          <w:jc w:val="right"/>
        </w:trPr>
        <w:tc>
          <w:tcPr>
            <w:tcW w:w="2972" w:type="dxa"/>
            <w:vMerge/>
            <w:vAlign w:val="center"/>
          </w:tcPr>
          <w:p w14:paraId="6804C7AC" w14:textId="77777777" w:rsidR="00AC405A" w:rsidRPr="00B60290" w:rsidRDefault="00AC405A" w:rsidP="0014571E">
            <w:pPr>
              <w:jc w:val="center"/>
              <w:rPr>
                <w:rFonts w:hAnsi="標楷體"/>
                <w:sz w:val="28"/>
                <w:szCs w:val="28"/>
              </w:rPr>
            </w:pPr>
          </w:p>
        </w:tc>
        <w:tc>
          <w:tcPr>
            <w:tcW w:w="1843" w:type="dxa"/>
          </w:tcPr>
          <w:p w14:paraId="1A6D0FF7" w14:textId="77777777" w:rsidR="00AC405A" w:rsidRPr="00B60290" w:rsidRDefault="00AC405A" w:rsidP="0014571E">
            <w:pPr>
              <w:jc w:val="center"/>
              <w:rPr>
                <w:rFonts w:hAnsi="標楷體"/>
                <w:sz w:val="28"/>
                <w:szCs w:val="28"/>
              </w:rPr>
            </w:pPr>
            <w:r w:rsidRPr="00B60290">
              <w:rPr>
                <w:rFonts w:hAnsi="標楷體"/>
                <w:sz w:val="28"/>
                <w:szCs w:val="28"/>
              </w:rPr>
              <w:t>1092</w:t>
            </w:r>
          </w:p>
        </w:tc>
        <w:tc>
          <w:tcPr>
            <w:tcW w:w="2268" w:type="dxa"/>
          </w:tcPr>
          <w:p w14:paraId="650A4195" w14:textId="1CC6F6B0" w:rsidR="00AC405A" w:rsidRPr="00B60290" w:rsidRDefault="00CF2850" w:rsidP="0014571E">
            <w:pPr>
              <w:jc w:val="left"/>
              <w:rPr>
                <w:rFonts w:hAnsi="標楷體"/>
                <w:sz w:val="28"/>
                <w:szCs w:val="28"/>
              </w:rPr>
            </w:pPr>
            <w:r w:rsidRPr="00B60290">
              <w:rPr>
                <w:rFonts w:hAnsi="標楷體"/>
                <w:sz w:val="28"/>
                <w:szCs w:val="28"/>
              </w:rPr>
              <w:t>113</w:t>
            </w:r>
            <w:r w:rsidRPr="00B60290">
              <w:rPr>
                <w:rFonts w:hAnsi="標楷體" w:hint="eastAsia"/>
                <w:sz w:val="28"/>
                <w:szCs w:val="28"/>
              </w:rPr>
              <w:t>年7月31日</w:t>
            </w:r>
          </w:p>
        </w:tc>
        <w:tc>
          <w:tcPr>
            <w:tcW w:w="1432" w:type="dxa"/>
          </w:tcPr>
          <w:p w14:paraId="5582DC93" w14:textId="77777777" w:rsidR="00AC405A" w:rsidRPr="00B60290" w:rsidRDefault="00AC405A" w:rsidP="0014571E">
            <w:pPr>
              <w:jc w:val="center"/>
              <w:rPr>
                <w:rFonts w:hAnsi="標楷體"/>
                <w:sz w:val="28"/>
                <w:szCs w:val="28"/>
              </w:rPr>
            </w:pPr>
            <w:r w:rsidRPr="00B60290">
              <w:rPr>
                <w:rFonts w:hAnsi="標楷體" w:hint="eastAsia"/>
                <w:sz w:val="28"/>
                <w:szCs w:val="28"/>
              </w:rPr>
              <w:t>合格</w:t>
            </w:r>
          </w:p>
        </w:tc>
      </w:tr>
      <w:tr w:rsidR="00B60290" w:rsidRPr="00B60290" w14:paraId="5966BEC3" w14:textId="77777777" w:rsidTr="00CF2850">
        <w:trPr>
          <w:jc w:val="right"/>
        </w:trPr>
        <w:tc>
          <w:tcPr>
            <w:tcW w:w="2972" w:type="dxa"/>
            <w:vMerge/>
            <w:vAlign w:val="center"/>
          </w:tcPr>
          <w:p w14:paraId="0B0A35E7" w14:textId="77777777" w:rsidR="00AC405A" w:rsidRPr="00B60290" w:rsidRDefault="00AC405A" w:rsidP="0014571E">
            <w:pPr>
              <w:jc w:val="center"/>
              <w:rPr>
                <w:rFonts w:hAnsi="標楷體"/>
                <w:sz w:val="28"/>
                <w:szCs w:val="28"/>
              </w:rPr>
            </w:pPr>
          </w:p>
        </w:tc>
        <w:tc>
          <w:tcPr>
            <w:tcW w:w="1843" w:type="dxa"/>
          </w:tcPr>
          <w:p w14:paraId="21C29219" w14:textId="77777777" w:rsidR="00AC405A" w:rsidRPr="00B60290" w:rsidRDefault="00AC405A" w:rsidP="0014571E">
            <w:pPr>
              <w:jc w:val="center"/>
              <w:rPr>
                <w:rFonts w:hAnsi="標楷體"/>
                <w:sz w:val="28"/>
                <w:szCs w:val="28"/>
              </w:rPr>
            </w:pPr>
            <w:r w:rsidRPr="00B60290">
              <w:rPr>
                <w:rFonts w:hAnsi="標楷體"/>
                <w:sz w:val="28"/>
                <w:szCs w:val="28"/>
              </w:rPr>
              <w:t>1298加護型</w:t>
            </w:r>
          </w:p>
        </w:tc>
        <w:tc>
          <w:tcPr>
            <w:tcW w:w="2268" w:type="dxa"/>
          </w:tcPr>
          <w:p w14:paraId="406B7EE1" w14:textId="018C32A3" w:rsidR="00AC405A" w:rsidRPr="00B60290" w:rsidRDefault="00CF2850" w:rsidP="0014571E">
            <w:pPr>
              <w:jc w:val="left"/>
              <w:rPr>
                <w:rFonts w:hAnsi="標楷體"/>
                <w:sz w:val="28"/>
                <w:szCs w:val="28"/>
              </w:rPr>
            </w:pPr>
            <w:r w:rsidRPr="00B60290">
              <w:rPr>
                <w:rFonts w:hAnsi="標楷體"/>
                <w:sz w:val="28"/>
                <w:szCs w:val="28"/>
              </w:rPr>
              <w:t>113</w:t>
            </w:r>
            <w:r w:rsidRPr="00B60290">
              <w:rPr>
                <w:rFonts w:hAnsi="標楷體" w:hint="eastAsia"/>
                <w:sz w:val="28"/>
                <w:szCs w:val="28"/>
              </w:rPr>
              <w:t>年9月10日</w:t>
            </w:r>
          </w:p>
        </w:tc>
        <w:tc>
          <w:tcPr>
            <w:tcW w:w="1432" w:type="dxa"/>
          </w:tcPr>
          <w:p w14:paraId="76EF679C" w14:textId="77777777" w:rsidR="00AC405A" w:rsidRPr="00B60290" w:rsidRDefault="00AC405A" w:rsidP="0014571E">
            <w:pPr>
              <w:jc w:val="center"/>
              <w:rPr>
                <w:rFonts w:hAnsi="標楷體"/>
                <w:sz w:val="28"/>
                <w:szCs w:val="28"/>
              </w:rPr>
            </w:pPr>
            <w:r w:rsidRPr="00B60290">
              <w:rPr>
                <w:rFonts w:hAnsi="標楷體" w:hint="eastAsia"/>
                <w:sz w:val="28"/>
                <w:szCs w:val="28"/>
              </w:rPr>
              <w:t>合格</w:t>
            </w:r>
          </w:p>
        </w:tc>
      </w:tr>
      <w:tr w:rsidR="00B60290" w:rsidRPr="00B60290" w14:paraId="139776C1" w14:textId="77777777" w:rsidTr="00CF2850">
        <w:trPr>
          <w:jc w:val="right"/>
        </w:trPr>
        <w:tc>
          <w:tcPr>
            <w:tcW w:w="2972" w:type="dxa"/>
            <w:vMerge w:val="restart"/>
            <w:vAlign w:val="center"/>
          </w:tcPr>
          <w:p w14:paraId="55B118AE" w14:textId="3043BE2D" w:rsidR="00AC405A" w:rsidRPr="00B60290" w:rsidRDefault="002B44E3" w:rsidP="0014571E">
            <w:pPr>
              <w:jc w:val="center"/>
              <w:rPr>
                <w:rFonts w:hAnsi="標楷體"/>
                <w:sz w:val="28"/>
                <w:szCs w:val="28"/>
              </w:rPr>
            </w:pPr>
            <w:r w:rsidRPr="00B60290">
              <w:rPr>
                <w:rFonts w:hAnsi="標楷體" w:hint="eastAsia"/>
                <w:sz w:val="28"/>
                <w:szCs w:val="28"/>
              </w:rPr>
              <w:t>丁公司</w:t>
            </w:r>
          </w:p>
        </w:tc>
        <w:tc>
          <w:tcPr>
            <w:tcW w:w="1843" w:type="dxa"/>
          </w:tcPr>
          <w:p w14:paraId="060C9CE3" w14:textId="77777777" w:rsidR="00AC405A" w:rsidRPr="00B60290" w:rsidRDefault="00AC405A" w:rsidP="0014571E">
            <w:pPr>
              <w:jc w:val="center"/>
              <w:rPr>
                <w:rFonts w:hAnsi="標楷體"/>
                <w:sz w:val="28"/>
                <w:szCs w:val="28"/>
              </w:rPr>
            </w:pPr>
            <w:r w:rsidRPr="00B60290">
              <w:rPr>
                <w:rFonts w:hAnsi="標楷體"/>
                <w:sz w:val="28"/>
                <w:szCs w:val="28"/>
              </w:rPr>
              <w:t>1089</w:t>
            </w:r>
          </w:p>
        </w:tc>
        <w:tc>
          <w:tcPr>
            <w:tcW w:w="2268" w:type="dxa"/>
          </w:tcPr>
          <w:p w14:paraId="2CEB637E" w14:textId="1E9E4A55" w:rsidR="00AC405A" w:rsidRPr="00B60290" w:rsidRDefault="00CF2850" w:rsidP="0014571E">
            <w:pPr>
              <w:jc w:val="left"/>
              <w:rPr>
                <w:rFonts w:hAnsi="標楷體"/>
                <w:sz w:val="28"/>
                <w:szCs w:val="28"/>
              </w:rPr>
            </w:pPr>
            <w:r w:rsidRPr="00B60290">
              <w:rPr>
                <w:rFonts w:hAnsi="標楷體"/>
                <w:sz w:val="28"/>
                <w:szCs w:val="28"/>
              </w:rPr>
              <w:t>113</w:t>
            </w:r>
            <w:r w:rsidRPr="00B60290">
              <w:rPr>
                <w:rFonts w:hAnsi="標楷體" w:hint="eastAsia"/>
                <w:sz w:val="28"/>
                <w:szCs w:val="28"/>
              </w:rPr>
              <w:t>年3月1日</w:t>
            </w:r>
          </w:p>
        </w:tc>
        <w:tc>
          <w:tcPr>
            <w:tcW w:w="1432" w:type="dxa"/>
          </w:tcPr>
          <w:p w14:paraId="5D54A6FF" w14:textId="77777777" w:rsidR="00AC405A" w:rsidRPr="00B60290" w:rsidRDefault="00AC405A" w:rsidP="0014571E">
            <w:pPr>
              <w:jc w:val="center"/>
              <w:rPr>
                <w:rFonts w:hAnsi="標楷體"/>
                <w:sz w:val="28"/>
                <w:szCs w:val="28"/>
              </w:rPr>
            </w:pPr>
            <w:r w:rsidRPr="00B60290">
              <w:rPr>
                <w:rFonts w:hAnsi="標楷體" w:hint="eastAsia"/>
                <w:sz w:val="28"/>
                <w:szCs w:val="28"/>
              </w:rPr>
              <w:t>合格</w:t>
            </w:r>
          </w:p>
        </w:tc>
      </w:tr>
      <w:tr w:rsidR="00B60290" w:rsidRPr="00B60290" w14:paraId="7C38B1A2" w14:textId="77777777" w:rsidTr="00CF2850">
        <w:trPr>
          <w:jc w:val="right"/>
        </w:trPr>
        <w:tc>
          <w:tcPr>
            <w:tcW w:w="2972" w:type="dxa"/>
            <w:vMerge/>
            <w:vAlign w:val="center"/>
          </w:tcPr>
          <w:p w14:paraId="34B39617" w14:textId="77777777" w:rsidR="00AC405A" w:rsidRPr="00B60290" w:rsidRDefault="00AC405A" w:rsidP="0014571E">
            <w:pPr>
              <w:jc w:val="center"/>
              <w:rPr>
                <w:rFonts w:hAnsi="標楷體"/>
                <w:sz w:val="28"/>
                <w:szCs w:val="28"/>
              </w:rPr>
            </w:pPr>
          </w:p>
        </w:tc>
        <w:tc>
          <w:tcPr>
            <w:tcW w:w="1843" w:type="dxa"/>
          </w:tcPr>
          <w:p w14:paraId="6891D13C" w14:textId="77777777" w:rsidR="00AC405A" w:rsidRPr="00B60290" w:rsidRDefault="00AC405A" w:rsidP="0014571E">
            <w:pPr>
              <w:jc w:val="center"/>
              <w:rPr>
                <w:rFonts w:hAnsi="標楷體"/>
                <w:sz w:val="28"/>
                <w:szCs w:val="28"/>
              </w:rPr>
            </w:pPr>
            <w:r w:rsidRPr="00B60290">
              <w:rPr>
                <w:rFonts w:hAnsi="標楷體"/>
                <w:sz w:val="28"/>
                <w:szCs w:val="28"/>
              </w:rPr>
              <w:t>1179</w:t>
            </w:r>
          </w:p>
        </w:tc>
        <w:tc>
          <w:tcPr>
            <w:tcW w:w="2268" w:type="dxa"/>
          </w:tcPr>
          <w:p w14:paraId="3D14E5AE" w14:textId="475C4718" w:rsidR="00AC405A" w:rsidRPr="00B60290" w:rsidRDefault="00CF2850" w:rsidP="0014571E">
            <w:pPr>
              <w:jc w:val="left"/>
              <w:rPr>
                <w:rFonts w:hAnsi="標楷體"/>
                <w:sz w:val="28"/>
                <w:szCs w:val="28"/>
              </w:rPr>
            </w:pPr>
            <w:r w:rsidRPr="00B60290">
              <w:rPr>
                <w:rFonts w:hAnsi="標楷體"/>
                <w:sz w:val="28"/>
                <w:szCs w:val="28"/>
              </w:rPr>
              <w:t>113</w:t>
            </w:r>
            <w:r w:rsidRPr="00B60290">
              <w:rPr>
                <w:rFonts w:hAnsi="標楷體" w:hint="eastAsia"/>
                <w:sz w:val="28"/>
                <w:szCs w:val="28"/>
              </w:rPr>
              <w:t>年5月3日</w:t>
            </w:r>
          </w:p>
        </w:tc>
        <w:tc>
          <w:tcPr>
            <w:tcW w:w="1432" w:type="dxa"/>
          </w:tcPr>
          <w:p w14:paraId="65BC19DA" w14:textId="77777777" w:rsidR="00AC405A" w:rsidRPr="00B60290" w:rsidRDefault="00AC405A" w:rsidP="0014571E">
            <w:pPr>
              <w:jc w:val="center"/>
              <w:rPr>
                <w:rFonts w:hAnsi="標楷體"/>
                <w:sz w:val="28"/>
                <w:szCs w:val="28"/>
              </w:rPr>
            </w:pPr>
            <w:r w:rsidRPr="00B60290">
              <w:rPr>
                <w:rFonts w:hAnsi="標楷體" w:hint="eastAsia"/>
                <w:sz w:val="28"/>
                <w:szCs w:val="28"/>
              </w:rPr>
              <w:t>合格</w:t>
            </w:r>
          </w:p>
        </w:tc>
      </w:tr>
      <w:tr w:rsidR="00B60290" w:rsidRPr="00B60290" w14:paraId="031FCF26" w14:textId="77777777" w:rsidTr="00CF2850">
        <w:trPr>
          <w:jc w:val="right"/>
        </w:trPr>
        <w:tc>
          <w:tcPr>
            <w:tcW w:w="2972" w:type="dxa"/>
            <w:vMerge/>
            <w:vAlign w:val="center"/>
          </w:tcPr>
          <w:p w14:paraId="26039435" w14:textId="77777777" w:rsidR="00AC405A" w:rsidRPr="00B60290" w:rsidRDefault="00AC405A" w:rsidP="0014571E">
            <w:pPr>
              <w:jc w:val="center"/>
              <w:rPr>
                <w:rFonts w:hAnsi="標楷體"/>
                <w:sz w:val="28"/>
                <w:szCs w:val="28"/>
              </w:rPr>
            </w:pPr>
          </w:p>
        </w:tc>
        <w:tc>
          <w:tcPr>
            <w:tcW w:w="1843" w:type="dxa"/>
          </w:tcPr>
          <w:p w14:paraId="72596E92" w14:textId="77777777" w:rsidR="00AC405A" w:rsidRPr="00B60290" w:rsidRDefault="00AC405A" w:rsidP="0014571E">
            <w:pPr>
              <w:jc w:val="center"/>
              <w:rPr>
                <w:rFonts w:hAnsi="標楷體"/>
                <w:sz w:val="28"/>
                <w:szCs w:val="28"/>
              </w:rPr>
            </w:pPr>
            <w:r w:rsidRPr="00B60290">
              <w:rPr>
                <w:rFonts w:hAnsi="標楷體"/>
                <w:sz w:val="28"/>
                <w:szCs w:val="28"/>
              </w:rPr>
              <w:t>1112</w:t>
            </w:r>
          </w:p>
        </w:tc>
        <w:tc>
          <w:tcPr>
            <w:tcW w:w="2268" w:type="dxa"/>
          </w:tcPr>
          <w:p w14:paraId="6BF3D584" w14:textId="7EC06DDC" w:rsidR="00AC405A" w:rsidRPr="00B60290" w:rsidRDefault="00CF2850" w:rsidP="0014571E">
            <w:pPr>
              <w:jc w:val="left"/>
              <w:rPr>
                <w:rFonts w:hAnsi="標楷體"/>
                <w:sz w:val="28"/>
                <w:szCs w:val="28"/>
              </w:rPr>
            </w:pPr>
            <w:r w:rsidRPr="00B60290">
              <w:rPr>
                <w:rFonts w:hAnsi="標楷體"/>
                <w:sz w:val="28"/>
                <w:szCs w:val="28"/>
              </w:rPr>
              <w:t>113</w:t>
            </w:r>
            <w:r w:rsidRPr="00B60290">
              <w:rPr>
                <w:rFonts w:hAnsi="標楷體" w:hint="eastAsia"/>
                <w:sz w:val="28"/>
                <w:szCs w:val="28"/>
              </w:rPr>
              <w:t>年5月3日</w:t>
            </w:r>
          </w:p>
        </w:tc>
        <w:tc>
          <w:tcPr>
            <w:tcW w:w="1432" w:type="dxa"/>
          </w:tcPr>
          <w:p w14:paraId="04531A2C" w14:textId="77777777" w:rsidR="00AC405A" w:rsidRPr="00B60290" w:rsidRDefault="00AC405A" w:rsidP="0014571E">
            <w:pPr>
              <w:jc w:val="center"/>
              <w:rPr>
                <w:rFonts w:hAnsi="標楷體"/>
                <w:sz w:val="28"/>
                <w:szCs w:val="28"/>
              </w:rPr>
            </w:pPr>
            <w:r w:rsidRPr="00B60290">
              <w:rPr>
                <w:rFonts w:hAnsi="標楷體" w:hint="eastAsia"/>
                <w:sz w:val="28"/>
                <w:szCs w:val="28"/>
              </w:rPr>
              <w:t>合格</w:t>
            </w:r>
          </w:p>
        </w:tc>
      </w:tr>
      <w:tr w:rsidR="00B60290" w:rsidRPr="00B60290" w14:paraId="49CBADC0" w14:textId="77777777" w:rsidTr="00CF2850">
        <w:trPr>
          <w:jc w:val="right"/>
        </w:trPr>
        <w:tc>
          <w:tcPr>
            <w:tcW w:w="2972" w:type="dxa"/>
            <w:vMerge/>
            <w:vAlign w:val="center"/>
          </w:tcPr>
          <w:p w14:paraId="765A8B04" w14:textId="77777777" w:rsidR="00AC405A" w:rsidRPr="00B60290" w:rsidRDefault="00AC405A" w:rsidP="0014571E">
            <w:pPr>
              <w:jc w:val="center"/>
              <w:rPr>
                <w:rFonts w:hAnsi="標楷體"/>
                <w:sz w:val="28"/>
                <w:szCs w:val="28"/>
              </w:rPr>
            </w:pPr>
          </w:p>
        </w:tc>
        <w:tc>
          <w:tcPr>
            <w:tcW w:w="1843" w:type="dxa"/>
          </w:tcPr>
          <w:p w14:paraId="0A940ABA" w14:textId="77777777" w:rsidR="00AC405A" w:rsidRPr="00B60290" w:rsidRDefault="00AC405A" w:rsidP="0014571E">
            <w:pPr>
              <w:jc w:val="center"/>
              <w:rPr>
                <w:rFonts w:hAnsi="標楷體"/>
                <w:sz w:val="28"/>
                <w:szCs w:val="28"/>
              </w:rPr>
            </w:pPr>
            <w:r w:rsidRPr="00B60290">
              <w:rPr>
                <w:rFonts w:hAnsi="標楷體"/>
                <w:sz w:val="28"/>
                <w:szCs w:val="28"/>
              </w:rPr>
              <w:t>1190</w:t>
            </w:r>
          </w:p>
        </w:tc>
        <w:tc>
          <w:tcPr>
            <w:tcW w:w="2268" w:type="dxa"/>
          </w:tcPr>
          <w:p w14:paraId="6C6C25C2" w14:textId="12329537" w:rsidR="00AC405A" w:rsidRPr="00B60290" w:rsidRDefault="00CF2850" w:rsidP="0014571E">
            <w:pPr>
              <w:jc w:val="left"/>
              <w:rPr>
                <w:rFonts w:hAnsi="標楷體"/>
                <w:sz w:val="28"/>
                <w:szCs w:val="28"/>
              </w:rPr>
            </w:pPr>
            <w:r w:rsidRPr="00B60290">
              <w:rPr>
                <w:rFonts w:hAnsi="標楷體"/>
                <w:sz w:val="28"/>
                <w:szCs w:val="28"/>
              </w:rPr>
              <w:t>113</w:t>
            </w:r>
            <w:r w:rsidRPr="00B60290">
              <w:rPr>
                <w:rFonts w:hAnsi="標楷體" w:hint="eastAsia"/>
                <w:sz w:val="28"/>
                <w:szCs w:val="28"/>
              </w:rPr>
              <w:t>年7月1日</w:t>
            </w:r>
          </w:p>
        </w:tc>
        <w:tc>
          <w:tcPr>
            <w:tcW w:w="1432" w:type="dxa"/>
          </w:tcPr>
          <w:p w14:paraId="0BF1796B" w14:textId="77777777" w:rsidR="00AC405A" w:rsidRPr="00B60290" w:rsidRDefault="00AC405A" w:rsidP="0014571E">
            <w:pPr>
              <w:jc w:val="center"/>
              <w:rPr>
                <w:rFonts w:hAnsi="標楷體"/>
                <w:sz w:val="28"/>
                <w:szCs w:val="28"/>
              </w:rPr>
            </w:pPr>
            <w:r w:rsidRPr="00B60290">
              <w:rPr>
                <w:rFonts w:hAnsi="標楷體" w:hint="eastAsia"/>
                <w:sz w:val="28"/>
                <w:szCs w:val="28"/>
              </w:rPr>
              <w:t>合格</w:t>
            </w:r>
          </w:p>
        </w:tc>
      </w:tr>
      <w:tr w:rsidR="00B60290" w:rsidRPr="00B60290" w14:paraId="557DF4E4" w14:textId="77777777" w:rsidTr="00CF2850">
        <w:trPr>
          <w:jc w:val="right"/>
        </w:trPr>
        <w:tc>
          <w:tcPr>
            <w:tcW w:w="2972" w:type="dxa"/>
            <w:vMerge/>
            <w:vAlign w:val="center"/>
          </w:tcPr>
          <w:p w14:paraId="25D57B37" w14:textId="77777777" w:rsidR="00AC405A" w:rsidRPr="00B60290" w:rsidRDefault="00AC405A" w:rsidP="0014571E">
            <w:pPr>
              <w:jc w:val="center"/>
              <w:rPr>
                <w:rFonts w:hAnsi="標楷體"/>
                <w:sz w:val="28"/>
                <w:szCs w:val="28"/>
              </w:rPr>
            </w:pPr>
          </w:p>
        </w:tc>
        <w:tc>
          <w:tcPr>
            <w:tcW w:w="1843" w:type="dxa"/>
          </w:tcPr>
          <w:p w14:paraId="09E4A601" w14:textId="77777777" w:rsidR="00AC405A" w:rsidRPr="00B60290" w:rsidRDefault="00AC405A" w:rsidP="0014571E">
            <w:pPr>
              <w:jc w:val="center"/>
              <w:rPr>
                <w:rFonts w:hAnsi="標楷體"/>
                <w:sz w:val="28"/>
                <w:szCs w:val="28"/>
              </w:rPr>
            </w:pPr>
            <w:r w:rsidRPr="00B60290">
              <w:rPr>
                <w:rFonts w:hAnsi="標楷體"/>
                <w:sz w:val="28"/>
                <w:szCs w:val="28"/>
              </w:rPr>
              <w:t>1235</w:t>
            </w:r>
          </w:p>
        </w:tc>
        <w:tc>
          <w:tcPr>
            <w:tcW w:w="2268" w:type="dxa"/>
          </w:tcPr>
          <w:p w14:paraId="23C1309C" w14:textId="39E438ED" w:rsidR="00AC405A" w:rsidRPr="00B60290" w:rsidRDefault="00CF2850" w:rsidP="0014571E">
            <w:pPr>
              <w:jc w:val="left"/>
              <w:rPr>
                <w:rFonts w:hAnsi="標楷體"/>
                <w:sz w:val="28"/>
                <w:szCs w:val="28"/>
              </w:rPr>
            </w:pPr>
            <w:r w:rsidRPr="00B60290">
              <w:rPr>
                <w:rFonts w:hAnsi="標楷體"/>
                <w:sz w:val="28"/>
                <w:szCs w:val="28"/>
              </w:rPr>
              <w:t>113</w:t>
            </w:r>
            <w:r w:rsidRPr="00B60290">
              <w:rPr>
                <w:rFonts w:hAnsi="標楷體" w:hint="eastAsia"/>
                <w:sz w:val="28"/>
                <w:szCs w:val="28"/>
              </w:rPr>
              <w:t>年9月2日</w:t>
            </w:r>
          </w:p>
        </w:tc>
        <w:tc>
          <w:tcPr>
            <w:tcW w:w="1432" w:type="dxa"/>
          </w:tcPr>
          <w:p w14:paraId="457285A5" w14:textId="77777777" w:rsidR="00AC405A" w:rsidRPr="00B60290" w:rsidRDefault="00AC405A" w:rsidP="0014571E">
            <w:pPr>
              <w:jc w:val="center"/>
              <w:rPr>
                <w:rFonts w:hAnsi="標楷體"/>
                <w:sz w:val="28"/>
                <w:szCs w:val="28"/>
              </w:rPr>
            </w:pPr>
            <w:r w:rsidRPr="00B60290">
              <w:rPr>
                <w:rFonts w:hAnsi="標楷體" w:hint="eastAsia"/>
                <w:sz w:val="28"/>
                <w:szCs w:val="28"/>
              </w:rPr>
              <w:t>合格</w:t>
            </w:r>
          </w:p>
        </w:tc>
      </w:tr>
      <w:tr w:rsidR="00B60290" w:rsidRPr="00B60290" w14:paraId="0CBDD30D" w14:textId="77777777" w:rsidTr="00CF2850">
        <w:trPr>
          <w:jc w:val="right"/>
        </w:trPr>
        <w:tc>
          <w:tcPr>
            <w:tcW w:w="2972" w:type="dxa"/>
            <w:vMerge/>
            <w:vAlign w:val="center"/>
          </w:tcPr>
          <w:p w14:paraId="5C28A286" w14:textId="77777777" w:rsidR="00CF2850" w:rsidRPr="00B60290" w:rsidRDefault="00CF2850" w:rsidP="00CF2850">
            <w:pPr>
              <w:jc w:val="center"/>
              <w:rPr>
                <w:rFonts w:hAnsi="標楷體"/>
                <w:sz w:val="28"/>
                <w:szCs w:val="28"/>
              </w:rPr>
            </w:pPr>
          </w:p>
        </w:tc>
        <w:tc>
          <w:tcPr>
            <w:tcW w:w="1843" w:type="dxa"/>
          </w:tcPr>
          <w:p w14:paraId="1DEFC466" w14:textId="77777777" w:rsidR="00CF2850" w:rsidRPr="00B60290" w:rsidRDefault="00CF2850" w:rsidP="00CF2850">
            <w:pPr>
              <w:jc w:val="center"/>
              <w:rPr>
                <w:rFonts w:hAnsi="標楷體"/>
                <w:sz w:val="28"/>
                <w:szCs w:val="28"/>
              </w:rPr>
            </w:pPr>
            <w:r w:rsidRPr="00B60290">
              <w:rPr>
                <w:rFonts w:hAnsi="標楷體"/>
                <w:sz w:val="28"/>
                <w:szCs w:val="28"/>
              </w:rPr>
              <w:t>1236</w:t>
            </w:r>
          </w:p>
        </w:tc>
        <w:tc>
          <w:tcPr>
            <w:tcW w:w="2268" w:type="dxa"/>
          </w:tcPr>
          <w:p w14:paraId="124E4F1B" w14:textId="2A3F223E" w:rsidR="00CF2850" w:rsidRPr="00B60290" w:rsidRDefault="00CF2850" w:rsidP="00CF2850">
            <w:pPr>
              <w:jc w:val="left"/>
              <w:rPr>
                <w:rFonts w:hAnsi="標楷體"/>
                <w:sz w:val="28"/>
                <w:szCs w:val="28"/>
              </w:rPr>
            </w:pPr>
            <w:r w:rsidRPr="00B60290">
              <w:rPr>
                <w:rFonts w:hAnsi="標楷體"/>
                <w:sz w:val="28"/>
                <w:szCs w:val="28"/>
              </w:rPr>
              <w:t>113</w:t>
            </w:r>
            <w:r w:rsidRPr="00B60290">
              <w:rPr>
                <w:rFonts w:hAnsi="標楷體" w:hint="eastAsia"/>
                <w:sz w:val="28"/>
                <w:szCs w:val="28"/>
              </w:rPr>
              <w:t>年9月2日</w:t>
            </w:r>
          </w:p>
        </w:tc>
        <w:tc>
          <w:tcPr>
            <w:tcW w:w="1432" w:type="dxa"/>
          </w:tcPr>
          <w:p w14:paraId="613D6E50" w14:textId="77777777" w:rsidR="00CF2850" w:rsidRPr="00B60290" w:rsidRDefault="00CF2850" w:rsidP="00CF2850">
            <w:pPr>
              <w:jc w:val="center"/>
              <w:rPr>
                <w:rFonts w:hAnsi="標楷體"/>
                <w:sz w:val="28"/>
                <w:szCs w:val="28"/>
              </w:rPr>
            </w:pPr>
            <w:r w:rsidRPr="00B60290">
              <w:rPr>
                <w:rFonts w:hAnsi="標楷體" w:hint="eastAsia"/>
                <w:sz w:val="28"/>
                <w:szCs w:val="28"/>
              </w:rPr>
              <w:t>合格</w:t>
            </w:r>
          </w:p>
        </w:tc>
      </w:tr>
      <w:tr w:rsidR="00B60290" w:rsidRPr="00B60290" w14:paraId="284FB931" w14:textId="77777777" w:rsidTr="00CF2850">
        <w:trPr>
          <w:jc w:val="right"/>
        </w:trPr>
        <w:tc>
          <w:tcPr>
            <w:tcW w:w="2972" w:type="dxa"/>
            <w:vMerge/>
            <w:vAlign w:val="center"/>
          </w:tcPr>
          <w:p w14:paraId="695640FC" w14:textId="77777777" w:rsidR="00CF2850" w:rsidRPr="00B60290" w:rsidRDefault="00CF2850" w:rsidP="00CF2850">
            <w:pPr>
              <w:jc w:val="center"/>
              <w:rPr>
                <w:rFonts w:hAnsi="標楷體"/>
                <w:sz w:val="28"/>
                <w:szCs w:val="28"/>
              </w:rPr>
            </w:pPr>
          </w:p>
        </w:tc>
        <w:tc>
          <w:tcPr>
            <w:tcW w:w="1843" w:type="dxa"/>
          </w:tcPr>
          <w:p w14:paraId="2D07E448" w14:textId="77777777" w:rsidR="00CF2850" w:rsidRPr="00B60290" w:rsidRDefault="00CF2850" w:rsidP="00CF2850">
            <w:pPr>
              <w:jc w:val="center"/>
              <w:rPr>
                <w:rFonts w:hAnsi="標楷體"/>
                <w:sz w:val="28"/>
                <w:szCs w:val="28"/>
              </w:rPr>
            </w:pPr>
            <w:r w:rsidRPr="00B60290">
              <w:rPr>
                <w:rFonts w:hAnsi="標楷體"/>
                <w:sz w:val="28"/>
                <w:szCs w:val="28"/>
              </w:rPr>
              <w:t>1378</w:t>
            </w:r>
          </w:p>
        </w:tc>
        <w:tc>
          <w:tcPr>
            <w:tcW w:w="2268" w:type="dxa"/>
          </w:tcPr>
          <w:p w14:paraId="22CD64BE" w14:textId="61042923" w:rsidR="00CF2850" w:rsidRPr="00B60290" w:rsidRDefault="00CF2850" w:rsidP="00CF2850">
            <w:pPr>
              <w:jc w:val="left"/>
              <w:rPr>
                <w:rFonts w:hAnsi="標楷體"/>
                <w:sz w:val="28"/>
                <w:szCs w:val="28"/>
              </w:rPr>
            </w:pPr>
            <w:r w:rsidRPr="00B60290">
              <w:rPr>
                <w:rFonts w:hAnsi="標楷體"/>
                <w:sz w:val="28"/>
                <w:szCs w:val="28"/>
              </w:rPr>
              <w:t>113</w:t>
            </w:r>
            <w:r w:rsidRPr="00B60290">
              <w:rPr>
                <w:rFonts w:hAnsi="標楷體" w:hint="eastAsia"/>
                <w:sz w:val="28"/>
                <w:szCs w:val="28"/>
              </w:rPr>
              <w:t>年9月2日</w:t>
            </w:r>
          </w:p>
        </w:tc>
        <w:tc>
          <w:tcPr>
            <w:tcW w:w="1432" w:type="dxa"/>
          </w:tcPr>
          <w:p w14:paraId="3C9E848C" w14:textId="77777777" w:rsidR="00CF2850" w:rsidRPr="00B60290" w:rsidRDefault="00CF2850" w:rsidP="00CF2850">
            <w:pPr>
              <w:jc w:val="center"/>
              <w:rPr>
                <w:rFonts w:hAnsi="標楷體"/>
                <w:sz w:val="28"/>
                <w:szCs w:val="28"/>
              </w:rPr>
            </w:pPr>
            <w:r w:rsidRPr="00B60290">
              <w:rPr>
                <w:rFonts w:hAnsi="標楷體" w:hint="eastAsia"/>
                <w:sz w:val="28"/>
                <w:szCs w:val="28"/>
              </w:rPr>
              <w:t>合格</w:t>
            </w:r>
          </w:p>
        </w:tc>
      </w:tr>
      <w:tr w:rsidR="00B60290" w:rsidRPr="00B60290" w14:paraId="1898FCF6" w14:textId="77777777" w:rsidTr="00CF2850">
        <w:trPr>
          <w:jc w:val="right"/>
        </w:trPr>
        <w:tc>
          <w:tcPr>
            <w:tcW w:w="2972" w:type="dxa"/>
            <w:vMerge/>
            <w:vAlign w:val="center"/>
          </w:tcPr>
          <w:p w14:paraId="15804779" w14:textId="77777777" w:rsidR="00AC405A" w:rsidRPr="00B60290" w:rsidRDefault="00AC405A" w:rsidP="0014571E">
            <w:pPr>
              <w:jc w:val="center"/>
              <w:rPr>
                <w:rFonts w:hAnsi="標楷體"/>
                <w:sz w:val="28"/>
                <w:szCs w:val="28"/>
              </w:rPr>
            </w:pPr>
          </w:p>
        </w:tc>
        <w:tc>
          <w:tcPr>
            <w:tcW w:w="1843" w:type="dxa"/>
          </w:tcPr>
          <w:p w14:paraId="7542A90C" w14:textId="77777777" w:rsidR="00AC405A" w:rsidRPr="00B60290" w:rsidRDefault="00AC405A" w:rsidP="0014571E">
            <w:pPr>
              <w:jc w:val="center"/>
              <w:rPr>
                <w:rFonts w:hAnsi="標楷體"/>
                <w:sz w:val="28"/>
                <w:szCs w:val="28"/>
              </w:rPr>
            </w:pPr>
            <w:r w:rsidRPr="00B60290">
              <w:rPr>
                <w:rFonts w:hAnsi="標楷體"/>
                <w:sz w:val="28"/>
                <w:szCs w:val="28"/>
              </w:rPr>
              <w:t>1239</w:t>
            </w:r>
          </w:p>
        </w:tc>
        <w:tc>
          <w:tcPr>
            <w:tcW w:w="2268" w:type="dxa"/>
          </w:tcPr>
          <w:p w14:paraId="195C2520" w14:textId="35D44A0C" w:rsidR="00AC405A" w:rsidRPr="00B60290" w:rsidRDefault="00AC405A" w:rsidP="0014571E">
            <w:pPr>
              <w:jc w:val="left"/>
              <w:rPr>
                <w:rFonts w:hAnsi="標楷體"/>
                <w:sz w:val="28"/>
                <w:szCs w:val="28"/>
              </w:rPr>
            </w:pPr>
            <w:r w:rsidRPr="00B60290">
              <w:rPr>
                <w:rFonts w:hAnsi="標楷體"/>
                <w:sz w:val="28"/>
                <w:szCs w:val="28"/>
              </w:rPr>
              <w:t>113</w:t>
            </w:r>
            <w:r w:rsidR="00CF2850" w:rsidRPr="00B60290">
              <w:rPr>
                <w:rFonts w:hAnsi="標楷體" w:hint="eastAsia"/>
                <w:sz w:val="28"/>
                <w:szCs w:val="28"/>
              </w:rPr>
              <w:t>年</w:t>
            </w:r>
            <w:r w:rsidRPr="00B60290">
              <w:rPr>
                <w:rFonts w:hAnsi="標楷體"/>
                <w:sz w:val="28"/>
                <w:szCs w:val="28"/>
              </w:rPr>
              <w:t>11</w:t>
            </w:r>
            <w:r w:rsidR="00CF2850" w:rsidRPr="00B60290">
              <w:rPr>
                <w:rFonts w:hAnsi="標楷體" w:hint="eastAsia"/>
                <w:sz w:val="28"/>
                <w:szCs w:val="28"/>
              </w:rPr>
              <w:t>月</w:t>
            </w:r>
            <w:r w:rsidRPr="00B60290">
              <w:rPr>
                <w:rFonts w:hAnsi="標楷體"/>
                <w:sz w:val="28"/>
                <w:szCs w:val="28"/>
              </w:rPr>
              <w:t>4</w:t>
            </w:r>
            <w:r w:rsidR="00CF2850" w:rsidRPr="00B60290">
              <w:rPr>
                <w:rFonts w:hAnsi="標楷體" w:hint="eastAsia"/>
                <w:sz w:val="28"/>
                <w:szCs w:val="28"/>
              </w:rPr>
              <w:t>日</w:t>
            </w:r>
          </w:p>
        </w:tc>
        <w:tc>
          <w:tcPr>
            <w:tcW w:w="1432" w:type="dxa"/>
          </w:tcPr>
          <w:p w14:paraId="7F090886" w14:textId="77777777" w:rsidR="00AC405A" w:rsidRPr="00B60290" w:rsidRDefault="00AC405A" w:rsidP="0014571E">
            <w:pPr>
              <w:jc w:val="center"/>
              <w:rPr>
                <w:rFonts w:hAnsi="標楷體"/>
                <w:sz w:val="28"/>
                <w:szCs w:val="28"/>
              </w:rPr>
            </w:pPr>
            <w:r w:rsidRPr="00B60290">
              <w:rPr>
                <w:rFonts w:hAnsi="標楷體" w:hint="eastAsia"/>
                <w:sz w:val="28"/>
                <w:szCs w:val="28"/>
              </w:rPr>
              <w:t>合格</w:t>
            </w:r>
          </w:p>
        </w:tc>
      </w:tr>
      <w:tr w:rsidR="00B60290" w:rsidRPr="00B60290" w14:paraId="08B64D24" w14:textId="77777777" w:rsidTr="00CF2850">
        <w:trPr>
          <w:jc w:val="right"/>
        </w:trPr>
        <w:tc>
          <w:tcPr>
            <w:tcW w:w="2972" w:type="dxa"/>
            <w:vMerge w:val="restart"/>
            <w:vAlign w:val="center"/>
          </w:tcPr>
          <w:p w14:paraId="402D1BA5" w14:textId="0E97C40E" w:rsidR="00AC405A" w:rsidRPr="00B60290" w:rsidRDefault="002B44E3" w:rsidP="0014571E">
            <w:pPr>
              <w:jc w:val="center"/>
              <w:rPr>
                <w:rFonts w:hAnsi="標楷體"/>
                <w:sz w:val="28"/>
                <w:szCs w:val="28"/>
              </w:rPr>
            </w:pPr>
            <w:proofErr w:type="gramStart"/>
            <w:r w:rsidRPr="00B60290">
              <w:rPr>
                <w:rFonts w:hAnsi="標楷體" w:hint="eastAsia"/>
                <w:sz w:val="28"/>
                <w:szCs w:val="28"/>
              </w:rPr>
              <w:t>庚</w:t>
            </w:r>
            <w:proofErr w:type="gramEnd"/>
            <w:r w:rsidRPr="00B60290">
              <w:rPr>
                <w:rFonts w:hAnsi="標楷體" w:hint="eastAsia"/>
                <w:sz w:val="28"/>
                <w:szCs w:val="28"/>
              </w:rPr>
              <w:t>公司</w:t>
            </w:r>
          </w:p>
        </w:tc>
        <w:tc>
          <w:tcPr>
            <w:tcW w:w="1843" w:type="dxa"/>
          </w:tcPr>
          <w:p w14:paraId="1D8A5E36" w14:textId="77777777" w:rsidR="00AC405A" w:rsidRPr="00B60290" w:rsidRDefault="00AC405A" w:rsidP="0014571E">
            <w:pPr>
              <w:jc w:val="center"/>
              <w:rPr>
                <w:rFonts w:hAnsi="標楷體"/>
                <w:sz w:val="28"/>
                <w:szCs w:val="28"/>
              </w:rPr>
            </w:pPr>
            <w:r w:rsidRPr="00B60290">
              <w:rPr>
                <w:rFonts w:hAnsi="標楷體"/>
                <w:sz w:val="28"/>
                <w:szCs w:val="28"/>
              </w:rPr>
              <w:t>1321</w:t>
            </w:r>
          </w:p>
        </w:tc>
        <w:tc>
          <w:tcPr>
            <w:tcW w:w="2268" w:type="dxa"/>
          </w:tcPr>
          <w:p w14:paraId="604D0C37" w14:textId="457E8038" w:rsidR="00AC405A" w:rsidRPr="00B60290" w:rsidRDefault="00CF2850" w:rsidP="0014571E">
            <w:pPr>
              <w:jc w:val="left"/>
              <w:rPr>
                <w:rFonts w:hAnsi="標楷體"/>
                <w:sz w:val="28"/>
                <w:szCs w:val="28"/>
              </w:rPr>
            </w:pPr>
            <w:r w:rsidRPr="00B60290">
              <w:rPr>
                <w:rFonts w:hAnsi="標楷體"/>
                <w:sz w:val="28"/>
                <w:szCs w:val="28"/>
              </w:rPr>
              <w:t>113</w:t>
            </w:r>
            <w:r w:rsidRPr="00B60290">
              <w:rPr>
                <w:rFonts w:hAnsi="標楷體" w:hint="eastAsia"/>
                <w:sz w:val="28"/>
                <w:szCs w:val="28"/>
              </w:rPr>
              <w:t>年7月2日</w:t>
            </w:r>
          </w:p>
        </w:tc>
        <w:tc>
          <w:tcPr>
            <w:tcW w:w="1432" w:type="dxa"/>
          </w:tcPr>
          <w:p w14:paraId="06DA8894" w14:textId="77777777" w:rsidR="00AC405A" w:rsidRPr="00B60290" w:rsidRDefault="00AC405A" w:rsidP="0014571E">
            <w:pPr>
              <w:jc w:val="center"/>
              <w:rPr>
                <w:rFonts w:hAnsi="標楷體"/>
                <w:sz w:val="28"/>
                <w:szCs w:val="28"/>
              </w:rPr>
            </w:pPr>
            <w:r w:rsidRPr="00B60290">
              <w:rPr>
                <w:rFonts w:hAnsi="標楷體" w:hint="eastAsia"/>
                <w:sz w:val="28"/>
                <w:szCs w:val="28"/>
              </w:rPr>
              <w:t>合格</w:t>
            </w:r>
          </w:p>
        </w:tc>
      </w:tr>
      <w:tr w:rsidR="00B60290" w:rsidRPr="00B60290" w14:paraId="06D0F98B" w14:textId="77777777" w:rsidTr="00CF2850">
        <w:trPr>
          <w:jc w:val="right"/>
        </w:trPr>
        <w:tc>
          <w:tcPr>
            <w:tcW w:w="2972" w:type="dxa"/>
            <w:vMerge/>
            <w:vAlign w:val="center"/>
          </w:tcPr>
          <w:p w14:paraId="54BA1A78" w14:textId="77777777" w:rsidR="00CF2850" w:rsidRPr="00B60290" w:rsidRDefault="00CF2850" w:rsidP="00CF2850">
            <w:pPr>
              <w:jc w:val="center"/>
              <w:rPr>
                <w:rFonts w:hAnsi="標楷體"/>
                <w:sz w:val="28"/>
                <w:szCs w:val="28"/>
              </w:rPr>
            </w:pPr>
          </w:p>
        </w:tc>
        <w:tc>
          <w:tcPr>
            <w:tcW w:w="1843" w:type="dxa"/>
          </w:tcPr>
          <w:p w14:paraId="029656DF" w14:textId="77777777" w:rsidR="00CF2850" w:rsidRPr="00B60290" w:rsidRDefault="00CF2850" w:rsidP="00CF2850">
            <w:pPr>
              <w:jc w:val="center"/>
              <w:rPr>
                <w:rFonts w:hAnsi="標楷體"/>
                <w:sz w:val="28"/>
                <w:szCs w:val="28"/>
              </w:rPr>
            </w:pPr>
            <w:r w:rsidRPr="00B60290">
              <w:rPr>
                <w:rFonts w:hAnsi="標楷體"/>
                <w:sz w:val="28"/>
                <w:szCs w:val="28"/>
              </w:rPr>
              <w:t>1320</w:t>
            </w:r>
          </w:p>
        </w:tc>
        <w:tc>
          <w:tcPr>
            <w:tcW w:w="2268" w:type="dxa"/>
          </w:tcPr>
          <w:p w14:paraId="5C8F645A" w14:textId="506085D9" w:rsidR="00CF2850" w:rsidRPr="00B60290" w:rsidRDefault="00CF2850" w:rsidP="00CF2850">
            <w:pPr>
              <w:jc w:val="left"/>
              <w:rPr>
                <w:rFonts w:hAnsi="標楷體"/>
                <w:sz w:val="28"/>
                <w:szCs w:val="28"/>
              </w:rPr>
            </w:pPr>
            <w:r w:rsidRPr="00B60290">
              <w:rPr>
                <w:rFonts w:hAnsi="標楷體"/>
                <w:sz w:val="28"/>
                <w:szCs w:val="28"/>
              </w:rPr>
              <w:t>113</w:t>
            </w:r>
            <w:r w:rsidRPr="00B60290">
              <w:rPr>
                <w:rFonts w:hAnsi="標楷體" w:hint="eastAsia"/>
                <w:sz w:val="28"/>
                <w:szCs w:val="28"/>
              </w:rPr>
              <w:t>年7月3日</w:t>
            </w:r>
          </w:p>
        </w:tc>
        <w:tc>
          <w:tcPr>
            <w:tcW w:w="1432" w:type="dxa"/>
          </w:tcPr>
          <w:p w14:paraId="0409CB82" w14:textId="77777777" w:rsidR="00CF2850" w:rsidRPr="00B60290" w:rsidRDefault="00CF2850" w:rsidP="00CF2850">
            <w:pPr>
              <w:jc w:val="center"/>
              <w:rPr>
                <w:rFonts w:hAnsi="標楷體"/>
                <w:sz w:val="28"/>
                <w:szCs w:val="28"/>
              </w:rPr>
            </w:pPr>
            <w:r w:rsidRPr="00B60290">
              <w:rPr>
                <w:rFonts w:hAnsi="標楷體" w:hint="eastAsia"/>
                <w:sz w:val="28"/>
                <w:szCs w:val="28"/>
              </w:rPr>
              <w:t>合格</w:t>
            </w:r>
          </w:p>
        </w:tc>
      </w:tr>
      <w:tr w:rsidR="00B60290" w:rsidRPr="00B60290" w14:paraId="0ECD7FDE" w14:textId="77777777" w:rsidTr="00CF2850">
        <w:trPr>
          <w:jc w:val="right"/>
        </w:trPr>
        <w:tc>
          <w:tcPr>
            <w:tcW w:w="2972" w:type="dxa"/>
            <w:vMerge/>
            <w:vAlign w:val="center"/>
          </w:tcPr>
          <w:p w14:paraId="1A020FA2" w14:textId="77777777" w:rsidR="00CF2850" w:rsidRPr="00B60290" w:rsidRDefault="00CF2850" w:rsidP="00CF2850">
            <w:pPr>
              <w:jc w:val="center"/>
              <w:rPr>
                <w:rFonts w:hAnsi="標楷體"/>
                <w:sz w:val="28"/>
                <w:szCs w:val="28"/>
              </w:rPr>
            </w:pPr>
          </w:p>
        </w:tc>
        <w:tc>
          <w:tcPr>
            <w:tcW w:w="1843" w:type="dxa"/>
          </w:tcPr>
          <w:p w14:paraId="5C1E6DED" w14:textId="77777777" w:rsidR="00CF2850" w:rsidRPr="00B60290" w:rsidRDefault="00CF2850" w:rsidP="00CF2850">
            <w:pPr>
              <w:jc w:val="center"/>
              <w:rPr>
                <w:rFonts w:hAnsi="標楷體"/>
                <w:sz w:val="28"/>
                <w:szCs w:val="28"/>
              </w:rPr>
            </w:pPr>
            <w:r w:rsidRPr="00B60290">
              <w:rPr>
                <w:rFonts w:hAnsi="標楷體"/>
                <w:sz w:val="28"/>
                <w:szCs w:val="28"/>
              </w:rPr>
              <w:t>1324</w:t>
            </w:r>
          </w:p>
        </w:tc>
        <w:tc>
          <w:tcPr>
            <w:tcW w:w="2268" w:type="dxa"/>
          </w:tcPr>
          <w:p w14:paraId="166C0028" w14:textId="5ADCE2A4" w:rsidR="00CF2850" w:rsidRPr="00B60290" w:rsidRDefault="00CF2850" w:rsidP="00CF2850">
            <w:pPr>
              <w:jc w:val="left"/>
              <w:rPr>
                <w:rFonts w:hAnsi="標楷體"/>
                <w:sz w:val="28"/>
                <w:szCs w:val="28"/>
              </w:rPr>
            </w:pPr>
            <w:r w:rsidRPr="00B60290">
              <w:rPr>
                <w:rFonts w:hAnsi="標楷體"/>
                <w:sz w:val="28"/>
                <w:szCs w:val="28"/>
              </w:rPr>
              <w:t>113</w:t>
            </w:r>
            <w:r w:rsidRPr="00B60290">
              <w:rPr>
                <w:rFonts w:hAnsi="標楷體" w:hint="eastAsia"/>
                <w:sz w:val="28"/>
                <w:szCs w:val="28"/>
              </w:rPr>
              <w:t>年7月3日</w:t>
            </w:r>
          </w:p>
        </w:tc>
        <w:tc>
          <w:tcPr>
            <w:tcW w:w="1432" w:type="dxa"/>
          </w:tcPr>
          <w:p w14:paraId="484EB6F4" w14:textId="77777777" w:rsidR="00CF2850" w:rsidRPr="00B60290" w:rsidRDefault="00CF2850" w:rsidP="00CF2850">
            <w:pPr>
              <w:jc w:val="center"/>
              <w:rPr>
                <w:rFonts w:hAnsi="標楷體"/>
                <w:sz w:val="28"/>
                <w:szCs w:val="28"/>
              </w:rPr>
            </w:pPr>
            <w:r w:rsidRPr="00B60290">
              <w:rPr>
                <w:rFonts w:hAnsi="標楷體" w:hint="eastAsia"/>
                <w:sz w:val="28"/>
                <w:szCs w:val="28"/>
              </w:rPr>
              <w:t>合格</w:t>
            </w:r>
          </w:p>
        </w:tc>
      </w:tr>
      <w:tr w:rsidR="00B60290" w:rsidRPr="00B60290" w14:paraId="57146891" w14:textId="77777777" w:rsidTr="00CF2850">
        <w:trPr>
          <w:jc w:val="right"/>
        </w:trPr>
        <w:tc>
          <w:tcPr>
            <w:tcW w:w="2972" w:type="dxa"/>
            <w:vMerge/>
            <w:vAlign w:val="center"/>
          </w:tcPr>
          <w:p w14:paraId="7CAF1739" w14:textId="77777777" w:rsidR="00CF2850" w:rsidRPr="00B60290" w:rsidRDefault="00CF2850" w:rsidP="00CF2850">
            <w:pPr>
              <w:jc w:val="center"/>
              <w:rPr>
                <w:rFonts w:hAnsi="標楷體"/>
                <w:sz w:val="28"/>
                <w:szCs w:val="28"/>
              </w:rPr>
            </w:pPr>
          </w:p>
        </w:tc>
        <w:tc>
          <w:tcPr>
            <w:tcW w:w="1843" w:type="dxa"/>
          </w:tcPr>
          <w:p w14:paraId="641AF305" w14:textId="77777777" w:rsidR="00CF2850" w:rsidRPr="00B60290" w:rsidRDefault="00CF2850" w:rsidP="00CF2850">
            <w:pPr>
              <w:jc w:val="center"/>
              <w:rPr>
                <w:rFonts w:hAnsi="標楷體"/>
                <w:sz w:val="28"/>
                <w:szCs w:val="28"/>
              </w:rPr>
            </w:pPr>
            <w:r w:rsidRPr="00B60290">
              <w:rPr>
                <w:rFonts w:hAnsi="標楷體"/>
                <w:sz w:val="28"/>
                <w:szCs w:val="28"/>
              </w:rPr>
              <w:t>1325</w:t>
            </w:r>
          </w:p>
        </w:tc>
        <w:tc>
          <w:tcPr>
            <w:tcW w:w="2268" w:type="dxa"/>
          </w:tcPr>
          <w:p w14:paraId="78E9F6D5" w14:textId="10D706C4" w:rsidR="00CF2850" w:rsidRPr="00B60290" w:rsidRDefault="00CF2850" w:rsidP="00CF2850">
            <w:pPr>
              <w:jc w:val="left"/>
              <w:rPr>
                <w:rFonts w:hAnsi="標楷體"/>
                <w:sz w:val="28"/>
                <w:szCs w:val="28"/>
              </w:rPr>
            </w:pPr>
            <w:r w:rsidRPr="00B60290">
              <w:rPr>
                <w:rFonts w:hAnsi="標楷體"/>
                <w:sz w:val="28"/>
                <w:szCs w:val="28"/>
              </w:rPr>
              <w:t>113</w:t>
            </w:r>
            <w:r w:rsidRPr="00B60290">
              <w:rPr>
                <w:rFonts w:hAnsi="標楷體" w:hint="eastAsia"/>
                <w:sz w:val="28"/>
                <w:szCs w:val="28"/>
              </w:rPr>
              <w:t>年7月3日</w:t>
            </w:r>
          </w:p>
        </w:tc>
        <w:tc>
          <w:tcPr>
            <w:tcW w:w="1432" w:type="dxa"/>
          </w:tcPr>
          <w:p w14:paraId="42AF386C" w14:textId="77777777" w:rsidR="00CF2850" w:rsidRPr="00B60290" w:rsidRDefault="00CF2850" w:rsidP="00CF2850">
            <w:pPr>
              <w:jc w:val="center"/>
              <w:rPr>
                <w:rFonts w:hAnsi="標楷體"/>
                <w:sz w:val="28"/>
                <w:szCs w:val="28"/>
              </w:rPr>
            </w:pPr>
            <w:r w:rsidRPr="00B60290">
              <w:rPr>
                <w:rFonts w:hAnsi="標楷體" w:hint="eastAsia"/>
                <w:sz w:val="28"/>
                <w:szCs w:val="28"/>
              </w:rPr>
              <w:t>合格</w:t>
            </w:r>
          </w:p>
        </w:tc>
      </w:tr>
      <w:tr w:rsidR="00B60290" w:rsidRPr="00B60290" w14:paraId="085FEA3E" w14:textId="77777777" w:rsidTr="00CF2850">
        <w:trPr>
          <w:jc w:val="right"/>
        </w:trPr>
        <w:tc>
          <w:tcPr>
            <w:tcW w:w="2972" w:type="dxa"/>
            <w:vMerge/>
            <w:vAlign w:val="center"/>
          </w:tcPr>
          <w:p w14:paraId="44FC5AA4" w14:textId="77777777" w:rsidR="00CF2850" w:rsidRPr="00B60290" w:rsidRDefault="00CF2850" w:rsidP="00CF2850">
            <w:pPr>
              <w:jc w:val="center"/>
              <w:rPr>
                <w:rFonts w:hAnsi="標楷體"/>
                <w:sz w:val="28"/>
                <w:szCs w:val="28"/>
              </w:rPr>
            </w:pPr>
          </w:p>
        </w:tc>
        <w:tc>
          <w:tcPr>
            <w:tcW w:w="1843" w:type="dxa"/>
          </w:tcPr>
          <w:p w14:paraId="202E28DC" w14:textId="77777777" w:rsidR="00CF2850" w:rsidRPr="00B60290" w:rsidRDefault="00CF2850" w:rsidP="00CF2850">
            <w:pPr>
              <w:jc w:val="center"/>
              <w:rPr>
                <w:rFonts w:hAnsi="標楷體"/>
                <w:sz w:val="28"/>
                <w:szCs w:val="28"/>
              </w:rPr>
            </w:pPr>
            <w:r w:rsidRPr="00B60290">
              <w:rPr>
                <w:rFonts w:hAnsi="標楷體"/>
                <w:sz w:val="28"/>
                <w:szCs w:val="28"/>
              </w:rPr>
              <w:t>1323</w:t>
            </w:r>
          </w:p>
        </w:tc>
        <w:tc>
          <w:tcPr>
            <w:tcW w:w="2268" w:type="dxa"/>
          </w:tcPr>
          <w:p w14:paraId="25E24D40" w14:textId="2CCA08F3" w:rsidR="00CF2850" w:rsidRPr="00B60290" w:rsidRDefault="00CF2850" w:rsidP="00CF2850">
            <w:pPr>
              <w:jc w:val="left"/>
              <w:rPr>
                <w:rFonts w:hAnsi="標楷體"/>
                <w:sz w:val="28"/>
                <w:szCs w:val="28"/>
              </w:rPr>
            </w:pPr>
            <w:r w:rsidRPr="00B60290">
              <w:rPr>
                <w:rFonts w:hAnsi="標楷體"/>
                <w:sz w:val="28"/>
                <w:szCs w:val="28"/>
              </w:rPr>
              <w:t>113</w:t>
            </w:r>
            <w:r w:rsidRPr="00B60290">
              <w:rPr>
                <w:rFonts w:hAnsi="標楷體" w:hint="eastAsia"/>
                <w:sz w:val="28"/>
                <w:szCs w:val="28"/>
              </w:rPr>
              <w:t>年7月3日</w:t>
            </w:r>
          </w:p>
        </w:tc>
        <w:tc>
          <w:tcPr>
            <w:tcW w:w="1432" w:type="dxa"/>
          </w:tcPr>
          <w:p w14:paraId="75BA551B" w14:textId="77777777" w:rsidR="00CF2850" w:rsidRPr="00B60290" w:rsidRDefault="00CF2850" w:rsidP="00CF2850">
            <w:pPr>
              <w:jc w:val="center"/>
              <w:rPr>
                <w:rFonts w:hAnsi="標楷體"/>
                <w:sz w:val="28"/>
                <w:szCs w:val="28"/>
              </w:rPr>
            </w:pPr>
            <w:r w:rsidRPr="00B60290">
              <w:rPr>
                <w:rFonts w:hAnsi="標楷體" w:hint="eastAsia"/>
                <w:sz w:val="28"/>
                <w:szCs w:val="28"/>
              </w:rPr>
              <w:t>合格</w:t>
            </w:r>
          </w:p>
        </w:tc>
      </w:tr>
      <w:tr w:rsidR="00B60290" w:rsidRPr="00B60290" w14:paraId="01BC97FC" w14:textId="77777777" w:rsidTr="00CF2850">
        <w:trPr>
          <w:jc w:val="right"/>
        </w:trPr>
        <w:tc>
          <w:tcPr>
            <w:tcW w:w="2972" w:type="dxa"/>
            <w:vMerge/>
            <w:vAlign w:val="center"/>
          </w:tcPr>
          <w:p w14:paraId="62AA02B2" w14:textId="77777777" w:rsidR="00CF2850" w:rsidRPr="00B60290" w:rsidRDefault="00CF2850" w:rsidP="00CF2850">
            <w:pPr>
              <w:jc w:val="center"/>
              <w:rPr>
                <w:rFonts w:hAnsi="標楷體"/>
                <w:sz w:val="28"/>
                <w:szCs w:val="28"/>
              </w:rPr>
            </w:pPr>
          </w:p>
        </w:tc>
        <w:tc>
          <w:tcPr>
            <w:tcW w:w="1843" w:type="dxa"/>
          </w:tcPr>
          <w:p w14:paraId="2F364D04" w14:textId="77777777" w:rsidR="00CF2850" w:rsidRPr="00B60290" w:rsidRDefault="00CF2850" w:rsidP="00CF2850">
            <w:pPr>
              <w:jc w:val="center"/>
              <w:rPr>
                <w:rFonts w:hAnsi="標楷體"/>
                <w:sz w:val="28"/>
                <w:szCs w:val="28"/>
              </w:rPr>
            </w:pPr>
            <w:r w:rsidRPr="00B60290">
              <w:rPr>
                <w:rFonts w:hAnsi="標楷體"/>
                <w:sz w:val="28"/>
                <w:szCs w:val="28"/>
              </w:rPr>
              <w:t>1322</w:t>
            </w:r>
          </w:p>
        </w:tc>
        <w:tc>
          <w:tcPr>
            <w:tcW w:w="2268" w:type="dxa"/>
          </w:tcPr>
          <w:p w14:paraId="513570F0" w14:textId="155B1ACD" w:rsidR="00CF2850" w:rsidRPr="00B60290" w:rsidRDefault="00CF2850" w:rsidP="00CF2850">
            <w:pPr>
              <w:jc w:val="left"/>
              <w:rPr>
                <w:rFonts w:hAnsi="標楷體"/>
                <w:sz w:val="28"/>
                <w:szCs w:val="28"/>
              </w:rPr>
            </w:pPr>
            <w:r w:rsidRPr="00B60290">
              <w:rPr>
                <w:rFonts w:hAnsi="標楷體"/>
                <w:sz w:val="28"/>
                <w:szCs w:val="28"/>
              </w:rPr>
              <w:t>113</w:t>
            </w:r>
            <w:r w:rsidRPr="00B60290">
              <w:rPr>
                <w:rFonts w:hAnsi="標楷體" w:hint="eastAsia"/>
                <w:sz w:val="28"/>
                <w:szCs w:val="28"/>
              </w:rPr>
              <w:t>年7月3日</w:t>
            </w:r>
          </w:p>
        </w:tc>
        <w:tc>
          <w:tcPr>
            <w:tcW w:w="1432" w:type="dxa"/>
          </w:tcPr>
          <w:p w14:paraId="0A3A82E7" w14:textId="77777777" w:rsidR="00CF2850" w:rsidRPr="00B60290" w:rsidRDefault="00CF2850" w:rsidP="00CF2850">
            <w:pPr>
              <w:jc w:val="center"/>
              <w:rPr>
                <w:rFonts w:hAnsi="標楷體"/>
                <w:sz w:val="28"/>
                <w:szCs w:val="28"/>
              </w:rPr>
            </w:pPr>
            <w:r w:rsidRPr="00B60290">
              <w:rPr>
                <w:rFonts w:hAnsi="標楷體" w:hint="eastAsia"/>
                <w:sz w:val="28"/>
                <w:szCs w:val="28"/>
              </w:rPr>
              <w:t>合格</w:t>
            </w:r>
          </w:p>
        </w:tc>
      </w:tr>
    </w:tbl>
    <w:p w14:paraId="3B1F5DA3" w14:textId="144C4B95" w:rsidR="00AC405A" w:rsidRPr="00B60290" w:rsidRDefault="00AC405A" w:rsidP="00AC405A">
      <w:pPr>
        <w:rPr>
          <w:rFonts w:hAnsi="標楷體"/>
        </w:rPr>
      </w:pPr>
      <w:r w:rsidRPr="00B60290">
        <w:rPr>
          <w:rFonts w:hAnsi="標楷體" w:hint="eastAsia"/>
          <w:sz w:val="24"/>
          <w:szCs w:val="16"/>
        </w:rPr>
        <w:t xml:space="preserve">  資料來源：新北市政府，</w:t>
      </w:r>
      <w:proofErr w:type="gramStart"/>
      <w:r w:rsidRPr="00B60290">
        <w:rPr>
          <w:rFonts w:hAnsi="標楷體" w:hint="eastAsia"/>
          <w:sz w:val="24"/>
          <w:szCs w:val="16"/>
        </w:rPr>
        <w:t>本院彙整</w:t>
      </w:r>
      <w:proofErr w:type="gramEnd"/>
      <w:r w:rsidRPr="00B60290">
        <w:rPr>
          <w:rFonts w:hAnsi="標楷體" w:hint="eastAsia"/>
          <w:sz w:val="24"/>
          <w:szCs w:val="16"/>
        </w:rPr>
        <w:t>。</w:t>
      </w:r>
    </w:p>
    <w:p w14:paraId="3D580DCF" w14:textId="77777777" w:rsidR="00AC405A" w:rsidRPr="00B60290" w:rsidRDefault="00AC405A" w:rsidP="00AC405A">
      <w:pPr>
        <w:spacing w:line="240" w:lineRule="exact"/>
        <w:rPr>
          <w:rFonts w:hAnsi="標楷體"/>
        </w:rPr>
      </w:pPr>
    </w:p>
    <w:p w14:paraId="761695A3" w14:textId="7F8F7EC7" w:rsidR="00AC405A" w:rsidRPr="00B60290" w:rsidRDefault="00AC405A" w:rsidP="00AC405A">
      <w:pPr>
        <w:pStyle w:val="4"/>
        <w:rPr>
          <w:rFonts w:hAnsi="標楷體"/>
        </w:rPr>
      </w:pPr>
      <w:r w:rsidRPr="00B60290">
        <w:rPr>
          <w:rFonts w:hAnsi="標楷體" w:hint="eastAsia"/>
        </w:rPr>
        <w:t>另據新北衛生局表示，依目前規定並無要求救護車營業機構填報出勤數量，經該局請各家公司填報112至113年</w:t>
      </w:r>
      <w:proofErr w:type="gramStart"/>
      <w:r w:rsidRPr="00B60290">
        <w:rPr>
          <w:rFonts w:hAnsi="標楷體" w:hint="eastAsia"/>
        </w:rPr>
        <w:t>出勤趟次彙</w:t>
      </w:r>
      <w:proofErr w:type="gramEnd"/>
      <w:r w:rsidRPr="00B60290">
        <w:rPr>
          <w:rFonts w:hAnsi="標楷體" w:hint="eastAsia"/>
        </w:rPr>
        <w:t>整如下表，歷年出勤</w:t>
      </w:r>
      <w:proofErr w:type="gramStart"/>
      <w:r w:rsidRPr="00B60290">
        <w:rPr>
          <w:rFonts w:hAnsi="標楷體" w:hint="eastAsia"/>
        </w:rPr>
        <w:t>次數以</w:t>
      </w:r>
      <w:r w:rsidR="002B44E3" w:rsidRPr="00B60290">
        <w:rPr>
          <w:rFonts w:hAnsi="標楷體" w:hint="eastAsia"/>
        </w:rPr>
        <w:t>丙公司</w:t>
      </w:r>
      <w:proofErr w:type="gramEnd"/>
      <w:r w:rsidRPr="00B60290">
        <w:rPr>
          <w:rFonts w:hAnsi="標楷體" w:hint="eastAsia"/>
        </w:rPr>
        <w:t>居冠，其次為</w:t>
      </w:r>
      <w:r w:rsidR="002B44E3" w:rsidRPr="00B60290">
        <w:rPr>
          <w:rFonts w:hAnsi="標楷體" w:hint="eastAsia"/>
        </w:rPr>
        <w:t>乙公司</w:t>
      </w:r>
      <w:r w:rsidRPr="00B60290">
        <w:rPr>
          <w:rFonts w:hAnsi="標楷體" w:hint="eastAsia"/>
        </w:rPr>
        <w:t>、</w:t>
      </w:r>
      <w:r w:rsidR="002B44E3" w:rsidRPr="00B60290">
        <w:rPr>
          <w:rFonts w:hAnsi="標楷體" w:hint="eastAsia"/>
        </w:rPr>
        <w:t>丁公司</w:t>
      </w:r>
      <w:r w:rsidRPr="00B60290">
        <w:rPr>
          <w:rFonts w:hAnsi="標楷體" w:hint="eastAsia"/>
        </w:rPr>
        <w:t>等，且依其登記在案之救護車數，</w:t>
      </w:r>
      <w:proofErr w:type="gramStart"/>
      <w:r w:rsidRPr="00B60290">
        <w:rPr>
          <w:rFonts w:hAnsi="標楷體" w:hint="eastAsia"/>
        </w:rPr>
        <w:t>亦以</w:t>
      </w:r>
      <w:r w:rsidR="002B44E3" w:rsidRPr="00B60290">
        <w:rPr>
          <w:rFonts w:hAnsi="標楷體" w:hint="eastAsia"/>
        </w:rPr>
        <w:t>丙公司</w:t>
      </w:r>
      <w:proofErr w:type="gramEnd"/>
      <w:r w:rsidRPr="00B60290">
        <w:rPr>
          <w:rFonts w:hAnsi="標楷體" w:hint="eastAsia"/>
        </w:rPr>
        <w:t>之14輛最多，惟其受檢救護車數卻僅6輛最少，其餘公司救護車之檢查數則與登記數相當。</w:t>
      </w:r>
    </w:p>
    <w:p w14:paraId="5B778D71" w14:textId="77777777" w:rsidR="00AC405A" w:rsidRPr="00B60290" w:rsidRDefault="00AC405A" w:rsidP="00AC405A">
      <w:pPr>
        <w:pStyle w:val="a3"/>
        <w:spacing w:before="40"/>
        <w:ind w:left="482" w:hanging="482"/>
        <w:jc w:val="center"/>
        <w:rPr>
          <w:rFonts w:hAnsi="標楷體"/>
          <w:b/>
          <w:bCs w:val="0"/>
        </w:rPr>
      </w:pPr>
      <w:r w:rsidRPr="00B60290">
        <w:rPr>
          <w:rFonts w:hAnsi="標楷體" w:hint="eastAsia"/>
          <w:b/>
          <w:bCs w:val="0"/>
        </w:rPr>
        <w:lastRenderedPageBreak/>
        <w:t>新北市轄內救護車營業機構112至113年出勤狀況</w:t>
      </w:r>
    </w:p>
    <w:p w14:paraId="68A25B3F" w14:textId="1C49AD64" w:rsidR="00CF2850" w:rsidRPr="00B60290" w:rsidRDefault="00CF2850" w:rsidP="00CF2850">
      <w:pPr>
        <w:pStyle w:val="a3"/>
        <w:numPr>
          <w:ilvl w:val="0"/>
          <w:numId w:val="0"/>
        </w:numPr>
        <w:spacing w:before="0" w:after="0"/>
        <w:ind w:left="482"/>
        <w:jc w:val="right"/>
        <w:rPr>
          <w:rFonts w:hAnsi="標楷體"/>
          <w:sz w:val="24"/>
          <w:szCs w:val="24"/>
        </w:rPr>
      </w:pPr>
      <w:r w:rsidRPr="00B60290">
        <w:rPr>
          <w:rFonts w:hAnsi="標楷體" w:hint="eastAsia"/>
          <w:sz w:val="24"/>
          <w:szCs w:val="24"/>
        </w:rPr>
        <w:t>單位：輛、人、次</w:t>
      </w:r>
    </w:p>
    <w:tbl>
      <w:tblPr>
        <w:tblStyle w:val="af8"/>
        <w:tblW w:w="8315" w:type="dxa"/>
        <w:tblInd w:w="611" w:type="dxa"/>
        <w:tblLayout w:type="fixed"/>
        <w:tblCellMar>
          <w:top w:w="28" w:type="dxa"/>
          <w:left w:w="57" w:type="dxa"/>
          <w:bottom w:w="28" w:type="dxa"/>
          <w:right w:w="57" w:type="dxa"/>
        </w:tblCellMar>
        <w:tblLook w:val="04A0" w:firstRow="1" w:lastRow="0" w:firstColumn="1" w:lastColumn="0" w:noHBand="0" w:noVBand="1"/>
      </w:tblPr>
      <w:tblGrid>
        <w:gridCol w:w="602"/>
        <w:gridCol w:w="3177"/>
        <w:gridCol w:w="850"/>
        <w:gridCol w:w="851"/>
        <w:gridCol w:w="1417"/>
        <w:gridCol w:w="1418"/>
      </w:tblGrid>
      <w:tr w:rsidR="00B60290" w:rsidRPr="00B60290" w14:paraId="508CA480" w14:textId="77777777" w:rsidTr="0014571E">
        <w:trPr>
          <w:tblHeader/>
        </w:trPr>
        <w:tc>
          <w:tcPr>
            <w:tcW w:w="602" w:type="dxa"/>
            <w:vMerge w:val="restart"/>
            <w:shd w:val="clear" w:color="auto" w:fill="EAF1DD" w:themeFill="accent3" w:themeFillTint="33"/>
            <w:vAlign w:val="center"/>
          </w:tcPr>
          <w:p w14:paraId="147A1261" w14:textId="77777777" w:rsidR="00AC405A" w:rsidRPr="00B60290" w:rsidRDefault="00AC405A" w:rsidP="00D42D91">
            <w:pPr>
              <w:pStyle w:val="5"/>
              <w:numPr>
                <w:ilvl w:val="0"/>
                <w:numId w:val="0"/>
              </w:numPr>
              <w:spacing w:line="320" w:lineRule="exact"/>
              <w:ind w:leftChars="-50" w:left="-170" w:rightChars="-50" w:right="-170"/>
              <w:jc w:val="center"/>
              <w:rPr>
                <w:rFonts w:hAnsi="標楷體"/>
                <w:spacing w:val="-20"/>
                <w:sz w:val="28"/>
                <w:szCs w:val="28"/>
              </w:rPr>
            </w:pPr>
            <w:r w:rsidRPr="00B60290">
              <w:rPr>
                <w:rFonts w:hAnsi="標楷體" w:hint="eastAsia"/>
                <w:spacing w:val="-20"/>
                <w:sz w:val="28"/>
                <w:szCs w:val="28"/>
              </w:rPr>
              <w:t>序號</w:t>
            </w:r>
          </w:p>
        </w:tc>
        <w:tc>
          <w:tcPr>
            <w:tcW w:w="3177" w:type="dxa"/>
            <w:vMerge w:val="restart"/>
            <w:shd w:val="clear" w:color="auto" w:fill="EAF1DD" w:themeFill="accent3" w:themeFillTint="33"/>
            <w:vAlign w:val="center"/>
          </w:tcPr>
          <w:p w14:paraId="2A1FBD0D" w14:textId="77777777" w:rsidR="00AC405A" w:rsidRPr="00B60290" w:rsidRDefault="00AC405A" w:rsidP="00D42D91">
            <w:pPr>
              <w:pStyle w:val="5"/>
              <w:numPr>
                <w:ilvl w:val="0"/>
                <w:numId w:val="0"/>
              </w:numPr>
              <w:spacing w:line="320" w:lineRule="exact"/>
              <w:jc w:val="center"/>
              <w:rPr>
                <w:rFonts w:hAnsi="標楷體"/>
                <w:sz w:val="28"/>
                <w:szCs w:val="28"/>
              </w:rPr>
            </w:pPr>
            <w:r w:rsidRPr="00B60290">
              <w:rPr>
                <w:rFonts w:hAnsi="標楷體" w:hint="eastAsia"/>
                <w:sz w:val="28"/>
                <w:szCs w:val="28"/>
              </w:rPr>
              <w:t>救護車營業機構名稱</w:t>
            </w:r>
          </w:p>
        </w:tc>
        <w:tc>
          <w:tcPr>
            <w:tcW w:w="850" w:type="dxa"/>
            <w:vMerge w:val="restart"/>
            <w:shd w:val="clear" w:color="auto" w:fill="EAF1DD" w:themeFill="accent3" w:themeFillTint="33"/>
            <w:vAlign w:val="center"/>
          </w:tcPr>
          <w:p w14:paraId="1EA45CD6" w14:textId="77777777" w:rsidR="00AC405A" w:rsidRPr="00B60290" w:rsidRDefault="00AC405A" w:rsidP="00D42D91">
            <w:pPr>
              <w:pStyle w:val="5"/>
              <w:numPr>
                <w:ilvl w:val="0"/>
                <w:numId w:val="0"/>
              </w:numPr>
              <w:spacing w:line="320" w:lineRule="exact"/>
              <w:jc w:val="center"/>
              <w:rPr>
                <w:rFonts w:hAnsi="標楷體"/>
                <w:sz w:val="28"/>
                <w:szCs w:val="28"/>
              </w:rPr>
            </w:pPr>
            <w:r w:rsidRPr="00B60290">
              <w:rPr>
                <w:rFonts w:hAnsi="標楷體" w:hint="eastAsia"/>
                <w:sz w:val="28"/>
                <w:szCs w:val="28"/>
              </w:rPr>
              <w:t>救護車數</w:t>
            </w:r>
          </w:p>
        </w:tc>
        <w:tc>
          <w:tcPr>
            <w:tcW w:w="851" w:type="dxa"/>
            <w:vMerge w:val="restart"/>
            <w:shd w:val="clear" w:color="auto" w:fill="EAF1DD" w:themeFill="accent3" w:themeFillTint="33"/>
            <w:vAlign w:val="center"/>
          </w:tcPr>
          <w:p w14:paraId="228A51AA" w14:textId="77777777" w:rsidR="00AC405A" w:rsidRPr="00B60290" w:rsidRDefault="00AC405A" w:rsidP="00D42D91">
            <w:pPr>
              <w:pStyle w:val="5"/>
              <w:numPr>
                <w:ilvl w:val="0"/>
                <w:numId w:val="0"/>
              </w:numPr>
              <w:spacing w:line="320" w:lineRule="exact"/>
              <w:ind w:leftChars="-50" w:left="-170" w:rightChars="-50" w:right="-170"/>
              <w:jc w:val="center"/>
              <w:rPr>
                <w:rFonts w:hAnsi="標楷體"/>
                <w:spacing w:val="-20"/>
                <w:sz w:val="28"/>
                <w:szCs w:val="28"/>
              </w:rPr>
            </w:pPr>
            <w:r w:rsidRPr="00B60290">
              <w:rPr>
                <w:rFonts w:hAnsi="標楷體" w:hint="eastAsia"/>
                <w:spacing w:val="-20"/>
                <w:sz w:val="28"/>
                <w:szCs w:val="28"/>
              </w:rPr>
              <w:t>駕駛數</w:t>
            </w:r>
          </w:p>
        </w:tc>
        <w:tc>
          <w:tcPr>
            <w:tcW w:w="2835" w:type="dxa"/>
            <w:gridSpan w:val="2"/>
            <w:shd w:val="clear" w:color="auto" w:fill="EAF1DD" w:themeFill="accent3" w:themeFillTint="33"/>
            <w:vAlign w:val="center"/>
          </w:tcPr>
          <w:p w14:paraId="2F6BAB05" w14:textId="77777777" w:rsidR="00AC405A" w:rsidRPr="00B60290" w:rsidRDefault="00AC405A" w:rsidP="00D42D91">
            <w:pPr>
              <w:pStyle w:val="5"/>
              <w:numPr>
                <w:ilvl w:val="0"/>
                <w:numId w:val="0"/>
              </w:numPr>
              <w:spacing w:line="320" w:lineRule="exact"/>
              <w:jc w:val="center"/>
              <w:rPr>
                <w:rFonts w:hAnsi="標楷體"/>
                <w:sz w:val="28"/>
                <w:szCs w:val="28"/>
              </w:rPr>
            </w:pPr>
            <w:r w:rsidRPr="00B60290">
              <w:rPr>
                <w:rFonts w:hAnsi="標楷體" w:hint="eastAsia"/>
                <w:sz w:val="28"/>
                <w:szCs w:val="28"/>
              </w:rPr>
              <w:t>出勤次數</w:t>
            </w:r>
          </w:p>
        </w:tc>
      </w:tr>
      <w:tr w:rsidR="00B60290" w:rsidRPr="00B60290" w14:paraId="1B8B4AA8" w14:textId="77777777" w:rsidTr="0014571E">
        <w:trPr>
          <w:tblHeader/>
        </w:trPr>
        <w:tc>
          <w:tcPr>
            <w:tcW w:w="602" w:type="dxa"/>
            <w:vMerge/>
            <w:shd w:val="clear" w:color="auto" w:fill="EAF1DD" w:themeFill="accent3" w:themeFillTint="33"/>
            <w:vAlign w:val="center"/>
          </w:tcPr>
          <w:p w14:paraId="3E8F997E" w14:textId="77777777" w:rsidR="00AC405A" w:rsidRPr="00B60290" w:rsidRDefault="00AC405A" w:rsidP="00D42D91">
            <w:pPr>
              <w:pStyle w:val="5"/>
              <w:numPr>
                <w:ilvl w:val="0"/>
                <w:numId w:val="0"/>
              </w:numPr>
              <w:spacing w:line="320" w:lineRule="exact"/>
              <w:jc w:val="center"/>
              <w:rPr>
                <w:rFonts w:hAnsi="標楷體"/>
                <w:sz w:val="28"/>
                <w:szCs w:val="28"/>
              </w:rPr>
            </w:pPr>
          </w:p>
        </w:tc>
        <w:tc>
          <w:tcPr>
            <w:tcW w:w="3177" w:type="dxa"/>
            <w:vMerge/>
            <w:shd w:val="clear" w:color="auto" w:fill="EAF1DD" w:themeFill="accent3" w:themeFillTint="33"/>
            <w:vAlign w:val="center"/>
          </w:tcPr>
          <w:p w14:paraId="26004C32" w14:textId="77777777" w:rsidR="00AC405A" w:rsidRPr="00B60290" w:rsidRDefault="00AC405A" w:rsidP="00D42D91">
            <w:pPr>
              <w:pStyle w:val="5"/>
              <w:numPr>
                <w:ilvl w:val="0"/>
                <w:numId w:val="0"/>
              </w:numPr>
              <w:spacing w:line="320" w:lineRule="exact"/>
              <w:jc w:val="center"/>
              <w:rPr>
                <w:rFonts w:hAnsi="標楷體"/>
                <w:sz w:val="28"/>
                <w:szCs w:val="28"/>
              </w:rPr>
            </w:pPr>
          </w:p>
        </w:tc>
        <w:tc>
          <w:tcPr>
            <w:tcW w:w="850" w:type="dxa"/>
            <w:vMerge/>
            <w:shd w:val="clear" w:color="auto" w:fill="EAF1DD" w:themeFill="accent3" w:themeFillTint="33"/>
            <w:vAlign w:val="center"/>
          </w:tcPr>
          <w:p w14:paraId="7477D056" w14:textId="77777777" w:rsidR="00AC405A" w:rsidRPr="00B60290" w:rsidRDefault="00AC405A" w:rsidP="00D42D91">
            <w:pPr>
              <w:pStyle w:val="5"/>
              <w:numPr>
                <w:ilvl w:val="0"/>
                <w:numId w:val="0"/>
              </w:numPr>
              <w:spacing w:line="320" w:lineRule="exact"/>
              <w:jc w:val="center"/>
              <w:rPr>
                <w:rFonts w:hAnsi="標楷體"/>
                <w:sz w:val="28"/>
                <w:szCs w:val="28"/>
              </w:rPr>
            </w:pPr>
          </w:p>
        </w:tc>
        <w:tc>
          <w:tcPr>
            <w:tcW w:w="851" w:type="dxa"/>
            <w:vMerge/>
            <w:shd w:val="clear" w:color="auto" w:fill="EAF1DD" w:themeFill="accent3" w:themeFillTint="33"/>
            <w:vAlign w:val="center"/>
          </w:tcPr>
          <w:p w14:paraId="33805998" w14:textId="77777777" w:rsidR="00AC405A" w:rsidRPr="00B60290" w:rsidRDefault="00AC405A" w:rsidP="00D42D91">
            <w:pPr>
              <w:pStyle w:val="5"/>
              <w:numPr>
                <w:ilvl w:val="0"/>
                <w:numId w:val="0"/>
              </w:numPr>
              <w:spacing w:line="320" w:lineRule="exact"/>
              <w:jc w:val="center"/>
              <w:rPr>
                <w:rFonts w:hAnsi="標楷體"/>
                <w:sz w:val="28"/>
                <w:szCs w:val="28"/>
              </w:rPr>
            </w:pPr>
          </w:p>
        </w:tc>
        <w:tc>
          <w:tcPr>
            <w:tcW w:w="1417" w:type="dxa"/>
            <w:shd w:val="clear" w:color="auto" w:fill="EAF1DD" w:themeFill="accent3" w:themeFillTint="33"/>
            <w:vAlign w:val="center"/>
          </w:tcPr>
          <w:p w14:paraId="5DF9FADA" w14:textId="77777777" w:rsidR="00AC405A" w:rsidRPr="00B60290" w:rsidRDefault="00AC405A" w:rsidP="00D42D91">
            <w:pPr>
              <w:pStyle w:val="5"/>
              <w:numPr>
                <w:ilvl w:val="0"/>
                <w:numId w:val="0"/>
              </w:numPr>
              <w:spacing w:line="320" w:lineRule="exact"/>
              <w:jc w:val="center"/>
              <w:rPr>
                <w:rFonts w:hAnsi="標楷體"/>
                <w:sz w:val="28"/>
                <w:szCs w:val="28"/>
              </w:rPr>
            </w:pPr>
            <w:r w:rsidRPr="00B60290">
              <w:rPr>
                <w:rFonts w:hAnsi="標楷體" w:hint="eastAsia"/>
                <w:sz w:val="28"/>
                <w:szCs w:val="28"/>
              </w:rPr>
              <w:t>112年</w:t>
            </w:r>
          </w:p>
        </w:tc>
        <w:tc>
          <w:tcPr>
            <w:tcW w:w="1418" w:type="dxa"/>
            <w:shd w:val="clear" w:color="auto" w:fill="EAF1DD" w:themeFill="accent3" w:themeFillTint="33"/>
            <w:vAlign w:val="center"/>
          </w:tcPr>
          <w:p w14:paraId="5A1966D8" w14:textId="77777777" w:rsidR="00AC405A" w:rsidRPr="00B60290" w:rsidRDefault="00AC405A" w:rsidP="00D42D91">
            <w:pPr>
              <w:pStyle w:val="5"/>
              <w:numPr>
                <w:ilvl w:val="0"/>
                <w:numId w:val="0"/>
              </w:numPr>
              <w:spacing w:line="320" w:lineRule="exact"/>
              <w:jc w:val="center"/>
              <w:rPr>
                <w:rFonts w:hAnsi="標楷體"/>
                <w:sz w:val="28"/>
                <w:szCs w:val="28"/>
              </w:rPr>
            </w:pPr>
            <w:r w:rsidRPr="00B60290">
              <w:rPr>
                <w:rFonts w:hAnsi="標楷體" w:hint="eastAsia"/>
                <w:sz w:val="28"/>
                <w:szCs w:val="28"/>
              </w:rPr>
              <w:t>113年</w:t>
            </w:r>
          </w:p>
        </w:tc>
      </w:tr>
      <w:tr w:rsidR="00B60290" w:rsidRPr="00B60290" w14:paraId="671C8ECF" w14:textId="77777777" w:rsidTr="0014571E">
        <w:tc>
          <w:tcPr>
            <w:tcW w:w="602" w:type="dxa"/>
            <w:vAlign w:val="center"/>
          </w:tcPr>
          <w:p w14:paraId="49BBCEDF" w14:textId="77777777" w:rsidR="00AC405A" w:rsidRPr="00B60290" w:rsidRDefault="00AC405A" w:rsidP="00D42D91">
            <w:pPr>
              <w:pStyle w:val="5"/>
              <w:numPr>
                <w:ilvl w:val="0"/>
                <w:numId w:val="0"/>
              </w:numPr>
              <w:spacing w:line="320" w:lineRule="exact"/>
              <w:jc w:val="center"/>
              <w:rPr>
                <w:rFonts w:hAnsi="標楷體"/>
                <w:sz w:val="28"/>
                <w:szCs w:val="28"/>
              </w:rPr>
            </w:pPr>
            <w:r w:rsidRPr="00B60290">
              <w:rPr>
                <w:rFonts w:hAnsi="標楷體" w:hint="eastAsia"/>
                <w:sz w:val="28"/>
                <w:szCs w:val="28"/>
              </w:rPr>
              <w:t>1</w:t>
            </w:r>
          </w:p>
        </w:tc>
        <w:tc>
          <w:tcPr>
            <w:tcW w:w="3177" w:type="dxa"/>
            <w:vAlign w:val="center"/>
          </w:tcPr>
          <w:p w14:paraId="44FC118F" w14:textId="618ABF1D" w:rsidR="00AC405A" w:rsidRPr="00B60290" w:rsidRDefault="002B44E3" w:rsidP="00D42D91">
            <w:pPr>
              <w:pStyle w:val="5"/>
              <w:numPr>
                <w:ilvl w:val="0"/>
                <w:numId w:val="0"/>
              </w:numPr>
              <w:spacing w:line="320" w:lineRule="exact"/>
              <w:jc w:val="center"/>
              <w:rPr>
                <w:rFonts w:hAnsi="標楷體"/>
                <w:sz w:val="28"/>
                <w:szCs w:val="28"/>
              </w:rPr>
            </w:pPr>
            <w:proofErr w:type="gramStart"/>
            <w:r w:rsidRPr="00B60290">
              <w:rPr>
                <w:rFonts w:hAnsi="標楷體" w:hint="eastAsia"/>
                <w:sz w:val="28"/>
                <w:szCs w:val="28"/>
              </w:rPr>
              <w:t>戊</w:t>
            </w:r>
            <w:proofErr w:type="gramEnd"/>
            <w:r w:rsidRPr="00B60290">
              <w:rPr>
                <w:rFonts w:hAnsi="標楷體" w:hint="eastAsia"/>
                <w:sz w:val="28"/>
                <w:szCs w:val="28"/>
              </w:rPr>
              <w:t>公司</w:t>
            </w:r>
          </w:p>
        </w:tc>
        <w:tc>
          <w:tcPr>
            <w:tcW w:w="850" w:type="dxa"/>
            <w:vAlign w:val="center"/>
          </w:tcPr>
          <w:p w14:paraId="153A7EE8" w14:textId="77777777" w:rsidR="00AC405A" w:rsidRPr="00B60290" w:rsidRDefault="00AC405A" w:rsidP="00D42D91">
            <w:pPr>
              <w:pStyle w:val="5"/>
              <w:numPr>
                <w:ilvl w:val="0"/>
                <w:numId w:val="0"/>
              </w:numPr>
              <w:spacing w:line="320" w:lineRule="exact"/>
              <w:jc w:val="center"/>
              <w:rPr>
                <w:rFonts w:hAnsi="標楷體"/>
                <w:sz w:val="28"/>
                <w:szCs w:val="28"/>
              </w:rPr>
            </w:pPr>
            <w:r w:rsidRPr="00B60290">
              <w:rPr>
                <w:rFonts w:hAnsi="標楷體" w:hint="eastAsia"/>
                <w:sz w:val="28"/>
                <w:szCs w:val="28"/>
              </w:rPr>
              <w:t>11</w:t>
            </w:r>
          </w:p>
        </w:tc>
        <w:tc>
          <w:tcPr>
            <w:tcW w:w="851" w:type="dxa"/>
            <w:vAlign w:val="center"/>
          </w:tcPr>
          <w:p w14:paraId="0023499A" w14:textId="77777777" w:rsidR="00AC405A" w:rsidRPr="00B60290" w:rsidRDefault="00AC405A" w:rsidP="00D42D91">
            <w:pPr>
              <w:pStyle w:val="5"/>
              <w:numPr>
                <w:ilvl w:val="0"/>
                <w:numId w:val="0"/>
              </w:numPr>
              <w:spacing w:line="320" w:lineRule="exact"/>
              <w:jc w:val="center"/>
              <w:rPr>
                <w:rFonts w:hAnsi="標楷體"/>
                <w:sz w:val="28"/>
                <w:szCs w:val="28"/>
              </w:rPr>
            </w:pPr>
            <w:r w:rsidRPr="00B60290">
              <w:rPr>
                <w:rFonts w:hAnsi="標楷體" w:hint="eastAsia"/>
                <w:sz w:val="28"/>
                <w:szCs w:val="28"/>
              </w:rPr>
              <w:t>16</w:t>
            </w:r>
          </w:p>
        </w:tc>
        <w:tc>
          <w:tcPr>
            <w:tcW w:w="1417" w:type="dxa"/>
            <w:vAlign w:val="center"/>
          </w:tcPr>
          <w:p w14:paraId="64CB38B7" w14:textId="77777777" w:rsidR="00AC405A" w:rsidRPr="00B60290" w:rsidRDefault="00AC405A" w:rsidP="00D42D91">
            <w:pPr>
              <w:pStyle w:val="5"/>
              <w:numPr>
                <w:ilvl w:val="0"/>
                <w:numId w:val="0"/>
              </w:numPr>
              <w:spacing w:line="320" w:lineRule="exact"/>
              <w:jc w:val="right"/>
              <w:rPr>
                <w:rFonts w:hAnsi="標楷體"/>
                <w:sz w:val="28"/>
                <w:szCs w:val="28"/>
              </w:rPr>
            </w:pPr>
            <w:r w:rsidRPr="00B60290">
              <w:rPr>
                <w:rFonts w:hAnsi="標楷體"/>
                <w:sz w:val="28"/>
                <w:szCs w:val="28"/>
              </w:rPr>
              <w:t>5,217</w:t>
            </w:r>
          </w:p>
        </w:tc>
        <w:tc>
          <w:tcPr>
            <w:tcW w:w="1418" w:type="dxa"/>
            <w:vAlign w:val="center"/>
          </w:tcPr>
          <w:p w14:paraId="634B9EEB" w14:textId="77777777" w:rsidR="00AC405A" w:rsidRPr="00B60290" w:rsidRDefault="00AC405A" w:rsidP="00D42D91">
            <w:pPr>
              <w:pStyle w:val="5"/>
              <w:numPr>
                <w:ilvl w:val="0"/>
                <w:numId w:val="0"/>
              </w:numPr>
              <w:spacing w:line="320" w:lineRule="exact"/>
              <w:jc w:val="right"/>
              <w:rPr>
                <w:rFonts w:hAnsi="標楷體"/>
                <w:sz w:val="28"/>
                <w:szCs w:val="28"/>
              </w:rPr>
            </w:pPr>
            <w:r w:rsidRPr="00B60290">
              <w:rPr>
                <w:rFonts w:hAnsi="標楷體"/>
                <w:sz w:val="28"/>
                <w:szCs w:val="28"/>
              </w:rPr>
              <w:t>5,472</w:t>
            </w:r>
          </w:p>
        </w:tc>
      </w:tr>
      <w:tr w:rsidR="00B60290" w:rsidRPr="00B60290" w14:paraId="26EEFF94" w14:textId="77777777" w:rsidTr="0014571E">
        <w:tc>
          <w:tcPr>
            <w:tcW w:w="602" w:type="dxa"/>
            <w:vAlign w:val="center"/>
          </w:tcPr>
          <w:p w14:paraId="4D9F9B8D" w14:textId="77777777" w:rsidR="00AC405A" w:rsidRPr="00B60290" w:rsidRDefault="00AC405A" w:rsidP="00D42D91">
            <w:pPr>
              <w:pStyle w:val="5"/>
              <w:numPr>
                <w:ilvl w:val="0"/>
                <w:numId w:val="0"/>
              </w:numPr>
              <w:spacing w:line="320" w:lineRule="exact"/>
              <w:jc w:val="center"/>
              <w:rPr>
                <w:rFonts w:hAnsi="標楷體"/>
                <w:sz w:val="28"/>
                <w:szCs w:val="28"/>
              </w:rPr>
            </w:pPr>
            <w:r w:rsidRPr="00B60290">
              <w:rPr>
                <w:rFonts w:hAnsi="標楷體" w:hint="eastAsia"/>
                <w:sz w:val="28"/>
                <w:szCs w:val="28"/>
              </w:rPr>
              <w:t>2</w:t>
            </w:r>
          </w:p>
        </w:tc>
        <w:tc>
          <w:tcPr>
            <w:tcW w:w="3177" w:type="dxa"/>
            <w:vAlign w:val="center"/>
          </w:tcPr>
          <w:p w14:paraId="7F1F4FD4" w14:textId="75AF7672" w:rsidR="00AC405A" w:rsidRPr="00B60290" w:rsidRDefault="002B44E3" w:rsidP="00D42D91">
            <w:pPr>
              <w:pStyle w:val="5"/>
              <w:numPr>
                <w:ilvl w:val="0"/>
                <w:numId w:val="0"/>
              </w:numPr>
              <w:spacing w:line="320" w:lineRule="exact"/>
              <w:jc w:val="center"/>
              <w:rPr>
                <w:rFonts w:hAnsi="標楷體"/>
                <w:sz w:val="28"/>
                <w:szCs w:val="28"/>
              </w:rPr>
            </w:pPr>
            <w:r w:rsidRPr="00B60290">
              <w:rPr>
                <w:rFonts w:hAnsi="標楷體" w:hint="eastAsia"/>
                <w:sz w:val="28"/>
                <w:szCs w:val="28"/>
              </w:rPr>
              <w:t>己公司</w:t>
            </w:r>
          </w:p>
        </w:tc>
        <w:tc>
          <w:tcPr>
            <w:tcW w:w="850" w:type="dxa"/>
            <w:vAlign w:val="center"/>
          </w:tcPr>
          <w:p w14:paraId="6F466F86" w14:textId="77777777" w:rsidR="00AC405A" w:rsidRPr="00B60290" w:rsidRDefault="00AC405A" w:rsidP="00D42D91">
            <w:pPr>
              <w:pStyle w:val="5"/>
              <w:numPr>
                <w:ilvl w:val="0"/>
                <w:numId w:val="0"/>
              </w:numPr>
              <w:spacing w:line="320" w:lineRule="exact"/>
              <w:jc w:val="center"/>
              <w:rPr>
                <w:rFonts w:hAnsi="標楷體"/>
                <w:sz w:val="28"/>
                <w:szCs w:val="28"/>
              </w:rPr>
            </w:pPr>
            <w:r w:rsidRPr="00B60290">
              <w:rPr>
                <w:rFonts w:hAnsi="標楷體" w:hint="eastAsia"/>
                <w:sz w:val="28"/>
                <w:szCs w:val="28"/>
              </w:rPr>
              <w:t>7</w:t>
            </w:r>
          </w:p>
        </w:tc>
        <w:tc>
          <w:tcPr>
            <w:tcW w:w="851" w:type="dxa"/>
            <w:vAlign w:val="center"/>
          </w:tcPr>
          <w:p w14:paraId="7C315D17" w14:textId="77777777" w:rsidR="00AC405A" w:rsidRPr="00B60290" w:rsidRDefault="00AC405A" w:rsidP="00D42D91">
            <w:pPr>
              <w:pStyle w:val="5"/>
              <w:numPr>
                <w:ilvl w:val="0"/>
                <w:numId w:val="0"/>
              </w:numPr>
              <w:spacing w:line="320" w:lineRule="exact"/>
              <w:jc w:val="center"/>
              <w:rPr>
                <w:rFonts w:hAnsi="標楷體"/>
                <w:sz w:val="28"/>
                <w:szCs w:val="28"/>
              </w:rPr>
            </w:pPr>
            <w:r w:rsidRPr="00B60290">
              <w:rPr>
                <w:rFonts w:hAnsi="標楷體" w:hint="eastAsia"/>
                <w:sz w:val="28"/>
                <w:szCs w:val="28"/>
              </w:rPr>
              <w:t>9</w:t>
            </w:r>
          </w:p>
        </w:tc>
        <w:tc>
          <w:tcPr>
            <w:tcW w:w="1417" w:type="dxa"/>
            <w:vAlign w:val="center"/>
          </w:tcPr>
          <w:p w14:paraId="0CCD2D7A" w14:textId="77777777" w:rsidR="00AC405A" w:rsidRPr="00B60290" w:rsidRDefault="00AC405A" w:rsidP="00D42D91">
            <w:pPr>
              <w:pStyle w:val="5"/>
              <w:numPr>
                <w:ilvl w:val="0"/>
                <w:numId w:val="0"/>
              </w:numPr>
              <w:spacing w:line="320" w:lineRule="exact"/>
              <w:jc w:val="right"/>
              <w:rPr>
                <w:rFonts w:hAnsi="標楷體"/>
                <w:sz w:val="28"/>
                <w:szCs w:val="28"/>
              </w:rPr>
            </w:pPr>
            <w:r w:rsidRPr="00B60290">
              <w:rPr>
                <w:rFonts w:hAnsi="標楷體"/>
                <w:sz w:val="28"/>
                <w:szCs w:val="28"/>
              </w:rPr>
              <w:t>5,463</w:t>
            </w:r>
          </w:p>
        </w:tc>
        <w:tc>
          <w:tcPr>
            <w:tcW w:w="1418" w:type="dxa"/>
            <w:vAlign w:val="center"/>
          </w:tcPr>
          <w:p w14:paraId="36564703" w14:textId="77777777" w:rsidR="00AC405A" w:rsidRPr="00B60290" w:rsidRDefault="00AC405A" w:rsidP="00D42D91">
            <w:pPr>
              <w:pStyle w:val="5"/>
              <w:numPr>
                <w:ilvl w:val="0"/>
                <w:numId w:val="0"/>
              </w:numPr>
              <w:spacing w:line="320" w:lineRule="exact"/>
              <w:jc w:val="right"/>
              <w:rPr>
                <w:rFonts w:hAnsi="標楷體"/>
                <w:sz w:val="28"/>
                <w:szCs w:val="28"/>
              </w:rPr>
            </w:pPr>
            <w:r w:rsidRPr="00B60290">
              <w:rPr>
                <w:rFonts w:hAnsi="標楷體"/>
                <w:sz w:val="28"/>
                <w:szCs w:val="28"/>
              </w:rPr>
              <w:t>5,048</w:t>
            </w:r>
          </w:p>
        </w:tc>
      </w:tr>
      <w:tr w:rsidR="00B60290" w:rsidRPr="00B60290" w14:paraId="67C0AF13" w14:textId="77777777" w:rsidTr="0014571E">
        <w:tc>
          <w:tcPr>
            <w:tcW w:w="602" w:type="dxa"/>
            <w:vAlign w:val="center"/>
          </w:tcPr>
          <w:p w14:paraId="39CFA12A" w14:textId="77777777" w:rsidR="00AC405A" w:rsidRPr="00B60290" w:rsidRDefault="00AC405A" w:rsidP="00D42D91">
            <w:pPr>
              <w:pStyle w:val="5"/>
              <w:numPr>
                <w:ilvl w:val="0"/>
                <w:numId w:val="0"/>
              </w:numPr>
              <w:spacing w:line="320" w:lineRule="exact"/>
              <w:jc w:val="center"/>
              <w:rPr>
                <w:rFonts w:hAnsi="標楷體"/>
                <w:sz w:val="28"/>
                <w:szCs w:val="28"/>
              </w:rPr>
            </w:pPr>
            <w:r w:rsidRPr="00B60290">
              <w:rPr>
                <w:rFonts w:hAnsi="標楷體" w:hint="eastAsia"/>
                <w:sz w:val="28"/>
                <w:szCs w:val="28"/>
              </w:rPr>
              <w:t>3</w:t>
            </w:r>
          </w:p>
        </w:tc>
        <w:tc>
          <w:tcPr>
            <w:tcW w:w="3177" w:type="dxa"/>
            <w:vAlign w:val="center"/>
          </w:tcPr>
          <w:p w14:paraId="6D669E46" w14:textId="23D0BE3A" w:rsidR="00AC405A" w:rsidRPr="00B60290" w:rsidRDefault="006F64C0" w:rsidP="00D42D91">
            <w:pPr>
              <w:pStyle w:val="5"/>
              <w:numPr>
                <w:ilvl w:val="0"/>
                <w:numId w:val="0"/>
              </w:numPr>
              <w:spacing w:line="320" w:lineRule="exact"/>
              <w:jc w:val="center"/>
              <w:rPr>
                <w:rFonts w:hAnsi="標楷體"/>
                <w:sz w:val="28"/>
                <w:szCs w:val="28"/>
              </w:rPr>
            </w:pPr>
            <w:r w:rsidRPr="00B60290">
              <w:rPr>
                <w:rFonts w:hAnsi="標楷體" w:hint="eastAsia"/>
                <w:sz w:val="28"/>
                <w:szCs w:val="28"/>
              </w:rPr>
              <w:t>甲公司</w:t>
            </w:r>
          </w:p>
          <w:p w14:paraId="14D2D15A" w14:textId="77777777" w:rsidR="00AC405A" w:rsidRPr="00B60290" w:rsidRDefault="00AC405A" w:rsidP="00D42D91">
            <w:pPr>
              <w:pStyle w:val="5"/>
              <w:numPr>
                <w:ilvl w:val="0"/>
                <w:numId w:val="0"/>
              </w:numPr>
              <w:spacing w:line="320" w:lineRule="exact"/>
              <w:jc w:val="center"/>
              <w:rPr>
                <w:rFonts w:hAnsi="標楷體"/>
                <w:sz w:val="28"/>
                <w:szCs w:val="28"/>
              </w:rPr>
            </w:pPr>
            <w:r w:rsidRPr="00B60290">
              <w:rPr>
                <w:rFonts w:hAnsi="標楷體" w:hint="eastAsia"/>
                <w:sz w:val="24"/>
                <w:szCs w:val="24"/>
              </w:rPr>
              <w:t>(113年6月7日核准設置)</w:t>
            </w:r>
          </w:p>
        </w:tc>
        <w:tc>
          <w:tcPr>
            <w:tcW w:w="850" w:type="dxa"/>
            <w:vAlign w:val="center"/>
          </w:tcPr>
          <w:p w14:paraId="76B62F27" w14:textId="77777777" w:rsidR="00AC405A" w:rsidRPr="00B60290" w:rsidRDefault="00AC405A" w:rsidP="00D42D91">
            <w:pPr>
              <w:pStyle w:val="5"/>
              <w:numPr>
                <w:ilvl w:val="0"/>
                <w:numId w:val="0"/>
              </w:numPr>
              <w:spacing w:line="320" w:lineRule="exact"/>
              <w:jc w:val="center"/>
              <w:rPr>
                <w:rFonts w:hAnsi="標楷體"/>
                <w:sz w:val="28"/>
                <w:szCs w:val="28"/>
              </w:rPr>
            </w:pPr>
            <w:r w:rsidRPr="00B60290">
              <w:rPr>
                <w:rFonts w:hAnsi="標楷體" w:hint="eastAsia"/>
                <w:sz w:val="28"/>
                <w:szCs w:val="28"/>
              </w:rPr>
              <w:t>6</w:t>
            </w:r>
          </w:p>
        </w:tc>
        <w:tc>
          <w:tcPr>
            <w:tcW w:w="851" w:type="dxa"/>
            <w:vAlign w:val="center"/>
          </w:tcPr>
          <w:p w14:paraId="463BD39E" w14:textId="77777777" w:rsidR="00AC405A" w:rsidRPr="00B60290" w:rsidRDefault="00AC405A" w:rsidP="00D42D91">
            <w:pPr>
              <w:pStyle w:val="5"/>
              <w:numPr>
                <w:ilvl w:val="0"/>
                <w:numId w:val="0"/>
              </w:numPr>
              <w:spacing w:line="320" w:lineRule="exact"/>
              <w:jc w:val="center"/>
              <w:rPr>
                <w:rFonts w:hAnsi="標楷體"/>
                <w:sz w:val="28"/>
                <w:szCs w:val="28"/>
              </w:rPr>
            </w:pPr>
            <w:r w:rsidRPr="00B60290">
              <w:rPr>
                <w:rFonts w:hAnsi="標楷體" w:hint="eastAsia"/>
                <w:sz w:val="28"/>
                <w:szCs w:val="28"/>
              </w:rPr>
              <w:t>6</w:t>
            </w:r>
          </w:p>
        </w:tc>
        <w:tc>
          <w:tcPr>
            <w:tcW w:w="1417" w:type="dxa"/>
            <w:vAlign w:val="center"/>
          </w:tcPr>
          <w:p w14:paraId="00323655" w14:textId="77777777" w:rsidR="00AC405A" w:rsidRPr="00B60290" w:rsidRDefault="00AC405A" w:rsidP="00D42D91">
            <w:pPr>
              <w:pStyle w:val="5"/>
              <w:numPr>
                <w:ilvl w:val="0"/>
                <w:numId w:val="0"/>
              </w:numPr>
              <w:spacing w:line="320" w:lineRule="exact"/>
              <w:jc w:val="right"/>
              <w:rPr>
                <w:rFonts w:hAnsi="標楷體"/>
                <w:sz w:val="28"/>
                <w:szCs w:val="28"/>
              </w:rPr>
            </w:pPr>
            <w:r w:rsidRPr="00B60290">
              <w:rPr>
                <w:rFonts w:hAnsi="標楷體"/>
                <w:sz w:val="28"/>
                <w:szCs w:val="28"/>
              </w:rPr>
              <w:t>-</w:t>
            </w:r>
          </w:p>
        </w:tc>
        <w:tc>
          <w:tcPr>
            <w:tcW w:w="1418" w:type="dxa"/>
            <w:vAlign w:val="center"/>
          </w:tcPr>
          <w:p w14:paraId="215B1DDE" w14:textId="77777777" w:rsidR="00AC405A" w:rsidRPr="00B60290" w:rsidRDefault="00AC405A" w:rsidP="00D42D91">
            <w:pPr>
              <w:pStyle w:val="5"/>
              <w:numPr>
                <w:ilvl w:val="0"/>
                <w:numId w:val="0"/>
              </w:numPr>
              <w:spacing w:line="320" w:lineRule="exact"/>
              <w:jc w:val="right"/>
              <w:rPr>
                <w:rFonts w:hAnsi="標楷體"/>
                <w:sz w:val="28"/>
                <w:szCs w:val="28"/>
              </w:rPr>
            </w:pPr>
            <w:r w:rsidRPr="00B60290">
              <w:rPr>
                <w:rFonts w:hAnsi="標楷體"/>
                <w:sz w:val="28"/>
                <w:szCs w:val="28"/>
              </w:rPr>
              <w:t>764</w:t>
            </w:r>
          </w:p>
          <w:p w14:paraId="3F958FF6" w14:textId="77777777" w:rsidR="00AC405A" w:rsidRPr="00B60290" w:rsidRDefault="00AC405A" w:rsidP="00D42D91">
            <w:pPr>
              <w:pStyle w:val="5"/>
              <w:numPr>
                <w:ilvl w:val="0"/>
                <w:numId w:val="0"/>
              </w:numPr>
              <w:spacing w:line="320" w:lineRule="exact"/>
              <w:jc w:val="right"/>
              <w:rPr>
                <w:rFonts w:hAnsi="標楷體"/>
                <w:sz w:val="28"/>
                <w:szCs w:val="28"/>
              </w:rPr>
            </w:pPr>
            <w:r w:rsidRPr="00B60290">
              <w:rPr>
                <w:rFonts w:hAnsi="標楷體" w:hint="eastAsia"/>
                <w:sz w:val="24"/>
                <w:szCs w:val="24"/>
              </w:rPr>
              <w:t>(6至12月)</w:t>
            </w:r>
          </w:p>
        </w:tc>
      </w:tr>
      <w:tr w:rsidR="00B60290" w:rsidRPr="00B60290" w14:paraId="77BF66E7" w14:textId="77777777" w:rsidTr="0014571E">
        <w:tc>
          <w:tcPr>
            <w:tcW w:w="602" w:type="dxa"/>
            <w:vAlign w:val="center"/>
          </w:tcPr>
          <w:p w14:paraId="66095C84" w14:textId="77777777" w:rsidR="00AC405A" w:rsidRPr="00B60290" w:rsidRDefault="00AC405A" w:rsidP="00D42D91">
            <w:pPr>
              <w:pStyle w:val="5"/>
              <w:numPr>
                <w:ilvl w:val="0"/>
                <w:numId w:val="0"/>
              </w:numPr>
              <w:spacing w:line="320" w:lineRule="exact"/>
              <w:jc w:val="center"/>
              <w:rPr>
                <w:rFonts w:hAnsi="標楷體"/>
                <w:sz w:val="28"/>
                <w:szCs w:val="28"/>
              </w:rPr>
            </w:pPr>
            <w:r w:rsidRPr="00B60290">
              <w:rPr>
                <w:rFonts w:hAnsi="標楷體" w:hint="eastAsia"/>
                <w:sz w:val="28"/>
                <w:szCs w:val="28"/>
              </w:rPr>
              <w:t>4</w:t>
            </w:r>
          </w:p>
        </w:tc>
        <w:tc>
          <w:tcPr>
            <w:tcW w:w="3177" w:type="dxa"/>
            <w:vAlign w:val="center"/>
          </w:tcPr>
          <w:p w14:paraId="102F3462" w14:textId="6C0ECE89" w:rsidR="00AC405A" w:rsidRPr="00B60290" w:rsidRDefault="002B44E3" w:rsidP="00D42D91">
            <w:pPr>
              <w:pStyle w:val="5"/>
              <w:numPr>
                <w:ilvl w:val="0"/>
                <w:numId w:val="0"/>
              </w:numPr>
              <w:spacing w:line="320" w:lineRule="exact"/>
              <w:jc w:val="center"/>
              <w:rPr>
                <w:rFonts w:hAnsi="標楷體"/>
                <w:sz w:val="28"/>
                <w:szCs w:val="28"/>
              </w:rPr>
            </w:pPr>
            <w:r w:rsidRPr="00B60290">
              <w:rPr>
                <w:rFonts w:hAnsi="標楷體" w:hint="eastAsia"/>
                <w:sz w:val="28"/>
                <w:szCs w:val="28"/>
              </w:rPr>
              <w:t>丁公司</w:t>
            </w:r>
          </w:p>
        </w:tc>
        <w:tc>
          <w:tcPr>
            <w:tcW w:w="850" w:type="dxa"/>
            <w:vAlign w:val="center"/>
          </w:tcPr>
          <w:p w14:paraId="7DF953D0" w14:textId="77777777" w:rsidR="00AC405A" w:rsidRPr="00B60290" w:rsidRDefault="00AC405A" w:rsidP="00D42D91">
            <w:pPr>
              <w:pStyle w:val="5"/>
              <w:numPr>
                <w:ilvl w:val="0"/>
                <w:numId w:val="0"/>
              </w:numPr>
              <w:spacing w:line="320" w:lineRule="exact"/>
              <w:jc w:val="center"/>
              <w:rPr>
                <w:rFonts w:hAnsi="標楷體"/>
                <w:sz w:val="28"/>
                <w:szCs w:val="28"/>
              </w:rPr>
            </w:pPr>
            <w:r w:rsidRPr="00B60290">
              <w:rPr>
                <w:rFonts w:hAnsi="標楷體" w:hint="eastAsia"/>
                <w:sz w:val="28"/>
                <w:szCs w:val="28"/>
              </w:rPr>
              <w:t>8</w:t>
            </w:r>
          </w:p>
        </w:tc>
        <w:tc>
          <w:tcPr>
            <w:tcW w:w="851" w:type="dxa"/>
            <w:vAlign w:val="center"/>
          </w:tcPr>
          <w:p w14:paraId="611145F3" w14:textId="77777777" w:rsidR="00AC405A" w:rsidRPr="00B60290" w:rsidRDefault="00AC405A" w:rsidP="00D42D91">
            <w:pPr>
              <w:pStyle w:val="5"/>
              <w:numPr>
                <w:ilvl w:val="0"/>
                <w:numId w:val="0"/>
              </w:numPr>
              <w:spacing w:line="320" w:lineRule="exact"/>
              <w:jc w:val="center"/>
              <w:rPr>
                <w:rFonts w:hAnsi="標楷體"/>
                <w:sz w:val="28"/>
                <w:szCs w:val="28"/>
              </w:rPr>
            </w:pPr>
            <w:r w:rsidRPr="00B60290">
              <w:rPr>
                <w:rFonts w:hAnsi="標楷體" w:hint="eastAsia"/>
                <w:sz w:val="28"/>
                <w:szCs w:val="28"/>
              </w:rPr>
              <w:t>11</w:t>
            </w:r>
          </w:p>
        </w:tc>
        <w:tc>
          <w:tcPr>
            <w:tcW w:w="1417" w:type="dxa"/>
            <w:vAlign w:val="center"/>
          </w:tcPr>
          <w:p w14:paraId="6EB570FD" w14:textId="77777777" w:rsidR="00AC405A" w:rsidRPr="00B60290" w:rsidRDefault="00AC405A" w:rsidP="00D42D91">
            <w:pPr>
              <w:pStyle w:val="5"/>
              <w:numPr>
                <w:ilvl w:val="0"/>
                <w:numId w:val="0"/>
              </w:numPr>
              <w:spacing w:line="320" w:lineRule="exact"/>
              <w:jc w:val="right"/>
              <w:rPr>
                <w:rFonts w:hAnsi="標楷體"/>
                <w:sz w:val="28"/>
                <w:szCs w:val="28"/>
              </w:rPr>
            </w:pPr>
            <w:r w:rsidRPr="00B60290">
              <w:rPr>
                <w:rFonts w:hAnsi="標楷體"/>
                <w:sz w:val="28"/>
                <w:szCs w:val="28"/>
              </w:rPr>
              <w:t>7,984</w:t>
            </w:r>
          </w:p>
        </w:tc>
        <w:tc>
          <w:tcPr>
            <w:tcW w:w="1418" w:type="dxa"/>
            <w:vAlign w:val="center"/>
          </w:tcPr>
          <w:p w14:paraId="41BC8176" w14:textId="77777777" w:rsidR="00AC405A" w:rsidRPr="00B60290" w:rsidRDefault="00AC405A" w:rsidP="00D42D91">
            <w:pPr>
              <w:pStyle w:val="5"/>
              <w:numPr>
                <w:ilvl w:val="0"/>
                <w:numId w:val="0"/>
              </w:numPr>
              <w:spacing w:line="320" w:lineRule="exact"/>
              <w:jc w:val="right"/>
              <w:rPr>
                <w:rFonts w:hAnsi="標楷體"/>
                <w:sz w:val="28"/>
                <w:szCs w:val="28"/>
              </w:rPr>
            </w:pPr>
            <w:r w:rsidRPr="00B60290">
              <w:rPr>
                <w:rFonts w:hAnsi="標楷體"/>
                <w:sz w:val="28"/>
                <w:szCs w:val="28"/>
              </w:rPr>
              <w:t>7,690</w:t>
            </w:r>
          </w:p>
        </w:tc>
      </w:tr>
      <w:tr w:rsidR="00B60290" w:rsidRPr="00B60290" w14:paraId="116C8737" w14:textId="77777777" w:rsidTr="0014571E">
        <w:tc>
          <w:tcPr>
            <w:tcW w:w="602" w:type="dxa"/>
            <w:vAlign w:val="center"/>
          </w:tcPr>
          <w:p w14:paraId="04DBA05C" w14:textId="77777777" w:rsidR="00AC405A" w:rsidRPr="00B60290" w:rsidRDefault="00AC405A" w:rsidP="00D42D91">
            <w:pPr>
              <w:pStyle w:val="5"/>
              <w:numPr>
                <w:ilvl w:val="0"/>
                <w:numId w:val="0"/>
              </w:numPr>
              <w:spacing w:line="320" w:lineRule="exact"/>
              <w:jc w:val="center"/>
              <w:rPr>
                <w:rFonts w:hAnsi="標楷體"/>
                <w:sz w:val="28"/>
                <w:szCs w:val="28"/>
              </w:rPr>
            </w:pPr>
            <w:r w:rsidRPr="00B60290">
              <w:rPr>
                <w:rFonts w:hAnsi="標楷體" w:hint="eastAsia"/>
                <w:sz w:val="28"/>
                <w:szCs w:val="28"/>
              </w:rPr>
              <w:t>5</w:t>
            </w:r>
          </w:p>
        </w:tc>
        <w:tc>
          <w:tcPr>
            <w:tcW w:w="3177" w:type="dxa"/>
            <w:vAlign w:val="center"/>
          </w:tcPr>
          <w:p w14:paraId="78A3A762" w14:textId="5F5F5DB5" w:rsidR="00AC405A" w:rsidRPr="00B60290" w:rsidRDefault="002B44E3" w:rsidP="00D42D91">
            <w:pPr>
              <w:pStyle w:val="5"/>
              <w:numPr>
                <w:ilvl w:val="0"/>
                <w:numId w:val="0"/>
              </w:numPr>
              <w:spacing w:line="320" w:lineRule="exact"/>
              <w:jc w:val="center"/>
              <w:rPr>
                <w:rFonts w:hAnsi="標楷體"/>
                <w:sz w:val="28"/>
                <w:szCs w:val="28"/>
              </w:rPr>
            </w:pPr>
            <w:proofErr w:type="gramStart"/>
            <w:r w:rsidRPr="00B60290">
              <w:rPr>
                <w:rFonts w:hAnsi="標楷體" w:hint="eastAsia"/>
                <w:sz w:val="28"/>
                <w:szCs w:val="28"/>
              </w:rPr>
              <w:t>庚</w:t>
            </w:r>
            <w:proofErr w:type="gramEnd"/>
            <w:r w:rsidRPr="00B60290">
              <w:rPr>
                <w:rFonts w:hAnsi="標楷體" w:hint="eastAsia"/>
                <w:sz w:val="28"/>
                <w:szCs w:val="28"/>
              </w:rPr>
              <w:t>公司</w:t>
            </w:r>
          </w:p>
          <w:p w14:paraId="3959631F" w14:textId="03B4940D" w:rsidR="00AC405A" w:rsidRPr="00B60290" w:rsidRDefault="00AC405A" w:rsidP="00D42D91">
            <w:pPr>
              <w:pStyle w:val="5"/>
              <w:numPr>
                <w:ilvl w:val="0"/>
                <w:numId w:val="0"/>
              </w:numPr>
              <w:spacing w:line="320" w:lineRule="exact"/>
              <w:jc w:val="center"/>
              <w:rPr>
                <w:rFonts w:hAnsi="標楷體"/>
                <w:sz w:val="28"/>
                <w:szCs w:val="28"/>
              </w:rPr>
            </w:pPr>
            <w:r w:rsidRPr="00B60290">
              <w:rPr>
                <w:rFonts w:hAnsi="標楷體" w:hint="eastAsia"/>
                <w:sz w:val="24"/>
                <w:szCs w:val="24"/>
              </w:rPr>
              <w:t>(112年</w:t>
            </w:r>
            <w:r w:rsidR="00CB4450" w:rsidRPr="00B60290">
              <w:rPr>
                <w:rFonts w:hAnsi="標楷體" w:hint="eastAsia"/>
                <w:sz w:val="24"/>
                <w:szCs w:val="24"/>
              </w:rPr>
              <w:t>7</w:t>
            </w:r>
            <w:r w:rsidRPr="00B60290">
              <w:rPr>
                <w:rFonts w:hAnsi="標楷體" w:hint="eastAsia"/>
                <w:sz w:val="24"/>
                <w:szCs w:val="24"/>
              </w:rPr>
              <w:t>月</w:t>
            </w:r>
            <w:r w:rsidR="00CB4450" w:rsidRPr="00B60290">
              <w:rPr>
                <w:rFonts w:hAnsi="標楷體" w:hint="eastAsia"/>
                <w:sz w:val="24"/>
                <w:szCs w:val="24"/>
              </w:rPr>
              <w:t>12</w:t>
            </w:r>
            <w:r w:rsidRPr="00B60290">
              <w:rPr>
                <w:rFonts w:hAnsi="標楷體" w:hint="eastAsia"/>
                <w:sz w:val="24"/>
                <w:szCs w:val="24"/>
              </w:rPr>
              <w:t>日核准設置)</w:t>
            </w:r>
          </w:p>
        </w:tc>
        <w:tc>
          <w:tcPr>
            <w:tcW w:w="850" w:type="dxa"/>
            <w:vAlign w:val="center"/>
          </w:tcPr>
          <w:p w14:paraId="353C744E" w14:textId="77777777" w:rsidR="00AC405A" w:rsidRPr="00B60290" w:rsidRDefault="00AC405A" w:rsidP="00D42D91">
            <w:pPr>
              <w:pStyle w:val="5"/>
              <w:numPr>
                <w:ilvl w:val="0"/>
                <w:numId w:val="0"/>
              </w:numPr>
              <w:spacing w:line="320" w:lineRule="exact"/>
              <w:jc w:val="center"/>
              <w:rPr>
                <w:rFonts w:hAnsi="標楷體"/>
                <w:sz w:val="28"/>
                <w:szCs w:val="28"/>
              </w:rPr>
            </w:pPr>
            <w:r w:rsidRPr="00B60290">
              <w:rPr>
                <w:rFonts w:hAnsi="標楷體" w:hint="eastAsia"/>
                <w:sz w:val="28"/>
                <w:szCs w:val="28"/>
              </w:rPr>
              <w:t>6</w:t>
            </w:r>
          </w:p>
        </w:tc>
        <w:tc>
          <w:tcPr>
            <w:tcW w:w="851" w:type="dxa"/>
            <w:vAlign w:val="center"/>
          </w:tcPr>
          <w:p w14:paraId="6B469838" w14:textId="77777777" w:rsidR="00AC405A" w:rsidRPr="00B60290" w:rsidRDefault="00AC405A" w:rsidP="00D42D91">
            <w:pPr>
              <w:pStyle w:val="5"/>
              <w:numPr>
                <w:ilvl w:val="0"/>
                <w:numId w:val="0"/>
              </w:numPr>
              <w:spacing w:line="320" w:lineRule="exact"/>
              <w:jc w:val="center"/>
              <w:rPr>
                <w:rFonts w:hAnsi="標楷體"/>
                <w:sz w:val="28"/>
                <w:szCs w:val="28"/>
              </w:rPr>
            </w:pPr>
            <w:r w:rsidRPr="00B60290">
              <w:rPr>
                <w:rFonts w:hAnsi="標楷體" w:hint="eastAsia"/>
                <w:sz w:val="28"/>
                <w:szCs w:val="28"/>
              </w:rPr>
              <w:t>12</w:t>
            </w:r>
          </w:p>
        </w:tc>
        <w:tc>
          <w:tcPr>
            <w:tcW w:w="1417" w:type="dxa"/>
            <w:vAlign w:val="center"/>
          </w:tcPr>
          <w:p w14:paraId="0E4A8BEA" w14:textId="77777777" w:rsidR="00AC405A" w:rsidRPr="00B60290" w:rsidRDefault="00AC405A" w:rsidP="00D42D91">
            <w:pPr>
              <w:pStyle w:val="5"/>
              <w:numPr>
                <w:ilvl w:val="0"/>
                <w:numId w:val="0"/>
              </w:numPr>
              <w:spacing w:line="320" w:lineRule="exact"/>
              <w:jc w:val="right"/>
              <w:rPr>
                <w:rFonts w:hAnsi="標楷體"/>
                <w:sz w:val="28"/>
                <w:szCs w:val="28"/>
              </w:rPr>
            </w:pPr>
            <w:r w:rsidRPr="00B60290">
              <w:rPr>
                <w:rFonts w:hAnsi="標楷體"/>
                <w:sz w:val="28"/>
                <w:szCs w:val="28"/>
              </w:rPr>
              <w:t>698</w:t>
            </w:r>
          </w:p>
          <w:p w14:paraId="5CE65551" w14:textId="77777777" w:rsidR="00AC405A" w:rsidRPr="00B60290" w:rsidRDefault="00AC405A" w:rsidP="00D42D91">
            <w:pPr>
              <w:pStyle w:val="5"/>
              <w:numPr>
                <w:ilvl w:val="0"/>
                <w:numId w:val="0"/>
              </w:numPr>
              <w:spacing w:line="320" w:lineRule="exact"/>
              <w:jc w:val="right"/>
              <w:rPr>
                <w:rFonts w:hAnsi="標楷體"/>
                <w:sz w:val="28"/>
                <w:szCs w:val="28"/>
              </w:rPr>
            </w:pPr>
            <w:r w:rsidRPr="00B60290">
              <w:rPr>
                <w:rFonts w:hAnsi="標楷體" w:hint="eastAsia"/>
                <w:sz w:val="24"/>
                <w:szCs w:val="24"/>
              </w:rPr>
              <w:t>(7至12月)</w:t>
            </w:r>
          </w:p>
        </w:tc>
        <w:tc>
          <w:tcPr>
            <w:tcW w:w="1418" w:type="dxa"/>
            <w:vAlign w:val="center"/>
          </w:tcPr>
          <w:p w14:paraId="0B63DEF1" w14:textId="77777777" w:rsidR="00AC405A" w:rsidRPr="00B60290" w:rsidRDefault="00AC405A" w:rsidP="00D42D91">
            <w:pPr>
              <w:pStyle w:val="5"/>
              <w:numPr>
                <w:ilvl w:val="0"/>
                <w:numId w:val="0"/>
              </w:numPr>
              <w:spacing w:line="320" w:lineRule="exact"/>
              <w:jc w:val="right"/>
              <w:rPr>
                <w:rFonts w:hAnsi="標楷體"/>
                <w:sz w:val="28"/>
                <w:szCs w:val="28"/>
              </w:rPr>
            </w:pPr>
            <w:r w:rsidRPr="00B60290">
              <w:rPr>
                <w:rFonts w:hAnsi="標楷體" w:hint="eastAsia"/>
                <w:sz w:val="28"/>
                <w:szCs w:val="28"/>
              </w:rPr>
              <w:t>1,661</w:t>
            </w:r>
          </w:p>
        </w:tc>
      </w:tr>
      <w:tr w:rsidR="00B60290" w:rsidRPr="00B60290" w14:paraId="49C221C8" w14:textId="77777777" w:rsidTr="0014571E">
        <w:tc>
          <w:tcPr>
            <w:tcW w:w="602" w:type="dxa"/>
            <w:vAlign w:val="center"/>
          </w:tcPr>
          <w:p w14:paraId="0B8BFD49" w14:textId="77777777" w:rsidR="00AC405A" w:rsidRPr="00B60290" w:rsidRDefault="00AC405A" w:rsidP="00D42D91">
            <w:pPr>
              <w:pStyle w:val="5"/>
              <w:numPr>
                <w:ilvl w:val="0"/>
                <w:numId w:val="0"/>
              </w:numPr>
              <w:spacing w:line="320" w:lineRule="exact"/>
              <w:jc w:val="center"/>
              <w:rPr>
                <w:rFonts w:hAnsi="標楷體"/>
                <w:sz w:val="28"/>
                <w:szCs w:val="28"/>
              </w:rPr>
            </w:pPr>
            <w:r w:rsidRPr="00B60290">
              <w:rPr>
                <w:rFonts w:hAnsi="標楷體" w:hint="eastAsia"/>
                <w:sz w:val="28"/>
                <w:szCs w:val="28"/>
              </w:rPr>
              <w:t>6</w:t>
            </w:r>
          </w:p>
        </w:tc>
        <w:tc>
          <w:tcPr>
            <w:tcW w:w="3177" w:type="dxa"/>
            <w:vAlign w:val="center"/>
          </w:tcPr>
          <w:p w14:paraId="148084C2" w14:textId="7B89337B" w:rsidR="00AC405A" w:rsidRPr="00B60290" w:rsidRDefault="002B44E3" w:rsidP="00D42D91">
            <w:pPr>
              <w:pStyle w:val="5"/>
              <w:numPr>
                <w:ilvl w:val="0"/>
                <w:numId w:val="0"/>
              </w:numPr>
              <w:spacing w:line="320" w:lineRule="exact"/>
              <w:jc w:val="center"/>
              <w:rPr>
                <w:rFonts w:hAnsi="標楷體"/>
                <w:sz w:val="28"/>
                <w:szCs w:val="28"/>
              </w:rPr>
            </w:pPr>
            <w:r w:rsidRPr="00B60290">
              <w:rPr>
                <w:rFonts w:hAnsi="標楷體" w:hint="eastAsia"/>
                <w:sz w:val="28"/>
                <w:szCs w:val="28"/>
              </w:rPr>
              <w:t>辛公司</w:t>
            </w:r>
          </w:p>
          <w:p w14:paraId="2171B289" w14:textId="77777777" w:rsidR="00AC405A" w:rsidRPr="00B60290" w:rsidRDefault="00AC405A" w:rsidP="00D42D91">
            <w:pPr>
              <w:pStyle w:val="5"/>
              <w:numPr>
                <w:ilvl w:val="0"/>
                <w:numId w:val="0"/>
              </w:numPr>
              <w:spacing w:line="320" w:lineRule="exact"/>
              <w:jc w:val="center"/>
              <w:rPr>
                <w:rFonts w:hAnsi="標楷體"/>
                <w:sz w:val="28"/>
                <w:szCs w:val="28"/>
              </w:rPr>
            </w:pPr>
            <w:r w:rsidRPr="00B60290">
              <w:rPr>
                <w:rFonts w:hAnsi="標楷體" w:hint="eastAsia"/>
                <w:sz w:val="24"/>
                <w:szCs w:val="24"/>
              </w:rPr>
              <w:t>(113年10月11日核准設置)</w:t>
            </w:r>
          </w:p>
        </w:tc>
        <w:tc>
          <w:tcPr>
            <w:tcW w:w="850" w:type="dxa"/>
            <w:vAlign w:val="center"/>
          </w:tcPr>
          <w:p w14:paraId="21DB041E" w14:textId="77777777" w:rsidR="00AC405A" w:rsidRPr="00B60290" w:rsidRDefault="00AC405A" w:rsidP="00D42D91">
            <w:pPr>
              <w:pStyle w:val="5"/>
              <w:numPr>
                <w:ilvl w:val="0"/>
                <w:numId w:val="0"/>
              </w:numPr>
              <w:spacing w:line="320" w:lineRule="exact"/>
              <w:jc w:val="center"/>
              <w:rPr>
                <w:rFonts w:hAnsi="標楷體"/>
                <w:sz w:val="28"/>
                <w:szCs w:val="28"/>
              </w:rPr>
            </w:pPr>
            <w:r w:rsidRPr="00B60290">
              <w:rPr>
                <w:rFonts w:hAnsi="標楷體" w:hint="eastAsia"/>
                <w:sz w:val="28"/>
                <w:szCs w:val="28"/>
              </w:rPr>
              <w:t>6</w:t>
            </w:r>
          </w:p>
        </w:tc>
        <w:tc>
          <w:tcPr>
            <w:tcW w:w="851" w:type="dxa"/>
            <w:vAlign w:val="center"/>
          </w:tcPr>
          <w:p w14:paraId="6A39BE46" w14:textId="77777777" w:rsidR="00AC405A" w:rsidRPr="00B60290" w:rsidRDefault="00AC405A" w:rsidP="00D42D91">
            <w:pPr>
              <w:pStyle w:val="5"/>
              <w:numPr>
                <w:ilvl w:val="0"/>
                <w:numId w:val="0"/>
              </w:numPr>
              <w:spacing w:line="320" w:lineRule="exact"/>
              <w:jc w:val="center"/>
              <w:rPr>
                <w:rFonts w:hAnsi="標楷體"/>
                <w:sz w:val="28"/>
                <w:szCs w:val="28"/>
              </w:rPr>
            </w:pPr>
            <w:r w:rsidRPr="00B60290">
              <w:rPr>
                <w:rFonts w:hAnsi="標楷體" w:hint="eastAsia"/>
                <w:sz w:val="28"/>
                <w:szCs w:val="28"/>
              </w:rPr>
              <w:t>6</w:t>
            </w:r>
          </w:p>
        </w:tc>
        <w:tc>
          <w:tcPr>
            <w:tcW w:w="1417" w:type="dxa"/>
            <w:vAlign w:val="center"/>
          </w:tcPr>
          <w:p w14:paraId="4445794B" w14:textId="77777777" w:rsidR="00AC405A" w:rsidRPr="00B60290" w:rsidRDefault="00AC405A" w:rsidP="00D42D91">
            <w:pPr>
              <w:pStyle w:val="5"/>
              <w:numPr>
                <w:ilvl w:val="0"/>
                <w:numId w:val="0"/>
              </w:numPr>
              <w:spacing w:line="320" w:lineRule="exact"/>
              <w:jc w:val="right"/>
              <w:rPr>
                <w:rFonts w:hAnsi="標楷體"/>
                <w:sz w:val="28"/>
                <w:szCs w:val="28"/>
              </w:rPr>
            </w:pPr>
            <w:r w:rsidRPr="00B60290">
              <w:rPr>
                <w:rFonts w:hAnsi="標楷體"/>
                <w:sz w:val="28"/>
                <w:szCs w:val="28"/>
              </w:rPr>
              <w:t>-</w:t>
            </w:r>
          </w:p>
        </w:tc>
        <w:tc>
          <w:tcPr>
            <w:tcW w:w="1418" w:type="dxa"/>
            <w:vAlign w:val="center"/>
          </w:tcPr>
          <w:p w14:paraId="384B015F" w14:textId="77777777" w:rsidR="00AC405A" w:rsidRPr="00B60290" w:rsidRDefault="00AC405A" w:rsidP="00D42D91">
            <w:pPr>
              <w:pStyle w:val="5"/>
              <w:numPr>
                <w:ilvl w:val="0"/>
                <w:numId w:val="0"/>
              </w:numPr>
              <w:spacing w:line="320" w:lineRule="exact"/>
              <w:jc w:val="right"/>
              <w:rPr>
                <w:rFonts w:hAnsi="標楷體"/>
                <w:sz w:val="28"/>
                <w:szCs w:val="28"/>
              </w:rPr>
            </w:pPr>
            <w:r w:rsidRPr="00B60290">
              <w:rPr>
                <w:rFonts w:hAnsi="標楷體"/>
                <w:sz w:val="28"/>
                <w:szCs w:val="28"/>
              </w:rPr>
              <w:t>436</w:t>
            </w:r>
          </w:p>
          <w:p w14:paraId="30806C29" w14:textId="77777777" w:rsidR="00AC405A" w:rsidRPr="00B60290" w:rsidRDefault="00AC405A" w:rsidP="00D42D91">
            <w:pPr>
              <w:pStyle w:val="5"/>
              <w:numPr>
                <w:ilvl w:val="0"/>
                <w:numId w:val="0"/>
              </w:numPr>
              <w:spacing w:line="320" w:lineRule="exact"/>
              <w:jc w:val="right"/>
              <w:rPr>
                <w:rFonts w:hAnsi="標楷體"/>
                <w:sz w:val="28"/>
                <w:szCs w:val="28"/>
              </w:rPr>
            </w:pPr>
            <w:r w:rsidRPr="00B60290">
              <w:rPr>
                <w:rFonts w:hAnsi="標楷體" w:hint="eastAsia"/>
                <w:sz w:val="24"/>
                <w:szCs w:val="24"/>
              </w:rPr>
              <w:t>(10至12月)</w:t>
            </w:r>
          </w:p>
        </w:tc>
      </w:tr>
      <w:tr w:rsidR="00B60290" w:rsidRPr="00B60290" w14:paraId="0A27E738" w14:textId="77777777" w:rsidTr="0014571E">
        <w:tc>
          <w:tcPr>
            <w:tcW w:w="602" w:type="dxa"/>
            <w:vAlign w:val="center"/>
          </w:tcPr>
          <w:p w14:paraId="3796DB09" w14:textId="77777777" w:rsidR="00AC405A" w:rsidRPr="00B60290" w:rsidRDefault="00AC405A" w:rsidP="00D42D91">
            <w:pPr>
              <w:pStyle w:val="5"/>
              <w:numPr>
                <w:ilvl w:val="0"/>
                <w:numId w:val="0"/>
              </w:numPr>
              <w:spacing w:line="320" w:lineRule="exact"/>
              <w:jc w:val="center"/>
              <w:rPr>
                <w:rFonts w:hAnsi="標楷體"/>
                <w:sz w:val="28"/>
                <w:szCs w:val="28"/>
              </w:rPr>
            </w:pPr>
            <w:r w:rsidRPr="00B60290">
              <w:rPr>
                <w:rFonts w:hAnsi="標楷體" w:hint="eastAsia"/>
                <w:sz w:val="28"/>
                <w:szCs w:val="28"/>
              </w:rPr>
              <w:t>7</w:t>
            </w:r>
          </w:p>
        </w:tc>
        <w:tc>
          <w:tcPr>
            <w:tcW w:w="3177" w:type="dxa"/>
            <w:vAlign w:val="center"/>
          </w:tcPr>
          <w:p w14:paraId="315DB8E5" w14:textId="7DCFF91A" w:rsidR="00AC405A" w:rsidRPr="00B60290" w:rsidRDefault="002B44E3" w:rsidP="00D42D91">
            <w:pPr>
              <w:pStyle w:val="5"/>
              <w:numPr>
                <w:ilvl w:val="0"/>
                <w:numId w:val="0"/>
              </w:numPr>
              <w:spacing w:line="320" w:lineRule="exact"/>
              <w:jc w:val="center"/>
              <w:rPr>
                <w:rFonts w:hAnsi="標楷體"/>
                <w:sz w:val="28"/>
                <w:szCs w:val="28"/>
              </w:rPr>
            </w:pPr>
            <w:r w:rsidRPr="00B60290">
              <w:rPr>
                <w:rFonts w:hAnsi="標楷體" w:hint="eastAsia"/>
                <w:sz w:val="28"/>
                <w:szCs w:val="28"/>
              </w:rPr>
              <w:t>丙公司</w:t>
            </w:r>
          </w:p>
        </w:tc>
        <w:tc>
          <w:tcPr>
            <w:tcW w:w="850" w:type="dxa"/>
            <w:vAlign w:val="center"/>
          </w:tcPr>
          <w:p w14:paraId="738AEDBF" w14:textId="77777777" w:rsidR="00AC405A" w:rsidRPr="00B60290" w:rsidRDefault="00AC405A" w:rsidP="00D42D91">
            <w:pPr>
              <w:pStyle w:val="5"/>
              <w:numPr>
                <w:ilvl w:val="0"/>
                <w:numId w:val="0"/>
              </w:numPr>
              <w:spacing w:line="320" w:lineRule="exact"/>
              <w:jc w:val="center"/>
              <w:rPr>
                <w:rFonts w:hAnsi="標楷體"/>
                <w:sz w:val="28"/>
                <w:szCs w:val="28"/>
              </w:rPr>
            </w:pPr>
            <w:r w:rsidRPr="00B60290">
              <w:rPr>
                <w:rFonts w:hAnsi="標楷體" w:hint="eastAsia"/>
                <w:sz w:val="28"/>
                <w:szCs w:val="28"/>
              </w:rPr>
              <w:t>14</w:t>
            </w:r>
          </w:p>
        </w:tc>
        <w:tc>
          <w:tcPr>
            <w:tcW w:w="851" w:type="dxa"/>
            <w:vAlign w:val="center"/>
          </w:tcPr>
          <w:p w14:paraId="33CFC04F" w14:textId="77777777" w:rsidR="00AC405A" w:rsidRPr="00B60290" w:rsidRDefault="00AC405A" w:rsidP="00D42D91">
            <w:pPr>
              <w:pStyle w:val="5"/>
              <w:numPr>
                <w:ilvl w:val="0"/>
                <w:numId w:val="0"/>
              </w:numPr>
              <w:spacing w:line="320" w:lineRule="exact"/>
              <w:jc w:val="center"/>
              <w:rPr>
                <w:rFonts w:hAnsi="標楷體"/>
                <w:sz w:val="28"/>
                <w:szCs w:val="28"/>
              </w:rPr>
            </w:pPr>
            <w:r w:rsidRPr="00B60290">
              <w:rPr>
                <w:rFonts w:hAnsi="標楷體" w:hint="eastAsia"/>
                <w:sz w:val="28"/>
                <w:szCs w:val="28"/>
              </w:rPr>
              <w:t>14</w:t>
            </w:r>
          </w:p>
        </w:tc>
        <w:tc>
          <w:tcPr>
            <w:tcW w:w="1417" w:type="dxa"/>
            <w:vAlign w:val="center"/>
          </w:tcPr>
          <w:p w14:paraId="44115D5B" w14:textId="77777777" w:rsidR="00AC405A" w:rsidRPr="00B60290" w:rsidRDefault="00AC405A" w:rsidP="00D42D91">
            <w:pPr>
              <w:pStyle w:val="5"/>
              <w:numPr>
                <w:ilvl w:val="0"/>
                <w:numId w:val="0"/>
              </w:numPr>
              <w:spacing w:line="320" w:lineRule="exact"/>
              <w:jc w:val="right"/>
              <w:rPr>
                <w:rFonts w:hAnsi="標楷體"/>
                <w:sz w:val="28"/>
                <w:szCs w:val="28"/>
              </w:rPr>
            </w:pPr>
            <w:r w:rsidRPr="00B60290">
              <w:rPr>
                <w:rFonts w:hAnsi="標楷體"/>
                <w:sz w:val="28"/>
                <w:szCs w:val="28"/>
              </w:rPr>
              <w:t>17,407</w:t>
            </w:r>
          </w:p>
        </w:tc>
        <w:tc>
          <w:tcPr>
            <w:tcW w:w="1418" w:type="dxa"/>
            <w:vAlign w:val="center"/>
          </w:tcPr>
          <w:p w14:paraId="693750E9" w14:textId="77777777" w:rsidR="00AC405A" w:rsidRPr="00B60290" w:rsidRDefault="00AC405A" w:rsidP="00D42D91">
            <w:pPr>
              <w:pStyle w:val="5"/>
              <w:numPr>
                <w:ilvl w:val="0"/>
                <w:numId w:val="0"/>
              </w:numPr>
              <w:spacing w:line="320" w:lineRule="exact"/>
              <w:jc w:val="right"/>
              <w:rPr>
                <w:rFonts w:hAnsi="標楷體"/>
                <w:sz w:val="28"/>
                <w:szCs w:val="28"/>
              </w:rPr>
            </w:pPr>
            <w:r w:rsidRPr="00B60290">
              <w:rPr>
                <w:rFonts w:hAnsi="標楷體"/>
                <w:sz w:val="28"/>
                <w:szCs w:val="28"/>
              </w:rPr>
              <w:t>17,986</w:t>
            </w:r>
          </w:p>
        </w:tc>
      </w:tr>
      <w:tr w:rsidR="00B60290" w:rsidRPr="00B60290" w14:paraId="6115BE5A" w14:textId="77777777" w:rsidTr="0014571E">
        <w:tc>
          <w:tcPr>
            <w:tcW w:w="602" w:type="dxa"/>
          </w:tcPr>
          <w:p w14:paraId="37DE0A63" w14:textId="77777777" w:rsidR="00AC405A" w:rsidRPr="00B60290" w:rsidRDefault="00AC405A" w:rsidP="00D42D91">
            <w:pPr>
              <w:pStyle w:val="5"/>
              <w:numPr>
                <w:ilvl w:val="0"/>
                <w:numId w:val="0"/>
              </w:numPr>
              <w:spacing w:line="320" w:lineRule="exact"/>
              <w:jc w:val="center"/>
              <w:rPr>
                <w:rFonts w:hAnsi="標楷體"/>
                <w:sz w:val="28"/>
                <w:szCs w:val="28"/>
              </w:rPr>
            </w:pPr>
            <w:r w:rsidRPr="00B60290">
              <w:rPr>
                <w:rFonts w:hAnsi="標楷體"/>
                <w:sz w:val="28"/>
                <w:szCs w:val="28"/>
              </w:rPr>
              <w:t>8</w:t>
            </w:r>
          </w:p>
        </w:tc>
        <w:tc>
          <w:tcPr>
            <w:tcW w:w="3177" w:type="dxa"/>
          </w:tcPr>
          <w:p w14:paraId="5C4156E6" w14:textId="536B9D78" w:rsidR="00AC405A" w:rsidRPr="00B60290" w:rsidRDefault="002B44E3" w:rsidP="00D42D91">
            <w:pPr>
              <w:pStyle w:val="5"/>
              <w:numPr>
                <w:ilvl w:val="0"/>
                <w:numId w:val="0"/>
              </w:numPr>
              <w:spacing w:line="320" w:lineRule="exact"/>
              <w:jc w:val="center"/>
              <w:rPr>
                <w:rFonts w:hAnsi="標楷體"/>
                <w:sz w:val="28"/>
                <w:szCs w:val="28"/>
              </w:rPr>
            </w:pPr>
            <w:r w:rsidRPr="00B60290">
              <w:rPr>
                <w:rFonts w:hAnsi="標楷體"/>
                <w:sz w:val="28"/>
                <w:szCs w:val="28"/>
              </w:rPr>
              <w:t>乙公司</w:t>
            </w:r>
          </w:p>
        </w:tc>
        <w:tc>
          <w:tcPr>
            <w:tcW w:w="850" w:type="dxa"/>
          </w:tcPr>
          <w:p w14:paraId="51AF94B6" w14:textId="77777777" w:rsidR="00AC405A" w:rsidRPr="00B60290" w:rsidRDefault="00AC405A" w:rsidP="00D42D91">
            <w:pPr>
              <w:pStyle w:val="5"/>
              <w:numPr>
                <w:ilvl w:val="0"/>
                <w:numId w:val="0"/>
              </w:numPr>
              <w:spacing w:line="320" w:lineRule="exact"/>
              <w:jc w:val="center"/>
              <w:rPr>
                <w:rFonts w:hAnsi="標楷體"/>
                <w:sz w:val="28"/>
                <w:szCs w:val="28"/>
              </w:rPr>
            </w:pPr>
            <w:r w:rsidRPr="00B60290">
              <w:rPr>
                <w:rFonts w:hAnsi="標楷體"/>
                <w:sz w:val="28"/>
                <w:szCs w:val="28"/>
              </w:rPr>
              <w:t>9</w:t>
            </w:r>
          </w:p>
        </w:tc>
        <w:tc>
          <w:tcPr>
            <w:tcW w:w="851" w:type="dxa"/>
          </w:tcPr>
          <w:p w14:paraId="57E8FE2E" w14:textId="77777777" w:rsidR="00AC405A" w:rsidRPr="00B60290" w:rsidRDefault="00AC405A" w:rsidP="00D42D91">
            <w:pPr>
              <w:pStyle w:val="5"/>
              <w:numPr>
                <w:ilvl w:val="0"/>
                <w:numId w:val="0"/>
              </w:numPr>
              <w:spacing w:line="320" w:lineRule="exact"/>
              <w:jc w:val="center"/>
              <w:rPr>
                <w:rFonts w:hAnsi="標楷體"/>
                <w:sz w:val="28"/>
                <w:szCs w:val="28"/>
              </w:rPr>
            </w:pPr>
            <w:r w:rsidRPr="00B60290">
              <w:rPr>
                <w:rFonts w:hAnsi="標楷體"/>
                <w:sz w:val="28"/>
                <w:szCs w:val="28"/>
              </w:rPr>
              <w:t>11</w:t>
            </w:r>
          </w:p>
        </w:tc>
        <w:tc>
          <w:tcPr>
            <w:tcW w:w="1417" w:type="dxa"/>
            <w:vAlign w:val="center"/>
          </w:tcPr>
          <w:p w14:paraId="206C126A" w14:textId="77777777" w:rsidR="00AC405A" w:rsidRPr="00B60290" w:rsidRDefault="00AC405A" w:rsidP="00D42D91">
            <w:pPr>
              <w:pStyle w:val="5"/>
              <w:numPr>
                <w:ilvl w:val="0"/>
                <w:numId w:val="0"/>
              </w:numPr>
              <w:spacing w:line="320" w:lineRule="exact"/>
              <w:jc w:val="right"/>
              <w:rPr>
                <w:rFonts w:hAnsi="標楷體"/>
                <w:sz w:val="28"/>
                <w:szCs w:val="28"/>
              </w:rPr>
            </w:pPr>
            <w:r w:rsidRPr="00B60290">
              <w:rPr>
                <w:rFonts w:hAnsi="標楷體"/>
                <w:sz w:val="28"/>
                <w:szCs w:val="28"/>
              </w:rPr>
              <w:t>12,134</w:t>
            </w:r>
          </w:p>
        </w:tc>
        <w:tc>
          <w:tcPr>
            <w:tcW w:w="1418" w:type="dxa"/>
            <w:vAlign w:val="center"/>
          </w:tcPr>
          <w:p w14:paraId="6D0B2EF7" w14:textId="77777777" w:rsidR="00AC405A" w:rsidRPr="00B60290" w:rsidRDefault="00AC405A" w:rsidP="00D42D91">
            <w:pPr>
              <w:pStyle w:val="5"/>
              <w:numPr>
                <w:ilvl w:val="0"/>
                <w:numId w:val="0"/>
              </w:numPr>
              <w:spacing w:line="320" w:lineRule="exact"/>
              <w:jc w:val="right"/>
              <w:rPr>
                <w:rFonts w:hAnsi="標楷體"/>
                <w:sz w:val="28"/>
                <w:szCs w:val="28"/>
              </w:rPr>
            </w:pPr>
            <w:r w:rsidRPr="00B60290">
              <w:rPr>
                <w:rFonts w:hAnsi="標楷體"/>
                <w:sz w:val="28"/>
                <w:szCs w:val="28"/>
              </w:rPr>
              <w:t>11,097</w:t>
            </w:r>
          </w:p>
        </w:tc>
      </w:tr>
    </w:tbl>
    <w:p w14:paraId="1A347005" w14:textId="77777777" w:rsidR="00AC405A" w:rsidRPr="00B60290" w:rsidRDefault="00AC405A" w:rsidP="00AC405A">
      <w:pPr>
        <w:spacing w:line="340" w:lineRule="exact"/>
        <w:rPr>
          <w:rFonts w:hAnsi="標楷體"/>
          <w:spacing w:val="-12"/>
          <w:sz w:val="24"/>
        </w:rPr>
      </w:pPr>
      <w:r w:rsidRPr="00B60290">
        <w:rPr>
          <w:rFonts w:hAnsi="標楷體" w:hint="eastAsia"/>
          <w:spacing w:val="-12"/>
          <w:sz w:val="24"/>
        </w:rPr>
        <w:t xml:space="preserve">      資料來源：</w:t>
      </w:r>
      <w:proofErr w:type="gramStart"/>
      <w:r w:rsidRPr="00B60290">
        <w:rPr>
          <w:rFonts w:hAnsi="標楷體" w:hint="eastAsia"/>
          <w:spacing w:val="-12"/>
          <w:sz w:val="24"/>
        </w:rPr>
        <w:t>衛福部</w:t>
      </w:r>
      <w:proofErr w:type="gramEnd"/>
      <w:r w:rsidRPr="00B60290">
        <w:rPr>
          <w:rFonts w:hAnsi="標楷體" w:hint="eastAsia"/>
          <w:spacing w:val="-12"/>
          <w:sz w:val="24"/>
        </w:rPr>
        <w:t>、新北市政府，</w:t>
      </w:r>
      <w:proofErr w:type="gramStart"/>
      <w:r w:rsidRPr="00B60290">
        <w:rPr>
          <w:rFonts w:hAnsi="標楷體" w:hint="eastAsia"/>
          <w:spacing w:val="-12"/>
          <w:sz w:val="24"/>
        </w:rPr>
        <w:t>本院彙整</w:t>
      </w:r>
      <w:proofErr w:type="gramEnd"/>
      <w:r w:rsidRPr="00B60290">
        <w:rPr>
          <w:rFonts w:hAnsi="標楷體" w:hint="eastAsia"/>
          <w:spacing w:val="-12"/>
          <w:sz w:val="24"/>
        </w:rPr>
        <w:t>。</w:t>
      </w:r>
    </w:p>
    <w:p w14:paraId="68BA23D1" w14:textId="77777777" w:rsidR="00AC405A" w:rsidRPr="00B60290" w:rsidRDefault="00AC405A" w:rsidP="00AC405A">
      <w:pPr>
        <w:spacing w:line="240" w:lineRule="exact"/>
        <w:rPr>
          <w:rFonts w:hAnsi="標楷體"/>
          <w:spacing w:val="-12"/>
          <w:sz w:val="24"/>
        </w:rPr>
      </w:pPr>
    </w:p>
    <w:p w14:paraId="47FCE503" w14:textId="02171A8C" w:rsidR="00AC405A" w:rsidRPr="00B60290" w:rsidRDefault="00AC405A" w:rsidP="00AC405A">
      <w:pPr>
        <w:pStyle w:val="4"/>
        <w:rPr>
          <w:rFonts w:hAnsi="標楷體"/>
        </w:rPr>
      </w:pPr>
      <w:proofErr w:type="gramStart"/>
      <w:r w:rsidRPr="00B60290">
        <w:rPr>
          <w:rFonts w:hAnsi="標楷體" w:hint="eastAsia"/>
        </w:rPr>
        <w:t>此外，</w:t>
      </w:r>
      <w:proofErr w:type="gramEnd"/>
      <w:r w:rsidRPr="00B60290">
        <w:rPr>
          <w:rFonts w:hAnsi="標楷體" w:hint="eastAsia"/>
        </w:rPr>
        <w:t>基於救護車出勤應確保急救處置與運送安全，北市衛生局自101年起已將「交通違規案件」列入救護車營業機構年度督導考核項目內，新北衛生局考核</w:t>
      </w:r>
      <w:r w:rsidR="00CF2850" w:rsidRPr="00B60290">
        <w:rPr>
          <w:rFonts w:hAnsi="標楷體" w:hint="eastAsia"/>
        </w:rPr>
        <w:t>卻</w:t>
      </w:r>
      <w:r w:rsidRPr="00B60290">
        <w:rPr>
          <w:rFonts w:hAnsi="標楷體" w:hint="eastAsia"/>
        </w:rPr>
        <w:t>無此評量項目，有欠周延：</w:t>
      </w:r>
    </w:p>
    <w:p w14:paraId="4BEA86FF" w14:textId="77777777" w:rsidR="00AC405A" w:rsidRPr="00B60290" w:rsidRDefault="00AC405A" w:rsidP="00CB61FD">
      <w:pPr>
        <w:pStyle w:val="5"/>
        <w:ind w:left="2044" w:hanging="868"/>
        <w:rPr>
          <w:rFonts w:hAnsi="標楷體"/>
        </w:rPr>
      </w:pPr>
      <w:r w:rsidRPr="00B60290">
        <w:rPr>
          <w:rFonts w:hAnsi="標楷體" w:hint="eastAsia"/>
          <w:spacing w:val="-4"/>
          <w:szCs w:val="20"/>
        </w:rPr>
        <w:t>查本次</w:t>
      </w:r>
      <w:r w:rsidRPr="00B60290">
        <w:rPr>
          <w:rFonts w:hAnsi="標楷體" w:hint="eastAsia"/>
        </w:rPr>
        <w:t>肇事車輛</w:t>
      </w:r>
      <w:proofErr w:type="gramStart"/>
      <w:r w:rsidRPr="00B60290">
        <w:rPr>
          <w:rFonts w:hAnsi="標楷體" w:hint="eastAsia"/>
        </w:rPr>
        <w:t>（</w:t>
      </w:r>
      <w:proofErr w:type="gramEnd"/>
      <w:r w:rsidRPr="00B60290">
        <w:rPr>
          <w:rFonts w:hAnsi="標楷體" w:hint="eastAsia"/>
        </w:rPr>
        <w:t>牌照號碼為BUX-5693)自113年出廠領牌後迄今違規紀錄共計60件，分別為免罰</w:t>
      </w:r>
      <w:r w:rsidRPr="00B60290">
        <w:rPr>
          <w:rStyle w:val="aff0"/>
          <w:rFonts w:hAnsi="標楷體"/>
        </w:rPr>
        <w:footnoteReference w:id="18"/>
      </w:r>
      <w:r w:rsidRPr="00B60290">
        <w:rPr>
          <w:rFonts w:hAnsi="標楷體" w:hint="eastAsia"/>
        </w:rPr>
        <w:t>43件、列管12件、移送行政執行5件；</w:t>
      </w:r>
      <w:proofErr w:type="gramStart"/>
      <w:r w:rsidRPr="00B60290">
        <w:rPr>
          <w:rFonts w:hAnsi="標楷體" w:hint="eastAsia"/>
        </w:rPr>
        <w:t>查監理</w:t>
      </w:r>
      <w:proofErr w:type="gramEnd"/>
      <w:r w:rsidRPr="00B60290">
        <w:rPr>
          <w:rFonts w:hAnsi="標楷體" w:hint="eastAsia"/>
        </w:rPr>
        <w:t>違規系統截至114年10月29日止，該車未結違規達17件，其中7件已免罰。截至114年12月10日，已裁決5件</w:t>
      </w:r>
      <w:r w:rsidRPr="00B60290">
        <w:rPr>
          <w:rFonts w:hAnsi="標楷體" w:hint="eastAsia"/>
          <w:sz w:val="28"/>
          <w:szCs w:val="32"/>
        </w:rPr>
        <w:t>（</w:t>
      </w:r>
      <w:proofErr w:type="gramStart"/>
      <w:r w:rsidRPr="00B60290">
        <w:rPr>
          <w:rFonts w:hAnsi="標楷體" w:hint="eastAsia"/>
          <w:sz w:val="28"/>
          <w:szCs w:val="32"/>
        </w:rPr>
        <w:t>俟</w:t>
      </w:r>
      <w:proofErr w:type="gramEnd"/>
      <w:r w:rsidRPr="00B60290">
        <w:rPr>
          <w:rFonts w:hAnsi="標楷體" w:hint="eastAsia"/>
          <w:sz w:val="28"/>
          <w:szCs w:val="32"/>
        </w:rPr>
        <w:t>裁決送達後即移送行政執行）</w:t>
      </w:r>
      <w:r w:rsidRPr="00B60290">
        <w:rPr>
          <w:rFonts w:hAnsi="標楷體" w:hint="eastAsia"/>
        </w:rPr>
        <w:t>，分別為不依規定</w:t>
      </w:r>
      <w:proofErr w:type="gramStart"/>
      <w:r w:rsidRPr="00B60290">
        <w:rPr>
          <w:rFonts w:hAnsi="標楷體" w:hint="eastAsia"/>
        </w:rPr>
        <w:t>繳</w:t>
      </w:r>
      <w:proofErr w:type="gramEnd"/>
      <w:r w:rsidRPr="00B60290">
        <w:rPr>
          <w:rFonts w:hAnsi="標楷體" w:hint="eastAsia"/>
        </w:rPr>
        <w:t>停車費1件、逾期檢驗1件、不遵守道路交通標誌之指示1件、超速40公里以內2件。移送行政執行5件，皆為不依規</w:t>
      </w:r>
      <w:r w:rsidRPr="00B60290">
        <w:rPr>
          <w:rFonts w:hAnsi="標楷體" w:hint="eastAsia"/>
        </w:rPr>
        <w:lastRenderedPageBreak/>
        <w:t>定</w:t>
      </w:r>
      <w:proofErr w:type="gramStart"/>
      <w:r w:rsidRPr="00B60290">
        <w:rPr>
          <w:rFonts w:hAnsi="標楷體" w:hint="eastAsia"/>
        </w:rPr>
        <w:t>繳</w:t>
      </w:r>
      <w:proofErr w:type="gramEnd"/>
      <w:r w:rsidRPr="00B60290">
        <w:rPr>
          <w:rFonts w:hAnsi="標楷體" w:hint="eastAsia"/>
        </w:rPr>
        <w:t>停車費及通行費。</w:t>
      </w:r>
    </w:p>
    <w:p w14:paraId="7F49B57B" w14:textId="30A02D87" w:rsidR="00AC405A" w:rsidRPr="00B60290" w:rsidRDefault="00AC405A" w:rsidP="00CB61FD">
      <w:pPr>
        <w:pStyle w:val="5"/>
        <w:ind w:left="2044" w:hanging="868"/>
        <w:rPr>
          <w:rFonts w:hAnsi="標楷體"/>
        </w:rPr>
      </w:pPr>
      <w:r w:rsidRPr="00B60290">
        <w:rPr>
          <w:rFonts w:hAnsi="標楷體" w:hint="eastAsia"/>
        </w:rPr>
        <w:t>復依新北市</w:t>
      </w:r>
      <w:proofErr w:type="gramStart"/>
      <w:r w:rsidRPr="00B60290">
        <w:rPr>
          <w:rFonts w:hAnsi="標楷體" w:hint="eastAsia"/>
        </w:rPr>
        <w:t>113</w:t>
      </w:r>
      <w:proofErr w:type="gramEnd"/>
      <w:r w:rsidRPr="00B60290">
        <w:rPr>
          <w:rFonts w:hAnsi="標楷體" w:hint="eastAsia"/>
        </w:rPr>
        <w:t>年度救護車營業機構</w:t>
      </w:r>
      <w:proofErr w:type="gramStart"/>
      <w:r w:rsidRPr="00B60290">
        <w:rPr>
          <w:rFonts w:hAnsi="標楷體" w:hint="eastAsia"/>
        </w:rPr>
        <w:t>評核表</w:t>
      </w:r>
      <w:proofErr w:type="gramEnd"/>
      <w:r w:rsidRPr="00B60290">
        <w:rPr>
          <w:rFonts w:hAnsi="標楷體" w:hint="eastAsia"/>
        </w:rPr>
        <w:t>（詳見附表），其評量面向包括</w:t>
      </w:r>
      <w:r w:rsidRPr="00B60290">
        <w:rPr>
          <w:rFonts w:hAnsi="標楷體" w:hint="eastAsia"/>
          <w:u w:val="single"/>
        </w:rPr>
        <w:t>出勤管理</w:t>
      </w:r>
      <w:r w:rsidRPr="00B60290">
        <w:rPr>
          <w:rFonts w:hAnsi="標楷體" w:hint="eastAsia"/>
        </w:rPr>
        <w:t>、</w:t>
      </w:r>
      <w:r w:rsidRPr="00B60290">
        <w:rPr>
          <w:rFonts w:hAnsi="標楷體" w:hint="eastAsia"/>
          <w:u w:val="single"/>
        </w:rPr>
        <w:t>人員管理</w:t>
      </w:r>
      <w:r w:rsidRPr="00B60290">
        <w:rPr>
          <w:rFonts w:hAnsi="標楷體" w:hint="eastAsia"/>
        </w:rPr>
        <w:t>、</w:t>
      </w:r>
      <w:r w:rsidRPr="00B60290">
        <w:rPr>
          <w:rFonts w:hAnsi="標楷體" w:hint="eastAsia"/>
          <w:u w:val="single"/>
        </w:rPr>
        <w:t>救護車管理</w:t>
      </w:r>
      <w:r w:rsidRPr="00B60290">
        <w:rPr>
          <w:rFonts w:hAnsi="標楷體" w:hint="eastAsia"/>
        </w:rPr>
        <w:t>、</w:t>
      </w:r>
      <w:r w:rsidRPr="00B60290">
        <w:rPr>
          <w:rFonts w:hAnsi="標楷體" w:hint="eastAsia"/>
          <w:u w:val="single"/>
        </w:rPr>
        <w:t>醫療廢棄物管理</w:t>
      </w:r>
      <w:r w:rsidRPr="00B60290">
        <w:rPr>
          <w:rFonts w:hAnsi="標楷體" w:hint="eastAsia"/>
        </w:rPr>
        <w:t>、</w:t>
      </w:r>
      <w:r w:rsidRPr="00B60290">
        <w:rPr>
          <w:rFonts w:hAnsi="標楷體" w:hint="eastAsia"/>
          <w:u w:val="single"/>
        </w:rPr>
        <w:t>實際出勤及品質</w:t>
      </w:r>
      <w:r w:rsidRPr="00B60290">
        <w:rPr>
          <w:rFonts w:hAnsi="標楷體" w:hint="eastAsia"/>
        </w:rPr>
        <w:t>，以及</w:t>
      </w:r>
      <w:r w:rsidRPr="00B60290">
        <w:rPr>
          <w:rFonts w:hAnsi="標楷體" w:hint="eastAsia"/>
          <w:u w:val="single"/>
        </w:rPr>
        <w:t>綜合評量</w:t>
      </w:r>
      <w:r w:rsidRPr="00B60290">
        <w:rPr>
          <w:rFonts w:hAnsi="標楷體" w:hint="eastAsia"/>
        </w:rPr>
        <w:t>等面向，評量項目相關紀錄則有出勤統計表（日報表、月報表）、救護紀錄表、</w:t>
      </w:r>
      <w:r w:rsidRPr="00B60290">
        <w:rPr>
          <w:rFonts w:hAnsi="標楷體" w:hint="eastAsia"/>
          <w:szCs w:val="20"/>
        </w:rPr>
        <w:t>救護技術人員管理清冊、</w:t>
      </w:r>
      <w:r w:rsidRPr="00B60290">
        <w:rPr>
          <w:rFonts w:hAnsi="標楷體" w:hint="eastAsia"/>
          <w:spacing w:val="-16"/>
          <w:szCs w:val="20"/>
        </w:rPr>
        <w:t>救護人員相關證照、差勤務排班表、車輛保養紀錄、</w:t>
      </w:r>
      <w:r w:rsidRPr="00B60290">
        <w:rPr>
          <w:rFonts w:hAnsi="標楷體" w:hint="eastAsia"/>
          <w:spacing w:val="-4"/>
          <w:szCs w:val="20"/>
        </w:rPr>
        <w:t>車輛器材消毒</w:t>
      </w:r>
      <w:r w:rsidR="00491363" w:rsidRPr="00B60290">
        <w:rPr>
          <w:rFonts w:hAnsi="標楷體" w:hint="eastAsia"/>
          <w:spacing w:val="-4"/>
          <w:szCs w:val="20"/>
        </w:rPr>
        <w:t>紀</w:t>
      </w:r>
      <w:r w:rsidRPr="00B60290">
        <w:rPr>
          <w:rFonts w:hAnsi="標楷體" w:hint="eastAsia"/>
          <w:spacing w:val="-4"/>
          <w:szCs w:val="20"/>
        </w:rPr>
        <w:t>錄統計表、器材(耗材)更換紀錄、執行廢棄物處理表等紀錄表</w:t>
      </w:r>
      <w:r w:rsidR="00CF2850" w:rsidRPr="00B60290">
        <w:rPr>
          <w:rFonts w:hAnsi="標楷體" w:hint="eastAsia"/>
          <w:spacing w:val="-4"/>
          <w:szCs w:val="20"/>
        </w:rPr>
        <w:t>，</w:t>
      </w:r>
      <w:proofErr w:type="gramStart"/>
      <w:r w:rsidR="00CF2850" w:rsidRPr="00B60290">
        <w:rPr>
          <w:rFonts w:hAnsi="標楷體" w:hint="eastAsia"/>
          <w:spacing w:val="-4"/>
          <w:szCs w:val="20"/>
        </w:rPr>
        <w:t>均無</w:t>
      </w:r>
      <w:proofErr w:type="gramEnd"/>
      <w:r w:rsidR="00CF2850" w:rsidRPr="00B60290">
        <w:rPr>
          <w:rFonts w:hAnsi="標楷體" w:hint="eastAsia"/>
          <w:spacing w:val="-4"/>
          <w:szCs w:val="20"/>
        </w:rPr>
        <w:t>「交通違規案件」有關項目</w:t>
      </w:r>
      <w:r w:rsidRPr="00B60290">
        <w:rPr>
          <w:rFonts w:hAnsi="標楷體" w:hint="eastAsia"/>
          <w:spacing w:val="-4"/>
          <w:szCs w:val="20"/>
        </w:rPr>
        <w:t>。</w:t>
      </w:r>
      <w:r w:rsidRPr="00B60290">
        <w:rPr>
          <w:rFonts w:hAnsi="標楷體" w:hint="eastAsia"/>
        </w:rPr>
        <w:t>惟</w:t>
      </w:r>
      <w:r w:rsidRPr="00B60290">
        <w:rPr>
          <w:rFonts w:hAnsi="標楷體" w:hint="eastAsia"/>
          <w:spacing w:val="-4"/>
          <w:szCs w:val="20"/>
        </w:rPr>
        <w:t>據</w:t>
      </w:r>
      <w:r w:rsidRPr="00B60290">
        <w:rPr>
          <w:rFonts w:hAnsi="標楷體" w:hint="eastAsia"/>
        </w:rPr>
        <w:t>北市衛生局查復稱，</w:t>
      </w:r>
      <w:r w:rsidRPr="00B60290">
        <w:rPr>
          <w:rFonts w:hAnsi="標楷體" w:hint="eastAsia"/>
          <w:spacing w:val="-4"/>
          <w:szCs w:val="20"/>
        </w:rPr>
        <w:t>除上開查核紀錄外，</w:t>
      </w:r>
      <w:r w:rsidRPr="00B60290">
        <w:rPr>
          <w:rFonts w:hAnsi="標楷體" w:hint="eastAsia"/>
        </w:rPr>
        <w:t>該局自101年起</w:t>
      </w:r>
      <w:r w:rsidR="00CF2850" w:rsidRPr="00B60290">
        <w:rPr>
          <w:rFonts w:hAnsi="標楷體" w:hint="eastAsia"/>
        </w:rPr>
        <w:t>已</w:t>
      </w:r>
      <w:r w:rsidRPr="00B60290">
        <w:rPr>
          <w:rFonts w:hAnsi="標楷體" w:hint="eastAsia"/>
        </w:rPr>
        <w:t>將「交通違規案件」列入救護車營業機構年度督導考核項目內。</w:t>
      </w:r>
    </w:p>
    <w:p w14:paraId="49C42F83" w14:textId="20037F54" w:rsidR="00AC405A" w:rsidRPr="00B60290" w:rsidRDefault="00AC405A" w:rsidP="00AC405A">
      <w:pPr>
        <w:pStyle w:val="3"/>
        <w:rPr>
          <w:rFonts w:hAnsi="標楷體"/>
        </w:rPr>
      </w:pPr>
      <w:r w:rsidRPr="00B60290">
        <w:rPr>
          <w:rFonts w:hAnsi="標楷體" w:hint="eastAsia"/>
        </w:rPr>
        <w:t>綜上，</w:t>
      </w:r>
      <w:r w:rsidR="0019791E" w:rsidRPr="00B60290">
        <w:rPr>
          <w:rFonts w:hAnsi="標楷體" w:hint="eastAsia"/>
          <w:szCs w:val="32"/>
        </w:rPr>
        <w:t>新北衛生局雖稱每年</w:t>
      </w:r>
      <w:r w:rsidR="0019791E" w:rsidRPr="00B60290">
        <w:rPr>
          <w:rFonts w:hAnsi="標楷體" w:hint="eastAsia"/>
        </w:rPr>
        <w:t>至救護車公司定期評核時，透過查核日報表、月報表、人員車輛清冊及救護紀錄表，可掌握跨區營運情形；惟該局</w:t>
      </w:r>
      <w:r w:rsidR="0019791E" w:rsidRPr="00B60290">
        <w:rPr>
          <w:rFonts w:hAnsi="標楷體" w:hint="eastAsia"/>
          <w:szCs w:val="32"/>
        </w:rPr>
        <w:t>每年度「救護車管理工作計畫」之救護車檢查及機構評核對象，係以前</w:t>
      </w:r>
      <w:proofErr w:type="gramStart"/>
      <w:r w:rsidR="0019791E" w:rsidRPr="00B60290">
        <w:rPr>
          <w:rFonts w:hAnsi="標楷體" w:hint="eastAsia"/>
          <w:szCs w:val="32"/>
        </w:rPr>
        <w:t>一</w:t>
      </w:r>
      <w:proofErr w:type="gramEnd"/>
      <w:r w:rsidR="0019791E" w:rsidRPr="00B60290">
        <w:rPr>
          <w:rFonts w:hAnsi="標楷體" w:hint="eastAsia"/>
          <w:szCs w:val="32"/>
        </w:rPr>
        <w:t>年度（含）許可登記之救護車及開業之機構為主，並未包括當年度新設立公司及救護車，且對於其跨區營運之情形，亦無定期函報救護車出勤資料或不定期查核機制，形同營運第1年即淪為監管</w:t>
      </w:r>
      <w:proofErr w:type="gramStart"/>
      <w:r w:rsidR="0019791E" w:rsidRPr="00B60290">
        <w:rPr>
          <w:rFonts w:hAnsi="標楷體" w:hint="eastAsia"/>
          <w:szCs w:val="32"/>
        </w:rPr>
        <w:t>空窗期</w:t>
      </w:r>
      <w:proofErr w:type="gramEnd"/>
      <w:r w:rsidR="0019791E" w:rsidRPr="00B60290">
        <w:rPr>
          <w:rFonts w:hAnsi="標楷體" w:hint="eastAsia"/>
          <w:szCs w:val="32"/>
        </w:rPr>
        <w:t>；又，</w:t>
      </w:r>
      <w:r w:rsidR="0019791E" w:rsidRPr="00B60290">
        <w:rPr>
          <w:rFonts w:hAnsi="標楷體" w:hint="eastAsia"/>
        </w:rPr>
        <w:t>本</w:t>
      </w:r>
      <w:r w:rsidR="0019791E" w:rsidRPr="00B60290">
        <w:rPr>
          <w:rFonts w:hAnsi="標楷體" w:hint="eastAsia"/>
          <w:szCs w:val="32"/>
        </w:rPr>
        <w:t>次事故發生後，該局雖已</w:t>
      </w:r>
      <w:proofErr w:type="gramStart"/>
      <w:r w:rsidR="0019791E" w:rsidRPr="00B60290">
        <w:rPr>
          <w:rFonts w:hAnsi="標楷體" w:hint="eastAsia"/>
          <w:szCs w:val="32"/>
        </w:rPr>
        <w:t>調閱</w:t>
      </w:r>
      <w:r w:rsidR="006F64C0" w:rsidRPr="00B60290">
        <w:rPr>
          <w:rFonts w:hAnsi="標楷體" w:hint="eastAsia"/>
          <w:szCs w:val="32"/>
        </w:rPr>
        <w:t>甲公司</w:t>
      </w:r>
      <w:proofErr w:type="gramEnd"/>
      <w:r w:rsidR="0019791E" w:rsidRPr="00B60290">
        <w:rPr>
          <w:rFonts w:hAnsi="標楷體" w:hint="eastAsia"/>
        </w:rPr>
        <w:t>救護</w:t>
      </w:r>
      <w:proofErr w:type="gramStart"/>
      <w:r w:rsidR="0019791E" w:rsidRPr="00B60290">
        <w:rPr>
          <w:rFonts w:hAnsi="標楷體" w:hint="eastAsia"/>
        </w:rPr>
        <w:t>紀錄表計86筆</w:t>
      </w:r>
      <w:proofErr w:type="gramEnd"/>
      <w:r w:rsidR="0019791E" w:rsidRPr="00B60290">
        <w:rPr>
          <w:rFonts w:hAnsi="標楷體" w:hint="eastAsia"/>
        </w:rPr>
        <w:t>資料，卻未能察覺該紀錄不盡齊全，以致無法查明其</w:t>
      </w:r>
      <w:r w:rsidR="0019791E" w:rsidRPr="00B60290">
        <w:rPr>
          <w:rFonts w:hAnsi="標楷體" w:hint="eastAsia"/>
          <w:szCs w:val="32"/>
        </w:rPr>
        <w:t>跨區營運期間有多次無照駕駛救護車情事；</w:t>
      </w:r>
      <w:proofErr w:type="gramStart"/>
      <w:r w:rsidR="0019791E" w:rsidRPr="00B60290">
        <w:rPr>
          <w:rFonts w:hAnsi="標楷體" w:hint="eastAsia"/>
          <w:szCs w:val="32"/>
        </w:rPr>
        <w:t>此外，</w:t>
      </w:r>
      <w:proofErr w:type="gramEnd"/>
      <w:r w:rsidR="0019791E" w:rsidRPr="00B60290">
        <w:rPr>
          <w:rFonts w:hAnsi="標楷體" w:hint="eastAsia"/>
          <w:szCs w:val="32"/>
        </w:rPr>
        <w:t>該局113年執行救護車查核結果，部分公司救護車之檢查數量與登記數存有落差，評量項目亦</w:t>
      </w:r>
      <w:r w:rsidR="00CF2850" w:rsidRPr="00B60290">
        <w:rPr>
          <w:rFonts w:hAnsi="標楷體" w:hint="eastAsia"/>
          <w:szCs w:val="32"/>
        </w:rPr>
        <w:t>未將</w:t>
      </w:r>
      <w:r w:rsidR="0019791E" w:rsidRPr="00B60290">
        <w:rPr>
          <w:rFonts w:hAnsi="標楷體" w:hint="eastAsia"/>
        </w:rPr>
        <w:t>交通違規案件</w:t>
      </w:r>
      <w:r w:rsidR="00CF2850" w:rsidRPr="00B60290">
        <w:rPr>
          <w:rFonts w:hAnsi="標楷體" w:hint="eastAsia"/>
        </w:rPr>
        <w:t>列入年度評量項目內</w:t>
      </w:r>
      <w:r w:rsidR="0019791E" w:rsidRPr="00B60290">
        <w:rPr>
          <w:rFonts w:hAnsi="標楷體" w:hint="eastAsia"/>
        </w:rPr>
        <w:t>，</w:t>
      </w:r>
      <w:r w:rsidR="0019791E" w:rsidRPr="00B60290">
        <w:rPr>
          <w:rFonts w:hAnsi="標楷體" w:hint="eastAsia"/>
          <w:szCs w:val="32"/>
        </w:rPr>
        <w:t>顯見該局救護車管理考核機制仍有不足，</w:t>
      </w:r>
      <w:proofErr w:type="gramStart"/>
      <w:r w:rsidR="0019791E" w:rsidRPr="00B60290">
        <w:rPr>
          <w:rFonts w:hAnsi="標楷體" w:hint="eastAsia"/>
          <w:szCs w:val="32"/>
        </w:rPr>
        <w:t>均有檢討</w:t>
      </w:r>
      <w:proofErr w:type="gramEnd"/>
      <w:r w:rsidR="0019791E" w:rsidRPr="00B60290">
        <w:rPr>
          <w:rFonts w:hAnsi="標楷體" w:hint="eastAsia"/>
          <w:szCs w:val="32"/>
        </w:rPr>
        <w:t>改進必要</w:t>
      </w:r>
      <w:r w:rsidRPr="00B60290">
        <w:rPr>
          <w:rFonts w:hAnsi="標楷體" w:hint="eastAsia"/>
          <w:szCs w:val="32"/>
        </w:rPr>
        <w:t>。</w:t>
      </w:r>
    </w:p>
    <w:p w14:paraId="78CAB66D" w14:textId="77777777" w:rsidR="002B44E3" w:rsidRPr="00B60290" w:rsidRDefault="002B44E3" w:rsidP="002B44E3">
      <w:pPr>
        <w:pStyle w:val="3"/>
        <w:numPr>
          <w:ilvl w:val="0"/>
          <w:numId w:val="0"/>
        </w:numPr>
        <w:ind w:left="1361"/>
        <w:rPr>
          <w:rFonts w:hAnsi="標楷體"/>
        </w:rPr>
      </w:pPr>
    </w:p>
    <w:p w14:paraId="065F89F0" w14:textId="31350A58" w:rsidR="00AC405A" w:rsidRPr="00B60290" w:rsidRDefault="00AC405A" w:rsidP="00722058">
      <w:pPr>
        <w:pStyle w:val="2"/>
        <w:ind w:left="1036" w:hanging="700"/>
        <w:rPr>
          <w:rFonts w:hAnsi="標楷體"/>
          <w:b/>
        </w:rPr>
      </w:pPr>
      <w:r w:rsidRPr="00B60290">
        <w:rPr>
          <w:rFonts w:hAnsi="標楷體" w:hint="eastAsia"/>
          <w:b/>
          <w:bCs w:val="0"/>
        </w:rPr>
        <w:lastRenderedPageBreak/>
        <w:t>三總松山分院於113年7月26日與</w:t>
      </w:r>
      <w:r w:rsidR="006F64C0" w:rsidRPr="00B60290">
        <w:rPr>
          <w:rFonts w:hAnsi="標楷體" w:hint="eastAsia"/>
          <w:b/>
          <w:bCs w:val="0"/>
        </w:rPr>
        <w:t>甲公司</w:t>
      </w:r>
      <w:r w:rsidRPr="00B60290">
        <w:rPr>
          <w:rFonts w:hAnsi="標楷體" w:hint="eastAsia"/>
          <w:b/>
          <w:bCs w:val="0"/>
        </w:rPr>
        <w:t>簽訂救護車委外合約，委由該公司負責非軍務之院派轉送病患勤務，該院雖於契約附加條款</w:t>
      </w:r>
      <w:proofErr w:type="gramStart"/>
      <w:r w:rsidRPr="00B60290">
        <w:rPr>
          <w:rFonts w:hAnsi="標楷體" w:hint="eastAsia"/>
          <w:b/>
        </w:rPr>
        <w:t>明定隨車</w:t>
      </w:r>
      <w:proofErr w:type="gramEnd"/>
      <w:r w:rsidRPr="00B60290">
        <w:rPr>
          <w:rFonts w:hAnsi="標楷體" w:hint="eastAsia"/>
          <w:b/>
        </w:rPr>
        <w:t>人員須隨車攜帶相關證明文件，以及履約起始日後，若有人員</w:t>
      </w:r>
      <w:proofErr w:type="gramStart"/>
      <w:r w:rsidRPr="00B60290">
        <w:rPr>
          <w:rFonts w:hAnsi="標楷體" w:hint="eastAsia"/>
          <w:b/>
        </w:rPr>
        <w:t>異動須函</w:t>
      </w:r>
      <w:proofErr w:type="gramEnd"/>
      <w:r w:rsidRPr="00B60290">
        <w:rPr>
          <w:rFonts w:hAnsi="標楷體" w:hint="eastAsia"/>
          <w:b/>
        </w:rPr>
        <w:t>報更動資料等規定；</w:t>
      </w:r>
      <w:proofErr w:type="gramStart"/>
      <w:r w:rsidRPr="00B60290">
        <w:rPr>
          <w:rFonts w:hAnsi="標楷體" w:hint="eastAsia"/>
          <w:b/>
        </w:rPr>
        <w:t>惟</w:t>
      </w:r>
      <w:proofErr w:type="gramEnd"/>
      <w:r w:rsidRPr="00B60290">
        <w:rPr>
          <w:rFonts w:hAnsi="標楷體" w:hint="eastAsia"/>
          <w:b/>
        </w:rPr>
        <w:t>實際派車時卻疏於核對隨車人員之身分</w:t>
      </w:r>
      <w:r w:rsidRPr="00B60290">
        <w:rPr>
          <w:rFonts w:hAnsi="標楷體" w:hint="eastAsia"/>
          <w:b/>
          <w:bCs w:val="0"/>
        </w:rPr>
        <w:t>資格</w:t>
      </w:r>
      <w:r w:rsidRPr="00B60290">
        <w:rPr>
          <w:rFonts w:hAnsi="標楷體" w:hint="eastAsia"/>
          <w:b/>
        </w:rPr>
        <w:t>，</w:t>
      </w:r>
      <w:r w:rsidR="00EE0398" w:rsidRPr="00B60290">
        <w:rPr>
          <w:rFonts w:hAnsi="標楷體" w:hint="eastAsia"/>
          <w:b/>
        </w:rPr>
        <w:t>復</w:t>
      </w:r>
      <w:r w:rsidRPr="00B60290">
        <w:rPr>
          <w:rFonts w:hAnsi="標楷體" w:hint="eastAsia"/>
          <w:b/>
        </w:rPr>
        <w:t>未積極</w:t>
      </w:r>
      <w:r w:rsidRPr="00B60290">
        <w:rPr>
          <w:rFonts w:hAnsi="標楷體" w:hint="eastAsia"/>
          <w:b/>
          <w:bCs w:val="0"/>
        </w:rPr>
        <w:t>掌握</w:t>
      </w:r>
      <w:r w:rsidR="001E1D4D" w:rsidRPr="00B60290">
        <w:rPr>
          <w:rFonts w:hAnsi="標楷體" w:hint="eastAsia"/>
          <w:b/>
          <w:bCs w:val="0"/>
        </w:rPr>
        <w:t>該</w:t>
      </w:r>
      <w:r w:rsidRPr="00B60290">
        <w:rPr>
          <w:rFonts w:hAnsi="標楷體" w:hint="eastAsia"/>
          <w:b/>
          <w:bCs w:val="0"/>
        </w:rPr>
        <w:t>公司人員異動情形，</w:t>
      </w:r>
      <w:proofErr w:type="gramStart"/>
      <w:r w:rsidRPr="00B60290">
        <w:rPr>
          <w:rFonts w:hAnsi="標楷體" w:hint="eastAsia"/>
          <w:b/>
          <w:bCs w:val="0"/>
        </w:rPr>
        <w:t>迨</w:t>
      </w:r>
      <w:proofErr w:type="gramEnd"/>
      <w:r w:rsidRPr="00B60290">
        <w:rPr>
          <w:rFonts w:hAnsi="標楷體" w:hint="eastAsia"/>
          <w:b/>
          <w:bCs w:val="0"/>
        </w:rPr>
        <w:t>至本次事故後予以檢討，始發現</w:t>
      </w:r>
      <w:r w:rsidR="00F161ED" w:rsidRPr="00B60290">
        <w:rPr>
          <w:rFonts w:hAnsi="標楷體" w:hint="eastAsia"/>
          <w:b/>
          <w:bCs w:val="0"/>
        </w:rPr>
        <w:t>其</w:t>
      </w:r>
      <w:r w:rsidRPr="00B60290">
        <w:rPr>
          <w:rFonts w:hAnsi="標楷體" w:hint="eastAsia"/>
          <w:b/>
          <w:bCs w:val="0"/>
        </w:rPr>
        <w:t>負責人已有多次無照駕駛救護車情事，</w:t>
      </w:r>
      <w:r w:rsidR="00CF2850" w:rsidRPr="00B60290">
        <w:rPr>
          <w:rFonts w:hAnsi="標楷體" w:hint="eastAsia"/>
          <w:b/>
          <w:bCs w:val="0"/>
        </w:rPr>
        <w:t>方</w:t>
      </w:r>
      <w:r w:rsidRPr="00B60290">
        <w:rPr>
          <w:rFonts w:hAnsi="標楷體" w:hint="eastAsia"/>
          <w:b/>
          <w:bCs w:val="0"/>
        </w:rPr>
        <w:t>修正救護車派車標準作業流程，</w:t>
      </w:r>
      <w:r w:rsidR="00CF2850" w:rsidRPr="00B60290">
        <w:rPr>
          <w:rFonts w:hAnsi="標楷體" w:hint="eastAsia"/>
          <w:b/>
          <w:bCs w:val="0"/>
        </w:rPr>
        <w:t>顯見</w:t>
      </w:r>
      <w:r w:rsidR="0084068A" w:rsidRPr="00B60290">
        <w:rPr>
          <w:rFonts w:hAnsi="標楷體" w:hint="eastAsia"/>
          <w:b/>
          <w:bCs w:val="0"/>
        </w:rPr>
        <w:t>救護車委外</w:t>
      </w:r>
      <w:r w:rsidR="00F161ED" w:rsidRPr="00B60290">
        <w:rPr>
          <w:rFonts w:hAnsi="標楷體" w:hint="eastAsia"/>
          <w:b/>
          <w:bCs w:val="0"/>
        </w:rPr>
        <w:t>管理機制</w:t>
      </w:r>
      <w:r w:rsidRPr="00B60290">
        <w:rPr>
          <w:rFonts w:hAnsi="標楷體" w:hint="eastAsia"/>
          <w:b/>
          <w:bCs w:val="0"/>
        </w:rPr>
        <w:t>確有不當</w:t>
      </w:r>
      <w:r w:rsidRPr="00B60290">
        <w:rPr>
          <w:rFonts w:hAnsi="標楷體" w:hint="eastAsia"/>
          <w:b/>
        </w:rPr>
        <w:t>：</w:t>
      </w:r>
    </w:p>
    <w:p w14:paraId="1A3B6B65" w14:textId="77777777" w:rsidR="00AC405A" w:rsidRPr="00B60290" w:rsidRDefault="00AC405A" w:rsidP="00AC405A">
      <w:pPr>
        <w:pStyle w:val="3"/>
        <w:rPr>
          <w:rFonts w:hAnsi="標楷體"/>
          <w:b/>
          <w:bCs w:val="0"/>
        </w:rPr>
      </w:pPr>
      <w:r w:rsidRPr="00B60290">
        <w:rPr>
          <w:rFonts w:hAnsi="標楷體" w:hint="eastAsia"/>
          <w:b/>
          <w:bCs w:val="0"/>
        </w:rPr>
        <w:t>三總松山分院辦理病患轉診，除應協助病患安排適當之救護運輸工具及救護人員外，亦有確認院派救護車隨車救護人員身分資格之責任：</w:t>
      </w:r>
    </w:p>
    <w:p w14:paraId="7493C5CC" w14:textId="77777777" w:rsidR="00AC405A" w:rsidRPr="00B60290" w:rsidRDefault="00AC405A" w:rsidP="00AC405A">
      <w:pPr>
        <w:pStyle w:val="4"/>
        <w:rPr>
          <w:rFonts w:hAnsi="標楷體"/>
        </w:rPr>
      </w:pPr>
      <w:bookmarkStart w:id="49" w:name="_Hlk219903512"/>
      <w:r w:rsidRPr="00B60290">
        <w:rPr>
          <w:rFonts w:hAnsi="標楷體" w:hint="eastAsia"/>
        </w:rPr>
        <w:t>依緊急醫療救護法第16條第3項規定，醫療或護理機構委託前項救護車設置機關（構）</w:t>
      </w:r>
      <w:proofErr w:type="gramStart"/>
      <w:r w:rsidRPr="00B60290">
        <w:rPr>
          <w:rFonts w:hAnsi="標楷體" w:hint="eastAsia"/>
        </w:rPr>
        <w:t>載送傷病患</w:t>
      </w:r>
      <w:proofErr w:type="gramEnd"/>
      <w:r w:rsidRPr="00B60290">
        <w:rPr>
          <w:rFonts w:hAnsi="標楷體" w:hint="eastAsia"/>
        </w:rPr>
        <w:t>，應與受託人負連帶責任。復依緊急傷病患轉診實施辦法第8條規定，</w:t>
      </w:r>
      <w:r w:rsidRPr="00B60290">
        <w:rPr>
          <w:rFonts w:hAnsi="標楷體" w:hint="eastAsia"/>
        </w:rPr>
        <w:tab/>
        <w:t>醫院辦理</w:t>
      </w:r>
      <w:proofErr w:type="gramStart"/>
      <w:r w:rsidRPr="00B60290">
        <w:rPr>
          <w:rFonts w:hAnsi="標楷體" w:hint="eastAsia"/>
        </w:rPr>
        <w:t>轉診應協助</w:t>
      </w:r>
      <w:proofErr w:type="gramEnd"/>
      <w:r w:rsidRPr="00B60290">
        <w:rPr>
          <w:rFonts w:hAnsi="標楷體" w:hint="eastAsia"/>
        </w:rPr>
        <w:t>病患選擇及安排適當之救護運輸工具、救護人員，並提供適當之維生設備及藥品、</w:t>
      </w:r>
      <w:proofErr w:type="gramStart"/>
      <w:r w:rsidRPr="00B60290">
        <w:rPr>
          <w:rFonts w:hAnsi="標楷體" w:hint="eastAsia"/>
        </w:rPr>
        <w:t>醫</w:t>
      </w:r>
      <w:proofErr w:type="gramEnd"/>
      <w:r w:rsidRPr="00B60290">
        <w:rPr>
          <w:rFonts w:hAnsi="標楷體" w:hint="eastAsia"/>
        </w:rPr>
        <w:t>材。</w:t>
      </w:r>
      <w:bookmarkEnd w:id="49"/>
    </w:p>
    <w:p w14:paraId="64182795" w14:textId="77777777" w:rsidR="00AC405A" w:rsidRPr="00B60290" w:rsidRDefault="00AC405A" w:rsidP="00AC405A">
      <w:pPr>
        <w:pStyle w:val="4"/>
        <w:rPr>
          <w:rFonts w:hAnsi="標楷體"/>
        </w:rPr>
      </w:pPr>
      <w:r w:rsidRPr="00B60290">
        <w:rPr>
          <w:rFonts w:hAnsi="標楷體" w:hint="eastAsia"/>
        </w:rPr>
        <w:t>另依醫療法、緊急醫療救護法及臺北市急重症病人</w:t>
      </w:r>
      <w:proofErr w:type="gramStart"/>
      <w:r w:rsidRPr="00B60290">
        <w:rPr>
          <w:rFonts w:hAnsi="標楷體" w:hint="eastAsia"/>
        </w:rPr>
        <w:t>院際間轉</w:t>
      </w:r>
      <w:proofErr w:type="gramEnd"/>
      <w:r w:rsidRPr="00B60290">
        <w:rPr>
          <w:rFonts w:hAnsi="標楷體" w:hint="eastAsia"/>
        </w:rPr>
        <w:t>診標準作業流程等規範訂定「三軍總醫院松山分院急診</w:t>
      </w:r>
      <w:proofErr w:type="gramStart"/>
      <w:r w:rsidRPr="00B60290">
        <w:rPr>
          <w:rFonts w:hAnsi="標楷體" w:hint="eastAsia"/>
        </w:rPr>
        <w:t>醫學科急重</w:t>
      </w:r>
      <w:proofErr w:type="gramEnd"/>
      <w:r w:rsidRPr="00B60290">
        <w:rPr>
          <w:rFonts w:hAnsi="標楷體" w:hint="eastAsia"/>
        </w:rPr>
        <w:t>症病人</w:t>
      </w:r>
      <w:proofErr w:type="gramStart"/>
      <w:r w:rsidRPr="00B60290">
        <w:rPr>
          <w:rFonts w:hAnsi="標楷體" w:hint="eastAsia"/>
        </w:rPr>
        <w:t>院際間轉</w:t>
      </w:r>
      <w:proofErr w:type="gramEnd"/>
      <w:r w:rsidRPr="00B60290">
        <w:rPr>
          <w:rFonts w:hAnsi="標楷體" w:hint="eastAsia"/>
        </w:rPr>
        <w:t>診作業流程」，針對</w:t>
      </w:r>
      <w:r w:rsidRPr="00B60290">
        <w:rPr>
          <w:rFonts w:hAnsi="標楷體" w:hint="eastAsia"/>
          <w:b/>
        </w:rPr>
        <w:t>救護車之派車業務</w:t>
      </w:r>
      <w:r w:rsidRPr="00B60290">
        <w:rPr>
          <w:rFonts w:hAnsi="標楷體" w:hint="eastAsia"/>
        </w:rPr>
        <w:t>，包含第3點第(三)項「病情危急之病患，必須由急診室聯絡合約救護車」及第6點第(一)項第4款第(1)目選擇適當運輸工具「以轉出醫院之救護車或合約救護車轉送病患為原則」等2項。</w:t>
      </w:r>
    </w:p>
    <w:p w14:paraId="3537EA75" w14:textId="18A9ABD3" w:rsidR="00AC405A" w:rsidRPr="00B60290" w:rsidRDefault="00AC405A" w:rsidP="00387FA1">
      <w:pPr>
        <w:pStyle w:val="4"/>
        <w:rPr>
          <w:rFonts w:hAnsi="標楷體"/>
        </w:rPr>
      </w:pPr>
      <w:r w:rsidRPr="00B60290">
        <w:rPr>
          <w:rFonts w:hAnsi="標楷體" w:hint="eastAsia"/>
        </w:rPr>
        <w:t>據</w:t>
      </w:r>
      <w:r w:rsidR="000E562F" w:rsidRPr="00B60290">
        <w:rPr>
          <w:rFonts w:hAnsi="標楷體" w:hint="eastAsia"/>
        </w:rPr>
        <w:t>113年7月26日</w:t>
      </w:r>
      <w:r w:rsidRPr="00B60290">
        <w:rPr>
          <w:rFonts w:hAnsi="標楷體" w:hint="eastAsia"/>
        </w:rPr>
        <w:t>三總</w:t>
      </w:r>
      <w:r w:rsidR="000E562F" w:rsidRPr="00B60290">
        <w:rPr>
          <w:rFonts w:hAnsi="標楷體" w:hint="eastAsia"/>
        </w:rPr>
        <w:t>松山</w:t>
      </w:r>
      <w:r w:rsidRPr="00B60290">
        <w:rPr>
          <w:rFonts w:hAnsi="標楷體" w:hint="eastAsia"/>
        </w:rPr>
        <w:t>分院與</w:t>
      </w:r>
      <w:r w:rsidR="006F64C0" w:rsidRPr="00B60290">
        <w:rPr>
          <w:rFonts w:hAnsi="標楷體" w:hint="eastAsia"/>
        </w:rPr>
        <w:t>甲公司</w:t>
      </w:r>
      <w:r w:rsidRPr="00B60290">
        <w:rPr>
          <w:rFonts w:hAnsi="標楷體" w:hint="eastAsia"/>
        </w:rPr>
        <w:t>簽訂</w:t>
      </w:r>
      <w:r w:rsidR="000E562F" w:rsidRPr="00B60290">
        <w:rPr>
          <w:rFonts w:hAnsi="標楷體" w:hint="eastAsia"/>
        </w:rPr>
        <w:t>之</w:t>
      </w:r>
      <w:r w:rsidRPr="00B60290">
        <w:rPr>
          <w:rFonts w:hAnsi="標楷體" w:hint="eastAsia"/>
        </w:rPr>
        <w:t>委外救護車服務合約</w:t>
      </w:r>
      <w:r w:rsidR="000E562F" w:rsidRPr="00B60290">
        <w:rPr>
          <w:rFonts w:hAnsi="標楷體" w:hint="eastAsia"/>
        </w:rPr>
        <w:t>的</w:t>
      </w:r>
      <w:r w:rsidRPr="00B60290">
        <w:rPr>
          <w:rFonts w:hAnsi="標楷體" w:hint="eastAsia"/>
        </w:rPr>
        <w:t>契約附加條款貳、工作內容第3項規定：「甲方（三總松山分院）以電話聯繫乙方（</w:t>
      </w:r>
      <w:r w:rsidR="006F64C0" w:rsidRPr="00B60290">
        <w:rPr>
          <w:rFonts w:hAnsi="標楷體" w:hint="eastAsia"/>
        </w:rPr>
        <w:t>甲公司</w:t>
      </w:r>
      <w:r w:rsidRPr="00B60290">
        <w:rPr>
          <w:rFonts w:hAnsi="標楷體" w:hint="eastAsia"/>
        </w:rPr>
        <w:t>）待命救護車於約定地點，實施</w:t>
      </w:r>
      <w:r w:rsidRPr="00B60290">
        <w:rPr>
          <w:rFonts w:hAnsi="標楷體" w:hint="eastAsia"/>
        </w:rPr>
        <w:lastRenderedPageBreak/>
        <w:t>病人運送任務並向急診值班人員或值日官值班人員領取派車單</w:t>
      </w:r>
      <w:r w:rsidRPr="00B60290">
        <w:rPr>
          <w:rFonts w:hAnsi="標楷體" w:hint="eastAsia"/>
          <w:sz w:val="24"/>
          <w:szCs w:val="28"/>
        </w:rPr>
        <w:t>(一式二聯，第一聯甲方存查、</w:t>
      </w:r>
      <w:proofErr w:type="gramStart"/>
      <w:r w:rsidRPr="00B60290">
        <w:rPr>
          <w:rFonts w:hAnsi="標楷體" w:hint="eastAsia"/>
          <w:sz w:val="24"/>
          <w:szCs w:val="28"/>
        </w:rPr>
        <w:t>第二聯乙方</w:t>
      </w:r>
      <w:proofErr w:type="gramEnd"/>
      <w:r w:rsidRPr="00B60290">
        <w:rPr>
          <w:rFonts w:hAnsi="標楷體" w:hint="eastAsia"/>
          <w:sz w:val="24"/>
          <w:szCs w:val="28"/>
        </w:rPr>
        <w:t>存查)</w:t>
      </w:r>
      <w:r w:rsidRPr="00B60290">
        <w:rPr>
          <w:rFonts w:hAnsi="標楷體" w:hint="eastAsia"/>
        </w:rPr>
        <w:t>，於勤務結束後，經由目的地值班人員確認簽章。」及伍、車輛及人員資格規範</w:t>
      </w:r>
      <w:r w:rsidRPr="00B60290">
        <w:rPr>
          <w:rFonts w:hAnsi="標楷體" w:hint="eastAsia"/>
          <w:bCs/>
        </w:rPr>
        <w:t>第2項規定略</w:t>
      </w:r>
      <w:proofErr w:type="gramStart"/>
      <w:r w:rsidRPr="00B60290">
        <w:rPr>
          <w:rFonts w:hAnsi="標楷體" w:hint="eastAsia"/>
          <w:bCs/>
        </w:rPr>
        <w:t>以</w:t>
      </w:r>
      <w:proofErr w:type="gramEnd"/>
      <w:r w:rsidRPr="00B60290">
        <w:rPr>
          <w:rFonts w:hAnsi="標楷體" w:hint="eastAsia"/>
        </w:rPr>
        <w:t>：「</w:t>
      </w:r>
      <w:r w:rsidRPr="00B60290">
        <w:rPr>
          <w:rFonts w:hAnsi="標楷體"/>
        </w:rPr>
        <w:t>…</w:t>
      </w:r>
      <w:proofErr w:type="gramStart"/>
      <w:r w:rsidRPr="00B60290">
        <w:rPr>
          <w:rFonts w:hAnsi="標楷體"/>
        </w:rPr>
        <w:t>…</w:t>
      </w:r>
      <w:proofErr w:type="gramEnd"/>
      <w:r w:rsidRPr="00B60290">
        <w:rPr>
          <w:rFonts w:hAnsi="標楷體" w:hint="eastAsia"/>
          <w:bCs/>
        </w:rPr>
        <w:t>隨車人員需隨車攜帶相關證明文件，其有效合格證照（含司機職業小客車駕照）於履約起始日7日內，送交</w:t>
      </w:r>
      <w:proofErr w:type="gramStart"/>
      <w:r w:rsidRPr="00B60290">
        <w:rPr>
          <w:rFonts w:hAnsi="標楷體" w:hint="eastAsia"/>
          <w:bCs/>
        </w:rPr>
        <w:t>甲方業管</w:t>
      </w:r>
      <w:proofErr w:type="gramEnd"/>
      <w:r w:rsidRPr="00B60290">
        <w:rPr>
          <w:rFonts w:hAnsi="標楷體" w:hint="eastAsia"/>
          <w:bCs/>
        </w:rPr>
        <w:t>單位查驗。履約起始日後，若有人員異動，亦須先將其更動資料繳交</w:t>
      </w:r>
      <w:proofErr w:type="gramStart"/>
      <w:r w:rsidRPr="00B60290">
        <w:rPr>
          <w:rFonts w:hAnsi="標楷體" w:hint="eastAsia"/>
          <w:bCs/>
        </w:rPr>
        <w:t>甲方業管</w:t>
      </w:r>
      <w:proofErr w:type="gramEnd"/>
      <w:r w:rsidRPr="00B60290">
        <w:rPr>
          <w:rFonts w:hAnsi="標楷體" w:hint="eastAsia"/>
          <w:bCs/>
        </w:rPr>
        <w:t>單位驗證備查</w:t>
      </w:r>
      <w:r w:rsidRPr="00B60290">
        <w:rPr>
          <w:rFonts w:hAnsi="標楷體" w:hint="eastAsia"/>
          <w:sz w:val="24"/>
          <w:szCs w:val="28"/>
        </w:rPr>
        <w:t>（影本存查）</w:t>
      </w:r>
      <w:r w:rsidRPr="00B60290">
        <w:rPr>
          <w:rFonts w:hAnsi="標楷體" w:hint="eastAsia"/>
        </w:rPr>
        <w:t>。」</w:t>
      </w:r>
    </w:p>
    <w:p w14:paraId="3D2A47B9" w14:textId="77777777" w:rsidR="00AC405A" w:rsidRPr="00B60290" w:rsidRDefault="00AC405A" w:rsidP="00AC405A">
      <w:pPr>
        <w:pStyle w:val="4"/>
        <w:rPr>
          <w:rFonts w:hAnsi="標楷體"/>
        </w:rPr>
      </w:pPr>
      <w:r w:rsidRPr="00B60290">
        <w:rPr>
          <w:rFonts w:hAnsi="標楷體" w:hint="eastAsia"/>
        </w:rPr>
        <w:t>據上所述，三總松山分院除應協助病患安排適當之救護運輸工具及救護人員外，亦有確認院派救護車隨車救護人員身分資格之責任。</w:t>
      </w:r>
    </w:p>
    <w:p w14:paraId="1A0E470C" w14:textId="47A2048F" w:rsidR="00AC405A" w:rsidRPr="00B60290" w:rsidRDefault="00AC405A" w:rsidP="00AC405A">
      <w:pPr>
        <w:pStyle w:val="3"/>
        <w:rPr>
          <w:rFonts w:hAnsi="標楷體"/>
        </w:rPr>
      </w:pPr>
      <w:proofErr w:type="gramStart"/>
      <w:r w:rsidRPr="00B60290">
        <w:rPr>
          <w:rFonts w:hAnsi="標楷體" w:hint="eastAsia"/>
          <w:b/>
          <w:bCs w:val="0"/>
        </w:rPr>
        <w:t>惟查</w:t>
      </w:r>
      <w:proofErr w:type="gramEnd"/>
      <w:r w:rsidRPr="00B60290">
        <w:rPr>
          <w:rFonts w:hAnsi="標楷體" w:hint="eastAsia"/>
          <w:b/>
          <w:bCs w:val="0"/>
        </w:rPr>
        <w:t>，三總松山分院實際派車時</w:t>
      </w:r>
      <w:r w:rsidRPr="00B60290">
        <w:rPr>
          <w:rFonts w:hAnsi="標楷體" w:hint="eastAsia"/>
          <w:b/>
        </w:rPr>
        <w:t>疏於核對隨車人員之身分資格，亦未積極</w:t>
      </w:r>
      <w:r w:rsidRPr="00B60290">
        <w:rPr>
          <w:rFonts w:hAnsi="標楷體" w:hint="eastAsia"/>
          <w:b/>
          <w:bCs w:val="0"/>
        </w:rPr>
        <w:t>掌握</w:t>
      </w:r>
      <w:r w:rsidR="006F64C0" w:rsidRPr="00B60290">
        <w:rPr>
          <w:rFonts w:hAnsi="標楷體" w:hint="eastAsia"/>
          <w:b/>
          <w:bCs w:val="0"/>
        </w:rPr>
        <w:t>甲公司</w:t>
      </w:r>
      <w:r w:rsidRPr="00B60290">
        <w:rPr>
          <w:rFonts w:hAnsi="標楷體" w:hint="eastAsia"/>
          <w:b/>
          <w:bCs w:val="0"/>
        </w:rPr>
        <w:t>人員異動情形，</w:t>
      </w:r>
      <w:proofErr w:type="gramStart"/>
      <w:r w:rsidRPr="00B60290">
        <w:rPr>
          <w:rFonts w:hAnsi="標楷體" w:hint="eastAsia"/>
          <w:b/>
          <w:bCs w:val="0"/>
        </w:rPr>
        <w:t>迨</w:t>
      </w:r>
      <w:proofErr w:type="gramEnd"/>
      <w:r w:rsidRPr="00B60290">
        <w:rPr>
          <w:rFonts w:hAnsi="標楷體" w:hint="eastAsia"/>
          <w:b/>
          <w:bCs w:val="0"/>
        </w:rPr>
        <w:t>至本次事故發生後，經檢視</w:t>
      </w:r>
      <w:r w:rsidR="00CF2850" w:rsidRPr="00B60290">
        <w:rPr>
          <w:rFonts w:hAnsi="標楷體" w:hint="eastAsia"/>
          <w:b/>
          <w:bCs w:val="0"/>
        </w:rPr>
        <w:t>114年</w:t>
      </w:r>
      <w:r w:rsidRPr="00B60290">
        <w:rPr>
          <w:rFonts w:hAnsi="標楷體" w:hint="eastAsia"/>
          <w:b/>
          <w:bCs w:val="0"/>
        </w:rPr>
        <w:t>6月份委外派車單，始發現</w:t>
      </w:r>
      <w:r w:rsidR="00DE3271" w:rsidRPr="00B60290">
        <w:rPr>
          <w:rFonts w:hAnsi="標楷體" w:hint="eastAsia"/>
          <w:b/>
          <w:bCs w:val="0"/>
        </w:rPr>
        <w:t>其</w:t>
      </w:r>
      <w:r w:rsidRPr="00B60290">
        <w:rPr>
          <w:rFonts w:hAnsi="標楷體" w:hint="eastAsia"/>
          <w:b/>
          <w:bCs w:val="0"/>
        </w:rPr>
        <w:t>負責人已有多次無照駕駛救護車情事，並</w:t>
      </w:r>
      <w:r w:rsidR="00CF2850" w:rsidRPr="00B60290">
        <w:rPr>
          <w:rFonts w:hAnsi="標楷體" w:hint="eastAsia"/>
          <w:b/>
          <w:bCs w:val="0"/>
        </w:rPr>
        <w:t>著手</w:t>
      </w:r>
      <w:r w:rsidRPr="00B60290">
        <w:rPr>
          <w:rFonts w:hAnsi="標楷體" w:hint="eastAsia"/>
          <w:b/>
          <w:bCs w:val="0"/>
        </w:rPr>
        <w:t>修正派車標準作業流程</w:t>
      </w:r>
      <w:r w:rsidR="00C26156" w:rsidRPr="00B60290">
        <w:rPr>
          <w:rFonts w:hAnsi="標楷體" w:hint="eastAsia"/>
          <w:b/>
          <w:bCs w:val="0"/>
        </w:rPr>
        <w:t>，難謂有善盡管理院派救護車之責</w:t>
      </w:r>
      <w:r w:rsidRPr="00B60290">
        <w:rPr>
          <w:rFonts w:hAnsi="標楷體" w:hint="eastAsia"/>
          <w:b/>
          <w:bCs w:val="0"/>
        </w:rPr>
        <w:t>：</w:t>
      </w:r>
    </w:p>
    <w:p w14:paraId="30C84BBC" w14:textId="4C3DC5F3" w:rsidR="00AC405A" w:rsidRPr="00B60290" w:rsidRDefault="00AC405A" w:rsidP="00AC405A">
      <w:pPr>
        <w:pStyle w:val="4"/>
        <w:rPr>
          <w:rFonts w:hAnsi="標楷體"/>
          <w:spacing w:val="-2"/>
        </w:rPr>
      </w:pPr>
      <w:r w:rsidRPr="00B60290">
        <w:rPr>
          <w:rFonts w:hAnsi="標楷體" w:hint="eastAsia"/>
          <w:spacing w:val="-2"/>
        </w:rPr>
        <w:t>據三總提供資料，</w:t>
      </w:r>
      <w:r w:rsidR="006F64C0" w:rsidRPr="00B60290">
        <w:rPr>
          <w:rFonts w:hAnsi="標楷體" w:hint="eastAsia"/>
          <w:spacing w:val="-2"/>
        </w:rPr>
        <w:t>甲公司</w:t>
      </w:r>
      <w:r w:rsidRPr="00B60290">
        <w:rPr>
          <w:rFonts w:hAnsi="標楷體" w:hint="eastAsia"/>
          <w:spacing w:val="-2"/>
        </w:rPr>
        <w:t>於113年7月26日松山分院「院區救護車委外案」開標時所提供救護車營業機構執照，負責人為</w:t>
      </w:r>
      <w:r w:rsidR="002B44E3" w:rsidRPr="00B60290">
        <w:rPr>
          <w:rFonts w:hAnsi="標楷體" w:hint="eastAsia"/>
          <w:spacing w:val="-2"/>
        </w:rPr>
        <w:t>G君</w:t>
      </w:r>
      <w:r w:rsidRPr="00B60290">
        <w:rPr>
          <w:rFonts w:hAnsi="標楷體" w:hint="eastAsia"/>
          <w:spacing w:val="-2"/>
        </w:rPr>
        <w:t>，並隨案檢附職業駕照駕駛6員、救護技術員12員等名冊及證照影本，符合該院開標資格審查要件。</w:t>
      </w:r>
      <w:proofErr w:type="gramStart"/>
      <w:r w:rsidRPr="00B60290">
        <w:rPr>
          <w:rFonts w:hAnsi="標楷體" w:hint="eastAsia"/>
          <w:spacing w:val="-2"/>
        </w:rPr>
        <w:t>惟</w:t>
      </w:r>
      <w:proofErr w:type="gramEnd"/>
      <w:r w:rsidRPr="00B60290">
        <w:rPr>
          <w:rFonts w:hAnsi="標楷體" w:hint="eastAsia"/>
          <w:bCs/>
          <w:spacing w:val="-2"/>
        </w:rPr>
        <w:t>履約期間無更新相關文件，該院亦未收到任何通知與公文</w:t>
      </w:r>
      <w:r w:rsidRPr="00B60290">
        <w:rPr>
          <w:rFonts w:hAnsi="標楷體" w:hint="eastAsia"/>
          <w:spacing w:val="-2"/>
        </w:rPr>
        <w:t>。</w:t>
      </w:r>
    </w:p>
    <w:p w14:paraId="0F0E43DE" w14:textId="6651F071" w:rsidR="00AC405A" w:rsidRPr="00B60290" w:rsidRDefault="00AC405A" w:rsidP="00AC405A">
      <w:pPr>
        <w:pStyle w:val="4"/>
        <w:rPr>
          <w:rFonts w:hAnsi="標楷體"/>
        </w:rPr>
      </w:pPr>
      <w:r w:rsidRPr="00B60290">
        <w:rPr>
          <w:rFonts w:hAnsi="標楷體" w:hint="eastAsia"/>
        </w:rPr>
        <w:t>復據新北市政府提供資料，</w:t>
      </w:r>
      <w:r w:rsidR="006F64C0" w:rsidRPr="00B60290">
        <w:rPr>
          <w:rFonts w:hAnsi="標楷體" w:hint="eastAsia"/>
        </w:rPr>
        <w:t>甲公司</w:t>
      </w:r>
      <w:r w:rsidRPr="00B60290">
        <w:rPr>
          <w:rFonts w:hAnsi="標楷體" w:hint="eastAsia"/>
        </w:rPr>
        <w:t>自113年7月至114年7月，人員異動申請報備計5次，包含負責人、救護技術員及</w:t>
      </w:r>
      <w:r w:rsidR="00625B9A" w:rsidRPr="00B60290">
        <w:rPr>
          <w:rFonts w:hAnsi="標楷體" w:hint="eastAsia"/>
        </w:rPr>
        <w:t>駕駛人</w:t>
      </w:r>
      <w:r w:rsidRPr="00B60290">
        <w:rPr>
          <w:rFonts w:hAnsi="標楷體" w:hint="eastAsia"/>
        </w:rPr>
        <w:t>，離職及</w:t>
      </w:r>
      <w:proofErr w:type="gramStart"/>
      <w:r w:rsidRPr="00B60290">
        <w:rPr>
          <w:rFonts w:hAnsi="標楷體" w:hint="eastAsia"/>
        </w:rPr>
        <w:t>新進人員各計</w:t>
      </w:r>
      <w:proofErr w:type="gramEnd"/>
      <w:r w:rsidRPr="00B60290">
        <w:rPr>
          <w:rFonts w:hAnsi="標楷體" w:hint="eastAsia"/>
        </w:rPr>
        <w:t>7人，原負責人則於113年9月12日變更為</w:t>
      </w:r>
      <w:r w:rsidR="002B44E3" w:rsidRPr="00B60290">
        <w:rPr>
          <w:rFonts w:hAnsi="標楷體" w:hint="eastAsia"/>
        </w:rPr>
        <w:t>A君</w:t>
      </w:r>
      <w:r w:rsidRPr="00B60290">
        <w:rPr>
          <w:rFonts w:hAnsi="標楷體" w:hint="eastAsia"/>
        </w:rPr>
        <w:t>。三總松山分院於本院詢問時亦稱：「出事的救護車公司的駕駛有些是兼職打工，可以輪流到A、B公</w:t>
      </w:r>
      <w:r w:rsidRPr="00B60290">
        <w:rPr>
          <w:rFonts w:hAnsi="標楷體" w:hint="eastAsia"/>
        </w:rPr>
        <w:lastRenderedPageBreak/>
        <w:t>司協助。」顯然該院知悉部分駕駛人非屬原核定人員，履約期間卻無任何查</w:t>
      </w:r>
      <w:r w:rsidR="00CF2850" w:rsidRPr="00B60290">
        <w:rPr>
          <w:rFonts w:hAnsi="標楷體" w:hint="eastAsia"/>
        </w:rPr>
        <w:t>處</w:t>
      </w:r>
      <w:r w:rsidRPr="00B60290">
        <w:rPr>
          <w:rFonts w:hAnsi="標楷體" w:hint="eastAsia"/>
        </w:rPr>
        <w:t>作為，至114年7月8日</w:t>
      </w:r>
      <w:r w:rsidR="00CF2850" w:rsidRPr="00B60290">
        <w:rPr>
          <w:rFonts w:hAnsi="標楷體" w:hint="eastAsia"/>
        </w:rPr>
        <w:t>始</w:t>
      </w:r>
      <w:r w:rsidRPr="00B60290">
        <w:rPr>
          <w:rFonts w:hAnsi="標楷體" w:hint="eastAsia"/>
        </w:rPr>
        <w:t>針對6月份委外救護車共計20趟車次，進行不定時履約查核，</w:t>
      </w:r>
      <w:r w:rsidR="00CF2850" w:rsidRPr="00B60290">
        <w:rPr>
          <w:rFonts w:hAnsi="標楷體" w:hint="eastAsia"/>
        </w:rPr>
        <w:t>查悉</w:t>
      </w:r>
      <w:r w:rsidRPr="00B60290">
        <w:rPr>
          <w:rFonts w:hAnsi="標楷體" w:hint="eastAsia"/>
        </w:rPr>
        <w:t>其中</w:t>
      </w:r>
      <w:r w:rsidRPr="00B60290">
        <w:rPr>
          <w:rFonts w:hAnsi="標楷體" w:hint="eastAsia"/>
          <w:b/>
          <w:u w:val="single"/>
        </w:rPr>
        <w:t>9趟次（</w:t>
      </w:r>
      <w:r w:rsidR="002B44E3" w:rsidRPr="00B60290">
        <w:rPr>
          <w:rFonts w:hAnsi="標楷體" w:hint="eastAsia"/>
          <w:b/>
          <w:u w:val="single"/>
        </w:rPr>
        <w:t>K君</w:t>
      </w:r>
      <w:r w:rsidRPr="00B60290">
        <w:rPr>
          <w:rFonts w:hAnsi="標楷體" w:hint="eastAsia"/>
          <w:b/>
          <w:u w:val="single"/>
        </w:rPr>
        <w:t>、</w:t>
      </w:r>
      <w:r w:rsidR="002B44E3" w:rsidRPr="00B60290">
        <w:rPr>
          <w:rFonts w:hAnsi="標楷體" w:hint="eastAsia"/>
          <w:b/>
          <w:u w:val="single"/>
        </w:rPr>
        <w:t>L君</w:t>
      </w:r>
      <w:r w:rsidRPr="00B60290">
        <w:rPr>
          <w:rFonts w:hAnsi="標楷體" w:hint="eastAsia"/>
          <w:b/>
          <w:u w:val="single"/>
        </w:rPr>
        <w:t>、</w:t>
      </w:r>
      <w:r w:rsidR="002B44E3" w:rsidRPr="00B60290">
        <w:rPr>
          <w:rFonts w:hAnsi="標楷體" w:hint="eastAsia"/>
          <w:b/>
          <w:u w:val="single"/>
        </w:rPr>
        <w:t>M君</w:t>
      </w:r>
      <w:r w:rsidRPr="00B60290">
        <w:rPr>
          <w:rFonts w:hAnsi="標楷體" w:hint="eastAsia"/>
          <w:b/>
          <w:u w:val="single"/>
        </w:rPr>
        <w:t>、</w:t>
      </w:r>
      <w:r w:rsidR="002B44E3" w:rsidRPr="00B60290">
        <w:rPr>
          <w:rFonts w:hAnsi="標楷體" w:hint="eastAsia"/>
          <w:b/>
          <w:u w:val="single"/>
        </w:rPr>
        <w:t>N君</w:t>
      </w:r>
      <w:r w:rsidRPr="00B60290">
        <w:rPr>
          <w:rFonts w:hAnsi="標楷體" w:hint="eastAsia"/>
          <w:b/>
          <w:u w:val="single"/>
        </w:rPr>
        <w:t>及</w:t>
      </w:r>
      <w:r w:rsidR="002B44E3" w:rsidRPr="00B60290">
        <w:rPr>
          <w:rFonts w:hAnsi="標楷體" w:hint="eastAsia"/>
          <w:b/>
          <w:u w:val="single"/>
        </w:rPr>
        <w:t>P君</w:t>
      </w:r>
      <w:r w:rsidRPr="00B60290">
        <w:rPr>
          <w:rFonts w:hAnsi="標楷體" w:hint="eastAsia"/>
          <w:b/>
          <w:u w:val="single"/>
        </w:rPr>
        <w:t>5</w:t>
      </w:r>
      <w:r w:rsidR="00543C2E" w:rsidRPr="00B60290">
        <w:rPr>
          <w:rFonts w:hAnsi="標楷體" w:hint="eastAsia"/>
          <w:b/>
          <w:u w:val="single"/>
        </w:rPr>
        <w:t>位</w:t>
      </w:r>
      <w:r w:rsidRPr="00B60290">
        <w:rPr>
          <w:rFonts w:hAnsi="標楷體" w:hint="eastAsia"/>
          <w:b/>
          <w:u w:val="single"/>
        </w:rPr>
        <w:t>）雖具有</w:t>
      </w:r>
      <w:r w:rsidR="00F15756" w:rsidRPr="00B60290">
        <w:rPr>
          <w:rFonts w:hAnsi="標楷體" w:hint="eastAsia"/>
          <w:b/>
          <w:u w:val="single"/>
        </w:rPr>
        <w:t>救護技術員</w:t>
      </w:r>
      <w:r w:rsidRPr="00B60290">
        <w:rPr>
          <w:rFonts w:hAnsi="標楷體" w:hint="eastAsia"/>
          <w:b/>
          <w:u w:val="single"/>
        </w:rPr>
        <w:t>或駕照，但非該院原核定人員</w:t>
      </w:r>
      <w:r w:rsidRPr="00B60290">
        <w:rPr>
          <w:rFonts w:hAnsi="標楷體" w:hint="eastAsia"/>
        </w:rPr>
        <w:t>，依合約「第10條第8項每項懲罰1,000元」共計9,000元，另</w:t>
      </w:r>
      <w:r w:rsidRPr="00B60290">
        <w:rPr>
          <w:rFonts w:hAnsi="標楷體" w:hint="eastAsia"/>
          <w:b/>
        </w:rPr>
        <w:t>4趟</w:t>
      </w:r>
      <w:proofErr w:type="gramStart"/>
      <w:r w:rsidRPr="00B60290">
        <w:rPr>
          <w:rFonts w:hAnsi="標楷體" w:hint="eastAsia"/>
          <w:b/>
        </w:rPr>
        <w:t>次均由負責人</w:t>
      </w:r>
      <w:proofErr w:type="gramEnd"/>
      <w:r w:rsidR="002B44E3" w:rsidRPr="00B60290">
        <w:rPr>
          <w:rFonts w:hAnsi="標楷體" w:hint="eastAsia"/>
          <w:b/>
        </w:rPr>
        <w:t>A君</w:t>
      </w:r>
      <w:r w:rsidRPr="00B60290">
        <w:rPr>
          <w:rFonts w:hAnsi="標楷體" w:hint="eastAsia"/>
          <w:b/>
        </w:rPr>
        <w:t>駕駛救護車</w:t>
      </w:r>
      <w:r w:rsidRPr="00B60290">
        <w:rPr>
          <w:rFonts w:hAnsi="標楷體" w:hint="eastAsia"/>
        </w:rPr>
        <w:t>，且該員未取得職業駕照，依合約「第10條第3項懲罰1,000元且當次車資不予計費」共計4,000元且</w:t>
      </w:r>
      <w:proofErr w:type="gramStart"/>
      <w:r w:rsidRPr="00B60290">
        <w:rPr>
          <w:rFonts w:hAnsi="標楷體" w:hint="eastAsia"/>
        </w:rPr>
        <w:t>不</w:t>
      </w:r>
      <w:proofErr w:type="gramEnd"/>
      <w:r w:rsidRPr="00B60290">
        <w:rPr>
          <w:rFonts w:hAnsi="標楷體" w:hint="eastAsia"/>
        </w:rPr>
        <w:t>計費車資6,800元，上述共計扣罰1萬9,800元。因其懲罰性違約金已達應付價金38%，該院依合約「第11條第1項單月懲罰性違約金達單月百分之二十」</w:t>
      </w:r>
      <w:r w:rsidRPr="00B60290">
        <w:rPr>
          <w:rFonts w:hAnsi="標楷體" w:hint="eastAsia"/>
          <w:b/>
        </w:rPr>
        <w:t>於114年7月31日</w:t>
      </w:r>
      <w:proofErr w:type="gramStart"/>
      <w:r w:rsidRPr="00B60290">
        <w:rPr>
          <w:rFonts w:hAnsi="標楷體" w:hint="eastAsia"/>
          <w:b/>
        </w:rPr>
        <w:t>發函</w:t>
      </w:r>
      <w:r w:rsidR="006F64C0" w:rsidRPr="00B60290">
        <w:rPr>
          <w:rFonts w:hAnsi="標楷體" w:hint="eastAsia"/>
          <w:b/>
        </w:rPr>
        <w:t>甲公司</w:t>
      </w:r>
      <w:proofErr w:type="gramEnd"/>
      <w:r w:rsidRPr="00B60290">
        <w:rPr>
          <w:rFonts w:hAnsi="標楷體" w:hint="eastAsia"/>
          <w:b/>
        </w:rPr>
        <w:t>解除契約</w:t>
      </w:r>
      <w:r w:rsidRPr="00B60290">
        <w:rPr>
          <w:rFonts w:hAnsi="標楷體" w:hint="eastAsia"/>
        </w:rPr>
        <w:t>。</w:t>
      </w:r>
    </w:p>
    <w:p w14:paraId="314E4396" w14:textId="336087E8" w:rsidR="00AC405A" w:rsidRPr="00B60290" w:rsidRDefault="00AC405A" w:rsidP="00AC405A">
      <w:pPr>
        <w:pStyle w:val="4"/>
        <w:rPr>
          <w:rFonts w:hAnsi="標楷體"/>
        </w:rPr>
      </w:pPr>
      <w:r w:rsidRPr="00B60290">
        <w:rPr>
          <w:rFonts w:hAnsi="標楷體" w:hint="eastAsia"/>
        </w:rPr>
        <w:t>又，案發當日隨車救護人員之身分確認情形，據三總松山分院回復：「此案執業登記、證照本院當天未有查核，後續本院也召開相關會議來改善流程精進」，該</w:t>
      </w:r>
      <w:proofErr w:type="gramStart"/>
      <w:r w:rsidRPr="00B60290">
        <w:rPr>
          <w:rFonts w:hAnsi="標楷體" w:hint="eastAsia"/>
        </w:rPr>
        <w:t>院復稱</w:t>
      </w:r>
      <w:proofErr w:type="gramEnd"/>
      <w:r w:rsidRPr="00B60290">
        <w:rPr>
          <w:rFonts w:hAnsi="標楷體" w:hint="eastAsia"/>
        </w:rPr>
        <w:t>：「</w:t>
      </w:r>
      <w:r w:rsidR="006F64C0" w:rsidRPr="00B60290">
        <w:rPr>
          <w:rFonts w:hAnsi="標楷體" w:hint="eastAsia"/>
        </w:rPr>
        <w:t>甲公司</w:t>
      </w:r>
      <w:r w:rsidRPr="00B60290">
        <w:rPr>
          <w:rFonts w:hAnsi="標楷體" w:hint="eastAsia"/>
        </w:rPr>
        <w:t>提供的合格的駕駛跟</w:t>
      </w:r>
      <w:r w:rsidR="00F15756" w:rsidRPr="00B60290">
        <w:rPr>
          <w:rFonts w:hAnsi="標楷體" w:hint="eastAsia"/>
        </w:rPr>
        <w:t>救護技術員</w:t>
      </w:r>
      <w:r w:rsidRPr="00B60290">
        <w:rPr>
          <w:rFonts w:hAnsi="標楷體" w:hint="eastAsia"/>
        </w:rPr>
        <w:t>給本院，都會在</w:t>
      </w:r>
      <w:proofErr w:type="gramStart"/>
      <w:r w:rsidRPr="00B60290">
        <w:rPr>
          <w:rFonts w:hAnsi="標楷體" w:hint="eastAsia"/>
        </w:rPr>
        <w:t>結報時查核</w:t>
      </w:r>
      <w:proofErr w:type="gramEnd"/>
      <w:r w:rsidRPr="00B60290">
        <w:rPr>
          <w:rFonts w:hAnsi="標楷體" w:hint="eastAsia"/>
        </w:rPr>
        <w:t>，醫院有內部管理權責，是流程中最後一道防線，合約救護車都會要求換照。」嗣後該院檢討院派救護車派車標準作業流程，已修</w:t>
      </w:r>
      <w:r w:rsidR="00BC3C01" w:rsidRPr="00B60290">
        <w:rPr>
          <w:rFonts w:hAnsi="標楷體" w:hint="eastAsia"/>
        </w:rPr>
        <w:t>正</w:t>
      </w:r>
      <w:r w:rsidRPr="00B60290">
        <w:rPr>
          <w:rFonts w:hAnsi="標楷體" w:hint="eastAsia"/>
        </w:rPr>
        <w:t>查核機制並於114年7月10日奉核後公告實施，同時辦理教育訓練，並訂定罰則：</w:t>
      </w:r>
    </w:p>
    <w:p w14:paraId="2283A437" w14:textId="77777777" w:rsidR="00AC405A" w:rsidRPr="00B60290" w:rsidRDefault="00AC405A" w:rsidP="00CB61FD">
      <w:pPr>
        <w:pStyle w:val="5"/>
        <w:ind w:left="2044" w:hanging="868"/>
        <w:rPr>
          <w:rFonts w:hAnsi="標楷體"/>
          <w:spacing w:val="-6"/>
        </w:rPr>
      </w:pPr>
      <w:r w:rsidRPr="00B60290">
        <w:rPr>
          <w:rFonts w:hAnsi="標楷體" w:hint="eastAsia"/>
          <w:spacing w:val="-6"/>
        </w:rPr>
        <w:t>修正救護車人員查核機制，改由保全依合約所附名單查察，救護車人員身分與車輛核對，經核對相符後，簽名換通行證，並放行至護理站交接病患，護理人員核對通行證再將病患交接載運事宜，藉保全及護理人員兩道查核防</w:t>
      </w:r>
      <w:proofErr w:type="gramStart"/>
      <w:r w:rsidRPr="00B60290">
        <w:rPr>
          <w:rFonts w:hAnsi="標楷體" w:hint="eastAsia"/>
          <w:spacing w:val="-6"/>
        </w:rPr>
        <w:t>堵類案</w:t>
      </w:r>
      <w:proofErr w:type="gramEnd"/>
      <w:r w:rsidRPr="00B60290">
        <w:rPr>
          <w:rFonts w:hAnsi="標楷體" w:hint="eastAsia"/>
          <w:spacing w:val="-6"/>
        </w:rPr>
        <w:t>。</w:t>
      </w:r>
    </w:p>
    <w:p w14:paraId="2F3F99D7" w14:textId="77777777" w:rsidR="00AC405A" w:rsidRPr="00B60290" w:rsidRDefault="00AC405A" w:rsidP="00CB61FD">
      <w:pPr>
        <w:pStyle w:val="5"/>
        <w:ind w:left="2044" w:hanging="868"/>
        <w:rPr>
          <w:rFonts w:hAnsi="標楷體"/>
          <w:spacing w:val="-8"/>
        </w:rPr>
      </w:pPr>
      <w:r w:rsidRPr="00B60290">
        <w:rPr>
          <w:rFonts w:hAnsi="標楷體" w:hint="eastAsia"/>
          <w:spacing w:val="-8"/>
        </w:rPr>
        <w:t>非合約人員名單不放行，須改派合格名單人員出</w:t>
      </w:r>
      <w:r w:rsidRPr="00B60290">
        <w:rPr>
          <w:rFonts w:hAnsi="標楷體" w:hint="eastAsia"/>
          <w:spacing w:val="-8"/>
        </w:rPr>
        <w:lastRenderedPageBreak/>
        <w:t>勤。依</w:t>
      </w:r>
      <w:r w:rsidRPr="00B60290">
        <w:rPr>
          <w:rFonts w:hAnsi="標楷體" w:hint="eastAsia"/>
          <w:spacing w:val="-8"/>
        </w:rPr>
        <w:tab/>
      </w:r>
      <w:r w:rsidRPr="00B60290">
        <w:rPr>
          <w:rFonts w:hAnsi="標楷體" w:hint="eastAsia"/>
          <w:spacing w:val="-8"/>
        </w:rPr>
        <w:tab/>
        <w:t>約予以該次懲罰性違約金2,000元、當次車資不予計費。當月違約金高於單月總價20%，將終止或解除契約及沒收履約保證金，並請求重購差價及刊登政府採購公報為不良廠商。</w:t>
      </w:r>
    </w:p>
    <w:p w14:paraId="35FD8800" w14:textId="5D08214F" w:rsidR="001B0E54" w:rsidRPr="00B60290" w:rsidRDefault="00AC405A" w:rsidP="00AC405A">
      <w:pPr>
        <w:pStyle w:val="3"/>
        <w:rPr>
          <w:rFonts w:hAnsi="標楷體"/>
          <w:bCs w:val="0"/>
        </w:rPr>
      </w:pPr>
      <w:r w:rsidRPr="00B60290">
        <w:rPr>
          <w:rFonts w:hAnsi="標楷體" w:hint="eastAsia"/>
          <w:bCs w:val="0"/>
        </w:rPr>
        <w:t>綜上</w:t>
      </w:r>
      <w:r w:rsidR="00F35DDF" w:rsidRPr="00B60290">
        <w:rPr>
          <w:rFonts w:hAnsi="標楷體" w:hint="eastAsia"/>
        </w:rPr>
        <w:t>所述，三總松山分院於113年7月26日與</w:t>
      </w:r>
      <w:r w:rsidR="006F64C0" w:rsidRPr="00B60290">
        <w:rPr>
          <w:rFonts w:hAnsi="標楷體" w:hint="eastAsia"/>
        </w:rPr>
        <w:t>甲公司</w:t>
      </w:r>
      <w:r w:rsidR="00F35DDF" w:rsidRPr="00B60290">
        <w:rPr>
          <w:rFonts w:hAnsi="標楷體" w:hint="eastAsia"/>
        </w:rPr>
        <w:t>簽訂救護車委外合約，委由該公司負責非軍務之院派轉送病患勤務，該院雖於契約附加條款</w:t>
      </w:r>
      <w:proofErr w:type="gramStart"/>
      <w:r w:rsidR="00F35DDF" w:rsidRPr="00B60290">
        <w:rPr>
          <w:rFonts w:hAnsi="標楷體" w:hint="eastAsia"/>
        </w:rPr>
        <w:t>明定隨車</w:t>
      </w:r>
      <w:proofErr w:type="gramEnd"/>
      <w:r w:rsidR="00F35DDF" w:rsidRPr="00B60290">
        <w:rPr>
          <w:rFonts w:hAnsi="標楷體" w:hint="eastAsia"/>
        </w:rPr>
        <w:t>人員須隨車攜帶相關證明文件，以及履約起始日後，若有人員</w:t>
      </w:r>
      <w:proofErr w:type="gramStart"/>
      <w:r w:rsidR="00F35DDF" w:rsidRPr="00B60290">
        <w:rPr>
          <w:rFonts w:hAnsi="標楷體" w:hint="eastAsia"/>
        </w:rPr>
        <w:t>異動須函</w:t>
      </w:r>
      <w:proofErr w:type="gramEnd"/>
      <w:r w:rsidR="00F35DDF" w:rsidRPr="00B60290">
        <w:rPr>
          <w:rFonts w:hAnsi="標楷體" w:hint="eastAsia"/>
        </w:rPr>
        <w:t>報更動資料等規定；</w:t>
      </w:r>
      <w:proofErr w:type="gramStart"/>
      <w:r w:rsidR="00F35DDF" w:rsidRPr="00B60290">
        <w:rPr>
          <w:rFonts w:hAnsi="標楷體" w:hint="eastAsia"/>
        </w:rPr>
        <w:t>惟</w:t>
      </w:r>
      <w:proofErr w:type="gramEnd"/>
      <w:r w:rsidR="00F35DDF" w:rsidRPr="00B60290">
        <w:rPr>
          <w:rFonts w:hAnsi="標楷體" w:hint="eastAsia"/>
        </w:rPr>
        <w:t>實際派車時卻疏於核對隨車人員之身分資格，復未積極掌握該公司人員異動情形，</w:t>
      </w:r>
      <w:proofErr w:type="gramStart"/>
      <w:r w:rsidR="00F35DDF" w:rsidRPr="00B60290">
        <w:rPr>
          <w:rFonts w:hAnsi="標楷體" w:hint="eastAsia"/>
        </w:rPr>
        <w:t>迨</w:t>
      </w:r>
      <w:proofErr w:type="gramEnd"/>
      <w:r w:rsidR="00F35DDF" w:rsidRPr="00B60290">
        <w:rPr>
          <w:rFonts w:hAnsi="標楷體" w:hint="eastAsia"/>
        </w:rPr>
        <w:t>至本次事故後予以檢討，始發現其負責人已有多次無照駕駛救護車情事，</w:t>
      </w:r>
      <w:r w:rsidR="00CF2850" w:rsidRPr="00B60290">
        <w:rPr>
          <w:rFonts w:hAnsi="標楷體" w:hint="eastAsia"/>
        </w:rPr>
        <w:t>方</w:t>
      </w:r>
      <w:r w:rsidR="00F35DDF" w:rsidRPr="00B60290">
        <w:rPr>
          <w:rFonts w:hAnsi="標楷體" w:hint="eastAsia"/>
        </w:rPr>
        <w:t>修正救護車派車標準作業流程，</w:t>
      </w:r>
      <w:r w:rsidR="00543C2E" w:rsidRPr="00B60290">
        <w:rPr>
          <w:rFonts w:hAnsi="標楷體" w:hint="eastAsia"/>
        </w:rPr>
        <w:t>顯見</w:t>
      </w:r>
      <w:r w:rsidR="00F35DDF" w:rsidRPr="00B60290">
        <w:rPr>
          <w:rFonts w:hAnsi="標楷體" w:hint="eastAsia"/>
        </w:rPr>
        <w:t>救護車委外管理機制確有不當</w:t>
      </w:r>
      <w:r w:rsidRPr="00B60290">
        <w:rPr>
          <w:rFonts w:hAnsi="標楷體" w:hint="eastAsia"/>
          <w:bCs w:val="0"/>
        </w:rPr>
        <w:t>。</w:t>
      </w:r>
    </w:p>
    <w:bookmarkEnd w:id="43"/>
    <w:p w14:paraId="5A5738FF" w14:textId="51B5F0F5" w:rsidR="00AC405A" w:rsidRPr="00B60290" w:rsidRDefault="00AC405A" w:rsidP="00722058">
      <w:pPr>
        <w:pStyle w:val="2"/>
        <w:ind w:left="1036" w:hanging="700"/>
        <w:rPr>
          <w:rFonts w:hAnsi="標楷體"/>
          <w:b/>
        </w:rPr>
      </w:pPr>
      <w:r w:rsidRPr="00B60290">
        <w:rPr>
          <w:rFonts w:hAnsi="標楷體" w:hint="eastAsia"/>
          <w:b/>
          <w:bCs w:val="0"/>
          <w:szCs w:val="32"/>
        </w:rPr>
        <w:t>救護車營業機構係由政府</w:t>
      </w:r>
      <w:r w:rsidR="00CF2850" w:rsidRPr="00B60290">
        <w:rPr>
          <w:rFonts w:hAnsi="標楷體" w:hint="eastAsia"/>
          <w:b/>
          <w:bCs w:val="0"/>
          <w:szCs w:val="32"/>
        </w:rPr>
        <w:t>主管</w:t>
      </w:r>
      <w:r w:rsidRPr="00B60290">
        <w:rPr>
          <w:rFonts w:hAnsi="標楷體" w:hint="eastAsia"/>
          <w:b/>
          <w:bCs w:val="0"/>
          <w:szCs w:val="32"/>
        </w:rPr>
        <w:t>機關</w:t>
      </w:r>
      <w:r w:rsidR="00CF2850" w:rsidRPr="00B60290">
        <w:rPr>
          <w:rFonts w:hAnsi="標楷體" w:hint="eastAsia"/>
          <w:b/>
          <w:bCs w:val="0"/>
          <w:szCs w:val="32"/>
        </w:rPr>
        <w:t>依</w:t>
      </w:r>
      <w:r w:rsidR="0084442D" w:rsidRPr="00B60290">
        <w:rPr>
          <w:rFonts w:hAnsi="標楷體" w:hint="eastAsia"/>
          <w:b/>
          <w:bCs w:val="0"/>
          <w:szCs w:val="32"/>
        </w:rPr>
        <w:t>法</w:t>
      </w:r>
      <w:r w:rsidRPr="00B60290">
        <w:rPr>
          <w:rFonts w:hAnsi="標楷體" w:hint="eastAsia"/>
          <w:b/>
          <w:bCs w:val="0"/>
          <w:szCs w:val="32"/>
        </w:rPr>
        <w:t>許可設立，</w:t>
      </w:r>
      <w:r w:rsidR="0084442D" w:rsidRPr="00B60290">
        <w:rPr>
          <w:rFonts w:hAnsi="標楷體" w:hint="eastAsia"/>
          <w:b/>
          <w:bCs w:val="0"/>
          <w:szCs w:val="32"/>
        </w:rPr>
        <w:t>其</w:t>
      </w:r>
      <w:r w:rsidR="00A44973" w:rsidRPr="00B60290">
        <w:rPr>
          <w:rFonts w:hAnsi="標楷體" w:hint="eastAsia"/>
          <w:b/>
          <w:bCs w:val="0"/>
          <w:szCs w:val="32"/>
        </w:rPr>
        <w:t>負責人</w:t>
      </w:r>
      <w:r w:rsidRPr="00B60290">
        <w:rPr>
          <w:rFonts w:hAnsi="標楷體" w:hint="eastAsia"/>
          <w:b/>
          <w:bCs w:val="0"/>
          <w:szCs w:val="32"/>
        </w:rPr>
        <w:t>掌管公司營運及處理各項業務至為重要</w:t>
      </w:r>
      <w:r w:rsidR="00A01D23" w:rsidRPr="00B60290">
        <w:rPr>
          <w:rFonts w:hAnsi="標楷體" w:hint="eastAsia"/>
          <w:b/>
          <w:bCs w:val="0"/>
          <w:szCs w:val="32"/>
        </w:rPr>
        <w:t>；</w:t>
      </w:r>
      <w:r w:rsidR="003614A1" w:rsidRPr="00B60290">
        <w:rPr>
          <w:rFonts w:hAnsi="標楷體" w:hint="eastAsia"/>
          <w:b/>
          <w:bCs w:val="0"/>
          <w:szCs w:val="32"/>
        </w:rPr>
        <w:t>本案</w:t>
      </w:r>
      <w:r w:rsidR="002B44E3" w:rsidRPr="00B60290">
        <w:rPr>
          <w:rFonts w:hAnsi="標楷體" w:hint="eastAsia"/>
          <w:b/>
          <w:bCs w:val="0"/>
          <w:szCs w:val="32"/>
        </w:rPr>
        <w:t>A君</w:t>
      </w:r>
      <w:r w:rsidR="00A01D23" w:rsidRPr="00B60290">
        <w:rPr>
          <w:rFonts w:hAnsi="標楷體" w:hint="eastAsia"/>
          <w:b/>
          <w:bCs w:val="0"/>
          <w:szCs w:val="32"/>
        </w:rPr>
        <w:t>既為公司負責人，</w:t>
      </w:r>
      <w:r w:rsidR="003614A1" w:rsidRPr="00B60290">
        <w:rPr>
          <w:rFonts w:hAnsi="標楷體" w:hint="eastAsia"/>
          <w:b/>
          <w:bCs w:val="0"/>
          <w:szCs w:val="32"/>
        </w:rPr>
        <w:t>於</w:t>
      </w:r>
      <w:r w:rsidR="00A01D23" w:rsidRPr="00B60290">
        <w:rPr>
          <w:rFonts w:hAnsi="標楷體" w:hint="eastAsia"/>
          <w:b/>
          <w:bCs w:val="0"/>
          <w:szCs w:val="32"/>
        </w:rPr>
        <w:t>事故</w:t>
      </w:r>
      <w:r w:rsidR="003614A1" w:rsidRPr="00B60290">
        <w:rPr>
          <w:rFonts w:hAnsi="標楷體" w:hint="eastAsia"/>
          <w:b/>
          <w:bCs w:val="0"/>
          <w:szCs w:val="32"/>
        </w:rPr>
        <w:t>發生</w:t>
      </w:r>
      <w:r w:rsidR="00A01D23" w:rsidRPr="00B60290">
        <w:rPr>
          <w:rFonts w:hAnsi="標楷體" w:hint="eastAsia"/>
          <w:b/>
          <w:bCs w:val="0"/>
          <w:szCs w:val="32"/>
        </w:rPr>
        <w:t>後</w:t>
      </w:r>
      <w:r w:rsidR="003614A1" w:rsidRPr="00B60290">
        <w:rPr>
          <w:rFonts w:hAnsi="標楷體" w:hint="eastAsia"/>
          <w:b/>
          <w:bCs w:val="0"/>
          <w:szCs w:val="32"/>
        </w:rPr>
        <w:t>，</w:t>
      </w:r>
      <w:proofErr w:type="gramStart"/>
      <w:r w:rsidR="00D931AE" w:rsidRPr="00B60290">
        <w:rPr>
          <w:rFonts w:hAnsi="標楷體" w:hint="eastAsia"/>
          <w:b/>
          <w:bCs w:val="0"/>
          <w:szCs w:val="32"/>
        </w:rPr>
        <w:t>經</w:t>
      </w:r>
      <w:r w:rsidR="00A01D23" w:rsidRPr="00B60290">
        <w:rPr>
          <w:rFonts w:hAnsi="標楷體" w:hint="eastAsia"/>
          <w:b/>
          <w:bCs w:val="0"/>
          <w:szCs w:val="32"/>
        </w:rPr>
        <w:t>查</w:t>
      </w:r>
      <w:r w:rsidR="00D931AE" w:rsidRPr="00B60290">
        <w:rPr>
          <w:rFonts w:hAnsi="標楷體" w:hint="eastAsia"/>
          <w:b/>
          <w:bCs w:val="0"/>
          <w:szCs w:val="32"/>
        </w:rPr>
        <w:t>竟存</w:t>
      </w:r>
      <w:r w:rsidR="00A01D23" w:rsidRPr="00B60290">
        <w:rPr>
          <w:rFonts w:hAnsi="標楷體" w:hint="eastAsia"/>
          <w:b/>
          <w:bCs w:val="0"/>
          <w:szCs w:val="32"/>
        </w:rPr>
        <w:t>有</w:t>
      </w:r>
      <w:proofErr w:type="gramEnd"/>
      <w:r w:rsidR="00A01D23" w:rsidRPr="00B60290">
        <w:rPr>
          <w:rFonts w:hAnsi="標楷體" w:hint="eastAsia"/>
          <w:b/>
          <w:bCs w:val="0"/>
          <w:szCs w:val="32"/>
        </w:rPr>
        <w:t>多次違規駕駛救護車情事，</w:t>
      </w:r>
      <w:r w:rsidR="00D931AE" w:rsidRPr="00B60290">
        <w:rPr>
          <w:rFonts w:hAnsi="標楷體" w:hint="eastAsia"/>
          <w:b/>
          <w:bCs w:val="0"/>
          <w:szCs w:val="32"/>
        </w:rPr>
        <w:t>且</w:t>
      </w:r>
      <w:r w:rsidR="00CC4F7F" w:rsidRPr="00B60290">
        <w:rPr>
          <w:rFonts w:hAnsi="標楷體" w:hint="eastAsia"/>
          <w:b/>
          <w:bCs w:val="0"/>
          <w:szCs w:val="32"/>
        </w:rPr>
        <w:t>屬</w:t>
      </w:r>
      <w:r w:rsidRPr="00B60290">
        <w:rPr>
          <w:rFonts w:hAnsi="標楷體" w:hint="eastAsia"/>
          <w:b/>
          <w:bCs w:val="0"/>
          <w:szCs w:val="32"/>
        </w:rPr>
        <w:t>無照駕駛累犯</w:t>
      </w:r>
      <w:r w:rsidR="00A01D23" w:rsidRPr="00B60290">
        <w:rPr>
          <w:rFonts w:hAnsi="標楷體" w:hint="eastAsia"/>
          <w:b/>
          <w:bCs w:val="0"/>
          <w:szCs w:val="32"/>
        </w:rPr>
        <w:t>，</w:t>
      </w:r>
      <w:r w:rsidR="003614A1" w:rsidRPr="00B60290">
        <w:rPr>
          <w:rFonts w:hAnsi="標楷體" w:hint="eastAsia"/>
          <w:b/>
          <w:bCs w:val="0"/>
          <w:szCs w:val="32"/>
        </w:rPr>
        <w:t>惟依</w:t>
      </w:r>
      <w:r w:rsidR="00A44973" w:rsidRPr="00B60290">
        <w:rPr>
          <w:rFonts w:hAnsi="標楷體" w:hint="eastAsia"/>
          <w:b/>
          <w:bCs w:val="0"/>
          <w:szCs w:val="32"/>
        </w:rPr>
        <w:t>現行規定變更負責人僅須</w:t>
      </w:r>
      <w:r w:rsidR="0084442D" w:rsidRPr="00B60290">
        <w:rPr>
          <w:rFonts w:hAnsi="標楷體" w:hint="eastAsia"/>
          <w:b/>
          <w:bCs w:val="0"/>
          <w:szCs w:val="32"/>
        </w:rPr>
        <w:t>檢具個人</w:t>
      </w:r>
      <w:r w:rsidRPr="00B60290">
        <w:rPr>
          <w:rFonts w:hAnsi="標楷體" w:hint="eastAsia"/>
          <w:b/>
          <w:bCs w:val="0"/>
          <w:szCs w:val="32"/>
        </w:rPr>
        <w:t>身分文件，並無</w:t>
      </w:r>
      <w:r w:rsidR="0084442D" w:rsidRPr="00B60290">
        <w:rPr>
          <w:rFonts w:hAnsi="標楷體" w:hint="eastAsia"/>
          <w:b/>
          <w:bCs w:val="0"/>
          <w:szCs w:val="32"/>
        </w:rPr>
        <w:t>其他</w:t>
      </w:r>
      <w:r w:rsidRPr="00B60290">
        <w:rPr>
          <w:rFonts w:hAnsi="標楷體" w:hint="eastAsia"/>
          <w:b/>
          <w:bCs w:val="0"/>
          <w:szCs w:val="32"/>
        </w:rPr>
        <w:t>禁止或不適任事由</w:t>
      </w:r>
      <w:r w:rsidR="0084442D" w:rsidRPr="00B60290">
        <w:rPr>
          <w:rFonts w:hAnsi="標楷體" w:hint="eastAsia"/>
          <w:b/>
          <w:bCs w:val="0"/>
          <w:szCs w:val="32"/>
        </w:rPr>
        <w:t>相關</w:t>
      </w:r>
      <w:r w:rsidRPr="00B60290">
        <w:rPr>
          <w:rFonts w:hAnsi="標楷體" w:hint="eastAsia"/>
          <w:b/>
          <w:bCs w:val="0"/>
          <w:szCs w:val="32"/>
        </w:rPr>
        <w:t>規範，</w:t>
      </w:r>
      <w:r w:rsidR="003614A1" w:rsidRPr="00B60290">
        <w:rPr>
          <w:rFonts w:hAnsi="標楷體" w:hint="eastAsia"/>
          <w:b/>
          <w:bCs w:val="0"/>
          <w:szCs w:val="32"/>
        </w:rPr>
        <w:t>顯</w:t>
      </w:r>
      <w:proofErr w:type="gramStart"/>
      <w:r w:rsidRPr="00B60290">
        <w:rPr>
          <w:rFonts w:hAnsi="標楷體" w:hint="eastAsia"/>
          <w:b/>
          <w:bCs w:val="0"/>
          <w:szCs w:val="32"/>
        </w:rPr>
        <w:t>有未洽</w:t>
      </w:r>
      <w:proofErr w:type="gramEnd"/>
      <w:r w:rsidRPr="00B60290">
        <w:rPr>
          <w:rFonts w:hAnsi="標楷體" w:hint="eastAsia"/>
          <w:b/>
          <w:bCs w:val="0"/>
          <w:szCs w:val="32"/>
        </w:rPr>
        <w:t>；</w:t>
      </w:r>
      <w:proofErr w:type="gramStart"/>
      <w:r w:rsidRPr="00B60290">
        <w:rPr>
          <w:rFonts w:hAnsi="標楷體" w:hint="eastAsia"/>
          <w:b/>
          <w:bCs w:val="0"/>
          <w:szCs w:val="32"/>
        </w:rPr>
        <w:t>另</w:t>
      </w:r>
      <w:proofErr w:type="gramEnd"/>
      <w:r w:rsidRPr="00B60290">
        <w:rPr>
          <w:rFonts w:hAnsi="標楷體" w:hint="eastAsia"/>
          <w:b/>
          <w:bCs w:val="0"/>
          <w:szCs w:val="32"/>
        </w:rPr>
        <w:t>，統計</w:t>
      </w:r>
      <w:r w:rsidRPr="00B60290">
        <w:rPr>
          <w:rFonts w:hAnsi="標楷體" w:hint="eastAsia"/>
          <w:b/>
          <w:bCs w:val="0"/>
        </w:rPr>
        <w:t>104</w:t>
      </w:r>
      <w:r w:rsidR="003D6F92" w:rsidRPr="00B60290">
        <w:rPr>
          <w:rFonts w:hAnsi="標楷體" w:hint="eastAsia"/>
          <w:b/>
          <w:bCs w:val="0"/>
        </w:rPr>
        <w:t>年</w:t>
      </w:r>
      <w:r w:rsidRPr="00B60290">
        <w:rPr>
          <w:rFonts w:hAnsi="標楷體" w:hint="eastAsia"/>
          <w:b/>
          <w:bCs w:val="0"/>
        </w:rPr>
        <w:t>至113年間救護車發生傷亡道路交通事故件數，雖113年之件數為歷年最低，傷亡事故件數</w:t>
      </w:r>
      <w:r w:rsidR="00CC4F7F" w:rsidRPr="00B60290">
        <w:rPr>
          <w:rFonts w:hAnsi="標楷體" w:hint="eastAsia"/>
          <w:b/>
          <w:bCs w:val="0"/>
        </w:rPr>
        <w:t>卻</w:t>
      </w:r>
      <w:r w:rsidRPr="00B60290">
        <w:rPr>
          <w:rFonts w:hAnsi="標楷體" w:hint="eastAsia"/>
          <w:b/>
          <w:bCs w:val="0"/>
        </w:rPr>
        <w:t>自110年起呈現增加趨勢，</w:t>
      </w:r>
      <w:r w:rsidR="00CC4F7F" w:rsidRPr="00B60290">
        <w:rPr>
          <w:rFonts w:hAnsi="標楷體" w:hint="eastAsia"/>
          <w:b/>
          <w:bCs w:val="0"/>
        </w:rPr>
        <w:t>又</w:t>
      </w:r>
      <w:r w:rsidRPr="00B60290">
        <w:rPr>
          <w:rFonts w:hAnsi="標楷體" w:hint="eastAsia"/>
          <w:b/>
          <w:bCs w:val="0"/>
        </w:rPr>
        <w:t>近年肇事原因前3項</w:t>
      </w:r>
      <w:r w:rsidR="0084442D" w:rsidRPr="00B60290">
        <w:rPr>
          <w:rFonts w:hAnsi="標楷體" w:hint="eastAsia"/>
          <w:b/>
          <w:bCs w:val="0"/>
        </w:rPr>
        <w:t>依序</w:t>
      </w:r>
      <w:r w:rsidRPr="00B60290">
        <w:rPr>
          <w:rFonts w:hAnsi="標楷體" w:hint="eastAsia"/>
          <w:b/>
          <w:bCs w:val="0"/>
        </w:rPr>
        <w:t>分別為闖紅燈直行、未依規定讓車及闖紅燈左轉，</w:t>
      </w:r>
      <w:proofErr w:type="gramStart"/>
      <w:r w:rsidRPr="00B60290">
        <w:rPr>
          <w:rFonts w:hAnsi="標楷體" w:hint="eastAsia"/>
          <w:b/>
          <w:bCs w:val="0"/>
        </w:rPr>
        <w:t>凸</w:t>
      </w:r>
      <w:proofErr w:type="gramEnd"/>
      <w:r w:rsidRPr="00B60290">
        <w:rPr>
          <w:rFonts w:hAnsi="標楷體" w:hint="eastAsia"/>
          <w:b/>
          <w:bCs w:val="0"/>
        </w:rPr>
        <w:t>顯救護車運送安全問題</w:t>
      </w:r>
      <w:r w:rsidR="0084442D" w:rsidRPr="00B60290">
        <w:rPr>
          <w:rFonts w:hAnsi="標楷體" w:hint="eastAsia"/>
          <w:b/>
          <w:bCs w:val="0"/>
        </w:rPr>
        <w:t>不容小覷</w:t>
      </w:r>
      <w:r w:rsidRPr="00B60290">
        <w:rPr>
          <w:rFonts w:hAnsi="標楷體" w:hint="eastAsia"/>
          <w:b/>
          <w:bCs w:val="0"/>
        </w:rPr>
        <w:t>，</w:t>
      </w:r>
      <w:r w:rsidR="005E729A" w:rsidRPr="00B60290">
        <w:rPr>
          <w:rFonts w:hAnsi="標楷體" w:hint="eastAsia"/>
          <w:b/>
          <w:bCs w:val="0"/>
        </w:rPr>
        <w:t>並</w:t>
      </w:r>
      <w:proofErr w:type="gramStart"/>
      <w:r w:rsidR="005E729A" w:rsidRPr="00B60290">
        <w:rPr>
          <w:rFonts w:hAnsi="標楷體" w:hint="eastAsia"/>
          <w:b/>
          <w:bCs w:val="0"/>
        </w:rPr>
        <w:t>凸</w:t>
      </w:r>
      <w:proofErr w:type="gramEnd"/>
      <w:r w:rsidR="005E729A" w:rsidRPr="00B60290">
        <w:rPr>
          <w:rFonts w:hAnsi="標楷體" w:hint="eastAsia"/>
          <w:b/>
          <w:bCs w:val="0"/>
        </w:rPr>
        <w:t>顯</w:t>
      </w:r>
      <w:r w:rsidRPr="00B60290">
        <w:rPr>
          <w:rFonts w:hAnsi="標楷體" w:hint="eastAsia"/>
          <w:b/>
        </w:rPr>
        <w:t>非屬消防單位救護車</w:t>
      </w:r>
      <w:r w:rsidR="00093942" w:rsidRPr="00B60290">
        <w:rPr>
          <w:rFonts w:hAnsi="標楷體" w:hint="eastAsia"/>
          <w:b/>
          <w:bCs w:val="0"/>
        </w:rPr>
        <w:t>駕駛人出勤及訓練</w:t>
      </w:r>
      <w:r w:rsidRPr="00B60290">
        <w:rPr>
          <w:rFonts w:hAnsi="標楷體" w:hint="eastAsia"/>
          <w:b/>
        </w:rPr>
        <w:t>相關規範尚有不足</w:t>
      </w:r>
      <w:r w:rsidRPr="00B60290">
        <w:rPr>
          <w:rFonts w:hAnsi="標楷體" w:hint="eastAsia"/>
          <w:b/>
          <w:bCs w:val="0"/>
        </w:rPr>
        <w:t>，</w:t>
      </w:r>
      <w:r w:rsidR="001B0E54" w:rsidRPr="00B60290">
        <w:rPr>
          <w:rFonts w:hAnsi="標楷體" w:hint="eastAsia"/>
          <w:b/>
          <w:bCs w:val="0"/>
        </w:rPr>
        <w:t>均</w:t>
      </w:r>
      <w:r w:rsidRPr="00B60290">
        <w:rPr>
          <w:rFonts w:hAnsi="標楷體" w:hint="eastAsia"/>
          <w:b/>
          <w:bCs w:val="0"/>
          <w:szCs w:val="32"/>
        </w:rPr>
        <w:t>待衛福部</w:t>
      </w:r>
      <w:r w:rsidR="0084442D" w:rsidRPr="00B60290">
        <w:rPr>
          <w:rFonts w:hAnsi="標楷體" w:hint="eastAsia"/>
          <w:b/>
          <w:bCs w:val="0"/>
          <w:szCs w:val="32"/>
        </w:rPr>
        <w:t>正視並</w:t>
      </w:r>
      <w:proofErr w:type="gramStart"/>
      <w:r w:rsidRPr="00B60290">
        <w:rPr>
          <w:rFonts w:hAnsi="標楷體" w:hint="eastAsia"/>
          <w:b/>
          <w:bCs w:val="0"/>
          <w:szCs w:val="32"/>
        </w:rPr>
        <w:t>研</w:t>
      </w:r>
      <w:proofErr w:type="gramEnd"/>
      <w:r w:rsidR="0084442D" w:rsidRPr="00B60290">
        <w:rPr>
          <w:rFonts w:hAnsi="標楷體" w:hint="eastAsia"/>
          <w:b/>
          <w:bCs w:val="0"/>
          <w:szCs w:val="32"/>
        </w:rPr>
        <w:t>謀</w:t>
      </w:r>
      <w:r w:rsidRPr="00B60290">
        <w:rPr>
          <w:rFonts w:hAnsi="標楷體" w:hint="eastAsia"/>
          <w:b/>
          <w:bCs w:val="0"/>
          <w:szCs w:val="32"/>
        </w:rPr>
        <w:t>改進</w:t>
      </w:r>
      <w:r w:rsidRPr="00B60290">
        <w:rPr>
          <w:rFonts w:hAnsi="標楷體" w:hint="eastAsia"/>
          <w:b/>
        </w:rPr>
        <w:t>：</w:t>
      </w:r>
    </w:p>
    <w:p w14:paraId="5F327609" w14:textId="128F75F7" w:rsidR="00AC405A" w:rsidRPr="00B60290" w:rsidRDefault="00AC405A" w:rsidP="00AC405A">
      <w:pPr>
        <w:pStyle w:val="3"/>
        <w:rPr>
          <w:rFonts w:hAnsi="標楷體"/>
        </w:rPr>
      </w:pPr>
      <w:r w:rsidRPr="00B60290">
        <w:rPr>
          <w:rFonts w:hAnsi="標楷體" w:hint="eastAsia"/>
        </w:rPr>
        <w:t>依</w:t>
      </w:r>
      <w:r w:rsidR="00F043EE" w:rsidRPr="00B60290">
        <w:rPr>
          <w:rFonts w:hAnsi="標楷體" w:hint="eastAsia"/>
        </w:rPr>
        <w:t>緊急醫療救護法</w:t>
      </w:r>
      <w:r w:rsidRPr="00B60290">
        <w:rPr>
          <w:rFonts w:hAnsi="標楷體" w:hint="eastAsia"/>
        </w:rPr>
        <w:t>第16條所定，救護車之設置機關</w:t>
      </w:r>
      <w:r w:rsidRPr="00B60290">
        <w:rPr>
          <w:rFonts w:hAnsi="標楷體" w:hint="eastAsia"/>
        </w:rPr>
        <w:lastRenderedPageBreak/>
        <w:t>（構）以消防機關、衛生機關</w:t>
      </w:r>
      <w:r w:rsidRPr="00B60290">
        <w:rPr>
          <w:rStyle w:val="aff0"/>
          <w:rFonts w:hAnsi="標楷體"/>
        </w:rPr>
        <w:footnoteReference w:id="19"/>
      </w:r>
      <w:r w:rsidRPr="00B60290">
        <w:rPr>
          <w:rFonts w:hAnsi="標楷體" w:hint="eastAsia"/>
        </w:rPr>
        <w:t>、軍事機關、醫療機構、護理機構、救護車營業機構、經直轄市或縣（市）衛生主管機關認定需要設置救護車之機構或公益團體</w:t>
      </w:r>
      <w:r w:rsidRPr="00B60290">
        <w:rPr>
          <w:rStyle w:val="aff0"/>
          <w:rFonts w:hAnsi="標楷體"/>
        </w:rPr>
        <w:footnoteReference w:id="20"/>
      </w:r>
      <w:r w:rsidRPr="00B60290">
        <w:rPr>
          <w:rFonts w:hAnsi="標楷體" w:hint="eastAsia"/>
        </w:rPr>
        <w:t>等7款為限。基此，</w:t>
      </w:r>
      <w:r w:rsidRPr="00B60290">
        <w:rPr>
          <w:rFonts w:hAnsi="標楷體" w:hint="eastAsia"/>
          <w:szCs w:val="32"/>
        </w:rPr>
        <w:t>救護車營業機構係由政府機關許可設立之救護車公司。</w:t>
      </w:r>
      <w:proofErr w:type="gramStart"/>
      <w:r w:rsidRPr="00B60290">
        <w:rPr>
          <w:rFonts w:hAnsi="標楷體" w:hint="eastAsia"/>
        </w:rPr>
        <w:t>據衛福部</w:t>
      </w:r>
      <w:proofErr w:type="gramEnd"/>
      <w:r w:rsidRPr="00B60290">
        <w:rPr>
          <w:rFonts w:hAnsi="標楷體" w:hint="eastAsia"/>
        </w:rPr>
        <w:t>說明，救護車營業機構負責人應負責掌管機構、營運、處理各項業務。</w:t>
      </w:r>
    </w:p>
    <w:p w14:paraId="2DE72A96" w14:textId="6269C6B3" w:rsidR="00AC405A" w:rsidRPr="00B60290" w:rsidRDefault="00AC405A" w:rsidP="00AC405A">
      <w:pPr>
        <w:pStyle w:val="3"/>
        <w:rPr>
          <w:rFonts w:hAnsi="標楷體"/>
          <w:b/>
          <w:bCs w:val="0"/>
        </w:rPr>
      </w:pPr>
      <w:r w:rsidRPr="00B60290">
        <w:rPr>
          <w:rFonts w:hAnsi="標楷體" w:hint="eastAsia"/>
          <w:b/>
          <w:bCs w:val="0"/>
          <w:szCs w:val="32"/>
        </w:rPr>
        <w:t>經查，本</w:t>
      </w:r>
      <w:r w:rsidR="0084442D" w:rsidRPr="00B60290">
        <w:rPr>
          <w:rFonts w:hAnsi="標楷體" w:hint="eastAsia"/>
          <w:b/>
          <w:bCs w:val="0"/>
          <w:szCs w:val="32"/>
        </w:rPr>
        <w:t>件雖屬個案</w:t>
      </w:r>
      <w:r w:rsidR="00E15B8F" w:rsidRPr="00B60290">
        <w:rPr>
          <w:rFonts w:hAnsi="標楷體" w:hint="eastAsia"/>
          <w:b/>
          <w:bCs w:val="0"/>
          <w:szCs w:val="32"/>
        </w:rPr>
        <w:t>，</w:t>
      </w:r>
      <w:r w:rsidR="0084442D" w:rsidRPr="00B60290">
        <w:rPr>
          <w:rFonts w:hAnsi="標楷體" w:hint="eastAsia"/>
          <w:b/>
          <w:bCs w:val="0"/>
          <w:szCs w:val="32"/>
        </w:rPr>
        <w:t>惟</w:t>
      </w:r>
      <w:r w:rsidR="002B44E3" w:rsidRPr="00B60290">
        <w:rPr>
          <w:rFonts w:hAnsi="標楷體" w:hint="eastAsia"/>
          <w:b/>
          <w:bCs w:val="0"/>
          <w:szCs w:val="32"/>
        </w:rPr>
        <w:t>A</w:t>
      </w:r>
      <w:proofErr w:type="gramStart"/>
      <w:r w:rsidR="002B44E3" w:rsidRPr="00B60290">
        <w:rPr>
          <w:rFonts w:hAnsi="標楷體" w:hint="eastAsia"/>
          <w:b/>
          <w:bCs w:val="0"/>
          <w:szCs w:val="32"/>
        </w:rPr>
        <w:t>君</w:t>
      </w:r>
      <w:r w:rsidRPr="00B60290">
        <w:rPr>
          <w:rFonts w:hAnsi="標楷體" w:hint="eastAsia"/>
          <w:b/>
          <w:bCs w:val="0"/>
          <w:szCs w:val="32"/>
        </w:rPr>
        <w:t>身為</w:t>
      </w:r>
      <w:proofErr w:type="gramEnd"/>
      <w:r w:rsidRPr="00B60290">
        <w:rPr>
          <w:rFonts w:hAnsi="標楷體" w:hint="eastAsia"/>
          <w:b/>
          <w:bCs w:val="0"/>
          <w:szCs w:val="32"/>
        </w:rPr>
        <w:t>公司負責人，</w:t>
      </w:r>
      <w:proofErr w:type="gramStart"/>
      <w:r w:rsidR="0084442D" w:rsidRPr="00B60290">
        <w:rPr>
          <w:rFonts w:hAnsi="標楷體" w:hint="eastAsia"/>
          <w:b/>
          <w:bCs w:val="0"/>
          <w:szCs w:val="32"/>
        </w:rPr>
        <w:t>竟</w:t>
      </w:r>
      <w:r w:rsidRPr="00B60290">
        <w:rPr>
          <w:rFonts w:hAnsi="標楷體" w:hint="eastAsia"/>
          <w:b/>
          <w:bCs w:val="0"/>
          <w:szCs w:val="32"/>
        </w:rPr>
        <w:t>係無照駕駛</w:t>
      </w:r>
      <w:proofErr w:type="gramEnd"/>
      <w:r w:rsidRPr="00B60290">
        <w:rPr>
          <w:rFonts w:hAnsi="標楷體" w:hint="eastAsia"/>
          <w:b/>
          <w:bCs w:val="0"/>
          <w:szCs w:val="32"/>
        </w:rPr>
        <w:t>累犯，</w:t>
      </w:r>
      <w:proofErr w:type="gramStart"/>
      <w:r w:rsidR="0084442D" w:rsidRPr="00B60290">
        <w:rPr>
          <w:rFonts w:hAnsi="標楷體" w:hint="eastAsia"/>
          <w:b/>
          <w:bCs w:val="0"/>
          <w:szCs w:val="32"/>
        </w:rPr>
        <w:t>足徵</w:t>
      </w:r>
      <w:r w:rsidRPr="00B60290">
        <w:rPr>
          <w:rFonts w:hAnsi="標楷體" w:hint="eastAsia"/>
          <w:b/>
          <w:bCs w:val="0"/>
          <w:szCs w:val="32"/>
        </w:rPr>
        <w:t>現行</w:t>
      </w:r>
      <w:proofErr w:type="gramEnd"/>
      <w:r w:rsidR="00A01D23" w:rsidRPr="00B60290">
        <w:rPr>
          <w:rFonts w:hAnsi="標楷體" w:hint="eastAsia"/>
          <w:b/>
          <w:bCs w:val="0"/>
          <w:szCs w:val="32"/>
        </w:rPr>
        <w:t>變更負責人</w:t>
      </w:r>
      <w:r w:rsidRPr="00B60290">
        <w:rPr>
          <w:rFonts w:hAnsi="標楷體" w:hint="eastAsia"/>
          <w:b/>
          <w:bCs w:val="0"/>
          <w:szCs w:val="32"/>
        </w:rPr>
        <w:t>僅依身分資格文件，並無</w:t>
      </w:r>
      <w:r w:rsidR="0084442D" w:rsidRPr="00B60290">
        <w:rPr>
          <w:rFonts w:hAnsi="標楷體" w:hint="eastAsia"/>
          <w:b/>
          <w:bCs w:val="0"/>
          <w:szCs w:val="32"/>
        </w:rPr>
        <w:t>其他</w:t>
      </w:r>
      <w:r w:rsidRPr="00B60290">
        <w:rPr>
          <w:rFonts w:hAnsi="標楷體" w:hint="eastAsia"/>
          <w:b/>
          <w:bCs w:val="0"/>
          <w:szCs w:val="32"/>
        </w:rPr>
        <w:t>禁止或不適任事由</w:t>
      </w:r>
      <w:r w:rsidR="0084442D" w:rsidRPr="00B60290">
        <w:rPr>
          <w:rFonts w:hAnsi="標楷體" w:hint="eastAsia"/>
          <w:b/>
          <w:bCs w:val="0"/>
          <w:szCs w:val="32"/>
        </w:rPr>
        <w:t>相關</w:t>
      </w:r>
      <w:r w:rsidRPr="00B60290">
        <w:rPr>
          <w:rFonts w:hAnsi="標楷體" w:hint="eastAsia"/>
          <w:b/>
          <w:bCs w:val="0"/>
          <w:szCs w:val="32"/>
        </w:rPr>
        <w:t>規範，顯</w:t>
      </w:r>
      <w:proofErr w:type="gramStart"/>
      <w:r w:rsidRPr="00B60290">
        <w:rPr>
          <w:rFonts w:hAnsi="標楷體" w:hint="eastAsia"/>
          <w:b/>
          <w:bCs w:val="0"/>
          <w:szCs w:val="32"/>
        </w:rPr>
        <w:t>有未洽</w:t>
      </w:r>
      <w:proofErr w:type="gramEnd"/>
      <w:r w:rsidRPr="00B60290">
        <w:rPr>
          <w:rFonts w:hAnsi="標楷體" w:hint="eastAsia"/>
          <w:b/>
          <w:bCs w:val="0"/>
          <w:szCs w:val="32"/>
        </w:rPr>
        <w:t>：</w:t>
      </w:r>
    </w:p>
    <w:p w14:paraId="185984E0" w14:textId="4A613579" w:rsidR="00AC405A" w:rsidRPr="00B60290" w:rsidRDefault="00AC405A" w:rsidP="00AC405A">
      <w:pPr>
        <w:pStyle w:val="4"/>
        <w:rPr>
          <w:rFonts w:hAnsi="標楷體"/>
        </w:rPr>
      </w:pPr>
      <w:r w:rsidRPr="00B60290">
        <w:rPr>
          <w:rFonts w:hAnsi="標楷體" w:hint="eastAsia"/>
        </w:rPr>
        <w:t>依救護車及機構管理辦法第4條第1項</w:t>
      </w:r>
      <w:r w:rsidRPr="00B60290">
        <w:rPr>
          <w:rStyle w:val="aff0"/>
          <w:rFonts w:hAnsi="標楷體"/>
        </w:rPr>
        <w:footnoteReference w:id="21"/>
      </w:r>
      <w:r w:rsidRPr="00B60290">
        <w:rPr>
          <w:rFonts w:hAnsi="標楷體" w:hint="eastAsia"/>
        </w:rPr>
        <w:t>、第11條</w:t>
      </w:r>
      <w:r w:rsidRPr="00B60290">
        <w:rPr>
          <w:rStyle w:val="aff0"/>
          <w:rFonts w:hAnsi="標楷體"/>
        </w:rPr>
        <w:footnoteReference w:id="22"/>
      </w:r>
      <w:r w:rsidRPr="00B60290">
        <w:rPr>
          <w:rFonts w:hAnsi="標楷體" w:hint="eastAsia"/>
        </w:rPr>
        <w:t>、第12條</w:t>
      </w:r>
      <w:r w:rsidRPr="00B60290">
        <w:rPr>
          <w:rStyle w:val="aff0"/>
          <w:rFonts w:hAnsi="標楷體"/>
        </w:rPr>
        <w:footnoteReference w:id="23"/>
      </w:r>
      <w:r w:rsidRPr="00B60290">
        <w:rPr>
          <w:rFonts w:hAnsi="標楷體" w:hint="eastAsia"/>
        </w:rPr>
        <w:t>及第18條第1項</w:t>
      </w:r>
      <w:r w:rsidRPr="00B60290">
        <w:rPr>
          <w:rStyle w:val="aff0"/>
          <w:rFonts w:hAnsi="標楷體"/>
        </w:rPr>
        <w:footnoteReference w:id="24"/>
      </w:r>
      <w:r w:rsidRPr="00B60290">
        <w:rPr>
          <w:rFonts w:hAnsi="標楷體" w:hint="eastAsia"/>
        </w:rPr>
        <w:t>規定略</w:t>
      </w:r>
      <w:proofErr w:type="gramStart"/>
      <w:r w:rsidRPr="00B60290">
        <w:rPr>
          <w:rFonts w:hAnsi="標楷體" w:hint="eastAsia"/>
        </w:rPr>
        <w:t>以</w:t>
      </w:r>
      <w:proofErr w:type="gramEnd"/>
      <w:r w:rsidRPr="00B60290">
        <w:rPr>
          <w:rFonts w:hAnsi="標楷體" w:hint="eastAsia"/>
        </w:rPr>
        <w:t>，救護車營業機構申請設置救護車及設立救護車營業機構，以及變更時，應檢具下列人員相關文件：「1.負責人身分證明文件。2.管理人證照及身分證明文</w:t>
      </w:r>
      <w:r w:rsidRPr="00B60290">
        <w:rPr>
          <w:rFonts w:hAnsi="標楷體" w:hint="eastAsia"/>
        </w:rPr>
        <w:lastRenderedPageBreak/>
        <w:t>件。3.專責救護人員證照、身分證明文件。4.救護車駕駛之職業駕照。</w:t>
      </w:r>
      <w:r w:rsidR="0084442D" w:rsidRPr="00B60290">
        <w:rPr>
          <w:rFonts w:hAnsi="標楷體" w:hint="eastAsia"/>
        </w:rPr>
        <w:t>」</w:t>
      </w:r>
      <w:proofErr w:type="gramStart"/>
      <w:r w:rsidRPr="00B60290">
        <w:rPr>
          <w:rFonts w:hAnsi="標楷體" w:hint="eastAsia"/>
        </w:rPr>
        <w:t>詢</w:t>
      </w:r>
      <w:proofErr w:type="gramEnd"/>
      <w:r w:rsidRPr="00B60290">
        <w:rPr>
          <w:rFonts w:hAnsi="標楷體" w:hint="eastAsia"/>
        </w:rPr>
        <w:t>據</w:t>
      </w:r>
      <w:r w:rsidRPr="00B60290">
        <w:rPr>
          <w:rFonts w:hAnsi="標楷體" w:hint="eastAsia"/>
          <w:b/>
        </w:rPr>
        <w:t>新北市政府亦稱：「現行法規並未將交通違規或罰鍰繳納情形，列為民間救護車營業機構負責人之禁止或不適任事由，負責人查核範圍僅限於救護車設置管理辦法所明定之身分資格與法定文件。」</w:t>
      </w:r>
    </w:p>
    <w:p w14:paraId="3D4B4AAF" w14:textId="59C44037" w:rsidR="00AC405A" w:rsidRPr="00B60290" w:rsidRDefault="00AC405A" w:rsidP="00AC405A">
      <w:pPr>
        <w:pStyle w:val="4"/>
        <w:rPr>
          <w:rFonts w:hAnsi="標楷體"/>
        </w:rPr>
      </w:pPr>
      <w:r w:rsidRPr="00B60290">
        <w:rPr>
          <w:rFonts w:hAnsi="標楷體" w:hint="eastAsia"/>
        </w:rPr>
        <w:t>如前所述，</w:t>
      </w:r>
      <w:r w:rsidR="002B44E3" w:rsidRPr="00B60290">
        <w:rPr>
          <w:rFonts w:hAnsi="標楷體" w:hint="eastAsia"/>
        </w:rPr>
        <w:t>A</w:t>
      </w:r>
      <w:proofErr w:type="gramStart"/>
      <w:r w:rsidR="002B44E3" w:rsidRPr="00B60290">
        <w:rPr>
          <w:rFonts w:hAnsi="標楷體" w:hint="eastAsia"/>
        </w:rPr>
        <w:t>君</w:t>
      </w:r>
      <w:r w:rsidRPr="00B60290">
        <w:rPr>
          <w:rFonts w:hAnsi="標楷體" w:hint="eastAsia"/>
        </w:rPr>
        <w:t>經新</w:t>
      </w:r>
      <w:proofErr w:type="gramEnd"/>
      <w:r w:rsidRPr="00B60290">
        <w:rPr>
          <w:rFonts w:hAnsi="標楷體" w:hint="eastAsia"/>
        </w:rPr>
        <w:t>北衛生局113年9月12日同意變更為</w:t>
      </w:r>
      <w:r w:rsidR="006F64C0" w:rsidRPr="00B60290">
        <w:rPr>
          <w:rFonts w:hAnsi="標楷體" w:hint="eastAsia"/>
        </w:rPr>
        <w:t>甲公司</w:t>
      </w:r>
      <w:r w:rsidRPr="00B60290">
        <w:rPr>
          <w:rFonts w:hAnsi="標楷體" w:hint="eastAsia"/>
        </w:rPr>
        <w:t>負責人，</w:t>
      </w:r>
      <w:r w:rsidR="0084442D" w:rsidRPr="00B60290">
        <w:rPr>
          <w:rFonts w:hAnsi="標楷體" w:hint="eastAsia"/>
        </w:rPr>
        <w:t>惟</w:t>
      </w:r>
      <w:r w:rsidRPr="00B60290">
        <w:rPr>
          <w:rFonts w:hAnsi="標楷體" w:hint="eastAsia"/>
        </w:rPr>
        <w:t>其未具備小客車職業駕照，</w:t>
      </w:r>
      <w:r w:rsidR="0084442D" w:rsidRPr="00B60290">
        <w:rPr>
          <w:rFonts w:hAnsi="標楷體" w:hint="eastAsia"/>
        </w:rPr>
        <w:t>且</w:t>
      </w:r>
      <w:r w:rsidRPr="00B60290">
        <w:rPr>
          <w:rFonts w:hAnsi="標楷體" w:hint="eastAsia"/>
        </w:rPr>
        <w:t>於114年6月即有4次無照駕駛救護車，</w:t>
      </w:r>
      <w:proofErr w:type="gramStart"/>
      <w:r w:rsidRPr="00B60290">
        <w:rPr>
          <w:rFonts w:hAnsi="標楷體" w:hint="eastAsia"/>
        </w:rPr>
        <w:t>最後釀</w:t>
      </w:r>
      <w:proofErr w:type="gramEnd"/>
      <w:r w:rsidRPr="00B60290">
        <w:rPr>
          <w:rFonts w:hAnsi="標楷體" w:hint="eastAsia"/>
        </w:rPr>
        <w:t>致本次肇事致人死亡事件發生。復據</w:t>
      </w:r>
      <w:proofErr w:type="gramStart"/>
      <w:r w:rsidRPr="00B60290">
        <w:rPr>
          <w:rFonts w:hAnsi="標楷體" w:hint="eastAsia"/>
        </w:rPr>
        <w:t>新北交裁處</w:t>
      </w:r>
      <w:proofErr w:type="gramEnd"/>
      <w:r w:rsidRPr="00B60290">
        <w:rPr>
          <w:rFonts w:hAnsi="標楷體" w:hint="eastAsia"/>
        </w:rPr>
        <w:t>提供資料，交通部監理違規系統截至114年10月29日止，</w:t>
      </w:r>
      <w:r w:rsidR="002B44E3" w:rsidRPr="00B60290">
        <w:rPr>
          <w:rFonts w:hAnsi="標楷體" w:hint="eastAsia"/>
        </w:rPr>
        <w:t>A君</w:t>
      </w:r>
      <w:r w:rsidRPr="00B60290">
        <w:rPr>
          <w:rFonts w:hAnsi="標楷體" w:hint="eastAsia"/>
        </w:rPr>
        <w:t>無照駕駛違規共10次（機車9次、汽車1次，即本次無照駕駛救護車），應處以罰鍰計10萬5,000元，已裁決</w:t>
      </w:r>
      <w:proofErr w:type="gramStart"/>
      <w:r w:rsidRPr="00B60290">
        <w:rPr>
          <w:rFonts w:hAnsi="標楷體" w:hint="eastAsia"/>
        </w:rPr>
        <w:t>惟</w:t>
      </w:r>
      <w:proofErr w:type="gramEnd"/>
      <w:r w:rsidRPr="00B60290">
        <w:rPr>
          <w:rFonts w:hAnsi="標楷體" w:hint="eastAsia"/>
        </w:rPr>
        <w:t>尚未確定2件（列管）、移送執行署強制執行5件（強執）及核發執行憑證3件（債憑）。足見</w:t>
      </w:r>
      <w:r w:rsidR="002B44E3" w:rsidRPr="00B60290">
        <w:rPr>
          <w:rFonts w:hAnsi="標楷體" w:hint="eastAsia"/>
        </w:rPr>
        <w:t>A君</w:t>
      </w:r>
      <w:r w:rsidRPr="00B60290">
        <w:rPr>
          <w:rFonts w:hAnsi="標楷體" w:hint="eastAsia"/>
        </w:rPr>
        <w:t>係</w:t>
      </w:r>
      <w:proofErr w:type="gramStart"/>
      <w:r w:rsidRPr="00B60290">
        <w:rPr>
          <w:rFonts w:hAnsi="標楷體" w:hint="eastAsia"/>
        </w:rPr>
        <w:t>一</w:t>
      </w:r>
      <w:proofErr w:type="gramEnd"/>
      <w:r w:rsidRPr="00B60290">
        <w:rPr>
          <w:rFonts w:hAnsi="標楷體" w:hint="eastAsia"/>
        </w:rPr>
        <w:t>無照駕駛累犯。</w:t>
      </w:r>
    </w:p>
    <w:p w14:paraId="0C7CF617" w14:textId="5A30FAEE" w:rsidR="00AC405A" w:rsidRPr="00B60290" w:rsidRDefault="00AC405A" w:rsidP="00AC405A">
      <w:pPr>
        <w:pStyle w:val="4"/>
        <w:rPr>
          <w:rFonts w:hAnsi="標楷體"/>
        </w:rPr>
      </w:pPr>
      <w:r w:rsidRPr="00B60290">
        <w:rPr>
          <w:rFonts w:hAnsi="標楷體" w:hint="eastAsia"/>
        </w:rPr>
        <w:t>固然</w:t>
      </w:r>
      <w:proofErr w:type="gramStart"/>
      <w:r w:rsidRPr="00B60290">
        <w:rPr>
          <w:rFonts w:hAnsi="標楷體" w:hint="eastAsia"/>
        </w:rPr>
        <w:t>衛福部</w:t>
      </w:r>
      <w:proofErr w:type="gramEnd"/>
      <w:r w:rsidRPr="00B60290">
        <w:rPr>
          <w:rFonts w:hAnsi="標楷體" w:hint="eastAsia"/>
        </w:rPr>
        <w:t>表示：「雖然本案</w:t>
      </w:r>
      <w:r w:rsidR="002B44E3" w:rsidRPr="00B60290">
        <w:rPr>
          <w:rFonts w:hAnsi="標楷體" w:hint="eastAsia"/>
        </w:rPr>
        <w:t>A君</w:t>
      </w:r>
      <w:r w:rsidRPr="00B60290">
        <w:rPr>
          <w:rFonts w:hAnsi="標楷體" w:hint="eastAsia"/>
        </w:rPr>
        <w:t>存在一定數量的交通違規紀錄，但這些違規紀錄主要涉及汽、機車無照駕駛，與其是否具備經營救護車業務的專業能力和經營管理能力並無直接關聯」等</w:t>
      </w:r>
      <w:proofErr w:type="gramStart"/>
      <w:r w:rsidRPr="00B60290">
        <w:rPr>
          <w:rFonts w:hAnsi="標楷體" w:hint="eastAsia"/>
        </w:rPr>
        <w:t>云</w:t>
      </w:r>
      <w:proofErr w:type="gramEnd"/>
      <w:r w:rsidRPr="00B60290">
        <w:rPr>
          <w:rFonts w:hAnsi="標楷體" w:hint="eastAsia"/>
        </w:rPr>
        <w:t>，</w:t>
      </w:r>
      <w:r w:rsidR="00E15B8F" w:rsidRPr="00B60290">
        <w:rPr>
          <w:rFonts w:hAnsi="標楷體" w:hint="eastAsia"/>
        </w:rPr>
        <w:t>基於</w:t>
      </w:r>
      <w:r w:rsidR="00E15B8F" w:rsidRPr="00B60290">
        <w:rPr>
          <w:rFonts w:hAnsi="標楷體" w:hint="eastAsia"/>
          <w:bCs/>
          <w:szCs w:val="32"/>
        </w:rPr>
        <w:t>救護車營業機構係由政府主管機關依法許可設立</w:t>
      </w:r>
      <w:r w:rsidR="00D20279" w:rsidRPr="00B60290">
        <w:rPr>
          <w:rFonts w:hAnsi="標楷體" w:hint="eastAsia"/>
          <w:bCs/>
          <w:szCs w:val="32"/>
        </w:rPr>
        <w:t>，具有</w:t>
      </w:r>
      <w:r w:rsidR="0084442D" w:rsidRPr="00B60290">
        <w:rPr>
          <w:rFonts w:hAnsi="標楷體" w:hint="eastAsia"/>
          <w:bCs/>
          <w:szCs w:val="32"/>
        </w:rPr>
        <w:t>公益性</w:t>
      </w:r>
      <w:r w:rsidR="00D20279" w:rsidRPr="00B60290">
        <w:rPr>
          <w:rFonts w:hAnsi="標楷體" w:hint="eastAsia"/>
          <w:bCs/>
          <w:szCs w:val="32"/>
        </w:rPr>
        <w:t>及</w:t>
      </w:r>
      <w:r w:rsidR="0084442D" w:rsidRPr="00B60290">
        <w:rPr>
          <w:rFonts w:hAnsi="標楷體" w:hint="eastAsia"/>
          <w:bCs/>
          <w:szCs w:val="32"/>
        </w:rPr>
        <w:t>嚴謹性</w:t>
      </w:r>
      <w:r w:rsidR="00D20279" w:rsidRPr="00B60290">
        <w:rPr>
          <w:rFonts w:hAnsi="標楷體" w:hint="eastAsia"/>
          <w:bCs/>
          <w:szCs w:val="32"/>
        </w:rPr>
        <w:t>之考量</w:t>
      </w:r>
      <w:r w:rsidRPr="00B60290">
        <w:rPr>
          <w:rFonts w:hAnsi="標楷體" w:hint="eastAsia"/>
          <w:bCs/>
          <w:szCs w:val="32"/>
        </w:rPr>
        <w:t>，</w:t>
      </w:r>
      <w:proofErr w:type="spellStart"/>
      <w:r w:rsidR="002B44E3" w:rsidRPr="00B60290">
        <w:rPr>
          <w:rFonts w:hAnsi="標楷體" w:hint="eastAsia"/>
          <w:bCs/>
          <w:szCs w:val="32"/>
        </w:rPr>
        <w:t>A</w:t>
      </w:r>
      <w:proofErr w:type="spellEnd"/>
      <w:proofErr w:type="gramStart"/>
      <w:r w:rsidR="002B44E3" w:rsidRPr="00B60290">
        <w:rPr>
          <w:rFonts w:hAnsi="標楷體" w:hint="eastAsia"/>
          <w:bCs/>
          <w:szCs w:val="32"/>
        </w:rPr>
        <w:t>君</w:t>
      </w:r>
      <w:r w:rsidRPr="00B60290">
        <w:rPr>
          <w:rFonts w:hAnsi="標楷體" w:hint="eastAsia"/>
          <w:bCs/>
          <w:szCs w:val="32"/>
        </w:rPr>
        <w:t>身為</w:t>
      </w:r>
      <w:proofErr w:type="gramEnd"/>
      <w:r w:rsidRPr="00B60290">
        <w:rPr>
          <w:rFonts w:hAnsi="標楷體" w:hint="eastAsia"/>
          <w:bCs/>
          <w:szCs w:val="32"/>
        </w:rPr>
        <w:t>公司負責人，負有</w:t>
      </w:r>
      <w:r w:rsidRPr="00B60290">
        <w:rPr>
          <w:rFonts w:hAnsi="標楷體" w:hint="eastAsia"/>
          <w:bCs/>
        </w:rPr>
        <w:t>掌管機構、營運、處理各項業務之責</w:t>
      </w:r>
      <w:r w:rsidRPr="00B60290">
        <w:rPr>
          <w:rFonts w:hAnsi="標楷體" w:hint="eastAsia"/>
          <w:bCs/>
          <w:szCs w:val="32"/>
        </w:rPr>
        <w:t>，其在未具職業駕照之情況下，卻仍多次無照駕駛救護車，現行僅憑身分資格文件，而無禁止或不適任事由規範，容</w:t>
      </w:r>
      <w:proofErr w:type="gramStart"/>
      <w:r w:rsidRPr="00B60290">
        <w:rPr>
          <w:rFonts w:hAnsi="標楷體" w:hint="eastAsia"/>
          <w:bCs/>
          <w:szCs w:val="32"/>
        </w:rPr>
        <w:t>有未洽</w:t>
      </w:r>
      <w:proofErr w:type="gramEnd"/>
      <w:r w:rsidRPr="00B60290">
        <w:rPr>
          <w:rFonts w:hAnsi="標楷體" w:hint="eastAsia"/>
        </w:rPr>
        <w:t>。</w:t>
      </w:r>
    </w:p>
    <w:p w14:paraId="30F99404" w14:textId="302C67D4" w:rsidR="00AC405A" w:rsidRPr="00B60290" w:rsidRDefault="00AC405A" w:rsidP="00AC405A">
      <w:pPr>
        <w:pStyle w:val="3"/>
        <w:rPr>
          <w:rFonts w:hAnsi="標楷體"/>
          <w:b/>
          <w:bCs w:val="0"/>
        </w:rPr>
      </w:pPr>
      <w:r w:rsidRPr="00B60290">
        <w:rPr>
          <w:rFonts w:hAnsi="標楷體" w:hint="eastAsia"/>
          <w:b/>
          <w:bCs w:val="0"/>
        </w:rPr>
        <w:t>另查，104至113年間救護車發生傷亡道路交通事故件數，雖113年之件數為歷年最低，惟傷亡事故件數自110年起呈現增加之趨勢，仍不容小覷，且近年肇事原因前3項分別為闖紅燈直行、未依規定讓車及</w:t>
      </w:r>
      <w:r w:rsidRPr="00B60290">
        <w:rPr>
          <w:rFonts w:hAnsi="標楷體" w:hint="eastAsia"/>
          <w:b/>
          <w:bCs w:val="0"/>
        </w:rPr>
        <w:lastRenderedPageBreak/>
        <w:t>闖紅燈左轉，</w:t>
      </w:r>
      <w:proofErr w:type="gramStart"/>
      <w:r w:rsidRPr="00B60290">
        <w:rPr>
          <w:rFonts w:hAnsi="標楷體" w:hint="eastAsia"/>
          <w:b/>
          <w:bCs w:val="0"/>
        </w:rPr>
        <w:t>凸</w:t>
      </w:r>
      <w:proofErr w:type="gramEnd"/>
      <w:r w:rsidRPr="00B60290">
        <w:rPr>
          <w:rFonts w:hAnsi="標楷體" w:hint="eastAsia"/>
          <w:b/>
          <w:bCs w:val="0"/>
        </w:rPr>
        <w:t>顯救護車運送安全問題，有待重視及檢討改進：</w:t>
      </w:r>
    </w:p>
    <w:p w14:paraId="71B0381D" w14:textId="7F291416" w:rsidR="00AC405A" w:rsidRPr="00B60290" w:rsidRDefault="00AC405A" w:rsidP="00AC405A">
      <w:pPr>
        <w:pStyle w:val="4"/>
        <w:rPr>
          <w:rFonts w:hAnsi="標楷體"/>
        </w:rPr>
      </w:pPr>
      <w:r w:rsidRPr="00B60290">
        <w:rPr>
          <w:rFonts w:hAnsi="標楷體" w:hint="eastAsia"/>
        </w:rPr>
        <w:t>據交通部提供資料，</w:t>
      </w:r>
      <w:proofErr w:type="gramStart"/>
      <w:r w:rsidRPr="00B60290">
        <w:rPr>
          <w:rFonts w:hAnsi="標楷體" w:hint="eastAsia"/>
        </w:rPr>
        <w:t>該部經洽</w:t>
      </w:r>
      <w:proofErr w:type="gramEnd"/>
      <w:r w:rsidRPr="00B60290">
        <w:rPr>
          <w:rFonts w:hAnsi="標楷體" w:hint="eastAsia"/>
        </w:rPr>
        <w:t>內</w:t>
      </w:r>
      <w:r w:rsidR="0084442D" w:rsidRPr="00B60290">
        <w:rPr>
          <w:rFonts w:hAnsi="標楷體" w:hint="eastAsia"/>
        </w:rPr>
        <w:t>政</w:t>
      </w:r>
      <w:r w:rsidRPr="00B60290">
        <w:rPr>
          <w:rFonts w:hAnsi="標楷體" w:hint="eastAsia"/>
        </w:rPr>
        <w:t>部說明，警察機關處理交通事故，係依道路交通管理處罰條例第92條第5項授權訂定之道路交通事故處理辦法調查處理，並每週定期將A1類及A2類交通事故</w:t>
      </w:r>
      <w:r w:rsidR="00E72489" w:rsidRPr="00B60290">
        <w:rPr>
          <w:rStyle w:val="aff0"/>
          <w:rFonts w:hAnsi="標楷體"/>
        </w:rPr>
        <w:footnoteReference w:id="25"/>
      </w:r>
      <w:r w:rsidRPr="00B60290">
        <w:rPr>
          <w:rFonts w:hAnsi="標楷體" w:hint="eastAsia"/>
        </w:rPr>
        <w:t>原始資料提供交通部，</w:t>
      </w:r>
      <w:proofErr w:type="gramStart"/>
      <w:r w:rsidRPr="00B60290">
        <w:rPr>
          <w:rFonts w:hAnsi="標楷體" w:hint="eastAsia"/>
        </w:rPr>
        <w:t>俾</w:t>
      </w:r>
      <w:proofErr w:type="gramEnd"/>
      <w:r w:rsidRPr="00B60290">
        <w:rPr>
          <w:rFonts w:hAnsi="標楷體" w:hint="eastAsia"/>
        </w:rPr>
        <w:t>利該部道安資訊平</w:t>
      </w:r>
      <w:proofErr w:type="gramStart"/>
      <w:r w:rsidRPr="00B60290">
        <w:rPr>
          <w:rFonts w:hAnsi="標楷體" w:hint="eastAsia"/>
        </w:rPr>
        <w:t>臺</w:t>
      </w:r>
      <w:proofErr w:type="gramEnd"/>
      <w:r w:rsidRPr="00B60290">
        <w:rPr>
          <w:rFonts w:hAnsi="標楷體" w:hint="eastAsia"/>
        </w:rPr>
        <w:t>資料整合、加值運用及產出，故依道安資訊平</w:t>
      </w:r>
      <w:proofErr w:type="gramStart"/>
      <w:r w:rsidRPr="00B60290">
        <w:rPr>
          <w:rFonts w:hAnsi="標楷體" w:hint="eastAsia"/>
        </w:rPr>
        <w:t>臺</w:t>
      </w:r>
      <w:proofErr w:type="gramEnd"/>
      <w:r w:rsidRPr="00B60290">
        <w:rPr>
          <w:rFonts w:hAnsi="標楷體" w:hint="eastAsia"/>
        </w:rPr>
        <w:t>資料，近10年（104</w:t>
      </w:r>
      <w:r w:rsidR="003D6F92" w:rsidRPr="00B60290">
        <w:rPr>
          <w:rFonts w:hAnsi="標楷體" w:hint="eastAsia"/>
        </w:rPr>
        <w:t>年</w:t>
      </w:r>
      <w:r w:rsidRPr="00B60290">
        <w:rPr>
          <w:rFonts w:hAnsi="標楷體" w:hint="eastAsia"/>
        </w:rPr>
        <w:t>至113年）救護車</w:t>
      </w:r>
      <w:r w:rsidRPr="00B60290">
        <w:rPr>
          <w:rFonts w:hAnsi="標楷體" w:hint="eastAsia"/>
          <w:b/>
          <w:u w:val="single"/>
        </w:rPr>
        <w:t>發生傷亡交通事故</w:t>
      </w:r>
      <w:r w:rsidRPr="00B60290">
        <w:rPr>
          <w:rFonts w:hAnsi="標楷體" w:hint="eastAsia"/>
        </w:rPr>
        <w:t>共340件，係包括死亡11件，受傷329件，詳見下表：</w:t>
      </w:r>
    </w:p>
    <w:p w14:paraId="1065A880" w14:textId="6B6AC8A4" w:rsidR="00AC405A" w:rsidRPr="00B60290" w:rsidRDefault="00AC405A" w:rsidP="00F15756">
      <w:pPr>
        <w:pStyle w:val="a3"/>
        <w:spacing w:before="40"/>
        <w:ind w:left="2835" w:rightChars="16" w:right="54" w:hanging="992"/>
        <w:rPr>
          <w:rFonts w:hAnsi="標楷體"/>
          <w:b/>
          <w:bCs w:val="0"/>
        </w:rPr>
      </w:pPr>
      <w:r w:rsidRPr="00B60290">
        <w:rPr>
          <w:rFonts w:hAnsi="標楷體" w:hint="eastAsia"/>
          <w:b/>
          <w:bCs w:val="0"/>
        </w:rPr>
        <w:t>104</w:t>
      </w:r>
      <w:r w:rsidR="009315A2" w:rsidRPr="00B60290">
        <w:rPr>
          <w:rFonts w:hAnsi="標楷體" w:hint="eastAsia"/>
          <w:b/>
          <w:bCs w:val="0"/>
        </w:rPr>
        <w:t>年</w:t>
      </w:r>
      <w:r w:rsidRPr="00B60290">
        <w:rPr>
          <w:rFonts w:hAnsi="標楷體" w:hint="eastAsia"/>
          <w:b/>
          <w:bCs w:val="0"/>
        </w:rPr>
        <w:t>至113年救護車發生傷亡交通事故統計表</w:t>
      </w:r>
    </w:p>
    <w:tbl>
      <w:tblPr>
        <w:tblW w:w="6379" w:type="dxa"/>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3119"/>
        <w:gridCol w:w="3260"/>
      </w:tblGrid>
      <w:tr w:rsidR="00B60290" w:rsidRPr="00B60290" w14:paraId="25804AE1" w14:textId="77777777" w:rsidTr="003D6F92">
        <w:trPr>
          <w:trHeight w:val="330"/>
          <w:tblHeader/>
        </w:trPr>
        <w:tc>
          <w:tcPr>
            <w:tcW w:w="311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noWrap/>
            <w:vAlign w:val="center"/>
          </w:tcPr>
          <w:p w14:paraId="26FDE2A2" w14:textId="77777777" w:rsidR="00AC405A" w:rsidRPr="00B60290" w:rsidRDefault="00AC405A" w:rsidP="004C7684">
            <w:pPr>
              <w:widowControl/>
              <w:overflowPunct/>
              <w:autoSpaceDE/>
              <w:autoSpaceDN/>
              <w:spacing w:line="260" w:lineRule="exact"/>
              <w:jc w:val="center"/>
              <w:rPr>
                <w:rFonts w:hAnsi="標楷體" w:cs="Arial"/>
                <w:spacing w:val="-12"/>
                <w:kern w:val="0"/>
                <w:sz w:val="28"/>
                <w:szCs w:val="28"/>
              </w:rPr>
            </w:pPr>
            <w:r w:rsidRPr="00B60290">
              <w:rPr>
                <w:rFonts w:hAnsi="標楷體" w:cs="Calibri" w:hint="eastAsia"/>
                <w:sz w:val="28"/>
                <w:szCs w:val="28"/>
              </w:rPr>
              <w:t>年度</w:t>
            </w:r>
          </w:p>
        </w:tc>
        <w:tc>
          <w:tcPr>
            <w:tcW w:w="3260" w:type="dxa"/>
            <w:tcBorders>
              <w:top w:val="single" w:sz="4" w:space="0" w:color="000000"/>
              <w:left w:val="nil"/>
              <w:bottom w:val="single" w:sz="4" w:space="0" w:color="000000"/>
              <w:right w:val="single" w:sz="4" w:space="0" w:color="000000"/>
            </w:tcBorders>
            <w:shd w:val="clear" w:color="auto" w:fill="EAF1DD" w:themeFill="accent3" w:themeFillTint="33"/>
            <w:vAlign w:val="center"/>
          </w:tcPr>
          <w:p w14:paraId="74EC3A2A" w14:textId="77777777" w:rsidR="00AC405A" w:rsidRPr="00B60290" w:rsidRDefault="00AC405A" w:rsidP="004C7684">
            <w:pPr>
              <w:widowControl/>
              <w:overflowPunct/>
              <w:autoSpaceDE/>
              <w:autoSpaceDN/>
              <w:spacing w:line="260" w:lineRule="exact"/>
              <w:jc w:val="center"/>
              <w:rPr>
                <w:rFonts w:hAnsi="標楷體" w:cs="Arial"/>
                <w:spacing w:val="-12"/>
                <w:kern w:val="0"/>
                <w:sz w:val="28"/>
                <w:szCs w:val="28"/>
              </w:rPr>
            </w:pPr>
            <w:r w:rsidRPr="00B60290">
              <w:rPr>
                <w:rFonts w:hAnsi="標楷體" w:cs="Calibri" w:hint="eastAsia"/>
                <w:sz w:val="28"/>
                <w:szCs w:val="28"/>
              </w:rPr>
              <w:t>傷亡交通事故件數</w:t>
            </w:r>
          </w:p>
        </w:tc>
      </w:tr>
      <w:tr w:rsidR="00B60290" w:rsidRPr="00B60290" w14:paraId="274DF683" w14:textId="77777777" w:rsidTr="003D6F92">
        <w:trPr>
          <w:trHeight w:val="330"/>
        </w:trPr>
        <w:tc>
          <w:tcPr>
            <w:tcW w:w="3119" w:type="dxa"/>
            <w:tcBorders>
              <w:top w:val="nil"/>
              <w:left w:val="single" w:sz="4" w:space="0" w:color="000000"/>
              <w:bottom w:val="single" w:sz="4" w:space="0" w:color="000000"/>
              <w:right w:val="single" w:sz="4" w:space="0" w:color="000000"/>
            </w:tcBorders>
            <w:shd w:val="clear" w:color="auto" w:fill="auto"/>
            <w:noWrap/>
            <w:vAlign w:val="center"/>
          </w:tcPr>
          <w:p w14:paraId="45C569B0" w14:textId="0EA7BDC2" w:rsidR="00AC405A" w:rsidRPr="00B60290" w:rsidRDefault="00AC405A" w:rsidP="004C7684">
            <w:pPr>
              <w:widowControl/>
              <w:overflowPunct/>
              <w:autoSpaceDE/>
              <w:autoSpaceDN/>
              <w:spacing w:line="260" w:lineRule="exact"/>
              <w:jc w:val="center"/>
              <w:rPr>
                <w:rFonts w:hAnsi="標楷體" w:cs="Arial"/>
                <w:spacing w:val="-12"/>
                <w:kern w:val="0"/>
                <w:sz w:val="28"/>
                <w:szCs w:val="28"/>
              </w:rPr>
            </w:pPr>
            <w:r w:rsidRPr="00B60290">
              <w:rPr>
                <w:rFonts w:hAnsi="標楷體" w:cs="Calibri" w:hint="eastAsia"/>
                <w:sz w:val="28"/>
                <w:szCs w:val="28"/>
              </w:rPr>
              <w:t>104</w:t>
            </w:r>
          </w:p>
        </w:tc>
        <w:tc>
          <w:tcPr>
            <w:tcW w:w="3260" w:type="dxa"/>
            <w:tcBorders>
              <w:top w:val="nil"/>
              <w:left w:val="nil"/>
              <w:bottom w:val="single" w:sz="4" w:space="0" w:color="000000"/>
              <w:right w:val="single" w:sz="4" w:space="0" w:color="000000"/>
            </w:tcBorders>
            <w:shd w:val="clear" w:color="auto" w:fill="auto"/>
            <w:vAlign w:val="center"/>
          </w:tcPr>
          <w:p w14:paraId="41745782" w14:textId="77777777" w:rsidR="00AC405A" w:rsidRPr="00B60290" w:rsidRDefault="00AC405A" w:rsidP="004C7684">
            <w:pPr>
              <w:widowControl/>
              <w:overflowPunct/>
              <w:autoSpaceDE/>
              <w:autoSpaceDN/>
              <w:spacing w:line="260" w:lineRule="exact"/>
              <w:jc w:val="right"/>
              <w:rPr>
                <w:rFonts w:hAnsi="標楷體" w:cs="Arial"/>
                <w:spacing w:val="-12"/>
                <w:kern w:val="0"/>
                <w:sz w:val="28"/>
                <w:szCs w:val="28"/>
              </w:rPr>
            </w:pPr>
            <w:r w:rsidRPr="00B60290">
              <w:rPr>
                <w:rFonts w:hAnsi="標楷體" w:cs="Calibri" w:hint="eastAsia"/>
                <w:sz w:val="28"/>
                <w:szCs w:val="28"/>
              </w:rPr>
              <w:t>45</w:t>
            </w:r>
          </w:p>
        </w:tc>
      </w:tr>
      <w:tr w:rsidR="00B60290" w:rsidRPr="00B60290" w14:paraId="43E62572" w14:textId="77777777" w:rsidTr="00FB0504">
        <w:trPr>
          <w:trHeight w:val="237"/>
        </w:trPr>
        <w:tc>
          <w:tcPr>
            <w:tcW w:w="3119" w:type="dxa"/>
            <w:tcBorders>
              <w:top w:val="nil"/>
              <w:left w:val="single" w:sz="4" w:space="0" w:color="000000"/>
              <w:bottom w:val="single" w:sz="4" w:space="0" w:color="000000"/>
              <w:right w:val="single" w:sz="4" w:space="0" w:color="000000"/>
            </w:tcBorders>
            <w:shd w:val="clear" w:color="auto" w:fill="auto"/>
            <w:noWrap/>
            <w:vAlign w:val="center"/>
          </w:tcPr>
          <w:p w14:paraId="74F6C2B9" w14:textId="542779F7" w:rsidR="00AC405A" w:rsidRPr="00B60290" w:rsidRDefault="00AC405A" w:rsidP="004C7684">
            <w:pPr>
              <w:widowControl/>
              <w:overflowPunct/>
              <w:autoSpaceDE/>
              <w:autoSpaceDN/>
              <w:spacing w:line="260" w:lineRule="exact"/>
              <w:jc w:val="center"/>
              <w:rPr>
                <w:rFonts w:hAnsi="標楷體" w:cs="Arial"/>
                <w:spacing w:val="-12"/>
                <w:kern w:val="0"/>
                <w:sz w:val="28"/>
                <w:szCs w:val="28"/>
              </w:rPr>
            </w:pPr>
            <w:r w:rsidRPr="00B60290">
              <w:rPr>
                <w:rFonts w:hAnsi="標楷體" w:cs="Calibri" w:hint="eastAsia"/>
                <w:sz w:val="28"/>
                <w:szCs w:val="28"/>
              </w:rPr>
              <w:t>105</w:t>
            </w:r>
          </w:p>
        </w:tc>
        <w:tc>
          <w:tcPr>
            <w:tcW w:w="3260" w:type="dxa"/>
            <w:tcBorders>
              <w:top w:val="nil"/>
              <w:left w:val="nil"/>
              <w:bottom w:val="single" w:sz="4" w:space="0" w:color="000000"/>
              <w:right w:val="single" w:sz="4" w:space="0" w:color="000000"/>
            </w:tcBorders>
            <w:shd w:val="clear" w:color="auto" w:fill="auto"/>
            <w:vAlign w:val="center"/>
          </w:tcPr>
          <w:p w14:paraId="399929D2" w14:textId="77777777" w:rsidR="00AC405A" w:rsidRPr="00B60290" w:rsidRDefault="00AC405A" w:rsidP="004C7684">
            <w:pPr>
              <w:widowControl/>
              <w:overflowPunct/>
              <w:autoSpaceDE/>
              <w:autoSpaceDN/>
              <w:spacing w:line="260" w:lineRule="exact"/>
              <w:jc w:val="right"/>
              <w:rPr>
                <w:rFonts w:hAnsi="標楷體" w:cs="Arial"/>
                <w:spacing w:val="-12"/>
                <w:kern w:val="0"/>
                <w:sz w:val="28"/>
                <w:szCs w:val="28"/>
              </w:rPr>
            </w:pPr>
            <w:r w:rsidRPr="00B60290">
              <w:rPr>
                <w:rFonts w:hAnsi="標楷體" w:cs="Calibri" w:hint="eastAsia"/>
                <w:sz w:val="28"/>
                <w:szCs w:val="28"/>
              </w:rPr>
              <w:t>36</w:t>
            </w:r>
          </w:p>
        </w:tc>
      </w:tr>
      <w:tr w:rsidR="00B60290" w:rsidRPr="00B60290" w14:paraId="76972777" w14:textId="77777777" w:rsidTr="003D6F92">
        <w:trPr>
          <w:trHeight w:val="330"/>
        </w:trPr>
        <w:tc>
          <w:tcPr>
            <w:tcW w:w="3119" w:type="dxa"/>
            <w:tcBorders>
              <w:top w:val="nil"/>
              <w:left w:val="single" w:sz="4" w:space="0" w:color="000000"/>
              <w:bottom w:val="single" w:sz="4" w:space="0" w:color="000000"/>
              <w:right w:val="single" w:sz="4" w:space="0" w:color="000000"/>
            </w:tcBorders>
            <w:shd w:val="clear" w:color="auto" w:fill="auto"/>
            <w:noWrap/>
            <w:vAlign w:val="center"/>
          </w:tcPr>
          <w:p w14:paraId="6F375D2E" w14:textId="097EE54E" w:rsidR="00AC405A" w:rsidRPr="00B60290" w:rsidRDefault="00AC405A" w:rsidP="004C7684">
            <w:pPr>
              <w:widowControl/>
              <w:overflowPunct/>
              <w:autoSpaceDE/>
              <w:autoSpaceDN/>
              <w:spacing w:line="260" w:lineRule="exact"/>
              <w:jc w:val="center"/>
              <w:rPr>
                <w:rFonts w:hAnsi="標楷體" w:cs="Arial"/>
                <w:spacing w:val="-12"/>
                <w:kern w:val="0"/>
                <w:sz w:val="28"/>
                <w:szCs w:val="28"/>
              </w:rPr>
            </w:pPr>
            <w:r w:rsidRPr="00B60290">
              <w:rPr>
                <w:rFonts w:hAnsi="標楷體" w:cs="Calibri" w:hint="eastAsia"/>
                <w:sz w:val="28"/>
                <w:szCs w:val="28"/>
              </w:rPr>
              <w:t>106</w:t>
            </w:r>
          </w:p>
        </w:tc>
        <w:tc>
          <w:tcPr>
            <w:tcW w:w="3260" w:type="dxa"/>
            <w:tcBorders>
              <w:top w:val="nil"/>
              <w:left w:val="nil"/>
              <w:bottom w:val="single" w:sz="4" w:space="0" w:color="000000"/>
              <w:right w:val="single" w:sz="4" w:space="0" w:color="000000"/>
            </w:tcBorders>
            <w:shd w:val="clear" w:color="auto" w:fill="auto"/>
            <w:vAlign w:val="center"/>
          </w:tcPr>
          <w:p w14:paraId="39FE9497" w14:textId="77777777" w:rsidR="00AC405A" w:rsidRPr="00B60290" w:rsidRDefault="00AC405A" w:rsidP="004C7684">
            <w:pPr>
              <w:widowControl/>
              <w:overflowPunct/>
              <w:autoSpaceDE/>
              <w:autoSpaceDN/>
              <w:spacing w:line="260" w:lineRule="exact"/>
              <w:jc w:val="right"/>
              <w:rPr>
                <w:rFonts w:hAnsi="標楷體" w:cs="Arial"/>
                <w:spacing w:val="-12"/>
                <w:kern w:val="0"/>
                <w:sz w:val="28"/>
                <w:szCs w:val="28"/>
              </w:rPr>
            </w:pPr>
            <w:r w:rsidRPr="00B60290">
              <w:rPr>
                <w:rFonts w:hAnsi="標楷體" w:cs="Calibri" w:hint="eastAsia"/>
                <w:sz w:val="28"/>
                <w:szCs w:val="28"/>
              </w:rPr>
              <w:t>37</w:t>
            </w:r>
          </w:p>
        </w:tc>
      </w:tr>
      <w:tr w:rsidR="00B60290" w:rsidRPr="00B60290" w14:paraId="56696638" w14:textId="77777777" w:rsidTr="003D6F92">
        <w:trPr>
          <w:trHeight w:val="330"/>
        </w:trPr>
        <w:tc>
          <w:tcPr>
            <w:tcW w:w="3119" w:type="dxa"/>
            <w:tcBorders>
              <w:top w:val="nil"/>
              <w:left w:val="single" w:sz="4" w:space="0" w:color="000000"/>
              <w:bottom w:val="single" w:sz="4" w:space="0" w:color="000000"/>
              <w:right w:val="single" w:sz="4" w:space="0" w:color="000000"/>
            </w:tcBorders>
            <w:shd w:val="clear" w:color="auto" w:fill="auto"/>
            <w:noWrap/>
            <w:vAlign w:val="center"/>
          </w:tcPr>
          <w:p w14:paraId="1FD1EC6E" w14:textId="642F9C61" w:rsidR="00AC405A" w:rsidRPr="00B60290" w:rsidRDefault="00AC405A" w:rsidP="004C7684">
            <w:pPr>
              <w:widowControl/>
              <w:overflowPunct/>
              <w:autoSpaceDE/>
              <w:autoSpaceDN/>
              <w:spacing w:line="260" w:lineRule="exact"/>
              <w:jc w:val="center"/>
              <w:rPr>
                <w:rFonts w:hAnsi="標楷體" w:cs="Arial"/>
                <w:spacing w:val="-12"/>
                <w:kern w:val="0"/>
                <w:sz w:val="28"/>
                <w:szCs w:val="28"/>
              </w:rPr>
            </w:pPr>
            <w:r w:rsidRPr="00B60290">
              <w:rPr>
                <w:rFonts w:hAnsi="標楷體" w:cs="Calibri" w:hint="eastAsia"/>
                <w:sz w:val="28"/>
                <w:szCs w:val="28"/>
              </w:rPr>
              <w:t>107</w:t>
            </w:r>
          </w:p>
        </w:tc>
        <w:tc>
          <w:tcPr>
            <w:tcW w:w="3260" w:type="dxa"/>
            <w:tcBorders>
              <w:top w:val="nil"/>
              <w:left w:val="nil"/>
              <w:bottom w:val="single" w:sz="4" w:space="0" w:color="000000"/>
              <w:right w:val="single" w:sz="4" w:space="0" w:color="000000"/>
            </w:tcBorders>
            <w:shd w:val="clear" w:color="auto" w:fill="auto"/>
            <w:vAlign w:val="center"/>
          </w:tcPr>
          <w:p w14:paraId="5367F686" w14:textId="77777777" w:rsidR="00AC405A" w:rsidRPr="00B60290" w:rsidRDefault="00AC405A" w:rsidP="004C7684">
            <w:pPr>
              <w:widowControl/>
              <w:overflowPunct/>
              <w:autoSpaceDE/>
              <w:autoSpaceDN/>
              <w:spacing w:line="260" w:lineRule="exact"/>
              <w:jc w:val="right"/>
              <w:rPr>
                <w:rFonts w:hAnsi="標楷體" w:cs="Arial"/>
                <w:spacing w:val="-12"/>
                <w:kern w:val="0"/>
                <w:sz w:val="28"/>
                <w:szCs w:val="28"/>
              </w:rPr>
            </w:pPr>
            <w:r w:rsidRPr="00B60290">
              <w:rPr>
                <w:rFonts w:hAnsi="標楷體" w:cs="Calibri" w:hint="eastAsia"/>
                <w:sz w:val="28"/>
                <w:szCs w:val="28"/>
              </w:rPr>
              <w:t>35</w:t>
            </w:r>
          </w:p>
        </w:tc>
      </w:tr>
      <w:tr w:rsidR="00B60290" w:rsidRPr="00B60290" w14:paraId="02E217C0" w14:textId="77777777" w:rsidTr="003D6F92">
        <w:trPr>
          <w:trHeight w:val="330"/>
        </w:trPr>
        <w:tc>
          <w:tcPr>
            <w:tcW w:w="3119" w:type="dxa"/>
            <w:tcBorders>
              <w:top w:val="nil"/>
              <w:left w:val="single" w:sz="4" w:space="0" w:color="000000"/>
              <w:bottom w:val="single" w:sz="4" w:space="0" w:color="000000"/>
              <w:right w:val="single" w:sz="4" w:space="0" w:color="000000"/>
            </w:tcBorders>
            <w:shd w:val="clear" w:color="auto" w:fill="auto"/>
            <w:noWrap/>
            <w:vAlign w:val="center"/>
          </w:tcPr>
          <w:p w14:paraId="24834FA2" w14:textId="118F142D" w:rsidR="00AC405A" w:rsidRPr="00B60290" w:rsidRDefault="00AC405A" w:rsidP="004C7684">
            <w:pPr>
              <w:widowControl/>
              <w:overflowPunct/>
              <w:autoSpaceDE/>
              <w:autoSpaceDN/>
              <w:spacing w:line="260" w:lineRule="exact"/>
              <w:jc w:val="center"/>
              <w:rPr>
                <w:rFonts w:hAnsi="標楷體" w:cs="Arial"/>
                <w:spacing w:val="-12"/>
                <w:kern w:val="0"/>
                <w:sz w:val="28"/>
                <w:szCs w:val="28"/>
              </w:rPr>
            </w:pPr>
            <w:r w:rsidRPr="00B60290">
              <w:rPr>
                <w:rFonts w:hAnsi="標楷體" w:cs="Calibri" w:hint="eastAsia"/>
                <w:sz w:val="28"/>
                <w:szCs w:val="28"/>
              </w:rPr>
              <w:t>108</w:t>
            </w:r>
          </w:p>
        </w:tc>
        <w:tc>
          <w:tcPr>
            <w:tcW w:w="3260" w:type="dxa"/>
            <w:tcBorders>
              <w:top w:val="nil"/>
              <w:left w:val="nil"/>
              <w:bottom w:val="single" w:sz="4" w:space="0" w:color="000000"/>
              <w:right w:val="single" w:sz="4" w:space="0" w:color="000000"/>
            </w:tcBorders>
            <w:shd w:val="clear" w:color="auto" w:fill="auto"/>
            <w:vAlign w:val="center"/>
          </w:tcPr>
          <w:p w14:paraId="5C92B2CC" w14:textId="77777777" w:rsidR="00AC405A" w:rsidRPr="00B60290" w:rsidRDefault="00AC405A" w:rsidP="004C7684">
            <w:pPr>
              <w:widowControl/>
              <w:overflowPunct/>
              <w:autoSpaceDE/>
              <w:autoSpaceDN/>
              <w:spacing w:line="260" w:lineRule="exact"/>
              <w:jc w:val="right"/>
              <w:rPr>
                <w:rFonts w:hAnsi="標楷體" w:cs="Arial"/>
                <w:spacing w:val="-12"/>
                <w:kern w:val="0"/>
                <w:sz w:val="28"/>
                <w:szCs w:val="28"/>
              </w:rPr>
            </w:pPr>
            <w:r w:rsidRPr="00B60290">
              <w:rPr>
                <w:rFonts w:hAnsi="標楷體" w:cs="Calibri" w:hint="eastAsia"/>
                <w:sz w:val="28"/>
                <w:szCs w:val="28"/>
              </w:rPr>
              <w:t>28</w:t>
            </w:r>
          </w:p>
        </w:tc>
      </w:tr>
      <w:tr w:rsidR="00B60290" w:rsidRPr="00B60290" w14:paraId="502E1D37" w14:textId="77777777" w:rsidTr="003D6F92">
        <w:trPr>
          <w:trHeight w:val="330"/>
        </w:trPr>
        <w:tc>
          <w:tcPr>
            <w:tcW w:w="3119" w:type="dxa"/>
            <w:tcBorders>
              <w:top w:val="nil"/>
              <w:left w:val="single" w:sz="4" w:space="0" w:color="000000"/>
              <w:bottom w:val="single" w:sz="4" w:space="0" w:color="000000"/>
              <w:right w:val="single" w:sz="4" w:space="0" w:color="000000"/>
            </w:tcBorders>
            <w:shd w:val="clear" w:color="auto" w:fill="auto"/>
            <w:noWrap/>
            <w:vAlign w:val="center"/>
          </w:tcPr>
          <w:p w14:paraId="36B5D9D9" w14:textId="3905BB25" w:rsidR="00AC405A" w:rsidRPr="00B60290" w:rsidRDefault="00AC405A" w:rsidP="004C7684">
            <w:pPr>
              <w:widowControl/>
              <w:overflowPunct/>
              <w:autoSpaceDE/>
              <w:autoSpaceDN/>
              <w:spacing w:line="260" w:lineRule="exact"/>
              <w:jc w:val="center"/>
              <w:rPr>
                <w:rFonts w:hAnsi="標楷體" w:cs="Arial"/>
                <w:spacing w:val="-12"/>
                <w:kern w:val="0"/>
                <w:sz w:val="28"/>
                <w:szCs w:val="28"/>
              </w:rPr>
            </w:pPr>
            <w:r w:rsidRPr="00B60290">
              <w:rPr>
                <w:rFonts w:hAnsi="標楷體" w:cs="Calibri" w:hint="eastAsia"/>
                <w:sz w:val="28"/>
                <w:szCs w:val="28"/>
              </w:rPr>
              <w:t>109</w:t>
            </w:r>
          </w:p>
        </w:tc>
        <w:tc>
          <w:tcPr>
            <w:tcW w:w="3260" w:type="dxa"/>
            <w:tcBorders>
              <w:top w:val="nil"/>
              <w:left w:val="nil"/>
              <w:bottom w:val="single" w:sz="4" w:space="0" w:color="000000"/>
              <w:right w:val="single" w:sz="4" w:space="0" w:color="000000"/>
            </w:tcBorders>
            <w:shd w:val="clear" w:color="auto" w:fill="auto"/>
            <w:vAlign w:val="center"/>
          </w:tcPr>
          <w:p w14:paraId="79731D0B" w14:textId="77777777" w:rsidR="00AC405A" w:rsidRPr="00B60290" w:rsidRDefault="00AC405A" w:rsidP="004C7684">
            <w:pPr>
              <w:widowControl/>
              <w:overflowPunct/>
              <w:autoSpaceDE/>
              <w:autoSpaceDN/>
              <w:spacing w:line="260" w:lineRule="exact"/>
              <w:jc w:val="right"/>
              <w:rPr>
                <w:rFonts w:hAnsi="標楷體" w:cs="Arial"/>
                <w:spacing w:val="-12"/>
                <w:kern w:val="0"/>
                <w:sz w:val="28"/>
                <w:szCs w:val="28"/>
              </w:rPr>
            </w:pPr>
            <w:r w:rsidRPr="00B60290">
              <w:rPr>
                <w:rFonts w:hAnsi="標楷體" w:cs="Calibri" w:hint="eastAsia"/>
                <w:sz w:val="28"/>
                <w:szCs w:val="28"/>
              </w:rPr>
              <w:t>27</w:t>
            </w:r>
          </w:p>
        </w:tc>
      </w:tr>
      <w:tr w:rsidR="00B60290" w:rsidRPr="00B60290" w14:paraId="1DB838D3" w14:textId="77777777" w:rsidTr="00FB0504">
        <w:trPr>
          <w:trHeight w:val="80"/>
        </w:trPr>
        <w:tc>
          <w:tcPr>
            <w:tcW w:w="3119" w:type="dxa"/>
            <w:tcBorders>
              <w:top w:val="nil"/>
              <w:left w:val="single" w:sz="4" w:space="0" w:color="000000"/>
              <w:bottom w:val="single" w:sz="4" w:space="0" w:color="000000"/>
              <w:right w:val="single" w:sz="4" w:space="0" w:color="000000"/>
            </w:tcBorders>
            <w:shd w:val="clear" w:color="auto" w:fill="auto"/>
            <w:noWrap/>
            <w:vAlign w:val="center"/>
          </w:tcPr>
          <w:p w14:paraId="1423A851" w14:textId="2BE94825" w:rsidR="00AC405A" w:rsidRPr="00B60290" w:rsidRDefault="00AC405A" w:rsidP="004C7684">
            <w:pPr>
              <w:widowControl/>
              <w:overflowPunct/>
              <w:autoSpaceDE/>
              <w:autoSpaceDN/>
              <w:spacing w:line="260" w:lineRule="exact"/>
              <w:jc w:val="center"/>
              <w:rPr>
                <w:rFonts w:hAnsi="標楷體" w:cs="Arial"/>
                <w:spacing w:val="-12"/>
                <w:kern w:val="0"/>
                <w:sz w:val="28"/>
                <w:szCs w:val="28"/>
              </w:rPr>
            </w:pPr>
            <w:r w:rsidRPr="00B60290">
              <w:rPr>
                <w:rFonts w:hAnsi="標楷體" w:cs="Calibri" w:hint="eastAsia"/>
                <w:sz w:val="28"/>
                <w:szCs w:val="28"/>
              </w:rPr>
              <w:t>110</w:t>
            </w:r>
          </w:p>
        </w:tc>
        <w:tc>
          <w:tcPr>
            <w:tcW w:w="3260" w:type="dxa"/>
            <w:tcBorders>
              <w:top w:val="nil"/>
              <w:left w:val="nil"/>
              <w:bottom w:val="single" w:sz="4" w:space="0" w:color="000000"/>
              <w:right w:val="single" w:sz="4" w:space="0" w:color="000000"/>
            </w:tcBorders>
            <w:shd w:val="clear" w:color="auto" w:fill="auto"/>
            <w:vAlign w:val="center"/>
          </w:tcPr>
          <w:p w14:paraId="36FCDD07" w14:textId="77777777" w:rsidR="00AC405A" w:rsidRPr="00B60290" w:rsidRDefault="00AC405A" w:rsidP="004C7684">
            <w:pPr>
              <w:widowControl/>
              <w:overflowPunct/>
              <w:autoSpaceDE/>
              <w:autoSpaceDN/>
              <w:spacing w:line="260" w:lineRule="exact"/>
              <w:jc w:val="right"/>
              <w:rPr>
                <w:rFonts w:hAnsi="標楷體" w:cs="Arial"/>
                <w:spacing w:val="-12"/>
                <w:kern w:val="0"/>
                <w:sz w:val="28"/>
                <w:szCs w:val="28"/>
              </w:rPr>
            </w:pPr>
            <w:r w:rsidRPr="00B60290">
              <w:rPr>
                <w:rFonts w:hAnsi="標楷體" w:cs="Calibri" w:hint="eastAsia"/>
                <w:sz w:val="28"/>
                <w:szCs w:val="28"/>
              </w:rPr>
              <w:t>30</w:t>
            </w:r>
          </w:p>
        </w:tc>
      </w:tr>
      <w:tr w:rsidR="00B60290" w:rsidRPr="00B60290" w14:paraId="15203211" w14:textId="77777777" w:rsidTr="00FB0504">
        <w:trPr>
          <w:trHeight w:val="255"/>
        </w:trPr>
        <w:tc>
          <w:tcPr>
            <w:tcW w:w="3119" w:type="dxa"/>
            <w:tcBorders>
              <w:top w:val="nil"/>
              <w:left w:val="single" w:sz="4" w:space="0" w:color="000000"/>
              <w:bottom w:val="single" w:sz="4" w:space="0" w:color="000000"/>
              <w:right w:val="single" w:sz="4" w:space="0" w:color="000000"/>
            </w:tcBorders>
            <w:shd w:val="clear" w:color="auto" w:fill="auto"/>
            <w:noWrap/>
            <w:vAlign w:val="center"/>
          </w:tcPr>
          <w:p w14:paraId="3F68C3FB" w14:textId="2F8174C8" w:rsidR="00AC405A" w:rsidRPr="00B60290" w:rsidRDefault="00AC405A" w:rsidP="004C7684">
            <w:pPr>
              <w:widowControl/>
              <w:overflowPunct/>
              <w:autoSpaceDE/>
              <w:autoSpaceDN/>
              <w:spacing w:line="260" w:lineRule="exact"/>
              <w:jc w:val="center"/>
              <w:rPr>
                <w:rFonts w:hAnsi="標楷體" w:cs="Arial"/>
                <w:spacing w:val="-12"/>
                <w:kern w:val="0"/>
                <w:sz w:val="28"/>
                <w:szCs w:val="28"/>
              </w:rPr>
            </w:pPr>
            <w:r w:rsidRPr="00B60290">
              <w:rPr>
                <w:rFonts w:hAnsi="標楷體" w:cs="Calibri" w:hint="eastAsia"/>
                <w:sz w:val="28"/>
                <w:szCs w:val="28"/>
              </w:rPr>
              <w:t>111</w:t>
            </w:r>
          </w:p>
        </w:tc>
        <w:tc>
          <w:tcPr>
            <w:tcW w:w="3260" w:type="dxa"/>
            <w:tcBorders>
              <w:top w:val="nil"/>
              <w:left w:val="nil"/>
              <w:bottom w:val="single" w:sz="4" w:space="0" w:color="000000"/>
              <w:right w:val="single" w:sz="4" w:space="0" w:color="000000"/>
            </w:tcBorders>
            <w:shd w:val="clear" w:color="auto" w:fill="auto"/>
            <w:vAlign w:val="center"/>
          </w:tcPr>
          <w:p w14:paraId="3133390B" w14:textId="77777777" w:rsidR="00AC405A" w:rsidRPr="00B60290" w:rsidRDefault="00AC405A" w:rsidP="004C7684">
            <w:pPr>
              <w:widowControl/>
              <w:overflowPunct/>
              <w:autoSpaceDE/>
              <w:autoSpaceDN/>
              <w:spacing w:line="260" w:lineRule="exact"/>
              <w:jc w:val="right"/>
              <w:rPr>
                <w:rFonts w:hAnsi="標楷體" w:cs="Arial"/>
                <w:spacing w:val="-12"/>
                <w:kern w:val="0"/>
                <w:sz w:val="28"/>
                <w:szCs w:val="28"/>
              </w:rPr>
            </w:pPr>
            <w:r w:rsidRPr="00B60290">
              <w:rPr>
                <w:rFonts w:hAnsi="標楷體" w:cs="Calibri" w:hint="eastAsia"/>
                <w:sz w:val="28"/>
                <w:szCs w:val="28"/>
              </w:rPr>
              <w:t>38</w:t>
            </w:r>
          </w:p>
        </w:tc>
      </w:tr>
      <w:tr w:rsidR="00B60290" w:rsidRPr="00B60290" w14:paraId="036FDC48" w14:textId="77777777" w:rsidTr="003D6F92">
        <w:trPr>
          <w:trHeight w:val="330"/>
        </w:trPr>
        <w:tc>
          <w:tcPr>
            <w:tcW w:w="3119" w:type="dxa"/>
            <w:tcBorders>
              <w:top w:val="nil"/>
              <w:left w:val="single" w:sz="4" w:space="0" w:color="000000"/>
              <w:bottom w:val="single" w:sz="4" w:space="0" w:color="000000"/>
              <w:right w:val="single" w:sz="4" w:space="0" w:color="000000"/>
            </w:tcBorders>
            <w:shd w:val="clear" w:color="auto" w:fill="auto"/>
            <w:noWrap/>
            <w:vAlign w:val="center"/>
          </w:tcPr>
          <w:p w14:paraId="0F2D6C34" w14:textId="1469DF1F" w:rsidR="00AC405A" w:rsidRPr="00B60290" w:rsidRDefault="00AC405A" w:rsidP="004C7684">
            <w:pPr>
              <w:widowControl/>
              <w:overflowPunct/>
              <w:autoSpaceDE/>
              <w:autoSpaceDN/>
              <w:spacing w:line="260" w:lineRule="exact"/>
              <w:jc w:val="center"/>
              <w:rPr>
                <w:rFonts w:hAnsi="標楷體" w:cs="Arial"/>
                <w:spacing w:val="-12"/>
                <w:kern w:val="0"/>
                <w:sz w:val="28"/>
                <w:szCs w:val="28"/>
              </w:rPr>
            </w:pPr>
            <w:r w:rsidRPr="00B60290">
              <w:rPr>
                <w:rFonts w:hAnsi="標楷體" w:cs="Calibri" w:hint="eastAsia"/>
                <w:sz w:val="28"/>
                <w:szCs w:val="28"/>
              </w:rPr>
              <w:t>112</w:t>
            </w:r>
          </w:p>
        </w:tc>
        <w:tc>
          <w:tcPr>
            <w:tcW w:w="3260" w:type="dxa"/>
            <w:tcBorders>
              <w:top w:val="nil"/>
              <w:left w:val="nil"/>
              <w:bottom w:val="single" w:sz="4" w:space="0" w:color="000000"/>
              <w:right w:val="single" w:sz="4" w:space="0" w:color="000000"/>
            </w:tcBorders>
            <w:shd w:val="clear" w:color="auto" w:fill="auto"/>
            <w:vAlign w:val="center"/>
          </w:tcPr>
          <w:p w14:paraId="5C9CB8F1" w14:textId="77777777" w:rsidR="00AC405A" w:rsidRPr="00B60290" w:rsidRDefault="00AC405A" w:rsidP="004C7684">
            <w:pPr>
              <w:widowControl/>
              <w:overflowPunct/>
              <w:autoSpaceDE/>
              <w:autoSpaceDN/>
              <w:spacing w:line="260" w:lineRule="exact"/>
              <w:jc w:val="right"/>
              <w:rPr>
                <w:rFonts w:hAnsi="標楷體" w:cs="Arial"/>
                <w:spacing w:val="-12"/>
                <w:kern w:val="0"/>
                <w:sz w:val="28"/>
                <w:szCs w:val="28"/>
              </w:rPr>
            </w:pPr>
            <w:r w:rsidRPr="00B60290">
              <w:rPr>
                <w:rFonts w:hAnsi="標楷體" w:cs="Calibri" w:hint="eastAsia"/>
                <w:sz w:val="28"/>
                <w:szCs w:val="28"/>
              </w:rPr>
              <w:t>40</w:t>
            </w:r>
          </w:p>
        </w:tc>
      </w:tr>
      <w:tr w:rsidR="00B60290" w:rsidRPr="00B60290" w14:paraId="18144B82" w14:textId="77777777" w:rsidTr="00FB0504">
        <w:trPr>
          <w:trHeight w:val="140"/>
        </w:trPr>
        <w:tc>
          <w:tcPr>
            <w:tcW w:w="3119" w:type="dxa"/>
            <w:tcBorders>
              <w:top w:val="nil"/>
              <w:left w:val="single" w:sz="4" w:space="0" w:color="000000"/>
              <w:bottom w:val="single" w:sz="4" w:space="0" w:color="000000"/>
              <w:right w:val="single" w:sz="4" w:space="0" w:color="000000"/>
            </w:tcBorders>
            <w:shd w:val="clear" w:color="auto" w:fill="auto"/>
            <w:noWrap/>
            <w:vAlign w:val="center"/>
          </w:tcPr>
          <w:p w14:paraId="75626AC1" w14:textId="3CA16029" w:rsidR="00AC405A" w:rsidRPr="00B60290" w:rsidRDefault="00AC405A" w:rsidP="004C7684">
            <w:pPr>
              <w:widowControl/>
              <w:overflowPunct/>
              <w:autoSpaceDE/>
              <w:autoSpaceDN/>
              <w:spacing w:line="260" w:lineRule="exact"/>
              <w:jc w:val="center"/>
              <w:rPr>
                <w:rFonts w:hAnsi="標楷體" w:cs="Arial"/>
                <w:spacing w:val="-12"/>
                <w:kern w:val="0"/>
                <w:sz w:val="28"/>
                <w:szCs w:val="28"/>
              </w:rPr>
            </w:pPr>
            <w:r w:rsidRPr="00B60290">
              <w:rPr>
                <w:rFonts w:hAnsi="標楷體" w:cs="Calibri" w:hint="eastAsia"/>
                <w:sz w:val="28"/>
                <w:szCs w:val="28"/>
              </w:rPr>
              <w:t>113</w:t>
            </w:r>
          </w:p>
        </w:tc>
        <w:tc>
          <w:tcPr>
            <w:tcW w:w="3260" w:type="dxa"/>
            <w:tcBorders>
              <w:top w:val="nil"/>
              <w:left w:val="nil"/>
              <w:bottom w:val="single" w:sz="4" w:space="0" w:color="000000"/>
              <w:right w:val="single" w:sz="4" w:space="0" w:color="000000"/>
            </w:tcBorders>
            <w:shd w:val="clear" w:color="auto" w:fill="auto"/>
            <w:vAlign w:val="center"/>
          </w:tcPr>
          <w:p w14:paraId="5BA65B95" w14:textId="77777777" w:rsidR="00AC405A" w:rsidRPr="00B60290" w:rsidRDefault="00AC405A" w:rsidP="004C7684">
            <w:pPr>
              <w:widowControl/>
              <w:overflowPunct/>
              <w:autoSpaceDE/>
              <w:autoSpaceDN/>
              <w:spacing w:line="260" w:lineRule="exact"/>
              <w:jc w:val="right"/>
              <w:rPr>
                <w:rFonts w:hAnsi="標楷體" w:cs="Arial"/>
                <w:spacing w:val="-12"/>
                <w:kern w:val="0"/>
                <w:sz w:val="28"/>
                <w:szCs w:val="28"/>
              </w:rPr>
            </w:pPr>
            <w:r w:rsidRPr="00B60290">
              <w:rPr>
                <w:rFonts w:hAnsi="標楷體" w:cs="Calibri" w:hint="eastAsia"/>
                <w:sz w:val="28"/>
                <w:szCs w:val="28"/>
              </w:rPr>
              <w:t>24</w:t>
            </w:r>
          </w:p>
        </w:tc>
      </w:tr>
      <w:tr w:rsidR="00B60290" w:rsidRPr="00B60290" w14:paraId="7E70F3C7" w14:textId="77777777" w:rsidTr="00FB0504">
        <w:trPr>
          <w:trHeight w:val="156"/>
        </w:trPr>
        <w:tc>
          <w:tcPr>
            <w:tcW w:w="3119" w:type="dxa"/>
            <w:tcBorders>
              <w:top w:val="nil"/>
              <w:left w:val="single" w:sz="4" w:space="0" w:color="000000"/>
              <w:bottom w:val="single" w:sz="4" w:space="0" w:color="000000"/>
              <w:right w:val="single" w:sz="4" w:space="0" w:color="000000"/>
            </w:tcBorders>
            <w:shd w:val="clear" w:color="auto" w:fill="auto"/>
            <w:noWrap/>
            <w:vAlign w:val="center"/>
          </w:tcPr>
          <w:p w14:paraId="5DA16EAD" w14:textId="77777777" w:rsidR="00AC405A" w:rsidRPr="00B60290" w:rsidRDefault="00AC405A" w:rsidP="004C7684">
            <w:pPr>
              <w:widowControl/>
              <w:overflowPunct/>
              <w:autoSpaceDE/>
              <w:autoSpaceDN/>
              <w:spacing w:line="260" w:lineRule="exact"/>
              <w:jc w:val="center"/>
              <w:rPr>
                <w:rFonts w:hAnsi="標楷體" w:cs="Arial"/>
                <w:spacing w:val="-12"/>
                <w:kern w:val="0"/>
                <w:sz w:val="28"/>
                <w:szCs w:val="28"/>
              </w:rPr>
            </w:pPr>
            <w:r w:rsidRPr="00B60290">
              <w:rPr>
                <w:rFonts w:hAnsi="標楷體" w:cs="Calibri" w:hint="eastAsia"/>
                <w:sz w:val="28"/>
                <w:szCs w:val="28"/>
              </w:rPr>
              <w:t>總計</w:t>
            </w:r>
          </w:p>
        </w:tc>
        <w:tc>
          <w:tcPr>
            <w:tcW w:w="3260" w:type="dxa"/>
            <w:tcBorders>
              <w:top w:val="nil"/>
              <w:left w:val="nil"/>
              <w:bottom w:val="single" w:sz="4" w:space="0" w:color="000000"/>
              <w:right w:val="single" w:sz="4" w:space="0" w:color="000000"/>
            </w:tcBorders>
            <w:shd w:val="clear" w:color="auto" w:fill="auto"/>
            <w:vAlign w:val="center"/>
          </w:tcPr>
          <w:p w14:paraId="151FC262" w14:textId="77777777" w:rsidR="00AC405A" w:rsidRPr="00B60290" w:rsidRDefault="00AC405A" w:rsidP="004C7684">
            <w:pPr>
              <w:widowControl/>
              <w:overflowPunct/>
              <w:autoSpaceDE/>
              <w:autoSpaceDN/>
              <w:spacing w:line="260" w:lineRule="exact"/>
              <w:jc w:val="right"/>
              <w:rPr>
                <w:rFonts w:hAnsi="標楷體" w:cs="Arial"/>
                <w:spacing w:val="-12"/>
                <w:kern w:val="0"/>
                <w:sz w:val="28"/>
                <w:szCs w:val="28"/>
              </w:rPr>
            </w:pPr>
            <w:r w:rsidRPr="00B60290">
              <w:rPr>
                <w:rFonts w:hAnsi="標楷體" w:cs="Calibri" w:hint="eastAsia"/>
                <w:sz w:val="28"/>
                <w:szCs w:val="28"/>
              </w:rPr>
              <w:t>340</w:t>
            </w:r>
          </w:p>
        </w:tc>
      </w:tr>
    </w:tbl>
    <w:p w14:paraId="4E4512C0" w14:textId="77777777" w:rsidR="00AC405A" w:rsidRPr="00B60290" w:rsidRDefault="00AC405A" w:rsidP="00F15756">
      <w:pPr>
        <w:spacing w:line="300" w:lineRule="exact"/>
        <w:ind w:leftChars="542" w:left="2552" w:hangingChars="300" w:hanging="708"/>
        <w:rPr>
          <w:rFonts w:hAnsi="標楷體"/>
          <w:spacing w:val="-12"/>
          <w:sz w:val="24"/>
        </w:rPr>
      </w:pPr>
      <w:r w:rsidRPr="00B60290">
        <w:rPr>
          <w:rFonts w:hAnsi="標楷體" w:hint="eastAsia"/>
          <w:spacing w:val="-12"/>
          <w:sz w:val="24"/>
        </w:rPr>
        <w:t>備註：配合國家整體政策，交通事故統計統一使用交通部道安資訊平</w:t>
      </w:r>
      <w:proofErr w:type="gramStart"/>
      <w:r w:rsidRPr="00B60290">
        <w:rPr>
          <w:rFonts w:hAnsi="標楷體" w:hint="eastAsia"/>
          <w:spacing w:val="-12"/>
          <w:sz w:val="24"/>
        </w:rPr>
        <w:t>臺</w:t>
      </w:r>
      <w:proofErr w:type="gramEnd"/>
      <w:r w:rsidRPr="00B60290">
        <w:rPr>
          <w:rFonts w:hAnsi="標楷體" w:hint="eastAsia"/>
          <w:spacing w:val="-12"/>
          <w:sz w:val="24"/>
        </w:rPr>
        <w:t>公布之數據，並以交通事故30日內死亡為基準。</w:t>
      </w:r>
    </w:p>
    <w:p w14:paraId="206E5D83" w14:textId="187F8F8C" w:rsidR="00781603" w:rsidRPr="00B60290" w:rsidRDefault="00781603" w:rsidP="00781603">
      <w:pPr>
        <w:spacing w:line="300" w:lineRule="exact"/>
        <w:ind w:leftChars="542" w:left="2552" w:hangingChars="300" w:hanging="708"/>
        <w:rPr>
          <w:rFonts w:hAnsi="標楷體"/>
          <w:spacing w:val="-12"/>
          <w:sz w:val="24"/>
        </w:rPr>
      </w:pPr>
      <w:r w:rsidRPr="00B60290">
        <w:rPr>
          <w:rFonts w:hAnsi="標楷體" w:hint="eastAsia"/>
          <w:spacing w:val="-12"/>
          <w:sz w:val="24"/>
        </w:rPr>
        <w:t>資料來源：交通部。</w:t>
      </w:r>
    </w:p>
    <w:p w14:paraId="09EAFA4E" w14:textId="77777777" w:rsidR="00AC405A" w:rsidRPr="00B60290" w:rsidRDefault="00AC405A" w:rsidP="00AC405A">
      <w:pPr>
        <w:spacing w:line="260" w:lineRule="exact"/>
        <w:ind w:leftChars="625" w:left="3146" w:hangingChars="300" w:hanging="1020"/>
        <w:rPr>
          <w:rFonts w:hAnsi="標楷體"/>
        </w:rPr>
      </w:pPr>
    </w:p>
    <w:p w14:paraId="16912ABA" w14:textId="3808766C" w:rsidR="00AC405A" w:rsidRPr="00B60290" w:rsidRDefault="00AC405A" w:rsidP="00AC405A">
      <w:pPr>
        <w:pStyle w:val="4"/>
        <w:rPr>
          <w:rFonts w:hAnsi="標楷體"/>
        </w:rPr>
      </w:pPr>
      <w:r w:rsidRPr="00B60290">
        <w:rPr>
          <w:rFonts w:hAnsi="標楷體" w:hint="eastAsia"/>
        </w:rPr>
        <w:t>有關近10年救護車傷亡交通事故之肇因，因112年7月1日起使用新式道路交通事故調查報告表，故依「104</w:t>
      </w:r>
      <w:r w:rsidR="003D6F92" w:rsidRPr="00B60290">
        <w:rPr>
          <w:rFonts w:hAnsi="標楷體" w:hint="eastAsia"/>
        </w:rPr>
        <w:t>年</w:t>
      </w:r>
      <w:r w:rsidRPr="00B60290">
        <w:rPr>
          <w:rFonts w:hAnsi="標楷體" w:hint="eastAsia"/>
        </w:rPr>
        <w:t>至112年6月」及「112年7月至113年」</w:t>
      </w:r>
      <w:r w:rsidRPr="00B60290">
        <w:rPr>
          <w:rFonts w:hAnsi="標楷體" w:hint="eastAsia"/>
        </w:rPr>
        <w:lastRenderedPageBreak/>
        <w:t>分別統計：</w:t>
      </w:r>
    </w:p>
    <w:p w14:paraId="5A20D160" w14:textId="00B28FDD" w:rsidR="00AC405A" w:rsidRPr="00B60290" w:rsidRDefault="00AC405A" w:rsidP="00CB61FD">
      <w:pPr>
        <w:pStyle w:val="5"/>
        <w:ind w:left="2044" w:hanging="868"/>
        <w:rPr>
          <w:rFonts w:hAnsi="標楷體"/>
          <w:spacing w:val="-12"/>
        </w:rPr>
      </w:pPr>
      <w:r w:rsidRPr="00B60290">
        <w:rPr>
          <w:rFonts w:hAnsi="標楷體" w:hint="eastAsia"/>
          <w:spacing w:val="-12"/>
        </w:rPr>
        <w:t>104</w:t>
      </w:r>
      <w:r w:rsidR="003D6F92" w:rsidRPr="00B60290">
        <w:rPr>
          <w:rFonts w:hAnsi="標楷體" w:hint="eastAsia"/>
          <w:spacing w:val="-12"/>
        </w:rPr>
        <w:t>年</w:t>
      </w:r>
      <w:r w:rsidRPr="00B60290">
        <w:rPr>
          <w:rFonts w:hAnsi="標楷體" w:hint="eastAsia"/>
          <w:spacing w:val="-12"/>
        </w:rPr>
        <w:t>至112年6月救護車傷亡道路交通事故共299件，前</w:t>
      </w:r>
      <w:proofErr w:type="gramStart"/>
      <w:r w:rsidRPr="00B60290">
        <w:rPr>
          <w:rFonts w:hAnsi="標楷體" w:hint="eastAsia"/>
          <w:spacing w:val="-12"/>
        </w:rPr>
        <w:t>3項肇</w:t>
      </w:r>
      <w:proofErr w:type="gramEnd"/>
      <w:r w:rsidRPr="00B60290">
        <w:rPr>
          <w:rFonts w:hAnsi="標楷體" w:hint="eastAsia"/>
          <w:spacing w:val="-12"/>
        </w:rPr>
        <w:t>因</w:t>
      </w:r>
      <w:r w:rsidRPr="00B60290">
        <w:rPr>
          <w:rFonts w:hAnsi="標楷體" w:hint="eastAsia"/>
          <w:spacing w:val="-8"/>
        </w:rPr>
        <w:t>分別</w:t>
      </w:r>
      <w:r w:rsidRPr="00B60290">
        <w:rPr>
          <w:rFonts w:hAnsi="標楷體" w:hint="eastAsia"/>
          <w:spacing w:val="-12"/>
        </w:rPr>
        <w:t>為</w:t>
      </w:r>
      <w:r w:rsidRPr="00B60290">
        <w:rPr>
          <w:rFonts w:hAnsi="標楷體" w:hint="eastAsia"/>
          <w:b/>
          <w:spacing w:val="-12"/>
          <w:u w:val="single"/>
        </w:rPr>
        <w:t>違反號</w:t>
      </w:r>
      <w:proofErr w:type="gramStart"/>
      <w:r w:rsidRPr="00B60290">
        <w:rPr>
          <w:rFonts w:hAnsi="標楷體" w:hint="eastAsia"/>
          <w:b/>
          <w:spacing w:val="-12"/>
          <w:u w:val="single"/>
        </w:rPr>
        <w:t>誌</w:t>
      </w:r>
      <w:proofErr w:type="gramEnd"/>
      <w:r w:rsidRPr="00B60290">
        <w:rPr>
          <w:rFonts w:hAnsi="標楷體" w:hint="eastAsia"/>
          <w:b/>
          <w:spacing w:val="-12"/>
          <w:u w:val="single"/>
        </w:rPr>
        <w:t>管制或指揮（88件，約占29.43%）</w:t>
      </w:r>
      <w:r w:rsidRPr="00B60290">
        <w:rPr>
          <w:rFonts w:hAnsi="標楷體" w:hint="eastAsia"/>
          <w:bCs w:val="0"/>
          <w:spacing w:val="-12"/>
        </w:rPr>
        <w:t>、</w:t>
      </w:r>
      <w:r w:rsidRPr="00B60290">
        <w:rPr>
          <w:rFonts w:hAnsi="標楷體" w:hint="eastAsia"/>
          <w:spacing w:val="-12"/>
        </w:rPr>
        <w:t>未注意車前狀態（45件，約占15.05%）、未依規定讓車（31件，約占10.37%）。</w:t>
      </w:r>
    </w:p>
    <w:p w14:paraId="380D255E" w14:textId="56DEA1E2" w:rsidR="00AC405A" w:rsidRPr="00B60290" w:rsidRDefault="00AC405A" w:rsidP="00CB61FD">
      <w:pPr>
        <w:pStyle w:val="5"/>
        <w:ind w:left="2044" w:hanging="868"/>
        <w:rPr>
          <w:rFonts w:hAnsi="標楷體"/>
        </w:rPr>
      </w:pPr>
      <w:r w:rsidRPr="00B60290">
        <w:rPr>
          <w:rFonts w:hAnsi="標楷體"/>
        </w:rPr>
        <w:t>112</w:t>
      </w:r>
      <w:r w:rsidRPr="00B60290">
        <w:rPr>
          <w:rFonts w:hAnsi="標楷體" w:hint="eastAsia"/>
        </w:rPr>
        <w:t>年</w:t>
      </w:r>
      <w:r w:rsidRPr="00B60290">
        <w:rPr>
          <w:rFonts w:hAnsi="標楷體"/>
        </w:rPr>
        <w:t>7</w:t>
      </w:r>
      <w:r w:rsidRPr="00B60290">
        <w:rPr>
          <w:rFonts w:hAnsi="標楷體" w:hint="eastAsia"/>
        </w:rPr>
        <w:t>月至</w:t>
      </w:r>
      <w:r w:rsidRPr="00B60290">
        <w:rPr>
          <w:rFonts w:hAnsi="標楷體"/>
        </w:rPr>
        <w:t>113</w:t>
      </w:r>
      <w:r w:rsidRPr="00B60290">
        <w:rPr>
          <w:rFonts w:hAnsi="標楷體" w:hint="eastAsia"/>
        </w:rPr>
        <w:t>年救護車傷亡道路交通事故共</w:t>
      </w:r>
      <w:r w:rsidRPr="00B60290">
        <w:rPr>
          <w:rFonts w:hAnsi="標楷體"/>
        </w:rPr>
        <w:t>41</w:t>
      </w:r>
      <w:r w:rsidRPr="00B60290">
        <w:rPr>
          <w:rFonts w:hAnsi="標楷體" w:hint="eastAsia"/>
        </w:rPr>
        <w:t>件，前</w:t>
      </w:r>
      <w:proofErr w:type="gramStart"/>
      <w:r w:rsidRPr="00B60290">
        <w:rPr>
          <w:rFonts w:hAnsi="標楷體"/>
        </w:rPr>
        <w:t>3</w:t>
      </w:r>
      <w:r w:rsidRPr="00B60290">
        <w:rPr>
          <w:rFonts w:hAnsi="標楷體" w:hint="eastAsia"/>
        </w:rPr>
        <w:t>項肇</w:t>
      </w:r>
      <w:proofErr w:type="gramEnd"/>
      <w:r w:rsidRPr="00B60290">
        <w:rPr>
          <w:rFonts w:hAnsi="標楷體" w:hint="eastAsia"/>
        </w:rPr>
        <w:t>因分別為</w:t>
      </w:r>
      <w:r w:rsidRPr="00B60290">
        <w:rPr>
          <w:rFonts w:hAnsi="標楷體" w:hint="eastAsia"/>
          <w:b/>
          <w:u w:val="single"/>
        </w:rPr>
        <w:t>闖紅燈直行（10件，約占</w:t>
      </w:r>
      <w:r w:rsidRPr="00B60290">
        <w:rPr>
          <w:rFonts w:hAnsi="標楷體"/>
          <w:b/>
          <w:u w:val="single"/>
        </w:rPr>
        <w:t>29.39%</w:t>
      </w:r>
      <w:r w:rsidRPr="00B60290">
        <w:rPr>
          <w:rFonts w:hAnsi="標楷體" w:hint="eastAsia"/>
          <w:b/>
          <w:u w:val="single"/>
        </w:rPr>
        <w:t>）</w:t>
      </w:r>
      <w:r w:rsidRPr="00B60290">
        <w:rPr>
          <w:rFonts w:hAnsi="標楷體" w:hint="eastAsia"/>
        </w:rPr>
        <w:t>、其他未依規定讓車（3件，約占</w:t>
      </w:r>
      <w:r w:rsidRPr="00B60290">
        <w:rPr>
          <w:rFonts w:hAnsi="標楷體"/>
        </w:rPr>
        <w:t>7.32%</w:t>
      </w:r>
      <w:r w:rsidRPr="00B60290">
        <w:rPr>
          <w:rFonts w:hAnsi="標楷體" w:hint="eastAsia"/>
        </w:rPr>
        <w:t>）、闖紅燈左轉（或</w:t>
      </w:r>
      <w:r w:rsidR="00884D9C" w:rsidRPr="00B60290">
        <w:rPr>
          <w:rFonts w:hAnsi="標楷體" w:hint="eastAsia"/>
        </w:rPr>
        <w:t>迴</w:t>
      </w:r>
      <w:r w:rsidRPr="00B60290">
        <w:rPr>
          <w:rFonts w:hAnsi="標楷體" w:hint="eastAsia"/>
        </w:rPr>
        <w:t>轉）、閃避不當（慎）、（有號</w:t>
      </w:r>
      <w:proofErr w:type="gramStart"/>
      <w:r w:rsidRPr="00B60290">
        <w:rPr>
          <w:rFonts w:hAnsi="標楷體" w:hint="eastAsia"/>
        </w:rPr>
        <w:t>誌</w:t>
      </w:r>
      <w:proofErr w:type="gramEnd"/>
      <w:r w:rsidRPr="00B60290">
        <w:rPr>
          <w:rFonts w:hAnsi="標楷體" w:hint="eastAsia"/>
        </w:rPr>
        <w:t>路口，轉彎車未讓直行車先行）、右轉彎未依規定（前</w:t>
      </w:r>
      <w:r w:rsidRPr="00B60290">
        <w:rPr>
          <w:rFonts w:hAnsi="標楷體"/>
        </w:rPr>
        <w:t>4</w:t>
      </w:r>
      <w:r w:rsidRPr="00B60290">
        <w:rPr>
          <w:rFonts w:hAnsi="標楷體" w:hint="eastAsia"/>
        </w:rPr>
        <w:t>項各2件，均各占</w:t>
      </w:r>
      <w:r w:rsidRPr="00B60290">
        <w:rPr>
          <w:rFonts w:hAnsi="標楷體"/>
        </w:rPr>
        <w:t>4.88%</w:t>
      </w:r>
      <w:r w:rsidRPr="00B60290">
        <w:rPr>
          <w:rFonts w:hAnsi="標楷體" w:hint="eastAsia"/>
        </w:rPr>
        <w:t>）。</w:t>
      </w:r>
    </w:p>
    <w:p w14:paraId="6B5F6AA7" w14:textId="46439AD6" w:rsidR="00AC405A" w:rsidRPr="00B60290" w:rsidRDefault="00AC405A" w:rsidP="001E1759">
      <w:pPr>
        <w:pStyle w:val="3"/>
        <w:rPr>
          <w:rFonts w:hAnsi="標楷體"/>
        </w:rPr>
      </w:pPr>
      <w:r w:rsidRPr="00B60290">
        <w:rPr>
          <w:rFonts w:hAnsi="標楷體" w:hint="eastAsia"/>
          <w:b/>
          <w:bCs w:val="0"/>
          <w:szCs w:val="32"/>
        </w:rPr>
        <w:t>截至114年7月24日</w:t>
      </w:r>
      <w:r w:rsidRPr="00B60290">
        <w:rPr>
          <w:rFonts w:hAnsi="標楷體" w:hint="eastAsia"/>
          <w:b/>
          <w:bCs w:val="0"/>
        </w:rPr>
        <w:t>全國救護車設置</w:t>
      </w:r>
      <w:r w:rsidRPr="00B60290">
        <w:rPr>
          <w:rFonts w:hAnsi="標楷體" w:hint="eastAsia"/>
          <w:b/>
          <w:bCs w:val="0"/>
          <w:szCs w:val="32"/>
        </w:rPr>
        <w:t>數計2,214輛，</w:t>
      </w:r>
      <w:r w:rsidRPr="00B60290">
        <w:rPr>
          <w:rFonts w:hAnsi="標楷體" w:hint="eastAsia"/>
          <w:b/>
          <w:bCs w:val="0"/>
        </w:rPr>
        <w:t>消防</w:t>
      </w:r>
      <w:r w:rsidR="00F067EA" w:rsidRPr="00B60290">
        <w:rPr>
          <w:rFonts w:hAnsi="標楷體" w:hint="eastAsia"/>
          <w:b/>
          <w:bCs w:val="0"/>
        </w:rPr>
        <w:t>單位及</w:t>
      </w:r>
      <w:r w:rsidRPr="00B60290">
        <w:rPr>
          <w:rFonts w:hAnsi="標楷體" w:hint="eastAsia"/>
          <w:b/>
          <w:bCs w:val="0"/>
        </w:rPr>
        <w:t>非屬消防單位</w:t>
      </w:r>
      <w:r w:rsidR="00F067EA" w:rsidRPr="00B60290">
        <w:rPr>
          <w:rFonts w:hAnsi="標楷體" w:hint="eastAsia"/>
          <w:b/>
          <w:bCs w:val="0"/>
        </w:rPr>
        <w:t>之</w:t>
      </w:r>
      <w:r w:rsidRPr="00B60290">
        <w:rPr>
          <w:rFonts w:hAnsi="標楷體" w:hint="eastAsia"/>
          <w:b/>
          <w:bCs w:val="0"/>
        </w:rPr>
        <w:t>救護車，占比各</w:t>
      </w:r>
      <w:r w:rsidR="0019144F" w:rsidRPr="00B60290">
        <w:rPr>
          <w:rFonts w:hAnsi="標楷體" w:hint="eastAsia"/>
          <w:b/>
          <w:bCs w:val="0"/>
        </w:rPr>
        <w:t>約</w:t>
      </w:r>
      <w:r w:rsidRPr="00B60290">
        <w:rPr>
          <w:rFonts w:hAnsi="標楷體" w:hint="eastAsia"/>
          <w:b/>
          <w:bCs w:val="0"/>
        </w:rPr>
        <w:t>58%、4</w:t>
      </w:r>
      <w:r w:rsidR="0019144F" w:rsidRPr="00B60290">
        <w:rPr>
          <w:rFonts w:hAnsi="標楷體" w:hint="eastAsia"/>
          <w:b/>
          <w:bCs w:val="0"/>
        </w:rPr>
        <w:t>2</w:t>
      </w:r>
      <w:r w:rsidRPr="00B60290">
        <w:rPr>
          <w:rFonts w:hAnsi="標楷體" w:hint="eastAsia"/>
          <w:b/>
          <w:bCs w:val="0"/>
        </w:rPr>
        <w:t>%</w:t>
      </w:r>
      <w:r w:rsidRPr="00B60290">
        <w:rPr>
          <w:rFonts w:hAnsi="標楷體" w:hint="eastAsia"/>
          <w:b/>
          <w:bCs w:val="0"/>
          <w:szCs w:val="32"/>
        </w:rPr>
        <w:t>，消防署</w:t>
      </w:r>
      <w:r w:rsidRPr="00B60290">
        <w:rPr>
          <w:rFonts w:hAnsi="標楷體" w:hint="eastAsia"/>
          <w:b/>
          <w:bCs w:val="0"/>
        </w:rPr>
        <w:t>對於119救護車出勤作業</w:t>
      </w:r>
      <w:r w:rsidR="0019144F" w:rsidRPr="00B60290">
        <w:rPr>
          <w:rFonts w:hAnsi="標楷體" w:hint="eastAsia"/>
          <w:b/>
          <w:bCs w:val="0"/>
        </w:rPr>
        <w:t>，</w:t>
      </w:r>
      <w:r w:rsidRPr="00B60290">
        <w:rPr>
          <w:rFonts w:hAnsi="標楷體" w:hint="eastAsia"/>
          <w:b/>
          <w:bCs w:val="0"/>
        </w:rPr>
        <w:t>訂有緊急救護勤務指導要點及各級消防機關救護勤務安全指導原則，</w:t>
      </w:r>
      <w:r w:rsidRPr="00B60290">
        <w:rPr>
          <w:rFonts w:hAnsi="標楷體" w:hint="eastAsia"/>
          <w:b/>
        </w:rPr>
        <w:t>非屬消防單位救護車</w:t>
      </w:r>
      <w:r w:rsidR="00693DDB" w:rsidRPr="00B60290">
        <w:rPr>
          <w:rFonts w:hAnsi="標楷體" w:hint="eastAsia"/>
          <w:b/>
        </w:rPr>
        <w:t>駕駛人</w:t>
      </w:r>
      <w:r w:rsidRPr="00B60290">
        <w:rPr>
          <w:rFonts w:hAnsi="標楷體" w:hint="eastAsia"/>
          <w:b/>
        </w:rPr>
        <w:t>出勤</w:t>
      </w:r>
      <w:r w:rsidR="00693DDB" w:rsidRPr="00B60290">
        <w:rPr>
          <w:rFonts w:hAnsi="標楷體" w:hint="eastAsia"/>
          <w:b/>
        </w:rPr>
        <w:t>及訓練</w:t>
      </w:r>
      <w:r w:rsidRPr="00B60290">
        <w:rPr>
          <w:rFonts w:hAnsi="標楷體" w:hint="eastAsia"/>
          <w:b/>
        </w:rPr>
        <w:t>相關規範</w:t>
      </w:r>
      <w:r w:rsidR="00CC4F7F" w:rsidRPr="00B60290">
        <w:rPr>
          <w:rFonts w:hAnsi="標楷體" w:hint="eastAsia"/>
          <w:b/>
        </w:rPr>
        <w:t>則</w:t>
      </w:r>
      <w:r w:rsidRPr="00B60290">
        <w:rPr>
          <w:rFonts w:hAnsi="標楷體" w:hint="eastAsia"/>
          <w:b/>
        </w:rPr>
        <w:t>尚有不足，</w:t>
      </w:r>
      <w:proofErr w:type="gramStart"/>
      <w:r w:rsidR="0084442D" w:rsidRPr="00B60290">
        <w:rPr>
          <w:rFonts w:hAnsi="標楷體" w:hint="eastAsia"/>
          <w:b/>
        </w:rPr>
        <w:t>允</w:t>
      </w:r>
      <w:r w:rsidRPr="00B60290">
        <w:rPr>
          <w:rFonts w:hAnsi="標楷體" w:hint="eastAsia"/>
          <w:b/>
        </w:rPr>
        <w:t>有檢討</w:t>
      </w:r>
      <w:proofErr w:type="gramEnd"/>
      <w:r w:rsidR="0084442D" w:rsidRPr="00B60290">
        <w:rPr>
          <w:rFonts w:hAnsi="標楷體" w:hint="eastAsia"/>
          <w:b/>
        </w:rPr>
        <w:t>精進</w:t>
      </w:r>
      <w:r w:rsidRPr="00B60290">
        <w:rPr>
          <w:rFonts w:hAnsi="標楷體" w:hint="eastAsia"/>
          <w:b/>
        </w:rPr>
        <w:t>空間：</w:t>
      </w:r>
    </w:p>
    <w:p w14:paraId="468B6AE6" w14:textId="77777777" w:rsidR="00AC405A" w:rsidRPr="00B60290" w:rsidRDefault="00AC405A" w:rsidP="00AC405A">
      <w:pPr>
        <w:pStyle w:val="4"/>
        <w:rPr>
          <w:rFonts w:hAnsi="標楷體"/>
        </w:rPr>
      </w:pPr>
      <w:proofErr w:type="gramStart"/>
      <w:r w:rsidRPr="00B60290">
        <w:rPr>
          <w:rFonts w:hAnsi="標楷體" w:hint="eastAsia"/>
        </w:rPr>
        <w:t>衛福部及</w:t>
      </w:r>
      <w:proofErr w:type="gramEnd"/>
      <w:r w:rsidRPr="00B60290">
        <w:rPr>
          <w:rFonts w:hAnsi="標楷體" w:hint="eastAsia"/>
        </w:rPr>
        <w:t>內政部為健全緊急醫療救護體系，提升緊急醫療救護品質，並確保緊急傷病患之生命及健康，特制定緊急醫療救護法，依該法第2條規定，衛生主管機關在中央</w:t>
      </w:r>
      <w:proofErr w:type="gramStart"/>
      <w:r w:rsidRPr="00B60290">
        <w:rPr>
          <w:rFonts w:hAnsi="標楷體" w:hint="eastAsia"/>
        </w:rPr>
        <w:t>為衛福部</w:t>
      </w:r>
      <w:proofErr w:type="gramEnd"/>
      <w:r w:rsidRPr="00B60290">
        <w:rPr>
          <w:rFonts w:hAnsi="標楷體" w:hint="eastAsia"/>
        </w:rPr>
        <w:t>，消防主管機關在中央為內政部（消防署）；據此，</w:t>
      </w:r>
      <w:r w:rsidRPr="00B60290">
        <w:rPr>
          <w:rFonts w:hAnsi="標楷體" w:hint="eastAsia"/>
          <w:bCs/>
        </w:rPr>
        <w:t>緊急醫療救護法屬雙主管機關。</w:t>
      </w:r>
    </w:p>
    <w:p w14:paraId="6D90D87D" w14:textId="40D53074" w:rsidR="00AC405A" w:rsidRPr="00B60290" w:rsidRDefault="00AC405A" w:rsidP="00AC405A">
      <w:pPr>
        <w:pStyle w:val="4"/>
        <w:rPr>
          <w:rFonts w:hAnsi="標楷體"/>
        </w:rPr>
      </w:pPr>
      <w:r w:rsidRPr="00B60290">
        <w:rPr>
          <w:rFonts w:hAnsi="標楷體" w:hint="eastAsia"/>
          <w:b/>
          <w:bCs/>
          <w:u w:val="single"/>
        </w:rPr>
        <w:t>全國救護車設置現況，</w:t>
      </w:r>
      <w:proofErr w:type="gramStart"/>
      <w:r w:rsidRPr="00B60290">
        <w:rPr>
          <w:rFonts w:hAnsi="標楷體" w:hint="eastAsia"/>
          <w:b/>
          <w:szCs w:val="32"/>
          <w:u w:val="single"/>
        </w:rPr>
        <w:t>據衛福部</w:t>
      </w:r>
      <w:proofErr w:type="gramEnd"/>
      <w:r w:rsidRPr="00B60290">
        <w:rPr>
          <w:rFonts w:hAnsi="標楷體" w:hint="eastAsia"/>
          <w:b/>
          <w:szCs w:val="32"/>
          <w:u w:val="single"/>
        </w:rPr>
        <w:t>統計截至114年7月24日，全國救護車數總計2,214輛</w:t>
      </w:r>
      <w:r w:rsidRPr="00B60290">
        <w:rPr>
          <w:rFonts w:hAnsi="標楷體" w:hint="eastAsia"/>
        </w:rPr>
        <w:t>，其中消防單位119救護車計1,287輛，非屬消防單位救護車計927輛，占比各為58.13%、41.87%。又，非屬消防單位之救護車中，</w:t>
      </w:r>
      <w:r w:rsidRPr="00B60290">
        <w:rPr>
          <w:rFonts w:hAnsi="標楷體" w:hint="eastAsia"/>
          <w:b/>
          <w:bCs/>
          <w:u w:val="single"/>
        </w:rPr>
        <w:t>民間救護車數計462輛</w:t>
      </w:r>
      <w:r w:rsidRPr="00B60290">
        <w:rPr>
          <w:rFonts w:hAnsi="標楷體" w:hint="eastAsia"/>
          <w:u w:val="single"/>
        </w:rPr>
        <w:t>（</w:t>
      </w:r>
      <w:r w:rsidRPr="00B60290">
        <w:rPr>
          <w:rFonts w:hAnsi="標楷體" w:hint="eastAsia"/>
          <w:b/>
          <w:szCs w:val="32"/>
          <w:u w:val="single"/>
        </w:rPr>
        <w:t>占比約2</w:t>
      </w:r>
      <w:r w:rsidR="0019144F" w:rsidRPr="00B60290">
        <w:rPr>
          <w:rFonts w:hAnsi="標楷體" w:hint="eastAsia"/>
          <w:b/>
          <w:szCs w:val="32"/>
          <w:u w:val="single"/>
        </w:rPr>
        <w:t>1</w:t>
      </w:r>
      <w:r w:rsidRPr="00B60290">
        <w:rPr>
          <w:rFonts w:hAnsi="標楷體" w:hint="eastAsia"/>
          <w:b/>
          <w:szCs w:val="32"/>
          <w:u w:val="single"/>
        </w:rPr>
        <w:t>%），車輛數僅次於119救護車</w:t>
      </w:r>
      <w:r w:rsidRPr="00B60290">
        <w:rPr>
          <w:rFonts w:hAnsi="標楷體" w:hint="eastAsia"/>
          <w:b/>
          <w:szCs w:val="32"/>
        </w:rPr>
        <w:t>。</w:t>
      </w:r>
    </w:p>
    <w:p w14:paraId="68CE1291" w14:textId="77777777" w:rsidR="00AC405A" w:rsidRPr="00B60290" w:rsidRDefault="00AC405A" w:rsidP="00AC405A">
      <w:pPr>
        <w:pStyle w:val="4"/>
        <w:rPr>
          <w:rFonts w:hAnsi="標楷體"/>
        </w:rPr>
      </w:pPr>
      <w:r w:rsidRPr="00B60290">
        <w:rPr>
          <w:rFonts w:hAnsi="標楷體" w:hint="eastAsia"/>
        </w:rPr>
        <w:t>關於救護車出勤相關規範：</w:t>
      </w:r>
    </w:p>
    <w:p w14:paraId="44AB38E4" w14:textId="5BA310D4" w:rsidR="00AC405A" w:rsidRPr="00B60290" w:rsidRDefault="00AC405A" w:rsidP="00CB61FD">
      <w:pPr>
        <w:pStyle w:val="5"/>
        <w:ind w:left="2044" w:hanging="868"/>
        <w:rPr>
          <w:rFonts w:hAnsi="標楷體"/>
        </w:rPr>
      </w:pPr>
      <w:r w:rsidRPr="00B60290">
        <w:rPr>
          <w:rFonts w:hAnsi="標楷體" w:hint="eastAsia"/>
          <w:b/>
          <w:bCs w:val="0"/>
          <w:u w:val="single"/>
        </w:rPr>
        <w:lastRenderedPageBreak/>
        <w:t>消防署對於119救護車出勤作業</w:t>
      </w:r>
      <w:r w:rsidR="0019144F" w:rsidRPr="00B60290">
        <w:rPr>
          <w:rFonts w:hAnsi="標楷體" w:hint="eastAsia"/>
          <w:b/>
          <w:bCs w:val="0"/>
          <w:u w:val="single"/>
        </w:rPr>
        <w:t>，</w:t>
      </w:r>
      <w:r w:rsidRPr="00B60290">
        <w:rPr>
          <w:rFonts w:hAnsi="標楷體" w:hint="eastAsia"/>
          <w:b/>
          <w:bCs w:val="0"/>
          <w:u w:val="single"/>
        </w:rPr>
        <w:t>訂有緊急救護勤務指導要點及各級消防機關救護勤務安全指導原則</w:t>
      </w:r>
      <w:r w:rsidRPr="00B60290">
        <w:rPr>
          <w:rFonts w:hAnsi="標楷體" w:hint="eastAsia"/>
        </w:rPr>
        <w:t>：</w:t>
      </w:r>
    </w:p>
    <w:p w14:paraId="77B25219" w14:textId="450AD65D" w:rsidR="00AC405A" w:rsidRPr="00B60290" w:rsidRDefault="00AC405A" w:rsidP="00480625">
      <w:pPr>
        <w:pStyle w:val="6"/>
        <w:rPr>
          <w:rFonts w:hAnsi="標楷體"/>
        </w:rPr>
      </w:pPr>
      <w:r w:rsidRPr="00B60290">
        <w:rPr>
          <w:rFonts w:hAnsi="標楷體" w:hint="eastAsia"/>
        </w:rPr>
        <w:t>該署針對119救護車出勤，訂有「內政部消防署緊急救護勤務指導要點」及「各級消防機關救護勤務安全指導原則」，各直轄市、縣(市)政府消防局亦有自訂</w:t>
      </w:r>
      <w:r w:rsidR="0084442D" w:rsidRPr="00B60290">
        <w:rPr>
          <w:rFonts w:hAnsi="標楷體" w:hint="eastAsia"/>
        </w:rPr>
        <w:t>各</w:t>
      </w:r>
      <w:r w:rsidRPr="00B60290">
        <w:rPr>
          <w:rFonts w:hAnsi="標楷體" w:hint="eastAsia"/>
        </w:rPr>
        <w:t>該局緊急救護勤務執行要點或作業程序等相關規範。另為確保救護車出勤安全，該署未訂有時效性規定。</w:t>
      </w:r>
    </w:p>
    <w:p w14:paraId="0E0E7C37" w14:textId="5ADA4B0E" w:rsidR="00480625" w:rsidRPr="00B60290" w:rsidRDefault="00480625" w:rsidP="00480625">
      <w:pPr>
        <w:pStyle w:val="6"/>
        <w:rPr>
          <w:rFonts w:hAnsi="標楷體"/>
          <w:b/>
          <w:spacing w:val="-6"/>
          <w:u w:val="single"/>
        </w:rPr>
      </w:pPr>
      <w:proofErr w:type="gramStart"/>
      <w:r w:rsidRPr="00B60290">
        <w:rPr>
          <w:rFonts w:hAnsi="標楷體" w:hint="eastAsia"/>
          <w:spacing w:val="-6"/>
        </w:rPr>
        <w:t>揆</w:t>
      </w:r>
      <w:proofErr w:type="gramEnd"/>
      <w:r w:rsidRPr="00B60290">
        <w:rPr>
          <w:rFonts w:hAnsi="標楷體" w:hint="eastAsia"/>
          <w:spacing w:val="-6"/>
        </w:rPr>
        <w:t>諸消防署針對119救護車出勤規範，內容包括勤務前之準備（救護車檢查紀錄表、救護車隨車裝備檢查表及耗材補充等）、出勤時之檢查、出勤中之作為（交通安全之確保、視需要開啟警報器等）、現場之作業、送</w:t>
      </w:r>
      <w:proofErr w:type="gramStart"/>
      <w:r w:rsidRPr="00B60290">
        <w:rPr>
          <w:rFonts w:hAnsi="標楷體" w:hint="eastAsia"/>
          <w:spacing w:val="-6"/>
        </w:rPr>
        <w:t>醫</w:t>
      </w:r>
      <w:proofErr w:type="gramEnd"/>
      <w:r w:rsidRPr="00B60290">
        <w:rPr>
          <w:rFonts w:hAnsi="標楷體" w:hint="eastAsia"/>
          <w:spacing w:val="-6"/>
        </w:rPr>
        <w:t>途中之處置、抵達醫院之處置、救護裝備器材配置規劃、警示設施及安全配備說明、駕駛救護車安全注意事項、事故預防及事後處理等。</w:t>
      </w:r>
    </w:p>
    <w:p w14:paraId="0F049008" w14:textId="1A6BF4FB" w:rsidR="00AC405A" w:rsidRPr="00B60290" w:rsidRDefault="00480625" w:rsidP="00480625">
      <w:pPr>
        <w:pStyle w:val="6"/>
        <w:rPr>
          <w:rFonts w:hAnsi="標楷體"/>
        </w:rPr>
      </w:pPr>
      <w:r w:rsidRPr="00B60290">
        <w:rPr>
          <w:rFonts w:hAnsi="標楷體" w:hint="eastAsia"/>
        </w:rPr>
        <w:t>又，針對消防人員之駕駛訓練，該署</w:t>
      </w:r>
      <w:r w:rsidR="00AC405A" w:rsidRPr="00B60290">
        <w:rPr>
          <w:rFonts w:hAnsi="標楷體" w:hint="eastAsia"/>
        </w:rPr>
        <w:t>訓練中心於112及113年辦理「安全駕駛教官班」共5梯次(112年3梯次、113年2梯次)，每梯次40人，共訓練200名教官；並針對特考班學員辦理2天「</w:t>
      </w:r>
      <w:proofErr w:type="gramStart"/>
      <w:r w:rsidR="00AC405A" w:rsidRPr="00B60290">
        <w:rPr>
          <w:rFonts w:hAnsi="標楷體" w:hint="eastAsia"/>
        </w:rPr>
        <w:t>安全駕驗</w:t>
      </w:r>
      <w:proofErr w:type="gramEnd"/>
      <w:r w:rsidR="00AC405A" w:rsidRPr="00B60290">
        <w:rPr>
          <w:rFonts w:hAnsi="標楷體" w:hint="eastAsia"/>
        </w:rPr>
        <w:t>訓練」共898人（112年596人、113年302人），另經調查各直轄市、縣(市)政府消防局相關資料，各</w:t>
      </w:r>
      <w:proofErr w:type="gramStart"/>
      <w:r w:rsidR="00AC405A" w:rsidRPr="00B60290">
        <w:rPr>
          <w:rFonts w:hAnsi="標楷體" w:hint="eastAsia"/>
        </w:rPr>
        <w:t>局均有辦理</w:t>
      </w:r>
      <w:proofErr w:type="gramEnd"/>
      <w:r w:rsidR="00AC405A" w:rsidRPr="00B60290">
        <w:rPr>
          <w:rFonts w:hAnsi="標楷體" w:hint="eastAsia"/>
        </w:rPr>
        <w:t>相關教育訓練或講習以提升救護車駕駛安全，惟辦理方式各有不同，</w:t>
      </w:r>
      <w:proofErr w:type="gramStart"/>
      <w:r w:rsidR="00AC405A" w:rsidRPr="00B60290">
        <w:rPr>
          <w:rFonts w:hAnsi="標楷體" w:hint="eastAsia"/>
        </w:rPr>
        <w:t>略分述</w:t>
      </w:r>
      <w:proofErr w:type="gramEnd"/>
      <w:r w:rsidR="00AC405A" w:rsidRPr="00B60290">
        <w:rPr>
          <w:rFonts w:hAnsi="標楷體" w:hint="eastAsia"/>
        </w:rPr>
        <w:t>如下：</w:t>
      </w:r>
    </w:p>
    <w:p w14:paraId="3D163BA1" w14:textId="77777777" w:rsidR="00AC405A" w:rsidRPr="00B60290" w:rsidRDefault="00AC405A" w:rsidP="00480625">
      <w:pPr>
        <w:pStyle w:val="7"/>
        <w:rPr>
          <w:rFonts w:hAnsi="標楷體"/>
        </w:rPr>
      </w:pPr>
      <w:r w:rsidRPr="00B60290">
        <w:rPr>
          <w:rFonts w:hAnsi="標楷體" w:hint="eastAsia"/>
        </w:rPr>
        <w:t>新進人員駕駛訓練。</w:t>
      </w:r>
    </w:p>
    <w:p w14:paraId="18FA5639" w14:textId="77777777" w:rsidR="00AC405A" w:rsidRPr="00B60290" w:rsidRDefault="00AC405A" w:rsidP="00480625">
      <w:pPr>
        <w:pStyle w:val="7"/>
        <w:rPr>
          <w:rFonts w:hAnsi="標楷體"/>
        </w:rPr>
      </w:pPr>
      <w:r w:rsidRPr="00B60290">
        <w:rPr>
          <w:rFonts w:hAnsi="標楷體" w:hint="eastAsia"/>
        </w:rPr>
        <w:t>曾發生事故人員加強駕駛訓練。</w:t>
      </w:r>
    </w:p>
    <w:p w14:paraId="56CA8E2A" w14:textId="77777777" w:rsidR="00AC405A" w:rsidRPr="00B60290" w:rsidRDefault="00AC405A" w:rsidP="00480625">
      <w:pPr>
        <w:pStyle w:val="7"/>
        <w:rPr>
          <w:rFonts w:hAnsi="標楷體"/>
        </w:rPr>
      </w:pPr>
      <w:r w:rsidRPr="00B60290">
        <w:rPr>
          <w:rFonts w:hAnsi="標楷體" w:hint="eastAsia"/>
        </w:rPr>
        <w:t>定期（每年或每半年）辦理車輛駕駛人防禦駕駛安全講習。</w:t>
      </w:r>
    </w:p>
    <w:p w14:paraId="33BCC9B5" w14:textId="77777777" w:rsidR="00AC405A" w:rsidRPr="00B60290" w:rsidRDefault="00AC405A" w:rsidP="00480625">
      <w:pPr>
        <w:pStyle w:val="7"/>
        <w:rPr>
          <w:rFonts w:hAnsi="標楷體"/>
        </w:rPr>
      </w:pPr>
      <w:proofErr w:type="gramStart"/>
      <w:r w:rsidRPr="00B60290">
        <w:rPr>
          <w:rFonts w:hAnsi="標楷體" w:hint="eastAsia"/>
        </w:rPr>
        <w:lastRenderedPageBreak/>
        <w:t>常訓及</w:t>
      </w:r>
      <w:proofErr w:type="gramEnd"/>
      <w:r w:rsidRPr="00B60290">
        <w:rPr>
          <w:rFonts w:hAnsi="標楷體" w:hint="eastAsia"/>
        </w:rPr>
        <w:t>辦理其他相關</w:t>
      </w:r>
      <w:proofErr w:type="gramStart"/>
      <w:r w:rsidRPr="00B60290">
        <w:rPr>
          <w:rFonts w:hAnsi="標楷體" w:hint="eastAsia"/>
        </w:rPr>
        <w:t>複</w:t>
      </w:r>
      <w:proofErr w:type="gramEnd"/>
      <w:r w:rsidRPr="00B60290">
        <w:rPr>
          <w:rFonts w:hAnsi="標楷體" w:hint="eastAsia"/>
        </w:rPr>
        <w:t>訓課程時納入安全駕駛課程。</w:t>
      </w:r>
    </w:p>
    <w:p w14:paraId="6C930688" w14:textId="77777777" w:rsidR="00AC405A" w:rsidRPr="00B60290" w:rsidRDefault="00AC405A" w:rsidP="00480625">
      <w:pPr>
        <w:pStyle w:val="7"/>
        <w:rPr>
          <w:rFonts w:hAnsi="標楷體"/>
        </w:rPr>
      </w:pPr>
      <w:proofErr w:type="gramStart"/>
      <w:r w:rsidRPr="00B60290">
        <w:rPr>
          <w:rFonts w:hAnsi="標楷體" w:hint="eastAsia"/>
        </w:rPr>
        <w:t>併</w:t>
      </w:r>
      <w:proofErr w:type="gramEnd"/>
      <w:r w:rsidRPr="00B60290">
        <w:rPr>
          <w:rFonts w:hAnsi="標楷體" w:hint="eastAsia"/>
        </w:rPr>
        <w:t>分隊集會、</w:t>
      </w:r>
      <w:proofErr w:type="gramStart"/>
      <w:r w:rsidRPr="00B60290">
        <w:rPr>
          <w:rFonts w:hAnsi="標楷體" w:hint="eastAsia"/>
        </w:rPr>
        <w:t>訓練或勤教</w:t>
      </w:r>
      <w:proofErr w:type="gramEnd"/>
      <w:r w:rsidRPr="00B60290">
        <w:rPr>
          <w:rFonts w:hAnsi="標楷體" w:hint="eastAsia"/>
        </w:rPr>
        <w:t>時加強案例教育宣導及研討。</w:t>
      </w:r>
    </w:p>
    <w:p w14:paraId="5F6E912E" w14:textId="7872355B" w:rsidR="00AC405A" w:rsidRPr="00B60290" w:rsidRDefault="00480625" w:rsidP="00CB61FD">
      <w:pPr>
        <w:pStyle w:val="5"/>
        <w:ind w:left="2044" w:hanging="868"/>
        <w:rPr>
          <w:rFonts w:hAnsi="標楷體"/>
        </w:rPr>
      </w:pPr>
      <w:r w:rsidRPr="00B60290">
        <w:rPr>
          <w:rFonts w:hAnsi="標楷體" w:hint="eastAsia"/>
        </w:rPr>
        <w:t>對此，</w:t>
      </w:r>
      <w:proofErr w:type="gramStart"/>
      <w:r w:rsidRPr="00B60290">
        <w:rPr>
          <w:rFonts w:hAnsi="標楷體" w:hint="eastAsia"/>
        </w:rPr>
        <w:t>詢據</w:t>
      </w:r>
      <w:r w:rsidR="00AC405A" w:rsidRPr="00B60290">
        <w:rPr>
          <w:rFonts w:hAnsi="標楷體" w:hint="eastAsia"/>
        </w:rPr>
        <w:t>衛福部</w:t>
      </w:r>
      <w:r w:rsidRPr="00B60290">
        <w:rPr>
          <w:rFonts w:hAnsi="標楷體" w:hint="eastAsia"/>
        </w:rPr>
        <w:t>則</w:t>
      </w:r>
      <w:proofErr w:type="gramEnd"/>
      <w:r w:rsidR="00AC405A" w:rsidRPr="00B60290">
        <w:rPr>
          <w:rFonts w:hAnsi="標楷體" w:hint="eastAsia"/>
        </w:rPr>
        <w:t>表示，</w:t>
      </w:r>
      <w:proofErr w:type="gramStart"/>
      <w:r w:rsidR="00AC405A" w:rsidRPr="00B60290">
        <w:rPr>
          <w:rFonts w:hAnsi="標楷體" w:hint="eastAsia"/>
        </w:rPr>
        <w:t>該部於緊急</w:t>
      </w:r>
      <w:proofErr w:type="gramEnd"/>
      <w:r w:rsidR="00AC405A" w:rsidRPr="00B60290">
        <w:rPr>
          <w:rFonts w:hAnsi="標楷體" w:hint="eastAsia"/>
        </w:rPr>
        <w:t>醫療救護法第三章救護運輸工具、第四章救護技術員與</w:t>
      </w:r>
      <w:r w:rsidR="00AC405A" w:rsidRPr="00B60290">
        <w:rPr>
          <w:rFonts w:hAnsi="標楷體" w:hint="eastAsia"/>
          <w:b/>
          <w:bCs w:val="0"/>
          <w:u w:val="single"/>
        </w:rPr>
        <w:t>救護車</w:t>
      </w:r>
      <w:r w:rsidR="00AC405A" w:rsidRPr="00B60290">
        <w:rPr>
          <w:rFonts w:hAnsi="標楷體" w:hint="eastAsia"/>
        </w:rPr>
        <w:t>及機構管理辦法、救護車裝備標準及管理辦法、救護技術員管理辦法等，</w:t>
      </w:r>
      <w:r w:rsidR="00AC405A" w:rsidRPr="00B60290">
        <w:rPr>
          <w:rFonts w:hAnsi="標楷體" w:hint="eastAsia"/>
          <w:bCs w:val="0"/>
        </w:rPr>
        <w:t>均對於救護車營業機構之負責人、管理人、出勤規定、救護技術員之受訓資格、應接受之訓練與繼續教育及得施行之救護項目、應配合之措施等，已訂有相關規定</w:t>
      </w:r>
      <w:r w:rsidR="0019144F" w:rsidRPr="00B60290">
        <w:rPr>
          <w:rFonts w:hAnsi="標楷體" w:hint="eastAsia"/>
        </w:rPr>
        <w:t>等語</w:t>
      </w:r>
      <w:r w:rsidR="00AC405A" w:rsidRPr="00B60290">
        <w:rPr>
          <w:rFonts w:hAnsi="標楷體" w:hint="eastAsia"/>
        </w:rPr>
        <w:t>。</w:t>
      </w:r>
      <w:proofErr w:type="gramStart"/>
      <w:r w:rsidR="00AC405A" w:rsidRPr="00B60290">
        <w:rPr>
          <w:rFonts w:hAnsi="標楷體" w:hint="eastAsia"/>
        </w:rPr>
        <w:t>惟</w:t>
      </w:r>
      <w:proofErr w:type="gramEnd"/>
      <w:r w:rsidRPr="00B60290">
        <w:rPr>
          <w:rFonts w:hAnsi="標楷體" w:hint="eastAsia"/>
        </w:rPr>
        <w:t>進一步</w:t>
      </w:r>
      <w:r w:rsidR="00AC405A" w:rsidRPr="00B60290">
        <w:rPr>
          <w:rFonts w:hAnsi="標楷體" w:hint="eastAsia"/>
        </w:rPr>
        <w:t>檢視上述規範，</w:t>
      </w:r>
      <w:r w:rsidR="00093942" w:rsidRPr="00B60290">
        <w:rPr>
          <w:rFonts w:hAnsi="標楷體" w:hint="eastAsia"/>
        </w:rPr>
        <w:t>其內容為</w:t>
      </w:r>
      <w:r w:rsidR="0019144F" w:rsidRPr="00B60290">
        <w:rPr>
          <w:rFonts w:hAnsi="標楷體" w:hint="eastAsia"/>
        </w:rPr>
        <w:t>救護</w:t>
      </w:r>
      <w:r w:rsidRPr="00B60290">
        <w:rPr>
          <w:rFonts w:hAnsi="標楷體" w:hint="eastAsia"/>
        </w:rPr>
        <w:t>技術</w:t>
      </w:r>
      <w:r w:rsidR="0019144F" w:rsidRPr="00B60290">
        <w:rPr>
          <w:rFonts w:hAnsi="標楷體" w:hint="eastAsia"/>
        </w:rPr>
        <w:t>員</w:t>
      </w:r>
      <w:r w:rsidRPr="00B60290">
        <w:rPr>
          <w:rFonts w:hAnsi="標楷體" w:hint="eastAsia"/>
        </w:rPr>
        <w:t>資格與</w:t>
      </w:r>
      <w:r w:rsidR="0019144F" w:rsidRPr="00B60290">
        <w:rPr>
          <w:rFonts w:hAnsi="標楷體" w:hint="eastAsia"/>
        </w:rPr>
        <w:t>訓練</w:t>
      </w:r>
      <w:r w:rsidRPr="00B60290">
        <w:rPr>
          <w:rFonts w:hAnsi="標楷體" w:hint="eastAsia"/>
        </w:rPr>
        <w:t>、</w:t>
      </w:r>
      <w:r w:rsidR="0019144F" w:rsidRPr="00B60290">
        <w:rPr>
          <w:rFonts w:hAnsi="標楷體" w:hint="eastAsia"/>
        </w:rPr>
        <w:t>救護車</w:t>
      </w:r>
      <w:r w:rsidR="00093942" w:rsidRPr="00B60290">
        <w:rPr>
          <w:rFonts w:hAnsi="標楷體" w:hint="eastAsia"/>
        </w:rPr>
        <w:t>出勤</w:t>
      </w:r>
      <w:r w:rsidR="0019144F" w:rsidRPr="00B60290">
        <w:rPr>
          <w:rFonts w:hAnsi="標楷體" w:hint="eastAsia"/>
        </w:rPr>
        <w:t>裝備</w:t>
      </w:r>
      <w:r w:rsidR="00093942" w:rsidRPr="00B60290">
        <w:rPr>
          <w:rFonts w:hAnsi="標楷體" w:hint="eastAsia"/>
        </w:rPr>
        <w:t>等規定</w:t>
      </w:r>
      <w:r w:rsidRPr="00B60290">
        <w:rPr>
          <w:rFonts w:hAnsi="標楷體" w:hint="eastAsia"/>
        </w:rPr>
        <w:t>，</w:t>
      </w:r>
      <w:r w:rsidR="00093942" w:rsidRPr="00B60290">
        <w:rPr>
          <w:rFonts w:hAnsi="標楷體" w:hint="eastAsia"/>
        </w:rPr>
        <w:t>至</w:t>
      </w:r>
      <w:r w:rsidR="0019144F" w:rsidRPr="00B60290">
        <w:rPr>
          <w:rFonts w:hAnsi="標楷體" w:hint="eastAsia"/>
        </w:rPr>
        <w:t>救護車</w:t>
      </w:r>
      <w:r w:rsidR="00625B9A" w:rsidRPr="00B60290">
        <w:rPr>
          <w:rFonts w:hAnsi="標楷體" w:hint="eastAsia"/>
        </w:rPr>
        <w:t>駕駛人</w:t>
      </w:r>
      <w:r w:rsidR="00093942" w:rsidRPr="00B60290">
        <w:rPr>
          <w:rFonts w:hAnsi="標楷體" w:hint="eastAsia"/>
        </w:rPr>
        <w:t>出勤及</w:t>
      </w:r>
      <w:r w:rsidR="00AC405A" w:rsidRPr="00B60290">
        <w:rPr>
          <w:rFonts w:hAnsi="標楷體" w:hint="eastAsia"/>
        </w:rPr>
        <w:t>訓練</w:t>
      </w:r>
      <w:r w:rsidR="00093942" w:rsidRPr="00B60290">
        <w:rPr>
          <w:rFonts w:hAnsi="標楷體" w:hint="eastAsia"/>
        </w:rPr>
        <w:t>相關</w:t>
      </w:r>
      <w:r w:rsidR="00AC405A" w:rsidRPr="00B60290">
        <w:rPr>
          <w:rFonts w:hAnsi="標楷體" w:hint="eastAsia"/>
        </w:rPr>
        <w:t>規範</w:t>
      </w:r>
      <w:r w:rsidR="0084442D" w:rsidRPr="00B60290">
        <w:rPr>
          <w:rFonts w:hAnsi="標楷體" w:hint="eastAsia"/>
        </w:rPr>
        <w:t>卻</w:t>
      </w:r>
      <w:r w:rsidR="00AC405A" w:rsidRPr="00B60290">
        <w:rPr>
          <w:rFonts w:hAnsi="標楷體" w:hint="eastAsia"/>
        </w:rPr>
        <w:t>付之闕如</w:t>
      </w:r>
      <w:r w:rsidRPr="00B60290">
        <w:rPr>
          <w:rFonts w:hAnsi="標楷體" w:hint="eastAsia"/>
        </w:rPr>
        <w:t>。</w:t>
      </w:r>
    </w:p>
    <w:p w14:paraId="2FC482A1" w14:textId="40276C0A" w:rsidR="00AC405A" w:rsidRPr="00B60290" w:rsidRDefault="00AC405A" w:rsidP="00AC405A">
      <w:pPr>
        <w:pStyle w:val="5"/>
        <w:rPr>
          <w:rFonts w:hAnsi="標楷體"/>
          <w:spacing w:val="-6"/>
        </w:rPr>
      </w:pPr>
      <w:r w:rsidRPr="00B60290">
        <w:rPr>
          <w:rFonts w:hAnsi="標楷體" w:hint="eastAsia"/>
          <w:spacing w:val="-6"/>
        </w:rPr>
        <w:t>新北衛生局</w:t>
      </w:r>
      <w:r w:rsidR="00693DDB" w:rsidRPr="00B60290">
        <w:rPr>
          <w:rFonts w:hAnsi="標楷體" w:hint="eastAsia"/>
          <w:spacing w:val="-6"/>
        </w:rPr>
        <w:t>亦稱</w:t>
      </w:r>
      <w:r w:rsidRPr="00B60290">
        <w:rPr>
          <w:rFonts w:hAnsi="標楷體" w:hint="eastAsia"/>
          <w:spacing w:val="-6"/>
        </w:rPr>
        <w:t>，該局</w:t>
      </w:r>
      <w:proofErr w:type="gramStart"/>
      <w:r w:rsidRPr="00B60290">
        <w:rPr>
          <w:rFonts w:hAnsi="標楷體" w:hint="eastAsia"/>
          <w:spacing w:val="-6"/>
        </w:rPr>
        <w:t>依衛福部訂</w:t>
      </w:r>
      <w:proofErr w:type="gramEnd"/>
      <w:r w:rsidRPr="00B60290">
        <w:rPr>
          <w:rFonts w:hAnsi="標楷體" w:hint="eastAsia"/>
          <w:spacing w:val="-6"/>
        </w:rPr>
        <w:t>定之緊急醫療救護法、緊急醫療救護法施行細則、救護車及機構管理辦法</w:t>
      </w:r>
      <w:r w:rsidR="0084442D" w:rsidRPr="00B60290">
        <w:rPr>
          <w:rFonts w:hAnsi="標楷體" w:hint="eastAsia"/>
          <w:spacing w:val="-6"/>
        </w:rPr>
        <w:t>、</w:t>
      </w:r>
      <w:r w:rsidRPr="00B60290">
        <w:rPr>
          <w:rFonts w:hAnsi="標楷體" w:hint="eastAsia"/>
          <w:spacing w:val="-6"/>
        </w:rPr>
        <w:t>救護車裝備標準及管理辦法</w:t>
      </w:r>
      <w:r w:rsidR="0084442D" w:rsidRPr="00B60290">
        <w:rPr>
          <w:rFonts w:hAnsi="標楷體" w:hint="eastAsia"/>
          <w:spacing w:val="-6"/>
        </w:rPr>
        <w:t>，</w:t>
      </w:r>
      <w:r w:rsidRPr="00B60290">
        <w:rPr>
          <w:rFonts w:hAnsi="標楷體" w:hint="eastAsia"/>
          <w:spacing w:val="-6"/>
        </w:rPr>
        <w:t>管理民間救護車，惟</w:t>
      </w:r>
      <w:r w:rsidRPr="00B60290">
        <w:rPr>
          <w:rFonts w:hAnsi="標楷體" w:hint="eastAsia"/>
          <w:bCs w:val="0"/>
          <w:spacing w:val="-6"/>
        </w:rPr>
        <w:t>目前</w:t>
      </w:r>
      <w:proofErr w:type="gramStart"/>
      <w:r w:rsidRPr="00B60290">
        <w:rPr>
          <w:rFonts w:hAnsi="標楷體" w:hint="eastAsia"/>
          <w:bCs w:val="0"/>
          <w:spacing w:val="-6"/>
        </w:rPr>
        <w:t>衛福部</w:t>
      </w:r>
      <w:proofErr w:type="gramEnd"/>
      <w:r w:rsidRPr="00B60290">
        <w:rPr>
          <w:rFonts w:hAnsi="標楷體" w:hint="eastAsia"/>
          <w:bCs w:val="0"/>
          <w:spacing w:val="-6"/>
        </w:rPr>
        <w:t>並未針對民間救護車出勤訂定相關指導要點或準則</w:t>
      </w:r>
      <w:r w:rsidRPr="00B60290">
        <w:rPr>
          <w:rFonts w:hAnsi="標楷體" w:hint="eastAsia"/>
          <w:spacing w:val="-6"/>
        </w:rPr>
        <w:t>等語。</w:t>
      </w:r>
    </w:p>
    <w:p w14:paraId="4656AD15" w14:textId="32E5A524" w:rsidR="00D27D8B" w:rsidRPr="00B60290" w:rsidRDefault="00AC405A" w:rsidP="00B45C14">
      <w:pPr>
        <w:pStyle w:val="3"/>
        <w:rPr>
          <w:rFonts w:hAnsi="標楷體"/>
        </w:rPr>
      </w:pPr>
      <w:r w:rsidRPr="00B60290">
        <w:rPr>
          <w:rFonts w:hAnsi="標楷體" w:hint="eastAsia"/>
        </w:rPr>
        <w:t>綜上，</w:t>
      </w:r>
      <w:r w:rsidR="005E729A" w:rsidRPr="00B60290">
        <w:rPr>
          <w:rFonts w:hAnsi="標楷體" w:hint="eastAsia"/>
          <w:szCs w:val="32"/>
        </w:rPr>
        <w:t>救護車營業機構係由政府主管機關依法許可設立，其負責人掌管公司營運及處理各項業務至為重要；本案</w:t>
      </w:r>
      <w:r w:rsidR="002B44E3" w:rsidRPr="00B60290">
        <w:rPr>
          <w:rFonts w:hAnsi="標楷體" w:hint="eastAsia"/>
          <w:szCs w:val="32"/>
        </w:rPr>
        <w:t>A君</w:t>
      </w:r>
      <w:r w:rsidR="005E729A" w:rsidRPr="00B60290">
        <w:rPr>
          <w:rFonts w:hAnsi="標楷體" w:hint="eastAsia"/>
          <w:szCs w:val="32"/>
        </w:rPr>
        <w:t>既為公司負責人，於事故發生後，</w:t>
      </w:r>
      <w:proofErr w:type="gramStart"/>
      <w:r w:rsidR="005E729A" w:rsidRPr="00B60290">
        <w:rPr>
          <w:rFonts w:hAnsi="標楷體" w:hint="eastAsia"/>
          <w:szCs w:val="32"/>
        </w:rPr>
        <w:t>經查竟存有</w:t>
      </w:r>
      <w:proofErr w:type="gramEnd"/>
      <w:r w:rsidR="005E729A" w:rsidRPr="00B60290">
        <w:rPr>
          <w:rFonts w:hAnsi="標楷體" w:hint="eastAsia"/>
          <w:szCs w:val="32"/>
        </w:rPr>
        <w:t>多次違規駕駛救護車情事，且屬無照駕駛累犯，惟依現行規定變更負責人僅須檢具個人身分文件，並無其他禁止或不適任事由相關規範，顯</w:t>
      </w:r>
      <w:proofErr w:type="gramStart"/>
      <w:r w:rsidR="005E729A" w:rsidRPr="00B60290">
        <w:rPr>
          <w:rFonts w:hAnsi="標楷體" w:hint="eastAsia"/>
          <w:szCs w:val="32"/>
        </w:rPr>
        <w:t>有未洽</w:t>
      </w:r>
      <w:proofErr w:type="gramEnd"/>
      <w:r w:rsidR="005E729A" w:rsidRPr="00B60290">
        <w:rPr>
          <w:rFonts w:hAnsi="標楷體" w:hint="eastAsia"/>
          <w:szCs w:val="32"/>
        </w:rPr>
        <w:t>；</w:t>
      </w:r>
      <w:proofErr w:type="gramStart"/>
      <w:r w:rsidR="005E729A" w:rsidRPr="00B60290">
        <w:rPr>
          <w:rFonts w:hAnsi="標楷體" w:hint="eastAsia"/>
          <w:szCs w:val="32"/>
        </w:rPr>
        <w:t>另</w:t>
      </w:r>
      <w:proofErr w:type="gramEnd"/>
      <w:r w:rsidR="005E729A" w:rsidRPr="00B60290">
        <w:rPr>
          <w:rFonts w:hAnsi="標楷體" w:hint="eastAsia"/>
          <w:szCs w:val="32"/>
        </w:rPr>
        <w:t>，統計104年至113年間救護車發生傷亡道路交通事故件數，雖113年之件數為歷年最低，傷亡事故件數卻自110年起呈現增加趨勢，又近年肇事原因前3項依序分別為闖紅燈直行、未依規定讓車</w:t>
      </w:r>
      <w:r w:rsidR="005E729A" w:rsidRPr="00B60290">
        <w:rPr>
          <w:rFonts w:hAnsi="標楷體" w:hint="eastAsia"/>
          <w:szCs w:val="32"/>
        </w:rPr>
        <w:lastRenderedPageBreak/>
        <w:t>及闖紅燈左轉，</w:t>
      </w:r>
      <w:proofErr w:type="gramStart"/>
      <w:r w:rsidR="005E729A" w:rsidRPr="00B60290">
        <w:rPr>
          <w:rFonts w:hAnsi="標楷體" w:hint="eastAsia"/>
          <w:szCs w:val="32"/>
        </w:rPr>
        <w:t>凸</w:t>
      </w:r>
      <w:proofErr w:type="gramEnd"/>
      <w:r w:rsidR="005E729A" w:rsidRPr="00B60290">
        <w:rPr>
          <w:rFonts w:hAnsi="標楷體" w:hint="eastAsia"/>
          <w:szCs w:val="32"/>
        </w:rPr>
        <w:t>顯救護車運送安全問題不容小覷，並</w:t>
      </w:r>
      <w:proofErr w:type="gramStart"/>
      <w:r w:rsidR="005E729A" w:rsidRPr="00B60290">
        <w:rPr>
          <w:rFonts w:hAnsi="標楷體" w:hint="eastAsia"/>
          <w:szCs w:val="32"/>
        </w:rPr>
        <w:t>凸</w:t>
      </w:r>
      <w:proofErr w:type="gramEnd"/>
      <w:r w:rsidR="005E729A" w:rsidRPr="00B60290">
        <w:rPr>
          <w:rFonts w:hAnsi="標楷體" w:hint="eastAsia"/>
          <w:szCs w:val="32"/>
        </w:rPr>
        <w:t>顯非屬消防單位救護車駕駛人出勤及訓練相關規範尚有不足，均待衛福部正視並</w:t>
      </w:r>
      <w:proofErr w:type="gramStart"/>
      <w:r w:rsidR="005E729A" w:rsidRPr="00B60290">
        <w:rPr>
          <w:rFonts w:hAnsi="標楷體" w:hint="eastAsia"/>
          <w:szCs w:val="32"/>
        </w:rPr>
        <w:t>研</w:t>
      </w:r>
      <w:proofErr w:type="gramEnd"/>
      <w:r w:rsidR="005E729A" w:rsidRPr="00B60290">
        <w:rPr>
          <w:rFonts w:hAnsi="標楷體" w:hint="eastAsia"/>
          <w:szCs w:val="32"/>
        </w:rPr>
        <w:t>謀改進</w:t>
      </w:r>
      <w:r w:rsidRPr="00B60290">
        <w:rPr>
          <w:rFonts w:hAnsi="標楷體" w:hint="eastAsia"/>
        </w:rPr>
        <w:t>。</w:t>
      </w:r>
    </w:p>
    <w:p w14:paraId="16FB7D27" w14:textId="77777777" w:rsidR="00A73062" w:rsidRPr="00B60290" w:rsidRDefault="00A73062" w:rsidP="00B45C14">
      <w:pPr>
        <w:pStyle w:val="3"/>
        <w:rPr>
          <w:rFonts w:hAnsi="標楷體"/>
        </w:rPr>
        <w:sectPr w:rsidR="00A73062" w:rsidRPr="00B60290" w:rsidSect="00AC405A">
          <w:footerReference w:type="default" r:id="rId9"/>
          <w:pgSz w:w="11907" w:h="16840" w:code="9"/>
          <w:pgMar w:top="1701" w:right="1418" w:bottom="1418" w:left="1418" w:header="851" w:footer="851" w:gutter="227"/>
          <w:cols w:space="425"/>
          <w:docGrid w:type="linesAndChars" w:linePitch="457" w:charSpace="4127"/>
        </w:sectPr>
      </w:pPr>
    </w:p>
    <w:p w14:paraId="28645FEA" w14:textId="77777777" w:rsidR="00424866" w:rsidRPr="00B60290" w:rsidRDefault="00424866" w:rsidP="00424866">
      <w:pPr>
        <w:pStyle w:val="1"/>
        <w:tabs>
          <w:tab w:val="num" w:pos="1440"/>
        </w:tabs>
        <w:kinsoku w:val="0"/>
        <w:ind w:left="2380" w:hanging="2380"/>
        <w:rPr>
          <w:rFonts w:hAnsi="標楷體"/>
        </w:rPr>
      </w:pPr>
      <w:bookmarkStart w:id="50" w:name="_Toc182481478"/>
      <w:r w:rsidRPr="00B60290">
        <w:rPr>
          <w:rFonts w:hAnsi="標楷體"/>
        </w:rPr>
        <w:lastRenderedPageBreak/>
        <w:t>處理辦法：</w:t>
      </w:r>
      <w:bookmarkEnd w:id="50"/>
    </w:p>
    <w:p w14:paraId="0313F625" w14:textId="64117F7B" w:rsidR="002B44E3" w:rsidRPr="00B60290" w:rsidRDefault="002B44E3" w:rsidP="002B44E3">
      <w:pPr>
        <w:pStyle w:val="2"/>
        <w:tabs>
          <w:tab w:val="num" w:pos="960"/>
        </w:tabs>
        <w:kinsoku w:val="0"/>
        <w:spacing w:line="460" w:lineRule="exact"/>
        <w:ind w:left="1020" w:hanging="680"/>
        <w:rPr>
          <w:rFonts w:hAnsi="標楷體"/>
          <w:spacing w:val="-2"/>
        </w:rPr>
      </w:pPr>
      <w:bookmarkStart w:id="51" w:name="_Toc179358647"/>
      <w:bookmarkStart w:id="52" w:name="_Toc180688740"/>
      <w:bookmarkStart w:id="53" w:name="_Toc181026608"/>
      <w:bookmarkStart w:id="54" w:name="_Toc182407469"/>
      <w:bookmarkStart w:id="55" w:name="_Toc182481481"/>
      <w:r w:rsidRPr="00B60290">
        <w:rPr>
          <w:rFonts w:hAnsi="標楷體" w:hint="eastAsia"/>
          <w:spacing w:val="-2"/>
        </w:rPr>
        <w:t>調查意見一、三，函請新北市政府檢討改進</w:t>
      </w:r>
      <w:proofErr w:type="gramStart"/>
      <w:r w:rsidRPr="00B60290">
        <w:rPr>
          <w:rFonts w:hAnsi="標楷體" w:hint="eastAsia"/>
          <w:spacing w:val="-2"/>
        </w:rPr>
        <w:t>見復。</w:t>
      </w:r>
      <w:proofErr w:type="gramEnd"/>
    </w:p>
    <w:p w14:paraId="3E58BA44" w14:textId="3D07B4BC" w:rsidR="002B44E3" w:rsidRPr="00B60290" w:rsidRDefault="002B44E3" w:rsidP="002B44E3">
      <w:pPr>
        <w:pStyle w:val="2"/>
        <w:tabs>
          <w:tab w:val="num" w:pos="960"/>
        </w:tabs>
        <w:kinsoku w:val="0"/>
        <w:spacing w:line="460" w:lineRule="exact"/>
        <w:ind w:left="1020" w:hanging="680"/>
        <w:rPr>
          <w:rFonts w:hAnsi="標楷體"/>
        </w:rPr>
      </w:pPr>
      <w:r w:rsidRPr="00B60290">
        <w:rPr>
          <w:rFonts w:hAnsi="標楷體" w:hint="eastAsia"/>
          <w:spacing w:val="-2"/>
        </w:rPr>
        <w:t>調查意見二、三、四、五，函請衛生福利部督</w:t>
      </w:r>
      <w:proofErr w:type="gramStart"/>
      <w:r w:rsidRPr="00B60290">
        <w:rPr>
          <w:rFonts w:hAnsi="標楷體" w:hint="eastAsia"/>
          <w:spacing w:val="-2"/>
        </w:rPr>
        <w:t>飭</w:t>
      </w:r>
      <w:proofErr w:type="gramEnd"/>
      <w:r w:rsidRPr="00B60290">
        <w:rPr>
          <w:rFonts w:hAnsi="標楷體" w:hint="eastAsia"/>
          <w:spacing w:val="-2"/>
        </w:rPr>
        <w:t>所屬檢討改進</w:t>
      </w:r>
      <w:proofErr w:type="gramStart"/>
      <w:r w:rsidRPr="00B60290">
        <w:rPr>
          <w:rFonts w:hAnsi="標楷體" w:hint="eastAsia"/>
          <w:spacing w:val="-2"/>
        </w:rPr>
        <w:t>見復。</w:t>
      </w:r>
      <w:proofErr w:type="gramEnd"/>
    </w:p>
    <w:p w14:paraId="3C1DC4C1" w14:textId="23F30D7A" w:rsidR="00424866" w:rsidRPr="00B60290" w:rsidRDefault="00A12A42" w:rsidP="002B44E3">
      <w:pPr>
        <w:pStyle w:val="2"/>
        <w:tabs>
          <w:tab w:val="num" w:pos="960"/>
        </w:tabs>
        <w:kinsoku w:val="0"/>
        <w:spacing w:line="460" w:lineRule="exact"/>
        <w:ind w:left="1020" w:hanging="680"/>
        <w:rPr>
          <w:rFonts w:hAnsi="標楷體"/>
        </w:rPr>
      </w:pPr>
      <w:r w:rsidRPr="00B60290">
        <w:rPr>
          <w:rFonts w:hAnsi="標楷體" w:hint="eastAsia"/>
        </w:rPr>
        <w:t>調查意見，經委員會討論通過後隱匿個人資料公布</w:t>
      </w:r>
      <w:r w:rsidR="00424866" w:rsidRPr="00B60290">
        <w:rPr>
          <w:rFonts w:hAnsi="標楷體"/>
        </w:rPr>
        <w:t>。</w:t>
      </w:r>
      <w:bookmarkEnd w:id="51"/>
      <w:bookmarkEnd w:id="52"/>
      <w:bookmarkEnd w:id="53"/>
      <w:bookmarkEnd w:id="54"/>
      <w:bookmarkEnd w:id="55"/>
    </w:p>
    <w:p w14:paraId="1225600E" w14:textId="77777777" w:rsidR="00424866" w:rsidRPr="00B60290" w:rsidRDefault="00424866" w:rsidP="00424866">
      <w:pPr>
        <w:pStyle w:val="1"/>
        <w:numPr>
          <w:ilvl w:val="0"/>
          <w:numId w:val="0"/>
        </w:numPr>
        <w:kinsoku w:val="0"/>
        <w:ind w:left="2381" w:hanging="2381"/>
        <w:rPr>
          <w:rFonts w:hAnsi="標楷體"/>
        </w:rPr>
      </w:pPr>
    </w:p>
    <w:p w14:paraId="3EE2A5E5" w14:textId="77777777" w:rsidR="00424866" w:rsidRPr="00B60290" w:rsidRDefault="00424866" w:rsidP="00424866">
      <w:pPr>
        <w:pStyle w:val="1"/>
        <w:numPr>
          <w:ilvl w:val="0"/>
          <w:numId w:val="0"/>
        </w:numPr>
        <w:kinsoku w:val="0"/>
        <w:ind w:left="2381" w:hanging="2381"/>
        <w:rPr>
          <w:rFonts w:hAnsi="標楷體"/>
        </w:rPr>
      </w:pPr>
    </w:p>
    <w:p w14:paraId="18030D7F" w14:textId="77777777" w:rsidR="00424866" w:rsidRPr="00B60290" w:rsidRDefault="00424866" w:rsidP="00424866">
      <w:pPr>
        <w:pStyle w:val="1"/>
        <w:numPr>
          <w:ilvl w:val="0"/>
          <w:numId w:val="0"/>
        </w:numPr>
        <w:kinsoku w:val="0"/>
        <w:ind w:left="2381" w:hanging="2381"/>
        <w:rPr>
          <w:rFonts w:hAnsi="標楷體"/>
        </w:rPr>
      </w:pPr>
    </w:p>
    <w:p w14:paraId="482989AB" w14:textId="77777777" w:rsidR="00424866" w:rsidRPr="00B60290" w:rsidRDefault="00424866" w:rsidP="00424866">
      <w:pPr>
        <w:pStyle w:val="1"/>
        <w:numPr>
          <w:ilvl w:val="0"/>
          <w:numId w:val="0"/>
        </w:numPr>
        <w:kinsoku w:val="0"/>
        <w:ind w:left="2381" w:hanging="2381"/>
        <w:rPr>
          <w:rFonts w:hAnsi="標楷體"/>
        </w:rPr>
      </w:pPr>
    </w:p>
    <w:p w14:paraId="71C222CB" w14:textId="3FBDB47E" w:rsidR="0084346E" w:rsidRDefault="00424866" w:rsidP="00424866">
      <w:pPr>
        <w:pStyle w:val="aa"/>
        <w:kinsoku w:val="0"/>
        <w:spacing w:beforeLines="50" w:before="228" w:afterLines="100" w:after="457"/>
        <w:ind w:leftChars="1100" w:left="5519" w:right="340" w:hanging="1777"/>
        <w:rPr>
          <w:rFonts w:hAnsi="標楷體"/>
          <w:bCs/>
          <w:spacing w:val="12"/>
          <w:kern w:val="0"/>
          <w:sz w:val="40"/>
        </w:rPr>
      </w:pPr>
      <w:r w:rsidRPr="00B60290">
        <w:rPr>
          <w:rFonts w:hAnsi="標楷體"/>
          <w:bCs/>
          <w:spacing w:val="12"/>
          <w:kern w:val="0"/>
          <w:sz w:val="40"/>
        </w:rPr>
        <w:t>調查委員：</w:t>
      </w:r>
      <w:r w:rsidR="0084346E" w:rsidRPr="0084346E">
        <w:rPr>
          <w:rFonts w:hAnsi="標楷體" w:hint="eastAsia"/>
          <w:bCs/>
          <w:spacing w:val="12"/>
          <w:kern w:val="0"/>
          <w:sz w:val="40"/>
        </w:rPr>
        <w:t>趙永清委員</w:t>
      </w:r>
    </w:p>
    <w:p w14:paraId="7C93385D" w14:textId="3989CC05" w:rsidR="00424866" w:rsidRPr="00B60290" w:rsidRDefault="0084346E" w:rsidP="00424866">
      <w:pPr>
        <w:pStyle w:val="aa"/>
        <w:kinsoku w:val="0"/>
        <w:spacing w:beforeLines="50" w:before="228" w:afterLines="100" w:after="457"/>
        <w:ind w:leftChars="1100" w:left="5519" w:right="340" w:hanging="1777"/>
        <w:rPr>
          <w:rFonts w:hAnsi="標楷體"/>
          <w:b/>
          <w:bCs/>
          <w:spacing w:val="12"/>
          <w:kern w:val="0"/>
          <w:sz w:val="40"/>
        </w:rPr>
      </w:pPr>
      <w:r>
        <w:rPr>
          <w:rFonts w:hAnsi="標楷體" w:hint="eastAsia"/>
          <w:bCs/>
          <w:spacing w:val="12"/>
          <w:kern w:val="0"/>
          <w:sz w:val="40"/>
        </w:rPr>
        <w:t xml:space="preserve">　　　　　</w:t>
      </w:r>
      <w:r w:rsidRPr="0084346E">
        <w:rPr>
          <w:rFonts w:hAnsi="標楷體" w:hint="eastAsia"/>
          <w:bCs/>
          <w:spacing w:val="12"/>
          <w:kern w:val="0"/>
          <w:sz w:val="40"/>
        </w:rPr>
        <w:t>王美玉委員</w:t>
      </w:r>
    </w:p>
    <w:p w14:paraId="36E6406C" w14:textId="77777777" w:rsidR="00424866" w:rsidRPr="00B60290" w:rsidRDefault="00424866" w:rsidP="00424866">
      <w:pPr>
        <w:kinsoku w:val="0"/>
        <w:rPr>
          <w:rFonts w:hAnsi="標楷體"/>
        </w:rPr>
      </w:pPr>
    </w:p>
    <w:p w14:paraId="3A4233CB" w14:textId="77777777" w:rsidR="00424866" w:rsidRPr="00B60290" w:rsidRDefault="00424866" w:rsidP="00424866">
      <w:pPr>
        <w:kinsoku w:val="0"/>
        <w:rPr>
          <w:rFonts w:hAnsi="標楷體"/>
        </w:rPr>
      </w:pPr>
    </w:p>
    <w:p w14:paraId="18C9D44E" w14:textId="77777777" w:rsidR="00424866" w:rsidRPr="00B60290" w:rsidRDefault="00424866" w:rsidP="00424866">
      <w:pPr>
        <w:pStyle w:val="aa"/>
        <w:kinsoku w:val="0"/>
        <w:spacing w:before="0" w:after="0"/>
        <w:ind w:leftChars="1100" w:left="3742" w:right="340" w:firstLineChars="500" w:firstLine="2023"/>
        <w:rPr>
          <w:rFonts w:hAnsi="標楷體"/>
          <w:b/>
          <w:bCs/>
          <w:spacing w:val="12"/>
          <w:kern w:val="0"/>
        </w:rPr>
      </w:pPr>
    </w:p>
    <w:p w14:paraId="11E27AD9" w14:textId="478873ED" w:rsidR="00424866" w:rsidRPr="00B60290" w:rsidRDefault="00424866" w:rsidP="00424866">
      <w:pPr>
        <w:pStyle w:val="af0"/>
        <w:ind w:leftChars="-16" w:hangingChars="16" w:hanging="54"/>
        <w:rPr>
          <w:rFonts w:hAnsi="標楷體"/>
          <w:bCs/>
        </w:rPr>
      </w:pPr>
      <w:r w:rsidRPr="00B60290">
        <w:rPr>
          <w:rFonts w:hAnsi="標楷體"/>
          <w:bCs/>
        </w:rPr>
        <w:t xml:space="preserve">中  華  民  國　</w:t>
      </w:r>
      <w:r w:rsidRPr="00B60290">
        <w:rPr>
          <w:rFonts w:hAnsi="標楷體" w:hint="eastAsia"/>
          <w:bCs/>
        </w:rPr>
        <w:t xml:space="preserve">  </w:t>
      </w:r>
      <w:r w:rsidRPr="00B60290">
        <w:rPr>
          <w:rFonts w:hAnsi="標楷體"/>
          <w:bCs/>
        </w:rPr>
        <w:t>11</w:t>
      </w:r>
      <w:r w:rsidRPr="00B60290">
        <w:rPr>
          <w:rFonts w:hAnsi="標楷體" w:hint="eastAsia"/>
          <w:bCs/>
        </w:rPr>
        <w:t xml:space="preserve">5 </w:t>
      </w:r>
      <w:r w:rsidRPr="00B60290">
        <w:rPr>
          <w:rFonts w:hAnsi="標楷體"/>
          <w:bCs/>
        </w:rPr>
        <w:t xml:space="preserve">年 </w:t>
      </w:r>
      <w:r w:rsidR="0084346E">
        <w:rPr>
          <w:rFonts w:hAnsi="標楷體" w:hint="eastAsia"/>
          <w:bCs/>
        </w:rPr>
        <w:t>2</w:t>
      </w:r>
      <w:r w:rsidRPr="00B60290">
        <w:rPr>
          <w:rFonts w:hAnsi="標楷體"/>
          <w:bCs/>
        </w:rPr>
        <w:t xml:space="preserve"> 月</w:t>
      </w:r>
      <w:r w:rsidRPr="00B60290">
        <w:rPr>
          <w:rFonts w:hAnsi="標楷體" w:hint="eastAsia"/>
          <w:bCs/>
        </w:rPr>
        <w:t xml:space="preserve"> </w:t>
      </w:r>
      <w:r w:rsidR="0084346E">
        <w:rPr>
          <w:rFonts w:hAnsi="標楷體" w:hint="eastAsia"/>
          <w:bCs/>
        </w:rPr>
        <w:t>12</w:t>
      </w:r>
      <w:r w:rsidRPr="00B60290">
        <w:rPr>
          <w:rFonts w:hAnsi="標楷體" w:hint="eastAsia"/>
          <w:bCs/>
        </w:rPr>
        <w:t xml:space="preserve"> </w:t>
      </w:r>
      <w:r w:rsidRPr="00B60290">
        <w:rPr>
          <w:rFonts w:hAnsi="標楷體"/>
          <w:bCs/>
        </w:rPr>
        <w:t>日</w:t>
      </w:r>
    </w:p>
    <w:p w14:paraId="7549AF69" w14:textId="77777777" w:rsidR="00424866" w:rsidRPr="00B60290" w:rsidRDefault="00424866" w:rsidP="00424866">
      <w:pPr>
        <w:pStyle w:val="af1"/>
        <w:autoSpaceDE w:val="0"/>
        <w:ind w:left="1020" w:right="680" w:hanging="1020"/>
        <w:rPr>
          <w:rFonts w:hAnsi="標楷體"/>
          <w:bCs/>
        </w:rPr>
      </w:pPr>
    </w:p>
    <w:p w14:paraId="26DB562B" w14:textId="5E5BE377" w:rsidR="00424866" w:rsidRPr="00B60290" w:rsidRDefault="00424866" w:rsidP="00424866">
      <w:pPr>
        <w:pStyle w:val="af1"/>
        <w:autoSpaceDE w:val="0"/>
        <w:ind w:left="1020" w:right="680" w:hanging="1020"/>
        <w:rPr>
          <w:rFonts w:hAnsi="標楷體"/>
          <w:bCs/>
        </w:rPr>
      </w:pPr>
      <w:r w:rsidRPr="00B60290">
        <w:rPr>
          <w:rFonts w:hAnsi="標楷體"/>
          <w:bCs/>
        </w:rPr>
        <w:t>本案</w:t>
      </w:r>
      <w:proofErr w:type="gramStart"/>
      <w:r w:rsidRPr="00B60290">
        <w:rPr>
          <w:rFonts w:hAnsi="標楷體"/>
          <w:bCs/>
        </w:rPr>
        <w:t>案</w:t>
      </w:r>
      <w:proofErr w:type="gramEnd"/>
      <w:r w:rsidRPr="00B60290">
        <w:rPr>
          <w:rFonts w:hAnsi="標楷體"/>
          <w:bCs/>
        </w:rPr>
        <w:t>名：</w:t>
      </w:r>
      <w:r w:rsidRPr="00B60290">
        <w:rPr>
          <w:rFonts w:hAnsi="標楷體" w:hint="eastAsia"/>
          <w:bCs/>
        </w:rPr>
        <w:t>民間救護車肇事處理及現行監管機制檢討</w:t>
      </w:r>
      <w:r w:rsidRPr="00B60290">
        <w:rPr>
          <w:rFonts w:hAnsi="標楷體" w:hint="eastAsia"/>
          <w:bCs/>
          <w:spacing w:val="-4"/>
        </w:rPr>
        <w:t>案</w:t>
      </w:r>
    </w:p>
    <w:p w14:paraId="5F7371EF" w14:textId="689DEA42" w:rsidR="00424866" w:rsidRPr="00B60290" w:rsidRDefault="00424866" w:rsidP="00424866">
      <w:pPr>
        <w:pStyle w:val="af1"/>
        <w:autoSpaceDE w:val="0"/>
        <w:ind w:left="1844" w:right="55" w:hangingChars="542" w:hanging="1844"/>
        <w:rPr>
          <w:rFonts w:hAnsi="標楷體"/>
          <w:bCs/>
        </w:rPr>
      </w:pPr>
      <w:r w:rsidRPr="00B60290">
        <w:rPr>
          <w:rFonts w:hAnsi="標楷體"/>
          <w:bCs/>
        </w:rPr>
        <w:t>本案關鍵字：</w:t>
      </w:r>
      <w:r w:rsidRPr="00B60290">
        <w:rPr>
          <w:rFonts w:hAnsi="標楷體" w:hint="eastAsia"/>
          <w:bCs/>
        </w:rPr>
        <w:t>民間救護車、</w:t>
      </w:r>
      <w:r w:rsidR="0097772B" w:rsidRPr="00B60290">
        <w:rPr>
          <w:rFonts w:hAnsi="標楷體" w:hint="eastAsia"/>
          <w:bCs/>
        </w:rPr>
        <w:t>無照駕駛、</w:t>
      </w:r>
      <w:r w:rsidRPr="00B60290">
        <w:rPr>
          <w:rFonts w:hAnsi="標楷體" w:hint="eastAsia"/>
          <w:bCs/>
        </w:rPr>
        <w:t>救護車救護紀錄表、緊急醫療救護法、救護車及救護車營業機構設置設立許可管理辦法</w:t>
      </w:r>
    </w:p>
    <w:p w14:paraId="31053C5C" w14:textId="77777777" w:rsidR="00CA232F" w:rsidRPr="00B60290" w:rsidRDefault="00CA232F" w:rsidP="0027556F">
      <w:pPr>
        <w:pStyle w:val="af0"/>
        <w:rPr>
          <w:rFonts w:hAnsi="標楷體"/>
        </w:rPr>
        <w:sectPr w:rsidR="00CA232F" w:rsidRPr="00B60290" w:rsidSect="00AC405A">
          <w:pgSz w:w="11907" w:h="16840" w:code="9"/>
          <w:pgMar w:top="1701" w:right="1418" w:bottom="1418" w:left="1418" w:header="851" w:footer="851" w:gutter="227"/>
          <w:cols w:space="425"/>
          <w:docGrid w:type="linesAndChars" w:linePitch="457" w:charSpace="4127"/>
        </w:sectPr>
      </w:pPr>
    </w:p>
    <w:p w14:paraId="6518B3C1" w14:textId="2C35DBCF" w:rsidR="00303E65" w:rsidRPr="00B60290" w:rsidRDefault="002529DA" w:rsidP="002529DA">
      <w:pPr>
        <w:pStyle w:val="a0"/>
        <w:numPr>
          <w:ilvl w:val="0"/>
          <w:numId w:val="0"/>
        </w:numPr>
        <w:ind w:left="400" w:hanging="400"/>
        <w:rPr>
          <w:rFonts w:hAnsi="標楷體"/>
          <w:bCs/>
        </w:rPr>
      </w:pPr>
      <w:bookmarkStart w:id="56" w:name="_Hlk219477230"/>
      <w:r w:rsidRPr="00B60290">
        <w:rPr>
          <w:rFonts w:hAnsi="標楷體" w:hint="eastAsia"/>
        </w:rPr>
        <w:lastRenderedPageBreak/>
        <w:t>附表、新北市救護車營業機構評核表</w:t>
      </w:r>
      <w:bookmarkEnd w:id="56"/>
    </w:p>
    <w:tbl>
      <w:tblPr>
        <w:tblStyle w:val="af8"/>
        <w:tblW w:w="9209" w:type="dxa"/>
        <w:tblLook w:val="04A0" w:firstRow="1" w:lastRow="0" w:firstColumn="1" w:lastColumn="0" w:noHBand="0" w:noVBand="1"/>
      </w:tblPr>
      <w:tblGrid>
        <w:gridCol w:w="1257"/>
        <w:gridCol w:w="1999"/>
        <w:gridCol w:w="3969"/>
        <w:gridCol w:w="708"/>
        <w:gridCol w:w="1276"/>
      </w:tblGrid>
      <w:tr w:rsidR="00B60290" w:rsidRPr="00B60290" w14:paraId="2AA2CED8" w14:textId="77777777" w:rsidTr="00FC42B8">
        <w:trPr>
          <w:tblHeader/>
        </w:trPr>
        <w:tc>
          <w:tcPr>
            <w:tcW w:w="1257" w:type="dxa"/>
            <w:shd w:val="clear" w:color="auto" w:fill="EAF1DD" w:themeFill="accent3" w:themeFillTint="33"/>
          </w:tcPr>
          <w:p w14:paraId="7FB4DA5C" w14:textId="77777777" w:rsidR="00303E65" w:rsidRPr="00B60290" w:rsidRDefault="00303E65" w:rsidP="0014571E">
            <w:pPr>
              <w:spacing w:line="320" w:lineRule="exact"/>
              <w:jc w:val="center"/>
              <w:rPr>
                <w:rFonts w:hAnsi="標楷體"/>
                <w:spacing w:val="-20"/>
                <w:sz w:val="28"/>
                <w:szCs w:val="18"/>
              </w:rPr>
            </w:pPr>
            <w:bookmarkStart w:id="57" w:name="_Hlk219477180"/>
            <w:r w:rsidRPr="00B60290">
              <w:rPr>
                <w:rFonts w:hAnsi="標楷體" w:hint="eastAsia"/>
                <w:spacing w:val="-20"/>
                <w:sz w:val="28"/>
                <w:szCs w:val="18"/>
              </w:rPr>
              <w:t>評量面向</w:t>
            </w:r>
          </w:p>
        </w:tc>
        <w:tc>
          <w:tcPr>
            <w:tcW w:w="5968" w:type="dxa"/>
            <w:gridSpan w:val="2"/>
            <w:shd w:val="clear" w:color="auto" w:fill="EAF1DD" w:themeFill="accent3" w:themeFillTint="33"/>
          </w:tcPr>
          <w:p w14:paraId="582A0729" w14:textId="77777777" w:rsidR="00303E65" w:rsidRPr="00B60290" w:rsidRDefault="00303E65" w:rsidP="0014571E">
            <w:pPr>
              <w:spacing w:line="320" w:lineRule="exact"/>
              <w:jc w:val="center"/>
              <w:rPr>
                <w:rFonts w:hAnsi="標楷體"/>
                <w:spacing w:val="-20"/>
                <w:sz w:val="28"/>
                <w:szCs w:val="18"/>
              </w:rPr>
            </w:pPr>
            <w:r w:rsidRPr="00B60290">
              <w:rPr>
                <w:rFonts w:hAnsi="標楷體" w:hint="eastAsia"/>
                <w:spacing w:val="-20"/>
                <w:sz w:val="28"/>
                <w:szCs w:val="18"/>
              </w:rPr>
              <w:t>評量項目</w:t>
            </w:r>
          </w:p>
        </w:tc>
        <w:tc>
          <w:tcPr>
            <w:tcW w:w="708" w:type="dxa"/>
            <w:shd w:val="clear" w:color="auto" w:fill="EAF1DD" w:themeFill="accent3" w:themeFillTint="33"/>
          </w:tcPr>
          <w:p w14:paraId="5F61A6F4" w14:textId="77777777" w:rsidR="00303E65" w:rsidRPr="00B60290" w:rsidRDefault="00303E65" w:rsidP="0014571E">
            <w:pPr>
              <w:spacing w:line="320" w:lineRule="exact"/>
              <w:ind w:leftChars="-25" w:left="-85" w:rightChars="-25" w:right="-85"/>
              <w:jc w:val="center"/>
              <w:rPr>
                <w:rFonts w:hAnsi="標楷體"/>
                <w:spacing w:val="-20"/>
                <w:sz w:val="28"/>
                <w:szCs w:val="18"/>
              </w:rPr>
            </w:pPr>
            <w:r w:rsidRPr="00B60290">
              <w:rPr>
                <w:rFonts w:hAnsi="標楷體" w:hint="eastAsia"/>
                <w:spacing w:val="-20"/>
                <w:sz w:val="28"/>
                <w:szCs w:val="18"/>
              </w:rPr>
              <w:t>權重</w:t>
            </w:r>
          </w:p>
        </w:tc>
        <w:tc>
          <w:tcPr>
            <w:tcW w:w="1276" w:type="dxa"/>
            <w:shd w:val="clear" w:color="auto" w:fill="EAF1DD" w:themeFill="accent3" w:themeFillTint="33"/>
          </w:tcPr>
          <w:p w14:paraId="404ED088" w14:textId="77777777" w:rsidR="00303E65" w:rsidRPr="00B60290" w:rsidRDefault="00303E65" w:rsidP="0014571E">
            <w:pPr>
              <w:spacing w:line="320" w:lineRule="exact"/>
              <w:ind w:leftChars="-15" w:left="-51" w:rightChars="-15" w:right="-51"/>
              <w:jc w:val="center"/>
              <w:rPr>
                <w:rFonts w:hAnsi="標楷體"/>
                <w:spacing w:val="-20"/>
                <w:sz w:val="28"/>
                <w:szCs w:val="18"/>
              </w:rPr>
            </w:pPr>
            <w:r w:rsidRPr="00B60290">
              <w:rPr>
                <w:rFonts w:hAnsi="標楷體" w:hint="eastAsia"/>
                <w:spacing w:val="-20"/>
                <w:sz w:val="28"/>
                <w:szCs w:val="18"/>
              </w:rPr>
              <w:t>評分標準</w:t>
            </w:r>
          </w:p>
        </w:tc>
      </w:tr>
      <w:tr w:rsidR="00B60290" w:rsidRPr="00B60290" w14:paraId="7A7DF8AE" w14:textId="77777777" w:rsidTr="009315A2">
        <w:tc>
          <w:tcPr>
            <w:tcW w:w="1257" w:type="dxa"/>
            <w:vMerge w:val="restart"/>
            <w:vAlign w:val="center"/>
          </w:tcPr>
          <w:p w14:paraId="42E5FB5A" w14:textId="77777777" w:rsidR="00303E65" w:rsidRPr="00B60290" w:rsidRDefault="00303E65" w:rsidP="009315A2">
            <w:pPr>
              <w:spacing w:line="320" w:lineRule="exact"/>
              <w:rPr>
                <w:rFonts w:hAnsi="標楷體"/>
                <w:spacing w:val="-20"/>
                <w:sz w:val="28"/>
                <w:szCs w:val="28"/>
              </w:rPr>
            </w:pPr>
            <w:r w:rsidRPr="00B60290">
              <w:rPr>
                <w:rFonts w:hAnsi="標楷體" w:hint="eastAsia"/>
                <w:spacing w:val="-20"/>
                <w:sz w:val="28"/>
                <w:szCs w:val="28"/>
              </w:rPr>
              <w:t>1.出勤管理面</w:t>
            </w:r>
          </w:p>
        </w:tc>
        <w:tc>
          <w:tcPr>
            <w:tcW w:w="1999" w:type="dxa"/>
            <w:vMerge w:val="restart"/>
            <w:vAlign w:val="center"/>
          </w:tcPr>
          <w:p w14:paraId="0BE87F18" w14:textId="77777777" w:rsidR="00303E65" w:rsidRPr="00B60290" w:rsidRDefault="00303E65" w:rsidP="009315A2">
            <w:pPr>
              <w:spacing w:line="320" w:lineRule="exact"/>
              <w:rPr>
                <w:rFonts w:hAnsi="標楷體"/>
                <w:spacing w:val="-20"/>
                <w:sz w:val="28"/>
                <w:szCs w:val="28"/>
              </w:rPr>
            </w:pPr>
            <w:r w:rsidRPr="00B60290">
              <w:rPr>
                <w:rFonts w:hAnsi="標楷體" w:hint="eastAsia"/>
                <w:spacing w:val="-20"/>
                <w:sz w:val="28"/>
                <w:szCs w:val="28"/>
              </w:rPr>
              <w:t>1.1出勤統計表</w:t>
            </w:r>
          </w:p>
        </w:tc>
        <w:tc>
          <w:tcPr>
            <w:tcW w:w="3969" w:type="dxa"/>
            <w:vAlign w:val="center"/>
          </w:tcPr>
          <w:p w14:paraId="71607590" w14:textId="77777777" w:rsidR="00303E65" w:rsidRPr="00B60290" w:rsidRDefault="00303E65" w:rsidP="009315A2">
            <w:pPr>
              <w:spacing w:line="320" w:lineRule="exact"/>
              <w:ind w:leftChars="-25" w:left="-85" w:rightChars="-25" w:right="-85"/>
              <w:rPr>
                <w:rFonts w:hAnsi="標楷體"/>
                <w:spacing w:val="-8"/>
                <w:sz w:val="28"/>
                <w:szCs w:val="18"/>
              </w:rPr>
            </w:pPr>
            <w:r w:rsidRPr="00B60290">
              <w:rPr>
                <w:rFonts w:hAnsi="標楷體" w:hint="eastAsia"/>
                <w:spacing w:val="-8"/>
                <w:sz w:val="28"/>
                <w:szCs w:val="18"/>
              </w:rPr>
              <w:t>(1)日報表：112年及113年</w:t>
            </w:r>
          </w:p>
        </w:tc>
        <w:tc>
          <w:tcPr>
            <w:tcW w:w="708" w:type="dxa"/>
          </w:tcPr>
          <w:p w14:paraId="1C8AF7D8" w14:textId="77777777" w:rsidR="00303E65" w:rsidRPr="00B60290" w:rsidRDefault="00303E65" w:rsidP="0014571E">
            <w:pPr>
              <w:spacing w:line="320" w:lineRule="exact"/>
              <w:jc w:val="center"/>
              <w:rPr>
                <w:rFonts w:hAnsi="標楷體"/>
                <w:spacing w:val="-20"/>
                <w:sz w:val="28"/>
                <w:szCs w:val="18"/>
              </w:rPr>
            </w:pPr>
            <w:r w:rsidRPr="00B60290">
              <w:rPr>
                <w:rFonts w:hAnsi="標楷體" w:hint="eastAsia"/>
                <w:spacing w:val="-20"/>
                <w:sz w:val="28"/>
                <w:szCs w:val="18"/>
              </w:rPr>
              <w:t>6</w:t>
            </w:r>
          </w:p>
        </w:tc>
        <w:tc>
          <w:tcPr>
            <w:tcW w:w="1276" w:type="dxa"/>
          </w:tcPr>
          <w:p w14:paraId="1A52EDEA" w14:textId="77777777" w:rsidR="00303E65" w:rsidRPr="00B60290" w:rsidRDefault="00303E65" w:rsidP="0014571E">
            <w:pPr>
              <w:spacing w:line="320" w:lineRule="exact"/>
              <w:rPr>
                <w:rFonts w:hAnsi="標楷體"/>
                <w:spacing w:val="-20"/>
                <w:sz w:val="28"/>
                <w:szCs w:val="18"/>
              </w:rPr>
            </w:pPr>
          </w:p>
        </w:tc>
      </w:tr>
      <w:tr w:rsidR="00B60290" w:rsidRPr="00B60290" w14:paraId="548BB8CA" w14:textId="77777777" w:rsidTr="009315A2">
        <w:tc>
          <w:tcPr>
            <w:tcW w:w="1257" w:type="dxa"/>
            <w:vMerge/>
            <w:vAlign w:val="center"/>
          </w:tcPr>
          <w:p w14:paraId="4DBA20C6" w14:textId="77777777" w:rsidR="00303E65" w:rsidRPr="00B60290" w:rsidRDefault="00303E65" w:rsidP="009315A2">
            <w:pPr>
              <w:spacing w:line="320" w:lineRule="exact"/>
              <w:rPr>
                <w:rFonts w:hAnsi="標楷體"/>
                <w:spacing w:val="-20"/>
                <w:sz w:val="28"/>
                <w:szCs w:val="28"/>
              </w:rPr>
            </w:pPr>
          </w:p>
        </w:tc>
        <w:tc>
          <w:tcPr>
            <w:tcW w:w="1999" w:type="dxa"/>
            <w:vMerge/>
            <w:vAlign w:val="center"/>
          </w:tcPr>
          <w:p w14:paraId="7888259E" w14:textId="77777777" w:rsidR="00303E65" w:rsidRPr="00B60290" w:rsidRDefault="00303E65" w:rsidP="009315A2">
            <w:pPr>
              <w:spacing w:line="320" w:lineRule="exact"/>
              <w:rPr>
                <w:rFonts w:hAnsi="標楷體"/>
                <w:spacing w:val="-20"/>
                <w:sz w:val="28"/>
                <w:szCs w:val="28"/>
              </w:rPr>
            </w:pPr>
          </w:p>
        </w:tc>
        <w:tc>
          <w:tcPr>
            <w:tcW w:w="3969" w:type="dxa"/>
            <w:vAlign w:val="center"/>
          </w:tcPr>
          <w:p w14:paraId="1A180880" w14:textId="77777777" w:rsidR="00303E65" w:rsidRPr="00B60290" w:rsidRDefault="00303E65" w:rsidP="009315A2">
            <w:pPr>
              <w:spacing w:line="320" w:lineRule="exact"/>
              <w:ind w:leftChars="-25" w:left="-85" w:rightChars="-25" w:right="-85"/>
              <w:rPr>
                <w:rFonts w:hAnsi="標楷體"/>
                <w:spacing w:val="-8"/>
                <w:sz w:val="28"/>
                <w:szCs w:val="18"/>
              </w:rPr>
            </w:pPr>
            <w:r w:rsidRPr="00B60290">
              <w:rPr>
                <w:rFonts w:hAnsi="標楷體" w:hint="eastAsia"/>
                <w:spacing w:val="-8"/>
                <w:sz w:val="28"/>
                <w:szCs w:val="18"/>
              </w:rPr>
              <w:t>(2)月報表：112年及113年</w:t>
            </w:r>
          </w:p>
        </w:tc>
        <w:tc>
          <w:tcPr>
            <w:tcW w:w="708" w:type="dxa"/>
          </w:tcPr>
          <w:p w14:paraId="270AD1C5" w14:textId="77777777" w:rsidR="00303E65" w:rsidRPr="00B60290" w:rsidRDefault="00303E65" w:rsidP="0014571E">
            <w:pPr>
              <w:spacing w:line="320" w:lineRule="exact"/>
              <w:jc w:val="center"/>
              <w:rPr>
                <w:rFonts w:hAnsi="標楷體"/>
                <w:spacing w:val="-20"/>
                <w:sz w:val="28"/>
                <w:szCs w:val="18"/>
              </w:rPr>
            </w:pPr>
            <w:r w:rsidRPr="00B60290">
              <w:rPr>
                <w:rFonts w:hAnsi="標楷體" w:hint="eastAsia"/>
                <w:spacing w:val="-20"/>
                <w:sz w:val="28"/>
                <w:szCs w:val="18"/>
              </w:rPr>
              <w:t>6</w:t>
            </w:r>
          </w:p>
        </w:tc>
        <w:tc>
          <w:tcPr>
            <w:tcW w:w="1276" w:type="dxa"/>
          </w:tcPr>
          <w:p w14:paraId="651E400A" w14:textId="77777777" w:rsidR="00303E65" w:rsidRPr="00B60290" w:rsidRDefault="00303E65" w:rsidP="0014571E">
            <w:pPr>
              <w:spacing w:line="320" w:lineRule="exact"/>
              <w:rPr>
                <w:rFonts w:hAnsi="標楷體"/>
                <w:spacing w:val="-20"/>
                <w:sz w:val="28"/>
                <w:szCs w:val="18"/>
              </w:rPr>
            </w:pPr>
          </w:p>
        </w:tc>
      </w:tr>
      <w:tr w:rsidR="00B60290" w:rsidRPr="00B60290" w14:paraId="79E6159F" w14:textId="77777777" w:rsidTr="009315A2">
        <w:tc>
          <w:tcPr>
            <w:tcW w:w="1257" w:type="dxa"/>
            <w:vMerge/>
            <w:vAlign w:val="center"/>
          </w:tcPr>
          <w:p w14:paraId="0F3D1293" w14:textId="77777777" w:rsidR="00303E65" w:rsidRPr="00B60290" w:rsidRDefault="00303E65" w:rsidP="009315A2">
            <w:pPr>
              <w:spacing w:line="320" w:lineRule="exact"/>
              <w:rPr>
                <w:rFonts w:hAnsi="標楷體"/>
                <w:spacing w:val="-20"/>
                <w:sz w:val="28"/>
                <w:szCs w:val="28"/>
              </w:rPr>
            </w:pPr>
          </w:p>
        </w:tc>
        <w:tc>
          <w:tcPr>
            <w:tcW w:w="1999" w:type="dxa"/>
            <w:vMerge w:val="restart"/>
            <w:vAlign w:val="center"/>
          </w:tcPr>
          <w:p w14:paraId="34FE482D" w14:textId="77777777" w:rsidR="00303E65" w:rsidRPr="00B60290" w:rsidRDefault="00303E65" w:rsidP="009315A2">
            <w:pPr>
              <w:spacing w:line="320" w:lineRule="exact"/>
              <w:rPr>
                <w:rFonts w:hAnsi="標楷體"/>
                <w:spacing w:val="-20"/>
                <w:sz w:val="28"/>
                <w:szCs w:val="28"/>
              </w:rPr>
            </w:pPr>
            <w:r w:rsidRPr="00B60290">
              <w:rPr>
                <w:rFonts w:hAnsi="標楷體" w:hint="eastAsia"/>
                <w:spacing w:val="-20"/>
                <w:sz w:val="28"/>
                <w:szCs w:val="28"/>
              </w:rPr>
              <w:t>1.2救護紀錄表</w:t>
            </w:r>
          </w:p>
        </w:tc>
        <w:tc>
          <w:tcPr>
            <w:tcW w:w="3969" w:type="dxa"/>
            <w:vAlign w:val="center"/>
          </w:tcPr>
          <w:p w14:paraId="1A23B7B9" w14:textId="77777777" w:rsidR="00303E65" w:rsidRPr="00B60290" w:rsidRDefault="00303E65" w:rsidP="009315A2">
            <w:pPr>
              <w:spacing w:line="320" w:lineRule="exact"/>
              <w:ind w:leftChars="-25" w:left="-85" w:rightChars="-25" w:right="-85"/>
              <w:rPr>
                <w:rFonts w:hAnsi="標楷體"/>
                <w:spacing w:val="-20"/>
                <w:sz w:val="28"/>
                <w:szCs w:val="18"/>
              </w:rPr>
            </w:pPr>
            <w:r w:rsidRPr="00B60290">
              <w:rPr>
                <w:rFonts w:hAnsi="標楷體" w:hint="eastAsia"/>
                <w:spacing w:val="-20"/>
                <w:sz w:val="28"/>
                <w:szCs w:val="18"/>
              </w:rPr>
              <w:t>(1)</w:t>
            </w:r>
            <w:r w:rsidRPr="00B60290">
              <w:rPr>
                <w:rFonts w:hAnsi="標楷體" w:hint="eastAsia"/>
                <w:spacing w:val="-8"/>
                <w:sz w:val="28"/>
                <w:szCs w:val="18"/>
              </w:rPr>
              <w:t>妥善保管</w:t>
            </w:r>
            <w:r w:rsidRPr="00B60290">
              <w:rPr>
                <w:rFonts w:hAnsi="標楷體" w:hint="eastAsia"/>
                <w:b/>
                <w:bCs/>
                <w:spacing w:val="-8"/>
                <w:sz w:val="28"/>
                <w:szCs w:val="18"/>
              </w:rPr>
              <w:t>救護紀錄表</w:t>
            </w:r>
            <w:r w:rsidRPr="00B60290">
              <w:rPr>
                <w:rFonts w:hAnsi="標楷體" w:hint="eastAsia"/>
                <w:spacing w:val="-8"/>
                <w:sz w:val="24"/>
                <w:szCs w:val="16"/>
              </w:rPr>
              <w:t>(保存年限至少7年)</w:t>
            </w:r>
          </w:p>
        </w:tc>
        <w:tc>
          <w:tcPr>
            <w:tcW w:w="708" w:type="dxa"/>
          </w:tcPr>
          <w:p w14:paraId="674BF1B9" w14:textId="77777777" w:rsidR="00303E65" w:rsidRPr="00B60290" w:rsidRDefault="00303E65" w:rsidP="0014571E">
            <w:pPr>
              <w:spacing w:line="320" w:lineRule="exact"/>
              <w:jc w:val="center"/>
              <w:rPr>
                <w:rFonts w:hAnsi="標楷體"/>
                <w:spacing w:val="-20"/>
                <w:sz w:val="28"/>
                <w:szCs w:val="18"/>
              </w:rPr>
            </w:pPr>
            <w:r w:rsidRPr="00B60290">
              <w:rPr>
                <w:rFonts w:hAnsi="標楷體" w:hint="eastAsia"/>
                <w:spacing w:val="-20"/>
                <w:sz w:val="28"/>
                <w:szCs w:val="18"/>
              </w:rPr>
              <w:t>5</w:t>
            </w:r>
          </w:p>
        </w:tc>
        <w:tc>
          <w:tcPr>
            <w:tcW w:w="1276" w:type="dxa"/>
          </w:tcPr>
          <w:p w14:paraId="678524EA" w14:textId="77777777" w:rsidR="00303E65" w:rsidRPr="00B60290" w:rsidRDefault="00303E65" w:rsidP="0014571E">
            <w:pPr>
              <w:spacing w:line="320" w:lineRule="exact"/>
              <w:rPr>
                <w:rFonts w:hAnsi="標楷體"/>
                <w:spacing w:val="-20"/>
                <w:sz w:val="28"/>
                <w:szCs w:val="18"/>
              </w:rPr>
            </w:pPr>
          </w:p>
        </w:tc>
      </w:tr>
      <w:tr w:rsidR="00B60290" w:rsidRPr="00B60290" w14:paraId="7AFC1920" w14:textId="77777777" w:rsidTr="009315A2">
        <w:tc>
          <w:tcPr>
            <w:tcW w:w="1257" w:type="dxa"/>
            <w:vMerge/>
            <w:vAlign w:val="center"/>
          </w:tcPr>
          <w:p w14:paraId="0AD87531" w14:textId="77777777" w:rsidR="00303E65" w:rsidRPr="00B60290" w:rsidRDefault="00303E65" w:rsidP="009315A2">
            <w:pPr>
              <w:spacing w:line="320" w:lineRule="exact"/>
              <w:rPr>
                <w:rFonts w:hAnsi="標楷體"/>
                <w:spacing w:val="-20"/>
                <w:sz w:val="28"/>
                <w:szCs w:val="28"/>
              </w:rPr>
            </w:pPr>
          </w:p>
        </w:tc>
        <w:tc>
          <w:tcPr>
            <w:tcW w:w="1999" w:type="dxa"/>
            <w:vMerge/>
            <w:vAlign w:val="center"/>
          </w:tcPr>
          <w:p w14:paraId="2D14992A" w14:textId="77777777" w:rsidR="00303E65" w:rsidRPr="00B60290" w:rsidRDefault="00303E65" w:rsidP="009315A2">
            <w:pPr>
              <w:spacing w:line="320" w:lineRule="exact"/>
              <w:rPr>
                <w:rFonts w:hAnsi="標楷體"/>
                <w:spacing w:val="-20"/>
                <w:sz w:val="28"/>
                <w:szCs w:val="28"/>
              </w:rPr>
            </w:pPr>
          </w:p>
        </w:tc>
        <w:tc>
          <w:tcPr>
            <w:tcW w:w="3969" w:type="dxa"/>
            <w:vAlign w:val="center"/>
          </w:tcPr>
          <w:p w14:paraId="0A44BB39" w14:textId="77777777" w:rsidR="00303E65" w:rsidRPr="00B60290" w:rsidRDefault="00303E65" w:rsidP="009315A2">
            <w:pPr>
              <w:spacing w:line="320" w:lineRule="exact"/>
              <w:ind w:leftChars="-25" w:left="-85" w:rightChars="-25" w:right="-85"/>
              <w:rPr>
                <w:rFonts w:hAnsi="標楷體"/>
                <w:spacing w:val="-20"/>
                <w:sz w:val="28"/>
                <w:szCs w:val="18"/>
              </w:rPr>
            </w:pPr>
            <w:r w:rsidRPr="00B60290">
              <w:rPr>
                <w:rFonts w:hAnsi="標楷體" w:hint="eastAsia"/>
                <w:spacing w:val="-20"/>
                <w:sz w:val="28"/>
                <w:szCs w:val="18"/>
              </w:rPr>
              <w:t>(2)符合救護車業務範圍</w:t>
            </w:r>
          </w:p>
        </w:tc>
        <w:tc>
          <w:tcPr>
            <w:tcW w:w="708" w:type="dxa"/>
          </w:tcPr>
          <w:p w14:paraId="09CF40D1" w14:textId="77777777" w:rsidR="00303E65" w:rsidRPr="00B60290" w:rsidRDefault="00303E65" w:rsidP="0014571E">
            <w:pPr>
              <w:spacing w:line="320" w:lineRule="exact"/>
              <w:jc w:val="center"/>
              <w:rPr>
                <w:rFonts w:hAnsi="標楷體"/>
                <w:spacing w:val="-20"/>
                <w:sz w:val="28"/>
                <w:szCs w:val="18"/>
              </w:rPr>
            </w:pPr>
            <w:r w:rsidRPr="00B60290">
              <w:rPr>
                <w:rFonts w:hAnsi="標楷體" w:hint="eastAsia"/>
                <w:spacing w:val="-20"/>
                <w:sz w:val="28"/>
                <w:szCs w:val="18"/>
              </w:rPr>
              <w:t>4</w:t>
            </w:r>
          </w:p>
        </w:tc>
        <w:tc>
          <w:tcPr>
            <w:tcW w:w="1276" w:type="dxa"/>
          </w:tcPr>
          <w:p w14:paraId="6EF653DC" w14:textId="77777777" w:rsidR="00303E65" w:rsidRPr="00B60290" w:rsidRDefault="00303E65" w:rsidP="0014571E">
            <w:pPr>
              <w:spacing w:line="320" w:lineRule="exact"/>
              <w:rPr>
                <w:rFonts w:hAnsi="標楷體"/>
                <w:spacing w:val="-20"/>
                <w:sz w:val="28"/>
                <w:szCs w:val="18"/>
              </w:rPr>
            </w:pPr>
          </w:p>
        </w:tc>
      </w:tr>
      <w:tr w:rsidR="00B60290" w:rsidRPr="00B60290" w14:paraId="115E446E" w14:textId="77777777" w:rsidTr="009315A2">
        <w:tc>
          <w:tcPr>
            <w:tcW w:w="1257" w:type="dxa"/>
            <w:vMerge w:val="restart"/>
            <w:vAlign w:val="center"/>
          </w:tcPr>
          <w:p w14:paraId="345CEAB8" w14:textId="77777777" w:rsidR="00303E65" w:rsidRPr="00B60290" w:rsidRDefault="00303E65" w:rsidP="009315A2">
            <w:pPr>
              <w:spacing w:line="320" w:lineRule="exact"/>
              <w:rPr>
                <w:rFonts w:hAnsi="標楷體"/>
                <w:spacing w:val="-20"/>
                <w:sz w:val="28"/>
                <w:szCs w:val="18"/>
              </w:rPr>
            </w:pPr>
            <w:r w:rsidRPr="00B60290">
              <w:rPr>
                <w:rFonts w:hAnsi="標楷體" w:hint="eastAsia"/>
                <w:spacing w:val="-20"/>
                <w:sz w:val="28"/>
                <w:szCs w:val="18"/>
              </w:rPr>
              <w:t>2.人員管理面</w:t>
            </w:r>
          </w:p>
        </w:tc>
        <w:tc>
          <w:tcPr>
            <w:tcW w:w="5968" w:type="dxa"/>
            <w:gridSpan w:val="2"/>
            <w:vAlign w:val="center"/>
          </w:tcPr>
          <w:p w14:paraId="6BA565B0" w14:textId="01B38084" w:rsidR="00303E65" w:rsidRPr="00B60290" w:rsidRDefault="00303E65" w:rsidP="009315A2">
            <w:pPr>
              <w:spacing w:line="320" w:lineRule="exact"/>
              <w:rPr>
                <w:rFonts w:hAnsi="標楷體"/>
                <w:sz w:val="28"/>
                <w:szCs w:val="18"/>
              </w:rPr>
            </w:pPr>
            <w:r w:rsidRPr="00B60290">
              <w:rPr>
                <w:rFonts w:hAnsi="標楷體" w:hint="eastAsia"/>
                <w:sz w:val="28"/>
                <w:szCs w:val="18"/>
              </w:rPr>
              <w:t>2.1</w:t>
            </w:r>
            <w:bookmarkStart w:id="58" w:name="_Hlk219476527"/>
            <w:r w:rsidRPr="00B60290">
              <w:rPr>
                <w:rFonts w:hAnsi="標楷體" w:hint="eastAsia"/>
                <w:sz w:val="28"/>
                <w:szCs w:val="18"/>
              </w:rPr>
              <w:t>救護技術員管理清冊</w:t>
            </w:r>
            <w:bookmarkEnd w:id="58"/>
            <w:r w:rsidRPr="00B60290">
              <w:rPr>
                <w:rFonts w:hAnsi="標楷體" w:hint="eastAsia"/>
                <w:sz w:val="28"/>
                <w:szCs w:val="18"/>
              </w:rPr>
              <w:t>(清冊登錄正確，含人員異動完成執業登記及撤銷手續)</w:t>
            </w:r>
          </w:p>
        </w:tc>
        <w:tc>
          <w:tcPr>
            <w:tcW w:w="708" w:type="dxa"/>
          </w:tcPr>
          <w:p w14:paraId="433B10C4" w14:textId="77777777" w:rsidR="00303E65" w:rsidRPr="00B60290" w:rsidRDefault="00303E65" w:rsidP="0014571E">
            <w:pPr>
              <w:spacing w:line="320" w:lineRule="exact"/>
              <w:jc w:val="center"/>
              <w:rPr>
                <w:rFonts w:hAnsi="標楷體"/>
                <w:spacing w:val="-20"/>
                <w:sz w:val="28"/>
                <w:szCs w:val="18"/>
              </w:rPr>
            </w:pPr>
            <w:r w:rsidRPr="00B60290">
              <w:rPr>
                <w:rFonts w:hAnsi="標楷體" w:hint="eastAsia"/>
                <w:spacing w:val="-20"/>
                <w:sz w:val="28"/>
                <w:szCs w:val="18"/>
              </w:rPr>
              <w:t>5</w:t>
            </w:r>
          </w:p>
        </w:tc>
        <w:tc>
          <w:tcPr>
            <w:tcW w:w="1276" w:type="dxa"/>
          </w:tcPr>
          <w:p w14:paraId="4BFF048C" w14:textId="77777777" w:rsidR="00303E65" w:rsidRPr="00B60290" w:rsidRDefault="00303E65" w:rsidP="0014571E">
            <w:pPr>
              <w:spacing w:line="320" w:lineRule="exact"/>
              <w:rPr>
                <w:rFonts w:hAnsi="標楷體"/>
                <w:spacing w:val="-20"/>
                <w:sz w:val="28"/>
                <w:szCs w:val="18"/>
              </w:rPr>
            </w:pPr>
          </w:p>
        </w:tc>
      </w:tr>
      <w:tr w:rsidR="00B60290" w:rsidRPr="00B60290" w14:paraId="6CEDD10D" w14:textId="77777777" w:rsidTr="009315A2">
        <w:tc>
          <w:tcPr>
            <w:tcW w:w="1257" w:type="dxa"/>
            <w:vMerge/>
            <w:vAlign w:val="center"/>
          </w:tcPr>
          <w:p w14:paraId="6873F412" w14:textId="77777777" w:rsidR="00303E65" w:rsidRPr="00B60290" w:rsidRDefault="00303E65" w:rsidP="009315A2">
            <w:pPr>
              <w:spacing w:line="320" w:lineRule="exact"/>
              <w:rPr>
                <w:rFonts w:hAnsi="標楷體"/>
                <w:spacing w:val="-20"/>
                <w:sz w:val="28"/>
                <w:szCs w:val="18"/>
              </w:rPr>
            </w:pPr>
          </w:p>
        </w:tc>
        <w:tc>
          <w:tcPr>
            <w:tcW w:w="5968" w:type="dxa"/>
            <w:gridSpan w:val="2"/>
            <w:vAlign w:val="center"/>
          </w:tcPr>
          <w:p w14:paraId="436734A6" w14:textId="77777777" w:rsidR="00303E65" w:rsidRPr="00B60290" w:rsidRDefault="00303E65" w:rsidP="009315A2">
            <w:pPr>
              <w:spacing w:line="320" w:lineRule="exact"/>
              <w:rPr>
                <w:rFonts w:hAnsi="標楷體"/>
                <w:spacing w:val="-20"/>
                <w:sz w:val="28"/>
                <w:szCs w:val="18"/>
              </w:rPr>
            </w:pPr>
            <w:r w:rsidRPr="00B60290">
              <w:rPr>
                <w:rFonts w:hAnsi="標楷體" w:hint="eastAsia"/>
                <w:spacing w:val="-20"/>
                <w:sz w:val="28"/>
                <w:szCs w:val="18"/>
              </w:rPr>
              <w:t>2.2</w:t>
            </w:r>
            <w:r w:rsidRPr="00B60290">
              <w:rPr>
                <w:rFonts w:hAnsi="標楷體" w:hint="eastAsia"/>
                <w:spacing w:val="-16"/>
                <w:sz w:val="28"/>
                <w:szCs w:val="18"/>
              </w:rPr>
              <w:t>救護人員相關證照(</w:t>
            </w:r>
            <w:r w:rsidRPr="00B60290">
              <w:rPr>
                <w:rFonts w:hAnsi="標楷體" w:hint="eastAsia"/>
                <w:b/>
                <w:bCs/>
                <w:spacing w:val="-16"/>
                <w:sz w:val="28"/>
                <w:szCs w:val="18"/>
              </w:rPr>
              <w:t>救護車駕駛員應具有有效之職業駕照、救護人員應具有有效之執業執照</w:t>
            </w:r>
            <w:r w:rsidRPr="00B60290">
              <w:rPr>
                <w:rFonts w:hAnsi="標楷體" w:hint="eastAsia"/>
                <w:spacing w:val="-16"/>
                <w:sz w:val="28"/>
                <w:szCs w:val="18"/>
              </w:rPr>
              <w:t>)</w:t>
            </w:r>
          </w:p>
        </w:tc>
        <w:tc>
          <w:tcPr>
            <w:tcW w:w="708" w:type="dxa"/>
          </w:tcPr>
          <w:p w14:paraId="695BA389" w14:textId="77777777" w:rsidR="00303E65" w:rsidRPr="00B60290" w:rsidRDefault="00303E65" w:rsidP="0014571E">
            <w:pPr>
              <w:spacing w:line="320" w:lineRule="exact"/>
              <w:jc w:val="center"/>
              <w:rPr>
                <w:rFonts w:hAnsi="標楷體"/>
                <w:spacing w:val="-20"/>
                <w:sz w:val="28"/>
                <w:szCs w:val="18"/>
              </w:rPr>
            </w:pPr>
            <w:r w:rsidRPr="00B60290">
              <w:rPr>
                <w:rFonts w:hAnsi="標楷體" w:hint="eastAsia"/>
                <w:spacing w:val="-20"/>
                <w:sz w:val="28"/>
                <w:szCs w:val="18"/>
              </w:rPr>
              <w:t>8</w:t>
            </w:r>
          </w:p>
        </w:tc>
        <w:tc>
          <w:tcPr>
            <w:tcW w:w="1276" w:type="dxa"/>
          </w:tcPr>
          <w:p w14:paraId="7B9DB9CC" w14:textId="77777777" w:rsidR="00303E65" w:rsidRPr="00B60290" w:rsidRDefault="00303E65" w:rsidP="0014571E">
            <w:pPr>
              <w:spacing w:line="320" w:lineRule="exact"/>
              <w:rPr>
                <w:rFonts w:hAnsi="標楷體"/>
                <w:spacing w:val="-20"/>
                <w:sz w:val="28"/>
                <w:szCs w:val="18"/>
              </w:rPr>
            </w:pPr>
          </w:p>
        </w:tc>
      </w:tr>
      <w:tr w:rsidR="00B60290" w:rsidRPr="00B60290" w14:paraId="20697D9E" w14:textId="77777777" w:rsidTr="009315A2">
        <w:tc>
          <w:tcPr>
            <w:tcW w:w="1257" w:type="dxa"/>
            <w:vMerge/>
            <w:vAlign w:val="center"/>
          </w:tcPr>
          <w:p w14:paraId="7A79C8FE" w14:textId="77777777" w:rsidR="00303E65" w:rsidRPr="00B60290" w:rsidRDefault="00303E65" w:rsidP="009315A2">
            <w:pPr>
              <w:spacing w:line="320" w:lineRule="exact"/>
              <w:rPr>
                <w:rFonts w:hAnsi="標楷體"/>
                <w:spacing w:val="-20"/>
                <w:sz w:val="28"/>
                <w:szCs w:val="18"/>
              </w:rPr>
            </w:pPr>
          </w:p>
        </w:tc>
        <w:tc>
          <w:tcPr>
            <w:tcW w:w="1999" w:type="dxa"/>
            <w:vMerge w:val="restart"/>
            <w:vAlign w:val="center"/>
          </w:tcPr>
          <w:p w14:paraId="2D20C06B" w14:textId="77777777" w:rsidR="00303E65" w:rsidRPr="00B60290" w:rsidRDefault="00303E65" w:rsidP="009315A2">
            <w:pPr>
              <w:spacing w:line="320" w:lineRule="exact"/>
              <w:rPr>
                <w:rFonts w:hAnsi="標楷體"/>
                <w:spacing w:val="-20"/>
                <w:sz w:val="28"/>
                <w:szCs w:val="18"/>
              </w:rPr>
            </w:pPr>
            <w:r w:rsidRPr="00B60290">
              <w:rPr>
                <w:rFonts w:hAnsi="標楷體" w:hint="eastAsia"/>
                <w:spacing w:val="-20"/>
                <w:sz w:val="28"/>
                <w:szCs w:val="18"/>
              </w:rPr>
              <w:t>2.3人員差勤管理</w:t>
            </w:r>
          </w:p>
        </w:tc>
        <w:tc>
          <w:tcPr>
            <w:tcW w:w="3969" w:type="dxa"/>
            <w:vAlign w:val="center"/>
          </w:tcPr>
          <w:p w14:paraId="5C82A45B" w14:textId="77777777" w:rsidR="00303E65" w:rsidRPr="00B60290" w:rsidRDefault="00303E65" w:rsidP="009315A2">
            <w:pPr>
              <w:spacing w:line="320" w:lineRule="exact"/>
              <w:ind w:leftChars="-25" w:left="-85" w:rightChars="-25" w:right="-85"/>
              <w:rPr>
                <w:rFonts w:hAnsi="標楷體"/>
                <w:spacing w:val="-20"/>
                <w:sz w:val="28"/>
                <w:szCs w:val="18"/>
              </w:rPr>
            </w:pPr>
            <w:r w:rsidRPr="00B60290">
              <w:rPr>
                <w:rFonts w:hAnsi="標楷體" w:hint="eastAsia"/>
                <w:spacing w:val="-20"/>
                <w:sz w:val="28"/>
                <w:szCs w:val="18"/>
              </w:rPr>
              <w:t>(1)是否訂有差勤務排班表</w:t>
            </w:r>
          </w:p>
        </w:tc>
        <w:tc>
          <w:tcPr>
            <w:tcW w:w="708" w:type="dxa"/>
          </w:tcPr>
          <w:p w14:paraId="1AE82EF2" w14:textId="77777777" w:rsidR="00303E65" w:rsidRPr="00B60290" w:rsidRDefault="00303E65" w:rsidP="0014571E">
            <w:pPr>
              <w:spacing w:line="320" w:lineRule="exact"/>
              <w:jc w:val="center"/>
              <w:rPr>
                <w:rFonts w:hAnsi="標楷體"/>
                <w:spacing w:val="-20"/>
                <w:sz w:val="28"/>
                <w:szCs w:val="18"/>
              </w:rPr>
            </w:pPr>
            <w:r w:rsidRPr="00B60290">
              <w:rPr>
                <w:rFonts w:hAnsi="標楷體" w:hint="eastAsia"/>
                <w:spacing w:val="-20"/>
                <w:sz w:val="28"/>
                <w:szCs w:val="18"/>
              </w:rPr>
              <w:t>2</w:t>
            </w:r>
          </w:p>
        </w:tc>
        <w:tc>
          <w:tcPr>
            <w:tcW w:w="1276" w:type="dxa"/>
          </w:tcPr>
          <w:p w14:paraId="585DC55E" w14:textId="77777777" w:rsidR="00303E65" w:rsidRPr="00B60290" w:rsidRDefault="00303E65" w:rsidP="0014571E">
            <w:pPr>
              <w:spacing w:line="320" w:lineRule="exact"/>
              <w:rPr>
                <w:rFonts w:hAnsi="標楷體"/>
                <w:spacing w:val="-20"/>
                <w:sz w:val="28"/>
                <w:szCs w:val="18"/>
              </w:rPr>
            </w:pPr>
          </w:p>
        </w:tc>
      </w:tr>
      <w:tr w:rsidR="00B60290" w:rsidRPr="00B60290" w14:paraId="7A02B3C3" w14:textId="77777777" w:rsidTr="009315A2">
        <w:tc>
          <w:tcPr>
            <w:tcW w:w="1257" w:type="dxa"/>
            <w:vMerge/>
            <w:vAlign w:val="center"/>
          </w:tcPr>
          <w:p w14:paraId="0A04E168" w14:textId="77777777" w:rsidR="00303E65" w:rsidRPr="00B60290" w:rsidRDefault="00303E65" w:rsidP="009315A2">
            <w:pPr>
              <w:spacing w:line="320" w:lineRule="exact"/>
              <w:rPr>
                <w:rFonts w:hAnsi="標楷體"/>
                <w:spacing w:val="-20"/>
                <w:sz w:val="28"/>
                <w:szCs w:val="18"/>
              </w:rPr>
            </w:pPr>
          </w:p>
        </w:tc>
        <w:tc>
          <w:tcPr>
            <w:tcW w:w="1999" w:type="dxa"/>
            <w:vMerge/>
            <w:vAlign w:val="center"/>
          </w:tcPr>
          <w:p w14:paraId="7847FF6F" w14:textId="77777777" w:rsidR="00303E65" w:rsidRPr="00B60290" w:rsidRDefault="00303E65" w:rsidP="009315A2">
            <w:pPr>
              <w:spacing w:line="320" w:lineRule="exact"/>
              <w:rPr>
                <w:rFonts w:hAnsi="標楷體"/>
                <w:spacing w:val="-20"/>
                <w:sz w:val="28"/>
                <w:szCs w:val="18"/>
              </w:rPr>
            </w:pPr>
          </w:p>
        </w:tc>
        <w:tc>
          <w:tcPr>
            <w:tcW w:w="3969" w:type="dxa"/>
            <w:vAlign w:val="center"/>
          </w:tcPr>
          <w:p w14:paraId="7D1F4F6A" w14:textId="77777777" w:rsidR="00303E65" w:rsidRPr="00B60290" w:rsidRDefault="00303E65" w:rsidP="009315A2">
            <w:pPr>
              <w:spacing w:line="320" w:lineRule="exact"/>
              <w:ind w:leftChars="-25" w:left="-85" w:rightChars="-25" w:right="-85"/>
              <w:rPr>
                <w:rFonts w:hAnsi="標楷體"/>
                <w:spacing w:val="-20"/>
                <w:sz w:val="28"/>
                <w:szCs w:val="18"/>
              </w:rPr>
            </w:pPr>
            <w:r w:rsidRPr="00B60290">
              <w:rPr>
                <w:rFonts w:hAnsi="標楷體" w:hint="eastAsia"/>
                <w:spacing w:val="-20"/>
                <w:sz w:val="28"/>
                <w:szCs w:val="18"/>
              </w:rPr>
              <w:t>(2)是否訂有人員差勤管理辦法</w:t>
            </w:r>
          </w:p>
        </w:tc>
        <w:tc>
          <w:tcPr>
            <w:tcW w:w="708" w:type="dxa"/>
          </w:tcPr>
          <w:p w14:paraId="35368CB8" w14:textId="77777777" w:rsidR="00303E65" w:rsidRPr="00B60290" w:rsidRDefault="00303E65" w:rsidP="0014571E">
            <w:pPr>
              <w:spacing w:line="320" w:lineRule="exact"/>
              <w:jc w:val="center"/>
              <w:rPr>
                <w:rFonts w:hAnsi="標楷體"/>
                <w:spacing w:val="-20"/>
                <w:sz w:val="28"/>
                <w:szCs w:val="18"/>
              </w:rPr>
            </w:pPr>
            <w:r w:rsidRPr="00B60290">
              <w:rPr>
                <w:rFonts w:hAnsi="標楷體" w:hint="eastAsia"/>
                <w:spacing w:val="-20"/>
                <w:sz w:val="28"/>
                <w:szCs w:val="18"/>
              </w:rPr>
              <w:t>2</w:t>
            </w:r>
          </w:p>
        </w:tc>
        <w:tc>
          <w:tcPr>
            <w:tcW w:w="1276" w:type="dxa"/>
          </w:tcPr>
          <w:p w14:paraId="08C14863" w14:textId="77777777" w:rsidR="00303E65" w:rsidRPr="00B60290" w:rsidRDefault="00303E65" w:rsidP="0014571E">
            <w:pPr>
              <w:spacing w:line="320" w:lineRule="exact"/>
              <w:rPr>
                <w:rFonts w:hAnsi="標楷體"/>
                <w:spacing w:val="-20"/>
                <w:sz w:val="28"/>
                <w:szCs w:val="18"/>
              </w:rPr>
            </w:pPr>
          </w:p>
        </w:tc>
      </w:tr>
      <w:tr w:rsidR="00B60290" w:rsidRPr="00B60290" w14:paraId="701B486F" w14:textId="77777777" w:rsidTr="009315A2">
        <w:tc>
          <w:tcPr>
            <w:tcW w:w="1257" w:type="dxa"/>
            <w:vMerge/>
            <w:vAlign w:val="center"/>
          </w:tcPr>
          <w:p w14:paraId="54B729B6" w14:textId="77777777" w:rsidR="00303E65" w:rsidRPr="00B60290" w:rsidRDefault="00303E65" w:rsidP="009315A2">
            <w:pPr>
              <w:spacing w:line="320" w:lineRule="exact"/>
              <w:rPr>
                <w:rFonts w:hAnsi="標楷體"/>
                <w:spacing w:val="-20"/>
                <w:sz w:val="28"/>
                <w:szCs w:val="18"/>
              </w:rPr>
            </w:pPr>
          </w:p>
        </w:tc>
        <w:tc>
          <w:tcPr>
            <w:tcW w:w="1999" w:type="dxa"/>
            <w:vMerge/>
            <w:vAlign w:val="center"/>
          </w:tcPr>
          <w:p w14:paraId="11C81E49" w14:textId="77777777" w:rsidR="00303E65" w:rsidRPr="00B60290" w:rsidRDefault="00303E65" w:rsidP="009315A2">
            <w:pPr>
              <w:spacing w:line="320" w:lineRule="exact"/>
              <w:rPr>
                <w:rFonts w:hAnsi="標楷體"/>
                <w:spacing w:val="-20"/>
                <w:sz w:val="28"/>
                <w:szCs w:val="18"/>
              </w:rPr>
            </w:pPr>
          </w:p>
        </w:tc>
        <w:tc>
          <w:tcPr>
            <w:tcW w:w="3969" w:type="dxa"/>
            <w:vAlign w:val="center"/>
          </w:tcPr>
          <w:p w14:paraId="453E90F7" w14:textId="77777777" w:rsidR="00303E65" w:rsidRPr="00B60290" w:rsidRDefault="00303E65" w:rsidP="009315A2">
            <w:pPr>
              <w:spacing w:line="320" w:lineRule="exact"/>
              <w:ind w:leftChars="-25" w:left="-85" w:rightChars="-25" w:right="-85"/>
              <w:rPr>
                <w:rFonts w:hAnsi="標楷體"/>
                <w:spacing w:val="-20"/>
                <w:sz w:val="28"/>
                <w:szCs w:val="18"/>
              </w:rPr>
            </w:pPr>
            <w:r w:rsidRPr="00B60290">
              <w:rPr>
                <w:rFonts w:hAnsi="標楷體" w:hint="eastAsia"/>
                <w:spacing w:val="-20"/>
                <w:sz w:val="28"/>
                <w:szCs w:val="18"/>
              </w:rPr>
              <w:t>(3)工作職掌</w:t>
            </w:r>
          </w:p>
        </w:tc>
        <w:tc>
          <w:tcPr>
            <w:tcW w:w="708" w:type="dxa"/>
          </w:tcPr>
          <w:p w14:paraId="0C4C2149" w14:textId="77777777" w:rsidR="00303E65" w:rsidRPr="00B60290" w:rsidRDefault="00303E65" w:rsidP="0014571E">
            <w:pPr>
              <w:spacing w:line="320" w:lineRule="exact"/>
              <w:jc w:val="center"/>
              <w:rPr>
                <w:rFonts w:hAnsi="標楷體"/>
                <w:spacing w:val="-20"/>
                <w:sz w:val="28"/>
                <w:szCs w:val="18"/>
              </w:rPr>
            </w:pPr>
            <w:r w:rsidRPr="00B60290">
              <w:rPr>
                <w:rFonts w:hAnsi="標楷體" w:hint="eastAsia"/>
                <w:spacing w:val="-20"/>
                <w:sz w:val="28"/>
                <w:szCs w:val="18"/>
              </w:rPr>
              <w:t>2</w:t>
            </w:r>
          </w:p>
        </w:tc>
        <w:tc>
          <w:tcPr>
            <w:tcW w:w="1276" w:type="dxa"/>
          </w:tcPr>
          <w:p w14:paraId="5FA5A0EB" w14:textId="77777777" w:rsidR="00303E65" w:rsidRPr="00B60290" w:rsidRDefault="00303E65" w:rsidP="0014571E">
            <w:pPr>
              <w:spacing w:line="320" w:lineRule="exact"/>
              <w:rPr>
                <w:rFonts w:hAnsi="標楷體"/>
                <w:spacing w:val="-20"/>
                <w:sz w:val="28"/>
                <w:szCs w:val="18"/>
              </w:rPr>
            </w:pPr>
          </w:p>
        </w:tc>
      </w:tr>
      <w:tr w:rsidR="00B60290" w:rsidRPr="00B60290" w14:paraId="5AA56666" w14:textId="77777777" w:rsidTr="009315A2">
        <w:tc>
          <w:tcPr>
            <w:tcW w:w="1257" w:type="dxa"/>
            <w:vMerge/>
            <w:vAlign w:val="center"/>
          </w:tcPr>
          <w:p w14:paraId="61B6CE32" w14:textId="77777777" w:rsidR="00303E65" w:rsidRPr="00B60290" w:rsidRDefault="00303E65" w:rsidP="009315A2">
            <w:pPr>
              <w:spacing w:line="320" w:lineRule="exact"/>
              <w:rPr>
                <w:rFonts w:hAnsi="標楷體"/>
                <w:spacing w:val="-20"/>
                <w:sz w:val="28"/>
                <w:szCs w:val="18"/>
              </w:rPr>
            </w:pPr>
          </w:p>
        </w:tc>
        <w:tc>
          <w:tcPr>
            <w:tcW w:w="1999" w:type="dxa"/>
            <w:vMerge/>
            <w:vAlign w:val="center"/>
          </w:tcPr>
          <w:p w14:paraId="3D114861" w14:textId="77777777" w:rsidR="00303E65" w:rsidRPr="00B60290" w:rsidRDefault="00303E65" w:rsidP="009315A2">
            <w:pPr>
              <w:spacing w:line="320" w:lineRule="exact"/>
              <w:rPr>
                <w:rFonts w:hAnsi="標楷體"/>
                <w:spacing w:val="-20"/>
                <w:sz w:val="28"/>
                <w:szCs w:val="18"/>
              </w:rPr>
            </w:pPr>
          </w:p>
        </w:tc>
        <w:tc>
          <w:tcPr>
            <w:tcW w:w="3969" w:type="dxa"/>
            <w:vAlign w:val="center"/>
          </w:tcPr>
          <w:p w14:paraId="5B128083" w14:textId="77777777" w:rsidR="00303E65" w:rsidRPr="00B60290" w:rsidRDefault="00303E65" w:rsidP="009315A2">
            <w:pPr>
              <w:spacing w:line="320" w:lineRule="exact"/>
              <w:ind w:leftChars="-25" w:left="-85" w:rightChars="-25" w:right="-85"/>
              <w:rPr>
                <w:rFonts w:hAnsi="標楷體"/>
                <w:spacing w:val="-20"/>
                <w:sz w:val="28"/>
                <w:szCs w:val="18"/>
              </w:rPr>
            </w:pPr>
            <w:r w:rsidRPr="00B60290">
              <w:rPr>
                <w:rFonts w:hAnsi="標楷體" w:hint="eastAsia"/>
                <w:spacing w:val="-20"/>
                <w:sz w:val="28"/>
                <w:szCs w:val="18"/>
              </w:rPr>
              <w:t>(4)</w:t>
            </w:r>
            <w:r w:rsidRPr="00B60290">
              <w:rPr>
                <w:rFonts w:hAnsi="標楷體" w:hint="eastAsia"/>
                <w:spacing w:val="-30"/>
                <w:sz w:val="28"/>
                <w:szCs w:val="18"/>
              </w:rPr>
              <w:t>抽測待命人員勤務及工作職掌</w:t>
            </w:r>
          </w:p>
        </w:tc>
        <w:tc>
          <w:tcPr>
            <w:tcW w:w="708" w:type="dxa"/>
          </w:tcPr>
          <w:p w14:paraId="6FD9022B" w14:textId="77777777" w:rsidR="00303E65" w:rsidRPr="00B60290" w:rsidRDefault="00303E65" w:rsidP="0014571E">
            <w:pPr>
              <w:spacing w:line="320" w:lineRule="exact"/>
              <w:jc w:val="center"/>
              <w:rPr>
                <w:rFonts w:hAnsi="標楷體"/>
                <w:spacing w:val="-20"/>
                <w:sz w:val="28"/>
                <w:szCs w:val="18"/>
              </w:rPr>
            </w:pPr>
            <w:r w:rsidRPr="00B60290">
              <w:rPr>
                <w:rFonts w:hAnsi="標楷體" w:hint="eastAsia"/>
                <w:spacing w:val="-20"/>
                <w:sz w:val="28"/>
                <w:szCs w:val="18"/>
              </w:rPr>
              <w:t>2</w:t>
            </w:r>
          </w:p>
        </w:tc>
        <w:tc>
          <w:tcPr>
            <w:tcW w:w="1276" w:type="dxa"/>
          </w:tcPr>
          <w:p w14:paraId="733530FE" w14:textId="77777777" w:rsidR="00303E65" w:rsidRPr="00B60290" w:rsidRDefault="00303E65" w:rsidP="0014571E">
            <w:pPr>
              <w:spacing w:line="320" w:lineRule="exact"/>
              <w:rPr>
                <w:rFonts w:hAnsi="標楷體"/>
                <w:spacing w:val="-20"/>
                <w:sz w:val="28"/>
                <w:szCs w:val="18"/>
              </w:rPr>
            </w:pPr>
          </w:p>
        </w:tc>
      </w:tr>
      <w:tr w:rsidR="00B60290" w:rsidRPr="00B60290" w14:paraId="3B7761E1" w14:textId="77777777" w:rsidTr="009315A2">
        <w:tc>
          <w:tcPr>
            <w:tcW w:w="1257" w:type="dxa"/>
            <w:vMerge/>
            <w:vAlign w:val="center"/>
          </w:tcPr>
          <w:p w14:paraId="16564713" w14:textId="77777777" w:rsidR="00303E65" w:rsidRPr="00B60290" w:rsidRDefault="00303E65" w:rsidP="009315A2">
            <w:pPr>
              <w:spacing w:line="320" w:lineRule="exact"/>
              <w:rPr>
                <w:rFonts w:hAnsi="標楷體"/>
                <w:spacing w:val="-20"/>
                <w:sz w:val="28"/>
                <w:szCs w:val="18"/>
              </w:rPr>
            </w:pPr>
          </w:p>
        </w:tc>
        <w:tc>
          <w:tcPr>
            <w:tcW w:w="5968" w:type="dxa"/>
            <w:gridSpan w:val="2"/>
            <w:vAlign w:val="center"/>
          </w:tcPr>
          <w:p w14:paraId="06F16C96" w14:textId="77777777" w:rsidR="00303E65" w:rsidRPr="00B60290" w:rsidRDefault="00303E65" w:rsidP="009315A2">
            <w:pPr>
              <w:spacing w:line="320" w:lineRule="exact"/>
              <w:rPr>
                <w:rFonts w:hAnsi="標楷體"/>
                <w:spacing w:val="-20"/>
                <w:sz w:val="28"/>
                <w:szCs w:val="18"/>
              </w:rPr>
            </w:pPr>
            <w:r w:rsidRPr="00B60290">
              <w:rPr>
                <w:rFonts w:hAnsi="標楷體" w:hint="eastAsia"/>
                <w:spacing w:val="-20"/>
                <w:sz w:val="28"/>
                <w:szCs w:val="18"/>
              </w:rPr>
              <w:t>2.4</w:t>
            </w:r>
            <w:proofErr w:type="gramStart"/>
            <w:r w:rsidRPr="00B60290">
              <w:rPr>
                <w:rFonts w:hAnsi="標楷體" w:hint="eastAsia"/>
                <w:spacing w:val="-20"/>
                <w:sz w:val="28"/>
                <w:szCs w:val="18"/>
              </w:rPr>
              <w:t>人員著</w:t>
            </w:r>
            <w:proofErr w:type="gramEnd"/>
            <w:r w:rsidRPr="00B60290">
              <w:rPr>
                <w:rFonts w:hAnsi="標楷體" w:hint="eastAsia"/>
                <w:spacing w:val="-20"/>
                <w:sz w:val="28"/>
                <w:szCs w:val="18"/>
              </w:rPr>
              <w:t>整齊制服，並於制服明顯揭示機構名稱</w:t>
            </w:r>
          </w:p>
        </w:tc>
        <w:tc>
          <w:tcPr>
            <w:tcW w:w="708" w:type="dxa"/>
          </w:tcPr>
          <w:p w14:paraId="76DF714F" w14:textId="77777777" w:rsidR="00303E65" w:rsidRPr="00B60290" w:rsidRDefault="00303E65" w:rsidP="0014571E">
            <w:pPr>
              <w:spacing w:line="320" w:lineRule="exact"/>
              <w:jc w:val="center"/>
              <w:rPr>
                <w:rFonts w:hAnsi="標楷體"/>
                <w:spacing w:val="-20"/>
                <w:sz w:val="28"/>
                <w:szCs w:val="18"/>
              </w:rPr>
            </w:pPr>
            <w:r w:rsidRPr="00B60290">
              <w:rPr>
                <w:rFonts w:hAnsi="標楷體" w:hint="eastAsia"/>
                <w:spacing w:val="-20"/>
                <w:sz w:val="28"/>
                <w:szCs w:val="18"/>
              </w:rPr>
              <w:t>2</w:t>
            </w:r>
          </w:p>
        </w:tc>
        <w:tc>
          <w:tcPr>
            <w:tcW w:w="1276" w:type="dxa"/>
          </w:tcPr>
          <w:p w14:paraId="750AD417" w14:textId="77777777" w:rsidR="00303E65" w:rsidRPr="00B60290" w:rsidRDefault="00303E65" w:rsidP="0014571E">
            <w:pPr>
              <w:spacing w:line="320" w:lineRule="exact"/>
              <w:rPr>
                <w:rFonts w:hAnsi="標楷體"/>
                <w:spacing w:val="-20"/>
                <w:sz w:val="28"/>
                <w:szCs w:val="18"/>
              </w:rPr>
            </w:pPr>
          </w:p>
        </w:tc>
      </w:tr>
      <w:tr w:rsidR="00B60290" w:rsidRPr="00B60290" w14:paraId="5F25445D" w14:textId="77777777" w:rsidTr="009315A2">
        <w:tc>
          <w:tcPr>
            <w:tcW w:w="1257" w:type="dxa"/>
            <w:vMerge/>
            <w:vAlign w:val="center"/>
          </w:tcPr>
          <w:p w14:paraId="6DF2C163" w14:textId="77777777" w:rsidR="00303E65" w:rsidRPr="00B60290" w:rsidRDefault="00303E65" w:rsidP="009315A2">
            <w:pPr>
              <w:spacing w:line="320" w:lineRule="exact"/>
              <w:rPr>
                <w:rFonts w:hAnsi="標楷體"/>
                <w:spacing w:val="-20"/>
                <w:sz w:val="28"/>
                <w:szCs w:val="18"/>
              </w:rPr>
            </w:pPr>
          </w:p>
        </w:tc>
        <w:tc>
          <w:tcPr>
            <w:tcW w:w="5968" w:type="dxa"/>
            <w:gridSpan w:val="2"/>
            <w:vAlign w:val="center"/>
          </w:tcPr>
          <w:p w14:paraId="14F1EC34" w14:textId="77777777" w:rsidR="00303E65" w:rsidRPr="00B60290" w:rsidRDefault="00303E65" w:rsidP="009315A2">
            <w:pPr>
              <w:spacing w:line="320" w:lineRule="exact"/>
              <w:rPr>
                <w:rFonts w:hAnsi="標楷體"/>
                <w:spacing w:val="-8"/>
                <w:sz w:val="28"/>
                <w:szCs w:val="18"/>
              </w:rPr>
            </w:pPr>
            <w:r w:rsidRPr="00B60290">
              <w:rPr>
                <w:rFonts w:hAnsi="標楷體" w:hint="eastAsia"/>
                <w:spacing w:val="-8"/>
                <w:sz w:val="28"/>
                <w:szCs w:val="18"/>
              </w:rPr>
              <w:t>2.5人員隨身配戴救護技術員合格證書</w:t>
            </w:r>
          </w:p>
        </w:tc>
        <w:tc>
          <w:tcPr>
            <w:tcW w:w="708" w:type="dxa"/>
          </w:tcPr>
          <w:p w14:paraId="1FFF3679" w14:textId="77777777" w:rsidR="00303E65" w:rsidRPr="00B60290" w:rsidRDefault="00303E65" w:rsidP="0014571E">
            <w:pPr>
              <w:spacing w:line="320" w:lineRule="exact"/>
              <w:jc w:val="center"/>
              <w:rPr>
                <w:rFonts w:hAnsi="標楷體"/>
                <w:spacing w:val="-20"/>
                <w:sz w:val="28"/>
                <w:szCs w:val="18"/>
              </w:rPr>
            </w:pPr>
            <w:r w:rsidRPr="00B60290">
              <w:rPr>
                <w:rFonts w:hAnsi="標楷體" w:hint="eastAsia"/>
                <w:spacing w:val="-20"/>
                <w:sz w:val="28"/>
                <w:szCs w:val="18"/>
              </w:rPr>
              <w:t>5</w:t>
            </w:r>
          </w:p>
        </w:tc>
        <w:tc>
          <w:tcPr>
            <w:tcW w:w="1276" w:type="dxa"/>
          </w:tcPr>
          <w:p w14:paraId="1CD9808C" w14:textId="77777777" w:rsidR="00303E65" w:rsidRPr="00B60290" w:rsidRDefault="00303E65" w:rsidP="0014571E">
            <w:pPr>
              <w:spacing w:line="320" w:lineRule="exact"/>
              <w:rPr>
                <w:rFonts w:hAnsi="標楷體"/>
                <w:spacing w:val="-20"/>
                <w:sz w:val="28"/>
                <w:szCs w:val="18"/>
              </w:rPr>
            </w:pPr>
          </w:p>
        </w:tc>
      </w:tr>
      <w:tr w:rsidR="00B60290" w:rsidRPr="00B60290" w14:paraId="3AB3D91E" w14:textId="77777777" w:rsidTr="009315A2">
        <w:tc>
          <w:tcPr>
            <w:tcW w:w="1257" w:type="dxa"/>
            <w:vMerge w:val="restart"/>
            <w:vAlign w:val="center"/>
          </w:tcPr>
          <w:p w14:paraId="33BC84E5" w14:textId="77777777" w:rsidR="00303E65" w:rsidRPr="00B60290" w:rsidRDefault="00303E65" w:rsidP="009315A2">
            <w:pPr>
              <w:spacing w:line="320" w:lineRule="exact"/>
              <w:rPr>
                <w:rFonts w:hAnsi="標楷體"/>
                <w:spacing w:val="-20"/>
                <w:sz w:val="28"/>
                <w:szCs w:val="18"/>
              </w:rPr>
            </w:pPr>
            <w:r w:rsidRPr="00B60290">
              <w:rPr>
                <w:rFonts w:hAnsi="標楷體" w:hint="eastAsia"/>
                <w:spacing w:val="-20"/>
                <w:sz w:val="28"/>
                <w:szCs w:val="18"/>
              </w:rPr>
              <w:t>3.救護車管理面</w:t>
            </w:r>
          </w:p>
        </w:tc>
        <w:tc>
          <w:tcPr>
            <w:tcW w:w="5968" w:type="dxa"/>
            <w:gridSpan w:val="2"/>
            <w:vAlign w:val="center"/>
          </w:tcPr>
          <w:p w14:paraId="62430840" w14:textId="77777777" w:rsidR="00303E65" w:rsidRPr="00B60290" w:rsidRDefault="00303E65" w:rsidP="009315A2">
            <w:pPr>
              <w:spacing w:line="320" w:lineRule="exact"/>
              <w:rPr>
                <w:rFonts w:hAnsi="標楷體"/>
                <w:spacing w:val="-8"/>
                <w:sz w:val="28"/>
                <w:szCs w:val="18"/>
              </w:rPr>
            </w:pPr>
            <w:r w:rsidRPr="00B60290">
              <w:rPr>
                <w:rFonts w:hAnsi="標楷體" w:hint="eastAsia"/>
                <w:spacing w:val="-8"/>
                <w:sz w:val="28"/>
                <w:szCs w:val="18"/>
              </w:rPr>
              <w:t>3.1救護車車齡(須完成車輛定期檢驗)</w:t>
            </w:r>
          </w:p>
        </w:tc>
        <w:tc>
          <w:tcPr>
            <w:tcW w:w="708" w:type="dxa"/>
          </w:tcPr>
          <w:p w14:paraId="40A06EE5" w14:textId="77777777" w:rsidR="00303E65" w:rsidRPr="00B60290" w:rsidRDefault="00303E65" w:rsidP="0014571E">
            <w:pPr>
              <w:spacing w:line="320" w:lineRule="exact"/>
              <w:jc w:val="center"/>
              <w:rPr>
                <w:rFonts w:hAnsi="標楷體"/>
                <w:spacing w:val="-20"/>
                <w:sz w:val="28"/>
                <w:szCs w:val="18"/>
              </w:rPr>
            </w:pPr>
            <w:r w:rsidRPr="00B60290">
              <w:rPr>
                <w:rFonts w:hAnsi="標楷體" w:hint="eastAsia"/>
                <w:spacing w:val="-20"/>
                <w:sz w:val="28"/>
                <w:szCs w:val="18"/>
              </w:rPr>
              <w:t>6</w:t>
            </w:r>
          </w:p>
        </w:tc>
        <w:tc>
          <w:tcPr>
            <w:tcW w:w="1276" w:type="dxa"/>
          </w:tcPr>
          <w:p w14:paraId="65CB1364" w14:textId="77777777" w:rsidR="00303E65" w:rsidRPr="00B60290" w:rsidRDefault="00303E65" w:rsidP="0014571E">
            <w:pPr>
              <w:spacing w:line="320" w:lineRule="exact"/>
              <w:rPr>
                <w:rFonts w:hAnsi="標楷體"/>
                <w:spacing w:val="-20"/>
                <w:sz w:val="28"/>
                <w:szCs w:val="18"/>
              </w:rPr>
            </w:pPr>
          </w:p>
        </w:tc>
      </w:tr>
      <w:tr w:rsidR="00B60290" w:rsidRPr="00B60290" w14:paraId="51A66B0E" w14:textId="77777777" w:rsidTr="009315A2">
        <w:tc>
          <w:tcPr>
            <w:tcW w:w="1257" w:type="dxa"/>
            <w:vMerge/>
            <w:vAlign w:val="center"/>
          </w:tcPr>
          <w:p w14:paraId="209D1C0E" w14:textId="77777777" w:rsidR="00303E65" w:rsidRPr="00B60290" w:rsidRDefault="00303E65" w:rsidP="009315A2">
            <w:pPr>
              <w:spacing w:line="320" w:lineRule="exact"/>
              <w:rPr>
                <w:rFonts w:hAnsi="標楷體"/>
                <w:spacing w:val="-20"/>
                <w:sz w:val="28"/>
                <w:szCs w:val="18"/>
              </w:rPr>
            </w:pPr>
          </w:p>
        </w:tc>
        <w:tc>
          <w:tcPr>
            <w:tcW w:w="1999" w:type="dxa"/>
            <w:vMerge w:val="restart"/>
            <w:vAlign w:val="center"/>
          </w:tcPr>
          <w:p w14:paraId="464A1BDA" w14:textId="77777777" w:rsidR="00303E65" w:rsidRPr="00B60290" w:rsidRDefault="00303E65" w:rsidP="009315A2">
            <w:pPr>
              <w:spacing w:line="320" w:lineRule="exact"/>
              <w:rPr>
                <w:rFonts w:hAnsi="標楷體"/>
                <w:spacing w:val="-20"/>
                <w:sz w:val="28"/>
                <w:szCs w:val="18"/>
              </w:rPr>
            </w:pPr>
            <w:r w:rsidRPr="00B60290">
              <w:rPr>
                <w:rFonts w:hAnsi="標楷體" w:hint="eastAsia"/>
                <w:spacing w:val="-20"/>
                <w:sz w:val="28"/>
                <w:szCs w:val="18"/>
              </w:rPr>
              <w:t>3.2車輛保養及檢驗</w:t>
            </w:r>
          </w:p>
        </w:tc>
        <w:tc>
          <w:tcPr>
            <w:tcW w:w="3969" w:type="dxa"/>
            <w:vAlign w:val="center"/>
          </w:tcPr>
          <w:p w14:paraId="241B6113" w14:textId="77777777" w:rsidR="00303E65" w:rsidRPr="00B60290" w:rsidRDefault="00303E65" w:rsidP="009315A2">
            <w:pPr>
              <w:spacing w:line="320" w:lineRule="exact"/>
              <w:ind w:leftChars="-25" w:left="-85" w:rightChars="-25" w:right="-85"/>
              <w:rPr>
                <w:rFonts w:hAnsi="標楷體"/>
                <w:spacing w:val="-20"/>
                <w:sz w:val="28"/>
                <w:szCs w:val="18"/>
              </w:rPr>
            </w:pPr>
            <w:r w:rsidRPr="00B60290">
              <w:rPr>
                <w:rFonts w:hAnsi="標楷體" w:hint="eastAsia"/>
                <w:spacing w:val="-20"/>
                <w:sz w:val="28"/>
                <w:szCs w:val="18"/>
              </w:rPr>
              <w:t>(1)保養紀錄</w:t>
            </w:r>
          </w:p>
        </w:tc>
        <w:tc>
          <w:tcPr>
            <w:tcW w:w="708" w:type="dxa"/>
          </w:tcPr>
          <w:p w14:paraId="4967D870" w14:textId="77777777" w:rsidR="00303E65" w:rsidRPr="00B60290" w:rsidRDefault="00303E65" w:rsidP="0014571E">
            <w:pPr>
              <w:spacing w:line="320" w:lineRule="exact"/>
              <w:jc w:val="center"/>
              <w:rPr>
                <w:rFonts w:hAnsi="標楷體"/>
                <w:spacing w:val="-20"/>
                <w:sz w:val="28"/>
                <w:szCs w:val="18"/>
              </w:rPr>
            </w:pPr>
            <w:r w:rsidRPr="00B60290">
              <w:rPr>
                <w:rFonts w:hAnsi="標楷體" w:hint="eastAsia"/>
                <w:spacing w:val="-20"/>
                <w:sz w:val="28"/>
                <w:szCs w:val="18"/>
              </w:rPr>
              <w:t>4</w:t>
            </w:r>
          </w:p>
        </w:tc>
        <w:tc>
          <w:tcPr>
            <w:tcW w:w="1276" w:type="dxa"/>
          </w:tcPr>
          <w:p w14:paraId="2FE725EB" w14:textId="77777777" w:rsidR="00303E65" w:rsidRPr="00B60290" w:rsidRDefault="00303E65" w:rsidP="0014571E">
            <w:pPr>
              <w:spacing w:line="320" w:lineRule="exact"/>
              <w:rPr>
                <w:rFonts w:hAnsi="標楷體"/>
                <w:spacing w:val="-20"/>
                <w:sz w:val="28"/>
                <w:szCs w:val="18"/>
              </w:rPr>
            </w:pPr>
          </w:p>
        </w:tc>
      </w:tr>
      <w:tr w:rsidR="00B60290" w:rsidRPr="00B60290" w14:paraId="7B2A19AE" w14:textId="77777777" w:rsidTr="009315A2">
        <w:tc>
          <w:tcPr>
            <w:tcW w:w="1257" w:type="dxa"/>
            <w:vMerge/>
            <w:vAlign w:val="center"/>
          </w:tcPr>
          <w:p w14:paraId="7865EB3F" w14:textId="77777777" w:rsidR="00303E65" w:rsidRPr="00B60290" w:rsidRDefault="00303E65" w:rsidP="009315A2">
            <w:pPr>
              <w:spacing w:line="320" w:lineRule="exact"/>
              <w:rPr>
                <w:rFonts w:hAnsi="標楷體"/>
                <w:spacing w:val="-20"/>
                <w:sz w:val="28"/>
                <w:szCs w:val="18"/>
              </w:rPr>
            </w:pPr>
          </w:p>
        </w:tc>
        <w:tc>
          <w:tcPr>
            <w:tcW w:w="1999" w:type="dxa"/>
            <w:vMerge/>
            <w:vAlign w:val="center"/>
          </w:tcPr>
          <w:p w14:paraId="78FED70E" w14:textId="77777777" w:rsidR="00303E65" w:rsidRPr="00B60290" w:rsidRDefault="00303E65" w:rsidP="009315A2">
            <w:pPr>
              <w:spacing w:line="320" w:lineRule="exact"/>
              <w:rPr>
                <w:rFonts w:hAnsi="標楷體"/>
                <w:spacing w:val="-20"/>
                <w:sz w:val="28"/>
                <w:szCs w:val="18"/>
              </w:rPr>
            </w:pPr>
          </w:p>
        </w:tc>
        <w:tc>
          <w:tcPr>
            <w:tcW w:w="3969" w:type="dxa"/>
            <w:vAlign w:val="center"/>
          </w:tcPr>
          <w:p w14:paraId="638D2800" w14:textId="77777777" w:rsidR="00303E65" w:rsidRPr="00B60290" w:rsidRDefault="00303E65" w:rsidP="009315A2">
            <w:pPr>
              <w:spacing w:line="320" w:lineRule="exact"/>
              <w:ind w:leftChars="-25" w:left="-85" w:rightChars="-25" w:right="-85"/>
              <w:rPr>
                <w:rFonts w:hAnsi="標楷體"/>
                <w:spacing w:val="-20"/>
                <w:sz w:val="28"/>
                <w:szCs w:val="18"/>
              </w:rPr>
            </w:pPr>
            <w:r w:rsidRPr="00B60290">
              <w:rPr>
                <w:rFonts w:hAnsi="標楷體" w:hint="eastAsia"/>
                <w:spacing w:val="-20"/>
                <w:sz w:val="28"/>
                <w:szCs w:val="18"/>
              </w:rPr>
              <w:t>(2)檢驗紀錄</w:t>
            </w:r>
          </w:p>
        </w:tc>
        <w:tc>
          <w:tcPr>
            <w:tcW w:w="708" w:type="dxa"/>
          </w:tcPr>
          <w:p w14:paraId="394461D7" w14:textId="77777777" w:rsidR="00303E65" w:rsidRPr="00B60290" w:rsidRDefault="00303E65" w:rsidP="0014571E">
            <w:pPr>
              <w:spacing w:line="320" w:lineRule="exact"/>
              <w:jc w:val="center"/>
              <w:rPr>
                <w:rFonts w:hAnsi="標楷體"/>
                <w:spacing w:val="-20"/>
                <w:sz w:val="28"/>
                <w:szCs w:val="18"/>
              </w:rPr>
            </w:pPr>
            <w:r w:rsidRPr="00B60290">
              <w:rPr>
                <w:rFonts w:hAnsi="標楷體" w:hint="eastAsia"/>
                <w:spacing w:val="-20"/>
                <w:sz w:val="28"/>
                <w:szCs w:val="18"/>
              </w:rPr>
              <w:t>4</w:t>
            </w:r>
          </w:p>
        </w:tc>
        <w:tc>
          <w:tcPr>
            <w:tcW w:w="1276" w:type="dxa"/>
          </w:tcPr>
          <w:p w14:paraId="0F6A46C8" w14:textId="77777777" w:rsidR="00303E65" w:rsidRPr="00B60290" w:rsidRDefault="00303E65" w:rsidP="0014571E">
            <w:pPr>
              <w:spacing w:line="320" w:lineRule="exact"/>
              <w:rPr>
                <w:rFonts w:hAnsi="標楷體"/>
                <w:spacing w:val="-20"/>
                <w:sz w:val="28"/>
                <w:szCs w:val="18"/>
              </w:rPr>
            </w:pPr>
          </w:p>
        </w:tc>
      </w:tr>
      <w:tr w:rsidR="00B60290" w:rsidRPr="00B60290" w14:paraId="3158B4A4" w14:textId="77777777" w:rsidTr="009315A2">
        <w:tc>
          <w:tcPr>
            <w:tcW w:w="1257" w:type="dxa"/>
            <w:vMerge/>
            <w:vAlign w:val="center"/>
          </w:tcPr>
          <w:p w14:paraId="19281CCD" w14:textId="77777777" w:rsidR="00303E65" w:rsidRPr="00B60290" w:rsidRDefault="00303E65" w:rsidP="009315A2">
            <w:pPr>
              <w:spacing w:line="320" w:lineRule="exact"/>
              <w:rPr>
                <w:rFonts w:hAnsi="標楷體"/>
                <w:spacing w:val="-20"/>
                <w:sz w:val="28"/>
                <w:szCs w:val="18"/>
              </w:rPr>
            </w:pPr>
          </w:p>
        </w:tc>
        <w:tc>
          <w:tcPr>
            <w:tcW w:w="1999" w:type="dxa"/>
            <w:vMerge w:val="restart"/>
            <w:vAlign w:val="center"/>
          </w:tcPr>
          <w:p w14:paraId="32E5B03A" w14:textId="77777777" w:rsidR="00303E65" w:rsidRPr="00B60290" w:rsidRDefault="00303E65" w:rsidP="009315A2">
            <w:pPr>
              <w:spacing w:line="320" w:lineRule="exact"/>
              <w:rPr>
                <w:rFonts w:hAnsi="標楷體"/>
                <w:spacing w:val="-20"/>
                <w:sz w:val="28"/>
                <w:szCs w:val="18"/>
              </w:rPr>
            </w:pPr>
            <w:r w:rsidRPr="00B60290">
              <w:rPr>
                <w:rFonts w:hAnsi="標楷體" w:hint="eastAsia"/>
                <w:spacing w:val="-20"/>
                <w:sz w:val="28"/>
                <w:szCs w:val="18"/>
              </w:rPr>
              <w:t>3.3清潔消毒作業</w:t>
            </w:r>
          </w:p>
        </w:tc>
        <w:tc>
          <w:tcPr>
            <w:tcW w:w="3969" w:type="dxa"/>
            <w:vAlign w:val="center"/>
          </w:tcPr>
          <w:p w14:paraId="30A66D0D" w14:textId="77777777" w:rsidR="00303E65" w:rsidRPr="00B60290" w:rsidRDefault="00303E65" w:rsidP="009315A2">
            <w:pPr>
              <w:spacing w:line="320" w:lineRule="exact"/>
              <w:ind w:leftChars="-25" w:left="-85" w:rightChars="-25" w:right="-85"/>
              <w:rPr>
                <w:rFonts w:hAnsi="標楷體"/>
                <w:spacing w:val="-4"/>
                <w:sz w:val="28"/>
                <w:szCs w:val="18"/>
              </w:rPr>
            </w:pPr>
            <w:r w:rsidRPr="00B60290">
              <w:rPr>
                <w:rFonts w:hAnsi="標楷體" w:hint="eastAsia"/>
                <w:spacing w:val="-4"/>
                <w:sz w:val="28"/>
                <w:szCs w:val="18"/>
              </w:rPr>
              <w:t>(1)訂有救護車消毒、清潔、保養規範及標準作業流程</w:t>
            </w:r>
          </w:p>
        </w:tc>
        <w:tc>
          <w:tcPr>
            <w:tcW w:w="708" w:type="dxa"/>
          </w:tcPr>
          <w:p w14:paraId="7BB2463D" w14:textId="77777777" w:rsidR="00303E65" w:rsidRPr="00B60290" w:rsidRDefault="00303E65" w:rsidP="0014571E">
            <w:pPr>
              <w:spacing w:line="320" w:lineRule="exact"/>
              <w:jc w:val="center"/>
              <w:rPr>
                <w:rFonts w:hAnsi="標楷體"/>
                <w:spacing w:val="-20"/>
                <w:sz w:val="28"/>
                <w:szCs w:val="18"/>
              </w:rPr>
            </w:pPr>
            <w:r w:rsidRPr="00B60290">
              <w:rPr>
                <w:rFonts w:hAnsi="標楷體" w:hint="eastAsia"/>
                <w:spacing w:val="-20"/>
                <w:sz w:val="28"/>
                <w:szCs w:val="18"/>
              </w:rPr>
              <w:t>1</w:t>
            </w:r>
          </w:p>
        </w:tc>
        <w:tc>
          <w:tcPr>
            <w:tcW w:w="1276" w:type="dxa"/>
          </w:tcPr>
          <w:p w14:paraId="013D8D0C" w14:textId="77777777" w:rsidR="00303E65" w:rsidRPr="00B60290" w:rsidRDefault="00303E65" w:rsidP="0014571E">
            <w:pPr>
              <w:spacing w:line="320" w:lineRule="exact"/>
              <w:rPr>
                <w:rFonts w:hAnsi="標楷體"/>
                <w:spacing w:val="-20"/>
                <w:sz w:val="28"/>
                <w:szCs w:val="18"/>
              </w:rPr>
            </w:pPr>
          </w:p>
        </w:tc>
      </w:tr>
      <w:tr w:rsidR="00B60290" w:rsidRPr="00B60290" w14:paraId="2FC17F92" w14:textId="77777777" w:rsidTr="009315A2">
        <w:tc>
          <w:tcPr>
            <w:tcW w:w="1257" w:type="dxa"/>
            <w:vMerge/>
            <w:vAlign w:val="center"/>
          </w:tcPr>
          <w:p w14:paraId="3316C2A9" w14:textId="77777777" w:rsidR="00303E65" w:rsidRPr="00B60290" w:rsidRDefault="00303E65" w:rsidP="009315A2">
            <w:pPr>
              <w:spacing w:line="320" w:lineRule="exact"/>
              <w:rPr>
                <w:rFonts w:hAnsi="標楷體"/>
                <w:spacing w:val="-20"/>
                <w:sz w:val="28"/>
                <w:szCs w:val="18"/>
              </w:rPr>
            </w:pPr>
          </w:p>
        </w:tc>
        <w:tc>
          <w:tcPr>
            <w:tcW w:w="1999" w:type="dxa"/>
            <w:vMerge/>
            <w:vAlign w:val="center"/>
          </w:tcPr>
          <w:p w14:paraId="0B368C86" w14:textId="77777777" w:rsidR="00303E65" w:rsidRPr="00B60290" w:rsidRDefault="00303E65" w:rsidP="009315A2">
            <w:pPr>
              <w:spacing w:line="320" w:lineRule="exact"/>
              <w:rPr>
                <w:rFonts w:hAnsi="標楷體"/>
                <w:spacing w:val="-20"/>
                <w:sz w:val="28"/>
                <w:szCs w:val="18"/>
              </w:rPr>
            </w:pPr>
          </w:p>
        </w:tc>
        <w:tc>
          <w:tcPr>
            <w:tcW w:w="3969" w:type="dxa"/>
            <w:vAlign w:val="center"/>
          </w:tcPr>
          <w:p w14:paraId="46B9B893" w14:textId="77777777" w:rsidR="00303E65" w:rsidRPr="00B60290" w:rsidRDefault="00303E65" w:rsidP="009315A2">
            <w:pPr>
              <w:spacing w:line="320" w:lineRule="exact"/>
              <w:ind w:leftChars="-25" w:left="-85" w:rightChars="-25" w:right="-85"/>
              <w:rPr>
                <w:rFonts w:hAnsi="標楷體"/>
                <w:spacing w:val="-4"/>
                <w:sz w:val="28"/>
                <w:szCs w:val="18"/>
              </w:rPr>
            </w:pPr>
            <w:r w:rsidRPr="00B60290">
              <w:rPr>
                <w:rFonts w:hAnsi="標楷體" w:hint="eastAsia"/>
                <w:spacing w:val="-4"/>
                <w:sz w:val="28"/>
                <w:szCs w:val="18"/>
              </w:rPr>
              <w:t>(2)訂有相關器材消毒、清潔及保養等工作規範</w:t>
            </w:r>
          </w:p>
        </w:tc>
        <w:tc>
          <w:tcPr>
            <w:tcW w:w="708" w:type="dxa"/>
          </w:tcPr>
          <w:p w14:paraId="5DEAB0F6" w14:textId="77777777" w:rsidR="00303E65" w:rsidRPr="00B60290" w:rsidRDefault="00303E65" w:rsidP="0014571E">
            <w:pPr>
              <w:spacing w:line="320" w:lineRule="exact"/>
              <w:jc w:val="center"/>
              <w:rPr>
                <w:rFonts w:hAnsi="標楷體"/>
                <w:spacing w:val="-20"/>
                <w:sz w:val="28"/>
                <w:szCs w:val="18"/>
              </w:rPr>
            </w:pPr>
            <w:r w:rsidRPr="00B60290">
              <w:rPr>
                <w:rFonts w:hAnsi="標楷體" w:hint="eastAsia"/>
                <w:spacing w:val="-20"/>
                <w:sz w:val="28"/>
                <w:szCs w:val="18"/>
              </w:rPr>
              <w:t>1</w:t>
            </w:r>
          </w:p>
        </w:tc>
        <w:tc>
          <w:tcPr>
            <w:tcW w:w="1276" w:type="dxa"/>
          </w:tcPr>
          <w:p w14:paraId="0F93AF87" w14:textId="77777777" w:rsidR="00303E65" w:rsidRPr="00B60290" w:rsidRDefault="00303E65" w:rsidP="0014571E">
            <w:pPr>
              <w:spacing w:line="320" w:lineRule="exact"/>
              <w:rPr>
                <w:rFonts w:hAnsi="標楷體"/>
                <w:spacing w:val="-20"/>
                <w:sz w:val="28"/>
                <w:szCs w:val="18"/>
              </w:rPr>
            </w:pPr>
          </w:p>
        </w:tc>
      </w:tr>
      <w:tr w:rsidR="00B60290" w:rsidRPr="00B60290" w14:paraId="54F23A38" w14:textId="77777777" w:rsidTr="009315A2">
        <w:tc>
          <w:tcPr>
            <w:tcW w:w="1257" w:type="dxa"/>
            <w:vMerge/>
            <w:vAlign w:val="center"/>
          </w:tcPr>
          <w:p w14:paraId="2D47E05A" w14:textId="77777777" w:rsidR="00303E65" w:rsidRPr="00B60290" w:rsidRDefault="00303E65" w:rsidP="009315A2">
            <w:pPr>
              <w:spacing w:line="320" w:lineRule="exact"/>
              <w:rPr>
                <w:rFonts w:hAnsi="標楷體"/>
                <w:spacing w:val="-20"/>
                <w:sz w:val="28"/>
                <w:szCs w:val="18"/>
              </w:rPr>
            </w:pPr>
          </w:p>
        </w:tc>
        <w:tc>
          <w:tcPr>
            <w:tcW w:w="1999" w:type="dxa"/>
            <w:vMerge/>
            <w:vAlign w:val="center"/>
          </w:tcPr>
          <w:p w14:paraId="3976AE25" w14:textId="77777777" w:rsidR="00303E65" w:rsidRPr="00B60290" w:rsidRDefault="00303E65" w:rsidP="009315A2">
            <w:pPr>
              <w:spacing w:line="320" w:lineRule="exact"/>
              <w:rPr>
                <w:rFonts w:hAnsi="標楷體"/>
                <w:spacing w:val="-20"/>
                <w:sz w:val="28"/>
                <w:szCs w:val="18"/>
              </w:rPr>
            </w:pPr>
          </w:p>
        </w:tc>
        <w:tc>
          <w:tcPr>
            <w:tcW w:w="3969" w:type="dxa"/>
            <w:vAlign w:val="center"/>
          </w:tcPr>
          <w:p w14:paraId="190385EE" w14:textId="19B6B0AA" w:rsidR="00303E65" w:rsidRPr="00B60290" w:rsidRDefault="00303E65" w:rsidP="009315A2">
            <w:pPr>
              <w:spacing w:line="320" w:lineRule="exact"/>
              <w:ind w:leftChars="-25" w:left="-85" w:rightChars="-25" w:right="-85"/>
              <w:rPr>
                <w:rFonts w:hAnsi="標楷體"/>
                <w:spacing w:val="-4"/>
                <w:sz w:val="28"/>
                <w:szCs w:val="18"/>
              </w:rPr>
            </w:pPr>
            <w:r w:rsidRPr="00B60290">
              <w:rPr>
                <w:rFonts w:hAnsi="標楷體" w:hint="eastAsia"/>
                <w:spacing w:val="-4"/>
                <w:sz w:val="28"/>
                <w:szCs w:val="18"/>
              </w:rPr>
              <w:t>(3)車輛器材消毒</w:t>
            </w:r>
            <w:r w:rsidR="00491363" w:rsidRPr="00B60290">
              <w:rPr>
                <w:rFonts w:hAnsi="標楷體" w:hint="eastAsia"/>
                <w:spacing w:val="-4"/>
                <w:sz w:val="28"/>
                <w:szCs w:val="18"/>
              </w:rPr>
              <w:t>紀</w:t>
            </w:r>
            <w:r w:rsidRPr="00B60290">
              <w:rPr>
                <w:rFonts w:hAnsi="標楷體" w:hint="eastAsia"/>
                <w:spacing w:val="-4"/>
                <w:sz w:val="28"/>
                <w:szCs w:val="18"/>
              </w:rPr>
              <w:t>錄統計表</w:t>
            </w:r>
          </w:p>
        </w:tc>
        <w:tc>
          <w:tcPr>
            <w:tcW w:w="708" w:type="dxa"/>
          </w:tcPr>
          <w:p w14:paraId="3735AFB0" w14:textId="77777777" w:rsidR="00303E65" w:rsidRPr="00B60290" w:rsidRDefault="00303E65" w:rsidP="0014571E">
            <w:pPr>
              <w:spacing w:line="320" w:lineRule="exact"/>
              <w:jc w:val="center"/>
              <w:rPr>
                <w:rFonts w:hAnsi="標楷體"/>
                <w:spacing w:val="-20"/>
                <w:sz w:val="28"/>
                <w:szCs w:val="18"/>
              </w:rPr>
            </w:pPr>
            <w:r w:rsidRPr="00B60290">
              <w:rPr>
                <w:rFonts w:hAnsi="標楷體" w:hint="eastAsia"/>
                <w:spacing w:val="-20"/>
                <w:sz w:val="28"/>
                <w:szCs w:val="18"/>
              </w:rPr>
              <w:t>4</w:t>
            </w:r>
          </w:p>
        </w:tc>
        <w:tc>
          <w:tcPr>
            <w:tcW w:w="1276" w:type="dxa"/>
          </w:tcPr>
          <w:p w14:paraId="21A1BD91" w14:textId="77777777" w:rsidR="00303E65" w:rsidRPr="00B60290" w:rsidRDefault="00303E65" w:rsidP="0014571E">
            <w:pPr>
              <w:spacing w:line="320" w:lineRule="exact"/>
              <w:rPr>
                <w:rFonts w:hAnsi="標楷體"/>
                <w:spacing w:val="-20"/>
                <w:sz w:val="28"/>
                <w:szCs w:val="18"/>
              </w:rPr>
            </w:pPr>
          </w:p>
        </w:tc>
      </w:tr>
      <w:tr w:rsidR="00B60290" w:rsidRPr="00B60290" w14:paraId="4AC5938B" w14:textId="77777777" w:rsidTr="009315A2">
        <w:tc>
          <w:tcPr>
            <w:tcW w:w="1257" w:type="dxa"/>
            <w:vMerge/>
            <w:vAlign w:val="center"/>
          </w:tcPr>
          <w:p w14:paraId="6BB04850" w14:textId="77777777" w:rsidR="00303E65" w:rsidRPr="00B60290" w:rsidRDefault="00303E65" w:rsidP="009315A2">
            <w:pPr>
              <w:spacing w:line="320" w:lineRule="exact"/>
              <w:rPr>
                <w:rFonts w:hAnsi="標楷體"/>
                <w:spacing w:val="-20"/>
                <w:sz w:val="28"/>
                <w:szCs w:val="18"/>
              </w:rPr>
            </w:pPr>
          </w:p>
        </w:tc>
        <w:tc>
          <w:tcPr>
            <w:tcW w:w="1999" w:type="dxa"/>
            <w:vMerge/>
            <w:vAlign w:val="center"/>
          </w:tcPr>
          <w:p w14:paraId="64D31A53" w14:textId="77777777" w:rsidR="00303E65" w:rsidRPr="00B60290" w:rsidRDefault="00303E65" w:rsidP="009315A2">
            <w:pPr>
              <w:spacing w:line="320" w:lineRule="exact"/>
              <w:rPr>
                <w:rFonts w:hAnsi="標楷體"/>
                <w:spacing w:val="-20"/>
                <w:sz w:val="28"/>
                <w:szCs w:val="18"/>
              </w:rPr>
            </w:pPr>
          </w:p>
        </w:tc>
        <w:tc>
          <w:tcPr>
            <w:tcW w:w="3969" w:type="dxa"/>
            <w:vAlign w:val="center"/>
          </w:tcPr>
          <w:p w14:paraId="11A5C656" w14:textId="77777777" w:rsidR="00303E65" w:rsidRPr="00B60290" w:rsidRDefault="00303E65" w:rsidP="009315A2">
            <w:pPr>
              <w:spacing w:line="320" w:lineRule="exact"/>
              <w:ind w:leftChars="-25" w:left="-85" w:rightChars="-25" w:right="-85"/>
              <w:rPr>
                <w:rFonts w:hAnsi="標楷體"/>
                <w:spacing w:val="-4"/>
                <w:sz w:val="28"/>
                <w:szCs w:val="18"/>
              </w:rPr>
            </w:pPr>
            <w:r w:rsidRPr="00B60290">
              <w:rPr>
                <w:rFonts w:hAnsi="標楷體" w:hint="eastAsia"/>
                <w:spacing w:val="-4"/>
                <w:sz w:val="28"/>
                <w:szCs w:val="18"/>
              </w:rPr>
              <w:t>(4)器材(耗材)更換紀錄</w:t>
            </w:r>
          </w:p>
        </w:tc>
        <w:tc>
          <w:tcPr>
            <w:tcW w:w="708" w:type="dxa"/>
          </w:tcPr>
          <w:p w14:paraId="1FB67F1A" w14:textId="77777777" w:rsidR="00303E65" w:rsidRPr="00B60290" w:rsidRDefault="00303E65" w:rsidP="0014571E">
            <w:pPr>
              <w:spacing w:line="320" w:lineRule="exact"/>
              <w:jc w:val="center"/>
              <w:rPr>
                <w:rFonts w:hAnsi="標楷體"/>
                <w:spacing w:val="-20"/>
                <w:sz w:val="28"/>
                <w:szCs w:val="18"/>
              </w:rPr>
            </w:pPr>
            <w:r w:rsidRPr="00B60290">
              <w:rPr>
                <w:rFonts w:hAnsi="標楷體" w:hint="eastAsia"/>
                <w:spacing w:val="-20"/>
                <w:sz w:val="28"/>
                <w:szCs w:val="18"/>
              </w:rPr>
              <w:t>4</w:t>
            </w:r>
          </w:p>
        </w:tc>
        <w:tc>
          <w:tcPr>
            <w:tcW w:w="1276" w:type="dxa"/>
          </w:tcPr>
          <w:p w14:paraId="3736C237" w14:textId="77777777" w:rsidR="00303E65" w:rsidRPr="00B60290" w:rsidRDefault="00303E65" w:rsidP="0014571E">
            <w:pPr>
              <w:spacing w:line="320" w:lineRule="exact"/>
              <w:rPr>
                <w:rFonts w:hAnsi="標楷體"/>
                <w:spacing w:val="-20"/>
                <w:sz w:val="28"/>
                <w:szCs w:val="18"/>
              </w:rPr>
            </w:pPr>
          </w:p>
        </w:tc>
      </w:tr>
      <w:tr w:rsidR="00B60290" w:rsidRPr="00B60290" w14:paraId="2895E90D" w14:textId="77777777" w:rsidTr="009315A2">
        <w:tc>
          <w:tcPr>
            <w:tcW w:w="1257" w:type="dxa"/>
            <w:vMerge/>
            <w:vAlign w:val="center"/>
          </w:tcPr>
          <w:p w14:paraId="18BA13FD" w14:textId="77777777" w:rsidR="00303E65" w:rsidRPr="00B60290" w:rsidRDefault="00303E65" w:rsidP="009315A2">
            <w:pPr>
              <w:spacing w:line="320" w:lineRule="exact"/>
              <w:rPr>
                <w:rFonts w:hAnsi="標楷體"/>
                <w:spacing w:val="-20"/>
                <w:sz w:val="28"/>
                <w:szCs w:val="18"/>
              </w:rPr>
            </w:pPr>
          </w:p>
        </w:tc>
        <w:tc>
          <w:tcPr>
            <w:tcW w:w="1999" w:type="dxa"/>
            <w:vMerge/>
            <w:vAlign w:val="center"/>
          </w:tcPr>
          <w:p w14:paraId="359D983E" w14:textId="77777777" w:rsidR="00303E65" w:rsidRPr="00B60290" w:rsidRDefault="00303E65" w:rsidP="009315A2">
            <w:pPr>
              <w:spacing w:line="320" w:lineRule="exact"/>
              <w:rPr>
                <w:rFonts w:hAnsi="標楷體"/>
                <w:spacing w:val="-20"/>
                <w:sz w:val="28"/>
                <w:szCs w:val="18"/>
              </w:rPr>
            </w:pPr>
          </w:p>
        </w:tc>
        <w:tc>
          <w:tcPr>
            <w:tcW w:w="3969" w:type="dxa"/>
            <w:vAlign w:val="center"/>
          </w:tcPr>
          <w:p w14:paraId="79E6595D" w14:textId="77777777" w:rsidR="00303E65" w:rsidRPr="00B60290" w:rsidRDefault="00303E65" w:rsidP="009315A2">
            <w:pPr>
              <w:spacing w:line="320" w:lineRule="exact"/>
              <w:ind w:leftChars="-25" w:left="-85" w:rightChars="-25" w:right="-85"/>
              <w:rPr>
                <w:rFonts w:hAnsi="標楷體"/>
                <w:spacing w:val="-20"/>
                <w:sz w:val="28"/>
                <w:szCs w:val="18"/>
              </w:rPr>
            </w:pPr>
            <w:r w:rsidRPr="00B60290">
              <w:rPr>
                <w:rFonts w:hAnsi="標楷體" w:hint="eastAsia"/>
                <w:spacing w:val="-20"/>
                <w:sz w:val="28"/>
                <w:szCs w:val="18"/>
              </w:rPr>
              <w:t>(5)</w:t>
            </w:r>
            <w:r w:rsidRPr="00B60290">
              <w:rPr>
                <w:rFonts w:hAnsi="標楷體" w:hint="eastAsia"/>
                <w:spacing w:val="-12"/>
                <w:sz w:val="28"/>
                <w:szCs w:val="18"/>
              </w:rPr>
              <w:t>抽測救護人員可明確說出救護車及相關器材消毒、清潔流程</w:t>
            </w:r>
          </w:p>
        </w:tc>
        <w:tc>
          <w:tcPr>
            <w:tcW w:w="708" w:type="dxa"/>
          </w:tcPr>
          <w:p w14:paraId="14FF32A2" w14:textId="77777777" w:rsidR="00303E65" w:rsidRPr="00B60290" w:rsidRDefault="00303E65" w:rsidP="0014571E">
            <w:pPr>
              <w:spacing w:line="320" w:lineRule="exact"/>
              <w:jc w:val="center"/>
              <w:rPr>
                <w:rFonts w:hAnsi="標楷體"/>
                <w:spacing w:val="-20"/>
                <w:sz w:val="28"/>
                <w:szCs w:val="18"/>
              </w:rPr>
            </w:pPr>
            <w:r w:rsidRPr="00B60290">
              <w:rPr>
                <w:rFonts w:hAnsi="標楷體" w:hint="eastAsia"/>
                <w:spacing w:val="-20"/>
                <w:sz w:val="28"/>
                <w:szCs w:val="18"/>
              </w:rPr>
              <w:t>1</w:t>
            </w:r>
          </w:p>
        </w:tc>
        <w:tc>
          <w:tcPr>
            <w:tcW w:w="1276" w:type="dxa"/>
          </w:tcPr>
          <w:p w14:paraId="1D462F6B" w14:textId="77777777" w:rsidR="00303E65" w:rsidRPr="00B60290" w:rsidRDefault="00303E65" w:rsidP="0014571E">
            <w:pPr>
              <w:spacing w:line="320" w:lineRule="exact"/>
              <w:rPr>
                <w:rFonts w:hAnsi="標楷體"/>
                <w:spacing w:val="-20"/>
                <w:sz w:val="28"/>
                <w:szCs w:val="18"/>
              </w:rPr>
            </w:pPr>
          </w:p>
        </w:tc>
      </w:tr>
      <w:tr w:rsidR="00B60290" w:rsidRPr="00B60290" w14:paraId="7CD6CB2D" w14:textId="77777777" w:rsidTr="009315A2">
        <w:tc>
          <w:tcPr>
            <w:tcW w:w="1257" w:type="dxa"/>
            <w:vMerge/>
            <w:vAlign w:val="center"/>
          </w:tcPr>
          <w:p w14:paraId="1A1A4EA6" w14:textId="77777777" w:rsidR="00303E65" w:rsidRPr="00B60290" w:rsidRDefault="00303E65" w:rsidP="009315A2">
            <w:pPr>
              <w:spacing w:line="320" w:lineRule="exact"/>
              <w:rPr>
                <w:rFonts w:hAnsi="標楷體"/>
                <w:spacing w:val="-20"/>
                <w:sz w:val="28"/>
                <w:szCs w:val="18"/>
              </w:rPr>
            </w:pPr>
          </w:p>
        </w:tc>
        <w:tc>
          <w:tcPr>
            <w:tcW w:w="5968" w:type="dxa"/>
            <w:gridSpan w:val="2"/>
            <w:vAlign w:val="center"/>
          </w:tcPr>
          <w:p w14:paraId="7E47EF3F" w14:textId="77777777" w:rsidR="00303E65" w:rsidRPr="00B60290" w:rsidRDefault="00303E65" w:rsidP="009315A2">
            <w:pPr>
              <w:spacing w:line="320" w:lineRule="exact"/>
              <w:rPr>
                <w:rFonts w:hAnsi="標楷體"/>
                <w:spacing w:val="-4"/>
                <w:sz w:val="28"/>
                <w:szCs w:val="18"/>
              </w:rPr>
            </w:pPr>
            <w:r w:rsidRPr="00B60290">
              <w:rPr>
                <w:rFonts w:hAnsi="標楷體" w:hint="eastAsia"/>
                <w:spacing w:val="-4"/>
                <w:sz w:val="28"/>
                <w:szCs w:val="18"/>
              </w:rPr>
              <w:t>3.4救護車未執勤時，應停放於登記停車位</w:t>
            </w:r>
          </w:p>
        </w:tc>
        <w:tc>
          <w:tcPr>
            <w:tcW w:w="708" w:type="dxa"/>
          </w:tcPr>
          <w:p w14:paraId="28B245E4" w14:textId="77777777" w:rsidR="00303E65" w:rsidRPr="00B60290" w:rsidRDefault="00303E65" w:rsidP="0014571E">
            <w:pPr>
              <w:spacing w:line="320" w:lineRule="exact"/>
              <w:jc w:val="center"/>
              <w:rPr>
                <w:rFonts w:hAnsi="標楷體"/>
                <w:spacing w:val="-20"/>
                <w:sz w:val="28"/>
                <w:szCs w:val="18"/>
              </w:rPr>
            </w:pPr>
            <w:r w:rsidRPr="00B60290">
              <w:rPr>
                <w:rFonts w:hAnsi="標楷體" w:hint="eastAsia"/>
                <w:spacing w:val="-20"/>
                <w:sz w:val="28"/>
                <w:szCs w:val="18"/>
              </w:rPr>
              <w:t>5</w:t>
            </w:r>
          </w:p>
        </w:tc>
        <w:tc>
          <w:tcPr>
            <w:tcW w:w="1276" w:type="dxa"/>
          </w:tcPr>
          <w:p w14:paraId="5A2FF4FF" w14:textId="77777777" w:rsidR="00303E65" w:rsidRPr="00B60290" w:rsidRDefault="00303E65" w:rsidP="0014571E">
            <w:pPr>
              <w:spacing w:line="320" w:lineRule="exact"/>
              <w:rPr>
                <w:rFonts w:hAnsi="標楷體"/>
                <w:spacing w:val="-20"/>
                <w:sz w:val="28"/>
                <w:szCs w:val="18"/>
              </w:rPr>
            </w:pPr>
          </w:p>
        </w:tc>
      </w:tr>
      <w:tr w:rsidR="00B60290" w:rsidRPr="00B60290" w14:paraId="75EC22CD" w14:textId="77777777" w:rsidTr="009315A2">
        <w:tc>
          <w:tcPr>
            <w:tcW w:w="1257" w:type="dxa"/>
            <w:vMerge w:val="restart"/>
            <w:vAlign w:val="center"/>
          </w:tcPr>
          <w:p w14:paraId="573D76CE" w14:textId="77777777" w:rsidR="00303E65" w:rsidRPr="00B60290" w:rsidRDefault="00303E65" w:rsidP="009315A2">
            <w:pPr>
              <w:spacing w:line="320" w:lineRule="exact"/>
              <w:rPr>
                <w:rFonts w:hAnsi="標楷體"/>
                <w:spacing w:val="-20"/>
                <w:sz w:val="28"/>
                <w:szCs w:val="18"/>
              </w:rPr>
            </w:pPr>
            <w:r w:rsidRPr="00B60290">
              <w:rPr>
                <w:rFonts w:hAnsi="標楷體" w:hint="eastAsia"/>
                <w:spacing w:val="-20"/>
                <w:sz w:val="28"/>
                <w:szCs w:val="18"/>
              </w:rPr>
              <w:t>4.醫療廢棄物管理面</w:t>
            </w:r>
          </w:p>
        </w:tc>
        <w:tc>
          <w:tcPr>
            <w:tcW w:w="5968" w:type="dxa"/>
            <w:gridSpan w:val="2"/>
            <w:vAlign w:val="center"/>
          </w:tcPr>
          <w:p w14:paraId="6C03A79B" w14:textId="77777777" w:rsidR="00303E65" w:rsidRPr="00B60290" w:rsidRDefault="00303E65" w:rsidP="009315A2">
            <w:pPr>
              <w:spacing w:line="320" w:lineRule="exact"/>
              <w:rPr>
                <w:rFonts w:hAnsi="標楷體"/>
                <w:spacing w:val="-4"/>
                <w:sz w:val="28"/>
                <w:szCs w:val="18"/>
              </w:rPr>
            </w:pPr>
            <w:r w:rsidRPr="00B60290">
              <w:rPr>
                <w:rFonts w:hAnsi="標楷體" w:hint="eastAsia"/>
                <w:spacing w:val="-4"/>
                <w:sz w:val="28"/>
                <w:szCs w:val="18"/>
              </w:rPr>
              <w:t>4.1訂有救護車內廢棄物處理規範</w:t>
            </w:r>
          </w:p>
        </w:tc>
        <w:tc>
          <w:tcPr>
            <w:tcW w:w="708" w:type="dxa"/>
          </w:tcPr>
          <w:p w14:paraId="6341DF4A" w14:textId="77777777" w:rsidR="00303E65" w:rsidRPr="00B60290" w:rsidRDefault="00303E65" w:rsidP="0014571E">
            <w:pPr>
              <w:spacing w:line="320" w:lineRule="exact"/>
              <w:jc w:val="center"/>
              <w:rPr>
                <w:rFonts w:hAnsi="標楷體"/>
                <w:spacing w:val="-20"/>
                <w:sz w:val="28"/>
                <w:szCs w:val="18"/>
              </w:rPr>
            </w:pPr>
            <w:r w:rsidRPr="00B60290">
              <w:rPr>
                <w:rFonts w:hAnsi="標楷體" w:hint="eastAsia"/>
                <w:spacing w:val="-20"/>
                <w:sz w:val="28"/>
                <w:szCs w:val="18"/>
              </w:rPr>
              <w:t>1</w:t>
            </w:r>
          </w:p>
        </w:tc>
        <w:tc>
          <w:tcPr>
            <w:tcW w:w="1276" w:type="dxa"/>
          </w:tcPr>
          <w:p w14:paraId="71200EFE" w14:textId="77777777" w:rsidR="00303E65" w:rsidRPr="00B60290" w:rsidRDefault="00303E65" w:rsidP="0014571E">
            <w:pPr>
              <w:spacing w:line="320" w:lineRule="exact"/>
              <w:rPr>
                <w:rFonts w:hAnsi="標楷體"/>
                <w:spacing w:val="-20"/>
                <w:sz w:val="28"/>
                <w:szCs w:val="18"/>
              </w:rPr>
            </w:pPr>
          </w:p>
        </w:tc>
      </w:tr>
      <w:tr w:rsidR="00B60290" w:rsidRPr="00B60290" w14:paraId="396AC65E" w14:textId="77777777" w:rsidTr="009315A2">
        <w:tc>
          <w:tcPr>
            <w:tcW w:w="1257" w:type="dxa"/>
            <w:vMerge/>
            <w:vAlign w:val="center"/>
          </w:tcPr>
          <w:p w14:paraId="7F000E7A" w14:textId="77777777" w:rsidR="00303E65" w:rsidRPr="00B60290" w:rsidRDefault="00303E65" w:rsidP="009315A2">
            <w:pPr>
              <w:spacing w:line="320" w:lineRule="exact"/>
              <w:rPr>
                <w:rFonts w:hAnsi="標楷體"/>
                <w:spacing w:val="-20"/>
                <w:sz w:val="28"/>
                <w:szCs w:val="18"/>
              </w:rPr>
            </w:pPr>
          </w:p>
        </w:tc>
        <w:tc>
          <w:tcPr>
            <w:tcW w:w="5968" w:type="dxa"/>
            <w:gridSpan w:val="2"/>
            <w:vAlign w:val="center"/>
          </w:tcPr>
          <w:p w14:paraId="40384FD6" w14:textId="77777777" w:rsidR="00303E65" w:rsidRPr="00B60290" w:rsidRDefault="00303E65" w:rsidP="009315A2">
            <w:pPr>
              <w:spacing w:line="320" w:lineRule="exact"/>
              <w:rPr>
                <w:rFonts w:hAnsi="標楷體"/>
                <w:spacing w:val="-4"/>
                <w:sz w:val="28"/>
                <w:szCs w:val="18"/>
              </w:rPr>
            </w:pPr>
            <w:r w:rsidRPr="00B60290">
              <w:rPr>
                <w:rFonts w:hAnsi="標楷體" w:hint="eastAsia"/>
                <w:spacing w:val="-4"/>
                <w:sz w:val="28"/>
                <w:szCs w:val="18"/>
              </w:rPr>
              <w:t>4.2訂有醫療廢棄物後續處理標準作業流程</w:t>
            </w:r>
          </w:p>
        </w:tc>
        <w:tc>
          <w:tcPr>
            <w:tcW w:w="708" w:type="dxa"/>
          </w:tcPr>
          <w:p w14:paraId="4B5BA5C6" w14:textId="77777777" w:rsidR="00303E65" w:rsidRPr="00B60290" w:rsidRDefault="00303E65" w:rsidP="0014571E">
            <w:pPr>
              <w:spacing w:line="320" w:lineRule="exact"/>
              <w:jc w:val="center"/>
              <w:rPr>
                <w:rFonts w:hAnsi="標楷體"/>
                <w:spacing w:val="-20"/>
                <w:sz w:val="28"/>
                <w:szCs w:val="18"/>
              </w:rPr>
            </w:pPr>
            <w:r w:rsidRPr="00B60290">
              <w:rPr>
                <w:rFonts w:hAnsi="標楷體" w:hint="eastAsia"/>
                <w:spacing w:val="-20"/>
                <w:sz w:val="28"/>
                <w:szCs w:val="18"/>
              </w:rPr>
              <w:t>1</w:t>
            </w:r>
          </w:p>
        </w:tc>
        <w:tc>
          <w:tcPr>
            <w:tcW w:w="1276" w:type="dxa"/>
          </w:tcPr>
          <w:p w14:paraId="15F37F63" w14:textId="77777777" w:rsidR="00303E65" w:rsidRPr="00B60290" w:rsidRDefault="00303E65" w:rsidP="0014571E">
            <w:pPr>
              <w:spacing w:line="320" w:lineRule="exact"/>
              <w:rPr>
                <w:rFonts w:hAnsi="標楷體"/>
                <w:spacing w:val="-20"/>
                <w:sz w:val="28"/>
                <w:szCs w:val="18"/>
              </w:rPr>
            </w:pPr>
          </w:p>
        </w:tc>
      </w:tr>
      <w:tr w:rsidR="00B60290" w:rsidRPr="00B60290" w14:paraId="1BC50340" w14:textId="77777777" w:rsidTr="009315A2">
        <w:tc>
          <w:tcPr>
            <w:tcW w:w="1257" w:type="dxa"/>
            <w:vMerge/>
            <w:vAlign w:val="center"/>
          </w:tcPr>
          <w:p w14:paraId="5048CFFA" w14:textId="77777777" w:rsidR="00303E65" w:rsidRPr="00B60290" w:rsidRDefault="00303E65" w:rsidP="009315A2">
            <w:pPr>
              <w:spacing w:line="320" w:lineRule="exact"/>
              <w:rPr>
                <w:rFonts w:hAnsi="標楷體"/>
                <w:spacing w:val="-20"/>
                <w:sz w:val="28"/>
                <w:szCs w:val="18"/>
              </w:rPr>
            </w:pPr>
          </w:p>
        </w:tc>
        <w:tc>
          <w:tcPr>
            <w:tcW w:w="5968" w:type="dxa"/>
            <w:gridSpan w:val="2"/>
            <w:vAlign w:val="center"/>
          </w:tcPr>
          <w:p w14:paraId="145F7CC5" w14:textId="77777777" w:rsidR="00303E65" w:rsidRPr="00B60290" w:rsidRDefault="00303E65" w:rsidP="009315A2">
            <w:pPr>
              <w:spacing w:line="320" w:lineRule="exact"/>
              <w:rPr>
                <w:rFonts w:hAnsi="標楷體"/>
                <w:spacing w:val="-4"/>
                <w:sz w:val="28"/>
                <w:szCs w:val="18"/>
              </w:rPr>
            </w:pPr>
            <w:r w:rsidRPr="00B60290">
              <w:rPr>
                <w:rFonts w:hAnsi="標楷體" w:hint="eastAsia"/>
                <w:spacing w:val="-4"/>
                <w:sz w:val="28"/>
                <w:szCs w:val="18"/>
              </w:rPr>
              <w:t>4.3確實執行廢棄物處理並有處理表</w:t>
            </w:r>
          </w:p>
        </w:tc>
        <w:tc>
          <w:tcPr>
            <w:tcW w:w="708" w:type="dxa"/>
          </w:tcPr>
          <w:p w14:paraId="2E4247F7" w14:textId="77777777" w:rsidR="00303E65" w:rsidRPr="00B60290" w:rsidRDefault="00303E65" w:rsidP="0014571E">
            <w:pPr>
              <w:spacing w:line="320" w:lineRule="exact"/>
              <w:jc w:val="center"/>
              <w:rPr>
                <w:rFonts w:hAnsi="標楷體"/>
                <w:spacing w:val="-20"/>
                <w:sz w:val="28"/>
                <w:szCs w:val="18"/>
              </w:rPr>
            </w:pPr>
            <w:r w:rsidRPr="00B60290">
              <w:rPr>
                <w:rFonts w:hAnsi="標楷體" w:hint="eastAsia"/>
                <w:spacing w:val="-20"/>
                <w:sz w:val="28"/>
                <w:szCs w:val="18"/>
              </w:rPr>
              <w:t>1</w:t>
            </w:r>
          </w:p>
        </w:tc>
        <w:tc>
          <w:tcPr>
            <w:tcW w:w="1276" w:type="dxa"/>
          </w:tcPr>
          <w:p w14:paraId="3FCFA3A0" w14:textId="77777777" w:rsidR="00303E65" w:rsidRPr="00B60290" w:rsidRDefault="00303E65" w:rsidP="0014571E">
            <w:pPr>
              <w:spacing w:line="320" w:lineRule="exact"/>
              <w:rPr>
                <w:rFonts w:hAnsi="標楷體"/>
                <w:spacing w:val="-20"/>
                <w:sz w:val="28"/>
                <w:szCs w:val="18"/>
              </w:rPr>
            </w:pPr>
          </w:p>
        </w:tc>
      </w:tr>
      <w:tr w:rsidR="00B60290" w:rsidRPr="00B60290" w14:paraId="2D1E6818" w14:textId="77777777" w:rsidTr="009315A2">
        <w:tc>
          <w:tcPr>
            <w:tcW w:w="1257" w:type="dxa"/>
            <w:vMerge/>
            <w:vAlign w:val="center"/>
          </w:tcPr>
          <w:p w14:paraId="701A64B8" w14:textId="77777777" w:rsidR="00303E65" w:rsidRPr="00B60290" w:rsidRDefault="00303E65" w:rsidP="009315A2">
            <w:pPr>
              <w:spacing w:line="320" w:lineRule="exact"/>
              <w:rPr>
                <w:rFonts w:hAnsi="標楷體"/>
                <w:spacing w:val="-20"/>
                <w:sz w:val="28"/>
                <w:szCs w:val="18"/>
              </w:rPr>
            </w:pPr>
          </w:p>
        </w:tc>
        <w:tc>
          <w:tcPr>
            <w:tcW w:w="5968" w:type="dxa"/>
            <w:gridSpan w:val="2"/>
            <w:vAlign w:val="center"/>
          </w:tcPr>
          <w:p w14:paraId="3F96E912" w14:textId="77777777" w:rsidR="00303E65" w:rsidRPr="00B60290" w:rsidRDefault="00303E65" w:rsidP="009315A2">
            <w:pPr>
              <w:spacing w:line="320" w:lineRule="exact"/>
              <w:rPr>
                <w:rFonts w:hAnsi="標楷體"/>
                <w:spacing w:val="-20"/>
                <w:sz w:val="28"/>
                <w:szCs w:val="18"/>
              </w:rPr>
            </w:pPr>
            <w:r w:rsidRPr="00B60290">
              <w:rPr>
                <w:rFonts w:hAnsi="標楷體" w:hint="eastAsia"/>
                <w:spacing w:val="-20"/>
                <w:sz w:val="28"/>
                <w:szCs w:val="18"/>
              </w:rPr>
              <w:t>4.4抽測救護人員醫療廢棄物處理流程及注意事項</w:t>
            </w:r>
          </w:p>
        </w:tc>
        <w:tc>
          <w:tcPr>
            <w:tcW w:w="708" w:type="dxa"/>
          </w:tcPr>
          <w:p w14:paraId="1B7825B1" w14:textId="77777777" w:rsidR="00303E65" w:rsidRPr="00B60290" w:rsidRDefault="00303E65" w:rsidP="0014571E">
            <w:pPr>
              <w:spacing w:line="320" w:lineRule="exact"/>
              <w:jc w:val="center"/>
              <w:rPr>
                <w:rFonts w:hAnsi="標楷體"/>
                <w:spacing w:val="-20"/>
                <w:sz w:val="28"/>
                <w:szCs w:val="18"/>
              </w:rPr>
            </w:pPr>
            <w:r w:rsidRPr="00B60290">
              <w:rPr>
                <w:rFonts w:hAnsi="標楷體" w:hint="eastAsia"/>
                <w:spacing w:val="-20"/>
                <w:sz w:val="28"/>
                <w:szCs w:val="18"/>
              </w:rPr>
              <w:t>1</w:t>
            </w:r>
          </w:p>
        </w:tc>
        <w:tc>
          <w:tcPr>
            <w:tcW w:w="1276" w:type="dxa"/>
          </w:tcPr>
          <w:p w14:paraId="6B4ABC15" w14:textId="77777777" w:rsidR="00303E65" w:rsidRPr="00B60290" w:rsidRDefault="00303E65" w:rsidP="0014571E">
            <w:pPr>
              <w:spacing w:line="320" w:lineRule="exact"/>
              <w:rPr>
                <w:rFonts w:hAnsi="標楷體"/>
                <w:spacing w:val="-20"/>
                <w:sz w:val="28"/>
                <w:szCs w:val="18"/>
              </w:rPr>
            </w:pPr>
          </w:p>
        </w:tc>
      </w:tr>
      <w:tr w:rsidR="00B60290" w:rsidRPr="00B60290" w14:paraId="380F1907" w14:textId="77777777" w:rsidTr="009315A2">
        <w:tc>
          <w:tcPr>
            <w:tcW w:w="1257" w:type="dxa"/>
            <w:vMerge w:val="restart"/>
            <w:vAlign w:val="center"/>
          </w:tcPr>
          <w:p w14:paraId="028C1AF1" w14:textId="77777777" w:rsidR="00303E65" w:rsidRPr="00B60290" w:rsidRDefault="00303E65" w:rsidP="009315A2">
            <w:pPr>
              <w:spacing w:line="320" w:lineRule="exact"/>
              <w:rPr>
                <w:rFonts w:hAnsi="標楷體"/>
                <w:spacing w:val="-20"/>
                <w:sz w:val="28"/>
                <w:szCs w:val="18"/>
              </w:rPr>
            </w:pPr>
            <w:r w:rsidRPr="00B60290">
              <w:rPr>
                <w:rFonts w:hAnsi="標楷體" w:hint="eastAsia"/>
                <w:spacing w:val="-20"/>
                <w:sz w:val="28"/>
                <w:szCs w:val="18"/>
              </w:rPr>
              <w:t>5.實際出勤及品質面</w:t>
            </w:r>
          </w:p>
        </w:tc>
        <w:tc>
          <w:tcPr>
            <w:tcW w:w="5968" w:type="dxa"/>
            <w:gridSpan w:val="2"/>
            <w:vAlign w:val="center"/>
          </w:tcPr>
          <w:p w14:paraId="53F24832" w14:textId="77777777" w:rsidR="00303E65" w:rsidRPr="00B60290" w:rsidRDefault="00303E65" w:rsidP="009315A2">
            <w:pPr>
              <w:spacing w:line="320" w:lineRule="exact"/>
              <w:rPr>
                <w:rFonts w:hAnsi="標楷體"/>
                <w:spacing w:val="-20"/>
                <w:sz w:val="28"/>
                <w:szCs w:val="18"/>
              </w:rPr>
            </w:pPr>
            <w:r w:rsidRPr="00B60290">
              <w:rPr>
                <w:rFonts w:hAnsi="標楷體" w:hint="eastAsia"/>
                <w:spacing w:val="-20"/>
                <w:sz w:val="28"/>
                <w:szCs w:val="18"/>
              </w:rPr>
              <w:t>5</w:t>
            </w:r>
            <w:r w:rsidRPr="00B60290">
              <w:rPr>
                <w:rFonts w:hAnsi="標楷體" w:hint="eastAsia"/>
                <w:spacing w:val="-4"/>
                <w:sz w:val="28"/>
                <w:szCs w:val="18"/>
              </w:rPr>
              <w:t>.1抽測救護人員裝備器材擺放位置及使用方法(抽測2名救護人員，各抽測2項)</w:t>
            </w:r>
          </w:p>
        </w:tc>
        <w:tc>
          <w:tcPr>
            <w:tcW w:w="708" w:type="dxa"/>
          </w:tcPr>
          <w:p w14:paraId="10C88C4C" w14:textId="77777777" w:rsidR="00303E65" w:rsidRPr="00B60290" w:rsidRDefault="00303E65" w:rsidP="0014571E">
            <w:pPr>
              <w:spacing w:line="320" w:lineRule="exact"/>
              <w:jc w:val="center"/>
              <w:rPr>
                <w:rFonts w:hAnsi="標楷體"/>
                <w:spacing w:val="-20"/>
                <w:sz w:val="28"/>
                <w:szCs w:val="18"/>
              </w:rPr>
            </w:pPr>
            <w:r w:rsidRPr="00B60290">
              <w:rPr>
                <w:rFonts w:hAnsi="標楷體" w:hint="eastAsia"/>
                <w:spacing w:val="-20"/>
                <w:sz w:val="28"/>
                <w:szCs w:val="18"/>
              </w:rPr>
              <w:t>4</w:t>
            </w:r>
          </w:p>
        </w:tc>
        <w:tc>
          <w:tcPr>
            <w:tcW w:w="1276" w:type="dxa"/>
          </w:tcPr>
          <w:p w14:paraId="78BAF9D3" w14:textId="77777777" w:rsidR="00303E65" w:rsidRPr="00B60290" w:rsidRDefault="00303E65" w:rsidP="0014571E">
            <w:pPr>
              <w:spacing w:line="320" w:lineRule="exact"/>
              <w:rPr>
                <w:rFonts w:hAnsi="標楷體"/>
                <w:spacing w:val="-20"/>
                <w:sz w:val="28"/>
                <w:szCs w:val="18"/>
              </w:rPr>
            </w:pPr>
          </w:p>
        </w:tc>
      </w:tr>
      <w:tr w:rsidR="00B60290" w:rsidRPr="00B60290" w14:paraId="66CCB34A" w14:textId="77777777" w:rsidTr="009315A2">
        <w:tc>
          <w:tcPr>
            <w:tcW w:w="1257" w:type="dxa"/>
            <w:vMerge/>
            <w:vAlign w:val="center"/>
          </w:tcPr>
          <w:p w14:paraId="363FE14F" w14:textId="77777777" w:rsidR="00303E65" w:rsidRPr="00B60290" w:rsidRDefault="00303E65" w:rsidP="009315A2">
            <w:pPr>
              <w:spacing w:line="320" w:lineRule="exact"/>
              <w:rPr>
                <w:rFonts w:hAnsi="標楷體"/>
                <w:spacing w:val="-20"/>
                <w:sz w:val="28"/>
                <w:szCs w:val="18"/>
              </w:rPr>
            </w:pPr>
          </w:p>
        </w:tc>
        <w:tc>
          <w:tcPr>
            <w:tcW w:w="1999" w:type="dxa"/>
            <w:vMerge w:val="restart"/>
            <w:vAlign w:val="center"/>
          </w:tcPr>
          <w:p w14:paraId="4BB35D47" w14:textId="77777777" w:rsidR="00303E65" w:rsidRPr="00B60290" w:rsidRDefault="00303E65" w:rsidP="009315A2">
            <w:pPr>
              <w:spacing w:line="320" w:lineRule="exact"/>
              <w:ind w:rightChars="-25" w:right="-85"/>
              <w:rPr>
                <w:rFonts w:hAnsi="標楷體"/>
                <w:spacing w:val="-20"/>
                <w:sz w:val="28"/>
                <w:szCs w:val="18"/>
              </w:rPr>
            </w:pPr>
            <w:r w:rsidRPr="00B60290">
              <w:rPr>
                <w:rFonts w:hAnsi="標楷體" w:hint="eastAsia"/>
                <w:spacing w:val="-20"/>
                <w:sz w:val="28"/>
                <w:szCs w:val="18"/>
              </w:rPr>
              <w:t>5.2</w:t>
            </w:r>
            <w:r w:rsidRPr="00B60290">
              <w:rPr>
                <w:rFonts w:hAnsi="標楷體" w:hint="eastAsia"/>
                <w:spacing w:val="-28"/>
                <w:sz w:val="28"/>
                <w:szCs w:val="18"/>
              </w:rPr>
              <w:t>人員服務面(由現場救護人員實際模擬接送病人，向家屬說明服務事項與流程)</w:t>
            </w:r>
          </w:p>
        </w:tc>
        <w:tc>
          <w:tcPr>
            <w:tcW w:w="3969" w:type="dxa"/>
            <w:vAlign w:val="center"/>
          </w:tcPr>
          <w:p w14:paraId="3B0E54DE" w14:textId="77777777" w:rsidR="00303E65" w:rsidRPr="00B60290" w:rsidRDefault="00303E65" w:rsidP="009315A2">
            <w:pPr>
              <w:spacing w:line="320" w:lineRule="exact"/>
              <w:ind w:leftChars="-25" w:left="-85" w:rightChars="-25" w:right="-85"/>
              <w:rPr>
                <w:rFonts w:hAnsi="標楷體"/>
                <w:spacing w:val="-20"/>
                <w:sz w:val="28"/>
                <w:szCs w:val="18"/>
              </w:rPr>
            </w:pPr>
            <w:r w:rsidRPr="00B60290">
              <w:rPr>
                <w:rFonts w:hAnsi="標楷體" w:hint="eastAsia"/>
                <w:spacing w:val="-20"/>
                <w:sz w:val="28"/>
                <w:szCs w:val="18"/>
              </w:rPr>
              <w:t>(1)是否告知病患(家屬)收費標準</w:t>
            </w:r>
          </w:p>
        </w:tc>
        <w:tc>
          <w:tcPr>
            <w:tcW w:w="708" w:type="dxa"/>
          </w:tcPr>
          <w:p w14:paraId="2FDAADF4" w14:textId="77777777" w:rsidR="00303E65" w:rsidRPr="00B60290" w:rsidRDefault="00303E65" w:rsidP="0014571E">
            <w:pPr>
              <w:spacing w:line="320" w:lineRule="exact"/>
              <w:jc w:val="center"/>
              <w:rPr>
                <w:rFonts w:hAnsi="標楷體"/>
                <w:spacing w:val="-20"/>
                <w:sz w:val="28"/>
                <w:szCs w:val="18"/>
              </w:rPr>
            </w:pPr>
            <w:r w:rsidRPr="00B60290">
              <w:rPr>
                <w:rFonts w:hAnsi="標楷體" w:hint="eastAsia"/>
                <w:spacing w:val="-20"/>
                <w:sz w:val="28"/>
                <w:szCs w:val="18"/>
              </w:rPr>
              <w:t>2</w:t>
            </w:r>
          </w:p>
        </w:tc>
        <w:tc>
          <w:tcPr>
            <w:tcW w:w="1276" w:type="dxa"/>
          </w:tcPr>
          <w:p w14:paraId="7350334B" w14:textId="77777777" w:rsidR="00303E65" w:rsidRPr="00B60290" w:rsidRDefault="00303E65" w:rsidP="0014571E">
            <w:pPr>
              <w:spacing w:line="320" w:lineRule="exact"/>
              <w:rPr>
                <w:rFonts w:hAnsi="標楷體"/>
                <w:spacing w:val="-20"/>
                <w:sz w:val="28"/>
                <w:szCs w:val="18"/>
              </w:rPr>
            </w:pPr>
          </w:p>
        </w:tc>
      </w:tr>
      <w:tr w:rsidR="00B60290" w:rsidRPr="00B60290" w14:paraId="406B49EB" w14:textId="77777777" w:rsidTr="009315A2">
        <w:tc>
          <w:tcPr>
            <w:tcW w:w="1257" w:type="dxa"/>
            <w:vMerge/>
            <w:vAlign w:val="center"/>
          </w:tcPr>
          <w:p w14:paraId="5606FF37" w14:textId="77777777" w:rsidR="00303E65" w:rsidRPr="00B60290" w:rsidRDefault="00303E65" w:rsidP="009315A2">
            <w:pPr>
              <w:spacing w:line="320" w:lineRule="exact"/>
              <w:rPr>
                <w:rFonts w:hAnsi="標楷體"/>
                <w:spacing w:val="-20"/>
                <w:sz w:val="28"/>
                <w:szCs w:val="18"/>
              </w:rPr>
            </w:pPr>
          </w:p>
        </w:tc>
        <w:tc>
          <w:tcPr>
            <w:tcW w:w="1999" w:type="dxa"/>
            <w:vMerge/>
            <w:vAlign w:val="center"/>
          </w:tcPr>
          <w:p w14:paraId="6579B8F2" w14:textId="77777777" w:rsidR="00303E65" w:rsidRPr="00B60290" w:rsidRDefault="00303E65" w:rsidP="009315A2">
            <w:pPr>
              <w:spacing w:line="320" w:lineRule="exact"/>
              <w:rPr>
                <w:rFonts w:hAnsi="標楷體"/>
                <w:spacing w:val="-20"/>
                <w:sz w:val="28"/>
                <w:szCs w:val="18"/>
              </w:rPr>
            </w:pPr>
          </w:p>
        </w:tc>
        <w:tc>
          <w:tcPr>
            <w:tcW w:w="3969" w:type="dxa"/>
            <w:vAlign w:val="center"/>
          </w:tcPr>
          <w:p w14:paraId="09B8FF33" w14:textId="77777777" w:rsidR="00303E65" w:rsidRPr="00B60290" w:rsidRDefault="00303E65" w:rsidP="009315A2">
            <w:pPr>
              <w:spacing w:line="320" w:lineRule="exact"/>
              <w:ind w:leftChars="-25" w:left="-85" w:rightChars="-25" w:right="-85"/>
              <w:rPr>
                <w:rFonts w:hAnsi="標楷體"/>
                <w:spacing w:val="-20"/>
                <w:sz w:val="28"/>
                <w:szCs w:val="18"/>
              </w:rPr>
            </w:pPr>
            <w:r w:rsidRPr="00B60290">
              <w:rPr>
                <w:rFonts w:hAnsi="標楷體" w:hint="eastAsia"/>
                <w:spacing w:val="-20"/>
                <w:sz w:val="28"/>
                <w:szCs w:val="18"/>
              </w:rPr>
              <w:t>(2)</w:t>
            </w:r>
            <w:r w:rsidRPr="00B60290">
              <w:rPr>
                <w:rFonts w:hAnsi="標楷體" w:hint="eastAsia"/>
                <w:spacing w:val="-4"/>
                <w:sz w:val="28"/>
                <w:szCs w:val="18"/>
              </w:rPr>
              <w:t>是否張貼收費標準</w:t>
            </w:r>
          </w:p>
        </w:tc>
        <w:tc>
          <w:tcPr>
            <w:tcW w:w="708" w:type="dxa"/>
          </w:tcPr>
          <w:p w14:paraId="1922EE7E" w14:textId="77777777" w:rsidR="00303E65" w:rsidRPr="00B60290" w:rsidRDefault="00303E65" w:rsidP="0014571E">
            <w:pPr>
              <w:spacing w:line="320" w:lineRule="exact"/>
              <w:jc w:val="center"/>
              <w:rPr>
                <w:rFonts w:hAnsi="標楷體"/>
                <w:spacing w:val="-20"/>
                <w:sz w:val="28"/>
                <w:szCs w:val="18"/>
              </w:rPr>
            </w:pPr>
            <w:r w:rsidRPr="00B60290">
              <w:rPr>
                <w:rFonts w:hAnsi="標楷體" w:hint="eastAsia"/>
                <w:spacing w:val="-20"/>
                <w:sz w:val="28"/>
                <w:szCs w:val="18"/>
              </w:rPr>
              <w:t>2</w:t>
            </w:r>
          </w:p>
        </w:tc>
        <w:tc>
          <w:tcPr>
            <w:tcW w:w="1276" w:type="dxa"/>
          </w:tcPr>
          <w:p w14:paraId="6C241CA1" w14:textId="77777777" w:rsidR="00303E65" w:rsidRPr="00B60290" w:rsidRDefault="00303E65" w:rsidP="0014571E">
            <w:pPr>
              <w:spacing w:line="320" w:lineRule="exact"/>
              <w:rPr>
                <w:rFonts w:hAnsi="標楷體"/>
                <w:spacing w:val="-20"/>
                <w:sz w:val="28"/>
                <w:szCs w:val="18"/>
              </w:rPr>
            </w:pPr>
          </w:p>
        </w:tc>
      </w:tr>
      <w:tr w:rsidR="00B60290" w:rsidRPr="00B60290" w14:paraId="55F7B61C" w14:textId="77777777" w:rsidTr="009315A2">
        <w:tc>
          <w:tcPr>
            <w:tcW w:w="1257" w:type="dxa"/>
            <w:vMerge/>
            <w:vAlign w:val="center"/>
          </w:tcPr>
          <w:p w14:paraId="6EFF98E8" w14:textId="77777777" w:rsidR="00303E65" w:rsidRPr="00B60290" w:rsidRDefault="00303E65" w:rsidP="009315A2">
            <w:pPr>
              <w:spacing w:line="320" w:lineRule="exact"/>
              <w:rPr>
                <w:rFonts w:hAnsi="標楷體"/>
                <w:spacing w:val="-20"/>
                <w:sz w:val="28"/>
                <w:szCs w:val="18"/>
              </w:rPr>
            </w:pPr>
          </w:p>
        </w:tc>
        <w:tc>
          <w:tcPr>
            <w:tcW w:w="1999" w:type="dxa"/>
            <w:vMerge/>
            <w:vAlign w:val="center"/>
          </w:tcPr>
          <w:p w14:paraId="5E99E2A2" w14:textId="77777777" w:rsidR="00303E65" w:rsidRPr="00B60290" w:rsidRDefault="00303E65" w:rsidP="009315A2">
            <w:pPr>
              <w:spacing w:line="320" w:lineRule="exact"/>
              <w:rPr>
                <w:rFonts w:hAnsi="標楷體"/>
                <w:spacing w:val="-20"/>
                <w:sz w:val="28"/>
                <w:szCs w:val="18"/>
              </w:rPr>
            </w:pPr>
          </w:p>
        </w:tc>
        <w:tc>
          <w:tcPr>
            <w:tcW w:w="3969" w:type="dxa"/>
            <w:vAlign w:val="center"/>
          </w:tcPr>
          <w:p w14:paraId="50983F7C" w14:textId="77777777" w:rsidR="00303E65" w:rsidRPr="00B60290" w:rsidRDefault="00303E65" w:rsidP="009315A2">
            <w:pPr>
              <w:spacing w:line="320" w:lineRule="exact"/>
              <w:ind w:leftChars="-25" w:left="-85" w:rightChars="-25" w:right="-85"/>
              <w:rPr>
                <w:rFonts w:hAnsi="標楷體"/>
                <w:spacing w:val="-20"/>
                <w:sz w:val="28"/>
                <w:szCs w:val="18"/>
              </w:rPr>
            </w:pPr>
            <w:r w:rsidRPr="00B60290">
              <w:rPr>
                <w:rFonts w:hAnsi="標楷體" w:hint="eastAsia"/>
                <w:spacing w:val="-20"/>
                <w:sz w:val="28"/>
                <w:szCs w:val="18"/>
              </w:rPr>
              <w:t>(3)</w:t>
            </w:r>
            <w:r w:rsidRPr="00B60290">
              <w:rPr>
                <w:rFonts w:hAnsi="標楷體" w:hint="eastAsia"/>
                <w:spacing w:val="-4"/>
                <w:sz w:val="28"/>
                <w:szCs w:val="18"/>
              </w:rPr>
              <w:t>是否主動告知申訴方式</w:t>
            </w:r>
          </w:p>
        </w:tc>
        <w:tc>
          <w:tcPr>
            <w:tcW w:w="708" w:type="dxa"/>
          </w:tcPr>
          <w:p w14:paraId="7BC861B1" w14:textId="77777777" w:rsidR="00303E65" w:rsidRPr="00B60290" w:rsidRDefault="00303E65" w:rsidP="0014571E">
            <w:pPr>
              <w:spacing w:line="320" w:lineRule="exact"/>
              <w:jc w:val="center"/>
              <w:rPr>
                <w:rFonts w:hAnsi="標楷體"/>
                <w:spacing w:val="-20"/>
                <w:sz w:val="28"/>
                <w:szCs w:val="18"/>
              </w:rPr>
            </w:pPr>
            <w:r w:rsidRPr="00B60290">
              <w:rPr>
                <w:rFonts w:hAnsi="標楷體" w:hint="eastAsia"/>
                <w:spacing w:val="-20"/>
                <w:sz w:val="28"/>
                <w:szCs w:val="18"/>
              </w:rPr>
              <w:t>2</w:t>
            </w:r>
          </w:p>
        </w:tc>
        <w:tc>
          <w:tcPr>
            <w:tcW w:w="1276" w:type="dxa"/>
          </w:tcPr>
          <w:p w14:paraId="5158C7D9" w14:textId="77777777" w:rsidR="00303E65" w:rsidRPr="00B60290" w:rsidRDefault="00303E65" w:rsidP="0014571E">
            <w:pPr>
              <w:spacing w:line="320" w:lineRule="exact"/>
              <w:rPr>
                <w:rFonts w:hAnsi="標楷體"/>
                <w:spacing w:val="-20"/>
                <w:sz w:val="28"/>
                <w:szCs w:val="18"/>
              </w:rPr>
            </w:pPr>
          </w:p>
        </w:tc>
      </w:tr>
      <w:tr w:rsidR="00B60290" w:rsidRPr="00B60290" w14:paraId="50AEF3AE" w14:textId="77777777" w:rsidTr="009315A2">
        <w:tc>
          <w:tcPr>
            <w:tcW w:w="1257" w:type="dxa"/>
            <w:vMerge/>
            <w:vAlign w:val="center"/>
          </w:tcPr>
          <w:p w14:paraId="1B1227B1" w14:textId="77777777" w:rsidR="00303E65" w:rsidRPr="00B60290" w:rsidRDefault="00303E65" w:rsidP="009315A2">
            <w:pPr>
              <w:spacing w:line="320" w:lineRule="exact"/>
              <w:rPr>
                <w:rFonts w:hAnsi="標楷體"/>
                <w:spacing w:val="-20"/>
                <w:sz w:val="28"/>
                <w:szCs w:val="18"/>
              </w:rPr>
            </w:pPr>
          </w:p>
        </w:tc>
        <w:tc>
          <w:tcPr>
            <w:tcW w:w="1999" w:type="dxa"/>
            <w:vMerge w:val="restart"/>
            <w:vAlign w:val="center"/>
          </w:tcPr>
          <w:p w14:paraId="22896AC6" w14:textId="77777777" w:rsidR="00303E65" w:rsidRPr="00B60290" w:rsidRDefault="00303E65" w:rsidP="009315A2">
            <w:pPr>
              <w:spacing w:line="320" w:lineRule="exact"/>
              <w:rPr>
                <w:rFonts w:hAnsi="標楷體"/>
                <w:spacing w:val="-20"/>
                <w:sz w:val="28"/>
                <w:szCs w:val="18"/>
              </w:rPr>
            </w:pPr>
            <w:r w:rsidRPr="00B60290">
              <w:rPr>
                <w:rFonts w:hAnsi="標楷體" w:hint="eastAsia"/>
                <w:spacing w:val="-20"/>
                <w:sz w:val="28"/>
                <w:szCs w:val="18"/>
              </w:rPr>
              <w:t>5.3警鳴器使用</w:t>
            </w:r>
          </w:p>
        </w:tc>
        <w:tc>
          <w:tcPr>
            <w:tcW w:w="3969" w:type="dxa"/>
            <w:vAlign w:val="center"/>
          </w:tcPr>
          <w:p w14:paraId="0CD1ED9F" w14:textId="77777777" w:rsidR="00303E65" w:rsidRPr="00B60290" w:rsidRDefault="00303E65" w:rsidP="009315A2">
            <w:pPr>
              <w:spacing w:line="320" w:lineRule="exact"/>
              <w:ind w:leftChars="-25" w:left="-85" w:rightChars="-25" w:right="-85"/>
              <w:rPr>
                <w:rFonts w:hAnsi="標楷體"/>
                <w:spacing w:val="-20"/>
                <w:sz w:val="28"/>
                <w:szCs w:val="18"/>
              </w:rPr>
            </w:pPr>
            <w:r w:rsidRPr="00B60290">
              <w:rPr>
                <w:rFonts w:hAnsi="標楷體" w:hint="eastAsia"/>
                <w:spacing w:val="-20"/>
                <w:sz w:val="28"/>
                <w:szCs w:val="18"/>
              </w:rPr>
              <w:t>(1)訂有警鳴器使用規範</w:t>
            </w:r>
          </w:p>
        </w:tc>
        <w:tc>
          <w:tcPr>
            <w:tcW w:w="708" w:type="dxa"/>
          </w:tcPr>
          <w:p w14:paraId="6C95AF5F" w14:textId="77777777" w:rsidR="00303E65" w:rsidRPr="00B60290" w:rsidRDefault="00303E65" w:rsidP="0014571E">
            <w:pPr>
              <w:spacing w:line="320" w:lineRule="exact"/>
              <w:jc w:val="center"/>
              <w:rPr>
                <w:rFonts w:hAnsi="標楷體"/>
                <w:spacing w:val="-20"/>
                <w:sz w:val="28"/>
                <w:szCs w:val="18"/>
              </w:rPr>
            </w:pPr>
            <w:r w:rsidRPr="00B60290">
              <w:rPr>
                <w:rFonts w:hAnsi="標楷體" w:hint="eastAsia"/>
                <w:spacing w:val="-20"/>
                <w:sz w:val="28"/>
                <w:szCs w:val="18"/>
              </w:rPr>
              <w:t>2</w:t>
            </w:r>
          </w:p>
        </w:tc>
        <w:tc>
          <w:tcPr>
            <w:tcW w:w="1276" w:type="dxa"/>
          </w:tcPr>
          <w:p w14:paraId="4575BBB5" w14:textId="77777777" w:rsidR="00303E65" w:rsidRPr="00B60290" w:rsidRDefault="00303E65" w:rsidP="0014571E">
            <w:pPr>
              <w:spacing w:line="320" w:lineRule="exact"/>
              <w:rPr>
                <w:rFonts w:hAnsi="標楷體"/>
                <w:spacing w:val="-20"/>
                <w:sz w:val="28"/>
                <w:szCs w:val="18"/>
              </w:rPr>
            </w:pPr>
          </w:p>
        </w:tc>
      </w:tr>
      <w:tr w:rsidR="00B60290" w:rsidRPr="00B60290" w14:paraId="48DA55F3" w14:textId="77777777" w:rsidTr="009315A2">
        <w:tc>
          <w:tcPr>
            <w:tcW w:w="1257" w:type="dxa"/>
            <w:vMerge/>
            <w:vAlign w:val="center"/>
          </w:tcPr>
          <w:p w14:paraId="62C74DC0" w14:textId="77777777" w:rsidR="00303E65" w:rsidRPr="00B60290" w:rsidRDefault="00303E65" w:rsidP="009315A2">
            <w:pPr>
              <w:spacing w:line="320" w:lineRule="exact"/>
              <w:rPr>
                <w:rFonts w:hAnsi="標楷體"/>
                <w:spacing w:val="-20"/>
                <w:sz w:val="28"/>
                <w:szCs w:val="18"/>
              </w:rPr>
            </w:pPr>
          </w:p>
        </w:tc>
        <w:tc>
          <w:tcPr>
            <w:tcW w:w="1999" w:type="dxa"/>
            <w:vMerge/>
            <w:vAlign w:val="center"/>
          </w:tcPr>
          <w:p w14:paraId="12FE9C0A" w14:textId="77777777" w:rsidR="00303E65" w:rsidRPr="00B60290" w:rsidRDefault="00303E65" w:rsidP="009315A2">
            <w:pPr>
              <w:spacing w:line="320" w:lineRule="exact"/>
              <w:rPr>
                <w:rFonts w:hAnsi="標楷體"/>
                <w:spacing w:val="-20"/>
                <w:sz w:val="28"/>
                <w:szCs w:val="18"/>
              </w:rPr>
            </w:pPr>
          </w:p>
        </w:tc>
        <w:tc>
          <w:tcPr>
            <w:tcW w:w="3969" w:type="dxa"/>
            <w:vAlign w:val="center"/>
          </w:tcPr>
          <w:p w14:paraId="4CB4E494" w14:textId="77777777" w:rsidR="00303E65" w:rsidRPr="00B60290" w:rsidRDefault="00303E65" w:rsidP="009315A2">
            <w:pPr>
              <w:spacing w:line="320" w:lineRule="exact"/>
              <w:ind w:leftChars="-25" w:left="-85" w:rightChars="-25" w:right="-85"/>
              <w:rPr>
                <w:rFonts w:hAnsi="標楷體"/>
                <w:spacing w:val="-20"/>
                <w:sz w:val="28"/>
                <w:szCs w:val="18"/>
              </w:rPr>
            </w:pPr>
            <w:r w:rsidRPr="00B60290">
              <w:rPr>
                <w:rFonts w:hAnsi="標楷體" w:hint="eastAsia"/>
                <w:spacing w:val="-20"/>
                <w:sz w:val="28"/>
                <w:szCs w:val="18"/>
              </w:rPr>
              <w:t>(2)</w:t>
            </w:r>
            <w:r w:rsidRPr="00B60290">
              <w:rPr>
                <w:rFonts w:hAnsi="標楷體" w:hint="eastAsia"/>
                <w:spacing w:val="-24"/>
                <w:sz w:val="28"/>
                <w:szCs w:val="18"/>
              </w:rPr>
              <w:t>駕駛座或辦公室明顯處張貼</w:t>
            </w:r>
          </w:p>
        </w:tc>
        <w:tc>
          <w:tcPr>
            <w:tcW w:w="708" w:type="dxa"/>
          </w:tcPr>
          <w:p w14:paraId="52B1DD67" w14:textId="77777777" w:rsidR="00303E65" w:rsidRPr="00B60290" w:rsidRDefault="00303E65" w:rsidP="0014571E">
            <w:pPr>
              <w:spacing w:line="320" w:lineRule="exact"/>
              <w:jc w:val="center"/>
              <w:rPr>
                <w:rFonts w:hAnsi="標楷體"/>
                <w:spacing w:val="-20"/>
                <w:sz w:val="28"/>
                <w:szCs w:val="18"/>
              </w:rPr>
            </w:pPr>
            <w:r w:rsidRPr="00B60290">
              <w:rPr>
                <w:rFonts w:hAnsi="標楷體" w:hint="eastAsia"/>
                <w:spacing w:val="-20"/>
                <w:sz w:val="28"/>
                <w:szCs w:val="18"/>
              </w:rPr>
              <w:t>2</w:t>
            </w:r>
          </w:p>
        </w:tc>
        <w:tc>
          <w:tcPr>
            <w:tcW w:w="1276" w:type="dxa"/>
          </w:tcPr>
          <w:p w14:paraId="0C8797E1" w14:textId="77777777" w:rsidR="00303E65" w:rsidRPr="00B60290" w:rsidRDefault="00303E65" w:rsidP="0014571E">
            <w:pPr>
              <w:spacing w:line="320" w:lineRule="exact"/>
              <w:rPr>
                <w:rFonts w:hAnsi="標楷體"/>
                <w:spacing w:val="-20"/>
                <w:sz w:val="28"/>
                <w:szCs w:val="18"/>
              </w:rPr>
            </w:pPr>
          </w:p>
        </w:tc>
      </w:tr>
      <w:tr w:rsidR="00B60290" w:rsidRPr="00B60290" w14:paraId="6B1B43FF" w14:textId="77777777" w:rsidTr="009315A2">
        <w:tc>
          <w:tcPr>
            <w:tcW w:w="1257" w:type="dxa"/>
            <w:vMerge/>
            <w:vAlign w:val="center"/>
          </w:tcPr>
          <w:p w14:paraId="7B20227E" w14:textId="77777777" w:rsidR="00303E65" w:rsidRPr="00B60290" w:rsidRDefault="00303E65" w:rsidP="009315A2">
            <w:pPr>
              <w:spacing w:line="320" w:lineRule="exact"/>
              <w:rPr>
                <w:rFonts w:hAnsi="標楷體"/>
                <w:spacing w:val="-20"/>
                <w:sz w:val="28"/>
                <w:szCs w:val="18"/>
              </w:rPr>
            </w:pPr>
          </w:p>
        </w:tc>
        <w:tc>
          <w:tcPr>
            <w:tcW w:w="1999" w:type="dxa"/>
            <w:vMerge/>
            <w:vAlign w:val="center"/>
          </w:tcPr>
          <w:p w14:paraId="1AD82619" w14:textId="77777777" w:rsidR="00303E65" w:rsidRPr="00B60290" w:rsidRDefault="00303E65" w:rsidP="009315A2">
            <w:pPr>
              <w:spacing w:line="320" w:lineRule="exact"/>
              <w:rPr>
                <w:rFonts w:hAnsi="標楷體"/>
                <w:spacing w:val="-20"/>
                <w:sz w:val="28"/>
                <w:szCs w:val="18"/>
              </w:rPr>
            </w:pPr>
          </w:p>
        </w:tc>
        <w:tc>
          <w:tcPr>
            <w:tcW w:w="3969" w:type="dxa"/>
            <w:vAlign w:val="center"/>
          </w:tcPr>
          <w:p w14:paraId="713A5D54" w14:textId="77777777" w:rsidR="00303E65" w:rsidRPr="00B60290" w:rsidRDefault="00303E65" w:rsidP="009315A2">
            <w:pPr>
              <w:spacing w:line="320" w:lineRule="exact"/>
              <w:ind w:leftChars="-25" w:left="-85" w:rightChars="-25" w:right="-85"/>
              <w:rPr>
                <w:rFonts w:hAnsi="標楷體"/>
                <w:spacing w:val="-20"/>
                <w:sz w:val="28"/>
                <w:szCs w:val="18"/>
              </w:rPr>
            </w:pPr>
            <w:r w:rsidRPr="00B60290">
              <w:rPr>
                <w:rFonts w:hAnsi="標楷體" w:hint="eastAsia"/>
                <w:spacing w:val="-20"/>
                <w:sz w:val="28"/>
                <w:szCs w:val="18"/>
              </w:rPr>
              <w:t>(3)</w:t>
            </w:r>
            <w:r w:rsidRPr="00B60290">
              <w:rPr>
                <w:rFonts w:hAnsi="標楷體" w:hint="eastAsia"/>
                <w:spacing w:val="-8"/>
                <w:sz w:val="28"/>
                <w:szCs w:val="18"/>
              </w:rPr>
              <w:t>抽測救護人員警鳴器使用時機及注意事項</w:t>
            </w:r>
          </w:p>
        </w:tc>
        <w:tc>
          <w:tcPr>
            <w:tcW w:w="708" w:type="dxa"/>
          </w:tcPr>
          <w:p w14:paraId="671B4DF5" w14:textId="77777777" w:rsidR="00303E65" w:rsidRPr="00B60290" w:rsidRDefault="00303E65" w:rsidP="0014571E">
            <w:pPr>
              <w:spacing w:line="320" w:lineRule="exact"/>
              <w:jc w:val="center"/>
              <w:rPr>
                <w:rFonts w:hAnsi="標楷體"/>
                <w:spacing w:val="-20"/>
                <w:sz w:val="28"/>
                <w:szCs w:val="18"/>
              </w:rPr>
            </w:pPr>
            <w:r w:rsidRPr="00B60290">
              <w:rPr>
                <w:rFonts w:hAnsi="標楷體" w:hint="eastAsia"/>
                <w:spacing w:val="-20"/>
                <w:sz w:val="28"/>
                <w:szCs w:val="18"/>
              </w:rPr>
              <w:t>2</w:t>
            </w:r>
          </w:p>
        </w:tc>
        <w:tc>
          <w:tcPr>
            <w:tcW w:w="1276" w:type="dxa"/>
          </w:tcPr>
          <w:p w14:paraId="1D8AA651" w14:textId="77777777" w:rsidR="00303E65" w:rsidRPr="00B60290" w:rsidRDefault="00303E65" w:rsidP="0014571E">
            <w:pPr>
              <w:spacing w:line="320" w:lineRule="exact"/>
              <w:rPr>
                <w:rFonts w:hAnsi="標楷體"/>
                <w:spacing w:val="-20"/>
                <w:sz w:val="28"/>
                <w:szCs w:val="18"/>
              </w:rPr>
            </w:pPr>
          </w:p>
        </w:tc>
      </w:tr>
      <w:tr w:rsidR="00B60290" w:rsidRPr="00B60290" w14:paraId="11AB893D" w14:textId="77777777" w:rsidTr="009315A2">
        <w:tc>
          <w:tcPr>
            <w:tcW w:w="1257" w:type="dxa"/>
            <w:vMerge w:val="restart"/>
            <w:vAlign w:val="center"/>
          </w:tcPr>
          <w:p w14:paraId="100C6DEC" w14:textId="77777777" w:rsidR="00303E65" w:rsidRPr="00B60290" w:rsidRDefault="00303E65" w:rsidP="009315A2">
            <w:pPr>
              <w:spacing w:line="320" w:lineRule="exact"/>
              <w:rPr>
                <w:rFonts w:hAnsi="標楷體"/>
                <w:spacing w:val="-20"/>
                <w:sz w:val="28"/>
                <w:szCs w:val="18"/>
              </w:rPr>
            </w:pPr>
            <w:r w:rsidRPr="00B60290">
              <w:rPr>
                <w:rFonts w:hAnsi="標楷體" w:hint="eastAsia"/>
                <w:spacing w:val="-20"/>
                <w:sz w:val="28"/>
                <w:szCs w:val="18"/>
              </w:rPr>
              <w:t>綜合評量</w:t>
            </w:r>
          </w:p>
        </w:tc>
        <w:tc>
          <w:tcPr>
            <w:tcW w:w="1999" w:type="dxa"/>
            <w:vAlign w:val="center"/>
          </w:tcPr>
          <w:p w14:paraId="47E1B9F2" w14:textId="77777777" w:rsidR="00303E65" w:rsidRPr="00B60290" w:rsidRDefault="00303E65" w:rsidP="009315A2">
            <w:pPr>
              <w:spacing w:line="320" w:lineRule="exact"/>
              <w:rPr>
                <w:rFonts w:hAnsi="標楷體"/>
                <w:spacing w:val="-20"/>
                <w:sz w:val="28"/>
                <w:szCs w:val="18"/>
              </w:rPr>
            </w:pPr>
            <w:r w:rsidRPr="00B60290">
              <w:rPr>
                <w:rFonts w:hAnsi="標楷體" w:hint="eastAsia"/>
                <w:spacing w:val="-20"/>
                <w:sz w:val="28"/>
                <w:szCs w:val="18"/>
              </w:rPr>
              <w:t>行政處分案件</w:t>
            </w:r>
          </w:p>
        </w:tc>
        <w:tc>
          <w:tcPr>
            <w:tcW w:w="4677" w:type="dxa"/>
            <w:gridSpan w:val="2"/>
            <w:vAlign w:val="center"/>
          </w:tcPr>
          <w:p w14:paraId="39A75022" w14:textId="77777777" w:rsidR="00303E65" w:rsidRPr="00B60290" w:rsidRDefault="00303E65" w:rsidP="009315A2">
            <w:pPr>
              <w:spacing w:line="320" w:lineRule="exact"/>
              <w:rPr>
                <w:rFonts w:hAnsi="標楷體"/>
                <w:spacing w:val="-20"/>
                <w:sz w:val="28"/>
                <w:szCs w:val="18"/>
              </w:rPr>
            </w:pPr>
          </w:p>
        </w:tc>
        <w:tc>
          <w:tcPr>
            <w:tcW w:w="1276" w:type="dxa"/>
          </w:tcPr>
          <w:p w14:paraId="62B9EC4F" w14:textId="77777777" w:rsidR="00303E65" w:rsidRPr="00B60290" w:rsidRDefault="00303E65" w:rsidP="0014571E">
            <w:pPr>
              <w:spacing w:line="320" w:lineRule="exact"/>
              <w:rPr>
                <w:rFonts w:hAnsi="標楷體"/>
                <w:spacing w:val="-20"/>
                <w:sz w:val="28"/>
                <w:szCs w:val="18"/>
              </w:rPr>
            </w:pPr>
            <w:r w:rsidRPr="00B60290">
              <w:rPr>
                <w:rFonts w:hAnsi="標楷體" w:hint="eastAsia"/>
                <w:spacing w:val="-20"/>
                <w:sz w:val="28"/>
                <w:szCs w:val="18"/>
              </w:rPr>
              <w:t>總分</w:t>
            </w:r>
          </w:p>
        </w:tc>
      </w:tr>
      <w:tr w:rsidR="00B60290" w:rsidRPr="00B60290" w14:paraId="3D91C1E0" w14:textId="77777777" w:rsidTr="009315A2">
        <w:tc>
          <w:tcPr>
            <w:tcW w:w="1257" w:type="dxa"/>
            <w:vMerge/>
            <w:vAlign w:val="center"/>
          </w:tcPr>
          <w:p w14:paraId="7CBCAA45" w14:textId="77777777" w:rsidR="00303E65" w:rsidRPr="00B60290" w:rsidRDefault="00303E65" w:rsidP="009315A2">
            <w:pPr>
              <w:spacing w:line="320" w:lineRule="exact"/>
              <w:rPr>
                <w:rFonts w:hAnsi="標楷體"/>
                <w:spacing w:val="-20"/>
                <w:sz w:val="28"/>
                <w:szCs w:val="18"/>
              </w:rPr>
            </w:pPr>
          </w:p>
        </w:tc>
        <w:tc>
          <w:tcPr>
            <w:tcW w:w="1999" w:type="dxa"/>
            <w:vAlign w:val="center"/>
          </w:tcPr>
          <w:p w14:paraId="6CDD1359" w14:textId="77777777" w:rsidR="00303E65" w:rsidRPr="00B60290" w:rsidRDefault="00303E65" w:rsidP="009315A2">
            <w:pPr>
              <w:spacing w:line="320" w:lineRule="exact"/>
              <w:rPr>
                <w:rFonts w:hAnsi="標楷體"/>
                <w:spacing w:val="-20"/>
                <w:sz w:val="28"/>
                <w:szCs w:val="18"/>
              </w:rPr>
            </w:pPr>
            <w:r w:rsidRPr="00B60290">
              <w:rPr>
                <w:rFonts w:hAnsi="標楷體" w:hint="eastAsia"/>
                <w:spacing w:val="-20"/>
                <w:sz w:val="28"/>
                <w:szCs w:val="18"/>
              </w:rPr>
              <w:t>建議事項</w:t>
            </w:r>
          </w:p>
        </w:tc>
        <w:tc>
          <w:tcPr>
            <w:tcW w:w="4677" w:type="dxa"/>
            <w:gridSpan w:val="2"/>
            <w:vAlign w:val="center"/>
          </w:tcPr>
          <w:p w14:paraId="783C27F4" w14:textId="77777777" w:rsidR="00303E65" w:rsidRPr="00B60290" w:rsidRDefault="00303E65" w:rsidP="009315A2">
            <w:pPr>
              <w:spacing w:line="320" w:lineRule="exact"/>
              <w:rPr>
                <w:rFonts w:hAnsi="標楷體"/>
                <w:spacing w:val="-20"/>
                <w:sz w:val="28"/>
                <w:szCs w:val="18"/>
              </w:rPr>
            </w:pPr>
          </w:p>
        </w:tc>
        <w:tc>
          <w:tcPr>
            <w:tcW w:w="1276" w:type="dxa"/>
          </w:tcPr>
          <w:p w14:paraId="36D5A7C3" w14:textId="77777777" w:rsidR="00303E65" w:rsidRPr="00B60290" w:rsidRDefault="00303E65" w:rsidP="0014571E">
            <w:pPr>
              <w:spacing w:line="320" w:lineRule="exact"/>
              <w:rPr>
                <w:rFonts w:hAnsi="標楷體"/>
                <w:spacing w:val="-20"/>
                <w:sz w:val="28"/>
                <w:szCs w:val="18"/>
              </w:rPr>
            </w:pPr>
          </w:p>
        </w:tc>
      </w:tr>
    </w:tbl>
    <w:p w14:paraId="50851A5E" w14:textId="69964161" w:rsidR="00303E65" w:rsidRPr="00B60290" w:rsidRDefault="00303E65" w:rsidP="002529DA">
      <w:pPr>
        <w:rPr>
          <w:rFonts w:hAnsi="標楷體"/>
        </w:rPr>
      </w:pPr>
      <w:bookmarkStart w:id="59" w:name="_Hlk219477313"/>
      <w:bookmarkEnd w:id="57"/>
      <w:r w:rsidRPr="00B60290">
        <w:rPr>
          <w:rFonts w:hAnsi="標楷體" w:hint="eastAsia"/>
          <w:sz w:val="24"/>
          <w:szCs w:val="16"/>
        </w:rPr>
        <w:t>資料來源：新北市政府。</w:t>
      </w:r>
      <w:bookmarkEnd w:id="59"/>
    </w:p>
    <w:sectPr w:rsidR="00303E65" w:rsidRPr="00B60290" w:rsidSect="00EF6DD6">
      <w:footerReference w:type="default" r:id="rId1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DAC5A" w14:textId="77777777" w:rsidR="00F004BD" w:rsidRDefault="00F004BD">
      <w:r>
        <w:separator/>
      </w:r>
    </w:p>
  </w:endnote>
  <w:endnote w:type="continuationSeparator" w:id="0">
    <w:p w14:paraId="09CE56D4" w14:textId="77777777" w:rsidR="00F004BD" w:rsidRDefault="00F00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AA0E0" w14:textId="77777777" w:rsidR="00E73DFB" w:rsidRDefault="00E73DFB">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5F370D">
      <w:rPr>
        <w:rStyle w:val="ad"/>
        <w:noProof/>
        <w:sz w:val="24"/>
      </w:rPr>
      <w:t>1</w:t>
    </w:r>
    <w:r>
      <w:rPr>
        <w:rStyle w:val="ad"/>
        <w:sz w:val="24"/>
      </w:rPr>
      <w:fldChar w:fldCharType="end"/>
    </w:r>
  </w:p>
  <w:p w14:paraId="32BA788F" w14:textId="77777777" w:rsidR="00E73DFB" w:rsidRDefault="00E73DFB">
    <w:pPr>
      <w:framePr w:wrap="auto" w:hAnchor="text" w:y="-955"/>
      <w:ind w:left="640" w:right="360" w:firstLine="448"/>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4BCB7" w14:textId="77777777" w:rsidR="00EF6DD6" w:rsidRDefault="00EF6DD6">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Pr>
        <w:rStyle w:val="ad"/>
        <w:noProof/>
        <w:sz w:val="24"/>
      </w:rPr>
      <w:t>1</w:t>
    </w:r>
    <w:r>
      <w:rPr>
        <w:rStyle w:val="ad"/>
        <w:sz w:val="24"/>
      </w:rPr>
      <w:fldChar w:fldCharType="end"/>
    </w:r>
  </w:p>
  <w:p w14:paraId="1F0887AF" w14:textId="77777777" w:rsidR="00EF6DD6" w:rsidRDefault="00EF6DD6">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E3302" w14:textId="77777777" w:rsidR="00F004BD" w:rsidRDefault="00F004BD">
      <w:r>
        <w:separator/>
      </w:r>
    </w:p>
  </w:footnote>
  <w:footnote w:type="continuationSeparator" w:id="0">
    <w:p w14:paraId="3F98A398" w14:textId="77777777" w:rsidR="00F004BD" w:rsidRDefault="00F004BD">
      <w:r>
        <w:continuationSeparator/>
      </w:r>
    </w:p>
  </w:footnote>
  <w:footnote w:id="1">
    <w:p w14:paraId="40CA26C1" w14:textId="4C4F112F" w:rsidR="00592C94" w:rsidRPr="00EF0683" w:rsidRDefault="00592C94" w:rsidP="00A6057C">
      <w:pPr>
        <w:pStyle w:val="afe"/>
        <w:ind w:left="196" w:hangingChars="89" w:hanging="196"/>
        <w:jc w:val="both"/>
        <w:rPr>
          <w:rFonts w:hAnsi="標楷體"/>
        </w:rPr>
      </w:pPr>
      <w:r w:rsidRPr="00EF0683">
        <w:rPr>
          <w:rStyle w:val="aff0"/>
          <w:rFonts w:hAnsi="標楷體"/>
        </w:rPr>
        <w:footnoteRef/>
      </w:r>
      <w:r w:rsidRPr="00EF0683">
        <w:rPr>
          <w:rFonts w:hAnsi="標楷體"/>
        </w:rPr>
        <w:t xml:space="preserve"> </w:t>
      </w:r>
      <w:r w:rsidR="004B3270" w:rsidRPr="00EF0683">
        <w:rPr>
          <w:rFonts w:hAnsi="標楷體" w:hint="eastAsia"/>
        </w:rPr>
        <w:t>相關文號：</w:t>
      </w:r>
      <w:r w:rsidR="0030310A" w:rsidRPr="00EF0683">
        <w:rPr>
          <w:rFonts w:hAnsi="標楷體" w:hint="eastAsia"/>
        </w:rPr>
        <w:t>內政部</w:t>
      </w:r>
      <w:proofErr w:type="gramStart"/>
      <w:r w:rsidR="0030310A" w:rsidRPr="00EF0683">
        <w:rPr>
          <w:rFonts w:hAnsi="標楷體" w:hint="eastAsia"/>
        </w:rPr>
        <w:t>114年7月25日內授警字</w:t>
      </w:r>
      <w:proofErr w:type="gramEnd"/>
      <w:r w:rsidR="0030310A" w:rsidRPr="00EF0683">
        <w:rPr>
          <w:rFonts w:hAnsi="標楷體" w:hint="eastAsia"/>
        </w:rPr>
        <w:t>第1140131118號函</w:t>
      </w:r>
      <w:r w:rsidRPr="00EF0683">
        <w:rPr>
          <w:rFonts w:hAnsi="標楷體" w:hint="eastAsia"/>
        </w:rPr>
        <w:t>、</w:t>
      </w:r>
      <w:proofErr w:type="gramStart"/>
      <w:r w:rsidRPr="00EF0683">
        <w:rPr>
          <w:rFonts w:hAnsi="標楷體" w:hint="eastAsia"/>
        </w:rPr>
        <w:t>衛福部</w:t>
      </w:r>
      <w:proofErr w:type="gramEnd"/>
      <w:r w:rsidRPr="00EF0683">
        <w:rPr>
          <w:rFonts w:hAnsi="標楷體" w:hint="eastAsia"/>
        </w:rPr>
        <w:t>114年7月30日衛部</w:t>
      </w:r>
      <w:proofErr w:type="gramStart"/>
      <w:r w:rsidRPr="00EF0683">
        <w:rPr>
          <w:rFonts w:hAnsi="標楷體" w:hint="eastAsia"/>
        </w:rPr>
        <w:t>醫</w:t>
      </w:r>
      <w:proofErr w:type="gramEnd"/>
      <w:r w:rsidRPr="00EF0683">
        <w:rPr>
          <w:rFonts w:hAnsi="標楷體" w:hint="eastAsia"/>
        </w:rPr>
        <w:t>字第1140129025號函、新北市政府114年8月7日新</w:t>
      </w:r>
      <w:proofErr w:type="gramStart"/>
      <w:r w:rsidRPr="00EF0683">
        <w:rPr>
          <w:rFonts w:hAnsi="標楷體" w:hint="eastAsia"/>
        </w:rPr>
        <w:t>北府衛醫</w:t>
      </w:r>
      <w:proofErr w:type="gramEnd"/>
      <w:r w:rsidRPr="00EF0683">
        <w:rPr>
          <w:rFonts w:hAnsi="標楷體" w:hint="eastAsia"/>
        </w:rPr>
        <w:t>字第1141528001號函、交通部114年8月20日</w:t>
      </w:r>
      <w:proofErr w:type="gramStart"/>
      <w:r w:rsidRPr="00EF0683">
        <w:rPr>
          <w:rFonts w:hAnsi="標楷體" w:hint="eastAsia"/>
        </w:rPr>
        <w:t>交路字</w:t>
      </w:r>
      <w:proofErr w:type="gramEnd"/>
      <w:r w:rsidRPr="00EF0683">
        <w:rPr>
          <w:rFonts w:hAnsi="標楷體" w:hint="eastAsia"/>
        </w:rPr>
        <w:t>第1141104778號函。</w:t>
      </w:r>
    </w:p>
  </w:footnote>
  <w:footnote w:id="2">
    <w:p w14:paraId="263D809F" w14:textId="472E989D" w:rsidR="00592C94" w:rsidRPr="00EF0683" w:rsidRDefault="00592C94" w:rsidP="00A6057C">
      <w:pPr>
        <w:pStyle w:val="afe"/>
        <w:ind w:left="196" w:hangingChars="89" w:hanging="196"/>
        <w:jc w:val="both"/>
        <w:rPr>
          <w:rFonts w:hAnsi="標楷體"/>
        </w:rPr>
      </w:pPr>
      <w:r w:rsidRPr="00EF0683">
        <w:rPr>
          <w:rStyle w:val="aff0"/>
          <w:rFonts w:hAnsi="標楷體"/>
        </w:rPr>
        <w:footnoteRef/>
      </w:r>
      <w:r w:rsidRPr="00EF0683">
        <w:rPr>
          <w:rFonts w:hAnsi="標楷體"/>
        </w:rPr>
        <w:t xml:space="preserve"> </w:t>
      </w:r>
      <w:r w:rsidR="004B3270" w:rsidRPr="00EF0683">
        <w:rPr>
          <w:rFonts w:hAnsi="標楷體" w:hint="eastAsia"/>
        </w:rPr>
        <w:t>相關文號：</w:t>
      </w:r>
      <w:r w:rsidR="00840723" w:rsidRPr="00EF0683">
        <w:rPr>
          <w:rFonts w:hAnsi="標楷體" w:hint="eastAsia"/>
        </w:rPr>
        <w:t>金融監督管理委員會114</w:t>
      </w:r>
      <w:r w:rsidR="00840723" w:rsidRPr="00EF0683">
        <w:rPr>
          <w:rFonts w:hAnsi="標楷體" w:hint="eastAsia"/>
        </w:rPr>
        <w:t>年7月25日金</w:t>
      </w:r>
      <w:proofErr w:type="gramStart"/>
      <w:r w:rsidR="00840723" w:rsidRPr="00EF0683">
        <w:rPr>
          <w:rFonts w:hAnsi="標楷體" w:hint="eastAsia"/>
        </w:rPr>
        <w:t>管保產字第11401435901號</w:t>
      </w:r>
      <w:proofErr w:type="gramEnd"/>
      <w:r w:rsidR="00840723" w:rsidRPr="00EF0683">
        <w:rPr>
          <w:rFonts w:hAnsi="標楷體" w:hint="eastAsia"/>
        </w:rPr>
        <w:t>函、</w:t>
      </w:r>
      <w:r w:rsidRPr="00EF0683">
        <w:rPr>
          <w:rFonts w:hAnsi="標楷體" w:hint="eastAsia"/>
        </w:rPr>
        <w:t>審計部114年7月31日</w:t>
      </w:r>
      <w:proofErr w:type="gramStart"/>
      <w:r w:rsidRPr="00EF0683">
        <w:rPr>
          <w:rFonts w:hAnsi="標楷體" w:hint="eastAsia"/>
        </w:rPr>
        <w:t>台審部</w:t>
      </w:r>
      <w:proofErr w:type="gramEnd"/>
      <w:r w:rsidRPr="00EF0683">
        <w:rPr>
          <w:rFonts w:hAnsi="標楷體" w:hint="eastAsia"/>
        </w:rPr>
        <w:t>三字第1140020147號函、新北市政府114年8月5日新</w:t>
      </w:r>
      <w:proofErr w:type="gramStart"/>
      <w:r w:rsidRPr="00EF0683">
        <w:rPr>
          <w:rFonts w:hAnsi="標楷體" w:hint="eastAsia"/>
        </w:rPr>
        <w:t>北府衛醫</w:t>
      </w:r>
      <w:proofErr w:type="gramEnd"/>
      <w:r w:rsidRPr="00EF0683">
        <w:rPr>
          <w:rFonts w:hAnsi="標楷體" w:hint="eastAsia"/>
        </w:rPr>
        <w:t>字第1141420659號函、消防署114年8月8日</w:t>
      </w:r>
      <w:proofErr w:type="gramStart"/>
      <w:r w:rsidRPr="00EF0683">
        <w:rPr>
          <w:rFonts w:hAnsi="標楷體" w:hint="eastAsia"/>
        </w:rPr>
        <w:t>消署救字</w:t>
      </w:r>
      <w:proofErr w:type="gramEnd"/>
      <w:r w:rsidRPr="00EF0683">
        <w:rPr>
          <w:rFonts w:hAnsi="標楷體" w:hint="eastAsia"/>
        </w:rPr>
        <w:t>第1140600777號函、三總114年8月11日院三</w:t>
      </w:r>
      <w:proofErr w:type="gramStart"/>
      <w:r w:rsidRPr="00EF0683">
        <w:rPr>
          <w:rFonts w:hAnsi="標楷體" w:hint="eastAsia"/>
        </w:rPr>
        <w:t>醫</w:t>
      </w:r>
      <w:proofErr w:type="gramEnd"/>
      <w:r w:rsidRPr="00EF0683">
        <w:rPr>
          <w:rFonts w:hAnsi="標楷體" w:hint="eastAsia"/>
        </w:rPr>
        <w:t>總字第1140051863號函、</w:t>
      </w:r>
      <w:proofErr w:type="gramStart"/>
      <w:r w:rsidRPr="00EF0683">
        <w:rPr>
          <w:rFonts w:hAnsi="標楷體" w:hint="eastAsia"/>
        </w:rPr>
        <w:t>衛福部</w:t>
      </w:r>
      <w:proofErr w:type="gramEnd"/>
      <w:r w:rsidRPr="00EF0683">
        <w:rPr>
          <w:rFonts w:hAnsi="標楷體" w:hint="eastAsia"/>
        </w:rPr>
        <w:t>114年8月18日衛部</w:t>
      </w:r>
      <w:proofErr w:type="gramStart"/>
      <w:r w:rsidRPr="00EF0683">
        <w:rPr>
          <w:rFonts w:hAnsi="標楷體" w:hint="eastAsia"/>
        </w:rPr>
        <w:t>醫</w:t>
      </w:r>
      <w:proofErr w:type="gramEnd"/>
      <w:r w:rsidRPr="00EF0683">
        <w:rPr>
          <w:rFonts w:hAnsi="標楷體" w:hint="eastAsia"/>
        </w:rPr>
        <w:t>字第1141667004號函、交通部114年9月12日交運字第1140023326號函。</w:t>
      </w:r>
    </w:p>
  </w:footnote>
  <w:footnote w:id="3">
    <w:p w14:paraId="4DB34B26" w14:textId="58FF755C" w:rsidR="005125A4" w:rsidRPr="00EF0683" w:rsidRDefault="005125A4" w:rsidP="00D8111F">
      <w:pPr>
        <w:pStyle w:val="afe"/>
        <w:ind w:left="196" w:hangingChars="89" w:hanging="196"/>
        <w:jc w:val="both"/>
        <w:rPr>
          <w:rFonts w:hAnsi="標楷體"/>
        </w:rPr>
      </w:pPr>
      <w:r w:rsidRPr="00EF0683">
        <w:rPr>
          <w:rStyle w:val="aff0"/>
          <w:rFonts w:hAnsi="標楷體"/>
        </w:rPr>
        <w:footnoteRef/>
      </w:r>
      <w:r w:rsidRPr="00EF0683">
        <w:rPr>
          <w:rFonts w:hAnsi="標楷體"/>
        </w:rPr>
        <w:t xml:space="preserve"> </w:t>
      </w:r>
      <w:r w:rsidR="004B3270" w:rsidRPr="00EF0683">
        <w:rPr>
          <w:rFonts w:hAnsi="標楷體" w:hint="eastAsia"/>
        </w:rPr>
        <w:t>相關文號：</w:t>
      </w:r>
      <w:proofErr w:type="gramStart"/>
      <w:r w:rsidRPr="00EF0683">
        <w:rPr>
          <w:rFonts w:hAnsi="標楷體" w:hint="eastAsia"/>
        </w:rPr>
        <w:t>新北交裁處</w:t>
      </w:r>
      <w:proofErr w:type="gramEnd"/>
      <w:r w:rsidRPr="00EF0683">
        <w:rPr>
          <w:rFonts w:hAnsi="標楷體" w:hint="eastAsia"/>
        </w:rPr>
        <w:t>114</w:t>
      </w:r>
      <w:r w:rsidRPr="00EF0683">
        <w:rPr>
          <w:rFonts w:hAnsi="標楷體" w:hint="eastAsia"/>
        </w:rPr>
        <w:t>年11月27日新</w:t>
      </w:r>
      <w:proofErr w:type="gramStart"/>
      <w:r w:rsidRPr="00EF0683">
        <w:rPr>
          <w:rFonts w:hAnsi="標楷體" w:hint="eastAsia"/>
        </w:rPr>
        <w:t>北裁管</w:t>
      </w:r>
      <w:proofErr w:type="gramEnd"/>
      <w:r w:rsidRPr="00EF0683">
        <w:rPr>
          <w:rFonts w:hAnsi="標楷體" w:hint="eastAsia"/>
        </w:rPr>
        <w:t>字第1145143797號函、三總松山分院114年12月1日學三</w:t>
      </w:r>
      <w:proofErr w:type="gramStart"/>
      <w:r w:rsidRPr="00EF0683">
        <w:rPr>
          <w:rFonts w:hAnsi="標楷體" w:hint="eastAsia"/>
        </w:rPr>
        <w:t>松企字</w:t>
      </w:r>
      <w:proofErr w:type="gramEnd"/>
      <w:r w:rsidRPr="00EF0683">
        <w:rPr>
          <w:rFonts w:hAnsi="標楷體" w:hint="eastAsia"/>
        </w:rPr>
        <w:t>第1140079709號函、新北衛生局114年12月4日新北衛</w:t>
      </w:r>
      <w:proofErr w:type="gramStart"/>
      <w:r w:rsidRPr="00EF0683">
        <w:rPr>
          <w:rFonts w:hAnsi="標楷體" w:hint="eastAsia"/>
        </w:rPr>
        <w:t>醫</w:t>
      </w:r>
      <w:proofErr w:type="gramEnd"/>
      <w:r w:rsidRPr="00EF0683">
        <w:rPr>
          <w:rFonts w:hAnsi="標楷體" w:hint="eastAsia"/>
        </w:rPr>
        <w:t>字第1142308725號函、交通部114年12月12日交運字第1140035881號函；</w:t>
      </w:r>
      <w:proofErr w:type="gramStart"/>
      <w:r w:rsidRPr="00EF0683">
        <w:rPr>
          <w:rFonts w:hAnsi="標楷體" w:hint="eastAsia"/>
        </w:rPr>
        <w:t>衛福部</w:t>
      </w:r>
      <w:proofErr w:type="gramEnd"/>
      <w:r w:rsidRPr="00EF0683">
        <w:rPr>
          <w:rFonts w:hAnsi="標楷體" w:hint="eastAsia"/>
        </w:rPr>
        <w:t>114年12月12日衛部</w:t>
      </w:r>
      <w:proofErr w:type="gramStart"/>
      <w:r w:rsidRPr="00EF0683">
        <w:rPr>
          <w:rFonts w:hAnsi="標楷體" w:hint="eastAsia"/>
        </w:rPr>
        <w:t>醫</w:t>
      </w:r>
      <w:proofErr w:type="gramEnd"/>
      <w:r w:rsidRPr="00EF0683">
        <w:rPr>
          <w:rFonts w:hAnsi="標楷體" w:hint="eastAsia"/>
        </w:rPr>
        <w:t>字第1141671420號函、該部同年月</w:t>
      </w:r>
      <w:proofErr w:type="gramStart"/>
      <w:r w:rsidRPr="00EF0683">
        <w:rPr>
          <w:rFonts w:hAnsi="標楷體" w:hint="eastAsia"/>
        </w:rPr>
        <w:t>18日同字第1141671072號</w:t>
      </w:r>
      <w:proofErr w:type="gramEnd"/>
      <w:r w:rsidRPr="00EF0683">
        <w:rPr>
          <w:rFonts w:hAnsi="標楷體" w:hint="eastAsia"/>
        </w:rPr>
        <w:t>函</w:t>
      </w:r>
      <w:r w:rsidR="004B3270" w:rsidRPr="00EF0683">
        <w:rPr>
          <w:rFonts w:hAnsi="標楷體" w:hint="eastAsia"/>
        </w:rPr>
        <w:t>；北市衛生局115年1月8日北市衛</w:t>
      </w:r>
      <w:proofErr w:type="gramStart"/>
      <w:r w:rsidR="004B3270" w:rsidRPr="00EF0683">
        <w:rPr>
          <w:rFonts w:hAnsi="標楷體" w:hint="eastAsia"/>
        </w:rPr>
        <w:t>醫</w:t>
      </w:r>
      <w:proofErr w:type="gramEnd"/>
      <w:r w:rsidR="004B3270" w:rsidRPr="00EF0683">
        <w:rPr>
          <w:rFonts w:hAnsi="標楷體" w:hint="eastAsia"/>
        </w:rPr>
        <w:t>字第1143164863號函，以及</w:t>
      </w:r>
      <w:proofErr w:type="gramStart"/>
      <w:r w:rsidR="004B3270" w:rsidRPr="00EF0683">
        <w:rPr>
          <w:rFonts w:hAnsi="標楷體" w:hint="eastAsia"/>
        </w:rPr>
        <w:t>衛福部</w:t>
      </w:r>
      <w:proofErr w:type="gramEnd"/>
      <w:r w:rsidR="004B3270" w:rsidRPr="00EF0683">
        <w:rPr>
          <w:rFonts w:hAnsi="標楷體" w:hint="eastAsia"/>
        </w:rPr>
        <w:t>115年1月19日、新北衛生局114年12月9日及115年1月13日及北市衛生局115年1月16日、同年月21日分別以電子郵件補充說明資料。</w:t>
      </w:r>
    </w:p>
  </w:footnote>
  <w:footnote w:id="4">
    <w:p w14:paraId="5BB7AD15" w14:textId="77777777" w:rsidR="006E28D8" w:rsidRPr="00EF0683" w:rsidRDefault="006E28D8" w:rsidP="008A6F64">
      <w:pPr>
        <w:pStyle w:val="afe"/>
        <w:ind w:left="196" w:hangingChars="89" w:hanging="196"/>
        <w:jc w:val="both"/>
        <w:rPr>
          <w:rFonts w:hAnsi="標楷體"/>
        </w:rPr>
      </w:pPr>
      <w:r w:rsidRPr="00EF0683">
        <w:rPr>
          <w:rStyle w:val="aff0"/>
          <w:rFonts w:hAnsi="標楷體"/>
        </w:rPr>
        <w:footnoteRef/>
      </w:r>
      <w:r w:rsidRPr="00EF0683">
        <w:rPr>
          <w:rFonts w:hAnsi="標楷體"/>
        </w:rPr>
        <w:t xml:space="preserve"> </w:t>
      </w:r>
      <w:r w:rsidRPr="00EF0683">
        <w:rPr>
          <w:rFonts w:hAnsi="標楷體" w:hint="eastAsia"/>
        </w:rPr>
        <w:t>緊急醫療救護法第16</w:t>
      </w:r>
      <w:r w:rsidRPr="00EF0683">
        <w:rPr>
          <w:rFonts w:hAnsi="標楷體" w:hint="eastAsia"/>
        </w:rPr>
        <w:t>條第4項規定：「第2項第3款至第7款之救護車設置機關（構），其申請設置救護車之許可條件與程序、跨直轄市、縣（市）營運之管理、許可之期限與展延之條件、廢止許可之情形與救護車營業機構之</w:t>
      </w:r>
      <w:r w:rsidRPr="00EF0683">
        <w:rPr>
          <w:rFonts w:hAnsi="標楷體" w:hint="eastAsia"/>
          <w:szCs w:val="22"/>
        </w:rPr>
        <w:t>設立</w:t>
      </w:r>
      <w:r w:rsidRPr="00EF0683">
        <w:rPr>
          <w:rFonts w:hAnsi="標楷體" w:hint="eastAsia"/>
        </w:rPr>
        <w:t>及其他應遵行事項之辦法，由中央衛生主管機關定之。但軍事機關之軍用救護車設置及管理，依國防部之規定。」</w:t>
      </w:r>
    </w:p>
  </w:footnote>
  <w:footnote w:id="5">
    <w:p w14:paraId="3077F28B" w14:textId="77777777" w:rsidR="006E28D8" w:rsidRPr="00EF0683" w:rsidRDefault="006E28D8" w:rsidP="008A6F64">
      <w:pPr>
        <w:pStyle w:val="afe"/>
        <w:ind w:left="196" w:hangingChars="89" w:hanging="196"/>
        <w:jc w:val="both"/>
        <w:rPr>
          <w:rFonts w:hAnsi="標楷體"/>
        </w:rPr>
      </w:pPr>
      <w:r w:rsidRPr="00EF0683">
        <w:rPr>
          <w:rStyle w:val="aff0"/>
          <w:rFonts w:hAnsi="標楷體"/>
        </w:rPr>
        <w:footnoteRef/>
      </w:r>
      <w:r w:rsidRPr="00EF0683">
        <w:rPr>
          <w:rFonts w:hAnsi="標楷體"/>
        </w:rPr>
        <w:t xml:space="preserve"> </w:t>
      </w:r>
      <w:r w:rsidRPr="00EF0683">
        <w:rPr>
          <w:rFonts w:hAnsi="標楷體" w:hint="eastAsia"/>
        </w:rPr>
        <w:t>緊急醫療救護法第41條第1項規定：「救護車設置機關（構）有下列情形之</w:t>
      </w:r>
      <w:proofErr w:type="gramStart"/>
      <w:r w:rsidRPr="00EF0683">
        <w:rPr>
          <w:rFonts w:hAnsi="標楷體" w:hint="eastAsia"/>
        </w:rPr>
        <w:t>一</w:t>
      </w:r>
      <w:proofErr w:type="gramEnd"/>
      <w:r w:rsidRPr="00EF0683">
        <w:rPr>
          <w:rFonts w:hAnsi="標楷體" w:hint="eastAsia"/>
        </w:rPr>
        <w:t>者，</w:t>
      </w:r>
      <w:r w:rsidRPr="00EF0683">
        <w:rPr>
          <w:rFonts w:hAnsi="標楷體" w:hint="eastAsia"/>
          <w:bCs/>
        </w:rPr>
        <w:t>處10萬元以上50萬元以下罰鍰</w:t>
      </w:r>
      <w:r w:rsidRPr="00EF0683">
        <w:rPr>
          <w:rFonts w:hAnsi="標楷體" w:hint="eastAsia"/>
        </w:rPr>
        <w:t>，並通知其限期改善；屆期未改善者，得按次處罰至改善為止：</w:t>
      </w:r>
      <w:r w:rsidRPr="00EF0683">
        <w:rPr>
          <w:rFonts w:hAnsi="標楷體"/>
        </w:rPr>
        <w:t>…</w:t>
      </w:r>
      <w:proofErr w:type="gramStart"/>
      <w:r w:rsidRPr="00EF0683">
        <w:rPr>
          <w:rFonts w:hAnsi="標楷體"/>
        </w:rPr>
        <w:t>…</w:t>
      </w:r>
      <w:proofErr w:type="gramEnd"/>
      <w:r w:rsidRPr="00EF0683">
        <w:rPr>
          <w:rFonts w:hAnsi="標楷體" w:hint="eastAsia"/>
        </w:rPr>
        <w:t>二、違反中央衛生主管機關依第16條第4項授權所定辦法有關救護車設置、營運管理及救護車營業機構設立規定</w:t>
      </w:r>
      <w:r w:rsidRPr="00EF0683">
        <w:rPr>
          <w:rFonts w:hAnsi="標楷體"/>
        </w:rPr>
        <w:t>…</w:t>
      </w:r>
      <w:proofErr w:type="gramStart"/>
      <w:r w:rsidRPr="00EF0683">
        <w:rPr>
          <w:rFonts w:hAnsi="標楷體"/>
        </w:rPr>
        <w:t>…</w:t>
      </w:r>
      <w:proofErr w:type="gramEnd"/>
      <w:r w:rsidRPr="00EF0683">
        <w:rPr>
          <w:rFonts w:hAnsi="標楷體" w:hint="eastAsia"/>
        </w:rPr>
        <w:t>。」</w:t>
      </w:r>
    </w:p>
  </w:footnote>
  <w:footnote w:id="6">
    <w:p w14:paraId="04A09844" w14:textId="77777777" w:rsidR="006E28D8" w:rsidRPr="00EF0683" w:rsidRDefault="006E28D8" w:rsidP="006E28D8">
      <w:pPr>
        <w:pStyle w:val="afe"/>
        <w:ind w:left="181" w:hangingChars="82" w:hanging="181"/>
        <w:jc w:val="both"/>
        <w:rPr>
          <w:rFonts w:hAnsi="標楷體"/>
        </w:rPr>
      </w:pPr>
      <w:r w:rsidRPr="00EF0683">
        <w:rPr>
          <w:rStyle w:val="aff0"/>
          <w:rFonts w:hAnsi="標楷體"/>
        </w:rPr>
        <w:footnoteRef/>
      </w:r>
      <w:r w:rsidRPr="00EF0683">
        <w:rPr>
          <w:rFonts w:hAnsi="標楷體"/>
        </w:rPr>
        <w:t xml:space="preserve"> </w:t>
      </w:r>
      <w:r w:rsidRPr="00EF0683">
        <w:rPr>
          <w:rFonts w:hAnsi="標楷體" w:hint="eastAsia"/>
        </w:rPr>
        <w:t>緊急醫療救護法第41</w:t>
      </w:r>
      <w:r w:rsidRPr="00EF0683">
        <w:rPr>
          <w:rFonts w:hAnsi="標楷體" w:hint="eastAsia"/>
        </w:rPr>
        <w:t>條第2項規定：「前項各款情形，其</w:t>
      </w:r>
      <w:r w:rsidRPr="00EF0683">
        <w:rPr>
          <w:rFonts w:hAnsi="標楷體" w:hint="eastAsia"/>
          <w:b/>
          <w:bCs/>
        </w:rPr>
        <w:t>情節重大者</w:t>
      </w:r>
      <w:r w:rsidRPr="00EF0683">
        <w:rPr>
          <w:rFonts w:hAnsi="標楷體" w:hint="eastAsia"/>
        </w:rPr>
        <w:t>，</w:t>
      </w:r>
      <w:r w:rsidRPr="00EF0683">
        <w:rPr>
          <w:rFonts w:hAnsi="標楷體" w:hint="eastAsia"/>
          <w:b/>
          <w:bCs/>
        </w:rPr>
        <w:t>得直接廢止其救護車之設置許可</w:t>
      </w:r>
      <w:r w:rsidRPr="00EF0683">
        <w:rPr>
          <w:rFonts w:hAnsi="標楷體" w:hint="eastAsia"/>
        </w:rPr>
        <w:t>，並由所在地直轄市、縣(市)衛生主管機關通知公路監理機關吊銷其全部救護車之牌照；</w:t>
      </w:r>
      <w:r w:rsidRPr="00EF0683">
        <w:rPr>
          <w:rFonts w:hAnsi="標楷體" w:hint="eastAsia"/>
          <w:b/>
          <w:bCs/>
        </w:rPr>
        <w:t>屬救護車營業機構者，並廢止其設立許可</w:t>
      </w:r>
      <w:r w:rsidRPr="00EF0683">
        <w:rPr>
          <w:rFonts w:hAnsi="標楷體" w:hint="eastAsia"/>
        </w:rPr>
        <w:t>。」</w:t>
      </w:r>
    </w:p>
  </w:footnote>
  <w:footnote w:id="7">
    <w:p w14:paraId="70473C81" w14:textId="77777777" w:rsidR="006E28D8" w:rsidRPr="00EF0683" w:rsidRDefault="006E28D8" w:rsidP="008A6F64">
      <w:pPr>
        <w:pStyle w:val="afe"/>
        <w:ind w:left="196" w:hangingChars="89" w:hanging="196"/>
        <w:jc w:val="both"/>
        <w:rPr>
          <w:rFonts w:hAnsi="標楷體"/>
        </w:rPr>
      </w:pPr>
      <w:r w:rsidRPr="00EF0683">
        <w:rPr>
          <w:rStyle w:val="aff0"/>
          <w:rFonts w:hAnsi="標楷體"/>
        </w:rPr>
        <w:footnoteRef/>
      </w:r>
      <w:r w:rsidRPr="00EF0683">
        <w:rPr>
          <w:rFonts w:hAnsi="標楷體"/>
        </w:rPr>
        <w:t xml:space="preserve"> </w:t>
      </w:r>
      <w:r w:rsidRPr="00EF0683">
        <w:rPr>
          <w:rFonts w:hAnsi="標楷體" w:hint="eastAsia"/>
        </w:rPr>
        <w:tab/>
      </w:r>
      <w:r w:rsidRPr="00EF0683">
        <w:rPr>
          <w:rFonts w:hAnsi="標楷體" w:hint="eastAsia"/>
        </w:rPr>
        <w:t>新北市政府緊急醫療救護審議諮詢委員會設置要點第1點規定：「新北市政府(下稱本府)為辦理緊急醫療救護法第10條規定，特設新北市政府緊急醫療救護審議諮詢委員會，並訂定本要點。」及第2點規定：「本會之職權如下：(</w:t>
      </w:r>
      <w:proofErr w:type="gramStart"/>
      <w:r w:rsidRPr="00EF0683">
        <w:rPr>
          <w:rFonts w:hAnsi="標楷體" w:hint="eastAsia"/>
        </w:rPr>
        <w:t>一</w:t>
      </w:r>
      <w:proofErr w:type="gramEnd"/>
      <w:r w:rsidRPr="00EF0683">
        <w:rPr>
          <w:rFonts w:hAnsi="標楷體" w:hint="eastAsia"/>
        </w:rPr>
        <w:t>)緊急醫療救護資源規劃及實施方案之諮詢。(二)急救責任醫院之指定方式及考核事項之諮詢。(三)轉診爭議事項之審查。(四)緊急傷病患救護作業程序之諮詢。(五)救護技術員督導考核事項之諮詢。(六)他有關緊急醫療救護事項之諮詢。」以及第3點規定：「本會置委員9人至13人，其中1人為主任委員，由本府衛生局（下稱本局）局長兼任；1人為副主任委員，由本局局長指派本局人員兼任；其餘委員，由局長就下列人員聘(派)兼之：(</w:t>
      </w:r>
      <w:proofErr w:type="gramStart"/>
      <w:r w:rsidRPr="00EF0683">
        <w:rPr>
          <w:rFonts w:hAnsi="標楷體" w:hint="eastAsia"/>
        </w:rPr>
        <w:t>一</w:t>
      </w:r>
      <w:proofErr w:type="gramEnd"/>
      <w:r w:rsidRPr="00EF0683">
        <w:rPr>
          <w:rFonts w:hAnsi="標楷體" w:hint="eastAsia"/>
        </w:rPr>
        <w:t>)緊急醫療專家學者。(二)法律專家。(三)相關機關代表。</w:t>
      </w:r>
      <w:r w:rsidRPr="00EF0683">
        <w:rPr>
          <w:rFonts w:hAnsi="標楷體"/>
        </w:rPr>
        <w:t>…</w:t>
      </w:r>
      <w:proofErr w:type="gramStart"/>
      <w:r w:rsidRPr="00EF0683">
        <w:rPr>
          <w:rFonts w:hAnsi="標楷體"/>
        </w:rPr>
        <w:t>…</w:t>
      </w:r>
      <w:proofErr w:type="gramEnd"/>
      <w:r w:rsidRPr="00EF0683">
        <w:rPr>
          <w:rFonts w:hAnsi="標楷體" w:hint="eastAsia"/>
        </w:rPr>
        <w:t>」</w:t>
      </w:r>
    </w:p>
  </w:footnote>
  <w:footnote w:id="8">
    <w:p w14:paraId="77E91513" w14:textId="77777777" w:rsidR="006E28D8" w:rsidRPr="00EF0683" w:rsidRDefault="006E28D8" w:rsidP="006E28D8">
      <w:pPr>
        <w:pStyle w:val="afe"/>
        <w:rPr>
          <w:rFonts w:hAnsi="標楷體"/>
        </w:rPr>
      </w:pPr>
      <w:r w:rsidRPr="00EF0683">
        <w:rPr>
          <w:rStyle w:val="aff0"/>
          <w:rFonts w:hAnsi="標楷體"/>
        </w:rPr>
        <w:footnoteRef/>
      </w:r>
      <w:r w:rsidRPr="00EF0683">
        <w:rPr>
          <w:rFonts w:hAnsi="標楷體"/>
        </w:rPr>
        <w:t xml:space="preserve"> </w:t>
      </w:r>
      <w:r w:rsidRPr="00EF0683">
        <w:rPr>
          <w:rFonts w:hAnsi="標楷體" w:hint="eastAsia"/>
        </w:rPr>
        <w:t>新北衛生局114</w:t>
      </w:r>
      <w:r w:rsidRPr="00EF0683">
        <w:rPr>
          <w:rFonts w:hAnsi="標楷體" w:hint="eastAsia"/>
        </w:rPr>
        <w:t>年8月14日新</w:t>
      </w:r>
      <w:proofErr w:type="gramStart"/>
      <w:r w:rsidRPr="00EF0683">
        <w:rPr>
          <w:rFonts w:hAnsi="標楷體" w:hint="eastAsia"/>
        </w:rPr>
        <w:t>北府衛醫</w:t>
      </w:r>
      <w:proofErr w:type="gramEnd"/>
      <w:r w:rsidRPr="00EF0683">
        <w:rPr>
          <w:rFonts w:hAnsi="標楷體" w:hint="eastAsia"/>
        </w:rPr>
        <w:t>字第1141609559號函。</w:t>
      </w:r>
    </w:p>
  </w:footnote>
  <w:footnote w:id="9">
    <w:p w14:paraId="43DA6F9D" w14:textId="213AFCA6" w:rsidR="006E28D8" w:rsidRPr="00EF0683" w:rsidRDefault="006E28D8" w:rsidP="006E28D8">
      <w:pPr>
        <w:pStyle w:val="afe"/>
        <w:rPr>
          <w:rFonts w:hAnsi="標楷體"/>
        </w:rPr>
      </w:pPr>
      <w:r w:rsidRPr="00EF0683">
        <w:rPr>
          <w:rStyle w:val="aff0"/>
          <w:rFonts w:hAnsi="標楷體"/>
        </w:rPr>
        <w:footnoteRef/>
      </w:r>
      <w:r w:rsidR="00D1663C" w:rsidRPr="00EF0683">
        <w:rPr>
          <w:rFonts w:hAnsi="標楷體" w:hint="eastAsia"/>
        </w:rPr>
        <w:t xml:space="preserve"> </w:t>
      </w:r>
      <w:proofErr w:type="gramStart"/>
      <w:r w:rsidRPr="00EF0683">
        <w:rPr>
          <w:rFonts w:hAnsi="標楷體" w:hint="eastAsia"/>
        </w:rPr>
        <w:t>臺</w:t>
      </w:r>
      <w:proofErr w:type="gramEnd"/>
      <w:r w:rsidRPr="00EF0683">
        <w:rPr>
          <w:rFonts w:hAnsi="標楷體" w:hint="eastAsia"/>
        </w:rPr>
        <w:t>北區監理所114</w:t>
      </w:r>
      <w:r w:rsidRPr="00EF0683">
        <w:rPr>
          <w:rFonts w:hAnsi="標楷體" w:hint="eastAsia"/>
        </w:rPr>
        <w:t>年9月12日</w:t>
      </w:r>
      <w:proofErr w:type="gramStart"/>
      <w:r w:rsidRPr="00EF0683">
        <w:rPr>
          <w:rFonts w:hAnsi="標楷體" w:hint="eastAsia"/>
        </w:rPr>
        <w:t>北監車一字</w:t>
      </w:r>
      <w:proofErr w:type="gramEnd"/>
      <w:r w:rsidRPr="00EF0683">
        <w:rPr>
          <w:rFonts w:hAnsi="標楷體" w:hint="eastAsia"/>
        </w:rPr>
        <w:t>第1145024778號函。</w:t>
      </w:r>
    </w:p>
  </w:footnote>
  <w:footnote w:id="10">
    <w:p w14:paraId="2DF8C1AA" w14:textId="1B546A06" w:rsidR="006E28D8" w:rsidRPr="00EF0683" w:rsidRDefault="006E28D8" w:rsidP="006E28D8">
      <w:pPr>
        <w:pStyle w:val="afe"/>
        <w:rPr>
          <w:rFonts w:hAnsi="標楷體"/>
        </w:rPr>
      </w:pPr>
      <w:r w:rsidRPr="00EF0683">
        <w:rPr>
          <w:rStyle w:val="aff0"/>
          <w:rFonts w:hAnsi="標楷體"/>
        </w:rPr>
        <w:footnoteRef/>
      </w:r>
      <w:r w:rsidRPr="00EF0683">
        <w:rPr>
          <w:rFonts w:hAnsi="標楷體"/>
        </w:rPr>
        <w:t xml:space="preserve"> </w:t>
      </w:r>
      <w:proofErr w:type="gramStart"/>
      <w:r w:rsidRPr="00EF0683">
        <w:rPr>
          <w:rFonts w:hAnsi="標楷體" w:hint="eastAsia"/>
        </w:rPr>
        <w:t>臺</w:t>
      </w:r>
      <w:proofErr w:type="gramEnd"/>
      <w:r w:rsidRPr="00EF0683">
        <w:rPr>
          <w:rFonts w:hAnsi="標楷體" w:hint="eastAsia"/>
        </w:rPr>
        <w:t>北區監理所114</w:t>
      </w:r>
      <w:r w:rsidRPr="00EF0683">
        <w:rPr>
          <w:rFonts w:hAnsi="標楷體" w:hint="eastAsia"/>
        </w:rPr>
        <w:t>年12月10日</w:t>
      </w:r>
      <w:proofErr w:type="gramStart"/>
      <w:r w:rsidRPr="00EF0683">
        <w:rPr>
          <w:rFonts w:hAnsi="標楷體" w:hint="eastAsia"/>
        </w:rPr>
        <w:t>北監車一字</w:t>
      </w:r>
      <w:proofErr w:type="gramEnd"/>
      <w:r w:rsidRPr="00EF0683">
        <w:rPr>
          <w:rFonts w:hAnsi="標楷體" w:hint="eastAsia"/>
        </w:rPr>
        <w:t>第1145033220號函。</w:t>
      </w:r>
    </w:p>
  </w:footnote>
  <w:footnote w:id="11">
    <w:p w14:paraId="3A73F4DC" w14:textId="77777777" w:rsidR="0056249A" w:rsidRPr="00EF0683" w:rsidRDefault="0056249A" w:rsidP="008A6F64">
      <w:pPr>
        <w:pStyle w:val="afe"/>
        <w:ind w:left="196" w:hangingChars="89" w:hanging="196"/>
        <w:jc w:val="both"/>
        <w:rPr>
          <w:rFonts w:hAnsi="標楷體"/>
        </w:rPr>
      </w:pPr>
      <w:r w:rsidRPr="00EF0683">
        <w:rPr>
          <w:rStyle w:val="aff0"/>
          <w:rFonts w:hAnsi="標楷體"/>
        </w:rPr>
        <w:footnoteRef/>
      </w:r>
      <w:r w:rsidRPr="00EF0683">
        <w:rPr>
          <w:rFonts w:hAnsi="標楷體"/>
        </w:rPr>
        <w:t xml:space="preserve"> </w:t>
      </w:r>
      <w:r w:rsidRPr="00EF0683">
        <w:rPr>
          <w:rFonts w:hAnsi="標楷體" w:hint="eastAsia"/>
        </w:rPr>
        <w:t>緊急醫療救護法第15</w:t>
      </w:r>
      <w:r w:rsidRPr="00EF0683">
        <w:rPr>
          <w:rFonts w:hAnsi="標楷體" w:hint="eastAsia"/>
        </w:rPr>
        <w:t>條第2項第6款96年7月11日移列第16條，原6款「民間救護車機構」修正更名為「救護車營業機構」。</w:t>
      </w:r>
    </w:p>
  </w:footnote>
  <w:footnote w:id="12">
    <w:p w14:paraId="0D85620F" w14:textId="18664FCE" w:rsidR="0056249A" w:rsidRPr="00EF0683" w:rsidRDefault="0056249A" w:rsidP="008A6F64">
      <w:pPr>
        <w:pStyle w:val="afe"/>
        <w:ind w:left="196" w:hangingChars="89" w:hanging="196"/>
        <w:jc w:val="both"/>
        <w:rPr>
          <w:rFonts w:hAnsi="標楷體"/>
        </w:rPr>
      </w:pPr>
      <w:r w:rsidRPr="00EF0683">
        <w:rPr>
          <w:rStyle w:val="aff0"/>
          <w:rFonts w:hAnsi="標楷體"/>
        </w:rPr>
        <w:footnoteRef/>
      </w:r>
      <w:r w:rsidRPr="00EF0683">
        <w:rPr>
          <w:rFonts w:hAnsi="標楷體"/>
        </w:rPr>
        <w:t xml:space="preserve"> </w:t>
      </w:r>
      <w:r w:rsidRPr="00EF0683">
        <w:rPr>
          <w:rFonts w:hAnsi="標楷體" w:hint="eastAsia"/>
        </w:rPr>
        <w:t>民間救護車機構管理辦法第6</w:t>
      </w:r>
      <w:r w:rsidRPr="00EF0683">
        <w:rPr>
          <w:rFonts w:hAnsi="標楷體" w:hint="eastAsia"/>
        </w:rPr>
        <w:t>條規定（95年版）：「前項第5款之營業區域以直轄市、縣(市)為單位，跨越機構所在地營業者，應將跨越區域及救護車使用分配情形，載明於設立計畫書內，</w:t>
      </w:r>
      <w:proofErr w:type="gramStart"/>
      <w:r w:rsidRPr="00EF0683">
        <w:rPr>
          <w:rFonts w:hAnsi="標楷體" w:hint="eastAsia"/>
        </w:rPr>
        <w:t>向跨區</w:t>
      </w:r>
      <w:proofErr w:type="gramEnd"/>
      <w:r w:rsidRPr="00EF0683">
        <w:rPr>
          <w:rFonts w:hAnsi="標楷體" w:hint="eastAsia"/>
        </w:rPr>
        <w:t>營業之衛生主管機關提出申請；經同意後，應將跨區服務地區納入原設立計畫內，向所在地之衛生主管機關申請變更。」該辦法97年9月5日</w:t>
      </w:r>
      <w:proofErr w:type="gramStart"/>
      <w:r w:rsidRPr="00EF0683">
        <w:rPr>
          <w:rFonts w:hAnsi="標楷體" w:hint="eastAsia"/>
        </w:rPr>
        <w:t>經衛福部</w:t>
      </w:r>
      <w:proofErr w:type="gramEnd"/>
      <w:r w:rsidRPr="00EF0683">
        <w:rPr>
          <w:rFonts w:hAnsi="標楷體" w:hint="eastAsia"/>
        </w:rPr>
        <w:t>修正名稱為「</w:t>
      </w:r>
      <w:r w:rsidRPr="00EF0683">
        <w:rPr>
          <w:rFonts w:hAnsi="標楷體" w:hint="eastAsia"/>
          <w:bCs/>
        </w:rPr>
        <w:t>救護車及救護車營業機構設置設立許可管理辦法」。</w:t>
      </w:r>
    </w:p>
  </w:footnote>
  <w:footnote w:id="13">
    <w:p w14:paraId="049254B7" w14:textId="77777777" w:rsidR="001F19FB" w:rsidRPr="00EF0683" w:rsidRDefault="001F19FB" w:rsidP="001F19FB">
      <w:pPr>
        <w:pStyle w:val="afe"/>
        <w:rPr>
          <w:rFonts w:hAnsi="標楷體"/>
        </w:rPr>
      </w:pPr>
      <w:r w:rsidRPr="00EF0683">
        <w:rPr>
          <w:rStyle w:val="aff0"/>
          <w:rFonts w:hAnsi="標楷體"/>
        </w:rPr>
        <w:footnoteRef/>
      </w:r>
      <w:r w:rsidRPr="00EF0683">
        <w:rPr>
          <w:rFonts w:hAnsi="標楷體"/>
        </w:rPr>
        <w:t xml:space="preserve"> </w:t>
      </w:r>
      <w:r w:rsidRPr="00EF0683">
        <w:rPr>
          <w:rFonts w:hAnsi="標楷體" w:hint="eastAsia"/>
        </w:rPr>
        <w:t>新北市政府113年2月7日新</w:t>
      </w:r>
      <w:proofErr w:type="gramStart"/>
      <w:r w:rsidRPr="00EF0683">
        <w:rPr>
          <w:rFonts w:hAnsi="標楷體" w:hint="eastAsia"/>
        </w:rPr>
        <w:t>北府經司字</w:t>
      </w:r>
      <w:proofErr w:type="gramEnd"/>
      <w:r w:rsidRPr="00EF0683">
        <w:rPr>
          <w:rFonts w:hAnsi="標楷體" w:hint="eastAsia"/>
        </w:rPr>
        <w:t>第1138009879號函。</w:t>
      </w:r>
    </w:p>
  </w:footnote>
  <w:footnote w:id="14">
    <w:p w14:paraId="7CC8A214" w14:textId="4A08C318" w:rsidR="001F19FB" w:rsidRPr="00EF0683" w:rsidRDefault="001F19FB" w:rsidP="001F19FB">
      <w:pPr>
        <w:pStyle w:val="afe"/>
        <w:rPr>
          <w:rFonts w:hAnsi="標楷體"/>
        </w:rPr>
      </w:pPr>
      <w:r w:rsidRPr="00EF0683">
        <w:rPr>
          <w:rStyle w:val="aff0"/>
          <w:rFonts w:hAnsi="標楷體"/>
        </w:rPr>
        <w:footnoteRef/>
      </w:r>
      <w:r w:rsidRPr="00EF0683">
        <w:rPr>
          <w:rFonts w:hAnsi="標楷體"/>
        </w:rPr>
        <w:t xml:space="preserve"> </w:t>
      </w:r>
      <w:r w:rsidRPr="00EF0683">
        <w:rPr>
          <w:rFonts w:hAnsi="標楷體" w:hint="eastAsia"/>
        </w:rPr>
        <w:t>新北市政府113</w:t>
      </w:r>
      <w:r w:rsidRPr="00EF0683">
        <w:rPr>
          <w:rFonts w:hAnsi="標楷體" w:hint="eastAsia"/>
        </w:rPr>
        <w:t>年6月7日新</w:t>
      </w:r>
      <w:proofErr w:type="gramStart"/>
      <w:r w:rsidRPr="00EF0683">
        <w:rPr>
          <w:rFonts w:hAnsi="標楷體" w:hint="eastAsia"/>
        </w:rPr>
        <w:t>北</w:t>
      </w:r>
      <w:r w:rsidR="00AC78B7" w:rsidRPr="00EF0683">
        <w:rPr>
          <w:rFonts w:hAnsi="標楷體" w:hint="eastAsia"/>
        </w:rPr>
        <w:t>府</w:t>
      </w:r>
      <w:r w:rsidRPr="00EF0683">
        <w:rPr>
          <w:rFonts w:hAnsi="標楷體" w:hint="eastAsia"/>
        </w:rPr>
        <w:t>衛醫</w:t>
      </w:r>
      <w:proofErr w:type="gramEnd"/>
      <w:r w:rsidRPr="00EF0683">
        <w:rPr>
          <w:rFonts w:hAnsi="標楷體" w:hint="eastAsia"/>
        </w:rPr>
        <w:t>字第1131077642號函。</w:t>
      </w:r>
    </w:p>
  </w:footnote>
  <w:footnote w:id="15">
    <w:p w14:paraId="5D14D747" w14:textId="01A2A363" w:rsidR="00E705D3" w:rsidRPr="0084346E" w:rsidRDefault="00E705D3" w:rsidP="00E705D3">
      <w:pPr>
        <w:pStyle w:val="afe"/>
        <w:rPr>
          <w:rFonts w:hAnsi="標楷體"/>
        </w:rPr>
      </w:pPr>
      <w:r w:rsidRPr="0084346E">
        <w:rPr>
          <w:rStyle w:val="aff0"/>
          <w:rFonts w:hAnsi="標楷體"/>
        </w:rPr>
        <w:footnoteRef/>
      </w:r>
      <w:r w:rsidRPr="0084346E">
        <w:rPr>
          <w:rFonts w:hAnsi="標楷體"/>
        </w:rPr>
        <w:t xml:space="preserve"> </w:t>
      </w:r>
      <w:r w:rsidRPr="0084346E">
        <w:rPr>
          <w:rFonts w:hAnsi="標楷體" w:hint="eastAsia"/>
        </w:rPr>
        <w:t>據北市衛生局提供資料略</w:t>
      </w:r>
      <w:proofErr w:type="gramStart"/>
      <w:r w:rsidRPr="0084346E">
        <w:rPr>
          <w:rFonts w:hAnsi="標楷體" w:hint="eastAsia"/>
        </w:rPr>
        <w:t>以</w:t>
      </w:r>
      <w:proofErr w:type="gramEnd"/>
      <w:r w:rsidRPr="0084346E">
        <w:rPr>
          <w:rFonts w:hAnsi="標楷體" w:hint="eastAsia"/>
        </w:rPr>
        <w:t>，</w:t>
      </w:r>
      <w:r w:rsidRPr="0084346E">
        <w:rPr>
          <w:rFonts w:hAnsi="標楷體" w:hint="eastAsia"/>
          <w:szCs w:val="22"/>
        </w:rPr>
        <w:t>案內113</w:t>
      </w:r>
      <w:r w:rsidRPr="0084346E">
        <w:rPr>
          <w:rFonts w:hAnsi="標楷體" w:hint="eastAsia"/>
          <w:szCs w:val="22"/>
        </w:rPr>
        <w:t>年8月15日之報備依</w:t>
      </w:r>
      <w:r w:rsidR="006F64C0" w:rsidRPr="0084346E">
        <w:rPr>
          <w:rFonts w:hAnsi="標楷體" w:hint="eastAsia"/>
          <w:szCs w:val="22"/>
        </w:rPr>
        <w:t>甲公司</w:t>
      </w:r>
      <w:r w:rsidRPr="0084346E">
        <w:rPr>
          <w:rFonts w:hAnsi="標楷體" w:hint="eastAsia"/>
          <w:szCs w:val="22"/>
        </w:rPr>
        <w:t>說明，係因</w:t>
      </w:r>
      <w:proofErr w:type="gramStart"/>
      <w:r w:rsidRPr="0084346E">
        <w:rPr>
          <w:rFonts w:hAnsi="標楷體" w:hint="eastAsia"/>
          <w:szCs w:val="22"/>
        </w:rPr>
        <w:t>錯</w:t>
      </w:r>
      <w:r w:rsidR="00AC78B7" w:rsidRPr="0084346E">
        <w:rPr>
          <w:rFonts w:hAnsi="標楷體" w:hint="eastAsia"/>
          <w:szCs w:val="22"/>
        </w:rPr>
        <w:t>寄至</w:t>
      </w:r>
      <w:r w:rsidRPr="0084346E">
        <w:rPr>
          <w:rFonts w:hAnsi="標楷體" w:hint="eastAsia"/>
          <w:szCs w:val="22"/>
        </w:rPr>
        <w:t>臺</w:t>
      </w:r>
      <w:proofErr w:type="gramEnd"/>
      <w:r w:rsidRPr="0084346E">
        <w:rPr>
          <w:rFonts w:hAnsi="標楷體" w:hint="eastAsia"/>
          <w:szCs w:val="22"/>
        </w:rPr>
        <w:t>中市政府衛生局，故於8月16日才向該局補申報。</w:t>
      </w:r>
    </w:p>
  </w:footnote>
  <w:footnote w:id="16">
    <w:p w14:paraId="065E7DE9" w14:textId="77777777" w:rsidR="00AC405A" w:rsidRPr="00EF0683" w:rsidRDefault="00AC405A" w:rsidP="008A6F64">
      <w:pPr>
        <w:pStyle w:val="afe"/>
        <w:ind w:left="196" w:hangingChars="89" w:hanging="196"/>
        <w:jc w:val="both"/>
        <w:rPr>
          <w:rFonts w:hAnsi="標楷體"/>
        </w:rPr>
      </w:pPr>
      <w:r w:rsidRPr="00EF0683">
        <w:rPr>
          <w:rStyle w:val="aff0"/>
          <w:rFonts w:hAnsi="標楷體"/>
        </w:rPr>
        <w:footnoteRef/>
      </w:r>
      <w:r w:rsidRPr="00EF0683">
        <w:rPr>
          <w:rFonts w:hAnsi="標楷體"/>
        </w:rPr>
        <w:t xml:space="preserve"> </w:t>
      </w:r>
      <w:r w:rsidRPr="00EF0683">
        <w:rPr>
          <w:rFonts w:hAnsi="標楷體" w:hint="eastAsia"/>
        </w:rPr>
        <w:t>114</w:t>
      </w:r>
      <w:r w:rsidRPr="00EF0683">
        <w:rPr>
          <w:rFonts w:hAnsi="標楷體" w:hint="eastAsia"/>
        </w:rPr>
        <w:t>年4月4日、4月8日、4月10日10時55分、4月10日22時28分、4月11日20時45分、4月11日9時27分、4月14日18時33分、4月17日15時17分、4月22日17時30分。</w:t>
      </w:r>
    </w:p>
  </w:footnote>
  <w:footnote w:id="17">
    <w:p w14:paraId="7210FBCE" w14:textId="77777777" w:rsidR="00AC405A" w:rsidRPr="00EF0683" w:rsidRDefault="00AC405A" w:rsidP="00AC405A">
      <w:pPr>
        <w:pStyle w:val="afe"/>
        <w:rPr>
          <w:rFonts w:hAnsi="標楷體"/>
        </w:rPr>
      </w:pPr>
      <w:r w:rsidRPr="00EF0683">
        <w:rPr>
          <w:rStyle w:val="aff0"/>
          <w:rFonts w:hAnsi="標楷體"/>
        </w:rPr>
        <w:footnoteRef/>
      </w:r>
      <w:r w:rsidRPr="00EF0683">
        <w:rPr>
          <w:rFonts w:hAnsi="標楷體"/>
        </w:rPr>
        <w:t xml:space="preserve"> </w:t>
      </w:r>
      <w:r w:rsidRPr="00EF0683">
        <w:rPr>
          <w:rFonts w:hAnsi="標楷體" w:hint="eastAsia"/>
        </w:rPr>
        <w:t>114</w:t>
      </w:r>
      <w:r w:rsidRPr="00EF0683">
        <w:rPr>
          <w:rFonts w:hAnsi="標楷體" w:hint="eastAsia"/>
        </w:rPr>
        <w:t>年5月8日8時、5月17日14時22分。</w:t>
      </w:r>
    </w:p>
  </w:footnote>
  <w:footnote w:id="18">
    <w:p w14:paraId="1098F577" w14:textId="77777777" w:rsidR="00AC405A" w:rsidRPr="00EF0683" w:rsidRDefault="00AC405A" w:rsidP="008A6F64">
      <w:pPr>
        <w:pStyle w:val="afe"/>
        <w:ind w:left="196" w:hangingChars="89" w:hanging="196"/>
        <w:jc w:val="both"/>
        <w:rPr>
          <w:rFonts w:hAnsi="標楷體"/>
        </w:rPr>
      </w:pPr>
      <w:r w:rsidRPr="00EF0683">
        <w:rPr>
          <w:rStyle w:val="aff0"/>
          <w:rFonts w:hAnsi="標楷體"/>
        </w:rPr>
        <w:footnoteRef/>
      </w:r>
      <w:r w:rsidRPr="00EF0683">
        <w:rPr>
          <w:rFonts w:hAnsi="標楷體"/>
        </w:rPr>
        <w:t xml:space="preserve"> </w:t>
      </w:r>
      <w:r w:rsidRPr="00EF0683">
        <w:rPr>
          <w:rFonts w:hAnsi="標楷體" w:hint="eastAsia"/>
        </w:rPr>
        <w:t>據交通部提供資料，免罰案件為車主提供救護車相關出勤紀錄，經檢視後如符合道路交通安全規則第93</w:t>
      </w:r>
      <w:r w:rsidRPr="00EF0683">
        <w:rPr>
          <w:rFonts w:hAnsi="標楷體" w:hint="eastAsia"/>
        </w:rPr>
        <w:t>條第2項規定：「消防車、救護車、警備車、工程</w:t>
      </w:r>
      <w:proofErr w:type="gramStart"/>
      <w:r w:rsidRPr="00EF0683">
        <w:rPr>
          <w:rFonts w:hAnsi="標楷體" w:hint="eastAsia"/>
        </w:rPr>
        <w:t>救險車及</w:t>
      </w:r>
      <w:proofErr w:type="gramEnd"/>
      <w:r w:rsidRPr="00EF0683">
        <w:rPr>
          <w:rFonts w:hAnsi="標楷體" w:hint="eastAsia"/>
        </w:rPr>
        <w:t>毒性化學物質災害事故應變車執行任務時，得不受前項行車速度之限制，且於開啟警示燈及警鳴器執行緊急任務時，得不受標誌、標線及號</w:t>
      </w:r>
      <w:proofErr w:type="gramStart"/>
      <w:r w:rsidRPr="00EF0683">
        <w:rPr>
          <w:rFonts w:hAnsi="標楷體" w:hint="eastAsia"/>
        </w:rPr>
        <w:t>誌</w:t>
      </w:r>
      <w:proofErr w:type="gramEnd"/>
      <w:r w:rsidRPr="00EF0683">
        <w:rPr>
          <w:rFonts w:hAnsi="標楷體" w:hint="eastAsia"/>
        </w:rPr>
        <w:t>指示之限制。」即予以免罰。</w:t>
      </w:r>
    </w:p>
  </w:footnote>
  <w:footnote w:id="19">
    <w:p w14:paraId="3E9F2875" w14:textId="77413BC8" w:rsidR="00AC405A" w:rsidRPr="00EF0683" w:rsidRDefault="00AC405A" w:rsidP="00AC405A">
      <w:pPr>
        <w:pStyle w:val="afe"/>
        <w:rPr>
          <w:rFonts w:hAnsi="標楷體"/>
        </w:rPr>
      </w:pPr>
      <w:r w:rsidRPr="00EF0683">
        <w:rPr>
          <w:rStyle w:val="aff0"/>
          <w:rFonts w:hAnsi="標楷體"/>
        </w:rPr>
        <w:footnoteRef/>
      </w:r>
      <w:r w:rsidRPr="00EF0683">
        <w:rPr>
          <w:rFonts w:hAnsi="標楷體"/>
        </w:rPr>
        <w:t xml:space="preserve"> </w:t>
      </w:r>
      <w:r w:rsidRPr="00EF0683">
        <w:rPr>
          <w:rFonts w:hAnsi="標楷體" w:hint="eastAsia"/>
        </w:rPr>
        <w:t>指</w:t>
      </w:r>
      <w:r w:rsidR="0084442D" w:rsidRPr="00EF0683">
        <w:rPr>
          <w:rFonts w:hAnsi="標楷體" w:hint="eastAsia"/>
        </w:rPr>
        <w:t>地方政府</w:t>
      </w:r>
      <w:r w:rsidRPr="00EF0683">
        <w:rPr>
          <w:rFonts w:hAnsi="標楷體" w:hint="eastAsia"/>
        </w:rPr>
        <w:t>衛生局。</w:t>
      </w:r>
    </w:p>
  </w:footnote>
  <w:footnote w:id="20">
    <w:p w14:paraId="7ADFF92D" w14:textId="77777777" w:rsidR="00AC405A" w:rsidRPr="00EF0683" w:rsidRDefault="00AC405A" w:rsidP="008A6F64">
      <w:pPr>
        <w:pStyle w:val="afe"/>
        <w:ind w:left="196" w:hangingChars="89" w:hanging="196"/>
        <w:jc w:val="both"/>
        <w:rPr>
          <w:rFonts w:hAnsi="標楷體"/>
        </w:rPr>
      </w:pPr>
      <w:r w:rsidRPr="00EF0683">
        <w:rPr>
          <w:rStyle w:val="aff0"/>
          <w:rFonts w:hAnsi="標楷體"/>
        </w:rPr>
        <w:footnoteRef/>
      </w:r>
      <w:r w:rsidRPr="00EF0683">
        <w:rPr>
          <w:rFonts w:hAnsi="標楷體"/>
        </w:rPr>
        <w:t xml:space="preserve"> </w:t>
      </w:r>
      <w:r w:rsidRPr="00EF0683">
        <w:rPr>
          <w:rFonts w:hAnsi="標楷體" w:hint="eastAsia"/>
        </w:rPr>
        <w:t>有關第7款之「經直轄市或縣（市）衛生主管機關認定需要設置救護車之機構或公益團體之設置機關（構）」，該單位救護車之設置，係由地方衛生局依權責辦理認定。</w:t>
      </w:r>
    </w:p>
  </w:footnote>
  <w:footnote w:id="21">
    <w:p w14:paraId="7D672A08" w14:textId="77777777" w:rsidR="00AC405A" w:rsidRPr="00EF0683" w:rsidRDefault="00AC405A" w:rsidP="008A6F64">
      <w:pPr>
        <w:pStyle w:val="afe"/>
        <w:ind w:left="196" w:hangingChars="89" w:hanging="196"/>
        <w:jc w:val="both"/>
        <w:rPr>
          <w:rFonts w:hAnsi="標楷體"/>
        </w:rPr>
      </w:pPr>
      <w:r w:rsidRPr="00EF0683">
        <w:rPr>
          <w:rStyle w:val="aff0"/>
          <w:rFonts w:hAnsi="標楷體"/>
        </w:rPr>
        <w:footnoteRef/>
      </w:r>
      <w:r w:rsidRPr="00EF0683">
        <w:rPr>
          <w:rFonts w:hAnsi="標楷體"/>
        </w:rPr>
        <w:t xml:space="preserve"> </w:t>
      </w:r>
      <w:r w:rsidRPr="00EF0683">
        <w:rPr>
          <w:rFonts w:hAnsi="標楷體" w:hint="eastAsia"/>
        </w:rPr>
        <w:t>救護車及機構管理辦法第4</w:t>
      </w:r>
      <w:r w:rsidRPr="00EF0683">
        <w:rPr>
          <w:rFonts w:hAnsi="標楷體" w:hint="eastAsia"/>
        </w:rPr>
        <w:t>條第1項規定：「機關（構）或團體申請設置救護車，應檢具下列文件及登記費，向所在地衛生主管機關申請許可；變更時，亦同：一、載明執行勤務區域範圍之申請書。二、負責人身分證明文件。三、管理人證照及身分證明文件。四、專責救護人員證照、身分證明文件及救護車駕駛之職業駕駛執照。五、其他經地方衛生主管機關指定之文件。」</w:t>
      </w:r>
    </w:p>
  </w:footnote>
  <w:footnote w:id="22">
    <w:p w14:paraId="79C46A51" w14:textId="0ACFF505" w:rsidR="00AC405A" w:rsidRPr="00EF0683" w:rsidRDefault="00AC405A" w:rsidP="008A6F64">
      <w:pPr>
        <w:pStyle w:val="afe"/>
        <w:ind w:left="196" w:hangingChars="89" w:hanging="196"/>
        <w:jc w:val="both"/>
        <w:rPr>
          <w:rFonts w:hAnsi="標楷體"/>
        </w:rPr>
      </w:pPr>
      <w:r w:rsidRPr="00EF0683">
        <w:rPr>
          <w:rStyle w:val="aff0"/>
          <w:rFonts w:hAnsi="標楷體"/>
        </w:rPr>
        <w:footnoteRef/>
      </w:r>
      <w:r w:rsidRPr="00EF0683">
        <w:rPr>
          <w:rFonts w:hAnsi="標楷體"/>
        </w:rPr>
        <w:t xml:space="preserve"> </w:t>
      </w:r>
      <w:r w:rsidRPr="00EF0683">
        <w:rPr>
          <w:rFonts w:hAnsi="標楷體" w:hint="eastAsia"/>
        </w:rPr>
        <w:t>救護車及機構管理辦法第11</w:t>
      </w:r>
      <w:r w:rsidRPr="00EF0683">
        <w:rPr>
          <w:rFonts w:hAnsi="標楷體" w:hint="eastAsia"/>
        </w:rPr>
        <w:t>條規定：「設立救護車營業機構，應</w:t>
      </w:r>
      <w:proofErr w:type="gramStart"/>
      <w:r w:rsidRPr="00EF0683">
        <w:rPr>
          <w:rFonts w:hAnsi="標楷體" w:hint="eastAsia"/>
        </w:rPr>
        <w:t>檢具籌設</w:t>
      </w:r>
      <w:proofErr w:type="gramEnd"/>
      <w:r w:rsidRPr="00EF0683">
        <w:rPr>
          <w:rFonts w:hAnsi="標楷體" w:hint="eastAsia"/>
        </w:rPr>
        <w:t>申請表、設立計畫書，向所在地直轄市、縣（市）衛生主管機關申請籌設許可，並繳交審查費。前項計畫書，應載明下列事項：一、機構名稱、地址及聯絡電話。二、負責人及管理人姓名、國民身分證統一編號、出生年月日、住址。三、救護車及救護人員設置數。四、足以容納設置之救護車數量之停車處所圖說。五、營運區域範圍。六、營運規劃合理性。七、其他中央主管機關指定事項。」</w:t>
      </w:r>
    </w:p>
  </w:footnote>
  <w:footnote w:id="23">
    <w:p w14:paraId="7F2F978A" w14:textId="77777777" w:rsidR="00AC405A" w:rsidRPr="00EF0683" w:rsidRDefault="00AC405A" w:rsidP="008A6F64">
      <w:pPr>
        <w:pStyle w:val="afe"/>
        <w:ind w:left="196" w:hangingChars="89" w:hanging="196"/>
        <w:jc w:val="both"/>
        <w:rPr>
          <w:rFonts w:hAnsi="標楷體"/>
        </w:rPr>
      </w:pPr>
      <w:r w:rsidRPr="00EF0683">
        <w:rPr>
          <w:rStyle w:val="aff0"/>
          <w:rFonts w:hAnsi="標楷體"/>
        </w:rPr>
        <w:footnoteRef/>
      </w:r>
      <w:r w:rsidRPr="00EF0683">
        <w:rPr>
          <w:rFonts w:hAnsi="標楷體"/>
        </w:rPr>
        <w:t xml:space="preserve"> </w:t>
      </w:r>
      <w:r w:rsidRPr="00EF0683">
        <w:rPr>
          <w:rFonts w:hAnsi="標楷體" w:hint="eastAsia"/>
        </w:rPr>
        <w:t>救護車及機構管理辦法第12</w:t>
      </w:r>
      <w:r w:rsidRPr="00EF0683">
        <w:rPr>
          <w:rFonts w:hAnsi="標楷體" w:hint="eastAsia"/>
        </w:rPr>
        <w:t>條規定：「</w:t>
      </w:r>
      <w:r w:rsidRPr="00EF0683">
        <w:rPr>
          <w:rFonts w:hAnsi="標楷體" w:hint="eastAsia"/>
          <w:b/>
          <w:bCs/>
          <w:u w:val="single"/>
        </w:rPr>
        <w:t>許可籌設之救護車營業機構</w:t>
      </w:r>
      <w:r w:rsidRPr="00EF0683">
        <w:rPr>
          <w:rFonts w:hAnsi="標楷體" w:hint="eastAsia"/>
        </w:rPr>
        <w:t>，</w:t>
      </w:r>
      <w:r w:rsidRPr="00EF0683">
        <w:rPr>
          <w:rFonts w:hAnsi="標楷體" w:hint="eastAsia"/>
          <w:b/>
          <w:bCs/>
          <w:u w:val="single"/>
        </w:rPr>
        <w:t>應自許可日起6個月內，完成設立計畫書所載事項</w:t>
      </w:r>
      <w:r w:rsidRPr="00EF0683">
        <w:rPr>
          <w:rFonts w:hAnsi="標楷體" w:hint="eastAsia"/>
        </w:rPr>
        <w:t>，並檢具登記費、執照費、及下列相關證明文件，</w:t>
      </w:r>
      <w:r w:rsidRPr="00EF0683">
        <w:rPr>
          <w:rFonts w:hAnsi="標楷體" w:hint="eastAsia"/>
          <w:b/>
          <w:bCs/>
          <w:u w:val="single"/>
        </w:rPr>
        <w:t>申請實地查核</w:t>
      </w:r>
      <w:r w:rsidRPr="00EF0683">
        <w:rPr>
          <w:rFonts w:hAnsi="標楷體" w:hint="eastAsia"/>
        </w:rPr>
        <w:t>：1.公司登記。2.專責救護人員姓名及其證照。3.管理人姓名及其證照。4.符合第7條規定之救護車駕駛人數及其職業駕駛執照。5.辦事處所及停車處所之登記資料等文件。6.其他經地方衛生主管機關指定之文件。7.前項申請，</w:t>
      </w:r>
      <w:r w:rsidRPr="00EF0683">
        <w:rPr>
          <w:rFonts w:hAnsi="標楷體" w:hint="eastAsia"/>
          <w:b/>
          <w:bCs/>
          <w:u w:val="single"/>
        </w:rPr>
        <w:t>經查核通過後，由地方衛生主管機關許可設立並發給開業執照後，始得營業</w:t>
      </w:r>
      <w:r w:rsidRPr="00EF0683">
        <w:rPr>
          <w:rFonts w:hAnsi="標楷體" w:hint="eastAsia"/>
        </w:rPr>
        <w:t>。」</w:t>
      </w:r>
    </w:p>
  </w:footnote>
  <w:footnote w:id="24">
    <w:p w14:paraId="5FD57B8C" w14:textId="77777777" w:rsidR="00AC405A" w:rsidRPr="00EF0683" w:rsidRDefault="00AC405A" w:rsidP="008A6F64">
      <w:pPr>
        <w:pStyle w:val="afe"/>
        <w:ind w:left="196" w:hangingChars="89" w:hanging="196"/>
        <w:jc w:val="both"/>
        <w:rPr>
          <w:rFonts w:hAnsi="標楷體"/>
        </w:rPr>
      </w:pPr>
      <w:r w:rsidRPr="00EF0683">
        <w:rPr>
          <w:rStyle w:val="aff0"/>
          <w:rFonts w:hAnsi="標楷體"/>
        </w:rPr>
        <w:footnoteRef/>
      </w:r>
      <w:r w:rsidRPr="00EF0683">
        <w:rPr>
          <w:rFonts w:hAnsi="標楷體"/>
        </w:rPr>
        <w:t xml:space="preserve"> </w:t>
      </w:r>
      <w:r w:rsidRPr="00EF0683">
        <w:rPr>
          <w:rFonts w:hAnsi="標楷體" w:hint="eastAsia"/>
        </w:rPr>
        <w:t>救護車及機構管理辦法第18條規定：「設置救護車之機關（構），有下列情形之</w:t>
      </w:r>
      <w:proofErr w:type="gramStart"/>
      <w:r w:rsidRPr="00EF0683">
        <w:rPr>
          <w:rFonts w:hAnsi="標楷體" w:hint="eastAsia"/>
        </w:rPr>
        <w:t>一</w:t>
      </w:r>
      <w:proofErr w:type="gramEnd"/>
      <w:r w:rsidRPr="00EF0683">
        <w:rPr>
          <w:rFonts w:hAnsi="標楷體" w:hint="eastAsia"/>
        </w:rPr>
        <w:t>者，應於事實發生之日起30日內，向原許可設置之地方衛生主管機關辦理變更登記：一、機關（構）之名稱、負責人、地址變更。（略）」</w:t>
      </w:r>
    </w:p>
  </w:footnote>
  <w:footnote w:id="25">
    <w:p w14:paraId="14D5B6BB" w14:textId="03AD8F24" w:rsidR="00E72489" w:rsidRPr="00EF0683" w:rsidRDefault="00E72489" w:rsidP="00E72489">
      <w:pPr>
        <w:pStyle w:val="afe"/>
        <w:rPr>
          <w:rFonts w:hAnsi="標楷體"/>
        </w:rPr>
      </w:pPr>
      <w:r w:rsidRPr="00EF0683">
        <w:rPr>
          <w:rStyle w:val="aff0"/>
          <w:rFonts w:hAnsi="標楷體"/>
        </w:rPr>
        <w:footnoteRef/>
      </w:r>
      <w:r w:rsidRPr="00EF0683">
        <w:rPr>
          <w:rFonts w:hAnsi="標楷體"/>
        </w:rPr>
        <w:t xml:space="preserve"> </w:t>
      </w:r>
      <w:r w:rsidRPr="00EF0683">
        <w:rPr>
          <w:rFonts w:hAnsi="標楷體" w:hint="eastAsia"/>
        </w:rPr>
        <w:t>交通事故根據嚴重程度分為A1</w:t>
      </w:r>
      <w:r w:rsidRPr="00EF0683">
        <w:rPr>
          <w:rFonts w:hAnsi="標楷體" w:hint="eastAsia"/>
        </w:rPr>
        <w:t>、A2、A3類：A1類指造成人員當場或24小時內死亡之交通事故</w:t>
      </w:r>
      <w:r w:rsidR="00364B66" w:rsidRPr="00EF0683">
        <w:rPr>
          <w:rFonts w:hAnsi="標楷體" w:hint="eastAsia"/>
        </w:rPr>
        <w:t>；</w:t>
      </w:r>
      <w:r w:rsidRPr="00EF0683">
        <w:rPr>
          <w:rFonts w:hAnsi="標楷體" w:hint="eastAsia"/>
        </w:rPr>
        <w:t>A2類指造成人員受傷或超過24小時死亡之交通事故</w:t>
      </w:r>
      <w:r w:rsidR="00364B66" w:rsidRPr="00EF0683">
        <w:rPr>
          <w:rFonts w:hAnsi="標楷體" w:hint="eastAsia"/>
        </w:rPr>
        <w:t>；</w:t>
      </w:r>
      <w:r w:rsidRPr="00EF0683">
        <w:rPr>
          <w:rFonts w:hAnsi="標楷體" w:hint="eastAsia"/>
        </w:rPr>
        <w:t>A3類指僅有車輛財物受損之交通事故。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CC22A93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107"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126" w:hanging="850"/>
      </w:pPr>
      <w:rPr>
        <w:rFonts w:ascii="標楷體" w:eastAsia="標楷體" w:hint="eastAsia"/>
        <w:b w:val="0"/>
        <w:i w:val="0"/>
        <w:snapToGrid/>
        <w:color w:val="auto"/>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color w:val="auto"/>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8FF403BC"/>
    <w:lvl w:ilvl="0" w:tplc="8D9E7CE0">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C128AEE0"/>
    <w:lvl w:ilvl="0" w:tplc="6F78F194">
      <w:start w:val="1"/>
      <w:numFmt w:val="decimal"/>
      <w:pStyle w:val="a3"/>
      <w:lvlText w:val="表%1　"/>
      <w:lvlJc w:val="left"/>
      <w:pPr>
        <w:ind w:left="480" w:hanging="480"/>
      </w:pPr>
      <w:rPr>
        <w:rFonts w:ascii="標楷體" w:eastAsia="標楷體" w:hint="eastAsia"/>
        <w:b/>
        <w:bCs/>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353071582">
    <w:abstractNumId w:val="2"/>
  </w:num>
  <w:num w:numId="2" w16cid:durableId="469128108">
    <w:abstractNumId w:val="0"/>
  </w:num>
  <w:num w:numId="3" w16cid:durableId="936446193">
    <w:abstractNumId w:val="5"/>
  </w:num>
  <w:num w:numId="4" w16cid:durableId="2070109511">
    <w:abstractNumId w:val="3"/>
  </w:num>
  <w:num w:numId="5" w16cid:durableId="229776616">
    <w:abstractNumId w:val="6"/>
  </w:num>
  <w:num w:numId="6" w16cid:durableId="896476540">
    <w:abstractNumId w:val="1"/>
  </w:num>
  <w:num w:numId="7" w16cid:durableId="1212573200">
    <w:abstractNumId w:val="7"/>
  </w:num>
  <w:num w:numId="8" w16cid:durableId="1028216253">
    <w:abstractNumId w:val="4"/>
  </w:num>
  <w:num w:numId="9" w16cid:durableId="13059648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7932917">
    <w:abstractNumId w:val="1"/>
  </w:num>
  <w:num w:numId="11" w16cid:durableId="25297828">
    <w:abstractNumId w:val="1"/>
  </w:num>
  <w:num w:numId="12" w16cid:durableId="895747757">
    <w:abstractNumId w:val="1"/>
  </w:num>
  <w:num w:numId="13" w16cid:durableId="1842889972">
    <w:abstractNumId w:val="1"/>
  </w:num>
  <w:num w:numId="14" w16cid:durableId="1242569353">
    <w:abstractNumId w:val="1"/>
  </w:num>
  <w:num w:numId="15" w16cid:durableId="1256203582">
    <w:abstractNumId w:val="1"/>
  </w:num>
  <w:num w:numId="16" w16cid:durableId="41680994">
    <w:abstractNumId w:val="1"/>
  </w:num>
  <w:num w:numId="17" w16cid:durableId="530925273">
    <w:abstractNumId w:val="1"/>
  </w:num>
  <w:num w:numId="18" w16cid:durableId="568804791">
    <w:abstractNumId w:val="1"/>
  </w:num>
  <w:num w:numId="19" w16cid:durableId="1183327429">
    <w:abstractNumId w:val="1"/>
  </w:num>
  <w:num w:numId="20" w16cid:durableId="802774089">
    <w:abstractNumId w:val="1"/>
  </w:num>
  <w:num w:numId="21" w16cid:durableId="752245550">
    <w:abstractNumId w:val="1"/>
  </w:num>
  <w:num w:numId="22" w16cid:durableId="959454933">
    <w:abstractNumId w:val="1"/>
  </w:num>
  <w:num w:numId="23" w16cid:durableId="1753819780">
    <w:abstractNumId w:val="1"/>
  </w:num>
  <w:num w:numId="24" w16cid:durableId="1387878861">
    <w:abstractNumId w:val="1"/>
  </w:num>
  <w:num w:numId="25" w16cid:durableId="2119640052">
    <w:abstractNumId w:val="1"/>
  </w:num>
  <w:num w:numId="26" w16cid:durableId="760493268">
    <w:abstractNumId w:val="1"/>
  </w:num>
  <w:num w:numId="27" w16cid:durableId="839974994">
    <w:abstractNumId w:val="1"/>
  </w:num>
  <w:num w:numId="28" w16cid:durableId="657659521">
    <w:abstractNumId w:val="1"/>
  </w:num>
  <w:num w:numId="29" w16cid:durableId="1275139227">
    <w:abstractNumId w:val="1"/>
  </w:num>
  <w:num w:numId="30" w16cid:durableId="921641490">
    <w:abstractNumId w:val="1"/>
  </w:num>
  <w:num w:numId="31" w16cid:durableId="169681704">
    <w:abstractNumId w:val="1"/>
  </w:num>
  <w:num w:numId="32" w16cid:durableId="1523520047">
    <w:abstractNumId w:val="1"/>
  </w:num>
  <w:num w:numId="33" w16cid:durableId="908002691">
    <w:abstractNumId w:val="1"/>
  </w:num>
  <w:num w:numId="34" w16cid:durableId="1028334966">
    <w:abstractNumId w:val="1"/>
  </w:num>
  <w:num w:numId="35" w16cid:durableId="1406299131">
    <w:abstractNumId w:val="1"/>
  </w:num>
  <w:num w:numId="36" w16cid:durableId="831868500">
    <w:abstractNumId w:val="1"/>
  </w:num>
  <w:num w:numId="37" w16cid:durableId="1960144198">
    <w:abstractNumId w:val="1"/>
  </w:num>
  <w:num w:numId="38" w16cid:durableId="1909723972">
    <w:abstractNumId w:val="1"/>
  </w:num>
  <w:num w:numId="39" w16cid:durableId="2141337709">
    <w:abstractNumId w:val="1"/>
  </w:num>
  <w:num w:numId="40" w16cid:durableId="984164760">
    <w:abstractNumId w:val="1"/>
  </w:num>
  <w:num w:numId="41" w16cid:durableId="572206167">
    <w:abstractNumId w:val="1"/>
  </w:num>
  <w:num w:numId="42" w16cid:durableId="569119489">
    <w:abstractNumId w:val="1"/>
  </w:num>
  <w:num w:numId="43" w16cid:durableId="1510292367">
    <w:abstractNumId w:val="1"/>
  </w:num>
  <w:num w:numId="44" w16cid:durableId="1554657914">
    <w:abstractNumId w:val="1"/>
  </w:num>
  <w:num w:numId="45" w16cid:durableId="1220289528">
    <w:abstractNumId w:val="1"/>
  </w:num>
  <w:num w:numId="46" w16cid:durableId="1143306723">
    <w:abstractNumId w:val="1"/>
  </w:num>
  <w:num w:numId="47" w16cid:durableId="1953777599">
    <w:abstractNumId w:val="1"/>
  </w:num>
  <w:num w:numId="48" w16cid:durableId="331227315">
    <w:abstractNumId w:val="1"/>
  </w:num>
  <w:num w:numId="49" w16cid:durableId="289557314">
    <w:abstractNumId w:val="1"/>
  </w:num>
  <w:num w:numId="50" w16cid:durableId="441073808">
    <w:abstractNumId w:val="1"/>
  </w:num>
  <w:num w:numId="51" w16cid:durableId="341474182">
    <w:abstractNumId w:val="1"/>
  </w:num>
  <w:num w:numId="52" w16cid:durableId="477191211">
    <w:abstractNumId w:val="1"/>
  </w:num>
  <w:num w:numId="53" w16cid:durableId="828208127">
    <w:abstractNumId w:val="1"/>
  </w:num>
  <w:num w:numId="54" w16cid:durableId="1484925675">
    <w:abstractNumId w:val="1"/>
  </w:num>
  <w:num w:numId="55" w16cid:durableId="1424956332">
    <w:abstractNumId w:val="1"/>
  </w:num>
  <w:num w:numId="56" w16cid:durableId="1981029615">
    <w:abstractNumId w:val="1"/>
  </w:num>
  <w:num w:numId="57" w16cid:durableId="228075049">
    <w:abstractNumId w:val="1"/>
  </w:num>
  <w:num w:numId="58" w16cid:durableId="507142421">
    <w:abstractNumId w:val="1"/>
  </w:num>
  <w:num w:numId="59" w16cid:durableId="1005404200">
    <w:abstractNumId w:val="1"/>
  </w:num>
  <w:num w:numId="60" w16cid:durableId="1332948395">
    <w:abstractNumId w:val="1"/>
  </w:num>
  <w:num w:numId="61" w16cid:durableId="1837577488">
    <w:abstractNumId w:val="1"/>
  </w:num>
  <w:num w:numId="62" w16cid:durableId="980309062">
    <w:abstractNumId w:val="1"/>
  </w:num>
  <w:num w:numId="63" w16cid:durableId="1357655952">
    <w:abstractNumId w:val="1"/>
  </w:num>
  <w:num w:numId="64" w16cid:durableId="1146432505">
    <w:abstractNumId w:val="1"/>
  </w:num>
  <w:num w:numId="65" w16cid:durableId="781463884">
    <w:abstractNumId w:val="1"/>
  </w:num>
  <w:num w:numId="66" w16cid:durableId="1643584410">
    <w:abstractNumId w:val="1"/>
  </w:num>
  <w:num w:numId="67" w16cid:durableId="665665491">
    <w:abstractNumId w:val="1"/>
  </w:num>
  <w:num w:numId="68" w16cid:durableId="1541628759">
    <w:abstractNumId w:val="1"/>
  </w:num>
  <w:num w:numId="69" w16cid:durableId="258104213">
    <w:abstractNumId w:val="1"/>
  </w:num>
  <w:num w:numId="70" w16cid:durableId="282853722">
    <w:abstractNumId w:val="1"/>
  </w:num>
  <w:num w:numId="71" w16cid:durableId="786121863">
    <w:abstractNumId w:val="1"/>
  </w:num>
  <w:num w:numId="72" w16cid:durableId="734088646">
    <w:abstractNumId w:val="1"/>
  </w:num>
  <w:num w:numId="73" w16cid:durableId="822887214">
    <w:abstractNumId w:val="1"/>
  </w:num>
  <w:num w:numId="74" w16cid:durableId="226961279">
    <w:abstractNumId w:val="1"/>
  </w:num>
  <w:num w:numId="75" w16cid:durableId="951091180">
    <w:abstractNumId w:val="1"/>
  </w:num>
  <w:num w:numId="76" w16cid:durableId="1395814058">
    <w:abstractNumId w:val="1"/>
  </w:num>
  <w:num w:numId="77" w16cid:durableId="518928767">
    <w:abstractNumId w:val="1"/>
  </w:num>
  <w:num w:numId="78" w16cid:durableId="983465644">
    <w:abstractNumId w:val="1"/>
  </w:num>
  <w:num w:numId="79" w16cid:durableId="1422213509">
    <w:abstractNumId w:val="1"/>
  </w:num>
  <w:num w:numId="80" w16cid:durableId="1804695568">
    <w:abstractNumId w:val="1"/>
  </w:num>
  <w:num w:numId="81" w16cid:durableId="188881113">
    <w:abstractNumId w:val="1"/>
  </w:num>
  <w:num w:numId="82" w16cid:durableId="1902328612">
    <w:abstractNumId w:val="1"/>
  </w:num>
  <w:num w:numId="83" w16cid:durableId="1810778123">
    <w:abstractNumId w:val="1"/>
  </w:num>
  <w:num w:numId="84" w16cid:durableId="1426994363">
    <w:abstractNumId w:val="1"/>
  </w:num>
  <w:num w:numId="85" w16cid:durableId="1320229408">
    <w:abstractNumId w:val="1"/>
  </w:num>
  <w:num w:numId="86" w16cid:durableId="1936473747">
    <w:abstractNumId w:val="1"/>
  </w:num>
  <w:num w:numId="87" w16cid:durableId="1659796933">
    <w:abstractNumId w:val="1"/>
  </w:num>
  <w:num w:numId="88" w16cid:durableId="869227746">
    <w:abstractNumId w:val="1"/>
  </w:num>
  <w:num w:numId="89" w16cid:durableId="1487089632">
    <w:abstractNumId w:val="1"/>
  </w:num>
  <w:num w:numId="90" w16cid:durableId="144975445">
    <w:abstractNumId w:val="1"/>
  </w:num>
  <w:num w:numId="91" w16cid:durableId="1470897667">
    <w:abstractNumId w:val="1"/>
  </w:num>
  <w:num w:numId="92" w16cid:durableId="755978183">
    <w:abstractNumId w:val="1"/>
  </w:num>
  <w:num w:numId="93" w16cid:durableId="276911604">
    <w:abstractNumId w:val="1"/>
  </w:num>
  <w:num w:numId="94" w16cid:durableId="1242907214">
    <w:abstractNumId w:val="1"/>
  </w:num>
  <w:num w:numId="95" w16cid:durableId="739711543">
    <w:abstractNumId w:val="1"/>
  </w:num>
  <w:num w:numId="96" w16cid:durableId="1169759006">
    <w:abstractNumId w:val="1"/>
  </w:num>
  <w:num w:numId="97" w16cid:durableId="864253351">
    <w:abstractNumId w:val="1"/>
  </w:num>
  <w:num w:numId="98" w16cid:durableId="719591666">
    <w:abstractNumId w:val="1"/>
  </w:num>
  <w:num w:numId="99" w16cid:durableId="1938899132">
    <w:abstractNumId w:val="1"/>
  </w:num>
  <w:num w:numId="100" w16cid:durableId="75635312">
    <w:abstractNumId w:val="1"/>
  </w:num>
  <w:num w:numId="101" w16cid:durableId="1439834559">
    <w:abstractNumId w:val="1"/>
  </w:num>
  <w:num w:numId="102" w16cid:durableId="1443305013">
    <w:abstractNumId w:val="1"/>
  </w:num>
  <w:num w:numId="103" w16cid:durableId="1680085251">
    <w:abstractNumId w:val="1"/>
  </w:num>
  <w:num w:numId="104" w16cid:durableId="1635982822">
    <w:abstractNumId w:val="1"/>
  </w:num>
  <w:num w:numId="105" w16cid:durableId="740104702">
    <w:abstractNumId w:val="1"/>
  </w:num>
  <w:num w:numId="106" w16cid:durableId="1238056231">
    <w:abstractNumId w:val="1"/>
  </w:num>
  <w:num w:numId="107" w16cid:durableId="1021590701">
    <w:abstractNumId w:val="1"/>
  </w:num>
  <w:num w:numId="108" w16cid:durableId="1932666541">
    <w:abstractNumId w:val="1"/>
  </w:num>
  <w:num w:numId="109" w16cid:durableId="310182605">
    <w:abstractNumId w:val="1"/>
  </w:num>
  <w:num w:numId="110" w16cid:durableId="1118186092">
    <w:abstractNumId w:val="1"/>
  </w:num>
  <w:num w:numId="111" w16cid:durableId="1708870225">
    <w:abstractNumId w:val="1"/>
  </w:num>
  <w:num w:numId="112" w16cid:durableId="1213081109">
    <w:abstractNumId w:val="1"/>
  </w:num>
  <w:num w:numId="113" w16cid:durableId="940451645">
    <w:abstractNumId w:val="1"/>
  </w:num>
  <w:num w:numId="114" w16cid:durableId="169485887">
    <w:abstractNumId w:val="1"/>
  </w:num>
  <w:num w:numId="115" w16cid:durableId="1746756378">
    <w:abstractNumId w:val="1"/>
  </w:num>
  <w:num w:numId="116" w16cid:durableId="721952016">
    <w:abstractNumId w:val="1"/>
  </w:num>
  <w:num w:numId="117" w16cid:durableId="1720011230">
    <w:abstractNumId w:val="1"/>
  </w:num>
  <w:num w:numId="118" w16cid:durableId="560095808">
    <w:abstractNumId w:val="1"/>
  </w:num>
  <w:num w:numId="119" w16cid:durableId="2067416255">
    <w:abstractNumId w:val="1"/>
  </w:num>
  <w:num w:numId="120" w16cid:durableId="1028482479">
    <w:abstractNumId w:val="1"/>
  </w:num>
  <w:num w:numId="121" w16cid:durableId="674842970">
    <w:abstractNumId w:val="1"/>
  </w:num>
  <w:num w:numId="122" w16cid:durableId="1298682324">
    <w:abstractNumId w:val="1"/>
  </w:num>
  <w:num w:numId="123" w16cid:durableId="1433208246">
    <w:abstractNumId w:val="1"/>
  </w:num>
  <w:num w:numId="124" w16cid:durableId="987711213">
    <w:abstractNumId w:val="1"/>
  </w:num>
  <w:num w:numId="125" w16cid:durableId="583565178">
    <w:abstractNumId w:val="1"/>
  </w:num>
  <w:num w:numId="126" w16cid:durableId="2079475419">
    <w:abstractNumId w:val="1"/>
  </w:num>
  <w:num w:numId="127" w16cid:durableId="1601260824">
    <w:abstractNumId w:val="1"/>
  </w:num>
  <w:num w:numId="128" w16cid:durableId="2058697720">
    <w:abstractNumId w:val="1"/>
  </w:num>
  <w:num w:numId="129" w16cid:durableId="2107798383">
    <w:abstractNumId w:val="1"/>
  </w:num>
  <w:num w:numId="130" w16cid:durableId="768894820">
    <w:abstractNumId w:val="1"/>
  </w:num>
  <w:num w:numId="131" w16cid:durableId="449935034">
    <w:abstractNumId w:val="1"/>
  </w:num>
  <w:num w:numId="132" w16cid:durableId="614949059">
    <w:abstractNumId w:val="1"/>
  </w:num>
  <w:num w:numId="133" w16cid:durableId="1843661150">
    <w:abstractNumId w:val="1"/>
  </w:num>
  <w:num w:numId="134" w16cid:durableId="20187100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3508"/>
    <w:rsid w:val="000047FA"/>
    <w:rsid w:val="000068CE"/>
    <w:rsid w:val="00006961"/>
    <w:rsid w:val="00007FB5"/>
    <w:rsid w:val="000112BF"/>
    <w:rsid w:val="00011958"/>
    <w:rsid w:val="00012233"/>
    <w:rsid w:val="00012455"/>
    <w:rsid w:val="0001561A"/>
    <w:rsid w:val="00016949"/>
    <w:rsid w:val="00017318"/>
    <w:rsid w:val="00020166"/>
    <w:rsid w:val="00020670"/>
    <w:rsid w:val="00021F50"/>
    <w:rsid w:val="00022CF5"/>
    <w:rsid w:val="00022ECC"/>
    <w:rsid w:val="0002430F"/>
    <w:rsid w:val="00024684"/>
    <w:rsid w:val="000246F7"/>
    <w:rsid w:val="00025273"/>
    <w:rsid w:val="000275D5"/>
    <w:rsid w:val="0003114D"/>
    <w:rsid w:val="00033BC7"/>
    <w:rsid w:val="00034251"/>
    <w:rsid w:val="00034E2F"/>
    <w:rsid w:val="000351D1"/>
    <w:rsid w:val="0003539D"/>
    <w:rsid w:val="00036657"/>
    <w:rsid w:val="00036D76"/>
    <w:rsid w:val="000404DF"/>
    <w:rsid w:val="000424E2"/>
    <w:rsid w:val="00042513"/>
    <w:rsid w:val="00043E8D"/>
    <w:rsid w:val="000470E9"/>
    <w:rsid w:val="00051BD4"/>
    <w:rsid w:val="000540FE"/>
    <w:rsid w:val="000542E2"/>
    <w:rsid w:val="00054988"/>
    <w:rsid w:val="00054E0B"/>
    <w:rsid w:val="00055D6B"/>
    <w:rsid w:val="00055EB7"/>
    <w:rsid w:val="00056FD7"/>
    <w:rsid w:val="00057F32"/>
    <w:rsid w:val="000615AA"/>
    <w:rsid w:val="00061C67"/>
    <w:rsid w:val="0006250C"/>
    <w:rsid w:val="00062A25"/>
    <w:rsid w:val="00063929"/>
    <w:rsid w:val="00064E99"/>
    <w:rsid w:val="00065224"/>
    <w:rsid w:val="00066751"/>
    <w:rsid w:val="0007149F"/>
    <w:rsid w:val="000738C4"/>
    <w:rsid w:val="00073CB5"/>
    <w:rsid w:val="0007425C"/>
    <w:rsid w:val="00077553"/>
    <w:rsid w:val="00080B7B"/>
    <w:rsid w:val="00084F23"/>
    <w:rsid w:val="000851A2"/>
    <w:rsid w:val="0008631B"/>
    <w:rsid w:val="00087103"/>
    <w:rsid w:val="00092D9A"/>
    <w:rsid w:val="0009352E"/>
    <w:rsid w:val="00093942"/>
    <w:rsid w:val="00093DB8"/>
    <w:rsid w:val="00094A0E"/>
    <w:rsid w:val="00096927"/>
    <w:rsid w:val="00096AA1"/>
    <w:rsid w:val="00096B96"/>
    <w:rsid w:val="00096F58"/>
    <w:rsid w:val="000A0078"/>
    <w:rsid w:val="000A2F3F"/>
    <w:rsid w:val="000A4A5D"/>
    <w:rsid w:val="000A7222"/>
    <w:rsid w:val="000B0A18"/>
    <w:rsid w:val="000B0B4A"/>
    <w:rsid w:val="000B279A"/>
    <w:rsid w:val="000B315A"/>
    <w:rsid w:val="000B3A52"/>
    <w:rsid w:val="000B3EA1"/>
    <w:rsid w:val="000B5C73"/>
    <w:rsid w:val="000B61D2"/>
    <w:rsid w:val="000B70A7"/>
    <w:rsid w:val="000B799F"/>
    <w:rsid w:val="000C0D3A"/>
    <w:rsid w:val="000C155C"/>
    <w:rsid w:val="000C18FF"/>
    <w:rsid w:val="000C2E24"/>
    <w:rsid w:val="000C305D"/>
    <w:rsid w:val="000C3866"/>
    <w:rsid w:val="000C3ACB"/>
    <w:rsid w:val="000C495F"/>
    <w:rsid w:val="000C60FB"/>
    <w:rsid w:val="000C6201"/>
    <w:rsid w:val="000C631A"/>
    <w:rsid w:val="000C666A"/>
    <w:rsid w:val="000C68F9"/>
    <w:rsid w:val="000C753C"/>
    <w:rsid w:val="000D2ADD"/>
    <w:rsid w:val="000D2F69"/>
    <w:rsid w:val="000D3A2C"/>
    <w:rsid w:val="000D5292"/>
    <w:rsid w:val="000D7986"/>
    <w:rsid w:val="000E2B2C"/>
    <w:rsid w:val="000E562F"/>
    <w:rsid w:val="000E6431"/>
    <w:rsid w:val="000F21A5"/>
    <w:rsid w:val="000F4680"/>
    <w:rsid w:val="000F5E0D"/>
    <w:rsid w:val="000F7862"/>
    <w:rsid w:val="000F7FBC"/>
    <w:rsid w:val="0010010D"/>
    <w:rsid w:val="00102B48"/>
    <w:rsid w:val="00102B9F"/>
    <w:rsid w:val="00102D94"/>
    <w:rsid w:val="001045E3"/>
    <w:rsid w:val="00110F02"/>
    <w:rsid w:val="00111CFF"/>
    <w:rsid w:val="00112195"/>
    <w:rsid w:val="00112637"/>
    <w:rsid w:val="00112ABC"/>
    <w:rsid w:val="001134D5"/>
    <w:rsid w:val="0012001E"/>
    <w:rsid w:val="00122700"/>
    <w:rsid w:val="00123B0A"/>
    <w:rsid w:val="00123EE5"/>
    <w:rsid w:val="00124799"/>
    <w:rsid w:val="00126A55"/>
    <w:rsid w:val="00131711"/>
    <w:rsid w:val="0013254F"/>
    <w:rsid w:val="00133D64"/>
    <w:rsid w:val="00133F08"/>
    <w:rsid w:val="001345E6"/>
    <w:rsid w:val="00135631"/>
    <w:rsid w:val="00136340"/>
    <w:rsid w:val="001378B0"/>
    <w:rsid w:val="001378D8"/>
    <w:rsid w:val="0014030B"/>
    <w:rsid w:val="001406CA"/>
    <w:rsid w:val="00140889"/>
    <w:rsid w:val="00142E00"/>
    <w:rsid w:val="00143112"/>
    <w:rsid w:val="0014350D"/>
    <w:rsid w:val="00143E6C"/>
    <w:rsid w:val="00144340"/>
    <w:rsid w:val="00145352"/>
    <w:rsid w:val="001458CC"/>
    <w:rsid w:val="0014727C"/>
    <w:rsid w:val="0015157B"/>
    <w:rsid w:val="00152793"/>
    <w:rsid w:val="00153B7E"/>
    <w:rsid w:val="001545A9"/>
    <w:rsid w:val="001562DC"/>
    <w:rsid w:val="00157732"/>
    <w:rsid w:val="0016006D"/>
    <w:rsid w:val="001605DD"/>
    <w:rsid w:val="001611DB"/>
    <w:rsid w:val="00161E0B"/>
    <w:rsid w:val="00162789"/>
    <w:rsid w:val="001637C7"/>
    <w:rsid w:val="00163801"/>
    <w:rsid w:val="00163AEC"/>
    <w:rsid w:val="001646EE"/>
    <w:rsid w:val="0016480E"/>
    <w:rsid w:val="00170634"/>
    <w:rsid w:val="00171F50"/>
    <w:rsid w:val="00173F80"/>
    <w:rsid w:val="001740EE"/>
    <w:rsid w:val="00174297"/>
    <w:rsid w:val="0017683C"/>
    <w:rsid w:val="00180485"/>
    <w:rsid w:val="00180E06"/>
    <w:rsid w:val="001817B3"/>
    <w:rsid w:val="00182F0E"/>
    <w:rsid w:val="00183014"/>
    <w:rsid w:val="00186140"/>
    <w:rsid w:val="00186296"/>
    <w:rsid w:val="00186304"/>
    <w:rsid w:val="00186D07"/>
    <w:rsid w:val="00190A7D"/>
    <w:rsid w:val="00190C22"/>
    <w:rsid w:val="0019144F"/>
    <w:rsid w:val="001920A4"/>
    <w:rsid w:val="00193433"/>
    <w:rsid w:val="0019580B"/>
    <w:rsid w:val="001959C2"/>
    <w:rsid w:val="00196504"/>
    <w:rsid w:val="00196F5F"/>
    <w:rsid w:val="0019791E"/>
    <w:rsid w:val="001A1F5A"/>
    <w:rsid w:val="001A235A"/>
    <w:rsid w:val="001A3F32"/>
    <w:rsid w:val="001A4946"/>
    <w:rsid w:val="001A51E3"/>
    <w:rsid w:val="001A622F"/>
    <w:rsid w:val="001A66AA"/>
    <w:rsid w:val="001A7968"/>
    <w:rsid w:val="001B0E54"/>
    <w:rsid w:val="001B2E98"/>
    <w:rsid w:val="001B3483"/>
    <w:rsid w:val="001B3C1E"/>
    <w:rsid w:val="001B4494"/>
    <w:rsid w:val="001B5835"/>
    <w:rsid w:val="001B6740"/>
    <w:rsid w:val="001C0D8B"/>
    <w:rsid w:val="001C0DA8"/>
    <w:rsid w:val="001C157E"/>
    <w:rsid w:val="001C2698"/>
    <w:rsid w:val="001C3C47"/>
    <w:rsid w:val="001C5479"/>
    <w:rsid w:val="001C6C42"/>
    <w:rsid w:val="001C7202"/>
    <w:rsid w:val="001D0781"/>
    <w:rsid w:val="001D0A7E"/>
    <w:rsid w:val="001D12ED"/>
    <w:rsid w:val="001D17C3"/>
    <w:rsid w:val="001D1809"/>
    <w:rsid w:val="001D4AC0"/>
    <w:rsid w:val="001D524B"/>
    <w:rsid w:val="001D606C"/>
    <w:rsid w:val="001D6792"/>
    <w:rsid w:val="001D739A"/>
    <w:rsid w:val="001D7777"/>
    <w:rsid w:val="001D78A6"/>
    <w:rsid w:val="001E0D8A"/>
    <w:rsid w:val="001E1D4D"/>
    <w:rsid w:val="001E1EE1"/>
    <w:rsid w:val="001E2EE7"/>
    <w:rsid w:val="001E2F20"/>
    <w:rsid w:val="001E4853"/>
    <w:rsid w:val="001E568D"/>
    <w:rsid w:val="001E67BA"/>
    <w:rsid w:val="001E74C2"/>
    <w:rsid w:val="001F0DDF"/>
    <w:rsid w:val="001F19FB"/>
    <w:rsid w:val="001F317C"/>
    <w:rsid w:val="001F4193"/>
    <w:rsid w:val="001F47A2"/>
    <w:rsid w:val="001F5A48"/>
    <w:rsid w:val="001F6260"/>
    <w:rsid w:val="001F62A9"/>
    <w:rsid w:val="001F7A50"/>
    <w:rsid w:val="00200007"/>
    <w:rsid w:val="002030A5"/>
    <w:rsid w:val="00203131"/>
    <w:rsid w:val="00204405"/>
    <w:rsid w:val="00205E58"/>
    <w:rsid w:val="00206675"/>
    <w:rsid w:val="00210C0C"/>
    <w:rsid w:val="00212E88"/>
    <w:rsid w:val="00213410"/>
    <w:rsid w:val="00213A2D"/>
    <w:rsid w:val="00213C9C"/>
    <w:rsid w:val="00213E96"/>
    <w:rsid w:val="00214DC4"/>
    <w:rsid w:val="002177E1"/>
    <w:rsid w:val="0022009E"/>
    <w:rsid w:val="00220185"/>
    <w:rsid w:val="00223241"/>
    <w:rsid w:val="002238AD"/>
    <w:rsid w:val="0022425C"/>
    <w:rsid w:val="0022437B"/>
    <w:rsid w:val="002246DE"/>
    <w:rsid w:val="00226315"/>
    <w:rsid w:val="0022668B"/>
    <w:rsid w:val="002307C8"/>
    <w:rsid w:val="00230853"/>
    <w:rsid w:val="00230D39"/>
    <w:rsid w:val="00235B71"/>
    <w:rsid w:val="00236D82"/>
    <w:rsid w:val="00240222"/>
    <w:rsid w:val="002404EB"/>
    <w:rsid w:val="002410A1"/>
    <w:rsid w:val="0024112B"/>
    <w:rsid w:val="002433A9"/>
    <w:rsid w:val="002448C4"/>
    <w:rsid w:val="00245F78"/>
    <w:rsid w:val="0024607A"/>
    <w:rsid w:val="002461FF"/>
    <w:rsid w:val="00246689"/>
    <w:rsid w:val="00246A34"/>
    <w:rsid w:val="00246DA5"/>
    <w:rsid w:val="002479CF"/>
    <w:rsid w:val="00247D99"/>
    <w:rsid w:val="002529DA"/>
    <w:rsid w:val="00252B25"/>
    <w:rsid w:val="00252BC4"/>
    <w:rsid w:val="00254014"/>
    <w:rsid w:val="002550D3"/>
    <w:rsid w:val="00256442"/>
    <w:rsid w:val="00260898"/>
    <w:rsid w:val="002629CD"/>
    <w:rsid w:val="00263C76"/>
    <w:rsid w:val="0026504D"/>
    <w:rsid w:val="0026532F"/>
    <w:rsid w:val="00267076"/>
    <w:rsid w:val="002677AA"/>
    <w:rsid w:val="00267924"/>
    <w:rsid w:val="00271383"/>
    <w:rsid w:val="002719EA"/>
    <w:rsid w:val="0027226F"/>
    <w:rsid w:val="00272568"/>
    <w:rsid w:val="00273A2F"/>
    <w:rsid w:val="0027556F"/>
    <w:rsid w:val="00275703"/>
    <w:rsid w:val="0027796A"/>
    <w:rsid w:val="002779CD"/>
    <w:rsid w:val="00277E25"/>
    <w:rsid w:val="00280918"/>
    <w:rsid w:val="00280986"/>
    <w:rsid w:val="00281ECE"/>
    <w:rsid w:val="002831C7"/>
    <w:rsid w:val="002831E5"/>
    <w:rsid w:val="002840C6"/>
    <w:rsid w:val="00285345"/>
    <w:rsid w:val="00286CD1"/>
    <w:rsid w:val="0029198D"/>
    <w:rsid w:val="00293689"/>
    <w:rsid w:val="00293DC3"/>
    <w:rsid w:val="0029496A"/>
    <w:rsid w:val="00295174"/>
    <w:rsid w:val="00295FE6"/>
    <w:rsid w:val="00296055"/>
    <w:rsid w:val="002960C8"/>
    <w:rsid w:val="00296172"/>
    <w:rsid w:val="0029659B"/>
    <w:rsid w:val="00296B92"/>
    <w:rsid w:val="00297AAC"/>
    <w:rsid w:val="002A0885"/>
    <w:rsid w:val="002A14FF"/>
    <w:rsid w:val="002A1FC3"/>
    <w:rsid w:val="002A2C22"/>
    <w:rsid w:val="002A36EA"/>
    <w:rsid w:val="002A5A96"/>
    <w:rsid w:val="002A5B45"/>
    <w:rsid w:val="002B02EB"/>
    <w:rsid w:val="002B1288"/>
    <w:rsid w:val="002B1904"/>
    <w:rsid w:val="002B33D1"/>
    <w:rsid w:val="002B3BF4"/>
    <w:rsid w:val="002B44E3"/>
    <w:rsid w:val="002B4848"/>
    <w:rsid w:val="002B7775"/>
    <w:rsid w:val="002B78B7"/>
    <w:rsid w:val="002C0602"/>
    <w:rsid w:val="002C0947"/>
    <w:rsid w:val="002C0B17"/>
    <w:rsid w:val="002C62F6"/>
    <w:rsid w:val="002C72C9"/>
    <w:rsid w:val="002C7673"/>
    <w:rsid w:val="002D1529"/>
    <w:rsid w:val="002D3125"/>
    <w:rsid w:val="002D5C16"/>
    <w:rsid w:val="002E1A5B"/>
    <w:rsid w:val="002E533C"/>
    <w:rsid w:val="002E5B8A"/>
    <w:rsid w:val="002E60F0"/>
    <w:rsid w:val="002E62A1"/>
    <w:rsid w:val="002E6BF9"/>
    <w:rsid w:val="002E710C"/>
    <w:rsid w:val="002F2A98"/>
    <w:rsid w:val="002F3DFF"/>
    <w:rsid w:val="002F46C2"/>
    <w:rsid w:val="002F5E05"/>
    <w:rsid w:val="002F6DBD"/>
    <w:rsid w:val="00300075"/>
    <w:rsid w:val="00301EC8"/>
    <w:rsid w:val="0030310A"/>
    <w:rsid w:val="00303E65"/>
    <w:rsid w:val="00304AF9"/>
    <w:rsid w:val="00304F87"/>
    <w:rsid w:val="00306794"/>
    <w:rsid w:val="00306E30"/>
    <w:rsid w:val="00310BB2"/>
    <w:rsid w:val="003114CA"/>
    <w:rsid w:val="00311EFC"/>
    <w:rsid w:val="00313E97"/>
    <w:rsid w:val="00314D4C"/>
    <w:rsid w:val="00315A16"/>
    <w:rsid w:val="00316CBF"/>
    <w:rsid w:val="00317053"/>
    <w:rsid w:val="00320003"/>
    <w:rsid w:val="0032109C"/>
    <w:rsid w:val="003214F2"/>
    <w:rsid w:val="003220B8"/>
    <w:rsid w:val="00322B45"/>
    <w:rsid w:val="00322EE4"/>
    <w:rsid w:val="00323809"/>
    <w:rsid w:val="00323CBD"/>
    <w:rsid w:val="00323D41"/>
    <w:rsid w:val="00325414"/>
    <w:rsid w:val="00325B0C"/>
    <w:rsid w:val="00326E2B"/>
    <w:rsid w:val="003302F1"/>
    <w:rsid w:val="00331613"/>
    <w:rsid w:val="00333213"/>
    <w:rsid w:val="00334261"/>
    <w:rsid w:val="00334DFF"/>
    <w:rsid w:val="0034074E"/>
    <w:rsid w:val="00341A3C"/>
    <w:rsid w:val="00341A88"/>
    <w:rsid w:val="00342331"/>
    <w:rsid w:val="00343C19"/>
    <w:rsid w:val="0034470E"/>
    <w:rsid w:val="00344909"/>
    <w:rsid w:val="0034622C"/>
    <w:rsid w:val="00346902"/>
    <w:rsid w:val="003478F4"/>
    <w:rsid w:val="00351D9F"/>
    <w:rsid w:val="00352BA3"/>
    <w:rsid w:val="00352DB0"/>
    <w:rsid w:val="00352EA2"/>
    <w:rsid w:val="003540B1"/>
    <w:rsid w:val="00356ED6"/>
    <w:rsid w:val="003578B6"/>
    <w:rsid w:val="00361063"/>
    <w:rsid w:val="003614A1"/>
    <w:rsid w:val="00363CBD"/>
    <w:rsid w:val="00364B66"/>
    <w:rsid w:val="00364C36"/>
    <w:rsid w:val="003651FD"/>
    <w:rsid w:val="003670EF"/>
    <w:rsid w:val="0036719A"/>
    <w:rsid w:val="0037094A"/>
    <w:rsid w:val="00371ED3"/>
    <w:rsid w:val="003721C2"/>
    <w:rsid w:val="00372FFC"/>
    <w:rsid w:val="00374583"/>
    <w:rsid w:val="00376ACD"/>
    <w:rsid w:val="0037728A"/>
    <w:rsid w:val="00380B7D"/>
    <w:rsid w:val="00380D02"/>
    <w:rsid w:val="003816F9"/>
    <w:rsid w:val="00381A99"/>
    <w:rsid w:val="003829C2"/>
    <w:rsid w:val="003830B2"/>
    <w:rsid w:val="003840C6"/>
    <w:rsid w:val="00384724"/>
    <w:rsid w:val="003865DB"/>
    <w:rsid w:val="0038715E"/>
    <w:rsid w:val="003871F0"/>
    <w:rsid w:val="00390A15"/>
    <w:rsid w:val="00390AE9"/>
    <w:rsid w:val="00391152"/>
    <w:rsid w:val="003919B7"/>
    <w:rsid w:val="00391D57"/>
    <w:rsid w:val="00392292"/>
    <w:rsid w:val="00393BD0"/>
    <w:rsid w:val="00395004"/>
    <w:rsid w:val="003A0E08"/>
    <w:rsid w:val="003B1017"/>
    <w:rsid w:val="003B1BB1"/>
    <w:rsid w:val="003B3B47"/>
    <w:rsid w:val="003B3C07"/>
    <w:rsid w:val="003B4A3D"/>
    <w:rsid w:val="003B4BF7"/>
    <w:rsid w:val="003B6775"/>
    <w:rsid w:val="003B780F"/>
    <w:rsid w:val="003C0AAB"/>
    <w:rsid w:val="003C23D9"/>
    <w:rsid w:val="003C2ADC"/>
    <w:rsid w:val="003C3CAC"/>
    <w:rsid w:val="003C4916"/>
    <w:rsid w:val="003C5585"/>
    <w:rsid w:val="003C5A66"/>
    <w:rsid w:val="003C5FE2"/>
    <w:rsid w:val="003C7599"/>
    <w:rsid w:val="003D05FB"/>
    <w:rsid w:val="003D18BA"/>
    <w:rsid w:val="003D1B16"/>
    <w:rsid w:val="003D289D"/>
    <w:rsid w:val="003D2FB0"/>
    <w:rsid w:val="003D45BF"/>
    <w:rsid w:val="003D4C25"/>
    <w:rsid w:val="003D508A"/>
    <w:rsid w:val="003D537F"/>
    <w:rsid w:val="003D5F2C"/>
    <w:rsid w:val="003D6F55"/>
    <w:rsid w:val="003D6F92"/>
    <w:rsid w:val="003D7B75"/>
    <w:rsid w:val="003D7ED4"/>
    <w:rsid w:val="003E0208"/>
    <w:rsid w:val="003E1DB3"/>
    <w:rsid w:val="003E2FAD"/>
    <w:rsid w:val="003E3921"/>
    <w:rsid w:val="003E4A5B"/>
    <w:rsid w:val="003E4B57"/>
    <w:rsid w:val="003E4BD4"/>
    <w:rsid w:val="003E4C4A"/>
    <w:rsid w:val="003E5841"/>
    <w:rsid w:val="003E5D39"/>
    <w:rsid w:val="003E6CA5"/>
    <w:rsid w:val="003E6D9E"/>
    <w:rsid w:val="003E768B"/>
    <w:rsid w:val="003E7B57"/>
    <w:rsid w:val="003F0560"/>
    <w:rsid w:val="003F12B7"/>
    <w:rsid w:val="003F1F10"/>
    <w:rsid w:val="003F27E1"/>
    <w:rsid w:val="003F3576"/>
    <w:rsid w:val="003F437A"/>
    <w:rsid w:val="003F4C38"/>
    <w:rsid w:val="003F5C2B"/>
    <w:rsid w:val="003F7102"/>
    <w:rsid w:val="003F78C3"/>
    <w:rsid w:val="0040120C"/>
    <w:rsid w:val="004023E9"/>
    <w:rsid w:val="0040454A"/>
    <w:rsid w:val="004052E5"/>
    <w:rsid w:val="004054FD"/>
    <w:rsid w:val="00405ABC"/>
    <w:rsid w:val="0041240B"/>
    <w:rsid w:val="0041356D"/>
    <w:rsid w:val="00413F83"/>
    <w:rsid w:val="0041490C"/>
    <w:rsid w:val="00416191"/>
    <w:rsid w:val="00416721"/>
    <w:rsid w:val="00416B9F"/>
    <w:rsid w:val="00421EF0"/>
    <w:rsid w:val="004224FA"/>
    <w:rsid w:val="00423D07"/>
    <w:rsid w:val="00424866"/>
    <w:rsid w:val="00426608"/>
    <w:rsid w:val="0043289A"/>
    <w:rsid w:val="00433D45"/>
    <w:rsid w:val="00434A02"/>
    <w:rsid w:val="00434A67"/>
    <w:rsid w:val="0044346F"/>
    <w:rsid w:val="00443A17"/>
    <w:rsid w:val="00444997"/>
    <w:rsid w:val="0044693E"/>
    <w:rsid w:val="00446A09"/>
    <w:rsid w:val="004537AA"/>
    <w:rsid w:val="004551E9"/>
    <w:rsid w:val="00455FFD"/>
    <w:rsid w:val="004619C7"/>
    <w:rsid w:val="00462813"/>
    <w:rsid w:val="00462EE5"/>
    <w:rsid w:val="00464770"/>
    <w:rsid w:val="0046520A"/>
    <w:rsid w:val="004655C0"/>
    <w:rsid w:val="004672AB"/>
    <w:rsid w:val="004714FE"/>
    <w:rsid w:val="00472BF3"/>
    <w:rsid w:val="004740D9"/>
    <w:rsid w:val="004748B1"/>
    <w:rsid w:val="00474F9C"/>
    <w:rsid w:val="004751D4"/>
    <w:rsid w:val="00476509"/>
    <w:rsid w:val="004765CF"/>
    <w:rsid w:val="00477833"/>
    <w:rsid w:val="00477BAA"/>
    <w:rsid w:val="00480625"/>
    <w:rsid w:val="00481ACF"/>
    <w:rsid w:val="00481E3F"/>
    <w:rsid w:val="00483E8E"/>
    <w:rsid w:val="00491339"/>
    <w:rsid w:val="00491363"/>
    <w:rsid w:val="00492890"/>
    <w:rsid w:val="00492E52"/>
    <w:rsid w:val="004937BF"/>
    <w:rsid w:val="00495053"/>
    <w:rsid w:val="00495C86"/>
    <w:rsid w:val="004974D5"/>
    <w:rsid w:val="00497795"/>
    <w:rsid w:val="004A1F59"/>
    <w:rsid w:val="004A29BE"/>
    <w:rsid w:val="004A3225"/>
    <w:rsid w:val="004A33EE"/>
    <w:rsid w:val="004A3603"/>
    <w:rsid w:val="004A3AA8"/>
    <w:rsid w:val="004A6391"/>
    <w:rsid w:val="004A6DB4"/>
    <w:rsid w:val="004B13C7"/>
    <w:rsid w:val="004B16E8"/>
    <w:rsid w:val="004B3228"/>
    <w:rsid w:val="004B3270"/>
    <w:rsid w:val="004B36A9"/>
    <w:rsid w:val="004B3B7F"/>
    <w:rsid w:val="004B4625"/>
    <w:rsid w:val="004B53D0"/>
    <w:rsid w:val="004B6CF4"/>
    <w:rsid w:val="004B7463"/>
    <w:rsid w:val="004B778F"/>
    <w:rsid w:val="004C111C"/>
    <w:rsid w:val="004C5C3E"/>
    <w:rsid w:val="004C5DCA"/>
    <w:rsid w:val="004C7008"/>
    <w:rsid w:val="004C7684"/>
    <w:rsid w:val="004D141F"/>
    <w:rsid w:val="004D2018"/>
    <w:rsid w:val="004D239D"/>
    <w:rsid w:val="004D2742"/>
    <w:rsid w:val="004D3241"/>
    <w:rsid w:val="004D3F5B"/>
    <w:rsid w:val="004D4272"/>
    <w:rsid w:val="004D6310"/>
    <w:rsid w:val="004D72BD"/>
    <w:rsid w:val="004E0062"/>
    <w:rsid w:val="004E05A1"/>
    <w:rsid w:val="004E08E9"/>
    <w:rsid w:val="004E3A36"/>
    <w:rsid w:val="004E47E4"/>
    <w:rsid w:val="004E4A93"/>
    <w:rsid w:val="004E4B01"/>
    <w:rsid w:val="004F015A"/>
    <w:rsid w:val="004F3221"/>
    <w:rsid w:val="004F5E57"/>
    <w:rsid w:val="004F6710"/>
    <w:rsid w:val="004F6779"/>
    <w:rsid w:val="004F7145"/>
    <w:rsid w:val="00500C3E"/>
    <w:rsid w:val="00501044"/>
    <w:rsid w:val="005016C0"/>
    <w:rsid w:val="0050191D"/>
    <w:rsid w:val="00501EA5"/>
    <w:rsid w:val="00502849"/>
    <w:rsid w:val="0050331A"/>
    <w:rsid w:val="005036A7"/>
    <w:rsid w:val="005037BF"/>
    <w:rsid w:val="00504334"/>
    <w:rsid w:val="00506035"/>
    <w:rsid w:val="00506663"/>
    <w:rsid w:val="005104D7"/>
    <w:rsid w:val="00510B9E"/>
    <w:rsid w:val="005125A4"/>
    <w:rsid w:val="00514D3C"/>
    <w:rsid w:val="00516150"/>
    <w:rsid w:val="005212D2"/>
    <w:rsid w:val="00521E2B"/>
    <w:rsid w:val="005224F0"/>
    <w:rsid w:val="00522C19"/>
    <w:rsid w:val="00522F62"/>
    <w:rsid w:val="00524CE3"/>
    <w:rsid w:val="00525D99"/>
    <w:rsid w:val="00525F33"/>
    <w:rsid w:val="00526E66"/>
    <w:rsid w:val="005315AC"/>
    <w:rsid w:val="00531C6D"/>
    <w:rsid w:val="00533DD2"/>
    <w:rsid w:val="00535115"/>
    <w:rsid w:val="00535DB7"/>
    <w:rsid w:val="00536BC2"/>
    <w:rsid w:val="005425E1"/>
    <w:rsid w:val="005427C5"/>
    <w:rsid w:val="00542AFE"/>
    <w:rsid w:val="00542CF6"/>
    <w:rsid w:val="00542D82"/>
    <w:rsid w:val="005433E1"/>
    <w:rsid w:val="005436E7"/>
    <w:rsid w:val="00543C2E"/>
    <w:rsid w:val="005441E4"/>
    <w:rsid w:val="00546F33"/>
    <w:rsid w:val="0054700A"/>
    <w:rsid w:val="00550060"/>
    <w:rsid w:val="00550956"/>
    <w:rsid w:val="00550E4A"/>
    <w:rsid w:val="005510AE"/>
    <w:rsid w:val="00553C03"/>
    <w:rsid w:val="0056249A"/>
    <w:rsid w:val="00562C22"/>
    <w:rsid w:val="00563187"/>
    <w:rsid w:val="005631B5"/>
    <w:rsid w:val="00563692"/>
    <w:rsid w:val="00566597"/>
    <w:rsid w:val="00571679"/>
    <w:rsid w:val="0057369D"/>
    <w:rsid w:val="0057410A"/>
    <w:rsid w:val="00574497"/>
    <w:rsid w:val="00574A3F"/>
    <w:rsid w:val="005752AB"/>
    <w:rsid w:val="00575EE9"/>
    <w:rsid w:val="00577D9C"/>
    <w:rsid w:val="00582AE6"/>
    <w:rsid w:val="005844E7"/>
    <w:rsid w:val="005908B8"/>
    <w:rsid w:val="00592C94"/>
    <w:rsid w:val="005936E5"/>
    <w:rsid w:val="0059512E"/>
    <w:rsid w:val="005957DC"/>
    <w:rsid w:val="00597049"/>
    <w:rsid w:val="005973AF"/>
    <w:rsid w:val="005A064A"/>
    <w:rsid w:val="005A16E8"/>
    <w:rsid w:val="005A49CC"/>
    <w:rsid w:val="005A6382"/>
    <w:rsid w:val="005A6DD2"/>
    <w:rsid w:val="005A749A"/>
    <w:rsid w:val="005A7970"/>
    <w:rsid w:val="005B4FC6"/>
    <w:rsid w:val="005B5FD6"/>
    <w:rsid w:val="005B769C"/>
    <w:rsid w:val="005C230A"/>
    <w:rsid w:val="005C385D"/>
    <w:rsid w:val="005C67E5"/>
    <w:rsid w:val="005C6EE2"/>
    <w:rsid w:val="005D1EEE"/>
    <w:rsid w:val="005D2BD8"/>
    <w:rsid w:val="005D2C2F"/>
    <w:rsid w:val="005D2C3F"/>
    <w:rsid w:val="005D340E"/>
    <w:rsid w:val="005D3B20"/>
    <w:rsid w:val="005D4E9D"/>
    <w:rsid w:val="005D707E"/>
    <w:rsid w:val="005E161D"/>
    <w:rsid w:val="005E3BBA"/>
    <w:rsid w:val="005E4723"/>
    <w:rsid w:val="005E4759"/>
    <w:rsid w:val="005E5C68"/>
    <w:rsid w:val="005E65C0"/>
    <w:rsid w:val="005E729A"/>
    <w:rsid w:val="005E78CB"/>
    <w:rsid w:val="005F0390"/>
    <w:rsid w:val="005F14FE"/>
    <w:rsid w:val="005F370D"/>
    <w:rsid w:val="005F5241"/>
    <w:rsid w:val="00605170"/>
    <w:rsid w:val="00610F71"/>
    <w:rsid w:val="00612023"/>
    <w:rsid w:val="00614190"/>
    <w:rsid w:val="0061489D"/>
    <w:rsid w:val="00615230"/>
    <w:rsid w:val="00615789"/>
    <w:rsid w:val="00621704"/>
    <w:rsid w:val="00622A99"/>
    <w:rsid w:val="00622E67"/>
    <w:rsid w:val="00625494"/>
    <w:rsid w:val="00625B9A"/>
    <w:rsid w:val="00626470"/>
    <w:rsid w:val="00626EDC"/>
    <w:rsid w:val="00635EE0"/>
    <w:rsid w:val="00635F02"/>
    <w:rsid w:val="00637213"/>
    <w:rsid w:val="00640FBB"/>
    <w:rsid w:val="00641744"/>
    <w:rsid w:val="006427C3"/>
    <w:rsid w:val="0064541E"/>
    <w:rsid w:val="006470EC"/>
    <w:rsid w:val="00647499"/>
    <w:rsid w:val="006509EF"/>
    <w:rsid w:val="00650F39"/>
    <w:rsid w:val="0065193B"/>
    <w:rsid w:val="00653230"/>
    <w:rsid w:val="00653B0F"/>
    <w:rsid w:val="00654CF3"/>
    <w:rsid w:val="0065598E"/>
    <w:rsid w:val="00655AF2"/>
    <w:rsid w:val="00655BC5"/>
    <w:rsid w:val="00655C37"/>
    <w:rsid w:val="006568BE"/>
    <w:rsid w:val="0065724E"/>
    <w:rsid w:val="00657324"/>
    <w:rsid w:val="006576F5"/>
    <w:rsid w:val="0066025D"/>
    <w:rsid w:val="0066091A"/>
    <w:rsid w:val="00662024"/>
    <w:rsid w:val="00663C70"/>
    <w:rsid w:val="00666586"/>
    <w:rsid w:val="0066676F"/>
    <w:rsid w:val="0067006B"/>
    <w:rsid w:val="006710E9"/>
    <w:rsid w:val="00672399"/>
    <w:rsid w:val="00675AB6"/>
    <w:rsid w:val="006769C2"/>
    <w:rsid w:val="006773EC"/>
    <w:rsid w:val="00677A20"/>
    <w:rsid w:val="00677ED6"/>
    <w:rsid w:val="00680504"/>
    <w:rsid w:val="00681CD9"/>
    <w:rsid w:val="00682415"/>
    <w:rsid w:val="00683009"/>
    <w:rsid w:val="00683E30"/>
    <w:rsid w:val="00687024"/>
    <w:rsid w:val="00687479"/>
    <w:rsid w:val="006925BF"/>
    <w:rsid w:val="00693DDB"/>
    <w:rsid w:val="00695688"/>
    <w:rsid w:val="00695D1A"/>
    <w:rsid w:val="00695E22"/>
    <w:rsid w:val="006966A0"/>
    <w:rsid w:val="0069698F"/>
    <w:rsid w:val="006976D8"/>
    <w:rsid w:val="006A1E3C"/>
    <w:rsid w:val="006A2FC9"/>
    <w:rsid w:val="006A3804"/>
    <w:rsid w:val="006A39E6"/>
    <w:rsid w:val="006B0B46"/>
    <w:rsid w:val="006B3975"/>
    <w:rsid w:val="006B3DC6"/>
    <w:rsid w:val="006B57B2"/>
    <w:rsid w:val="006B5EBD"/>
    <w:rsid w:val="006B6510"/>
    <w:rsid w:val="006B7093"/>
    <w:rsid w:val="006B717B"/>
    <w:rsid w:val="006B71A6"/>
    <w:rsid w:val="006C0200"/>
    <w:rsid w:val="006C1599"/>
    <w:rsid w:val="006C2596"/>
    <w:rsid w:val="006C2720"/>
    <w:rsid w:val="006C2C4B"/>
    <w:rsid w:val="006C374A"/>
    <w:rsid w:val="006C425A"/>
    <w:rsid w:val="006C7A25"/>
    <w:rsid w:val="006D0760"/>
    <w:rsid w:val="006D0B96"/>
    <w:rsid w:val="006D3301"/>
    <w:rsid w:val="006D3691"/>
    <w:rsid w:val="006D36B6"/>
    <w:rsid w:val="006E15A9"/>
    <w:rsid w:val="006E28D8"/>
    <w:rsid w:val="006E399B"/>
    <w:rsid w:val="006E4D63"/>
    <w:rsid w:val="006E571F"/>
    <w:rsid w:val="006E5EF0"/>
    <w:rsid w:val="006E7C35"/>
    <w:rsid w:val="006F3563"/>
    <w:rsid w:val="006F4265"/>
    <w:rsid w:val="006F42B9"/>
    <w:rsid w:val="006F4ACD"/>
    <w:rsid w:val="006F5C1D"/>
    <w:rsid w:val="006F6103"/>
    <w:rsid w:val="006F64C0"/>
    <w:rsid w:val="006F6E05"/>
    <w:rsid w:val="00700946"/>
    <w:rsid w:val="0070269A"/>
    <w:rsid w:val="00702FC8"/>
    <w:rsid w:val="00704E00"/>
    <w:rsid w:val="00705642"/>
    <w:rsid w:val="00706536"/>
    <w:rsid w:val="007109B3"/>
    <w:rsid w:val="00711941"/>
    <w:rsid w:val="00715264"/>
    <w:rsid w:val="007209E7"/>
    <w:rsid w:val="0072129A"/>
    <w:rsid w:val="00722058"/>
    <w:rsid w:val="00723B93"/>
    <w:rsid w:val="00723BDE"/>
    <w:rsid w:val="0072587A"/>
    <w:rsid w:val="00726182"/>
    <w:rsid w:val="0072641A"/>
    <w:rsid w:val="00726798"/>
    <w:rsid w:val="00727635"/>
    <w:rsid w:val="00730BBD"/>
    <w:rsid w:val="007316D9"/>
    <w:rsid w:val="00732329"/>
    <w:rsid w:val="00732AFB"/>
    <w:rsid w:val="00732C75"/>
    <w:rsid w:val="007337CA"/>
    <w:rsid w:val="00734CE4"/>
    <w:rsid w:val="00735123"/>
    <w:rsid w:val="00735497"/>
    <w:rsid w:val="00735A02"/>
    <w:rsid w:val="00736D75"/>
    <w:rsid w:val="00741837"/>
    <w:rsid w:val="00741EE8"/>
    <w:rsid w:val="00742633"/>
    <w:rsid w:val="0074279C"/>
    <w:rsid w:val="007431A5"/>
    <w:rsid w:val="00744055"/>
    <w:rsid w:val="00744BC4"/>
    <w:rsid w:val="007452AC"/>
    <w:rsid w:val="007453E6"/>
    <w:rsid w:val="00747E32"/>
    <w:rsid w:val="00747F0F"/>
    <w:rsid w:val="00747F5B"/>
    <w:rsid w:val="007509FD"/>
    <w:rsid w:val="0075198E"/>
    <w:rsid w:val="00751B76"/>
    <w:rsid w:val="0075619F"/>
    <w:rsid w:val="007602D2"/>
    <w:rsid w:val="007638D4"/>
    <w:rsid w:val="00765806"/>
    <w:rsid w:val="00766216"/>
    <w:rsid w:val="00770BCE"/>
    <w:rsid w:val="00771589"/>
    <w:rsid w:val="0077309D"/>
    <w:rsid w:val="007762AE"/>
    <w:rsid w:val="007765F8"/>
    <w:rsid w:val="00776F6B"/>
    <w:rsid w:val="007774EE"/>
    <w:rsid w:val="00781603"/>
    <w:rsid w:val="00781822"/>
    <w:rsid w:val="00782E7C"/>
    <w:rsid w:val="00783822"/>
    <w:rsid w:val="00783F21"/>
    <w:rsid w:val="007842B2"/>
    <w:rsid w:val="00784849"/>
    <w:rsid w:val="0078509D"/>
    <w:rsid w:val="0078703E"/>
    <w:rsid w:val="00787159"/>
    <w:rsid w:val="00787A81"/>
    <w:rsid w:val="00791216"/>
    <w:rsid w:val="00791668"/>
    <w:rsid w:val="00791AA1"/>
    <w:rsid w:val="0079207E"/>
    <w:rsid w:val="00792582"/>
    <w:rsid w:val="007925CF"/>
    <w:rsid w:val="00792732"/>
    <w:rsid w:val="0079296D"/>
    <w:rsid w:val="007930A6"/>
    <w:rsid w:val="00793870"/>
    <w:rsid w:val="0079531F"/>
    <w:rsid w:val="007975DD"/>
    <w:rsid w:val="007A221C"/>
    <w:rsid w:val="007A3793"/>
    <w:rsid w:val="007A7462"/>
    <w:rsid w:val="007B1D71"/>
    <w:rsid w:val="007B282A"/>
    <w:rsid w:val="007C0853"/>
    <w:rsid w:val="007C1BA2"/>
    <w:rsid w:val="007C2B48"/>
    <w:rsid w:val="007C3716"/>
    <w:rsid w:val="007C38FB"/>
    <w:rsid w:val="007C4022"/>
    <w:rsid w:val="007C507C"/>
    <w:rsid w:val="007C6E5C"/>
    <w:rsid w:val="007C710E"/>
    <w:rsid w:val="007D082F"/>
    <w:rsid w:val="007D20E9"/>
    <w:rsid w:val="007D4DC9"/>
    <w:rsid w:val="007D7881"/>
    <w:rsid w:val="007D7E3A"/>
    <w:rsid w:val="007E0E10"/>
    <w:rsid w:val="007E34DF"/>
    <w:rsid w:val="007E4768"/>
    <w:rsid w:val="007E50FB"/>
    <w:rsid w:val="007E6860"/>
    <w:rsid w:val="007E777B"/>
    <w:rsid w:val="007F2070"/>
    <w:rsid w:val="007F30DA"/>
    <w:rsid w:val="007F4B90"/>
    <w:rsid w:val="007F4BE3"/>
    <w:rsid w:val="007F58B2"/>
    <w:rsid w:val="007F710B"/>
    <w:rsid w:val="00801068"/>
    <w:rsid w:val="00801884"/>
    <w:rsid w:val="00802CCB"/>
    <w:rsid w:val="0080348D"/>
    <w:rsid w:val="00805177"/>
    <w:rsid w:val="008053F5"/>
    <w:rsid w:val="0080798A"/>
    <w:rsid w:val="00807AF7"/>
    <w:rsid w:val="00810198"/>
    <w:rsid w:val="00811182"/>
    <w:rsid w:val="0081134E"/>
    <w:rsid w:val="00812363"/>
    <w:rsid w:val="0081265C"/>
    <w:rsid w:val="008140E6"/>
    <w:rsid w:val="00814308"/>
    <w:rsid w:val="00815DA8"/>
    <w:rsid w:val="00816136"/>
    <w:rsid w:val="008166CB"/>
    <w:rsid w:val="00820C23"/>
    <w:rsid w:val="0082194D"/>
    <w:rsid w:val="008220D7"/>
    <w:rsid w:val="0082360E"/>
    <w:rsid w:val="00823D1F"/>
    <w:rsid w:val="008263B6"/>
    <w:rsid w:val="00826EF5"/>
    <w:rsid w:val="00827405"/>
    <w:rsid w:val="00831693"/>
    <w:rsid w:val="00832A33"/>
    <w:rsid w:val="00832F18"/>
    <w:rsid w:val="008334A1"/>
    <w:rsid w:val="00835F22"/>
    <w:rsid w:val="00836472"/>
    <w:rsid w:val="008367D9"/>
    <w:rsid w:val="00837EDC"/>
    <w:rsid w:val="00840104"/>
    <w:rsid w:val="0084068A"/>
    <w:rsid w:val="00840723"/>
    <w:rsid w:val="008408AE"/>
    <w:rsid w:val="00840C1F"/>
    <w:rsid w:val="00841FC5"/>
    <w:rsid w:val="0084209C"/>
    <w:rsid w:val="0084232D"/>
    <w:rsid w:val="00842FA9"/>
    <w:rsid w:val="0084346E"/>
    <w:rsid w:val="00843B17"/>
    <w:rsid w:val="0084442D"/>
    <w:rsid w:val="00845709"/>
    <w:rsid w:val="008458D1"/>
    <w:rsid w:val="00846165"/>
    <w:rsid w:val="008469E1"/>
    <w:rsid w:val="00847AAF"/>
    <w:rsid w:val="00850A12"/>
    <w:rsid w:val="00853047"/>
    <w:rsid w:val="008576BD"/>
    <w:rsid w:val="00860463"/>
    <w:rsid w:val="00861781"/>
    <w:rsid w:val="00866910"/>
    <w:rsid w:val="0087007F"/>
    <w:rsid w:val="008704D1"/>
    <w:rsid w:val="00872C45"/>
    <w:rsid w:val="008733DA"/>
    <w:rsid w:val="00875310"/>
    <w:rsid w:val="008802AE"/>
    <w:rsid w:val="00881593"/>
    <w:rsid w:val="00884D9C"/>
    <w:rsid w:val="00884DF6"/>
    <w:rsid w:val="00884F22"/>
    <w:rsid w:val="008850E4"/>
    <w:rsid w:val="008864DB"/>
    <w:rsid w:val="008873DD"/>
    <w:rsid w:val="008904E9"/>
    <w:rsid w:val="00891765"/>
    <w:rsid w:val="008939AB"/>
    <w:rsid w:val="008968B7"/>
    <w:rsid w:val="00896DCB"/>
    <w:rsid w:val="008970CC"/>
    <w:rsid w:val="008A0E45"/>
    <w:rsid w:val="008A12F5"/>
    <w:rsid w:val="008A21B8"/>
    <w:rsid w:val="008A22AD"/>
    <w:rsid w:val="008A26FF"/>
    <w:rsid w:val="008A3BB6"/>
    <w:rsid w:val="008A6493"/>
    <w:rsid w:val="008A6F64"/>
    <w:rsid w:val="008B1587"/>
    <w:rsid w:val="008B1B01"/>
    <w:rsid w:val="008B1D4C"/>
    <w:rsid w:val="008B32DA"/>
    <w:rsid w:val="008B395A"/>
    <w:rsid w:val="008B3ADD"/>
    <w:rsid w:val="008B3BCD"/>
    <w:rsid w:val="008B579E"/>
    <w:rsid w:val="008B5B93"/>
    <w:rsid w:val="008B5E47"/>
    <w:rsid w:val="008B6255"/>
    <w:rsid w:val="008B6DF8"/>
    <w:rsid w:val="008B71A7"/>
    <w:rsid w:val="008B7BBA"/>
    <w:rsid w:val="008C106C"/>
    <w:rsid w:val="008C10F1"/>
    <w:rsid w:val="008C1926"/>
    <w:rsid w:val="008C1E99"/>
    <w:rsid w:val="008C4A9C"/>
    <w:rsid w:val="008C5E39"/>
    <w:rsid w:val="008D11AB"/>
    <w:rsid w:val="008D34D6"/>
    <w:rsid w:val="008D3AC9"/>
    <w:rsid w:val="008D4990"/>
    <w:rsid w:val="008D6E4E"/>
    <w:rsid w:val="008D6F5D"/>
    <w:rsid w:val="008E0085"/>
    <w:rsid w:val="008E0C2A"/>
    <w:rsid w:val="008E23F3"/>
    <w:rsid w:val="008E2AA6"/>
    <w:rsid w:val="008E311B"/>
    <w:rsid w:val="008E33E3"/>
    <w:rsid w:val="008E48E6"/>
    <w:rsid w:val="008E547B"/>
    <w:rsid w:val="008E6299"/>
    <w:rsid w:val="008E6EF3"/>
    <w:rsid w:val="008F0EBB"/>
    <w:rsid w:val="008F3115"/>
    <w:rsid w:val="008F3FAC"/>
    <w:rsid w:val="008F46E7"/>
    <w:rsid w:val="008F62B5"/>
    <w:rsid w:val="008F6F0B"/>
    <w:rsid w:val="00900B83"/>
    <w:rsid w:val="00902257"/>
    <w:rsid w:val="009028F7"/>
    <w:rsid w:val="00903D41"/>
    <w:rsid w:val="00904E84"/>
    <w:rsid w:val="00904FA3"/>
    <w:rsid w:val="009060AC"/>
    <w:rsid w:val="00907BA7"/>
    <w:rsid w:val="0091064E"/>
    <w:rsid w:val="009109D6"/>
    <w:rsid w:val="00911FC5"/>
    <w:rsid w:val="00913C25"/>
    <w:rsid w:val="00914C54"/>
    <w:rsid w:val="00915614"/>
    <w:rsid w:val="009169A8"/>
    <w:rsid w:val="00916D04"/>
    <w:rsid w:val="009205BD"/>
    <w:rsid w:val="0092166B"/>
    <w:rsid w:val="00921FCC"/>
    <w:rsid w:val="00925CFA"/>
    <w:rsid w:val="00926B85"/>
    <w:rsid w:val="00927AF8"/>
    <w:rsid w:val="009315A2"/>
    <w:rsid w:val="00931A10"/>
    <w:rsid w:val="009320A5"/>
    <w:rsid w:val="0093252A"/>
    <w:rsid w:val="009330A7"/>
    <w:rsid w:val="009338DB"/>
    <w:rsid w:val="009356B4"/>
    <w:rsid w:val="00935BCE"/>
    <w:rsid w:val="009360CF"/>
    <w:rsid w:val="00940035"/>
    <w:rsid w:val="00941176"/>
    <w:rsid w:val="00944512"/>
    <w:rsid w:val="0094452B"/>
    <w:rsid w:val="00944CA8"/>
    <w:rsid w:val="00946653"/>
    <w:rsid w:val="009473B8"/>
    <w:rsid w:val="00947967"/>
    <w:rsid w:val="00950597"/>
    <w:rsid w:val="0095073D"/>
    <w:rsid w:val="00951351"/>
    <w:rsid w:val="009536D7"/>
    <w:rsid w:val="00953FA3"/>
    <w:rsid w:val="00955201"/>
    <w:rsid w:val="00956015"/>
    <w:rsid w:val="00957277"/>
    <w:rsid w:val="0095788E"/>
    <w:rsid w:val="00961C12"/>
    <w:rsid w:val="00965200"/>
    <w:rsid w:val="009668B3"/>
    <w:rsid w:val="009669C1"/>
    <w:rsid w:val="00971471"/>
    <w:rsid w:val="00972DC8"/>
    <w:rsid w:val="0097328D"/>
    <w:rsid w:val="0097330D"/>
    <w:rsid w:val="00974171"/>
    <w:rsid w:val="00975B10"/>
    <w:rsid w:val="0097772B"/>
    <w:rsid w:val="00981A76"/>
    <w:rsid w:val="009837EA"/>
    <w:rsid w:val="009849C2"/>
    <w:rsid w:val="00984B3F"/>
    <w:rsid w:val="00984D24"/>
    <w:rsid w:val="00985148"/>
    <w:rsid w:val="009858EB"/>
    <w:rsid w:val="00985D59"/>
    <w:rsid w:val="00987466"/>
    <w:rsid w:val="00991EB2"/>
    <w:rsid w:val="0099214A"/>
    <w:rsid w:val="00992D3F"/>
    <w:rsid w:val="00995883"/>
    <w:rsid w:val="00995A41"/>
    <w:rsid w:val="009969B9"/>
    <w:rsid w:val="009A0221"/>
    <w:rsid w:val="009A1A55"/>
    <w:rsid w:val="009A2E1A"/>
    <w:rsid w:val="009A3424"/>
    <w:rsid w:val="009A5FCA"/>
    <w:rsid w:val="009B0046"/>
    <w:rsid w:val="009B4B04"/>
    <w:rsid w:val="009B5ED0"/>
    <w:rsid w:val="009B611F"/>
    <w:rsid w:val="009B7EA4"/>
    <w:rsid w:val="009C05B2"/>
    <w:rsid w:val="009C0B35"/>
    <w:rsid w:val="009C1440"/>
    <w:rsid w:val="009C2107"/>
    <w:rsid w:val="009C34FC"/>
    <w:rsid w:val="009C561C"/>
    <w:rsid w:val="009C5D9E"/>
    <w:rsid w:val="009C6563"/>
    <w:rsid w:val="009C6C1B"/>
    <w:rsid w:val="009D2C3E"/>
    <w:rsid w:val="009D4221"/>
    <w:rsid w:val="009D5C15"/>
    <w:rsid w:val="009D6DC6"/>
    <w:rsid w:val="009E0625"/>
    <w:rsid w:val="009E23AE"/>
    <w:rsid w:val="009E2C07"/>
    <w:rsid w:val="009E3034"/>
    <w:rsid w:val="009E3CF8"/>
    <w:rsid w:val="009E40FE"/>
    <w:rsid w:val="009E549F"/>
    <w:rsid w:val="009E74F2"/>
    <w:rsid w:val="009F0684"/>
    <w:rsid w:val="009F168B"/>
    <w:rsid w:val="009F172A"/>
    <w:rsid w:val="009F28A8"/>
    <w:rsid w:val="009F473E"/>
    <w:rsid w:val="009F4B8C"/>
    <w:rsid w:val="009F682A"/>
    <w:rsid w:val="009F7AA1"/>
    <w:rsid w:val="00A0113A"/>
    <w:rsid w:val="00A013D3"/>
    <w:rsid w:val="00A01D23"/>
    <w:rsid w:val="00A021CA"/>
    <w:rsid w:val="00A022BE"/>
    <w:rsid w:val="00A041C3"/>
    <w:rsid w:val="00A043AE"/>
    <w:rsid w:val="00A06473"/>
    <w:rsid w:val="00A068BF"/>
    <w:rsid w:val="00A11925"/>
    <w:rsid w:val="00A1288B"/>
    <w:rsid w:val="00A12A42"/>
    <w:rsid w:val="00A155EF"/>
    <w:rsid w:val="00A1639F"/>
    <w:rsid w:val="00A177AD"/>
    <w:rsid w:val="00A21892"/>
    <w:rsid w:val="00A23EDD"/>
    <w:rsid w:val="00A23FD9"/>
    <w:rsid w:val="00A24A76"/>
    <w:rsid w:val="00A24C95"/>
    <w:rsid w:val="00A25664"/>
    <w:rsid w:val="00A2599A"/>
    <w:rsid w:val="00A25FC0"/>
    <w:rsid w:val="00A26094"/>
    <w:rsid w:val="00A26481"/>
    <w:rsid w:val="00A301BF"/>
    <w:rsid w:val="00A302B2"/>
    <w:rsid w:val="00A30BF4"/>
    <w:rsid w:val="00A31962"/>
    <w:rsid w:val="00A32C3F"/>
    <w:rsid w:val="00A32D7E"/>
    <w:rsid w:val="00A331B4"/>
    <w:rsid w:val="00A3338F"/>
    <w:rsid w:val="00A3484E"/>
    <w:rsid w:val="00A356D3"/>
    <w:rsid w:val="00A3663A"/>
    <w:rsid w:val="00A36ADA"/>
    <w:rsid w:val="00A4350C"/>
    <w:rsid w:val="00A438D8"/>
    <w:rsid w:val="00A44973"/>
    <w:rsid w:val="00A46A94"/>
    <w:rsid w:val="00A46BD0"/>
    <w:rsid w:val="00A473F5"/>
    <w:rsid w:val="00A51F9D"/>
    <w:rsid w:val="00A521E8"/>
    <w:rsid w:val="00A53B1C"/>
    <w:rsid w:val="00A5416A"/>
    <w:rsid w:val="00A543DD"/>
    <w:rsid w:val="00A55090"/>
    <w:rsid w:val="00A567C1"/>
    <w:rsid w:val="00A5771B"/>
    <w:rsid w:val="00A6057C"/>
    <w:rsid w:val="00A617E5"/>
    <w:rsid w:val="00A62928"/>
    <w:rsid w:val="00A639F4"/>
    <w:rsid w:val="00A64491"/>
    <w:rsid w:val="00A64770"/>
    <w:rsid w:val="00A66431"/>
    <w:rsid w:val="00A719B3"/>
    <w:rsid w:val="00A71FA8"/>
    <w:rsid w:val="00A7260C"/>
    <w:rsid w:val="00A72874"/>
    <w:rsid w:val="00A73062"/>
    <w:rsid w:val="00A73C87"/>
    <w:rsid w:val="00A7476D"/>
    <w:rsid w:val="00A755A9"/>
    <w:rsid w:val="00A80438"/>
    <w:rsid w:val="00A81A32"/>
    <w:rsid w:val="00A82C00"/>
    <w:rsid w:val="00A835BD"/>
    <w:rsid w:val="00A84772"/>
    <w:rsid w:val="00A90810"/>
    <w:rsid w:val="00A93420"/>
    <w:rsid w:val="00A93B95"/>
    <w:rsid w:val="00A96290"/>
    <w:rsid w:val="00A972ED"/>
    <w:rsid w:val="00A975AC"/>
    <w:rsid w:val="00A97B15"/>
    <w:rsid w:val="00AA42D5"/>
    <w:rsid w:val="00AA4A01"/>
    <w:rsid w:val="00AA4CAD"/>
    <w:rsid w:val="00AA602E"/>
    <w:rsid w:val="00AA6EB0"/>
    <w:rsid w:val="00AA7238"/>
    <w:rsid w:val="00AB1653"/>
    <w:rsid w:val="00AB2FAB"/>
    <w:rsid w:val="00AB3830"/>
    <w:rsid w:val="00AB5B94"/>
    <w:rsid w:val="00AB5C14"/>
    <w:rsid w:val="00AB7D93"/>
    <w:rsid w:val="00AC1512"/>
    <w:rsid w:val="00AC1528"/>
    <w:rsid w:val="00AC1EE7"/>
    <w:rsid w:val="00AC3279"/>
    <w:rsid w:val="00AC333F"/>
    <w:rsid w:val="00AC350F"/>
    <w:rsid w:val="00AC3C69"/>
    <w:rsid w:val="00AC3F03"/>
    <w:rsid w:val="00AC405A"/>
    <w:rsid w:val="00AC4CC2"/>
    <w:rsid w:val="00AC585C"/>
    <w:rsid w:val="00AC5CE9"/>
    <w:rsid w:val="00AC78B7"/>
    <w:rsid w:val="00AC7F40"/>
    <w:rsid w:val="00AD0066"/>
    <w:rsid w:val="00AD058A"/>
    <w:rsid w:val="00AD0672"/>
    <w:rsid w:val="00AD1925"/>
    <w:rsid w:val="00AD2535"/>
    <w:rsid w:val="00AD3127"/>
    <w:rsid w:val="00AD5429"/>
    <w:rsid w:val="00AE067D"/>
    <w:rsid w:val="00AE0992"/>
    <w:rsid w:val="00AE0A65"/>
    <w:rsid w:val="00AE3AA8"/>
    <w:rsid w:val="00AE413B"/>
    <w:rsid w:val="00AE5E64"/>
    <w:rsid w:val="00AF0296"/>
    <w:rsid w:val="00AF1181"/>
    <w:rsid w:val="00AF28EE"/>
    <w:rsid w:val="00AF2F79"/>
    <w:rsid w:val="00AF3CF0"/>
    <w:rsid w:val="00AF421E"/>
    <w:rsid w:val="00AF4653"/>
    <w:rsid w:val="00AF50A3"/>
    <w:rsid w:val="00AF6186"/>
    <w:rsid w:val="00AF6B19"/>
    <w:rsid w:val="00AF7DB7"/>
    <w:rsid w:val="00B0054E"/>
    <w:rsid w:val="00B00821"/>
    <w:rsid w:val="00B00A7B"/>
    <w:rsid w:val="00B10FAC"/>
    <w:rsid w:val="00B11AFF"/>
    <w:rsid w:val="00B157FB"/>
    <w:rsid w:val="00B158FA"/>
    <w:rsid w:val="00B16BB6"/>
    <w:rsid w:val="00B201E2"/>
    <w:rsid w:val="00B20960"/>
    <w:rsid w:val="00B2173B"/>
    <w:rsid w:val="00B22497"/>
    <w:rsid w:val="00B233DF"/>
    <w:rsid w:val="00B237B8"/>
    <w:rsid w:val="00B2446E"/>
    <w:rsid w:val="00B331D9"/>
    <w:rsid w:val="00B337D7"/>
    <w:rsid w:val="00B34A52"/>
    <w:rsid w:val="00B41F14"/>
    <w:rsid w:val="00B43D7F"/>
    <w:rsid w:val="00B43E21"/>
    <w:rsid w:val="00B443E4"/>
    <w:rsid w:val="00B454A9"/>
    <w:rsid w:val="00B45C14"/>
    <w:rsid w:val="00B50193"/>
    <w:rsid w:val="00B51302"/>
    <w:rsid w:val="00B5235F"/>
    <w:rsid w:val="00B52DA8"/>
    <w:rsid w:val="00B535DA"/>
    <w:rsid w:val="00B5543B"/>
    <w:rsid w:val="00B557C1"/>
    <w:rsid w:val="00B5590E"/>
    <w:rsid w:val="00B55C6F"/>
    <w:rsid w:val="00B563EA"/>
    <w:rsid w:val="00B56C49"/>
    <w:rsid w:val="00B573FF"/>
    <w:rsid w:val="00B57472"/>
    <w:rsid w:val="00B5749C"/>
    <w:rsid w:val="00B60290"/>
    <w:rsid w:val="00B6084B"/>
    <w:rsid w:val="00B60E51"/>
    <w:rsid w:val="00B624DF"/>
    <w:rsid w:val="00B63A54"/>
    <w:rsid w:val="00B645BD"/>
    <w:rsid w:val="00B66375"/>
    <w:rsid w:val="00B6672B"/>
    <w:rsid w:val="00B6706F"/>
    <w:rsid w:val="00B727A4"/>
    <w:rsid w:val="00B728BA"/>
    <w:rsid w:val="00B72CFE"/>
    <w:rsid w:val="00B74050"/>
    <w:rsid w:val="00B741EC"/>
    <w:rsid w:val="00B75EA3"/>
    <w:rsid w:val="00B77D18"/>
    <w:rsid w:val="00B80C42"/>
    <w:rsid w:val="00B8226A"/>
    <w:rsid w:val="00B8313A"/>
    <w:rsid w:val="00B8679A"/>
    <w:rsid w:val="00B869B8"/>
    <w:rsid w:val="00B8798F"/>
    <w:rsid w:val="00B90213"/>
    <w:rsid w:val="00B91B00"/>
    <w:rsid w:val="00B93503"/>
    <w:rsid w:val="00B96B74"/>
    <w:rsid w:val="00B96C70"/>
    <w:rsid w:val="00B96CDB"/>
    <w:rsid w:val="00BA31E8"/>
    <w:rsid w:val="00BA3416"/>
    <w:rsid w:val="00BA3BD8"/>
    <w:rsid w:val="00BA4F0B"/>
    <w:rsid w:val="00BA54F0"/>
    <w:rsid w:val="00BA55E0"/>
    <w:rsid w:val="00BA6732"/>
    <w:rsid w:val="00BA6BD4"/>
    <w:rsid w:val="00BA6C7A"/>
    <w:rsid w:val="00BA7011"/>
    <w:rsid w:val="00BA7843"/>
    <w:rsid w:val="00BB07C6"/>
    <w:rsid w:val="00BB1226"/>
    <w:rsid w:val="00BB16CF"/>
    <w:rsid w:val="00BB2C13"/>
    <w:rsid w:val="00BB2D0B"/>
    <w:rsid w:val="00BB2ED9"/>
    <w:rsid w:val="00BB3659"/>
    <w:rsid w:val="00BB3752"/>
    <w:rsid w:val="00BB4F25"/>
    <w:rsid w:val="00BB6688"/>
    <w:rsid w:val="00BB73DD"/>
    <w:rsid w:val="00BC1A4E"/>
    <w:rsid w:val="00BC26D4"/>
    <w:rsid w:val="00BC2968"/>
    <w:rsid w:val="00BC2A6E"/>
    <w:rsid w:val="00BC3C01"/>
    <w:rsid w:val="00BC4FBF"/>
    <w:rsid w:val="00BC5743"/>
    <w:rsid w:val="00BC584E"/>
    <w:rsid w:val="00BD1F5A"/>
    <w:rsid w:val="00BD7C90"/>
    <w:rsid w:val="00BE02CD"/>
    <w:rsid w:val="00BE091E"/>
    <w:rsid w:val="00BE0C80"/>
    <w:rsid w:val="00BE5358"/>
    <w:rsid w:val="00BE5673"/>
    <w:rsid w:val="00BE61A0"/>
    <w:rsid w:val="00BE7F3A"/>
    <w:rsid w:val="00BF088B"/>
    <w:rsid w:val="00BF0E3F"/>
    <w:rsid w:val="00BF192F"/>
    <w:rsid w:val="00BF2A42"/>
    <w:rsid w:val="00BF2B00"/>
    <w:rsid w:val="00BF3AB3"/>
    <w:rsid w:val="00BF5217"/>
    <w:rsid w:val="00BF7812"/>
    <w:rsid w:val="00C00EDB"/>
    <w:rsid w:val="00C01B10"/>
    <w:rsid w:val="00C01C39"/>
    <w:rsid w:val="00C030B5"/>
    <w:rsid w:val="00C03D8C"/>
    <w:rsid w:val="00C03DF3"/>
    <w:rsid w:val="00C055EC"/>
    <w:rsid w:val="00C079CB"/>
    <w:rsid w:val="00C10DC9"/>
    <w:rsid w:val="00C12FB3"/>
    <w:rsid w:val="00C16D47"/>
    <w:rsid w:val="00C17341"/>
    <w:rsid w:val="00C17624"/>
    <w:rsid w:val="00C20224"/>
    <w:rsid w:val="00C20356"/>
    <w:rsid w:val="00C21D50"/>
    <w:rsid w:val="00C2267E"/>
    <w:rsid w:val="00C227E2"/>
    <w:rsid w:val="00C22A04"/>
    <w:rsid w:val="00C23149"/>
    <w:rsid w:val="00C2321D"/>
    <w:rsid w:val="00C233B5"/>
    <w:rsid w:val="00C246DB"/>
    <w:rsid w:val="00C24EEF"/>
    <w:rsid w:val="00C2563A"/>
    <w:rsid w:val="00C25CF6"/>
    <w:rsid w:val="00C26156"/>
    <w:rsid w:val="00C26C36"/>
    <w:rsid w:val="00C271FD"/>
    <w:rsid w:val="00C27D79"/>
    <w:rsid w:val="00C3061A"/>
    <w:rsid w:val="00C30A6D"/>
    <w:rsid w:val="00C3186E"/>
    <w:rsid w:val="00C31BD3"/>
    <w:rsid w:val="00C32768"/>
    <w:rsid w:val="00C32FDF"/>
    <w:rsid w:val="00C4146B"/>
    <w:rsid w:val="00C431DF"/>
    <w:rsid w:val="00C432A6"/>
    <w:rsid w:val="00C43BE1"/>
    <w:rsid w:val="00C456BD"/>
    <w:rsid w:val="00C4605B"/>
    <w:rsid w:val="00C46A14"/>
    <w:rsid w:val="00C51299"/>
    <w:rsid w:val="00C530DC"/>
    <w:rsid w:val="00C531EB"/>
    <w:rsid w:val="00C5350D"/>
    <w:rsid w:val="00C53B55"/>
    <w:rsid w:val="00C53C1C"/>
    <w:rsid w:val="00C55F54"/>
    <w:rsid w:val="00C564D5"/>
    <w:rsid w:val="00C571F0"/>
    <w:rsid w:val="00C57EAC"/>
    <w:rsid w:val="00C6123C"/>
    <w:rsid w:val="00C62373"/>
    <w:rsid w:val="00C6311A"/>
    <w:rsid w:val="00C64F62"/>
    <w:rsid w:val="00C66848"/>
    <w:rsid w:val="00C668CF"/>
    <w:rsid w:val="00C7084D"/>
    <w:rsid w:val="00C7315E"/>
    <w:rsid w:val="00C75890"/>
    <w:rsid w:val="00C75895"/>
    <w:rsid w:val="00C77B07"/>
    <w:rsid w:val="00C818ED"/>
    <w:rsid w:val="00C8227D"/>
    <w:rsid w:val="00C83C9F"/>
    <w:rsid w:val="00C851C3"/>
    <w:rsid w:val="00C9294C"/>
    <w:rsid w:val="00C92AE9"/>
    <w:rsid w:val="00C931A0"/>
    <w:rsid w:val="00C93321"/>
    <w:rsid w:val="00C93C3E"/>
    <w:rsid w:val="00C940DC"/>
    <w:rsid w:val="00C94840"/>
    <w:rsid w:val="00C957A2"/>
    <w:rsid w:val="00C9663D"/>
    <w:rsid w:val="00CA0B5D"/>
    <w:rsid w:val="00CA232F"/>
    <w:rsid w:val="00CA3DAE"/>
    <w:rsid w:val="00CA40E4"/>
    <w:rsid w:val="00CA4C3D"/>
    <w:rsid w:val="00CA4EE3"/>
    <w:rsid w:val="00CB027F"/>
    <w:rsid w:val="00CB0288"/>
    <w:rsid w:val="00CB0AC2"/>
    <w:rsid w:val="00CB0D15"/>
    <w:rsid w:val="00CB1CD1"/>
    <w:rsid w:val="00CB3D0B"/>
    <w:rsid w:val="00CB4285"/>
    <w:rsid w:val="00CB43BA"/>
    <w:rsid w:val="00CB4450"/>
    <w:rsid w:val="00CB61FD"/>
    <w:rsid w:val="00CC0EBB"/>
    <w:rsid w:val="00CC13D4"/>
    <w:rsid w:val="00CC29EB"/>
    <w:rsid w:val="00CC411C"/>
    <w:rsid w:val="00CC4BD3"/>
    <w:rsid w:val="00CC4C26"/>
    <w:rsid w:val="00CC4F7F"/>
    <w:rsid w:val="00CC5B15"/>
    <w:rsid w:val="00CC6297"/>
    <w:rsid w:val="00CC6C4A"/>
    <w:rsid w:val="00CC6FC9"/>
    <w:rsid w:val="00CC7690"/>
    <w:rsid w:val="00CD1986"/>
    <w:rsid w:val="00CD2046"/>
    <w:rsid w:val="00CD54BF"/>
    <w:rsid w:val="00CE0124"/>
    <w:rsid w:val="00CE1B81"/>
    <w:rsid w:val="00CE33DA"/>
    <w:rsid w:val="00CE3629"/>
    <w:rsid w:val="00CE4D5C"/>
    <w:rsid w:val="00CE5628"/>
    <w:rsid w:val="00CE5FD5"/>
    <w:rsid w:val="00CE6D56"/>
    <w:rsid w:val="00CF05DA"/>
    <w:rsid w:val="00CF1EB8"/>
    <w:rsid w:val="00CF2850"/>
    <w:rsid w:val="00CF305D"/>
    <w:rsid w:val="00CF35B8"/>
    <w:rsid w:val="00CF39C1"/>
    <w:rsid w:val="00CF58EB"/>
    <w:rsid w:val="00CF6FEC"/>
    <w:rsid w:val="00D01065"/>
    <w:rsid w:val="00D0106E"/>
    <w:rsid w:val="00D06383"/>
    <w:rsid w:val="00D066FB"/>
    <w:rsid w:val="00D0735D"/>
    <w:rsid w:val="00D07524"/>
    <w:rsid w:val="00D07F6D"/>
    <w:rsid w:val="00D15287"/>
    <w:rsid w:val="00D1550A"/>
    <w:rsid w:val="00D156F6"/>
    <w:rsid w:val="00D1663C"/>
    <w:rsid w:val="00D1795C"/>
    <w:rsid w:val="00D20279"/>
    <w:rsid w:val="00D20E85"/>
    <w:rsid w:val="00D21D9E"/>
    <w:rsid w:val="00D23151"/>
    <w:rsid w:val="00D24615"/>
    <w:rsid w:val="00D25ECB"/>
    <w:rsid w:val="00D2635E"/>
    <w:rsid w:val="00D27D8B"/>
    <w:rsid w:val="00D30A07"/>
    <w:rsid w:val="00D34435"/>
    <w:rsid w:val="00D3585B"/>
    <w:rsid w:val="00D36228"/>
    <w:rsid w:val="00D37842"/>
    <w:rsid w:val="00D37886"/>
    <w:rsid w:val="00D42D91"/>
    <w:rsid w:val="00D42DC2"/>
    <w:rsid w:val="00D44148"/>
    <w:rsid w:val="00D4484A"/>
    <w:rsid w:val="00D457A3"/>
    <w:rsid w:val="00D53564"/>
    <w:rsid w:val="00D537E1"/>
    <w:rsid w:val="00D54CB2"/>
    <w:rsid w:val="00D55BB2"/>
    <w:rsid w:val="00D562AE"/>
    <w:rsid w:val="00D5661A"/>
    <w:rsid w:val="00D6091A"/>
    <w:rsid w:val="00D62D1C"/>
    <w:rsid w:val="00D63621"/>
    <w:rsid w:val="00D651F0"/>
    <w:rsid w:val="00D659E7"/>
    <w:rsid w:val="00D6605A"/>
    <w:rsid w:val="00D6695F"/>
    <w:rsid w:val="00D726C4"/>
    <w:rsid w:val="00D746DB"/>
    <w:rsid w:val="00D75644"/>
    <w:rsid w:val="00D80FD2"/>
    <w:rsid w:val="00D8111F"/>
    <w:rsid w:val="00D81382"/>
    <w:rsid w:val="00D81656"/>
    <w:rsid w:val="00D83D87"/>
    <w:rsid w:val="00D84A6D"/>
    <w:rsid w:val="00D85CC8"/>
    <w:rsid w:val="00D8627F"/>
    <w:rsid w:val="00D86A30"/>
    <w:rsid w:val="00D87062"/>
    <w:rsid w:val="00D87427"/>
    <w:rsid w:val="00D87AFF"/>
    <w:rsid w:val="00D931AE"/>
    <w:rsid w:val="00D97CB4"/>
    <w:rsid w:val="00D97DD4"/>
    <w:rsid w:val="00DA0342"/>
    <w:rsid w:val="00DA18CB"/>
    <w:rsid w:val="00DA1F5F"/>
    <w:rsid w:val="00DA24FA"/>
    <w:rsid w:val="00DA31EF"/>
    <w:rsid w:val="00DA5A8A"/>
    <w:rsid w:val="00DA5FD6"/>
    <w:rsid w:val="00DA6411"/>
    <w:rsid w:val="00DB0648"/>
    <w:rsid w:val="00DB26CD"/>
    <w:rsid w:val="00DB2D8F"/>
    <w:rsid w:val="00DB441C"/>
    <w:rsid w:val="00DB44AF"/>
    <w:rsid w:val="00DB4EE3"/>
    <w:rsid w:val="00DC1F58"/>
    <w:rsid w:val="00DC2776"/>
    <w:rsid w:val="00DC339B"/>
    <w:rsid w:val="00DC3B45"/>
    <w:rsid w:val="00DC5D40"/>
    <w:rsid w:val="00DC69A7"/>
    <w:rsid w:val="00DD30E9"/>
    <w:rsid w:val="00DD31BE"/>
    <w:rsid w:val="00DD3686"/>
    <w:rsid w:val="00DD4F47"/>
    <w:rsid w:val="00DD608B"/>
    <w:rsid w:val="00DD769E"/>
    <w:rsid w:val="00DD7FBB"/>
    <w:rsid w:val="00DE0B9F"/>
    <w:rsid w:val="00DE3271"/>
    <w:rsid w:val="00DE383F"/>
    <w:rsid w:val="00DE3DD3"/>
    <w:rsid w:val="00DE4238"/>
    <w:rsid w:val="00DE531E"/>
    <w:rsid w:val="00DE5983"/>
    <w:rsid w:val="00DE657F"/>
    <w:rsid w:val="00DE75E3"/>
    <w:rsid w:val="00DF0C96"/>
    <w:rsid w:val="00DF1218"/>
    <w:rsid w:val="00DF5D4C"/>
    <w:rsid w:val="00DF60C9"/>
    <w:rsid w:val="00DF6462"/>
    <w:rsid w:val="00DF76E7"/>
    <w:rsid w:val="00DF78B7"/>
    <w:rsid w:val="00DF7B62"/>
    <w:rsid w:val="00E00780"/>
    <w:rsid w:val="00E019D6"/>
    <w:rsid w:val="00E02B38"/>
    <w:rsid w:val="00E02FA0"/>
    <w:rsid w:val="00E036DC"/>
    <w:rsid w:val="00E052D2"/>
    <w:rsid w:val="00E06B25"/>
    <w:rsid w:val="00E06DAF"/>
    <w:rsid w:val="00E07486"/>
    <w:rsid w:val="00E07D0A"/>
    <w:rsid w:val="00E10454"/>
    <w:rsid w:val="00E109EB"/>
    <w:rsid w:val="00E112E5"/>
    <w:rsid w:val="00E12535"/>
    <w:rsid w:val="00E12CC8"/>
    <w:rsid w:val="00E13283"/>
    <w:rsid w:val="00E135EC"/>
    <w:rsid w:val="00E13D8E"/>
    <w:rsid w:val="00E13EF8"/>
    <w:rsid w:val="00E15B8F"/>
    <w:rsid w:val="00E17E6C"/>
    <w:rsid w:val="00E21CC7"/>
    <w:rsid w:val="00E236D0"/>
    <w:rsid w:val="00E24840"/>
    <w:rsid w:val="00E24D9E"/>
    <w:rsid w:val="00E250A0"/>
    <w:rsid w:val="00E25849"/>
    <w:rsid w:val="00E25B49"/>
    <w:rsid w:val="00E2643F"/>
    <w:rsid w:val="00E26D58"/>
    <w:rsid w:val="00E27F7D"/>
    <w:rsid w:val="00E30C6F"/>
    <w:rsid w:val="00E30DD6"/>
    <w:rsid w:val="00E3197E"/>
    <w:rsid w:val="00E329BB"/>
    <w:rsid w:val="00E342F8"/>
    <w:rsid w:val="00E34E7D"/>
    <w:rsid w:val="00E351ED"/>
    <w:rsid w:val="00E353D0"/>
    <w:rsid w:val="00E35926"/>
    <w:rsid w:val="00E36D06"/>
    <w:rsid w:val="00E36D4C"/>
    <w:rsid w:val="00E37DB5"/>
    <w:rsid w:val="00E421C4"/>
    <w:rsid w:val="00E42854"/>
    <w:rsid w:val="00E439FD"/>
    <w:rsid w:val="00E447E9"/>
    <w:rsid w:val="00E448E6"/>
    <w:rsid w:val="00E45F2D"/>
    <w:rsid w:val="00E470F3"/>
    <w:rsid w:val="00E5354E"/>
    <w:rsid w:val="00E55A7F"/>
    <w:rsid w:val="00E55AA7"/>
    <w:rsid w:val="00E56193"/>
    <w:rsid w:val="00E56EE5"/>
    <w:rsid w:val="00E57045"/>
    <w:rsid w:val="00E6034B"/>
    <w:rsid w:val="00E62AD4"/>
    <w:rsid w:val="00E6349A"/>
    <w:rsid w:val="00E635A1"/>
    <w:rsid w:val="00E63F6A"/>
    <w:rsid w:val="00E64BB1"/>
    <w:rsid w:val="00E64EAE"/>
    <w:rsid w:val="00E6549E"/>
    <w:rsid w:val="00E65EDE"/>
    <w:rsid w:val="00E66E9E"/>
    <w:rsid w:val="00E66F27"/>
    <w:rsid w:val="00E673F1"/>
    <w:rsid w:val="00E705D3"/>
    <w:rsid w:val="00E70F81"/>
    <w:rsid w:val="00E72489"/>
    <w:rsid w:val="00E729AD"/>
    <w:rsid w:val="00E730B2"/>
    <w:rsid w:val="00E73A90"/>
    <w:rsid w:val="00E73DFB"/>
    <w:rsid w:val="00E740E4"/>
    <w:rsid w:val="00E75C67"/>
    <w:rsid w:val="00E76767"/>
    <w:rsid w:val="00E77055"/>
    <w:rsid w:val="00E77460"/>
    <w:rsid w:val="00E80857"/>
    <w:rsid w:val="00E818C4"/>
    <w:rsid w:val="00E81BE5"/>
    <w:rsid w:val="00E83ABC"/>
    <w:rsid w:val="00E84129"/>
    <w:rsid w:val="00E844F2"/>
    <w:rsid w:val="00E87CC8"/>
    <w:rsid w:val="00E90AD0"/>
    <w:rsid w:val="00E917D2"/>
    <w:rsid w:val="00E92FAA"/>
    <w:rsid w:val="00E92FCB"/>
    <w:rsid w:val="00E9348A"/>
    <w:rsid w:val="00E9448A"/>
    <w:rsid w:val="00E94AB4"/>
    <w:rsid w:val="00E94F68"/>
    <w:rsid w:val="00E9615E"/>
    <w:rsid w:val="00E97DB6"/>
    <w:rsid w:val="00EA147F"/>
    <w:rsid w:val="00EA1B0A"/>
    <w:rsid w:val="00EA2E08"/>
    <w:rsid w:val="00EA4A27"/>
    <w:rsid w:val="00EA4FA6"/>
    <w:rsid w:val="00EA6036"/>
    <w:rsid w:val="00EA76EF"/>
    <w:rsid w:val="00EA78D6"/>
    <w:rsid w:val="00EB09ED"/>
    <w:rsid w:val="00EB1A25"/>
    <w:rsid w:val="00EB4964"/>
    <w:rsid w:val="00EB4BA2"/>
    <w:rsid w:val="00EB6E0D"/>
    <w:rsid w:val="00EB6E52"/>
    <w:rsid w:val="00EC0BFA"/>
    <w:rsid w:val="00EC13C3"/>
    <w:rsid w:val="00EC1489"/>
    <w:rsid w:val="00EC334F"/>
    <w:rsid w:val="00EC355D"/>
    <w:rsid w:val="00EC5828"/>
    <w:rsid w:val="00ED03AB"/>
    <w:rsid w:val="00ED1CD4"/>
    <w:rsid w:val="00ED1D2B"/>
    <w:rsid w:val="00ED2624"/>
    <w:rsid w:val="00ED3966"/>
    <w:rsid w:val="00ED64B5"/>
    <w:rsid w:val="00EE0398"/>
    <w:rsid w:val="00EE5E6A"/>
    <w:rsid w:val="00EE60AE"/>
    <w:rsid w:val="00EE723D"/>
    <w:rsid w:val="00EE7CCA"/>
    <w:rsid w:val="00EF0663"/>
    <w:rsid w:val="00EF0683"/>
    <w:rsid w:val="00EF0B02"/>
    <w:rsid w:val="00EF17F3"/>
    <w:rsid w:val="00EF2876"/>
    <w:rsid w:val="00EF36C6"/>
    <w:rsid w:val="00EF6BCC"/>
    <w:rsid w:val="00EF6DD6"/>
    <w:rsid w:val="00F004A0"/>
    <w:rsid w:val="00F004BD"/>
    <w:rsid w:val="00F01836"/>
    <w:rsid w:val="00F01AA0"/>
    <w:rsid w:val="00F0245C"/>
    <w:rsid w:val="00F043EE"/>
    <w:rsid w:val="00F04594"/>
    <w:rsid w:val="00F067EA"/>
    <w:rsid w:val="00F15756"/>
    <w:rsid w:val="00F161ED"/>
    <w:rsid w:val="00F16A14"/>
    <w:rsid w:val="00F23157"/>
    <w:rsid w:val="00F24184"/>
    <w:rsid w:val="00F242A0"/>
    <w:rsid w:val="00F2625B"/>
    <w:rsid w:val="00F2672A"/>
    <w:rsid w:val="00F26AEE"/>
    <w:rsid w:val="00F31894"/>
    <w:rsid w:val="00F3200F"/>
    <w:rsid w:val="00F325EB"/>
    <w:rsid w:val="00F33161"/>
    <w:rsid w:val="00F333A4"/>
    <w:rsid w:val="00F33FCE"/>
    <w:rsid w:val="00F35DDF"/>
    <w:rsid w:val="00F362D7"/>
    <w:rsid w:val="00F36470"/>
    <w:rsid w:val="00F36F69"/>
    <w:rsid w:val="00F37D7B"/>
    <w:rsid w:val="00F41FCB"/>
    <w:rsid w:val="00F4286E"/>
    <w:rsid w:val="00F443DC"/>
    <w:rsid w:val="00F447AE"/>
    <w:rsid w:val="00F45D7A"/>
    <w:rsid w:val="00F46895"/>
    <w:rsid w:val="00F47D87"/>
    <w:rsid w:val="00F52C2C"/>
    <w:rsid w:val="00F5314C"/>
    <w:rsid w:val="00F55C2F"/>
    <w:rsid w:val="00F5688C"/>
    <w:rsid w:val="00F60B8C"/>
    <w:rsid w:val="00F6253A"/>
    <w:rsid w:val="00F63557"/>
    <w:rsid w:val="00F635DD"/>
    <w:rsid w:val="00F63BAC"/>
    <w:rsid w:val="00F64711"/>
    <w:rsid w:val="00F65761"/>
    <w:rsid w:val="00F65965"/>
    <w:rsid w:val="00F6627B"/>
    <w:rsid w:val="00F67105"/>
    <w:rsid w:val="00F70377"/>
    <w:rsid w:val="00F70980"/>
    <w:rsid w:val="00F72FAE"/>
    <w:rsid w:val="00F7336E"/>
    <w:rsid w:val="00F734F2"/>
    <w:rsid w:val="00F7373F"/>
    <w:rsid w:val="00F75052"/>
    <w:rsid w:val="00F75545"/>
    <w:rsid w:val="00F804D3"/>
    <w:rsid w:val="00F80D6B"/>
    <w:rsid w:val="00F810D9"/>
    <w:rsid w:val="00F81AEA"/>
    <w:rsid w:val="00F81CD2"/>
    <w:rsid w:val="00F821A7"/>
    <w:rsid w:val="00F82641"/>
    <w:rsid w:val="00F82D72"/>
    <w:rsid w:val="00F83E0C"/>
    <w:rsid w:val="00F8400F"/>
    <w:rsid w:val="00F87753"/>
    <w:rsid w:val="00F90F18"/>
    <w:rsid w:val="00F929D9"/>
    <w:rsid w:val="00F92E1D"/>
    <w:rsid w:val="00F937E4"/>
    <w:rsid w:val="00F93D64"/>
    <w:rsid w:val="00F93FDE"/>
    <w:rsid w:val="00F95003"/>
    <w:rsid w:val="00F958B8"/>
    <w:rsid w:val="00F95D5B"/>
    <w:rsid w:val="00F95EE7"/>
    <w:rsid w:val="00FA1FA1"/>
    <w:rsid w:val="00FA30ED"/>
    <w:rsid w:val="00FA39E6"/>
    <w:rsid w:val="00FA5C2B"/>
    <w:rsid w:val="00FA5DDA"/>
    <w:rsid w:val="00FA66C9"/>
    <w:rsid w:val="00FA676B"/>
    <w:rsid w:val="00FA7BC9"/>
    <w:rsid w:val="00FB0504"/>
    <w:rsid w:val="00FB378E"/>
    <w:rsid w:val="00FB37F1"/>
    <w:rsid w:val="00FB3F8B"/>
    <w:rsid w:val="00FB47C0"/>
    <w:rsid w:val="00FB501B"/>
    <w:rsid w:val="00FB6BB5"/>
    <w:rsid w:val="00FB73BF"/>
    <w:rsid w:val="00FB7770"/>
    <w:rsid w:val="00FC05F8"/>
    <w:rsid w:val="00FC0CB2"/>
    <w:rsid w:val="00FC1FC3"/>
    <w:rsid w:val="00FC3DBA"/>
    <w:rsid w:val="00FC42B8"/>
    <w:rsid w:val="00FC4483"/>
    <w:rsid w:val="00FC7912"/>
    <w:rsid w:val="00FD2A9C"/>
    <w:rsid w:val="00FD3B91"/>
    <w:rsid w:val="00FD4EF5"/>
    <w:rsid w:val="00FD576B"/>
    <w:rsid w:val="00FD579E"/>
    <w:rsid w:val="00FD5F10"/>
    <w:rsid w:val="00FD62CD"/>
    <w:rsid w:val="00FD6845"/>
    <w:rsid w:val="00FD713F"/>
    <w:rsid w:val="00FE006F"/>
    <w:rsid w:val="00FE22AB"/>
    <w:rsid w:val="00FE2449"/>
    <w:rsid w:val="00FE33C2"/>
    <w:rsid w:val="00FE3C1D"/>
    <w:rsid w:val="00FE412F"/>
    <w:rsid w:val="00FE4516"/>
    <w:rsid w:val="00FE45BB"/>
    <w:rsid w:val="00FE5752"/>
    <w:rsid w:val="00FE5BF5"/>
    <w:rsid w:val="00FE64C8"/>
    <w:rsid w:val="00FE7EDC"/>
    <w:rsid w:val="00FF64AE"/>
    <w:rsid w:val="00FF6E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46010"/>
  <w15:docId w15:val="{F3BBB202-7752-4E96-8DA3-652DBB9A8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A62928"/>
    <w:pPr>
      <w:widowControl w:val="0"/>
      <w:overflowPunct w:val="0"/>
      <w:autoSpaceDE w:val="0"/>
      <w:autoSpaceDN w:val="0"/>
      <w:jc w:val="both"/>
    </w:pPr>
    <w:rPr>
      <w:rFonts w:ascii="標楷體" w:eastAsia="標楷體"/>
      <w:kern w:val="2"/>
      <w:sz w:val="32"/>
    </w:rPr>
  </w:style>
  <w:style w:type="paragraph" w:styleId="1">
    <w:name w:val="heading 1"/>
    <w:aliases w:val="題號1,壹"/>
    <w:basedOn w:val="a6"/>
    <w:link w:val="10"/>
    <w:qFormat/>
    <w:rsid w:val="004F5E57"/>
    <w:pPr>
      <w:numPr>
        <w:numId w:val="6"/>
      </w:numPr>
      <w:outlineLvl w:val="0"/>
    </w:pPr>
    <w:rPr>
      <w:rFonts w:hAnsi="Arial"/>
      <w:bCs/>
      <w:kern w:val="32"/>
      <w:szCs w:val="52"/>
    </w:rPr>
  </w:style>
  <w:style w:type="paragraph" w:styleId="2">
    <w:name w:val="heading 2"/>
    <w:aliases w:val="標題110/111,節,節1,標題110/111 + 內文,一."/>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aliases w:val="表格,一,1."/>
    <w:basedOn w:val="a6"/>
    <w:qFormat/>
    <w:rsid w:val="004F5E57"/>
    <w:pPr>
      <w:numPr>
        <w:ilvl w:val="3"/>
        <w:numId w:val="6"/>
      </w:numPr>
      <w:outlineLvl w:val="3"/>
    </w:pPr>
    <w:rPr>
      <w:rFonts w:hAnsi="Arial"/>
      <w:kern w:val="32"/>
      <w:szCs w:val="36"/>
    </w:rPr>
  </w:style>
  <w:style w:type="paragraph" w:styleId="5">
    <w:name w:val="heading 5"/>
    <w:aliases w:val="(一)"/>
    <w:basedOn w:val="a6"/>
    <w:link w:val="50"/>
    <w:qFormat/>
    <w:rsid w:val="004F5E57"/>
    <w:pPr>
      <w:numPr>
        <w:ilvl w:val="4"/>
        <w:numId w:val="6"/>
      </w:numPr>
      <w:outlineLvl w:val="4"/>
    </w:pPr>
    <w:rPr>
      <w:rFonts w:hAnsi="Arial"/>
      <w:bCs/>
      <w:kern w:val="32"/>
      <w:szCs w:val="36"/>
    </w:rPr>
  </w:style>
  <w:style w:type="paragraph" w:styleId="6">
    <w:name w:val="heading 6"/>
    <w:aliases w:val="1"/>
    <w:basedOn w:val="a6"/>
    <w:link w:val="60"/>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aliases w:val=" 字元"/>
    <w:basedOn w:val="a6"/>
    <w:link w:val="ab"/>
    <w:qFormat/>
    <w:rsid w:val="00B869B8"/>
    <w:pPr>
      <w:spacing w:before="720" w:after="720"/>
      <w:ind w:left="7371"/>
    </w:pPr>
    <w:rPr>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2">
    <w:name w:val="段落樣式5"/>
    <w:basedOn w:val="41"/>
    <w:qFormat/>
    <w:rsid w:val="004F5E57"/>
    <w:pPr>
      <w:ind w:leftChars="600" w:left="600"/>
    </w:pPr>
  </w:style>
  <w:style w:type="paragraph" w:customStyle="1" w:styleId="62">
    <w:name w:val="段落樣式6"/>
    <w:basedOn w:val="52"/>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63C70"/>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link w:val="af5"/>
    <w:uiPriority w:val="99"/>
    <w:rsid w:val="004E0062"/>
    <w:pPr>
      <w:tabs>
        <w:tab w:val="center" w:pos="4153"/>
        <w:tab w:val="right" w:pos="8306"/>
      </w:tabs>
      <w:snapToGrid w:val="0"/>
    </w:pPr>
    <w:rPr>
      <w:sz w:val="20"/>
    </w:rPr>
  </w:style>
  <w:style w:type="paragraph" w:styleId="af6">
    <w:name w:val="table of figures"/>
    <w:basedOn w:val="a6"/>
    <w:next w:val="a6"/>
    <w:semiHidden/>
    <w:rsid w:val="004E0062"/>
    <w:pPr>
      <w:ind w:left="400" w:hangingChars="400" w:hanging="400"/>
    </w:pPr>
  </w:style>
  <w:style w:type="paragraph" w:customStyle="1" w:styleId="140">
    <w:name w:val="表格標題14"/>
    <w:basedOn w:val="a6"/>
    <w:rsid w:val="00663C70"/>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7">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8">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663C70"/>
    <w:pPr>
      <w:spacing w:line="300" w:lineRule="exact"/>
    </w:pPr>
    <w:rPr>
      <w:sz w:val="24"/>
      <w:szCs w:val="24"/>
    </w:rPr>
  </w:style>
  <w:style w:type="paragraph" w:customStyle="1" w:styleId="121">
    <w:name w:val="表格12"/>
    <w:basedOn w:val="14"/>
    <w:rsid w:val="00663C70"/>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9">
    <w:name w:val="List Paragraph"/>
    <w:basedOn w:val="a6"/>
    <w:uiPriority w:val="34"/>
    <w:qFormat/>
    <w:rsid w:val="00687024"/>
    <w:pPr>
      <w:ind w:leftChars="200" w:left="480"/>
    </w:pPr>
  </w:style>
  <w:style w:type="paragraph" w:styleId="afa">
    <w:name w:val="Balloon Text"/>
    <w:basedOn w:val="a6"/>
    <w:link w:val="afb"/>
    <w:uiPriority w:val="99"/>
    <w:semiHidden/>
    <w:unhideWhenUsed/>
    <w:rsid w:val="00C530DC"/>
    <w:rPr>
      <w:rFonts w:asciiTheme="majorHAnsi" w:eastAsiaTheme="majorEastAsia" w:hAnsiTheme="majorHAnsi" w:cstheme="majorBidi"/>
      <w:sz w:val="18"/>
      <w:szCs w:val="18"/>
    </w:rPr>
  </w:style>
  <w:style w:type="character" w:customStyle="1" w:styleId="afb">
    <w:name w:val="註解方塊文字 字元"/>
    <w:basedOn w:val="a7"/>
    <w:link w:val="afa"/>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customStyle="1" w:styleId="afc">
    <w:name w:val="調查委員"/>
    <w:basedOn w:val="aa"/>
    <w:qFormat/>
    <w:rsid w:val="00352EA2"/>
    <w:pPr>
      <w:spacing w:before="0" w:after="0"/>
      <w:ind w:left="0"/>
      <w:jc w:val="left"/>
    </w:pPr>
    <w:rPr>
      <w:b/>
      <w:bCs/>
      <w:szCs w:val="28"/>
    </w:rPr>
  </w:style>
  <w:style w:type="paragraph" w:customStyle="1" w:styleId="afd">
    <w:name w:val="協查人員"/>
    <w:basedOn w:val="aa"/>
    <w:qFormat/>
    <w:rsid w:val="00A62928"/>
    <w:pPr>
      <w:spacing w:beforeLines="50" w:before="228" w:after="0"/>
      <w:ind w:leftChars="1100" w:left="3742"/>
      <w:jc w:val="left"/>
    </w:pPr>
    <w:rPr>
      <w:bCs/>
      <w:snapToGrid/>
      <w:kern w:val="0"/>
      <w:szCs w:val="36"/>
    </w:rPr>
  </w:style>
  <w:style w:type="paragraph" w:styleId="afe">
    <w:name w:val="footnote text"/>
    <w:aliases w:val="字元,fn,fn Char,fn Car Car,fn Car,Footnotes Car,Footnote Text Char,footnote text,Footnote ak,Footnotes"/>
    <w:basedOn w:val="a6"/>
    <w:link w:val="aff"/>
    <w:uiPriority w:val="99"/>
    <w:unhideWhenUsed/>
    <w:rsid w:val="0027556F"/>
    <w:pPr>
      <w:snapToGrid w:val="0"/>
      <w:jc w:val="left"/>
    </w:pPr>
    <w:rPr>
      <w:sz w:val="20"/>
    </w:rPr>
  </w:style>
  <w:style w:type="character" w:customStyle="1" w:styleId="aff">
    <w:name w:val="註腳文字 字元"/>
    <w:aliases w:val="字元 字元,fn 字元,fn Char 字元,fn Car Car 字元,fn Car 字元,Footnotes Car 字元,Footnote Text Char 字元,footnote text 字元,Footnote ak 字元,Footnotes 字元"/>
    <w:basedOn w:val="a7"/>
    <w:link w:val="afe"/>
    <w:uiPriority w:val="99"/>
    <w:rsid w:val="0027556F"/>
    <w:rPr>
      <w:rFonts w:ascii="標楷體" w:eastAsia="標楷體"/>
      <w:kern w:val="2"/>
    </w:rPr>
  </w:style>
  <w:style w:type="character" w:styleId="aff0">
    <w:name w:val="footnote reference"/>
    <w:basedOn w:val="a7"/>
    <w:uiPriority w:val="99"/>
    <w:unhideWhenUsed/>
    <w:rsid w:val="0027556F"/>
    <w:rPr>
      <w:vertAlign w:val="superscript"/>
    </w:rPr>
  </w:style>
  <w:style w:type="character" w:customStyle="1" w:styleId="af5">
    <w:name w:val="頁尾 字元"/>
    <w:basedOn w:val="a7"/>
    <w:link w:val="af4"/>
    <w:uiPriority w:val="99"/>
    <w:rsid w:val="003F4C38"/>
    <w:rPr>
      <w:rFonts w:ascii="標楷體" w:eastAsia="標楷體"/>
      <w:kern w:val="2"/>
    </w:rPr>
  </w:style>
  <w:style w:type="paragraph" w:customStyle="1" w:styleId="aff1">
    <w:name w:val="主旨"/>
    <w:basedOn w:val="a6"/>
    <w:rsid w:val="003F4C38"/>
    <w:pPr>
      <w:overflowPunct/>
      <w:autoSpaceDE/>
      <w:autoSpaceDN/>
      <w:snapToGrid w:val="0"/>
      <w:ind w:left="964" w:hanging="964"/>
      <w:jc w:val="left"/>
    </w:pPr>
    <w:rPr>
      <w:rFonts w:ascii="Times New Roman"/>
    </w:rPr>
  </w:style>
  <w:style w:type="paragraph" w:customStyle="1" w:styleId="aff2">
    <w:name w:val="敬陳"/>
    <w:basedOn w:val="a6"/>
    <w:rsid w:val="003F4C38"/>
    <w:pPr>
      <w:overflowPunct/>
      <w:autoSpaceDE/>
      <w:autoSpaceDN/>
      <w:snapToGrid w:val="0"/>
      <w:ind w:left="1917" w:hanging="964"/>
      <w:jc w:val="left"/>
    </w:pPr>
    <w:rPr>
      <w:rFonts w:ascii="Times New Roman"/>
    </w:rPr>
  </w:style>
  <w:style w:type="table" w:customStyle="1" w:styleId="23">
    <w:name w:val="表格格線2"/>
    <w:basedOn w:val="a8"/>
    <w:next w:val="af8"/>
    <w:uiPriority w:val="39"/>
    <w:rsid w:val="00F70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標題 5 字元"/>
    <w:aliases w:val="(一) 字元"/>
    <w:basedOn w:val="a7"/>
    <w:link w:val="5"/>
    <w:rsid w:val="007C710E"/>
    <w:rPr>
      <w:rFonts w:ascii="標楷體" w:eastAsia="標楷體" w:hAnsi="Arial"/>
      <w:bCs/>
      <w:kern w:val="32"/>
      <w:sz w:val="32"/>
      <w:szCs w:val="36"/>
    </w:rPr>
  </w:style>
  <w:style w:type="paragraph" w:styleId="aff3">
    <w:name w:val="Body Text"/>
    <w:basedOn w:val="a6"/>
    <w:link w:val="aff4"/>
    <w:uiPriority w:val="99"/>
    <w:semiHidden/>
    <w:unhideWhenUsed/>
    <w:rsid w:val="00B74050"/>
    <w:pPr>
      <w:spacing w:after="120"/>
    </w:pPr>
  </w:style>
  <w:style w:type="character" w:customStyle="1" w:styleId="aff4">
    <w:name w:val="本文 字元"/>
    <w:basedOn w:val="a7"/>
    <w:link w:val="aff3"/>
    <w:uiPriority w:val="99"/>
    <w:semiHidden/>
    <w:rsid w:val="00B74050"/>
    <w:rPr>
      <w:rFonts w:ascii="標楷體" w:eastAsia="標楷體"/>
      <w:kern w:val="2"/>
      <w:sz w:val="32"/>
    </w:rPr>
  </w:style>
  <w:style w:type="character" w:customStyle="1" w:styleId="20">
    <w:name w:val="標題 2 字元"/>
    <w:aliases w:val="標題110/111 字元,節 字元,節1 字元,標題110/111 + 內文 字元,一. 字元"/>
    <w:basedOn w:val="a7"/>
    <w:link w:val="2"/>
    <w:rsid w:val="00424866"/>
    <w:rPr>
      <w:rFonts w:ascii="標楷體" w:eastAsia="標楷體" w:hAnsi="Arial"/>
      <w:bCs/>
      <w:kern w:val="32"/>
      <w:sz w:val="32"/>
      <w:szCs w:val="48"/>
    </w:rPr>
  </w:style>
  <w:style w:type="character" w:customStyle="1" w:styleId="10">
    <w:name w:val="標題 1 字元"/>
    <w:aliases w:val="題號1 字元,壹 字元"/>
    <w:link w:val="1"/>
    <w:rsid w:val="00424866"/>
    <w:rPr>
      <w:rFonts w:ascii="標楷體" w:eastAsia="標楷體" w:hAnsi="Arial"/>
      <w:bCs/>
      <w:kern w:val="32"/>
      <w:sz w:val="32"/>
      <w:szCs w:val="52"/>
    </w:rPr>
  </w:style>
  <w:style w:type="character" w:customStyle="1" w:styleId="ab">
    <w:name w:val="簽名 字元"/>
    <w:aliases w:val=" 字元 字元"/>
    <w:link w:val="aa"/>
    <w:rsid w:val="00424866"/>
    <w:rPr>
      <w:rFonts w:ascii="標楷體" w:eastAsia="標楷體"/>
      <w:snapToGrid w:val="0"/>
      <w:spacing w:val="10"/>
      <w:kern w:val="2"/>
      <w:sz w:val="36"/>
    </w:rPr>
  </w:style>
  <w:style w:type="character" w:customStyle="1" w:styleId="60">
    <w:name w:val="標題 6 字元"/>
    <w:aliases w:val="1 字元"/>
    <w:basedOn w:val="a7"/>
    <w:link w:val="6"/>
    <w:rsid w:val="006E28D8"/>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14432">
      <w:bodyDiv w:val="1"/>
      <w:marLeft w:val="0"/>
      <w:marRight w:val="0"/>
      <w:marTop w:val="0"/>
      <w:marBottom w:val="0"/>
      <w:divBdr>
        <w:top w:val="none" w:sz="0" w:space="0" w:color="auto"/>
        <w:left w:val="none" w:sz="0" w:space="0" w:color="auto"/>
        <w:bottom w:val="none" w:sz="0" w:space="0" w:color="auto"/>
        <w:right w:val="none" w:sz="0" w:space="0" w:color="auto"/>
      </w:divBdr>
    </w:div>
    <w:div w:id="498663685">
      <w:bodyDiv w:val="1"/>
      <w:marLeft w:val="0"/>
      <w:marRight w:val="0"/>
      <w:marTop w:val="0"/>
      <w:marBottom w:val="0"/>
      <w:divBdr>
        <w:top w:val="none" w:sz="0" w:space="0" w:color="auto"/>
        <w:left w:val="none" w:sz="0" w:space="0" w:color="auto"/>
        <w:bottom w:val="none" w:sz="0" w:space="0" w:color="auto"/>
        <w:right w:val="none" w:sz="0" w:space="0" w:color="auto"/>
      </w:divBdr>
    </w:div>
    <w:div w:id="535628039">
      <w:bodyDiv w:val="1"/>
      <w:marLeft w:val="0"/>
      <w:marRight w:val="0"/>
      <w:marTop w:val="0"/>
      <w:marBottom w:val="0"/>
      <w:divBdr>
        <w:top w:val="none" w:sz="0" w:space="0" w:color="auto"/>
        <w:left w:val="none" w:sz="0" w:space="0" w:color="auto"/>
        <w:bottom w:val="none" w:sz="0" w:space="0" w:color="auto"/>
        <w:right w:val="none" w:sz="0" w:space="0" w:color="auto"/>
      </w:divBdr>
    </w:div>
    <w:div w:id="787941507">
      <w:bodyDiv w:val="1"/>
      <w:marLeft w:val="0"/>
      <w:marRight w:val="0"/>
      <w:marTop w:val="0"/>
      <w:marBottom w:val="0"/>
      <w:divBdr>
        <w:top w:val="none" w:sz="0" w:space="0" w:color="auto"/>
        <w:left w:val="none" w:sz="0" w:space="0" w:color="auto"/>
        <w:bottom w:val="none" w:sz="0" w:space="0" w:color="auto"/>
        <w:right w:val="none" w:sz="0" w:space="0" w:color="auto"/>
      </w:divBdr>
    </w:div>
    <w:div w:id="885605353">
      <w:bodyDiv w:val="1"/>
      <w:marLeft w:val="0"/>
      <w:marRight w:val="0"/>
      <w:marTop w:val="0"/>
      <w:marBottom w:val="0"/>
      <w:divBdr>
        <w:top w:val="none" w:sz="0" w:space="0" w:color="auto"/>
        <w:left w:val="none" w:sz="0" w:space="0" w:color="auto"/>
        <w:bottom w:val="none" w:sz="0" w:space="0" w:color="auto"/>
        <w:right w:val="none" w:sz="0" w:space="0" w:color="auto"/>
      </w:divBdr>
      <w:divsChild>
        <w:div w:id="279191491">
          <w:marLeft w:val="0"/>
          <w:marRight w:val="0"/>
          <w:marTop w:val="0"/>
          <w:marBottom w:val="0"/>
          <w:divBdr>
            <w:top w:val="none" w:sz="0" w:space="0" w:color="auto"/>
            <w:left w:val="none" w:sz="0" w:space="0" w:color="auto"/>
            <w:bottom w:val="none" w:sz="0" w:space="0" w:color="auto"/>
            <w:right w:val="none" w:sz="0" w:space="0" w:color="auto"/>
          </w:divBdr>
        </w:div>
        <w:div w:id="302587264">
          <w:marLeft w:val="0"/>
          <w:marRight w:val="0"/>
          <w:marTop w:val="0"/>
          <w:marBottom w:val="0"/>
          <w:divBdr>
            <w:top w:val="none" w:sz="0" w:space="0" w:color="auto"/>
            <w:left w:val="none" w:sz="0" w:space="0" w:color="auto"/>
            <w:bottom w:val="none" w:sz="0" w:space="0" w:color="auto"/>
            <w:right w:val="none" w:sz="0" w:space="0" w:color="auto"/>
          </w:divBdr>
        </w:div>
        <w:div w:id="341779247">
          <w:marLeft w:val="0"/>
          <w:marRight w:val="0"/>
          <w:marTop w:val="0"/>
          <w:marBottom w:val="0"/>
          <w:divBdr>
            <w:top w:val="none" w:sz="0" w:space="0" w:color="auto"/>
            <w:left w:val="none" w:sz="0" w:space="0" w:color="auto"/>
            <w:bottom w:val="none" w:sz="0" w:space="0" w:color="auto"/>
            <w:right w:val="none" w:sz="0" w:space="0" w:color="auto"/>
          </w:divBdr>
        </w:div>
        <w:div w:id="496111533">
          <w:marLeft w:val="0"/>
          <w:marRight w:val="0"/>
          <w:marTop w:val="0"/>
          <w:marBottom w:val="0"/>
          <w:divBdr>
            <w:top w:val="none" w:sz="0" w:space="0" w:color="auto"/>
            <w:left w:val="none" w:sz="0" w:space="0" w:color="auto"/>
            <w:bottom w:val="none" w:sz="0" w:space="0" w:color="auto"/>
            <w:right w:val="none" w:sz="0" w:space="0" w:color="auto"/>
          </w:divBdr>
        </w:div>
        <w:div w:id="529148948">
          <w:marLeft w:val="0"/>
          <w:marRight w:val="0"/>
          <w:marTop w:val="0"/>
          <w:marBottom w:val="0"/>
          <w:divBdr>
            <w:top w:val="none" w:sz="0" w:space="0" w:color="auto"/>
            <w:left w:val="none" w:sz="0" w:space="0" w:color="auto"/>
            <w:bottom w:val="none" w:sz="0" w:space="0" w:color="auto"/>
            <w:right w:val="none" w:sz="0" w:space="0" w:color="auto"/>
          </w:divBdr>
        </w:div>
        <w:div w:id="887496526">
          <w:marLeft w:val="0"/>
          <w:marRight w:val="0"/>
          <w:marTop w:val="0"/>
          <w:marBottom w:val="0"/>
          <w:divBdr>
            <w:top w:val="none" w:sz="0" w:space="0" w:color="auto"/>
            <w:left w:val="none" w:sz="0" w:space="0" w:color="auto"/>
            <w:bottom w:val="none" w:sz="0" w:space="0" w:color="auto"/>
            <w:right w:val="none" w:sz="0" w:space="0" w:color="auto"/>
          </w:divBdr>
        </w:div>
        <w:div w:id="926842155">
          <w:marLeft w:val="0"/>
          <w:marRight w:val="0"/>
          <w:marTop w:val="0"/>
          <w:marBottom w:val="0"/>
          <w:divBdr>
            <w:top w:val="none" w:sz="0" w:space="0" w:color="auto"/>
            <w:left w:val="none" w:sz="0" w:space="0" w:color="auto"/>
            <w:bottom w:val="none" w:sz="0" w:space="0" w:color="auto"/>
            <w:right w:val="none" w:sz="0" w:space="0" w:color="auto"/>
          </w:divBdr>
        </w:div>
        <w:div w:id="1121070907">
          <w:marLeft w:val="0"/>
          <w:marRight w:val="0"/>
          <w:marTop w:val="0"/>
          <w:marBottom w:val="0"/>
          <w:divBdr>
            <w:top w:val="none" w:sz="0" w:space="0" w:color="auto"/>
            <w:left w:val="none" w:sz="0" w:space="0" w:color="auto"/>
            <w:bottom w:val="none" w:sz="0" w:space="0" w:color="auto"/>
            <w:right w:val="none" w:sz="0" w:space="0" w:color="auto"/>
          </w:divBdr>
        </w:div>
        <w:div w:id="1199665950">
          <w:marLeft w:val="0"/>
          <w:marRight w:val="0"/>
          <w:marTop w:val="0"/>
          <w:marBottom w:val="0"/>
          <w:divBdr>
            <w:top w:val="none" w:sz="0" w:space="0" w:color="auto"/>
            <w:left w:val="none" w:sz="0" w:space="0" w:color="auto"/>
            <w:bottom w:val="none" w:sz="0" w:space="0" w:color="auto"/>
            <w:right w:val="none" w:sz="0" w:space="0" w:color="auto"/>
          </w:divBdr>
        </w:div>
        <w:div w:id="1363281927">
          <w:marLeft w:val="0"/>
          <w:marRight w:val="0"/>
          <w:marTop w:val="0"/>
          <w:marBottom w:val="0"/>
          <w:divBdr>
            <w:top w:val="none" w:sz="0" w:space="0" w:color="auto"/>
            <w:left w:val="none" w:sz="0" w:space="0" w:color="auto"/>
            <w:bottom w:val="none" w:sz="0" w:space="0" w:color="auto"/>
            <w:right w:val="none" w:sz="0" w:space="0" w:color="auto"/>
          </w:divBdr>
        </w:div>
        <w:div w:id="1674138173">
          <w:marLeft w:val="0"/>
          <w:marRight w:val="0"/>
          <w:marTop w:val="0"/>
          <w:marBottom w:val="0"/>
          <w:divBdr>
            <w:top w:val="none" w:sz="0" w:space="0" w:color="auto"/>
            <w:left w:val="none" w:sz="0" w:space="0" w:color="auto"/>
            <w:bottom w:val="none" w:sz="0" w:space="0" w:color="auto"/>
            <w:right w:val="none" w:sz="0" w:space="0" w:color="auto"/>
          </w:divBdr>
        </w:div>
        <w:div w:id="2001497237">
          <w:marLeft w:val="0"/>
          <w:marRight w:val="0"/>
          <w:marTop w:val="0"/>
          <w:marBottom w:val="0"/>
          <w:divBdr>
            <w:top w:val="none" w:sz="0" w:space="0" w:color="auto"/>
            <w:left w:val="none" w:sz="0" w:space="0" w:color="auto"/>
            <w:bottom w:val="none" w:sz="0" w:space="0" w:color="auto"/>
            <w:right w:val="none" w:sz="0" w:space="0" w:color="auto"/>
          </w:divBdr>
        </w:div>
        <w:div w:id="2091923184">
          <w:marLeft w:val="0"/>
          <w:marRight w:val="0"/>
          <w:marTop w:val="0"/>
          <w:marBottom w:val="0"/>
          <w:divBdr>
            <w:top w:val="none" w:sz="0" w:space="0" w:color="auto"/>
            <w:left w:val="none" w:sz="0" w:space="0" w:color="auto"/>
            <w:bottom w:val="none" w:sz="0" w:space="0" w:color="auto"/>
            <w:right w:val="none" w:sz="0" w:space="0" w:color="auto"/>
          </w:divBdr>
        </w:div>
        <w:div w:id="2120711826">
          <w:marLeft w:val="0"/>
          <w:marRight w:val="0"/>
          <w:marTop w:val="0"/>
          <w:marBottom w:val="0"/>
          <w:divBdr>
            <w:top w:val="none" w:sz="0" w:space="0" w:color="auto"/>
            <w:left w:val="none" w:sz="0" w:space="0" w:color="auto"/>
            <w:bottom w:val="none" w:sz="0" w:space="0" w:color="auto"/>
            <w:right w:val="none" w:sz="0" w:space="0" w:color="auto"/>
          </w:divBdr>
        </w:div>
      </w:divsChild>
    </w:div>
    <w:div w:id="1215698126">
      <w:bodyDiv w:val="1"/>
      <w:marLeft w:val="0"/>
      <w:marRight w:val="0"/>
      <w:marTop w:val="0"/>
      <w:marBottom w:val="0"/>
      <w:divBdr>
        <w:top w:val="none" w:sz="0" w:space="0" w:color="auto"/>
        <w:left w:val="none" w:sz="0" w:space="0" w:color="auto"/>
        <w:bottom w:val="none" w:sz="0" w:space="0" w:color="auto"/>
        <w:right w:val="none" w:sz="0" w:space="0" w:color="auto"/>
      </w:divBdr>
    </w:div>
    <w:div w:id="156567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2CB4A-25A6-4E26-B088-6A941570C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45</TotalTime>
  <Pages>37</Pages>
  <Words>3159</Words>
  <Characters>18012</Characters>
  <Application>Microsoft Office Word</Application>
  <DocSecurity>0</DocSecurity>
  <Lines>150</Lines>
  <Paragraphs>42</Paragraphs>
  <ScaleCrop>false</ScaleCrop>
  <Company>cy</Company>
  <LinksUpToDate>false</LinksUpToDate>
  <CharactersWithSpaces>21129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調查計畫</dc:title>
  <dc:subject/>
  <dc:creator>鄭旭浩</dc:creator>
  <cp:keywords/>
  <dc:description/>
  <cp:lastModifiedBy>何宗澤</cp:lastModifiedBy>
  <cp:revision>6</cp:revision>
  <cp:lastPrinted>2026-02-09T01:20:00Z</cp:lastPrinted>
  <dcterms:created xsi:type="dcterms:W3CDTF">2026-02-12T08:06:00Z</dcterms:created>
  <dcterms:modified xsi:type="dcterms:W3CDTF">2026-02-26T02:09:00Z</dcterms:modified>
</cp:coreProperties>
</file>