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EB92C" w14:textId="77777777" w:rsidR="00D75644" w:rsidRPr="005D50E8" w:rsidRDefault="0025106C" w:rsidP="006E6534">
      <w:pPr>
        <w:pStyle w:val="afa"/>
        <w:kinsoku/>
        <w:autoSpaceDE w:val="0"/>
      </w:pPr>
      <w:r w:rsidRPr="005D50E8">
        <w:rPr>
          <w:rFonts w:hint="eastAsia"/>
        </w:rPr>
        <w:t>糾正案文</w:t>
      </w:r>
    </w:p>
    <w:p w14:paraId="4142BBA7" w14:textId="65EC839E" w:rsidR="00E25849" w:rsidRPr="005D50E8" w:rsidRDefault="0025106C" w:rsidP="006E6534">
      <w:pPr>
        <w:pStyle w:val="10"/>
      </w:pPr>
      <w:r w:rsidRPr="005D50E8">
        <w:rPr>
          <w:rFonts w:hint="eastAsia"/>
        </w:rPr>
        <w:t>被糾正機關：</w:t>
      </w:r>
      <w:r w:rsidR="00537A43" w:rsidRPr="005D50E8">
        <w:rPr>
          <w:rFonts w:hint="eastAsia"/>
        </w:rPr>
        <w:t>國立</w:t>
      </w:r>
      <w:r w:rsidR="00537A43" w:rsidRPr="005D50E8">
        <w:rPr>
          <w:rFonts w:ascii="Times New Roman"/>
        </w:rPr>
        <w:t>臺灣大學醫學院附設醫院</w:t>
      </w:r>
      <w:r w:rsidR="006E6534" w:rsidRPr="005D50E8">
        <w:rPr>
          <w:rFonts w:ascii="Times New Roman" w:hint="eastAsia"/>
        </w:rPr>
        <w:t>(</w:t>
      </w:r>
      <w:r w:rsidR="00F00725" w:rsidRPr="005D50E8">
        <w:rPr>
          <w:rFonts w:ascii="Times New Roman" w:hint="eastAsia"/>
        </w:rPr>
        <w:t>下稱</w:t>
      </w:r>
      <w:r w:rsidR="00F00725" w:rsidRPr="005D50E8">
        <w:rPr>
          <w:rFonts w:hAnsi="標楷體" w:hint="eastAsia"/>
          <w:b/>
        </w:rPr>
        <w:t>臺大醫院</w:t>
      </w:r>
      <w:r w:rsidR="006E6534" w:rsidRPr="005D50E8">
        <w:rPr>
          <w:rFonts w:ascii="Times New Roman" w:hint="eastAsia"/>
        </w:rPr>
        <w:t>)</w:t>
      </w:r>
      <w:r w:rsidR="00537A43" w:rsidRPr="005D50E8">
        <w:rPr>
          <w:rFonts w:ascii="Times New Roman" w:hint="eastAsia"/>
        </w:rPr>
        <w:t>、</w:t>
      </w:r>
      <w:r w:rsidR="00537A43" w:rsidRPr="005D50E8">
        <w:rPr>
          <w:rFonts w:ascii="Times New Roman"/>
          <w:szCs w:val="32"/>
        </w:rPr>
        <w:t>國立臺灣大學</w:t>
      </w:r>
      <w:r w:rsidR="006E6534" w:rsidRPr="005D50E8">
        <w:rPr>
          <w:rFonts w:ascii="Times New Roman" w:hint="eastAsia"/>
          <w:szCs w:val="32"/>
        </w:rPr>
        <w:t>(</w:t>
      </w:r>
      <w:r w:rsidR="00F00725" w:rsidRPr="005D50E8">
        <w:rPr>
          <w:rFonts w:ascii="Times New Roman" w:hint="eastAsia"/>
          <w:szCs w:val="32"/>
        </w:rPr>
        <w:t>下稱</w:t>
      </w:r>
      <w:r w:rsidR="00F00725" w:rsidRPr="005D50E8">
        <w:rPr>
          <w:rFonts w:hAnsi="標楷體" w:hint="eastAsia"/>
          <w:b/>
        </w:rPr>
        <w:t>臺灣大學</w:t>
      </w:r>
      <w:r w:rsidR="006E6534" w:rsidRPr="005D50E8">
        <w:rPr>
          <w:rFonts w:ascii="Times New Roman" w:hint="eastAsia"/>
          <w:szCs w:val="32"/>
        </w:rPr>
        <w:t>)</w:t>
      </w:r>
      <w:r w:rsidR="00537A43" w:rsidRPr="005D50E8">
        <w:rPr>
          <w:rFonts w:ascii="Times New Roman" w:hint="eastAsia"/>
          <w:szCs w:val="32"/>
        </w:rPr>
        <w:t>、</w:t>
      </w:r>
      <w:r w:rsidR="00537A43" w:rsidRPr="005D50E8">
        <w:rPr>
          <w:rFonts w:ascii="Times New Roman"/>
          <w:szCs w:val="32"/>
        </w:rPr>
        <w:t>衛生福利部</w:t>
      </w:r>
      <w:r w:rsidR="006E6534" w:rsidRPr="005D50E8">
        <w:rPr>
          <w:rFonts w:ascii="Times New Roman" w:hint="eastAsia"/>
          <w:szCs w:val="32"/>
        </w:rPr>
        <w:t>(</w:t>
      </w:r>
      <w:r w:rsidR="00537A43" w:rsidRPr="005D50E8">
        <w:rPr>
          <w:rFonts w:ascii="Times New Roman" w:hint="eastAsia"/>
          <w:szCs w:val="32"/>
        </w:rPr>
        <w:t>下稱</w:t>
      </w:r>
      <w:r w:rsidR="00537A43" w:rsidRPr="005D50E8">
        <w:rPr>
          <w:rFonts w:hAnsi="標楷體" w:hint="eastAsia"/>
          <w:b/>
        </w:rPr>
        <w:t>衛福部</w:t>
      </w:r>
      <w:r w:rsidR="006E6534" w:rsidRPr="005D50E8">
        <w:rPr>
          <w:rFonts w:ascii="Times New Roman" w:hint="eastAsia"/>
          <w:szCs w:val="32"/>
        </w:rPr>
        <w:t>)</w:t>
      </w:r>
      <w:r w:rsidRPr="005D50E8">
        <w:rPr>
          <w:rFonts w:hint="eastAsia"/>
        </w:rPr>
        <w:t>。</w:t>
      </w:r>
    </w:p>
    <w:p w14:paraId="3825DA5F" w14:textId="76A819B6" w:rsidR="00827945" w:rsidRPr="005D50E8" w:rsidRDefault="0025106C" w:rsidP="006E6534">
      <w:pPr>
        <w:pStyle w:val="10"/>
        <w:ind w:left="2552" w:hanging="2552"/>
        <w:rPr>
          <w:noProof/>
        </w:rPr>
      </w:pPr>
      <w:r w:rsidRPr="005D50E8">
        <w:rPr>
          <w:rFonts w:hint="eastAsia"/>
        </w:rPr>
        <w:t>案　　　由：</w:t>
      </w:r>
      <w:r w:rsidR="00F00725" w:rsidRPr="005D50E8">
        <w:rPr>
          <w:rFonts w:hint="eastAsia"/>
        </w:rPr>
        <w:t>臺大醫院</w:t>
      </w:r>
      <w:r w:rsidR="006E6534" w:rsidRPr="005D50E8">
        <w:rPr>
          <w:rFonts w:hint="eastAsia"/>
        </w:rPr>
        <w:t>(</w:t>
      </w:r>
      <w:r w:rsidR="00F00725" w:rsidRPr="005D50E8">
        <w:rPr>
          <w:rFonts w:hint="eastAsia"/>
        </w:rPr>
        <w:t>婦產部</w:t>
      </w:r>
      <w:r w:rsidR="006E6534" w:rsidRPr="005D50E8">
        <w:rPr>
          <w:rFonts w:hint="eastAsia"/>
        </w:rPr>
        <w:t>)</w:t>
      </w:r>
      <w:r w:rsidR="00F00725" w:rsidRPr="005D50E8">
        <w:rPr>
          <w:rFonts w:hint="eastAsia"/>
        </w:rPr>
        <w:t>未能正視部內性騷擾事件並謹慎妥處，姑息風氣</w:t>
      </w:r>
      <w:r w:rsidR="0017219D" w:rsidRPr="005D50E8">
        <w:rPr>
          <w:rFonts w:hint="eastAsia"/>
        </w:rPr>
        <w:t>業</w:t>
      </w:r>
      <w:r w:rsidR="00F00725" w:rsidRPr="005D50E8">
        <w:rPr>
          <w:rFonts w:hint="eastAsia"/>
        </w:rPr>
        <w:t>形成不良組織文化</w:t>
      </w:r>
      <w:r w:rsidR="00907790" w:rsidRPr="005D50E8">
        <w:rPr>
          <w:rFonts w:hint="eastAsia"/>
        </w:rPr>
        <w:t>，</w:t>
      </w:r>
      <w:r w:rsidR="00C23A55" w:rsidRPr="005D50E8">
        <w:rPr>
          <w:rFonts w:hint="eastAsia"/>
        </w:rPr>
        <w:t>且</w:t>
      </w:r>
      <w:r w:rsidR="0017219D" w:rsidRPr="005D50E8">
        <w:rPr>
          <w:rFonts w:ascii="Times New Roman" w:hAnsi="Times New Roman" w:hint="eastAsia"/>
        </w:rPr>
        <w:t>於本案中應處</w:t>
      </w:r>
      <w:r w:rsidR="00C23A55" w:rsidRPr="005D50E8">
        <w:rPr>
          <w:rFonts w:ascii="Times New Roman" w:hAnsi="Times New Roman" w:hint="eastAsia"/>
        </w:rPr>
        <w:t>失當，致</w:t>
      </w:r>
      <w:r w:rsidR="0017219D" w:rsidRPr="005D50E8">
        <w:rPr>
          <w:rFonts w:ascii="Times New Roman" w:hAnsi="Times New Roman" w:hint="eastAsia"/>
        </w:rPr>
        <w:t>性平案件</w:t>
      </w:r>
      <w:r w:rsidR="00C23A55" w:rsidRPr="005D50E8">
        <w:rPr>
          <w:rFonts w:ascii="Times New Roman" w:hAnsi="Times New Roman" w:hint="eastAsia"/>
        </w:rPr>
        <w:t>被害人</w:t>
      </w:r>
      <w:r w:rsidR="00C23A55" w:rsidRPr="005D50E8">
        <w:rPr>
          <w:rFonts w:ascii="Times New Roman" w:hAnsi="Times New Roman"/>
        </w:rPr>
        <w:t>蒙受二次傷害，</w:t>
      </w:r>
      <w:r w:rsidR="0017219D" w:rsidRPr="005D50E8">
        <w:rPr>
          <w:rFonts w:ascii="Times New Roman" w:hAnsi="Times New Roman" w:hint="eastAsia"/>
        </w:rPr>
        <w:t>所為之</w:t>
      </w:r>
      <w:r w:rsidR="00C23A55" w:rsidRPr="005D50E8">
        <w:rPr>
          <w:rFonts w:ascii="Times New Roman" w:hAnsi="Times New Roman" w:hint="eastAsia"/>
        </w:rPr>
        <w:t>相關</w:t>
      </w:r>
      <w:r w:rsidR="00FE3A68" w:rsidRPr="005D50E8">
        <w:rPr>
          <w:rFonts w:hAnsi="標楷體" w:hint="eastAsia"/>
        </w:rPr>
        <w:t>「</w:t>
      </w:r>
      <w:r w:rsidR="00C23A55" w:rsidRPr="005D50E8">
        <w:rPr>
          <w:rFonts w:ascii="Times New Roman" w:hAnsi="Times New Roman"/>
        </w:rPr>
        <w:t>禁制處分</w:t>
      </w:r>
      <w:r w:rsidR="00FE3A68" w:rsidRPr="005D50E8">
        <w:rPr>
          <w:rFonts w:hAnsi="標楷體" w:hint="eastAsia"/>
        </w:rPr>
        <w:t>」</w:t>
      </w:r>
      <w:r w:rsidR="006A657F" w:rsidRPr="005D50E8">
        <w:rPr>
          <w:rFonts w:ascii="Times New Roman" w:hAnsi="Times New Roman" w:hint="eastAsia"/>
        </w:rPr>
        <w:t>復</w:t>
      </w:r>
      <w:r w:rsidR="00C23A55" w:rsidRPr="005D50E8">
        <w:rPr>
          <w:rFonts w:ascii="Times New Roman" w:hAnsi="Times New Roman"/>
        </w:rPr>
        <w:t>未能落實執行</w:t>
      </w:r>
      <w:r w:rsidR="006A657F" w:rsidRPr="005D50E8">
        <w:rPr>
          <w:rFonts w:ascii="Times New Roman" w:hAnsi="Times New Roman" w:hint="eastAsia"/>
        </w:rPr>
        <w:t>；此外，更</w:t>
      </w:r>
      <w:r w:rsidR="00253A22" w:rsidRPr="005D50E8">
        <w:rPr>
          <w:rFonts w:ascii="Times New Roman" w:hAnsi="Times New Roman" w:hint="eastAsia"/>
        </w:rPr>
        <w:t>查有</w:t>
      </w:r>
      <w:r w:rsidR="00253A22" w:rsidRPr="005D50E8">
        <w:rPr>
          <w:rFonts w:ascii="Times New Roman" w:hAnsi="Times New Roman"/>
        </w:rPr>
        <w:t>臺灣大學及臺大醫院長期未能明確劃分同時具教師與醫師雙重職務身分者之行政監督職責</w:t>
      </w:r>
      <w:r w:rsidR="00907790" w:rsidRPr="005D50E8">
        <w:rPr>
          <w:rFonts w:ascii="Times New Roman" w:hAnsi="Times New Roman" w:hint="eastAsia"/>
        </w:rPr>
        <w:t>、</w:t>
      </w:r>
      <w:r w:rsidR="0017219D" w:rsidRPr="005D50E8">
        <w:rPr>
          <w:rFonts w:ascii="Times New Roman" w:hAnsi="Times New Roman" w:hint="eastAsia"/>
        </w:rPr>
        <w:t>衛福部</w:t>
      </w:r>
      <w:r w:rsidR="00907790" w:rsidRPr="005D50E8">
        <w:rPr>
          <w:rFonts w:ascii="Times New Roman" w:hAnsi="Times New Roman" w:hint="eastAsia"/>
        </w:rPr>
        <w:t>迄未</w:t>
      </w:r>
      <w:r w:rsidR="006A657F" w:rsidRPr="005D50E8">
        <w:rPr>
          <w:rFonts w:ascii="Times New Roman" w:hAnsi="Times New Roman" w:hint="eastAsia"/>
        </w:rPr>
        <w:t>依</w:t>
      </w:r>
      <w:r w:rsidR="006A657F" w:rsidRPr="005D50E8">
        <w:rPr>
          <w:rFonts w:ascii="Times New Roman" w:hAnsi="Times New Roman"/>
        </w:rPr>
        <w:t>司法院釋字第</w:t>
      </w:r>
      <w:r w:rsidR="006A657F" w:rsidRPr="005D50E8">
        <w:rPr>
          <w:rFonts w:ascii="Times New Roman" w:hAnsi="Times New Roman"/>
        </w:rPr>
        <w:t>583</w:t>
      </w:r>
      <w:r w:rsidR="006A657F" w:rsidRPr="005D50E8">
        <w:rPr>
          <w:rFonts w:ascii="Times New Roman" w:hAnsi="Times New Roman"/>
        </w:rPr>
        <w:t>號解釋</w:t>
      </w:r>
      <w:r w:rsidR="006A657F" w:rsidRPr="005D50E8">
        <w:rPr>
          <w:rFonts w:ascii="Times New Roman" w:hAnsi="Times New Roman" w:hint="eastAsia"/>
        </w:rPr>
        <w:t>意旨，</w:t>
      </w:r>
      <w:r w:rsidR="006A657F" w:rsidRPr="005D50E8">
        <w:rPr>
          <w:rFonts w:ascii="Times New Roman" w:hAnsi="Times New Roman"/>
        </w:rPr>
        <w:t>研提</w:t>
      </w:r>
      <w:r w:rsidR="00907790" w:rsidRPr="005D50E8">
        <w:rPr>
          <w:rFonts w:ascii="Times New Roman" w:hAnsi="Times New Roman"/>
        </w:rPr>
        <w:t>業管法規醫師法、藥師法</w:t>
      </w:r>
      <w:r w:rsidR="006A657F" w:rsidRPr="005D50E8">
        <w:rPr>
          <w:rFonts w:ascii="Times New Roman" w:hAnsi="Times New Roman" w:hint="eastAsia"/>
        </w:rPr>
        <w:t>有關</w:t>
      </w:r>
      <w:r w:rsidR="00907790" w:rsidRPr="005D50E8">
        <w:rPr>
          <w:rFonts w:ascii="Times New Roman" w:hAnsi="Times New Roman"/>
        </w:rPr>
        <w:t>「懲戒</w:t>
      </w:r>
      <w:r w:rsidR="00907790" w:rsidRPr="005D50E8">
        <w:rPr>
          <w:rFonts w:ascii="Times New Roman" w:hAnsi="Times New Roman"/>
        </w:rPr>
        <w:t>/</w:t>
      </w:r>
      <w:r w:rsidR="00907790" w:rsidRPr="005D50E8">
        <w:rPr>
          <w:rFonts w:ascii="Times New Roman" w:hAnsi="Times New Roman"/>
        </w:rPr>
        <w:t>懲處權時效」之修法事宜</w:t>
      </w:r>
      <w:r w:rsidR="00FE3A68" w:rsidRPr="005D50E8">
        <w:rPr>
          <w:rFonts w:ascii="Times New Roman" w:hAnsi="Times New Roman" w:hint="eastAsia"/>
        </w:rPr>
        <w:t>等情事</w:t>
      </w:r>
      <w:r w:rsidR="006A657F" w:rsidRPr="005D50E8">
        <w:rPr>
          <w:rFonts w:ascii="Times New Roman" w:hAnsi="Times New Roman" w:hint="eastAsia"/>
        </w:rPr>
        <w:t>；均</w:t>
      </w:r>
      <w:r w:rsidR="00253A22" w:rsidRPr="005D50E8">
        <w:rPr>
          <w:rFonts w:ascii="Times New Roman" w:hAnsi="Times New Roman"/>
        </w:rPr>
        <w:t>核有違失，</w:t>
      </w:r>
      <w:r w:rsidR="0074275F" w:rsidRPr="005D50E8">
        <w:rPr>
          <w:rFonts w:hint="eastAsia"/>
        </w:rPr>
        <w:t>情節重大，爰依法提案糾正</w:t>
      </w:r>
      <w:r w:rsidR="006650B5" w:rsidRPr="005D50E8">
        <w:rPr>
          <w:rFonts w:hint="eastAsia"/>
          <w:noProof/>
        </w:rPr>
        <w:t>。</w:t>
      </w:r>
    </w:p>
    <w:p w14:paraId="1F374D26" w14:textId="77777777" w:rsidR="00E25849" w:rsidRPr="005D50E8" w:rsidRDefault="00DB3135" w:rsidP="006E6534">
      <w:pPr>
        <w:pStyle w:val="10"/>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5D50E8">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2F6FF99" w14:textId="2E637E0A" w:rsidR="003E026F" w:rsidRPr="005D50E8" w:rsidRDefault="00F00725" w:rsidP="006E6534">
      <w:pPr>
        <w:pStyle w:val="10"/>
        <w:numPr>
          <w:ilvl w:val="0"/>
          <w:numId w:val="0"/>
        </w:numPr>
        <w:ind w:left="709" w:firstLineChars="208" w:firstLine="708"/>
        <w:rPr>
          <w:noProof/>
        </w:rPr>
      </w:pPr>
      <w:r w:rsidRPr="005D50E8">
        <w:rPr>
          <w:rFonts w:hint="eastAsia"/>
          <w:noProof/>
        </w:rPr>
        <w:t>有關</w:t>
      </w:r>
      <w:r w:rsidR="003E026F" w:rsidRPr="005D50E8">
        <w:rPr>
          <w:rFonts w:hint="eastAsia"/>
          <w:noProof/>
        </w:rPr>
        <w:t>臺大醫院前黃姓住院醫師疑於執勤時，以進行「性反應測試」為由性侵女病患；黃男於案發後轉至桃園市八德區某婦產科診所繼續執業</w:t>
      </w:r>
      <w:r w:rsidR="003E026F" w:rsidRPr="005D50E8">
        <w:rPr>
          <w:noProof/>
        </w:rPr>
        <w:t>3</w:t>
      </w:r>
      <w:r w:rsidR="003E026F" w:rsidRPr="005D50E8">
        <w:rPr>
          <w:rFonts w:hint="eastAsia"/>
          <w:noProof/>
        </w:rPr>
        <w:t>年。該院另名前婦產部醫師亦因涉性騷擾並經調查成立，惟仍擔任台灣婦產科醫學會</w:t>
      </w:r>
      <w:r w:rsidR="006E6534" w:rsidRPr="005D50E8">
        <w:rPr>
          <w:rFonts w:ascii="Times New Roman" w:hAnsi="Times New Roman"/>
          <w:lang w:val="ja-JP"/>
        </w:rPr>
        <w:t>(</w:t>
      </w:r>
      <w:r w:rsidR="003E026F" w:rsidRPr="005D50E8">
        <w:rPr>
          <w:rFonts w:ascii="Times New Roman" w:hAnsi="Times New Roman"/>
          <w:lang w:val="ja-JP"/>
        </w:rPr>
        <w:t>下稱</w:t>
      </w:r>
      <w:r w:rsidR="003E026F" w:rsidRPr="005D50E8">
        <w:rPr>
          <w:rFonts w:hAnsi="標楷體"/>
          <w:b/>
        </w:rPr>
        <w:t>婦產科學會</w:t>
      </w:r>
      <w:r w:rsidR="006E6534" w:rsidRPr="005D50E8">
        <w:rPr>
          <w:noProof/>
        </w:rPr>
        <w:t>)</w:t>
      </w:r>
      <w:r w:rsidR="003E026F" w:rsidRPr="005D50E8">
        <w:rPr>
          <w:rFonts w:hint="eastAsia"/>
          <w:noProof/>
        </w:rPr>
        <w:t>理事長，究實情為何?主管機關是否善盡監督之責等情案</w:t>
      </w:r>
      <w:r w:rsidRPr="005D50E8">
        <w:rPr>
          <w:rFonts w:hint="eastAsia"/>
          <w:noProof/>
        </w:rPr>
        <w:t>，</w:t>
      </w:r>
      <w:r w:rsidR="003E026F" w:rsidRPr="005D50E8">
        <w:rPr>
          <w:rFonts w:hint="eastAsia"/>
          <w:noProof/>
        </w:rPr>
        <w:t>全案經本院調查結果，</w:t>
      </w:r>
      <w:r w:rsidRPr="005D50E8">
        <w:rPr>
          <w:rFonts w:hint="eastAsia"/>
          <w:noProof/>
        </w:rPr>
        <w:t>臺大醫院、臺灣大學、衛福部</w:t>
      </w:r>
      <w:r w:rsidR="003E026F" w:rsidRPr="005D50E8">
        <w:rPr>
          <w:rFonts w:hint="eastAsia"/>
          <w:noProof/>
        </w:rPr>
        <w:t>，核有下列行政違失：</w:t>
      </w:r>
    </w:p>
    <w:p w14:paraId="39578181" w14:textId="5D6AE64D" w:rsidR="00537A43" w:rsidRPr="005D50E8" w:rsidRDefault="00537A43" w:rsidP="006E6534">
      <w:pPr>
        <w:pStyle w:val="2"/>
        <w:tabs>
          <w:tab w:val="num" w:pos="2127"/>
        </w:tabs>
        <w:ind w:left="966" w:hanging="682"/>
        <w:rPr>
          <w:b w:val="0"/>
          <w:bCs w:val="0"/>
        </w:rPr>
      </w:pPr>
      <w:bookmarkStart w:id="25" w:name="_Hlk118450329"/>
      <w:r w:rsidRPr="005D50E8">
        <w:rPr>
          <w:rFonts w:hint="eastAsia"/>
          <w:bCs w:val="0"/>
        </w:rPr>
        <w:t>臺大醫院婦產部未能正視部內性騷擾事件，並謹慎妥處，姑息風氣業形成不良組織文化，受騷擾同仁或畏懼遭到報復，或認為申訴無實際效果，於受害之後，竟均不敢</w:t>
      </w:r>
      <w:r w:rsidR="0026101E" w:rsidRPr="005D50E8">
        <w:rPr>
          <w:rFonts w:hint="eastAsia"/>
          <w:bCs w:val="0"/>
        </w:rPr>
        <w:t>或不</w:t>
      </w:r>
      <w:r w:rsidRPr="005D50E8">
        <w:rPr>
          <w:rFonts w:hint="eastAsia"/>
          <w:bCs w:val="0"/>
        </w:rPr>
        <w:t>願主動提出申訴，凸顯臺大醫院身為國內醫界</w:t>
      </w:r>
      <w:r w:rsidR="00543551" w:rsidRPr="005D50E8">
        <w:rPr>
          <w:rFonts w:hint="eastAsia"/>
          <w:bCs w:val="0"/>
        </w:rPr>
        <w:t>權威</w:t>
      </w:r>
      <w:r w:rsidRPr="005D50E8">
        <w:rPr>
          <w:rFonts w:hint="eastAsia"/>
          <w:bCs w:val="0"/>
        </w:rPr>
        <w:t>，竟連提供院內女性同仁「安心工作之職場環境」此一最基本需求都無法做到，違失情節實屬</w:t>
      </w:r>
      <w:r w:rsidRPr="005D50E8">
        <w:rPr>
          <w:rFonts w:hint="eastAsia"/>
          <w:bCs w:val="0"/>
        </w:rPr>
        <w:lastRenderedPageBreak/>
        <w:t>重大。臺</w:t>
      </w:r>
      <w:r w:rsidRPr="005D50E8">
        <w:rPr>
          <w:bCs w:val="0"/>
        </w:rPr>
        <w:t>大醫院</w:t>
      </w:r>
      <w:r w:rsidR="006E6534" w:rsidRPr="005D50E8">
        <w:rPr>
          <w:rFonts w:hint="eastAsia"/>
          <w:bCs w:val="0"/>
          <w:spacing w:val="-14"/>
        </w:rPr>
        <w:t>(</w:t>
      </w:r>
      <w:r w:rsidRPr="005D50E8">
        <w:rPr>
          <w:rFonts w:hint="eastAsia"/>
          <w:bCs w:val="0"/>
        </w:rPr>
        <w:t>婦產部</w:t>
      </w:r>
      <w:r w:rsidR="006E6534" w:rsidRPr="005D50E8">
        <w:rPr>
          <w:rFonts w:hint="eastAsia"/>
          <w:bCs w:val="0"/>
          <w:spacing w:val="-14"/>
        </w:rPr>
        <w:t>)</w:t>
      </w:r>
      <w:r w:rsidRPr="005D50E8">
        <w:rPr>
          <w:rFonts w:hint="eastAsia"/>
          <w:bCs w:val="0"/>
        </w:rPr>
        <w:t>允應痛定思痛，勇敢</w:t>
      </w:r>
      <w:r w:rsidRPr="005D50E8">
        <w:rPr>
          <w:bCs w:val="0"/>
        </w:rPr>
        <w:t>正視</w:t>
      </w:r>
      <w:r w:rsidRPr="005D50E8">
        <w:rPr>
          <w:rFonts w:hint="eastAsia"/>
          <w:bCs w:val="0"/>
        </w:rPr>
        <w:t>其</w:t>
      </w:r>
      <w:r w:rsidRPr="005D50E8">
        <w:rPr>
          <w:bCs w:val="0"/>
        </w:rPr>
        <w:t>組織文化中的權勢</w:t>
      </w:r>
      <w:r w:rsidRPr="005D50E8">
        <w:rPr>
          <w:rFonts w:hint="eastAsia"/>
          <w:bCs w:val="0"/>
        </w:rPr>
        <w:t>性騷擾</w:t>
      </w:r>
      <w:r w:rsidRPr="005D50E8">
        <w:rPr>
          <w:bCs w:val="0"/>
        </w:rPr>
        <w:t>現象，</w:t>
      </w:r>
      <w:r w:rsidRPr="005D50E8">
        <w:rPr>
          <w:rFonts w:hint="eastAsia"/>
          <w:bCs w:val="0"/>
        </w:rPr>
        <w:t>及</w:t>
      </w:r>
      <w:r w:rsidRPr="005D50E8">
        <w:rPr>
          <w:bCs w:val="0"/>
        </w:rPr>
        <w:t>面</w:t>
      </w:r>
      <w:r w:rsidR="004E2B0E" w:rsidRPr="005D50E8">
        <w:rPr>
          <w:rFonts w:hint="eastAsia"/>
          <w:bCs w:val="0"/>
        </w:rPr>
        <w:t>對</w:t>
      </w:r>
      <w:r w:rsidRPr="005D50E8">
        <w:rPr>
          <w:bCs w:val="0"/>
        </w:rPr>
        <w:t>組織文化中的姑息主義</w:t>
      </w:r>
      <w:r w:rsidRPr="005D50E8">
        <w:rPr>
          <w:rFonts w:hint="eastAsia"/>
          <w:bCs w:val="0"/>
        </w:rPr>
        <w:t>，併同本案調查意見所指出之違失，從制度及組織文化等面向，研謀改善方案：</w:t>
      </w:r>
    </w:p>
    <w:p w14:paraId="6D101704" w14:textId="7015050D" w:rsidR="00537A43" w:rsidRPr="005D50E8" w:rsidRDefault="00537A43" w:rsidP="006E6534">
      <w:pPr>
        <w:pStyle w:val="3"/>
        <w:tabs>
          <w:tab w:val="num" w:pos="1843"/>
        </w:tabs>
        <w:ind w:left="1344" w:hanging="664"/>
      </w:pPr>
      <w:r w:rsidRPr="005D50E8">
        <w:rPr>
          <w:rFonts w:hint="eastAsia"/>
        </w:rPr>
        <w:t>臺大醫院身為國內醫界</w:t>
      </w:r>
      <w:r w:rsidR="00E30487" w:rsidRPr="005D50E8">
        <w:rPr>
          <w:rFonts w:hint="eastAsia"/>
        </w:rPr>
        <w:t>權威</w:t>
      </w:r>
      <w:r w:rsidRPr="005D50E8">
        <w:rPr>
          <w:rFonts w:hint="eastAsia"/>
        </w:rPr>
        <w:t>，在享有</w:t>
      </w:r>
      <w:r w:rsidRPr="005D50E8">
        <w:rPr>
          <w:rFonts w:hAnsi="標楷體" w:hint="eastAsia"/>
        </w:rPr>
        <w:t>「臺大」資源及光環的同時，自然須背負社會更高的關注與期待</w:t>
      </w:r>
      <w:r w:rsidR="00DD63AE" w:rsidRPr="005D50E8">
        <w:rPr>
          <w:rFonts w:hAnsi="標楷體" w:hint="eastAsia"/>
        </w:rPr>
        <w:t>。</w:t>
      </w:r>
      <w:r w:rsidRPr="005D50E8">
        <w:rPr>
          <w:rFonts w:hint="eastAsia"/>
        </w:rPr>
        <w:t>詎該院婦產部近年來，竟爆發多起性騷擾、甚至性侵害的負面事件</w:t>
      </w:r>
      <w:r w:rsidRPr="005D50E8">
        <w:rPr>
          <w:rStyle w:val="aff5"/>
        </w:rPr>
        <w:footnoteReference w:id="1"/>
      </w:r>
      <w:r w:rsidRPr="005D50E8">
        <w:rPr>
          <w:rFonts w:hint="eastAsia"/>
        </w:rPr>
        <w:t>，重創國人對該院、該部之信賴；各界對臺大醫院婦產部何以近來爭議不斷，多有關切。康健雜誌即曾針對此一主題，採訪多名出身臺大醫院婦產部之醫師，於114年5月間發表「</w:t>
      </w:r>
      <w:r w:rsidRPr="005D50E8">
        <w:t>台大醫院性騷爭議連環爆！從住院醫師到科系主任，白色巨塔掩蓋了什麼</w:t>
      </w:r>
      <w:r w:rsidRPr="005D50E8">
        <w:rPr>
          <w:rFonts w:hint="eastAsia"/>
        </w:rPr>
        <w:t>」一文，內容提及：</w:t>
      </w:r>
    </w:p>
    <w:p w14:paraId="1D4FD689" w14:textId="77777777" w:rsidR="00537A43" w:rsidRPr="005D50E8" w:rsidRDefault="00537A43" w:rsidP="006E6534">
      <w:pPr>
        <w:pStyle w:val="4"/>
      </w:pPr>
      <w:r w:rsidRPr="005D50E8">
        <w:rPr>
          <w:rFonts w:hint="eastAsia"/>
        </w:rPr>
        <w:t>臺</w:t>
      </w:r>
      <w:r w:rsidRPr="005D50E8">
        <w:t>大</w:t>
      </w:r>
      <w:r w:rsidRPr="005D50E8">
        <w:rPr>
          <w:rFonts w:hint="eastAsia"/>
        </w:rPr>
        <w:t>醫院</w:t>
      </w:r>
      <w:r w:rsidRPr="005D50E8">
        <w:t>婦產</w:t>
      </w:r>
      <w:r w:rsidRPr="005D50E8">
        <w:rPr>
          <w:rFonts w:hint="eastAsia"/>
        </w:rPr>
        <w:t>部</w:t>
      </w:r>
      <w:r w:rsidRPr="005D50E8">
        <w:t>沿襲日治時代醫局制度的傳統，包括</w:t>
      </w:r>
      <w:r w:rsidRPr="005D50E8">
        <w:rPr>
          <w:b/>
          <w:bCs/>
          <w:u w:val="single"/>
        </w:rPr>
        <w:t>有沒有背景、是否受到老師器重</w:t>
      </w:r>
      <w:r w:rsidRPr="005D50E8">
        <w:t>，</w:t>
      </w:r>
      <w:r w:rsidRPr="005D50E8">
        <w:rPr>
          <w:b/>
          <w:bCs/>
          <w:u w:val="single"/>
        </w:rPr>
        <w:t>都會影響次專科的選擇、升等、研究經費</w:t>
      </w:r>
      <w:r w:rsidRPr="005D50E8">
        <w:t>等等，加上長期以男性為主的環境，沙文主義無所不在</w:t>
      </w:r>
      <w:r w:rsidRPr="005D50E8">
        <w:rPr>
          <w:rFonts w:hAnsi="標楷體"/>
        </w:rPr>
        <w:t>……</w:t>
      </w:r>
      <w:r w:rsidRPr="005D50E8">
        <w:t>雖然很多醫療機構、甚至其他職場無可避免會發生類似</w:t>
      </w:r>
      <w:r w:rsidRPr="005D50E8">
        <w:rPr>
          <w:rFonts w:hint="eastAsia"/>
        </w:rPr>
        <w:t>的性騷擾</w:t>
      </w:r>
      <w:r w:rsidRPr="005D50E8">
        <w:t>事件，但</w:t>
      </w:r>
      <w:r w:rsidRPr="005D50E8">
        <w:rPr>
          <w:rFonts w:hint="eastAsia"/>
        </w:rPr>
        <w:t>臺</w:t>
      </w:r>
      <w:r w:rsidRPr="005D50E8">
        <w:t>大</w:t>
      </w:r>
      <w:r w:rsidRPr="005D50E8">
        <w:rPr>
          <w:rFonts w:hint="eastAsia"/>
        </w:rPr>
        <w:t>醫院</w:t>
      </w:r>
      <w:r w:rsidRPr="005D50E8">
        <w:t>「</w:t>
      </w:r>
      <w:r w:rsidRPr="005D50E8">
        <w:rPr>
          <w:b/>
          <w:bCs/>
          <w:u w:val="single"/>
        </w:rPr>
        <w:t>師徒制</w:t>
      </w:r>
      <w:r w:rsidRPr="005D50E8">
        <w:t>」風氣根深蒂固，</w:t>
      </w:r>
      <w:r w:rsidRPr="005D50E8">
        <w:rPr>
          <w:b/>
          <w:bCs/>
          <w:u w:val="single"/>
        </w:rPr>
        <w:t>有人自認握有大權，有人又太委屈求全</w:t>
      </w:r>
      <w:r w:rsidRPr="005D50E8">
        <w:t>，都可能讓這類憾事接二連三發生，「婦產科理論上好像應該是最重視、最保護婦女權益的地方</w:t>
      </w:r>
      <w:r w:rsidRPr="005D50E8">
        <w:rPr>
          <w:rFonts w:hint="eastAsia"/>
        </w:rPr>
        <w:t>；</w:t>
      </w:r>
      <w:r w:rsidRPr="005D50E8">
        <w:t>但很遺憾沒有。」</w:t>
      </w:r>
    </w:p>
    <w:p w14:paraId="1AE616C5" w14:textId="216C4A42" w:rsidR="00537A43" w:rsidRPr="005D50E8" w:rsidRDefault="00537A43" w:rsidP="006E6534">
      <w:pPr>
        <w:pStyle w:val="4"/>
      </w:pPr>
      <w:r w:rsidRPr="005D50E8">
        <w:rPr>
          <w:rFonts w:hint="eastAsia"/>
        </w:rPr>
        <w:t>臺</w:t>
      </w:r>
      <w:r w:rsidRPr="005D50E8">
        <w:t>大</w:t>
      </w:r>
      <w:r w:rsidRPr="005D50E8">
        <w:rPr>
          <w:rFonts w:hint="eastAsia"/>
        </w:rPr>
        <w:t>醫院</w:t>
      </w:r>
      <w:r w:rsidRPr="005D50E8">
        <w:t>是相當封閉的系統，流通性低，必須從底層往上爬，即使發生不名譽事件，在當下時空環境，</w:t>
      </w:r>
      <w:r w:rsidRPr="005D50E8">
        <w:rPr>
          <w:b/>
          <w:bCs/>
          <w:u w:val="single"/>
        </w:rPr>
        <w:t>裁判者也可能不願當劊子手斷送</w:t>
      </w:r>
      <w:r w:rsidRPr="005D50E8">
        <w:t>投入大量國家資源栽培的學生</w:t>
      </w:r>
      <w:r w:rsidR="006E6534" w:rsidRPr="005D50E8">
        <w:t>(</w:t>
      </w:r>
      <w:r w:rsidRPr="005D50E8">
        <w:t>可能是未來的醫生</w:t>
      </w:r>
      <w:r w:rsidR="006E6534" w:rsidRPr="005D50E8">
        <w:t>)</w:t>
      </w:r>
      <w:r w:rsidRPr="005D50E8">
        <w:t>；又</w:t>
      </w:r>
      <w:r w:rsidRPr="005D50E8">
        <w:rPr>
          <w:b/>
          <w:bCs/>
          <w:u w:val="single"/>
        </w:rPr>
        <w:t>或者是被害人考量未來出路，不見得有勇氣舉發</w:t>
      </w:r>
      <w:r w:rsidRPr="005D50E8">
        <w:t>，更遑論舉證是否成案。</w:t>
      </w:r>
    </w:p>
    <w:p w14:paraId="0804449C" w14:textId="77777777" w:rsidR="00537A43" w:rsidRPr="005D50E8" w:rsidRDefault="00537A43" w:rsidP="006E6534">
      <w:pPr>
        <w:pStyle w:val="3"/>
        <w:tabs>
          <w:tab w:val="num" w:pos="1843"/>
        </w:tabs>
        <w:ind w:left="1344" w:hanging="664"/>
      </w:pPr>
      <w:r w:rsidRPr="005D50E8">
        <w:rPr>
          <w:rFonts w:hint="eastAsia"/>
        </w:rPr>
        <w:lastRenderedPageBreak/>
        <w:t>證諸本案情節：</w:t>
      </w:r>
    </w:p>
    <w:p w14:paraId="26C8BB43" w14:textId="6325684E" w:rsidR="00537A43" w:rsidRPr="005D50E8" w:rsidRDefault="00537A43" w:rsidP="006E6534">
      <w:pPr>
        <w:pStyle w:val="4"/>
      </w:pPr>
      <w:r w:rsidRPr="005D50E8">
        <w:rPr>
          <w:lang w:val="ja-JP"/>
        </w:rPr>
        <w:t>陳思原於兼任臺大醫院</w:t>
      </w:r>
      <w:r w:rsidRPr="005D50E8">
        <w:rPr>
          <w:b/>
          <w:bCs/>
          <w:u w:val="single"/>
          <w:lang w:val="ja-JP"/>
        </w:rPr>
        <w:t>婦產部主任</w:t>
      </w:r>
      <w:r w:rsidRPr="005D50E8">
        <w:rPr>
          <w:lang w:val="ja-JP"/>
        </w:rPr>
        <w:t>期間，</w:t>
      </w:r>
      <w:r w:rsidRPr="005D50E8">
        <w:rPr>
          <w:rFonts w:hint="eastAsia"/>
          <w:lang w:val="ja-JP"/>
        </w:rPr>
        <w:t>因</w:t>
      </w:r>
      <w:r w:rsidRPr="005D50E8">
        <w:rPr>
          <w:lang w:val="ja-JP"/>
        </w:rPr>
        <w:t>綜理該院婦產部業務，該部住院醫師</w:t>
      </w:r>
      <w:r w:rsidRPr="005D50E8">
        <w:rPr>
          <w:rFonts w:hint="eastAsia"/>
          <w:lang w:val="ja-JP"/>
        </w:rPr>
        <w:t>須</w:t>
      </w:r>
      <w:r w:rsidRPr="005D50E8">
        <w:rPr>
          <w:lang w:val="ja-JP"/>
        </w:rPr>
        <w:t>受其督導與指揮，完成臨床診療、臨床教學、臨床研究等訓練事項。此外，陳思原於111至114年間擔任</w:t>
      </w:r>
      <w:r w:rsidR="00003BC0" w:rsidRPr="005D50E8">
        <w:rPr>
          <w:b/>
          <w:bCs/>
          <w:u w:val="single"/>
          <w:lang w:val="ja-JP"/>
        </w:rPr>
        <w:t>婦產科學會</w:t>
      </w:r>
      <w:r w:rsidRPr="005D50E8">
        <w:rPr>
          <w:b/>
          <w:bCs/>
          <w:u w:val="single"/>
          <w:lang w:val="ja-JP"/>
        </w:rPr>
        <w:t>理事長</w:t>
      </w:r>
      <w:r w:rsidRPr="005D50E8">
        <w:rPr>
          <w:lang w:val="ja-JP"/>
        </w:rPr>
        <w:t>，該學會受衛福部委託</w:t>
      </w:r>
      <w:r w:rsidRPr="005D50E8">
        <w:rPr>
          <w:rFonts w:hint="eastAsia"/>
          <w:lang w:val="ja-JP"/>
        </w:rPr>
        <w:t>，負責</w:t>
      </w:r>
      <w:r w:rsidRPr="005D50E8">
        <w:rPr>
          <w:lang w:val="ja-JP"/>
        </w:rPr>
        <w:t>辦理婦產科專科醫師甄審。</w:t>
      </w:r>
      <w:r w:rsidRPr="005D50E8">
        <w:t>陳思原</w:t>
      </w:r>
      <w:r w:rsidRPr="005D50E8">
        <w:rPr>
          <w:rFonts w:hint="eastAsia"/>
        </w:rPr>
        <w:t>既掌臺大醫院婦產部住院醫師訓練申請、工作分配、成績考核及晉升去留之決定權，復得以其婦產科學會理事長身分，參與住院醫師受訓期滿後之婦產科專科醫師甄審工作，其對</w:t>
      </w:r>
      <w:r w:rsidRPr="005D50E8">
        <w:t>婦產</w:t>
      </w:r>
      <w:r w:rsidRPr="005D50E8">
        <w:rPr>
          <w:rFonts w:hint="eastAsia"/>
        </w:rPr>
        <w:t>部內之住院醫師而言，顯然具有職場上之高度權勢地位，足使本案被害人遭其性騷擾後，因畏懼遭受報復，而</w:t>
      </w:r>
      <w:r w:rsidRPr="005D50E8">
        <w:rPr>
          <w:rFonts w:hint="eastAsia"/>
          <w:b/>
          <w:bCs/>
          <w:u w:val="single"/>
        </w:rPr>
        <w:t>不敢任意聲張</w:t>
      </w:r>
      <w:r w:rsidRPr="005D50E8">
        <w:rPr>
          <w:rFonts w:hint="eastAsia"/>
        </w:rPr>
        <w:t>，</w:t>
      </w:r>
      <w:r w:rsidRPr="005D50E8">
        <w:rPr>
          <w:rFonts w:hint="eastAsia"/>
          <w:b/>
          <w:bCs/>
          <w:u w:val="single"/>
        </w:rPr>
        <w:t>只能</w:t>
      </w:r>
      <w:r w:rsidRPr="005D50E8">
        <w:rPr>
          <w:rFonts w:hint="eastAsia"/>
        </w:rPr>
        <w:t>被動無時無刻保持警惕，謹慎防免再遭騷擾突襲；</w:t>
      </w:r>
      <w:r w:rsidRPr="005D50E8">
        <w:rPr>
          <w:rFonts w:hint="eastAsia"/>
          <w:b/>
          <w:bCs/>
          <w:u w:val="single"/>
        </w:rPr>
        <w:t>多名被害人甚至因此壓力過大，而須至身心科求診</w:t>
      </w:r>
      <w:r w:rsidRPr="005D50E8">
        <w:rPr>
          <w:rFonts w:hint="eastAsia"/>
        </w:rPr>
        <w:t>。</w:t>
      </w:r>
    </w:p>
    <w:p w14:paraId="7DC4C1B8" w14:textId="33FD81F6" w:rsidR="00537A43" w:rsidRPr="005D50E8" w:rsidRDefault="00537A43" w:rsidP="006E6534">
      <w:pPr>
        <w:pStyle w:val="4"/>
      </w:pPr>
      <w:r w:rsidRPr="005D50E8">
        <w:rPr>
          <w:rFonts w:hint="eastAsia"/>
        </w:rPr>
        <w:t>是本案於</w:t>
      </w:r>
      <w:r w:rsidRPr="005D50E8">
        <w:t>113</w:t>
      </w:r>
      <w:r w:rsidRPr="005D50E8">
        <w:rPr>
          <w:rFonts w:hint="eastAsia"/>
        </w:rPr>
        <w:t>年</w:t>
      </w:r>
      <w:r w:rsidRPr="005D50E8">
        <w:t>2</w:t>
      </w:r>
      <w:r w:rsidRPr="005D50E8">
        <w:rPr>
          <w:rFonts w:hint="eastAsia"/>
        </w:rPr>
        <w:t>月間，臺大醫院因甲女之另案糾紛輾轉知悉陳思原疑涉性騷擾案，雖立即組成</w:t>
      </w:r>
      <w:r w:rsidR="00863F3B" w:rsidRPr="005D50E8">
        <w:rPr>
          <w:rFonts w:ascii="Times New Roman" w:hAnsi="Times New Roman"/>
          <w:lang w:val="ja-JP"/>
        </w:rPr>
        <w:t>性騷擾防治及申訴處理委員會</w:t>
      </w:r>
      <w:r w:rsidR="006E6534" w:rsidRPr="005D50E8">
        <w:rPr>
          <w:rFonts w:ascii="Times New Roman" w:hAnsi="Times New Roman"/>
          <w:lang w:val="ja-JP"/>
        </w:rPr>
        <w:t>(</w:t>
      </w:r>
      <w:r w:rsidR="00863F3B" w:rsidRPr="005D50E8">
        <w:rPr>
          <w:rFonts w:ascii="Times New Roman" w:hAnsi="Times New Roman"/>
          <w:lang w:val="ja-JP"/>
        </w:rPr>
        <w:t>下稱</w:t>
      </w:r>
      <w:r w:rsidR="00863F3B" w:rsidRPr="005D50E8">
        <w:rPr>
          <w:rFonts w:ascii="Times New Roman" w:hAnsi="Times New Roman"/>
          <w:b/>
        </w:rPr>
        <w:t>性騷擾申處會</w:t>
      </w:r>
      <w:r w:rsidR="006E6534" w:rsidRPr="005D50E8">
        <w:rPr>
          <w:rFonts w:ascii="Times New Roman" w:hAnsi="Times New Roman"/>
        </w:rPr>
        <w:t>)</w:t>
      </w:r>
      <w:r w:rsidRPr="005D50E8">
        <w:rPr>
          <w:rFonts w:hint="eastAsia"/>
        </w:rPr>
        <w:t>進行調查，惟調查期間，案內被害人因畏懼陳思原於臺大醫院婦產部之既有影響力，及其婦產科學會理事長身分，</w:t>
      </w:r>
      <w:r w:rsidRPr="005D50E8">
        <w:rPr>
          <w:rFonts w:hint="eastAsia"/>
          <w:b/>
          <w:u w:val="single"/>
        </w:rPr>
        <w:t>均不敢正式提出申訴</w:t>
      </w:r>
      <w:r w:rsidRPr="005D50E8">
        <w:rPr>
          <w:rFonts w:hint="eastAsia"/>
        </w:rPr>
        <w:t>，</w:t>
      </w:r>
      <w:r w:rsidRPr="005D50E8">
        <w:rPr>
          <w:rFonts w:hint="eastAsia"/>
          <w:b/>
          <w:u w:val="single"/>
        </w:rPr>
        <w:t>僅甲女、癸女以被害人身分，被動參與訪查</w:t>
      </w:r>
      <w:r w:rsidRPr="005D50E8">
        <w:rPr>
          <w:rFonts w:hint="eastAsia"/>
        </w:rPr>
        <w:t>，</w:t>
      </w:r>
      <w:r w:rsidRPr="005D50E8">
        <w:rPr>
          <w:rFonts w:hint="eastAsia"/>
          <w:b/>
          <w:u w:val="single"/>
        </w:rPr>
        <w:t>而壬女雖為甲女出面作證，對自己遭陳思原性騷擾情節，則不願多談</w:t>
      </w:r>
      <w:r w:rsidRPr="005D50E8">
        <w:rPr>
          <w:rFonts w:hint="eastAsia"/>
        </w:rPr>
        <w:t>；</w:t>
      </w:r>
      <w:r w:rsidRPr="005D50E8">
        <w:rPr>
          <w:rFonts w:hint="eastAsia"/>
          <w:b/>
          <w:u w:val="single"/>
        </w:rPr>
        <w:t>並均擔心自身職涯發展因本案造成不利之影響</w:t>
      </w:r>
      <w:r w:rsidRPr="005D50E8">
        <w:rPr>
          <w:rFonts w:hint="eastAsia"/>
        </w:rPr>
        <w:t>。</w:t>
      </w:r>
    </w:p>
    <w:p w14:paraId="00489B85" w14:textId="77777777" w:rsidR="00537A43" w:rsidRPr="005D50E8" w:rsidRDefault="00537A43" w:rsidP="006E6534">
      <w:pPr>
        <w:pStyle w:val="4"/>
      </w:pPr>
      <w:r w:rsidRPr="005D50E8">
        <w:rPr>
          <w:rFonts w:hint="eastAsia"/>
        </w:rPr>
        <w:t>參據被害人甲女於本院詢問時之陳述：</w:t>
      </w:r>
      <w:r w:rsidRPr="005D50E8">
        <w:rPr>
          <w:rFonts w:hAnsi="標楷體" w:hint="eastAsia"/>
        </w:rPr>
        <w:t>「</w:t>
      </w:r>
      <w:r w:rsidRPr="005D50E8">
        <w:rPr>
          <w:rFonts w:ascii="Times New Roman" w:hAnsi="Times New Roman" w:hint="eastAsia"/>
          <w:b/>
          <w:bCs/>
          <w:u w:val="single"/>
        </w:rPr>
        <w:t>其實我覺得沒有人真的重視這件事情</w:t>
      </w:r>
      <w:r w:rsidRPr="005D50E8">
        <w:rPr>
          <w:rFonts w:ascii="Times New Roman" w:hAnsi="Times New Roman" w:hint="eastAsia"/>
        </w:rPr>
        <w:t>，重視只是選擇性的，只是因為剛好他討厭當事人等等。我覺得不要污名化就已經很感謝，其實後來還有人說當事</w:t>
      </w:r>
      <w:r w:rsidRPr="005D50E8">
        <w:rPr>
          <w:rFonts w:ascii="Times New Roman" w:hAnsi="Times New Roman" w:hint="eastAsia"/>
        </w:rPr>
        <w:lastRenderedPageBreak/>
        <w:t>人是被仙人跳。沒有人在乎性平的事情，比較在乎鬥爭跟權力，所以他們闡釋出來的東西就會很奇怪。</w:t>
      </w:r>
      <w:r w:rsidRPr="005D50E8">
        <w:rPr>
          <w:rFonts w:ascii="Times New Roman" w:hAnsi="Times New Roman" w:hint="eastAsia"/>
          <w:b/>
          <w:bCs/>
          <w:u w:val="single"/>
        </w:rPr>
        <w:t>當時很多人不想出來講是因為不想被當成鬥爭的工具</w:t>
      </w:r>
      <w:r w:rsidRPr="005D50E8">
        <w:rPr>
          <w:rFonts w:ascii="Times New Roman" w:hAnsi="Times New Roman" w:hint="eastAsia"/>
        </w:rPr>
        <w:t>，</w:t>
      </w:r>
      <w:r w:rsidRPr="005D50E8">
        <w:rPr>
          <w:rFonts w:ascii="Times New Roman" w:hAnsi="Times New Roman" w:hint="eastAsia"/>
          <w:b/>
          <w:bCs/>
          <w:u w:val="single"/>
        </w:rPr>
        <w:t>大家就是看得出來沒人在乎，所以才不願意站出來</w:t>
      </w:r>
      <w:r w:rsidRPr="005D50E8">
        <w:rPr>
          <w:rFonts w:ascii="Times New Roman" w:hAnsi="Times New Roman" w:hint="eastAsia"/>
        </w:rPr>
        <w:t>。被害者也覺得會被當成鬥爭工具。別的科部好像真的比較少聽到，我想應該多多少少還是會有，只是不知道為什麼比較常聽到婦產科的事情。</w:t>
      </w:r>
      <w:r w:rsidRPr="005D50E8">
        <w:rPr>
          <w:rFonts w:hAnsi="標楷體" w:hint="eastAsia"/>
        </w:rPr>
        <w:t>」甲女之上開證述，凸顯臺大醫院婦產部現況下極不友善的性平職場環境；</w:t>
      </w:r>
      <w:r w:rsidRPr="005D50E8">
        <w:rPr>
          <w:rFonts w:hint="eastAsia"/>
        </w:rPr>
        <w:t>相關情節，堪與前述康健雜誌之報導相呼應。</w:t>
      </w:r>
    </w:p>
    <w:p w14:paraId="7C82F18A" w14:textId="7BE8390A" w:rsidR="00537A43" w:rsidRPr="005D50E8" w:rsidRDefault="00537A43" w:rsidP="006E6534">
      <w:pPr>
        <w:pStyle w:val="3"/>
        <w:tabs>
          <w:tab w:val="num" w:pos="1843"/>
        </w:tabs>
        <w:ind w:left="1344" w:hanging="664"/>
      </w:pPr>
      <w:r w:rsidRPr="005D50E8">
        <w:rPr>
          <w:rFonts w:hint="eastAsia"/>
        </w:rPr>
        <w:t>就此，臺灣大學醫學</w:t>
      </w:r>
      <w:r w:rsidRPr="005D50E8">
        <w:t>院</w:t>
      </w:r>
      <w:r w:rsidRPr="00925BCA">
        <w:t>黃</w:t>
      </w:r>
      <w:r w:rsidRPr="005D50E8">
        <w:t>教授</w:t>
      </w:r>
      <w:r w:rsidRPr="005D50E8">
        <w:rPr>
          <w:rFonts w:hint="eastAsia"/>
        </w:rPr>
        <w:t>提供本院之諮詢</w:t>
      </w:r>
      <w:r w:rsidRPr="005D50E8">
        <w:t>意見</w:t>
      </w:r>
      <w:r w:rsidRPr="005D50E8">
        <w:rPr>
          <w:rFonts w:hint="eastAsia"/>
        </w:rPr>
        <w:t>中，更有相當深入之分析，要以：</w:t>
      </w:r>
    </w:p>
    <w:p w14:paraId="46792C20" w14:textId="2BFAC264" w:rsidR="00537A43" w:rsidRPr="005D50E8" w:rsidRDefault="00537A43" w:rsidP="006E6534">
      <w:pPr>
        <w:pStyle w:val="4"/>
      </w:pPr>
      <w:r w:rsidRPr="005D50E8">
        <w:rPr>
          <w:rFonts w:hint="eastAsia"/>
        </w:rPr>
        <w:t>臺大醫院婦產部工作場域中</w:t>
      </w:r>
      <w:r w:rsidRPr="005D50E8">
        <w:rPr>
          <w:rFonts w:hint="eastAsia"/>
          <w:b/>
          <w:bCs/>
          <w:u w:val="single"/>
        </w:rPr>
        <w:t>存在權勢不對等之壓迫狀況為時已久</w:t>
      </w:r>
      <w:r w:rsidRPr="005D50E8">
        <w:rPr>
          <w:rFonts w:hint="eastAsia"/>
        </w:rPr>
        <w:t>，而此權勢不對等之壓迫又可以持續言語霸凌、性騷擾等不同的樣貌出現。以鄭醫師為例，他與較他資淺的同儕的對話內容中，長期會出現具有威脅、輕蔑、貶抑、怒罵之言詞，其中也時常出現性別揶揄、性騷擾相關言詞。</w:t>
      </w:r>
      <w:r w:rsidRPr="005D50E8">
        <w:rPr>
          <w:rFonts w:hint="eastAsia"/>
          <w:b/>
          <w:bCs/>
          <w:u w:val="single"/>
        </w:rPr>
        <w:t>此行為具有資歷的針對性</w:t>
      </w:r>
      <w:r w:rsidRPr="005D50E8">
        <w:rPr>
          <w:rFonts w:hint="eastAsia"/>
        </w:rPr>
        <w:t>，較鄭</w:t>
      </w:r>
      <w:r w:rsidR="00BB3369">
        <w:rPr>
          <w:rFonts w:hint="eastAsia"/>
        </w:rPr>
        <w:t>醫師</w:t>
      </w:r>
      <w:r w:rsidRPr="005D50E8">
        <w:rPr>
          <w:rFonts w:hint="eastAsia"/>
        </w:rPr>
        <w:t>資深的師長往往不會認為有此等行為存在，因為此類具有威脅、輕蔑、貶抑、怒罵之言詞都不會出現在鄭</w:t>
      </w:r>
      <w:r w:rsidR="00BB3369">
        <w:rPr>
          <w:rFonts w:hint="eastAsia"/>
        </w:rPr>
        <w:t>醫師</w:t>
      </w:r>
      <w:r w:rsidRPr="005D50E8">
        <w:rPr>
          <w:rFonts w:hint="eastAsia"/>
        </w:rPr>
        <w:t>對於這些資深師長的談話中。又因霸凌、性騷擾行為存在著資歷的針對性，</w:t>
      </w:r>
      <w:r w:rsidRPr="005D50E8">
        <w:rPr>
          <w:rFonts w:hint="eastAsia"/>
          <w:b/>
          <w:bCs/>
          <w:u w:val="single"/>
        </w:rPr>
        <w:t>故在處理院內相關案件時總會出現資深師長對行政主管們進行關說、洗白、推託之情事</w:t>
      </w:r>
      <w:r w:rsidRPr="005D50E8">
        <w:rPr>
          <w:rFonts w:hint="eastAsia"/>
        </w:rPr>
        <w:t>，以鄭醫師為例，謝</w:t>
      </w:r>
      <w:r w:rsidR="00D62707">
        <w:rPr>
          <w:rFonts w:hAnsi="標楷體" w:hint="eastAsia"/>
        </w:rPr>
        <w:t>○○</w:t>
      </w:r>
      <w:r w:rsidRPr="005D50E8">
        <w:rPr>
          <w:rFonts w:hint="eastAsia"/>
        </w:rPr>
        <w:t>教授長久以來即是為其向外進行關說與洗白之長輩；以陳思原醫師為例，繼續相挺的資深師長包括臺灣生殖不孕症領域的許多前輩。</w:t>
      </w:r>
    </w:p>
    <w:p w14:paraId="319EAC8E" w14:textId="77777777" w:rsidR="00537A43" w:rsidRPr="005D50E8" w:rsidRDefault="00537A43" w:rsidP="006E6534">
      <w:pPr>
        <w:pStyle w:val="4"/>
      </w:pPr>
      <w:r w:rsidRPr="005D50E8">
        <w:rPr>
          <w:rFonts w:hint="eastAsia"/>
          <w:b/>
          <w:bCs/>
          <w:u w:val="single"/>
        </w:rPr>
        <w:t>當資深師長的態度是袒護行為人，這對於其他人所釋放出的訊息即是這位行為人是被挺的</w:t>
      </w:r>
      <w:r w:rsidRPr="005D50E8">
        <w:rPr>
          <w:rFonts w:hint="eastAsia"/>
        </w:rPr>
        <w:t>，而對</w:t>
      </w:r>
      <w:r w:rsidRPr="005D50E8">
        <w:rPr>
          <w:rFonts w:hint="eastAsia"/>
        </w:rPr>
        <w:lastRenderedPageBreak/>
        <w:t>於行為人本身而言，又會造成不但不須為其行為負責反而更可以繼續放大此行為，持續對資淺的同儕施加權勢不對等之壓迫。此權勢不對等之霸凌與性騷擾，展現的是對於行為人與其背後相挺師長對於權力的掌握與操控，也因此，在出現有對於行為人之控訴時，</w:t>
      </w:r>
      <w:r w:rsidRPr="005D50E8">
        <w:rPr>
          <w:rFonts w:hint="eastAsia"/>
          <w:b/>
          <w:bCs/>
          <w:u w:val="single"/>
        </w:rPr>
        <w:t>往往第一時間會傳出來的耳語即是：因爭權的派系鬥爭才會對行為人做出攻擊</w:t>
      </w:r>
      <w:r w:rsidRPr="005D50E8">
        <w:rPr>
          <w:rFonts w:hint="eastAsia"/>
        </w:rPr>
        <w:t>。</w:t>
      </w:r>
    </w:p>
    <w:p w14:paraId="2F4E90C3" w14:textId="77777777" w:rsidR="00537A43" w:rsidRPr="005D50E8" w:rsidRDefault="00537A43" w:rsidP="006E6534">
      <w:pPr>
        <w:pStyle w:val="4"/>
      </w:pPr>
      <w:r w:rsidRPr="005D50E8">
        <w:rPr>
          <w:rFonts w:hint="eastAsia"/>
        </w:rPr>
        <w:t>而當行為人與其背後相挺師長共同形塑此權力結構之後，</w:t>
      </w:r>
      <w:r w:rsidRPr="005D50E8">
        <w:rPr>
          <w:rFonts w:hint="eastAsia"/>
          <w:b/>
          <w:bCs/>
          <w:u w:val="single"/>
        </w:rPr>
        <w:t>院方對於此類案件的處理態度便會落入兩難</w:t>
      </w:r>
      <w:r w:rsidRPr="005D50E8">
        <w:rPr>
          <w:rFonts w:hint="eastAsia"/>
        </w:rPr>
        <w:t>。所謂的院方可以不同的層次來討論，一為婦產科內與婦產科外。當婦產科內的行為人與其背後相挺師長以爭權的派系鬥爭來論述時，婦產科外的行政長官大多不願意被捲入派系鬥爭之中，但往往成為行為人與其背後相挺師長進行關說、洗白、推託的對象。</w:t>
      </w:r>
    </w:p>
    <w:p w14:paraId="4D9EB8EF" w14:textId="3DEA26B2" w:rsidR="00537A43" w:rsidRPr="005D50E8" w:rsidRDefault="00537A43" w:rsidP="006E6534">
      <w:pPr>
        <w:pStyle w:val="4"/>
      </w:pPr>
      <w:r w:rsidRPr="005D50E8">
        <w:rPr>
          <w:rFonts w:hint="eastAsia"/>
        </w:rPr>
        <w:t>以鄭醫師為例，臺灣大學性平會決議不成案之後，鄭醫師與謝</w:t>
      </w:r>
      <w:r w:rsidR="00D62707">
        <w:rPr>
          <w:rFonts w:hAnsi="標楷體" w:hint="eastAsia"/>
        </w:rPr>
        <w:t>○○</w:t>
      </w:r>
      <w:r w:rsidRPr="005D50E8">
        <w:rPr>
          <w:rFonts w:hint="eastAsia"/>
        </w:rPr>
        <w:t>教授會繼續在臺大醫院婦產部內或婦產部外</w:t>
      </w:r>
      <w:r w:rsidR="006E6534" w:rsidRPr="005D50E8">
        <w:rPr>
          <w:rFonts w:hint="eastAsia"/>
        </w:rPr>
        <w:t>(</w:t>
      </w:r>
      <w:r w:rsidRPr="005D50E8">
        <w:rPr>
          <w:rFonts w:hint="eastAsia"/>
        </w:rPr>
        <w:t>臺大醫院、臺灣大學醫學院、台灣婦癌醫學會等</w:t>
      </w:r>
      <w:r w:rsidR="006E6534" w:rsidRPr="005D50E8">
        <w:rPr>
          <w:rFonts w:hint="eastAsia"/>
        </w:rPr>
        <w:t>)</w:t>
      </w:r>
      <w:r w:rsidRPr="005D50E8">
        <w:rPr>
          <w:rFonts w:hint="eastAsia"/>
        </w:rPr>
        <w:t>放話宣傳性平不成案，</w:t>
      </w:r>
      <w:r w:rsidRPr="005D50E8">
        <w:rPr>
          <w:rFonts w:hint="eastAsia"/>
          <w:b/>
          <w:bCs/>
          <w:u w:val="single"/>
        </w:rPr>
        <w:t>但因資訊不對等以及性平案本身的保密特性</w:t>
      </w:r>
      <w:r w:rsidRPr="005D50E8">
        <w:rPr>
          <w:rFonts w:hint="eastAsia"/>
        </w:rPr>
        <w:t>，</w:t>
      </w:r>
      <w:r w:rsidRPr="005D50E8">
        <w:rPr>
          <w:rFonts w:hint="eastAsia"/>
          <w:b/>
          <w:bCs/>
          <w:u w:val="single"/>
        </w:rPr>
        <w:t>外部人員無從得知不成案的理由與事實</w:t>
      </w:r>
      <w:r w:rsidRPr="005D50E8">
        <w:rPr>
          <w:rFonts w:hint="eastAsia"/>
        </w:rPr>
        <w:t>，</w:t>
      </w:r>
      <w:r w:rsidRPr="005D50E8">
        <w:rPr>
          <w:rFonts w:hint="eastAsia"/>
          <w:b/>
          <w:bCs/>
          <w:u w:val="single"/>
        </w:rPr>
        <w:t>臺大醫院與臺灣大學醫學院的行政主管對此，一貫態度是不願介入、無法控管</w:t>
      </w:r>
      <w:r w:rsidRPr="005D50E8">
        <w:rPr>
          <w:rFonts w:hint="eastAsia"/>
        </w:rPr>
        <w:t>，</w:t>
      </w:r>
      <w:r w:rsidRPr="005D50E8">
        <w:rPr>
          <w:rFonts w:hint="eastAsia"/>
          <w:b/>
          <w:bCs/>
          <w:u w:val="single"/>
        </w:rPr>
        <w:t>直接後果則是放任此耳語風聲繼續傳播</w:t>
      </w:r>
      <w:r w:rsidRPr="005D50E8">
        <w:rPr>
          <w:rFonts w:hint="eastAsia"/>
        </w:rPr>
        <w:t>。此消極態度的間接後果是造成婦產科內其他成員的摩擦與分裂，例如婦產部內有人會挺行為人，有人會挺受害人，進一步導致臺灣大學婦產部在處理此類事件的價值混亂。</w:t>
      </w:r>
    </w:p>
    <w:p w14:paraId="5D298476" w14:textId="10C58DAA" w:rsidR="00537A43" w:rsidRPr="005D50E8" w:rsidRDefault="00537A43" w:rsidP="006E6534">
      <w:pPr>
        <w:pStyle w:val="4"/>
      </w:pPr>
      <w:r w:rsidRPr="005D50E8">
        <w:rPr>
          <w:rFonts w:hint="eastAsia"/>
        </w:rPr>
        <w:t>以陳思原醫師為例，這樣的現象也再度重演，當臺大醫院性騷擾申處會做出決議後，</w:t>
      </w:r>
      <w:r w:rsidRPr="005D50E8">
        <w:rPr>
          <w:rFonts w:hint="eastAsia"/>
          <w:b/>
          <w:bCs/>
          <w:u w:val="single"/>
        </w:rPr>
        <w:t>因受害人不</w:t>
      </w:r>
      <w:r w:rsidRPr="005D50E8">
        <w:rPr>
          <w:rFonts w:hint="eastAsia"/>
          <w:b/>
          <w:bCs/>
          <w:u w:val="single"/>
        </w:rPr>
        <w:lastRenderedPageBreak/>
        <w:t>願具名申訴</w:t>
      </w:r>
      <w:r w:rsidRPr="005D50E8">
        <w:rPr>
          <w:rFonts w:hint="eastAsia"/>
        </w:rPr>
        <w:t>，</w:t>
      </w:r>
      <w:r w:rsidRPr="005D50E8">
        <w:rPr>
          <w:rFonts w:hint="eastAsia"/>
          <w:b/>
          <w:bCs/>
          <w:u w:val="single"/>
        </w:rPr>
        <w:t>行為人與其背後相挺師長繼續以沒有申訴人為由，以派系鬥爭栽贓為洗白、推託之論述</w:t>
      </w:r>
      <w:r w:rsidRPr="005D50E8">
        <w:rPr>
          <w:rFonts w:hint="eastAsia"/>
        </w:rPr>
        <w:t>，繼續造成婦產部內部的摩擦與分裂，而臺大醫院與臺灣大學醫學院的行政主管對此，一貫態度</w:t>
      </w:r>
      <w:r w:rsidR="00DD63AE" w:rsidRPr="005D50E8">
        <w:rPr>
          <w:rFonts w:hAnsi="標楷體" w:hint="eastAsia"/>
        </w:rPr>
        <w:t>「</w:t>
      </w:r>
      <w:r w:rsidRPr="005D50E8">
        <w:rPr>
          <w:rFonts w:hint="eastAsia"/>
        </w:rPr>
        <w:t>仍是</w:t>
      </w:r>
      <w:r w:rsidR="00DD63AE" w:rsidRPr="005D50E8">
        <w:rPr>
          <w:rFonts w:hAnsi="標楷體" w:hint="eastAsia"/>
        </w:rPr>
        <w:t>」</w:t>
      </w:r>
      <w:r w:rsidRPr="005D50E8">
        <w:rPr>
          <w:rFonts w:hint="eastAsia"/>
        </w:rPr>
        <w:t>不願介入、無法控管。</w:t>
      </w:r>
    </w:p>
    <w:p w14:paraId="1CCB8254" w14:textId="78208875" w:rsidR="00537A43" w:rsidRPr="005D50E8" w:rsidRDefault="00537A43" w:rsidP="006E6534">
      <w:pPr>
        <w:pStyle w:val="4"/>
      </w:pPr>
      <w:r w:rsidRPr="005D50E8">
        <w:rPr>
          <w:rFonts w:hint="eastAsia"/>
        </w:rPr>
        <w:t>是以，臺大醫院婦產科所呈現的結構性問題，已經遠遠超越單一行為人的個人脫序行為，而</w:t>
      </w:r>
      <w:r w:rsidRPr="005D50E8">
        <w:rPr>
          <w:rFonts w:hint="eastAsia"/>
          <w:b/>
          <w:bCs/>
          <w:u w:val="single"/>
        </w:rPr>
        <w:t>已演變為</w:t>
      </w:r>
      <w:r w:rsidRPr="005D50E8">
        <w:rPr>
          <w:rFonts w:hint="eastAsia"/>
        </w:rPr>
        <w:t>權勢結構層層壓迫之</w:t>
      </w:r>
      <w:r w:rsidRPr="005D50E8">
        <w:rPr>
          <w:rFonts w:hint="eastAsia"/>
          <w:b/>
          <w:bCs/>
          <w:u w:val="single"/>
        </w:rPr>
        <w:t>組織文化崩壞之事實</w:t>
      </w:r>
      <w:r w:rsidRPr="005D50E8">
        <w:rPr>
          <w:rFonts w:hint="eastAsia"/>
        </w:rPr>
        <w:t>，</w:t>
      </w:r>
      <w:r w:rsidRPr="005D50E8">
        <w:rPr>
          <w:rFonts w:hint="eastAsia"/>
          <w:b/>
          <w:bCs/>
          <w:u w:val="single"/>
        </w:rPr>
        <w:t>但臺灣大學婦產部內外皆缺乏病識感</w:t>
      </w:r>
      <w:r w:rsidRPr="005D50E8">
        <w:rPr>
          <w:rFonts w:hint="eastAsia"/>
        </w:rPr>
        <w:t>，不認為需要就組織文化進行改造。</w:t>
      </w:r>
      <w:r w:rsidRPr="005D50E8">
        <w:t>懇切呼籲</w:t>
      </w:r>
      <w:r w:rsidRPr="005D50E8">
        <w:rPr>
          <w:rFonts w:hint="eastAsia"/>
        </w:rPr>
        <w:t>臺</w:t>
      </w:r>
      <w:r w:rsidRPr="005D50E8">
        <w:t>灣大學與</w:t>
      </w:r>
      <w:r w:rsidRPr="005D50E8">
        <w:rPr>
          <w:rFonts w:hint="eastAsia"/>
        </w:rPr>
        <w:t>臺</w:t>
      </w:r>
      <w:r w:rsidRPr="005D50E8">
        <w:t>大醫院正視我們組織文化中的</w:t>
      </w:r>
      <w:r w:rsidRPr="005D50E8">
        <w:rPr>
          <w:b/>
          <w:bCs/>
          <w:u w:val="single"/>
        </w:rPr>
        <w:t>權勢霸凌侵犯</w:t>
      </w:r>
      <w:r w:rsidRPr="005D50E8">
        <w:t>現象，面</w:t>
      </w:r>
      <w:r w:rsidR="004E2B0E" w:rsidRPr="005D50E8">
        <w:rPr>
          <w:rFonts w:hint="eastAsia"/>
        </w:rPr>
        <w:t>對</w:t>
      </w:r>
      <w:r w:rsidRPr="005D50E8">
        <w:t>我們組織文化中的</w:t>
      </w:r>
      <w:r w:rsidRPr="005D50E8">
        <w:rPr>
          <w:b/>
          <w:bCs/>
          <w:u w:val="single"/>
        </w:rPr>
        <w:t>姑息主義</w:t>
      </w:r>
      <w:r w:rsidRPr="005D50E8">
        <w:t>。若我們在處理學術倫理上不會含糊以對，那麼我們對於處理權勢霸凌與侵犯是不是也</w:t>
      </w:r>
      <w:r w:rsidRPr="005D50E8">
        <w:rPr>
          <w:rFonts w:hint="eastAsia"/>
        </w:rPr>
        <w:t>能</w:t>
      </w:r>
      <w:r w:rsidRPr="005D50E8">
        <w:t>有同樣的態度</w:t>
      </w:r>
      <w:r w:rsidRPr="005D50E8">
        <w:rPr>
          <w:rFonts w:hint="eastAsia"/>
        </w:rPr>
        <w:t>!</w:t>
      </w:r>
    </w:p>
    <w:p w14:paraId="465393BA" w14:textId="2F82DF1A" w:rsidR="00537A43" w:rsidRPr="005D50E8" w:rsidRDefault="00537A43" w:rsidP="006E6534">
      <w:pPr>
        <w:pStyle w:val="3"/>
        <w:tabs>
          <w:tab w:val="num" w:pos="1843"/>
        </w:tabs>
        <w:ind w:left="1344" w:hanging="664"/>
      </w:pPr>
      <w:r w:rsidRPr="005D50E8">
        <w:rPr>
          <w:rFonts w:hint="eastAsia"/>
        </w:rPr>
        <w:t>綜上所述，臺大醫院婦產部未能正視部內性騷擾事件，並謹慎妥處，姑息風氣業形成不良組織文化，受騷擾同仁或畏懼遭到報復，或認為申訴無實際效果，於受害之後，竟均不敢</w:t>
      </w:r>
      <w:r w:rsidR="0026101E" w:rsidRPr="005D50E8">
        <w:rPr>
          <w:rFonts w:hint="eastAsia"/>
        </w:rPr>
        <w:t>或不</w:t>
      </w:r>
      <w:r w:rsidRPr="005D50E8">
        <w:rPr>
          <w:rFonts w:hint="eastAsia"/>
        </w:rPr>
        <w:t>願主動提出申訴，凸顯臺大醫院身為國內醫界</w:t>
      </w:r>
      <w:r w:rsidR="00543551" w:rsidRPr="005D50E8">
        <w:rPr>
          <w:rFonts w:hint="eastAsia"/>
        </w:rPr>
        <w:t>權威</w:t>
      </w:r>
      <w:r w:rsidRPr="005D50E8">
        <w:rPr>
          <w:rFonts w:hint="eastAsia"/>
        </w:rPr>
        <w:t>，竟連提供院內女性同仁「安心工作之職場環境」此一最基本需求都無法做到，違失情節實屬重大。臺</w:t>
      </w:r>
      <w:r w:rsidRPr="005D50E8">
        <w:t>大醫院</w:t>
      </w:r>
      <w:r w:rsidR="006E6534" w:rsidRPr="005D50E8">
        <w:rPr>
          <w:rFonts w:hint="eastAsia"/>
        </w:rPr>
        <w:t>(</w:t>
      </w:r>
      <w:r w:rsidRPr="005D50E8">
        <w:rPr>
          <w:rFonts w:hint="eastAsia"/>
        </w:rPr>
        <w:t>婦產部</w:t>
      </w:r>
      <w:r w:rsidR="006E6534" w:rsidRPr="005D50E8">
        <w:rPr>
          <w:rFonts w:hint="eastAsia"/>
        </w:rPr>
        <w:t>)</w:t>
      </w:r>
      <w:r w:rsidRPr="005D50E8">
        <w:rPr>
          <w:rFonts w:hint="eastAsia"/>
        </w:rPr>
        <w:t>允應痛定思痛，勇敢</w:t>
      </w:r>
      <w:r w:rsidRPr="005D50E8">
        <w:t>正視</w:t>
      </w:r>
      <w:r w:rsidRPr="005D50E8">
        <w:rPr>
          <w:rFonts w:hint="eastAsia"/>
        </w:rPr>
        <w:t>其</w:t>
      </w:r>
      <w:r w:rsidRPr="005D50E8">
        <w:t>組織文化中的權勢</w:t>
      </w:r>
      <w:r w:rsidRPr="005D50E8">
        <w:rPr>
          <w:rFonts w:hint="eastAsia"/>
        </w:rPr>
        <w:t>性騷擾</w:t>
      </w:r>
      <w:r w:rsidRPr="005D50E8">
        <w:t>現象，</w:t>
      </w:r>
      <w:r w:rsidRPr="005D50E8">
        <w:rPr>
          <w:rFonts w:hint="eastAsia"/>
        </w:rPr>
        <w:t>及</w:t>
      </w:r>
      <w:r w:rsidRPr="005D50E8">
        <w:t>面</w:t>
      </w:r>
      <w:r w:rsidR="004E2B0E" w:rsidRPr="005D50E8">
        <w:rPr>
          <w:rFonts w:hint="eastAsia"/>
        </w:rPr>
        <w:t>對</w:t>
      </w:r>
      <w:r w:rsidRPr="005D50E8">
        <w:t>組織文化中的姑息主義</w:t>
      </w:r>
      <w:r w:rsidRPr="005D50E8">
        <w:rPr>
          <w:rFonts w:hint="eastAsia"/>
        </w:rPr>
        <w:t>，併同本案調查意見所指出之違失，從制度及組織文化等面向，研謀改善方案。</w:t>
      </w:r>
    </w:p>
    <w:p w14:paraId="0F571DCA" w14:textId="77777777" w:rsidR="00537A43" w:rsidRPr="005D50E8" w:rsidRDefault="00537A43" w:rsidP="006E6534">
      <w:pPr>
        <w:pStyle w:val="4"/>
        <w:numPr>
          <w:ilvl w:val="0"/>
          <w:numId w:val="0"/>
        </w:numPr>
        <w:spacing w:line="160" w:lineRule="exact"/>
        <w:ind w:left="1701"/>
        <w:rPr>
          <w:rFonts w:ascii="Times New Roman" w:hAnsi="Times New Roman"/>
        </w:rPr>
      </w:pPr>
    </w:p>
    <w:p w14:paraId="537639A7" w14:textId="77777777" w:rsidR="004443D7" w:rsidRPr="005D50E8" w:rsidRDefault="004443D7" w:rsidP="004443D7">
      <w:pPr>
        <w:pStyle w:val="2"/>
        <w:tabs>
          <w:tab w:val="num" w:pos="2127"/>
        </w:tabs>
        <w:ind w:left="966" w:hanging="682"/>
        <w:rPr>
          <w:rFonts w:ascii="Times New Roman" w:hAnsi="Times New Roman"/>
          <w:b w:val="0"/>
          <w:bCs w:val="0"/>
        </w:rPr>
      </w:pPr>
      <w:r w:rsidRPr="005D50E8">
        <w:rPr>
          <w:rFonts w:ascii="Times New Roman" w:hAnsi="Times New Roman"/>
          <w:bCs w:val="0"/>
        </w:rPr>
        <w:t>臺大醫院欠缺應處「急診」場域性騷擾事件之有效隔離方案，致黃信穎事發後竟仍能至急診病床接觸被害人</w:t>
      </w:r>
      <w:r w:rsidRPr="005D50E8">
        <w:rPr>
          <w:rFonts w:ascii="Times New Roman" w:hAnsi="Times New Roman"/>
          <w:bCs w:val="0"/>
        </w:rPr>
        <w:t>A</w:t>
      </w:r>
      <w:r w:rsidRPr="005D50E8">
        <w:rPr>
          <w:rFonts w:ascii="Times New Roman" w:hAnsi="Times New Roman"/>
          <w:bCs w:val="0"/>
        </w:rPr>
        <w:t>女試圖說明及道歉，而反造成</w:t>
      </w:r>
      <w:r w:rsidRPr="005D50E8">
        <w:rPr>
          <w:rFonts w:ascii="Times New Roman" w:hAnsi="Times New Roman"/>
          <w:bCs w:val="0"/>
        </w:rPr>
        <w:t>A</w:t>
      </w:r>
      <w:r w:rsidRPr="005D50E8">
        <w:rPr>
          <w:rFonts w:ascii="Times New Roman" w:hAnsi="Times New Roman"/>
          <w:bCs w:val="0"/>
        </w:rPr>
        <w:t>女極度驚嚇與恐慌，核有違失：</w:t>
      </w:r>
    </w:p>
    <w:p w14:paraId="798EA2FE" w14:textId="3BEA4CED" w:rsidR="004443D7" w:rsidRPr="005D50E8" w:rsidRDefault="004443D7" w:rsidP="004443D7">
      <w:pPr>
        <w:pStyle w:val="3"/>
        <w:tabs>
          <w:tab w:val="num" w:pos="1843"/>
        </w:tabs>
        <w:ind w:left="1344" w:hanging="664"/>
        <w:rPr>
          <w:rFonts w:ascii="Times New Roman" w:hAnsi="Times New Roman"/>
        </w:rPr>
      </w:pPr>
      <w:r w:rsidRPr="005D50E8">
        <w:rPr>
          <w:rFonts w:ascii="Times New Roman" w:hAnsi="Times New Roman"/>
        </w:rPr>
        <w:t>查黃信穎於</w:t>
      </w:r>
      <w:r w:rsidRPr="005D50E8">
        <w:rPr>
          <w:rFonts w:ascii="Times New Roman" w:hAnsi="Times New Roman"/>
        </w:rPr>
        <w:t>110</w:t>
      </w:r>
      <w:r w:rsidRPr="005D50E8">
        <w:rPr>
          <w:rFonts w:ascii="Times New Roman" w:hAnsi="Times New Roman"/>
        </w:rPr>
        <w:t>年</w:t>
      </w:r>
      <w:r w:rsidRPr="005D50E8">
        <w:rPr>
          <w:rFonts w:ascii="Times New Roman" w:hAnsi="Times New Roman"/>
        </w:rPr>
        <w:t>6</w:t>
      </w:r>
      <w:r w:rsidRPr="005D50E8">
        <w:rPr>
          <w:rFonts w:ascii="Times New Roman" w:hAnsi="Times New Roman"/>
        </w:rPr>
        <w:t>月間為臺大醫院婦產部第</w:t>
      </w:r>
      <w:r w:rsidRPr="005D50E8">
        <w:rPr>
          <w:rFonts w:ascii="Times New Roman" w:hAnsi="Times New Roman"/>
        </w:rPr>
        <w:t>3</w:t>
      </w:r>
      <w:r w:rsidRPr="005D50E8">
        <w:rPr>
          <w:rFonts w:ascii="Times New Roman" w:hAnsi="Times New Roman"/>
        </w:rPr>
        <w:t>年住</w:t>
      </w:r>
      <w:r w:rsidRPr="005D50E8">
        <w:rPr>
          <w:rFonts w:ascii="Times New Roman" w:hAnsi="Times New Roman"/>
        </w:rPr>
        <w:lastRenderedPageBreak/>
        <w:t>院醫師，負責值勤急診診療工作。</w:t>
      </w:r>
      <w:r w:rsidRPr="005D50E8">
        <w:rPr>
          <w:rFonts w:ascii="Times New Roman" w:hAnsi="Times New Roman"/>
        </w:rPr>
        <w:t>110</w:t>
      </w:r>
      <w:r w:rsidRPr="005D50E8">
        <w:rPr>
          <w:rFonts w:ascii="Times New Roman" w:hAnsi="Times New Roman"/>
        </w:rPr>
        <w:t>年</w:t>
      </w:r>
      <w:r w:rsidRPr="005D50E8">
        <w:rPr>
          <w:rFonts w:ascii="Times New Roman" w:hAnsi="Times New Roman"/>
        </w:rPr>
        <w:t>6</w:t>
      </w:r>
      <w:r w:rsidRPr="005D50E8">
        <w:rPr>
          <w:rFonts w:ascii="Times New Roman" w:hAnsi="Times New Roman"/>
        </w:rPr>
        <w:t>月</w:t>
      </w:r>
      <w:r w:rsidRPr="005D50E8">
        <w:rPr>
          <w:rFonts w:ascii="Times New Roman" w:hAnsi="Times New Roman"/>
        </w:rPr>
        <w:t>26</w:t>
      </w:r>
      <w:r w:rsidRPr="005D50E8">
        <w:rPr>
          <w:rFonts w:ascii="Times New Roman" w:hAnsi="Times New Roman"/>
        </w:rPr>
        <w:t>日上午</w:t>
      </w:r>
      <w:r w:rsidRPr="005D50E8">
        <w:rPr>
          <w:rFonts w:ascii="Times New Roman" w:hAnsi="Times New Roman"/>
        </w:rPr>
        <w:t>8</w:t>
      </w:r>
      <w:r w:rsidRPr="005D50E8">
        <w:rPr>
          <w:rFonts w:ascii="Times New Roman" w:hAnsi="Times New Roman"/>
        </w:rPr>
        <w:t>時</w:t>
      </w:r>
      <w:r w:rsidRPr="005D50E8">
        <w:rPr>
          <w:rFonts w:ascii="Times New Roman" w:hAnsi="Times New Roman"/>
        </w:rPr>
        <w:t>45</w:t>
      </w:r>
      <w:r w:rsidRPr="005D50E8">
        <w:rPr>
          <w:rFonts w:ascii="Times New Roman" w:hAnsi="Times New Roman"/>
        </w:rPr>
        <w:t>分許，被害人</w:t>
      </w:r>
      <w:r w:rsidRPr="005D50E8">
        <w:rPr>
          <w:rFonts w:ascii="Times New Roman" w:hAnsi="Times New Roman"/>
        </w:rPr>
        <w:t>A</w:t>
      </w:r>
      <w:r w:rsidRPr="005D50E8">
        <w:rPr>
          <w:rFonts w:ascii="Times New Roman" w:hAnsi="Times New Roman"/>
        </w:rPr>
        <w:t>女因腹痛、發燒至臺大醫院急診室就診，經診斷疑為黃體破裂而留院觀察。翌</w:t>
      </w:r>
      <w:r w:rsidRPr="005D50E8">
        <w:rPr>
          <w:rFonts w:ascii="Times New Roman" w:hAnsi="Times New Roman"/>
        </w:rPr>
        <w:t>(27)</w:t>
      </w:r>
      <w:r w:rsidRPr="005D50E8">
        <w:rPr>
          <w:rFonts w:ascii="Times New Roman" w:hAnsi="Times New Roman"/>
        </w:rPr>
        <w:t>日黃信穎因輪值急診，負責</w:t>
      </w:r>
      <w:r w:rsidRPr="005D50E8">
        <w:rPr>
          <w:rFonts w:ascii="Times New Roman" w:hAnsi="Times New Roman"/>
        </w:rPr>
        <w:t>A</w:t>
      </w:r>
      <w:r w:rsidRPr="005D50E8">
        <w:rPr>
          <w:rFonts w:ascii="Times New Roman" w:hAnsi="Times New Roman"/>
        </w:rPr>
        <w:t>女之診查，竟基於對</w:t>
      </w:r>
      <w:r w:rsidRPr="005D50E8">
        <w:rPr>
          <w:rFonts w:ascii="Times New Roman" w:hAnsi="Times New Roman"/>
        </w:rPr>
        <w:t>A</w:t>
      </w:r>
      <w:r w:rsidRPr="005D50E8">
        <w:rPr>
          <w:rFonts w:ascii="Times New Roman" w:hAnsi="Times New Roman"/>
        </w:rPr>
        <w:t>女利用實施身體檢查機會為性交之犯意，於</w:t>
      </w:r>
      <w:r w:rsidRPr="005D50E8">
        <w:rPr>
          <w:rFonts w:ascii="Times New Roman" w:hAnsi="Times New Roman"/>
        </w:rPr>
        <w:t>110</w:t>
      </w:r>
      <w:r w:rsidRPr="005D50E8">
        <w:rPr>
          <w:rFonts w:ascii="Times New Roman" w:hAnsi="Times New Roman"/>
        </w:rPr>
        <w:t>年</w:t>
      </w:r>
      <w:r w:rsidRPr="005D50E8">
        <w:rPr>
          <w:rFonts w:ascii="Times New Roman" w:hAnsi="Times New Roman"/>
        </w:rPr>
        <w:t>6</w:t>
      </w:r>
      <w:r w:rsidRPr="005D50E8">
        <w:rPr>
          <w:rFonts w:ascii="Times New Roman" w:hAnsi="Times New Roman"/>
        </w:rPr>
        <w:t>月</w:t>
      </w:r>
      <w:r w:rsidRPr="005D50E8">
        <w:rPr>
          <w:rFonts w:ascii="Times New Roman" w:hAnsi="Times New Roman"/>
        </w:rPr>
        <w:t>27</w:t>
      </w:r>
      <w:r w:rsidRPr="005D50E8">
        <w:rPr>
          <w:rFonts w:ascii="Times New Roman" w:hAnsi="Times New Roman"/>
        </w:rPr>
        <w:t>日下午</w:t>
      </w:r>
      <w:r w:rsidRPr="005D50E8">
        <w:rPr>
          <w:rFonts w:ascii="Times New Roman" w:hAnsi="Times New Roman"/>
        </w:rPr>
        <w:t>3</w:t>
      </w:r>
      <w:r w:rsidRPr="005D50E8">
        <w:rPr>
          <w:rFonts w:ascii="Times New Roman" w:hAnsi="Times New Roman"/>
        </w:rPr>
        <w:t>時許，以需對</w:t>
      </w:r>
      <w:r w:rsidRPr="005D50E8">
        <w:rPr>
          <w:rFonts w:ascii="Times New Roman" w:hAnsi="Times New Roman"/>
        </w:rPr>
        <w:t>A</w:t>
      </w:r>
      <w:r w:rsidRPr="005D50E8">
        <w:rPr>
          <w:rFonts w:ascii="Times New Roman" w:hAnsi="Times New Roman"/>
        </w:rPr>
        <w:t>女進行性功能測試之名目，</w:t>
      </w:r>
      <w:r w:rsidRPr="005D50E8">
        <w:rPr>
          <w:rFonts w:hAnsi="標楷體"/>
        </w:rPr>
        <w:t>要求A女在急診室婦科診間，自行褪下下身衣著躺上檢查台，</w:t>
      </w:r>
      <w:r w:rsidRPr="005D50E8">
        <w:rPr>
          <w:rFonts w:hAnsi="標楷體" w:hint="eastAsia"/>
        </w:rPr>
        <w:t>在</w:t>
      </w:r>
      <w:r w:rsidRPr="005D50E8">
        <w:rPr>
          <w:rFonts w:hAnsi="標楷體"/>
        </w:rPr>
        <w:t>無任何護理師在</w:t>
      </w:r>
      <w:r w:rsidRPr="005D50E8">
        <w:rPr>
          <w:rFonts w:hAnsi="標楷體" w:hint="eastAsia"/>
        </w:rPr>
        <w:t>場</w:t>
      </w:r>
      <w:r w:rsidRPr="005D50E8">
        <w:rPr>
          <w:rFonts w:hAnsi="標楷體"/>
        </w:rPr>
        <w:t>陪同下，對A女</w:t>
      </w:r>
      <w:r w:rsidRPr="005D50E8">
        <w:rPr>
          <w:rFonts w:hAnsi="標楷體" w:hint="eastAsia"/>
        </w:rPr>
        <w:t>指侵既遂</w:t>
      </w:r>
      <w:r w:rsidRPr="005D50E8">
        <w:rPr>
          <w:rFonts w:ascii="Times New Roman" w:hAnsi="Times New Roman"/>
        </w:rPr>
        <w:t>。嗣</w:t>
      </w:r>
      <w:r w:rsidRPr="005D50E8">
        <w:rPr>
          <w:rFonts w:ascii="Times New Roman" w:hAnsi="Times New Roman"/>
        </w:rPr>
        <w:t>A</w:t>
      </w:r>
      <w:r w:rsidRPr="005D50E8">
        <w:rPr>
          <w:rFonts w:ascii="Times New Roman" w:hAnsi="Times New Roman"/>
        </w:rPr>
        <w:t>女因黃信穎於檢查後，反覆叮囑</w:t>
      </w:r>
      <w:r w:rsidRPr="005D50E8">
        <w:rPr>
          <w:rFonts w:ascii="Times New Roman" w:hAnsi="Times New Roman"/>
        </w:rPr>
        <w:t>A</w:t>
      </w:r>
      <w:r w:rsidRPr="005D50E8">
        <w:rPr>
          <w:rFonts w:ascii="Times New Roman" w:hAnsi="Times New Roman"/>
        </w:rPr>
        <w:t>女不得告知他人其有實施該項檢查，而察覺有異；經分別與男友</w:t>
      </w:r>
      <w:r w:rsidRPr="005D50E8">
        <w:rPr>
          <w:rFonts w:ascii="Times New Roman" w:hAnsi="Times New Roman"/>
        </w:rPr>
        <w:t>B</w:t>
      </w:r>
      <w:r w:rsidRPr="005D50E8">
        <w:rPr>
          <w:rFonts w:ascii="Times New Roman" w:hAnsi="Times New Roman"/>
        </w:rPr>
        <w:t>男、在醫院服務之友人</w:t>
      </w:r>
      <w:r w:rsidRPr="005D50E8">
        <w:rPr>
          <w:rFonts w:ascii="Times New Roman" w:hAnsi="Times New Roman"/>
        </w:rPr>
        <w:t>C</w:t>
      </w:r>
      <w:r w:rsidRPr="005D50E8">
        <w:rPr>
          <w:rFonts w:ascii="Times New Roman" w:hAnsi="Times New Roman"/>
        </w:rPr>
        <w:t>男審慎討論確認後</w:t>
      </w:r>
      <w:r w:rsidRPr="005D50E8">
        <w:rPr>
          <w:rFonts w:ascii="Times New Roman" w:hAnsi="Times New Roman"/>
        </w:rPr>
        <w:t>(</w:t>
      </w:r>
      <w:r w:rsidRPr="005D50E8">
        <w:rPr>
          <w:rFonts w:ascii="Times New Roman" w:hAnsi="Times New Roman"/>
        </w:rPr>
        <w:t>均有</w:t>
      </w:r>
      <w:r w:rsidRPr="005D50E8">
        <w:rPr>
          <w:rFonts w:ascii="Times New Roman" w:hAnsi="Times New Roman"/>
        </w:rPr>
        <w:t>LINE</w:t>
      </w:r>
      <w:r w:rsidRPr="005D50E8">
        <w:rPr>
          <w:rFonts w:ascii="Times New Roman" w:hAnsi="Times New Roman"/>
        </w:rPr>
        <w:t>通訊紀錄</w:t>
      </w:r>
      <w:r w:rsidR="00D62707">
        <w:rPr>
          <w:rFonts w:ascii="Times New Roman" w:hAnsi="Times New Roman" w:hint="eastAsia"/>
        </w:rPr>
        <w:t>截</w:t>
      </w:r>
      <w:r w:rsidRPr="005D50E8">
        <w:rPr>
          <w:rFonts w:ascii="Times New Roman" w:hAnsi="Times New Roman"/>
        </w:rPr>
        <w:t>圖為證</w:t>
      </w:r>
      <w:r w:rsidRPr="005D50E8">
        <w:rPr>
          <w:rFonts w:ascii="Times New Roman" w:hAnsi="Times New Roman"/>
        </w:rPr>
        <w:t>)</w:t>
      </w:r>
      <w:r w:rsidRPr="005D50E8">
        <w:rPr>
          <w:rFonts w:ascii="Times New Roman" w:hAnsi="Times New Roman"/>
        </w:rPr>
        <w:t>，始由男友</w:t>
      </w:r>
      <w:r w:rsidRPr="005D50E8">
        <w:rPr>
          <w:rFonts w:ascii="Times New Roman" w:hAnsi="Times New Roman"/>
        </w:rPr>
        <w:t>B</w:t>
      </w:r>
      <w:r w:rsidRPr="005D50E8">
        <w:rPr>
          <w:rFonts w:ascii="Times New Roman" w:hAnsi="Times New Roman"/>
        </w:rPr>
        <w:t>男於同</w:t>
      </w:r>
      <w:r w:rsidRPr="005D50E8">
        <w:rPr>
          <w:rFonts w:ascii="Times New Roman" w:hAnsi="Times New Roman"/>
        </w:rPr>
        <w:t>(27)</w:t>
      </w:r>
      <w:r w:rsidRPr="005D50E8">
        <w:rPr>
          <w:rFonts w:ascii="Times New Roman" w:hAnsi="Times New Roman"/>
        </w:rPr>
        <w:t>日代為撥打</w:t>
      </w:r>
      <w:r w:rsidRPr="005D50E8">
        <w:rPr>
          <w:rFonts w:ascii="Times New Roman" w:hAnsi="Times New Roman"/>
        </w:rPr>
        <w:t>113</w:t>
      </w:r>
      <w:r w:rsidRPr="005D50E8">
        <w:rPr>
          <w:rFonts w:ascii="Times New Roman" w:hAnsi="Times New Roman"/>
        </w:rPr>
        <w:t>婦幼保護專線及報警</w:t>
      </w:r>
      <w:r w:rsidRPr="005D50E8">
        <w:rPr>
          <w:rFonts w:ascii="Times New Roman" w:hAnsi="Times New Roman"/>
        </w:rPr>
        <w:t>(A</w:t>
      </w:r>
      <w:r w:rsidRPr="005D50E8">
        <w:rPr>
          <w:rFonts w:ascii="Times New Roman" w:hAnsi="Times New Roman"/>
        </w:rPr>
        <w:t>女當時仍在醫院急診病床</w:t>
      </w:r>
      <w:r w:rsidRPr="005D50E8">
        <w:rPr>
          <w:rFonts w:ascii="Times New Roman" w:hAnsi="Times New Roman"/>
        </w:rPr>
        <w:t>)</w:t>
      </w:r>
      <w:r w:rsidRPr="005D50E8">
        <w:rPr>
          <w:rFonts w:ascii="Times New Roman" w:hAnsi="Times New Roman"/>
        </w:rPr>
        <w:t>，</w:t>
      </w:r>
      <w:r w:rsidRPr="005D50E8">
        <w:rPr>
          <w:rFonts w:ascii="Times New Roman" w:hAnsi="Times New Roman"/>
        </w:rPr>
        <w:t>A</w:t>
      </w:r>
      <w:r w:rsidRPr="005D50E8">
        <w:rPr>
          <w:rFonts w:ascii="Times New Roman" w:hAnsi="Times New Roman"/>
        </w:rPr>
        <w:t>女則透過其主護護理師獲悉黃信穎真實姓名，並在手機上打字，向該護理師傳達伊遭黃信穎性騷擾，需請其協助等訊息。</w:t>
      </w:r>
    </w:p>
    <w:p w14:paraId="700FD69E" w14:textId="77777777" w:rsidR="004443D7" w:rsidRPr="005D50E8" w:rsidRDefault="004443D7" w:rsidP="004443D7">
      <w:pPr>
        <w:pStyle w:val="3"/>
        <w:tabs>
          <w:tab w:val="num" w:pos="1843"/>
        </w:tabs>
        <w:ind w:left="1344" w:hanging="664"/>
        <w:rPr>
          <w:rFonts w:ascii="Times New Roman" w:hAnsi="Times New Roman"/>
        </w:rPr>
      </w:pPr>
      <w:r w:rsidRPr="005D50E8">
        <w:rPr>
          <w:rFonts w:ascii="Times New Roman" w:hAnsi="Times New Roman"/>
        </w:rPr>
        <w:t>臺大醫院當</w:t>
      </w:r>
      <w:r w:rsidRPr="005D50E8">
        <w:rPr>
          <w:rFonts w:ascii="Times New Roman" w:hAnsi="Times New Roman"/>
        </w:rPr>
        <w:t>(27)</w:t>
      </w:r>
      <w:r w:rsidRPr="005D50E8">
        <w:rPr>
          <w:rFonts w:ascii="Times New Roman" w:hAnsi="Times New Roman"/>
        </w:rPr>
        <w:t>日值班之護理</w:t>
      </w:r>
      <w:r w:rsidRPr="005D50E8">
        <w:rPr>
          <w:rFonts w:ascii="Times New Roman" w:hAnsi="Times New Roman" w:hint="eastAsia"/>
        </w:rPr>
        <w:t>部</w:t>
      </w:r>
      <w:r w:rsidRPr="005D50E8">
        <w:rPr>
          <w:rFonts w:ascii="Times New Roman" w:hAnsi="Times New Roman"/>
        </w:rPr>
        <w:t>組長經回報而知悉此事件後，雖即採相關保護措施，將病人轉至鄰近護理站</w:t>
      </w:r>
      <w:r w:rsidRPr="005D50E8">
        <w:rPr>
          <w:rFonts w:ascii="Times New Roman" w:hAnsi="Times New Roman" w:hint="eastAsia"/>
        </w:rPr>
        <w:t>之</w:t>
      </w:r>
      <w:r w:rsidRPr="005D50E8">
        <w:rPr>
          <w:rFonts w:ascii="Times New Roman" w:hAnsi="Times New Roman"/>
        </w:rPr>
        <w:t>床位，以利護理人員就近保護與隔離，</w:t>
      </w:r>
      <w:r w:rsidRPr="005D50E8">
        <w:rPr>
          <w:rFonts w:ascii="Times New Roman" w:hAnsi="Times New Roman" w:hint="eastAsia"/>
        </w:rPr>
        <w:t>同時</w:t>
      </w:r>
      <w:r w:rsidRPr="005D50E8">
        <w:rPr>
          <w:rFonts w:ascii="Times New Roman" w:hAnsi="Times New Roman"/>
        </w:rPr>
        <w:t>電話明確告知黃信穎應即刻通報學長及老師，以及立即停止對該病人之照護等；惟因急診區多屬開放性空間，往來之就醫病人、家屬及醫護人員眾多，且黃信穎當時為婦產部輪值之照會醫師，急診護理人員並非均能辨識其身分，以致黃信穎第一時間竟仍能至急診病床接觸</w:t>
      </w:r>
      <w:r w:rsidRPr="005D50E8">
        <w:rPr>
          <w:rFonts w:ascii="Times New Roman" w:hAnsi="Times New Roman"/>
        </w:rPr>
        <w:t>A</w:t>
      </w:r>
      <w:r w:rsidRPr="005D50E8">
        <w:rPr>
          <w:rFonts w:ascii="Times New Roman" w:hAnsi="Times New Roman"/>
        </w:rPr>
        <w:t>女試圖說明及道歉，而反造成</w:t>
      </w:r>
      <w:r w:rsidRPr="005D50E8">
        <w:rPr>
          <w:rFonts w:ascii="Times New Roman" w:hAnsi="Times New Roman"/>
        </w:rPr>
        <w:t>A</w:t>
      </w:r>
      <w:r w:rsidRPr="005D50E8">
        <w:rPr>
          <w:rFonts w:ascii="Times New Roman" w:hAnsi="Times New Roman"/>
        </w:rPr>
        <w:t>女極度驚嚇與恐慌，凸顯臺大醫院應處「急診」場域性騷擾事件之相關措施，確有檢討精進之必要。</w:t>
      </w:r>
    </w:p>
    <w:p w14:paraId="427FBF48" w14:textId="22689326" w:rsidR="003D7CAC" w:rsidRPr="005D50E8" w:rsidRDefault="003D7CAC" w:rsidP="00F37E65">
      <w:pPr>
        <w:pStyle w:val="3"/>
        <w:tabs>
          <w:tab w:val="num" w:pos="1843"/>
        </w:tabs>
        <w:ind w:left="1344" w:hanging="664"/>
        <w:rPr>
          <w:rFonts w:ascii="Times New Roman" w:hAnsi="Times New Roman"/>
        </w:rPr>
      </w:pPr>
      <w:r w:rsidRPr="005D50E8">
        <w:rPr>
          <w:rFonts w:ascii="Times New Roman" w:hAnsi="Times New Roman"/>
        </w:rPr>
        <w:t>又臺大醫院應本院詢問時，針對上述違失，說明略以：「該院</w:t>
      </w:r>
      <w:r w:rsidRPr="00F37E65">
        <w:rPr>
          <w:rFonts w:ascii="Times New Roman" w:hAnsi="Times New Roman"/>
        </w:rPr>
        <w:t>業擬定相關改善措施及處理流程</w:t>
      </w:r>
      <w:r w:rsidRPr="005D50E8">
        <w:rPr>
          <w:rFonts w:ascii="Times New Roman" w:hAnsi="Times New Roman"/>
        </w:rPr>
        <w:t>，急診醫學部未來倘遇有類似情況需調整病人床位進行隔離</w:t>
      </w:r>
      <w:r w:rsidRPr="005D50E8">
        <w:rPr>
          <w:rFonts w:ascii="Times New Roman" w:hAnsi="Times New Roman"/>
        </w:rPr>
        <w:lastRenderedPageBreak/>
        <w:t>涉案人員情形時，</w:t>
      </w:r>
      <w:r w:rsidRPr="00F37E65">
        <w:rPr>
          <w:rFonts w:ascii="Times New Roman" w:hAnsi="Times New Roman"/>
        </w:rPr>
        <w:t>將優先安排至較隱密之病室</w:t>
      </w:r>
      <w:r w:rsidRPr="005D50E8">
        <w:rPr>
          <w:rFonts w:ascii="Times New Roman" w:hAnsi="Times New Roman"/>
        </w:rPr>
        <w:t>，</w:t>
      </w:r>
      <w:r w:rsidRPr="00F37E65">
        <w:rPr>
          <w:rFonts w:ascii="Times New Roman" w:hAnsi="Times New Roman"/>
        </w:rPr>
        <w:t>並視情況</w:t>
      </w:r>
      <w:r w:rsidRPr="005D50E8">
        <w:rPr>
          <w:rFonts w:ascii="Times New Roman" w:hAnsi="Times New Roman"/>
        </w:rPr>
        <w:t>在確保病人隱私權受到保障之前提下，</w:t>
      </w:r>
      <w:r w:rsidRPr="00F37E65">
        <w:rPr>
          <w:rFonts w:ascii="Times New Roman" w:hAnsi="Times New Roman"/>
        </w:rPr>
        <w:t>協調保全人員協助現場戒護</w:t>
      </w:r>
      <w:r w:rsidRPr="005D50E8">
        <w:rPr>
          <w:rFonts w:ascii="Times New Roman" w:hAnsi="Times New Roman"/>
        </w:rPr>
        <w:t>；另於轉床前，則由護理人員全程陪伴並儘速完成移床作業，同時暫緩更新病人於電腦系統之床位資訊，</w:t>
      </w:r>
      <w:r w:rsidRPr="00F37E65">
        <w:rPr>
          <w:rFonts w:ascii="Times New Roman" w:hAnsi="Times New Roman"/>
        </w:rPr>
        <w:t>改以人工交接班方式</w:t>
      </w:r>
      <w:r w:rsidRPr="005D50E8">
        <w:rPr>
          <w:rFonts w:ascii="Times New Roman" w:hAnsi="Times New Roman"/>
        </w:rPr>
        <w:t>進行提醒與確認，以防涉案人員藉系統床位資料查詢獲知病人位置，致不當接觸情形再次發生」等語。臺大醫院相關改善</w:t>
      </w:r>
      <w:r w:rsidRPr="005D50E8">
        <w:rPr>
          <w:rFonts w:ascii="Times New Roman" w:hAnsi="Times New Roman" w:hint="eastAsia"/>
        </w:rPr>
        <w:t>措施</w:t>
      </w:r>
      <w:r w:rsidRPr="005D50E8">
        <w:rPr>
          <w:rFonts w:ascii="Times New Roman" w:hAnsi="Times New Roman"/>
        </w:rPr>
        <w:t>，本院予以尊重；惟仍請該院務須落實辦理，以免類此缺失再度發生，併此敘明。</w:t>
      </w:r>
    </w:p>
    <w:p w14:paraId="46E489F5" w14:textId="77777777" w:rsidR="005D54D3" w:rsidRPr="005D50E8" w:rsidRDefault="005D54D3" w:rsidP="005D54D3">
      <w:pPr>
        <w:pStyle w:val="4"/>
        <w:numPr>
          <w:ilvl w:val="0"/>
          <w:numId w:val="0"/>
        </w:numPr>
        <w:spacing w:line="160" w:lineRule="exact"/>
        <w:ind w:left="1701"/>
        <w:rPr>
          <w:rFonts w:ascii="Times New Roman" w:hAnsi="Times New Roman"/>
        </w:rPr>
      </w:pPr>
    </w:p>
    <w:p w14:paraId="1C1E9258" w14:textId="4C59982B" w:rsidR="00537A43" w:rsidRPr="005D50E8" w:rsidRDefault="00537A43" w:rsidP="006E6534">
      <w:pPr>
        <w:pStyle w:val="2"/>
        <w:tabs>
          <w:tab w:val="num" w:pos="2127"/>
        </w:tabs>
        <w:ind w:left="966" w:hanging="682"/>
        <w:rPr>
          <w:rFonts w:ascii="Times New Roman" w:hAnsi="Times New Roman"/>
          <w:b w:val="0"/>
          <w:bCs w:val="0"/>
        </w:rPr>
      </w:pPr>
      <w:r w:rsidRPr="005D50E8">
        <w:rPr>
          <w:rFonts w:ascii="Times New Roman" w:hAnsi="Times New Roman"/>
          <w:bCs w:val="0"/>
        </w:rPr>
        <w:t>臺大醫院應處本件陳思原性騷擾案，未即時依</w:t>
      </w:r>
      <w:r w:rsidR="00863F3B" w:rsidRPr="005D50E8">
        <w:rPr>
          <w:rFonts w:ascii="Times New Roman" w:hAnsi="Times New Roman"/>
        </w:rPr>
        <w:t>性別平等工作法</w:t>
      </w:r>
      <w:r w:rsidR="006E6534" w:rsidRPr="005D50E8">
        <w:rPr>
          <w:rFonts w:ascii="Times New Roman" w:hAnsi="Times New Roman"/>
        </w:rPr>
        <w:t>(</w:t>
      </w:r>
      <w:r w:rsidR="00863F3B" w:rsidRPr="005D50E8">
        <w:rPr>
          <w:rFonts w:ascii="Times New Roman" w:hAnsi="Times New Roman"/>
        </w:rPr>
        <w:t>下稱</w:t>
      </w:r>
      <w:r w:rsidR="00863F3B" w:rsidRPr="005D50E8">
        <w:rPr>
          <w:rFonts w:ascii="Times New Roman" w:hAnsi="Times New Roman"/>
          <w:bCs w:val="0"/>
        </w:rPr>
        <w:t>性工法</w:t>
      </w:r>
      <w:r w:rsidR="006E6534" w:rsidRPr="005D50E8">
        <w:rPr>
          <w:rFonts w:ascii="Times New Roman" w:hAnsi="Times New Roman"/>
          <w:bCs w:val="0"/>
        </w:rPr>
        <w:t>)</w:t>
      </w:r>
      <w:r w:rsidRPr="005D50E8">
        <w:rPr>
          <w:rFonts w:ascii="Times New Roman" w:hAnsi="Times New Roman"/>
          <w:bCs w:val="0"/>
        </w:rPr>
        <w:t>第</w:t>
      </w:r>
      <w:r w:rsidRPr="005D50E8">
        <w:rPr>
          <w:rFonts w:ascii="Times New Roman" w:hAnsi="Times New Roman"/>
          <w:bCs w:val="0"/>
        </w:rPr>
        <w:t>13</w:t>
      </w:r>
      <w:r w:rsidRPr="005D50E8">
        <w:rPr>
          <w:rFonts w:ascii="Times New Roman" w:hAnsi="Times New Roman"/>
          <w:bCs w:val="0"/>
        </w:rPr>
        <w:t>條第</w:t>
      </w:r>
      <w:r w:rsidRPr="005D50E8">
        <w:rPr>
          <w:rFonts w:ascii="Times New Roman" w:hAnsi="Times New Roman"/>
          <w:bCs w:val="0"/>
        </w:rPr>
        <w:t>2</w:t>
      </w:r>
      <w:r w:rsidRPr="005D50E8">
        <w:rPr>
          <w:rFonts w:ascii="Times New Roman" w:hAnsi="Times New Roman"/>
          <w:bCs w:val="0"/>
        </w:rPr>
        <w:t>項規定，對陳思原為相關禁制處分，導致多名被害人於陳思原受訪談調查後不久，即另遭陳思原以道歉名義不當接觸，而蒙受二次傷害，核有違失；嗣禁制處分作成後，該院復未能落實執行，陳思原仍能固定、持續進出該院婦產部住院醫師研修辦公室，更屬不當。此外，亦查有該院婦產部主管不諳性平案件處理程序，而不當向疑似被害人打探案情之情事。臺大醫院允應就上開各節確實檢討，研提改善之方案：</w:t>
      </w:r>
    </w:p>
    <w:p w14:paraId="5BE10A24" w14:textId="77777777" w:rsidR="00537A43" w:rsidRPr="005D50E8" w:rsidRDefault="00537A43" w:rsidP="006E6534">
      <w:pPr>
        <w:pStyle w:val="3"/>
        <w:rPr>
          <w:rFonts w:ascii="Times New Roman" w:hAnsi="Times New Roman"/>
        </w:rPr>
      </w:pPr>
      <w:r w:rsidRPr="005D50E8">
        <w:rPr>
          <w:rFonts w:ascii="Times New Roman" w:hAnsi="Times New Roman"/>
        </w:rPr>
        <w:t>查本件陳思原性騷擾案，事件發生於</w:t>
      </w:r>
      <w:r w:rsidRPr="005D50E8">
        <w:rPr>
          <w:rFonts w:ascii="Times New Roman" w:hAnsi="Times New Roman"/>
        </w:rPr>
        <w:t>111</w:t>
      </w:r>
      <w:r w:rsidRPr="005D50E8">
        <w:rPr>
          <w:rFonts w:ascii="Times New Roman" w:hAnsi="Times New Roman"/>
        </w:rPr>
        <w:t>至</w:t>
      </w:r>
      <w:r w:rsidRPr="005D50E8">
        <w:rPr>
          <w:rFonts w:ascii="Times New Roman" w:hAnsi="Times New Roman"/>
        </w:rPr>
        <w:t>112</w:t>
      </w:r>
      <w:r w:rsidRPr="005D50E8">
        <w:rPr>
          <w:rFonts w:ascii="Times New Roman" w:hAnsi="Times New Roman"/>
        </w:rPr>
        <w:t>年間，臺大醫院於</w:t>
      </w:r>
      <w:r w:rsidRPr="005D50E8">
        <w:rPr>
          <w:rFonts w:ascii="Times New Roman" w:hAnsi="Times New Roman"/>
        </w:rPr>
        <w:t>113</w:t>
      </w:r>
      <w:r w:rsidRPr="005D50E8">
        <w:rPr>
          <w:rFonts w:ascii="Times New Roman" w:hAnsi="Times New Roman"/>
        </w:rPr>
        <w:t>年</w:t>
      </w:r>
      <w:r w:rsidRPr="005D50E8">
        <w:rPr>
          <w:rFonts w:ascii="Times New Roman" w:hAnsi="Times New Roman"/>
        </w:rPr>
        <w:t>2</w:t>
      </w:r>
      <w:r w:rsidRPr="005D50E8">
        <w:rPr>
          <w:rFonts w:ascii="Times New Roman" w:hAnsi="Times New Roman"/>
        </w:rPr>
        <w:t>月初輾轉獲悉後，於</w:t>
      </w:r>
      <w:r w:rsidRPr="005D50E8">
        <w:rPr>
          <w:rFonts w:ascii="Times New Roman" w:hAnsi="Times New Roman"/>
        </w:rPr>
        <w:t>113</w:t>
      </w:r>
      <w:r w:rsidRPr="005D50E8">
        <w:rPr>
          <w:rFonts w:ascii="Times New Roman" w:hAnsi="Times New Roman"/>
        </w:rPr>
        <w:t>年</w:t>
      </w:r>
      <w:r w:rsidRPr="005D50E8">
        <w:rPr>
          <w:rFonts w:ascii="Times New Roman" w:hAnsi="Times New Roman"/>
        </w:rPr>
        <w:t>2</w:t>
      </w:r>
      <w:r w:rsidRPr="005D50E8">
        <w:rPr>
          <w:rFonts w:ascii="Times New Roman" w:hAnsi="Times New Roman"/>
        </w:rPr>
        <w:t>月</w:t>
      </w:r>
      <w:r w:rsidRPr="005D50E8">
        <w:rPr>
          <w:rFonts w:ascii="Times New Roman" w:hAnsi="Times New Roman"/>
        </w:rPr>
        <w:t>2</w:t>
      </w:r>
      <w:r w:rsidRPr="005D50E8">
        <w:rPr>
          <w:rFonts w:ascii="Times New Roman" w:hAnsi="Times New Roman"/>
        </w:rPr>
        <w:t>日展開調查。惟因該案</w:t>
      </w:r>
      <w:r w:rsidRPr="005D50E8">
        <w:rPr>
          <w:rFonts w:ascii="Times New Roman" w:hAnsi="Times New Roman"/>
          <w:b/>
          <w:bCs w:val="0"/>
          <w:u w:val="single"/>
        </w:rPr>
        <w:t>未有</w:t>
      </w:r>
      <w:r w:rsidRPr="005D50E8">
        <w:rPr>
          <w:rFonts w:ascii="Times New Roman" w:hAnsi="Times New Roman"/>
        </w:rPr>
        <w:t>被害人提起</w:t>
      </w:r>
      <w:r w:rsidRPr="005D50E8">
        <w:rPr>
          <w:rFonts w:ascii="Times New Roman" w:hAnsi="Times New Roman"/>
          <w:b/>
          <w:bCs w:val="0"/>
          <w:u w:val="single"/>
        </w:rPr>
        <w:t>申訴</w:t>
      </w:r>
      <w:r w:rsidRPr="005D50E8">
        <w:rPr>
          <w:rFonts w:ascii="Times New Roman" w:hAnsi="Times New Roman"/>
        </w:rPr>
        <w:t>，且陳思原自</w:t>
      </w:r>
      <w:r w:rsidRPr="005D50E8">
        <w:rPr>
          <w:rFonts w:ascii="Times New Roman" w:hAnsi="Times New Roman"/>
        </w:rPr>
        <w:t>112</w:t>
      </w:r>
      <w:r w:rsidRPr="005D50E8">
        <w:rPr>
          <w:rFonts w:ascii="Times New Roman" w:hAnsi="Times New Roman"/>
        </w:rPr>
        <w:t>年</w:t>
      </w:r>
      <w:r w:rsidRPr="005D50E8">
        <w:rPr>
          <w:rFonts w:ascii="Times New Roman" w:hAnsi="Times New Roman"/>
        </w:rPr>
        <w:t>7</w:t>
      </w:r>
      <w:r w:rsidRPr="005D50E8">
        <w:rPr>
          <w:rFonts w:ascii="Times New Roman" w:hAnsi="Times New Roman"/>
        </w:rPr>
        <w:t>月</w:t>
      </w:r>
      <w:r w:rsidRPr="005D50E8">
        <w:rPr>
          <w:rFonts w:ascii="Times New Roman" w:hAnsi="Times New Roman"/>
        </w:rPr>
        <w:t>31</w:t>
      </w:r>
      <w:r w:rsidRPr="005D50E8">
        <w:rPr>
          <w:rFonts w:ascii="Times New Roman" w:hAnsi="Times New Roman"/>
        </w:rPr>
        <w:t>日</w:t>
      </w:r>
      <w:r w:rsidRPr="005D50E8">
        <w:rPr>
          <w:rFonts w:ascii="Times New Roman" w:hAnsi="Times New Roman"/>
          <w:b/>
          <w:bCs w:val="0"/>
          <w:u w:val="single"/>
        </w:rPr>
        <w:t>卸任</w:t>
      </w:r>
      <w:r w:rsidRPr="005D50E8">
        <w:rPr>
          <w:rFonts w:ascii="Times New Roman" w:hAnsi="Times New Roman"/>
        </w:rPr>
        <w:t>婦產部主任職務後，即未擔任該院主管職務，致該院</w:t>
      </w:r>
      <w:r w:rsidRPr="005D50E8">
        <w:rPr>
          <w:rFonts w:ascii="Times New Roman" w:hAnsi="Times New Roman"/>
          <w:b/>
          <w:bCs w:val="0"/>
          <w:u w:val="single"/>
        </w:rPr>
        <w:t>無從依</w:t>
      </w:r>
      <w:r w:rsidRPr="005D50E8">
        <w:rPr>
          <w:rFonts w:ascii="Times New Roman" w:hAnsi="Times New Roman"/>
        </w:rPr>
        <w:t>性工法第</w:t>
      </w:r>
      <w:r w:rsidRPr="005D50E8">
        <w:rPr>
          <w:rFonts w:ascii="Times New Roman" w:hAnsi="Times New Roman"/>
        </w:rPr>
        <w:t>13</w:t>
      </w:r>
      <w:r w:rsidRPr="005D50E8">
        <w:rPr>
          <w:rFonts w:ascii="Times New Roman" w:hAnsi="Times New Roman"/>
        </w:rPr>
        <w:t>條之</w:t>
      </w:r>
      <w:r w:rsidRPr="005D50E8">
        <w:rPr>
          <w:rFonts w:ascii="Times New Roman" w:hAnsi="Times New Roman"/>
        </w:rPr>
        <w:t>1</w:t>
      </w:r>
      <w:r w:rsidRPr="005D50E8">
        <w:rPr>
          <w:rFonts w:ascii="Times New Roman" w:hAnsi="Times New Roman"/>
        </w:rPr>
        <w:lastRenderedPageBreak/>
        <w:t>第</w:t>
      </w:r>
      <w:r w:rsidRPr="005D50E8">
        <w:rPr>
          <w:rFonts w:ascii="Times New Roman" w:hAnsi="Times New Roman"/>
        </w:rPr>
        <w:t>1</w:t>
      </w:r>
      <w:r w:rsidRPr="005D50E8">
        <w:rPr>
          <w:rFonts w:ascii="Times New Roman" w:hAnsi="Times New Roman"/>
        </w:rPr>
        <w:t>項</w:t>
      </w:r>
      <w:r w:rsidRPr="005D50E8">
        <w:rPr>
          <w:rStyle w:val="aff5"/>
          <w:rFonts w:ascii="Times New Roman" w:hAnsi="Times New Roman"/>
        </w:rPr>
        <w:footnoteReference w:id="2"/>
      </w:r>
      <w:r w:rsidRPr="005D50E8">
        <w:rPr>
          <w:rFonts w:ascii="Times New Roman" w:hAnsi="Times New Roman"/>
        </w:rPr>
        <w:t>、第</w:t>
      </w:r>
      <w:r w:rsidRPr="005D50E8">
        <w:rPr>
          <w:rFonts w:ascii="Times New Roman" w:hAnsi="Times New Roman"/>
        </w:rPr>
        <w:t>32</w:t>
      </w:r>
      <w:r w:rsidRPr="005D50E8">
        <w:rPr>
          <w:rFonts w:ascii="Times New Roman" w:hAnsi="Times New Roman"/>
        </w:rPr>
        <w:t>條之</w:t>
      </w:r>
      <w:r w:rsidRPr="005D50E8">
        <w:rPr>
          <w:rFonts w:ascii="Times New Roman" w:hAnsi="Times New Roman"/>
        </w:rPr>
        <w:t>3</w:t>
      </w:r>
      <w:r w:rsidRPr="005D50E8">
        <w:rPr>
          <w:rFonts w:ascii="Times New Roman" w:hAnsi="Times New Roman"/>
        </w:rPr>
        <w:t>第</w:t>
      </w:r>
      <w:r w:rsidRPr="005D50E8">
        <w:rPr>
          <w:rFonts w:ascii="Times New Roman" w:hAnsi="Times New Roman"/>
        </w:rPr>
        <w:t>2</w:t>
      </w:r>
      <w:r w:rsidRPr="005D50E8">
        <w:rPr>
          <w:rFonts w:ascii="Times New Roman" w:hAnsi="Times New Roman"/>
        </w:rPr>
        <w:t>項</w:t>
      </w:r>
      <w:r w:rsidRPr="005D50E8">
        <w:rPr>
          <w:rStyle w:val="aff5"/>
          <w:rFonts w:ascii="Times New Roman" w:hAnsi="Times New Roman"/>
        </w:rPr>
        <w:footnoteReference w:id="3"/>
      </w:r>
      <w:r w:rsidRPr="005D50E8">
        <w:rPr>
          <w:rFonts w:ascii="Times New Roman" w:hAnsi="Times New Roman"/>
        </w:rPr>
        <w:t>及</w:t>
      </w:r>
      <w:r w:rsidRPr="005D50E8">
        <w:rPr>
          <w:rFonts w:ascii="Times New Roman" w:hAnsi="Times New Roman"/>
          <w:b/>
          <w:bCs w:val="0"/>
          <w:u w:val="single"/>
        </w:rPr>
        <w:t>第</w:t>
      </w:r>
      <w:r w:rsidRPr="005D50E8">
        <w:rPr>
          <w:rFonts w:ascii="Times New Roman" w:hAnsi="Times New Roman"/>
          <w:b/>
          <w:bCs w:val="0"/>
          <w:u w:val="single"/>
        </w:rPr>
        <w:t>39</w:t>
      </w:r>
      <w:r w:rsidRPr="005D50E8">
        <w:rPr>
          <w:rFonts w:ascii="Times New Roman" w:hAnsi="Times New Roman"/>
          <w:b/>
          <w:bCs w:val="0"/>
          <w:u w:val="single"/>
        </w:rPr>
        <w:t>條之</w:t>
      </w:r>
      <w:r w:rsidRPr="005D50E8">
        <w:rPr>
          <w:rFonts w:ascii="Times New Roman" w:hAnsi="Times New Roman"/>
          <w:b/>
          <w:bCs w:val="0"/>
          <w:u w:val="single"/>
        </w:rPr>
        <w:t>1</w:t>
      </w:r>
      <w:r w:rsidRPr="005D50E8">
        <w:rPr>
          <w:rStyle w:val="aff5"/>
          <w:rFonts w:ascii="Times New Roman" w:hAnsi="Times New Roman"/>
        </w:rPr>
        <w:footnoteReference w:id="4"/>
      </w:r>
      <w:r w:rsidRPr="005D50E8">
        <w:rPr>
          <w:rFonts w:ascii="Times New Roman" w:hAnsi="Times New Roman"/>
        </w:rPr>
        <w:t>等規定，於調查期間</w:t>
      </w:r>
      <w:r w:rsidRPr="005D50E8">
        <w:rPr>
          <w:rFonts w:ascii="Times New Roman" w:hAnsi="Times New Roman"/>
          <w:b/>
          <w:bCs w:val="0"/>
          <w:u w:val="single"/>
        </w:rPr>
        <w:t>先行停止或調整陳思原職務</w:t>
      </w:r>
      <w:r w:rsidRPr="005D50E8">
        <w:rPr>
          <w:rFonts w:ascii="Times New Roman" w:hAnsi="Times New Roman"/>
        </w:rPr>
        <w:t>；然而，陳思原畢竟身為該院資深主治醫師，且另擔任婦產科學會</w:t>
      </w:r>
      <w:r w:rsidRPr="005D50E8">
        <w:rPr>
          <w:rStyle w:val="aff5"/>
          <w:rFonts w:ascii="Times New Roman" w:hAnsi="Times New Roman"/>
        </w:rPr>
        <w:footnoteReference w:id="5"/>
      </w:r>
      <w:r w:rsidRPr="005D50E8">
        <w:rPr>
          <w:rFonts w:ascii="Times New Roman" w:hAnsi="Times New Roman"/>
        </w:rPr>
        <w:t>理事長，其對案內受害之女住院醫師而言，實際上仍具相當權勢與影響力；為維護性別友善職場，臺大醫院尤應善用性工法第</w:t>
      </w:r>
      <w:r w:rsidRPr="005D50E8">
        <w:rPr>
          <w:rFonts w:ascii="Times New Roman" w:hAnsi="Times New Roman"/>
        </w:rPr>
        <w:t>13</w:t>
      </w:r>
      <w:r w:rsidRPr="005D50E8">
        <w:rPr>
          <w:rFonts w:ascii="Times New Roman" w:hAnsi="Times New Roman"/>
        </w:rPr>
        <w:t>條第</w:t>
      </w:r>
      <w:r w:rsidRPr="005D50E8">
        <w:rPr>
          <w:rFonts w:ascii="Times New Roman" w:hAnsi="Times New Roman"/>
        </w:rPr>
        <w:t>2</w:t>
      </w:r>
      <w:r w:rsidRPr="005D50E8">
        <w:rPr>
          <w:rFonts w:ascii="Times New Roman" w:hAnsi="Times New Roman"/>
        </w:rPr>
        <w:t>項規定，審慎規劃「</w:t>
      </w:r>
      <w:r w:rsidRPr="005D50E8">
        <w:rPr>
          <w:rFonts w:ascii="Times New Roman" w:hAnsi="Times New Roman"/>
          <w:b/>
          <w:bCs w:val="0"/>
          <w:u w:val="single"/>
        </w:rPr>
        <w:t>立即有效之糾正及補救措施</w:t>
      </w:r>
      <w:r w:rsidRPr="005D50E8">
        <w:rPr>
          <w:rFonts w:ascii="Times New Roman" w:hAnsi="Times New Roman"/>
        </w:rPr>
        <w:t>」，並落實執行，殆無疑義。</w:t>
      </w:r>
    </w:p>
    <w:p w14:paraId="634EEE8D" w14:textId="77777777" w:rsidR="00537A43" w:rsidRPr="005D50E8" w:rsidRDefault="00537A43" w:rsidP="006E6534">
      <w:pPr>
        <w:pStyle w:val="3"/>
        <w:rPr>
          <w:rFonts w:ascii="Times New Roman" w:hAnsi="Times New Roman"/>
        </w:rPr>
      </w:pPr>
      <w:r w:rsidRPr="005D50E8">
        <w:rPr>
          <w:rFonts w:ascii="Times New Roman" w:hAnsi="Times New Roman"/>
        </w:rPr>
        <w:t>觀諸臺大醫院實際應處情形：</w:t>
      </w:r>
    </w:p>
    <w:p w14:paraId="66229181" w14:textId="511A71C6" w:rsidR="00537A43" w:rsidRPr="005D50E8" w:rsidRDefault="00537A43" w:rsidP="006E6534">
      <w:pPr>
        <w:pStyle w:val="4"/>
        <w:rPr>
          <w:rFonts w:ascii="Times New Roman" w:hAnsi="Times New Roman"/>
        </w:rPr>
      </w:pPr>
      <w:r w:rsidRPr="005D50E8">
        <w:rPr>
          <w:rFonts w:ascii="Times New Roman" w:hAnsi="Times New Roman"/>
        </w:rPr>
        <w:t>依卷內資料，該院性騷擾申處會係於</w:t>
      </w:r>
      <w:r w:rsidRPr="005D50E8">
        <w:rPr>
          <w:rFonts w:ascii="Times New Roman" w:hAnsi="Times New Roman"/>
        </w:rPr>
        <w:t>113</w:t>
      </w:r>
      <w:r w:rsidRPr="005D50E8">
        <w:rPr>
          <w:rFonts w:ascii="Times New Roman" w:hAnsi="Times New Roman"/>
        </w:rPr>
        <w:t>年</w:t>
      </w:r>
      <w:r w:rsidRPr="005D50E8">
        <w:rPr>
          <w:rFonts w:ascii="Times New Roman" w:hAnsi="Times New Roman"/>
        </w:rPr>
        <w:t>5</w:t>
      </w:r>
      <w:r w:rsidRPr="005D50E8">
        <w:rPr>
          <w:rFonts w:ascii="Times New Roman" w:hAnsi="Times New Roman"/>
        </w:rPr>
        <w:t>月</w:t>
      </w:r>
      <w:r w:rsidRPr="005D50E8">
        <w:rPr>
          <w:rFonts w:ascii="Times New Roman" w:hAnsi="Times New Roman"/>
        </w:rPr>
        <w:t>1</w:t>
      </w:r>
      <w:r w:rsidRPr="005D50E8">
        <w:rPr>
          <w:rFonts w:ascii="Times New Roman" w:hAnsi="Times New Roman"/>
        </w:rPr>
        <w:t>日完成本件調查報告審議，認定陳思原性騷擾情節成立，嗣再於</w:t>
      </w:r>
      <w:r w:rsidRPr="005D50E8">
        <w:rPr>
          <w:rFonts w:ascii="Times New Roman" w:hAnsi="Times New Roman"/>
          <w:b/>
          <w:bCs/>
          <w:u w:val="single"/>
        </w:rPr>
        <w:t>113</w:t>
      </w:r>
      <w:r w:rsidRPr="005D50E8">
        <w:rPr>
          <w:rFonts w:ascii="Times New Roman" w:hAnsi="Times New Roman"/>
          <w:b/>
          <w:bCs/>
          <w:u w:val="single"/>
        </w:rPr>
        <w:t>年</w:t>
      </w:r>
      <w:r w:rsidRPr="005D50E8">
        <w:rPr>
          <w:rFonts w:ascii="Times New Roman" w:hAnsi="Times New Roman"/>
          <w:b/>
          <w:bCs/>
          <w:u w:val="single"/>
        </w:rPr>
        <w:t>5</w:t>
      </w:r>
      <w:r w:rsidRPr="005D50E8">
        <w:rPr>
          <w:rFonts w:ascii="Times New Roman" w:hAnsi="Times New Roman"/>
          <w:b/>
          <w:bCs/>
          <w:u w:val="single"/>
        </w:rPr>
        <w:t>月</w:t>
      </w:r>
      <w:r w:rsidRPr="005D50E8">
        <w:rPr>
          <w:rFonts w:ascii="Times New Roman" w:hAnsi="Times New Roman"/>
          <w:b/>
          <w:bCs/>
          <w:u w:val="single"/>
        </w:rPr>
        <w:t>3</w:t>
      </w:r>
      <w:r w:rsidRPr="005D50E8">
        <w:rPr>
          <w:rFonts w:ascii="Times New Roman" w:hAnsi="Times New Roman"/>
          <w:b/>
          <w:bCs/>
          <w:u w:val="single"/>
        </w:rPr>
        <w:t>日</w:t>
      </w:r>
      <w:r w:rsidRPr="005D50E8">
        <w:rPr>
          <w:rFonts w:ascii="Times New Roman" w:hAnsi="Times New Roman"/>
        </w:rPr>
        <w:t>之會議中，對陳思原做成</w:t>
      </w:r>
      <w:r w:rsidRPr="005D50E8">
        <w:rPr>
          <w:rFonts w:ascii="Times New Roman" w:hAnsi="Times New Roman"/>
          <w:b/>
          <w:u w:val="single"/>
        </w:rPr>
        <w:t>大過</w:t>
      </w:r>
      <w:r w:rsidRPr="005D50E8">
        <w:rPr>
          <w:rFonts w:ascii="Times New Roman" w:hAnsi="Times New Roman"/>
          <w:b/>
          <w:u w:val="single"/>
        </w:rPr>
        <w:t>2</w:t>
      </w:r>
      <w:r w:rsidRPr="005D50E8">
        <w:rPr>
          <w:rFonts w:ascii="Times New Roman" w:hAnsi="Times New Roman"/>
          <w:b/>
          <w:u w:val="single"/>
        </w:rPr>
        <w:t>次</w:t>
      </w:r>
      <w:r w:rsidRPr="005D50E8">
        <w:rPr>
          <w:rFonts w:ascii="Times New Roman" w:hAnsi="Times New Roman"/>
        </w:rPr>
        <w:t>之懲處建議，並決議陳思原所屬科部主管應立即採行下列之糾正及補救措施</w:t>
      </w:r>
      <w:r w:rsidR="006E6534" w:rsidRPr="005D50E8">
        <w:rPr>
          <w:rFonts w:ascii="Times New Roman" w:hAnsi="Times New Roman"/>
        </w:rPr>
        <w:t>(</w:t>
      </w:r>
      <w:r w:rsidRPr="005D50E8">
        <w:rPr>
          <w:rFonts w:ascii="Times New Roman" w:hAnsi="Times New Roman"/>
        </w:rPr>
        <w:t>下稱</w:t>
      </w:r>
      <w:r w:rsidRPr="005D50E8">
        <w:rPr>
          <w:rFonts w:ascii="Times New Roman" w:hAnsi="Times New Roman"/>
          <w:b/>
        </w:rPr>
        <w:t>三項禁制處分</w:t>
      </w:r>
      <w:r w:rsidR="006E6534" w:rsidRPr="005D50E8">
        <w:rPr>
          <w:rFonts w:ascii="Times New Roman" w:hAnsi="Times New Roman"/>
        </w:rPr>
        <w:t>)</w:t>
      </w:r>
      <w:r w:rsidRPr="005D50E8">
        <w:rPr>
          <w:rFonts w:ascii="Times New Roman" w:hAnsi="Times New Roman"/>
        </w:rPr>
        <w:t>：</w:t>
      </w:r>
    </w:p>
    <w:p w14:paraId="5734EC7C" w14:textId="77777777" w:rsidR="00537A43" w:rsidRPr="005D50E8" w:rsidRDefault="00537A43" w:rsidP="006E6534">
      <w:pPr>
        <w:pStyle w:val="5"/>
        <w:rPr>
          <w:rFonts w:ascii="Times New Roman" w:hAnsi="Times New Roman"/>
        </w:rPr>
      </w:pPr>
      <w:r w:rsidRPr="005D50E8">
        <w:rPr>
          <w:rFonts w:ascii="Times New Roman" w:hAnsi="Times New Roman"/>
        </w:rPr>
        <w:t>陳思原於臨床教學時不得再教授女性住院醫師、女性實習醫師等，門診時亦不得由女性住院醫師、女性實習醫師跟診。</w:t>
      </w:r>
    </w:p>
    <w:p w14:paraId="24613D18" w14:textId="77777777" w:rsidR="00537A43" w:rsidRPr="005D50E8" w:rsidRDefault="00537A43" w:rsidP="006E6534">
      <w:pPr>
        <w:pStyle w:val="5"/>
        <w:rPr>
          <w:rFonts w:ascii="Times New Roman" w:hAnsi="Times New Roman"/>
        </w:rPr>
      </w:pPr>
      <w:r w:rsidRPr="005D50E8">
        <w:rPr>
          <w:rFonts w:ascii="Times New Roman" w:hAnsi="Times New Roman"/>
        </w:rPr>
        <w:t>陳思原不得任意與女性住院醫師、女性實習醫師有單獨接觸或聯繫之情形。</w:t>
      </w:r>
    </w:p>
    <w:p w14:paraId="417198B6" w14:textId="77777777" w:rsidR="00537A43" w:rsidRPr="005D50E8" w:rsidRDefault="00537A43" w:rsidP="006E6534">
      <w:pPr>
        <w:pStyle w:val="5"/>
        <w:rPr>
          <w:rFonts w:ascii="Times New Roman" w:hAnsi="Times New Roman"/>
        </w:rPr>
      </w:pPr>
      <w:r w:rsidRPr="005D50E8">
        <w:rPr>
          <w:rFonts w:ascii="Times New Roman" w:hAnsi="Times New Roman"/>
        </w:rPr>
        <w:lastRenderedPageBreak/>
        <w:t>陳思原</w:t>
      </w:r>
      <w:r w:rsidRPr="005D50E8">
        <w:rPr>
          <w:rFonts w:ascii="Times New Roman" w:hAnsi="Times New Roman"/>
          <w:b/>
          <w:u w:val="single"/>
        </w:rPr>
        <w:t>即日起應回歸個人辦公室</w:t>
      </w:r>
      <w:r w:rsidRPr="005D50E8">
        <w:rPr>
          <w:rFonts w:ascii="Times New Roman" w:hAnsi="Times New Roman"/>
        </w:rPr>
        <w:t>，往後</w:t>
      </w:r>
      <w:r w:rsidRPr="005D50E8">
        <w:rPr>
          <w:rFonts w:ascii="Times New Roman" w:hAnsi="Times New Roman"/>
          <w:b/>
          <w:u w:val="single"/>
        </w:rPr>
        <w:t>除因處理公務之必要</w:t>
      </w:r>
      <w:r w:rsidRPr="005D50E8">
        <w:rPr>
          <w:rFonts w:ascii="Times New Roman" w:hAnsi="Times New Roman"/>
        </w:rPr>
        <w:t>得進入個人辦公室、門診診間、檢查室、治療室、手術室、病房、護理站等空間</w:t>
      </w:r>
      <w:r w:rsidRPr="005D50E8">
        <w:rPr>
          <w:rFonts w:ascii="Times New Roman" w:hAnsi="Times New Roman"/>
          <w:b/>
          <w:u w:val="single"/>
        </w:rPr>
        <w:t>且不得逗留</w:t>
      </w:r>
      <w:r w:rsidRPr="005D50E8">
        <w:rPr>
          <w:rFonts w:ascii="Times New Roman" w:hAnsi="Times New Roman"/>
        </w:rPr>
        <w:t>以外，</w:t>
      </w:r>
      <w:r w:rsidRPr="005D50E8">
        <w:rPr>
          <w:rFonts w:ascii="Times New Roman" w:hAnsi="Times New Roman"/>
          <w:b/>
          <w:u w:val="single"/>
        </w:rPr>
        <w:t>其他空間</w:t>
      </w:r>
      <w:r w:rsidRPr="005D50E8">
        <w:rPr>
          <w:rFonts w:ascii="Times New Roman" w:hAnsi="Times New Roman"/>
        </w:rPr>
        <w:t>包含護理站旁小房間、住院醫師值班室、硏修醫師辦公室、總醫師辦公室或其他女性住院醫師休息、工作之空間等</w:t>
      </w:r>
      <w:r w:rsidRPr="005D50E8">
        <w:rPr>
          <w:rFonts w:ascii="Times New Roman" w:hAnsi="Times New Roman"/>
          <w:b/>
          <w:u w:val="single"/>
        </w:rPr>
        <w:t>一律禁止進入</w:t>
      </w:r>
      <w:r w:rsidRPr="005D50E8">
        <w:rPr>
          <w:rFonts w:ascii="Times New Roman" w:hAnsi="Times New Roman"/>
        </w:rPr>
        <w:t>。</w:t>
      </w:r>
    </w:p>
    <w:p w14:paraId="3DFC5389" w14:textId="4F1C781D" w:rsidR="00537A43" w:rsidRPr="005D50E8" w:rsidRDefault="00537A43" w:rsidP="006E6534">
      <w:pPr>
        <w:pStyle w:val="4"/>
        <w:rPr>
          <w:rFonts w:ascii="Times New Roman" w:hAnsi="Times New Roman"/>
        </w:rPr>
      </w:pPr>
      <w:r w:rsidRPr="005D50E8">
        <w:rPr>
          <w:rFonts w:ascii="Times New Roman" w:hAnsi="Times New Roman"/>
        </w:rPr>
        <w:t>上開會議之決議事項因尚須提送該院公職人員考績委員會</w:t>
      </w:r>
      <w:r w:rsidR="006E6534" w:rsidRPr="005D50E8">
        <w:rPr>
          <w:rFonts w:ascii="Times New Roman" w:hAnsi="Times New Roman"/>
        </w:rPr>
        <w:t>(</w:t>
      </w:r>
      <w:r w:rsidRPr="005D50E8">
        <w:rPr>
          <w:rFonts w:ascii="Times New Roman" w:hAnsi="Times New Roman"/>
        </w:rPr>
        <w:t>下稱</w:t>
      </w:r>
      <w:r w:rsidRPr="005D50E8">
        <w:rPr>
          <w:rFonts w:ascii="Times New Roman" w:hAnsi="Times New Roman"/>
          <w:b/>
          <w:szCs w:val="20"/>
        </w:rPr>
        <w:t>考績會</w:t>
      </w:r>
      <w:r w:rsidR="006E6534" w:rsidRPr="005D50E8">
        <w:rPr>
          <w:rFonts w:ascii="Times New Roman" w:hAnsi="Times New Roman"/>
        </w:rPr>
        <w:t>)</w:t>
      </w:r>
      <w:r w:rsidRPr="005D50E8">
        <w:rPr>
          <w:rFonts w:ascii="Times New Roman" w:hAnsi="Times New Roman"/>
        </w:rPr>
        <w:t>審議，故於審議結果確定前，為保護被害人及提供免於性騷擾恐懼之安全工作環境，該院於</w:t>
      </w:r>
      <w:r w:rsidRPr="005D50E8">
        <w:rPr>
          <w:rFonts w:ascii="Times New Roman" w:hAnsi="Times New Roman"/>
          <w:b/>
          <w:u w:val="single"/>
        </w:rPr>
        <w:t>113</w:t>
      </w:r>
      <w:r w:rsidRPr="005D50E8">
        <w:rPr>
          <w:rFonts w:ascii="Times New Roman" w:hAnsi="Times New Roman"/>
          <w:b/>
          <w:u w:val="single"/>
        </w:rPr>
        <w:t>年</w:t>
      </w:r>
      <w:r w:rsidRPr="005D50E8">
        <w:rPr>
          <w:rFonts w:ascii="Times New Roman" w:hAnsi="Times New Roman"/>
          <w:b/>
          <w:u w:val="single"/>
        </w:rPr>
        <w:t>5</w:t>
      </w:r>
      <w:r w:rsidRPr="005D50E8">
        <w:rPr>
          <w:rFonts w:ascii="Times New Roman" w:hAnsi="Times New Roman"/>
          <w:b/>
          <w:u w:val="single"/>
        </w:rPr>
        <w:t>月</w:t>
      </w:r>
      <w:r w:rsidRPr="005D50E8">
        <w:rPr>
          <w:rFonts w:ascii="Times New Roman" w:hAnsi="Times New Roman"/>
          <w:b/>
          <w:u w:val="single"/>
        </w:rPr>
        <w:t>10</w:t>
      </w:r>
      <w:r w:rsidRPr="005D50E8">
        <w:rPr>
          <w:rFonts w:ascii="Times New Roman" w:hAnsi="Times New Roman"/>
          <w:b/>
          <w:u w:val="single"/>
        </w:rPr>
        <w:t>日</w:t>
      </w:r>
      <w:r w:rsidRPr="005D50E8">
        <w:rPr>
          <w:rFonts w:ascii="Times New Roman" w:hAnsi="Times New Roman"/>
        </w:rPr>
        <w:t>即將「三項禁制處分」內容分別函知該院婦產部及陳思原配合辦理。</w:t>
      </w:r>
      <w:r w:rsidRPr="005D50E8">
        <w:rPr>
          <w:rFonts w:ascii="Times New Roman" w:hAnsi="Times New Roman"/>
          <w:b/>
          <w:u w:val="single"/>
        </w:rPr>
        <w:t>113</w:t>
      </w:r>
      <w:r w:rsidRPr="005D50E8">
        <w:rPr>
          <w:rFonts w:ascii="Times New Roman" w:hAnsi="Times New Roman"/>
          <w:b/>
          <w:u w:val="single"/>
        </w:rPr>
        <w:t>年</w:t>
      </w:r>
      <w:r w:rsidRPr="005D50E8">
        <w:rPr>
          <w:rFonts w:ascii="Times New Roman" w:hAnsi="Times New Roman"/>
          <w:b/>
          <w:u w:val="single"/>
        </w:rPr>
        <w:t>5</w:t>
      </w:r>
      <w:r w:rsidRPr="005D50E8">
        <w:rPr>
          <w:rFonts w:ascii="Times New Roman" w:hAnsi="Times New Roman"/>
          <w:b/>
          <w:u w:val="single"/>
        </w:rPr>
        <w:t>月</w:t>
      </w:r>
      <w:r w:rsidRPr="005D50E8">
        <w:rPr>
          <w:rFonts w:ascii="Times New Roman" w:hAnsi="Times New Roman"/>
          <w:b/>
          <w:u w:val="single"/>
        </w:rPr>
        <w:t>14</w:t>
      </w:r>
      <w:r w:rsidRPr="005D50E8">
        <w:rPr>
          <w:rFonts w:ascii="Times New Roman" w:hAnsi="Times New Roman"/>
          <w:b/>
          <w:u w:val="single"/>
        </w:rPr>
        <w:t>日</w:t>
      </w:r>
      <w:r w:rsidRPr="005D50E8">
        <w:rPr>
          <w:rFonts w:ascii="Times New Roman" w:hAnsi="Times New Roman"/>
        </w:rPr>
        <w:t>並再次函該院婦產部，</w:t>
      </w:r>
      <w:r w:rsidRPr="005D50E8">
        <w:rPr>
          <w:rFonts w:ascii="Times New Roman" w:hAnsi="Times New Roman"/>
          <w:b/>
          <w:u w:val="single"/>
        </w:rPr>
        <w:t>重申</w:t>
      </w:r>
      <w:r w:rsidRPr="005D50E8">
        <w:rPr>
          <w:rFonts w:ascii="Times New Roman" w:hAnsi="Times New Roman"/>
        </w:rPr>
        <w:t>該部除應採取一切必要措施確保前函相關內容之執行，對本案亦</w:t>
      </w:r>
      <w:r w:rsidRPr="005D50E8">
        <w:rPr>
          <w:rFonts w:ascii="Times New Roman" w:hAnsi="Times New Roman"/>
          <w:b/>
          <w:u w:val="single"/>
        </w:rPr>
        <w:t>應採取追蹤、考核及監督</w:t>
      </w:r>
      <w:r w:rsidRPr="005D50E8">
        <w:rPr>
          <w:rFonts w:ascii="Times New Roman" w:hAnsi="Times New Roman"/>
        </w:rPr>
        <w:t>，確保處理措施有效執行，並避免相同爭議事件或報復情事發生。</w:t>
      </w:r>
      <w:r w:rsidRPr="005D50E8">
        <w:rPr>
          <w:rFonts w:ascii="Times New Roman" w:hAnsi="Times New Roman"/>
          <w:b/>
          <w:u w:val="single"/>
        </w:rPr>
        <w:t>113</w:t>
      </w:r>
      <w:r w:rsidRPr="005D50E8">
        <w:rPr>
          <w:rFonts w:ascii="Times New Roman" w:hAnsi="Times New Roman"/>
          <w:b/>
          <w:u w:val="single"/>
        </w:rPr>
        <w:t>年</w:t>
      </w:r>
      <w:r w:rsidRPr="005D50E8">
        <w:rPr>
          <w:rFonts w:ascii="Times New Roman" w:hAnsi="Times New Roman"/>
          <w:b/>
          <w:u w:val="single"/>
        </w:rPr>
        <w:t>6</w:t>
      </w:r>
      <w:r w:rsidRPr="005D50E8">
        <w:rPr>
          <w:rFonts w:ascii="Times New Roman" w:hAnsi="Times New Roman"/>
          <w:b/>
          <w:u w:val="single"/>
        </w:rPr>
        <w:t>月</w:t>
      </w:r>
      <w:r w:rsidRPr="005D50E8">
        <w:rPr>
          <w:rFonts w:ascii="Times New Roman" w:hAnsi="Times New Roman"/>
          <w:b/>
          <w:u w:val="single"/>
        </w:rPr>
        <w:t>17</w:t>
      </w:r>
      <w:r w:rsidRPr="005D50E8">
        <w:rPr>
          <w:rFonts w:ascii="Times New Roman" w:hAnsi="Times New Roman"/>
          <w:b/>
          <w:u w:val="single"/>
        </w:rPr>
        <w:t>日</w:t>
      </w:r>
      <w:r w:rsidRPr="005D50E8">
        <w:rPr>
          <w:rFonts w:ascii="Times New Roman" w:hAnsi="Times New Roman"/>
        </w:rPr>
        <w:t>，臺大醫院考績會</w:t>
      </w:r>
      <w:r w:rsidRPr="005D50E8">
        <w:rPr>
          <w:rFonts w:ascii="Times New Roman" w:hAnsi="Times New Roman"/>
        </w:rPr>
        <w:t>112</w:t>
      </w:r>
      <w:r w:rsidRPr="005D50E8">
        <w:rPr>
          <w:rFonts w:ascii="Times New Roman" w:hAnsi="Times New Roman"/>
        </w:rPr>
        <w:t>年度第</w:t>
      </w:r>
      <w:r w:rsidRPr="005D50E8">
        <w:rPr>
          <w:rFonts w:ascii="Times New Roman" w:hAnsi="Times New Roman"/>
        </w:rPr>
        <w:t>8</w:t>
      </w:r>
      <w:r w:rsidRPr="005D50E8">
        <w:rPr>
          <w:rFonts w:ascii="Times New Roman" w:hAnsi="Times New Roman"/>
        </w:rPr>
        <w:t>次會議決議</w:t>
      </w:r>
      <w:r w:rsidRPr="005D50E8">
        <w:rPr>
          <w:rFonts w:ascii="Times New Roman" w:hAnsi="Times New Roman"/>
          <w:b/>
          <w:u w:val="single"/>
        </w:rPr>
        <w:t>核予</w:t>
      </w:r>
      <w:r w:rsidRPr="005D50E8">
        <w:rPr>
          <w:rFonts w:ascii="Times New Roman" w:hAnsi="Times New Roman"/>
        </w:rPr>
        <w:t>陳思原</w:t>
      </w:r>
      <w:r w:rsidRPr="005D50E8">
        <w:rPr>
          <w:rFonts w:ascii="Times New Roman" w:hAnsi="Times New Roman"/>
          <w:b/>
          <w:u w:val="single"/>
        </w:rPr>
        <w:t>大過</w:t>
      </w:r>
      <w:r w:rsidRPr="005D50E8">
        <w:rPr>
          <w:rFonts w:ascii="Times New Roman" w:hAnsi="Times New Roman"/>
          <w:b/>
          <w:u w:val="single"/>
        </w:rPr>
        <w:t>1</w:t>
      </w:r>
      <w:r w:rsidRPr="005D50E8">
        <w:rPr>
          <w:rFonts w:ascii="Times New Roman" w:hAnsi="Times New Roman"/>
          <w:b/>
          <w:u w:val="single"/>
        </w:rPr>
        <w:t>次</w:t>
      </w:r>
      <w:r w:rsidRPr="005D50E8">
        <w:rPr>
          <w:rFonts w:ascii="Times New Roman" w:hAnsi="Times New Roman"/>
        </w:rPr>
        <w:t>，並附帶決議婦產部單位主管應確實執行前揭三項禁制處分後，該院另於</w:t>
      </w:r>
      <w:r w:rsidRPr="005D50E8">
        <w:rPr>
          <w:rFonts w:ascii="Times New Roman" w:hAnsi="Times New Roman"/>
          <w:b/>
          <w:bCs/>
          <w:u w:val="single"/>
        </w:rPr>
        <w:t>113</w:t>
      </w:r>
      <w:r w:rsidRPr="005D50E8">
        <w:rPr>
          <w:rFonts w:ascii="Times New Roman" w:hAnsi="Times New Roman"/>
          <w:b/>
          <w:bCs/>
          <w:u w:val="single"/>
        </w:rPr>
        <w:t>年</w:t>
      </w:r>
      <w:r w:rsidRPr="005D50E8">
        <w:rPr>
          <w:rFonts w:ascii="Times New Roman" w:hAnsi="Times New Roman"/>
          <w:b/>
          <w:bCs/>
          <w:u w:val="single"/>
        </w:rPr>
        <w:t>6</w:t>
      </w:r>
      <w:r w:rsidRPr="005D50E8">
        <w:rPr>
          <w:rFonts w:ascii="Times New Roman" w:hAnsi="Times New Roman"/>
          <w:b/>
          <w:bCs/>
          <w:u w:val="single"/>
        </w:rPr>
        <w:t>月</w:t>
      </w:r>
      <w:r w:rsidRPr="005D50E8">
        <w:rPr>
          <w:rFonts w:ascii="Times New Roman" w:hAnsi="Times New Roman"/>
          <w:b/>
          <w:bCs/>
          <w:u w:val="single"/>
        </w:rPr>
        <w:t>20</w:t>
      </w:r>
      <w:r w:rsidRPr="005D50E8">
        <w:rPr>
          <w:rFonts w:ascii="Times New Roman" w:hAnsi="Times New Roman"/>
          <w:b/>
          <w:bCs/>
          <w:u w:val="single"/>
        </w:rPr>
        <w:t>日</w:t>
      </w:r>
      <w:r w:rsidRPr="005D50E8">
        <w:rPr>
          <w:rFonts w:ascii="Times New Roman" w:hAnsi="Times New Roman"/>
        </w:rPr>
        <w:t>將該三項禁制處分內容，亦函知被害人甲女及癸女。</w:t>
      </w:r>
    </w:p>
    <w:p w14:paraId="141D8B4F" w14:textId="77777777" w:rsidR="00537A43" w:rsidRPr="005D50E8" w:rsidRDefault="00537A43" w:rsidP="006E6534">
      <w:pPr>
        <w:pStyle w:val="4"/>
        <w:rPr>
          <w:rFonts w:ascii="Times New Roman" w:hAnsi="Times New Roman"/>
        </w:rPr>
      </w:pPr>
      <w:r w:rsidRPr="005D50E8">
        <w:rPr>
          <w:rFonts w:ascii="Times New Roman" w:hAnsi="Times New Roman"/>
        </w:rPr>
        <w:t>案內</w:t>
      </w:r>
      <w:r w:rsidRPr="005D50E8">
        <w:rPr>
          <w:rFonts w:ascii="Times New Roman" w:hAnsi="Times New Roman"/>
        </w:rPr>
        <w:t>3</w:t>
      </w:r>
      <w:r w:rsidRPr="005D50E8">
        <w:rPr>
          <w:rFonts w:ascii="Times New Roman" w:hAnsi="Times New Roman"/>
        </w:rPr>
        <w:t>位被害人甲女、壬女、癸女於本院詢問時之相關證述</w:t>
      </w:r>
      <w:r w:rsidRPr="005D50E8">
        <w:rPr>
          <w:rStyle w:val="aff5"/>
          <w:rFonts w:ascii="Times New Roman" w:hAnsi="Times New Roman"/>
        </w:rPr>
        <w:footnoteReference w:id="6"/>
      </w:r>
      <w:r w:rsidRPr="005D50E8">
        <w:rPr>
          <w:rFonts w:ascii="Times New Roman" w:hAnsi="Times New Roman"/>
        </w:rPr>
        <w:t>：</w:t>
      </w:r>
    </w:p>
    <w:p w14:paraId="4C7615B0" w14:textId="7FAB9E21" w:rsidR="00537A43" w:rsidRPr="005D50E8" w:rsidRDefault="00537A43" w:rsidP="006E6534">
      <w:pPr>
        <w:pStyle w:val="5"/>
        <w:rPr>
          <w:rFonts w:ascii="Times New Roman" w:hAnsi="Times New Roman"/>
        </w:rPr>
      </w:pPr>
      <w:r w:rsidRPr="005D50E8">
        <w:rPr>
          <w:rFonts w:ascii="Times New Roman" w:hAnsi="Times New Roman"/>
        </w:rPr>
        <w:t>於臺大醫院調查期間，婦產部</w:t>
      </w:r>
      <w:r w:rsidR="00925BCA" w:rsidRPr="00925BCA">
        <w:rPr>
          <w:rFonts w:ascii="Times New Roman" w:hAnsi="Times New Roman"/>
        </w:rPr>
        <w:t>楊</w:t>
      </w:r>
      <w:r w:rsidRPr="005D50E8">
        <w:rPr>
          <w:rFonts w:ascii="Times New Roman" w:hAnsi="Times New Roman"/>
        </w:rPr>
        <w:t>主任曾在</w:t>
      </w:r>
      <w:r w:rsidRPr="005D50E8">
        <w:rPr>
          <w:rFonts w:ascii="Times New Roman" w:hAnsi="Times New Roman"/>
        </w:rPr>
        <w:t>113</w:t>
      </w:r>
      <w:r w:rsidRPr="005D50E8">
        <w:rPr>
          <w:rFonts w:ascii="Times New Roman" w:hAnsi="Times New Roman"/>
        </w:rPr>
        <w:t>年</w:t>
      </w:r>
      <w:r w:rsidRPr="005D50E8">
        <w:rPr>
          <w:rFonts w:ascii="Times New Roman" w:hAnsi="Times New Roman"/>
        </w:rPr>
        <w:t>4</w:t>
      </w:r>
      <w:r w:rsidRPr="005D50E8">
        <w:rPr>
          <w:rFonts w:ascii="Times New Roman" w:hAnsi="Times New Roman"/>
        </w:rPr>
        <w:t>月</w:t>
      </w:r>
      <w:r w:rsidRPr="005D50E8">
        <w:rPr>
          <w:rFonts w:ascii="Times New Roman" w:hAnsi="Times New Roman"/>
        </w:rPr>
        <w:t>14</w:t>
      </w:r>
      <w:r w:rsidRPr="005D50E8">
        <w:rPr>
          <w:rFonts w:ascii="Times New Roman" w:hAnsi="Times New Roman"/>
        </w:rPr>
        <w:t>日該部舉辦同門會之場合，</w:t>
      </w:r>
      <w:r w:rsidRPr="005D50E8">
        <w:rPr>
          <w:rFonts w:ascii="Times New Roman" w:hAnsi="Times New Roman"/>
          <w:b/>
          <w:bCs w:val="0"/>
          <w:u w:val="single"/>
        </w:rPr>
        <w:t>私下將多位疑似被害人分別叫去詢問</w:t>
      </w:r>
      <w:r w:rsidRPr="005D50E8">
        <w:rPr>
          <w:rFonts w:ascii="Times New Roman" w:hAnsi="Times New Roman"/>
        </w:rPr>
        <w:t>諸如：知不知道這件事？有沒有被訪談？被騷擾的人是誰等問題，致對其等造成壓力，一方面擔心身分暴露，另</w:t>
      </w:r>
      <w:r w:rsidRPr="005D50E8">
        <w:rPr>
          <w:rFonts w:ascii="Times New Roman" w:hAnsi="Times New Roman"/>
        </w:rPr>
        <w:lastRenderedPageBreak/>
        <w:t>一方面則感覺部內高層似乎想要把事情壓下來。</w:t>
      </w:r>
    </w:p>
    <w:p w14:paraId="692ADF6B" w14:textId="77777777" w:rsidR="00537A43" w:rsidRPr="005D50E8" w:rsidRDefault="00537A43" w:rsidP="006E6534">
      <w:pPr>
        <w:pStyle w:val="5"/>
        <w:rPr>
          <w:rFonts w:ascii="Times New Roman" w:hAnsi="Times New Roman"/>
        </w:rPr>
      </w:pPr>
      <w:r w:rsidRPr="005D50E8">
        <w:rPr>
          <w:rFonts w:ascii="Times New Roman" w:hAnsi="Times New Roman"/>
          <w:b/>
          <w:bCs w:val="0"/>
          <w:u w:val="single"/>
        </w:rPr>
        <w:t>陳思原</w:t>
      </w:r>
      <w:r w:rsidRPr="005D50E8">
        <w:rPr>
          <w:rFonts w:ascii="Times New Roman" w:hAnsi="Times New Roman"/>
        </w:rPr>
        <w:t>於</w:t>
      </w:r>
      <w:r w:rsidRPr="005D50E8">
        <w:rPr>
          <w:rFonts w:ascii="Times New Roman" w:hAnsi="Times New Roman"/>
        </w:rPr>
        <w:t>113</w:t>
      </w:r>
      <w:r w:rsidRPr="005D50E8">
        <w:rPr>
          <w:rFonts w:ascii="Times New Roman" w:hAnsi="Times New Roman"/>
        </w:rPr>
        <w:t>年</w:t>
      </w:r>
      <w:r w:rsidRPr="005D50E8">
        <w:rPr>
          <w:rFonts w:ascii="Times New Roman" w:hAnsi="Times New Roman"/>
        </w:rPr>
        <w:t>4</w:t>
      </w:r>
      <w:r w:rsidRPr="005D50E8">
        <w:rPr>
          <w:rFonts w:ascii="Times New Roman" w:hAnsi="Times New Roman"/>
        </w:rPr>
        <w:t>月</w:t>
      </w:r>
      <w:r w:rsidRPr="005D50E8">
        <w:rPr>
          <w:rFonts w:ascii="Times New Roman" w:hAnsi="Times New Roman"/>
        </w:rPr>
        <w:t>17</w:t>
      </w:r>
      <w:r w:rsidRPr="005D50E8">
        <w:rPr>
          <w:rFonts w:ascii="Times New Roman" w:hAnsi="Times New Roman"/>
        </w:rPr>
        <w:t>日接受該院性騷擾申處會訪談後，隨即於之後數日間，</w:t>
      </w:r>
      <w:r w:rsidRPr="005D50E8">
        <w:rPr>
          <w:rFonts w:ascii="Times New Roman" w:hAnsi="Times New Roman"/>
          <w:b/>
          <w:bCs w:val="0"/>
          <w:u w:val="single"/>
        </w:rPr>
        <w:t>私下積極接觸或嘗試接觸</w:t>
      </w:r>
      <w:r w:rsidRPr="005D50E8">
        <w:rPr>
          <w:rFonts w:ascii="Times New Roman" w:hAnsi="Times New Roman"/>
        </w:rPr>
        <w:t>多名其認為可能出面作證的本案被害人，以期透過當面道歉方式，息事寧人；部分被害人因此心生畏懼，擔心係因身分暴露而遭陳思原特定，部分則對陳思原一再試圖接觸行為產生強烈反感。</w:t>
      </w:r>
    </w:p>
    <w:p w14:paraId="2CCA0DF3" w14:textId="77777777" w:rsidR="00537A43" w:rsidRPr="005D50E8" w:rsidRDefault="00537A43" w:rsidP="006E6534">
      <w:pPr>
        <w:pStyle w:val="5"/>
        <w:rPr>
          <w:rFonts w:ascii="Times New Roman" w:hAnsi="Times New Roman"/>
        </w:rPr>
      </w:pPr>
      <w:r w:rsidRPr="005D50E8">
        <w:rPr>
          <w:rFonts w:ascii="Times New Roman" w:hAnsi="Times New Roman"/>
        </w:rPr>
        <w:t>嗣臺大醫院雖於</w:t>
      </w:r>
      <w:r w:rsidRPr="005D50E8">
        <w:rPr>
          <w:rFonts w:ascii="Times New Roman" w:hAnsi="Times New Roman"/>
        </w:rPr>
        <w:t>113</w:t>
      </w:r>
      <w:r w:rsidRPr="005D50E8">
        <w:rPr>
          <w:rFonts w:ascii="Times New Roman" w:hAnsi="Times New Roman"/>
        </w:rPr>
        <w:t>年</w:t>
      </w:r>
      <w:r w:rsidRPr="005D50E8">
        <w:rPr>
          <w:rFonts w:ascii="Times New Roman" w:hAnsi="Times New Roman"/>
        </w:rPr>
        <w:t>5</w:t>
      </w:r>
      <w:r w:rsidRPr="005D50E8">
        <w:rPr>
          <w:rFonts w:ascii="Times New Roman" w:hAnsi="Times New Roman"/>
        </w:rPr>
        <w:t>月</w:t>
      </w:r>
      <w:r w:rsidRPr="005D50E8">
        <w:rPr>
          <w:rFonts w:ascii="Times New Roman" w:hAnsi="Times New Roman"/>
        </w:rPr>
        <w:t>10</w:t>
      </w:r>
      <w:r w:rsidRPr="005D50E8">
        <w:rPr>
          <w:rFonts w:ascii="Times New Roman" w:hAnsi="Times New Roman"/>
        </w:rPr>
        <w:t>日將「三項禁制處分」分別函知該院婦產部及陳思原配合辦理，惟</w:t>
      </w:r>
      <w:r w:rsidRPr="005D50E8">
        <w:rPr>
          <w:rFonts w:ascii="Times New Roman" w:hAnsi="Times New Roman"/>
          <w:b/>
          <w:bCs w:val="0"/>
          <w:u w:val="single"/>
        </w:rPr>
        <w:t>該部卻未落實執行</w:t>
      </w:r>
      <w:r w:rsidRPr="005D50E8">
        <w:rPr>
          <w:rFonts w:ascii="Times New Roman" w:hAnsi="Times New Roman"/>
        </w:rPr>
        <w:t>，陳思原一直到該年</w:t>
      </w:r>
      <w:r w:rsidRPr="005D50E8">
        <w:rPr>
          <w:rFonts w:ascii="Times New Roman" w:hAnsi="Times New Roman"/>
        </w:rPr>
        <w:t>9</w:t>
      </w:r>
      <w:r w:rsidRPr="005D50E8">
        <w:rPr>
          <w:rFonts w:ascii="Times New Roman" w:hAnsi="Times New Roman"/>
        </w:rPr>
        <w:t>月離職之前，都還是維持和禁制處分之前一樣的狀況，</w:t>
      </w:r>
      <w:r w:rsidRPr="005D50E8">
        <w:rPr>
          <w:rFonts w:ascii="Times New Roman" w:hAnsi="Times New Roman"/>
          <w:b/>
          <w:bCs w:val="0"/>
          <w:u w:val="single"/>
        </w:rPr>
        <w:t>每週一到週六都還是在住院醫師的研修辦公室</w:t>
      </w:r>
      <w:r w:rsidRPr="005D50E8">
        <w:rPr>
          <w:rFonts w:ascii="Times New Roman" w:hAnsi="Times New Roman"/>
        </w:rPr>
        <w:t>。更有甚者，陳思原在</w:t>
      </w:r>
      <w:r w:rsidRPr="005D50E8">
        <w:rPr>
          <w:rFonts w:ascii="Times New Roman" w:hAnsi="Times New Roman"/>
          <w:b/>
          <w:bCs w:val="0"/>
          <w:u w:val="single"/>
        </w:rPr>
        <w:t>離職之後，還是會到部內晃來晃去</w:t>
      </w:r>
      <w:r w:rsidRPr="005D50E8">
        <w:rPr>
          <w:rFonts w:ascii="Times New Roman" w:hAnsi="Times New Roman"/>
        </w:rPr>
        <w:t>；兒童醫院的</w:t>
      </w:r>
      <w:r w:rsidRPr="005D50E8">
        <w:rPr>
          <w:rFonts w:ascii="Times New Roman" w:hAnsi="Times New Roman"/>
        </w:rPr>
        <w:t>9</w:t>
      </w:r>
      <w:r w:rsidRPr="005D50E8">
        <w:rPr>
          <w:rFonts w:ascii="Times New Roman" w:hAnsi="Times New Roman"/>
        </w:rPr>
        <w:t>樓、</w:t>
      </w:r>
      <w:r w:rsidRPr="005D50E8">
        <w:rPr>
          <w:rFonts w:ascii="Times New Roman" w:hAnsi="Times New Roman"/>
        </w:rPr>
        <w:t>14</w:t>
      </w:r>
      <w:r w:rsidRPr="005D50E8">
        <w:rPr>
          <w:rFonts w:ascii="Times New Roman" w:hAnsi="Times New Roman"/>
        </w:rPr>
        <w:t>樓雖然沒有門禁，但到他的生殖辦公室應該有門禁，不知他是如何進去；當時好像也有找警衛，警衛上樓時他就已經離開了等語。</w:t>
      </w:r>
    </w:p>
    <w:p w14:paraId="5E85E357" w14:textId="2CD4224B" w:rsidR="00537A43" w:rsidRPr="005D50E8" w:rsidRDefault="00537A43" w:rsidP="006E6534">
      <w:pPr>
        <w:pStyle w:val="4"/>
        <w:rPr>
          <w:rFonts w:ascii="Times New Roman" w:hAnsi="Times New Roman"/>
        </w:rPr>
      </w:pPr>
      <w:r w:rsidRPr="005D50E8">
        <w:rPr>
          <w:rFonts w:ascii="Times New Roman" w:hAnsi="Times New Roman"/>
        </w:rPr>
        <w:t>現任臺大醫院婦產部</w:t>
      </w:r>
      <w:r w:rsidR="00925BCA" w:rsidRPr="00925BCA">
        <w:rPr>
          <w:rFonts w:ascii="Times New Roman" w:hAnsi="Times New Roman"/>
        </w:rPr>
        <w:t>楊</w:t>
      </w:r>
      <w:r w:rsidRPr="005D50E8">
        <w:rPr>
          <w:rFonts w:ascii="Times New Roman" w:hAnsi="Times New Roman"/>
        </w:rPr>
        <w:t>主任於本院詢問時，說明略以：</w:t>
      </w:r>
    </w:p>
    <w:p w14:paraId="516F660F" w14:textId="7AA6D01C" w:rsidR="00537A43" w:rsidRPr="005D50E8" w:rsidRDefault="00537A43" w:rsidP="006E6534">
      <w:pPr>
        <w:pStyle w:val="5"/>
        <w:rPr>
          <w:rFonts w:ascii="Times New Roman" w:hAnsi="Times New Roman"/>
          <w:szCs w:val="32"/>
        </w:rPr>
      </w:pPr>
      <w:r w:rsidRPr="005D50E8">
        <w:rPr>
          <w:rFonts w:ascii="Times New Roman" w:hAnsi="Times New Roman"/>
          <w:szCs w:val="32"/>
        </w:rPr>
        <w:t>性騷擾事件發生當時，我還沒有負責什麼行政業務，她們</w:t>
      </w:r>
      <w:r w:rsidR="006E6534" w:rsidRPr="005D50E8">
        <w:rPr>
          <w:rFonts w:ascii="Times New Roman" w:hAnsi="Times New Roman"/>
          <w:szCs w:val="32"/>
        </w:rPr>
        <w:t>(</w:t>
      </w:r>
      <w:r w:rsidRPr="005D50E8">
        <w:rPr>
          <w:rFonts w:ascii="Times New Roman" w:hAnsi="Times New Roman"/>
          <w:szCs w:val="32"/>
        </w:rPr>
        <w:t>指被害人</w:t>
      </w:r>
      <w:r w:rsidR="006E6534" w:rsidRPr="005D50E8">
        <w:rPr>
          <w:rFonts w:ascii="Times New Roman" w:hAnsi="Times New Roman"/>
          <w:szCs w:val="32"/>
        </w:rPr>
        <w:t>)</w:t>
      </w:r>
      <w:r w:rsidRPr="005D50E8">
        <w:rPr>
          <w:rFonts w:ascii="Times New Roman" w:hAnsi="Times New Roman"/>
          <w:szCs w:val="32"/>
        </w:rPr>
        <w:t>通常也比較會找前後屆的住院醫師</w:t>
      </w:r>
      <w:r w:rsidR="006E6534" w:rsidRPr="005D50E8">
        <w:rPr>
          <w:rFonts w:ascii="Times New Roman" w:hAnsi="Times New Roman"/>
          <w:szCs w:val="32"/>
        </w:rPr>
        <w:t>(</w:t>
      </w:r>
      <w:r w:rsidRPr="005D50E8">
        <w:rPr>
          <w:rFonts w:ascii="Times New Roman" w:hAnsi="Times New Roman"/>
          <w:szCs w:val="32"/>
        </w:rPr>
        <w:t>同儕</w:t>
      </w:r>
      <w:r w:rsidR="006E6534" w:rsidRPr="005D50E8">
        <w:rPr>
          <w:rFonts w:ascii="Times New Roman" w:hAnsi="Times New Roman"/>
          <w:szCs w:val="32"/>
        </w:rPr>
        <w:t>)</w:t>
      </w:r>
      <w:r w:rsidRPr="005D50E8">
        <w:rPr>
          <w:rFonts w:ascii="Times New Roman" w:hAnsi="Times New Roman"/>
          <w:szCs w:val="32"/>
        </w:rPr>
        <w:t>講，所以都</w:t>
      </w:r>
      <w:r w:rsidRPr="005D50E8">
        <w:rPr>
          <w:rFonts w:ascii="Times New Roman" w:hAnsi="Times New Roman"/>
          <w:b/>
          <w:bCs w:val="0"/>
          <w:szCs w:val="32"/>
          <w:u w:val="single"/>
        </w:rPr>
        <w:t>沒有住院醫師跟我反映過有這件事情</w:t>
      </w:r>
      <w:r w:rsidRPr="005D50E8">
        <w:rPr>
          <w:rFonts w:ascii="Times New Roman" w:hAnsi="Times New Roman"/>
          <w:szCs w:val="32"/>
        </w:rPr>
        <w:t>。後來臺大醫院性騷擾申處會開始調查，我是局外人</w:t>
      </w:r>
      <w:r w:rsidR="006E6534" w:rsidRPr="005D50E8">
        <w:rPr>
          <w:rFonts w:ascii="Times New Roman" w:hAnsi="Times New Roman"/>
          <w:szCs w:val="32"/>
        </w:rPr>
        <w:t>(</w:t>
      </w:r>
      <w:r w:rsidRPr="005D50E8">
        <w:rPr>
          <w:rFonts w:ascii="Times New Roman" w:hAnsi="Times New Roman"/>
          <w:szCs w:val="32"/>
        </w:rPr>
        <w:t>不是該申處會成員</w:t>
      </w:r>
      <w:r w:rsidR="006E6534" w:rsidRPr="005D50E8">
        <w:rPr>
          <w:rFonts w:ascii="Times New Roman" w:hAnsi="Times New Roman"/>
          <w:szCs w:val="32"/>
        </w:rPr>
        <w:t>)</w:t>
      </w:r>
      <w:r w:rsidRPr="005D50E8">
        <w:rPr>
          <w:rFonts w:ascii="Times New Roman" w:hAnsi="Times New Roman"/>
          <w:szCs w:val="32"/>
        </w:rPr>
        <w:t>，當然後來我也有被訪談，但是我也不知道被害人是誰，</w:t>
      </w:r>
      <w:r w:rsidRPr="005D50E8">
        <w:rPr>
          <w:rFonts w:ascii="Times New Roman" w:hAnsi="Times New Roman"/>
          <w:b/>
          <w:bCs w:val="0"/>
          <w:szCs w:val="32"/>
          <w:u w:val="single"/>
        </w:rPr>
        <w:t>性騷擾申處會也不能告訴我，也叫我不能問</w:t>
      </w:r>
      <w:r w:rsidRPr="005D50E8">
        <w:rPr>
          <w:rFonts w:ascii="Times New Roman" w:hAnsi="Times New Roman"/>
          <w:szCs w:val="32"/>
        </w:rPr>
        <w:t>。</w:t>
      </w:r>
      <w:r w:rsidRPr="005D50E8">
        <w:rPr>
          <w:rFonts w:ascii="Times New Roman" w:hAnsi="Times New Roman"/>
          <w:b/>
          <w:bCs w:val="0"/>
          <w:szCs w:val="32"/>
          <w:u w:val="single"/>
        </w:rPr>
        <w:t>我現在知道的被害人都是旁聽來的</w:t>
      </w:r>
      <w:r w:rsidRPr="005D50E8">
        <w:rPr>
          <w:rFonts w:ascii="Times New Roman" w:hAnsi="Times New Roman"/>
          <w:szCs w:val="32"/>
        </w:rPr>
        <w:t>。</w:t>
      </w:r>
      <w:r w:rsidRPr="005D50E8">
        <w:rPr>
          <w:rFonts w:ascii="Times New Roman" w:hAnsi="Times New Roman"/>
          <w:b/>
          <w:bCs w:val="0"/>
          <w:szCs w:val="32"/>
          <w:u w:val="single"/>
        </w:rPr>
        <w:t>因為這件事我其實都不曉得，情節我也不</w:t>
      </w:r>
      <w:r w:rsidRPr="005D50E8">
        <w:rPr>
          <w:rFonts w:ascii="Times New Roman" w:hAnsi="Times New Roman"/>
          <w:b/>
          <w:bCs w:val="0"/>
          <w:szCs w:val="32"/>
          <w:u w:val="single"/>
        </w:rPr>
        <w:lastRenderedPageBreak/>
        <w:t>曉得，被約談的時候我現場聽到的還比我知道的多</w:t>
      </w:r>
      <w:r w:rsidRPr="005D50E8">
        <w:rPr>
          <w:rFonts w:ascii="Times New Roman" w:hAnsi="Times New Roman"/>
          <w:szCs w:val="32"/>
        </w:rPr>
        <w:t>。</w:t>
      </w:r>
    </w:p>
    <w:p w14:paraId="39AB250B" w14:textId="77777777" w:rsidR="00537A43" w:rsidRPr="005D50E8" w:rsidRDefault="00537A43" w:rsidP="006E6534">
      <w:pPr>
        <w:pStyle w:val="5"/>
        <w:rPr>
          <w:rFonts w:ascii="Times New Roman" w:hAnsi="Times New Roman"/>
          <w:szCs w:val="32"/>
        </w:rPr>
      </w:pPr>
      <w:r w:rsidRPr="005D50E8">
        <w:rPr>
          <w:rFonts w:ascii="Times New Roman" w:hAnsi="Times New Roman"/>
          <w:b/>
          <w:bCs w:val="0"/>
          <w:szCs w:val="32"/>
          <w:u w:val="single"/>
        </w:rPr>
        <w:t>因為我有大概耳聞是有幾個人，所以就有私下詢問</w:t>
      </w:r>
      <w:r w:rsidRPr="005D50E8">
        <w:rPr>
          <w:rFonts w:ascii="Times New Roman" w:hAnsi="Times New Roman"/>
          <w:szCs w:val="32"/>
        </w:rPr>
        <w:t>，但是有些人不願承認，我就沒有再勉強詢問。在</w:t>
      </w:r>
      <w:r w:rsidRPr="005D50E8">
        <w:rPr>
          <w:rFonts w:ascii="Times New Roman" w:hAnsi="Times New Roman"/>
          <w:szCs w:val="32"/>
        </w:rPr>
        <w:t>113</w:t>
      </w:r>
      <w:r w:rsidRPr="005D50E8">
        <w:rPr>
          <w:rFonts w:ascii="Times New Roman" w:hAnsi="Times New Roman"/>
          <w:szCs w:val="32"/>
        </w:rPr>
        <w:t>年</w:t>
      </w:r>
      <w:r w:rsidRPr="005D50E8">
        <w:rPr>
          <w:rFonts w:ascii="Times New Roman" w:hAnsi="Times New Roman"/>
          <w:szCs w:val="32"/>
        </w:rPr>
        <w:t>4</w:t>
      </w:r>
      <w:r w:rsidRPr="005D50E8">
        <w:rPr>
          <w:rFonts w:ascii="Times New Roman" w:hAnsi="Times New Roman"/>
          <w:szCs w:val="32"/>
        </w:rPr>
        <w:t>月</w:t>
      </w:r>
      <w:r w:rsidRPr="005D50E8">
        <w:rPr>
          <w:rFonts w:ascii="Times New Roman" w:hAnsi="Times New Roman"/>
          <w:szCs w:val="32"/>
        </w:rPr>
        <w:t>17</w:t>
      </w:r>
      <w:r w:rsidRPr="005D50E8">
        <w:rPr>
          <w:rFonts w:ascii="Times New Roman" w:hAnsi="Times New Roman"/>
          <w:szCs w:val="32"/>
        </w:rPr>
        <w:t>日被約談前大概</w:t>
      </w:r>
      <w:r w:rsidRPr="005D50E8">
        <w:rPr>
          <w:rFonts w:ascii="Times New Roman" w:hAnsi="Times New Roman"/>
          <w:szCs w:val="32"/>
        </w:rPr>
        <w:t>2</w:t>
      </w:r>
      <w:r w:rsidRPr="005D50E8">
        <w:rPr>
          <w:rFonts w:ascii="Times New Roman" w:hAnsi="Times New Roman"/>
          <w:szCs w:val="32"/>
        </w:rPr>
        <w:t>、</w:t>
      </w:r>
      <w:r w:rsidRPr="005D50E8">
        <w:rPr>
          <w:rFonts w:ascii="Times New Roman" w:hAnsi="Times New Roman"/>
          <w:szCs w:val="32"/>
        </w:rPr>
        <w:t>3</w:t>
      </w:r>
      <w:r w:rsidRPr="005D50E8">
        <w:rPr>
          <w:rFonts w:ascii="Times New Roman" w:hAnsi="Times New Roman"/>
          <w:szCs w:val="32"/>
        </w:rPr>
        <w:t>天，我有一些法律朋友建議我說被約談可能要事先瞭解一下案件背景狀況，我也怕性騷擾申處會約談時</w:t>
      </w:r>
      <w:r w:rsidRPr="005D50E8">
        <w:rPr>
          <w:rFonts w:ascii="Times New Roman" w:hAnsi="Times New Roman" w:hint="eastAsia"/>
          <w:szCs w:val="32"/>
        </w:rPr>
        <w:t>，</w:t>
      </w:r>
      <w:r w:rsidRPr="005D50E8">
        <w:rPr>
          <w:rFonts w:ascii="Times New Roman" w:hAnsi="Times New Roman"/>
          <w:szCs w:val="32"/>
        </w:rPr>
        <w:t>我一問三不知，我們有一個同門會，我就有私底下請一些女住院醫師詢問是否有這樣的事情，我大概只問</w:t>
      </w:r>
      <w:r w:rsidRPr="005D50E8">
        <w:rPr>
          <w:rFonts w:ascii="Times New Roman" w:hAnsi="Times New Roman"/>
          <w:szCs w:val="32"/>
        </w:rPr>
        <w:t>2</w:t>
      </w:r>
      <w:r w:rsidRPr="005D50E8">
        <w:rPr>
          <w:rFonts w:ascii="Times New Roman" w:hAnsi="Times New Roman"/>
          <w:szCs w:val="32"/>
        </w:rPr>
        <w:t>、</w:t>
      </w:r>
      <w:r w:rsidRPr="005D50E8">
        <w:rPr>
          <w:rFonts w:ascii="Times New Roman" w:hAnsi="Times New Roman"/>
          <w:szCs w:val="32"/>
        </w:rPr>
        <w:t>3</w:t>
      </w:r>
      <w:r w:rsidRPr="005D50E8">
        <w:rPr>
          <w:rFonts w:ascii="Times New Roman" w:hAnsi="Times New Roman"/>
          <w:szCs w:val="32"/>
        </w:rPr>
        <w:t>位，是在一個私人的地方詢問。我是問說性騷擾申處會要約談我，我想瞭解一下狀況，就問說某某某是否有申訴，如果說不是就沒有再問，如果說是我就問是否願意說明一下狀況，他們說不願意，那就結束對話。</w:t>
      </w:r>
    </w:p>
    <w:p w14:paraId="75B8D76E" w14:textId="609266E0" w:rsidR="00537A43" w:rsidRPr="005D50E8" w:rsidRDefault="00537A43" w:rsidP="006E6534">
      <w:pPr>
        <w:pStyle w:val="5"/>
        <w:rPr>
          <w:rFonts w:ascii="Times New Roman" w:hAnsi="Times New Roman"/>
          <w:szCs w:val="32"/>
        </w:rPr>
      </w:pPr>
      <w:r w:rsidRPr="005D50E8">
        <w:rPr>
          <w:rFonts w:ascii="Times New Roman" w:hAnsi="Times New Roman"/>
          <w:szCs w:val="32"/>
        </w:rPr>
        <w:t>當初調查期間，陳思原前主任都是跟我說沒有這件事，兩邊講的都不一樣，所以我也不知道，從旁聽到的也是大家都講得很保守。受害者是誰，情節是什麼，我什麼都不知道，真的很難隔離。因為把他隔離難道要禁止他所有的醫療業務嗎？我也沒有這麼大的權力給他停職，那應該是醫學院或是學校才能停職。收到</w:t>
      </w:r>
      <w:r w:rsidRPr="005D50E8">
        <w:rPr>
          <w:rFonts w:ascii="Times New Roman" w:hAnsi="Times New Roman"/>
          <w:szCs w:val="32"/>
        </w:rPr>
        <w:t>114</w:t>
      </w:r>
      <w:r w:rsidRPr="005D50E8">
        <w:rPr>
          <w:rFonts w:ascii="Times New Roman" w:hAnsi="Times New Roman"/>
          <w:szCs w:val="32"/>
        </w:rPr>
        <w:t>年</w:t>
      </w:r>
      <w:r w:rsidRPr="005D50E8">
        <w:rPr>
          <w:rFonts w:ascii="Times New Roman" w:hAnsi="Times New Roman"/>
          <w:szCs w:val="32"/>
        </w:rPr>
        <w:t>5</w:t>
      </w:r>
      <w:r w:rsidRPr="005D50E8">
        <w:rPr>
          <w:rFonts w:ascii="Times New Roman" w:hAnsi="Times New Roman"/>
          <w:szCs w:val="32"/>
        </w:rPr>
        <w:t>月</w:t>
      </w:r>
      <w:r w:rsidRPr="005D50E8">
        <w:rPr>
          <w:rFonts w:ascii="Times New Roman" w:hAnsi="Times New Roman"/>
          <w:szCs w:val="32"/>
        </w:rPr>
        <w:t>10</w:t>
      </w:r>
      <w:r w:rsidRPr="005D50E8">
        <w:rPr>
          <w:rFonts w:ascii="Times New Roman" w:hAnsi="Times New Roman"/>
          <w:szCs w:val="32"/>
        </w:rPr>
        <w:t>日的公文之後，我就是照公文規定去處理，</w:t>
      </w:r>
      <w:r w:rsidRPr="005D50E8">
        <w:rPr>
          <w:rFonts w:ascii="Times New Roman" w:hAnsi="Times New Roman"/>
          <w:b/>
          <w:bCs w:val="0"/>
          <w:szCs w:val="32"/>
          <w:u w:val="single"/>
        </w:rPr>
        <w:t>在公文收到之前我因為資訊不足，所以是真的沒辦法處理</w:t>
      </w:r>
      <w:r w:rsidRPr="005D50E8">
        <w:rPr>
          <w:rFonts w:ascii="Times New Roman" w:hAnsi="Times New Roman"/>
          <w:szCs w:val="32"/>
        </w:rPr>
        <w:t>。因為那時候程序都已經進行下去，他</w:t>
      </w:r>
      <w:r w:rsidR="006E6534" w:rsidRPr="005D50E8">
        <w:rPr>
          <w:rFonts w:ascii="Times New Roman" w:hAnsi="Times New Roman" w:hint="eastAsia"/>
          <w:szCs w:val="32"/>
        </w:rPr>
        <w:t>(</w:t>
      </w:r>
      <w:r w:rsidRPr="005D50E8">
        <w:rPr>
          <w:rFonts w:ascii="Times New Roman" w:hAnsi="Times New Roman" w:hint="eastAsia"/>
          <w:szCs w:val="32"/>
        </w:rPr>
        <w:t>指陳思原</w:t>
      </w:r>
      <w:r w:rsidR="006E6534" w:rsidRPr="005D50E8">
        <w:rPr>
          <w:rFonts w:ascii="Times New Roman" w:hAnsi="Times New Roman" w:hint="eastAsia"/>
          <w:szCs w:val="32"/>
        </w:rPr>
        <w:t>)</w:t>
      </w:r>
      <w:r w:rsidRPr="005D50E8">
        <w:rPr>
          <w:rFonts w:ascii="Times New Roman" w:hAnsi="Times New Roman"/>
          <w:szCs w:val="32"/>
        </w:rPr>
        <w:t>心裡有底，所以去</w:t>
      </w:r>
      <w:r w:rsidR="006E6534" w:rsidRPr="005D50E8">
        <w:rPr>
          <w:rFonts w:ascii="Times New Roman" w:hAnsi="Times New Roman"/>
          <w:szCs w:val="32"/>
        </w:rPr>
        <w:t>(</w:t>
      </w:r>
      <w:r w:rsidRPr="005D50E8">
        <w:rPr>
          <w:rFonts w:ascii="Times New Roman" w:hAnsi="Times New Roman"/>
          <w:szCs w:val="32"/>
        </w:rPr>
        <w:t>113</w:t>
      </w:r>
      <w:r w:rsidR="006E6534" w:rsidRPr="005D50E8">
        <w:rPr>
          <w:rFonts w:ascii="Times New Roman" w:hAnsi="Times New Roman"/>
          <w:szCs w:val="32"/>
        </w:rPr>
        <w:t>)</w:t>
      </w:r>
      <w:r w:rsidRPr="005D50E8">
        <w:rPr>
          <w:rFonts w:ascii="Times New Roman" w:hAnsi="Times New Roman"/>
          <w:szCs w:val="32"/>
        </w:rPr>
        <w:t>年</w:t>
      </w:r>
      <w:r w:rsidRPr="005D50E8">
        <w:rPr>
          <w:rFonts w:ascii="Times New Roman" w:hAnsi="Times New Roman"/>
          <w:szCs w:val="32"/>
        </w:rPr>
        <w:t>6</w:t>
      </w:r>
      <w:r w:rsidRPr="005D50E8">
        <w:rPr>
          <w:rFonts w:ascii="Times New Roman" w:hAnsi="Times New Roman"/>
          <w:szCs w:val="32"/>
        </w:rPr>
        <w:t>月</w:t>
      </w:r>
      <w:r w:rsidRPr="005D50E8">
        <w:rPr>
          <w:rFonts w:ascii="Times New Roman" w:hAnsi="Times New Roman"/>
          <w:szCs w:val="32"/>
        </w:rPr>
        <w:t>20</w:t>
      </w:r>
      <w:r w:rsidRPr="005D50E8">
        <w:rPr>
          <w:rFonts w:ascii="Times New Roman" w:hAnsi="Times New Roman"/>
          <w:szCs w:val="32"/>
        </w:rPr>
        <w:t>日他就決定要退休。</w:t>
      </w:r>
      <w:r w:rsidRPr="005D50E8">
        <w:rPr>
          <w:rFonts w:ascii="Times New Roman" w:hAnsi="Times New Roman" w:hint="eastAsia"/>
          <w:szCs w:val="32"/>
        </w:rPr>
        <w:t>陳思原</w:t>
      </w:r>
      <w:r w:rsidRPr="005D50E8">
        <w:rPr>
          <w:rFonts w:ascii="Times New Roman" w:hAnsi="Times New Roman"/>
          <w:szCs w:val="32"/>
        </w:rPr>
        <w:t>對我講的就是都不承認他的行為；公文收到後，就我瞭解</w:t>
      </w:r>
      <w:r w:rsidR="006E6534" w:rsidRPr="005D50E8">
        <w:rPr>
          <w:rFonts w:ascii="Times New Roman" w:hAnsi="Times New Roman" w:hint="eastAsia"/>
          <w:szCs w:val="32"/>
        </w:rPr>
        <w:t>(</w:t>
      </w:r>
      <w:r w:rsidRPr="005D50E8">
        <w:rPr>
          <w:rFonts w:ascii="Times New Roman" w:hAnsi="Times New Roman" w:hint="eastAsia"/>
          <w:szCs w:val="32"/>
        </w:rPr>
        <w:t>陳思原</w:t>
      </w:r>
      <w:r w:rsidR="006E6534" w:rsidRPr="005D50E8">
        <w:rPr>
          <w:rFonts w:ascii="Times New Roman" w:hAnsi="Times New Roman" w:hint="eastAsia"/>
          <w:szCs w:val="32"/>
        </w:rPr>
        <w:t>)</w:t>
      </w:r>
      <w:r w:rsidRPr="005D50E8">
        <w:rPr>
          <w:rFonts w:ascii="Times New Roman" w:hAnsi="Times New Roman"/>
          <w:szCs w:val="32"/>
        </w:rPr>
        <w:t>應該就沒有再找這些住院醫師。</w:t>
      </w:r>
    </w:p>
    <w:p w14:paraId="4F2D9F41" w14:textId="3CE234BA" w:rsidR="00537A43" w:rsidRPr="005D50E8" w:rsidRDefault="00537A43" w:rsidP="006E6534">
      <w:pPr>
        <w:pStyle w:val="3"/>
        <w:rPr>
          <w:rFonts w:ascii="Times New Roman" w:hAnsi="Times New Roman"/>
        </w:rPr>
      </w:pPr>
      <w:r w:rsidRPr="005D50E8">
        <w:rPr>
          <w:rFonts w:ascii="Times New Roman" w:hAnsi="Times New Roman"/>
        </w:rPr>
        <w:t>綜上事證可知，臺大醫院應處本件陳思原性騷擾案，</w:t>
      </w:r>
      <w:r w:rsidRPr="005D50E8">
        <w:rPr>
          <w:rFonts w:ascii="Times New Roman" w:hAnsi="Times New Roman"/>
        </w:rPr>
        <w:lastRenderedPageBreak/>
        <w:t>雖曾依性工法第</w:t>
      </w:r>
      <w:r w:rsidRPr="005D50E8">
        <w:rPr>
          <w:rFonts w:ascii="Times New Roman" w:hAnsi="Times New Roman"/>
        </w:rPr>
        <w:t>13</w:t>
      </w:r>
      <w:r w:rsidRPr="005D50E8">
        <w:rPr>
          <w:rFonts w:ascii="Times New Roman" w:hAnsi="Times New Roman"/>
        </w:rPr>
        <w:t>條第</w:t>
      </w:r>
      <w:r w:rsidRPr="005D50E8">
        <w:rPr>
          <w:rFonts w:ascii="Times New Roman" w:hAnsi="Times New Roman"/>
        </w:rPr>
        <w:t>2</w:t>
      </w:r>
      <w:r w:rsidRPr="005D50E8">
        <w:rPr>
          <w:rFonts w:ascii="Times New Roman" w:hAnsi="Times New Roman"/>
        </w:rPr>
        <w:t>項規定，對陳思原作成「三項禁制處分」，惟因</w:t>
      </w:r>
      <w:r w:rsidRPr="005D50E8">
        <w:rPr>
          <w:rFonts w:ascii="Times New Roman" w:hAnsi="Times New Roman"/>
          <w:b/>
          <w:bCs w:val="0"/>
          <w:u w:val="single"/>
        </w:rPr>
        <w:t>作成時間過晚</w:t>
      </w:r>
      <w:r w:rsidRPr="005D50E8">
        <w:rPr>
          <w:rFonts w:ascii="Times New Roman" w:hAnsi="Times New Roman"/>
        </w:rPr>
        <w:t>，導致多名被害人於陳思原受訪談調查後不久，即另遭陳思原以道歉名義不當接觸，而蒙受二次傷害，核有違失；嗣該禁制處分作成後，該院</w:t>
      </w:r>
      <w:r w:rsidRPr="005D50E8">
        <w:rPr>
          <w:rFonts w:ascii="Times New Roman" w:hAnsi="Times New Roman"/>
          <w:b/>
          <w:bCs w:val="0"/>
          <w:u w:val="single"/>
        </w:rPr>
        <w:t>復未能落實執行</w:t>
      </w:r>
      <w:r w:rsidRPr="005D50E8">
        <w:rPr>
          <w:rFonts w:ascii="Times New Roman" w:hAnsi="Times New Roman"/>
        </w:rPr>
        <w:t>，陳思原仍能固定、持續進出該院婦產部住院醫師研修辦公室，更屬不當。此外，亦查有該院婦產部主管不諳性平案件處理程序，而</w:t>
      </w:r>
      <w:r w:rsidRPr="005D50E8">
        <w:rPr>
          <w:rFonts w:ascii="Times New Roman" w:hAnsi="Times New Roman"/>
          <w:b/>
          <w:bCs w:val="0"/>
          <w:u w:val="single"/>
        </w:rPr>
        <w:t>不當</w:t>
      </w:r>
      <w:r w:rsidRPr="005D50E8">
        <w:rPr>
          <w:rFonts w:ascii="Times New Roman" w:hAnsi="Times New Roman"/>
        </w:rPr>
        <w:t>向疑似被害人</w:t>
      </w:r>
      <w:r w:rsidRPr="005D50E8">
        <w:rPr>
          <w:rFonts w:ascii="Times New Roman" w:hAnsi="Times New Roman"/>
          <w:b/>
          <w:bCs w:val="0"/>
          <w:u w:val="single"/>
        </w:rPr>
        <w:t>打探</w:t>
      </w:r>
      <w:r w:rsidRPr="005D50E8">
        <w:rPr>
          <w:rFonts w:ascii="Times New Roman" w:hAnsi="Times New Roman"/>
        </w:rPr>
        <w:t>案情之情事。臺大醫院允應就上開各節確實檢討，研提改善之方案。</w:t>
      </w:r>
    </w:p>
    <w:p w14:paraId="24436A0A" w14:textId="77777777" w:rsidR="00537A43" w:rsidRPr="005D50E8" w:rsidRDefault="00537A43" w:rsidP="006E6534">
      <w:pPr>
        <w:pStyle w:val="4"/>
        <w:numPr>
          <w:ilvl w:val="0"/>
          <w:numId w:val="0"/>
        </w:numPr>
        <w:spacing w:line="160" w:lineRule="exact"/>
        <w:ind w:left="1701"/>
        <w:rPr>
          <w:rFonts w:ascii="Times New Roman" w:hAnsi="Times New Roman"/>
        </w:rPr>
      </w:pPr>
    </w:p>
    <w:p w14:paraId="4947CAEA" w14:textId="4D0D98EA" w:rsidR="00537A43" w:rsidRPr="005D50E8" w:rsidRDefault="00537A43" w:rsidP="006E6534">
      <w:pPr>
        <w:pStyle w:val="2"/>
        <w:tabs>
          <w:tab w:val="num" w:pos="2127"/>
        </w:tabs>
        <w:ind w:left="966" w:hanging="682"/>
        <w:rPr>
          <w:rFonts w:ascii="Times New Roman" w:hAnsi="Times New Roman"/>
          <w:b w:val="0"/>
          <w:bCs w:val="0"/>
        </w:rPr>
      </w:pPr>
      <w:r w:rsidRPr="005D50E8">
        <w:rPr>
          <w:rFonts w:ascii="Times New Roman" w:hAnsi="Times New Roman"/>
          <w:bCs w:val="0"/>
        </w:rPr>
        <w:t>臺灣大學及臺大醫院長期未能明確劃分同時具教師與醫師雙重職務身分者之行政監督職責，導致其等人員縱屬「與臺大醫院醫師職務身分」有關之違失行為，仍一律報請臺灣大學議處，除違反該院組織規程第</w:t>
      </w:r>
      <w:r w:rsidRPr="005D50E8">
        <w:rPr>
          <w:rFonts w:ascii="Times New Roman" w:hAnsi="Times New Roman"/>
          <w:bCs w:val="0"/>
        </w:rPr>
        <w:t>7</w:t>
      </w:r>
      <w:r w:rsidRPr="005D50E8">
        <w:rPr>
          <w:rFonts w:ascii="Times New Roman" w:hAnsi="Times New Roman"/>
          <w:bCs w:val="0"/>
        </w:rPr>
        <w:t>條第</w:t>
      </w:r>
      <w:r w:rsidRPr="005D50E8">
        <w:rPr>
          <w:rFonts w:ascii="Times New Roman" w:hAnsi="Times New Roman"/>
          <w:bCs w:val="0"/>
        </w:rPr>
        <w:t>5</w:t>
      </w:r>
      <w:r w:rsidRPr="005D50E8">
        <w:rPr>
          <w:bCs w:val="0"/>
        </w:rPr>
        <w:t>項等規定</w:t>
      </w:r>
      <w:r w:rsidRPr="005D50E8">
        <w:rPr>
          <w:rFonts w:ascii="Times New Roman" w:hAnsi="Times New Roman"/>
          <w:bCs w:val="0"/>
        </w:rPr>
        <w:t>，更造成同一行為下，該院不同進用類型醫師，處分內容南轅北轍之不公平結果，核有違失：</w:t>
      </w:r>
    </w:p>
    <w:p w14:paraId="62403F35" w14:textId="0ED16A87" w:rsidR="00537A43" w:rsidRPr="005D50E8" w:rsidRDefault="00537A43" w:rsidP="006E6534">
      <w:pPr>
        <w:pStyle w:val="3"/>
        <w:rPr>
          <w:rFonts w:ascii="Times New Roman" w:hAnsi="Times New Roman"/>
        </w:rPr>
      </w:pPr>
      <w:r w:rsidRPr="005D50E8">
        <w:rPr>
          <w:rFonts w:ascii="Times New Roman" w:hAnsi="Times New Roman"/>
        </w:rPr>
        <w:t>有關臺大醫院之人員編制，國立臺灣大學醫學院附設醫院組織規程第</w:t>
      </w:r>
      <w:r w:rsidRPr="005D50E8">
        <w:rPr>
          <w:rFonts w:ascii="Times New Roman" w:hAnsi="Times New Roman"/>
        </w:rPr>
        <w:t>7</w:t>
      </w:r>
      <w:r w:rsidRPr="005D50E8">
        <w:rPr>
          <w:rFonts w:ascii="Times New Roman" w:hAnsi="Times New Roman"/>
        </w:rPr>
        <w:t>條</w:t>
      </w:r>
      <w:r w:rsidRPr="005D50E8">
        <w:rPr>
          <w:rFonts w:ascii="Times New Roman" w:hAnsi="Times New Roman"/>
          <w:b/>
          <w:bCs w:val="0"/>
          <w:u w:val="single"/>
        </w:rPr>
        <w:t>第</w:t>
      </w:r>
      <w:r w:rsidRPr="005D50E8">
        <w:rPr>
          <w:rFonts w:ascii="Times New Roman" w:hAnsi="Times New Roman"/>
          <w:b/>
          <w:bCs w:val="0"/>
          <w:u w:val="single"/>
        </w:rPr>
        <w:t>1</w:t>
      </w:r>
      <w:r w:rsidRPr="005D50E8">
        <w:rPr>
          <w:rFonts w:ascii="Times New Roman" w:hAnsi="Times New Roman"/>
          <w:b/>
          <w:bCs w:val="0"/>
          <w:u w:val="single"/>
        </w:rPr>
        <w:t>項</w:t>
      </w:r>
      <w:r w:rsidRPr="005D50E8">
        <w:rPr>
          <w:rFonts w:ascii="Times New Roman" w:hAnsi="Times New Roman"/>
        </w:rPr>
        <w:t>規定略以：該醫院置</w:t>
      </w:r>
      <w:r w:rsidRPr="005D50E8">
        <w:rPr>
          <w:rFonts w:ascii="Times New Roman" w:hAnsi="Times New Roman"/>
          <w:b/>
          <w:bCs w:val="0"/>
          <w:u w:val="single"/>
        </w:rPr>
        <w:t>醫師</w:t>
      </w:r>
      <w:r w:rsidRPr="005D50E8">
        <w:rPr>
          <w:rFonts w:ascii="Times New Roman" w:hAnsi="Times New Roman"/>
        </w:rPr>
        <w:t>、牙醫師、藥師、護理師</w:t>
      </w:r>
      <w:r w:rsidRPr="005D50E8">
        <w:rPr>
          <w:rFonts w:hAnsi="標楷體"/>
        </w:rPr>
        <w:t>……</w:t>
      </w:r>
      <w:r w:rsidRPr="005D50E8">
        <w:rPr>
          <w:rFonts w:ascii="Times New Roman" w:hAnsi="Times New Roman"/>
        </w:rPr>
        <w:t>助理研究員、研究助理等職務，分掌各類業務。同條</w:t>
      </w:r>
      <w:r w:rsidRPr="005D50E8">
        <w:rPr>
          <w:rFonts w:ascii="Times New Roman" w:hAnsi="Times New Roman"/>
          <w:b/>
          <w:bCs w:val="0"/>
          <w:u w:val="single"/>
        </w:rPr>
        <w:t>第</w:t>
      </w:r>
      <w:r w:rsidRPr="005D50E8">
        <w:rPr>
          <w:rFonts w:ascii="Times New Roman" w:hAnsi="Times New Roman"/>
          <w:b/>
          <w:bCs w:val="0"/>
          <w:u w:val="single"/>
        </w:rPr>
        <w:t>5</w:t>
      </w:r>
      <w:r w:rsidRPr="005D50E8">
        <w:rPr>
          <w:rFonts w:ascii="Times New Roman" w:hAnsi="Times New Roman"/>
          <w:b/>
          <w:bCs w:val="0"/>
          <w:u w:val="single"/>
        </w:rPr>
        <w:t>項</w:t>
      </w:r>
      <w:r w:rsidRPr="005D50E8">
        <w:rPr>
          <w:rFonts w:ascii="Times New Roman" w:hAnsi="Times New Roman"/>
        </w:rPr>
        <w:t>規定：「醫師、牙醫師</w:t>
      </w:r>
      <w:r w:rsidRPr="005D50E8">
        <w:rPr>
          <w:rFonts w:ascii="Times New Roman" w:hAnsi="Times New Roman"/>
          <w:b/>
          <w:bCs w:val="0"/>
          <w:u w:val="single"/>
        </w:rPr>
        <w:t>除由醫學院臨床各科及相關系所之教授、副教授、助理教授、講師兼任</w:t>
      </w:r>
      <w:r w:rsidRPr="005D50E8">
        <w:rPr>
          <w:rFonts w:ascii="Times New Roman" w:hAnsi="Times New Roman"/>
        </w:rPr>
        <w:t>外，</w:t>
      </w:r>
      <w:r w:rsidRPr="005D50E8">
        <w:rPr>
          <w:rFonts w:ascii="Times New Roman" w:hAnsi="Times New Roman"/>
          <w:b/>
          <w:bCs w:val="0"/>
          <w:u w:val="single"/>
        </w:rPr>
        <w:t>醫院院長得就合於資格者提請</w:t>
      </w:r>
      <w:r w:rsidRPr="005D50E8">
        <w:rPr>
          <w:rFonts w:ascii="Times New Roman" w:hAnsi="Times New Roman"/>
        </w:rPr>
        <w:t>醫學院院長轉請校長任用。」是實務上臺大醫院醫師之來源，</w:t>
      </w:r>
      <w:r w:rsidRPr="005D50E8">
        <w:rPr>
          <w:rFonts w:ascii="Times New Roman" w:hAnsi="Times New Roman"/>
          <w:b/>
          <w:bCs w:val="0"/>
          <w:u w:val="single"/>
        </w:rPr>
        <w:t>大抵可分為</w:t>
      </w:r>
      <w:r w:rsidRPr="005D50E8">
        <w:rPr>
          <w:rFonts w:ascii="Times New Roman" w:hAnsi="Times New Roman"/>
        </w:rPr>
        <w:t>：具臺大醫學院臨床各科及相關系所教師身分之醫師</w:t>
      </w:r>
      <w:r w:rsidR="006E6534" w:rsidRPr="005D50E8">
        <w:rPr>
          <w:rFonts w:ascii="Times New Roman" w:hAnsi="Times New Roman"/>
        </w:rPr>
        <w:t>(</w:t>
      </w:r>
      <w:r w:rsidRPr="005D50E8">
        <w:rPr>
          <w:rFonts w:ascii="Times New Roman" w:hAnsi="Times New Roman"/>
        </w:rPr>
        <w:t>目前為當然兼任，無法兼任者，須另簽准免兼；下稱</w:t>
      </w:r>
      <w:r w:rsidRPr="005D50E8">
        <w:rPr>
          <w:rFonts w:ascii="Times New Roman" w:hAnsi="Times New Roman"/>
          <w:b/>
          <w:bCs w:val="0"/>
        </w:rPr>
        <w:t>當然兼任醫師</w:t>
      </w:r>
      <w:r w:rsidR="006E6534" w:rsidRPr="005D50E8">
        <w:rPr>
          <w:rFonts w:ascii="Times New Roman" w:hAnsi="Times New Roman"/>
        </w:rPr>
        <w:t>)</w:t>
      </w:r>
      <w:r w:rsidRPr="005D50E8">
        <w:rPr>
          <w:rFonts w:ascii="Times New Roman" w:hAnsi="Times New Roman"/>
        </w:rPr>
        <w:t>、臺大醫院院長提報任用之專職醫師</w:t>
      </w:r>
      <w:r w:rsidR="006E6534" w:rsidRPr="005D50E8">
        <w:rPr>
          <w:rFonts w:ascii="Times New Roman" w:hAnsi="Times New Roman"/>
        </w:rPr>
        <w:t>(</w:t>
      </w:r>
      <w:r w:rsidRPr="005D50E8">
        <w:rPr>
          <w:rFonts w:ascii="Times New Roman" w:hAnsi="Times New Roman"/>
        </w:rPr>
        <w:t>下稱</w:t>
      </w:r>
      <w:r w:rsidRPr="005D50E8">
        <w:rPr>
          <w:rFonts w:ascii="Times New Roman" w:hAnsi="Times New Roman"/>
          <w:b/>
          <w:bCs w:val="0"/>
        </w:rPr>
        <w:t>專職醫師</w:t>
      </w:r>
      <w:r w:rsidR="006E6534" w:rsidRPr="005D50E8">
        <w:rPr>
          <w:rFonts w:ascii="Times New Roman" w:hAnsi="Times New Roman"/>
        </w:rPr>
        <w:t>)</w:t>
      </w:r>
      <w:r w:rsidRPr="005D50E8">
        <w:rPr>
          <w:rFonts w:ascii="Times New Roman" w:hAnsi="Times New Roman"/>
        </w:rPr>
        <w:t>、臺大醫院院長提報任用之兼職醫師</w:t>
      </w:r>
      <w:r w:rsidR="006E6534" w:rsidRPr="005D50E8">
        <w:rPr>
          <w:rFonts w:ascii="Times New Roman" w:hAnsi="Times New Roman"/>
        </w:rPr>
        <w:t>(</w:t>
      </w:r>
      <w:r w:rsidRPr="005D50E8">
        <w:rPr>
          <w:rFonts w:ascii="Times New Roman" w:hAnsi="Times New Roman"/>
        </w:rPr>
        <w:t>下稱</w:t>
      </w:r>
      <w:r w:rsidRPr="005D50E8">
        <w:rPr>
          <w:rFonts w:ascii="Times New Roman" w:hAnsi="Times New Roman"/>
          <w:b/>
          <w:bCs w:val="0"/>
        </w:rPr>
        <w:t>外聘兼任醫師</w:t>
      </w:r>
      <w:r w:rsidR="006E6534" w:rsidRPr="005D50E8">
        <w:rPr>
          <w:rFonts w:ascii="Times New Roman" w:hAnsi="Times New Roman"/>
        </w:rPr>
        <w:t>)</w:t>
      </w:r>
      <w:r w:rsidRPr="005D50E8">
        <w:rPr>
          <w:rFonts w:ascii="Times New Roman" w:hAnsi="Times New Roman"/>
          <w:b/>
          <w:bCs w:val="0"/>
          <w:u w:val="single"/>
        </w:rPr>
        <w:t>等</w:t>
      </w:r>
      <w:r w:rsidRPr="005D50E8">
        <w:rPr>
          <w:rFonts w:ascii="Times New Roman" w:hAnsi="Times New Roman"/>
          <w:b/>
          <w:bCs w:val="0"/>
          <w:u w:val="single"/>
        </w:rPr>
        <w:t>3</w:t>
      </w:r>
      <w:r w:rsidRPr="005D50E8">
        <w:rPr>
          <w:rFonts w:ascii="Times New Roman" w:hAnsi="Times New Roman"/>
          <w:b/>
          <w:bCs w:val="0"/>
          <w:u w:val="single"/>
        </w:rPr>
        <w:t>類型</w:t>
      </w:r>
      <w:r w:rsidRPr="005D50E8">
        <w:rPr>
          <w:rFonts w:ascii="Times New Roman" w:hAnsi="Times New Roman"/>
        </w:rPr>
        <w:t>；惟不論何類型，依同條第</w:t>
      </w:r>
      <w:r w:rsidRPr="005D50E8">
        <w:rPr>
          <w:rFonts w:ascii="Times New Roman" w:hAnsi="Times New Roman"/>
        </w:rPr>
        <w:t>4</w:t>
      </w:r>
      <w:r w:rsidRPr="005D50E8">
        <w:rPr>
          <w:rFonts w:ascii="Times New Roman" w:hAnsi="Times New Roman"/>
        </w:rPr>
        <w:t>項規定：「</w:t>
      </w:r>
      <w:r w:rsidRPr="005D50E8">
        <w:rPr>
          <w:rFonts w:ascii="Times New Roman" w:hAnsi="Times New Roman"/>
          <w:b/>
          <w:bCs w:val="0"/>
          <w:u w:val="single"/>
        </w:rPr>
        <w:t>第</w:t>
      </w:r>
      <w:r w:rsidRPr="005D50E8">
        <w:rPr>
          <w:rFonts w:ascii="Times New Roman" w:hAnsi="Times New Roman"/>
          <w:b/>
          <w:bCs w:val="0"/>
          <w:u w:val="single"/>
        </w:rPr>
        <w:t>1</w:t>
      </w:r>
      <w:r w:rsidRPr="005D50E8">
        <w:rPr>
          <w:rFonts w:ascii="Times New Roman" w:hAnsi="Times New Roman"/>
          <w:b/>
          <w:bCs w:val="0"/>
          <w:u w:val="single"/>
        </w:rPr>
        <w:t>項所列</w:t>
      </w:r>
      <w:r w:rsidRPr="005D50E8">
        <w:rPr>
          <w:rFonts w:ascii="Times New Roman" w:hAnsi="Times New Roman"/>
        </w:rPr>
        <w:t>各類人員</w:t>
      </w:r>
      <w:r w:rsidRPr="005D50E8">
        <w:rPr>
          <w:rFonts w:ascii="Times New Roman" w:hAnsi="Times New Roman"/>
          <w:b/>
          <w:bCs w:val="0"/>
          <w:u w:val="single"/>
        </w:rPr>
        <w:t>均由</w:t>
      </w:r>
      <w:r w:rsidRPr="005D50E8">
        <w:rPr>
          <w:rFonts w:ascii="Times New Roman" w:hAnsi="Times New Roman"/>
        </w:rPr>
        <w:t>醫院院</w:t>
      </w:r>
      <w:r w:rsidRPr="005D50E8">
        <w:rPr>
          <w:rFonts w:ascii="Times New Roman" w:hAnsi="Times New Roman"/>
        </w:rPr>
        <w:lastRenderedPageBreak/>
        <w:t>長遴選報請醫學院院長轉請校長進用之」，可知上開</w:t>
      </w:r>
      <w:r w:rsidRPr="005D50E8">
        <w:rPr>
          <w:rFonts w:ascii="Times New Roman" w:hAnsi="Times New Roman"/>
        </w:rPr>
        <w:t>3</w:t>
      </w:r>
      <w:r w:rsidRPr="005D50E8">
        <w:rPr>
          <w:rFonts w:ascii="Times New Roman" w:hAnsi="Times New Roman"/>
        </w:rPr>
        <w:t>類型醫師之進用資格或有差異，惟</w:t>
      </w:r>
      <w:r w:rsidRPr="005D50E8">
        <w:rPr>
          <w:rFonts w:ascii="Times New Roman" w:hAnsi="Times New Roman"/>
          <w:b/>
          <w:bCs w:val="0"/>
          <w:u w:val="single"/>
        </w:rPr>
        <w:t>進用程序則無不同</w:t>
      </w:r>
      <w:r w:rsidRPr="005D50E8">
        <w:rPr>
          <w:rFonts w:ascii="Times New Roman" w:hAnsi="Times New Roman"/>
        </w:rPr>
        <w:t>；</w:t>
      </w:r>
      <w:r w:rsidRPr="005D50E8">
        <w:rPr>
          <w:rFonts w:ascii="Times New Roman" w:hAnsi="Times New Roman"/>
          <w:b/>
          <w:bCs w:val="0"/>
          <w:u w:val="single"/>
        </w:rPr>
        <w:t>且均屬</w:t>
      </w:r>
      <w:r w:rsidRPr="005D50E8">
        <w:rPr>
          <w:rFonts w:ascii="Times New Roman" w:hAnsi="Times New Roman"/>
        </w:rPr>
        <w:t>明列於</w:t>
      </w:r>
      <w:r w:rsidRPr="005D50E8">
        <w:rPr>
          <w:rFonts w:ascii="Times New Roman" w:hAnsi="Times New Roman"/>
          <w:b/>
          <w:bCs w:val="0"/>
          <w:u w:val="single"/>
        </w:rPr>
        <w:t>該院組織規程第</w:t>
      </w:r>
      <w:r w:rsidRPr="005D50E8">
        <w:rPr>
          <w:rFonts w:ascii="Times New Roman" w:hAnsi="Times New Roman"/>
          <w:b/>
          <w:bCs w:val="0"/>
          <w:u w:val="single"/>
        </w:rPr>
        <w:t>7</w:t>
      </w:r>
      <w:r w:rsidRPr="005D50E8">
        <w:rPr>
          <w:rFonts w:ascii="Times New Roman" w:hAnsi="Times New Roman"/>
          <w:b/>
          <w:bCs w:val="0"/>
          <w:u w:val="single"/>
        </w:rPr>
        <w:t>條第</w:t>
      </w:r>
      <w:r w:rsidRPr="005D50E8">
        <w:rPr>
          <w:rFonts w:ascii="Times New Roman" w:hAnsi="Times New Roman"/>
          <w:b/>
          <w:bCs w:val="0"/>
          <w:u w:val="single"/>
        </w:rPr>
        <w:t>5</w:t>
      </w:r>
      <w:r w:rsidRPr="005D50E8">
        <w:rPr>
          <w:rFonts w:ascii="Times New Roman" w:hAnsi="Times New Roman"/>
          <w:b/>
          <w:bCs w:val="0"/>
          <w:u w:val="single"/>
        </w:rPr>
        <w:t>項</w:t>
      </w:r>
      <w:r w:rsidRPr="005D50E8">
        <w:rPr>
          <w:rFonts w:ascii="Times New Roman" w:hAnsi="Times New Roman"/>
        </w:rPr>
        <w:t>之</w:t>
      </w:r>
      <w:r w:rsidRPr="005D50E8">
        <w:rPr>
          <w:rFonts w:ascii="Times New Roman" w:hAnsi="Times New Roman"/>
          <w:b/>
          <w:bCs w:val="0"/>
          <w:u w:val="single"/>
        </w:rPr>
        <w:t>法定編制</w:t>
      </w:r>
      <w:r w:rsidRPr="005D50E8">
        <w:rPr>
          <w:rFonts w:ascii="Times New Roman" w:hAnsi="Times New Roman"/>
        </w:rPr>
        <w:t>人員，與一般因勞務派遣在醫院工作之清潔人員，抑或對外招商進駐醫院負責營運之商店街店員等，性質迥然有別。是縱使並非專職身分之該院</w:t>
      </w:r>
      <w:r w:rsidRPr="005D50E8">
        <w:rPr>
          <w:rFonts w:ascii="Times New Roman" w:hAnsi="Times New Roman"/>
          <w:b/>
          <w:bCs w:val="0"/>
          <w:u w:val="single"/>
        </w:rPr>
        <w:t>當然兼任醫師</w:t>
      </w:r>
      <w:r w:rsidRPr="005D50E8">
        <w:rPr>
          <w:rFonts w:ascii="Times New Roman" w:hAnsi="Times New Roman"/>
        </w:rPr>
        <w:t>及</w:t>
      </w:r>
      <w:r w:rsidRPr="005D50E8">
        <w:rPr>
          <w:rFonts w:ascii="Times New Roman" w:hAnsi="Times New Roman"/>
          <w:b/>
          <w:bCs w:val="0"/>
          <w:u w:val="single"/>
        </w:rPr>
        <w:t>外聘兼任醫師</w:t>
      </w:r>
      <w:r w:rsidRPr="005D50E8">
        <w:rPr>
          <w:rFonts w:ascii="Times New Roman" w:hAnsi="Times New Roman"/>
        </w:rPr>
        <w:t>，其等雖另具其他職務身分，惟就其「與臺大醫院醫師職務身分」有關之違失行為，仍應與該院</w:t>
      </w:r>
      <w:r w:rsidRPr="005D50E8">
        <w:rPr>
          <w:rFonts w:ascii="Times New Roman" w:hAnsi="Times New Roman"/>
          <w:b/>
          <w:bCs w:val="0"/>
          <w:u w:val="single"/>
        </w:rPr>
        <w:t>專職醫師</w:t>
      </w:r>
      <w:r w:rsidRPr="005D50E8">
        <w:rPr>
          <w:rFonts w:ascii="Times New Roman" w:hAnsi="Times New Roman"/>
        </w:rPr>
        <w:t>受相同規範之約束與懲處，法理依據甚明。</w:t>
      </w:r>
    </w:p>
    <w:p w14:paraId="55C5CA0A" w14:textId="626D00CC" w:rsidR="00537A43" w:rsidRPr="005D50E8" w:rsidRDefault="00537A43" w:rsidP="006E6534">
      <w:pPr>
        <w:pStyle w:val="3"/>
        <w:rPr>
          <w:rFonts w:ascii="Times New Roman" w:hAnsi="Times New Roman"/>
        </w:rPr>
      </w:pPr>
      <w:r w:rsidRPr="005D50E8">
        <w:rPr>
          <w:rFonts w:ascii="Times New Roman" w:hAnsi="Times New Roman"/>
        </w:rPr>
        <w:t>查本院前於調查臺大醫學系教授兼臺大醫院婦產部主治醫師</w:t>
      </w:r>
      <w:r w:rsidRPr="00BB3369">
        <w:rPr>
          <w:rFonts w:ascii="Times New Roman" w:hAnsi="Times New Roman"/>
        </w:rPr>
        <w:t>鄭</w:t>
      </w:r>
      <w:r w:rsidR="00BB3369" w:rsidRPr="00BB3369">
        <w:rPr>
          <w:rFonts w:ascii="Times New Roman" w:hAnsi="Times New Roman" w:hint="eastAsia"/>
        </w:rPr>
        <w:t>醫師</w:t>
      </w:r>
      <w:r w:rsidRPr="005D50E8">
        <w:rPr>
          <w:rFonts w:ascii="Times New Roman" w:hAnsi="Times New Roman"/>
        </w:rPr>
        <w:t>疑涉性侵害藥廠女業務等情案，即曾發現臺灣大學及臺大醫院就同時具教師與醫師雙重職務身分者之違失行為，究應由何機關業管，權責未能明確釐清之情，導致該案被害人向臺大醫院申訴後，經該院以「鄭</w:t>
      </w:r>
      <w:r w:rsidR="00BB3369">
        <w:rPr>
          <w:rFonts w:ascii="Times New Roman" w:hAnsi="Times New Roman" w:hint="eastAsia"/>
        </w:rPr>
        <w:t>醫師</w:t>
      </w:r>
      <w:r w:rsidRPr="005D50E8">
        <w:rPr>
          <w:rFonts w:ascii="Times New Roman" w:hAnsi="Times New Roman"/>
        </w:rPr>
        <w:t>本職為學校教師，</w:t>
      </w:r>
      <w:r w:rsidRPr="005D50E8">
        <w:rPr>
          <w:rFonts w:ascii="Times New Roman" w:hAnsi="Times New Roman"/>
          <w:b/>
          <w:bCs w:val="0"/>
          <w:u w:val="single"/>
        </w:rPr>
        <w:t>投保</w:t>
      </w:r>
      <w:r w:rsidRPr="005D50E8">
        <w:rPr>
          <w:rFonts w:ascii="Times New Roman" w:hAnsi="Times New Roman"/>
        </w:rPr>
        <w:t>單位</w:t>
      </w:r>
      <w:r w:rsidR="006E6534" w:rsidRPr="005D50E8">
        <w:rPr>
          <w:rFonts w:ascii="Times New Roman" w:hAnsi="Times New Roman"/>
        </w:rPr>
        <w:t>(</w:t>
      </w:r>
      <w:r w:rsidRPr="005D50E8">
        <w:rPr>
          <w:rFonts w:ascii="Times New Roman" w:hAnsi="Times New Roman"/>
        </w:rPr>
        <w:t>雇主</w:t>
      </w:r>
      <w:r w:rsidR="006E6534" w:rsidRPr="005D50E8">
        <w:rPr>
          <w:rFonts w:ascii="Times New Roman" w:hAnsi="Times New Roman"/>
        </w:rPr>
        <w:t>)</w:t>
      </w:r>
      <w:r w:rsidRPr="005D50E8">
        <w:rPr>
          <w:rFonts w:ascii="Times New Roman" w:hAnsi="Times New Roman"/>
        </w:rPr>
        <w:t>在臺灣大學，臺大醫院不會再發給醫師</w:t>
      </w:r>
      <w:r w:rsidRPr="005D50E8">
        <w:rPr>
          <w:rFonts w:ascii="Times New Roman" w:hAnsi="Times New Roman"/>
          <w:b/>
          <w:bCs w:val="0"/>
          <w:u w:val="single"/>
        </w:rPr>
        <w:t>聘書</w:t>
      </w:r>
      <w:r w:rsidRPr="005D50E8">
        <w:rPr>
          <w:rFonts w:ascii="Times New Roman" w:hAnsi="Times New Roman"/>
        </w:rPr>
        <w:t>」之理由，移請臺灣大學續處；臺灣大學收受後，又以「被害人係主張於執行職務時遭到鄭</w:t>
      </w:r>
      <w:r w:rsidR="00BB3369">
        <w:rPr>
          <w:rFonts w:ascii="Times New Roman" w:hAnsi="Times New Roman" w:hint="eastAsia"/>
        </w:rPr>
        <w:t>醫師</w:t>
      </w:r>
      <w:r w:rsidRPr="005D50E8">
        <w:rPr>
          <w:rFonts w:ascii="Times New Roman" w:hAnsi="Times New Roman"/>
        </w:rPr>
        <w:t>性騷擾，自應適用性工法，而非性騷擾防治法</w:t>
      </w:r>
      <w:r w:rsidR="006E6534" w:rsidRPr="005D50E8">
        <w:rPr>
          <w:rFonts w:ascii="Times New Roman" w:hAnsi="Times New Roman"/>
        </w:rPr>
        <w:t>(</w:t>
      </w:r>
      <w:r w:rsidRPr="005D50E8">
        <w:rPr>
          <w:rFonts w:ascii="Times New Roman" w:hAnsi="Times New Roman"/>
        </w:rPr>
        <w:t>下稱</w:t>
      </w:r>
      <w:r w:rsidRPr="005D50E8">
        <w:rPr>
          <w:rFonts w:ascii="Times New Roman" w:hAnsi="Times New Roman"/>
          <w:b/>
          <w:szCs w:val="20"/>
        </w:rPr>
        <w:t>性騷法</w:t>
      </w:r>
      <w:r w:rsidR="006E6534" w:rsidRPr="005D50E8">
        <w:rPr>
          <w:rFonts w:ascii="Times New Roman" w:hAnsi="Times New Roman"/>
        </w:rPr>
        <w:t>)</w:t>
      </w:r>
      <w:r w:rsidRPr="005D50E8">
        <w:rPr>
          <w:rFonts w:ascii="Times New Roman" w:hAnsi="Times New Roman"/>
        </w:rPr>
        <w:t>，其應依</w:t>
      </w:r>
      <w:r w:rsidR="006E6534" w:rsidRPr="005D50E8">
        <w:rPr>
          <w:rFonts w:ascii="Times New Roman" w:hAnsi="Times New Roman"/>
        </w:rPr>
        <w:t>(</w:t>
      </w:r>
      <w:r w:rsidRPr="005D50E8">
        <w:rPr>
          <w:rFonts w:ascii="Times New Roman" w:hAnsi="Times New Roman"/>
        </w:rPr>
        <w:t>舊</w:t>
      </w:r>
      <w:r w:rsidR="006E6534" w:rsidRPr="005D50E8">
        <w:rPr>
          <w:rFonts w:ascii="Times New Roman" w:hAnsi="Times New Roman"/>
        </w:rPr>
        <w:t>)</w:t>
      </w:r>
      <w:r w:rsidRPr="005D50E8">
        <w:rPr>
          <w:rFonts w:ascii="Times New Roman" w:hAnsi="Times New Roman"/>
        </w:rPr>
        <w:t>性工法向其雇主提出申訴」之理由，為不受理之決議；一直到立法委員范雲嗣陪同</w:t>
      </w:r>
      <w:r w:rsidRPr="005D50E8">
        <w:rPr>
          <w:rFonts w:ascii="Times New Roman" w:hAnsi="Times New Roman"/>
        </w:rPr>
        <w:t>3</w:t>
      </w:r>
      <w:r w:rsidRPr="005D50E8">
        <w:rPr>
          <w:rFonts w:ascii="Times New Roman" w:hAnsi="Times New Roman"/>
        </w:rPr>
        <w:t>位被害人召開記者會，指摘鄭</w:t>
      </w:r>
      <w:r w:rsidR="00BB3369">
        <w:rPr>
          <w:rFonts w:ascii="Times New Roman" w:hAnsi="Times New Roman" w:hint="eastAsia"/>
        </w:rPr>
        <w:t>醫師</w:t>
      </w:r>
      <w:r w:rsidRPr="005D50E8">
        <w:rPr>
          <w:rFonts w:ascii="Times New Roman" w:hAnsi="Times New Roman"/>
        </w:rPr>
        <w:t>何以案後仍可在醫院繼續橫行，要求臺灣大學應儘速啟動調查與懲處程序後，臺大醫院始經該院院長指示組成專案小組，就鄭</w:t>
      </w:r>
      <w:r w:rsidR="00BB3369">
        <w:rPr>
          <w:rFonts w:ascii="Times New Roman" w:hAnsi="Times New Roman" w:hint="eastAsia"/>
        </w:rPr>
        <w:t>醫師</w:t>
      </w:r>
      <w:r w:rsidRPr="005D50E8">
        <w:rPr>
          <w:rFonts w:ascii="Times New Roman" w:hAnsi="Times New Roman"/>
        </w:rPr>
        <w:t>所涉醫師倫理、醫師職業道德等節進行調查，嗣並提出調查報告，</w:t>
      </w:r>
      <w:r w:rsidRPr="005D50E8">
        <w:rPr>
          <w:rFonts w:ascii="Times New Roman" w:hAnsi="Times New Roman"/>
          <w:b/>
          <w:bCs w:val="0"/>
          <w:u w:val="single"/>
        </w:rPr>
        <w:t>建議</w:t>
      </w:r>
      <w:r w:rsidRPr="005D50E8">
        <w:rPr>
          <w:rFonts w:ascii="Times New Roman" w:hAnsi="Times New Roman"/>
        </w:rPr>
        <w:t>不應續聘鄭</w:t>
      </w:r>
      <w:r w:rsidR="00BB3369">
        <w:rPr>
          <w:rFonts w:ascii="Times New Roman" w:hAnsi="Times New Roman" w:hint="eastAsia"/>
        </w:rPr>
        <w:t>醫師</w:t>
      </w:r>
      <w:r w:rsidRPr="005D50E8">
        <w:rPr>
          <w:rFonts w:ascii="Times New Roman" w:hAnsi="Times New Roman"/>
        </w:rPr>
        <w:t>為</w:t>
      </w:r>
      <w:r w:rsidRPr="005D50E8">
        <w:rPr>
          <w:rFonts w:ascii="Times New Roman" w:hAnsi="Times New Roman"/>
          <w:b/>
          <w:u w:val="single"/>
        </w:rPr>
        <w:t>當然兼任</w:t>
      </w:r>
      <w:r w:rsidRPr="005D50E8">
        <w:rPr>
          <w:rFonts w:ascii="Times New Roman" w:hAnsi="Times New Roman"/>
        </w:rPr>
        <w:t>主治醫師。惟</w:t>
      </w:r>
      <w:r w:rsidRPr="005D50E8">
        <w:rPr>
          <w:rFonts w:ascii="Times New Roman" w:hAnsi="Times New Roman"/>
          <w:b/>
          <w:bCs w:val="0"/>
          <w:u w:val="single"/>
        </w:rPr>
        <w:t>該院始終堅稱</w:t>
      </w:r>
      <w:r w:rsidRPr="005D50E8">
        <w:rPr>
          <w:rFonts w:ascii="Times New Roman" w:hAnsi="Times New Roman"/>
        </w:rPr>
        <w:t>：鄭</w:t>
      </w:r>
      <w:r w:rsidR="00BB3369">
        <w:rPr>
          <w:rFonts w:ascii="Times New Roman" w:hAnsi="Times New Roman" w:hint="eastAsia"/>
        </w:rPr>
        <w:t>醫師</w:t>
      </w:r>
      <w:r w:rsidRPr="005D50E8">
        <w:rPr>
          <w:rFonts w:ascii="Times New Roman" w:hAnsi="Times New Roman"/>
        </w:rPr>
        <w:t>本職為教師，該院之調查僅為建議性質，並非最終處置，後續仍應由臺灣大學醫學院教師評審委</w:t>
      </w:r>
      <w:r w:rsidRPr="005D50E8">
        <w:rPr>
          <w:rFonts w:ascii="Times New Roman" w:hAnsi="Times New Roman"/>
        </w:rPr>
        <w:lastRenderedPageBreak/>
        <w:t>員會</w:t>
      </w:r>
      <w:r w:rsidR="006E6534" w:rsidRPr="005D50E8">
        <w:rPr>
          <w:rFonts w:ascii="Times New Roman" w:hAnsi="Times New Roman"/>
        </w:rPr>
        <w:t>(</w:t>
      </w:r>
      <w:r w:rsidRPr="005D50E8">
        <w:rPr>
          <w:rFonts w:ascii="Times New Roman" w:hAnsi="Times New Roman"/>
        </w:rPr>
        <w:t>下稱</w:t>
      </w:r>
      <w:r w:rsidRPr="005D50E8">
        <w:rPr>
          <w:rFonts w:ascii="Times New Roman" w:hAnsi="Times New Roman"/>
          <w:b/>
        </w:rPr>
        <w:t>教評會</w:t>
      </w:r>
      <w:r w:rsidR="006E6534" w:rsidRPr="005D50E8">
        <w:rPr>
          <w:rFonts w:ascii="Times New Roman" w:hAnsi="Times New Roman"/>
        </w:rPr>
        <w:t>)</w:t>
      </w:r>
      <w:r w:rsidRPr="005D50E8">
        <w:rPr>
          <w:rFonts w:ascii="Times New Roman" w:hAnsi="Times New Roman"/>
        </w:rPr>
        <w:t>組成調查小組續為處理等語。</w:t>
      </w:r>
    </w:p>
    <w:p w14:paraId="1FE4D028" w14:textId="760D85BE" w:rsidR="00537A43" w:rsidRPr="005D50E8" w:rsidRDefault="00537A43" w:rsidP="006E6534">
      <w:pPr>
        <w:pStyle w:val="3"/>
        <w:rPr>
          <w:rFonts w:ascii="Times New Roman" w:hAnsi="Times New Roman"/>
        </w:rPr>
      </w:pPr>
      <w:r w:rsidRPr="005D50E8">
        <w:rPr>
          <w:rFonts w:ascii="Times New Roman" w:hAnsi="Times New Roman"/>
        </w:rPr>
        <w:t>惟核，臺大醫院上開作法，忽略所屬之「當然兼任醫師」亦為該院組織規程第</w:t>
      </w:r>
      <w:r w:rsidRPr="005D50E8">
        <w:rPr>
          <w:rFonts w:ascii="Times New Roman" w:hAnsi="Times New Roman"/>
        </w:rPr>
        <w:t>7</w:t>
      </w:r>
      <w:r w:rsidRPr="005D50E8">
        <w:rPr>
          <w:rFonts w:ascii="Times New Roman" w:hAnsi="Times New Roman"/>
        </w:rPr>
        <w:t>條第</w:t>
      </w:r>
      <w:r w:rsidRPr="005D50E8">
        <w:rPr>
          <w:rFonts w:ascii="Times New Roman" w:hAnsi="Times New Roman"/>
        </w:rPr>
        <w:t>5</w:t>
      </w:r>
      <w:r w:rsidRPr="005D50E8">
        <w:rPr>
          <w:rFonts w:ascii="Times New Roman" w:hAnsi="Times New Roman"/>
        </w:rPr>
        <w:t>項所明定之編制內人員，致怠為對鄭</w:t>
      </w:r>
      <w:r w:rsidR="00BB3369">
        <w:rPr>
          <w:rFonts w:ascii="Times New Roman" w:hAnsi="Times New Roman" w:hint="eastAsia"/>
        </w:rPr>
        <w:t>醫師</w:t>
      </w:r>
      <w:r w:rsidRPr="005D50E8">
        <w:rPr>
          <w:rFonts w:ascii="Times New Roman" w:hAnsi="Times New Roman"/>
        </w:rPr>
        <w:t>為覈實之懲處，</w:t>
      </w:r>
      <w:r w:rsidRPr="005D50E8">
        <w:rPr>
          <w:rFonts w:ascii="Times New Roman" w:hAnsi="Times New Roman"/>
          <w:b/>
          <w:bCs w:val="0"/>
          <w:u w:val="single"/>
        </w:rPr>
        <w:t>已有違失在先</w:t>
      </w:r>
      <w:r w:rsidRPr="005D50E8">
        <w:rPr>
          <w:rFonts w:ascii="Times New Roman" w:hAnsi="Times New Roman"/>
        </w:rPr>
        <w:t>。詎</w:t>
      </w:r>
      <w:r w:rsidRPr="005D50E8">
        <w:rPr>
          <w:rFonts w:ascii="Times New Roman" w:hAnsi="Times New Roman"/>
        </w:rPr>
        <w:t>113</w:t>
      </w:r>
      <w:r w:rsidRPr="005D50E8">
        <w:rPr>
          <w:rFonts w:ascii="Times New Roman" w:hAnsi="Times New Roman"/>
        </w:rPr>
        <w:t>年</w:t>
      </w:r>
      <w:r w:rsidRPr="005D50E8">
        <w:rPr>
          <w:rFonts w:ascii="Times New Roman" w:hAnsi="Times New Roman"/>
        </w:rPr>
        <w:t>2</w:t>
      </w:r>
      <w:r w:rsidRPr="005D50E8">
        <w:rPr>
          <w:rFonts w:ascii="Times New Roman" w:hAnsi="Times New Roman"/>
        </w:rPr>
        <w:t>月起該院應處陳思原性騷擾事件案，</w:t>
      </w:r>
      <w:r w:rsidRPr="005D50E8">
        <w:rPr>
          <w:rFonts w:ascii="Times New Roman" w:hAnsi="Times New Roman"/>
          <w:b/>
          <w:bCs w:val="0"/>
          <w:u w:val="single"/>
        </w:rPr>
        <w:t>同樣情節再度發生</w:t>
      </w:r>
      <w:r w:rsidRPr="005D50E8">
        <w:rPr>
          <w:rFonts w:ascii="Times New Roman" w:hAnsi="Times New Roman"/>
        </w:rPr>
        <w:t>，該院性騷擾申處會調查完竣後，對</w:t>
      </w:r>
      <w:r w:rsidRPr="005D50E8">
        <w:rPr>
          <w:rFonts w:ascii="Times New Roman" w:hAnsi="Times New Roman"/>
          <w:u w:val="single"/>
        </w:rPr>
        <w:t>陳思原作出大過</w:t>
      </w:r>
      <w:r w:rsidRPr="005D50E8">
        <w:rPr>
          <w:rFonts w:ascii="Times New Roman" w:hAnsi="Times New Roman"/>
          <w:u w:val="single"/>
        </w:rPr>
        <w:t>2</w:t>
      </w:r>
      <w:r w:rsidRPr="005D50E8">
        <w:rPr>
          <w:rFonts w:ascii="Times New Roman" w:hAnsi="Times New Roman"/>
          <w:u w:val="single"/>
        </w:rPr>
        <w:t>次</w:t>
      </w:r>
      <w:r w:rsidR="006E6534" w:rsidRPr="005D50E8">
        <w:rPr>
          <w:rFonts w:ascii="Times New Roman" w:hAnsi="Times New Roman"/>
          <w:u w:val="single"/>
        </w:rPr>
        <w:t>(</w:t>
      </w:r>
      <w:r w:rsidRPr="005D50E8">
        <w:rPr>
          <w:rFonts w:ascii="Times New Roman" w:hAnsi="Times New Roman"/>
          <w:u w:val="single"/>
        </w:rPr>
        <w:t>解僱或終止契約</w:t>
      </w:r>
      <w:r w:rsidR="006E6534" w:rsidRPr="005D50E8">
        <w:rPr>
          <w:rFonts w:ascii="Times New Roman" w:hAnsi="Times New Roman"/>
          <w:u w:val="single"/>
        </w:rPr>
        <w:t>)</w:t>
      </w:r>
      <w:r w:rsidRPr="005D50E8">
        <w:rPr>
          <w:rFonts w:ascii="Times New Roman" w:hAnsi="Times New Roman"/>
          <w:u w:val="single"/>
        </w:rPr>
        <w:t>之懲處「建議」，經</w:t>
      </w:r>
      <w:r w:rsidRPr="005D50E8">
        <w:rPr>
          <w:rFonts w:ascii="Times New Roman" w:hAnsi="Times New Roman"/>
          <w:bCs w:val="0"/>
          <w:u w:val="single"/>
        </w:rPr>
        <w:t>提交該院考績會審議後，改為大過</w:t>
      </w:r>
      <w:r w:rsidRPr="005D50E8">
        <w:rPr>
          <w:rFonts w:ascii="Times New Roman" w:hAnsi="Times New Roman"/>
          <w:bCs w:val="0"/>
          <w:u w:val="single"/>
        </w:rPr>
        <w:t>1</w:t>
      </w:r>
      <w:r w:rsidRPr="005D50E8">
        <w:rPr>
          <w:rFonts w:ascii="Times New Roman" w:hAnsi="Times New Roman"/>
          <w:bCs w:val="0"/>
          <w:u w:val="single"/>
        </w:rPr>
        <w:t>次，惟性質仍為</w:t>
      </w:r>
      <w:r w:rsidRPr="005D50E8">
        <w:rPr>
          <w:rFonts w:ascii="Times New Roman" w:hAnsi="Times New Roman"/>
          <w:u w:val="single"/>
        </w:rPr>
        <w:t>「建議」</w:t>
      </w:r>
      <w:r w:rsidRPr="005D50E8">
        <w:rPr>
          <w:rFonts w:ascii="Times New Roman" w:hAnsi="Times New Roman"/>
          <w:bCs w:val="0"/>
          <w:u w:val="single"/>
        </w:rPr>
        <w:t>，並未逕為相應之懲處</w:t>
      </w:r>
      <w:r w:rsidRPr="005D50E8">
        <w:rPr>
          <w:rFonts w:ascii="Times New Roman" w:hAnsi="Times New Roman"/>
          <w:u w:val="single"/>
        </w:rPr>
        <w:t>，而係報請</w:t>
      </w:r>
      <w:r w:rsidRPr="005D50E8">
        <w:rPr>
          <w:rFonts w:ascii="Times New Roman" w:hAnsi="Times New Roman"/>
          <w:bCs w:val="0"/>
          <w:u w:val="single"/>
        </w:rPr>
        <w:t>臺灣大學續處</w:t>
      </w:r>
      <w:r w:rsidRPr="005D50E8">
        <w:rPr>
          <w:rFonts w:ascii="Times New Roman" w:hAnsi="Times New Roman"/>
          <w:bCs w:val="0"/>
        </w:rPr>
        <w:t>。然而，</w:t>
      </w:r>
      <w:r w:rsidRPr="005D50E8">
        <w:rPr>
          <w:rFonts w:ascii="Times New Roman" w:hAnsi="Times New Roman"/>
        </w:rPr>
        <w:t>此類案件報由學校處理時，</w:t>
      </w:r>
      <w:r w:rsidRPr="005D50E8">
        <w:rPr>
          <w:rFonts w:ascii="Times New Roman" w:hAnsi="Times New Roman"/>
          <w:b/>
          <w:bCs w:val="0"/>
          <w:u w:val="single"/>
        </w:rPr>
        <w:t>審議重點與準據即會質變為</w:t>
      </w:r>
      <w:r w:rsidRPr="005D50E8">
        <w:rPr>
          <w:rFonts w:ascii="Times New Roman" w:hAnsi="Times New Roman"/>
        </w:rPr>
        <w:t>有無違反「</w:t>
      </w:r>
      <w:r w:rsidRPr="005D50E8">
        <w:rPr>
          <w:rFonts w:ascii="Times New Roman" w:hAnsi="Times New Roman"/>
          <w:b/>
          <w:bCs w:val="0"/>
          <w:u w:val="single"/>
        </w:rPr>
        <w:t>教師法</w:t>
      </w:r>
      <w:r w:rsidRPr="005D50E8">
        <w:rPr>
          <w:rFonts w:ascii="Times New Roman" w:hAnsi="Times New Roman"/>
        </w:rPr>
        <w:t>」等相關規範，</w:t>
      </w:r>
      <w:r w:rsidRPr="005D50E8">
        <w:rPr>
          <w:rFonts w:ascii="Times New Roman" w:hAnsi="Times New Roman"/>
          <w:b/>
          <w:bCs w:val="0"/>
          <w:u w:val="single"/>
        </w:rPr>
        <w:t>所為處置未必能契合實際發生違失行為之「醫療現場</w:t>
      </w:r>
      <w:r w:rsidRPr="005D50E8">
        <w:rPr>
          <w:rFonts w:ascii="Times New Roman" w:hAnsi="Times New Roman"/>
        </w:rPr>
        <w:t>」</w:t>
      </w:r>
      <w:r w:rsidRPr="005D50E8">
        <w:rPr>
          <w:rFonts w:ascii="Times New Roman" w:hAnsi="Times New Roman"/>
          <w:bCs w:val="0"/>
        </w:rPr>
        <w:t>，</w:t>
      </w:r>
      <w:r w:rsidRPr="005D50E8">
        <w:rPr>
          <w:rFonts w:ascii="Times New Roman" w:hAnsi="Times New Roman"/>
        </w:rPr>
        <w:t>例如臺灣大學前於審酌鄭</w:t>
      </w:r>
      <w:r w:rsidR="00BB3369">
        <w:rPr>
          <w:rFonts w:ascii="Times New Roman" w:hAnsi="Times New Roman" w:hint="eastAsia"/>
        </w:rPr>
        <w:t>醫師</w:t>
      </w:r>
      <w:r w:rsidRPr="005D50E8">
        <w:rPr>
          <w:rFonts w:ascii="Times New Roman" w:hAnsi="Times New Roman"/>
        </w:rPr>
        <w:t>及陳思原是否應依教師法第</w:t>
      </w:r>
      <w:r w:rsidRPr="005D50E8">
        <w:rPr>
          <w:rFonts w:ascii="Times New Roman" w:hAnsi="Times New Roman"/>
        </w:rPr>
        <w:t>22</w:t>
      </w:r>
      <w:r w:rsidRPr="005D50E8">
        <w:rPr>
          <w:rFonts w:ascii="Times New Roman" w:hAnsi="Times New Roman"/>
        </w:rPr>
        <w:t>條規定暫時予以停聘時，最終均以無「學生」可能會遭受即刻威脅及風險之理由，而決議無須先予停聘，堪為佐證</w:t>
      </w:r>
      <w:r w:rsidRPr="005D50E8">
        <w:rPr>
          <w:rFonts w:ascii="Times New Roman" w:hAnsi="Times New Roman"/>
          <w:bCs w:val="0"/>
        </w:rPr>
        <w:t>。</w:t>
      </w:r>
    </w:p>
    <w:p w14:paraId="28123EF0" w14:textId="2D3C1033" w:rsidR="00537A43" w:rsidRPr="005D50E8" w:rsidRDefault="00537A43" w:rsidP="006E6534">
      <w:pPr>
        <w:pStyle w:val="3"/>
        <w:rPr>
          <w:rFonts w:ascii="Times New Roman" w:hAnsi="Times New Roman"/>
        </w:rPr>
      </w:pPr>
      <w:r w:rsidRPr="005D50E8">
        <w:rPr>
          <w:rFonts w:ascii="Times New Roman" w:hAnsi="Times New Roman"/>
          <w:b/>
          <w:u w:val="single"/>
        </w:rPr>
        <w:t>復且，依教師法等法規及國立臺灣大學組織規程第</w:t>
      </w:r>
      <w:r w:rsidRPr="005D50E8">
        <w:rPr>
          <w:rFonts w:ascii="Times New Roman" w:hAnsi="Times New Roman"/>
          <w:b/>
          <w:u w:val="single"/>
        </w:rPr>
        <w:t>47</w:t>
      </w:r>
      <w:r w:rsidRPr="005D50E8">
        <w:rPr>
          <w:rFonts w:ascii="Times New Roman" w:hAnsi="Times New Roman"/>
          <w:b/>
          <w:u w:val="single"/>
        </w:rPr>
        <w:t>條</w:t>
      </w:r>
      <w:r w:rsidRPr="005D50E8">
        <w:rPr>
          <w:rStyle w:val="aff5"/>
          <w:rFonts w:ascii="Times New Roman" w:hAnsi="Times New Roman"/>
          <w:b/>
          <w:u w:val="single"/>
        </w:rPr>
        <w:footnoteReference w:id="7"/>
      </w:r>
      <w:r w:rsidRPr="005D50E8">
        <w:rPr>
          <w:rFonts w:ascii="Times New Roman" w:hAnsi="Times New Roman"/>
          <w:b/>
          <w:u w:val="single"/>
        </w:rPr>
        <w:t>規定，該校對「教師」之懲處方式</w:t>
      </w:r>
      <w:r w:rsidRPr="005D50E8">
        <w:rPr>
          <w:rFonts w:ascii="Times New Roman" w:hAnsi="Times New Roman"/>
          <w:bCs w:val="0"/>
        </w:rPr>
        <w:t>，即解聘、不續聘、停聘或資遣、停止晉薪、停止升等、停止評鑑</w:t>
      </w:r>
      <w:r w:rsidRPr="005D50E8">
        <w:rPr>
          <w:rFonts w:hAnsi="標楷體"/>
          <w:bCs w:val="0"/>
        </w:rPr>
        <w:t>……</w:t>
      </w:r>
      <w:r w:rsidRPr="005D50E8">
        <w:rPr>
          <w:rFonts w:ascii="Times New Roman" w:hAnsi="Times New Roman"/>
          <w:bCs w:val="0"/>
        </w:rPr>
        <w:t>等態樣，</w:t>
      </w:r>
      <w:r w:rsidRPr="005D50E8">
        <w:rPr>
          <w:rFonts w:ascii="Times New Roman" w:hAnsi="Times New Roman"/>
          <w:b/>
          <w:u w:val="single"/>
        </w:rPr>
        <w:t>亦難與臺大醫院依醫師法等法規</w:t>
      </w:r>
      <w:r w:rsidRPr="005D50E8">
        <w:rPr>
          <w:rFonts w:ascii="Times New Roman" w:hAnsi="Times New Roman"/>
          <w:b/>
          <w:u w:val="single"/>
        </w:rPr>
        <w:lastRenderedPageBreak/>
        <w:t>及該院公職人員獎懲要點第</w:t>
      </w:r>
      <w:r w:rsidRPr="005D50E8">
        <w:rPr>
          <w:rFonts w:ascii="Times New Roman" w:hAnsi="Times New Roman"/>
          <w:b/>
          <w:u w:val="single"/>
        </w:rPr>
        <w:t>5</w:t>
      </w:r>
      <w:r w:rsidRPr="005D50E8">
        <w:rPr>
          <w:rFonts w:ascii="Times New Roman" w:hAnsi="Times New Roman"/>
          <w:b/>
          <w:u w:val="single"/>
        </w:rPr>
        <w:t>點</w:t>
      </w:r>
      <w:r w:rsidRPr="005D50E8">
        <w:rPr>
          <w:rStyle w:val="aff5"/>
          <w:rFonts w:ascii="Times New Roman" w:hAnsi="Times New Roman"/>
          <w:b/>
          <w:u w:val="single"/>
        </w:rPr>
        <w:footnoteReference w:id="8"/>
      </w:r>
      <w:r w:rsidRPr="005D50E8">
        <w:rPr>
          <w:rFonts w:ascii="Times New Roman" w:hAnsi="Times New Roman"/>
          <w:b/>
          <w:u w:val="single"/>
        </w:rPr>
        <w:t>規定，對「醫師</w:t>
      </w:r>
      <w:r w:rsidRPr="005D50E8">
        <w:rPr>
          <w:rFonts w:ascii="Times New Roman" w:hAnsi="Times New Roman"/>
          <w:bCs w:val="0"/>
        </w:rPr>
        <w:t>」可為：告誡</w:t>
      </w:r>
      <w:r w:rsidR="006E6534" w:rsidRPr="005D50E8">
        <w:rPr>
          <w:rFonts w:ascii="Times New Roman" w:hAnsi="Times New Roman"/>
          <w:bCs w:val="0"/>
        </w:rPr>
        <w:t>(</w:t>
      </w:r>
      <w:r w:rsidRPr="005D50E8">
        <w:rPr>
          <w:rFonts w:ascii="Times New Roman" w:hAnsi="Times New Roman"/>
          <w:bCs w:val="0"/>
        </w:rPr>
        <w:t>口頭、書面</w:t>
      </w:r>
      <w:r w:rsidR="006E6534" w:rsidRPr="005D50E8">
        <w:rPr>
          <w:rFonts w:ascii="Times New Roman" w:hAnsi="Times New Roman"/>
          <w:bCs w:val="0"/>
        </w:rPr>
        <w:t>)</w:t>
      </w:r>
      <w:r w:rsidRPr="005D50E8">
        <w:rPr>
          <w:rFonts w:ascii="Times New Roman" w:hAnsi="Times New Roman"/>
          <w:bCs w:val="0"/>
        </w:rPr>
        <w:t>、申誡、記過、記大過、一次記</w:t>
      </w:r>
      <w:r w:rsidRPr="005D50E8">
        <w:rPr>
          <w:rFonts w:ascii="Times New Roman" w:hAnsi="Times New Roman"/>
          <w:bCs w:val="0"/>
        </w:rPr>
        <w:t>2</w:t>
      </w:r>
      <w:r w:rsidRPr="005D50E8">
        <w:rPr>
          <w:rFonts w:ascii="Times New Roman" w:hAnsi="Times New Roman"/>
          <w:bCs w:val="0"/>
        </w:rPr>
        <w:t>大過專案考績</w:t>
      </w:r>
      <w:r w:rsidR="006E6534" w:rsidRPr="005D50E8">
        <w:rPr>
          <w:rFonts w:ascii="Times New Roman" w:hAnsi="Times New Roman"/>
          <w:bCs w:val="0"/>
        </w:rPr>
        <w:t>(</w:t>
      </w:r>
      <w:r w:rsidRPr="005D50E8">
        <w:rPr>
          <w:rFonts w:ascii="Times New Roman" w:hAnsi="Times New Roman"/>
          <w:bCs w:val="0"/>
        </w:rPr>
        <w:t>核</w:t>
      </w:r>
      <w:r w:rsidR="006E6534" w:rsidRPr="005D50E8">
        <w:rPr>
          <w:rFonts w:ascii="Times New Roman" w:hAnsi="Times New Roman"/>
          <w:bCs w:val="0"/>
        </w:rPr>
        <w:t>)</w:t>
      </w:r>
      <w:r w:rsidRPr="005D50E8">
        <w:rPr>
          <w:rFonts w:ascii="Times New Roman" w:hAnsi="Times New Roman"/>
          <w:bCs w:val="0"/>
        </w:rPr>
        <w:t>免職等</w:t>
      </w:r>
      <w:r w:rsidRPr="005D50E8">
        <w:rPr>
          <w:rFonts w:ascii="Times New Roman" w:hAnsi="Times New Roman"/>
          <w:b/>
          <w:u w:val="single"/>
        </w:rPr>
        <w:t>懲處態樣相對應</w:t>
      </w:r>
      <w:r w:rsidRPr="005D50E8">
        <w:rPr>
          <w:rFonts w:ascii="Times New Roman" w:hAnsi="Times New Roman"/>
          <w:bCs w:val="0"/>
        </w:rPr>
        <w:t>，故以陳思原案為例，臺灣大學於審議時，不論是前階段的</w:t>
      </w:r>
      <w:r w:rsidRPr="005D50E8">
        <w:rPr>
          <w:rFonts w:ascii="Times New Roman" w:hAnsi="Times New Roman"/>
        </w:rPr>
        <w:t>性別平等教育委員會，抑或後階段的教評會，</w:t>
      </w:r>
      <w:r w:rsidRPr="005D50E8">
        <w:rPr>
          <w:rFonts w:ascii="Times New Roman" w:hAnsi="Times New Roman"/>
          <w:b/>
          <w:bCs w:val="0"/>
          <w:u w:val="single"/>
        </w:rPr>
        <w:t>均不曾且亦無法就臺大醫院考績會所為之「大過</w:t>
      </w:r>
      <w:r w:rsidRPr="005D50E8">
        <w:rPr>
          <w:rFonts w:ascii="Times New Roman" w:hAnsi="Times New Roman"/>
          <w:b/>
          <w:bCs w:val="0"/>
          <w:u w:val="single"/>
        </w:rPr>
        <w:t>1</w:t>
      </w:r>
      <w:r w:rsidRPr="005D50E8">
        <w:rPr>
          <w:rFonts w:ascii="Times New Roman" w:hAnsi="Times New Roman"/>
          <w:b/>
          <w:bCs w:val="0"/>
          <w:u w:val="single"/>
        </w:rPr>
        <w:t>次懲處建議」進行議決</w:t>
      </w:r>
      <w:r w:rsidRPr="005D50E8">
        <w:rPr>
          <w:rFonts w:ascii="Times New Roman" w:hAnsi="Times New Roman"/>
        </w:rPr>
        <w:t>；影響所及，不但該院</w:t>
      </w:r>
      <w:r w:rsidRPr="005D50E8">
        <w:rPr>
          <w:rFonts w:ascii="Times New Roman" w:hAnsi="Times New Roman"/>
          <w:bCs w:val="0"/>
        </w:rPr>
        <w:t>考績會之相關程序儼然成為冗贅，且將使同一違失行為，該院不同進用類型醫師，處分內容南轅北轍之不公平結果，現行運作機制之無效率與不合理，可見一斑。</w:t>
      </w:r>
    </w:p>
    <w:p w14:paraId="5F053DB3" w14:textId="3C733962" w:rsidR="00537A43" w:rsidRPr="005D50E8" w:rsidRDefault="00537A43" w:rsidP="006E6534">
      <w:pPr>
        <w:pStyle w:val="3"/>
        <w:rPr>
          <w:rFonts w:ascii="Times New Roman" w:hAnsi="Times New Roman"/>
        </w:rPr>
      </w:pPr>
      <w:r w:rsidRPr="005D50E8">
        <w:rPr>
          <w:rFonts w:ascii="Times New Roman" w:hAnsi="Times New Roman"/>
          <w:bCs w:val="0"/>
        </w:rPr>
        <w:t>綜上所述，</w:t>
      </w:r>
      <w:r w:rsidRPr="005D50E8">
        <w:rPr>
          <w:rFonts w:ascii="Times New Roman" w:hAnsi="Times New Roman"/>
        </w:rPr>
        <w:t>臺大醫院「當然兼任醫師」既</w:t>
      </w:r>
      <w:r w:rsidRPr="005D50E8">
        <w:rPr>
          <w:rFonts w:ascii="Times New Roman" w:hAnsi="Times New Roman"/>
          <w:bCs w:val="0"/>
        </w:rPr>
        <w:t>為該院組織規程所定之編制內人員，就其</w:t>
      </w:r>
      <w:r w:rsidRPr="005D50E8">
        <w:rPr>
          <w:rFonts w:ascii="Times New Roman" w:hAnsi="Times New Roman"/>
        </w:rPr>
        <w:t>「與臺大醫院醫師職務身分」有關之違失行為，該院自有逕予行政監督之權責，且責無旁貸，應依該院公職人員獎懲要點第</w:t>
      </w:r>
      <w:r w:rsidRPr="005D50E8">
        <w:rPr>
          <w:rFonts w:ascii="Times New Roman" w:hAnsi="Times New Roman"/>
        </w:rPr>
        <w:t>5</w:t>
      </w:r>
      <w:r w:rsidRPr="005D50E8">
        <w:rPr>
          <w:rFonts w:ascii="Times New Roman" w:hAnsi="Times New Roman"/>
        </w:rPr>
        <w:t>點規定，覈實予以懲處；至於該違失作為是否另該當教師法第</w:t>
      </w:r>
      <w:r w:rsidRPr="005D50E8">
        <w:rPr>
          <w:rFonts w:ascii="Times New Roman" w:hAnsi="Times New Roman"/>
        </w:rPr>
        <w:t>15</w:t>
      </w:r>
      <w:r w:rsidRPr="005D50E8">
        <w:rPr>
          <w:rFonts w:ascii="Times New Roman" w:hAnsi="Times New Roman"/>
        </w:rPr>
        <w:t>條第</w:t>
      </w:r>
      <w:r w:rsidRPr="005D50E8">
        <w:rPr>
          <w:rFonts w:ascii="Times New Roman" w:hAnsi="Times New Roman"/>
        </w:rPr>
        <w:t>1</w:t>
      </w:r>
      <w:r w:rsidRPr="005D50E8">
        <w:rPr>
          <w:rFonts w:ascii="Times New Roman" w:hAnsi="Times New Roman"/>
        </w:rPr>
        <w:t>項第</w:t>
      </w:r>
      <w:r w:rsidRPr="005D50E8">
        <w:rPr>
          <w:rFonts w:ascii="Times New Roman" w:hAnsi="Times New Roman"/>
        </w:rPr>
        <w:t>5</w:t>
      </w:r>
      <w:r w:rsidRPr="005D50E8">
        <w:rPr>
          <w:rFonts w:ascii="Times New Roman" w:hAnsi="Times New Roman"/>
        </w:rPr>
        <w:t>款規定「行為違反相關法規</w:t>
      </w:r>
      <w:r w:rsidRPr="005D50E8">
        <w:rPr>
          <w:rFonts w:hAnsi="標楷體"/>
        </w:rPr>
        <w:t>……</w:t>
      </w:r>
      <w:r w:rsidRPr="005D50E8">
        <w:rPr>
          <w:rFonts w:ascii="Times New Roman" w:hAnsi="Times New Roman"/>
        </w:rPr>
        <w:t>，有解聘之必要」部分，方屬臺灣大學針對其「教師」身分，應予審酌之事項，兩者不應混為一談。再者，職業保險及全民健康保險之投保單位為何，以及有無核發醫師聘書等節，核乃因應此類兼具</w:t>
      </w:r>
      <w:r w:rsidRPr="005D50E8">
        <w:rPr>
          <w:rFonts w:ascii="Times New Roman" w:hAnsi="Times New Roman"/>
        </w:rPr>
        <w:t>2</w:t>
      </w:r>
      <w:r w:rsidRPr="005D50E8">
        <w:rPr>
          <w:rFonts w:ascii="Times New Roman" w:hAnsi="Times New Roman"/>
        </w:rPr>
        <w:t>種職務身分人員之行政便宜措施，並不影響其等人員依該院組織規程第</w:t>
      </w:r>
      <w:r w:rsidRPr="005D50E8">
        <w:rPr>
          <w:rFonts w:ascii="Times New Roman" w:hAnsi="Times New Roman"/>
        </w:rPr>
        <w:t>7</w:t>
      </w:r>
      <w:r w:rsidRPr="005D50E8">
        <w:rPr>
          <w:rFonts w:ascii="Times New Roman" w:hAnsi="Times New Roman"/>
        </w:rPr>
        <w:t>條第</w:t>
      </w:r>
      <w:r w:rsidRPr="005D50E8">
        <w:rPr>
          <w:rFonts w:ascii="Times New Roman" w:hAnsi="Times New Roman"/>
        </w:rPr>
        <w:t>5</w:t>
      </w:r>
      <w:r w:rsidRPr="005D50E8">
        <w:rPr>
          <w:rFonts w:ascii="Times New Roman" w:hAnsi="Times New Roman"/>
        </w:rPr>
        <w:t>項已取得</w:t>
      </w:r>
      <w:r w:rsidRPr="005D50E8">
        <w:rPr>
          <w:rFonts w:ascii="Times New Roman" w:hAnsi="Times New Roman"/>
        </w:rPr>
        <w:lastRenderedPageBreak/>
        <w:t>之編制內員工身分；臺大醫院以此作為推諉行政監督之依據，顯不足採。臺灣大學及臺大醫院長期未能明確劃分同時具教師與醫師雙重職務身分者之行政監督職責，核有違失，允應確實檢討，研謀改善。</w:t>
      </w:r>
    </w:p>
    <w:p w14:paraId="3C187A90" w14:textId="77777777" w:rsidR="00E11A8D" w:rsidRPr="005D50E8" w:rsidRDefault="00E11A8D" w:rsidP="006E6534">
      <w:pPr>
        <w:pStyle w:val="4"/>
        <w:numPr>
          <w:ilvl w:val="0"/>
          <w:numId w:val="0"/>
        </w:numPr>
        <w:spacing w:line="160" w:lineRule="exact"/>
        <w:ind w:left="1701"/>
        <w:rPr>
          <w:rFonts w:ascii="Times New Roman" w:hAnsi="Times New Roman"/>
        </w:rPr>
      </w:pPr>
    </w:p>
    <w:p w14:paraId="4F7D4F14" w14:textId="77777777" w:rsidR="00537A43" w:rsidRPr="005D50E8" w:rsidRDefault="00537A43" w:rsidP="006E6534">
      <w:pPr>
        <w:pStyle w:val="2"/>
        <w:tabs>
          <w:tab w:val="num" w:pos="2127"/>
        </w:tabs>
        <w:ind w:left="966" w:hanging="682"/>
        <w:rPr>
          <w:rFonts w:ascii="Times New Roman" w:hAnsi="Times New Roman"/>
          <w:b w:val="0"/>
          <w:bCs w:val="0"/>
        </w:rPr>
      </w:pPr>
      <w:r w:rsidRPr="005D50E8">
        <w:rPr>
          <w:rFonts w:ascii="Times New Roman" w:hAnsi="Times New Roman"/>
          <w:bCs w:val="0"/>
        </w:rPr>
        <w:t>司法院釋字第</w:t>
      </w:r>
      <w:r w:rsidRPr="005D50E8">
        <w:rPr>
          <w:rFonts w:ascii="Times New Roman" w:hAnsi="Times New Roman"/>
          <w:bCs w:val="0"/>
        </w:rPr>
        <w:t>583</w:t>
      </w:r>
      <w:r w:rsidRPr="005D50E8">
        <w:rPr>
          <w:rFonts w:ascii="Times New Roman" w:hAnsi="Times New Roman"/>
          <w:bCs w:val="0"/>
        </w:rPr>
        <w:t>號解釋公布至今已逾</w:t>
      </w:r>
      <w:r w:rsidRPr="005D50E8">
        <w:rPr>
          <w:rFonts w:ascii="Times New Roman" w:hAnsi="Times New Roman"/>
          <w:bCs w:val="0"/>
        </w:rPr>
        <w:t>20</w:t>
      </w:r>
      <w:r w:rsidRPr="005D50E8">
        <w:rPr>
          <w:rFonts w:ascii="Times New Roman" w:hAnsi="Times New Roman"/>
          <w:bCs w:val="0"/>
        </w:rPr>
        <w:t>年，多數機關均已依該解釋意旨，推動完成業管法規「懲戒</w:t>
      </w:r>
      <w:r w:rsidRPr="005D50E8">
        <w:rPr>
          <w:rFonts w:ascii="Times New Roman" w:hAnsi="Times New Roman"/>
          <w:bCs w:val="0"/>
        </w:rPr>
        <w:t>/</w:t>
      </w:r>
      <w:r w:rsidRPr="005D50E8">
        <w:rPr>
          <w:rFonts w:ascii="Times New Roman" w:hAnsi="Times New Roman"/>
          <w:bCs w:val="0"/>
        </w:rPr>
        <w:t>懲處權時效」之相關修法事宜；反觀醫師法、藥師法之主管機關衛福部，迄仍怠於研提相關法規之檢討修正，導致司法</w:t>
      </w:r>
      <w:r w:rsidRPr="005D50E8">
        <w:rPr>
          <w:bCs w:val="0"/>
        </w:rPr>
        <w:t>實務</w:t>
      </w:r>
      <w:r w:rsidRPr="005D50E8">
        <w:rPr>
          <w:rFonts w:ascii="Times New Roman" w:hAnsi="Times New Roman"/>
          <w:bCs w:val="0"/>
        </w:rPr>
        <w:t>上，業出現多起</w:t>
      </w:r>
      <w:r w:rsidRPr="005D50E8">
        <w:rPr>
          <w:rFonts w:ascii="Times New Roman" w:hAnsi="Times New Roman"/>
          <w:bCs w:val="0"/>
          <w:szCs w:val="36"/>
        </w:rPr>
        <w:t>「類推適用」行政罰法</w:t>
      </w:r>
      <w:r w:rsidRPr="005D50E8">
        <w:rPr>
          <w:rFonts w:ascii="Times New Roman" w:hAnsi="Times New Roman"/>
          <w:bCs w:val="0"/>
          <w:szCs w:val="36"/>
        </w:rPr>
        <w:t>3</w:t>
      </w:r>
      <w:r w:rsidRPr="005D50E8">
        <w:rPr>
          <w:rFonts w:ascii="Times New Roman" w:hAnsi="Times New Roman"/>
          <w:bCs w:val="0"/>
          <w:szCs w:val="36"/>
        </w:rPr>
        <w:t>年時效之案例，</w:t>
      </w:r>
      <w:r w:rsidRPr="005D50E8">
        <w:rPr>
          <w:rFonts w:ascii="Times New Roman" w:hAnsi="Times New Roman"/>
          <w:bCs w:val="0"/>
        </w:rPr>
        <w:t>殊難</w:t>
      </w:r>
      <w:r w:rsidRPr="005D50E8">
        <w:rPr>
          <w:rFonts w:ascii="Times New Roman" w:hAnsi="Times New Roman"/>
          <w:bCs w:val="0"/>
          <w:szCs w:val="24"/>
        </w:rPr>
        <w:t>貫徹醫師法、藥師法為維護該職業群體內部紀律，立法懲戒不肖醫師、藥師之制度本旨</w:t>
      </w:r>
      <w:r w:rsidRPr="005D50E8">
        <w:rPr>
          <w:rFonts w:ascii="Times New Roman" w:hAnsi="Times New Roman"/>
          <w:bCs w:val="0"/>
        </w:rPr>
        <w:t>，核有怠失，情節明確：</w:t>
      </w:r>
    </w:p>
    <w:p w14:paraId="154F8D4E" w14:textId="31EC37B1" w:rsidR="00537A43" w:rsidRPr="005D50E8" w:rsidRDefault="00537A43" w:rsidP="006E6534">
      <w:pPr>
        <w:pStyle w:val="3"/>
        <w:rPr>
          <w:rFonts w:ascii="Times New Roman" w:hAnsi="Times New Roman"/>
        </w:rPr>
      </w:pPr>
      <w:r w:rsidRPr="005D50E8">
        <w:rPr>
          <w:rFonts w:ascii="Times New Roman" w:hAnsi="Times New Roman"/>
        </w:rPr>
        <w:t>有關醫師懲戒制度，現行法制係由醫師法第</w:t>
      </w:r>
      <w:r w:rsidRPr="005D50E8">
        <w:rPr>
          <w:rFonts w:ascii="Times New Roman" w:hAnsi="Times New Roman"/>
        </w:rPr>
        <w:t>25</w:t>
      </w:r>
      <w:r w:rsidRPr="005D50E8">
        <w:rPr>
          <w:rFonts w:ascii="Times New Roman" w:hAnsi="Times New Roman"/>
        </w:rPr>
        <w:t>條、第</w:t>
      </w:r>
      <w:r w:rsidRPr="005D50E8">
        <w:rPr>
          <w:rFonts w:ascii="Times New Roman" w:hAnsi="Times New Roman"/>
        </w:rPr>
        <w:t>25</w:t>
      </w:r>
      <w:r w:rsidRPr="005D50E8">
        <w:rPr>
          <w:rFonts w:ascii="Times New Roman" w:hAnsi="Times New Roman"/>
        </w:rPr>
        <w:t>條之</w:t>
      </w:r>
      <w:r w:rsidRPr="005D50E8">
        <w:rPr>
          <w:rFonts w:ascii="Times New Roman" w:hAnsi="Times New Roman"/>
        </w:rPr>
        <w:t>1</w:t>
      </w:r>
      <w:r w:rsidRPr="005D50E8">
        <w:rPr>
          <w:rStyle w:val="aff5"/>
          <w:rFonts w:ascii="Times New Roman" w:hAnsi="Times New Roman"/>
        </w:rPr>
        <w:footnoteReference w:id="9"/>
      </w:r>
      <w:r w:rsidRPr="005D50E8">
        <w:rPr>
          <w:rFonts w:ascii="Times New Roman" w:hAnsi="Times New Roman"/>
        </w:rPr>
        <w:t>、第</w:t>
      </w:r>
      <w:r w:rsidRPr="005D50E8">
        <w:rPr>
          <w:rFonts w:ascii="Times New Roman" w:hAnsi="Times New Roman"/>
        </w:rPr>
        <w:t>25</w:t>
      </w:r>
      <w:r w:rsidRPr="005D50E8">
        <w:rPr>
          <w:rFonts w:ascii="Times New Roman" w:hAnsi="Times New Roman"/>
        </w:rPr>
        <w:t>條之</w:t>
      </w:r>
      <w:r w:rsidRPr="005D50E8">
        <w:rPr>
          <w:rFonts w:ascii="Times New Roman" w:hAnsi="Times New Roman"/>
        </w:rPr>
        <w:t>2</w:t>
      </w:r>
      <w:r w:rsidRPr="005D50E8">
        <w:rPr>
          <w:rStyle w:val="aff5"/>
          <w:rFonts w:ascii="Times New Roman" w:hAnsi="Times New Roman"/>
        </w:rPr>
        <w:footnoteReference w:id="10"/>
      </w:r>
      <w:r w:rsidRPr="005D50E8">
        <w:rPr>
          <w:rFonts w:ascii="Times New Roman" w:hAnsi="Times New Roman"/>
        </w:rPr>
        <w:t>，以及依該法第</w:t>
      </w:r>
      <w:r w:rsidRPr="005D50E8">
        <w:rPr>
          <w:rFonts w:ascii="Times New Roman" w:hAnsi="Times New Roman"/>
        </w:rPr>
        <w:t>25</w:t>
      </w:r>
      <w:r w:rsidRPr="005D50E8">
        <w:rPr>
          <w:rFonts w:ascii="Times New Roman" w:hAnsi="Times New Roman"/>
        </w:rPr>
        <w:t>條之</w:t>
      </w:r>
      <w:r w:rsidRPr="005D50E8">
        <w:rPr>
          <w:rFonts w:ascii="Times New Roman" w:hAnsi="Times New Roman"/>
        </w:rPr>
        <w:t>2</w:t>
      </w:r>
      <w:r w:rsidRPr="005D50E8">
        <w:rPr>
          <w:rFonts w:ascii="Times New Roman" w:hAnsi="Times New Roman"/>
        </w:rPr>
        <w:t>第</w:t>
      </w:r>
      <w:r w:rsidRPr="005D50E8">
        <w:rPr>
          <w:rFonts w:ascii="Times New Roman" w:hAnsi="Times New Roman"/>
        </w:rPr>
        <w:t>6</w:t>
      </w:r>
      <w:r w:rsidRPr="005D50E8">
        <w:rPr>
          <w:rFonts w:ascii="Times New Roman" w:hAnsi="Times New Roman"/>
        </w:rPr>
        <w:t>項規定授權訂定之</w:t>
      </w:r>
      <w:r w:rsidR="00DD63AE" w:rsidRPr="005D50E8">
        <w:rPr>
          <w:rFonts w:hAnsi="標楷體"/>
        </w:rPr>
        <w:t>「醫師懲戒辦法」</w:t>
      </w:r>
      <w:r w:rsidRPr="005D50E8">
        <w:rPr>
          <w:rFonts w:ascii="Times New Roman" w:hAnsi="Times New Roman"/>
        </w:rPr>
        <w:t>共</w:t>
      </w:r>
      <w:r w:rsidRPr="005D50E8">
        <w:rPr>
          <w:rFonts w:ascii="Times New Roman" w:hAnsi="Times New Roman"/>
        </w:rPr>
        <w:t>25</w:t>
      </w:r>
      <w:r w:rsidRPr="005D50E8">
        <w:rPr>
          <w:rFonts w:ascii="Times New Roman" w:hAnsi="Times New Roman"/>
        </w:rPr>
        <w:t>條所規範。上開規定自</w:t>
      </w:r>
      <w:r w:rsidRPr="005D50E8">
        <w:rPr>
          <w:rFonts w:ascii="Times New Roman" w:hAnsi="Times New Roman"/>
        </w:rPr>
        <w:t>91</w:t>
      </w:r>
      <w:r w:rsidRPr="005D50E8">
        <w:rPr>
          <w:rFonts w:ascii="Times New Roman" w:hAnsi="Times New Roman"/>
        </w:rPr>
        <w:t>年起，即不曾再予修正，迄今已</w:t>
      </w:r>
      <w:r w:rsidRPr="005D50E8">
        <w:rPr>
          <w:rFonts w:ascii="Times New Roman" w:hAnsi="Times New Roman"/>
        </w:rPr>
        <w:lastRenderedPageBreak/>
        <w:t>逾</w:t>
      </w:r>
      <w:r w:rsidRPr="005D50E8">
        <w:rPr>
          <w:rFonts w:ascii="Times New Roman" w:hAnsi="Times New Roman"/>
        </w:rPr>
        <w:t>20</w:t>
      </w:r>
      <w:r w:rsidRPr="005D50E8">
        <w:rPr>
          <w:rFonts w:ascii="Times New Roman" w:hAnsi="Times New Roman"/>
        </w:rPr>
        <w:t>年。而當時各不同場域之懲戒</w:t>
      </w:r>
      <w:r w:rsidRPr="005D50E8">
        <w:rPr>
          <w:rFonts w:ascii="Times New Roman" w:hAnsi="Times New Roman"/>
        </w:rPr>
        <w:t>/</w:t>
      </w:r>
      <w:r w:rsidRPr="005D50E8">
        <w:rPr>
          <w:rFonts w:ascii="Times New Roman" w:hAnsi="Times New Roman"/>
        </w:rPr>
        <w:t>懲處法規，除</w:t>
      </w:r>
      <w:r w:rsidR="006E6534" w:rsidRPr="005D50E8">
        <w:rPr>
          <w:rFonts w:ascii="Times New Roman" w:hAnsi="Times New Roman"/>
        </w:rPr>
        <w:t>(</w:t>
      </w:r>
      <w:r w:rsidRPr="005D50E8">
        <w:rPr>
          <w:rFonts w:ascii="Times New Roman" w:hAnsi="Times New Roman"/>
        </w:rPr>
        <w:t>舊</w:t>
      </w:r>
      <w:r w:rsidR="006E6534" w:rsidRPr="005D50E8">
        <w:rPr>
          <w:rFonts w:ascii="Times New Roman" w:hAnsi="Times New Roman"/>
        </w:rPr>
        <w:t>)</w:t>
      </w:r>
      <w:r w:rsidRPr="005D50E8">
        <w:rPr>
          <w:rFonts w:ascii="Times New Roman" w:hAnsi="Times New Roman"/>
        </w:rPr>
        <w:t>公務員懲戒法第</w:t>
      </w:r>
      <w:r w:rsidRPr="005D50E8">
        <w:rPr>
          <w:rFonts w:ascii="Times New Roman" w:hAnsi="Times New Roman"/>
        </w:rPr>
        <w:t>25</w:t>
      </w:r>
      <w:r w:rsidRPr="005D50E8">
        <w:rPr>
          <w:rFonts w:ascii="Times New Roman" w:hAnsi="Times New Roman"/>
        </w:rPr>
        <w:t>條</w:t>
      </w:r>
      <w:r w:rsidRPr="005D50E8">
        <w:rPr>
          <w:rStyle w:val="aff5"/>
          <w:rFonts w:ascii="Times New Roman" w:hAnsi="Times New Roman"/>
        </w:rPr>
        <w:footnoteReference w:id="11"/>
      </w:r>
      <w:r w:rsidRPr="005D50E8">
        <w:rPr>
          <w:rFonts w:ascii="Times New Roman" w:hAnsi="Times New Roman"/>
        </w:rPr>
        <w:t>外，均未設有懲戒</w:t>
      </w:r>
      <w:r w:rsidRPr="005D50E8">
        <w:rPr>
          <w:rFonts w:ascii="Times New Roman" w:hAnsi="Times New Roman"/>
        </w:rPr>
        <w:t>/</w:t>
      </w:r>
      <w:r w:rsidRPr="005D50E8">
        <w:rPr>
          <w:rFonts w:ascii="Times New Roman" w:hAnsi="Times New Roman"/>
        </w:rPr>
        <w:t>懲處權行使時效之規定，合先敘明。</w:t>
      </w:r>
    </w:p>
    <w:p w14:paraId="27ECB76A" w14:textId="77777777" w:rsidR="00537A43" w:rsidRPr="005D50E8" w:rsidRDefault="00537A43" w:rsidP="006E6534">
      <w:pPr>
        <w:pStyle w:val="3"/>
        <w:rPr>
          <w:rFonts w:ascii="Times New Roman" w:hAnsi="Times New Roman"/>
        </w:rPr>
      </w:pPr>
      <w:r w:rsidRPr="005D50E8">
        <w:rPr>
          <w:rFonts w:ascii="Times New Roman" w:hAnsi="Times New Roman"/>
        </w:rPr>
        <w:t>嗣</w:t>
      </w:r>
      <w:r w:rsidRPr="005D50E8">
        <w:rPr>
          <w:rFonts w:ascii="Times New Roman" w:hAnsi="Times New Roman"/>
        </w:rPr>
        <w:t>93</w:t>
      </w:r>
      <w:r w:rsidRPr="005D50E8">
        <w:rPr>
          <w:rFonts w:ascii="Times New Roman" w:hAnsi="Times New Roman"/>
        </w:rPr>
        <w:t>年</w:t>
      </w:r>
      <w:r w:rsidRPr="005D50E8">
        <w:rPr>
          <w:rFonts w:ascii="Times New Roman" w:hAnsi="Times New Roman"/>
        </w:rPr>
        <w:t>9</w:t>
      </w:r>
      <w:r w:rsidRPr="005D50E8">
        <w:rPr>
          <w:rFonts w:ascii="Times New Roman" w:hAnsi="Times New Roman"/>
        </w:rPr>
        <w:t>月</w:t>
      </w:r>
      <w:r w:rsidRPr="005D50E8">
        <w:rPr>
          <w:rFonts w:ascii="Times New Roman" w:hAnsi="Times New Roman"/>
        </w:rPr>
        <w:t>17</w:t>
      </w:r>
      <w:r w:rsidRPr="005D50E8">
        <w:rPr>
          <w:rFonts w:ascii="Times New Roman" w:hAnsi="Times New Roman"/>
        </w:rPr>
        <w:t>日，司法院</w:t>
      </w:r>
      <w:r w:rsidRPr="005D50E8">
        <w:rPr>
          <w:rFonts w:ascii="Times New Roman" w:hAnsi="Times New Roman"/>
          <w:b/>
          <w:bCs w:val="0"/>
          <w:u w:val="single"/>
        </w:rPr>
        <w:t>釋字第</w:t>
      </w:r>
      <w:r w:rsidRPr="005D50E8">
        <w:rPr>
          <w:rFonts w:ascii="Times New Roman" w:hAnsi="Times New Roman"/>
          <w:b/>
          <w:bCs w:val="0"/>
          <w:u w:val="single"/>
        </w:rPr>
        <w:t>583</w:t>
      </w:r>
      <w:r w:rsidRPr="005D50E8">
        <w:rPr>
          <w:rFonts w:ascii="Times New Roman" w:hAnsi="Times New Roman"/>
          <w:b/>
          <w:bCs w:val="0"/>
          <w:u w:val="single"/>
        </w:rPr>
        <w:t>號</w:t>
      </w:r>
      <w:r w:rsidRPr="005D50E8">
        <w:rPr>
          <w:rFonts w:ascii="Times New Roman" w:hAnsi="Times New Roman"/>
        </w:rPr>
        <w:t>解釋公布，宣告「公務人員考績法之</w:t>
      </w:r>
      <w:r w:rsidRPr="005D50E8">
        <w:rPr>
          <w:rFonts w:ascii="Times New Roman" w:hAnsi="Times New Roman"/>
          <w:b/>
          <w:bCs w:val="0"/>
          <w:u w:val="single"/>
        </w:rPr>
        <w:t>免職</w:t>
      </w:r>
      <w:r w:rsidRPr="005D50E8">
        <w:rPr>
          <w:rFonts w:ascii="Times New Roman" w:hAnsi="Times New Roman"/>
        </w:rPr>
        <w:t>處分</w:t>
      </w:r>
      <w:r w:rsidRPr="005D50E8">
        <w:rPr>
          <w:rFonts w:ascii="Times New Roman" w:hAnsi="Times New Roman"/>
          <w:b/>
          <w:bCs w:val="0"/>
          <w:u w:val="single"/>
        </w:rPr>
        <w:t>無懲處權行使期間規定</w:t>
      </w:r>
      <w:r w:rsidRPr="005D50E8">
        <w:rPr>
          <w:rFonts w:ascii="Times New Roman" w:hAnsi="Times New Roman"/>
        </w:rPr>
        <w:t>」為</w:t>
      </w:r>
      <w:r w:rsidRPr="005D50E8">
        <w:rPr>
          <w:rFonts w:ascii="Times New Roman" w:hAnsi="Times New Roman"/>
          <w:b/>
          <w:bCs w:val="0"/>
          <w:u w:val="single"/>
        </w:rPr>
        <w:t>違憲</w:t>
      </w:r>
      <w:r w:rsidRPr="005D50E8">
        <w:rPr>
          <w:rFonts w:ascii="Times New Roman" w:hAnsi="Times New Roman"/>
        </w:rPr>
        <w:t>，其解釋文明揭：「國家對公務員違法失職行為應予懲罰，惟</w:t>
      </w:r>
      <w:r w:rsidRPr="005D50E8">
        <w:rPr>
          <w:rFonts w:ascii="Times New Roman" w:hAnsi="Times New Roman"/>
          <w:b/>
          <w:bCs w:val="0"/>
          <w:u w:val="single"/>
        </w:rPr>
        <w:t>為避免</w:t>
      </w:r>
      <w:r w:rsidRPr="005D50E8">
        <w:rPr>
          <w:rFonts w:ascii="Times New Roman" w:hAnsi="Times New Roman"/>
        </w:rPr>
        <w:t>對涉有違失之公務員</w:t>
      </w:r>
      <w:r w:rsidRPr="005D50E8">
        <w:rPr>
          <w:rFonts w:ascii="Times New Roman" w:hAnsi="Times New Roman"/>
          <w:b/>
          <w:bCs w:val="0"/>
          <w:u w:val="single"/>
        </w:rPr>
        <w:t>應否予以懲戒，長期處於不確定狀態</w:t>
      </w:r>
      <w:r w:rsidRPr="005D50E8">
        <w:rPr>
          <w:rFonts w:ascii="Times New Roman" w:hAnsi="Times New Roman"/>
        </w:rPr>
        <w:t>，</w:t>
      </w:r>
      <w:r w:rsidRPr="005D50E8">
        <w:rPr>
          <w:rFonts w:ascii="Times New Roman" w:hAnsi="Times New Roman"/>
          <w:b/>
          <w:bCs w:val="0"/>
          <w:u w:val="single"/>
        </w:rPr>
        <w:t>懲戒權於經過相當期間不行使者，即不應再予追究</w:t>
      </w:r>
      <w:r w:rsidRPr="005D50E8">
        <w:rPr>
          <w:rFonts w:ascii="Times New Roman" w:hAnsi="Times New Roman"/>
        </w:rPr>
        <w:t>，</w:t>
      </w:r>
      <w:r w:rsidRPr="005D50E8">
        <w:rPr>
          <w:rFonts w:ascii="Times New Roman" w:hAnsi="Times New Roman"/>
          <w:b/>
          <w:bCs w:val="0"/>
          <w:u w:val="single"/>
        </w:rPr>
        <w:t>以維</w:t>
      </w:r>
      <w:r w:rsidRPr="005D50E8">
        <w:rPr>
          <w:rFonts w:ascii="Times New Roman" w:hAnsi="Times New Roman"/>
        </w:rPr>
        <w:t>護公務員權益及法秩序之安定。</w:t>
      </w:r>
      <w:r w:rsidRPr="005D50E8">
        <w:rPr>
          <w:rFonts w:hAnsi="標楷體"/>
        </w:rPr>
        <w:t>……</w:t>
      </w:r>
      <w:r w:rsidRPr="005D50E8">
        <w:rPr>
          <w:rFonts w:ascii="Times New Roman" w:hAnsi="Times New Roman"/>
          <w:b/>
          <w:bCs w:val="0"/>
          <w:u w:val="single"/>
        </w:rPr>
        <w:t>公務人員考績法</w:t>
      </w:r>
      <w:r w:rsidRPr="005D50E8">
        <w:rPr>
          <w:rFonts w:ascii="Times New Roman" w:hAnsi="Times New Roman"/>
        </w:rPr>
        <w:t>第</w:t>
      </w:r>
      <w:r w:rsidRPr="005D50E8">
        <w:rPr>
          <w:rFonts w:ascii="Times New Roman" w:hAnsi="Times New Roman"/>
        </w:rPr>
        <w:t>12</w:t>
      </w:r>
      <w:r w:rsidRPr="005D50E8">
        <w:rPr>
          <w:rFonts w:ascii="Times New Roman" w:hAnsi="Times New Roman"/>
        </w:rPr>
        <w:t>條第</w:t>
      </w:r>
      <w:r w:rsidRPr="005D50E8">
        <w:rPr>
          <w:rFonts w:ascii="Times New Roman" w:hAnsi="Times New Roman"/>
        </w:rPr>
        <w:t>1</w:t>
      </w:r>
      <w:r w:rsidRPr="005D50E8">
        <w:rPr>
          <w:rFonts w:ascii="Times New Roman" w:hAnsi="Times New Roman"/>
        </w:rPr>
        <w:t>項第</w:t>
      </w:r>
      <w:r w:rsidRPr="005D50E8">
        <w:rPr>
          <w:rFonts w:ascii="Times New Roman" w:hAnsi="Times New Roman"/>
        </w:rPr>
        <w:t>2</w:t>
      </w:r>
      <w:r w:rsidRPr="005D50E8">
        <w:rPr>
          <w:rFonts w:ascii="Times New Roman" w:hAnsi="Times New Roman"/>
        </w:rPr>
        <w:t>款規定所為</w:t>
      </w:r>
      <w:r w:rsidRPr="005D50E8">
        <w:rPr>
          <w:rFonts w:ascii="Times New Roman" w:hAnsi="Times New Roman"/>
          <w:b/>
          <w:bCs w:val="0"/>
          <w:u w:val="single"/>
        </w:rPr>
        <w:t>免職之懲處處分，實質上屬於懲戒處分</w:t>
      </w:r>
      <w:r w:rsidRPr="005D50E8">
        <w:rPr>
          <w:rFonts w:ascii="Times New Roman" w:hAnsi="Times New Roman"/>
        </w:rPr>
        <w:t>，為限制人民服公職之權利，</w:t>
      </w:r>
      <w:r w:rsidRPr="005D50E8">
        <w:rPr>
          <w:rFonts w:ascii="Times New Roman" w:hAnsi="Times New Roman"/>
          <w:b/>
          <w:bCs w:val="0"/>
          <w:u w:val="single"/>
        </w:rPr>
        <w:t>未設懲處權行使期間，有違前開意旨</w:t>
      </w:r>
      <w:r w:rsidRPr="005D50E8">
        <w:rPr>
          <w:rFonts w:ascii="Times New Roman" w:hAnsi="Times New Roman"/>
        </w:rPr>
        <w:t>。</w:t>
      </w:r>
      <w:r w:rsidRPr="005D50E8">
        <w:rPr>
          <w:rFonts w:hAnsi="標楷體"/>
        </w:rPr>
        <w:t>……</w:t>
      </w:r>
      <w:r w:rsidRPr="005D50E8">
        <w:rPr>
          <w:rFonts w:ascii="Times New Roman" w:hAnsi="Times New Roman"/>
          <w:b/>
          <w:bCs w:val="0"/>
          <w:u w:val="single"/>
        </w:rPr>
        <w:t>又查公務員懲戒法概以</w:t>
      </w:r>
      <w:r w:rsidRPr="005D50E8">
        <w:rPr>
          <w:rFonts w:ascii="Times New Roman" w:hAnsi="Times New Roman"/>
          <w:b/>
          <w:bCs w:val="0"/>
          <w:u w:val="single"/>
        </w:rPr>
        <w:t>10</w:t>
      </w:r>
      <w:r w:rsidRPr="005D50E8">
        <w:rPr>
          <w:rFonts w:ascii="Times New Roman" w:hAnsi="Times New Roman"/>
          <w:b/>
          <w:bCs w:val="0"/>
          <w:u w:val="single"/>
        </w:rPr>
        <w:t>年為懲戒權行使期間</w:t>
      </w:r>
      <w:r w:rsidRPr="005D50E8">
        <w:rPr>
          <w:rFonts w:ascii="Times New Roman" w:hAnsi="Times New Roman"/>
        </w:rPr>
        <w:t>，未分別對公務員違法失職行為及其懲戒處分種類之不同，而設合理之規定，</w:t>
      </w:r>
      <w:r w:rsidRPr="005D50E8">
        <w:rPr>
          <w:rFonts w:ascii="Times New Roman" w:hAnsi="Times New Roman"/>
          <w:b/>
          <w:bCs w:val="0"/>
          <w:u w:val="single"/>
        </w:rPr>
        <w:t>與比例原則未盡相符</w:t>
      </w:r>
      <w:r w:rsidRPr="005D50E8">
        <w:rPr>
          <w:rFonts w:ascii="Times New Roman" w:hAnsi="Times New Roman"/>
        </w:rPr>
        <w:t>，有關機關應就公務員懲戒構成要件、懲戒權行使期間之限制通盤檢討修正。公務人員考績法有關懲處之規定亦應一併及之。」</w:t>
      </w:r>
    </w:p>
    <w:p w14:paraId="3F451B53" w14:textId="2BE4318C" w:rsidR="00537A43" w:rsidRPr="005D50E8" w:rsidRDefault="00537A43" w:rsidP="006E6534">
      <w:pPr>
        <w:pStyle w:val="3"/>
        <w:rPr>
          <w:rFonts w:ascii="Times New Roman" w:hAnsi="Times New Roman"/>
        </w:rPr>
      </w:pPr>
      <w:r w:rsidRPr="005D50E8">
        <w:rPr>
          <w:rFonts w:ascii="Times New Roman" w:hAnsi="Times New Roman"/>
        </w:rPr>
        <w:t>上開大法官解釋內容，釋明重點有二：「懲戒權須設有時效規定</w:t>
      </w:r>
      <w:r w:rsidR="006E6534" w:rsidRPr="005D50E8">
        <w:rPr>
          <w:rFonts w:ascii="Times New Roman" w:hAnsi="Times New Roman"/>
        </w:rPr>
        <w:t>(</w:t>
      </w:r>
      <w:r w:rsidRPr="005D50E8">
        <w:rPr>
          <w:rFonts w:ascii="Times New Roman" w:hAnsi="Times New Roman"/>
        </w:rPr>
        <w:t>法安定原則</w:t>
      </w:r>
      <w:r w:rsidR="006E6534" w:rsidRPr="005D50E8">
        <w:rPr>
          <w:rFonts w:ascii="Times New Roman" w:hAnsi="Times New Roman"/>
        </w:rPr>
        <w:t>)</w:t>
      </w:r>
      <w:r w:rsidRPr="005D50E8">
        <w:rPr>
          <w:rFonts w:ascii="Times New Roman" w:hAnsi="Times New Roman"/>
        </w:rPr>
        <w:t>」，及「應依不同之懲戒處分種類，設定不同之懲戒權時效</w:t>
      </w:r>
      <w:r w:rsidR="006E6534" w:rsidRPr="005D50E8">
        <w:rPr>
          <w:rFonts w:ascii="Times New Roman" w:hAnsi="Times New Roman"/>
        </w:rPr>
        <w:t>(</w:t>
      </w:r>
      <w:r w:rsidRPr="005D50E8">
        <w:rPr>
          <w:rFonts w:ascii="Times New Roman" w:hAnsi="Times New Roman"/>
        </w:rPr>
        <w:t>比例原則</w:t>
      </w:r>
      <w:r w:rsidR="006E6534" w:rsidRPr="005D50E8">
        <w:rPr>
          <w:rFonts w:ascii="Times New Roman" w:hAnsi="Times New Roman"/>
        </w:rPr>
        <w:t>)</w:t>
      </w:r>
      <w:r w:rsidRPr="005D50E8">
        <w:rPr>
          <w:rFonts w:ascii="Times New Roman" w:hAnsi="Times New Roman"/>
        </w:rPr>
        <w:t>」。其經公布後，</w:t>
      </w:r>
      <w:r w:rsidRPr="005D50E8">
        <w:rPr>
          <w:rFonts w:ascii="Times New Roman" w:hAnsi="Times New Roman"/>
          <w:b/>
          <w:bCs w:val="0"/>
          <w:u w:val="single"/>
        </w:rPr>
        <w:t>職司不同場域懲戒</w:t>
      </w:r>
      <w:r w:rsidRPr="005D50E8">
        <w:rPr>
          <w:rFonts w:ascii="Times New Roman" w:hAnsi="Times New Roman"/>
          <w:b/>
          <w:bCs w:val="0"/>
          <w:u w:val="single"/>
        </w:rPr>
        <w:t>/</w:t>
      </w:r>
      <w:r w:rsidRPr="005D50E8">
        <w:rPr>
          <w:rFonts w:ascii="Times New Roman" w:hAnsi="Times New Roman"/>
          <w:b/>
          <w:bCs w:val="0"/>
          <w:u w:val="single"/>
        </w:rPr>
        <w:t>懲處法規之主管機關即</w:t>
      </w:r>
      <w:r w:rsidR="00D7261C" w:rsidRPr="005D50E8">
        <w:rPr>
          <w:rFonts w:hAnsi="標楷體" w:hint="eastAsia"/>
          <w:b/>
          <w:bCs w:val="0"/>
          <w:u w:val="single"/>
        </w:rPr>
        <w:t>參照該解釋意旨，</w:t>
      </w:r>
      <w:r w:rsidRPr="005D50E8">
        <w:rPr>
          <w:rFonts w:ascii="Times New Roman" w:hAnsi="Times New Roman"/>
          <w:b/>
          <w:bCs w:val="0"/>
          <w:u w:val="single"/>
        </w:rPr>
        <w:t>陸續提案進行修法</w:t>
      </w:r>
      <w:r w:rsidRPr="005D50E8">
        <w:rPr>
          <w:rFonts w:ascii="Times New Roman" w:hAnsi="Times New Roman"/>
        </w:rPr>
        <w:t>，包括：行政院公共工程委員會</w:t>
      </w:r>
      <w:r w:rsidRPr="005D50E8">
        <w:rPr>
          <w:rFonts w:ascii="Times New Roman" w:hAnsi="Times New Roman"/>
        </w:rPr>
        <w:t>96</w:t>
      </w:r>
      <w:r w:rsidRPr="005D50E8">
        <w:rPr>
          <w:rFonts w:ascii="Times New Roman" w:hAnsi="Times New Roman"/>
        </w:rPr>
        <w:t>年</w:t>
      </w:r>
      <w:r w:rsidRPr="005D50E8">
        <w:rPr>
          <w:rFonts w:ascii="Times New Roman" w:hAnsi="Times New Roman"/>
        </w:rPr>
        <w:t>7</w:t>
      </w:r>
      <w:r w:rsidRPr="005D50E8">
        <w:rPr>
          <w:rFonts w:ascii="Times New Roman" w:hAnsi="Times New Roman"/>
        </w:rPr>
        <w:t>月</w:t>
      </w:r>
      <w:r w:rsidRPr="005D50E8">
        <w:rPr>
          <w:rFonts w:ascii="Times New Roman" w:hAnsi="Times New Roman"/>
        </w:rPr>
        <w:t>4</w:t>
      </w:r>
      <w:r w:rsidRPr="005D50E8">
        <w:rPr>
          <w:rFonts w:ascii="Times New Roman" w:hAnsi="Times New Roman"/>
        </w:rPr>
        <w:t>日推動完成</w:t>
      </w:r>
      <w:r w:rsidRPr="005D50E8">
        <w:rPr>
          <w:rFonts w:ascii="Times New Roman" w:hAnsi="Times New Roman"/>
          <w:b/>
          <w:bCs w:val="0"/>
          <w:u w:val="single"/>
        </w:rPr>
        <w:t>技師</w:t>
      </w:r>
      <w:r w:rsidR="00D7261C" w:rsidRPr="005D50E8">
        <w:rPr>
          <w:rFonts w:hAnsi="標楷體"/>
          <w:b/>
          <w:bCs w:val="0"/>
          <w:u w:val="single"/>
        </w:rPr>
        <w:t>法</w:t>
      </w:r>
      <w:r w:rsidR="00D7261C" w:rsidRPr="005D50E8">
        <w:rPr>
          <w:rStyle w:val="aff5"/>
          <w:rFonts w:hAnsi="標楷體"/>
        </w:rPr>
        <w:footnoteReference w:id="12"/>
      </w:r>
      <w:r w:rsidR="00D7261C" w:rsidRPr="005D50E8">
        <w:rPr>
          <w:rFonts w:hAnsi="標楷體"/>
        </w:rPr>
        <w:t>第</w:t>
      </w:r>
      <w:r w:rsidRPr="005D50E8">
        <w:rPr>
          <w:rFonts w:ascii="Times New Roman" w:hAnsi="Times New Roman"/>
        </w:rPr>
        <w:lastRenderedPageBreak/>
        <w:t>42</w:t>
      </w:r>
      <w:r w:rsidRPr="005D50E8">
        <w:rPr>
          <w:rFonts w:ascii="Times New Roman" w:hAnsi="Times New Roman"/>
        </w:rPr>
        <w:t>條之</w:t>
      </w:r>
      <w:r w:rsidRPr="005D50E8">
        <w:rPr>
          <w:rFonts w:ascii="Times New Roman" w:hAnsi="Times New Roman"/>
        </w:rPr>
        <w:t>1</w:t>
      </w:r>
      <w:r w:rsidRPr="005D50E8">
        <w:rPr>
          <w:rFonts w:ascii="Times New Roman" w:hAnsi="Times New Roman"/>
        </w:rPr>
        <w:t>增訂</w:t>
      </w:r>
      <w:r w:rsidR="006E6534" w:rsidRPr="005D50E8">
        <w:rPr>
          <w:rFonts w:ascii="Times New Roman" w:hAnsi="Times New Roman"/>
        </w:rPr>
        <w:t>(</w:t>
      </w:r>
      <w:r w:rsidRPr="005D50E8">
        <w:rPr>
          <w:rFonts w:ascii="Times New Roman" w:hAnsi="Times New Roman"/>
        </w:rPr>
        <w:t>嗣再於</w:t>
      </w:r>
      <w:r w:rsidRPr="005D50E8">
        <w:rPr>
          <w:rFonts w:ascii="Times New Roman" w:hAnsi="Times New Roman"/>
        </w:rPr>
        <w:t>100</w:t>
      </w:r>
      <w:r w:rsidRPr="005D50E8">
        <w:rPr>
          <w:rFonts w:ascii="Times New Roman" w:hAnsi="Times New Roman"/>
        </w:rPr>
        <w:t>年</w:t>
      </w:r>
      <w:r w:rsidRPr="005D50E8">
        <w:rPr>
          <w:rFonts w:ascii="Times New Roman" w:hAnsi="Times New Roman"/>
        </w:rPr>
        <w:t>6</w:t>
      </w:r>
      <w:r w:rsidRPr="005D50E8">
        <w:rPr>
          <w:rFonts w:ascii="Times New Roman" w:hAnsi="Times New Roman"/>
        </w:rPr>
        <w:t>月</w:t>
      </w:r>
      <w:r w:rsidRPr="005D50E8">
        <w:rPr>
          <w:rFonts w:ascii="Times New Roman" w:hAnsi="Times New Roman"/>
        </w:rPr>
        <w:t>22</w:t>
      </w:r>
      <w:r w:rsidRPr="005D50E8">
        <w:rPr>
          <w:rFonts w:ascii="Times New Roman" w:hAnsi="Times New Roman"/>
        </w:rPr>
        <w:t>日修正移列為</w:t>
      </w:r>
      <w:r w:rsidRPr="005D50E8">
        <w:rPr>
          <w:rFonts w:ascii="Times New Roman" w:hAnsi="Times New Roman"/>
          <w:b/>
          <w:bCs w:val="0"/>
          <w:u w:val="single"/>
        </w:rPr>
        <w:t>第</w:t>
      </w:r>
      <w:r w:rsidRPr="005D50E8">
        <w:rPr>
          <w:rFonts w:ascii="Times New Roman" w:hAnsi="Times New Roman"/>
          <w:b/>
          <w:bCs w:val="0"/>
          <w:u w:val="single"/>
        </w:rPr>
        <w:t>44</w:t>
      </w:r>
      <w:r w:rsidRPr="005D50E8">
        <w:rPr>
          <w:rFonts w:ascii="Times New Roman" w:hAnsi="Times New Roman"/>
          <w:b/>
          <w:bCs w:val="0"/>
          <w:u w:val="single"/>
        </w:rPr>
        <w:t>條</w:t>
      </w:r>
      <w:r w:rsidR="006E6534" w:rsidRPr="005D50E8">
        <w:rPr>
          <w:rFonts w:ascii="Times New Roman" w:hAnsi="Times New Roman"/>
        </w:rPr>
        <w:t>)</w:t>
      </w:r>
      <w:r w:rsidRPr="005D50E8">
        <w:rPr>
          <w:rFonts w:ascii="Times New Roman" w:hAnsi="Times New Roman"/>
        </w:rPr>
        <w:t>、國防部</w:t>
      </w:r>
      <w:r w:rsidRPr="005D50E8">
        <w:rPr>
          <w:rFonts w:ascii="Times New Roman" w:hAnsi="Times New Roman"/>
        </w:rPr>
        <w:t>98</w:t>
      </w:r>
      <w:r w:rsidRPr="005D50E8">
        <w:rPr>
          <w:rFonts w:ascii="Times New Roman" w:hAnsi="Times New Roman"/>
        </w:rPr>
        <w:t>年</w:t>
      </w:r>
      <w:r w:rsidRPr="005D50E8">
        <w:rPr>
          <w:rFonts w:ascii="Times New Roman" w:hAnsi="Times New Roman"/>
        </w:rPr>
        <w:t>1</w:t>
      </w:r>
      <w:r w:rsidRPr="005D50E8">
        <w:rPr>
          <w:rFonts w:ascii="Times New Roman" w:hAnsi="Times New Roman"/>
        </w:rPr>
        <w:t>月</w:t>
      </w:r>
      <w:r w:rsidRPr="005D50E8">
        <w:rPr>
          <w:rFonts w:ascii="Times New Roman" w:hAnsi="Times New Roman"/>
        </w:rPr>
        <w:t>21</w:t>
      </w:r>
      <w:r w:rsidRPr="005D50E8">
        <w:rPr>
          <w:rFonts w:ascii="Times New Roman" w:hAnsi="Times New Roman"/>
        </w:rPr>
        <w:t>日推動完成</w:t>
      </w:r>
      <w:r w:rsidRPr="005D50E8">
        <w:rPr>
          <w:rFonts w:ascii="Times New Roman" w:hAnsi="Times New Roman"/>
          <w:b/>
          <w:bCs w:val="0"/>
          <w:u w:val="single"/>
        </w:rPr>
        <w:t>陸海空軍懲罰法</w:t>
      </w:r>
      <w:r w:rsidRPr="005D50E8">
        <w:rPr>
          <w:rFonts w:ascii="Times New Roman" w:hAnsi="Times New Roman"/>
        </w:rPr>
        <w:t>第</w:t>
      </w:r>
      <w:r w:rsidRPr="005D50E8">
        <w:rPr>
          <w:rFonts w:ascii="Times New Roman" w:hAnsi="Times New Roman"/>
        </w:rPr>
        <w:t>9</w:t>
      </w:r>
      <w:r w:rsidRPr="005D50E8">
        <w:rPr>
          <w:rFonts w:ascii="Times New Roman" w:hAnsi="Times New Roman"/>
        </w:rPr>
        <w:t>條之</w:t>
      </w:r>
      <w:r w:rsidRPr="005D50E8">
        <w:rPr>
          <w:rFonts w:ascii="Times New Roman" w:hAnsi="Times New Roman"/>
        </w:rPr>
        <w:t>1</w:t>
      </w:r>
      <w:r w:rsidRPr="005D50E8">
        <w:rPr>
          <w:rFonts w:ascii="Times New Roman" w:hAnsi="Times New Roman"/>
        </w:rPr>
        <w:t>增訂</w:t>
      </w:r>
      <w:r w:rsidR="006E6534" w:rsidRPr="005D50E8">
        <w:rPr>
          <w:rFonts w:ascii="Times New Roman" w:hAnsi="Times New Roman"/>
        </w:rPr>
        <w:t>(</w:t>
      </w:r>
      <w:r w:rsidRPr="005D50E8">
        <w:rPr>
          <w:rFonts w:ascii="Times New Roman" w:hAnsi="Times New Roman"/>
        </w:rPr>
        <w:t>嗣再於</w:t>
      </w:r>
      <w:r w:rsidRPr="005D50E8">
        <w:rPr>
          <w:rFonts w:ascii="Times New Roman" w:hAnsi="Times New Roman"/>
        </w:rPr>
        <w:t>113</w:t>
      </w:r>
      <w:r w:rsidRPr="005D50E8">
        <w:rPr>
          <w:rFonts w:ascii="Times New Roman" w:hAnsi="Times New Roman"/>
        </w:rPr>
        <w:t>年</w:t>
      </w:r>
      <w:r w:rsidRPr="005D50E8">
        <w:rPr>
          <w:rFonts w:ascii="Times New Roman" w:hAnsi="Times New Roman"/>
        </w:rPr>
        <w:t>8</w:t>
      </w:r>
      <w:r w:rsidRPr="005D50E8">
        <w:rPr>
          <w:rFonts w:ascii="Times New Roman" w:hAnsi="Times New Roman"/>
        </w:rPr>
        <w:t>月</w:t>
      </w:r>
      <w:r w:rsidRPr="005D50E8">
        <w:rPr>
          <w:rFonts w:ascii="Times New Roman" w:hAnsi="Times New Roman"/>
        </w:rPr>
        <w:t>7</w:t>
      </w:r>
      <w:r w:rsidRPr="005D50E8">
        <w:rPr>
          <w:rFonts w:ascii="Times New Roman" w:hAnsi="Times New Roman"/>
        </w:rPr>
        <w:t>日修正移列為</w:t>
      </w:r>
      <w:r w:rsidRPr="005D50E8">
        <w:rPr>
          <w:rFonts w:ascii="Times New Roman" w:hAnsi="Times New Roman"/>
          <w:b/>
          <w:bCs w:val="0"/>
          <w:u w:val="single"/>
        </w:rPr>
        <w:t>第</w:t>
      </w:r>
      <w:r w:rsidRPr="005D50E8">
        <w:rPr>
          <w:rFonts w:ascii="Times New Roman" w:hAnsi="Times New Roman"/>
          <w:b/>
          <w:bCs w:val="0"/>
          <w:u w:val="single"/>
        </w:rPr>
        <w:t>34</w:t>
      </w:r>
      <w:r w:rsidRPr="005D50E8">
        <w:rPr>
          <w:rFonts w:ascii="Times New Roman" w:hAnsi="Times New Roman"/>
          <w:b/>
          <w:bCs w:val="0"/>
          <w:u w:val="single"/>
        </w:rPr>
        <w:t>條</w:t>
      </w:r>
      <w:r w:rsidR="006E6534" w:rsidRPr="005D50E8">
        <w:rPr>
          <w:rFonts w:ascii="Times New Roman" w:hAnsi="Times New Roman"/>
        </w:rPr>
        <w:t>)</w:t>
      </w:r>
      <w:r w:rsidRPr="005D50E8">
        <w:rPr>
          <w:rFonts w:ascii="Times New Roman" w:hAnsi="Times New Roman"/>
        </w:rPr>
        <w:t>、司法院</w:t>
      </w:r>
      <w:r w:rsidRPr="005D50E8">
        <w:rPr>
          <w:rFonts w:ascii="Times New Roman" w:hAnsi="Times New Roman"/>
        </w:rPr>
        <w:t>100</w:t>
      </w:r>
      <w:r w:rsidRPr="005D50E8">
        <w:rPr>
          <w:rFonts w:ascii="Times New Roman" w:hAnsi="Times New Roman"/>
        </w:rPr>
        <w:t>年</w:t>
      </w:r>
      <w:r w:rsidRPr="005D50E8">
        <w:rPr>
          <w:rFonts w:ascii="Times New Roman" w:hAnsi="Times New Roman"/>
        </w:rPr>
        <w:t>7</w:t>
      </w:r>
      <w:r w:rsidRPr="005D50E8">
        <w:rPr>
          <w:rFonts w:ascii="Times New Roman" w:hAnsi="Times New Roman"/>
        </w:rPr>
        <w:t>月</w:t>
      </w:r>
      <w:r w:rsidRPr="005D50E8">
        <w:rPr>
          <w:rFonts w:ascii="Times New Roman" w:hAnsi="Times New Roman"/>
        </w:rPr>
        <w:t>6</w:t>
      </w:r>
      <w:r w:rsidRPr="005D50E8">
        <w:rPr>
          <w:rFonts w:ascii="Times New Roman" w:hAnsi="Times New Roman"/>
        </w:rPr>
        <w:t>日推動完成</w:t>
      </w:r>
      <w:r w:rsidRPr="005D50E8">
        <w:rPr>
          <w:rFonts w:ascii="Times New Roman" w:hAnsi="Times New Roman"/>
          <w:b/>
          <w:bCs w:val="0"/>
          <w:u w:val="single"/>
        </w:rPr>
        <w:t>法官法第</w:t>
      </w:r>
      <w:r w:rsidRPr="005D50E8">
        <w:rPr>
          <w:rFonts w:ascii="Times New Roman" w:hAnsi="Times New Roman"/>
          <w:b/>
          <w:bCs w:val="0"/>
          <w:u w:val="single"/>
        </w:rPr>
        <w:t>52</w:t>
      </w:r>
      <w:r w:rsidRPr="005D50E8">
        <w:rPr>
          <w:rFonts w:ascii="Times New Roman" w:hAnsi="Times New Roman"/>
          <w:b/>
          <w:bCs w:val="0"/>
          <w:u w:val="single"/>
        </w:rPr>
        <w:t>條</w:t>
      </w:r>
      <w:r w:rsidRPr="005D50E8">
        <w:rPr>
          <w:rFonts w:ascii="Times New Roman" w:hAnsi="Times New Roman"/>
        </w:rPr>
        <w:t>制定，及</w:t>
      </w:r>
      <w:r w:rsidRPr="005D50E8">
        <w:rPr>
          <w:rFonts w:ascii="Times New Roman" w:hAnsi="Times New Roman"/>
        </w:rPr>
        <w:t>104</w:t>
      </w:r>
      <w:r w:rsidRPr="005D50E8">
        <w:rPr>
          <w:rFonts w:ascii="Times New Roman" w:hAnsi="Times New Roman"/>
        </w:rPr>
        <w:t>年</w:t>
      </w:r>
      <w:r w:rsidRPr="005D50E8">
        <w:rPr>
          <w:rFonts w:ascii="Times New Roman" w:hAnsi="Times New Roman"/>
        </w:rPr>
        <w:t>5</w:t>
      </w:r>
      <w:r w:rsidRPr="005D50E8">
        <w:rPr>
          <w:rFonts w:ascii="Times New Roman" w:hAnsi="Times New Roman"/>
        </w:rPr>
        <w:t>月</w:t>
      </w:r>
      <w:r w:rsidRPr="005D50E8">
        <w:rPr>
          <w:rFonts w:ascii="Times New Roman" w:hAnsi="Times New Roman"/>
        </w:rPr>
        <w:t>20</w:t>
      </w:r>
      <w:r w:rsidRPr="005D50E8">
        <w:rPr>
          <w:rFonts w:ascii="Times New Roman" w:hAnsi="Times New Roman"/>
        </w:rPr>
        <w:t>日推動完成</w:t>
      </w:r>
      <w:r w:rsidRPr="005D50E8">
        <w:rPr>
          <w:rFonts w:ascii="Times New Roman" w:hAnsi="Times New Roman"/>
          <w:b/>
          <w:bCs w:val="0"/>
          <w:u w:val="single"/>
        </w:rPr>
        <w:t>公務員懲戒法第</w:t>
      </w:r>
      <w:r w:rsidRPr="005D50E8">
        <w:rPr>
          <w:rFonts w:ascii="Times New Roman" w:hAnsi="Times New Roman"/>
          <w:b/>
          <w:bCs w:val="0"/>
          <w:u w:val="single"/>
        </w:rPr>
        <w:t>20</w:t>
      </w:r>
      <w:r w:rsidRPr="005D50E8">
        <w:rPr>
          <w:rFonts w:ascii="Times New Roman" w:hAnsi="Times New Roman"/>
          <w:b/>
          <w:bCs w:val="0"/>
          <w:u w:val="single"/>
        </w:rPr>
        <w:t>條</w:t>
      </w:r>
      <w:r w:rsidRPr="005D50E8">
        <w:rPr>
          <w:rFonts w:ascii="Times New Roman" w:hAnsi="Times New Roman"/>
        </w:rPr>
        <w:t>修正、法務部</w:t>
      </w:r>
      <w:r w:rsidRPr="005D50E8">
        <w:rPr>
          <w:rFonts w:ascii="Times New Roman" w:hAnsi="Times New Roman"/>
        </w:rPr>
        <w:t>109</w:t>
      </w:r>
      <w:r w:rsidRPr="005D50E8">
        <w:rPr>
          <w:rFonts w:ascii="Times New Roman" w:hAnsi="Times New Roman"/>
        </w:rPr>
        <w:t>年</w:t>
      </w:r>
      <w:r w:rsidRPr="005D50E8">
        <w:rPr>
          <w:rFonts w:ascii="Times New Roman" w:hAnsi="Times New Roman"/>
        </w:rPr>
        <w:t>1</w:t>
      </w:r>
      <w:r w:rsidRPr="005D50E8">
        <w:rPr>
          <w:rFonts w:ascii="Times New Roman" w:hAnsi="Times New Roman"/>
        </w:rPr>
        <w:t>月</w:t>
      </w:r>
      <w:r w:rsidRPr="005D50E8">
        <w:rPr>
          <w:rFonts w:ascii="Times New Roman" w:hAnsi="Times New Roman"/>
        </w:rPr>
        <w:t>15</w:t>
      </w:r>
      <w:r w:rsidRPr="005D50E8">
        <w:rPr>
          <w:rFonts w:ascii="Times New Roman" w:hAnsi="Times New Roman"/>
        </w:rPr>
        <w:t>日推動完成</w:t>
      </w:r>
      <w:r w:rsidRPr="005D50E8">
        <w:rPr>
          <w:rFonts w:ascii="Times New Roman" w:hAnsi="Times New Roman"/>
          <w:b/>
          <w:bCs w:val="0"/>
          <w:u w:val="single"/>
        </w:rPr>
        <w:t>律師</w:t>
      </w:r>
      <w:r w:rsidR="00D7261C" w:rsidRPr="005D50E8">
        <w:rPr>
          <w:rFonts w:hAnsi="標楷體"/>
          <w:b/>
          <w:bCs w:val="0"/>
          <w:u w:val="single"/>
        </w:rPr>
        <w:t>法</w:t>
      </w:r>
      <w:r w:rsidR="00D7261C" w:rsidRPr="005D50E8">
        <w:rPr>
          <w:rStyle w:val="aff5"/>
          <w:rFonts w:hAnsi="標楷體"/>
          <w:b/>
          <w:bCs w:val="0"/>
          <w:u w:val="single"/>
        </w:rPr>
        <w:footnoteReference w:id="13"/>
      </w:r>
      <w:r w:rsidR="00D7261C" w:rsidRPr="005D50E8">
        <w:rPr>
          <w:rFonts w:hAnsi="標楷體"/>
          <w:b/>
          <w:bCs w:val="0"/>
          <w:u w:val="single"/>
        </w:rPr>
        <w:t>第</w:t>
      </w:r>
      <w:r w:rsidRPr="005D50E8">
        <w:rPr>
          <w:rFonts w:ascii="Times New Roman" w:hAnsi="Times New Roman"/>
          <w:b/>
          <w:bCs w:val="0"/>
          <w:u w:val="single"/>
        </w:rPr>
        <w:t>102</w:t>
      </w:r>
      <w:r w:rsidRPr="005D50E8">
        <w:rPr>
          <w:rFonts w:ascii="Times New Roman" w:hAnsi="Times New Roman"/>
          <w:b/>
          <w:bCs w:val="0"/>
          <w:u w:val="single"/>
        </w:rPr>
        <w:t>條</w:t>
      </w:r>
      <w:r w:rsidRPr="005D50E8">
        <w:rPr>
          <w:rFonts w:ascii="Times New Roman" w:hAnsi="Times New Roman"/>
        </w:rPr>
        <w:t>增訂、銓敘部</w:t>
      </w:r>
      <w:r w:rsidRPr="005D50E8">
        <w:rPr>
          <w:rFonts w:ascii="Times New Roman" w:hAnsi="Times New Roman"/>
        </w:rPr>
        <w:t>114</w:t>
      </w:r>
      <w:r w:rsidRPr="005D50E8">
        <w:rPr>
          <w:rFonts w:ascii="Times New Roman" w:hAnsi="Times New Roman"/>
        </w:rPr>
        <w:t>年</w:t>
      </w:r>
      <w:r w:rsidRPr="005D50E8">
        <w:rPr>
          <w:rFonts w:ascii="Times New Roman" w:hAnsi="Times New Roman"/>
        </w:rPr>
        <w:t>11</w:t>
      </w:r>
      <w:r w:rsidRPr="005D50E8">
        <w:rPr>
          <w:rFonts w:ascii="Times New Roman" w:hAnsi="Times New Roman"/>
        </w:rPr>
        <w:t>月</w:t>
      </w:r>
      <w:r w:rsidRPr="005D50E8">
        <w:rPr>
          <w:rFonts w:ascii="Times New Roman" w:hAnsi="Times New Roman"/>
        </w:rPr>
        <w:t>19</w:t>
      </w:r>
      <w:r w:rsidRPr="005D50E8">
        <w:rPr>
          <w:rFonts w:ascii="Times New Roman" w:hAnsi="Times New Roman"/>
        </w:rPr>
        <w:t>日推動完成</w:t>
      </w:r>
      <w:r w:rsidRPr="005D50E8">
        <w:rPr>
          <w:rFonts w:ascii="Times New Roman" w:hAnsi="Times New Roman"/>
          <w:b/>
          <w:bCs w:val="0"/>
          <w:u w:val="single"/>
        </w:rPr>
        <w:t>公務員考績法第</w:t>
      </w:r>
      <w:r w:rsidRPr="005D50E8">
        <w:rPr>
          <w:rFonts w:ascii="Times New Roman" w:hAnsi="Times New Roman"/>
          <w:b/>
          <w:bCs w:val="0"/>
          <w:u w:val="single"/>
        </w:rPr>
        <w:t>12</w:t>
      </w:r>
      <w:r w:rsidRPr="005D50E8">
        <w:rPr>
          <w:rFonts w:ascii="Times New Roman" w:hAnsi="Times New Roman"/>
          <w:b/>
          <w:bCs w:val="0"/>
          <w:u w:val="single"/>
        </w:rPr>
        <w:t>條第</w:t>
      </w:r>
      <w:r w:rsidRPr="005D50E8">
        <w:rPr>
          <w:rFonts w:ascii="Times New Roman" w:hAnsi="Times New Roman"/>
          <w:b/>
          <w:bCs w:val="0"/>
          <w:u w:val="single"/>
        </w:rPr>
        <w:t>6</w:t>
      </w:r>
      <w:r w:rsidRPr="005D50E8">
        <w:rPr>
          <w:rFonts w:ascii="Times New Roman" w:hAnsi="Times New Roman"/>
          <w:b/>
          <w:bCs w:val="0"/>
          <w:u w:val="single"/>
        </w:rPr>
        <w:t>、</w:t>
      </w:r>
      <w:r w:rsidRPr="005D50E8">
        <w:rPr>
          <w:rFonts w:ascii="Times New Roman" w:hAnsi="Times New Roman"/>
          <w:b/>
          <w:bCs w:val="0"/>
          <w:u w:val="single"/>
        </w:rPr>
        <w:t>7</w:t>
      </w:r>
      <w:r w:rsidRPr="005D50E8">
        <w:rPr>
          <w:rFonts w:ascii="Times New Roman" w:hAnsi="Times New Roman"/>
          <w:b/>
          <w:bCs w:val="0"/>
          <w:u w:val="single"/>
        </w:rPr>
        <w:t>項</w:t>
      </w:r>
      <w:r w:rsidRPr="005D50E8">
        <w:rPr>
          <w:rFonts w:ascii="Times New Roman" w:hAnsi="Times New Roman"/>
        </w:rPr>
        <w:t>增訂等。反觀醫師法、藥師法之主管機關</w:t>
      </w:r>
      <w:r w:rsidRPr="005D50E8">
        <w:rPr>
          <w:rFonts w:ascii="Times New Roman" w:hAnsi="Times New Roman"/>
          <w:b/>
          <w:bCs w:val="0"/>
          <w:u w:val="single"/>
        </w:rPr>
        <w:t>衛福部，迄仍消極未依</w:t>
      </w:r>
      <w:r w:rsidRPr="005D50E8">
        <w:rPr>
          <w:rFonts w:ascii="Times New Roman" w:hAnsi="Times New Roman"/>
        </w:rPr>
        <w:t>司法院釋字第</w:t>
      </w:r>
      <w:r w:rsidRPr="005D50E8">
        <w:rPr>
          <w:rFonts w:ascii="Times New Roman" w:hAnsi="Times New Roman"/>
        </w:rPr>
        <w:t>583</w:t>
      </w:r>
      <w:r w:rsidRPr="005D50E8">
        <w:rPr>
          <w:rFonts w:ascii="Times New Roman" w:hAnsi="Times New Roman"/>
        </w:rPr>
        <w:t>號解釋意旨，</w:t>
      </w:r>
      <w:r w:rsidRPr="005D50E8">
        <w:rPr>
          <w:rFonts w:ascii="Times New Roman" w:hAnsi="Times New Roman"/>
          <w:b/>
          <w:bCs w:val="0"/>
          <w:u w:val="single"/>
        </w:rPr>
        <w:t>研提醫師法及藥師法之相關修正</w:t>
      </w:r>
      <w:r w:rsidRPr="005D50E8">
        <w:rPr>
          <w:rFonts w:ascii="Times New Roman" w:hAnsi="Times New Roman"/>
        </w:rPr>
        <w:t>，自核有怠失，情節明確。</w:t>
      </w:r>
    </w:p>
    <w:p w14:paraId="5936135F" w14:textId="354F45A9" w:rsidR="00537A43" w:rsidRPr="005D50E8" w:rsidRDefault="00537A43" w:rsidP="006E6534">
      <w:pPr>
        <w:pStyle w:val="3"/>
        <w:rPr>
          <w:rFonts w:ascii="Times New Roman" w:hAnsi="Times New Roman"/>
        </w:rPr>
      </w:pPr>
      <w:r w:rsidRPr="005D50E8">
        <w:rPr>
          <w:rFonts w:ascii="Times New Roman" w:hAnsi="Times New Roman"/>
        </w:rPr>
        <w:t>更有甚者，其因醫師法、藥師法欠缺懲戒權行使期間之明確規範，已有不少法院裁判時，</w:t>
      </w:r>
      <w:r w:rsidRPr="005D50E8">
        <w:rPr>
          <w:rFonts w:ascii="Times New Roman" w:hAnsi="Times New Roman"/>
          <w:szCs w:val="24"/>
        </w:rPr>
        <w:t>「</w:t>
      </w:r>
      <w:r w:rsidRPr="005D50E8">
        <w:rPr>
          <w:rFonts w:ascii="Times New Roman" w:hAnsi="Times New Roman"/>
          <w:b/>
          <w:bCs w:val="0"/>
          <w:szCs w:val="24"/>
          <w:u w:val="single"/>
        </w:rPr>
        <w:t>類推適用</w:t>
      </w:r>
      <w:r w:rsidRPr="005D50E8">
        <w:rPr>
          <w:rFonts w:ascii="Times New Roman" w:hAnsi="Times New Roman"/>
          <w:szCs w:val="24"/>
        </w:rPr>
        <w:t>」行政罰法第</w:t>
      </w:r>
      <w:r w:rsidRPr="005D50E8">
        <w:rPr>
          <w:rFonts w:ascii="Times New Roman" w:hAnsi="Times New Roman"/>
          <w:szCs w:val="24"/>
        </w:rPr>
        <w:t>27</w:t>
      </w:r>
      <w:r w:rsidRPr="005D50E8">
        <w:rPr>
          <w:rFonts w:ascii="Times New Roman" w:hAnsi="Times New Roman"/>
          <w:szCs w:val="24"/>
        </w:rPr>
        <w:t>條</w:t>
      </w:r>
      <w:r w:rsidRPr="005D50E8">
        <w:rPr>
          <w:rStyle w:val="aff5"/>
          <w:rFonts w:ascii="Times New Roman" w:hAnsi="Times New Roman"/>
          <w:szCs w:val="24"/>
        </w:rPr>
        <w:footnoteReference w:id="14"/>
      </w:r>
      <w:r w:rsidRPr="005D50E8">
        <w:rPr>
          <w:rFonts w:ascii="Times New Roman" w:hAnsi="Times New Roman"/>
          <w:szCs w:val="24"/>
        </w:rPr>
        <w:t>之</w:t>
      </w:r>
      <w:r w:rsidRPr="005D50E8">
        <w:rPr>
          <w:rFonts w:ascii="Times New Roman" w:hAnsi="Times New Roman"/>
          <w:b/>
          <w:bCs w:val="0"/>
          <w:szCs w:val="24"/>
          <w:u w:val="single"/>
        </w:rPr>
        <w:t>3</w:t>
      </w:r>
      <w:r w:rsidRPr="005D50E8">
        <w:rPr>
          <w:rFonts w:ascii="Times New Roman" w:hAnsi="Times New Roman"/>
          <w:b/>
          <w:bCs w:val="0"/>
          <w:szCs w:val="24"/>
          <w:u w:val="single"/>
        </w:rPr>
        <w:t>年</w:t>
      </w:r>
      <w:r w:rsidRPr="005D50E8">
        <w:rPr>
          <w:rFonts w:ascii="Times New Roman" w:hAnsi="Times New Roman"/>
          <w:szCs w:val="24"/>
        </w:rPr>
        <w:t>裁處權時效規定</w:t>
      </w:r>
      <w:r w:rsidRPr="005D50E8">
        <w:rPr>
          <w:rStyle w:val="aff5"/>
          <w:rFonts w:ascii="Times New Roman" w:hAnsi="Times New Roman"/>
          <w:szCs w:val="24"/>
        </w:rPr>
        <w:footnoteReference w:id="15"/>
      </w:r>
      <w:r w:rsidRPr="005D50E8">
        <w:rPr>
          <w:rFonts w:ascii="Times New Roman" w:hAnsi="Times New Roman"/>
          <w:szCs w:val="24"/>
        </w:rPr>
        <w:t>；影響所及，醫師、藥師之懲戒權時效恐將遭</w:t>
      </w:r>
      <w:r w:rsidRPr="005D50E8">
        <w:rPr>
          <w:rFonts w:ascii="Times New Roman" w:hAnsi="Times New Roman"/>
          <w:b/>
          <w:bCs w:val="0"/>
          <w:szCs w:val="24"/>
          <w:u w:val="single"/>
        </w:rPr>
        <w:t>實質限縮</w:t>
      </w:r>
      <w:r w:rsidRPr="005D50E8">
        <w:rPr>
          <w:rFonts w:ascii="Times New Roman" w:hAnsi="Times New Roman"/>
          <w:szCs w:val="24"/>
        </w:rPr>
        <w:t>為</w:t>
      </w:r>
      <w:r w:rsidRPr="005D50E8">
        <w:rPr>
          <w:rFonts w:ascii="Times New Roman" w:hAnsi="Times New Roman"/>
          <w:szCs w:val="24"/>
        </w:rPr>
        <w:t>3</w:t>
      </w:r>
      <w:r w:rsidRPr="005D50E8">
        <w:rPr>
          <w:rFonts w:ascii="Times New Roman" w:hAnsi="Times New Roman"/>
          <w:szCs w:val="24"/>
        </w:rPr>
        <w:t>年，</w:t>
      </w:r>
      <w:r w:rsidRPr="005D50E8">
        <w:rPr>
          <w:rFonts w:ascii="Times New Roman" w:hAnsi="Times New Roman"/>
          <w:b/>
          <w:bCs w:val="0"/>
          <w:szCs w:val="24"/>
          <w:u w:val="single"/>
        </w:rPr>
        <w:t>此與前揭各機關修法所明定</w:t>
      </w:r>
      <w:r w:rsidRPr="005D50E8">
        <w:rPr>
          <w:rFonts w:ascii="Times New Roman" w:hAnsi="Times New Roman"/>
          <w:szCs w:val="24"/>
        </w:rPr>
        <w:t>之懲戒</w:t>
      </w:r>
      <w:r w:rsidRPr="005D50E8">
        <w:rPr>
          <w:rFonts w:ascii="Times New Roman" w:hAnsi="Times New Roman"/>
        </w:rPr>
        <w:t>/</w:t>
      </w:r>
      <w:r w:rsidRPr="005D50E8">
        <w:rPr>
          <w:rFonts w:ascii="Times New Roman" w:hAnsi="Times New Roman"/>
        </w:rPr>
        <w:t>懲處</w:t>
      </w:r>
      <w:r w:rsidRPr="005D50E8">
        <w:rPr>
          <w:rFonts w:ascii="Times New Roman" w:hAnsi="Times New Roman"/>
          <w:szCs w:val="24"/>
        </w:rPr>
        <w:t>權時效，</w:t>
      </w:r>
      <w:r w:rsidRPr="005D50E8">
        <w:rPr>
          <w:rFonts w:ascii="Times New Roman" w:hAnsi="Times New Roman"/>
          <w:b/>
          <w:bCs w:val="0"/>
          <w:szCs w:val="24"/>
          <w:u w:val="single"/>
        </w:rPr>
        <w:t>均至少</w:t>
      </w:r>
      <w:r w:rsidRPr="005D50E8">
        <w:rPr>
          <w:rFonts w:ascii="Times New Roman" w:hAnsi="Times New Roman"/>
          <w:b/>
          <w:bCs w:val="0"/>
          <w:szCs w:val="24"/>
          <w:u w:val="single"/>
        </w:rPr>
        <w:t>5</w:t>
      </w:r>
      <w:r w:rsidRPr="005D50E8">
        <w:rPr>
          <w:rFonts w:ascii="Times New Roman" w:hAnsi="Times New Roman"/>
          <w:b/>
          <w:bCs w:val="0"/>
          <w:szCs w:val="24"/>
          <w:u w:val="single"/>
        </w:rPr>
        <w:t>年起跳，明顯較短</w:t>
      </w:r>
      <w:r w:rsidRPr="005D50E8">
        <w:rPr>
          <w:rFonts w:ascii="Times New Roman" w:hAnsi="Times New Roman"/>
          <w:szCs w:val="24"/>
        </w:rPr>
        <w:t>，殊難貫徹醫師法、藥師法為維護該職業群體內部紀律，立法懲戒不肖醫師、藥師之制度本旨。</w:t>
      </w:r>
      <w:r w:rsidRPr="005D50E8">
        <w:rPr>
          <w:rFonts w:ascii="Times New Roman" w:hAnsi="Times New Roman"/>
          <w:b/>
          <w:bCs w:val="0"/>
          <w:szCs w:val="24"/>
          <w:u w:val="single"/>
        </w:rPr>
        <w:t>以本案為例</w:t>
      </w:r>
      <w:r w:rsidRPr="005D50E8">
        <w:rPr>
          <w:rFonts w:ascii="Times New Roman" w:hAnsi="Times New Roman"/>
          <w:szCs w:val="24"/>
        </w:rPr>
        <w:t>，黃信穎醫師係於</w:t>
      </w:r>
      <w:r w:rsidRPr="005D50E8">
        <w:rPr>
          <w:rFonts w:ascii="Times New Roman" w:hAnsi="Times New Roman"/>
        </w:rPr>
        <w:t>110</w:t>
      </w:r>
      <w:r w:rsidRPr="005D50E8">
        <w:rPr>
          <w:rFonts w:ascii="Times New Roman" w:hAnsi="Times New Roman"/>
        </w:rPr>
        <w:t>年</w:t>
      </w:r>
      <w:r w:rsidRPr="005D50E8">
        <w:rPr>
          <w:rFonts w:ascii="Times New Roman" w:hAnsi="Times New Roman"/>
        </w:rPr>
        <w:t>6</w:t>
      </w:r>
      <w:r w:rsidRPr="005D50E8">
        <w:rPr>
          <w:rFonts w:ascii="Times New Roman" w:hAnsi="Times New Roman"/>
        </w:rPr>
        <w:t>月</w:t>
      </w:r>
      <w:r w:rsidRPr="005D50E8">
        <w:rPr>
          <w:rFonts w:ascii="Times New Roman" w:hAnsi="Times New Roman"/>
        </w:rPr>
        <w:t>27</w:t>
      </w:r>
      <w:r w:rsidRPr="005D50E8">
        <w:rPr>
          <w:rFonts w:ascii="Times New Roman" w:hAnsi="Times New Roman"/>
        </w:rPr>
        <w:t>日對</w:t>
      </w:r>
      <w:r w:rsidRPr="005D50E8">
        <w:rPr>
          <w:rFonts w:ascii="Times New Roman" w:hAnsi="Times New Roman"/>
        </w:rPr>
        <w:t>A</w:t>
      </w:r>
      <w:r w:rsidRPr="005D50E8">
        <w:rPr>
          <w:rFonts w:ascii="Times New Roman" w:hAnsi="Times New Roman"/>
        </w:rPr>
        <w:t>女為性侵害之不法犯行，</w:t>
      </w:r>
      <w:r w:rsidR="00E30487" w:rsidRPr="005D50E8">
        <w:rPr>
          <w:rFonts w:ascii="Times New Roman" w:hAnsi="Times New Roman" w:hint="eastAsia"/>
        </w:rPr>
        <w:t>臺</w:t>
      </w:r>
      <w:r w:rsidRPr="005D50E8">
        <w:rPr>
          <w:rFonts w:ascii="Times New Roman" w:hAnsi="Times New Roman"/>
        </w:rPr>
        <w:t>北市</w:t>
      </w:r>
      <w:r w:rsidR="00E30487" w:rsidRPr="005D50E8">
        <w:rPr>
          <w:rFonts w:ascii="Times New Roman" w:hAnsi="Times New Roman" w:hint="eastAsia"/>
        </w:rPr>
        <w:t>政府</w:t>
      </w:r>
      <w:r w:rsidRPr="005D50E8">
        <w:rPr>
          <w:rFonts w:ascii="Times New Roman" w:hAnsi="Times New Roman"/>
        </w:rPr>
        <w:t>衛生局直至</w:t>
      </w:r>
      <w:r w:rsidRPr="005D50E8">
        <w:rPr>
          <w:rFonts w:ascii="Times New Roman" w:hAnsi="Times New Roman"/>
        </w:rPr>
        <w:t>114</w:t>
      </w:r>
      <w:r w:rsidRPr="005D50E8">
        <w:rPr>
          <w:rFonts w:ascii="Times New Roman" w:hAnsi="Times New Roman"/>
        </w:rPr>
        <w:t>年</w:t>
      </w:r>
      <w:r w:rsidRPr="005D50E8">
        <w:rPr>
          <w:rFonts w:ascii="Times New Roman" w:hAnsi="Times New Roman"/>
        </w:rPr>
        <w:t>5</w:t>
      </w:r>
      <w:r w:rsidRPr="005D50E8">
        <w:rPr>
          <w:rFonts w:ascii="Times New Roman" w:hAnsi="Times New Roman"/>
        </w:rPr>
        <w:t>月間，始以醫師法第</w:t>
      </w:r>
      <w:r w:rsidRPr="005D50E8">
        <w:rPr>
          <w:rFonts w:ascii="Times New Roman" w:hAnsi="Times New Roman"/>
        </w:rPr>
        <w:t>25</w:t>
      </w:r>
      <w:r w:rsidRPr="005D50E8">
        <w:rPr>
          <w:rFonts w:ascii="Times New Roman" w:hAnsi="Times New Roman"/>
        </w:rPr>
        <w:t>條</w:t>
      </w:r>
      <w:r w:rsidRPr="005D50E8">
        <w:rPr>
          <w:rFonts w:ascii="Times New Roman" w:hAnsi="Times New Roman"/>
          <w:b/>
          <w:bCs w:val="0"/>
          <w:u w:val="single"/>
        </w:rPr>
        <w:t>第</w:t>
      </w:r>
      <w:r w:rsidRPr="005D50E8">
        <w:rPr>
          <w:rFonts w:ascii="Times New Roman" w:hAnsi="Times New Roman"/>
          <w:b/>
          <w:bCs w:val="0"/>
          <w:u w:val="single"/>
        </w:rPr>
        <w:t>4</w:t>
      </w:r>
      <w:r w:rsidRPr="005D50E8">
        <w:rPr>
          <w:rFonts w:ascii="Times New Roman" w:hAnsi="Times New Roman"/>
          <w:b/>
          <w:bCs w:val="0"/>
          <w:u w:val="single"/>
        </w:rPr>
        <w:t>款</w:t>
      </w:r>
      <w:r w:rsidRPr="005D50E8">
        <w:rPr>
          <w:rFonts w:ascii="Times New Roman" w:hAnsi="Times New Roman"/>
        </w:rPr>
        <w:t>「執行業務違背醫學倫理」之事由，將其移付醫師懲戒，惟此時因距黃信穎違失行為終了時已</w:t>
      </w:r>
      <w:r w:rsidRPr="005D50E8">
        <w:rPr>
          <w:rFonts w:ascii="Times New Roman" w:hAnsi="Times New Roman"/>
        </w:rPr>
        <w:lastRenderedPageBreak/>
        <w:t>逾</w:t>
      </w:r>
      <w:r w:rsidRPr="005D50E8">
        <w:rPr>
          <w:rFonts w:ascii="Times New Roman" w:hAnsi="Times New Roman"/>
        </w:rPr>
        <w:t>3</w:t>
      </w:r>
      <w:r w:rsidRPr="005D50E8">
        <w:rPr>
          <w:rFonts w:ascii="Times New Roman" w:hAnsi="Times New Roman"/>
        </w:rPr>
        <w:t>年，則若黃信穎於懲戒程序時，對時效問題予以爭執，甚至為此提起後續之行政訴訟，案內之懲戒處分仍否經行政法院裁判維持</w:t>
      </w:r>
      <w:r w:rsidRPr="005D50E8">
        <w:rPr>
          <w:rFonts w:ascii="Times New Roman" w:hAnsi="Times New Roman"/>
          <w:spacing w:val="-10"/>
        </w:rPr>
        <w:t>，即非無疑，堪為明證</w:t>
      </w:r>
      <w:r w:rsidRPr="005D50E8">
        <w:rPr>
          <w:rFonts w:ascii="Times New Roman" w:hAnsi="Times New Roman"/>
          <w:spacing w:val="-4"/>
        </w:rPr>
        <w:t>。</w:t>
      </w:r>
    </w:p>
    <w:p w14:paraId="3BD145E0" w14:textId="0A9203A6" w:rsidR="00795BD4" w:rsidRPr="005D50E8" w:rsidRDefault="00537A43" w:rsidP="006E6534">
      <w:pPr>
        <w:pStyle w:val="3"/>
        <w:rPr>
          <w:rFonts w:hAnsi="標楷體"/>
          <w:szCs w:val="32"/>
        </w:rPr>
      </w:pPr>
      <w:r w:rsidRPr="005D50E8">
        <w:rPr>
          <w:rFonts w:ascii="Times New Roman" w:hAnsi="Times New Roman"/>
        </w:rPr>
        <w:t>綜上所述，司法院釋字第</w:t>
      </w:r>
      <w:r w:rsidRPr="005D50E8">
        <w:rPr>
          <w:rFonts w:ascii="Times New Roman" w:hAnsi="Times New Roman"/>
        </w:rPr>
        <w:t>583</w:t>
      </w:r>
      <w:r w:rsidRPr="005D50E8">
        <w:rPr>
          <w:rFonts w:ascii="Times New Roman" w:hAnsi="Times New Roman"/>
        </w:rPr>
        <w:t>號解釋公布至今已逾</w:t>
      </w:r>
      <w:r w:rsidRPr="005D50E8">
        <w:rPr>
          <w:rFonts w:ascii="Times New Roman" w:hAnsi="Times New Roman"/>
        </w:rPr>
        <w:t>20</w:t>
      </w:r>
      <w:r w:rsidRPr="005D50E8">
        <w:rPr>
          <w:rFonts w:ascii="Times New Roman" w:hAnsi="Times New Roman"/>
        </w:rPr>
        <w:t>年，多數機關均已依該解釋意旨，陸續推動完成業管法規之「懲戒</w:t>
      </w:r>
      <w:r w:rsidRPr="005D50E8">
        <w:rPr>
          <w:rFonts w:ascii="Times New Roman" w:hAnsi="Times New Roman"/>
        </w:rPr>
        <w:t>/</w:t>
      </w:r>
      <w:r w:rsidRPr="005D50E8">
        <w:rPr>
          <w:rFonts w:ascii="Times New Roman" w:hAnsi="Times New Roman"/>
        </w:rPr>
        <w:t>懲處權時效」相關修法事宜；反觀醫師法、藥師法之主管機關衛福部，迄仍怠於研提相關法規之檢討修正，導致司法實務上，業出現「類推適用」行政罰法</w:t>
      </w:r>
      <w:r w:rsidRPr="005D50E8">
        <w:rPr>
          <w:rFonts w:ascii="Times New Roman" w:hAnsi="Times New Roman"/>
        </w:rPr>
        <w:t>3</w:t>
      </w:r>
      <w:r w:rsidRPr="005D50E8">
        <w:rPr>
          <w:rFonts w:ascii="Times New Roman" w:hAnsi="Times New Roman"/>
        </w:rPr>
        <w:t>年時效之不利結果，殊難</w:t>
      </w:r>
      <w:r w:rsidRPr="005D50E8">
        <w:rPr>
          <w:rFonts w:ascii="Times New Roman" w:hAnsi="Times New Roman"/>
          <w:szCs w:val="24"/>
        </w:rPr>
        <w:t>貫徹醫師法、藥師法為維護該職業群體內部紀律，立法懲戒不肖醫師、藥師之制度本旨</w:t>
      </w:r>
      <w:r w:rsidRPr="005D50E8">
        <w:rPr>
          <w:rFonts w:ascii="Times New Roman" w:hAnsi="Times New Roman"/>
        </w:rPr>
        <w:t>，核有怠失，情節明確。</w:t>
      </w:r>
    </w:p>
    <w:p w14:paraId="66726FEC" w14:textId="77777777" w:rsidR="00C32847" w:rsidRPr="005D50E8" w:rsidRDefault="00C32847" w:rsidP="006E6534">
      <w:pPr>
        <w:pStyle w:val="4"/>
        <w:numPr>
          <w:ilvl w:val="0"/>
          <w:numId w:val="0"/>
        </w:numPr>
        <w:spacing w:line="160" w:lineRule="exact"/>
        <w:ind w:left="1701"/>
        <w:rPr>
          <w:b/>
        </w:rPr>
      </w:pPr>
    </w:p>
    <w:p w14:paraId="4F3CB0DC" w14:textId="6E35D3D0" w:rsidR="00464DF2" w:rsidRPr="005D50E8" w:rsidRDefault="00C32847" w:rsidP="006E6534">
      <w:pPr>
        <w:pStyle w:val="2"/>
        <w:numPr>
          <w:ilvl w:val="0"/>
          <w:numId w:val="0"/>
        </w:numPr>
        <w:ind w:left="426" w:firstLineChars="175" w:firstLine="595"/>
        <w:rPr>
          <w:rFonts w:hAnsi="標楷體"/>
          <w:b w:val="0"/>
        </w:rPr>
      </w:pPr>
      <w:r w:rsidRPr="005D50E8">
        <w:rPr>
          <w:rFonts w:hint="eastAsia"/>
          <w:b w:val="0"/>
          <w:lang w:val="ja-JP"/>
        </w:rPr>
        <w:t>綜上</w:t>
      </w:r>
      <w:r w:rsidR="00A13E0B" w:rsidRPr="005D50E8">
        <w:rPr>
          <w:rFonts w:hint="eastAsia"/>
          <w:b w:val="0"/>
          <w:lang w:val="ja-JP"/>
        </w:rPr>
        <w:t>所述</w:t>
      </w:r>
      <w:r w:rsidRPr="005D50E8">
        <w:rPr>
          <w:rFonts w:hint="eastAsia"/>
          <w:b w:val="0"/>
          <w:lang w:val="ja-JP"/>
        </w:rPr>
        <w:t>，</w:t>
      </w:r>
      <w:r w:rsidR="00A13E0B" w:rsidRPr="005D50E8">
        <w:rPr>
          <w:rFonts w:hint="eastAsia"/>
          <w:b w:val="0"/>
          <w:lang w:val="ja-JP"/>
        </w:rPr>
        <w:t>本件</w:t>
      </w:r>
      <w:r w:rsidR="00A13E0B" w:rsidRPr="005D50E8">
        <w:rPr>
          <w:b w:val="0"/>
          <w:lang w:val="ja-JP"/>
        </w:rPr>
        <w:t>臺大醫院婦產部性平案</w:t>
      </w:r>
      <w:r w:rsidR="00A13E0B" w:rsidRPr="005D50E8">
        <w:rPr>
          <w:rFonts w:hint="eastAsia"/>
          <w:b w:val="0"/>
          <w:lang w:val="ja-JP"/>
        </w:rPr>
        <w:t>，臺大醫院、臺灣大學、衛福部核有上述違失，情節重大</w:t>
      </w:r>
      <w:r w:rsidR="00AE05D2" w:rsidRPr="005D50E8">
        <w:rPr>
          <w:rFonts w:hint="eastAsia"/>
          <w:b w:val="0"/>
          <w:lang w:val="ja-JP"/>
        </w:rPr>
        <w:t>，</w:t>
      </w:r>
      <w:r w:rsidR="00464DF2" w:rsidRPr="005D50E8">
        <w:rPr>
          <w:rFonts w:hint="eastAsia"/>
          <w:b w:val="0"/>
          <w:lang w:val="ja-JP"/>
        </w:rPr>
        <w:t>爰依監察法第24條提案糾正，送</w:t>
      </w:r>
      <w:r w:rsidR="00AE05D2" w:rsidRPr="005D50E8">
        <w:rPr>
          <w:rFonts w:hint="eastAsia"/>
          <w:b w:val="0"/>
          <w:lang w:val="ja-JP"/>
        </w:rPr>
        <w:t>請</w:t>
      </w:r>
      <w:r w:rsidR="0041667E" w:rsidRPr="005D50E8">
        <w:rPr>
          <w:rFonts w:hint="eastAsia"/>
          <w:b w:val="0"/>
          <w:lang w:val="ja-JP"/>
        </w:rPr>
        <w:t>行政院</w:t>
      </w:r>
      <w:r w:rsidR="00AE05D2" w:rsidRPr="005D50E8">
        <w:rPr>
          <w:rFonts w:hint="eastAsia"/>
          <w:b w:val="0"/>
          <w:lang w:val="ja-JP"/>
        </w:rPr>
        <w:t>轉飭所屬</w:t>
      </w:r>
      <w:bookmarkStart w:id="28" w:name="_Toc524895646"/>
      <w:bookmarkStart w:id="29" w:name="_Toc524896192"/>
      <w:bookmarkStart w:id="30" w:name="_Toc524896222"/>
      <w:bookmarkStart w:id="31" w:name="_Toc524902729"/>
      <w:bookmarkStart w:id="32" w:name="_Toc525066145"/>
      <w:bookmarkStart w:id="33" w:name="_Toc525070836"/>
      <w:bookmarkStart w:id="34" w:name="_Toc525938376"/>
      <w:bookmarkStart w:id="35" w:name="_Toc525939224"/>
      <w:bookmarkStart w:id="36" w:name="_Toc525939729"/>
      <w:bookmarkStart w:id="37" w:name="_Toc529218269"/>
      <w:r w:rsidR="00464DF2" w:rsidRPr="005D50E8">
        <w:rPr>
          <w:rFonts w:hint="eastAsia"/>
          <w:b w:val="0"/>
          <w:lang w:val="ja-JP"/>
        </w:rPr>
        <w:t>確實檢討改</w:t>
      </w:r>
      <w:r w:rsidR="00A74B2B" w:rsidRPr="005D50E8">
        <w:rPr>
          <w:rFonts w:hint="eastAsia"/>
          <w:b w:val="0"/>
          <w:lang w:val="ja-JP"/>
        </w:rPr>
        <w:t>進</w:t>
      </w:r>
      <w:r w:rsidR="00464DF2" w:rsidRPr="005D50E8">
        <w:rPr>
          <w:rFonts w:hint="eastAsia"/>
          <w:b w:val="0"/>
          <w:lang w:val="ja-JP"/>
        </w:rPr>
        <w:t>見</w:t>
      </w:r>
      <w:r w:rsidR="00464DF2" w:rsidRPr="005D50E8">
        <w:rPr>
          <w:rFonts w:hint="eastAsia"/>
          <w:b w:val="0"/>
        </w:rPr>
        <w:t>復</w:t>
      </w:r>
      <w:r w:rsidR="00464DF2" w:rsidRPr="005D50E8">
        <w:rPr>
          <w:rFonts w:hAnsi="標楷體" w:hint="eastAsia"/>
          <w:b w:val="0"/>
        </w:rPr>
        <w:t>。</w:t>
      </w:r>
      <w:bookmarkEnd w:id="25"/>
    </w:p>
    <w:p w14:paraId="10AFD2FE" w14:textId="77777777" w:rsidR="006418CA" w:rsidRDefault="006418CA" w:rsidP="006418CA">
      <w:pPr>
        <w:pStyle w:val="12"/>
        <w:ind w:leftChars="0" w:left="0" w:firstLineChars="0" w:firstLine="0"/>
        <w:jc w:val="center"/>
        <w:rPr>
          <w:bCs/>
          <w:spacing w:val="12"/>
          <w:kern w:val="0"/>
          <w:sz w:val="40"/>
        </w:rPr>
      </w:pPr>
      <w:bookmarkStart w:id="38" w:name="_Toc524895649"/>
      <w:bookmarkStart w:id="39" w:name="_Toc524896195"/>
      <w:bookmarkStart w:id="40" w:name="_Toc524896225"/>
      <w:bookmarkStart w:id="41" w:name="_Toc524902730"/>
      <w:bookmarkEnd w:id="28"/>
      <w:bookmarkEnd w:id="29"/>
      <w:bookmarkEnd w:id="30"/>
      <w:bookmarkEnd w:id="31"/>
      <w:bookmarkEnd w:id="32"/>
      <w:bookmarkEnd w:id="33"/>
      <w:bookmarkEnd w:id="34"/>
      <w:bookmarkEnd w:id="35"/>
      <w:bookmarkEnd w:id="36"/>
      <w:bookmarkEnd w:id="37"/>
      <w:bookmarkEnd w:id="38"/>
      <w:bookmarkEnd w:id="39"/>
      <w:bookmarkEnd w:id="40"/>
    </w:p>
    <w:p w14:paraId="1A6BDE64" w14:textId="77777777" w:rsidR="006418CA" w:rsidRDefault="006418CA" w:rsidP="006418CA">
      <w:pPr>
        <w:pStyle w:val="12"/>
        <w:ind w:leftChars="0" w:left="0" w:firstLineChars="0" w:firstLine="0"/>
        <w:jc w:val="center"/>
        <w:rPr>
          <w:bCs/>
          <w:spacing w:val="12"/>
          <w:kern w:val="0"/>
          <w:sz w:val="40"/>
        </w:rPr>
      </w:pPr>
    </w:p>
    <w:p w14:paraId="2821A95D" w14:textId="7B76D1B6" w:rsidR="006418CA" w:rsidRPr="006418CA" w:rsidRDefault="006418CA" w:rsidP="006418CA">
      <w:pPr>
        <w:pStyle w:val="12"/>
        <w:ind w:leftChars="0" w:left="0" w:firstLine="888"/>
        <w:jc w:val="center"/>
        <w:rPr>
          <w:bCs/>
          <w:spacing w:val="12"/>
          <w:kern w:val="0"/>
          <w:sz w:val="40"/>
        </w:rPr>
      </w:pPr>
      <w:r>
        <w:rPr>
          <w:rFonts w:hint="eastAsia"/>
          <w:bCs/>
          <w:spacing w:val="12"/>
          <w:kern w:val="0"/>
          <w:sz w:val="40"/>
        </w:rPr>
        <w:t xml:space="preserve">        </w:t>
      </w:r>
      <w:r w:rsidRPr="00895BA8">
        <w:rPr>
          <w:rFonts w:hint="eastAsia"/>
          <w:bCs/>
          <w:spacing w:val="12"/>
          <w:kern w:val="0"/>
          <w:sz w:val="40"/>
        </w:rPr>
        <w:t>提案委員：</w:t>
      </w:r>
      <w:r w:rsidRPr="006418CA">
        <w:rPr>
          <w:rFonts w:hint="eastAsia"/>
          <w:bCs/>
          <w:spacing w:val="12"/>
          <w:kern w:val="0"/>
          <w:sz w:val="40"/>
        </w:rPr>
        <w:t>紀惠容委員</w:t>
      </w:r>
    </w:p>
    <w:p w14:paraId="3ED8B46B" w14:textId="77777777" w:rsidR="006418CA" w:rsidRPr="00895BA8" w:rsidRDefault="006418CA" w:rsidP="006418CA">
      <w:pPr>
        <w:pStyle w:val="2"/>
        <w:numPr>
          <w:ilvl w:val="0"/>
          <w:numId w:val="0"/>
        </w:numPr>
        <w:spacing w:line="240" w:lineRule="exact"/>
        <w:ind w:left="1021"/>
        <w:rPr>
          <w:b w:val="0"/>
          <w:bCs w:val="0"/>
          <w:spacing w:val="12"/>
          <w:kern w:val="0"/>
          <w:sz w:val="40"/>
        </w:rPr>
      </w:pPr>
    </w:p>
    <w:p w14:paraId="1A8E4058" w14:textId="77777777" w:rsidR="006418CA" w:rsidRPr="00895BA8" w:rsidRDefault="006418CA" w:rsidP="006418CA">
      <w:pPr>
        <w:pStyle w:val="2"/>
        <w:numPr>
          <w:ilvl w:val="0"/>
          <w:numId w:val="0"/>
        </w:numPr>
        <w:spacing w:line="240" w:lineRule="exact"/>
        <w:ind w:left="1021"/>
        <w:rPr>
          <w:b w:val="0"/>
          <w:bCs w:val="0"/>
          <w:spacing w:val="12"/>
          <w:kern w:val="0"/>
          <w:sz w:val="40"/>
        </w:rPr>
      </w:pPr>
    </w:p>
    <w:p w14:paraId="5E4730C8" w14:textId="77777777" w:rsidR="006418CA" w:rsidRPr="00895BA8" w:rsidRDefault="006418CA" w:rsidP="006418CA">
      <w:pPr>
        <w:pStyle w:val="2"/>
        <w:numPr>
          <w:ilvl w:val="0"/>
          <w:numId w:val="0"/>
        </w:numPr>
        <w:spacing w:line="240" w:lineRule="exact"/>
        <w:ind w:left="1021"/>
        <w:rPr>
          <w:b w:val="0"/>
          <w:bCs w:val="0"/>
          <w:spacing w:val="12"/>
          <w:kern w:val="0"/>
          <w:sz w:val="40"/>
        </w:rPr>
      </w:pPr>
    </w:p>
    <w:p w14:paraId="6C274710" w14:textId="77777777" w:rsidR="006418CA" w:rsidRPr="00895BA8" w:rsidRDefault="006418CA" w:rsidP="006418CA">
      <w:pPr>
        <w:pStyle w:val="2"/>
        <w:numPr>
          <w:ilvl w:val="0"/>
          <w:numId w:val="0"/>
        </w:numPr>
        <w:spacing w:line="240" w:lineRule="exact"/>
        <w:ind w:left="1021"/>
        <w:rPr>
          <w:b w:val="0"/>
          <w:bCs w:val="0"/>
          <w:spacing w:val="12"/>
          <w:kern w:val="0"/>
          <w:sz w:val="40"/>
        </w:rPr>
      </w:pPr>
    </w:p>
    <w:p w14:paraId="753A7802" w14:textId="77777777" w:rsidR="006418CA" w:rsidRDefault="006418CA" w:rsidP="006418CA">
      <w:pPr>
        <w:pStyle w:val="2"/>
        <w:numPr>
          <w:ilvl w:val="0"/>
          <w:numId w:val="0"/>
        </w:numPr>
        <w:spacing w:line="240" w:lineRule="exact"/>
        <w:ind w:left="1021"/>
        <w:rPr>
          <w:b w:val="0"/>
          <w:bCs w:val="0"/>
          <w:spacing w:val="12"/>
          <w:kern w:val="0"/>
          <w:sz w:val="40"/>
        </w:rPr>
      </w:pPr>
    </w:p>
    <w:p w14:paraId="217AA213" w14:textId="77777777" w:rsidR="006418CA" w:rsidRDefault="006418CA" w:rsidP="006418CA">
      <w:pPr>
        <w:pStyle w:val="2"/>
        <w:numPr>
          <w:ilvl w:val="0"/>
          <w:numId w:val="0"/>
        </w:numPr>
        <w:spacing w:line="240" w:lineRule="exact"/>
        <w:ind w:left="1021"/>
        <w:rPr>
          <w:b w:val="0"/>
          <w:bCs w:val="0"/>
          <w:spacing w:val="12"/>
          <w:kern w:val="0"/>
          <w:sz w:val="40"/>
        </w:rPr>
      </w:pPr>
    </w:p>
    <w:p w14:paraId="737FD9F6" w14:textId="77777777" w:rsidR="006418CA" w:rsidRDefault="006418CA" w:rsidP="006418CA">
      <w:pPr>
        <w:pStyle w:val="2"/>
        <w:numPr>
          <w:ilvl w:val="0"/>
          <w:numId w:val="0"/>
        </w:numPr>
        <w:spacing w:line="240" w:lineRule="exact"/>
        <w:ind w:left="1021"/>
        <w:rPr>
          <w:b w:val="0"/>
          <w:bCs w:val="0"/>
          <w:spacing w:val="12"/>
          <w:kern w:val="0"/>
          <w:sz w:val="40"/>
        </w:rPr>
      </w:pPr>
    </w:p>
    <w:p w14:paraId="5951A62A" w14:textId="77777777" w:rsidR="006418CA" w:rsidRDefault="006418CA" w:rsidP="006418CA">
      <w:pPr>
        <w:pStyle w:val="2"/>
        <w:numPr>
          <w:ilvl w:val="0"/>
          <w:numId w:val="0"/>
        </w:numPr>
        <w:spacing w:line="240" w:lineRule="exact"/>
        <w:ind w:left="1021"/>
        <w:rPr>
          <w:b w:val="0"/>
          <w:bCs w:val="0"/>
          <w:spacing w:val="12"/>
          <w:kern w:val="0"/>
          <w:sz w:val="40"/>
        </w:rPr>
      </w:pPr>
    </w:p>
    <w:p w14:paraId="0B4356B9" w14:textId="77777777" w:rsidR="006418CA" w:rsidRPr="006418CA" w:rsidRDefault="006418CA" w:rsidP="006418CA">
      <w:pPr>
        <w:pStyle w:val="2"/>
        <w:numPr>
          <w:ilvl w:val="0"/>
          <w:numId w:val="0"/>
        </w:numPr>
        <w:spacing w:line="240" w:lineRule="exact"/>
        <w:ind w:left="1021"/>
        <w:rPr>
          <w:b w:val="0"/>
          <w:bCs w:val="0"/>
          <w:spacing w:val="12"/>
          <w:kern w:val="0"/>
          <w:sz w:val="40"/>
        </w:rPr>
      </w:pPr>
    </w:p>
    <w:p w14:paraId="5C9E9D0B" w14:textId="77777777" w:rsidR="006418CA" w:rsidRDefault="006418CA" w:rsidP="006418CA">
      <w:pPr>
        <w:pStyle w:val="2"/>
        <w:numPr>
          <w:ilvl w:val="0"/>
          <w:numId w:val="0"/>
        </w:numPr>
        <w:spacing w:line="240" w:lineRule="exact"/>
        <w:ind w:left="1021"/>
        <w:rPr>
          <w:b w:val="0"/>
          <w:bCs w:val="0"/>
          <w:spacing w:val="12"/>
          <w:kern w:val="0"/>
          <w:sz w:val="40"/>
        </w:rPr>
      </w:pPr>
    </w:p>
    <w:p w14:paraId="0DF391F1" w14:textId="77777777" w:rsidR="006418CA" w:rsidRDefault="006418CA" w:rsidP="006418CA">
      <w:pPr>
        <w:pStyle w:val="2"/>
        <w:numPr>
          <w:ilvl w:val="0"/>
          <w:numId w:val="0"/>
        </w:numPr>
        <w:spacing w:line="240" w:lineRule="exact"/>
        <w:ind w:left="1021"/>
        <w:rPr>
          <w:b w:val="0"/>
          <w:bCs w:val="0"/>
          <w:spacing w:val="12"/>
          <w:kern w:val="0"/>
          <w:sz w:val="40"/>
        </w:rPr>
      </w:pPr>
    </w:p>
    <w:p w14:paraId="2F19CFBA" w14:textId="77777777" w:rsidR="006418CA" w:rsidRPr="00895BA8" w:rsidRDefault="006418CA" w:rsidP="006418CA">
      <w:pPr>
        <w:pStyle w:val="2"/>
        <w:numPr>
          <w:ilvl w:val="0"/>
          <w:numId w:val="0"/>
        </w:numPr>
        <w:spacing w:line="240" w:lineRule="exact"/>
        <w:ind w:left="1021"/>
        <w:rPr>
          <w:b w:val="0"/>
          <w:bCs w:val="0"/>
          <w:spacing w:val="12"/>
          <w:kern w:val="0"/>
          <w:sz w:val="40"/>
        </w:rPr>
      </w:pPr>
    </w:p>
    <w:p w14:paraId="7393A590" w14:textId="28DC82F7" w:rsidR="00416721" w:rsidRPr="006418CA" w:rsidRDefault="006418CA" w:rsidP="006418CA">
      <w:pPr>
        <w:pStyle w:val="af6"/>
        <w:kinsoku/>
        <w:rPr>
          <w:bCs/>
        </w:rPr>
      </w:pPr>
      <w:r w:rsidRPr="00895BA8">
        <w:rPr>
          <w:rFonts w:hAnsi="標楷體" w:hint="eastAsia"/>
          <w:bCs/>
        </w:rPr>
        <w:t xml:space="preserve">中  華  民  國　115　年　1　月　</w:t>
      </w:r>
      <w:r>
        <w:rPr>
          <w:rFonts w:hAnsi="標楷體" w:hint="eastAsia"/>
          <w:bCs/>
        </w:rPr>
        <w:t>21</w:t>
      </w:r>
      <w:r w:rsidRPr="00895BA8">
        <w:rPr>
          <w:rFonts w:hAnsi="標楷體" w:hint="eastAsia"/>
          <w:bCs/>
        </w:rPr>
        <w:t xml:space="preserve">　日</w:t>
      </w:r>
      <w:bookmarkEnd w:id="41"/>
    </w:p>
    <w:sectPr w:rsidR="00416721" w:rsidRPr="006418CA" w:rsidSect="00E11A8D">
      <w:footerReference w:type="default" r:id="rId9"/>
      <w:pgSz w:w="11907" w:h="16840" w:code="9"/>
      <w:pgMar w:top="1560" w:right="1418" w:bottom="1276"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D00F5" w14:textId="77777777" w:rsidR="00420596" w:rsidRDefault="00420596">
      <w:r>
        <w:separator/>
      </w:r>
    </w:p>
  </w:endnote>
  <w:endnote w:type="continuationSeparator" w:id="0">
    <w:p w14:paraId="18BE93CD" w14:textId="77777777" w:rsidR="00420596" w:rsidRDefault="0042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ont612">
    <w:altName w:val="微軟正黑體"/>
    <w:charset w:val="88"/>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27736" w14:textId="77777777" w:rsidR="00B607AD" w:rsidRDefault="00B607AD">
    <w:pPr>
      <w:pStyle w:val="afb"/>
      <w:framePr w:wrap="around" w:vAnchor="text" w:hAnchor="margin" w:xAlign="center" w:y="1"/>
      <w:rPr>
        <w:rStyle w:val="af2"/>
        <w:sz w:val="24"/>
      </w:rPr>
    </w:pPr>
    <w:r>
      <w:rPr>
        <w:rStyle w:val="af2"/>
        <w:sz w:val="24"/>
      </w:rPr>
      <w:fldChar w:fldCharType="begin"/>
    </w:r>
    <w:r>
      <w:rPr>
        <w:rStyle w:val="af2"/>
        <w:sz w:val="24"/>
      </w:rPr>
      <w:instrText xml:space="preserve">PAGE  </w:instrText>
    </w:r>
    <w:r>
      <w:rPr>
        <w:rStyle w:val="af2"/>
        <w:sz w:val="24"/>
      </w:rPr>
      <w:fldChar w:fldCharType="separate"/>
    </w:r>
    <w:r>
      <w:rPr>
        <w:rStyle w:val="af2"/>
        <w:noProof/>
        <w:sz w:val="24"/>
      </w:rPr>
      <w:t>5</w:t>
    </w:r>
    <w:r>
      <w:rPr>
        <w:rStyle w:val="af2"/>
        <w:sz w:val="24"/>
      </w:rPr>
      <w:fldChar w:fldCharType="end"/>
    </w:r>
  </w:p>
  <w:p w14:paraId="26F44F27" w14:textId="77777777" w:rsidR="00B607AD" w:rsidRDefault="00B607A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5875C" w14:textId="77777777" w:rsidR="00420596" w:rsidRDefault="00420596">
      <w:r>
        <w:separator/>
      </w:r>
    </w:p>
  </w:footnote>
  <w:footnote w:type="continuationSeparator" w:id="0">
    <w:p w14:paraId="6B2163EA" w14:textId="77777777" w:rsidR="00420596" w:rsidRDefault="00420596">
      <w:r>
        <w:continuationSeparator/>
      </w:r>
    </w:p>
  </w:footnote>
  <w:footnote w:id="1">
    <w:p w14:paraId="1EA2AC82" w14:textId="1A9C1D1B" w:rsidR="00537A43" w:rsidRDefault="00537A43" w:rsidP="00537A43">
      <w:pPr>
        <w:pStyle w:val="aff3"/>
        <w:ind w:left="141" w:hangingChars="64" w:hanging="141"/>
        <w:jc w:val="both"/>
      </w:pPr>
      <w:r>
        <w:rPr>
          <w:rStyle w:val="aff5"/>
        </w:rPr>
        <w:footnoteRef/>
      </w:r>
      <w:r>
        <w:t xml:space="preserve"> </w:t>
      </w:r>
      <w:r>
        <w:rPr>
          <w:rFonts w:hint="eastAsia"/>
        </w:rPr>
        <w:t>除本案的</w:t>
      </w:r>
      <w:r w:rsidRPr="000211E9">
        <w:rPr>
          <w:rFonts w:hint="eastAsia"/>
          <w:b/>
          <w:bCs/>
          <w:u w:val="single"/>
        </w:rPr>
        <w:t>黃信穎</w:t>
      </w:r>
      <w:r>
        <w:rPr>
          <w:rFonts w:hint="eastAsia"/>
        </w:rPr>
        <w:t>、</w:t>
      </w:r>
      <w:r w:rsidRPr="000211E9">
        <w:rPr>
          <w:rFonts w:hint="eastAsia"/>
          <w:b/>
          <w:bCs/>
          <w:u w:val="single"/>
        </w:rPr>
        <w:t>陳思原</w:t>
      </w:r>
      <w:r>
        <w:rPr>
          <w:rFonts w:hint="eastAsia"/>
        </w:rPr>
        <w:t>醫師外，尚有111年間發生的</w:t>
      </w:r>
      <w:r w:rsidRPr="00BB3369">
        <w:t>鄭</w:t>
      </w:r>
      <w:r w:rsidRPr="000211E9">
        <w:rPr>
          <w:rFonts w:hint="eastAsia"/>
        </w:rPr>
        <w:t>醫師下藥</w:t>
      </w:r>
      <w:r w:rsidRPr="000211E9">
        <w:t>性侵</w:t>
      </w:r>
      <w:r w:rsidRPr="000211E9">
        <w:rPr>
          <w:rFonts w:hint="eastAsia"/>
        </w:rPr>
        <w:t>多名</w:t>
      </w:r>
      <w:r w:rsidRPr="000211E9">
        <w:t>藥廠女業務</w:t>
      </w:r>
      <w:r w:rsidRPr="000211E9">
        <w:rPr>
          <w:rFonts w:hint="eastAsia"/>
        </w:rPr>
        <w:t>案</w:t>
      </w:r>
      <w:r>
        <w:rPr>
          <w:rFonts w:hint="eastAsia"/>
        </w:rPr>
        <w:t>。</w:t>
      </w:r>
    </w:p>
  </w:footnote>
  <w:footnote w:id="2">
    <w:p w14:paraId="372DCF64" w14:textId="77777777" w:rsidR="00537A43" w:rsidRPr="00CF3910" w:rsidRDefault="00537A43" w:rsidP="00537A43">
      <w:pPr>
        <w:pStyle w:val="aff3"/>
        <w:jc w:val="both"/>
        <w:rPr>
          <w:rFonts w:ascii="Times New Roman"/>
        </w:rPr>
      </w:pPr>
      <w:r w:rsidRPr="00CF3910">
        <w:rPr>
          <w:rStyle w:val="aff5"/>
          <w:rFonts w:ascii="Times New Roman"/>
        </w:rPr>
        <w:footnoteRef/>
      </w:r>
      <w:r w:rsidRPr="00CF3910">
        <w:rPr>
          <w:rFonts w:ascii="Times New Roman"/>
        </w:rPr>
        <w:t xml:space="preserve"> </w:t>
      </w:r>
      <w:r w:rsidRPr="00CF3910">
        <w:rPr>
          <w:rFonts w:ascii="Times New Roman"/>
        </w:rPr>
        <w:t>性工法</w:t>
      </w:r>
      <w:r w:rsidRPr="00CF3910">
        <w:rPr>
          <w:rFonts w:ascii="Times New Roman"/>
        </w:rPr>
        <w:t>§13-1Ⅰ</w:t>
      </w:r>
      <w:r w:rsidRPr="00CF3910">
        <w:rPr>
          <w:rFonts w:ascii="Times New Roman"/>
        </w:rPr>
        <w:t>：</w:t>
      </w:r>
    </w:p>
    <w:p w14:paraId="737A062B" w14:textId="77777777" w:rsidR="00537A43" w:rsidRPr="00CF3910" w:rsidRDefault="00537A43" w:rsidP="00537A43">
      <w:pPr>
        <w:pStyle w:val="aff3"/>
        <w:ind w:leftChars="75" w:left="475" w:hangingChars="100" w:hanging="220"/>
        <w:jc w:val="both"/>
        <w:rPr>
          <w:rFonts w:ascii="Times New Roman"/>
        </w:rPr>
      </w:pPr>
      <w:r w:rsidRPr="00CF3910">
        <w:rPr>
          <w:rFonts w:ascii="Times New Roman"/>
        </w:rPr>
        <w:t>「性騷擾</w:t>
      </w:r>
      <w:r w:rsidRPr="00CF3910">
        <w:rPr>
          <w:rFonts w:ascii="Times New Roman"/>
          <w:b/>
          <w:bCs/>
          <w:u w:val="single"/>
        </w:rPr>
        <w:t>被申訴人</w:t>
      </w:r>
      <w:r w:rsidRPr="00CF3910">
        <w:rPr>
          <w:rFonts w:ascii="Times New Roman"/>
        </w:rPr>
        <w:t>具權勢地位，且情節重大，於進行調查期間有先行停止或調整職務之必要時，雇主得暫時停止或調整被申訴人之職務；經調查未認定為性騷擾者，停止職務期間之薪資，應予補發。」</w:t>
      </w:r>
    </w:p>
  </w:footnote>
  <w:footnote w:id="3">
    <w:p w14:paraId="2B4B8D78" w14:textId="77777777" w:rsidR="00537A43" w:rsidRPr="00CF3910" w:rsidRDefault="00537A43" w:rsidP="00537A43">
      <w:pPr>
        <w:pStyle w:val="aff3"/>
        <w:jc w:val="both"/>
        <w:rPr>
          <w:rFonts w:ascii="Times New Roman"/>
        </w:rPr>
      </w:pPr>
      <w:r w:rsidRPr="00CF3910">
        <w:rPr>
          <w:rStyle w:val="aff5"/>
          <w:rFonts w:ascii="Times New Roman"/>
        </w:rPr>
        <w:footnoteRef/>
      </w:r>
      <w:r w:rsidRPr="00CF3910">
        <w:rPr>
          <w:rFonts w:ascii="Times New Roman"/>
        </w:rPr>
        <w:t xml:space="preserve"> </w:t>
      </w:r>
      <w:r w:rsidRPr="00CF3910">
        <w:rPr>
          <w:rFonts w:ascii="Times New Roman"/>
        </w:rPr>
        <w:t>性工法</w:t>
      </w:r>
      <w:r w:rsidRPr="00CF3910">
        <w:rPr>
          <w:rFonts w:ascii="Times New Roman"/>
        </w:rPr>
        <w:t>§32-3Ⅱ</w:t>
      </w:r>
      <w:r w:rsidRPr="00CF3910">
        <w:rPr>
          <w:rFonts w:ascii="Times New Roman"/>
        </w:rPr>
        <w:t>：</w:t>
      </w:r>
    </w:p>
    <w:p w14:paraId="0C7EF32A" w14:textId="116F9B39" w:rsidR="00537A43" w:rsidRPr="00CF3910" w:rsidRDefault="00537A43" w:rsidP="00537A43">
      <w:pPr>
        <w:pStyle w:val="aff3"/>
        <w:ind w:leftChars="75" w:left="475" w:hangingChars="100" w:hanging="220"/>
        <w:jc w:val="both"/>
        <w:rPr>
          <w:rFonts w:ascii="Times New Roman"/>
        </w:rPr>
      </w:pPr>
      <w:r w:rsidRPr="00CF3910">
        <w:rPr>
          <w:rFonts w:ascii="Times New Roman"/>
        </w:rPr>
        <w:t>「第</w:t>
      </w:r>
      <w:r w:rsidRPr="00CF3910">
        <w:rPr>
          <w:rFonts w:ascii="Times New Roman"/>
        </w:rPr>
        <w:t>12</w:t>
      </w:r>
      <w:r w:rsidRPr="00CF3910">
        <w:rPr>
          <w:rFonts w:ascii="Times New Roman"/>
        </w:rPr>
        <w:t>條第</w:t>
      </w:r>
      <w:r w:rsidRPr="00CF3910">
        <w:rPr>
          <w:rFonts w:ascii="Times New Roman"/>
        </w:rPr>
        <w:t>8</w:t>
      </w:r>
      <w:r w:rsidRPr="00CF3910">
        <w:rPr>
          <w:rFonts w:ascii="Times New Roman"/>
        </w:rPr>
        <w:t>項第</w:t>
      </w:r>
      <w:r w:rsidRPr="00CF3910">
        <w:rPr>
          <w:rFonts w:ascii="Times New Roman"/>
        </w:rPr>
        <w:t>1</w:t>
      </w:r>
      <w:r w:rsidRPr="00CF3910">
        <w:rPr>
          <w:rFonts w:ascii="Times New Roman"/>
        </w:rPr>
        <w:t>款所定</w:t>
      </w:r>
      <w:r w:rsidRPr="00CF3910">
        <w:rPr>
          <w:rFonts w:ascii="Times New Roman"/>
          <w:b/>
          <w:u w:val="single"/>
        </w:rPr>
        <w:t>最高負責人</w:t>
      </w:r>
      <w:r w:rsidRPr="00CF3910">
        <w:rPr>
          <w:rFonts w:ascii="Times New Roman"/>
        </w:rPr>
        <w:t>或機關</w:t>
      </w:r>
      <w:r w:rsidR="006E6534">
        <w:rPr>
          <w:rFonts w:ascii="Times New Roman"/>
        </w:rPr>
        <w:t>(</w:t>
      </w:r>
      <w:r w:rsidRPr="00CF3910">
        <w:rPr>
          <w:rFonts w:ascii="Times New Roman"/>
        </w:rPr>
        <w:t>構</w:t>
      </w:r>
      <w:r w:rsidR="006E6534">
        <w:rPr>
          <w:rFonts w:ascii="Times New Roman"/>
        </w:rPr>
        <w:t>)</w:t>
      </w:r>
      <w:r w:rsidRPr="00CF3910">
        <w:rPr>
          <w:rFonts w:ascii="Times New Roman"/>
        </w:rPr>
        <w:t>、公立學校、各級軍事機關</w:t>
      </w:r>
      <w:r w:rsidR="006E6534">
        <w:rPr>
          <w:rFonts w:ascii="Times New Roman"/>
        </w:rPr>
        <w:t>(</w:t>
      </w:r>
      <w:r w:rsidRPr="00CF3910">
        <w:rPr>
          <w:rFonts w:ascii="Times New Roman"/>
        </w:rPr>
        <w:t>構</w:t>
      </w:r>
      <w:r w:rsidR="006E6534">
        <w:rPr>
          <w:rFonts w:ascii="Times New Roman"/>
        </w:rPr>
        <w:t>)</w:t>
      </w:r>
      <w:r w:rsidRPr="00CF3910">
        <w:rPr>
          <w:rFonts w:ascii="Times New Roman"/>
        </w:rPr>
        <w:t>、部隊、行政法人及公營事業機構</w:t>
      </w:r>
      <w:r w:rsidRPr="00CF3910">
        <w:rPr>
          <w:rFonts w:ascii="Times New Roman"/>
          <w:b/>
          <w:u w:val="single"/>
        </w:rPr>
        <w:t>各級主管</w:t>
      </w:r>
      <w:r w:rsidRPr="00CF3910">
        <w:rPr>
          <w:rFonts w:ascii="Times New Roman"/>
        </w:rPr>
        <w:t>涉及性騷擾行為，且情節重大，於進行調查期間有</w:t>
      </w:r>
      <w:r w:rsidRPr="00CF3910">
        <w:rPr>
          <w:rFonts w:ascii="Times New Roman"/>
          <w:b/>
          <w:u w:val="single"/>
        </w:rPr>
        <w:t>先行停止或調整職務</w:t>
      </w:r>
      <w:r w:rsidRPr="00CF3910">
        <w:rPr>
          <w:rFonts w:ascii="Times New Roman"/>
        </w:rPr>
        <w:t>之必要時，得由其上級機關</w:t>
      </w:r>
      <w:r w:rsidR="006E6534">
        <w:rPr>
          <w:rFonts w:ascii="Times New Roman"/>
        </w:rPr>
        <w:t>(</w:t>
      </w:r>
      <w:r w:rsidRPr="00CF3910">
        <w:rPr>
          <w:rFonts w:ascii="Times New Roman"/>
        </w:rPr>
        <w:t>構</w:t>
      </w:r>
      <w:r w:rsidR="006E6534">
        <w:rPr>
          <w:rFonts w:ascii="Times New Roman"/>
        </w:rPr>
        <w:t>)</w:t>
      </w:r>
      <w:r w:rsidRPr="00CF3910">
        <w:rPr>
          <w:rFonts w:ascii="Times New Roman"/>
        </w:rPr>
        <w:t>、所屬主管機關、監督機關，或服務機關</w:t>
      </w:r>
      <w:r w:rsidR="006E6534">
        <w:rPr>
          <w:rFonts w:ascii="Times New Roman"/>
        </w:rPr>
        <w:t>(</w:t>
      </w:r>
      <w:r w:rsidRPr="00CF3910">
        <w:rPr>
          <w:rFonts w:ascii="Times New Roman"/>
        </w:rPr>
        <w:t>構</w:t>
      </w:r>
      <w:r w:rsidR="006E6534">
        <w:rPr>
          <w:rFonts w:ascii="Times New Roman"/>
        </w:rPr>
        <w:t>)</w:t>
      </w:r>
      <w:r w:rsidRPr="00CF3910">
        <w:rPr>
          <w:rFonts w:ascii="Times New Roman"/>
        </w:rPr>
        <w:t>、公立學校、各級軍事機關</w:t>
      </w:r>
      <w:r w:rsidR="006E6534">
        <w:rPr>
          <w:rFonts w:ascii="Times New Roman"/>
        </w:rPr>
        <w:t>(</w:t>
      </w:r>
      <w:r w:rsidRPr="00CF3910">
        <w:rPr>
          <w:rFonts w:ascii="Times New Roman"/>
        </w:rPr>
        <w:t>構</w:t>
      </w:r>
      <w:r w:rsidR="006E6534">
        <w:rPr>
          <w:rFonts w:ascii="Times New Roman"/>
        </w:rPr>
        <w:t>)</w:t>
      </w:r>
      <w:r w:rsidRPr="00CF3910">
        <w:rPr>
          <w:rFonts w:ascii="Times New Roman"/>
        </w:rPr>
        <w:t>、部隊、行政法人或公營事業機構停止或調整其職務。但其他法律別有規定者，從其規定。」</w:t>
      </w:r>
    </w:p>
  </w:footnote>
  <w:footnote w:id="4">
    <w:p w14:paraId="7D433911" w14:textId="77777777" w:rsidR="00537A43" w:rsidRPr="00CF3910" w:rsidRDefault="00537A43" w:rsidP="00537A43">
      <w:pPr>
        <w:pStyle w:val="aff3"/>
        <w:jc w:val="both"/>
        <w:rPr>
          <w:rFonts w:ascii="Times New Roman"/>
        </w:rPr>
      </w:pPr>
      <w:r w:rsidRPr="00CF3910">
        <w:rPr>
          <w:rStyle w:val="aff5"/>
          <w:rFonts w:ascii="Times New Roman"/>
        </w:rPr>
        <w:footnoteRef/>
      </w:r>
      <w:r w:rsidRPr="00CF3910">
        <w:rPr>
          <w:rFonts w:ascii="Times New Roman"/>
        </w:rPr>
        <w:t xml:space="preserve"> </w:t>
      </w:r>
      <w:r w:rsidRPr="00CF3910">
        <w:rPr>
          <w:rFonts w:ascii="Times New Roman"/>
        </w:rPr>
        <w:t>性工法</w:t>
      </w:r>
      <w:r w:rsidRPr="00CF3910">
        <w:rPr>
          <w:rFonts w:ascii="Times New Roman"/>
        </w:rPr>
        <w:t>§39-1</w:t>
      </w:r>
      <w:r w:rsidRPr="00CF3910">
        <w:rPr>
          <w:rFonts w:ascii="Times New Roman"/>
        </w:rPr>
        <w:t>：</w:t>
      </w:r>
    </w:p>
    <w:p w14:paraId="16F144D4" w14:textId="77777777" w:rsidR="00537A43" w:rsidRPr="00CF3910" w:rsidRDefault="00537A43" w:rsidP="00537A43">
      <w:pPr>
        <w:pStyle w:val="aff3"/>
        <w:ind w:leftChars="79" w:left="489" w:hangingChars="100" w:hanging="220"/>
        <w:jc w:val="both"/>
        <w:rPr>
          <w:rFonts w:ascii="Times New Roman"/>
        </w:rPr>
      </w:pPr>
      <w:r w:rsidRPr="00CF3910">
        <w:rPr>
          <w:rFonts w:ascii="Times New Roman"/>
        </w:rPr>
        <w:t>「本法中華民國</w:t>
      </w:r>
      <w:r w:rsidRPr="00CF3910">
        <w:rPr>
          <w:rFonts w:ascii="Times New Roman"/>
        </w:rPr>
        <w:t>112</w:t>
      </w:r>
      <w:r w:rsidRPr="00CF3910">
        <w:rPr>
          <w:rFonts w:ascii="Times New Roman"/>
        </w:rPr>
        <w:t>年</w:t>
      </w:r>
      <w:r w:rsidRPr="00CF3910">
        <w:rPr>
          <w:rFonts w:ascii="Times New Roman"/>
        </w:rPr>
        <w:t>7</w:t>
      </w:r>
      <w:r w:rsidRPr="00CF3910">
        <w:rPr>
          <w:rFonts w:ascii="Times New Roman"/>
        </w:rPr>
        <w:t>月</w:t>
      </w:r>
      <w:r w:rsidRPr="00CF3910">
        <w:rPr>
          <w:rFonts w:ascii="Times New Roman"/>
        </w:rPr>
        <w:t>31</w:t>
      </w:r>
      <w:r w:rsidRPr="00CF3910">
        <w:rPr>
          <w:rFonts w:ascii="Times New Roman"/>
        </w:rPr>
        <w:t>日修正之本條文</w:t>
      </w:r>
      <w:r w:rsidRPr="00CF3910">
        <w:rPr>
          <w:rFonts w:ascii="Times New Roman"/>
          <w:b/>
          <w:u w:val="single"/>
        </w:rPr>
        <w:t>施行前，已受理</w:t>
      </w:r>
      <w:r w:rsidRPr="00CF3910">
        <w:rPr>
          <w:rFonts w:ascii="Times New Roman"/>
        </w:rPr>
        <w:t>之性騷擾申訴案件</w:t>
      </w:r>
      <w:r w:rsidRPr="00CF3910">
        <w:rPr>
          <w:rFonts w:ascii="Times New Roman"/>
          <w:b/>
          <w:u w:val="single"/>
        </w:rPr>
        <w:t>尚未終結者</w:t>
      </w:r>
      <w:r w:rsidRPr="00CF3910">
        <w:rPr>
          <w:rFonts w:ascii="Times New Roman"/>
        </w:rPr>
        <w:t>，及修正施行前已發生性騷擾事件而於修正施行後受理申訴者，均</w:t>
      </w:r>
      <w:r w:rsidRPr="00CF3910">
        <w:rPr>
          <w:rFonts w:ascii="Times New Roman"/>
          <w:b/>
          <w:u w:val="single"/>
        </w:rPr>
        <w:t>依修正施行後之規定終結之</w:t>
      </w:r>
      <w:r w:rsidRPr="00CF3910">
        <w:rPr>
          <w:rFonts w:ascii="Times New Roman"/>
        </w:rPr>
        <w:t>。但已進行之程序，其效力不受影響。」</w:t>
      </w:r>
    </w:p>
  </w:footnote>
  <w:footnote w:id="5">
    <w:p w14:paraId="40EA3209" w14:textId="526B68A0" w:rsidR="00537A43" w:rsidRDefault="00537A43" w:rsidP="00537A43">
      <w:pPr>
        <w:pStyle w:val="aff3"/>
        <w:ind w:left="141" w:hangingChars="64" w:hanging="141"/>
        <w:jc w:val="both"/>
      </w:pPr>
      <w:r w:rsidRPr="00CF3910">
        <w:rPr>
          <w:rStyle w:val="aff5"/>
          <w:rFonts w:ascii="Times New Roman"/>
        </w:rPr>
        <w:footnoteRef/>
      </w:r>
      <w:r w:rsidRPr="00CF3910">
        <w:rPr>
          <w:rFonts w:ascii="Times New Roman"/>
        </w:rPr>
        <w:t xml:space="preserve"> </w:t>
      </w:r>
      <w:r w:rsidRPr="00CF3910">
        <w:rPr>
          <w:rFonts w:ascii="Times New Roman"/>
        </w:rPr>
        <w:t>該學會為衛福部依醫師法第</w:t>
      </w:r>
      <w:r w:rsidRPr="00CF3910">
        <w:rPr>
          <w:rFonts w:ascii="Times New Roman"/>
        </w:rPr>
        <w:t>7</w:t>
      </w:r>
      <w:r w:rsidRPr="00CF3910">
        <w:rPr>
          <w:rFonts w:ascii="Times New Roman"/>
        </w:rPr>
        <w:t>條之</w:t>
      </w:r>
      <w:r w:rsidRPr="00CF3910">
        <w:rPr>
          <w:rFonts w:ascii="Times New Roman"/>
        </w:rPr>
        <w:t>1</w:t>
      </w:r>
      <w:r w:rsidRPr="00CF3910">
        <w:rPr>
          <w:rFonts w:ascii="Times New Roman"/>
        </w:rPr>
        <w:t>第</w:t>
      </w:r>
      <w:r w:rsidRPr="00CF3910">
        <w:rPr>
          <w:rFonts w:ascii="Times New Roman"/>
        </w:rPr>
        <w:t>2</w:t>
      </w:r>
      <w:r w:rsidRPr="00CF3910">
        <w:rPr>
          <w:rFonts w:ascii="Times New Roman"/>
        </w:rPr>
        <w:t>項授權，受委託辦理婦產科專科醫師甄審</w:t>
      </w:r>
      <w:r w:rsidRPr="00CF3910">
        <w:rPr>
          <w:rFonts w:ascii="Times New Roman"/>
          <w:b/>
          <w:bCs/>
          <w:u w:val="single"/>
        </w:rPr>
        <w:t>初審作業</w:t>
      </w:r>
      <w:r w:rsidR="006E6534">
        <w:rPr>
          <w:rFonts w:ascii="Times New Roman"/>
        </w:rPr>
        <w:t>(</w:t>
      </w:r>
      <w:r w:rsidRPr="00CF3910">
        <w:rPr>
          <w:rFonts w:ascii="Times New Roman"/>
        </w:rPr>
        <w:t>含報名資格認定、筆試、口試</w:t>
      </w:r>
      <w:r w:rsidR="006E6534">
        <w:rPr>
          <w:rFonts w:ascii="Times New Roman"/>
        </w:rPr>
        <w:t>)</w:t>
      </w:r>
      <w:r w:rsidRPr="00CF3910">
        <w:rPr>
          <w:rFonts w:ascii="Times New Roman"/>
        </w:rPr>
        <w:t>之機構。</w:t>
      </w:r>
    </w:p>
  </w:footnote>
  <w:footnote w:id="6">
    <w:p w14:paraId="738E65DF" w14:textId="77777777" w:rsidR="00537A43" w:rsidRPr="00882E92" w:rsidRDefault="00537A43" w:rsidP="00537A43">
      <w:pPr>
        <w:pStyle w:val="aff3"/>
        <w:ind w:left="264" w:hangingChars="120" w:hanging="264"/>
        <w:rPr>
          <w:rFonts w:ascii="Times New Roman"/>
        </w:rPr>
      </w:pPr>
      <w:r w:rsidRPr="00882E92">
        <w:rPr>
          <w:rStyle w:val="aff5"/>
          <w:rFonts w:ascii="Times New Roman"/>
        </w:rPr>
        <w:footnoteRef/>
      </w:r>
      <w:r w:rsidRPr="00882E92">
        <w:rPr>
          <w:rFonts w:ascii="Times New Roman"/>
        </w:rPr>
        <w:t xml:space="preserve"> </w:t>
      </w:r>
      <w:r w:rsidRPr="00882E92">
        <w:rPr>
          <w:rFonts w:ascii="Times New Roman"/>
        </w:rPr>
        <w:t>為避免逐一載明被害人所述證言，反造成被害人遭特定之情形，爰採彙整方式，統合式呈現。</w:t>
      </w:r>
    </w:p>
  </w:footnote>
  <w:footnote w:id="7">
    <w:p w14:paraId="38E71DB7" w14:textId="710650DB" w:rsidR="00537A43" w:rsidRPr="00564292" w:rsidRDefault="00537A43" w:rsidP="00537A43">
      <w:pPr>
        <w:pStyle w:val="aff3"/>
        <w:rPr>
          <w:rFonts w:ascii="Times New Roman"/>
          <w:b/>
          <w:u w:val="single"/>
        </w:rPr>
      </w:pPr>
      <w:r w:rsidRPr="00564292">
        <w:rPr>
          <w:rStyle w:val="aff5"/>
          <w:rFonts w:ascii="Times New Roman"/>
        </w:rPr>
        <w:footnoteRef/>
      </w:r>
      <w:r w:rsidRPr="00564292">
        <w:rPr>
          <w:rFonts w:ascii="Times New Roman"/>
        </w:rPr>
        <w:t xml:space="preserve"> </w:t>
      </w:r>
      <w:r w:rsidRPr="00564292">
        <w:rPr>
          <w:rFonts w:ascii="Times New Roman"/>
          <w:bCs/>
        </w:rPr>
        <w:t>國立臺灣大學組織規程</w:t>
      </w:r>
      <w:r w:rsidRPr="00564292">
        <w:rPr>
          <w:rFonts w:ascii="Times New Roman"/>
          <w:bCs/>
        </w:rPr>
        <w:t>§47</w:t>
      </w:r>
      <w:r w:rsidRPr="00564292">
        <w:rPr>
          <w:rFonts w:ascii="Times New Roman"/>
          <w:bCs/>
        </w:rPr>
        <w:t>：</w:t>
      </w:r>
    </w:p>
    <w:p w14:paraId="156BB925" w14:textId="77777777" w:rsidR="00537A43" w:rsidRPr="00564292" w:rsidRDefault="00537A43" w:rsidP="00537A43">
      <w:pPr>
        <w:pStyle w:val="aff3"/>
        <w:ind w:leftChars="94" w:left="670" w:hangingChars="159" w:hanging="350"/>
        <w:rPr>
          <w:rFonts w:ascii="Times New Roman"/>
        </w:rPr>
      </w:pPr>
      <w:r w:rsidRPr="00564292">
        <w:rPr>
          <w:rFonts w:ascii="Times New Roman"/>
        </w:rPr>
        <w:t>「</w:t>
      </w:r>
      <w:r w:rsidRPr="00564292">
        <w:rPr>
          <w:rFonts w:ascii="Times New Roman"/>
        </w:rPr>
        <w:t>Ⅰ.</w:t>
      </w:r>
      <w:r w:rsidRPr="00564292">
        <w:rPr>
          <w:rFonts w:ascii="Times New Roman"/>
        </w:rPr>
        <w:t>本大學教師分教授、副教授、助理教授、講師四級，從事授課、研究及輔導等工作。各級教師之聘任，依相關法令規定，經教師評審委員會審查通過後由校長聘任。</w:t>
      </w:r>
    </w:p>
    <w:p w14:paraId="60AA74BD" w14:textId="77777777" w:rsidR="00537A43" w:rsidRPr="00564292" w:rsidRDefault="00537A43" w:rsidP="00537A43">
      <w:pPr>
        <w:pStyle w:val="aff3"/>
        <w:ind w:leftChars="135" w:left="657" w:hangingChars="90" w:hanging="198"/>
        <w:rPr>
          <w:rFonts w:ascii="Times New Roman"/>
        </w:rPr>
      </w:pPr>
      <w:r w:rsidRPr="00564292">
        <w:rPr>
          <w:rFonts w:ascii="Times New Roman"/>
        </w:rPr>
        <w:t>Ⅱ.</w:t>
      </w:r>
      <w:r w:rsidRPr="00564292">
        <w:rPr>
          <w:rFonts w:ascii="Times New Roman"/>
        </w:rPr>
        <w:t>本大學教師應依法令規定及聘約，履行義務。</w:t>
      </w:r>
    </w:p>
    <w:p w14:paraId="064D6EA0" w14:textId="77777777" w:rsidR="00537A43" w:rsidRPr="00564292" w:rsidRDefault="00537A43" w:rsidP="00537A43">
      <w:pPr>
        <w:pStyle w:val="aff3"/>
        <w:ind w:leftChars="112" w:left="643" w:hangingChars="119" w:hanging="262"/>
        <w:rPr>
          <w:rFonts w:ascii="Times New Roman"/>
        </w:rPr>
      </w:pPr>
      <w:r w:rsidRPr="00564292">
        <w:rPr>
          <w:rFonts w:ascii="Times New Roman"/>
        </w:rPr>
        <w:t>Ⅲ.</w:t>
      </w:r>
      <w:r w:rsidRPr="00564292">
        <w:rPr>
          <w:rFonts w:ascii="Times New Roman"/>
        </w:rPr>
        <w:t>違反聘約或相關法令規定時，本校或所屬單位審酌個案之違反情節，得依本校教師評審委員會設置辦法或相關法令規定，為下列之處分或處置：</w:t>
      </w:r>
    </w:p>
    <w:p w14:paraId="63999C2E" w14:textId="77777777" w:rsidR="00537A43" w:rsidRPr="00564292" w:rsidRDefault="00537A43" w:rsidP="00537A43">
      <w:pPr>
        <w:pStyle w:val="aff3"/>
        <w:ind w:leftChars="127" w:left="868" w:hangingChars="198" w:hanging="436"/>
        <w:jc w:val="both"/>
        <w:rPr>
          <w:rFonts w:ascii="Times New Roman"/>
        </w:rPr>
      </w:pPr>
      <w:r w:rsidRPr="00564292">
        <w:rPr>
          <w:rFonts w:ascii="Times New Roman"/>
        </w:rPr>
        <w:t>一、</w:t>
      </w:r>
      <w:r w:rsidRPr="00564292">
        <w:rPr>
          <w:rFonts w:ascii="Times New Roman"/>
          <w:b/>
          <w:bCs/>
          <w:u w:val="single"/>
        </w:rPr>
        <w:t>解聘、不續聘、停聘或資遣</w:t>
      </w:r>
      <w:r w:rsidRPr="00564292">
        <w:rPr>
          <w:rFonts w:ascii="Times New Roman"/>
        </w:rPr>
        <w:t>。</w:t>
      </w:r>
    </w:p>
    <w:p w14:paraId="1709896C" w14:textId="77777777" w:rsidR="00537A43" w:rsidRPr="00564292" w:rsidRDefault="00537A43" w:rsidP="00537A43">
      <w:pPr>
        <w:pStyle w:val="aff3"/>
        <w:ind w:leftChars="127" w:left="868" w:hangingChars="198" w:hanging="436"/>
        <w:jc w:val="both"/>
        <w:rPr>
          <w:rFonts w:ascii="Times New Roman"/>
        </w:rPr>
      </w:pPr>
      <w:r w:rsidRPr="00564292">
        <w:rPr>
          <w:rFonts w:ascii="Times New Roman"/>
        </w:rPr>
        <w:t>二、</w:t>
      </w:r>
      <w:r w:rsidRPr="00564292">
        <w:rPr>
          <w:rFonts w:ascii="Times New Roman"/>
          <w:b/>
          <w:bCs/>
          <w:u w:val="single"/>
        </w:rPr>
        <w:t>停止晉薪、停止升等、停止評鑑、停止免評鑑權、停止其參與本校各級委員會或代表之選舉權與被選舉權</w:t>
      </w:r>
      <w:r w:rsidRPr="00564292">
        <w:rPr>
          <w:rFonts w:ascii="Times New Roman"/>
        </w:rPr>
        <w:t>，或</w:t>
      </w:r>
      <w:r w:rsidRPr="00564292">
        <w:rPr>
          <w:rFonts w:ascii="Times New Roman"/>
          <w:b/>
          <w:bCs/>
          <w:u w:val="single"/>
        </w:rPr>
        <w:t>停止本校各級會議與委員會之出席與表決權</w:t>
      </w:r>
      <w:r w:rsidRPr="00564292">
        <w:rPr>
          <w:rFonts w:ascii="Times New Roman"/>
        </w:rPr>
        <w:t>。</w:t>
      </w:r>
    </w:p>
    <w:p w14:paraId="63E9BF9C" w14:textId="77777777" w:rsidR="00537A43" w:rsidRPr="00564292" w:rsidRDefault="00537A43" w:rsidP="00537A43">
      <w:pPr>
        <w:pStyle w:val="aff3"/>
        <w:ind w:leftChars="127" w:left="868" w:hangingChars="198" w:hanging="436"/>
        <w:jc w:val="both"/>
        <w:rPr>
          <w:rFonts w:ascii="Times New Roman"/>
        </w:rPr>
      </w:pPr>
      <w:r w:rsidRPr="00564292">
        <w:rPr>
          <w:rFonts w:ascii="Times New Roman"/>
        </w:rPr>
        <w:t>三、</w:t>
      </w:r>
      <w:r w:rsidRPr="00564292">
        <w:rPr>
          <w:rFonts w:ascii="Times New Roman"/>
          <w:b/>
          <w:bCs/>
          <w:u w:val="single"/>
        </w:rPr>
        <w:t>不同意延長服務、擔任導師及本校各級教評會委員或各單位行政主管</w:t>
      </w:r>
      <w:r w:rsidRPr="00564292">
        <w:rPr>
          <w:rFonts w:ascii="Times New Roman"/>
        </w:rPr>
        <w:t>，或</w:t>
      </w:r>
      <w:r w:rsidRPr="00564292">
        <w:rPr>
          <w:rFonts w:ascii="Times New Roman"/>
          <w:b/>
          <w:bCs/>
          <w:u w:val="single"/>
        </w:rPr>
        <w:t>停止本校所給予之各種禮遇</w:t>
      </w:r>
      <w:r w:rsidRPr="00564292">
        <w:rPr>
          <w:rFonts w:ascii="Times New Roman"/>
        </w:rPr>
        <w:t>。</w:t>
      </w:r>
    </w:p>
    <w:p w14:paraId="1968B989" w14:textId="77777777" w:rsidR="00537A43" w:rsidRPr="00564292" w:rsidRDefault="00537A43" w:rsidP="00537A43">
      <w:pPr>
        <w:pStyle w:val="aff3"/>
        <w:ind w:leftChars="127" w:left="868" w:hangingChars="198" w:hanging="436"/>
        <w:jc w:val="both"/>
        <w:rPr>
          <w:rFonts w:ascii="Times New Roman"/>
        </w:rPr>
      </w:pPr>
      <w:r w:rsidRPr="00564292">
        <w:rPr>
          <w:rFonts w:ascii="Times New Roman"/>
        </w:rPr>
        <w:t>四、</w:t>
      </w:r>
      <w:r w:rsidRPr="00564292">
        <w:rPr>
          <w:rFonts w:ascii="Times New Roman"/>
          <w:b/>
          <w:bCs/>
          <w:u w:val="single"/>
        </w:rPr>
        <w:t>停止本校所提供之福利設施</w:t>
      </w:r>
      <w:r w:rsidRPr="00564292">
        <w:rPr>
          <w:rFonts w:ascii="Times New Roman"/>
        </w:rPr>
        <w:t>，包括停止配給或續借本校宿舍。</w:t>
      </w:r>
    </w:p>
    <w:p w14:paraId="61A28BE4" w14:textId="77777777" w:rsidR="00537A43" w:rsidRPr="00564292" w:rsidRDefault="00537A43" w:rsidP="00537A43">
      <w:pPr>
        <w:pStyle w:val="aff3"/>
        <w:ind w:leftChars="127" w:left="868" w:hangingChars="198" w:hanging="436"/>
        <w:jc w:val="both"/>
        <w:rPr>
          <w:rFonts w:ascii="Times New Roman"/>
        </w:rPr>
      </w:pPr>
      <w:r w:rsidRPr="00564292">
        <w:rPr>
          <w:rFonts w:ascii="Times New Roman"/>
        </w:rPr>
        <w:t>五、</w:t>
      </w:r>
      <w:r w:rsidRPr="00564292">
        <w:rPr>
          <w:rFonts w:ascii="Times New Roman"/>
          <w:b/>
          <w:bCs/>
          <w:u w:val="single"/>
        </w:rPr>
        <w:t>不同意借調或在外兼職或兼課</w:t>
      </w:r>
      <w:r w:rsidRPr="00564292">
        <w:rPr>
          <w:rFonts w:ascii="Times New Roman"/>
        </w:rPr>
        <w:t>；</w:t>
      </w:r>
      <w:r w:rsidRPr="00564292">
        <w:rPr>
          <w:rFonts w:ascii="Times New Roman"/>
          <w:b/>
          <w:bCs/>
          <w:u w:val="single"/>
        </w:rPr>
        <w:t>不同意休假研究</w:t>
      </w:r>
      <w:r w:rsidRPr="00564292">
        <w:rPr>
          <w:rFonts w:ascii="Times New Roman"/>
        </w:rPr>
        <w:t>；</w:t>
      </w:r>
      <w:r w:rsidRPr="00564292">
        <w:rPr>
          <w:rFonts w:ascii="Times New Roman"/>
          <w:b/>
          <w:bCs/>
          <w:u w:val="single"/>
        </w:rPr>
        <w:t>不同意出國講學、研究、進修</w:t>
      </w:r>
      <w:r w:rsidRPr="00564292">
        <w:rPr>
          <w:rFonts w:ascii="Times New Roman"/>
        </w:rPr>
        <w:t>。</w:t>
      </w:r>
    </w:p>
    <w:p w14:paraId="33DDA2D7" w14:textId="77777777" w:rsidR="00537A43" w:rsidRPr="00564292" w:rsidRDefault="00537A43" w:rsidP="00537A43">
      <w:pPr>
        <w:pStyle w:val="aff3"/>
        <w:ind w:leftChars="127" w:left="868" w:hangingChars="198" w:hanging="436"/>
        <w:jc w:val="both"/>
        <w:rPr>
          <w:rFonts w:ascii="Times New Roman"/>
        </w:rPr>
      </w:pPr>
      <w:r w:rsidRPr="00564292">
        <w:rPr>
          <w:rFonts w:ascii="Times New Roman"/>
        </w:rPr>
        <w:t>六、</w:t>
      </w:r>
      <w:r w:rsidRPr="00564292">
        <w:rPr>
          <w:rFonts w:ascii="Times New Roman"/>
          <w:b/>
          <w:bCs/>
          <w:u w:val="single"/>
        </w:rPr>
        <w:t>其他</w:t>
      </w:r>
      <w:r w:rsidRPr="00564292">
        <w:rPr>
          <w:rFonts w:ascii="Times New Roman"/>
        </w:rPr>
        <w:t>依法令規定或聘約約定</w:t>
      </w:r>
      <w:r w:rsidRPr="00564292">
        <w:rPr>
          <w:rFonts w:ascii="Times New Roman"/>
          <w:b/>
          <w:bCs/>
          <w:u w:val="single"/>
        </w:rPr>
        <w:t>所得為</w:t>
      </w:r>
      <w:r w:rsidRPr="00564292">
        <w:rPr>
          <w:rFonts w:ascii="Times New Roman"/>
        </w:rPr>
        <w:t>之處分或處置。</w:t>
      </w:r>
    </w:p>
    <w:p w14:paraId="58BCD2FE" w14:textId="0CDE0362" w:rsidR="00537A43" w:rsidRPr="00564292" w:rsidRDefault="006E6534" w:rsidP="00537A43">
      <w:pPr>
        <w:pStyle w:val="aff3"/>
        <w:ind w:leftChars="127" w:left="432" w:firstLineChars="129" w:firstLine="284"/>
        <w:rPr>
          <w:rFonts w:ascii="Times New Roman"/>
        </w:rPr>
      </w:pPr>
      <w:r>
        <w:rPr>
          <w:rFonts w:ascii="Times New Roman"/>
        </w:rPr>
        <w:t>(</w:t>
      </w:r>
      <w:r w:rsidR="00537A43" w:rsidRPr="00564292">
        <w:rPr>
          <w:rFonts w:ascii="Times New Roman"/>
        </w:rPr>
        <w:t>第</w:t>
      </w:r>
      <w:r w:rsidR="00537A43" w:rsidRPr="00564292">
        <w:rPr>
          <w:rFonts w:ascii="Times New Roman"/>
        </w:rPr>
        <w:t>4~9</w:t>
      </w:r>
      <w:r w:rsidR="00537A43" w:rsidRPr="00564292">
        <w:rPr>
          <w:rFonts w:ascii="Times New Roman"/>
        </w:rPr>
        <w:t>項略</w:t>
      </w:r>
      <w:r>
        <w:rPr>
          <w:rFonts w:ascii="Times New Roman"/>
        </w:rPr>
        <w:t>)</w:t>
      </w:r>
      <w:r w:rsidR="00537A43" w:rsidRPr="00564292">
        <w:rPr>
          <w:rFonts w:ascii="Times New Roman"/>
        </w:rPr>
        <w:t>」</w:t>
      </w:r>
    </w:p>
  </w:footnote>
  <w:footnote w:id="8">
    <w:p w14:paraId="5EF73FA6" w14:textId="5EE54711" w:rsidR="00537A43" w:rsidRPr="00882E92" w:rsidRDefault="00537A43" w:rsidP="00537A43">
      <w:pPr>
        <w:pStyle w:val="aff3"/>
        <w:rPr>
          <w:rFonts w:ascii="Times New Roman"/>
          <w:bCs/>
        </w:rPr>
      </w:pPr>
      <w:r w:rsidRPr="00882E92">
        <w:rPr>
          <w:rStyle w:val="aff5"/>
          <w:rFonts w:ascii="Times New Roman"/>
        </w:rPr>
        <w:footnoteRef/>
      </w:r>
      <w:r w:rsidRPr="00882E92">
        <w:rPr>
          <w:rFonts w:ascii="Times New Roman"/>
        </w:rPr>
        <w:t xml:space="preserve"> </w:t>
      </w:r>
      <w:r w:rsidRPr="00882E92">
        <w:rPr>
          <w:rFonts w:ascii="Times New Roman"/>
        </w:rPr>
        <w:t>臺大醫院公職人員獎懲要點</w:t>
      </w:r>
      <w:r w:rsidRPr="00882E92">
        <w:rPr>
          <w:rFonts w:ascii="Times New Roman"/>
          <w:bCs/>
        </w:rPr>
        <w:t>§5</w:t>
      </w:r>
      <w:r w:rsidRPr="00882E92">
        <w:rPr>
          <w:rFonts w:ascii="Times New Roman"/>
          <w:bCs/>
        </w:rPr>
        <w:t>：</w:t>
      </w:r>
    </w:p>
    <w:p w14:paraId="4E51BA4A" w14:textId="77777777" w:rsidR="00537A43" w:rsidRPr="00564292" w:rsidRDefault="00537A43" w:rsidP="00537A43">
      <w:pPr>
        <w:pStyle w:val="aff3"/>
        <w:ind w:leftChars="70" w:left="238"/>
        <w:rPr>
          <w:rFonts w:ascii="Times New Roman"/>
          <w:bCs/>
        </w:rPr>
      </w:pPr>
      <w:r w:rsidRPr="00564292">
        <w:rPr>
          <w:rFonts w:ascii="Times New Roman"/>
          <w:bCs/>
        </w:rPr>
        <w:t>「獎懲種類：</w:t>
      </w:r>
    </w:p>
    <w:p w14:paraId="306493CF" w14:textId="6ED3AC25" w:rsidR="00537A43" w:rsidRPr="00564292" w:rsidRDefault="006E6534" w:rsidP="00537A43">
      <w:pPr>
        <w:pStyle w:val="aff3"/>
        <w:ind w:leftChars="62" w:left="865" w:hangingChars="297" w:hanging="654"/>
        <w:jc w:val="both"/>
        <w:rPr>
          <w:rFonts w:ascii="Times New Roman"/>
          <w:bCs/>
        </w:rPr>
      </w:pPr>
      <w:r>
        <w:rPr>
          <w:rFonts w:ascii="Times New Roman"/>
          <w:bCs/>
        </w:rPr>
        <w:t>(</w:t>
      </w:r>
      <w:r w:rsidR="00537A43" w:rsidRPr="00564292">
        <w:rPr>
          <w:rFonts w:ascii="Times New Roman"/>
          <w:bCs/>
        </w:rPr>
        <w:t>一</w:t>
      </w:r>
      <w:r>
        <w:rPr>
          <w:rFonts w:ascii="Times New Roman"/>
          <w:bCs/>
        </w:rPr>
        <w:t>)</w:t>
      </w:r>
      <w:r w:rsidR="00537A43" w:rsidRPr="00564292">
        <w:rPr>
          <w:rFonts w:ascii="Times New Roman"/>
          <w:bCs/>
        </w:rPr>
        <w:t>獎勵分為「列入年終考績之參考」、「嘉獎」、「記功」、「記大功」；嘉獎</w:t>
      </w:r>
      <w:r w:rsidR="00537A43" w:rsidRPr="00564292">
        <w:rPr>
          <w:rFonts w:ascii="Times New Roman"/>
          <w:bCs/>
        </w:rPr>
        <w:t>3</w:t>
      </w:r>
      <w:r w:rsidR="00537A43" w:rsidRPr="00564292">
        <w:rPr>
          <w:rFonts w:ascii="Times New Roman"/>
          <w:bCs/>
        </w:rPr>
        <w:t>次作為記功</w:t>
      </w:r>
      <w:r w:rsidR="00537A43" w:rsidRPr="00564292">
        <w:rPr>
          <w:rFonts w:ascii="Times New Roman"/>
          <w:bCs/>
        </w:rPr>
        <w:t>1</w:t>
      </w:r>
      <w:r w:rsidR="00537A43" w:rsidRPr="00564292">
        <w:rPr>
          <w:rFonts w:ascii="Times New Roman"/>
          <w:bCs/>
        </w:rPr>
        <w:t>次，記功</w:t>
      </w:r>
      <w:r w:rsidR="00537A43" w:rsidRPr="00564292">
        <w:rPr>
          <w:rFonts w:ascii="Times New Roman"/>
          <w:bCs/>
        </w:rPr>
        <w:t>3</w:t>
      </w:r>
      <w:r w:rsidR="00537A43" w:rsidRPr="00564292">
        <w:rPr>
          <w:rFonts w:ascii="Times New Roman"/>
          <w:bCs/>
        </w:rPr>
        <w:t>次作為記大功</w:t>
      </w:r>
      <w:r w:rsidR="00537A43" w:rsidRPr="00564292">
        <w:rPr>
          <w:rFonts w:ascii="Times New Roman"/>
          <w:bCs/>
        </w:rPr>
        <w:t>1</w:t>
      </w:r>
      <w:r w:rsidR="00537A43" w:rsidRPr="00564292">
        <w:rPr>
          <w:rFonts w:ascii="Times New Roman"/>
          <w:bCs/>
        </w:rPr>
        <w:t>次；</w:t>
      </w:r>
      <w:r w:rsidR="00537A43" w:rsidRPr="00564292">
        <w:rPr>
          <w:rFonts w:ascii="Times New Roman"/>
          <w:bCs/>
        </w:rPr>
        <w:t>1</w:t>
      </w:r>
      <w:r w:rsidR="00537A43" w:rsidRPr="00564292">
        <w:rPr>
          <w:rFonts w:ascii="Times New Roman"/>
          <w:bCs/>
        </w:rPr>
        <w:t>次記</w:t>
      </w:r>
      <w:r w:rsidR="00537A43" w:rsidRPr="00564292">
        <w:rPr>
          <w:rFonts w:ascii="Times New Roman"/>
          <w:bCs/>
        </w:rPr>
        <w:t>2</w:t>
      </w:r>
      <w:r w:rsidR="00537A43" w:rsidRPr="00564292">
        <w:rPr>
          <w:rFonts w:ascii="Times New Roman"/>
          <w:bCs/>
        </w:rPr>
        <w:t>大功者，專案辦理考績</w:t>
      </w:r>
      <w:r>
        <w:rPr>
          <w:rFonts w:ascii="Times New Roman"/>
          <w:bCs/>
        </w:rPr>
        <w:t>(</w:t>
      </w:r>
      <w:r w:rsidR="00537A43" w:rsidRPr="00564292">
        <w:rPr>
          <w:rFonts w:ascii="Times New Roman"/>
          <w:bCs/>
        </w:rPr>
        <w:t>核</w:t>
      </w:r>
      <w:r>
        <w:rPr>
          <w:rFonts w:ascii="Times New Roman"/>
          <w:bCs/>
        </w:rPr>
        <w:t>)</w:t>
      </w:r>
      <w:r w:rsidR="00537A43" w:rsidRPr="00564292">
        <w:rPr>
          <w:rFonts w:ascii="Times New Roman"/>
          <w:bCs/>
        </w:rPr>
        <w:t>晉敘。</w:t>
      </w:r>
    </w:p>
    <w:p w14:paraId="1D872765" w14:textId="3951807A" w:rsidR="00537A43" w:rsidRPr="00564292" w:rsidRDefault="006E6534" w:rsidP="00537A43">
      <w:pPr>
        <w:pStyle w:val="aff3"/>
        <w:ind w:leftChars="62" w:left="865" w:hangingChars="297" w:hanging="654"/>
        <w:jc w:val="both"/>
        <w:rPr>
          <w:rFonts w:ascii="Times New Roman"/>
          <w:bCs/>
        </w:rPr>
      </w:pPr>
      <w:r>
        <w:rPr>
          <w:rFonts w:ascii="Times New Roman"/>
          <w:bCs/>
        </w:rPr>
        <w:t>(</w:t>
      </w:r>
      <w:r w:rsidR="00537A43" w:rsidRPr="00564292">
        <w:rPr>
          <w:rFonts w:ascii="Times New Roman"/>
          <w:bCs/>
        </w:rPr>
        <w:t>二</w:t>
      </w:r>
      <w:r>
        <w:rPr>
          <w:rFonts w:ascii="Times New Roman"/>
          <w:bCs/>
        </w:rPr>
        <w:t>)</w:t>
      </w:r>
      <w:r w:rsidR="00537A43" w:rsidRPr="00564292">
        <w:rPr>
          <w:rFonts w:ascii="Times New Roman"/>
          <w:bCs/>
        </w:rPr>
        <w:t>懲處分為「</w:t>
      </w:r>
      <w:r w:rsidR="00537A43" w:rsidRPr="00564292">
        <w:rPr>
          <w:rFonts w:ascii="Times New Roman"/>
          <w:b/>
          <w:u w:val="single"/>
        </w:rPr>
        <w:t>告誡</w:t>
      </w:r>
      <w:r>
        <w:rPr>
          <w:rFonts w:ascii="Times New Roman"/>
          <w:b/>
          <w:u w:val="single"/>
        </w:rPr>
        <w:t>(</w:t>
      </w:r>
      <w:r w:rsidR="00537A43" w:rsidRPr="00564292">
        <w:rPr>
          <w:rFonts w:ascii="Times New Roman"/>
          <w:b/>
          <w:u w:val="single"/>
        </w:rPr>
        <w:t>口頭、書面</w:t>
      </w:r>
      <w:r>
        <w:rPr>
          <w:rFonts w:ascii="Times New Roman"/>
          <w:b/>
          <w:u w:val="single"/>
        </w:rPr>
        <w:t>)</w:t>
      </w:r>
      <w:r w:rsidR="00537A43" w:rsidRPr="00564292">
        <w:rPr>
          <w:rFonts w:ascii="Times New Roman"/>
          <w:b/>
          <w:u w:val="single"/>
        </w:rPr>
        <w:t>並作為年終考績之參考</w:t>
      </w:r>
      <w:r w:rsidR="00537A43" w:rsidRPr="00564292">
        <w:rPr>
          <w:rFonts w:ascii="Times New Roman"/>
          <w:bCs/>
        </w:rPr>
        <w:t>」、「</w:t>
      </w:r>
      <w:r w:rsidR="00537A43" w:rsidRPr="00564292">
        <w:rPr>
          <w:rFonts w:ascii="Times New Roman"/>
          <w:b/>
          <w:u w:val="single"/>
        </w:rPr>
        <w:t>申誡</w:t>
      </w:r>
      <w:r w:rsidR="00537A43" w:rsidRPr="00564292">
        <w:rPr>
          <w:rFonts w:ascii="Times New Roman"/>
          <w:bCs/>
        </w:rPr>
        <w:t>」、「</w:t>
      </w:r>
      <w:r w:rsidR="00537A43" w:rsidRPr="00564292">
        <w:rPr>
          <w:rFonts w:ascii="Times New Roman"/>
          <w:b/>
          <w:u w:val="single"/>
        </w:rPr>
        <w:t>記過</w:t>
      </w:r>
      <w:r w:rsidR="00537A43" w:rsidRPr="00564292">
        <w:rPr>
          <w:rFonts w:ascii="Times New Roman"/>
          <w:bCs/>
        </w:rPr>
        <w:t>」、「</w:t>
      </w:r>
      <w:r w:rsidR="00537A43" w:rsidRPr="00564292">
        <w:rPr>
          <w:rFonts w:ascii="Times New Roman"/>
          <w:b/>
          <w:u w:val="single"/>
        </w:rPr>
        <w:t>記大過</w:t>
      </w:r>
      <w:r w:rsidR="00537A43" w:rsidRPr="00564292">
        <w:rPr>
          <w:rFonts w:ascii="Times New Roman"/>
          <w:bCs/>
        </w:rPr>
        <w:t>」；申誡</w:t>
      </w:r>
      <w:r w:rsidR="00537A43" w:rsidRPr="00564292">
        <w:rPr>
          <w:rFonts w:ascii="Times New Roman"/>
          <w:bCs/>
        </w:rPr>
        <w:t>3</w:t>
      </w:r>
      <w:r w:rsidR="00537A43" w:rsidRPr="00564292">
        <w:rPr>
          <w:rFonts w:ascii="Times New Roman"/>
          <w:bCs/>
        </w:rPr>
        <w:t>次作為記過</w:t>
      </w:r>
      <w:r w:rsidR="00537A43" w:rsidRPr="00564292">
        <w:rPr>
          <w:rFonts w:ascii="Times New Roman"/>
          <w:bCs/>
        </w:rPr>
        <w:t>1</w:t>
      </w:r>
      <w:r w:rsidR="00537A43" w:rsidRPr="00564292">
        <w:rPr>
          <w:rFonts w:ascii="Times New Roman"/>
          <w:bCs/>
        </w:rPr>
        <w:t>次，記過</w:t>
      </w:r>
      <w:r w:rsidR="00537A43" w:rsidRPr="00564292">
        <w:rPr>
          <w:rFonts w:ascii="Times New Roman"/>
          <w:bCs/>
        </w:rPr>
        <w:t>3</w:t>
      </w:r>
      <w:r w:rsidR="00537A43" w:rsidRPr="00564292">
        <w:rPr>
          <w:rFonts w:ascii="Times New Roman"/>
          <w:bCs/>
        </w:rPr>
        <w:t>次作為記大過</w:t>
      </w:r>
      <w:r w:rsidR="00537A43" w:rsidRPr="00564292">
        <w:rPr>
          <w:rFonts w:ascii="Times New Roman"/>
          <w:bCs/>
        </w:rPr>
        <w:t>1</w:t>
      </w:r>
      <w:r w:rsidR="00537A43" w:rsidRPr="00564292">
        <w:rPr>
          <w:rFonts w:ascii="Times New Roman"/>
          <w:bCs/>
        </w:rPr>
        <w:t>次；</w:t>
      </w:r>
      <w:r w:rsidR="00537A43" w:rsidRPr="00564292">
        <w:rPr>
          <w:rFonts w:ascii="Times New Roman"/>
          <w:b/>
          <w:u w:val="single"/>
        </w:rPr>
        <w:t>1</w:t>
      </w:r>
      <w:r w:rsidR="00537A43" w:rsidRPr="00564292">
        <w:rPr>
          <w:rFonts w:ascii="Times New Roman"/>
          <w:b/>
          <w:u w:val="single"/>
        </w:rPr>
        <w:t>次記</w:t>
      </w:r>
      <w:r w:rsidR="00537A43" w:rsidRPr="00564292">
        <w:rPr>
          <w:rFonts w:ascii="Times New Roman"/>
          <w:b/>
          <w:u w:val="single"/>
        </w:rPr>
        <w:t>2</w:t>
      </w:r>
      <w:r w:rsidR="00537A43" w:rsidRPr="00564292">
        <w:rPr>
          <w:rFonts w:ascii="Times New Roman"/>
          <w:b/>
          <w:u w:val="single"/>
        </w:rPr>
        <w:t>大過</w:t>
      </w:r>
      <w:r w:rsidR="00537A43" w:rsidRPr="00564292">
        <w:rPr>
          <w:rFonts w:ascii="Times New Roman"/>
          <w:bCs/>
        </w:rPr>
        <w:t>者，辦理</w:t>
      </w:r>
      <w:r w:rsidR="00537A43" w:rsidRPr="00564292">
        <w:rPr>
          <w:rFonts w:ascii="Times New Roman"/>
          <w:b/>
          <w:u w:val="single"/>
        </w:rPr>
        <w:t>專案考績</w:t>
      </w:r>
      <w:r>
        <w:rPr>
          <w:rFonts w:ascii="Times New Roman"/>
          <w:b/>
          <w:u w:val="single"/>
        </w:rPr>
        <w:t>(</w:t>
      </w:r>
      <w:r w:rsidR="00537A43" w:rsidRPr="00564292">
        <w:rPr>
          <w:rFonts w:ascii="Times New Roman"/>
          <w:b/>
          <w:u w:val="single"/>
        </w:rPr>
        <w:t>核</w:t>
      </w:r>
      <w:r>
        <w:rPr>
          <w:rFonts w:ascii="Times New Roman"/>
          <w:b/>
          <w:u w:val="single"/>
        </w:rPr>
        <w:t>)</w:t>
      </w:r>
      <w:r w:rsidR="00537A43" w:rsidRPr="00564292">
        <w:rPr>
          <w:rFonts w:ascii="Times New Roman"/>
          <w:b/>
          <w:u w:val="single"/>
        </w:rPr>
        <w:t>免職</w:t>
      </w:r>
      <w:r w:rsidR="00537A43" w:rsidRPr="00564292">
        <w:rPr>
          <w:rFonts w:ascii="Times New Roman"/>
          <w:bCs/>
        </w:rPr>
        <w:t>；年度內無獎懲抵銷而累積達二大過者，年終考績</w:t>
      </w:r>
      <w:r>
        <w:rPr>
          <w:rFonts w:ascii="Times New Roman"/>
          <w:bCs/>
        </w:rPr>
        <w:t>(</w:t>
      </w:r>
      <w:r w:rsidR="00537A43" w:rsidRPr="00564292">
        <w:rPr>
          <w:rFonts w:ascii="Times New Roman"/>
          <w:bCs/>
        </w:rPr>
        <w:t>核</w:t>
      </w:r>
      <w:r>
        <w:rPr>
          <w:rFonts w:ascii="Times New Roman"/>
          <w:bCs/>
        </w:rPr>
        <w:t>)</w:t>
      </w:r>
      <w:r w:rsidR="00537A43" w:rsidRPr="00564292">
        <w:rPr>
          <w:rFonts w:ascii="Times New Roman"/>
          <w:bCs/>
        </w:rPr>
        <w:t>應列丁等。</w:t>
      </w:r>
    </w:p>
    <w:p w14:paraId="64FF1432" w14:textId="4050978D" w:rsidR="00537A43" w:rsidRPr="00564292" w:rsidRDefault="006E6534" w:rsidP="00537A43">
      <w:pPr>
        <w:pStyle w:val="aff3"/>
        <w:ind w:leftChars="62" w:left="865" w:hangingChars="297" w:hanging="654"/>
        <w:jc w:val="both"/>
        <w:rPr>
          <w:rFonts w:ascii="Times New Roman"/>
          <w:bCs/>
        </w:rPr>
      </w:pPr>
      <w:r>
        <w:rPr>
          <w:rFonts w:ascii="Times New Roman"/>
          <w:bCs/>
        </w:rPr>
        <w:t>(</w:t>
      </w:r>
      <w:r w:rsidR="00537A43" w:rsidRPr="00564292">
        <w:rPr>
          <w:rFonts w:ascii="Times New Roman"/>
          <w:bCs/>
        </w:rPr>
        <w:t>三</w:t>
      </w:r>
      <w:r>
        <w:rPr>
          <w:rFonts w:ascii="Times New Roman"/>
          <w:bCs/>
        </w:rPr>
        <w:t>)</w:t>
      </w:r>
      <w:r w:rsidR="00537A43" w:rsidRPr="00564292">
        <w:rPr>
          <w:rFonts w:ascii="Times New Roman"/>
          <w:bCs/>
        </w:rPr>
        <w:t>平時考核獎懲於同</w:t>
      </w:r>
      <w:r w:rsidR="00537A43" w:rsidRPr="00564292">
        <w:rPr>
          <w:rFonts w:ascii="Times New Roman"/>
          <w:bCs/>
        </w:rPr>
        <w:t>1</w:t>
      </w:r>
      <w:r w:rsidR="00537A43" w:rsidRPr="00564292">
        <w:rPr>
          <w:rFonts w:ascii="Times New Roman"/>
          <w:bCs/>
        </w:rPr>
        <w:t>年度內得相互抵銷；嘉獎與申誡互抵，記功與記過互抵。</w:t>
      </w:r>
    </w:p>
    <w:p w14:paraId="28B6BF72" w14:textId="028BD3C2" w:rsidR="00537A43" w:rsidRPr="00564292" w:rsidRDefault="006E6534" w:rsidP="00537A43">
      <w:pPr>
        <w:pStyle w:val="aff3"/>
        <w:ind w:leftChars="62" w:left="865" w:hangingChars="297" w:hanging="654"/>
        <w:rPr>
          <w:rFonts w:ascii="Times New Roman"/>
          <w:bCs/>
        </w:rPr>
      </w:pPr>
      <w:r>
        <w:rPr>
          <w:rFonts w:ascii="Times New Roman"/>
          <w:bCs/>
        </w:rPr>
        <w:t>(</w:t>
      </w:r>
      <w:r w:rsidR="00537A43" w:rsidRPr="00564292">
        <w:rPr>
          <w:rFonts w:ascii="Times New Roman"/>
          <w:bCs/>
        </w:rPr>
        <w:t>四</w:t>
      </w:r>
      <w:r>
        <w:rPr>
          <w:rFonts w:ascii="Times New Roman"/>
          <w:bCs/>
        </w:rPr>
        <w:t>)</w:t>
      </w:r>
      <w:r w:rsidR="00537A43" w:rsidRPr="00564292">
        <w:rPr>
          <w:rFonts w:ascii="Times New Roman"/>
          <w:bCs/>
        </w:rPr>
        <w:t>嘉獎或申誡</w:t>
      </w:r>
      <w:r w:rsidR="00537A43" w:rsidRPr="00564292">
        <w:rPr>
          <w:rFonts w:ascii="Times New Roman"/>
          <w:bCs/>
        </w:rPr>
        <w:t>1</w:t>
      </w:r>
      <w:r w:rsidR="00537A43" w:rsidRPr="00564292">
        <w:rPr>
          <w:rFonts w:ascii="Times New Roman"/>
          <w:bCs/>
        </w:rPr>
        <w:t>次者年度考績</w:t>
      </w:r>
      <w:r>
        <w:rPr>
          <w:rFonts w:ascii="Times New Roman"/>
          <w:bCs/>
        </w:rPr>
        <w:t>(</w:t>
      </w:r>
      <w:r w:rsidR="00537A43" w:rsidRPr="00564292">
        <w:rPr>
          <w:rFonts w:ascii="Times New Roman"/>
          <w:bCs/>
        </w:rPr>
        <w:t>核</w:t>
      </w:r>
      <w:r>
        <w:rPr>
          <w:rFonts w:ascii="Times New Roman"/>
          <w:bCs/>
        </w:rPr>
        <w:t>)</w:t>
      </w:r>
      <w:r w:rsidR="00537A43" w:rsidRPr="00564292">
        <w:rPr>
          <w:rFonts w:ascii="Times New Roman"/>
          <w:bCs/>
        </w:rPr>
        <w:t>增減總分</w:t>
      </w:r>
      <w:r w:rsidR="00537A43" w:rsidRPr="00564292">
        <w:rPr>
          <w:rFonts w:ascii="Times New Roman"/>
          <w:bCs/>
        </w:rPr>
        <w:t>1</w:t>
      </w:r>
      <w:r w:rsidR="00537A43" w:rsidRPr="00564292">
        <w:rPr>
          <w:rFonts w:ascii="Times New Roman"/>
          <w:bCs/>
        </w:rPr>
        <w:t>分；記功或記過</w:t>
      </w:r>
      <w:r w:rsidR="00537A43" w:rsidRPr="00564292">
        <w:rPr>
          <w:rFonts w:ascii="Times New Roman"/>
          <w:bCs/>
        </w:rPr>
        <w:t>1</w:t>
      </w:r>
      <w:r w:rsidR="00537A43" w:rsidRPr="00564292">
        <w:rPr>
          <w:rFonts w:ascii="Times New Roman"/>
          <w:bCs/>
        </w:rPr>
        <w:t>次者增減總分</w:t>
      </w:r>
      <w:r w:rsidR="00537A43" w:rsidRPr="00564292">
        <w:rPr>
          <w:rFonts w:ascii="Times New Roman"/>
          <w:bCs/>
        </w:rPr>
        <w:t>3</w:t>
      </w:r>
      <w:r w:rsidR="00537A43" w:rsidRPr="00564292">
        <w:rPr>
          <w:rFonts w:ascii="Times New Roman"/>
          <w:bCs/>
        </w:rPr>
        <w:t>分；記大功或記大過</w:t>
      </w:r>
      <w:r w:rsidR="00537A43" w:rsidRPr="00564292">
        <w:rPr>
          <w:rFonts w:ascii="Times New Roman"/>
          <w:bCs/>
        </w:rPr>
        <w:t>1</w:t>
      </w:r>
      <w:r w:rsidR="00537A43" w:rsidRPr="00564292">
        <w:rPr>
          <w:rFonts w:ascii="Times New Roman"/>
          <w:bCs/>
        </w:rPr>
        <w:t>次者增減總分</w:t>
      </w:r>
      <w:r w:rsidR="00537A43" w:rsidRPr="00564292">
        <w:rPr>
          <w:rFonts w:ascii="Times New Roman"/>
          <w:bCs/>
        </w:rPr>
        <w:t>9</w:t>
      </w:r>
      <w:r w:rsidR="00537A43" w:rsidRPr="00564292">
        <w:rPr>
          <w:rFonts w:ascii="Times New Roman"/>
          <w:bCs/>
        </w:rPr>
        <w:t>分。</w:t>
      </w:r>
    </w:p>
    <w:p w14:paraId="05DB46DE" w14:textId="561453D3" w:rsidR="00537A43" w:rsidRPr="00564292" w:rsidRDefault="006E6534" w:rsidP="00537A43">
      <w:pPr>
        <w:pStyle w:val="aff3"/>
        <w:ind w:leftChars="62" w:left="865" w:hangingChars="297" w:hanging="654"/>
        <w:jc w:val="both"/>
        <w:rPr>
          <w:rFonts w:ascii="Times New Roman"/>
        </w:rPr>
      </w:pPr>
      <w:r>
        <w:rPr>
          <w:rFonts w:ascii="Times New Roman"/>
          <w:bCs/>
        </w:rPr>
        <w:t>(</w:t>
      </w:r>
      <w:r w:rsidR="00537A43" w:rsidRPr="00564292">
        <w:rPr>
          <w:rFonts w:ascii="Times New Roman"/>
          <w:bCs/>
        </w:rPr>
        <w:t>五</w:t>
      </w:r>
      <w:r>
        <w:rPr>
          <w:rFonts w:ascii="Times New Roman"/>
          <w:bCs/>
        </w:rPr>
        <w:t>)</w:t>
      </w:r>
      <w:r w:rsidR="00537A43" w:rsidRPr="00564292">
        <w:rPr>
          <w:rFonts w:ascii="Times New Roman"/>
          <w:bCs/>
        </w:rPr>
        <w:t>曾受記過懲處者</w:t>
      </w:r>
      <w:r w:rsidR="00537A43" w:rsidRPr="00564292">
        <w:rPr>
          <w:rFonts w:ascii="Times New Roman"/>
          <w:bCs/>
        </w:rPr>
        <w:t>1</w:t>
      </w:r>
      <w:r w:rsidR="00537A43" w:rsidRPr="00564292">
        <w:rPr>
          <w:rFonts w:ascii="Times New Roman"/>
          <w:bCs/>
        </w:rPr>
        <w:t>年內不得調升高階職務，記大過者</w:t>
      </w:r>
      <w:r w:rsidR="00537A43" w:rsidRPr="00564292">
        <w:rPr>
          <w:rFonts w:ascii="Times New Roman"/>
          <w:bCs/>
        </w:rPr>
        <w:t>3</w:t>
      </w:r>
      <w:r w:rsidR="00537A43" w:rsidRPr="00564292">
        <w:rPr>
          <w:rFonts w:ascii="Times New Roman"/>
          <w:bCs/>
        </w:rPr>
        <w:t>年內不得調升高階職務。」</w:t>
      </w:r>
    </w:p>
  </w:footnote>
  <w:footnote w:id="9">
    <w:p w14:paraId="2C2A9724" w14:textId="77777777" w:rsidR="00537A43" w:rsidRPr="004C097C" w:rsidRDefault="00537A43" w:rsidP="00537A43">
      <w:pPr>
        <w:pStyle w:val="aff3"/>
        <w:jc w:val="both"/>
        <w:rPr>
          <w:rFonts w:ascii="Times New Roman"/>
        </w:rPr>
      </w:pPr>
      <w:r w:rsidRPr="004C097C">
        <w:rPr>
          <w:rStyle w:val="aff5"/>
          <w:rFonts w:ascii="Times New Roman"/>
        </w:rPr>
        <w:footnoteRef/>
      </w:r>
      <w:r w:rsidRPr="004C097C">
        <w:rPr>
          <w:rFonts w:ascii="Times New Roman"/>
        </w:rPr>
        <w:t xml:space="preserve"> </w:t>
      </w:r>
      <w:r w:rsidRPr="004C097C">
        <w:rPr>
          <w:rFonts w:ascii="Times New Roman"/>
        </w:rPr>
        <w:t>醫師法</w:t>
      </w:r>
      <w:r w:rsidRPr="004C097C">
        <w:rPr>
          <w:rFonts w:ascii="Times New Roman"/>
        </w:rPr>
        <w:t>§25-1</w:t>
      </w:r>
      <w:r w:rsidRPr="004C097C">
        <w:rPr>
          <w:rFonts w:ascii="Times New Roman"/>
        </w:rPr>
        <w:t>：</w:t>
      </w:r>
    </w:p>
    <w:p w14:paraId="78F501C9" w14:textId="77777777" w:rsidR="00537A43" w:rsidRPr="004C097C" w:rsidRDefault="00537A43" w:rsidP="00537A43">
      <w:pPr>
        <w:pStyle w:val="aff3"/>
        <w:ind w:leftChars="69" w:left="517" w:hangingChars="128" w:hanging="282"/>
        <w:rPr>
          <w:rFonts w:ascii="Times New Roman"/>
        </w:rPr>
      </w:pPr>
      <w:r w:rsidRPr="004C097C">
        <w:rPr>
          <w:rFonts w:ascii="Times New Roman"/>
        </w:rPr>
        <w:t>「</w:t>
      </w:r>
      <w:r w:rsidRPr="004C097C">
        <w:rPr>
          <w:rFonts w:ascii="Times New Roman"/>
        </w:rPr>
        <w:t>Ⅰ.</w:t>
      </w:r>
      <w:r w:rsidRPr="004C097C">
        <w:rPr>
          <w:rFonts w:ascii="Times New Roman"/>
        </w:rPr>
        <w:t>醫師懲戒之方式如下：</w:t>
      </w:r>
    </w:p>
    <w:p w14:paraId="6A5287AF" w14:textId="77777777" w:rsidR="00537A43" w:rsidRPr="004C097C" w:rsidRDefault="00537A43" w:rsidP="00537A43">
      <w:pPr>
        <w:pStyle w:val="aff3"/>
        <w:ind w:leftChars="172" w:left="867" w:hangingChars="128" w:hanging="282"/>
        <w:rPr>
          <w:rFonts w:ascii="Times New Roman"/>
        </w:rPr>
      </w:pPr>
      <w:r w:rsidRPr="004C097C">
        <w:rPr>
          <w:rFonts w:ascii="Times New Roman"/>
        </w:rPr>
        <w:t>一、警告。</w:t>
      </w:r>
    </w:p>
    <w:p w14:paraId="7B2C3497" w14:textId="77777777" w:rsidR="00537A43" w:rsidRPr="004C097C" w:rsidRDefault="00537A43" w:rsidP="00537A43">
      <w:pPr>
        <w:pStyle w:val="aff3"/>
        <w:ind w:leftChars="172" w:left="867" w:hangingChars="128" w:hanging="282"/>
        <w:rPr>
          <w:rFonts w:ascii="Times New Roman"/>
        </w:rPr>
      </w:pPr>
      <w:r w:rsidRPr="004C097C">
        <w:rPr>
          <w:rFonts w:ascii="Times New Roman"/>
        </w:rPr>
        <w:t>二、命接受額外之一定時數繼續教育或臨床進修。</w:t>
      </w:r>
    </w:p>
    <w:p w14:paraId="69EA73E6" w14:textId="77777777" w:rsidR="00537A43" w:rsidRPr="004C097C" w:rsidRDefault="00537A43" w:rsidP="00537A43">
      <w:pPr>
        <w:pStyle w:val="aff3"/>
        <w:ind w:leftChars="172" w:left="867" w:hangingChars="128" w:hanging="282"/>
        <w:rPr>
          <w:rFonts w:ascii="Times New Roman"/>
        </w:rPr>
      </w:pPr>
      <w:r w:rsidRPr="004C097C">
        <w:rPr>
          <w:rFonts w:ascii="Times New Roman"/>
        </w:rPr>
        <w:t>三、限制執業範圍或停業</w:t>
      </w:r>
      <w:r w:rsidRPr="004C097C">
        <w:rPr>
          <w:rFonts w:ascii="Times New Roman" w:hint="eastAsia"/>
        </w:rPr>
        <w:t>1</w:t>
      </w:r>
      <w:r w:rsidRPr="004C097C">
        <w:rPr>
          <w:rFonts w:ascii="Times New Roman"/>
        </w:rPr>
        <w:t>個月以上</w:t>
      </w:r>
      <w:r w:rsidRPr="004C097C">
        <w:rPr>
          <w:rFonts w:ascii="Times New Roman" w:hint="eastAsia"/>
        </w:rPr>
        <w:t>1</w:t>
      </w:r>
      <w:r w:rsidRPr="004C097C">
        <w:rPr>
          <w:rFonts w:ascii="Times New Roman"/>
        </w:rPr>
        <w:t>年以下。</w:t>
      </w:r>
    </w:p>
    <w:p w14:paraId="626D1FE2" w14:textId="77777777" w:rsidR="00537A43" w:rsidRPr="004C097C" w:rsidRDefault="00537A43" w:rsidP="00537A43">
      <w:pPr>
        <w:pStyle w:val="aff3"/>
        <w:ind w:leftChars="172" w:left="867" w:hangingChars="128" w:hanging="282"/>
        <w:rPr>
          <w:rFonts w:ascii="Times New Roman"/>
        </w:rPr>
      </w:pPr>
      <w:r w:rsidRPr="004C097C">
        <w:rPr>
          <w:rFonts w:ascii="Times New Roman"/>
        </w:rPr>
        <w:t>四、廢止執業執照。</w:t>
      </w:r>
    </w:p>
    <w:p w14:paraId="0F6D1F6F" w14:textId="77777777" w:rsidR="00537A43" w:rsidRPr="004C097C" w:rsidRDefault="00537A43" w:rsidP="00537A43">
      <w:pPr>
        <w:pStyle w:val="aff3"/>
        <w:ind w:leftChars="172" w:left="867" w:hangingChars="128" w:hanging="282"/>
        <w:rPr>
          <w:rFonts w:ascii="Times New Roman"/>
        </w:rPr>
      </w:pPr>
      <w:r w:rsidRPr="004C097C">
        <w:rPr>
          <w:rFonts w:ascii="Times New Roman"/>
        </w:rPr>
        <w:t>五、廢止醫師證書。</w:t>
      </w:r>
    </w:p>
    <w:p w14:paraId="685BA23D" w14:textId="77777777" w:rsidR="00537A43" w:rsidRPr="004C097C" w:rsidRDefault="00537A43" w:rsidP="00537A43">
      <w:pPr>
        <w:pStyle w:val="aff3"/>
        <w:ind w:leftChars="69" w:left="517" w:hangingChars="128" w:hanging="282"/>
        <w:jc w:val="both"/>
        <w:rPr>
          <w:rFonts w:ascii="Times New Roman"/>
        </w:rPr>
      </w:pPr>
      <w:r w:rsidRPr="004C097C">
        <w:rPr>
          <w:rFonts w:ascii="Times New Roman"/>
        </w:rPr>
        <w:t>Ⅱ.</w:t>
      </w:r>
      <w:r w:rsidRPr="004C097C">
        <w:rPr>
          <w:rFonts w:ascii="Times New Roman"/>
        </w:rPr>
        <w:t>前項各款懲戒方式，其性質不相牴觸者，得合併為一懲戒處分。」</w:t>
      </w:r>
    </w:p>
  </w:footnote>
  <w:footnote w:id="10">
    <w:p w14:paraId="1E6BF1DA" w14:textId="77777777" w:rsidR="00537A43" w:rsidRPr="004C097C" w:rsidRDefault="00537A43" w:rsidP="00537A43">
      <w:pPr>
        <w:pStyle w:val="aff3"/>
        <w:jc w:val="both"/>
        <w:rPr>
          <w:rFonts w:ascii="Times New Roman"/>
        </w:rPr>
      </w:pPr>
      <w:r w:rsidRPr="004C097C">
        <w:rPr>
          <w:rStyle w:val="aff5"/>
          <w:rFonts w:ascii="Times New Roman"/>
        </w:rPr>
        <w:footnoteRef/>
      </w:r>
      <w:r w:rsidRPr="004C097C">
        <w:rPr>
          <w:rFonts w:ascii="Times New Roman"/>
        </w:rPr>
        <w:t xml:space="preserve"> </w:t>
      </w:r>
      <w:r w:rsidRPr="004C097C">
        <w:rPr>
          <w:rFonts w:ascii="Times New Roman"/>
        </w:rPr>
        <w:t>醫師法</w:t>
      </w:r>
      <w:r w:rsidRPr="004C097C">
        <w:rPr>
          <w:rFonts w:ascii="Times New Roman"/>
        </w:rPr>
        <w:t>§25-2</w:t>
      </w:r>
      <w:r w:rsidRPr="004C097C">
        <w:rPr>
          <w:rFonts w:ascii="Times New Roman"/>
        </w:rPr>
        <w:t>：</w:t>
      </w:r>
    </w:p>
    <w:p w14:paraId="2E29FD0E" w14:textId="77777777" w:rsidR="00537A43" w:rsidRPr="004C097C" w:rsidRDefault="00537A43" w:rsidP="00537A43">
      <w:pPr>
        <w:pStyle w:val="aff3"/>
        <w:ind w:leftChars="69" w:left="517" w:hangingChars="128" w:hanging="282"/>
        <w:jc w:val="both"/>
        <w:rPr>
          <w:rFonts w:ascii="Times New Roman"/>
        </w:rPr>
      </w:pPr>
      <w:r w:rsidRPr="004C097C">
        <w:rPr>
          <w:rFonts w:ascii="Times New Roman"/>
        </w:rPr>
        <w:t>「</w:t>
      </w:r>
      <w:r w:rsidRPr="004C097C">
        <w:rPr>
          <w:rFonts w:ascii="Times New Roman"/>
        </w:rPr>
        <w:t>Ⅰ.</w:t>
      </w:r>
      <w:r w:rsidRPr="004C097C">
        <w:rPr>
          <w:rFonts w:ascii="Times New Roman"/>
        </w:rPr>
        <w:t>醫師移付懲戒事件，由醫師懲戒委員會處理之。</w:t>
      </w:r>
    </w:p>
    <w:p w14:paraId="1BDDD928" w14:textId="77777777" w:rsidR="00537A43" w:rsidRPr="004C097C" w:rsidRDefault="00537A43" w:rsidP="00537A43">
      <w:pPr>
        <w:pStyle w:val="aff3"/>
        <w:ind w:leftChars="114" w:left="602" w:hangingChars="97" w:hanging="214"/>
        <w:jc w:val="both"/>
        <w:rPr>
          <w:rFonts w:ascii="Times New Roman"/>
        </w:rPr>
      </w:pPr>
      <w:r w:rsidRPr="004C097C">
        <w:rPr>
          <w:rFonts w:ascii="Times New Roman"/>
        </w:rPr>
        <w:t>Ⅱ.</w:t>
      </w:r>
      <w:r w:rsidRPr="004C097C">
        <w:rPr>
          <w:rFonts w:ascii="Times New Roman"/>
        </w:rPr>
        <w:t>醫師懲戒委員會應將移付懲戒事件，通知被付懲戒之醫師，並限其於通知送達之翌日起</w:t>
      </w:r>
      <w:r w:rsidRPr="004C097C">
        <w:rPr>
          <w:rFonts w:ascii="Times New Roman" w:hint="eastAsia"/>
        </w:rPr>
        <w:t>20</w:t>
      </w:r>
      <w:r w:rsidRPr="004C097C">
        <w:rPr>
          <w:rFonts w:ascii="Times New Roman"/>
        </w:rPr>
        <w:t>日內提出答辯或於指定期日到會陳述；未依限提出答辯或到會陳述者，醫師懲戒委員會得逕行決議。</w:t>
      </w:r>
    </w:p>
    <w:p w14:paraId="28E0898E" w14:textId="77777777" w:rsidR="00537A43" w:rsidRPr="004C097C" w:rsidRDefault="00537A43" w:rsidP="00537A43">
      <w:pPr>
        <w:pStyle w:val="aff3"/>
        <w:ind w:leftChars="98" w:left="615" w:hangingChars="128" w:hanging="282"/>
        <w:jc w:val="both"/>
        <w:rPr>
          <w:rFonts w:ascii="Times New Roman"/>
        </w:rPr>
      </w:pPr>
      <w:r w:rsidRPr="004C097C">
        <w:rPr>
          <w:rFonts w:ascii="Times New Roman"/>
        </w:rPr>
        <w:t>Ⅲ.</w:t>
      </w:r>
      <w:r w:rsidRPr="004C097C">
        <w:rPr>
          <w:rFonts w:ascii="Times New Roman"/>
        </w:rPr>
        <w:t>被懲戒人對於醫師懲戒委員會之決議有不服者，得於決議書送達之翌日起</w:t>
      </w:r>
      <w:r w:rsidRPr="004C097C">
        <w:rPr>
          <w:rFonts w:ascii="Times New Roman" w:hint="eastAsia"/>
        </w:rPr>
        <w:t>20</w:t>
      </w:r>
      <w:r w:rsidRPr="004C097C">
        <w:rPr>
          <w:rFonts w:ascii="Times New Roman"/>
        </w:rPr>
        <w:t>日內，向醫師懲戒覆審委員會請求覆審。</w:t>
      </w:r>
    </w:p>
    <w:p w14:paraId="4909E500" w14:textId="77777777" w:rsidR="00537A43" w:rsidRPr="004C097C" w:rsidRDefault="00537A43" w:rsidP="00537A43">
      <w:pPr>
        <w:pStyle w:val="aff3"/>
        <w:ind w:leftChars="94" w:left="602" w:hangingChars="128" w:hanging="282"/>
        <w:jc w:val="both"/>
        <w:rPr>
          <w:rFonts w:ascii="Times New Roman"/>
        </w:rPr>
      </w:pPr>
      <w:r w:rsidRPr="004C097C">
        <w:rPr>
          <w:rFonts w:ascii="Times New Roman"/>
        </w:rPr>
        <w:t>Ⅳ.</w:t>
      </w:r>
      <w:r w:rsidRPr="004C097C">
        <w:rPr>
          <w:rFonts w:ascii="Times New Roman"/>
        </w:rPr>
        <w:t>醫師懲戒委員會、醫師懲戒覆審委員會之懲戒決議，應送由該管主管機關執行之。</w:t>
      </w:r>
    </w:p>
    <w:p w14:paraId="1BA317BB" w14:textId="77777777" w:rsidR="00537A43" w:rsidRPr="004C097C" w:rsidRDefault="00537A43" w:rsidP="00537A43">
      <w:pPr>
        <w:pStyle w:val="aff3"/>
        <w:ind w:leftChars="114" w:left="602" w:hangingChars="97" w:hanging="214"/>
        <w:jc w:val="both"/>
        <w:rPr>
          <w:rFonts w:ascii="Times New Roman"/>
        </w:rPr>
      </w:pPr>
      <w:r w:rsidRPr="004C097C">
        <w:rPr>
          <w:rFonts w:ascii="Times New Roman"/>
        </w:rPr>
        <w:t>Ⅴ.</w:t>
      </w:r>
      <w:r w:rsidRPr="004C097C">
        <w:rPr>
          <w:rFonts w:ascii="Times New Roman"/>
        </w:rPr>
        <w:t>醫師懲戒委員會、醫師懲戒覆審委員會之委員，應就不具民意代表身分之醫學、法學專家學者及社會人士遴聘之，其中法學專家學者及社會人士之比例不得少於三分之一。</w:t>
      </w:r>
    </w:p>
    <w:p w14:paraId="5AD21588" w14:textId="35EAD9FF" w:rsidR="00537A43" w:rsidRPr="004C097C" w:rsidRDefault="00537A43" w:rsidP="00537A43">
      <w:pPr>
        <w:pStyle w:val="aff3"/>
        <w:ind w:leftChars="94" w:left="602" w:hangingChars="128" w:hanging="282"/>
        <w:jc w:val="both"/>
        <w:rPr>
          <w:rFonts w:ascii="Times New Roman"/>
        </w:rPr>
      </w:pPr>
      <w:r w:rsidRPr="004C097C">
        <w:rPr>
          <w:rFonts w:ascii="Times New Roman"/>
        </w:rPr>
        <w:t>Ⅵ.</w:t>
      </w:r>
      <w:r w:rsidRPr="004C097C">
        <w:rPr>
          <w:rFonts w:ascii="Times New Roman"/>
        </w:rPr>
        <w:t>醫師懲戒委員會由中央或直轄市、縣</w:t>
      </w:r>
      <w:r w:rsidR="006E6534">
        <w:rPr>
          <w:rFonts w:ascii="Times New Roman"/>
        </w:rPr>
        <w:t>(</w:t>
      </w:r>
      <w:r w:rsidRPr="004C097C">
        <w:rPr>
          <w:rFonts w:ascii="Times New Roman"/>
        </w:rPr>
        <w:t>市</w:t>
      </w:r>
      <w:r w:rsidR="006E6534">
        <w:rPr>
          <w:rFonts w:ascii="Times New Roman"/>
        </w:rPr>
        <w:t>)</w:t>
      </w:r>
      <w:r w:rsidRPr="004C097C">
        <w:rPr>
          <w:rFonts w:ascii="Times New Roman"/>
        </w:rPr>
        <w:t>主管機關設置，醫師懲戒覆審委員會由中央主管機關設置；其設置、組織、會議、懲戒與覆審處理程序及其他應遵行事項之辦法，由中央主管機關定之。」</w:t>
      </w:r>
    </w:p>
  </w:footnote>
  <w:footnote w:id="11">
    <w:p w14:paraId="4890EFE0" w14:textId="301565F3" w:rsidR="00537A43" w:rsidRPr="004C097C" w:rsidRDefault="00537A43" w:rsidP="00537A43">
      <w:pPr>
        <w:pStyle w:val="aff3"/>
        <w:rPr>
          <w:rFonts w:ascii="Times New Roman"/>
        </w:rPr>
      </w:pPr>
      <w:r w:rsidRPr="004C097C">
        <w:rPr>
          <w:rStyle w:val="aff5"/>
          <w:rFonts w:ascii="Times New Roman"/>
        </w:rPr>
        <w:footnoteRef/>
      </w:r>
      <w:r w:rsidRPr="004C097C">
        <w:rPr>
          <w:rFonts w:ascii="Times New Roman"/>
        </w:rPr>
        <w:t xml:space="preserve"> </w:t>
      </w:r>
      <w:r w:rsidR="006E6534">
        <w:rPr>
          <w:rFonts w:ascii="Times New Roman"/>
        </w:rPr>
        <w:t>(</w:t>
      </w:r>
      <w:r w:rsidRPr="004C097C">
        <w:rPr>
          <w:rFonts w:ascii="Times New Roman"/>
        </w:rPr>
        <w:t>舊</w:t>
      </w:r>
      <w:r w:rsidR="006E6534">
        <w:rPr>
          <w:rFonts w:ascii="Times New Roman"/>
        </w:rPr>
        <w:t>)</w:t>
      </w:r>
      <w:r w:rsidRPr="004C097C">
        <w:rPr>
          <w:rFonts w:ascii="Times New Roman"/>
        </w:rPr>
        <w:t>公務員懲戒法</w:t>
      </w:r>
      <w:r w:rsidRPr="004C097C">
        <w:rPr>
          <w:rFonts w:ascii="Times New Roman"/>
        </w:rPr>
        <w:t>§25</w:t>
      </w:r>
      <w:r w:rsidRPr="004C097C">
        <w:rPr>
          <w:rFonts w:ascii="Times New Roman"/>
        </w:rPr>
        <w:t>：</w:t>
      </w:r>
    </w:p>
    <w:p w14:paraId="7B4F4CAC" w14:textId="77777777" w:rsidR="00537A43" w:rsidRPr="004C097C" w:rsidRDefault="00537A43" w:rsidP="00537A43">
      <w:pPr>
        <w:pStyle w:val="aff3"/>
        <w:ind w:leftChars="70" w:left="238"/>
        <w:rPr>
          <w:rFonts w:ascii="Times New Roman"/>
        </w:rPr>
      </w:pPr>
      <w:r w:rsidRPr="004C097C">
        <w:rPr>
          <w:rFonts w:ascii="Times New Roman"/>
        </w:rPr>
        <w:t>「懲戒案件有左列情形之一者，應為免議之議決：</w:t>
      </w:r>
    </w:p>
    <w:p w14:paraId="2C3D5CB2" w14:textId="77777777" w:rsidR="00537A43" w:rsidRPr="004C097C" w:rsidRDefault="00537A43" w:rsidP="00537A43">
      <w:pPr>
        <w:pStyle w:val="aff3"/>
        <w:rPr>
          <w:rFonts w:ascii="Times New Roman"/>
        </w:rPr>
      </w:pPr>
      <w:r w:rsidRPr="004C097C">
        <w:rPr>
          <w:rFonts w:ascii="Times New Roman"/>
        </w:rPr>
        <w:t xml:space="preserve">　　一、同一行為，已受公務員懲戒委員會之懲戒處分者。</w:t>
      </w:r>
    </w:p>
    <w:p w14:paraId="4919D608" w14:textId="77777777" w:rsidR="00537A43" w:rsidRPr="004C097C" w:rsidRDefault="00537A43" w:rsidP="00537A43">
      <w:pPr>
        <w:pStyle w:val="aff3"/>
        <w:rPr>
          <w:rFonts w:ascii="Times New Roman"/>
        </w:rPr>
      </w:pPr>
      <w:r w:rsidRPr="004C097C">
        <w:rPr>
          <w:rFonts w:ascii="Times New Roman"/>
        </w:rPr>
        <w:t xml:space="preserve">　　二、受褫奪公權之宣告，認為本案處分已無必要者。</w:t>
      </w:r>
    </w:p>
    <w:p w14:paraId="7F34C1AD" w14:textId="77777777" w:rsidR="00537A43" w:rsidRDefault="00537A43" w:rsidP="00537A43">
      <w:pPr>
        <w:pStyle w:val="aff3"/>
      </w:pPr>
      <w:r w:rsidRPr="004C097C">
        <w:rPr>
          <w:rFonts w:ascii="Times New Roman"/>
        </w:rPr>
        <w:t xml:space="preserve">　　三、自違法失職行為終了之日起，至移送公務員懲戒委員會之日止，已逾</w:t>
      </w:r>
      <w:r w:rsidRPr="004C097C">
        <w:rPr>
          <w:rFonts w:ascii="Times New Roman" w:hint="eastAsia"/>
        </w:rPr>
        <w:t>10</w:t>
      </w:r>
      <w:r w:rsidRPr="004C097C">
        <w:rPr>
          <w:rFonts w:ascii="Times New Roman"/>
        </w:rPr>
        <w:t>年者。」</w:t>
      </w:r>
    </w:p>
  </w:footnote>
  <w:footnote w:id="12">
    <w:p w14:paraId="078DBD20" w14:textId="77777777" w:rsidR="00D7261C" w:rsidRDefault="00D7261C" w:rsidP="00D7261C">
      <w:pPr>
        <w:pStyle w:val="aff3"/>
        <w:ind w:left="141" w:hangingChars="64" w:hanging="141"/>
        <w:jc w:val="both"/>
      </w:pPr>
      <w:r>
        <w:rPr>
          <w:rStyle w:val="aff5"/>
        </w:rPr>
        <w:footnoteRef/>
      </w:r>
      <w:r>
        <w:t xml:space="preserve"> </w:t>
      </w:r>
      <w:bookmarkStart w:id="26" w:name="_Hlk219365483"/>
      <w:r>
        <w:rPr>
          <w:rFonts w:hint="eastAsia"/>
        </w:rPr>
        <w:t>立法理由：</w:t>
      </w:r>
      <w:r>
        <w:rPr>
          <w:rFonts w:hAnsi="標楷體" w:hint="eastAsia"/>
        </w:rPr>
        <w:t>「</w:t>
      </w:r>
      <w:r w:rsidRPr="00EA1B40">
        <w:rPr>
          <w:rFonts w:hAnsi="標楷體" w:hint="eastAsia"/>
        </w:rPr>
        <w:t>技師懲戒目前雖無「時效」規定，然依「權利失效法理」，對於已逾相當時間之事由，似應令懲戒權消滅，以符合法安定性之要求及督促相關機關落實職責，並保障技師之權益。</w:t>
      </w:r>
      <w:r>
        <w:rPr>
          <w:rFonts w:hAnsi="標楷體" w:hint="eastAsia"/>
        </w:rPr>
        <w:t>」</w:t>
      </w:r>
      <w:bookmarkEnd w:id="26"/>
    </w:p>
  </w:footnote>
  <w:footnote w:id="13">
    <w:p w14:paraId="3625AB75" w14:textId="77777777" w:rsidR="00D7261C" w:rsidRPr="00904C66" w:rsidRDefault="00D7261C" w:rsidP="00D7261C">
      <w:pPr>
        <w:pStyle w:val="aff3"/>
        <w:ind w:left="141" w:hangingChars="64" w:hanging="141"/>
        <w:jc w:val="both"/>
        <w:rPr>
          <w:rFonts w:hAnsi="標楷體"/>
        </w:rPr>
      </w:pPr>
      <w:r>
        <w:rPr>
          <w:rStyle w:val="aff5"/>
        </w:rPr>
        <w:footnoteRef/>
      </w:r>
      <w:r>
        <w:t xml:space="preserve"> </w:t>
      </w:r>
      <w:r>
        <w:rPr>
          <w:rFonts w:hint="eastAsia"/>
        </w:rPr>
        <w:t>立法理由：</w:t>
      </w:r>
      <w:r>
        <w:rPr>
          <w:rFonts w:hAnsi="標楷體" w:hint="eastAsia"/>
        </w:rPr>
        <w:t>「</w:t>
      </w:r>
      <w:bookmarkStart w:id="27" w:name="_Hlk219365814"/>
      <w:r w:rsidRPr="00904C66">
        <w:rPr>
          <w:rFonts w:hAnsi="標楷體" w:hint="eastAsia"/>
        </w:rPr>
        <w:t>參酌法官法第</w:t>
      </w:r>
      <w:r>
        <w:rPr>
          <w:rFonts w:hAnsi="標楷體" w:hint="eastAsia"/>
        </w:rPr>
        <w:t>52</w:t>
      </w:r>
      <w:r w:rsidRPr="00904C66">
        <w:rPr>
          <w:rFonts w:hAnsi="標楷體" w:hint="eastAsia"/>
        </w:rPr>
        <w:t>條規定，於本條增訂懲戒權之行使期間，並參照司法院</w:t>
      </w:r>
      <w:r w:rsidRPr="00904C66">
        <w:rPr>
          <w:rFonts w:hAnsi="標楷體" w:hint="eastAsia"/>
          <w:b/>
          <w:bCs/>
          <w:u w:val="single"/>
        </w:rPr>
        <w:t>釋字第583號解釋</w:t>
      </w:r>
      <w:r w:rsidRPr="00904C66">
        <w:rPr>
          <w:rFonts w:hAnsi="標楷體" w:hint="eastAsia"/>
        </w:rPr>
        <w:t>之意旨，為符合比例原則，爰就懲戒處分之種類，依其輕重訂定不同之行使期間。</w:t>
      </w:r>
      <w:bookmarkEnd w:id="27"/>
      <w:r>
        <w:rPr>
          <w:rFonts w:hAnsi="標楷體" w:hint="eastAsia"/>
        </w:rPr>
        <w:t>」</w:t>
      </w:r>
    </w:p>
  </w:footnote>
  <w:footnote w:id="14">
    <w:p w14:paraId="25F702B5" w14:textId="77777777" w:rsidR="00537A43" w:rsidRPr="00221351" w:rsidRDefault="00537A43" w:rsidP="00537A43">
      <w:pPr>
        <w:pStyle w:val="aff3"/>
        <w:jc w:val="both"/>
        <w:rPr>
          <w:rFonts w:ascii="Times New Roman"/>
        </w:rPr>
      </w:pPr>
      <w:r w:rsidRPr="00221351">
        <w:rPr>
          <w:rStyle w:val="aff5"/>
          <w:rFonts w:ascii="Times New Roman"/>
        </w:rPr>
        <w:footnoteRef/>
      </w:r>
      <w:r w:rsidRPr="00221351">
        <w:rPr>
          <w:rFonts w:ascii="Times New Roman"/>
        </w:rPr>
        <w:t xml:space="preserve"> </w:t>
      </w:r>
      <w:r w:rsidRPr="00221351">
        <w:rPr>
          <w:rFonts w:ascii="Times New Roman"/>
        </w:rPr>
        <w:t>行政罰法</w:t>
      </w:r>
      <w:r w:rsidRPr="00221351">
        <w:rPr>
          <w:rFonts w:ascii="Times New Roman"/>
        </w:rPr>
        <w:t>§27</w:t>
      </w:r>
      <w:r w:rsidRPr="00221351">
        <w:rPr>
          <w:rFonts w:ascii="Times New Roman"/>
        </w:rPr>
        <w:t>：</w:t>
      </w:r>
    </w:p>
    <w:p w14:paraId="102FB326" w14:textId="77777777" w:rsidR="00537A43" w:rsidRPr="00221351" w:rsidRDefault="00537A43" w:rsidP="00537A43">
      <w:pPr>
        <w:pStyle w:val="aff3"/>
        <w:ind w:leftChars="70" w:left="753" w:hangingChars="234" w:hanging="515"/>
        <w:jc w:val="both"/>
        <w:rPr>
          <w:rFonts w:ascii="Times New Roman"/>
        </w:rPr>
      </w:pPr>
      <w:r w:rsidRPr="00221351">
        <w:rPr>
          <w:rFonts w:ascii="Times New Roman"/>
        </w:rPr>
        <w:t>「</w:t>
      </w:r>
      <w:r w:rsidRPr="00221351">
        <w:rPr>
          <w:rFonts w:ascii="Times New Roman"/>
        </w:rPr>
        <w:t>Ⅰ.</w:t>
      </w:r>
      <w:r w:rsidRPr="00221351">
        <w:rPr>
          <w:rFonts w:ascii="Times New Roman"/>
        </w:rPr>
        <w:t>行政罰之裁處權，因</w:t>
      </w:r>
      <w:r>
        <w:rPr>
          <w:rFonts w:ascii="Times New Roman" w:hint="eastAsia"/>
        </w:rPr>
        <w:t>3</w:t>
      </w:r>
      <w:r w:rsidRPr="00221351">
        <w:rPr>
          <w:rFonts w:ascii="Times New Roman"/>
        </w:rPr>
        <w:t>年期間之經過而消滅。</w:t>
      </w:r>
    </w:p>
    <w:p w14:paraId="10F860AB" w14:textId="77777777" w:rsidR="00537A43" w:rsidRPr="00221351" w:rsidRDefault="00537A43" w:rsidP="00537A43">
      <w:pPr>
        <w:pStyle w:val="aff3"/>
        <w:ind w:leftChars="112" w:left="586" w:hangingChars="93" w:hanging="205"/>
        <w:jc w:val="both"/>
        <w:rPr>
          <w:rFonts w:ascii="Times New Roman"/>
        </w:rPr>
      </w:pPr>
      <w:r w:rsidRPr="00221351">
        <w:rPr>
          <w:rFonts w:ascii="Times New Roman"/>
        </w:rPr>
        <w:t>Ⅱ.</w:t>
      </w:r>
      <w:r w:rsidRPr="00221351">
        <w:rPr>
          <w:rFonts w:ascii="Times New Roman"/>
        </w:rPr>
        <w:t>前項期間，自違反行政法上義務之行為終了時起算。但行為之結果發生在後者，自該結果發生時起算。</w:t>
      </w:r>
    </w:p>
    <w:p w14:paraId="23A14BE0" w14:textId="32443EE4" w:rsidR="00537A43" w:rsidRPr="00221351" w:rsidRDefault="006E6534" w:rsidP="00537A43">
      <w:pPr>
        <w:pStyle w:val="aff3"/>
        <w:ind w:firstLineChars="257" w:firstLine="566"/>
        <w:jc w:val="both"/>
        <w:rPr>
          <w:rFonts w:ascii="Times New Roman"/>
        </w:rPr>
      </w:pPr>
      <w:r>
        <w:rPr>
          <w:rFonts w:ascii="Times New Roman"/>
        </w:rPr>
        <w:t>(</w:t>
      </w:r>
      <w:r w:rsidR="00537A43" w:rsidRPr="00221351">
        <w:rPr>
          <w:rFonts w:ascii="Times New Roman"/>
        </w:rPr>
        <w:t>第</w:t>
      </w:r>
      <w:r w:rsidR="00537A43" w:rsidRPr="00221351">
        <w:rPr>
          <w:rFonts w:ascii="Times New Roman"/>
        </w:rPr>
        <w:t>3</w:t>
      </w:r>
      <w:r w:rsidR="00537A43" w:rsidRPr="00221351">
        <w:rPr>
          <w:rFonts w:ascii="Times New Roman"/>
        </w:rPr>
        <w:t>、</w:t>
      </w:r>
      <w:r w:rsidR="00537A43" w:rsidRPr="00221351">
        <w:rPr>
          <w:rFonts w:ascii="Times New Roman"/>
        </w:rPr>
        <w:t>4</w:t>
      </w:r>
      <w:r w:rsidR="00537A43" w:rsidRPr="00221351">
        <w:rPr>
          <w:rFonts w:ascii="Times New Roman"/>
        </w:rPr>
        <w:t>項</w:t>
      </w:r>
      <w:r w:rsidR="00537A43" w:rsidRPr="00221351">
        <w:rPr>
          <w:rFonts w:ascii="Times New Roman"/>
        </w:rPr>
        <w:t xml:space="preserve"> </w:t>
      </w:r>
      <w:r w:rsidR="00537A43" w:rsidRPr="00221351">
        <w:rPr>
          <w:rFonts w:ascii="Times New Roman"/>
        </w:rPr>
        <w:t>略</w:t>
      </w:r>
      <w:r>
        <w:rPr>
          <w:rFonts w:ascii="Times New Roman"/>
        </w:rPr>
        <w:t>)</w:t>
      </w:r>
      <w:r w:rsidR="00537A43" w:rsidRPr="00221351">
        <w:rPr>
          <w:rFonts w:ascii="Times New Roman"/>
        </w:rPr>
        <w:t>」</w:t>
      </w:r>
    </w:p>
  </w:footnote>
  <w:footnote w:id="15">
    <w:p w14:paraId="7DE89C59" w14:textId="77777777" w:rsidR="00537A43" w:rsidRPr="00221351" w:rsidRDefault="00537A43" w:rsidP="00537A43">
      <w:pPr>
        <w:pStyle w:val="aff3"/>
        <w:ind w:left="251" w:hangingChars="114" w:hanging="251"/>
        <w:jc w:val="both"/>
        <w:rPr>
          <w:rFonts w:ascii="Times New Roman"/>
          <w:color w:val="000000"/>
          <w:szCs w:val="24"/>
        </w:rPr>
      </w:pPr>
      <w:r w:rsidRPr="00221351">
        <w:rPr>
          <w:rStyle w:val="aff5"/>
          <w:rFonts w:ascii="Times New Roman"/>
        </w:rPr>
        <w:footnoteRef/>
      </w:r>
      <w:r w:rsidRPr="00221351">
        <w:rPr>
          <w:rFonts w:ascii="Times New Roman"/>
        </w:rPr>
        <w:t xml:space="preserve"> </w:t>
      </w:r>
      <w:r w:rsidRPr="00221351">
        <w:rPr>
          <w:rFonts w:ascii="Times New Roman"/>
          <w:color w:val="000000"/>
          <w:szCs w:val="24"/>
        </w:rPr>
        <w:t>最高行政法院</w:t>
      </w:r>
      <w:r w:rsidRPr="00221351">
        <w:rPr>
          <w:rFonts w:ascii="Times New Roman"/>
          <w:color w:val="000000"/>
          <w:szCs w:val="24"/>
        </w:rPr>
        <w:t>109</w:t>
      </w:r>
      <w:r w:rsidRPr="00221351">
        <w:rPr>
          <w:rFonts w:ascii="Times New Roman"/>
          <w:color w:val="000000"/>
          <w:szCs w:val="24"/>
        </w:rPr>
        <w:t>年度上字第</w:t>
      </w:r>
      <w:r w:rsidRPr="00221351">
        <w:rPr>
          <w:rFonts w:ascii="Times New Roman"/>
          <w:color w:val="000000"/>
          <w:szCs w:val="24"/>
        </w:rPr>
        <w:t>137</w:t>
      </w:r>
      <w:r w:rsidRPr="00221351">
        <w:rPr>
          <w:rFonts w:ascii="Times New Roman"/>
          <w:color w:val="000000"/>
          <w:szCs w:val="24"/>
        </w:rPr>
        <w:t>號判決、最高行政法院</w:t>
      </w:r>
      <w:r w:rsidRPr="00221351">
        <w:rPr>
          <w:rFonts w:ascii="Times New Roman"/>
          <w:color w:val="000000"/>
          <w:szCs w:val="24"/>
        </w:rPr>
        <w:t>101</w:t>
      </w:r>
      <w:r w:rsidRPr="00221351">
        <w:rPr>
          <w:rFonts w:ascii="Times New Roman"/>
          <w:color w:val="000000"/>
          <w:szCs w:val="24"/>
        </w:rPr>
        <w:t>年度判字第</w:t>
      </w:r>
      <w:r w:rsidRPr="00221351">
        <w:rPr>
          <w:rFonts w:ascii="Times New Roman"/>
          <w:color w:val="000000"/>
          <w:szCs w:val="24"/>
        </w:rPr>
        <w:t>982</w:t>
      </w:r>
      <w:r w:rsidRPr="00221351">
        <w:rPr>
          <w:rFonts w:ascii="Times New Roman"/>
          <w:color w:val="000000"/>
          <w:szCs w:val="24"/>
        </w:rPr>
        <w:t>號判決、臺北高等行政法院</w:t>
      </w:r>
      <w:r w:rsidRPr="00221351">
        <w:rPr>
          <w:rFonts w:ascii="Times New Roman"/>
          <w:color w:val="000000"/>
          <w:szCs w:val="24"/>
        </w:rPr>
        <w:t>101</w:t>
      </w:r>
      <w:r w:rsidRPr="00221351">
        <w:rPr>
          <w:rFonts w:ascii="Times New Roman"/>
          <w:color w:val="000000"/>
          <w:szCs w:val="24"/>
        </w:rPr>
        <w:t>年度訴字第</w:t>
      </w:r>
      <w:r w:rsidRPr="00221351">
        <w:rPr>
          <w:rFonts w:ascii="Times New Roman"/>
          <w:color w:val="000000"/>
          <w:szCs w:val="24"/>
        </w:rPr>
        <w:t>427</w:t>
      </w:r>
      <w:r w:rsidRPr="00221351">
        <w:rPr>
          <w:rFonts w:ascii="Times New Roman"/>
          <w:color w:val="000000"/>
          <w:szCs w:val="24"/>
        </w:rPr>
        <w:t>號判決、</w:t>
      </w:r>
      <w:r w:rsidRPr="00221351">
        <w:rPr>
          <w:rFonts w:ascii="Times New Roman"/>
          <w:color w:val="000000"/>
          <w:szCs w:val="24"/>
        </w:rPr>
        <w:t>101</w:t>
      </w:r>
      <w:r w:rsidRPr="00221351">
        <w:rPr>
          <w:rFonts w:ascii="Times New Roman"/>
          <w:color w:val="000000"/>
          <w:szCs w:val="24"/>
        </w:rPr>
        <w:t>年度訴字第</w:t>
      </w:r>
      <w:r w:rsidRPr="00221351">
        <w:rPr>
          <w:rFonts w:ascii="Times New Roman"/>
          <w:color w:val="000000"/>
          <w:szCs w:val="24"/>
        </w:rPr>
        <w:t>541</w:t>
      </w:r>
      <w:r w:rsidRPr="00221351">
        <w:rPr>
          <w:rFonts w:ascii="Times New Roman"/>
          <w:color w:val="000000"/>
          <w:szCs w:val="24"/>
        </w:rPr>
        <w:t>號判決參照。</w:t>
      </w:r>
    </w:p>
    <w:p w14:paraId="5FC30993" w14:textId="77777777" w:rsidR="00537A43" w:rsidRPr="001F41CF" w:rsidRDefault="00537A43" w:rsidP="00537A43">
      <w:pPr>
        <w:pStyle w:val="aff3"/>
        <w:ind w:leftChars="70" w:left="249" w:hangingChars="5" w:hanging="11"/>
        <w:jc w:val="both"/>
      </w:pPr>
      <w:r w:rsidRPr="00221351">
        <w:rPr>
          <w:rFonts w:ascii="Times New Roman"/>
          <w:color w:val="000000"/>
          <w:kern w:val="0"/>
          <w:szCs w:val="24"/>
        </w:rPr>
        <w:t>另法務部</w:t>
      </w:r>
      <w:r w:rsidRPr="00221351">
        <w:rPr>
          <w:rFonts w:ascii="Times New Roman"/>
          <w:szCs w:val="24"/>
        </w:rPr>
        <w:t>96</w:t>
      </w:r>
      <w:r w:rsidRPr="00221351">
        <w:rPr>
          <w:rFonts w:ascii="Times New Roman"/>
          <w:szCs w:val="24"/>
        </w:rPr>
        <w:t>年</w:t>
      </w:r>
      <w:r w:rsidRPr="00221351">
        <w:rPr>
          <w:rFonts w:ascii="Times New Roman"/>
          <w:szCs w:val="24"/>
        </w:rPr>
        <w:t>8</w:t>
      </w:r>
      <w:r w:rsidRPr="00221351">
        <w:rPr>
          <w:rFonts w:ascii="Times New Roman"/>
          <w:szCs w:val="24"/>
        </w:rPr>
        <w:t>月</w:t>
      </w:r>
      <w:r w:rsidRPr="00221351">
        <w:rPr>
          <w:rFonts w:ascii="Times New Roman"/>
          <w:szCs w:val="24"/>
        </w:rPr>
        <w:t>9</w:t>
      </w:r>
      <w:r w:rsidRPr="00221351">
        <w:rPr>
          <w:rFonts w:ascii="Times New Roman"/>
          <w:szCs w:val="24"/>
        </w:rPr>
        <w:t>日法律決字第</w:t>
      </w:r>
      <w:r w:rsidRPr="00221351">
        <w:rPr>
          <w:rFonts w:ascii="Times New Roman"/>
          <w:szCs w:val="24"/>
        </w:rPr>
        <w:t>0960700579</w:t>
      </w:r>
      <w:r w:rsidRPr="00221351">
        <w:rPr>
          <w:rFonts w:ascii="Times New Roman"/>
          <w:szCs w:val="24"/>
        </w:rPr>
        <w:t>號、</w:t>
      </w:r>
      <w:r w:rsidRPr="00221351">
        <w:rPr>
          <w:rFonts w:ascii="Times New Roman"/>
          <w:color w:val="000000"/>
          <w:kern w:val="0"/>
          <w:szCs w:val="24"/>
        </w:rPr>
        <w:t>102</w:t>
      </w:r>
      <w:r w:rsidRPr="00221351">
        <w:rPr>
          <w:rFonts w:ascii="Times New Roman"/>
          <w:color w:val="000000"/>
          <w:kern w:val="0"/>
          <w:szCs w:val="24"/>
        </w:rPr>
        <w:t>年</w:t>
      </w:r>
      <w:r w:rsidRPr="00221351">
        <w:rPr>
          <w:rFonts w:ascii="Times New Roman"/>
          <w:color w:val="000000"/>
          <w:kern w:val="0"/>
          <w:szCs w:val="24"/>
        </w:rPr>
        <w:t>12</w:t>
      </w:r>
      <w:r w:rsidRPr="00221351">
        <w:rPr>
          <w:rFonts w:ascii="Times New Roman"/>
          <w:color w:val="000000"/>
          <w:kern w:val="0"/>
          <w:szCs w:val="24"/>
        </w:rPr>
        <w:t>月</w:t>
      </w:r>
      <w:r w:rsidRPr="00221351">
        <w:rPr>
          <w:rFonts w:ascii="Times New Roman"/>
          <w:color w:val="000000"/>
          <w:kern w:val="0"/>
          <w:szCs w:val="24"/>
        </w:rPr>
        <w:t>24</w:t>
      </w:r>
      <w:r w:rsidRPr="00221351">
        <w:rPr>
          <w:rFonts w:ascii="Times New Roman"/>
          <w:color w:val="000000"/>
          <w:kern w:val="0"/>
          <w:szCs w:val="24"/>
        </w:rPr>
        <w:t>日法律字第</w:t>
      </w:r>
      <w:r w:rsidRPr="00221351">
        <w:rPr>
          <w:rFonts w:ascii="Times New Roman"/>
          <w:color w:val="000000"/>
          <w:kern w:val="0"/>
          <w:szCs w:val="24"/>
        </w:rPr>
        <w:t>10203514330</w:t>
      </w:r>
      <w:r w:rsidRPr="00221351">
        <w:rPr>
          <w:rFonts w:ascii="Times New Roman"/>
          <w:color w:val="000000"/>
          <w:kern w:val="0"/>
          <w:szCs w:val="24"/>
        </w:rPr>
        <w:t>號等書函，亦足資參照。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6D7A"/>
    <w:multiLevelType w:val="hybridMultilevel"/>
    <w:tmpl w:val="F03CC6C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C9430F"/>
    <w:multiLevelType w:val="hybridMultilevel"/>
    <w:tmpl w:val="F03CC6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6D6C3D"/>
    <w:multiLevelType w:val="hybridMultilevel"/>
    <w:tmpl w:val="F03CC6C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07C2A6D"/>
    <w:multiLevelType w:val="hybridMultilevel"/>
    <w:tmpl w:val="F03CC6C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39B5C52"/>
    <w:multiLevelType w:val="multilevel"/>
    <w:tmpl w:val="9A0E7DB6"/>
    <w:lvl w:ilvl="0">
      <w:start w:val="1"/>
      <w:numFmt w:val="ideographTraditional"/>
      <w:pStyle w:val="a0"/>
      <w:suff w:val="nothing"/>
      <w:lvlText w:val="%1、"/>
      <w:lvlJc w:val="left"/>
      <w:pPr>
        <w:ind w:left="425" w:hanging="425"/>
      </w:pPr>
      <w:rPr>
        <w:rFonts w:hint="eastAsia"/>
      </w:rPr>
    </w:lvl>
    <w:lvl w:ilvl="1">
      <w:start w:val="1"/>
      <w:numFmt w:val="ideographLegalTraditional"/>
      <w:pStyle w:val="a1"/>
      <w:suff w:val="nothing"/>
      <w:lvlText w:val="%2、"/>
      <w:lvlJc w:val="left"/>
      <w:pPr>
        <w:ind w:left="454" w:hanging="454"/>
      </w:pPr>
      <w:rPr>
        <w:rFonts w:hint="eastAsia"/>
        <w:color w:val="auto"/>
      </w:rPr>
    </w:lvl>
    <w:lvl w:ilvl="2">
      <w:start w:val="1"/>
      <w:numFmt w:val="taiwaneseCountingThousand"/>
      <w:pStyle w:val="a2"/>
      <w:suff w:val="nothing"/>
      <w:lvlText w:val="%3、"/>
      <w:lvlJc w:val="left"/>
      <w:pPr>
        <w:ind w:left="1658" w:hanging="1418"/>
      </w:pPr>
      <w:rPr>
        <w:rFonts w:hint="eastAsia"/>
        <w:lang w:val="en-US"/>
      </w:rPr>
    </w:lvl>
    <w:lvl w:ilvl="3">
      <w:start w:val="1"/>
      <w:numFmt w:val="taiwaneseCountingThousand"/>
      <w:pStyle w:val="a3"/>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15:restartNumberingAfterBreak="0">
    <w:nsid w:val="140E010C"/>
    <w:multiLevelType w:val="multilevel"/>
    <w:tmpl w:val="CFA6C8FE"/>
    <w:lvl w:ilvl="0">
      <w:start w:val="1"/>
      <w:numFmt w:val="ideographLegalTraditional"/>
      <w:pStyle w:val="10"/>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8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532EFC"/>
    <w:multiLevelType w:val="hybridMultilevel"/>
    <w:tmpl w:val="7CBA69F8"/>
    <w:lvl w:ilvl="0" w:tplc="178A5CEA">
      <w:start w:val="1"/>
      <w:numFmt w:val="taiwaneseCountingThousand"/>
      <w:pStyle w:val="a4"/>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A7E1224"/>
    <w:multiLevelType w:val="hybridMultilevel"/>
    <w:tmpl w:val="8B20D358"/>
    <w:lvl w:ilvl="0" w:tplc="5970A9AA">
      <w:start w:val="1"/>
      <w:numFmt w:val="decimal"/>
      <w:lvlText w:val="%1、"/>
      <w:lvlJc w:val="left"/>
      <w:pPr>
        <w:ind w:left="1529" w:hanging="480"/>
      </w:pPr>
      <w:rPr>
        <w:rFonts w:ascii="Times New Roman" w:hAnsi="Times New Roman" w:cs="Times New Roman" w:hint="default"/>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9" w15:restartNumberingAfterBreak="0">
    <w:nsid w:val="294D3198"/>
    <w:multiLevelType w:val="hybridMultilevel"/>
    <w:tmpl w:val="6F08E57A"/>
    <w:lvl w:ilvl="0" w:tplc="102A6C78">
      <w:start w:val="1"/>
      <w:numFmt w:val="decimal"/>
      <w:lvlText w:val="%1."/>
      <w:lvlJc w:val="left"/>
      <w:pPr>
        <w:ind w:left="1551" w:hanging="360"/>
      </w:pPr>
      <w:rPr>
        <w:rFonts w:hint="default"/>
        <w:b w: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0" w15:restartNumberingAfterBreak="0">
    <w:nsid w:val="2D000DF7"/>
    <w:multiLevelType w:val="hybridMultilevel"/>
    <w:tmpl w:val="6F08E57A"/>
    <w:lvl w:ilvl="0" w:tplc="102A6C78">
      <w:start w:val="1"/>
      <w:numFmt w:val="decimal"/>
      <w:lvlText w:val="%1."/>
      <w:lvlJc w:val="left"/>
      <w:pPr>
        <w:ind w:left="1551" w:hanging="360"/>
      </w:pPr>
      <w:rPr>
        <w:rFonts w:hint="default"/>
        <w:b w: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1" w15:restartNumberingAfterBreak="0">
    <w:nsid w:val="2D276C14"/>
    <w:multiLevelType w:val="hybridMultilevel"/>
    <w:tmpl w:val="52727A50"/>
    <w:lvl w:ilvl="0" w:tplc="6CD8F262">
      <w:start w:val="1"/>
      <w:numFmt w:val="decimal"/>
      <w:lvlText w:val="%1."/>
      <w:lvlJc w:val="left"/>
      <w:pPr>
        <w:ind w:left="1551" w:hanging="360"/>
      </w:pPr>
      <w:rPr>
        <w:rFonts w:hint="default"/>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2" w15:restartNumberingAfterBreak="0">
    <w:nsid w:val="313B5914"/>
    <w:multiLevelType w:val="multilevel"/>
    <w:tmpl w:val="2D020274"/>
    <w:styleLink w:val="WW8Num1"/>
    <w:lvl w:ilvl="0">
      <w:start w:val="1"/>
      <w:numFmt w:val="japaneseCounting"/>
      <w:lvlText w:val="%1、"/>
      <w:lvlJc w:val="left"/>
      <w:rPr>
        <w:rFonts w:ascii="Times New Roman" w:eastAsia="新細明體, PMingLiU" w:hAnsi="Times New Roman" w:cs="Times New Roman"/>
        <w:color w:val="auto"/>
        <w:kern w:val="3"/>
        <w:sz w:val="24"/>
        <w:szCs w:val="20"/>
        <w:lang w:val="en-US" w:eastAsia="zh-TW" w:bidi="ar-SA"/>
      </w:rPr>
    </w:lvl>
    <w:lvl w:ilvl="1">
      <w:start w:val="1"/>
      <w:numFmt w:val="ideographTraditional"/>
      <w:lvlText w:val="%2、"/>
      <w:lvlJc w:val="left"/>
      <w:rPr>
        <w:rFonts w:ascii="Times New Roman" w:eastAsia="新細明體, PMingLiU" w:hAnsi="Times New Roman" w:cs="Times New Roman"/>
        <w:color w:val="auto"/>
        <w:kern w:val="3"/>
        <w:sz w:val="24"/>
        <w:szCs w:val="20"/>
        <w:lang w:val="en-US" w:eastAsia="zh-TW" w:bidi="ar-SA"/>
      </w:rPr>
    </w:lvl>
    <w:lvl w:ilvl="2">
      <w:start w:val="1"/>
      <w:numFmt w:val="lowerRoman"/>
      <w:lvlText w:val="%3."/>
      <w:lvlJc w:val="right"/>
      <w:rPr>
        <w:rFonts w:ascii="Times New Roman" w:eastAsia="新細明體, PMingLiU" w:hAnsi="Times New Roman" w:cs="Times New Roman"/>
        <w:color w:val="auto"/>
        <w:kern w:val="3"/>
        <w:sz w:val="24"/>
        <w:szCs w:val="20"/>
        <w:lang w:val="en-US" w:eastAsia="zh-TW" w:bidi="ar-SA"/>
      </w:rPr>
    </w:lvl>
    <w:lvl w:ilvl="3">
      <w:start w:val="1"/>
      <w:numFmt w:val="decimal"/>
      <w:lvlText w:val="%4."/>
      <w:lvlJc w:val="left"/>
      <w:rPr>
        <w:rFonts w:ascii="Times New Roman" w:eastAsia="新細明體, PMingLiU" w:hAnsi="Times New Roman" w:cs="Times New Roman"/>
        <w:color w:val="auto"/>
        <w:kern w:val="3"/>
        <w:sz w:val="24"/>
        <w:szCs w:val="20"/>
        <w:lang w:val="en-US" w:eastAsia="zh-TW" w:bidi="ar-SA"/>
      </w:rPr>
    </w:lvl>
    <w:lvl w:ilvl="4">
      <w:start w:val="1"/>
      <w:numFmt w:val="ideographTraditional"/>
      <w:lvlText w:val="%5、"/>
      <w:lvlJc w:val="left"/>
      <w:rPr>
        <w:rFonts w:ascii="Times New Roman" w:eastAsia="新細明體, PMingLiU" w:hAnsi="Times New Roman" w:cs="Times New Roman"/>
        <w:color w:val="auto"/>
        <w:kern w:val="3"/>
        <w:sz w:val="24"/>
        <w:szCs w:val="20"/>
        <w:lang w:val="en-US" w:eastAsia="zh-TW" w:bidi="ar-SA"/>
      </w:rPr>
    </w:lvl>
    <w:lvl w:ilvl="5">
      <w:start w:val="1"/>
      <w:numFmt w:val="lowerRoman"/>
      <w:lvlText w:val="%6."/>
      <w:lvlJc w:val="right"/>
      <w:rPr>
        <w:rFonts w:ascii="Times New Roman" w:eastAsia="新細明體, PMingLiU" w:hAnsi="Times New Roman" w:cs="Times New Roman"/>
        <w:color w:val="auto"/>
        <w:kern w:val="3"/>
        <w:sz w:val="24"/>
        <w:szCs w:val="20"/>
        <w:lang w:val="en-US" w:eastAsia="zh-TW" w:bidi="ar-SA"/>
      </w:rPr>
    </w:lvl>
    <w:lvl w:ilvl="6">
      <w:start w:val="1"/>
      <w:numFmt w:val="decimal"/>
      <w:lvlText w:val="%7."/>
      <w:lvlJc w:val="left"/>
      <w:rPr>
        <w:rFonts w:ascii="Times New Roman" w:eastAsia="新細明體, PMingLiU" w:hAnsi="Times New Roman" w:cs="Times New Roman"/>
        <w:color w:val="auto"/>
        <w:kern w:val="3"/>
        <w:sz w:val="24"/>
        <w:szCs w:val="20"/>
        <w:lang w:val="en-US" w:eastAsia="zh-TW" w:bidi="ar-SA"/>
      </w:rPr>
    </w:lvl>
    <w:lvl w:ilvl="7">
      <w:start w:val="1"/>
      <w:numFmt w:val="ideographTraditional"/>
      <w:lvlText w:val="%8、"/>
      <w:lvlJc w:val="left"/>
      <w:rPr>
        <w:rFonts w:ascii="Times New Roman" w:eastAsia="新細明體, PMingLiU" w:hAnsi="Times New Roman" w:cs="Times New Roman"/>
        <w:color w:val="auto"/>
        <w:kern w:val="3"/>
        <w:sz w:val="24"/>
        <w:szCs w:val="20"/>
        <w:lang w:val="en-US" w:eastAsia="zh-TW" w:bidi="ar-SA"/>
      </w:rPr>
    </w:lvl>
    <w:lvl w:ilvl="8">
      <w:start w:val="1"/>
      <w:numFmt w:val="lowerRoman"/>
      <w:lvlText w:val="%9."/>
      <w:lvlJc w:val="right"/>
      <w:rPr>
        <w:rFonts w:ascii="Times New Roman" w:eastAsia="新細明體, PMingLiU" w:hAnsi="Times New Roman" w:cs="Times New Roman"/>
        <w:color w:val="auto"/>
        <w:kern w:val="3"/>
        <w:sz w:val="24"/>
        <w:szCs w:val="20"/>
        <w:lang w:val="en-US" w:eastAsia="zh-TW" w:bidi="ar-SA"/>
      </w:rPr>
    </w:lvl>
  </w:abstractNum>
  <w:abstractNum w:abstractNumId="13" w15:restartNumberingAfterBreak="0">
    <w:nsid w:val="3CFE143F"/>
    <w:multiLevelType w:val="hybridMultilevel"/>
    <w:tmpl w:val="59847926"/>
    <w:lvl w:ilvl="0" w:tplc="A1A269AC">
      <w:start w:val="1"/>
      <w:numFmt w:val="decimal"/>
      <w:pStyle w:val="a5"/>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420E34"/>
    <w:multiLevelType w:val="multilevel"/>
    <w:tmpl w:val="3410D73E"/>
    <w:styleLink w:val="WWNum19"/>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6"/>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15E8C1C8"/>
    <w:lvl w:ilvl="0" w:tplc="93F24858">
      <w:start w:val="1"/>
      <w:numFmt w:val="decimal"/>
      <w:pStyle w:val="a7"/>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DF1665D"/>
    <w:multiLevelType w:val="hybridMultilevel"/>
    <w:tmpl w:val="6F08E57A"/>
    <w:lvl w:ilvl="0" w:tplc="102A6C78">
      <w:start w:val="1"/>
      <w:numFmt w:val="decimal"/>
      <w:lvlText w:val="%1."/>
      <w:lvlJc w:val="left"/>
      <w:pPr>
        <w:ind w:left="1551" w:hanging="360"/>
      </w:pPr>
      <w:rPr>
        <w:rFonts w:hint="default"/>
        <w:b w: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8" w15:restartNumberingAfterBreak="0">
    <w:nsid w:val="502F51FD"/>
    <w:multiLevelType w:val="hybridMultilevel"/>
    <w:tmpl w:val="52727A50"/>
    <w:lvl w:ilvl="0" w:tplc="6CD8F262">
      <w:start w:val="1"/>
      <w:numFmt w:val="decimal"/>
      <w:lvlText w:val="%1."/>
      <w:lvlJc w:val="left"/>
      <w:pPr>
        <w:ind w:left="1551" w:hanging="360"/>
      </w:pPr>
      <w:rPr>
        <w:rFonts w:hint="default"/>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9" w15:restartNumberingAfterBreak="0">
    <w:nsid w:val="52BA770F"/>
    <w:multiLevelType w:val="hybridMultilevel"/>
    <w:tmpl w:val="F8F090FE"/>
    <w:lvl w:ilvl="0" w:tplc="E0A0E0C8">
      <w:start w:val="1"/>
      <w:numFmt w:val="upperLetter"/>
      <w:pStyle w:val="a8"/>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58344C0"/>
    <w:multiLevelType w:val="hybridMultilevel"/>
    <w:tmpl w:val="FAAC28C6"/>
    <w:lvl w:ilvl="0" w:tplc="BBAEA2AC">
      <w:start w:val="1"/>
      <w:numFmt w:val="taiwaneseCountingThousand"/>
      <w:lvlText w:val="%1、"/>
      <w:lvlJc w:val="left"/>
      <w:pPr>
        <w:ind w:left="720" w:hanging="720"/>
      </w:pPr>
      <w:rPr>
        <w:rFonts w:cstheme="minorBidi" w:hint="default"/>
        <w:b w:val="0"/>
        <w:strike w:val="0"/>
        <w:color w:val="auto"/>
        <w:sz w:val="28"/>
        <w:u w:val="no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E54857"/>
    <w:multiLevelType w:val="hybridMultilevel"/>
    <w:tmpl w:val="DD243272"/>
    <w:lvl w:ilvl="0" w:tplc="9D2669BE">
      <w:start w:val="1"/>
      <w:numFmt w:val="decimal"/>
      <w:pStyle w:val="a9"/>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2220577"/>
    <w:multiLevelType w:val="hybridMultilevel"/>
    <w:tmpl w:val="6F08E57A"/>
    <w:lvl w:ilvl="0" w:tplc="102A6C78">
      <w:start w:val="1"/>
      <w:numFmt w:val="decimal"/>
      <w:lvlText w:val="%1."/>
      <w:lvlJc w:val="left"/>
      <w:pPr>
        <w:ind w:left="1551" w:hanging="360"/>
      </w:pPr>
      <w:rPr>
        <w:rFonts w:hint="default"/>
        <w:b w: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23" w15:restartNumberingAfterBreak="0">
    <w:nsid w:val="647120AF"/>
    <w:multiLevelType w:val="hybridMultilevel"/>
    <w:tmpl w:val="6F08E57A"/>
    <w:lvl w:ilvl="0" w:tplc="102A6C78">
      <w:start w:val="1"/>
      <w:numFmt w:val="decimal"/>
      <w:lvlText w:val="%1."/>
      <w:lvlJc w:val="left"/>
      <w:pPr>
        <w:ind w:left="1551" w:hanging="360"/>
      </w:pPr>
      <w:rPr>
        <w:rFonts w:hint="default"/>
        <w:b w: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24" w15:restartNumberingAfterBreak="0">
    <w:nsid w:val="70703F0A"/>
    <w:multiLevelType w:val="hybridMultilevel"/>
    <w:tmpl w:val="52727A50"/>
    <w:lvl w:ilvl="0" w:tplc="6CD8F262">
      <w:start w:val="1"/>
      <w:numFmt w:val="decimal"/>
      <w:lvlText w:val="%1."/>
      <w:lvlJc w:val="left"/>
      <w:pPr>
        <w:ind w:left="1551" w:hanging="360"/>
      </w:pPr>
      <w:rPr>
        <w:rFonts w:hint="default"/>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25" w15:restartNumberingAfterBreak="0">
    <w:nsid w:val="780F1993"/>
    <w:multiLevelType w:val="hybridMultilevel"/>
    <w:tmpl w:val="F03CC6C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7FEC62EC"/>
    <w:multiLevelType w:val="hybridMultilevel"/>
    <w:tmpl w:val="6F08E57A"/>
    <w:lvl w:ilvl="0" w:tplc="102A6C78">
      <w:start w:val="1"/>
      <w:numFmt w:val="decimal"/>
      <w:lvlText w:val="%1."/>
      <w:lvlJc w:val="left"/>
      <w:pPr>
        <w:ind w:left="1551" w:hanging="360"/>
      </w:pPr>
      <w:rPr>
        <w:rFonts w:hint="default"/>
        <w:b w: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num w:numId="1" w16cid:durableId="1896886952">
    <w:abstractNumId w:val="7"/>
  </w:num>
  <w:num w:numId="2" w16cid:durableId="2044935861">
    <w:abstractNumId w:val="1"/>
  </w:num>
  <w:num w:numId="3" w16cid:durableId="1973174288">
    <w:abstractNumId w:val="16"/>
  </w:num>
  <w:num w:numId="4" w16cid:durableId="1929535078">
    <w:abstractNumId w:val="13"/>
  </w:num>
  <w:num w:numId="5" w16cid:durableId="1754819798">
    <w:abstractNumId w:val="19"/>
  </w:num>
  <w:num w:numId="6" w16cid:durableId="1166748734">
    <w:abstractNumId w:val="6"/>
  </w:num>
  <w:num w:numId="7" w16cid:durableId="1247035603">
    <w:abstractNumId w:val="21"/>
  </w:num>
  <w:num w:numId="8" w16cid:durableId="313069404">
    <w:abstractNumId w:val="15"/>
  </w:num>
  <w:num w:numId="9" w16cid:durableId="626741686">
    <w:abstractNumId w:val="5"/>
  </w:num>
  <w:num w:numId="10" w16cid:durableId="414321224">
    <w:abstractNumId w:val="12"/>
  </w:num>
  <w:num w:numId="11" w16cid:durableId="2042196628">
    <w:abstractNumId w:val="24"/>
  </w:num>
  <w:num w:numId="12" w16cid:durableId="1338120341">
    <w:abstractNumId w:val="11"/>
  </w:num>
  <w:num w:numId="13" w16cid:durableId="308099503">
    <w:abstractNumId w:val="18"/>
  </w:num>
  <w:num w:numId="14" w16cid:durableId="822160610">
    <w:abstractNumId w:val="10"/>
  </w:num>
  <w:num w:numId="15" w16cid:durableId="320355825">
    <w:abstractNumId w:val="22"/>
  </w:num>
  <w:num w:numId="16" w16cid:durableId="884373001">
    <w:abstractNumId w:val="17"/>
  </w:num>
  <w:num w:numId="17" w16cid:durableId="1505974457">
    <w:abstractNumId w:val="9"/>
  </w:num>
  <w:num w:numId="18" w16cid:durableId="1234926597">
    <w:abstractNumId w:val="26"/>
  </w:num>
  <w:num w:numId="19" w16cid:durableId="1321037097">
    <w:abstractNumId w:val="23"/>
  </w:num>
  <w:num w:numId="20" w16cid:durableId="79178295">
    <w:abstractNumId w:val="14"/>
  </w:num>
  <w:num w:numId="21" w16cid:durableId="1288051660">
    <w:abstractNumId w:val="20"/>
  </w:num>
  <w:num w:numId="22" w16cid:durableId="1720595135">
    <w:abstractNumId w:val="2"/>
  </w:num>
  <w:num w:numId="23" w16cid:durableId="1323925308">
    <w:abstractNumId w:val="25"/>
  </w:num>
  <w:num w:numId="24" w16cid:durableId="1281304116">
    <w:abstractNumId w:val="4"/>
  </w:num>
  <w:num w:numId="25" w16cid:durableId="596787168">
    <w:abstractNumId w:val="3"/>
  </w:num>
  <w:num w:numId="26" w16cid:durableId="1110705686">
    <w:abstractNumId w:val="0"/>
  </w:num>
  <w:num w:numId="27" w16cid:durableId="689719120">
    <w:abstractNumId w:val="8"/>
  </w:num>
  <w:num w:numId="28" w16cid:durableId="1523862769">
    <w:abstractNumId w:val="6"/>
  </w:num>
  <w:num w:numId="29" w16cid:durableId="1371146063">
    <w:abstractNumId w:val="6"/>
  </w:num>
  <w:num w:numId="30" w16cid:durableId="1136989405">
    <w:abstractNumId w:val="6"/>
  </w:num>
  <w:num w:numId="31" w16cid:durableId="1476872991">
    <w:abstractNumId w:val="6"/>
  </w:num>
  <w:num w:numId="32" w16cid:durableId="88892170">
    <w:abstractNumId w:val="6"/>
  </w:num>
  <w:num w:numId="33" w16cid:durableId="1931111127">
    <w:abstractNumId w:val="6"/>
  </w:num>
  <w:num w:numId="34" w16cid:durableId="1959069194">
    <w:abstractNumId w:val="6"/>
  </w:num>
  <w:num w:numId="35" w16cid:durableId="242640415">
    <w:abstractNumId w:val="6"/>
  </w:num>
  <w:num w:numId="36" w16cid:durableId="197208584">
    <w:abstractNumId w:val="6"/>
  </w:num>
  <w:num w:numId="37" w16cid:durableId="1672679488">
    <w:abstractNumId w:val="6"/>
  </w:num>
  <w:num w:numId="38" w16cid:durableId="2128427659">
    <w:abstractNumId w:val="6"/>
  </w:num>
  <w:num w:numId="39" w16cid:durableId="300498785">
    <w:abstractNumId w:val="6"/>
  </w:num>
  <w:num w:numId="40" w16cid:durableId="1668241125">
    <w:abstractNumId w:val="6"/>
  </w:num>
  <w:num w:numId="41" w16cid:durableId="401027675">
    <w:abstractNumId w:val="6"/>
  </w:num>
  <w:num w:numId="42" w16cid:durableId="1916620061">
    <w:abstractNumId w:val="6"/>
  </w:num>
  <w:num w:numId="43" w16cid:durableId="1430389447">
    <w:abstractNumId w:val="6"/>
  </w:num>
  <w:num w:numId="44" w16cid:durableId="107706880">
    <w:abstractNumId w:val="6"/>
  </w:num>
  <w:num w:numId="45" w16cid:durableId="1265116960">
    <w:abstractNumId w:val="6"/>
  </w:num>
  <w:num w:numId="46" w16cid:durableId="208608840">
    <w:abstractNumId w:val="6"/>
  </w:num>
  <w:num w:numId="47" w16cid:durableId="1435437620">
    <w:abstractNumId w:val="6"/>
  </w:num>
  <w:num w:numId="48" w16cid:durableId="657345963">
    <w:abstractNumId w:val="6"/>
  </w:num>
  <w:num w:numId="49" w16cid:durableId="632516527">
    <w:abstractNumId w:val="6"/>
  </w:num>
  <w:num w:numId="50" w16cid:durableId="1696999994">
    <w:abstractNumId w:val="6"/>
  </w:num>
  <w:num w:numId="51" w16cid:durableId="1717268484">
    <w:abstractNumId w:val="6"/>
  </w:num>
  <w:num w:numId="52" w16cid:durableId="1228687232">
    <w:abstractNumId w:val="6"/>
  </w:num>
  <w:num w:numId="53" w16cid:durableId="195417083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3BC0"/>
    <w:rsid w:val="00006961"/>
    <w:rsid w:val="000112BF"/>
    <w:rsid w:val="00012233"/>
    <w:rsid w:val="00017318"/>
    <w:rsid w:val="000246F7"/>
    <w:rsid w:val="0003114D"/>
    <w:rsid w:val="00034C95"/>
    <w:rsid w:val="00036D76"/>
    <w:rsid w:val="00050778"/>
    <w:rsid w:val="000512D1"/>
    <w:rsid w:val="00057F32"/>
    <w:rsid w:val="00057F34"/>
    <w:rsid w:val="00062A25"/>
    <w:rsid w:val="00065359"/>
    <w:rsid w:val="000663A0"/>
    <w:rsid w:val="00073CB5"/>
    <w:rsid w:val="0007425C"/>
    <w:rsid w:val="00077553"/>
    <w:rsid w:val="00080040"/>
    <w:rsid w:val="000851A2"/>
    <w:rsid w:val="0009352E"/>
    <w:rsid w:val="00096B96"/>
    <w:rsid w:val="00097136"/>
    <w:rsid w:val="000A2F3F"/>
    <w:rsid w:val="000A46A7"/>
    <w:rsid w:val="000B0B4A"/>
    <w:rsid w:val="000B279A"/>
    <w:rsid w:val="000B61D2"/>
    <w:rsid w:val="000B70A7"/>
    <w:rsid w:val="000C45CA"/>
    <w:rsid w:val="000C495F"/>
    <w:rsid w:val="000D1083"/>
    <w:rsid w:val="000D2DF0"/>
    <w:rsid w:val="000E6431"/>
    <w:rsid w:val="000F0D35"/>
    <w:rsid w:val="000F21A5"/>
    <w:rsid w:val="000F2C52"/>
    <w:rsid w:val="000F6AB3"/>
    <w:rsid w:val="00102B9F"/>
    <w:rsid w:val="00110030"/>
    <w:rsid w:val="00112637"/>
    <w:rsid w:val="0012001E"/>
    <w:rsid w:val="001204CA"/>
    <w:rsid w:val="00122DDC"/>
    <w:rsid w:val="00126A55"/>
    <w:rsid w:val="001329EC"/>
    <w:rsid w:val="00133919"/>
    <w:rsid w:val="00133F08"/>
    <w:rsid w:val="001345E6"/>
    <w:rsid w:val="001378B0"/>
    <w:rsid w:val="00142E00"/>
    <w:rsid w:val="00152793"/>
    <w:rsid w:val="001545A9"/>
    <w:rsid w:val="00162799"/>
    <w:rsid w:val="001637C7"/>
    <w:rsid w:val="0016480E"/>
    <w:rsid w:val="00165127"/>
    <w:rsid w:val="0017219D"/>
    <w:rsid w:val="00174297"/>
    <w:rsid w:val="001817B3"/>
    <w:rsid w:val="00183014"/>
    <w:rsid w:val="00194A8C"/>
    <w:rsid w:val="001959C2"/>
    <w:rsid w:val="001A3883"/>
    <w:rsid w:val="001A7968"/>
    <w:rsid w:val="001B3483"/>
    <w:rsid w:val="001B3C1E"/>
    <w:rsid w:val="001B4494"/>
    <w:rsid w:val="001C0C01"/>
    <w:rsid w:val="001C0D8B"/>
    <w:rsid w:val="001C0DA8"/>
    <w:rsid w:val="001C2EEC"/>
    <w:rsid w:val="001C343F"/>
    <w:rsid w:val="001E0D8A"/>
    <w:rsid w:val="001E67BA"/>
    <w:rsid w:val="001E74C2"/>
    <w:rsid w:val="001F5A48"/>
    <w:rsid w:val="001F6260"/>
    <w:rsid w:val="00200007"/>
    <w:rsid w:val="002030A5"/>
    <w:rsid w:val="00203131"/>
    <w:rsid w:val="00210D4D"/>
    <w:rsid w:val="00212E88"/>
    <w:rsid w:val="00213C9C"/>
    <w:rsid w:val="0022009E"/>
    <w:rsid w:val="0022425C"/>
    <w:rsid w:val="002246DE"/>
    <w:rsid w:val="002272EC"/>
    <w:rsid w:val="00236DDB"/>
    <w:rsid w:val="002421B5"/>
    <w:rsid w:val="00247C70"/>
    <w:rsid w:val="00247F20"/>
    <w:rsid w:val="0025106C"/>
    <w:rsid w:val="00252BC4"/>
    <w:rsid w:val="00253A22"/>
    <w:rsid w:val="00254014"/>
    <w:rsid w:val="0026101E"/>
    <w:rsid w:val="0026504D"/>
    <w:rsid w:val="00273A2F"/>
    <w:rsid w:val="00280986"/>
    <w:rsid w:val="00281ECE"/>
    <w:rsid w:val="002831C7"/>
    <w:rsid w:val="002840C6"/>
    <w:rsid w:val="0028437B"/>
    <w:rsid w:val="00286B1B"/>
    <w:rsid w:val="00295174"/>
    <w:rsid w:val="00296172"/>
    <w:rsid w:val="00296B92"/>
    <w:rsid w:val="00297DE9"/>
    <w:rsid w:val="002A2C22"/>
    <w:rsid w:val="002B02EB"/>
    <w:rsid w:val="002C0602"/>
    <w:rsid w:val="002C6F11"/>
    <w:rsid w:val="002D5C16"/>
    <w:rsid w:val="002E08A3"/>
    <w:rsid w:val="002E76E2"/>
    <w:rsid w:val="002F189A"/>
    <w:rsid w:val="002F25DD"/>
    <w:rsid w:val="002F3DFF"/>
    <w:rsid w:val="002F5E05"/>
    <w:rsid w:val="003101B1"/>
    <w:rsid w:val="00317053"/>
    <w:rsid w:val="0032109C"/>
    <w:rsid w:val="003212F6"/>
    <w:rsid w:val="00322B45"/>
    <w:rsid w:val="00323809"/>
    <w:rsid w:val="00323D41"/>
    <w:rsid w:val="00325414"/>
    <w:rsid w:val="003302F1"/>
    <w:rsid w:val="003367D4"/>
    <w:rsid w:val="0034470E"/>
    <w:rsid w:val="00352DB0"/>
    <w:rsid w:val="00356E50"/>
    <w:rsid w:val="003621EA"/>
    <w:rsid w:val="00364071"/>
    <w:rsid w:val="00371833"/>
    <w:rsid w:val="00371ED3"/>
    <w:rsid w:val="0037728A"/>
    <w:rsid w:val="00380B7D"/>
    <w:rsid w:val="00381A99"/>
    <w:rsid w:val="003829C2"/>
    <w:rsid w:val="00384724"/>
    <w:rsid w:val="00387C86"/>
    <w:rsid w:val="003919B7"/>
    <w:rsid w:val="00391D57"/>
    <w:rsid w:val="00392292"/>
    <w:rsid w:val="003A1863"/>
    <w:rsid w:val="003A4AE5"/>
    <w:rsid w:val="003A5B7B"/>
    <w:rsid w:val="003B1017"/>
    <w:rsid w:val="003B3C07"/>
    <w:rsid w:val="003B6775"/>
    <w:rsid w:val="003C5FE2"/>
    <w:rsid w:val="003D05FB"/>
    <w:rsid w:val="003D1B16"/>
    <w:rsid w:val="003D45BF"/>
    <w:rsid w:val="003D508A"/>
    <w:rsid w:val="003D537F"/>
    <w:rsid w:val="003D7B75"/>
    <w:rsid w:val="003D7CAC"/>
    <w:rsid w:val="003E0208"/>
    <w:rsid w:val="003E026F"/>
    <w:rsid w:val="003E4B57"/>
    <w:rsid w:val="003E5220"/>
    <w:rsid w:val="003F072D"/>
    <w:rsid w:val="003F27E1"/>
    <w:rsid w:val="003F437A"/>
    <w:rsid w:val="003F5C2B"/>
    <w:rsid w:val="004023E9"/>
    <w:rsid w:val="00410199"/>
    <w:rsid w:val="00412E24"/>
    <w:rsid w:val="004137E5"/>
    <w:rsid w:val="00413F83"/>
    <w:rsid w:val="0041490C"/>
    <w:rsid w:val="00416191"/>
    <w:rsid w:val="0041667E"/>
    <w:rsid w:val="00416721"/>
    <w:rsid w:val="00420596"/>
    <w:rsid w:val="00421EF0"/>
    <w:rsid w:val="004224FA"/>
    <w:rsid w:val="00423D07"/>
    <w:rsid w:val="004255DB"/>
    <w:rsid w:val="0043400C"/>
    <w:rsid w:val="004376B6"/>
    <w:rsid w:val="0044346F"/>
    <w:rsid w:val="004443D7"/>
    <w:rsid w:val="00446A52"/>
    <w:rsid w:val="0046211E"/>
    <w:rsid w:val="00464DF2"/>
    <w:rsid w:val="00465123"/>
    <w:rsid w:val="0046520A"/>
    <w:rsid w:val="004672AB"/>
    <w:rsid w:val="004714FE"/>
    <w:rsid w:val="00485CDE"/>
    <w:rsid w:val="00495053"/>
    <w:rsid w:val="004A1F59"/>
    <w:rsid w:val="004A29BE"/>
    <w:rsid w:val="004A3225"/>
    <w:rsid w:val="004A33EE"/>
    <w:rsid w:val="004A3AA8"/>
    <w:rsid w:val="004B13C7"/>
    <w:rsid w:val="004B73EA"/>
    <w:rsid w:val="004B778F"/>
    <w:rsid w:val="004C5DD4"/>
    <w:rsid w:val="004D141F"/>
    <w:rsid w:val="004D2442"/>
    <w:rsid w:val="004D45CF"/>
    <w:rsid w:val="004D5AE8"/>
    <w:rsid w:val="004D6310"/>
    <w:rsid w:val="004E0062"/>
    <w:rsid w:val="004E05A1"/>
    <w:rsid w:val="004E2B0E"/>
    <w:rsid w:val="004E31B5"/>
    <w:rsid w:val="004F5E57"/>
    <w:rsid w:val="004F6710"/>
    <w:rsid w:val="0050133A"/>
    <w:rsid w:val="00502849"/>
    <w:rsid w:val="00504334"/>
    <w:rsid w:val="005104D7"/>
    <w:rsid w:val="00510B9E"/>
    <w:rsid w:val="00511C6A"/>
    <w:rsid w:val="00517C49"/>
    <w:rsid w:val="00531D2C"/>
    <w:rsid w:val="00536BC2"/>
    <w:rsid w:val="00537A43"/>
    <w:rsid w:val="005425E1"/>
    <w:rsid w:val="005427C5"/>
    <w:rsid w:val="00542CF6"/>
    <w:rsid w:val="00543551"/>
    <w:rsid w:val="005458D0"/>
    <w:rsid w:val="0055029F"/>
    <w:rsid w:val="005521AA"/>
    <w:rsid w:val="00552CF9"/>
    <w:rsid w:val="00553C03"/>
    <w:rsid w:val="00563692"/>
    <w:rsid w:val="00566BDA"/>
    <w:rsid w:val="00571349"/>
    <w:rsid w:val="00574EC5"/>
    <w:rsid w:val="005908B8"/>
    <w:rsid w:val="0059389A"/>
    <w:rsid w:val="0059512E"/>
    <w:rsid w:val="005A53D4"/>
    <w:rsid w:val="005A6DD2"/>
    <w:rsid w:val="005C1564"/>
    <w:rsid w:val="005C385D"/>
    <w:rsid w:val="005C57D9"/>
    <w:rsid w:val="005D3B20"/>
    <w:rsid w:val="005D419F"/>
    <w:rsid w:val="005D50E8"/>
    <w:rsid w:val="005D54D3"/>
    <w:rsid w:val="005E5C68"/>
    <w:rsid w:val="005E65C0"/>
    <w:rsid w:val="005F0390"/>
    <w:rsid w:val="005F3B17"/>
    <w:rsid w:val="005F528B"/>
    <w:rsid w:val="005F533A"/>
    <w:rsid w:val="005F67B8"/>
    <w:rsid w:val="00602A30"/>
    <w:rsid w:val="00612023"/>
    <w:rsid w:val="00614190"/>
    <w:rsid w:val="006150CB"/>
    <w:rsid w:val="006159F0"/>
    <w:rsid w:val="00622A99"/>
    <w:rsid w:val="00622E67"/>
    <w:rsid w:val="00626EDC"/>
    <w:rsid w:val="00632E1A"/>
    <w:rsid w:val="006340C6"/>
    <w:rsid w:val="006418CA"/>
    <w:rsid w:val="006470EC"/>
    <w:rsid w:val="00651BF9"/>
    <w:rsid w:val="0065598E"/>
    <w:rsid w:val="00655AF2"/>
    <w:rsid w:val="006568BE"/>
    <w:rsid w:val="0066025D"/>
    <w:rsid w:val="006650B5"/>
    <w:rsid w:val="006773EC"/>
    <w:rsid w:val="00680504"/>
    <w:rsid w:val="00681A1E"/>
    <w:rsid w:val="00681CD9"/>
    <w:rsid w:val="00683E30"/>
    <w:rsid w:val="00684C39"/>
    <w:rsid w:val="00687024"/>
    <w:rsid w:val="00694311"/>
    <w:rsid w:val="006952FF"/>
    <w:rsid w:val="00696415"/>
    <w:rsid w:val="006A657F"/>
    <w:rsid w:val="006D10E7"/>
    <w:rsid w:val="006D3691"/>
    <w:rsid w:val="006E2DCE"/>
    <w:rsid w:val="006E3348"/>
    <w:rsid w:val="006E6534"/>
    <w:rsid w:val="006F3563"/>
    <w:rsid w:val="006F42B9"/>
    <w:rsid w:val="006F6103"/>
    <w:rsid w:val="00704E00"/>
    <w:rsid w:val="00716147"/>
    <w:rsid w:val="0072029D"/>
    <w:rsid w:val="007209E7"/>
    <w:rsid w:val="00726182"/>
    <w:rsid w:val="00732329"/>
    <w:rsid w:val="007337CA"/>
    <w:rsid w:val="00734CE4"/>
    <w:rsid w:val="00735123"/>
    <w:rsid w:val="00741837"/>
    <w:rsid w:val="0074275F"/>
    <w:rsid w:val="00744244"/>
    <w:rsid w:val="007453E6"/>
    <w:rsid w:val="0075243E"/>
    <w:rsid w:val="007666F5"/>
    <w:rsid w:val="00770F55"/>
    <w:rsid w:val="0077309D"/>
    <w:rsid w:val="007774EE"/>
    <w:rsid w:val="00781822"/>
    <w:rsid w:val="00783F21"/>
    <w:rsid w:val="007843B1"/>
    <w:rsid w:val="00786841"/>
    <w:rsid w:val="00787159"/>
    <w:rsid w:val="00791668"/>
    <w:rsid w:val="00791AA1"/>
    <w:rsid w:val="00795BD4"/>
    <w:rsid w:val="007A3793"/>
    <w:rsid w:val="007A748C"/>
    <w:rsid w:val="007B22AE"/>
    <w:rsid w:val="007C1BA2"/>
    <w:rsid w:val="007C3686"/>
    <w:rsid w:val="007D03ED"/>
    <w:rsid w:val="007D15FD"/>
    <w:rsid w:val="007D20E9"/>
    <w:rsid w:val="007D4E75"/>
    <w:rsid w:val="007D7881"/>
    <w:rsid w:val="007D7887"/>
    <w:rsid w:val="007D7E3A"/>
    <w:rsid w:val="007E0E10"/>
    <w:rsid w:val="007E46F0"/>
    <w:rsid w:val="007E4768"/>
    <w:rsid w:val="007E5BDD"/>
    <w:rsid w:val="007E777B"/>
    <w:rsid w:val="007F2070"/>
    <w:rsid w:val="008053F5"/>
    <w:rsid w:val="00810198"/>
    <w:rsid w:val="00815DA8"/>
    <w:rsid w:val="00817BB7"/>
    <w:rsid w:val="0082194D"/>
    <w:rsid w:val="00824CD7"/>
    <w:rsid w:val="00824FC4"/>
    <w:rsid w:val="00825F50"/>
    <w:rsid w:val="00826EF5"/>
    <w:rsid w:val="00827945"/>
    <w:rsid w:val="00831693"/>
    <w:rsid w:val="00832B8C"/>
    <w:rsid w:val="00840104"/>
    <w:rsid w:val="00841FC5"/>
    <w:rsid w:val="008454D7"/>
    <w:rsid w:val="00845709"/>
    <w:rsid w:val="008457E2"/>
    <w:rsid w:val="008576BD"/>
    <w:rsid w:val="00860463"/>
    <w:rsid w:val="00863F3B"/>
    <w:rsid w:val="008733DA"/>
    <w:rsid w:val="0087781F"/>
    <w:rsid w:val="008850E4"/>
    <w:rsid w:val="00887C29"/>
    <w:rsid w:val="00895BA8"/>
    <w:rsid w:val="008A12F5"/>
    <w:rsid w:val="008A7001"/>
    <w:rsid w:val="008B1587"/>
    <w:rsid w:val="008B1B01"/>
    <w:rsid w:val="008B3964"/>
    <w:rsid w:val="008B3BCD"/>
    <w:rsid w:val="008B41A4"/>
    <w:rsid w:val="008B4841"/>
    <w:rsid w:val="008B6DF8"/>
    <w:rsid w:val="008C106C"/>
    <w:rsid w:val="008C10F1"/>
    <w:rsid w:val="008C1E99"/>
    <w:rsid w:val="008D42A2"/>
    <w:rsid w:val="008D5FCD"/>
    <w:rsid w:val="008D6741"/>
    <w:rsid w:val="008D75C4"/>
    <w:rsid w:val="008E0085"/>
    <w:rsid w:val="008E2AA6"/>
    <w:rsid w:val="008E311B"/>
    <w:rsid w:val="008E4A8B"/>
    <w:rsid w:val="008E6421"/>
    <w:rsid w:val="008F2B31"/>
    <w:rsid w:val="008F46E7"/>
    <w:rsid w:val="008F5CAF"/>
    <w:rsid w:val="008F6F0B"/>
    <w:rsid w:val="00907790"/>
    <w:rsid w:val="00907BA7"/>
    <w:rsid w:val="0091064E"/>
    <w:rsid w:val="00911FC5"/>
    <w:rsid w:val="00920339"/>
    <w:rsid w:val="00925BCA"/>
    <w:rsid w:val="009313CB"/>
    <w:rsid w:val="00931A10"/>
    <w:rsid w:val="009363B0"/>
    <w:rsid w:val="00942A9B"/>
    <w:rsid w:val="00946D47"/>
    <w:rsid w:val="00947967"/>
    <w:rsid w:val="00954CB8"/>
    <w:rsid w:val="009558C5"/>
    <w:rsid w:val="00956E0E"/>
    <w:rsid w:val="00965200"/>
    <w:rsid w:val="009668B3"/>
    <w:rsid w:val="00971471"/>
    <w:rsid w:val="009756F0"/>
    <w:rsid w:val="00984897"/>
    <w:rsid w:val="009849C2"/>
    <w:rsid w:val="00984D24"/>
    <w:rsid w:val="009858EB"/>
    <w:rsid w:val="00985DCF"/>
    <w:rsid w:val="00996EC9"/>
    <w:rsid w:val="00997F6D"/>
    <w:rsid w:val="009B0046"/>
    <w:rsid w:val="009B181C"/>
    <w:rsid w:val="009C1440"/>
    <w:rsid w:val="009C2107"/>
    <w:rsid w:val="009C5D9E"/>
    <w:rsid w:val="009D08A6"/>
    <w:rsid w:val="009D2C3E"/>
    <w:rsid w:val="009E0625"/>
    <w:rsid w:val="009E0867"/>
    <w:rsid w:val="009E2DF5"/>
    <w:rsid w:val="009E3034"/>
    <w:rsid w:val="009E549F"/>
    <w:rsid w:val="009E7CBF"/>
    <w:rsid w:val="009F28A8"/>
    <w:rsid w:val="009F30D6"/>
    <w:rsid w:val="009F473E"/>
    <w:rsid w:val="009F682A"/>
    <w:rsid w:val="00A022BE"/>
    <w:rsid w:val="00A11D57"/>
    <w:rsid w:val="00A13E0B"/>
    <w:rsid w:val="00A231D3"/>
    <w:rsid w:val="00A24C95"/>
    <w:rsid w:val="00A26094"/>
    <w:rsid w:val="00A301BF"/>
    <w:rsid w:val="00A302B2"/>
    <w:rsid w:val="00A331B4"/>
    <w:rsid w:val="00A3484E"/>
    <w:rsid w:val="00A36ADA"/>
    <w:rsid w:val="00A438D8"/>
    <w:rsid w:val="00A473F5"/>
    <w:rsid w:val="00A5169B"/>
    <w:rsid w:val="00A51F9D"/>
    <w:rsid w:val="00A5416A"/>
    <w:rsid w:val="00A5671C"/>
    <w:rsid w:val="00A639F4"/>
    <w:rsid w:val="00A709B7"/>
    <w:rsid w:val="00A74B2B"/>
    <w:rsid w:val="00A81A32"/>
    <w:rsid w:val="00A835BD"/>
    <w:rsid w:val="00A83B5A"/>
    <w:rsid w:val="00A97B15"/>
    <w:rsid w:val="00AA42D5"/>
    <w:rsid w:val="00AB0D79"/>
    <w:rsid w:val="00AB2FAB"/>
    <w:rsid w:val="00AB5C14"/>
    <w:rsid w:val="00AC1EE7"/>
    <w:rsid w:val="00AC333F"/>
    <w:rsid w:val="00AC585C"/>
    <w:rsid w:val="00AD1925"/>
    <w:rsid w:val="00AD5C66"/>
    <w:rsid w:val="00AE05D2"/>
    <w:rsid w:val="00AE067D"/>
    <w:rsid w:val="00AE6234"/>
    <w:rsid w:val="00AF1181"/>
    <w:rsid w:val="00AF2F79"/>
    <w:rsid w:val="00AF4653"/>
    <w:rsid w:val="00AF491F"/>
    <w:rsid w:val="00AF7DB7"/>
    <w:rsid w:val="00B33A1E"/>
    <w:rsid w:val="00B37F34"/>
    <w:rsid w:val="00B443E4"/>
    <w:rsid w:val="00B51AC9"/>
    <w:rsid w:val="00B563EA"/>
    <w:rsid w:val="00B607AD"/>
    <w:rsid w:val="00B60E51"/>
    <w:rsid w:val="00B63A54"/>
    <w:rsid w:val="00B71257"/>
    <w:rsid w:val="00B736DF"/>
    <w:rsid w:val="00B77D18"/>
    <w:rsid w:val="00B8313A"/>
    <w:rsid w:val="00B83C6B"/>
    <w:rsid w:val="00B93503"/>
    <w:rsid w:val="00B95BB8"/>
    <w:rsid w:val="00B95E13"/>
    <w:rsid w:val="00B96B7B"/>
    <w:rsid w:val="00BA31E8"/>
    <w:rsid w:val="00BA55E0"/>
    <w:rsid w:val="00BA6BD4"/>
    <w:rsid w:val="00BB3186"/>
    <w:rsid w:val="00BB3369"/>
    <w:rsid w:val="00BB3752"/>
    <w:rsid w:val="00BB6688"/>
    <w:rsid w:val="00BC26D4"/>
    <w:rsid w:val="00BC64F2"/>
    <w:rsid w:val="00BD7D5D"/>
    <w:rsid w:val="00BF2A42"/>
    <w:rsid w:val="00C03D8C"/>
    <w:rsid w:val="00C055EC"/>
    <w:rsid w:val="00C10DC9"/>
    <w:rsid w:val="00C10F3D"/>
    <w:rsid w:val="00C1293F"/>
    <w:rsid w:val="00C12FB3"/>
    <w:rsid w:val="00C17341"/>
    <w:rsid w:val="00C23A55"/>
    <w:rsid w:val="00C24EEF"/>
    <w:rsid w:val="00C25CF6"/>
    <w:rsid w:val="00C26C36"/>
    <w:rsid w:val="00C32768"/>
    <w:rsid w:val="00C32847"/>
    <w:rsid w:val="00C431DF"/>
    <w:rsid w:val="00C456BD"/>
    <w:rsid w:val="00C530DC"/>
    <w:rsid w:val="00C5350D"/>
    <w:rsid w:val="00C56176"/>
    <w:rsid w:val="00C6123C"/>
    <w:rsid w:val="00C7084D"/>
    <w:rsid w:val="00C7315E"/>
    <w:rsid w:val="00C73330"/>
    <w:rsid w:val="00C75895"/>
    <w:rsid w:val="00C83C9F"/>
    <w:rsid w:val="00C86866"/>
    <w:rsid w:val="00C87A0E"/>
    <w:rsid w:val="00C94840"/>
    <w:rsid w:val="00CA12F0"/>
    <w:rsid w:val="00CA6AC8"/>
    <w:rsid w:val="00CB027F"/>
    <w:rsid w:val="00CC61F6"/>
    <w:rsid w:val="00CC6297"/>
    <w:rsid w:val="00CC7690"/>
    <w:rsid w:val="00CC76D4"/>
    <w:rsid w:val="00CD1986"/>
    <w:rsid w:val="00CD5541"/>
    <w:rsid w:val="00CE4D5C"/>
    <w:rsid w:val="00CF05DA"/>
    <w:rsid w:val="00CF448D"/>
    <w:rsid w:val="00CF58EB"/>
    <w:rsid w:val="00D0106E"/>
    <w:rsid w:val="00D06383"/>
    <w:rsid w:val="00D20E85"/>
    <w:rsid w:val="00D24615"/>
    <w:rsid w:val="00D26F60"/>
    <w:rsid w:val="00D27557"/>
    <w:rsid w:val="00D37842"/>
    <w:rsid w:val="00D421BE"/>
    <w:rsid w:val="00D42DC2"/>
    <w:rsid w:val="00D43CB2"/>
    <w:rsid w:val="00D537E1"/>
    <w:rsid w:val="00D55BB2"/>
    <w:rsid w:val="00D6091A"/>
    <w:rsid w:val="00D62707"/>
    <w:rsid w:val="00D6695F"/>
    <w:rsid w:val="00D67282"/>
    <w:rsid w:val="00D7261C"/>
    <w:rsid w:val="00D75644"/>
    <w:rsid w:val="00D81656"/>
    <w:rsid w:val="00D83D87"/>
    <w:rsid w:val="00D842E5"/>
    <w:rsid w:val="00D86A30"/>
    <w:rsid w:val="00D91208"/>
    <w:rsid w:val="00D97CB4"/>
    <w:rsid w:val="00D97DD4"/>
    <w:rsid w:val="00DA364F"/>
    <w:rsid w:val="00DA5A8A"/>
    <w:rsid w:val="00DB26CD"/>
    <w:rsid w:val="00DB3135"/>
    <w:rsid w:val="00DB441C"/>
    <w:rsid w:val="00DB44AF"/>
    <w:rsid w:val="00DB542E"/>
    <w:rsid w:val="00DC1F58"/>
    <w:rsid w:val="00DC339B"/>
    <w:rsid w:val="00DC5D40"/>
    <w:rsid w:val="00DD30E9"/>
    <w:rsid w:val="00DD4F47"/>
    <w:rsid w:val="00DD630E"/>
    <w:rsid w:val="00DD63AE"/>
    <w:rsid w:val="00DD7FBB"/>
    <w:rsid w:val="00DE0B9F"/>
    <w:rsid w:val="00DE4238"/>
    <w:rsid w:val="00DE42B9"/>
    <w:rsid w:val="00DE5079"/>
    <w:rsid w:val="00DE657F"/>
    <w:rsid w:val="00DE6B48"/>
    <w:rsid w:val="00DF04EC"/>
    <w:rsid w:val="00DF1218"/>
    <w:rsid w:val="00DF6462"/>
    <w:rsid w:val="00DF71F8"/>
    <w:rsid w:val="00E02FA0"/>
    <w:rsid w:val="00E036DC"/>
    <w:rsid w:val="00E10454"/>
    <w:rsid w:val="00E112E5"/>
    <w:rsid w:val="00E11A8D"/>
    <w:rsid w:val="00E21CC7"/>
    <w:rsid w:val="00E2400D"/>
    <w:rsid w:val="00E24D9E"/>
    <w:rsid w:val="00E25849"/>
    <w:rsid w:val="00E30487"/>
    <w:rsid w:val="00E30BEA"/>
    <w:rsid w:val="00E3197E"/>
    <w:rsid w:val="00E342F8"/>
    <w:rsid w:val="00E34398"/>
    <w:rsid w:val="00E351ED"/>
    <w:rsid w:val="00E45937"/>
    <w:rsid w:val="00E6034B"/>
    <w:rsid w:val="00E6549E"/>
    <w:rsid w:val="00E656DE"/>
    <w:rsid w:val="00E65EDE"/>
    <w:rsid w:val="00E67DA5"/>
    <w:rsid w:val="00E70F81"/>
    <w:rsid w:val="00E77055"/>
    <w:rsid w:val="00E77460"/>
    <w:rsid w:val="00E8349C"/>
    <w:rsid w:val="00E83ABC"/>
    <w:rsid w:val="00E844F2"/>
    <w:rsid w:val="00E92FCB"/>
    <w:rsid w:val="00EA147F"/>
    <w:rsid w:val="00EC0B83"/>
    <w:rsid w:val="00EC64F3"/>
    <w:rsid w:val="00ED03AB"/>
    <w:rsid w:val="00ED0CAC"/>
    <w:rsid w:val="00ED1CD4"/>
    <w:rsid w:val="00ED1D2B"/>
    <w:rsid w:val="00ED64B5"/>
    <w:rsid w:val="00EE7CCA"/>
    <w:rsid w:val="00EF1AB2"/>
    <w:rsid w:val="00EF3A2F"/>
    <w:rsid w:val="00EF71D8"/>
    <w:rsid w:val="00F00725"/>
    <w:rsid w:val="00F034CE"/>
    <w:rsid w:val="00F15C67"/>
    <w:rsid w:val="00F16A14"/>
    <w:rsid w:val="00F231DC"/>
    <w:rsid w:val="00F23346"/>
    <w:rsid w:val="00F26F35"/>
    <w:rsid w:val="00F3491A"/>
    <w:rsid w:val="00F362D7"/>
    <w:rsid w:val="00F3657F"/>
    <w:rsid w:val="00F37D7B"/>
    <w:rsid w:val="00F37E65"/>
    <w:rsid w:val="00F43FD9"/>
    <w:rsid w:val="00F5314C"/>
    <w:rsid w:val="00F635DD"/>
    <w:rsid w:val="00F6627B"/>
    <w:rsid w:val="00F734F2"/>
    <w:rsid w:val="00F75052"/>
    <w:rsid w:val="00F75F59"/>
    <w:rsid w:val="00F768DC"/>
    <w:rsid w:val="00F804D3"/>
    <w:rsid w:val="00F81CD2"/>
    <w:rsid w:val="00F82641"/>
    <w:rsid w:val="00F90F18"/>
    <w:rsid w:val="00F937E4"/>
    <w:rsid w:val="00F95EE7"/>
    <w:rsid w:val="00FA39E6"/>
    <w:rsid w:val="00FA7BC9"/>
    <w:rsid w:val="00FB378E"/>
    <w:rsid w:val="00FB37F1"/>
    <w:rsid w:val="00FB47C0"/>
    <w:rsid w:val="00FB501B"/>
    <w:rsid w:val="00FB7770"/>
    <w:rsid w:val="00FC6B7C"/>
    <w:rsid w:val="00FD3B91"/>
    <w:rsid w:val="00FD576B"/>
    <w:rsid w:val="00FD579E"/>
    <w:rsid w:val="00FE3A68"/>
    <w:rsid w:val="00FE4516"/>
    <w:rsid w:val="00FE523E"/>
    <w:rsid w:val="00FE555D"/>
    <w:rsid w:val="00FE79BD"/>
    <w:rsid w:val="00FF51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43042"/>
  <w15:docId w15:val="{8584E25B-3709-4E83-84BB-B1CA1286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標題 1章名"/>
    <w:basedOn w:val="aa"/>
    <w:link w:val="11"/>
    <w:qFormat/>
    <w:rsid w:val="004F5E57"/>
    <w:pPr>
      <w:numPr>
        <w:numId w:val="6"/>
      </w:numPr>
      <w:outlineLvl w:val="0"/>
    </w:pPr>
    <w:rPr>
      <w:rFonts w:hAnsi="Arial"/>
      <w:bCs/>
      <w:kern w:val="32"/>
      <w:szCs w:val="52"/>
    </w:rPr>
  </w:style>
  <w:style w:type="paragraph" w:styleId="2">
    <w:name w:val="heading 2"/>
    <w:aliases w:val="標題110/111,節,節1,一.,標題110/111 字元,標題 2 一、,標題110/111 + 內文"/>
    <w:basedOn w:val="aa"/>
    <w:link w:val="20"/>
    <w:qFormat/>
    <w:rsid w:val="00ED0CAC"/>
    <w:pPr>
      <w:numPr>
        <w:ilvl w:val="1"/>
        <w:numId w:val="6"/>
      </w:numPr>
      <w:outlineLvl w:val="1"/>
    </w:pPr>
    <w:rPr>
      <w:rFonts w:hAnsi="Arial"/>
      <w:b/>
      <w:bCs/>
      <w:kern w:val="32"/>
      <w:szCs w:val="48"/>
    </w:rPr>
  </w:style>
  <w:style w:type="paragraph" w:styleId="3">
    <w:name w:val="heading 3"/>
    <w:aliases w:val="(一),小節標題,sub pro,--1.1.1.,1.1.1,標題 3 字元 字元"/>
    <w:basedOn w:val="aa"/>
    <w:link w:val="30"/>
    <w:qFormat/>
    <w:rsid w:val="004F5E57"/>
    <w:pPr>
      <w:numPr>
        <w:ilvl w:val="2"/>
        <w:numId w:val="6"/>
      </w:numPr>
      <w:outlineLvl w:val="2"/>
    </w:pPr>
    <w:rPr>
      <w:rFonts w:hAnsi="Arial"/>
      <w:bCs/>
      <w:kern w:val="32"/>
      <w:szCs w:val="36"/>
    </w:rPr>
  </w:style>
  <w:style w:type="paragraph" w:styleId="4">
    <w:name w:val="heading 4"/>
    <w:aliases w:val="表格,一,1.,1、"/>
    <w:basedOn w:val="aa"/>
    <w:link w:val="40"/>
    <w:qFormat/>
    <w:rsid w:val="004F5E57"/>
    <w:pPr>
      <w:numPr>
        <w:ilvl w:val="3"/>
        <w:numId w:val="6"/>
      </w:numPr>
      <w:outlineLvl w:val="3"/>
    </w:pPr>
    <w:rPr>
      <w:rFonts w:hAnsi="Arial"/>
      <w:kern w:val="32"/>
      <w:szCs w:val="36"/>
    </w:rPr>
  </w:style>
  <w:style w:type="paragraph" w:styleId="5">
    <w:name w:val="heading 5"/>
    <w:aliases w:val="標題 5 （1）"/>
    <w:basedOn w:val="aa"/>
    <w:link w:val="50"/>
    <w:qFormat/>
    <w:rsid w:val="004F5E57"/>
    <w:pPr>
      <w:numPr>
        <w:ilvl w:val="4"/>
        <w:numId w:val="6"/>
      </w:numPr>
      <w:outlineLvl w:val="4"/>
    </w:pPr>
    <w:rPr>
      <w:rFonts w:hAnsi="Arial"/>
      <w:bCs/>
      <w:kern w:val="32"/>
      <w:szCs w:val="36"/>
    </w:rPr>
  </w:style>
  <w:style w:type="paragraph" w:styleId="6">
    <w:name w:val="heading 6"/>
    <w:aliases w:val="1"/>
    <w:basedOn w:val="aa"/>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a"/>
    <w:link w:val="70"/>
    <w:qFormat/>
    <w:rsid w:val="004F5E57"/>
    <w:pPr>
      <w:numPr>
        <w:ilvl w:val="6"/>
        <w:numId w:val="6"/>
      </w:numPr>
      <w:outlineLvl w:val="6"/>
    </w:pPr>
    <w:rPr>
      <w:rFonts w:hAnsi="Arial"/>
      <w:bCs/>
      <w:kern w:val="32"/>
      <w:szCs w:val="36"/>
    </w:rPr>
  </w:style>
  <w:style w:type="paragraph" w:styleId="8">
    <w:name w:val="heading 8"/>
    <w:basedOn w:val="aa"/>
    <w:link w:val="80"/>
    <w:qFormat/>
    <w:rsid w:val="004F5E57"/>
    <w:pPr>
      <w:numPr>
        <w:ilvl w:val="7"/>
        <w:numId w:val="6"/>
      </w:numPr>
      <w:outlineLvl w:val="7"/>
    </w:pPr>
    <w:rPr>
      <w:rFonts w:hAnsi="Arial"/>
      <w:kern w:val="32"/>
      <w:szCs w:val="36"/>
    </w:rPr>
  </w:style>
  <w:style w:type="paragraph" w:styleId="9">
    <w:name w:val="heading 9"/>
    <w:basedOn w:val="aa"/>
    <w:link w:val="90"/>
    <w:uiPriority w:val="9"/>
    <w:unhideWhenUsed/>
    <w:qFormat/>
    <w:rsid w:val="00C055EC"/>
    <w:pPr>
      <w:numPr>
        <w:ilvl w:val="8"/>
        <w:numId w:val="6"/>
      </w:numPr>
      <w:outlineLvl w:val="8"/>
    </w:pPr>
    <w:rPr>
      <w:rFonts w:hAnsiTheme="majorHAnsi" w:cstheme="majorBidi"/>
      <w:kern w:val="32"/>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Signature"/>
    <w:basedOn w:val="aa"/>
    <w:link w:val="af"/>
    <w:semiHidden/>
    <w:rsid w:val="004E0062"/>
    <w:pPr>
      <w:spacing w:before="720" w:after="720"/>
      <w:ind w:left="7371"/>
    </w:pPr>
    <w:rPr>
      <w:b/>
      <w:snapToGrid w:val="0"/>
      <w:spacing w:val="10"/>
      <w:sz w:val="36"/>
    </w:rPr>
  </w:style>
  <w:style w:type="paragraph" w:styleId="af0">
    <w:name w:val="endnote text"/>
    <w:basedOn w:val="aa"/>
    <w:link w:val="af1"/>
    <w:semiHidden/>
    <w:rsid w:val="004E0062"/>
    <w:pPr>
      <w:kinsoku w:val="0"/>
      <w:autoSpaceDE/>
      <w:spacing w:before="240"/>
      <w:ind w:left="1021" w:hanging="1021"/>
    </w:pPr>
    <w:rPr>
      <w:snapToGrid w:val="0"/>
      <w:spacing w:val="10"/>
    </w:rPr>
  </w:style>
  <w:style w:type="paragraph" w:styleId="51">
    <w:name w:val="toc 5"/>
    <w:basedOn w:val="aa"/>
    <w:next w:val="aa"/>
    <w:autoRedefine/>
    <w:semiHidden/>
    <w:rsid w:val="004E0062"/>
    <w:pPr>
      <w:ind w:leftChars="400" w:left="600" w:rightChars="200" w:right="200" w:hangingChars="200" w:hanging="200"/>
    </w:pPr>
  </w:style>
  <w:style w:type="character" w:styleId="af2">
    <w:name w:val="page number"/>
    <w:basedOn w:val="ab"/>
    <w:semiHidden/>
    <w:rsid w:val="004E0062"/>
    <w:rPr>
      <w:rFonts w:ascii="標楷體" w:eastAsia="標楷體"/>
      <w:sz w:val="20"/>
    </w:rPr>
  </w:style>
  <w:style w:type="paragraph" w:styleId="61">
    <w:name w:val="toc 6"/>
    <w:basedOn w:val="aa"/>
    <w:next w:val="aa"/>
    <w:autoRedefine/>
    <w:semiHidden/>
    <w:rsid w:val="004E0062"/>
    <w:pPr>
      <w:ind w:leftChars="500" w:left="500"/>
    </w:pPr>
  </w:style>
  <w:style w:type="paragraph" w:customStyle="1" w:styleId="12">
    <w:name w:val="段落樣式1"/>
    <w:basedOn w:val="aa"/>
    <w:qFormat/>
    <w:rsid w:val="004F5E57"/>
    <w:pPr>
      <w:tabs>
        <w:tab w:val="left" w:pos="567"/>
      </w:tabs>
      <w:ind w:leftChars="200" w:left="200" w:firstLineChars="200" w:firstLine="200"/>
    </w:pPr>
    <w:rPr>
      <w:kern w:val="32"/>
    </w:rPr>
  </w:style>
  <w:style w:type="paragraph" w:customStyle="1" w:styleId="21">
    <w:name w:val="段落樣式2"/>
    <w:basedOn w:val="aa"/>
    <w:qFormat/>
    <w:rsid w:val="004F5E57"/>
    <w:pPr>
      <w:tabs>
        <w:tab w:val="left" w:pos="567"/>
      </w:tabs>
      <w:ind w:leftChars="300" w:left="300" w:firstLineChars="200" w:firstLine="200"/>
    </w:pPr>
    <w:rPr>
      <w:kern w:val="32"/>
    </w:rPr>
  </w:style>
  <w:style w:type="paragraph" w:styleId="13">
    <w:name w:val="toc 1"/>
    <w:basedOn w:val="aa"/>
    <w:next w:val="aa"/>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a"/>
    <w:next w:val="aa"/>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a"/>
    <w:next w:val="aa"/>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a"/>
    <w:next w:val="aa"/>
    <w:autoRedefine/>
    <w:semiHidden/>
    <w:rsid w:val="004E0062"/>
    <w:pPr>
      <w:kinsoku w:val="0"/>
      <w:ind w:leftChars="300" w:left="500" w:rightChars="200" w:right="200" w:hangingChars="200" w:hanging="200"/>
    </w:pPr>
  </w:style>
  <w:style w:type="paragraph" w:styleId="71">
    <w:name w:val="toc 7"/>
    <w:basedOn w:val="aa"/>
    <w:next w:val="aa"/>
    <w:autoRedefine/>
    <w:semiHidden/>
    <w:rsid w:val="004E0062"/>
    <w:pPr>
      <w:ind w:leftChars="600" w:left="800" w:hangingChars="200" w:hanging="200"/>
    </w:pPr>
  </w:style>
  <w:style w:type="paragraph" w:styleId="81">
    <w:name w:val="toc 8"/>
    <w:basedOn w:val="aa"/>
    <w:next w:val="aa"/>
    <w:autoRedefine/>
    <w:semiHidden/>
    <w:rsid w:val="004E0062"/>
    <w:pPr>
      <w:ind w:leftChars="700" w:left="900" w:hangingChars="200" w:hanging="200"/>
    </w:pPr>
  </w:style>
  <w:style w:type="paragraph" w:styleId="91">
    <w:name w:val="toc 9"/>
    <w:basedOn w:val="aa"/>
    <w:next w:val="aa"/>
    <w:autoRedefine/>
    <w:semiHidden/>
    <w:rsid w:val="004E0062"/>
    <w:pPr>
      <w:ind w:leftChars="1600" w:left="3840"/>
    </w:pPr>
  </w:style>
  <w:style w:type="paragraph" w:styleId="af3">
    <w:name w:val="header"/>
    <w:basedOn w:val="aa"/>
    <w:link w:val="af4"/>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5">
    <w:name w:val="Hyperlink"/>
    <w:basedOn w:val="ab"/>
    <w:uiPriority w:val="99"/>
    <w:rsid w:val="004E0062"/>
    <w:rPr>
      <w:color w:val="0000FF"/>
      <w:u w:val="single"/>
    </w:rPr>
  </w:style>
  <w:style w:type="paragraph" w:customStyle="1" w:styleId="af6">
    <w:name w:val="簽名日期"/>
    <w:basedOn w:val="aa"/>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7">
    <w:name w:val="附件"/>
    <w:basedOn w:val="af0"/>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4">
    <w:name w:val="附表樣式"/>
    <w:basedOn w:val="aa"/>
    <w:qFormat/>
    <w:rsid w:val="00B77D18"/>
    <w:pPr>
      <w:keepNext/>
      <w:numPr>
        <w:numId w:val="1"/>
      </w:numPr>
      <w:tabs>
        <w:tab w:val="clear" w:pos="1440"/>
      </w:tabs>
      <w:ind w:left="400" w:hangingChars="400" w:hanging="400"/>
      <w:outlineLvl w:val="0"/>
    </w:pPr>
    <w:rPr>
      <w:kern w:val="32"/>
    </w:rPr>
  </w:style>
  <w:style w:type="paragraph" w:styleId="af8">
    <w:name w:val="Body Text Indent"/>
    <w:basedOn w:val="aa"/>
    <w:link w:val="af9"/>
    <w:semiHidden/>
    <w:rsid w:val="004E0062"/>
    <w:pPr>
      <w:ind w:left="698" w:hangingChars="200" w:hanging="698"/>
    </w:pPr>
  </w:style>
  <w:style w:type="paragraph" w:customStyle="1" w:styleId="afa">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a"/>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a"/>
    <w:qFormat/>
    <w:rsid w:val="00B77D18"/>
    <w:pPr>
      <w:keepNext/>
      <w:numPr>
        <w:numId w:val="2"/>
      </w:numPr>
      <w:tabs>
        <w:tab w:val="clear" w:pos="1440"/>
      </w:tabs>
      <w:ind w:left="400" w:hangingChars="400" w:hanging="400"/>
      <w:outlineLvl w:val="0"/>
    </w:pPr>
    <w:rPr>
      <w:kern w:val="32"/>
    </w:rPr>
  </w:style>
  <w:style w:type="paragraph" w:styleId="afb">
    <w:name w:val="footer"/>
    <w:basedOn w:val="aa"/>
    <w:link w:val="afc"/>
    <w:rsid w:val="004E0062"/>
    <w:pPr>
      <w:tabs>
        <w:tab w:val="center" w:pos="4153"/>
        <w:tab w:val="right" w:pos="8306"/>
      </w:tabs>
      <w:snapToGrid w:val="0"/>
    </w:pPr>
    <w:rPr>
      <w:sz w:val="20"/>
    </w:rPr>
  </w:style>
  <w:style w:type="paragraph" w:styleId="afd">
    <w:name w:val="table of figures"/>
    <w:basedOn w:val="aa"/>
    <w:next w:val="aa"/>
    <w:semiHidden/>
    <w:rsid w:val="004E0062"/>
    <w:pPr>
      <w:ind w:left="400" w:hangingChars="400" w:hanging="400"/>
    </w:pPr>
  </w:style>
  <w:style w:type="paragraph" w:customStyle="1" w:styleId="140">
    <w:name w:val="表格標題14"/>
    <w:basedOn w:val="aa"/>
    <w:rsid w:val="00BC64F2"/>
    <w:pPr>
      <w:keepNext/>
      <w:adjustRightInd w:val="0"/>
      <w:snapToGrid w:val="0"/>
      <w:spacing w:before="40" w:after="40" w:line="320" w:lineRule="exact"/>
      <w:jc w:val="center"/>
    </w:pPr>
    <w:rPr>
      <w:snapToGrid w:val="0"/>
      <w:spacing w:val="-10"/>
      <w:kern w:val="0"/>
      <w:sz w:val="28"/>
    </w:rPr>
  </w:style>
  <w:style w:type="paragraph" w:customStyle="1" w:styleId="a7">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e">
    <w:name w:val="資料來源"/>
    <w:basedOn w:val="aa"/>
    <w:rsid w:val="00F16A14"/>
    <w:pPr>
      <w:kinsoku w:val="0"/>
      <w:adjustRightInd w:val="0"/>
      <w:snapToGrid w:val="0"/>
      <w:spacing w:before="40" w:after="240" w:line="360" w:lineRule="exact"/>
    </w:pPr>
    <w:rPr>
      <w:spacing w:val="-10"/>
      <w:kern w:val="0"/>
      <w:sz w:val="28"/>
      <w:szCs w:val="22"/>
    </w:rPr>
  </w:style>
  <w:style w:type="paragraph" w:customStyle="1" w:styleId="a5">
    <w:name w:val="圖標題"/>
    <w:basedOn w:val="aa"/>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f">
    <w:name w:val="Table Grid"/>
    <w:basedOn w:val="ac"/>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8">
    <w:name w:val="附錄"/>
    <w:basedOn w:val="aa"/>
    <w:qFormat/>
    <w:rsid w:val="00B77D18"/>
    <w:pPr>
      <w:keepNext/>
      <w:numPr>
        <w:numId w:val="5"/>
      </w:numPr>
      <w:ind w:left="350" w:hangingChars="350" w:hanging="350"/>
      <w:outlineLvl w:val="0"/>
    </w:pPr>
    <w:rPr>
      <w:kern w:val="32"/>
    </w:rPr>
  </w:style>
  <w:style w:type="paragraph" w:styleId="aff0">
    <w:name w:val="List Paragraph"/>
    <w:basedOn w:val="aa"/>
    <w:uiPriority w:val="34"/>
    <w:qFormat/>
    <w:rsid w:val="00687024"/>
    <w:pPr>
      <w:ind w:leftChars="200" w:left="480"/>
    </w:pPr>
  </w:style>
  <w:style w:type="paragraph" w:styleId="aff1">
    <w:name w:val="Balloon Text"/>
    <w:basedOn w:val="aa"/>
    <w:link w:val="aff2"/>
    <w:uiPriority w:val="99"/>
    <w:semiHidden/>
    <w:unhideWhenUsed/>
    <w:rsid w:val="00C530DC"/>
    <w:rPr>
      <w:rFonts w:asciiTheme="majorHAnsi" w:eastAsiaTheme="majorEastAsia" w:hAnsiTheme="majorHAnsi" w:cstheme="majorBidi"/>
      <w:sz w:val="18"/>
      <w:szCs w:val="18"/>
    </w:rPr>
  </w:style>
  <w:style w:type="character" w:customStyle="1" w:styleId="aff2">
    <w:name w:val="註解方塊文字 字元"/>
    <w:basedOn w:val="ab"/>
    <w:link w:val="aff1"/>
    <w:uiPriority w:val="99"/>
    <w:semiHidden/>
    <w:rsid w:val="00C530DC"/>
    <w:rPr>
      <w:rFonts w:asciiTheme="majorHAnsi" w:eastAsiaTheme="majorEastAsia" w:hAnsiTheme="majorHAnsi" w:cstheme="majorBidi"/>
      <w:kern w:val="2"/>
      <w:sz w:val="18"/>
      <w:szCs w:val="18"/>
    </w:rPr>
  </w:style>
  <w:style w:type="paragraph" w:customStyle="1" w:styleId="a9">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6">
    <w:name w:val="附件樣式"/>
    <w:basedOn w:val="aa"/>
    <w:qFormat/>
    <w:rsid w:val="00B77D18"/>
    <w:pPr>
      <w:keepNext/>
      <w:numPr>
        <w:numId w:val="8"/>
      </w:numPr>
      <w:ind w:left="400" w:hangingChars="400" w:hanging="400"/>
      <w:outlineLvl w:val="0"/>
    </w:pPr>
    <w:rPr>
      <w:kern w:val="32"/>
    </w:rPr>
  </w:style>
  <w:style w:type="character" w:customStyle="1" w:styleId="90">
    <w:name w:val="標題 9 字元"/>
    <w:basedOn w:val="ab"/>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3">
    <w:name w:val="footnote text"/>
    <w:aliases w:val="字元,fn,fn Char,fn Car Car,fn Car,Footnotes Car,Footnote Text Char,footnote text,Footnote ak,Footnotes"/>
    <w:basedOn w:val="aa"/>
    <w:link w:val="aff4"/>
    <w:uiPriority w:val="99"/>
    <w:unhideWhenUsed/>
    <w:rsid w:val="00984897"/>
    <w:pPr>
      <w:snapToGrid w:val="0"/>
      <w:jc w:val="left"/>
    </w:pPr>
    <w:rPr>
      <w:sz w:val="20"/>
    </w:rPr>
  </w:style>
  <w:style w:type="character" w:customStyle="1" w:styleId="aff4">
    <w:name w:val="註腳文字 字元"/>
    <w:aliases w:val="字元 字元,fn 字元,fn Char 字元,fn Car Car 字元,fn Car 字元,Footnotes Car 字元,Footnote Text Char 字元,footnote text 字元,Footnote ak 字元,Footnotes 字元"/>
    <w:basedOn w:val="ab"/>
    <w:link w:val="aff3"/>
    <w:uiPriority w:val="99"/>
    <w:rsid w:val="00984897"/>
    <w:rPr>
      <w:rFonts w:ascii="標楷體" w:eastAsia="標楷體"/>
      <w:kern w:val="2"/>
    </w:rPr>
  </w:style>
  <w:style w:type="character" w:styleId="aff5">
    <w:name w:val="footnote reference"/>
    <w:basedOn w:val="ab"/>
    <w:uiPriority w:val="99"/>
    <w:unhideWhenUsed/>
    <w:rsid w:val="00984897"/>
    <w:rPr>
      <w:vertAlign w:val="superscript"/>
    </w:rPr>
  </w:style>
  <w:style w:type="character" w:customStyle="1" w:styleId="30">
    <w:name w:val="標題 3 字元"/>
    <w:aliases w:val="(一) 字元,小節標題 字元,sub pro 字元,--1.1.1. 字元,1.1.1 字元,標題 3 字元 字元 字元"/>
    <w:basedOn w:val="ab"/>
    <w:link w:val="3"/>
    <w:rsid w:val="00C32847"/>
    <w:rPr>
      <w:rFonts w:ascii="標楷體" w:eastAsia="標楷體" w:hAnsi="Arial"/>
      <w:bCs/>
      <w:kern w:val="32"/>
      <w:sz w:val="32"/>
      <w:szCs w:val="36"/>
    </w:rPr>
  </w:style>
  <w:style w:type="paragraph" w:customStyle="1" w:styleId="a0">
    <w:name w:val="審核通知甲層"/>
    <w:basedOn w:val="10"/>
    <w:rsid w:val="00795BD4"/>
    <w:pPr>
      <w:keepNext/>
      <w:numPr>
        <w:numId w:val="9"/>
      </w:numPr>
      <w:overflowPunct/>
      <w:autoSpaceDE/>
      <w:autoSpaceDN/>
      <w:snapToGrid w:val="0"/>
      <w:spacing w:beforeLines="50" w:before="180"/>
      <w:jc w:val="center"/>
    </w:pPr>
    <w:rPr>
      <w:rFonts w:hAnsi="標楷體"/>
      <w:b/>
      <w:kern w:val="52"/>
      <w:sz w:val="36"/>
    </w:rPr>
  </w:style>
  <w:style w:type="paragraph" w:customStyle="1" w:styleId="a1">
    <w:name w:val="審核通知壹層"/>
    <w:basedOn w:val="2"/>
    <w:next w:val="aa"/>
    <w:rsid w:val="00795BD4"/>
    <w:pPr>
      <w:keepNext/>
      <w:numPr>
        <w:numId w:val="9"/>
      </w:numPr>
      <w:overflowPunct/>
      <w:autoSpaceDE/>
      <w:autoSpaceDN/>
      <w:snapToGrid w:val="0"/>
      <w:spacing w:line="560" w:lineRule="atLeast"/>
    </w:pPr>
    <w:rPr>
      <w:rFonts w:ascii="Arial"/>
      <w:kern w:val="2"/>
      <w:szCs w:val="32"/>
      <w:lang w:val="x-none" w:eastAsia="x-none"/>
    </w:rPr>
  </w:style>
  <w:style w:type="paragraph" w:customStyle="1" w:styleId="a2">
    <w:name w:val="審核通知一層"/>
    <w:basedOn w:val="aa"/>
    <w:next w:val="aa"/>
    <w:rsid w:val="00795BD4"/>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a"/>
    <w:next w:val="aa"/>
    <w:rsid w:val="00795BD4"/>
    <w:pPr>
      <w:numPr>
        <w:ilvl w:val="4"/>
        <w:numId w:val="9"/>
      </w:numPr>
      <w:overflowPunct/>
      <w:autoSpaceDE/>
      <w:autoSpaceDN/>
      <w:snapToGrid w:val="0"/>
      <w:spacing w:line="560" w:lineRule="atLeast"/>
    </w:pPr>
    <w:rPr>
      <w:rFonts w:ascii="Times New Roman"/>
    </w:rPr>
  </w:style>
  <w:style w:type="paragraph" w:customStyle="1" w:styleId="a3">
    <w:name w:val="樣式 樣式 審核通知(一)層 + 粗體 + 標楷體"/>
    <w:basedOn w:val="aa"/>
    <w:rsid w:val="00795BD4"/>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b"/>
    <w:rsid w:val="00795BD4"/>
  </w:style>
  <w:style w:type="character" w:customStyle="1" w:styleId="HTML">
    <w:name w:val="HTML 預設格式 字元"/>
    <w:link w:val="HTML0"/>
    <w:uiPriority w:val="99"/>
    <w:rsid w:val="00795BD4"/>
    <w:rPr>
      <w:rFonts w:ascii="細明體" w:eastAsia="細明體" w:hAnsi="細明體" w:cs="細明體"/>
      <w:szCs w:val="24"/>
    </w:rPr>
  </w:style>
  <w:style w:type="paragraph" w:styleId="HTML0">
    <w:name w:val="HTML Preformatted"/>
    <w:basedOn w:val="aa"/>
    <w:link w:val="HTML"/>
    <w:uiPriority w:val="99"/>
    <w:unhideWhenUsed/>
    <w:rsid w:val="00795B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b"/>
    <w:uiPriority w:val="99"/>
    <w:semiHidden/>
    <w:rsid w:val="00795BD4"/>
    <w:rPr>
      <w:rFonts w:ascii="Courier New" w:eastAsia="標楷體" w:hAnsi="Courier New" w:cs="Courier New"/>
      <w:kern w:val="2"/>
    </w:rPr>
  </w:style>
  <w:style w:type="character" w:customStyle="1" w:styleId="afc">
    <w:name w:val="頁尾 字元"/>
    <w:link w:val="afb"/>
    <w:rsid w:val="00795BD4"/>
    <w:rPr>
      <w:rFonts w:ascii="標楷體" w:eastAsia="標楷體"/>
      <w:kern w:val="2"/>
    </w:rPr>
  </w:style>
  <w:style w:type="character" w:customStyle="1" w:styleId="st1">
    <w:name w:val="st1"/>
    <w:basedOn w:val="ab"/>
    <w:rsid w:val="00795BD4"/>
  </w:style>
  <w:style w:type="paragraph" w:styleId="aff6">
    <w:name w:val="Plain Text"/>
    <w:basedOn w:val="aa"/>
    <w:link w:val="aff7"/>
    <w:uiPriority w:val="99"/>
    <w:unhideWhenUsed/>
    <w:rsid w:val="00795BD4"/>
    <w:pPr>
      <w:overflowPunct/>
      <w:autoSpaceDE/>
      <w:autoSpaceDN/>
      <w:jc w:val="left"/>
    </w:pPr>
    <w:rPr>
      <w:rFonts w:ascii="細明體" w:eastAsia="細明體" w:hAnsi="Courier New" w:cs="Courier New"/>
      <w:sz w:val="24"/>
      <w:szCs w:val="22"/>
    </w:rPr>
  </w:style>
  <w:style w:type="character" w:customStyle="1" w:styleId="aff7">
    <w:name w:val="純文字 字元"/>
    <w:basedOn w:val="ab"/>
    <w:link w:val="aff6"/>
    <w:uiPriority w:val="99"/>
    <w:rsid w:val="00795BD4"/>
    <w:rPr>
      <w:rFonts w:ascii="細明體" w:eastAsia="細明體" w:hAnsi="Courier New" w:cs="Courier New"/>
      <w:kern w:val="2"/>
      <w:sz w:val="24"/>
      <w:szCs w:val="22"/>
    </w:rPr>
  </w:style>
  <w:style w:type="character" w:customStyle="1" w:styleId="20">
    <w:name w:val="標題 2 字元"/>
    <w:aliases w:val="標題110/111 字元1,節 字元,節1 字元,一. 字元,標題110/111 字元 字元,標題 2 一、 字元,標題110/111 + 內文 字元"/>
    <w:basedOn w:val="ab"/>
    <w:link w:val="2"/>
    <w:rsid w:val="00795BD4"/>
    <w:rPr>
      <w:rFonts w:ascii="標楷體" w:eastAsia="標楷體" w:hAnsi="Arial"/>
      <w:b/>
      <w:bCs/>
      <w:kern w:val="32"/>
      <w:sz w:val="32"/>
      <w:szCs w:val="48"/>
    </w:rPr>
  </w:style>
  <w:style w:type="character" w:styleId="aff8">
    <w:name w:val="Unresolved Mention"/>
    <w:basedOn w:val="ab"/>
    <w:uiPriority w:val="99"/>
    <w:semiHidden/>
    <w:unhideWhenUsed/>
    <w:rsid w:val="00795BD4"/>
    <w:rPr>
      <w:color w:val="605E5C"/>
      <w:shd w:val="clear" w:color="auto" w:fill="E1DFDD"/>
    </w:rPr>
  </w:style>
  <w:style w:type="numbering" w:customStyle="1" w:styleId="WW8Num1">
    <w:name w:val="WW8Num1"/>
    <w:basedOn w:val="ad"/>
    <w:rsid w:val="00795BD4"/>
    <w:pPr>
      <w:numPr>
        <w:numId w:val="10"/>
      </w:numPr>
    </w:pPr>
  </w:style>
  <w:style w:type="paragraph" w:styleId="aff9">
    <w:name w:val="caption"/>
    <w:basedOn w:val="aa"/>
    <w:next w:val="aa"/>
    <w:uiPriority w:val="35"/>
    <w:unhideWhenUsed/>
    <w:qFormat/>
    <w:rsid w:val="00795BD4"/>
    <w:rPr>
      <w:sz w:val="20"/>
    </w:rPr>
  </w:style>
  <w:style w:type="character" w:customStyle="1" w:styleId="40">
    <w:name w:val="標題 4 字元"/>
    <w:aliases w:val="表格 字元,一 字元,1. 字元,1、 字元"/>
    <w:basedOn w:val="ab"/>
    <w:link w:val="4"/>
    <w:rsid w:val="00795BD4"/>
    <w:rPr>
      <w:rFonts w:ascii="標楷體" w:eastAsia="標楷體" w:hAnsi="Arial"/>
      <w:kern w:val="32"/>
      <w:sz w:val="32"/>
      <w:szCs w:val="36"/>
    </w:rPr>
  </w:style>
  <w:style w:type="paragraph" w:styleId="Web">
    <w:name w:val="Normal (Web)"/>
    <w:basedOn w:val="aa"/>
    <w:uiPriority w:val="99"/>
    <w:semiHidden/>
    <w:unhideWhenUsed/>
    <w:rsid w:val="00795BD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795BD4"/>
    <w:pPr>
      <w:widowControl w:val="0"/>
      <w:autoSpaceDE w:val="0"/>
      <w:autoSpaceDN w:val="0"/>
      <w:adjustRightInd w:val="0"/>
    </w:pPr>
    <w:rPr>
      <w:rFonts w:ascii="標楷體" w:eastAsia="標楷體" w:cs="標楷體"/>
      <w:color w:val="000000"/>
      <w:sz w:val="24"/>
      <w:szCs w:val="24"/>
    </w:rPr>
  </w:style>
  <w:style w:type="paragraph" w:customStyle="1" w:styleId="15">
    <w:name w:val="清單段落1"/>
    <w:basedOn w:val="aa"/>
    <w:rsid w:val="00795BD4"/>
    <w:pPr>
      <w:suppressAutoHyphens/>
      <w:overflowPunct/>
      <w:autoSpaceDE/>
      <w:autoSpaceDN/>
      <w:ind w:left="480"/>
      <w:jc w:val="left"/>
    </w:pPr>
    <w:rPr>
      <w:rFonts w:ascii="Calibri" w:eastAsia="font612" w:hAnsi="Calibri" w:cs="新細明體"/>
      <w:sz w:val="24"/>
      <w:szCs w:val="22"/>
    </w:rPr>
  </w:style>
  <w:style w:type="character" w:customStyle="1" w:styleId="50">
    <w:name w:val="標題 5 字元"/>
    <w:aliases w:val="標題 5 （1） 字元"/>
    <w:basedOn w:val="ab"/>
    <w:link w:val="5"/>
    <w:rsid w:val="00795BD4"/>
    <w:rPr>
      <w:rFonts w:ascii="標楷體" w:eastAsia="標楷體" w:hAnsi="Arial"/>
      <w:bCs/>
      <w:kern w:val="32"/>
      <w:sz w:val="32"/>
      <w:szCs w:val="36"/>
    </w:rPr>
  </w:style>
  <w:style w:type="character" w:customStyle="1" w:styleId="60">
    <w:name w:val="標題 6 字元"/>
    <w:aliases w:val="1 字元"/>
    <w:basedOn w:val="ab"/>
    <w:link w:val="6"/>
    <w:rsid w:val="00795BD4"/>
    <w:rPr>
      <w:rFonts w:ascii="標楷體" w:eastAsia="標楷體" w:hAnsi="Arial"/>
      <w:kern w:val="32"/>
      <w:sz w:val="32"/>
      <w:szCs w:val="36"/>
    </w:rPr>
  </w:style>
  <w:style w:type="character" w:styleId="affa">
    <w:name w:val="Emphasis"/>
    <w:basedOn w:val="ab"/>
    <w:uiPriority w:val="20"/>
    <w:qFormat/>
    <w:rsid w:val="00795BD4"/>
    <w:rPr>
      <w:i/>
      <w:iCs/>
    </w:rPr>
  </w:style>
  <w:style w:type="character" w:customStyle="1" w:styleId="11">
    <w:name w:val="標題 1 字元"/>
    <w:aliases w:val="題號1 字元,壹 字元,標題 1章名 字元"/>
    <w:basedOn w:val="ab"/>
    <w:link w:val="10"/>
    <w:rsid w:val="00537A43"/>
    <w:rPr>
      <w:rFonts w:ascii="標楷體" w:eastAsia="標楷體" w:hAnsi="Arial"/>
      <w:bCs/>
      <w:kern w:val="32"/>
      <w:sz w:val="32"/>
      <w:szCs w:val="52"/>
    </w:rPr>
  </w:style>
  <w:style w:type="character" w:customStyle="1" w:styleId="70">
    <w:name w:val="標題 7 字元"/>
    <w:aliases w:val="(1) 字元"/>
    <w:basedOn w:val="ab"/>
    <w:link w:val="7"/>
    <w:rsid w:val="00537A43"/>
    <w:rPr>
      <w:rFonts w:ascii="標楷體" w:eastAsia="標楷體" w:hAnsi="Arial"/>
      <w:bCs/>
      <w:kern w:val="32"/>
      <w:sz w:val="32"/>
      <w:szCs w:val="36"/>
    </w:rPr>
  </w:style>
  <w:style w:type="character" w:customStyle="1" w:styleId="80">
    <w:name w:val="標題 8 字元"/>
    <w:basedOn w:val="ab"/>
    <w:link w:val="8"/>
    <w:rsid w:val="00537A43"/>
    <w:rPr>
      <w:rFonts w:ascii="標楷體" w:eastAsia="標楷體" w:hAnsi="Arial"/>
      <w:kern w:val="32"/>
      <w:sz w:val="32"/>
      <w:szCs w:val="36"/>
    </w:rPr>
  </w:style>
  <w:style w:type="character" w:customStyle="1" w:styleId="af">
    <w:name w:val="簽名 字元"/>
    <w:basedOn w:val="ab"/>
    <w:link w:val="ae"/>
    <w:semiHidden/>
    <w:rsid w:val="00537A43"/>
    <w:rPr>
      <w:rFonts w:ascii="標楷體" w:eastAsia="標楷體"/>
      <w:b/>
      <w:snapToGrid w:val="0"/>
      <w:spacing w:val="10"/>
      <w:kern w:val="2"/>
      <w:sz w:val="36"/>
    </w:rPr>
  </w:style>
  <w:style w:type="character" w:customStyle="1" w:styleId="af1">
    <w:name w:val="章節附註文字 字元"/>
    <w:basedOn w:val="ab"/>
    <w:link w:val="af0"/>
    <w:semiHidden/>
    <w:rsid w:val="00537A43"/>
    <w:rPr>
      <w:rFonts w:ascii="標楷體" w:eastAsia="標楷體"/>
      <w:snapToGrid w:val="0"/>
      <w:spacing w:val="10"/>
      <w:kern w:val="2"/>
      <w:sz w:val="32"/>
    </w:rPr>
  </w:style>
  <w:style w:type="character" w:customStyle="1" w:styleId="af4">
    <w:name w:val="頁首 字元"/>
    <w:basedOn w:val="ab"/>
    <w:link w:val="af3"/>
    <w:semiHidden/>
    <w:rsid w:val="00537A43"/>
    <w:rPr>
      <w:rFonts w:ascii="標楷體" w:eastAsia="標楷體"/>
      <w:kern w:val="2"/>
    </w:rPr>
  </w:style>
  <w:style w:type="character" w:customStyle="1" w:styleId="af9">
    <w:name w:val="本文縮排 字元"/>
    <w:basedOn w:val="ab"/>
    <w:link w:val="af8"/>
    <w:semiHidden/>
    <w:rsid w:val="00537A43"/>
    <w:rPr>
      <w:rFonts w:ascii="標楷體" w:eastAsia="標楷體"/>
      <w:kern w:val="2"/>
      <w:sz w:val="32"/>
    </w:rPr>
  </w:style>
  <w:style w:type="character" w:customStyle="1" w:styleId="cite-bracket">
    <w:name w:val="cite-bracket"/>
    <w:basedOn w:val="ab"/>
    <w:rsid w:val="00537A43"/>
  </w:style>
  <w:style w:type="paragraph" w:customStyle="1" w:styleId="level-3">
    <w:name w:val="level-3"/>
    <w:basedOn w:val="aa"/>
    <w:rsid w:val="00537A4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b">
    <w:name w:val="annotation reference"/>
    <w:basedOn w:val="ab"/>
    <w:uiPriority w:val="99"/>
    <w:semiHidden/>
    <w:unhideWhenUsed/>
    <w:rsid w:val="00537A43"/>
    <w:rPr>
      <w:sz w:val="18"/>
      <w:szCs w:val="18"/>
    </w:rPr>
  </w:style>
  <w:style w:type="paragraph" w:styleId="affc">
    <w:name w:val="annotation text"/>
    <w:basedOn w:val="aa"/>
    <w:link w:val="affd"/>
    <w:uiPriority w:val="99"/>
    <w:semiHidden/>
    <w:unhideWhenUsed/>
    <w:rsid w:val="00537A43"/>
    <w:pPr>
      <w:jc w:val="left"/>
    </w:pPr>
  </w:style>
  <w:style w:type="character" w:customStyle="1" w:styleId="affd">
    <w:name w:val="註解文字 字元"/>
    <w:basedOn w:val="ab"/>
    <w:link w:val="affc"/>
    <w:uiPriority w:val="99"/>
    <w:semiHidden/>
    <w:rsid w:val="00537A43"/>
    <w:rPr>
      <w:rFonts w:ascii="標楷體" w:eastAsia="標楷體"/>
      <w:kern w:val="2"/>
      <w:sz w:val="32"/>
    </w:rPr>
  </w:style>
  <w:style w:type="paragraph" w:styleId="affe">
    <w:name w:val="annotation subject"/>
    <w:basedOn w:val="affc"/>
    <w:next w:val="affc"/>
    <w:link w:val="afff"/>
    <w:uiPriority w:val="99"/>
    <w:semiHidden/>
    <w:unhideWhenUsed/>
    <w:rsid w:val="00537A43"/>
    <w:rPr>
      <w:b/>
      <w:bCs/>
    </w:rPr>
  </w:style>
  <w:style w:type="character" w:customStyle="1" w:styleId="afff">
    <w:name w:val="註解主旨 字元"/>
    <w:basedOn w:val="affd"/>
    <w:link w:val="affe"/>
    <w:uiPriority w:val="99"/>
    <w:semiHidden/>
    <w:rsid w:val="00537A43"/>
    <w:rPr>
      <w:rFonts w:ascii="標楷體" w:eastAsia="標楷體"/>
      <w:b/>
      <w:bCs/>
      <w:kern w:val="2"/>
      <w:sz w:val="32"/>
    </w:rPr>
  </w:style>
  <w:style w:type="character" w:styleId="afff0">
    <w:name w:val="FollowedHyperlink"/>
    <w:basedOn w:val="ab"/>
    <w:uiPriority w:val="99"/>
    <w:semiHidden/>
    <w:unhideWhenUsed/>
    <w:rsid w:val="00537A43"/>
    <w:rPr>
      <w:color w:val="800080" w:themeColor="followedHyperlink"/>
      <w:u w:val="single"/>
    </w:rPr>
  </w:style>
  <w:style w:type="numbering" w:customStyle="1" w:styleId="WWNum19">
    <w:name w:val="WWNum19"/>
    <w:basedOn w:val="ad"/>
    <w:rsid w:val="00537A43"/>
    <w:pPr>
      <w:numPr>
        <w:numId w:val="20"/>
      </w:numPr>
    </w:pPr>
  </w:style>
  <w:style w:type="character" w:styleId="afff1">
    <w:name w:val="Placeholder Text"/>
    <w:basedOn w:val="ab"/>
    <w:uiPriority w:val="99"/>
    <w:semiHidden/>
    <w:rsid w:val="00537A43"/>
    <w:rPr>
      <w:color w:val="666666"/>
    </w:rPr>
  </w:style>
  <w:style w:type="paragraph" w:styleId="afff2">
    <w:name w:val="Revision"/>
    <w:hidden/>
    <w:uiPriority w:val="99"/>
    <w:semiHidden/>
    <w:rsid w:val="00537A43"/>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403987009">
      <w:bodyDiv w:val="1"/>
      <w:marLeft w:val="0"/>
      <w:marRight w:val="0"/>
      <w:marTop w:val="0"/>
      <w:marBottom w:val="0"/>
      <w:divBdr>
        <w:top w:val="none" w:sz="0" w:space="0" w:color="auto"/>
        <w:left w:val="none" w:sz="0" w:space="0" w:color="auto"/>
        <w:bottom w:val="none" w:sz="0" w:space="0" w:color="auto"/>
        <w:right w:val="none" w:sz="0" w:space="0" w:color="auto"/>
      </w:divBdr>
    </w:div>
    <w:div w:id="147236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B1692-D7CD-49BC-830F-2C9E662D1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233</TotalTime>
  <Pages>20</Pages>
  <Words>1651</Words>
  <Characters>9417</Characters>
  <Application>Microsoft Office Word</Application>
  <DocSecurity>0</DocSecurity>
  <Lines>78</Lines>
  <Paragraphs>22</Paragraphs>
  <ScaleCrop>false</ScaleCrop>
  <Company>cy</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李欣頴</dc:creator>
  <cp:lastModifiedBy>何宗澤</cp:lastModifiedBy>
  <cp:revision>12</cp:revision>
  <cp:lastPrinted>2022-11-10T03:06:00Z</cp:lastPrinted>
  <dcterms:created xsi:type="dcterms:W3CDTF">2026-01-22T02:38:00Z</dcterms:created>
  <dcterms:modified xsi:type="dcterms:W3CDTF">2026-02-04T09:58:00Z</dcterms:modified>
</cp:coreProperties>
</file>