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C377C" w14:textId="2CCEFE3C" w:rsidR="00D75644" w:rsidRPr="00180770" w:rsidRDefault="001D403C" w:rsidP="00F91EA9">
      <w:pPr>
        <w:pStyle w:val="af6"/>
        <w:kinsoku/>
        <w:rPr>
          <w:rFonts w:ascii="Times New Roman"/>
          <w:b w:val="0"/>
          <w:bCs/>
          <w:color w:val="000000" w:themeColor="text1"/>
        </w:rPr>
      </w:pPr>
      <w:r w:rsidRPr="00180770">
        <w:rPr>
          <w:rFonts w:ascii="Times New Roman" w:hint="eastAsia"/>
          <w:b w:val="0"/>
          <w:bCs/>
          <w:color w:val="000000" w:themeColor="text1"/>
        </w:rPr>
        <w:t>調查報告</w:t>
      </w:r>
      <w:r w:rsidR="00512537" w:rsidRPr="00180770">
        <w:rPr>
          <w:rFonts w:ascii="Times New Roman" w:hint="eastAsia"/>
          <w:b w:val="0"/>
          <w:bCs/>
          <w:color w:val="000000" w:themeColor="text1"/>
          <w:sz w:val="24"/>
          <w:szCs w:val="12"/>
        </w:rPr>
        <w:t>(</w:t>
      </w:r>
      <w:r w:rsidR="00512537" w:rsidRPr="00180770">
        <w:rPr>
          <w:rFonts w:ascii="Times New Roman" w:hint="eastAsia"/>
          <w:b w:val="0"/>
          <w:bCs/>
          <w:color w:val="000000" w:themeColor="text1"/>
          <w:sz w:val="24"/>
          <w:szCs w:val="12"/>
        </w:rPr>
        <w:t>公布版</w:t>
      </w:r>
      <w:r w:rsidR="00512537" w:rsidRPr="00180770">
        <w:rPr>
          <w:rFonts w:ascii="Times New Roman" w:hint="eastAsia"/>
          <w:b w:val="0"/>
          <w:bCs/>
          <w:color w:val="000000" w:themeColor="text1"/>
          <w:sz w:val="24"/>
          <w:szCs w:val="12"/>
        </w:rPr>
        <w:t>)</w:t>
      </w:r>
    </w:p>
    <w:p w14:paraId="381DD0D3" w14:textId="009E530B" w:rsidR="00E25849" w:rsidRPr="00180770" w:rsidRDefault="00E25849" w:rsidP="00F91EA9">
      <w:pPr>
        <w:pStyle w:val="1"/>
        <w:rPr>
          <w:rFonts w:ascii="Times New Roman" w:hAnsi="Times New Roman"/>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203841975"/>
      <w:r w:rsidRPr="00180770">
        <w:rPr>
          <w:rFonts w:ascii="Times New Roman" w:hAnsi="Times New Roman"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951E60" w:rsidRPr="00180770">
        <w:rPr>
          <w:rFonts w:ascii="Times New Roman" w:hAnsi="Times New Roman" w:hint="eastAsia"/>
          <w:color w:val="000000" w:themeColor="text1"/>
        </w:rPr>
        <w:t>內政部</w:t>
      </w:r>
      <w:r w:rsidR="00951E60" w:rsidRPr="00180770">
        <w:rPr>
          <w:rFonts w:ascii="Times New Roman" w:hAnsi="Times New Roman" w:hint="eastAsia"/>
          <w:color w:val="000000" w:themeColor="text1"/>
        </w:rPr>
        <w:t>113</w:t>
      </w:r>
      <w:r w:rsidR="00951E60" w:rsidRPr="00180770">
        <w:rPr>
          <w:rFonts w:ascii="Times New Roman" w:hAnsi="Times New Roman" w:hint="eastAsia"/>
          <w:color w:val="000000" w:themeColor="text1"/>
        </w:rPr>
        <w:t>年</w:t>
      </w:r>
      <w:r w:rsidR="00951E60" w:rsidRPr="00180770">
        <w:rPr>
          <w:rFonts w:ascii="Times New Roman" w:hAnsi="Times New Roman" w:hint="eastAsia"/>
          <w:color w:val="000000" w:themeColor="text1"/>
        </w:rPr>
        <w:t>10</w:t>
      </w:r>
      <w:r w:rsidR="00951E60" w:rsidRPr="00180770">
        <w:rPr>
          <w:rFonts w:ascii="Times New Roman" w:hAnsi="Times New Roman" w:hint="eastAsia"/>
          <w:color w:val="000000" w:themeColor="text1"/>
        </w:rPr>
        <w:t>月</w:t>
      </w:r>
      <w:r w:rsidR="00951E60" w:rsidRPr="00180770">
        <w:rPr>
          <w:rFonts w:ascii="Times New Roman" w:hAnsi="Times New Roman" w:hint="eastAsia"/>
          <w:color w:val="000000" w:themeColor="text1"/>
        </w:rPr>
        <w:t>9</w:t>
      </w:r>
      <w:r w:rsidR="00951E60" w:rsidRPr="00180770">
        <w:rPr>
          <w:rFonts w:ascii="Times New Roman" w:hAnsi="Times New Roman" w:hint="eastAsia"/>
          <w:color w:val="000000" w:themeColor="text1"/>
        </w:rPr>
        <w:t>日懲處令</w:t>
      </w:r>
      <w:r w:rsidR="00951E60" w:rsidRPr="00180770">
        <w:rPr>
          <w:rFonts w:ascii="Times New Roman" w:hAnsi="Times New Roman" w:hint="eastAsia"/>
          <w:color w:val="000000" w:themeColor="text1"/>
        </w:rPr>
        <w:t>(</w:t>
      </w:r>
      <w:r w:rsidR="00951E60" w:rsidRPr="00180770">
        <w:rPr>
          <w:rFonts w:ascii="Times New Roman" w:hAnsi="Times New Roman" w:hint="eastAsia"/>
          <w:color w:val="000000" w:themeColor="text1"/>
        </w:rPr>
        <w:t>副本</w:t>
      </w:r>
      <w:r w:rsidR="00951E60" w:rsidRPr="00180770">
        <w:rPr>
          <w:rFonts w:ascii="Times New Roman" w:hAnsi="Times New Roman" w:hint="eastAsia"/>
          <w:color w:val="000000" w:themeColor="text1"/>
        </w:rPr>
        <w:t>)</w:t>
      </w:r>
      <w:r w:rsidR="00951E60" w:rsidRPr="00180770">
        <w:rPr>
          <w:rFonts w:ascii="Times New Roman" w:hAnsi="Times New Roman" w:hint="eastAsia"/>
          <w:color w:val="000000" w:themeColor="text1"/>
        </w:rPr>
        <w:t>略以，該部警政署刑事警察局警政監</w:t>
      </w:r>
      <w:r w:rsidR="005A6D31" w:rsidRPr="00180770">
        <w:rPr>
          <w:rFonts w:ascii="Times New Roman" w:hAnsi="Times New Roman" w:hint="eastAsia"/>
          <w:color w:val="000000" w:themeColor="text1"/>
        </w:rPr>
        <w:t>林明佐</w:t>
      </w:r>
      <w:r w:rsidR="00951E60" w:rsidRPr="00180770">
        <w:rPr>
          <w:rFonts w:ascii="Times New Roman" w:hAnsi="Times New Roman" w:hint="eastAsia"/>
          <w:color w:val="000000" w:themeColor="text1"/>
        </w:rPr>
        <w:t>涉及貪污案件，行政責任重大及圖謀不法利益或言行不檢，致嚴重損害政府或公務人員聲譽</w:t>
      </w:r>
      <w:r w:rsidR="00221F29" w:rsidRPr="00180770">
        <w:rPr>
          <w:rFonts w:ascii="Times New Roman" w:hAnsi="Times New Roman" w:hint="eastAsia"/>
          <w:color w:val="000000" w:themeColor="text1"/>
        </w:rPr>
        <w:t>等情案</w:t>
      </w:r>
      <w:r w:rsidR="00A127C0" w:rsidRPr="00180770">
        <w:rPr>
          <w:rFonts w:ascii="Times New Roman" w:hAnsi="Times New Roman"/>
          <w:color w:val="000000" w:themeColor="text1"/>
          <w:spacing w:val="-6"/>
        </w:rPr>
        <w:t>。</w:t>
      </w:r>
      <w:bookmarkEnd w:id="25"/>
    </w:p>
    <w:p w14:paraId="011463D9" w14:textId="77777777" w:rsidR="00783AB2" w:rsidRPr="00180770" w:rsidRDefault="00783AB2" w:rsidP="00F91EA9">
      <w:pPr>
        <w:pStyle w:val="1"/>
        <w:rPr>
          <w:color w:val="000000" w:themeColor="text1"/>
        </w:rPr>
      </w:pPr>
      <w:r w:rsidRPr="00180770">
        <w:rPr>
          <w:rFonts w:hint="eastAsia"/>
          <w:color w:val="000000" w:themeColor="text1"/>
        </w:rPr>
        <w:t>調查意見</w:t>
      </w:r>
    </w:p>
    <w:p w14:paraId="77BDF81E" w14:textId="3E2B92AA" w:rsidR="00FE73AD" w:rsidRPr="00180770" w:rsidRDefault="00783AB2" w:rsidP="00FE73AD">
      <w:pPr>
        <w:pStyle w:val="11"/>
        <w:ind w:left="680" w:firstLine="688"/>
        <w:rPr>
          <w:rFonts w:ascii="Times New Roman"/>
          <w:bCs/>
          <w:color w:val="000000" w:themeColor="text1"/>
          <w:spacing w:val="2"/>
        </w:rPr>
      </w:pPr>
      <w:bookmarkStart w:id="26" w:name="_Hlk215750048"/>
      <w:r w:rsidRPr="00180770">
        <w:rPr>
          <w:rFonts w:ascii="Times New Roman" w:hint="eastAsia"/>
          <w:bCs/>
          <w:color w:val="000000" w:themeColor="text1"/>
          <w:spacing w:val="2"/>
        </w:rPr>
        <w:t>本案</w:t>
      </w:r>
      <w:r w:rsidR="00FE73AD" w:rsidRPr="00180770">
        <w:rPr>
          <w:rFonts w:ascii="Times New Roman" w:hint="eastAsia"/>
          <w:bCs/>
          <w:color w:val="000000" w:themeColor="text1"/>
          <w:spacing w:val="2"/>
        </w:rPr>
        <w:t>緣</w:t>
      </w:r>
      <w:r w:rsidR="00D03C95" w:rsidRPr="00180770">
        <w:rPr>
          <w:rFonts w:ascii="Times New Roman" w:hint="eastAsia"/>
          <w:bCs/>
          <w:color w:val="000000" w:themeColor="text1"/>
          <w:spacing w:val="2"/>
        </w:rPr>
        <w:t>民國</w:t>
      </w:r>
      <w:r w:rsidR="00D03C95" w:rsidRPr="00180770">
        <w:rPr>
          <w:rFonts w:ascii="Times New Roman" w:hint="eastAsia"/>
          <w:bCs/>
          <w:color w:val="000000" w:themeColor="text1"/>
          <w:spacing w:val="2"/>
        </w:rPr>
        <w:t>(</w:t>
      </w:r>
      <w:r w:rsidR="00D03C95" w:rsidRPr="00180770">
        <w:rPr>
          <w:rFonts w:ascii="Times New Roman" w:hint="eastAsia"/>
          <w:bCs/>
          <w:color w:val="000000" w:themeColor="text1"/>
          <w:spacing w:val="2"/>
        </w:rPr>
        <w:t>下同</w:t>
      </w:r>
      <w:r w:rsidR="00D03C95" w:rsidRPr="00180770">
        <w:rPr>
          <w:rFonts w:ascii="Times New Roman" w:hint="eastAsia"/>
          <w:bCs/>
          <w:color w:val="000000" w:themeColor="text1"/>
          <w:spacing w:val="2"/>
        </w:rPr>
        <w:t>)</w:t>
      </w:r>
      <w:r w:rsidR="00973221" w:rsidRPr="00180770">
        <w:rPr>
          <w:rFonts w:ascii="Times New Roman" w:hint="eastAsia"/>
          <w:bCs/>
          <w:color w:val="000000" w:themeColor="text1"/>
          <w:spacing w:val="2"/>
        </w:rPr>
        <w:t>113</w:t>
      </w:r>
      <w:r w:rsidR="00973221" w:rsidRPr="00180770">
        <w:rPr>
          <w:rFonts w:ascii="Times New Roman" w:hint="eastAsia"/>
          <w:bCs/>
          <w:color w:val="000000" w:themeColor="text1"/>
          <w:spacing w:val="2"/>
        </w:rPr>
        <w:t>年</w:t>
      </w:r>
      <w:r w:rsidR="00973221" w:rsidRPr="00180770">
        <w:rPr>
          <w:rFonts w:ascii="Times New Roman" w:hint="eastAsia"/>
          <w:bCs/>
          <w:color w:val="000000" w:themeColor="text1"/>
          <w:spacing w:val="2"/>
        </w:rPr>
        <w:t>8</w:t>
      </w:r>
      <w:r w:rsidR="00973221" w:rsidRPr="00180770">
        <w:rPr>
          <w:rFonts w:ascii="Times New Roman" w:hint="eastAsia"/>
          <w:bCs/>
          <w:color w:val="000000" w:themeColor="text1"/>
          <w:spacing w:val="2"/>
        </w:rPr>
        <w:t>月中旬新聞媒體陸續</w:t>
      </w:r>
      <w:r w:rsidR="00FE73AD" w:rsidRPr="00180770">
        <w:rPr>
          <w:rFonts w:ascii="Times New Roman" w:hint="eastAsia"/>
          <w:bCs/>
          <w:color w:val="000000" w:themeColor="text1"/>
          <w:spacing w:val="2"/>
        </w:rPr>
        <w:t>報</w:t>
      </w:r>
      <w:r w:rsidR="00973221" w:rsidRPr="00180770">
        <w:rPr>
          <w:rFonts w:ascii="Times New Roman" w:hint="eastAsia"/>
          <w:bCs/>
          <w:color w:val="000000" w:themeColor="text1"/>
          <w:spacing w:val="2"/>
        </w:rPr>
        <w:t>導，有關</w:t>
      </w:r>
      <w:r w:rsidR="00FE73AD" w:rsidRPr="00180770">
        <w:rPr>
          <w:rFonts w:ascii="Times New Roman" w:hint="eastAsia"/>
          <w:bCs/>
          <w:color w:val="000000" w:themeColor="text1"/>
          <w:spacing w:val="2"/>
        </w:rPr>
        <w:t>內政部警政署</w:t>
      </w:r>
      <w:r w:rsidR="00FE73AD" w:rsidRPr="00180770">
        <w:rPr>
          <w:rFonts w:ascii="Times New Roman" w:hint="eastAsia"/>
          <w:bCs/>
          <w:color w:val="000000" w:themeColor="text1"/>
          <w:spacing w:val="2"/>
        </w:rPr>
        <w:t>(</w:t>
      </w:r>
      <w:r w:rsidR="00FE73AD" w:rsidRPr="00180770">
        <w:rPr>
          <w:rFonts w:ascii="Times New Roman" w:hint="eastAsia"/>
          <w:bCs/>
          <w:color w:val="000000" w:themeColor="text1"/>
          <w:spacing w:val="2"/>
        </w:rPr>
        <w:t>下稱警政署</w:t>
      </w:r>
      <w:r w:rsidR="00FE73AD" w:rsidRPr="00180770">
        <w:rPr>
          <w:rFonts w:ascii="Times New Roman" w:hint="eastAsia"/>
          <w:bCs/>
          <w:color w:val="000000" w:themeColor="text1"/>
          <w:spacing w:val="2"/>
        </w:rPr>
        <w:t>)</w:t>
      </w:r>
      <w:r w:rsidR="00FE73AD" w:rsidRPr="00180770">
        <w:rPr>
          <w:rFonts w:ascii="Times New Roman" w:hint="eastAsia"/>
          <w:bCs/>
          <w:color w:val="000000" w:themeColor="text1"/>
          <w:spacing w:val="2"/>
        </w:rPr>
        <w:t>刑事警察局</w:t>
      </w:r>
      <w:r w:rsidR="00FE73AD" w:rsidRPr="00180770">
        <w:rPr>
          <w:rFonts w:ascii="Times New Roman" w:hint="eastAsia"/>
          <w:bCs/>
          <w:color w:val="000000" w:themeColor="text1"/>
          <w:spacing w:val="2"/>
        </w:rPr>
        <w:t>(</w:t>
      </w:r>
      <w:r w:rsidR="00FE73AD" w:rsidRPr="00180770">
        <w:rPr>
          <w:rFonts w:ascii="Times New Roman" w:hint="eastAsia"/>
          <w:bCs/>
          <w:color w:val="000000" w:themeColor="text1"/>
          <w:spacing w:val="2"/>
        </w:rPr>
        <w:t>下稱刑事局</w:t>
      </w:r>
      <w:r w:rsidR="00FE73AD" w:rsidRPr="00180770">
        <w:rPr>
          <w:rFonts w:ascii="Times New Roman" w:hint="eastAsia"/>
          <w:bCs/>
          <w:color w:val="000000" w:themeColor="text1"/>
          <w:spacing w:val="2"/>
        </w:rPr>
        <w:t>)</w:t>
      </w:r>
      <w:r w:rsidR="00FE73AD" w:rsidRPr="00180770">
        <w:rPr>
          <w:rFonts w:ascii="Times New Roman" w:hint="eastAsia"/>
          <w:bCs/>
          <w:color w:val="000000" w:themeColor="text1"/>
          <w:spacing w:val="2"/>
        </w:rPr>
        <w:t>前警政監林明佐</w:t>
      </w:r>
      <w:r w:rsidR="00FE73AD" w:rsidRPr="00180770">
        <w:rPr>
          <w:rFonts w:ascii="Times New Roman" w:hint="eastAsia"/>
          <w:bCs/>
          <w:color w:val="000000" w:themeColor="text1"/>
          <w:spacing w:val="2"/>
        </w:rPr>
        <w:t>(</w:t>
      </w:r>
      <w:r w:rsidR="00973221" w:rsidRPr="00180770">
        <w:rPr>
          <w:rFonts w:ascii="Times New Roman" w:hint="eastAsia"/>
          <w:bCs/>
          <w:color w:val="000000" w:themeColor="text1"/>
          <w:spacing w:val="2"/>
        </w:rPr>
        <w:t>現已</w:t>
      </w:r>
      <w:r w:rsidR="00FE73AD" w:rsidRPr="00180770">
        <w:rPr>
          <w:rFonts w:ascii="Times New Roman" w:hint="eastAsia"/>
          <w:bCs/>
          <w:color w:val="000000" w:themeColor="text1"/>
          <w:spacing w:val="2"/>
        </w:rPr>
        <w:t>更名為林康承</w:t>
      </w:r>
      <w:r w:rsidR="00973221" w:rsidRPr="00180770">
        <w:rPr>
          <w:rStyle w:val="aff3"/>
          <w:rFonts w:ascii="Times New Roman"/>
          <w:bCs/>
          <w:color w:val="000000" w:themeColor="text1"/>
          <w:spacing w:val="2"/>
        </w:rPr>
        <w:footnoteReference w:id="1"/>
      </w:r>
      <w:r w:rsidR="00FE73AD" w:rsidRPr="00180770">
        <w:rPr>
          <w:rFonts w:ascii="Times New Roman" w:hint="eastAsia"/>
          <w:bCs/>
          <w:color w:val="000000" w:themeColor="text1"/>
          <w:spacing w:val="2"/>
        </w:rPr>
        <w:t>，下</w:t>
      </w:r>
      <w:r w:rsidR="00D03C95" w:rsidRPr="00180770">
        <w:rPr>
          <w:rFonts w:ascii="Times New Roman" w:hint="eastAsia"/>
          <w:bCs/>
          <w:color w:val="000000" w:themeColor="text1"/>
          <w:spacing w:val="2"/>
        </w:rPr>
        <w:t>或</w:t>
      </w:r>
      <w:r w:rsidR="00FE73AD" w:rsidRPr="00180770">
        <w:rPr>
          <w:rFonts w:ascii="Times New Roman" w:hint="eastAsia"/>
          <w:bCs/>
          <w:color w:val="000000" w:themeColor="text1"/>
          <w:spacing w:val="2"/>
        </w:rPr>
        <w:t>稱林員</w:t>
      </w:r>
      <w:r w:rsidR="00FE73AD" w:rsidRPr="00180770">
        <w:rPr>
          <w:rFonts w:ascii="Times New Roman" w:hint="eastAsia"/>
          <w:bCs/>
          <w:color w:val="000000" w:themeColor="text1"/>
          <w:spacing w:val="2"/>
        </w:rPr>
        <w:t>)</w:t>
      </w:r>
      <w:r w:rsidR="00973221" w:rsidRPr="00180770">
        <w:rPr>
          <w:rFonts w:ascii="Times New Roman" w:hint="eastAsia"/>
          <w:bCs/>
          <w:color w:val="000000" w:themeColor="text1"/>
          <w:spacing w:val="2"/>
        </w:rPr>
        <w:t>，前任職臺中市政府警察局</w:t>
      </w:r>
      <w:r w:rsidR="00973221" w:rsidRPr="00180770">
        <w:rPr>
          <w:rFonts w:ascii="Times New Roman" w:hint="eastAsia"/>
          <w:bCs/>
          <w:color w:val="000000" w:themeColor="text1"/>
          <w:spacing w:val="2"/>
        </w:rPr>
        <w:t>(</w:t>
      </w:r>
      <w:r w:rsidR="00973221" w:rsidRPr="00180770">
        <w:rPr>
          <w:rFonts w:ascii="Times New Roman" w:hint="eastAsia"/>
          <w:bCs/>
          <w:color w:val="000000" w:themeColor="text1"/>
          <w:spacing w:val="2"/>
        </w:rPr>
        <w:t>下稱臺中市警局</w:t>
      </w:r>
      <w:r w:rsidR="00973221" w:rsidRPr="00180770">
        <w:rPr>
          <w:rFonts w:ascii="Times New Roman" w:hint="eastAsia"/>
          <w:bCs/>
          <w:color w:val="000000" w:themeColor="text1"/>
          <w:spacing w:val="2"/>
        </w:rPr>
        <w:t>)</w:t>
      </w:r>
      <w:r w:rsidR="00973221" w:rsidRPr="00180770">
        <w:rPr>
          <w:rFonts w:ascii="Times New Roman" w:hint="eastAsia"/>
          <w:bCs/>
          <w:color w:val="000000" w:themeColor="text1"/>
          <w:spacing w:val="2"/>
        </w:rPr>
        <w:t>刑事警察大隊</w:t>
      </w:r>
      <w:r w:rsidR="00973221" w:rsidRPr="00180770">
        <w:rPr>
          <w:rFonts w:ascii="Times New Roman" w:hint="eastAsia"/>
          <w:bCs/>
          <w:color w:val="000000" w:themeColor="text1"/>
          <w:spacing w:val="2"/>
        </w:rPr>
        <w:t>(</w:t>
      </w:r>
      <w:r w:rsidR="00973221" w:rsidRPr="00180770">
        <w:rPr>
          <w:rFonts w:ascii="Times New Roman" w:hint="eastAsia"/>
          <w:bCs/>
          <w:color w:val="000000" w:themeColor="text1"/>
          <w:spacing w:val="2"/>
        </w:rPr>
        <w:t>下稱臺中市刑大</w:t>
      </w:r>
      <w:r w:rsidR="00973221" w:rsidRPr="00180770">
        <w:rPr>
          <w:rFonts w:ascii="Times New Roman" w:hint="eastAsia"/>
          <w:bCs/>
          <w:color w:val="000000" w:themeColor="text1"/>
          <w:spacing w:val="2"/>
        </w:rPr>
        <w:t>)</w:t>
      </w:r>
      <w:r w:rsidR="00973221" w:rsidRPr="00180770">
        <w:rPr>
          <w:rFonts w:ascii="Times New Roman" w:hint="eastAsia"/>
          <w:bCs/>
          <w:color w:val="000000" w:themeColor="text1"/>
          <w:spacing w:val="2"/>
        </w:rPr>
        <w:t>大隊長期間，涉有不法包庇博弈集團等罪嫌，經臺灣臺中地方檢察署</w:t>
      </w:r>
      <w:r w:rsidR="00E71D37" w:rsidRPr="00180770">
        <w:rPr>
          <w:rFonts w:ascii="Times New Roman" w:hint="eastAsia"/>
          <w:bCs/>
          <w:color w:val="000000" w:themeColor="text1"/>
          <w:spacing w:val="2"/>
        </w:rPr>
        <w:t>(</w:t>
      </w:r>
      <w:r w:rsidR="00E71D37" w:rsidRPr="00180770">
        <w:rPr>
          <w:rFonts w:ascii="Times New Roman" w:hint="eastAsia"/>
          <w:bCs/>
          <w:color w:val="000000" w:themeColor="text1"/>
          <w:spacing w:val="2"/>
        </w:rPr>
        <w:t>下稱臺中地檢署</w:t>
      </w:r>
      <w:r w:rsidR="00E71D37" w:rsidRPr="00180770">
        <w:rPr>
          <w:rFonts w:ascii="Times New Roman" w:hint="eastAsia"/>
          <w:bCs/>
          <w:color w:val="000000" w:themeColor="text1"/>
          <w:spacing w:val="2"/>
        </w:rPr>
        <w:t>)</w:t>
      </w:r>
      <w:r w:rsidR="00E71D37" w:rsidRPr="00180770">
        <w:rPr>
          <w:rFonts w:ascii="Times New Roman" w:hint="eastAsia"/>
          <w:bCs/>
          <w:color w:val="000000" w:themeColor="text1"/>
          <w:spacing w:val="2"/>
        </w:rPr>
        <w:t>提起公訴並聲請羈押獲准等情，究林員相關違法失職作為，是否該當公務員懲戒法第</w:t>
      </w:r>
      <w:r w:rsidR="00E71D37" w:rsidRPr="00180770">
        <w:rPr>
          <w:rFonts w:ascii="Times New Roman" w:hint="eastAsia"/>
          <w:bCs/>
          <w:color w:val="000000" w:themeColor="text1"/>
          <w:spacing w:val="2"/>
        </w:rPr>
        <w:t>2</w:t>
      </w:r>
      <w:r w:rsidR="00C7718E" w:rsidRPr="00180770">
        <w:rPr>
          <w:rFonts w:ascii="Times New Roman" w:hint="eastAsia"/>
          <w:bCs/>
          <w:color w:val="000000" w:themeColor="text1"/>
          <w:spacing w:val="2"/>
        </w:rPr>
        <w:t>條</w:t>
      </w:r>
      <w:r w:rsidR="00E71D37" w:rsidRPr="00180770">
        <w:rPr>
          <w:rFonts w:ascii="Times New Roman" w:hint="eastAsia"/>
          <w:bCs/>
          <w:color w:val="000000" w:themeColor="text1"/>
          <w:spacing w:val="2"/>
        </w:rPr>
        <w:t>應受懲戒之要件？又林員行為時任職臺中市刑大，該單位內部管理有無制度性缺失？或其他涉有違失及應予糾正性質之事由？均有深入瞭解之必要，爰</w:t>
      </w:r>
      <w:r w:rsidR="00D03C95" w:rsidRPr="00180770">
        <w:rPr>
          <w:rFonts w:ascii="Times New Roman" w:hint="eastAsia"/>
          <w:bCs/>
          <w:color w:val="000000" w:themeColor="text1"/>
          <w:spacing w:val="2"/>
        </w:rPr>
        <w:t>於</w:t>
      </w:r>
      <w:r w:rsidR="00D03C95" w:rsidRPr="00180770">
        <w:rPr>
          <w:rFonts w:ascii="Times New Roman" w:hint="eastAsia"/>
          <w:bCs/>
          <w:color w:val="000000" w:themeColor="text1"/>
          <w:spacing w:val="2"/>
        </w:rPr>
        <w:t>113</w:t>
      </w:r>
      <w:r w:rsidR="00D03C95" w:rsidRPr="00180770">
        <w:rPr>
          <w:rFonts w:ascii="Times New Roman" w:hint="eastAsia"/>
          <w:bCs/>
          <w:color w:val="000000" w:themeColor="text1"/>
          <w:spacing w:val="2"/>
        </w:rPr>
        <w:t>年</w:t>
      </w:r>
      <w:r w:rsidR="00D03C95" w:rsidRPr="00180770">
        <w:rPr>
          <w:rFonts w:ascii="Times New Roman" w:hint="eastAsia"/>
          <w:bCs/>
          <w:color w:val="000000" w:themeColor="text1"/>
          <w:spacing w:val="2"/>
        </w:rPr>
        <w:t>12</w:t>
      </w:r>
      <w:r w:rsidR="00D03C95" w:rsidRPr="00180770">
        <w:rPr>
          <w:rFonts w:ascii="Times New Roman" w:hint="eastAsia"/>
          <w:bCs/>
          <w:color w:val="000000" w:themeColor="text1"/>
          <w:spacing w:val="2"/>
        </w:rPr>
        <w:t>月</w:t>
      </w:r>
      <w:r w:rsidR="00D03C95" w:rsidRPr="00180770">
        <w:rPr>
          <w:rFonts w:ascii="Times New Roman" w:hint="eastAsia"/>
          <w:bCs/>
          <w:color w:val="000000" w:themeColor="text1"/>
          <w:spacing w:val="2"/>
        </w:rPr>
        <w:t>5</w:t>
      </w:r>
      <w:r w:rsidR="00D03C95" w:rsidRPr="00180770">
        <w:rPr>
          <w:rFonts w:ascii="Times New Roman" w:hint="eastAsia"/>
          <w:bCs/>
          <w:color w:val="000000" w:themeColor="text1"/>
          <w:spacing w:val="2"/>
        </w:rPr>
        <w:t>日本院內政及族群委員會第</w:t>
      </w:r>
      <w:r w:rsidR="00D03C95" w:rsidRPr="00180770">
        <w:rPr>
          <w:rFonts w:ascii="Times New Roman" w:hint="eastAsia"/>
          <w:bCs/>
          <w:color w:val="000000" w:themeColor="text1"/>
          <w:spacing w:val="2"/>
        </w:rPr>
        <w:t>6</w:t>
      </w:r>
      <w:r w:rsidR="00D03C95" w:rsidRPr="00180770">
        <w:rPr>
          <w:rFonts w:ascii="Times New Roman" w:hint="eastAsia"/>
          <w:bCs/>
          <w:color w:val="000000" w:themeColor="text1"/>
          <w:spacing w:val="2"/>
        </w:rPr>
        <w:t>屆第</w:t>
      </w:r>
      <w:r w:rsidR="00D03C95" w:rsidRPr="00180770">
        <w:rPr>
          <w:rFonts w:ascii="Times New Roman" w:hint="eastAsia"/>
          <w:bCs/>
          <w:color w:val="000000" w:themeColor="text1"/>
          <w:spacing w:val="2"/>
        </w:rPr>
        <w:t>54</w:t>
      </w:r>
      <w:r w:rsidR="00D03C95" w:rsidRPr="00180770">
        <w:rPr>
          <w:rFonts w:ascii="Times New Roman" w:hint="eastAsia"/>
          <w:bCs/>
          <w:color w:val="000000" w:themeColor="text1"/>
          <w:spacing w:val="2"/>
        </w:rPr>
        <w:t>次會議決議</w:t>
      </w:r>
      <w:r w:rsidR="00E71D37" w:rsidRPr="00180770">
        <w:rPr>
          <w:rFonts w:ascii="Times New Roman" w:hint="eastAsia"/>
          <w:bCs/>
          <w:color w:val="000000" w:themeColor="text1"/>
          <w:spacing w:val="2"/>
        </w:rPr>
        <w:t>調查。</w:t>
      </w:r>
    </w:p>
    <w:p w14:paraId="75394C7F" w14:textId="1744F76A" w:rsidR="00783AB2" w:rsidRPr="00180770" w:rsidRDefault="00783AB2" w:rsidP="00F91EA9">
      <w:pPr>
        <w:pStyle w:val="11"/>
        <w:spacing w:afterLines="50" w:after="228"/>
        <w:ind w:left="680" w:firstLine="688"/>
        <w:rPr>
          <w:bCs/>
          <w:color w:val="000000" w:themeColor="text1"/>
        </w:rPr>
      </w:pPr>
      <w:r w:rsidRPr="00180770">
        <w:rPr>
          <w:rFonts w:ascii="Times New Roman" w:hint="eastAsia"/>
          <w:bCs/>
          <w:color w:val="000000" w:themeColor="text1"/>
          <w:spacing w:val="2"/>
        </w:rPr>
        <w:t>前由本院</w:t>
      </w:r>
      <w:r w:rsidRPr="00180770">
        <w:rPr>
          <w:rFonts w:ascii="Times New Roman"/>
          <w:bCs/>
          <w:color w:val="000000" w:themeColor="text1"/>
          <w:spacing w:val="2"/>
        </w:rPr>
        <w:t>監察業務處函請</w:t>
      </w:r>
      <w:r w:rsidRPr="00180770">
        <w:rPr>
          <w:rFonts w:ascii="Times New Roman" w:hint="eastAsia"/>
          <w:bCs/>
          <w:color w:val="000000" w:themeColor="text1"/>
          <w:spacing w:val="2"/>
        </w:rPr>
        <w:t>警政署、臺中地檢署查復</w:t>
      </w:r>
      <w:r w:rsidRPr="00180770">
        <w:rPr>
          <w:rFonts w:ascii="Times New Roman"/>
          <w:bCs/>
          <w:color w:val="000000" w:themeColor="text1"/>
          <w:spacing w:val="2"/>
        </w:rPr>
        <w:t>說明</w:t>
      </w:r>
      <w:r w:rsidRPr="00180770">
        <w:rPr>
          <w:rFonts w:ascii="Times New Roman"/>
          <w:bCs/>
          <w:color w:val="000000" w:themeColor="text1"/>
          <w:spacing w:val="2"/>
          <w:vertAlign w:val="superscript"/>
        </w:rPr>
        <w:footnoteReference w:id="2"/>
      </w:r>
      <w:r w:rsidRPr="00180770">
        <w:rPr>
          <w:rFonts w:ascii="Times New Roman"/>
          <w:bCs/>
          <w:color w:val="000000" w:themeColor="text1"/>
          <w:spacing w:val="2"/>
        </w:rPr>
        <w:t>，</w:t>
      </w:r>
      <w:r w:rsidRPr="00180770">
        <w:rPr>
          <w:rFonts w:ascii="Times New Roman" w:hint="eastAsia"/>
          <w:bCs/>
          <w:color w:val="000000" w:themeColor="text1"/>
          <w:spacing w:val="2"/>
        </w:rPr>
        <w:t>嗣經</w:t>
      </w:r>
      <w:r w:rsidRPr="00180770">
        <w:rPr>
          <w:rFonts w:ascii="Times New Roman"/>
          <w:bCs/>
          <w:color w:val="000000" w:themeColor="text1"/>
          <w:spacing w:val="2"/>
        </w:rPr>
        <w:t>立案調查後，</w:t>
      </w:r>
      <w:r w:rsidRPr="00180770">
        <w:rPr>
          <w:rFonts w:ascii="Times New Roman" w:hint="eastAsia"/>
          <w:bCs/>
          <w:color w:val="000000" w:themeColor="text1"/>
          <w:spacing w:val="2"/>
        </w:rPr>
        <w:t>又</w:t>
      </w:r>
      <w:r w:rsidRPr="00180770">
        <w:rPr>
          <w:rFonts w:ascii="Times New Roman"/>
          <w:bCs/>
          <w:color w:val="000000" w:themeColor="text1"/>
          <w:spacing w:val="2"/>
        </w:rPr>
        <w:t>再函請</w:t>
      </w:r>
      <w:bookmarkStart w:id="27" w:name="_Hlk214436707"/>
      <w:r w:rsidRPr="00180770">
        <w:rPr>
          <w:rFonts w:ascii="Times New Roman" w:hint="eastAsia"/>
          <w:bCs/>
          <w:color w:val="000000" w:themeColor="text1"/>
          <w:spacing w:val="2"/>
        </w:rPr>
        <w:t>刑事局</w:t>
      </w:r>
      <w:bookmarkEnd w:id="27"/>
      <w:r w:rsidRPr="00180770">
        <w:rPr>
          <w:rFonts w:ascii="Times New Roman" w:hint="eastAsia"/>
          <w:bCs/>
          <w:color w:val="000000" w:themeColor="text1"/>
          <w:spacing w:val="2"/>
        </w:rPr>
        <w:t>及臺灣臺</w:t>
      </w:r>
      <w:r w:rsidR="00CF6A29" w:rsidRPr="00180770">
        <w:rPr>
          <w:rFonts w:ascii="Times New Roman" w:hint="eastAsia"/>
          <w:bCs/>
          <w:color w:val="000000" w:themeColor="text1"/>
          <w:spacing w:val="2"/>
        </w:rPr>
        <w:t>中</w:t>
      </w:r>
      <w:r w:rsidRPr="00180770">
        <w:rPr>
          <w:rFonts w:ascii="Times New Roman" w:hint="eastAsia"/>
          <w:bCs/>
          <w:color w:val="000000" w:themeColor="text1"/>
          <w:spacing w:val="2"/>
        </w:rPr>
        <w:t>地方法院</w:t>
      </w:r>
      <w:r w:rsidRPr="00180770">
        <w:rPr>
          <w:rFonts w:ascii="Times New Roman" w:hint="eastAsia"/>
          <w:bCs/>
          <w:color w:val="000000" w:themeColor="text1"/>
          <w:spacing w:val="2"/>
        </w:rPr>
        <w:t>(</w:t>
      </w:r>
      <w:r w:rsidRPr="00180770">
        <w:rPr>
          <w:rFonts w:ascii="Times New Roman" w:hint="eastAsia"/>
          <w:bCs/>
          <w:color w:val="000000" w:themeColor="text1"/>
          <w:spacing w:val="2"/>
        </w:rPr>
        <w:t>下稱臺中地院</w:t>
      </w:r>
      <w:r w:rsidRPr="00180770">
        <w:rPr>
          <w:rFonts w:ascii="Times New Roman" w:hint="eastAsia"/>
          <w:bCs/>
          <w:color w:val="000000" w:themeColor="text1"/>
          <w:spacing w:val="2"/>
        </w:rPr>
        <w:t>)</w:t>
      </w:r>
      <w:r w:rsidRPr="00180770">
        <w:rPr>
          <w:rFonts w:ascii="Times New Roman" w:hint="eastAsia"/>
          <w:bCs/>
          <w:color w:val="000000" w:themeColor="text1"/>
          <w:spacing w:val="2"/>
        </w:rPr>
        <w:t>提供</w:t>
      </w:r>
      <w:r w:rsidRPr="00180770">
        <w:rPr>
          <w:rFonts w:ascii="Times New Roman"/>
          <w:bCs/>
          <w:color w:val="000000" w:themeColor="text1"/>
          <w:spacing w:val="2"/>
        </w:rPr>
        <w:t>相關卷證資料</w:t>
      </w:r>
      <w:r w:rsidRPr="00180770">
        <w:rPr>
          <w:rFonts w:ascii="Times New Roman"/>
          <w:bCs/>
          <w:color w:val="000000" w:themeColor="text1"/>
          <w:spacing w:val="2"/>
          <w:vertAlign w:val="superscript"/>
        </w:rPr>
        <w:footnoteReference w:id="3"/>
      </w:r>
      <w:r w:rsidRPr="00180770">
        <w:rPr>
          <w:rFonts w:ascii="Times New Roman" w:hint="eastAsia"/>
          <w:bCs/>
          <w:color w:val="000000" w:themeColor="text1"/>
          <w:spacing w:val="2"/>
        </w:rPr>
        <w:t>，</w:t>
      </w:r>
      <w:r w:rsidR="00D03C95" w:rsidRPr="00180770">
        <w:rPr>
          <w:rFonts w:ascii="Times New Roman" w:hint="eastAsia"/>
          <w:bCs/>
          <w:color w:val="000000" w:themeColor="text1"/>
          <w:spacing w:val="2"/>
        </w:rPr>
        <w:t>嗣</w:t>
      </w:r>
      <w:r w:rsidRPr="00180770">
        <w:rPr>
          <w:rFonts w:ascii="Times New Roman" w:hint="eastAsia"/>
          <w:bCs/>
          <w:color w:val="000000" w:themeColor="text1"/>
          <w:spacing w:val="2"/>
        </w:rPr>
        <w:t>於</w:t>
      </w:r>
      <w:r w:rsidRPr="00180770">
        <w:rPr>
          <w:rFonts w:ascii="Times New Roman" w:hint="eastAsia"/>
          <w:bCs/>
          <w:color w:val="000000" w:themeColor="text1"/>
          <w:spacing w:val="2"/>
        </w:rPr>
        <w:t>114</w:t>
      </w:r>
      <w:r w:rsidRPr="00180770">
        <w:rPr>
          <w:rFonts w:ascii="Times New Roman" w:hint="eastAsia"/>
          <w:bCs/>
          <w:color w:val="000000" w:themeColor="text1"/>
          <w:spacing w:val="2"/>
        </w:rPr>
        <w:t>年</w:t>
      </w:r>
      <w:r w:rsidRPr="00180770">
        <w:rPr>
          <w:rFonts w:ascii="Times New Roman" w:hint="eastAsia"/>
          <w:bCs/>
          <w:color w:val="000000" w:themeColor="text1"/>
          <w:spacing w:val="2"/>
        </w:rPr>
        <w:t>8</w:t>
      </w:r>
      <w:r w:rsidRPr="00180770">
        <w:rPr>
          <w:rFonts w:ascii="Times New Roman" w:hint="eastAsia"/>
          <w:bCs/>
          <w:color w:val="000000" w:themeColor="text1"/>
          <w:spacing w:val="2"/>
        </w:rPr>
        <w:t>月</w:t>
      </w:r>
      <w:r w:rsidRPr="00180770">
        <w:rPr>
          <w:rFonts w:ascii="Times New Roman" w:hint="eastAsia"/>
          <w:bCs/>
          <w:color w:val="000000" w:themeColor="text1"/>
          <w:spacing w:val="2"/>
        </w:rPr>
        <w:t>14</w:t>
      </w:r>
      <w:r w:rsidRPr="00180770">
        <w:rPr>
          <w:rFonts w:ascii="Times New Roman" w:hint="eastAsia"/>
          <w:bCs/>
          <w:color w:val="000000" w:themeColor="text1"/>
          <w:spacing w:val="2"/>
        </w:rPr>
        <w:t>日詢問警政署廖美鈴副署長、</w:t>
      </w:r>
      <w:r w:rsidR="00FC1070" w:rsidRPr="00180770">
        <w:rPr>
          <w:rFonts w:ascii="Times New Roman" w:hint="eastAsia"/>
          <w:bCs/>
          <w:color w:val="000000" w:themeColor="text1"/>
          <w:spacing w:val="2"/>
        </w:rPr>
        <w:t>刑事局</w:t>
      </w:r>
      <w:r w:rsidRPr="00180770">
        <w:rPr>
          <w:rFonts w:ascii="Times New Roman" w:hint="eastAsia"/>
          <w:bCs/>
          <w:color w:val="000000" w:themeColor="text1"/>
          <w:spacing w:val="2"/>
        </w:rPr>
        <w:t>林故廷副局長、</w:t>
      </w:r>
      <w:r w:rsidR="00FA314F" w:rsidRPr="00180770">
        <w:rPr>
          <w:rFonts w:ascii="Times New Roman" w:hint="eastAsia"/>
          <w:bCs/>
          <w:color w:val="000000" w:themeColor="text1"/>
          <w:spacing w:val="2"/>
        </w:rPr>
        <w:t>臺中市警局</w:t>
      </w:r>
      <w:r w:rsidRPr="00180770">
        <w:rPr>
          <w:rFonts w:ascii="Times New Roman" w:hint="eastAsia"/>
          <w:bCs/>
          <w:color w:val="000000" w:themeColor="text1"/>
          <w:spacing w:val="2"/>
        </w:rPr>
        <w:t>陳宗能副局長等相關主管人員，復參酌</w:t>
      </w:r>
      <w:r w:rsidRPr="00180770">
        <w:rPr>
          <w:rFonts w:ascii="Times New Roman" w:hint="eastAsia"/>
          <w:bCs/>
          <w:color w:val="000000" w:themeColor="text1"/>
          <w:spacing w:val="2"/>
        </w:rPr>
        <w:lastRenderedPageBreak/>
        <w:t>前揭機關後續補充說明資料</w:t>
      </w:r>
      <w:r w:rsidR="00366494" w:rsidRPr="00180770">
        <w:rPr>
          <w:rStyle w:val="aff3"/>
          <w:rFonts w:ascii="Times New Roman"/>
          <w:bCs/>
          <w:color w:val="000000" w:themeColor="text1"/>
          <w:spacing w:val="2"/>
        </w:rPr>
        <w:footnoteReference w:id="4"/>
      </w:r>
      <w:r w:rsidRPr="00180770">
        <w:rPr>
          <w:rFonts w:ascii="Times New Roman" w:hint="eastAsia"/>
          <w:bCs/>
          <w:color w:val="000000" w:themeColor="text1"/>
          <w:spacing w:val="2"/>
        </w:rPr>
        <w:t>，全案業已調查竣事</w:t>
      </w:r>
      <w:r w:rsidR="00D54CAA" w:rsidRPr="00180770">
        <w:rPr>
          <w:rFonts w:ascii="Times New Roman" w:hint="eastAsia"/>
          <w:bCs/>
          <w:color w:val="000000" w:themeColor="text1"/>
          <w:spacing w:val="2"/>
        </w:rPr>
        <w:t>。</w:t>
      </w:r>
      <w:r w:rsidRPr="00180770">
        <w:rPr>
          <w:rFonts w:hint="eastAsia"/>
          <w:bCs/>
          <w:color w:val="000000" w:themeColor="text1"/>
        </w:rPr>
        <w:t>茲臚列調查意見如下：</w:t>
      </w:r>
      <w:bookmarkEnd w:id="26"/>
    </w:p>
    <w:p w14:paraId="3238A1D3" w14:textId="4FD4070C" w:rsidR="00783AB2" w:rsidRPr="00180770" w:rsidRDefault="008608E4" w:rsidP="00870368">
      <w:pPr>
        <w:pStyle w:val="2"/>
        <w:rPr>
          <w:b/>
          <w:bCs w:val="0"/>
          <w:color w:val="000000" w:themeColor="text1"/>
        </w:rPr>
      </w:pPr>
      <w:bookmarkStart w:id="28" w:name="_Hlk215423942"/>
      <w:bookmarkStart w:id="29" w:name="_Hlk215750277"/>
      <w:r w:rsidRPr="00180770">
        <w:rPr>
          <w:rFonts w:hint="eastAsia"/>
          <w:b/>
          <w:bCs w:val="0"/>
          <w:color w:val="000000" w:themeColor="text1"/>
        </w:rPr>
        <w:t>林</w:t>
      </w:r>
      <w:r w:rsidR="00D03C95" w:rsidRPr="00180770">
        <w:rPr>
          <w:rFonts w:hint="eastAsia"/>
          <w:b/>
          <w:bCs w:val="0"/>
          <w:color w:val="000000" w:themeColor="text1"/>
        </w:rPr>
        <w:t>明佐</w:t>
      </w:r>
      <w:r w:rsidR="00E71D37" w:rsidRPr="00180770">
        <w:rPr>
          <w:rFonts w:hint="eastAsia"/>
          <w:b/>
          <w:bCs w:val="0"/>
          <w:color w:val="000000" w:themeColor="text1"/>
        </w:rPr>
        <w:t>任臺中市刑大大隊長及刑事局警政監期間，</w:t>
      </w:r>
      <w:r w:rsidR="003C1D5A" w:rsidRPr="00180770">
        <w:rPr>
          <w:rFonts w:hint="eastAsia"/>
          <w:b/>
          <w:bCs w:val="0"/>
          <w:color w:val="000000" w:themeColor="text1"/>
        </w:rPr>
        <w:t>即於</w:t>
      </w:r>
      <w:r w:rsidR="00E1328A" w:rsidRPr="00180770">
        <w:rPr>
          <w:rFonts w:hint="eastAsia"/>
          <w:b/>
          <w:bCs w:val="0"/>
          <w:color w:val="000000" w:themeColor="text1"/>
        </w:rPr>
        <w:t>110年8月24日起至113年5月間</w:t>
      </w:r>
      <w:r w:rsidR="003C1D5A" w:rsidRPr="00180770">
        <w:rPr>
          <w:rFonts w:hint="eastAsia"/>
          <w:b/>
          <w:bCs w:val="0"/>
          <w:color w:val="000000" w:themeColor="text1"/>
        </w:rPr>
        <w:t>，長期</w:t>
      </w:r>
      <w:r w:rsidR="0068767E" w:rsidRPr="00180770">
        <w:rPr>
          <w:rFonts w:hint="eastAsia"/>
          <w:b/>
          <w:bCs w:val="0"/>
          <w:color w:val="000000" w:themeColor="text1"/>
        </w:rPr>
        <w:t>與</w:t>
      </w:r>
      <w:r w:rsidR="00FE73AD" w:rsidRPr="00180770">
        <w:rPr>
          <w:rFonts w:hint="eastAsia"/>
          <w:b/>
          <w:bCs w:val="0"/>
          <w:color w:val="000000" w:themeColor="text1"/>
        </w:rPr>
        <w:t>博弈</w:t>
      </w:r>
      <w:r w:rsidR="0068767E" w:rsidRPr="00180770">
        <w:rPr>
          <w:rFonts w:hint="eastAsia"/>
          <w:b/>
          <w:bCs w:val="0"/>
          <w:color w:val="000000" w:themeColor="text1"/>
        </w:rPr>
        <w:t>集團重要成員密切</w:t>
      </w:r>
      <w:r w:rsidR="00E71D37" w:rsidRPr="00180770">
        <w:rPr>
          <w:rFonts w:hint="eastAsia"/>
          <w:b/>
          <w:bCs w:val="0"/>
          <w:color w:val="000000" w:themeColor="text1"/>
        </w:rPr>
        <w:t>交往</w:t>
      </w:r>
      <w:r w:rsidR="0068767E" w:rsidRPr="00180770">
        <w:rPr>
          <w:rFonts w:hint="eastAsia"/>
          <w:b/>
          <w:bCs w:val="0"/>
          <w:color w:val="000000" w:themeColor="text1"/>
        </w:rPr>
        <w:t>接觸，</w:t>
      </w:r>
      <w:r w:rsidR="00D03C95" w:rsidRPr="00180770">
        <w:rPr>
          <w:rFonts w:hint="eastAsia"/>
          <w:b/>
          <w:bCs w:val="0"/>
          <w:color w:val="000000" w:themeColor="text1"/>
        </w:rPr>
        <w:t>更</w:t>
      </w:r>
      <w:r w:rsidR="002957C8" w:rsidRPr="00180770">
        <w:rPr>
          <w:rFonts w:hint="eastAsia"/>
          <w:b/>
          <w:bCs w:val="0"/>
          <w:color w:val="000000" w:themeColor="text1"/>
        </w:rPr>
        <w:t>與該集團旗下子公司前負責人</w:t>
      </w:r>
      <w:r w:rsidR="00150DA1" w:rsidRPr="00180770">
        <w:rPr>
          <w:rFonts w:hint="eastAsia"/>
          <w:b/>
          <w:bCs w:val="0"/>
          <w:color w:val="000000" w:themeColor="text1"/>
        </w:rPr>
        <w:t>徐○○(下稱徐女)</w:t>
      </w:r>
      <w:r w:rsidR="002957C8" w:rsidRPr="00180770">
        <w:rPr>
          <w:rFonts w:hint="eastAsia"/>
          <w:b/>
          <w:bCs w:val="0"/>
          <w:color w:val="000000" w:themeColor="text1"/>
        </w:rPr>
        <w:t>同居，涉收受賄賂及不正利益</w:t>
      </w:r>
      <w:r w:rsidR="003C1D5A" w:rsidRPr="00180770">
        <w:rPr>
          <w:rFonts w:hint="eastAsia"/>
          <w:b/>
          <w:bCs w:val="0"/>
          <w:color w:val="000000" w:themeColor="text1"/>
        </w:rPr>
        <w:t>、洩漏偵查秘密與財產來源不明等罪嫌</w:t>
      </w:r>
      <w:bookmarkEnd w:id="28"/>
      <w:r w:rsidR="003C1D5A" w:rsidRPr="00180770">
        <w:rPr>
          <w:rFonts w:hint="eastAsia"/>
          <w:b/>
          <w:bCs w:val="0"/>
          <w:color w:val="000000" w:themeColor="text1"/>
        </w:rPr>
        <w:t>。然而，</w:t>
      </w:r>
      <w:r w:rsidR="00FE73AD" w:rsidRPr="00180770">
        <w:rPr>
          <w:rFonts w:hint="eastAsia"/>
          <w:b/>
          <w:bCs w:val="0"/>
          <w:color w:val="000000" w:themeColor="text1"/>
        </w:rPr>
        <w:t>警政</w:t>
      </w:r>
      <w:r w:rsidR="003D418D" w:rsidRPr="00180770">
        <w:rPr>
          <w:rFonts w:hint="eastAsia"/>
          <w:b/>
          <w:bCs w:val="0"/>
          <w:color w:val="000000" w:themeColor="text1"/>
        </w:rPr>
        <w:t>署遲至林員遭</w:t>
      </w:r>
      <w:r w:rsidR="00BB30AB" w:rsidRPr="00180770">
        <w:rPr>
          <w:rFonts w:hint="eastAsia"/>
          <w:b/>
          <w:bCs w:val="0"/>
          <w:color w:val="000000" w:themeColor="text1"/>
        </w:rPr>
        <w:t>臺</w:t>
      </w:r>
      <w:r w:rsidR="003D418D" w:rsidRPr="00180770">
        <w:rPr>
          <w:rFonts w:hint="eastAsia"/>
          <w:b/>
          <w:bCs w:val="0"/>
          <w:color w:val="000000" w:themeColor="text1"/>
        </w:rPr>
        <w:t>中地</w:t>
      </w:r>
      <w:r w:rsidR="003C1D5A" w:rsidRPr="00180770">
        <w:rPr>
          <w:rFonts w:hint="eastAsia"/>
          <w:b/>
          <w:bCs w:val="0"/>
          <w:color w:val="000000" w:themeColor="text1"/>
        </w:rPr>
        <w:t>院於113年5月3日裁定</w:t>
      </w:r>
      <w:r w:rsidR="003D418D" w:rsidRPr="00180770">
        <w:rPr>
          <w:rFonts w:hint="eastAsia"/>
          <w:b/>
          <w:bCs w:val="0"/>
          <w:color w:val="000000" w:themeColor="text1"/>
        </w:rPr>
        <w:t>羈押禁見後，始知悉林員</w:t>
      </w:r>
      <w:r w:rsidR="003C1D5A" w:rsidRPr="00180770">
        <w:rPr>
          <w:rFonts w:hint="eastAsia"/>
          <w:b/>
          <w:bCs w:val="0"/>
          <w:color w:val="000000" w:themeColor="text1"/>
        </w:rPr>
        <w:t>上開</w:t>
      </w:r>
      <w:r w:rsidR="00D03C95" w:rsidRPr="00180770">
        <w:rPr>
          <w:rFonts w:hint="eastAsia"/>
          <w:b/>
          <w:bCs w:val="0"/>
          <w:color w:val="000000" w:themeColor="text1"/>
        </w:rPr>
        <w:t>違法犯行</w:t>
      </w:r>
      <w:r w:rsidR="003C1D5A" w:rsidRPr="00180770">
        <w:rPr>
          <w:rFonts w:hint="eastAsia"/>
          <w:b/>
          <w:bCs w:val="0"/>
          <w:color w:val="000000" w:themeColor="text1"/>
        </w:rPr>
        <w:t>，刑事局</w:t>
      </w:r>
      <w:r w:rsidR="00D03C95" w:rsidRPr="00180770">
        <w:rPr>
          <w:rFonts w:hint="eastAsia"/>
          <w:b/>
          <w:bCs w:val="0"/>
          <w:color w:val="000000" w:themeColor="text1"/>
        </w:rPr>
        <w:t>並</w:t>
      </w:r>
      <w:r w:rsidR="00137D91" w:rsidRPr="00180770">
        <w:rPr>
          <w:rFonts w:hint="eastAsia"/>
          <w:b/>
          <w:bCs w:val="0"/>
          <w:color w:val="000000" w:themeColor="text1"/>
        </w:rPr>
        <w:t>以林員涉</w:t>
      </w:r>
      <w:r w:rsidR="003C1D5A" w:rsidRPr="00180770">
        <w:rPr>
          <w:rFonts w:hint="eastAsia"/>
          <w:b/>
          <w:bCs w:val="0"/>
          <w:color w:val="000000" w:themeColor="text1"/>
        </w:rPr>
        <w:t>犯</w:t>
      </w:r>
      <w:r w:rsidR="00137D91" w:rsidRPr="00180770">
        <w:rPr>
          <w:rFonts w:hint="eastAsia"/>
          <w:b/>
          <w:bCs w:val="0"/>
          <w:color w:val="000000" w:themeColor="text1"/>
        </w:rPr>
        <w:t>貪</w:t>
      </w:r>
      <w:r w:rsidR="003C1D5A" w:rsidRPr="00180770">
        <w:rPr>
          <w:rFonts w:hint="eastAsia"/>
          <w:b/>
          <w:bCs w:val="0"/>
          <w:color w:val="000000" w:themeColor="text1"/>
        </w:rPr>
        <w:t>瀆等罪嫌明確</w:t>
      </w:r>
      <w:r w:rsidR="00137D91" w:rsidRPr="00180770">
        <w:rPr>
          <w:rFonts w:hint="eastAsia"/>
          <w:b/>
          <w:bCs w:val="0"/>
          <w:color w:val="000000" w:themeColor="text1"/>
        </w:rPr>
        <w:t>，其行政責任重大及圖謀不法利益或言行不檢，致嚴重損害政府或公務人員聲譽，有確實證據，核定一次記二大過免職。</w:t>
      </w:r>
      <w:r w:rsidR="000B498C" w:rsidRPr="00180770">
        <w:rPr>
          <w:rFonts w:hint="eastAsia"/>
          <w:b/>
          <w:bCs w:val="0"/>
          <w:color w:val="000000" w:themeColor="text1"/>
        </w:rPr>
        <w:t>惟</w:t>
      </w:r>
      <w:r w:rsidR="00870368" w:rsidRPr="00180770">
        <w:rPr>
          <w:rFonts w:hint="eastAsia"/>
          <w:b/>
          <w:bCs w:val="0"/>
          <w:color w:val="000000" w:themeColor="text1"/>
        </w:rPr>
        <w:t>查，</w:t>
      </w:r>
      <w:r w:rsidR="00FA314F" w:rsidRPr="00180770">
        <w:rPr>
          <w:rFonts w:hint="eastAsia"/>
          <w:b/>
          <w:bCs w:val="0"/>
          <w:color w:val="000000" w:themeColor="text1"/>
        </w:rPr>
        <w:t>林員</w:t>
      </w:r>
      <w:r w:rsidR="00870368" w:rsidRPr="00180770">
        <w:rPr>
          <w:rFonts w:hint="eastAsia"/>
          <w:b/>
          <w:bCs w:val="0"/>
          <w:color w:val="000000" w:themeColor="text1"/>
        </w:rPr>
        <w:t>任警政單位之重要職位，</w:t>
      </w:r>
      <w:r w:rsidR="00564B3D" w:rsidRPr="00180770">
        <w:rPr>
          <w:rFonts w:hint="eastAsia"/>
          <w:b/>
          <w:bCs w:val="0"/>
          <w:color w:val="000000" w:themeColor="text1"/>
        </w:rPr>
        <w:t>卻</w:t>
      </w:r>
      <w:r w:rsidR="00276069" w:rsidRPr="00180770">
        <w:rPr>
          <w:rFonts w:hint="eastAsia"/>
          <w:b/>
          <w:bCs w:val="0"/>
          <w:color w:val="000000" w:themeColor="text1"/>
        </w:rPr>
        <w:t>長期</w:t>
      </w:r>
      <w:r w:rsidR="00564B3D" w:rsidRPr="00180770">
        <w:rPr>
          <w:rFonts w:hint="eastAsia"/>
          <w:b/>
          <w:bCs w:val="0"/>
          <w:color w:val="000000" w:themeColor="text1"/>
        </w:rPr>
        <w:t>與博弈集團人士</w:t>
      </w:r>
      <w:r w:rsidR="00FA314F" w:rsidRPr="00180770">
        <w:rPr>
          <w:rFonts w:hint="eastAsia"/>
          <w:b/>
          <w:bCs w:val="0"/>
          <w:color w:val="000000" w:themeColor="text1"/>
        </w:rPr>
        <w:t>交往</w:t>
      </w:r>
      <w:r w:rsidR="00564B3D" w:rsidRPr="00180770">
        <w:rPr>
          <w:rFonts w:hint="eastAsia"/>
          <w:b/>
          <w:bCs w:val="0"/>
          <w:color w:val="000000" w:themeColor="text1"/>
        </w:rPr>
        <w:t>密切且</w:t>
      </w:r>
      <w:r w:rsidR="00D03C95" w:rsidRPr="00180770">
        <w:rPr>
          <w:rFonts w:hint="eastAsia"/>
          <w:b/>
          <w:bCs w:val="0"/>
          <w:color w:val="000000" w:themeColor="text1"/>
        </w:rPr>
        <w:t>關係</w:t>
      </w:r>
      <w:r w:rsidR="00FA314F" w:rsidRPr="00180770">
        <w:rPr>
          <w:rFonts w:hint="eastAsia"/>
          <w:b/>
          <w:bCs w:val="0"/>
          <w:color w:val="000000" w:themeColor="text1"/>
        </w:rPr>
        <w:t>複雜，未保持</w:t>
      </w:r>
      <w:r w:rsidR="00564B3D" w:rsidRPr="00180770">
        <w:rPr>
          <w:rFonts w:hint="eastAsia"/>
          <w:b/>
          <w:bCs w:val="0"/>
          <w:color w:val="000000" w:themeColor="text1"/>
        </w:rPr>
        <w:t>公務應有</w:t>
      </w:r>
      <w:r w:rsidR="00FA314F" w:rsidRPr="00180770">
        <w:rPr>
          <w:rFonts w:hint="eastAsia"/>
          <w:b/>
          <w:bCs w:val="0"/>
          <w:color w:val="000000" w:themeColor="text1"/>
        </w:rPr>
        <w:t>分際，</w:t>
      </w:r>
      <w:r w:rsidR="00564B3D" w:rsidRPr="00180770">
        <w:rPr>
          <w:rFonts w:hint="eastAsia"/>
          <w:b/>
          <w:bCs w:val="0"/>
          <w:color w:val="000000" w:themeColor="text1"/>
        </w:rPr>
        <w:t>並</w:t>
      </w:r>
      <w:r w:rsidR="00FA314F" w:rsidRPr="00180770">
        <w:rPr>
          <w:rFonts w:hint="eastAsia"/>
          <w:b/>
          <w:bCs w:val="0"/>
          <w:color w:val="000000" w:themeColor="text1"/>
        </w:rPr>
        <w:t>接受</w:t>
      </w:r>
      <w:r w:rsidR="00564B3D" w:rsidRPr="00180770">
        <w:rPr>
          <w:rFonts w:hint="eastAsia"/>
          <w:b/>
          <w:bCs w:val="0"/>
          <w:color w:val="000000" w:themeColor="text1"/>
        </w:rPr>
        <w:t>其</w:t>
      </w:r>
      <w:r w:rsidR="00FA314F" w:rsidRPr="00180770">
        <w:rPr>
          <w:rFonts w:hint="eastAsia"/>
          <w:b/>
          <w:bCs w:val="0"/>
          <w:color w:val="000000" w:themeColor="text1"/>
        </w:rPr>
        <w:t>餽贈財物及</w:t>
      </w:r>
      <w:r w:rsidR="006F2467" w:rsidRPr="00180770">
        <w:rPr>
          <w:rFonts w:hint="eastAsia"/>
          <w:b/>
          <w:bCs w:val="0"/>
          <w:color w:val="000000" w:themeColor="text1"/>
        </w:rPr>
        <w:t>不正</w:t>
      </w:r>
      <w:r w:rsidR="00FA314F" w:rsidRPr="00180770">
        <w:rPr>
          <w:rFonts w:hint="eastAsia"/>
          <w:b/>
          <w:bCs w:val="0"/>
          <w:color w:val="000000" w:themeColor="text1"/>
        </w:rPr>
        <w:t>利益，</w:t>
      </w:r>
      <w:r w:rsidR="00564B3D" w:rsidRPr="00180770">
        <w:rPr>
          <w:rFonts w:hint="eastAsia"/>
          <w:b/>
          <w:bCs w:val="0"/>
          <w:color w:val="000000" w:themeColor="text1"/>
        </w:rPr>
        <w:t>致林員</w:t>
      </w:r>
      <w:r w:rsidR="005111D5" w:rsidRPr="00180770">
        <w:rPr>
          <w:rFonts w:hint="eastAsia"/>
          <w:b/>
          <w:bCs w:val="0"/>
          <w:color w:val="000000" w:themeColor="text1"/>
        </w:rPr>
        <w:t>財產增加與收入顯不相當，</w:t>
      </w:r>
      <w:r w:rsidR="00870368" w:rsidRPr="00180770">
        <w:rPr>
          <w:rFonts w:hint="eastAsia"/>
          <w:b/>
          <w:bCs w:val="0"/>
          <w:color w:val="000000" w:themeColor="text1"/>
        </w:rPr>
        <w:t>刑事局及</w:t>
      </w:r>
      <w:r w:rsidR="00FA314F" w:rsidRPr="00180770">
        <w:rPr>
          <w:rFonts w:hint="eastAsia"/>
          <w:b/>
          <w:bCs w:val="0"/>
          <w:color w:val="000000" w:themeColor="text1"/>
        </w:rPr>
        <w:t>臺中市警局對於林員</w:t>
      </w:r>
      <w:r w:rsidR="001A61FE" w:rsidRPr="00180770">
        <w:rPr>
          <w:rFonts w:hint="eastAsia"/>
          <w:b/>
          <w:bCs w:val="0"/>
          <w:color w:val="000000" w:themeColor="text1"/>
        </w:rPr>
        <w:t>任職期間</w:t>
      </w:r>
      <w:r w:rsidR="00564B3D" w:rsidRPr="00180770">
        <w:rPr>
          <w:rFonts w:hint="eastAsia"/>
          <w:b/>
          <w:bCs w:val="0"/>
          <w:color w:val="000000" w:themeColor="text1"/>
        </w:rPr>
        <w:t>遭博弈集團人士滲透</w:t>
      </w:r>
      <w:r w:rsidR="00276069" w:rsidRPr="00180770">
        <w:rPr>
          <w:rFonts w:hint="eastAsia"/>
          <w:b/>
          <w:bCs w:val="0"/>
          <w:color w:val="000000" w:themeColor="text1"/>
        </w:rPr>
        <w:t>利</w:t>
      </w:r>
      <w:r w:rsidR="00564B3D" w:rsidRPr="00180770">
        <w:rPr>
          <w:rFonts w:hint="eastAsia"/>
          <w:b/>
          <w:bCs w:val="0"/>
          <w:color w:val="000000" w:themeColor="text1"/>
        </w:rPr>
        <w:t>用</w:t>
      </w:r>
      <w:r w:rsidR="00D104E7" w:rsidRPr="00180770">
        <w:rPr>
          <w:rFonts w:hint="eastAsia"/>
          <w:b/>
          <w:bCs w:val="0"/>
          <w:color w:val="000000" w:themeColor="text1"/>
        </w:rPr>
        <w:t>、</w:t>
      </w:r>
      <w:r w:rsidR="00D03C95" w:rsidRPr="00180770">
        <w:rPr>
          <w:rFonts w:hint="eastAsia"/>
          <w:b/>
          <w:bCs w:val="0"/>
          <w:color w:val="000000" w:themeColor="text1"/>
        </w:rPr>
        <w:t>洩漏</w:t>
      </w:r>
      <w:r w:rsidR="00D104E7" w:rsidRPr="00180770">
        <w:rPr>
          <w:rFonts w:hint="eastAsia"/>
          <w:b/>
          <w:bCs w:val="0"/>
          <w:color w:val="000000" w:themeColor="text1"/>
        </w:rPr>
        <w:t>偵查情資等</w:t>
      </w:r>
      <w:r w:rsidR="00FA314F" w:rsidRPr="00180770">
        <w:rPr>
          <w:rFonts w:hint="eastAsia"/>
          <w:b/>
          <w:bCs w:val="0"/>
          <w:color w:val="000000" w:themeColor="text1"/>
        </w:rPr>
        <w:t>違失</w:t>
      </w:r>
      <w:r w:rsidR="001723A9" w:rsidRPr="00180770">
        <w:rPr>
          <w:rFonts w:hint="eastAsia"/>
          <w:b/>
          <w:bCs w:val="0"/>
          <w:color w:val="000000" w:themeColor="text1"/>
        </w:rPr>
        <w:t>情狀</w:t>
      </w:r>
      <w:r w:rsidR="00D104E7" w:rsidRPr="00180770">
        <w:rPr>
          <w:rFonts w:hint="eastAsia"/>
          <w:b/>
          <w:bCs w:val="0"/>
          <w:color w:val="000000" w:themeColor="text1"/>
        </w:rPr>
        <w:t>竟</w:t>
      </w:r>
      <w:r w:rsidR="00FA314F" w:rsidRPr="00180770">
        <w:rPr>
          <w:rFonts w:hint="eastAsia"/>
          <w:b/>
          <w:bCs w:val="0"/>
          <w:color w:val="000000" w:themeColor="text1"/>
        </w:rPr>
        <w:t>渾然未察，</w:t>
      </w:r>
      <w:r w:rsidR="00D03C95" w:rsidRPr="00180770">
        <w:rPr>
          <w:rFonts w:hint="eastAsia"/>
          <w:b/>
          <w:bCs w:val="0"/>
          <w:color w:val="000000" w:themeColor="text1"/>
        </w:rPr>
        <w:t>足見</w:t>
      </w:r>
      <w:r w:rsidR="001723A9" w:rsidRPr="00180770">
        <w:rPr>
          <w:rFonts w:hint="eastAsia"/>
          <w:b/>
          <w:bCs w:val="0"/>
          <w:color w:val="000000" w:themeColor="text1"/>
        </w:rPr>
        <w:t>內部</w:t>
      </w:r>
      <w:r w:rsidR="00870368" w:rsidRPr="00180770">
        <w:rPr>
          <w:rFonts w:hint="eastAsia"/>
          <w:b/>
          <w:bCs w:val="0"/>
          <w:color w:val="000000" w:themeColor="text1"/>
        </w:rPr>
        <w:t>督察及政風系統嚴重失靈，</w:t>
      </w:r>
      <w:r w:rsidR="00515464" w:rsidRPr="00180770">
        <w:rPr>
          <w:rFonts w:hint="eastAsia"/>
          <w:b/>
          <w:bCs w:val="0"/>
          <w:color w:val="000000" w:themeColor="text1"/>
        </w:rPr>
        <w:t>重創警察人員形象，</w:t>
      </w:r>
      <w:r w:rsidR="00870368" w:rsidRPr="00180770">
        <w:rPr>
          <w:rFonts w:hint="eastAsia"/>
          <w:b/>
          <w:bCs w:val="0"/>
          <w:color w:val="000000" w:themeColor="text1"/>
        </w:rPr>
        <w:t>斲傷民眾對司法警察</w:t>
      </w:r>
      <w:r w:rsidR="00515464" w:rsidRPr="00180770">
        <w:rPr>
          <w:rFonts w:hint="eastAsia"/>
          <w:b/>
          <w:bCs w:val="0"/>
          <w:color w:val="000000" w:themeColor="text1"/>
        </w:rPr>
        <w:t>之</w:t>
      </w:r>
      <w:r w:rsidR="00870368" w:rsidRPr="00180770">
        <w:rPr>
          <w:rFonts w:hint="eastAsia"/>
          <w:b/>
          <w:bCs w:val="0"/>
          <w:color w:val="000000" w:themeColor="text1"/>
        </w:rPr>
        <w:t>信賴，核有重大違失</w:t>
      </w:r>
      <w:r w:rsidR="00FA314F" w:rsidRPr="00180770">
        <w:rPr>
          <w:rFonts w:hint="eastAsia"/>
          <w:b/>
          <w:bCs w:val="0"/>
          <w:color w:val="000000" w:themeColor="text1"/>
        </w:rPr>
        <w:t>。</w:t>
      </w:r>
      <w:bookmarkEnd w:id="29"/>
    </w:p>
    <w:p w14:paraId="6D16335C" w14:textId="47C9106E" w:rsidR="00D104E7" w:rsidRPr="00180770" w:rsidRDefault="00D104E7" w:rsidP="00F91EA9">
      <w:pPr>
        <w:pStyle w:val="3"/>
        <w:rPr>
          <w:color w:val="000000" w:themeColor="text1"/>
        </w:rPr>
      </w:pPr>
      <w:bookmarkStart w:id="30" w:name="_Hlk215750305"/>
      <w:r w:rsidRPr="00180770">
        <w:rPr>
          <w:rFonts w:hint="eastAsia"/>
          <w:color w:val="000000" w:themeColor="text1"/>
        </w:rPr>
        <w:t>警察人員原則上未經核准，禁止與賭博及其他不法業者之特定對象接觸交往：</w:t>
      </w:r>
      <w:bookmarkEnd w:id="30"/>
    </w:p>
    <w:p w14:paraId="0D63F80B" w14:textId="52C89242" w:rsidR="00D104E7" w:rsidRPr="00180770" w:rsidRDefault="00D104E7" w:rsidP="00D104E7">
      <w:pPr>
        <w:pStyle w:val="4"/>
        <w:rPr>
          <w:bCs/>
          <w:color w:val="000000" w:themeColor="text1"/>
        </w:rPr>
      </w:pPr>
      <w:bookmarkStart w:id="31" w:name="_Hlk215750325"/>
      <w:r w:rsidRPr="00180770">
        <w:rPr>
          <w:rFonts w:hint="eastAsia"/>
          <w:bCs/>
          <w:color w:val="000000" w:themeColor="text1"/>
        </w:rPr>
        <w:t>按</w:t>
      </w:r>
      <w:r w:rsidR="00D1260A" w:rsidRPr="00180770">
        <w:rPr>
          <w:rFonts w:hint="eastAsia"/>
          <w:bCs/>
          <w:color w:val="000000" w:themeColor="text1"/>
        </w:rPr>
        <w:t>《警察人員與特定對象接觸交往規定》第3點：「警察人員除法令另有規定外，未經核准，禁止與下列特定對象接觸交往：(一)依治安顧慮人口查訪辦法得定期實施查訪之對象。(二)註記或</w:t>
      </w:r>
      <w:r w:rsidR="00276069" w:rsidRPr="00180770">
        <w:rPr>
          <w:rFonts w:hint="eastAsia"/>
          <w:bCs/>
          <w:color w:val="000000" w:themeColor="text1"/>
        </w:rPr>
        <w:t>準</w:t>
      </w:r>
      <w:r w:rsidR="00D1260A" w:rsidRPr="00180770">
        <w:rPr>
          <w:rFonts w:hint="eastAsia"/>
          <w:bCs/>
          <w:color w:val="000000" w:themeColor="text1"/>
        </w:rPr>
        <w:t>註記幫派組合成員。(三)經營色情、賭博、破壞國土及其他不法業者。」第4點：「第</w:t>
      </w:r>
      <w:r w:rsidR="00D03C95" w:rsidRPr="00180770">
        <w:rPr>
          <w:rFonts w:hint="eastAsia"/>
          <w:bCs/>
          <w:color w:val="000000" w:themeColor="text1"/>
        </w:rPr>
        <w:t>3</w:t>
      </w:r>
      <w:r w:rsidR="00D1260A" w:rsidRPr="00180770">
        <w:rPr>
          <w:rFonts w:hint="eastAsia"/>
          <w:bCs/>
          <w:color w:val="000000" w:themeColor="text1"/>
        </w:rPr>
        <w:t>點所稱接觸交往，指以書面、電信通訊、面晤、參與聚會、</w:t>
      </w:r>
      <w:r w:rsidR="00D1260A" w:rsidRPr="00180770">
        <w:rPr>
          <w:rFonts w:hint="eastAsia"/>
          <w:bCs/>
          <w:color w:val="000000" w:themeColor="text1"/>
        </w:rPr>
        <w:lastRenderedPageBreak/>
        <w:t>婚喪喜慶、飲宴應酬等方式進行之聯繫、交際行為。」</w:t>
      </w:r>
    </w:p>
    <w:p w14:paraId="1374B973" w14:textId="7816B2CB" w:rsidR="00137D91" w:rsidRPr="00180770" w:rsidRDefault="007F54C1" w:rsidP="00D104E7">
      <w:pPr>
        <w:pStyle w:val="4"/>
        <w:rPr>
          <w:bCs/>
          <w:color w:val="000000" w:themeColor="text1"/>
        </w:rPr>
      </w:pPr>
      <w:r w:rsidRPr="00180770">
        <w:rPr>
          <w:rFonts w:hint="eastAsia"/>
          <w:bCs/>
          <w:color w:val="000000" w:themeColor="text1"/>
        </w:rPr>
        <w:t>是以，</w:t>
      </w:r>
      <w:r w:rsidR="00D1260A" w:rsidRPr="00180770">
        <w:rPr>
          <w:rFonts w:hint="eastAsia"/>
          <w:bCs/>
          <w:color w:val="000000" w:themeColor="text1"/>
        </w:rPr>
        <w:t>為使員警嚴守紀律，避免警察人員與特定對象不當接觸交往，依</w:t>
      </w:r>
      <w:r w:rsidR="00D03C95" w:rsidRPr="00180770">
        <w:rPr>
          <w:rFonts w:hint="eastAsia"/>
          <w:bCs/>
          <w:color w:val="000000" w:themeColor="text1"/>
        </w:rPr>
        <w:t>上開</w:t>
      </w:r>
      <w:r w:rsidR="00D1260A" w:rsidRPr="00180770">
        <w:rPr>
          <w:rFonts w:hint="eastAsia"/>
          <w:bCs/>
          <w:color w:val="000000" w:themeColor="text1"/>
        </w:rPr>
        <w:t>規定，</w:t>
      </w:r>
      <w:r w:rsidRPr="00180770">
        <w:rPr>
          <w:rFonts w:hint="eastAsia"/>
          <w:bCs/>
          <w:color w:val="000000" w:themeColor="text1"/>
        </w:rPr>
        <w:t>警察人員</w:t>
      </w:r>
      <w:r w:rsidR="00D1260A" w:rsidRPr="00180770">
        <w:rPr>
          <w:rFonts w:hint="eastAsia"/>
          <w:bCs/>
          <w:color w:val="000000" w:themeColor="text1"/>
        </w:rPr>
        <w:t>原則上</w:t>
      </w:r>
      <w:r w:rsidRPr="00180770">
        <w:rPr>
          <w:rFonts w:hint="eastAsia"/>
          <w:bCs/>
          <w:color w:val="000000" w:themeColor="text1"/>
        </w:rPr>
        <w:t>非經核准</w:t>
      </w:r>
      <w:r w:rsidR="00D1260A" w:rsidRPr="00180770">
        <w:rPr>
          <w:rFonts w:hint="eastAsia"/>
          <w:bCs/>
          <w:color w:val="000000" w:themeColor="text1"/>
        </w:rPr>
        <w:t>，</w:t>
      </w:r>
      <w:r w:rsidR="008121F0" w:rsidRPr="00180770">
        <w:rPr>
          <w:rFonts w:hint="eastAsia"/>
          <w:bCs/>
          <w:color w:val="000000" w:themeColor="text1"/>
        </w:rPr>
        <w:t>禁止與賭博業者等接觸交往。</w:t>
      </w:r>
      <w:bookmarkEnd w:id="31"/>
    </w:p>
    <w:p w14:paraId="67BAFB65" w14:textId="0721DA2D" w:rsidR="000C040F" w:rsidRPr="00180770" w:rsidRDefault="000C040F" w:rsidP="00F91EA9">
      <w:pPr>
        <w:pStyle w:val="3"/>
        <w:rPr>
          <w:color w:val="000000" w:themeColor="text1"/>
        </w:rPr>
      </w:pPr>
      <w:bookmarkStart w:id="32" w:name="_Hlk215750338"/>
      <w:r w:rsidRPr="00180770">
        <w:rPr>
          <w:rFonts w:hint="eastAsia"/>
          <w:color w:val="000000" w:themeColor="text1"/>
        </w:rPr>
        <w:t>林員任臺中市刑大大隊長及刑事局警政監期間，即於</w:t>
      </w:r>
      <w:r w:rsidR="00E1328A" w:rsidRPr="00180770">
        <w:rPr>
          <w:rFonts w:hint="eastAsia"/>
          <w:color w:val="000000" w:themeColor="text1"/>
        </w:rPr>
        <w:t>110年8月24日起至113年5月間</w:t>
      </w:r>
      <w:r w:rsidRPr="00180770">
        <w:rPr>
          <w:rFonts w:hint="eastAsia"/>
          <w:color w:val="000000" w:themeColor="text1"/>
        </w:rPr>
        <w:t>，長期與博弈集團九</w:t>
      </w:r>
      <w:r w:rsidR="0093469B" w:rsidRPr="00180770">
        <w:rPr>
          <w:rFonts w:hint="eastAsia"/>
          <w:color w:val="000000" w:themeColor="text1"/>
        </w:rPr>
        <w:t>○</w:t>
      </w:r>
      <w:r w:rsidRPr="00180770">
        <w:rPr>
          <w:rFonts w:hint="eastAsia"/>
          <w:color w:val="000000" w:themeColor="text1"/>
        </w:rPr>
        <w:t>集團重要成員密切交往接觸，其中與該集團旗下子公司前負責人</w:t>
      </w:r>
      <w:r w:rsidR="00C26922" w:rsidRPr="00180770">
        <w:rPr>
          <w:rFonts w:hint="eastAsia"/>
          <w:color w:val="000000" w:themeColor="text1"/>
        </w:rPr>
        <w:t>徐女</w:t>
      </w:r>
      <w:r w:rsidRPr="00180770">
        <w:rPr>
          <w:rFonts w:hint="eastAsia"/>
          <w:color w:val="000000" w:themeColor="text1"/>
        </w:rPr>
        <w:t>同居，涉收受賄賂及不正利益、洩漏偵查秘密與財產來源不明等罪嫌：</w:t>
      </w:r>
      <w:bookmarkEnd w:id="32"/>
    </w:p>
    <w:p w14:paraId="4A361B84" w14:textId="117C0D85" w:rsidR="008121F0" w:rsidRPr="00180770" w:rsidRDefault="000C040F" w:rsidP="000C040F">
      <w:pPr>
        <w:pStyle w:val="4"/>
        <w:rPr>
          <w:bCs/>
          <w:color w:val="000000" w:themeColor="text1"/>
        </w:rPr>
      </w:pPr>
      <w:bookmarkStart w:id="33" w:name="_Hlk215750353"/>
      <w:r w:rsidRPr="00180770">
        <w:rPr>
          <w:rFonts w:hint="eastAsia"/>
          <w:bCs/>
          <w:color w:val="000000" w:themeColor="text1"/>
        </w:rPr>
        <w:t>臺中地檢署檢察官起訴書內容指出，</w:t>
      </w:r>
      <w:r w:rsidR="0006543A" w:rsidRPr="00180770">
        <w:rPr>
          <w:rFonts w:hint="eastAsia"/>
          <w:bCs/>
          <w:color w:val="000000" w:themeColor="text1"/>
        </w:rPr>
        <w:t>九</w:t>
      </w:r>
      <w:r w:rsidR="00512537" w:rsidRPr="00180770">
        <w:rPr>
          <w:rFonts w:hint="eastAsia"/>
          <w:bCs/>
          <w:color w:val="000000" w:themeColor="text1"/>
        </w:rPr>
        <w:t>○</w:t>
      </w:r>
      <w:r w:rsidR="0006543A" w:rsidRPr="00180770">
        <w:rPr>
          <w:rFonts w:hint="eastAsia"/>
          <w:bCs/>
          <w:color w:val="000000" w:themeColor="text1"/>
        </w:rPr>
        <w:t>集團經營管理</w:t>
      </w:r>
      <w:r w:rsidR="008121F0" w:rsidRPr="00180770">
        <w:rPr>
          <w:rFonts w:hint="eastAsia"/>
          <w:bCs/>
          <w:color w:val="000000" w:themeColor="text1"/>
        </w:rPr>
        <w:t>LEO、THA、KUBET等博</w:t>
      </w:r>
      <w:r w:rsidR="00512537" w:rsidRPr="00180770">
        <w:rPr>
          <w:rFonts w:hint="eastAsia"/>
          <w:bCs/>
          <w:color w:val="000000" w:themeColor="text1"/>
        </w:rPr>
        <w:t>弈</w:t>
      </w:r>
      <w:r w:rsidR="008121F0" w:rsidRPr="00180770">
        <w:rPr>
          <w:rFonts w:hint="eastAsia"/>
          <w:bCs/>
          <w:color w:val="000000" w:themeColor="text1"/>
        </w:rPr>
        <w:t>網站平臺，</w:t>
      </w:r>
      <w:r w:rsidR="0006543A" w:rsidRPr="00180770">
        <w:rPr>
          <w:rFonts w:hint="eastAsia"/>
          <w:bCs/>
          <w:color w:val="000000" w:themeColor="text1"/>
        </w:rPr>
        <w:t>該等賭博網站平臺，設有APP程式連結到賭博網站系統，在網站內設有賭博遊戲及射倖</w:t>
      </w:r>
      <w:r w:rsidR="0006543A" w:rsidRPr="00180770">
        <w:rPr>
          <w:rStyle w:val="aff3"/>
          <w:bCs/>
          <w:color w:val="000000" w:themeColor="text1"/>
        </w:rPr>
        <w:footnoteReference w:id="5"/>
      </w:r>
      <w:r w:rsidR="0006543A" w:rsidRPr="00180770">
        <w:rPr>
          <w:rFonts w:hint="eastAsia"/>
          <w:bCs/>
          <w:color w:val="000000" w:themeColor="text1"/>
        </w:rPr>
        <w:t>標的，進入該等網站之不特定民眾均可加入會員成為賭客，操作會員帳號以流通貨幣兌換點數（即兌換賭博籌碼，俗稱「入金」）後進行投注，依各該賭博遊戲之遊玩方式或猜測運動賽事、電競賽事結果等射倖標的之不確定結果決定輸贏及賠率，賭客並可將點數</w:t>
      </w:r>
      <w:r w:rsidR="00276069" w:rsidRPr="00180770">
        <w:rPr>
          <w:rFonts w:hint="eastAsia"/>
          <w:bCs/>
          <w:color w:val="000000" w:themeColor="text1"/>
        </w:rPr>
        <w:t>兌</w:t>
      </w:r>
      <w:r w:rsidR="0006543A" w:rsidRPr="00180770">
        <w:rPr>
          <w:rFonts w:hint="eastAsia"/>
          <w:bCs/>
          <w:color w:val="000000" w:themeColor="text1"/>
        </w:rPr>
        <w:t>換回流通貨幣（俗稱「出金」），除在臺灣可連線投注外，並設有中國大陸、越南、泰國、印尼等多國版本，可在各該國家投注遊玩。</w:t>
      </w:r>
      <w:r w:rsidR="008121F0" w:rsidRPr="00180770">
        <w:rPr>
          <w:rFonts w:hint="eastAsia"/>
          <w:bCs/>
          <w:color w:val="000000" w:themeColor="text1"/>
        </w:rPr>
        <w:t>陳</w:t>
      </w:r>
      <w:r w:rsidR="00B42721" w:rsidRPr="00180770">
        <w:rPr>
          <w:rFonts w:hint="eastAsia"/>
          <w:bCs/>
          <w:color w:val="000000" w:themeColor="text1"/>
        </w:rPr>
        <w:t>○○</w:t>
      </w:r>
      <w:r w:rsidR="008121F0" w:rsidRPr="00180770">
        <w:rPr>
          <w:rFonts w:hint="eastAsia"/>
          <w:bCs/>
          <w:color w:val="000000" w:themeColor="text1"/>
        </w:rPr>
        <w:t>為九</w:t>
      </w:r>
      <w:r w:rsidR="00B42721" w:rsidRPr="00180770">
        <w:rPr>
          <w:rFonts w:hint="eastAsia"/>
          <w:bCs/>
          <w:color w:val="000000" w:themeColor="text1"/>
        </w:rPr>
        <w:t>○</w:t>
      </w:r>
      <w:r w:rsidR="008121F0" w:rsidRPr="00180770">
        <w:rPr>
          <w:rFonts w:hint="eastAsia"/>
          <w:bCs/>
          <w:color w:val="000000" w:themeColor="text1"/>
        </w:rPr>
        <w:t>集團總裁，</w:t>
      </w:r>
      <w:bookmarkStart w:id="34" w:name="_Hlk219823107"/>
      <w:r w:rsidR="005E14E4" w:rsidRPr="00180770">
        <w:rPr>
          <w:rFonts w:hint="eastAsia"/>
          <w:bCs/>
          <w:color w:val="000000" w:themeColor="text1"/>
        </w:rPr>
        <w:t>並將徐女所擔任負責人之葳○公司併入九</w:t>
      </w:r>
      <w:r w:rsidR="00386E5A" w:rsidRPr="00180770">
        <w:rPr>
          <w:rFonts w:hint="eastAsia"/>
          <w:bCs/>
          <w:color w:val="000000" w:themeColor="text1"/>
        </w:rPr>
        <w:t>○</w:t>
      </w:r>
      <w:r w:rsidR="005E14E4" w:rsidRPr="00180770">
        <w:rPr>
          <w:rFonts w:hint="eastAsia"/>
          <w:bCs/>
          <w:color w:val="000000" w:themeColor="text1"/>
        </w:rPr>
        <w:t>集團，該公司主要負責開發、維護賭博遊戲程式及網站平臺。</w:t>
      </w:r>
      <w:bookmarkEnd w:id="34"/>
    </w:p>
    <w:p w14:paraId="28AB4AFD" w14:textId="7FC49073" w:rsidR="00B11247" w:rsidRPr="00180770" w:rsidRDefault="00C05EA7" w:rsidP="000C040F">
      <w:pPr>
        <w:pStyle w:val="4"/>
        <w:rPr>
          <w:bCs/>
          <w:color w:val="000000" w:themeColor="text1"/>
        </w:rPr>
      </w:pPr>
      <w:r w:rsidRPr="00180770">
        <w:rPr>
          <w:rFonts w:hint="eastAsia"/>
          <w:bCs/>
          <w:color w:val="000000" w:themeColor="text1"/>
        </w:rPr>
        <w:t>林員</w:t>
      </w:r>
      <w:r w:rsidR="005111D5" w:rsidRPr="00180770">
        <w:rPr>
          <w:rFonts w:hint="eastAsia"/>
          <w:bCs/>
          <w:color w:val="000000" w:themeColor="text1"/>
        </w:rPr>
        <w:t>於110年8月24日</w:t>
      </w:r>
      <w:r w:rsidR="00802EE3" w:rsidRPr="00180770">
        <w:rPr>
          <w:rFonts w:hint="eastAsia"/>
          <w:bCs/>
          <w:color w:val="000000" w:themeColor="text1"/>
        </w:rPr>
        <w:t>擔任臺中市刑大大隊長後，因</w:t>
      </w:r>
      <w:r w:rsidR="004F2B41" w:rsidRPr="00180770">
        <w:rPr>
          <w:rFonts w:hint="eastAsia"/>
          <w:bCs/>
          <w:color w:val="000000" w:themeColor="text1"/>
        </w:rPr>
        <w:t>徐女</w:t>
      </w:r>
      <w:r w:rsidR="00802EE3" w:rsidRPr="00180770">
        <w:rPr>
          <w:rFonts w:hint="eastAsia"/>
          <w:bCs/>
          <w:color w:val="000000" w:themeColor="text1"/>
        </w:rPr>
        <w:t>擔任陳</w:t>
      </w:r>
      <w:r w:rsidR="00B42721" w:rsidRPr="00180770">
        <w:rPr>
          <w:rFonts w:hint="eastAsia"/>
          <w:bCs/>
          <w:color w:val="000000" w:themeColor="text1"/>
        </w:rPr>
        <w:t>○○</w:t>
      </w:r>
      <w:r w:rsidR="00802EE3" w:rsidRPr="00180770">
        <w:rPr>
          <w:rFonts w:hint="eastAsia"/>
          <w:bCs/>
          <w:color w:val="000000" w:themeColor="text1"/>
        </w:rPr>
        <w:t>捐助成立之翔</w:t>
      </w:r>
      <w:r w:rsidR="0093469B" w:rsidRPr="00180770">
        <w:rPr>
          <w:rFonts w:hint="eastAsia"/>
          <w:bCs/>
          <w:color w:val="000000" w:themeColor="text1"/>
        </w:rPr>
        <w:t>○</w:t>
      </w:r>
      <w:r w:rsidR="00802EE3" w:rsidRPr="00180770">
        <w:rPr>
          <w:rFonts w:hint="eastAsia"/>
          <w:bCs/>
          <w:color w:val="000000" w:themeColor="text1"/>
        </w:rPr>
        <w:t>慈善基金會董事長，該基金會與臺中市刑大共同舉辦多場公</w:t>
      </w:r>
      <w:r w:rsidR="00802EE3" w:rsidRPr="00180770">
        <w:rPr>
          <w:rFonts w:hint="eastAsia"/>
          <w:bCs/>
          <w:color w:val="000000" w:themeColor="text1"/>
        </w:rPr>
        <w:lastRenderedPageBreak/>
        <w:t>益活動，林員與徐</w:t>
      </w:r>
      <w:r w:rsidR="004F2B41" w:rsidRPr="00180770">
        <w:rPr>
          <w:rFonts w:hint="eastAsia"/>
          <w:bCs/>
          <w:color w:val="000000" w:themeColor="text1"/>
        </w:rPr>
        <w:t>女</w:t>
      </w:r>
      <w:r w:rsidR="00802EE3" w:rsidRPr="00180770">
        <w:rPr>
          <w:rFonts w:hint="eastAsia"/>
          <w:bCs/>
          <w:color w:val="000000" w:themeColor="text1"/>
        </w:rPr>
        <w:t>於公務上及私底下均持續密切往來，並自111年10月23日起與</w:t>
      </w:r>
      <w:bookmarkStart w:id="35" w:name="_Hlk215421578"/>
      <w:r w:rsidR="00802EE3" w:rsidRPr="00180770">
        <w:rPr>
          <w:rFonts w:hint="eastAsia"/>
          <w:bCs/>
          <w:color w:val="000000" w:themeColor="text1"/>
        </w:rPr>
        <w:t>徐</w:t>
      </w:r>
      <w:r w:rsidR="00AB1DC8" w:rsidRPr="00180770">
        <w:rPr>
          <w:rFonts w:hint="eastAsia"/>
          <w:bCs/>
          <w:color w:val="000000" w:themeColor="text1"/>
        </w:rPr>
        <w:t>女</w:t>
      </w:r>
      <w:bookmarkEnd w:id="35"/>
      <w:r w:rsidR="00802EE3" w:rsidRPr="00180770">
        <w:rPr>
          <w:rFonts w:hint="eastAsia"/>
          <w:bCs/>
          <w:color w:val="000000" w:themeColor="text1"/>
        </w:rPr>
        <w:t>同居於臺中市</w:t>
      </w:r>
      <w:r w:rsidR="00150DA1" w:rsidRPr="00180770">
        <w:rPr>
          <w:rFonts w:hint="eastAsia"/>
          <w:bCs/>
          <w:color w:val="000000" w:themeColor="text1"/>
        </w:rPr>
        <w:t>○○○</w:t>
      </w:r>
      <w:r w:rsidR="00802EE3" w:rsidRPr="00180770">
        <w:rPr>
          <w:rFonts w:hint="eastAsia"/>
          <w:bCs/>
          <w:color w:val="000000" w:themeColor="text1"/>
        </w:rPr>
        <w:t>社區(</w:t>
      </w:r>
      <w:r w:rsidR="00AB1DC8" w:rsidRPr="00180770">
        <w:rPr>
          <w:rFonts w:hint="eastAsia"/>
          <w:bCs/>
          <w:color w:val="000000" w:themeColor="text1"/>
        </w:rPr>
        <w:t>徐女</w:t>
      </w:r>
      <w:r w:rsidR="00802EE3" w:rsidRPr="00180770">
        <w:rPr>
          <w:rFonts w:hint="eastAsia"/>
          <w:bCs/>
          <w:color w:val="000000" w:themeColor="text1"/>
        </w:rPr>
        <w:t>承租)，</w:t>
      </w:r>
      <w:r w:rsidR="00E6083B" w:rsidRPr="00180770">
        <w:rPr>
          <w:rFonts w:hint="eastAsia"/>
          <w:bCs/>
          <w:color w:val="000000" w:themeColor="text1"/>
        </w:rPr>
        <w:t>更</w:t>
      </w:r>
      <w:r w:rsidR="00802EE3" w:rsidRPr="00180770">
        <w:rPr>
          <w:rFonts w:hint="eastAsia"/>
          <w:bCs/>
          <w:color w:val="000000" w:themeColor="text1"/>
        </w:rPr>
        <w:t>於113年1月搬入</w:t>
      </w:r>
      <w:r w:rsidR="00AB1DC8" w:rsidRPr="00180770">
        <w:rPr>
          <w:rFonts w:hint="eastAsia"/>
          <w:bCs/>
          <w:color w:val="000000" w:themeColor="text1"/>
        </w:rPr>
        <w:t>徐女</w:t>
      </w:r>
      <w:r w:rsidR="00802EE3" w:rsidRPr="00180770">
        <w:rPr>
          <w:rFonts w:hint="eastAsia"/>
          <w:bCs/>
          <w:color w:val="000000" w:themeColor="text1"/>
        </w:rPr>
        <w:t>名下臺中市</w:t>
      </w:r>
      <w:r w:rsidR="00150DA1" w:rsidRPr="00180770">
        <w:rPr>
          <w:rFonts w:hint="eastAsia"/>
          <w:bCs/>
          <w:color w:val="000000" w:themeColor="text1"/>
        </w:rPr>
        <w:t>○○○○</w:t>
      </w:r>
      <w:r w:rsidR="00802EE3" w:rsidRPr="00180770">
        <w:rPr>
          <w:rFonts w:hint="eastAsia"/>
          <w:bCs/>
          <w:color w:val="000000" w:themeColor="text1"/>
        </w:rPr>
        <w:t>社區同居。且</w:t>
      </w:r>
      <w:r w:rsidR="00AB1DC8" w:rsidRPr="00180770">
        <w:rPr>
          <w:rFonts w:hint="eastAsia"/>
          <w:bCs/>
          <w:color w:val="000000" w:themeColor="text1"/>
        </w:rPr>
        <w:t>徐女</w:t>
      </w:r>
      <w:r w:rsidR="00802EE3" w:rsidRPr="00180770">
        <w:rPr>
          <w:rFonts w:hint="eastAsia"/>
          <w:bCs/>
          <w:color w:val="000000" w:themeColor="text1"/>
        </w:rPr>
        <w:t>於112年2月9日匯</w:t>
      </w:r>
      <w:r w:rsidR="00E6083B" w:rsidRPr="00180770">
        <w:rPr>
          <w:rFonts w:hint="eastAsia"/>
          <w:bCs/>
          <w:color w:val="000000" w:themeColor="text1"/>
        </w:rPr>
        <w:t>新臺幣(下同)</w:t>
      </w:r>
      <w:r w:rsidR="00802EE3" w:rsidRPr="00180770">
        <w:rPr>
          <w:rFonts w:hint="eastAsia"/>
          <w:bCs/>
          <w:color w:val="000000" w:themeColor="text1"/>
        </w:rPr>
        <w:t>20萬元予林員，</w:t>
      </w:r>
      <w:r w:rsidR="00AB1DC8" w:rsidRPr="00180770">
        <w:rPr>
          <w:rFonts w:hint="eastAsia"/>
          <w:bCs/>
          <w:color w:val="000000" w:themeColor="text1"/>
        </w:rPr>
        <w:t>徐女</w:t>
      </w:r>
      <w:r w:rsidR="00802EE3" w:rsidRPr="00180770">
        <w:rPr>
          <w:rFonts w:hint="eastAsia"/>
          <w:bCs/>
          <w:color w:val="000000" w:themeColor="text1"/>
        </w:rPr>
        <w:t>再由葳</w:t>
      </w:r>
      <w:r w:rsidR="0093469B" w:rsidRPr="00180770">
        <w:rPr>
          <w:rFonts w:hint="eastAsia"/>
          <w:bCs/>
          <w:color w:val="000000" w:themeColor="text1"/>
        </w:rPr>
        <w:t>○</w:t>
      </w:r>
      <w:r w:rsidR="00802EE3" w:rsidRPr="00180770">
        <w:rPr>
          <w:rFonts w:hint="eastAsia"/>
          <w:bCs/>
          <w:color w:val="000000" w:themeColor="text1"/>
        </w:rPr>
        <w:t>公司帳戶匯出相同金額款項至自身私人帳戶。另，林員於113年1月17日陞任刑事局警政監，</w:t>
      </w:r>
      <w:r w:rsidR="00AB1DC8" w:rsidRPr="00180770">
        <w:rPr>
          <w:rFonts w:hint="eastAsia"/>
          <w:bCs/>
          <w:color w:val="000000" w:themeColor="text1"/>
        </w:rPr>
        <w:t>徐女</w:t>
      </w:r>
      <w:r w:rsidR="00802EE3" w:rsidRPr="00180770">
        <w:rPr>
          <w:rFonts w:hint="eastAsia"/>
          <w:bCs/>
          <w:color w:val="000000" w:themeColor="text1"/>
        </w:rPr>
        <w:t>於113年2月14日起迄113年5月2日(林員遭拘提到案)，以每月8萬7,000元之租金承租</w:t>
      </w:r>
      <w:r w:rsidR="0093469B" w:rsidRPr="00180770">
        <w:rPr>
          <w:rFonts w:hint="eastAsia"/>
          <w:bCs/>
          <w:color w:val="000000" w:themeColor="text1"/>
        </w:rPr>
        <w:t>○○○</w:t>
      </w:r>
      <w:r w:rsidR="00802EE3" w:rsidRPr="00180770">
        <w:rPr>
          <w:rFonts w:hint="eastAsia"/>
          <w:bCs/>
          <w:color w:val="000000" w:themeColor="text1"/>
        </w:rPr>
        <w:t>酒店式公寓，無償提供林員居住</w:t>
      </w:r>
      <w:r w:rsidR="005D550B" w:rsidRPr="00180770">
        <w:rPr>
          <w:rStyle w:val="aff3"/>
          <w:rFonts w:ascii="Times New Roman" w:hAnsi="Times New Roman"/>
          <w:bCs/>
          <w:color w:val="000000" w:themeColor="text1"/>
        </w:rPr>
        <w:footnoteReference w:id="6"/>
      </w:r>
      <w:r w:rsidR="00802EE3" w:rsidRPr="00180770">
        <w:rPr>
          <w:rFonts w:hint="eastAsia"/>
          <w:bCs/>
          <w:color w:val="000000" w:themeColor="text1"/>
        </w:rPr>
        <w:t>。顯見，林員與徐</w:t>
      </w:r>
      <w:r w:rsidR="0085268F" w:rsidRPr="00180770">
        <w:rPr>
          <w:rFonts w:hint="eastAsia"/>
          <w:bCs/>
          <w:color w:val="000000" w:themeColor="text1"/>
        </w:rPr>
        <w:t>女</w:t>
      </w:r>
      <w:r w:rsidR="00A561F1" w:rsidRPr="00180770">
        <w:rPr>
          <w:rFonts w:hint="eastAsia"/>
          <w:bCs/>
          <w:color w:val="000000" w:themeColor="text1"/>
        </w:rPr>
        <w:t>有密切接觸，</w:t>
      </w:r>
      <w:r w:rsidR="00B109F1" w:rsidRPr="00180770">
        <w:rPr>
          <w:rFonts w:hint="eastAsia"/>
          <w:bCs/>
          <w:color w:val="000000" w:themeColor="text1"/>
        </w:rPr>
        <w:t>然徐</w:t>
      </w:r>
      <w:r w:rsidR="0085268F" w:rsidRPr="00180770">
        <w:rPr>
          <w:rFonts w:hint="eastAsia"/>
          <w:bCs/>
          <w:color w:val="000000" w:themeColor="text1"/>
        </w:rPr>
        <w:t>女</w:t>
      </w:r>
      <w:r w:rsidR="00802EE3" w:rsidRPr="00180770">
        <w:rPr>
          <w:rFonts w:hint="eastAsia"/>
          <w:bCs/>
          <w:color w:val="000000" w:themeColor="text1"/>
        </w:rPr>
        <w:t>為九</w:t>
      </w:r>
      <w:r w:rsidR="0093469B" w:rsidRPr="00180770">
        <w:rPr>
          <w:rFonts w:hint="eastAsia"/>
          <w:bCs/>
          <w:color w:val="000000" w:themeColor="text1"/>
        </w:rPr>
        <w:t>○</w:t>
      </w:r>
      <w:r w:rsidR="00802EE3" w:rsidRPr="00180770">
        <w:rPr>
          <w:rFonts w:hint="eastAsia"/>
          <w:bCs/>
          <w:color w:val="000000" w:themeColor="text1"/>
        </w:rPr>
        <w:t>集團</w:t>
      </w:r>
      <w:r w:rsidR="00B109F1" w:rsidRPr="00180770">
        <w:rPr>
          <w:rFonts w:hint="eastAsia"/>
          <w:bCs/>
          <w:color w:val="000000" w:themeColor="text1"/>
        </w:rPr>
        <w:t>中葳</w:t>
      </w:r>
      <w:r w:rsidR="0093469B" w:rsidRPr="00180770">
        <w:rPr>
          <w:rFonts w:hint="eastAsia"/>
          <w:bCs/>
          <w:color w:val="000000" w:themeColor="text1"/>
        </w:rPr>
        <w:t>○</w:t>
      </w:r>
      <w:r w:rsidR="00B109F1" w:rsidRPr="00180770">
        <w:rPr>
          <w:rFonts w:hint="eastAsia"/>
          <w:bCs/>
          <w:color w:val="000000" w:themeColor="text1"/>
        </w:rPr>
        <w:t>公司負責人，為賭博集團</w:t>
      </w:r>
      <w:r w:rsidR="00802EE3" w:rsidRPr="00180770">
        <w:rPr>
          <w:rFonts w:hint="eastAsia"/>
          <w:bCs/>
          <w:color w:val="000000" w:themeColor="text1"/>
        </w:rPr>
        <w:t>重要成員，林員擔任高階警官，</w:t>
      </w:r>
      <w:r w:rsidR="00B109F1" w:rsidRPr="00180770">
        <w:rPr>
          <w:rFonts w:hint="eastAsia"/>
          <w:bCs/>
          <w:color w:val="000000" w:themeColor="text1"/>
        </w:rPr>
        <w:t>與其有密切接觸</w:t>
      </w:r>
      <w:r w:rsidR="00A8550B" w:rsidRPr="00180770">
        <w:rPr>
          <w:rFonts w:hint="eastAsia"/>
          <w:bCs/>
          <w:color w:val="000000" w:themeColor="text1"/>
        </w:rPr>
        <w:t>且未經事前事後報准</w:t>
      </w:r>
      <w:r w:rsidR="00B109F1" w:rsidRPr="00180770">
        <w:rPr>
          <w:rFonts w:hint="eastAsia"/>
          <w:bCs/>
          <w:color w:val="000000" w:themeColor="text1"/>
        </w:rPr>
        <w:t>，明顯違反警察人員與特定對象接觸交往規定第3點警察人員禁止與賭博業者接觸交往之規定。</w:t>
      </w:r>
      <w:r w:rsidR="005D550B" w:rsidRPr="00180770">
        <w:rPr>
          <w:rFonts w:hint="eastAsia"/>
          <w:bCs/>
          <w:color w:val="000000" w:themeColor="text1"/>
        </w:rPr>
        <w:t>然警政署及</w:t>
      </w:r>
      <w:r w:rsidR="00B109F1" w:rsidRPr="00180770">
        <w:rPr>
          <w:rFonts w:hint="eastAsia"/>
          <w:bCs/>
          <w:color w:val="000000" w:themeColor="text1"/>
        </w:rPr>
        <w:t>臺中市警局</w:t>
      </w:r>
      <w:r w:rsidR="005D550B" w:rsidRPr="00180770">
        <w:rPr>
          <w:rFonts w:hint="eastAsia"/>
          <w:bCs/>
          <w:color w:val="000000" w:themeColor="text1"/>
        </w:rPr>
        <w:t>於林員與賭博集團重要成員徐</w:t>
      </w:r>
      <w:r w:rsidR="00E6083B" w:rsidRPr="00180770">
        <w:rPr>
          <w:rFonts w:hint="eastAsia"/>
          <w:bCs/>
          <w:color w:val="000000" w:themeColor="text1"/>
        </w:rPr>
        <w:t>女</w:t>
      </w:r>
      <w:r w:rsidR="005D550B" w:rsidRPr="00180770">
        <w:rPr>
          <w:rFonts w:hint="eastAsia"/>
          <w:bCs/>
          <w:color w:val="000000" w:themeColor="text1"/>
        </w:rPr>
        <w:t>密切交往期間，</w:t>
      </w:r>
      <w:r w:rsidR="003801BC" w:rsidRPr="00180770">
        <w:rPr>
          <w:rFonts w:hint="eastAsia"/>
          <w:bCs/>
          <w:color w:val="000000" w:themeColor="text1"/>
        </w:rPr>
        <w:t>平時對林員之觀察，認為其行事作風低調，上班期間工作表現正常，並無異狀，</w:t>
      </w:r>
      <w:r w:rsidR="005D550B" w:rsidRPr="00180770">
        <w:rPr>
          <w:rFonts w:hint="eastAsia"/>
          <w:bCs/>
          <w:color w:val="000000" w:themeColor="text1"/>
        </w:rPr>
        <w:t>且考績均列甲等，甚至由臺中市刑大大隊長</w:t>
      </w:r>
      <w:r w:rsidR="00E6083B" w:rsidRPr="00180770">
        <w:rPr>
          <w:rFonts w:hint="eastAsia"/>
          <w:bCs/>
          <w:color w:val="000000" w:themeColor="text1"/>
        </w:rPr>
        <w:t>調</w:t>
      </w:r>
      <w:r w:rsidR="005D550B" w:rsidRPr="00180770">
        <w:rPr>
          <w:rFonts w:hint="eastAsia"/>
          <w:bCs/>
          <w:color w:val="000000" w:themeColor="text1"/>
        </w:rPr>
        <w:t>任刑事局警政監。遲至臺中</w:t>
      </w:r>
      <w:r w:rsidR="0091617F" w:rsidRPr="00180770">
        <w:rPr>
          <w:rFonts w:hint="eastAsia"/>
          <w:bCs/>
          <w:color w:val="000000" w:themeColor="text1"/>
        </w:rPr>
        <w:t>地檢署</w:t>
      </w:r>
      <w:r w:rsidR="00E6083B" w:rsidRPr="00180770">
        <w:rPr>
          <w:rFonts w:hint="eastAsia"/>
          <w:bCs/>
          <w:color w:val="000000" w:themeColor="text1"/>
        </w:rPr>
        <w:t>查獲</w:t>
      </w:r>
      <w:r w:rsidR="005D550B" w:rsidRPr="00180770">
        <w:rPr>
          <w:rFonts w:hint="eastAsia"/>
          <w:bCs/>
          <w:color w:val="000000" w:themeColor="text1"/>
        </w:rPr>
        <w:t>林員涉犯洩漏國防以外應秘密消息罪、包庇圖利供給賭博場所罪</w:t>
      </w:r>
      <w:r w:rsidR="0091617F" w:rsidRPr="00180770">
        <w:rPr>
          <w:rFonts w:hint="eastAsia"/>
          <w:bCs/>
          <w:color w:val="000000" w:themeColor="text1"/>
        </w:rPr>
        <w:t>、</w:t>
      </w:r>
      <w:r w:rsidR="005D550B" w:rsidRPr="00180770">
        <w:rPr>
          <w:rFonts w:hint="eastAsia"/>
          <w:bCs/>
          <w:color w:val="000000" w:themeColor="text1"/>
        </w:rPr>
        <w:t>包庇圖利聚眾賭博罪、公務員財產來源不明罪等罪嫌重大，且有事實足認有逃亡、湮滅、偽造或勾串共犯或證人之虞，有羈押之原因及羈押之必要，於113年5月3日向臺中地院聲請羈押禁見獲准</w:t>
      </w:r>
      <w:r w:rsidR="0091617F" w:rsidRPr="00180770">
        <w:rPr>
          <w:rFonts w:hint="eastAsia"/>
          <w:bCs/>
          <w:color w:val="000000" w:themeColor="text1"/>
        </w:rPr>
        <w:t>，</w:t>
      </w:r>
      <w:r w:rsidR="00E6083B" w:rsidRPr="00180770">
        <w:rPr>
          <w:rFonts w:hint="eastAsia"/>
          <w:bCs/>
          <w:color w:val="000000" w:themeColor="text1"/>
        </w:rPr>
        <w:t>警政署及臺中市警局</w:t>
      </w:r>
      <w:r w:rsidR="0091617F" w:rsidRPr="00180770">
        <w:rPr>
          <w:rFonts w:hint="eastAsia"/>
          <w:bCs/>
          <w:color w:val="000000" w:themeColor="text1"/>
        </w:rPr>
        <w:t>始知悉林員</w:t>
      </w:r>
      <w:r w:rsidR="005D550B" w:rsidRPr="00180770">
        <w:rPr>
          <w:rFonts w:hint="eastAsia"/>
          <w:bCs/>
          <w:color w:val="000000" w:themeColor="text1"/>
        </w:rPr>
        <w:t>交往關係複雜，</w:t>
      </w:r>
      <w:r w:rsidR="00E6083B" w:rsidRPr="00180770">
        <w:rPr>
          <w:rFonts w:hint="eastAsia"/>
          <w:bCs/>
          <w:color w:val="000000" w:themeColor="text1"/>
        </w:rPr>
        <w:t>且</w:t>
      </w:r>
      <w:r w:rsidR="005D550B" w:rsidRPr="00180770">
        <w:rPr>
          <w:rFonts w:hint="eastAsia"/>
          <w:bCs/>
          <w:color w:val="000000" w:themeColor="text1"/>
        </w:rPr>
        <w:t>與特定對象未保持分際</w:t>
      </w:r>
      <w:r w:rsidR="00E6083B" w:rsidRPr="00180770">
        <w:rPr>
          <w:rFonts w:hint="eastAsia"/>
          <w:bCs/>
          <w:color w:val="000000" w:themeColor="text1"/>
        </w:rPr>
        <w:t>、收受不法所得及不正利益諸情</w:t>
      </w:r>
      <w:r w:rsidR="0091617F" w:rsidRPr="00180770">
        <w:rPr>
          <w:rFonts w:hint="eastAsia"/>
          <w:bCs/>
          <w:color w:val="000000" w:themeColor="text1"/>
        </w:rPr>
        <w:t>。</w:t>
      </w:r>
      <w:bookmarkEnd w:id="33"/>
    </w:p>
    <w:p w14:paraId="57A88135" w14:textId="68F32962" w:rsidR="000C040F" w:rsidRPr="00180770" w:rsidRDefault="000C040F" w:rsidP="00C26922">
      <w:pPr>
        <w:pStyle w:val="3"/>
        <w:spacing w:afterLines="50" w:after="228"/>
        <w:ind w:left="1360" w:hanging="680"/>
        <w:rPr>
          <w:color w:val="000000" w:themeColor="text1"/>
        </w:rPr>
      </w:pPr>
      <w:bookmarkStart w:id="36" w:name="_Hlk215750402"/>
      <w:r w:rsidRPr="00180770">
        <w:rPr>
          <w:rFonts w:hint="eastAsia"/>
          <w:color w:val="000000" w:themeColor="text1"/>
        </w:rPr>
        <w:lastRenderedPageBreak/>
        <w:t>林員涉嫌貪污治罪條例等案，經臺中地院裁定羈押，刑事局依警察人員人事條例（下稱人事條例）第29條第1項第6款</w:t>
      </w:r>
      <w:r w:rsidR="00E675FF" w:rsidRPr="00180770">
        <w:rPr>
          <w:rFonts w:hint="eastAsia"/>
          <w:color w:val="000000" w:themeColor="text1"/>
        </w:rPr>
        <w:t>規定，</w:t>
      </w:r>
      <w:r w:rsidRPr="00180770">
        <w:rPr>
          <w:rFonts w:hint="eastAsia"/>
          <w:color w:val="000000" w:themeColor="text1"/>
        </w:rPr>
        <w:t>層報內政部</w:t>
      </w:r>
      <w:r w:rsidR="00E675FF" w:rsidRPr="00180770">
        <w:rPr>
          <w:rFonts w:hint="eastAsia"/>
          <w:color w:val="000000" w:themeColor="text1"/>
        </w:rPr>
        <w:t>於</w:t>
      </w:r>
      <w:r w:rsidRPr="00180770">
        <w:rPr>
          <w:rFonts w:hint="eastAsia"/>
          <w:color w:val="000000" w:themeColor="text1"/>
        </w:rPr>
        <w:t>113年5月8日令核</w:t>
      </w:r>
      <w:r w:rsidR="00150DA1" w:rsidRPr="00180770">
        <w:rPr>
          <w:rFonts w:hint="eastAsia"/>
          <w:color w:val="000000" w:themeColor="text1"/>
        </w:rPr>
        <w:t>定</w:t>
      </w:r>
      <w:r w:rsidRPr="00180770">
        <w:rPr>
          <w:rFonts w:hint="eastAsia"/>
          <w:color w:val="000000" w:themeColor="text1"/>
        </w:rPr>
        <w:t>自羈押之日（同年月3日）起因案停職，嗣臺中地檢</w:t>
      </w:r>
      <w:r w:rsidR="00C26922" w:rsidRPr="00180770">
        <w:rPr>
          <w:rFonts w:hint="eastAsia"/>
          <w:color w:val="000000" w:themeColor="text1"/>
        </w:rPr>
        <w:t>署</w:t>
      </w:r>
      <w:r w:rsidRPr="00180770">
        <w:rPr>
          <w:rFonts w:hint="eastAsia"/>
          <w:color w:val="000000" w:themeColor="text1"/>
        </w:rPr>
        <w:t>檢察官以涉嫌違反貪污治罪條例等罪嫌提起公訴，該局依</w:t>
      </w:r>
      <w:r w:rsidR="00276069" w:rsidRPr="00180770">
        <w:rPr>
          <w:rFonts w:hint="eastAsia"/>
          <w:color w:val="000000" w:themeColor="text1"/>
        </w:rPr>
        <w:t>林員行為時</w:t>
      </w:r>
      <w:r w:rsidRPr="00180770">
        <w:rPr>
          <w:rFonts w:hint="eastAsia"/>
          <w:color w:val="000000" w:themeColor="text1"/>
        </w:rPr>
        <w:t>公務人員考績法</w:t>
      </w:r>
      <w:r w:rsidR="00276069" w:rsidRPr="00180770">
        <w:rPr>
          <w:rFonts w:hint="eastAsia"/>
          <w:color w:val="000000" w:themeColor="text1"/>
        </w:rPr>
        <w:t>(即96年3月21日修正公布版)</w:t>
      </w:r>
      <w:r w:rsidRPr="00180770">
        <w:rPr>
          <w:rFonts w:hint="eastAsia"/>
          <w:color w:val="000000" w:themeColor="text1"/>
        </w:rPr>
        <w:t>第12條第3項第4、5款及人事條例第31條第1項第6款</w:t>
      </w:r>
      <w:r w:rsidR="00E675FF" w:rsidRPr="00180770">
        <w:rPr>
          <w:rFonts w:hint="eastAsia"/>
          <w:color w:val="000000" w:themeColor="text1"/>
        </w:rPr>
        <w:t>等規定，</w:t>
      </w:r>
      <w:r w:rsidRPr="00180770">
        <w:rPr>
          <w:rFonts w:hint="eastAsia"/>
          <w:color w:val="000000" w:themeColor="text1"/>
        </w:rPr>
        <w:t>層報內政部</w:t>
      </w:r>
      <w:r w:rsidR="004F44EF" w:rsidRPr="00180770">
        <w:rPr>
          <w:rFonts w:hint="eastAsia"/>
          <w:color w:val="000000" w:themeColor="text1"/>
        </w:rPr>
        <w:t>於</w:t>
      </w:r>
      <w:r w:rsidRPr="00180770">
        <w:rPr>
          <w:rFonts w:hint="eastAsia"/>
          <w:color w:val="000000" w:themeColor="text1"/>
        </w:rPr>
        <w:t>同年10月9日核定一次記二大過免職，林員於同月15日簽收，未提起行政救濟，其免職處分自同年11月15日生效，並經銓敘部於同年12月2日登記在案。另，警政署</w:t>
      </w:r>
      <w:r w:rsidR="00E675FF" w:rsidRPr="00180770">
        <w:rPr>
          <w:rFonts w:hint="eastAsia"/>
          <w:color w:val="000000" w:themeColor="text1"/>
        </w:rPr>
        <w:t>依《警察機關人員違法犯紀考核監督責任懲處基準表》</w:t>
      </w:r>
      <w:r w:rsidRPr="00180770">
        <w:rPr>
          <w:rFonts w:hint="eastAsia"/>
          <w:color w:val="000000" w:themeColor="text1"/>
        </w:rPr>
        <w:t>對本案相關考核監督不周人員，</w:t>
      </w:r>
      <w:r w:rsidR="002A3E68" w:rsidRPr="00180770">
        <w:rPr>
          <w:rFonts w:hint="eastAsia"/>
          <w:color w:val="000000" w:themeColor="text1"/>
        </w:rPr>
        <w:t>作</w:t>
      </w:r>
      <w:r w:rsidR="00E675FF" w:rsidRPr="00180770">
        <w:rPr>
          <w:rFonts w:hint="eastAsia"/>
          <w:color w:val="000000" w:themeColor="text1"/>
        </w:rPr>
        <w:t>連帶</w:t>
      </w:r>
      <w:r w:rsidR="002A3E68" w:rsidRPr="00180770">
        <w:rPr>
          <w:rFonts w:hint="eastAsia"/>
          <w:color w:val="000000" w:themeColor="text1"/>
        </w:rPr>
        <w:t>責任</w:t>
      </w:r>
      <w:r w:rsidR="00E675FF" w:rsidRPr="00180770">
        <w:rPr>
          <w:rFonts w:hint="eastAsia"/>
          <w:color w:val="000000" w:themeColor="text1"/>
        </w:rPr>
        <w:t>之</w:t>
      </w:r>
      <w:r w:rsidR="002A3E68" w:rsidRPr="00180770">
        <w:rPr>
          <w:rFonts w:hint="eastAsia"/>
          <w:color w:val="000000" w:themeColor="text1"/>
        </w:rPr>
        <w:t>懲處，列表如下：</w:t>
      </w:r>
      <w:bookmarkEnd w:id="36"/>
    </w:p>
    <w:tbl>
      <w:tblPr>
        <w:tblW w:w="100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5"/>
        <w:gridCol w:w="766"/>
        <w:gridCol w:w="851"/>
        <w:gridCol w:w="850"/>
        <w:gridCol w:w="1418"/>
        <w:gridCol w:w="850"/>
        <w:gridCol w:w="1193"/>
        <w:gridCol w:w="1217"/>
        <w:gridCol w:w="1134"/>
        <w:gridCol w:w="1248"/>
      </w:tblGrid>
      <w:tr w:rsidR="00E52329" w:rsidRPr="00180770" w14:paraId="40187D55" w14:textId="77777777" w:rsidTr="00E675FF">
        <w:trPr>
          <w:trHeight w:val="812"/>
          <w:tblHeader/>
          <w:jc w:val="center"/>
        </w:trPr>
        <w:tc>
          <w:tcPr>
            <w:tcW w:w="10032" w:type="dxa"/>
            <w:gridSpan w:val="10"/>
            <w:vAlign w:val="center"/>
          </w:tcPr>
          <w:p w14:paraId="0D8EF34D" w14:textId="77777777" w:rsidR="002A3E68" w:rsidRPr="00180770" w:rsidRDefault="002A3E68" w:rsidP="003653DC">
            <w:pPr>
              <w:suppressAutoHyphens/>
              <w:overflowPunct/>
              <w:autoSpaceDE/>
              <w:spacing w:line="400" w:lineRule="exact"/>
              <w:jc w:val="distribute"/>
              <w:textAlignment w:val="baseline"/>
              <w:rPr>
                <w:rFonts w:hAnsi="標楷體"/>
                <w:bCs/>
                <w:color w:val="000000" w:themeColor="text1"/>
                <w:kern w:val="3"/>
                <w:sz w:val="24"/>
                <w:szCs w:val="22"/>
              </w:rPr>
            </w:pPr>
            <w:bookmarkStart w:id="37" w:name="_Hlk215750541"/>
            <w:r w:rsidRPr="00180770">
              <w:rPr>
                <w:rFonts w:hAnsi="標楷體" w:hint="eastAsia"/>
                <w:bCs/>
                <w:color w:val="000000" w:themeColor="text1"/>
                <w:kern w:val="3"/>
                <w:szCs w:val="32"/>
              </w:rPr>
              <w:t>本案相關考核監督不周人員之懲處</w:t>
            </w:r>
          </w:p>
        </w:tc>
      </w:tr>
      <w:tr w:rsidR="00E52329" w:rsidRPr="00180770" w14:paraId="655F731C" w14:textId="77777777" w:rsidTr="00F33624">
        <w:trPr>
          <w:trHeight w:val="812"/>
          <w:tblHeader/>
          <w:jc w:val="center"/>
        </w:trPr>
        <w:tc>
          <w:tcPr>
            <w:tcW w:w="505" w:type="dxa"/>
            <w:vAlign w:val="center"/>
          </w:tcPr>
          <w:p w14:paraId="068CEDBD" w14:textId="77777777" w:rsidR="002A3E68" w:rsidRPr="00180770" w:rsidRDefault="002A3E68" w:rsidP="003653DC">
            <w:pPr>
              <w:suppressAutoHyphens/>
              <w:overflowPunct/>
              <w:autoSpaceDE/>
              <w:spacing w:line="400" w:lineRule="exact"/>
              <w:jc w:val="center"/>
              <w:textAlignment w:val="baseline"/>
              <w:rPr>
                <w:rFonts w:hAnsi="標楷體"/>
                <w:bCs/>
                <w:color w:val="000000" w:themeColor="text1"/>
                <w:kern w:val="3"/>
                <w:sz w:val="24"/>
                <w:szCs w:val="22"/>
              </w:rPr>
            </w:pPr>
            <w:r w:rsidRPr="00180770">
              <w:rPr>
                <w:rFonts w:hAnsi="標楷體" w:hint="eastAsia"/>
                <w:bCs/>
                <w:color w:val="000000" w:themeColor="text1"/>
                <w:kern w:val="3"/>
                <w:sz w:val="24"/>
                <w:szCs w:val="22"/>
              </w:rPr>
              <w:t>層級</w:t>
            </w:r>
          </w:p>
        </w:tc>
        <w:tc>
          <w:tcPr>
            <w:tcW w:w="766" w:type="dxa"/>
            <w:vAlign w:val="center"/>
          </w:tcPr>
          <w:p w14:paraId="1398E696" w14:textId="6803A474" w:rsidR="002A3E68" w:rsidRPr="00180770" w:rsidRDefault="002A3E68" w:rsidP="003653DC">
            <w:pPr>
              <w:suppressAutoHyphens/>
              <w:overflowPunct/>
              <w:autoSpaceDE/>
              <w:spacing w:line="400" w:lineRule="exact"/>
              <w:jc w:val="center"/>
              <w:textAlignment w:val="baseline"/>
              <w:rPr>
                <w:rFonts w:hAnsi="標楷體"/>
                <w:bCs/>
                <w:color w:val="000000" w:themeColor="text1"/>
                <w:kern w:val="3"/>
                <w:sz w:val="24"/>
                <w:szCs w:val="22"/>
              </w:rPr>
            </w:pPr>
            <w:r w:rsidRPr="00180770">
              <w:rPr>
                <w:rFonts w:hAnsi="標楷體" w:hint="eastAsia"/>
                <w:bCs/>
                <w:color w:val="000000" w:themeColor="text1"/>
                <w:kern w:val="3"/>
                <w:sz w:val="24"/>
                <w:szCs w:val="22"/>
              </w:rPr>
              <w:t>考核監督責任</w:t>
            </w:r>
          </w:p>
        </w:tc>
        <w:tc>
          <w:tcPr>
            <w:tcW w:w="851" w:type="dxa"/>
            <w:vAlign w:val="center"/>
          </w:tcPr>
          <w:p w14:paraId="6BD2C987" w14:textId="77777777" w:rsidR="002A3E68" w:rsidRPr="00180770" w:rsidRDefault="002A3E68" w:rsidP="003653DC">
            <w:pPr>
              <w:suppressAutoHyphens/>
              <w:overflowPunct/>
              <w:autoSpaceDE/>
              <w:spacing w:line="400" w:lineRule="exact"/>
              <w:jc w:val="center"/>
              <w:textAlignment w:val="baseline"/>
              <w:rPr>
                <w:rFonts w:hAnsi="標楷體"/>
                <w:bCs/>
                <w:color w:val="000000" w:themeColor="text1"/>
                <w:kern w:val="3"/>
                <w:sz w:val="24"/>
                <w:szCs w:val="22"/>
              </w:rPr>
            </w:pPr>
            <w:r w:rsidRPr="00180770">
              <w:rPr>
                <w:rFonts w:hAnsi="標楷體" w:hint="eastAsia"/>
                <w:bCs/>
                <w:color w:val="000000" w:themeColor="text1"/>
                <w:kern w:val="3"/>
                <w:sz w:val="24"/>
                <w:szCs w:val="22"/>
              </w:rPr>
              <w:t>機關</w:t>
            </w:r>
          </w:p>
        </w:tc>
        <w:tc>
          <w:tcPr>
            <w:tcW w:w="850" w:type="dxa"/>
            <w:vAlign w:val="center"/>
          </w:tcPr>
          <w:p w14:paraId="108A335C" w14:textId="77777777" w:rsidR="002A3E68" w:rsidRPr="00180770" w:rsidRDefault="002A3E68" w:rsidP="003653DC">
            <w:pPr>
              <w:suppressAutoHyphens/>
              <w:overflowPunct/>
              <w:autoSpaceDE/>
              <w:spacing w:line="400" w:lineRule="exact"/>
              <w:jc w:val="center"/>
              <w:textAlignment w:val="baseline"/>
              <w:rPr>
                <w:rFonts w:hAnsi="標楷體"/>
                <w:bCs/>
                <w:color w:val="000000" w:themeColor="text1"/>
                <w:kern w:val="3"/>
                <w:sz w:val="24"/>
                <w:szCs w:val="22"/>
              </w:rPr>
            </w:pPr>
            <w:r w:rsidRPr="00180770">
              <w:rPr>
                <w:rFonts w:hAnsi="標楷體" w:hint="eastAsia"/>
                <w:bCs/>
                <w:color w:val="000000" w:themeColor="text1"/>
                <w:kern w:val="3"/>
                <w:sz w:val="24"/>
                <w:szCs w:val="22"/>
              </w:rPr>
              <w:t>職等</w:t>
            </w:r>
          </w:p>
          <w:p w14:paraId="20E118E1" w14:textId="77777777" w:rsidR="002A3E68" w:rsidRPr="00180770" w:rsidRDefault="002A3E68" w:rsidP="003653DC">
            <w:pPr>
              <w:suppressAutoHyphens/>
              <w:overflowPunct/>
              <w:autoSpaceDE/>
              <w:spacing w:line="400" w:lineRule="exact"/>
              <w:jc w:val="center"/>
              <w:textAlignment w:val="baseline"/>
              <w:rPr>
                <w:rFonts w:hAnsi="標楷體"/>
                <w:bCs/>
                <w:color w:val="000000" w:themeColor="text1"/>
                <w:kern w:val="3"/>
                <w:sz w:val="24"/>
                <w:szCs w:val="22"/>
              </w:rPr>
            </w:pPr>
            <w:r w:rsidRPr="00180770">
              <w:rPr>
                <w:rFonts w:hAnsi="標楷體" w:hint="eastAsia"/>
                <w:bCs/>
                <w:color w:val="000000" w:themeColor="text1"/>
                <w:kern w:val="3"/>
                <w:sz w:val="22"/>
                <w:szCs w:val="22"/>
              </w:rPr>
              <w:t>(案發時)</w:t>
            </w:r>
          </w:p>
        </w:tc>
        <w:tc>
          <w:tcPr>
            <w:tcW w:w="1418" w:type="dxa"/>
            <w:vAlign w:val="center"/>
          </w:tcPr>
          <w:p w14:paraId="76843C03" w14:textId="77777777" w:rsidR="002A3E68" w:rsidRPr="00180770" w:rsidRDefault="002A3E68" w:rsidP="003653DC">
            <w:pPr>
              <w:suppressAutoHyphens/>
              <w:overflowPunct/>
              <w:autoSpaceDE/>
              <w:spacing w:line="400" w:lineRule="exact"/>
              <w:jc w:val="center"/>
              <w:textAlignment w:val="baseline"/>
              <w:rPr>
                <w:rFonts w:hAnsi="標楷體"/>
                <w:bCs/>
                <w:color w:val="000000" w:themeColor="text1"/>
                <w:kern w:val="3"/>
                <w:sz w:val="24"/>
                <w:szCs w:val="22"/>
              </w:rPr>
            </w:pPr>
            <w:r w:rsidRPr="00180770">
              <w:rPr>
                <w:rFonts w:hAnsi="標楷體" w:hint="eastAsia"/>
                <w:bCs/>
                <w:color w:val="000000" w:themeColor="text1"/>
                <w:kern w:val="3"/>
                <w:sz w:val="24"/>
                <w:szCs w:val="22"/>
              </w:rPr>
              <w:t>職稱</w:t>
            </w:r>
          </w:p>
        </w:tc>
        <w:tc>
          <w:tcPr>
            <w:tcW w:w="850" w:type="dxa"/>
            <w:vAlign w:val="center"/>
          </w:tcPr>
          <w:p w14:paraId="49FF3BD8" w14:textId="77777777" w:rsidR="002A3E68" w:rsidRPr="00180770" w:rsidRDefault="002A3E68" w:rsidP="003653DC">
            <w:pPr>
              <w:suppressAutoHyphens/>
              <w:overflowPunct/>
              <w:autoSpaceDE/>
              <w:spacing w:line="400" w:lineRule="exact"/>
              <w:jc w:val="center"/>
              <w:textAlignment w:val="baseline"/>
              <w:rPr>
                <w:rFonts w:hAnsi="標楷體"/>
                <w:bCs/>
                <w:color w:val="000000" w:themeColor="text1"/>
                <w:kern w:val="3"/>
                <w:sz w:val="24"/>
                <w:szCs w:val="22"/>
              </w:rPr>
            </w:pPr>
            <w:r w:rsidRPr="00180770">
              <w:rPr>
                <w:rFonts w:hAnsi="標楷體" w:hint="eastAsia"/>
                <w:bCs/>
                <w:color w:val="000000" w:themeColor="text1"/>
                <w:kern w:val="3"/>
                <w:sz w:val="24"/>
                <w:szCs w:val="22"/>
              </w:rPr>
              <w:t>姓名</w:t>
            </w:r>
          </w:p>
        </w:tc>
        <w:tc>
          <w:tcPr>
            <w:tcW w:w="1193" w:type="dxa"/>
            <w:shd w:val="clear" w:color="auto" w:fill="FFFFFF"/>
            <w:vAlign w:val="center"/>
          </w:tcPr>
          <w:p w14:paraId="5FA7B7F1" w14:textId="77777777" w:rsidR="002A3E68" w:rsidRPr="00180770" w:rsidRDefault="002A3E68" w:rsidP="003653DC">
            <w:pPr>
              <w:suppressAutoHyphens/>
              <w:overflowPunct/>
              <w:autoSpaceDE/>
              <w:spacing w:line="400" w:lineRule="exact"/>
              <w:jc w:val="center"/>
              <w:textAlignment w:val="baseline"/>
              <w:rPr>
                <w:rFonts w:hAnsi="標楷體"/>
                <w:bCs/>
                <w:color w:val="000000" w:themeColor="text1"/>
                <w:kern w:val="3"/>
                <w:sz w:val="24"/>
                <w:szCs w:val="22"/>
              </w:rPr>
            </w:pPr>
            <w:r w:rsidRPr="00180770">
              <w:rPr>
                <w:rFonts w:hAnsi="標楷體" w:hint="eastAsia"/>
                <w:bCs/>
                <w:color w:val="000000" w:themeColor="text1"/>
                <w:kern w:val="3"/>
                <w:sz w:val="24"/>
                <w:szCs w:val="22"/>
              </w:rPr>
              <w:t>任職（代理）期間</w:t>
            </w:r>
          </w:p>
        </w:tc>
        <w:tc>
          <w:tcPr>
            <w:tcW w:w="1217" w:type="dxa"/>
            <w:shd w:val="clear" w:color="auto" w:fill="FFFFFF"/>
            <w:vAlign w:val="center"/>
          </w:tcPr>
          <w:p w14:paraId="404876A9" w14:textId="77777777" w:rsidR="002A3E68" w:rsidRPr="00180770" w:rsidRDefault="002A3E68" w:rsidP="003653DC">
            <w:pPr>
              <w:suppressAutoHyphens/>
              <w:overflowPunct/>
              <w:autoSpaceDE/>
              <w:spacing w:line="400" w:lineRule="exact"/>
              <w:jc w:val="center"/>
              <w:textAlignment w:val="baseline"/>
              <w:rPr>
                <w:rFonts w:hAnsi="標楷體"/>
                <w:bCs/>
                <w:strike/>
                <w:color w:val="000000" w:themeColor="text1"/>
                <w:kern w:val="3"/>
                <w:sz w:val="24"/>
                <w:szCs w:val="22"/>
              </w:rPr>
            </w:pPr>
            <w:r w:rsidRPr="00180770">
              <w:rPr>
                <w:rFonts w:hAnsi="標楷體"/>
                <w:bCs/>
                <w:color w:val="000000" w:themeColor="text1"/>
                <w:kern w:val="3"/>
                <w:sz w:val="24"/>
                <w:szCs w:val="22"/>
              </w:rPr>
              <w:t>懲處事由</w:t>
            </w:r>
          </w:p>
        </w:tc>
        <w:tc>
          <w:tcPr>
            <w:tcW w:w="1134" w:type="dxa"/>
            <w:shd w:val="clear" w:color="auto" w:fill="FFFFFF"/>
            <w:vAlign w:val="center"/>
          </w:tcPr>
          <w:p w14:paraId="36FD10A1" w14:textId="77777777" w:rsidR="002A3E68" w:rsidRPr="00180770" w:rsidRDefault="002A3E68" w:rsidP="003653DC">
            <w:pPr>
              <w:suppressAutoHyphens/>
              <w:overflowPunct/>
              <w:autoSpaceDE/>
              <w:spacing w:line="400" w:lineRule="exact"/>
              <w:jc w:val="center"/>
              <w:textAlignment w:val="baseline"/>
              <w:rPr>
                <w:rFonts w:hAnsi="標楷體"/>
                <w:bCs/>
                <w:color w:val="000000" w:themeColor="text1"/>
                <w:kern w:val="3"/>
                <w:sz w:val="24"/>
                <w:szCs w:val="22"/>
              </w:rPr>
            </w:pPr>
            <w:r w:rsidRPr="00180770">
              <w:rPr>
                <w:rFonts w:hAnsi="標楷體" w:hint="eastAsia"/>
                <w:bCs/>
                <w:color w:val="000000" w:themeColor="text1"/>
                <w:kern w:val="3"/>
                <w:sz w:val="24"/>
                <w:szCs w:val="22"/>
              </w:rPr>
              <w:t>核定懲度</w:t>
            </w:r>
          </w:p>
        </w:tc>
        <w:tc>
          <w:tcPr>
            <w:tcW w:w="1248" w:type="dxa"/>
            <w:vAlign w:val="center"/>
          </w:tcPr>
          <w:p w14:paraId="2573C529" w14:textId="77777777" w:rsidR="002A3E68" w:rsidRPr="00180770" w:rsidRDefault="002A3E68" w:rsidP="003653DC">
            <w:pPr>
              <w:suppressAutoHyphens/>
              <w:overflowPunct/>
              <w:autoSpaceDE/>
              <w:spacing w:line="400" w:lineRule="exact"/>
              <w:jc w:val="center"/>
              <w:textAlignment w:val="baseline"/>
              <w:rPr>
                <w:rFonts w:hAnsi="標楷體"/>
                <w:bCs/>
                <w:color w:val="000000" w:themeColor="text1"/>
                <w:kern w:val="3"/>
                <w:sz w:val="24"/>
                <w:szCs w:val="22"/>
              </w:rPr>
            </w:pPr>
            <w:r w:rsidRPr="00180770">
              <w:rPr>
                <w:rFonts w:hAnsi="標楷體" w:hint="eastAsia"/>
                <w:bCs/>
                <w:color w:val="000000" w:themeColor="text1"/>
                <w:kern w:val="3"/>
                <w:sz w:val="24"/>
                <w:szCs w:val="22"/>
              </w:rPr>
              <w:t>備考</w:t>
            </w:r>
          </w:p>
        </w:tc>
      </w:tr>
      <w:tr w:rsidR="00E52329" w:rsidRPr="00180770" w14:paraId="003B83E6" w14:textId="77777777" w:rsidTr="00F33624">
        <w:trPr>
          <w:trHeight w:val="779"/>
          <w:jc w:val="center"/>
        </w:trPr>
        <w:tc>
          <w:tcPr>
            <w:tcW w:w="505" w:type="dxa"/>
            <w:vMerge w:val="restart"/>
            <w:vAlign w:val="center"/>
          </w:tcPr>
          <w:p w14:paraId="19CFE260" w14:textId="77777777" w:rsidR="002A3E68" w:rsidRPr="00180770" w:rsidRDefault="002A3E68" w:rsidP="003653DC">
            <w:pPr>
              <w:suppressAutoHyphens/>
              <w:overflowPunct/>
              <w:autoSpaceDE/>
              <w:spacing w:line="400" w:lineRule="exact"/>
              <w:jc w:val="center"/>
              <w:textAlignment w:val="baseline"/>
              <w:rPr>
                <w:rFonts w:hAnsi="標楷體"/>
                <w:bCs/>
                <w:color w:val="000000" w:themeColor="text1"/>
                <w:kern w:val="3"/>
                <w:sz w:val="24"/>
                <w:szCs w:val="22"/>
              </w:rPr>
            </w:pPr>
            <w:r w:rsidRPr="00180770">
              <w:rPr>
                <w:rFonts w:hAnsi="標楷體" w:hint="eastAsia"/>
                <w:bCs/>
                <w:color w:val="000000" w:themeColor="text1"/>
                <w:kern w:val="3"/>
                <w:sz w:val="24"/>
                <w:szCs w:val="22"/>
              </w:rPr>
              <w:t>第</w:t>
            </w:r>
          </w:p>
          <w:p w14:paraId="572C3140" w14:textId="77777777" w:rsidR="002A3E68" w:rsidRPr="00180770" w:rsidRDefault="002A3E68" w:rsidP="003653DC">
            <w:pPr>
              <w:suppressAutoHyphens/>
              <w:overflowPunct/>
              <w:autoSpaceDE/>
              <w:spacing w:line="400" w:lineRule="exact"/>
              <w:jc w:val="center"/>
              <w:textAlignment w:val="baseline"/>
              <w:rPr>
                <w:rFonts w:hAnsi="標楷體"/>
                <w:bCs/>
                <w:color w:val="000000" w:themeColor="text1"/>
                <w:kern w:val="3"/>
                <w:sz w:val="24"/>
                <w:szCs w:val="22"/>
              </w:rPr>
            </w:pPr>
            <w:r w:rsidRPr="00180770">
              <w:rPr>
                <w:rFonts w:hAnsi="標楷體" w:hint="eastAsia"/>
                <w:bCs/>
                <w:color w:val="000000" w:themeColor="text1"/>
                <w:kern w:val="3"/>
                <w:sz w:val="24"/>
                <w:szCs w:val="22"/>
              </w:rPr>
              <w:t>一</w:t>
            </w:r>
          </w:p>
          <w:p w14:paraId="556A3CD0" w14:textId="77777777" w:rsidR="002A3E68" w:rsidRPr="00180770" w:rsidRDefault="002A3E68" w:rsidP="003653DC">
            <w:pPr>
              <w:suppressAutoHyphens/>
              <w:overflowPunct/>
              <w:autoSpaceDE/>
              <w:spacing w:line="400" w:lineRule="exact"/>
              <w:jc w:val="center"/>
              <w:textAlignment w:val="baseline"/>
              <w:rPr>
                <w:rFonts w:hAnsi="標楷體"/>
                <w:bCs/>
                <w:color w:val="000000" w:themeColor="text1"/>
                <w:kern w:val="3"/>
                <w:sz w:val="24"/>
                <w:szCs w:val="22"/>
              </w:rPr>
            </w:pPr>
            <w:r w:rsidRPr="00180770">
              <w:rPr>
                <w:rFonts w:hAnsi="標楷體" w:hint="eastAsia"/>
                <w:bCs/>
                <w:color w:val="000000" w:themeColor="text1"/>
                <w:kern w:val="3"/>
                <w:sz w:val="24"/>
                <w:szCs w:val="22"/>
              </w:rPr>
              <w:t>層</w:t>
            </w:r>
          </w:p>
        </w:tc>
        <w:tc>
          <w:tcPr>
            <w:tcW w:w="766" w:type="dxa"/>
            <w:vAlign w:val="center"/>
          </w:tcPr>
          <w:p w14:paraId="67ABEC39" w14:textId="77777777" w:rsidR="002A3E68" w:rsidRPr="00180770" w:rsidRDefault="002A3E68" w:rsidP="003653DC">
            <w:pPr>
              <w:suppressAutoHyphens/>
              <w:overflowPunct/>
              <w:autoSpaceDE/>
              <w:spacing w:line="400" w:lineRule="exact"/>
              <w:jc w:val="center"/>
              <w:textAlignment w:val="baseline"/>
              <w:rPr>
                <w:rFonts w:hAnsi="標楷體"/>
                <w:bCs/>
                <w:color w:val="000000" w:themeColor="text1"/>
                <w:kern w:val="3"/>
                <w:sz w:val="24"/>
                <w:szCs w:val="22"/>
              </w:rPr>
            </w:pPr>
            <w:r w:rsidRPr="00180770">
              <w:rPr>
                <w:rFonts w:hAnsi="標楷體" w:hint="eastAsia"/>
                <w:bCs/>
                <w:color w:val="000000" w:themeColor="text1"/>
                <w:spacing w:val="-20"/>
                <w:kern w:val="3"/>
                <w:sz w:val="24"/>
                <w:szCs w:val="22"/>
              </w:rPr>
              <w:t>主管</w:t>
            </w:r>
          </w:p>
        </w:tc>
        <w:tc>
          <w:tcPr>
            <w:tcW w:w="851" w:type="dxa"/>
            <w:vMerge w:val="restart"/>
            <w:vAlign w:val="center"/>
          </w:tcPr>
          <w:p w14:paraId="49923FCA" w14:textId="77777777" w:rsidR="002A3E68" w:rsidRPr="00180770" w:rsidRDefault="002A3E68" w:rsidP="003653DC">
            <w:pPr>
              <w:suppressAutoHyphens/>
              <w:overflowPunct/>
              <w:autoSpaceDE/>
              <w:spacing w:line="400" w:lineRule="exact"/>
              <w:jc w:val="center"/>
              <w:textAlignment w:val="baseline"/>
              <w:rPr>
                <w:rFonts w:hAnsi="標楷體"/>
                <w:bCs/>
                <w:color w:val="000000" w:themeColor="text1"/>
                <w:kern w:val="3"/>
                <w:sz w:val="24"/>
                <w:szCs w:val="22"/>
              </w:rPr>
            </w:pPr>
            <w:r w:rsidRPr="00180770">
              <w:rPr>
                <w:rFonts w:hAnsi="標楷體" w:hint="eastAsia"/>
                <w:bCs/>
                <w:color w:val="000000" w:themeColor="text1"/>
                <w:kern w:val="3"/>
                <w:sz w:val="24"/>
                <w:szCs w:val="22"/>
              </w:rPr>
              <w:t>臺中市警局</w:t>
            </w:r>
          </w:p>
        </w:tc>
        <w:tc>
          <w:tcPr>
            <w:tcW w:w="850" w:type="dxa"/>
            <w:vAlign w:val="center"/>
          </w:tcPr>
          <w:p w14:paraId="0AA6169B" w14:textId="77777777" w:rsidR="002A3E68" w:rsidRPr="00180770" w:rsidRDefault="002A3E68" w:rsidP="003653DC">
            <w:pPr>
              <w:suppressAutoHyphens/>
              <w:overflowPunct/>
              <w:autoSpaceDE/>
              <w:spacing w:line="400" w:lineRule="exact"/>
              <w:jc w:val="center"/>
              <w:textAlignment w:val="baseline"/>
              <w:rPr>
                <w:rFonts w:hAnsi="標楷體"/>
                <w:bCs/>
                <w:color w:val="000000" w:themeColor="text1"/>
                <w:kern w:val="3"/>
                <w:sz w:val="24"/>
                <w:szCs w:val="22"/>
              </w:rPr>
            </w:pPr>
            <w:r w:rsidRPr="00180770">
              <w:rPr>
                <w:rFonts w:hAnsi="標楷體" w:hint="eastAsia"/>
                <w:bCs/>
                <w:color w:val="000000" w:themeColor="text1"/>
                <w:kern w:val="3"/>
                <w:sz w:val="24"/>
                <w:szCs w:val="22"/>
              </w:rPr>
              <w:t>警監</w:t>
            </w:r>
          </w:p>
          <w:p w14:paraId="20BDF334" w14:textId="77777777" w:rsidR="002A3E68" w:rsidRPr="00180770" w:rsidRDefault="002A3E68" w:rsidP="003653DC">
            <w:pPr>
              <w:suppressAutoHyphens/>
              <w:overflowPunct/>
              <w:autoSpaceDE/>
              <w:spacing w:line="400" w:lineRule="exact"/>
              <w:jc w:val="center"/>
              <w:textAlignment w:val="baseline"/>
              <w:rPr>
                <w:rFonts w:hAnsi="標楷體"/>
                <w:bCs/>
                <w:color w:val="000000" w:themeColor="text1"/>
                <w:kern w:val="3"/>
                <w:sz w:val="24"/>
                <w:szCs w:val="22"/>
              </w:rPr>
            </w:pPr>
            <w:r w:rsidRPr="00180770">
              <w:rPr>
                <w:rFonts w:hAnsi="標楷體" w:hint="eastAsia"/>
                <w:bCs/>
                <w:color w:val="000000" w:themeColor="text1"/>
                <w:kern w:val="3"/>
                <w:sz w:val="24"/>
                <w:szCs w:val="22"/>
              </w:rPr>
              <w:t>一階</w:t>
            </w:r>
          </w:p>
        </w:tc>
        <w:tc>
          <w:tcPr>
            <w:tcW w:w="1418" w:type="dxa"/>
            <w:vAlign w:val="center"/>
          </w:tcPr>
          <w:p w14:paraId="3227E2E4" w14:textId="77777777" w:rsidR="002A3E68" w:rsidRPr="00180770" w:rsidRDefault="002A3E68" w:rsidP="003653DC">
            <w:pPr>
              <w:suppressAutoHyphens/>
              <w:overflowPunct/>
              <w:autoSpaceDE/>
              <w:spacing w:line="400" w:lineRule="exact"/>
              <w:jc w:val="center"/>
              <w:textAlignment w:val="baseline"/>
              <w:rPr>
                <w:rFonts w:hAnsi="標楷體"/>
                <w:bCs/>
                <w:color w:val="000000" w:themeColor="text1"/>
                <w:kern w:val="3"/>
                <w:sz w:val="24"/>
                <w:szCs w:val="22"/>
              </w:rPr>
            </w:pPr>
            <w:r w:rsidRPr="00180770">
              <w:rPr>
                <w:rFonts w:hAnsi="標楷體" w:hint="eastAsia"/>
                <w:bCs/>
                <w:color w:val="000000" w:themeColor="text1"/>
                <w:kern w:val="3"/>
                <w:sz w:val="24"/>
                <w:szCs w:val="22"/>
              </w:rPr>
              <w:t>前局長</w:t>
            </w:r>
          </w:p>
        </w:tc>
        <w:tc>
          <w:tcPr>
            <w:tcW w:w="850" w:type="dxa"/>
            <w:vAlign w:val="center"/>
          </w:tcPr>
          <w:p w14:paraId="3F3805DE" w14:textId="611098ED" w:rsidR="002A3E68" w:rsidRPr="00180770" w:rsidRDefault="002A3E68" w:rsidP="003653DC">
            <w:pPr>
              <w:suppressAutoHyphens/>
              <w:overflowPunct/>
              <w:autoSpaceDE/>
              <w:spacing w:line="400" w:lineRule="exact"/>
              <w:jc w:val="center"/>
              <w:textAlignment w:val="baseline"/>
              <w:rPr>
                <w:rFonts w:hAnsi="標楷體"/>
                <w:bCs/>
                <w:color w:val="000000" w:themeColor="text1"/>
                <w:kern w:val="3"/>
                <w:sz w:val="24"/>
                <w:szCs w:val="24"/>
              </w:rPr>
            </w:pPr>
            <w:r w:rsidRPr="00180770">
              <w:rPr>
                <w:rFonts w:hAnsi="標楷體" w:hint="eastAsia"/>
                <w:bCs/>
                <w:color w:val="000000" w:themeColor="text1"/>
                <w:kern w:val="3"/>
                <w:sz w:val="24"/>
                <w:szCs w:val="24"/>
              </w:rPr>
              <w:t>蔡</w:t>
            </w:r>
            <w:r w:rsidR="00150DA1" w:rsidRPr="00180770">
              <w:rPr>
                <w:rFonts w:hint="eastAsia"/>
                <w:bCs/>
                <w:color w:val="000000" w:themeColor="text1"/>
                <w:sz w:val="24"/>
                <w:szCs w:val="24"/>
              </w:rPr>
              <w:t>○○</w:t>
            </w:r>
          </w:p>
        </w:tc>
        <w:tc>
          <w:tcPr>
            <w:tcW w:w="1193" w:type="dxa"/>
            <w:shd w:val="clear" w:color="auto" w:fill="FFFFFF"/>
            <w:vAlign w:val="center"/>
          </w:tcPr>
          <w:p w14:paraId="6345E299" w14:textId="77777777" w:rsidR="002A3E68" w:rsidRPr="00180770" w:rsidRDefault="002A3E68" w:rsidP="003653DC">
            <w:pPr>
              <w:suppressAutoHyphens/>
              <w:overflowPunct/>
              <w:autoSpaceDE/>
              <w:spacing w:line="400" w:lineRule="exact"/>
              <w:jc w:val="center"/>
              <w:textAlignment w:val="baseline"/>
              <w:rPr>
                <w:rFonts w:hAnsi="標楷體"/>
                <w:bCs/>
                <w:color w:val="000000" w:themeColor="text1"/>
                <w:kern w:val="3"/>
                <w:sz w:val="22"/>
                <w:szCs w:val="22"/>
              </w:rPr>
            </w:pPr>
            <w:r w:rsidRPr="00180770">
              <w:rPr>
                <w:rFonts w:hAnsi="標楷體"/>
                <w:bCs/>
                <w:color w:val="000000" w:themeColor="text1"/>
                <w:kern w:val="3"/>
                <w:sz w:val="22"/>
                <w:szCs w:val="22"/>
              </w:rPr>
              <w:t>1100716-</w:t>
            </w:r>
          </w:p>
          <w:p w14:paraId="0B12F654" w14:textId="77777777" w:rsidR="002A3E68" w:rsidRPr="00180770" w:rsidRDefault="002A3E68" w:rsidP="003653DC">
            <w:pPr>
              <w:suppressAutoHyphens/>
              <w:overflowPunct/>
              <w:autoSpaceDE/>
              <w:spacing w:line="400" w:lineRule="exact"/>
              <w:jc w:val="center"/>
              <w:textAlignment w:val="baseline"/>
              <w:rPr>
                <w:rFonts w:hAnsi="標楷體"/>
                <w:bCs/>
                <w:color w:val="000000" w:themeColor="text1"/>
                <w:kern w:val="3"/>
                <w:sz w:val="22"/>
                <w:szCs w:val="22"/>
              </w:rPr>
            </w:pPr>
            <w:r w:rsidRPr="00180770">
              <w:rPr>
                <w:rFonts w:hAnsi="標楷體"/>
                <w:bCs/>
                <w:color w:val="000000" w:themeColor="text1"/>
                <w:kern w:val="3"/>
                <w:sz w:val="22"/>
                <w:szCs w:val="22"/>
              </w:rPr>
              <w:t>1120115</w:t>
            </w:r>
          </w:p>
        </w:tc>
        <w:tc>
          <w:tcPr>
            <w:tcW w:w="1217" w:type="dxa"/>
            <w:vMerge w:val="restart"/>
            <w:shd w:val="clear" w:color="auto" w:fill="FFFFFF"/>
            <w:vAlign w:val="center"/>
          </w:tcPr>
          <w:p w14:paraId="7180B9D2" w14:textId="77777777" w:rsidR="002A3E68" w:rsidRPr="00180770" w:rsidRDefault="002A3E68" w:rsidP="003653DC">
            <w:pPr>
              <w:suppressAutoHyphens/>
              <w:overflowPunct/>
              <w:autoSpaceDE/>
              <w:spacing w:line="400" w:lineRule="exact"/>
              <w:jc w:val="center"/>
              <w:textAlignment w:val="baseline"/>
              <w:rPr>
                <w:rFonts w:hAnsi="標楷體"/>
                <w:bCs/>
                <w:color w:val="000000" w:themeColor="text1"/>
                <w:kern w:val="3"/>
                <w:sz w:val="24"/>
                <w:szCs w:val="22"/>
              </w:rPr>
            </w:pPr>
            <w:r w:rsidRPr="00180770">
              <w:rPr>
                <w:rFonts w:hAnsi="標楷體"/>
                <w:bCs/>
                <w:color w:val="000000" w:themeColor="text1"/>
                <w:kern w:val="3"/>
                <w:sz w:val="24"/>
                <w:szCs w:val="22"/>
              </w:rPr>
              <w:t>考核監督不周</w:t>
            </w:r>
          </w:p>
        </w:tc>
        <w:tc>
          <w:tcPr>
            <w:tcW w:w="1134" w:type="dxa"/>
            <w:shd w:val="clear" w:color="auto" w:fill="FFFFFF"/>
            <w:vAlign w:val="center"/>
          </w:tcPr>
          <w:p w14:paraId="7265AE2A" w14:textId="77777777" w:rsidR="002A3E68" w:rsidRPr="00180770" w:rsidRDefault="002A3E68" w:rsidP="003653DC">
            <w:pPr>
              <w:suppressAutoHyphens/>
              <w:overflowPunct/>
              <w:autoSpaceDE/>
              <w:spacing w:line="400" w:lineRule="exact"/>
              <w:jc w:val="center"/>
              <w:textAlignment w:val="baseline"/>
              <w:rPr>
                <w:rFonts w:hAnsi="標楷體"/>
                <w:bCs/>
                <w:color w:val="000000" w:themeColor="text1"/>
                <w:kern w:val="3"/>
                <w:sz w:val="24"/>
                <w:szCs w:val="22"/>
              </w:rPr>
            </w:pPr>
            <w:r w:rsidRPr="00180770">
              <w:rPr>
                <w:rFonts w:hAnsi="標楷體" w:hint="eastAsia"/>
                <w:bCs/>
                <w:color w:val="000000" w:themeColor="text1"/>
                <w:kern w:val="3"/>
                <w:sz w:val="24"/>
                <w:szCs w:val="22"/>
              </w:rPr>
              <w:t>記過二次</w:t>
            </w:r>
          </w:p>
        </w:tc>
        <w:tc>
          <w:tcPr>
            <w:tcW w:w="1248" w:type="dxa"/>
            <w:vAlign w:val="center"/>
          </w:tcPr>
          <w:p w14:paraId="41D76B48" w14:textId="77777777" w:rsidR="002A3E68" w:rsidRPr="00180770" w:rsidRDefault="002A3E68" w:rsidP="003653D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400" w:lineRule="exact"/>
              <w:jc w:val="center"/>
              <w:rPr>
                <w:rFonts w:hAnsi="標楷體" w:cs="細明體"/>
                <w:bCs/>
                <w:color w:val="000000" w:themeColor="text1"/>
                <w:kern w:val="0"/>
                <w:sz w:val="18"/>
                <w:szCs w:val="18"/>
              </w:rPr>
            </w:pPr>
            <w:r w:rsidRPr="00180770">
              <w:rPr>
                <w:rFonts w:hAnsi="標楷體" w:cs="細明體" w:hint="eastAsia"/>
                <w:bCs/>
                <w:color w:val="000000" w:themeColor="text1"/>
                <w:kern w:val="0"/>
                <w:sz w:val="18"/>
                <w:szCs w:val="18"/>
              </w:rPr>
              <w:t>1120116退休</w:t>
            </w:r>
          </w:p>
        </w:tc>
      </w:tr>
      <w:tr w:rsidR="00E52329" w:rsidRPr="00180770" w14:paraId="4720DD59" w14:textId="77777777" w:rsidTr="00F33624">
        <w:trPr>
          <w:trHeight w:val="779"/>
          <w:jc w:val="center"/>
        </w:trPr>
        <w:tc>
          <w:tcPr>
            <w:tcW w:w="505" w:type="dxa"/>
            <w:vMerge/>
            <w:vAlign w:val="center"/>
          </w:tcPr>
          <w:p w14:paraId="063FC0C3" w14:textId="77777777" w:rsidR="002A3E68" w:rsidRPr="00180770" w:rsidRDefault="002A3E68" w:rsidP="003653DC">
            <w:pPr>
              <w:suppressAutoHyphens/>
              <w:overflowPunct/>
              <w:autoSpaceDE/>
              <w:spacing w:line="400" w:lineRule="exact"/>
              <w:jc w:val="center"/>
              <w:textAlignment w:val="baseline"/>
              <w:rPr>
                <w:rFonts w:hAnsi="標楷體"/>
                <w:bCs/>
                <w:color w:val="000000" w:themeColor="text1"/>
                <w:kern w:val="3"/>
                <w:sz w:val="24"/>
                <w:szCs w:val="22"/>
              </w:rPr>
            </w:pPr>
          </w:p>
        </w:tc>
        <w:tc>
          <w:tcPr>
            <w:tcW w:w="766" w:type="dxa"/>
            <w:vAlign w:val="center"/>
          </w:tcPr>
          <w:p w14:paraId="56D2A0C7" w14:textId="77777777" w:rsidR="002A3E68" w:rsidRPr="00180770" w:rsidRDefault="002A3E68" w:rsidP="003653DC">
            <w:pPr>
              <w:suppressAutoHyphens/>
              <w:overflowPunct/>
              <w:autoSpaceDE/>
              <w:spacing w:line="400" w:lineRule="exact"/>
              <w:jc w:val="center"/>
              <w:textAlignment w:val="baseline"/>
              <w:rPr>
                <w:rFonts w:hAnsi="標楷體"/>
                <w:bCs/>
                <w:color w:val="000000" w:themeColor="text1"/>
                <w:kern w:val="3"/>
                <w:sz w:val="24"/>
                <w:szCs w:val="22"/>
              </w:rPr>
            </w:pPr>
            <w:r w:rsidRPr="00180770">
              <w:rPr>
                <w:rFonts w:hAnsi="標楷體" w:hint="eastAsia"/>
                <w:bCs/>
                <w:color w:val="000000" w:themeColor="text1"/>
                <w:spacing w:val="-20"/>
                <w:kern w:val="3"/>
                <w:sz w:val="24"/>
                <w:szCs w:val="22"/>
              </w:rPr>
              <w:t>主管</w:t>
            </w:r>
          </w:p>
        </w:tc>
        <w:tc>
          <w:tcPr>
            <w:tcW w:w="851" w:type="dxa"/>
            <w:vMerge/>
            <w:vAlign w:val="center"/>
          </w:tcPr>
          <w:p w14:paraId="696ED362" w14:textId="77777777" w:rsidR="002A3E68" w:rsidRPr="00180770" w:rsidRDefault="002A3E68" w:rsidP="003653DC">
            <w:pPr>
              <w:suppressAutoHyphens/>
              <w:overflowPunct/>
              <w:autoSpaceDE/>
              <w:spacing w:line="400" w:lineRule="exact"/>
              <w:jc w:val="center"/>
              <w:textAlignment w:val="baseline"/>
              <w:rPr>
                <w:rFonts w:hAnsi="標楷體"/>
                <w:bCs/>
                <w:color w:val="000000" w:themeColor="text1"/>
                <w:kern w:val="3"/>
                <w:sz w:val="24"/>
                <w:szCs w:val="22"/>
              </w:rPr>
            </w:pPr>
          </w:p>
        </w:tc>
        <w:tc>
          <w:tcPr>
            <w:tcW w:w="850" w:type="dxa"/>
            <w:vAlign w:val="center"/>
          </w:tcPr>
          <w:p w14:paraId="5BB04F89" w14:textId="77777777" w:rsidR="002A3E68" w:rsidRPr="00180770" w:rsidRDefault="002A3E68" w:rsidP="003653DC">
            <w:pPr>
              <w:suppressAutoHyphens/>
              <w:overflowPunct/>
              <w:autoSpaceDE/>
              <w:spacing w:line="400" w:lineRule="exact"/>
              <w:jc w:val="center"/>
              <w:textAlignment w:val="baseline"/>
              <w:rPr>
                <w:rFonts w:hAnsi="標楷體"/>
                <w:bCs/>
                <w:color w:val="000000" w:themeColor="text1"/>
                <w:kern w:val="3"/>
                <w:sz w:val="24"/>
                <w:szCs w:val="22"/>
              </w:rPr>
            </w:pPr>
            <w:r w:rsidRPr="00180770">
              <w:rPr>
                <w:rFonts w:hAnsi="標楷體" w:hint="eastAsia"/>
                <w:bCs/>
                <w:color w:val="000000" w:themeColor="text1"/>
                <w:kern w:val="3"/>
                <w:sz w:val="24"/>
                <w:szCs w:val="22"/>
              </w:rPr>
              <w:t>警監</w:t>
            </w:r>
          </w:p>
          <w:p w14:paraId="15E81B0E" w14:textId="77777777" w:rsidR="002A3E68" w:rsidRPr="00180770" w:rsidRDefault="002A3E68" w:rsidP="003653DC">
            <w:pPr>
              <w:suppressAutoHyphens/>
              <w:overflowPunct/>
              <w:autoSpaceDE/>
              <w:spacing w:line="400" w:lineRule="exact"/>
              <w:jc w:val="center"/>
              <w:textAlignment w:val="baseline"/>
              <w:rPr>
                <w:rFonts w:hAnsi="標楷體"/>
                <w:bCs/>
                <w:color w:val="000000" w:themeColor="text1"/>
                <w:kern w:val="3"/>
                <w:sz w:val="24"/>
                <w:szCs w:val="22"/>
              </w:rPr>
            </w:pPr>
            <w:r w:rsidRPr="00180770">
              <w:rPr>
                <w:rFonts w:hAnsi="標楷體" w:hint="eastAsia"/>
                <w:bCs/>
                <w:color w:val="000000" w:themeColor="text1"/>
                <w:kern w:val="3"/>
                <w:sz w:val="24"/>
                <w:szCs w:val="22"/>
              </w:rPr>
              <w:t>一階</w:t>
            </w:r>
          </w:p>
        </w:tc>
        <w:tc>
          <w:tcPr>
            <w:tcW w:w="1418" w:type="dxa"/>
            <w:vAlign w:val="center"/>
          </w:tcPr>
          <w:p w14:paraId="0462AB3A" w14:textId="77777777" w:rsidR="002A3E68" w:rsidRPr="00180770" w:rsidRDefault="002A3E68" w:rsidP="003653DC">
            <w:pPr>
              <w:suppressAutoHyphens/>
              <w:overflowPunct/>
              <w:autoSpaceDE/>
              <w:spacing w:line="400" w:lineRule="exact"/>
              <w:jc w:val="center"/>
              <w:textAlignment w:val="baseline"/>
              <w:rPr>
                <w:rFonts w:hAnsi="標楷體"/>
                <w:bCs/>
                <w:color w:val="000000" w:themeColor="text1"/>
                <w:kern w:val="3"/>
                <w:sz w:val="24"/>
                <w:szCs w:val="22"/>
              </w:rPr>
            </w:pPr>
            <w:r w:rsidRPr="00180770">
              <w:rPr>
                <w:rFonts w:hAnsi="標楷體" w:hint="eastAsia"/>
                <w:bCs/>
                <w:color w:val="000000" w:themeColor="text1"/>
                <w:kern w:val="3"/>
                <w:sz w:val="24"/>
                <w:szCs w:val="22"/>
              </w:rPr>
              <w:t>局長</w:t>
            </w:r>
          </w:p>
        </w:tc>
        <w:tc>
          <w:tcPr>
            <w:tcW w:w="850" w:type="dxa"/>
            <w:vAlign w:val="center"/>
          </w:tcPr>
          <w:p w14:paraId="584F79F4" w14:textId="0A736B79" w:rsidR="002A3E68" w:rsidRPr="00180770" w:rsidRDefault="002A3E68" w:rsidP="003653DC">
            <w:pPr>
              <w:suppressAutoHyphens/>
              <w:overflowPunct/>
              <w:autoSpaceDE/>
              <w:spacing w:line="400" w:lineRule="exact"/>
              <w:jc w:val="center"/>
              <w:textAlignment w:val="baseline"/>
              <w:rPr>
                <w:rFonts w:hAnsi="標楷體"/>
                <w:bCs/>
                <w:color w:val="000000" w:themeColor="text1"/>
                <w:kern w:val="3"/>
                <w:sz w:val="24"/>
                <w:szCs w:val="24"/>
              </w:rPr>
            </w:pPr>
            <w:r w:rsidRPr="00180770">
              <w:rPr>
                <w:rFonts w:hAnsi="標楷體" w:hint="eastAsia"/>
                <w:bCs/>
                <w:color w:val="000000" w:themeColor="text1"/>
                <w:kern w:val="3"/>
                <w:sz w:val="24"/>
                <w:szCs w:val="24"/>
              </w:rPr>
              <w:t>李</w:t>
            </w:r>
            <w:r w:rsidR="00150DA1" w:rsidRPr="00180770">
              <w:rPr>
                <w:rFonts w:hint="eastAsia"/>
                <w:bCs/>
                <w:color w:val="000000" w:themeColor="text1"/>
                <w:sz w:val="24"/>
                <w:szCs w:val="24"/>
              </w:rPr>
              <w:t>○○</w:t>
            </w:r>
          </w:p>
        </w:tc>
        <w:tc>
          <w:tcPr>
            <w:tcW w:w="1193" w:type="dxa"/>
            <w:shd w:val="clear" w:color="auto" w:fill="FFFFFF"/>
            <w:vAlign w:val="center"/>
          </w:tcPr>
          <w:p w14:paraId="7C067415" w14:textId="77777777" w:rsidR="002A3E68" w:rsidRPr="00180770" w:rsidRDefault="002A3E68" w:rsidP="003653DC">
            <w:pPr>
              <w:suppressAutoHyphens/>
              <w:overflowPunct/>
              <w:autoSpaceDE/>
              <w:spacing w:line="400" w:lineRule="exact"/>
              <w:jc w:val="center"/>
              <w:textAlignment w:val="baseline"/>
              <w:rPr>
                <w:rFonts w:hAnsi="標楷體"/>
                <w:bCs/>
                <w:color w:val="000000" w:themeColor="text1"/>
                <w:kern w:val="3"/>
                <w:sz w:val="22"/>
                <w:szCs w:val="22"/>
              </w:rPr>
            </w:pPr>
            <w:r w:rsidRPr="00180770">
              <w:rPr>
                <w:rFonts w:hAnsi="標楷體"/>
                <w:bCs/>
                <w:color w:val="000000" w:themeColor="text1"/>
                <w:kern w:val="3"/>
                <w:sz w:val="22"/>
                <w:szCs w:val="22"/>
              </w:rPr>
              <w:t>1120116-</w:t>
            </w:r>
          </w:p>
          <w:p w14:paraId="1EA03FCB" w14:textId="77777777" w:rsidR="002A3E68" w:rsidRPr="00180770" w:rsidRDefault="002A3E68" w:rsidP="003653DC">
            <w:pPr>
              <w:suppressAutoHyphens/>
              <w:overflowPunct/>
              <w:autoSpaceDE/>
              <w:spacing w:line="400" w:lineRule="exact"/>
              <w:jc w:val="center"/>
              <w:textAlignment w:val="baseline"/>
              <w:rPr>
                <w:rFonts w:hAnsi="標楷體"/>
                <w:bCs/>
                <w:color w:val="000000" w:themeColor="text1"/>
                <w:kern w:val="3"/>
                <w:sz w:val="22"/>
                <w:szCs w:val="22"/>
              </w:rPr>
            </w:pPr>
            <w:r w:rsidRPr="00180770">
              <w:rPr>
                <w:rFonts w:hAnsi="標楷體" w:hint="eastAsia"/>
                <w:bCs/>
                <w:color w:val="000000" w:themeColor="text1"/>
                <w:kern w:val="3"/>
                <w:sz w:val="22"/>
                <w:szCs w:val="22"/>
              </w:rPr>
              <w:t>1140731</w:t>
            </w:r>
          </w:p>
        </w:tc>
        <w:tc>
          <w:tcPr>
            <w:tcW w:w="1217" w:type="dxa"/>
            <w:vMerge/>
            <w:shd w:val="clear" w:color="auto" w:fill="FFFFFF"/>
            <w:vAlign w:val="center"/>
          </w:tcPr>
          <w:p w14:paraId="04BC1376" w14:textId="77777777" w:rsidR="002A3E68" w:rsidRPr="00180770" w:rsidRDefault="002A3E68" w:rsidP="003653DC">
            <w:pPr>
              <w:suppressAutoHyphens/>
              <w:overflowPunct/>
              <w:autoSpaceDE/>
              <w:spacing w:line="400" w:lineRule="exact"/>
              <w:jc w:val="center"/>
              <w:textAlignment w:val="baseline"/>
              <w:rPr>
                <w:rFonts w:hAnsi="標楷體"/>
                <w:bCs/>
                <w:strike/>
                <w:color w:val="000000" w:themeColor="text1"/>
                <w:kern w:val="3"/>
                <w:sz w:val="24"/>
                <w:szCs w:val="22"/>
              </w:rPr>
            </w:pPr>
          </w:p>
        </w:tc>
        <w:tc>
          <w:tcPr>
            <w:tcW w:w="1134" w:type="dxa"/>
            <w:shd w:val="clear" w:color="auto" w:fill="FFFFFF"/>
            <w:vAlign w:val="center"/>
          </w:tcPr>
          <w:p w14:paraId="3E4338A2" w14:textId="77777777" w:rsidR="002A3E68" w:rsidRPr="00180770" w:rsidRDefault="002A3E68" w:rsidP="003653DC">
            <w:pPr>
              <w:suppressAutoHyphens/>
              <w:overflowPunct/>
              <w:autoSpaceDE/>
              <w:spacing w:line="400" w:lineRule="exact"/>
              <w:jc w:val="center"/>
              <w:textAlignment w:val="baseline"/>
              <w:rPr>
                <w:rFonts w:hAnsi="標楷體"/>
                <w:bCs/>
                <w:color w:val="000000" w:themeColor="text1"/>
                <w:kern w:val="3"/>
                <w:sz w:val="24"/>
                <w:szCs w:val="22"/>
              </w:rPr>
            </w:pPr>
            <w:r w:rsidRPr="00180770">
              <w:rPr>
                <w:rFonts w:hAnsi="標楷體" w:hint="eastAsia"/>
                <w:bCs/>
                <w:color w:val="000000" w:themeColor="text1"/>
                <w:kern w:val="3"/>
                <w:sz w:val="24"/>
                <w:szCs w:val="22"/>
              </w:rPr>
              <w:t>記過一次</w:t>
            </w:r>
          </w:p>
        </w:tc>
        <w:tc>
          <w:tcPr>
            <w:tcW w:w="1248" w:type="dxa"/>
            <w:vAlign w:val="center"/>
          </w:tcPr>
          <w:p w14:paraId="33E0837B" w14:textId="77777777" w:rsidR="002A3E68" w:rsidRPr="00180770" w:rsidRDefault="002A3E68" w:rsidP="003653DC">
            <w:pPr>
              <w:suppressAutoHyphens/>
              <w:overflowPunct/>
              <w:autoSpaceDE/>
              <w:spacing w:line="400" w:lineRule="exact"/>
              <w:jc w:val="center"/>
              <w:textAlignment w:val="baseline"/>
              <w:rPr>
                <w:rFonts w:hAnsi="標楷體"/>
                <w:bCs/>
                <w:color w:val="000000" w:themeColor="text1"/>
                <w:kern w:val="3"/>
                <w:sz w:val="18"/>
                <w:szCs w:val="18"/>
              </w:rPr>
            </w:pPr>
            <w:r w:rsidRPr="00180770">
              <w:rPr>
                <w:rFonts w:hAnsi="標楷體" w:hint="eastAsia"/>
                <w:bCs/>
                <w:color w:val="000000" w:themeColor="text1"/>
                <w:kern w:val="3"/>
                <w:sz w:val="18"/>
                <w:szCs w:val="18"/>
              </w:rPr>
              <w:t>依</w:t>
            </w:r>
            <w:r w:rsidRPr="00180770">
              <w:rPr>
                <w:rFonts w:hAnsi="標楷體"/>
                <w:bCs/>
                <w:color w:val="000000" w:themeColor="text1"/>
                <w:kern w:val="3"/>
                <w:sz w:val="18"/>
                <w:szCs w:val="18"/>
              </w:rPr>
              <w:t>警察人員獎懲標準第9條第2項第1款第2目減輕懲處</w:t>
            </w:r>
          </w:p>
        </w:tc>
      </w:tr>
      <w:tr w:rsidR="00E52329" w:rsidRPr="00180770" w14:paraId="504770B1" w14:textId="77777777" w:rsidTr="00F33624">
        <w:trPr>
          <w:trHeight w:val="779"/>
          <w:jc w:val="center"/>
        </w:trPr>
        <w:tc>
          <w:tcPr>
            <w:tcW w:w="505" w:type="dxa"/>
            <w:vMerge/>
            <w:vAlign w:val="center"/>
          </w:tcPr>
          <w:p w14:paraId="52D88D1A" w14:textId="77777777" w:rsidR="002A3E68" w:rsidRPr="00180770" w:rsidRDefault="002A3E68" w:rsidP="003653DC">
            <w:pPr>
              <w:suppressAutoHyphens/>
              <w:overflowPunct/>
              <w:autoSpaceDE/>
              <w:spacing w:line="400" w:lineRule="exact"/>
              <w:jc w:val="center"/>
              <w:textAlignment w:val="baseline"/>
              <w:rPr>
                <w:rFonts w:hAnsi="標楷體"/>
                <w:bCs/>
                <w:color w:val="000000" w:themeColor="text1"/>
                <w:kern w:val="3"/>
                <w:sz w:val="24"/>
                <w:szCs w:val="22"/>
              </w:rPr>
            </w:pPr>
          </w:p>
        </w:tc>
        <w:tc>
          <w:tcPr>
            <w:tcW w:w="766" w:type="dxa"/>
            <w:vAlign w:val="center"/>
          </w:tcPr>
          <w:p w14:paraId="58A9FC41" w14:textId="77777777" w:rsidR="002A3E68" w:rsidRPr="00180770" w:rsidRDefault="002A3E68" w:rsidP="003653DC">
            <w:pPr>
              <w:suppressAutoHyphens/>
              <w:overflowPunct/>
              <w:autoSpaceDE/>
              <w:spacing w:line="400" w:lineRule="exact"/>
              <w:jc w:val="center"/>
              <w:textAlignment w:val="baseline"/>
              <w:rPr>
                <w:rFonts w:hAnsi="標楷體"/>
                <w:bCs/>
                <w:color w:val="000000" w:themeColor="text1"/>
                <w:kern w:val="3"/>
                <w:sz w:val="24"/>
                <w:szCs w:val="22"/>
              </w:rPr>
            </w:pPr>
            <w:r w:rsidRPr="00180770">
              <w:rPr>
                <w:rFonts w:hAnsi="標楷體" w:hint="eastAsia"/>
                <w:bCs/>
                <w:color w:val="000000" w:themeColor="text1"/>
                <w:spacing w:val="-20"/>
                <w:kern w:val="3"/>
                <w:sz w:val="24"/>
                <w:szCs w:val="22"/>
              </w:rPr>
              <w:t>副主管</w:t>
            </w:r>
          </w:p>
        </w:tc>
        <w:tc>
          <w:tcPr>
            <w:tcW w:w="851" w:type="dxa"/>
            <w:vMerge/>
            <w:vAlign w:val="center"/>
          </w:tcPr>
          <w:p w14:paraId="0C3F3357" w14:textId="77777777" w:rsidR="002A3E68" w:rsidRPr="00180770" w:rsidRDefault="002A3E68" w:rsidP="003653DC">
            <w:pPr>
              <w:suppressAutoHyphens/>
              <w:overflowPunct/>
              <w:autoSpaceDE/>
              <w:spacing w:line="400" w:lineRule="exact"/>
              <w:jc w:val="center"/>
              <w:textAlignment w:val="baseline"/>
              <w:rPr>
                <w:rFonts w:hAnsi="標楷體"/>
                <w:bCs/>
                <w:color w:val="000000" w:themeColor="text1"/>
                <w:kern w:val="3"/>
                <w:sz w:val="24"/>
                <w:szCs w:val="22"/>
              </w:rPr>
            </w:pPr>
          </w:p>
        </w:tc>
        <w:tc>
          <w:tcPr>
            <w:tcW w:w="850" w:type="dxa"/>
            <w:vAlign w:val="center"/>
          </w:tcPr>
          <w:p w14:paraId="6FA14F65" w14:textId="77777777" w:rsidR="002A3E68" w:rsidRPr="00180770" w:rsidRDefault="002A3E68" w:rsidP="003653DC">
            <w:pPr>
              <w:suppressAutoHyphens/>
              <w:overflowPunct/>
              <w:autoSpaceDE/>
              <w:spacing w:line="400" w:lineRule="exact"/>
              <w:jc w:val="center"/>
              <w:textAlignment w:val="baseline"/>
              <w:rPr>
                <w:rFonts w:hAnsi="標楷體"/>
                <w:bCs/>
                <w:color w:val="000000" w:themeColor="text1"/>
                <w:kern w:val="3"/>
                <w:sz w:val="24"/>
                <w:szCs w:val="22"/>
              </w:rPr>
            </w:pPr>
            <w:r w:rsidRPr="00180770">
              <w:rPr>
                <w:rFonts w:hAnsi="標楷體" w:hint="eastAsia"/>
                <w:bCs/>
                <w:color w:val="000000" w:themeColor="text1"/>
                <w:kern w:val="3"/>
                <w:sz w:val="24"/>
                <w:szCs w:val="22"/>
              </w:rPr>
              <w:t>警監</w:t>
            </w:r>
          </w:p>
          <w:p w14:paraId="1A6FB7C6" w14:textId="77777777" w:rsidR="002A3E68" w:rsidRPr="00180770" w:rsidRDefault="002A3E68" w:rsidP="003653DC">
            <w:pPr>
              <w:suppressAutoHyphens/>
              <w:overflowPunct/>
              <w:autoSpaceDE/>
              <w:spacing w:line="400" w:lineRule="exact"/>
              <w:jc w:val="center"/>
              <w:textAlignment w:val="baseline"/>
              <w:rPr>
                <w:rFonts w:hAnsi="標楷體"/>
                <w:bCs/>
                <w:color w:val="000000" w:themeColor="text1"/>
                <w:kern w:val="3"/>
                <w:sz w:val="24"/>
                <w:szCs w:val="22"/>
              </w:rPr>
            </w:pPr>
            <w:r w:rsidRPr="00180770">
              <w:rPr>
                <w:rFonts w:hAnsi="標楷體" w:hint="eastAsia"/>
                <w:bCs/>
                <w:color w:val="000000" w:themeColor="text1"/>
                <w:kern w:val="3"/>
                <w:sz w:val="24"/>
                <w:szCs w:val="22"/>
              </w:rPr>
              <w:t>二階</w:t>
            </w:r>
          </w:p>
        </w:tc>
        <w:tc>
          <w:tcPr>
            <w:tcW w:w="1418" w:type="dxa"/>
            <w:vAlign w:val="center"/>
          </w:tcPr>
          <w:p w14:paraId="4AE9F7ED" w14:textId="77777777" w:rsidR="002A3E68" w:rsidRPr="00180770" w:rsidRDefault="002A3E68" w:rsidP="003653DC">
            <w:pPr>
              <w:suppressAutoHyphens/>
              <w:overflowPunct/>
              <w:autoSpaceDE/>
              <w:spacing w:line="400" w:lineRule="exact"/>
              <w:jc w:val="center"/>
              <w:textAlignment w:val="baseline"/>
              <w:rPr>
                <w:rFonts w:hAnsi="標楷體"/>
                <w:bCs/>
                <w:color w:val="000000" w:themeColor="text1"/>
                <w:kern w:val="3"/>
                <w:sz w:val="24"/>
                <w:szCs w:val="22"/>
              </w:rPr>
            </w:pPr>
            <w:r w:rsidRPr="00180770">
              <w:rPr>
                <w:rFonts w:hAnsi="標楷體" w:hint="eastAsia"/>
                <w:bCs/>
                <w:color w:val="000000" w:themeColor="text1"/>
                <w:kern w:val="3"/>
                <w:sz w:val="24"/>
                <w:szCs w:val="22"/>
              </w:rPr>
              <w:t>前副局長</w:t>
            </w:r>
          </w:p>
        </w:tc>
        <w:tc>
          <w:tcPr>
            <w:tcW w:w="850" w:type="dxa"/>
            <w:vAlign w:val="center"/>
          </w:tcPr>
          <w:p w14:paraId="0CD92681" w14:textId="471448F0" w:rsidR="002A3E68" w:rsidRPr="00180770" w:rsidRDefault="002A3E68" w:rsidP="003653DC">
            <w:pPr>
              <w:suppressAutoHyphens/>
              <w:overflowPunct/>
              <w:autoSpaceDE/>
              <w:spacing w:line="400" w:lineRule="exact"/>
              <w:jc w:val="center"/>
              <w:textAlignment w:val="baseline"/>
              <w:rPr>
                <w:rFonts w:hAnsi="標楷體"/>
                <w:bCs/>
                <w:color w:val="000000" w:themeColor="text1"/>
                <w:kern w:val="3"/>
                <w:sz w:val="24"/>
                <w:szCs w:val="24"/>
              </w:rPr>
            </w:pPr>
            <w:r w:rsidRPr="00180770">
              <w:rPr>
                <w:rFonts w:hAnsi="標楷體"/>
                <w:bCs/>
                <w:color w:val="000000" w:themeColor="text1"/>
                <w:kern w:val="3"/>
                <w:sz w:val="24"/>
                <w:szCs w:val="24"/>
              </w:rPr>
              <w:t>鄧</w:t>
            </w:r>
            <w:r w:rsidR="00150DA1" w:rsidRPr="00180770">
              <w:rPr>
                <w:rFonts w:hint="eastAsia"/>
                <w:bCs/>
                <w:color w:val="000000" w:themeColor="text1"/>
                <w:sz w:val="24"/>
                <w:szCs w:val="24"/>
              </w:rPr>
              <w:t>○○</w:t>
            </w:r>
          </w:p>
        </w:tc>
        <w:tc>
          <w:tcPr>
            <w:tcW w:w="1193" w:type="dxa"/>
            <w:shd w:val="clear" w:color="auto" w:fill="FFFFFF"/>
            <w:vAlign w:val="center"/>
          </w:tcPr>
          <w:p w14:paraId="01A6C975" w14:textId="77777777" w:rsidR="002A3E68" w:rsidRPr="00180770" w:rsidRDefault="002A3E68" w:rsidP="003653DC">
            <w:pPr>
              <w:suppressAutoHyphens/>
              <w:overflowPunct/>
              <w:autoSpaceDE/>
              <w:spacing w:line="400" w:lineRule="exact"/>
              <w:jc w:val="center"/>
              <w:textAlignment w:val="baseline"/>
              <w:rPr>
                <w:rFonts w:hAnsi="標楷體"/>
                <w:bCs/>
                <w:color w:val="000000" w:themeColor="text1"/>
                <w:kern w:val="3"/>
                <w:sz w:val="22"/>
                <w:szCs w:val="22"/>
              </w:rPr>
            </w:pPr>
            <w:r w:rsidRPr="00180770">
              <w:rPr>
                <w:rFonts w:hAnsi="標楷體"/>
                <w:bCs/>
                <w:color w:val="000000" w:themeColor="text1"/>
                <w:kern w:val="3"/>
                <w:sz w:val="22"/>
                <w:szCs w:val="22"/>
              </w:rPr>
              <w:t>1100824-</w:t>
            </w:r>
          </w:p>
          <w:p w14:paraId="768B2F85" w14:textId="77777777" w:rsidR="002A3E68" w:rsidRPr="00180770" w:rsidRDefault="002A3E68" w:rsidP="003653DC">
            <w:pPr>
              <w:suppressAutoHyphens/>
              <w:overflowPunct/>
              <w:autoSpaceDE/>
              <w:spacing w:line="400" w:lineRule="exact"/>
              <w:jc w:val="center"/>
              <w:textAlignment w:val="baseline"/>
              <w:rPr>
                <w:rFonts w:hAnsi="標楷體"/>
                <w:bCs/>
                <w:color w:val="000000" w:themeColor="text1"/>
                <w:kern w:val="3"/>
                <w:sz w:val="22"/>
                <w:szCs w:val="22"/>
              </w:rPr>
            </w:pPr>
            <w:r w:rsidRPr="00180770">
              <w:rPr>
                <w:rFonts w:hAnsi="標楷體"/>
                <w:bCs/>
                <w:color w:val="000000" w:themeColor="text1"/>
                <w:kern w:val="3"/>
                <w:sz w:val="22"/>
                <w:szCs w:val="22"/>
              </w:rPr>
              <w:t>1120715</w:t>
            </w:r>
          </w:p>
        </w:tc>
        <w:tc>
          <w:tcPr>
            <w:tcW w:w="1217" w:type="dxa"/>
            <w:vMerge/>
            <w:shd w:val="clear" w:color="auto" w:fill="FFFFFF"/>
            <w:vAlign w:val="center"/>
          </w:tcPr>
          <w:p w14:paraId="54AAECFD" w14:textId="77777777" w:rsidR="002A3E68" w:rsidRPr="00180770" w:rsidRDefault="002A3E68" w:rsidP="003653DC">
            <w:pPr>
              <w:suppressAutoHyphens/>
              <w:overflowPunct/>
              <w:autoSpaceDE/>
              <w:spacing w:line="400" w:lineRule="exact"/>
              <w:jc w:val="center"/>
              <w:textAlignment w:val="baseline"/>
              <w:rPr>
                <w:rFonts w:hAnsi="標楷體"/>
                <w:bCs/>
                <w:strike/>
                <w:color w:val="000000" w:themeColor="text1"/>
                <w:kern w:val="3"/>
                <w:sz w:val="24"/>
                <w:szCs w:val="22"/>
              </w:rPr>
            </w:pPr>
          </w:p>
        </w:tc>
        <w:tc>
          <w:tcPr>
            <w:tcW w:w="1134" w:type="dxa"/>
            <w:shd w:val="clear" w:color="auto" w:fill="FFFFFF"/>
            <w:vAlign w:val="center"/>
          </w:tcPr>
          <w:p w14:paraId="3C528C0A" w14:textId="77777777" w:rsidR="002A3E68" w:rsidRPr="00180770" w:rsidRDefault="002A3E68" w:rsidP="003653DC">
            <w:pPr>
              <w:suppressAutoHyphens/>
              <w:overflowPunct/>
              <w:autoSpaceDE/>
              <w:spacing w:line="400" w:lineRule="exact"/>
              <w:jc w:val="center"/>
              <w:textAlignment w:val="baseline"/>
              <w:rPr>
                <w:rFonts w:hAnsi="標楷體"/>
                <w:bCs/>
                <w:color w:val="000000" w:themeColor="text1"/>
                <w:kern w:val="3"/>
                <w:sz w:val="24"/>
                <w:szCs w:val="22"/>
              </w:rPr>
            </w:pPr>
            <w:r w:rsidRPr="00180770">
              <w:rPr>
                <w:rFonts w:hAnsi="標楷體" w:hint="eastAsia"/>
                <w:bCs/>
                <w:color w:val="000000" w:themeColor="text1"/>
                <w:kern w:val="3"/>
                <w:sz w:val="24"/>
                <w:szCs w:val="22"/>
              </w:rPr>
              <w:t>記過一次</w:t>
            </w:r>
          </w:p>
        </w:tc>
        <w:tc>
          <w:tcPr>
            <w:tcW w:w="1248" w:type="dxa"/>
            <w:vAlign w:val="center"/>
          </w:tcPr>
          <w:p w14:paraId="45D32536" w14:textId="77777777" w:rsidR="002A3E68" w:rsidRPr="00180770" w:rsidRDefault="002A3E68" w:rsidP="003653DC">
            <w:pPr>
              <w:suppressAutoHyphens/>
              <w:overflowPunct/>
              <w:autoSpaceDE/>
              <w:spacing w:line="400" w:lineRule="exact"/>
              <w:jc w:val="center"/>
              <w:textAlignment w:val="baseline"/>
              <w:rPr>
                <w:rFonts w:hAnsi="標楷體"/>
                <w:bCs/>
                <w:color w:val="000000" w:themeColor="text1"/>
                <w:kern w:val="3"/>
                <w:sz w:val="18"/>
                <w:szCs w:val="18"/>
              </w:rPr>
            </w:pPr>
            <w:r w:rsidRPr="00180770">
              <w:rPr>
                <w:rFonts w:hAnsi="標楷體" w:hint="eastAsia"/>
                <w:bCs/>
                <w:color w:val="000000" w:themeColor="text1"/>
                <w:kern w:val="3"/>
                <w:sz w:val="18"/>
                <w:szCs w:val="18"/>
              </w:rPr>
              <w:t>1120716退休</w:t>
            </w:r>
          </w:p>
        </w:tc>
      </w:tr>
      <w:tr w:rsidR="00E52329" w:rsidRPr="00180770" w14:paraId="5D293D9E" w14:textId="77777777" w:rsidTr="00F33624">
        <w:trPr>
          <w:trHeight w:val="779"/>
          <w:jc w:val="center"/>
        </w:trPr>
        <w:tc>
          <w:tcPr>
            <w:tcW w:w="505" w:type="dxa"/>
            <w:vMerge/>
            <w:vAlign w:val="center"/>
          </w:tcPr>
          <w:p w14:paraId="5FBB1B9A" w14:textId="77777777" w:rsidR="002A3E68" w:rsidRPr="00180770" w:rsidRDefault="002A3E68" w:rsidP="003653DC">
            <w:pPr>
              <w:suppressAutoHyphens/>
              <w:overflowPunct/>
              <w:autoSpaceDE/>
              <w:spacing w:line="400" w:lineRule="exact"/>
              <w:jc w:val="center"/>
              <w:textAlignment w:val="baseline"/>
              <w:rPr>
                <w:rFonts w:hAnsi="標楷體"/>
                <w:bCs/>
                <w:color w:val="000000" w:themeColor="text1"/>
                <w:kern w:val="3"/>
                <w:sz w:val="24"/>
                <w:szCs w:val="22"/>
              </w:rPr>
            </w:pPr>
          </w:p>
        </w:tc>
        <w:tc>
          <w:tcPr>
            <w:tcW w:w="766" w:type="dxa"/>
            <w:vAlign w:val="center"/>
          </w:tcPr>
          <w:p w14:paraId="281ED2F7" w14:textId="77777777" w:rsidR="002A3E68" w:rsidRPr="00180770" w:rsidRDefault="002A3E68" w:rsidP="003653DC">
            <w:pPr>
              <w:suppressAutoHyphens/>
              <w:overflowPunct/>
              <w:autoSpaceDE/>
              <w:spacing w:line="400" w:lineRule="exact"/>
              <w:jc w:val="center"/>
              <w:textAlignment w:val="baseline"/>
              <w:rPr>
                <w:rFonts w:hAnsi="標楷體"/>
                <w:bCs/>
                <w:color w:val="000000" w:themeColor="text1"/>
                <w:kern w:val="3"/>
                <w:sz w:val="24"/>
                <w:szCs w:val="22"/>
              </w:rPr>
            </w:pPr>
            <w:r w:rsidRPr="00180770">
              <w:rPr>
                <w:rFonts w:hAnsi="標楷體" w:hint="eastAsia"/>
                <w:bCs/>
                <w:color w:val="000000" w:themeColor="text1"/>
                <w:spacing w:val="-20"/>
                <w:kern w:val="3"/>
                <w:sz w:val="24"/>
                <w:szCs w:val="22"/>
              </w:rPr>
              <w:t>副主管</w:t>
            </w:r>
          </w:p>
        </w:tc>
        <w:tc>
          <w:tcPr>
            <w:tcW w:w="851" w:type="dxa"/>
            <w:vMerge/>
            <w:vAlign w:val="center"/>
          </w:tcPr>
          <w:p w14:paraId="41901669" w14:textId="77777777" w:rsidR="002A3E68" w:rsidRPr="00180770" w:rsidRDefault="002A3E68" w:rsidP="003653DC">
            <w:pPr>
              <w:suppressAutoHyphens/>
              <w:overflowPunct/>
              <w:autoSpaceDE/>
              <w:spacing w:line="400" w:lineRule="exact"/>
              <w:jc w:val="center"/>
              <w:textAlignment w:val="baseline"/>
              <w:rPr>
                <w:rFonts w:hAnsi="標楷體"/>
                <w:bCs/>
                <w:color w:val="000000" w:themeColor="text1"/>
                <w:kern w:val="3"/>
                <w:sz w:val="24"/>
                <w:szCs w:val="22"/>
              </w:rPr>
            </w:pPr>
          </w:p>
        </w:tc>
        <w:tc>
          <w:tcPr>
            <w:tcW w:w="850" w:type="dxa"/>
            <w:vAlign w:val="center"/>
          </w:tcPr>
          <w:p w14:paraId="4FB89B53" w14:textId="77777777" w:rsidR="002A3E68" w:rsidRPr="00180770" w:rsidRDefault="002A3E68" w:rsidP="003653DC">
            <w:pPr>
              <w:suppressAutoHyphens/>
              <w:overflowPunct/>
              <w:autoSpaceDE/>
              <w:spacing w:line="400" w:lineRule="exact"/>
              <w:jc w:val="center"/>
              <w:textAlignment w:val="baseline"/>
              <w:rPr>
                <w:rFonts w:hAnsi="標楷體"/>
                <w:bCs/>
                <w:color w:val="000000" w:themeColor="text1"/>
                <w:kern w:val="3"/>
                <w:sz w:val="24"/>
                <w:szCs w:val="22"/>
              </w:rPr>
            </w:pPr>
            <w:r w:rsidRPr="00180770">
              <w:rPr>
                <w:rFonts w:hAnsi="標楷體" w:hint="eastAsia"/>
                <w:bCs/>
                <w:color w:val="000000" w:themeColor="text1"/>
                <w:kern w:val="3"/>
                <w:sz w:val="24"/>
                <w:szCs w:val="22"/>
              </w:rPr>
              <w:t>警監</w:t>
            </w:r>
          </w:p>
          <w:p w14:paraId="782BAF8B" w14:textId="77777777" w:rsidR="002A3E68" w:rsidRPr="00180770" w:rsidRDefault="002A3E68" w:rsidP="003653DC">
            <w:pPr>
              <w:suppressAutoHyphens/>
              <w:overflowPunct/>
              <w:autoSpaceDE/>
              <w:spacing w:line="400" w:lineRule="exact"/>
              <w:jc w:val="center"/>
              <w:textAlignment w:val="baseline"/>
              <w:rPr>
                <w:rFonts w:hAnsi="標楷體"/>
                <w:bCs/>
                <w:color w:val="000000" w:themeColor="text1"/>
                <w:kern w:val="3"/>
                <w:sz w:val="24"/>
                <w:szCs w:val="22"/>
              </w:rPr>
            </w:pPr>
            <w:r w:rsidRPr="00180770">
              <w:rPr>
                <w:rFonts w:hAnsi="標楷體" w:hint="eastAsia"/>
                <w:bCs/>
                <w:color w:val="000000" w:themeColor="text1"/>
                <w:kern w:val="3"/>
                <w:sz w:val="24"/>
                <w:szCs w:val="22"/>
              </w:rPr>
              <w:t>三階</w:t>
            </w:r>
          </w:p>
        </w:tc>
        <w:tc>
          <w:tcPr>
            <w:tcW w:w="1418" w:type="dxa"/>
            <w:vAlign w:val="center"/>
          </w:tcPr>
          <w:p w14:paraId="3EFA5305" w14:textId="77777777" w:rsidR="002A3E68" w:rsidRPr="00180770" w:rsidRDefault="002A3E68" w:rsidP="003653DC">
            <w:pPr>
              <w:suppressAutoHyphens/>
              <w:overflowPunct/>
              <w:autoSpaceDE/>
              <w:spacing w:line="400" w:lineRule="exact"/>
              <w:jc w:val="center"/>
              <w:textAlignment w:val="baseline"/>
              <w:rPr>
                <w:rFonts w:hAnsi="標楷體"/>
                <w:bCs/>
                <w:color w:val="000000" w:themeColor="text1"/>
                <w:kern w:val="3"/>
                <w:sz w:val="24"/>
                <w:szCs w:val="22"/>
              </w:rPr>
            </w:pPr>
            <w:r w:rsidRPr="00180770">
              <w:rPr>
                <w:rFonts w:hAnsi="標楷體" w:hint="eastAsia"/>
                <w:bCs/>
                <w:color w:val="000000" w:themeColor="text1"/>
                <w:kern w:val="3"/>
                <w:sz w:val="24"/>
                <w:szCs w:val="22"/>
              </w:rPr>
              <w:t>前主任秘書</w:t>
            </w:r>
          </w:p>
        </w:tc>
        <w:tc>
          <w:tcPr>
            <w:tcW w:w="850" w:type="dxa"/>
            <w:vAlign w:val="center"/>
          </w:tcPr>
          <w:p w14:paraId="244FB378" w14:textId="3B3D6F35" w:rsidR="002A3E68" w:rsidRPr="00180770" w:rsidRDefault="002A3E68" w:rsidP="003653DC">
            <w:pPr>
              <w:suppressAutoHyphens/>
              <w:overflowPunct/>
              <w:autoSpaceDE/>
              <w:spacing w:line="400" w:lineRule="exact"/>
              <w:jc w:val="center"/>
              <w:textAlignment w:val="baseline"/>
              <w:rPr>
                <w:rFonts w:hAnsi="標楷體"/>
                <w:bCs/>
                <w:color w:val="000000" w:themeColor="text1"/>
                <w:kern w:val="3"/>
                <w:sz w:val="24"/>
                <w:szCs w:val="24"/>
              </w:rPr>
            </w:pPr>
            <w:r w:rsidRPr="00180770">
              <w:rPr>
                <w:rFonts w:hAnsi="標楷體"/>
                <w:bCs/>
                <w:color w:val="000000" w:themeColor="text1"/>
                <w:kern w:val="3"/>
                <w:sz w:val="24"/>
                <w:szCs w:val="24"/>
              </w:rPr>
              <w:t>郭</w:t>
            </w:r>
            <w:r w:rsidR="00150DA1" w:rsidRPr="00180770">
              <w:rPr>
                <w:rFonts w:hint="eastAsia"/>
                <w:bCs/>
                <w:color w:val="000000" w:themeColor="text1"/>
                <w:sz w:val="24"/>
                <w:szCs w:val="24"/>
              </w:rPr>
              <w:t>○○</w:t>
            </w:r>
          </w:p>
        </w:tc>
        <w:tc>
          <w:tcPr>
            <w:tcW w:w="1193" w:type="dxa"/>
            <w:shd w:val="clear" w:color="auto" w:fill="FFFFFF"/>
            <w:vAlign w:val="center"/>
          </w:tcPr>
          <w:p w14:paraId="20A4D577" w14:textId="77777777" w:rsidR="002A3E68" w:rsidRPr="00180770" w:rsidRDefault="002A3E68" w:rsidP="003653DC">
            <w:pPr>
              <w:suppressAutoHyphens/>
              <w:overflowPunct/>
              <w:autoSpaceDE/>
              <w:spacing w:line="400" w:lineRule="exact"/>
              <w:jc w:val="center"/>
              <w:textAlignment w:val="baseline"/>
              <w:rPr>
                <w:rFonts w:hAnsi="標楷體"/>
                <w:bCs/>
                <w:color w:val="000000" w:themeColor="text1"/>
                <w:kern w:val="3"/>
                <w:sz w:val="22"/>
                <w:szCs w:val="22"/>
              </w:rPr>
            </w:pPr>
            <w:r w:rsidRPr="00180770">
              <w:rPr>
                <w:rFonts w:hAnsi="標楷體"/>
                <w:bCs/>
                <w:color w:val="000000" w:themeColor="text1"/>
                <w:kern w:val="3"/>
                <w:sz w:val="22"/>
                <w:szCs w:val="22"/>
              </w:rPr>
              <w:t>1120716-</w:t>
            </w:r>
          </w:p>
          <w:p w14:paraId="6E9E0C05" w14:textId="77777777" w:rsidR="002A3E68" w:rsidRPr="00180770" w:rsidRDefault="002A3E68" w:rsidP="003653DC">
            <w:pPr>
              <w:suppressAutoHyphens/>
              <w:overflowPunct/>
              <w:autoSpaceDE/>
              <w:spacing w:line="400" w:lineRule="exact"/>
              <w:jc w:val="center"/>
              <w:textAlignment w:val="baseline"/>
              <w:rPr>
                <w:rFonts w:hAnsi="標楷體"/>
                <w:bCs/>
                <w:color w:val="000000" w:themeColor="text1"/>
                <w:kern w:val="3"/>
                <w:sz w:val="22"/>
                <w:szCs w:val="22"/>
              </w:rPr>
            </w:pPr>
            <w:r w:rsidRPr="00180770">
              <w:rPr>
                <w:rFonts w:hAnsi="標楷體"/>
                <w:bCs/>
                <w:color w:val="000000" w:themeColor="text1"/>
                <w:kern w:val="3"/>
                <w:sz w:val="22"/>
                <w:szCs w:val="22"/>
              </w:rPr>
              <w:t>1130115</w:t>
            </w:r>
          </w:p>
        </w:tc>
        <w:tc>
          <w:tcPr>
            <w:tcW w:w="1217" w:type="dxa"/>
            <w:vMerge/>
            <w:shd w:val="clear" w:color="auto" w:fill="FFFFFF"/>
            <w:vAlign w:val="center"/>
          </w:tcPr>
          <w:p w14:paraId="40401B32" w14:textId="77777777" w:rsidR="002A3E68" w:rsidRPr="00180770" w:rsidRDefault="002A3E68" w:rsidP="003653DC">
            <w:pPr>
              <w:suppressAutoHyphens/>
              <w:overflowPunct/>
              <w:autoSpaceDE/>
              <w:spacing w:line="400" w:lineRule="exact"/>
              <w:jc w:val="center"/>
              <w:textAlignment w:val="baseline"/>
              <w:rPr>
                <w:rFonts w:hAnsi="標楷體"/>
                <w:bCs/>
                <w:strike/>
                <w:color w:val="000000" w:themeColor="text1"/>
                <w:kern w:val="3"/>
                <w:sz w:val="24"/>
                <w:szCs w:val="22"/>
              </w:rPr>
            </w:pPr>
          </w:p>
        </w:tc>
        <w:tc>
          <w:tcPr>
            <w:tcW w:w="1134" w:type="dxa"/>
            <w:shd w:val="clear" w:color="auto" w:fill="FFFFFF"/>
            <w:vAlign w:val="center"/>
          </w:tcPr>
          <w:p w14:paraId="76601EE8" w14:textId="77777777" w:rsidR="002A3E68" w:rsidRPr="00180770" w:rsidRDefault="002A3E68" w:rsidP="003653DC">
            <w:pPr>
              <w:suppressAutoHyphens/>
              <w:overflowPunct/>
              <w:autoSpaceDE/>
              <w:spacing w:line="400" w:lineRule="exact"/>
              <w:jc w:val="center"/>
              <w:textAlignment w:val="baseline"/>
              <w:rPr>
                <w:rFonts w:hAnsi="標楷體"/>
                <w:bCs/>
                <w:color w:val="000000" w:themeColor="text1"/>
                <w:kern w:val="3"/>
                <w:sz w:val="24"/>
                <w:szCs w:val="22"/>
              </w:rPr>
            </w:pPr>
            <w:r w:rsidRPr="00180770">
              <w:rPr>
                <w:rFonts w:hAnsi="標楷體" w:hint="eastAsia"/>
                <w:bCs/>
                <w:color w:val="000000" w:themeColor="text1"/>
                <w:kern w:val="3"/>
                <w:sz w:val="24"/>
                <w:szCs w:val="22"/>
              </w:rPr>
              <w:t>記過一次</w:t>
            </w:r>
          </w:p>
        </w:tc>
        <w:tc>
          <w:tcPr>
            <w:tcW w:w="1248" w:type="dxa"/>
            <w:vAlign w:val="center"/>
          </w:tcPr>
          <w:p w14:paraId="608EB100" w14:textId="77777777" w:rsidR="002A3E68" w:rsidRPr="00180770" w:rsidRDefault="002A3E68" w:rsidP="003653DC">
            <w:pPr>
              <w:suppressAutoHyphens/>
              <w:overflowPunct/>
              <w:autoSpaceDE/>
              <w:spacing w:line="400" w:lineRule="exact"/>
              <w:jc w:val="center"/>
              <w:textAlignment w:val="baseline"/>
              <w:rPr>
                <w:rFonts w:hAnsi="標楷體"/>
                <w:bCs/>
                <w:color w:val="000000" w:themeColor="text1"/>
                <w:kern w:val="3"/>
                <w:sz w:val="18"/>
                <w:szCs w:val="18"/>
              </w:rPr>
            </w:pPr>
            <w:r w:rsidRPr="00180770">
              <w:rPr>
                <w:rFonts w:hAnsi="標楷體" w:hint="eastAsia"/>
                <w:bCs/>
                <w:color w:val="000000" w:themeColor="text1"/>
                <w:kern w:val="3"/>
                <w:sz w:val="18"/>
                <w:szCs w:val="18"/>
              </w:rPr>
              <w:t>代理副局長期間；1130116退休</w:t>
            </w:r>
          </w:p>
        </w:tc>
      </w:tr>
      <w:tr w:rsidR="00E52329" w:rsidRPr="00180770" w14:paraId="1619CE7F" w14:textId="77777777" w:rsidTr="00F33624">
        <w:trPr>
          <w:trHeight w:val="779"/>
          <w:jc w:val="center"/>
        </w:trPr>
        <w:tc>
          <w:tcPr>
            <w:tcW w:w="505" w:type="dxa"/>
            <w:vMerge/>
            <w:vAlign w:val="center"/>
          </w:tcPr>
          <w:p w14:paraId="122DB077" w14:textId="77777777" w:rsidR="002A3E68" w:rsidRPr="00180770" w:rsidRDefault="002A3E68" w:rsidP="003653DC">
            <w:pPr>
              <w:suppressAutoHyphens/>
              <w:overflowPunct/>
              <w:autoSpaceDE/>
              <w:spacing w:line="400" w:lineRule="exact"/>
              <w:jc w:val="center"/>
              <w:textAlignment w:val="baseline"/>
              <w:rPr>
                <w:rFonts w:hAnsi="標楷體"/>
                <w:bCs/>
                <w:color w:val="000000" w:themeColor="text1"/>
                <w:kern w:val="3"/>
                <w:sz w:val="24"/>
                <w:szCs w:val="22"/>
              </w:rPr>
            </w:pPr>
          </w:p>
        </w:tc>
        <w:tc>
          <w:tcPr>
            <w:tcW w:w="766" w:type="dxa"/>
            <w:vAlign w:val="center"/>
          </w:tcPr>
          <w:p w14:paraId="7DD78571" w14:textId="77777777" w:rsidR="002A3E68" w:rsidRPr="00180770" w:rsidRDefault="002A3E68" w:rsidP="003653DC">
            <w:pPr>
              <w:suppressAutoHyphens/>
              <w:overflowPunct/>
              <w:autoSpaceDE/>
              <w:spacing w:line="400" w:lineRule="exact"/>
              <w:jc w:val="center"/>
              <w:textAlignment w:val="baseline"/>
              <w:rPr>
                <w:rFonts w:hAnsi="標楷體"/>
                <w:bCs/>
                <w:color w:val="000000" w:themeColor="text1"/>
                <w:spacing w:val="-20"/>
                <w:kern w:val="3"/>
                <w:sz w:val="24"/>
                <w:szCs w:val="22"/>
              </w:rPr>
            </w:pPr>
            <w:r w:rsidRPr="00180770">
              <w:rPr>
                <w:rFonts w:hAnsi="標楷體" w:hint="eastAsia"/>
                <w:bCs/>
                <w:color w:val="000000" w:themeColor="text1"/>
                <w:spacing w:val="-20"/>
                <w:kern w:val="3"/>
                <w:sz w:val="24"/>
                <w:szCs w:val="22"/>
              </w:rPr>
              <w:t>督察</w:t>
            </w:r>
          </w:p>
          <w:p w14:paraId="50273371" w14:textId="77777777" w:rsidR="002A3E68" w:rsidRPr="00180770" w:rsidRDefault="002A3E68" w:rsidP="003653DC">
            <w:pPr>
              <w:suppressAutoHyphens/>
              <w:overflowPunct/>
              <w:autoSpaceDE/>
              <w:spacing w:line="400" w:lineRule="exact"/>
              <w:jc w:val="center"/>
              <w:textAlignment w:val="baseline"/>
              <w:rPr>
                <w:rFonts w:hAnsi="標楷體"/>
                <w:bCs/>
                <w:color w:val="000000" w:themeColor="text1"/>
                <w:spacing w:val="-20"/>
                <w:kern w:val="3"/>
                <w:sz w:val="24"/>
                <w:szCs w:val="22"/>
              </w:rPr>
            </w:pPr>
            <w:r w:rsidRPr="00180770">
              <w:rPr>
                <w:rFonts w:hAnsi="標楷體" w:hint="eastAsia"/>
                <w:bCs/>
                <w:color w:val="000000" w:themeColor="text1"/>
                <w:spacing w:val="-20"/>
                <w:kern w:val="3"/>
                <w:sz w:val="24"/>
                <w:szCs w:val="22"/>
              </w:rPr>
              <w:t>主管</w:t>
            </w:r>
          </w:p>
        </w:tc>
        <w:tc>
          <w:tcPr>
            <w:tcW w:w="851" w:type="dxa"/>
            <w:vMerge/>
            <w:vAlign w:val="center"/>
          </w:tcPr>
          <w:p w14:paraId="0AED4567" w14:textId="77777777" w:rsidR="002A3E68" w:rsidRPr="00180770" w:rsidRDefault="002A3E68" w:rsidP="003653DC">
            <w:pPr>
              <w:suppressAutoHyphens/>
              <w:overflowPunct/>
              <w:autoSpaceDE/>
              <w:spacing w:line="400" w:lineRule="exact"/>
              <w:jc w:val="center"/>
              <w:textAlignment w:val="baseline"/>
              <w:rPr>
                <w:rFonts w:hAnsi="標楷體"/>
                <w:bCs/>
                <w:color w:val="000000" w:themeColor="text1"/>
                <w:kern w:val="3"/>
                <w:sz w:val="24"/>
                <w:szCs w:val="22"/>
              </w:rPr>
            </w:pPr>
          </w:p>
        </w:tc>
        <w:tc>
          <w:tcPr>
            <w:tcW w:w="850" w:type="dxa"/>
            <w:vAlign w:val="center"/>
          </w:tcPr>
          <w:p w14:paraId="4B8C419B" w14:textId="77777777" w:rsidR="002A3E68" w:rsidRPr="00180770" w:rsidRDefault="002A3E68" w:rsidP="003653DC">
            <w:pPr>
              <w:suppressAutoHyphens/>
              <w:overflowPunct/>
              <w:autoSpaceDE/>
              <w:spacing w:line="400" w:lineRule="exact"/>
              <w:jc w:val="center"/>
              <w:textAlignment w:val="baseline"/>
              <w:rPr>
                <w:rFonts w:hAnsi="標楷體"/>
                <w:bCs/>
                <w:color w:val="000000" w:themeColor="text1"/>
                <w:kern w:val="3"/>
                <w:sz w:val="24"/>
                <w:szCs w:val="22"/>
              </w:rPr>
            </w:pPr>
            <w:r w:rsidRPr="00180770">
              <w:rPr>
                <w:rFonts w:hAnsi="標楷體" w:hint="eastAsia"/>
                <w:bCs/>
                <w:color w:val="000000" w:themeColor="text1"/>
                <w:kern w:val="3"/>
                <w:sz w:val="24"/>
                <w:szCs w:val="22"/>
              </w:rPr>
              <w:t>警監</w:t>
            </w:r>
          </w:p>
          <w:p w14:paraId="5EBDB232" w14:textId="77777777" w:rsidR="002A3E68" w:rsidRPr="00180770" w:rsidRDefault="002A3E68" w:rsidP="003653DC">
            <w:pPr>
              <w:suppressAutoHyphens/>
              <w:overflowPunct/>
              <w:autoSpaceDE/>
              <w:spacing w:line="400" w:lineRule="exact"/>
              <w:jc w:val="center"/>
              <w:textAlignment w:val="baseline"/>
              <w:rPr>
                <w:rFonts w:hAnsi="標楷體"/>
                <w:bCs/>
                <w:color w:val="000000" w:themeColor="text1"/>
                <w:kern w:val="3"/>
                <w:sz w:val="24"/>
                <w:szCs w:val="22"/>
              </w:rPr>
            </w:pPr>
            <w:r w:rsidRPr="00180770">
              <w:rPr>
                <w:rFonts w:hAnsi="標楷體" w:hint="eastAsia"/>
                <w:bCs/>
                <w:color w:val="000000" w:themeColor="text1"/>
                <w:kern w:val="3"/>
                <w:sz w:val="24"/>
                <w:szCs w:val="22"/>
              </w:rPr>
              <w:t>三階</w:t>
            </w:r>
          </w:p>
        </w:tc>
        <w:tc>
          <w:tcPr>
            <w:tcW w:w="1418" w:type="dxa"/>
            <w:vAlign w:val="center"/>
          </w:tcPr>
          <w:p w14:paraId="2E6A0EAB" w14:textId="77777777" w:rsidR="002A3E68" w:rsidRPr="00180770" w:rsidRDefault="002A3E68" w:rsidP="003653DC">
            <w:pPr>
              <w:suppressAutoHyphens/>
              <w:overflowPunct/>
              <w:autoSpaceDE/>
              <w:spacing w:line="400" w:lineRule="exact"/>
              <w:jc w:val="center"/>
              <w:textAlignment w:val="baseline"/>
              <w:rPr>
                <w:rFonts w:hAnsi="標楷體"/>
                <w:bCs/>
                <w:color w:val="000000" w:themeColor="text1"/>
                <w:kern w:val="3"/>
                <w:sz w:val="24"/>
                <w:szCs w:val="22"/>
              </w:rPr>
            </w:pPr>
            <w:r w:rsidRPr="00180770">
              <w:rPr>
                <w:rFonts w:hAnsi="標楷體" w:hint="eastAsia"/>
                <w:bCs/>
                <w:color w:val="000000" w:themeColor="text1"/>
                <w:kern w:val="3"/>
                <w:sz w:val="24"/>
                <w:szCs w:val="22"/>
              </w:rPr>
              <w:t>前督察長</w:t>
            </w:r>
          </w:p>
        </w:tc>
        <w:tc>
          <w:tcPr>
            <w:tcW w:w="850" w:type="dxa"/>
            <w:vAlign w:val="center"/>
          </w:tcPr>
          <w:p w14:paraId="35C17C2E" w14:textId="34FB26E5" w:rsidR="002A3E68" w:rsidRPr="00180770" w:rsidRDefault="002A3E68" w:rsidP="003653DC">
            <w:pPr>
              <w:suppressAutoHyphens/>
              <w:overflowPunct/>
              <w:autoSpaceDE/>
              <w:spacing w:line="400" w:lineRule="exact"/>
              <w:jc w:val="center"/>
              <w:textAlignment w:val="baseline"/>
              <w:rPr>
                <w:rFonts w:hAnsi="標楷體"/>
                <w:bCs/>
                <w:color w:val="000000" w:themeColor="text1"/>
                <w:kern w:val="3"/>
                <w:sz w:val="24"/>
                <w:szCs w:val="24"/>
              </w:rPr>
            </w:pPr>
            <w:r w:rsidRPr="00180770">
              <w:rPr>
                <w:rFonts w:hAnsi="標楷體"/>
                <w:bCs/>
                <w:color w:val="000000" w:themeColor="text1"/>
                <w:kern w:val="3"/>
                <w:sz w:val="24"/>
                <w:szCs w:val="24"/>
              </w:rPr>
              <w:t>呂</w:t>
            </w:r>
            <w:r w:rsidR="00150DA1" w:rsidRPr="00180770">
              <w:rPr>
                <w:rFonts w:hint="eastAsia"/>
                <w:bCs/>
                <w:color w:val="000000" w:themeColor="text1"/>
                <w:sz w:val="24"/>
                <w:szCs w:val="24"/>
              </w:rPr>
              <w:t>○○</w:t>
            </w:r>
          </w:p>
        </w:tc>
        <w:tc>
          <w:tcPr>
            <w:tcW w:w="1193" w:type="dxa"/>
            <w:shd w:val="clear" w:color="auto" w:fill="FFFFFF"/>
            <w:vAlign w:val="center"/>
          </w:tcPr>
          <w:p w14:paraId="5AC5C42E" w14:textId="77777777" w:rsidR="002A3E68" w:rsidRPr="00180770" w:rsidRDefault="002A3E68" w:rsidP="003653DC">
            <w:pPr>
              <w:suppressAutoHyphens/>
              <w:overflowPunct/>
              <w:autoSpaceDE/>
              <w:spacing w:line="400" w:lineRule="exact"/>
              <w:jc w:val="center"/>
              <w:textAlignment w:val="baseline"/>
              <w:rPr>
                <w:rFonts w:hAnsi="標楷體"/>
                <w:bCs/>
                <w:color w:val="000000" w:themeColor="text1"/>
                <w:kern w:val="3"/>
                <w:sz w:val="22"/>
                <w:szCs w:val="22"/>
              </w:rPr>
            </w:pPr>
            <w:r w:rsidRPr="00180770">
              <w:rPr>
                <w:rFonts w:hAnsi="標楷體"/>
                <w:bCs/>
                <w:color w:val="000000" w:themeColor="text1"/>
                <w:kern w:val="3"/>
                <w:sz w:val="22"/>
                <w:szCs w:val="22"/>
              </w:rPr>
              <w:t>1100824-</w:t>
            </w:r>
          </w:p>
          <w:p w14:paraId="7003FFE2" w14:textId="77777777" w:rsidR="002A3E68" w:rsidRPr="00180770" w:rsidRDefault="002A3E68" w:rsidP="003653DC">
            <w:pPr>
              <w:suppressAutoHyphens/>
              <w:overflowPunct/>
              <w:autoSpaceDE/>
              <w:spacing w:line="400" w:lineRule="exact"/>
              <w:jc w:val="center"/>
              <w:textAlignment w:val="baseline"/>
              <w:rPr>
                <w:rFonts w:hAnsi="標楷體"/>
                <w:bCs/>
                <w:color w:val="000000" w:themeColor="text1"/>
                <w:kern w:val="3"/>
                <w:sz w:val="22"/>
                <w:szCs w:val="22"/>
              </w:rPr>
            </w:pPr>
            <w:r w:rsidRPr="00180770">
              <w:rPr>
                <w:rFonts w:hAnsi="標楷體"/>
                <w:bCs/>
                <w:color w:val="000000" w:themeColor="text1"/>
                <w:kern w:val="3"/>
                <w:sz w:val="22"/>
                <w:szCs w:val="22"/>
              </w:rPr>
              <w:t>1120115</w:t>
            </w:r>
          </w:p>
        </w:tc>
        <w:tc>
          <w:tcPr>
            <w:tcW w:w="1217" w:type="dxa"/>
            <w:vMerge/>
            <w:shd w:val="clear" w:color="auto" w:fill="FFFFFF"/>
            <w:vAlign w:val="center"/>
          </w:tcPr>
          <w:p w14:paraId="647C85DF" w14:textId="77777777" w:rsidR="002A3E68" w:rsidRPr="00180770" w:rsidRDefault="002A3E68" w:rsidP="003653DC">
            <w:pPr>
              <w:suppressAutoHyphens/>
              <w:overflowPunct/>
              <w:autoSpaceDE/>
              <w:spacing w:line="400" w:lineRule="exact"/>
              <w:jc w:val="center"/>
              <w:textAlignment w:val="baseline"/>
              <w:rPr>
                <w:rFonts w:hAnsi="標楷體"/>
                <w:bCs/>
                <w:strike/>
                <w:color w:val="000000" w:themeColor="text1"/>
                <w:kern w:val="3"/>
                <w:sz w:val="24"/>
                <w:szCs w:val="22"/>
              </w:rPr>
            </w:pPr>
          </w:p>
        </w:tc>
        <w:tc>
          <w:tcPr>
            <w:tcW w:w="1134" w:type="dxa"/>
            <w:shd w:val="clear" w:color="auto" w:fill="FFFFFF"/>
            <w:vAlign w:val="center"/>
          </w:tcPr>
          <w:p w14:paraId="1828B71F" w14:textId="77777777" w:rsidR="002A3E68" w:rsidRPr="00180770" w:rsidRDefault="002A3E68" w:rsidP="003653DC">
            <w:pPr>
              <w:suppressAutoHyphens/>
              <w:overflowPunct/>
              <w:autoSpaceDE/>
              <w:spacing w:line="400" w:lineRule="exact"/>
              <w:jc w:val="center"/>
              <w:textAlignment w:val="baseline"/>
              <w:rPr>
                <w:rFonts w:hAnsi="標楷體"/>
                <w:bCs/>
                <w:color w:val="000000" w:themeColor="text1"/>
                <w:kern w:val="3"/>
                <w:sz w:val="24"/>
                <w:szCs w:val="22"/>
              </w:rPr>
            </w:pPr>
            <w:r w:rsidRPr="00180770">
              <w:rPr>
                <w:rFonts w:hAnsi="標楷體" w:hint="eastAsia"/>
                <w:bCs/>
                <w:color w:val="000000" w:themeColor="text1"/>
                <w:kern w:val="3"/>
                <w:sz w:val="24"/>
                <w:szCs w:val="22"/>
              </w:rPr>
              <w:t>記過一次</w:t>
            </w:r>
          </w:p>
        </w:tc>
        <w:tc>
          <w:tcPr>
            <w:tcW w:w="1248" w:type="dxa"/>
            <w:vAlign w:val="center"/>
          </w:tcPr>
          <w:p w14:paraId="6D05E472" w14:textId="77777777" w:rsidR="002A3E68" w:rsidRPr="00180770" w:rsidRDefault="002A3E68" w:rsidP="003653DC">
            <w:pPr>
              <w:suppressAutoHyphens/>
              <w:overflowPunct/>
              <w:autoSpaceDE/>
              <w:spacing w:line="400" w:lineRule="exact"/>
              <w:jc w:val="center"/>
              <w:textAlignment w:val="baseline"/>
              <w:rPr>
                <w:rFonts w:hAnsi="標楷體"/>
                <w:bCs/>
                <w:color w:val="000000" w:themeColor="text1"/>
                <w:kern w:val="3"/>
                <w:sz w:val="18"/>
                <w:szCs w:val="18"/>
              </w:rPr>
            </w:pPr>
          </w:p>
        </w:tc>
      </w:tr>
      <w:tr w:rsidR="00E52329" w:rsidRPr="00180770" w14:paraId="26625920" w14:textId="77777777" w:rsidTr="00F33624">
        <w:trPr>
          <w:trHeight w:val="779"/>
          <w:jc w:val="center"/>
        </w:trPr>
        <w:tc>
          <w:tcPr>
            <w:tcW w:w="505" w:type="dxa"/>
            <w:vMerge/>
            <w:vAlign w:val="center"/>
          </w:tcPr>
          <w:p w14:paraId="771392F5" w14:textId="77777777" w:rsidR="002A3E68" w:rsidRPr="00180770" w:rsidRDefault="002A3E68" w:rsidP="003653DC">
            <w:pPr>
              <w:suppressAutoHyphens/>
              <w:overflowPunct/>
              <w:autoSpaceDE/>
              <w:spacing w:line="400" w:lineRule="exact"/>
              <w:jc w:val="center"/>
              <w:textAlignment w:val="baseline"/>
              <w:rPr>
                <w:rFonts w:hAnsi="標楷體"/>
                <w:bCs/>
                <w:color w:val="000000" w:themeColor="text1"/>
                <w:kern w:val="3"/>
                <w:sz w:val="24"/>
                <w:szCs w:val="22"/>
              </w:rPr>
            </w:pPr>
          </w:p>
        </w:tc>
        <w:tc>
          <w:tcPr>
            <w:tcW w:w="766" w:type="dxa"/>
            <w:vAlign w:val="center"/>
          </w:tcPr>
          <w:p w14:paraId="44F9C361" w14:textId="77777777" w:rsidR="002A3E68" w:rsidRPr="00180770" w:rsidRDefault="002A3E68" w:rsidP="003653DC">
            <w:pPr>
              <w:suppressAutoHyphens/>
              <w:overflowPunct/>
              <w:autoSpaceDE/>
              <w:spacing w:line="400" w:lineRule="exact"/>
              <w:jc w:val="center"/>
              <w:textAlignment w:val="baseline"/>
              <w:rPr>
                <w:rFonts w:hAnsi="標楷體"/>
                <w:bCs/>
                <w:color w:val="000000" w:themeColor="text1"/>
                <w:spacing w:val="-20"/>
                <w:kern w:val="3"/>
                <w:sz w:val="24"/>
                <w:szCs w:val="22"/>
              </w:rPr>
            </w:pPr>
            <w:r w:rsidRPr="00180770">
              <w:rPr>
                <w:rFonts w:hAnsi="標楷體" w:hint="eastAsia"/>
                <w:bCs/>
                <w:color w:val="000000" w:themeColor="text1"/>
                <w:spacing w:val="-20"/>
                <w:kern w:val="3"/>
                <w:sz w:val="24"/>
                <w:szCs w:val="22"/>
              </w:rPr>
              <w:t>督察</w:t>
            </w:r>
          </w:p>
          <w:p w14:paraId="3CC93C2D" w14:textId="77777777" w:rsidR="002A3E68" w:rsidRPr="00180770" w:rsidRDefault="002A3E68" w:rsidP="003653DC">
            <w:pPr>
              <w:suppressAutoHyphens/>
              <w:overflowPunct/>
              <w:autoSpaceDE/>
              <w:spacing w:line="400" w:lineRule="exact"/>
              <w:jc w:val="center"/>
              <w:textAlignment w:val="baseline"/>
              <w:rPr>
                <w:rFonts w:hAnsi="標楷體"/>
                <w:bCs/>
                <w:color w:val="000000" w:themeColor="text1"/>
                <w:spacing w:val="-20"/>
                <w:kern w:val="3"/>
                <w:sz w:val="24"/>
                <w:szCs w:val="22"/>
              </w:rPr>
            </w:pPr>
            <w:r w:rsidRPr="00180770">
              <w:rPr>
                <w:rFonts w:hAnsi="標楷體" w:hint="eastAsia"/>
                <w:bCs/>
                <w:color w:val="000000" w:themeColor="text1"/>
                <w:spacing w:val="-20"/>
                <w:kern w:val="3"/>
                <w:sz w:val="24"/>
                <w:szCs w:val="22"/>
              </w:rPr>
              <w:t>主管</w:t>
            </w:r>
          </w:p>
        </w:tc>
        <w:tc>
          <w:tcPr>
            <w:tcW w:w="851" w:type="dxa"/>
            <w:vMerge/>
            <w:vAlign w:val="center"/>
          </w:tcPr>
          <w:p w14:paraId="0F165F52" w14:textId="77777777" w:rsidR="002A3E68" w:rsidRPr="00180770" w:rsidRDefault="002A3E68" w:rsidP="003653DC">
            <w:pPr>
              <w:suppressAutoHyphens/>
              <w:overflowPunct/>
              <w:autoSpaceDE/>
              <w:spacing w:line="400" w:lineRule="exact"/>
              <w:jc w:val="center"/>
              <w:textAlignment w:val="baseline"/>
              <w:rPr>
                <w:rFonts w:hAnsi="標楷體"/>
                <w:bCs/>
                <w:color w:val="000000" w:themeColor="text1"/>
                <w:kern w:val="3"/>
                <w:sz w:val="24"/>
                <w:szCs w:val="22"/>
              </w:rPr>
            </w:pPr>
          </w:p>
        </w:tc>
        <w:tc>
          <w:tcPr>
            <w:tcW w:w="850" w:type="dxa"/>
            <w:vAlign w:val="center"/>
          </w:tcPr>
          <w:p w14:paraId="68537F83" w14:textId="77777777" w:rsidR="002A3E68" w:rsidRPr="00180770" w:rsidRDefault="002A3E68" w:rsidP="003653DC">
            <w:pPr>
              <w:suppressAutoHyphens/>
              <w:overflowPunct/>
              <w:autoSpaceDE/>
              <w:spacing w:line="400" w:lineRule="exact"/>
              <w:jc w:val="center"/>
              <w:textAlignment w:val="baseline"/>
              <w:rPr>
                <w:rFonts w:hAnsi="標楷體"/>
                <w:bCs/>
                <w:color w:val="000000" w:themeColor="text1"/>
                <w:kern w:val="3"/>
                <w:sz w:val="24"/>
                <w:szCs w:val="22"/>
              </w:rPr>
            </w:pPr>
            <w:r w:rsidRPr="00180770">
              <w:rPr>
                <w:rFonts w:hAnsi="標楷體" w:hint="eastAsia"/>
                <w:bCs/>
                <w:color w:val="000000" w:themeColor="text1"/>
                <w:kern w:val="3"/>
                <w:sz w:val="24"/>
                <w:szCs w:val="22"/>
              </w:rPr>
              <w:t>警監</w:t>
            </w:r>
          </w:p>
          <w:p w14:paraId="664FC3AB" w14:textId="77777777" w:rsidR="002A3E68" w:rsidRPr="00180770" w:rsidRDefault="002A3E68" w:rsidP="003653DC">
            <w:pPr>
              <w:suppressAutoHyphens/>
              <w:overflowPunct/>
              <w:autoSpaceDE/>
              <w:spacing w:line="400" w:lineRule="exact"/>
              <w:jc w:val="center"/>
              <w:textAlignment w:val="baseline"/>
              <w:rPr>
                <w:rFonts w:hAnsi="標楷體"/>
                <w:bCs/>
                <w:color w:val="000000" w:themeColor="text1"/>
                <w:kern w:val="3"/>
                <w:sz w:val="24"/>
                <w:szCs w:val="22"/>
              </w:rPr>
            </w:pPr>
            <w:r w:rsidRPr="00180770">
              <w:rPr>
                <w:rFonts w:hAnsi="標楷體" w:hint="eastAsia"/>
                <w:bCs/>
                <w:color w:val="000000" w:themeColor="text1"/>
                <w:kern w:val="3"/>
                <w:sz w:val="24"/>
                <w:szCs w:val="22"/>
              </w:rPr>
              <w:t>三階</w:t>
            </w:r>
          </w:p>
        </w:tc>
        <w:tc>
          <w:tcPr>
            <w:tcW w:w="1418" w:type="dxa"/>
            <w:vAlign w:val="center"/>
          </w:tcPr>
          <w:p w14:paraId="1D12535C" w14:textId="77777777" w:rsidR="002A3E68" w:rsidRPr="00180770" w:rsidRDefault="002A3E68" w:rsidP="003653DC">
            <w:pPr>
              <w:suppressAutoHyphens/>
              <w:overflowPunct/>
              <w:autoSpaceDE/>
              <w:spacing w:line="400" w:lineRule="exact"/>
              <w:jc w:val="center"/>
              <w:textAlignment w:val="baseline"/>
              <w:rPr>
                <w:rFonts w:hAnsi="標楷體"/>
                <w:bCs/>
                <w:color w:val="000000" w:themeColor="text1"/>
                <w:kern w:val="3"/>
                <w:sz w:val="24"/>
                <w:szCs w:val="22"/>
              </w:rPr>
            </w:pPr>
            <w:r w:rsidRPr="00180770">
              <w:rPr>
                <w:rFonts w:hAnsi="標楷體" w:hint="eastAsia"/>
                <w:bCs/>
                <w:color w:val="000000" w:themeColor="text1"/>
                <w:kern w:val="3"/>
                <w:sz w:val="24"/>
                <w:szCs w:val="22"/>
              </w:rPr>
              <w:t>前督察長</w:t>
            </w:r>
          </w:p>
        </w:tc>
        <w:tc>
          <w:tcPr>
            <w:tcW w:w="850" w:type="dxa"/>
            <w:vAlign w:val="center"/>
          </w:tcPr>
          <w:p w14:paraId="6314BAE6" w14:textId="57FA0EC9" w:rsidR="002A3E68" w:rsidRPr="00180770" w:rsidRDefault="002A3E68" w:rsidP="003653DC">
            <w:pPr>
              <w:suppressAutoHyphens/>
              <w:overflowPunct/>
              <w:autoSpaceDE/>
              <w:spacing w:line="400" w:lineRule="exact"/>
              <w:jc w:val="center"/>
              <w:textAlignment w:val="baseline"/>
              <w:rPr>
                <w:rFonts w:hAnsi="標楷體"/>
                <w:bCs/>
                <w:color w:val="000000" w:themeColor="text1"/>
                <w:kern w:val="3"/>
                <w:sz w:val="24"/>
                <w:szCs w:val="24"/>
              </w:rPr>
            </w:pPr>
            <w:r w:rsidRPr="00180770">
              <w:rPr>
                <w:rFonts w:hAnsi="標楷體"/>
                <w:bCs/>
                <w:color w:val="000000" w:themeColor="text1"/>
                <w:kern w:val="3"/>
                <w:sz w:val="24"/>
                <w:szCs w:val="24"/>
              </w:rPr>
              <w:t>郭</w:t>
            </w:r>
            <w:r w:rsidR="00150DA1" w:rsidRPr="00180770">
              <w:rPr>
                <w:rFonts w:hint="eastAsia"/>
                <w:bCs/>
                <w:color w:val="000000" w:themeColor="text1"/>
                <w:sz w:val="24"/>
                <w:szCs w:val="24"/>
              </w:rPr>
              <w:t>○○</w:t>
            </w:r>
          </w:p>
        </w:tc>
        <w:tc>
          <w:tcPr>
            <w:tcW w:w="1193" w:type="dxa"/>
            <w:shd w:val="clear" w:color="auto" w:fill="FFFFFF"/>
            <w:vAlign w:val="center"/>
          </w:tcPr>
          <w:p w14:paraId="2D52F886" w14:textId="77777777" w:rsidR="002A3E68" w:rsidRPr="00180770" w:rsidRDefault="002A3E68" w:rsidP="003653DC">
            <w:pPr>
              <w:suppressAutoHyphens/>
              <w:overflowPunct/>
              <w:autoSpaceDE/>
              <w:spacing w:line="400" w:lineRule="exact"/>
              <w:jc w:val="center"/>
              <w:textAlignment w:val="baseline"/>
              <w:rPr>
                <w:rFonts w:hAnsi="標楷體"/>
                <w:bCs/>
                <w:color w:val="000000" w:themeColor="text1"/>
                <w:kern w:val="3"/>
                <w:sz w:val="22"/>
                <w:szCs w:val="22"/>
              </w:rPr>
            </w:pPr>
            <w:r w:rsidRPr="00180770">
              <w:rPr>
                <w:rFonts w:hAnsi="標楷體"/>
                <w:bCs/>
                <w:color w:val="000000" w:themeColor="text1"/>
                <w:kern w:val="3"/>
                <w:sz w:val="22"/>
                <w:szCs w:val="22"/>
              </w:rPr>
              <w:t>1120116-</w:t>
            </w:r>
          </w:p>
          <w:p w14:paraId="631506E4" w14:textId="77777777" w:rsidR="002A3E68" w:rsidRPr="00180770" w:rsidRDefault="002A3E68" w:rsidP="003653DC">
            <w:pPr>
              <w:suppressAutoHyphens/>
              <w:overflowPunct/>
              <w:autoSpaceDE/>
              <w:spacing w:line="400" w:lineRule="exact"/>
              <w:jc w:val="center"/>
              <w:textAlignment w:val="baseline"/>
              <w:rPr>
                <w:rFonts w:hAnsi="標楷體"/>
                <w:bCs/>
                <w:color w:val="000000" w:themeColor="text1"/>
                <w:kern w:val="3"/>
                <w:sz w:val="22"/>
                <w:szCs w:val="22"/>
              </w:rPr>
            </w:pPr>
            <w:r w:rsidRPr="00180770">
              <w:rPr>
                <w:rFonts w:hAnsi="標楷體"/>
                <w:bCs/>
                <w:color w:val="000000" w:themeColor="text1"/>
                <w:kern w:val="3"/>
                <w:sz w:val="22"/>
                <w:szCs w:val="22"/>
              </w:rPr>
              <w:t>1130116</w:t>
            </w:r>
          </w:p>
        </w:tc>
        <w:tc>
          <w:tcPr>
            <w:tcW w:w="1217" w:type="dxa"/>
            <w:vMerge/>
            <w:shd w:val="clear" w:color="auto" w:fill="FFFFFF"/>
            <w:vAlign w:val="center"/>
          </w:tcPr>
          <w:p w14:paraId="38B64D58" w14:textId="77777777" w:rsidR="002A3E68" w:rsidRPr="00180770" w:rsidRDefault="002A3E68" w:rsidP="003653DC">
            <w:pPr>
              <w:suppressAutoHyphens/>
              <w:overflowPunct/>
              <w:autoSpaceDE/>
              <w:spacing w:line="400" w:lineRule="exact"/>
              <w:jc w:val="center"/>
              <w:textAlignment w:val="baseline"/>
              <w:rPr>
                <w:rFonts w:hAnsi="標楷體"/>
                <w:bCs/>
                <w:strike/>
                <w:color w:val="000000" w:themeColor="text1"/>
                <w:kern w:val="3"/>
                <w:sz w:val="24"/>
                <w:szCs w:val="22"/>
              </w:rPr>
            </w:pPr>
          </w:p>
        </w:tc>
        <w:tc>
          <w:tcPr>
            <w:tcW w:w="1134" w:type="dxa"/>
            <w:shd w:val="clear" w:color="auto" w:fill="FFFFFF"/>
            <w:vAlign w:val="center"/>
          </w:tcPr>
          <w:p w14:paraId="44C1EDC1" w14:textId="77777777" w:rsidR="002A3E68" w:rsidRPr="00180770" w:rsidRDefault="002A3E68" w:rsidP="003653DC">
            <w:pPr>
              <w:suppressAutoHyphens/>
              <w:overflowPunct/>
              <w:autoSpaceDE/>
              <w:spacing w:line="400" w:lineRule="exact"/>
              <w:jc w:val="center"/>
              <w:textAlignment w:val="baseline"/>
              <w:rPr>
                <w:rFonts w:hAnsi="標楷體"/>
                <w:bCs/>
                <w:color w:val="000000" w:themeColor="text1"/>
                <w:kern w:val="3"/>
                <w:sz w:val="24"/>
                <w:szCs w:val="22"/>
              </w:rPr>
            </w:pPr>
            <w:r w:rsidRPr="00180770">
              <w:rPr>
                <w:rFonts w:hAnsi="標楷體" w:hint="eastAsia"/>
                <w:bCs/>
                <w:color w:val="000000" w:themeColor="text1"/>
                <w:kern w:val="3"/>
                <w:sz w:val="24"/>
                <w:szCs w:val="22"/>
              </w:rPr>
              <w:t>申誡二次</w:t>
            </w:r>
          </w:p>
        </w:tc>
        <w:tc>
          <w:tcPr>
            <w:tcW w:w="1248" w:type="dxa"/>
            <w:vAlign w:val="center"/>
          </w:tcPr>
          <w:p w14:paraId="5ECAD536" w14:textId="77777777" w:rsidR="002A3E68" w:rsidRPr="00180770" w:rsidRDefault="002A3E68" w:rsidP="003653DC">
            <w:pPr>
              <w:suppressAutoHyphens/>
              <w:overflowPunct/>
              <w:autoSpaceDE/>
              <w:spacing w:line="400" w:lineRule="exact"/>
              <w:jc w:val="center"/>
              <w:textAlignment w:val="baseline"/>
              <w:rPr>
                <w:rFonts w:hAnsi="標楷體"/>
                <w:bCs/>
                <w:color w:val="000000" w:themeColor="text1"/>
                <w:kern w:val="3"/>
                <w:sz w:val="18"/>
                <w:szCs w:val="18"/>
              </w:rPr>
            </w:pPr>
            <w:r w:rsidRPr="00180770">
              <w:rPr>
                <w:rFonts w:hAnsi="標楷體" w:hint="eastAsia"/>
                <w:bCs/>
                <w:color w:val="000000" w:themeColor="text1"/>
                <w:kern w:val="3"/>
                <w:sz w:val="18"/>
                <w:szCs w:val="18"/>
              </w:rPr>
              <w:t>依</w:t>
            </w:r>
            <w:r w:rsidRPr="00180770">
              <w:rPr>
                <w:rFonts w:hAnsi="標楷體"/>
                <w:bCs/>
                <w:color w:val="000000" w:themeColor="text1"/>
                <w:kern w:val="3"/>
                <w:sz w:val="18"/>
                <w:szCs w:val="18"/>
              </w:rPr>
              <w:t>警察人員獎懲標準第9條第2項第1款第2目減輕懲處</w:t>
            </w:r>
          </w:p>
        </w:tc>
      </w:tr>
    </w:tbl>
    <w:p w14:paraId="73AD2110" w14:textId="24781F04" w:rsidR="002A3E68" w:rsidRPr="00180770" w:rsidRDefault="002A3E68" w:rsidP="00C26922">
      <w:pPr>
        <w:spacing w:afterLines="50" w:after="228"/>
        <w:rPr>
          <w:bCs/>
          <w:color w:val="000000" w:themeColor="text1"/>
          <w:sz w:val="24"/>
          <w:szCs w:val="16"/>
        </w:rPr>
      </w:pPr>
      <w:bookmarkStart w:id="38" w:name="_Hlk215750556"/>
      <w:bookmarkEnd w:id="37"/>
      <w:r w:rsidRPr="00180770">
        <w:rPr>
          <w:rFonts w:hint="eastAsia"/>
          <w:bCs/>
          <w:color w:val="000000" w:themeColor="text1"/>
          <w:sz w:val="24"/>
          <w:szCs w:val="16"/>
        </w:rPr>
        <w:t>資料來源：警政署</w:t>
      </w:r>
      <w:r w:rsidR="00E11B4D" w:rsidRPr="00180770">
        <w:rPr>
          <w:rFonts w:hint="eastAsia"/>
          <w:bCs/>
          <w:color w:val="000000" w:themeColor="text1"/>
          <w:sz w:val="24"/>
          <w:szCs w:val="16"/>
        </w:rPr>
        <w:t>114年8月14日約詢書面資料</w:t>
      </w:r>
      <w:r w:rsidR="00C26922" w:rsidRPr="00180770">
        <w:rPr>
          <w:rFonts w:hint="eastAsia"/>
          <w:bCs/>
          <w:color w:val="000000" w:themeColor="text1"/>
          <w:sz w:val="24"/>
          <w:szCs w:val="16"/>
        </w:rPr>
        <w:t>。</w:t>
      </w:r>
      <w:bookmarkEnd w:id="38"/>
    </w:p>
    <w:p w14:paraId="4C0FF31F" w14:textId="4C9D9D46" w:rsidR="0091617F" w:rsidRPr="00180770" w:rsidRDefault="001723A9" w:rsidP="00F91EA9">
      <w:pPr>
        <w:pStyle w:val="3"/>
        <w:rPr>
          <w:color w:val="000000" w:themeColor="text1"/>
        </w:rPr>
      </w:pPr>
      <w:bookmarkStart w:id="39" w:name="_Hlk215750581"/>
      <w:r w:rsidRPr="00180770">
        <w:rPr>
          <w:rFonts w:hint="eastAsia"/>
          <w:color w:val="000000" w:themeColor="text1"/>
        </w:rPr>
        <w:t>據上而論</w:t>
      </w:r>
      <w:r w:rsidR="0091617F" w:rsidRPr="00180770">
        <w:rPr>
          <w:rFonts w:hint="eastAsia"/>
          <w:color w:val="000000" w:themeColor="text1"/>
        </w:rPr>
        <w:t>，</w:t>
      </w:r>
      <w:r w:rsidR="00D1260A" w:rsidRPr="00180770">
        <w:rPr>
          <w:rFonts w:hint="eastAsia"/>
          <w:color w:val="000000" w:themeColor="text1"/>
        </w:rPr>
        <w:t>林員任臺中市刑大大隊長及刑事局警政監期間，即於</w:t>
      </w:r>
      <w:r w:rsidR="00E1328A" w:rsidRPr="00180770">
        <w:rPr>
          <w:rFonts w:hint="eastAsia"/>
          <w:color w:val="000000" w:themeColor="text1"/>
        </w:rPr>
        <w:t>110年8月24日起至113年5月間</w:t>
      </w:r>
      <w:r w:rsidR="00D1260A" w:rsidRPr="00180770">
        <w:rPr>
          <w:rFonts w:hint="eastAsia"/>
          <w:color w:val="000000" w:themeColor="text1"/>
        </w:rPr>
        <w:t>，長期與博弈集團重要成員密切交往接觸，</w:t>
      </w:r>
      <w:r w:rsidR="00E675FF" w:rsidRPr="00180770">
        <w:rPr>
          <w:rFonts w:hint="eastAsia"/>
          <w:color w:val="000000" w:themeColor="text1"/>
        </w:rPr>
        <w:t>更</w:t>
      </w:r>
      <w:r w:rsidR="00D1260A" w:rsidRPr="00180770">
        <w:rPr>
          <w:rFonts w:hint="eastAsia"/>
          <w:color w:val="000000" w:themeColor="text1"/>
        </w:rPr>
        <w:t>與該集團旗下子公司前負責人徐女同居，涉收受賄賂及不正利益、洩漏偵查秘密與財產來源不明等罪嫌。然而，警政署遲至林員遭臺中地院於113年5月3日裁定羈押禁見後，始知悉林員上開</w:t>
      </w:r>
      <w:r w:rsidR="00E675FF" w:rsidRPr="00180770">
        <w:rPr>
          <w:rFonts w:hint="eastAsia"/>
          <w:color w:val="000000" w:themeColor="text1"/>
        </w:rPr>
        <w:t>違法犯行</w:t>
      </w:r>
      <w:r w:rsidR="00D1260A" w:rsidRPr="00180770">
        <w:rPr>
          <w:rFonts w:hint="eastAsia"/>
          <w:color w:val="000000" w:themeColor="text1"/>
        </w:rPr>
        <w:t>，刑事局</w:t>
      </w:r>
      <w:r w:rsidR="00E675FF" w:rsidRPr="00180770">
        <w:rPr>
          <w:rFonts w:hint="eastAsia"/>
          <w:color w:val="000000" w:themeColor="text1"/>
        </w:rPr>
        <w:t>並</w:t>
      </w:r>
      <w:r w:rsidR="00D1260A" w:rsidRPr="00180770">
        <w:rPr>
          <w:rFonts w:hint="eastAsia"/>
          <w:color w:val="000000" w:themeColor="text1"/>
        </w:rPr>
        <w:t>以林員涉犯貪瀆等罪嫌明確，其行政責任重大及圖謀不法利益或言行不檢，致嚴重損害政府或公務人員聲譽，有確實證據，核定一次記二大過免職。惟查，林員任警政單位之重要職位，卻</w:t>
      </w:r>
      <w:r w:rsidR="00276069" w:rsidRPr="00180770">
        <w:rPr>
          <w:rFonts w:hint="eastAsia"/>
          <w:color w:val="000000" w:themeColor="text1"/>
        </w:rPr>
        <w:t>長期</w:t>
      </w:r>
      <w:r w:rsidR="00D1260A" w:rsidRPr="00180770">
        <w:rPr>
          <w:rFonts w:hint="eastAsia"/>
          <w:color w:val="000000" w:themeColor="text1"/>
        </w:rPr>
        <w:t>與博弈集團人士交往密切且</w:t>
      </w:r>
      <w:r w:rsidR="00DF5BF2" w:rsidRPr="00180770">
        <w:rPr>
          <w:rFonts w:hint="eastAsia"/>
          <w:color w:val="000000" w:themeColor="text1"/>
        </w:rPr>
        <w:t>關係</w:t>
      </w:r>
      <w:r w:rsidR="00D1260A" w:rsidRPr="00180770">
        <w:rPr>
          <w:rFonts w:hint="eastAsia"/>
          <w:color w:val="000000" w:themeColor="text1"/>
        </w:rPr>
        <w:t>複雜，未保持公務應有分際，並</w:t>
      </w:r>
      <w:r w:rsidR="00DF5BF2" w:rsidRPr="00180770">
        <w:rPr>
          <w:rFonts w:hint="eastAsia"/>
          <w:color w:val="000000" w:themeColor="text1"/>
        </w:rPr>
        <w:t>收</w:t>
      </w:r>
      <w:r w:rsidR="00D1260A" w:rsidRPr="00180770">
        <w:rPr>
          <w:rFonts w:hint="eastAsia"/>
          <w:color w:val="000000" w:themeColor="text1"/>
        </w:rPr>
        <w:t>受餽贈財物及</w:t>
      </w:r>
      <w:r w:rsidR="006F2467" w:rsidRPr="00180770">
        <w:rPr>
          <w:rFonts w:hint="eastAsia"/>
          <w:color w:val="000000" w:themeColor="text1"/>
        </w:rPr>
        <w:t>不正</w:t>
      </w:r>
      <w:r w:rsidR="00D1260A" w:rsidRPr="00180770">
        <w:rPr>
          <w:rFonts w:hint="eastAsia"/>
          <w:color w:val="000000" w:themeColor="text1"/>
        </w:rPr>
        <w:t>利益，</w:t>
      </w:r>
      <w:r w:rsidR="00DF5BF2" w:rsidRPr="00180770">
        <w:rPr>
          <w:rFonts w:hint="eastAsia"/>
          <w:color w:val="000000" w:themeColor="text1"/>
        </w:rPr>
        <w:t>因而</w:t>
      </w:r>
      <w:r w:rsidR="00D1260A" w:rsidRPr="00180770">
        <w:rPr>
          <w:rFonts w:hint="eastAsia"/>
          <w:color w:val="000000" w:themeColor="text1"/>
        </w:rPr>
        <w:t>林員財產增加與收入顯不相當，刑事局及臺中市警局對於林員</w:t>
      </w:r>
      <w:r w:rsidR="00E11B4D" w:rsidRPr="00180770">
        <w:rPr>
          <w:rFonts w:hint="eastAsia"/>
          <w:color w:val="000000" w:themeColor="text1"/>
        </w:rPr>
        <w:t>任職期間</w:t>
      </w:r>
      <w:r w:rsidR="00D1260A" w:rsidRPr="00180770">
        <w:rPr>
          <w:rFonts w:hint="eastAsia"/>
          <w:color w:val="000000" w:themeColor="text1"/>
        </w:rPr>
        <w:t>遭博弈集團人士滲透</w:t>
      </w:r>
      <w:r w:rsidR="005D4476" w:rsidRPr="00180770">
        <w:rPr>
          <w:rFonts w:hint="eastAsia"/>
          <w:color w:val="000000" w:themeColor="text1"/>
        </w:rPr>
        <w:t>利</w:t>
      </w:r>
      <w:r w:rsidR="00D1260A" w:rsidRPr="00180770">
        <w:rPr>
          <w:rFonts w:hint="eastAsia"/>
          <w:color w:val="000000" w:themeColor="text1"/>
        </w:rPr>
        <w:t>用、</w:t>
      </w:r>
      <w:r w:rsidR="00DF5BF2" w:rsidRPr="00180770">
        <w:rPr>
          <w:rFonts w:hint="eastAsia"/>
          <w:color w:val="000000" w:themeColor="text1"/>
        </w:rPr>
        <w:t>洩漏</w:t>
      </w:r>
      <w:r w:rsidR="00D1260A" w:rsidRPr="00180770">
        <w:rPr>
          <w:rFonts w:hint="eastAsia"/>
          <w:color w:val="000000" w:themeColor="text1"/>
        </w:rPr>
        <w:t>偵查情資等違失情狀竟渾然未察，</w:t>
      </w:r>
      <w:r w:rsidR="00DF5BF2" w:rsidRPr="00180770">
        <w:rPr>
          <w:rFonts w:hint="eastAsia"/>
          <w:color w:val="000000" w:themeColor="text1"/>
        </w:rPr>
        <w:t>足見</w:t>
      </w:r>
      <w:r w:rsidR="00D1260A" w:rsidRPr="00180770">
        <w:rPr>
          <w:rFonts w:hint="eastAsia"/>
          <w:color w:val="000000" w:themeColor="text1"/>
        </w:rPr>
        <w:t>內部督察及政風系統嚴重失靈，重創警察人員形象，斲傷民眾對司法警察之信</w:t>
      </w:r>
      <w:r w:rsidR="00D1260A" w:rsidRPr="00180770">
        <w:rPr>
          <w:rFonts w:hint="eastAsia"/>
          <w:color w:val="000000" w:themeColor="text1"/>
        </w:rPr>
        <w:lastRenderedPageBreak/>
        <w:t>賴，核有重大違失。</w:t>
      </w:r>
      <w:bookmarkEnd w:id="39"/>
    </w:p>
    <w:p w14:paraId="2CAA56A6" w14:textId="2D8B6B83" w:rsidR="005111D5" w:rsidRPr="00180770" w:rsidRDefault="00B00FD8" w:rsidP="005111D5">
      <w:pPr>
        <w:pStyle w:val="2"/>
        <w:spacing w:beforeLines="50" w:before="228"/>
        <w:ind w:left="1020" w:hanging="680"/>
        <w:rPr>
          <w:b/>
          <w:bCs w:val="0"/>
          <w:color w:val="000000" w:themeColor="text1"/>
        </w:rPr>
      </w:pPr>
      <w:bookmarkStart w:id="40" w:name="_Hlk215750594"/>
      <w:r w:rsidRPr="00180770">
        <w:rPr>
          <w:rFonts w:hint="eastAsia"/>
          <w:b/>
          <w:bCs w:val="0"/>
          <w:color w:val="000000" w:themeColor="text1"/>
        </w:rPr>
        <w:t>林</w:t>
      </w:r>
      <w:r w:rsidR="00DF5BF2" w:rsidRPr="00180770">
        <w:rPr>
          <w:rFonts w:hint="eastAsia"/>
          <w:b/>
          <w:bCs w:val="0"/>
          <w:color w:val="000000" w:themeColor="text1"/>
        </w:rPr>
        <w:t>明佐</w:t>
      </w:r>
      <w:r w:rsidRPr="00180770">
        <w:rPr>
          <w:rFonts w:hint="eastAsia"/>
          <w:b/>
          <w:bCs w:val="0"/>
          <w:color w:val="000000" w:themeColor="text1"/>
        </w:rPr>
        <w:t>所涉刑事違法行為，經臺中地檢署檢察官於</w:t>
      </w:r>
      <w:bookmarkStart w:id="41" w:name="_Hlk215749655"/>
      <w:r w:rsidRPr="00180770">
        <w:rPr>
          <w:rFonts w:hint="eastAsia"/>
          <w:b/>
          <w:bCs w:val="0"/>
          <w:color w:val="000000" w:themeColor="text1"/>
        </w:rPr>
        <w:t>113年8月23日提起公訴</w:t>
      </w:r>
      <w:bookmarkEnd w:id="41"/>
      <w:r w:rsidRPr="00180770">
        <w:rPr>
          <w:rFonts w:hint="eastAsia"/>
          <w:b/>
          <w:bCs w:val="0"/>
          <w:color w:val="000000" w:themeColor="text1"/>
        </w:rPr>
        <w:t>，刑事局</w:t>
      </w:r>
      <w:r w:rsidR="00DF5BF2" w:rsidRPr="00180770">
        <w:rPr>
          <w:rFonts w:hint="eastAsia"/>
          <w:b/>
          <w:bCs w:val="0"/>
          <w:color w:val="000000" w:themeColor="text1"/>
        </w:rPr>
        <w:t>因</w:t>
      </w:r>
      <w:r w:rsidRPr="00180770">
        <w:rPr>
          <w:rFonts w:hint="eastAsia"/>
          <w:b/>
          <w:bCs w:val="0"/>
          <w:color w:val="000000" w:themeColor="text1"/>
        </w:rPr>
        <w:t>認林員</w:t>
      </w:r>
      <w:bookmarkStart w:id="42" w:name="_Hlk215749740"/>
      <w:r w:rsidRPr="00180770">
        <w:rPr>
          <w:rFonts w:hint="eastAsia"/>
          <w:b/>
          <w:bCs w:val="0"/>
          <w:color w:val="000000" w:themeColor="text1"/>
        </w:rPr>
        <w:t>涉犯違背職務收賄、包庇犯罪組織、包庇賭博、洩密、特殊洗錢及財產來源不明等罪嫌明確</w:t>
      </w:r>
      <w:bookmarkEnd w:id="42"/>
      <w:r w:rsidRPr="00180770">
        <w:rPr>
          <w:rFonts w:hint="eastAsia"/>
          <w:b/>
          <w:bCs w:val="0"/>
          <w:color w:val="000000" w:themeColor="text1"/>
        </w:rPr>
        <w:t>，據此報奉內政部核定對林員一次記二大過免職，另臺中市警局對相關考核監督不周人員業進行懲處在案。惟警政署基於防弊之</w:t>
      </w:r>
      <w:r w:rsidR="00DF5BF2" w:rsidRPr="00180770">
        <w:rPr>
          <w:rFonts w:hint="eastAsia"/>
          <w:b/>
          <w:bCs w:val="0"/>
          <w:color w:val="000000" w:themeColor="text1"/>
        </w:rPr>
        <w:t>需要</w:t>
      </w:r>
      <w:r w:rsidRPr="00180770">
        <w:rPr>
          <w:rFonts w:hint="eastAsia"/>
          <w:b/>
          <w:bCs w:val="0"/>
          <w:color w:val="000000" w:themeColor="text1"/>
        </w:rPr>
        <w:t>，</w:t>
      </w:r>
      <w:r w:rsidR="00DF5BF2" w:rsidRPr="00180770">
        <w:rPr>
          <w:rFonts w:hint="eastAsia"/>
          <w:b/>
          <w:bCs w:val="0"/>
          <w:color w:val="000000" w:themeColor="text1"/>
        </w:rPr>
        <w:t>應依</w:t>
      </w:r>
      <w:r w:rsidRPr="00180770">
        <w:rPr>
          <w:rFonts w:hint="eastAsia"/>
          <w:b/>
          <w:bCs w:val="0"/>
          <w:color w:val="000000" w:themeColor="text1"/>
        </w:rPr>
        <w:t>《端正警察風紀實施規定》第7章</w:t>
      </w:r>
      <w:r w:rsidR="00DF5BF2" w:rsidRPr="00180770">
        <w:rPr>
          <w:rFonts w:hint="eastAsia"/>
          <w:b/>
          <w:bCs w:val="0"/>
          <w:color w:val="000000" w:themeColor="text1"/>
        </w:rPr>
        <w:t>所</w:t>
      </w:r>
      <w:r w:rsidRPr="00180770">
        <w:rPr>
          <w:rFonts w:hint="eastAsia"/>
          <w:b/>
          <w:bCs w:val="0"/>
          <w:color w:val="000000" w:themeColor="text1"/>
        </w:rPr>
        <w:t>定查處風紀案件</w:t>
      </w:r>
      <w:r w:rsidR="00DF5BF2" w:rsidRPr="00180770">
        <w:rPr>
          <w:rFonts w:hint="eastAsia"/>
          <w:b/>
          <w:bCs w:val="0"/>
          <w:color w:val="000000" w:themeColor="text1"/>
        </w:rPr>
        <w:t>權責</w:t>
      </w:r>
      <w:r w:rsidRPr="00180770">
        <w:rPr>
          <w:rFonts w:hint="eastAsia"/>
          <w:b/>
          <w:bCs w:val="0"/>
          <w:color w:val="000000" w:themeColor="text1"/>
        </w:rPr>
        <w:t>，進行內部行政調查，查明有無行政違失並提出策進作為</w:t>
      </w:r>
      <w:r w:rsidR="00DF5BF2" w:rsidRPr="00180770">
        <w:rPr>
          <w:rFonts w:hint="eastAsia"/>
          <w:b/>
          <w:bCs w:val="0"/>
          <w:color w:val="000000" w:themeColor="text1"/>
        </w:rPr>
        <w:t>始謂周妥。</w:t>
      </w:r>
      <w:r w:rsidRPr="00180770">
        <w:rPr>
          <w:rFonts w:hint="eastAsia"/>
          <w:b/>
          <w:bCs w:val="0"/>
          <w:color w:val="000000" w:themeColor="text1"/>
        </w:rPr>
        <w:t>衡諸本案檢察官對林員起訴內容及相關明確證據，業已</w:t>
      </w:r>
      <w:r w:rsidR="00DF5BF2" w:rsidRPr="00180770">
        <w:rPr>
          <w:rFonts w:hint="eastAsia"/>
          <w:b/>
          <w:bCs w:val="0"/>
          <w:color w:val="000000" w:themeColor="text1"/>
        </w:rPr>
        <w:t>顯</w:t>
      </w:r>
      <w:r w:rsidRPr="00180770">
        <w:rPr>
          <w:rFonts w:hint="eastAsia"/>
          <w:b/>
          <w:bCs w:val="0"/>
          <w:color w:val="000000" w:themeColor="text1"/>
        </w:rPr>
        <w:t>現警察機關組織內部相關人員、制度、程序或系統等各層面</w:t>
      </w:r>
      <w:r w:rsidR="00DF5BF2" w:rsidRPr="00180770">
        <w:rPr>
          <w:rFonts w:hint="eastAsia"/>
          <w:b/>
          <w:bCs w:val="0"/>
          <w:color w:val="000000" w:themeColor="text1"/>
        </w:rPr>
        <w:t>確實</w:t>
      </w:r>
      <w:r w:rsidRPr="00180770">
        <w:rPr>
          <w:rFonts w:hint="eastAsia"/>
          <w:b/>
          <w:bCs w:val="0"/>
          <w:color w:val="000000" w:themeColor="text1"/>
        </w:rPr>
        <w:t>存在</w:t>
      </w:r>
      <w:r w:rsidR="00DF5BF2" w:rsidRPr="00180770">
        <w:rPr>
          <w:rFonts w:hint="eastAsia"/>
          <w:b/>
          <w:bCs w:val="0"/>
          <w:color w:val="000000" w:themeColor="text1"/>
        </w:rPr>
        <w:t>諸多</w:t>
      </w:r>
      <w:r w:rsidRPr="00180770">
        <w:rPr>
          <w:rFonts w:hint="eastAsia"/>
          <w:b/>
          <w:bCs w:val="0"/>
          <w:color w:val="000000" w:themeColor="text1"/>
        </w:rPr>
        <w:t>缺失，</w:t>
      </w:r>
      <w:bookmarkStart w:id="43" w:name="_Hlk215749610"/>
      <w:r w:rsidR="00DF5BF2" w:rsidRPr="00180770">
        <w:rPr>
          <w:rFonts w:hint="eastAsia"/>
          <w:b/>
          <w:bCs w:val="0"/>
          <w:color w:val="000000" w:themeColor="text1"/>
        </w:rPr>
        <w:t>然</w:t>
      </w:r>
      <w:r w:rsidRPr="00180770">
        <w:rPr>
          <w:rFonts w:hint="eastAsia"/>
          <w:b/>
          <w:bCs w:val="0"/>
          <w:color w:val="000000" w:themeColor="text1"/>
        </w:rPr>
        <w:t>警政署、刑事局及臺中市警局竟未依權責查處風紀案件</w:t>
      </w:r>
      <w:r w:rsidR="00DF5BF2" w:rsidRPr="00180770">
        <w:rPr>
          <w:rFonts w:hint="eastAsia"/>
          <w:b/>
          <w:bCs w:val="0"/>
          <w:color w:val="000000" w:themeColor="text1"/>
        </w:rPr>
        <w:t>進</w:t>
      </w:r>
      <w:r w:rsidRPr="00180770">
        <w:rPr>
          <w:rFonts w:hint="eastAsia"/>
          <w:b/>
          <w:bCs w:val="0"/>
          <w:color w:val="000000" w:themeColor="text1"/>
        </w:rPr>
        <w:t>而落實內部行政調查，洵有明顯失當</w:t>
      </w:r>
      <w:bookmarkEnd w:id="43"/>
      <w:r w:rsidRPr="00180770">
        <w:rPr>
          <w:rFonts w:hint="eastAsia"/>
          <w:b/>
          <w:bCs w:val="0"/>
          <w:color w:val="000000" w:themeColor="text1"/>
        </w:rPr>
        <w:t>。</w:t>
      </w:r>
      <w:bookmarkEnd w:id="40"/>
    </w:p>
    <w:p w14:paraId="30202145" w14:textId="6EF151C9" w:rsidR="00BD16CC" w:rsidRPr="00180770" w:rsidRDefault="00BD16CC" w:rsidP="00F91EA9">
      <w:pPr>
        <w:pStyle w:val="3"/>
        <w:rPr>
          <w:color w:val="000000" w:themeColor="text1"/>
        </w:rPr>
      </w:pPr>
      <w:bookmarkStart w:id="44" w:name="_Hlk215750608"/>
      <w:r w:rsidRPr="00180770">
        <w:rPr>
          <w:rFonts w:hint="eastAsia"/>
          <w:color w:val="000000" w:themeColor="text1"/>
        </w:rPr>
        <w:t>警察各機關內部倘發生風紀案件，應依權責查處，</w:t>
      </w:r>
      <w:r w:rsidR="00DF5BF2" w:rsidRPr="00180770">
        <w:rPr>
          <w:rFonts w:hint="eastAsia"/>
          <w:color w:val="000000" w:themeColor="text1"/>
        </w:rPr>
        <w:t>並</w:t>
      </w:r>
      <w:r w:rsidRPr="00180770">
        <w:rPr>
          <w:rFonts w:hint="eastAsia"/>
          <w:color w:val="000000" w:themeColor="text1"/>
        </w:rPr>
        <w:t>作成調查報告表，案件已繫屬司法機關者，仍得續行行政調查，查明有無行政違失：</w:t>
      </w:r>
      <w:bookmarkEnd w:id="44"/>
    </w:p>
    <w:p w14:paraId="7CE6D9F2" w14:textId="0C9C3D06" w:rsidR="00BD16CC" w:rsidRPr="00180770" w:rsidRDefault="00F04D46" w:rsidP="00BD16CC">
      <w:pPr>
        <w:pStyle w:val="4"/>
        <w:rPr>
          <w:bCs/>
          <w:color w:val="000000" w:themeColor="text1"/>
        </w:rPr>
      </w:pPr>
      <w:bookmarkStart w:id="45" w:name="_Hlk215750622"/>
      <w:r w:rsidRPr="00180770">
        <w:rPr>
          <w:rFonts w:hint="eastAsia"/>
          <w:bCs/>
          <w:color w:val="000000" w:themeColor="text1"/>
        </w:rPr>
        <w:t>按《端正警察風紀實施規定</w:t>
      </w:r>
      <w:r w:rsidRPr="00180770">
        <w:rPr>
          <w:rStyle w:val="aff3"/>
          <w:bCs/>
          <w:color w:val="000000" w:themeColor="text1"/>
        </w:rPr>
        <w:footnoteReference w:id="7"/>
      </w:r>
      <w:r w:rsidRPr="00180770">
        <w:rPr>
          <w:rFonts w:hint="eastAsia"/>
          <w:bCs/>
          <w:color w:val="000000" w:themeColor="text1"/>
        </w:rPr>
        <w:t>》</w:t>
      </w:r>
      <w:r w:rsidR="00C26922" w:rsidRPr="00180770">
        <w:rPr>
          <w:rFonts w:hint="eastAsia"/>
          <w:bCs/>
          <w:color w:val="000000" w:themeColor="text1"/>
        </w:rPr>
        <w:t>第7章</w:t>
      </w:r>
      <w:r w:rsidRPr="00180770">
        <w:rPr>
          <w:rFonts w:hint="eastAsia"/>
          <w:bCs/>
          <w:color w:val="000000" w:themeColor="text1"/>
        </w:rPr>
        <w:t>第45點：「(第1項)</w:t>
      </w:r>
      <w:r w:rsidRPr="00180770">
        <w:rPr>
          <w:rFonts w:hint="eastAsia"/>
          <w:bCs/>
          <w:color w:val="000000" w:themeColor="text1"/>
        </w:rPr>
        <w:tab/>
        <w:t>各機關應依權責查處風紀案件，並得督導、複查或抽查下級單位調查之案件。(第2項)本署</w:t>
      </w:r>
      <w:r w:rsidR="006F79BF" w:rsidRPr="00180770">
        <w:rPr>
          <w:rFonts w:hint="eastAsia"/>
          <w:bCs/>
          <w:color w:val="000000" w:themeColor="text1"/>
        </w:rPr>
        <w:t>(即警政署)</w:t>
      </w:r>
      <w:r w:rsidRPr="00180770">
        <w:rPr>
          <w:rFonts w:hint="eastAsia"/>
          <w:bCs/>
          <w:color w:val="000000" w:themeColor="text1"/>
        </w:rPr>
        <w:t>對下級單位之調查，以下列案件為原則：(一)警察機關一級單位主官（管）或相當職務以上人員案件。(二)牽涉二以上局級警察機關之案件。(三)涉及督察、政風人員之案件。(四)其他案情特殊或影響警譽重大之案件。」第53點第1項：「接獲上級警察機關交查、其他機關移轉、民眾檢舉、陳情或有事實足認為本機關人員有違法違紀行為之風紀案件，應即陳請主管長官核定</w:t>
      </w:r>
      <w:r w:rsidRPr="00180770">
        <w:rPr>
          <w:rFonts w:hint="eastAsia"/>
          <w:bCs/>
          <w:color w:val="000000" w:themeColor="text1"/>
        </w:rPr>
        <w:lastRenderedPageBreak/>
        <w:t>後立案調查。」第61點：「警察機關風紀案件調查處理情形，應以案件調查報告表報核。」第62點：「</w:t>
      </w:r>
      <w:r w:rsidRPr="00180770">
        <w:rPr>
          <w:rFonts w:hint="eastAsia"/>
          <w:bCs/>
          <w:color w:val="000000" w:themeColor="text1"/>
        </w:rPr>
        <w:tab/>
        <w:t>案件調查報告表之內容，應包括案情摘要、調查事實、檢討分析、調查結論、處理意見及策進作為等部分，分項詳實記載及檢附相關佐證資料。」第64點第2項：「案件調查，發現員警涉嫌刑事案件者，應依刑事訴訟程序偵處；案件已繫屬司法機關者，仍得續行行政調查，查明有無行政違失。」</w:t>
      </w:r>
    </w:p>
    <w:p w14:paraId="7F181284" w14:textId="07C1D300" w:rsidR="001723A9" w:rsidRPr="00180770" w:rsidRDefault="006F79BF" w:rsidP="00BD16CC">
      <w:pPr>
        <w:pStyle w:val="4"/>
        <w:rPr>
          <w:bCs/>
          <w:color w:val="000000" w:themeColor="text1"/>
        </w:rPr>
      </w:pPr>
      <w:r w:rsidRPr="00180770">
        <w:rPr>
          <w:rFonts w:hint="eastAsia"/>
          <w:bCs/>
          <w:color w:val="000000" w:themeColor="text1"/>
        </w:rPr>
        <w:t>由上可知，警察</w:t>
      </w:r>
      <w:r w:rsidR="00DF7FD3" w:rsidRPr="00180770">
        <w:rPr>
          <w:rFonts w:hint="eastAsia"/>
          <w:bCs/>
          <w:color w:val="000000" w:themeColor="text1"/>
        </w:rPr>
        <w:t>各</w:t>
      </w:r>
      <w:r w:rsidRPr="00180770">
        <w:rPr>
          <w:rFonts w:hint="eastAsia"/>
          <w:bCs/>
          <w:color w:val="000000" w:themeColor="text1"/>
        </w:rPr>
        <w:t>機關內部倘發生風紀案件，該機關應依權責查處；如有影響警譽重大之案件，警政署對下級單位應進行調查</w:t>
      </w:r>
      <w:r w:rsidR="00DF7FD3" w:rsidRPr="00180770">
        <w:rPr>
          <w:rFonts w:hint="eastAsia"/>
          <w:bCs/>
          <w:color w:val="000000" w:themeColor="text1"/>
        </w:rPr>
        <w:t>，而</w:t>
      </w:r>
      <w:r w:rsidRPr="00180770">
        <w:rPr>
          <w:rFonts w:hint="eastAsia"/>
          <w:bCs/>
          <w:color w:val="000000" w:themeColor="text1"/>
        </w:rPr>
        <w:t>調查處理情形，應</w:t>
      </w:r>
      <w:r w:rsidR="00DF7FD3" w:rsidRPr="00180770">
        <w:rPr>
          <w:rFonts w:hint="eastAsia"/>
          <w:bCs/>
          <w:color w:val="000000" w:themeColor="text1"/>
        </w:rPr>
        <w:t>作成</w:t>
      </w:r>
      <w:r w:rsidRPr="00180770">
        <w:rPr>
          <w:rFonts w:hint="eastAsia"/>
          <w:bCs/>
          <w:color w:val="000000" w:themeColor="text1"/>
        </w:rPr>
        <w:t>調查報告表報核，其內容應包括案情摘要、調查事實、檢討分析、調查結論、處理意見及策進作為等部分</w:t>
      </w:r>
      <w:r w:rsidR="00DF7FD3" w:rsidRPr="00180770">
        <w:rPr>
          <w:rFonts w:hint="eastAsia"/>
          <w:bCs/>
          <w:color w:val="000000" w:themeColor="text1"/>
        </w:rPr>
        <w:t>，以查明有無行政違失，即使案件已繫屬司法機關者，仍得續行行政調查</w:t>
      </w:r>
      <w:r w:rsidR="00A13563" w:rsidRPr="00180770">
        <w:rPr>
          <w:rFonts w:hint="eastAsia"/>
          <w:bCs/>
          <w:color w:val="000000" w:themeColor="text1"/>
        </w:rPr>
        <w:t>。</w:t>
      </w:r>
      <w:r w:rsidR="002E1068" w:rsidRPr="00180770">
        <w:rPr>
          <w:rFonts w:hint="eastAsia"/>
          <w:bCs/>
          <w:color w:val="000000" w:themeColor="text1"/>
        </w:rPr>
        <w:t>申言之，上開行政調查之</w:t>
      </w:r>
      <w:r w:rsidR="00A13563" w:rsidRPr="00180770">
        <w:rPr>
          <w:rFonts w:hint="eastAsia"/>
          <w:bCs/>
          <w:color w:val="000000" w:themeColor="text1"/>
        </w:rPr>
        <w:t>規定理由</w:t>
      </w:r>
      <w:r w:rsidR="002E1068" w:rsidRPr="00180770">
        <w:rPr>
          <w:rFonts w:hint="eastAsia"/>
          <w:bCs/>
          <w:color w:val="000000" w:themeColor="text1"/>
        </w:rPr>
        <w:t>，乃</w:t>
      </w:r>
      <w:r w:rsidR="00BD16CC" w:rsidRPr="00180770">
        <w:rPr>
          <w:rFonts w:hint="eastAsia"/>
          <w:bCs/>
          <w:color w:val="000000" w:themeColor="text1"/>
        </w:rPr>
        <w:t>功能最適原則</w:t>
      </w:r>
      <w:r w:rsidR="002E1068" w:rsidRPr="00180770">
        <w:rPr>
          <w:rFonts w:hint="eastAsia"/>
          <w:bCs/>
          <w:color w:val="000000" w:themeColor="text1"/>
        </w:rPr>
        <w:t>之展現</w:t>
      </w:r>
      <w:r w:rsidR="00BD16CC" w:rsidRPr="00180770">
        <w:rPr>
          <w:rFonts w:hint="eastAsia"/>
          <w:bCs/>
          <w:color w:val="000000" w:themeColor="text1"/>
        </w:rPr>
        <w:t>，</w:t>
      </w:r>
      <w:r w:rsidR="002E1068" w:rsidRPr="00180770">
        <w:rPr>
          <w:rFonts w:hint="eastAsia"/>
          <w:bCs/>
          <w:color w:val="000000" w:themeColor="text1"/>
        </w:rPr>
        <w:t>因警</w:t>
      </w:r>
      <w:r w:rsidR="00BD16CC" w:rsidRPr="00180770">
        <w:rPr>
          <w:rFonts w:hint="eastAsia"/>
          <w:bCs/>
          <w:color w:val="000000" w:themeColor="text1"/>
        </w:rPr>
        <w:t>察機關對於其自身業務推動、</w:t>
      </w:r>
      <w:r w:rsidR="002E1068" w:rsidRPr="00180770">
        <w:rPr>
          <w:rFonts w:hint="eastAsia"/>
          <w:bCs/>
          <w:color w:val="000000" w:themeColor="text1"/>
        </w:rPr>
        <w:t>職權行使及組織整體</w:t>
      </w:r>
      <w:r w:rsidR="00BD16CC" w:rsidRPr="00180770">
        <w:rPr>
          <w:rFonts w:hint="eastAsia"/>
          <w:bCs/>
          <w:color w:val="000000" w:themeColor="text1"/>
        </w:rPr>
        <w:t>運作</w:t>
      </w:r>
      <w:r w:rsidR="002E1068" w:rsidRPr="00180770">
        <w:rPr>
          <w:rFonts w:hint="eastAsia"/>
          <w:bCs/>
          <w:color w:val="000000" w:themeColor="text1"/>
        </w:rPr>
        <w:t>等事項，</w:t>
      </w:r>
      <w:r w:rsidR="00BD16CC" w:rsidRPr="00180770">
        <w:rPr>
          <w:rFonts w:hint="eastAsia"/>
          <w:bCs/>
          <w:color w:val="000000" w:themeColor="text1"/>
        </w:rPr>
        <w:t>知之甚詳</w:t>
      </w:r>
      <w:r w:rsidR="003E131C" w:rsidRPr="00180770">
        <w:rPr>
          <w:rFonts w:hint="eastAsia"/>
          <w:bCs/>
          <w:color w:val="000000" w:themeColor="text1"/>
        </w:rPr>
        <w:t>(憲法法庭111年憲判字第10號判決意旨參照)</w:t>
      </w:r>
      <w:r w:rsidR="00BD16CC" w:rsidRPr="00180770">
        <w:rPr>
          <w:rFonts w:hint="eastAsia"/>
          <w:bCs/>
          <w:color w:val="000000" w:themeColor="text1"/>
        </w:rPr>
        <w:t>，</w:t>
      </w:r>
      <w:r w:rsidR="00A13563" w:rsidRPr="00180770">
        <w:rPr>
          <w:rFonts w:hint="eastAsia"/>
          <w:bCs/>
          <w:color w:val="000000" w:themeColor="text1"/>
        </w:rPr>
        <w:t>希冀透過</w:t>
      </w:r>
      <w:r w:rsidR="002E1068" w:rsidRPr="00180770">
        <w:rPr>
          <w:rFonts w:hint="eastAsia"/>
          <w:bCs/>
          <w:color w:val="000000" w:themeColor="text1"/>
        </w:rPr>
        <w:t>其</w:t>
      </w:r>
      <w:r w:rsidR="00A13563" w:rsidRPr="00180770">
        <w:rPr>
          <w:rFonts w:hint="eastAsia"/>
          <w:bCs/>
          <w:color w:val="000000" w:themeColor="text1"/>
        </w:rPr>
        <w:t>專業能力，較易發掘組織</w:t>
      </w:r>
      <w:r w:rsidR="00DF7FD3" w:rsidRPr="00180770">
        <w:rPr>
          <w:rFonts w:hint="eastAsia"/>
          <w:bCs/>
          <w:color w:val="000000" w:themeColor="text1"/>
        </w:rPr>
        <w:t>內部制度</w:t>
      </w:r>
      <w:r w:rsidR="002E1068" w:rsidRPr="00180770">
        <w:rPr>
          <w:rFonts w:hint="eastAsia"/>
          <w:bCs/>
          <w:color w:val="000000" w:themeColor="text1"/>
        </w:rPr>
        <w:t>、</w:t>
      </w:r>
      <w:r w:rsidR="006B542D" w:rsidRPr="00180770">
        <w:rPr>
          <w:rFonts w:hint="eastAsia"/>
          <w:bCs/>
          <w:color w:val="000000" w:themeColor="text1"/>
        </w:rPr>
        <w:t>程序</w:t>
      </w:r>
      <w:r w:rsidR="00A13563" w:rsidRPr="00180770">
        <w:rPr>
          <w:rFonts w:hint="eastAsia"/>
          <w:bCs/>
          <w:color w:val="000000" w:themeColor="text1"/>
        </w:rPr>
        <w:t>或系統</w:t>
      </w:r>
      <w:r w:rsidR="002E1068" w:rsidRPr="00180770">
        <w:rPr>
          <w:rFonts w:hint="eastAsia"/>
          <w:bCs/>
          <w:color w:val="000000" w:themeColor="text1"/>
        </w:rPr>
        <w:t>等各層面上</w:t>
      </w:r>
      <w:r w:rsidR="00DF7FD3" w:rsidRPr="00180770">
        <w:rPr>
          <w:rFonts w:hint="eastAsia"/>
          <w:bCs/>
          <w:color w:val="000000" w:themeColor="text1"/>
        </w:rPr>
        <w:t>是否存在缺</w:t>
      </w:r>
      <w:r w:rsidR="00A13563" w:rsidRPr="00180770">
        <w:rPr>
          <w:rFonts w:hint="eastAsia"/>
          <w:bCs/>
          <w:color w:val="000000" w:themeColor="text1"/>
        </w:rPr>
        <w:t>失，以提出</w:t>
      </w:r>
      <w:r w:rsidR="00BD16CC" w:rsidRPr="00180770">
        <w:rPr>
          <w:rFonts w:hint="eastAsia"/>
          <w:bCs/>
          <w:color w:val="000000" w:themeColor="text1"/>
        </w:rPr>
        <w:t>有效之</w:t>
      </w:r>
      <w:r w:rsidR="00A13563" w:rsidRPr="00180770">
        <w:rPr>
          <w:rFonts w:hint="eastAsia"/>
          <w:bCs/>
          <w:color w:val="000000" w:themeColor="text1"/>
        </w:rPr>
        <w:t>策進作為</w:t>
      </w:r>
      <w:r w:rsidRPr="00180770">
        <w:rPr>
          <w:rFonts w:hint="eastAsia"/>
          <w:bCs/>
          <w:color w:val="000000" w:themeColor="text1"/>
        </w:rPr>
        <w:t>。</w:t>
      </w:r>
      <w:bookmarkEnd w:id="45"/>
    </w:p>
    <w:p w14:paraId="7FA8E0FB" w14:textId="23D8E01F" w:rsidR="00F04D46" w:rsidRPr="00180770" w:rsidRDefault="004A5336" w:rsidP="00F91EA9">
      <w:pPr>
        <w:pStyle w:val="3"/>
        <w:rPr>
          <w:color w:val="000000" w:themeColor="text1"/>
        </w:rPr>
      </w:pPr>
      <w:bookmarkStart w:id="46" w:name="_Hlk215750639"/>
      <w:r w:rsidRPr="00180770">
        <w:rPr>
          <w:rFonts w:hint="eastAsia"/>
          <w:color w:val="000000" w:themeColor="text1"/>
        </w:rPr>
        <w:t>本案林員</w:t>
      </w:r>
      <w:r w:rsidR="001A61FE" w:rsidRPr="00180770">
        <w:rPr>
          <w:rFonts w:hint="eastAsia"/>
          <w:color w:val="000000" w:themeColor="text1"/>
        </w:rPr>
        <w:t>為高階警官涉及警政事務相關決策</w:t>
      </w:r>
      <w:r w:rsidR="009C2901" w:rsidRPr="00180770">
        <w:rPr>
          <w:rFonts w:hint="eastAsia"/>
          <w:color w:val="000000" w:themeColor="text1"/>
        </w:rPr>
        <w:t>、</w:t>
      </w:r>
      <w:r w:rsidR="001A61FE" w:rsidRPr="00180770">
        <w:rPr>
          <w:rFonts w:hint="eastAsia"/>
          <w:color w:val="000000" w:themeColor="text1"/>
        </w:rPr>
        <w:t>會辦事務，對</w:t>
      </w:r>
      <w:r w:rsidR="009C2901" w:rsidRPr="00180770">
        <w:rPr>
          <w:rFonts w:hint="eastAsia"/>
          <w:color w:val="000000" w:themeColor="text1"/>
        </w:rPr>
        <w:t>司法警政機關犯罪偵辦</w:t>
      </w:r>
      <w:r w:rsidR="001A61FE" w:rsidRPr="00180770">
        <w:rPr>
          <w:rFonts w:hint="eastAsia"/>
          <w:color w:val="000000" w:themeColor="text1"/>
        </w:rPr>
        <w:t>影響甚鉅，其所</w:t>
      </w:r>
      <w:r w:rsidRPr="00180770">
        <w:rPr>
          <w:rFonts w:hint="eastAsia"/>
          <w:color w:val="000000" w:themeColor="text1"/>
        </w:rPr>
        <w:t>涉刑事違法行為，經臺中地檢署檢察官於113年8月23日提起公訴後，警政署、刑事局及臺中市警局</w:t>
      </w:r>
      <w:r w:rsidR="001A61FE" w:rsidRPr="00180770">
        <w:rPr>
          <w:rFonts w:hint="eastAsia"/>
          <w:color w:val="000000" w:themeColor="text1"/>
        </w:rPr>
        <w:t>竟</w:t>
      </w:r>
      <w:r w:rsidRPr="00180770">
        <w:rPr>
          <w:rFonts w:hint="eastAsia"/>
          <w:color w:val="000000" w:themeColor="text1"/>
        </w:rPr>
        <w:t>均未針對林員所涉風紀案件進行相關行政調查：</w:t>
      </w:r>
      <w:bookmarkEnd w:id="46"/>
    </w:p>
    <w:p w14:paraId="1C7973ED" w14:textId="0046A212" w:rsidR="004A5336" w:rsidRPr="00180770" w:rsidRDefault="00661E61" w:rsidP="004A5336">
      <w:pPr>
        <w:pStyle w:val="4"/>
        <w:rPr>
          <w:bCs/>
          <w:color w:val="000000" w:themeColor="text1"/>
        </w:rPr>
      </w:pPr>
      <w:bookmarkStart w:id="47" w:name="_Hlk215750651"/>
      <w:r w:rsidRPr="00180770">
        <w:rPr>
          <w:rFonts w:hint="eastAsia"/>
          <w:bCs/>
          <w:color w:val="000000" w:themeColor="text1"/>
        </w:rPr>
        <w:t>刑事局於114年1月16日函復本院略以：</w:t>
      </w:r>
      <w:bookmarkEnd w:id="47"/>
    </w:p>
    <w:p w14:paraId="734628B7" w14:textId="7E07F7CF" w:rsidR="00661E61" w:rsidRPr="00180770" w:rsidRDefault="00661E61" w:rsidP="00661E61">
      <w:pPr>
        <w:pStyle w:val="5"/>
        <w:rPr>
          <w:color w:val="000000" w:themeColor="text1"/>
        </w:rPr>
      </w:pPr>
      <w:bookmarkStart w:id="48" w:name="_Hlk215750676"/>
      <w:r w:rsidRPr="00180770">
        <w:rPr>
          <w:rFonts w:hint="eastAsia"/>
          <w:color w:val="000000" w:themeColor="text1"/>
        </w:rPr>
        <w:t>該局前警政監林員於任職臺中市刑大大隊長</w:t>
      </w:r>
      <w:r w:rsidRPr="00180770">
        <w:rPr>
          <w:rFonts w:hint="eastAsia"/>
          <w:color w:val="000000" w:themeColor="text1"/>
        </w:rPr>
        <w:lastRenderedPageBreak/>
        <w:t>期間疑涉洩密等情事，前於113年5月3日經臺中地院裁定羈押，該局報奉內政部核定停職並溯自羈押之日生效</w:t>
      </w:r>
      <w:r w:rsidR="00F35BB3" w:rsidRPr="00180770">
        <w:rPr>
          <w:rStyle w:val="aff3"/>
          <w:rFonts w:ascii="Times New Roman" w:hAnsi="Times New Roman"/>
          <w:color w:val="000000" w:themeColor="text1"/>
        </w:rPr>
        <w:footnoteReference w:id="8"/>
      </w:r>
      <w:r w:rsidRPr="00180770">
        <w:rPr>
          <w:rFonts w:hint="eastAsia"/>
          <w:color w:val="000000" w:themeColor="text1"/>
        </w:rPr>
        <w:t>，</w:t>
      </w:r>
      <w:r w:rsidR="00DF5BF2" w:rsidRPr="00180770">
        <w:rPr>
          <w:rFonts w:hint="eastAsia"/>
          <w:color w:val="000000" w:themeColor="text1"/>
        </w:rPr>
        <w:t>嗣</w:t>
      </w:r>
      <w:r w:rsidRPr="00180770">
        <w:rPr>
          <w:rFonts w:hint="eastAsia"/>
          <w:color w:val="000000" w:themeColor="text1"/>
        </w:rPr>
        <w:t>經臺中地檢署檢察官偵查終結，認林員涉犯違背職務收賄、包庇犯罪組織、包庇賭博、洩密、特殊洗錢及財產來源不明等罪嫌明確，於同年8月23日向法院提起公訴，該局報奉內政部核定一次記二大過免職</w:t>
      </w:r>
      <w:r w:rsidR="00F35BB3" w:rsidRPr="00180770">
        <w:rPr>
          <w:rStyle w:val="aff3"/>
          <w:rFonts w:ascii="Times New Roman" w:hAnsi="Times New Roman"/>
          <w:color w:val="000000" w:themeColor="text1"/>
        </w:rPr>
        <w:footnoteReference w:id="9"/>
      </w:r>
      <w:r w:rsidRPr="00180770">
        <w:rPr>
          <w:rFonts w:hint="eastAsia"/>
          <w:color w:val="000000" w:themeColor="text1"/>
        </w:rPr>
        <w:t>，林員於同年11月15日簽收在案，未提起行政救濟，免職處分自該日執行，並經銓敘部於同年12月2日登記在案。</w:t>
      </w:r>
    </w:p>
    <w:p w14:paraId="5A622D58" w14:textId="12BAB71D" w:rsidR="00661E61" w:rsidRPr="00180770" w:rsidRDefault="00661E61" w:rsidP="00661E61">
      <w:pPr>
        <w:pStyle w:val="5"/>
        <w:rPr>
          <w:color w:val="000000" w:themeColor="text1"/>
        </w:rPr>
      </w:pPr>
      <w:r w:rsidRPr="00180770">
        <w:rPr>
          <w:rFonts w:hint="eastAsia"/>
          <w:color w:val="000000" w:themeColor="text1"/>
        </w:rPr>
        <w:t>另林員係任職於臺中市警局期間涉洩密等情事，</w:t>
      </w:r>
      <w:r w:rsidR="002224CC" w:rsidRPr="00180770">
        <w:rPr>
          <w:rFonts w:hint="eastAsia"/>
          <w:color w:val="000000" w:themeColor="text1"/>
        </w:rPr>
        <w:t>且</w:t>
      </w:r>
      <w:r w:rsidRPr="00180770">
        <w:rPr>
          <w:rFonts w:hint="eastAsia"/>
          <w:color w:val="000000" w:themeColor="text1"/>
        </w:rPr>
        <w:t>該員仍在羈押中，該局並未進行相關行政調查。</w:t>
      </w:r>
      <w:bookmarkEnd w:id="48"/>
    </w:p>
    <w:p w14:paraId="12F9BAEE" w14:textId="22B40B45" w:rsidR="00945BB2" w:rsidRPr="00180770" w:rsidRDefault="00EF28B9" w:rsidP="00661E61">
      <w:pPr>
        <w:pStyle w:val="4"/>
        <w:rPr>
          <w:bCs/>
          <w:color w:val="000000" w:themeColor="text1"/>
        </w:rPr>
      </w:pPr>
      <w:bookmarkStart w:id="49" w:name="_Hlk215750689"/>
      <w:r w:rsidRPr="00180770">
        <w:rPr>
          <w:rFonts w:hint="eastAsia"/>
          <w:bCs/>
          <w:color w:val="000000" w:themeColor="text1"/>
        </w:rPr>
        <w:t>本院114年8月14日詢問時</w:t>
      </w:r>
      <w:bookmarkStart w:id="50" w:name="_Hlk215750883"/>
      <w:r w:rsidRPr="00180770">
        <w:rPr>
          <w:rFonts w:hint="eastAsia"/>
          <w:bCs/>
          <w:color w:val="000000" w:themeColor="text1"/>
        </w:rPr>
        <w:t>，</w:t>
      </w:r>
      <w:bookmarkEnd w:id="49"/>
      <w:r w:rsidR="00865967" w:rsidRPr="00180770">
        <w:rPr>
          <w:rFonts w:hint="eastAsia"/>
          <w:bCs/>
          <w:color w:val="000000" w:themeColor="text1"/>
        </w:rPr>
        <w:t>警政機關人員表示本案相關情資有限，</w:t>
      </w:r>
      <w:r w:rsidR="00DF5BF2" w:rsidRPr="00180770">
        <w:rPr>
          <w:rFonts w:hint="eastAsia"/>
          <w:bCs/>
          <w:color w:val="000000" w:themeColor="text1"/>
        </w:rPr>
        <w:t>尚</w:t>
      </w:r>
      <w:r w:rsidR="00865967" w:rsidRPr="00180770">
        <w:rPr>
          <w:rFonts w:hint="eastAsia"/>
          <w:bCs/>
          <w:color w:val="000000" w:themeColor="text1"/>
        </w:rPr>
        <w:t>未對林員所涉違失啟動行政調查等語：</w:t>
      </w:r>
      <w:bookmarkEnd w:id="50"/>
    </w:p>
    <w:p w14:paraId="0E525FEB" w14:textId="07F66809" w:rsidR="00EF28B9" w:rsidRPr="00180770" w:rsidRDefault="00EF28B9" w:rsidP="00945BB2">
      <w:pPr>
        <w:pStyle w:val="5"/>
        <w:rPr>
          <w:color w:val="000000" w:themeColor="text1"/>
        </w:rPr>
      </w:pPr>
      <w:bookmarkStart w:id="51" w:name="_Hlk215750992"/>
      <w:r w:rsidRPr="00180770">
        <w:rPr>
          <w:rFonts w:hint="eastAsia"/>
          <w:color w:val="000000" w:themeColor="text1"/>
        </w:rPr>
        <w:t>警政署</w:t>
      </w:r>
      <w:r w:rsidR="005E14E4" w:rsidRPr="00180770">
        <w:rPr>
          <w:rFonts w:hint="eastAsia"/>
          <w:color w:val="000000" w:themeColor="text1"/>
        </w:rPr>
        <w:t>督察室組長表示略以</w:t>
      </w:r>
      <w:r w:rsidRPr="00180770">
        <w:rPr>
          <w:rFonts w:hint="eastAsia"/>
          <w:color w:val="000000" w:themeColor="text1"/>
        </w:rPr>
        <w:t>：</w:t>
      </w:r>
      <w:bookmarkEnd w:id="51"/>
    </w:p>
    <w:p w14:paraId="3B868C96" w14:textId="1BE0F36F" w:rsidR="00151BC1" w:rsidRPr="00180770" w:rsidRDefault="00DF5BF2" w:rsidP="00945BB2">
      <w:pPr>
        <w:ind w:left="2041" w:firstLineChars="200" w:firstLine="680"/>
        <w:rPr>
          <w:bCs/>
          <w:color w:val="000000" w:themeColor="text1"/>
        </w:rPr>
      </w:pPr>
      <w:bookmarkStart w:id="52" w:name="_Hlk215751118"/>
      <w:bookmarkStart w:id="53" w:name="_Hlk216255267"/>
      <w:r w:rsidRPr="00180770">
        <w:rPr>
          <w:rFonts w:hint="eastAsia"/>
          <w:bCs/>
          <w:color w:val="000000" w:themeColor="text1"/>
        </w:rPr>
        <w:t>「</w:t>
      </w:r>
      <w:bookmarkEnd w:id="52"/>
      <w:r w:rsidR="00363AC0" w:rsidRPr="00180770">
        <w:rPr>
          <w:rFonts w:hint="eastAsia"/>
          <w:bCs/>
          <w:color w:val="000000" w:themeColor="text1"/>
        </w:rPr>
        <w:t>關於這個案件發生後，為什麼沒有做一個啟動調查？林員因被搜索、拘提到案時，完全由檢察官來主導，我們對於這個案件也聯繫刑事局、臺中市警局，對於關於林員案發時，有哪些狀況徵候的部分，請他們提供一些資料，因為目前掌握的資料真的不多，唯一的話，就是一些新聞報導等等之類的，我們都有透過林員的同事、他友人、他的前妻、他的父母，都大概了解一下，但是事實上所得到的情資有限，尤其是檢察官在偵辦中，對這部分都特別謹慎，</w:t>
      </w:r>
      <w:r w:rsidR="00363AC0" w:rsidRPr="00180770">
        <w:rPr>
          <w:rFonts w:hint="eastAsia"/>
          <w:bCs/>
          <w:color w:val="000000" w:themeColor="text1"/>
        </w:rPr>
        <w:lastRenderedPageBreak/>
        <w:t>所以我們當初沒有採取行政調查，甚至可能要等林員這個能夠交保。但事實上都沒有辦法交保，所以也沒辦法實施行政調查。</w:t>
      </w:r>
      <w:r w:rsidRPr="00180770">
        <w:rPr>
          <w:rFonts w:hint="eastAsia"/>
          <w:bCs/>
          <w:color w:val="000000" w:themeColor="text1"/>
        </w:rPr>
        <w:t>」</w:t>
      </w:r>
      <w:bookmarkEnd w:id="53"/>
    </w:p>
    <w:p w14:paraId="49226EDE" w14:textId="6B56D3C9" w:rsidR="00945BB2" w:rsidRPr="00180770" w:rsidRDefault="005E14E4" w:rsidP="00945BB2">
      <w:pPr>
        <w:pStyle w:val="5"/>
        <w:rPr>
          <w:color w:val="000000" w:themeColor="text1"/>
        </w:rPr>
      </w:pPr>
      <w:r w:rsidRPr="00180770">
        <w:rPr>
          <w:rFonts w:hint="eastAsia"/>
          <w:color w:val="000000" w:themeColor="text1"/>
        </w:rPr>
        <w:t>刑事局督訓科研究員表示略以：</w:t>
      </w:r>
    </w:p>
    <w:p w14:paraId="7FF2A858" w14:textId="1A399868" w:rsidR="00945BB2" w:rsidRPr="00180770" w:rsidRDefault="00DF5BF2" w:rsidP="00945BB2">
      <w:pPr>
        <w:ind w:left="2041" w:firstLineChars="200" w:firstLine="680"/>
        <w:rPr>
          <w:bCs/>
          <w:color w:val="000000" w:themeColor="text1"/>
        </w:rPr>
      </w:pPr>
      <w:bookmarkStart w:id="54" w:name="_Hlk215751153"/>
      <w:r w:rsidRPr="00180770">
        <w:rPr>
          <w:rFonts w:hint="eastAsia"/>
          <w:bCs/>
          <w:color w:val="000000" w:themeColor="text1"/>
        </w:rPr>
        <w:t>「</w:t>
      </w:r>
      <w:bookmarkEnd w:id="54"/>
      <w:r w:rsidR="00363AC0" w:rsidRPr="00180770">
        <w:rPr>
          <w:rFonts w:hint="eastAsia"/>
          <w:bCs/>
          <w:color w:val="000000" w:themeColor="text1"/>
        </w:rPr>
        <w:t>林明佐是在114年6月13日保外就醫，然後限制住居在屏東住所，他是由他家人來照料。我們刑事局裡面，他是在113年11月15日免職生效，所以後續部分，我們警政署在做警察機關平時考核實施計畫的時候，是針對要休職或是停職的部分，有特別做相關的追蹤跟清查，但林明佐因為是兩大過免職，所以我們局裡面並沒有針對他這個部分再去做追蹤清查，跟其交往關係的清查。</w:t>
      </w:r>
      <w:r w:rsidRPr="00180770">
        <w:rPr>
          <w:rFonts w:hint="eastAsia"/>
          <w:bCs/>
          <w:color w:val="000000" w:themeColor="text1"/>
        </w:rPr>
        <w:t>」</w:t>
      </w:r>
    </w:p>
    <w:p w14:paraId="69980630" w14:textId="745C35B6" w:rsidR="00A650BC" w:rsidRPr="00180770" w:rsidRDefault="00A650BC" w:rsidP="0093469B">
      <w:pPr>
        <w:pStyle w:val="5"/>
        <w:tabs>
          <w:tab w:val="left" w:pos="2835"/>
        </w:tabs>
        <w:rPr>
          <w:color w:val="000000" w:themeColor="text1"/>
        </w:rPr>
      </w:pPr>
      <w:bookmarkStart w:id="55" w:name="_Hlk215751165"/>
      <w:r w:rsidRPr="00180770">
        <w:rPr>
          <w:rFonts w:hint="eastAsia"/>
          <w:color w:val="000000" w:themeColor="text1"/>
        </w:rPr>
        <w:t>臺中市警局</w:t>
      </w:r>
      <w:r w:rsidR="005E14E4" w:rsidRPr="00180770">
        <w:rPr>
          <w:rFonts w:hint="eastAsia"/>
          <w:color w:val="000000" w:themeColor="text1"/>
        </w:rPr>
        <w:t>督察長</w:t>
      </w:r>
      <w:r w:rsidR="00DF5BF2" w:rsidRPr="00180770">
        <w:rPr>
          <w:rFonts w:hint="eastAsia"/>
          <w:color w:val="000000" w:themeColor="text1"/>
        </w:rPr>
        <w:t>表示</w:t>
      </w:r>
      <w:r w:rsidR="005E14E4" w:rsidRPr="00180770">
        <w:rPr>
          <w:rFonts w:hint="eastAsia"/>
          <w:color w:val="000000" w:themeColor="text1"/>
        </w:rPr>
        <w:t>略以</w:t>
      </w:r>
      <w:r w:rsidRPr="00180770">
        <w:rPr>
          <w:rFonts w:hint="eastAsia"/>
          <w:color w:val="000000" w:themeColor="text1"/>
        </w:rPr>
        <w:t>：</w:t>
      </w:r>
      <w:bookmarkEnd w:id="55"/>
    </w:p>
    <w:p w14:paraId="0C6CCC35" w14:textId="097B273D" w:rsidR="00A650BC" w:rsidRPr="00180770" w:rsidRDefault="00DF5BF2" w:rsidP="00945BB2">
      <w:pPr>
        <w:ind w:left="2041" w:firstLineChars="200" w:firstLine="680"/>
        <w:rPr>
          <w:bCs/>
          <w:color w:val="000000" w:themeColor="text1"/>
        </w:rPr>
      </w:pPr>
      <w:bookmarkStart w:id="56" w:name="_Hlk215751180"/>
      <w:r w:rsidRPr="00180770">
        <w:rPr>
          <w:rFonts w:hint="eastAsia"/>
          <w:bCs/>
          <w:color w:val="000000" w:themeColor="text1"/>
        </w:rPr>
        <w:t>「這個案子主要是由檢察官這邊來指揮偵辦，那搜索之後，我們能夠掌握的案情，大部分也是從一些媒體這邊來得知，這是有關資訊掌握的部分。事實上，案發之後，我們也就案情，包括考監責任的追究。</w:t>
      </w:r>
      <w:bookmarkEnd w:id="56"/>
      <w:r w:rsidRPr="00180770">
        <w:rPr>
          <w:rFonts w:hint="eastAsia"/>
          <w:bCs/>
          <w:color w:val="000000" w:themeColor="text1"/>
        </w:rPr>
        <w:t>」</w:t>
      </w:r>
    </w:p>
    <w:p w14:paraId="39B1C107" w14:textId="58FBC518" w:rsidR="00E415BB" w:rsidRPr="00180770" w:rsidRDefault="00DF5BF2" w:rsidP="00F91EA9">
      <w:pPr>
        <w:pStyle w:val="3"/>
        <w:rPr>
          <w:color w:val="000000" w:themeColor="text1"/>
        </w:rPr>
      </w:pPr>
      <w:bookmarkStart w:id="57" w:name="_Hlk215751193"/>
      <w:r w:rsidRPr="00180770">
        <w:rPr>
          <w:rFonts w:hint="eastAsia"/>
          <w:color w:val="000000" w:themeColor="text1"/>
        </w:rPr>
        <w:t>綜上所陳</w:t>
      </w:r>
      <w:r w:rsidR="00F35BB3" w:rsidRPr="00180770">
        <w:rPr>
          <w:rFonts w:hint="eastAsia"/>
          <w:color w:val="000000" w:themeColor="text1"/>
        </w:rPr>
        <w:t>，</w:t>
      </w:r>
      <w:r w:rsidR="00E415BB" w:rsidRPr="00180770">
        <w:rPr>
          <w:rFonts w:hint="eastAsia"/>
          <w:color w:val="000000" w:themeColor="text1"/>
        </w:rPr>
        <w:t>本案林員所涉刑事違法行為，經臺中地檢署檢察官於113年8月23日提起公訴，刑事局認林員涉犯違背職務收賄、包庇犯罪組織、包庇賭博、洩密、特殊洗錢及財產來源不明等罪嫌明確，據此報奉內政部核定對林員一次記二大過免職，另臺中市警局對相關考核監督不周人員業進行懲處在案。惟警政署基於防弊之考量，</w:t>
      </w:r>
      <w:r w:rsidRPr="00180770">
        <w:rPr>
          <w:rFonts w:hint="eastAsia"/>
          <w:color w:val="000000" w:themeColor="text1"/>
        </w:rPr>
        <w:t>依</w:t>
      </w:r>
      <w:r w:rsidR="00E415BB" w:rsidRPr="00180770">
        <w:rPr>
          <w:rFonts w:hint="eastAsia"/>
          <w:color w:val="000000" w:themeColor="text1"/>
        </w:rPr>
        <w:t>《端正警察風紀實施規定》第7章</w:t>
      </w:r>
      <w:r w:rsidRPr="00180770">
        <w:rPr>
          <w:rFonts w:hint="eastAsia"/>
          <w:color w:val="000000" w:themeColor="text1"/>
        </w:rPr>
        <w:t>所</w:t>
      </w:r>
      <w:r w:rsidR="00E415BB" w:rsidRPr="00180770">
        <w:rPr>
          <w:rFonts w:hint="eastAsia"/>
          <w:color w:val="000000" w:themeColor="text1"/>
        </w:rPr>
        <w:t>定查處風紀案件</w:t>
      </w:r>
      <w:r w:rsidRPr="00180770">
        <w:rPr>
          <w:rFonts w:hint="eastAsia"/>
          <w:color w:val="000000" w:themeColor="text1"/>
        </w:rPr>
        <w:t>權責</w:t>
      </w:r>
      <w:r w:rsidR="00E415BB" w:rsidRPr="00180770">
        <w:rPr>
          <w:rFonts w:hint="eastAsia"/>
          <w:color w:val="000000" w:themeColor="text1"/>
        </w:rPr>
        <w:t>，進行內部行政調查，查明有無行政違失並提出策進作為</w:t>
      </w:r>
      <w:r w:rsidR="00623FDC" w:rsidRPr="00180770">
        <w:rPr>
          <w:rFonts w:hint="eastAsia"/>
          <w:color w:val="000000" w:themeColor="text1"/>
        </w:rPr>
        <w:t>始臻周妥。</w:t>
      </w:r>
      <w:r w:rsidR="00B00FD8" w:rsidRPr="00180770">
        <w:rPr>
          <w:rFonts w:hint="eastAsia"/>
          <w:color w:val="000000" w:themeColor="text1"/>
        </w:rPr>
        <w:t>衡諸本案檢察官對林員起訴內容及相關證據，業已</w:t>
      </w:r>
      <w:r w:rsidR="00623FDC" w:rsidRPr="00180770">
        <w:rPr>
          <w:rFonts w:hint="eastAsia"/>
          <w:color w:val="000000" w:themeColor="text1"/>
        </w:rPr>
        <w:t>顯</w:t>
      </w:r>
      <w:r w:rsidR="00B00FD8" w:rsidRPr="00180770">
        <w:rPr>
          <w:rFonts w:hint="eastAsia"/>
          <w:color w:val="000000" w:themeColor="text1"/>
        </w:rPr>
        <w:t>現警察機關組織內部相關人員、制度、程序</w:t>
      </w:r>
      <w:r w:rsidR="00B00FD8" w:rsidRPr="00180770">
        <w:rPr>
          <w:rFonts w:hint="eastAsia"/>
          <w:color w:val="000000" w:themeColor="text1"/>
        </w:rPr>
        <w:lastRenderedPageBreak/>
        <w:t>或系統等各層面</w:t>
      </w:r>
      <w:r w:rsidR="00623FDC" w:rsidRPr="00180770">
        <w:rPr>
          <w:rFonts w:hint="eastAsia"/>
          <w:color w:val="000000" w:themeColor="text1"/>
        </w:rPr>
        <w:t>確實</w:t>
      </w:r>
      <w:r w:rsidR="00B00FD8" w:rsidRPr="00180770">
        <w:rPr>
          <w:rFonts w:hint="eastAsia"/>
          <w:color w:val="000000" w:themeColor="text1"/>
        </w:rPr>
        <w:t>存在</w:t>
      </w:r>
      <w:r w:rsidR="00623FDC" w:rsidRPr="00180770">
        <w:rPr>
          <w:rFonts w:hint="eastAsia"/>
          <w:color w:val="000000" w:themeColor="text1"/>
        </w:rPr>
        <w:t>諸多</w:t>
      </w:r>
      <w:r w:rsidR="00B00FD8" w:rsidRPr="00180770">
        <w:rPr>
          <w:rFonts w:hint="eastAsia"/>
          <w:color w:val="000000" w:themeColor="text1"/>
        </w:rPr>
        <w:t>缺失，</w:t>
      </w:r>
      <w:r w:rsidR="00623FDC" w:rsidRPr="00180770">
        <w:rPr>
          <w:rFonts w:hint="eastAsia"/>
          <w:color w:val="000000" w:themeColor="text1"/>
        </w:rPr>
        <w:t>然</w:t>
      </w:r>
      <w:r w:rsidR="00B00FD8" w:rsidRPr="00180770">
        <w:rPr>
          <w:rFonts w:hint="eastAsia"/>
          <w:color w:val="000000" w:themeColor="text1"/>
        </w:rPr>
        <w:t>警政署、刑事局及臺中市警局</w:t>
      </w:r>
      <w:r w:rsidR="00E415BB" w:rsidRPr="00180770">
        <w:rPr>
          <w:rFonts w:hint="eastAsia"/>
          <w:color w:val="000000" w:themeColor="text1"/>
        </w:rPr>
        <w:t>竟未依權責查處風紀案件</w:t>
      </w:r>
      <w:r w:rsidR="00623FDC" w:rsidRPr="00180770">
        <w:rPr>
          <w:rFonts w:hint="eastAsia"/>
          <w:color w:val="000000" w:themeColor="text1"/>
        </w:rPr>
        <w:t>進</w:t>
      </w:r>
      <w:r w:rsidR="00E415BB" w:rsidRPr="00180770">
        <w:rPr>
          <w:rFonts w:hint="eastAsia"/>
          <w:color w:val="000000" w:themeColor="text1"/>
        </w:rPr>
        <w:t>而落實內部行政調查，洵有明顯失當。</w:t>
      </w:r>
      <w:bookmarkEnd w:id="57"/>
    </w:p>
    <w:p w14:paraId="08F9F8B8" w14:textId="60AD6765" w:rsidR="005111D5" w:rsidRPr="00180770" w:rsidRDefault="00515464" w:rsidP="001A61FE">
      <w:pPr>
        <w:pStyle w:val="2"/>
        <w:spacing w:beforeLines="50" w:before="228"/>
        <w:ind w:left="1020" w:hanging="680"/>
        <w:rPr>
          <w:b/>
          <w:bCs w:val="0"/>
          <w:color w:val="000000" w:themeColor="text1"/>
        </w:rPr>
      </w:pPr>
      <w:r w:rsidRPr="00180770">
        <w:rPr>
          <w:rFonts w:hint="eastAsia"/>
          <w:b/>
          <w:bCs w:val="0"/>
          <w:color w:val="000000" w:themeColor="text1"/>
        </w:rPr>
        <w:t>林</w:t>
      </w:r>
      <w:r w:rsidR="00623FDC" w:rsidRPr="00180770">
        <w:rPr>
          <w:rFonts w:hint="eastAsia"/>
          <w:b/>
          <w:bCs w:val="0"/>
          <w:color w:val="000000" w:themeColor="text1"/>
        </w:rPr>
        <w:t>明佐</w:t>
      </w:r>
      <w:r w:rsidR="008625B1" w:rsidRPr="00180770">
        <w:rPr>
          <w:rFonts w:hint="eastAsia"/>
          <w:b/>
          <w:bCs w:val="0"/>
          <w:color w:val="000000" w:themeColor="text1"/>
        </w:rPr>
        <w:t>前後擔任臺中市刑大大隊長及刑事局警政監職務，其涉犯利用職務身分地位及機會，取得警政機關內部</w:t>
      </w:r>
      <w:r w:rsidR="0085268F" w:rsidRPr="00180770">
        <w:rPr>
          <w:rFonts w:hint="eastAsia"/>
          <w:b/>
          <w:bCs w:val="0"/>
          <w:color w:val="000000" w:themeColor="text1"/>
        </w:rPr>
        <w:t>人員</w:t>
      </w:r>
      <w:r w:rsidR="00986E49" w:rsidRPr="00180770">
        <w:rPr>
          <w:rFonts w:hint="eastAsia"/>
          <w:b/>
          <w:bCs w:val="0"/>
          <w:color w:val="000000" w:themeColor="text1"/>
        </w:rPr>
        <w:t>偵查</w:t>
      </w:r>
      <w:r w:rsidR="0085268F" w:rsidRPr="00180770">
        <w:rPr>
          <w:rFonts w:hint="eastAsia"/>
          <w:b/>
          <w:bCs w:val="0"/>
          <w:color w:val="000000" w:themeColor="text1"/>
        </w:rPr>
        <w:t>犯罪</w:t>
      </w:r>
      <w:r w:rsidR="008625B1" w:rsidRPr="00180770">
        <w:rPr>
          <w:rFonts w:hint="eastAsia"/>
          <w:b/>
          <w:bCs w:val="0"/>
          <w:color w:val="000000" w:themeColor="text1"/>
        </w:rPr>
        <w:t>情資</w:t>
      </w:r>
      <w:r w:rsidR="0085268F" w:rsidRPr="00180770">
        <w:rPr>
          <w:rFonts w:hint="eastAsia"/>
          <w:b/>
          <w:bCs w:val="0"/>
          <w:color w:val="000000" w:themeColor="text1"/>
        </w:rPr>
        <w:t>，</w:t>
      </w:r>
      <w:r w:rsidR="008625B1" w:rsidRPr="00180770">
        <w:rPr>
          <w:rFonts w:hint="eastAsia"/>
          <w:b/>
          <w:bCs w:val="0"/>
          <w:color w:val="000000" w:themeColor="text1"/>
        </w:rPr>
        <w:t>並洩漏給博弈集團人員等情</w:t>
      </w:r>
      <w:r w:rsidRPr="00180770">
        <w:rPr>
          <w:rFonts w:hint="eastAsia"/>
          <w:b/>
          <w:bCs w:val="0"/>
          <w:color w:val="000000" w:themeColor="text1"/>
        </w:rPr>
        <w:t>，</w:t>
      </w:r>
      <w:r w:rsidR="0093017B" w:rsidRPr="00180770">
        <w:rPr>
          <w:rFonts w:hint="eastAsia"/>
          <w:b/>
          <w:bCs w:val="0"/>
          <w:color w:val="000000" w:themeColor="text1"/>
        </w:rPr>
        <w:t>嚴重損及警察機關聲譽。</w:t>
      </w:r>
      <w:r w:rsidRPr="00180770">
        <w:rPr>
          <w:rFonts w:hint="eastAsia"/>
          <w:b/>
          <w:bCs w:val="0"/>
          <w:color w:val="000000" w:themeColor="text1"/>
        </w:rPr>
        <w:t>警政署允</w:t>
      </w:r>
      <w:r w:rsidR="008625B1" w:rsidRPr="00180770">
        <w:rPr>
          <w:rFonts w:hint="eastAsia"/>
          <w:b/>
          <w:bCs w:val="0"/>
          <w:color w:val="000000" w:themeColor="text1"/>
        </w:rPr>
        <w:t>應以本案為鑑，</w:t>
      </w:r>
      <w:r w:rsidR="00986E49" w:rsidRPr="00180770">
        <w:rPr>
          <w:rFonts w:hint="eastAsia"/>
          <w:b/>
          <w:bCs w:val="0"/>
          <w:color w:val="000000" w:themeColor="text1"/>
        </w:rPr>
        <w:t>除</w:t>
      </w:r>
      <w:r w:rsidR="00B7452A" w:rsidRPr="00180770">
        <w:rPr>
          <w:rFonts w:hint="eastAsia"/>
          <w:b/>
          <w:bCs w:val="0"/>
          <w:color w:val="000000" w:themeColor="text1"/>
        </w:rPr>
        <w:t>應強化</w:t>
      </w:r>
      <w:r w:rsidR="0093017B" w:rsidRPr="00180770">
        <w:rPr>
          <w:rFonts w:hint="eastAsia"/>
          <w:b/>
          <w:bCs w:val="0"/>
          <w:color w:val="000000" w:themeColor="text1"/>
        </w:rPr>
        <w:t>內部</w:t>
      </w:r>
      <w:r w:rsidR="00935CDD" w:rsidRPr="00180770">
        <w:rPr>
          <w:rFonts w:hint="eastAsia"/>
          <w:b/>
          <w:bCs w:val="0"/>
          <w:color w:val="000000" w:themeColor="text1"/>
        </w:rPr>
        <w:t>保密</w:t>
      </w:r>
      <w:r w:rsidR="0093017B" w:rsidRPr="00180770">
        <w:rPr>
          <w:rFonts w:hint="eastAsia"/>
          <w:b/>
          <w:bCs w:val="0"/>
          <w:color w:val="000000" w:themeColor="text1"/>
        </w:rPr>
        <w:t>紀律，端正所屬人員品格</w:t>
      </w:r>
      <w:r w:rsidR="00986E49" w:rsidRPr="00180770">
        <w:rPr>
          <w:rFonts w:hint="eastAsia"/>
          <w:b/>
          <w:bCs w:val="0"/>
          <w:color w:val="000000" w:themeColor="text1"/>
        </w:rPr>
        <w:t>外，並應</w:t>
      </w:r>
      <w:r w:rsidR="00B7452A" w:rsidRPr="00180770">
        <w:rPr>
          <w:rFonts w:hint="eastAsia"/>
          <w:b/>
          <w:bCs w:val="0"/>
          <w:color w:val="000000" w:themeColor="text1"/>
        </w:rPr>
        <w:t>改善現有</w:t>
      </w:r>
      <w:r w:rsidR="00935CDD" w:rsidRPr="00180770">
        <w:rPr>
          <w:rFonts w:hint="eastAsia"/>
          <w:b/>
          <w:bCs w:val="0"/>
          <w:color w:val="000000" w:themeColor="text1"/>
        </w:rPr>
        <w:t>秘密資訊之安全管控機制</w:t>
      </w:r>
      <w:r w:rsidR="007B088D" w:rsidRPr="00180770">
        <w:rPr>
          <w:rFonts w:hint="eastAsia"/>
          <w:b/>
          <w:bCs w:val="0"/>
          <w:color w:val="000000" w:themeColor="text1"/>
        </w:rPr>
        <w:t>之</w:t>
      </w:r>
      <w:r w:rsidR="00B7452A" w:rsidRPr="00180770">
        <w:rPr>
          <w:rFonts w:hint="eastAsia"/>
          <w:b/>
          <w:bCs w:val="0"/>
          <w:color w:val="000000" w:themeColor="text1"/>
        </w:rPr>
        <w:t>疏漏</w:t>
      </w:r>
      <w:r w:rsidR="004F44EF" w:rsidRPr="00180770">
        <w:rPr>
          <w:rFonts w:hint="eastAsia"/>
          <w:b/>
          <w:bCs w:val="0"/>
          <w:color w:val="000000" w:themeColor="text1"/>
        </w:rPr>
        <w:t>且</w:t>
      </w:r>
      <w:r w:rsidR="00935CDD" w:rsidRPr="00180770">
        <w:rPr>
          <w:rFonts w:hint="eastAsia"/>
          <w:b/>
          <w:bCs w:val="0"/>
          <w:color w:val="000000" w:themeColor="text1"/>
        </w:rPr>
        <w:t>落實</w:t>
      </w:r>
      <w:r w:rsidR="008625B1" w:rsidRPr="00180770">
        <w:rPr>
          <w:rFonts w:hint="eastAsia"/>
          <w:b/>
          <w:bCs w:val="0"/>
          <w:color w:val="000000" w:themeColor="text1"/>
        </w:rPr>
        <w:t>宣導</w:t>
      </w:r>
      <w:r w:rsidR="0093017B" w:rsidRPr="00180770">
        <w:rPr>
          <w:rFonts w:hint="eastAsia"/>
          <w:b/>
          <w:bCs w:val="0"/>
          <w:color w:val="000000" w:themeColor="text1"/>
        </w:rPr>
        <w:t>，</w:t>
      </w:r>
      <w:r w:rsidR="00935CDD" w:rsidRPr="00180770">
        <w:rPr>
          <w:rFonts w:hint="eastAsia"/>
          <w:b/>
          <w:bCs w:val="0"/>
          <w:color w:val="000000" w:themeColor="text1"/>
        </w:rPr>
        <w:t>進而提升警察人員之保密</w:t>
      </w:r>
      <w:r w:rsidR="00623FDC" w:rsidRPr="00180770">
        <w:rPr>
          <w:rFonts w:hint="eastAsia"/>
          <w:b/>
          <w:bCs w:val="0"/>
          <w:color w:val="000000" w:themeColor="text1"/>
        </w:rPr>
        <w:t>意識與</w:t>
      </w:r>
      <w:r w:rsidR="00935CDD" w:rsidRPr="00180770">
        <w:rPr>
          <w:rFonts w:hint="eastAsia"/>
          <w:b/>
          <w:bCs w:val="0"/>
          <w:color w:val="000000" w:themeColor="text1"/>
        </w:rPr>
        <w:t>警覺，</w:t>
      </w:r>
      <w:r w:rsidR="0093017B" w:rsidRPr="00180770">
        <w:rPr>
          <w:rFonts w:hint="eastAsia"/>
          <w:b/>
          <w:bCs w:val="0"/>
          <w:color w:val="000000" w:themeColor="text1"/>
        </w:rPr>
        <w:t>以確保刑事案件證據保全與犯罪偵查順利遂行</w:t>
      </w:r>
      <w:r w:rsidR="008625B1" w:rsidRPr="00180770">
        <w:rPr>
          <w:rFonts w:hint="eastAsia"/>
          <w:b/>
          <w:bCs w:val="0"/>
          <w:color w:val="000000" w:themeColor="text1"/>
        </w:rPr>
        <w:t>。</w:t>
      </w:r>
    </w:p>
    <w:p w14:paraId="41BB8449" w14:textId="1D4FE9E0" w:rsidR="00B5094A" w:rsidRPr="00180770" w:rsidRDefault="00B5094A" w:rsidP="005C0AEC">
      <w:pPr>
        <w:pStyle w:val="3"/>
        <w:ind w:leftChars="200"/>
        <w:rPr>
          <w:color w:val="000000" w:themeColor="text1"/>
        </w:rPr>
      </w:pPr>
      <w:r w:rsidRPr="00180770">
        <w:rPr>
          <w:rFonts w:hint="eastAsia"/>
          <w:color w:val="000000" w:themeColor="text1"/>
        </w:rPr>
        <w:t>警察機關應本於專業知識，與時俱進檢討</w:t>
      </w:r>
      <w:r w:rsidR="00935CDD" w:rsidRPr="00180770">
        <w:rPr>
          <w:rFonts w:hint="eastAsia"/>
          <w:color w:val="000000" w:themeColor="text1"/>
        </w:rPr>
        <w:t>應秘密資訊之安全管控機制</w:t>
      </w:r>
      <w:r w:rsidR="00BD1532" w:rsidRPr="00180770">
        <w:rPr>
          <w:rFonts w:hint="eastAsia"/>
          <w:color w:val="000000" w:themeColor="text1"/>
        </w:rPr>
        <w:t>，以</w:t>
      </w:r>
      <w:r w:rsidRPr="00180770">
        <w:rPr>
          <w:rFonts w:hint="eastAsia"/>
          <w:color w:val="000000" w:themeColor="text1"/>
        </w:rPr>
        <w:t>及</w:t>
      </w:r>
      <w:r w:rsidR="00935CDD" w:rsidRPr="00180770">
        <w:rPr>
          <w:rFonts w:hint="eastAsia"/>
          <w:color w:val="000000" w:themeColor="text1"/>
        </w:rPr>
        <w:t>加強保密</w:t>
      </w:r>
      <w:r w:rsidRPr="00180770">
        <w:rPr>
          <w:rFonts w:hint="eastAsia"/>
          <w:color w:val="000000" w:themeColor="text1"/>
        </w:rPr>
        <w:t>宣導：</w:t>
      </w:r>
    </w:p>
    <w:p w14:paraId="63C58380" w14:textId="23C192B2" w:rsidR="009E2F4B" w:rsidRPr="00180770" w:rsidRDefault="00B5094A" w:rsidP="00B5094A">
      <w:pPr>
        <w:pStyle w:val="4"/>
        <w:rPr>
          <w:bCs/>
          <w:color w:val="000000" w:themeColor="text1"/>
        </w:rPr>
      </w:pPr>
      <w:r w:rsidRPr="00180770">
        <w:rPr>
          <w:rFonts w:hint="eastAsia"/>
          <w:bCs/>
          <w:color w:val="000000" w:themeColor="text1"/>
        </w:rPr>
        <w:t>按公務員服務法第5條第1項規定：</w:t>
      </w:r>
      <w:r w:rsidR="00986E49" w:rsidRPr="00180770">
        <w:rPr>
          <w:rFonts w:hAnsi="標楷體" w:hint="eastAsia"/>
          <w:bCs/>
          <w:color w:val="000000" w:themeColor="text1"/>
        </w:rPr>
        <w:t>「</w:t>
      </w:r>
      <w:r w:rsidRPr="00180770">
        <w:rPr>
          <w:rFonts w:hint="eastAsia"/>
          <w:bCs/>
          <w:color w:val="000000" w:themeColor="text1"/>
        </w:rPr>
        <w:t>公務員有絕對保守政府機關（構）機密之義務，對於機密事件，無論是否主管事務，均不得洩漏；離職後，亦同。」次按</w:t>
      </w:r>
      <w:r w:rsidR="009E2F4B" w:rsidRPr="00180770">
        <w:rPr>
          <w:rFonts w:hint="eastAsia"/>
          <w:bCs/>
          <w:color w:val="000000" w:themeColor="text1"/>
        </w:rPr>
        <w:t>《警察機關公務機密維護實施規定》第7點：「警察機關應結合本機關業務特性、主客觀環境，依保密有關法令，就專業知識、實務作法、檢討改進及洩密案件之處理，加強保密宣導。」第14點：「</w:t>
      </w:r>
      <w:r w:rsidRPr="00180770">
        <w:rPr>
          <w:rFonts w:hint="eastAsia"/>
          <w:bCs/>
          <w:color w:val="000000" w:themeColor="text1"/>
        </w:rPr>
        <w:t>警察人員應依法忠誠服務，絕對保守公務機密，遵行下列保密守則，嚴防公務機密外洩。（一）提高保密警覺，謹防敵（間）諜。(二)言談書信注意保密。（三）嚴密保管公物，不洩漏公務機密。（四）非因公務不得查詢本職以外公務機密；未經單位主管核准，不得假手他人辦理公務機密。（五）發現他人有洩密之虞時，應予勸告；如不聽勸告或已發生洩密情事者，應立即向長官報告。（六）凡撿獲機密文件，不論是否與</w:t>
      </w:r>
      <w:r w:rsidRPr="00180770">
        <w:rPr>
          <w:rFonts w:hint="eastAsia"/>
          <w:bCs/>
          <w:color w:val="000000" w:themeColor="text1"/>
        </w:rPr>
        <w:lastRenderedPageBreak/>
        <w:t>警察公務有關，應即報請所屬單位主管或逕送政風（保防）單位處理。</w:t>
      </w:r>
      <w:r w:rsidR="009E2F4B" w:rsidRPr="00180770">
        <w:rPr>
          <w:rFonts w:hint="eastAsia"/>
          <w:bCs/>
          <w:color w:val="000000" w:themeColor="text1"/>
        </w:rPr>
        <w:t>」</w:t>
      </w:r>
    </w:p>
    <w:p w14:paraId="5DE02763" w14:textId="38A0CFB6" w:rsidR="009E2F4B" w:rsidRPr="00180770" w:rsidRDefault="00B5094A" w:rsidP="00B5094A">
      <w:pPr>
        <w:pStyle w:val="4"/>
        <w:rPr>
          <w:bCs/>
          <w:color w:val="000000" w:themeColor="text1"/>
        </w:rPr>
      </w:pPr>
      <w:r w:rsidRPr="00180770">
        <w:rPr>
          <w:rFonts w:hint="eastAsia"/>
          <w:bCs/>
          <w:color w:val="000000" w:themeColor="text1"/>
        </w:rPr>
        <w:t>由上開規定可知，警察人員應依法忠誠服務，絕對保守公務機密，恪遵保密守則，嚴防公務機密外洩，</w:t>
      </w:r>
      <w:r w:rsidR="00BD1532" w:rsidRPr="00180770">
        <w:rPr>
          <w:rFonts w:hint="eastAsia"/>
          <w:bCs/>
          <w:color w:val="000000" w:themeColor="text1"/>
        </w:rPr>
        <w:t>而警察機關</w:t>
      </w:r>
      <w:r w:rsidR="00935CDD" w:rsidRPr="00180770">
        <w:rPr>
          <w:rFonts w:hint="eastAsia"/>
          <w:bCs/>
          <w:color w:val="000000" w:themeColor="text1"/>
        </w:rPr>
        <w:t>應本於專業知識，與時俱進檢討應秘密資訊之安全管控機制，以及加強保密宣導</w:t>
      </w:r>
      <w:r w:rsidR="00F33624" w:rsidRPr="00180770">
        <w:rPr>
          <w:rFonts w:hint="eastAsia"/>
          <w:bCs/>
          <w:color w:val="000000" w:themeColor="text1"/>
        </w:rPr>
        <w:t>。</w:t>
      </w:r>
    </w:p>
    <w:p w14:paraId="7144D4EB" w14:textId="5ABB7006" w:rsidR="006D1D87" w:rsidRPr="00180770" w:rsidRDefault="004B19B9" w:rsidP="005C0AEC">
      <w:pPr>
        <w:pStyle w:val="3"/>
        <w:ind w:leftChars="200"/>
        <w:rPr>
          <w:color w:val="000000" w:themeColor="text1"/>
        </w:rPr>
      </w:pPr>
      <w:r w:rsidRPr="00180770">
        <w:rPr>
          <w:rFonts w:hint="eastAsia"/>
          <w:color w:val="000000" w:themeColor="text1"/>
        </w:rPr>
        <w:t>經查，</w:t>
      </w:r>
      <w:r w:rsidR="00A73023" w:rsidRPr="00180770">
        <w:rPr>
          <w:rFonts w:hint="eastAsia"/>
          <w:color w:val="000000" w:themeColor="text1"/>
        </w:rPr>
        <w:t>臺中地檢署檢察官起訴書明確指出</w:t>
      </w:r>
      <w:r w:rsidRPr="00180770">
        <w:rPr>
          <w:rFonts w:hint="eastAsia"/>
          <w:color w:val="000000" w:themeColor="text1"/>
        </w:rPr>
        <w:t>，</w:t>
      </w:r>
      <w:r w:rsidR="005C0AEC" w:rsidRPr="00180770">
        <w:rPr>
          <w:rFonts w:hint="eastAsia"/>
          <w:color w:val="000000" w:themeColor="text1"/>
        </w:rPr>
        <w:t>林員</w:t>
      </w:r>
      <w:r w:rsidR="00C71FC2" w:rsidRPr="00180770">
        <w:rPr>
          <w:rFonts w:hint="eastAsia"/>
          <w:color w:val="000000" w:themeColor="text1"/>
        </w:rPr>
        <w:t>涉</w:t>
      </w:r>
      <w:r w:rsidR="006D1D87" w:rsidRPr="00180770">
        <w:rPr>
          <w:rFonts w:hint="eastAsia"/>
          <w:color w:val="000000" w:themeColor="text1"/>
        </w:rPr>
        <w:t>犯刑事洩密罪嫌：</w:t>
      </w:r>
    </w:p>
    <w:p w14:paraId="5664A13B" w14:textId="6BC837BA" w:rsidR="006D1D87" w:rsidRPr="00180770" w:rsidRDefault="00623FDC" w:rsidP="006D1D87">
      <w:pPr>
        <w:pStyle w:val="4"/>
        <w:rPr>
          <w:bCs/>
          <w:color w:val="000000" w:themeColor="text1"/>
        </w:rPr>
      </w:pPr>
      <w:r w:rsidRPr="00180770">
        <w:rPr>
          <w:rFonts w:hint="eastAsia"/>
          <w:bCs/>
          <w:color w:val="000000" w:themeColor="text1"/>
        </w:rPr>
        <w:t>林員</w:t>
      </w:r>
      <w:r w:rsidR="00C71FC2" w:rsidRPr="00180770">
        <w:rPr>
          <w:rFonts w:hint="eastAsia"/>
          <w:bCs/>
          <w:color w:val="000000" w:themeColor="text1"/>
        </w:rPr>
        <w:t>於112年5月24日23時洩漏偵查搜索行動予徐女，</w:t>
      </w:r>
      <w:r w:rsidR="006D1D87" w:rsidRPr="00180770">
        <w:rPr>
          <w:rFonts w:hint="eastAsia"/>
          <w:bCs/>
          <w:color w:val="000000" w:themeColor="text1"/>
        </w:rPr>
        <w:t>徐女隨即將此消息</w:t>
      </w:r>
      <w:r w:rsidR="005312FB" w:rsidRPr="00180770">
        <w:rPr>
          <w:rFonts w:hint="eastAsia"/>
          <w:bCs/>
          <w:color w:val="000000" w:themeColor="text1"/>
        </w:rPr>
        <w:t>再轉知</w:t>
      </w:r>
      <w:r w:rsidR="006D1D87" w:rsidRPr="00180770">
        <w:rPr>
          <w:rFonts w:hint="eastAsia"/>
          <w:bCs/>
          <w:color w:val="000000" w:themeColor="text1"/>
        </w:rPr>
        <w:t>其他九</w:t>
      </w:r>
      <w:r w:rsidR="0093469B" w:rsidRPr="00180770">
        <w:rPr>
          <w:rFonts w:hint="eastAsia"/>
          <w:bCs/>
          <w:color w:val="000000" w:themeColor="text1"/>
        </w:rPr>
        <w:t>○</w:t>
      </w:r>
      <w:r w:rsidR="006D1D87" w:rsidRPr="00180770">
        <w:rPr>
          <w:rFonts w:hint="eastAsia"/>
          <w:bCs/>
          <w:color w:val="000000" w:themeColor="text1"/>
        </w:rPr>
        <w:t>集團成員，</w:t>
      </w:r>
      <w:r w:rsidR="00C71FC2" w:rsidRPr="00180770">
        <w:rPr>
          <w:rFonts w:hint="eastAsia"/>
          <w:bCs/>
          <w:color w:val="000000" w:themeColor="text1"/>
        </w:rPr>
        <w:t>致檢警調人員到達被搜索之剛</w:t>
      </w:r>
      <w:r w:rsidR="0093469B" w:rsidRPr="00180770">
        <w:rPr>
          <w:rFonts w:hint="eastAsia"/>
          <w:bCs/>
          <w:color w:val="000000" w:themeColor="text1"/>
        </w:rPr>
        <w:t>○</w:t>
      </w:r>
      <w:r w:rsidR="00C71FC2" w:rsidRPr="00180770">
        <w:rPr>
          <w:rFonts w:hint="eastAsia"/>
          <w:bCs/>
          <w:color w:val="000000" w:themeColor="text1"/>
        </w:rPr>
        <w:t>公司前，</w:t>
      </w:r>
      <w:r w:rsidR="006D1D87" w:rsidRPr="00180770">
        <w:rPr>
          <w:rFonts w:hint="eastAsia"/>
          <w:bCs/>
          <w:color w:val="000000" w:themeColor="text1"/>
        </w:rPr>
        <w:t>剛</w:t>
      </w:r>
      <w:r w:rsidR="0093469B" w:rsidRPr="00180770">
        <w:rPr>
          <w:rFonts w:hint="eastAsia"/>
          <w:bCs/>
          <w:color w:val="000000" w:themeColor="text1"/>
        </w:rPr>
        <w:t>○</w:t>
      </w:r>
      <w:r w:rsidR="00C71FC2" w:rsidRPr="00180770">
        <w:rPr>
          <w:rFonts w:hint="eastAsia"/>
          <w:bCs/>
          <w:color w:val="000000" w:themeColor="text1"/>
        </w:rPr>
        <w:t>公司人員已於112年5月25日</w:t>
      </w:r>
      <w:r w:rsidR="006D1D87" w:rsidRPr="00180770">
        <w:rPr>
          <w:rFonts w:hint="eastAsia"/>
          <w:bCs/>
          <w:color w:val="000000" w:themeColor="text1"/>
        </w:rPr>
        <w:t>0</w:t>
      </w:r>
      <w:r w:rsidR="00C71FC2" w:rsidRPr="00180770">
        <w:rPr>
          <w:rFonts w:hint="eastAsia"/>
          <w:bCs/>
          <w:color w:val="000000" w:themeColor="text1"/>
        </w:rPr>
        <w:t>時至8時間關掉</w:t>
      </w:r>
      <w:r w:rsidR="006D1D87" w:rsidRPr="00180770">
        <w:rPr>
          <w:rFonts w:hint="eastAsia"/>
          <w:bCs/>
          <w:color w:val="000000" w:themeColor="text1"/>
        </w:rPr>
        <w:t>剛</w:t>
      </w:r>
      <w:r w:rsidR="0093469B" w:rsidRPr="00180770">
        <w:rPr>
          <w:rFonts w:hint="eastAsia"/>
          <w:bCs/>
          <w:color w:val="000000" w:themeColor="text1"/>
        </w:rPr>
        <w:t>○</w:t>
      </w:r>
      <w:r w:rsidR="006D1D87" w:rsidRPr="00180770">
        <w:rPr>
          <w:rFonts w:hint="eastAsia"/>
          <w:bCs/>
          <w:color w:val="000000" w:themeColor="text1"/>
        </w:rPr>
        <w:t>公司之相關</w:t>
      </w:r>
      <w:r w:rsidR="00C71FC2" w:rsidRPr="00180770">
        <w:rPr>
          <w:rFonts w:hint="eastAsia"/>
          <w:bCs/>
          <w:color w:val="000000" w:themeColor="text1"/>
        </w:rPr>
        <w:t>伺服器</w:t>
      </w:r>
      <w:r w:rsidR="006D1D87" w:rsidRPr="00180770">
        <w:rPr>
          <w:rFonts w:hint="eastAsia"/>
          <w:bCs/>
          <w:color w:val="000000" w:themeColor="text1"/>
        </w:rPr>
        <w:t>、</w:t>
      </w:r>
      <w:r w:rsidR="00C71FC2" w:rsidRPr="00180770">
        <w:rPr>
          <w:rFonts w:hint="eastAsia"/>
          <w:bCs/>
          <w:color w:val="000000" w:themeColor="text1"/>
        </w:rPr>
        <w:t>搬離電腦主機，嚴重影響偵辦</w:t>
      </w:r>
      <w:r w:rsidR="006D1D87" w:rsidRPr="00180770">
        <w:rPr>
          <w:rFonts w:hint="eastAsia"/>
          <w:bCs/>
          <w:color w:val="000000" w:themeColor="text1"/>
        </w:rPr>
        <w:t>作為。</w:t>
      </w:r>
    </w:p>
    <w:p w14:paraId="348996F3" w14:textId="54521C5C" w:rsidR="00A2156C" w:rsidRPr="00180770" w:rsidRDefault="006D1D87" w:rsidP="006D1D87">
      <w:pPr>
        <w:pStyle w:val="4"/>
        <w:rPr>
          <w:bCs/>
          <w:color w:val="000000" w:themeColor="text1"/>
        </w:rPr>
      </w:pPr>
      <w:r w:rsidRPr="00180770">
        <w:rPr>
          <w:rFonts w:hint="eastAsia"/>
          <w:bCs/>
          <w:color w:val="000000" w:themeColor="text1"/>
        </w:rPr>
        <w:t>林員於112年9月18日起，以其臺中市刑大大隊長職務及刑事局人脈，向不知情之時任刑事局國際刑警科科長，探聽</w:t>
      </w:r>
      <w:r w:rsidR="004B19B9" w:rsidRPr="00180770">
        <w:rPr>
          <w:rFonts w:hint="eastAsia"/>
          <w:bCs/>
          <w:color w:val="000000" w:themeColor="text1"/>
        </w:rPr>
        <w:t>九</w:t>
      </w:r>
      <w:r w:rsidR="0093469B" w:rsidRPr="00180770">
        <w:rPr>
          <w:rFonts w:hint="eastAsia"/>
          <w:bCs/>
          <w:color w:val="000000" w:themeColor="text1"/>
        </w:rPr>
        <w:t>○</w:t>
      </w:r>
      <w:r w:rsidR="004B19B9" w:rsidRPr="00180770">
        <w:rPr>
          <w:rFonts w:hint="eastAsia"/>
          <w:bCs/>
          <w:color w:val="000000" w:themeColor="text1"/>
        </w:rPr>
        <w:t>集團幹部在韓國首爾被逮捕</w:t>
      </w:r>
      <w:r w:rsidRPr="00180770">
        <w:rPr>
          <w:rFonts w:hint="eastAsia"/>
          <w:bCs/>
          <w:color w:val="000000" w:themeColor="text1"/>
        </w:rPr>
        <w:t>之案情，該科長</w:t>
      </w:r>
      <w:r w:rsidR="00A2156C" w:rsidRPr="00180770">
        <w:rPr>
          <w:rFonts w:hint="eastAsia"/>
          <w:bCs/>
          <w:color w:val="000000" w:themeColor="text1"/>
        </w:rPr>
        <w:t>分別於</w:t>
      </w:r>
      <w:r w:rsidRPr="00180770">
        <w:rPr>
          <w:rFonts w:hint="eastAsia"/>
          <w:bCs/>
          <w:color w:val="000000" w:themeColor="text1"/>
        </w:rPr>
        <w:t>119年9月20日</w:t>
      </w:r>
      <w:r w:rsidR="00A2156C" w:rsidRPr="00180770">
        <w:rPr>
          <w:rFonts w:hint="eastAsia"/>
          <w:bCs/>
          <w:color w:val="000000" w:themeColor="text1"/>
        </w:rPr>
        <w:t>及12月7日</w:t>
      </w:r>
      <w:r w:rsidRPr="00180770">
        <w:rPr>
          <w:rFonts w:hint="eastAsia"/>
          <w:bCs/>
          <w:color w:val="000000" w:themeColor="text1"/>
        </w:rPr>
        <w:t>將</w:t>
      </w:r>
      <w:r w:rsidR="00A2156C" w:rsidRPr="00180770">
        <w:rPr>
          <w:rFonts w:hint="eastAsia"/>
          <w:bCs/>
          <w:color w:val="000000" w:themeColor="text1"/>
        </w:rPr>
        <w:t>韓國警方偵辦系爭案件過程等案情資訊以LINE文字訊息傳送給林員，林員再將上開偵查資訊告知徐女。</w:t>
      </w:r>
    </w:p>
    <w:p w14:paraId="2C148BD1" w14:textId="226896DA" w:rsidR="00A73023" w:rsidRPr="00180770" w:rsidRDefault="00A2156C" w:rsidP="006D1D87">
      <w:pPr>
        <w:pStyle w:val="4"/>
        <w:rPr>
          <w:bCs/>
          <w:color w:val="000000" w:themeColor="text1"/>
        </w:rPr>
      </w:pPr>
      <w:r w:rsidRPr="00180770">
        <w:rPr>
          <w:rFonts w:hint="eastAsia"/>
          <w:bCs/>
          <w:color w:val="000000" w:themeColor="text1"/>
        </w:rPr>
        <w:t>林員</w:t>
      </w:r>
      <w:r w:rsidR="009E2F4B" w:rsidRPr="00180770">
        <w:rPr>
          <w:rFonts w:hint="eastAsia"/>
          <w:bCs/>
          <w:color w:val="000000" w:themeColor="text1"/>
        </w:rPr>
        <w:t>於113年3月5日、6日，</w:t>
      </w:r>
      <w:r w:rsidRPr="00180770">
        <w:rPr>
          <w:rFonts w:hint="eastAsia"/>
          <w:bCs/>
          <w:color w:val="000000" w:themeColor="text1"/>
        </w:rPr>
        <w:t>利用刑事局警政監職務得知剛</w:t>
      </w:r>
      <w:r w:rsidR="0093469B" w:rsidRPr="00180770">
        <w:rPr>
          <w:rFonts w:hint="eastAsia"/>
          <w:bCs/>
          <w:color w:val="000000" w:themeColor="text1"/>
        </w:rPr>
        <w:t>○</w:t>
      </w:r>
      <w:r w:rsidRPr="00180770">
        <w:rPr>
          <w:rFonts w:hint="eastAsia"/>
          <w:bCs/>
          <w:color w:val="000000" w:themeColor="text1"/>
        </w:rPr>
        <w:t>公司</w:t>
      </w:r>
      <w:r w:rsidR="009E2F4B" w:rsidRPr="00180770">
        <w:rPr>
          <w:rFonts w:hint="eastAsia"/>
          <w:bCs/>
          <w:color w:val="000000" w:themeColor="text1"/>
        </w:rPr>
        <w:t>李姓</w:t>
      </w:r>
      <w:r w:rsidRPr="00180770">
        <w:rPr>
          <w:rFonts w:hint="eastAsia"/>
          <w:bCs/>
          <w:color w:val="000000" w:themeColor="text1"/>
        </w:rPr>
        <w:t>負責人遭菲律賓警方逮捕</w:t>
      </w:r>
      <w:r w:rsidR="009E2F4B" w:rsidRPr="00180770">
        <w:rPr>
          <w:rFonts w:hint="eastAsia"/>
          <w:bCs/>
          <w:color w:val="000000" w:themeColor="text1"/>
        </w:rPr>
        <w:t>，即於113年3月6日以LINE傳送訊息給九</w:t>
      </w:r>
      <w:r w:rsidR="0093469B" w:rsidRPr="00180770">
        <w:rPr>
          <w:rFonts w:hint="eastAsia"/>
          <w:bCs/>
          <w:color w:val="000000" w:themeColor="text1"/>
        </w:rPr>
        <w:t>○</w:t>
      </w:r>
      <w:r w:rsidR="009E2F4B" w:rsidRPr="00180770">
        <w:rPr>
          <w:rFonts w:hint="eastAsia"/>
          <w:bCs/>
          <w:color w:val="000000" w:themeColor="text1"/>
        </w:rPr>
        <w:t>集團實際經營者陳</w:t>
      </w:r>
      <w:r w:rsidR="0093469B" w:rsidRPr="00180770">
        <w:rPr>
          <w:rFonts w:hint="eastAsia"/>
          <w:bCs/>
          <w:color w:val="000000" w:themeColor="text1"/>
        </w:rPr>
        <w:t>○○</w:t>
      </w:r>
      <w:r w:rsidR="009E2F4B" w:rsidRPr="00180770">
        <w:rPr>
          <w:rFonts w:hint="eastAsia"/>
          <w:bCs/>
          <w:color w:val="000000" w:themeColor="text1"/>
        </w:rPr>
        <w:t>，並通知徐女，徐女獲知後即與律師連絡，安排律師與陳</w:t>
      </w:r>
      <w:r w:rsidR="00150DA1" w:rsidRPr="00180770">
        <w:rPr>
          <w:rFonts w:hint="eastAsia"/>
          <w:bCs/>
          <w:color w:val="000000" w:themeColor="text1"/>
        </w:rPr>
        <w:t>○○</w:t>
      </w:r>
      <w:r w:rsidR="009E2F4B" w:rsidRPr="00180770">
        <w:rPr>
          <w:rFonts w:hint="eastAsia"/>
          <w:bCs/>
          <w:color w:val="000000" w:themeColor="text1"/>
        </w:rPr>
        <w:t>開會研商李姓負責人受檢警偵訊時應如何應對等訴訟策略等情。</w:t>
      </w:r>
    </w:p>
    <w:p w14:paraId="6D0D0AC7" w14:textId="30712C69" w:rsidR="00366CB9" w:rsidRPr="00180770" w:rsidRDefault="00366CB9" w:rsidP="00BD1532">
      <w:pPr>
        <w:pStyle w:val="3"/>
        <w:rPr>
          <w:color w:val="000000" w:themeColor="text1"/>
        </w:rPr>
      </w:pPr>
      <w:r w:rsidRPr="00180770">
        <w:rPr>
          <w:rFonts w:hint="eastAsia"/>
          <w:color w:val="000000" w:themeColor="text1"/>
        </w:rPr>
        <w:t>本院114年8月14日詢問時，警政機關人員表示</w:t>
      </w:r>
      <w:r w:rsidR="00221F12" w:rsidRPr="00180770">
        <w:rPr>
          <w:rFonts w:hint="eastAsia"/>
          <w:color w:val="000000" w:themeColor="text1"/>
        </w:rPr>
        <w:t>112年5月25日搜索計畫</w:t>
      </w:r>
      <w:r w:rsidR="00623FDC" w:rsidRPr="00180770">
        <w:rPr>
          <w:rFonts w:hint="eastAsia"/>
          <w:color w:val="000000" w:themeColor="text1"/>
        </w:rPr>
        <w:t>外</w:t>
      </w:r>
      <w:r w:rsidR="00221F12" w:rsidRPr="00180770">
        <w:rPr>
          <w:rFonts w:hint="eastAsia"/>
          <w:color w:val="000000" w:themeColor="text1"/>
        </w:rPr>
        <w:t>洩，嚴重影響偵查作為；九</w:t>
      </w:r>
      <w:r w:rsidR="0093469B" w:rsidRPr="00180770">
        <w:rPr>
          <w:rFonts w:hint="eastAsia"/>
          <w:color w:val="000000" w:themeColor="text1"/>
        </w:rPr>
        <w:t>○</w:t>
      </w:r>
      <w:r w:rsidR="00221F12" w:rsidRPr="00180770">
        <w:rPr>
          <w:rFonts w:hint="eastAsia"/>
          <w:color w:val="000000" w:themeColor="text1"/>
        </w:rPr>
        <w:t>集</w:t>
      </w:r>
      <w:r w:rsidR="00221F12" w:rsidRPr="00180770">
        <w:rPr>
          <w:rFonts w:hint="eastAsia"/>
          <w:color w:val="000000" w:themeColor="text1"/>
        </w:rPr>
        <w:lastRenderedPageBreak/>
        <w:t>團成員在韓國被逮捕，</w:t>
      </w:r>
      <w:r w:rsidR="00623FDC" w:rsidRPr="00180770">
        <w:rPr>
          <w:rFonts w:hint="eastAsia"/>
          <w:color w:val="000000" w:themeColor="text1"/>
        </w:rPr>
        <w:t>斯</w:t>
      </w:r>
      <w:r w:rsidR="00221F12" w:rsidRPr="00180770">
        <w:rPr>
          <w:rFonts w:hint="eastAsia"/>
          <w:color w:val="000000" w:themeColor="text1"/>
        </w:rPr>
        <w:t>時林員擔任臺中市警局刑事大隊長，不知情的刑事局國際刑警科科長，基於情資分享，將</w:t>
      </w:r>
      <w:r w:rsidR="00623FDC" w:rsidRPr="00180770">
        <w:rPr>
          <w:rFonts w:hint="eastAsia"/>
          <w:color w:val="000000" w:themeColor="text1"/>
        </w:rPr>
        <w:t>上開</w:t>
      </w:r>
      <w:r w:rsidR="00221F12" w:rsidRPr="00180770">
        <w:rPr>
          <w:rFonts w:hint="eastAsia"/>
          <w:color w:val="000000" w:themeColor="text1"/>
        </w:rPr>
        <w:t>情資提供林員</w:t>
      </w:r>
      <w:r w:rsidR="00623FDC" w:rsidRPr="00180770">
        <w:rPr>
          <w:rFonts w:hint="eastAsia"/>
          <w:color w:val="000000" w:themeColor="text1"/>
        </w:rPr>
        <w:t>知悉</w:t>
      </w:r>
      <w:r w:rsidR="00221F12" w:rsidRPr="00180770">
        <w:rPr>
          <w:rFonts w:hint="eastAsia"/>
          <w:color w:val="000000" w:themeColor="text1"/>
        </w:rPr>
        <w:t>：</w:t>
      </w:r>
    </w:p>
    <w:p w14:paraId="1FA15F5D" w14:textId="4B265F18" w:rsidR="00366CB9" w:rsidRPr="00180770" w:rsidRDefault="00366CB9" w:rsidP="00366CB9">
      <w:pPr>
        <w:pStyle w:val="4"/>
        <w:rPr>
          <w:bCs/>
          <w:color w:val="000000" w:themeColor="text1"/>
        </w:rPr>
      </w:pPr>
      <w:r w:rsidRPr="00180770">
        <w:rPr>
          <w:rFonts w:hint="eastAsia"/>
          <w:bCs/>
          <w:color w:val="000000" w:themeColor="text1"/>
        </w:rPr>
        <w:t>警政署</w:t>
      </w:r>
      <w:r w:rsidR="00131B4B" w:rsidRPr="00180770">
        <w:rPr>
          <w:rFonts w:hint="eastAsia"/>
          <w:bCs/>
          <w:color w:val="000000" w:themeColor="text1"/>
        </w:rPr>
        <w:t>督察室組長</w:t>
      </w:r>
      <w:r w:rsidRPr="00180770">
        <w:rPr>
          <w:rFonts w:hint="eastAsia"/>
          <w:bCs/>
          <w:color w:val="000000" w:themeColor="text1"/>
        </w:rPr>
        <w:t>表示</w:t>
      </w:r>
      <w:r w:rsidR="007270C2" w:rsidRPr="00180770">
        <w:rPr>
          <w:rFonts w:hint="eastAsia"/>
          <w:bCs/>
          <w:color w:val="000000" w:themeColor="text1"/>
        </w:rPr>
        <w:t>略以</w:t>
      </w:r>
      <w:r w:rsidRPr="00180770">
        <w:rPr>
          <w:rFonts w:hint="eastAsia"/>
          <w:bCs/>
          <w:color w:val="000000" w:themeColor="text1"/>
        </w:rPr>
        <w:t>：</w:t>
      </w:r>
      <w:r w:rsidR="00623FDC" w:rsidRPr="00180770">
        <w:rPr>
          <w:rFonts w:hint="eastAsia"/>
          <w:bCs/>
          <w:color w:val="000000" w:themeColor="text1"/>
        </w:rPr>
        <w:t>「</w:t>
      </w:r>
      <w:r w:rsidR="00C03E10" w:rsidRPr="00180770">
        <w:rPr>
          <w:rFonts w:hint="eastAsia"/>
          <w:bCs/>
          <w:color w:val="000000" w:themeColor="text1"/>
        </w:rPr>
        <w:t>關於機密偵查相關作為計畫遭洩密，我們看起訴書中有</w:t>
      </w:r>
      <w:r w:rsidR="007270C2" w:rsidRPr="00180770">
        <w:rPr>
          <w:rFonts w:hint="eastAsia"/>
          <w:bCs/>
          <w:color w:val="000000" w:themeColor="text1"/>
        </w:rPr>
        <w:t>提及</w:t>
      </w:r>
      <w:r w:rsidR="00C03E10" w:rsidRPr="00180770">
        <w:rPr>
          <w:rFonts w:hint="eastAsia"/>
          <w:bCs/>
          <w:color w:val="000000" w:themeColor="text1"/>
        </w:rPr>
        <w:t>112年5月25日臨時提前發布了這1個搜索及拘提，但是有很多的電腦機臺，包括了電線、證物等等之類的，都被這個滅證了，所以檢察長在5月29日，都已有懷疑是在內部的警察那邊洩密，換句話說，這4天當中已經覺得怪怪的</w:t>
      </w:r>
      <w:r w:rsidR="007270C2" w:rsidRPr="00180770">
        <w:rPr>
          <w:rFonts w:hint="eastAsia"/>
          <w:bCs/>
          <w:color w:val="000000" w:themeColor="text1"/>
        </w:rPr>
        <w:t>」、「</w:t>
      </w:r>
      <w:r w:rsidR="00C03E10" w:rsidRPr="00180770">
        <w:rPr>
          <w:rFonts w:hint="eastAsia"/>
          <w:bCs/>
          <w:color w:val="000000" w:themeColor="text1"/>
        </w:rPr>
        <w:t>針對這部分，以後</w:t>
      </w:r>
      <w:r w:rsidR="007270C2" w:rsidRPr="00180770">
        <w:rPr>
          <w:rFonts w:hint="eastAsia"/>
          <w:bCs/>
          <w:color w:val="000000" w:themeColor="text1"/>
        </w:rPr>
        <w:t>相關</w:t>
      </w:r>
      <w:r w:rsidR="00C03E10" w:rsidRPr="00180770">
        <w:rPr>
          <w:rFonts w:hint="eastAsia"/>
          <w:bCs/>
          <w:color w:val="000000" w:themeColor="text1"/>
        </w:rPr>
        <w:t>專案</w:t>
      </w:r>
      <w:r w:rsidR="007270C2" w:rsidRPr="00180770">
        <w:rPr>
          <w:rFonts w:hint="eastAsia"/>
          <w:bCs/>
          <w:color w:val="000000" w:themeColor="text1"/>
        </w:rPr>
        <w:t>、</w:t>
      </w:r>
      <w:r w:rsidR="00C03E10" w:rsidRPr="00180770">
        <w:rPr>
          <w:rFonts w:hint="eastAsia"/>
          <w:bCs/>
          <w:color w:val="000000" w:themeColor="text1"/>
        </w:rPr>
        <w:t>會議</w:t>
      </w:r>
      <w:r w:rsidR="007270C2" w:rsidRPr="00180770">
        <w:rPr>
          <w:rFonts w:hint="eastAsia"/>
          <w:bCs/>
          <w:color w:val="000000" w:themeColor="text1"/>
        </w:rPr>
        <w:t>、</w:t>
      </w:r>
      <w:r w:rsidR="00C03E10" w:rsidRPr="00180770">
        <w:rPr>
          <w:rFonts w:hint="eastAsia"/>
          <w:bCs/>
          <w:color w:val="000000" w:themeColor="text1"/>
        </w:rPr>
        <w:t>接觸權限或機密保護的部分，</w:t>
      </w:r>
      <w:r w:rsidR="007270C2" w:rsidRPr="00180770">
        <w:rPr>
          <w:rFonts w:hint="eastAsia"/>
          <w:bCs/>
          <w:color w:val="000000" w:themeColor="text1"/>
        </w:rPr>
        <w:t>未來檢討相關</w:t>
      </w:r>
      <w:r w:rsidR="00C03E10" w:rsidRPr="00180770">
        <w:rPr>
          <w:rFonts w:hint="eastAsia"/>
          <w:bCs/>
          <w:color w:val="000000" w:themeColor="text1"/>
        </w:rPr>
        <w:t>監控或設計</w:t>
      </w:r>
      <w:r w:rsidR="007270C2" w:rsidRPr="00180770">
        <w:rPr>
          <w:rFonts w:hint="eastAsia"/>
          <w:bCs/>
          <w:color w:val="000000" w:themeColor="text1"/>
        </w:rPr>
        <w:t>保護</w:t>
      </w:r>
      <w:r w:rsidR="00C03E10" w:rsidRPr="00180770">
        <w:rPr>
          <w:rFonts w:hint="eastAsia"/>
          <w:bCs/>
          <w:color w:val="000000" w:themeColor="text1"/>
        </w:rPr>
        <w:t>機制。</w:t>
      </w:r>
      <w:r w:rsidR="00623FDC" w:rsidRPr="00180770">
        <w:rPr>
          <w:rFonts w:hint="eastAsia"/>
          <w:bCs/>
          <w:color w:val="000000" w:themeColor="text1"/>
        </w:rPr>
        <w:t>」</w:t>
      </w:r>
    </w:p>
    <w:p w14:paraId="3C2ECB03" w14:textId="652E1410" w:rsidR="00A650BC" w:rsidRPr="00180770" w:rsidRDefault="00A650BC" w:rsidP="00366CB9">
      <w:pPr>
        <w:pStyle w:val="4"/>
        <w:rPr>
          <w:bCs/>
          <w:color w:val="000000" w:themeColor="text1"/>
        </w:rPr>
      </w:pPr>
      <w:r w:rsidRPr="00180770">
        <w:rPr>
          <w:rFonts w:hint="eastAsia"/>
          <w:bCs/>
          <w:color w:val="000000" w:themeColor="text1"/>
        </w:rPr>
        <w:t>臺中市警局太平分局</w:t>
      </w:r>
      <w:r w:rsidR="00131B4B" w:rsidRPr="00180770">
        <w:rPr>
          <w:rFonts w:hint="eastAsia"/>
          <w:bCs/>
          <w:color w:val="000000" w:themeColor="text1"/>
        </w:rPr>
        <w:t>隊長</w:t>
      </w:r>
      <w:r w:rsidR="00623FDC" w:rsidRPr="00180770">
        <w:rPr>
          <w:rFonts w:hint="eastAsia"/>
          <w:bCs/>
          <w:color w:val="000000" w:themeColor="text1"/>
        </w:rPr>
        <w:t>表示</w:t>
      </w:r>
      <w:r w:rsidR="00131B4B" w:rsidRPr="00180770">
        <w:rPr>
          <w:rFonts w:hint="eastAsia"/>
          <w:bCs/>
          <w:color w:val="000000" w:themeColor="text1"/>
        </w:rPr>
        <w:t>略以</w:t>
      </w:r>
      <w:r w:rsidRPr="00180770">
        <w:rPr>
          <w:rFonts w:hint="eastAsia"/>
          <w:bCs/>
          <w:color w:val="000000" w:themeColor="text1"/>
        </w:rPr>
        <w:t>：</w:t>
      </w:r>
      <w:r w:rsidR="00623FDC" w:rsidRPr="00180770">
        <w:rPr>
          <w:rFonts w:hint="eastAsia"/>
          <w:bCs/>
          <w:color w:val="000000" w:themeColor="text1"/>
        </w:rPr>
        <w:t>「</w:t>
      </w:r>
      <w:r w:rsidRPr="00180770">
        <w:rPr>
          <w:rFonts w:hint="eastAsia"/>
          <w:bCs/>
          <w:color w:val="000000" w:themeColor="text1"/>
        </w:rPr>
        <w:t>當天</w:t>
      </w:r>
      <w:r w:rsidR="008F3362" w:rsidRPr="00180770">
        <w:rPr>
          <w:rFonts w:hint="eastAsia"/>
          <w:bCs/>
          <w:color w:val="000000" w:themeColor="text1"/>
        </w:rPr>
        <w:t>(即112年5月25日)</w:t>
      </w:r>
      <w:r w:rsidRPr="00180770">
        <w:rPr>
          <w:rFonts w:hint="eastAsia"/>
          <w:bCs/>
          <w:color w:val="000000" w:themeColor="text1"/>
        </w:rPr>
        <w:t>其實就是人去樓空的狀況，我們要搜索的公司，大門深鎖，裡面都沒有員工上班，後來檢察官直接破門進去，一樣做搜索和查扣。</w:t>
      </w:r>
      <w:r w:rsidR="002A0113" w:rsidRPr="00180770">
        <w:rPr>
          <w:rFonts w:hint="eastAsia"/>
          <w:bCs/>
          <w:color w:val="000000" w:themeColor="text1"/>
        </w:rPr>
        <w:t>但因為查扣的都是舊的而且報廢的電腦，都是不重要的電腦</w:t>
      </w:r>
      <w:r w:rsidR="00221F12" w:rsidRPr="00180770">
        <w:rPr>
          <w:rFonts w:hint="eastAsia"/>
          <w:bCs/>
          <w:color w:val="000000" w:themeColor="text1"/>
        </w:rPr>
        <w:t>，因為都已</w:t>
      </w:r>
      <w:r w:rsidR="00623FDC" w:rsidRPr="00180770">
        <w:rPr>
          <w:rFonts w:hint="eastAsia"/>
          <w:bCs/>
          <w:color w:val="000000" w:themeColor="text1"/>
        </w:rPr>
        <w:t>遭</w:t>
      </w:r>
      <w:r w:rsidR="00221F12" w:rsidRPr="00180770">
        <w:rPr>
          <w:rFonts w:hint="eastAsia"/>
          <w:bCs/>
          <w:color w:val="000000" w:themeColor="text1"/>
        </w:rPr>
        <w:t>滅證，所以扣完電腦發現基本上已經沒有什麼重要資料了</w:t>
      </w:r>
      <w:r w:rsidR="008F3362" w:rsidRPr="00180770">
        <w:rPr>
          <w:rFonts w:hint="eastAsia"/>
          <w:bCs/>
          <w:color w:val="000000" w:themeColor="text1"/>
        </w:rPr>
        <w:t>。</w:t>
      </w:r>
      <w:r w:rsidR="00221F12" w:rsidRPr="00180770">
        <w:rPr>
          <w:rFonts w:hint="eastAsia"/>
          <w:bCs/>
          <w:color w:val="000000" w:themeColor="text1"/>
        </w:rPr>
        <w:t>因為5月25日的執行搜索，我們後來調監視器才知道5月24日的晚上至翌日凌晨，他們已經把一些重要的主機、相關證物搬走了，所以我們查扣一些，甚至其實是報廢的電腦主機。</w:t>
      </w:r>
      <w:r w:rsidR="00623FDC" w:rsidRPr="00180770">
        <w:rPr>
          <w:rFonts w:hint="eastAsia"/>
          <w:bCs/>
          <w:color w:val="000000" w:themeColor="text1"/>
        </w:rPr>
        <w:t>」</w:t>
      </w:r>
    </w:p>
    <w:p w14:paraId="4F9B2C7B" w14:textId="5C08E4B4" w:rsidR="00A650BC" w:rsidRPr="00180770" w:rsidRDefault="00366CB9" w:rsidP="00A650BC">
      <w:pPr>
        <w:pStyle w:val="4"/>
        <w:rPr>
          <w:bCs/>
          <w:color w:val="000000" w:themeColor="text1"/>
        </w:rPr>
      </w:pPr>
      <w:r w:rsidRPr="00180770">
        <w:rPr>
          <w:rFonts w:hint="eastAsia"/>
          <w:bCs/>
          <w:color w:val="000000" w:themeColor="text1"/>
        </w:rPr>
        <w:t>刑事局</w:t>
      </w:r>
      <w:r w:rsidR="00131B4B" w:rsidRPr="00180770">
        <w:rPr>
          <w:rFonts w:hint="eastAsia"/>
          <w:bCs/>
          <w:color w:val="000000" w:themeColor="text1"/>
        </w:rPr>
        <w:t>林故廷副局長表示略以</w:t>
      </w:r>
      <w:r w:rsidRPr="00180770">
        <w:rPr>
          <w:rFonts w:hint="eastAsia"/>
          <w:bCs/>
          <w:color w:val="000000" w:themeColor="text1"/>
        </w:rPr>
        <w:t>：</w:t>
      </w:r>
      <w:r w:rsidR="00623FDC" w:rsidRPr="00180770">
        <w:rPr>
          <w:rFonts w:hint="eastAsia"/>
          <w:bCs/>
          <w:color w:val="000000" w:themeColor="text1"/>
        </w:rPr>
        <w:t>「</w:t>
      </w:r>
      <w:r w:rsidRPr="00180770">
        <w:rPr>
          <w:rFonts w:hint="eastAsia"/>
          <w:bCs/>
          <w:color w:val="000000" w:themeColor="text1"/>
        </w:rPr>
        <w:t>有關於九</w:t>
      </w:r>
      <w:r w:rsidR="0093469B" w:rsidRPr="00180770">
        <w:rPr>
          <w:rFonts w:hint="eastAsia"/>
          <w:bCs/>
          <w:color w:val="000000" w:themeColor="text1"/>
        </w:rPr>
        <w:t>○</w:t>
      </w:r>
      <w:r w:rsidRPr="00180770">
        <w:rPr>
          <w:rFonts w:hint="eastAsia"/>
          <w:bCs/>
          <w:color w:val="000000" w:themeColor="text1"/>
        </w:rPr>
        <w:t>集團的成員在韓國被逮捕的情資，那時候林明佐擔任臺中市警局刑事大隊長，我們在基於偵查協助方面，因為一個是刑事大隊長，又是國際刑警科科長，所以這一部分情資分享，我們國際刑警科科長在不知情的情況下，有把這一部分情資提供給他，因為他們當時是偵辦單位，所以這個部分</w:t>
      </w:r>
      <w:r w:rsidRPr="00180770">
        <w:rPr>
          <w:rFonts w:hint="eastAsia"/>
          <w:bCs/>
          <w:color w:val="000000" w:themeColor="text1"/>
        </w:rPr>
        <w:lastRenderedPageBreak/>
        <w:t>我們查起來，我們科長也沒有什麼問題。</w:t>
      </w:r>
      <w:r w:rsidR="00623FDC" w:rsidRPr="00180770">
        <w:rPr>
          <w:rFonts w:hint="eastAsia"/>
          <w:bCs/>
          <w:color w:val="000000" w:themeColor="text1"/>
        </w:rPr>
        <w:t>」</w:t>
      </w:r>
    </w:p>
    <w:p w14:paraId="71A7ABEB" w14:textId="5356D6FD" w:rsidR="00A73023" w:rsidRPr="00180770" w:rsidRDefault="00BD1532" w:rsidP="00D820A4">
      <w:pPr>
        <w:pStyle w:val="3"/>
        <w:spacing w:afterLines="50" w:after="228"/>
        <w:ind w:left="1360" w:hanging="680"/>
        <w:rPr>
          <w:color w:val="000000" w:themeColor="text1"/>
        </w:rPr>
      </w:pPr>
      <w:r w:rsidRPr="00180770">
        <w:rPr>
          <w:rFonts w:hint="eastAsia"/>
          <w:color w:val="000000" w:themeColor="text1"/>
        </w:rPr>
        <w:t>基上所述，</w:t>
      </w:r>
      <w:r w:rsidR="00134520" w:rsidRPr="00180770">
        <w:rPr>
          <w:rFonts w:hint="eastAsia"/>
          <w:color w:val="000000" w:themeColor="text1"/>
        </w:rPr>
        <w:t>本案林員前後擔任臺中市刑大大隊長及刑事局警政監職務，涉犯利用職務身分地位及機會，取得警政機關內部人員偵查犯罪情資，並洩漏給博弈集團人員等情，嚴重損及警察機關聲譽。警政署允應以本案為鑑，除應強化內部保密紀律，端正所屬人員品格外，並應改善現有秘密資訊之安全管控機制之疏漏</w:t>
      </w:r>
      <w:r w:rsidR="00623FDC" w:rsidRPr="00180770">
        <w:rPr>
          <w:rFonts w:hint="eastAsia"/>
          <w:color w:val="000000" w:themeColor="text1"/>
        </w:rPr>
        <w:t>且</w:t>
      </w:r>
      <w:r w:rsidR="00134520" w:rsidRPr="00180770">
        <w:rPr>
          <w:rFonts w:hint="eastAsia"/>
          <w:color w:val="000000" w:themeColor="text1"/>
        </w:rPr>
        <w:t>落實宣導，進而提升警察人員之保密</w:t>
      </w:r>
      <w:r w:rsidR="00623FDC" w:rsidRPr="00180770">
        <w:rPr>
          <w:rFonts w:hint="eastAsia"/>
          <w:color w:val="000000" w:themeColor="text1"/>
        </w:rPr>
        <w:t>意識與</w:t>
      </w:r>
      <w:r w:rsidR="00134520" w:rsidRPr="00180770">
        <w:rPr>
          <w:rFonts w:hint="eastAsia"/>
          <w:color w:val="000000" w:themeColor="text1"/>
        </w:rPr>
        <w:t>警覺，以確保刑事案件證據保全與犯罪偵查順利遂行。</w:t>
      </w:r>
    </w:p>
    <w:p w14:paraId="7070742F" w14:textId="505A1B44" w:rsidR="00783AB2" w:rsidRPr="00180770" w:rsidRDefault="0057048F" w:rsidP="00F91EA9">
      <w:pPr>
        <w:pStyle w:val="2"/>
        <w:rPr>
          <w:b/>
          <w:bCs w:val="0"/>
          <w:color w:val="000000" w:themeColor="text1"/>
        </w:rPr>
      </w:pPr>
      <w:r w:rsidRPr="00180770">
        <w:rPr>
          <w:rFonts w:hint="eastAsia"/>
          <w:b/>
          <w:bCs w:val="0"/>
          <w:color w:val="000000" w:themeColor="text1"/>
        </w:rPr>
        <w:t>本案經檢調機關查出林明佐自110年8月23日至113年1月31日期間，陸續收得來源可疑現金，並將部分現金分拆成49筆</w:t>
      </w:r>
      <w:r w:rsidR="0085268F" w:rsidRPr="00180770">
        <w:rPr>
          <w:rFonts w:hint="eastAsia"/>
          <w:b/>
          <w:bCs w:val="0"/>
          <w:color w:val="000000" w:themeColor="text1"/>
        </w:rPr>
        <w:t>金額，分別</w:t>
      </w:r>
      <w:r w:rsidRPr="00180770">
        <w:rPr>
          <w:rFonts w:hint="eastAsia"/>
          <w:b/>
          <w:bCs w:val="0"/>
          <w:color w:val="000000" w:themeColor="text1"/>
        </w:rPr>
        <w:t>存入其個人及向父親借得之金融帳戶，合計收得來源不明現金共4,451萬1,125元等情。</w:t>
      </w:r>
      <w:r w:rsidR="002A0113" w:rsidRPr="00180770">
        <w:rPr>
          <w:rFonts w:hint="eastAsia"/>
          <w:b/>
          <w:bCs w:val="0"/>
          <w:color w:val="000000" w:themeColor="text1"/>
        </w:rPr>
        <w:t>林員為高階警官，</w:t>
      </w:r>
      <w:r w:rsidR="00D92AA4" w:rsidRPr="00180770">
        <w:rPr>
          <w:rFonts w:hint="eastAsia"/>
          <w:b/>
          <w:bCs w:val="0"/>
          <w:color w:val="000000" w:themeColor="text1"/>
        </w:rPr>
        <w:t>對犯罪案件之偵辦具有影響力，如何避免高階警政人員</w:t>
      </w:r>
      <w:r w:rsidR="00E8650C" w:rsidRPr="00180770">
        <w:rPr>
          <w:rFonts w:hint="eastAsia"/>
          <w:b/>
          <w:bCs w:val="0"/>
          <w:color w:val="000000" w:themeColor="text1"/>
        </w:rPr>
        <w:t>以</w:t>
      </w:r>
      <w:r w:rsidR="00623FDC" w:rsidRPr="00180770">
        <w:rPr>
          <w:rFonts w:hint="eastAsia"/>
          <w:b/>
          <w:bCs w:val="0"/>
          <w:color w:val="000000" w:themeColor="text1"/>
        </w:rPr>
        <w:t>類如</w:t>
      </w:r>
      <w:r w:rsidR="00E8650C" w:rsidRPr="00180770">
        <w:rPr>
          <w:rFonts w:hint="eastAsia"/>
          <w:b/>
          <w:bCs w:val="0"/>
          <w:color w:val="000000" w:themeColor="text1"/>
        </w:rPr>
        <w:t>林員之手法規避洗錢</w:t>
      </w:r>
      <w:r w:rsidR="00623FDC" w:rsidRPr="00180770">
        <w:rPr>
          <w:rFonts w:hint="eastAsia"/>
          <w:b/>
          <w:bCs w:val="0"/>
          <w:color w:val="000000" w:themeColor="text1"/>
        </w:rPr>
        <w:t>犯罪查察</w:t>
      </w:r>
      <w:r w:rsidR="00BB144A" w:rsidRPr="00180770">
        <w:rPr>
          <w:rFonts w:hint="eastAsia"/>
          <w:b/>
          <w:bCs w:val="0"/>
          <w:color w:val="000000" w:themeColor="text1"/>
        </w:rPr>
        <w:t>，不容輕忽小覷</w:t>
      </w:r>
      <w:r w:rsidR="00623FDC" w:rsidRPr="00180770">
        <w:rPr>
          <w:rFonts w:hint="eastAsia"/>
          <w:b/>
          <w:bCs w:val="0"/>
          <w:color w:val="000000" w:themeColor="text1"/>
        </w:rPr>
        <w:t>。是以，</w:t>
      </w:r>
      <w:r w:rsidRPr="00180770">
        <w:rPr>
          <w:rFonts w:hint="eastAsia"/>
          <w:b/>
          <w:bCs w:val="0"/>
          <w:color w:val="000000" w:themeColor="text1"/>
        </w:rPr>
        <w:t>警政署允宜</w:t>
      </w:r>
      <w:r w:rsidR="00655A1C" w:rsidRPr="00180770">
        <w:rPr>
          <w:rFonts w:hint="eastAsia"/>
          <w:b/>
          <w:bCs w:val="0"/>
          <w:color w:val="000000" w:themeColor="text1"/>
        </w:rPr>
        <w:t>針對</w:t>
      </w:r>
      <w:r w:rsidRPr="00180770">
        <w:rPr>
          <w:rFonts w:hint="eastAsia"/>
          <w:b/>
          <w:bCs w:val="0"/>
          <w:color w:val="000000" w:themeColor="text1"/>
        </w:rPr>
        <w:t>林員所涉規避</w:t>
      </w:r>
      <w:r w:rsidR="00C22AF1" w:rsidRPr="00180770">
        <w:rPr>
          <w:rFonts w:hint="eastAsia"/>
          <w:b/>
          <w:bCs w:val="0"/>
          <w:color w:val="000000" w:themeColor="text1"/>
        </w:rPr>
        <w:t>洗錢防制法</w:t>
      </w:r>
      <w:r w:rsidR="00655A1C" w:rsidRPr="00180770">
        <w:rPr>
          <w:rFonts w:hint="eastAsia"/>
          <w:b/>
          <w:bCs w:val="0"/>
          <w:color w:val="000000" w:themeColor="text1"/>
        </w:rPr>
        <w:t>第</w:t>
      </w:r>
      <w:r w:rsidR="00710E26" w:rsidRPr="00180770">
        <w:rPr>
          <w:rFonts w:hint="eastAsia"/>
          <w:b/>
          <w:bCs w:val="0"/>
          <w:color w:val="000000" w:themeColor="text1"/>
        </w:rPr>
        <w:t>12</w:t>
      </w:r>
      <w:r w:rsidR="00655A1C" w:rsidRPr="00180770">
        <w:rPr>
          <w:rFonts w:hint="eastAsia"/>
          <w:b/>
          <w:bCs w:val="0"/>
          <w:color w:val="000000" w:themeColor="text1"/>
        </w:rPr>
        <w:t>條</w:t>
      </w:r>
      <w:r w:rsidR="00710E26" w:rsidRPr="00180770">
        <w:rPr>
          <w:rFonts w:hint="eastAsia"/>
          <w:b/>
          <w:bCs w:val="0"/>
          <w:color w:val="000000" w:themeColor="text1"/>
        </w:rPr>
        <w:t>第1項</w:t>
      </w:r>
      <w:r w:rsidR="00C22AF1" w:rsidRPr="00180770">
        <w:rPr>
          <w:rFonts w:hint="eastAsia"/>
          <w:b/>
          <w:bCs w:val="0"/>
          <w:color w:val="000000" w:themeColor="text1"/>
        </w:rPr>
        <w:t>、金融機構防制洗錢辦法</w:t>
      </w:r>
      <w:r w:rsidR="00655A1C" w:rsidRPr="00180770">
        <w:rPr>
          <w:rFonts w:hint="eastAsia"/>
          <w:b/>
          <w:bCs w:val="0"/>
          <w:color w:val="000000" w:themeColor="text1"/>
        </w:rPr>
        <w:t>第13條第3款規定</w:t>
      </w:r>
      <w:r w:rsidR="0085268F" w:rsidRPr="00180770">
        <w:rPr>
          <w:rFonts w:hint="eastAsia"/>
          <w:b/>
          <w:bCs w:val="0"/>
          <w:color w:val="000000" w:themeColor="text1"/>
        </w:rPr>
        <w:t>之手法</w:t>
      </w:r>
      <w:r w:rsidR="00655A1C" w:rsidRPr="00180770">
        <w:rPr>
          <w:rFonts w:hint="eastAsia"/>
          <w:b/>
          <w:bCs w:val="0"/>
          <w:color w:val="000000" w:themeColor="text1"/>
        </w:rPr>
        <w:t>，與相關主管機關研</w:t>
      </w:r>
      <w:r w:rsidR="00BB144A" w:rsidRPr="00180770">
        <w:rPr>
          <w:rFonts w:hint="eastAsia"/>
          <w:b/>
          <w:bCs w:val="0"/>
          <w:color w:val="000000" w:themeColor="text1"/>
        </w:rPr>
        <w:t>謀</w:t>
      </w:r>
      <w:r w:rsidR="00655A1C" w:rsidRPr="00180770">
        <w:rPr>
          <w:rFonts w:hint="eastAsia"/>
          <w:b/>
          <w:bCs w:val="0"/>
          <w:color w:val="000000" w:themeColor="text1"/>
        </w:rPr>
        <w:t>相</w:t>
      </w:r>
      <w:r w:rsidR="00BB144A" w:rsidRPr="00180770">
        <w:rPr>
          <w:rFonts w:hint="eastAsia"/>
          <w:b/>
          <w:bCs w:val="0"/>
          <w:color w:val="000000" w:themeColor="text1"/>
        </w:rPr>
        <w:t>應</w:t>
      </w:r>
      <w:r w:rsidR="00655A1C" w:rsidRPr="00180770">
        <w:rPr>
          <w:rFonts w:hint="eastAsia"/>
          <w:b/>
          <w:bCs w:val="0"/>
          <w:color w:val="000000" w:themeColor="text1"/>
        </w:rPr>
        <w:t>對策</w:t>
      </w:r>
      <w:r w:rsidR="009F379E" w:rsidRPr="00180770">
        <w:rPr>
          <w:rFonts w:hint="eastAsia"/>
          <w:b/>
          <w:bCs w:val="0"/>
          <w:color w:val="000000" w:themeColor="text1"/>
        </w:rPr>
        <w:t>，</w:t>
      </w:r>
      <w:r w:rsidR="00710E26" w:rsidRPr="00180770">
        <w:rPr>
          <w:rFonts w:hint="eastAsia"/>
          <w:b/>
          <w:bCs w:val="0"/>
          <w:color w:val="000000" w:themeColor="text1"/>
        </w:rPr>
        <w:t>以</w:t>
      </w:r>
      <w:r w:rsidR="00655A1C" w:rsidRPr="00180770">
        <w:rPr>
          <w:rFonts w:hint="eastAsia"/>
          <w:b/>
          <w:bCs w:val="0"/>
          <w:color w:val="000000" w:themeColor="text1"/>
        </w:rPr>
        <w:t>強化</w:t>
      </w:r>
      <w:r w:rsidR="009F379E" w:rsidRPr="00180770">
        <w:rPr>
          <w:rFonts w:hint="eastAsia"/>
          <w:b/>
          <w:bCs w:val="0"/>
          <w:color w:val="000000" w:themeColor="text1"/>
        </w:rPr>
        <w:t>廉政</w:t>
      </w:r>
      <w:r w:rsidR="00655A1C" w:rsidRPr="00180770">
        <w:rPr>
          <w:rFonts w:hint="eastAsia"/>
          <w:b/>
          <w:bCs w:val="0"/>
          <w:color w:val="000000" w:themeColor="text1"/>
        </w:rPr>
        <w:t>防弊機制。</w:t>
      </w:r>
    </w:p>
    <w:p w14:paraId="639B4560" w14:textId="49E08905" w:rsidR="007B68E4" w:rsidRPr="00180770" w:rsidRDefault="00366CB9" w:rsidP="007B68E4">
      <w:pPr>
        <w:pStyle w:val="3"/>
        <w:rPr>
          <w:color w:val="000000" w:themeColor="text1"/>
        </w:rPr>
      </w:pPr>
      <w:r w:rsidRPr="00180770">
        <w:rPr>
          <w:rFonts w:hint="eastAsia"/>
          <w:color w:val="000000" w:themeColor="text1"/>
        </w:rPr>
        <w:t>洗錢防</w:t>
      </w:r>
      <w:r w:rsidR="00BB144A" w:rsidRPr="00180770">
        <w:rPr>
          <w:rFonts w:hint="eastAsia"/>
          <w:color w:val="000000" w:themeColor="text1"/>
        </w:rPr>
        <w:t>制</w:t>
      </w:r>
      <w:r w:rsidRPr="00180770">
        <w:rPr>
          <w:rFonts w:hint="eastAsia"/>
          <w:color w:val="000000" w:themeColor="text1"/>
        </w:rPr>
        <w:t>相關法令規定，</w:t>
      </w:r>
      <w:r w:rsidR="009C620A" w:rsidRPr="00180770">
        <w:rPr>
          <w:rFonts w:hint="eastAsia"/>
          <w:color w:val="000000" w:themeColor="text1"/>
        </w:rPr>
        <w:t>對於達一定金額即50萬元以上之通貨交易，應向法務部調查局申報等洗錢防治程序：</w:t>
      </w:r>
    </w:p>
    <w:p w14:paraId="341015E4" w14:textId="0326FC65" w:rsidR="005611F5" w:rsidRPr="00180770" w:rsidRDefault="005611F5" w:rsidP="005611F5">
      <w:pPr>
        <w:pStyle w:val="4"/>
        <w:rPr>
          <w:bCs/>
          <w:color w:val="000000" w:themeColor="text1"/>
        </w:rPr>
      </w:pPr>
      <w:r w:rsidRPr="00180770">
        <w:rPr>
          <w:rFonts w:hint="eastAsia"/>
          <w:bCs/>
          <w:color w:val="000000" w:themeColor="text1"/>
        </w:rPr>
        <w:t>按洗錢防制法第12條第1項</w:t>
      </w:r>
      <w:r w:rsidRPr="00180770">
        <w:rPr>
          <w:rStyle w:val="aff3"/>
          <w:bCs/>
          <w:color w:val="000000" w:themeColor="text1"/>
        </w:rPr>
        <w:footnoteReference w:id="10"/>
      </w:r>
      <w:r w:rsidRPr="00180770">
        <w:rPr>
          <w:rFonts w:hint="eastAsia"/>
          <w:bCs/>
          <w:color w:val="000000" w:themeColor="text1"/>
        </w:rPr>
        <w:t>規定：「金融機構及指定之非金融事業或人員對於達一定金額之通貨交易，除本法另有規定外，應向法務部調查局申報。」</w:t>
      </w:r>
    </w:p>
    <w:p w14:paraId="56717ADD" w14:textId="5E925344" w:rsidR="005611F5" w:rsidRPr="00180770" w:rsidRDefault="005611F5" w:rsidP="005611F5">
      <w:pPr>
        <w:pStyle w:val="4"/>
        <w:rPr>
          <w:bCs/>
          <w:color w:val="000000" w:themeColor="text1"/>
        </w:rPr>
      </w:pPr>
      <w:r w:rsidRPr="00180770">
        <w:rPr>
          <w:rFonts w:hint="eastAsia"/>
          <w:bCs/>
          <w:color w:val="000000" w:themeColor="text1"/>
        </w:rPr>
        <w:t>金融機構防制洗錢辦法第1條規定：「本辦法依洗</w:t>
      </w:r>
      <w:r w:rsidRPr="00180770">
        <w:rPr>
          <w:rFonts w:hint="eastAsia"/>
          <w:bCs/>
          <w:color w:val="000000" w:themeColor="text1"/>
        </w:rPr>
        <w:lastRenderedPageBreak/>
        <w:t>錢防制法第</w:t>
      </w:r>
      <w:r w:rsidR="00BB144A" w:rsidRPr="00180770">
        <w:rPr>
          <w:rFonts w:hint="eastAsia"/>
          <w:bCs/>
          <w:color w:val="000000" w:themeColor="text1"/>
        </w:rPr>
        <w:t>7</w:t>
      </w:r>
      <w:r w:rsidRPr="00180770">
        <w:rPr>
          <w:rFonts w:hint="eastAsia"/>
          <w:bCs/>
          <w:color w:val="000000" w:themeColor="text1"/>
        </w:rPr>
        <w:t>條第</w:t>
      </w:r>
      <w:r w:rsidR="00BB144A" w:rsidRPr="00180770">
        <w:rPr>
          <w:rFonts w:hint="eastAsia"/>
          <w:bCs/>
          <w:color w:val="000000" w:themeColor="text1"/>
        </w:rPr>
        <w:t>4</w:t>
      </w:r>
      <w:r w:rsidRPr="00180770">
        <w:rPr>
          <w:rFonts w:hint="eastAsia"/>
          <w:bCs/>
          <w:color w:val="000000" w:themeColor="text1"/>
        </w:rPr>
        <w:t>項前段、第</w:t>
      </w:r>
      <w:r w:rsidR="00BB144A" w:rsidRPr="00180770">
        <w:rPr>
          <w:rFonts w:hint="eastAsia"/>
          <w:bCs/>
          <w:color w:val="000000" w:themeColor="text1"/>
        </w:rPr>
        <w:t>8</w:t>
      </w:r>
      <w:r w:rsidRPr="00180770">
        <w:rPr>
          <w:rFonts w:hint="eastAsia"/>
          <w:bCs/>
          <w:color w:val="000000" w:themeColor="text1"/>
        </w:rPr>
        <w:t>條第</w:t>
      </w:r>
      <w:r w:rsidR="00BB144A" w:rsidRPr="00180770">
        <w:rPr>
          <w:rFonts w:hint="eastAsia"/>
          <w:bCs/>
          <w:color w:val="000000" w:themeColor="text1"/>
        </w:rPr>
        <w:t>3</w:t>
      </w:r>
      <w:r w:rsidRPr="00180770">
        <w:rPr>
          <w:rFonts w:hint="eastAsia"/>
          <w:bCs/>
          <w:color w:val="000000" w:themeColor="text1"/>
        </w:rPr>
        <w:t>項、第</w:t>
      </w:r>
      <w:r w:rsidR="00BB144A" w:rsidRPr="00180770">
        <w:rPr>
          <w:rFonts w:hint="eastAsia"/>
          <w:bCs/>
          <w:color w:val="000000" w:themeColor="text1"/>
        </w:rPr>
        <w:t>9</w:t>
      </w:r>
      <w:r w:rsidRPr="00180770">
        <w:rPr>
          <w:rFonts w:hint="eastAsia"/>
          <w:bCs/>
          <w:color w:val="000000" w:themeColor="text1"/>
        </w:rPr>
        <w:t>條第</w:t>
      </w:r>
      <w:r w:rsidR="00BB144A" w:rsidRPr="00180770">
        <w:rPr>
          <w:rFonts w:hint="eastAsia"/>
          <w:bCs/>
          <w:color w:val="000000" w:themeColor="text1"/>
        </w:rPr>
        <w:t>3</w:t>
      </w:r>
      <w:r w:rsidRPr="00180770">
        <w:rPr>
          <w:rFonts w:hint="eastAsia"/>
          <w:bCs/>
          <w:color w:val="000000" w:themeColor="text1"/>
        </w:rPr>
        <w:t>項及第</w:t>
      </w:r>
      <w:r w:rsidR="00BB144A" w:rsidRPr="00180770">
        <w:rPr>
          <w:rFonts w:hint="eastAsia"/>
          <w:bCs/>
          <w:color w:val="000000" w:themeColor="text1"/>
        </w:rPr>
        <w:t>10</w:t>
      </w:r>
      <w:r w:rsidRPr="00180770">
        <w:rPr>
          <w:rFonts w:hint="eastAsia"/>
          <w:bCs/>
          <w:color w:val="000000" w:themeColor="text1"/>
        </w:rPr>
        <w:t>條第</w:t>
      </w:r>
      <w:r w:rsidR="00BB144A" w:rsidRPr="00180770">
        <w:rPr>
          <w:rFonts w:hint="eastAsia"/>
          <w:bCs/>
          <w:color w:val="000000" w:themeColor="text1"/>
        </w:rPr>
        <w:t>3</w:t>
      </w:r>
      <w:r w:rsidRPr="00180770">
        <w:rPr>
          <w:rFonts w:hint="eastAsia"/>
          <w:bCs/>
          <w:color w:val="000000" w:themeColor="text1"/>
        </w:rPr>
        <w:t>項規定訂定之。」第2條第2款：「本辦法用詞定義如下：……二、一定金額：指新臺幣</w:t>
      </w:r>
      <w:r w:rsidR="00BB144A" w:rsidRPr="00180770">
        <w:rPr>
          <w:rFonts w:hint="eastAsia"/>
          <w:bCs/>
          <w:color w:val="000000" w:themeColor="text1"/>
        </w:rPr>
        <w:t>50</w:t>
      </w:r>
      <w:r w:rsidRPr="00180770">
        <w:rPr>
          <w:rFonts w:hint="eastAsia"/>
          <w:bCs/>
          <w:color w:val="000000" w:themeColor="text1"/>
        </w:rPr>
        <w:t>萬元（含等值外幣）。」</w:t>
      </w:r>
    </w:p>
    <w:p w14:paraId="199F2299" w14:textId="2E913BBC" w:rsidR="009C620A" w:rsidRPr="00180770" w:rsidRDefault="009C620A" w:rsidP="009C620A">
      <w:pPr>
        <w:pStyle w:val="3"/>
        <w:rPr>
          <w:color w:val="000000" w:themeColor="text1"/>
        </w:rPr>
      </w:pPr>
      <w:r w:rsidRPr="00180770">
        <w:rPr>
          <w:rFonts w:hint="eastAsia"/>
          <w:color w:val="000000" w:themeColor="text1"/>
        </w:rPr>
        <w:t>本院114年8月14日詢問時，</w:t>
      </w:r>
      <w:r w:rsidR="00701145" w:rsidRPr="00180770">
        <w:rPr>
          <w:rFonts w:hint="eastAsia"/>
          <w:color w:val="000000" w:themeColor="text1"/>
        </w:rPr>
        <w:t>警政署督察室表示未來對於高階警官研議建立更嚴謹財產申報機制及金融交易管制措施</w:t>
      </w:r>
      <w:r w:rsidRPr="00180770">
        <w:rPr>
          <w:rFonts w:hint="eastAsia"/>
          <w:color w:val="000000" w:themeColor="text1"/>
        </w:rPr>
        <w:t>：</w:t>
      </w:r>
    </w:p>
    <w:p w14:paraId="1657D45D" w14:textId="7C52C976" w:rsidR="009C620A" w:rsidRPr="00180770" w:rsidRDefault="008E424B" w:rsidP="009C620A">
      <w:pPr>
        <w:pStyle w:val="4"/>
        <w:rPr>
          <w:bCs/>
          <w:color w:val="000000" w:themeColor="text1"/>
        </w:rPr>
      </w:pPr>
      <w:r w:rsidRPr="00180770">
        <w:rPr>
          <w:rFonts w:hint="eastAsia"/>
          <w:bCs/>
          <w:color w:val="000000" w:themeColor="text1"/>
        </w:rPr>
        <w:t>警政署</w:t>
      </w:r>
      <w:r w:rsidR="00131B4B" w:rsidRPr="00180770">
        <w:rPr>
          <w:rFonts w:hint="eastAsia"/>
          <w:bCs/>
          <w:color w:val="000000" w:themeColor="text1"/>
        </w:rPr>
        <w:t>督察室組長</w:t>
      </w:r>
      <w:r w:rsidRPr="00180770">
        <w:rPr>
          <w:rFonts w:hint="eastAsia"/>
          <w:bCs/>
          <w:color w:val="000000" w:themeColor="text1"/>
        </w:rPr>
        <w:t>表示</w:t>
      </w:r>
      <w:r w:rsidR="003653DC" w:rsidRPr="00180770">
        <w:rPr>
          <w:rFonts w:hint="eastAsia"/>
          <w:bCs/>
          <w:color w:val="000000" w:themeColor="text1"/>
        </w:rPr>
        <w:t>略以</w:t>
      </w:r>
      <w:r w:rsidRPr="00180770">
        <w:rPr>
          <w:rFonts w:hint="eastAsia"/>
          <w:bCs/>
          <w:color w:val="000000" w:themeColor="text1"/>
        </w:rPr>
        <w:t>：</w:t>
      </w:r>
      <w:r w:rsidR="00BB144A" w:rsidRPr="00180770">
        <w:rPr>
          <w:rFonts w:hint="eastAsia"/>
          <w:bCs/>
          <w:color w:val="000000" w:themeColor="text1"/>
        </w:rPr>
        <w:t>「</w:t>
      </w:r>
      <w:r w:rsidRPr="00180770">
        <w:rPr>
          <w:rFonts w:hint="eastAsia"/>
          <w:bCs/>
          <w:color w:val="000000" w:themeColor="text1"/>
        </w:rPr>
        <w:t>林明佐是高階警官本應以身作則，卻帶頭違法，我們發現到有很多我們沒辦法掌握，所以未來的話，針對這一</w:t>
      </w:r>
      <w:r w:rsidR="000F5F2A" w:rsidRPr="00180770">
        <w:rPr>
          <w:rFonts w:hint="eastAsia"/>
          <w:bCs/>
          <w:color w:val="000000" w:themeColor="text1"/>
        </w:rPr>
        <w:t>類</w:t>
      </w:r>
      <w:r w:rsidRPr="00180770">
        <w:rPr>
          <w:rFonts w:hint="eastAsia"/>
          <w:bCs/>
          <w:color w:val="000000" w:themeColor="text1"/>
        </w:rPr>
        <w:t>高階警官的部分，可能要更建立一個更嚴謹公務人員規範等等，甚至這些加強特定人士的部分是不是要透明化，或者是要申報機制，來杜絕這個部分。第2個，我們也有特別提到這個財產申報，現在是不是只有一年一次，那更何況發現到這個在起訴書當中，林員的部分，他可以把他的這個賄賂的財產把它化作1筆45萬，分成29筆，陸續要規避洗錢防制法，換言之，他本身對這個法令也非常了解，所以鑽了很多的漏洞，所以這個部分</w:t>
      </w:r>
      <w:r w:rsidR="000F5F2A" w:rsidRPr="00180770">
        <w:rPr>
          <w:rFonts w:hint="eastAsia"/>
          <w:bCs/>
          <w:color w:val="000000" w:themeColor="text1"/>
        </w:rPr>
        <w:t>，</w:t>
      </w:r>
      <w:r w:rsidRPr="00180770">
        <w:rPr>
          <w:rFonts w:hint="eastAsia"/>
          <w:bCs/>
          <w:color w:val="000000" w:themeColor="text1"/>
        </w:rPr>
        <w:t>以後對於這個現金流的部分，是不是要再建立更嚴謹的標準，這是我們未來要檢討部分。</w:t>
      </w:r>
      <w:r w:rsidR="00BB144A" w:rsidRPr="00180770">
        <w:rPr>
          <w:rFonts w:hint="eastAsia"/>
          <w:bCs/>
          <w:color w:val="000000" w:themeColor="text1"/>
        </w:rPr>
        <w:t>」</w:t>
      </w:r>
    </w:p>
    <w:p w14:paraId="516A5841" w14:textId="19B2F103" w:rsidR="00701145" w:rsidRPr="00180770" w:rsidRDefault="00701145" w:rsidP="009C620A">
      <w:pPr>
        <w:pStyle w:val="4"/>
        <w:rPr>
          <w:bCs/>
          <w:color w:val="000000" w:themeColor="text1"/>
        </w:rPr>
      </w:pPr>
      <w:r w:rsidRPr="00180770">
        <w:rPr>
          <w:rFonts w:hint="eastAsia"/>
          <w:bCs/>
          <w:color w:val="000000" w:themeColor="text1"/>
        </w:rPr>
        <w:t>廖美鈴副署長表示</w:t>
      </w:r>
      <w:r w:rsidR="00131B4B" w:rsidRPr="00180770">
        <w:rPr>
          <w:rFonts w:hint="eastAsia"/>
          <w:bCs/>
          <w:color w:val="000000" w:themeColor="text1"/>
        </w:rPr>
        <w:t>略以</w:t>
      </w:r>
      <w:r w:rsidRPr="00180770">
        <w:rPr>
          <w:rFonts w:hint="eastAsia"/>
          <w:bCs/>
          <w:color w:val="000000" w:themeColor="text1"/>
        </w:rPr>
        <w:t>：</w:t>
      </w:r>
      <w:r w:rsidR="00BB144A" w:rsidRPr="00180770">
        <w:rPr>
          <w:rFonts w:hint="eastAsia"/>
          <w:bCs/>
          <w:color w:val="000000" w:themeColor="text1"/>
        </w:rPr>
        <w:t>「</w:t>
      </w:r>
      <w:r w:rsidRPr="00180770">
        <w:rPr>
          <w:rFonts w:hint="eastAsia"/>
          <w:bCs/>
          <w:color w:val="000000" w:themeColor="text1"/>
        </w:rPr>
        <w:t>我們責無旁貸，希望我們今天來做一個檢討，希望以後不要再有這樣的案件發生。</w:t>
      </w:r>
      <w:r w:rsidR="00BB144A" w:rsidRPr="00180770">
        <w:rPr>
          <w:rFonts w:hint="eastAsia"/>
          <w:bCs/>
          <w:color w:val="000000" w:themeColor="text1"/>
        </w:rPr>
        <w:t>」</w:t>
      </w:r>
    </w:p>
    <w:p w14:paraId="0C4B1149" w14:textId="61490CD2" w:rsidR="009C620A" w:rsidRPr="00180770" w:rsidRDefault="00542194" w:rsidP="009C620A">
      <w:pPr>
        <w:pStyle w:val="3"/>
        <w:rPr>
          <w:color w:val="000000" w:themeColor="text1"/>
        </w:rPr>
      </w:pPr>
      <w:r w:rsidRPr="00180770">
        <w:rPr>
          <w:rFonts w:hint="eastAsia"/>
          <w:color w:val="000000" w:themeColor="text1"/>
        </w:rPr>
        <w:t>綜上所陳，</w:t>
      </w:r>
      <w:r w:rsidR="00B503E1" w:rsidRPr="00180770">
        <w:rPr>
          <w:rFonts w:hint="eastAsia"/>
          <w:color w:val="000000" w:themeColor="text1"/>
        </w:rPr>
        <w:t>本案經檢調機關查出林明佐自110年8月23日至113年1月31日期間，陸續收得來源可疑現金，並將部分現金分拆成49筆金額，分別存入其個人及向父親借得之金融帳戶，合計收得來源不明現金共4,451萬1,125元等情。林員為高階警官，對犯罪案件之偵辦具有影響力，如何避免高階警政人員</w:t>
      </w:r>
      <w:r w:rsidR="00B503E1" w:rsidRPr="00180770">
        <w:rPr>
          <w:rFonts w:hint="eastAsia"/>
          <w:color w:val="000000" w:themeColor="text1"/>
        </w:rPr>
        <w:lastRenderedPageBreak/>
        <w:t>以</w:t>
      </w:r>
      <w:r w:rsidR="00BB144A" w:rsidRPr="00180770">
        <w:rPr>
          <w:rFonts w:hint="eastAsia"/>
          <w:color w:val="000000" w:themeColor="text1"/>
        </w:rPr>
        <w:t>類如</w:t>
      </w:r>
      <w:r w:rsidR="00B503E1" w:rsidRPr="00180770">
        <w:rPr>
          <w:rFonts w:hint="eastAsia"/>
          <w:color w:val="000000" w:themeColor="text1"/>
        </w:rPr>
        <w:t>林員之手法規避洗錢</w:t>
      </w:r>
      <w:r w:rsidR="00BB144A" w:rsidRPr="00180770">
        <w:rPr>
          <w:rFonts w:hint="eastAsia"/>
          <w:color w:val="000000" w:themeColor="text1"/>
        </w:rPr>
        <w:t>犯罪查察。是以，</w:t>
      </w:r>
      <w:r w:rsidR="00B503E1" w:rsidRPr="00180770">
        <w:rPr>
          <w:rFonts w:hint="eastAsia"/>
          <w:color w:val="000000" w:themeColor="text1"/>
        </w:rPr>
        <w:t>警政署允宜針對林員所涉規避洗錢防制法第12條第1項、金融機構防制洗錢辦法第13條第3款規定之手法，與相關主管機關研</w:t>
      </w:r>
      <w:r w:rsidR="00BB144A" w:rsidRPr="00180770">
        <w:rPr>
          <w:rFonts w:hint="eastAsia"/>
          <w:color w:val="000000" w:themeColor="text1"/>
        </w:rPr>
        <w:t>謀</w:t>
      </w:r>
      <w:r w:rsidR="00B503E1" w:rsidRPr="00180770">
        <w:rPr>
          <w:rFonts w:hint="eastAsia"/>
          <w:color w:val="000000" w:themeColor="text1"/>
        </w:rPr>
        <w:t>相</w:t>
      </w:r>
      <w:r w:rsidR="00BB144A" w:rsidRPr="00180770">
        <w:rPr>
          <w:rFonts w:hint="eastAsia"/>
          <w:color w:val="000000" w:themeColor="text1"/>
        </w:rPr>
        <w:t>應</w:t>
      </w:r>
      <w:r w:rsidR="00B503E1" w:rsidRPr="00180770">
        <w:rPr>
          <w:rFonts w:hint="eastAsia"/>
          <w:color w:val="000000" w:themeColor="text1"/>
        </w:rPr>
        <w:t>對策，以強化廉政防弊機制。</w:t>
      </w:r>
    </w:p>
    <w:p w14:paraId="0DB0A276" w14:textId="6D91CE16" w:rsidR="00783AB2" w:rsidRPr="00180770" w:rsidRDefault="00783AB2" w:rsidP="00F91EA9">
      <w:pPr>
        <w:widowControl/>
        <w:overflowPunct/>
        <w:autoSpaceDE/>
        <w:autoSpaceDN/>
        <w:jc w:val="left"/>
        <w:rPr>
          <w:bCs/>
          <w:color w:val="000000" w:themeColor="text1"/>
          <w:spacing w:val="10"/>
          <w:kern w:val="0"/>
          <w:sz w:val="36"/>
          <w:szCs w:val="36"/>
        </w:rPr>
      </w:pPr>
    </w:p>
    <w:p w14:paraId="4C5533A7" w14:textId="77777777" w:rsidR="00783AB2" w:rsidRPr="00180770" w:rsidRDefault="00783AB2" w:rsidP="00F91EA9">
      <w:pPr>
        <w:pStyle w:val="1"/>
        <w:ind w:left="2380" w:hanging="2380"/>
        <w:rPr>
          <w:color w:val="000000" w:themeColor="text1"/>
        </w:rPr>
      </w:pPr>
      <w:bookmarkStart w:id="58" w:name="_Toc529222689"/>
      <w:bookmarkStart w:id="59" w:name="_Toc529223111"/>
      <w:bookmarkStart w:id="60" w:name="_Toc529223862"/>
      <w:bookmarkStart w:id="61" w:name="_Toc529228265"/>
      <w:bookmarkStart w:id="62" w:name="_Toc2400395"/>
      <w:bookmarkStart w:id="63" w:name="_Toc4316189"/>
      <w:bookmarkStart w:id="64" w:name="_Toc4473330"/>
      <w:bookmarkStart w:id="65" w:name="_Toc69556897"/>
      <w:bookmarkStart w:id="66" w:name="_Toc69556946"/>
      <w:bookmarkStart w:id="67" w:name="_Toc69609820"/>
      <w:bookmarkStart w:id="68" w:name="_Toc70241816"/>
      <w:bookmarkStart w:id="69" w:name="_Toc70242205"/>
      <w:bookmarkStart w:id="70" w:name="_Toc421794875"/>
      <w:bookmarkStart w:id="71" w:name="_Toc422834160"/>
      <w:r w:rsidRPr="00180770">
        <w:rPr>
          <w:rFonts w:hint="eastAsia"/>
          <w:color w:val="000000" w:themeColor="text1"/>
        </w:rPr>
        <w:t>處理辦法：</w:t>
      </w:r>
      <w:bookmarkEnd w:id="58"/>
      <w:bookmarkEnd w:id="59"/>
      <w:bookmarkEnd w:id="60"/>
      <w:bookmarkEnd w:id="61"/>
      <w:bookmarkEnd w:id="62"/>
      <w:bookmarkEnd w:id="63"/>
      <w:bookmarkEnd w:id="64"/>
      <w:bookmarkEnd w:id="65"/>
      <w:bookmarkEnd w:id="66"/>
      <w:bookmarkEnd w:id="67"/>
      <w:bookmarkEnd w:id="68"/>
      <w:bookmarkEnd w:id="69"/>
      <w:bookmarkEnd w:id="70"/>
      <w:bookmarkEnd w:id="71"/>
      <w:r w:rsidRPr="00180770">
        <w:rPr>
          <w:color w:val="000000" w:themeColor="text1"/>
        </w:rPr>
        <w:t xml:space="preserve"> </w:t>
      </w:r>
    </w:p>
    <w:p w14:paraId="55DE8973" w14:textId="77777777" w:rsidR="00180770" w:rsidRPr="007975E4" w:rsidRDefault="00180770" w:rsidP="00180770">
      <w:pPr>
        <w:pStyle w:val="2"/>
        <w:spacing w:beforeLines="20" w:before="91"/>
        <w:ind w:left="1020" w:hanging="680"/>
      </w:pPr>
      <w:bookmarkStart w:id="72" w:name="_Toc524895649"/>
      <w:bookmarkStart w:id="73" w:name="_Toc524896195"/>
      <w:bookmarkStart w:id="74" w:name="_Toc524896225"/>
      <w:bookmarkStart w:id="75" w:name="_Toc70241820"/>
      <w:bookmarkStart w:id="76" w:name="_Toc70242209"/>
      <w:bookmarkStart w:id="77" w:name="_Toc421794876"/>
      <w:bookmarkStart w:id="78" w:name="_Toc421795442"/>
      <w:bookmarkStart w:id="79" w:name="_Toc421796023"/>
      <w:bookmarkStart w:id="80" w:name="_Toc422728958"/>
      <w:bookmarkStart w:id="81" w:name="_Toc422834161"/>
      <w:bookmarkStart w:id="82" w:name="_Toc2400396"/>
      <w:bookmarkStart w:id="83" w:name="_Toc4316190"/>
      <w:bookmarkStart w:id="84" w:name="_Toc4473331"/>
      <w:bookmarkStart w:id="85" w:name="_Toc69556898"/>
      <w:bookmarkStart w:id="86" w:name="_Toc69556947"/>
      <w:bookmarkStart w:id="87" w:name="_Toc69609821"/>
      <w:bookmarkStart w:id="88" w:name="_Toc70241817"/>
      <w:bookmarkStart w:id="89" w:name="_Toc70242206"/>
      <w:bookmarkStart w:id="90" w:name="_Toc524902735"/>
      <w:bookmarkStart w:id="91" w:name="_Toc525066149"/>
      <w:bookmarkStart w:id="92" w:name="_Toc525070840"/>
      <w:bookmarkStart w:id="93" w:name="_Toc525938380"/>
      <w:bookmarkStart w:id="94" w:name="_Toc525939228"/>
      <w:bookmarkStart w:id="95" w:name="_Toc525939733"/>
      <w:bookmarkStart w:id="96" w:name="_Toc529218273"/>
      <w:bookmarkStart w:id="97" w:name="_Toc529222690"/>
      <w:bookmarkStart w:id="98" w:name="_Toc529223112"/>
      <w:bookmarkStart w:id="99" w:name="_Toc529223863"/>
      <w:bookmarkStart w:id="100" w:name="_Toc529228266"/>
      <w:bookmarkEnd w:id="72"/>
      <w:bookmarkEnd w:id="73"/>
      <w:bookmarkEnd w:id="74"/>
      <w:r w:rsidRPr="007975E4">
        <w:rPr>
          <w:rFonts w:hint="eastAsia"/>
        </w:rPr>
        <w:t>調查意見一，糾正內政部警政署刑事警察局、臺中市政府警察局。</w:t>
      </w:r>
    </w:p>
    <w:p w14:paraId="554BF630" w14:textId="77777777" w:rsidR="00180770" w:rsidRPr="007975E4" w:rsidRDefault="00180770" w:rsidP="00180770">
      <w:pPr>
        <w:pStyle w:val="2"/>
        <w:spacing w:beforeLines="20" w:before="91"/>
        <w:ind w:left="1020" w:hanging="680"/>
      </w:pPr>
      <w:r w:rsidRPr="007975E4">
        <w:rPr>
          <w:rFonts w:hint="eastAsia"/>
        </w:rPr>
        <w:t>調查意見二，糾正內政部警政署、內政部警政署刑事警察局、臺中市政府警察局。</w:t>
      </w:r>
    </w:p>
    <w:p w14:paraId="5E30817A" w14:textId="77777777" w:rsidR="00180770" w:rsidRPr="007975E4" w:rsidRDefault="00180770" w:rsidP="00180770">
      <w:pPr>
        <w:pStyle w:val="2"/>
        <w:spacing w:beforeLines="20" w:before="91"/>
        <w:ind w:left="1020" w:hanging="680"/>
      </w:pPr>
      <w:r w:rsidRPr="007975E4">
        <w:rPr>
          <w:rFonts w:hint="eastAsia"/>
        </w:rPr>
        <w:t>調查意見三、四，函請內政部警政署確實檢討改善見復</w:t>
      </w:r>
      <w:r w:rsidRPr="007975E4">
        <w:rPr>
          <w:rFonts w:hAnsi="標楷體" w:hint="eastAsia"/>
        </w:rPr>
        <w:t>。</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14:paraId="05E410B2" w14:textId="77777777" w:rsidR="00180770" w:rsidRPr="007975E4" w:rsidRDefault="00180770" w:rsidP="00180770">
      <w:pPr>
        <w:pStyle w:val="2"/>
        <w:spacing w:beforeLines="20" w:before="91"/>
        <w:ind w:left="1020" w:hanging="680"/>
      </w:pPr>
      <w:r w:rsidRPr="007975E4">
        <w:rPr>
          <w:rFonts w:hint="eastAsia"/>
        </w:rPr>
        <w:t>本案林明佐(現更名為林康承)部分，另行處理。</w:t>
      </w:r>
    </w:p>
    <w:bookmarkEnd w:id="90"/>
    <w:bookmarkEnd w:id="91"/>
    <w:bookmarkEnd w:id="92"/>
    <w:bookmarkEnd w:id="93"/>
    <w:bookmarkEnd w:id="94"/>
    <w:bookmarkEnd w:id="95"/>
    <w:bookmarkEnd w:id="96"/>
    <w:bookmarkEnd w:id="97"/>
    <w:bookmarkEnd w:id="98"/>
    <w:bookmarkEnd w:id="99"/>
    <w:bookmarkEnd w:id="100"/>
    <w:p w14:paraId="19613B4F" w14:textId="77777777" w:rsidR="00180770" w:rsidRPr="007975E4" w:rsidRDefault="00180770" w:rsidP="00180770">
      <w:pPr>
        <w:pStyle w:val="2"/>
        <w:spacing w:beforeLines="20" w:before="91"/>
        <w:ind w:left="1020" w:hanging="680"/>
      </w:pPr>
      <w:r w:rsidRPr="007975E4">
        <w:rPr>
          <w:rFonts w:hint="eastAsia"/>
        </w:rPr>
        <w:t>調查報告之案由、調查意見、處理辦法及簡報檔，於遮隱個資及機敏資料後，上網公布。</w:t>
      </w:r>
    </w:p>
    <w:p w14:paraId="0045DBFB" w14:textId="77777777" w:rsidR="000133CC" w:rsidRPr="00571A98" w:rsidRDefault="000133CC" w:rsidP="00FB24A1">
      <w:pPr>
        <w:pStyle w:val="aa"/>
        <w:spacing w:beforeLines="150" w:before="685" w:afterLines="50" w:after="228"/>
        <w:ind w:leftChars="1100" w:left="3742" w:firstLineChars="210" w:firstLine="934"/>
        <w:rPr>
          <w:rFonts w:hAnsi="標楷體"/>
          <w:snapToGrid/>
          <w:spacing w:val="12"/>
          <w:kern w:val="0"/>
          <w:sz w:val="40"/>
        </w:rPr>
      </w:pPr>
      <w:r w:rsidRPr="00571A98">
        <w:rPr>
          <w:rFonts w:hAnsi="標楷體" w:hint="eastAsia"/>
          <w:snapToGrid/>
          <w:spacing w:val="12"/>
          <w:kern w:val="0"/>
          <w:sz w:val="40"/>
        </w:rPr>
        <w:t>調查委員：浦忠成</w:t>
      </w:r>
    </w:p>
    <w:p w14:paraId="1314E31C" w14:textId="77777777" w:rsidR="000133CC" w:rsidRPr="00571A98" w:rsidRDefault="000133CC" w:rsidP="000133CC">
      <w:pPr>
        <w:pStyle w:val="aa"/>
        <w:tabs>
          <w:tab w:val="left" w:pos="6096"/>
        </w:tabs>
        <w:spacing w:beforeLines="50" w:before="228" w:afterLines="50" w:after="228"/>
        <w:ind w:leftChars="1125" w:left="3827" w:firstLineChars="690" w:firstLine="3067"/>
        <w:rPr>
          <w:rFonts w:hAnsi="標楷體"/>
          <w:snapToGrid/>
          <w:spacing w:val="12"/>
          <w:kern w:val="0"/>
          <w:sz w:val="40"/>
        </w:rPr>
      </w:pPr>
      <w:r w:rsidRPr="00571A98">
        <w:rPr>
          <w:rFonts w:hAnsi="標楷體" w:hint="eastAsia"/>
          <w:snapToGrid/>
          <w:spacing w:val="12"/>
          <w:kern w:val="0"/>
          <w:sz w:val="40"/>
        </w:rPr>
        <w:t>蔡崇義</w:t>
      </w:r>
    </w:p>
    <w:p w14:paraId="2359621F" w14:textId="77777777" w:rsidR="000133CC" w:rsidRPr="00571A98" w:rsidRDefault="000133CC" w:rsidP="000133CC">
      <w:pPr>
        <w:pStyle w:val="aa"/>
        <w:tabs>
          <w:tab w:val="left" w:pos="6096"/>
        </w:tabs>
        <w:spacing w:beforeLines="50" w:before="228" w:afterLines="50" w:after="228"/>
        <w:ind w:leftChars="1125" w:left="3827" w:firstLineChars="690" w:firstLine="3067"/>
        <w:rPr>
          <w:rFonts w:hAnsi="標楷體"/>
          <w:snapToGrid/>
          <w:spacing w:val="12"/>
          <w:kern w:val="0"/>
          <w:sz w:val="40"/>
        </w:rPr>
      </w:pPr>
      <w:r w:rsidRPr="00571A98">
        <w:rPr>
          <w:rFonts w:hAnsi="標楷體" w:hint="eastAsia"/>
          <w:snapToGrid/>
          <w:spacing w:val="12"/>
          <w:kern w:val="0"/>
          <w:sz w:val="40"/>
        </w:rPr>
        <w:t>王麗珍</w:t>
      </w:r>
    </w:p>
    <w:sectPr w:rsidR="000133CC" w:rsidRPr="00571A98" w:rsidSect="009D48C9">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70CA3" w14:textId="77777777" w:rsidR="00AB6BC3" w:rsidRDefault="00AB6BC3">
      <w:r>
        <w:separator/>
      </w:r>
    </w:p>
  </w:endnote>
  <w:endnote w:type="continuationSeparator" w:id="0">
    <w:p w14:paraId="05305BB3" w14:textId="77777777" w:rsidR="00AB6BC3" w:rsidRDefault="00AB6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83C5D" w14:textId="77777777" w:rsidR="008911B7" w:rsidRDefault="008911B7">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1</w:t>
    </w:r>
    <w:r>
      <w:rPr>
        <w:rStyle w:val="ae"/>
        <w:sz w:val="24"/>
      </w:rPr>
      <w:fldChar w:fldCharType="end"/>
    </w:r>
  </w:p>
  <w:p w14:paraId="28C0B82B" w14:textId="77777777" w:rsidR="008911B7" w:rsidRDefault="008911B7">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BC9855" w14:textId="77777777" w:rsidR="00AB6BC3" w:rsidRDefault="00AB6BC3">
      <w:r>
        <w:separator/>
      </w:r>
    </w:p>
  </w:footnote>
  <w:footnote w:type="continuationSeparator" w:id="0">
    <w:p w14:paraId="12333ED8" w14:textId="77777777" w:rsidR="00AB6BC3" w:rsidRDefault="00AB6BC3">
      <w:r>
        <w:continuationSeparator/>
      </w:r>
    </w:p>
  </w:footnote>
  <w:footnote w:id="1">
    <w:p w14:paraId="744631FE" w14:textId="5234C877" w:rsidR="00973221" w:rsidRDefault="00973221" w:rsidP="00366494">
      <w:pPr>
        <w:pStyle w:val="aff1"/>
        <w:ind w:left="330" w:hanging="330"/>
      </w:pPr>
      <w:r>
        <w:rPr>
          <w:rStyle w:val="aff3"/>
        </w:rPr>
        <w:footnoteRef/>
      </w:r>
      <w:r>
        <w:t xml:space="preserve"> </w:t>
      </w:r>
      <w:r>
        <w:tab/>
      </w:r>
      <w:r w:rsidR="00366494">
        <w:tab/>
      </w:r>
      <w:r>
        <w:rPr>
          <w:rFonts w:hint="eastAsia"/>
        </w:rPr>
        <w:t>參閱</w:t>
      </w:r>
      <w:r w:rsidR="00D03C95">
        <w:rPr>
          <w:rFonts w:hint="eastAsia"/>
        </w:rPr>
        <w:t>臺灣臺中地方法院(下稱臺中地院)</w:t>
      </w:r>
      <w:r w:rsidRPr="00973221">
        <w:rPr>
          <w:rFonts w:hint="eastAsia"/>
        </w:rPr>
        <w:t>114年9月5日中院漢刑增113金重訴1273字第1149019764號</w:t>
      </w:r>
      <w:r>
        <w:rPr>
          <w:rFonts w:hint="eastAsia"/>
        </w:rPr>
        <w:t>函。</w:t>
      </w:r>
    </w:p>
  </w:footnote>
  <w:footnote w:id="2">
    <w:p w14:paraId="640FED4F" w14:textId="3C0EE1E4" w:rsidR="00783AB2" w:rsidRPr="00D86D1E" w:rsidRDefault="00783AB2" w:rsidP="00366494">
      <w:pPr>
        <w:pStyle w:val="aff1"/>
        <w:ind w:left="330" w:hanging="330"/>
      </w:pPr>
      <w:r w:rsidRPr="00D86D1E">
        <w:rPr>
          <w:rStyle w:val="aff3"/>
          <w:rFonts w:ascii="Times New Roman"/>
          <w:color w:val="000000" w:themeColor="text1"/>
        </w:rPr>
        <w:footnoteRef/>
      </w:r>
      <w:r w:rsidRPr="00D86D1E">
        <w:t xml:space="preserve"> </w:t>
      </w:r>
      <w:r>
        <w:tab/>
      </w:r>
      <w:r w:rsidR="00366494">
        <w:tab/>
      </w:r>
      <w:r w:rsidR="006E7A06">
        <w:rPr>
          <w:rFonts w:hint="eastAsia"/>
        </w:rPr>
        <w:t>參閱</w:t>
      </w:r>
      <w:r w:rsidR="00973221">
        <w:tab/>
      </w:r>
      <w:r>
        <w:rPr>
          <w:rFonts w:hint="eastAsia"/>
        </w:rPr>
        <w:t>內政部113年5月29日警署督字第1130109812號</w:t>
      </w:r>
      <w:r w:rsidRPr="00D86D1E">
        <w:t>函</w:t>
      </w:r>
      <w:r>
        <w:rPr>
          <w:rFonts w:hint="eastAsia"/>
        </w:rPr>
        <w:t>、臺中地檢署113年9月5日中檢介重113偵24972字第1139109181號函</w:t>
      </w:r>
      <w:r w:rsidRPr="00D86D1E">
        <w:t>。</w:t>
      </w:r>
    </w:p>
  </w:footnote>
  <w:footnote w:id="3">
    <w:p w14:paraId="520FDF91" w14:textId="21FCC245" w:rsidR="00783AB2" w:rsidRPr="00973221" w:rsidRDefault="00783AB2" w:rsidP="00366494">
      <w:pPr>
        <w:pStyle w:val="aff1"/>
        <w:ind w:left="330" w:hanging="330"/>
      </w:pPr>
      <w:r w:rsidRPr="00D86D1E">
        <w:rPr>
          <w:rStyle w:val="aff3"/>
          <w:rFonts w:ascii="Times New Roman"/>
          <w:color w:val="000000" w:themeColor="text1"/>
        </w:rPr>
        <w:footnoteRef/>
      </w:r>
      <w:r w:rsidRPr="00D86D1E">
        <w:t xml:space="preserve"> </w:t>
      </w:r>
      <w:r>
        <w:tab/>
      </w:r>
      <w:r w:rsidR="00366494">
        <w:tab/>
      </w:r>
      <w:r w:rsidR="006E7A06">
        <w:rPr>
          <w:rFonts w:hint="eastAsia"/>
        </w:rPr>
        <w:t>參閱</w:t>
      </w:r>
      <w:r>
        <w:rPr>
          <w:rFonts w:hint="eastAsia"/>
        </w:rPr>
        <w:t>刑事局114年1月16日刑政字第1146007161號函</w:t>
      </w:r>
      <w:r w:rsidR="00973221">
        <w:rPr>
          <w:rFonts w:hint="eastAsia"/>
        </w:rPr>
        <w:t>；</w:t>
      </w:r>
      <w:r w:rsidRPr="00973221">
        <w:rPr>
          <w:rFonts w:hint="eastAsia"/>
        </w:rPr>
        <w:t>臺中地院114年2月13日中院平文字第1145200092號函</w:t>
      </w:r>
      <w:r w:rsidR="00973221" w:rsidRPr="00973221">
        <w:rPr>
          <w:rFonts w:hint="eastAsia"/>
        </w:rPr>
        <w:t>、114年9月1日中院漢文字第1145201135號、114年9月5日中院漢刑增113金重訴1273字第1149019764號等函。</w:t>
      </w:r>
    </w:p>
  </w:footnote>
  <w:footnote w:id="4">
    <w:p w14:paraId="65E95A53" w14:textId="7F4963F3" w:rsidR="00366494" w:rsidRDefault="00366494" w:rsidP="00366494">
      <w:pPr>
        <w:pStyle w:val="aff1"/>
        <w:ind w:left="330" w:hanging="330"/>
      </w:pPr>
      <w:r>
        <w:rPr>
          <w:rStyle w:val="aff3"/>
        </w:rPr>
        <w:footnoteRef/>
      </w:r>
      <w:r>
        <w:t xml:space="preserve"> </w:t>
      </w:r>
      <w:r>
        <w:tab/>
      </w:r>
      <w:r w:rsidRPr="00366494">
        <w:rPr>
          <w:rFonts w:hint="eastAsia"/>
        </w:rPr>
        <w:t>參閱警政署114年9月9日警署督字第1140154765號函。</w:t>
      </w:r>
    </w:p>
  </w:footnote>
  <w:footnote w:id="5">
    <w:p w14:paraId="6478A9CB" w14:textId="29995597" w:rsidR="0006543A" w:rsidRDefault="0006543A" w:rsidP="00E25D27">
      <w:pPr>
        <w:pStyle w:val="aff1"/>
        <w:ind w:left="330" w:hanging="330"/>
      </w:pPr>
      <w:r>
        <w:rPr>
          <w:rStyle w:val="aff3"/>
        </w:rPr>
        <w:footnoteRef/>
      </w:r>
      <w:r>
        <w:rPr>
          <w:rFonts w:hint="eastAsia"/>
        </w:rPr>
        <w:t xml:space="preserve"> </w:t>
      </w:r>
      <w:r w:rsidR="00E25D27">
        <w:tab/>
      </w:r>
      <w:r w:rsidRPr="0006543A">
        <w:rPr>
          <w:rFonts w:hint="eastAsia"/>
        </w:rPr>
        <w:t>射倖行為是行為人利用機率、僥倖來賺取財物或利益。</w:t>
      </w:r>
    </w:p>
  </w:footnote>
  <w:footnote w:id="6">
    <w:p w14:paraId="112BEED7" w14:textId="7D4FFE82" w:rsidR="005D550B" w:rsidRDefault="005D550B" w:rsidP="005D550B">
      <w:pPr>
        <w:pStyle w:val="aff1"/>
        <w:ind w:left="330" w:hanging="330"/>
      </w:pPr>
      <w:r>
        <w:rPr>
          <w:rStyle w:val="aff3"/>
        </w:rPr>
        <w:footnoteRef/>
      </w:r>
      <w:r>
        <w:t xml:space="preserve"> </w:t>
      </w:r>
      <w:r>
        <w:tab/>
      </w:r>
      <w:r>
        <w:rPr>
          <w:rFonts w:hint="eastAsia"/>
        </w:rPr>
        <w:t>參採臺中地檢署檢察官113年8月7日起訴書(相關案號112年度偵字第24810號等)。</w:t>
      </w:r>
    </w:p>
  </w:footnote>
  <w:footnote w:id="7">
    <w:p w14:paraId="2608517B" w14:textId="40025A61" w:rsidR="00F04D46" w:rsidRDefault="00F04D46" w:rsidP="00F04D46">
      <w:pPr>
        <w:pStyle w:val="aff1"/>
        <w:ind w:left="330" w:hanging="330"/>
      </w:pPr>
      <w:r>
        <w:rPr>
          <w:rStyle w:val="aff3"/>
        </w:rPr>
        <w:footnoteRef/>
      </w:r>
      <w:r>
        <w:t xml:space="preserve"> </w:t>
      </w:r>
      <w:r>
        <w:tab/>
      </w:r>
      <w:r>
        <w:rPr>
          <w:rFonts w:hint="eastAsia"/>
        </w:rPr>
        <w:t>警政署113年7月4日修正發布《</w:t>
      </w:r>
      <w:r w:rsidRPr="00F04D46">
        <w:rPr>
          <w:rFonts w:hint="eastAsia"/>
        </w:rPr>
        <w:t>端正警察風紀實施規定</w:t>
      </w:r>
      <w:r>
        <w:rPr>
          <w:rFonts w:hint="eastAsia"/>
        </w:rPr>
        <w:t>》。</w:t>
      </w:r>
    </w:p>
  </w:footnote>
  <w:footnote w:id="8">
    <w:p w14:paraId="0477DCBD" w14:textId="77777777" w:rsidR="00F35BB3" w:rsidRPr="006F2015" w:rsidRDefault="00F35BB3" w:rsidP="00F35BB3">
      <w:pPr>
        <w:pStyle w:val="aff1"/>
        <w:ind w:left="330" w:hanging="330"/>
      </w:pPr>
      <w:r>
        <w:rPr>
          <w:rStyle w:val="aff3"/>
        </w:rPr>
        <w:footnoteRef/>
      </w:r>
      <w:r>
        <w:t xml:space="preserve"> </w:t>
      </w:r>
      <w:r>
        <w:tab/>
      </w:r>
      <w:r w:rsidRPr="006F2015">
        <w:rPr>
          <w:rFonts w:hint="eastAsia"/>
        </w:rPr>
        <w:t>內政部113年5月8日台內人字第11300192251號令</w:t>
      </w:r>
      <w:r>
        <w:rPr>
          <w:rFonts w:hint="eastAsia"/>
        </w:rPr>
        <w:t>。</w:t>
      </w:r>
    </w:p>
  </w:footnote>
  <w:footnote w:id="9">
    <w:p w14:paraId="3AEC48E6" w14:textId="77777777" w:rsidR="00F35BB3" w:rsidRPr="00DF712B" w:rsidRDefault="00F35BB3" w:rsidP="00F35BB3">
      <w:pPr>
        <w:pStyle w:val="aff1"/>
        <w:ind w:left="330" w:hanging="330"/>
      </w:pPr>
      <w:r>
        <w:rPr>
          <w:rStyle w:val="aff3"/>
        </w:rPr>
        <w:footnoteRef/>
      </w:r>
      <w:r>
        <w:t xml:space="preserve"> </w:t>
      </w:r>
      <w:r>
        <w:tab/>
      </w:r>
      <w:r>
        <w:rPr>
          <w:rFonts w:hint="eastAsia"/>
        </w:rPr>
        <w:t>內政部113年10月9日台內人字第1130322239號令。</w:t>
      </w:r>
    </w:p>
  </w:footnote>
  <w:footnote w:id="10">
    <w:p w14:paraId="09AD5356" w14:textId="4C8FBD3D" w:rsidR="005611F5" w:rsidRDefault="005611F5" w:rsidP="005611F5">
      <w:pPr>
        <w:pStyle w:val="aff1"/>
        <w:ind w:left="330" w:hanging="330"/>
      </w:pPr>
      <w:r>
        <w:rPr>
          <w:rStyle w:val="aff3"/>
        </w:rPr>
        <w:footnoteRef/>
      </w:r>
      <w:r>
        <w:t xml:space="preserve"> </w:t>
      </w:r>
      <w:r>
        <w:tab/>
      </w:r>
      <w:r>
        <w:rPr>
          <w:rFonts w:hint="eastAsia"/>
        </w:rPr>
        <w:t>113年7月31日修正前為洗錢防制法第9條規定。</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D376DC8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bCs/>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000000" w:themeColor="text1"/>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F0B0739"/>
    <w:multiLevelType w:val="hybridMultilevel"/>
    <w:tmpl w:val="6442BEF4"/>
    <w:lvl w:ilvl="0" w:tplc="1E5E7140">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2F8B1D34"/>
    <w:multiLevelType w:val="hybridMultilevel"/>
    <w:tmpl w:val="F75C1852"/>
    <w:lvl w:ilvl="0" w:tplc="1E5E7140">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39DD2328"/>
    <w:multiLevelType w:val="hybridMultilevel"/>
    <w:tmpl w:val="7A3824DE"/>
    <w:lvl w:ilvl="0" w:tplc="590A6268">
      <w:start w:val="1"/>
      <w:numFmt w:val="bullet"/>
      <w:lvlText w:val=""/>
      <w:lvlJc w:val="left"/>
      <w:pPr>
        <w:ind w:left="419" w:hanging="480"/>
      </w:pPr>
      <w:rPr>
        <w:rFonts w:ascii="Wingdings" w:hAnsi="Wingdings" w:hint="default"/>
      </w:rPr>
    </w:lvl>
    <w:lvl w:ilvl="1" w:tplc="04090003" w:tentative="1">
      <w:start w:val="1"/>
      <w:numFmt w:val="bullet"/>
      <w:lvlText w:val=""/>
      <w:lvlJc w:val="left"/>
      <w:pPr>
        <w:ind w:left="899" w:hanging="480"/>
      </w:pPr>
      <w:rPr>
        <w:rFonts w:ascii="Wingdings" w:hAnsi="Wingdings" w:hint="default"/>
      </w:rPr>
    </w:lvl>
    <w:lvl w:ilvl="2" w:tplc="04090005" w:tentative="1">
      <w:start w:val="1"/>
      <w:numFmt w:val="bullet"/>
      <w:lvlText w:val=""/>
      <w:lvlJc w:val="left"/>
      <w:pPr>
        <w:ind w:left="1379" w:hanging="480"/>
      </w:pPr>
      <w:rPr>
        <w:rFonts w:ascii="Wingdings" w:hAnsi="Wingdings" w:hint="default"/>
      </w:rPr>
    </w:lvl>
    <w:lvl w:ilvl="3" w:tplc="04090001" w:tentative="1">
      <w:start w:val="1"/>
      <w:numFmt w:val="bullet"/>
      <w:lvlText w:val=""/>
      <w:lvlJc w:val="left"/>
      <w:pPr>
        <w:ind w:left="1859" w:hanging="480"/>
      </w:pPr>
      <w:rPr>
        <w:rFonts w:ascii="Wingdings" w:hAnsi="Wingdings" w:hint="default"/>
      </w:rPr>
    </w:lvl>
    <w:lvl w:ilvl="4" w:tplc="04090003" w:tentative="1">
      <w:start w:val="1"/>
      <w:numFmt w:val="bullet"/>
      <w:lvlText w:val=""/>
      <w:lvlJc w:val="left"/>
      <w:pPr>
        <w:ind w:left="2339" w:hanging="480"/>
      </w:pPr>
      <w:rPr>
        <w:rFonts w:ascii="Wingdings" w:hAnsi="Wingdings" w:hint="default"/>
      </w:rPr>
    </w:lvl>
    <w:lvl w:ilvl="5" w:tplc="04090005" w:tentative="1">
      <w:start w:val="1"/>
      <w:numFmt w:val="bullet"/>
      <w:lvlText w:val=""/>
      <w:lvlJc w:val="left"/>
      <w:pPr>
        <w:ind w:left="2819" w:hanging="480"/>
      </w:pPr>
      <w:rPr>
        <w:rFonts w:ascii="Wingdings" w:hAnsi="Wingdings" w:hint="default"/>
      </w:rPr>
    </w:lvl>
    <w:lvl w:ilvl="6" w:tplc="04090001" w:tentative="1">
      <w:start w:val="1"/>
      <w:numFmt w:val="bullet"/>
      <w:lvlText w:val=""/>
      <w:lvlJc w:val="left"/>
      <w:pPr>
        <w:ind w:left="3299" w:hanging="480"/>
      </w:pPr>
      <w:rPr>
        <w:rFonts w:ascii="Wingdings" w:hAnsi="Wingdings" w:hint="default"/>
      </w:rPr>
    </w:lvl>
    <w:lvl w:ilvl="7" w:tplc="04090003" w:tentative="1">
      <w:start w:val="1"/>
      <w:numFmt w:val="bullet"/>
      <w:lvlText w:val=""/>
      <w:lvlJc w:val="left"/>
      <w:pPr>
        <w:ind w:left="3779" w:hanging="480"/>
      </w:pPr>
      <w:rPr>
        <w:rFonts w:ascii="Wingdings" w:hAnsi="Wingdings" w:hint="default"/>
      </w:rPr>
    </w:lvl>
    <w:lvl w:ilvl="8" w:tplc="04090005" w:tentative="1">
      <w:start w:val="1"/>
      <w:numFmt w:val="bullet"/>
      <w:lvlText w:val=""/>
      <w:lvlJc w:val="left"/>
      <w:pPr>
        <w:ind w:left="4259" w:hanging="480"/>
      </w:pPr>
      <w:rPr>
        <w:rFonts w:ascii="Wingdings" w:hAnsi="Wingdings" w:hint="default"/>
      </w:rPr>
    </w:lvl>
  </w:abstractNum>
  <w:abstractNum w:abstractNumId="6" w15:restartNumberingAfterBreak="0">
    <w:nsid w:val="3CFE143F"/>
    <w:multiLevelType w:val="hybridMultilevel"/>
    <w:tmpl w:val="83E0C8C0"/>
    <w:lvl w:ilvl="0" w:tplc="F9E692E0">
      <w:start w:val="1"/>
      <w:numFmt w:val="decimal"/>
      <w:pStyle w:val="a1"/>
      <w:lvlText w:val="圖%1　"/>
      <w:lvlJc w:val="left"/>
      <w:pPr>
        <w:ind w:left="480" w:hanging="480"/>
      </w:pPr>
      <w:rPr>
        <w:rFonts w:ascii="標楷體" w:eastAsia="標楷體" w:hint="eastAsia"/>
        <w:b/>
        <w:bCs/>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78C48C3A"/>
    <w:lvl w:ilvl="0" w:tplc="1376F91E">
      <w:start w:val="1"/>
      <w:numFmt w:val="upperLetter"/>
      <w:pStyle w:val="a4"/>
      <w:lvlText w:val="附錄%1、"/>
      <w:lvlJc w:val="left"/>
      <w:pPr>
        <w:ind w:left="480" w:hanging="480"/>
      </w:pPr>
      <w:rPr>
        <w:rFonts w:ascii="Times New Roman" w:eastAsia="標楷體" w:hAnsi="Times New Roman" w:cs="Times New Roman" w:hint="default"/>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8C650C0"/>
    <w:multiLevelType w:val="multilevel"/>
    <w:tmpl w:val="C21E9A8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suff w:val="nothing"/>
      <w:lvlText w:val="%4、"/>
      <w:lvlJc w:val="left"/>
      <w:pPr>
        <w:ind w:left="1758" w:hanging="567"/>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98" w:hanging="851"/>
      </w:pPr>
      <w:rPr>
        <w:rFonts w:ascii="標楷體" w:eastAsia="標楷體" w:hAnsi="標楷體"/>
        <w:b w:val="0"/>
        <w:bCs w:val="0"/>
        <w:i w:val="0"/>
        <w:iCs w:val="0"/>
        <w:caps w:val="0"/>
        <w:smallCaps w:val="0"/>
        <w:strike w:val="0"/>
        <w:dstrike w:val="0"/>
        <w:outline w:val="0"/>
        <w:shadow w:val="0"/>
        <w:emboss w:val="0"/>
        <w:imprint w:val="0"/>
        <w:noProof w:val="0"/>
        <w:vanish w:val="0"/>
        <w:spacing w:val="0"/>
        <w:position w:val="0"/>
        <w:sz w:val="32"/>
        <w:szCs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suff w:val="nothing"/>
      <w:lvlText w:val="〈%6〉"/>
      <w:lvlJc w:val="left"/>
      <w:pPr>
        <w:ind w:left="2381" w:hanging="85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880555043">
    <w:abstractNumId w:val="2"/>
  </w:num>
  <w:num w:numId="2" w16cid:durableId="938025271">
    <w:abstractNumId w:val="0"/>
  </w:num>
  <w:num w:numId="3" w16cid:durableId="775637069">
    <w:abstractNumId w:val="8"/>
  </w:num>
  <w:num w:numId="4" w16cid:durableId="1753815111">
    <w:abstractNumId w:val="6"/>
  </w:num>
  <w:num w:numId="5" w16cid:durableId="1803425816">
    <w:abstractNumId w:val="9"/>
  </w:num>
  <w:num w:numId="6" w16cid:durableId="1832520200">
    <w:abstractNumId w:val="1"/>
  </w:num>
  <w:num w:numId="7" w16cid:durableId="724372912">
    <w:abstractNumId w:val="10"/>
  </w:num>
  <w:num w:numId="8" w16cid:durableId="2105414386">
    <w:abstractNumId w:val="7"/>
  </w:num>
  <w:num w:numId="9" w16cid:durableId="105202480">
    <w:abstractNumId w:val="5"/>
  </w:num>
  <w:num w:numId="10" w16cid:durableId="970016507">
    <w:abstractNumId w:val="3"/>
  </w:num>
  <w:num w:numId="11" w16cid:durableId="1167554924">
    <w:abstractNumId w:val="4"/>
  </w:num>
  <w:num w:numId="12" w16cid:durableId="2056539663">
    <w:abstractNumId w:val="11"/>
  </w:num>
  <w:num w:numId="13" w16cid:durableId="96444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displayBackgroundShape/>
  <w:mirrorMargins/>
  <w:bordersDoNotSurroundHeader/>
  <w:bordersDoNotSurroundFooter/>
  <w:hideSpellingErrors/>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3DE8"/>
    <w:rsid w:val="00005089"/>
    <w:rsid w:val="00005742"/>
    <w:rsid w:val="00006961"/>
    <w:rsid w:val="00006D04"/>
    <w:rsid w:val="00010F28"/>
    <w:rsid w:val="000112BF"/>
    <w:rsid w:val="00012233"/>
    <w:rsid w:val="000133CC"/>
    <w:rsid w:val="0001653B"/>
    <w:rsid w:val="000170D6"/>
    <w:rsid w:val="00017318"/>
    <w:rsid w:val="0001747A"/>
    <w:rsid w:val="00020AC0"/>
    <w:rsid w:val="00020B1A"/>
    <w:rsid w:val="0002149D"/>
    <w:rsid w:val="00021CED"/>
    <w:rsid w:val="000229AD"/>
    <w:rsid w:val="000246F7"/>
    <w:rsid w:val="00025D92"/>
    <w:rsid w:val="00026AE1"/>
    <w:rsid w:val="0003114D"/>
    <w:rsid w:val="0003376A"/>
    <w:rsid w:val="00034934"/>
    <w:rsid w:val="00036A0F"/>
    <w:rsid w:val="00036D76"/>
    <w:rsid w:val="0004061D"/>
    <w:rsid w:val="000407AB"/>
    <w:rsid w:val="00041DF4"/>
    <w:rsid w:val="00043F28"/>
    <w:rsid w:val="000447E5"/>
    <w:rsid w:val="00050E2F"/>
    <w:rsid w:val="00051749"/>
    <w:rsid w:val="000523BD"/>
    <w:rsid w:val="00052712"/>
    <w:rsid w:val="000554D3"/>
    <w:rsid w:val="0005552E"/>
    <w:rsid w:val="00056148"/>
    <w:rsid w:val="00056E3C"/>
    <w:rsid w:val="00057334"/>
    <w:rsid w:val="00057F32"/>
    <w:rsid w:val="00060FA7"/>
    <w:rsid w:val="000613E1"/>
    <w:rsid w:val="00062A25"/>
    <w:rsid w:val="00063CB2"/>
    <w:rsid w:val="00064157"/>
    <w:rsid w:val="000652BD"/>
    <w:rsid w:val="0006543A"/>
    <w:rsid w:val="00065A22"/>
    <w:rsid w:val="00065FE3"/>
    <w:rsid w:val="000666B3"/>
    <w:rsid w:val="00066AF3"/>
    <w:rsid w:val="000701BF"/>
    <w:rsid w:val="0007093D"/>
    <w:rsid w:val="00070E6C"/>
    <w:rsid w:val="00073CB5"/>
    <w:rsid w:val="0007425C"/>
    <w:rsid w:val="00074DD2"/>
    <w:rsid w:val="000752B9"/>
    <w:rsid w:val="00075C0A"/>
    <w:rsid w:val="00077553"/>
    <w:rsid w:val="00077D9D"/>
    <w:rsid w:val="000802BE"/>
    <w:rsid w:val="0008150C"/>
    <w:rsid w:val="000851A2"/>
    <w:rsid w:val="00087773"/>
    <w:rsid w:val="00090285"/>
    <w:rsid w:val="00092150"/>
    <w:rsid w:val="000929A2"/>
    <w:rsid w:val="0009352E"/>
    <w:rsid w:val="0009357F"/>
    <w:rsid w:val="00094916"/>
    <w:rsid w:val="000960F1"/>
    <w:rsid w:val="00096836"/>
    <w:rsid w:val="00096B96"/>
    <w:rsid w:val="000A0C04"/>
    <w:rsid w:val="000A16AB"/>
    <w:rsid w:val="000A2F3F"/>
    <w:rsid w:val="000A35E4"/>
    <w:rsid w:val="000A5501"/>
    <w:rsid w:val="000A650B"/>
    <w:rsid w:val="000A711E"/>
    <w:rsid w:val="000B0B4A"/>
    <w:rsid w:val="000B1BDA"/>
    <w:rsid w:val="000B279A"/>
    <w:rsid w:val="000B27DE"/>
    <w:rsid w:val="000B498C"/>
    <w:rsid w:val="000B61D2"/>
    <w:rsid w:val="000B70A7"/>
    <w:rsid w:val="000B73DD"/>
    <w:rsid w:val="000B777B"/>
    <w:rsid w:val="000C03C6"/>
    <w:rsid w:val="000C040F"/>
    <w:rsid w:val="000C1BE5"/>
    <w:rsid w:val="000C2CE3"/>
    <w:rsid w:val="000C495F"/>
    <w:rsid w:val="000C496D"/>
    <w:rsid w:val="000C5137"/>
    <w:rsid w:val="000C528F"/>
    <w:rsid w:val="000C68D9"/>
    <w:rsid w:val="000C6B40"/>
    <w:rsid w:val="000C6E66"/>
    <w:rsid w:val="000C705C"/>
    <w:rsid w:val="000D01D8"/>
    <w:rsid w:val="000D0DA9"/>
    <w:rsid w:val="000D0FA1"/>
    <w:rsid w:val="000D20D0"/>
    <w:rsid w:val="000D2369"/>
    <w:rsid w:val="000D2456"/>
    <w:rsid w:val="000D31AD"/>
    <w:rsid w:val="000D3458"/>
    <w:rsid w:val="000D379F"/>
    <w:rsid w:val="000D4AE4"/>
    <w:rsid w:val="000D66D9"/>
    <w:rsid w:val="000E07A4"/>
    <w:rsid w:val="000E080A"/>
    <w:rsid w:val="000E2CCD"/>
    <w:rsid w:val="000E44A3"/>
    <w:rsid w:val="000E6317"/>
    <w:rsid w:val="000E6431"/>
    <w:rsid w:val="000E715C"/>
    <w:rsid w:val="000F21A5"/>
    <w:rsid w:val="000F2CC8"/>
    <w:rsid w:val="000F5F2A"/>
    <w:rsid w:val="000F6414"/>
    <w:rsid w:val="000F71B8"/>
    <w:rsid w:val="000F722C"/>
    <w:rsid w:val="000F7490"/>
    <w:rsid w:val="000F75E1"/>
    <w:rsid w:val="000F7723"/>
    <w:rsid w:val="00102B9F"/>
    <w:rsid w:val="001043BD"/>
    <w:rsid w:val="00104FB9"/>
    <w:rsid w:val="00111ABE"/>
    <w:rsid w:val="00112637"/>
    <w:rsid w:val="00112ABC"/>
    <w:rsid w:val="00114926"/>
    <w:rsid w:val="0011701A"/>
    <w:rsid w:val="001179FF"/>
    <w:rsid w:val="0012001E"/>
    <w:rsid w:val="00121DB8"/>
    <w:rsid w:val="001224B1"/>
    <w:rsid w:val="00122725"/>
    <w:rsid w:val="00124347"/>
    <w:rsid w:val="00124916"/>
    <w:rsid w:val="00124B2F"/>
    <w:rsid w:val="00125DA0"/>
    <w:rsid w:val="001262DD"/>
    <w:rsid w:val="00126A55"/>
    <w:rsid w:val="00126D7C"/>
    <w:rsid w:val="0012711F"/>
    <w:rsid w:val="001312A8"/>
    <w:rsid w:val="00131B4B"/>
    <w:rsid w:val="001334E6"/>
    <w:rsid w:val="00133E62"/>
    <w:rsid w:val="00133F08"/>
    <w:rsid w:val="001341E7"/>
    <w:rsid w:val="00134520"/>
    <w:rsid w:val="001345E6"/>
    <w:rsid w:val="00136A6E"/>
    <w:rsid w:val="001378B0"/>
    <w:rsid w:val="00137D91"/>
    <w:rsid w:val="001411A9"/>
    <w:rsid w:val="00142E00"/>
    <w:rsid w:val="0014695A"/>
    <w:rsid w:val="00150213"/>
    <w:rsid w:val="00150DA1"/>
    <w:rsid w:val="0015114A"/>
    <w:rsid w:val="001512D4"/>
    <w:rsid w:val="00151781"/>
    <w:rsid w:val="00151BC1"/>
    <w:rsid w:val="00152793"/>
    <w:rsid w:val="00152FEC"/>
    <w:rsid w:val="00153B7E"/>
    <w:rsid w:val="001545A9"/>
    <w:rsid w:val="00154A8B"/>
    <w:rsid w:val="00154C9F"/>
    <w:rsid w:val="0015500B"/>
    <w:rsid w:val="00157651"/>
    <w:rsid w:val="0015795C"/>
    <w:rsid w:val="00157B7B"/>
    <w:rsid w:val="00157D21"/>
    <w:rsid w:val="00160DDB"/>
    <w:rsid w:val="00162920"/>
    <w:rsid w:val="001637C7"/>
    <w:rsid w:val="001638E4"/>
    <w:rsid w:val="00163E2A"/>
    <w:rsid w:val="0016480E"/>
    <w:rsid w:val="00164A40"/>
    <w:rsid w:val="00166CD5"/>
    <w:rsid w:val="00166FBD"/>
    <w:rsid w:val="00167729"/>
    <w:rsid w:val="0016777C"/>
    <w:rsid w:val="00170CFF"/>
    <w:rsid w:val="00170F28"/>
    <w:rsid w:val="001716C0"/>
    <w:rsid w:val="001723A9"/>
    <w:rsid w:val="00174297"/>
    <w:rsid w:val="00176DBE"/>
    <w:rsid w:val="0017780A"/>
    <w:rsid w:val="00180770"/>
    <w:rsid w:val="00180E06"/>
    <w:rsid w:val="00181389"/>
    <w:rsid w:val="001817B3"/>
    <w:rsid w:val="001821EF"/>
    <w:rsid w:val="00183014"/>
    <w:rsid w:val="0018470B"/>
    <w:rsid w:val="00184BF7"/>
    <w:rsid w:val="00184DD0"/>
    <w:rsid w:val="001857FB"/>
    <w:rsid w:val="001866F7"/>
    <w:rsid w:val="00187339"/>
    <w:rsid w:val="0019066D"/>
    <w:rsid w:val="001909E9"/>
    <w:rsid w:val="00191557"/>
    <w:rsid w:val="001916A7"/>
    <w:rsid w:val="00191B59"/>
    <w:rsid w:val="0019387F"/>
    <w:rsid w:val="00193C53"/>
    <w:rsid w:val="00194D61"/>
    <w:rsid w:val="001959C2"/>
    <w:rsid w:val="001963BC"/>
    <w:rsid w:val="00197E5C"/>
    <w:rsid w:val="001A0E71"/>
    <w:rsid w:val="001A2773"/>
    <w:rsid w:val="001A2E5C"/>
    <w:rsid w:val="001A3B00"/>
    <w:rsid w:val="001A51E3"/>
    <w:rsid w:val="001A5345"/>
    <w:rsid w:val="001A61FE"/>
    <w:rsid w:val="001A7968"/>
    <w:rsid w:val="001B02A1"/>
    <w:rsid w:val="001B0ED3"/>
    <w:rsid w:val="001B2E98"/>
    <w:rsid w:val="001B3483"/>
    <w:rsid w:val="001B3C1E"/>
    <w:rsid w:val="001B4494"/>
    <w:rsid w:val="001B63EB"/>
    <w:rsid w:val="001B6E81"/>
    <w:rsid w:val="001C0B47"/>
    <w:rsid w:val="001C0D8B"/>
    <w:rsid w:val="001C0DA8"/>
    <w:rsid w:val="001C3C02"/>
    <w:rsid w:val="001C3F3F"/>
    <w:rsid w:val="001C49CB"/>
    <w:rsid w:val="001C6B37"/>
    <w:rsid w:val="001C6C45"/>
    <w:rsid w:val="001C7324"/>
    <w:rsid w:val="001C797A"/>
    <w:rsid w:val="001D403C"/>
    <w:rsid w:val="001D4AD7"/>
    <w:rsid w:val="001D50CF"/>
    <w:rsid w:val="001D742D"/>
    <w:rsid w:val="001D75F7"/>
    <w:rsid w:val="001E0340"/>
    <w:rsid w:val="001E053A"/>
    <w:rsid w:val="001E06F3"/>
    <w:rsid w:val="001E09DF"/>
    <w:rsid w:val="001E0D8A"/>
    <w:rsid w:val="001E2943"/>
    <w:rsid w:val="001E3991"/>
    <w:rsid w:val="001E6547"/>
    <w:rsid w:val="001E67BA"/>
    <w:rsid w:val="001E74C2"/>
    <w:rsid w:val="001F1C5A"/>
    <w:rsid w:val="001F22DB"/>
    <w:rsid w:val="001F4F82"/>
    <w:rsid w:val="001F59E9"/>
    <w:rsid w:val="001F5A48"/>
    <w:rsid w:val="001F6260"/>
    <w:rsid w:val="001F6CFF"/>
    <w:rsid w:val="00200007"/>
    <w:rsid w:val="0020039E"/>
    <w:rsid w:val="00201128"/>
    <w:rsid w:val="002030A5"/>
    <w:rsid w:val="00203131"/>
    <w:rsid w:val="00205108"/>
    <w:rsid w:val="00205565"/>
    <w:rsid w:val="00207F76"/>
    <w:rsid w:val="00211227"/>
    <w:rsid w:val="00212E88"/>
    <w:rsid w:val="00213850"/>
    <w:rsid w:val="00213C9C"/>
    <w:rsid w:val="00214A89"/>
    <w:rsid w:val="00216022"/>
    <w:rsid w:val="002165A3"/>
    <w:rsid w:val="00217593"/>
    <w:rsid w:val="0022009E"/>
    <w:rsid w:val="00220896"/>
    <w:rsid w:val="00221228"/>
    <w:rsid w:val="00221F12"/>
    <w:rsid w:val="00221F29"/>
    <w:rsid w:val="002224CC"/>
    <w:rsid w:val="00223241"/>
    <w:rsid w:val="0022425C"/>
    <w:rsid w:val="002246DE"/>
    <w:rsid w:val="00224C0A"/>
    <w:rsid w:val="00226B66"/>
    <w:rsid w:val="00227C87"/>
    <w:rsid w:val="00232566"/>
    <w:rsid w:val="0023263E"/>
    <w:rsid w:val="00235CA1"/>
    <w:rsid w:val="00236418"/>
    <w:rsid w:val="0023661B"/>
    <w:rsid w:val="00237158"/>
    <w:rsid w:val="00240B36"/>
    <w:rsid w:val="00241E37"/>
    <w:rsid w:val="002427EE"/>
    <w:rsid w:val="002429E2"/>
    <w:rsid w:val="002432D7"/>
    <w:rsid w:val="002465BA"/>
    <w:rsid w:val="0024783B"/>
    <w:rsid w:val="00247F8C"/>
    <w:rsid w:val="0025047B"/>
    <w:rsid w:val="0025098A"/>
    <w:rsid w:val="00250C4C"/>
    <w:rsid w:val="00252516"/>
    <w:rsid w:val="00252BC4"/>
    <w:rsid w:val="00254014"/>
    <w:rsid w:val="00254B39"/>
    <w:rsid w:val="002553C1"/>
    <w:rsid w:val="0025650C"/>
    <w:rsid w:val="00256C16"/>
    <w:rsid w:val="00262093"/>
    <w:rsid w:val="00264EEC"/>
    <w:rsid w:val="0026504D"/>
    <w:rsid w:val="0026689D"/>
    <w:rsid w:val="002679E3"/>
    <w:rsid w:val="00271222"/>
    <w:rsid w:val="002712C1"/>
    <w:rsid w:val="00273A2F"/>
    <w:rsid w:val="00275389"/>
    <w:rsid w:val="00275A06"/>
    <w:rsid w:val="00276069"/>
    <w:rsid w:val="00277E94"/>
    <w:rsid w:val="00280789"/>
    <w:rsid w:val="00280986"/>
    <w:rsid w:val="00281ECE"/>
    <w:rsid w:val="00283166"/>
    <w:rsid w:val="002831C7"/>
    <w:rsid w:val="002840C6"/>
    <w:rsid w:val="0028439A"/>
    <w:rsid w:val="00284D6A"/>
    <w:rsid w:val="002854BC"/>
    <w:rsid w:val="002860F5"/>
    <w:rsid w:val="00287005"/>
    <w:rsid w:val="00287C0E"/>
    <w:rsid w:val="00290C47"/>
    <w:rsid w:val="00295174"/>
    <w:rsid w:val="002952E0"/>
    <w:rsid w:val="002957C8"/>
    <w:rsid w:val="0029604F"/>
    <w:rsid w:val="00296172"/>
    <w:rsid w:val="00296307"/>
    <w:rsid w:val="00296B92"/>
    <w:rsid w:val="002A0113"/>
    <w:rsid w:val="002A2C22"/>
    <w:rsid w:val="002A3E68"/>
    <w:rsid w:val="002A447D"/>
    <w:rsid w:val="002A5405"/>
    <w:rsid w:val="002A7E5B"/>
    <w:rsid w:val="002B02EB"/>
    <w:rsid w:val="002B0EF9"/>
    <w:rsid w:val="002B1A4F"/>
    <w:rsid w:val="002B3A4F"/>
    <w:rsid w:val="002B3B95"/>
    <w:rsid w:val="002B3E78"/>
    <w:rsid w:val="002B51D5"/>
    <w:rsid w:val="002C0602"/>
    <w:rsid w:val="002C09F2"/>
    <w:rsid w:val="002C12DD"/>
    <w:rsid w:val="002C1AF9"/>
    <w:rsid w:val="002C24B8"/>
    <w:rsid w:val="002C4AE3"/>
    <w:rsid w:val="002D07C4"/>
    <w:rsid w:val="002D143B"/>
    <w:rsid w:val="002D1DE1"/>
    <w:rsid w:val="002D3C5B"/>
    <w:rsid w:val="002D415C"/>
    <w:rsid w:val="002D4815"/>
    <w:rsid w:val="002D55DC"/>
    <w:rsid w:val="002D5757"/>
    <w:rsid w:val="002D5C16"/>
    <w:rsid w:val="002D62CF"/>
    <w:rsid w:val="002D68E5"/>
    <w:rsid w:val="002D74FC"/>
    <w:rsid w:val="002E02AB"/>
    <w:rsid w:val="002E083D"/>
    <w:rsid w:val="002E1068"/>
    <w:rsid w:val="002E183E"/>
    <w:rsid w:val="002E2A8A"/>
    <w:rsid w:val="002E358E"/>
    <w:rsid w:val="002E37B6"/>
    <w:rsid w:val="002E3805"/>
    <w:rsid w:val="002F1421"/>
    <w:rsid w:val="002F1BE1"/>
    <w:rsid w:val="002F244E"/>
    <w:rsid w:val="002F2476"/>
    <w:rsid w:val="002F3AC4"/>
    <w:rsid w:val="002F3DFF"/>
    <w:rsid w:val="002F4723"/>
    <w:rsid w:val="002F5C97"/>
    <w:rsid w:val="002F5E05"/>
    <w:rsid w:val="002F6451"/>
    <w:rsid w:val="002F78BB"/>
    <w:rsid w:val="0030127A"/>
    <w:rsid w:val="00301952"/>
    <w:rsid w:val="00303AA1"/>
    <w:rsid w:val="003042CE"/>
    <w:rsid w:val="00305692"/>
    <w:rsid w:val="00305B78"/>
    <w:rsid w:val="003073F2"/>
    <w:rsid w:val="003077A3"/>
    <w:rsid w:val="00307A76"/>
    <w:rsid w:val="0031044B"/>
    <w:rsid w:val="00310864"/>
    <w:rsid w:val="003114C3"/>
    <w:rsid w:val="00313665"/>
    <w:rsid w:val="0031455E"/>
    <w:rsid w:val="00315A16"/>
    <w:rsid w:val="003166D1"/>
    <w:rsid w:val="00317053"/>
    <w:rsid w:val="0031716B"/>
    <w:rsid w:val="00320BDB"/>
    <w:rsid w:val="0032109C"/>
    <w:rsid w:val="00321B3C"/>
    <w:rsid w:val="00322489"/>
    <w:rsid w:val="00322B45"/>
    <w:rsid w:val="00323809"/>
    <w:rsid w:val="00323D41"/>
    <w:rsid w:val="00325414"/>
    <w:rsid w:val="0032637D"/>
    <w:rsid w:val="00326A0A"/>
    <w:rsid w:val="0032777C"/>
    <w:rsid w:val="003302F1"/>
    <w:rsid w:val="00331555"/>
    <w:rsid w:val="00334DD1"/>
    <w:rsid w:val="00337C8D"/>
    <w:rsid w:val="00340B92"/>
    <w:rsid w:val="0034191C"/>
    <w:rsid w:val="00341FAB"/>
    <w:rsid w:val="0034231C"/>
    <w:rsid w:val="0034456C"/>
    <w:rsid w:val="0034470E"/>
    <w:rsid w:val="00346239"/>
    <w:rsid w:val="00346AB2"/>
    <w:rsid w:val="00350543"/>
    <w:rsid w:val="0035099B"/>
    <w:rsid w:val="00352DB0"/>
    <w:rsid w:val="00353A5E"/>
    <w:rsid w:val="00353B41"/>
    <w:rsid w:val="00353C4E"/>
    <w:rsid w:val="003556B4"/>
    <w:rsid w:val="00355D75"/>
    <w:rsid w:val="00360F37"/>
    <w:rsid w:val="00361063"/>
    <w:rsid w:val="00363AC0"/>
    <w:rsid w:val="003653DC"/>
    <w:rsid w:val="003656CF"/>
    <w:rsid w:val="003659F9"/>
    <w:rsid w:val="00366494"/>
    <w:rsid w:val="00366CB9"/>
    <w:rsid w:val="0037094A"/>
    <w:rsid w:val="00371D9A"/>
    <w:rsid w:val="00371ED3"/>
    <w:rsid w:val="003720A9"/>
    <w:rsid w:val="00372659"/>
    <w:rsid w:val="00372FFC"/>
    <w:rsid w:val="003734A3"/>
    <w:rsid w:val="003737DF"/>
    <w:rsid w:val="00376758"/>
    <w:rsid w:val="0037728A"/>
    <w:rsid w:val="00377E46"/>
    <w:rsid w:val="00380149"/>
    <w:rsid w:val="003801BC"/>
    <w:rsid w:val="00380B7D"/>
    <w:rsid w:val="00381A99"/>
    <w:rsid w:val="003828E2"/>
    <w:rsid w:val="003829C2"/>
    <w:rsid w:val="003830B2"/>
    <w:rsid w:val="00384724"/>
    <w:rsid w:val="003850F5"/>
    <w:rsid w:val="00385165"/>
    <w:rsid w:val="00386E5A"/>
    <w:rsid w:val="00387096"/>
    <w:rsid w:val="00391123"/>
    <w:rsid w:val="003919B7"/>
    <w:rsid w:val="00391D57"/>
    <w:rsid w:val="00392292"/>
    <w:rsid w:val="00392556"/>
    <w:rsid w:val="00392D8E"/>
    <w:rsid w:val="00393451"/>
    <w:rsid w:val="00393A22"/>
    <w:rsid w:val="0039487A"/>
    <w:rsid w:val="00394F45"/>
    <w:rsid w:val="00397B45"/>
    <w:rsid w:val="00397DC3"/>
    <w:rsid w:val="00397E29"/>
    <w:rsid w:val="003A1E32"/>
    <w:rsid w:val="003A36AE"/>
    <w:rsid w:val="003A5927"/>
    <w:rsid w:val="003A6E14"/>
    <w:rsid w:val="003A7F51"/>
    <w:rsid w:val="003B0B6F"/>
    <w:rsid w:val="003B1017"/>
    <w:rsid w:val="003B11D9"/>
    <w:rsid w:val="003B1265"/>
    <w:rsid w:val="003B15E6"/>
    <w:rsid w:val="003B1CFB"/>
    <w:rsid w:val="003B2369"/>
    <w:rsid w:val="003B274C"/>
    <w:rsid w:val="003B2836"/>
    <w:rsid w:val="003B3C07"/>
    <w:rsid w:val="003B6081"/>
    <w:rsid w:val="003B6418"/>
    <w:rsid w:val="003B6775"/>
    <w:rsid w:val="003B7E57"/>
    <w:rsid w:val="003C09A0"/>
    <w:rsid w:val="003C19E7"/>
    <w:rsid w:val="003C1D5A"/>
    <w:rsid w:val="003C306E"/>
    <w:rsid w:val="003C3384"/>
    <w:rsid w:val="003C5E49"/>
    <w:rsid w:val="003C5FE2"/>
    <w:rsid w:val="003C77A1"/>
    <w:rsid w:val="003C78D0"/>
    <w:rsid w:val="003D05FB"/>
    <w:rsid w:val="003D171C"/>
    <w:rsid w:val="003D191E"/>
    <w:rsid w:val="003D1B16"/>
    <w:rsid w:val="003D24FD"/>
    <w:rsid w:val="003D418D"/>
    <w:rsid w:val="003D45BF"/>
    <w:rsid w:val="003D508A"/>
    <w:rsid w:val="003D537F"/>
    <w:rsid w:val="003D5C63"/>
    <w:rsid w:val="003D5EFB"/>
    <w:rsid w:val="003D657A"/>
    <w:rsid w:val="003D797E"/>
    <w:rsid w:val="003D7B75"/>
    <w:rsid w:val="003E0208"/>
    <w:rsid w:val="003E131C"/>
    <w:rsid w:val="003E1452"/>
    <w:rsid w:val="003E19A5"/>
    <w:rsid w:val="003E1CFB"/>
    <w:rsid w:val="003E225F"/>
    <w:rsid w:val="003E32FA"/>
    <w:rsid w:val="003E36D0"/>
    <w:rsid w:val="003E4B57"/>
    <w:rsid w:val="003E5E4F"/>
    <w:rsid w:val="003E7D78"/>
    <w:rsid w:val="003F0D8F"/>
    <w:rsid w:val="003F27E1"/>
    <w:rsid w:val="003F348C"/>
    <w:rsid w:val="003F3DE4"/>
    <w:rsid w:val="003F437A"/>
    <w:rsid w:val="003F5C2B"/>
    <w:rsid w:val="003F6C00"/>
    <w:rsid w:val="00402240"/>
    <w:rsid w:val="004023E9"/>
    <w:rsid w:val="00403B4C"/>
    <w:rsid w:val="00404423"/>
    <w:rsid w:val="0040454A"/>
    <w:rsid w:val="004056A6"/>
    <w:rsid w:val="00405A72"/>
    <w:rsid w:val="004067B2"/>
    <w:rsid w:val="00411000"/>
    <w:rsid w:val="0041274B"/>
    <w:rsid w:val="00413F83"/>
    <w:rsid w:val="00414403"/>
    <w:rsid w:val="0041490C"/>
    <w:rsid w:val="004149EA"/>
    <w:rsid w:val="004155F5"/>
    <w:rsid w:val="00416191"/>
    <w:rsid w:val="00416721"/>
    <w:rsid w:val="00416D9B"/>
    <w:rsid w:val="00417B98"/>
    <w:rsid w:val="00420E3E"/>
    <w:rsid w:val="00421EF0"/>
    <w:rsid w:val="00421FFD"/>
    <w:rsid w:val="004224FA"/>
    <w:rsid w:val="00422A3E"/>
    <w:rsid w:val="00423D07"/>
    <w:rsid w:val="00425364"/>
    <w:rsid w:val="00425863"/>
    <w:rsid w:val="004263A9"/>
    <w:rsid w:val="0042670F"/>
    <w:rsid w:val="00427298"/>
    <w:rsid w:val="00427936"/>
    <w:rsid w:val="00431251"/>
    <w:rsid w:val="00433F3F"/>
    <w:rsid w:val="00433F6A"/>
    <w:rsid w:val="004347FA"/>
    <w:rsid w:val="00437999"/>
    <w:rsid w:val="00437AF7"/>
    <w:rsid w:val="00437DC0"/>
    <w:rsid w:val="004401D6"/>
    <w:rsid w:val="00440385"/>
    <w:rsid w:val="00440703"/>
    <w:rsid w:val="004408EA"/>
    <w:rsid w:val="00441F52"/>
    <w:rsid w:val="004424E5"/>
    <w:rsid w:val="0044346F"/>
    <w:rsid w:val="0044417C"/>
    <w:rsid w:val="004441BA"/>
    <w:rsid w:val="004442F1"/>
    <w:rsid w:val="00444C28"/>
    <w:rsid w:val="0044532C"/>
    <w:rsid w:val="0044572E"/>
    <w:rsid w:val="004518CC"/>
    <w:rsid w:val="004524FC"/>
    <w:rsid w:val="00452545"/>
    <w:rsid w:val="0045287D"/>
    <w:rsid w:val="00453890"/>
    <w:rsid w:val="00453CC0"/>
    <w:rsid w:val="00453FF6"/>
    <w:rsid w:val="004544BB"/>
    <w:rsid w:val="00454DC5"/>
    <w:rsid w:val="00455B06"/>
    <w:rsid w:val="004575CE"/>
    <w:rsid w:val="0046083A"/>
    <w:rsid w:val="0046128A"/>
    <w:rsid w:val="00463729"/>
    <w:rsid w:val="00463E39"/>
    <w:rsid w:val="00464460"/>
    <w:rsid w:val="00464710"/>
    <w:rsid w:val="0046520A"/>
    <w:rsid w:val="004671C7"/>
    <w:rsid w:val="004672AB"/>
    <w:rsid w:val="00470FC7"/>
    <w:rsid w:val="004714FE"/>
    <w:rsid w:val="004723EA"/>
    <w:rsid w:val="0047449D"/>
    <w:rsid w:val="004755B3"/>
    <w:rsid w:val="00475A98"/>
    <w:rsid w:val="004762DA"/>
    <w:rsid w:val="0047631C"/>
    <w:rsid w:val="00477BAA"/>
    <w:rsid w:val="00481351"/>
    <w:rsid w:val="00482A75"/>
    <w:rsid w:val="00484F90"/>
    <w:rsid w:val="0048619B"/>
    <w:rsid w:val="004864CF"/>
    <w:rsid w:val="00486FE2"/>
    <w:rsid w:val="0048714C"/>
    <w:rsid w:val="00490391"/>
    <w:rsid w:val="00491624"/>
    <w:rsid w:val="00491785"/>
    <w:rsid w:val="004924F8"/>
    <w:rsid w:val="0049250D"/>
    <w:rsid w:val="00494438"/>
    <w:rsid w:val="00494BD6"/>
    <w:rsid w:val="00495053"/>
    <w:rsid w:val="00497047"/>
    <w:rsid w:val="004976B2"/>
    <w:rsid w:val="00497842"/>
    <w:rsid w:val="00497BCF"/>
    <w:rsid w:val="004A04C5"/>
    <w:rsid w:val="004A158E"/>
    <w:rsid w:val="004A1F59"/>
    <w:rsid w:val="004A29BE"/>
    <w:rsid w:val="004A3225"/>
    <w:rsid w:val="004A33EE"/>
    <w:rsid w:val="004A3AA8"/>
    <w:rsid w:val="004A3E45"/>
    <w:rsid w:val="004A4B07"/>
    <w:rsid w:val="004A5336"/>
    <w:rsid w:val="004A54DE"/>
    <w:rsid w:val="004A763C"/>
    <w:rsid w:val="004A78AF"/>
    <w:rsid w:val="004B03C5"/>
    <w:rsid w:val="004B13C7"/>
    <w:rsid w:val="004B1565"/>
    <w:rsid w:val="004B19B9"/>
    <w:rsid w:val="004B283C"/>
    <w:rsid w:val="004B3905"/>
    <w:rsid w:val="004B40B6"/>
    <w:rsid w:val="004B527F"/>
    <w:rsid w:val="004B52F0"/>
    <w:rsid w:val="004B6587"/>
    <w:rsid w:val="004B778F"/>
    <w:rsid w:val="004C0609"/>
    <w:rsid w:val="004C0C7C"/>
    <w:rsid w:val="004C1A7F"/>
    <w:rsid w:val="004C406E"/>
    <w:rsid w:val="004C5ECD"/>
    <w:rsid w:val="004C639F"/>
    <w:rsid w:val="004C6F31"/>
    <w:rsid w:val="004D0120"/>
    <w:rsid w:val="004D141F"/>
    <w:rsid w:val="004D1CB1"/>
    <w:rsid w:val="004D2531"/>
    <w:rsid w:val="004D2742"/>
    <w:rsid w:val="004D3148"/>
    <w:rsid w:val="004D45A9"/>
    <w:rsid w:val="004D5E93"/>
    <w:rsid w:val="004D6310"/>
    <w:rsid w:val="004D64E6"/>
    <w:rsid w:val="004E0062"/>
    <w:rsid w:val="004E05A1"/>
    <w:rsid w:val="004E149D"/>
    <w:rsid w:val="004E3B8C"/>
    <w:rsid w:val="004E3E08"/>
    <w:rsid w:val="004E743B"/>
    <w:rsid w:val="004E7C92"/>
    <w:rsid w:val="004E7F21"/>
    <w:rsid w:val="004F0536"/>
    <w:rsid w:val="004F0E01"/>
    <w:rsid w:val="004F26F4"/>
    <w:rsid w:val="004F2B41"/>
    <w:rsid w:val="004F3DFD"/>
    <w:rsid w:val="004F43C2"/>
    <w:rsid w:val="004F44EF"/>
    <w:rsid w:val="004F472A"/>
    <w:rsid w:val="004F4A87"/>
    <w:rsid w:val="004F5D7F"/>
    <w:rsid w:val="004F5DF4"/>
    <w:rsid w:val="004F5E57"/>
    <w:rsid w:val="004F6710"/>
    <w:rsid w:val="005000BD"/>
    <w:rsid w:val="00500C3E"/>
    <w:rsid w:val="005010E5"/>
    <w:rsid w:val="00501CA4"/>
    <w:rsid w:val="00502849"/>
    <w:rsid w:val="00504334"/>
    <w:rsid w:val="0050498D"/>
    <w:rsid w:val="005061AD"/>
    <w:rsid w:val="00507A5B"/>
    <w:rsid w:val="005104D7"/>
    <w:rsid w:val="005107C4"/>
    <w:rsid w:val="00510B9E"/>
    <w:rsid w:val="005111D5"/>
    <w:rsid w:val="0051151A"/>
    <w:rsid w:val="005122E6"/>
    <w:rsid w:val="00512537"/>
    <w:rsid w:val="005137FF"/>
    <w:rsid w:val="005147BD"/>
    <w:rsid w:val="00515464"/>
    <w:rsid w:val="00515C55"/>
    <w:rsid w:val="00516336"/>
    <w:rsid w:val="00516E69"/>
    <w:rsid w:val="005173ED"/>
    <w:rsid w:val="00517488"/>
    <w:rsid w:val="00517EA0"/>
    <w:rsid w:val="00521B0E"/>
    <w:rsid w:val="00523CB5"/>
    <w:rsid w:val="00524461"/>
    <w:rsid w:val="0052626F"/>
    <w:rsid w:val="00526909"/>
    <w:rsid w:val="00530400"/>
    <w:rsid w:val="005312FB"/>
    <w:rsid w:val="005327A1"/>
    <w:rsid w:val="00534A2E"/>
    <w:rsid w:val="005355EF"/>
    <w:rsid w:val="00536BC2"/>
    <w:rsid w:val="00536BCF"/>
    <w:rsid w:val="005378DC"/>
    <w:rsid w:val="00540EEE"/>
    <w:rsid w:val="005419C8"/>
    <w:rsid w:val="00542194"/>
    <w:rsid w:val="005425E1"/>
    <w:rsid w:val="005427C5"/>
    <w:rsid w:val="00542CF6"/>
    <w:rsid w:val="005438A1"/>
    <w:rsid w:val="005451C4"/>
    <w:rsid w:val="005458D6"/>
    <w:rsid w:val="00546C64"/>
    <w:rsid w:val="00547085"/>
    <w:rsid w:val="00547506"/>
    <w:rsid w:val="005531D9"/>
    <w:rsid w:val="00553C03"/>
    <w:rsid w:val="005542B0"/>
    <w:rsid w:val="00555991"/>
    <w:rsid w:val="00555A73"/>
    <w:rsid w:val="00556436"/>
    <w:rsid w:val="00557BB1"/>
    <w:rsid w:val="005603CA"/>
    <w:rsid w:val="00560DDA"/>
    <w:rsid w:val="005611F5"/>
    <w:rsid w:val="00562519"/>
    <w:rsid w:val="00563692"/>
    <w:rsid w:val="0056416B"/>
    <w:rsid w:val="00564B3D"/>
    <w:rsid w:val="00567689"/>
    <w:rsid w:val="0057048F"/>
    <w:rsid w:val="005704E2"/>
    <w:rsid w:val="00571679"/>
    <w:rsid w:val="00572794"/>
    <w:rsid w:val="00572E84"/>
    <w:rsid w:val="00573787"/>
    <w:rsid w:val="00576F72"/>
    <w:rsid w:val="005772D1"/>
    <w:rsid w:val="005820CE"/>
    <w:rsid w:val="00582AEB"/>
    <w:rsid w:val="00584235"/>
    <w:rsid w:val="005844E7"/>
    <w:rsid w:val="00585744"/>
    <w:rsid w:val="005906FB"/>
    <w:rsid w:val="005908B8"/>
    <w:rsid w:val="00590B9C"/>
    <w:rsid w:val="005934CE"/>
    <w:rsid w:val="0059512E"/>
    <w:rsid w:val="005A1D6C"/>
    <w:rsid w:val="005A24A6"/>
    <w:rsid w:val="005A3510"/>
    <w:rsid w:val="005A3A67"/>
    <w:rsid w:val="005A4E11"/>
    <w:rsid w:val="005A6D31"/>
    <w:rsid w:val="005A6DD2"/>
    <w:rsid w:val="005A7121"/>
    <w:rsid w:val="005A7639"/>
    <w:rsid w:val="005A7E12"/>
    <w:rsid w:val="005B109C"/>
    <w:rsid w:val="005B1808"/>
    <w:rsid w:val="005B18AF"/>
    <w:rsid w:val="005B205A"/>
    <w:rsid w:val="005B257B"/>
    <w:rsid w:val="005B662C"/>
    <w:rsid w:val="005C006E"/>
    <w:rsid w:val="005C0AEC"/>
    <w:rsid w:val="005C1DEF"/>
    <w:rsid w:val="005C3505"/>
    <w:rsid w:val="005C385D"/>
    <w:rsid w:val="005C452B"/>
    <w:rsid w:val="005C568D"/>
    <w:rsid w:val="005C57B0"/>
    <w:rsid w:val="005D30D1"/>
    <w:rsid w:val="005D3792"/>
    <w:rsid w:val="005D3B20"/>
    <w:rsid w:val="005D3DB4"/>
    <w:rsid w:val="005D4476"/>
    <w:rsid w:val="005D550B"/>
    <w:rsid w:val="005D71B7"/>
    <w:rsid w:val="005E12D5"/>
    <w:rsid w:val="005E14E4"/>
    <w:rsid w:val="005E3332"/>
    <w:rsid w:val="005E394D"/>
    <w:rsid w:val="005E4759"/>
    <w:rsid w:val="005E4A0C"/>
    <w:rsid w:val="005E5C68"/>
    <w:rsid w:val="005E65A1"/>
    <w:rsid w:val="005E65C0"/>
    <w:rsid w:val="005E6AFE"/>
    <w:rsid w:val="005E7ACD"/>
    <w:rsid w:val="005F0390"/>
    <w:rsid w:val="005F185E"/>
    <w:rsid w:val="005F1C4B"/>
    <w:rsid w:val="005F3F10"/>
    <w:rsid w:val="005F4E43"/>
    <w:rsid w:val="005F51F5"/>
    <w:rsid w:val="00601223"/>
    <w:rsid w:val="0060407B"/>
    <w:rsid w:val="0060412F"/>
    <w:rsid w:val="006041A0"/>
    <w:rsid w:val="00604A2E"/>
    <w:rsid w:val="00604D36"/>
    <w:rsid w:val="00605295"/>
    <w:rsid w:val="00605302"/>
    <w:rsid w:val="006055B3"/>
    <w:rsid w:val="006056CF"/>
    <w:rsid w:val="006072CD"/>
    <w:rsid w:val="0061006D"/>
    <w:rsid w:val="00610206"/>
    <w:rsid w:val="00612023"/>
    <w:rsid w:val="00612AB4"/>
    <w:rsid w:val="00613876"/>
    <w:rsid w:val="00614190"/>
    <w:rsid w:val="006147F4"/>
    <w:rsid w:val="00614901"/>
    <w:rsid w:val="00614FC7"/>
    <w:rsid w:val="0061576A"/>
    <w:rsid w:val="00616512"/>
    <w:rsid w:val="00617070"/>
    <w:rsid w:val="0061716C"/>
    <w:rsid w:val="00617A87"/>
    <w:rsid w:val="0062023C"/>
    <w:rsid w:val="006206D8"/>
    <w:rsid w:val="00620B26"/>
    <w:rsid w:val="0062260C"/>
    <w:rsid w:val="00622A99"/>
    <w:rsid w:val="00622E67"/>
    <w:rsid w:val="00623FDC"/>
    <w:rsid w:val="006248D8"/>
    <w:rsid w:val="0062500D"/>
    <w:rsid w:val="00625EDD"/>
    <w:rsid w:val="00625F2B"/>
    <w:rsid w:val="00626B57"/>
    <w:rsid w:val="00626EDC"/>
    <w:rsid w:val="00627AC0"/>
    <w:rsid w:val="00627C34"/>
    <w:rsid w:val="00630C72"/>
    <w:rsid w:val="006329E5"/>
    <w:rsid w:val="006335ED"/>
    <w:rsid w:val="00634078"/>
    <w:rsid w:val="006361C1"/>
    <w:rsid w:val="00642391"/>
    <w:rsid w:val="00643E96"/>
    <w:rsid w:val="0064425F"/>
    <w:rsid w:val="006452D3"/>
    <w:rsid w:val="006457C0"/>
    <w:rsid w:val="00645E73"/>
    <w:rsid w:val="006470EC"/>
    <w:rsid w:val="00647975"/>
    <w:rsid w:val="00647DD3"/>
    <w:rsid w:val="00653059"/>
    <w:rsid w:val="0065420F"/>
    <w:rsid w:val="006542D6"/>
    <w:rsid w:val="00654DF2"/>
    <w:rsid w:val="00654F8A"/>
    <w:rsid w:val="0065598E"/>
    <w:rsid w:val="00655A1C"/>
    <w:rsid w:val="00655AF2"/>
    <w:rsid w:val="00655BC5"/>
    <w:rsid w:val="006561A0"/>
    <w:rsid w:val="006568BE"/>
    <w:rsid w:val="00657E17"/>
    <w:rsid w:val="006600B2"/>
    <w:rsid w:val="0066025D"/>
    <w:rsid w:val="0066091A"/>
    <w:rsid w:val="00661E61"/>
    <w:rsid w:val="006641FB"/>
    <w:rsid w:val="00666633"/>
    <w:rsid w:val="00667A02"/>
    <w:rsid w:val="0067153E"/>
    <w:rsid w:val="00671D7B"/>
    <w:rsid w:val="00671FED"/>
    <w:rsid w:val="0067300D"/>
    <w:rsid w:val="006756DF"/>
    <w:rsid w:val="00675C4C"/>
    <w:rsid w:val="00677318"/>
    <w:rsid w:val="006773EC"/>
    <w:rsid w:val="00680504"/>
    <w:rsid w:val="00680D2C"/>
    <w:rsid w:val="00680F3A"/>
    <w:rsid w:val="00681CD9"/>
    <w:rsid w:val="0068322D"/>
    <w:rsid w:val="00683E30"/>
    <w:rsid w:val="00683FB6"/>
    <w:rsid w:val="00686CE5"/>
    <w:rsid w:val="00686DF2"/>
    <w:rsid w:val="00687024"/>
    <w:rsid w:val="0068767E"/>
    <w:rsid w:val="00691DC3"/>
    <w:rsid w:val="00692E35"/>
    <w:rsid w:val="00692FE7"/>
    <w:rsid w:val="00694321"/>
    <w:rsid w:val="00695E22"/>
    <w:rsid w:val="00696379"/>
    <w:rsid w:val="006A0F95"/>
    <w:rsid w:val="006A2037"/>
    <w:rsid w:val="006A3E94"/>
    <w:rsid w:val="006A610F"/>
    <w:rsid w:val="006A6461"/>
    <w:rsid w:val="006A6CA5"/>
    <w:rsid w:val="006A7D6E"/>
    <w:rsid w:val="006B1755"/>
    <w:rsid w:val="006B180F"/>
    <w:rsid w:val="006B542D"/>
    <w:rsid w:val="006B587F"/>
    <w:rsid w:val="006B6ADB"/>
    <w:rsid w:val="006B6AEB"/>
    <w:rsid w:val="006B7093"/>
    <w:rsid w:val="006B7417"/>
    <w:rsid w:val="006C0042"/>
    <w:rsid w:val="006C0450"/>
    <w:rsid w:val="006C297E"/>
    <w:rsid w:val="006C2D69"/>
    <w:rsid w:val="006C3354"/>
    <w:rsid w:val="006C3B8E"/>
    <w:rsid w:val="006C3CF7"/>
    <w:rsid w:val="006C5266"/>
    <w:rsid w:val="006C6229"/>
    <w:rsid w:val="006C6418"/>
    <w:rsid w:val="006C68D4"/>
    <w:rsid w:val="006C6B3E"/>
    <w:rsid w:val="006C6DD6"/>
    <w:rsid w:val="006D1D87"/>
    <w:rsid w:val="006D2CF9"/>
    <w:rsid w:val="006D31F9"/>
    <w:rsid w:val="006D3691"/>
    <w:rsid w:val="006D4476"/>
    <w:rsid w:val="006D50F0"/>
    <w:rsid w:val="006E1AE3"/>
    <w:rsid w:val="006E1C7D"/>
    <w:rsid w:val="006E5D51"/>
    <w:rsid w:val="006E5EF0"/>
    <w:rsid w:val="006E6E27"/>
    <w:rsid w:val="006E708D"/>
    <w:rsid w:val="006E735B"/>
    <w:rsid w:val="006E74A6"/>
    <w:rsid w:val="006E7631"/>
    <w:rsid w:val="006E7809"/>
    <w:rsid w:val="006E7A06"/>
    <w:rsid w:val="006F1624"/>
    <w:rsid w:val="006F2015"/>
    <w:rsid w:val="006F2449"/>
    <w:rsid w:val="006F2467"/>
    <w:rsid w:val="006F3117"/>
    <w:rsid w:val="006F3563"/>
    <w:rsid w:val="006F35F0"/>
    <w:rsid w:val="006F3890"/>
    <w:rsid w:val="006F42B9"/>
    <w:rsid w:val="006F4404"/>
    <w:rsid w:val="006F4699"/>
    <w:rsid w:val="006F4E8B"/>
    <w:rsid w:val="006F4EB5"/>
    <w:rsid w:val="006F5CF0"/>
    <w:rsid w:val="006F6103"/>
    <w:rsid w:val="006F7513"/>
    <w:rsid w:val="006F79BF"/>
    <w:rsid w:val="00701145"/>
    <w:rsid w:val="00703122"/>
    <w:rsid w:val="00703727"/>
    <w:rsid w:val="00704E00"/>
    <w:rsid w:val="00705EF1"/>
    <w:rsid w:val="00706231"/>
    <w:rsid w:val="0070647B"/>
    <w:rsid w:val="007066B3"/>
    <w:rsid w:val="00706E8F"/>
    <w:rsid w:val="00707B8F"/>
    <w:rsid w:val="00710172"/>
    <w:rsid w:val="00710383"/>
    <w:rsid w:val="0071063B"/>
    <w:rsid w:val="00710E26"/>
    <w:rsid w:val="00711F93"/>
    <w:rsid w:val="00712559"/>
    <w:rsid w:val="00712A90"/>
    <w:rsid w:val="0071721E"/>
    <w:rsid w:val="007176E0"/>
    <w:rsid w:val="007179B9"/>
    <w:rsid w:val="00717DA1"/>
    <w:rsid w:val="007209E7"/>
    <w:rsid w:val="00722AD4"/>
    <w:rsid w:val="0072347D"/>
    <w:rsid w:val="007244BA"/>
    <w:rsid w:val="00724BD1"/>
    <w:rsid w:val="0072529E"/>
    <w:rsid w:val="00726182"/>
    <w:rsid w:val="007270C2"/>
    <w:rsid w:val="00727635"/>
    <w:rsid w:val="007276C4"/>
    <w:rsid w:val="0073072B"/>
    <w:rsid w:val="00731B55"/>
    <w:rsid w:val="00732329"/>
    <w:rsid w:val="007337CA"/>
    <w:rsid w:val="00734CE4"/>
    <w:rsid w:val="00735123"/>
    <w:rsid w:val="00736624"/>
    <w:rsid w:val="00736B2A"/>
    <w:rsid w:val="007378D3"/>
    <w:rsid w:val="0074022F"/>
    <w:rsid w:val="00741837"/>
    <w:rsid w:val="00741A14"/>
    <w:rsid w:val="0074290A"/>
    <w:rsid w:val="0074379B"/>
    <w:rsid w:val="007442D8"/>
    <w:rsid w:val="007453E6"/>
    <w:rsid w:val="00745AE8"/>
    <w:rsid w:val="007474BA"/>
    <w:rsid w:val="007511B3"/>
    <w:rsid w:val="007530CB"/>
    <w:rsid w:val="00753704"/>
    <w:rsid w:val="00754789"/>
    <w:rsid w:val="00756F63"/>
    <w:rsid w:val="007611B0"/>
    <w:rsid w:val="00761C57"/>
    <w:rsid w:val="00763F1F"/>
    <w:rsid w:val="00765429"/>
    <w:rsid w:val="00767A24"/>
    <w:rsid w:val="00767A51"/>
    <w:rsid w:val="007700B2"/>
    <w:rsid w:val="00770453"/>
    <w:rsid w:val="00771096"/>
    <w:rsid w:val="007722A6"/>
    <w:rsid w:val="0077309D"/>
    <w:rsid w:val="007745C4"/>
    <w:rsid w:val="00776939"/>
    <w:rsid w:val="007774EE"/>
    <w:rsid w:val="00781822"/>
    <w:rsid w:val="00782219"/>
    <w:rsid w:val="00783AB2"/>
    <w:rsid w:val="00783E9B"/>
    <w:rsid w:val="00783F21"/>
    <w:rsid w:val="00784F2F"/>
    <w:rsid w:val="007856C5"/>
    <w:rsid w:val="00786AE0"/>
    <w:rsid w:val="00787159"/>
    <w:rsid w:val="00787B8F"/>
    <w:rsid w:val="0079043A"/>
    <w:rsid w:val="00791668"/>
    <w:rsid w:val="00791AA1"/>
    <w:rsid w:val="007934EC"/>
    <w:rsid w:val="00793E90"/>
    <w:rsid w:val="00793FB1"/>
    <w:rsid w:val="00794040"/>
    <w:rsid w:val="007940FA"/>
    <w:rsid w:val="00794D0B"/>
    <w:rsid w:val="00797DCD"/>
    <w:rsid w:val="007A1321"/>
    <w:rsid w:val="007A3793"/>
    <w:rsid w:val="007A5D7F"/>
    <w:rsid w:val="007A5DA0"/>
    <w:rsid w:val="007A7770"/>
    <w:rsid w:val="007A7A2B"/>
    <w:rsid w:val="007A7D5C"/>
    <w:rsid w:val="007B088D"/>
    <w:rsid w:val="007B1F23"/>
    <w:rsid w:val="007B2D1C"/>
    <w:rsid w:val="007B39CB"/>
    <w:rsid w:val="007B3CAA"/>
    <w:rsid w:val="007B6105"/>
    <w:rsid w:val="007B68E4"/>
    <w:rsid w:val="007B6EBA"/>
    <w:rsid w:val="007B7104"/>
    <w:rsid w:val="007B7299"/>
    <w:rsid w:val="007C0406"/>
    <w:rsid w:val="007C1844"/>
    <w:rsid w:val="007C1BA2"/>
    <w:rsid w:val="007C2B48"/>
    <w:rsid w:val="007C32B9"/>
    <w:rsid w:val="007C352F"/>
    <w:rsid w:val="007C576B"/>
    <w:rsid w:val="007C7DCE"/>
    <w:rsid w:val="007D071D"/>
    <w:rsid w:val="007D20E9"/>
    <w:rsid w:val="007D4CCC"/>
    <w:rsid w:val="007D5E58"/>
    <w:rsid w:val="007D67E3"/>
    <w:rsid w:val="007D6DA2"/>
    <w:rsid w:val="007D7881"/>
    <w:rsid w:val="007D7E3A"/>
    <w:rsid w:val="007E0896"/>
    <w:rsid w:val="007E0E10"/>
    <w:rsid w:val="007E2BCD"/>
    <w:rsid w:val="007E4768"/>
    <w:rsid w:val="007E777B"/>
    <w:rsid w:val="007F161D"/>
    <w:rsid w:val="007F1C87"/>
    <w:rsid w:val="007F1DB1"/>
    <w:rsid w:val="007F1FCE"/>
    <w:rsid w:val="007F2070"/>
    <w:rsid w:val="007F2D7B"/>
    <w:rsid w:val="007F2EAD"/>
    <w:rsid w:val="007F2F60"/>
    <w:rsid w:val="007F3A6D"/>
    <w:rsid w:val="007F3C86"/>
    <w:rsid w:val="007F3CEB"/>
    <w:rsid w:val="007F54C1"/>
    <w:rsid w:val="007F63C1"/>
    <w:rsid w:val="007F686F"/>
    <w:rsid w:val="007F702B"/>
    <w:rsid w:val="007F7D56"/>
    <w:rsid w:val="007F7EB8"/>
    <w:rsid w:val="008013DE"/>
    <w:rsid w:val="0080242F"/>
    <w:rsid w:val="00802EE3"/>
    <w:rsid w:val="0080359E"/>
    <w:rsid w:val="0080362E"/>
    <w:rsid w:val="0080518A"/>
    <w:rsid w:val="008053F5"/>
    <w:rsid w:val="00807AF7"/>
    <w:rsid w:val="00810198"/>
    <w:rsid w:val="008121F0"/>
    <w:rsid w:val="00812296"/>
    <w:rsid w:val="00815DA8"/>
    <w:rsid w:val="00820F7B"/>
    <w:rsid w:val="008217CF"/>
    <w:rsid w:val="0082194D"/>
    <w:rsid w:val="00821A4E"/>
    <w:rsid w:val="00821F5E"/>
    <w:rsid w:val="008221F9"/>
    <w:rsid w:val="00822236"/>
    <w:rsid w:val="008234B5"/>
    <w:rsid w:val="0082579A"/>
    <w:rsid w:val="00825C5C"/>
    <w:rsid w:val="00825E7A"/>
    <w:rsid w:val="00826EF5"/>
    <w:rsid w:val="0083113F"/>
    <w:rsid w:val="00831693"/>
    <w:rsid w:val="00831E91"/>
    <w:rsid w:val="008331EA"/>
    <w:rsid w:val="00834751"/>
    <w:rsid w:val="00834B90"/>
    <w:rsid w:val="00834DAC"/>
    <w:rsid w:val="008361D7"/>
    <w:rsid w:val="00837179"/>
    <w:rsid w:val="00840104"/>
    <w:rsid w:val="008403BF"/>
    <w:rsid w:val="00840C1F"/>
    <w:rsid w:val="00840E97"/>
    <w:rsid w:val="008411C9"/>
    <w:rsid w:val="0084186A"/>
    <w:rsid w:val="00841FC5"/>
    <w:rsid w:val="0084293C"/>
    <w:rsid w:val="00842C3B"/>
    <w:rsid w:val="00843D0F"/>
    <w:rsid w:val="00845709"/>
    <w:rsid w:val="00845D86"/>
    <w:rsid w:val="00846992"/>
    <w:rsid w:val="0084744D"/>
    <w:rsid w:val="00847F35"/>
    <w:rsid w:val="00850789"/>
    <w:rsid w:val="0085268F"/>
    <w:rsid w:val="00853610"/>
    <w:rsid w:val="00854140"/>
    <w:rsid w:val="008548DD"/>
    <w:rsid w:val="008549C2"/>
    <w:rsid w:val="0085653B"/>
    <w:rsid w:val="008576BD"/>
    <w:rsid w:val="00857B1F"/>
    <w:rsid w:val="00860463"/>
    <w:rsid w:val="00860645"/>
    <w:rsid w:val="00860754"/>
    <w:rsid w:val="008608E4"/>
    <w:rsid w:val="008625B1"/>
    <w:rsid w:val="00862EF9"/>
    <w:rsid w:val="00865300"/>
    <w:rsid w:val="00865967"/>
    <w:rsid w:val="00870368"/>
    <w:rsid w:val="00872E93"/>
    <w:rsid w:val="008733DA"/>
    <w:rsid w:val="0087344C"/>
    <w:rsid w:val="00873AE8"/>
    <w:rsid w:val="00875883"/>
    <w:rsid w:val="0087594E"/>
    <w:rsid w:val="008765BC"/>
    <w:rsid w:val="008768C5"/>
    <w:rsid w:val="00884F43"/>
    <w:rsid w:val="008850E4"/>
    <w:rsid w:val="00886043"/>
    <w:rsid w:val="00886A25"/>
    <w:rsid w:val="00886B97"/>
    <w:rsid w:val="00887371"/>
    <w:rsid w:val="0089029E"/>
    <w:rsid w:val="00890346"/>
    <w:rsid w:val="008911B7"/>
    <w:rsid w:val="00891545"/>
    <w:rsid w:val="008925D4"/>
    <w:rsid w:val="00893838"/>
    <w:rsid w:val="008939AB"/>
    <w:rsid w:val="00893CD0"/>
    <w:rsid w:val="00894F3B"/>
    <w:rsid w:val="00896D37"/>
    <w:rsid w:val="008970A5"/>
    <w:rsid w:val="008979B9"/>
    <w:rsid w:val="008A0F9A"/>
    <w:rsid w:val="008A12F5"/>
    <w:rsid w:val="008A464A"/>
    <w:rsid w:val="008A465A"/>
    <w:rsid w:val="008A60AE"/>
    <w:rsid w:val="008A660F"/>
    <w:rsid w:val="008B06C4"/>
    <w:rsid w:val="008B06C6"/>
    <w:rsid w:val="008B126F"/>
    <w:rsid w:val="008B1587"/>
    <w:rsid w:val="008B1B01"/>
    <w:rsid w:val="008B3203"/>
    <w:rsid w:val="008B33ED"/>
    <w:rsid w:val="008B3AEE"/>
    <w:rsid w:val="008B3BCD"/>
    <w:rsid w:val="008B3F80"/>
    <w:rsid w:val="008B596C"/>
    <w:rsid w:val="008B63CD"/>
    <w:rsid w:val="008B6DF8"/>
    <w:rsid w:val="008B7A4A"/>
    <w:rsid w:val="008B7E3B"/>
    <w:rsid w:val="008C0E82"/>
    <w:rsid w:val="008C106C"/>
    <w:rsid w:val="008C10F1"/>
    <w:rsid w:val="008C1926"/>
    <w:rsid w:val="008C1BAE"/>
    <w:rsid w:val="008C1D57"/>
    <w:rsid w:val="008C1E99"/>
    <w:rsid w:val="008C3089"/>
    <w:rsid w:val="008C4727"/>
    <w:rsid w:val="008C4A01"/>
    <w:rsid w:val="008C5646"/>
    <w:rsid w:val="008C7CA4"/>
    <w:rsid w:val="008D0FF7"/>
    <w:rsid w:val="008D226A"/>
    <w:rsid w:val="008D46DA"/>
    <w:rsid w:val="008D542C"/>
    <w:rsid w:val="008E0085"/>
    <w:rsid w:val="008E0CB7"/>
    <w:rsid w:val="008E1B5B"/>
    <w:rsid w:val="008E2AA6"/>
    <w:rsid w:val="008E311B"/>
    <w:rsid w:val="008E3BA0"/>
    <w:rsid w:val="008E424B"/>
    <w:rsid w:val="008E4BB3"/>
    <w:rsid w:val="008F0ABC"/>
    <w:rsid w:val="008F3362"/>
    <w:rsid w:val="008F41DB"/>
    <w:rsid w:val="008F4272"/>
    <w:rsid w:val="008F46E7"/>
    <w:rsid w:val="008F4C45"/>
    <w:rsid w:val="008F50AD"/>
    <w:rsid w:val="008F5B87"/>
    <w:rsid w:val="008F64CA"/>
    <w:rsid w:val="008F6F0B"/>
    <w:rsid w:val="008F7799"/>
    <w:rsid w:val="008F7E4B"/>
    <w:rsid w:val="0090182D"/>
    <w:rsid w:val="00902327"/>
    <w:rsid w:val="00903D11"/>
    <w:rsid w:val="009057D3"/>
    <w:rsid w:val="00905C3D"/>
    <w:rsid w:val="0090691D"/>
    <w:rsid w:val="00907594"/>
    <w:rsid w:val="00907AE9"/>
    <w:rsid w:val="00907BA7"/>
    <w:rsid w:val="0091064E"/>
    <w:rsid w:val="00910C77"/>
    <w:rsid w:val="00911802"/>
    <w:rsid w:val="00911FC5"/>
    <w:rsid w:val="00913D59"/>
    <w:rsid w:val="00914815"/>
    <w:rsid w:val="00916040"/>
    <w:rsid w:val="0091617F"/>
    <w:rsid w:val="00917194"/>
    <w:rsid w:val="009177D2"/>
    <w:rsid w:val="009219CA"/>
    <w:rsid w:val="00924000"/>
    <w:rsid w:val="00924EB2"/>
    <w:rsid w:val="0092622B"/>
    <w:rsid w:val="00926282"/>
    <w:rsid w:val="009270DE"/>
    <w:rsid w:val="0093017B"/>
    <w:rsid w:val="00931A10"/>
    <w:rsid w:val="00931D72"/>
    <w:rsid w:val="00933419"/>
    <w:rsid w:val="0093469B"/>
    <w:rsid w:val="00935CDD"/>
    <w:rsid w:val="00935E8B"/>
    <w:rsid w:val="00941243"/>
    <w:rsid w:val="00941AA6"/>
    <w:rsid w:val="00943A01"/>
    <w:rsid w:val="00944CA8"/>
    <w:rsid w:val="00945BB2"/>
    <w:rsid w:val="00946732"/>
    <w:rsid w:val="0094676A"/>
    <w:rsid w:val="00947967"/>
    <w:rsid w:val="00950BEA"/>
    <w:rsid w:val="00951E60"/>
    <w:rsid w:val="00952CFB"/>
    <w:rsid w:val="00953785"/>
    <w:rsid w:val="00953B84"/>
    <w:rsid w:val="00954C5B"/>
    <w:rsid w:val="00955038"/>
    <w:rsid w:val="00955181"/>
    <w:rsid w:val="009551AA"/>
    <w:rsid w:val="009551F5"/>
    <w:rsid w:val="00955201"/>
    <w:rsid w:val="009564E6"/>
    <w:rsid w:val="00956508"/>
    <w:rsid w:val="0095708E"/>
    <w:rsid w:val="0095745B"/>
    <w:rsid w:val="00961F22"/>
    <w:rsid w:val="00965200"/>
    <w:rsid w:val="009653C9"/>
    <w:rsid w:val="00965D8C"/>
    <w:rsid w:val="009662C8"/>
    <w:rsid w:val="00966523"/>
    <w:rsid w:val="009668B3"/>
    <w:rsid w:val="00967079"/>
    <w:rsid w:val="0096792A"/>
    <w:rsid w:val="009707C5"/>
    <w:rsid w:val="00971471"/>
    <w:rsid w:val="00972E9A"/>
    <w:rsid w:val="00973221"/>
    <w:rsid w:val="009743B3"/>
    <w:rsid w:val="00975CAF"/>
    <w:rsid w:val="00975EA1"/>
    <w:rsid w:val="009824F2"/>
    <w:rsid w:val="00982B41"/>
    <w:rsid w:val="00983BEA"/>
    <w:rsid w:val="00984203"/>
    <w:rsid w:val="009845B6"/>
    <w:rsid w:val="009849C2"/>
    <w:rsid w:val="00984D24"/>
    <w:rsid w:val="009858EB"/>
    <w:rsid w:val="00985F7D"/>
    <w:rsid w:val="0098667E"/>
    <w:rsid w:val="009868B6"/>
    <w:rsid w:val="00986E49"/>
    <w:rsid w:val="00991361"/>
    <w:rsid w:val="00994698"/>
    <w:rsid w:val="00996104"/>
    <w:rsid w:val="00997167"/>
    <w:rsid w:val="00997846"/>
    <w:rsid w:val="009A1303"/>
    <w:rsid w:val="009A14FA"/>
    <w:rsid w:val="009A2143"/>
    <w:rsid w:val="009A3175"/>
    <w:rsid w:val="009A3F47"/>
    <w:rsid w:val="009A4E0F"/>
    <w:rsid w:val="009A6EEB"/>
    <w:rsid w:val="009A792A"/>
    <w:rsid w:val="009B0046"/>
    <w:rsid w:val="009B0644"/>
    <w:rsid w:val="009B33C6"/>
    <w:rsid w:val="009B392B"/>
    <w:rsid w:val="009B3DA7"/>
    <w:rsid w:val="009B6667"/>
    <w:rsid w:val="009C054D"/>
    <w:rsid w:val="009C1172"/>
    <w:rsid w:val="009C124A"/>
    <w:rsid w:val="009C1440"/>
    <w:rsid w:val="009C2107"/>
    <w:rsid w:val="009C26D7"/>
    <w:rsid w:val="009C2901"/>
    <w:rsid w:val="009C4992"/>
    <w:rsid w:val="009C5AC1"/>
    <w:rsid w:val="009C5C85"/>
    <w:rsid w:val="009C5D9E"/>
    <w:rsid w:val="009C620A"/>
    <w:rsid w:val="009C6403"/>
    <w:rsid w:val="009C69E8"/>
    <w:rsid w:val="009C6F55"/>
    <w:rsid w:val="009D0331"/>
    <w:rsid w:val="009D27A9"/>
    <w:rsid w:val="009D2C1D"/>
    <w:rsid w:val="009D2C3E"/>
    <w:rsid w:val="009D3485"/>
    <w:rsid w:val="009D369E"/>
    <w:rsid w:val="009D461F"/>
    <w:rsid w:val="009D4764"/>
    <w:rsid w:val="009D48C9"/>
    <w:rsid w:val="009D5678"/>
    <w:rsid w:val="009D58A6"/>
    <w:rsid w:val="009D62C0"/>
    <w:rsid w:val="009E0625"/>
    <w:rsid w:val="009E1525"/>
    <w:rsid w:val="009E1A1B"/>
    <w:rsid w:val="009E2F4B"/>
    <w:rsid w:val="009E2F63"/>
    <w:rsid w:val="009E301A"/>
    <w:rsid w:val="009E3034"/>
    <w:rsid w:val="009E31BE"/>
    <w:rsid w:val="009E549F"/>
    <w:rsid w:val="009E5EC9"/>
    <w:rsid w:val="009E73FF"/>
    <w:rsid w:val="009E77E5"/>
    <w:rsid w:val="009E7809"/>
    <w:rsid w:val="009F1998"/>
    <w:rsid w:val="009F28A8"/>
    <w:rsid w:val="009F379E"/>
    <w:rsid w:val="009F473E"/>
    <w:rsid w:val="009F5079"/>
    <w:rsid w:val="009F5247"/>
    <w:rsid w:val="009F5D0D"/>
    <w:rsid w:val="009F682A"/>
    <w:rsid w:val="009F7A0B"/>
    <w:rsid w:val="00A00ED2"/>
    <w:rsid w:val="00A01A0D"/>
    <w:rsid w:val="00A01B65"/>
    <w:rsid w:val="00A01BF8"/>
    <w:rsid w:val="00A01C56"/>
    <w:rsid w:val="00A022BE"/>
    <w:rsid w:val="00A037D9"/>
    <w:rsid w:val="00A039B3"/>
    <w:rsid w:val="00A05965"/>
    <w:rsid w:val="00A07B4B"/>
    <w:rsid w:val="00A10DC0"/>
    <w:rsid w:val="00A116E6"/>
    <w:rsid w:val="00A11ABE"/>
    <w:rsid w:val="00A127C0"/>
    <w:rsid w:val="00A12E50"/>
    <w:rsid w:val="00A13563"/>
    <w:rsid w:val="00A1369D"/>
    <w:rsid w:val="00A13CCD"/>
    <w:rsid w:val="00A15BA6"/>
    <w:rsid w:val="00A16675"/>
    <w:rsid w:val="00A2156C"/>
    <w:rsid w:val="00A21D0A"/>
    <w:rsid w:val="00A230FD"/>
    <w:rsid w:val="00A23FE3"/>
    <w:rsid w:val="00A24C95"/>
    <w:rsid w:val="00A2599A"/>
    <w:rsid w:val="00A26094"/>
    <w:rsid w:val="00A260AF"/>
    <w:rsid w:val="00A27463"/>
    <w:rsid w:val="00A27570"/>
    <w:rsid w:val="00A301BF"/>
    <w:rsid w:val="00A302B2"/>
    <w:rsid w:val="00A323A3"/>
    <w:rsid w:val="00A33001"/>
    <w:rsid w:val="00A331B4"/>
    <w:rsid w:val="00A3484E"/>
    <w:rsid w:val="00A356D3"/>
    <w:rsid w:val="00A36ADA"/>
    <w:rsid w:val="00A37C4D"/>
    <w:rsid w:val="00A37E18"/>
    <w:rsid w:val="00A4022F"/>
    <w:rsid w:val="00A40D6D"/>
    <w:rsid w:val="00A40F15"/>
    <w:rsid w:val="00A43648"/>
    <w:rsid w:val="00A438D8"/>
    <w:rsid w:val="00A4419D"/>
    <w:rsid w:val="00A45ACE"/>
    <w:rsid w:val="00A46C9E"/>
    <w:rsid w:val="00A473F5"/>
    <w:rsid w:val="00A47C04"/>
    <w:rsid w:val="00A50043"/>
    <w:rsid w:val="00A511E4"/>
    <w:rsid w:val="00A51F9D"/>
    <w:rsid w:val="00A5416A"/>
    <w:rsid w:val="00A5428B"/>
    <w:rsid w:val="00A561F1"/>
    <w:rsid w:val="00A56EA6"/>
    <w:rsid w:val="00A601E0"/>
    <w:rsid w:val="00A607F7"/>
    <w:rsid w:val="00A61364"/>
    <w:rsid w:val="00A6176C"/>
    <w:rsid w:val="00A639F4"/>
    <w:rsid w:val="00A64E84"/>
    <w:rsid w:val="00A650BC"/>
    <w:rsid w:val="00A65864"/>
    <w:rsid w:val="00A65B2E"/>
    <w:rsid w:val="00A65FAE"/>
    <w:rsid w:val="00A72569"/>
    <w:rsid w:val="00A73023"/>
    <w:rsid w:val="00A748C4"/>
    <w:rsid w:val="00A74C33"/>
    <w:rsid w:val="00A755EA"/>
    <w:rsid w:val="00A81A32"/>
    <w:rsid w:val="00A835BD"/>
    <w:rsid w:val="00A8550B"/>
    <w:rsid w:val="00A859CF"/>
    <w:rsid w:val="00A86AD0"/>
    <w:rsid w:val="00A878B2"/>
    <w:rsid w:val="00A901A8"/>
    <w:rsid w:val="00A91CFE"/>
    <w:rsid w:val="00A92DAF"/>
    <w:rsid w:val="00A94D0A"/>
    <w:rsid w:val="00A97B15"/>
    <w:rsid w:val="00AA06F8"/>
    <w:rsid w:val="00AA1405"/>
    <w:rsid w:val="00AA2973"/>
    <w:rsid w:val="00AA3D7C"/>
    <w:rsid w:val="00AA42D5"/>
    <w:rsid w:val="00AA59C9"/>
    <w:rsid w:val="00AA5E16"/>
    <w:rsid w:val="00AA6EFC"/>
    <w:rsid w:val="00AB1DC8"/>
    <w:rsid w:val="00AB2FAB"/>
    <w:rsid w:val="00AB4002"/>
    <w:rsid w:val="00AB4CF4"/>
    <w:rsid w:val="00AB4F44"/>
    <w:rsid w:val="00AB5C14"/>
    <w:rsid w:val="00AB6BC3"/>
    <w:rsid w:val="00AC1EE7"/>
    <w:rsid w:val="00AC2F3B"/>
    <w:rsid w:val="00AC333F"/>
    <w:rsid w:val="00AC3A61"/>
    <w:rsid w:val="00AC488C"/>
    <w:rsid w:val="00AC5466"/>
    <w:rsid w:val="00AC585C"/>
    <w:rsid w:val="00AC633E"/>
    <w:rsid w:val="00AC6FBA"/>
    <w:rsid w:val="00AD042D"/>
    <w:rsid w:val="00AD048E"/>
    <w:rsid w:val="00AD110F"/>
    <w:rsid w:val="00AD1925"/>
    <w:rsid w:val="00AD2451"/>
    <w:rsid w:val="00AD3112"/>
    <w:rsid w:val="00AD4535"/>
    <w:rsid w:val="00AD462B"/>
    <w:rsid w:val="00AD64C1"/>
    <w:rsid w:val="00AD755F"/>
    <w:rsid w:val="00AD7862"/>
    <w:rsid w:val="00AE067D"/>
    <w:rsid w:val="00AE3712"/>
    <w:rsid w:val="00AE472F"/>
    <w:rsid w:val="00AE5027"/>
    <w:rsid w:val="00AE5E11"/>
    <w:rsid w:val="00AE6402"/>
    <w:rsid w:val="00AE65EB"/>
    <w:rsid w:val="00AF0CB3"/>
    <w:rsid w:val="00AF10DA"/>
    <w:rsid w:val="00AF1181"/>
    <w:rsid w:val="00AF2F79"/>
    <w:rsid w:val="00AF4274"/>
    <w:rsid w:val="00AF4653"/>
    <w:rsid w:val="00AF4B0C"/>
    <w:rsid w:val="00AF5CB3"/>
    <w:rsid w:val="00AF64C6"/>
    <w:rsid w:val="00AF6B07"/>
    <w:rsid w:val="00AF6DED"/>
    <w:rsid w:val="00AF7DB7"/>
    <w:rsid w:val="00B000DB"/>
    <w:rsid w:val="00B00100"/>
    <w:rsid w:val="00B002B9"/>
    <w:rsid w:val="00B00435"/>
    <w:rsid w:val="00B00FD8"/>
    <w:rsid w:val="00B0165D"/>
    <w:rsid w:val="00B03FCE"/>
    <w:rsid w:val="00B05822"/>
    <w:rsid w:val="00B07169"/>
    <w:rsid w:val="00B109F1"/>
    <w:rsid w:val="00B10D02"/>
    <w:rsid w:val="00B10D13"/>
    <w:rsid w:val="00B11247"/>
    <w:rsid w:val="00B11FDC"/>
    <w:rsid w:val="00B149FD"/>
    <w:rsid w:val="00B14DCD"/>
    <w:rsid w:val="00B150A0"/>
    <w:rsid w:val="00B1520A"/>
    <w:rsid w:val="00B161BE"/>
    <w:rsid w:val="00B201E2"/>
    <w:rsid w:val="00B20FFC"/>
    <w:rsid w:val="00B2105A"/>
    <w:rsid w:val="00B210F7"/>
    <w:rsid w:val="00B2183E"/>
    <w:rsid w:val="00B22569"/>
    <w:rsid w:val="00B227C5"/>
    <w:rsid w:val="00B23844"/>
    <w:rsid w:val="00B24678"/>
    <w:rsid w:val="00B24CF8"/>
    <w:rsid w:val="00B25025"/>
    <w:rsid w:val="00B266BB"/>
    <w:rsid w:val="00B27665"/>
    <w:rsid w:val="00B300E9"/>
    <w:rsid w:val="00B30419"/>
    <w:rsid w:val="00B3090C"/>
    <w:rsid w:val="00B30D05"/>
    <w:rsid w:val="00B32681"/>
    <w:rsid w:val="00B327E0"/>
    <w:rsid w:val="00B329FD"/>
    <w:rsid w:val="00B33324"/>
    <w:rsid w:val="00B33533"/>
    <w:rsid w:val="00B33650"/>
    <w:rsid w:val="00B33ACC"/>
    <w:rsid w:val="00B371E5"/>
    <w:rsid w:val="00B374D4"/>
    <w:rsid w:val="00B40EDA"/>
    <w:rsid w:val="00B42721"/>
    <w:rsid w:val="00B4279E"/>
    <w:rsid w:val="00B42FB7"/>
    <w:rsid w:val="00B440D6"/>
    <w:rsid w:val="00B443E4"/>
    <w:rsid w:val="00B4496A"/>
    <w:rsid w:val="00B452C4"/>
    <w:rsid w:val="00B502C8"/>
    <w:rsid w:val="00B503E1"/>
    <w:rsid w:val="00B5094A"/>
    <w:rsid w:val="00B52296"/>
    <w:rsid w:val="00B522B0"/>
    <w:rsid w:val="00B53862"/>
    <w:rsid w:val="00B53DFD"/>
    <w:rsid w:val="00B5484D"/>
    <w:rsid w:val="00B5551A"/>
    <w:rsid w:val="00B5597A"/>
    <w:rsid w:val="00B55C49"/>
    <w:rsid w:val="00B563EA"/>
    <w:rsid w:val="00B56CDF"/>
    <w:rsid w:val="00B57C69"/>
    <w:rsid w:val="00B60799"/>
    <w:rsid w:val="00B60E51"/>
    <w:rsid w:val="00B613D4"/>
    <w:rsid w:val="00B6228B"/>
    <w:rsid w:val="00B62545"/>
    <w:rsid w:val="00B63A54"/>
    <w:rsid w:val="00B65293"/>
    <w:rsid w:val="00B65C4D"/>
    <w:rsid w:val="00B666C5"/>
    <w:rsid w:val="00B67B06"/>
    <w:rsid w:val="00B67DCE"/>
    <w:rsid w:val="00B71555"/>
    <w:rsid w:val="00B72C7F"/>
    <w:rsid w:val="00B73BF5"/>
    <w:rsid w:val="00B7452A"/>
    <w:rsid w:val="00B74B11"/>
    <w:rsid w:val="00B75740"/>
    <w:rsid w:val="00B758B1"/>
    <w:rsid w:val="00B76139"/>
    <w:rsid w:val="00B77A2B"/>
    <w:rsid w:val="00B77D18"/>
    <w:rsid w:val="00B800E2"/>
    <w:rsid w:val="00B80188"/>
    <w:rsid w:val="00B812FE"/>
    <w:rsid w:val="00B817A9"/>
    <w:rsid w:val="00B823F2"/>
    <w:rsid w:val="00B82E89"/>
    <w:rsid w:val="00B8313A"/>
    <w:rsid w:val="00B84BA8"/>
    <w:rsid w:val="00B85E60"/>
    <w:rsid w:val="00B9025F"/>
    <w:rsid w:val="00B90E0D"/>
    <w:rsid w:val="00B922F5"/>
    <w:rsid w:val="00B934C0"/>
    <w:rsid w:val="00B93503"/>
    <w:rsid w:val="00B93745"/>
    <w:rsid w:val="00B940A4"/>
    <w:rsid w:val="00B94DC3"/>
    <w:rsid w:val="00B97211"/>
    <w:rsid w:val="00B979FC"/>
    <w:rsid w:val="00BA16F9"/>
    <w:rsid w:val="00BA2754"/>
    <w:rsid w:val="00BA2D52"/>
    <w:rsid w:val="00BA31E8"/>
    <w:rsid w:val="00BA43F7"/>
    <w:rsid w:val="00BA55E0"/>
    <w:rsid w:val="00BA5B9B"/>
    <w:rsid w:val="00BA6BD4"/>
    <w:rsid w:val="00BA6C7A"/>
    <w:rsid w:val="00BA6CBA"/>
    <w:rsid w:val="00BB051D"/>
    <w:rsid w:val="00BB1327"/>
    <w:rsid w:val="00BB144A"/>
    <w:rsid w:val="00BB17D1"/>
    <w:rsid w:val="00BB1FDC"/>
    <w:rsid w:val="00BB2775"/>
    <w:rsid w:val="00BB30AB"/>
    <w:rsid w:val="00BB33B1"/>
    <w:rsid w:val="00BB3673"/>
    <w:rsid w:val="00BB3752"/>
    <w:rsid w:val="00BB41EF"/>
    <w:rsid w:val="00BB573F"/>
    <w:rsid w:val="00BB5D57"/>
    <w:rsid w:val="00BB5F36"/>
    <w:rsid w:val="00BB6688"/>
    <w:rsid w:val="00BB7B89"/>
    <w:rsid w:val="00BC042E"/>
    <w:rsid w:val="00BC12A4"/>
    <w:rsid w:val="00BC16B7"/>
    <w:rsid w:val="00BC1AE2"/>
    <w:rsid w:val="00BC26D4"/>
    <w:rsid w:val="00BC36BB"/>
    <w:rsid w:val="00BC4A18"/>
    <w:rsid w:val="00BC512E"/>
    <w:rsid w:val="00BC6916"/>
    <w:rsid w:val="00BC6D18"/>
    <w:rsid w:val="00BC6D2D"/>
    <w:rsid w:val="00BC780A"/>
    <w:rsid w:val="00BD1532"/>
    <w:rsid w:val="00BD16CC"/>
    <w:rsid w:val="00BD314B"/>
    <w:rsid w:val="00BD3C01"/>
    <w:rsid w:val="00BD5F96"/>
    <w:rsid w:val="00BD6A86"/>
    <w:rsid w:val="00BE0653"/>
    <w:rsid w:val="00BE08DC"/>
    <w:rsid w:val="00BE0C80"/>
    <w:rsid w:val="00BE4800"/>
    <w:rsid w:val="00BE4AD0"/>
    <w:rsid w:val="00BE5F6E"/>
    <w:rsid w:val="00BE620A"/>
    <w:rsid w:val="00BE75C1"/>
    <w:rsid w:val="00BF0A5C"/>
    <w:rsid w:val="00BF1324"/>
    <w:rsid w:val="00BF2A42"/>
    <w:rsid w:val="00BF387C"/>
    <w:rsid w:val="00BF3EC2"/>
    <w:rsid w:val="00BF40D6"/>
    <w:rsid w:val="00BF49F8"/>
    <w:rsid w:val="00BF4DCF"/>
    <w:rsid w:val="00BF5A2E"/>
    <w:rsid w:val="00C006E4"/>
    <w:rsid w:val="00C01CD9"/>
    <w:rsid w:val="00C0235A"/>
    <w:rsid w:val="00C030F2"/>
    <w:rsid w:val="00C03D8C"/>
    <w:rsid w:val="00C03E10"/>
    <w:rsid w:val="00C055EC"/>
    <w:rsid w:val="00C058DC"/>
    <w:rsid w:val="00C05EA7"/>
    <w:rsid w:val="00C10AA0"/>
    <w:rsid w:val="00C10DC9"/>
    <w:rsid w:val="00C12FB3"/>
    <w:rsid w:val="00C17341"/>
    <w:rsid w:val="00C17381"/>
    <w:rsid w:val="00C20C5F"/>
    <w:rsid w:val="00C20DE1"/>
    <w:rsid w:val="00C218E1"/>
    <w:rsid w:val="00C219E5"/>
    <w:rsid w:val="00C22500"/>
    <w:rsid w:val="00C225E4"/>
    <w:rsid w:val="00C22AF1"/>
    <w:rsid w:val="00C24EEF"/>
    <w:rsid w:val="00C24FDF"/>
    <w:rsid w:val="00C259EE"/>
    <w:rsid w:val="00C25CF6"/>
    <w:rsid w:val="00C26922"/>
    <w:rsid w:val="00C26A79"/>
    <w:rsid w:val="00C26C36"/>
    <w:rsid w:val="00C27C19"/>
    <w:rsid w:val="00C27E19"/>
    <w:rsid w:val="00C30895"/>
    <w:rsid w:val="00C319C8"/>
    <w:rsid w:val="00C32768"/>
    <w:rsid w:val="00C334ED"/>
    <w:rsid w:val="00C34482"/>
    <w:rsid w:val="00C3488B"/>
    <w:rsid w:val="00C3633A"/>
    <w:rsid w:val="00C4038B"/>
    <w:rsid w:val="00C40C82"/>
    <w:rsid w:val="00C41CF8"/>
    <w:rsid w:val="00C431DF"/>
    <w:rsid w:val="00C4321E"/>
    <w:rsid w:val="00C436A6"/>
    <w:rsid w:val="00C456BD"/>
    <w:rsid w:val="00C456C3"/>
    <w:rsid w:val="00C460B3"/>
    <w:rsid w:val="00C46E3D"/>
    <w:rsid w:val="00C46E97"/>
    <w:rsid w:val="00C46F53"/>
    <w:rsid w:val="00C47DD1"/>
    <w:rsid w:val="00C530DC"/>
    <w:rsid w:val="00C5350D"/>
    <w:rsid w:val="00C53DE4"/>
    <w:rsid w:val="00C6072D"/>
    <w:rsid w:val="00C60D2B"/>
    <w:rsid w:val="00C6123C"/>
    <w:rsid w:val="00C61994"/>
    <w:rsid w:val="00C629C8"/>
    <w:rsid w:val="00C6311A"/>
    <w:rsid w:val="00C64491"/>
    <w:rsid w:val="00C64FED"/>
    <w:rsid w:val="00C670E6"/>
    <w:rsid w:val="00C6780D"/>
    <w:rsid w:val="00C7084D"/>
    <w:rsid w:val="00C71215"/>
    <w:rsid w:val="00C71FC2"/>
    <w:rsid w:val="00C72A3E"/>
    <w:rsid w:val="00C72E06"/>
    <w:rsid w:val="00C7315E"/>
    <w:rsid w:val="00C734E4"/>
    <w:rsid w:val="00C75895"/>
    <w:rsid w:val="00C76567"/>
    <w:rsid w:val="00C76A27"/>
    <w:rsid w:val="00C76A8C"/>
    <w:rsid w:val="00C7718E"/>
    <w:rsid w:val="00C81930"/>
    <w:rsid w:val="00C82D98"/>
    <w:rsid w:val="00C833E3"/>
    <w:rsid w:val="00C83C9F"/>
    <w:rsid w:val="00C840E6"/>
    <w:rsid w:val="00C870E9"/>
    <w:rsid w:val="00C90508"/>
    <w:rsid w:val="00C90BBC"/>
    <w:rsid w:val="00C91537"/>
    <w:rsid w:val="00C93215"/>
    <w:rsid w:val="00C9365F"/>
    <w:rsid w:val="00C9375D"/>
    <w:rsid w:val="00C94519"/>
    <w:rsid w:val="00C9462F"/>
    <w:rsid w:val="00C94840"/>
    <w:rsid w:val="00C95662"/>
    <w:rsid w:val="00C9667D"/>
    <w:rsid w:val="00C96F53"/>
    <w:rsid w:val="00C979DC"/>
    <w:rsid w:val="00CA1953"/>
    <w:rsid w:val="00CA26B7"/>
    <w:rsid w:val="00CA3BAE"/>
    <w:rsid w:val="00CA40FD"/>
    <w:rsid w:val="00CA4EE3"/>
    <w:rsid w:val="00CA68A6"/>
    <w:rsid w:val="00CB027F"/>
    <w:rsid w:val="00CB033E"/>
    <w:rsid w:val="00CB053B"/>
    <w:rsid w:val="00CB1102"/>
    <w:rsid w:val="00CB17C5"/>
    <w:rsid w:val="00CB3366"/>
    <w:rsid w:val="00CB4640"/>
    <w:rsid w:val="00CB6EB9"/>
    <w:rsid w:val="00CB7212"/>
    <w:rsid w:val="00CC0EBB"/>
    <w:rsid w:val="00CC1110"/>
    <w:rsid w:val="00CC2831"/>
    <w:rsid w:val="00CC4C93"/>
    <w:rsid w:val="00CC6297"/>
    <w:rsid w:val="00CC657D"/>
    <w:rsid w:val="00CC68D7"/>
    <w:rsid w:val="00CC6DEE"/>
    <w:rsid w:val="00CC7690"/>
    <w:rsid w:val="00CD18F6"/>
    <w:rsid w:val="00CD1986"/>
    <w:rsid w:val="00CD23E0"/>
    <w:rsid w:val="00CD3259"/>
    <w:rsid w:val="00CD4D58"/>
    <w:rsid w:val="00CD54BF"/>
    <w:rsid w:val="00CD75BC"/>
    <w:rsid w:val="00CD79AB"/>
    <w:rsid w:val="00CE0DC3"/>
    <w:rsid w:val="00CE124B"/>
    <w:rsid w:val="00CE138B"/>
    <w:rsid w:val="00CE1802"/>
    <w:rsid w:val="00CE2805"/>
    <w:rsid w:val="00CE2D34"/>
    <w:rsid w:val="00CE40D3"/>
    <w:rsid w:val="00CE4D5C"/>
    <w:rsid w:val="00CE63E3"/>
    <w:rsid w:val="00CF03B3"/>
    <w:rsid w:val="00CF05DA"/>
    <w:rsid w:val="00CF0E69"/>
    <w:rsid w:val="00CF153D"/>
    <w:rsid w:val="00CF1C06"/>
    <w:rsid w:val="00CF21AB"/>
    <w:rsid w:val="00CF2F25"/>
    <w:rsid w:val="00CF2FB6"/>
    <w:rsid w:val="00CF58EB"/>
    <w:rsid w:val="00CF6A29"/>
    <w:rsid w:val="00CF6CA8"/>
    <w:rsid w:val="00CF6FEC"/>
    <w:rsid w:val="00CF767E"/>
    <w:rsid w:val="00D00319"/>
    <w:rsid w:val="00D00398"/>
    <w:rsid w:val="00D00B4B"/>
    <w:rsid w:val="00D0106E"/>
    <w:rsid w:val="00D022D1"/>
    <w:rsid w:val="00D02DE1"/>
    <w:rsid w:val="00D03C95"/>
    <w:rsid w:val="00D04EA0"/>
    <w:rsid w:val="00D05C70"/>
    <w:rsid w:val="00D06117"/>
    <w:rsid w:val="00D06383"/>
    <w:rsid w:val="00D072E2"/>
    <w:rsid w:val="00D104E7"/>
    <w:rsid w:val="00D10E4E"/>
    <w:rsid w:val="00D1260A"/>
    <w:rsid w:val="00D1260E"/>
    <w:rsid w:val="00D13AF1"/>
    <w:rsid w:val="00D13AF7"/>
    <w:rsid w:val="00D1411D"/>
    <w:rsid w:val="00D14383"/>
    <w:rsid w:val="00D15057"/>
    <w:rsid w:val="00D1630B"/>
    <w:rsid w:val="00D1659A"/>
    <w:rsid w:val="00D178AE"/>
    <w:rsid w:val="00D17D58"/>
    <w:rsid w:val="00D200B2"/>
    <w:rsid w:val="00D208D6"/>
    <w:rsid w:val="00D20D26"/>
    <w:rsid w:val="00D20E85"/>
    <w:rsid w:val="00D21699"/>
    <w:rsid w:val="00D22F48"/>
    <w:rsid w:val="00D2323E"/>
    <w:rsid w:val="00D24615"/>
    <w:rsid w:val="00D24D13"/>
    <w:rsid w:val="00D24D94"/>
    <w:rsid w:val="00D25638"/>
    <w:rsid w:val="00D30006"/>
    <w:rsid w:val="00D328D6"/>
    <w:rsid w:val="00D34387"/>
    <w:rsid w:val="00D34548"/>
    <w:rsid w:val="00D34AF9"/>
    <w:rsid w:val="00D35C7B"/>
    <w:rsid w:val="00D3667B"/>
    <w:rsid w:val="00D3770C"/>
    <w:rsid w:val="00D37842"/>
    <w:rsid w:val="00D40537"/>
    <w:rsid w:val="00D42DC2"/>
    <w:rsid w:val="00D4302B"/>
    <w:rsid w:val="00D45862"/>
    <w:rsid w:val="00D51F52"/>
    <w:rsid w:val="00D537E1"/>
    <w:rsid w:val="00D53873"/>
    <w:rsid w:val="00D54CAA"/>
    <w:rsid w:val="00D554F1"/>
    <w:rsid w:val="00D55BB2"/>
    <w:rsid w:val="00D577C5"/>
    <w:rsid w:val="00D6091A"/>
    <w:rsid w:val="00D6147C"/>
    <w:rsid w:val="00D6184E"/>
    <w:rsid w:val="00D61E34"/>
    <w:rsid w:val="00D63456"/>
    <w:rsid w:val="00D64B94"/>
    <w:rsid w:val="00D6547D"/>
    <w:rsid w:val="00D6559A"/>
    <w:rsid w:val="00D6605A"/>
    <w:rsid w:val="00D6695F"/>
    <w:rsid w:val="00D711AB"/>
    <w:rsid w:val="00D71623"/>
    <w:rsid w:val="00D72810"/>
    <w:rsid w:val="00D75644"/>
    <w:rsid w:val="00D77201"/>
    <w:rsid w:val="00D77BCC"/>
    <w:rsid w:val="00D8080D"/>
    <w:rsid w:val="00D80823"/>
    <w:rsid w:val="00D81656"/>
    <w:rsid w:val="00D820A4"/>
    <w:rsid w:val="00D834EB"/>
    <w:rsid w:val="00D83D87"/>
    <w:rsid w:val="00D83ED3"/>
    <w:rsid w:val="00D84A6D"/>
    <w:rsid w:val="00D86A30"/>
    <w:rsid w:val="00D86B74"/>
    <w:rsid w:val="00D86D1E"/>
    <w:rsid w:val="00D927B3"/>
    <w:rsid w:val="00D92AA4"/>
    <w:rsid w:val="00D92BBD"/>
    <w:rsid w:val="00D9319C"/>
    <w:rsid w:val="00D950F0"/>
    <w:rsid w:val="00D96F46"/>
    <w:rsid w:val="00D97CB4"/>
    <w:rsid w:val="00D97DD4"/>
    <w:rsid w:val="00DA02D7"/>
    <w:rsid w:val="00DA099E"/>
    <w:rsid w:val="00DA2178"/>
    <w:rsid w:val="00DA2B6F"/>
    <w:rsid w:val="00DA2CAE"/>
    <w:rsid w:val="00DA352F"/>
    <w:rsid w:val="00DA4A14"/>
    <w:rsid w:val="00DA5A8A"/>
    <w:rsid w:val="00DA5BB8"/>
    <w:rsid w:val="00DA5EB2"/>
    <w:rsid w:val="00DB0E61"/>
    <w:rsid w:val="00DB1170"/>
    <w:rsid w:val="00DB12BA"/>
    <w:rsid w:val="00DB26CD"/>
    <w:rsid w:val="00DB441C"/>
    <w:rsid w:val="00DB44AF"/>
    <w:rsid w:val="00DB4AA7"/>
    <w:rsid w:val="00DB4F02"/>
    <w:rsid w:val="00DB5A3B"/>
    <w:rsid w:val="00DC057A"/>
    <w:rsid w:val="00DC0941"/>
    <w:rsid w:val="00DC192F"/>
    <w:rsid w:val="00DC1F58"/>
    <w:rsid w:val="00DC339B"/>
    <w:rsid w:val="00DC4E0B"/>
    <w:rsid w:val="00DC5D40"/>
    <w:rsid w:val="00DC69A7"/>
    <w:rsid w:val="00DD1663"/>
    <w:rsid w:val="00DD1ACF"/>
    <w:rsid w:val="00DD30E9"/>
    <w:rsid w:val="00DD4360"/>
    <w:rsid w:val="00DD467C"/>
    <w:rsid w:val="00DD4954"/>
    <w:rsid w:val="00DD4B12"/>
    <w:rsid w:val="00DD4F47"/>
    <w:rsid w:val="00DD584F"/>
    <w:rsid w:val="00DD7FBB"/>
    <w:rsid w:val="00DE08B8"/>
    <w:rsid w:val="00DE0B9F"/>
    <w:rsid w:val="00DE2A9E"/>
    <w:rsid w:val="00DE30E5"/>
    <w:rsid w:val="00DE4238"/>
    <w:rsid w:val="00DE44BD"/>
    <w:rsid w:val="00DE4F98"/>
    <w:rsid w:val="00DE5057"/>
    <w:rsid w:val="00DE56B5"/>
    <w:rsid w:val="00DE621D"/>
    <w:rsid w:val="00DE64C6"/>
    <w:rsid w:val="00DE657F"/>
    <w:rsid w:val="00DF0F7C"/>
    <w:rsid w:val="00DF1218"/>
    <w:rsid w:val="00DF1662"/>
    <w:rsid w:val="00DF16CE"/>
    <w:rsid w:val="00DF22ED"/>
    <w:rsid w:val="00DF392B"/>
    <w:rsid w:val="00DF5BF2"/>
    <w:rsid w:val="00DF6462"/>
    <w:rsid w:val="00DF6BB1"/>
    <w:rsid w:val="00DF712B"/>
    <w:rsid w:val="00DF7AC9"/>
    <w:rsid w:val="00DF7FD3"/>
    <w:rsid w:val="00E02FA0"/>
    <w:rsid w:val="00E036DC"/>
    <w:rsid w:val="00E03EE5"/>
    <w:rsid w:val="00E04317"/>
    <w:rsid w:val="00E04B41"/>
    <w:rsid w:val="00E05677"/>
    <w:rsid w:val="00E06010"/>
    <w:rsid w:val="00E065D1"/>
    <w:rsid w:val="00E0684A"/>
    <w:rsid w:val="00E06AB8"/>
    <w:rsid w:val="00E10454"/>
    <w:rsid w:val="00E112E5"/>
    <w:rsid w:val="00E11B4D"/>
    <w:rsid w:val="00E122D8"/>
    <w:rsid w:val="00E12CC8"/>
    <w:rsid w:val="00E12E87"/>
    <w:rsid w:val="00E1328A"/>
    <w:rsid w:val="00E15352"/>
    <w:rsid w:val="00E16A26"/>
    <w:rsid w:val="00E174AC"/>
    <w:rsid w:val="00E21CC7"/>
    <w:rsid w:val="00E23E2C"/>
    <w:rsid w:val="00E24D9E"/>
    <w:rsid w:val="00E25849"/>
    <w:rsid w:val="00E25D27"/>
    <w:rsid w:val="00E27991"/>
    <w:rsid w:val="00E30338"/>
    <w:rsid w:val="00E303BB"/>
    <w:rsid w:val="00E30B2B"/>
    <w:rsid w:val="00E31255"/>
    <w:rsid w:val="00E3197E"/>
    <w:rsid w:val="00E33B6A"/>
    <w:rsid w:val="00E342F8"/>
    <w:rsid w:val="00E3496D"/>
    <w:rsid w:val="00E351ED"/>
    <w:rsid w:val="00E379F3"/>
    <w:rsid w:val="00E415BB"/>
    <w:rsid w:val="00E42B19"/>
    <w:rsid w:val="00E43232"/>
    <w:rsid w:val="00E44260"/>
    <w:rsid w:val="00E47DAF"/>
    <w:rsid w:val="00E51196"/>
    <w:rsid w:val="00E52329"/>
    <w:rsid w:val="00E53745"/>
    <w:rsid w:val="00E54F92"/>
    <w:rsid w:val="00E551A2"/>
    <w:rsid w:val="00E55BC3"/>
    <w:rsid w:val="00E56EC3"/>
    <w:rsid w:val="00E6034B"/>
    <w:rsid w:val="00E6071B"/>
    <w:rsid w:val="00E6083B"/>
    <w:rsid w:val="00E60AD9"/>
    <w:rsid w:val="00E61346"/>
    <w:rsid w:val="00E619AE"/>
    <w:rsid w:val="00E64ABA"/>
    <w:rsid w:val="00E6549E"/>
    <w:rsid w:val="00E65EDE"/>
    <w:rsid w:val="00E675FF"/>
    <w:rsid w:val="00E70D51"/>
    <w:rsid w:val="00E70F81"/>
    <w:rsid w:val="00E7104C"/>
    <w:rsid w:val="00E71D37"/>
    <w:rsid w:val="00E71F49"/>
    <w:rsid w:val="00E73180"/>
    <w:rsid w:val="00E76B3C"/>
    <w:rsid w:val="00E77055"/>
    <w:rsid w:val="00E773AC"/>
    <w:rsid w:val="00E77460"/>
    <w:rsid w:val="00E8180F"/>
    <w:rsid w:val="00E83ABC"/>
    <w:rsid w:val="00E842C4"/>
    <w:rsid w:val="00E844F2"/>
    <w:rsid w:val="00E84FA3"/>
    <w:rsid w:val="00E8554A"/>
    <w:rsid w:val="00E8650C"/>
    <w:rsid w:val="00E87083"/>
    <w:rsid w:val="00E90AD0"/>
    <w:rsid w:val="00E9217B"/>
    <w:rsid w:val="00E92FCB"/>
    <w:rsid w:val="00E93176"/>
    <w:rsid w:val="00E93DDA"/>
    <w:rsid w:val="00E94D2D"/>
    <w:rsid w:val="00E94E01"/>
    <w:rsid w:val="00E94FA6"/>
    <w:rsid w:val="00E9529B"/>
    <w:rsid w:val="00E95A36"/>
    <w:rsid w:val="00E95B46"/>
    <w:rsid w:val="00EA147F"/>
    <w:rsid w:val="00EA1485"/>
    <w:rsid w:val="00EA1614"/>
    <w:rsid w:val="00EA1915"/>
    <w:rsid w:val="00EA205F"/>
    <w:rsid w:val="00EA3859"/>
    <w:rsid w:val="00EA4A27"/>
    <w:rsid w:val="00EA4FA6"/>
    <w:rsid w:val="00EB00DB"/>
    <w:rsid w:val="00EB0FE1"/>
    <w:rsid w:val="00EB1A25"/>
    <w:rsid w:val="00EB2518"/>
    <w:rsid w:val="00EB35B6"/>
    <w:rsid w:val="00EB5716"/>
    <w:rsid w:val="00EB7CDD"/>
    <w:rsid w:val="00EC0434"/>
    <w:rsid w:val="00EC10E1"/>
    <w:rsid w:val="00EC1151"/>
    <w:rsid w:val="00EC1B8E"/>
    <w:rsid w:val="00EC25EC"/>
    <w:rsid w:val="00EC3712"/>
    <w:rsid w:val="00EC4C03"/>
    <w:rsid w:val="00EC5591"/>
    <w:rsid w:val="00EC5E2A"/>
    <w:rsid w:val="00EC64F1"/>
    <w:rsid w:val="00EC6FDF"/>
    <w:rsid w:val="00EC7363"/>
    <w:rsid w:val="00EC76DA"/>
    <w:rsid w:val="00EC799F"/>
    <w:rsid w:val="00ED03AB"/>
    <w:rsid w:val="00ED1963"/>
    <w:rsid w:val="00ED1A44"/>
    <w:rsid w:val="00ED1CD4"/>
    <w:rsid w:val="00ED1D2B"/>
    <w:rsid w:val="00ED22AB"/>
    <w:rsid w:val="00ED34FC"/>
    <w:rsid w:val="00ED4F70"/>
    <w:rsid w:val="00ED5579"/>
    <w:rsid w:val="00ED56F3"/>
    <w:rsid w:val="00ED64B5"/>
    <w:rsid w:val="00EE0E40"/>
    <w:rsid w:val="00EE2C4A"/>
    <w:rsid w:val="00EE5FF3"/>
    <w:rsid w:val="00EE6B80"/>
    <w:rsid w:val="00EE7CCA"/>
    <w:rsid w:val="00EF015C"/>
    <w:rsid w:val="00EF0B05"/>
    <w:rsid w:val="00EF28B9"/>
    <w:rsid w:val="00EF3758"/>
    <w:rsid w:val="00EF5406"/>
    <w:rsid w:val="00EF58D6"/>
    <w:rsid w:val="00EF6368"/>
    <w:rsid w:val="00F00644"/>
    <w:rsid w:val="00F01ACC"/>
    <w:rsid w:val="00F0261F"/>
    <w:rsid w:val="00F03414"/>
    <w:rsid w:val="00F0391E"/>
    <w:rsid w:val="00F04A9B"/>
    <w:rsid w:val="00F04D46"/>
    <w:rsid w:val="00F04D89"/>
    <w:rsid w:val="00F05538"/>
    <w:rsid w:val="00F05A46"/>
    <w:rsid w:val="00F06E53"/>
    <w:rsid w:val="00F1015E"/>
    <w:rsid w:val="00F10735"/>
    <w:rsid w:val="00F10CA1"/>
    <w:rsid w:val="00F11FCA"/>
    <w:rsid w:val="00F1357A"/>
    <w:rsid w:val="00F1545E"/>
    <w:rsid w:val="00F165D0"/>
    <w:rsid w:val="00F16A14"/>
    <w:rsid w:val="00F22A46"/>
    <w:rsid w:val="00F22CC8"/>
    <w:rsid w:val="00F23E96"/>
    <w:rsid w:val="00F244D3"/>
    <w:rsid w:val="00F24E5F"/>
    <w:rsid w:val="00F250E2"/>
    <w:rsid w:val="00F30E4F"/>
    <w:rsid w:val="00F31D6A"/>
    <w:rsid w:val="00F32701"/>
    <w:rsid w:val="00F32721"/>
    <w:rsid w:val="00F32F07"/>
    <w:rsid w:val="00F333D3"/>
    <w:rsid w:val="00F33624"/>
    <w:rsid w:val="00F341A7"/>
    <w:rsid w:val="00F3450F"/>
    <w:rsid w:val="00F35BB3"/>
    <w:rsid w:val="00F362D7"/>
    <w:rsid w:val="00F36CBB"/>
    <w:rsid w:val="00F36D7D"/>
    <w:rsid w:val="00F37D7B"/>
    <w:rsid w:val="00F418CD"/>
    <w:rsid w:val="00F41EA8"/>
    <w:rsid w:val="00F42C78"/>
    <w:rsid w:val="00F44318"/>
    <w:rsid w:val="00F44795"/>
    <w:rsid w:val="00F52762"/>
    <w:rsid w:val="00F5314C"/>
    <w:rsid w:val="00F53173"/>
    <w:rsid w:val="00F550DD"/>
    <w:rsid w:val="00F55188"/>
    <w:rsid w:val="00F55D34"/>
    <w:rsid w:val="00F5688C"/>
    <w:rsid w:val="00F56F28"/>
    <w:rsid w:val="00F60048"/>
    <w:rsid w:val="00F6184F"/>
    <w:rsid w:val="00F635DD"/>
    <w:rsid w:val="00F64155"/>
    <w:rsid w:val="00F64C64"/>
    <w:rsid w:val="00F64FFA"/>
    <w:rsid w:val="00F6627B"/>
    <w:rsid w:val="00F668C0"/>
    <w:rsid w:val="00F66A38"/>
    <w:rsid w:val="00F71853"/>
    <w:rsid w:val="00F71B10"/>
    <w:rsid w:val="00F7336E"/>
    <w:rsid w:val="00F73428"/>
    <w:rsid w:val="00F73472"/>
    <w:rsid w:val="00F734F2"/>
    <w:rsid w:val="00F73BE4"/>
    <w:rsid w:val="00F7450F"/>
    <w:rsid w:val="00F7467C"/>
    <w:rsid w:val="00F75052"/>
    <w:rsid w:val="00F766A7"/>
    <w:rsid w:val="00F779B1"/>
    <w:rsid w:val="00F77BEA"/>
    <w:rsid w:val="00F804D3"/>
    <w:rsid w:val="00F80CBF"/>
    <w:rsid w:val="00F80FB2"/>
    <w:rsid w:val="00F816CB"/>
    <w:rsid w:val="00F81CD2"/>
    <w:rsid w:val="00F82641"/>
    <w:rsid w:val="00F826C7"/>
    <w:rsid w:val="00F84D24"/>
    <w:rsid w:val="00F85515"/>
    <w:rsid w:val="00F86809"/>
    <w:rsid w:val="00F90F18"/>
    <w:rsid w:val="00F9152C"/>
    <w:rsid w:val="00F91EA9"/>
    <w:rsid w:val="00F92343"/>
    <w:rsid w:val="00F927B6"/>
    <w:rsid w:val="00F9378B"/>
    <w:rsid w:val="00F937E4"/>
    <w:rsid w:val="00F95EE7"/>
    <w:rsid w:val="00F96343"/>
    <w:rsid w:val="00F96592"/>
    <w:rsid w:val="00FA140C"/>
    <w:rsid w:val="00FA25A3"/>
    <w:rsid w:val="00FA314F"/>
    <w:rsid w:val="00FA3906"/>
    <w:rsid w:val="00FA39E6"/>
    <w:rsid w:val="00FA5227"/>
    <w:rsid w:val="00FA7362"/>
    <w:rsid w:val="00FA7605"/>
    <w:rsid w:val="00FA7BC9"/>
    <w:rsid w:val="00FB105A"/>
    <w:rsid w:val="00FB24A1"/>
    <w:rsid w:val="00FB378E"/>
    <w:rsid w:val="00FB37F1"/>
    <w:rsid w:val="00FB47C0"/>
    <w:rsid w:val="00FB501B"/>
    <w:rsid w:val="00FB5CBB"/>
    <w:rsid w:val="00FB5FF9"/>
    <w:rsid w:val="00FB62CB"/>
    <w:rsid w:val="00FB719A"/>
    <w:rsid w:val="00FB751E"/>
    <w:rsid w:val="00FB7770"/>
    <w:rsid w:val="00FC0316"/>
    <w:rsid w:val="00FC1062"/>
    <w:rsid w:val="00FC1070"/>
    <w:rsid w:val="00FC41FD"/>
    <w:rsid w:val="00FC4803"/>
    <w:rsid w:val="00FC5BD0"/>
    <w:rsid w:val="00FD04CE"/>
    <w:rsid w:val="00FD04F1"/>
    <w:rsid w:val="00FD169F"/>
    <w:rsid w:val="00FD2DC5"/>
    <w:rsid w:val="00FD3B91"/>
    <w:rsid w:val="00FD576B"/>
    <w:rsid w:val="00FD579E"/>
    <w:rsid w:val="00FD5B4A"/>
    <w:rsid w:val="00FD6407"/>
    <w:rsid w:val="00FD6845"/>
    <w:rsid w:val="00FE122C"/>
    <w:rsid w:val="00FE253A"/>
    <w:rsid w:val="00FE2C42"/>
    <w:rsid w:val="00FE4516"/>
    <w:rsid w:val="00FE6090"/>
    <w:rsid w:val="00FE64C8"/>
    <w:rsid w:val="00FE73AD"/>
    <w:rsid w:val="00FE7931"/>
    <w:rsid w:val="00FF2927"/>
    <w:rsid w:val="00FF2AB8"/>
    <w:rsid w:val="00FF340E"/>
    <w:rsid w:val="00FF4820"/>
    <w:rsid w:val="00FF4A10"/>
    <w:rsid w:val="00FF636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21C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C20DE1"/>
    <w:pPr>
      <w:widowControl w:val="0"/>
      <w:overflowPunct w:val="0"/>
      <w:autoSpaceDE w:val="0"/>
      <w:autoSpaceDN w:val="0"/>
      <w:jc w:val="both"/>
    </w:pPr>
    <w:rPr>
      <w:rFonts w:ascii="標楷體" w:eastAsia="標楷體"/>
      <w:kern w:val="2"/>
      <w:sz w:val="32"/>
    </w:rPr>
  </w:style>
  <w:style w:type="paragraph" w:styleId="1">
    <w:name w:val="heading 1"/>
    <w:aliases w:val="題號1,壹"/>
    <w:basedOn w:val="a6"/>
    <w:link w:val="10"/>
    <w:qFormat/>
    <w:rsid w:val="004F5E57"/>
    <w:pPr>
      <w:numPr>
        <w:numId w:val="6"/>
      </w:numPr>
      <w:outlineLvl w:val="0"/>
    </w:pPr>
    <w:rPr>
      <w:rFonts w:hAnsi="Arial"/>
      <w:bCs/>
      <w:kern w:val="32"/>
      <w:szCs w:val="52"/>
    </w:rPr>
  </w:style>
  <w:style w:type="paragraph" w:styleId="2">
    <w:name w:val="heading 2"/>
    <w:aliases w:val="標題110/111,節,節1,標題110/111 + 內文,一."/>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aliases w:val="表格,一,1."/>
    <w:basedOn w:val="a6"/>
    <w:link w:val="40"/>
    <w:qFormat/>
    <w:rsid w:val="004F5E57"/>
    <w:pPr>
      <w:numPr>
        <w:ilvl w:val="3"/>
        <w:numId w:val="6"/>
      </w:numPr>
      <w:outlineLvl w:val="3"/>
    </w:pPr>
    <w:rPr>
      <w:rFonts w:hAnsi="Arial"/>
      <w:kern w:val="32"/>
      <w:szCs w:val="36"/>
    </w:rPr>
  </w:style>
  <w:style w:type="paragraph" w:styleId="5">
    <w:name w:val="heading 5"/>
    <w:aliases w:val="(一)"/>
    <w:basedOn w:val="a6"/>
    <w:link w:val="50"/>
    <w:qFormat/>
    <w:rsid w:val="004F5E57"/>
    <w:pPr>
      <w:numPr>
        <w:ilvl w:val="4"/>
        <w:numId w:val="6"/>
      </w:numPr>
      <w:outlineLvl w:val="4"/>
    </w:pPr>
    <w:rPr>
      <w:rFonts w:hAnsi="Arial"/>
      <w:bCs/>
      <w:kern w:val="32"/>
      <w:szCs w:val="36"/>
    </w:rPr>
  </w:style>
  <w:style w:type="paragraph" w:styleId="6">
    <w:name w:val="heading 6"/>
    <w:aliases w:val="1"/>
    <w:basedOn w:val="a6"/>
    <w:link w:val="60"/>
    <w:qFormat/>
    <w:rsid w:val="004F5E57"/>
    <w:pPr>
      <w:numPr>
        <w:ilvl w:val="5"/>
        <w:numId w:val="6"/>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6"/>
      </w:numPr>
      <w:outlineLvl w:val="6"/>
    </w:pPr>
    <w:rPr>
      <w:rFonts w:hAnsi="Arial"/>
      <w:bCs/>
      <w:kern w:val="32"/>
      <w:szCs w:val="36"/>
    </w:rPr>
  </w:style>
  <w:style w:type="paragraph" w:styleId="8">
    <w:name w:val="heading 8"/>
    <w:basedOn w:val="a6"/>
    <w:link w:val="80"/>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標題 1 字元"/>
    <w:aliases w:val="題號1 字元,壹 字元"/>
    <w:basedOn w:val="a7"/>
    <w:link w:val="1"/>
    <w:rsid w:val="004F4A87"/>
    <w:rPr>
      <w:rFonts w:ascii="標楷體" w:eastAsia="標楷體" w:hAnsi="Arial"/>
      <w:bCs/>
      <w:kern w:val="32"/>
      <w:sz w:val="32"/>
      <w:szCs w:val="52"/>
    </w:rPr>
  </w:style>
  <w:style w:type="character" w:customStyle="1" w:styleId="20">
    <w:name w:val="標題 2 字元"/>
    <w:aliases w:val="標題110/111 字元,節 字元,節1 字元,標題110/111 + 內文 字元,一. 字元"/>
    <w:basedOn w:val="a7"/>
    <w:link w:val="2"/>
    <w:rsid w:val="0031455E"/>
    <w:rPr>
      <w:rFonts w:ascii="標楷體" w:eastAsia="標楷體" w:hAnsi="Arial"/>
      <w:bCs/>
      <w:kern w:val="32"/>
      <w:sz w:val="32"/>
      <w:szCs w:val="48"/>
    </w:rPr>
  </w:style>
  <w:style w:type="character" w:customStyle="1" w:styleId="30">
    <w:name w:val="標題 3 字元"/>
    <w:basedOn w:val="a7"/>
    <w:link w:val="3"/>
    <w:rsid w:val="004F4A87"/>
    <w:rPr>
      <w:rFonts w:ascii="標楷體" w:eastAsia="標楷體" w:hAnsi="Arial"/>
      <w:bCs/>
      <w:kern w:val="32"/>
      <w:sz w:val="32"/>
      <w:szCs w:val="36"/>
    </w:rPr>
  </w:style>
  <w:style w:type="character" w:customStyle="1" w:styleId="40">
    <w:name w:val="標題 4 字元"/>
    <w:aliases w:val="表格 字元,一 字元,1. 字元"/>
    <w:basedOn w:val="a7"/>
    <w:link w:val="4"/>
    <w:rsid w:val="004F4A87"/>
    <w:rPr>
      <w:rFonts w:ascii="標楷體" w:eastAsia="標楷體" w:hAnsi="Arial"/>
      <w:kern w:val="32"/>
      <w:sz w:val="32"/>
      <w:szCs w:val="36"/>
    </w:rPr>
  </w:style>
  <w:style w:type="character" w:customStyle="1" w:styleId="50">
    <w:name w:val="標題 5 字元"/>
    <w:aliases w:val="(一) 字元"/>
    <w:basedOn w:val="a7"/>
    <w:link w:val="5"/>
    <w:rsid w:val="004F4A87"/>
    <w:rPr>
      <w:rFonts w:ascii="標楷體" w:eastAsia="標楷體" w:hAnsi="Arial"/>
      <w:bCs/>
      <w:kern w:val="32"/>
      <w:sz w:val="32"/>
      <w:szCs w:val="36"/>
    </w:rPr>
  </w:style>
  <w:style w:type="character" w:customStyle="1" w:styleId="60">
    <w:name w:val="標題 6 字元"/>
    <w:aliases w:val="1 字元"/>
    <w:basedOn w:val="a7"/>
    <w:link w:val="6"/>
    <w:rsid w:val="004F4A87"/>
    <w:rPr>
      <w:rFonts w:ascii="標楷體" w:eastAsia="標楷體" w:hAnsi="Arial"/>
      <w:kern w:val="32"/>
      <w:sz w:val="32"/>
      <w:szCs w:val="36"/>
    </w:rPr>
  </w:style>
  <w:style w:type="character" w:customStyle="1" w:styleId="70">
    <w:name w:val="標題 7 字元"/>
    <w:aliases w:val="(1) 字元"/>
    <w:basedOn w:val="a7"/>
    <w:link w:val="7"/>
    <w:rsid w:val="004F4A87"/>
    <w:rPr>
      <w:rFonts w:ascii="標楷體" w:eastAsia="標楷體" w:hAnsi="Arial"/>
      <w:bCs/>
      <w:kern w:val="32"/>
      <w:sz w:val="32"/>
      <w:szCs w:val="36"/>
    </w:rPr>
  </w:style>
  <w:style w:type="character" w:customStyle="1" w:styleId="80">
    <w:name w:val="標題 8 字元"/>
    <w:basedOn w:val="a7"/>
    <w:link w:val="8"/>
    <w:rsid w:val="004F4A87"/>
    <w:rPr>
      <w:rFonts w:ascii="標楷體" w:eastAsia="標楷體" w:hAnsi="Arial"/>
      <w:kern w:val="32"/>
      <w:sz w:val="32"/>
      <w:szCs w:val="36"/>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link w:val="ab"/>
    <w:semiHidden/>
    <w:rsid w:val="004E0062"/>
    <w:pPr>
      <w:spacing w:before="720" w:after="720"/>
      <w:ind w:left="7371"/>
    </w:pPr>
    <w:rPr>
      <w:b/>
      <w:snapToGrid w:val="0"/>
      <w:spacing w:val="10"/>
      <w:sz w:val="36"/>
    </w:rPr>
  </w:style>
  <w:style w:type="character" w:customStyle="1" w:styleId="ab">
    <w:name w:val="簽名 字元"/>
    <w:basedOn w:val="a7"/>
    <w:link w:val="aa"/>
    <w:semiHidden/>
    <w:rsid w:val="004F4A87"/>
    <w:rPr>
      <w:rFonts w:ascii="標楷體" w:eastAsia="標楷體"/>
      <w:b/>
      <w:snapToGrid w:val="0"/>
      <w:spacing w:val="10"/>
      <w:kern w:val="2"/>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character" w:customStyle="1" w:styleId="ad">
    <w:name w:val="章節附註文字 字元"/>
    <w:link w:val="ac"/>
    <w:semiHidden/>
    <w:rsid w:val="00CF03B3"/>
    <w:rPr>
      <w:rFonts w:ascii="標楷體" w:eastAsia="標楷體"/>
      <w:snapToGrid w:val="0"/>
      <w:spacing w:val="10"/>
      <w:kern w:val="2"/>
      <w:sz w:val="32"/>
    </w:rPr>
  </w:style>
  <w:style w:type="paragraph" w:styleId="51">
    <w:name w:val="toc 5"/>
    <w:basedOn w:val="a6"/>
    <w:next w:val="a6"/>
    <w:autoRedefine/>
    <w:uiPriority w:val="39"/>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6147F4"/>
    <w:pPr>
      <w:tabs>
        <w:tab w:val="right" w:leader="hyphen" w:pos="8834"/>
      </w:tabs>
      <w:kinsoku w:val="0"/>
      <w:spacing w:beforeLines="30" w:before="137"/>
      <w:ind w:left="1361" w:rightChars="100" w:right="340" w:hangingChars="400" w:hanging="1361"/>
    </w:pPr>
    <w:rPr>
      <w:noProof/>
      <w:szCs w:val="32"/>
    </w:rPr>
  </w:style>
  <w:style w:type="paragraph" w:styleId="22">
    <w:name w:val="toc 2"/>
    <w:basedOn w:val="a6"/>
    <w:next w:val="a6"/>
    <w:autoRedefine/>
    <w:uiPriority w:val="39"/>
    <w:rsid w:val="006147F4"/>
    <w:pPr>
      <w:tabs>
        <w:tab w:val="right" w:leader="hyphen" w:pos="8834"/>
      </w:tabs>
      <w:kinsoku w:val="0"/>
      <w:spacing w:beforeLines="30" w:before="137"/>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AF4B0C"/>
    <w:pPr>
      <w:tabs>
        <w:tab w:val="right" w:leader="hyphen" w:pos="8834"/>
      </w:tabs>
      <w:kinsoku w:val="0"/>
      <w:ind w:leftChars="299" w:left="1415" w:rightChars="99" w:right="337" w:hangingChars="117" w:hanging="398"/>
    </w:pPr>
  </w:style>
  <w:style w:type="paragraph" w:styleId="71">
    <w:name w:val="toc 7"/>
    <w:basedOn w:val="a6"/>
    <w:next w:val="a6"/>
    <w:autoRedefine/>
    <w:uiPriority w:val="39"/>
    <w:rsid w:val="004E0062"/>
    <w:pPr>
      <w:ind w:leftChars="600" w:left="800" w:hangingChars="200" w:hanging="200"/>
    </w:pPr>
  </w:style>
  <w:style w:type="paragraph" w:styleId="81">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character" w:customStyle="1" w:styleId="af0">
    <w:name w:val="頁首 字元"/>
    <w:basedOn w:val="a7"/>
    <w:link w:val="af"/>
    <w:semiHidden/>
    <w:rsid w:val="004F4A87"/>
    <w:rPr>
      <w:rFonts w:ascii="標楷體" w:eastAsia="標楷體"/>
      <w:kern w:val="2"/>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character" w:customStyle="1" w:styleId="af5">
    <w:name w:val="本文縮排 字元"/>
    <w:basedOn w:val="a7"/>
    <w:link w:val="af4"/>
    <w:semiHidden/>
    <w:rsid w:val="004F4A87"/>
    <w:rPr>
      <w:rFonts w:ascii="標楷體" w:eastAsia="標楷體"/>
      <w:kern w:val="2"/>
      <w:sz w:val="32"/>
    </w:r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7">
    <w:name w:val="footer"/>
    <w:basedOn w:val="a6"/>
    <w:link w:val="af8"/>
    <w:semiHidden/>
    <w:rsid w:val="004E0062"/>
    <w:pPr>
      <w:tabs>
        <w:tab w:val="center" w:pos="4153"/>
        <w:tab w:val="right" w:pos="8306"/>
      </w:tabs>
      <w:snapToGrid w:val="0"/>
    </w:pPr>
    <w:rPr>
      <w:sz w:val="20"/>
    </w:rPr>
  </w:style>
  <w:style w:type="character" w:customStyle="1" w:styleId="af8">
    <w:name w:val="頁尾 字元"/>
    <w:basedOn w:val="a7"/>
    <w:link w:val="af7"/>
    <w:semiHidden/>
    <w:rsid w:val="004F4A87"/>
    <w:rPr>
      <w:rFonts w:ascii="標楷體" w:eastAsia="標楷體"/>
      <w:kern w:val="2"/>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paragraph" w:customStyle="1" w:styleId="92">
    <w:name w:val="段落樣式9"/>
    <w:basedOn w:val="82"/>
    <w:qFormat/>
    <w:rsid w:val="00831693"/>
    <w:pPr>
      <w:ind w:leftChars="1000" w:left="1000"/>
    </w:pPr>
  </w:style>
  <w:style w:type="paragraph" w:styleId="aff">
    <w:name w:val="Plain Text"/>
    <w:basedOn w:val="a6"/>
    <w:link w:val="aff0"/>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4F472A"/>
    <w:rPr>
      <w:rFonts w:ascii="Calibri" w:eastAsia="標楷體" w:hAnsi="Courier New" w:cs="Courier New"/>
      <w:color w:val="244061" w:themeColor="accent1" w:themeShade="80"/>
      <w:sz w:val="28"/>
      <w:szCs w:val="24"/>
    </w:rPr>
  </w:style>
  <w:style w:type="paragraph" w:styleId="aff1">
    <w:name w:val="footnote text"/>
    <w:aliases w:val="fn 字元,footnote text 字元,fn,footnote text,註腳文字 字元2 字元,註腳文字1 字元1 字元 字元2,註腳文字 字元1 字元 字元 字元2,字元 字元1 字元 字元 字元2,fn 字元1 字元 字元 字元2,footnote text 字元1 字元 字元 字元2,fn1 字元 字元 字元2,fn 字元 字元1,註腳文字 字元2,註腳文字 字元1 字元 字元,註腳文字 字元2 字元 字元1,ftx,Footnotes,字元 字"/>
    <w:basedOn w:val="a6"/>
    <w:link w:val="aff2"/>
    <w:uiPriority w:val="99"/>
    <w:unhideWhenUsed/>
    <w:qFormat/>
    <w:rsid w:val="00366494"/>
    <w:pPr>
      <w:adjustRightInd w:val="0"/>
      <w:snapToGrid w:val="0"/>
      <w:ind w:left="150" w:hangingChars="150" w:hanging="150"/>
    </w:pPr>
    <w:rPr>
      <w:sz w:val="20"/>
    </w:rPr>
  </w:style>
  <w:style w:type="character" w:customStyle="1" w:styleId="aff2">
    <w:name w:val="註腳文字 字元"/>
    <w:aliases w:val="fn 字元 字元,footnote text 字元 字元,fn 字元1,footnote text 字元1,註腳文字 字元2 字元 字元,註腳文字1 字元1 字元 字元2 字元,註腳文字 字元1 字元 字元 字元2 字元,字元 字元1 字元 字元 字元2 字元,fn 字元1 字元 字元 字元2 字元,footnote text 字元1 字元 字元 字元2 字元,fn1 字元 字元 字元2 字元,fn 字元 字元1 字元,註腳文字 字元2 字元1,註腳文字 字元1 字元 字元 字元"/>
    <w:basedOn w:val="a7"/>
    <w:link w:val="aff1"/>
    <w:uiPriority w:val="99"/>
    <w:rsid w:val="00AC633E"/>
    <w:rPr>
      <w:rFonts w:ascii="標楷體" w:eastAsia="標楷體"/>
      <w:kern w:val="2"/>
    </w:rPr>
  </w:style>
  <w:style w:type="character" w:styleId="aff3">
    <w:name w:val="footnote reference"/>
    <w:aliases w:val="FR,Ref,de nota al pie,註腳內容,Error-Fußnotenzeichen5,Error-Fußnotenzeichen6,Error-Fußnotenzeichen3"/>
    <w:basedOn w:val="a7"/>
    <w:uiPriority w:val="99"/>
    <w:unhideWhenUsed/>
    <w:qFormat/>
    <w:rsid w:val="00160DDB"/>
    <w:rPr>
      <w:vertAlign w:val="superscript"/>
    </w:rPr>
  </w:style>
  <w:style w:type="paragraph" w:styleId="HTML">
    <w:name w:val="HTML Preformatted"/>
    <w:basedOn w:val="a6"/>
    <w:link w:val="HTML0"/>
    <w:uiPriority w:val="99"/>
    <w:unhideWhenUsed/>
    <w:rsid w:val="009057D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9057D3"/>
    <w:rPr>
      <w:rFonts w:ascii="細明體" w:eastAsia="細明體" w:hAnsi="細明體" w:cs="細明體"/>
      <w:sz w:val="24"/>
      <w:szCs w:val="24"/>
    </w:rPr>
  </w:style>
  <w:style w:type="character" w:styleId="aff4">
    <w:name w:val="Unresolved Mention"/>
    <w:basedOn w:val="a7"/>
    <w:uiPriority w:val="99"/>
    <w:semiHidden/>
    <w:unhideWhenUsed/>
    <w:rsid w:val="00763F1F"/>
    <w:rPr>
      <w:color w:val="605E5C"/>
      <w:shd w:val="clear" w:color="auto" w:fill="E1DFDD"/>
    </w:rPr>
  </w:style>
  <w:style w:type="character" w:customStyle="1" w:styleId="highlight-tag">
    <w:name w:val="highlight-tag"/>
    <w:basedOn w:val="a7"/>
    <w:rsid w:val="00911802"/>
  </w:style>
  <w:style w:type="paragraph" w:styleId="aff5">
    <w:name w:val="Salutation"/>
    <w:basedOn w:val="a6"/>
    <w:next w:val="a6"/>
    <w:link w:val="aff6"/>
    <w:uiPriority w:val="99"/>
    <w:unhideWhenUsed/>
    <w:rsid w:val="00F32701"/>
    <w:rPr>
      <w:rFonts w:ascii="Times New Roman"/>
      <w:color w:val="000000" w:themeColor="text1"/>
      <w:spacing w:val="-8"/>
      <w:kern w:val="32"/>
      <w:sz w:val="30"/>
      <w:szCs w:val="30"/>
    </w:rPr>
  </w:style>
  <w:style w:type="character" w:customStyle="1" w:styleId="aff6">
    <w:name w:val="問候 字元"/>
    <w:basedOn w:val="a7"/>
    <w:link w:val="aff5"/>
    <w:uiPriority w:val="99"/>
    <w:rsid w:val="00F32701"/>
    <w:rPr>
      <w:rFonts w:eastAsia="標楷體"/>
      <w:color w:val="000000" w:themeColor="text1"/>
      <w:spacing w:val="-8"/>
      <w:kern w:val="32"/>
      <w:sz w:val="30"/>
      <w:szCs w:val="30"/>
    </w:rPr>
  </w:style>
  <w:style w:type="paragraph" w:styleId="aff7">
    <w:name w:val="Closing"/>
    <w:basedOn w:val="a6"/>
    <w:link w:val="aff8"/>
    <w:uiPriority w:val="99"/>
    <w:unhideWhenUsed/>
    <w:rsid w:val="00F32701"/>
    <w:pPr>
      <w:ind w:leftChars="1800" w:left="100"/>
    </w:pPr>
    <w:rPr>
      <w:rFonts w:ascii="Times New Roman"/>
      <w:color w:val="000000" w:themeColor="text1"/>
      <w:spacing w:val="-8"/>
      <w:kern w:val="32"/>
      <w:sz w:val="30"/>
      <w:szCs w:val="30"/>
    </w:rPr>
  </w:style>
  <w:style w:type="character" w:customStyle="1" w:styleId="aff8">
    <w:name w:val="結語 字元"/>
    <w:basedOn w:val="a7"/>
    <w:link w:val="aff7"/>
    <w:uiPriority w:val="99"/>
    <w:rsid w:val="00F32701"/>
    <w:rPr>
      <w:rFonts w:eastAsia="標楷體"/>
      <w:color w:val="000000" w:themeColor="text1"/>
      <w:spacing w:val="-8"/>
      <w:kern w:val="32"/>
      <w:sz w:val="30"/>
      <w:szCs w:val="30"/>
    </w:rPr>
  </w:style>
  <w:style w:type="character" w:styleId="aff9">
    <w:name w:val="FollowedHyperlink"/>
    <w:basedOn w:val="a7"/>
    <w:uiPriority w:val="99"/>
    <w:semiHidden/>
    <w:unhideWhenUsed/>
    <w:rsid w:val="009564E6"/>
    <w:rPr>
      <w:color w:val="800080" w:themeColor="followedHyperlink"/>
      <w:u w:val="single"/>
    </w:rPr>
  </w:style>
  <w:style w:type="character" w:styleId="affa">
    <w:name w:val="annotation reference"/>
    <w:basedOn w:val="a7"/>
    <w:uiPriority w:val="99"/>
    <w:semiHidden/>
    <w:unhideWhenUsed/>
    <w:rsid w:val="00FA7605"/>
    <w:rPr>
      <w:sz w:val="18"/>
      <w:szCs w:val="18"/>
    </w:rPr>
  </w:style>
  <w:style w:type="paragraph" w:styleId="affb">
    <w:name w:val="annotation text"/>
    <w:basedOn w:val="a6"/>
    <w:link w:val="affc"/>
    <w:uiPriority w:val="99"/>
    <w:semiHidden/>
    <w:unhideWhenUsed/>
    <w:rsid w:val="00FA7605"/>
    <w:pPr>
      <w:jc w:val="left"/>
    </w:pPr>
  </w:style>
  <w:style w:type="character" w:customStyle="1" w:styleId="affc">
    <w:name w:val="註解文字 字元"/>
    <w:basedOn w:val="a7"/>
    <w:link w:val="affb"/>
    <w:uiPriority w:val="99"/>
    <w:semiHidden/>
    <w:rsid w:val="00FA7605"/>
    <w:rPr>
      <w:rFonts w:ascii="標楷體" w:eastAsia="標楷體"/>
      <w:kern w:val="2"/>
      <w:sz w:val="32"/>
    </w:rPr>
  </w:style>
  <w:style w:type="paragraph" w:styleId="affd">
    <w:name w:val="annotation subject"/>
    <w:basedOn w:val="affb"/>
    <w:next w:val="affb"/>
    <w:link w:val="affe"/>
    <w:uiPriority w:val="99"/>
    <w:semiHidden/>
    <w:unhideWhenUsed/>
    <w:rsid w:val="00FA7605"/>
    <w:rPr>
      <w:b/>
      <w:bCs/>
    </w:rPr>
  </w:style>
  <w:style w:type="character" w:customStyle="1" w:styleId="affe">
    <w:name w:val="註解主旨 字元"/>
    <w:basedOn w:val="affc"/>
    <w:link w:val="affd"/>
    <w:uiPriority w:val="99"/>
    <w:semiHidden/>
    <w:rsid w:val="00FA7605"/>
    <w:rPr>
      <w:rFonts w:ascii="標楷體" w:eastAsia="標楷體"/>
      <w:b/>
      <w:bCs/>
      <w:kern w:val="2"/>
      <w:sz w:val="32"/>
    </w:rPr>
  </w:style>
  <w:style w:type="paragraph" w:customStyle="1" w:styleId="afff">
    <w:name w:val="協查人員"/>
    <w:basedOn w:val="aa"/>
    <w:qFormat/>
    <w:rsid w:val="00783AB2"/>
    <w:pPr>
      <w:spacing w:beforeLines="50" w:before="228" w:after="0"/>
      <w:ind w:leftChars="1100" w:left="3742"/>
      <w:jc w:val="left"/>
    </w:pPr>
    <w:rPr>
      <w:b w:val="0"/>
      <w:bCs/>
      <w:snapToGrid/>
      <w:kern w:val="0"/>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584615">
      <w:bodyDiv w:val="1"/>
      <w:marLeft w:val="0"/>
      <w:marRight w:val="0"/>
      <w:marTop w:val="0"/>
      <w:marBottom w:val="0"/>
      <w:divBdr>
        <w:top w:val="none" w:sz="0" w:space="0" w:color="auto"/>
        <w:left w:val="none" w:sz="0" w:space="0" w:color="auto"/>
        <w:bottom w:val="none" w:sz="0" w:space="0" w:color="auto"/>
        <w:right w:val="none" w:sz="0" w:space="0" w:color="auto"/>
      </w:divBdr>
      <w:divsChild>
        <w:div w:id="601717665">
          <w:marLeft w:val="480"/>
          <w:marRight w:val="0"/>
          <w:marTop w:val="0"/>
          <w:marBottom w:val="48"/>
          <w:divBdr>
            <w:top w:val="none" w:sz="0" w:space="0" w:color="auto"/>
            <w:left w:val="none" w:sz="0" w:space="0" w:color="auto"/>
            <w:bottom w:val="none" w:sz="0" w:space="0" w:color="auto"/>
            <w:right w:val="none" w:sz="0" w:space="0" w:color="auto"/>
          </w:divBdr>
        </w:div>
        <w:div w:id="904031102">
          <w:marLeft w:val="480"/>
          <w:marRight w:val="0"/>
          <w:marTop w:val="0"/>
          <w:marBottom w:val="48"/>
          <w:divBdr>
            <w:top w:val="none" w:sz="0" w:space="0" w:color="auto"/>
            <w:left w:val="none" w:sz="0" w:space="0" w:color="auto"/>
            <w:bottom w:val="none" w:sz="0" w:space="0" w:color="auto"/>
            <w:right w:val="none" w:sz="0" w:space="0" w:color="auto"/>
          </w:divBdr>
        </w:div>
        <w:div w:id="1791707085">
          <w:marLeft w:val="480"/>
          <w:marRight w:val="0"/>
          <w:marTop w:val="0"/>
          <w:marBottom w:val="48"/>
          <w:divBdr>
            <w:top w:val="none" w:sz="0" w:space="0" w:color="auto"/>
            <w:left w:val="none" w:sz="0" w:space="0" w:color="auto"/>
            <w:bottom w:val="none" w:sz="0" w:space="0" w:color="auto"/>
            <w:right w:val="none" w:sz="0" w:space="0" w:color="auto"/>
          </w:divBdr>
        </w:div>
      </w:divsChild>
    </w:div>
    <w:div w:id="103115608">
      <w:bodyDiv w:val="1"/>
      <w:marLeft w:val="0"/>
      <w:marRight w:val="0"/>
      <w:marTop w:val="0"/>
      <w:marBottom w:val="0"/>
      <w:divBdr>
        <w:top w:val="none" w:sz="0" w:space="0" w:color="auto"/>
        <w:left w:val="none" w:sz="0" w:space="0" w:color="auto"/>
        <w:bottom w:val="none" w:sz="0" w:space="0" w:color="auto"/>
        <w:right w:val="none" w:sz="0" w:space="0" w:color="auto"/>
      </w:divBdr>
    </w:div>
    <w:div w:id="352726286">
      <w:bodyDiv w:val="1"/>
      <w:marLeft w:val="0"/>
      <w:marRight w:val="0"/>
      <w:marTop w:val="0"/>
      <w:marBottom w:val="0"/>
      <w:divBdr>
        <w:top w:val="none" w:sz="0" w:space="0" w:color="auto"/>
        <w:left w:val="none" w:sz="0" w:space="0" w:color="auto"/>
        <w:bottom w:val="none" w:sz="0" w:space="0" w:color="auto"/>
        <w:right w:val="none" w:sz="0" w:space="0" w:color="auto"/>
      </w:divBdr>
    </w:div>
    <w:div w:id="572354553">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14842463">
      <w:bodyDiv w:val="1"/>
      <w:marLeft w:val="0"/>
      <w:marRight w:val="0"/>
      <w:marTop w:val="0"/>
      <w:marBottom w:val="0"/>
      <w:divBdr>
        <w:top w:val="none" w:sz="0" w:space="0" w:color="auto"/>
        <w:left w:val="none" w:sz="0" w:space="0" w:color="auto"/>
        <w:bottom w:val="none" w:sz="0" w:space="0" w:color="auto"/>
        <w:right w:val="none" w:sz="0" w:space="0" w:color="auto"/>
      </w:divBdr>
    </w:div>
    <w:div w:id="1294097229">
      <w:bodyDiv w:val="1"/>
      <w:marLeft w:val="0"/>
      <w:marRight w:val="0"/>
      <w:marTop w:val="0"/>
      <w:marBottom w:val="0"/>
      <w:divBdr>
        <w:top w:val="none" w:sz="0" w:space="0" w:color="auto"/>
        <w:left w:val="none" w:sz="0" w:space="0" w:color="auto"/>
        <w:bottom w:val="none" w:sz="0" w:space="0" w:color="auto"/>
        <w:right w:val="none" w:sz="0" w:space="0" w:color="auto"/>
      </w:divBdr>
    </w:div>
    <w:div w:id="1371760714">
      <w:bodyDiv w:val="1"/>
      <w:marLeft w:val="0"/>
      <w:marRight w:val="0"/>
      <w:marTop w:val="0"/>
      <w:marBottom w:val="0"/>
      <w:divBdr>
        <w:top w:val="none" w:sz="0" w:space="0" w:color="auto"/>
        <w:left w:val="none" w:sz="0" w:space="0" w:color="auto"/>
        <w:bottom w:val="none" w:sz="0" w:space="0" w:color="auto"/>
        <w:right w:val="none" w:sz="0" w:space="0" w:color="auto"/>
      </w:divBdr>
    </w:div>
    <w:div w:id="1821657433">
      <w:bodyDiv w:val="1"/>
      <w:marLeft w:val="0"/>
      <w:marRight w:val="0"/>
      <w:marTop w:val="0"/>
      <w:marBottom w:val="0"/>
      <w:divBdr>
        <w:top w:val="none" w:sz="0" w:space="0" w:color="auto"/>
        <w:left w:val="none" w:sz="0" w:space="0" w:color="auto"/>
        <w:bottom w:val="none" w:sz="0" w:space="0" w:color="auto"/>
        <w:right w:val="none" w:sz="0" w:space="0" w:color="auto"/>
      </w:divBdr>
    </w:div>
    <w:div w:id="195501779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3702A1-AB40-48C3-B474-9D1D38C8F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1369</Words>
  <Characters>7804</Characters>
  <Application>Microsoft Office Word</Application>
  <DocSecurity>0</DocSecurity>
  <Lines>65</Lines>
  <Paragraphs>18</Paragraphs>
  <ScaleCrop>false</ScaleCrop>
  <Company/>
  <LinksUpToDate>false</LinksUpToDate>
  <CharactersWithSpaces>9155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2026-01-29T06:22:00Z</dcterms:created>
  <dcterms:modified xsi:type="dcterms:W3CDTF">2026-01-30T01:13:00Z</dcterms:modified>
  <cp:contentStatus/>
</cp:coreProperties>
</file>