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F1DD" w:themeColor="accent3" w:themeTint="33"/>
  <w:body>
    <w:p w14:paraId="10DCEF9F" w14:textId="77777777" w:rsidR="00D75644" w:rsidRPr="00CC4C39" w:rsidRDefault="00D20D26" w:rsidP="00F37D7B">
      <w:pPr>
        <w:pStyle w:val="af2"/>
        <w:rPr>
          <w:b w:val="0"/>
          <w:bCs/>
        </w:rPr>
      </w:pPr>
      <w:r w:rsidRPr="00CC4C39">
        <w:rPr>
          <w:rFonts w:hint="eastAsia"/>
          <w:b w:val="0"/>
          <w:bCs/>
        </w:rPr>
        <w:t>調查報告</w:t>
      </w:r>
    </w:p>
    <w:p w14:paraId="6F877591" w14:textId="343621DF" w:rsidR="00E25849" w:rsidRPr="00CC4C39" w:rsidRDefault="00E25849" w:rsidP="007401B9">
      <w:pPr>
        <w:pStyle w:val="1"/>
        <w:numPr>
          <w:ilvl w:val="0"/>
          <w:numId w:val="0"/>
        </w:numPr>
        <w:ind w:left="1701" w:hangingChars="500" w:hanging="170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C4C39">
        <w:rPr>
          <w:rFonts w:hint="eastAsia"/>
        </w:rPr>
        <w:t>案　　由：</w:t>
      </w:r>
      <w:bookmarkEnd w:id="0"/>
      <w:bookmarkEnd w:id="1"/>
      <w:bookmarkEnd w:id="2"/>
      <w:bookmarkEnd w:id="3"/>
      <w:bookmarkEnd w:id="4"/>
      <w:bookmarkEnd w:id="5"/>
      <w:bookmarkEnd w:id="6"/>
      <w:bookmarkEnd w:id="7"/>
      <w:bookmarkEnd w:id="8"/>
      <w:bookmarkEnd w:id="9"/>
      <w:r w:rsidR="00916E09" w:rsidRPr="00CC4C39">
        <w:rPr>
          <w:rFonts w:hint="eastAsia"/>
        </w:rPr>
        <w:t>據悉，新竹市警察局發生人員涉嫌收賄並包庇電子</w:t>
      </w:r>
      <w:r w:rsidR="002016D1" w:rsidRPr="00CC4C39">
        <w:rPr>
          <w:rFonts w:hint="eastAsia"/>
        </w:rPr>
        <w:t>遊戲場</w:t>
      </w:r>
      <w:r w:rsidR="00916E09" w:rsidRPr="00CC4C39">
        <w:rPr>
          <w:rFonts w:hint="eastAsia"/>
        </w:rPr>
        <w:t>業者非法營運，致其得預為因應免於稽查</w:t>
      </w:r>
      <w:proofErr w:type="gramStart"/>
      <w:r w:rsidR="00916E09" w:rsidRPr="00CC4C39">
        <w:rPr>
          <w:rFonts w:hint="eastAsia"/>
        </w:rPr>
        <w:t>時遭裁罰</w:t>
      </w:r>
      <w:proofErr w:type="gramEnd"/>
      <w:r w:rsidR="00916E09" w:rsidRPr="00CC4C39">
        <w:rPr>
          <w:rFonts w:hint="eastAsia"/>
        </w:rPr>
        <w:t>，業經臺灣新竹地方檢察署對涉案人員提起公訴及另案發布通緝。本案不法期間</w:t>
      </w:r>
      <w:proofErr w:type="gramStart"/>
      <w:r w:rsidR="00916E09" w:rsidRPr="00CC4C39">
        <w:rPr>
          <w:rFonts w:hint="eastAsia"/>
        </w:rPr>
        <w:t>疑</w:t>
      </w:r>
      <w:proofErr w:type="gramEnd"/>
      <w:r w:rsidR="00916E09" w:rsidRPr="00CC4C39">
        <w:rPr>
          <w:rFonts w:hint="eastAsia"/>
        </w:rPr>
        <w:t>長達數年，嚴重</w:t>
      </w:r>
      <w:proofErr w:type="gramStart"/>
      <w:r w:rsidR="00916E09" w:rsidRPr="00CC4C39">
        <w:rPr>
          <w:rFonts w:hint="eastAsia"/>
        </w:rPr>
        <w:t>斲</w:t>
      </w:r>
      <w:proofErr w:type="gramEnd"/>
      <w:r w:rsidR="00916E09" w:rsidRPr="00CC4C39">
        <w:rPr>
          <w:rFonts w:hint="eastAsia"/>
        </w:rPr>
        <w:t>傷國民對於公務員廉潔性之信賴。究警察機關有無落實保密責任？現行聯合稽查機制有無應予檢討改進之處？防弊機制有無不足？</w:t>
      </w:r>
      <w:proofErr w:type="gramStart"/>
      <w:r w:rsidR="00916E09" w:rsidRPr="00CC4C39">
        <w:rPr>
          <w:rFonts w:hint="eastAsia"/>
        </w:rPr>
        <w:t>均有深入</w:t>
      </w:r>
      <w:proofErr w:type="gramEnd"/>
      <w:r w:rsidR="00916E09" w:rsidRPr="00CC4C39">
        <w:rPr>
          <w:rFonts w:hint="eastAsia"/>
        </w:rPr>
        <w:t>瞭解之必要。</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7AAFD92" w14:textId="77777777" w:rsidR="00A50352" w:rsidRPr="00CC4C39" w:rsidRDefault="00A50352" w:rsidP="007401B9">
      <w:pPr>
        <w:pStyle w:val="1"/>
        <w:numPr>
          <w:ilvl w:val="0"/>
          <w:numId w:val="0"/>
        </w:num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C4C3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5CEA754" w14:textId="5F39ABBC" w:rsidR="00A50352" w:rsidRPr="00CC4C39" w:rsidRDefault="00706A2A" w:rsidP="00A50352">
      <w:pPr>
        <w:pStyle w:val="10"/>
        <w:ind w:left="680" w:firstLine="680"/>
        <w:rPr>
          <w:bCs/>
        </w:rPr>
      </w:pPr>
      <w:bookmarkStart w:id="49" w:name="_Toc524902730"/>
      <w:r w:rsidRPr="00CC4C39">
        <w:rPr>
          <w:rFonts w:hint="eastAsia"/>
          <w:bCs/>
        </w:rPr>
        <w:t>本案緣臺灣新竹地方檢察署（下稱新竹地檢署）指揮法務部調查局（下稱調查局）臺北市調查處，偵辦新竹市警察局涉嫌收賄及包庇</w:t>
      </w:r>
      <w:proofErr w:type="gramStart"/>
      <w:r w:rsidRPr="00CC4C39">
        <w:rPr>
          <w:rFonts w:hint="eastAsia"/>
          <w:bCs/>
        </w:rPr>
        <w:t>荃</w:t>
      </w:r>
      <w:proofErr w:type="gramEnd"/>
      <w:r w:rsidRPr="00CC4C39">
        <w:rPr>
          <w:rFonts w:hint="eastAsia"/>
          <w:bCs/>
        </w:rPr>
        <w:t>冠賭博集團非法經營賭博電玩案，發現新竹市警察局秘書宋瑞展、警務員彭武賢及退休員警陸秋煌、阮豐進、彭學雷（轉任新竹市議會秘書）等</w:t>
      </w:r>
      <w:proofErr w:type="gramStart"/>
      <w:r w:rsidRPr="00CC4C39">
        <w:rPr>
          <w:rFonts w:hint="eastAsia"/>
          <w:bCs/>
        </w:rPr>
        <w:t>人涉貪情節</w:t>
      </w:r>
      <w:proofErr w:type="gramEnd"/>
      <w:r w:rsidRPr="00CC4C39">
        <w:rPr>
          <w:rFonts w:hint="eastAsia"/>
          <w:bCs/>
        </w:rPr>
        <w:t>重大，該案於</w:t>
      </w:r>
      <w:r w:rsidR="004633CE" w:rsidRPr="00CC4C39">
        <w:rPr>
          <w:rFonts w:hint="eastAsia"/>
          <w:bCs/>
        </w:rPr>
        <w:t>民國（下同）</w:t>
      </w:r>
      <w:r w:rsidRPr="00CC4C39">
        <w:rPr>
          <w:rFonts w:hint="eastAsia"/>
          <w:bCs/>
        </w:rPr>
        <w:t>113年10月2日經新竹地檢署</w:t>
      </w:r>
      <w:proofErr w:type="gramStart"/>
      <w:r w:rsidRPr="00CC4C39">
        <w:rPr>
          <w:rFonts w:hint="eastAsia"/>
          <w:bCs/>
        </w:rPr>
        <w:t>偵</w:t>
      </w:r>
      <w:proofErr w:type="gramEnd"/>
      <w:r w:rsidRPr="00CC4C39">
        <w:rPr>
          <w:rFonts w:hint="eastAsia"/>
          <w:bCs/>
        </w:rPr>
        <w:t>結，對宋瑞展及</w:t>
      </w:r>
      <w:proofErr w:type="gramStart"/>
      <w:r w:rsidRPr="00CC4C39">
        <w:rPr>
          <w:rFonts w:hint="eastAsia"/>
          <w:bCs/>
        </w:rPr>
        <w:t>荃</w:t>
      </w:r>
      <w:proofErr w:type="gramEnd"/>
      <w:r w:rsidRPr="00CC4C39">
        <w:rPr>
          <w:rFonts w:hint="eastAsia"/>
          <w:bCs/>
        </w:rPr>
        <w:t>冠賭博集團負責人劉震華等17名被告提起公訴，建請法院從重量刑，並依法聲請沒收被告等人涉嫌收賄及非法經營賭博電玩犯罪所得，合計新臺幣（下同）12億2,484萬8,700元。</w:t>
      </w:r>
      <w:r w:rsidR="00A50352" w:rsidRPr="00CC4C39">
        <w:rPr>
          <w:rFonts w:hint="eastAsia"/>
          <w:bCs/>
        </w:rPr>
        <w:t>本案經向內政部警政署（下稱警政署）、新竹市政府、新竹地檢署</w:t>
      </w:r>
      <w:proofErr w:type="gramStart"/>
      <w:r w:rsidR="00A50352" w:rsidRPr="00CC4C39">
        <w:rPr>
          <w:rFonts w:hint="eastAsia"/>
          <w:bCs/>
        </w:rPr>
        <w:t>調閱全案卷</w:t>
      </w:r>
      <w:proofErr w:type="gramEnd"/>
      <w:r w:rsidR="00A50352" w:rsidRPr="00CC4C39">
        <w:rPr>
          <w:rFonts w:hint="eastAsia"/>
          <w:bCs/>
        </w:rPr>
        <w:t>證資料，於114年8月28日約</w:t>
      </w:r>
      <w:proofErr w:type="gramStart"/>
      <w:r w:rsidR="00A50352" w:rsidRPr="00CC4C39">
        <w:rPr>
          <w:rFonts w:hint="eastAsia"/>
          <w:bCs/>
        </w:rPr>
        <w:t>詢</w:t>
      </w:r>
      <w:proofErr w:type="gramEnd"/>
      <w:r w:rsidR="00A50352" w:rsidRPr="00CC4C39">
        <w:rPr>
          <w:rFonts w:hint="eastAsia"/>
          <w:bCs/>
        </w:rPr>
        <w:t>警政署、新竹市警察局、新竹市政府產業發展處</w:t>
      </w:r>
      <w:r w:rsidR="00F635E6" w:rsidRPr="00CC4C39">
        <w:rPr>
          <w:rFonts w:hint="eastAsia"/>
          <w:bCs/>
        </w:rPr>
        <w:t>（下稱產發處）</w:t>
      </w:r>
      <w:r w:rsidR="00A50352" w:rsidRPr="00CC4C39">
        <w:rPr>
          <w:rFonts w:hint="eastAsia"/>
          <w:bCs/>
        </w:rPr>
        <w:t>、都市發展處、政風處等機關人員，並於114年9月24日諮詢承辦本案之金門地檢署葉子誠主任檢察官，已</w:t>
      </w:r>
      <w:proofErr w:type="gramStart"/>
      <w:r w:rsidR="00A50352" w:rsidRPr="00CC4C39">
        <w:rPr>
          <w:rFonts w:hint="eastAsia"/>
          <w:bCs/>
        </w:rPr>
        <w:t>調查竣事</w:t>
      </w:r>
      <w:proofErr w:type="gramEnd"/>
      <w:r w:rsidR="00A50352" w:rsidRPr="00CC4C39">
        <w:rPr>
          <w:rFonts w:hint="eastAsia"/>
          <w:bCs/>
        </w:rPr>
        <w:t>，茲</w:t>
      </w:r>
      <w:proofErr w:type="gramStart"/>
      <w:r w:rsidR="00A50352" w:rsidRPr="00CC4C39">
        <w:rPr>
          <w:rFonts w:hint="eastAsia"/>
          <w:bCs/>
        </w:rPr>
        <w:t>臚</w:t>
      </w:r>
      <w:proofErr w:type="gramEnd"/>
      <w:r w:rsidR="00A50352" w:rsidRPr="00CC4C39">
        <w:rPr>
          <w:rFonts w:hint="eastAsia"/>
          <w:bCs/>
        </w:rPr>
        <w:t>列調查意見如下：</w:t>
      </w:r>
    </w:p>
    <w:p w14:paraId="03F5FA77" w14:textId="7814B82B" w:rsidR="00A50352" w:rsidRPr="00CC4C39" w:rsidRDefault="00D126F2" w:rsidP="00A50352">
      <w:pPr>
        <w:pStyle w:val="2"/>
        <w:rPr>
          <w:rFonts w:hAnsi="標楷體"/>
        </w:rPr>
      </w:pPr>
      <w:bookmarkStart w:id="50" w:name="_Toc421794873"/>
      <w:bookmarkStart w:id="51" w:name="_Toc422834158"/>
      <w:bookmarkStart w:id="52" w:name="_Hlk212232443"/>
      <w:r w:rsidRPr="00CC4C39">
        <w:rPr>
          <w:rFonts w:hint="eastAsia"/>
        </w:rPr>
        <w:t>本案</w:t>
      </w:r>
      <w:proofErr w:type="gramStart"/>
      <w:r w:rsidRPr="00CC4C39">
        <w:rPr>
          <w:rFonts w:hint="eastAsia"/>
        </w:rPr>
        <w:t>荃</w:t>
      </w:r>
      <w:proofErr w:type="gramEnd"/>
      <w:r w:rsidRPr="00CC4C39">
        <w:rPr>
          <w:rFonts w:hint="eastAsia"/>
        </w:rPr>
        <w:t>冠電玩集團旗下6家電子遊戲場，均位於新竹市警察局第一、第二分局轄區，該集團每月盈餘超過3,000萬元，自110年10月5日起至113年4月23日止，賭</w:t>
      </w:r>
      <w:r w:rsidRPr="00CC4C39">
        <w:rPr>
          <w:rFonts w:hint="eastAsia"/>
        </w:rPr>
        <w:lastRenderedPageBreak/>
        <w:t>博犯罪所得合計高達12億2,484萬8,700元。業者於110年10月起招募新竹市警察局</w:t>
      </w:r>
      <w:r w:rsidR="004633CE" w:rsidRPr="00CC4C39">
        <w:rPr>
          <w:rFonts w:hint="eastAsia"/>
        </w:rPr>
        <w:t>3</w:t>
      </w:r>
      <w:r w:rsidR="00AA432E" w:rsidRPr="00CC4C39">
        <w:rPr>
          <w:rFonts w:hint="eastAsia"/>
        </w:rPr>
        <w:t>名</w:t>
      </w:r>
      <w:r w:rsidRPr="00CC4C39">
        <w:rPr>
          <w:rFonts w:hint="eastAsia"/>
        </w:rPr>
        <w:t>退休員警及當時擔任警職的宋瑞展、彭武賢等人擔任股東，每人每月</w:t>
      </w:r>
      <w:r w:rsidRPr="00CC4C39">
        <w:rPr>
          <w:rFonts w:hAnsi="標楷體" w:hint="eastAsia"/>
        </w:rPr>
        <w:t>獲取4萬至72萬</w:t>
      </w:r>
      <w:r w:rsidR="00625DF2" w:rsidRPr="00CC4C39">
        <w:rPr>
          <w:rFonts w:hAnsi="標楷體" w:hint="eastAsia"/>
        </w:rPr>
        <w:t>元</w:t>
      </w:r>
      <w:r w:rsidRPr="00CC4C39">
        <w:rPr>
          <w:rFonts w:hAnsi="標楷體" w:hint="eastAsia"/>
        </w:rPr>
        <w:t>不等之「投資分紅」，並透過宋瑞展及彭武賢作為白手套，每月給付「公關費」打點電子遊戲場轄區內之新竹市警察局督察科、行政科、派出所、分局偵查隊等單位，藉以掌握警方勤務排程，避免遭查緝。</w:t>
      </w:r>
      <w:r w:rsidR="005C5989" w:rsidRPr="00CC4C39">
        <w:rPr>
          <w:rFonts w:hAnsi="標楷體" w:hint="eastAsia"/>
        </w:rPr>
        <w:t>然</w:t>
      </w:r>
      <w:proofErr w:type="gramStart"/>
      <w:r w:rsidR="005C5989" w:rsidRPr="00CC4C39">
        <w:rPr>
          <w:rFonts w:hAnsi="標楷體" w:hint="eastAsia"/>
        </w:rPr>
        <w:t>詢</w:t>
      </w:r>
      <w:proofErr w:type="gramEnd"/>
      <w:r w:rsidR="005C5989" w:rsidRPr="00CC4C39">
        <w:rPr>
          <w:rFonts w:hAnsi="標楷體" w:hint="eastAsia"/>
        </w:rPr>
        <w:t>據警政署及新竹市警察局，均否認本案涉及結構性或集團性貪瀆，辯稱係宋、</w:t>
      </w:r>
      <w:proofErr w:type="gramStart"/>
      <w:r w:rsidR="005C5989" w:rsidRPr="00CC4C39">
        <w:rPr>
          <w:rFonts w:hAnsi="標楷體" w:hint="eastAsia"/>
        </w:rPr>
        <w:t>彭</w:t>
      </w:r>
      <w:proofErr w:type="gramEnd"/>
      <w:r w:rsidR="004633CE" w:rsidRPr="00CC4C39">
        <w:rPr>
          <w:rFonts w:hAnsi="標楷體" w:hint="eastAsia"/>
        </w:rPr>
        <w:t>2</w:t>
      </w:r>
      <w:r w:rsidR="005C5989" w:rsidRPr="00CC4C39">
        <w:rPr>
          <w:rFonts w:hAnsi="標楷體" w:hint="eastAsia"/>
        </w:rPr>
        <w:t>人將賄款「黑吃黑」私吞，惟</w:t>
      </w:r>
      <w:r w:rsidR="00182D13" w:rsidRPr="00CC4C39">
        <w:rPr>
          <w:rFonts w:hAnsi="標楷體" w:hint="eastAsia"/>
        </w:rPr>
        <w:t>本案檢察官明確指出，</w:t>
      </w:r>
      <w:r w:rsidR="00253B05" w:rsidRPr="00CC4C39">
        <w:rPr>
          <w:rFonts w:hAnsi="標楷體" w:hint="eastAsia"/>
        </w:rPr>
        <w:t>該</w:t>
      </w:r>
      <w:r w:rsidR="00182D13" w:rsidRPr="00CC4C39">
        <w:rPr>
          <w:rFonts w:hAnsi="標楷體" w:hint="eastAsia"/>
        </w:rPr>
        <w:t>案涉及賭博性電玩業者勾結警察人員的結構問題及雙方對價關係</w:t>
      </w:r>
      <w:r w:rsidR="009160DE" w:rsidRPr="00CC4C39">
        <w:rPr>
          <w:rFonts w:hAnsi="標楷體" w:hint="eastAsia"/>
        </w:rPr>
        <w:t>，本院審酌認為，業者行賄</w:t>
      </w:r>
      <w:proofErr w:type="gramStart"/>
      <w:r w:rsidR="009160DE" w:rsidRPr="00CC4C39">
        <w:rPr>
          <w:rFonts w:hAnsi="標楷體" w:hint="eastAsia"/>
        </w:rPr>
        <w:t>期間，</w:t>
      </w:r>
      <w:proofErr w:type="gramEnd"/>
      <w:r w:rsidR="009160DE" w:rsidRPr="00CC4C39">
        <w:rPr>
          <w:rFonts w:hAnsi="標楷體" w:hint="eastAsia"/>
        </w:rPr>
        <w:t>相關電玩店遭民眾多次檢舉，均可安然無事，足可印證本案絕非宋、</w:t>
      </w:r>
      <w:proofErr w:type="gramStart"/>
      <w:r w:rsidR="009160DE" w:rsidRPr="00CC4C39">
        <w:rPr>
          <w:rFonts w:hAnsi="標楷體" w:hint="eastAsia"/>
        </w:rPr>
        <w:t>彭</w:t>
      </w:r>
      <w:proofErr w:type="gramEnd"/>
      <w:r w:rsidR="009160DE" w:rsidRPr="00CC4C39">
        <w:rPr>
          <w:rFonts w:hAnsi="標楷體" w:hint="eastAsia"/>
        </w:rPr>
        <w:t>2人個別行為</w:t>
      </w:r>
      <w:r w:rsidR="00182D13" w:rsidRPr="00CC4C39">
        <w:rPr>
          <w:rFonts w:hAnsi="標楷體" w:hint="eastAsia"/>
        </w:rPr>
        <w:t>。經查，</w:t>
      </w:r>
      <w:r w:rsidR="005149E2" w:rsidRPr="00CC4C39">
        <w:rPr>
          <w:rFonts w:hAnsi="標楷體" w:hint="eastAsia"/>
        </w:rPr>
        <w:t>新竹市警察局早於1</w:t>
      </w:r>
      <w:r w:rsidR="005149E2" w:rsidRPr="00CC4C39">
        <w:rPr>
          <w:rFonts w:hAnsi="標楷體"/>
        </w:rPr>
        <w:t>00</w:t>
      </w:r>
      <w:r w:rsidR="005149E2" w:rsidRPr="00CC4C39">
        <w:rPr>
          <w:rFonts w:hAnsi="標楷體" w:hint="eastAsia"/>
        </w:rPr>
        <w:t>年將</w:t>
      </w:r>
      <w:proofErr w:type="gramStart"/>
      <w:r w:rsidR="005149E2" w:rsidRPr="00CC4C39">
        <w:rPr>
          <w:rFonts w:hAnsi="標楷體" w:hint="eastAsia"/>
        </w:rPr>
        <w:t>荃</w:t>
      </w:r>
      <w:proofErr w:type="gramEnd"/>
      <w:r w:rsidR="005149E2" w:rsidRPr="00CC4C39">
        <w:rPr>
          <w:rFonts w:hAnsi="標楷體" w:hint="eastAsia"/>
        </w:rPr>
        <w:t>冠集團旗下相關電玩店列為治安顧慮場所，自109年以來</w:t>
      </w:r>
      <w:r w:rsidR="00C307E9" w:rsidRPr="00CC4C39">
        <w:rPr>
          <w:rFonts w:hAnsi="標楷體" w:hint="eastAsia"/>
        </w:rPr>
        <w:t>多次</w:t>
      </w:r>
      <w:r w:rsidR="005149E2" w:rsidRPr="00CC4C39">
        <w:rPr>
          <w:rFonts w:hAnsi="標楷體" w:hint="eastAsia"/>
        </w:rPr>
        <w:t>收受民眾檢舉，111年</w:t>
      </w:r>
      <w:r w:rsidR="00C307E9" w:rsidRPr="00CC4C39">
        <w:rPr>
          <w:rFonts w:hAnsi="標楷體" w:hint="eastAsia"/>
        </w:rPr>
        <w:t>及112年</w:t>
      </w:r>
      <w:r w:rsidR="005149E2" w:rsidRPr="00CC4C39">
        <w:rPr>
          <w:rFonts w:hAnsi="標楷體" w:hint="eastAsia"/>
        </w:rPr>
        <w:t>又獲報員警與電玩業者交好，然該局</w:t>
      </w:r>
      <w:bookmarkStart w:id="53" w:name="_Hlk210636536"/>
      <w:r w:rsidR="005149E2" w:rsidRPr="00CC4C39">
        <w:rPr>
          <w:rFonts w:hAnsi="標楷體" w:hint="eastAsia"/>
        </w:rPr>
        <w:t>相關之臨檢、探訪及查緝</w:t>
      </w:r>
      <w:proofErr w:type="gramStart"/>
      <w:r w:rsidR="005149E2" w:rsidRPr="00CC4C39">
        <w:rPr>
          <w:rFonts w:hAnsi="標楷體" w:hint="eastAsia"/>
        </w:rPr>
        <w:t>作為均流於</w:t>
      </w:r>
      <w:proofErr w:type="gramEnd"/>
      <w:r w:rsidR="005149E2" w:rsidRPr="00CC4C39">
        <w:rPr>
          <w:rFonts w:hAnsi="標楷體" w:hint="eastAsia"/>
        </w:rPr>
        <w:t>表面</w:t>
      </w:r>
      <w:bookmarkEnd w:id="53"/>
      <w:r w:rsidR="005149E2" w:rsidRPr="00CC4C39">
        <w:rPr>
          <w:rFonts w:hAnsi="標楷體" w:hint="eastAsia"/>
        </w:rPr>
        <w:t>，不但未將</w:t>
      </w:r>
      <w:r w:rsidR="00D3277A" w:rsidRPr="00CC4C39">
        <w:rPr>
          <w:rFonts w:hAnsi="標楷體" w:hint="eastAsia"/>
        </w:rPr>
        <w:t>該集團旗下</w:t>
      </w:r>
      <w:r w:rsidR="005149E2" w:rsidRPr="00CC4C39">
        <w:rPr>
          <w:rFonts w:hAnsi="標楷體" w:hint="eastAsia"/>
        </w:rPr>
        <w:t>電玩店列為重點取締查察對象，且新竹市政府</w:t>
      </w:r>
      <w:proofErr w:type="gramStart"/>
      <w:r w:rsidR="005149E2" w:rsidRPr="00CC4C39">
        <w:rPr>
          <w:rFonts w:hAnsi="標楷體" w:hint="eastAsia"/>
        </w:rPr>
        <w:t>每季函報</w:t>
      </w:r>
      <w:proofErr w:type="gramEnd"/>
      <w:r w:rsidR="005149E2" w:rsidRPr="00CC4C39">
        <w:rPr>
          <w:rFonts w:hAnsi="標楷體" w:hint="eastAsia"/>
        </w:rPr>
        <w:t>該等場所涉有違章建築、違法擴大營業面積、違反使用類組及違規室內裝修等情事，該局</w:t>
      </w:r>
      <w:r w:rsidR="00C307E9" w:rsidRPr="00CC4C39">
        <w:rPr>
          <w:rFonts w:hAnsi="標楷體" w:hint="eastAsia"/>
        </w:rPr>
        <w:t>亦</w:t>
      </w:r>
      <w:r w:rsidR="005149E2" w:rsidRPr="00CC4C39">
        <w:rPr>
          <w:rFonts w:hAnsi="標楷體" w:hint="eastAsia"/>
        </w:rPr>
        <w:t>未提報治安會報，</w:t>
      </w:r>
      <w:proofErr w:type="gramStart"/>
      <w:r w:rsidR="005149E2" w:rsidRPr="00CC4C39">
        <w:rPr>
          <w:rFonts w:hAnsi="標楷體" w:hint="eastAsia"/>
        </w:rPr>
        <w:t>怠</w:t>
      </w:r>
      <w:proofErr w:type="gramEnd"/>
      <w:r w:rsidR="005149E2" w:rsidRPr="00CC4C39">
        <w:rPr>
          <w:rFonts w:hAnsi="標楷體" w:hint="eastAsia"/>
        </w:rPr>
        <w:t>於整合行政措施進行取締</w:t>
      </w:r>
      <w:r w:rsidR="00C307E9" w:rsidRPr="00CC4C39">
        <w:rPr>
          <w:rFonts w:hAnsi="標楷體" w:hint="eastAsia"/>
        </w:rPr>
        <w:t>，對於該等電玩店屢遭檢舉及交查而長期未查獲</w:t>
      </w:r>
      <w:r w:rsidR="004633CE" w:rsidRPr="00CC4C39">
        <w:rPr>
          <w:rFonts w:hAnsi="標楷體" w:hint="eastAsia"/>
        </w:rPr>
        <w:t>之情事</w:t>
      </w:r>
      <w:r w:rsidR="00C307E9" w:rsidRPr="00CC4C39">
        <w:rPr>
          <w:rFonts w:hAnsi="標楷體" w:hint="eastAsia"/>
        </w:rPr>
        <w:t>，亦未</w:t>
      </w:r>
      <w:r w:rsidR="005C7AD3" w:rsidRPr="00CC4C39">
        <w:rPr>
          <w:rFonts w:hAnsi="標楷體" w:hint="eastAsia"/>
        </w:rPr>
        <w:t>依法簽請專案查緝或</w:t>
      </w:r>
      <w:r w:rsidR="00C307E9" w:rsidRPr="00CC4C39">
        <w:rPr>
          <w:rFonts w:hAnsi="標楷體" w:hint="eastAsia"/>
        </w:rPr>
        <w:t>指派督察或政風人員實施風紀清查</w:t>
      </w:r>
      <w:r w:rsidR="005149E2" w:rsidRPr="00CC4C39">
        <w:rPr>
          <w:rFonts w:hAnsi="標楷體" w:hint="eastAsia"/>
        </w:rPr>
        <w:t>。又警政署於109及110年收受民眾檢舉並轉交新竹市警察局查處，</w:t>
      </w:r>
      <w:proofErr w:type="gramStart"/>
      <w:r w:rsidR="00197014" w:rsidRPr="00CC4C39">
        <w:rPr>
          <w:rFonts w:hAnsi="標楷體" w:hint="eastAsia"/>
        </w:rPr>
        <w:t>然未建立</w:t>
      </w:r>
      <w:proofErr w:type="gramEnd"/>
      <w:r w:rsidR="00197014" w:rsidRPr="00CC4C39">
        <w:rPr>
          <w:rFonts w:hAnsi="標楷體" w:hint="eastAsia"/>
        </w:rPr>
        <w:t>類似重大刑案之管控機制，又未深入瞭解新竹市警察局對交查案件之查處方法是否正確，即解除列管</w:t>
      </w:r>
      <w:r w:rsidR="00B2663C" w:rsidRPr="00CC4C39">
        <w:rPr>
          <w:rFonts w:hAnsi="標楷體" w:hint="eastAsia"/>
        </w:rPr>
        <w:t>。足認警政署及新竹市警察局對大型賭博性電玩集團欠缺查緝到案之決心，放任長期未取締到案，滋</w:t>
      </w:r>
      <w:r w:rsidR="00B2663C" w:rsidRPr="00CC4C39">
        <w:rPr>
          <w:rFonts w:hint="eastAsia"/>
        </w:rPr>
        <w:t>生警察風紀事件，</w:t>
      </w:r>
      <w:proofErr w:type="gramStart"/>
      <w:r w:rsidR="005149E2" w:rsidRPr="00CC4C39">
        <w:rPr>
          <w:rFonts w:hAnsi="標楷體" w:hint="eastAsia"/>
        </w:rPr>
        <w:t>均核有</w:t>
      </w:r>
      <w:proofErr w:type="gramEnd"/>
      <w:r w:rsidR="005149E2" w:rsidRPr="00CC4C39">
        <w:rPr>
          <w:rFonts w:hAnsi="標楷體" w:hint="eastAsia"/>
        </w:rPr>
        <w:t>重大違失。</w:t>
      </w:r>
    </w:p>
    <w:p w14:paraId="0E965C82" w14:textId="2F91E054" w:rsidR="00A50352" w:rsidRPr="00CC4C39" w:rsidRDefault="00A50352" w:rsidP="00A50352">
      <w:pPr>
        <w:pStyle w:val="3"/>
      </w:pPr>
      <w:bookmarkStart w:id="54" w:name="_Hlk212038432"/>
      <w:r w:rsidRPr="00CC4C39">
        <w:rPr>
          <w:rFonts w:hint="eastAsia"/>
        </w:rPr>
        <w:t>按警政署針對賭博性電玩訂頒「取締涉嫌賭博電子遊戲場所執行計畫」</w:t>
      </w:r>
      <w:bookmarkStart w:id="55" w:name="_Hlk209340517"/>
      <w:r w:rsidRPr="00CC4C39">
        <w:rPr>
          <w:rFonts w:hint="eastAsia"/>
        </w:rPr>
        <w:t>、「警察機關取締涉嫌賭博電子遊戲場案件執行要領」</w:t>
      </w:r>
      <w:bookmarkEnd w:id="55"/>
      <w:r w:rsidRPr="00CC4C39">
        <w:rPr>
          <w:rFonts w:hint="eastAsia"/>
        </w:rPr>
        <w:t>等規定，要求各警察局對於民眾檢舉涉嫌賭博電子遊戲場所案件，應強化查處作為，運用問題導向之警政策略積極查辦，以「持續嚴密列管」、「加強查訪監控」及「逐案追蹤考核」等作業程序確實執行；針對有營業級別證（傳統式或會員制）或集團性業者賭博之行為模式，應深入探訪瞭解，策訂取締執行計畫，落實執行取締。並指出賭博性電玩場所經常以會員制、合法掩護非法等各種模式規避警方查緝</w:t>
      </w:r>
      <w:r w:rsidRPr="00CC4C39">
        <w:rPr>
          <w:rStyle w:val="afe"/>
        </w:rPr>
        <w:footnoteReference w:id="1"/>
      </w:r>
      <w:r w:rsidRPr="00CC4C39">
        <w:rPr>
          <w:rFonts w:hint="eastAsia"/>
        </w:rPr>
        <w:t>，警方實施探訪時應採取各項因應措施</w:t>
      </w:r>
      <w:r w:rsidRPr="00CC4C39">
        <w:rPr>
          <w:rStyle w:val="afe"/>
        </w:rPr>
        <w:footnoteReference w:id="2"/>
      </w:r>
      <w:r w:rsidRPr="00CC4C39">
        <w:rPr>
          <w:rFonts w:hint="eastAsia"/>
        </w:rPr>
        <w:t>，要求各警察機關得依警察職權行使法第12條及第13條規定實施科技監控、運用線民等偵查手段蒐集相關資料。</w:t>
      </w:r>
      <w:r w:rsidR="00C307E9" w:rsidRPr="00CC4C39">
        <w:rPr>
          <w:rFonts w:hint="eastAsia"/>
        </w:rPr>
        <w:t>對屢遭檢舉或交查而未查獲案件，各警察局須指派督察或政風人員實施風紀清查，專人追查有無員警</w:t>
      </w:r>
      <w:proofErr w:type="gramStart"/>
      <w:r w:rsidR="00C307E9" w:rsidRPr="00CC4C39">
        <w:rPr>
          <w:rFonts w:hint="eastAsia"/>
        </w:rPr>
        <w:t>庇縱等</w:t>
      </w:r>
      <w:proofErr w:type="gramEnd"/>
      <w:r w:rsidR="00C307E9" w:rsidRPr="00CC4C39">
        <w:rPr>
          <w:rFonts w:hint="eastAsia"/>
        </w:rPr>
        <w:t>不法情事。</w:t>
      </w:r>
    </w:p>
    <w:p w14:paraId="3967A053" w14:textId="5E552A39" w:rsidR="00A50352" w:rsidRPr="00CC4C39" w:rsidRDefault="00A50352" w:rsidP="00A50352">
      <w:pPr>
        <w:pStyle w:val="3"/>
      </w:pPr>
      <w:r w:rsidRPr="00CC4C39">
        <w:rPr>
          <w:rFonts w:hint="eastAsia"/>
        </w:rPr>
        <w:t>本案緣民眾於109年9月及</w:t>
      </w:r>
      <w:proofErr w:type="gramStart"/>
      <w:r w:rsidRPr="00CC4C39">
        <w:rPr>
          <w:rFonts w:hint="eastAsia"/>
        </w:rPr>
        <w:t>110年4月間向警政</w:t>
      </w:r>
      <w:proofErr w:type="gramEnd"/>
      <w:r w:rsidRPr="00CC4C39">
        <w:rPr>
          <w:rFonts w:hint="eastAsia"/>
        </w:rPr>
        <w:t>署等機關檢舉</w:t>
      </w:r>
      <w:proofErr w:type="gramStart"/>
      <w:r w:rsidRPr="00CC4C39">
        <w:rPr>
          <w:rFonts w:hint="eastAsia"/>
        </w:rPr>
        <w:t>荃</w:t>
      </w:r>
      <w:proofErr w:type="gramEnd"/>
      <w:r w:rsidRPr="00CC4C39">
        <w:rPr>
          <w:rFonts w:hint="eastAsia"/>
        </w:rPr>
        <w:t>冠集團涉嫌不法，</w:t>
      </w:r>
      <w:proofErr w:type="gramStart"/>
      <w:r w:rsidRPr="00CC4C39">
        <w:rPr>
          <w:rFonts w:hint="eastAsia"/>
        </w:rPr>
        <w:t>嗣</w:t>
      </w:r>
      <w:proofErr w:type="gramEnd"/>
      <w:r w:rsidRPr="00CC4C39">
        <w:rPr>
          <w:rFonts w:hint="eastAsia"/>
        </w:rPr>
        <w:t>該檢舉郵件及電子信箱等機密訊息外</w:t>
      </w:r>
      <w:proofErr w:type="gramStart"/>
      <w:r w:rsidRPr="00CC4C39">
        <w:rPr>
          <w:rFonts w:hint="eastAsia"/>
        </w:rPr>
        <w:t>洩</w:t>
      </w:r>
      <w:proofErr w:type="gramEnd"/>
      <w:r w:rsidRPr="00CC4C39">
        <w:rPr>
          <w:rFonts w:hint="eastAsia"/>
        </w:rPr>
        <w:t>，檢舉人遭業者恐嚇被迫簽下「切結書」，由該集團幹部持向新竹市警察局第一分局控告檢舉人恐嚇取財。檢舉人再於110年12月3日、同年12月8日另向總統府、內政部長信箱及調查局陳訴，經檢調偵辦發現，</w:t>
      </w:r>
      <w:proofErr w:type="gramStart"/>
      <w:r w:rsidRPr="00CC4C39">
        <w:rPr>
          <w:rFonts w:hint="eastAsia"/>
        </w:rPr>
        <w:t>荃</w:t>
      </w:r>
      <w:proofErr w:type="gramEnd"/>
      <w:r w:rsidRPr="00CC4C39">
        <w:rPr>
          <w:rFonts w:hint="eastAsia"/>
        </w:rPr>
        <w:t>冠集團不但涉有非法經營賭博性電玩情事，且與新竹市警察局多名現職及退休員警有密切往來，經調閱相關人員銀行帳戶、入出境紀錄、實施通訊監察，並於113年4月及6月搜索相關處所，查獲現場賭客兌換現金，起出</w:t>
      </w:r>
      <w:proofErr w:type="gramStart"/>
      <w:r w:rsidRPr="00CC4C39">
        <w:rPr>
          <w:rFonts w:hint="eastAsia"/>
        </w:rPr>
        <w:t>荃</w:t>
      </w:r>
      <w:proofErr w:type="gramEnd"/>
      <w:r w:rsidRPr="00CC4C39">
        <w:rPr>
          <w:rFonts w:hint="eastAsia"/>
        </w:rPr>
        <w:t>冠集團</w:t>
      </w:r>
      <w:proofErr w:type="gramStart"/>
      <w:r w:rsidRPr="00CC4C39">
        <w:rPr>
          <w:rFonts w:hint="eastAsia"/>
        </w:rPr>
        <w:t>帳冊</w:t>
      </w:r>
      <w:proofErr w:type="gramEnd"/>
      <w:r w:rsidRPr="00CC4C39">
        <w:rPr>
          <w:rFonts w:hint="eastAsia"/>
        </w:rPr>
        <w:t>、股東分紅名冊及業者行賄手札，因而破獲本案（洩密部分因難以特定遭洩密之期間與涉案對象，經檢察官簽結）。依起訴書記載，</w:t>
      </w:r>
      <w:proofErr w:type="gramStart"/>
      <w:r w:rsidRPr="00CC4C39">
        <w:rPr>
          <w:rFonts w:hint="eastAsia"/>
        </w:rPr>
        <w:t>荃</w:t>
      </w:r>
      <w:proofErr w:type="gramEnd"/>
      <w:r w:rsidRPr="00CC4C39">
        <w:rPr>
          <w:rFonts w:hint="eastAsia"/>
        </w:rPr>
        <w:t>冠電玩集團旗下</w:t>
      </w:r>
      <w:proofErr w:type="gramStart"/>
      <w:r w:rsidRPr="00CC4C39">
        <w:rPr>
          <w:rFonts w:hint="eastAsia"/>
        </w:rPr>
        <w:t>荃</w:t>
      </w:r>
      <w:proofErr w:type="gramEnd"/>
      <w:r w:rsidRPr="00CC4C39">
        <w:rPr>
          <w:rFonts w:hint="eastAsia"/>
        </w:rPr>
        <w:t>冠、經國、金山、蝙蝠俠、</w:t>
      </w:r>
      <w:proofErr w:type="gramStart"/>
      <w:r w:rsidRPr="00CC4C39">
        <w:rPr>
          <w:rFonts w:hint="eastAsia"/>
        </w:rPr>
        <w:t>菲利貓</w:t>
      </w:r>
      <w:proofErr w:type="gramEnd"/>
      <w:r w:rsidRPr="00CC4C39">
        <w:rPr>
          <w:rFonts w:hint="eastAsia"/>
        </w:rPr>
        <w:t>、寶萊納等6家電子遊戲場，均位於新竹市警察局第一、第二分局轄區，該集團每月盈餘超過3,000萬元，自110年10月5日起至113年4月23日止，賭博犯罪所得合計高達12億2,484萬8,700元。業者為躲避警方查緝，於110年10月起招募該局退休員警陸秋煌、阮豐進、彭學雷，及當時擔任警職的宋瑞展（該局保安科秘書，曾任新竹市警察局少年</w:t>
      </w:r>
      <w:r w:rsidR="004633CE" w:rsidRPr="00CC4C39">
        <w:rPr>
          <w:rFonts w:hint="eastAsia"/>
        </w:rPr>
        <w:t>警察</w:t>
      </w:r>
      <w:r w:rsidRPr="00CC4C39">
        <w:rPr>
          <w:rFonts w:hint="eastAsia"/>
        </w:rPr>
        <w:t>隊副隊長、新竹市警</w:t>
      </w:r>
      <w:r w:rsidR="004633CE" w:rsidRPr="00CC4C39">
        <w:rPr>
          <w:rFonts w:hint="eastAsia"/>
        </w:rPr>
        <w:t>察</w:t>
      </w:r>
      <w:r w:rsidRPr="00CC4C39">
        <w:rPr>
          <w:rFonts w:hint="eastAsia"/>
        </w:rPr>
        <w:t>局刑事警察大隊副大隊長，負責刑事案件之偵辦業務）、彭武賢（借調新竹市議會副議長隨</w:t>
      </w:r>
      <w:proofErr w:type="gramStart"/>
      <w:r w:rsidRPr="00CC4C39">
        <w:rPr>
          <w:rFonts w:hint="eastAsia"/>
        </w:rPr>
        <w:t>扈</w:t>
      </w:r>
      <w:proofErr w:type="gramEnd"/>
      <w:r w:rsidRPr="00CC4C39">
        <w:rPr>
          <w:rFonts w:hint="eastAsia"/>
        </w:rPr>
        <w:t>，曾長期擔任各電子遊戲場所在警勤區之西門、北門、文華派出所所長，於112年7月退休）等人擔任股東，獲取「投資分紅」，每人每月獲取4萬至72萬不等之分紅，並透過宋瑞展及彭武賢作為白手套，每月給付「公關費」打點電子遊戲場轄區內之新竹市警察局督察科、行政科、派出所、分局偵查隊等單位，藉以掌握警方勤務排程，避免遭查緝。其中宋瑞展每月收</w:t>
      </w:r>
      <w:r w:rsidR="004633CE" w:rsidRPr="00CC4C39">
        <w:rPr>
          <w:rFonts w:hint="eastAsia"/>
        </w:rPr>
        <w:t>受</w:t>
      </w:r>
      <w:r w:rsidRPr="00CC4C39">
        <w:rPr>
          <w:rFonts w:hint="eastAsia"/>
        </w:rPr>
        <w:t>業者「打點費」</w:t>
      </w:r>
      <w:r w:rsidRPr="00CC4C39">
        <w:t>38</w:t>
      </w:r>
      <w:r w:rsidRPr="00CC4C39">
        <w:rPr>
          <w:rFonts w:hint="eastAsia"/>
        </w:rPr>
        <w:t>萬元，共收受業者交付</w:t>
      </w:r>
      <w:r w:rsidRPr="00CC4C39">
        <w:t>31</w:t>
      </w:r>
      <w:r w:rsidRPr="00CC4C39">
        <w:rPr>
          <w:rFonts w:hint="eastAsia"/>
        </w:rPr>
        <w:t>個月之賄款，收賄金額合計</w:t>
      </w:r>
      <w:r w:rsidRPr="00CC4C39">
        <w:t>1,178</w:t>
      </w:r>
      <w:r w:rsidRPr="00CC4C39">
        <w:rPr>
          <w:rFonts w:hint="eastAsia"/>
        </w:rPr>
        <w:t>萬元；彭武賢每月收</w:t>
      </w:r>
      <w:r w:rsidR="004633CE" w:rsidRPr="00CC4C39">
        <w:rPr>
          <w:rFonts w:hint="eastAsia"/>
        </w:rPr>
        <w:t>受</w:t>
      </w:r>
      <w:r w:rsidRPr="00CC4C39">
        <w:rPr>
          <w:rFonts w:hint="eastAsia"/>
        </w:rPr>
        <w:t>業者「打點費」54萬元，共收受業者交付</w:t>
      </w:r>
      <w:r w:rsidRPr="00CC4C39">
        <w:t>22</w:t>
      </w:r>
      <w:r w:rsidRPr="00CC4C39">
        <w:rPr>
          <w:rFonts w:hint="eastAsia"/>
        </w:rPr>
        <w:t>個月之賄款，收賄金額合計</w:t>
      </w:r>
      <w:r w:rsidRPr="00CC4C39">
        <w:t>1,188</w:t>
      </w:r>
      <w:r w:rsidRPr="00CC4C39">
        <w:rPr>
          <w:rFonts w:hint="eastAsia"/>
        </w:rPr>
        <w:t>萬元。</w:t>
      </w:r>
    </w:p>
    <w:p w14:paraId="577E535D" w14:textId="3138F038" w:rsidR="00A50352" w:rsidRPr="00CC4C39" w:rsidRDefault="00A50352" w:rsidP="00A50352">
      <w:pPr>
        <w:pStyle w:val="3"/>
      </w:pPr>
      <w:proofErr w:type="gramStart"/>
      <w:r w:rsidRPr="00CC4C39">
        <w:rPr>
          <w:rFonts w:hint="eastAsia"/>
        </w:rPr>
        <w:t>詢</w:t>
      </w:r>
      <w:proofErr w:type="gramEnd"/>
      <w:r w:rsidRPr="00CC4C39">
        <w:rPr>
          <w:rFonts w:hint="eastAsia"/>
        </w:rPr>
        <w:t>據警政署及新竹市警察局均否認本案涉及結構性或集團性貪瀆。辯稱新竹地檢署於113年10月2日將宋員依貪污治罪條例、刑法賭博罪等罪嫌提起公訴，同案被告彭員在逃通緝中，宋員坦承犯行皆個人行為，未將每月賄款打點其他單位、科室，檢調機關於偵辦過程中亦未發現新竹市警察局有其他現職人員涉案等語。新竹市警察局另表示該局自110年10月5日起至113年4月23日止，共編排臨檢122次、查察19次、風紀探訪30次，</w:t>
      </w:r>
      <w:proofErr w:type="gramStart"/>
      <w:r w:rsidRPr="00CC4C39">
        <w:rPr>
          <w:rFonts w:hint="eastAsia"/>
        </w:rPr>
        <w:t>均未發現</w:t>
      </w:r>
      <w:proofErr w:type="gramEnd"/>
      <w:r w:rsidRPr="00CC4C39">
        <w:rPr>
          <w:rFonts w:hint="eastAsia"/>
        </w:rPr>
        <w:t>該等電子遊戲場有兌換現金或員警涉足情事，因其營運模式</w:t>
      </w:r>
      <w:proofErr w:type="gramStart"/>
      <w:r w:rsidRPr="00CC4C39">
        <w:rPr>
          <w:rFonts w:hint="eastAsia"/>
        </w:rPr>
        <w:t>採</w:t>
      </w:r>
      <w:proofErr w:type="gramEnd"/>
      <w:r w:rsidRPr="00CC4C39">
        <w:rPr>
          <w:rFonts w:hint="eastAsia"/>
        </w:rPr>
        <w:t>會員制，交易過程</w:t>
      </w:r>
      <w:proofErr w:type="gramStart"/>
      <w:r w:rsidRPr="00CC4C39">
        <w:rPr>
          <w:rFonts w:hint="eastAsia"/>
        </w:rPr>
        <w:t>採</w:t>
      </w:r>
      <w:proofErr w:type="gramEnd"/>
      <w:r w:rsidRPr="00CC4C39">
        <w:rPr>
          <w:rFonts w:hint="eastAsia"/>
        </w:rPr>
        <w:t>口頭約定、虛擬貨幣或第三方平</w:t>
      </w:r>
      <w:proofErr w:type="gramStart"/>
      <w:r w:rsidRPr="00CC4C39">
        <w:rPr>
          <w:rFonts w:hint="eastAsia"/>
        </w:rPr>
        <w:t>臺</w:t>
      </w:r>
      <w:proofErr w:type="gramEnd"/>
      <w:r w:rsidRPr="00CC4C39">
        <w:rPr>
          <w:rFonts w:hint="eastAsia"/>
        </w:rPr>
        <w:t>進行，查緝上確有困難。</w:t>
      </w:r>
      <w:proofErr w:type="gramStart"/>
      <w:r w:rsidRPr="00CC4C39">
        <w:rPr>
          <w:rFonts w:hint="eastAsia"/>
        </w:rPr>
        <w:t>另稱民眾</w:t>
      </w:r>
      <w:proofErr w:type="gramEnd"/>
      <w:r w:rsidRPr="00CC4C39">
        <w:rPr>
          <w:rFonts w:hint="eastAsia"/>
        </w:rPr>
        <w:t>雖多次檢舉，但涉案之電子</w:t>
      </w:r>
      <w:r w:rsidR="002016D1" w:rsidRPr="00CC4C39">
        <w:rPr>
          <w:rFonts w:hint="eastAsia"/>
        </w:rPr>
        <w:t>遊戲場</w:t>
      </w:r>
      <w:r w:rsidRPr="00CC4C39">
        <w:rPr>
          <w:rFonts w:hint="eastAsia"/>
        </w:rPr>
        <w:t>均持有新竹市政府核發之合格牌照，該局已持續規劃臨檢勤務及風紀探</w:t>
      </w:r>
      <w:r w:rsidRPr="00CC4C39">
        <w:rPr>
          <w:rFonts w:hAnsi="標楷體" w:hint="eastAsia"/>
        </w:rPr>
        <w:t>訪，惟</w:t>
      </w:r>
      <w:bookmarkStart w:id="57" w:name="_Hlk209468277"/>
      <w:r w:rsidRPr="00CC4C39">
        <w:rPr>
          <w:rFonts w:hAnsi="標楷體" w:hint="eastAsia"/>
        </w:rPr>
        <w:t>相關檢舉人不願配合訪談指證，致偵查</w:t>
      </w:r>
      <w:proofErr w:type="gramStart"/>
      <w:r w:rsidRPr="00CC4C39">
        <w:rPr>
          <w:rFonts w:hAnsi="標楷體" w:hint="eastAsia"/>
        </w:rPr>
        <w:t>蒐</w:t>
      </w:r>
      <w:proofErr w:type="gramEnd"/>
      <w:r w:rsidRPr="00CC4C39">
        <w:rPr>
          <w:rFonts w:hAnsi="標楷體" w:hint="eastAsia"/>
        </w:rPr>
        <w:t>證困難，</w:t>
      </w:r>
      <w:bookmarkEnd w:id="57"/>
      <w:r w:rsidRPr="00CC4C39">
        <w:rPr>
          <w:rFonts w:hAnsi="標楷體" w:hint="eastAsia"/>
        </w:rPr>
        <w:t>在未掌握確鑿證據或</w:t>
      </w:r>
      <w:proofErr w:type="gramStart"/>
      <w:r w:rsidRPr="00CC4C39">
        <w:rPr>
          <w:rFonts w:hAnsi="標楷體" w:hint="eastAsia"/>
        </w:rPr>
        <w:t>明確情資之</w:t>
      </w:r>
      <w:proofErr w:type="gramEnd"/>
      <w:r w:rsidRPr="00CC4C39">
        <w:rPr>
          <w:rFonts w:hAnsi="標楷體" w:hint="eastAsia"/>
        </w:rPr>
        <w:t>情況下，未能聲請搜索票查緝到案</w:t>
      </w:r>
      <w:r w:rsidR="00D126F2" w:rsidRPr="00CC4C39">
        <w:rPr>
          <w:rFonts w:hAnsi="標楷體" w:hint="eastAsia"/>
        </w:rPr>
        <w:t>。</w:t>
      </w:r>
      <w:r w:rsidRPr="00CC4C39">
        <w:rPr>
          <w:rFonts w:hAnsi="標楷體" w:hint="eastAsia"/>
        </w:rPr>
        <w:t>而跨區域查察或專案查緝需整合各式資源，非短期即可啟動，故未進行跨區合作偵辦。至於本案未提報</w:t>
      </w:r>
      <w:r w:rsidRPr="00CC4C39">
        <w:rPr>
          <w:rFonts w:hint="eastAsia"/>
        </w:rPr>
        <w:t>市政府治安會報，係因市政府治安會報之目的為源頭管理，查緝內容事涉機敏，為免案件資訊外</w:t>
      </w:r>
      <w:proofErr w:type="gramStart"/>
      <w:r w:rsidRPr="00CC4C39">
        <w:rPr>
          <w:rFonts w:hint="eastAsia"/>
        </w:rPr>
        <w:t>洩</w:t>
      </w:r>
      <w:proofErr w:type="gramEnd"/>
      <w:r w:rsidRPr="00CC4C39">
        <w:rPr>
          <w:rFonts w:hint="eastAsia"/>
        </w:rPr>
        <w:t>，</w:t>
      </w:r>
      <w:proofErr w:type="gramStart"/>
      <w:r w:rsidRPr="00CC4C39">
        <w:rPr>
          <w:rFonts w:hint="eastAsia"/>
        </w:rPr>
        <w:t>爰</w:t>
      </w:r>
      <w:proofErr w:type="gramEnd"/>
      <w:r w:rsidRPr="00CC4C39">
        <w:rPr>
          <w:rFonts w:hint="eastAsia"/>
        </w:rPr>
        <w:t>於案件偵破前未提報市政府治安會報等語。</w:t>
      </w:r>
      <w:proofErr w:type="gramStart"/>
      <w:r w:rsidRPr="00CC4C39">
        <w:rPr>
          <w:rFonts w:hint="eastAsia"/>
        </w:rPr>
        <w:t>此外，</w:t>
      </w:r>
      <w:proofErr w:type="gramEnd"/>
      <w:r w:rsidRPr="00CC4C39">
        <w:rPr>
          <w:rFonts w:hint="eastAsia"/>
        </w:rPr>
        <w:t>媒體稱宋、彭兩人因長期在刑事系統及轄區派出所任職，透過單位的LINE群組掌握警方臨檢查察動態而洩漏予業者，</w:t>
      </w:r>
      <w:proofErr w:type="gramStart"/>
      <w:r w:rsidRPr="00CC4C39">
        <w:rPr>
          <w:rFonts w:hint="eastAsia"/>
        </w:rPr>
        <w:t>故得將</w:t>
      </w:r>
      <w:proofErr w:type="gramEnd"/>
      <w:r w:rsidRPr="00CC4C39">
        <w:rPr>
          <w:rFonts w:hint="eastAsia"/>
        </w:rPr>
        <w:t>全部賄款「黑吃黑」等語。</w:t>
      </w:r>
    </w:p>
    <w:p w14:paraId="2450EE01" w14:textId="77D84AF6" w:rsidR="00A50352" w:rsidRPr="00CC4C39" w:rsidRDefault="00A50352" w:rsidP="00A50352">
      <w:pPr>
        <w:pStyle w:val="3"/>
      </w:pPr>
      <w:r w:rsidRPr="00CC4C39">
        <w:rPr>
          <w:rFonts w:hint="eastAsia"/>
        </w:rPr>
        <w:t>經諮詢承辦本案之</w:t>
      </w:r>
      <w:r w:rsidR="004633CE" w:rsidRPr="00CC4C39">
        <w:rPr>
          <w:rFonts w:hint="eastAsia"/>
        </w:rPr>
        <w:t>福建</w:t>
      </w:r>
      <w:r w:rsidRPr="00CC4C39">
        <w:rPr>
          <w:rFonts w:hint="eastAsia"/>
        </w:rPr>
        <w:t>金門地</w:t>
      </w:r>
      <w:r w:rsidR="004633CE" w:rsidRPr="00CC4C39">
        <w:rPr>
          <w:rFonts w:hint="eastAsia"/>
        </w:rPr>
        <w:t>方</w:t>
      </w:r>
      <w:r w:rsidRPr="00CC4C39">
        <w:rPr>
          <w:rFonts w:hint="eastAsia"/>
        </w:rPr>
        <w:t>檢</w:t>
      </w:r>
      <w:r w:rsidR="004633CE" w:rsidRPr="00CC4C39">
        <w:rPr>
          <w:rFonts w:hint="eastAsia"/>
        </w:rPr>
        <w:t>察</w:t>
      </w:r>
      <w:r w:rsidRPr="00CC4C39">
        <w:rPr>
          <w:rFonts w:hint="eastAsia"/>
        </w:rPr>
        <w:t>署葉子誠</w:t>
      </w:r>
      <w:r w:rsidR="004633CE" w:rsidRPr="00CC4C39">
        <w:rPr>
          <w:rFonts w:hint="eastAsia"/>
        </w:rPr>
        <w:t>主任</w:t>
      </w:r>
      <w:r w:rsidRPr="00CC4C39">
        <w:rPr>
          <w:rFonts w:hint="eastAsia"/>
        </w:rPr>
        <w:t>檢察官表示：起訴書所載的犯罪事實僅屬冰山一角，</w:t>
      </w:r>
      <w:proofErr w:type="gramStart"/>
      <w:r w:rsidRPr="00CC4C39">
        <w:rPr>
          <w:rFonts w:hint="eastAsia"/>
        </w:rPr>
        <w:t>囿</w:t>
      </w:r>
      <w:proofErr w:type="gramEnd"/>
      <w:r w:rsidRPr="00CC4C39">
        <w:rPr>
          <w:rFonts w:hint="eastAsia"/>
        </w:rPr>
        <w:t>於偵查的極限，未能完全呈現電玩業者勾結黑白兩道的真實樣貌。劉姓業者早於80年代即從事電玩業，之後陸續收購共有6張營業許可證並開設5間店面，為新竹地區最大的電玩業者之一，從該集團查扣的內帳，近3年來每年淨利有4億元，每</w:t>
      </w:r>
      <w:proofErr w:type="gramStart"/>
      <w:r w:rsidRPr="00CC4C39">
        <w:rPr>
          <w:rFonts w:hint="eastAsia"/>
        </w:rPr>
        <w:t>個</w:t>
      </w:r>
      <w:proofErr w:type="gramEnd"/>
      <w:r w:rsidRPr="00CC4C39">
        <w:rPr>
          <w:rFonts w:hint="eastAsia"/>
        </w:rPr>
        <w:t>月有3</w:t>
      </w:r>
      <w:proofErr w:type="gramStart"/>
      <w:r w:rsidRPr="00CC4C39">
        <w:rPr>
          <w:rFonts w:hint="eastAsia"/>
        </w:rPr>
        <w:t>千萬</w:t>
      </w:r>
      <w:proofErr w:type="gramEnd"/>
      <w:r w:rsidRPr="00CC4C39">
        <w:rPr>
          <w:rFonts w:hint="eastAsia"/>
        </w:rPr>
        <w:t>元現金收入，檢警在</w:t>
      </w:r>
      <w:proofErr w:type="gramStart"/>
      <w:r w:rsidRPr="00CC4C39">
        <w:rPr>
          <w:rFonts w:hint="eastAsia"/>
        </w:rPr>
        <w:t>鄧</w:t>
      </w:r>
      <w:proofErr w:type="gramEnd"/>
      <w:r w:rsidRPr="00CC4C39">
        <w:rPr>
          <w:rFonts w:hint="eastAsia"/>
        </w:rPr>
        <w:t>姓總經理家中亦查扣2億元現金，足見賭博性電玩產業獲利豐厚，業者有足夠的財力可以行賄黑白兩道。白道主要勾結對象就是警察。業者給好處的方式第一是入股抽成分紅，第二是以「公關費」利用白手套行賄員警，換取警方消極</w:t>
      </w:r>
      <w:proofErr w:type="gramStart"/>
      <w:r w:rsidRPr="00CC4C39">
        <w:rPr>
          <w:rFonts w:hint="eastAsia"/>
        </w:rPr>
        <w:t>不</w:t>
      </w:r>
      <w:proofErr w:type="gramEnd"/>
      <w:r w:rsidRPr="00CC4C39">
        <w:rPr>
          <w:rFonts w:hint="eastAsia"/>
        </w:rPr>
        <w:t>查緝，或事先提供查緝訊息作為對價。首先店內如有毒、槍、通緝犯、鬥毆鬧事等麻煩，轄內派出所可以提供保護及協助處理案件。其次，業者要順利營業需防備三件事，一是臨檢、二是聯合稽查、三是專案查緝。因業者持有合法營業證照，前二者不易發現問題，但會造成營業上的騷擾，業者最怕的是被檢警以專案方式搜索調查，如果被立案調查，就要透過內線知道可能搜索的時間，在那一陣子不要營業，以避風頭等語。</w:t>
      </w:r>
      <w:r w:rsidR="00D126F2" w:rsidRPr="00CC4C39">
        <w:rPr>
          <w:rFonts w:hint="eastAsia"/>
        </w:rPr>
        <w:t>明確</w:t>
      </w:r>
      <w:r w:rsidRPr="00CC4C39">
        <w:rPr>
          <w:rFonts w:hint="eastAsia"/>
        </w:rPr>
        <w:t>指出本案涉及賭博性電玩業者勾結警察人員的結構問題及雙方對價關係。</w:t>
      </w:r>
    </w:p>
    <w:p w14:paraId="4FC76053" w14:textId="4C4A519E" w:rsidR="00A50352" w:rsidRPr="00CC4C39" w:rsidRDefault="00A50352" w:rsidP="00A50352">
      <w:pPr>
        <w:pStyle w:val="3"/>
      </w:pPr>
      <w:r w:rsidRPr="00CC4C39">
        <w:rPr>
          <w:rFonts w:hint="eastAsia"/>
        </w:rPr>
        <w:t>經查，警察機關</w:t>
      </w:r>
      <w:proofErr w:type="gramStart"/>
      <w:r w:rsidRPr="00CC4C39">
        <w:rPr>
          <w:rFonts w:hint="eastAsia"/>
        </w:rPr>
        <w:t>採</w:t>
      </w:r>
      <w:proofErr w:type="gramEnd"/>
      <w:r w:rsidRPr="00CC4C39">
        <w:rPr>
          <w:rFonts w:hint="eastAsia"/>
        </w:rPr>
        <w:t>地區責任制，分局及派出所相關承辦人及執勤員警，對於轄內特種行業執行臨檢、查察之方式、頻率，對查得違規案件之處理態度，</w:t>
      </w:r>
      <w:proofErr w:type="gramStart"/>
      <w:r w:rsidR="00DF263E" w:rsidRPr="00CC4C39">
        <w:rPr>
          <w:rFonts w:hint="eastAsia"/>
        </w:rPr>
        <w:t>均</w:t>
      </w:r>
      <w:r w:rsidRPr="00CC4C39">
        <w:rPr>
          <w:rFonts w:hint="eastAsia"/>
        </w:rPr>
        <w:t>有一定</w:t>
      </w:r>
      <w:proofErr w:type="gramEnd"/>
      <w:r w:rsidRPr="00CC4C39">
        <w:rPr>
          <w:rFonts w:hint="eastAsia"/>
        </w:rPr>
        <w:t>之裁量空間，</w:t>
      </w:r>
      <w:r w:rsidR="005149E2" w:rsidRPr="00CC4C39">
        <w:rPr>
          <w:rFonts w:hint="eastAsia"/>
        </w:rPr>
        <w:t>例如</w:t>
      </w:r>
      <w:r w:rsidRPr="00CC4C39">
        <w:rPr>
          <w:rFonts w:hint="eastAsia"/>
        </w:rPr>
        <w:t>警察局</w:t>
      </w:r>
      <w:proofErr w:type="gramStart"/>
      <w:r w:rsidRPr="00CC4C39">
        <w:rPr>
          <w:rFonts w:hint="eastAsia"/>
        </w:rPr>
        <w:t>行政科負有</w:t>
      </w:r>
      <w:proofErr w:type="gramEnd"/>
      <w:r w:rsidRPr="00CC4C39">
        <w:rPr>
          <w:rFonts w:hint="eastAsia"/>
        </w:rPr>
        <w:t>規劃審核特種行業場所勤業務、保安科負責擴大臨檢勤務及支援警力，另授權各分局或各分駐（派出）所所長自行規劃編排相關臨檢及探訪查緝勤務，並由督察系統及政風系統進行複式查訪，相關查緝取締作為可謂綿密而繁複。反觀彭武賢於107年1月26日即調任刑事警察大隊並擔任副議長隨扈至112年7月退休；宋瑞展於110年10月至112年1月6日擔任少年警察隊副隊長，</w:t>
      </w:r>
      <w:proofErr w:type="gramStart"/>
      <w:r w:rsidRPr="00CC4C39">
        <w:rPr>
          <w:rFonts w:hint="eastAsia"/>
        </w:rPr>
        <w:t>均未承辦</w:t>
      </w:r>
      <w:proofErr w:type="gramEnd"/>
      <w:r w:rsidRPr="00CC4C39">
        <w:rPr>
          <w:rFonts w:hint="eastAsia"/>
        </w:rPr>
        <w:t>或接觸相關勤（業）</w:t>
      </w:r>
      <w:proofErr w:type="gramStart"/>
      <w:r w:rsidRPr="00CC4C39">
        <w:rPr>
          <w:rFonts w:hint="eastAsia"/>
        </w:rPr>
        <w:t>務</w:t>
      </w:r>
      <w:proofErr w:type="gramEnd"/>
      <w:r w:rsidRPr="00CC4C39">
        <w:rPr>
          <w:rFonts w:hint="eastAsia"/>
        </w:rPr>
        <w:t>，另宋員於112年1月6日至113年4月任職新竹市警察局保安科秘書，其職掌業務</w:t>
      </w:r>
      <w:r w:rsidR="00DF263E" w:rsidRPr="00CC4C39">
        <w:rPr>
          <w:rFonts w:hint="eastAsia"/>
        </w:rPr>
        <w:t>雖</w:t>
      </w:r>
      <w:r w:rsidRPr="00CC4C39">
        <w:rPr>
          <w:rFonts w:hint="eastAsia"/>
        </w:rPr>
        <w:t>與擴大臨檢有關，</w:t>
      </w:r>
      <w:r w:rsidR="00DF263E" w:rsidRPr="00CC4C39">
        <w:rPr>
          <w:rFonts w:hint="eastAsia"/>
        </w:rPr>
        <w:t>然</w:t>
      </w:r>
      <w:r w:rsidRPr="00CC4C39">
        <w:rPr>
          <w:rFonts w:hint="eastAsia"/>
        </w:rPr>
        <w:t>經該局清查宋員並無介入查緝專案計畫之事證。另</w:t>
      </w:r>
      <w:proofErr w:type="gramStart"/>
      <w:r w:rsidRPr="00CC4C39">
        <w:rPr>
          <w:rFonts w:hint="eastAsia"/>
        </w:rPr>
        <w:t>詢</w:t>
      </w:r>
      <w:proofErr w:type="gramEnd"/>
      <w:r w:rsidRPr="00CC4C39">
        <w:rPr>
          <w:rFonts w:hint="eastAsia"/>
        </w:rPr>
        <w:t>據新竹市警察局表示，該局相關勤務規劃係以公文簽陳</w:t>
      </w:r>
      <w:proofErr w:type="gramStart"/>
      <w:r w:rsidRPr="00CC4C39">
        <w:rPr>
          <w:rFonts w:hint="eastAsia"/>
        </w:rPr>
        <w:t>主官批核</w:t>
      </w:r>
      <w:proofErr w:type="gramEnd"/>
      <w:r w:rsidRPr="00CC4C39">
        <w:rPr>
          <w:rFonts w:hint="eastAsia"/>
        </w:rPr>
        <w:t>後，以書面計畫轉達各單位執行，全程皆以密件紙本公文及機密文書專用封套彌封傳遞，並無以通訊軟體傳遞臨檢動態情事等語，可排除由</w:t>
      </w:r>
      <w:r w:rsidR="00740056" w:rsidRPr="00CC4C39">
        <w:rPr>
          <w:rFonts w:hint="eastAsia"/>
        </w:rPr>
        <w:t>LINE</w:t>
      </w:r>
      <w:r w:rsidRPr="00CC4C39">
        <w:rPr>
          <w:rFonts w:hint="eastAsia"/>
        </w:rPr>
        <w:t>群組洩密的可能性。</w:t>
      </w:r>
      <w:proofErr w:type="gramStart"/>
      <w:r w:rsidRPr="00CC4C39">
        <w:rPr>
          <w:rFonts w:hint="eastAsia"/>
        </w:rPr>
        <w:t>衡情宋</w:t>
      </w:r>
      <w:proofErr w:type="gramEnd"/>
      <w:r w:rsidRPr="00CC4C39">
        <w:rPr>
          <w:rFonts w:hint="eastAsia"/>
        </w:rPr>
        <w:t>、彭兩員承辦之業務有限，若</w:t>
      </w:r>
      <w:r w:rsidR="00DF263E" w:rsidRPr="00CC4C39">
        <w:rPr>
          <w:rFonts w:hint="eastAsia"/>
        </w:rPr>
        <w:t>私吞</w:t>
      </w:r>
      <w:r w:rsidRPr="00CC4C39">
        <w:rPr>
          <w:rFonts w:hint="eastAsia"/>
        </w:rPr>
        <w:t>全部賄款，拿錢不辦事，業者必然有所查覺，不可能甘心按月長期交付高達3、50萬元之賄款。況且檢調搜索扣押之</w:t>
      </w:r>
      <w:proofErr w:type="gramStart"/>
      <w:r w:rsidRPr="00CC4C39">
        <w:rPr>
          <w:rFonts w:hint="eastAsia"/>
        </w:rPr>
        <w:t>荃</w:t>
      </w:r>
      <w:proofErr w:type="gramEnd"/>
      <w:r w:rsidRPr="00CC4C39">
        <w:rPr>
          <w:rFonts w:hint="eastAsia"/>
        </w:rPr>
        <w:t>冠集團內部</w:t>
      </w:r>
      <w:proofErr w:type="gramStart"/>
      <w:r w:rsidRPr="00CC4C39">
        <w:rPr>
          <w:rFonts w:hint="eastAsia"/>
        </w:rPr>
        <w:t>帳冊</w:t>
      </w:r>
      <w:proofErr w:type="gramEnd"/>
      <w:r w:rsidRPr="00CC4C39">
        <w:rPr>
          <w:rFonts w:hint="eastAsia"/>
        </w:rPr>
        <w:t>，記載每月行賄宋瑞展之「打點費」</w:t>
      </w:r>
      <w:r w:rsidRPr="00CC4C39">
        <w:t>38</w:t>
      </w:r>
      <w:r w:rsidRPr="00CC4C39">
        <w:rPr>
          <w:rFonts w:hint="eastAsia"/>
        </w:rPr>
        <w:t>萬元中，包含行賄新竹市警察局督察科</w:t>
      </w:r>
      <w:r w:rsidRPr="00CC4C39">
        <w:t>10</w:t>
      </w:r>
      <w:r w:rsidRPr="00CC4C39">
        <w:rPr>
          <w:rFonts w:hint="eastAsia"/>
        </w:rPr>
        <w:t>萬元、行政科</w:t>
      </w:r>
      <w:r w:rsidRPr="00CC4C39">
        <w:t>15</w:t>
      </w:r>
      <w:r w:rsidRPr="00CC4C39">
        <w:rPr>
          <w:rFonts w:hint="eastAsia"/>
        </w:rPr>
        <w:t>萬元、勞務費</w:t>
      </w:r>
      <w:r w:rsidRPr="00CC4C39">
        <w:t>13</w:t>
      </w:r>
      <w:r w:rsidRPr="00CC4C39">
        <w:rPr>
          <w:rFonts w:hint="eastAsia"/>
        </w:rPr>
        <w:t>萬元；每月行賄彭武賢之「打點費」</w:t>
      </w:r>
      <w:r w:rsidRPr="00CC4C39">
        <w:t>54</w:t>
      </w:r>
      <w:r w:rsidRPr="00CC4C39">
        <w:rPr>
          <w:rFonts w:hint="eastAsia"/>
        </w:rPr>
        <w:t>萬元中，包含轄管派出所</w:t>
      </w:r>
      <w:r w:rsidRPr="00CC4C39">
        <w:t>35</w:t>
      </w:r>
      <w:r w:rsidRPr="00CC4C39">
        <w:rPr>
          <w:rFonts w:hint="eastAsia"/>
        </w:rPr>
        <w:t>萬元、第一分局偵查隊</w:t>
      </w:r>
      <w:r w:rsidRPr="00CC4C39">
        <w:t>13</w:t>
      </w:r>
      <w:r w:rsidRPr="00CC4C39">
        <w:rPr>
          <w:rFonts w:hint="eastAsia"/>
        </w:rPr>
        <w:t>萬元、</w:t>
      </w:r>
      <w:r w:rsidR="00740056" w:rsidRPr="00CC4C39">
        <w:rPr>
          <w:rFonts w:hint="eastAsia"/>
        </w:rPr>
        <w:t>第</w:t>
      </w:r>
      <w:r w:rsidRPr="00CC4C39">
        <w:rPr>
          <w:rFonts w:hint="eastAsia"/>
        </w:rPr>
        <w:t>二分局第一、二組</w:t>
      </w:r>
      <w:r w:rsidRPr="00CC4C39">
        <w:t>6</w:t>
      </w:r>
      <w:r w:rsidRPr="00CC4C39">
        <w:rPr>
          <w:rFonts w:hint="eastAsia"/>
        </w:rPr>
        <w:t>萬元。且業者行賄</w:t>
      </w:r>
      <w:proofErr w:type="gramStart"/>
      <w:r w:rsidRPr="00CC4C39">
        <w:rPr>
          <w:rFonts w:hint="eastAsia"/>
        </w:rPr>
        <w:t>期間，</w:t>
      </w:r>
      <w:proofErr w:type="gramEnd"/>
      <w:r w:rsidRPr="00CC4C39">
        <w:rPr>
          <w:rFonts w:hint="eastAsia"/>
        </w:rPr>
        <w:t>相關電玩店遭民眾多次檢舉，均可安然無事，足可印證本案絕非宋、</w:t>
      </w:r>
      <w:proofErr w:type="gramStart"/>
      <w:r w:rsidRPr="00CC4C39">
        <w:rPr>
          <w:rFonts w:hint="eastAsia"/>
        </w:rPr>
        <w:t>彭</w:t>
      </w:r>
      <w:proofErr w:type="gramEnd"/>
      <w:r w:rsidRPr="00CC4C39">
        <w:rPr>
          <w:rFonts w:hint="eastAsia"/>
        </w:rPr>
        <w:t>2人個別行為。警政署及新竹市警察局僅以宋某到案後坦承犯行為個人行為，疏於檢討綿密的勤業務何以失靈，督導考核及風紀清查何以失實，有失消極。</w:t>
      </w:r>
    </w:p>
    <w:p w14:paraId="2EC72054" w14:textId="01EBB6A2" w:rsidR="00A50352" w:rsidRPr="00CC4C39" w:rsidRDefault="00A50352" w:rsidP="00A50352">
      <w:pPr>
        <w:pStyle w:val="3"/>
      </w:pPr>
      <w:bookmarkStart w:id="58" w:name="_Hlk210403411"/>
      <w:r w:rsidRPr="00CC4C39">
        <w:rPr>
          <w:rFonts w:hint="eastAsia"/>
        </w:rPr>
        <w:t>又查，分局及派出所業務繁多，面對業者各種規避查緝之手法，欲掌握確切的</w:t>
      </w:r>
      <w:proofErr w:type="gramStart"/>
      <w:r w:rsidRPr="00CC4C39">
        <w:rPr>
          <w:rFonts w:hint="eastAsia"/>
        </w:rPr>
        <w:t>不</w:t>
      </w:r>
      <w:proofErr w:type="gramEnd"/>
      <w:r w:rsidRPr="00CC4C39">
        <w:rPr>
          <w:rFonts w:hint="eastAsia"/>
        </w:rPr>
        <w:t>法事證，固然須耗費相當警力及辦案經費進行</w:t>
      </w:r>
      <w:proofErr w:type="gramStart"/>
      <w:r w:rsidRPr="00CC4C39">
        <w:rPr>
          <w:rFonts w:hint="eastAsia"/>
        </w:rPr>
        <w:t>蒐</w:t>
      </w:r>
      <w:proofErr w:type="gramEnd"/>
      <w:r w:rsidRPr="00CC4C39">
        <w:rPr>
          <w:rFonts w:hint="eastAsia"/>
        </w:rPr>
        <w:t>證，</w:t>
      </w:r>
      <w:proofErr w:type="gramStart"/>
      <w:r w:rsidRPr="00CC4C39">
        <w:rPr>
          <w:rFonts w:hint="eastAsia"/>
        </w:rPr>
        <w:t>但卷查</w:t>
      </w:r>
      <w:proofErr w:type="gramEnd"/>
      <w:r w:rsidRPr="00CC4C39">
        <w:rPr>
          <w:rFonts w:hint="eastAsia"/>
        </w:rPr>
        <w:t>109年9月及110年4月間</w:t>
      </w:r>
      <w:bookmarkEnd w:id="58"/>
      <w:r w:rsidRPr="00CC4C39">
        <w:rPr>
          <w:rFonts w:hint="eastAsia"/>
        </w:rPr>
        <w:t>民眾檢舉內容，已詳述</w:t>
      </w:r>
      <w:proofErr w:type="gramStart"/>
      <w:r w:rsidRPr="00CC4C39">
        <w:rPr>
          <w:rFonts w:hint="eastAsia"/>
        </w:rPr>
        <w:t>荃</w:t>
      </w:r>
      <w:proofErr w:type="gramEnd"/>
      <w:r w:rsidRPr="00CC4C39">
        <w:rPr>
          <w:rFonts w:hint="eastAsia"/>
        </w:rPr>
        <w:t>冠集團之內部組織、涉案人員身分及分工細節、旗下電子遊戲場經營賭博性電玩之手法、暗語暗記、兌換現金流程、場所內部陳設及暗門、會員等級及消費電腦代號，及該公司與警察關係交好等</w:t>
      </w:r>
      <w:proofErr w:type="gramStart"/>
      <w:r w:rsidRPr="00CC4C39">
        <w:rPr>
          <w:rFonts w:hint="eastAsia"/>
        </w:rPr>
        <w:t>具體情資</w:t>
      </w:r>
      <w:proofErr w:type="gramEnd"/>
      <w:r w:rsidRPr="00CC4C39">
        <w:rPr>
          <w:rFonts w:hint="eastAsia"/>
        </w:rPr>
        <w:t>。依警察職權行使法第1</w:t>
      </w:r>
      <w:r w:rsidR="00740056" w:rsidRPr="00CC4C39">
        <w:rPr>
          <w:rFonts w:hint="eastAsia"/>
        </w:rPr>
        <w:t>1</w:t>
      </w:r>
      <w:r w:rsidRPr="00CC4C39">
        <w:rPr>
          <w:rFonts w:hint="eastAsia"/>
        </w:rPr>
        <w:t>條、第1</w:t>
      </w:r>
      <w:r w:rsidR="00740056" w:rsidRPr="00CC4C39">
        <w:rPr>
          <w:rFonts w:hint="eastAsia"/>
        </w:rPr>
        <w:t>2</w:t>
      </w:r>
      <w:r w:rsidRPr="00CC4C39">
        <w:rPr>
          <w:rFonts w:hint="eastAsia"/>
        </w:rPr>
        <w:t>條</w:t>
      </w:r>
      <w:r w:rsidRPr="00CC4C39">
        <w:rPr>
          <w:rStyle w:val="afe"/>
        </w:rPr>
        <w:footnoteReference w:id="3"/>
      </w:r>
      <w:r w:rsidRPr="00CC4C39">
        <w:rPr>
          <w:rFonts w:hint="eastAsia"/>
        </w:rPr>
        <w:t>及警政署訂頒之「取締涉嫌賭博性電子遊戲場案件執行要領」，各警察機關應視狀況實施科技監控、運用線民等偵查手段，蒐集相關犯罪事證。該檢舉案經警政署交新竹市警察局查處，新竹市警察局雖編排19次查察及30次風紀探訪勤務，</w:t>
      </w:r>
      <w:r w:rsidR="00DF263E" w:rsidRPr="00CC4C39">
        <w:rPr>
          <w:rFonts w:hint="eastAsia"/>
        </w:rPr>
        <w:t>經</w:t>
      </w:r>
      <w:r w:rsidRPr="00CC4C39">
        <w:rPr>
          <w:rFonts w:hint="eastAsia"/>
        </w:rPr>
        <w:t>查相關勤務</w:t>
      </w:r>
      <w:r w:rsidR="00740056" w:rsidRPr="00CC4C39">
        <w:rPr>
          <w:rFonts w:hint="eastAsia"/>
        </w:rPr>
        <w:t>紀</w:t>
      </w:r>
      <w:r w:rsidRPr="00CC4C39">
        <w:rPr>
          <w:rFonts w:hint="eastAsia"/>
        </w:rPr>
        <w:t>錄，均記載</w:t>
      </w:r>
      <w:proofErr w:type="gramStart"/>
      <w:r w:rsidRPr="00CC4C39">
        <w:rPr>
          <w:rFonts w:hint="eastAsia"/>
        </w:rPr>
        <w:t>荃</w:t>
      </w:r>
      <w:proofErr w:type="gramEnd"/>
      <w:r w:rsidRPr="00CC4C39">
        <w:rPr>
          <w:rFonts w:hint="eastAsia"/>
        </w:rPr>
        <w:t>冠集團旗下電子遊戲場</w:t>
      </w:r>
      <w:proofErr w:type="gramStart"/>
      <w:r w:rsidRPr="00CC4C39">
        <w:rPr>
          <w:rFonts w:hint="eastAsia"/>
        </w:rPr>
        <w:t>採</w:t>
      </w:r>
      <w:proofErr w:type="gramEnd"/>
      <w:r w:rsidRPr="00CC4C39">
        <w:rPr>
          <w:rFonts w:hint="eastAsia"/>
        </w:rPr>
        <w:t>會員制、使用會員卡過濾客人、</w:t>
      </w:r>
      <w:bookmarkStart w:id="61" w:name="_Hlk209187920"/>
      <w:r w:rsidRPr="00CC4C39">
        <w:rPr>
          <w:rFonts w:hint="eastAsia"/>
        </w:rPr>
        <w:t>便衣喬裝之員警無法在店內逗留消費，探訪人員簽報建議持續查訪以取得相關事證</w:t>
      </w:r>
      <w:bookmarkEnd w:id="61"/>
      <w:r w:rsidRPr="00CC4C39">
        <w:rPr>
          <w:rFonts w:hint="eastAsia"/>
        </w:rPr>
        <w:t>，但陳報後均「存卷備查」，未簽報辦案經費實施進一步的</w:t>
      </w:r>
      <w:proofErr w:type="gramStart"/>
      <w:r w:rsidRPr="00CC4C39">
        <w:rPr>
          <w:rFonts w:hint="eastAsia"/>
        </w:rPr>
        <w:t>蒐</w:t>
      </w:r>
      <w:proofErr w:type="gramEnd"/>
      <w:r w:rsidRPr="00CC4C39">
        <w:rPr>
          <w:rFonts w:hint="eastAsia"/>
        </w:rPr>
        <w:t>證作為，亦未將相關場所列為重點查察取締對象，或立案進行專案查緝，顯然不符警察機關取締賭博性電玩之相關規定。而本件警政署對於重大非法電玩集團之檢舉案，未建立類似重大刑案之管控機制，又未深入瞭解新竹市警察局對交查案件之查處方法是否正確，即解除列管，亦有違失。</w:t>
      </w:r>
    </w:p>
    <w:p w14:paraId="282FF7A1" w14:textId="13097644" w:rsidR="00A50352" w:rsidRPr="00CC4C39" w:rsidRDefault="00A50352" w:rsidP="00A50352">
      <w:pPr>
        <w:pStyle w:val="3"/>
      </w:pPr>
      <w:proofErr w:type="gramStart"/>
      <w:r w:rsidRPr="00CC4C39">
        <w:rPr>
          <w:rFonts w:hint="eastAsia"/>
        </w:rPr>
        <w:t>再者，</w:t>
      </w:r>
      <w:proofErr w:type="gramEnd"/>
      <w:r w:rsidRPr="00CC4C39">
        <w:rPr>
          <w:rFonts w:hint="eastAsia"/>
        </w:rPr>
        <w:t>依警政署「取締涉嫌賭博性電子遊戲場案件執行要領」規定，各警察機關應善用治安會報，運用「第三方警政」，針對該類場所的行政不法違規行為，整合營建、工商、稅捐、消防、都</w:t>
      </w:r>
      <w:r w:rsidR="00740056" w:rsidRPr="00CC4C39">
        <w:rPr>
          <w:rFonts w:hint="eastAsia"/>
        </w:rPr>
        <w:t>市</w:t>
      </w:r>
      <w:r w:rsidRPr="00CC4C39">
        <w:rPr>
          <w:rFonts w:hint="eastAsia"/>
        </w:rPr>
        <w:t>計</w:t>
      </w:r>
      <w:r w:rsidR="00740056" w:rsidRPr="00CC4C39">
        <w:rPr>
          <w:rFonts w:hint="eastAsia"/>
        </w:rPr>
        <w:t>畫</w:t>
      </w:r>
      <w:r w:rsidRPr="00CC4C39">
        <w:rPr>
          <w:rFonts w:hint="eastAsia"/>
        </w:rPr>
        <w:t>等機關進行取締。</w:t>
      </w:r>
      <w:proofErr w:type="gramStart"/>
      <w:r w:rsidRPr="00CC4C39">
        <w:rPr>
          <w:rFonts w:hint="eastAsia"/>
        </w:rPr>
        <w:t>惟</w:t>
      </w:r>
      <w:proofErr w:type="gramEnd"/>
      <w:r w:rsidRPr="00CC4C39">
        <w:rPr>
          <w:rFonts w:hint="eastAsia"/>
        </w:rPr>
        <w:t>新竹市政府經稽查發現</w:t>
      </w:r>
      <w:proofErr w:type="gramStart"/>
      <w:r w:rsidRPr="00CC4C39">
        <w:rPr>
          <w:rFonts w:hint="eastAsia"/>
        </w:rPr>
        <w:t>荃</w:t>
      </w:r>
      <w:proofErr w:type="gramEnd"/>
      <w:r w:rsidRPr="00CC4C39">
        <w:rPr>
          <w:rFonts w:hint="eastAsia"/>
        </w:rPr>
        <w:t>冠集團旗下之聯發電子遊戲場、經國電子遊戲場、</w:t>
      </w:r>
      <w:proofErr w:type="gramStart"/>
      <w:r w:rsidRPr="00CC4C39">
        <w:rPr>
          <w:rFonts w:hint="eastAsia"/>
        </w:rPr>
        <w:t>荃</w:t>
      </w:r>
      <w:proofErr w:type="gramEnd"/>
      <w:r w:rsidRPr="00CC4C39">
        <w:rPr>
          <w:rFonts w:hint="eastAsia"/>
        </w:rPr>
        <w:t>冠電子</w:t>
      </w:r>
      <w:proofErr w:type="gramStart"/>
      <w:r w:rsidRPr="00CC4C39">
        <w:rPr>
          <w:rFonts w:hint="eastAsia"/>
        </w:rPr>
        <w:t>遊戲場涉有</w:t>
      </w:r>
      <w:proofErr w:type="gramEnd"/>
      <w:r w:rsidRPr="00CC4C39">
        <w:rPr>
          <w:rFonts w:hint="eastAsia"/>
        </w:rPr>
        <w:t>違法擴大營業面積、違反使用類組、違章建築及違規室內裝修等違規情事（其中</w:t>
      </w:r>
      <w:proofErr w:type="gramStart"/>
      <w:r w:rsidRPr="00CC4C39">
        <w:rPr>
          <w:rFonts w:hint="eastAsia"/>
        </w:rPr>
        <w:t>荃</w:t>
      </w:r>
      <w:proofErr w:type="gramEnd"/>
      <w:r w:rsidRPr="00CC4C39">
        <w:rPr>
          <w:rFonts w:hint="eastAsia"/>
        </w:rPr>
        <w:t>冠電子遊戲場之違</w:t>
      </w:r>
      <w:r w:rsidR="00740056" w:rsidRPr="00CC4C39">
        <w:rPr>
          <w:rFonts w:hint="eastAsia"/>
        </w:rPr>
        <w:t>章</w:t>
      </w:r>
      <w:r w:rsidRPr="00CC4C39">
        <w:rPr>
          <w:rFonts w:hint="eastAsia"/>
        </w:rPr>
        <w:t>建</w:t>
      </w:r>
      <w:r w:rsidR="00740056" w:rsidRPr="00CC4C39">
        <w:rPr>
          <w:rFonts w:hint="eastAsia"/>
        </w:rPr>
        <w:t>築</w:t>
      </w:r>
      <w:r w:rsidRPr="00CC4C39">
        <w:rPr>
          <w:rFonts w:hint="eastAsia"/>
        </w:rPr>
        <w:t>高度達6公尺，違</w:t>
      </w:r>
      <w:r w:rsidR="00740056" w:rsidRPr="00CC4C39">
        <w:rPr>
          <w:rFonts w:hint="eastAsia"/>
        </w:rPr>
        <w:t>章</w:t>
      </w:r>
      <w:r w:rsidRPr="00CC4C39">
        <w:rPr>
          <w:rFonts w:hint="eastAsia"/>
        </w:rPr>
        <w:t>建</w:t>
      </w:r>
      <w:r w:rsidR="00740056" w:rsidRPr="00CC4C39">
        <w:rPr>
          <w:rFonts w:hint="eastAsia"/>
        </w:rPr>
        <w:t>築</w:t>
      </w:r>
      <w:r w:rsidRPr="00CC4C39">
        <w:rPr>
          <w:rFonts w:hint="eastAsia"/>
        </w:rPr>
        <w:t>面積1</w:t>
      </w:r>
      <w:r w:rsidRPr="00CC4C39">
        <w:t>00</w:t>
      </w:r>
      <w:r w:rsidRPr="00CC4C39">
        <w:rPr>
          <w:rFonts w:hint="eastAsia"/>
        </w:rPr>
        <w:t>平方公尺），新竹市</w:t>
      </w:r>
      <w:proofErr w:type="gramStart"/>
      <w:r w:rsidRPr="00CC4C39">
        <w:rPr>
          <w:rFonts w:hint="eastAsia"/>
        </w:rPr>
        <w:t>政府</w:t>
      </w:r>
      <w:r w:rsidR="00F635E6" w:rsidRPr="00CC4C39">
        <w:rPr>
          <w:rFonts w:hint="eastAsia"/>
        </w:rPr>
        <w:t>產發處</w:t>
      </w:r>
      <w:proofErr w:type="gramEnd"/>
      <w:r w:rsidRPr="00CC4C39">
        <w:rPr>
          <w:rFonts w:hint="eastAsia"/>
        </w:rPr>
        <w:t>自1</w:t>
      </w:r>
      <w:r w:rsidRPr="00CC4C39">
        <w:t>10</w:t>
      </w:r>
      <w:r w:rsidRPr="00CC4C39">
        <w:rPr>
          <w:rFonts w:hint="eastAsia"/>
        </w:rPr>
        <w:t>年1月起雖將上開違規情形</w:t>
      </w:r>
      <w:proofErr w:type="gramStart"/>
      <w:r w:rsidRPr="00CC4C39">
        <w:rPr>
          <w:rFonts w:hint="eastAsia"/>
        </w:rPr>
        <w:t>每季陳報</w:t>
      </w:r>
      <w:proofErr w:type="gramEnd"/>
      <w:r w:rsidRPr="00CC4C39">
        <w:rPr>
          <w:rFonts w:hint="eastAsia"/>
        </w:rPr>
        <w:t>新竹市警察局，但該局</w:t>
      </w:r>
      <w:proofErr w:type="gramStart"/>
      <w:r w:rsidRPr="00CC4C39">
        <w:rPr>
          <w:rFonts w:hint="eastAsia"/>
        </w:rPr>
        <w:t>竟均未提報</w:t>
      </w:r>
      <w:proofErr w:type="gramEnd"/>
      <w:r w:rsidRPr="00CC4C39">
        <w:rPr>
          <w:rFonts w:hint="eastAsia"/>
        </w:rPr>
        <w:t>治安會報，提請地方首長重視並</w:t>
      </w:r>
      <w:proofErr w:type="gramStart"/>
      <w:r w:rsidRPr="00CC4C39">
        <w:rPr>
          <w:rFonts w:hint="eastAsia"/>
        </w:rPr>
        <w:t>研</w:t>
      </w:r>
      <w:proofErr w:type="gramEnd"/>
      <w:r w:rsidRPr="00CC4C39">
        <w:rPr>
          <w:rFonts w:hint="eastAsia"/>
        </w:rPr>
        <w:t>議整合行政裁罰及拆除違建等行政措施，確有重大違失。</w:t>
      </w:r>
    </w:p>
    <w:p w14:paraId="533BAF68" w14:textId="4D23D4F5" w:rsidR="00A50352" w:rsidRPr="00CC4C39" w:rsidRDefault="00A50352" w:rsidP="00A50352">
      <w:pPr>
        <w:pStyle w:val="3"/>
      </w:pPr>
      <w:r w:rsidRPr="00CC4C39">
        <w:rPr>
          <w:rFonts w:hint="eastAsia"/>
        </w:rPr>
        <w:t>綜上，</w:t>
      </w:r>
      <w:bookmarkStart w:id="62" w:name="_Hlk209194778"/>
      <w:r w:rsidRPr="00CC4C39">
        <w:rPr>
          <w:rFonts w:hint="eastAsia"/>
        </w:rPr>
        <w:t>賭博性電玩店長久存在，必然滋生警察風紀及貪瀆案件。本件</w:t>
      </w:r>
      <w:proofErr w:type="gramStart"/>
      <w:r w:rsidRPr="00CC4C39">
        <w:rPr>
          <w:rFonts w:hint="eastAsia"/>
        </w:rPr>
        <w:t>荃</w:t>
      </w:r>
      <w:proofErr w:type="gramEnd"/>
      <w:r w:rsidRPr="00CC4C39">
        <w:rPr>
          <w:rFonts w:hint="eastAsia"/>
        </w:rPr>
        <w:t>冠集團在新竹市警察局第一、第二分局轄內開設6間電子遊戲場，長期經營非法賭博性電玩，自</w:t>
      </w:r>
      <w:bookmarkStart w:id="63" w:name="_Hlk210806522"/>
      <w:r w:rsidRPr="00CC4C39">
        <w:rPr>
          <w:rFonts w:hint="eastAsia"/>
        </w:rPr>
        <w:t>110年10月至113年4月</w:t>
      </w:r>
      <w:bookmarkEnd w:id="63"/>
      <w:r w:rsidRPr="00CC4C39">
        <w:rPr>
          <w:rFonts w:hint="eastAsia"/>
        </w:rPr>
        <w:t>每月盈餘超過3,000萬元，非法收入高達12億2,484萬餘元，獲利豐厚</w:t>
      </w:r>
      <w:bookmarkStart w:id="64" w:name="_Hlk208933810"/>
      <w:bookmarkEnd w:id="62"/>
      <w:r w:rsidRPr="00CC4C39">
        <w:rPr>
          <w:rFonts w:hint="eastAsia"/>
        </w:rPr>
        <w:t>，新竹市警察局實難辭其咎。</w:t>
      </w:r>
      <w:proofErr w:type="gramStart"/>
      <w:r w:rsidRPr="00CC4C39">
        <w:rPr>
          <w:rFonts w:hint="eastAsia"/>
        </w:rPr>
        <w:t>又</w:t>
      </w:r>
      <w:r w:rsidR="00706A2A" w:rsidRPr="00CC4C39">
        <w:rPr>
          <w:rFonts w:hint="eastAsia"/>
        </w:rPr>
        <w:t>且檢方</w:t>
      </w:r>
      <w:proofErr w:type="gramEnd"/>
      <w:r w:rsidR="00706A2A" w:rsidRPr="00CC4C39">
        <w:rPr>
          <w:rFonts w:hint="eastAsia"/>
        </w:rPr>
        <w:t>扣案之行賄</w:t>
      </w:r>
      <w:proofErr w:type="gramStart"/>
      <w:r w:rsidR="00706A2A" w:rsidRPr="00CC4C39">
        <w:rPr>
          <w:rFonts w:hint="eastAsia"/>
        </w:rPr>
        <w:t>帳冊</w:t>
      </w:r>
      <w:proofErr w:type="gramEnd"/>
      <w:r w:rsidR="00706A2A" w:rsidRPr="00CC4C39">
        <w:rPr>
          <w:rFonts w:hint="eastAsia"/>
        </w:rPr>
        <w:t>，員警宋瑞展、彭武賢擔任業者白手套，每月收受業者「公關費」82萬元，用以「打點」新竹市警察局督察科、行政科及轄區派出所、分局偵查隊等業管單位，3年間行賄金額達2,366萬元。</w:t>
      </w:r>
      <w:r w:rsidRPr="00CC4C39">
        <w:rPr>
          <w:rFonts w:hint="eastAsia"/>
        </w:rPr>
        <w:t>本案雖欠缺積極事證可認定宋、</w:t>
      </w:r>
      <w:proofErr w:type="gramStart"/>
      <w:r w:rsidRPr="00CC4C39">
        <w:rPr>
          <w:rFonts w:hint="eastAsia"/>
        </w:rPr>
        <w:t>彭</w:t>
      </w:r>
      <w:proofErr w:type="gramEnd"/>
      <w:r w:rsidRPr="00CC4C39">
        <w:rPr>
          <w:rFonts w:hint="eastAsia"/>
        </w:rPr>
        <w:t>2人將賄款轉交其他警職人員，但由行收賄結構及警察勤業務分析，可推斷本案絕非宋、</w:t>
      </w:r>
      <w:proofErr w:type="gramStart"/>
      <w:r w:rsidRPr="00CC4C39">
        <w:rPr>
          <w:rFonts w:hint="eastAsia"/>
        </w:rPr>
        <w:t>彭</w:t>
      </w:r>
      <w:proofErr w:type="gramEnd"/>
      <w:r w:rsidRPr="00CC4C39">
        <w:rPr>
          <w:rFonts w:hint="eastAsia"/>
        </w:rPr>
        <w:t>2人個別行為，承辦檢察官亦認為本案涉及警察與電玩業者勾結警察人員的結構性問題。觀之該局早於100年將</w:t>
      </w:r>
      <w:proofErr w:type="gramStart"/>
      <w:r w:rsidRPr="00CC4C39">
        <w:rPr>
          <w:rFonts w:hint="eastAsia"/>
        </w:rPr>
        <w:t>荃</w:t>
      </w:r>
      <w:proofErr w:type="gramEnd"/>
      <w:r w:rsidRPr="00CC4C39">
        <w:rPr>
          <w:rFonts w:hint="eastAsia"/>
        </w:rPr>
        <w:t>冠集團旗下相關電玩店列為治安顧慮場所，自109年以來收受民眾多次檢舉，111年又獲報員警與電玩業者交好，然相關之臨檢、探訪及查緝</w:t>
      </w:r>
      <w:proofErr w:type="gramStart"/>
      <w:r w:rsidRPr="00CC4C39">
        <w:rPr>
          <w:rFonts w:hint="eastAsia"/>
        </w:rPr>
        <w:t>作為均流於</w:t>
      </w:r>
      <w:proofErr w:type="gramEnd"/>
      <w:r w:rsidRPr="00CC4C39">
        <w:rPr>
          <w:rFonts w:hint="eastAsia"/>
        </w:rPr>
        <w:t>表面，不但未依警察職權行使法實施科技監控、運用線民或將相關電玩店列為重點取締查察對象，且新竹市政府每季將該等電子</w:t>
      </w:r>
      <w:proofErr w:type="gramStart"/>
      <w:r w:rsidRPr="00CC4C39">
        <w:rPr>
          <w:rFonts w:hint="eastAsia"/>
        </w:rPr>
        <w:t>遊戲場涉有</w:t>
      </w:r>
      <w:proofErr w:type="gramEnd"/>
      <w:r w:rsidRPr="00CC4C39">
        <w:rPr>
          <w:rFonts w:hint="eastAsia"/>
        </w:rPr>
        <w:t>違章建築、違法擴大營業面積、違反使用類組及違規室內裝修等情事，函報權責機關，該局卻未依規定提報治安會報，整合行政裁罰及拆除違</w:t>
      </w:r>
      <w:r w:rsidR="00740056" w:rsidRPr="00CC4C39">
        <w:rPr>
          <w:rFonts w:hint="eastAsia"/>
        </w:rPr>
        <w:t>章</w:t>
      </w:r>
      <w:r w:rsidRPr="00CC4C39">
        <w:rPr>
          <w:rFonts w:hint="eastAsia"/>
        </w:rPr>
        <w:t>建</w:t>
      </w:r>
      <w:r w:rsidR="00740056" w:rsidRPr="00CC4C39">
        <w:rPr>
          <w:rFonts w:hint="eastAsia"/>
        </w:rPr>
        <w:t>築</w:t>
      </w:r>
      <w:r w:rsidRPr="00CC4C39">
        <w:rPr>
          <w:rFonts w:hint="eastAsia"/>
        </w:rPr>
        <w:t>等行政措施</w:t>
      </w:r>
      <w:r w:rsidR="00C307E9" w:rsidRPr="00CC4C39">
        <w:rPr>
          <w:rFonts w:hint="eastAsia"/>
        </w:rPr>
        <w:t>；對於該等電玩店屢遭檢舉及交查而長期未查獲</w:t>
      </w:r>
      <w:r w:rsidR="00740056" w:rsidRPr="00CC4C39">
        <w:rPr>
          <w:rFonts w:hint="eastAsia"/>
        </w:rPr>
        <w:t>之情事</w:t>
      </w:r>
      <w:r w:rsidR="00C307E9" w:rsidRPr="00CC4C39">
        <w:rPr>
          <w:rFonts w:hint="eastAsia"/>
        </w:rPr>
        <w:t>，亦未指派督察或政風人員實施風紀清查</w:t>
      </w:r>
      <w:r w:rsidRPr="00CC4C39">
        <w:rPr>
          <w:rFonts w:hint="eastAsia"/>
        </w:rPr>
        <w:t>。</w:t>
      </w:r>
      <w:r w:rsidR="00DF263E" w:rsidRPr="00CC4C39">
        <w:rPr>
          <w:rFonts w:hint="eastAsia"/>
        </w:rPr>
        <w:t>足認</w:t>
      </w:r>
      <w:r w:rsidRPr="00CC4C39">
        <w:rPr>
          <w:rFonts w:hint="eastAsia"/>
        </w:rPr>
        <w:t>警政署及新竹市警察局</w:t>
      </w:r>
      <w:bookmarkEnd w:id="64"/>
      <w:r w:rsidRPr="00CC4C39">
        <w:rPr>
          <w:rFonts w:hint="eastAsia"/>
        </w:rPr>
        <w:t>對大型賭博性電玩集團欠缺查緝到案之決心，放任長期未取締到案，滋生警察風紀事件，核有重大違失。</w:t>
      </w:r>
    </w:p>
    <w:p w14:paraId="33C51368" w14:textId="72AD87BA" w:rsidR="00A50352" w:rsidRPr="00CC4C39" w:rsidRDefault="00A50352" w:rsidP="00A50352">
      <w:pPr>
        <w:pStyle w:val="2"/>
        <w:rPr>
          <w:rFonts w:hAnsi="標楷體"/>
        </w:rPr>
      </w:pPr>
      <w:r w:rsidRPr="00CC4C39">
        <w:rPr>
          <w:rFonts w:hint="eastAsia"/>
        </w:rPr>
        <w:t>本案擔任業者行賄白手套之宋瑞展、彭武賢，及</w:t>
      </w:r>
      <w:proofErr w:type="gramStart"/>
      <w:r w:rsidRPr="00CC4C39">
        <w:rPr>
          <w:rFonts w:hint="eastAsia"/>
        </w:rPr>
        <w:t>荃</w:t>
      </w:r>
      <w:proofErr w:type="gramEnd"/>
      <w:r w:rsidRPr="00CC4C39">
        <w:rPr>
          <w:rFonts w:hint="eastAsia"/>
        </w:rPr>
        <w:t>冠電玩集團轄區之警勤區佐警、派出所主管及副主管、刑責區偵查佐、分局行政科業務承辦人等，多年來無人列</w:t>
      </w:r>
      <w:r w:rsidR="00787C12" w:rsidRPr="00CC4C39">
        <w:rPr>
          <w:rFonts w:hint="eastAsia"/>
        </w:rPr>
        <w:t>為</w:t>
      </w:r>
      <w:r w:rsidRPr="00CC4C39">
        <w:rPr>
          <w:rFonts w:hint="eastAsia"/>
        </w:rPr>
        <w:t>風紀狀況評估對象，品德操守</w:t>
      </w:r>
      <w:r w:rsidR="003B6533" w:rsidRPr="00CC4C39">
        <w:rPr>
          <w:rFonts w:hint="eastAsia"/>
        </w:rPr>
        <w:t>多</w:t>
      </w:r>
      <w:r w:rsidRPr="00CC4C39">
        <w:rPr>
          <w:rFonts w:hint="eastAsia"/>
        </w:rPr>
        <w:t>考核良好，年</w:t>
      </w:r>
      <w:r w:rsidRPr="00CC4C39">
        <w:rPr>
          <w:rFonts w:hAnsi="標楷體" w:hint="eastAsia"/>
        </w:rPr>
        <w:t>終考績連年甲等；</w:t>
      </w:r>
      <w:r w:rsidR="004476A0" w:rsidRPr="00CC4C39">
        <w:rPr>
          <w:rFonts w:hint="eastAsia"/>
        </w:rPr>
        <w:t>新竹市警察局督察系統對於員警與業者關係密切等風聞，卻無持續追縱或提列違紀傾向作為，亦未</w:t>
      </w:r>
      <w:proofErr w:type="gramStart"/>
      <w:r w:rsidR="004476A0" w:rsidRPr="00CC4C39">
        <w:rPr>
          <w:rFonts w:hint="eastAsia"/>
        </w:rPr>
        <w:t>採</w:t>
      </w:r>
      <w:proofErr w:type="gramEnd"/>
      <w:r w:rsidR="004476A0" w:rsidRPr="00CC4C39">
        <w:rPr>
          <w:rFonts w:hint="eastAsia"/>
        </w:rPr>
        <w:t>行跨區域查察取締或合作偵辦作為</w:t>
      </w:r>
      <w:r w:rsidRPr="00CC4C39">
        <w:rPr>
          <w:rFonts w:hAnsi="標楷體" w:hint="eastAsia"/>
        </w:rPr>
        <w:t>，致未</w:t>
      </w:r>
      <w:proofErr w:type="gramStart"/>
      <w:r w:rsidRPr="00CC4C39">
        <w:rPr>
          <w:rFonts w:hAnsi="標楷體" w:hint="eastAsia"/>
        </w:rPr>
        <w:t>蒐</w:t>
      </w:r>
      <w:proofErr w:type="gramEnd"/>
      <w:r w:rsidRPr="00CC4C39">
        <w:rPr>
          <w:rFonts w:hAnsi="標楷體" w:hint="eastAsia"/>
        </w:rPr>
        <w:t>報任何員警</w:t>
      </w:r>
      <w:proofErr w:type="gramStart"/>
      <w:r w:rsidRPr="00CC4C39">
        <w:rPr>
          <w:rFonts w:hAnsi="標楷體" w:hint="eastAsia"/>
        </w:rPr>
        <w:t>風紀情資或</w:t>
      </w:r>
      <w:proofErr w:type="gramEnd"/>
      <w:r w:rsidRPr="00CC4C39">
        <w:rPr>
          <w:rFonts w:hAnsi="標楷體" w:hint="eastAsia"/>
        </w:rPr>
        <w:t>不法情事</w:t>
      </w:r>
      <w:r w:rsidR="004476A0" w:rsidRPr="00CC4C39">
        <w:rPr>
          <w:rFonts w:hAnsi="標楷體" w:hint="eastAsia"/>
        </w:rPr>
        <w:t>。</w:t>
      </w:r>
      <w:r w:rsidR="00795081" w:rsidRPr="00CC4C39">
        <w:rPr>
          <w:rFonts w:hAnsi="標楷體" w:hint="eastAsia"/>
        </w:rPr>
        <w:t>本案檢察官也指出，本案內部檢舉人向警方檢舉後，業者竟獲悉並向檢舉人威脅，新竹市警察局督察系統雖進行調查卻未有結果。故如欲強化警察機關行政</w:t>
      </w:r>
      <w:proofErr w:type="gramStart"/>
      <w:r w:rsidR="00795081" w:rsidRPr="00CC4C39">
        <w:rPr>
          <w:rFonts w:hAnsi="標楷體" w:hint="eastAsia"/>
        </w:rPr>
        <w:t>肅</w:t>
      </w:r>
      <w:proofErr w:type="gramEnd"/>
      <w:r w:rsidR="00795081" w:rsidRPr="00CC4C39">
        <w:rPr>
          <w:rFonts w:hAnsi="標楷體" w:hint="eastAsia"/>
        </w:rPr>
        <w:t>貪成效，需改善警察局督察系統制度。本院審酌認為，本案發生區域新竹市警察局第一、第二分局轄內，風紀狀況情節嚴重，歷時長久，對於警譽之傷害重大，與其他偶發性或個案性風紀狀況不同，又非自清自檢發現，足見新竹市警察局主官及督察系統長期功能</w:t>
      </w:r>
      <w:proofErr w:type="gramStart"/>
      <w:r w:rsidR="00795081" w:rsidRPr="00CC4C39">
        <w:rPr>
          <w:rFonts w:hAnsi="標楷體" w:hint="eastAsia"/>
        </w:rPr>
        <w:t>不</w:t>
      </w:r>
      <w:proofErr w:type="gramEnd"/>
      <w:r w:rsidR="00795081" w:rsidRPr="00CC4C39">
        <w:rPr>
          <w:rFonts w:hAnsi="標楷體" w:hint="eastAsia"/>
        </w:rPr>
        <w:t>彰，無力發掘問題，對於風紀案件之預防及查處敷衍應付，</w:t>
      </w:r>
      <w:proofErr w:type="gramStart"/>
      <w:r w:rsidR="00795081" w:rsidRPr="00CC4C39">
        <w:rPr>
          <w:rFonts w:hAnsi="標楷體" w:hint="eastAsia"/>
        </w:rPr>
        <w:t>內控防弊</w:t>
      </w:r>
      <w:proofErr w:type="gramEnd"/>
      <w:r w:rsidR="00795081" w:rsidRPr="00CC4C39">
        <w:rPr>
          <w:rFonts w:hAnsi="標楷體" w:hint="eastAsia"/>
        </w:rPr>
        <w:t>功能盡失。另警政署未能督促所屬落實執行各項端正警察風紀之規定，亦未能掌握新竹地區風紀之實際狀況，致無法機先防處，</w:t>
      </w:r>
      <w:proofErr w:type="gramStart"/>
      <w:r w:rsidR="00795081" w:rsidRPr="00CC4C39">
        <w:rPr>
          <w:rFonts w:hAnsi="標楷體" w:hint="eastAsia"/>
        </w:rPr>
        <w:t>均核有</w:t>
      </w:r>
      <w:proofErr w:type="gramEnd"/>
      <w:r w:rsidR="00795081" w:rsidRPr="00CC4C39">
        <w:rPr>
          <w:rFonts w:hAnsi="標楷體" w:hint="eastAsia"/>
        </w:rPr>
        <w:t>重大違失</w:t>
      </w:r>
      <w:r w:rsidR="007A36B2" w:rsidRPr="00CC4C39">
        <w:rPr>
          <w:rFonts w:hAnsi="標楷體" w:hint="eastAsia"/>
        </w:rPr>
        <w:t>，自應深入檢討改善</w:t>
      </w:r>
      <w:r w:rsidR="00795081" w:rsidRPr="00CC4C39">
        <w:rPr>
          <w:rFonts w:hAnsi="標楷體" w:hint="eastAsia"/>
        </w:rPr>
        <w:t>。</w:t>
      </w:r>
    </w:p>
    <w:p w14:paraId="77BFD741" w14:textId="063CEAC7" w:rsidR="009E2E62" w:rsidRPr="00CC4C39" w:rsidRDefault="009E2E62" w:rsidP="009E2E62">
      <w:pPr>
        <w:pStyle w:val="3"/>
      </w:pPr>
      <w:r w:rsidRPr="00CC4C39">
        <w:rPr>
          <w:rFonts w:hint="eastAsia"/>
        </w:rPr>
        <w:t>警政署為端正警察風紀，</w:t>
      </w:r>
      <w:proofErr w:type="gramStart"/>
      <w:r w:rsidRPr="00CC4C39">
        <w:rPr>
          <w:rFonts w:hint="eastAsia"/>
        </w:rPr>
        <w:t>函頒「</w:t>
      </w:r>
      <w:proofErr w:type="gramEnd"/>
      <w:r w:rsidRPr="00CC4C39">
        <w:rPr>
          <w:rFonts w:hint="eastAsia"/>
        </w:rPr>
        <w:t>端正警察風紀實施要點」、「各級警察機關執行風紀狀況評估與防制措施作業要點」、「維新小組執行計畫」等規定，依據上揭規定，</w:t>
      </w:r>
      <w:bookmarkStart w:id="65" w:name="_Hlk210567618"/>
      <w:r w:rsidRPr="00CC4C39">
        <w:rPr>
          <w:rFonts w:hint="eastAsia"/>
        </w:rPr>
        <w:t>警察風紀</w:t>
      </w:r>
      <w:proofErr w:type="gramStart"/>
      <w:r w:rsidRPr="00CC4C39">
        <w:rPr>
          <w:rFonts w:hint="eastAsia"/>
        </w:rPr>
        <w:t>之內控</w:t>
      </w:r>
      <w:proofErr w:type="gramEnd"/>
      <w:r w:rsidRPr="00CC4C39">
        <w:rPr>
          <w:rFonts w:hint="eastAsia"/>
        </w:rPr>
        <w:t>機制分別由主官、督察及政風系統</w:t>
      </w:r>
      <w:bookmarkEnd w:id="65"/>
      <w:r w:rsidRPr="00CC4C39">
        <w:rPr>
          <w:rFonts w:hint="eastAsia"/>
        </w:rPr>
        <w:t>掌理。警察機關各級主官（管）對員警生活及風紀狀況負管理考核責任，督察系統應建立風紀狀況評估機制，蒐集違法犯</w:t>
      </w:r>
      <w:proofErr w:type="gramStart"/>
      <w:r w:rsidRPr="00CC4C39">
        <w:rPr>
          <w:rFonts w:hint="eastAsia"/>
        </w:rPr>
        <w:t>紀情資</w:t>
      </w:r>
      <w:proofErr w:type="gramEnd"/>
      <w:r w:rsidRPr="00CC4C39">
        <w:rPr>
          <w:rFonts w:hint="eastAsia"/>
        </w:rPr>
        <w:t>，查處貪瀆以外違反警紀案件及淘汰不適任員警</w:t>
      </w:r>
      <w:r w:rsidRPr="00CC4C39">
        <w:rPr>
          <w:rFonts w:hAnsi="Times New Roman" w:hint="eastAsia"/>
          <w:kern w:val="2"/>
          <w:szCs w:val="20"/>
        </w:rPr>
        <w:t>；外在誘因部分，則應按形成之時間、無法根除之原因與影響風紀之嚴重程度及可能涉及之層面分析研判，並應依據</w:t>
      </w:r>
      <w:proofErr w:type="gramStart"/>
      <w:r w:rsidRPr="00CC4C39">
        <w:rPr>
          <w:rFonts w:hAnsi="Times New Roman" w:hint="eastAsia"/>
          <w:kern w:val="2"/>
          <w:szCs w:val="20"/>
        </w:rPr>
        <w:t>情資，研</w:t>
      </w:r>
      <w:proofErr w:type="gramEnd"/>
      <w:r w:rsidRPr="00CC4C39">
        <w:rPr>
          <w:rFonts w:hAnsi="Times New Roman" w:hint="eastAsia"/>
          <w:kern w:val="2"/>
          <w:szCs w:val="20"/>
        </w:rPr>
        <w:t>擬規劃臨檢查察之專案勤務。</w:t>
      </w:r>
      <w:r w:rsidRPr="00CC4C39">
        <w:rPr>
          <w:rFonts w:hint="eastAsia"/>
        </w:rPr>
        <w:t>督察及政風系統下並設置「維新小組」</w:t>
      </w:r>
      <w:r w:rsidR="00740056" w:rsidRPr="00CC4C39">
        <w:rPr>
          <w:rFonts w:hint="eastAsia"/>
        </w:rPr>
        <w:t>、</w:t>
      </w:r>
      <w:r w:rsidRPr="00CC4C39">
        <w:rPr>
          <w:rFonts w:hint="eastAsia"/>
        </w:rPr>
        <w:t>「</w:t>
      </w:r>
      <w:proofErr w:type="gramStart"/>
      <w:r w:rsidRPr="00CC4C39">
        <w:rPr>
          <w:rFonts w:hint="eastAsia"/>
        </w:rPr>
        <w:t>靖紀小組</w:t>
      </w:r>
      <w:proofErr w:type="gramEnd"/>
      <w:r w:rsidRPr="00CC4C39">
        <w:rPr>
          <w:rFonts w:hint="eastAsia"/>
        </w:rPr>
        <w:t>」</w:t>
      </w:r>
      <w:r w:rsidRPr="00CC4C39">
        <w:rPr>
          <w:rStyle w:val="afe"/>
        </w:rPr>
        <w:footnoteReference w:id="4"/>
      </w:r>
      <w:r w:rsidRPr="00CC4C39">
        <w:rPr>
          <w:rFonts w:hint="eastAsia"/>
        </w:rPr>
        <w:t>等任務編組，進行跨區查察、風紀探訪及以偵辦刑案方式查處警察風紀案件，另由警政署督察室組成「督考小組」，審查列管並重點督導警察局提報之評估資料。</w:t>
      </w:r>
    </w:p>
    <w:p w14:paraId="7BB0A638" w14:textId="4FA7E98A" w:rsidR="00A50352" w:rsidRPr="00CC4C39" w:rsidRDefault="00A50352" w:rsidP="00A50352">
      <w:pPr>
        <w:pStyle w:val="3"/>
      </w:pPr>
      <w:r w:rsidRPr="00CC4C39">
        <w:rPr>
          <w:rFonts w:hint="eastAsia"/>
        </w:rPr>
        <w:t>經查，</w:t>
      </w:r>
      <w:proofErr w:type="gramStart"/>
      <w:r w:rsidRPr="00CC4C39">
        <w:rPr>
          <w:rFonts w:hint="eastAsia"/>
        </w:rPr>
        <w:t>荃</w:t>
      </w:r>
      <w:proofErr w:type="gramEnd"/>
      <w:r w:rsidRPr="00CC4C39">
        <w:rPr>
          <w:rFonts w:hint="eastAsia"/>
        </w:rPr>
        <w:t>冠集團旗下6處電子遊戲場，菲力貓、寶萊納電子遊戲場為第一分局西門派出所轄區；金山、經國、蝙蝠俠電子遊戲場為第一分局北門派出所轄區；</w:t>
      </w:r>
      <w:proofErr w:type="gramStart"/>
      <w:r w:rsidRPr="00CC4C39">
        <w:rPr>
          <w:rFonts w:hint="eastAsia"/>
        </w:rPr>
        <w:t>荃</w:t>
      </w:r>
      <w:proofErr w:type="gramEnd"/>
      <w:r w:rsidRPr="00CC4C39">
        <w:rPr>
          <w:rFonts w:hint="eastAsia"/>
        </w:rPr>
        <w:t>冠電子遊戲場為第二分局文華派出所轄區。</w:t>
      </w:r>
      <w:r w:rsidR="00706A2A" w:rsidRPr="00CC4C39">
        <w:rPr>
          <w:rFonts w:hint="eastAsia"/>
        </w:rPr>
        <w:t>然據</w:t>
      </w:r>
      <w:r w:rsidRPr="00CC4C39">
        <w:rPr>
          <w:rFonts w:hint="eastAsia"/>
        </w:rPr>
        <w:t>本院函調110年10月至113年4月宋瑞展、彭武賢</w:t>
      </w:r>
      <w:proofErr w:type="gramStart"/>
      <w:r w:rsidRPr="00CC4C39">
        <w:rPr>
          <w:rFonts w:hint="eastAsia"/>
        </w:rPr>
        <w:t>（</w:t>
      </w:r>
      <w:proofErr w:type="gramEnd"/>
      <w:r w:rsidRPr="00CC4C39">
        <w:rPr>
          <w:rFonts w:hint="eastAsia"/>
        </w:rPr>
        <w:t>宋瑞展110年10月至112年1月112年1月6日任少年警察隊副隊長、113年4月任保安科秘書；彭武賢任刑</w:t>
      </w:r>
      <w:r w:rsidR="006C31DF" w:rsidRPr="00CC4C39">
        <w:rPr>
          <w:rFonts w:hint="eastAsia"/>
        </w:rPr>
        <w:t>事警察</w:t>
      </w:r>
      <w:r w:rsidRPr="00CC4C39">
        <w:rPr>
          <w:rFonts w:hint="eastAsia"/>
        </w:rPr>
        <w:t>大</w:t>
      </w:r>
      <w:r w:rsidR="006C31DF" w:rsidRPr="00CC4C39">
        <w:rPr>
          <w:rFonts w:hint="eastAsia"/>
        </w:rPr>
        <w:t>隊</w:t>
      </w:r>
      <w:r w:rsidRPr="00CC4C39">
        <w:rPr>
          <w:rFonts w:hint="eastAsia"/>
        </w:rPr>
        <w:t>科技犯罪偵查隊警務員，借調新竹市議會副議長隨</w:t>
      </w:r>
      <w:proofErr w:type="gramStart"/>
      <w:r w:rsidRPr="00CC4C39">
        <w:rPr>
          <w:rFonts w:hint="eastAsia"/>
        </w:rPr>
        <w:t>扈</w:t>
      </w:r>
      <w:proofErr w:type="gramEnd"/>
      <w:r w:rsidRPr="00CC4C39">
        <w:rPr>
          <w:rFonts w:hint="eastAsia"/>
        </w:rPr>
        <w:t>工作，1</w:t>
      </w:r>
      <w:r w:rsidRPr="00CC4C39">
        <w:t>12</w:t>
      </w:r>
      <w:r w:rsidRPr="00CC4C39">
        <w:rPr>
          <w:rFonts w:hint="eastAsia"/>
        </w:rPr>
        <w:t>年7月退休</w:t>
      </w:r>
      <w:proofErr w:type="gramStart"/>
      <w:r w:rsidRPr="00CC4C39">
        <w:rPr>
          <w:rFonts w:hint="eastAsia"/>
        </w:rPr>
        <w:t>）</w:t>
      </w:r>
      <w:proofErr w:type="gramEnd"/>
      <w:r w:rsidRPr="00CC4C39">
        <w:rPr>
          <w:rFonts w:hint="eastAsia"/>
        </w:rPr>
        <w:t>及上開</w:t>
      </w:r>
      <w:bookmarkStart w:id="66" w:name="_Hlk210806263"/>
      <w:r w:rsidRPr="00CC4C39">
        <w:rPr>
          <w:rFonts w:hint="eastAsia"/>
        </w:rPr>
        <w:t>警勤區佐警、派出所主管及副主管、刑責區偵查佐、分局行政科業務承辦人之人事考核紀錄</w:t>
      </w:r>
      <w:bookmarkEnd w:id="66"/>
      <w:r w:rsidRPr="00CC4C39">
        <w:rPr>
          <w:rFonts w:hint="eastAsia"/>
        </w:rPr>
        <w:t>，</w:t>
      </w:r>
      <w:r w:rsidR="00A810B0" w:rsidRPr="00CC4C39">
        <w:rPr>
          <w:rFonts w:hint="eastAsia"/>
        </w:rPr>
        <w:t>其等年終考績多連年甲等，</w:t>
      </w:r>
      <w:r w:rsidR="00740056" w:rsidRPr="00CC4C39">
        <w:rPr>
          <w:rFonts w:hint="eastAsia"/>
        </w:rPr>
        <w:t>平時考核紀錄表</w:t>
      </w:r>
      <w:r w:rsidR="00A810B0" w:rsidRPr="00CC4C39">
        <w:rPr>
          <w:rFonts w:hint="eastAsia"/>
        </w:rPr>
        <w:t>「品德操守」</w:t>
      </w:r>
      <w:proofErr w:type="gramStart"/>
      <w:r w:rsidR="00A810B0" w:rsidRPr="00CC4C39">
        <w:rPr>
          <w:rFonts w:hint="eastAsia"/>
        </w:rPr>
        <w:t>欄均勾選</w:t>
      </w:r>
      <w:proofErr w:type="gramEnd"/>
      <w:r w:rsidR="00A810B0" w:rsidRPr="00CC4C39">
        <w:rPr>
          <w:rFonts w:hint="eastAsia"/>
        </w:rPr>
        <w:t>優良或良好，適任現職或重要職務，無人列管風紀狀況評估對象。</w:t>
      </w:r>
      <w:r w:rsidRPr="00CC4C39">
        <w:rPr>
          <w:rFonts w:hint="eastAsia"/>
        </w:rPr>
        <w:t>該局主官系統對所屬生活及風紀狀況之考核，顯然流於形式。又新竹市警察局雖早於100年將相關</w:t>
      </w:r>
      <w:proofErr w:type="gramStart"/>
      <w:r w:rsidRPr="00CC4C39">
        <w:rPr>
          <w:rFonts w:hint="eastAsia"/>
        </w:rPr>
        <w:t>電玩店提列</w:t>
      </w:r>
      <w:proofErr w:type="gramEnd"/>
      <w:r w:rsidRPr="00CC4C39">
        <w:rPr>
          <w:rFonts w:hint="eastAsia"/>
        </w:rPr>
        <w:t>風紀誘因場所，</w:t>
      </w:r>
      <w:proofErr w:type="gramStart"/>
      <w:r w:rsidRPr="00CC4C39">
        <w:rPr>
          <w:rFonts w:hint="eastAsia"/>
        </w:rPr>
        <w:t>荃</w:t>
      </w:r>
      <w:proofErr w:type="gramEnd"/>
      <w:r w:rsidRPr="00CC4C39">
        <w:rPr>
          <w:rFonts w:hint="eastAsia"/>
        </w:rPr>
        <w:t>冠集團又屢遭內部檢舉涉及不法，</w:t>
      </w:r>
      <w:bookmarkStart w:id="67" w:name="_Hlk210636598"/>
      <w:r w:rsidR="00740056" w:rsidRPr="00CC4C39">
        <w:rPr>
          <w:rFonts w:hint="eastAsia"/>
        </w:rPr>
        <w:t>惟</w:t>
      </w:r>
      <w:r w:rsidRPr="00CC4C39">
        <w:rPr>
          <w:rFonts w:hint="eastAsia"/>
        </w:rPr>
        <w:t>轄區警察單位之臨檢、探訪及查緝</w:t>
      </w:r>
      <w:proofErr w:type="gramStart"/>
      <w:r w:rsidRPr="00CC4C39">
        <w:rPr>
          <w:rFonts w:hint="eastAsia"/>
        </w:rPr>
        <w:t>作為均流於</w:t>
      </w:r>
      <w:proofErr w:type="gramEnd"/>
      <w:r w:rsidRPr="00CC4C39">
        <w:rPr>
          <w:rFonts w:hint="eastAsia"/>
        </w:rPr>
        <w:t>表面</w:t>
      </w:r>
      <w:bookmarkEnd w:id="67"/>
      <w:r w:rsidRPr="00CC4C39">
        <w:rPr>
          <w:rFonts w:hint="eastAsia"/>
        </w:rPr>
        <w:t>，致未查獲任何</w:t>
      </w:r>
      <w:proofErr w:type="gramStart"/>
      <w:r w:rsidRPr="00CC4C39">
        <w:rPr>
          <w:rFonts w:hint="eastAsia"/>
        </w:rPr>
        <w:t>不</w:t>
      </w:r>
      <w:proofErr w:type="gramEnd"/>
      <w:r w:rsidRPr="00CC4C39">
        <w:rPr>
          <w:rFonts w:hint="eastAsia"/>
        </w:rPr>
        <w:t>法事證。該局對於員警與業者關係密切等風聞，卻無持續追縱或提列違紀傾向作為，亦未</w:t>
      </w:r>
      <w:proofErr w:type="gramStart"/>
      <w:r w:rsidRPr="00CC4C39">
        <w:rPr>
          <w:rFonts w:hint="eastAsia"/>
        </w:rPr>
        <w:t>採</w:t>
      </w:r>
      <w:proofErr w:type="gramEnd"/>
      <w:r w:rsidRPr="00CC4C39">
        <w:rPr>
          <w:rFonts w:hint="eastAsia"/>
        </w:rPr>
        <w:t>行跨區域查察取締或合作偵辦作為，核有重大違失。</w:t>
      </w:r>
    </w:p>
    <w:p w14:paraId="42E5AE20" w14:textId="77777777" w:rsidR="00A50352" w:rsidRPr="00CC4C39" w:rsidRDefault="00A50352" w:rsidP="00A50352">
      <w:pPr>
        <w:pStyle w:val="3"/>
      </w:pPr>
      <w:r w:rsidRPr="00CC4C39">
        <w:rPr>
          <w:rFonts w:hint="eastAsia"/>
        </w:rPr>
        <w:t>經諮詢葉子誠主任檢察官指出，本案起訴書所載的犯罪事實僅屬冰山一角，</w:t>
      </w:r>
      <w:proofErr w:type="gramStart"/>
      <w:r w:rsidRPr="00CC4C39">
        <w:rPr>
          <w:rFonts w:hint="eastAsia"/>
        </w:rPr>
        <w:t>囿</w:t>
      </w:r>
      <w:proofErr w:type="gramEnd"/>
      <w:r w:rsidRPr="00CC4C39">
        <w:rPr>
          <w:rFonts w:hint="eastAsia"/>
        </w:rPr>
        <w:t>於偵查的極限，未能完全呈現電玩業者勾結黑白兩道的真實樣貌。本案內部檢舉人向警方檢舉後，業者竟獲悉並向檢舉人威脅，新竹市警察局的督察系統雖進行調查，但未有結果。欲強化警察機關行政</w:t>
      </w:r>
      <w:proofErr w:type="gramStart"/>
      <w:r w:rsidRPr="00CC4C39">
        <w:rPr>
          <w:rFonts w:hint="eastAsia"/>
        </w:rPr>
        <w:t>肅</w:t>
      </w:r>
      <w:proofErr w:type="gramEnd"/>
      <w:r w:rsidRPr="00CC4C39">
        <w:rPr>
          <w:rFonts w:hint="eastAsia"/>
        </w:rPr>
        <w:t>貪成效，需改善警察局督察系統制度。現行督察制度欠缺獨立性，無力也無心去調查內部的弊案，亦未有針對匿名檢舉的有效處理管道或保密機制，本案若有獨立的督察體系，可能在初期就可以</w:t>
      </w:r>
      <w:proofErr w:type="gramStart"/>
      <w:r w:rsidRPr="00CC4C39">
        <w:rPr>
          <w:rFonts w:hint="eastAsia"/>
        </w:rPr>
        <w:t>發現涉貪結構</w:t>
      </w:r>
      <w:proofErr w:type="gramEnd"/>
      <w:r w:rsidRPr="00CC4C39">
        <w:rPr>
          <w:rFonts w:hint="eastAsia"/>
        </w:rPr>
        <w:t>等語。</w:t>
      </w:r>
    </w:p>
    <w:p w14:paraId="0055DE2A" w14:textId="09EA4E2E" w:rsidR="00A50352" w:rsidRPr="00CC4C39" w:rsidRDefault="00A50352" w:rsidP="00A50352">
      <w:pPr>
        <w:pStyle w:val="3"/>
        <w:rPr>
          <w:rFonts w:hAnsi="標楷體"/>
        </w:rPr>
      </w:pPr>
      <w:bookmarkStart w:id="68" w:name="_Hlk212110398"/>
      <w:r w:rsidRPr="00CC4C39">
        <w:rPr>
          <w:rFonts w:hint="eastAsia"/>
        </w:rPr>
        <w:t>本院亦認為，</w:t>
      </w:r>
      <w:bookmarkStart w:id="69" w:name="_Hlk210917002"/>
      <w:r w:rsidRPr="00CC4C39">
        <w:rPr>
          <w:rFonts w:hint="eastAsia"/>
        </w:rPr>
        <w:t>風紀為警察之命脈，警察機關為建立風紀內控及防弊機制，除以連帶處分加重各級主官（管）風紀督考責任外，並責由</w:t>
      </w:r>
      <w:r w:rsidR="00DA104A" w:rsidRPr="00CC4C39">
        <w:rPr>
          <w:rFonts w:hint="eastAsia"/>
        </w:rPr>
        <w:t>督</w:t>
      </w:r>
      <w:r w:rsidRPr="00CC4C39">
        <w:rPr>
          <w:rFonts w:hint="eastAsia"/>
        </w:rPr>
        <w:t>察系統負責評估內在風紀狀況、清查外在風紀誘因場所，進行列管並採取相應措施。且督察系統設有任務編組，得進行風紀探訪、跨區查察，或以偵辦刑案方式查處警察風紀案件，有綿密的</w:t>
      </w:r>
      <w:proofErr w:type="gramStart"/>
      <w:r w:rsidRPr="00CC4C39">
        <w:rPr>
          <w:rFonts w:hint="eastAsia"/>
        </w:rPr>
        <w:t>內控防弊</w:t>
      </w:r>
      <w:proofErr w:type="gramEnd"/>
      <w:r w:rsidRPr="00CC4C39">
        <w:rPr>
          <w:rFonts w:hint="eastAsia"/>
        </w:rPr>
        <w:t>機制。然而</w:t>
      </w:r>
      <w:bookmarkEnd w:id="69"/>
      <w:r w:rsidRPr="00CC4C39">
        <w:rPr>
          <w:rFonts w:hint="eastAsia"/>
        </w:rPr>
        <w:t>本件弊案發生區域新竹市警察局第一、第二分局轄內，風紀狀況情節</w:t>
      </w:r>
      <w:r w:rsidR="00345C83" w:rsidRPr="00CC4C39">
        <w:rPr>
          <w:rFonts w:hint="eastAsia"/>
        </w:rPr>
        <w:t>嚴</w:t>
      </w:r>
      <w:r w:rsidRPr="00CC4C39">
        <w:rPr>
          <w:rFonts w:hint="eastAsia"/>
        </w:rPr>
        <w:t>重，歷時長久，對於警譽之傷害重大，與其他偶發性或個案性風紀狀況不同</w:t>
      </w:r>
      <w:r w:rsidR="005149E2" w:rsidRPr="00CC4C39">
        <w:rPr>
          <w:rFonts w:hint="eastAsia"/>
        </w:rPr>
        <w:t>，</w:t>
      </w:r>
      <w:r w:rsidRPr="00CC4C39">
        <w:rPr>
          <w:rFonts w:hint="eastAsia"/>
        </w:rPr>
        <w:t>又非自清自檢發現，足見新竹市警察局督察系統長期功能</w:t>
      </w:r>
      <w:proofErr w:type="gramStart"/>
      <w:r w:rsidRPr="00CC4C39">
        <w:rPr>
          <w:rFonts w:hint="eastAsia"/>
        </w:rPr>
        <w:t>不</w:t>
      </w:r>
      <w:proofErr w:type="gramEnd"/>
      <w:r w:rsidRPr="00CC4C39">
        <w:rPr>
          <w:rFonts w:hint="eastAsia"/>
        </w:rPr>
        <w:t>彰，無力發掘問題，對於風紀案件之</w:t>
      </w:r>
      <w:r w:rsidR="005149E2" w:rsidRPr="00CC4C39">
        <w:rPr>
          <w:rFonts w:hint="eastAsia"/>
        </w:rPr>
        <w:t>預防及</w:t>
      </w:r>
      <w:r w:rsidRPr="00CC4C39">
        <w:rPr>
          <w:rFonts w:hint="eastAsia"/>
        </w:rPr>
        <w:t>查處敷衍應付。警政署未能督促所屬落實執行各</w:t>
      </w:r>
      <w:r w:rsidR="005149E2" w:rsidRPr="00CC4C39">
        <w:rPr>
          <w:rFonts w:hint="eastAsia"/>
        </w:rPr>
        <w:t>項</w:t>
      </w:r>
      <w:r w:rsidRPr="00CC4C39">
        <w:rPr>
          <w:rFonts w:hint="eastAsia"/>
        </w:rPr>
        <w:t>端正警察風紀之規定，亦未能掌握新竹地區風紀之實際狀況，致無法機先防處</w:t>
      </w:r>
      <w:r w:rsidR="005149E2" w:rsidRPr="00CC4C39">
        <w:rPr>
          <w:rFonts w:hint="eastAsia"/>
        </w:rPr>
        <w:t>，亦有違失</w:t>
      </w:r>
      <w:r w:rsidRPr="00CC4C39">
        <w:rPr>
          <w:rFonts w:hint="eastAsia"/>
        </w:rPr>
        <w:t>。警察機關</w:t>
      </w:r>
      <w:r w:rsidR="005149E2" w:rsidRPr="00CC4C39">
        <w:rPr>
          <w:rFonts w:hint="eastAsia"/>
        </w:rPr>
        <w:t>之</w:t>
      </w:r>
      <w:r w:rsidRPr="00CC4C39">
        <w:rPr>
          <w:rFonts w:hint="eastAsia"/>
        </w:rPr>
        <w:t>風紀</w:t>
      </w:r>
      <w:r w:rsidRPr="00CC4C39">
        <w:rPr>
          <w:rFonts w:hAnsi="標楷體" w:hint="eastAsia"/>
        </w:rPr>
        <w:t>內控及防弊</w:t>
      </w:r>
      <w:r w:rsidR="005149E2" w:rsidRPr="00CC4C39">
        <w:rPr>
          <w:rFonts w:hAnsi="標楷體" w:hint="eastAsia"/>
        </w:rPr>
        <w:t>規定</w:t>
      </w:r>
      <w:r w:rsidRPr="00CC4C39">
        <w:rPr>
          <w:rFonts w:hAnsi="標楷體" w:hint="eastAsia"/>
        </w:rPr>
        <w:t>十分綿密，何以無法落實，自應深入檢討改善。</w:t>
      </w:r>
      <w:bookmarkEnd w:id="68"/>
    </w:p>
    <w:p w14:paraId="01951DDD" w14:textId="77B745FF" w:rsidR="00795081" w:rsidRPr="00CC4C39" w:rsidRDefault="00795081" w:rsidP="00A50352">
      <w:pPr>
        <w:pStyle w:val="3"/>
        <w:rPr>
          <w:rFonts w:hAnsi="標楷體"/>
        </w:rPr>
      </w:pPr>
      <w:r w:rsidRPr="00CC4C39">
        <w:rPr>
          <w:rFonts w:hAnsi="標楷體" w:hint="eastAsia"/>
        </w:rPr>
        <w:t>綜上，本案擔任業者行賄白手套之宋瑞展、彭武賢，及</w:t>
      </w:r>
      <w:proofErr w:type="gramStart"/>
      <w:r w:rsidRPr="00CC4C39">
        <w:rPr>
          <w:rFonts w:hAnsi="標楷體" w:hint="eastAsia"/>
        </w:rPr>
        <w:t>荃</w:t>
      </w:r>
      <w:proofErr w:type="gramEnd"/>
      <w:r w:rsidRPr="00CC4C39">
        <w:rPr>
          <w:rFonts w:hAnsi="標楷體" w:hint="eastAsia"/>
        </w:rPr>
        <w:t>冠電玩集團轄區之警勤區佐警、派出所主管及副主管、刑責區偵查佐、分局行政科業務承辦人等，多年來無人列為風紀狀況評估對象，品德操守多考核良好，年終考績連年甲等；新竹市警察局督察系統對於員警與業者關係密切等風聞，卻無持續追縱或提列違紀傾向作為，亦未</w:t>
      </w:r>
      <w:proofErr w:type="gramStart"/>
      <w:r w:rsidRPr="00CC4C39">
        <w:rPr>
          <w:rFonts w:hAnsi="標楷體" w:hint="eastAsia"/>
        </w:rPr>
        <w:t>採</w:t>
      </w:r>
      <w:proofErr w:type="gramEnd"/>
      <w:r w:rsidRPr="00CC4C39">
        <w:rPr>
          <w:rFonts w:hAnsi="標楷體" w:hint="eastAsia"/>
        </w:rPr>
        <w:t>行跨區域查察取締或合作偵辦作為，致未</w:t>
      </w:r>
      <w:proofErr w:type="gramStart"/>
      <w:r w:rsidRPr="00CC4C39">
        <w:rPr>
          <w:rFonts w:hAnsi="標楷體" w:hint="eastAsia"/>
        </w:rPr>
        <w:t>蒐</w:t>
      </w:r>
      <w:proofErr w:type="gramEnd"/>
      <w:r w:rsidRPr="00CC4C39">
        <w:rPr>
          <w:rFonts w:hAnsi="標楷體" w:hint="eastAsia"/>
        </w:rPr>
        <w:t>報任何員警</w:t>
      </w:r>
      <w:proofErr w:type="gramStart"/>
      <w:r w:rsidRPr="00CC4C39">
        <w:rPr>
          <w:rFonts w:hAnsi="標楷體" w:hint="eastAsia"/>
        </w:rPr>
        <w:t>風紀情資或</w:t>
      </w:r>
      <w:proofErr w:type="gramEnd"/>
      <w:r w:rsidRPr="00CC4C39">
        <w:rPr>
          <w:rFonts w:hAnsi="標楷體" w:hint="eastAsia"/>
        </w:rPr>
        <w:t>不法情事。本案檢察官也指出，本案內部檢舉人向警方檢舉後，業者竟獲悉並向檢舉人威脅，新竹市警察局督察系統雖進行調查卻未有結果。故如欲強化警察機關行政</w:t>
      </w:r>
      <w:proofErr w:type="gramStart"/>
      <w:r w:rsidRPr="00CC4C39">
        <w:rPr>
          <w:rFonts w:hAnsi="標楷體" w:hint="eastAsia"/>
        </w:rPr>
        <w:t>肅</w:t>
      </w:r>
      <w:proofErr w:type="gramEnd"/>
      <w:r w:rsidRPr="00CC4C39">
        <w:rPr>
          <w:rFonts w:hAnsi="標楷體" w:hint="eastAsia"/>
        </w:rPr>
        <w:t>貪成效，需改善警察局督察系統制度。本院審酌認為，本案發生區域新竹市警察局第一、第二分局轄內，風紀狀況情節嚴重，歷時長久，對於警譽之傷害重大，與其他偶發性或個案性風紀狀況不同，又非自清自檢發現，足見新竹市警察局主官及督察系統長期功能</w:t>
      </w:r>
      <w:proofErr w:type="gramStart"/>
      <w:r w:rsidRPr="00CC4C39">
        <w:rPr>
          <w:rFonts w:hAnsi="標楷體" w:hint="eastAsia"/>
        </w:rPr>
        <w:t>不</w:t>
      </w:r>
      <w:proofErr w:type="gramEnd"/>
      <w:r w:rsidRPr="00CC4C39">
        <w:rPr>
          <w:rFonts w:hAnsi="標楷體" w:hint="eastAsia"/>
        </w:rPr>
        <w:t>彰，無力發掘問題，對於風紀案件之預防及查處敷衍應付，</w:t>
      </w:r>
      <w:proofErr w:type="gramStart"/>
      <w:r w:rsidRPr="00CC4C39">
        <w:rPr>
          <w:rFonts w:hAnsi="標楷體" w:hint="eastAsia"/>
        </w:rPr>
        <w:t>內控防弊</w:t>
      </w:r>
      <w:proofErr w:type="gramEnd"/>
      <w:r w:rsidRPr="00CC4C39">
        <w:rPr>
          <w:rFonts w:hAnsi="標楷體" w:hint="eastAsia"/>
        </w:rPr>
        <w:t>功能盡失。另警政署未能督促所屬落實執行各項端正警察風紀之規定，亦未能掌握新竹地區風紀之實際狀況，致無法機先防處，</w:t>
      </w:r>
      <w:proofErr w:type="gramStart"/>
      <w:r w:rsidRPr="00CC4C39">
        <w:rPr>
          <w:rFonts w:hAnsi="標楷體" w:hint="eastAsia"/>
        </w:rPr>
        <w:t>均核有</w:t>
      </w:r>
      <w:proofErr w:type="gramEnd"/>
      <w:r w:rsidRPr="00CC4C39">
        <w:rPr>
          <w:rFonts w:hAnsi="標楷體" w:hint="eastAsia"/>
        </w:rPr>
        <w:t>重大違失</w:t>
      </w:r>
      <w:r w:rsidR="00C924FB" w:rsidRPr="00CC4C39">
        <w:rPr>
          <w:rFonts w:hAnsi="標楷體" w:hint="eastAsia"/>
        </w:rPr>
        <w:t>，自應深入檢討改善</w:t>
      </w:r>
      <w:r w:rsidRPr="00CC4C39">
        <w:rPr>
          <w:rFonts w:hAnsi="標楷體" w:hint="eastAsia"/>
        </w:rPr>
        <w:t>。</w:t>
      </w:r>
    </w:p>
    <w:p w14:paraId="7938B13E" w14:textId="4A1B55AA" w:rsidR="00A50352" w:rsidRPr="00CC4C39" w:rsidRDefault="001D1818" w:rsidP="00A50352">
      <w:pPr>
        <w:pStyle w:val="2"/>
      </w:pPr>
      <w:r w:rsidRPr="00CC4C39">
        <w:rPr>
          <w:rFonts w:hint="eastAsia"/>
        </w:rPr>
        <w:t>警政署及新竹市警察局雖以</w:t>
      </w:r>
      <w:proofErr w:type="gramStart"/>
      <w:r w:rsidRPr="00CC4C39">
        <w:rPr>
          <w:rFonts w:hint="eastAsia"/>
        </w:rPr>
        <w:t>宋瑞展涉貪免職</w:t>
      </w:r>
      <w:proofErr w:type="gramEnd"/>
      <w:r w:rsidRPr="00CC4C39">
        <w:rPr>
          <w:rFonts w:hint="eastAsia"/>
        </w:rPr>
        <w:t>及轄內遭檢調破獲賭博性電玩</w:t>
      </w:r>
      <w:r w:rsidR="008A06A4" w:rsidRPr="00CC4C39">
        <w:rPr>
          <w:rFonts w:hint="eastAsia"/>
        </w:rPr>
        <w:t>機</w:t>
      </w:r>
      <w:proofErr w:type="gramStart"/>
      <w:r w:rsidR="008A06A4" w:rsidRPr="00CC4C39">
        <w:rPr>
          <w:rFonts w:hint="eastAsia"/>
        </w:rPr>
        <w:t>檯</w:t>
      </w:r>
      <w:proofErr w:type="gramEnd"/>
      <w:r w:rsidRPr="00CC4C39">
        <w:rPr>
          <w:rFonts w:hint="eastAsia"/>
        </w:rPr>
        <w:t>為由，</w:t>
      </w:r>
      <w:bookmarkStart w:id="70" w:name="_Hlk211352525"/>
      <w:r w:rsidRPr="00CC4C39">
        <w:rPr>
          <w:rFonts w:hint="eastAsia"/>
        </w:rPr>
        <w:t>核定新竹市警察局前局長</w:t>
      </w:r>
      <w:r w:rsidR="009E2E62" w:rsidRPr="00CC4C39">
        <w:rPr>
          <w:rFonts w:hint="eastAsia"/>
        </w:rPr>
        <w:t>張○菱</w:t>
      </w:r>
      <w:r w:rsidRPr="00CC4C39">
        <w:rPr>
          <w:rFonts w:hint="eastAsia"/>
        </w:rPr>
        <w:t>等31人記過、申誡等處分</w:t>
      </w:r>
      <w:bookmarkEnd w:id="70"/>
      <w:r w:rsidRPr="00CC4C39">
        <w:rPr>
          <w:rFonts w:hint="eastAsia"/>
        </w:rPr>
        <w:t>，</w:t>
      </w:r>
      <w:r w:rsidR="00740056" w:rsidRPr="00CC4C39">
        <w:rPr>
          <w:rFonts w:hint="eastAsia"/>
        </w:rPr>
        <w:t>惟</w:t>
      </w:r>
      <w:r w:rsidR="00F01B2F" w:rsidRPr="00CC4C39">
        <w:rPr>
          <w:rFonts w:hint="eastAsia"/>
        </w:rPr>
        <w:t>僅將全案定調為宋瑞展</w:t>
      </w:r>
      <w:proofErr w:type="gramStart"/>
      <w:r w:rsidR="00F01B2F" w:rsidRPr="00CC4C39">
        <w:rPr>
          <w:rFonts w:hint="eastAsia"/>
        </w:rPr>
        <w:t>個人涉貪的</w:t>
      </w:r>
      <w:proofErr w:type="gramEnd"/>
      <w:r w:rsidR="00F01B2F" w:rsidRPr="00CC4C39">
        <w:rPr>
          <w:rFonts w:hint="eastAsia"/>
        </w:rPr>
        <w:t>偶發性事件，否認本件涉及集體風紀之結構性犯罪問題，</w:t>
      </w:r>
      <w:r w:rsidR="00CC7C55" w:rsidRPr="00CC4C39">
        <w:rPr>
          <w:rFonts w:hint="eastAsia"/>
        </w:rPr>
        <w:t>又忽略檢調破獲之賭博性電玩規模龐大，及</w:t>
      </w:r>
      <w:r w:rsidR="006B5A8B" w:rsidRPr="00CC4C39">
        <w:rPr>
          <w:rFonts w:hint="eastAsia"/>
        </w:rPr>
        <w:t>宋員</w:t>
      </w:r>
      <w:r w:rsidR="00A50352" w:rsidRPr="00CC4C39">
        <w:rPr>
          <w:rFonts w:hint="eastAsia"/>
        </w:rPr>
        <w:t>長期經營該賭博集團轄區人脈，衍生</w:t>
      </w:r>
      <w:r w:rsidR="006B5A8B" w:rsidRPr="00CC4C39">
        <w:rPr>
          <w:rFonts w:hint="eastAsia"/>
        </w:rPr>
        <w:t>員警</w:t>
      </w:r>
      <w:r w:rsidR="00A50352" w:rsidRPr="00CC4C39">
        <w:rPr>
          <w:rFonts w:hint="eastAsia"/>
        </w:rPr>
        <w:t>集體</w:t>
      </w:r>
      <w:r w:rsidR="006B5A8B" w:rsidRPr="00CC4C39">
        <w:rPr>
          <w:rFonts w:hint="eastAsia"/>
        </w:rPr>
        <w:t>圖利</w:t>
      </w:r>
      <w:r w:rsidR="00A50352" w:rsidRPr="00CC4C39">
        <w:rPr>
          <w:rFonts w:hint="eastAsia"/>
        </w:rPr>
        <w:t>案件</w:t>
      </w:r>
      <w:r w:rsidR="00CC7C55" w:rsidRPr="00CC4C39">
        <w:rPr>
          <w:rFonts w:hint="eastAsia"/>
        </w:rPr>
        <w:t>，對警察聲譽造成嚴重傷害</w:t>
      </w:r>
      <w:r w:rsidR="00A50352" w:rsidRPr="00CC4C39">
        <w:rPr>
          <w:rFonts w:hint="eastAsia"/>
        </w:rPr>
        <w:t>；</w:t>
      </w:r>
      <w:r w:rsidR="00CC7C55" w:rsidRPr="00CC4C39">
        <w:rPr>
          <w:rFonts w:hint="eastAsia"/>
        </w:rPr>
        <w:t>且</w:t>
      </w:r>
      <w:r w:rsidR="00A50352" w:rsidRPr="00CC4C39">
        <w:rPr>
          <w:rFonts w:hint="eastAsia"/>
        </w:rPr>
        <w:t>白手套彭武賢雖已於112年7月退休，並於案發前逃亡海外，迄未</w:t>
      </w:r>
      <w:bookmarkStart w:id="71" w:name="_Hlk212041268"/>
      <w:r w:rsidR="00A50352" w:rsidRPr="00CC4C39">
        <w:rPr>
          <w:rFonts w:hint="eastAsia"/>
        </w:rPr>
        <w:t>依法</w:t>
      </w:r>
      <w:r w:rsidRPr="00CC4C39">
        <w:rPr>
          <w:rFonts w:hint="eastAsia"/>
        </w:rPr>
        <w:t>追究</w:t>
      </w:r>
      <w:r w:rsidR="00181FCE" w:rsidRPr="00CC4C39">
        <w:rPr>
          <w:rFonts w:hint="eastAsia"/>
        </w:rPr>
        <w:t>彭員及</w:t>
      </w:r>
      <w:r w:rsidRPr="00CC4C39">
        <w:rPr>
          <w:rFonts w:hint="eastAsia"/>
        </w:rPr>
        <w:t>考核監督不周人員</w:t>
      </w:r>
      <w:r w:rsidR="00181FCE" w:rsidRPr="00CC4C39">
        <w:rPr>
          <w:rFonts w:hint="eastAsia"/>
        </w:rPr>
        <w:t>行政</w:t>
      </w:r>
      <w:r w:rsidRPr="00CC4C39">
        <w:rPr>
          <w:rFonts w:hint="eastAsia"/>
        </w:rPr>
        <w:t>責任</w:t>
      </w:r>
      <w:bookmarkEnd w:id="71"/>
      <w:r w:rsidRPr="00CC4C39">
        <w:rPr>
          <w:rFonts w:hint="eastAsia"/>
        </w:rPr>
        <w:t>，</w:t>
      </w:r>
      <w:r w:rsidR="00F01B2F" w:rsidRPr="00CC4C39">
        <w:rPr>
          <w:rFonts w:hint="eastAsia"/>
        </w:rPr>
        <w:t>難以貫</w:t>
      </w:r>
      <w:r w:rsidR="00740056" w:rsidRPr="00CC4C39">
        <w:rPr>
          <w:rFonts w:hint="eastAsia"/>
        </w:rPr>
        <w:t>徹</w:t>
      </w:r>
      <w:r w:rsidR="00F01B2F" w:rsidRPr="00CC4C39">
        <w:rPr>
          <w:rFonts w:hint="eastAsia"/>
        </w:rPr>
        <w:t>警察端正風紀及查緝賭博性電玩之決心，</w:t>
      </w:r>
      <w:proofErr w:type="gramStart"/>
      <w:r w:rsidR="00773C5A" w:rsidRPr="00CC4C39">
        <w:rPr>
          <w:rFonts w:hint="eastAsia"/>
        </w:rPr>
        <w:t>均</w:t>
      </w:r>
      <w:r w:rsidRPr="00CC4C39">
        <w:rPr>
          <w:rFonts w:hint="eastAsia"/>
        </w:rPr>
        <w:t>核有</w:t>
      </w:r>
      <w:proofErr w:type="gramEnd"/>
      <w:r w:rsidRPr="00CC4C39">
        <w:rPr>
          <w:rFonts w:hint="eastAsia"/>
        </w:rPr>
        <w:t>違失</w:t>
      </w:r>
      <w:r w:rsidR="00A50352" w:rsidRPr="00CC4C39">
        <w:rPr>
          <w:rFonts w:hint="eastAsia"/>
        </w:rPr>
        <w:t>。</w:t>
      </w:r>
    </w:p>
    <w:p w14:paraId="0EF49C60" w14:textId="0EBFE3F5" w:rsidR="00A50352" w:rsidRPr="00CC4C39" w:rsidRDefault="00A50352" w:rsidP="00A50352">
      <w:pPr>
        <w:pStyle w:val="3"/>
      </w:pPr>
      <w:bookmarkStart w:id="72" w:name="_Hlk212112002"/>
      <w:r w:rsidRPr="00CC4C39">
        <w:rPr>
          <w:rFonts w:hint="eastAsia"/>
        </w:rPr>
        <w:t>依警察人員人事條例第31條第1項第10款及「警察機關辦理獎懲案件注意事項」第21點規定略</w:t>
      </w:r>
      <w:proofErr w:type="gramStart"/>
      <w:r w:rsidRPr="00CC4C39">
        <w:rPr>
          <w:rFonts w:hint="eastAsia"/>
        </w:rPr>
        <w:t>以</w:t>
      </w:r>
      <w:proofErr w:type="gramEnd"/>
      <w:r w:rsidRPr="00CC4C39">
        <w:rPr>
          <w:rFonts w:hint="eastAsia"/>
        </w:rPr>
        <w:t>，員警假借職務上之權勢，庇護竊盜、贓物、流氓、娼妓、賭博等違法犯紀案件，事證明確，嚴重影響</w:t>
      </w:r>
      <w:proofErr w:type="gramStart"/>
      <w:r w:rsidRPr="00CC4C39">
        <w:rPr>
          <w:rFonts w:hint="eastAsia"/>
        </w:rPr>
        <w:t>警譽者</w:t>
      </w:r>
      <w:proofErr w:type="gramEnd"/>
      <w:r w:rsidRPr="00CC4C39">
        <w:rPr>
          <w:rFonts w:hint="eastAsia"/>
        </w:rPr>
        <w:t>，應依「刑懲</w:t>
      </w:r>
      <w:proofErr w:type="gramStart"/>
      <w:r w:rsidRPr="00CC4C39">
        <w:rPr>
          <w:rFonts w:hint="eastAsia"/>
        </w:rPr>
        <w:t>併</w:t>
      </w:r>
      <w:proofErr w:type="gramEnd"/>
      <w:r w:rsidRPr="00CC4C39">
        <w:rPr>
          <w:rFonts w:hint="eastAsia"/>
        </w:rPr>
        <w:t>行」原則，擬議免職並陳報權責機關核辦。另有關主官（管）監督不周疏失責任部分，依警察人員獎懲標準第9條規定，各警察機關主官（管）人員對考核監督對象中發生違法或品德操守上之違紀行為，應負考核監督不周責任，其未能積極究辦及妥適處理，或知情不報或蓄意護短，致嚴重影響警譽，情節重大者，應加重懲處</w:t>
      </w:r>
      <w:r w:rsidR="00FB3088" w:rsidRPr="00CC4C39">
        <w:rPr>
          <w:rFonts w:hint="eastAsia"/>
        </w:rPr>
        <w:t>。</w:t>
      </w:r>
      <w:r w:rsidRPr="00CC4C39">
        <w:rPr>
          <w:rFonts w:hint="eastAsia"/>
        </w:rPr>
        <w:t>又警政</w:t>
      </w:r>
      <w:proofErr w:type="gramStart"/>
      <w:r w:rsidRPr="00CC4C39">
        <w:rPr>
          <w:rFonts w:hint="eastAsia"/>
        </w:rPr>
        <w:t>署</w:t>
      </w:r>
      <w:bookmarkStart w:id="73" w:name="_Hlk211347645"/>
      <w:r w:rsidRPr="00CC4C39">
        <w:rPr>
          <w:rFonts w:hint="eastAsia"/>
        </w:rPr>
        <w:t>靖紀</w:t>
      </w:r>
      <w:proofErr w:type="gramEnd"/>
      <w:r w:rsidRPr="00CC4C39">
        <w:rPr>
          <w:rFonts w:hint="eastAsia"/>
        </w:rPr>
        <w:t>專案考核計畫</w:t>
      </w:r>
      <w:bookmarkEnd w:id="73"/>
      <w:r w:rsidRPr="00CC4C39">
        <w:rPr>
          <w:rFonts w:hint="eastAsia"/>
        </w:rPr>
        <w:t>規定，對於他檢之重大風紀案件，應依員警違法違紀之成因、案件屬性（結構性犯罪或單一犯罪）、情節輕重、考核及督導作為情形及影響警譽程度等因素考量，檢討追究各級主官（管）考監責任及調整職務，亦不以案發當時之主官（管）為限，案件如有溯及以往者，應一併追究。</w:t>
      </w:r>
      <w:r w:rsidR="00875476" w:rsidRPr="00CC4C39">
        <w:rPr>
          <w:rFonts w:hint="eastAsia"/>
        </w:rPr>
        <w:t>且依「取締涉嫌賭博電子遊戲場所案件獎懲額度表」</w:t>
      </w:r>
      <w:r w:rsidR="00875476" w:rsidRPr="00CC4C39">
        <w:rPr>
          <w:rStyle w:val="afe"/>
        </w:rPr>
        <w:footnoteReference w:id="5"/>
      </w:r>
      <w:r w:rsidR="00875476" w:rsidRPr="00CC4C39">
        <w:rPr>
          <w:rFonts w:hint="eastAsia"/>
        </w:rPr>
        <w:t>，警察單位遭其他機關查獲賭博性電玩</w:t>
      </w:r>
      <w:r w:rsidR="008A06A4" w:rsidRPr="00CC4C39">
        <w:rPr>
          <w:rFonts w:hint="eastAsia"/>
        </w:rPr>
        <w:t>機</w:t>
      </w:r>
      <w:proofErr w:type="gramStart"/>
      <w:r w:rsidR="008A06A4" w:rsidRPr="00CC4C39">
        <w:rPr>
          <w:rFonts w:hint="eastAsia"/>
        </w:rPr>
        <w:t>檯</w:t>
      </w:r>
      <w:proofErr w:type="gramEnd"/>
      <w:r w:rsidR="00875476" w:rsidRPr="00CC4C39">
        <w:rPr>
          <w:rFonts w:hint="eastAsia"/>
        </w:rPr>
        <w:t>，相關</w:t>
      </w:r>
      <w:proofErr w:type="gramStart"/>
      <w:r w:rsidR="00875476" w:rsidRPr="00CC4C39">
        <w:rPr>
          <w:rFonts w:hint="eastAsia"/>
        </w:rPr>
        <w:t>人員均應負</w:t>
      </w:r>
      <w:proofErr w:type="gramEnd"/>
      <w:r w:rsidR="00875476" w:rsidRPr="00CC4C39">
        <w:rPr>
          <w:rFonts w:hint="eastAsia"/>
        </w:rPr>
        <w:t>考核監督失實、查察不力之責。以</w:t>
      </w:r>
      <w:proofErr w:type="gramStart"/>
      <w:r w:rsidR="00875476" w:rsidRPr="00CC4C39">
        <w:rPr>
          <w:rFonts w:hint="eastAsia"/>
        </w:rPr>
        <w:t>重獎重懲</w:t>
      </w:r>
      <w:proofErr w:type="gramEnd"/>
      <w:r w:rsidR="00875476" w:rsidRPr="00CC4C39">
        <w:rPr>
          <w:rFonts w:hint="eastAsia"/>
        </w:rPr>
        <w:t>方式，貫</w:t>
      </w:r>
      <w:r w:rsidR="00740056" w:rsidRPr="00CC4C39">
        <w:rPr>
          <w:rFonts w:hint="eastAsia"/>
        </w:rPr>
        <w:t>徹</w:t>
      </w:r>
      <w:r w:rsidR="00875476" w:rsidRPr="00CC4C39">
        <w:rPr>
          <w:rFonts w:hint="eastAsia"/>
        </w:rPr>
        <w:t>警察機關維護風紀及查緝賭博性電玩之決心。</w:t>
      </w:r>
      <w:bookmarkEnd w:id="72"/>
    </w:p>
    <w:p w14:paraId="591FD2AF" w14:textId="0C99AC86" w:rsidR="00A50352" w:rsidRPr="00CC4C39" w:rsidRDefault="00A50352" w:rsidP="00A50352">
      <w:pPr>
        <w:pStyle w:val="3"/>
      </w:pPr>
      <w:r w:rsidRPr="00CC4C39">
        <w:rPr>
          <w:rFonts w:hint="eastAsia"/>
        </w:rPr>
        <w:t>本件</w:t>
      </w:r>
      <w:bookmarkStart w:id="75" w:name="_Hlk211345100"/>
      <w:bookmarkStart w:id="76" w:name="_Hlk211353244"/>
      <w:r w:rsidR="00875476" w:rsidRPr="00CC4C39">
        <w:rPr>
          <w:rFonts w:hint="eastAsia"/>
        </w:rPr>
        <w:t>遭檢調破獲</w:t>
      </w:r>
      <w:r w:rsidR="009E2E62" w:rsidRPr="00CC4C39">
        <w:rPr>
          <w:rFonts w:hint="eastAsia"/>
        </w:rPr>
        <w:t>6</w:t>
      </w:r>
      <w:r w:rsidR="00875476" w:rsidRPr="00CC4C39">
        <w:rPr>
          <w:rFonts w:hint="eastAsia"/>
        </w:rPr>
        <w:t>處電子遊戲場，查扣之賭博性電玩</w:t>
      </w:r>
      <w:r w:rsidR="008A06A4" w:rsidRPr="00CC4C39">
        <w:rPr>
          <w:rFonts w:hint="eastAsia"/>
        </w:rPr>
        <w:t>機</w:t>
      </w:r>
      <w:proofErr w:type="gramStart"/>
      <w:r w:rsidR="008A06A4" w:rsidRPr="00CC4C39">
        <w:rPr>
          <w:rFonts w:hint="eastAsia"/>
        </w:rPr>
        <w:t>檯</w:t>
      </w:r>
      <w:proofErr w:type="gramEnd"/>
      <w:r w:rsidR="00875476" w:rsidRPr="00CC4C39">
        <w:rPr>
          <w:rFonts w:hint="eastAsia"/>
        </w:rPr>
        <w:t>高達443台，</w:t>
      </w:r>
      <w:r w:rsidR="00624D49" w:rsidRPr="00CC4C39">
        <w:rPr>
          <w:rFonts w:hint="eastAsia"/>
        </w:rPr>
        <w:t>且</w:t>
      </w:r>
      <w:r w:rsidRPr="00CC4C39">
        <w:rPr>
          <w:rFonts w:hint="eastAsia"/>
        </w:rPr>
        <w:t>因宋</w:t>
      </w:r>
      <w:r w:rsidR="00CC7C55" w:rsidRPr="00CC4C39">
        <w:rPr>
          <w:rFonts w:hint="eastAsia"/>
        </w:rPr>
        <w:t>員</w:t>
      </w:r>
      <w:r w:rsidRPr="00CC4C39">
        <w:rPr>
          <w:rFonts w:hint="eastAsia"/>
        </w:rPr>
        <w:t>長期經營該賭博集團轄區之人脈，</w:t>
      </w:r>
      <w:bookmarkEnd w:id="75"/>
      <w:r w:rsidRPr="00CC4C39">
        <w:rPr>
          <w:rFonts w:hint="eastAsia"/>
        </w:rPr>
        <w:t>另案衍生宋員請託北門派出所所長</w:t>
      </w:r>
      <w:r w:rsidR="005000CE" w:rsidRPr="00CC4C39">
        <w:rPr>
          <w:rFonts w:hint="eastAsia"/>
        </w:rPr>
        <w:t>李○峻</w:t>
      </w:r>
      <w:r w:rsidRPr="00CC4C39">
        <w:rPr>
          <w:rFonts w:hint="eastAsia"/>
        </w:rPr>
        <w:t>、文華派出所所長</w:t>
      </w:r>
      <w:r w:rsidR="005000CE" w:rsidRPr="00CC4C39">
        <w:rPr>
          <w:rFonts w:hint="eastAsia"/>
        </w:rPr>
        <w:t>吳○明</w:t>
      </w:r>
      <w:r w:rsidRPr="00CC4C39">
        <w:rPr>
          <w:rFonts w:hint="eastAsia"/>
        </w:rPr>
        <w:t>等人利用職務關係，指示所屬</w:t>
      </w:r>
      <w:r w:rsidR="007A253C" w:rsidRPr="00CC4C39">
        <w:rPr>
          <w:rFonts w:hint="eastAsia"/>
        </w:rPr>
        <w:t>將</w:t>
      </w:r>
      <w:r w:rsidR="00740056" w:rsidRPr="00CC4C39">
        <w:rPr>
          <w:rFonts w:hint="eastAsia"/>
        </w:rPr>
        <w:t>違規停車</w:t>
      </w:r>
      <w:r w:rsidR="007A253C" w:rsidRPr="00CC4C39">
        <w:rPr>
          <w:rFonts w:hint="eastAsia"/>
        </w:rPr>
        <w:t>逕行舉發</w:t>
      </w:r>
      <w:r w:rsidR="00740056" w:rsidRPr="00CC4C39">
        <w:rPr>
          <w:rFonts w:hint="eastAsia"/>
        </w:rPr>
        <w:t>標示</w:t>
      </w:r>
      <w:r w:rsidR="007A253C" w:rsidRPr="00CC4C39">
        <w:rPr>
          <w:rFonts w:hint="eastAsia"/>
        </w:rPr>
        <w:t>單（俗稱白單）抽出而不</w:t>
      </w:r>
      <w:proofErr w:type="gramStart"/>
      <w:r w:rsidR="007A253C" w:rsidRPr="00CC4C39">
        <w:rPr>
          <w:rFonts w:hint="eastAsia"/>
        </w:rPr>
        <w:t>依法製開罰單</w:t>
      </w:r>
      <w:proofErr w:type="gramEnd"/>
      <w:r w:rsidR="007A253C" w:rsidRPr="00CC4C39">
        <w:rPr>
          <w:rFonts w:hint="eastAsia"/>
        </w:rPr>
        <w:t>，因而觸犯</w:t>
      </w:r>
      <w:r w:rsidRPr="00CC4C39">
        <w:rPr>
          <w:rFonts w:hint="eastAsia"/>
        </w:rPr>
        <w:t>集體</w:t>
      </w:r>
      <w:r w:rsidR="00625629" w:rsidRPr="00CC4C39">
        <w:rPr>
          <w:rFonts w:hint="eastAsia"/>
        </w:rPr>
        <w:t>圖利</w:t>
      </w:r>
      <w:r w:rsidRPr="00CC4C39">
        <w:rPr>
          <w:rFonts w:hint="eastAsia"/>
        </w:rPr>
        <w:t>案件</w:t>
      </w:r>
      <w:bookmarkEnd w:id="76"/>
      <w:r w:rsidRPr="00CC4C39">
        <w:rPr>
          <w:rFonts w:hint="eastAsia"/>
        </w:rPr>
        <w:t>，對警譽的傷害極為重大：</w:t>
      </w:r>
    </w:p>
    <w:p w14:paraId="4F791687" w14:textId="6CD53DD8" w:rsidR="00875476" w:rsidRPr="00CC4C39" w:rsidRDefault="00875476" w:rsidP="004633CE">
      <w:pPr>
        <w:pStyle w:val="4"/>
        <w:ind w:leftChars="300" w:left="1530"/>
        <w:rPr>
          <w:bCs/>
        </w:rPr>
      </w:pPr>
      <w:r w:rsidRPr="00CC4C39">
        <w:rPr>
          <w:rFonts w:hint="eastAsia"/>
          <w:bCs/>
        </w:rPr>
        <w:t>檢調於113年4月23日及同年6月3日搜索</w:t>
      </w:r>
      <w:proofErr w:type="gramStart"/>
      <w:r w:rsidRPr="00CC4C39">
        <w:rPr>
          <w:rFonts w:hint="eastAsia"/>
          <w:bCs/>
        </w:rPr>
        <w:t>荃</w:t>
      </w:r>
      <w:proofErr w:type="gramEnd"/>
      <w:r w:rsidRPr="00CC4C39">
        <w:rPr>
          <w:rFonts w:hint="eastAsia"/>
          <w:bCs/>
        </w:rPr>
        <w:t>冠集團旗下電子遊戲場，現場查獲賭博電玩</w:t>
      </w:r>
      <w:r w:rsidR="008A06A4" w:rsidRPr="00CC4C39">
        <w:rPr>
          <w:rFonts w:hint="eastAsia"/>
          <w:bCs/>
        </w:rPr>
        <w:t>機</w:t>
      </w:r>
      <w:proofErr w:type="gramStart"/>
      <w:r w:rsidR="008A06A4" w:rsidRPr="00CC4C39">
        <w:rPr>
          <w:rFonts w:hint="eastAsia"/>
          <w:bCs/>
        </w:rPr>
        <w:t>檯</w:t>
      </w:r>
      <w:proofErr w:type="gramEnd"/>
      <w:r w:rsidRPr="00CC4C39">
        <w:rPr>
          <w:rFonts w:hint="eastAsia"/>
          <w:bCs/>
        </w:rPr>
        <w:t>共計422台，其中第二分局文華派出所轄內之</w:t>
      </w:r>
      <w:proofErr w:type="gramStart"/>
      <w:r w:rsidRPr="00CC4C39">
        <w:rPr>
          <w:rFonts w:hint="eastAsia"/>
          <w:bCs/>
        </w:rPr>
        <w:t>荃</w:t>
      </w:r>
      <w:proofErr w:type="gramEnd"/>
      <w:r w:rsidRPr="00CC4C39">
        <w:rPr>
          <w:rFonts w:hint="eastAsia"/>
          <w:bCs/>
        </w:rPr>
        <w:t>冠電子遊戲場遭查獲賭博</w:t>
      </w:r>
      <w:r w:rsidR="008A06A4" w:rsidRPr="00CC4C39">
        <w:rPr>
          <w:rFonts w:hint="eastAsia"/>
          <w:bCs/>
        </w:rPr>
        <w:t>機</w:t>
      </w:r>
      <w:proofErr w:type="gramStart"/>
      <w:r w:rsidR="008A06A4" w:rsidRPr="00CC4C39">
        <w:rPr>
          <w:rFonts w:hint="eastAsia"/>
          <w:bCs/>
        </w:rPr>
        <w:t>檯</w:t>
      </w:r>
      <w:proofErr w:type="gramEnd"/>
      <w:r w:rsidRPr="00CC4C39">
        <w:rPr>
          <w:rFonts w:hint="eastAsia"/>
          <w:bCs/>
        </w:rPr>
        <w:t>117台；第一分局北門派出所轄內之經國電子遊戲場遭查獲賭博</w:t>
      </w:r>
      <w:r w:rsidR="008A06A4" w:rsidRPr="00CC4C39">
        <w:rPr>
          <w:rFonts w:hint="eastAsia"/>
          <w:bCs/>
        </w:rPr>
        <w:t>機</w:t>
      </w:r>
      <w:proofErr w:type="gramStart"/>
      <w:r w:rsidR="008A06A4" w:rsidRPr="00CC4C39">
        <w:rPr>
          <w:rFonts w:hint="eastAsia"/>
          <w:bCs/>
        </w:rPr>
        <w:t>檯</w:t>
      </w:r>
      <w:proofErr w:type="gramEnd"/>
      <w:r w:rsidRPr="00CC4C39">
        <w:rPr>
          <w:rFonts w:hint="eastAsia"/>
          <w:bCs/>
        </w:rPr>
        <w:t>74台、蝙蝠俠電子遊戲場遭查獲賭博</w:t>
      </w:r>
      <w:r w:rsidR="008A06A4" w:rsidRPr="00CC4C39">
        <w:rPr>
          <w:rFonts w:hint="eastAsia"/>
          <w:bCs/>
        </w:rPr>
        <w:t>機</w:t>
      </w:r>
      <w:proofErr w:type="gramStart"/>
      <w:r w:rsidR="008A06A4" w:rsidRPr="00CC4C39">
        <w:rPr>
          <w:rFonts w:hint="eastAsia"/>
          <w:bCs/>
        </w:rPr>
        <w:t>檯</w:t>
      </w:r>
      <w:proofErr w:type="gramEnd"/>
      <w:r w:rsidRPr="00CC4C39">
        <w:rPr>
          <w:rFonts w:hint="eastAsia"/>
          <w:bCs/>
        </w:rPr>
        <w:t>71台、金山電子遊戲場遭查獲賭博</w:t>
      </w:r>
      <w:r w:rsidR="008A06A4" w:rsidRPr="00CC4C39">
        <w:rPr>
          <w:rFonts w:hint="eastAsia"/>
          <w:bCs/>
        </w:rPr>
        <w:t>機</w:t>
      </w:r>
      <w:proofErr w:type="gramStart"/>
      <w:r w:rsidR="008A06A4" w:rsidRPr="00CC4C39">
        <w:rPr>
          <w:rFonts w:hint="eastAsia"/>
          <w:bCs/>
        </w:rPr>
        <w:t>檯</w:t>
      </w:r>
      <w:proofErr w:type="gramEnd"/>
      <w:r w:rsidRPr="00CC4C39">
        <w:rPr>
          <w:rFonts w:hint="eastAsia"/>
          <w:bCs/>
        </w:rPr>
        <w:t>49台；第一分局西門派出所轄內之菲力貓電子遊戲場遭查獲賭博</w:t>
      </w:r>
      <w:r w:rsidR="008A06A4" w:rsidRPr="00CC4C39">
        <w:rPr>
          <w:rFonts w:hint="eastAsia"/>
          <w:bCs/>
        </w:rPr>
        <w:t>機</w:t>
      </w:r>
      <w:proofErr w:type="gramStart"/>
      <w:r w:rsidR="008A06A4" w:rsidRPr="00CC4C39">
        <w:rPr>
          <w:rFonts w:hint="eastAsia"/>
          <w:bCs/>
        </w:rPr>
        <w:t>檯</w:t>
      </w:r>
      <w:proofErr w:type="gramEnd"/>
      <w:r w:rsidRPr="00CC4C39">
        <w:rPr>
          <w:rFonts w:hint="eastAsia"/>
          <w:bCs/>
        </w:rPr>
        <w:t>111台、寶萊納電子遊戲場遭查獲賭博</w:t>
      </w:r>
      <w:r w:rsidR="008A06A4" w:rsidRPr="00CC4C39">
        <w:rPr>
          <w:rFonts w:hint="eastAsia"/>
          <w:bCs/>
        </w:rPr>
        <w:t>機</w:t>
      </w:r>
      <w:proofErr w:type="gramStart"/>
      <w:r w:rsidR="008A06A4" w:rsidRPr="00CC4C39">
        <w:rPr>
          <w:rFonts w:hint="eastAsia"/>
          <w:bCs/>
        </w:rPr>
        <w:t>檯</w:t>
      </w:r>
      <w:proofErr w:type="gramEnd"/>
      <w:r w:rsidRPr="00CC4C39">
        <w:rPr>
          <w:rFonts w:hint="eastAsia"/>
          <w:bCs/>
        </w:rPr>
        <w:t>41台。各分局及各派出所轄區經檢調查獲之大型賭博電玩</w:t>
      </w:r>
      <w:r w:rsidR="008A06A4" w:rsidRPr="00CC4C39">
        <w:rPr>
          <w:rFonts w:hint="eastAsia"/>
          <w:bCs/>
        </w:rPr>
        <w:t>機</w:t>
      </w:r>
      <w:proofErr w:type="gramStart"/>
      <w:r w:rsidR="008A06A4" w:rsidRPr="00CC4C39">
        <w:rPr>
          <w:rFonts w:hint="eastAsia"/>
          <w:bCs/>
        </w:rPr>
        <w:t>檯</w:t>
      </w:r>
      <w:r w:rsidRPr="00CC4C39">
        <w:rPr>
          <w:rFonts w:hint="eastAsia"/>
          <w:bCs/>
        </w:rPr>
        <w:t>均逾</w:t>
      </w:r>
      <w:proofErr w:type="gramEnd"/>
      <w:r w:rsidRPr="00CC4C39">
        <w:rPr>
          <w:rFonts w:hint="eastAsia"/>
          <w:bCs/>
        </w:rPr>
        <w:t>百台，且相關地點經警政署於109年起多次交查檢舉案而未查獲，使民眾產生治安敗壞的印象，亦嚴重傷害警察聲譽。</w:t>
      </w:r>
    </w:p>
    <w:p w14:paraId="34E26C2D" w14:textId="78F3EEA5" w:rsidR="00A50352" w:rsidRPr="00CC4C39" w:rsidRDefault="00A50352" w:rsidP="004633CE">
      <w:pPr>
        <w:pStyle w:val="4"/>
        <w:ind w:leftChars="300" w:left="1530"/>
        <w:rPr>
          <w:bCs/>
        </w:rPr>
      </w:pPr>
      <w:r w:rsidRPr="00CC4C39">
        <w:rPr>
          <w:rFonts w:hint="eastAsia"/>
          <w:bCs/>
        </w:rPr>
        <w:t>本案據新竹市警察局調查及檢討相關人員行政責任略</w:t>
      </w:r>
      <w:proofErr w:type="gramStart"/>
      <w:r w:rsidRPr="00CC4C39">
        <w:rPr>
          <w:rFonts w:hint="eastAsia"/>
          <w:bCs/>
        </w:rPr>
        <w:t>以</w:t>
      </w:r>
      <w:proofErr w:type="gramEnd"/>
      <w:r w:rsidRPr="00CC4C39">
        <w:rPr>
          <w:rFonts w:hint="eastAsia"/>
          <w:bCs/>
        </w:rPr>
        <w:t>，該局前秘書宋瑞展涉嫌於110年10月間，</w:t>
      </w:r>
      <w:proofErr w:type="gramStart"/>
      <w:r w:rsidRPr="00CC4C39">
        <w:rPr>
          <w:rFonts w:hint="eastAsia"/>
          <w:bCs/>
        </w:rPr>
        <w:t>藉警職</w:t>
      </w:r>
      <w:proofErr w:type="gramEnd"/>
      <w:r w:rsidRPr="00CC4C39">
        <w:rPr>
          <w:rFonts w:hint="eastAsia"/>
          <w:bCs/>
        </w:rPr>
        <w:t>身分，經劉震華招募，擔任</w:t>
      </w:r>
      <w:proofErr w:type="gramStart"/>
      <w:r w:rsidRPr="00CC4C39">
        <w:rPr>
          <w:rFonts w:hint="eastAsia"/>
          <w:bCs/>
        </w:rPr>
        <w:t>荃</w:t>
      </w:r>
      <w:proofErr w:type="gramEnd"/>
      <w:r w:rsidRPr="00CC4C39">
        <w:rPr>
          <w:rFonts w:hint="eastAsia"/>
          <w:bCs/>
        </w:rPr>
        <w:t>冠集團股東，共同參與經營，每月自電子遊戲場之營收獲取</w:t>
      </w:r>
      <w:r w:rsidR="003C0348" w:rsidRPr="00CC4C39">
        <w:rPr>
          <w:rFonts w:hint="eastAsia"/>
          <w:bCs/>
        </w:rPr>
        <w:t>紅</w:t>
      </w:r>
      <w:r w:rsidRPr="00CC4C39">
        <w:rPr>
          <w:rFonts w:hint="eastAsia"/>
          <w:bCs/>
        </w:rPr>
        <w:t>利，涉犯賭博犯行；又按月收受劉姓業者「公關費」38萬元共31個月，收賄金額合計1,178萬元，涉犯貪污犯行。該局</w:t>
      </w:r>
      <w:proofErr w:type="gramStart"/>
      <w:r w:rsidRPr="00CC4C39">
        <w:rPr>
          <w:rFonts w:hint="eastAsia"/>
          <w:bCs/>
        </w:rPr>
        <w:t>爰</w:t>
      </w:r>
      <w:proofErr w:type="gramEnd"/>
      <w:r w:rsidRPr="00CC4C39">
        <w:rPr>
          <w:rFonts w:hint="eastAsia"/>
          <w:bCs/>
        </w:rPr>
        <w:t>依警察人員人事條例第31條及公務</w:t>
      </w:r>
      <w:r w:rsidR="00740056" w:rsidRPr="00CC4C39">
        <w:rPr>
          <w:rFonts w:hint="eastAsia"/>
          <w:bCs/>
        </w:rPr>
        <w:t>人</w:t>
      </w:r>
      <w:r w:rsidRPr="00CC4C39">
        <w:rPr>
          <w:rFonts w:hint="eastAsia"/>
          <w:bCs/>
        </w:rPr>
        <w:t>員考績法第12條第3款第4點「涉及貪污案件，其行政責任重大，有確實證據者」之規定，於113年11月5日報請警政署予以記</w:t>
      </w:r>
      <w:r w:rsidR="00740056" w:rsidRPr="00CC4C39">
        <w:rPr>
          <w:rFonts w:hint="eastAsia"/>
          <w:bCs/>
        </w:rPr>
        <w:t>2</w:t>
      </w:r>
      <w:r w:rsidRPr="00CC4C39">
        <w:rPr>
          <w:rFonts w:hint="eastAsia"/>
          <w:bCs/>
        </w:rPr>
        <w:t>大過免職處分，另擬議宋員涉案自110年10月起至113年4月各級主官（管）13人考監責任，及調整第一分局北門派出所所長、第二分局文華派出所所長為非主管職務。警政署</w:t>
      </w:r>
      <w:proofErr w:type="gramStart"/>
      <w:r w:rsidRPr="00CC4C39">
        <w:rPr>
          <w:rFonts w:hint="eastAsia"/>
          <w:bCs/>
        </w:rPr>
        <w:t>併同審究該</w:t>
      </w:r>
      <w:proofErr w:type="gramEnd"/>
      <w:r w:rsidRPr="00CC4C39">
        <w:rPr>
          <w:rFonts w:hint="eastAsia"/>
          <w:bCs/>
        </w:rPr>
        <w:t>局</w:t>
      </w:r>
      <w:bookmarkStart w:id="77" w:name="_Hlk211268526"/>
      <w:r w:rsidRPr="00CC4C39">
        <w:rPr>
          <w:rFonts w:hint="eastAsia"/>
          <w:bCs/>
        </w:rPr>
        <w:t>遭檢調查獲賭博性電玩</w:t>
      </w:r>
      <w:r w:rsidR="008A06A4" w:rsidRPr="00CC4C39">
        <w:rPr>
          <w:rFonts w:hint="eastAsia"/>
          <w:bCs/>
        </w:rPr>
        <w:t>機</w:t>
      </w:r>
      <w:proofErr w:type="gramStart"/>
      <w:r w:rsidR="008A06A4" w:rsidRPr="00CC4C39">
        <w:rPr>
          <w:rFonts w:hint="eastAsia"/>
          <w:bCs/>
        </w:rPr>
        <w:t>檯</w:t>
      </w:r>
      <w:proofErr w:type="gramEnd"/>
      <w:r w:rsidRPr="00CC4C39">
        <w:rPr>
          <w:rFonts w:hint="eastAsia"/>
          <w:bCs/>
        </w:rPr>
        <w:t>443台案，及15名員警受宋瑞展請託</w:t>
      </w:r>
      <w:proofErr w:type="gramStart"/>
      <w:r w:rsidRPr="00CC4C39">
        <w:rPr>
          <w:rFonts w:hint="eastAsia"/>
          <w:bCs/>
        </w:rPr>
        <w:t>抽白單案</w:t>
      </w:r>
      <w:bookmarkEnd w:id="77"/>
      <w:proofErr w:type="gramEnd"/>
      <w:r w:rsidRPr="00CC4C39">
        <w:rPr>
          <w:rFonts w:hint="eastAsia"/>
          <w:bCs/>
        </w:rPr>
        <w:t>，核定新竹市警察局前局長</w:t>
      </w:r>
      <w:r w:rsidR="009E2E62" w:rsidRPr="00CC4C39">
        <w:rPr>
          <w:rFonts w:hint="eastAsia"/>
          <w:bCs/>
        </w:rPr>
        <w:t>張○菱</w:t>
      </w:r>
      <w:r w:rsidRPr="00CC4C39">
        <w:rPr>
          <w:rFonts w:hint="eastAsia"/>
          <w:bCs/>
        </w:rPr>
        <w:t>等31人記過、申誡等處分，此有新竹市警察局調查報告及獎懲建議函在卷可</w:t>
      </w:r>
      <w:proofErr w:type="gramStart"/>
      <w:r w:rsidRPr="00CC4C39">
        <w:rPr>
          <w:rFonts w:hint="eastAsia"/>
          <w:bCs/>
        </w:rPr>
        <w:t>稽</w:t>
      </w:r>
      <w:proofErr w:type="gramEnd"/>
      <w:r w:rsidRPr="00CC4C39">
        <w:rPr>
          <w:rFonts w:hint="eastAsia"/>
          <w:bCs/>
        </w:rPr>
        <w:t>。</w:t>
      </w:r>
    </w:p>
    <w:p w14:paraId="6D5CC3B3" w14:textId="3B3397F3" w:rsidR="00A50352" w:rsidRPr="00CC4C39" w:rsidRDefault="00A50352" w:rsidP="004633CE">
      <w:pPr>
        <w:pStyle w:val="4"/>
        <w:ind w:leftChars="300" w:left="1530"/>
        <w:rPr>
          <w:bCs/>
        </w:rPr>
      </w:pPr>
      <w:proofErr w:type="gramStart"/>
      <w:r w:rsidRPr="00CC4C39">
        <w:rPr>
          <w:rFonts w:hint="eastAsia"/>
          <w:bCs/>
        </w:rPr>
        <w:t>本件除宋瑞展</w:t>
      </w:r>
      <w:proofErr w:type="gramEnd"/>
      <w:r w:rsidRPr="00CC4C39">
        <w:rPr>
          <w:rFonts w:hint="eastAsia"/>
          <w:bCs/>
        </w:rPr>
        <w:t>、彭武賢</w:t>
      </w:r>
      <w:proofErr w:type="gramStart"/>
      <w:r w:rsidRPr="00CC4C39">
        <w:rPr>
          <w:rFonts w:hint="eastAsia"/>
          <w:bCs/>
        </w:rPr>
        <w:t>涉貪外</w:t>
      </w:r>
      <w:proofErr w:type="gramEnd"/>
      <w:r w:rsidRPr="00CC4C39">
        <w:rPr>
          <w:rFonts w:hint="eastAsia"/>
          <w:bCs/>
        </w:rPr>
        <w:t>，因宋瑞展長期經營該賭博集團轄區之警察人脈，檢調偵查本案</w:t>
      </w:r>
      <w:proofErr w:type="gramStart"/>
      <w:r w:rsidRPr="00CC4C39">
        <w:rPr>
          <w:rFonts w:hint="eastAsia"/>
          <w:bCs/>
        </w:rPr>
        <w:t>期間，</w:t>
      </w:r>
      <w:proofErr w:type="gramEnd"/>
      <w:r w:rsidRPr="00CC4C39">
        <w:rPr>
          <w:rFonts w:hint="eastAsia"/>
          <w:bCs/>
        </w:rPr>
        <w:t>另案發現宋員為包庇其建商友人及建設公司人員違規停車之行為，將</w:t>
      </w:r>
      <w:r w:rsidR="00D44ABB" w:rsidRPr="00CC4C39">
        <w:rPr>
          <w:rFonts w:hint="eastAsia"/>
          <w:bCs/>
        </w:rPr>
        <w:t>違規停車逕行舉發標示單</w:t>
      </w:r>
      <w:r w:rsidRPr="00CC4C39">
        <w:rPr>
          <w:rFonts w:hint="eastAsia"/>
          <w:bCs/>
        </w:rPr>
        <w:t>請託北門派出所所長</w:t>
      </w:r>
      <w:r w:rsidR="005000CE" w:rsidRPr="00CC4C39">
        <w:rPr>
          <w:rFonts w:hint="eastAsia"/>
          <w:bCs/>
        </w:rPr>
        <w:t>李○峻</w:t>
      </w:r>
      <w:r w:rsidRPr="00CC4C39">
        <w:rPr>
          <w:rFonts w:hint="eastAsia"/>
          <w:bCs/>
        </w:rPr>
        <w:t>（轄內有金山、經國、蝙蝠俠電子遊戲場）、文華派出所所長</w:t>
      </w:r>
      <w:r w:rsidR="005000CE" w:rsidRPr="00CC4C39">
        <w:rPr>
          <w:rFonts w:hint="eastAsia"/>
          <w:bCs/>
        </w:rPr>
        <w:t>吳○明</w:t>
      </w:r>
      <w:r w:rsidRPr="00CC4C39">
        <w:rPr>
          <w:rFonts w:hint="eastAsia"/>
          <w:bCs/>
        </w:rPr>
        <w:t>（轄內有</w:t>
      </w:r>
      <w:proofErr w:type="gramStart"/>
      <w:r w:rsidRPr="00CC4C39">
        <w:rPr>
          <w:rFonts w:hint="eastAsia"/>
          <w:bCs/>
        </w:rPr>
        <w:t>荃</w:t>
      </w:r>
      <w:proofErr w:type="gramEnd"/>
      <w:r w:rsidRPr="00CC4C39">
        <w:rPr>
          <w:rFonts w:hint="eastAsia"/>
          <w:bCs/>
        </w:rPr>
        <w:t>冠電子遊戲場）、第一分局偵查隊</w:t>
      </w:r>
      <w:proofErr w:type="gramStart"/>
      <w:r w:rsidRPr="00CC4C39">
        <w:rPr>
          <w:rFonts w:hint="eastAsia"/>
          <w:bCs/>
        </w:rPr>
        <w:t>偵查佐</w:t>
      </w:r>
      <w:r w:rsidR="005000CE" w:rsidRPr="00CC4C39">
        <w:rPr>
          <w:rFonts w:hint="eastAsia"/>
          <w:bCs/>
        </w:rPr>
        <w:t>張</w:t>
      </w:r>
      <w:proofErr w:type="gramEnd"/>
      <w:r w:rsidR="005000CE" w:rsidRPr="00CC4C39">
        <w:rPr>
          <w:rFonts w:hint="eastAsia"/>
          <w:bCs/>
        </w:rPr>
        <w:t>○文</w:t>
      </w:r>
      <w:r w:rsidRPr="00CC4C39">
        <w:rPr>
          <w:rFonts w:hint="eastAsia"/>
          <w:bCs/>
        </w:rPr>
        <w:t>（刑責區有菲力貓、寶萊納電子</w:t>
      </w:r>
      <w:r w:rsidR="002016D1" w:rsidRPr="00CC4C39">
        <w:rPr>
          <w:rFonts w:hint="eastAsia"/>
          <w:bCs/>
        </w:rPr>
        <w:t>遊戲場</w:t>
      </w:r>
      <w:r w:rsidRPr="00CC4C39">
        <w:rPr>
          <w:rFonts w:hint="eastAsia"/>
          <w:bCs/>
        </w:rPr>
        <w:t>）等</w:t>
      </w:r>
      <w:r w:rsidRPr="00CC4C39">
        <w:rPr>
          <w:bCs/>
        </w:rPr>
        <w:t>3</w:t>
      </w:r>
      <w:r w:rsidRPr="00CC4C39">
        <w:rPr>
          <w:rFonts w:hint="eastAsia"/>
          <w:bCs/>
        </w:rPr>
        <w:t>人，利用長官部屬關係，指示</w:t>
      </w:r>
      <w:proofErr w:type="gramStart"/>
      <w:r w:rsidRPr="00CC4C39">
        <w:rPr>
          <w:rFonts w:hint="eastAsia"/>
          <w:bCs/>
        </w:rPr>
        <w:t>鄧</w:t>
      </w:r>
      <w:proofErr w:type="gramEnd"/>
      <w:r w:rsidRPr="00CC4C39">
        <w:rPr>
          <w:rFonts w:hint="eastAsia"/>
          <w:bCs/>
        </w:rPr>
        <w:t>○</w:t>
      </w:r>
      <w:proofErr w:type="gramStart"/>
      <w:r w:rsidRPr="00CC4C39">
        <w:rPr>
          <w:rFonts w:hint="eastAsia"/>
          <w:bCs/>
        </w:rPr>
        <w:t>耘</w:t>
      </w:r>
      <w:proofErr w:type="gramEnd"/>
      <w:r w:rsidRPr="00CC4C39">
        <w:rPr>
          <w:rFonts w:hint="eastAsia"/>
          <w:bCs/>
        </w:rPr>
        <w:t>等</w:t>
      </w:r>
      <w:r w:rsidRPr="00CC4C39">
        <w:rPr>
          <w:bCs/>
        </w:rPr>
        <w:t>15</w:t>
      </w:r>
      <w:r w:rsidRPr="00CC4C39">
        <w:rPr>
          <w:rFonts w:hint="eastAsia"/>
          <w:bCs/>
        </w:rPr>
        <w:t>名製單員警，將</w:t>
      </w:r>
      <w:r w:rsidR="00740056" w:rsidRPr="00CC4C39">
        <w:rPr>
          <w:rFonts w:hint="eastAsia"/>
          <w:bCs/>
        </w:rPr>
        <w:t>違規停車</w:t>
      </w:r>
      <w:r w:rsidRPr="00CC4C39">
        <w:rPr>
          <w:rFonts w:hint="eastAsia"/>
          <w:bCs/>
        </w:rPr>
        <w:t>逕行舉發</w:t>
      </w:r>
      <w:r w:rsidR="00740056" w:rsidRPr="00CC4C39">
        <w:rPr>
          <w:rFonts w:hint="eastAsia"/>
          <w:bCs/>
        </w:rPr>
        <w:t>標示</w:t>
      </w:r>
      <w:r w:rsidRPr="00CC4C39">
        <w:rPr>
          <w:rFonts w:hint="eastAsia"/>
          <w:bCs/>
        </w:rPr>
        <w:t>單</w:t>
      </w:r>
      <w:r w:rsidR="007A253C" w:rsidRPr="00CC4C39">
        <w:rPr>
          <w:rFonts w:hint="eastAsia"/>
          <w:bCs/>
        </w:rPr>
        <w:t>（俗稱白單）</w:t>
      </w:r>
      <w:r w:rsidRPr="00CC4C39">
        <w:rPr>
          <w:rFonts w:hint="eastAsia"/>
          <w:bCs/>
        </w:rPr>
        <w:t>抽出而不</w:t>
      </w:r>
      <w:proofErr w:type="gramStart"/>
      <w:r w:rsidRPr="00CC4C39">
        <w:rPr>
          <w:rFonts w:hint="eastAsia"/>
          <w:bCs/>
        </w:rPr>
        <w:t>依法製開罰單</w:t>
      </w:r>
      <w:proofErr w:type="gramEnd"/>
      <w:r w:rsidRPr="00CC4C39">
        <w:rPr>
          <w:rFonts w:hint="eastAsia"/>
          <w:bCs/>
        </w:rPr>
        <w:t>，經檢察官於114年3月20日依貪污治罪條例第6條第1項第4款公務員對主管監督事務圖利等罪嫌，提起公訴，衍生員</w:t>
      </w:r>
      <w:r w:rsidR="00362122" w:rsidRPr="00CC4C39">
        <w:rPr>
          <w:rFonts w:hint="eastAsia"/>
          <w:bCs/>
        </w:rPr>
        <w:t>警</w:t>
      </w:r>
      <w:r w:rsidRPr="00CC4C39">
        <w:rPr>
          <w:rFonts w:hint="eastAsia"/>
          <w:bCs/>
        </w:rPr>
        <w:t>集體瀆職案件，嚴重傷害警察聲譽。</w:t>
      </w:r>
    </w:p>
    <w:p w14:paraId="4CC3B3AB" w14:textId="7D9D46BA" w:rsidR="00A50352" w:rsidRPr="00CC4C39" w:rsidRDefault="00A50352" w:rsidP="00A50352">
      <w:pPr>
        <w:pStyle w:val="3"/>
      </w:pPr>
      <w:r w:rsidRPr="00CC4C39">
        <w:rPr>
          <w:rFonts w:hint="eastAsia"/>
        </w:rPr>
        <w:t>白手套彭武賢在職期間收賄包庇賭博犯罪，事證明確，其雖已於112年7月退休，並於案發前逃亡海外，仍應依「刑懲</w:t>
      </w:r>
      <w:proofErr w:type="gramStart"/>
      <w:r w:rsidRPr="00CC4C39">
        <w:rPr>
          <w:rFonts w:hint="eastAsia"/>
        </w:rPr>
        <w:t>併</w:t>
      </w:r>
      <w:proofErr w:type="gramEnd"/>
      <w:r w:rsidRPr="00CC4C39">
        <w:rPr>
          <w:rFonts w:hint="eastAsia"/>
        </w:rPr>
        <w:t>行」原則追究其行政責任。警政署及新竹市警察局迄未依法追究</w:t>
      </w:r>
      <w:r w:rsidR="00885B41" w:rsidRPr="00CC4C39">
        <w:rPr>
          <w:rFonts w:hint="eastAsia"/>
        </w:rPr>
        <w:t>彭員及</w:t>
      </w:r>
      <w:r w:rsidRPr="00CC4C39">
        <w:rPr>
          <w:rFonts w:hint="eastAsia"/>
        </w:rPr>
        <w:t>考核監督不周人員</w:t>
      </w:r>
      <w:r w:rsidR="00885B41" w:rsidRPr="00CC4C39">
        <w:rPr>
          <w:rFonts w:hint="eastAsia"/>
        </w:rPr>
        <w:t>行政</w:t>
      </w:r>
      <w:r w:rsidRPr="00CC4C39">
        <w:rPr>
          <w:rFonts w:hint="eastAsia"/>
        </w:rPr>
        <w:t>責任，核有違失。</w:t>
      </w:r>
    </w:p>
    <w:p w14:paraId="0AD0987E" w14:textId="7E7C4ECB" w:rsidR="00A50352" w:rsidRPr="00CC4C39" w:rsidRDefault="00C07530" w:rsidP="004633CE">
      <w:pPr>
        <w:pStyle w:val="4"/>
        <w:ind w:leftChars="300" w:left="1530"/>
        <w:rPr>
          <w:bCs/>
        </w:rPr>
      </w:pPr>
      <w:r w:rsidRPr="00CC4C39">
        <w:rPr>
          <w:rFonts w:hint="eastAsia"/>
          <w:bCs/>
        </w:rPr>
        <w:t>彭武賢涉案部分，</w:t>
      </w:r>
      <w:proofErr w:type="gramStart"/>
      <w:r w:rsidRPr="00CC4C39">
        <w:rPr>
          <w:rFonts w:hint="eastAsia"/>
          <w:bCs/>
        </w:rPr>
        <w:t>詢</w:t>
      </w:r>
      <w:proofErr w:type="gramEnd"/>
      <w:r w:rsidRPr="00CC4C39">
        <w:rPr>
          <w:rFonts w:hint="eastAsia"/>
          <w:bCs/>
        </w:rPr>
        <w:t>據警政署表示因彭員已於112年7月16日退休，本案偵辦期間經檢察官通知、拘提未到案而遭通緝，</w:t>
      </w:r>
      <w:r w:rsidR="00C5438B" w:rsidRPr="00CC4C39">
        <w:rPr>
          <w:rFonts w:hint="eastAsia"/>
          <w:bCs/>
        </w:rPr>
        <w:t>其</w:t>
      </w:r>
      <w:r w:rsidRPr="00CC4C39">
        <w:rPr>
          <w:rFonts w:hint="eastAsia"/>
          <w:bCs/>
        </w:rPr>
        <w:t>涉案情節尚待調查</w:t>
      </w:r>
      <w:proofErr w:type="gramStart"/>
      <w:r w:rsidRPr="00CC4C39">
        <w:rPr>
          <w:rFonts w:hint="eastAsia"/>
          <w:bCs/>
        </w:rPr>
        <w:t>釐</w:t>
      </w:r>
      <w:proofErr w:type="gramEnd"/>
      <w:r w:rsidRPr="00CC4C39">
        <w:rPr>
          <w:rFonts w:hint="eastAsia"/>
          <w:bCs/>
        </w:rPr>
        <w:t>清，</w:t>
      </w:r>
      <w:r w:rsidR="00875476" w:rsidRPr="00CC4C39">
        <w:rPr>
          <w:rFonts w:hint="eastAsia"/>
          <w:bCs/>
        </w:rPr>
        <w:t>將</w:t>
      </w:r>
      <w:proofErr w:type="gramStart"/>
      <w:r w:rsidRPr="00CC4C39">
        <w:rPr>
          <w:rFonts w:hint="eastAsia"/>
          <w:bCs/>
        </w:rPr>
        <w:t>俟</w:t>
      </w:r>
      <w:proofErr w:type="gramEnd"/>
      <w:r w:rsidRPr="00CC4C39">
        <w:rPr>
          <w:rFonts w:hint="eastAsia"/>
          <w:bCs/>
        </w:rPr>
        <w:t>彭員到案說明後，再就其犯罪事實進行擬議</w:t>
      </w:r>
      <w:r w:rsidR="00875476" w:rsidRPr="00CC4C39">
        <w:rPr>
          <w:rFonts w:hint="eastAsia"/>
          <w:bCs/>
        </w:rPr>
        <w:t>其行政責任及相關人員考核監督責任</w:t>
      </w:r>
      <w:r w:rsidRPr="00CC4C39">
        <w:rPr>
          <w:rFonts w:hint="eastAsia"/>
          <w:bCs/>
        </w:rPr>
        <w:t>等語。惟</w:t>
      </w:r>
      <w:r w:rsidR="00A50352" w:rsidRPr="00CC4C39">
        <w:rPr>
          <w:rFonts w:hint="eastAsia"/>
          <w:bCs/>
        </w:rPr>
        <w:t>依檢察官起訴書記載，賭博電玩集團業者劉震華除行賄宋瑞展外，並透過新竹市警察局員警彭武賢曾擔任</w:t>
      </w:r>
      <w:proofErr w:type="gramStart"/>
      <w:r w:rsidR="00A50352" w:rsidRPr="00CC4C39">
        <w:rPr>
          <w:rFonts w:hint="eastAsia"/>
          <w:bCs/>
        </w:rPr>
        <w:t>荃</w:t>
      </w:r>
      <w:proofErr w:type="gramEnd"/>
      <w:r w:rsidR="00A50352" w:rsidRPr="00CC4C39">
        <w:rPr>
          <w:rFonts w:hint="eastAsia"/>
          <w:bCs/>
        </w:rPr>
        <w:t>冠集團電子遊戲場所在警勤區之北門派出所、文華派出所所長的身分及人脈關係，為事先獲悉各派出所及偵查隊支援查緝賭博之專案排程，以旗下5間電子遊戲場（菲力貓與寶萊納電子遊戲場合算）各按月給付彭員10萬元、5萬元不等之「打點費」（共35萬元）、第一分局偵查隊4萬元、3萬元不等之「打點費」（共13萬元）；第二分局第一、二組各3萬元之「打點費」（共6萬元）等賄款。彭員則以協助向上開各單位打探查緝賭博訊息，及不為查緝、取締、包庇賭博犯罪為對價。劉震華每月於新竹市中正路上之租屋處或新竹縣竹北市</w:t>
      </w:r>
      <w:proofErr w:type="gramStart"/>
      <w:r w:rsidR="00A50352" w:rsidRPr="00CC4C39">
        <w:rPr>
          <w:rFonts w:hint="eastAsia"/>
          <w:bCs/>
        </w:rPr>
        <w:t>之華香藝術</w:t>
      </w:r>
      <w:proofErr w:type="gramEnd"/>
      <w:r w:rsidR="00A50352" w:rsidRPr="00CC4C39">
        <w:rPr>
          <w:rFonts w:hint="eastAsia"/>
          <w:bCs/>
        </w:rPr>
        <w:t>會所，將54萬元賄款現金交付彭武賢，總計彭武賢自110年10月至112年7月退休止，共收受劉震華交付22個月之賄款，收賄金額合計1,188萬元，有</w:t>
      </w:r>
      <w:proofErr w:type="gramStart"/>
      <w:r w:rsidR="00A50352" w:rsidRPr="00CC4C39">
        <w:rPr>
          <w:rFonts w:hint="eastAsia"/>
          <w:bCs/>
        </w:rPr>
        <w:t>荃</w:t>
      </w:r>
      <w:proofErr w:type="gramEnd"/>
      <w:r w:rsidR="00A50352" w:rsidRPr="00CC4C39">
        <w:rPr>
          <w:rFonts w:hint="eastAsia"/>
          <w:bCs/>
        </w:rPr>
        <w:t>冠集團業者劉震華等人於檢調偵查中之證述、該集團股東分紅名冊、劉震華手寫行賄札記等卷證，足認彭武賢包庇賭博及涉犯貪污犯行，事證明確。</w:t>
      </w:r>
    </w:p>
    <w:p w14:paraId="7F76C66D" w14:textId="4A06CD63" w:rsidR="00A50352" w:rsidRPr="00CC4C39" w:rsidRDefault="00E61965" w:rsidP="004633CE">
      <w:pPr>
        <w:pStyle w:val="4"/>
        <w:ind w:leftChars="300" w:left="1530"/>
        <w:rPr>
          <w:bCs/>
        </w:rPr>
      </w:pPr>
      <w:bookmarkStart w:id="78" w:name="_Hlk212112036"/>
      <w:r w:rsidRPr="00CC4C39">
        <w:rPr>
          <w:rFonts w:hint="eastAsia"/>
          <w:bCs/>
        </w:rPr>
        <w:t>依銓敘部</w:t>
      </w:r>
      <w:proofErr w:type="gramStart"/>
      <w:r w:rsidRPr="00CC4C39">
        <w:rPr>
          <w:rFonts w:hint="eastAsia"/>
          <w:bCs/>
        </w:rPr>
        <w:t>95年6月9日部法</w:t>
      </w:r>
      <w:proofErr w:type="gramEnd"/>
      <w:r w:rsidRPr="00CC4C39">
        <w:rPr>
          <w:rFonts w:hint="eastAsia"/>
          <w:bCs/>
        </w:rPr>
        <w:t>二字第0952643846號令，公務人員退（離）後，其在職期間如有一次記2大過專案考績事由，除死亡人員無庸辦理外，仍應依規定程序辦理，並由服務機關送銓敘部登記獎懲令。</w:t>
      </w:r>
      <w:r w:rsidR="00A50352" w:rsidRPr="00CC4C39">
        <w:rPr>
          <w:rFonts w:hint="eastAsia"/>
          <w:bCs/>
        </w:rPr>
        <w:t>彭</w:t>
      </w:r>
      <w:r w:rsidRPr="00CC4C39">
        <w:rPr>
          <w:rFonts w:hint="eastAsia"/>
          <w:bCs/>
        </w:rPr>
        <w:t>武賢</w:t>
      </w:r>
      <w:r w:rsidR="00A50352" w:rsidRPr="00CC4C39">
        <w:rPr>
          <w:rFonts w:hint="eastAsia"/>
          <w:bCs/>
        </w:rPr>
        <w:t>雖於112年7月16日退休，並於案發前逃亡海外，經檢察官另案通緝中，惟因其行為時具有公務員身分</w:t>
      </w:r>
      <w:bookmarkStart w:id="79" w:name="_Hlk212232998"/>
      <w:r w:rsidR="00E7555C" w:rsidRPr="00CC4C39">
        <w:rPr>
          <w:rFonts w:hint="eastAsia"/>
          <w:bCs/>
        </w:rPr>
        <w:t>，勾結包庇賭博性電玩業者之事證明確，嚴重傷害警譽</w:t>
      </w:r>
      <w:bookmarkEnd w:id="79"/>
      <w:r w:rsidR="00A50352" w:rsidRPr="00CC4C39">
        <w:rPr>
          <w:rFonts w:hint="eastAsia"/>
          <w:bCs/>
        </w:rPr>
        <w:t>，</w:t>
      </w:r>
      <w:r w:rsidRPr="00CC4C39">
        <w:rPr>
          <w:rFonts w:hint="eastAsia"/>
          <w:bCs/>
        </w:rPr>
        <w:t>依「刑懲</w:t>
      </w:r>
      <w:proofErr w:type="gramStart"/>
      <w:r w:rsidRPr="00CC4C39">
        <w:rPr>
          <w:rFonts w:hint="eastAsia"/>
          <w:bCs/>
        </w:rPr>
        <w:t>併</w:t>
      </w:r>
      <w:proofErr w:type="gramEnd"/>
      <w:r w:rsidRPr="00CC4C39">
        <w:rPr>
          <w:rFonts w:hint="eastAsia"/>
          <w:bCs/>
        </w:rPr>
        <w:t>行」原則，新竹市警察局</w:t>
      </w:r>
      <w:r w:rsidR="00A50352" w:rsidRPr="00CC4C39">
        <w:rPr>
          <w:rFonts w:hint="eastAsia"/>
          <w:bCs/>
        </w:rPr>
        <w:t>自應依法追究</w:t>
      </w:r>
      <w:proofErr w:type="gramStart"/>
      <w:r w:rsidRPr="00CC4C39">
        <w:rPr>
          <w:rFonts w:hint="eastAsia"/>
          <w:bCs/>
        </w:rPr>
        <w:t>彭員</w:t>
      </w:r>
      <w:r w:rsidR="00A50352" w:rsidRPr="00CC4C39">
        <w:rPr>
          <w:rFonts w:hint="eastAsia"/>
          <w:bCs/>
        </w:rPr>
        <w:t>涉貪之</w:t>
      </w:r>
      <w:proofErr w:type="gramEnd"/>
      <w:r w:rsidR="00A50352" w:rsidRPr="00CC4C39">
        <w:rPr>
          <w:rFonts w:hint="eastAsia"/>
          <w:bCs/>
        </w:rPr>
        <w:t>行政責任，並追究各級主官（管）人員考核監督不周人員責任。</w:t>
      </w:r>
      <w:r w:rsidR="001D1818" w:rsidRPr="00CC4C39">
        <w:rPr>
          <w:rFonts w:hint="eastAsia"/>
          <w:bCs/>
        </w:rPr>
        <w:t>且</w:t>
      </w:r>
      <w:r w:rsidR="00A50352" w:rsidRPr="00CC4C39">
        <w:rPr>
          <w:rFonts w:hint="eastAsia"/>
          <w:bCs/>
        </w:rPr>
        <w:t>依內政部</w:t>
      </w:r>
      <w:r w:rsidR="001D1818" w:rsidRPr="00CC4C39">
        <w:rPr>
          <w:rFonts w:hint="eastAsia"/>
          <w:bCs/>
        </w:rPr>
        <w:t>109年7月23日</w:t>
      </w:r>
      <w:r w:rsidR="00A50352" w:rsidRPr="00CC4C39">
        <w:rPr>
          <w:rFonts w:hint="eastAsia"/>
          <w:bCs/>
        </w:rPr>
        <w:t>函釋，相關考核監督不周人員責任，於考核監督對象應受懲處行為終結之日起，如已逾5年或3年即不予追究</w:t>
      </w:r>
      <w:r w:rsidR="00A50352" w:rsidRPr="00CC4C39">
        <w:rPr>
          <w:rStyle w:val="afe"/>
          <w:bCs/>
        </w:rPr>
        <w:footnoteReference w:id="6"/>
      </w:r>
      <w:r w:rsidR="001D1818" w:rsidRPr="00CC4C39">
        <w:rPr>
          <w:rFonts w:hint="eastAsia"/>
          <w:bCs/>
        </w:rPr>
        <w:t>。</w:t>
      </w:r>
      <w:r w:rsidR="00A50352" w:rsidRPr="00CC4C39">
        <w:rPr>
          <w:rFonts w:hint="eastAsia"/>
          <w:bCs/>
        </w:rPr>
        <w:t>警政署及新竹市警察局迄未對彭武賢收賄包庇賭博性電玩業者，依法辦理免職</w:t>
      </w:r>
      <w:r w:rsidR="006876A5" w:rsidRPr="00CC4C39">
        <w:rPr>
          <w:rFonts w:hint="eastAsia"/>
          <w:bCs/>
        </w:rPr>
        <w:t>，可預見相關</w:t>
      </w:r>
      <w:r w:rsidR="00A50352" w:rsidRPr="00CC4C39">
        <w:rPr>
          <w:rFonts w:hint="eastAsia"/>
          <w:bCs/>
        </w:rPr>
        <w:t>考核監督不周人員責任</w:t>
      </w:r>
      <w:r w:rsidR="006876A5" w:rsidRPr="00CC4C39">
        <w:rPr>
          <w:rFonts w:hint="eastAsia"/>
          <w:bCs/>
        </w:rPr>
        <w:t>將</w:t>
      </w:r>
      <w:proofErr w:type="gramStart"/>
      <w:r w:rsidRPr="00CC4C39">
        <w:rPr>
          <w:rFonts w:hint="eastAsia"/>
          <w:bCs/>
        </w:rPr>
        <w:t>罹</w:t>
      </w:r>
      <w:proofErr w:type="gramEnd"/>
      <w:r w:rsidRPr="00CC4C39">
        <w:rPr>
          <w:rFonts w:hint="eastAsia"/>
          <w:bCs/>
        </w:rPr>
        <w:t>於</w:t>
      </w:r>
      <w:r w:rsidR="006876A5" w:rsidRPr="00CC4C39">
        <w:rPr>
          <w:rFonts w:hint="eastAsia"/>
          <w:bCs/>
        </w:rPr>
        <w:t>3年短期時</w:t>
      </w:r>
      <w:r w:rsidRPr="00CC4C39">
        <w:rPr>
          <w:rFonts w:hint="eastAsia"/>
          <w:bCs/>
        </w:rPr>
        <w:t>效</w:t>
      </w:r>
      <w:r w:rsidR="006876A5" w:rsidRPr="00CC4C39">
        <w:rPr>
          <w:rFonts w:hint="eastAsia"/>
          <w:bCs/>
        </w:rPr>
        <w:t>而無法行使</w:t>
      </w:r>
      <w:r w:rsidRPr="00CC4C39">
        <w:rPr>
          <w:rFonts w:hint="eastAsia"/>
          <w:bCs/>
        </w:rPr>
        <w:t>，確有違失</w:t>
      </w:r>
      <w:r w:rsidR="00A50352" w:rsidRPr="00CC4C39">
        <w:rPr>
          <w:rFonts w:hint="eastAsia"/>
          <w:bCs/>
        </w:rPr>
        <w:t>。</w:t>
      </w:r>
    </w:p>
    <w:bookmarkEnd w:id="78"/>
    <w:p w14:paraId="0AA74DB2" w14:textId="66B8E607" w:rsidR="00A50352" w:rsidRPr="00CC4C39" w:rsidRDefault="00875476" w:rsidP="00C07530">
      <w:pPr>
        <w:pStyle w:val="3"/>
      </w:pPr>
      <w:r w:rsidRPr="00CC4C39">
        <w:rPr>
          <w:rFonts w:hint="eastAsia"/>
        </w:rPr>
        <w:t>綜上，</w:t>
      </w:r>
      <w:r w:rsidR="001D1818" w:rsidRPr="00CC4C39">
        <w:rPr>
          <w:rFonts w:hint="eastAsia"/>
        </w:rPr>
        <w:t>警政署及新竹市警察局雖</w:t>
      </w:r>
      <w:proofErr w:type="gramStart"/>
      <w:r w:rsidR="001D1818" w:rsidRPr="00CC4C39">
        <w:rPr>
          <w:rFonts w:hint="eastAsia"/>
        </w:rPr>
        <w:t>併同審究該</w:t>
      </w:r>
      <w:proofErr w:type="gramEnd"/>
      <w:r w:rsidR="001D1818" w:rsidRPr="00CC4C39">
        <w:rPr>
          <w:rFonts w:hint="eastAsia"/>
        </w:rPr>
        <w:t>局遭檢調查獲賭博性電玩</w:t>
      </w:r>
      <w:r w:rsidR="008A06A4" w:rsidRPr="00CC4C39">
        <w:rPr>
          <w:rFonts w:hint="eastAsia"/>
        </w:rPr>
        <w:t>機</w:t>
      </w:r>
      <w:proofErr w:type="gramStart"/>
      <w:r w:rsidR="008A06A4" w:rsidRPr="00CC4C39">
        <w:rPr>
          <w:rFonts w:hint="eastAsia"/>
        </w:rPr>
        <w:t>檯</w:t>
      </w:r>
      <w:proofErr w:type="gramEnd"/>
      <w:r w:rsidR="001D1818" w:rsidRPr="00CC4C39">
        <w:rPr>
          <w:rFonts w:hint="eastAsia"/>
        </w:rPr>
        <w:t>443台案，及員警集體圖</w:t>
      </w:r>
      <w:r w:rsidRPr="00CC4C39">
        <w:rPr>
          <w:rFonts w:hint="eastAsia"/>
        </w:rPr>
        <w:t>利</w:t>
      </w:r>
      <w:r w:rsidR="001D1818" w:rsidRPr="00CC4C39">
        <w:rPr>
          <w:rFonts w:hint="eastAsia"/>
        </w:rPr>
        <w:t>案，核定新竹市警察局前局長</w:t>
      </w:r>
      <w:r w:rsidR="009E2E62" w:rsidRPr="00CC4C39">
        <w:rPr>
          <w:rFonts w:hint="eastAsia"/>
        </w:rPr>
        <w:t>張○菱</w:t>
      </w:r>
      <w:r w:rsidR="001D1818" w:rsidRPr="00CC4C39">
        <w:rPr>
          <w:rFonts w:hint="eastAsia"/>
        </w:rPr>
        <w:t>等31人記過、申誡等處分</w:t>
      </w:r>
      <w:r w:rsidR="00C07530" w:rsidRPr="00CC4C39">
        <w:rPr>
          <w:rFonts w:hint="eastAsia"/>
        </w:rPr>
        <w:t>並調整相關人員職務</w:t>
      </w:r>
      <w:r w:rsidR="001D1818" w:rsidRPr="00CC4C39">
        <w:rPr>
          <w:rFonts w:hint="eastAsia"/>
        </w:rPr>
        <w:t>，</w:t>
      </w:r>
      <w:r w:rsidR="00C07530" w:rsidRPr="00CC4C39">
        <w:rPr>
          <w:rFonts w:hint="eastAsia"/>
        </w:rPr>
        <w:t>但僅將全案定調為宋瑞展</w:t>
      </w:r>
      <w:proofErr w:type="gramStart"/>
      <w:r w:rsidR="00C07530" w:rsidRPr="00CC4C39">
        <w:rPr>
          <w:rFonts w:hint="eastAsia"/>
        </w:rPr>
        <w:t>個人涉貪的</w:t>
      </w:r>
      <w:proofErr w:type="gramEnd"/>
      <w:r w:rsidR="00C07530" w:rsidRPr="00CC4C39">
        <w:rPr>
          <w:rFonts w:hint="eastAsia"/>
        </w:rPr>
        <w:t>偶發性事件，否認本件涉及集體風紀問題</w:t>
      </w:r>
      <w:r w:rsidRPr="00CC4C39">
        <w:rPr>
          <w:rFonts w:hint="eastAsia"/>
        </w:rPr>
        <w:t>，</w:t>
      </w:r>
      <w:r w:rsidR="00C07530" w:rsidRPr="00CC4C39">
        <w:rPr>
          <w:rFonts w:hint="eastAsia"/>
        </w:rPr>
        <w:t>且忽視宋瑞展長期經營該賭博集團轄區之人脈，另案衍生宋員請託北門及文華派出所所長等人利用職務關係，指示所屬</w:t>
      </w:r>
      <w:proofErr w:type="gramStart"/>
      <w:r w:rsidR="00C07530" w:rsidRPr="00CC4C39">
        <w:rPr>
          <w:rFonts w:hint="eastAsia"/>
        </w:rPr>
        <w:t>抽白單</w:t>
      </w:r>
      <w:proofErr w:type="gramEnd"/>
      <w:r w:rsidR="00C07530" w:rsidRPr="00CC4C39">
        <w:rPr>
          <w:rFonts w:hint="eastAsia"/>
        </w:rPr>
        <w:t>之集體瀆職案件，對警察聲譽造成的損害。而白手套彭武賢雖已於112年7月退休，並於案發前逃亡海外，警政署</w:t>
      </w:r>
      <w:r w:rsidRPr="00CC4C39">
        <w:rPr>
          <w:rFonts w:hint="eastAsia"/>
        </w:rPr>
        <w:t>亦</w:t>
      </w:r>
      <w:r w:rsidR="00C07530" w:rsidRPr="00CC4C39">
        <w:rPr>
          <w:rFonts w:hint="eastAsia"/>
        </w:rPr>
        <w:t>未督導新竹市警察局依法免職及追究考核監督不周人員責任，難以貫</w:t>
      </w:r>
      <w:r w:rsidR="0011265F" w:rsidRPr="00CC4C39">
        <w:rPr>
          <w:rFonts w:hint="eastAsia"/>
        </w:rPr>
        <w:t>徹</w:t>
      </w:r>
      <w:r w:rsidR="00C07530" w:rsidRPr="00CC4C39">
        <w:rPr>
          <w:rFonts w:hint="eastAsia"/>
        </w:rPr>
        <w:t>警察端正風紀及查緝賭博性電玩之決心，</w:t>
      </w:r>
      <w:proofErr w:type="gramStart"/>
      <w:r w:rsidR="00C07530" w:rsidRPr="00CC4C39">
        <w:rPr>
          <w:rFonts w:hint="eastAsia"/>
        </w:rPr>
        <w:t>均核有</w:t>
      </w:r>
      <w:proofErr w:type="gramEnd"/>
      <w:r w:rsidR="00C07530" w:rsidRPr="00CC4C39">
        <w:rPr>
          <w:rFonts w:hint="eastAsia"/>
        </w:rPr>
        <w:t>違失。</w:t>
      </w:r>
    </w:p>
    <w:p w14:paraId="4F5C5026" w14:textId="74B4CFB6" w:rsidR="00A50352" w:rsidRPr="00CC4C39" w:rsidRDefault="00A50352" w:rsidP="00A50352">
      <w:pPr>
        <w:pStyle w:val="2"/>
        <w:rPr>
          <w:rFonts w:hAnsi="標楷體"/>
        </w:rPr>
      </w:pPr>
      <w:bookmarkStart w:id="80" w:name="_Hlk211594742"/>
      <w:r w:rsidRPr="00CC4C39">
        <w:rPr>
          <w:rFonts w:hAnsi="標楷體" w:hint="eastAsia"/>
        </w:rPr>
        <w:t>新竹市警察局對於治安環境複雜之派出所所長，長期以互相調任方式進行職務遷調，且電玩業者勾結轄內員警之傳聞</w:t>
      </w:r>
      <w:r w:rsidRPr="00CC4C39">
        <w:rPr>
          <w:rFonts w:hAnsi="標楷體"/>
        </w:rPr>
        <w:t>甚囂塵上</w:t>
      </w:r>
      <w:r w:rsidR="008C2359" w:rsidRPr="00CC4C39">
        <w:rPr>
          <w:rFonts w:hAnsi="標楷體" w:hint="eastAsia"/>
        </w:rPr>
        <w:t>。</w:t>
      </w:r>
      <w:proofErr w:type="gramStart"/>
      <w:r w:rsidR="008C2359" w:rsidRPr="00CC4C39">
        <w:rPr>
          <w:rFonts w:hAnsi="標楷體" w:hint="eastAsia"/>
        </w:rPr>
        <w:t>詢</w:t>
      </w:r>
      <w:proofErr w:type="gramEnd"/>
      <w:r w:rsidR="008C2359" w:rsidRPr="00CC4C39">
        <w:rPr>
          <w:rFonts w:hAnsi="標楷體" w:hint="eastAsia"/>
        </w:rPr>
        <w:t>據警政署表示，本案除早年於81年轉任公務之彭學雷外，其他退休</w:t>
      </w:r>
      <w:proofErr w:type="gramStart"/>
      <w:r w:rsidR="008C2359" w:rsidRPr="00CC4C39">
        <w:rPr>
          <w:rFonts w:hAnsi="標楷體" w:hint="eastAsia"/>
        </w:rPr>
        <w:t>員警均應為</w:t>
      </w:r>
      <w:proofErr w:type="gramEnd"/>
      <w:r w:rsidR="008C2359" w:rsidRPr="00CC4C39">
        <w:rPr>
          <w:rFonts w:hAnsi="標楷體" w:hint="eastAsia"/>
        </w:rPr>
        <w:t>在職期間即與業者接觸交往熟識，因久任產生人</w:t>
      </w:r>
      <w:r w:rsidR="0011265F" w:rsidRPr="00CC4C39">
        <w:rPr>
          <w:rFonts w:hAnsi="標楷體" w:hint="eastAsia"/>
        </w:rPr>
        <w:t>情</w:t>
      </w:r>
      <w:r w:rsidR="008C2359" w:rsidRPr="00CC4C39">
        <w:rPr>
          <w:rFonts w:hAnsi="標楷體" w:hint="eastAsia"/>
        </w:rPr>
        <w:t>壓力或利益誘惑所致，惟該局</w:t>
      </w:r>
      <w:r w:rsidRPr="00CC4C39">
        <w:rPr>
          <w:rFonts w:hAnsi="標楷體" w:hint="eastAsia"/>
        </w:rPr>
        <w:t>亦</w:t>
      </w:r>
      <w:bookmarkStart w:id="81" w:name="_Hlk212041449"/>
      <w:r w:rsidRPr="00CC4C39">
        <w:rPr>
          <w:rFonts w:hAnsi="標楷體" w:hint="eastAsia"/>
        </w:rPr>
        <w:t>未實施防範性職務調整</w:t>
      </w:r>
      <w:bookmarkEnd w:id="81"/>
      <w:r w:rsidRPr="00CC4C39">
        <w:rPr>
          <w:rFonts w:hAnsi="標楷體" w:hint="eastAsia"/>
        </w:rPr>
        <w:t>，</w:t>
      </w:r>
      <w:bookmarkStart w:id="82" w:name="_Hlk212041470"/>
      <w:r w:rsidR="005C7C2A" w:rsidRPr="00CC4C39">
        <w:rPr>
          <w:rFonts w:hAnsi="標楷體" w:hint="eastAsia"/>
        </w:rPr>
        <w:t>肇致重大風紀案件</w:t>
      </w:r>
      <w:r w:rsidRPr="00CC4C39">
        <w:rPr>
          <w:rFonts w:hAnsi="標楷體" w:hint="eastAsia"/>
        </w:rPr>
        <w:t>，</w:t>
      </w:r>
      <w:bookmarkEnd w:id="82"/>
      <w:r w:rsidRPr="00CC4C39">
        <w:rPr>
          <w:rFonts w:hAnsi="標楷體" w:hint="eastAsia"/>
        </w:rPr>
        <w:t>核有重大違失。又警察人員</w:t>
      </w:r>
      <w:proofErr w:type="gramStart"/>
      <w:r w:rsidRPr="00CC4C39">
        <w:rPr>
          <w:rFonts w:hAnsi="標楷體" w:hint="eastAsia"/>
        </w:rPr>
        <w:t>陞</w:t>
      </w:r>
      <w:proofErr w:type="gramEnd"/>
      <w:r w:rsidRPr="00CC4C39">
        <w:rPr>
          <w:rFonts w:hAnsi="標楷體" w:hint="eastAsia"/>
        </w:rPr>
        <w:t>遷辦法雖明定職務輪調制度，</w:t>
      </w:r>
      <w:r w:rsidR="008C2359" w:rsidRPr="00CC4C39">
        <w:rPr>
          <w:rFonts w:hAnsi="標楷體" w:hint="eastAsia"/>
        </w:rPr>
        <w:t>惟相關規定未區分高風險職務或一般職務，因此實務常見高風險職務人員在同一區域內相同職務進行輪調，致難以達成防弊目的。</w:t>
      </w:r>
      <w:proofErr w:type="gramStart"/>
      <w:r w:rsidRPr="00CC4C39">
        <w:rPr>
          <w:rFonts w:hAnsi="標楷體" w:hint="eastAsia"/>
        </w:rPr>
        <w:t>警政署允應</w:t>
      </w:r>
      <w:proofErr w:type="gramEnd"/>
      <w:r w:rsidR="008C2359" w:rsidRPr="00CC4C39">
        <w:rPr>
          <w:rFonts w:hAnsi="標楷體" w:hint="eastAsia"/>
        </w:rPr>
        <w:t>以本案為</w:t>
      </w:r>
      <w:proofErr w:type="gramStart"/>
      <w:r w:rsidR="008C2359" w:rsidRPr="00CC4C39">
        <w:rPr>
          <w:rFonts w:hAnsi="標楷體" w:hint="eastAsia"/>
        </w:rPr>
        <w:t>鑑</w:t>
      </w:r>
      <w:proofErr w:type="gramEnd"/>
      <w:r w:rsidR="008C2359" w:rsidRPr="00CC4C39">
        <w:rPr>
          <w:rFonts w:hAnsi="標楷體" w:hint="eastAsia"/>
        </w:rPr>
        <w:t>，</w:t>
      </w:r>
      <w:r w:rsidR="003A6068" w:rsidRPr="00CC4C39">
        <w:rPr>
          <w:rFonts w:hAnsi="標楷體" w:hint="eastAsia"/>
        </w:rPr>
        <w:t>澈底</w:t>
      </w:r>
      <w:r w:rsidRPr="00CC4C39">
        <w:rPr>
          <w:rFonts w:hAnsi="標楷體" w:hint="eastAsia"/>
        </w:rPr>
        <w:t>深入檢討並落實改善措施。</w:t>
      </w:r>
      <w:bookmarkEnd w:id="80"/>
    </w:p>
    <w:p w14:paraId="237B9B45" w14:textId="51937DC0" w:rsidR="00A50352" w:rsidRPr="00CC4C39" w:rsidRDefault="00A50352" w:rsidP="00A50352">
      <w:pPr>
        <w:pStyle w:val="3"/>
        <w:tabs>
          <w:tab w:val="num" w:pos="1440"/>
        </w:tabs>
        <w:ind w:left="1440" w:hanging="480"/>
      </w:pPr>
      <w:bookmarkStart w:id="83" w:name="_Toc421794874"/>
      <w:bookmarkStart w:id="84" w:name="_Toc421795440"/>
      <w:bookmarkStart w:id="85" w:name="_Toc421796021"/>
      <w:bookmarkStart w:id="86" w:name="_Toc422834159"/>
      <w:bookmarkEnd w:id="50"/>
      <w:bookmarkEnd w:id="51"/>
      <w:r w:rsidRPr="00CC4C39">
        <w:rPr>
          <w:rFonts w:hAnsi="標楷體" w:hint="eastAsia"/>
        </w:rPr>
        <w:t>依檢察官起訴書記載，</w:t>
      </w:r>
      <w:proofErr w:type="gramStart"/>
      <w:r w:rsidRPr="00CC4C39">
        <w:rPr>
          <w:rFonts w:hAnsi="標楷體" w:hint="eastAsia"/>
        </w:rPr>
        <w:t>荃</w:t>
      </w:r>
      <w:proofErr w:type="gramEnd"/>
      <w:r w:rsidRPr="00CC4C39">
        <w:rPr>
          <w:rFonts w:hint="eastAsia"/>
        </w:rPr>
        <w:t>冠集團負責人劉震華於</w:t>
      </w:r>
      <w:proofErr w:type="gramStart"/>
      <w:r w:rsidRPr="00CC4C39">
        <w:rPr>
          <w:rFonts w:hint="eastAsia"/>
        </w:rPr>
        <w:t>110年10月間起招募</w:t>
      </w:r>
      <w:proofErr w:type="gramEnd"/>
      <w:r w:rsidRPr="00CC4C39">
        <w:rPr>
          <w:rFonts w:hint="eastAsia"/>
        </w:rPr>
        <w:t>新竹市警察局退休員警陸秋煌、阮豐進、彭學雷及現職員警宋瑞展、彭武賢等人擔任股東，利用上開人員曾擔任警職、議會秘書等身分及人脈關係，使其所經營之電子遊戲場得以順利經營等語。對此，</w:t>
      </w:r>
      <w:proofErr w:type="gramStart"/>
      <w:r w:rsidRPr="00CC4C39">
        <w:rPr>
          <w:rFonts w:hint="eastAsia"/>
        </w:rPr>
        <w:t>詢</w:t>
      </w:r>
      <w:proofErr w:type="gramEnd"/>
      <w:r w:rsidRPr="00CC4C39">
        <w:rPr>
          <w:rFonts w:hint="eastAsia"/>
        </w:rPr>
        <w:t>據新竹市警察局辯稱，全案係宋、</w:t>
      </w:r>
      <w:proofErr w:type="gramStart"/>
      <w:r w:rsidRPr="00CC4C39">
        <w:rPr>
          <w:rFonts w:hint="eastAsia"/>
        </w:rPr>
        <w:t>彭</w:t>
      </w:r>
      <w:proofErr w:type="gramEnd"/>
      <w:r w:rsidRPr="00CC4C39">
        <w:rPr>
          <w:rFonts w:hint="eastAsia"/>
        </w:rPr>
        <w:t>2人個人行為，入股</w:t>
      </w:r>
      <w:proofErr w:type="gramStart"/>
      <w:r w:rsidR="003B6533" w:rsidRPr="00CC4C39">
        <w:rPr>
          <w:rFonts w:hint="eastAsia"/>
        </w:rPr>
        <w:t>荃</w:t>
      </w:r>
      <w:proofErr w:type="gramEnd"/>
      <w:r w:rsidR="003B6533" w:rsidRPr="00CC4C39">
        <w:rPr>
          <w:rFonts w:hint="eastAsia"/>
        </w:rPr>
        <w:t>冠集團</w:t>
      </w:r>
      <w:r w:rsidRPr="00CC4C39">
        <w:rPr>
          <w:rFonts w:hint="eastAsia"/>
        </w:rPr>
        <w:t>的3名退休員警彭學雷、陸秋煌、阮豐進分為為81年轉任、105年及107年退休，查察其與業者的關係確有困難等語。</w:t>
      </w:r>
      <w:proofErr w:type="gramStart"/>
      <w:r w:rsidRPr="00CC4C39">
        <w:rPr>
          <w:rFonts w:hint="eastAsia"/>
        </w:rPr>
        <w:t>詢</w:t>
      </w:r>
      <w:proofErr w:type="gramEnd"/>
      <w:r w:rsidRPr="00CC4C39">
        <w:rPr>
          <w:rFonts w:hint="eastAsia"/>
        </w:rPr>
        <w:t>據警政署則表示，本案新竹市警察局對涉案電子</w:t>
      </w:r>
      <w:r w:rsidR="002016D1" w:rsidRPr="00CC4C39">
        <w:rPr>
          <w:rFonts w:hint="eastAsia"/>
        </w:rPr>
        <w:t>遊戲場</w:t>
      </w:r>
      <w:r w:rsidRPr="00CC4C39">
        <w:rPr>
          <w:rFonts w:hint="eastAsia"/>
        </w:rPr>
        <w:t>轄區及業管人員（含主管）之職務調整情形，尚符合高風險單位人員輪調規定及實務作法</w:t>
      </w:r>
      <w:r w:rsidRPr="00CC4C39">
        <w:rPr>
          <w:rStyle w:val="afe"/>
        </w:rPr>
        <w:footnoteReference w:id="7"/>
      </w:r>
      <w:r w:rsidRPr="00CC4C39">
        <w:rPr>
          <w:rFonts w:hint="eastAsia"/>
        </w:rPr>
        <w:t>。</w:t>
      </w:r>
      <w:proofErr w:type="gramStart"/>
      <w:r w:rsidRPr="00CC4C39">
        <w:rPr>
          <w:rFonts w:hint="eastAsia"/>
        </w:rPr>
        <w:t>惟</w:t>
      </w:r>
      <w:proofErr w:type="gramEnd"/>
      <w:r w:rsidRPr="00CC4C39">
        <w:rPr>
          <w:rFonts w:hint="eastAsia"/>
        </w:rPr>
        <w:t>表示該局對於有顧慮或不適任之轄管單位主管</w:t>
      </w:r>
      <w:bookmarkStart w:id="87" w:name="_Hlk211788122"/>
      <w:r w:rsidRPr="00CC4C39">
        <w:rPr>
          <w:rFonts w:hint="eastAsia"/>
        </w:rPr>
        <w:t>，未實施防範性職務調整</w:t>
      </w:r>
      <w:bookmarkEnd w:id="87"/>
      <w:r w:rsidRPr="00CC4C39">
        <w:rPr>
          <w:rFonts w:hint="eastAsia"/>
        </w:rPr>
        <w:t>。並指出本案除早年於81年轉任公務之彭學雷外，其他退休</w:t>
      </w:r>
      <w:proofErr w:type="gramStart"/>
      <w:r w:rsidRPr="00CC4C39">
        <w:rPr>
          <w:rFonts w:hint="eastAsia"/>
        </w:rPr>
        <w:t>員警均應為</w:t>
      </w:r>
      <w:proofErr w:type="gramEnd"/>
      <w:r w:rsidRPr="00CC4C39">
        <w:rPr>
          <w:rFonts w:hint="eastAsia"/>
        </w:rPr>
        <w:t>在職期間即與業者接觸交往熟識，因久任產生人</w:t>
      </w:r>
      <w:r w:rsidR="0011265F" w:rsidRPr="00CC4C39">
        <w:rPr>
          <w:rFonts w:hint="eastAsia"/>
        </w:rPr>
        <w:t>情</w:t>
      </w:r>
      <w:r w:rsidRPr="00CC4C39">
        <w:rPr>
          <w:rFonts w:hint="eastAsia"/>
        </w:rPr>
        <w:t>壓力或利益誘惑所致。防</w:t>
      </w:r>
      <w:r w:rsidR="003A6068" w:rsidRPr="00CC4C39">
        <w:rPr>
          <w:rFonts w:hint="eastAsia"/>
        </w:rPr>
        <w:t>治</w:t>
      </w:r>
      <w:r w:rsidRPr="00CC4C39">
        <w:rPr>
          <w:rFonts w:hint="eastAsia"/>
        </w:rPr>
        <w:t>之道，仍應落實職務遷調或業務輪調，及嚴格規範員警與不法業者及特定對象交往方式、地點及報備程序，以杜絕不當接觸交往等語。</w:t>
      </w:r>
    </w:p>
    <w:p w14:paraId="58007B42" w14:textId="1B173415" w:rsidR="00A50352" w:rsidRPr="00CC4C39" w:rsidRDefault="00A50352" w:rsidP="00FB3088">
      <w:pPr>
        <w:pStyle w:val="3"/>
      </w:pPr>
      <w:r w:rsidRPr="00CC4C39">
        <w:rPr>
          <w:rFonts w:hint="eastAsia"/>
        </w:rPr>
        <w:t>經查，宋瑞展曾於第一分局擔任主管職務，彭武賢於借調副議長隨扈前（於刑事警察大隊占缺），亦長期在</w:t>
      </w:r>
      <w:proofErr w:type="gramStart"/>
      <w:r w:rsidRPr="00CC4C39">
        <w:rPr>
          <w:rFonts w:hint="eastAsia"/>
        </w:rPr>
        <w:t>荃</w:t>
      </w:r>
      <w:proofErr w:type="gramEnd"/>
      <w:r w:rsidRPr="00CC4C39">
        <w:rPr>
          <w:rFonts w:hint="eastAsia"/>
        </w:rPr>
        <w:t>冠集團旗下電玩店所在之北門、西門、文華派出所擔任所長，形成綿密的人脈關係。</w:t>
      </w:r>
      <w:proofErr w:type="gramStart"/>
      <w:r w:rsidRPr="00CC4C39">
        <w:rPr>
          <w:rFonts w:hint="eastAsia"/>
        </w:rPr>
        <w:t>此外，</w:t>
      </w:r>
      <w:proofErr w:type="gramEnd"/>
      <w:r w:rsidRPr="00CC4C39">
        <w:rPr>
          <w:rFonts w:hint="eastAsia"/>
        </w:rPr>
        <w:t>負責</w:t>
      </w:r>
      <w:bookmarkStart w:id="88" w:name="_Hlk209468845"/>
      <w:r w:rsidRPr="00CC4C39">
        <w:rPr>
          <w:rFonts w:hint="eastAsia"/>
        </w:rPr>
        <w:t>金山、經國、蝙蝠俠電子遊戲場刑責區之第一分局偵查隊小隊長曾南嘉任職近7年（自105年至113年），第一分局（轄內有經國、蝙蝠俠、金山、菲力貓、寶萊納電子遊戲場）負責八大業務之巡官徐進龍長達10年未調動（自103年至113年）。</w:t>
      </w:r>
      <w:bookmarkEnd w:id="88"/>
      <w:r w:rsidRPr="00CC4C39">
        <w:rPr>
          <w:rFonts w:hint="eastAsia"/>
        </w:rPr>
        <w:t>又前述</w:t>
      </w:r>
      <w:r w:rsidR="007A253C" w:rsidRPr="00CC4C39">
        <w:rPr>
          <w:rFonts w:hint="eastAsia"/>
        </w:rPr>
        <w:t>新竹市警察局集體瀆職</w:t>
      </w:r>
      <w:r w:rsidRPr="00CC4C39">
        <w:rPr>
          <w:rFonts w:hint="eastAsia"/>
        </w:rPr>
        <w:t>案中，宋瑞展請託之對象</w:t>
      </w:r>
      <w:r w:rsidR="005000CE" w:rsidRPr="00CC4C39">
        <w:rPr>
          <w:rFonts w:hint="eastAsia"/>
        </w:rPr>
        <w:t>李○峻</w:t>
      </w:r>
      <w:r w:rsidRPr="00CC4C39">
        <w:rPr>
          <w:rFonts w:hint="eastAsia"/>
        </w:rPr>
        <w:t>、</w:t>
      </w:r>
      <w:r w:rsidR="005000CE" w:rsidRPr="00CC4C39">
        <w:rPr>
          <w:rFonts w:hint="eastAsia"/>
        </w:rPr>
        <w:t>吳○明</w:t>
      </w:r>
      <w:r w:rsidRPr="00CC4C39">
        <w:rPr>
          <w:rFonts w:hint="eastAsia"/>
        </w:rPr>
        <w:t>長期擔任北門、東門、文華派出所所長；</w:t>
      </w:r>
      <w:r w:rsidR="005000CE" w:rsidRPr="00CC4C39">
        <w:rPr>
          <w:rFonts w:hint="eastAsia"/>
        </w:rPr>
        <w:t>張○文</w:t>
      </w:r>
      <w:r w:rsidRPr="00CC4C39">
        <w:rPr>
          <w:rFonts w:hint="eastAsia"/>
        </w:rPr>
        <w:t>擔任上開刑責區</w:t>
      </w:r>
      <w:proofErr w:type="gramStart"/>
      <w:r w:rsidRPr="00CC4C39">
        <w:rPr>
          <w:rFonts w:hint="eastAsia"/>
        </w:rPr>
        <w:t>偵查佐近6年</w:t>
      </w:r>
      <w:proofErr w:type="gramEnd"/>
      <w:r w:rsidRPr="00CC4C39">
        <w:rPr>
          <w:rFonts w:hint="eastAsia"/>
        </w:rPr>
        <w:t>（自107年至113年），均長期在上開轄區任職。</w:t>
      </w:r>
      <w:proofErr w:type="gramStart"/>
      <w:r w:rsidRPr="00CC4C39">
        <w:rPr>
          <w:rFonts w:hint="eastAsia"/>
        </w:rPr>
        <w:t>迄</w:t>
      </w:r>
      <w:proofErr w:type="gramEnd"/>
      <w:r w:rsidRPr="00CC4C39">
        <w:rPr>
          <w:rFonts w:hint="eastAsia"/>
        </w:rPr>
        <w:t>113年6月檢調大舉搜索</w:t>
      </w:r>
      <w:proofErr w:type="gramStart"/>
      <w:r w:rsidRPr="00CC4C39">
        <w:rPr>
          <w:rFonts w:hint="eastAsia"/>
        </w:rPr>
        <w:t>荃</w:t>
      </w:r>
      <w:proofErr w:type="gramEnd"/>
      <w:r w:rsidRPr="00CC4C39">
        <w:rPr>
          <w:rFonts w:hint="eastAsia"/>
        </w:rPr>
        <w:t>冠集團旗下電子遊戲場後，該局於同年8月至</w:t>
      </w:r>
      <w:proofErr w:type="gramStart"/>
      <w:r w:rsidRPr="00CC4C39">
        <w:rPr>
          <w:rFonts w:hint="eastAsia"/>
        </w:rPr>
        <w:t>10月間始陸續</w:t>
      </w:r>
      <w:proofErr w:type="gramEnd"/>
      <w:r w:rsidRPr="00CC4C39">
        <w:rPr>
          <w:rFonts w:hint="eastAsia"/>
        </w:rPr>
        <w:t>辦理8</w:t>
      </w:r>
      <w:proofErr w:type="gramStart"/>
      <w:r w:rsidRPr="00CC4C39">
        <w:rPr>
          <w:rFonts w:hint="eastAsia"/>
        </w:rPr>
        <w:t>波計</w:t>
      </w:r>
      <w:proofErr w:type="gramEnd"/>
      <w:r w:rsidRPr="00CC4C39">
        <w:rPr>
          <w:rFonts w:hint="eastAsia"/>
        </w:rPr>
        <w:t>143人之職務遷調作業，顯未</w:t>
      </w:r>
      <w:r w:rsidR="003B6533" w:rsidRPr="00CC4C39">
        <w:rPr>
          <w:rFonts w:hint="eastAsia"/>
        </w:rPr>
        <w:t>達成</w:t>
      </w:r>
      <w:r w:rsidRPr="00CC4C39">
        <w:rPr>
          <w:rFonts w:hint="eastAsia"/>
        </w:rPr>
        <w:t>職務遷調之防弊目的。</w:t>
      </w:r>
    </w:p>
    <w:p w14:paraId="258580F9" w14:textId="6779F084" w:rsidR="00A50352" w:rsidRPr="00CC4C39" w:rsidRDefault="00DF263E" w:rsidP="00A50352">
      <w:pPr>
        <w:pStyle w:val="3"/>
        <w:rPr>
          <w:rFonts w:hAnsi="標楷體"/>
        </w:rPr>
      </w:pPr>
      <w:r w:rsidRPr="00CC4C39">
        <w:rPr>
          <w:rFonts w:hint="eastAsia"/>
        </w:rPr>
        <w:t>本案</w:t>
      </w:r>
      <w:proofErr w:type="gramStart"/>
      <w:r w:rsidRPr="00CC4C39">
        <w:rPr>
          <w:rFonts w:hint="eastAsia"/>
        </w:rPr>
        <w:t>荃</w:t>
      </w:r>
      <w:proofErr w:type="gramEnd"/>
      <w:r w:rsidRPr="00CC4C39">
        <w:rPr>
          <w:rFonts w:hint="eastAsia"/>
        </w:rPr>
        <w:t>冠集團旗下6間電子</w:t>
      </w:r>
      <w:r w:rsidR="002016D1" w:rsidRPr="00CC4C39">
        <w:rPr>
          <w:rFonts w:hint="eastAsia"/>
        </w:rPr>
        <w:t>遊戲場</w:t>
      </w:r>
      <w:r w:rsidRPr="00CC4C39">
        <w:rPr>
          <w:rFonts w:hint="eastAsia"/>
        </w:rPr>
        <w:t>長期經營賭博性電玩，獲利豐厚，並非四處流竄的地下賭場，轄區派出所、警勤區、偵查隊刑責區及分局相關業管人員，自不能</w:t>
      </w:r>
      <w:proofErr w:type="gramStart"/>
      <w:r w:rsidRPr="00CC4C39">
        <w:rPr>
          <w:rFonts w:hint="eastAsia"/>
        </w:rPr>
        <w:t>諉</w:t>
      </w:r>
      <w:proofErr w:type="gramEnd"/>
      <w:r w:rsidRPr="00CC4C39">
        <w:rPr>
          <w:rFonts w:hint="eastAsia"/>
        </w:rPr>
        <w:t>為不知。</w:t>
      </w:r>
      <w:r w:rsidR="00A50352" w:rsidRPr="00CC4C39">
        <w:rPr>
          <w:rFonts w:hint="eastAsia"/>
        </w:rPr>
        <w:t>警察人員職務輪調制度，原為杜絕員警久任高風險業務與不法業者接觸頻繁，因利益關係累積風險，衍生風紀問題所設。依警察人員</w:t>
      </w:r>
      <w:proofErr w:type="gramStart"/>
      <w:r w:rsidR="00A50352" w:rsidRPr="00CC4C39">
        <w:rPr>
          <w:rFonts w:hint="eastAsia"/>
        </w:rPr>
        <w:t>陞</w:t>
      </w:r>
      <w:proofErr w:type="gramEnd"/>
      <w:r w:rsidR="00A50352" w:rsidRPr="00CC4C39">
        <w:rPr>
          <w:rFonts w:hint="eastAsia"/>
        </w:rPr>
        <w:t>遷辦法第16條第1項規定，主管職務及有管轄區域人員在同一單位（管轄區）之任期為3年，期滿得連任1次。惟上開規定未區分高風險職務或一般職務，因此實務常見高風險職務人員在同一區域內相同職務進行輪調，致難以達成防弊目的。本院調查本案</w:t>
      </w:r>
      <w:proofErr w:type="gramStart"/>
      <w:r w:rsidR="00A50352" w:rsidRPr="00CC4C39">
        <w:rPr>
          <w:rFonts w:hint="eastAsia"/>
        </w:rPr>
        <w:t>期間，</w:t>
      </w:r>
      <w:proofErr w:type="gramEnd"/>
      <w:r w:rsidR="00A50352" w:rsidRPr="00CC4C39">
        <w:rPr>
          <w:rFonts w:hint="eastAsia"/>
        </w:rPr>
        <w:t>警政署針對高風險單位人員定期輪調提出若干檢討改進措施，包括明訂高風險單位輪調期限與範圍，應涵蓋跨區域調動，而非僅限於同單位內部調整，若有特殊調回需求，應經過嚴格審查並具體說明理由，避免過去關係影響執法。並責由主管加強考核，倘發現如賭博電玩、色情等違法場所在其轄區內長期猖獗等，即應提報輪調。且對於賭博電玩、毒品查緝等高風險業務，避免長期由同一人員負責，應定期調整業務等語。上開改善措</w:t>
      </w:r>
      <w:r w:rsidR="00A50352" w:rsidRPr="00CC4C39">
        <w:rPr>
          <w:rFonts w:hAnsi="標楷體" w:hint="eastAsia"/>
        </w:rPr>
        <w:t>施應屬可行，警政署自應補充相關規定並督導各警察機關落實執行。</w:t>
      </w:r>
      <w:bookmarkEnd w:id="52"/>
    </w:p>
    <w:p w14:paraId="14D369C5" w14:textId="2D4C8739" w:rsidR="001C3114" w:rsidRPr="00CC4C39" w:rsidRDefault="001C3114" w:rsidP="00A50352">
      <w:pPr>
        <w:pStyle w:val="3"/>
        <w:rPr>
          <w:rFonts w:hAnsi="標楷體"/>
        </w:rPr>
      </w:pPr>
      <w:r w:rsidRPr="00CC4C39">
        <w:rPr>
          <w:rFonts w:hAnsi="標楷體" w:hint="eastAsia"/>
        </w:rPr>
        <w:t>綜上，新竹市警察局對於治安環境複雜之派出所所長，長期以互相調任方式進行職務遷調，且電玩業者勾結轄內員警之傳聞</w:t>
      </w:r>
      <w:r w:rsidRPr="00CC4C39">
        <w:rPr>
          <w:rFonts w:hAnsi="標楷體"/>
        </w:rPr>
        <w:t>甚囂塵上</w:t>
      </w:r>
      <w:r w:rsidRPr="00CC4C39">
        <w:rPr>
          <w:rFonts w:hAnsi="標楷體" w:hint="eastAsia"/>
        </w:rPr>
        <w:t>。</w:t>
      </w:r>
      <w:proofErr w:type="gramStart"/>
      <w:r w:rsidRPr="00CC4C39">
        <w:rPr>
          <w:rFonts w:hAnsi="標楷體" w:hint="eastAsia"/>
        </w:rPr>
        <w:t>詢</w:t>
      </w:r>
      <w:proofErr w:type="gramEnd"/>
      <w:r w:rsidRPr="00CC4C39">
        <w:rPr>
          <w:rFonts w:hAnsi="標楷體" w:hint="eastAsia"/>
        </w:rPr>
        <w:t>據警政署表示，本案除早年於81年轉任公務之彭學雷外，其他退休</w:t>
      </w:r>
      <w:proofErr w:type="gramStart"/>
      <w:r w:rsidRPr="00CC4C39">
        <w:rPr>
          <w:rFonts w:hAnsi="標楷體" w:hint="eastAsia"/>
        </w:rPr>
        <w:t>員警均應為</w:t>
      </w:r>
      <w:proofErr w:type="gramEnd"/>
      <w:r w:rsidRPr="00CC4C39">
        <w:rPr>
          <w:rFonts w:hAnsi="標楷體" w:hint="eastAsia"/>
        </w:rPr>
        <w:t>在職期間即與業者接觸交往熟識，因久任產生人</w:t>
      </w:r>
      <w:r w:rsidR="00816966" w:rsidRPr="00CC4C39">
        <w:rPr>
          <w:rFonts w:hAnsi="標楷體" w:hint="eastAsia"/>
        </w:rPr>
        <w:t>情</w:t>
      </w:r>
      <w:r w:rsidRPr="00CC4C39">
        <w:rPr>
          <w:rFonts w:hAnsi="標楷體" w:hint="eastAsia"/>
        </w:rPr>
        <w:t>壓力或利益誘惑所致，惟該局亦未實施防範性職務調整，肇致重大風紀案件，核有重大違失。又警察人員</w:t>
      </w:r>
      <w:proofErr w:type="gramStart"/>
      <w:r w:rsidRPr="00CC4C39">
        <w:rPr>
          <w:rFonts w:hAnsi="標楷體" w:hint="eastAsia"/>
        </w:rPr>
        <w:t>陞</w:t>
      </w:r>
      <w:proofErr w:type="gramEnd"/>
      <w:r w:rsidRPr="00CC4C39">
        <w:rPr>
          <w:rFonts w:hAnsi="標楷體" w:hint="eastAsia"/>
        </w:rPr>
        <w:t>遷辦法雖明定職務輪調制度，惟相關規定未區分高風險職務或一般職務，因此實務常見高風險職務人員在同一區域內相同職務進行輪調，致難以達成防弊目的。</w:t>
      </w:r>
      <w:proofErr w:type="gramStart"/>
      <w:r w:rsidRPr="00CC4C39">
        <w:rPr>
          <w:rFonts w:hAnsi="標楷體" w:hint="eastAsia"/>
        </w:rPr>
        <w:t>警政署允應</w:t>
      </w:r>
      <w:proofErr w:type="gramEnd"/>
      <w:r w:rsidRPr="00CC4C39">
        <w:rPr>
          <w:rFonts w:hAnsi="標楷體" w:hint="eastAsia"/>
        </w:rPr>
        <w:t>以本案為</w:t>
      </w:r>
      <w:proofErr w:type="gramStart"/>
      <w:r w:rsidRPr="00CC4C39">
        <w:rPr>
          <w:rFonts w:hAnsi="標楷體" w:hint="eastAsia"/>
        </w:rPr>
        <w:t>鑑</w:t>
      </w:r>
      <w:proofErr w:type="gramEnd"/>
      <w:r w:rsidRPr="00CC4C39">
        <w:rPr>
          <w:rFonts w:hAnsi="標楷體" w:hint="eastAsia"/>
        </w:rPr>
        <w:t>，澈底深入檢討並落實改善措施。</w:t>
      </w:r>
    </w:p>
    <w:bookmarkEnd w:id="54"/>
    <w:p w14:paraId="0DB19CD0" w14:textId="2D13640D" w:rsidR="00A50352" w:rsidRPr="00CC4C39" w:rsidRDefault="00A50352" w:rsidP="00A50352">
      <w:pPr>
        <w:pStyle w:val="2"/>
        <w:rPr>
          <w:rFonts w:hAnsi="標楷體"/>
        </w:rPr>
      </w:pPr>
      <w:r w:rsidRPr="00CC4C39">
        <w:rPr>
          <w:rFonts w:hAnsi="標楷體" w:hint="eastAsia"/>
        </w:rPr>
        <w:t>本案</w:t>
      </w:r>
      <w:proofErr w:type="gramStart"/>
      <w:r w:rsidRPr="00CC4C39">
        <w:rPr>
          <w:rFonts w:hAnsi="標楷體" w:hint="eastAsia"/>
        </w:rPr>
        <w:t>荃</w:t>
      </w:r>
      <w:proofErr w:type="gramEnd"/>
      <w:r w:rsidRPr="00CC4C39">
        <w:rPr>
          <w:rFonts w:hAnsi="標楷體" w:hint="eastAsia"/>
        </w:rPr>
        <w:t>冠集團金主劉震華經營賭博性電玩，屬「警察人員與特定對象接觸交往規定」之特定對象。劉某為結識各方人士及警界人員，在新竹地區開設3間高檔私人招待所，用以拉攏、招募不肖員警</w:t>
      </w:r>
      <w:r w:rsidR="00AE2B5B" w:rsidRPr="00CC4C39">
        <w:rPr>
          <w:rFonts w:hAnsi="標楷體" w:hint="eastAsia"/>
        </w:rPr>
        <w:t>。</w:t>
      </w:r>
      <w:r w:rsidRPr="00CC4C39">
        <w:rPr>
          <w:rFonts w:hAnsi="標楷體" w:hint="eastAsia"/>
        </w:rPr>
        <w:t>警政署應</w:t>
      </w:r>
      <w:r w:rsidR="00DF263E" w:rsidRPr="00CC4C39">
        <w:rPr>
          <w:rFonts w:hAnsi="標楷體" w:hint="eastAsia"/>
        </w:rPr>
        <w:t>依法</w:t>
      </w:r>
      <w:r w:rsidRPr="00CC4C39">
        <w:rPr>
          <w:rFonts w:hAnsi="標楷體" w:hint="eastAsia"/>
        </w:rPr>
        <w:t>清查所屬人員有無</w:t>
      </w:r>
      <w:r w:rsidR="00DF263E" w:rsidRPr="00CC4C39">
        <w:rPr>
          <w:rFonts w:hAnsi="標楷體" w:hint="eastAsia"/>
        </w:rPr>
        <w:t>未經報備，</w:t>
      </w:r>
      <w:r w:rsidRPr="00CC4C39">
        <w:rPr>
          <w:rFonts w:hAnsi="標楷體" w:hint="eastAsia"/>
        </w:rPr>
        <w:t>與劉姓業者</w:t>
      </w:r>
      <w:r w:rsidR="009D0758" w:rsidRPr="00CC4C39">
        <w:rPr>
          <w:rFonts w:hAnsi="標楷體" w:hint="eastAsia"/>
        </w:rPr>
        <w:t>不當</w:t>
      </w:r>
      <w:r w:rsidRPr="00CC4C39">
        <w:rPr>
          <w:rFonts w:hAnsi="標楷體" w:hint="eastAsia"/>
        </w:rPr>
        <w:t>接觸交往、出入私人招待處所、接受飲宴應酬或收受饋贈等情</w:t>
      </w:r>
      <w:r w:rsidR="009D0758" w:rsidRPr="00CC4C39">
        <w:rPr>
          <w:rFonts w:hAnsi="標楷體" w:hint="eastAsia"/>
        </w:rPr>
        <w:t>事</w:t>
      </w:r>
      <w:r w:rsidRPr="00CC4C39">
        <w:rPr>
          <w:rFonts w:hAnsi="標楷體" w:hint="eastAsia"/>
        </w:rPr>
        <w:t>，以落實廉政倫理規範及警察人員與特定對象接觸交往之規定。</w:t>
      </w:r>
    </w:p>
    <w:p w14:paraId="71D98E8F" w14:textId="77777777" w:rsidR="00A50352" w:rsidRPr="00CC4C39" w:rsidRDefault="00A50352" w:rsidP="00A50352">
      <w:pPr>
        <w:pStyle w:val="3"/>
      </w:pPr>
      <w:r w:rsidRPr="00CC4C39">
        <w:rPr>
          <w:rFonts w:hint="eastAsia"/>
        </w:rPr>
        <w:t>按公務員對於與其職務有利害關係者，不得收受與其職務有利害關係者餽贈及飲宴應酬；公務員不得與其職務有利害關係之相關人員為不當接觸，除因公務需要經報請長官同意，或有其他正當理由者外，不得涉足不妥當之場所；警察人員不得與不法組織、治安顧慮人口、經營色情、賭博、破壞國土及其他不法業者、代表人、受雇人不當接觸交往，包括參與聚會、飲宴應酬等；如因公務必要，需與特定對象接觸交往，需事前申請、事後核備（刑事掃黑專責編組人員因情資</w:t>
      </w:r>
      <w:proofErr w:type="gramStart"/>
      <w:r w:rsidRPr="00CC4C39">
        <w:rPr>
          <w:rFonts w:hint="eastAsia"/>
        </w:rPr>
        <w:t>蒐</w:t>
      </w:r>
      <w:proofErr w:type="gramEnd"/>
      <w:r w:rsidRPr="00CC4C39">
        <w:rPr>
          <w:rFonts w:hint="eastAsia"/>
        </w:rPr>
        <w:t>報無庸事前報備）。「公務員廉政倫理規範」及「端正警察風紀實施規定」，「警察人員與特定對象接觸交往規定」訂有明文。</w:t>
      </w:r>
    </w:p>
    <w:p w14:paraId="423EEA3A" w14:textId="324B2596" w:rsidR="00A50352" w:rsidRPr="00CC4C39" w:rsidRDefault="00A50352" w:rsidP="00A50352">
      <w:pPr>
        <w:pStyle w:val="3"/>
      </w:pPr>
      <w:r w:rsidRPr="00CC4C39">
        <w:rPr>
          <w:rFonts w:hint="eastAsia"/>
        </w:rPr>
        <w:t>經諮詢葉子誠</w:t>
      </w:r>
      <w:r w:rsidR="0011265F" w:rsidRPr="00CC4C39">
        <w:rPr>
          <w:rFonts w:hint="eastAsia"/>
        </w:rPr>
        <w:t>主任</w:t>
      </w:r>
      <w:r w:rsidRPr="00CC4C39">
        <w:rPr>
          <w:rFonts w:hint="eastAsia"/>
        </w:rPr>
        <w:t>檢察官表示，本案劉姓業者表面上經營販售普洱茶，設有三個招待所，金碧輝煌，用以結識各方人士及警界高官。業者給好處的方式第一是入股抽成分紅，第二是以「公關費」利用白手套行賄員警，換取警方消極</w:t>
      </w:r>
      <w:proofErr w:type="gramStart"/>
      <w:r w:rsidRPr="00CC4C39">
        <w:rPr>
          <w:rFonts w:hint="eastAsia"/>
        </w:rPr>
        <w:t>不</w:t>
      </w:r>
      <w:proofErr w:type="gramEnd"/>
      <w:r w:rsidRPr="00CC4C39">
        <w:rPr>
          <w:rFonts w:hint="eastAsia"/>
        </w:rPr>
        <w:t>查緝，或事先提供查緝訊息作為對價。劉姓業者招募員警的方式，是利用招待所及合法作生意的名目與員警接觸、給好處。因為利潤很大，就會有員警願意幫忙。警界高層也喜歡結識建商或生意人，以此獲取副業或生財管道。劉姓業者表面是販售普洱茶，但員警與劉某交往後，一定會知道他的底細等語。</w:t>
      </w:r>
    </w:p>
    <w:p w14:paraId="02AC8AAA" w14:textId="77777777" w:rsidR="00A50352" w:rsidRPr="00CC4C39" w:rsidRDefault="00A50352" w:rsidP="00A50352">
      <w:pPr>
        <w:pStyle w:val="3"/>
      </w:pPr>
      <w:proofErr w:type="gramStart"/>
      <w:r w:rsidRPr="00CC4C39">
        <w:rPr>
          <w:rFonts w:hint="eastAsia"/>
        </w:rPr>
        <w:t>詢</w:t>
      </w:r>
      <w:proofErr w:type="gramEnd"/>
      <w:r w:rsidRPr="00CC4C39">
        <w:rPr>
          <w:rFonts w:hint="eastAsia"/>
        </w:rPr>
        <w:t>據警政署表示，劉震華以其所設立傳</w:t>
      </w:r>
      <w:proofErr w:type="gramStart"/>
      <w:r w:rsidRPr="00CC4C39">
        <w:rPr>
          <w:rFonts w:hint="eastAsia"/>
        </w:rPr>
        <w:t>麒</w:t>
      </w:r>
      <w:proofErr w:type="gramEnd"/>
      <w:r w:rsidRPr="00CC4C39">
        <w:rPr>
          <w:rFonts w:hint="eastAsia"/>
        </w:rPr>
        <w:t>國際有限公司名義，在位於新竹縣竹北市開設「</w:t>
      </w:r>
      <w:proofErr w:type="gramStart"/>
      <w:r w:rsidRPr="00CC4C39">
        <w:rPr>
          <w:rFonts w:hint="eastAsia"/>
        </w:rPr>
        <w:t>華香茶葉</w:t>
      </w:r>
      <w:proofErr w:type="gramEnd"/>
      <w:r w:rsidRPr="00CC4C39">
        <w:rPr>
          <w:rFonts w:hint="eastAsia"/>
        </w:rPr>
        <w:t>藝術」，經營骨董、普洱茶等銷售事業，按其營業類別，新竹縣政府警察局並未提報風紀誘因場所列管，相關單位亦未曾接獲有員警出入該會所及接受飲宴交往</w:t>
      </w:r>
      <w:proofErr w:type="gramStart"/>
      <w:r w:rsidRPr="00CC4C39">
        <w:rPr>
          <w:rFonts w:hint="eastAsia"/>
        </w:rPr>
        <w:t>等情而實施</w:t>
      </w:r>
      <w:proofErr w:type="gramEnd"/>
      <w:r w:rsidRPr="00CC4C39">
        <w:rPr>
          <w:rFonts w:hint="eastAsia"/>
        </w:rPr>
        <w:t>清查等語。經查，劉姓業者除上開位於竹北市開設之「竹北會所」外，另在新竹縣橫山鄉、新竹市分別開設「華香園」、「南寮會所」，甚至</w:t>
      </w:r>
      <w:proofErr w:type="gramStart"/>
      <w:r w:rsidRPr="00CC4C39">
        <w:rPr>
          <w:rFonts w:hint="eastAsia"/>
        </w:rPr>
        <w:t>邀請網紅介紹</w:t>
      </w:r>
      <w:proofErr w:type="gramEnd"/>
      <w:r w:rsidRPr="00CC4C39">
        <w:rPr>
          <w:rStyle w:val="afe"/>
        </w:rPr>
        <w:footnoteReference w:id="8"/>
      </w:r>
      <w:r w:rsidRPr="00CC4C39">
        <w:rPr>
          <w:rFonts w:hint="eastAsia"/>
        </w:rPr>
        <w:t>，行</w:t>
      </w:r>
      <w:proofErr w:type="gramStart"/>
      <w:r w:rsidRPr="00CC4C39">
        <w:rPr>
          <w:rFonts w:hint="eastAsia"/>
        </w:rPr>
        <w:t>逕</w:t>
      </w:r>
      <w:proofErr w:type="gramEnd"/>
      <w:r w:rsidRPr="00CC4C39">
        <w:rPr>
          <w:rFonts w:hint="eastAsia"/>
        </w:rPr>
        <w:t>囂張。且依起訴書所述，劉震華係</w:t>
      </w:r>
      <w:proofErr w:type="gramStart"/>
      <w:r w:rsidRPr="00CC4C39">
        <w:rPr>
          <w:rFonts w:hint="eastAsia"/>
        </w:rPr>
        <w:t>荃</w:t>
      </w:r>
      <w:proofErr w:type="gramEnd"/>
      <w:r w:rsidRPr="00CC4C39">
        <w:rPr>
          <w:rFonts w:hint="eastAsia"/>
        </w:rPr>
        <w:t>冠集團負責人，旗下經營6間賭博性電子遊戲場，自屬「警察人員與特定對象接觸交往規定」之特定對象。劉姓業者所開設之招待所雖表面經營合法營業，但稍經查證所有人背景，即可知悉非一般正當之場所。警政署應持續清查所屬人員有無與劉姓業者接觸交往、出入該等私人招待處所、接受飲宴應酬或收受饋贈等情，以端正警察風紀。</w:t>
      </w:r>
    </w:p>
    <w:p w14:paraId="30505C33" w14:textId="18D60782" w:rsidR="00A50352" w:rsidRPr="00CC4C39" w:rsidRDefault="00A50352" w:rsidP="00A50352">
      <w:pPr>
        <w:pStyle w:val="2"/>
      </w:pPr>
      <w:r w:rsidRPr="00CC4C39">
        <w:rPr>
          <w:rFonts w:hint="eastAsia"/>
        </w:rPr>
        <w:t>新竹市政府對於</w:t>
      </w:r>
      <w:proofErr w:type="gramStart"/>
      <w:r w:rsidRPr="00CC4C39">
        <w:rPr>
          <w:rFonts w:hint="eastAsia"/>
        </w:rPr>
        <w:t>荃</w:t>
      </w:r>
      <w:proofErr w:type="gramEnd"/>
      <w:r w:rsidRPr="00CC4C39">
        <w:rPr>
          <w:rFonts w:hint="eastAsia"/>
        </w:rPr>
        <w:t>冠集團電子遊戲場違規情事，已依法稽查及裁處列管，尚難謂有違法或逾越裁量權限情形。</w:t>
      </w:r>
      <w:proofErr w:type="gramStart"/>
      <w:r w:rsidRPr="00CC4C39">
        <w:rPr>
          <w:rFonts w:hint="eastAsia"/>
        </w:rPr>
        <w:t>惟</w:t>
      </w:r>
      <w:proofErr w:type="gramEnd"/>
      <w:r w:rsidR="0011265F" w:rsidRPr="00CC4C39">
        <w:rPr>
          <w:rFonts w:hint="eastAsia"/>
        </w:rPr>
        <w:t>聯合稽查屬易生廉政風險業務，該府卻未訂定相關作業規範，對於稽查名冊之排定、層報及審核流程、帶隊人員層級，及保密措施等內控機制</w:t>
      </w:r>
      <w:proofErr w:type="gramStart"/>
      <w:r w:rsidR="0011265F" w:rsidRPr="00CC4C39">
        <w:rPr>
          <w:rFonts w:hint="eastAsia"/>
        </w:rPr>
        <w:t>等均付之</w:t>
      </w:r>
      <w:proofErr w:type="gramEnd"/>
      <w:r w:rsidR="0011265F" w:rsidRPr="00CC4C39">
        <w:rPr>
          <w:rFonts w:hint="eastAsia"/>
        </w:rPr>
        <w:t>闕如，</w:t>
      </w:r>
      <w:r w:rsidR="00243C20" w:rsidRPr="00CC4C39">
        <w:rPr>
          <w:rFonts w:hint="eastAsia"/>
        </w:rPr>
        <w:t>該</w:t>
      </w:r>
      <w:r w:rsidR="008C58A7" w:rsidRPr="00CC4C39">
        <w:rPr>
          <w:rFonts w:hint="eastAsia"/>
        </w:rPr>
        <w:t>府辦理聯合稽查作業，不但由約</w:t>
      </w:r>
      <w:proofErr w:type="gramStart"/>
      <w:r w:rsidR="0011265F" w:rsidRPr="00CC4C39">
        <w:rPr>
          <w:rFonts w:hint="eastAsia"/>
        </w:rPr>
        <w:t>僱</w:t>
      </w:r>
      <w:proofErr w:type="gramEnd"/>
      <w:r w:rsidR="008C58A7" w:rsidRPr="00CC4C39">
        <w:rPr>
          <w:rFonts w:hint="eastAsia"/>
        </w:rPr>
        <w:t>人員全權決定稽查名單、稽核對象無需</w:t>
      </w:r>
      <w:proofErr w:type="gramStart"/>
      <w:r w:rsidR="008C58A7" w:rsidRPr="00CC4C39">
        <w:rPr>
          <w:rFonts w:hint="eastAsia"/>
        </w:rPr>
        <w:t>簽核上陳</w:t>
      </w:r>
      <w:proofErr w:type="gramEnd"/>
      <w:r w:rsidR="008C58A7" w:rsidRPr="00CC4C39">
        <w:rPr>
          <w:rFonts w:hint="eastAsia"/>
        </w:rPr>
        <w:t>、且由</w:t>
      </w:r>
      <w:r w:rsidR="0011265F" w:rsidRPr="00CC4C39">
        <w:rPr>
          <w:rFonts w:hint="eastAsia"/>
        </w:rPr>
        <w:t>約</w:t>
      </w:r>
      <w:proofErr w:type="gramStart"/>
      <w:r w:rsidR="0011265F" w:rsidRPr="00CC4C39">
        <w:rPr>
          <w:rFonts w:hint="eastAsia"/>
        </w:rPr>
        <w:t>僱</w:t>
      </w:r>
      <w:proofErr w:type="gramEnd"/>
      <w:r w:rsidR="008C58A7" w:rsidRPr="00CC4C39">
        <w:rPr>
          <w:rFonts w:hint="eastAsia"/>
        </w:rPr>
        <w:t>人員帶隊並自行保管稽查資料，除欠缺內控及審核機制，政風單位亦無任何發掘或防杜廉政風險之作為，因而肇致約</w:t>
      </w:r>
      <w:proofErr w:type="gramStart"/>
      <w:r w:rsidR="0011265F" w:rsidRPr="00CC4C39">
        <w:rPr>
          <w:rFonts w:hint="eastAsia"/>
        </w:rPr>
        <w:t>僱</w:t>
      </w:r>
      <w:proofErr w:type="gramEnd"/>
      <w:r w:rsidR="008C58A7" w:rsidRPr="00CC4C39">
        <w:rPr>
          <w:rFonts w:hint="eastAsia"/>
        </w:rPr>
        <w:t>人員孫麗惠洩露稽查訊息之重大風紀情事，確有違失</w:t>
      </w:r>
      <w:r w:rsidRPr="00CC4C39">
        <w:rPr>
          <w:rFonts w:hint="eastAsia"/>
        </w:rPr>
        <w:t>，允應儘速檢討改善。</w:t>
      </w:r>
    </w:p>
    <w:p w14:paraId="15EDCC1A" w14:textId="1DBBAFFC" w:rsidR="00A50352" w:rsidRPr="00CC4C39" w:rsidRDefault="00A50352" w:rsidP="00A50352">
      <w:pPr>
        <w:pStyle w:val="3"/>
      </w:pPr>
      <w:r w:rsidRPr="00CC4C39">
        <w:rPr>
          <w:rFonts w:hint="eastAsia"/>
        </w:rPr>
        <w:t>新竹市政府對轄內電子遊戲場、資訊休閒業及視聽歌唱等10種列管特種行業之管理，係依據行政院「維護公共安全方案-營利事業管理部分」、經濟部「取締非法電子遊戲場業</w:t>
      </w:r>
      <w:proofErr w:type="gramStart"/>
      <w:r w:rsidRPr="00CC4C39">
        <w:rPr>
          <w:rFonts w:hint="eastAsia"/>
        </w:rPr>
        <w:t>採</w:t>
      </w:r>
      <w:proofErr w:type="gramEnd"/>
      <w:r w:rsidRPr="00CC4C39">
        <w:rPr>
          <w:rFonts w:hint="eastAsia"/>
        </w:rPr>
        <w:t>措施與流程」及新竹市政府「產業發展處維護公共安全方案」規定，由該</w:t>
      </w:r>
      <w:proofErr w:type="gramStart"/>
      <w:r w:rsidRPr="00CC4C39">
        <w:rPr>
          <w:rFonts w:hint="eastAsia"/>
        </w:rPr>
        <w:t>府產發</w:t>
      </w:r>
      <w:proofErr w:type="gramEnd"/>
      <w:r w:rsidRPr="00CC4C39">
        <w:rPr>
          <w:rFonts w:hint="eastAsia"/>
        </w:rPr>
        <w:t>處主政，會同警察局、消防局、都市發展處、衛生局、社會處、環境保護局及稅務局等單位組成，稽查作業由各參與單位派員各依權責及主管法令進行檢查。據檢察官起訴書指出，</w:t>
      </w:r>
      <w:proofErr w:type="gramStart"/>
      <w:r w:rsidRPr="00CC4C39">
        <w:rPr>
          <w:rFonts w:hint="eastAsia"/>
        </w:rPr>
        <w:t>新竹市產發處</w:t>
      </w:r>
      <w:proofErr w:type="gramEnd"/>
      <w:r w:rsidR="0011265F" w:rsidRPr="00CC4C39">
        <w:rPr>
          <w:rFonts w:hint="eastAsia"/>
        </w:rPr>
        <w:t>約</w:t>
      </w:r>
      <w:proofErr w:type="gramStart"/>
      <w:r w:rsidR="0011265F" w:rsidRPr="00CC4C39">
        <w:rPr>
          <w:rFonts w:hint="eastAsia"/>
        </w:rPr>
        <w:t>僱</w:t>
      </w:r>
      <w:proofErr w:type="gramEnd"/>
      <w:r w:rsidRPr="00CC4C39">
        <w:rPr>
          <w:rFonts w:hint="eastAsia"/>
        </w:rPr>
        <w:t>人員孫麗惠負責執行聯合稽查排班業務，</w:t>
      </w:r>
      <w:proofErr w:type="gramStart"/>
      <w:r w:rsidRPr="00CC4C39">
        <w:rPr>
          <w:rFonts w:hint="eastAsia"/>
        </w:rPr>
        <w:t>荃</w:t>
      </w:r>
      <w:proofErr w:type="gramEnd"/>
      <w:r w:rsidRPr="00CC4C39">
        <w:rPr>
          <w:rFonts w:hint="eastAsia"/>
        </w:rPr>
        <w:t>冠集團業者劉震華因知悉孫麗惠為新竹市議會秘書彭學雷配偶，遂透過彭學雷打探稽查電子遊戲場訊息。孫麗惠於</w:t>
      </w:r>
      <w:r w:rsidRPr="00CC4C39">
        <w:t>106</w:t>
      </w:r>
      <w:r w:rsidRPr="00CC4C39">
        <w:rPr>
          <w:rFonts w:hint="eastAsia"/>
        </w:rPr>
        <w:t>年</w:t>
      </w:r>
      <w:r w:rsidRPr="00CC4C39">
        <w:t>5</w:t>
      </w:r>
      <w:r w:rsidRPr="00CC4C39">
        <w:rPr>
          <w:rFonts w:hint="eastAsia"/>
        </w:rPr>
        <w:t>月</w:t>
      </w:r>
      <w:r w:rsidRPr="00CC4C39">
        <w:t>22</w:t>
      </w:r>
      <w:r w:rsidRPr="00CC4C39">
        <w:rPr>
          <w:rFonts w:hint="eastAsia"/>
        </w:rPr>
        <w:t>日</w:t>
      </w:r>
      <w:proofErr w:type="gramStart"/>
      <w:r w:rsidRPr="00CC4C39">
        <w:rPr>
          <w:rFonts w:hint="eastAsia"/>
        </w:rPr>
        <w:t>前數日某時</w:t>
      </w:r>
      <w:proofErr w:type="gramEnd"/>
      <w:r w:rsidRPr="00CC4C39">
        <w:rPr>
          <w:rFonts w:hint="eastAsia"/>
        </w:rPr>
        <w:t>許及</w:t>
      </w:r>
      <w:r w:rsidRPr="00CC4C39">
        <w:t>106</w:t>
      </w:r>
      <w:r w:rsidRPr="00CC4C39">
        <w:rPr>
          <w:rFonts w:hint="eastAsia"/>
        </w:rPr>
        <w:t>年</w:t>
      </w:r>
      <w:r w:rsidRPr="00CC4C39">
        <w:t>8</w:t>
      </w:r>
      <w:r w:rsidRPr="00CC4C39">
        <w:rPr>
          <w:rFonts w:hint="eastAsia"/>
        </w:rPr>
        <w:t>月</w:t>
      </w:r>
      <w:r w:rsidRPr="00CC4C39">
        <w:t>12</w:t>
      </w:r>
      <w:r w:rsidRPr="00CC4C39">
        <w:rPr>
          <w:rFonts w:hint="eastAsia"/>
        </w:rPr>
        <w:t>日</w:t>
      </w:r>
      <w:proofErr w:type="gramStart"/>
      <w:r w:rsidRPr="00CC4C39">
        <w:rPr>
          <w:rFonts w:hint="eastAsia"/>
        </w:rPr>
        <w:t>前數日某時</w:t>
      </w:r>
      <w:proofErr w:type="gramEnd"/>
      <w:r w:rsidRPr="00CC4C39">
        <w:rPr>
          <w:rFonts w:hint="eastAsia"/>
        </w:rPr>
        <w:t>許，分別將</w:t>
      </w:r>
      <w:proofErr w:type="gramStart"/>
      <w:r w:rsidRPr="00CC4C39">
        <w:rPr>
          <w:rFonts w:hint="eastAsia"/>
        </w:rPr>
        <w:t>新竹市產發處</w:t>
      </w:r>
      <w:proofErr w:type="gramEnd"/>
      <w:r w:rsidRPr="00CC4C39">
        <w:rPr>
          <w:rFonts w:hint="eastAsia"/>
        </w:rPr>
        <w:t>工商科預計於</w:t>
      </w:r>
      <w:r w:rsidRPr="00CC4C39">
        <w:t>106</w:t>
      </w:r>
      <w:r w:rsidRPr="00CC4C39">
        <w:rPr>
          <w:rFonts w:hint="eastAsia"/>
        </w:rPr>
        <w:t>年</w:t>
      </w:r>
      <w:r w:rsidRPr="00CC4C39">
        <w:t>5</w:t>
      </w:r>
      <w:r w:rsidRPr="00CC4C39">
        <w:rPr>
          <w:rFonts w:hint="eastAsia"/>
        </w:rPr>
        <w:t>月</w:t>
      </w:r>
      <w:r w:rsidRPr="00CC4C39">
        <w:t>24</w:t>
      </w:r>
      <w:r w:rsidRPr="00CC4C39">
        <w:rPr>
          <w:rFonts w:hint="eastAsia"/>
        </w:rPr>
        <w:t>日下午</w:t>
      </w:r>
      <w:r w:rsidRPr="00CC4C39">
        <w:t>2</w:t>
      </w:r>
      <w:r w:rsidRPr="00CC4C39">
        <w:rPr>
          <w:rFonts w:hint="eastAsia"/>
        </w:rPr>
        <w:t>時許至金山電子遊戲場、</w:t>
      </w:r>
      <w:proofErr w:type="gramStart"/>
      <w:r w:rsidRPr="00CC4C39">
        <w:rPr>
          <w:rFonts w:hint="eastAsia"/>
        </w:rPr>
        <w:t>菲利貓電子</w:t>
      </w:r>
      <w:proofErr w:type="gramEnd"/>
      <w:r w:rsidRPr="00CC4C39">
        <w:rPr>
          <w:rFonts w:hint="eastAsia"/>
        </w:rPr>
        <w:t>遊戲場及寶萊納電子遊戲場辦理聯合稽查；於</w:t>
      </w:r>
      <w:r w:rsidRPr="00CC4C39">
        <w:t>106</w:t>
      </w:r>
      <w:r w:rsidRPr="00CC4C39">
        <w:rPr>
          <w:rFonts w:hint="eastAsia"/>
        </w:rPr>
        <w:t>年</w:t>
      </w:r>
      <w:r w:rsidRPr="00CC4C39">
        <w:t>8</w:t>
      </w:r>
      <w:r w:rsidRPr="00CC4C39">
        <w:rPr>
          <w:rFonts w:hint="eastAsia"/>
        </w:rPr>
        <w:t>月</w:t>
      </w:r>
      <w:r w:rsidRPr="00CC4C39">
        <w:t>16</w:t>
      </w:r>
      <w:r w:rsidRPr="00CC4C39">
        <w:rPr>
          <w:rFonts w:hint="eastAsia"/>
        </w:rPr>
        <w:t>日至</w:t>
      </w:r>
      <w:proofErr w:type="gramStart"/>
      <w:r w:rsidRPr="00CC4C39">
        <w:rPr>
          <w:rFonts w:hint="eastAsia"/>
        </w:rPr>
        <w:t>荃</w:t>
      </w:r>
      <w:proofErr w:type="gramEnd"/>
      <w:r w:rsidRPr="00CC4C39">
        <w:rPr>
          <w:rFonts w:hint="eastAsia"/>
        </w:rPr>
        <w:t>冠電子遊戲場辦理聯合稽查之訊息洩露予彭學雷，彭</w:t>
      </w:r>
      <w:r w:rsidR="008867EC" w:rsidRPr="00CC4C39">
        <w:rPr>
          <w:rFonts w:hint="eastAsia"/>
        </w:rPr>
        <w:t>某</w:t>
      </w:r>
      <w:r w:rsidRPr="00CC4C39">
        <w:rPr>
          <w:rFonts w:hint="eastAsia"/>
        </w:rPr>
        <w:t>獲悉</w:t>
      </w:r>
      <w:proofErr w:type="gramStart"/>
      <w:r w:rsidRPr="00CC4C39">
        <w:rPr>
          <w:rFonts w:hint="eastAsia"/>
        </w:rPr>
        <w:t>上情後</w:t>
      </w:r>
      <w:proofErr w:type="gramEnd"/>
      <w:r w:rsidRPr="00CC4C39">
        <w:rPr>
          <w:rFonts w:hint="eastAsia"/>
        </w:rPr>
        <w:t>，隨即將上開</w:t>
      </w:r>
      <w:proofErr w:type="gramStart"/>
      <w:r w:rsidRPr="00CC4C39">
        <w:rPr>
          <w:rFonts w:hint="eastAsia"/>
        </w:rPr>
        <w:t>新竹市產發處</w:t>
      </w:r>
      <w:proofErr w:type="gramEnd"/>
      <w:r w:rsidRPr="00CC4C39">
        <w:rPr>
          <w:rFonts w:hint="eastAsia"/>
        </w:rPr>
        <w:t>排定稽查轄內電子遊戲場之時間、對象等訊息洩露予劉震華，以便預為因應，免於稽查</w:t>
      </w:r>
      <w:proofErr w:type="gramStart"/>
      <w:r w:rsidRPr="00CC4C39">
        <w:rPr>
          <w:rFonts w:hint="eastAsia"/>
        </w:rPr>
        <w:t>時遭裁罰</w:t>
      </w:r>
      <w:proofErr w:type="gramEnd"/>
      <w:r w:rsidRPr="00CC4C39">
        <w:rPr>
          <w:rFonts w:hint="eastAsia"/>
        </w:rPr>
        <w:t>或其他</w:t>
      </w:r>
      <w:proofErr w:type="gramStart"/>
      <w:r w:rsidRPr="00CC4C39">
        <w:rPr>
          <w:rFonts w:hint="eastAsia"/>
        </w:rPr>
        <w:t>不</w:t>
      </w:r>
      <w:proofErr w:type="gramEnd"/>
      <w:r w:rsidRPr="00CC4C39">
        <w:rPr>
          <w:rFonts w:hint="eastAsia"/>
        </w:rPr>
        <w:t>利益事項等情。</w:t>
      </w:r>
    </w:p>
    <w:p w14:paraId="29287A00" w14:textId="72FD683A" w:rsidR="009D0758" w:rsidRPr="00CC4C39" w:rsidRDefault="00A50352" w:rsidP="000E3027">
      <w:pPr>
        <w:pStyle w:val="3"/>
      </w:pPr>
      <w:proofErr w:type="gramStart"/>
      <w:r w:rsidRPr="00CC4C39">
        <w:rPr>
          <w:rFonts w:hint="eastAsia"/>
        </w:rPr>
        <w:t>詢</w:t>
      </w:r>
      <w:proofErr w:type="gramEnd"/>
      <w:r w:rsidRPr="00CC4C39">
        <w:rPr>
          <w:rFonts w:hint="eastAsia"/>
        </w:rPr>
        <w:t>據新竹市政府表示，該府聯合稽查小組每週</w:t>
      </w:r>
      <w:proofErr w:type="gramStart"/>
      <w:r w:rsidRPr="00CC4C39">
        <w:rPr>
          <w:rFonts w:hint="eastAsia"/>
        </w:rPr>
        <w:t>採</w:t>
      </w:r>
      <w:proofErr w:type="gramEnd"/>
      <w:r w:rsidRPr="00CC4C39">
        <w:rPr>
          <w:rFonts w:hint="eastAsia"/>
        </w:rPr>
        <w:t>定期及不定期（含日間及夜間）2</w:t>
      </w:r>
      <w:r w:rsidRPr="00CC4C39">
        <w:t>-4</w:t>
      </w:r>
      <w:r w:rsidRPr="00CC4C39">
        <w:rPr>
          <w:rFonts w:hint="eastAsia"/>
        </w:rPr>
        <w:t>次，稽查作業由各參與單位派員參加，</w:t>
      </w:r>
      <w:proofErr w:type="gramStart"/>
      <w:r w:rsidRPr="00CC4C39">
        <w:rPr>
          <w:rFonts w:hint="eastAsia"/>
        </w:rPr>
        <w:t>採</w:t>
      </w:r>
      <w:proofErr w:type="gramEnd"/>
      <w:r w:rsidRPr="00CC4C39">
        <w:rPr>
          <w:rFonts w:hint="eastAsia"/>
        </w:rPr>
        <w:t>隔</w:t>
      </w:r>
      <w:proofErr w:type="gramStart"/>
      <w:r w:rsidRPr="00CC4C39">
        <w:rPr>
          <w:rFonts w:hint="eastAsia"/>
        </w:rPr>
        <w:t>週</w:t>
      </w:r>
      <w:proofErr w:type="gramEnd"/>
      <w:r w:rsidRPr="00CC4C39">
        <w:rPr>
          <w:rFonts w:hint="eastAsia"/>
        </w:rPr>
        <w:t>輪值方式由科長以上層級人員擔任帶隊實施夜間稽查。稽查清冊</w:t>
      </w:r>
      <w:proofErr w:type="gramStart"/>
      <w:r w:rsidRPr="00CC4C39">
        <w:rPr>
          <w:rFonts w:hint="eastAsia"/>
        </w:rPr>
        <w:t>採</w:t>
      </w:r>
      <w:proofErr w:type="gramEnd"/>
      <w:r w:rsidRPr="00CC4C39">
        <w:rPr>
          <w:rFonts w:hint="eastAsia"/>
        </w:rPr>
        <w:t>隨機排定並以信封彌封後，於稽查當天現場拆封執行。稽查後</w:t>
      </w:r>
      <w:proofErr w:type="gramStart"/>
      <w:r w:rsidRPr="00CC4C39">
        <w:rPr>
          <w:rFonts w:hint="eastAsia"/>
        </w:rPr>
        <w:t>經產發處</w:t>
      </w:r>
      <w:proofErr w:type="gramEnd"/>
      <w:r w:rsidRPr="00CC4C39">
        <w:rPr>
          <w:rFonts w:hint="eastAsia"/>
        </w:rPr>
        <w:t>通報各單位依各該法令辦理，</w:t>
      </w:r>
      <w:proofErr w:type="gramStart"/>
      <w:r w:rsidRPr="00CC4C39">
        <w:rPr>
          <w:rFonts w:hint="eastAsia"/>
        </w:rPr>
        <w:t>另彙整</w:t>
      </w:r>
      <w:proofErr w:type="gramEnd"/>
      <w:r w:rsidRPr="00CC4C39">
        <w:rPr>
          <w:rFonts w:hint="eastAsia"/>
        </w:rPr>
        <w:t>各單位後續處理情形，每季提報公共安全方案會議，並於每月5日前提報前一個月之管理統計表予經濟部彙整。該府政風處則表示，因該處非稽查小組成員，且稽查事項</w:t>
      </w:r>
      <w:proofErr w:type="gramStart"/>
      <w:r w:rsidRPr="00CC4C39">
        <w:rPr>
          <w:rFonts w:hint="eastAsia"/>
        </w:rPr>
        <w:t>無涉政風</w:t>
      </w:r>
      <w:proofErr w:type="gramEnd"/>
      <w:r w:rsidRPr="00CC4C39">
        <w:rPr>
          <w:rFonts w:hint="eastAsia"/>
        </w:rPr>
        <w:t>業務，該處對於相關業務無督導之權責，</w:t>
      </w:r>
      <w:proofErr w:type="gramStart"/>
      <w:r w:rsidRPr="00CC4C39">
        <w:rPr>
          <w:rFonts w:hint="eastAsia"/>
        </w:rPr>
        <w:t>又產發</w:t>
      </w:r>
      <w:proofErr w:type="gramEnd"/>
      <w:r w:rsidRPr="00CC4C39">
        <w:rPr>
          <w:rFonts w:hint="eastAsia"/>
        </w:rPr>
        <w:t>處於稽查完畢後，稽查</w:t>
      </w:r>
      <w:proofErr w:type="gramStart"/>
      <w:r w:rsidRPr="00CC4C39">
        <w:rPr>
          <w:rFonts w:hint="eastAsia"/>
        </w:rPr>
        <w:t>紀錄皆函送</w:t>
      </w:r>
      <w:proofErr w:type="gramEnd"/>
      <w:r w:rsidRPr="00CC4C39">
        <w:rPr>
          <w:rFonts w:hint="eastAsia"/>
        </w:rPr>
        <w:t>各權責單位依各管法令處理，議期尚無可依據稽查紀錄發現相關廉政風險等語。</w:t>
      </w:r>
      <w:proofErr w:type="gramStart"/>
      <w:r w:rsidR="009D0758" w:rsidRPr="00CC4C39">
        <w:rPr>
          <w:rFonts w:hint="eastAsia"/>
        </w:rPr>
        <w:t>又</w:t>
      </w:r>
      <w:r w:rsidRPr="00CC4C39">
        <w:rPr>
          <w:rFonts w:hint="eastAsia"/>
        </w:rPr>
        <w:t>卷查</w:t>
      </w:r>
      <w:proofErr w:type="gramEnd"/>
      <w:r w:rsidRPr="00CC4C39">
        <w:rPr>
          <w:rFonts w:hint="eastAsia"/>
        </w:rPr>
        <w:t>110年至113年新竹市政府針對</w:t>
      </w:r>
      <w:proofErr w:type="gramStart"/>
      <w:r w:rsidRPr="00CC4C39">
        <w:rPr>
          <w:rFonts w:hint="eastAsia"/>
        </w:rPr>
        <w:t>荃</w:t>
      </w:r>
      <w:proofErr w:type="gramEnd"/>
      <w:r w:rsidRPr="00CC4C39">
        <w:rPr>
          <w:rFonts w:hint="eastAsia"/>
        </w:rPr>
        <w:t>冠等6處電子</w:t>
      </w:r>
      <w:r w:rsidR="002016D1" w:rsidRPr="00CC4C39">
        <w:rPr>
          <w:rFonts w:hint="eastAsia"/>
        </w:rPr>
        <w:t>遊戲場</w:t>
      </w:r>
      <w:r w:rsidRPr="00CC4C39">
        <w:rPr>
          <w:rFonts w:hint="eastAsia"/>
        </w:rPr>
        <w:t>聯合稽查及處理情形，其中聯發、經國及荃冠電子遊戲場業部分建物使用類組與核准不符、</w:t>
      </w:r>
      <w:proofErr w:type="gramStart"/>
      <w:r w:rsidRPr="00CC4C39">
        <w:rPr>
          <w:rFonts w:hint="eastAsia"/>
        </w:rPr>
        <w:t>荃</w:t>
      </w:r>
      <w:proofErr w:type="gramEnd"/>
      <w:r w:rsidRPr="00CC4C39">
        <w:rPr>
          <w:rFonts w:hint="eastAsia"/>
        </w:rPr>
        <w:t>冠電子遊戲場並有違法擴大營業面積及違章建築（違</w:t>
      </w:r>
      <w:r w:rsidR="00243C20" w:rsidRPr="00CC4C39">
        <w:rPr>
          <w:rFonts w:hint="eastAsia"/>
        </w:rPr>
        <w:t>章</w:t>
      </w:r>
      <w:r w:rsidRPr="00CC4C39">
        <w:rPr>
          <w:rFonts w:hint="eastAsia"/>
        </w:rPr>
        <w:t>建</w:t>
      </w:r>
      <w:r w:rsidR="00243C20" w:rsidRPr="00CC4C39">
        <w:rPr>
          <w:rFonts w:hint="eastAsia"/>
        </w:rPr>
        <w:t>築</w:t>
      </w:r>
      <w:r w:rsidRPr="00CC4C39">
        <w:rPr>
          <w:rFonts w:hint="eastAsia"/>
        </w:rPr>
        <w:t>高度6公尺，違</w:t>
      </w:r>
      <w:r w:rsidR="00243C20" w:rsidRPr="00CC4C39">
        <w:rPr>
          <w:rFonts w:hint="eastAsia"/>
        </w:rPr>
        <w:t>章</w:t>
      </w:r>
      <w:r w:rsidRPr="00CC4C39">
        <w:rPr>
          <w:rFonts w:hint="eastAsia"/>
        </w:rPr>
        <w:t>建</w:t>
      </w:r>
      <w:r w:rsidR="00243C20" w:rsidRPr="00CC4C39">
        <w:rPr>
          <w:rFonts w:hint="eastAsia"/>
        </w:rPr>
        <w:t>築</w:t>
      </w:r>
      <w:r w:rsidRPr="00CC4C39">
        <w:rPr>
          <w:rFonts w:hint="eastAsia"/>
        </w:rPr>
        <w:t>面積100平方公尺）等違規情事，業經新竹市政府裁處、列管並</w:t>
      </w:r>
      <w:proofErr w:type="gramStart"/>
      <w:r w:rsidRPr="00CC4C39">
        <w:rPr>
          <w:rFonts w:hint="eastAsia"/>
        </w:rPr>
        <w:t>按季陳報</w:t>
      </w:r>
      <w:proofErr w:type="gramEnd"/>
      <w:r w:rsidRPr="00CC4C39">
        <w:rPr>
          <w:rFonts w:hint="eastAsia"/>
        </w:rPr>
        <w:t>市府治安會報，尚難謂有違法或逾越裁量權限情形。</w:t>
      </w:r>
    </w:p>
    <w:p w14:paraId="621E5325" w14:textId="57916E01" w:rsidR="00A50352" w:rsidRPr="00CC4C39" w:rsidRDefault="00A50352" w:rsidP="000E3027">
      <w:pPr>
        <w:pStyle w:val="3"/>
      </w:pPr>
      <w:r w:rsidRPr="00CC4C39">
        <w:rPr>
          <w:rFonts w:hint="eastAsia"/>
        </w:rPr>
        <w:t>惟據孫麗惠在檢察官偵訊時供稱：</w:t>
      </w:r>
      <w:proofErr w:type="gramStart"/>
      <w:r w:rsidRPr="00CC4C39">
        <w:rPr>
          <w:rFonts w:hint="eastAsia"/>
        </w:rPr>
        <w:t>產發處工商科係由</w:t>
      </w:r>
      <w:proofErr w:type="gramEnd"/>
      <w:r w:rsidR="0011265F" w:rsidRPr="00CC4C39">
        <w:rPr>
          <w:rFonts w:hint="eastAsia"/>
        </w:rPr>
        <w:t>約</w:t>
      </w:r>
      <w:proofErr w:type="gramStart"/>
      <w:r w:rsidR="0011265F" w:rsidRPr="00CC4C39">
        <w:rPr>
          <w:rFonts w:hint="eastAsia"/>
        </w:rPr>
        <w:t>僱</w:t>
      </w:r>
      <w:proofErr w:type="gramEnd"/>
      <w:r w:rsidRPr="00CC4C39">
        <w:rPr>
          <w:rFonts w:hint="eastAsia"/>
        </w:rPr>
        <w:t>人員負責聯合稽查業務</w:t>
      </w:r>
      <w:r w:rsidR="009D0758" w:rsidRPr="00CC4C39">
        <w:rPr>
          <w:rFonts w:hint="eastAsia"/>
        </w:rPr>
        <w:t>，其自106年起負責聯合稽查電子遊戲場排班，稽查員決定時間後，由其自行決定要稽查的商家，其製作紀錄表，排定後置入由其自行保管的稽查資料夾內，當天出發前才會給相關人員。因另一位稽查人員離職，其需要負責帶隊</w:t>
      </w:r>
      <w:r w:rsidRPr="00CC4C39">
        <w:rPr>
          <w:rFonts w:hint="eastAsia"/>
        </w:rPr>
        <w:t>云云（113年7月26日檢察官訊問筆錄）；另據科長張</w:t>
      </w:r>
      <w:proofErr w:type="gramStart"/>
      <w:r w:rsidRPr="00CC4C39">
        <w:rPr>
          <w:rFonts w:hint="eastAsia"/>
        </w:rPr>
        <w:t>祐</w:t>
      </w:r>
      <w:proofErr w:type="gramEnd"/>
      <w:r w:rsidRPr="00CC4C39">
        <w:rPr>
          <w:rFonts w:hint="eastAsia"/>
        </w:rPr>
        <w:t>嘉在檢察官</w:t>
      </w:r>
      <w:proofErr w:type="gramStart"/>
      <w:r w:rsidRPr="00CC4C39">
        <w:rPr>
          <w:rFonts w:hint="eastAsia"/>
        </w:rPr>
        <w:t>偵訊時證稱</w:t>
      </w:r>
      <w:proofErr w:type="gramEnd"/>
      <w:r w:rsidRPr="00CC4C39">
        <w:rPr>
          <w:rFonts w:hint="eastAsia"/>
        </w:rPr>
        <w:t>：每週排定1天進行稽查，由排班人員孫麗惠自行決定稽查的商家名單，名單編排後不會告知科長，也無需</w:t>
      </w:r>
      <w:proofErr w:type="gramStart"/>
      <w:r w:rsidRPr="00CC4C39">
        <w:rPr>
          <w:rFonts w:hint="eastAsia"/>
        </w:rPr>
        <w:t>簽核上陳</w:t>
      </w:r>
      <w:proofErr w:type="gramEnd"/>
      <w:r w:rsidRPr="00CC4C39">
        <w:rPr>
          <w:rFonts w:hint="eastAsia"/>
        </w:rPr>
        <w:t>等語（113年6月2日檢察官訊問筆錄）。而政風處更表示非聯合稽查小組成員，且稽查事項上</w:t>
      </w:r>
      <w:proofErr w:type="gramStart"/>
      <w:r w:rsidRPr="00CC4C39">
        <w:rPr>
          <w:rFonts w:hint="eastAsia"/>
        </w:rPr>
        <w:t>無涉政風</w:t>
      </w:r>
      <w:proofErr w:type="gramEnd"/>
      <w:r w:rsidRPr="00CC4C39">
        <w:rPr>
          <w:rFonts w:hint="eastAsia"/>
        </w:rPr>
        <w:t>業務，該處對於聯合稽查業務無督導之權責，亦無從發現相關廉政風險等語。換言之，新竹市政府辦理聯合稽查作業，不但由</w:t>
      </w:r>
      <w:r w:rsidR="0011265F" w:rsidRPr="00CC4C39">
        <w:rPr>
          <w:rFonts w:hint="eastAsia"/>
        </w:rPr>
        <w:t>約</w:t>
      </w:r>
      <w:proofErr w:type="gramStart"/>
      <w:r w:rsidR="0011265F" w:rsidRPr="00CC4C39">
        <w:rPr>
          <w:rFonts w:hint="eastAsia"/>
        </w:rPr>
        <w:t>僱</w:t>
      </w:r>
      <w:proofErr w:type="gramEnd"/>
      <w:r w:rsidRPr="00CC4C39">
        <w:rPr>
          <w:rFonts w:hint="eastAsia"/>
        </w:rPr>
        <w:t>人員全權決定稽查名單、稽核對象無需</w:t>
      </w:r>
      <w:proofErr w:type="gramStart"/>
      <w:r w:rsidRPr="00CC4C39">
        <w:rPr>
          <w:rFonts w:hint="eastAsia"/>
        </w:rPr>
        <w:t>簽核上陳</w:t>
      </w:r>
      <w:proofErr w:type="gramEnd"/>
      <w:r w:rsidR="009D0758" w:rsidRPr="00CC4C39">
        <w:rPr>
          <w:rFonts w:hint="eastAsia"/>
        </w:rPr>
        <w:t>、且由</w:t>
      </w:r>
      <w:r w:rsidR="0011265F" w:rsidRPr="00CC4C39">
        <w:rPr>
          <w:rFonts w:hint="eastAsia"/>
        </w:rPr>
        <w:t>約</w:t>
      </w:r>
      <w:proofErr w:type="gramStart"/>
      <w:r w:rsidR="0011265F" w:rsidRPr="00CC4C39">
        <w:rPr>
          <w:rFonts w:hint="eastAsia"/>
        </w:rPr>
        <w:t>僱</w:t>
      </w:r>
      <w:proofErr w:type="gramEnd"/>
      <w:r w:rsidR="009D0758" w:rsidRPr="00CC4C39">
        <w:rPr>
          <w:rFonts w:hint="eastAsia"/>
        </w:rPr>
        <w:t>人員帶隊並自行保管稽查資料</w:t>
      </w:r>
      <w:r w:rsidRPr="00CC4C39">
        <w:rPr>
          <w:rFonts w:hint="eastAsia"/>
        </w:rPr>
        <w:t>，不但欠缺內控及審核機制，政風單位亦無任何發掘或防杜廉政風險之作為，因而肇致</w:t>
      </w:r>
      <w:r w:rsidR="0011265F" w:rsidRPr="00CC4C39">
        <w:rPr>
          <w:rFonts w:hint="eastAsia"/>
        </w:rPr>
        <w:t>約</w:t>
      </w:r>
      <w:proofErr w:type="gramStart"/>
      <w:r w:rsidR="0011265F" w:rsidRPr="00CC4C39">
        <w:rPr>
          <w:rFonts w:hint="eastAsia"/>
        </w:rPr>
        <w:t>僱</w:t>
      </w:r>
      <w:proofErr w:type="gramEnd"/>
      <w:r w:rsidRPr="00CC4C39">
        <w:rPr>
          <w:rFonts w:hint="eastAsia"/>
        </w:rPr>
        <w:t>人員孫麗惠洩露稽查訊息之重大風紀情事，確有違失。本院調查本案</w:t>
      </w:r>
      <w:proofErr w:type="gramStart"/>
      <w:r w:rsidRPr="00CC4C39">
        <w:rPr>
          <w:rFonts w:hint="eastAsia"/>
        </w:rPr>
        <w:t>期間，</w:t>
      </w:r>
      <w:proofErr w:type="gramEnd"/>
      <w:r w:rsidRPr="00CC4C39">
        <w:rPr>
          <w:rFonts w:hint="eastAsia"/>
        </w:rPr>
        <w:t>新竹市政府已於114年2月修正「新竹市政府產業發展處維護公共安全方案」之具體執行措施，強化處理流程與稽查成效。並表示刻正</w:t>
      </w:r>
      <w:proofErr w:type="gramStart"/>
      <w:r w:rsidRPr="00CC4C39">
        <w:rPr>
          <w:rFonts w:hint="eastAsia"/>
        </w:rPr>
        <w:t>研</w:t>
      </w:r>
      <w:proofErr w:type="gramEnd"/>
      <w:r w:rsidRPr="00CC4C39">
        <w:rPr>
          <w:rFonts w:hint="eastAsia"/>
        </w:rPr>
        <w:t>擬訂定「特定營業場所聯合稽查小組設置及作業要點」，以建立更完善的稽查與管理制度，並評估以自治條例方式，加強對電子遊戲場等特定行業之管理與規範等語，自應落實執行。</w:t>
      </w:r>
    </w:p>
    <w:p w14:paraId="4259799C" w14:textId="336BDC6D" w:rsidR="0086470F" w:rsidRPr="00CC4C39" w:rsidRDefault="0086470F" w:rsidP="000E3027">
      <w:pPr>
        <w:pStyle w:val="3"/>
      </w:pPr>
      <w:r w:rsidRPr="00CC4C39">
        <w:rPr>
          <w:rFonts w:hint="eastAsia"/>
        </w:rPr>
        <w:t>綜上，新竹市政府對於</w:t>
      </w:r>
      <w:proofErr w:type="gramStart"/>
      <w:r w:rsidRPr="00CC4C39">
        <w:rPr>
          <w:rFonts w:hint="eastAsia"/>
        </w:rPr>
        <w:t>荃</w:t>
      </w:r>
      <w:proofErr w:type="gramEnd"/>
      <w:r w:rsidRPr="00CC4C39">
        <w:rPr>
          <w:rFonts w:hint="eastAsia"/>
        </w:rPr>
        <w:t>冠集團電子遊戲場違規情事，已依法稽查及裁處列管，尚難謂有違法或逾越裁量權限情形。</w:t>
      </w:r>
      <w:proofErr w:type="gramStart"/>
      <w:r w:rsidRPr="00CC4C39">
        <w:rPr>
          <w:rFonts w:hint="eastAsia"/>
        </w:rPr>
        <w:t>惟</w:t>
      </w:r>
      <w:proofErr w:type="gramEnd"/>
      <w:r w:rsidR="00243C20" w:rsidRPr="00CC4C39">
        <w:rPr>
          <w:rFonts w:hint="eastAsia"/>
        </w:rPr>
        <w:t>聯合稽查屬易生廉政風險業務，該府卻未訂定相關作業規範，對於稽查名冊之排定、層報及審核流程、帶隊人員層級，及保密措施等內控機制</w:t>
      </w:r>
      <w:proofErr w:type="gramStart"/>
      <w:r w:rsidR="00243C20" w:rsidRPr="00CC4C39">
        <w:rPr>
          <w:rFonts w:hint="eastAsia"/>
        </w:rPr>
        <w:t>等均付之</w:t>
      </w:r>
      <w:proofErr w:type="gramEnd"/>
      <w:r w:rsidR="00243C20" w:rsidRPr="00CC4C39">
        <w:rPr>
          <w:rFonts w:hint="eastAsia"/>
        </w:rPr>
        <w:t>闕如，該</w:t>
      </w:r>
      <w:r w:rsidRPr="00CC4C39">
        <w:rPr>
          <w:rFonts w:hint="eastAsia"/>
        </w:rPr>
        <w:t>府辦理聯合稽查作業，不但由</w:t>
      </w:r>
      <w:r w:rsidR="0011265F" w:rsidRPr="00CC4C39">
        <w:rPr>
          <w:rFonts w:hint="eastAsia"/>
        </w:rPr>
        <w:t>約</w:t>
      </w:r>
      <w:proofErr w:type="gramStart"/>
      <w:r w:rsidR="0011265F" w:rsidRPr="00CC4C39">
        <w:rPr>
          <w:rFonts w:hint="eastAsia"/>
        </w:rPr>
        <w:t>僱</w:t>
      </w:r>
      <w:proofErr w:type="gramEnd"/>
      <w:r w:rsidRPr="00CC4C39">
        <w:rPr>
          <w:rFonts w:hint="eastAsia"/>
        </w:rPr>
        <w:t>人員全權決定稽查名單、稽核對象無需</w:t>
      </w:r>
      <w:proofErr w:type="gramStart"/>
      <w:r w:rsidRPr="00CC4C39">
        <w:rPr>
          <w:rFonts w:hint="eastAsia"/>
        </w:rPr>
        <w:t>簽核上陳</w:t>
      </w:r>
      <w:proofErr w:type="gramEnd"/>
      <w:r w:rsidRPr="00CC4C39">
        <w:rPr>
          <w:rFonts w:hint="eastAsia"/>
        </w:rPr>
        <w:t>、且由</w:t>
      </w:r>
      <w:r w:rsidR="0011265F" w:rsidRPr="00CC4C39">
        <w:rPr>
          <w:rFonts w:hint="eastAsia"/>
        </w:rPr>
        <w:t>約</w:t>
      </w:r>
      <w:proofErr w:type="gramStart"/>
      <w:r w:rsidR="0011265F" w:rsidRPr="00CC4C39">
        <w:rPr>
          <w:rFonts w:hint="eastAsia"/>
        </w:rPr>
        <w:t>僱</w:t>
      </w:r>
      <w:proofErr w:type="gramEnd"/>
      <w:r w:rsidRPr="00CC4C39">
        <w:rPr>
          <w:rFonts w:hint="eastAsia"/>
        </w:rPr>
        <w:t>人員帶隊並自行保管稽查資料，除欠缺內控及審核機制，政風單位亦無任何發掘或防杜廉政風險之作為，因而肇致</w:t>
      </w:r>
      <w:r w:rsidR="0011265F" w:rsidRPr="00CC4C39">
        <w:rPr>
          <w:rFonts w:hint="eastAsia"/>
        </w:rPr>
        <w:t>約</w:t>
      </w:r>
      <w:proofErr w:type="gramStart"/>
      <w:r w:rsidR="0011265F" w:rsidRPr="00CC4C39">
        <w:rPr>
          <w:rFonts w:hint="eastAsia"/>
        </w:rPr>
        <w:t>僱</w:t>
      </w:r>
      <w:proofErr w:type="gramEnd"/>
      <w:r w:rsidRPr="00CC4C39">
        <w:rPr>
          <w:rFonts w:hint="eastAsia"/>
        </w:rPr>
        <w:t>人員孫麗惠洩露稽查訊息之重大風紀情事，確有違失，允應儘速檢討改善。</w:t>
      </w:r>
    </w:p>
    <w:bookmarkEnd w:id="83"/>
    <w:bookmarkEnd w:id="84"/>
    <w:bookmarkEnd w:id="85"/>
    <w:bookmarkEnd w:id="86"/>
    <w:p w14:paraId="4068A9F4" w14:textId="77777777" w:rsidR="00A50352" w:rsidRPr="00CC4C39" w:rsidRDefault="00A50352" w:rsidP="00A50352">
      <w:pPr>
        <w:pStyle w:val="31"/>
        <w:ind w:leftChars="0" w:left="0" w:firstLineChars="0" w:firstLine="0"/>
        <w:rPr>
          <w:bCs/>
        </w:rPr>
      </w:pPr>
    </w:p>
    <w:p w14:paraId="0A4CC49E" w14:textId="77777777" w:rsidR="00A50352" w:rsidRPr="00CC4C39" w:rsidRDefault="00A50352" w:rsidP="00A50352">
      <w:pPr>
        <w:pStyle w:val="31"/>
        <w:ind w:leftChars="0" w:left="0" w:firstLineChars="0" w:firstLine="0"/>
        <w:rPr>
          <w:bCs/>
        </w:rPr>
      </w:pPr>
    </w:p>
    <w:p w14:paraId="3E1FA61C" w14:textId="3C9812A7" w:rsidR="00A50352" w:rsidRPr="00CC4C39" w:rsidRDefault="00A50352" w:rsidP="00A50352">
      <w:pPr>
        <w:pStyle w:val="1"/>
        <w:ind w:left="2380" w:hanging="2380"/>
      </w:pPr>
      <w:bookmarkStart w:id="89" w:name="_Toc524895648"/>
      <w:bookmarkStart w:id="90" w:name="_Toc524896194"/>
      <w:bookmarkStart w:id="91" w:name="_Toc524896224"/>
      <w:bookmarkStart w:id="92" w:name="_Toc524902734"/>
      <w:bookmarkStart w:id="93" w:name="_Toc525066148"/>
      <w:bookmarkStart w:id="94" w:name="_Toc525070839"/>
      <w:bookmarkStart w:id="95" w:name="_Toc525938379"/>
      <w:bookmarkStart w:id="96" w:name="_Toc525939227"/>
      <w:bookmarkStart w:id="97" w:name="_Toc525939732"/>
      <w:bookmarkStart w:id="98" w:name="_Toc529218272"/>
      <w:bookmarkEnd w:id="49"/>
      <w:r w:rsidRPr="00CC4C39">
        <w:br w:type="page"/>
      </w:r>
      <w:bookmarkStart w:id="99" w:name="_Toc529222689"/>
      <w:bookmarkStart w:id="100" w:name="_Toc529223111"/>
      <w:bookmarkStart w:id="101" w:name="_Toc529223862"/>
      <w:bookmarkStart w:id="102" w:name="_Toc529228265"/>
      <w:bookmarkStart w:id="103" w:name="_Toc2400395"/>
      <w:bookmarkStart w:id="104" w:name="_Toc4316189"/>
      <w:bookmarkStart w:id="105" w:name="_Toc4473330"/>
      <w:bookmarkStart w:id="106" w:name="_Toc69556897"/>
      <w:bookmarkStart w:id="107" w:name="_Toc69556946"/>
      <w:bookmarkStart w:id="108" w:name="_Toc69609820"/>
      <w:bookmarkStart w:id="109" w:name="_Toc70241816"/>
      <w:bookmarkStart w:id="110" w:name="_Toc70242205"/>
      <w:bookmarkStart w:id="111" w:name="_Toc421794875"/>
      <w:bookmarkStart w:id="112" w:name="_Toc422834160"/>
      <w:r w:rsidRPr="00CC4C39">
        <w:rPr>
          <w:rFonts w:hint="eastAsia"/>
        </w:rPr>
        <w:t>處理辦法：</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F34494D" w14:textId="70B546BD" w:rsidR="00A50352" w:rsidRPr="00CC4C39" w:rsidRDefault="00A50352" w:rsidP="00A50352">
      <w:pPr>
        <w:pStyle w:val="2"/>
        <w:spacing w:beforeLines="25" w:before="114"/>
        <w:ind w:left="1020" w:hanging="680"/>
      </w:pPr>
      <w:bookmarkStart w:id="113" w:name="_Toc524895649"/>
      <w:bookmarkStart w:id="114" w:name="_Toc524896195"/>
      <w:bookmarkStart w:id="115" w:name="_Toc524896225"/>
      <w:bookmarkStart w:id="116" w:name="_Toc70241820"/>
      <w:bookmarkStart w:id="117" w:name="_Toc70242209"/>
      <w:bookmarkStart w:id="118" w:name="_Toc421794876"/>
      <w:bookmarkStart w:id="119" w:name="_Toc421795442"/>
      <w:bookmarkStart w:id="120" w:name="_Toc421796023"/>
      <w:bookmarkStart w:id="121" w:name="_Toc422728958"/>
      <w:bookmarkStart w:id="122" w:name="_Toc422834161"/>
      <w:bookmarkStart w:id="123" w:name="_Toc2400396"/>
      <w:bookmarkStart w:id="124" w:name="_Toc4316190"/>
      <w:bookmarkStart w:id="125" w:name="_Toc4473331"/>
      <w:bookmarkStart w:id="126" w:name="_Toc69556898"/>
      <w:bookmarkStart w:id="127" w:name="_Toc69556947"/>
      <w:bookmarkStart w:id="128" w:name="_Toc69609821"/>
      <w:bookmarkStart w:id="129" w:name="_Toc70241817"/>
      <w:bookmarkStart w:id="130" w:name="_Toc70242206"/>
      <w:bookmarkStart w:id="131" w:name="_Toc524902735"/>
      <w:bookmarkStart w:id="132" w:name="_Toc525066149"/>
      <w:bookmarkStart w:id="133" w:name="_Toc525070840"/>
      <w:bookmarkStart w:id="134" w:name="_Toc525938380"/>
      <w:bookmarkStart w:id="135" w:name="_Toc525939228"/>
      <w:bookmarkStart w:id="136" w:name="_Toc525939733"/>
      <w:bookmarkStart w:id="137" w:name="_Toc529218273"/>
      <w:bookmarkStart w:id="138" w:name="_Toc529222690"/>
      <w:bookmarkStart w:id="139" w:name="_Toc529223112"/>
      <w:bookmarkStart w:id="140" w:name="_Toc529223863"/>
      <w:bookmarkStart w:id="141" w:name="_Toc529228266"/>
      <w:bookmarkEnd w:id="113"/>
      <w:bookmarkEnd w:id="114"/>
      <w:bookmarkEnd w:id="115"/>
      <w:r w:rsidRPr="00CC4C39">
        <w:rPr>
          <w:rFonts w:hint="eastAsia"/>
        </w:rPr>
        <w:t>調查意見一至</w:t>
      </w:r>
      <w:r w:rsidR="00157779" w:rsidRPr="00CC4C39">
        <w:rPr>
          <w:rFonts w:hint="eastAsia"/>
        </w:rPr>
        <w:t>四</w:t>
      </w:r>
      <w:r w:rsidRPr="00CC4C39">
        <w:rPr>
          <w:rFonts w:hint="eastAsia"/>
        </w:rPr>
        <w:t>，提案糾正內政部警政署、新竹市警察局</w:t>
      </w:r>
      <w:r w:rsidRPr="00CC4C39">
        <w:rPr>
          <w:rFonts w:hAnsi="標楷體" w:hint="eastAsia"/>
        </w:rPr>
        <w:t>。</w:t>
      </w:r>
      <w:bookmarkEnd w:id="116"/>
      <w:bookmarkEnd w:id="117"/>
      <w:bookmarkEnd w:id="118"/>
      <w:bookmarkEnd w:id="119"/>
      <w:bookmarkEnd w:id="120"/>
      <w:bookmarkEnd w:id="121"/>
      <w:bookmarkEnd w:id="122"/>
    </w:p>
    <w:p w14:paraId="24485F1C" w14:textId="142BFA30" w:rsidR="00157779" w:rsidRPr="00CC4C39" w:rsidRDefault="00157779" w:rsidP="00A50352">
      <w:pPr>
        <w:pStyle w:val="2"/>
        <w:spacing w:beforeLines="25" w:before="114"/>
        <w:ind w:left="1020" w:hanging="680"/>
      </w:pPr>
      <w:r w:rsidRPr="00CC4C39">
        <w:rPr>
          <w:rFonts w:hAnsi="標楷體" w:hint="eastAsia"/>
        </w:rPr>
        <w:t>調查意見五，函請內政部警政署</w:t>
      </w:r>
      <w:r w:rsidR="008867EC" w:rsidRPr="00CC4C39">
        <w:rPr>
          <w:rFonts w:hAnsi="標楷體" w:hint="eastAsia"/>
        </w:rPr>
        <w:t>確實</w:t>
      </w:r>
      <w:r w:rsidRPr="00CC4C39">
        <w:rPr>
          <w:rFonts w:hAnsi="標楷體" w:hint="eastAsia"/>
        </w:rPr>
        <w:t>檢討改進</w:t>
      </w:r>
      <w:proofErr w:type="gramStart"/>
      <w:r w:rsidRPr="00CC4C39">
        <w:rPr>
          <w:rFonts w:hAnsi="標楷體" w:hint="eastAsia"/>
        </w:rPr>
        <w:t>見復。</w:t>
      </w:r>
      <w:proofErr w:type="gramEnd"/>
    </w:p>
    <w:p w14:paraId="73ECF399" w14:textId="77777777" w:rsidR="00A50352" w:rsidRPr="00CC4C39" w:rsidRDefault="00A50352" w:rsidP="00A50352">
      <w:pPr>
        <w:pStyle w:val="2"/>
      </w:pPr>
      <w:bookmarkStart w:id="142" w:name="_Toc421794877"/>
      <w:bookmarkStart w:id="143" w:name="_Toc421795443"/>
      <w:bookmarkStart w:id="144" w:name="_Toc421796024"/>
      <w:bookmarkStart w:id="145" w:name="_Toc422728959"/>
      <w:bookmarkStart w:id="146" w:name="_Toc422834162"/>
      <w:r w:rsidRPr="00CC4C39">
        <w:rPr>
          <w:rFonts w:hint="eastAsia"/>
        </w:rPr>
        <w:t>調查意見六，函請新竹市政府確實檢討改進</w:t>
      </w:r>
      <w:proofErr w:type="gramStart"/>
      <w:r w:rsidRPr="00CC4C39">
        <w:rPr>
          <w:rFonts w:hint="eastAsia"/>
        </w:rPr>
        <w:t>見復。</w:t>
      </w:r>
      <w:bookmarkEnd w:id="123"/>
      <w:bookmarkEnd w:id="124"/>
      <w:bookmarkEnd w:id="125"/>
      <w:bookmarkEnd w:id="126"/>
      <w:bookmarkEnd w:id="127"/>
      <w:bookmarkEnd w:id="128"/>
      <w:bookmarkEnd w:id="129"/>
      <w:bookmarkEnd w:id="130"/>
      <w:bookmarkEnd w:id="142"/>
      <w:bookmarkEnd w:id="143"/>
      <w:bookmarkEnd w:id="144"/>
      <w:bookmarkEnd w:id="145"/>
      <w:bookmarkEnd w:id="146"/>
      <w:proofErr w:type="gramEnd"/>
    </w:p>
    <w:p w14:paraId="644A329C" w14:textId="64B9C05F" w:rsidR="00A50352" w:rsidRPr="00CC4C39" w:rsidRDefault="00591274" w:rsidP="00A50352">
      <w:pPr>
        <w:pStyle w:val="2"/>
      </w:pPr>
      <w:bookmarkStart w:id="147" w:name="_Toc2400397"/>
      <w:bookmarkStart w:id="148" w:name="_Toc4316191"/>
      <w:bookmarkStart w:id="149" w:name="_Toc4473332"/>
      <w:bookmarkStart w:id="150" w:name="_Toc69556901"/>
      <w:bookmarkStart w:id="151" w:name="_Toc69556950"/>
      <w:bookmarkStart w:id="152" w:name="_Toc69609824"/>
      <w:bookmarkStart w:id="153" w:name="_Toc70241822"/>
      <w:bookmarkStart w:id="154" w:name="_Toc70242211"/>
      <w:bookmarkStart w:id="155" w:name="_Toc421794881"/>
      <w:bookmarkStart w:id="156" w:name="_Toc421795447"/>
      <w:bookmarkStart w:id="157" w:name="_Toc421796028"/>
      <w:bookmarkStart w:id="158" w:name="_Toc422728963"/>
      <w:bookmarkStart w:id="159" w:name="_Toc422834166"/>
      <w:bookmarkEnd w:id="131"/>
      <w:bookmarkEnd w:id="132"/>
      <w:bookmarkEnd w:id="133"/>
      <w:bookmarkEnd w:id="134"/>
      <w:bookmarkEnd w:id="135"/>
      <w:bookmarkEnd w:id="136"/>
      <w:bookmarkEnd w:id="137"/>
      <w:bookmarkEnd w:id="138"/>
      <w:bookmarkEnd w:id="139"/>
      <w:bookmarkEnd w:id="140"/>
      <w:bookmarkEnd w:id="141"/>
      <w:r w:rsidRPr="00CC4C39">
        <w:rPr>
          <w:rFonts w:hint="eastAsia"/>
        </w:rPr>
        <w:t>調查報告之案由、調查意見及處理辦法，於</w:t>
      </w:r>
      <w:proofErr w:type="gramStart"/>
      <w:r w:rsidRPr="00CC4C39">
        <w:rPr>
          <w:rFonts w:hint="eastAsia"/>
        </w:rPr>
        <w:t>個資遮隱後</w:t>
      </w:r>
      <w:proofErr w:type="gramEnd"/>
      <w:r w:rsidRPr="00CC4C39">
        <w:rPr>
          <w:rFonts w:hint="eastAsia"/>
        </w:rPr>
        <w:t>，上網公布。</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0D847898" w14:textId="77777777" w:rsidR="00A50352" w:rsidRPr="00CC4C39" w:rsidRDefault="00A50352" w:rsidP="00A50352">
      <w:pPr>
        <w:pStyle w:val="aa"/>
        <w:spacing w:beforeLines="50" w:before="228" w:afterLines="100" w:after="457"/>
        <w:ind w:leftChars="1100" w:left="3742"/>
        <w:rPr>
          <w:b w:val="0"/>
          <w:bCs/>
          <w:snapToGrid/>
          <w:spacing w:val="12"/>
          <w:kern w:val="0"/>
          <w:sz w:val="40"/>
        </w:rPr>
      </w:pPr>
    </w:p>
    <w:p w14:paraId="2E13249B" w14:textId="2E3E1094" w:rsidR="00A50352" w:rsidRPr="00CC4C39" w:rsidRDefault="00A50352" w:rsidP="00A50352">
      <w:pPr>
        <w:pStyle w:val="aa"/>
        <w:spacing w:beforeLines="50" w:before="228" w:afterLines="100" w:after="457"/>
        <w:ind w:leftChars="1100" w:left="3742"/>
        <w:rPr>
          <w:b w:val="0"/>
          <w:bCs/>
          <w:snapToGrid/>
          <w:spacing w:val="12"/>
          <w:kern w:val="0"/>
          <w:sz w:val="40"/>
        </w:rPr>
      </w:pPr>
      <w:r w:rsidRPr="00CC4C39">
        <w:rPr>
          <w:rFonts w:hint="eastAsia"/>
          <w:b w:val="0"/>
          <w:bCs/>
          <w:snapToGrid/>
          <w:spacing w:val="12"/>
          <w:kern w:val="0"/>
          <w:sz w:val="40"/>
        </w:rPr>
        <w:t>調查委員：</w:t>
      </w:r>
      <w:proofErr w:type="gramStart"/>
      <w:r w:rsidR="00591274" w:rsidRPr="00CC4C39">
        <w:rPr>
          <w:rFonts w:hint="eastAsia"/>
          <w:b w:val="0"/>
          <w:bCs/>
          <w:snapToGrid/>
          <w:spacing w:val="12"/>
          <w:kern w:val="0"/>
          <w:sz w:val="40"/>
        </w:rPr>
        <w:t>浦忠成</w:t>
      </w:r>
      <w:proofErr w:type="gramEnd"/>
    </w:p>
    <w:p w14:paraId="45D84289" w14:textId="669E7B2A" w:rsidR="00B77D18" w:rsidRPr="00CC4C39" w:rsidRDefault="00591274" w:rsidP="00591274">
      <w:pPr>
        <w:pStyle w:val="aa"/>
        <w:spacing w:beforeLines="50" w:before="228" w:afterLines="100" w:after="457"/>
        <w:ind w:leftChars="1100" w:left="3742"/>
        <w:rPr>
          <w:b w:val="0"/>
          <w:bCs/>
          <w:szCs w:val="32"/>
        </w:rPr>
      </w:pPr>
      <w:r w:rsidRPr="00CC4C39">
        <w:rPr>
          <w:rFonts w:hint="eastAsia"/>
          <w:b w:val="0"/>
          <w:bCs/>
          <w:snapToGrid/>
          <w:spacing w:val="12"/>
          <w:kern w:val="0"/>
          <w:sz w:val="40"/>
        </w:rPr>
        <w:t xml:space="preserve">　　　　　葉大華</w:t>
      </w:r>
    </w:p>
    <w:sectPr w:rsidR="00B77D18" w:rsidRPr="00CC4C3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CB5E" w14:textId="77777777" w:rsidR="00E53BBB" w:rsidRDefault="00E53BBB">
      <w:r>
        <w:separator/>
      </w:r>
    </w:p>
  </w:endnote>
  <w:endnote w:type="continuationSeparator" w:id="0">
    <w:p w14:paraId="16223E34" w14:textId="77777777" w:rsidR="00E53BBB" w:rsidRDefault="00E5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640B" w14:textId="77777777" w:rsidR="000707D8" w:rsidRDefault="000707D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DC7C9CB" w14:textId="77777777" w:rsidR="000707D8" w:rsidRDefault="000707D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EE5C" w14:textId="77777777" w:rsidR="00E53BBB" w:rsidRDefault="00E53BBB">
      <w:r>
        <w:separator/>
      </w:r>
    </w:p>
  </w:footnote>
  <w:footnote w:type="continuationSeparator" w:id="0">
    <w:p w14:paraId="051CB3CE" w14:textId="77777777" w:rsidR="00E53BBB" w:rsidRDefault="00E53BBB">
      <w:r>
        <w:continuationSeparator/>
      </w:r>
    </w:p>
  </w:footnote>
  <w:footnote w:id="1">
    <w:p w14:paraId="647DAE97" w14:textId="6850740E" w:rsidR="00A50352" w:rsidRDefault="00A50352" w:rsidP="00A50352">
      <w:pPr>
        <w:pStyle w:val="afc"/>
      </w:pPr>
      <w:r>
        <w:rPr>
          <w:rStyle w:val="afe"/>
        </w:rPr>
        <w:footnoteRef/>
      </w:r>
      <w:bookmarkStart w:id="56" w:name="_Hlk209195128"/>
      <w:r>
        <w:rPr>
          <w:rFonts w:hint="eastAsia"/>
        </w:rPr>
        <w:t>「</w:t>
      </w:r>
      <w:r w:rsidRPr="006350CE">
        <w:rPr>
          <w:rFonts w:hint="eastAsia"/>
        </w:rPr>
        <w:t>警察機關取締涉嫌賭博電子遊戲場案件執行要領</w:t>
      </w:r>
      <w:r>
        <w:rPr>
          <w:rFonts w:hint="eastAsia"/>
        </w:rPr>
        <w:t>」</w:t>
      </w:r>
      <w:bookmarkEnd w:id="56"/>
      <w:r>
        <w:rPr>
          <w:rFonts w:hint="eastAsia"/>
        </w:rPr>
        <w:t>第5點規定：</w:t>
      </w:r>
      <w:r w:rsidRPr="006350CE">
        <w:rPr>
          <w:rFonts w:hint="eastAsia"/>
        </w:rPr>
        <w:t>有營業級別證電子遊戲場業，其會員制營業，有關涉嫌賭博行為情形：（一）要求賭客加入會員，留下個人資料，或不收新會員、陌生客人，只接待熟客，以減少被取締到的風險。（二）進入營業場所，應出示身分證及健保卡，供其辨識有無警察埋伏</w:t>
      </w:r>
      <w:proofErr w:type="gramStart"/>
      <w:r w:rsidRPr="006350CE">
        <w:rPr>
          <w:rFonts w:hint="eastAsia"/>
        </w:rPr>
        <w:t>蒐</w:t>
      </w:r>
      <w:proofErr w:type="gramEnd"/>
      <w:r w:rsidRPr="006350CE">
        <w:rPr>
          <w:rFonts w:hint="eastAsia"/>
        </w:rPr>
        <w:t>證。（三）在店內（外）不提供兌換現金賭資，另透過銀行轉帳，或由與店家無關之第三人帳戶轉帳，或</w:t>
      </w:r>
      <w:proofErr w:type="gramStart"/>
      <w:r w:rsidRPr="006350CE">
        <w:rPr>
          <w:rFonts w:hint="eastAsia"/>
        </w:rPr>
        <w:t>在洗分後</w:t>
      </w:r>
      <w:proofErr w:type="gramEnd"/>
      <w:r w:rsidRPr="006350CE">
        <w:rPr>
          <w:rFonts w:hint="eastAsia"/>
        </w:rPr>
        <w:t>翌日由店家派員匯款至賭客帳戶，以規避警方取締。（四）員工假扮賭客（俗稱車手或老鼠），</w:t>
      </w:r>
      <w:proofErr w:type="gramStart"/>
      <w:r w:rsidRPr="006350CE">
        <w:rPr>
          <w:rFonts w:hint="eastAsia"/>
        </w:rPr>
        <w:t>俟</w:t>
      </w:r>
      <w:proofErr w:type="gramEnd"/>
      <w:r w:rsidRPr="006350CE">
        <w:rPr>
          <w:rFonts w:hint="eastAsia"/>
        </w:rPr>
        <w:t>其他</w:t>
      </w:r>
      <w:proofErr w:type="gramStart"/>
      <w:r w:rsidRPr="006350CE">
        <w:rPr>
          <w:rFonts w:hint="eastAsia"/>
        </w:rPr>
        <w:t>賭客洗分並</w:t>
      </w:r>
      <w:proofErr w:type="gramEnd"/>
      <w:r w:rsidRPr="006350CE">
        <w:rPr>
          <w:rFonts w:hint="eastAsia"/>
        </w:rPr>
        <w:t>換</w:t>
      </w:r>
      <w:proofErr w:type="gramStart"/>
      <w:r w:rsidRPr="006350CE">
        <w:rPr>
          <w:rFonts w:hint="eastAsia"/>
        </w:rPr>
        <w:t>得寄分卡</w:t>
      </w:r>
      <w:proofErr w:type="gramEnd"/>
      <w:r w:rsidRPr="006350CE">
        <w:rPr>
          <w:rFonts w:hint="eastAsia"/>
        </w:rPr>
        <w:t>後，表明出錢購買，被警方查獲時，</w:t>
      </w:r>
      <w:proofErr w:type="gramStart"/>
      <w:r w:rsidRPr="006350CE">
        <w:rPr>
          <w:rFonts w:hint="eastAsia"/>
        </w:rPr>
        <w:t>可辯稱</w:t>
      </w:r>
      <w:proofErr w:type="gramEnd"/>
      <w:r w:rsidRPr="006350CE">
        <w:rPr>
          <w:rFonts w:hint="eastAsia"/>
        </w:rPr>
        <w:t>係客人私下買賣，與店家無涉，以規避取締，脫免刑事責任。</w:t>
      </w:r>
    </w:p>
  </w:footnote>
  <w:footnote w:id="2">
    <w:p w14:paraId="449FD183" w14:textId="4F233741" w:rsidR="00A50352" w:rsidRDefault="00A50352" w:rsidP="00A50352">
      <w:pPr>
        <w:pStyle w:val="afc"/>
      </w:pPr>
      <w:r>
        <w:rPr>
          <w:rStyle w:val="afe"/>
        </w:rPr>
        <w:footnoteRef/>
      </w:r>
      <w:r w:rsidRPr="006350CE">
        <w:rPr>
          <w:rFonts w:hint="eastAsia"/>
        </w:rPr>
        <w:t>「警察機關取締涉嫌賭博電子遊戲場案件執行要領」</w:t>
      </w:r>
      <w:r>
        <w:rPr>
          <w:rFonts w:hint="eastAsia"/>
        </w:rPr>
        <w:t>第11點規定：</w:t>
      </w:r>
      <w:r w:rsidRPr="006350CE">
        <w:rPr>
          <w:rFonts w:hint="eastAsia"/>
        </w:rPr>
        <w:t>執行探訪工作之探查重點（一）瞭解營運狀態：…</w:t>
      </w:r>
      <w:proofErr w:type="gramStart"/>
      <w:r w:rsidRPr="006350CE">
        <w:rPr>
          <w:rFonts w:hint="eastAsia"/>
        </w:rPr>
        <w:t>…</w:t>
      </w:r>
      <w:proofErr w:type="gramEnd"/>
      <w:r w:rsidRPr="006350CE">
        <w:rPr>
          <w:rFonts w:hint="eastAsia"/>
        </w:rPr>
        <w:t>（二）蒐集下列內部狀況資料：1.現場出入口（含後門、暗門）。2.店內（外）監錄系統之數量及位置。3.聯繫電話。4.主要員工所站位置。5.現場涉嫌賭博電子遊戲機種類、數量、擺設及客人把玩情形（電玩開分比例1比1、1比2、1比5、1比10、5比1等）。6.代幣、「積分卡」、「</w:t>
      </w:r>
      <w:proofErr w:type="gramStart"/>
      <w:r w:rsidRPr="006350CE">
        <w:rPr>
          <w:rFonts w:hint="eastAsia"/>
        </w:rPr>
        <w:t>再玩卡</w:t>
      </w:r>
      <w:proofErr w:type="gramEnd"/>
      <w:r w:rsidRPr="006350CE">
        <w:rPr>
          <w:rFonts w:hint="eastAsia"/>
        </w:rPr>
        <w:t>」、「</w:t>
      </w:r>
      <w:proofErr w:type="gramStart"/>
      <w:r w:rsidRPr="006350CE">
        <w:rPr>
          <w:rFonts w:hint="eastAsia"/>
        </w:rPr>
        <w:t>寄幣</w:t>
      </w:r>
      <w:proofErr w:type="gramEnd"/>
      <w:r w:rsidRPr="006350CE">
        <w:rPr>
          <w:rFonts w:hint="eastAsia"/>
        </w:rPr>
        <w:t>（存）卡」、「會員開送單」、廣告宣傳單等內部營業情形。（三）查明店內員工之分工：包含實際負責人、股東、店長、經理人、會計人員、開（洗）</w:t>
      </w:r>
      <w:proofErr w:type="gramStart"/>
      <w:r w:rsidRPr="006350CE">
        <w:rPr>
          <w:rFonts w:hint="eastAsia"/>
        </w:rPr>
        <w:t>分員</w:t>
      </w:r>
      <w:proofErr w:type="gramEnd"/>
      <w:r w:rsidRPr="006350CE">
        <w:rPr>
          <w:rFonts w:hint="eastAsia"/>
        </w:rPr>
        <w:t>、機</w:t>
      </w:r>
      <w:proofErr w:type="gramStart"/>
      <w:r w:rsidRPr="006350CE">
        <w:rPr>
          <w:rFonts w:hint="eastAsia"/>
        </w:rPr>
        <w:t>檯</w:t>
      </w:r>
      <w:proofErr w:type="gramEnd"/>
      <w:r w:rsidRPr="006350CE">
        <w:rPr>
          <w:rFonts w:hint="eastAsia"/>
        </w:rPr>
        <w:t>維修人員、假賭客（俗稱同學、車手）、把風者人數、位置及交接班時間。（四）</w:t>
      </w:r>
      <w:proofErr w:type="gramStart"/>
      <w:r w:rsidRPr="006350CE">
        <w:rPr>
          <w:rFonts w:hint="eastAsia"/>
        </w:rPr>
        <w:t>洗分兌換</w:t>
      </w:r>
      <w:proofErr w:type="gramEnd"/>
      <w:r w:rsidRPr="006350CE">
        <w:rPr>
          <w:rFonts w:hint="eastAsia"/>
        </w:rPr>
        <w:t>賭資情形：瞭解如何以「積分卡」、「</w:t>
      </w:r>
      <w:proofErr w:type="gramStart"/>
      <w:r w:rsidRPr="006350CE">
        <w:rPr>
          <w:rFonts w:hint="eastAsia"/>
        </w:rPr>
        <w:t>再玩卡</w:t>
      </w:r>
      <w:proofErr w:type="gramEnd"/>
      <w:r w:rsidRPr="006350CE">
        <w:rPr>
          <w:rFonts w:hint="eastAsia"/>
        </w:rPr>
        <w:t>」、「會員開送單」或「</w:t>
      </w:r>
      <w:proofErr w:type="gramStart"/>
      <w:r w:rsidRPr="006350CE">
        <w:rPr>
          <w:rFonts w:hint="eastAsia"/>
        </w:rPr>
        <w:t>寄幣</w:t>
      </w:r>
      <w:proofErr w:type="gramEnd"/>
      <w:r w:rsidRPr="006350CE">
        <w:rPr>
          <w:rFonts w:hint="eastAsia"/>
        </w:rPr>
        <w:t>（存）卡」換賭金、何人專門與賭客兌換賭金、兌換地點（如店內隱密處、店外檳榔攤、車上或電梯內）及兌換方式（如賭客與假賭客之間兌換）。（五）其他違法賭博具體事證：伺機結交賭客、店員，作為掩護及聊天對象，以深入訪查掌握違法事證。（六）蒐集店外活動資訊：瞭解營業場所附近地形、地物，派員於店外蒐錄員工所使用之交通工具及車號。（七）詳實記錄所見：探訪人員應將觀察、</w:t>
      </w:r>
      <w:proofErr w:type="gramStart"/>
      <w:r w:rsidRPr="006350CE">
        <w:rPr>
          <w:rFonts w:hint="eastAsia"/>
        </w:rPr>
        <w:t>蒐</w:t>
      </w:r>
      <w:proofErr w:type="gramEnd"/>
      <w:r w:rsidRPr="006350CE">
        <w:rPr>
          <w:rFonts w:hint="eastAsia"/>
        </w:rPr>
        <w:t>證所得，作成書面探訪紀錄，加以分析研判。</w:t>
      </w:r>
    </w:p>
  </w:footnote>
  <w:footnote w:id="3">
    <w:p w14:paraId="423575B1" w14:textId="718135F1" w:rsidR="00A50352" w:rsidRPr="00DF5D4F" w:rsidRDefault="00A50352" w:rsidP="00A50352">
      <w:pPr>
        <w:pStyle w:val="afc"/>
      </w:pPr>
      <w:r>
        <w:rPr>
          <w:rStyle w:val="afe"/>
        </w:rPr>
        <w:footnoteRef/>
      </w:r>
      <w:bookmarkStart w:id="59" w:name="11"/>
      <w:r>
        <w:rPr>
          <w:rFonts w:hint="eastAsia"/>
        </w:rPr>
        <w:t>警察職權行使法</w:t>
      </w:r>
      <w:hyperlink r:id="rId1" w:history="1">
        <w:r w:rsidRPr="00DF5D4F">
          <w:rPr>
            <w:rFonts w:hint="eastAsia"/>
          </w:rPr>
          <w:t>第11條</w:t>
        </w:r>
      </w:hyperlink>
      <w:bookmarkEnd w:id="59"/>
      <w:r>
        <w:rPr>
          <w:rFonts w:hint="eastAsia"/>
        </w:rPr>
        <w:t>：「（第1項）</w:t>
      </w:r>
      <w:r w:rsidRPr="00DF5D4F">
        <w:rPr>
          <w:rFonts w:hint="eastAsia"/>
        </w:rPr>
        <w:t>警察對於下列情形之</w:t>
      </w:r>
      <w:proofErr w:type="gramStart"/>
      <w:r w:rsidRPr="00DF5D4F">
        <w:rPr>
          <w:rFonts w:hint="eastAsia"/>
        </w:rPr>
        <w:t>一</w:t>
      </w:r>
      <w:proofErr w:type="gramEnd"/>
      <w:r w:rsidRPr="00DF5D4F">
        <w:rPr>
          <w:rFonts w:hint="eastAsia"/>
        </w:rPr>
        <w:t>者，為防止犯罪，認有必要，得經由警察局長書面同意後，於一定期間內，對其無隱私或秘密合理期待之行為或生活情形，以目視或科技工具，進行觀察及動態掌握等資料蒐集活動：一、有事實足認其有觸犯最輕本刑五年以上有期徒刑之罪之虞者。二、有事實足認其有參與職業性、習慣性、集團性或組織性犯罪之虞者。前項之期間每次不得逾</w:t>
      </w:r>
      <w:r>
        <w:rPr>
          <w:rFonts w:hint="eastAsia"/>
        </w:rPr>
        <w:t>1</w:t>
      </w:r>
      <w:r w:rsidRPr="00DF5D4F">
        <w:rPr>
          <w:rFonts w:hint="eastAsia"/>
        </w:rPr>
        <w:t>年，如有必要得延長之，並以</w:t>
      </w:r>
      <w:r>
        <w:rPr>
          <w:rFonts w:hint="eastAsia"/>
        </w:rPr>
        <w:t>1</w:t>
      </w:r>
      <w:r w:rsidRPr="00DF5D4F">
        <w:rPr>
          <w:rFonts w:hint="eastAsia"/>
        </w:rPr>
        <w:t>次為限。已無蒐集必要者，應即停止之。</w:t>
      </w:r>
      <w:r>
        <w:rPr>
          <w:rFonts w:hint="eastAsia"/>
        </w:rPr>
        <w:t>…</w:t>
      </w:r>
      <w:proofErr w:type="gramStart"/>
      <w:r>
        <w:rPr>
          <w:rFonts w:hint="eastAsia"/>
        </w:rPr>
        <w:t>…</w:t>
      </w:r>
      <w:proofErr w:type="gramEnd"/>
      <w:r w:rsidRPr="00DF5D4F">
        <w:rPr>
          <w:rFonts w:hint="eastAsia"/>
        </w:rPr>
        <w:t>。</w:t>
      </w:r>
      <w:r>
        <w:rPr>
          <w:rFonts w:hint="eastAsia"/>
        </w:rPr>
        <w:t>」</w:t>
      </w:r>
      <w:bookmarkStart w:id="60" w:name="12"/>
      <w:r w:rsidRPr="00DF5D4F">
        <w:fldChar w:fldCharType="begin"/>
      </w:r>
      <w:r w:rsidRPr="00DF5D4F">
        <w:instrText xml:space="preserve"> HYPERLINK "https://law.moj.gov.tw/LawClass/LawSingle.aspx?pcode=D0080145&amp;flno=12" </w:instrText>
      </w:r>
      <w:r w:rsidRPr="00DF5D4F">
        <w:fldChar w:fldCharType="separate"/>
      </w:r>
      <w:r w:rsidRPr="00DF5D4F">
        <w:rPr>
          <w:rFonts w:hint="eastAsia"/>
        </w:rPr>
        <w:t>第12條</w:t>
      </w:r>
      <w:r w:rsidRPr="00DF5D4F">
        <w:fldChar w:fldCharType="end"/>
      </w:r>
      <w:bookmarkEnd w:id="60"/>
      <w:r>
        <w:rPr>
          <w:rFonts w:hint="eastAsia"/>
        </w:rPr>
        <w:t>：「（第1項）</w:t>
      </w:r>
      <w:r w:rsidRPr="00DF5D4F">
        <w:rPr>
          <w:rFonts w:hint="eastAsia"/>
        </w:rPr>
        <w:t>警察為防止危害或犯罪，認對公共安全、公共秩序或個人生命、身體、自由、名譽或財產，將有危害行為，或有觸犯刑事法律之虞者，得遴選第三人秘密蒐集其相關資料。</w:t>
      </w:r>
      <w:r>
        <w:rPr>
          <w:rFonts w:hint="eastAsia"/>
        </w:rPr>
        <w:t>…</w:t>
      </w:r>
      <w:proofErr w:type="gramStart"/>
      <w:r>
        <w:rPr>
          <w:rFonts w:hint="eastAsia"/>
        </w:rPr>
        <w:t>…</w:t>
      </w:r>
      <w:proofErr w:type="gramEnd"/>
      <w:r>
        <w:rPr>
          <w:rFonts w:hint="eastAsia"/>
        </w:rPr>
        <w:t>。」</w:t>
      </w:r>
    </w:p>
    <w:p w14:paraId="17F0DEBF" w14:textId="77777777" w:rsidR="00A50352" w:rsidRPr="00DF5D4F" w:rsidRDefault="00A50352" w:rsidP="00A50352">
      <w:pPr>
        <w:pStyle w:val="afc"/>
      </w:pPr>
    </w:p>
  </w:footnote>
  <w:footnote w:id="4">
    <w:p w14:paraId="15B1E029" w14:textId="77777777" w:rsidR="009E2E62" w:rsidRPr="002C43DF" w:rsidRDefault="009E2E62" w:rsidP="006619E6">
      <w:pPr>
        <w:pStyle w:val="afc"/>
        <w:jc w:val="both"/>
      </w:pPr>
      <w:r>
        <w:rPr>
          <w:rStyle w:val="afe"/>
        </w:rPr>
        <w:footnoteRef/>
      </w:r>
      <w:r>
        <w:t xml:space="preserve"> </w:t>
      </w:r>
      <w:r>
        <w:rPr>
          <w:rFonts w:hint="eastAsia"/>
        </w:rPr>
        <w:t>95、96年間因發生多起重大警察風紀案件，重創警察形象，警政署實施非常態性之「</w:t>
      </w:r>
      <w:proofErr w:type="gramStart"/>
      <w:r>
        <w:rPr>
          <w:rFonts w:hint="eastAsia"/>
        </w:rPr>
        <w:t>靖紀專案</w:t>
      </w:r>
      <w:proofErr w:type="gramEnd"/>
      <w:r>
        <w:rPr>
          <w:rFonts w:hint="eastAsia"/>
        </w:rPr>
        <w:t>」（每6個月1期）</w:t>
      </w:r>
      <w:r w:rsidRPr="00B6036A">
        <w:rPr>
          <w:rFonts w:hint="eastAsia"/>
        </w:rPr>
        <w:t>，</w:t>
      </w:r>
      <w:r>
        <w:rPr>
          <w:rFonts w:hint="eastAsia"/>
        </w:rPr>
        <w:t>強調對警察</w:t>
      </w:r>
      <w:r w:rsidRPr="00B6036A">
        <w:rPr>
          <w:rFonts w:hint="eastAsia"/>
        </w:rPr>
        <w:t>風紀</w:t>
      </w:r>
      <w:r>
        <w:rPr>
          <w:rFonts w:hint="eastAsia"/>
        </w:rPr>
        <w:t>以「以偵辦重大刑案之方式，主動積極查處風紀案件」，採取「</w:t>
      </w:r>
      <w:proofErr w:type="gramStart"/>
      <w:r>
        <w:rPr>
          <w:rFonts w:hint="eastAsia"/>
        </w:rPr>
        <w:t>重獎重懲</w:t>
      </w:r>
      <w:proofErr w:type="gramEnd"/>
      <w:r>
        <w:rPr>
          <w:rFonts w:hint="eastAsia"/>
        </w:rPr>
        <w:t>」，由督察室借調各分局警力，專責查訪各分局風紀案件</w:t>
      </w:r>
      <w:r w:rsidRPr="00B6036A">
        <w:rPr>
          <w:rFonts w:hint="eastAsia"/>
        </w:rPr>
        <w:t>。</w:t>
      </w:r>
    </w:p>
  </w:footnote>
  <w:footnote w:id="5">
    <w:p w14:paraId="3D6C683A" w14:textId="7CC843EA" w:rsidR="00875476" w:rsidRPr="008D1449" w:rsidRDefault="00875476" w:rsidP="00875476">
      <w:pPr>
        <w:pStyle w:val="afc"/>
      </w:pPr>
      <w:r>
        <w:rPr>
          <w:rStyle w:val="afe"/>
        </w:rPr>
        <w:footnoteRef/>
      </w:r>
      <w:r>
        <w:rPr>
          <w:rFonts w:hint="eastAsia"/>
        </w:rPr>
        <w:t>警政署</w:t>
      </w:r>
      <w:proofErr w:type="gramStart"/>
      <w:r>
        <w:rPr>
          <w:rFonts w:hint="eastAsia"/>
        </w:rPr>
        <w:t>鑑</w:t>
      </w:r>
      <w:proofErr w:type="gramEnd"/>
      <w:r>
        <w:rPr>
          <w:rFonts w:hint="eastAsia"/>
        </w:rPr>
        <w:t>於賭博性電玩之特殊性，於113年7月3日修正</w:t>
      </w:r>
      <w:bookmarkStart w:id="74" w:name="_Hlk211345702"/>
      <w:r>
        <w:rPr>
          <w:rFonts w:hint="eastAsia"/>
        </w:rPr>
        <w:t>「取締涉嫌賭博電子遊戲場所案件獎懲額度表」</w:t>
      </w:r>
      <w:bookmarkEnd w:id="74"/>
      <w:r>
        <w:rPr>
          <w:rFonts w:hint="eastAsia"/>
        </w:rPr>
        <w:t>並以113年7月3日警署行字第1130123867號</w:t>
      </w:r>
      <w:proofErr w:type="gramStart"/>
      <w:r>
        <w:rPr>
          <w:rFonts w:hint="eastAsia"/>
        </w:rPr>
        <w:t>函頒各</w:t>
      </w:r>
      <w:proofErr w:type="gramEnd"/>
      <w:r>
        <w:rPr>
          <w:rFonts w:hint="eastAsia"/>
        </w:rPr>
        <w:t>警察機關遵行，明訂凡警察單位非自清自檢，遭上級或其他機關查獲賭博性電玩</w:t>
      </w:r>
      <w:r w:rsidR="008A06A4">
        <w:rPr>
          <w:rFonts w:hint="eastAsia"/>
        </w:rPr>
        <w:t>機</w:t>
      </w:r>
      <w:proofErr w:type="gramStart"/>
      <w:r w:rsidR="008A06A4">
        <w:rPr>
          <w:rFonts w:hint="eastAsia"/>
        </w:rPr>
        <w:t>檯</w:t>
      </w:r>
      <w:proofErr w:type="gramEnd"/>
      <w:r>
        <w:rPr>
          <w:rFonts w:hint="eastAsia"/>
        </w:rPr>
        <w:t>100台以上（有執照），屬「特殊重大案件」，相關警勤區、刑責區員警記過2次，分駐（派出）所所長記過1次，行政組長、偵查隊長、分局業務承辦人申誡2次，分局長申誡1次；51台至100台者屬「重大案件」</w:t>
      </w:r>
      <w:r w:rsidRPr="006C555E">
        <w:rPr>
          <w:rFonts w:hint="eastAsia"/>
        </w:rPr>
        <w:t>，相關警勤區、刑責區員警</w:t>
      </w:r>
      <w:r>
        <w:rPr>
          <w:rFonts w:hint="eastAsia"/>
        </w:rPr>
        <w:t>、</w:t>
      </w:r>
      <w:r w:rsidRPr="006C555E">
        <w:rPr>
          <w:rFonts w:hint="eastAsia"/>
        </w:rPr>
        <w:t>分駐（派出）所所長</w:t>
      </w:r>
      <w:r>
        <w:rPr>
          <w:rFonts w:hint="eastAsia"/>
        </w:rPr>
        <w:t>申誡</w:t>
      </w:r>
      <w:r w:rsidRPr="006C555E">
        <w:rPr>
          <w:rFonts w:hint="eastAsia"/>
        </w:rPr>
        <w:t>2次，行政組長、偵查隊長、分局業務承辦人申誡</w:t>
      </w:r>
      <w:r>
        <w:rPr>
          <w:rFonts w:hint="eastAsia"/>
        </w:rPr>
        <w:t>1</w:t>
      </w:r>
      <w:r w:rsidRPr="006C555E">
        <w:rPr>
          <w:rFonts w:hint="eastAsia"/>
        </w:rPr>
        <w:t>次</w:t>
      </w:r>
      <w:r>
        <w:rPr>
          <w:rFonts w:hint="eastAsia"/>
        </w:rPr>
        <w:t>；政風或督察單位實施風紀清查工作，執行不力者，亦應視個案具體事實辦理懲處；同一地點經交查3個月內未查獲，而被上級或其他單位查獲者，應加重處分。</w:t>
      </w:r>
    </w:p>
  </w:footnote>
  <w:footnote w:id="6">
    <w:p w14:paraId="58F6AD48" w14:textId="7F2DABF2" w:rsidR="00A50352" w:rsidRPr="00566414" w:rsidRDefault="00A50352" w:rsidP="00A50352">
      <w:pPr>
        <w:pStyle w:val="afc"/>
      </w:pPr>
      <w:r>
        <w:rPr>
          <w:rStyle w:val="afe"/>
        </w:rPr>
        <w:footnoteRef/>
      </w:r>
      <w:r>
        <w:rPr>
          <w:rFonts w:hint="eastAsia"/>
        </w:rPr>
        <w:t>內政部109年7月23日</w:t>
      </w:r>
      <w:r w:rsidRPr="00566414">
        <w:rPr>
          <w:rFonts w:hint="eastAsia"/>
        </w:rPr>
        <w:t>台內警字第10908719443號令</w:t>
      </w:r>
      <w:r>
        <w:rPr>
          <w:rFonts w:hint="eastAsia"/>
        </w:rPr>
        <w:t>，記1大過之行為，已逾5年即不予追究；記過或申誡之行為，已逾3年即不予追究。</w:t>
      </w:r>
    </w:p>
  </w:footnote>
  <w:footnote w:id="7">
    <w:p w14:paraId="0A627655" w14:textId="3E0DAD52" w:rsidR="00A50352" w:rsidRPr="001E4B2E" w:rsidRDefault="00A50352" w:rsidP="00A50352">
      <w:pPr>
        <w:pStyle w:val="afc"/>
      </w:pPr>
      <w:r>
        <w:rPr>
          <w:rStyle w:val="afe"/>
        </w:rPr>
        <w:footnoteRef/>
      </w:r>
      <w:proofErr w:type="gramStart"/>
      <w:r w:rsidRPr="001E4B2E">
        <w:rPr>
          <w:rFonts w:hint="eastAsia"/>
        </w:rPr>
        <w:t>警政署函釋</w:t>
      </w:r>
      <w:proofErr w:type="gramEnd"/>
      <w:r>
        <w:rPr>
          <w:rFonts w:hint="eastAsia"/>
        </w:rPr>
        <w:t>略</w:t>
      </w:r>
      <w:proofErr w:type="gramStart"/>
      <w:r>
        <w:rPr>
          <w:rFonts w:hint="eastAsia"/>
        </w:rPr>
        <w:t>以</w:t>
      </w:r>
      <w:proofErr w:type="gramEnd"/>
      <w:r w:rsidRPr="001E4B2E">
        <w:rPr>
          <w:rFonts w:hint="eastAsia"/>
        </w:rPr>
        <w:t>，主管職務人員之「同一單位」，指該主管管轄（業務）監督之單位，非其管轄（業務）監督之單位，則非屬同一單位；有管轄區域人員之「管轄區域」，係指同一警察勤務區、刑事責任區及查勤區等，非其管轄之警察勤務區、刑事責任區及查勤區，則非屬同一管轄區域</w:t>
      </w:r>
      <w:r>
        <w:rPr>
          <w:rFonts w:hint="eastAsia"/>
        </w:rPr>
        <w:t>。</w:t>
      </w:r>
    </w:p>
  </w:footnote>
  <w:footnote w:id="8">
    <w:p w14:paraId="7E623FD1" w14:textId="4E73D803" w:rsidR="00A50352" w:rsidRDefault="00A50352" w:rsidP="00A50352">
      <w:pPr>
        <w:pStyle w:val="afc"/>
      </w:pPr>
      <w:r>
        <w:rPr>
          <w:rStyle w:val="afe"/>
        </w:rPr>
        <w:footnoteRef/>
      </w:r>
      <w:proofErr w:type="spellStart"/>
      <w:r w:rsidRPr="001E332F">
        <w:rPr>
          <w:rFonts w:hint="eastAsia"/>
        </w:rPr>
        <w:t>Joeman</w:t>
      </w:r>
      <w:proofErr w:type="spellEnd"/>
      <w:r>
        <w:rPr>
          <w:rFonts w:hint="eastAsia"/>
        </w:rPr>
        <w:t>，「</w:t>
      </w:r>
      <w:r w:rsidRPr="001E332F">
        <w:rPr>
          <w:rFonts w:hint="eastAsia"/>
        </w:rPr>
        <w:t>你們要看的透天終於來啦！2.5億超豪華莊園開箱！家裡竟然有孔雀跟池塘？</w:t>
      </w:r>
      <w:r>
        <w:rPr>
          <w:rFonts w:hint="eastAsia"/>
        </w:rPr>
        <w:t>」，網址：</w:t>
      </w:r>
      <w:r w:rsidRPr="001E332F">
        <w:t>https://www.youtube.com/watch?v=bAR8XrGBKzg</w:t>
      </w:r>
      <w:r>
        <w:rPr>
          <w:rFonts w:hint="eastAsia"/>
        </w:rPr>
        <w:t>Fun空間，「</w:t>
      </w:r>
      <w:r w:rsidRPr="001E332F">
        <w:rPr>
          <w:rFonts w:hint="eastAsia"/>
        </w:rPr>
        <w:t>華香園劉董親自揭秘打造豪宅秘辛</w:t>
      </w:r>
      <w:r>
        <w:rPr>
          <w:rFonts w:hint="eastAsia"/>
        </w:rPr>
        <w:t>」、「走訪耗時多年自地自建破億豪宅華香園開箱」，網址：</w:t>
      </w:r>
      <w:hyperlink r:id="rId2" w:history="1">
        <w:r w:rsidRPr="00352358">
          <w:rPr>
            <w:rStyle w:val="ae"/>
          </w:rPr>
          <w:t>https://www.youtube.com/watch?v=50YjFC2RI0o；</w:t>
        </w:r>
        <w:r w:rsidRPr="00B2308F">
          <w:rPr>
            <w:rStyle w:val="ae"/>
          </w:rPr>
          <w:t>youtube.com/</w:t>
        </w:r>
        <w:r w:rsidRPr="00352358">
          <w:rPr>
            <w:rStyle w:val="ae"/>
          </w:rPr>
          <w:t>watch?v=MrmcwhAAfgI</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7D0BF1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1330" w:hanging="480"/>
      </w:pPr>
      <w:rPr>
        <w:rFonts w:ascii="標楷體" w:eastAsia="標楷體" w:hint="eastAsia"/>
        <w:b w:val="0"/>
        <w:i w:val="0"/>
        <w:sz w:val="28"/>
        <w:lang w:val="en-US"/>
      </w:rPr>
    </w:lvl>
    <w:lvl w:ilvl="1" w:tplc="04090019">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78719301">
    <w:abstractNumId w:val="2"/>
  </w:num>
  <w:num w:numId="2" w16cid:durableId="1601641437">
    <w:abstractNumId w:val="0"/>
  </w:num>
  <w:num w:numId="3" w16cid:durableId="694354734">
    <w:abstractNumId w:val="2"/>
    <w:lvlOverride w:ilvl="0">
      <w:startOverride w:val="1"/>
    </w:lvlOverride>
  </w:num>
  <w:num w:numId="4" w16cid:durableId="650673577">
    <w:abstractNumId w:val="6"/>
  </w:num>
  <w:num w:numId="5" w16cid:durableId="1833788538">
    <w:abstractNumId w:val="4"/>
  </w:num>
  <w:num w:numId="6" w16cid:durableId="1643533172">
    <w:abstractNumId w:val="7"/>
  </w:num>
  <w:num w:numId="7" w16cid:durableId="1176189615">
    <w:abstractNumId w:val="1"/>
  </w:num>
  <w:num w:numId="8" w16cid:durableId="1004819950">
    <w:abstractNumId w:val="8"/>
  </w:num>
  <w:num w:numId="9" w16cid:durableId="1445928859">
    <w:abstractNumId w:val="5"/>
  </w:num>
  <w:num w:numId="10" w16cid:durableId="2055422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567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8519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1935425">
    <w:abstractNumId w:val="1"/>
  </w:num>
  <w:num w:numId="14" w16cid:durableId="526137100">
    <w:abstractNumId w:val="6"/>
  </w:num>
  <w:num w:numId="15" w16cid:durableId="1583837273">
    <w:abstractNumId w:val="6"/>
  </w:num>
  <w:num w:numId="16" w16cid:durableId="1688675445">
    <w:abstractNumId w:val="1"/>
  </w:num>
  <w:num w:numId="17" w16cid:durableId="411706085">
    <w:abstractNumId w:val="1"/>
  </w:num>
  <w:num w:numId="18" w16cid:durableId="1146238537">
    <w:abstractNumId w:val="1"/>
  </w:num>
  <w:num w:numId="19" w16cid:durableId="205549608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1C"/>
    <w:rsid w:val="00006961"/>
    <w:rsid w:val="000112BF"/>
    <w:rsid w:val="00012233"/>
    <w:rsid w:val="00012647"/>
    <w:rsid w:val="00017318"/>
    <w:rsid w:val="00022946"/>
    <w:rsid w:val="000229AD"/>
    <w:rsid w:val="000246F7"/>
    <w:rsid w:val="00030AFB"/>
    <w:rsid w:val="00030D4B"/>
    <w:rsid w:val="0003114D"/>
    <w:rsid w:val="00036D76"/>
    <w:rsid w:val="00036DDA"/>
    <w:rsid w:val="000377D5"/>
    <w:rsid w:val="00037FC5"/>
    <w:rsid w:val="000463B8"/>
    <w:rsid w:val="00057F32"/>
    <w:rsid w:val="00062A25"/>
    <w:rsid w:val="000630E6"/>
    <w:rsid w:val="0006387C"/>
    <w:rsid w:val="00066241"/>
    <w:rsid w:val="00070740"/>
    <w:rsid w:val="000707D8"/>
    <w:rsid w:val="000724CF"/>
    <w:rsid w:val="00073CB5"/>
    <w:rsid w:val="0007425C"/>
    <w:rsid w:val="00074B0D"/>
    <w:rsid w:val="00077553"/>
    <w:rsid w:val="000851A2"/>
    <w:rsid w:val="0009352E"/>
    <w:rsid w:val="00096B96"/>
    <w:rsid w:val="000A2F3F"/>
    <w:rsid w:val="000A7E0E"/>
    <w:rsid w:val="000B0B4A"/>
    <w:rsid w:val="000B279A"/>
    <w:rsid w:val="000B2A84"/>
    <w:rsid w:val="000B61D2"/>
    <w:rsid w:val="000B70A7"/>
    <w:rsid w:val="000B73DD"/>
    <w:rsid w:val="000C0D20"/>
    <w:rsid w:val="000C495F"/>
    <w:rsid w:val="000C610F"/>
    <w:rsid w:val="000D66D9"/>
    <w:rsid w:val="000D6EA4"/>
    <w:rsid w:val="000E03B6"/>
    <w:rsid w:val="000E6431"/>
    <w:rsid w:val="000E76AD"/>
    <w:rsid w:val="000F21A5"/>
    <w:rsid w:val="00101276"/>
    <w:rsid w:val="00102B9F"/>
    <w:rsid w:val="00103172"/>
    <w:rsid w:val="00106914"/>
    <w:rsid w:val="00112637"/>
    <w:rsid w:val="0011265F"/>
    <w:rsid w:val="00112ABC"/>
    <w:rsid w:val="001136B8"/>
    <w:rsid w:val="001175DB"/>
    <w:rsid w:val="0012001E"/>
    <w:rsid w:val="00126A55"/>
    <w:rsid w:val="00130EA3"/>
    <w:rsid w:val="00132083"/>
    <w:rsid w:val="00133F08"/>
    <w:rsid w:val="001345E6"/>
    <w:rsid w:val="00135BBF"/>
    <w:rsid w:val="001378B0"/>
    <w:rsid w:val="00142E00"/>
    <w:rsid w:val="00152793"/>
    <w:rsid w:val="00153B7E"/>
    <w:rsid w:val="001545A9"/>
    <w:rsid w:val="0015600E"/>
    <w:rsid w:val="00156E68"/>
    <w:rsid w:val="00157779"/>
    <w:rsid w:val="0016176D"/>
    <w:rsid w:val="001637C7"/>
    <w:rsid w:val="0016480E"/>
    <w:rsid w:val="001648ED"/>
    <w:rsid w:val="00165723"/>
    <w:rsid w:val="00174297"/>
    <w:rsid w:val="00180943"/>
    <w:rsid w:val="00180E06"/>
    <w:rsid w:val="001817B3"/>
    <w:rsid w:val="00181FCE"/>
    <w:rsid w:val="00182D13"/>
    <w:rsid w:val="00183014"/>
    <w:rsid w:val="001852E3"/>
    <w:rsid w:val="00185CE8"/>
    <w:rsid w:val="00192F13"/>
    <w:rsid w:val="001959C2"/>
    <w:rsid w:val="00197014"/>
    <w:rsid w:val="001975AB"/>
    <w:rsid w:val="001A4239"/>
    <w:rsid w:val="001A51E3"/>
    <w:rsid w:val="001A771B"/>
    <w:rsid w:val="001A7968"/>
    <w:rsid w:val="001B02A1"/>
    <w:rsid w:val="001B22E2"/>
    <w:rsid w:val="001B2540"/>
    <w:rsid w:val="001B2E98"/>
    <w:rsid w:val="001B3483"/>
    <w:rsid w:val="001B3C1E"/>
    <w:rsid w:val="001B4494"/>
    <w:rsid w:val="001C0D8B"/>
    <w:rsid w:val="001C0DA8"/>
    <w:rsid w:val="001C2F9D"/>
    <w:rsid w:val="001C3114"/>
    <w:rsid w:val="001C3C02"/>
    <w:rsid w:val="001D04C4"/>
    <w:rsid w:val="001D1818"/>
    <w:rsid w:val="001D4AD7"/>
    <w:rsid w:val="001D6ACA"/>
    <w:rsid w:val="001E0D8A"/>
    <w:rsid w:val="001E2C35"/>
    <w:rsid w:val="001E67BA"/>
    <w:rsid w:val="001E6B58"/>
    <w:rsid w:val="001E74C2"/>
    <w:rsid w:val="001F2051"/>
    <w:rsid w:val="001F25CB"/>
    <w:rsid w:val="001F4F82"/>
    <w:rsid w:val="001F5A48"/>
    <w:rsid w:val="001F5EB0"/>
    <w:rsid w:val="001F6260"/>
    <w:rsid w:val="001F75A3"/>
    <w:rsid w:val="00200007"/>
    <w:rsid w:val="002016D1"/>
    <w:rsid w:val="00201FF2"/>
    <w:rsid w:val="002030A5"/>
    <w:rsid w:val="00203131"/>
    <w:rsid w:val="00212A00"/>
    <w:rsid w:val="00212E88"/>
    <w:rsid w:val="00213C9C"/>
    <w:rsid w:val="0022009E"/>
    <w:rsid w:val="002224E6"/>
    <w:rsid w:val="00223241"/>
    <w:rsid w:val="0022425C"/>
    <w:rsid w:val="002246DE"/>
    <w:rsid w:val="0022606C"/>
    <w:rsid w:val="00230FCB"/>
    <w:rsid w:val="0023367C"/>
    <w:rsid w:val="00241055"/>
    <w:rsid w:val="002429E2"/>
    <w:rsid w:val="00243C20"/>
    <w:rsid w:val="002453F4"/>
    <w:rsid w:val="00252BC4"/>
    <w:rsid w:val="00253B05"/>
    <w:rsid w:val="00254014"/>
    <w:rsid w:val="00254345"/>
    <w:rsid w:val="00254B39"/>
    <w:rsid w:val="00261EA6"/>
    <w:rsid w:val="0026504D"/>
    <w:rsid w:val="00267F9F"/>
    <w:rsid w:val="00273A2F"/>
    <w:rsid w:val="0027522B"/>
    <w:rsid w:val="0027562E"/>
    <w:rsid w:val="00276139"/>
    <w:rsid w:val="00280986"/>
    <w:rsid w:val="00281ECE"/>
    <w:rsid w:val="002831C7"/>
    <w:rsid w:val="002840C6"/>
    <w:rsid w:val="00293904"/>
    <w:rsid w:val="00295174"/>
    <w:rsid w:val="00296172"/>
    <w:rsid w:val="00296B92"/>
    <w:rsid w:val="002A0AAE"/>
    <w:rsid w:val="002A1261"/>
    <w:rsid w:val="002A2C22"/>
    <w:rsid w:val="002A4067"/>
    <w:rsid w:val="002B02EB"/>
    <w:rsid w:val="002B27F5"/>
    <w:rsid w:val="002B4DA5"/>
    <w:rsid w:val="002B5A62"/>
    <w:rsid w:val="002B7EB6"/>
    <w:rsid w:val="002C0600"/>
    <w:rsid w:val="002C0602"/>
    <w:rsid w:val="002C0ED7"/>
    <w:rsid w:val="002C21E6"/>
    <w:rsid w:val="002C4F5A"/>
    <w:rsid w:val="002C6AD4"/>
    <w:rsid w:val="002D5C16"/>
    <w:rsid w:val="002D706D"/>
    <w:rsid w:val="002F2476"/>
    <w:rsid w:val="002F3DFF"/>
    <w:rsid w:val="002F55E5"/>
    <w:rsid w:val="002F5E05"/>
    <w:rsid w:val="00307A76"/>
    <w:rsid w:val="00312EA3"/>
    <w:rsid w:val="00314286"/>
    <w:rsid w:val="0031455E"/>
    <w:rsid w:val="00315A16"/>
    <w:rsid w:val="00317053"/>
    <w:rsid w:val="00320224"/>
    <w:rsid w:val="0032109C"/>
    <w:rsid w:val="00322B45"/>
    <w:rsid w:val="00323809"/>
    <w:rsid w:val="00323D41"/>
    <w:rsid w:val="00325414"/>
    <w:rsid w:val="003302F1"/>
    <w:rsid w:val="00332D88"/>
    <w:rsid w:val="0033306B"/>
    <w:rsid w:val="00340674"/>
    <w:rsid w:val="0034470E"/>
    <w:rsid w:val="00345C83"/>
    <w:rsid w:val="00346D7D"/>
    <w:rsid w:val="00351EE5"/>
    <w:rsid w:val="00352DB0"/>
    <w:rsid w:val="00361063"/>
    <w:rsid w:val="00362122"/>
    <w:rsid w:val="003635BC"/>
    <w:rsid w:val="0037094A"/>
    <w:rsid w:val="00371AD1"/>
    <w:rsid w:val="00371ED3"/>
    <w:rsid w:val="00372659"/>
    <w:rsid w:val="00372FFC"/>
    <w:rsid w:val="00374178"/>
    <w:rsid w:val="0037728A"/>
    <w:rsid w:val="00380B7D"/>
    <w:rsid w:val="00381A99"/>
    <w:rsid w:val="00381EC5"/>
    <w:rsid w:val="003829C2"/>
    <w:rsid w:val="003830B2"/>
    <w:rsid w:val="00384724"/>
    <w:rsid w:val="00386D92"/>
    <w:rsid w:val="003919B7"/>
    <w:rsid w:val="00391D57"/>
    <w:rsid w:val="00392292"/>
    <w:rsid w:val="00392D8D"/>
    <w:rsid w:val="003937F6"/>
    <w:rsid w:val="00393D4D"/>
    <w:rsid w:val="00394F45"/>
    <w:rsid w:val="003A267A"/>
    <w:rsid w:val="003A5927"/>
    <w:rsid w:val="003A6068"/>
    <w:rsid w:val="003B1017"/>
    <w:rsid w:val="003B3C07"/>
    <w:rsid w:val="003B6081"/>
    <w:rsid w:val="003B6533"/>
    <w:rsid w:val="003B6775"/>
    <w:rsid w:val="003B68A7"/>
    <w:rsid w:val="003C0348"/>
    <w:rsid w:val="003C1708"/>
    <w:rsid w:val="003C2999"/>
    <w:rsid w:val="003C5FE2"/>
    <w:rsid w:val="003D05FB"/>
    <w:rsid w:val="003D1B16"/>
    <w:rsid w:val="003D244A"/>
    <w:rsid w:val="003D45BF"/>
    <w:rsid w:val="003D508A"/>
    <w:rsid w:val="003D537F"/>
    <w:rsid w:val="003D7B75"/>
    <w:rsid w:val="003E0208"/>
    <w:rsid w:val="003E2D47"/>
    <w:rsid w:val="003E4B57"/>
    <w:rsid w:val="003F27E1"/>
    <w:rsid w:val="003F437A"/>
    <w:rsid w:val="003F5C2B"/>
    <w:rsid w:val="00402240"/>
    <w:rsid w:val="004023E9"/>
    <w:rsid w:val="0040454A"/>
    <w:rsid w:val="004067DC"/>
    <w:rsid w:val="00406CAF"/>
    <w:rsid w:val="00411499"/>
    <w:rsid w:val="004118C8"/>
    <w:rsid w:val="004126F6"/>
    <w:rsid w:val="00413F83"/>
    <w:rsid w:val="0041490C"/>
    <w:rsid w:val="00416191"/>
    <w:rsid w:val="00416721"/>
    <w:rsid w:val="004200EE"/>
    <w:rsid w:val="00421EF0"/>
    <w:rsid w:val="004224FA"/>
    <w:rsid w:val="00423D07"/>
    <w:rsid w:val="00427936"/>
    <w:rsid w:val="004408EA"/>
    <w:rsid w:val="00442521"/>
    <w:rsid w:val="0044346F"/>
    <w:rsid w:val="00445E76"/>
    <w:rsid w:val="004476A0"/>
    <w:rsid w:val="00452E7D"/>
    <w:rsid w:val="00453FF6"/>
    <w:rsid w:val="004558E1"/>
    <w:rsid w:val="00461366"/>
    <w:rsid w:val="004633CE"/>
    <w:rsid w:val="00463D56"/>
    <w:rsid w:val="0046520A"/>
    <w:rsid w:val="004671C7"/>
    <w:rsid w:val="004672AB"/>
    <w:rsid w:val="004714FE"/>
    <w:rsid w:val="004729D2"/>
    <w:rsid w:val="00473165"/>
    <w:rsid w:val="00477BAA"/>
    <w:rsid w:val="00483366"/>
    <w:rsid w:val="004922B8"/>
    <w:rsid w:val="00495053"/>
    <w:rsid w:val="004A07B9"/>
    <w:rsid w:val="004A156F"/>
    <w:rsid w:val="004A1F59"/>
    <w:rsid w:val="004A29BE"/>
    <w:rsid w:val="004A3225"/>
    <w:rsid w:val="004A33EE"/>
    <w:rsid w:val="004A3AA8"/>
    <w:rsid w:val="004A6EA6"/>
    <w:rsid w:val="004A70AC"/>
    <w:rsid w:val="004B13C7"/>
    <w:rsid w:val="004B593E"/>
    <w:rsid w:val="004B778F"/>
    <w:rsid w:val="004C0609"/>
    <w:rsid w:val="004C0658"/>
    <w:rsid w:val="004C1D05"/>
    <w:rsid w:val="004C4C20"/>
    <w:rsid w:val="004C5C10"/>
    <w:rsid w:val="004C639F"/>
    <w:rsid w:val="004D1209"/>
    <w:rsid w:val="004D141F"/>
    <w:rsid w:val="004D2742"/>
    <w:rsid w:val="004D300C"/>
    <w:rsid w:val="004D6310"/>
    <w:rsid w:val="004E0062"/>
    <w:rsid w:val="004E05A1"/>
    <w:rsid w:val="004E1107"/>
    <w:rsid w:val="004E40B6"/>
    <w:rsid w:val="004E5AF5"/>
    <w:rsid w:val="004E7D1E"/>
    <w:rsid w:val="004E7F21"/>
    <w:rsid w:val="004F0531"/>
    <w:rsid w:val="004F0FDE"/>
    <w:rsid w:val="004F472A"/>
    <w:rsid w:val="004F5E57"/>
    <w:rsid w:val="004F6710"/>
    <w:rsid w:val="004F743D"/>
    <w:rsid w:val="005000CE"/>
    <w:rsid w:val="00500C3E"/>
    <w:rsid w:val="00502849"/>
    <w:rsid w:val="00504334"/>
    <w:rsid w:val="0050498D"/>
    <w:rsid w:val="005104D7"/>
    <w:rsid w:val="00510B9E"/>
    <w:rsid w:val="005122A7"/>
    <w:rsid w:val="00512B4B"/>
    <w:rsid w:val="00513B8B"/>
    <w:rsid w:val="005149E2"/>
    <w:rsid w:val="00517306"/>
    <w:rsid w:val="00521C5A"/>
    <w:rsid w:val="00523427"/>
    <w:rsid w:val="00530029"/>
    <w:rsid w:val="00536BC2"/>
    <w:rsid w:val="005425E1"/>
    <w:rsid w:val="005427C5"/>
    <w:rsid w:val="00542CF6"/>
    <w:rsid w:val="005444B6"/>
    <w:rsid w:val="00545455"/>
    <w:rsid w:val="00547216"/>
    <w:rsid w:val="00552B75"/>
    <w:rsid w:val="00553C03"/>
    <w:rsid w:val="005548E7"/>
    <w:rsid w:val="00560DDA"/>
    <w:rsid w:val="00563692"/>
    <w:rsid w:val="005643A0"/>
    <w:rsid w:val="00571679"/>
    <w:rsid w:val="00571AC1"/>
    <w:rsid w:val="00572794"/>
    <w:rsid w:val="00575DEE"/>
    <w:rsid w:val="00577409"/>
    <w:rsid w:val="00582979"/>
    <w:rsid w:val="00584235"/>
    <w:rsid w:val="005844E7"/>
    <w:rsid w:val="005908B8"/>
    <w:rsid w:val="00591274"/>
    <w:rsid w:val="0059512E"/>
    <w:rsid w:val="005A0EC8"/>
    <w:rsid w:val="005A6DD2"/>
    <w:rsid w:val="005B5DB6"/>
    <w:rsid w:val="005C385D"/>
    <w:rsid w:val="005C5989"/>
    <w:rsid w:val="005C7AD3"/>
    <w:rsid w:val="005C7C2A"/>
    <w:rsid w:val="005D3B20"/>
    <w:rsid w:val="005D71B7"/>
    <w:rsid w:val="005E1405"/>
    <w:rsid w:val="005E3C84"/>
    <w:rsid w:val="005E4759"/>
    <w:rsid w:val="005E5C68"/>
    <w:rsid w:val="005E65C0"/>
    <w:rsid w:val="005E6671"/>
    <w:rsid w:val="005E779E"/>
    <w:rsid w:val="005F0390"/>
    <w:rsid w:val="005F6934"/>
    <w:rsid w:val="0060283A"/>
    <w:rsid w:val="006072CD"/>
    <w:rsid w:val="00612023"/>
    <w:rsid w:val="00614190"/>
    <w:rsid w:val="0061435F"/>
    <w:rsid w:val="006155C6"/>
    <w:rsid w:val="00622A99"/>
    <w:rsid w:val="00622E67"/>
    <w:rsid w:val="00622EAA"/>
    <w:rsid w:val="00624234"/>
    <w:rsid w:val="00624D49"/>
    <w:rsid w:val="00625629"/>
    <w:rsid w:val="00625923"/>
    <w:rsid w:val="00625DF2"/>
    <w:rsid w:val="00626B57"/>
    <w:rsid w:val="00626EDC"/>
    <w:rsid w:val="0063080B"/>
    <w:rsid w:val="00644349"/>
    <w:rsid w:val="006452D3"/>
    <w:rsid w:val="006470EC"/>
    <w:rsid w:val="006479AD"/>
    <w:rsid w:val="00651D46"/>
    <w:rsid w:val="006542D6"/>
    <w:rsid w:val="0065598E"/>
    <w:rsid w:val="00655AF2"/>
    <w:rsid w:val="00655BC5"/>
    <w:rsid w:val="006568BE"/>
    <w:rsid w:val="00657E27"/>
    <w:rsid w:val="0066025D"/>
    <w:rsid w:val="0066091A"/>
    <w:rsid w:val="006619E6"/>
    <w:rsid w:val="00662CEF"/>
    <w:rsid w:val="006773EC"/>
    <w:rsid w:val="00680504"/>
    <w:rsid w:val="00681CD9"/>
    <w:rsid w:val="00683E30"/>
    <w:rsid w:val="00687024"/>
    <w:rsid w:val="006876A5"/>
    <w:rsid w:val="0068789C"/>
    <w:rsid w:val="00695D48"/>
    <w:rsid w:val="00695E22"/>
    <w:rsid w:val="006A23B2"/>
    <w:rsid w:val="006A2A38"/>
    <w:rsid w:val="006B2576"/>
    <w:rsid w:val="006B39A2"/>
    <w:rsid w:val="006B5A8B"/>
    <w:rsid w:val="006B7093"/>
    <w:rsid w:val="006B7417"/>
    <w:rsid w:val="006C06F8"/>
    <w:rsid w:val="006C31DF"/>
    <w:rsid w:val="006C37E4"/>
    <w:rsid w:val="006C4356"/>
    <w:rsid w:val="006C5327"/>
    <w:rsid w:val="006D095B"/>
    <w:rsid w:val="006D31F9"/>
    <w:rsid w:val="006D3691"/>
    <w:rsid w:val="006D5D42"/>
    <w:rsid w:val="006E11BB"/>
    <w:rsid w:val="006E3110"/>
    <w:rsid w:val="006E5EF0"/>
    <w:rsid w:val="006F3117"/>
    <w:rsid w:val="006F3563"/>
    <w:rsid w:val="006F42B9"/>
    <w:rsid w:val="006F42C1"/>
    <w:rsid w:val="006F59ED"/>
    <w:rsid w:val="006F6103"/>
    <w:rsid w:val="006F7099"/>
    <w:rsid w:val="00703ABC"/>
    <w:rsid w:val="0070461B"/>
    <w:rsid w:val="00704E00"/>
    <w:rsid w:val="00706A2A"/>
    <w:rsid w:val="00717F33"/>
    <w:rsid w:val="007209E7"/>
    <w:rsid w:val="00720F98"/>
    <w:rsid w:val="00724FC2"/>
    <w:rsid w:val="00726182"/>
    <w:rsid w:val="00727635"/>
    <w:rsid w:val="00732329"/>
    <w:rsid w:val="00733765"/>
    <w:rsid w:val="007337CA"/>
    <w:rsid w:val="00734CE4"/>
    <w:rsid w:val="00735123"/>
    <w:rsid w:val="0073774E"/>
    <w:rsid w:val="00740056"/>
    <w:rsid w:val="007401B9"/>
    <w:rsid w:val="00740D94"/>
    <w:rsid w:val="00741837"/>
    <w:rsid w:val="007453E6"/>
    <w:rsid w:val="00746853"/>
    <w:rsid w:val="00746932"/>
    <w:rsid w:val="00747092"/>
    <w:rsid w:val="00747C07"/>
    <w:rsid w:val="00754789"/>
    <w:rsid w:val="007579B4"/>
    <w:rsid w:val="00762595"/>
    <w:rsid w:val="007656FC"/>
    <w:rsid w:val="00766192"/>
    <w:rsid w:val="00766DDA"/>
    <w:rsid w:val="00770453"/>
    <w:rsid w:val="0077309D"/>
    <w:rsid w:val="00773C5A"/>
    <w:rsid w:val="00774236"/>
    <w:rsid w:val="007774EE"/>
    <w:rsid w:val="00781822"/>
    <w:rsid w:val="00783F21"/>
    <w:rsid w:val="00786AE0"/>
    <w:rsid w:val="00787159"/>
    <w:rsid w:val="00787C12"/>
    <w:rsid w:val="0079043A"/>
    <w:rsid w:val="00791668"/>
    <w:rsid w:val="00791AA1"/>
    <w:rsid w:val="00795081"/>
    <w:rsid w:val="00796665"/>
    <w:rsid w:val="00797853"/>
    <w:rsid w:val="007A253C"/>
    <w:rsid w:val="007A36B2"/>
    <w:rsid w:val="007A3793"/>
    <w:rsid w:val="007A6B86"/>
    <w:rsid w:val="007B6D06"/>
    <w:rsid w:val="007C1BA2"/>
    <w:rsid w:val="007C26FA"/>
    <w:rsid w:val="007C2B48"/>
    <w:rsid w:val="007C64B3"/>
    <w:rsid w:val="007D13B3"/>
    <w:rsid w:val="007D20E9"/>
    <w:rsid w:val="007D363D"/>
    <w:rsid w:val="007D7881"/>
    <w:rsid w:val="007D7E3A"/>
    <w:rsid w:val="007E0E10"/>
    <w:rsid w:val="007E4768"/>
    <w:rsid w:val="007E777B"/>
    <w:rsid w:val="007F03D3"/>
    <w:rsid w:val="007F2070"/>
    <w:rsid w:val="007F631D"/>
    <w:rsid w:val="007F63C1"/>
    <w:rsid w:val="007F6852"/>
    <w:rsid w:val="00804A6F"/>
    <w:rsid w:val="00804EEF"/>
    <w:rsid w:val="008053F5"/>
    <w:rsid w:val="00805DD3"/>
    <w:rsid w:val="008068F5"/>
    <w:rsid w:val="00807AF7"/>
    <w:rsid w:val="00810198"/>
    <w:rsid w:val="00815DA8"/>
    <w:rsid w:val="00816966"/>
    <w:rsid w:val="0082194D"/>
    <w:rsid w:val="008221F9"/>
    <w:rsid w:val="008226F2"/>
    <w:rsid w:val="00822ACD"/>
    <w:rsid w:val="0082550B"/>
    <w:rsid w:val="008257D1"/>
    <w:rsid w:val="00826EF5"/>
    <w:rsid w:val="008276F5"/>
    <w:rsid w:val="0082795C"/>
    <w:rsid w:val="00831693"/>
    <w:rsid w:val="00840104"/>
    <w:rsid w:val="00840C1F"/>
    <w:rsid w:val="008411C9"/>
    <w:rsid w:val="00841FC5"/>
    <w:rsid w:val="0084293C"/>
    <w:rsid w:val="0084296D"/>
    <w:rsid w:val="00843D0F"/>
    <w:rsid w:val="008441D8"/>
    <w:rsid w:val="00845709"/>
    <w:rsid w:val="008518D0"/>
    <w:rsid w:val="0085757B"/>
    <w:rsid w:val="008576BD"/>
    <w:rsid w:val="00860463"/>
    <w:rsid w:val="00861414"/>
    <w:rsid w:val="008621D8"/>
    <w:rsid w:val="0086470F"/>
    <w:rsid w:val="008709D6"/>
    <w:rsid w:val="00872E93"/>
    <w:rsid w:val="008733DA"/>
    <w:rsid w:val="008734B7"/>
    <w:rsid w:val="008748C1"/>
    <w:rsid w:val="00875476"/>
    <w:rsid w:val="00881A6B"/>
    <w:rsid w:val="008850E4"/>
    <w:rsid w:val="00885B41"/>
    <w:rsid w:val="00885D1D"/>
    <w:rsid w:val="008867EC"/>
    <w:rsid w:val="00890E0C"/>
    <w:rsid w:val="00892726"/>
    <w:rsid w:val="008939AB"/>
    <w:rsid w:val="00897225"/>
    <w:rsid w:val="008A06A4"/>
    <w:rsid w:val="008A12F5"/>
    <w:rsid w:val="008A1312"/>
    <w:rsid w:val="008A4137"/>
    <w:rsid w:val="008A4207"/>
    <w:rsid w:val="008A58AF"/>
    <w:rsid w:val="008B1587"/>
    <w:rsid w:val="008B1B01"/>
    <w:rsid w:val="008B1F3F"/>
    <w:rsid w:val="008B1FB1"/>
    <w:rsid w:val="008B2417"/>
    <w:rsid w:val="008B3BCD"/>
    <w:rsid w:val="008B6DF8"/>
    <w:rsid w:val="008C030D"/>
    <w:rsid w:val="008C106C"/>
    <w:rsid w:val="008C10F1"/>
    <w:rsid w:val="008C1926"/>
    <w:rsid w:val="008C1E99"/>
    <w:rsid w:val="008C2359"/>
    <w:rsid w:val="008C58A7"/>
    <w:rsid w:val="008C5D41"/>
    <w:rsid w:val="008D6720"/>
    <w:rsid w:val="008E0085"/>
    <w:rsid w:val="008E2AA6"/>
    <w:rsid w:val="008E311B"/>
    <w:rsid w:val="008E56C8"/>
    <w:rsid w:val="008F33AC"/>
    <w:rsid w:val="008F46E7"/>
    <w:rsid w:val="008F4B10"/>
    <w:rsid w:val="008F59C6"/>
    <w:rsid w:val="008F64CA"/>
    <w:rsid w:val="008F6F0B"/>
    <w:rsid w:val="008F7E4B"/>
    <w:rsid w:val="00905580"/>
    <w:rsid w:val="00906D45"/>
    <w:rsid w:val="00907BA7"/>
    <w:rsid w:val="0091064E"/>
    <w:rsid w:val="00911FC5"/>
    <w:rsid w:val="00912531"/>
    <w:rsid w:val="00915C30"/>
    <w:rsid w:val="009160DE"/>
    <w:rsid w:val="009169BE"/>
    <w:rsid w:val="00916D55"/>
    <w:rsid w:val="00916E09"/>
    <w:rsid w:val="00927D22"/>
    <w:rsid w:val="00931A10"/>
    <w:rsid w:val="00941CBF"/>
    <w:rsid w:val="00943405"/>
    <w:rsid w:val="00946087"/>
    <w:rsid w:val="00947967"/>
    <w:rsid w:val="00950B8A"/>
    <w:rsid w:val="00952BF6"/>
    <w:rsid w:val="00955201"/>
    <w:rsid w:val="0096003C"/>
    <w:rsid w:val="00965200"/>
    <w:rsid w:val="009668B3"/>
    <w:rsid w:val="00970940"/>
    <w:rsid w:val="00971471"/>
    <w:rsid w:val="00973EAD"/>
    <w:rsid w:val="009845B6"/>
    <w:rsid w:val="009849C2"/>
    <w:rsid w:val="00984D24"/>
    <w:rsid w:val="009858EB"/>
    <w:rsid w:val="0098746A"/>
    <w:rsid w:val="009879EB"/>
    <w:rsid w:val="00994D98"/>
    <w:rsid w:val="00995AEC"/>
    <w:rsid w:val="009A3F47"/>
    <w:rsid w:val="009A5088"/>
    <w:rsid w:val="009B0046"/>
    <w:rsid w:val="009B4A85"/>
    <w:rsid w:val="009B5C2F"/>
    <w:rsid w:val="009C1440"/>
    <w:rsid w:val="009C2107"/>
    <w:rsid w:val="009C5D9E"/>
    <w:rsid w:val="009D0758"/>
    <w:rsid w:val="009D2C3E"/>
    <w:rsid w:val="009D7C86"/>
    <w:rsid w:val="009E0625"/>
    <w:rsid w:val="009E2528"/>
    <w:rsid w:val="009E2E62"/>
    <w:rsid w:val="009E3034"/>
    <w:rsid w:val="009E32CC"/>
    <w:rsid w:val="009E549F"/>
    <w:rsid w:val="009F28A8"/>
    <w:rsid w:val="009F3E9A"/>
    <w:rsid w:val="009F473E"/>
    <w:rsid w:val="009F5247"/>
    <w:rsid w:val="009F682A"/>
    <w:rsid w:val="00A022BE"/>
    <w:rsid w:val="00A07B4B"/>
    <w:rsid w:val="00A1004C"/>
    <w:rsid w:val="00A12F6A"/>
    <w:rsid w:val="00A140D7"/>
    <w:rsid w:val="00A1550D"/>
    <w:rsid w:val="00A24C95"/>
    <w:rsid w:val="00A2599A"/>
    <w:rsid w:val="00A25E29"/>
    <w:rsid w:val="00A26094"/>
    <w:rsid w:val="00A27DC8"/>
    <w:rsid w:val="00A301BF"/>
    <w:rsid w:val="00A302B2"/>
    <w:rsid w:val="00A331B4"/>
    <w:rsid w:val="00A3484E"/>
    <w:rsid w:val="00A356D3"/>
    <w:rsid w:val="00A36ADA"/>
    <w:rsid w:val="00A37C4D"/>
    <w:rsid w:val="00A438D8"/>
    <w:rsid w:val="00A473F5"/>
    <w:rsid w:val="00A474EA"/>
    <w:rsid w:val="00A50352"/>
    <w:rsid w:val="00A5041F"/>
    <w:rsid w:val="00A51F9D"/>
    <w:rsid w:val="00A53695"/>
    <w:rsid w:val="00A5416A"/>
    <w:rsid w:val="00A62E54"/>
    <w:rsid w:val="00A639F4"/>
    <w:rsid w:val="00A63F5A"/>
    <w:rsid w:val="00A65864"/>
    <w:rsid w:val="00A65FAE"/>
    <w:rsid w:val="00A76E1C"/>
    <w:rsid w:val="00A77B6F"/>
    <w:rsid w:val="00A810B0"/>
    <w:rsid w:val="00A81A32"/>
    <w:rsid w:val="00A82D58"/>
    <w:rsid w:val="00A835BD"/>
    <w:rsid w:val="00A83EF4"/>
    <w:rsid w:val="00A85770"/>
    <w:rsid w:val="00A862B3"/>
    <w:rsid w:val="00A9330A"/>
    <w:rsid w:val="00A97B15"/>
    <w:rsid w:val="00AA08B2"/>
    <w:rsid w:val="00AA42D5"/>
    <w:rsid w:val="00AA432E"/>
    <w:rsid w:val="00AA67EB"/>
    <w:rsid w:val="00AB16B9"/>
    <w:rsid w:val="00AB2FAB"/>
    <w:rsid w:val="00AB5C14"/>
    <w:rsid w:val="00AC046F"/>
    <w:rsid w:val="00AC1EE7"/>
    <w:rsid w:val="00AC333F"/>
    <w:rsid w:val="00AC585C"/>
    <w:rsid w:val="00AD0A60"/>
    <w:rsid w:val="00AD0C4A"/>
    <w:rsid w:val="00AD1571"/>
    <w:rsid w:val="00AD1925"/>
    <w:rsid w:val="00AE067D"/>
    <w:rsid w:val="00AE2B5B"/>
    <w:rsid w:val="00AE2D25"/>
    <w:rsid w:val="00AF1181"/>
    <w:rsid w:val="00AF135C"/>
    <w:rsid w:val="00AF2F79"/>
    <w:rsid w:val="00AF4653"/>
    <w:rsid w:val="00AF50C4"/>
    <w:rsid w:val="00AF7DB7"/>
    <w:rsid w:val="00B01799"/>
    <w:rsid w:val="00B03272"/>
    <w:rsid w:val="00B10D02"/>
    <w:rsid w:val="00B12B31"/>
    <w:rsid w:val="00B201E2"/>
    <w:rsid w:val="00B2663C"/>
    <w:rsid w:val="00B27F50"/>
    <w:rsid w:val="00B31597"/>
    <w:rsid w:val="00B33324"/>
    <w:rsid w:val="00B3395F"/>
    <w:rsid w:val="00B367C0"/>
    <w:rsid w:val="00B37E5C"/>
    <w:rsid w:val="00B42709"/>
    <w:rsid w:val="00B443E4"/>
    <w:rsid w:val="00B45CBB"/>
    <w:rsid w:val="00B5484D"/>
    <w:rsid w:val="00B563EA"/>
    <w:rsid w:val="00B56462"/>
    <w:rsid w:val="00B56CDF"/>
    <w:rsid w:val="00B60E51"/>
    <w:rsid w:val="00B627AE"/>
    <w:rsid w:val="00B62F58"/>
    <w:rsid w:val="00B6313A"/>
    <w:rsid w:val="00B63A54"/>
    <w:rsid w:val="00B66338"/>
    <w:rsid w:val="00B77D18"/>
    <w:rsid w:val="00B8047B"/>
    <w:rsid w:val="00B8313A"/>
    <w:rsid w:val="00B914EB"/>
    <w:rsid w:val="00B92A4C"/>
    <w:rsid w:val="00B93503"/>
    <w:rsid w:val="00B94769"/>
    <w:rsid w:val="00BA31E8"/>
    <w:rsid w:val="00BA55E0"/>
    <w:rsid w:val="00BA6BD4"/>
    <w:rsid w:val="00BA6C7A"/>
    <w:rsid w:val="00BB0FD3"/>
    <w:rsid w:val="00BB17D1"/>
    <w:rsid w:val="00BB2129"/>
    <w:rsid w:val="00BB3752"/>
    <w:rsid w:val="00BB6688"/>
    <w:rsid w:val="00BB74C4"/>
    <w:rsid w:val="00BC027C"/>
    <w:rsid w:val="00BC26D4"/>
    <w:rsid w:val="00BC567B"/>
    <w:rsid w:val="00BD1DE4"/>
    <w:rsid w:val="00BD6D97"/>
    <w:rsid w:val="00BE0C80"/>
    <w:rsid w:val="00BF2A42"/>
    <w:rsid w:val="00BF6EBF"/>
    <w:rsid w:val="00C00199"/>
    <w:rsid w:val="00C01EF0"/>
    <w:rsid w:val="00C03D8C"/>
    <w:rsid w:val="00C055EC"/>
    <w:rsid w:val="00C07530"/>
    <w:rsid w:val="00C07D7C"/>
    <w:rsid w:val="00C10DC9"/>
    <w:rsid w:val="00C12FB3"/>
    <w:rsid w:val="00C166A5"/>
    <w:rsid w:val="00C17341"/>
    <w:rsid w:val="00C22500"/>
    <w:rsid w:val="00C24EEF"/>
    <w:rsid w:val="00C25CF6"/>
    <w:rsid w:val="00C2671E"/>
    <w:rsid w:val="00C2689F"/>
    <w:rsid w:val="00C26C36"/>
    <w:rsid w:val="00C307E9"/>
    <w:rsid w:val="00C32768"/>
    <w:rsid w:val="00C364E4"/>
    <w:rsid w:val="00C40B6D"/>
    <w:rsid w:val="00C431DF"/>
    <w:rsid w:val="00C456BD"/>
    <w:rsid w:val="00C460B3"/>
    <w:rsid w:val="00C46AD5"/>
    <w:rsid w:val="00C50A7E"/>
    <w:rsid w:val="00C5225C"/>
    <w:rsid w:val="00C530DC"/>
    <w:rsid w:val="00C5350D"/>
    <w:rsid w:val="00C5438B"/>
    <w:rsid w:val="00C6123C"/>
    <w:rsid w:val="00C6311A"/>
    <w:rsid w:val="00C631CF"/>
    <w:rsid w:val="00C701D9"/>
    <w:rsid w:val="00C704EF"/>
    <w:rsid w:val="00C7084D"/>
    <w:rsid w:val="00C7315E"/>
    <w:rsid w:val="00C74C50"/>
    <w:rsid w:val="00C75895"/>
    <w:rsid w:val="00C83C9F"/>
    <w:rsid w:val="00C85770"/>
    <w:rsid w:val="00C90C94"/>
    <w:rsid w:val="00C924FB"/>
    <w:rsid w:val="00C92B84"/>
    <w:rsid w:val="00C94519"/>
    <w:rsid w:val="00C94840"/>
    <w:rsid w:val="00C97BBB"/>
    <w:rsid w:val="00CA2549"/>
    <w:rsid w:val="00CA368C"/>
    <w:rsid w:val="00CA4EE3"/>
    <w:rsid w:val="00CB027F"/>
    <w:rsid w:val="00CB115C"/>
    <w:rsid w:val="00CB477C"/>
    <w:rsid w:val="00CC0EBB"/>
    <w:rsid w:val="00CC2B75"/>
    <w:rsid w:val="00CC4063"/>
    <w:rsid w:val="00CC4C39"/>
    <w:rsid w:val="00CC6297"/>
    <w:rsid w:val="00CC7690"/>
    <w:rsid w:val="00CC7C55"/>
    <w:rsid w:val="00CD1986"/>
    <w:rsid w:val="00CD52E4"/>
    <w:rsid w:val="00CD54BF"/>
    <w:rsid w:val="00CD7770"/>
    <w:rsid w:val="00CE2BE8"/>
    <w:rsid w:val="00CE3BFB"/>
    <w:rsid w:val="00CE4D5C"/>
    <w:rsid w:val="00CF0427"/>
    <w:rsid w:val="00CF05DA"/>
    <w:rsid w:val="00CF58EB"/>
    <w:rsid w:val="00CF6FEC"/>
    <w:rsid w:val="00D0106E"/>
    <w:rsid w:val="00D016E8"/>
    <w:rsid w:val="00D025C8"/>
    <w:rsid w:val="00D05B47"/>
    <w:rsid w:val="00D06383"/>
    <w:rsid w:val="00D126F2"/>
    <w:rsid w:val="00D134CF"/>
    <w:rsid w:val="00D15752"/>
    <w:rsid w:val="00D16F90"/>
    <w:rsid w:val="00D20D26"/>
    <w:rsid w:val="00D20E85"/>
    <w:rsid w:val="00D24615"/>
    <w:rsid w:val="00D25240"/>
    <w:rsid w:val="00D2725C"/>
    <w:rsid w:val="00D275D7"/>
    <w:rsid w:val="00D3277A"/>
    <w:rsid w:val="00D33060"/>
    <w:rsid w:val="00D36C85"/>
    <w:rsid w:val="00D37842"/>
    <w:rsid w:val="00D40741"/>
    <w:rsid w:val="00D42DC2"/>
    <w:rsid w:val="00D4302B"/>
    <w:rsid w:val="00D44ABB"/>
    <w:rsid w:val="00D45077"/>
    <w:rsid w:val="00D537E1"/>
    <w:rsid w:val="00D55BB2"/>
    <w:rsid w:val="00D57336"/>
    <w:rsid w:val="00D60602"/>
    <w:rsid w:val="00D6091A"/>
    <w:rsid w:val="00D65145"/>
    <w:rsid w:val="00D6605A"/>
    <w:rsid w:val="00D666CA"/>
    <w:rsid w:val="00D6695F"/>
    <w:rsid w:val="00D73636"/>
    <w:rsid w:val="00D75644"/>
    <w:rsid w:val="00D81656"/>
    <w:rsid w:val="00D83D87"/>
    <w:rsid w:val="00D84A6D"/>
    <w:rsid w:val="00D86A30"/>
    <w:rsid w:val="00D86B60"/>
    <w:rsid w:val="00D86B7F"/>
    <w:rsid w:val="00D949E2"/>
    <w:rsid w:val="00D96900"/>
    <w:rsid w:val="00D97CB4"/>
    <w:rsid w:val="00D97DD4"/>
    <w:rsid w:val="00DA104A"/>
    <w:rsid w:val="00DA5A8A"/>
    <w:rsid w:val="00DB03CD"/>
    <w:rsid w:val="00DB1170"/>
    <w:rsid w:val="00DB12B9"/>
    <w:rsid w:val="00DB26CD"/>
    <w:rsid w:val="00DB441C"/>
    <w:rsid w:val="00DB44AF"/>
    <w:rsid w:val="00DB4DFD"/>
    <w:rsid w:val="00DC1F58"/>
    <w:rsid w:val="00DC339B"/>
    <w:rsid w:val="00DC3879"/>
    <w:rsid w:val="00DC43DD"/>
    <w:rsid w:val="00DC5D40"/>
    <w:rsid w:val="00DC69A7"/>
    <w:rsid w:val="00DD106B"/>
    <w:rsid w:val="00DD30E9"/>
    <w:rsid w:val="00DD4F47"/>
    <w:rsid w:val="00DD6472"/>
    <w:rsid w:val="00DD7FBB"/>
    <w:rsid w:val="00DE0B9F"/>
    <w:rsid w:val="00DE265C"/>
    <w:rsid w:val="00DE2A9E"/>
    <w:rsid w:val="00DE4238"/>
    <w:rsid w:val="00DE657F"/>
    <w:rsid w:val="00DF1218"/>
    <w:rsid w:val="00DF263E"/>
    <w:rsid w:val="00DF6462"/>
    <w:rsid w:val="00E02FA0"/>
    <w:rsid w:val="00E036DC"/>
    <w:rsid w:val="00E053F1"/>
    <w:rsid w:val="00E10454"/>
    <w:rsid w:val="00E10DE5"/>
    <w:rsid w:val="00E112E5"/>
    <w:rsid w:val="00E122D8"/>
    <w:rsid w:val="00E12CC8"/>
    <w:rsid w:val="00E15352"/>
    <w:rsid w:val="00E21CC7"/>
    <w:rsid w:val="00E248EE"/>
    <w:rsid w:val="00E24D9E"/>
    <w:rsid w:val="00E25849"/>
    <w:rsid w:val="00E25F60"/>
    <w:rsid w:val="00E308FE"/>
    <w:rsid w:val="00E3197E"/>
    <w:rsid w:val="00E342F8"/>
    <w:rsid w:val="00E351ED"/>
    <w:rsid w:val="00E42B19"/>
    <w:rsid w:val="00E53BBB"/>
    <w:rsid w:val="00E54171"/>
    <w:rsid w:val="00E6034B"/>
    <w:rsid w:val="00E61965"/>
    <w:rsid w:val="00E61BB3"/>
    <w:rsid w:val="00E644F9"/>
    <w:rsid w:val="00E6549E"/>
    <w:rsid w:val="00E6581E"/>
    <w:rsid w:val="00E65EDE"/>
    <w:rsid w:val="00E67E0F"/>
    <w:rsid w:val="00E70F81"/>
    <w:rsid w:val="00E7555C"/>
    <w:rsid w:val="00E77055"/>
    <w:rsid w:val="00E77460"/>
    <w:rsid w:val="00E83ABC"/>
    <w:rsid w:val="00E844F2"/>
    <w:rsid w:val="00E8759F"/>
    <w:rsid w:val="00E90AD0"/>
    <w:rsid w:val="00E92FCB"/>
    <w:rsid w:val="00E94FA6"/>
    <w:rsid w:val="00E95351"/>
    <w:rsid w:val="00E97AF8"/>
    <w:rsid w:val="00EA011E"/>
    <w:rsid w:val="00EA147F"/>
    <w:rsid w:val="00EA2C03"/>
    <w:rsid w:val="00EA3770"/>
    <w:rsid w:val="00EA4A27"/>
    <w:rsid w:val="00EA4FA6"/>
    <w:rsid w:val="00EB13E4"/>
    <w:rsid w:val="00EB1A25"/>
    <w:rsid w:val="00EB1A7C"/>
    <w:rsid w:val="00EC3116"/>
    <w:rsid w:val="00EC3F3F"/>
    <w:rsid w:val="00EC4CA9"/>
    <w:rsid w:val="00EC4DDD"/>
    <w:rsid w:val="00EC7363"/>
    <w:rsid w:val="00EC7E7F"/>
    <w:rsid w:val="00ED03AB"/>
    <w:rsid w:val="00ED1963"/>
    <w:rsid w:val="00ED1CD4"/>
    <w:rsid w:val="00ED1D2B"/>
    <w:rsid w:val="00ED3204"/>
    <w:rsid w:val="00ED577E"/>
    <w:rsid w:val="00ED64B5"/>
    <w:rsid w:val="00ED6A44"/>
    <w:rsid w:val="00EE0ADE"/>
    <w:rsid w:val="00EE0CDE"/>
    <w:rsid w:val="00EE4D72"/>
    <w:rsid w:val="00EE7CCA"/>
    <w:rsid w:val="00EF00FE"/>
    <w:rsid w:val="00EF7BFB"/>
    <w:rsid w:val="00F01B2F"/>
    <w:rsid w:val="00F06E53"/>
    <w:rsid w:val="00F07F82"/>
    <w:rsid w:val="00F10708"/>
    <w:rsid w:val="00F11636"/>
    <w:rsid w:val="00F129DF"/>
    <w:rsid w:val="00F16A14"/>
    <w:rsid w:val="00F222DD"/>
    <w:rsid w:val="00F23E2F"/>
    <w:rsid w:val="00F315FF"/>
    <w:rsid w:val="00F33083"/>
    <w:rsid w:val="00F362D7"/>
    <w:rsid w:val="00F37D7B"/>
    <w:rsid w:val="00F5314C"/>
    <w:rsid w:val="00F54BE6"/>
    <w:rsid w:val="00F55178"/>
    <w:rsid w:val="00F5688C"/>
    <w:rsid w:val="00F60048"/>
    <w:rsid w:val="00F635DD"/>
    <w:rsid w:val="00F635E6"/>
    <w:rsid w:val="00F64689"/>
    <w:rsid w:val="00F6627B"/>
    <w:rsid w:val="00F7336E"/>
    <w:rsid w:val="00F734F2"/>
    <w:rsid w:val="00F75052"/>
    <w:rsid w:val="00F804D3"/>
    <w:rsid w:val="00F816CB"/>
    <w:rsid w:val="00F81CD2"/>
    <w:rsid w:val="00F82641"/>
    <w:rsid w:val="00F90F18"/>
    <w:rsid w:val="00F937E4"/>
    <w:rsid w:val="00F95EE7"/>
    <w:rsid w:val="00FA197F"/>
    <w:rsid w:val="00FA39E6"/>
    <w:rsid w:val="00FA65D9"/>
    <w:rsid w:val="00FA7BC9"/>
    <w:rsid w:val="00FB3088"/>
    <w:rsid w:val="00FB378E"/>
    <w:rsid w:val="00FB37F1"/>
    <w:rsid w:val="00FB47C0"/>
    <w:rsid w:val="00FB501B"/>
    <w:rsid w:val="00FB55AC"/>
    <w:rsid w:val="00FB719A"/>
    <w:rsid w:val="00FB7770"/>
    <w:rsid w:val="00FC05A7"/>
    <w:rsid w:val="00FD3B91"/>
    <w:rsid w:val="00FD576B"/>
    <w:rsid w:val="00FD579E"/>
    <w:rsid w:val="00FD6845"/>
    <w:rsid w:val="00FE4516"/>
    <w:rsid w:val="00FE64C8"/>
    <w:rsid w:val="00FF5B6A"/>
    <w:rsid w:val="00FF76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F61FB"/>
  <w15:docId w15:val="{B5F60691-B743-445F-8EE0-4BB0715E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1.,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FA65D9"/>
    <w:pPr>
      <w:snapToGrid w:val="0"/>
      <w:jc w:val="left"/>
    </w:pPr>
    <w:rPr>
      <w:sz w:val="20"/>
    </w:rPr>
  </w:style>
  <w:style w:type="character" w:customStyle="1" w:styleId="afd">
    <w:name w:val="註腳文字 字元"/>
    <w:basedOn w:val="a7"/>
    <w:link w:val="afc"/>
    <w:uiPriority w:val="99"/>
    <w:rsid w:val="00FA65D9"/>
    <w:rPr>
      <w:rFonts w:ascii="標楷體" w:eastAsia="標楷體"/>
      <w:kern w:val="2"/>
    </w:rPr>
  </w:style>
  <w:style w:type="character" w:styleId="afe">
    <w:name w:val="footnote reference"/>
    <w:aliases w:val="FR"/>
    <w:basedOn w:val="a7"/>
    <w:uiPriority w:val="99"/>
    <w:unhideWhenUsed/>
    <w:rsid w:val="00FA65D9"/>
    <w:rPr>
      <w:vertAlign w:val="superscript"/>
    </w:rPr>
  </w:style>
  <w:style w:type="character" w:customStyle="1" w:styleId="40">
    <w:name w:val="標題 4 字元"/>
    <w:aliases w:val="1. 字元,表格 字元,一 字元"/>
    <w:basedOn w:val="a7"/>
    <w:link w:val="4"/>
    <w:rsid w:val="00022946"/>
    <w:rPr>
      <w:rFonts w:ascii="標楷體" w:eastAsia="標楷體" w:hAnsi="Arial"/>
      <w:kern w:val="32"/>
      <w:sz w:val="32"/>
      <w:szCs w:val="36"/>
    </w:rPr>
  </w:style>
  <w:style w:type="character" w:customStyle="1" w:styleId="50">
    <w:name w:val="標題 5 字元"/>
    <w:basedOn w:val="a7"/>
    <w:link w:val="5"/>
    <w:rsid w:val="0002294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879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50YjFC2RI0o&#65307;%20/watch?v=MrmcwhAAfgI" TargetMode="External"/><Relationship Id="rId1" Type="http://schemas.openxmlformats.org/officeDocument/2006/relationships/hyperlink" Target="https://law.moj.gov.tw/LawClass/LawSingle.aspx?pcode=D0080145&amp;flno=1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FF856-F372-42D6-910D-38B8F1D3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2412</Words>
  <Characters>13752</Characters>
  <Application>Microsoft Office Word</Application>
  <DocSecurity>0</DocSecurity>
  <Lines>114</Lines>
  <Paragraphs>32</Paragraphs>
  <ScaleCrop>false</ScaleCrop>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宜方 嚴</dc:creator>
  <cp:keywords/>
  <dc:description/>
  <cp:lastModifiedBy>陳美如</cp:lastModifiedBy>
  <cp:revision>2</cp:revision>
  <cp:lastPrinted>2026-01-13T08:07:00Z</cp:lastPrinted>
  <dcterms:created xsi:type="dcterms:W3CDTF">2026-01-22T08:36:00Z</dcterms:created>
  <dcterms:modified xsi:type="dcterms:W3CDTF">2026-01-22T08:36:00Z</dcterms:modified>
  <cp:contentStatus/>
</cp:coreProperties>
</file>