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222BA7F6" w:rsidR="00D75644" w:rsidRPr="00554C99" w:rsidRDefault="00D20D26" w:rsidP="00F37D7B">
      <w:pPr>
        <w:pStyle w:val="af2"/>
        <w:rPr>
          <w:b w:val="0"/>
          <w:bCs/>
        </w:rPr>
      </w:pPr>
      <w:r w:rsidRPr="00554C99">
        <w:rPr>
          <w:rFonts w:hint="eastAsia"/>
          <w:b w:val="0"/>
          <w:bCs/>
        </w:rPr>
        <w:t>調查報告</w:t>
      </w:r>
    </w:p>
    <w:p w14:paraId="04EB3BCD" w14:textId="627B1AD8" w:rsidR="00E25849" w:rsidRPr="00554C9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54C99">
        <w:rPr>
          <w:rFonts w:hint="eastAsia"/>
        </w:rPr>
        <w:t>案　　由：</w:t>
      </w:r>
      <w:bookmarkEnd w:id="0"/>
      <w:bookmarkEnd w:id="1"/>
      <w:bookmarkEnd w:id="2"/>
      <w:bookmarkEnd w:id="3"/>
      <w:bookmarkEnd w:id="4"/>
      <w:bookmarkEnd w:id="5"/>
      <w:bookmarkEnd w:id="6"/>
      <w:bookmarkEnd w:id="7"/>
      <w:bookmarkEnd w:id="8"/>
      <w:bookmarkEnd w:id="9"/>
      <w:r w:rsidR="001C0DA8" w:rsidRPr="00554C99">
        <w:fldChar w:fldCharType="begin"/>
      </w:r>
      <w:r w:rsidRPr="00554C99">
        <w:instrText xml:space="preserve"> MERGEFIELD </w:instrText>
      </w:r>
      <w:r w:rsidRPr="00554C99">
        <w:rPr>
          <w:rFonts w:hint="eastAsia"/>
        </w:rPr>
        <w:instrText>案由</w:instrText>
      </w:r>
      <w:r w:rsidRPr="00554C99">
        <w:instrText xml:space="preserve"> </w:instrText>
      </w:r>
      <w:r w:rsidR="001C0DA8" w:rsidRPr="00554C99">
        <w:fldChar w:fldCharType="separate"/>
      </w:r>
      <w:bookmarkEnd w:id="10"/>
      <w:bookmarkEnd w:id="11"/>
      <w:r w:rsidR="000428B1" w:rsidRPr="00554C99">
        <w:rPr>
          <w:rFonts w:hint="eastAsia"/>
          <w:noProof/>
        </w:rPr>
        <w:t>據悉，為保護生態、確保永續發展，英國已頒布指引，明訂水下聲學儀器操作員不能同時執行海洋哺乳類觀察工作。然我國目前係於環境影響評估（下稱環評）會議時，由環評委員個案認定水下聲學儀器操作員得否同時執行海洋哺乳類觀察工作，並納入環評書為執行依據。考量政府推動再生能源政策係為促進環境保護及永續發展，究離岸風電之開發如何在維護生物多樣性及保育瀕臨絕種野生動物（如臺灣白海豚）之間取得平衡？國外有何作法可為參考？均有深入瞭解之必要案。</w:t>
      </w:r>
      <w:r w:rsidR="001C0DA8" w:rsidRPr="00554C99">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38053FD5" w14:textId="2FCD98AF" w:rsidR="00E25849" w:rsidRPr="00554C99" w:rsidRDefault="00691683"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54C99">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0797D60" w14:textId="3FD927AD" w:rsidR="00BB26A8" w:rsidRPr="00554C99" w:rsidRDefault="0000529C" w:rsidP="00BB26A8">
      <w:pPr>
        <w:pStyle w:val="10"/>
        <w:ind w:left="680" w:firstLine="680"/>
        <w:rPr>
          <w:bCs/>
        </w:rPr>
      </w:pPr>
      <w:bookmarkStart w:id="49" w:name="_Toc524902730"/>
      <w:r w:rsidRPr="00554C99">
        <w:rPr>
          <w:rFonts w:hint="eastAsia"/>
          <w:bCs/>
        </w:rPr>
        <w:t>聯合國已確認海洋噪音屬於一種能量污染源，</w:t>
      </w:r>
      <w:r w:rsidR="001D27E0" w:rsidRPr="00554C99">
        <w:rPr>
          <w:rFonts w:hint="eastAsia"/>
          <w:bCs/>
        </w:rPr>
        <w:t>船舶活動與海事工程所產生水下噪音，可能導致海洋動物聽力閥值損失、聽力遮蔽以及行為改變</w:t>
      </w:r>
      <w:r w:rsidR="00BB26A8" w:rsidRPr="00554C99">
        <w:rPr>
          <w:rFonts w:hint="eastAsia"/>
          <w:bCs/>
        </w:rPr>
        <w:t>甚至傷亡</w:t>
      </w:r>
      <w:r w:rsidR="001D27E0" w:rsidRPr="00554C99">
        <w:rPr>
          <w:rFonts w:hint="eastAsia"/>
          <w:bCs/>
        </w:rPr>
        <w:t>。</w:t>
      </w:r>
      <w:r w:rsidR="00057AB1" w:rsidRPr="00554C99">
        <w:rPr>
          <w:rFonts w:hint="eastAsia"/>
          <w:bCs/>
        </w:rPr>
        <w:t>因此，</w:t>
      </w:r>
      <w:r w:rsidRPr="00554C99">
        <w:rPr>
          <w:rFonts w:hint="eastAsia"/>
          <w:bCs/>
        </w:rPr>
        <w:t>水下噪音防制問題受到國際關注的程度漸增，</w:t>
      </w:r>
      <w:r w:rsidR="001D27E0" w:rsidRPr="00554C99">
        <w:rPr>
          <w:rFonts w:hint="eastAsia"/>
          <w:bCs/>
        </w:rPr>
        <w:t>多國已有明確</w:t>
      </w:r>
      <w:r w:rsidRPr="00554C99">
        <w:rPr>
          <w:rFonts w:hint="eastAsia"/>
          <w:bCs/>
        </w:rPr>
        <w:t>管制</w:t>
      </w:r>
      <w:r w:rsidR="001D27E0" w:rsidRPr="00554C99">
        <w:rPr>
          <w:rFonts w:hint="eastAsia"/>
          <w:bCs/>
        </w:rPr>
        <w:t>及減輕措施，「海洋哺乳類觀察員」</w:t>
      </w:r>
      <w:r w:rsidR="00057AB1" w:rsidRPr="00554C99">
        <w:rPr>
          <w:rFonts w:hint="eastAsia"/>
          <w:bCs/>
        </w:rPr>
        <w:t>制度之建置，</w:t>
      </w:r>
      <w:r w:rsidR="001D27E0" w:rsidRPr="00554C99">
        <w:rPr>
          <w:rFonts w:hint="eastAsia"/>
          <w:bCs/>
        </w:rPr>
        <w:t>即為其一</w:t>
      </w:r>
      <w:r w:rsidRPr="00554C99">
        <w:rPr>
          <w:rFonts w:hint="eastAsia"/>
          <w:bCs/>
        </w:rPr>
        <w:t>。</w:t>
      </w:r>
      <w:r w:rsidR="00BB26A8" w:rsidRPr="00554C99">
        <w:rPr>
          <w:rFonts w:hint="eastAsia"/>
          <w:bCs/>
        </w:rPr>
        <w:t>民國（下同）105年我國第一座示範風場施工在即，因國內當時尚未建立鯨豚觀察員制度，爰由離岸風電開發商與國內學界合作，自行設計課程並培訓出第一批鯨豚觀察員投入生態監測。</w:t>
      </w:r>
      <w:r w:rsidR="00057AB1" w:rsidRPr="00554C99">
        <w:rPr>
          <w:rFonts w:hint="eastAsia"/>
          <w:bCs/>
        </w:rPr>
        <w:t>嗣</w:t>
      </w:r>
      <w:r w:rsidR="00BB26A8" w:rsidRPr="00554C99">
        <w:rPr>
          <w:rFonts w:hAnsi="標楷體" w:hint="eastAsia"/>
          <w:bCs/>
        </w:rPr>
        <w:t>海洋委員會</w:t>
      </w:r>
      <w:r w:rsidR="00BB26A8" w:rsidRPr="00554C99">
        <w:rPr>
          <w:rFonts w:hint="eastAsia"/>
          <w:bCs/>
        </w:rPr>
        <w:t>（下稱海委會）</w:t>
      </w:r>
      <w:r w:rsidR="00BB26A8" w:rsidRPr="00554C99">
        <w:rPr>
          <w:rFonts w:hAnsi="標楷體" w:hint="eastAsia"/>
          <w:bCs/>
        </w:rPr>
        <w:t>暨所屬海洋保育署</w:t>
      </w:r>
      <w:r w:rsidR="00BB26A8" w:rsidRPr="00554C99">
        <w:rPr>
          <w:rFonts w:hint="eastAsia"/>
          <w:bCs/>
        </w:rPr>
        <w:t>（下稱海保署）於107年成立，開始推動鯨豚觀察員制度化，並於108年培訓出第一批受認證之鯨豚觀察員</w:t>
      </w:r>
      <w:r w:rsidR="0008088E" w:rsidRPr="00554C99">
        <w:rPr>
          <w:rFonts w:hint="eastAsia"/>
          <w:bCs/>
        </w:rPr>
        <w:t>。109年2月，海保署依據</w:t>
      </w:r>
      <w:r w:rsidR="00131067" w:rsidRPr="00554C99">
        <w:rPr>
          <w:rFonts w:hint="eastAsia"/>
          <w:bCs/>
        </w:rPr>
        <w:t>環境影響評估法</w:t>
      </w:r>
      <w:r w:rsidR="0008088E" w:rsidRPr="00554C99">
        <w:rPr>
          <w:rFonts w:hint="eastAsia"/>
          <w:bCs/>
        </w:rPr>
        <w:t>第18條及野生動物保育法第12條規定之精神，訂定公布</w:t>
      </w:r>
      <w:r w:rsidR="00BB26A8" w:rsidRPr="00554C99">
        <w:rPr>
          <w:rFonts w:hint="eastAsia"/>
          <w:bCs/>
        </w:rPr>
        <w:t>《台灣鯨豚觀察員制度作業手冊》，象徵鯨豚觀察員在我國全面制度化。隨後歷經我國示範風場與潛力場</w:t>
      </w:r>
      <w:r w:rsidR="00BB26A8" w:rsidRPr="00554C99">
        <w:rPr>
          <w:rFonts w:hint="eastAsia"/>
          <w:bCs/>
        </w:rPr>
        <w:lastRenderedPageBreak/>
        <w:t>址陸續施工，逐漸累積諸多實務操作經驗與各方建議，海保署遂於109年4月、110年6月發布《台灣鯨豚觀察員制度作業手冊》第二版、第三版，並於113年研擬第四版草案。</w:t>
      </w:r>
      <w:r w:rsidR="00057AB1" w:rsidRPr="00554C99">
        <w:rPr>
          <w:rFonts w:hint="eastAsia"/>
          <w:bCs/>
        </w:rPr>
        <w:t>然</w:t>
      </w:r>
      <w:r w:rsidR="00BB26A8" w:rsidRPr="00554C99">
        <w:rPr>
          <w:rFonts w:hint="eastAsia"/>
          <w:bCs/>
        </w:rPr>
        <w:t>環境部</w:t>
      </w:r>
      <w:r w:rsidR="00057AB1" w:rsidRPr="00554C99">
        <w:rPr>
          <w:rFonts w:hint="eastAsia"/>
          <w:bCs/>
        </w:rPr>
        <w:t>113年3月4日</w:t>
      </w:r>
      <w:r w:rsidR="00BB26A8" w:rsidRPr="00554C99">
        <w:rPr>
          <w:rFonts w:hint="eastAsia"/>
          <w:bCs/>
        </w:rPr>
        <w:t>「海興離岸風力發電計畫環境影響說明書」</w:t>
      </w:r>
      <w:r w:rsidR="00BB26A8" w:rsidRPr="00554C99">
        <w:rPr>
          <w:rStyle w:val="afe"/>
          <w:bCs/>
        </w:rPr>
        <w:footnoteReference w:id="1"/>
      </w:r>
      <w:r w:rsidR="00BB26A8" w:rsidRPr="00554C99">
        <w:rPr>
          <w:rFonts w:hint="eastAsia"/>
          <w:bCs/>
        </w:rPr>
        <w:t>專案小組第</w:t>
      </w:r>
      <w:r w:rsidR="00BB26A8" w:rsidRPr="00554C99">
        <w:rPr>
          <w:bCs/>
        </w:rPr>
        <w:t>2</w:t>
      </w:r>
      <w:r w:rsidR="00BB26A8" w:rsidRPr="00554C99">
        <w:rPr>
          <w:rFonts w:hint="eastAsia"/>
          <w:bCs/>
        </w:rPr>
        <w:t>次初審會議</w:t>
      </w:r>
      <w:r w:rsidR="00222291" w:rsidRPr="00554C99">
        <w:rPr>
          <w:rFonts w:hint="eastAsia"/>
          <w:bCs/>
        </w:rPr>
        <w:t>結論</w:t>
      </w:r>
      <w:r w:rsidR="00BB26A8" w:rsidRPr="00554C99">
        <w:rPr>
          <w:rFonts w:hint="eastAsia"/>
          <w:bCs/>
        </w:rPr>
        <w:t>：「請（開發單位）補充說明執行鯨豚觀察、水下聲學及水下噪音監測等任務之人員配置規劃」，遭議此例形同</w:t>
      </w:r>
      <w:r w:rsidR="00131067" w:rsidRPr="00554C99">
        <w:rPr>
          <w:rFonts w:hint="eastAsia"/>
          <w:bCs/>
        </w:rPr>
        <w:t>環境影響評估（下稱環評）</w:t>
      </w:r>
      <w:r w:rsidR="00BB26A8" w:rsidRPr="00554C99">
        <w:rPr>
          <w:rFonts w:hint="eastAsia"/>
          <w:bCs/>
        </w:rPr>
        <w:t>委員</w:t>
      </w:r>
      <w:r w:rsidR="00057AB1" w:rsidRPr="00554C99">
        <w:rPr>
          <w:rFonts w:hint="eastAsia"/>
          <w:bCs/>
        </w:rPr>
        <w:t>有權於</w:t>
      </w:r>
      <w:r w:rsidR="00BB26A8" w:rsidRPr="00554C99">
        <w:rPr>
          <w:rFonts w:hint="eastAsia"/>
          <w:bCs/>
        </w:rPr>
        <w:t>個案認定</w:t>
      </w:r>
      <w:r w:rsidR="00895A68" w:rsidRPr="00554C99">
        <w:rPr>
          <w:rFonts w:hint="eastAsia"/>
          <w:bCs/>
        </w:rPr>
        <w:t>鯨豚觀察員</w:t>
      </w:r>
      <w:r w:rsidR="00BB26A8" w:rsidRPr="00554C99">
        <w:rPr>
          <w:rFonts w:hint="eastAsia"/>
          <w:bCs/>
        </w:rPr>
        <w:t>得否同時執行</w:t>
      </w:r>
      <w:r w:rsidR="00895A68" w:rsidRPr="00554C99">
        <w:rPr>
          <w:rFonts w:hint="eastAsia"/>
          <w:bCs/>
        </w:rPr>
        <w:t>水下聲學儀器操作員</w:t>
      </w:r>
      <w:r w:rsidR="00BB26A8" w:rsidRPr="00554C99">
        <w:rPr>
          <w:rFonts w:hint="eastAsia"/>
          <w:bCs/>
        </w:rPr>
        <w:t>工作，並納入環評書為執行依據，</w:t>
      </w:r>
      <w:r w:rsidR="00057AB1" w:rsidRPr="00554C99">
        <w:rPr>
          <w:rFonts w:hint="eastAsia"/>
          <w:bCs/>
        </w:rPr>
        <w:t>遂</w:t>
      </w:r>
      <w:r w:rsidR="00BB26A8" w:rsidRPr="00554C99">
        <w:rPr>
          <w:rFonts w:hint="eastAsia"/>
          <w:bCs/>
        </w:rPr>
        <w:t>引發爭議</w:t>
      </w:r>
      <w:r w:rsidR="00057AB1" w:rsidRPr="00554C99">
        <w:rPr>
          <w:rFonts w:hint="eastAsia"/>
          <w:bCs/>
        </w:rPr>
        <w:t>，經</w:t>
      </w:r>
      <w:r w:rsidR="00BB26A8" w:rsidRPr="00554C99">
        <w:rPr>
          <w:rFonts w:hint="eastAsia"/>
          <w:bCs/>
        </w:rPr>
        <w:t>本院於113年12月30日立案調查。</w:t>
      </w:r>
    </w:p>
    <w:p w14:paraId="3C6EAF90" w14:textId="553195E6" w:rsidR="004F6710" w:rsidRPr="00554C99" w:rsidRDefault="00057AB1" w:rsidP="00BB26A8">
      <w:pPr>
        <w:pStyle w:val="10"/>
        <w:ind w:left="680" w:firstLine="680"/>
        <w:rPr>
          <w:bCs/>
        </w:rPr>
      </w:pPr>
      <w:r w:rsidRPr="00554C99">
        <w:rPr>
          <w:rFonts w:hint="eastAsia"/>
          <w:bCs/>
        </w:rPr>
        <w:t>案經</w:t>
      </w:r>
      <w:r w:rsidR="00BB26A8" w:rsidRPr="00554C99">
        <w:rPr>
          <w:rFonts w:hint="eastAsia"/>
          <w:bCs/>
        </w:rPr>
        <w:t>本院於114年1月至5月期間，分別調閱海委會暨所屬海保署、</w:t>
      </w:r>
      <w:r w:rsidR="00BB26A8" w:rsidRPr="00554C99">
        <w:rPr>
          <w:rFonts w:hAnsi="標楷體" w:hint="eastAsia"/>
          <w:bCs/>
        </w:rPr>
        <w:t>環境部</w:t>
      </w:r>
      <w:r w:rsidR="00BB26A8" w:rsidRPr="00554C99">
        <w:rPr>
          <w:rFonts w:hint="eastAsia"/>
          <w:bCs/>
        </w:rPr>
        <w:t>暨所屬環境管理署</w:t>
      </w:r>
      <w:r w:rsidR="00BB26A8" w:rsidRPr="00554C99">
        <w:rPr>
          <w:bCs/>
        </w:rPr>
        <w:t>(</w:t>
      </w:r>
      <w:r w:rsidR="00BB26A8" w:rsidRPr="00554C99">
        <w:rPr>
          <w:rFonts w:hint="eastAsia"/>
          <w:bCs/>
        </w:rPr>
        <w:t>下稱環管署</w:t>
      </w:r>
      <w:r w:rsidR="00BB26A8" w:rsidRPr="00554C99">
        <w:rPr>
          <w:bCs/>
        </w:rPr>
        <w:t>)</w:t>
      </w:r>
      <w:r w:rsidR="00BB26A8" w:rsidRPr="00554C99">
        <w:rPr>
          <w:rFonts w:hint="eastAsia"/>
          <w:bCs/>
        </w:rPr>
        <w:t>、經濟部暨所屬能源署（下稱能源署）等機關卷證資料</w:t>
      </w:r>
      <w:r w:rsidR="00321EAF" w:rsidRPr="00554C99">
        <w:rPr>
          <w:rStyle w:val="afe"/>
          <w:bCs/>
        </w:rPr>
        <w:footnoteReference w:id="2"/>
      </w:r>
      <w:r w:rsidR="00BB26A8" w:rsidRPr="00554C99">
        <w:rPr>
          <w:rFonts w:hint="eastAsia"/>
          <w:bCs/>
        </w:rPr>
        <w:t>，並就我國離岸風電開發案對鯨豚之影響，以及我國鯨豚觀察員制度與培訓實務等事項，函邀3位學者專家於114年5月7日到院提供專業諮詢意見。嗣為瞭解第一線海上監測人員值勤與水下聲學儀器操作情形，再函請水下噪音協會代表人員，攜帶水下噪音監測儀器等設備，於114年6月27日赴本院示範操作，並以鯨豚觀察員值勤案例影片，說明於離岸風電工作船現場工作情形。俟會議交流完畢、水下噪音協會人員均離席後，</w:t>
      </w:r>
      <w:r w:rsidRPr="00554C99">
        <w:rPr>
          <w:rFonts w:hint="eastAsia"/>
          <w:bCs/>
        </w:rPr>
        <w:t>本院</w:t>
      </w:r>
      <w:r w:rsidR="00BB26A8" w:rsidRPr="00554C99">
        <w:rPr>
          <w:rFonts w:hint="eastAsia"/>
          <w:bCs/>
        </w:rPr>
        <w:t>另就本案待釐清事項，詢問環境部葉</w:t>
      </w:r>
      <w:r w:rsidRPr="00554C99">
        <w:rPr>
          <w:rFonts w:hint="eastAsia"/>
          <w:bCs/>
        </w:rPr>
        <w:t>俊宏</w:t>
      </w:r>
      <w:r w:rsidR="00BB26A8" w:rsidRPr="00554C99">
        <w:rPr>
          <w:rFonts w:hint="eastAsia"/>
          <w:bCs/>
        </w:rPr>
        <w:t>次長、海保署施義哲</w:t>
      </w:r>
      <w:r w:rsidRPr="00554C99">
        <w:rPr>
          <w:rFonts w:hint="eastAsia"/>
          <w:bCs/>
        </w:rPr>
        <w:t>副署長</w:t>
      </w:r>
      <w:r w:rsidR="00BB26A8" w:rsidRPr="00554C99">
        <w:rPr>
          <w:rFonts w:hint="eastAsia"/>
          <w:bCs/>
        </w:rPr>
        <w:t>、能源署李</w:t>
      </w:r>
      <w:r w:rsidRPr="00554C99">
        <w:rPr>
          <w:rFonts w:hint="eastAsia"/>
          <w:bCs/>
        </w:rPr>
        <w:t>君禮</w:t>
      </w:r>
      <w:r w:rsidR="00BB26A8" w:rsidRPr="00554C99">
        <w:rPr>
          <w:rFonts w:hint="eastAsia"/>
          <w:bCs/>
        </w:rPr>
        <w:t>代理署長等機關主管人員</w:t>
      </w:r>
      <w:r w:rsidR="00837962" w:rsidRPr="00554C99">
        <w:rPr>
          <w:rFonts w:hint="eastAsia"/>
          <w:bCs/>
        </w:rPr>
        <w:t>，</w:t>
      </w:r>
      <w:r w:rsidR="00FB501B" w:rsidRPr="00554C99">
        <w:rPr>
          <w:rFonts w:hint="eastAsia"/>
          <w:bCs/>
        </w:rPr>
        <w:t>已調查</w:t>
      </w:r>
      <w:r w:rsidR="00307A76" w:rsidRPr="00554C99">
        <w:rPr>
          <w:rFonts w:hAnsi="標楷體" w:hint="eastAsia"/>
          <w:bCs/>
        </w:rPr>
        <w:t>完畢</w:t>
      </w:r>
      <w:r w:rsidR="00FB501B" w:rsidRPr="00554C99">
        <w:rPr>
          <w:rFonts w:hint="eastAsia"/>
          <w:bCs/>
        </w:rPr>
        <w:t>，</w:t>
      </w:r>
      <w:r w:rsidR="00307A76" w:rsidRPr="00554C99">
        <w:rPr>
          <w:rFonts w:hint="eastAsia"/>
          <w:bCs/>
        </w:rPr>
        <w:t>茲臚</w:t>
      </w:r>
      <w:r w:rsidR="00FB501B" w:rsidRPr="00554C99">
        <w:rPr>
          <w:rFonts w:hint="eastAsia"/>
          <w:bCs/>
        </w:rPr>
        <w:t>列調查意見如下：</w:t>
      </w:r>
    </w:p>
    <w:p w14:paraId="39B5BE72" w14:textId="05C6B30C" w:rsidR="00790398" w:rsidRPr="00554C99" w:rsidRDefault="00EB671A" w:rsidP="00916066">
      <w:pPr>
        <w:pStyle w:val="2"/>
        <w:rPr>
          <w:b/>
          <w:bCs w:val="0"/>
        </w:rPr>
      </w:pPr>
      <w:r w:rsidRPr="00554C99">
        <w:rPr>
          <w:rFonts w:hint="eastAsia"/>
          <w:b/>
          <w:bCs w:val="0"/>
        </w:rPr>
        <w:t>基於對海洋環境資源利用需求提升，各國離岸工程開發及水下環境探勘活動與日俱增，為避免人為噪音對</w:t>
      </w:r>
      <w:r w:rsidRPr="00554C99">
        <w:rPr>
          <w:rFonts w:hint="eastAsia"/>
          <w:b/>
          <w:bCs w:val="0"/>
        </w:rPr>
        <w:lastRenderedPageBreak/>
        <w:t>海洋生態衝擊，國際間普遍採用「海洋哺乳類觀察員」</w:t>
      </w:r>
      <w:r w:rsidR="008377F3" w:rsidRPr="00554C99">
        <w:rPr>
          <w:rFonts w:hint="eastAsia"/>
          <w:b/>
          <w:bCs w:val="0"/>
        </w:rPr>
        <w:t>制度</w:t>
      </w:r>
      <w:r w:rsidRPr="00554C99">
        <w:rPr>
          <w:rFonts w:hint="eastAsia"/>
          <w:b/>
          <w:bCs w:val="0"/>
        </w:rPr>
        <w:t>減輕海洋生態衝擊，並要求觀察員須全程專注於觀察工作，不得兼任水下聲學監測或船上其他職責，以確保即時預警並避免利益衝突或立場模糊。我國亦建立「</w:t>
      </w:r>
      <w:r w:rsidR="001D5EB7" w:rsidRPr="00554C99">
        <w:rPr>
          <w:rFonts w:hint="eastAsia"/>
          <w:b/>
          <w:bCs w:val="0"/>
        </w:rPr>
        <w:t>台</w:t>
      </w:r>
      <w:r w:rsidRPr="00554C99">
        <w:rPr>
          <w:rFonts w:hint="eastAsia"/>
          <w:b/>
          <w:bCs w:val="0"/>
        </w:rPr>
        <w:t>灣鯨豚觀察員」制度，惟環境部113年「海興離岸風力發電計畫環境影響說明書」審查會議</w:t>
      </w:r>
      <w:r w:rsidR="008377F3" w:rsidRPr="00554C99">
        <w:rPr>
          <w:rFonts w:hint="eastAsia"/>
          <w:b/>
          <w:bCs w:val="0"/>
        </w:rPr>
        <w:t>結論仍審認</w:t>
      </w:r>
      <w:r w:rsidRPr="00554C99">
        <w:rPr>
          <w:rFonts w:hint="eastAsia"/>
          <w:b/>
          <w:bCs w:val="0"/>
        </w:rPr>
        <w:t>保留鯨豚觀察員</w:t>
      </w:r>
      <w:r w:rsidR="008377F3" w:rsidRPr="00554C99">
        <w:rPr>
          <w:rFonts w:hint="eastAsia"/>
          <w:b/>
          <w:bCs w:val="0"/>
        </w:rPr>
        <w:t>有</w:t>
      </w:r>
      <w:r w:rsidRPr="00554C99">
        <w:rPr>
          <w:rFonts w:hint="eastAsia"/>
          <w:b/>
          <w:bCs w:val="0"/>
        </w:rPr>
        <w:t>兼任其他監測人員之彈性，顯與國際趨勢及我國海洋保育政策相悖，引發爭議。</w:t>
      </w:r>
      <w:r w:rsidR="008377F3" w:rsidRPr="00554C99">
        <w:rPr>
          <w:rFonts w:hint="eastAsia"/>
          <w:b/>
          <w:bCs w:val="0"/>
        </w:rPr>
        <w:t>案經</w:t>
      </w:r>
      <w:r w:rsidRPr="00554C99">
        <w:rPr>
          <w:rFonts w:hint="eastAsia"/>
          <w:b/>
          <w:bCs w:val="0"/>
        </w:rPr>
        <w:t>本</w:t>
      </w:r>
      <w:r w:rsidR="00D83EDB" w:rsidRPr="00554C99">
        <w:rPr>
          <w:rFonts w:hint="eastAsia"/>
          <w:b/>
          <w:bCs w:val="0"/>
        </w:rPr>
        <w:t>院於113年底立案調查</w:t>
      </w:r>
      <w:r w:rsidR="008377F3" w:rsidRPr="00554C99">
        <w:rPr>
          <w:rFonts w:hint="eastAsia"/>
          <w:b/>
          <w:bCs w:val="0"/>
        </w:rPr>
        <w:t>後</w:t>
      </w:r>
      <w:r w:rsidRPr="00554C99">
        <w:rPr>
          <w:rFonts w:hint="eastAsia"/>
          <w:b/>
          <w:bCs w:val="0"/>
        </w:rPr>
        <w:t>，海保署</w:t>
      </w:r>
      <w:r w:rsidR="008377F3" w:rsidRPr="00554C99">
        <w:rPr>
          <w:rFonts w:hint="eastAsia"/>
          <w:b/>
          <w:bCs w:val="0"/>
        </w:rPr>
        <w:t>旋於</w:t>
      </w:r>
      <w:r w:rsidR="00D83EDB" w:rsidRPr="00554C99">
        <w:rPr>
          <w:rFonts w:hint="eastAsia"/>
          <w:b/>
          <w:bCs w:val="0"/>
        </w:rPr>
        <w:t>翌（</w:t>
      </w:r>
      <w:r w:rsidRPr="00554C99">
        <w:rPr>
          <w:rFonts w:hint="eastAsia"/>
          <w:b/>
          <w:bCs w:val="0"/>
        </w:rPr>
        <w:t>114</w:t>
      </w:r>
      <w:r w:rsidR="00D83EDB" w:rsidRPr="00554C99">
        <w:rPr>
          <w:rFonts w:hint="eastAsia"/>
          <w:b/>
          <w:bCs w:val="0"/>
        </w:rPr>
        <w:t>）</w:t>
      </w:r>
      <w:r w:rsidRPr="00554C99">
        <w:rPr>
          <w:rFonts w:hint="eastAsia"/>
          <w:b/>
          <w:bCs w:val="0"/>
        </w:rPr>
        <w:t>年5月公告《台灣鯨豚觀察員制度作業手冊》</w:t>
      </w:r>
      <w:r w:rsidR="008377F3" w:rsidRPr="00554C99">
        <w:rPr>
          <w:rFonts w:hint="eastAsia"/>
          <w:b/>
          <w:bCs w:val="0"/>
        </w:rPr>
        <w:t>之</w:t>
      </w:r>
      <w:r w:rsidRPr="00554C99">
        <w:rPr>
          <w:rFonts w:hint="eastAsia"/>
          <w:b/>
          <w:bCs w:val="0"/>
        </w:rPr>
        <w:t>第四版，明定監測人員不得兼任其他職務，以杜絕爭議，尚符我國海洋生物多樣性保育與永續再生能源</w:t>
      </w:r>
      <w:r w:rsidR="008377F3" w:rsidRPr="00554C99">
        <w:rPr>
          <w:rFonts w:hint="eastAsia"/>
          <w:b/>
          <w:bCs w:val="0"/>
        </w:rPr>
        <w:t>政策</w:t>
      </w:r>
      <w:r w:rsidRPr="00554C99">
        <w:rPr>
          <w:rFonts w:hint="eastAsia"/>
          <w:b/>
          <w:bCs w:val="0"/>
        </w:rPr>
        <w:t>意旨，環境部、經濟部於離岸風電環評案件允應配合辦理</w:t>
      </w:r>
    </w:p>
    <w:p w14:paraId="3C0BD6F1" w14:textId="1BBC7AA3" w:rsidR="00A121C6" w:rsidRPr="00554C99" w:rsidRDefault="00EB3940" w:rsidP="00E63C03">
      <w:pPr>
        <w:pStyle w:val="3"/>
      </w:pPr>
      <w:r w:rsidRPr="00554C99">
        <w:rPr>
          <w:rFonts w:hint="eastAsia"/>
        </w:rPr>
        <w:t>為避免開發過程中人為噪音對海洋生態衝擊，</w:t>
      </w:r>
      <w:r w:rsidR="004C2284" w:rsidRPr="00554C99">
        <w:rPr>
          <w:rFonts w:hint="eastAsia"/>
        </w:rPr>
        <w:t>「</w:t>
      </w:r>
      <w:r w:rsidRPr="00554C99">
        <w:rPr>
          <w:rFonts w:hint="eastAsia"/>
        </w:rPr>
        <w:t>海洋哺乳類觀察員</w:t>
      </w:r>
      <w:r w:rsidR="004C2284" w:rsidRPr="00554C99">
        <w:rPr>
          <w:rFonts w:hint="eastAsia"/>
        </w:rPr>
        <w:t>」</w:t>
      </w:r>
      <w:r w:rsidRPr="00554C99">
        <w:rPr>
          <w:rFonts w:hint="eastAsia"/>
        </w:rPr>
        <w:t xml:space="preserve">(Marine </w:t>
      </w:r>
      <w:r w:rsidR="00F44FFF" w:rsidRPr="00554C99">
        <w:rPr>
          <w:rFonts w:hint="eastAsia"/>
        </w:rPr>
        <w:t>M</w:t>
      </w:r>
      <w:r w:rsidRPr="00554C99">
        <w:rPr>
          <w:rFonts w:hint="eastAsia"/>
        </w:rPr>
        <w:t xml:space="preserve">ammal </w:t>
      </w:r>
      <w:r w:rsidR="00F44FFF" w:rsidRPr="00554C99">
        <w:rPr>
          <w:rFonts w:hint="eastAsia"/>
        </w:rPr>
        <w:t>O</w:t>
      </w:r>
      <w:r w:rsidRPr="00554C99">
        <w:rPr>
          <w:rFonts w:hint="eastAsia"/>
        </w:rPr>
        <w:t>bserver</w:t>
      </w:r>
      <w:r w:rsidR="00F44FFF" w:rsidRPr="00554C99">
        <w:rPr>
          <w:rFonts w:hint="eastAsia"/>
        </w:rPr>
        <w:t>，下稱</w:t>
      </w:r>
      <w:r w:rsidRPr="00554C99">
        <w:rPr>
          <w:rFonts w:hint="eastAsia"/>
        </w:rPr>
        <w:t>MMO</w:t>
      </w:r>
      <w:r w:rsidR="00F44FFF" w:rsidRPr="00554C99">
        <w:rPr>
          <w:rFonts w:hint="eastAsia"/>
        </w:rPr>
        <w:t>)為</w:t>
      </w:r>
      <w:r w:rsidRPr="00554C99">
        <w:rPr>
          <w:rFonts w:hint="eastAsia"/>
        </w:rPr>
        <w:t>國際上</w:t>
      </w:r>
      <w:r w:rsidR="00F44FFF" w:rsidRPr="00554C99">
        <w:rPr>
          <w:rFonts w:hint="eastAsia"/>
        </w:rPr>
        <w:t>經常用以</w:t>
      </w:r>
      <w:r w:rsidRPr="00554C99">
        <w:rPr>
          <w:rFonts w:hint="eastAsia"/>
        </w:rPr>
        <w:t>減輕海洋生態衝擊</w:t>
      </w:r>
      <w:r w:rsidR="00F44FFF" w:rsidRPr="00554C99">
        <w:rPr>
          <w:rFonts w:hint="eastAsia"/>
        </w:rPr>
        <w:t>的</w:t>
      </w:r>
      <w:r w:rsidRPr="00554C99">
        <w:rPr>
          <w:rFonts w:hint="eastAsia"/>
        </w:rPr>
        <w:t>方法之一，藉由</w:t>
      </w:r>
      <w:r w:rsidR="00F44FFF" w:rsidRPr="00554C99">
        <w:rPr>
          <w:rFonts w:hint="eastAsia"/>
        </w:rPr>
        <w:t>觀察員於海上</w:t>
      </w:r>
      <w:r w:rsidRPr="00554C99">
        <w:rPr>
          <w:rFonts w:hint="eastAsia"/>
        </w:rPr>
        <w:t>施工現場即時監看</w:t>
      </w:r>
      <w:r w:rsidR="00F44FFF" w:rsidRPr="00554C99">
        <w:rPr>
          <w:rFonts w:hint="eastAsia"/>
        </w:rPr>
        <w:t>、</w:t>
      </w:r>
      <w:r w:rsidRPr="00554C99">
        <w:rPr>
          <w:rFonts w:hint="eastAsia"/>
        </w:rPr>
        <w:t>預警</w:t>
      </w:r>
      <w:r w:rsidR="00F44FFF" w:rsidRPr="00554C99">
        <w:rPr>
          <w:rFonts w:hint="eastAsia"/>
        </w:rPr>
        <w:t>海洋動物的出沒</w:t>
      </w:r>
      <w:r w:rsidRPr="00554C99">
        <w:rPr>
          <w:rFonts w:hint="eastAsia"/>
        </w:rPr>
        <w:t>，並提供開發單位減緩措施</w:t>
      </w:r>
      <w:r w:rsidR="00F44FFF" w:rsidRPr="00554C99">
        <w:rPr>
          <w:rFonts w:hint="eastAsia"/>
        </w:rPr>
        <w:t>之</w:t>
      </w:r>
      <w:r w:rsidRPr="00554C99">
        <w:rPr>
          <w:rFonts w:hint="eastAsia"/>
        </w:rPr>
        <w:t>建議，避免海洋</w:t>
      </w:r>
      <w:r w:rsidR="00F44FFF" w:rsidRPr="00554C99">
        <w:rPr>
          <w:rFonts w:hint="eastAsia"/>
        </w:rPr>
        <w:t>動物</w:t>
      </w:r>
      <w:r w:rsidRPr="00554C99">
        <w:rPr>
          <w:rFonts w:hint="eastAsia"/>
        </w:rPr>
        <w:t>進入噪音高衝擊區。</w:t>
      </w:r>
      <w:r w:rsidR="0077770F" w:rsidRPr="00554C99">
        <w:rPr>
          <w:rFonts w:hint="eastAsia"/>
        </w:rPr>
        <w:t>基於</w:t>
      </w:r>
      <w:r w:rsidR="004C2284" w:rsidRPr="00554C99">
        <w:rPr>
          <w:rFonts w:hint="eastAsia"/>
        </w:rPr>
        <w:t>MMO執行職務有</w:t>
      </w:r>
      <w:r w:rsidR="0077770F" w:rsidRPr="00554C99">
        <w:rPr>
          <w:rFonts w:hint="eastAsia"/>
        </w:rPr>
        <w:t>「即時性與判斷性要求」、「實際操作風險」</w:t>
      </w:r>
      <w:r w:rsidR="00A121C6" w:rsidRPr="00554C99">
        <w:rPr>
          <w:rFonts w:hint="eastAsia"/>
        </w:rPr>
        <w:t>、「避免利益衝突或立場模糊」等</w:t>
      </w:r>
      <w:r w:rsidR="004C2284" w:rsidRPr="00554C99">
        <w:rPr>
          <w:rFonts w:hint="eastAsia"/>
        </w:rPr>
        <w:t>多方面</w:t>
      </w:r>
      <w:r w:rsidR="00A121C6" w:rsidRPr="00554C99">
        <w:rPr>
          <w:rFonts w:hint="eastAsia"/>
        </w:rPr>
        <w:t>考量，國際間最具代表性的國際標準之一，例如：英國</w:t>
      </w:r>
      <w:r w:rsidR="004C2284" w:rsidRPr="00554C99">
        <w:rPr>
          <w:rFonts w:hint="eastAsia"/>
        </w:rPr>
        <w:t>JNCC（Joint Nature Conservation Committee）</w:t>
      </w:r>
      <w:r w:rsidR="00A121C6" w:rsidRPr="00554C99">
        <w:rPr>
          <w:rFonts w:hint="eastAsia"/>
        </w:rPr>
        <w:t>制定MMO指引，亦要求</w:t>
      </w:r>
      <w:r w:rsidR="00925D51" w:rsidRPr="00554C99">
        <w:rPr>
          <w:rFonts w:hint="eastAsia"/>
        </w:rPr>
        <w:t>MMO</w:t>
      </w:r>
      <w:r w:rsidR="00A121C6" w:rsidRPr="00554C99">
        <w:rPr>
          <w:rFonts w:hint="eastAsia"/>
        </w:rPr>
        <w:t>於執行任務期間應全程專注於觀察工作，且不得兼任水下聲學監測、設備操作等其他職責。各國依據自身法規與生態需求，制定作業指引與訓練規範，詳附表</w:t>
      </w:r>
      <w:r w:rsidR="00AF052F" w:rsidRPr="00554C99">
        <w:rPr>
          <w:rFonts w:hint="eastAsia"/>
        </w:rPr>
        <w:t>一</w:t>
      </w:r>
      <w:r w:rsidR="00A121C6" w:rsidRPr="00554C99">
        <w:rPr>
          <w:rFonts w:hint="eastAsia"/>
        </w:rPr>
        <w:t>。</w:t>
      </w:r>
    </w:p>
    <w:p w14:paraId="2CE6E1F8" w14:textId="6F74685C" w:rsidR="00EB3940" w:rsidRPr="00554C99" w:rsidRDefault="007C02BA" w:rsidP="00E63C03">
      <w:pPr>
        <w:pStyle w:val="3"/>
      </w:pPr>
      <w:r w:rsidRPr="00554C99">
        <w:rPr>
          <w:rFonts w:hint="eastAsia"/>
        </w:rPr>
        <w:t>隨著</w:t>
      </w:r>
      <w:r w:rsidR="00EB3940" w:rsidRPr="00554C99">
        <w:rPr>
          <w:rFonts w:hint="eastAsia"/>
        </w:rPr>
        <w:t>國內離岸風場開發陸續展開，減輕</w:t>
      </w:r>
      <w:r w:rsidR="00501F91" w:rsidRPr="00554C99">
        <w:rPr>
          <w:rFonts w:hint="eastAsia"/>
        </w:rPr>
        <w:t>水下基礎</w:t>
      </w:r>
      <w:r w:rsidR="00EB3940" w:rsidRPr="00554C99">
        <w:rPr>
          <w:rFonts w:hint="eastAsia"/>
        </w:rPr>
        <w:t>打</w:t>
      </w:r>
      <w:r w:rsidR="00EB3940" w:rsidRPr="00554C99">
        <w:rPr>
          <w:rFonts w:hint="eastAsia"/>
        </w:rPr>
        <w:lastRenderedPageBreak/>
        <w:t>樁</w:t>
      </w:r>
      <w:r w:rsidR="00501F91" w:rsidRPr="00554C99">
        <w:rPr>
          <w:rFonts w:hint="eastAsia"/>
        </w:rPr>
        <w:t>工程水下</w:t>
      </w:r>
      <w:r w:rsidR="00EB3940" w:rsidRPr="00554C99">
        <w:rPr>
          <w:rFonts w:hint="eastAsia"/>
        </w:rPr>
        <w:t>噪音</w:t>
      </w:r>
      <w:r w:rsidR="00501F91" w:rsidRPr="00554C99">
        <w:rPr>
          <w:rFonts w:hint="eastAsia"/>
        </w:rPr>
        <w:t>對鯨豚之影響</w:t>
      </w:r>
      <w:r w:rsidRPr="00554C99">
        <w:rPr>
          <w:rStyle w:val="afe"/>
        </w:rPr>
        <w:footnoteReference w:id="3"/>
      </w:r>
      <w:r w:rsidR="00501F91" w:rsidRPr="00554C99">
        <w:rPr>
          <w:rFonts w:hint="eastAsia"/>
        </w:rPr>
        <w:t>，至屬關鍵。</w:t>
      </w:r>
      <w:r w:rsidR="00925D51" w:rsidRPr="00554C99">
        <w:rPr>
          <w:rFonts w:hint="eastAsia"/>
        </w:rPr>
        <w:t>我國比照國際標準，由</w:t>
      </w:r>
      <w:r w:rsidR="00EB3940" w:rsidRPr="00554C99">
        <w:rPr>
          <w:rFonts w:hint="eastAsia"/>
        </w:rPr>
        <w:t>海保署訂定</w:t>
      </w:r>
      <w:r w:rsidR="00993985" w:rsidRPr="00554C99">
        <w:rPr>
          <w:rFonts w:hint="eastAsia"/>
        </w:rPr>
        <w:t>《台灣鯨豚觀察員制度作業手冊》</w:t>
      </w:r>
      <w:r w:rsidR="00EB3940" w:rsidRPr="00554C99">
        <w:rPr>
          <w:rFonts w:hint="eastAsia"/>
        </w:rPr>
        <w:t>，</w:t>
      </w:r>
      <w:r w:rsidR="00436D9C" w:rsidRPr="00554C99">
        <w:rPr>
          <w:rFonts w:hint="eastAsia"/>
        </w:rPr>
        <w:t>明定</w:t>
      </w:r>
      <w:r w:rsidR="001D5EB7" w:rsidRPr="00554C99">
        <w:rPr>
          <w:rFonts w:hint="eastAsia"/>
          <w:spacing w:val="-18"/>
        </w:rPr>
        <w:t>「台</w:t>
      </w:r>
      <w:r w:rsidR="00366A99" w:rsidRPr="00554C99">
        <w:rPr>
          <w:rFonts w:hint="eastAsia"/>
          <w:spacing w:val="-18"/>
        </w:rPr>
        <w:t>灣</w:t>
      </w:r>
      <w:r w:rsidR="00EB3940" w:rsidRPr="00554C99">
        <w:rPr>
          <w:rFonts w:hint="eastAsia"/>
          <w:spacing w:val="-18"/>
        </w:rPr>
        <w:t>鯨豚觀察員</w:t>
      </w:r>
      <w:r w:rsidR="001D5EB7" w:rsidRPr="00554C99">
        <w:rPr>
          <w:rFonts w:hint="eastAsia"/>
          <w:spacing w:val="-18"/>
        </w:rPr>
        <w:t>」</w:t>
      </w:r>
      <w:r w:rsidR="00925D51" w:rsidRPr="00554C99">
        <w:rPr>
          <w:rStyle w:val="afe"/>
          <w:spacing w:val="-18"/>
        </w:rPr>
        <w:footnoteReference w:id="4"/>
      </w:r>
      <w:r w:rsidR="00366A99" w:rsidRPr="00554C99">
        <w:rPr>
          <w:rFonts w:hint="eastAsia"/>
          <w:spacing w:val="-18"/>
        </w:rPr>
        <w:t>（</w:t>
      </w:r>
      <w:r w:rsidR="00366A99" w:rsidRPr="00554C99">
        <w:rPr>
          <w:spacing w:val="-18"/>
        </w:rPr>
        <w:t xml:space="preserve">Taiwan Cetacean </w:t>
      </w:r>
      <w:proofErr w:type="spellStart"/>
      <w:r w:rsidR="00366A99" w:rsidRPr="00554C99">
        <w:rPr>
          <w:spacing w:val="-18"/>
        </w:rPr>
        <w:t>Observer</w:t>
      </w:r>
      <w:r w:rsidR="00733B91" w:rsidRPr="00554C99">
        <w:rPr>
          <w:rFonts w:hint="eastAsia"/>
          <w:spacing w:val="-18"/>
        </w:rPr>
        <w:t>,</w:t>
      </w:r>
      <w:r w:rsidR="00366A99" w:rsidRPr="00554C99">
        <w:rPr>
          <w:rFonts w:hint="eastAsia"/>
          <w:spacing w:val="-18"/>
        </w:rPr>
        <w:t>TCO</w:t>
      </w:r>
      <w:proofErr w:type="spellEnd"/>
      <w:r w:rsidR="00366A99" w:rsidRPr="00554C99">
        <w:rPr>
          <w:rFonts w:hint="eastAsia"/>
          <w:spacing w:val="-18"/>
        </w:rPr>
        <w:t>）</w:t>
      </w:r>
      <w:r w:rsidR="00EB3940" w:rsidRPr="00554C99">
        <w:rPr>
          <w:rFonts w:hint="eastAsia"/>
        </w:rPr>
        <w:t>制度各階段實行方式，以強化國內海域開發案件中鯨豚保護措施</w:t>
      </w:r>
      <w:r w:rsidR="00F515F6" w:rsidRPr="00554C99">
        <w:rPr>
          <w:rFonts w:hint="eastAsia"/>
        </w:rPr>
        <w:t>。爰海保署於相關環評會議上亦強調擔任鯨豚觀察員者不得兼任其他工作任(職)務。</w:t>
      </w:r>
    </w:p>
    <w:p w14:paraId="16508BD1" w14:textId="7F478C86" w:rsidR="00E3026E" w:rsidRPr="00554C99" w:rsidRDefault="000246CC" w:rsidP="0066233C">
      <w:pPr>
        <w:pStyle w:val="3"/>
      </w:pPr>
      <w:r w:rsidRPr="00554C99">
        <w:rPr>
          <w:rFonts w:hint="eastAsia"/>
        </w:rPr>
        <w:t>經查，環境部於</w:t>
      </w:r>
      <w:r w:rsidRPr="00554C99">
        <w:t>113</w:t>
      </w:r>
      <w:r w:rsidRPr="00554C99">
        <w:rPr>
          <w:rFonts w:hint="eastAsia"/>
        </w:rPr>
        <w:t>年</w:t>
      </w:r>
      <w:r w:rsidRPr="00554C99">
        <w:t>3</w:t>
      </w:r>
      <w:r w:rsidRPr="00554C99">
        <w:rPr>
          <w:rFonts w:hint="eastAsia"/>
        </w:rPr>
        <w:t>月</w:t>
      </w:r>
      <w:r w:rsidRPr="00554C99">
        <w:t>4</w:t>
      </w:r>
      <w:r w:rsidRPr="00554C99">
        <w:rPr>
          <w:rFonts w:hint="eastAsia"/>
        </w:rPr>
        <w:t>日召開「海興離岸風力發電計畫環境影響說明書」專案小組第</w:t>
      </w:r>
      <w:r w:rsidRPr="00554C99">
        <w:t>2</w:t>
      </w:r>
      <w:r w:rsidRPr="00554C99">
        <w:rPr>
          <w:rFonts w:hint="eastAsia"/>
        </w:rPr>
        <w:t>次初審會議，會中</w:t>
      </w:r>
      <w:r w:rsidR="00131067" w:rsidRPr="00554C99">
        <w:rPr>
          <w:rFonts w:hint="eastAsia"/>
        </w:rPr>
        <w:t>環評</w:t>
      </w:r>
      <w:r w:rsidRPr="00554C99">
        <w:rPr>
          <w:rFonts w:hint="eastAsia"/>
        </w:rPr>
        <w:t>審查委員就鯨豚觀察員、執行水下聲學人員及水下噪音監測人員得否為同一人進行討論，爰於該案審查結論要求開發單位補充說明執行鯨豚觀察、水下聲學及水下噪音監測等任務之人員配置規劃，此有</w:t>
      </w:r>
      <w:r w:rsidR="00841E52" w:rsidRPr="00554C99">
        <w:rPr>
          <w:rFonts w:hint="eastAsia"/>
        </w:rPr>
        <w:t>上開</w:t>
      </w:r>
      <w:r w:rsidRPr="00554C99">
        <w:rPr>
          <w:rFonts w:hint="eastAsia"/>
        </w:rPr>
        <w:t>專案小組第2次初審會議</w:t>
      </w:r>
      <w:r w:rsidR="006272E4" w:rsidRPr="00554C99">
        <w:rPr>
          <w:rFonts w:hint="eastAsia"/>
        </w:rPr>
        <w:t>紀錄</w:t>
      </w:r>
      <w:r w:rsidRPr="00554C99">
        <w:rPr>
          <w:rFonts w:hint="eastAsia"/>
        </w:rPr>
        <w:t>在卷可稽。</w:t>
      </w:r>
      <w:r w:rsidR="00E3026E" w:rsidRPr="00554C99">
        <w:rPr>
          <w:rFonts w:hint="eastAsia"/>
        </w:rPr>
        <w:t>前述</w:t>
      </w:r>
      <w:r w:rsidR="005A38B4" w:rsidRPr="00554C99">
        <w:rPr>
          <w:rFonts w:hint="eastAsia"/>
        </w:rPr>
        <w:t>會議</w:t>
      </w:r>
      <w:r w:rsidR="00AE5198" w:rsidRPr="00554C99">
        <w:rPr>
          <w:rFonts w:hint="eastAsia"/>
        </w:rPr>
        <w:t>討論過程</w:t>
      </w:r>
      <w:r w:rsidR="005A38B4" w:rsidRPr="00554C99">
        <w:rPr>
          <w:rFonts w:hint="eastAsia"/>
        </w:rPr>
        <w:t>，經媒體報導</w:t>
      </w:r>
      <w:r w:rsidR="009D44F3" w:rsidRPr="00554C99">
        <w:rPr>
          <w:rStyle w:val="afe"/>
        </w:rPr>
        <w:footnoteReference w:id="5"/>
      </w:r>
      <w:r w:rsidR="009D44F3" w:rsidRPr="00554C99">
        <w:rPr>
          <w:rFonts w:hint="eastAsia"/>
        </w:rPr>
        <w:t>「環境部擬檢討監測人力配置」，並</w:t>
      </w:r>
      <w:r w:rsidR="00AE5198" w:rsidRPr="00554C99">
        <w:rPr>
          <w:rFonts w:hint="eastAsia"/>
        </w:rPr>
        <w:t>質疑此舉恐將</w:t>
      </w:r>
      <w:r w:rsidR="00E3026E" w:rsidRPr="00554C99">
        <w:rPr>
          <w:rFonts w:hint="eastAsia"/>
        </w:rPr>
        <w:t>導致</w:t>
      </w:r>
      <w:r w:rsidR="00AE5198" w:rsidRPr="00554C99">
        <w:rPr>
          <w:rFonts w:hint="eastAsia"/>
        </w:rPr>
        <w:t>鯨豚觀察員</w:t>
      </w:r>
      <w:r w:rsidR="00E3026E" w:rsidRPr="00554C99">
        <w:rPr>
          <w:rFonts w:hint="eastAsia"/>
        </w:rPr>
        <w:t>於開發單位成本考量下，尚須</w:t>
      </w:r>
      <w:r w:rsidR="00AE5198" w:rsidRPr="00554C99">
        <w:rPr>
          <w:rFonts w:hint="eastAsia"/>
        </w:rPr>
        <w:t>兼任水下聲學監測人員，</w:t>
      </w:r>
      <w:r w:rsidR="00E3026E" w:rsidRPr="00554C99">
        <w:rPr>
          <w:rFonts w:hint="eastAsia"/>
        </w:rPr>
        <w:t>影響其於工程期間執行即時目視監測之</w:t>
      </w:r>
      <w:r w:rsidR="00AE5198" w:rsidRPr="00554C99">
        <w:rPr>
          <w:rFonts w:hint="eastAsia"/>
        </w:rPr>
        <w:t>核心業務</w:t>
      </w:r>
      <w:r w:rsidR="005A38B4" w:rsidRPr="00554C99">
        <w:rPr>
          <w:rFonts w:hint="eastAsia"/>
        </w:rPr>
        <w:t>。</w:t>
      </w:r>
    </w:p>
    <w:p w14:paraId="531999D3" w14:textId="18863E0F" w:rsidR="005A38B4" w:rsidRPr="00554C99" w:rsidRDefault="00AE5198" w:rsidP="0066233C">
      <w:pPr>
        <w:pStyle w:val="3"/>
      </w:pPr>
      <w:r w:rsidRPr="00554C99">
        <w:rPr>
          <w:rFonts w:hint="eastAsia"/>
        </w:rPr>
        <w:t>案經本院</w:t>
      </w:r>
      <w:r w:rsidR="00E3026E" w:rsidRPr="00554C99">
        <w:rPr>
          <w:rFonts w:hint="eastAsia"/>
        </w:rPr>
        <w:t>113年間</w:t>
      </w:r>
      <w:r w:rsidRPr="00554C99">
        <w:rPr>
          <w:rFonts w:hint="eastAsia"/>
        </w:rPr>
        <w:t>詢</w:t>
      </w:r>
      <w:r w:rsidR="009D7D99" w:rsidRPr="00554C99">
        <w:rPr>
          <w:rFonts w:hint="eastAsia"/>
        </w:rPr>
        <w:t>據</w:t>
      </w:r>
      <w:r w:rsidRPr="00554C99">
        <w:rPr>
          <w:rStyle w:val="afe"/>
        </w:rPr>
        <w:footnoteReference w:id="6"/>
      </w:r>
      <w:r w:rsidRPr="00554C99">
        <w:rPr>
          <w:rFonts w:hint="eastAsia"/>
        </w:rPr>
        <w:t>環境部</w:t>
      </w:r>
      <w:r w:rsidR="009D7D99" w:rsidRPr="00554C99">
        <w:rPr>
          <w:rFonts w:hint="eastAsia"/>
        </w:rPr>
        <w:t>則</w:t>
      </w:r>
      <w:r w:rsidRPr="00554C99">
        <w:rPr>
          <w:rFonts w:hint="eastAsia"/>
        </w:rPr>
        <w:t>表示</w:t>
      </w:r>
      <w:r w:rsidR="00D672F8" w:rsidRPr="00554C99">
        <w:rPr>
          <w:rStyle w:val="afe"/>
        </w:rPr>
        <w:footnoteReference w:id="7"/>
      </w:r>
      <w:r w:rsidR="00E3026E" w:rsidRPr="00554C99">
        <w:rPr>
          <w:rFonts w:hint="eastAsia"/>
        </w:rPr>
        <w:t>：</w:t>
      </w:r>
      <w:r w:rsidR="0077770F" w:rsidRPr="00554C99">
        <w:rPr>
          <w:rFonts w:hint="eastAsia"/>
        </w:rPr>
        <w:t>「</w:t>
      </w:r>
      <w:r w:rsidR="00D672F8" w:rsidRPr="00554C99">
        <w:rPr>
          <w:rFonts w:hint="eastAsia"/>
        </w:rPr>
        <w:t>依據</w:t>
      </w:r>
      <w:r w:rsidR="00E3026E" w:rsidRPr="00554C99">
        <w:rPr>
          <w:rFonts w:hint="eastAsia"/>
        </w:rPr>
        <w:t>『</w:t>
      </w:r>
      <w:r w:rsidR="00D672F8" w:rsidRPr="00554C99">
        <w:rPr>
          <w:rFonts w:hint="eastAsia"/>
        </w:rPr>
        <w:t>風力發電離岸系統開發行為環境影響評估審查事項檢核表</w:t>
      </w:r>
      <w:r w:rsidR="00E3026E" w:rsidRPr="00554C99">
        <w:rPr>
          <w:rFonts w:hint="eastAsia"/>
        </w:rPr>
        <w:t>』</w:t>
      </w:r>
      <w:r w:rsidR="0077770F" w:rsidRPr="00554C99">
        <w:rPr>
          <w:rStyle w:val="afe"/>
        </w:rPr>
        <w:footnoteReference w:id="8"/>
      </w:r>
      <w:r w:rsidR="00D672F8" w:rsidRPr="00554C99">
        <w:rPr>
          <w:rFonts w:hint="eastAsia"/>
        </w:rPr>
        <w:t>（下稱檢核表）第5-11項檢核項目</w:t>
      </w:r>
      <w:r w:rsidR="00E3026E" w:rsidRPr="00554C99">
        <w:rPr>
          <w:rFonts w:hint="eastAsia"/>
        </w:rPr>
        <w:t>，</w:t>
      </w:r>
      <w:r w:rsidR="00D672F8" w:rsidRPr="00554C99">
        <w:rPr>
          <w:rFonts w:hint="eastAsia"/>
        </w:rPr>
        <w:t>係要求</w:t>
      </w:r>
      <w:r w:rsidR="00D672F8" w:rsidRPr="00554C99">
        <w:rPr>
          <w:rFonts w:hint="eastAsia"/>
        </w:rPr>
        <w:lastRenderedPageBreak/>
        <w:t>風機基礎打樁期間必須執行人員監看之鯨豚保育措施，且要求監看人員除必須符合</w:t>
      </w:r>
      <w:r w:rsidR="001D5EB7" w:rsidRPr="00554C99">
        <w:rPr>
          <w:rFonts w:hint="eastAsia"/>
        </w:rPr>
        <w:t>台</w:t>
      </w:r>
      <w:r w:rsidR="00D672F8" w:rsidRPr="00554C99">
        <w:rPr>
          <w:rFonts w:hint="eastAsia"/>
        </w:rPr>
        <w:t>灣鯨豚觀察員資格外，並要求鯨豚觀察員不得同時為安裝或施工船員或風場工作人員，未強制要求鯨豚觀察員不得兼任水下聲學等環境檢測人員，主要是考量各離岸風場開發內容、規模、位置特性等不同，希望保留彈性予開發單位自行視需求提出合理可執行之人員監看規劃，於後續第二階段初審時，再由環評審查委員視個案風場特定進行實質審查要求</w:t>
      </w:r>
      <w:r w:rsidR="0077770F" w:rsidRPr="00554C99">
        <w:rPr>
          <w:rFonts w:hint="eastAsia"/>
        </w:rPr>
        <w:t>」、「</w:t>
      </w:r>
      <w:r w:rsidR="005A38B4" w:rsidRPr="00554C99">
        <w:rPr>
          <w:rFonts w:hint="eastAsia"/>
        </w:rPr>
        <w:t>如何有效執行鯨豚觀察、水下聲學監測及水下噪音監測等任務以達保育鯨豚目的，應由離岸風電開發業者於環評書件及審查會議時提出說明，經委員審查確認</w:t>
      </w:r>
      <w:r w:rsidR="00D03ADA" w:rsidRPr="00554C99">
        <w:rPr>
          <w:rFonts w:hint="eastAsia"/>
        </w:rPr>
        <w:t>。</w:t>
      </w:r>
      <w:r w:rsidRPr="00554C99">
        <w:rPr>
          <w:rFonts w:hint="eastAsia"/>
        </w:rPr>
        <w:t>」</w:t>
      </w:r>
      <w:r w:rsidR="009D7D99" w:rsidRPr="00554C99">
        <w:rPr>
          <w:rFonts w:hint="eastAsia"/>
        </w:rPr>
        <w:t>上開</w:t>
      </w:r>
      <w:r w:rsidR="0023466C" w:rsidRPr="00554C99">
        <w:rPr>
          <w:rFonts w:hint="eastAsia"/>
        </w:rPr>
        <w:t>環境部</w:t>
      </w:r>
      <w:r w:rsidR="0077770F" w:rsidRPr="00554C99">
        <w:rPr>
          <w:rFonts w:hint="eastAsia"/>
        </w:rPr>
        <w:t>所復</w:t>
      </w:r>
      <w:r w:rsidR="00F515F6" w:rsidRPr="00554C99">
        <w:rPr>
          <w:rFonts w:hint="eastAsia"/>
        </w:rPr>
        <w:t>，顯不符國際</w:t>
      </w:r>
      <w:r w:rsidR="0023466C" w:rsidRPr="00554C99">
        <w:rPr>
          <w:rFonts w:hint="eastAsia"/>
        </w:rPr>
        <w:t>保育</w:t>
      </w:r>
      <w:r w:rsidR="00F515F6" w:rsidRPr="00554C99">
        <w:rPr>
          <w:rFonts w:hint="eastAsia"/>
        </w:rPr>
        <w:t>趨勢與規定，亦悖於我國海洋野生動物保育主管機關海保署政策方向。</w:t>
      </w:r>
    </w:p>
    <w:p w14:paraId="688C5DC3" w14:textId="635D39F5" w:rsidR="00837962" w:rsidRPr="00554C99" w:rsidRDefault="000246CC" w:rsidP="00D04D1A">
      <w:pPr>
        <w:pStyle w:val="3"/>
        <w:rPr>
          <w:u w:val="single"/>
        </w:rPr>
      </w:pPr>
      <w:r w:rsidRPr="00554C99">
        <w:rPr>
          <w:rFonts w:hint="eastAsia"/>
        </w:rPr>
        <w:t>本院</w:t>
      </w:r>
      <w:r w:rsidR="00A85487" w:rsidRPr="00554C99">
        <w:rPr>
          <w:rFonts w:hint="eastAsia"/>
        </w:rPr>
        <w:t>嗣於113年12月30日立案調查，</w:t>
      </w:r>
      <w:r w:rsidRPr="00554C99">
        <w:rPr>
          <w:rFonts w:hint="eastAsia"/>
        </w:rPr>
        <w:t>調查期間，海保署</w:t>
      </w:r>
      <w:r w:rsidR="005A38B4" w:rsidRPr="00554C99">
        <w:rPr>
          <w:rFonts w:hint="eastAsia"/>
        </w:rPr>
        <w:t>持續蒐集各民間團體、開發單位、國內培訓單位、</w:t>
      </w:r>
      <w:r w:rsidR="00206C1D" w:rsidRPr="00554C99">
        <w:rPr>
          <w:rFonts w:hint="eastAsia"/>
        </w:rPr>
        <w:t>台灣鯨豚觀察員</w:t>
      </w:r>
      <w:r w:rsidR="005A38B4" w:rsidRPr="00554C99">
        <w:rPr>
          <w:rFonts w:hint="eastAsia"/>
        </w:rPr>
        <w:t>、相關主管機關等各方利害關係人，針對</w:t>
      </w:r>
      <w:r w:rsidR="00993985" w:rsidRPr="00554C99">
        <w:rPr>
          <w:rFonts w:hint="eastAsia"/>
        </w:rPr>
        <w:t>《台灣鯨豚觀察員制度作業手冊》</w:t>
      </w:r>
      <w:r w:rsidR="005A38B4" w:rsidRPr="00554C99">
        <w:rPr>
          <w:rFonts w:hint="eastAsia"/>
        </w:rPr>
        <w:t>第四版草案所提出之意見與建議。依據</w:t>
      </w:r>
      <w:r w:rsidR="00837962" w:rsidRPr="00554C99">
        <w:rPr>
          <w:rFonts w:hint="eastAsia"/>
        </w:rPr>
        <w:t>海保署114年5月公告「台灣鯨豚觀察員制度作業手冊」第四版</w:t>
      </w:r>
      <w:r w:rsidR="002043B7" w:rsidRPr="00554C99">
        <w:rPr>
          <w:rFonts w:hint="eastAsia"/>
        </w:rPr>
        <w:t>，針對</w:t>
      </w:r>
      <w:r w:rsidR="00F44CF0" w:rsidRPr="00554C99">
        <w:rPr>
          <w:rFonts w:hint="eastAsia"/>
        </w:rPr>
        <w:t>「監測人員兼任其他工作」</w:t>
      </w:r>
      <w:r w:rsidR="00D805C6" w:rsidRPr="00554C99">
        <w:rPr>
          <w:rFonts w:hint="eastAsia"/>
        </w:rPr>
        <w:t>部分，</w:t>
      </w:r>
      <w:r w:rsidR="002043B7" w:rsidRPr="00554C99">
        <w:rPr>
          <w:rFonts w:hint="eastAsia"/>
        </w:rPr>
        <w:t>已</w:t>
      </w:r>
      <w:r w:rsidR="0023466C" w:rsidRPr="00554C99">
        <w:rPr>
          <w:rFonts w:hint="eastAsia"/>
        </w:rPr>
        <w:t>增修</w:t>
      </w:r>
      <w:r w:rsidR="002043B7" w:rsidRPr="00554C99">
        <w:rPr>
          <w:rFonts w:hint="eastAsia"/>
        </w:rPr>
        <w:t>相關內容</w:t>
      </w:r>
      <w:r w:rsidR="00645813" w:rsidRPr="00554C99">
        <w:rPr>
          <w:rFonts w:hint="eastAsia"/>
        </w:rPr>
        <w:t>（如下表）</w:t>
      </w:r>
      <w:r w:rsidR="00837962" w:rsidRPr="00554C99">
        <w:rPr>
          <w:rFonts w:hint="eastAsia"/>
        </w:rPr>
        <w:t>：「7.監測人員（本手冊所稱監測人員，指台灣鯨豚觀察員及被動聲學監測員。）輪替配置：監測人員於執行勤務或休息期間，不得有其他工作（例如同時兼任台灣鯨豚觀察員或被動聲學監測員、鯨豚觀查船之船務人員或工作平台之工作人員等）。」意即，</w:t>
      </w:r>
      <w:r w:rsidR="0023466C" w:rsidRPr="00554C99">
        <w:rPr>
          <w:rFonts w:hint="eastAsia"/>
        </w:rPr>
        <w:t>爾後</w:t>
      </w:r>
      <w:r w:rsidR="00B56F55" w:rsidRPr="00554C99">
        <w:rPr>
          <w:rFonts w:hint="eastAsia"/>
        </w:rPr>
        <w:t>適用</w:t>
      </w:r>
      <w:r w:rsidR="00993985" w:rsidRPr="00554C99">
        <w:rPr>
          <w:rFonts w:hint="eastAsia"/>
        </w:rPr>
        <w:t>《台灣鯨豚觀察員制度作業手冊》</w:t>
      </w:r>
      <w:r w:rsidR="00B56F55" w:rsidRPr="00554C99">
        <w:rPr>
          <w:rFonts w:hint="eastAsia"/>
        </w:rPr>
        <w:t>第四版之離岸風電開發案件，所僱用</w:t>
      </w:r>
      <w:r w:rsidR="00837962" w:rsidRPr="00554C99">
        <w:rPr>
          <w:rFonts w:hint="eastAsia"/>
        </w:rPr>
        <w:t>鯨豚觀察員不得兼任其他船上職務，環評審查</w:t>
      </w:r>
      <w:r w:rsidR="00B56F55" w:rsidRPr="00554C99">
        <w:rPr>
          <w:rFonts w:hint="eastAsia"/>
        </w:rPr>
        <w:t>亦</w:t>
      </w:r>
      <w:r w:rsidR="00837962" w:rsidRPr="00554C99">
        <w:rPr>
          <w:rFonts w:hint="eastAsia"/>
        </w:rPr>
        <w:t>應依主管</w:t>
      </w:r>
      <w:r w:rsidR="00837962" w:rsidRPr="00554C99">
        <w:rPr>
          <w:rFonts w:hint="eastAsia"/>
        </w:rPr>
        <w:lastRenderedPageBreak/>
        <w:t>機關規定辦理，不得就此部分</w:t>
      </w:r>
      <w:r w:rsidR="009D7D99" w:rsidRPr="00554C99">
        <w:rPr>
          <w:rFonts w:hint="eastAsia"/>
        </w:rPr>
        <w:t>逕</w:t>
      </w:r>
      <w:r w:rsidR="0023466C" w:rsidRPr="00554C99">
        <w:rPr>
          <w:rFonts w:hint="eastAsia"/>
        </w:rPr>
        <w:t>由環評委員依個案同意</w:t>
      </w:r>
      <w:r w:rsidR="00837962" w:rsidRPr="00554C99">
        <w:rPr>
          <w:rFonts w:hint="eastAsia"/>
        </w:rPr>
        <w:t>兼任。</w:t>
      </w:r>
    </w:p>
    <w:p w14:paraId="62600BEE" w14:textId="2F920ECB" w:rsidR="00645813" w:rsidRPr="00554C99" w:rsidRDefault="00645813" w:rsidP="00645813">
      <w:pPr>
        <w:pStyle w:val="a3"/>
      </w:pPr>
      <w:r w:rsidRPr="00554C99">
        <w:rPr>
          <w:rFonts w:hint="eastAsia"/>
        </w:rPr>
        <w:t>台灣鯨豚觀察員制度作業手冊第四版有關「鯨豚觀察員不得兼任監測人員、船務人員、工作人員」修正情形</w:t>
      </w:r>
    </w:p>
    <w:tbl>
      <w:tblPr>
        <w:tblStyle w:val="af6"/>
        <w:tblW w:w="0" w:type="auto"/>
        <w:tblInd w:w="-5" w:type="dxa"/>
        <w:tblLook w:val="04A0" w:firstRow="1" w:lastRow="0" w:firstColumn="1" w:lastColumn="0" w:noHBand="0" w:noVBand="1"/>
      </w:tblPr>
      <w:tblGrid>
        <w:gridCol w:w="4395"/>
        <w:gridCol w:w="4444"/>
      </w:tblGrid>
      <w:tr w:rsidR="00437C8E" w:rsidRPr="00554C99" w14:paraId="21D34FC5" w14:textId="77777777" w:rsidTr="009D44F3">
        <w:trPr>
          <w:tblHeader/>
        </w:trPr>
        <w:tc>
          <w:tcPr>
            <w:tcW w:w="4395" w:type="dxa"/>
            <w:shd w:val="clear" w:color="auto" w:fill="F2F2F2" w:themeFill="background1" w:themeFillShade="F2"/>
          </w:tcPr>
          <w:p w14:paraId="55C9FABF" w14:textId="5994F8F4" w:rsidR="00645813" w:rsidRPr="00554C99" w:rsidRDefault="00645813" w:rsidP="009D44F3">
            <w:pPr>
              <w:pStyle w:val="14"/>
              <w:jc w:val="center"/>
              <w:rPr>
                <w:bCs/>
              </w:rPr>
            </w:pPr>
            <w:r w:rsidRPr="00554C99">
              <w:rPr>
                <w:rFonts w:hint="eastAsia"/>
                <w:bCs/>
              </w:rPr>
              <w:t>第四版修正內容</w:t>
            </w:r>
          </w:p>
        </w:tc>
        <w:tc>
          <w:tcPr>
            <w:tcW w:w="4444" w:type="dxa"/>
            <w:shd w:val="clear" w:color="auto" w:fill="F2F2F2" w:themeFill="background1" w:themeFillShade="F2"/>
          </w:tcPr>
          <w:p w14:paraId="40A555A4" w14:textId="22633ADA" w:rsidR="00645813" w:rsidRPr="00554C99" w:rsidRDefault="00645813" w:rsidP="009D44F3">
            <w:pPr>
              <w:pStyle w:val="14"/>
              <w:jc w:val="center"/>
              <w:rPr>
                <w:bCs/>
              </w:rPr>
            </w:pPr>
            <w:r w:rsidRPr="00554C99">
              <w:rPr>
                <w:rFonts w:hint="eastAsia"/>
                <w:bCs/>
              </w:rPr>
              <w:t>第三版內容</w:t>
            </w:r>
          </w:p>
        </w:tc>
      </w:tr>
      <w:tr w:rsidR="00437C8E" w:rsidRPr="00554C99" w14:paraId="761FFF56" w14:textId="77777777" w:rsidTr="00645813">
        <w:tc>
          <w:tcPr>
            <w:tcW w:w="4395" w:type="dxa"/>
          </w:tcPr>
          <w:p w14:paraId="0A06293E" w14:textId="77777777" w:rsidR="00645813" w:rsidRPr="00554C99" w:rsidRDefault="00645813" w:rsidP="00645813">
            <w:pPr>
              <w:pStyle w:val="14"/>
              <w:rPr>
                <w:bCs/>
              </w:rPr>
            </w:pPr>
            <w:r w:rsidRPr="00554C99">
              <w:rPr>
                <w:rFonts w:hint="eastAsia"/>
                <w:bCs/>
              </w:rPr>
              <w:t>7. 監測人員輪替配置</w:t>
            </w:r>
          </w:p>
          <w:p w14:paraId="2968EE9D" w14:textId="77777777" w:rsidR="00645813" w:rsidRPr="00554C99" w:rsidRDefault="00645813" w:rsidP="009D7D99">
            <w:pPr>
              <w:pStyle w:val="14"/>
              <w:ind w:left="501" w:hangingChars="184" w:hanging="501"/>
              <w:rPr>
                <w:bCs/>
              </w:rPr>
            </w:pPr>
            <w:r w:rsidRPr="00554C99">
              <w:rPr>
                <w:rFonts w:hint="eastAsia"/>
                <w:bCs/>
              </w:rPr>
              <w:t>(1) 台灣鯨豚觀察員：為避免對同一觀察區域產生心理疲乏，應至少有2名觀察員輪替，每4小時至少應休息30分鐘。</w:t>
            </w:r>
          </w:p>
          <w:p w14:paraId="3996D4A1" w14:textId="77777777" w:rsidR="00645813" w:rsidRPr="00554C99" w:rsidRDefault="00645813" w:rsidP="009D7D99">
            <w:pPr>
              <w:pStyle w:val="14"/>
              <w:ind w:left="501" w:hangingChars="184" w:hanging="501"/>
              <w:rPr>
                <w:bCs/>
              </w:rPr>
            </w:pPr>
            <w:r w:rsidRPr="00554C99">
              <w:rPr>
                <w:rFonts w:hint="eastAsia"/>
                <w:bCs/>
              </w:rPr>
              <w:t>(2) 被動聲學監測員：為避免長時間監測產生心理疲乏，應至少有2名監測員輪替，建議每4小時至少應休息30分鐘。</w:t>
            </w:r>
          </w:p>
          <w:p w14:paraId="42A7EE37" w14:textId="6A67E4ED" w:rsidR="00645813" w:rsidRPr="00554C99" w:rsidRDefault="00645813" w:rsidP="009D7D99">
            <w:pPr>
              <w:pStyle w:val="14"/>
              <w:ind w:left="501" w:hangingChars="184" w:hanging="501"/>
              <w:rPr>
                <w:bCs/>
              </w:rPr>
            </w:pPr>
            <w:r w:rsidRPr="00554C99">
              <w:rPr>
                <w:rFonts w:hint="eastAsia"/>
                <w:bCs/>
              </w:rPr>
              <w:t>(3) 監測人員於執行勤務或休息期間，不得有其他工作(例如同時兼任台灣鯨豚觀察員或被動聲學監測員、鯨豚觀查船之船務人員或工作平台之工作人員等)。</w:t>
            </w:r>
          </w:p>
        </w:tc>
        <w:tc>
          <w:tcPr>
            <w:tcW w:w="4444" w:type="dxa"/>
          </w:tcPr>
          <w:p w14:paraId="5C957A48" w14:textId="77777777" w:rsidR="00645813" w:rsidRPr="00554C99" w:rsidRDefault="00645813" w:rsidP="00645813">
            <w:pPr>
              <w:pStyle w:val="14"/>
              <w:rPr>
                <w:bCs/>
              </w:rPr>
            </w:pPr>
            <w:r w:rsidRPr="00554C99">
              <w:rPr>
                <w:rFonts w:hint="eastAsia"/>
                <w:bCs/>
              </w:rPr>
              <w:t>6. 人員輪替配置</w:t>
            </w:r>
          </w:p>
          <w:p w14:paraId="3F6A8FEB" w14:textId="6D8102CE" w:rsidR="00645813" w:rsidRPr="00554C99" w:rsidRDefault="00645813" w:rsidP="009D7D99">
            <w:pPr>
              <w:pStyle w:val="14"/>
              <w:ind w:firstLineChars="141" w:firstLine="384"/>
              <w:rPr>
                <w:bCs/>
              </w:rPr>
            </w:pPr>
            <w:r w:rsidRPr="00554C99">
              <w:rPr>
                <w:rFonts w:hint="eastAsia"/>
                <w:bCs/>
              </w:rPr>
              <w:t>為避免對同一觀察區域產生心理疲乏，應至少有2名觀察員輪替，建議至少每隔1小時交換觀察位置，每4小時至少應休息20分鐘。其餘人員作業安全依勞動基準法及「離岸風電海域作業安全指引」相關規定辦理。</w:t>
            </w:r>
          </w:p>
        </w:tc>
      </w:tr>
    </w:tbl>
    <w:p w14:paraId="27979871" w14:textId="479FDACA" w:rsidR="00645813" w:rsidRPr="00554C99" w:rsidRDefault="00645813" w:rsidP="00645813">
      <w:pPr>
        <w:pStyle w:val="af5"/>
        <w:rPr>
          <w:bCs/>
        </w:rPr>
      </w:pPr>
      <w:r w:rsidRPr="00554C99">
        <w:rPr>
          <w:rFonts w:hint="eastAsia"/>
          <w:bCs/>
        </w:rPr>
        <w:t>資料來源：海保署</w:t>
      </w:r>
    </w:p>
    <w:p w14:paraId="1582C22E" w14:textId="06B9B7E2" w:rsidR="00837962" w:rsidRPr="00554C99" w:rsidRDefault="00FA5ADC" w:rsidP="0077496E">
      <w:pPr>
        <w:pStyle w:val="3"/>
      </w:pPr>
      <w:r w:rsidRPr="00554C99">
        <w:rPr>
          <w:rFonts w:hint="eastAsia"/>
        </w:rPr>
        <w:t>綜上，</w:t>
      </w:r>
      <w:r w:rsidR="00BE4782" w:rsidRPr="00554C99">
        <w:rPr>
          <w:rFonts w:hint="eastAsia"/>
        </w:rPr>
        <w:t>基於對海洋環境資源利用需求提升，各國離岸工程開發及水下環境探勘活動與日俱增，為避免人為噪音對海洋生態衝擊，國際間普遍採用「海洋哺乳類觀察員」制度減輕海洋生態衝擊，並要求觀察員須全程專注於觀察工作，不得兼任水下聲學監測或船上其他職責，以確保即時預警並避免利益衝突或立場模糊。我國亦建立「台灣鯨豚觀察員」制度，惟環境部113年「海興離岸風力發電計畫環境影響說明書」審查會議結論仍審認保留鯨豚觀察員有兼任其他監測人員之彈性，顯與國際趨勢及我國海洋保育政策相悖，引發爭議。案經本院於113年底立案調查後，海保署旋於翌年5月公告《台灣鯨豚觀察</w:t>
      </w:r>
      <w:r w:rsidR="00BE4782" w:rsidRPr="00554C99">
        <w:rPr>
          <w:rFonts w:hint="eastAsia"/>
        </w:rPr>
        <w:lastRenderedPageBreak/>
        <w:t>員制度作業手冊》之第四版，明定監測人員不得兼任其他職務，以杜絕爭議，尚符我國海洋生物多樣性保育與永續再生能源政策意旨，環境部、經濟部於離岸風電環評案件允應配合辦理。</w:t>
      </w:r>
    </w:p>
    <w:p w14:paraId="61FF10A5" w14:textId="0F8389BB" w:rsidR="00F54292" w:rsidRPr="00554C99" w:rsidRDefault="00EB671A" w:rsidP="00713DF9">
      <w:pPr>
        <w:pStyle w:val="2"/>
        <w:rPr>
          <w:b/>
          <w:bCs w:val="0"/>
        </w:rPr>
      </w:pPr>
      <w:bookmarkStart w:id="50" w:name="_Hlk214874799"/>
      <w:r w:rsidRPr="00554C99">
        <w:rPr>
          <w:rFonts w:hint="eastAsia"/>
          <w:b/>
          <w:bCs w:val="0"/>
        </w:rPr>
        <w:t>為因應全球暖化與淨零碳排趨勢，離岸風電為我國達成能源轉型重要政策之一。臺灣西海岸除富涵風場潛力，</w:t>
      </w:r>
      <w:r w:rsidR="00C74A2E" w:rsidRPr="00554C99">
        <w:rPr>
          <w:rFonts w:hint="eastAsia"/>
          <w:b/>
          <w:bCs w:val="0"/>
        </w:rPr>
        <w:t>亦有</w:t>
      </w:r>
      <w:r w:rsidRPr="00554C99">
        <w:rPr>
          <w:rFonts w:hint="eastAsia"/>
          <w:b/>
          <w:bCs w:val="0"/>
        </w:rPr>
        <w:t>多達33種瀕臨絕種、珍貴稀有保育類鯨豚</w:t>
      </w:r>
      <w:r w:rsidR="00C74A2E" w:rsidRPr="00554C99">
        <w:rPr>
          <w:rFonts w:hint="eastAsia"/>
          <w:b/>
          <w:bCs w:val="0"/>
        </w:rPr>
        <w:t>，</w:t>
      </w:r>
      <w:r w:rsidRPr="00554C99">
        <w:rPr>
          <w:rFonts w:hint="eastAsia"/>
          <w:b/>
          <w:bCs w:val="0"/>
        </w:rPr>
        <w:t>國際上</w:t>
      </w:r>
      <w:r w:rsidR="00C74A2E" w:rsidRPr="00554C99">
        <w:rPr>
          <w:rFonts w:hint="eastAsia"/>
          <w:b/>
          <w:bCs w:val="0"/>
        </w:rPr>
        <w:t>則</w:t>
      </w:r>
      <w:r w:rsidRPr="00554C99">
        <w:rPr>
          <w:rFonts w:hint="eastAsia"/>
          <w:b/>
          <w:bCs w:val="0"/>
        </w:rPr>
        <w:t>將鯨豚生態視為生物多樣性指標之一</w:t>
      </w:r>
      <w:r w:rsidR="00C74A2E" w:rsidRPr="00554C99">
        <w:rPr>
          <w:rFonts w:hint="eastAsia"/>
          <w:b/>
          <w:bCs w:val="0"/>
        </w:rPr>
        <w:t>。</w:t>
      </w:r>
      <w:r w:rsidRPr="00554C99">
        <w:rPr>
          <w:rFonts w:hint="eastAsia"/>
          <w:b/>
          <w:bCs w:val="0"/>
        </w:rPr>
        <w:t>自</w:t>
      </w:r>
      <w:r w:rsidR="00C74A2E" w:rsidRPr="00554C99">
        <w:rPr>
          <w:rFonts w:hint="eastAsia"/>
          <w:b/>
          <w:bCs w:val="0"/>
        </w:rPr>
        <w:t>我國</w:t>
      </w:r>
      <w:r w:rsidRPr="00554C99">
        <w:rPr>
          <w:rFonts w:hint="eastAsia"/>
          <w:b/>
          <w:bCs w:val="0"/>
        </w:rPr>
        <w:t>第一座示範風</w:t>
      </w:r>
      <w:r w:rsidR="00BC3088" w:rsidRPr="00554C99">
        <w:rPr>
          <w:rFonts w:hint="eastAsia"/>
          <w:b/>
          <w:bCs w:val="0"/>
        </w:rPr>
        <w:t>場</w:t>
      </w:r>
      <w:r w:rsidR="006205D7" w:rsidRPr="00554C99">
        <w:rPr>
          <w:rFonts w:hint="eastAsia"/>
          <w:b/>
          <w:bCs w:val="0"/>
        </w:rPr>
        <w:t>建置</w:t>
      </w:r>
      <w:r w:rsidR="00C64439" w:rsidRPr="00554C99">
        <w:rPr>
          <w:rFonts w:hint="eastAsia"/>
          <w:b/>
          <w:bCs w:val="0"/>
        </w:rPr>
        <w:t>迄今</w:t>
      </w:r>
      <w:r w:rsidR="006205D7" w:rsidRPr="00554C99">
        <w:rPr>
          <w:rFonts w:hint="eastAsia"/>
          <w:b/>
          <w:bCs w:val="0"/>
        </w:rPr>
        <w:t>，海上風場林立</w:t>
      </w:r>
      <w:r w:rsidR="00C74A2E" w:rsidRPr="00554C99">
        <w:rPr>
          <w:rFonts w:hint="eastAsia"/>
          <w:b/>
          <w:bCs w:val="0"/>
        </w:rPr>
        <w:t>，雖鯨豚擱淺</w:t>
      </w:r>
      <w:r w:rsidR="00BE4782" w:rsidRPr="00554C99">
        <w:rPr>
          <w:rFonts w:hint="eastAsia"/>
          <w:b/>
          <w:bCs w:val="0"/>
        </w:rPr>
        <w:t>事件</w:t>
      </w:r>
      <w:r w:rsidR="00C74A2E" w:rsidRPr="00554C99">
        <w:rPr>
          <w:rFonts w:hint="eastAsia"/>
          <w:b/>
          <w:bCs w:val="0"/>
        </w:rPr>
        <w:t>常</w:t>
      </w:r>
      <w:r w:rsidR="00BE4782" w:rsidRPr="00554C99">
        <w:rPr>
          <w:rFonts w:hint="eastAsia"/>
          <w:b/>
          <w:bCs w:val="0"/>
        </w:rPr>
        <w:t>源自</w:t>
      </w:r>
      <w:r w:rsidR="00C74A2E" w:rsidRPr="00554C99">
        <w:rPr>
          <w:rFonts w:hint="eastAsia"/>
          <w:b/>
          <w:bCs w:val="0"/>
        </w:rPr>
        <w:t>複合性</w:t>
      </w:r>
      <w:r w:rsidR="00BE4782" w:rsidRPr="00554C99">
        <w:rPr>
          <w:rFonts w:hint="eastAsia"/>
          <w:b/>
          <w:bCs w:val="0"/>
        </w:rPr>
        <w:t>成因</w:t>
      </w:r>
      <w:r w:rsidR="006205D7" w:rsidRPr="00554C99">
        <w:rPr>
          <w:rFonts w:hint="eastAsia"/>
          <w:b/>
          <w:bCs w:val="0"/>
        </w:rPr>
        <w:t>，</w:t>
      </w:r>
      <w:r w:rsidR="007C28DE" w:rsidRPr="00554C99">
        <w:rPr>
          <w:rFonts w:hint="eastAsia"/>
          <w:b/>
          <w:bCs w:val="0"/>
        </w:rPr>
        <w:t>然</w:t>
      </w:r>
      <w:r w:rsidR="006205D7" w:rsidRPr="00554C99">
        <w:rPr>
          <w:rFonts w:hint="eastAsia"/>
          <w:b/>
          <w:bCs w:val="0"/>
        </w:rPr>
        <w:t>近</w:t>
      </w:r>
      <w:r w:rsidR="00C64439" w:rsidRPr="00554C99">
        <w:rPr>
          <w:rFonts w:hint="eastAsia"/>
          <w:b/>
          <w:bCs w:val="0"/>
        </w:rPr>
        <w:t>10</w:t>
      </w:r>
      <w:r w:rsidR="006205D7" w:rsidRPr="00554C99">
        <w:rPr>
          <w:rFonts w:hint="eastAsia"/>
          <w:b/>
          <w:bCs w:val="0"/>
        </w:rPr>
        <w:t>年</w:t>
      </w:r>
      <w:r w:rsidRPr="00554C99">
        <w:rPr>
          <w:rFonts w:hint="eastAsia"/>
          <w:b/>
          <w:bCs w:val="0"/>
        </w:rPr>
        <w:t>鯨豚擱淺數量</w:t>
      </w:r>
      <w:r w:rsidR="00230D47" w:rsidRPr="00554C99">
        <w:rPr>
          <w:rFonts w:hint="eastAsia"/>
          <w:b/>
          <w:bCs w:val="0"/>
        </w:rPr>
        <w:t>已增加</w:t>
      </w:r>
      <w:r w:rsidR="009A0408" w:rsidRPr="00554C99">
        <w:rPr>
          <w:rFonts w:hint="eastAsia"/>
          <w:b/>
          <w:bCs w:val="0"/>
        </w:rPr>
        <w:t>2</w:t>
      </w:r>
      <w:r w:rsidRPr="00554C99">
        <w:rPr>
          <w:rFonts w:hint="eastAsia"/>
          <w:b/>
          <w:bCs w:val="0"/>
        </w:rPr>
        <w:t>至</w:t>
      </w:r>
      <w:r w:rsidR="009A0408" w:rsidRPr="00554C99">
        <w:rPr>
          <w:rFonts w:hint="eastAsia"/>
          <w:b/>
          <w:bCs w:val="0"/>
        </w:rPr>
        <w:t>4</w:t>
      </w:r>
      <w:r w:rsidRPr="00554C99">
        <w:rPr>
          <w:rFonts w:hint="eastAsia"/>
          <w:b/>
          <w:bCs w:val="0"/>
        </w:rPr>
        <w:t>倍</w:t>
      </w:r>
      <w:r w:rsidR="00230D47" w:rsidRPr="00554C99">
        <w:rPr>
          <w:rFonts w:hint="eastAsia"/>
          <w:b/>
          <w:bCs w:val="0"/>
        </w:rPr>
        <w:t>，實為生態警訊</w:t>
      </w:r>
      <w:r w:rsidR="007C28DE" w:rsidRPr="00554C99">
        <w:rPr>
          <w:rFonts w:hint="eastAsia"/>
          <w:b/>
          <w:bCs w:val="0"/>
        </w:rPr>
        <w:t>。惟</w:t>
      </w:r>
      <w:r w:rsidR="008D2BE5" w:rsidRPr="00554C99">
        <w:rPr>
          <w:rFonts w:hint="eastAsia"/>
          <w:b/>
          <w:bCs w:val="0"/>
        </w:rPr>
        <w:t>查現有開發商採用</w:t>
      </w:r>
      <w:r w:rsidR="007C28DE" w:rsidRPr="00554C99">
        <w:rPr>
          <w:rFonts w:hint="eastAsia"/>
          <w:b/>
          <w:bCs w:val="0"/>
        </w:rPr>
        <w:t>環境友善施工方法，無需打樁即進行水下基礎安裝，大幅降低水下噪音，能源署允宜研議評估納入選商機制</w:t>
      </w:r>
      <w:r w:rsidRPr="00554C99">
        <w:rPr>
          <w:rFonts w:hint="eastAsia"/>
          <w:b/>
          <w:bCs w:val="0"/>
        </w:rPr>
        <w:t>。我國海洋保育法</w:t>
      </w:r>
      <w:r w:rsidR="00BE4782" w:rsidRPr="00554C99">
        <w:rPr>
          <w:rFonts w:hint="eastAsia"/>
          <w:b/>
          <w:bCs w:val="0"/>
        </w:rPr>
        <w:t>甫</w:t>
      </w:r>
      <w:r w:rsidRPr="00554C99">
        <w:rPr>
          <w:rFonts w:hint="eastAsia"/>
          <w:b/>
          <w:bCs w:val="0"/>
        </w:rPr>
        <w:t>於114年正式施行，海保署允應</w:t>
      </w:r>
      <w:r w:rsidR="00230D47" w:rsidRPr="00554C99">
        <w:rPr>
          <w:rFonts w:hint="eastAsia"/>
          <w:b/>
          <w:bCs w:val="0"/>
        </w:rPr>
        <w:t>會同能源署、環管署，</w:t>
      </w:r>
      <w:r w:rsidRPr="00554C99">
        <w:rPr>
          <w:rFonts w:hint="eastAsia"/>
          <w:b/>
          <w:bCs w:val="0"/>
        </w:rPr>
        <w:t>於海洋資源合理利用下，持續強化離岸風電</w:t>
      </w:r>
      <w:r w:rsidR="007C28DE" w:rsidRPr="00554C99">
        <w:rPr>
          <w:rFonts w:hint="eastAsia"/>
          <w:b/>
          <w:bCs w:val="0"/>
        </w:rPr>
        <w:t>、</w:t>
      </w:r>
      <w:r w:rsidRPr="00554C99">
        <w:rPr>
          <w:rFonts w:hint="eastAsia"/>
          <w:b/>
          <w:bCs w:val="0"/>
        </w:rPr>
        <w:t>施工期及營運期之監督、監測及蒐集鯨豚族群資料，以兼顧我國海洋保育與能源轉型政策</w:t>
      </w:r>
    </w:p>
    <w:bookmarkEnd w:id="50"/>
    <w:p w14:paraId="18160411" w14:textId="4BA5C269" w:rsidR="00AD7163" w:rsidRPr="00554C99" w:rsidRDefault="00AD7163" w:rsidP="00E74031">
      <w:pPr>
        <w:pStyle w:val="3"/>
      </w:pPr>
      <w:r w:rsidRPr="00554C99">
        <w:rPr>
          <w:rFonts w:hint="eastAsia"/>
        </w:rPr>
        <w:t>為保護海洋生態環境，保育海洋生物多樣性，合理利用海洋生物資源，海洋保育法於113年7月31日制定，並於</w:t>
      </w:r>
      <w:r w:rsidR="00837962" w:rsidRPr="00554C99">
        <w:rPr>
          <w:rFonts w:hint="eastAsia"/>
        </w:rPr>
        <w:t>114年</w:t>
      </w:r>
      <w:r w:rsidRPr="00554C99">
        <w:rPr>
          <w:rFonts w:hint="eastAsia"/>
        </w:rPr>
        <w:t>1</w:t>
      </w:r>
      <w:r w:rsidR="00837962" w:rsidRPr="00554C99">
        <w:rPr>
          <w:rFonts w:hint="eastAsia"/>
        </w:rPr>
        <w:t>月1日正式施行</w:t>
      </w:r>
      <w:r w:rsidR="00BE4782" w:rsidRPr="00554C99">
        <w:rPr>
          <w:rFonts w:hint="eastAsia"/>
        </w:rPr>
        <w:t>。該</w:t>
      </w:r>
      <w:r w:rsidRPr="00554C99">
        <w:rPr>
          <w:rFonts w:hint="eastAsia"/>
        </w:rPr>
        <w:t>法第16條明定，</w:t>
      </w:r>
      <w:r w:rsidR="00837962" w:rsidRPr="00554C99">
        <w:rPr>
          <w:rFonts w:hint="eastAsia"/>
        </w:rPr>
        <w:t>主管機關得指派海洋保育觀察員於船舶、海域工程或其周圍，從事觀察、監測及蒐集資料等任務。</w:t>
      </w:r>
      <w:r w:rsidRPr="00554C99">
        <w:rPr>
          <w:rFonts w:hint="eastAsia"/>
        </w:rPr>
        <w:t>船舶、海洋設施或海域工程之所有人、使用人或管理人，不得規避、妨礙或拒絕。</w:t>
      </w:r>
    </w:p>
    <w:p w14:paraId="528D42AB" w14:textId="6DB77BC8" w:rsidR="00344E90" w:rsidRPr="00554C99" w:rsidRDefault="003C2880" w:rsidP="0066673F">
      <w:pPr>
        <w:pStyle w:val="3"/>
      </w:pPr>
      <w:r w:rsidRPr="00554C99">
        <w:rPr>
          <w:rFonts w:hint="eastAsia"/>
        </w:rPr>
        <w:t>國際上將鯨豚生態視為生物多樣性</w:t>
      </w:r>
      <w:r w:rsidR="005F2382" w:rsidRPr="00554C99">
        <w:rPr>
          <w:rFonts w:hint="eastAsia"/>
        </w:rPr>
        <w:t>與海洋健康的重要指標</w:t>
      </w:r>
      <w:r w:rsidRPr="00554C99">
        <w:rPr>
          <w:rFonts w:hint="eastAsia"/>
        </w:rPr>
        <w:t>，</w:t>
      </w:r>
      <w:r w:rsidR="00C21ACB" w:rsidRPr="00554C99">
        <w:rPr>
          <w:rFonts w:hint="eastAsia"/>
        </w:rPr>
        <w:t>經</w:t>
      </w:r>
      <w:r w:rsidR="00344E90" w:rsidRPr="00554C99">
        <w:rPr>
          <w:rFonts w:hint="eastAsia"/>
        </w:rPr>
        <w:t>查臺灣周遭海域已</w:t>
      </w:r>
      <w:r w:rsidR="00C21ACB" w:rsidRPr="00554C99">
        <w:rPr>
          <w:rFonts w:hint="eastAsia"/>
        </w:rPr>
        <w:t>記錄</w:t>
      </w:r>
      <w:r w:rsidR="00344E90" w:rsidRPr="00554C99">
        <w:rPr>
          <w:rFonts w:hint="eastAsia"/>
        </w:rPr>
        <w:t>之鯨豚種類約有33種</w:t>
      </w:r>
      <w:r w:rsidR="00B21B5A" w:rsidRPr="00554C99">
        <w:rPr>
          <w:rFonts w:hint="eastAsia"/>
        </w:rPr>
        <w:t>（詳附表</w:t>
      </w:r>
      <w:r w:rsidR="00AF052F" w:rsidRPr="00554C99">
        <w:rPr>
          <w:rFonts w:hint="eastAsia"/>
        </w:rPr>
        <w:t>二</w:t>
      </w:r>
      <w:r w:rsidR="00B21B5A" w:rsidRPr="00554C99">
        <w:rPr>
          <w:rFonts w:hint="eastAsia"/>
        </w:rPr>
        <w:t>）</w:t>
      </w:r>
      <w:r w:rsidR="00344E90" w:rsidRPr="00554C99">
        <w:rPr>
          <w:rFonts w:hint="eastAsia"/>
        </w:rPr>
        <w:t>，</w:t>
      </w:r>
      <w:r w:rsidR="00997927" w:rsidRPr="00554C99">
        <w:rPr>
          <w:rFonts w:hint="eastAsia"/>
        </w:rPr>
        <w:t>均為保育類野生動物，</w:t>
      </w:r>
      <w:r w:rsidR="00344E90" w:rsidRPr="00554C99">
        <w:rPr>
          <w:rFonts w:hint="eastAsia"/>
        </w:rPr>
        <w:t>其中西部海域以中、小型海豚科與鼠海豚科為主，如瓶鼻海豚、糙齒海豚、露脊鼠海豚及</w:t>
      </w:r>
      <w:r w:rsidR="00997927" w:rsidRPr="00554C99">
        <w:rPr>
          <w:rFonts w:hint="eastAsia"/>
        </w:rPr>
        <w:t>臺灣特有亞種之</w:t>
      </w:r>
      <w:r w:rsidR="00344E90" w:rsidRPr="00554C99">
        <w:rPr>
          <w:rFonts w:hint="eastAsia"/>
        </w:rPr>
        <w:t>中華白海豚等</w:t>
      </w:r>
      <w:r w:rsidRPr="00554C99">
        <w:rPr>
          <w:rFonts w:hint="eastAsia"/>
        </w:rPr>
        <w:t>瀕臨絕種、珍貴稀有保育類鯨豚</w:t>
      </w:r>
      <w:r w:rsidR="00F801ED" w:rsidRPr="00554C99">
        <w:rPr>
          <w:rFonts w:hint="eastAsia"/>
        </w:rPr>
        <w:t>，且</w:t>
      </w:r>
      <w:r w:rsidR="00344E90" w:rsidRPr="00554C99">
        <w:rPr>
          <w:rFonts w:hint="eastAsia"/>
        </w:rPr>
        <w:t>普遍</w:t>
      </w:r>
      <w:r w:rsidR="00344E90" w:rsidRPr="00554C99">
        <w:rPr>
          <w:rFonts w:hint="eastAsia"/>
        </w:rPr>
        <w:lastRenderedPageBreak/>
        <w:t>對水下聲音變化</w:t>
      </w:r>
      <w:r w:rsidR="00F801ED" w:rsidRPr="00554C99">
        <w:rPr>
          <w:rFonts w:hint="eastAsia"/>
        </w:rPr>
        <w:t>呈現</w:t>
      </w:r>
      <w:r w:rsidR="00344E90" w:rsidRPr="00554C99">
        <w:rPr>
          <w:rFonts w:hint="eastAsia"/>
        </w:rPr>
        <w:t>高度敏感</w:t>
      </w:r>
      <w:r w:rsidR="00F801ED" w:rsidRPr="00554C99">
        <w:rPr>
          <w:rFonts w:hint="eastAsia"/>
        </w:rPr>
        <w:t>特性</w:t>
      </w:r>
      <w:r w:rsidR="00344E90" w:rsidRPr="00554C99">
        <w:rPr>
          <w:rFonts w:hint="eastAsia"/>
        </w:rPr>
        <w:t>，水下噪音可能干擾其棲地利用、覓食及社交行為，故於推動離岸風電開發</w:t>
      </w:r>
      <w:r w:rsidR="001E4AE1" w:rsidRPr="00554C99">
        <w:rPr>
          <w:rFonts w:hint="eastAsia"/>
        </w:rPr>
        <w:t>案</w:t>
      </w:r>
      <w:r w:rsidR="00344E90" w:rsidRPr="00554C99">
        <w:rPr>
          <w:rFonts w:hint="eastAsia"/>
        </w:rPr>
        <w:t>時，應特別重視鯨豚生態保護與水下噪音管理，以降低對鯨豚族群之負面影響。</w:t>
      </w:r>
    </w:p>
    <w:p w14:paraId="1903F950" w14:textId="242D5900" w:rsidR="00C21ACB" w:rsidRPr="00554C99" w:rsidRDefault="00857DBA" w:rsidP="003C445E">
      <w:pPr>
        <w:pStyle w:val="3"/>
      </w:pPr>
      <w:r w:rsidRPr="00554C99">
        <w:rPr>
          <w:rFonts w:hint="eastAsia"/>
        </w:rPr>
        <w:t>又</w:t>
      </w:r>
      <w:r w:rsidR="00262891" w:rsidRPr="00554C99">
        <w:rPr>
          <w:rFonts w:hint="eastAsia"/>
        </w:rPr>
        <w:t>查</w:t>
      </w:r>
      <w:r w:rsidR="00D05A5A" w:rsidRPr="00554C99">
        <w:rPr>
          <w:rFonts w:hint="eastAsia"/>
        </w:rPr>
        <w:t>，我國化石能源依存度高，面對全球溫室氣體減量趨勢，政府須在兼顧能源安全、環境永續及綠色經濟下，建構安全穩定、效率及潔淨能源供需體系。我國「離岸風電」即為主力之一，採取「先示範、次潛力、後區塊」3階段策略，逐步推動設置，</w:t>
      </w:r>
      <w:r w:rsidR="009F23D4" w:rsidRPr="00554C99">
        <w:rPr>
          <w:rFonts w:hint="eastAsia"/>
        </w:rPr>
        <w:t>以</w:t>
      </w:r>
      <w:r w:rsidR="00D05A5A" w:rsidRPr="00554C99">
        <w:rPr>
          <w:rFonts w:hint="eastAsia"/>
        </w:rPr>
        <w:t>達成西元（下同）2026年5.6 GW、2035年18.4 GW政策目標</w:t>
      </w:r>
      <w:r w:rsidR="00C875AA" w:rsidRPr="00554C99">
        <w:rPr>
          <w:rFonts w:hint="eastAsia"/>
        </w:rPr>
        <w:t>。</w:t>
      </w:r>
      <w:r w:rsidR="00A803F4" w:rsidRPr="00554C99">
        <w:rPr>
          <w:rFonts w:hint="eastAsia"/>
        </w:rPr>
        <w:t>經濟部為兼顧發展離岸風力發電、維護海洋秩序、生態保護，國土資源有效運用，</w:t>
      </w:r>
      <w:r w:rsidR="009F23D4" w:rsidRPr="00554C99">
        <w:rPr>
          <w:rFonts w:hint="eastAsia"/>
        </w:rPr>
        <w:t>針對</w:t>
      </w:r>
      <w:r w:rsidR="003118CC" w:rsidRPr="00554C99">
        <w:rPr>
          <w:rFonts w:hint="eastAsia"/>
        </w:rPr>
        <w:t>將</w:t>
      </w:r>
      <w:r w:rsidR="00A803F4" w:rsidRPr="00554C99">
        <w:rPr>
          <w:rFonts w:hint="eastAsia"/>
        </w:rPr>
        <w:t>離岸風場</w:t>
      </w:r>
      <w:r w:rsidR="0099611C" w:rsidRPr="00554C99">
        <w:rPr>
          <w:rFonts w:hint="eastAsia"/>
        </w:rPr>
        <w:t>發電電力</w:t>
      </w:r>
      <w:r w:rsidR="003118CC" w:rsidRPr="00554C99">
        <w:rPr>
          <w:rFonts w:hint="eastAsia"/>
        </w:rPr>
        <w:t>輸送至陸地之</w:t>
      </w:r>
      <w:r w:rsidR="00A803F4" w:rsidRPr="00554C99">
        <w:rPr>
          <w:rFonts w:hint="eastAsia"/>
        </w:rPr>
        <w:t>海纜</w:t>
      </w:r>
      <w:r w:rsidR="003118CC" w:rsidRPr="00554C99">
        <w:rPr>
          <w:rFonts w:hint="eastAsia"/>
        </w:rPr>
        <w:t>，</w:t>
      </w:r>
      <w:r w:rsidR="00A803F4" w:rsidRPr="00554C99">
        <w:rPr>
          <w:rFonts w:hint="eastAsia"/>
        </w:rPr>
        <w:t>採共同廊道上岸</w:t>
      </w:r>
      <w:r w:rsidR="009F23D4" w:rsidRPr="00554C99">
        <w:rPr>
          <w:rFonts w:hint="eastAsia"/>
        </w:rPr>
        <w:t>方式</w:t>
      </w:r>
      <w:r w:rsidR="00A803F4" w:rsidRPr="00554C99">
        <w:rPr>
          <w:rFonts w:hint="eastAsia"/>
        </w:rPr>
        <w:t>，</w:t>
      </w:r>
      <w:r w:rsidR="009F23D4" w:rsidRPr="00554C99">
        <w:rPr>
          <w:rFonts w:hint="eastAsia"/>
        </w:rPr>
        <w:t>並邀集各主管機關、環保團體、地方政府共同討論劃設共同廊道，以減輕對海洋衝擊。台灣電力股份有限公司（下稱台電公司）已陸續公告離岸風電共同廊道位置共計10處於該公司網站，離岸風電開發業者將據以進行相關規劃</w:t>
      </w:r>
      <w:r w:rsidR="00AF6A3B" w:rsidRPr="00554C99">
        <w:rPr>
          <w:rFonts w:hint="eastAsia"/>
        </w:rPr>
        <w:t>（詳下圖）</w:t>
      </w:r>
      <w:r w:rsidR="009F23D4" w:rsidRPr="00554C99">
        <w:rPr>
          <w:rFonts w:hint="eastAsia"/>
        </w:rPr>
        <w:t>。</w:t>
      </w:r>
    </w:p>
    <w:tbl>
      <w:tblPr>
        <w:tblStyle w:val="af6"/>
        <w:tblW w:w="8697"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
        <w:gridCol w:w="8560"/>
      </w:tblGrid>
      <w:tr w:rsidR="00437C8E" w:rsidRPr="00554C99" w14:paraId="3E75D8C7" w14:textId="77777777" w:rsidTr="00AF6A3B">
        <w:trPr>
          <w:gridBefore w:val="1"/>
          <w:wBefore w:w="137" w:type="dxa"/>
        </w:trPr>
        <w:tc>
          <w:tcPr>
            <w:tcW w:w="8560" w:type="dxa"/>
            <w:vAlign w:val="center"/>
          </w:tcPr>
          <w:p w14:paraId="30300D2A" w14:textId="5ED2CA61" w:rsidR="00A803F4" w:rsidRPr="00554C99" w:rsidRDefault="00A803F4" w:rsidP="004F3D90">
            <w:pPr>
              <w:jc w:val="center"/>
              <w:rPr>
                <w:bCs/>
              </w:rPr>
            </w:pPr>
            <w:r w:rsidRPr="00554C99">
              <w:rPr>
                <w:rFonts w:ascii="Calibri" w:hAnsi="Calibri"/>
                <w:bCs/>
                <w:noProof/>
                <w:szCs w:val="22"/>
              </w:rPr>
              <w:drawing>
                <wp:inline distT="0" distB="0" distL="0" distR="0" wp14:anchorId="4BD96176" wp14:editId="02D699A2">
                  <wp:extent cx="4251960" cy="3393113"/>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67934" cy="3405860"/>
                          </a:xfrm>
                          <a:prstGeom prst="rect">
                            <a:avLst/>
                          </a:prstGeom>
                        </pic:spPr>
                      </pic:pic>
                    </a:graphicData>
                  </a:graphic>
                </wp:inline>
              </w:drawing>
            </w:r>
          </w:p>
        </w:tc>
      </w:tr>
      <w:tr w:rsidR="00437C8E" w:rsidRPr="00554C99" w14:paraId="69D350C8" w14:textId="7B342D40" w:rsidTr="00AF6A3B">
        <w:trPr>
          <w:gridBefore w:val="1"/>
          <w:wBefore w:w="137" w:type="dxa"/>
          <w:trHeight w:val="966"/>
        </w:trPr>
        <w:tc>
          <w:tcPr>
            <w:tcW w:w="8560" w:type="dxa"/>
            <w:vAlign w:val="center"/>
          </w:tcPr>
          <w:p w14:paraId="7CCB9F1A" w14:textId="7F01DD72" w:rsidR="00284856" w:rsidRPr="00554C99" w:rsidRDefault="00284856" w:rsidP="00AF6A3B">
            <w:pPr>
              <w:pStyle w:val="a1"/>
              <w:spacing w:before="0" w:after="0"/>
            </w:pPr>
            <w:r w:rsidRPr="00554C99">
              <w:rPr>
                <w:rFonts w:hint="eastAsia"/>
              </w:rPr>
              <w:lastRenderedPageBreak/>
              <w:t>與經濟部簽約之開發風場、台電公司公告之海纜共同上岸廊道</w:t>
            </w:r>
          </w:p>
          <w:p w14:paraId="1BB8E31E" w14:textId="5248CA1E" w:rsidR="00AF6A3B" w:rsidRPr="00554C99" w:rsidRDefault="00284856" w:rsidP="00590811">
            <w:pPr>
              <w:spacing w:line="360" w:lineRule="exact"/>
              <w:jc w:val="center"/>
              <w:rPr>
                <w:rFonts w:ascii="Calibri" w:hAnsi="Calibri"/>
                <w:bCs/>
                <w:noProof/>
                <w:szCs w:val="22"/>
              </w:rPr>
            </w:pPr>
            <w:r w:rsidRPr="00554C99">
              <w:rPr>
                <w:rFonts w:hint="eastAsia"/>
                <w:bCs/>
                <w:sz w:val="28"/>
                <w:szCs w:val="28"/>
              </w:rPr>
              <w:t>資料來源：能源署</w:t>
            </w:r>
          </w:p>
        </w:tc>
      </w:tr>
      <w:tr w:rsidR="00437C8E" w:rsidRPr="00554C99" w14:paraId="259CD08E" w14:textId="77777777" w:rsidTr="00AF6A3B">
        <w:tc>
          <w:tcPr>
            <w:tcW w:w="8697" w:type="dxa"/>
            <w:gridSpan w:val="2"/>
          </w:tcPr>
          <w:p w14:paraId="3197BF90" w14:textId="77777777" w:rsidR="00997927" w:rsidRPr="00554C99" w:rsidRDefault="00997927" w:rsidP="00144CC6">
            <w:pPr>
              <w:jc w:val="center"/>
              <w:rPr>
                <w:bCs/>
              </w:rPr>
            </w:pPr>
            <w:r w:rsidRPr="00554C99">
              <w:rPr>
                <w:bCs/>
                <w:noProof/>
              </w:rPr>
              <w:drawing>
                <wp:inline distT="0" distB="0" distL="0" distR="0" wp14:anchorId="645FBEBA" wp14:editId="6589BE35">
                  <wp:extent cx="4507230" cy="2141178"/>
                  <wp:effectExtent l="19050" t="19050" r="26670" b="1206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531626" cy="2152767"/>
                          </a:xfrm>
                          <a:prstGeom prst="rect">
                            <a:avLst/>
                          </a:prstGeom>
                          <a:ln w="9525">
                            <a:solidFill>
                              <a:schemeClr val="tx1"/>
                            </a:solidFill>
                          </a:ln>
                        </pic:spPr>
                      </pic:pic>
                    </a:graphicData>
                  </a:graphic>
                </wp:inline>
              </w:drawing>
            </w:r>
          </w:p>
        </w:tc>
      </w:tr>
      <w:tr w:rsidR="00437C8E" w:rsidRPr="00554C99" w14:paraId="326647BE" w14:textId="77777777" w:rsidTr="00AF6A3B">
        <w:tc>
          <w:tcPr>
            <w:tcW w:w="8697" w:type="dxa"/>
            <w:gridSpan w:val="2"/>
          </w:tcPr>
          <w:p w14:paraId="0BF997E1" w14:textId="77777777" w:rsidR="00997927" w:rsidRPr="00554C99" w:rsidRDefault="00997927" w:rsidP="00AF6A3B">
            <w:pPr>
              <w:pStyle w:val="a1"/>
              <w:spacing w:before="0" w:after="0"/>
              <w:rPr>
                <w:noProof/>
              </w:rPr>
            </w:pPr>
            <w:r w:rsidRPr="00554C99">
              <w:rPr>
                <w:rFonts w:hint="eastAsia"/>
                <w:noProof/>
              </w:rPr>
              <w:t>海纜工程與共同廊道之鋪設情形示意圖（正視圖）</w:t>
            </w:r>
          </w:p>
          <w:p w14:paraId="01444060" w14:textId="5C9B4041" w:rsidR="00AF6A3B" w:rsidRPr="00554C99" w:rsidRDefault="00997927" w:rsidP="00646F0D">
            <w:pPr>
              <w:pStyle w:val="af5"/>
              <w:spacing w:before="0" w:after="0"/>
              <w:jc w:val="center"/>
              <w:rPr>
                <w:bCs/>
                <w:noProof/>
              </w:rPr>
            </w:pPr>
            <w:r w:rsidRPr="00554C99">
              <w:rPr>
                <w:rFonts w:hint="eastAsia"/>
                <w:bCs/>
              </w:rPr>
              <w:t>資料來源：能源署</w:t>
            </w:r>
          </w:p>
        </w:tc>
      </w:tr>
    </w:tbl>
    <w:p w14:paraId="63123685" w14:textId="5A9D2C68" w:rsidR="001E4AE1" w:rsidRPr="00554C99" w:rsidRDefault="001E4AE1" w:rsidP="000B1DC5">
      <w:pPr>
        <w:pStyle w:val="3"/>
      </w:pPr>
      <w:r w:rsidRPr="00554C99">
        <w:rPr>
          <w:rFonts w:hint="eastAsia"/>
        </w:rPr>
        <w:t>另經向海保署調閱「白海豚重要棲息環境範圍及歷年白海豚調查目擊點位」</w:t>
      </w:r>
      <w:r w:rsidR="00AF6A3B" w:rsidRPr="00554C99">
        <w:rPr>
          <w:rFonts w:hint="eastAsia"/>
        </w:rPr>
        <w:t>（詳下圖）</w:t>
      </w:r>
      <w:r w:rsidRPr="00554C99">
        <w:rPr>
          <w:rFonts w:hint="eastAsia"/>
        </w:rPr>
        <w:t>，</w:t>
      </w:r>
      <w:r w:rsidR="00AF6A3B" w:rsidRPr="00554C99">
        <w:rPr>
          <w:rFonts w:hint="eastAsia"/>
        </w:rPr>
        <w:t>經比對可知</w:t>
      </w:r>
      <w:r w:rsidRPr="00554C99">
        <w:rPr>
          <w:rFonts w:hint="eastAsia"/>
        </w:rPr>
        <w:t>，現行新竹市至彰化縣西海岸一側已與經濟部簽約之開發風場、台電公司公告之海纜共同上岸廊道，高度重疊於中華白海豚重要棲息環境範圍</w:t>
      </w:r>
      <w:r w:rsidR="00857DBA" w:rsidRPr="00554C99">
        <w:rPr>
          <w:rFonts w:hint="eastAsia"/>
        </w:rPr>
        <w:t>及2019至2024</w:t>
      </w:r>
      <w:r w:rsidRPr="00554C99">
        <w:rPr>
          <w:rFonts w:hint="eastAsia"/>
        </w:rPr>
        <w:t>年白海豚調查目擊點位區域內。是以，我國富涵風電潛力之開發案</w:t>
      </w:r>
      <w:r w:rsidR="00AF6A3B" w:rsidRPr="00554C99">
        <w:rPr>
          <w:rFonts w:hint="eastAsia"/>
        </w:rPr>
        <w:t>、</w:t>
      </w:r>
      <w:r w:rsidRPr="00554C99">
        <w:rPr>
          <w:rFonts w:hint="eastAsia"/>
        </w:rPr>
        <w:t>海纜</w:t>
      </w:r>
      <w:r w:rsidR="00AF6A3B" w:rsidRPr="00554C99">
        <w:rPr>
          <w:rFonts w:hint="eastAsia"/>
        </w:rPr>
        <w:t>及其</w:t>
      </w:r>
      <w:r w:rsidRPr="00554C99">
        <w:rPr>
          <w:rFonts w:hint="eastAsia"/>
        </w:rPr>
        <w:t>共同廊道鋪設路徑，均位於高生態敏感區位內</w:t>
      </w:r>
      <w:r w:rsidR="00857DBA" w:rsidRPr="00554C99">
        <w:rPr>
          <w:rFonts w:hint="eastAsia"/>
        </w:rPr>
        <w:t>，有多種對水下聲音（噪音）變化呈現高度敏感特性之鯨豚棲息其間</w:t>
      </w:r>
      <w:r w:rsidRPr="00554C99">
        <w:rPr>
          <w:rFonts w:hint="eastAsia"/>
        </w:rPr>
        <w:t>。</w:t>
      </w:r>
    </w:p>
    <w:tbl>
      <w:tblPr>
        <w:tblStyle w:val="af6"/>
        <w:tblW w:w="869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7"/>
      </w:tblGrid>
      <w:tr w:rsidR="00437C8E" w:rsidRPr="00554C99" w14:paraId="5DE08422" w14:textId="77777777" w:rsidTr="00536B49">
        <w:tc>
          <w:tcPr>
            <w:tcW w:w="8697" w:type="dxa"/>
          </w:tcPr>
          <w:p w14:paraId="4CC287CC" w14:textId="77777777" w:rsidR="001E4AE1" w:rsidRPr="00554C99" w:rsidRDefault="001E4AE1" w:rsidP="00FA2A4A">
            <w:pPr>
              <w:pStyle w:val="af5"/>
              <w:spacing w:before="0" w:after="0" w:line="240" w:lineRule="auto"/>
              <w:jc w:val="center"/>
              <w:rPr>
                <w:bCs/>
              </w:rPr>
            </w:pPr>
            <w:r w:rsidRPr="00554C99">
              <w:rPr>
                <w:rFonts w:ascii="Times New Roman"/>
                <w:bCs/>
                <w:noProof/>
                <w:bdr w:val="none" w:sz="0" w:space="0" w:color="auto" w:frame="1"/>
              </w:rPr>
              <w:lastRenderedPageBreak/>
              <w:drawing>
                <wp:inline distT="0" distB="0" distL="0" distR="0" wp14:anchorId="42E54107" wp14:editId="3C6ED588">
                  <wp:extent cx="3768261" cy="5334000"/>
                  <wp:effectExtent l="0" t="0" r="3810" b="0"/>
                  <wp:docPr id="1604415920" name="圖片 1" descr="一張含有 文字, 地圖, 圖表, 地圖集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一張含有 文字, 地圖, 圖表, 地圖集 的圖片&#10;&#10;AI 產生的內容可能不正確。"/>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2314" cy="5339737"/>
                          </a:xfrm>
                          <a:prstGeom prst="rect">
                            <a:avLst/>
                          </a:prstGeom>
                          <a:noFill/>
                          <a:ln>
                            <a:noFill/>
                          </a:ln>
                        </pic:spPr>
                      </pic:pic>
                    </a:graphicData>
                  </a:graphic>
                </wp:inline>
              </w:drawing>
            </w:r>
          </w:p>
        </w:tc>
      </w:tr>
      <w:tr w:rsidR="00437C8E" w:rsidRPr="00554C99" w14:paraId="3B3D8A09" w14:textId="77777777" w:rsidTr="00536B49">
        <w:tc>
          <w:tcPr>
            <w:tcW w:w="8697" w:type="dxa"/>
            <w:vAlign w:val="center"/>
          </w:tcPr>
          <w:p w14:paraId="093A0331" w14:textId="5079F40D" w:rsidR="001E4AE1" w:rsidRPr="00554C99" w:rsidRDefault="001E4AE1" w:rsidP="00AF6A3B">
            <w:pPr>
              <w:pStyle w:val="a1"/>
              <w:spacing w:before="0" w:after="0"/>
            </w:pPr>
            <w:r w:rsidRPr="00554C99">
              <w:rPr>
                <w:rFonts w:hint="eastAsia"/>
              </w:rPr>
              <w:t>白海豚重要棲息環境範圍及</w:t>
            </w:r>
            <w:r w:rsidR="00536B49" w:rsidRPr="00554C99">
              <w:rPr>
                <w:rFonts w:hint="eastAsia"/>
              </w:rPr>
              <w:t>2019至2024年</w:t>
            </w:r>
            <w:r w:rsidRPr="00554C99">
              <w:rPr>
                <w:rFonts w:hint="eastAsia"/>
              </w:rPr>
              <w:t>白海豚調查目擊點位</w:t>
            </w:r>
          </w:p>
          <w:p w14:paraId="53E5147E" w14:textId="77777777" w:rsidR="001E4AE1" w:rsidRPr="00554C99" w:rsidRDefault="001E4AE1" w:rsidP="00AF6A3B">
            <w:pPr>
              <w:pStyle w:val="af5"/>
              <w:spacing w:before="0" w:after="0"/>
              <w:ind w:leftChars="32" w:left="109"/>
              <w:jc w:val="center"/>
              <w:rPr>
                <w:bCs/>
              </w:rPr>
            </w:pPr>
            <w:r w:rsidRPr="00554C99">
              <w:rPr>
                <w:rFonts w:hint="eastAsia"/>
                <w:bCs/>
              </w:rPr>
              <w:t>資料來源：海保署</w:t>
            </w:r>
          </w:p>
          <w:p w14:paraId="1199256D" w14:textId="5B4FDD79" w:rsidR="00EB6946" w:rsidRPr="00554C99" w:rsidRDefault="00EB6946" w:rsidP="00AF6A3B">
            <w:pPr>
              <w:pStyle w:val="af5"/>
              <w:spacing w:before="0" w:after="0"/>
              <w:ind w:leftChars="32" w:left="109"/>
              <w:jc w:val="center"/>
              <w:rPr>
                <w:bCs/>
              </w:rPr>
            </w:pPr>
          </w:p>
        </w:tc>
      </w:tr>
    </w:tbl>
    <w:p w14:paraId="159C59AB" w14:textId="49A24198" w:rsidR="001E4AE1" w:rsidRPr="00554C99" w:rsidRDefault="00C875AA" w:rsidP="001632DA">
      <w:pPr>
        <w:pStyle w:val="3"/>
      </w:pPr>
      <w:r w:rsidRPr="00554C99">
        <w:rPr>
          <w:rFonts w:hint="eastAsia"/>
        </w:rPr>
        <w:t>為瞭解我國離岸風場</w:t>
      </w:r>
      <w:r w:rsidR="00867AD7" w:rsidRPr="00554C99">
        <w:rPr>
          <w:rFonts w:hint="eastAsia"/>
        </w:rPr>
        <w:t>海上探勘、施工及併網時間，查據能源署資料顯示，第一座示範風場</w:t>
      </w:r>
      <w:r w:rsidR="00BC3088" w:rsidRPr="00554C99">
        <w:rPr>
          <w:rFonts w:hint="eastAsia"/>
        </w:rPr>
        <w:t>（2支示範風機）</w:t>
      </w:r>
      <w:r w:rsidR="00867AD7" w:rsidRPr="00554C99">
        <w:rPr>
          <w:rFonts w:hint="eastAsia"/>
        </w:rPr>
        <w:t>於2016年取得海上施工許可，其後</w:t>
      </w:r>
      <w:r w:rsidR="007714B0" w:rsidRPr="00554C99">
        <w:rPr>
          <w:rFonts w:hint="eastAsia"/>
        </w:rPr>
        <w:t>第二、三座</w:t>
      </w:r>
      <w:r w:rsidR="00867AD7" w:rsidRPr="00554C99">
        <w:rPr>
          <w:rFonts w:hint="eastAsia"/>
        </w:rPr>
        <w:t>示範風場亦於2018至2019年陸續取得海上施工許可，後續進入潛力風場、區塊開發階段至今</w:t>
      </w:r>
      <w:r w:rsidR="00EC0136" w:rsidRPr="00554C99">
        <w:rPr>
          <w:rFonts w:hint="eastAsia"/>
        </w:rPr>
        <w:t>（詳如附表</w:t>
      </w:r>
      <w:r w:rsidR="00D2145C" w:rsidRPr="00554C99">
        <w:rPr>
          <w:rFonts w:hint="eastAsia"/>
        </w:rPr>
        <w:t>三</w:t>
      </w:r>
      <w:r w:rsidR="00EC0136" w:rsidRPr="00554C99">
        <w:rPr>
          <w:rFonts w:hint="eastAsia"/>
        </w:rPr>
        <w:t>）</w:t>
      </w:r>
      <w:r w:rsidR="00867AD7" w:rsidRPr="00554C99">
        <w:rPr>
          <w:rFonts w:hint="eastAsia"/>
        </w:rPr>
        <w:t>。</w:t>
      </w:r>
      <w:r w:rsidR="00B84B3A" w:rsidRPr="00554C99">
        <w:rPr>
          <w:rFonts w:hint="eastAsia"/>
        </w:rPr>
        <w:t>考量各風場於取得海上施工許可前</w:t>
      </w:r>
      <w:r w:rsidR="001E42AE" w:rsidRPr="00554C99">
        <w:rPr>
          <w:rFonts w:hint="eastAsia"/>
        </w:rPr>
        <w:t>階段</w:t>
      </w:r>
      <w:r w:rsidR="00B84B3A" w:rsidRPr="00554C99">
        <w:rPr>
          <w:rFonts w:hint="eastAsia"/>
        </w:rPr>
        <w:t>，尚須進行</w:t>
      </w:r>
      <w:r w:rsidR="007714B0" w:rsidRPr="00554C99">
        <w:rPr>
          <w:rFonts w:hint="eastAsia"/>
        </w:rPr>
        <w:t>風場鑽探與地質調查</w:t>
      </w:r>
      <w:r w:rsidR="00B84B3A" w:rsidRPr="00554C99">
        <w:rPr>
          <w:rFonts w:hint="eastAsia"/>
        </w:rPr>
        <w:t>，</w:t>
      </w:r>
      <w:r w:rsidR="00867AD7" w:rsidRPr="00554C99">
        <w:rPr>
          <w:rFonts w:hint="eastAsia"/>
        </w:rPr>
        <w:t>爰本</w:t>
      </w:r>
      <w:r w:rsidR="001E42AE" w:rsidRPr="00554C99">
        <w:rPr>
          <w:rFonts w:hint="eastAsia"/>
        </w:rPr>
        <w:t>院同步調取</w:t>
      </w:r>
      <w:r w:rsidR="007714B0" w:rsidRPr="00554C99">
        <w:rPr>
          <w:rFonts w:hint="eastAsia"/>
        </w:rPr>
        <w:t>2005至2014年、</w:t>
      </w:r>
      <w:r w:rsidR="00EC0136" w:rsidRPr="00554C99">
        <w:rPr>
          <w:rFonts w:hint="eastAsia"/>
        </w:rPr>
        <w:t>2</w:t>
      </w:r>
      <w:r w:rsidR="00837962" w:rsidRPr="00554C99">
        <w:t>015</w:t>
      </w:r>
      <w:r w:rsidR="00837962" w:rsidRPr="00554C99">
        <w:rPr>
          <w:rFonts w:hint="eastAsia"/>
        </w:rPr>
        <w:t>至2</w:t>
      </w:r>
      <w:r w:rsidR="00837962" w:rsidRPr="00554C99">
        <w:t>025</w:t>
      </w:r>
      <w:r w:rsidR="00837962" w:rsidRPr="00554C99">
        <w:rPr>
          <w:rFonts w:hint="eastAsia"/>
        </w:rPr>
        <w:t>年</w:t>
      </w:r>
      <w:r w:rsidR="001E42AE" w:rsidRPr="00554C99">
        <w:rPr>
          <w:rFonts w:hint="eastAsia"/>
        </w:rPr>
        <w:t>9月</w:t>
      </w:r>
      <w:r w:rsidR="007714B0" w:rsidRPr="00554C99">
        <w:rPr>
          <w:rFonts w:hint="eastAsia"/>
        </w:rPr>
        <w:t>等兩階段</w:t>
      </w:r>
      <w:r w:rsidR="005175A3" w:rsidRPr="00554C99">
        <w:rPr>
          <w:rFonts w:hint="eastAsia"/>
        </w:rPr>
        <w:t>，</w:t>
      </w:r>
      <w:r w:rsidR="00837962" w:rsidRPr="00554C99">
        <w:rPr>
          <w:rFonts w:hint="eastAsia"/>
        </w:rPr>
        <w:t>我國西部海岸鯨豚擱淺</w:t>
      </w:r>
      <w:r w:rsidR="005175A3" w:rsidRPr="00554C99">
        <w:rPr>
          <w:rFonts w:hint="eastAsia"/>
        </w:rPr>
        <w:t>數量</w:t>
      </w:r>
      <w:r w:rsidR="007714B0" w:rsidRPr="00554C99">
        <w:rPr>
          <w:rFonts w:hint="eastAsia"/>
        </w:rPr>
        <w:t>，以瞭解西海岸新竹縣至嘉義</w:t>
      </w:r>
      <w:r w:rsidR="007714B0" w:rsidRPr="00554C99">
        <w:rPr>
          <w:rFonts w:hint="eastAsia"/>
        </w:rPr>
        <w:lastRenderedPageBreak/>
        <w:t>縣等地區鯨豚擱淺變化趨勢</w:t>
      </w:r>
      <w:r w:rsidR="003A5E27" w:rsidRPr="00554C99">
        <w:rPr>
          <w:rFonts w:hint="eastAsia"/>
        </w:rPr>
        <w:t>（</w:t>
      </w:r>
      <w:r w:rsidR="00AF6A3B" w:rsidRPr="00554C99">
        <w:rPr>
          <w:rFonts w:hint="eastAsia"/>
        </w:rPr>
        <w:t>詳</w:t>
      </w:r>
      <w:r w:rsidR="003A5E27" w:rsidRPr="00554C99">
        <w:rPr>
          <w:rFonts w:hint="eastAsia"/>
        </w:rPr>
        <w:t>下表</w:t>
      </w:r>
      <w:r w:rsidR="00AF6A3B" w:rsidRPr="00554C99">
        <w:rPr>
          <w:rFonts w:hint="eastAsia"/>
        </w:rPr>
        <w:t>6</w:t>
      </w:r>
      <w:r w:rsidR="003A5E27" w:rsidRPr="00554C99">
        <w:rPr>
          <w:rFonts w:hint="eastAsia"/>
        </w:rPr>
        <w:t>）</w:t>
      </w:r>
      <w:r w:rsidR="001E4AE1" w:rsidRPr="00554C99">
        <w:rPr>
          <w:rFonts w:hint="eastAsia"/>
        </w:rPr>
        <w:t>。結果顯示，</w:t>
      </w:r>
      <w:r w:rsidR="003A5E27" w:rsidRPr="00554C99">
        <w:rPr>
          <w:rFonts w:hint="eastAsia"/>
        </w:rPr>
        <w:t>2015至2025年9月期間，</w:t>
      </w:r>
      <w:r w:rsidR="007714B0" w:rsidRPr="00554C99">
        <w:rPr>
          <w:rFonts w:hint="eastAsia"/>
        </w:rPr>
        <w:t>以</w:t>
      </w:r>
      <w:r w:rsidR="001E4AE1" w:rsidRPr="00554C99">
        <w:rPr>
          <w:rFonts w:hint="eastAsia"/>
        </w:rPr>
        <w:t>苗栗</w:t>
      </w:r>
      <w:r w:rsidR="007714B0" w:rsidRPr="00554C99">
        <w:rPr>
          <w:rFonts w:hint="eastAsia"/>
        </w:rPr>
        <w:t>縣（91隻）</w:t>
      </w:r>
      <w:r w:rsidR="001E4AE1" w:rsidRPr="00554C99">
        <w:rPr>
          <w:rFonts w:hint="eastAsia"/>
        </w:rPr>
        <w:t>、彰化</w:t>
      </w:r>
      <w:r w:rsidR="007714B0" w:rsidRPr="00554C99">
        <w:rPr>
          <w:rFonts w:hint="eastAsia"/>
        </w:rPr>
        <w:t>縣（62隻）</w:t>
      </w:r>
      <w:r w:rsidR="001E4AE1" w:rsidRPr="00554C99">
        <w:rPr>
          <w:rFonts w:hint="eastAsia"/>
        </w:rPr>
        <w:t>、</w:t>
      </w:r>
      <w:r w:rsidR="007714B0" w:rsidRPr="00554C99">
        <w:rPr>
          <w:rFonts w:hint="eastAsia"/>
        </w:rPr>
        <w:t>臺中市（43隻）</w:t>
      </w:r>
      <w:r w:rsidR="003A5E27" w:rsidRPr="00554C99">
        <w:rPr>
          <w:rFonts w:hint="eastAsia"/>
        </w:rPr>
        <w:t>鯨豚擱淺</w:t>
      </w:r>
      <w:r w:rsidR="007714B0" w:rsidRPr="00554C99">
        <w:rPr>
          <w:rFonts w:hint="eastAsia"/>
        </w:rPr>
        <w:t>數量最多；彰化縣、嘉義縣、雲林縣、苗栗縣</w:t>
      </w:r>
      <w:r w:rsidR="001E4AE1" w:rsidRPr="00554C99">
        <w:rPr>
          <w:rFonts w:hint="eastAsia"/>
        </w:rPr>
        <w:t>等地</w:t>
      </w:r>
      <w:r w:rsidR="003A5E27" w:rsidRPr="00554C99">
        <w:rPr>
          <w:rFonts w:hint="eastAsia"/>
        </w:rPr>
        <w:t>，</w:t>
      </w:r>
      <w:r w:rsidR="001E4AE1" w:rsidRPr="00554C99">
        <w:rPr>
          <w:rFonts w:hint="eastAsia"/>
        </w:rPr>
        <w:t>擱淺</w:t>
      </w:r>
      <w:r w:rsidR="003A5E27" w:rsidRPr="00554C99">
        <w:rPr>
          <w:rFonts w:hint="eastAsia"/>
        </w:rPr>
        <w:t>數量</w:t>
      </w:r>
      <w:r w:rsidR="001E4AE1" w:rsidRPr="00554C99">
        <w:rPr>
          <w:rFonts w:hint="eastAsia"/>
        </w:rPr>
        <w:t>增幅</w:t>
      </w:r>
      <w:r w:rsidR="007714B0" w:rsidRPr="00554C99">
        <w:rPr>
          <w:rFonts w:hint="eastAsia"/>
        </w:rPr>
        <w:t>達2至4倍。</w:t>
      </w:r>
    </w:p>
    <w:p w14:paraId="61169795" w14:textId="2047F87C" w:rsidR="00C53AC2" w:rsidRPr="00554C99" w:rsidRDefault="00C53AC2" w:rsidP="00C53AC2">
      <w:pPr>
        <w:pStyle w:val="a3"/>
      </w:pPr>
      <w:r w:rsidRPr="00554C99">
        <w:rPr>
          <w:rFonts w:hint="eastAsia"/>
        </w:rPr>
        <w:t>我國西海岸地區各縣市鯨豚擱淺</w:t>
      </w:r>
      <w:r w:rsidR="007714B0" w:rsidRPr="00554C99">
        <w:rPr>
          <w:rFonts w:hint="eastAsia"/>
        </w:rPr>
        <w:t>數量</w:t>
      </w:r>
      <w:r w:rsidRPr="00554C99">
        <w:rPr>
          <w:rFonts w:hint="eastAsia"/>
        </w:rPr>
        <w:t>統計</w:t>
      </w:r>
    </w:p>
    <w:p w14:paraId="226D81B9" w14:textId="6F979CFF" w:rsidR="00E1588E" w:rsidRPr="00554C99" w:rsidRDefault="00E1588E" w:rsidP="00E1588E">
      <w:pPr>
        <w:jc w:val="right"/>
        <w:rPr>
          <w:bCs/>
          <w:spacing w:val="-14"/>
          <w:sz w:val="28"/>
          <w:szCs w:val="18"/>
        </w:rPr>
      </w:pPr>
      <w:r w:rsidRPr="00554C99">
        <w:rPr>
          <w:rFonts w:hint="eastAsia"/>
          <w:bCs/>
          <w:spacing w:val="-14"/>
          <w:sz w:val="28"/>
          <w:szCs w:val="18"/>
        </w:rPr>
        <w:t>單位：隻</w:t>
      </w:r>
    </w:p>
    <w:tbl>
      <w:tblPr>
        <w:tblStyle w:val="af6"/>
        <w:tblW w:w="0" w:type="auto"/>
        <w:tblInd w:w="-5" w:type="dxa"/>
        <w:tblLook w:val="04A0" w:firstRow="1" w:lastRow="0" w:firstColumn="1" w:lastColumn="0" w:noHBand="0" w:noVBand="1"/>
      </w:tblPr>
      <w:tblGrid>
        <w:gridCol w:w="1134"/>
        <w:gridCol w:w="1541"/>
        <w:gridCol w:w="1541"/>
        <w:gridCol w:w="1541"/>
        <w:gridCol w:w="1541"/>
        <w:gridCol w:w="1541"/>
      </w:tblGrid>
      <w:tr w:rsidR="00437C8E" w:rsidRPr="00554C99" w14:paraId="6FD2E475" w14:textId="5B1FFBE3" w:rsidTr="00E1588E">
        <w:trPr>
          <w:trHeight w:val="397"/>
        </w:trPr>
        <w:tc>
          <w:tcPr>
            <w:tcW w:w="1134" w:type="dxa"/>
            <w:vMerge w:val="restart"/>
            <w:shd w:val="clear" w:color="auto" w:fill="D9D9D9" w:themeFill="background1" w:themeFillShade="D9"/>
            <w:vAlign w:val="center"/>
          </w:tcPr>
          <w:p w14:paraId="5553C393" w14:textId="77777777" w:rsidR="00E1588E" w:rsidRPr="00554C99" w:rsidRDefault="00E1588E" w:rsidP="00E1588E">
            <w:pPr>
              <w:pStyle w:val="14"/>
              <w:jc w:val="center"/>
              <w:rPr>
                <w:rFonts w:ascii="Times New Roman"/>
                <w:bCs/>
              </w:rPr>
            </w:pPr>
            <w:r w:rsidRPr="00554C99">
              <w:rPr>
                <w:rFonts w:ascii="Times New Roman"/>
                <w:bCs/>
              </w:rPr>
              <w:t>縣市</w:t>
            </w:r>
          </w:p>
        </w:tc>
        <w:tc>
          <w:tcPr>
            <w:tcW w:w="1541" w:type="dxa"/>
            <w:shd w:val="clear" w:color="auto" w:fill="D9D9D9" w:themeFill="background1" w:themeFillShade="D9"/>
            <w:vAlign w:val="center"/>
          </w:tcPr>
          <w:p w14:paraId="0CE14932" w14:textId="77777777" w:rsidR="00E1588E" w:rsidRPr="00554C99" w:rsidRDefault="00E1588E" w:rsidP="00E1588E">
            <w:pPr>
              <w:pStyle w:val="14"/>
              <w:jc w:val="center"/>
              <w:rPr>
                <w:rFonts w:ascii="Times New Roman"/>
                <w:bCs/>
              </w:rPr>
            </w:pPr>
            <w:r w:rsidRPr="00554C99">
              <w:rPr>
                <w:rFonts w:ascii="Times New Roman"/>
                <w:bCs/>
              </w:rPr>
              <w:t>2005</w:t>
            </w:r>
            <w:r w:rsidRPr="00554C99">
              <w:rPr>
                <w:rFonts w:ascii="Times New Roman"/>
                <w:bCs/>
              </w:rPr>
              <w:t>至</w:t>
            </w:r>
          </w:p>
          <w:p w14:paraId="0982C9DA" w14:textId="59938EFC" w:rsidR="00E1588E" w:rsidRPr="00554C99" w:rsidRDefault="00E1588E" w:rsidP="00E1588E">
            <w:pPr>
              <w:pStyle w:val="14"/>
              <w:jc w:val="center"/>
              <w:rPr>
                <w:rFonts w:ascii="Times New Roman"/>
                <w:bCs/>
              </w:rPr>
            </w:pPr>
            <w:r w:rsidRPr="00554C99">
              <w:rPr>
                <w:rFonts w:ascii="Times New Roman"/>
                <w:bCs/>
              </w:rPr>
              <w:t>2014</w:t>
            </w:r>
            <w:r w:rsidRPr="00554C99">
              <w:rPr>
                <w:rFonts w:ascii="Times New Roman"/>
                <w:bCs/>
              </w:rPr>
              <w:t>年</w:t>
            </w:r>
          </w:p>
        </w:tc>
        <w:tc>
          <w:tcPr>
            <w:tcW w:w="1541" w:type="dxa"/>
            <w:shd w:val="clear" w:color="auto" w:fill="D9D9D9" w:themeFill="background1" w:themeFillShade="D9"/>
            <w:vAlign w:val="center"/>
          </w:tcPr>
          <w:p w14:paraId="557D5AC9" w14:textId="77777777" w:rsidR="00E1588E" w:rsidRPr="00554C99" w:rsidRDefault="00E1588E" w:rsidP="00E1588E">
            <w:pPr>
              <w:pStyle w:val="14"/>
              <w:jc w:val="center"/>
              <w:rPr>
                <w:rFonts w:ascii="Times New Roman"/>
                <w:bCs/>
              </w:rPr>
            </w:pPr>
            <w:r w:rsidRPr="00554C99">
              <w:rPr>
                <w:rFonts w:ascii="Times New Roman"/>
                <w:bCs/>
              </w:rPr>
              <w:t>2015</w:t>
            </w:r>
            <w:r w:rsidRPr="00554C99">
              <w:rPr>
                <w:rFonts w:ascii="Times New Roman"/>
                <w:bCs/>
              </w:rPr>
              <w:t>至</w:t>
            </w:r>
          </w:p>
          <w:p w14:paraId="798675CD" w14:textId="39C1A901" w:rsidR="00E1588E" w:rsidRPr="00554C99" w:rsidRDefault="00E1588E" w:rsidP="00E1588E">
            <w:pPr>
              <w:pStyle w:val="14"/>
              <w:jc w:val="center"/>
              <w:rPr>
                <w:rFonts w:ascii="Times New Roman"/>
                <w:bCs/>
              </w:rPr>
            </w:pPr>
            <w:r w:rsidRPr="00554C99">
              <w:rPr>
                <w:rFonts w:ascii="Times New Roman"/>
                <w:bCs/>
              </w:rPr>
              <w:t>2025</w:t>
            </w:r>
            <w:r w:rsidRPr="00554C99">
              <w:rPr>
                <w:rFonts w:ascii="Times New Roman"/>
                <w:bCs/>
              </w:rPr>
              <w:t>年</w:t>
            </w:r>
            <w:r w:rsidRPr="00554C99">
              <w:rPr>
                <w:rFonts w:ascii="Times New Roman"/>
                <w:bCs/>
              </w:rPr>
              <w:t>9</w:t>
            </w:r>
            <w:r w:rsidRPr="00554C99">
              <w:rPr>
                <w:rFonts w:ascii="Times New Roman"/>
                <w:bCs/>
              </w:rPr>
              <w:t>月</w:t>
            </w:r>
          </w:p>
        </w:tc>
        <w:tc>
          <w:tcPr>
            <w:tcW w:w="1541" w:type="dxa"/>
            <w:shd w:val="clear" w:color="auto" w:fill="D9D9D9" w:themeFill="background1" w:themeFillShade="D9"/>
            <w:vAlign w:val="center"/>
          </w:tcPr>
          <w:p w14:paraId="2E90E7E7" w14:textId="77777777" w:rsidR="00E1588E" w:rsidRPr="00554C99" w:rsidRDefault="00E1588E" w:rsidP="00E1588E">
            <w:pPr>
              <w:pStyle w:val="14"/>
              <w:jc w:val="center"/>
              <w:rPr>
                <w:rFonts w:ascii="Times New Roman"/>
                <w:bCs/>
              </w:rPr>
            </w:pPr>
            <w:r w:rsidRPr="00554C99">
              <w:rPr>
                <w:rFonts w:ascii="Times New Roman"/>
                <w:bCs/>
              </w:rPr>
              <w:t>2005</w:t>
            </w:r>
            <w:r w:rsidRPr="00554C99">
              <w:rPr>
                <w:rFonts w:ascii="Times New Roman"/>
                <w:bCs/>
              </w:rPr>
              <w:t>至</w:t>
            </w:r>
          </w:p>
          <w:p w14:paraId="59CECD27" w14:textId="4510BF8A" w:rsidR="00E1588E" w:rsidRPr="00554C99" w:rsidRDefault="00E1588E" w:rsidP="00E1588E">
            <w:pPr>
              <w:pStyle w:val="14"/>
              <w:jc w:val="center"/>
              <w:rPr>
                <w:rFonts w:ascii="Times New Roman"/>
                <w:bCs/>
              </w:rPr>
            </w:pPr>
            <w:r w:rsidRPr="00554C99">
              <w:rPr>
                <w:rFonts w:ascii="Times New Roman"/>
                <w:bCs/>
              </w:rPr>
              <w:t>2025</w:t>
            </w:r>
            <w:r w:rsidRPr="00554C99">
              <w:rPr>
                <w:rFonts w:ascii="Times New Roman"/>
                <w:bCs/>
              </w:rPr>
              <w:t>年</w:t>
            </w:r>
            <w:r w:rsidRPr="00554C99">
              <w:rPr>
                <w:rFonts w:ascii="Times New Roman"/>
                <w:bCs/>
              </w:rPr>
              <w:t>9</w:t>
            </w:r>
            <w:r w:rsidRPr="00554C99">
              <w:rPr>
                <w:rFonts w:ascii="Times New Roman"/>
                <w:bCs/>
              </w:rPr>
              <w:t>月</w:t>
            </w:r>
          </w:p>
        </w:tc>
        <w:tc>
          <w:tcPr>
            <w:tcW w:w="1541" w:type="dxa"/>
            <w:shd w:val="clear" w:color="auto" w:fill="D9D9D9" w:themeFill="background1" w:themeFillShade="D9"/>
            <w:vAlign w:val="center"/>
          </w:tcPr>
          <w:p w14:paraId="36622FDC" w14:textId="69AFB654" w:rsidR="00E1588E" w:rsidRPr="00554C99" w:rsidRDefault="00E1588E" w:rsidP="00E1588E">
            <w:pPr>
              <w:pStyle w:val="14"/>
              <w:jc w:val="center"/>
              <w:rPr>
                <w:rFonts w:ascii="Times New Roman"/>
                <w:bCs/>
              </w:rPr>
            </w:pPr>
            <w:r w:rsidRPr="00554C99">
              <w:rPr>
                <w:rFonts w:ascii="Times New Roman"/>
                <w:bCs/>
              </w:rPr>
              <w:t>增</w:t>
            </w:r>
            <w:r w:rsidRPr="00554C99">
              <w:rPr>
                <w:rFonts w:ascii="Times New Roman" w:hint="eastAsia"/>
                <w:bCs/>
              </w:rPr>
              <w:t>/</w:t>
            </w:r>
            <w:r w:rsidRPr="00554C99">
              <w:rPr>
                <w:rFonts w:ascii="Times New Roman"/>
                <w:bCs/>
              </w:rPr>
              <w:t>減數量</w:t>
            </w:r>
          </w:p>
        </w:tc>
        <w:tc>
          <w:tcPr>
            <w:tcW w:w="1541" w:type="dxa"/>
            <w:shd w:val="clear" w:color="auto" w:fill="D9D9D9" w:themeFill="background1" w:themeFillShade="D9"/>
            <w:vAlign w:val="center"/>
          </w:tcPr>
          <w:p w14:paraId="750F08A8" w14:textId="20DC76B0" w:rsidR="00E1588E" w:rsidRPr="00554C99" w:rsidRDefault="00E1588E" w:rsidP="00E1588E">
            <w:pPr>
              <w:pStyle w:val="14"/>
              <w:jc w:val="center"/>
              <w:rPr>
                <w:rFonts w:ascii="Times New Roman"/>
                <w:bCs/>
              </w:rPr>
            </w:pPr>
            <w:r w:rsidRPr="00554C99">
              <w:rPr>
                <w:rFonts w:ascii="Times New Roman"/>
                <w:bCs/>
              </w:rPr>
              <w:t>增加</w:t>
            </w:r>
            <w:r w:rsidRPr="00554C99">
              <w:rPr>
                <w:rFonts w:ascii="Times New Roman" w:hint="eastAsia"/>
                <w:bCs/>
              </w:rPr>
              <w:t>幅度</w:t>
            </w:r>
          </w:p>
        </w:tc>
      </w:tr>
      <w:tr w:rsidR="00437C8E" w:rsidRPr="00554C99" w14:paraId="4790D0CF" w14:textId="77777777" w:rsidTr="00E1588E">
        <w:trPr>
          <w:trHeight w:val="397"/>
        </w:trPr>
        <w:tc>
          <w:tcPr>
            <w:tcW w:w="1134" w:type="dxa"/>
            <w:vMerge/>
            <w:shd w:val="clear" w:color="auto" w:fill="D9D9D9" w:themeFill="background1" w:themeFillShade="D9"/>
            <w:vAlign w:val="center"/>
          </w:tcPr>
          <w:p w14:paraId="042505BB" w14:textId="77777777" w:rsidR="00E1588E" w:rsidRPr="00554C99" w:rsidRDefault="00E1588E" w:rsidP="00E1588E">
            <w:pPr>
              <w:pStyle w:val="14"/>
              <w:jc w:val="center"/>
              <w:rPr>
                <w:rFonts w:ascii="Times New Roman"/>
                <w:bCs/>
              </w:rPr>
            </w:pPr>
          </w:p>
        </w:tc>
        <w:tc>
          <w:tcPr>
            <w:tcW w:w="1541" w:type="dxa"/>
            <w:shd w:val="clear" w:color="auto" w:fill="D9D9D9" w:themeFill="background1" w:themeFillShade="D9"/>
            <w:vAlign w:val="center"/>
          </w:tcPr>
          <w:p w14:paraId="1B599859" w14:textId="3EF519B5" w:rsidR="00E1588E" w:rsidRPr="00554C99" w:rsidRDefault="00E1588E" w:rsidP="00E1588E">
            <w:pPr>
              <w:pStyle w:val="14"/>
              <w:jc w:val="center"/>
              <w:rPr>
                <w:rFonts w:ascii="Times New Roman"/>
                <w:bCs/>
              </w:rPr>
            </w:pPr>
            <w:r w:rsidRPr="00554C99">
              <w:rPr>
                <w:rFonts w:ascii="Times New Roman"/>
                <w:bCs/>
              </w:rPr>
              <w:t>A</w:t>
            </w:r>
          </w:p>
        </w:tc>
        <w:tc>
          <w:tcPr>
            <w:tcW w:w="1541" w:type="dxa"/>
            <w:shd w:val="clear" w:color="auto" w:fill="D9D9D9" w:themeFill="background1" w:themeFillShade="D9"/>
            <w:vAlign w:val="center"/>
          </w:tcPr>
          <w:p w14:paraId="573657C3" w14:textId="5BE7FCC2" w:rsidR="00E1588E" w:rsidRPr="00554C99" w:rsidRDefault="00E1588E" w:rsidP="00E1588E">
            <w:pPr>
              <w:pStyle w:val="14"/>
              <w:jc w:val="center"/>
              <w:rPr>
                <w:rFonts w:ascii="Times New Roman"/>
                <w:bCs/>
              </w:rPr>
            </w:pPr>
            <w:r w:rsidRPr="00554C99">
              <w:rPr>
                <w:rFonts w:ascii="Times New Roman"/>
                <w:bCs/>
              </w:rPr>
              <w:t>B</w:t>
            </w:r>
          </w:p>
        </w:tc>
        <w:tc>
          <w:tcPr>
            <w:tcW w:w="1541" w:type="dxa"/>
            <w:shd w:val="clear" w:color="auto" w:fill="D9D9D9" w:themeFill="background1" w:themeFillShade="D9"/>
            <w:vAlign w:val="center"/>
          </w:tcPr>
          <w:p w14:paraId="5AD1ADFA" w14:textId="6D247104" w:rsidR="00E1588E" w:rsidRPr="00554C99" w:rsidRDefault="00E1588E" w:rsidP="00E1588E">
            <w:pPr>
              <w:pStyle w:val="14"/>
              <w:jc w:val="center"/>
              <w:rPr>
                <w:rFonts w:ascii="Times New Roman"/>
                <w:bCs/>
              </w:rPr>
            </w:pPr>
            <w:r w:rsidRPr="00554C99">
              <w:rPr>
                <w:rFonts w:ascii="Times New Roman"/>
                <w:bCs/>
              </w:rPr>
              <w:t>A+B</w:t>
            </w:r>
          </w:p>
        </w:tc>
        <w:tc>
          <w:tcPr>
            <w:tcW w:w="1541" w:type="dxa"/>
            <w:shd w:val="clear" w:color="auto" w:fill="D9D9D9" w:themeFill="background1" w:themeFillShade="D9"/>
            <w:vAlign w:val="center"/>
          </w:tcPr>
          <w:p w14:paraId="390C3D5E" w14:textId="451B6DA1" w:rsidR="00E1588E" w:rsidRPr="00554C99" w:rsidRDefault="00E1588E" w:rsidP="00E1588E">
            <w:pPr>
              <w:pStyle w:val="14"/>
              <w:jc w:val="center"/>
              <w:rPr>
                <w:rFonts w:ascii="Times New Roman"/>
                <w:bCs/>
              </w:rPr>
            </w:pPr>
            <w:r w:rsidRPr="00554C99">
              <w:rPr>
                <w:rFonts w:ascii="Times New Roman"/>
                <w:bCs/>
              </w:rPr>
              <w:t>B-A</w:t>
            </w:r>
          </w:p>
        </w:tc>
        <w:tc>
          <w:tcPr>
            <w:tcW w:w="1541" w:type="dxa"/>
            <w:shd w:val="clear" w:color="auto" w:fill="D9D9D9" w:themeFill="background1" w:themeFillShade="D9"/>
            <w:vAlign w:val="center"/>
          </w:tcPr>
          <w:p w14:paraId="259B080E" w14:textId="3A5689A8" w:rsidR="00E1588E" w:rsidRPr="00554C99" w:rsidRDefault="00E1588E" w:rsidP="00E1588E">
            <w:pPr>
              <w:pStyle w:val="14"/>
              <w:jc w:val="center"/>
              <w:rPr>
                <w:rFonts w:ascii="Times New Roman"/>
                <w:bCs/>
              </w:rPr>
            </w:pPr>
            <w:r w:rsidRPr="00554C99">
              <w:rPr>
                <w:rFonts w:ascii="Times New Roman"/>
                <w:bCs/>
              </w:rPr>
              <w:t>B/A</w:t>
            </w:r>
          </w:p>
        </w:tc>
      </w:tr>
      <w:tr w:rsidR="00437C8E" w:rsidRPr="00554C99" w14:paraId="28228663" w14:textId="5CCC0306" w:rsidTr="00E1588E">
        <w:trPr>
          <w:trHeight w:val="397"/>
        </w:trPr>
        <w:tc>
          <w:tcPr>
            <w:tcW w:w="1134" w:type="dxa"/>
            <w:vAlign w:val="center"/>
          </w:tcPr>
          <w:p w14:paraId="08935F08" w14:textId="77777777" w:rsidR="00E1588E" w:rsidRPr="00554C99" w:rsidRDefault="00E1588E" w:rsidP="00E1588E">
            <w:pPr>
              <w:pStyle w:val="14"/>
              <w:jc w:val="center"/>
              <w:rPr>
                <w:rFonts w:ascii="Times New Roman"/>
                <w:bCs/>
                <w:szCs w:val="28"/>
              </w:rPr>
            </w:pPr>
            <w:r w:rsidRPr="00554C99">
              <w:rPr>
                <w:rFonts w:ascii="Times New Roman"/>
                <w:bCs/>
                <w:szCs w:val="28"/>
              </w:rPr>
              <w:t>新竹縣</w:t>
            </w:r>
          </w:p>
        </w:tc>
        <w:tc>
          <w:tcPr>
            <w:tcW w:w="1541" w:type="dxa"/>
            <w:vAlign w:val="center"/>
          </w:tcPr>
          <w:p w14:paraId="18B17992" w14:textId="15B3701F" w:rsidR="00E1588E" w:rsidRPr="00554C99" w:rsidRDefault="00E1588E" w:rsidP="00E1588E">
            <w:pPr>
              <w:pStyle w:val="14"/>
              <w:jc w:val="center"/>
              <w:rPr>
                <w:rFonts w:ascii="Times New Roman"/>
                <w:bCs/>
                <w:szCs w:val="28"/>
              </w:rPr>
            </w:pPr>
            <w:r w:rsidRPr="00554C99">
              <w:rPr>
                <w:rFonts w:ascii="Times New Roman"/>
                <w:bCs/>
                <w:szCs w:val="28"/>
              </w:rPr>
              <w:t>15</w:t>
            </w:r>
          </w:p>
        </w:tc>
        <w:tc>
          <w:tcPr>
            <w:tcW w:w="1541" w:type="dxa"/>
            <w:vAlign w:val="center"/>
          </w:tcPr>
          <w:p w14:paraId="6B918A56" w14:textId="182CFFEB" w:rsidR="00E1588E" w:rsidRPr="00554C99" w:rsidRDefault="00E1588E" w:rsidP="00E1588E">
            <w:pPr>
              <w:pStyle w:val="14"/>
              <w:jc w:val="center"/>
              <w:rPr>
                <w:rFonts w:ascii="Times New Roman"/>
                <w:bCs/>
                <w:szCs w:val="28"/>
              </w:rPr>
            </w:pPr>
            <w:r w:rsidRPr="00554C99">
              <w:rPr>
                <w:rFonts w:ascii="Times New Roman"/>
                <w:bCs/>
                <w:szCs w:val="28"/>
              </w:rPr>
              <w:t>8</w:t>
            </w:r>
          </w:p>
        </w:tc>
        <w:tc>
          <w:tcPr>
            <w:tcW w:w="1541" w:type="dxa"/>
            <w:vAlign w:val="center"/>
          </w:tcPr>
          <w:p w14:paraId="5D3AA388" w14:textId="0D186CDD" w:rsidR="00E1588E" w:rsidRPr="00554C99" w:rsidRDefault="00E1588E" w:rsidP="00E1588E">
            <w:pPr>
              <w:pStyle w:val="14"/>
              <w:jc w:val="center"/>
              <w:rPr>
                <w:rFonts w:ascii="Times New Roman"/>
                <w:bCs/>
              </w:rPr>
            </w:pPr>
            <w:r w:rsidRPr="00554C99">
              <w:rPr>
                <w:rFonts w:ascii="Times New Roman"/>
                <w:bCs/>
              </w:rPr>
              <w:t>23</w:t>
            </w:r>
          </w:p>
        </w:tc>
        <w:tc>
          <w:tcPr>
            <w:tcW w:w="1541" w:type="dxa"/>
            <w:vAlign w:val="center"/>
          </w:tcPr>
          <w:p w14:paraId="4974FD34" w14:textId="6696E9DC" w:rsidR="00E1588E" w:rsidRPr="00554C99" w:rsidRDefault="00E1588E" w:rsidP="00E1588E">
            <w:pPr>
              <w:pStyle w:val="14"/>
              <w:jc w:val="center"/>
              <w:rPr>
                <w:rFonts w:ascii="Times New Roman"/>
                <w:bCs/>
                <w:szCs w:val="28"/>
              </w:rPr>
            </w:pPr>
            <w:r w:rsidRPr="00554C99">
              <w:rPr>
                <w:rFonts w:ascii="Times New Roman"/>
                <w:bCs/>
              </w:rPr>
              <w:t>-7</w:t>
            </w:r>
          </w:p>
        </w:tc>
        <w:tc>
          <w:tcPr>
            <w:tcW w:w="1541" w:type="dxa"/>
            <w:vAlign w:val="center"/>
          </w:tcPr>
          <w:p w14:paraId="199CEFE6" w14:textId="073DF720" w:rsidR="00E1588E" w:rsidRPr="00554C99" w:rsidRDefault="00E1588E" w:rsidP="00E1588E">
            <w:pPr>
              <w:pStyle w:val="14"/>
              <w:jc w:val="center"/>
              <w:rPr>
                <w:rFonts w:ascii="Times New Roman"/>
                <w:bCs/>
                <w:szCs w:val="28"/>
              </w:rPr>
            </w:pPr>
            <w:r w:rsidRPr="00554C99">
              <w:rPr>
                <w:rFonts w:ascii="Times New Roman" w:hint="eastAsia"/>
                <w:bCs/>
              </w:rPr>
              <w:t>-</w:t>
            </w:r>
          </w:p>
        </w:tc>
      </w:tr>
      <w:tr w:rsidR="00437C8E" w:rsidRPr="00554C99" w14:paraId="7E62E25E" w14:textId="34AC018E" w:rsidTr="00E1588E">
        <w:trPr>
          <w:trHeight w:val="397"/>
        </w:trPr>
        <w:tc>
          <w:tcPr>
            <w:tcW w:w="1134" w:type="dxa"/>
            <w:vAlign w:val="center"/>
          </w:tcPr>
          <w:p w14:paraId="4F8A5D47" w14:textId="77777777" w:rsidR="00E1588E" w:rsidRPr="00554C99" w:rsidRDefault="00E1588E" w:rsidP="00E1588E">
            <w:pPr>
              <w:pStyle w:val="14"/>
              <w:jc w:val="center"/>
              <w:rPr>
                <w:rFonts w:ascii="Times New Roman"/>
                <w:bCs/>
                <w:szCs w:val="28"/>
              </w:rPr>
            </w:pPr>
            <w:r w:rsidRPr="00554C99">
              <w:rPr>
                <w:rFonts w:ascii="Times New Roman"/>
                <w:bCs/>
                <w:szCs w:val="28"/>
              </w:rPr>
              <w:t>新竹市</w:t>
            </w:r>
          </w:p>
        </w:tc>
        <w:tc>
          <w:tcPr>
            <w:tcW w:w="1541" w:type="dxa"/>
            <w:vAlign w:val="center"/>
          </w:tcPr>
          <w:p w14:paraId="0A295A6B" w14:textId="10CB22C3" w:rsidR="00E1588E" w:rsidRPr="00554C99" w:rsidRDefault="00E1588E" w:rsidP="00E1588E">
            <w:pPr>
              <w:pStyle w:val="14"/>
              <w:jc w:val="center"/>
              <w:rPr>
                <w:rFonts w:ascii="Times New Roman"/>
                <w:bCs/>
                <w:szCs w:val="28"/>
              </w:rPr>
            </w:pPr>
            <w:r w:rsidRPr="00554C99">
              <w:rPr>
                <w:rFonts w:ascii="Times New Roman"/>
                <w:bCs/>
                <w:szCs w:val="28"/>
              </w:rPr>
              <w:t>10</w:t>
            </w:r>
          </w:p>
        </w:tc>
        <w:tc>
          <w:tcPr>
            <w:tcW w:w="1541" w:type="dxa"/>
            <w:vAlign w:val="center"/>
          </w:tcPr>
          <w:p w14:paraId="6F7E6461" w14:textId="0766893C" w:rsidR="00E1588E" w:rsidRPr="00554C99" w:rsidRDefault="00E1588E" w:rsidP="00E1588E">
            <w:pPr>
              <w:pStyle w:val="14"/>
              <w:jc w:val="center"/>
              <w:rPr>
                <w:rFonts w:ascii="Times New Roman"/>
                <w:bCs/>
                <w:szCs w:val="28"/>
              </w:rPr>
            </w:pPr>
            <w:r w:rsidRPr="00554C99">
              <w:rPr>
                <w:rFonts w:ascii="Times New Roman"/>
                <w:bCs/>
                <w:szCs w:val="28"/>
              </w:rPr>
              <w:t>1</w:t>
            </w:r>
            <w:r w:rsidRPr="00554C99">
              <w:rPr>
                <w:rFonts w:ascii="Times New Roman" w:hint="eastAsia"/>
                <w:bCs/>
                <w:szCs w:val="28"/>
              </w:rPr>
              <w:t>4</w:t>
            </w:r>
          </w:p>
        </w:tc>
        <w:tc>
          <w:tcPr>
            <w:tcW w:w="1541" w:type="dxa"/>
            <w:vAlign w:val="center"/>
          </w:tcPr>
          <w:p w14:paraId="02370AF0" w14:textId="7D1516C0" w:rsidR="00E1588E" w:rsidRPr="00554C99" w:rsidRDefault="00E1588E" w:rsidP="00E1588E">
            <w:pPr>
              <w:pStyle w:val="14"/>
              <w:jc w:val="center"/>
              <w:rPr>
                <w:rFonts w:ascii="Times New Roman"/>
                <w:bCs/>
              </w:rPr>
            </w:pPr>
            <w:r w:rsidRPr="00554C99">
              <w:rPr>
                <w:rFonts w:ascii="Times New Roman"/>
                <w:bCs/>
              </w:rPr>
              <w:t>24</w:t>
            </w:r>
          </w:p>
        </w:tc>
        <w:tc>
          <w:tcPr>
            <w:tcW w:w="1541" w:type="dxa"/>
            <w:vAlign w:val="center"/>
          </w:tcPr>
          <w:p w14:paraId="5EDDCF34" w14:textId="46968226" w:rsidR="00E1588E" w:rsidRPr="00554C99" w:rsidRDefault="00E1588E" w:rsidP="00E1588E">
            <w:pPr>
              <w:pStyle w:val="14"/>
              <w:jc w:val="center"/>
              <w:rPr>
                <w:rFonts w:ascii="Times New Roman"/>
                <w:bCs/>
                <w:szCs w:val="28"/>
              </w:rPr>
            </w:pPr>
            <w:r w:rsidRPr="00554C99">
              <w:rPr>
                <w:rFonts w:ascii="Times New Roman" w:hint="eastAsia"/>
                <w:bCs/>
              </w:rPr>
              <w:t>+4</w:t>
            </w:r>
          </w:p>
        </w:tc>
        <w:tc>
          <w:tcPr>
            <w:tcW w:w="1541" w:type="dxa"/>
            <w:vAlign w:val="center"/>
          </w:tcPr>
          <w:p w14:paraId="45C46480" w14:textId="170BD4DB" w:rsidR="00E1588E" w:rsidRPr="00554C99" w:rsidRDefault="00E1588E" w:rsidP="00E1588E">
            <w:pPr>
              <w:pStyle w:val="14"/>
              <w:jc w:val="center"/>
              <w:rPr>
                <w:rFonts w:ascii="Times New Roman"/>
                <w:bCs/>
              </w:rPr>
            </w:pPr>
            <w:r w:rsidRPr="00554C99">
              <w:rPr>
                <w:rFonts w:ascii="Times New Roman"/>
                <w:bCs/>
              </w:rPr>
              <w:t>1.40</w:t>
            </w:r>
          </w:p>
        </w:tc>
      </w:tr>
      <w:tr w:rsidR="00437C8E" w:rsidRPr="00554C99" w14:paraId="3A1E1DEA" w14:textId="1A505A05" w:rsidTr="00E1588E">
        <w:trPr>
          <w:trHeight w:val="397"/>
        </w:trPr>
        <w:tc>
          <w:tcPr>
            <w:tcW w:w="1134" w:type="dxa"/>
            <w:vAlign w:val="center"/>
          </w:tcPr>
          <w:p w14:paraId="3293203E" w14:textId="77777777" w:rsidR="00E1588E" w:rsidRPr="00554C99" w:rsidRDefault="00E1588E" w:rsidP="00E1588E">
            <w:pPr>
              <w:pStyle w:val="14"/>
              <w:jc w:val="center"/>
              <w:rPr>
                <w:rFonts w:ascii="Times New Roman"/>
                <w:bCs/>
                <w:szCs w:val="28"/>
              </w:rPr>
            </w:pPr>
            <w:r w:rsidRPr="00554C99">
              <w:rPr>
                <w:rFonts w:ascii="Times New Roman"/>
                <w:bCs/>
                <w:szCs w:val="28"/>
              </w:rPr>
              <w:t>苗栗縣</w:t>
            </w:r>
          </w:p>
        </w:tc>
        <w:tc>
          <w:tcPr>
            <w:tcW w:w="1541" w:type="dxa"/>
            <w:vAlign w:val="center"/>
          </w:tcPr>
          <w:p w14:paraId="5148BA2C" w14:textId="32791087" w:rsidR="00E1588E" w:rsidRPr="00554C99" w:rsidRDefault="00E1588E" w:rsidP="00E1588E">
            <w:pPr>
              <w:pStyle w:val="14"/>
              <w:jc w:val="center"/>
              <w:rPr>
                <w:rFonts w:ascii="Times New Roman"/>
                <w:bCs/>
                <w:szCs w:val="28"/>
              </w:rPr>
            </w:pPr>
            <w:r w:rsidRPr="00554C99">
              <w:rPr>
                <w:rFonts w:ascii="Times New Roman"/>
                <w:bCs/>
                <w:szCs w:val="28"/>
              </w:rPr>
              <w:t>46</w:t>
            </w:r>
          </w:p>
        </w:tc>
        <w:tc>
          <w:tcPr>
            <w:tcW w:w="1541" w:type="dxa"/>
            <w:vAlign w:val="center"/>
          </w:tcPr>
          <w:p w14:paraId="6E1B070B" w14:textId="154D0E87" w:rsidR="00E1588E" w:rsidRPr="00554C99" w:rsidRDefault="00E1588E" w:rsidP="00E1588E">
            <w:pPr>
              <w:pStyle w:val="14"/>
              <w:jc w:val="center"/>
              <w:rPr>
                <w:rFonts w:ascii="Times New Roman"/>
                <w:bCs/>
                <w:szCs w:val="28"/>
              </w:rPr>
            </w:pPr>
            <w:r w:rsidRPr="00554C99">
              <w:rPr>
                <w:rFonts w:ascii="Times New Roman" w:hint="eastAsia"/>
                <w:bCs/>
                <w:szCs w:val="28"/>
              </w:rPr>
              <w:t>91</w:t>
            </w:r>
          </w:p>
        </w:tc>
        <w:tc>
          <w:tcPr>
            <w:tcW w:w="1541" w:type="dxa"/>
            <w:vAlign w:val="center"/>
          </w:tcPr>
          <w:p w14:paraId="0AFF238E" w14:textId="2D16B3FE" w:rsidR="00E1588E" w:rsidRPr="00554C99" w:rsidRDefault="00E1588E" w:rsidP="00E1588E">
            <w:pPr>
              <w:pStyle w:val="14"/>
              <w:jc w:val="center"/>
              <w:rPr>
                <w:rFonts w:ascii="Times New Roman"/>
                <w:bCs/>
              </w:rPr>
            </w:pPr>
            <w:r w:rsidRPr="00554C99">
              <w:rPr>
                <w:rFonts w:ascii="Times New Roman"/>
                <w:bCs/>
              </w:rPr>
              <w:t>137</w:t>
            </w:r>
          </w:p>
        </w:tc>
        <w:tc>
          <w:tcPr>
            <w:tcW w:w="1541" w:type="dxa"/>
            <w:vAlign w:val="center"/>
          </w:tcPr>
          <w:p w14:paraId="1DEA21C4" w14:textId="14AB4EEA" w:rsidR="00E1588E" w:rsidRPr="00554C99" w:rsidRDefault="00E1588E" w:rsidP="00E1588E">
            <w:pPr>
              <w:pStyle w:val="14"/>
              <w:jc w:val="center"/>
              <w:rPr>
                <w:rFonts w:ascii="Times New Roman"/>
                <w:bCs/>
                <w:szCs w:val="28"/>
              </w:rPr>
            </w:pPr>
            <w:r w:rsidRPr="00554C99">
              <w:rPr>
                <w:rFonts w:ascii="Times New Roman" w:hint="eastAsia"/>
                <w:bCs/>
              </w:rPr>
              <w:t>+45</w:t>
            </w:r>
          </w:p>
        </w:tc>
        <w:tc>
          <w:tcPr>
            <w:tcW w:w="1541" w:type="dxa"/>
            <w:vAlign w:val="center"/>
          </w:tcPr>
          <w:p w14:paraId="179A2B4A" w14:textId="3BF1A25C" w:rsidR="00E1588E" w:rsidRPr="00554C99" w:rsidRDefault="00E1588E" w:rsidP="00E1588E">
            <w:pPr>
              <w:pStyle w:val="14"/>
              <w:jc w:val="center"/>
              <w:rPr>
                <w:rFonts w:ascii="Times New Roman"/>
                <w:bCs/>
              </w:rPr>
            </w:pPr>
            <w:r w:rsidRPr="00554C99">
              <w:rPr>
                <w:rFonts w:ascii="Times New Roman"/>
                <w:bCs/>
              </w:rPr>
              <w:t>1.98</w:t>
            </w:r>
          </w:p>
        </w:tc>
      </w:tr>
      <w:tr w:rsidR="00437C8E" w:rsidRPr="00554C99" w14:paraId="50DDE963" w14:textId="107B7593" w:rsidTr="00E1588E">
        <w:trPr>
          <w:trHeight w:val="397"/>
        </w:trPr>
        <w:tc>
          <w:tcPr>
            <w:tcW w:w="1134" w:type="dxa"/>
            <w:vAlign w:val="center"/>
          </w:tcPr>
          <w:p w14:paraId="306E7F50" w14:textId="77777777" w:rsidR="00E1588E" w:rsidRPr="00554C99" w:rsidRDefault="00E1588E" w:rsidP="00E1588E">
            <w:pPr>
              <w:pStyle w:val="14"/>
              <w:jc w:val="center"/>
              <w:rPr>
                <w:rFonts w:ascii="Times New Roman"/>
                <w:bCs/>
                <w:szCs w:val="28"/>
              </w:rPr>
            </w:pPr>
            <w:r w:rsidRPr="00554C99">
              <w:rPr>
                <w:rFonts w:ascii="Times New Roman"/>
                <w:bCs/>
                <w:szCs w:val="28"/>
              </w:rPr>
              <w:t>臺中市</w:t>
            </w:r>
          </w:p>
        </w:tc>
        <w:tc>
          <w:tcPr>
            <w:tcW w:w="1541" w:type="dxa"/>
            <w:vAlign w:val="center"/>
          </w:tcPr>
          <w:p w14:paraId="1A16E9B8" w14:textId="729BCC1F" w:rsidR="00E1588E" w:rsidRPr="00554C99" w:rsidRDefault="00E1588E" w:rsidP="00E1588E">
            <w:pPr>
              <w:pStyle w:val="14"/>
              <w:jc w:val="center"/>
              <w:rPr>
                <w:rFonts w:ascii="Times New Roman"/>
                <w:bCs/>
                <w:szCs w:val="28"/>
              </w:rPr>
            </w:pPr>
            <w:r w:rsidRPr="00554C99">
              <w:rPr>
                <w:rFonts w:ascii="Times New Roman"/>
                <w:bCs/>
                <w:szCs w:val="28"/>
              </w:rPr>
              <w:t>27</w:t>
            </w:r>
          </w:p>
        </w:tc>
        <w:tc>
          <w:tcPr>
            <w:tcW w:w="1541" w:type="dxa"/>
            <w:vAlign w:val="center"/>
          </w:tcPr>
          <w:p w14:paraId="7C110085" w14:textId="44BB4690" w:rsidR="00E1588E" w:rsidRPr="00554C99" w:rsidRDefault="00E1588E" w:rsidP="00E1588E">
            <w:pPr>
              <w:pStyle w:val="14"/>
              <w:jc w:val="center"/>
              <w:rPr>
                <w:rFonts w:ascii="Times New Roman"/>
                <w:bCs/>
                <w:szCs w:val="28"/>
              </w:rPr>
            </w:pPr>
            <w:r w:rsidRPr="00554C99">
              <w:rPr>
                <w:rFonts w:ascii="Times New Roman"/>
                <w:bCs/>
                <w:szCs w:val="28"/>
              </w:rPr>
              <w:t>43</w:t>
            </w:r>
          </w:p>
        </w:tc>
        <w:tc>
          <w:tcPr>
            <w:tcW w:w="1541" w:type="dxa"/>
            <w:vAlign w:val="center"/>
          </w:tcPr>
          <w:p w14:paraId="1FEC694D" w14:textId="5B03F502" w:rsidR="00E1588E" w:rsidRPr="00554C99" w:rsidRDefault="00E1588E" w:rsidP="00E1588E">
            <w:pPr>
              <w:pStyle w:val="14"/>
              <w:jc w:val="center"/>
              <w:rPr>
                <w:rFonts w:ascii="Times New Roman"/>
                <w:bCs/>
              </w:rPr>
            </w:pPr>
            <w:r w:rsidRPr="00554C99">
              <w:rPr>
                <w:rFonts w:ascii="Times New Roman"/>
                <w:bCs/>
              </w:rPr>
              <w:t>70</w:t>
            </w:r>
          </w:p>
        </w:tc>
        <w:tc>
          <w:tcPr>
            <w:tcW w:w="1541" w:type="dxa"/>
            <w:vAlign w:val="center"/>
          </w:tcPr>
          <w:p w14:paraId="334DF5DD" w14:textId="3FEE843B" w:rsidR="00E1588E" w:rsidRPr="00554C99" w:rsidRDefault="00E1588E" w:rsidP="00E1588E">
            <w:pPr>
              <w:pStyle w:val="14"/>
              <w:jc w:val="center"/>
              <w:rPr>
                <w:rFonts w:ascii="Times New Roman"/>
                <w:bCs/>
                <w:szCs w:val="28"/>
              </w:rPr>
            </w:pPr>
            <w:r w:rsidRPr="00554C99">
              <w:rPr>
                <w:rFonts w:ascii="Times New Roman" w:hint="eastAsia"/>
                <w:bCs/>
              </w:rPr>
              <w:t>+</w:t>
            </w:r>
            <w:r w:rsidRPr="00554C99">
              <w:rPr>
                <w:rFonts w:ascii="Times New Roman"/>
                <w:bCs/>
              </w:rPr>
              <w:t>16</w:t>
            </w:r>
          </w:p>
        </w:tc>
        <w:tc>
          <w:tcPr>
            <w:tcW w:w="1541" w:type="dxa"/>
            <w:vAlign w:val="center"/>
          </w:tcPr>
          <w:p w14:paraId="6B5A4B03" w14:textId="3C5398FC" w:rsidR="00E1588E" w:rsidRPr="00554C99" w:rsidRDefault="00E1588E" w:rsidP="00E1588E">
            <w:pPr>
              <w:pStyle w:val="14"/>
              <w:jc w:val="center"/>
              <w:rPr>
                <w:rFonts w:ascii="Times New Roman"/>
                <w:bCs/>
              </w:rPr>
            </w:pPr>
            <w:r w:rsidRPr="00554C99">
              <w:rPr>
                <w:rFonts w:ascii="Times New Roman"/>
                <w:bCs/>
              </w:rPr>
              <w:t>1.59</w:t>
            </w:r>
          </w:p>
        </w:tc>
      </w:tr>
      <w:tr w:rsidR="00437C8E" w:rsidRPr="00554C99" w14:paraId="3BF29F51" w14:textId="01FC9E4A" w:rsidTr="00E1588E">
        <w:trPr>
          <w:trHeight w:val="397"/>
        </w:trPr>
        <w:tc>
          <w:tcPr>
            <w:tcW w:w="1134" w:type="dxa"/>
            <w:vAlign w:val="center"/>
          </w:tcPr>
          <w:p w14:paraId="6C4F6D74" w14:textId="77777777" w:rsidR="00E1588E" w:rsidRPr="00554C99" w:rsidRDefault="00E1588E" w:rsidP="00E1588E">
            <w:pPr>
              <w:pStyle w:val="14"/>
              <w:jc w:val="center"/>
              <w:rPr>
                <w:rFonts w:ascii="Times New Roman"/>
                <w:bCs/>
                <w:szCs w:val="28"/>
              </w:rPr>
            </w:pPr>
            <w:r w:rsidRPr="00554C99">
              <w:rPr>
                <w:rFonts w:ascii="Times New Roman"/>
                <w:bCs/>
                <w:szCs w:val="28"/>
              </w:rPr>
              <w:t>彰化縣</w:t>
            </w:r>
          </w:p>
        </w:tc>
        <w:tc>
          <w:tcPr>
            <w:tcW w:w="1541" w:type="dxa"/>
            <w:vAlign w:val="center"/>
          </w:tcPr>
          <w:p w14:paraId="3E26E9F6" w14:textId="087520C3" w:rsidR="00E1588E" w:rsidRPr="00554C99" w:rsidRDefault="00E1588E" w:rsidP="00E1588E">
            <w:pPr>
              <w:pStyle w:val="14"/>
              <w:jc w:val="center"/>
              <w:rPr>
                <w:rFonts w:ascii="Times New Roman"/>
                <w:bCs/>
                <w:szCs w:val="28"/>
              </w:rPr>
            </w:pPr>
            <w:r w:rsidRPr="00554C99">
              <w:rPr>
                <w:rFonts w:ascii="Times New Roman"/>
                <w:bCs/>
                <w:szCs w:val="28"/>
              </w:rPr>
              <w:t>15</w:t>
            </w:r>
          </w:p>
        </w:tc>
        <w:tc>
          <w:tcPr>
            <w:tcW w:w="1541" w:type="dxa"/>
            <w:vAlign w:val="center"/>
          </w:tcPr>
          <w:p w14:paraId="75EA4EB7" w14:textId="67302046" w:rsidR="00E1588E" w:rsidRPr="00554C99" w:rsidRDefault="00E1588E" w:rsidP="00E1588E">
            <w:pPr>
              <w:pStyle w:val="14"/>
              <w:jc w:val="center"/>
              <w:rPr>
                <w:rFonts w:ascii="Times New Roman"/>
                <w:bCs/>
                <w:szCs w:val="28"/>
              </w:rPr>
            </w:pPr>
            <w:r w:rsidRPr="00554C99">
              <w:rPr>
                <w:rFonts w:ascii="Times New Roman"/>
                <w:bCs/>
                <w:szCs w:val="28"/>
              </w:rPr>
              <w:t>6</w:t>
            </w:r>
            <w:r w:rsidRPr="00554C99">
              <w:rPr>
                <w:rFonts w:ascii="Times New Roman" w:hint="eastAsia"/>
                <w:bCs/>
                <w:szCs w:val="28"/>
              </w:rPr>
              <w:t>2</w:t>
            </w:r>
          </w:p>
        </w:tc>
        <w:tc>
          <w:tcPr>
            <w:tcW w:w="1541" w:type="dxa"/>
            <w:vAlign w:val="center"/>
          </w:tcPr>
          <w:p w14:paraId="024DABB4" w14:textId="41DB307B" w:rsidR="00E1588E" w:rsidRPr="00554C99" w:rsidRDefault="00E1588E" w:rsidP="00E1588E">
            <w:pPr>
              <w:pStyle w:val="14"/>
              <w:jc w:val="center"/>
              <w:rPr>
                <w:rFonts w:ascii="Times New Roman"/>
                <w:bCs/>
              </w:rPr>
            </w:pPr>
            <w:r w:rsidRPr="00554C99">
              <w:rPr>
                <w:rFonts w:ascii="Times New Roman"/>
                <w:bCs/>
              </w:rPr>
              <w:t>77</w:t>
            </w:r>
          </w:p>
        </w:tc>
        <w:tc>
          <w:tcPr>
            <w:tcW w:w="1541" w:type="dxa"/>
            <w:vAlign w:val="center"/>
          </w:tcPr>
          <w:p w14:paraId="38DAC635" w14:textId="4B908511" w:rsidR="00E1588E" w:rsidRPr="00554C99" w:rsidRDefault="00E1588E" w:rsidP="00E1588E">
            <w:pPr>
              <w:pStyle w:val="14"/>
              <w:jc w:val="center"/>
              <w:rPr>
                <w:rFonts w:ascii="Times New Roman"/>
                <w:bCs/>
                <w:szCs w:val="28"/>
              </w:rPr>
            </w:pPr>
            <w:r w:rsidRPr="00554C99">
              <w:rPr>
                <w:rFonts w:ascii="Times New Roman" w:hint="eastAsia"/>
                <w:bCs/>
              </w:rPr>
              <w:t>+</w:t>
            </w:r>
            <w:r w:rsidRPr="00554C99">
              <w:rPr>
                <w:rFonts w:ascii="Times New Roman"/>
                <w:bCs/>
              </w:rPr>
              <w:t>4</w:t>
            </w:r>
            <w:r w:rsidRPr="00554C99">
              <w:rPr>
                <w:rFonts w:ascii="Times New Roman" w:hint="eastAsia"/>
                <w:bCs/>
              </w:rPr>
              <w:t>7</w:t>
            </w:r>
          </w:p>
        </w:tc>
        <w:tc>
          <w:tcPr>
            <w:tcW w:w="1541" w:type="dxa"/>
            <w:vAlign w:val="center"/>
          </w:tcPr>
          <w:p w14:paraId="53513B72" w14:textId="6E20D54F" w:rsidR="00E1588E" w:rsidRPr="00554C99" w:rsidRDefault="00E1588E" w:rsidP="00E1588E">
            <w:pPr>
              <w:pStyle w:val="14"/>
              <w:jc w:val="center"/>
              <w:rPr>
                <w:rFonts w:ascii="Times New Roman"/>
                <w:bCs/>
              </w:rPr>
            </w:pPr>
            <w:r w:rsidRPr="00554C99">
              <w:rPr>
                <w:rFonts w:ascii="Times New Roman"/>
                <w:bCs/>
              </w:rPr>
              <w:t>4.13</w:t>
            </w:r>
          </w:p>
        </w:tc>
      </w:tr>
      <w:tr w:rsidR="00437C8E" w:rsidRPr="00554C99" w14:paraId="39E50869" w14:textId="6E6277F4" w:rsidTr="00E1588E">
        <w:trPr>
          <w:trHeight w:val="397"/>
        </w:trPr>
        <w:tc>
          <w:tcPr>
            <w:tcW w:w="1134" w:type="dxa"/>
            <w:vAlign w:val="center"/>
          </w:tcPr>
          <w:p w14:paraId="65D6CBE0" w14:textId="77777777" w:rsidR="00E1588E" w:rsidRPr="00554C99" w:rsidRDefault="00E1588E" w:rsidP="00E1588E">
            <w:pPr>
              <w:pStyle w:val="14"/>
              <w:jc w:val="center"/>
              <w:rPr>
                <w:rFonts w:ascii="Times New Roman"/>
                <w:bCs/>
                <w:szCs w:val="28"/>
              </w:rPr>
            </w:pPr>
            <w:r w:rsidRPr="00554C99">
              <w:rPr>
                <w:rFonts w:ascii="Times New Roman"/>
                <w:bCs/>
                <w:szCs w:val="28"/>
              </w:rPr>
              <w:t>雲林縣</w:t>
            </w:r>
          </w:p>
        </w:tc>
        <w:tc>
          <w:tcPr>
            <w:tcW w:w="1541" w:type="dxa"/>
            <w:vAlign w:val="center"/>
          </w:tcPr>
          <w:p w14:paraId="7C584E53" w14:textId="60E902DC" w:rsidR="00E1588E" w:rsidRPr="00554C99" w:rsidRDefault="00E1588E" w:rsidP="00E1588E">
            <w:pPr>
              <w:pStyle w:val="14"/>
              <w:jc w:val="center"/>
              <w:rPr>
                <w:rFonts w:ascii="Times New Roman"/>
                <w:bCs/>
                <w:szCs w:val="28"/>
              </w:rPr>
            </w:pPr>
            <w:r w:rsidRPr="00554C99">
              <w:rPr>
                <w:rFonts w:ascii="Times New Roman"/>
                <w:bCs/>
                <w:szCs w:val="28"/>
              </w:rPr>
              <w:t>9</w:t>
            </w:r>
          </w:p>
        </w:tc>
        <w:tc>
          <w:tcPr>
            <w:tcW w:w="1541" w:type="dxa"/>
            <w:vAlign w:val="center"/>
          </w:tcPr>
          <w:p w14:paraId="62C1D351" w14:textId="64136012" w:rsidR="00E1588E" w:rsidRPr="00554C99" w:rsidRDefault="00E1588E" w:rsidP="00E1588E">
            <w:pPr>
              <w:pStyle w:val="14"/>
              <w:jc w:val="center"/>
              <w:rPr>
                <w:rFonts w:ascii="Times New Roman"/>
                <w:bCs/>
                <w:szCs w:val="28"/>
              </w:rPr>
            </w:pPr>
            <w:r w:rsidRPr="00554C99">
              <w:rPr>
                <w:rFonts w:ascii="Times New Roman"/>
                <w:bCs/>
                <w:szCs w:val="28"/>
              </w:rPr>
              <w:t>19</w:t>
            </w:r>
          </w:p>
        </w:tc>
        <w:tc>
          <w:tcPr>
            <w:tcW w:w="1541" w:type="dxa"/>
            <w:vAlign w:val="center"/>
          </w:tcPr>
          <w:p w14:paraId="196ABD88" w14:textId="10DFC7F6" w:rsidR="00E1588E" w:rsidRPr="00554C99" w:rsidRDefault="00E1588E" w:rsidP="00E1588E">
            <w:pPr>
              <w:pStyle w:val="14"/>
              <w:jc w:val="center"/>
              <w:rPr>
                <w:rFonts w:ascii="Times New Roman"/>
                <w:bCs/>
              </w:rPr>
            </w:pPr>
            <w:r w:rsidRPr="00554C99">
              <w:rPr>
                <w:rFonts w:ascii="Times New Roman"/>
                <w:bCs/>
              </w:rPr>
              <w:t>28</w:t>
            </w:r>
          </w:p>
        </w:tc>
        <w:tc>
          <w:tcPr>
            <w:tcW w:w="1541" w:type="dxa"/>
            <w:vAlign w:val="center"/>
          </w:tcPr>
          <w:p w14:paraId="40D4AC5B" w14:textId="7CA428C3" w:rsidR="00E1588E" w:rsidRPr="00554C99" w:rsidRDefault="00E1588E" w:rsidP="00E1588E">
            <w:pPr>
              <w:pStyle w:val="14"/>
              <w:jc w:val="center"/>
              <w:rPr>
                <w:rFonts w:ascii="Times New Roman"/>
                <w:bCs/>
                <w:szCs w:val="28"/>
              </w:rPr>
            </w:pPr>
            <w:r w:rsidRPr="00554C99">
              <w:rPr>
                <w:rFonts w:ascii="Times New Roman" w:hint="eastAsia"/>
                <w:bCs/>
              </w:rPr>
              <w:t>+</w:t>
            </w:r>
            <w:r w:rsidRPr="00554C99">
              <w:rPr>
                <w:rFonts w:ascii="Times New Roman"/>
                <w:bCs/>
              </w:rPr>
              <w:t>10</w:t>
            </w:r>
          </w:p>
        </w:tc>
        <w:tc>
          <w:tcPr>
            <w:tcW w:w="1541" w:type="dxa"/>
            <w:vAlign w:val="center"/>
          </w:tcPr>
          <w:p w14:paraId="52A0BFEE" w14:textId="40BCC4CA" w:rsidR="00E1588E" w:rsidRPr="00554C99" w:rsidRDefault="00E1588E" w:rsidP="00E1588E">
            <w:pPr>
              <w:pStyle w:val="14"/>
              <w:jc w:val="center"/>
              <w:rPr>
                <w:rFonts w:ascii="Times New Roman"/>
                <w:bCs/>
              </w:rPr>
            </w:pPr>
            <w:r w:rsidRPr="00554C99">
              <w:rPr>
                <w:rFonts w:ascii="Times New Roman"/>
                <w:bCs/>
              </w:rPr>
              <w:t>2.11</w:t>
            </w:r>
          </w:p>
        </w:tc>
      </w:tr>
      <w:tr w:rsidR="00437C8E" w:rsidRPr="00554C99" w14:paraId="3A2363B8" w14:textId="7BEFE3B3" w:rsidTr="00E1588E">
        <w:trPr>
          <w:trHeight w:val="397"/>
        </w:trPr>
        <w:tc>
          <w:tcPr>
            <w:tcW w:w="1134" w:type="dxa"/>
            <w:vAlign w:val="center"/>
          </w:tcPr>
          <w:p w14:paraId="22806675" w14:textId="77777777" w:rsidR="00E1588E" w:rsidRPr="00554C99" w:rsidRDefault="00E1588E" w:rsidP="00E1588E">
            <w:pPr>
              <w:pStyle w:val="14"/>
              <w:jc w:val="center"/>
              <w:rPr>
                <w:rFonts w:ascii="Times New Roman"/>
                <w:bCs/>
                <w:szCs w:val="28"/>
              </w:rPr>
            </w:pPr>
            <w:r w:rsidRPr="00554C99">
              <w:rPr>
                <w:rFonts w:ascii="Times New Roman"/>
                <w:bCs/>
                <w:szCs w:val="28"/>
              </w:rPr>
              <w:t>嘉義縣</w:t>
            </w:r>
          </w:p>
        </w:tc>
        <w:tc>
          <w:tcPr>
            <w:tcW w:w="1541" w:type="dxa"/>
            <w:vAlign w:val="center"/>
          </w:tcPr>
          <w:p w14:paraId="32E766D4" w14:textId="40772D36" w:rsidR="00E1588E" w:rsidRPr="00554C99" w:rsidRDefault="00E1588E" w:rsidP="00E1588E">
            <w:pPr>
              <w:pStyle w:val="14"/>
              <w:jc w:val="center"/>
              <w:rPr>
                <w:rFonts w:ascii="Times New Roman"/>
                <w:bCs/>
                <w:szCs w:val="28"/>
              </w:rPr>
            </w:pPr>
            <w:r w:rsidRPr="00554C99">
              <w:rPr>
                <w:rFonts w:ascii="Times New Roman"/>
                <w:bCs/>
                <w:szCs w:val="28"/>
              </w:rPr>
              <w:t>5</w:t>
            </w:r>
          </w:p>
        </w:tc>
        <w:tc>
          <w:tcPr>
            <w:tcW w:w="1541" w:type="dxa"/>
            <w:vAlign w:val="center"/>
          </w:tcPr>
          <w:p w14:paraId="7260A210" w14:textId="39E6A0B4" w:rsidR="00E1588E" w:rsidRPr="00554C99" w:rsidRDefault="00E1588E" w:rsidP="00E1588E">
            <w:pPr>
              <w:pStyle w:val="14"/>
              <w:jc w:val="center"/>
              <w:rPr>
                <w:rFonts w:ascii="Times New Roman"/>
                <w:bCs/>
                <w:szCs w:val="28"/>
              </w:rPr>
            </w:pPr>
            <w:r w:rsidRPr="00554C99">
              <w:rPr>
                <w:rFonts w:ascii="Times New Roman"/>
                <w:bCs/>
                <w:szCs w:val="28"/>
              </w:rPr>
              <w:t>15</w:t>
            </w:r>
          </w:p>
        </w:tc>
        <w:tc>
          <w:tcPr>
            <w:tcW w:w="1541" w:type="dxa"/>
            <w:vAlign w:val="center"/>
          </w:tcPr>
          <w:p w14:paraId="237FA46A" w14:textId="7406E3B5" w:rsidR="00E1588E" w:rsidRPr="00554C99" w:rsidRDefault="00E1588E" w:rsidP="00E1588E">
            <w:pPr>
              <w:pStyle w:val="14"/>
              <w:jc w:val="center"/>
              <w:rPr>
                <w:rFonts w:ascii="Times New Roman"/>
                <w:bCs/>
              </w:rPr>
            </w:pPr>
            <w:r w:rsidRPr="00554C99">
              <w:rPr>
                <w:rFonts w:ascii="Times New Roman"/>
                <w:bCs/>
              </w:rPr>
              <w:t>20</w:t>
            </w:r>
          </w:p>
        </w:tc>
        <w:tc>
          <w:tcPr>
            <w:tcW w:w="1541" w:type="dxa"/>
            <w:vAlign w:val="center"/>
          </w:tcPr>
          <w:p w14:paraId="003631DC" w14:textId="24D64E47" w:rsidR="00E1588E" w:rsidRPr="00554C99" w:rsidRDefault="00E1588E" w:rsidP="00E1588E">
            <w:pPr>
              <w:pStyle w:val="14"/>
              <w:jc w:val="center"/>
              <w:rPr>
                <w:rFonts w:ascii="Times New Roman"/>
                <w:bCs/>
                <w:szCs w:val="28"/>
              </w:rPr>
            </w:pPr>
            <w:r w:rsidRPr="00554C99">
              <w:rPr>
                <w:rFonts w:ascii="Times New Roman" w:hint="eastAsia"/>
                <w:bCs/>
              </w:rPr>
              <w:t>+</w:t>
            </w:r>
            <w:r w:rsidRPr="00554C99">
              <w:rPr>
                <w:rFonts w:ascii="Times New Roman"/>
                <w:bCs/>
              </w:rPr>
              <w:t>10</w:t>
            </w:r>
          </w:p>
        </w:tc>
        <w:tc>
          <w:tcPr>
            <w:tcW w:w="1541" w:type="dxa"/>
            <w:vAlign w:val="center"/>
          </w:tcPr>
          <w:p w14:paraId="3CFF4CDA" w14:textId="4C85CBEA" w:rsidR="00E1588E" w:rsidRPr="00554C99" w:rsidRDefault="00E1588E" w:rsidP="00E1588E">
            <w:pPr>
              <w:pStyle w:val="14"/>
              <w:jc w:val="center"/>
              <w:rPr>
                <w:rFonts w:ascii="Times New Roman"/>
                <w:bCs/>
              </w:rPr>
            </w:pPr>
            <w:r w:rsidRPr="00554C99">
              <w:rPr>
                <w:rFonts w:ascii="Times New Roman"/>
                <w:bCs/>
              </w:rPr>
              <w:t>3.00</w:t>
            </w:r>
          </w:p>
        </w:tc>
      </w:tr>
      <w:tr w:rsidR="00437C8E" w:rsidRPr="00554C99" w14:paraId="2824E1C9" w14:textId="77777777" w:rsidTr="00E1588E">
        <w:trPr>
          <w:trHeight w:val="397"/>
        </w:trPr>
        <w:tc>
          <w:tcPr>
            <w:tcW w:w="1134" w:type="dxa"/>
            <w:vAlign w:val="center"/>
          </w:tcPr>
          <w:p w14:paraId="2A94E278" w14:textId="35E49EC3" w:rsidR="00E1588E" w:rsidRPr="00554C99" w:rsidRDefault="00E1588E" w:rsidP="00E1588E">
            <w:pPr>
              <w:pStyle w:val="14"/>
              <w:jc w:val="center"/>
              <w:rPr>
                <w:rFonts w:ascii="Times New Roman"/>
                <w:bCs/>
                <w:szCs w:val="28"/>
              </w:rPr>
            </w:pPr>
            <w:r w:rsidRPr="00554C99">
              <w:rPr>
                <w:rFonts w:ascii="Times New Roman" w:hint="eastAsia"/>
                <w:bCs/>
                <w:szCs w:val="28"/>
              </w:rPr>
              <w:t>總數</w:t>
            </w:r>
          </w:p>
        </w:tc>
        <w:tc>
          <w:tcPr>
            <w:tcW w:w="1541" w:type="dxa"/>
            <w:vAlign w:val="center"/>
          </w:tcPr>
          <w:p w14:paraId="2CC0CF11" w14:textId="12EFC804" w:rsidR="00E1588E" w:rsidRPr="00554C99" w:rsidRDefault="00E1588E" w:rsidP="00E1588E">
            <w:pPr>
              <w:pStyle w:val="14"/>
              <w:jc w:val="center"/>
              <w:rPr>
                <w:rFonts w:ascii="Times New Roman"/>
                <w:bCs/>
                <w:szCs w:val="28"/>
              </w:rPr>
            </w:pPr>
            <w:r w:rsidRPr="00554C99">
              <w:rPr>
                <w:rFonts w:ascii="Times New Roman" w:hint="eastAsia"/>
                <w:bCs/>
                <w:szCs w:val="28"/>
              </w:rPr>
              <w:t>127</w:t>
            </w:r>
          </w:p>
        </w:tc>
        <w:tc>
          <w:tcPr>
            <w:tcW w:w="1541" w:type="dxa"/>
            <w:vAlign w:val="center"/>
          </w:tcPr>
          <w:p w14:paraId="7BD47EDD" w14:textId="3FAEAAE8" w:rsidR="00E1588E" w:rsidRPr="00554C99" w:rsidRDefault="00E1588E" w:rsidP="00E1588E">
            <w:pPr>
              <w:pStyle w:val="14"/>
              <w:jc w:val="center"/>
              <w:rPr>
                <w:rFonts w:ascii="Times New Roman"/>
                <w:bCs/>
                <w:szCs w:val="28"/>
              </w:rPr>
            </w:pPr>
            <w:r w:rsidRPr="00554C99">
              <w:rPr>
                <w:rFonts w:ascii="Times New Roman" w:hint="eastAsia"/>
                <w:bCs/>
                <w:szCs w:val="28"/>
              </w:rPr>
              <w:t>252</w:t>
            </w:r>
          </w:p>
        </w:tc>
        <w:tc>
          <w:tcPr>
            <w:tcW w:w="1541" w:type="dxa"/>
            <w:vAlign w:val="center"/>
          </w:tcPr>
          <w:p w14:paraId="2DC44EC4" w14:textId="475A9190" w:rsidR="00E1588E" w:rsidRPr="00554C99" w:rsidRDefault="00E1588E" w:rsidP="00E1588E">
            <w:pPr>
              <w:pStyle w:val="14"/>
              <w:jc w:val="center"/>
              <w:rPr>
                <w:rFonts w:ascii="Times New Roman"/>
                <w:bCs/>
                <w:szCs w:val="28"/>
              </w:rPr>
            </w:pPr>
            <w:r w:rsidRPr="00554C99">
              <w:rPr>
                <w:rFonts w:ascii="Times New Roman"/>
                <w:bCs/>
              </w:rPr>
              <w:t>379</w:t>
            </w:r>
          </w:p>
        </w:tc>
        <w:tc>
          <w:tcPr>
            <w:tcW w:w="1541" w:type="dxa"/>
            <w:vAlign w:val="center"/>
          </w:tcPr>
          <w:p w14:paraId="2213CD43" w14:textId="72D34328" w:rsidR="00E1588E" w:rsidRPr="00554C99" w:rsidRDefault="00E1588E" w:rsidP="00E1588E">
            <w:pPr>
              <w:pStyle w:val="14"/>
              <w:jc w:val="center"/>
              <w:rPr>
                <w:rFonts w:ascii="Times New Roman"/>
                <w:bCs/>
                <w:szCs w:val="28"/>
              </w:rPr>
            </w:pPr>
            <w:r w:rsidRPr="00554C99">
              <w:rPr>
                <w:rFonts w:ascii="Times New Roman" w:hint="eastAsia"/>
                <w:bCs/>
                <w:szCs w:val="28"/>
              </w:rPr>
              <w:t>+125</w:t>
            </w:r>
          </w:p>
        </w:tc>
        <w:tc>
          <w:tcPr>
            <w:tcW w:w="1541" w:type="dxa"/>
            <w:vAlign w:val="center"/>
          </w:tcPr>
          <w:p w14:paraId="6CB6493F" w14:textId="43ECACD8" w:rsidR="00E1588E" w:rsidRPr="00554C99" w:rsidRDefault="00E1588E" w:rsidP="00E1588E">
            <w:pPr>
              <w:pStyle w:val="14"/>
              <w:jc w:val="center"/>
              <w:rPr>
                <w:rFonts w:ascii="Times New Roman"/>
                <w:bCs/>
              </w:rPr>
            </w:pPr>
            <w:r w:rsidRPr="00554C99">
              <w:rPr>
                <w:rFonts w:ascii="Times New Roman" w:hint="eastAsia"/>
                <w:bCs/>
              </w:rPr>
              <w:t>-</w:t>
            </w:r>
          </w:p>
        </w:tc>
      </w:tr>
    </w:tbl>
    <w:p w14:paraId="602E5310" w14:textId="046BEBC2" w:rsidR="004F55B1" w:rsidRPr="00554C99" w:rsidRDefault="00025E35" w:rsidP="004401EF">
      <w:pPr>
        <w:pStyle w:val="af5"/>
        <w:spacing w:before="0" w:after="0"/>
        <w:rPr>
          <w:bCs/>
        </w:rPr>
      </w:pPr>
      <w:r w:rsidRPr="00554C99">
        <w:rPr>
          <w:rFonts w:hint="eastAsia"/>
          <w:bCs/>
        </w:rPr>
        <w:t>資料來源：</w:t>
      </w:r>
      <w:r w:rsidR="007714B0" w:rsidRPr="00554C99">
        <w:rPr>
          <w:rFonts w:hint="eastAsia"/>
          <w:bCs/>
        </w:rPr>
        <w:t>本案</w:t>
      </w:r>
      <w:r w:rsidR="00BC3088" w:rsidRPr="00554C99">
        <w:rPr>
          <w:rFonts w:hint="eastAsia"/>
          <w:bCs/>
        </w:rPr>
        <w:t>彙整</w:t>
      </w:r>
      <w:r w:rsidR="007714B0" w:rsidRPr="00554C99">
        <w:rPr>
          <w:rFonts w:hint="eastAsia"/>
          <w:bCs/>
        </w:rPr>
        <w:t>自</w:t>
      </w:r>
      <w:r w:rsidRPr="00554C99">
        <w:rPr>
          <w:rFonts w:hint="eastAsia"/>
          <w:bCs/>
        </w:rPr>
        <w:t>海保署</w:t>
      </w:r>
      <w:r w:rsidR="00BC3088" w:rsidRPr="00554C99">
        <w:rPr>
          <w:rFonts w:hint="eastAsia"/>
          <w:bCs/>
        </w:rPr>
        <w:t>提供「海洋保育類動物救援組織網」數據</w:t>
      </w:r>
    </w:p>
    <w:p w14:paraId="27219D53" w14:textId="77777777" w:rsidR="00131067" w:rsidRPr="00554C99" w:rsidRDefault="00131067" w:rsidP="004401EF">
      <w:pPr>
        <w:pStyle w:val="af5"/>
        <w:spacing w:before="0" w:after="0"/>
        <w:rPr>
          <w:bCs/>
        </w:rPr>
      </w:pPr>
    </w:p>
    <w:p w14:paraId="2AE1B6DD" w14:textId="47C1BE9A" w:rsidR="00E1588E" w:rsidRPr="00554C99" w:rsidRDefault="00E62239" w:rsidP="00601FED">
      <w:pPr>
        <w:pStyle w:val="3"/>
      </w:pPr>
      <w:r w:rsidRPr="00554C99">
        <w:rPr>
          <w:rFonts w:hint="eastAsia"/>
        </w:rPr>
        <w:t>有關上述苗栗縣等地擱淺數量增幅較為明顯一事，詢據海保署表示略以，鯨豚擱淺成因常為複合性事件；</w:t>
      </w:r>
      <w:r w:rsidR="00E1588E" w:rsidRPr="00554C99">
        <w:rPr>
          <w:rFonts w:hint="eastAsia"/>
        </w:rPr>
        <w:t>該區域可能受地形、海流、漁業活動與海岸開發等多重因素影響，鯨豚擱淺風險相對較高</w:t>
      </w:r>
      <w:r w:rsidRPr="00554C99">
        <w:rPr>
          <w:rFonts w:hint="eastAsia"/>
        </w:rPr>
        <w:t>；近年因中央</w:t>
      </w:r>
      <w:r w:rsidR="00FC732E" w:rsidRPr="00554C99">
        <w:rPr>
          <w:rFonts w:hint="eastAsia"/>
        </w:rPr>
        <w:t>機關</w:t>
      </w:r>
      <w:r w:rsidRPr="00554C99">
        <w:rPr>
          <w:rFonts w:hint="eastAsia"/>
        </w:rPr>
        <w:t>與地方</w:t>
      </w:r>
      <w:r w:rsidR="00FC732E" w:rsidRPr="00554C99">
        <w:rPr>
          <w:rFonts w:hint="eastAsia"/>
        </w:rPr>
        <w:t>政府</w:t>
      </w:r>
      <w:r w:rsidRPr="00554C99">
        <w:rPr>
          <w:rFonts w:hint="eastAsia"/>
        </w:rPr>
        <w:t>合作，建構</w:t>
      </w:r>
      <w:r w:rsidR="00CA4C3A" w:rsidRPr="00554C99">
        <w:rPr>
          <w:rFonts w:hint="eastAsia"/>
        </w:rPr>
        <w:t>「海洋保育類動物救援組織網」制度(Marine Animal Rescue Network, MARN)，</w:t>
      </w:r>
      <w:r w:rsidRPr="00554C99">
        <w:rPr>
          <w:rFonts w:hint="eastAsia"/>
        </w:rPr>
        <w:t>整合通報窗口、加強民眾通報宣導，並提升第一線海巡及救援人員能量，使擱淺案件更能被即時通報，以致擱淺通報件數提升，應為監測通報與行政能量強化之結果。</w:t>
      </w:r>
    </w:p>
    <w:p w14:paraId="33D0CE2D" w14:textId="754010C6" w:rsidR="00262891" w:rsidRPr="00554C99" w:rsidRDefault="00262891" w:rsidP="00344772">
      <w:pPr>
        <w:pStyle w:val="3"/>
      </w:pPr>
      <w:r w:rsidRPr="00554C99">
        <w:rPr>
          <w:rFonts w:hint="eastAsia"/>
        </w:rPr>
        <w:t>然查，離岸</w:t>
      </w:r>
      <w:r w:rsidR="0013466C" w:rsidRPr="00554C99">
        <w:rPr>
          <w:rFonts w:hint="eastAsia"/>
        </w:rPr>
        <w:t>風電開發案</w:t>
      </w:r>
      <w:r w:rsidRPr="00554C99">
        <w:rPr>
          <w:rFonts w:hint="eastAsia"/>
        </w:rPr>
        <w:t>附隨之</w:t>
      </w:r>
      <w:r w:rsidR="0013466C" w:rsidRPr="00554C99">
        <w:rPr>
          <w:rFonts w:hint="eastAsia"/>
        </w:rPr>
        <w:t>風場鑽探、</w:t>
      </w:r>
      <w:r w:rsidR="00077CBF" w:rsidRPr="00554C99">
        <w:rPr>
          <w:rFonts w:hint="eastAsia"/>
        </w:rPr>
        <w:t>水下基礎</w:t>
      </w:r>
      <w:r w:rsidR="00077CBF" w:rsidRPr="00554C99">
        <w:rPr>
          <w:rFonts w:hint="eastAsia"/>
        </w:rPr>
        <w:lastRenderedPageBreak/>
        <w:t>打樁、</w:t>
      </w:r>
      <w:r w:rsidR="0013466C" w:rsidRPr="00554C99">
        <w:rPr>
          <w:rFonts w:hint="eastAsia"/>
        </w:rPr>
        <w:t>船舶運行</w:t>
      </w:r>
      <w:r w:rsidR="00077CBF" w:rsidRPr="00554C99">
        <w:rPr>
          <w:rFonts w:hint="eastAsia"/>
        </w:rPr>
        <w:t>等</w:t>
      </w:r>
      <w:r w:rsidRPr="00554C99">
        <w:rPr>
          <w:rFonts w:hint="eastAsia"/>
        </w:rPr>
        <w:t>，</w:t>
      </w:r>
      <w:r w:rsidR="00077CBF" w:rsidRPr="00554C99">
        <w:rPr>
          <w:rFonts w:hint="eastAsia"/>
        </w:rPr>
        <w:t>均</w:t>
      </w:r>
      <w:r w:rsidRPr="00554C99">
        <w:rPr>
          <w:rFonts w:hint="eastAsia"/>
        </w:rPr>
        <w:t>可能直接或間接</w:t>
      </w:r>
      <w:r w:rsidR="00077CBF" w:rsidRPr="00554C99">
        <w:rPr>
          <w:rFonts w:hint="eastAsia"/>
        </w:rPr>
        <w:t>改變鯨豚行為</w:t>
      </w:r>
      <w:r w:rsidR="0013466C" w:rsidRPr="00554C99">
        <w:rPr>
          <w:rFonts w:hint="eastAsia"/>
        </w:rPr>
        <w:t>或造成聽力損失及遮蔽效應</w:t>
      </w:r>
      <w:r w:rsidR="00CB7BBB" w:rsidRPr="00554C99">
        <w:rPr>
          <w:rFonts w:hint="eastAsia"/>
        </w:rPr>
        <w:t>甚至傷亡</w:t>
      </w:r>
      <w:r w:rsidR="00077CBF" w:rsidRPr="00554C99">
        <w:rPr>
          <w:rFonts w:hint="eastAsia"/>
        </w:rPr>
        <w:t>，</w:t>
      </w:r>
      <w:r w:rsidR="00CB7BBB" w:rsidRPr="00554C99">
        <w:rPr>
          <w:rFonts w:hint="eastAsia"/>
        </w:rPr>
        <w:t>進而</w:t>
      </w:r>
      <w:r w:rsidR="0013466C" w:rsidRPr="00554C99">
        <w:rPr>
          <w:rFonts w:hint="eastAsia"/>
        </w:rPr>
        <w:t>提升</w:t>
      </w:r>
      <w:r w:rsidRPr="00554C99">
        <w:rPr>
          <w:rFonts w:hint="eastAsia"/>
        </w:rPr>
        <w:t>擱淺</w:t>
      </w:r>
      <w:r w:rsidR="0013466C" w:rsidRPr="00554C99">
        <w:rPr>
          <w:rFonts w:hint="eastAsia"/>
        </w:rPr>
        <w:t>風險，乃屬我國為減緩海洋開發衝擊所亟欲建立鯨豚觀察員制度之</w:t>
      </w:r>
      <w:r w:rsidR="00FC732E" w:rsidRPr="00554C99">
        <w:rPr>
          <w:rFonts w:hint="eastAsia"/>
        </w:rPr>
        <w:t>重要緣由</w:t>
      </w:r>
      <w:r w:rsidR="0013466C" w:rsidRPr="00554C99">
        <w:rPr>
          <w:rFonts w:hint="eastAsia"/>
        </w:rPr>
        <w:t>，亦為國際海洋保育趨勢</w:t>
      </w:r>
      <w:r w:rsidRPr="00554C99">
        <w:rPr>
          <w:rFonts w:hint="eastAsia"/>
        </w:rPr>
        <w:t>。</w:t>
      </w:r>
      <w:r w:rsidR="00181B24" w:rsidRPr="00554C99">
        <w:rPr>
          <w:rFonts w:hint="eastAsia"/>
        </w:rPr>
        <w:t>有關採行環境友善生態工法一事，案經本院</w:t>
      </w:r>
      <w:r w:rsidR="00590811" w:rsidRPr="00554C99">
        <w:rPr>
          <w:rFonts w:hint="eastAsia"/>
        </w:rPr>
        <w:t>詢據能源署表示，「大彰化西北及西南第二階段風場均採用負壓式沉箱管架式水下基礎，其工作原理主要藉由內外壓力差使沉箱貫入海床面下，故施工過程無需進行衝擊式打樁，亦無打樁時所產生之噪音；另有關風場除役，開發商規劃可採沉箱注水之方式使其增壓，回吐砂土並自動退出海床，可將水下基礎完整拔除」、「……未來研議區塊開發選商制度及審查機制時，將在既有基礎上，進一步綜合考量生態保育、技術可行性及產業發展等因素，審慎評估是否將降低水下噪音等環境友善工法納入評分機制</w:t>
      </w:r>
      <w:r w:rsidR="00181B24" w:rsidRPr="00554C99">
        <w:rPr>
          <w:rFonts w:hint="eastAsia"/>
        </w:rPr>
        <w:t>……</w:t>
      </w:r>
      <w:r w:rsidR="00590811" w:rsidRPr="00554C99">
        <w:rPr>
          <w:rFonts w:hint="eastAsia"/>
        </w:rPr>
        <w:t>。」</w:t>
      </w:r>
      <w:r w:rsidR="00181B24" w:rsidRPr="00554C99">
        <w:rPr>
          <w:rFonts w:hint="eastAsia"/>
        </w:rPr>
        <w:t>是以，</w:t>
      </w:r>
      <w:r w:rsidR="0013466C" w:rsidRPr="00554C99">
        <w:rPr>
          <w:rFonts w:hint="eastAsia"/>
        </w:rPr>
        <w:t>適逢</w:t>
      </w:r>
      <w:r w:rsidRPr="00554C99">
        <w:rPr>
          <w:rFonts w:hint="eastAsia"/>
        </w:rPr>
        <w:t>我國海洋保育法於114年正式施行，海保署允應於海洋資源合理利用下，</w:t>
      </w:r>
      <w:r w:rsidR="00CB7BBB" w:rsidRPr="00554C99">
        <w:rPr>
          <w:rFonts w:hint="eastAsia"/>
        </w:rPr>
        <w:t>會同本案有關主管機關能源署、環管署，</w:t>
      </w:r>
      <w:r w:rsidRPr="00554C99">
        <w:rPr>
          <w:rFonts w:hint="eastAsia"/>
        </w:rPr>
        <w:t>持續強化離岸風電施工期及營運期之監督、監測及</w:t>
      </w:r>
      <w:r w:rsidR="00FC732E" w:rsidRPr="00554C99">
        <w:rPr>
          <w:rFonts w:hint="eastAsia"/>
        </w:rPr>
        <w:t>資料</w:t>
      </w:r>
      <w:r w:rsidRPr="00554C99">
        <w:rPr>
          <w:rFonts w:hint="eastAsia"/>
        </w:rPr>
        <w:t>蒐集，以兼顧我國能源轉型與海洋生物多樣性</w:t>
      </w:r>
      <w:r w:rsidR="00FC732E" w:rsidRPr="00554C99">
        <w:rPr>
          <w:rFonts w:hint="eastAsia"/>
        </w:rPr>
        <w:t>之政策目標</w:t>
      </w:r>
      <w:r w:rsidRPr="00554C99">
        <w:rPr>
          <w:rFonts w:hint="eastAsia"/>
        </w:rPr>
        <w:t>。</w:t>
      </w:r>
    </w:p>
    <w:p w14:paraId="30A59ECA" w14:textId="27415279" w:rsidR="00E0767B" w:rsidRPr="00554C99" w:rsidRDefault="00E0767B" w:rsidP="006E0861">
      <w:pPr>
        <w:pStyle w:val="3"/>
      </w:pPr>
      <w:r w:rsidRPr="00554C99">
        <w:rPr>
          <w:rFonts w:hint="eastAsia"/>
        </w:rPr>
        <w:t>綜上，</w:t>
      </w:r>
      <w:r w:rsidR="00FC732E" w:rsidRPr="00554C99">
        <w:rPr>
          <w:rFonts w:hint="eastAsia"/>
        </w:rPr>
        <w:t>為因應全球暖化與淨零碳排趨勢，離岸風電為我國達成能源轉型重要政策之一。臺灣西海岸除富涵風場潛力，亦有多達33種瀕臨絕種、珍貴稀有保育類鯨豚，國際上將鯨豚生態視為生物多樣性與海洋健康的重要指標。自我國第一座示範風場建置迄今，海上風場林立，雖鯨豚擱淺事件常源自複合性成因，惟近10年鯨豚擱淺數量已增加2至4倍，實為生態警訊。我國海洋保育法甫於114年正式施行，海保署允應會同能源署、環管署，於海洋資源合理</w:t>
      </w:r>
      <w:r w:rsidR="00FC732E" w:rsidRPr="00554C99">
        <w:rPr>
          <w:rFonts w:hint="eastAsia"/>
        </w:rPr>
        <w:lastRenderedPageBreak/>
        <w:t>利用下，持續強化離岸風電施工期及營運期之監督、監測及蒐集鯨豚族群資料，以兼顧我國海洋保育與能源轉型政策</w:t>
      </w:r>
      <w:r w:rsidR="005C590F" w:rsidRPr="00554C99">
        <w:rPr>
          <w:rFonts w:hint="eastAsia"/>
        </w:rPr>
        <w:t>。</w:t>
      </w:r>
    </w:p>
    <w:p w14:paraId="27E1C787" w14:textId="281A76D5" w:rsidR="00D83EDB" w:rsidRPr="00554C99" w:rsidRDefault="00D83EDB" w:rsidP="00EB671A">
      <w:pPr>
        <w:pStyle w:val="2"/>
        <w:rPr>
          <w:b/>
          <w:bCs w:val="0"/>
        </w:rPr>
      </w:pPr>
      <w:bookmarkStart w:id="51" w:name="_Hlk214877481"/>
      <w:r w:rsidRPr="00554C99">
        <w:rPr>
          <w:rFonts w:hint="eastAsia"/>
          <w:b/>
          <w:bCs w:val="0"/>
        </w:rPr>
        <w:t>臺灣領海面積約為陸域4.72倍，富涵豐富海洋資源，</w:t>
      </w:r>
      <w:r w:rsidR="002F1320" w:rsidRPr="00554C99">
        <w:rPr>
          <w:rFonts w:hint="eastAsia"/>
          <w:b/>
          <w:bCs w:val="0"/>
        </w:rPr>
        <w:t>亟需海洋研究與保育人才。</w:t>
      </w:r>
      <w:r w:rsidR="004F5E82" w:rsidRPr="00554C99">
        <w:rPr>
          <w:rFonts w:hint="eastAsia"/>
          <w:b/>
          <w:bCs w:val="0"/>
        </w:rPr>
        <w:t>其中</w:t>
      </w:r>
      <w:r w:rsidR="009D253A" w:rsidRPr="00554C99">
        <w:rPr>
          <w:rFonts w:hint="eastAsia"/>
          <w:b/>
          <w:bCs w:val="0"/>
        </w:rPr>
        <w:t>鯨豚海上觀察</w:t>
      </w:r>
      <w:r w:rsidR="004F5E82" w:rsidRPr="00554C99">
        <w:rPr>
          <w:rFonts w:hint="eastAsia"/>
          <w:b/>
          <w:bCs w:val="0"/>
        </w:rPr>
        <w:t>與辨識因</w:t>
      </w:r>
      <w:r w:rsidR="002F1320" w:rsidRPr="00554C99">
        <w:rPr>
          <w:rFonts w:hint="eastAsia"/>
          <w:b/>
          <w:bCs w:val="0"/>
        </w:rPr>
        <w:t>需要相當專業訓練，</w:t>
      </w:r>
      <w:r w:rsidR="004F5E82" w:rsidRPr="00554C99">
        <w:rPr>
          <w:rFonts w:hint="eastAsia"/>
          <w:b/>
          <w:bCs w:val="0"/>
        </w:rPr>
        <w:t>從而</w:t>
      </w:r>
      <w:r w:rsidR="009D253A" w:rsidRPr="00554C99">
        <w:rPr>
          <w:rFonts w:hint="eastAsia"/>
          <w:b/>
          <w:bCs w:val="0"/>
        </w:rPr>
        <w:t>投身其中之</w:t>
      </w:r>
      <w:r w:rsidRPr="00554C99">
        <w:rPr>
          <w:rFonts w:hint="eastAsia"/>
          <w:b/>
          <w:bCs w:val="0"/>
        </w:rPr>
        <w:t>鯨豚觀察員</w:t>
      </w:r>
      <w:r w:rsidR="004F5E82" w:rsidRPr="00554C99">
        <w:rPr>
          <w:rFonts w:hint="eastAsia"/>
          <w:b/>
          <w:bCs w:val="0"/>
        </w:rPr>
        <w:t>尤</w:t>
      </w:r>
      <w:r w:rsidR="009D253A" w:rsidRPr="00554C99">
        <w:rPr>
          <w:rFonts w:hint="eastAsia"/>
          <w:b/>
          <w:bCs w:val="0"/>
        </w:rPr>
        <w:t>屬</w:t>
      </w:r>
      <w:r w:rsidRPr="00554C99">
        <w:rPr>
          <w:rFonts w:hint="eastAsia"/>
          <w:b/>
          <w:bCs w:val="0"/>
        </w:rPr>
        <w:t>珍貴海洋人才</w:t>
      </w:r>
      <w:r w:rsidR="00BF6729" w:rsidRPr="00554C99">
        <w:rPr>
          <w:rFonts w:hint="eastAsia"/>
          <w:b/>
          <w:bCs w:val="0"/>
        </w:rPr>
        <w:t>，</w:t>
      </w:r>
      <w:r w:rsidR="004F5E82" w:rsidRPr="00554C99">
        <w:rPr>
          <w:rFonts w:hint="eastAsia"/>
          <w:b/>
          <w:bCs w:val="0"/>
        </w:rPr>
        <w:t>而應</w:t>
      </w:r>
      <w:r w:rsidR="00BF6729" w:rsidRPr="00554C99">
        <w:rPr>
          <w:rFonts w:hint="eastAsia"/>
          <w:b/>
          <w:bCs w:val="0"/>
        </w:rPr>
        <w:t>受</w:t>
      </w:r>
      <w:r w:rsidR="00240B39" w:rsidRPr="00554C99">
        <w:rPr>
          <w:rFonts w:hint="eastAsia"/>
          <w:b/>
          <w:bCs w:val="0"/>
        </w:rPr>
        <w:t>政府</w:t>
      </w:r>
      <w:r w:rsidR="004F5E82" w:rsidRPr="00554C99">
        <w:rPr>
          <w:rFonts w:hint="eastAsia"/>
          <w:b/>
          <w:bCs w:val="0"/>
        </w:rPr>
        <w:t>重視</w:t>
      </w:r>
      <w:r w:rsidR="002F1320" w:rsidRPr="00554C99">
        <w:rPr>
          <w:rFonts w:hint="eastAsia"/>
          <w:b/>
          <w:bCs w:val="0"/>
        </w:rPr>
        <w:t>。</w:t>
      </w:r>
      <w:r w:rsidRPr="00554C99">
        <w:rPr>
          <w:rFonts w:hint="eastAsia"/>
          <w:b/>
          <w:bCs w:val="0"/>
        </w:rPr>
        <w:t>海保署《台灣鯨豚觀察員制度作業手冊》</w:t>
      </w:r>
      <w:r w:rsidR="009D253A" w:rsidRPr="00554C99">
        <w:rPr>
          <w:rFonts w:hint="eastAsia"/>
          <w:b/>
          <w:bCs w:val="0"/>
        </w:rPr>
        <w:t>已</w:t>
      </w:r>
      <w:r w:rsidRPr="00554C99">
        <w:rPr>
          <w:rFonts w:hint="eastAsia"/>
          <w:b/>
          <w:bCs w:val="0"/>
        </w:rPr>
        <w:t>律定其須專責執行勤務，然現行各案場海上鯨豚監測作業成本差異甚大，影響監測品質。海保署允應會同能源署、環管署持續把關離岸風電開發案監測計畫、人力配置、經費合理性與執行能力，以</w:t>
      </w:r>
      <w:r w:rsidR="002F1320" w:rsidRPr="00554C99">
        <w:rPr>
          <w:rFonts w:hint="eastAsia"/>
          <w:b/>
          <w:bCs w:val="0"/>
        </w:rPr>
        <w:t>確實</w:t>
      </w:r>
      <w:r w:rsidRPr="00554C99">
        <w:rPr>
          <w:rFonts w:hint="eastAsia"/>
          <w:b/>
          <w:bCs w:val="0"/>
        </w:rPr>
        <w:t>維護我國珍貴海洋資源</w:t>
      </w:r>
    </w:p>
    <w:bookmarkEnd w:id="51"/>
    <w:p w14:paraId="25CD7AB9" w14:textId="4D1FD51E" w:rsidR="0056009B" w:rsidRPr="00554C99" w:rsidRDefault="0056009B" w:rsidP="00BE5CFC">
      <w:pPr>
        <w:pStyle w:val="3"/>
      </w:pPr>
      <w:r w:rsidRPr="00554C99">
        <w:rPr>
          <w:rFonts w:hint="eastAsia"/>
        </w:rPr>
        <w:t>查海保署</w:t>
      </w:r>
      <w:r w:rsidR="00993985" w:rsidRPr="00554C99">
        <w:rPr>
          <w:rFonts w:hint="eastAsia"/>
        </w:rPr>
        <w:t>《台灣鯨豚觀察員制度作業手冊》</w:t>
      </w:r>
      <w:r w:rsidRPr="00554C99">
        <w:rPr>
          <w:rFonts w:hint="eastAsia"/>
        </w:rPr>
        <w:t>揭示略以，台灣鯨豚觀察員應於施工期間獨立負責觀察鯨豚活動，確認是否有鯨豚出現於警戒區，若目擊鯨豚時，則向開發單位通報，依照鯨豚觀察員監測計畫提出建議應變程序，並持續觀測及記錄鯨豚目擊情形。台灣鯨豚觀察員應完成培訓，具備海上距離判斷、基本裝備操作應用、填表及通報等能力，並熟知鯨豚觀察員監測作業流程，充分瞭解開發單位應採取符合</w:t>
      </w:r>
      <w:r w:rsidR="00131067" w:rsidRPr="00554C99">
        <w:rPr>
          <w:rFonts w:hint="eastAsia"/>
        </w:rPr>
        <w:t>環評</w:t>
      </w:r>
      <w:r w:rsidRPr="00554C99">
        <w:rPr>
          <w:rFonts w:hint="eastAsia"/>
        </w:rPr>
        <w:t>說明書中的減輕措施。</w:t>
      </w:r>
    </w:p>
    <w:p w14:paraId="44BFC01D" w14:textId="431EE1C8" w:rsidR="0056009B" w:rsidRPr="00554C99" w:rsidRDefault="00D03ADA" w:rsidP="00E36070">
      <w:pPr>
        <w:pStyle w:val="3"/>
      </w:pPr>
      <w:r w:rsidRPr="00554C99">
        <w:rPr>
          <w:rFonts w:hint="eastAsia"/>
        </w:rPr>
        <w:t>本院</w:t>
      </w:r>
      <w:r w:rsidR="00C452B7" w:rsidRPr="00554C99">
        <w:rPr>
          <w:rFonts w:hint="eastAsia"/>
        </w:rPr>
        <w:t>經諮詢</w:t>
      </w:r>
      <w:r w:rsidR="0056009B" w:rsidRPr="00554C99">
        <w:rPr>
          <w:rFonts w:hint="eastAsia"/>
        </w:rPr>
        <w:t>專家學者</w:t>
      </w:r>
      <w:r w:rsidR="00C452B7" w:rsidRPr="00554C99">
        <w:rPr>
          <w:rFonts w:hint="eastAsia"/>
        </w:rPr>
        <w:t>意見</w:t>
      </w:r>
      <w:r w:rsidR="003318E5" w:rsidRPr="00554C99">
        <w:rPr>
          <w:rFonts w:hint="eastAsia"/>
        </w:rPr>
        <w:t>略以</w:t>
      </w:r>
      <w:r w:rsidR="0056009B" w:rsidRPr="00554C99">
        <w:rPr>
          <w:rFonts w:hint="eastAsia"/>
        </w:rPr>
        <w:t>，</w:t>
      </w:r>
      <w:r w:rsidR="00FB6C10" w:rsidRPr="00554C99">
        <w:rPr>
          <w:rFonts w:hint="eastAsia"/>
        </w:rPr>
        <w:t>台灣</w:t>
      </w:r>
      <w:r w:rsidR="0056009B" w:rsidRPr="00554C99">
        <w:rPr>
          <w:rFonts w:hint="eastAsia"/>
        </w:rPr>
        <w:t>鯨豚觀察員制度規範雖已建立，然</w:t>
      </w:r>
      <w:r w:rsidR="003318E5" w:rsidRPr="00554C99">
        <w:rPr>
          <w:rFonts w:hint="eastAsia"/>
        </w:rPr>
        <w:t>實務</w:t>
      </w:r>
      <w:r w:rsidR="00FB6C10" w:rsidRPr="00554C99">
        <w:rPr>
          <w:rFonts w:hint="eastAsia"/>
        </w:rPr>
        <w:t>運作</w:t>
      </w:r>
      <w:r w:rsidR="003318E5" w:rsidRPr="00554C99">
        <w:rPr>
          <w:rFonts w:hint="eastAsia"/>
        </w:rPr>
        <w:t>上因</w:t>
      </w:r>
      <w:r w:rsidR="006F5E2B" w:rsidRPr="00554C99">
        <w:rPr>
          <w:rFonts w:hint="eastAsia"/>
        </w:rPr>
        <w:t>風場開發商</w:t>
      </w:r>
      <w:r w:rsidR="003318E5" w:rsidRPr="00554C99">
        <w:rPr>
          <w:rFonts w:hint="eastAsia"/>
        </w:rPr>
        <w:t>會將</w:t>
      </w:r>
      <w:r w:rsidR="006F5E2B" w:rsidRPr="00554C99">
        <w:rPr>
          <w:rFonts w:hint="eastAsia"/>
        </w:rPr>
        <w:t>海事工程層層分包</w:t>
      </w:r>
      <w:r w:rsidR="003318E5" w:rsidRPr="00554C99">
        <w:rPr>
          <w:rFonts w:hint="eastAsia"/>
        </w:rPr>
        <w:t>予</w:t>
      </w:r>
      <w:r w:rsidR="006F5E2B" w:rsidRPr="00554C99">
        <w:rPr>
          <w:rFonts w:hint="eastAsia"/>
        </w:rPr>
        <w:t>各施工廠商，</w:t>
      </w:r>
      <w:r w:rsidR="00F80DD3" w:rsidRPr="00554C99">
        <w:rPr>
          <w:rFonts w:hint="eastAsia"/>
        </w:rPr>
        <w:t>相關生態監測作業品質及人員恐有落差</w:t>
      </w:r>
      <w:r w:rsidR="006F5E2B" w:rsidRPr="00554C99">
        <w:rPr>
          <w:rFonts w:hint="eastAsia"/>
        </w:rPr>
        <w:t>。</w:t>
      </w:r>
      <w:r w:rsidR="003318E5" w:rsidRPr="00554C99">
        <w:rPr>
          <w:rFonts w:hint="eastAsia"/>
        </w:rPr>
        <w:t>離岸風電開發案之工作船</w:t>
      </w:r>
      <w:r w:rsidR="00FB6C10" w:rsidRPr="00554C99">
        <w:rPr>
          <w:rFonts w:hint="eastAsia"/>
        </w:rPr>
        <w:t>，</w:t>
      </w:r>
      <w:r w:rsidR="003318E5" w:rsidRPr="00554C99">
        <w:rPr>
          <w:rFonts w:hint="eastAsia"/>
        </w:rPr>
        <w:t>依規定應於水下基礎打樁前、後，依序進行鯨豚觀察與</w:t>
      </w:r>
      <w:r w:rsidR="00D35E5F" w:rsidRPr="00554C99">
        <w:rPr>
          <w:rFonts w:hint="eastAsia"/>
        </w:rPr>
        <w:t>監測工作</w:t>
      </w:r>
      <w:r w:rsidR="003318E5" w:rsidRPr="00554C99">
        <w:rPr>
          <w:rFonts w:hint="eastAsia"/>
        </w:rPr>
        <w:t>，然對比民間團體</w:t>
      </w:r>
      <w:r w:rsidR="00626254" w:rsidRPr="00554C99">
        <w:rPr>
          <w:rFonts w:hint="eastAsia"/>
        </w:rPr>
        <w:t>與業者</w:t>
      </w:r>
      <w:r w:rsidR="003318E5" w:rsidRPr="00554C99">
        <w:rPr>
          <w:rFonts w:hint="eastAsia"/>
        </w:rPr>
        <w:t>所進行之鯨豚觀察</w:t>
      </w:r>
      <w:r w:rsidR="00626254" w:rsidRPr="00554C99">
        <w:rPr>
          <w:rFonts w:hint="eastAsia"/>
        </w:rPr>
        <w:t>紀錄</w:t>
      </w:r>
      <w:r w:rsidR="003318E5" w:rsidRPr="00554C99">
        <w:rPr>
          <w:rFonts w:hint="eastAsia"/>
        </w:rPr>
        <w:t>，</w:t>
      </w:r>
      <w:r w:rsidR="00626254" w:rsidRPr="00554C99">
        <w:rPr>
          <w:rFonts w:hint="eastAsia"/>
        </w:rPr>
        <w:t>卻有相當程度之差異性，</w:t>
      </w:r>
      <w:r w:rsidR="003318E5" w:rsidRPr="00554C99">
        <w:rPr>
          <w:rFonts w:hint="eastAsia"/>
        </w:rPr>
        <w:t>建議</w:t>
      </w:r>
      <w:r w:rsidR="00FB6C10" w:rsidRPr="00554C99">
        <w:rPr>
          <w:rFonts w:hint="eastAsia"/>
        </w:rPr>
        <w:t>主管機關對</w:t>
      </w:r>
      <w:r w:rsidR="003318E5" w:rsidRPr="00554C99">
        <w:rPr>
          <w:rFonts w:hint="eastAsia"/>
        </w:rPr>
        <w:t>類此案例</w:t>
      </w:r>
      <w:r w:rsidR="00D35E5F" w:rsidRPr="00554C99">
        <w:rPr>
          <w:rFonts w:hint="eastAsia"/>
        </w:rPr>
        <w:t>應加強查核</w:t>
      </w:r>
      <w:r w:rsidR="003318E5" w:rsidRPr="00554C99">
        <w:rPr>
          <w:rFonts w:hint="eastAsia"/>
        </w:rPr>
        <w:t>監測數據之真實性，並且</w:t>
      </w:r>
      <w:r w:rsidR="00FB6C10" w:rsidRPr="00554C99">
        <w:rPr>
          <w:rFonts w:hint="eastAsia"/>
        </w:rPr>
        <w:t>持續</w:t>
      </w:r>
      <w:r w:rsidR="003318E5" w:rsidRPr="00554C99">
        <w:rPr>
          <w:rFonts w:hint="eastAsia"/>
        </w:rPr>
        <w:t>建立西海岸</w:t>
      </w:r>
      <w:r w:rsidR="00FB6C10" w:rsidRPr="00554C99">
        <w:rPr>
          <w:rFonts w:hint="eastAsia"/>
        </w:rPr>
        <w:t>長期、常態的</w:t>
      </w:r>
      <w:r w:rsidR="00D35E5F" w:rsidRPr="00554C99">
        <w:rPr>
          <w:rFonts w:hint="eastAsia"/>
        </w:rPr>
        <w:t>鯨豚</w:t>
      </w:r>
      <w:r w:rsidR="003318E5" w:rsidRPr="00554C99">
        <w:rPr>
          <w:rFonts w:hint="eastAsia"/>
        </w:rPr>
        <w:t>出沒定位之公</w:t>
      </w:r>
      <w:r w:rsidR="003318E5" w:rsidRPr="00554C99">
        <w:rPr>
          <w:rFonts w:hint="eastAsia"/>
        </w:rPr>
        <w:lastRenderedPageBreak/>
        <w:t>開</w:t>
      </w:r>
      <w:r w:rsidR="00D35E5F" w:rsidRPr="00554C99">
        <w:rPr>
          <w:rFonts w:hint="eastAsia"/>
        </w:rPr>
        <w:t>資料庫</w:t>
      </w:r>
      <w:r w:rsidR="003318E5" w:rsidRPr="00554C99">
        <w:rPr>
          <w:rFonts w:hint="eastAsia"/>
        </w:rPr>
        <w:t>，以利公民參與科學調查</w:t>
      </w:r>
      <w:r w:rsidR="00FB6C10" w:rsidRPr="00554C99">
        <w:rPr>
          <w:rFonts w:hint="eastAsia"/>
        </w:rPr>
        <w:t>與協力監督</w:t>
      </w:r>
      <w:r w:rsidR="00D35E5F" w:rsidRPr="00554C99">
        <w:rPr>
          <w:rFonts w:hint="eastAsia"/>
        </w:rPr>
        <w:t>。</w:t>
      </w:r>
    </w:p>
    <w:p w14:paraId="74021D90" w14:textId="083C2599" w:rsidR="00A3022F" w:rsidRPr="00554C99" w:rsidRDefault="00E513B5" w:rsidP="00A3022F">
      <w:pPr>
        <w:pStyle w:val="3"/>
      </w:pPr>
      <w:r w:rsidRPr="00554C99">
        <w:rPr>
          <w:rFonts w:hint="eastAsia"/>
        </w:rPr>
        <w:t>有關</w:t>
      </w:r>
      <w:r w:rsidR="00F80DD3" w:rsidRPr="00554C99">
        <w:rPr>
          <w:rFonts w:hint="eastAsia"/>
        </w:rPr>
        <w:t>上述情形</w:t>
      </w:r>
      <w:r w:rsidR="00A3022F" w:rsidRPr="00554C99">
        <w:rPr>
          <w:rFonts w:hint="eastAsia"/>
        </w:rPr>
        <w:t>，詢據</w:t>
      </w:r>
      <w:r w:rsidR="00837962" w:rsidRPr="00554C99">
        <w:rPr>
          <w:rFonts w:hint="eastAsia"/>
        </w:rPr>
        <w:t>海保署</w:t>
      </w:r>
      <w:r w:rsidR="00A3022F" w:rsidRPr="00554C99">
        <w:rPr>
          <w:rFonts w:hint="eastAsia"/>
        </w:rPr>
        <w:t>表示</w:t>
      </w:r>
      <w:r w:rsidRPr="00554C99">
        <w:rPr>
          <w:rFonts w:hint="eastAsia"/>
        </w:rPr>
        <w:t>：</w:t>
      </w:r>
      <w:r w:rsidR="003318E5" w:rsidRPr="00554C99">
        <w:rPr>
          <w:rFonts w:hint="eastAsia"/>
        </w:rPr>
        <w:t>「</w:t>
      </w:r>
      <w:r w:rsidR="00C56FA5" w:rsidRPr="00554C99">
        <w:rPr>
          <w:rFonts w:hint="eastAsia"/>
        </w:rPr>
        <w:t>薪資部分目前並無統一定額，不同風場及人力派遣公司狀況差異甚大，實務上專業人員日支酬金（不含整體專案管理、船費及保險成本），換算為日薪後約落在</w:t>
      </w:r>
      <w:r w:rsidR="00BF6729" w:rsidRPr="00554C99">
        <w:rPr>
          <w:rFonts w:hint="eastAsia"/>
        </w:rPr>
        <w:t>新臺幣（下同）</w:t>
      </w:r>
      <w:r w:rsidR="00436D9C" w:rsidRPr="00554C99">
        <w:rPr>
          <w:rFonts w:hint="eastAsia"/>
        </w:rPr>
        <w:t>7仟至1萬9仟元</w:t>
      </w:r>
      <w:r w:rsidR="00C56FA5" w:rsidRPr="00554C99">
        <w:rPr>
          <w:rFonts w:hint="eastAsia"/>
        </w:rPr>
        <w:t>不等，實際報價需視工作資歷、正職或兼職身分、排班天數、工作表現、船期、距離及人力安排彈性調整」、</w:t>
      </w:r>
      <w:r w:rsidR="00A3022F" w:rsidRPr="00554C99">
        <w:rPr>
          <w:rFonts w:hint="eastAsia"/>
        </w:rPr>
        <w:t>「</w:t>
      </w:r>
      <w:r w:rsidR="00C56FA5" w:rsidRPr="00554C99">
        <w:rPr>
          <w:rFonts w:hint="eastAsia"/>
        </w:rPr>
        <w:t>海上鯨豚監測作業成本包含專業人員酬金、船期、保險、交通住宿及行政管理等費用，總成本每日可能達數萬元以上，但各案場因施工範圍、距離及船型安排差異大，無法訂有單一適用標準。</w:t>
      </w:r>
      <w:r w:rsidRPr="00554C99">
        <w:rPr>
          <w:rFonts w:hint="eastAsia"/>
        </w:rPr>
        <w:t>海保署</w:t>
      </w:r>
      <w:r w:rsidR="00C56FA5" w:rsidRPr="00554C99">
        <w:rPr>
          <w:rFonts w:hint="eastAsia"/>
        </w:rPr>
        <w:t>認同應避免削價競爭壓縮第一線人員酬勞及品質，惟目前制度設計下，並無從審查或查驗開發商之經費編列，</w:t>
      </w:r>
      <w:r w:rsidRPr="00554C99">
        <w:rPr>
          <w:rFonts w:hint="eastAsia"/>
        </w:rPr>
        <w:t>海保署</w:t>
      </w:r>
      <w:r w:rsidR="00C56FA5" w:rsidRPr="00554C99">
        <w:rPr>
          <w:rFonts w:hint="eastAsia"/>
        </w:rPr>
        <w:t>僅能就監測規劃及人力配置等進行把關。建議於開發計畫審查時能納入加強審視開發單位人力安排、經費合理性與執行能力</w:t>
      </w:r>
      <w:r w:rsidR="00A3022F" w:rsidRPr="00554C99">
        <w:rPr>
          <w:rFonts w:hint="eastAsia"/>
        </w:rPr>
        <w:t>」</w:t>
      </w:r>
      <w:r w:rsidR="001A7558" w:rsidRPr="00554C99">
        <w:rPr>
          <w:rFonts w:hint="eastAsia"/>
        </w:rPr>
        <w:t>。</w:t>
      </w:r>
    </w:p>
    <w:p w14:paraId="6E28B944" w14:textId="25B88BB2" w:rsidR="00A3022F" w:rsidRPr="00554C99" w:rsidRDefault="0079544D" w:rsidP="00F74654">
      <w:pPr>
        <w:pStyle w:val="3"/>
      </w:pPr>
      <w:r w:rsidRPr="00554C99">
        <w:rPr>
          <w:rFonts w:hint="eastAsia"/>
        </w:rPr>
        <w:t>是以，</w:t>
      </w:r>
      <w:r w:rsidR="00A3022F" w:rsidRPr="00554C99">
        <w:rPr>
          <w:rFonts w:hint="eastAsia"/>
        </w:rPr>
        <w:t>現行「台灣鯨豚觀察員制度作業手冊」</w:t>
      </w:r>
      <w:r w:rsidRPr="00554C99">
        <w:rPr>
          <w:rFonts w:hint="eastAsia"/>
        </w:rPr>
        <w:t>雖</w:t>
      </w:r>
      <w:r w:rsidR="00A3022F" w:rsidRPr="00554C99">
        <w:rPr>
          <w:rFonts w:hint="eastAsia"/>
        </w:rPr>
        <w:t>可供</w:t>
      </w:r>
      <w:r w:rsidR="00E513B5" w:rsidRPr="00554C99">
        <w:rPr>
          <w:rFonts w:hint="eastAsia"/>
        </w:rPr>
        <w:t>離岸風電</w:t>
      </w:r>
      <w:r w:rsidR="00A3022F" w:rsidRPr="00554C99">
        <w:rPr>
          <w:rFonts w:hint="eastAsia"/>
        </w:rPr>
        <w:t>開發單位及環評審查作業參考，</w:t>
      </w:r>
      <w:r w:rsidR="00517206" w:rsidRPr="00554C99">
        <w:rPr>
          <w:rFonts w:hint="eastAsia"/>
        </w:rPr>
        <w:t>惟</w:t>
      </w:r>
      <w:r w:rsidR="00A3022F" w:rsidRPr="00554C99">
        <w:rPr>
          <w:rFonts w:hint="eastAsia"/>
        </w:rPr>
        <w:t>仍有賴海保署透過</w:t>
      </w:r>
      <w:r w:rsidRPr="00554C99">
        <w:rPr>
          <w:rFonts w:hint="eastAsia"/>
        </w:rPr>
        <w:t>審查</w:t>
      </w:r>
      <w:r w:rsidR="00F74654" w:rsidRPr="00554C99">
        <w:rPr>
          <w:rFonts w:hint="eastAsia"/>
        </w:rPr>
        <w:t>「鯨豚觀察員</w:t>
      </w:r>
      <w:r w:rsidR="00A3022F" w:rsidRPr="00554C99">
        <w:rPr>
          <w:rFonts w:hint="eastAsia"/>
        </w:rPr>
        <w:t>監測計畫</w:t>
      </w:r>
      <w:r w:rsidR="00F74654" w:rsidRPr="00554C99">
        <w:rPr>
          <w:rFonts w:hint="eastAsia"/>
        </w:rPr>
        <w:t>」</w:t>
      </w:r>
      <w:r w:rsidR="00A3022F" w:rsidRPr="00554C99">
        <w:rPr>
          <w:rFonts w:hint="eastAsia"/>
        </w:rPr>
        <w:t>及施工期間</w:t>
      </w:r>
      <w:r w:rsidRPr="00554C99">
        <w:rPr>
          <w:rFonts w:hint="eastAsia"/>
        </w:rPr>
        <w:t>之</w:t>
      </w:r>
      <w:r w:rsidR="00A3022F" w:rsidRPr="00554C99">
        <w:rPr>
          <w:rFonts w:hint="eastAsia"/>
        </w:rPr>
        <w:t>監督機制，確保各案場符合環評承諾以及手冊規範。</w:t>
      </w:r>
      <w:r w:rsidR="00F74654" w:rsidRPr="00554C99">
        <w:rPr>
          <w:rFonts w:hint="eastAsia"/>
        </w:rPr>
        <w:t>同時亦</w:t>
      </w:r>
      <w:r w:rsidR="00517206" w:rsidRPr="00554C99">
        <w:rPr>
          <w:rFonts w:hint="eastAsia"/>
        </w:rPr>
        <w:t>應</w:t>
      </w:r>
      <w:r w:rsidR="00F74654" w:rsidRPr="00554C99">
        <w:rPr>
          <w:rFonts w:hint="eastAsia"/>
        </w:rPr>
        <w:t>針對疑有</w:t>
      </w:r>
      <w:r w:rsidR="00517206" w:rsidRPr="00554C99">
        <w:rPr>
          <w:rFonts w:hint="eastAsia"/>
        </w:rPr>
        <w:t>鯨豚觀察員</w:t>
      </w:r>
      <w:r w:rsidR="001A7558" w:rsidRPr="00554C99">
        <w:rPr>
          <w:rFonts w:hint="eastAsia"/>
        </w:rPr>
        <w:t>知悉</w:t>
      </w:r>
      <w:r w:rsidR="00F74654" w:rsidRPr="00554C99">
        <w:rPr>
          <w:rFonts w:hint="eastAsia"/>
        </w:rPr>
        <w:t>開發單位未依監測計畫執行，而予以隱飾或編撰不實、不當等</w:t>
      </w:r>
      <w:r w:rsidR="00517206" w:rsidRPr="00554C99">
        <w:rPr>
          <w:rFonts w:hint="eastAsia"/>
        </w:rPr>
        <w:t>案場</w:t>
      </w:r>
      <w:r w:rsidR="00F74654" w:rsidRPr="00554C99">
        <w:rPr>
          <w:rFonts w:hint="eastAsia"/>
        </w:rPr>
        <w:t>，加強查核該監測報告之真實性、汰除不適任鯨豚觀察員，適時公開</w:t>
      </w:r>
      <w:r w:rsidR="00E513B5" w:rsidRPr="00554C99">
        <w:rPr>
          <w:rFonts w:hint="eastAsia"/>
        </w:rPr>
        <w:t>鯨豚出沒</w:t>
      </w:r>
      <w:r w:rsidR="00F74654" w:rsidRPr="00554C99">
        <w:rPr>
          <w:rFonts w:hint="eastAsia"/>
        </w:rPr>
        <w:t>定位點</w:t>
      </w:r>
      <w:r w:rsidR="00F40F20" w:rsidRPr="00554C99">
        <w:rPr>
          <w:rFonts w:hint="eastAsia"/>
        </w:rPr>
        <w:t>資料</w:t>
      </w:r>
      <w:r w:rsidR="00E513B5" w:rsidRPr="00554C99">
        <w:rPr>
          <w:rFonts w:hint="eastAsia"/>
        </w:rPr>
        <w:t>，以利公民參與科學調查</w:t>
      </w:r>
      <w:r w:rsidR="00F74654" w:rsidRPr="00554C99">
        <w:rPr>
          <w:rFonts w:hint="eastAsia"/>
        </w:rPr>
        <w:t>，提升民眾對開發單位善盡鯨豚保護措施之信任度</w:t>
      </w:r>
      <w:r w:rsidR="00E513B5" w:rsidRPr="00554C99">
        <w:rPr>
          <w:rFonts w:hint="eastAsia"/>
        </w:rPr>
        <w:t>。</w:t>
      </w:r>
    </w:p>
    <w:p w14:paraId="4033FEA4" w14:textId="75F5865A" w:rsidR="00837962" w:rsidRPr="00554C99" w:rsidRDefault="0028710F" w:rsidP="00943A1D">
      <w:pPr>
        <w:pStyle w:val="3"/>
      </w:pPr>
      <w:r w:rsidRPr="00554C99">
        <w:rPr>
          <w:rFonts w:hint="eastAsia"/>
        </w:rPr>
        <w:t>綜上，</w:t>
      </w:r>
      <w:r w:rsidR="00A13D19" w:rsidRPr="00554C99">
        <w:rPr>
          <w:rFonts w:hint="eastAsia"/>
        </w:rPr>
        <w:t>臺灣領海面積約為陸域4.72倍，富涵豐富海洋資源，亟需海洋研究與保育人才。其中鯨豚海上觀察與辨識因需要相當專業訓練，從而投身其中之</w:t>
      </w:r>
      <w:r w:rsidR="00A13D19" w:rsidRPr="00554C99">
        <w:rPr>
          <w:rFonts w:hint="eastAsia"/>
        </w:rPr>
        <w:lastRenderedPageBreak/>
        <w:t>鯨豚觀察員尤屬珍貴海洋人才，而應受政府重視。海保署《台灣鯨豚觀察員制度作業手冊》已律定其須專責執行勤務，然現行各案場海上鯨豚監測作業成本差異甚大，影響監測品質。海保署允應會同能源署、環管署持續把關離岸風電開發案監測計畫、人力配置、經費合理性與執行能力，以確實維護我國珍貴海洋資源</w:t>
      </w:r>
      <w:r w:rsidR="002F1320" w:rsidRPr="00554C99">
        <w:rPr>
          <w:rFonts w:hint="eastAsia"/>
        </w:rPr>
        <w:t>。</w:t>
      </w:r>
    </w:p>
    <w:p w14:paraId="70DFB0E4" w14:textId="487B6AE6" w:rsidR="00800C62" w:rsidRPr="00554C99" w:rsidRDefault="002F1320" w:rsidP="00800C62">
      <w:pPr>
        <w:pStyle w:val="2"/>
        <w:rPr>
          <w:b/>
          <w:bCs w:val="0"/>
        </w:rPr>
      </w:pPr>
      <w:r w:rsidRPr="00554C99">
        <w:rPr>
          <w:rFonts w:hint="eastAsia"/>
          <w:b/>
          <w:bCs w:val="0"/>
        </w:rPr>
        <w:t>開發</w:t>
      </w:r>
      <w:r w:rsidR="00010F6E" w:rsidRPr="00554C99">
        <w:rPr>
          <w:rFonts w:hint="eastAsia"/>
          <w:b/>
          <w:bCs w:val="0"/>
        </w:rPr>
        <w:t>商</w:t>
      </w:r>
      <w:r w:rsidR="001764D5" w:rsidRPr="00554C99">
        <w:rPr>
          <w:rFonts w:hint="eastAsia"/>
          <w:b/>
          <w:bCs w:val="0"/>
        </w:rPr>
        <w:t>負有</w:t>
      </w:r>
      <w:r w:rsidRPr="00554C99">
        <w:rPr>
          <w:rFonts w:hint="eastAsia"/>
          <w:b/>
          <w:bCs w:val="0"/>
        </w:rPr>
        <w:t>依</w:t>
      </w:r>
      <w:r w:rsidR="007B0025" w:rsidRPr="00554C99">
        <w:rPr>
          <w:rFonts w:hint="eastAsia"/>
          <w:b/>
          <w:bCs w:val="0"/>
        </w:rPr>
        <w:t>環境影響評估法</w:t>
      </w:r>
      <w:r w:rsidRPr="00554C99">
        <w:rPr>
          <w:rFonts w:hint="eastAsia"/>
          <w:b/>
          <w:bCs w:val="0"/>
        </w:rPr>
        <w:t>及環評審查承諾事項執行並落實相關措施</w:t>
      </w:r>
      <w:r w:rsidR="001764D5" w:rsidRPr="00554C99">
        <w:rPr>
          <w:rFonts w:hint="eastAsia"/>
          <w:b/>
          <w:bCs w:val="0"/>
        </w:rPr>
        <w:t>之義務</w:t>
      </w:r>
      <w:r w:rsidRPr="00554C99">
        <w:rPr>
          <w:rFonts w:hint="eastAsia"/>
          <w:b/>
          <w:bCs w:val="0"/>
        </w:rPr>
        <w:t>。</w:t>
      </w:r>
      <w:r w:rsidR="00800C62" w:rsidRPr="00554C99">
        <w:rPr>
          <w:rFonts w:hint="eastAsia"/>
          <w:b/>
          <w:bCs w:val="0"/>
        </w:rPr>
        <w:t>為預防及減輕離岸風電開發案對我國西海岸保育類鯨豚之影響，本案能源署依法</w:t>
      </w:r>
      <w:r w:rsidRPr="00554C99">
        <w:rPr>
          <w:rFonts w:hint="eastAsia"/>
          <w:b/>
          <w:bCs w:val="0"/>
        </w:rPr>
        <w:t>應追蹤開發商</w:t>
      </w:r>
      <w:r w:rsidR="00800C62" w:rsidRPr="00554C99">
        <w:rPr>
          <w:rFonts w:hint="eastAsia"/>
          <w:b/>
          <w:bCs w:val="0"/>
        </w:rPr>
        <w:t>環評審查及承諾事項</w:t>
      </w:r>
      <w:r w:rsidRPr="00554C99">
        <w:rPr>
          <w:rFonts w:hint="eastAsia"/>
          <w:b/>
          <w:bCs w:val="0"/>
        </w:rPr>
        <w:t>之落實</w:t>
      </w:r>
      <w:r w:rsidR="00800C62" w:rsidRPr="00554C99">
        <w:rPr>
          <w:rFonts w:hint="eastAsia"/>
          <w:b/>
          <w:bCs w:val="0"/>
        </w:rPr>
        <w:t>，並由環管署</w:t>
      </w:r>
      <w:r w:rsidR="007B5102" w:rsidRPr="00554C99">
        <w:rPr>
          <w:rFonts w:hint="eastAsia"/>
          <w:b/>
          <w:bCs w:val="0"/>
        </w:rPr>
        <w:t>會同</w:t>
      </w:r>
      <w:r w:rsidR="00800C62" w:rsidRPr="00554C99">
        <w:rPr>
          <w:rFonts w:hint="eastAsia"/>
          <w:b/>
          <w:bCs w:val="0"/>
        </w:rPr>
        <w:t>海保署監督執行情形</w:t>
      </w:r>
      <w:r w:rsidR="00D64EAC" w:rsidRPr="00554C99">
        <w:rPr>
          <w:rFonts w:hint="eastAsia"/>
          <w:b/>
          <w:bCs w:val="0"/>
        </w:rPr>
        <w:t>；</w:t>
      </w:r>
      <w:r w:rsidR="001764D5" w:rsidRPr="00554C99">
        <w:rPr>
          <w:rFonts w:hint="eastAsia"/>
          <w:b/>
          <w:bCs w:val="0"/>
        </w:rPr>
        <w:t>又</w:t>
      </w:r>
      <w:r w:rsidR="00D64EAC" w:rsidRPr="00554C99">
        <w:rPr>
          <w:rFonts w:hint="eastAsia"/>
          <w:b/>
          <w:bCs w:val="0"/>
        </w:rPr>
        <w:t>因離岸風場均於海上作業，</w:t>
      </w:r>
      <w:r w:rsidR="00800C62" w:rsidRPr="00554C99">
        <w:rPr>
          <w:rFonts w:hint="eastAsia"/>
          <w:b/>
          <w:bCs w:val="0"/>
        </w:rPr>
        <w:t>考量政府</w:t>
      </w:r>
      <w:r w:rsidR="00D64EAC" w:rsidRPr="00554C99">
        <w:rPr>
          <w:rFonts w:hint="eastAsia"/>
          <w:b/>
          <w:bCs w:val="0"/>
        </w:rPr>
        <w:t>專業分工、</w:t>
      </w:r>
      <w:r w:rsidR="00800C62" w:rsidRPr="00554C99">
        <w:rPr>
          <w:rFonts w:hint="eastAsia"/>
          <w:b/>
          <w:bCs w:val="0"/>
        </w:rPr>
        <w:t>預算效能及施政一體性，能源署</w:t>
      </w:r>
      <w:r w:rsidR="001764D5" w:rsidRPr="00554C99">
        <w:rPr>
          <w:rFonts w:hint="eastAsia"/>
          <w:b/>
          <w:bCs w:val="0"/>
        </w:rPr>
        <w:t>允宜</w:t>
      </w:r>
      <w:r w:rsidR="00800C62" w:rsidRPr="00554C99">
        <w:rPr>
          <w:rFonts w:hint="eastAsia"/>
          <w:b/>
          <w:bCs w:val="0"/>
        </w:rPr>
        <w:t>強化跨部門合作，主動會同有關主管機關，參與海上追蹤訪查，共同落實監督管考之責，以收我國海洋保育綜效</w:t>
      </w:r>
    </w:p>
    <w:p w14:paraId="08A992FC" w14:textId="6057F3DD" w:rsidR="0047767D" w:rsidRPr="00554C99" w:rsidRDefault="00405038" w:rsidP="0047767D">
      <w:pPr>
        <w:pStyle w:val="3"/>
        <w:rPr>
          <w:rFonts w:hAnsi="標楷體"/>
          <w:sz w:val="28"/>
        </w:rPr>
      </w:pPr>
      <w:r w:rsidRPr="00554C99">
        <w:rPr>
          <w:rFonts w:hint="eastAsia"/>
        </w:rPr>
        <w:t>依據</w:t>
      </w:r>
      <w:r w:rsidR="007B0025" w:rsidRPr="00554C99">
        <w:rPr>
          <w:rFonts w:hint="eastAsia"/>
        </w:rPr>
        <w:t>環境影響評估法</w:t>
      </w:r>
      <w:r w:rsidRPr="00554C99">
        <w:rPr>
          <w:rFonts w:hint="eastAsia"/>
        </w:rPr>
        <w:t>第18條第1項前段規定，開發行為進行中及完成後使用時，應由目的事業主管機關追蹤，並由主管機關監督環境影響說明書、評估書及審查結論之執行情形。次據</w:t>
      </w:r>
      <w:r w:rsidR="007B0025" w:rsidRPr="00554C99">
        <w:rPr>
          <w:rFonts w:hint="eastAsia"/>
        </w:rPr>
        <w:t>環境影響評估法</w:t>
      </w:r>
      <w:r w:rsidRPr="00554C99">
        <w:rPr>
          <w:rFonts w:hint="eastAsia"/>
        </w:rPr>
        <w:t>施行細則第39條規定：「目的事業主管機關依本法第18條所為之追蹤事項為：一、核發許可時要求開發單位辦理之事項。二、開發單位執行環境影響說明書或評估書內容及主管機關審查結論事項。三、其他相關環境影響事項。前項執行情形，應函送主管機關。」</w:t>
      </w:r>
      <w:r w:rsidR="004B3E44" w:rsidRPr="00554C99">
        <w:rPr>
          <w:rFonts w:hint="eastAsia"/>
        </w:rPr>
        <w:t>是以，</w:t>
      </w:r>
      <w:r w:rsidR="007B0025" w:rsidRPr="00554C99">
        <w:rPr>
          <w:rFonts w:hint="eastAsia"/>
        </w:rPr>
        <w:t>環境影響評估法</w:t>
      </w:r>
      <w:r w:rsidR="0047767D" w:rsidRPr="00554C99">
        <w:rPr>
          <w:rFonts w:hint="eastAsia"/>
        </w:rPr>
        <w:t>為強化目的事業主管機關執行環評之追蹤作業，確保開發單位依審查通過之環境影響說明書、評估書及審查結論切實執行，以達預防及減輕開發行為對環境造成不良影響之目的，</w:t>
      </w:r>
      <w:r w:rsidR="001764D5" w:rsidRPr="00554C99">
        <w:rPr>
          <w:rFonts w:hint="eastAsia"/>
        </w:rPr>
        <w:t>課</w:t>
      </w:r>
      <w:r w:rsidR="0047767D" w:rsidRPr="00554C99">
        <w:rPr>
          <w:rFonts w:hint="eastAsia"/>
        </w:rPr>
        <w:t>予開發單位</w:t>
      </w:r>
      <w:r w:rsidR="00CF7A33" w:rsidRPr="00554C99">
        <w:rPr>
          <w:rFonts w:hint="eastAsia"/>
        </w:rPr>
        <w:t>應</w:t>
      </w:r>
      <w:r w:rsidR="0047767D" w:rsidRPr="00554C99">
        <w:rPr>
          <w:rFonts w:hint="eastAsia"/>
        </w:rPr>
        <w:t>落實相關環評措施</w:t>
      </w:r>
      <w:r w:rsidR="00436470" w:rsidRPr="00554C99">
        <w:rPr>
          <w:rFonts w:hint="eastAsia"/>
        </w:rPr>
        <w:t>以及</w:t>
      </w:r>
      <w:r w:rsidR="0047767D" w:rsidRPr="00554C99">
        <w:rPr>
          <w:rFonts w:hint="eastAsia"/>
        </w:rPr>
        <w:t>目的</w:t>
      </w:r>
      <w:r w:rsidR="0047767D" w:rsidRPr="00554C99">
        <w:rPr>
          <w:rFonts w:hint="eastAsia"/>
        </w:rPr>
        <w:lastRenderedPageBreak/>
        <w:t>事業主管機關應</w:t>
      </w:r>
      <w:r w:rsidR="00436470" w:rsidRPr="00554C99">
        <w:rPr>
          <w:rFonts w:hint="eastAsia"/>
        </w:rPr>
        <w:t>為後續</w:t>
      </w:r>
      <w:r w:rsidR="0047767D" w:rsidRPr="00554C99">
        <w:rPr>
          <w:rFonts w:hint="eastAsia"/>
        </w:rPr>
        <w:t>追蹤</w:t>
      </w:r>
      <w:r w:rsidR="001764D5" w:rsidRPr="00554C99">
        <w:rPr>
          <w:rFonts w:hint="eastAsia"/>
        </w:rPr>
        <w:t>之</w:t>
      </w:r>
      <w:r w:rsidR="0047767D" w:rsidRPr="00554C99">
        <w:rPr>
          <w:rFonts w:hint="eastAsia"/>
        </w:rPr>
        <w:t>義務，至為明確。</w:t>
      </w:r>
    </w:p>
    <w:p w14:paraId="05B53446" w14:textId="77137AA7" w:rsidR="00837962" w:rsidRPr="00554C99" w:rsidRDefault="00436470" w:rsidP="0027466B">
      <w:pPr>
        <w:pStyle w:val="3"/>
        <w:rPr>
          <w:rFonts w:hAnsi="標楷體"/>
          <w:sz w:val="28"/>
        </w:rPr>
      </w:pPr>
      <w:r w:rsidRPr="00554C99">
        <w:rPr>
          <w:rFonts w:hint="eastAsia"/>
        </w:rPr>
        <w:t>從而</w:t>
      </w:r>
      <w:r w:rsidR="0047767D" w:rsidRPr="00554C99">
        <w:rPr>
          <w:rFonts w:hint="eastAsia"/>
        </w:rPr>
        <w:t>，</w:t>
      </w:r>
      <w:r w:rsidR="00101F61" w:rsidRPr="00554C99">
        <w:rPr>
          <w:rFonts w:hint="eastAsia"/>
        </w:rPr>
        <w:t>本案</w:t>
      </w:r>
      <w:r w:rsidR="0010281E" w:rsidRPr="00554C99">
        <w:rPr>
          <w:rFonts w:hint="eastAsia"/>
        </w:rPr>
        <w:t>經濟部</w:t>
      </w:r>
      <w:r w:rsidR="0010281E" w:rsidRPr="00554C99">
        <w:rPr>
          <w:rFonts w:hint="eastAsia"/>
          <w:sz w:val="28"/>
          <w:szCs w:val="32"/>
        </w:rPr>
        <w:t>（執行機關為</w:t>
      </w:r>
      <w:r w:rsidR="004B1D44" w:rsidRPr="00554C99">
        <w:rPr>
          <w:rFonts w:hint="eastAsia"/>
          <w:sz w:val="28"/>
          <w:szCs w:val="32"/>
        </w:rPr>
        <w:t>能源署</w:t>
      </w:r>
      <w:r w:rsidR="0010281E" w:rsidRPr="00554C99">
        <w:rPr>
          <w:rFonts w:hint="eastAsia"/>
          <w:sz w:val="28"/>
          <w:szCs w:val="32"/>
        </w:rPr>
        <w:t>）</w:t>
      </w:r>
      <w:r w:rsidR="00817929" w:rsidRPr="00554C99">
        <w:rPr>
          <w:rFonts w:hint="eastAsia"/>
        </w:rPr>
        <w:t>依法</w:t>
      </w:r>
      <w:r w:rsidR="004B1D44" w:rsidRPr="00554C99">
        <w:rPr>
          <w:rFonts w:hint="eastAsia"/>
        </w:rPr>
        <w:t>應追蹤</w:t>
      </w:r>
      <w:r w:rsidR="00110AAE" w:rsidRPr="00554C99">
        <w:rPr>
          <w:rFonts w:hint="eastAsia"/>
        </w:rPr>
        <w:t>離岸風電開發案環境評估審查</w:t>
      </w:r>
      <w:r w:rsidRPr="00554C99">
        <w:rPr>
          <w:rFonts w:hint="eastAsia"/>
        </w:rPr>
        <w:t>結</w:t>
      </w:r>
      <w:r w:rsidR="00110AAE" w:rsidRPr="00554C99">
        <w:rPr>
          <w:rFonts w:hint="eastAsia"/>
        </w:rPr>
        <w:t>論及</w:t>
      </w:r>
      <w:r w:rsidR="00101F61" w:rsidRPr="00554C99">
        <w:rPr>
          <w:rFonts w:hint="eastAsia"/>
        </w:rPr>
        <w:t>承諾</w:t>
      </w:r>
      <w:r w:rsidR="00110AAE" w:rsidRPr="00554C99">
        <w:rPr>
          <w:rFonts w:hint="eastAsia"/>
        </w:rPr>
        <w:t>事項，並由</w:t>
      </w:r>
      <w:r w:rsidR="0010281E" w:rsidRPr="00554C99">
        <w:rPr>
          <w:rFonts w:hint="eastAsia"/>
        </w:rPr>
        <w:t>環境部</w:t>
      </w:r>
      <w:r w:rsidR="0010281E" w:rsidRPr="00554C99">
        <w:rPr>
          <w:rFonts w:hint="eastAsia"/>
          <w:sz w:val="28"/>
          <w:szCs w:val="32"/>
        </w:rPr>
        <w:t>（執行機關為</w:t>
      </w:r>
      <w:r w:rsidR="00101F61" w:rsidRPr="00554C99">
        <w:rPr>
          <w:rFonts w:hint="eastAsia"/>
          <w:sz w:val="28"/>
          <w:szCs w:val="32"/>
        </w:rPr>
        <w:t>環管署</w:t>
      </w:r>
      <w:r w:rsidR="0010281E" w:rsidRPr="00554C99">
        <w:rPr>
          <w:rFonts w:hint="eastAsia"/>
          <w:sz w:val="28"/>
          <w:szCs w:val="32"/>
        </w:rPr>
        <w:t>）</w:t>
      </w:r>
      <w:r w:rsidR="0010281E" w:rsidRPr="00554C99">
        <w:rPr>
          <w:rFonts w:hint="eastAsia"/>
        </w:rPr>
        <w:t>會同海洋事務主管機關海委會</w:t>
      </w:r>
      <w:r w:rsidR="0010281E" w:rsidRPr="00554C99">
        <w:rPr>
          <w:rFonts w:hint="eastAsia"/>
          <w:sz w:val="28"/>
          <w:szCs w:val="32"/>
        </w:rPr>
        <w:t>（執行機關為</w:t>
      </w:r>
      <w:r w:rsidR="00110AAE" w:rsidRPr="00554C99">
        <w:rPr>
          <w:rFonts w:hint="eastAsia"/>
          <w:sz w:val="28"/>
          <w:szCs w:val="32"/>
        </w:rPr>
        <w:t>海保署</w:t>
      </w:r>
      <w:r w:rsidR="0010281E" w:rsidRPr="00554C99">
        <w:rPr>
          <w:rFonts w:hint="eastAsia"/>
          <w:sz w:val="28"/>
          <w:szCs w:val="32"/>
        </w:rPr>
        <w:t>）</w:t>
      </w:r>
      <w:r w:rsidR="00110AAE" w:rsidRPr="00554C99">
        <w:rPr>
          <w:rFonts w:hint="eastAsia"/>
        </w:rPr>
        <w:t>監督執行情形。</w:t>
      </w:r>
      <w:r w:rsidR="0047767D" w:rsidRPr="00554C99">
        <w:rPr>
          <w:rFonts w:hint="eastAsia"/>
        </w:rPr>
        <w:t>次按</w:t>
      </w:r>
      <w:r w:rsidR="004B3E44" w:rsidRPr="00554C99">
        <w:rPr>
          <w:rFonts w:hint="eastAsia"/>
        </w:rPr>
        <w:t>本案</w:t>
      </w:r>
      <w:r w:rsidR="00405038" w:rsidRPr="00554C99">
        <w:rPr>
          <w:rFonts w:hint="eastAsia"/>
        </w:rPr>
        <w:t>離岸風電開發案</w:t>
      </w:r>
      <w:r w:rsidR="00817929" w:rsidRPr="00554C99">
        <w:rPr>
          <w:rFonts w:hint="eastAsia"/>
        </w:rPr>
        <w:t>環評</w:t>
      </w:r>
      <w:r w:rsidR="00405038" w:rsidRPr="00554C99">
        <w:rPr>
          <w:rFonts w:hint="eastAsia"/>
        </w:rPr>
        <w:t>追蹤事項</w:t>
      </w:r>
      <w:r w:rsidRPr="00554C99">
        <w:rPr>
          <w:rFonts w:hint="eastAsia"/>
        </w:rPr>
        <w:t>，尚須透過</w:t>
      </w:r>
      <w:r w:rsidR="00817929" w:rsidRPr="00554C99">
        <w:rPr>
          <w:rFonts w:hint="eastAsia"/>
        </w:rPr>
        <w:t>海上</w:t>
      </w:r>
      <w:r w:rsidR="00405038" w:rsidRPr="00554C99">
        <w:rPr>
          <w:rFonts w:hint="eastAsia"/>
        </w:rPr>
        <w:t>監測</w:t>
      </w:r>
      <w:r w:rsidRPr="00554C99">
        <w:rPr>
          <w:rFonts w:hint="eastAsia"/>
        </w:rPr>
        <w:t>、</w:t>
      </w:r>
      <w:r w:rsidR="00780D39" w:rsidRPr="00554C99">
        <w:rPr>
          <w:rFonts w:hint="eastAsia"/>
        </w:rPr>
        <w:t>鯨豚觀察</w:t>
      </w:r>
      <w:r w:rsidRPr="00554C99">
        <w:rPr>
          <w:rFonts w:hint="eastAsia"/>
        </w:rPr>
        <w:t>、水下噪音防制</w:t>
      </w:r>
      <w:r w:rsidR="00780D39" w:rsidRPr="00554C99">
        <w:rPr>
          <w:rFonts w:hint="eastAsia"/>
        </w:rPr>
        <w:t>等</w:t>
      </w:r>
      <w:r w:rsidRPr="00554C99">
        <w:rPr>
          <w:rFonts w:hint="eastAsia"/>
        </w:rPr>
        <w:t>作業據以落實</w:t>
      </w:r>
      <w:r w:rsidR="00EA45FF" w:rsidRPr="00554C99">
        <w:rPr>
          <w:rFonts w:hint="eastAsia"/>
        </w:rPr>
        <w:t>，各部會專業權責亦不同</w:t>
      </w:r>
      <w:r w:rsidR="00817929" w:rsidRPr="00554C99">
        <w:rPr>
          <w:rFonts w:hint="eastAsia"/>
        </w:rPr>
        <w:t>，且</w:t>
      </w:r>
      <w:r w:rsidR="00EA45FF" w:rsidRPr="00554C99">
        <w:rPr>
          <w:rFonts w:hint="eastAsia"/>
        </w:rPr>
        <w:t>出海所須</w:t>
      </w:r>
      <w:r w:rsidR="00817929" w:rsidRPr="00554C99">
        <w:rPr>
          <w:rFonts w:hint="eastAsia"/>
        </w:rPr>
        <w:t>船舶費用高昂</w:t>
      </w:r>
      <w:r w:rsidR="00780D39" w:rsidRPr="00554C99">
        <w:rPr>
          <w:rFonts w:hint="eastAsia"/>
        </w:rPr>
        <w:t>；</w:t>
      </w:r>
      <w:r w:rsidR="004541D7" w:rsidRPr="00554C99">
        <w:rPr>
          <w:rFonts w:hint="eastAsia"/>
        </w:rPr>
        <w:t>考量政府預算效能及施政一體性，端賴</w:t>
      </w:r>
      <w:r w:rsidR="004B3E44" w:rsidRPr="00554C99">
        <w:rPr>
          <w:rFonts w:hint="eastAsia"/>
        </w:rPr>
        <w:t>能源署</w:t>
      </w:r>
      <w:r w:rsidR="004541D7" w:rsidRPr="00554C99">
        <w:rPr>
          <w:rFonts w:hint="eastAsia"/>
        </w:rPr>
        <w:t>、</w:t>
      </w:r>
      <w:r w:rsidR="004B3E44" w:rsidRPr="00554C99">
        <w:rPr>
          <w:rFonts w:hint="eastAsia"/>
        </w:rPr>
        <w:t>環管署</w:t>
      </w:r>
      <w:r w:rsidR="004541D7" w:rsidRPr="00554C99">
        <w:rPr>
          <w:rFonts w:hint="eastAsia"/>
        </w:rPr>
        <w:t>、</w:t>
      </w:r>
      <w:r w:rsidR="004B3E44" w:rsidRPr="00554C99">
        <w:rPr>
          <w:rFonts w:hint="eastAsia"/>
        </w:rPr>
        <w:t>海保署</w:t>
      </w:r>
      <w:r w:rsidR="004541D7" w:rsidRPr="00554C99">
        <w:rPr>
          <w:rFonts w:hint="eastAsia"/>
        </w:rPr>
        <w:t>跨部會合作，以落實環評</w:t>
      </w:r>
      <w:r w:rsidR="004B3E44" w:rsidRPr="00554C99">
        <w:rPr>
          <w:rFonts w:hint="eastAsia"/>
        </w:rPr>
        <w:t>審查及</w:t>
      </w:r>
      <w:r w:rsidR="004541D7" w:rsidRPr="00554C99">
        <w:rPr>
          <w:rFonts w:hint="eastAsia"/>
        </w:rPr>
        <w:t>承諾事項之追蹤管考。詢據</w:t>
      </w:r>
      <w:r w:rsidR="00837962" w:rsidRPr="00554C99">
        <w:rPr>
          <w:rFonts w:hint="eastAsia"/>
        </w:rPr>
        <w:t>能源署</w:t>
      </w:r>
      <w:r w:rsidR="0047767D" w:rsidRPr="00554C99">
        <w:rPr>
          <w:rFonts w:hint="eastAsia"/>
        </w:rPr>
        <w:t>於114年6月27日接受本院詢問時表示略以</w:t>
      </w:r>
      <w:r w:rsidR="004541D7" w:rsidRPr="00554C99">
        <w:rPr>
          <w:rFonts w:hint="eastAsia"/>
        </w:rPr>
        <w:t>，</w:t>
      </w:r>
      <w:r w:rsidR="00837962" w:rsidRPr="00554C99">
        <w:rPr>
          <w:rFonts w:hint="eastAsia"/>
        </w:rPr>
        <w:t>爾後排定實地追蹤對象後，開會通知單將副知相關主管機關海保署及環管署，兩機關如有需求，可配合能源署實地追蹤訪查。</w:t>
      </w:r>
    </w:p>
    <w:p w14:paraId="68BDB2CA" w14:textId="6AFE58DE" w:rsidR="00101F61" w:rsidRPr="00554C99" w:rsidRDefault="00405038" w:rsidP="00146B4D">
      <w:pPr>
        <w:pStyle w:val="3"/>
      </w:pPr>
      <w:r w:rsidRPr="00554C99">
        <w:rPr>
          <w:rFonts w:hint="eastAsia"/>
        </w:rPr>
        <w:t>綜上，</w:t>
      </w:r>
      <w:r w:rsidR="00EA45FF" w:rsidRPr="00554C99">
        <w:rPr>
          <w:rFonts w:hint="eastAsia"/>
        </w:rPr>
        <w:t>開發商負有依</w:t>
      </w:r>
      <w:r w:rsidR="007B0025" w:rsidRPr="00554C99">
        <w:rPr>
          <w:rFonts w:hint="eastAsia"/>
        </w:rPr>
        <w:t>環境影響評估法</w:t>
      </w:r>
      <w:r w:rsidR="00EA45FF" w:rsidRPr="00554C99">
        <w:rPr>
          <w:rFonts w:hint="eastAsia"/>
        </w:rPr>
        <w:t>及環評審查承諾事項執行並落實相關措施之義務。為預防及減輕離岸風電開發案對我國西海岸保育類鯨豚之影響，本案能源署依法應追蹤開發商環評審查及承諾事項之落實，並由環管署</w:t>
      </w:r>
      <w:r w:rsidR="00BE0563" w:rsidRPr="00554C99">
        <w:rPr>
          <w:rFonts w:hint="eastAsia"/>
        </w:rPr>
        <w:t>會同</w:t>
      </w:r>
      <w:r w:rsidR="00EA45FF" w:rsidRPr="00554C99">
        <w:rPr>
          <w:rFonts w:hint="eastAsia"/>
        </w:rPr>
        <w:t>海保署監督執行情形；又因離岸風場均於海上作業，考量政府專業分工、預算效能及施政一體性，能源署允宜強化跨部門合作，主動會同有關主管機關，參與海上追蹤訪查，共同落實監督管考之責，以收我國海洋保育綜效</w:t>
      </w:r>
      <w:r w:rsidR="002F1320" w:rsidRPr="00554C99">
        <w:rPr>
          <w:rFonts w:hint="eastAsia"/>
        </w:rPr>
        <w:t>。</w:t>
      </w:r>
    </w:p>
    <w:p w14:paraId="34858805" w14:textId="2CD221BF" w:rsidR="008D50A3" w:rsidRPr="00554C99" w:rsidRDefault="005D3215" w:rsidP="001C30F2">
      <w:pPr>
        <w:pStyle w:val="2"/>
        <w:rPr>
          <w:b/>
          <w:bCs w:val="0"/>
        </w:rPr>
      </w:pPr>
      <w:r w:rsidRPr="00554C99">
        <w:rPr>
          <w:rFonts w:hint="eastAsia"/>
          <w:b/>
          <w:bCs w:val="0"/>
        </w:rPr>
        <w:t>離岸風電業者依</w:t>
      </w:r>
      <w:r w:rsidR="00544E97" w:rsidRPr="00554C99">
        <w:rPr>
          <w:rFonts w:hint="eastAsia"/>
          <w:b/>
          <w:bCs w:val="0"/>
        </w:rPr>
        <w:t>電業法規定應</w:t>
      </w:r>
      <w:r w:rsidRPr="00554C99">
        <w:rPr>
          <w:rFonts w:hint="eastAsia"/>
          <w:b/>
          <w:bCs w:val="0"/>
        </w:rPr>
        <w:t>提撥電力開發協助金</w:t>
      </w:r>
      <w:r w:rsidR="00544E97" w:rsidRPr="00554C99">
        <w:rPr>
          <w:rFonts w:hint="eastAsia"/>
          <w:b/>
          <w:bCs w:val="0"/>
        </w:rPr>
        <w:t>（下稱電協金）</w:t>
      </w:r>
      <w:r w:rsidRPr="00554C99">
        <w:rPr>
          <w:rFonts w:hint="eastAsia"/>
          <w:b/>
          <w:bCs w:val="0"/>
        </w:rPr>
        <w:t>，維護海洋生態環境保育與</w:t>
      </w:r>
      <w:r w:rsidR="00EA45FF" w:rsidRPr="00554C99">
        <w:rPr>
          <w:rFonts w:hint="eastAsia"/>
          <w:b/>
          <w:bCs w:val="0"/>
        </w:rPr>
        <w:t>善盡</w:t>
      </w:r>
      <w:r w:rsidRPr="00554C99">
        <w:rPr>
          <w:rFonts w:hint="eastAsia"/>
          <w:b/>
          <w:bCs w:val="0"/>
        </w:rPr>
        <w:t>企業社會責任為法定用途之一。</w:t>
      </w:r>
      <w:r w:rsidR="009752EE" w:rsidRPr="00554C99">
        <w:rPr>
          <w:rFonts w:hint="eastAsia"/>
          <w:b/>
          <w:bCs w:val="0"/>
        </w:rPr>
        <w:t>海洋哺乳類動物於國際上長期被視為海洋保育及生物多樣性重要指標，</w:t>
      </w:r>
      <w:r w:rsidRPr="00554C99">
        <w:rPr>
          <w:rFonts w:hint="eastAsia"/>
          <w:b/>
          <w:bCs w:val="0"/>
        </w:rPr>
        <w:t>現行已有專案撥付用於淨灘、魚苗放流及溼地保育等，</w:t>
      </w:r>
      <w:r w:rsidR="009752EE" w:rsidRPr="00554C99">
        <w:rPr>
          <w:rFonts w:hint="eastAsia"/>
          <w:b/>
          <w:bCs w:val="0"/>
        </w:rPr>
        <w:t>惟</w:t>
      </w:r>
      <w:r w:rsidRPr="00554C99">
        <w:rPr>
          <w:rFonts w:hint="eastAsia"/>
          <w:b/>
          <w:bCs w:val="0"/>
        </w:rPr>
        <w:t>未有執行於「鯨豚保育」相關計畫。能源署允應監督專案型電協金之執行率及運用情形，並會同海保署適時宣</w:t>
      </w:r>
      <w:r w:rsidRPr="00554C99">
        <w:rPr>
          <w:rFonts w:hint="eastAsia"/>
          <w:b/>
          <w:bCs w:val="0"/>
        </w:rPr>
        <w:lastRenderedPageBreak/>
        <w:t>導、媒合鯨豚保育專案，持續強化風電業者善盡企業社會責任，</w:t>
      </w:r>
      <w:r w:rsidR="009752EE" w:rsidRPr="00554C99">
        <w:rPr>
          <w:rFonts w:hint="eastAsia"/>
          <w:b/>
          <w:bCs w:val="0"/>
        </w:rPr>
        <w:t>以</w:t>
      </w:r>
      <w:r w:rsidR="000C3154" w:rsidRPr="00554C99">
        <w:rPr>
          <w:rFonts w:hint="eastAsia"/>
          <w:b/>
          <w:bCs w:val="0"/>
        </w:rPr>
        <w:t>落實</w:t>
      </w:r>
      <w:r w:rsidR="009752EE" w:rsidRPr="00554C99">
        <w:rPr>
          <w:rFonts w:hint="eastAsia"/>
          <w:b/>
          <w:bCs w:val="0"/>
        </w:rPr>
        <w:t>電協金「海洋保育與企業社會責任」用途</w:t>
      </w:r>
    </w:p>
    <w:p w14:paraId="0C2B6164" w14:textId="77777777" w:rsidR="001E070E" w:rsidRPr="00554C99" w:rsidRDefault="00854E28" w:rsidP="00654465">
      <w:pPr>
        <w:pStyle w:val="3"/>
      </w:pPr>
      <w:bookmarkStart w:id="52" w:name="_Hlk214120141"/>
      <w:r w:rsidRPr="00554C99">
        <w:rPr>
          <w:rFonts w:hint="eastAsia"/>
        </w:rPr>
        <w:t>依據電業法第65條第1項及第2項規定：「為促進電力發展營運、提升發電、輸電與變電設施周邊地區發展及居民福祉，發電業及輸配電業應依生產或傳輸之電力度數一定比例設置電力開發協助金，以協助直轄市或縣（市）主管機關推動電力開發與社區和諧發展事宜。前項電力開發協助金使用方式、範圍及其監督等相關事項，由中央主管機關定之。必要時，直轄市或縣（市）主管機關得派員查核，發電業及輸配電業不得規避、妨礙或拒絕。」</w:t>
      </w:r>
    </w:p>
    <w:p w14:paraId="275553BE" w14:textId="2B07F6A2" w:rsidR="00DE368B" w:rsidRPr="00554C99" w:rsidRDefault="005D3215" w:rsidP="00843B76">
      <w:pPr>
        <w:pStyle w:val="3"/>
      </w:pPr>
      <w:r w:rsidRPr="00554C99">
        <w:rPr>
          <w:rFonts w:hint="eastAsia"/>
        </w:rPr>
        <w:t>次據</w:t>
      </w:r>
      <w:r w:rsidR="00854E28" w:rsidRPr="00554C99">
        <w:rPr>
          <w:rFonts w:hint="eastAsia"/>
        </w:rPr>
        <w:t>能源署111年6月7日修正</w:t>
      </w:r>
      <w:r w:rsidR="001E070E" w:rsidRPr="00554C99">
        <w:rPr>
          <w:rFonts w:hint="eastAsia"/>
        </w:rPr>
        <w:t>發布</w:t>
      </w:r>
      <w:r w:rsidR="00854E28" w:rsidRPr="00554C99">
        <w:rPr>
          <w:rFonts w:hint="eastAsia"/>
        </w:rPr>
        <w:t>電力開發協助金運用與監督管理辦法（下稱電協金辦法），</w:t>
      </w:r>
      <w:r w:rsidR="001E070E" w:rsidRPr="00554C99">
        <w:rPr>
          <w:rFonts w:hint="eastAsia"/>
        </w:rPr>
        <w:t>增訂離岸風</w:t>
      </w:r>
      <w:r w:rsidRPr="00554C99">
        <w:rPr>
          <w:rFonts w:hint="eastAsia"/>
        </w:rPr>
        <w:t>電</w:t>
      </w:r>
      <w:r w:rsidR="00641957" w:rsidRPr="00554C99">
        <w:rPr>
          <w:rFonts w:hint="eastAsia"/>
        </w:rPr>
        <w:t>業者</w:t>
      </w:r>
      <w:r w:rsidR="001E070E" w:rsidRPr="00554C99">
        <w:rPr>
          <w:rFonts w:hint="eastAsia"/>
        </w:rPr>
        <w:t>提撥電協金</w:t>
      </w:r>
      <w:r w:rsidR="00641957" w:rsidRPr="00554C99">
        <w:rPr>
          <w:rFonts w:hint="eastAsia"/>
        </w:rPr>
        <w:t>之</w:t>
      </w:r>
      <w:r w:rsidR="001E070E" w:rsidRPr="00554C99">
        <w:rPr>
          <w:rFonts w:hint="eastAsia"/>
        </w:rPr>
        <w:t>義務，並強化</w:t>
      </w:r>
      <w:r w:rsidR="00544E97" w:rsidRPr="00554C99">
        <w:rPr>
          <w:rFonts w:hint="eastAsia"/>
        </w:rPr>
        <w:t>電協金</w:t>
      </w:r>
      <w:r w:rsidR="001E070E" w:rsidRPr="00554C99">
        <w:rPr>
          <w:rFonts w:hint="eastAsia"/>
        </w:rPr>
        <w:t>運用之管理與監督機制。電協金辦法</w:t>
      </w:r>
      <w:r w:rsidR="00854E28" w:rsidRPr="00554C99">
        <w:rPr>
          <w:rFonts w:hint="eastAsia"/>
        </w:rPr>
        <w:t>第8條</w:t>
      </w:r>
      <w:r w:rsidR="00843B76" w:rsidRPr="00554C99">
        <w:rPr>
          <w:rFonts w:hint="eastAsia"/>
        </w:rPr>
        <w:t>明定，電協金用途包含提升地方福祉、基層建設補助、偏遠地區、原住民地區或離島地區之教育學習補助、促進地區發展及就業事項及其他有利電力開發事項，「維護海洋生態環境融合與企業社會責任及促進漁業健全發展事項」亦為列舉之法定用途之一。</w:t>
      </w:r>
      <w:r w:rsidR="00751F42" w:rsidRPr="00554C99">
        <w:rPr>
          <w:rFonts w:hint="eastAsia"/>
        </w:rPr>
        <w:t>易言之，離岸風電開發案影響所及之</w:t>
      </w:r>
      <w:r w:rsidR="00843B76" w:rsidRPr="00554C99">
        <w:rPr>
          <w:rFonts w:hint="eastAsia"/>
        </w:rPr>
        <w:t>西海岸</w:t>
      </w:r>
      <w:r w:rsidR="002521B0" w:rsidRPr="00554C99">
        <w:rPr>
          <w:rFonts w:hint="eastAsia"/>
        </w:rPr>
        <w:t>鯨豚</w:t>
      </w:r>
      <w:r w:rsidR="00AD3D87" w:rsidRPr="00554C99">
        <w:rPr>
          <w:rFonts w:hint="eastAsia"/>
        </w:rPr>
        <w:t>棲地及其</w:t>
      </w:r>
      <w:r w:rsidR="00843B76" w:rsidRPr="00554C99">
        <w:rPr>
          <w:rFonts w:hint="eastAsia"/>
        </w:rPr>
        <w:t>族群</w:t>
      </w:r>
      <w:r w:rsidR="00751F42" w:rsidRPr="00554C99">
        <w:rPr>
          <w:rFonts w:hint="eastAsia"/>
        </w:rPr>
        <w:t>保育計畫</w:t>
      </w:r>
      <w:r w:rsidR="00AD3D87" w:rsidRPr="00554C99">
        <w:rPr>
          <w:rFonts w:hint="eastAsia"/>
        </w:rPr>
        <w:t>，</w:t>
      </w:r>
      <w:r w:rsidR="00843B76" w:rsidRPr="00554C99">
        <w:rPr>
          <w:rFonts w:hint="eastAsia"/>
        </w:rPr>
        <w:t>乃</w:t>
      </w:r>
      <w:r w:rsidR="00751F42" w:rsidRPr="00554C99">
        <w:rPr>
          <w:rFonts w:hint="eastAsia"/>
        </w:rPr>
        <w:t>屬</w:t>
      </w:r>
      <w:r w:rsidR="002521B0" w:rsidRPr="00554C99">
        <w:rPr>
          <w:rFonts w:hint="eastAsia"/>
        </w:rPr>
        <w:t>電協金</w:t>
      </w:r>
      <w:r w:rsidR="00843B76" w:rsidRPr="00554C99">
        <w:rPr>
          <w:rFonts w:hint="eastAsia"/>
        </w:rPr>
        <w:t>合法</w:t>
      </w:r>
      <w:r w:rsidR="00751F42" w:rsidRPr="00554C99">
        <w:rPr>
          <w:rFonts w:hint="eastAsia"/>
        </w:rPr>
        <w:t>用途之一。</w:t>
      </w:r>
    </w:p>
    <w:p w14:paraId="42FD8EC5" w14:textId="2D23EC6D" w:rsidR="00590628" w:rsidRPr="00554C99" w:rsidRDefault="00DE368B" w:rsidP="00B443C1">
      <w:pPr>
        <w:pStyle w:val="3"/>
      </w:pPr>
      <w:r w:rsidRPr="00554C99">
        <w:rPr>
          <w:rFonts w:hint="eastAsia"/>
        </w:rPr>
        <w:t>為瞭解電協金是否用於鯨豚保育</w:t>
      </w:r>
      <w:r w:rsidR="007B3503" w:rsidRPr="00554C99">
        <w:rPr>
          <w:rFonts w:hint="eastAsia"/>
        </w:rPr>
        <w:t>專案</w:t>
      </w:r>
      <w:r w:rsidRPr="00554C99">
        <w:rPr>
          <w:rFonts w:hint="eastAsia"/>
        </w:rPr>
        <w:t>計畫，</w:t>
      </w:r>
      <w:r w:rsidR="00641957" w:rsidRPr="00554C99">
        <w:rPr>
          <w:rFonts w:hint="eastAsia"/>
        </w:rPr>
        <w:t>本院</w:t>
      </w:r>
      <w:r w:rsidRPr="00554C99">
        <w:rPr>
          <w:rFonts w:hint="eastAsia"/>
        </w:rPr>
        <w:t>詢據能源署表示略以</w:t>
      </w:r>
      <w:r w:rsidR="00641957" w:rsidRPr="00554C99">
        <w:rPr>
          <w:rFonts w:hint="eastAsia"/>
        </w:rPr>
        <w:t>，</w:t>
      </w:r>
      <w:r w:rsidR="00854E28" w:rsidRPr="00554C99">
        <w:rPr>
          <w:rFonts w:hint="eastAsia"/>
        </w:rPr>
        <w:t>電協金分為</w:t>
      </w:r>
      <w:r w:rsidR="000C04D5" w:rsidRPr="00554C99">
        <w:rPr>
          <w:rFonts w:hint="eastAsia"/>
        </w:rPr>
        <w:t>「</w:t>
      </w:r>
      <w:r w:rsidR="00854E28" w:rsidRPr="00554C99">
        <w:rPr>
          <w:rFonts w:hint="eastAsia"/>
        </w:rPr>
        <w:t>補助型</w:t>
      </w:r>
      <w:r w:rsidR="000C04D5" w:rsidRPr="00554C99">
        <w:rPr>
          <w:rFonts w:hint="eastAsia"/>
        </w:rPr>
        <w:t>」</w:t>
      </w:r>
      <w:r w:rsidR="00854E28" w:rsidRPr="00554C99">
        <w:rPr>
          <w:rFonts w:hint="eastAsia"/>
        </w:rPr>
        <w:t>電協金及</w:t>
      </w:r>
      <w:r w:rsidR="000C04D5" w:rsidRPr="00554C99">
        <w:rPr>
          <w:rFonts w:hint="eastAsia"/>
        </w:rPr>
        <w:t>「</w:t>
      </w:r>
      <w:r w:rsidR="00854E28" w:rsidRPr="00554C99">
        <w:rPr>
          <w:rFonts w:hint="eastAsia"/>
        </w:rPr>
        <w:t>專案型</w:t>
      </w:r>
      <w:r w:rsidR="000C04D5" w:rsidRPr="00554C99">
        <w:rPr>
          <w:rFonts w:hint="eastAsia"/>
        </w:rPr>
        <w:t>」</w:t>
      </w:r>
      <w:r w:rsidR="00854E28" w:rsidRPr="00554C99">
        <w:rPr>
          <w:rFonts w:hint="eastAsia"/>
        </w:rPr>
        <w:t>電協金，以離岸風電為例，補助型電協金由離岸風電業者直接撥付縣</w:t>
      </w:r>
      <w:r w:rsidR="00641957" w:rsidRPr="00554C99">
        <w:rPr>
          <w:rFonts w:hint="eastAsia"/>
        </w:rPr>
        <w:t>（</w:t>
      </w:r>
      <w:r w:rsidR="00854E28" w:rsidRPr="00554C99">
        <w:rPr>
          <w:rFonts w:hint="eastAsia"/>
        </w:rPr>
        <w:t>市</w:t>
      </w:r>
      <w:r w:rsidR="00641957" w:rsidRPr="00554C99">
        <w:rPr>
          <w:rFonts w:hint="eastAsia"/>
        </w:rPr>
        <w:t>）</w:t>
      </w:r>
      <w:r w:rsidR="00854E28" w:rsidRPr="00554C99">
        <w:rPr>
          <w:rFonts w:hint="eastAsia"/>
        </w:rPr>
        <w:t>政府、</w:t>
      </w:r>
      <w:r w:rsidR="00641957" w:rsidRPr="00554C99">
        <w:rPr>
          <w:rFonts w:hint="eastAsia"/>
        </w:rPr>
        <w:t>鄉（鎮、市、區）公所</w:t>
      </w:r>
      <w:r w:rsidR="00854E28" w:rsidRPr="00554C99">
        <w:rPr>
          <w:rFonts w:hint="eastAsia"/>
        </w:rPr>
        <w:t>及漁會等單位；專案型電協金則由</w:t>
      </w:r>
      <w:r w:rsidR="00843B76" w:rsidRPr="00554C99">
        <w:rPr>
          <w:rFonts w:hint="eastAsia"/>
        </w:rPr>
        <w:t>電協金辦法第2條第7款所定</w:t>
      </w:r>
      <w:r w:rsidR="00854E28" w:rsidRPr="00554C99">
        <w:rPr>
          <w:rFonts w:hint="eastAsia"/>
        </w:rPr>
        <w:t>符合資格之機關單位或非營利機構提出專案計畫向離岸風電業者申</w:t>
      </w:r>
      <w:r w:rsidR="00854E28" w:rsidRPr="00554C99">
        <w:rPr>
          <w:rFonts w:hint="eastAsia"/>
        </w:rPr>
        <w:lastRenderedPageBreak/>
        <w:t>請，由業者組成之專戶管理委員會審核通過</w:t>
      </w:r>
      <w:r w:rsidR="00641957" w:rsidRPr="00554C99">
        <w:rPr>
          <w:rFonts w:hint="eastAsia"/>
        </w:rPr>
        <w:t>後</w:t>
      </w:r>
      <w:r w:rsidR="00854E28" w:rsidRPr="00554C99">
        <w:rPr>
          <w:rFonts w:hint="eastAsia"/>
        </w:rPr>
        <w:t>撥付</w:t>
      </w:r>
      <w:r w:rsidR="005A611D" w:rsidRPr="00554C99">
        <w:rPr>
          <w:rFonts w:hint="eastAsia"/>
        </w:rPr>
        <w:t>，目前已有離岸風電業者將資金用於淨灘活動、魚苗放流及溼地保育，</w:t>
      </w:r>
      <w:r w:rsidR="000C04D5" w:rsidRPr="00554C99">
        <w:rPr>
          <w:rFonts w:hint="eastAsia"/>
        </w:rPr>
        <w:t>然</w:t>
      </w:r>
      <w:r w:rsidR="00854E28" w:rsidRPr="00554C99">
        <w:rPr>
          <w:rFonts w:hint="eastAsia"/>
        </w:rPr>
        <w:t>未有運用於鯨豚保育之專案計畫申請。</w:t>
      </w:r>
      <w:r w:rsidR="003B7E50" w:rsidRPr="00554C99">
        <w:rPr>
          <w:rFonts w:hint="eastAsia"/>
        </w:rPr>
        <w:t>至有關專案型電協金之監管及提報機制，則依據電協金辦法第9條第3項後段規定，由發電業或輸配電業提報。是以，</w:t>
      </w:r>
      <w:r w:rsidR="00AD3D87" w:rsidRPr="00554C99">
        <w:rPr>
          <w:rFonts w:hint="eastAsia"/>
        </w:rPr>
        <w:t>為使離岸風力發電之設置同時提升周邊地區發展</w:t>
      </w:r>
      <w:r w:rsidR="008B1F7D" w:rsidRPr="00554C99">
        <w:rPr>
          <w:rFonts w:hint="eastAsia"/>
        </w:rPr>
        <w:t>，</w:t>
      </w:r>
      <w:r w:rsidR="00AD3D87" w:rsidRPr="00554C99">
        <w:rPr>
          <w:rFonts w:hint="eastAsia"/>
        </w:rPr>
        <w:t>能源署允應監督專案型電協金之執行率及運用情形，並會同海保署適時宣導、媒合鯨豚保育專案，持續強化風電業者善盡企業社會責任，</w:t>
      </w:r>
      <w:bookmarkEnd w:id="52"/>
      <w:r w:rsidR="00B51F28" w:rsidRPr="00554C99">
        <w:rPr>
          <w:rFonts w:hint="eastAsia"/>
        </w:rPr>
        <w:t>建立</w:t>
      </w:r>
      <w:r w:rsidR="00E80FFB" w:rsidRPr="00554C99">
        <w:rPr>
          <w:rFonts w:hint="eastAsia"/>
        </w:rPr>
        <w:t>公私協力</w:t>
      </w:r>
      <w:r w:rsidR="00B51F28" w:rsidRPr="00554C99">
        <w:rPr>
          <w:rFonts w:hint="eastAsia"/>
        </w:rPr>
        <w:t>示範案例，</w:t>
      </w:r>
      <w:r w:rsidR="00E80FFB" w:rsidRPr="00554C99">
        <w:rPr>
          <w:rFonts w:hint="eastAsia"/>
        </w:rPr>
        <w:t>以</w:t>
      </w:r>
      <w:r w:rsidR="00D812E4" w:rsidRPr="00554C99">
        <w:rPr>
          <w:rFonts w:hint="eastAsia"/>
        </w:rPr>
        <w:t>提升社會</w:t>
      </w:r>
      <w:r w:rsidR="00B51F28" w:rsidRPr="00554C99">
        <w:rPr>
          <w:rFonts w:hint="eastAsia"/>
        </w:rPr>
        <w:t>大眾對於我國再生能源政策之</w:t>
      </w:r>
      <w:r w:rsidR="00D812E4" w:rsidRPr="00554C99">
        <w:rPr>
          <w:rFonts w:hint="eastAsia"/>
        </w:rPr>
        <w:t>支持度</w:t>
      </w:r>
      <w:r w:rsidR="00B51F28" w:rsidRPr="00554C99">
        <w:rPr>
          <w:rFonts w:hint="eastAsia"/>
        </w:rPr>
        <w:t>。</w:t>
      </w:r>
    </w:p>
    <w:p w14:paraId="15C616B6" w14:textId="49FE8619" w:rsidR="003E730C" w:rsidRPr="00554C99" w:rsidRDefault="00466078" w:rsidP="007A2353">
      <w:pPr>
        <w:pStyle w:val="3"/>
      </w:pPr>
      <w:r w:rsidRPr="00554C99">
        <w:rPr>
          <w:rFonts w:hint="eastAsia"/>
        </w:rPr>
        <w:t>綜上，</w:t>
      </w: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rsidR="00EA45FF" w:rsidRPr="00554C99">
        <w:rPr>
          <w:rFonts w:hint="eastAsia"/>
        </w:rPr>
        <w:t>離岸風電業者依電業法規定應提撥電協金，維護海洋生態環境保育與善盡企業社會責任為法定用途之一。海洋哺乳類動物於國際上長期被視為海洋保育及生物多樣性重要指標，現行已有專案撥付用於淨灘、魚苗放流及溼地保育等，惟未有執行於「鯨豚保育」相關計畫。能源署允應監督專案型電協金之執行率及運用情形，並會同海保署適時宣導、媒合鯨豚保育專案，持續強化風電業者善盡企業社會責任，以落實電協金「海洋保育與企業社會責任」用途</w:t>
      </w:r>
      <w:r w:rsidR="000C3154" w:rsidRPr="00554C99">
        <w:rPr>
          <w:rFonts w:hint="eastAsia"/>
        </w:rPr>
        <w:t>。</w:t>
      </w:r>
    </w:p>
    <w:p w14:paraId="121D3106" w14:textId="6B61F0C6" w:rsidR="00E25849" w:rsidRPr="00554C99" w:rsidRDefault="00E25849" w:rsidP="0007012F">
      <w:pPr>
        <w:pStyle w:val="1"/>
      </w:pPr>
      <w:r w:rsidRPr="00554C99">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554C99">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317B638F" w14:textId="77777777" w:rsidR="002C2382" w:rsidRPr="00554C99" w:rsidRDefault="002C2382" w:rsidP="002C2382">
      <w:pPr>
        <w:pStyle w:val="2"/>
        <w:rPr>
          <w:rFonts w:hint="eastAsia"/>
        </w:rPr>
      </w:pPr>
      <w:bookmarkStart w:id="77" w:name="_Toc524895649"/>
      <w:bookmarkStart w:id="78" w:name="_Toc524896195"/>
      <w:bookmarkStart w:id="79" w:name="_Toc524896225"/>
      <w:bookmarkEnd w:id="77"/>
      <w:bookmarkEnd w:id="78"/>
      <w:bookmarkEnd w:id="79"/>
      <w:r w:rsidRPr="00554C99">
        <w:rPr>
          <w:rFonts w:hint="eastAsia"/>
        </w:rPr>
        <w:t>調查意見一，函請行政院督飭所屬落實執行。</w:t>
      </w:r>
    </w:p>
    <w:p w14:paraId="65A72AEE" w14:textId="0F05FB73" w:rsidR="002C2382" w:rsidRPr="00554C99" w:rsidRDefault="002C2382" w:rsidP="002C2382">
      <w:pPr>
        <w:pStyle w:val="2"/>
        <w:rPr>
          <w:rFonts w:hint="eastAsia"/>
        </w:rPr>
      </w:pPr>
      <w:r w:rsidRPr="00554C99">
        <w:rPr>
          <w:rFonts w:hint="eastAsia"/>
        </w:rPr>
        <w:t>調查意見二至五，函請行政院督飭所屬確實檢討改進見復。</w:t>
      </w:r>
    </w:p>
    <w:p w14:paraId="55620A77" w14:textId="644014F4" w:rsidR="00E25849" w:rsidRPr="00554C99" w:rsidRDefault="002C2382" w:rsidP="002C2382">
      <w:pPr>
        <w:pStyle w:val="2"/>
      </w:pPr>
      <w:r w:rsidRPr="00554C99">
        <w:rPr>
          <w:rFonts w:hint="eastAsia"/>
        </w:rPr>
        <w:t>調查報告之案由、調查意見(含附表)、處理辦法及簡報檔，於個資遮隱後，上網公布。</w:t>
      </w:r>
    </w:p>
    <w:p w14:paraId="67F4C9E5" w14:textId="4496573C" w:rsidR="00E25849" w:rsidRPr="00554C99" w:rsidRDefault="00E25849" w:rsidP="002C2382">
      <w:pPr>
        <w:pStyle w:val="aa"/>
        <w:spacing w:beforeLines="200" w:before="914" w:afterLines="100" w:after="457"/>
        <w:ind w:leftChars="1100" w:left="3742"/>
        <w:rPr>
          <w:b w:val="0"/>
          <w:bCs/>
          <w:snapToGrid/>
          <w:spacing w:val="12"/>
          <w:kern w:val="0"/>
          <w:sz w:val="40"/>
        </w:rPr>
      </w:pPr>
      <w:r w:rsidRPr="00554C99">
        <w:rPr>
          <w:rFonts w:hint="eastAsia"/>
          <w:b w:val="0"/>
          <w:bCs/>
          <w:snapToGrid/>
          <w:spacing w:val="12"/>
          <w:kern w:val="0"/>
          <w:sz w:val="40"/>
        </w:rPr>
        <w:t>調查委員：</w:t>
      </w:r>
      <w:r w:rsidR="002C2382" w:rsidRPr="00554C99">
        <w:rPr>
          <w:rFonts w:hint="eastAsia"/>
          <w:b w:val="0"/>
          <w:bCs/>
          <w:snapToGrid/>
          <w:spacing w:val="12"/>
          <w:kern w:val="0"/>
          <w:sz w:val="40"/>
        </w:rPr>
        <w:t>田秋堇</w:t>
      </w:r>
    </w:p>
    <w:p w14:paraId="32804DBB" w14:textId="77777777" w:rsidR="00F54428" w:rsidRPr="00554C99" w:rsidRDefault="00F54428" w:rsidP="00770453">
      <w:pPr>
        <w:pStyle w:val="aa"/>
        <w:spacing w:before="0" w:after="0"/>
        <w:ind w:leftChars="1100" w:left="3742"/>
        <w:rPr>
          <w:rFonts w:ascii="Times New Roman"/>
          <w:b w:val="0"/>
          <w:bCs/>
          <w:snapToGrid/>
          <w:spacing w:val="0"/>
          <w:kern w:val="0"/>
          <w:sz w:val="40"/>
        </w:rPr>
      </w:pPr>
    </w:p>
    <w:p w14:paraId="61697BDB" w14:textId="77777777" w:rsidR="00F54428" w:rsidRPr="00554C99" w:rsidRDefault="00F54428" w:rsidP="00770453">
      <w:pPr>
        <w:pStyle w:val="aa"/>
        <w:spacing w:before="0" w:after="0"/>
        <w:ind w:leftChars="1100" w:left="3742"/>
        <w:rPr>
          <w:rFonts w:ascii="Times New Roman"/>
          <w:b w:val="0"/>
          <w:bCs/>
          <w:snapToGrid/>
          <w:spacing w:val="0"/>
          <w:kern w:val="0"/>
          <w:sz w:val="40"/>
        </w:rPr>
      </w:pPr>
    </w:p>
    <w:p w14:paraId="64B295D5" w14:textId="77777777" w:rsidR="00F54428" w:rsidRPr="00554C99" w:rsidRDefault="00F54428" w:rsidP="00770453">
      <w:pPr>
        <w:pStyle w:val="aa"/>
        <w:spacing w:before="0" w:after="0"/>
        <w:ind w:leftChars="1100" w:left="3742"/>
        <w:rPr>
          <w:rFonts w:ascii="Times New Roman"/>
          <w:b w:val="0"/>
          <w:bCs/>
          <w:snapToGrid/>
          <w:spacing w:val="0"/>
          <w:kern w:val="0"/>
          <w:sz w:val="40"/>
        </w:rPr>
      </w:pPr>
    </w:p>
    <w:p w14:paraId="3869237C" w14:textId="77777777" w:rsidR="00F54428" w:rsidRPr="00554C99" w:rsidRDefault="00F54428" w:rsidP="00770453">
      <w:pPr>
        <w:pStyle w:val="aa"/>
        <w:spacing w:before="0" w:after="0"/>
        <w:ind w:leftChars="1100" w:left="3742"/>
        <w:rPr>
          <w:rFonts w:ascii="Times New Roman"/>
          <w:b w:val="0"/>
          <w:bCs/>
          <w:snapToGrid/>
          <w:spacing w:val="0"/>
          <w:kern w:val="0"/>
          <w:sz w:val="40"/>
        </w:rPr>
      </w:pPr>
    </w:p>
    <w:p w14:paraId="4CA84ACE" w14:textId="77777777" w:rsidR="00F54428" w:rsidRPr="00554C99" w:rsidRDefault="00F54428" w:rsidP="00770453">
      <w:pPr>
        <w:pStyle w:val="aa"/>
        <w:spacing w:before="0" w:after="0"/>
        <w:ind w:leftChars="1100" w:left="3742"/>
        <w:rPr>
          <w:rFonts w:ascii="Times New Roman"/>
          <w:b w:val="0"/>
          <w:bCs/>
          <w:snapToGrid/>
          <w:spacing w:val="0"/>
          <w:kern w:val="0"/>
          <w:sz w:val="40"/>
        </w:rPr>
      </w:pPr>
    </w:p>
    <w:p w14:paraId="0A3A8D61" w14:textId="55F91464" w:rsidR="00CC710A" w:rsidRPr="00554C99" w:rsidRDefault="00CC710A" w:rsidP="00B47CA3">
      <w:pPr>
        <w:pStyle w:val="af0"/>
        <w:kinsoku/>
        <w:autoSpaceDE w:val="0"/>
        <w:spacing w:beforeLines="50" w:before="228" w:line="360" w:lineRule="exact"/>
        <w:ind w:left="1371" w:hangingChars="403" w:hanging="1371"/>
        <w:rPr>
          <w:bCs/>
        </w:rPr>
      </w:pPr>
      <w:bookmarkStart w:id="80" w:name="_Toc421794883"/>
      <w:bookmarkEnd w:id="80"/>
      <w:r w:rsidRPr="00554C99">
        <w:rPr>
          <w:bCs/>
        </w:rPr>
        <w:br w:type="page"/>
      </w:r>
    </w:p>
    <w:p w14:paraId="4E1363D5" w14:textId="77777777" w:rsidR="00CC710A" w:rsidRPr="00554C99" w:rsidRDefault="00CC710A" w:rsidP="00CC710A">
      <w:pPr>
        <w:pStyle w:val="a0"/>
        <w:numPr>
          <w:ilvl w:val="0"/>
          <w:numId w:val="19"/>
        </w:numPr>
        <w:tabs>
          <w:tab w:val="clear" w:pos="1440"/>
        </w:tabs>
        <w:ind w:left="1362" w:firstLineChars="0" w:hanging="1362"/>
        <w:rPr>
          <w:bCs/>
          <w:sz w:val="36"/>
          <w:szCs w:val="22"/>
        </w:rPr>
      </w:pPr>
      <w:bookmarkStart w:id="81" w:name="_Toc4467127"/>
      <w:r w:rsidRPr="00554C99">
        <w:rPr>
          <w:rFonts w:asciiTheme="majorBidi" w:hAnsiTheme="majorBidi" w:cstheme="majorBidi"/>
          <w:bCs/>
          <w:szCs w:val="32"/>
        </w:rPr>
        <w:lastRenderedPageBreak/>
        <w:t>國際鯨豚觀察員作業指引與資格制度表</w:t>
      </w:r>
    </w:p>
    <w:tbl>
      <w:tblPr>
        <w:tblStyle w:val="af6"/>
        <w:tblW w:w="9640" w:type="dxa"/>
        <w:tblInd w:w="-147" w:type="dxa"/>
        <w:tblLayout w:type="fixed"/>
        <w:tblLook w:val="04A0" w:firstRow="1" w:lastRow="0" w:firstColumn="1" w:lastColumn="0" w:noHBand="0" w:noVBand="1"/>
      </w:tblPr>
      <w:tblGrid>
        <w:gridCol w:w="709"/>
        <w:gridCol w:w="2694"/>
        <w:gridCol w:w="2126"/>
        <w:gridCol w:w="2268"/>
        <w:gridCol w:w="1843"/>
      </w:tblGrid>
      <w:tr w:rsidR="00437C8E" w:rsidRPr="00554C99" w14:paraId="320539A0" w14:textId="77777777" w:rsidTr="00E95F7C">
        <w:trPr>
          <w:trHeight w:val="602"/>
        </w:trPr>
        <w:tc>
          <w:tcPr>
            <w:tcW w:w="709" w:type="dxa"/>
            <w:shd w:val="clear" w:color="auto" w:fill="D9D9D9" w:themeFill="background1" w:themeFillShade="D9"/>
            <w:vAlign w:val="center"/>
            <w:hideMark/>
          </w:tcPr>
          <w:p w14:paraId="58E9C3EF" w14:textId="77777777" w:rsidR="00CC710A" w:rsidRPr="00554C99" w:rsidRDefault="00CC710A" w:rsidP="00E95F7C">
            <w:pPr>
              <w:pStyle w:val="14"/>
              <w:rPr>
                <w:rFonts w:ascii="Times New Roman"/>
                <w:bCs/>
              </w:rPr>
            </w:pPr>
            <w:r w:rsidRPr="00554C99">
              <w:rPr>
                <w:rFonts w:ascii="Times New Roman"/>
                <w:bCs/>
              </w:rPr>
              <w:t>項次</w:t>
            </w:r>
          </w:p>
        </w:tc>
        <w:tc>
          <w:tcPr>
            <w:tcW w:w="2694" w:type="dxa"/>
            <w:shd w:val="clear" w:color="auto" w:fill="D9D9D9" w:themeFill="background1" w:themeFillShade="D9"/>
            <w:vAlign w:val="center"/>
            <w:hideMark/>
          </w:tcPr>
          <w:p w14:paraId="1B0E94B3" w14:textId="77777777" w:rsidR="00CC710A" w:rsidRPr="00554C99" w:rsidRDefault="00CC710A" w:rsidP="00E95F7C">
            <w:pPr>
              <w:pStyle w:val="14"/>
              <w:rPr>
                <w:rFonts w:ascii="Times New Roman"/>
                <w:bCs/>
              </w:rPr>
            </w:pPr>
            <w:r w:rsidRPr="00554C99">
              <w:rPr>
                <w:rFonts w:ascii="Times New Roman"/>
                <w:bCs/>
              </w:rPr>
              <w:t>文件</w:t>
            </w:r>
            <w:r w:rsidRPr="00554C99">
              <w:rPr>
                <w:rFonts w:ascii="Times New Roman"/>
                <w:bCs/>
              </w:rPr>
              <w:t>/</w:t>
            </w:r>
            <w:r w:rsidRPr="00554C99">
              <w:rPr>
                <w:rFonts w:ascii="Times New Roman"/>
                <w:bCs/>
              </w:rPr>
              <w:t>制度名稱</w:t>
            </w:r>
          </w:p>
        </w:tc>
        <w:tc>
          <w:tcPr>
            <w:tcW w:w="2126" w:type="dxa"/>
            <w:shd w:val="clear" w:color="auto" w:fill="D9D9D9" w:themeFill="background1" w:themeFillShade="D9"/>
            <w:vAlign w:val="center"/>
            <w:hideMark/>
          </w:tcPr>
          <w:p w14:paraId="196B4795" w14:textId="77777777" w:rsidR="00CC710A" w:rsidRPr="00554C99" w:rsidRDefault="00CC710A" w:rsidP="00E95F7C">
            <w:pPr>
              <w:pStyle w:val="14"/>
              <w:rPr>
                <w:rFonts w:ascii="Times New Roman"/>
                <w:bCs/>
              </w:rPr>
            </w:pPr>
            <w:r w:rsidRPr="00554C99">
              <w:rPr>
                <w:rFonts w:ascii="Times New Roman"/>
                <w:bCs/>
              </w:rPr>
              <w:t>發佈</w:t>
            </w:r>
            <w:r w:rsidRPr="00554C99">
              <w:rPr>
                <w:rFonts w:ascii="Times New Roman"/>
                <w:bCs/>
              </w:rPr>
              <w:t>/</w:t>
            </w:r>
            <w:r w:rsidRPr="00554C99">
              <w:rPr>
                <w:rFonts w:ascii="Times New Roman"/>
                <w:bCs/>
              </w:rPr>
              <w:t>主管機關</w:t>
            </w:r>
          </w:p>
        </w:tc>
        <w:tc>
          <w:tcPr>
            <w:tcW w:w="2268" w:type="dxa"/>
            <w:shd w:val="clear" w:color="auto" w:fill="D9D9D9" w:themeFill="background1" w:themeFillShade="D9"/>
            <w:vAlign w:val="center"/>
            <w:hideMark/>
          </w:tcPr>
          <w:p w14:paraId="43A5ED94" w14:textId="77777777" w:rsidR="00CC710A" w:rsidRPr="00554C99" w:rsidRDefault="00CC710A" w:rsidP="00E95F7C">
            <w:pPr>
              <w:pStyle w:val="14"/>
              <w:rPr>
                <w:rFonts w:ascii="Times New Roman"/>
                <w:bCs/>
              </w:rPr>
            </w:pPr>
            <w:r w:rsidRPr="00554C99">
              <w:rPr>
                <w:rFonts w:ascii="Times New Roman"/>
                <w:bCs/>
              </w:rPr>
              <w:t>MMO</w:t>
            </w:r>
            <w:r w:rsidRPr="00554C99">
              <w:rPr>
                <w:rFonts w:ascii="Times New Roman"/>
                <w:bCs/>
              </w:rPr>
              <w:t>是否兼職</w:t>
            </w:r>
          </w:p>
          <w:p w14:paraId="4F98276C" w14:textId="77777777" w:rsidR="00CC710A" w:rsidRPr="00554C99" w:rsidRDefault="00CC710A" w:rsidP="00E95F7C">
            <w:pPr>
              <w:pStyle w:val="14"/>
              <w:rPr>
                <w:rFonts w:ascii="Times New Roman"/>
                <w:bCs/>
              </w:rPr>
            </w:pPr>
            <w:r w:rsidRPr="00554C99">
              <w:rPr>
                <w:rFonts w:ascii="Times New Roman"/>
                <w:bCs/>
              </w:rPr>
              <w:t>之規範</w:t>
            </w:r>
          </w:p>
        </w:tc>
        <w:tc>
          <w:tcPr>
            <w:tcW w:w="1843" w:type="dxa"/>
            <w:shd w:val="clear" w:color="auto" w:fill="D9D9D9" w:themeFill="background1" w:themeFillShade="D9"/>
            <w:vAlign w:val="center"/>
            <w:hideMark/>
          </w:tcPr>
          <w:p w14:paraId="1B2D4037" w14:textId="77777777" w:rsidR="00CC710A" w:rsidRPr="00554C99" w:rsidRDefault="00CC710A" w:rsidP="00E95F7C">
            <w:pPr>
              <w:pStyle w:val="14"/>
              <w:rPr>
                <w:rFonts w:ascii="Times New Roman"/>
                <w:bCs/>
              </w:rPr>
            </w:pPr>
            <w:r w:rsidRPr="00554C99">
              <w:rPr>
                <w:rFonts w:ascii="Times New Roman"/>
                <w:bCs/>
              </w:rPr>
              <w:t>文件類型</w:t>
            </w:r>
            <w:r w:rsidRPr="00554C99">
              <w:rPr>
                <w:rFonts w:ascii="Times New Roman"/>
                <w:bCs/>
              </w:rPr>
              <w:t>/</w:t>
            </w:r>
            <w:r w:rsidRPr="00554C99">
              <w:rPr>
                <w:rFonts w:ascii="Times New Roman"/>
                <w:bCs/>
              </w:rPr>
              <w:t>來源</w:t>
            </w:r>
          </w:p>
        </w:tc>
      </w:tr>
      <w:tr w:rsidR="00437C8E" w:rsidRPr="00554C99" w14:paraId="1C22BD82" w14:textId="77777777" w:rsidTr="00E95F7C">
        <w:tc>
          <w:tcPr>
            <w:tcW w:w="709" w:type="dxa"/>
            <w:hideMark/>
          </w:tcPr>
          <w:p w14:paraId="0D807915" w14:textId="77777777" w:rsidR="00CC710A" w:rsidRPr="00554C99" w:rsidRDefault="00CC710A" w:rsidP="00E95F7C">
            <w:pPr>
              <w:pStyle w:val="14"/>
              <w:rPr>
                <w:rFonts w:ascii="Times New Roman"/>
                <w:bCs/>
              </w:rPr>
            </w:pPr>
            <w:r w:rsidRPr="00554C99">
              <w:rPr>
                <w:rFonts w:ascii="Times New Roman"/>
                <w:bCs/>
              </w:rPr>
              <w:t>1</w:t>
            </w:r>
          </w:p>
        </w:tc>
        <w:tc>
          <w:tcPr>
            <w:tcW w:w="2694" w:type="dxa"/>
            <w:hideMark/>
          </w:tcPr>
          <w:p w14:paraId="14B1D8D3" w14:textId="77777777" w:rsidR="00CC710A" w:rsidRPr="00554C99" w:rsidRDefault="00CC710A" w:rsidP="00E95F7C">
            <w:pPr>
              <w:pStyle w:val="14"/>
              <w:rPr>
                <w:rFonts w:ascii="Times New Roman"/>
                <w:bCs/>
              </w:rPr>
            </w:pPr>
            <w:r w:rsidRPr="00554C99">
              <w:rPr>
                <w:rFonts w:ascii="Times New Roman"/>
                <w:bCs/>
              </w:rPr>
              <w:t xml:space="preserve">JNCC Guidelines for </w:t>
            </w:r>
            <w:proofErr w:type="spellStart"/>
            <w:r w:rsidRPr="00554C99">
              <w:rPr>
                <w:rFonts w:ascii="Times New Roman"/>
                <w:bCs/>
              </w:rPr>
              <w:t>Minimising</w:t>
            </w:r>
            <w:proofErr w:type="spellEnd"/>
            <w:r w:rsidRPr="00554C99">
              <w:rPr>
                <w:rFonts w:ascii="Times New Roman"/>
                <w:bCs/>
              </w:rPr>
              <w:t xml:space="preserve"> the Risk of Injury to Marine Mammals from Geophysical Surveys (2017)</w:t>
            </w:r>
          </w:p>
        </w:tc>
        <w:tc>
          <w:tcPr>
            <w:tcW w:w="2126" w:type="dxa"/>
            <w:hideMark/>
          </w:tcPr>
          <w:p w14:paraId="05D7C0FE" w14:textId="77777777" w:rsidR="00CC710A" w:rsidRPr="00554C99" w:rsidRDefault="00CC710A" w:rsidP="00E95F7C">
            <w:pPr>
              <w:pStyle w:val="14"/>
              <w:rPr>
                <w:rFonts w:ascii="Times New Roman"/>
                <w:bCs/>
              </w:rPr>
            </w:pPr>
            <w:bookmarkStart w:id="82" w:name="OLE_LINK1"/>
            <w:r w:rsidRPr="00554C99">
              <w:rPr>
                <w:rFonts w:ascii="Times New Roman"/>
                <w:bCs/>
              </w:rPr>
              <w:t>英國聯合自然保育委員會（</w:t>
            </w:r>
            <w:r w:rsidRPr="00554C99">
              <w:rPr>
                <w:rFonts w:ascii="Times New Roman"/>
                <w:bCs/>
              </w:rPr>
              <w:t>JNCC</w:t>
            </w:r>
            <w:r w:rsidRPr="00554C99">
              <w:rPr>
                <w:rFonts w:ascii="Times New Roman"/>
                <w:bCs/>
              </w:rPr>
              <w:t>）</w:t>
            </w:r>
            <w:bookmarkEnd w:id="82"/>
          </w:p>
        </w:tc>
        <w:tc>
          <w:tcPr>
            <w:tcW w:w="2268" w:type="dxa"/>
            <w:hideMark/>
          </w:tcPr>
          <w:p w14:paraId="41137570" w14:textId="77777777" w:rsidR="00CC710A" w:rsidRPr="00554C99" w:rsidRDefault="00CC710A" w:rsidP="00E95F7C">
            <w:pPr>
              <w:pStyle w:val="14"/>
              <w:rPr>
                <w:rFonts w:ascii="Times New Roman"/>
                <w:bCs/>
              </w:rPr>
            </w:pPr>
            <w:r w:rsidRPr="00554C99">
              <w:rPr>
                <w:rFonts w:ascii="Times New Roman"/>
                <w:bCs/>
              </w:rPr>
              <w:t>規定需設置專職</w:t>
            </w:r>
            <w:r w:rsidRPr="00554C99">
              <w:rPr>
                <w:rFonts w:ascii="Times New Roman"/>
                <w:bCs/>
              </w:rPr>
              <w:t xml:space="preserve"> MMO</w:t>
            </w:r>
            <w:r w:rsidRPr="00554C99">
              <w:rPr>
                <w:rFonts w:ascii="Times New Roman"/>
                <w:bCs/>
              </w:rPr>
              <w:t>，並於施工前後進行觀察；明確禁止</w:t>
            </w:r>
            <w:r w:rsidRPr="00554C99">
              <w:rPr>
                <w:rFonts w:ascii="Times New Roman"/>
                <w:bCs/>
              </w:rPr>
              <w:t xml:space="preserve"> MMO </w:t>
            </w:r>
            <w:r w:rsidRPr="00554C99">
              <w:rPr>
                <w:rFonts w:ascii="Times New Roman"/>
                <w:bCs/>
              </w:rPr>
              <w:t>同時兼任其他職責。</w:t>
            </w:r>
          </w:p>
        </w:tc>
        <w:tc>
          <w:tcPr>
            <w:tcW w:w="1843" w:type="dxa"/>
            <w:hideMark/>
          </w:tcPr>
          <w:p w14:paraId="228D2720" w14:textId="77777777" w:rsidR="00CC710A" w:rsidRPr="00554C99" w:rsidRDefault="00CC710A" w:rsidP="00E95F7C">
            <w:pPr>
              <w:pStyle w:val="14"/>
              <w:rPr>
                <w:rFonts w:ascii="Times New Roman"/>
                <w:bCs/>
              </w:rPr>
            </w:pPr>
            <w:bookmarkStart w:id="83" w:name="OLE_LINK2"/>
            <w:r w:rsidRPr="00554C99">
              <w:rPr>
                <w:rFonts w:ascii="Times New Roman"/>
                <w:bCs/>
              </w:rPr>
              <w:t>JNCC</w:t>
            </w:r>
            <w:r w:rsidRPr="00554C99">
              <w:rPr>
                <w:rFonts w:ascii="Times New Roman"/>
                <w:bCs/>
              </w:rPr>
              <w:t>官方網站下載（</w:t>
            </w:r>
            <w:r w:rsidRPr="00554C99">
              <w:rPr>
                <w:rFonts w:ascii="Times New Roman"/>
                <w:bCs/>
              </w:rPr>
              <w:t>PDF</w:t>
            </w:r>
            <w:r w:rsidRPr="00554C99">
              <w:rPr>
                <w:rFonts w:ascii="Times New Roman"/>
                <w:bCs/>
              </w:rPr>
              <w:t>）</w:t>
            </w:r>
            <w:bookmarkEnd w:id="83"/>
          </w:p>
        </w:tc>
      </w:tr>
      <w:tr w:rsidR="00437C8E" w:rsidRPr="00554C99" w14:paraId="34A2F901" w14:textId="77777777" w:rsidTr="00E95F7C">
        <w:tc>
          <w:tcPr>
            <w:tcW w:w="709" w:type="dxa"/>
          </w:tcPr>
          <w:p w14:paraId="7BCCF79E" w14:textId="77777777" w:rsidR="00CC710A" w:rsidRPr="00554C99" w:rsidRDefault="00CC710A" w:rsidP="00E95F7C">
            <w:pPr>
              <w:pStyle w:val="14"/>
              <w:rPr>
                <w:rFonts w:ascii="Times New Roman"/>
                <w:bCs/>
              </w:rPr>
            </w:pPr>
            <w:r w:rsidRPr="00554C99">
              <w:rPr>
                <w:rFonts w:ascii="Times New Roman"/>
                <w:bCs/>
              </w:rPr>
              <w:t>2</w:t>
            </w:r>
          </w:p>
        </w:tc>
        <w:tc>
          <w:tcPr>
            <w:tcW w:w="2694" w:type="dxa"/>
          </w:tcPr>
          <w:p w14:paraId="01446EF9" w14:textId="77777777" w:rsidR="00CC710A" w:rsidRPr="00554C99" w:rsidRDefault="00CC710A" w:rsidP="00E95F7C">
            <w:pPr>
              <w:pStyle w:val="14"/>
              <w:rPr>
                <w:rFonts w:ascii="Times New Roman"/>
                <w:bCs/>
              </w:rPr>
            </w:pPr>
            <w:r w:rsidRPr="00554C99">
              <w:rPr>
                <w:rFonts w:ascii="Times New Roman"/>
                <w:bCs/>
              </w:rPr>
              <w:t xml:space="preserve">JNCC guidance for the use of Passive Acoustic Monitoring  in UK waters for </w:t>
            </w:r>
            <w:proofErr w:type="spellStart"/>
            <w:r w:rsidRPr="00554C99">
              <w:rPr>
                <w:rFonts w:ascii="Times New Roman"/>
                <w:bCs/>
              </w:rPr>
              <w:t>minimising</w:t>
            </w:r>
            <w:proofErr w:type="spellEnd"/>
            <w:r w:rsidRPr="00554C99">
              <w:rPr>
                <w:rFonts w:ascii="Times New Roman"/>
                <w:bCs/>
              </w:rPr>
              <w:t xml:space="preserve"> the risk of injury to  marine mammals from offshore activities (2023)</w:t>
            </w:r>
          </w:p>
        </w:tc>
        <w:tc>
          <w:tcPr>
            <w:tcW w:w="2126" w:type="dxa"/>
          </w:tcPr>
          <w:p w14:paraId="396202A0" w14:textId="77777777" w:rsidR="00CC710A" w:rsidRPr="00554C99" w:rsidRDefault="00CC710A" w:rsidP="00E95F7C">
            <w:pPr>
              <w:pStyle w:val="14"/>
              <w:rPr>
                <w:rFonts w:ascii="Times New Roman"/>
                <w:bCs/>
              </w:rPr>
            </w:pPr>
            <w:r w:rsidRPr="00554C99">
              <w:rPr>
                <w:rFonts w:ascii="Times New Roman"/>
                <w:bCs/>
              </w:rPr>
              <w:t>英國聯合自然保育委員會（</w:t>
            </w:r>
            <w:r w:rsidRPr="00554C99">
              <w:rPr>
                <w:rFonts w:ascii="Times New Roman"/>
                <w:bCs/>
              </w:rPr>
              <w:t>JNCC</w:t>
            </w:r>
            <w:r w:rsidRPr="00554C99">
              <w:rPr>
                <w:rFonts w:ascii="Times New Roman"/>
                <w:bCs/>
              </w:rPr>
              <w:t>）</w:t>
            </w:r>
          </w:p>
        </w:tc>
        <w:tc>
          <w:tcPr>
            <w:tcW w:w="2268" w:type="dxa"/>
          </w:tcPr>
          <w:p w14:paraId="000B8880" w14:textId="77777777" w:rsidR="00CC710A" w:rsidRPr="00554C99" w:rsidRDefault="00CC710A" w:rsidP="00E95F7C">
            <w:pPr>
              <w:pStyle w:val="14"/>
              <w:rPr>
                <w:rFonts w:ascii="Times New Roman"/>
                <w:bCs/>
              </w:rPr>
            </w:pPr>
            <w:r w:rsidRPr="00554C99">
              <w:rPr>
                <w:rFonts w:ascii="Times New Roman"/>
                <w:bCs/>
              </w:rPr>
              <w:t>同時間不得同時執行</w:t>
            </w:r>
            <w:r w:rsidRPr="00554C99">
              <w:rPr>
                <w:rFonts w:ascii="Times New Roman"/>
                <w:bCs/>
              </w:rPr>
              <w:t>MMO</w:t>
            </w:r>
            <w:r w:rsidRPr="00554C99">
              <w:rPr>
                <w:rFonts w:ascii="Times New Roman"/>
                <w:bCs/>
              </w:rPr>
              <w:t>及</w:t>
            </w:r>
            <w:r w:rsidRPr="00554C99">
              <w:rPr>
                <w:rFonts w:ascii="Times New Roman"/>
                <w:bCs/>
              </w:rPr>
              <w:t>PAMO</w:t>
            </w:r>
            <w:r w:rsidRPr="00554C99">
              <w:rPr>
                <w:rFonts w:ascii="Times New Roman"/>
                <w:bCs/>
              </w:rPr>
              <w:t>兩個角色的任務。</w:t>
            </w:r>
          </w:p>
        </w:tc>
        <w:tc>
          <w:tcPr>
            <w:tcW w:w="1843" w:type="dxa"/>
          </w:tcPr>
          <w:p w14:paraId="5580434E" w14:textId="77777777" w:rsidR="00CC710A" w:rsidRPr="00554C99" w:rsidRDefault="00CC710A" w:rsidP="00E95F7C">
            <w:pPr>
              <w:pStyle w:val="14"/>
              <w:rPr>
                <w:rFonts w:ascii="Times New Roman"/>
                <w:bCs/>
              </w:rPr>
            </w:pPr>
            <w:r w:rsidRPr="00554C99">
              <w:rPr>
                <w:rFonts w:ascii="Times New Roman"/>
                <w:bCs/>
              </w:rPr>
              <w:t>JNCC</w:t>
            </w:r>
            <w:r w:rsidRPr="00554C99">
              <w:rPr>
                <w:rFonts w:ascii="Times New Roman"/>
                <w:bCs/>
              </w:rPr>
              <w:t>官方網站下載（</w:t>
            </w:r>
            <w:r w:rsidRPr="00554C99">
              <w:rPr>
                <w:rFonts w:ascii="Times New Roman"/>
                <w:bCs/>
              </w:rPr>
              <w:t>PDF</w:t>
            </w:r>
            <w:r w:rsidRPr="00554C99">
              <w:rPr>
                <w:rFonts w:ascii="Times New Roman"/>
                <w:bCs/>
              </w:rPr>
              <w:t>）</w:t>
            </w:r>
          </w:p>
        </w:tc>
      </w:tr>
      <w:tr w:rsidR="00437C8E" w:rsidRPr="00554C99" w14:paraId="5ED727EE" w14:textId="77777777" w:rsidTr="00E95F7C">
        <w:tc>
          <w:tcPr>
            <w:tcW w:w="709" w:type="dxa"/>
            <w:hideMark/>
          </w:tcPr>
          <w:p w14:paraId="6B377187" w14:textId="77777777" w:rsidR="00CC710A" w:rsidRPr="00554C99" w:rsidRDefault="00CC710A" w:rsidP="00E95F7C">
            <w:pPr>
              <w:pStyle w:val="14"/>
              <w:rPr>
                <w:rFonts w:ascii="Times New Roman"/>
                <w:bCs/>
              </w:rPr>
            </w:pPr>
            <w:r w:rsidRPr="00554C99">
              <w:rPr>
                <w:rFonts w:ascii="Times New Roman"/>
                <w:bCs/>
              </w:rPr>
              <w:t>3</w:t>
            </w:r>
          </w:p>
        </w:tc>
        <w:tc>
          <w:tcPr>
            <w:tcW w:w="2694" w:type="dxa"/>
            <w:hideMark/>
          </w:tcPr>
          <w:p w14:paraId="490B43E6" w14:textId="77777777" w:rsidR="00CC710A" w:rsidRPr="00554C99" w:rsidRDefault="00CC710A" w:rsidP="00E95F7C">
            <w:pPr>
              <w:pStyle w:val="14"/>
              <w:rPr>
                <w:rFonts w:ascii="Times New Roman"/>
                <w:bCs/>
              </w:rPr>
            </w:pPr>
            <w:r w:rsidRPr="00554C99">
              <w:rPr>
                <w:rFonts w:ascii="Times New Roman"/>
                <w:bCs/>
              </w:rPr>
              <w:t>BOEM Protected Species Observer (PSO) Handbook</w:t>
            </w:r>
          </w:p>
        </w:tc>
        <w:tc>
          <w:tcPr>
            <w:tcW w:w="2126" w:type="dxa"/>
            <w:hideMark/>
          </w:tcPr>
          <w:p w14:paraId="5038B222" w14:textId="77777777" w:rsidR="00CC710A" w:rsidRPr="00554C99" w:rsidRDefault="00CC710A" w:rsidP="00E95F7C">
            <w:pPr>
              <w:pStyle w:val="14"/>
              <w:rPr>
                <w:rFonts w:ascii="Times New Roman"/>
                <w:bCs/>
              </w:rPr>
            </w:pPr>
            <w:r w:rsidRPr="00554C99">
              <w:rPr>
                <w:rFonts w:ascii="Times New Roman"/>
                <w:bCs/>
              </w:rPr>
              <w:t>美國內政部</w:t>
            </w:r>
            <w:r w:rsidRPr="00554C99">
              <w:rPr>
                <w:rFonts w:ascii="Times New Roman"/>
                <w:bCs/>
              </w:rPr>
              <w:t xml:space="preserve"> </w:t>
            </w:r>
            <w:r w:rsidRPr="00554C99">
              <w:rPr>
                <w:rFonts w:ascii="Times New Roman"/>
                <w:bCs/>
              </w:rPr>
              <w:t>海洋能源管理局（</w:t>
            </w:r>
            <w:r w:rsidRPr="00554C99">
              <w:rPr>
                <w:rFonts w:ascii="Times New Roman"/>
                <w:bCs/>
              </w:rPr>
              <w:t>BOEM</w:t>
            </w:r>
            <w:r w:rsidRPr="00554C99">
              <w:rPr>
                <w:rFonts w:ascii="Times New Roman"/>
                <w:bCs/>
              </w:rPr>
              <w:t>）</w:t>
            </w:r>
          </w:p>
        </w:tc>
        <w:tc>
          <w:tcPr>
            <w:tcW w:w="2268" w:type="dxa"/>
            <w:hideMark/>
          </w:tcPr>
          <w:p w14:paraId="2A16AB8D" w14:textId="77777777" w:rsidR="00CC710A" w:rsidRPr="00554C99" w:rsidRDefault="00CC710A" w:rsidP="00E95F7C">
            <w:pPr>
              <w:pStyle w:val="14"/>
              <w:rPr>
                <w:rFonts w:ascii="Times New Roman"/>
                <w:bCs/>
              </w:rPr>
            </w:pPr>
            <w:r w:rsidRPr="00554C99">
              <w:rPr>
                <w:rFonts w:ascii="Times New Roman"/>
                <w:bCs/>
              </w:rPr>
              <w:t xml:space="preserve">PSO </w:t>
            </w:r>
            <w:r w:rsidRPr="00554C99">
              <w:rPr>
                <w:rFonts w:ascii="Times New Roman"/>
                <w:bCs/>
              </w:rPr>
              <w:t>為專職人員，不得兼任其他技術職位；規範觀察程序與資料回報方式。</w:t>
            </w:r>
          </w:p>
        </w:tc>
        <w:tc>
          <w:tcPr>
            <w:tcW w:w="1843" w:type="dxa"/>
            <w:hideMark/>
          </w:tcPr>
          <w:p w14:paraId="42C01AF6" w14:textId="77777777" w:rsidR="00CC710A" w:rsidRPr="00554C99" w:rsidRDefault="00000000" w:rsidP="00E95F7C">
            <w:pPr>
              <w:pStyle w:val="14"/>
              <w:rPr>
                <w:rFonts w:ascii="Times New Roman"/>
                <w:bCs/>
              </w:rPr>
            </w:pPr>
            <w:hyperlink r:id="rId12" w:tgtFrame="_new" w:history="1">
              <w:r w:rsidR="00CC710A" w:rsidRPr="00554C99">
                <w:rPr>
                  <w:rStyle w:val="ae"/>
                  <w:rFonts w:ascii="Times New Roman"/>
                  <w:bCs/>
                  <w:color w:val="auto"/>
                  <w:sz w:val="24"/>
                  <w:szCs w:val="24"/>
                </w:rPr>
                <w:t>NOAA</w:t>
              </w:r>
              <w:r w:rsidR="00CC710A" w:rsidRPr="00554C99">
                <w:rPr>
                  <w:rStyle w:val="ae"/>
                  <w:rFonts w:ascii="Times New Roman"/>
                  <w:bCs/>
                  <w:color w:val="auto"/>
                  <w:sz w:val="24"/>
                  <w:szCs w:val="24"/>
                </w:rPr>
                <w:t>合約</w:t>
              </w:r>
              <w:r w:rsidR="00CC710A" w:rsidRPr="00554C99">
                <w:rPr>
                  <w:rStyle w:val="ae"/>
                  <w:rFonts w:ascii="Times New Roman"/>
                  <w:bCs/>
                  <w:color w:val="auto"/>
                  <w:sz w:val="24"/>
                  <w:szCs w:val="24"/>
                </w:rPr>
                <w:t>PSO</w:t>
              </w:r>
              <w:r w:rsidR="00CC710A" w:rsidRPr="00554C99">
                <w:rPr>
                  <w:rStyle w:val="ae"/>
                  <w:rFonts w:ascii="Times New Roman"/>
                  <w:bCs/>
                  <w:color w:val="auto"/>
                  <w:sz w:val="24"/>
                  <w:szCs w:val="24"/>
                </w:rPr>
                <w:t>訓練機構範本</w:t>
              </w:r>
            </w:hyperlink>
            <w:r w:rsidR="00CC710A" w:rsidRPr="00554C99">
              <w:rPr>
                <w:rFonts w:ascii="Times New Roman"/>
                <w:bCs/>
              </w:rPr>
              <w:t>（部分手冊由第三方提供）</w:t>
            </w:r>
          </w:p>
        </w:tc>
      </w:tr>
      <w:tr w:rsidR="00437C8E" w:rsidRPr="00554C99" w14:paraId="387972CD" w14:textId="77777777" w:rsidTr="00E95F7C">
        <w:tc>
          <w:tcPr>
            <w:tcW w:w="709" w:type="dxa"/>
            <w:hideMark/>
          </w:tcPr>
          <w:p w14:paraId="7F23CA1F" w14:textId="77777777" w:rsidR="00CC710A" w:rsidRPr="00554C99" w:rsidRDefault="00CC710A" w:rsidP="00E95F7C">
            <w:pPr>
              <w:pStyle w:val="14"/>
              <w:rPr>
                <w:rFonts w:ascii="Times New Roman"/>
                <w:bCs/>
              </w:rPr>
            </w:pPr>
            <w:r w:rsidRPr="00554C99">
              <w:rPr>
                <w:rFonts w:ascii="Times New Roman"/>
                <w:bCs/>
              </w:rPr>
              <w:t>4</w:t>
            </w:r>
          </w:p>
        </w:tc>
        <w:tc>
          <w:tcPr>
            <w:tcW w:w="2694" w:type="dxa"/>
            <w:hideMark/>
          </w:tcPr>
          <w:p w14:paraId="1B0E0059" w14:textId="77777777" w:rsidR="00CC710A" w:rsidRPr="00554C99" w:rsidRDefault="00CC710A" w:rsidP="00E95F7C">
            <w:pPr>
              <w:pStyle w:val="14"/>
              <w:rPr>
                <w:rFonts w:ascii="Times New Roman"/>
                <w:bCs/>
              </w:rPr>
            </w:pPr>
            <w:r w:rsidRPr="00554C99">
              <w:rPr>
                <w:rFonts w:ascii="Times New Roman"/>
                <w:bCs/>
              </w:rPr>
              <w:t>MMSO</w:t>
            </w:r>
            <w:r w:rsidRPr="00554C99">
              <w:rPr>
                <w:rFonts w:ascii="Times New Roman"/>
                <w:bCs/>
              </w:rPr>
              <w:t>（</w:t>
            </w:r>
            <w:r w:rsidRPr="00554C99">
              <w:rPr>
                <w:rFonts w:ascii="Times New Roman"/>
                <w:bCs/>
              </w:rPr>
              <w:t>Marine Mammal &amp; Seabird Observer</w:t>
            </w:r>
            <w:r w:rsidRPr="00554C99">
              <w:rPr>
                <w:rFonts w:ascii="Times New Roman"/>
                <w:bCs/>
              </w:rPr>
              <w:t>）認證制度</w:t>
            </w:r>
          </w:p>
        </w:tc>
        <w:tc>
          <w:tcPr>
            <w:tcW w:w="2126" w:type="dxa"/>
            <w:hideMark/>
          </w:tcPr>
          <w:p w14:paraId="03301E31" w14:textId="77777777" w:rsidR="00CC710A" w:rsidRPr="00554C99" w:rsidRDefault="00CC710A" w:rsidP="00E95F7C">
            <w:pPr>
              <w:pStyle w:val="14"/>
              <w:rPr>
                <w:rFonts w:ascii="Times New Roman"/>
                <w:bCs/>
              </w:rPr>
            </w:pPr>
            <w:r w:rsidRPr="00554C99">
              <w:rPr>
                <w:rFonts w:ascii="Times New Roman"/>
                <w:bCs/>
              </w:rPr>
              <w:t>丹麥環境與能源研究中心（</w:t>
            </w:r>
            <w:r w:rsidRPr="00554C99">
              <w:rPr>
                <w:rFonts w:ascii="Times New Roman"/>
                <w:bCs/>
              </w:rPr>
              <w:t>DCE</w:t>
            </w:r>
            <w:r w:rsidRPr="00554C99">
              <w:rPr>
                <w:rFonts w:ascii="Times New Roman"/>
                <w:bCs/>
              </w:rPr>
              <w:t>）</w:t>
            </w:r>
            <w:r w:rsidRPr="00554C99">
              <w:rPr>
                <w:rFonts w:ascii="Times New Roman"/>
                <w:bCs/>
              </w:rPr>
              <w:t xml:space="preserve"> / </w:t>
            </w:r>
            <w:r w:rsidRPr="00554C99">
              <w:rPr>
                <w:rFonts w:ascii="Times New Roman"/>
                <w:bCs/>
              </w:rPr>
              <w:t>格陵蘭政府（前</w:t>
            </w:r>
            <w:r w:rsidRPr="00554C99">
              <w:rPr>
                <w:rFonts w:ascii="Times New Roman"/>
                <w:bCs/>
              </w:rPr>
              <w:t>BMP</w:t>
            </w:r>
            <w:r w:rsidRPr="00554C99">
              <w:rPr>
                <w:rFonts w:ascii="Times New Roman"/>
                <w:bCs/>
              </w:rPr>
              <w:t>）</w:t>
            </w:r>
          </w:p>
        </w:tc>
        <w:tc>
          <w:tcPr>
            <w:tcW w:w="2268" w:type="dxa"/>
            <w:hideMark/>
          </w:tcPr>
          <w:p w14:paraId="6802F8B1" w14:textId="77777777" w:rsidR="00CC710A" w:rsidRPr="00554C99" w:rsidRDefault="00CC710A" w:rsidP="00E95F7C">
            <w:pPr>
              <w:pStyle w:val="14"/>
              <w:rPr>
                <w:rFonts w:ascii="Times New Roman"/>
                <w:bCs/>
              </w:rPr>
            </w:pPr>
            <w:r w:rsidRPr="00554C99">
              <w:rPr>
                <w:rFonts w:ascii="Times New Roman"/>
                <w:bCs/>
              </w:rPr>
              <w:t>針對極區與高緯水域風場及油氣開發，要求觀察員接受專業訓練並取得</w:t>
            </w:r>
            <w:r w:rsidRPr="00554C99">
              <w:rPr>
                <w:rFonts w:ascii="Times New Roman"/>
                <w:bCs/>
              </w:rPr>
              <w:t xml:space="preserve"> MMSO </w:t>
            </w:r>
            <w:r w:rsidRPr="00554C99">
              <w:rPr>
                <w:rFonts w:ascii="Times New Roman"/>
                <w:bCs/>
              </w:rPr>
              <w:t>資格，專職觀察鯨豚與海鳥。</w:t>
            </w:r>
          </w:p>
        </w:tc>
        <w:tc>
          <w:tcPr>
            <w:tcW w:w="1843" w:type="dxa"/>
            <w:hideMark/>
          </w:tcPr>
          <w:p w14:paraId="550B95AA" w14:textId="77777777" w:rsidR="00CC710A" w:rsidRPr="00554C99" w:rsidRDefault="00CC710A" w:rsidP="00E95F7C">
            <w:pPr>
              <w:pStyle w:val="14"/>
              <w:rPr>
                <w:rFonts w:ascii="Times New Roman"/>
                <w:bCs/>
              </w:rPr>
            </w:pPr>
            <w:r w:rsidRPr="00554C99">
              <w:rPr>
                <w:rFonts w:ascii="Times New Roman"/>
                <w:bCs/>
              </w:rPr>
              <w:t>DCE</w:t>
            </w:r>
            <w:r w:rsidRPr="00554C99">
              <w:rPr>
                <w:rFonts w:ascii="Times New Roman"/>
                <w:bCs/>
              </w:rPr>
              <w:t>官網課程資料（</w:t>
            </w:r>
            <w:r w:rsidRPr="00554C99">
              <w:rPr>
                <w:bCs/>
              </w:rPr>
              <w:fldChar w:fldCharType="begin"/>
            </w:r>
            <w:r w:rsidRPr="00554C99">
              <w:rPr>
                <w:rFonts w:ascii="Times New Roman"/>
                <w:bCs/>
              </w:rPr>
              <w:instrText>HYPERLINK "https://dce.au.dk/" \t "_new"</w:instrText>
            </w:r>
            <w:r w:rsidRPr="00554C99">
              <w:rPr>
                <w:bCs/>
              </w:rPr>
            </w:r>
            <w:r w:rsidRPr="00554C99">
              <w:rPr>
                <w:bCs/>
              </w:rPr>
              <w:fldChar w:fldCharType="separate"/>
            </w:r>
            <w:r w:rsidRPr="00554C99">
              <w:rPr>
                <w:rStyle w:val="ae"/>
                <w:rFonts w:ascii="Times New Roman"/>
                <w:bCs/>
                <w:color w:val="auto"/>
                <w:sz w:val="24"/>
                <w:szCs w:val="24"/>
              </w:rPr>
              <w:t>https://dce.au.dk</w:t>
            </w:r>
            <w:r w:rsidRPr="00554C99">
              <w:rPr>
                <w:rStyle w:val="ae"/>
                <w:rFonts w:ascii="Times New Roman"/>
                <w:bCs/>
                <w:color w:val="auto"/>
              </w:rPr>
              <w:fldChar w:fldCharType="end"/>
            </w:r>
            <w:r w:rsidRPr="00554C99">
              <w:rPr>
                <w:rFonts w:ascii="Times New Roman"/>
                <w:bCs/>
              </w:rPr>
              <w:t>）</w:t>
            </w:r>
          </w:p>
        </w:tc>
      </w:tr>
      <w:tr w:rsidR="00437C8E" w:rsidRPr="00554C99" w14:paraId="53F6B77B" w14:textId="77777777" w:rsidTr="00E95F7C">
        <w:tc>
          <w:tcPr>
            <w:tcW w:w="709" w:type="dxa"/>
            <w:hideMark/>
          </w:tcPr>
          <w:p w14:paraId="2635E65C" w14:textId="77777777" w:rsidR="00CC710A" w:rsidRPr="00554C99" w:rsidRDefault="00CC710A" w:rsidP="00E95F7C">
            <w:pPr>
              <w:pStyle w:val="14"/>
              <w:rPr>
                <w:rFonts w:ascii="Times New Roman"/>
                <w:bCs/>
              </w:rPr>
            </w:pPr>
            <w:r w:rsidRPr="00554C99">
              <w:rPr>
                <w:rFonts w:ascii="Times New Roman"/>
                <w:bCs/>
              </w:rPr>
              <w:t>5</w:t>
            </w:r>
          </w:p>
        </w:tc>
        <w:tc>
          <w:tcPr>
            <w:tcW w:w="2694" w:type="dxa"/>
            <w:hideMark/>
          </w:tcPr>
          <w:p w14:paraId="7CD320A0" w14:textId="77777777" w:rsidR="00CC710A" w:rsidRPr="00554C99" w:rsidRDefault="00CC710A" w:rsidP="00E95F7C">
            <w:pPr>
              <w:pStyle w:val="14"/>
              <w:rPr>
                <w:rFonts w:ascii="Times New Roman"/>
                <w:bCs/>
              </w:rPr>
            </w:pPr>
            <w:r w:rsidRPr="00554C99">
              <w:rPr>
                <w:rFonts w:ascii="Times New Roman"/>
                <w:bCs/>
              </w:rPr>
              <w:t xml:space="preserve">MMO </w:t>
            </w:r>
            <w:r w:rsidRPr="00554C99">
              <w:rPr>
                <w:rFonts w:ascii="Times New Roman"/>
                <w:bCs/>
              </w:rPr>
              <w:t>認證制度（紐西蘭）</w:t>
            </w:r>
          </w:p>
        </w:tc>
        <w:tc>
          <w:tcPr>
            <w:tcW w:w="2126" w:type="dxa"/>
            <w:hideMark/>
          </w:tcPr>
          <w:p w14:paraId="4A9785B9" w14:textId="77777777" w:rsidR="00CC710A" w:rsidRPr="00554C99" w:rsidRDefault="00CC710A" w:rsidP="00E95F7C">
            <w:pPr>
              <w:pStyle w:val="14"/>
              <w:rPr>
                <w:rFonts w:ascii="Times New Roman"/>
                <w:bCs/>
              </w:rPr>
            </w:pPr>
            <w:r w:rsidRPr="00554C99">
              <w:rPr>
                <w:rFonts w:ascii="Times New Roman"/>
                <w:bCs/>
              </w:rPr>
              <w:t>紐西蘭保育部（</w:t>
            </w:r>
            <w:r w:rsidRPr="00554C99">
              <w:rPr>
                <w:rFonts w:ascii="Times New Roman"/>
                <w:bCs/>
              </w:rPr>
              <w:t>DOC</w:t>
            </w:r>
            <w:r w:rsidRPr="00554C99">
              <w:rPr>
                <w:rFonts w:ascii="Times New Roman"/>
                <w:bCs/>
              </w:rPr>
              <w:t>）</w:t>
            </w:r>
          </w:p>
        </w:tc>
        <w:tc>
          <w:tcPr>
            <w:tcW w:w="2268" w:type="dxa"/>
            <w:hideMark/>
          </w:tcPr>
          <w:p w14:paraId="31F1DDC1" w14:textId="77777777" w:rsidR="00CC710A" w:rsidRPr="00554C99" w:rsidRDefault="00CC710A" w:rsidP="00E95F7C">
            <w:pPr>
              <w:pStyle w:val="14"/>
              <w:rPr>
                <w:rFonts w:ascii="Times New Roman"/>
                <w:bCs/>
              </w:rPr>
            </w:pPr>
            <w:r w:rsidRPr="00554C99">
              <w:rPr>
                <w:rFonts w:ascii="Times New Roman"/>
                <w:bCs/>
              </w:rPr>
              <w:t>所有涉及海洋哺乳動物之施工活動須由取得</w:t>
            </w:r>
            <w:r w:rsidRPr="00554C99">
              <w:rPr>
                <w:rFonts w:ascii="Times New Roman"/>
                <w:bCs/>
              </w:rPr>
              <w:t xml:space="preserve"> DOC </w:t>
            </w:r>
            <w:r w:rsidRPr="00554C99">
              <w:rPr>
                <w:rFonts w:ascii="Times New Roman"/>
                <w:bCs/>
              </w:rPr>
              <w:t>認證</w:t>
            </w:r>
            <w:r w:rsidRPr="00554C99">
              <w:rPr>
                <w:rFonts w:ascii="Times New Roman"/>
                <w:bCs/>
              </w:rPr>
              <w:t xml:space="preserve"> MMO </w:t>
            </w:r>
            <w:r w:rsidRPr="00554C99">
              <w:rPr>
                <w:rFonts w:ascii="Times New Roman"/>
                <w:bCs/>
              </w:rPr>
              <w:t>執行觀察任務，並不得兼職其他職務（如聲學測量）。</w:t>
            </w:r>
          </w:p>
        </w:tc>
        <w:tc>
          <w:tcPr>
            <w:tcW w:w="1843" w:type="dxa"/>
            <w:hideMark/>
          </w:tcPr>
          <w:p w14:paraId="26D4FCE5" w14:textId="77777777" w:rsidR="00CC710A" w:rsidRPr="00554C99" w:rsidRDefault="00CC710A" w:rsidP="00E95F7C">
            <w:pPr>
              <w:pStyle w:val="14"/>
              <w:rPr>
                <w:rFonts w:ascii="Times New Roman"/>
                <w:bCs/>
              </w:rPr>
            </w:pPr>
            <w:r w:rsidRPr="00554C99">
              <w:rPr>
                <w:rFonts w:ascii="Times New Roman"/>
                <w:bCs/>
              </w:rPr>
              <w:t>DOC MMO</w:t>
            </w:r>
            <w:r w:rsidRPr="00554C99">
              <w:rPr>
                <w:rFonts w:ascii="Times New Roman"/>
                <w:bCs/>
              </w:rPr>
              <w:t>課程與操作規範（</w:t>
            </w:r>
            <w:r w:rsidRPr="00554C99">
              <w:rPr>
                <w:rFonts w:ascii="Times New Roman"/>
                <w:bCs/>
              </w:rPr>
              <w:t>https://www.doc.govt.nz</w:t>
            </w:r>
            <w:r w:rsidRPr="00554C99">
              <w:rPr>
                <w:rFonts w:ascii="Times New Roman"/>
                <w:bCs/>
              </w:rPr>
              <w:t>）</w:t>
            </w:r>
          </w:p>
        </w:tc>
      </w:tr>
      <w:tr w:rsidR="00437C8E" w:rsidRPr="00554C99" w14:paraId="2D45E8F4" w14:textId="77777777" w:rsidTr="00E95F7C">
        <w:tc>
          <w:tcPr>
            <w:tcW w:w="709" w:type="dxa"/>
          </w:tcPr>
          <w:p w14:paraId="3AE9BECE" w14:textId="77777777" w:rsidR="00CC710A" w:rsidRPr="00554C99" w:rsidRDefault="00CC710A" w:rsidP="00E95F7C">
            <w:pPr>
              <w:pStyle w:val="14"/>
              <w:rPr>
                <w:rFonts w:ascii="Times New Roman"/>
                <w:bCs/>
              </w:rPr>
            </w:pPr>
            <w:r w:rsidRPr="00554C99">
              <w:rPr>
                <w:rFonts w:ascii="Times New Roman"/>
                <w:bCs/>
              </w:rPr>
              <w:t>6</w:t>
            </w:r>
          </w:p>
        </w:tc>
        <w:tc>
          <w:tcPr>
            <w:tcW w:w="2694" w:type="dxa"/>
          </w:tcPr>
          <w:p w14:paraId="3449A580" w14:textId="77777777" w:rsidR="00CC710A" w:rsidRPr="00554C99" w:rsidRDefault="00CC710A" w:rsidP="00E95F7C">
            <w:pPr>
              <w:pStyle w:val="14"/>
              <w:rPr>
                <w:rFonts w:ascii="Times New Roman"/>
                <w:bCs/>
              </w:rPr>
            </w:pPr>
            <w:r w:rsidRPr="00554C99">
              <w:rPr>
                <w:rFonts w:ascii="Times New Roman"/>
                <w:bCs/>
              </w:rPr>
              <w:t>Guidance to Manage the Risk to Marine Mammals from Man-</w:t>
            </w:r>
            <w:r w:rsidRPr="00554C99">
              <w:rPr>
                <w:rFonts w:ascii="Times New Roman"/>
                <w:bCs/>
              </w:rPr>
              <w:lastRenderedPageBreak/>
              <w:t>made Sound Sources in Irish Waters</w:t>
            </w:r>
          </w:p>
        </w:tc>
        <w:tc>
          <w:tcPr>
            <w:tcW w:w="2126" w:type="dxa"/>
          </w:tcPr>
          <w:p w14:paraId="085EEFFA" w14:textId="77777777" w:rsidR="00CC710A" w:rsidRPr="00554C99" w:rsidRDefault="00CC710A" w:rsidP="00E95F7C">
            <w:pPr>
              <w:pStyle w:val="14"/>
              <w:rPr>
                <w:rFonts w:ascii="Times New Roman"/>
                <w:bCs/>
              </w:rPr>
            </w:pPr>
            <w:r w:rsidRPr="00554C99">
              <w:rPr>
                <w:rFonts w:ascii="Times New Roman"/>
                <w:bCs/>
              </w:rPr>
              <w:lastRenderedPageBreak/>
              <w:t>愛爾蘭文化資產部</w:t>
            </w:r>
            <w:r w:rsidRPr="00554C99">
              <w:rPr>
                <w:rFonts w:ascii="Times New Roman"/>
                <w:bCs/>
              </w:rPr>
              <w:t>(DAHG)</w:t>
            </w:r>
          </w:p>
        </w:tc>
        <w:tc>
          <w:tcPr>
            <w:tcW w:w="2268" w:type="dxa"/>
          </w:tcPr>
          <w:p w14:paraId="3D290072" w14:textId="77777777" w:rsidR="00CC710A" w:rsidRPr="00554C99" w:rsidRDefault="00CC710A" w:rsidP="00E95F7C">
            <w:pPr>
              <w:pStyle w:val="14"/>
              <w:rPr>
                <w:rFonts w:ascii="Times New Roman"/>
                <w:bCs/>
              </w:rPr>
            </w:pPr>
            <w:r w:rsidRPr="00554C99">
              <w:rPr>
                <w:rFonts w:ascii="Times New Roman"/>
                <w:bCs/>
              </w:rPr>
              <w:t>MMO</w:t>
            </w:r>
            <w:r w:rsidRPr="00554C99">
              <w:rPr>
                <w:rFonts w:ascii="Times New Roman"/>
                <w:bCs/>
              </w:rPr>
              <w:t>必須專職投入其監測任務。</w:t>
            </w:r>
          </w:p>
        </w:tc>
        <w:tc>
          <w:tcPr>
            <w:tcW w:w="1843" w:type="dxa"/>
          </w:tcPr>
          <w:p w14:paraId="6902D8D9" w14:textId="77777777" w:rsidR="00CC710A" w:rsidRPr="00554C99" w:rsidRDefault="00CC710A" w:rsidP="00E95F7C">
            <w:pPr>
              <w:pStyle w:val="14"/>
              <w:rPr>
                <w:rFonts w:ascii="Times New Roman"/>
                <w:bCs/>
              </w:rPr>
            </w:pPr>
            <w:r w:rsidRPr="00554C99">
              <w:rPr>
                <w:rFonts w:ascii="Times New Roman"/>
                <w:bCs/>
              </w:rPr>
              <w:t>愛爾蘭文化資產部</w:t>
            </w:r>
            <w:r w:rsidRPr="00554C99">
              <w:rPr>
                <w:rFonts w:ascii="Times New Roman"/>
                <w:bCs/>
              </w:rPr>
              <w:t>(DAHG)</w:t>
            </w:r>
            <w:r w:rsidRPr="00554C99">
              <w:rPr>
                <w:rFonts w:ascii="Times New Roman"/>
                <w:bCs/>
              </w:rPr>
              <w:t>發布指引</w:t>
            </w:r>
          </w:p>
        </w:tc>
      </w:tr>
      <w:tr w:rsidR="00437C8E" w:rsidRPr="00554C99" w14:paraId="117B8620" w14:textId="77777777" w:rsidTr="00E95F7C">
        <w:tc>
          <w:tcPr>
            <w:tcW w:w="709" w:type="dxa"/>
          </w:tcPr>
          <w:p w14:paraId="6E06B699" w14:textId="77777777" w:rsidR="00CC710A" w:rsidRPr="00554C99" w:rsidRDefault="00CC710A" w:rsidP="00E95F7C">
            <w:pPr>
              <w:pStyle w:val="14"/>
              <w:rPr>
                <w:rFonts w:ascii="Times New Roman"/>
                <w:bCs/>
              </w:rPr>
            </w:pPr>
            <w:r w:rsidRPr="00554C99">
              <w:rPr>
                <w:rFonts w:ascii="Times New Roman"/>
                <w:bCs/>
              </w:rPr>
              <w:t>7</w:t>
            </w:r>
          </w:p>
        </w:tc>
        <w:tc>
          <w:tcPr>
            <w:tcW w:w="2694" w:type="dxa"/>
          </w:tcPr>
          <w:p w14:paraId="1298033F" w14:textId="77777777" w:rsidR="00CC710A" w:rsidRPr="00554C99" w:rsidRDefault="00CC710A" w:rsidP="00E95F7C">
            <w:pPr>
              <w:pStyle w:val="14"/>
              <w:rPr>
                <w:rFonts w:ascii="Times New Roman"/>
                <w:bCs/>
              </w:rPr>
            </w:pPr>
            <w:r w:rsidRPr="00554C99">
              <w:rPr>
                <w:rFonts w:ascii="Times New Roman"/>
                <w:bCs/>
              </w:rPr>
              <w:t xml:space="preserve">Implementation of Seismic Survey </w:t>
            </w:r>
            <w:proofErr w:type="spellStart"/>
            <w:r w:rsidRPr="00554C99">
              <w:rPr>
                <w:rFonts w:ascii="Times New Roman"/>
                <w:bCs/>
              </w:rPr>
              <w:t>Mitigatjon</w:t>
            </w:r>
            <w:proofErr w:type="spellEnd"/>
            <w:r w:rsidRPr="00554C99">
              <w:rPr>
                <w:rFonts w:ascii="Times New Roman"/>
                <w:bCs/>
              </w:rPr>
              <w:t xml:space="preserve"> Measures and Protected Species Observer Program</w:t>
            </w:r>
          </w:p>
        </w:tc>
        <w:tc>
          <w:tcPr>
            <w:tcW w:w="2126" w:type="dxa"/>
          </w:tcPr>
          <w:p w14:paraId="6CC13E82" w14:textId="77777777" w:rsidR="00CC710A" w:rsidRPr="00554C99" w:rsidRDefault="00CC710A" w:rsidP="00E95F7C">
            <w:pPr>
              <w:pStyle w:val="14"/>
              <w:rPr>
                <w:rFonts w:ascii="Times New Roman"/>
                <w:bCs/>
              </w:rPr>
            </w:pPr>
            <w:r w:rsidRPr="00554C99">
              <w:rPr>
                <w:rFonts w:ascii="Times New Roman"/>
                <w:bCs/>
              </w:rPr>
              <w:t>美國海洋能源管理局</w:t>
            </w:r>
          </w:p>
          <w:p w14:paraId="4C87EB06" w14:textId="77777777" w:rsidR="00CC710A" w:rsidRPr="00554C99" w:rsidRDefault="00CC710A" w:rsidP="00E95F7C">
            <w:pPr>
              <w:pStyle w:val="14"/>
              <w:rPr>
                <w:rFonts w:ascii="Times New Roman"/>
                <w:bCs/>
              </w:rPr>
            </w:pPr>
            <w:r w:rsidRPr="00554C99">
              <w:rPr>
                <w:rFonts w:ascii="Times New Roman"/>
                <w:bCs/>
              </w:rPr>
              <w:t>(Bureau of Ocean Energy Management, BOEM)</w:t>
            </w:r>
          </w:p>
        </w:tc>
        <w:tc>
          <w:tcPr>
            <w:tcW w:w="2268" w:type="dxa"/>
          </w:tcPr>
          <w:p w14:paraId="1550314E" w14:textId="77777777" w:rsidR="00CC710A" w:rsidRPr="00554C99" w:rsidRDefault="00CC710A" w:rsidP="00E95F7C">
            <w:pPr>
              <w:pStyle w:val="14"/>
              <w:rPr>
                <w:rFonts w:ascii="Times New Roman"/>
                <w:bCs/>
              </w:rPr>
            </w:pPr>
            <w:r w:rsidRPr="00554C99">
              <w:rPr>
                <w:rFonts w:ascii="Times New Roman"/>
                <w:bCs/>
              </w:rPr>
              <w:t>觀察員在值勤期間不得被指派執行其他任務。</w:t>
            </w:r>
          </w:p>
        </w:tc>
        <w:tc>
          <w:tcPr>
            <w:tcW w:w="1843" w:type="dxa"/>
          </w:tcPr>
          <w:p w14:paraId="408034EF" w14:textId="77777777" w:rsidR="00CC710A" w:rsidRPr="00554C99" w:rsidRDefault="00CC710A" w:rsidP="00E95F7C">
            <w:pPr>
              <w:pStyle w:val="14"/>
              <w:rPr>
                <w:rFonts w:ascii="Times New Roman"/>
                <w:bCs/>
              </w:rPr>
            </w:pPr>
            <w:r w:rsidRPr="00554C99">
              <w:rPr>
                <w:rFonts w:ascii="Times New Roman"/>
                <w:bCs/>
              </w:rPr>
              <w:t>美國海洋能源管理局針對墨西哥灣區的地質震測調查訂定監測指引</w:t>
            </w:r>
          </w:p>
        </w:tc>
      </w:tr>
    </w:tbl>
    <w:p w14:paraId="4AD5302C" w14:textId="77777777" w:rsidR="00CC710A" w:rsidRPr="00554C99" w:rsidRDefault="00CC710A" w:rsidP="00CC710A">
      <w:pPr>
        <w:pStyle w:val="af5"/>
        <w:ind w:leftChars="-41" w:left="1" w:hangingChars="50" w:hanging="140"/>
        <w:rPr>
          <w:bCs/>
        </w:rPr>
      </w:pPr>
      <w:r w:rsidRPr="00554C99">
        <w:rPr>
          <w:rFonts w:hint="eastAsia"/>
          <w:bCs/>
        </w:rPr>
        <w:t>資料來源：海保署</w:t>
      </w:r>
    </w:p>
    <w:p w14:paraId="6FA5EAD0" w14:textId="77777777" w:rsidR="00CC710A" w:rsidRPr="00554C99" w:rsidRDefault="00CC710A" w:rsidP="00CC710A">
      <w:pPr>
        <w:widowControl/>
        <w:kinsoku/>
        <w:overflowPunct/>
        <w:autoSpaceDE/>
        <w:autoSpaceDN/>
        <w:jc w:val="left"/>
        <w:rPr>
          <w:bCs/>
          <w:spacing w:val="-10"/>
          <w:kern w:val="0"/>
          <w:sz w:val="28"/>
          <w:szCs w:val="22"/>
        </w:rPr>
      </w:pPr>
      <w:r w:rsidRPr="00554C99">
        <w:rPr>
          <w:bCs/>
        </w:rPr>
        <w:br w:type="page"/>
      </w:r>
    </w:p>
    <w:bookmarkEnd w:id="81"/>
    <w:p w14:paraId="4B2E1DCE" w14:textId="77777777" w:rsidR="00CC710A" w:rsidRPr="00554C99" w:rsidRDefault="00CC710A" w:rsidP="00CC710A">
      <w:pPr>
        <w:pStyle w:val="a0"/>
        <w:numPr>
          <w:ilvl w:val="0"/>
          <w:numId w:val="19"/>
        </w:numPr>
        <w:tabs>
          <w:tab w:val="clear" w:pos="1440"/>
        </w:tabs>
        <w:ind w:left="1361" w:hanging="1361"/>
        <w:rPr>
          <w:bCs/>
        </w:rPr>
      </w:pPr>
      <w:r w:rsidRPr="00554C99">
        <w:rPr>
          <w:rFonts w:hint="eastAsia"/>
          <w:bCs/>
        </w:rPr>
        <w:lastRenderedPageBreak/>
        <w:tab/>
        <w:t>臺灣鯨豚名錄及其保育情形（2023年版）</w:t>
      </w:r>
    </w:p>
    <w:tbl>
      <w:tblPr>
        <w:tblStyle w:val="TableNormal"/>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2850"/>
        <w:gridCol w:w="10"/>
        <w:gridCol w:w="1549"/>
        <w:gridCol w:w="10"/>
        <w:gridCol w:w="1393"/>
        <w:gridCol w:w="1418"/>
        <w:gridCol w:w="1701"/>
      </w:tblGrid>
      <w:tr w:rsidR="00437C8E" w:rsidRPr="00554C99" w14:paraId="7A63A6DE" w14:textId="77777777" w:rsidTr="00E95F7C">
        <w:trPr>
          <w:trHeight w:val="858"/>
        </w:trPr>
        <w:tc>
          <w:tcPr>
            <w:tcW w:w="851" w:type="dxa"/>
            <w:shd w:val="clear" w:color="auto" w:fill="D9D9D9" w:themeFill="background1" w:themeFillShade="D9"/>
            <w:vAlign w:val="center"/>
          </w:tcPr>
          <w:p w14:paraId="433A4592" w14:textId="77777777" w:rsidR="00CC710A" w:rsidRPr="00554C99" w:rsidRDefault="00CC710A" w:rsidP="00E95F7C">
            <w:pPr>
              <w:pStyle w:val="TableParagraph"/>
              <w:spacing w:before="0"/>
              <w:jc w:val="center"/>
              <w:rPr>
                <w:rFonts w:ascii="標楷體" w:eastAsia="標楷體"/>
                <w:bCs/>
                <w:sz w:val="26"/>
                <w:szCs w:val="26"/>
              </w:rPr>
            </w:pPr>
            <w:proofErr w:type="spellStart"/>
            <w:r w:rsidRPr="00554C99">
              <w:rPr>
                <w:rFonts w:ascii="標楷體" w:eastAsia="標楷體" w:hint="eastAsia"/>
                <w:bCs/>
                <w:sz w:val="26"/>
                <w:szCs w:val="26"/>
              </w:rPr>
              <w:t>編號</w:t>
            </w:r>
            <w:proofErr w:type="spellEnd"/>
          </w:p>
        </w:tc>
        <w:tc>
          <w:tcPr>
            <w:tcW w:w="2860" w:type="dxa"/>
            <w:gridSpan w:val="2"/>
            <w:shd w:val="clear" w:color="auto" w:fill="D9D9D9" w:themeFill="background1" w:themeFillShade="D9"/>
            <w:vAlign w:val="center"/>
          </w:tcPr>
          <w:p w14:paraId="2D8BD4CC" w14:textId="77777777" w:rsidR="00CC710A" w:rsidRPr="00554C99" w:rsidRDefault="00CC710A" w:rsidP="00E95F7C">
            <w:pPr>
              <w:pStyle w:val="TableParagraph"/>
              <w:spacing w:before="0"/>
              <w:jc w:val="center"/>
              <w:rPr>
                <w:rFonts w:ascii="標楷體" w:eastAsia="標楷體"/>
                <w:bCs/>
                <w:sz w:val="26"/>
                <w:szCs w:val="26"/>
              </w:rPr>
            </w:pPr>
            <w:proofErr w:type="spellStart"/>
            <w:r w:rsidRPr="00554C99">
              <w:rPr>
                <w:rFonts w:ascii="標楷體" w:eastAsia="標楷體" w:hint="eastAsia"/>
                <w:bCs/>
                <w:sz w:val="26"/>
                <w:szCs w:val="26"/>
              </w:rPr>
              <w:t>學名</w:t>
            </w:r>
            <w:proofErr w:type="spellEnd"/>
          </w:p>
        </w:tc>
        <w:tc>
          <w:tcPr>
            <w:tcW w:w="1559" w:type="dxa"/>
            <w:gridSpan w:val="2"/>
            <w:shd w:val="clear" w:color="auto" w:fill="D9D9D9" w:themeFill="background1" w:themeFillShade="D9"/>
            <w:vAlign w:val="center"/>
          </w:tcPr>
          <w:p w14:paraId="686F5905" w14:textId="77777777" w:rsidR="00CC710A" w:rsidRPr="00554C99" w:rsidRDefault="00CC710A" w:rsidP="00E95F7C">
            <w:pPr>
              <w:pStyle w:val="TableParagraph"/>
              <w:spacing w:before="0"/>
              <w:ind w:left="25"/>
              <w:jc w:val="center"/>
              <w:rPr>
                <w:rFonts w:ascii="標楷體" w:eastAsia="標楷體"/>
                <w:bCs/>
                <w:sz w:val="26"/>
                <w:szCs w:val="26"/>
              </w:rPr>
            </w:pPr>
            <w:proofErr w:type="spellStart"/>
            <w:r w:rsidRPr="00554C99">
              <w:rPr>
                <w:rFonts w:ascii="標楷體" w:eastAsia="標楷體" w:hint="eastAsia"/>
                <w:bCs/>
                <w:sz w:val="26"/>
                <w:szCs w:val="26"/>
              </w:rPr>
              <w:t>中文名</w:t>
            </w:r>
            <w:proofErr w:type="spellEnd"/>
          </w:p>
        </w:tc>
        <w:tc>
          <w:tcPr>
            <w:tcW w:w="1393" w:type="dxa"/>
            <w:shd w:val="clear" w:color="auto" w:fill="D9D9D9" w:themeFill="background1" w:themeFillShade="D9"/>
            <w:vAlign w:val="center"/>
          </w:tcPr>
          <w:p w14:paraId="12B6F687" w14:textId="77777777" w:rsidR="00CC710A" w:rsidRPr="00554C99" w:rsidRDefault="00CC710A" w:rsidP="00E95F7C">
            <w:pPr>
              <w:pStyle w:val="TableParagraph"/>
              <w:spacing w:before="159" w:line="248" w:lineRule="exact"/>
              <w:ind w:left="126" w:right="121"/>
              <w:jc w:val="center"/>
              <w:rPr>
                <w:bCs/>
                <w:sz w:val="26"/>
                <w:szCs w:val="26"/>
              </w:rPr>
            </w:pPr>
            <w:r w:rsidRPr="00554C99">
              <w:rPr>
                <w:bCs/>
                <w:sz w:val="26"/>
                <w:szCs w:val="26"/>
              </w:rPr>
              <w:t>IUCN</w:t>
            </w:r>
          </w:p>
          <w:p w14:paraId="101C4721" w14:textId="77777777" w:rsidR="00CC710A" w:rsidRPr="00554C99" w:rsidRDefault="00CC710A" w:rsidP="00E95F7C">
            <w:pPr>
              <w:pStyle w:val="TableParagraph"/>
              <w:spacing w:before="0" w:line="302" w:lineRule="exact"/>
              <w:ind w:left="130" w:right="121"/>
              <w:jc w:val="center"/>
              <w:rPr>
                <w:rFonts w:ascii="標楷體" w:eastAsia="標楷體"/>
                <w:bCs/>
                <w:sz w:val="26"/>
                <w:szCs w:val="26"/>
              </w:rPr>
            </w:pPr>
            <w:proofErr w:type="spellStart"/>
            <w:r w:rsidRPr="00554C99">
              <w:rPr>
                <w:rFonts w:ascii="標楷體" w:eastAsia="標楷體" w:hint="eastAsia"/>
                <w:bCs/>
                <w:sz w:val="26"/>
                <w:szCs w:val="26"/>
              </w:rPr>
              <w:t>保育等級</w:t>
            </w:r>
            <w:proofErr w:type="spellEnd"/>
          </w:p>
        </w:tc>
        <w:tc>
          <w:tcPr>
            <w:tcW w:w="1418" w:type="dxa"/>
            <w:shd w:val="clear" w:color="auto" w:fill="D9D9D9" w:themeFill="background1" w:themeFillShade="D9"/>
            <w:vAlign w:val="center"/>
          </w:tcPr>
          <w:p w14:paraId="27E1654D" w14:textId="77777777" w:rsidR="00CC710A" w:rsidRPr="00554C99" w:rsidRDefault="00CC710A" w:rsidP="00E95F7C">
            <w:pPr>
              <w:pStyle w:val="TableParagraph"/>
              <w:spacing w:before="159" w:line="248" w:lineRule="exact"/>
              <w:ind w:left="258"/>
              <w:jc w:val="center"/>
              <w:rPr>
                <w:bCs/>
                <w:sz w:val="26"/>
                <w:szCs w:val="26"/>
              </w:rPr>
            </w:pPr>
            <w:r w:rsidRPr="00554C99">
              <w:rPr>
                <w:bCs/>
                <w:sz w:val="26"/>
                <w:szCs w:val="26"/>
              </w:rPr>
              <w:t>CITES</w:t>
            </w:r>
          </w:p>
          <w:p w14:paraId="0CF80A2D" w14:textId="77777777" w:rsidR="00CC710A" w:rsidRPr="00554C99" w:rsidRDefault="00CC710A" w:rsidP="00E95F7C">
            <w:pPr>
              <w:pStyle w:val="TableParagraph"/>
              <w:spacing w:before="0" w:line="302" w:lineRule="exact"/>
              <w:ind w:left="147"/>
              <w:jc w:val="center"/>
              <w:rPr>
                <w:rFonts w:ascii="標楷體" w:eastAsia="標楷體"/>
                <w:bCs/>
                <w:sz w:val="26"/>
                <w:szCs w:val="26"/>
              </w:rPr>
            </w:pPr>
            <w:proofErr w:type="spellStart"/>
            <w:r w:rsidRPr="00554C99">
              <w:rPr>
                <w:rFonts w:ascii="標楷體" w:eastAsia="標楷體" w:hint="eastAsia"/>
                <w:bCs/>
                <w:sz w:val="26"/>
                <w:szCs w:val="26"/>
              </w:rPr>
              <w:t>附錄等級</w:t>
            </w:r>
            <w:proofErr w:type="spellEnd"/>
          </w:p>
        </w:tc>
        <w:tc>
          <w:tcPr>
            <w:tcW w:w="1701" w:type="dxa"/>
            <w:shd w:val="clear" w:color="auto" w:fill="D9D9D9" w:themeFill="background1" w:themeFillShade="D9"/>
            <w:vAlign w:val="center"/>
          </w:tcPr>
          <w:p w14:paraId="22AB139A" w14:textId="77777777" w:rsidR="00CC710A" w:rsidRPr="00554C99" w:rsidRDefault="00CC710A" w:rsidP="00E95F7C">
            <w:pPr>
              <w:pStyle w:val="TableParagraph"/>
              <w:spacing w:before="4" w:line="223" w:lineRule="auto"/>
              <w:ind w:left="35" w:right="33"/>
              <w:jc w:val="center"/>
              <w:rPr>
                <w:rFonts w:ascii="標楷體" w:eastAsia="標楷體"/>
                <w:bCs/>
                <w:sz w:val="26"/>
                <w:szCs w:val="26"/>
                <w:lang w:eastAsia="zh-TW"/>
              </w:rPr>
            </w:pPr>
            <w:r w:rsidRPr="00554C99">
              <w:rPr>
                <w:rFonts w:ascii="標楷體" w:eastAsia="標楷體" w:hint="eastAsia"/>
                <w:bCs/>
                <w:sz w:val="26"/>
                <w:szCs w:val="26"/>
                <w:lang w:eastAsia="zh-TW"/>
              </w:rPr>
              <w:t>臺灣海洋保育類野生動</w:t>
            </w:r>
          </w:p>
          <w:p w14:paraId="181BB7B7" w14:textId="77777777" w:rsidR="00CC710A" w:rsidRPr="00554C99" w:rsidRDefault="00CC710A" w:rsidP="00E95F7C">
            <w:pPr>
              <w:pStyle w:val="TableParagraph"/>
              <w:spacing w:before="0" w:line="263" w:lineRule="exact"/>
              <w:ind w:left="33" w:right="33"/>
              <w:jc w:val="center"/>
              <w:rPr>
                <w:rFonts w:ascii="標楷體" w:eastAsia="標楷體"/>
                <w:bCs/>
                <w:sz w:val="26"/>
                <w:szCs w:val="26"/>
                <w:lang w:eastAsia="zh-TW"/>
              </w:rPr>
            </w:pPr>
            <w:r w:rsidRPr="00554C99">
              <w:rPr>
                <w:rFonts w:ascii="標楷體" w:eastAsia="標楷體" w:hint="eastAsia"/>
                <w:bCs/>
                <w:sz w:val="26"/>
                <w:szCs w:val="26"/>
                <w:lang w:eastAsia="zh-TW"/>
              </w:rPr>
              <w:t>物名錄</w:t>
            </w:r>
            <w:r w:rsidRPr="00554C99">
              <w:rPr>
                <w:rStyle w:val="afe"/>
                <w:rFonts w:ascii="標楷體" w:eastAsia="標楷體"/>
                <w:bCs/>
                <w:sz w:val="26"/>
                <w:szCs w:val="26"/>
                <w:lang w:eastAsia="zh-TW"/>
              </w:rPr>
              <w:footnoteReference w:id="9"/>
            </w:r>
          </w:p>
        </w:tc>
      </w:tr>
      <w:tr w:rsidR="00437C8E" w:rsidRPr="00554C99" w14:paraId="3F95E7ED" w14:textId="77777777" w:rsidTr="00E95F7C">
        <w:trPr>
          <w:trHeight w:val="299"/>
        </w:trPr>
        <w:tc>
          <w:tcPr>
            <w:tcW w:w="851" w:type="dxa"/>
            <w:shd w:val="clear" w:color="auto" w:fill="E7E6E6"/>
          </w:tcPr>
          <w:p w14:paraId="5C05861D" w14:textId="77777777" w:rsidR="00CC710A" w:rsidRPr="00554C99" w:rsidRDefault="00CC710A" w:rsidP="00E95F7C">
            <w:pPr>
              <w:pStyle w:val="TableParagraph"/>
              <w:spacing w:before="0"/>
              <w:ind w:left="0"/>
              <w:jc w:val="center"/>
              <w:rPr>
                <w:bCs/>
                <w:lang w:eastAsia="zh-TW"/>
              </w:rPr>
            </w:pPr>
          </w:p>
        </w:tc>
        <w:tc>
          <w:tcPr>
            <w:tcW w:w="2860" w:type="dxa"/>
            <w:gridSpan w:val="2"/>
            <w:shd w:val="clear" w:color="auto" w:fill="E7E6E6"/>
          </w:tcPr>
          <w:p w14:paraId="5AF6DCED" w14:textId="77777777" w:rsidR="00CC710A" w:rsidRPr="00554C99" w:rsidRDefault="00CC710A" w:rsidP="00E95F7C">
            <w:pPr>
              <w:pStyle w:val="TableParagraph"/>
              <w:rPr>
                <w:bCs/>
              </w:rPr>
            </w:pPr>
            <w:r w:rsidRPr="00554C99">
              <w:rPr>
                <w:bCs/>
              </w:rPr>
              <w:t>Family Balaenopteridae</w:t>
            </w:r>
          </w:p>
        </w:tc>
        <w:tc>
          <w:tcPr>
            <w:tcW w:w="1559" w:type="dxa"/>
            <w:gridSpan w:val="2"/>
            <w:shd w:val="clear" w:color="auto" w:fill="E7E6E6"/>
          </w:tcPr>
          <w:p w14:paraId="4B865A7F"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鬚鯨科</w:t>
            </w:r>
            <w:proofErr w:type="spellEnd"/>
          </w:p>
        </w:tc>
        <w:tc>
          <w:tcPr>
            <w:tcW w:w="1393" w:type="dxa"/>
            <w:shd w:val="clear" w:color="auto" w:fill="E7E6E6"/>
          </w:tcPr>
          <w:p w14:paraId="7C4A9146" w14:textId="77777777" w:rsidR="00CC710A" w:rsidRPr="00554C99" w:rsidRDefault="00CC710A" w:rsidP="00E95F7C">
            <w:pPr>
              <w:pStyle w:val="TableParagraph"/>
              <w:spacing w:before="0"/>
              <w:ind w:left="0"/>
              <w:jc w:val="center"/>
              <w:rPr>
                <w:bCs/>
              </w:rPr>
            </w:pPr>
          </w:p>
        </w:tc>
        <w:tc>
          <w:tcPr>
            <w:tcW w:w="1418" w:type="dxa"/>
            <w:shd w:val="clear" w:color="auto" w:fill="E7E6E6"/>
          </w:tcPr>
          <w:p w14:paraId="53B43426" w14:textId="77777777" w:rsidR="00CC710A" w:rsidRPr="00554C99" w:rsidRDefault="00CC710A" w:rsidP="00E95F7C">
            <w:pPr>
              <w:pStyle w:val="TableParagraph"/>
              <w:spacing w:before="0"/>
              <w:ind w:left="0"/>
              <w:jc w:val="center"/>
              <w:rPr>
                <w:bCs/>
              </w:rPr>
            </w:pPr>
          </w:p>
        </w:tc>
        <w:tc>
          <w:tcPr>
            <w:tcW w:w="1701" w:type="dxa"/>
            <w:shd w:val="clear" w:color="auto" w:fill="E7E6E6"/>
          </w:tcPr>
          <w:p w14:paraId="43416A40" w14:textId="77777777" w:rsidR="00CC710A" w:rsidRPr="00554C99" w:rsidRDefault="00CC710A" w:rsidP="00E95F7C">
            <w:pPr>
              <w:pStyle w:val="TableParagraph"/>
              <w:spacing w:before="0"/>
              <w:ind w:left="0"/>
              <w:jc w:val="center"/>
              <w:rPr>
                <w:bCs/>
              </w:rPr>
            </w:pPr>
          </w:p>
        </w:tc>
      </w:tr>
      <w:tr w:rsidR="00437C8E" w:rsidRPr="00554C99" w14:paraId="61A191C0" w14:textId="77777777" w:rsidTr="00E95F7C">
        <w:trPr>
          <w:trHeight w:val="299"/>
        </w:trPr>
        <w:tc>
          <w:tcPr>
            <w:tcW w:w="851" w:type="dxa"/>
          </w:tcPr>
          <w:p w14:paraId="74EF3E4B" w14:textId="77777777" w:rsidR="00CC710A" w:rsidRPr="00554C99" w:rsidRDefault="00CC710A" w:rsidP="00E95F7C">
            <w:pPr>
              <w:pStyle w:val="TableParagraph"/>
              <w:jc w:val="center"/>
              <w:rPr>
                <w:bCs/>
              </w:rPr>
            </w:pPr>
            <w:r w:rsidRPr="00554C99">
              <w:rPr>
                <w:bCs/>
              </w:rPr>
              <w:t>1</w:t>
            </w:r>
          </w:p>
        </w:tc>
        <w:tc>
          <w:tcPr>
            <w:tcW w:w="2860" w:type="dxa"/>
            <w:gridSpan w:val="2"/>
          </w:tcPr>
          <w:p w14:paraId="1935C33A" w14:textId="77777777" w:rsidR="00CC710A" w:rsidRPr="00554C99" w:rsidRDefault="00CC710A" w:rsidP="00E95F7C">
            <w:pPr>
              <w:pStyle w:val="TableParagraph"/>
              <w:rPr>
                <w:bCs/>
                <w:i/>
              </w:rPr>
            </w:pPr>
            <w:r w:rsidRPr="00554C99">
              <w:rPr>
                <w:bCs/>
                <w:i/>
              </w:rPr>
              <w:t xml:space="preserve">Balaenoptera </w:t>
            </w:r>
            <w:proofErr w:type="spellStart"/>
            <w:r w:rsidRPr="00554C99">
              <w:rPr>
                <w:bCs/>
                <w:i/>
              </w:rPr>
              <w:t>acutorostrata</w:t>
            </w:r>
            <w:proofErr w:type="spellEnd"/>
          </w:p>
        </w:tc>
        <w:tc>
          <w:tcPr>
            <w:tcW w:w="1559" w:type="dxa"/>
            <w:gridSpan w:val="2"/>
          </w:tcPr>
          <w:p w14:paraId="3E8F44D6"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小鬚鯨</w:t>
            </w:r>
            <w:proofErr w:type="spellEnd"/>
          </w:p>
        </w:tc>
        <w:tc>
          <w:tcPr>
            <w:tcW w:w="1393" w:type="dxa"/>
          </w:tcPr>
          <w:p w14:paraId="1950AB7F" w14:textId="77777777" w:rsidR="00CC710A" w:rsidRPr="00554C99" w:rsidRDefault="00CC710A" w:rsidP="00E95F7C">
            <w:pPr>
              <w:pStyle w:val="TableParagraph"/>
              <w:ind w:left="128" w:right="121"/>
              <w:jc w:val="center"/>
              <w:rPr>
                <w:bCs/>
              </w:rPr>
            </w:pPr>
            <w:r w:rsidRPr="00554C99">
              <w:rPr>
                <w:bCs/>
              </w:rPr>
              <w:t>LC</w:t>
            </w:r>
          </w:p>
        </w:tc>
        <w:tc>
          <w:tcPr>
            <w:tcW w:w="1418" w:type="dxa"/>
          </w:tcPr>
          <w:p w14:paraId="46CFF43D" w14:textId="77777777" w:rsidR="00CC710A" w:rsidRPr="00554C99" w:rsidRDefault="00CC710A" w:rsidP="00E95F7C">
            <w:pPr>
              <w:pStyle w:val="TableParagraph"/>
              <w:ind w:left="0"/>
              <w:jc w:val="center"/>
              <w:rPr>
                <w:bCs/>
              </w:rPr>
            </w:pPr>
            <w:r w:rsidRPr="00554C99">
              <w:rPr>
                <w:bCs/>
              </w:rPr>
              <w:t>I</w:t>
            </w:r>
          </w:p>
        </w:tc>
        <w:tc>
          <w:tcPr>
            <w:tcW w:w="1701" w:type="dxa"/>
          </w:tcPr>
          <w:p w14:paraId="32D99E7B" w14:textId="77777777" w:rsidR="00CC710A" w:rsidRPr="00554C99" w:rsidRDefault="00CC710A" w:rsidP="00E95F7C">
            <w:pPr>
              <w:pStyle w:val="TableParagraph"/>
              <w:ind w:left="0"/>
              <w:jc w:val="center"/>
              <w:rPr>
                <w:bCs/>
              </w:rPr>
            </w:pPr>
            <w:r w:rsidRPr="00554C99">
              <w:rPr>
                <w:bCs/>
              </w:rPr>
              <w:t>I</w:t>
            </w:r>
          </w:p>
        </w:tc>
      </w:tr>
      <w:tr w:rsidR="00437C8E" w:rsidRPr="00554C99" w14:paraId="628B75ED" w14:textId="77777777" w:rsidTr="00E95F7C">
        <w:trPr>
          <w:trHeight w:val="299"/>
        </w:trPr>
        <w:tc>
          <w:tcPr>
            <w:tcW w:w="851" w:type="dxa"/>
          </w:tcPr>
          <w:p w14:paraId="0E614E04" w14:textId="77777777" w:rsidR="00CC710A" w:rsidRPr="00554C99" w:rsidRDefault="00CC710A" w:rsidP="00E95F7C">
            <w:pPr>
              <w:pStyle w:val="TableParagraph"/>
              <w:jc w:val="center"/>
              <w:rPr>
                <w:bCs/>
              </w:rPr>
            </w:pPr>
            <w:r w:rsidRPr="00554C99">
              <w:rPr>
                <w:bCs/>
              </w:rPr>
              <w:t>2</w:t>
            </w:r>
          </w:p>
        </w:tc>
        <w:tc>
          <w:tcPr>
            <w:tcW w:w="2860" w:type="dxa"/>
            <w:gridSpan w:val="2"/>
          </w:tcPr>
          <w:p w14:paraId="45FAAC12" w14:textId="77777777" w:rsidR="00CC710A" w:rsidRPr="00554C99" w:rsidRDefault="00CC710A" w:rsidP="00E95F7C">
            <w:pPr>
              <w:pStyle w:val="TableParagraph"/>
              <w:rPr>
                <w:bCs/>
                <w:i/>
              </w:rPr>
            </w:pPr>
            <w:r w:rsidRPr="00554C99">
              <w:rPr>
                <w:bCs/>
                <w:i/>
              </w:rPr>
              <w:t>Balaenoptera borealis</w:t>
            </w:r>
          </w:p>
        </w:tc>
        <w:tc>
          <w:tcPr>
            <w:tcW w:w="1559" w:type="dxa"/>
            <w:gridSpan w:val="2"/>
          </w:tcPr>
          <w:p w14:paraId="3CA8065B"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塞鯨</w:t>
            </w:r>
            <w:proofErr w:type="spellEnd"/>
          </w:p>
        </w:tc>
        <w:tc>
          <w:tcPr>
            <w:tcW w:w="1393" w:type="dxa"/>
          </w:tcPr>
          <w:p w14:paraId="1508A668" w14:textId="77777777" w:rsidR="00CC710A" w:rsidRPr="00554C99" w:rsidRDefault="00CC710A" w:rsidP="00E95F7C">
            <w:pPr>
              <w:pStyle w:val="TableParagraph"/>
              <w:ind w:left="126" w:right="121"/>
              <w:jc w:val="center"/>
              <w:rPr>
                <w:bCs/>
              </w:rPr>
            </w:pPr>
            <w:r w:rsidRPr="00554C99">
              <w:rPr>
                <w:bCs/>
              </w:rPr>
              <w:t>EN</w:t>
            </w:r>
          </w:p>
        </w:tc>
        <w:tc>
          <w:tcPr>
            <w:tcW w:w="1418" w:type="dxa"/>
          </w:tcPr>
          <w:p w14:paraId="07E492FD" w14:textId="77777777" w:rsidR="00CC710A" w:rsidRPr="00554C99" w:rsidRDefault="00CC710A" w:rsidP="00E95F7C">
            <w:pPr>
              <w:pStyle w:val="TableParagraph"/>
              <w:ind w:left="0"/>
              <w:jc w:val="center"/>
              <w:rPr>
                <w:bCs/>
              </w:rPr>
            </w:pPr>
            <w:r w:rsidRPr="00554C99">
              <w:rPr>
                <w:bCs/>
              </w:rPr>
              <w:t>I</w:t>
            </w:r>
          </w:p>
        </w:tc>
        <w:tc>
          <w:tcPr>
            <w:tcW w:w="1701" w:type="dxa"/>
          </w:tcPr>
          <w:p w14:paraId="66E7B805" w14:textId="77777777" w:rsidR="00CC710A" w:rsidRPr="00554C99" w:rsidRDefault="00CC710A" w:rsidP="00E95F7C">
            <w:pPr>
              <w:pStyle w:val="TableParagraph"/>
              <w:ind w:left="0"/>
              <w:jc w:val="center"/>
              <w:rPr>
                <w:bCs/>
              </w:rPr>
            </w:pPr>
            <w:r w:rsidRPr="00554C99">
              <w:rPr>
                <w:bCs/>
              </w:rPr>
              <w:t>I</w:t>
            </w:r>
          </w:p>
        </w:tc>
      </w:tr>
      <w:tr w:rsidR="00437C8E" w:rsidRPr="00554C99" w14:paraId="531B7707" w14:textId="77777777" w:rsidTr="00E95F7C">
        <w:trPr>
          <w:trHeight w:val="731"/>
        </w:trPr>
        <w:tc>
          <w:tcPr>
            <w:tcW w:w="851" w:type="dxa"/>
          </w:tcPr>
          <w:p w14:paraId="1B37E456" w14:textId="77777777" w:rsidR="00CC710A" w:rsidRPr="00554C99" w:rsidRDefault="00CC710A" w:rsidP="00E95F7C">
            <w:pPr>
              <w:pStyle w:val="TableParagraph"/>
              <w:spacing w:before="0"/>
              <w:ind w:left="0"/>
              <w:jc w:val="center"/>
              <w:rPr>
                <w:rFonts w:ascii="標楷體"/>
                <w:bCs/>
                <w:sz w:val="17"/>
              </w:rPr>
            </w:pPr>
          </w:p>
          <w:p w14:paraId="4A3F658C" w14:textId="77777777" w:rsidR="00CC710A" w:rsidRPr="00554C99" w:rsidRDefault="00CC710A" w:rsidP="00E95F7C">
            <w:pPr>
              <w:pStyle w:val="TableParagraph"/>
              <w:spacing w:before="0"/>
              <w:jc w:val="center"/>
              <w:rPr>
                <w:bCs/>
              </w:rPr>
            </w:pPr>
            <w:r w:rsidRPr="00554C99">
              <w:rPr>
                <w:bCs/>
              </w:rPr>
              <w:t>3</w:t>
            </w:r>
          </w:p>
        </w:tc>
        <w:tc>
          <w:tcPr>
            <w:tcW w:w="2860" w:type="dxa"/>
            <w:gridSpan w:val="2"/>
          </w:tcPr>
          <w:p w14:paraId="7D278F70" w14:textId="77777777" w:rsidR="00CC710A" w:rsidRPr="00554C99" w:rsidRDefault="00CC710A" w:rsidP="00E95F7C">
            <w:pPr>
              <w:pStyle w:val="TableParagraph"/>
              <w:spacing w:before="0"/>
              <w:ind w:left="0"/>
              <w:rPr>
                <w:rFonts w:ascii="標楷體"/>
                <w:bCs/>
                <w:sz w:val="17"/>
              </w:rPr>
            </w:pPr>
          </w:p>
          <w:p w14:paraId="71B6A4E2" w14:textId="77777777" w:rsidR="00CC710A" w:rsidRPr="00554C99" w:rsidRDefault="00CC710A" w:rsidP="00E95F7C">
            <w:pPr>
              <w:pStyle w:val="TableParagraph"/>
              <w:spacing w:before="0"/>
              <w:rPr>
                <w:bCs/>
                <w:i/>
              </w:rPr>
            </w:pPr>
            <w:r w:rsidRPr="00554C99">
              <w:rPr>
                <w:bCs/>
                <w:i/>
              </w:rPr>
              <w:t xml:space="preserve">Balaenoptera </w:t>
            </w:r>
            <w:proofErr w:type="spellStart"/>
            <w:r w:rsidRPr="00554C99">
              <w:rPr>
                <w:bCs/>
                <w:i/>
              </w:rPr>
              <w:t>edeni</w:t>
            </w:r>
            <w:proofErr w:type="spellEnd"/>
          </w:p>
        </w:tc>
        <w:tc>
          <w:tcPr>
            <w:tcW w:w="1559" w:type="dxa"/>
            <w:gridSpan w:val="2"/>
          </w:tcPr>
          <w:p w14:paraId="06E07335" w14:textId="77777777" w:rsidR="00CC710A" w:rsidRPr="00554C99" w:rsidRDefault="00CC710A" w:rsidP="00E95F7C">
            <w:pPr>
              <w:pStyle w:val="TableParagraph"/>
              <w:spacing w:before="0"/>
              <w:ind w:left="25" w:right="-29"/>
              <w:rPr>
                <w:rFonts w:ascii="標楷體" w:eastAsia="標楷體"/>
                <w:bCs/>
              </w:rPr>
            </w:pPr>
            <w:proofErr w:type="spellStart"/>
            <w:r w:rsidRPr="00554C99">
              <w:rPr>
                <w:rFonts w:ascii="標楷體" w:eastAsia="標楷體" w:hint="eastAsia"/>
                <w:bCs/>
              </w:rPr>
              <w:t>布氏鯨</w:t>
            </w:r>
            <w:r w:rsidRPr="00554C99">
              <w:rPr>
                <w:rFonts w:ascii="標楷體" w:eastAsia="標楷體" w:hint="eastAsia"/>
                <w:bCs/>
                <w:spacing w:val="-3"/>
                <w:sz w:val="20"/>
                <w:szCs w:val="20"/>
              </w:rPr>
              <w:t>（</w:t>
            </w:r>
            <w:r w:rsidRPr="00554C99">
              <w:rPr>
                <w:rFonts w:ascii="標楷體" w:eastAsia="標楷體" w:hint="eastAsia"/>
                <w:bCs/>
                <w:sz w:val="20"/>
                <w:szCs w:val="20"/>
              </w:rPr>
              <w:t>鯷鯨</w:t>
            </w:r>
            <w:proofErr w:type="spellEnd"/>
            <w:r w:rsidRPr="00554C99">
              <w:rPr>
                <w:rFonts w:ascii="標楷體" w:eastAsia="標楷體" w:hint="eastAsia"/>
                <w:bCs/>
                <w:sz w:val="20"/>
                <w:szCs w:val="20"/>
              </w:rPr>
              <w:t>）</w:t>
            </w:r>
          </w:p>
        </w:tc>
        <w:tc>
          <w:tcPr>
            <w:tcW w:w="1393" w:type="dxa"/>
          </w:tcPr>
          <w:p w14:paraId="6BB06A87" w14:textId="77777777" w:rsidR="00CC710A" w:rsidRPr="00554C99" w:rsidRDefault="00CC710A" w:rsidP="00E95F7C">
            <w:pPr>
              <w:pStyle w:val="TableParagraph"/>
              <w:spacing w:before="81" w:line="225" w:lineRule="auto"/>
              <w:ind w:left="38" w:right="29" w:firstLine="79"/>
              <w:jc w:val="center"/>
              <w:rPr>
                <w:rFonts w:ascii="標楷體" w:eastAsia="標楷體"/>
                <w:bCs/>
                <w:lang w:eastAsia="zh-TW"/>
              </w:rPr>
            </w:pPr>
            <w:r w:rsidRPr="00554C99">
              <w:rPr>
                <w:bCs/>
                <w:lang w:eastAsia="zh-TW"/>
              </w:rPr>
              <w:t>LC</w:t>
            </w:r>
            <w:r w:rsidRPr="00554C99">
              <w:rPr>
                <w:rFonts w:ascii="標楷體" w:eastAsia="標楷體" w:hint="eastAsia"/>
                <w:bCs/>
                <w:sz w:val="20"/>
                <w:szCs w:val="20"/>
                <w:lang w:eastAsia="zh-TW"/>
              </w:rPr>
              <w:t>（待釐清之亞種）</w:t>
            </w:r>
          </w:p>
        </w:tc>
        <w:tc>
          <w:tcPr>
            <w:tcW w:w="1418" w:type="dxa"/>
          </w:tcPr>
          <w:p w14:paraId="69F3B8AC" w14:textId="77777777" w:rsidR="00CC710A" w:rsidRPr="00554C99" w:rsidRDefault="00CC710A" w:rsidP="00E95F7C">
            <w:pPr>
              <w:pStyle w:val="TableParagraph"/>
              <w:spacing w:before="0"/>
              <w:ind w:left="0"/>
              <w:jc w:val="center"/>
              <w:rPr>
                <w:rFonts w:ascii="標楷體"/>
                <w:bCs/>
                <w:sz w:val="17"/>
                <w:lang w:eastAsia="zh-TW"/>
              </w:rPr>
            </w:pPr>
          </w:p>
          <w:p w14:paraId="46009399" w14:textId="77777777" w:rsidR="00CC710A" w:rsidRPr="00554C99" w:rsidRDefault="00CC710A" w:rsidP="00E95F7C">
            <w:pPr>
              <w:pStyle w:val="TableParagraph"/>
              <w:spacing w:before="0"/>
              <w:ind w:left="0"/>
              <w:jc w:val="center"/>
              <w:rPr>
                <w:bCs/>
              </w:rPr>
            </w:pPr>
            <w:r w:rsidRPr="00554C99">
              <w:rPr>
                <w:bCs/>
              </w:rPr>
              <w:t>I</w:t>
            </w:r>
          </w:p>
        </w:tc>
        <w:tc>
          <w:tcPr>
            <w:tcW w:w="1701" w:type="dxa"/>
          </w:tcPr>
          <w:p w14:paraId="1F2B2AC0" w14:textId="77777777" w:rsidR="00CC710A" w:rsidRPr="00554C99" w:rsidRDefault="00CC710A" w:rsidP="00E95F7C">
            <w:pPr>
              <w:pStyle w:val="TableParagraph"/>
              <w:spacing w:before="0"/>
              <w:ind w:left="0"/>
              <w:jc w:val="center"/>
              <w:rPr>
                <w:rFonts w:ascii="標楷體"/>
                <w:bCs/>
                <w:sz w:val="17"/>
              </w:rPr>
            </w:pPr>
          </w:p>
          <w:p w14:paraId="5613DD3E" w14:textId="77777777" w:rsidR="00CC710A" w:rsidRPr="00554C99" w:rsidRDefault="00CC710A" w:rsidP="00E95F7C">
            <w:pPr>
              <w:pStyle w:val="TableParagraph"/>
              <w:spacing w:before="0"/>
              <w:ind w:left="0"/>
              <w:jc w:val="center"/>
              <w:rPr>
                <w:bCs/>
              </w:rPr>
            </w:pPr>
            <w:r w:rsidRPr="00554C99">
              <w:rPr>
                <w:bCs/>
              </w:rPr>
              <w:t>I</w:t>
            </w:r>
          </w:p>
        </w:tc>
      </w:tr>
      <w:tr w:rsidR="00437C8E" w:rsidRPr="00554C99" w14:paraId="0858DBFD" w14:textId="77777777" w:rsidTr="00E95F7C">
        <w:trPr>
          <w:trHeight w:val="299"/>
        </w:trPr>
        <w:tc>
          <w:tcPr>
            <w:tcW w:w="851" w:type="dxa"/>
          </w:tcPr>
          <w:p w14:paraId="5FB229C6" w14:textId="77777777" w:rsidR="00CC710A" w:rsidRPr="00554C99" w:rsidRDefault="00CC710A" w:rsidP="00E95F7C">
            <w:pPr>
              <w:pStyle w:val="TableParagraph"/>
              <w:jc w:val="center"/>
              <w:rPr>
                <w:bCs/>
              </w:rPr>
            </w:pPr>
            <w:r w:rsidRPr="00554C99">
              <w:rPr>
                <w:bCs/>
              </w:rPr>
              <w:t>4</w:t>
            </w:r>
          </w:p>
        </w:tc>
        <w:tc>
          <w:tcPr>
            <w:tcW w:w="2860" w:type="dxa"/>
            <w:gridSpan w:val="2"/>
          </w:tcPr>
          <w:p w14:paraId="50F96FCA" w14:textId="77777777" w:rsidR="00CC710A" w:rsidRPr="00554C99" w:rsidRDefault="00CC710A" w:rsidP="00E95F7C">
            <w:pPr>
              <w:pStyle w:val="TableParagraph"/>
              <w:rPr>
                <w:bCs/>
                <w:i/>
              </w:rPr>
            </w:pPr>
            <w:r w:rsidRPr="00554C99">
              <w:rPr>
                <w:bCs/>
                <w:i/>
              </w:rPr>
              <w:t>Balaenoptera musculus</w:t>
            </w:r>
          </w:p>
        </w:tc>
        <w:tc>
          <w:tcPr>
            <w:tcW w:w="1559" w:type="dxa"/>
            <w:gridSpan w:val="2"/>
          </w:tcPr>
          <w:p w14:paraId="0C427094"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藍鯨</w:t>
            </w:r>
            <w:proofErr w:type="spellEnd"/>
          </w:p>
        </w:tc>
        <w:tc>
          <w:tcPr>
            <w:tcW w:w="1393" w:type="dxa"/>
          </w:tcPr>
          <w:p w14:paraId="6BE58939" w14:textId="77777777" w:rsidR="00CC710A" w:rsidRPr="00554C99" w:rsidRDefault="00CC710A" w:rsidP="00E95F7C">
            <w:pPr>
              <w:pStyle w:val="TableParagraph"/>
              <w:ind w:left="125" w:right="121"/>
              <w:jc w:val="center"/>
              <w:rPr>
                <w:bCs/>
              </w:rPr>
            </w:pPr>
            <w:r w:rsidRPr="00554C99">
              <w:rPr>
                <w:bCs/>
              </w:rPr>
              <w:t>EN</w:t>
            </w:r>
          </w:p>
        </w:tc>
        <w:tc>
          <w:tcPr>
            <w:tcW w:w="1418" w:type="dxa"/>
          </w:tcPr>
          <w:p w14:paraId="5FCE3708" w14:textId="77777777" w:rsidR="00CC710A" w:rsidRPr="00554C99" w:rsidRDefault="00CC710A" w:rsidP="00E95F7C">
            <w:pPr>
              <w:pStyle w:val="TableParagraph"/>
              <w:ind w:left="0"/>
              <w:jc w:val="center"/>
              <w:rPr>
                <w:bCs/>
              </w:rPr>
            </w:pPr>
            <w:r w:rsidRPr="00554C99">
              <w:rPr>
                <w:bCs/>
              </w:rPr>
              <w:t>I</w:t>
            </w:r>
          </w:p>
        </w:tc>
        <w:tc>
          <w:tcPr>
            <w:tcW w:w="1701" w:type="dxa"/>
          </w:tcPr>
          <w:p w14:paraId="05221A55" w14:textId="77777777" w:rsidR="00CC710A" w:rsidRPr="00554C99" w:rsidRDefault="00CC710A" w:rsidP="00E95F7C">
            <w:pPr>
              <w:pStyle w:val="TableParagraph"/>
              <w:ind w:left="0"/>
              <w:jc w:val="center"/>
              <w:rPr>
                <w:bCs/>
              </w:rPr>
            </w:pPr>
            <w:r w:rsidRPr="00554C99">
              <w:rPr>
                <w:bCs/>
              </w:rPr>
              <w:t>I</w:t>
            </w:r>
          </w:p>
        </w:tc>
      </w:tr>
      <w:tr w:rsidR="00437C8E" w:rsidRPr="00554C99" w14:paraId="4B6074DF" w14:textId="77777777" w:rsidTr="00E95F7C">
        <w:trPr>
          <w:trHeight w:val="299"/>
        </w:trPr>
        <w:tc>
          <w:tcPr>
            <w:tcW w:w="851" w:type="dxa"/>
          </w:tcPr>
          <w:p w14:paraId="53FC39B9" w14:textId="77777777" w:rsidR="00CC710A" w:rsidRPr="00554C99" w:rsidRDefault="00CC710A" w:rsidP="00E95F7C">
            <w:pPr>
              <w:pStyle w:val="TableParagraph"/>
              <w:jc w:val="center"/>
              <w:rPr>
                <w:bCs/>
              </w:rPr>
            </w:pPr>
            <w:r w:rsidRPr="00554C99">
              <w:rPr>
                <w:bCs/>
              </w:rPr>
              <w:t>5</w:t>
            </w:r>
          </w:p>
        </w:tc>
        <w:tc>
          <w:tcPr>
            <w:tcW w:w="2860" w:type="dxa"/>
            <w:gridSpan w:val="2"/>
          </w:tcPr>
          <w:p w14:paraId="0E3F4C9F" w14:textId="77777777" w:rsidR="00CC710A" w:rsidRPr="00554C99" w:rsidRDefault="00CC710A" w:rsidP="00E95F7C">
            <w:pPr>
              <w:pStyle w:val="TableParagraph"/>
              <w:rPr>
                <w:bCs/>
                <w:i/>
              </w:rPr>
            </w:pPr>
            <w:r w:rsidRPr="00554C99">
              <w:rPr>
                <w:bCs/>
                <w:i/>
              </w:rPr>
              <w:t xml:space="preserve">Balaenoptera </w:t>
            </w:r>
            <w:proofErr w:type="spellStart"/>
            <w:r w:rsidRPr="00554C99">
              <w:rPr>
                <w:bCs/>
                <w:i/>
              </w:rPr>
              <w:t>omurai</w:t>
            </w:r>
            <w:proofErr w:type="spellEnd"/>
          </w:p>
        </w:tc>
        <w:tc>
          <w:tcPr>
            <w:tcW w:w="1559" w:type="dxa"/>
            <w:gridSpan w:val="2"/>
          </w:tcPr>
          <w:p w14:paraId="2D6B1E25"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大村鯨</w:t>
            </w:r>
            <w:proofErr w:type="spellEnd"/>
          </w:p>
        </w:tc>
        <w:tc>
          <w:tcPr>
            <w:tcW w:w="1393" w:type="dxa"/>
          </w:tcPr>
          <w:p w14:paraId="017035A1" w14:textId="77777777" w:rsidR="00CC710A" w:rsidRPr="00554C99" w:rsidRDefault="00CC710A" w:rsidP="00E95F7C">
            <w:pPr>
              <w:pStyle w:val="TableParagraph"/>
              <w:ind w:left="125" w:right="121"/>
              <w:jc w:val="center"/>
              <w:rPr>
                <w:bCs/>
              </w:rPr>
            </w:pPr>
            <w:r w:rsidRPr="00554C99">
              <w:rPr>
                <w:bCs/>
              </w:rPr>
              <w:t>DD</w:t>
            </w:r>
          </w:p>
        </w:tc>
        <w:tc>
          <w:tcPr>
            <w:tcW w:w="1418" w:type="dxa"/>
          </w:tcPr>
          <w:p w14:paraId="48C62034" w14:textId="77777777" w:rsidR="00CC710A" w:rsidRPr="00554C99" w:rsidRDefault="00CC710A" w:rsidP="00E95F7C">
            <w:pPr>
              <w:pStyle w:val="TableParagraph"/>
              <w:ind w:left="0"/>
              <w:jc w:val="center"/>
              <w:rPr>
                <w:bCs/>
              </w:rPr>
            </w:pPr>
            <w:r w:rsidRPr="00554C99">
              <w:rPr>
                <w:bCs/>
              </w:rPr>
              <w:t>I</w:t>
            </w:r>
          </w:p>
        </w:tc>
        <w:tc>
          <w:tcPr>
            <w:tcW w:w="1701" w:type="dxa"/>
          </w:tcPr>
          <w:p w14:paraId="73CE4600" w14:textId="77777777" w:rsidR="00CC710A" w:rsidRPr="00554C99" w:rsidRDefault="00CC710A" w:rsidP="00E95F7C">
            <w:pPr>
              <w:pStyle w:val="TableParagraph"/>
              <w:ind w:left="0"/>
              <w:jc w:val="center"/>
              <w:rPr>
                <w:bCs/>
              </w:rPr>
            </w:pPr>
            <w:r w:rsidRPr="00554C99">
              <w:rPr>
                <w:bCs/>
              </w:rPr>
              <w:t>I</w:t>
            </w:r>
          </w:p>
        </w:tc>
      </w:tr>
      <w:tr w:rsidR="00437C8E" w:rsidRPr="00554C99" w14:paraId="514E61D4" w14:textId="77777777" w:rsidTr="00E95F7C">
        <w:trPr>
          <w:trHeight w:val="299"/>
        </w:trPr>
        <w:tc>
          <w:tcPr>
            <w:tcW w:w="851" w:type="dxa"/>
          </w:tcPr>
          <w:p w14:paraId="4E70670D" w14:textId="77777777" w:rsidR="00CC710A" w:rsidRPr="00554C99" w:rsidRDefault="00CC710A" w:rsidP="00E95F7C">
            <w:pPr>
              <w:pStyle w:val="TableParagraph"/>
              <w:jc w:val="center"/>
              <w:rPr>
                <w:bCs/>
              </w:rPr>
            </w:pPr>
            <w:r w:rsidRPr="00554C99">
              <w:rPr>
                <w:bCs/>
              </w:rPr>
              <w:t>6</w:t>
            </w:r>
          </w:p>
        </w:tc>
        <w:tc>
          <w:tcPr>
            <w:tcW w:w="2860" w:type="dxa"/>
            <w:gridSpan w:val="2"/>
          </w:tcPr>
          <w:p w14:paraId="492E47F9" w14:textId="77777777" w:rsidR="00CC710A" w:rsidRPr="00554C99" w:rsidRDefault="00CC710A" w:rsidP="00E95F7C">
            <w:pPr>
              <w:pStyle w:val="TableParagraph"/>
              <w:rPr>
                <w:bCs/>
                <w:i/>
              </w:rPr>
            </w:pPr>
            <w:r w:rsidRPr="00554C99">
              <w:rPr>
                <w:bCs/>
                <w:i/>
              </w:rPr>
              <w:t>Balaenoptera physalus</w:t>
            </w:r>
          </w:p>
        </w:tc>
        <w:tc>
          <w:tcPr>
            <w:tcW w:w="1559" w:type="dxa"/>
            <w:gridSpan w:val="2"/>
          </w:tcPr>
          <w:p w14:paraId="0F8BE4AA"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長須鯨</w:t>
            </w:r>
            <w:proofErr w:type="spellEnd"/>
          </w:p>
        </w:tc>
        <w:tc>
          <w:tcPr>
            <w:tcW w:w="1393" w:type="dxa"/>
          </w:tcPr>
          <w:p w14:paraId="04D012FF" w14:textId="77777777" w:rsidR="00CC710A" w:rsidRPr="00554C99" w:rsidRDefault="00CC710A" w:rsidP="00E95F7C">
            <w:pPr>
              <w:pStyle w:val="TableParagraph"/>
              <w:ind w:left="125" w:right="121"/>
              <w:jc w:val="center"/>
              <w:rPr>
                <w:bCs/>
              </w:rPr>
            </w:pPr>
            <w:r w:rsidRPr="00554C99">
              <w:rPr>
                <w:bCs/>
              </w:rPr>
              <w:t>VU</w:t>
            </w:r>
          </w:p>
        </w:tc>
        <w:tc>
          <w:tcPr>
            <w:tcW w:w="1418" w:type="dxa"/>
          </w:tcPr>
          <w:p w14:paraId="3D756DD2" w14:textId="77777777" w:rsidR="00CC710A" w:rsidRPr="00554C99" w:rsidRDefault="00CC710A" w:rsidP="00E95F7C">
            <w:pPr>
              <w:pStyle w:val="TableParagraph"/>
              <w:ind w:left="0"/>
              <w:jc w:val="center"/>
              <w:rPr>
                <w:bCs/>
              </w:rPr>
            </w:pPr>
            <w:r w:rsidRPr="00554C99">
              <w:rPr>
                <w:bCs/>
              </w:rPr>
              <w:t>I</w:t>
            </w:r>
          </w:p>
        </w:tc>
        <w:tc>
          <w:tcPr>
            <w:tcW w:w="1701" w:type="dxa"/>
          </w:tcPr>
          <w:p w14:paraId="5D02D912" w14:textId="77777777" w:rsidR="00CC710A" w:rsidRPr="00554C99" w:rsidRDefault="00CC710A" w:rsidP="00E95F7C">
            <w:pPr>
              <w:pStyle w:val="TableParagraph"/>
              <w:ind w:left="0"/>
              <w:jc w:val="center"/>
              <w:rPr>
                <w:bCs/>
              </w:rPr>
            </w:pPr>
            <w:r w:rsidRPr="00554C99">
              <w:rPr>
                <w:bCs/>
              </w:rPr>
              <w:t>I</w:t>
            </w:r>
          </w:p>
        </w:tc>
      </w:tr>
      <w:tr w:rsidR="00437C8E" w:rsidRPr="00554C99" w14:paraId="314926E7" w14:textId="77777777" w:rsidTr="00E95F7C">
        <w:trPr>
          <w:trHeight w:val="300"/>
        </w:trPr>
        <w:tc>
          <w:tcPr>
            <w:tcW w:w="851" w:type="dxa"/>
          </w:tcPr>
          <w:p w14:paraId="470BD722" w14:textId="77777777" w:rsidR="00CC710A" w:rsidRPr="00554C99" w:rsidRDefault="00CC710A" w:rsidP="00E95F7C">
            <w:pPr>
              <w:pStyle w:val="TableParagraph"/>
              <w:spacing w:before="23"/>
              <w:jc w:val="center"/>
              <w:rPr>
                <w:bCs/>
              </w:rPr>
            </w:pPr>
            <w:r w:rsidRPr="00554C99">
              <w:rPr>
                <w:bCs/>
              </w:rPr>
              <w:t>7</w:t>
            </w:r>
          </w:p>
        </w:tc>
        <w:tc>
          <w:tcPr>
            <w:tcW w:w="2860" w:type="dxa"/>
            <w:gridSpan w:val="2"/>
          </w:tcPr>
          <w:p w14:paraId="2C491A61" w14:textId="77777777" w:rsidR="00CC710A" w:rsidRPr="00554C99" w:rsidRDefault="00CC710A" w:rsidP="00E95F7C">
            <w:pPr>
              <w:pStyle w:val="TableParagraph"/>
              <w:spacing w:before="23"/>
              <w:rPr>
                <w:bCs/>
                <w:i/>
              </w:rPr>
            </w:pPr>
            <w:r w:rsidRPr="00554C99">
              <w:rPr>
                <w:bCs/>
                <w:i/>
              </w:rPr>
              <w:t>Megaptera novaeangliae</w:t>
            </w:r>
          </w:p>
        </w:tc>
        <w:tc>
          <w:tcPr>
            <w:tcW w:w="1559" w:type="dxa"/>
            <w:gridSpan w:val="2"/>
          </w:tcPr>
          <w:p w14:paraId="0B85CBB7"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大翅鯨</w:t>
            </w:r>
            <w:proofErr w:type="spellEnd"/>
          </w:p>
        </w:tc>
        <w:tc>
          <w:tcPr>
            <w:tcW w:w="1393" w:type="dxa"/>
          </w:tcPr>
          <w:p w14:paraId="26E4E21B" w14:textId="77777777" w:rsidR="00CC710A" w:rsidRPr="00554C99" w:rsidRDefault="00CC710A" w:rsidP="00E95F7C">
            <w:pPr>
              <w:pStyle w:val="TableParagraph"/>
              <w:spacing w:before="23"/>
              <w:ind w:left="128" w:right="121"/>
              <w:jc w:val="center"/>
              <w:rPr>
                <w:bCs/>
              </w:rPr>
            </w:pPr>
            <w:r w:rsidRPr="00554C99">
              <w:rPr>
                <w:bCs/>
              </w:rPr>
              <w:t>LC</w:t>
            </w:r>
          </w:p>
        </w:tc>
        <w:tc>
          <w:tcPr>
            <w:tcW w:w="1418" w:type="dxa"/>
          </w:tcPr>
          <w:p w14:paraId="35C2E93F" w14:textId="77777777" w:rsidR="00CC710A" w:rsidRPr="00554C99" w:rsidRDefault="00CC710A" w:rsidP="00E95F7C">
            <w:pPr>
              <w:pStyle w:val="TableParagraph"/>
              <w:spacing w:before="23"/>
              <w:ind w:left="0"/>
              <w:jc w:val="center"/>
              <w:rPr>
                <w:bCs/>
              </w:rPr>
            </w:pPr>
            <w:r w:rsidRPr="00554C99">
              <w:rPr>
                <w:bCs/>
              </w:rPr>
              <w:t>I</w:t>
            </w:r>
          </w:p>
        </w:tc>
        <w:tc>
          <w:tcPr>
            <w:tcW w:w="1701" w:type="dxa"/>
          </w:tcPr>
          <w:p w14:paraId="117ADBA6" w14:textId="77777777" w:rsidR="00CC710A" w:rsidRPr="00554C99" w:rsidRDefault="00CC710A" w:rsidP="00E95F7C">
            <w:pPr>
              <w:pStyle w:val="TableParagraph"/>
              <w:spacing w:before="23"/>
              <w:ind w:left="0"/>
              <w:jc w:val="center"/>
              <w:rPr>
                <w:bCs/>
              </w:rPr>
            </w:pPr>
            <w:r w:rsidRPr="00554C99">
              <w:rPr>
                <w:bCs/>
              </w:rPr>
              <w:t>I</w:t>
            </w:r>
          </w:p>
        </w:tc>
      </w:tr>
      <w:tr w:rsidR="00437C8E" w:rsidRPr="00554C99" w14:paraId="0309E696" w14:textId="77777777" w:rsidTr="00E95F7C">
        <w:trPr>
          <w:trHeight w:val="287"/>
        </w:trPr>
        <w:tc>
          <w:tcPr>
            <w:tcW w:w="851" w:type="dxa"/>
            <w:shd w:val="clear" w:color="auto" w:fill="E7E6E6"/>
          </w:tcPr>
          <w:p w14:paraId="5E663D37" w14:textId="77777777" w:rsidR="00CC710A" w:rsidRPr="00554C99" w:rsidRDefault="00CC710A" w:rsidP="00E95F7C">
            <w:pPr>
              <w:pStyle w:val="TableParagraph"/>
              <w:spacing w:before="0"/>
              <w:ind w:left="0"/>
              <w:jc w:val="center"/>
              <w:rPr>
                <w:bCs/>
                <w:sz w:val="20"/>
              </w:rPr>
            </w:pPr>
          </w:p>
        </w:tc>
        <w:tc>
          <w:tcPr>
            <w:tcW w:w="2860" w:type="dxa"/>
            <w:gridSpan w:val="2"/>
            <w:shd w:val="clear" w:color="auto" w:fill="E7E6E6"/>
          </w:tcPr>
          <w:p w14:paraId="134743E5" w14:textId="77777777" w:rsidR="00CC710A" w:rsidRPr="00554C99" w:rsidRDefault="00CC710A" w:rsidP="00E95F7C">
            <w:pPr>
              <w:pStyle w:val="TableParagraph"/>
              <w:spacing w:before="15" w:line="252" w:lineRule="exact"/>
              <w:rPr>
                <w:bCs/>
              </w:rPr>
            </w:pPr>
            <w:r w:rsidRPr="00554C99">
              <w:rPr>
                <w:bCs/>
              </w:rPr>
              <w:t xml:space="preserve">Family </w:t>
            </w:r>
            <w:proofErr w:type="spellStart"/>
            <w:r w:rsidRPr="00554C99">
              <w:rPr>
                <w:bCs/>
              </w:rPr>
              <w:t>Eschrichtiidae</w:t>
            </w:r>
            <w:proofErr w:type="spellEnd"/>
          </w:p>
        </w:tc>
        <w:tc>
          <w:tcPr>
            <w:tcW w:w="1559" w:type="dxa"/>
            <w:gridSpan w:val="2"/>
            <w:shd w:val="clear" w:color="auto" w:fill="E7E6E6"/>
          </w:tcPr>
          <w:p w14:paraId="300464A9" w14:textId="77777777" w:rsidR="00CC710A" w:rsidRPr="00554C99" w:rsidRDefault="00CC710A" w:rsidP="00E95F7C">
            <w:pPr>
              <w:pStyle w:val="TableParagraph"/>
              <w:spacing w:before="0" w:line="268" w:lineRule="exact"/>
              <w:ind w:left="25"/>
              <w:rPr>
                <w:rFonts w:ascii="標楷體" w:eastAsia="標楷體"/>
                <w:bCs/>
              </w:rPr>
            </w:pPr>
            <w:proofErr w:type="spellStart"/>
            <w:r w:rsidRPr="00554C99">
              <w:rPr>
                <w:rFonts w:ascii="標楷體" w:eastAsia="標楷體" w:hint="eastAsia"/>
                <w:bCs/>
              </w:rPr>
              <w:t>灰鯨科</w:t>
            </w:r>
            <w:proofErr w:type="spellEnd"/>
          </w:p>
        </w:tc>
        <w:tc>
          <w:tcPr>
            <w:tcW w:w="1393" w:type="dxa"/>
            <w:shd w:val="clear" w:color="auto" w:fill="E7E6E6"/>
          </w:tcPr>
          <w:p w14:paraId="33967146" w14:textId="77777777" w:rsidR="00CC710A" w:rsidRPr="00554C99" w:rsidRDefault="00CC710A" w:rsidP="00E95F7C">
            <w:pPr>
              <w:pStyle w:val="TableParagraph"/>
              <w:spacing w:before="0"/>
              <w:ind w:left="0"/>
              <w:jc w:val="center"/>
              <w:rPr>
                <w:bCs/>
                <w:sz w:val="20"/>
              </w:rPr>
            </w:pPr>
          </w:p>
        </w:tc>
        <w:tc>
          <w:tcPr>
            <w:tcW w:w="1418" w:type="dxa"/>
            <w:shd w:val="clear" w:color="auto" w:fill="E7E6E6"/>
          </w:tcPr>
          <w:p w14:paraId="2D846804" w14:textId="77777777" w:rsidR="00CC710A" w:rsidRPr="00554C99" w:rsidRDefault="00CC710A" w:rsidP="00E95F7C">
            <w:pPr>
              <w:pStyle w:val="TableParagraph"/>
              <w:spacing w:before="0"/>
              <w:ind w:left="0"/>
              <w:jc w:val="center"/>
              <w:rPr>
                <w:bCs/>
                <w:sz w:val="20"/>
              </w:rPr>
            </w:pPr>
          </w:p>
        </w:tc>
        <w:tc>
          <w:tcPr>
            <w:tcW w:w="1701" w:type="dxa"/>
            <w:shd w:val="clear" w:color="auto" w:fill="E7E6E6"/>
          </w:tcPr>
          <w:p w14:paraId="4B973646" w14:textId="77777777" w:rsidR="00CC710A" w:rsidRPr="00554C99" w:rsidRDefault="00CC710A" w:rsidP="00E95F7C">
            <w:pPr>
              <w:pStyle w:val="TableParagraph"/>
              <w:spacing w:before="0"/>
              <w:ind w:left="0"/>
              <w:jc w:val="center"/>
              <w:rPr>
                <w:bCs/>
                <w:sz w:val="20"/>
              </w:rPr>
            </w:pPr>
          </w:p>
        </w:tc>
      </w:tr>
      <w:tr w:rsidR="00437C8E" w:rsidRPr="00554C99" w14:paraId="5A1FC89F" w14:textId="77777777" w:rsidTr="00E95F7C">
        <w:trPr>
          <w:trHeight w:val="299"/>
        </w:trPr>
        <w:tc>
          <w:tcPr>
            <w:tcW w:w="851" w:type="dxa"/>
          </w:tcPr>
          <w:p w14:paraId="2DDFC316" w14:textId="77777777" w:rsidR="00CC710A" w:rsidRPr="00554C99" w:rsidRDefault="00CC710A" w:rsidP="00E95F7C">
            <w:pPr>
              <w:pStyle w:val="TableParagraph"/>
              <w:jc w:val="center"/>
              <w:rPr>
                <w:bCs/>
              </w:rPr>
            </w:pPr>
            <w:r w:rsidRPr="00554C99">
              <w:rPr>
                <w:bCs/>
              </w:rPr>
              <w:t>8</w:t>
            </w:r>
          </w:p>
        </w:tc>
        <w:tc>
          <w:tcPr>
            <w:tcW w:w="2860" w:type="dxa"/>
            <w:gridSpan w:val="2"/>
          </w:tcPr>
          <w:p w14:paraId="7C4BFE7B" w14:textId="77777777" w:rsidR="00CC710A" w:rsidRPr="00554C99" w:rsidRDefault="00CC710A" w:rsidP="00E95F7C">
            <w:pPr>
              <w:pStyle w:val="TableParagraph"/>
              <w:rPr>
                <w:bCs/>
                <w:i/>
              </w:rPr>
            </w:pPr>
            <w:proofErr w:type="spellStart"/>
            <w:r w:rsidRPr="00554C99">
              <w:rPr>
                <w:bCs/>
                <w:i/>
              </w:rPr>
              <w:t>Eschrichtius</w:t>
            </w:r>
            <w:proofErr w:type="spellEnd"/>
            <w:r w:rsidRPr="00554C99">
              <w:rPr>
                <w:bCs/>
                <w:i/>
              </w:rPr>
              <w:t xml:space="preserve"> robustus</w:t>
            </w:r>
          </w:p>
        </w:tc>
        <w:tc>
          <w:tcPr>
            <w:tcW w:w="1559" w:type="dxa"/>
            <w:gridSpan w:val="2"/>
          </w:tcPr>
          <w:p w14:paraId="0A6E9D36"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灰鯨</w:t>
            </w:r>
            <w:proofErr w:type="spellEnd"/>
          </w:p>
        </w:tc>
        <w:tc>
          <w:tcPr>
            <w:tcW w:w="1393" w:type="dxa"/>
          </w:tcPr>
          <w:p w14:paraId="5091E314" w14:textId="77777777" w:rsidR="00CC710A" w:rsidRPr="00554C99" w:rsidRDefault="00CC710A" w:rsidP="00E95F7C">
            <w:pPr>
              <w:pStyle w:val="TableParagraph"/>
              <w:ind w:left="128" w:right="121"/>
              <w:jc w:val="center"/>
              <w:rPr>
                <w:bCs/>
              </w:rPr>
            </w:pPr>
            <w:r w:rsidRPr="00554C99">
              <w:rPr>
                <w:bCs/>
              </w:rPr>
              <w:t>LC</w:t>
            </w:r>
          </w:p>
        </w:tc>
        <w:tc>
          <w:tcPr>
            <w:tcW w:w="1418" w:type="dxa"/>
          </w:tcPr>
          <w:p w14:paraId="07C15487" w14:textId="77777777" w:rsidR="00CC710A" w:rsidRPr="00554C99" w:rsidRDefault="00CC710A" w:rsidP="00E95F7C">
            <w:pPr>
              <w:pStyle w:val="TableParagraph"/>
              <w:ind w:left="0"/>
              <w:jc w:val="center"/>
              <w:rPr>
                <w:bCs/>
              </w:rPr>
            </w:pPr>
            <w:r w:rsidRPr="00554C99">
              <w:rPr>
                <w:bCs/>
              </w:rPr>
              <w:t>I</w:t>
            </w:r>
          </w:p>
        </w:tc>
        <w:tc>
          <w:tcPr>
            <w:tcW w:w="1701" w:type="dxa"/>
          </w:tcPr>
          <w:p w14:paraId="1ED485DA" w14:textId="77777777" w:rsidR="00CC710A" w:rsidRPr="00554C99" w:rsidRDefault="00CC710A" w:rsidP="00E95F7C">
            <w:pPr>
              <w:pStyle w:val="TableParagraph"/>
              <w:ind w:left="0"/>
              <w:jc w:val="center"/>
              <w:rPr>
                <w:bCs/>
              </w:rPr>
            </w:pPr>
            <w:r w:rsidRPr="00554C99">
              <w:rPr>
                <w:bCs/>
              </w:rPr>
              <w:t>I</w:t>
            </w:r>
          </w:p>
        </w:tc>
      </w:tr>
      <w:tr w:rsidR="00437C8E" w:rsidRPr="00554C99" w14:paraId="0B2679C8" w14:textId="77777777" w:rsidTr="00E95F7C">
        <w:trPr>
          <w:trHeight w:val="299"/>
        </w:trPr>
        <w:tc>
          <w:tcPr>
            <w:tcW w:w="851" w:type="dxa"/>
            <w:shd w:val="clear" w:color="auto" w:fill="D9D9D9"/>
          </w:tcPr>
          <w:p w14:paraId="10606018" w14:textId="77777777" w:rsidR="00CC710A" w:rsidRPr="00554C99" w:rsidRDefault="00CC710A" w:rsidP="00E95F7C">
            <w:pPr>
              <w:pStyle w:val="TableParagraph"/>
              <w:spacing w:before="0"/>
              <w:ind w:left="0"/>
              <w:jc w:val="center"/>
              <w:rPr>
                <w:bCs/>
              </w:rPr>
            </w:pPr>
          </w:p>
        </w:tc>
        <w:tc>
          <w:tcPr>
            <w:tcW w:w="2860" w:type="dxa"/>
            <w:gridSpan w:val="2"/>
            <w:shd w:val="clear" w:color="auto" w:fill="D9D9D9"/>
          </w:tcPr>
          <w:p w14:paraId="5C533483" w14:textId="77777777" w:rsidR="00CC710A" w:rsidRPr="00554C99" w:rsidRDefault="00CC710A" w:rsidP="00E95F7C">
            <w:pPr>
              <w:pStyle w:val="TableParagraph"/>
              <w:rPr>
                <w:bCs/>
              </w:rPr>
            </w:pPr>
            <w:r w:rsidRPr="00554C99">
              <w:rPr>
                <w:bCs/>
              </w:rPr>
              <w:t>Family Physeteridae</w:t>
            </w:r>
          </w:p>
        </w:tc>
        <w:tc>
          <w:tcPr>
            <w:tcW w:w="1559" w:type="dxa"/>
            <w:gridSpan w:val="2"/>
            <w:shd w:val="clear" w:color="auto" w:fill="D9D9D9"/>
          </w:tcPr>
          <w:p w14:paraId="7F125D7A"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抹香鯨科</w:t>
            </w:r>
            <w:proofErr w:type="spellEnd"/>
          </w:p>
        </w:tc>
        <w:tc>
          <w:tcPr>
            <w:tcW w:w="1393" w:type="dxa"/>
            <w:shd w:val="clear" w:color="auto" w:fill="D9D9D9"/>
          </w:tcPr>
          <w:p w14:paraId="7E9913FE" w14:textId="77777777" w:rsidR="00CC710A" w:rsidRPr="00554C99" w:rsidRDefault="00CC710A" w:rsidP="00E95F7C">
            <w:pPr>
              <w:pStyle w:val="TableParagraph"/>
              <w:spacing w:before="0"/>
              <w:ind w:left="0"/>
              <w:jc w:val="center"/>
              <w:rPr>
                <w:bCs/>
              </w:rPr>
            </w:pPr>
          </w:p>
        </w:tc>
        <w:tc>
          <w:tcPr>
            <w:tcW w:w="1418" w:type="dxa"/>
            <w:shd w:val="clear" w:color="auto" w:fill="D9D9D9"/>
          </w:tcPr>
          <w:p w14:paraId="51A0EF15" w14:textId="77777777" w:rsidR="00CC710A" w:rsidRPr="00554C99" w:rsidRDefault="00CC710A" w:rsidP="00E95F7C">
            <w:pPr>
              <w:pStyle w:val="TableParagraph"/>
              <w:spacing w:before="0"/>
              <w:ind w:left="0"/>
              <w:jc w:val="center"/>
              <w:rPr>
                <w:bCs/>
              </w:rPr>
            </w:pPr>
          </w:p>
        </w:tc>
        <w:tc>
          <w:tcPr>
            <w:tcW w:w="1701" w:type="dxa"/>
            <w:shd w:val="clear" w:color="auto" w:fill="D9D9D9"/>
          </w:tcPr>
          <w:p w14:paraId="2600E38E" w14:textId="77777777" w:rsidR="00CC710A" w:rsidRPr="00554C99" w:rsidRDefault="00CC710A" w:rsidP="00E95F7C">
            <w:pPr>
              <w:pStyle w:val="TableParagraph"/>
              <w:spacing w:before="0"/>
              <w:ind w:left="0"/>
              <w:jc w:val="center"/>
              <w:rPr>
                <w:bCs/>
              </w:rPr>
            </w:pPr>
          </w:p>
        </w:tc>
      </w:tr>
      <w:tr w:rsidR="00437C8E" w:rsidRPr="00554C99" w14:paraId="6C990BCC" w14:textId="77777777" w:rsidTr="00E95F7C">
        <w:trPr>
          <w:trHeight w:val="299"/>
        </w:trPr>
        <w:tc>
          <w:tcPr>
            <w:tcW w:w="851" w:type="dxa"/>
          </w:tcPr>
          <w:p w14:paraId="5E1AB42A" w14:textId="77777777" w:rsidR="00CC710A" w:rsidRPr="00554C99" w:rsidRDefault="00CC710A" w:rsidP="00E95F7C">
            <w:pPr>
              <w:pStyle w:val="TableParagraph"/>
              <w:jc w:val="center"/>
              <w:rPr>
                <w:bCs/>
              </w:rPr>
            </w:pPr>
            <w:r w:rsidRPr="00554C99">
              <w:rPr>
                <w:bCs/>
              </w:rPr>
              <w:t>9</w:t>
            </w:r>
          </w:p>
        </w:tc>
        <w:tc>
          <w:tcPr>
            <w:tcW w:w="2860" w:type="dxa"/>
            <w:gridSpan w:val="2"/>
          </w:tcPr>
          <w:p w14:paraId="417E862D" w14:textId="77777777" w:rsidR="00CC710A" w:rsidRPr="00554C99" w:rsidRDefault="00CC710A" w:rsidP="00E95F7C">
            <w:pPr>
              <w:pStyle w:val="TableParagraph"/>
              <w:rPr>
                <w:bCs/>
                <w:i/>
              </w:rPr>
            </w:pPr>
            <w:r w:rsidRPr="00554C99">
              <w:rPr>
                <w:bCs/>
                <w:i/>
              </w:rPr>
              <w:t>Physeter macrocephalus</w:t>
            </w:r>
          </w:p>
        </w:tc>
        <w:tc>
          <w:tcPr>
            <w:tcW w:w="1559" w:type="dxa"/>
            <w:gridSpan w:val="2"/>
          </w:tcPr>
          <w:p w14:paraId="2DEE3ACD"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抹香鯨</w:t>
            </w:r>
            <w:proofErr w:type="spellEnd"/>
          </w:p>
        </w:tc>
        <w:tc>
          <w:tcPr>
            <w:tcW w:w="1393" w:type="dxa"/>
          </w:tcPr>
          <w:p w14:paraId="275284C5" w14:textId="77777777" w:rsidR="00CC710A" w:rsidRPr="00554C99" w:rsidRDefault="00CC710A" w:rsidP="00E95F7C">
            <w:pPr>
              <w:pStyle w:val="TableParagraph"/>
              <w:ind w:left="125" w:right="121"/>
              <w:jc w:val="center"/>
              <w:rPr>
                <w:bCs/>
              </w:rPr>
            </w:pPr>
            <w:r w:rsidRPr="00554C99">
              <w:rPr>
                <w:bCs/>
              </w:rPr>
              <w:t>VU</w:t>
            </w:r>
          </w:p>
        </w:tc>
        <w:tc>
          <w:tcPr>
            <w:tcW w:w="1418" w:type="dxa"/>
          </w:tcPr>
          <w:p w14:paraId="23BC392F" w14:textId="77777777" w:rsidR="00CC710A" w:rsidRPr="00554C99" w:rsidRDefault="00CC710A" w:rsidP="00E95F7C">
            <w:pPr>
              <w:pStyle w:val="TableParagraph"/>
              <w:ind w:left="0"/>
              <w:jc w:val="center"/>
              <w:rPr>
                <w:bCs/>
              </w:rPr>
            </w:pPr>
            <w:r w:rsidRPr="00554C99">
              <w:rPr>
                <w:bCs/>
              </w:rPr>
              <w:t>I</w:t>
            </w:r>
          </w:p>
        </w:tc>
        <w:tc>
          <w:tcPr>
            <w:tcW w:w="1701" w:type="dxa"/>
          </w:tcPr>
          <w:p w14:paraId="06EA7BB9" w14:textId="77777777" w:rsidR="00CC710A" w:rsidRPr="00554C99" w:rsidRDefault="00CC710A" w:rsidP="00E95F7C">
            <w:pPr>
              <w:pStyle w:val="TableParagraph"/>
              <w:ind w:left="0"/>
              <w:jc w:val="center"/>
              <w:rPr>
                <w:bCs/>
              </w:rPr>
            </w:pPr>
            <w:r w:rsidRPr="00554C99">
              <w:rPr>
                <w:bCs/>
              </w:rPr>
              <w:t>I</w:t>
            </w:r>
          </w:p>
        </w:tc>
      </w:tr>
      <w:tr w:rsidR="00437C8E" w:rsidRPr="00554C99" w14:paraId="485BC5E0" w14:textId="77777777" w:rsidTr="00E95F7C">
        <w:trPr>
          <w:trHeight w:val="299"/>
        </w:trPr>
        <w:tc>
          <w:tcPr>
            <w:tcW w:w="851" w:type="dxa"/>
            <w:shd w:val="clear" w:color="auto" w:fill="E7E6E6"/>
          </w:tcPr>
          <w:p w14:paraId="466675AA" w14:textId="77777777" w:rsidR="00CC710A" w:rsidRPr="00554C99" w:rsidRDefault="00CC710A" w:rsidP="00E95F7C">
            <w:pPr>
              <w:pStyle w:val="TableParagraph"/>
              <w:spacing w:before="0"/>
              <w:ind w:left="0"/>
              <w:jc w:val="center"/>
              <w:rPr>
                <w:bCs/>
              </w:rPr>
            </w:pPr>
          </w:p>
        </w:tc>
        <w:tc>
          <w:tcPr>
            <w:tcW w:w="2860" w:type="dxa"/>
            <w:gridSpan w:val="2"/>
            <w:shd w:val="clear" w:color="auto" w:fill="E7E6E6"/>
          </w:tcPr>
          <w:p w14:paraId="63BCCB9B" w14:textId="77777777" w:rsidR="00CC710A" w:rsidRPr="00554C99" w:rsidRDefault="00CC710A" w:rsidP="00E95F7C">
            <w:pPr>
              <w:pStyle w:val="TableParagraph"/>
              <w:rPr>
                <w:bCs/>
              </w:rPr>
            </w:pPr>
            <w:r w:rsidRPr="00554C99">
              <w:rPr>
                <w:bCs/>
              </w:rPr>
              <w:t xml:space="preserve">Family </w:t>
            </w:r>
            <w:proofErr w:type="spellStart"/>
            <w:r w:rsidRPr="00554C99">
              <w:rPr>
                <w:bCs/>
              </w:rPr>
              <w:t>Kogiidae</w:t>
            </w:r>
            <w:proofErr w:type="spellEnd"/>
          </w:p>
        </w:tc>
        <w:tc>
          <w:tcPr>
            <w:tcW w:w="1559" w:type="dxa"/>
            <w:gridSpan w:val="2"/>
            <w:shd w:val="clear" w:color="auto" w:fill="E7E6E6"/>
          </w:tcPr>
          <w:p w14:paraId="5CDBD2C6"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小抹香鯨科</w:t>
            </w:r>
            <w:proofErr w:type="spellEnd"/>
          </w:p>
        </w:tc>
        <w:tc>
          <w:tcPr>
            <w:tcW w:w="1393" w:type="dxa"/>
            <w:shd w:val="clear" w:color="auto" w:fill="E7E6E6"/>
          </w:tcPr>
          <w:p w14:paraId="7831CB1F" w14:textId="77777777" w:rsidR="00CC710A" w:rsidRPr="00554C99" w:rsidRDefault="00CC710A" w:rsidP="00E95F7C">
            <w:pPr>
              <w:pStyle w:val="TableParagraph"/>
              <w:spacing w:before="0"/>
              <w:ind w:left="0"/>
              <w:jc w:val="center"/>
              <w:rPr>
                <w:bCs/>
              </w:rPr>
            </w:pPr>
          </w:p>
        </w:tc>
        <w:tc>
          <w:tcPr>
            <w:tcW w:w="1418" w:type="dxa"/>
            <w:shd w:val="clear" w:color="auto" w:fill="E7E6E6"/>
          </w:tcPr>
          <w:p w14:paraId="294A5242" w14:textId="77777777" w:rsidR="00CC710A" w:rsidRPr="00554C99" w:rsidRDefault="00CC710A" w:rsidP="00E95F7C">
            <w:pPr>
              <w:pStyle w:val="TableParagraph"/>
              <w:spacing w:before="0"/>
              <w:ind w:left="0"/>
              <w:jc w:val="center"/>
              <w:rPr>
                <w:bCs/>
              </w:rPr>
            </w:pPr>
          </w:p>
        </w:tc>
        <w:tc>
          <w:tcPr>
            <w:tcW w:w="1701" w:type="dxa"/>
            <w:shd w:val="clear" w:color="auto" w:fill="E7E6E6"/>
          </w:tcPr>
          <w:p w14:paraId="23427A55" w14:textId="77777777" w:rsidR="00CC710A" w:rsidRPr="00554C99" w:rsidRDefault="00CC710A" w:rsidP="00E95F7C">
            <w:pPr>
              <w:pStyle w:val="TableParagraph"/>
              <w:spacing w:before="0"/>
              <w:ind w:left="0"/>
              <w:jc w:val="center"/>
              <w:rPr>
                <w:bCs/>
              </w:rPr>
            </w:pPr>
          </w:p>
        </w:tc>
      </w:tr>
      <w:tr w:rsidR="00437C8E" w:rsidRPr="00554C99" w14:paraId="1464AD5A" w14:textId="77777777" w:rsidTr="00E95F7C">
        <w:trPr>
          <w:trHeight w:val="302"/>
        </w:trPr>
        <w:tc>
          <w:tcPr>
            <w:tcW w:w="851" w:type="dxa"/>
          </w:tcPr>
          <w:p w14:paraId="03C308A8" w14:textId="77777777" w:rsidR="00CC710A" w:rsidRPr="00554C99" w:rsidRDefault="00CC710A" w:rsidP="00E95F7C">
            <w:pPr>
              <w:pStyle w:val="TableParagraph"/>
              <w:jc w:val="center"/>
              <w:rPr>
                <w:bCs/>
              </w:rPr>
            </w:pPr>
            <w:r w:rsidRPr="00554C99">
              <w:rPr>
                <w:bCs/>
              </w:rPr>
              <w:t>10</w:t>
            </w:r>
          </w:p>
        </w:tc>
        <w:tc>
          <w:tcPr>
            <w:tcW w:w="2860" w:type="dxa"/>
            <w:gridSpan w:val="2"/>
          </w:tcPr>
          <w:p w14:paraId="6C2FC62F" w14:textId="77777777" w:rsidR="00CC710A" w:rsidRPr="00554C99" w:rsidRDefault="00CC710A" w:rsidP="00E95F7C">
            <w:pPr>
              <w:pStyle w:val="TableParagraph"/>
              <w:rPr>
                <w:bCs/>
                <w:i/>
              </w:rPr>
            </w:pPr>
            <w:r w:rsidRPr="00554C99">
              <w:rPr>
                <w:bCs/>
                <w:i/>
              </w:rPr>
              <w:t xml:space="preserve">Kogia </w:t>
            </w:r>
            <w:proofErr w:type="spellStart"/>
            <w:r w:rsidRPr="00554C99">
              <w:rPr>
                <w:bCs/>
                <w:i/>
              </w:rPr>
              <w:t>breviceps</w:t>
            </w:r>
            <w:proofErr w:type="spellEnd"/>
          </w:p>
        </w:tc>
        <w:tc>
          <w:tcPr>
            <w:tcW w:w="1559" w:type="dxa"/>
            <w:gridSpan w:val="2"/>
          </w:tcPr>
          <w:p w14:paraId="7FD2D8E7" w14:textId="77777777" w:rsidR="00CC710A" w:rsidRPr="00554C99" w:rsidRDefault="00CC710A" w:rsidP="00E95F7C">
            <w:pPr>
              <w:pStyle w:val="TableParagraph"/>
              <w:spacing w:before="0" w:line="282" w:lineRule="exact"/>
              <w:ind w:left="25"/>
              <w:rPr>
                <w:rFonts w:ascii="標楷體" w:eastAsia="標楷體"/>
                <w:bCs/>
              </w:rPr>
            </w:pPr>
            <w:proofErr w:type="spellStart"/>
            <w:r w:rsidRPr="00554C99">
              <w:rPr>
                <w:rFonts w:ascii="標楷體" w:eastAsia="標楷體" w:hint="eastAsia"/>
                <w:bCs/>
              </w:rPr>
              <w:t>小抹香鯨</w:t>
            </w:r>
            <w:proofErr w:type="spellEnd"/>
          </w:p>
        </w:tc>
        <w:tc>
          <w:tcPr>
            <w:tcW w:w="1393" w:type="dxa"/>
          </w:tcPr>
          <w:p w14:paraId="56D82268" w14:textId="77777777" w:rsidR="00CC710A" w:rsidRPr="00554C99" w:rsidRDefault="00CC710A" w:rsidP="00E95F7C">
            <w:pPr>
              <w:pStyle w:val="TableParagraph"/>
              <w:ind w:left="128" w:right="121"/>
              <w:jc w:val="center"/>
              <w:rPr>
                <w:bCs/>
              </w:rPr>
            </w:pPr>
            <w:r w:rsidRPr="00554C99">
              <w:rPr>
                <w:bCs/>
              </w:rPr>
              <w:t>LC</w:t>
            </w:r>
          </w:p>
        </w:tc>
        <w:tc>
          <w:tcPr>
            <w:tcW w:w="1418" w:type="dxa"/>
          </w:tcPr>
          <w:p w14:paraId="3CACDFCD" w14:textId="77777777" w:rsidR="00CC710A" w:rsidRPr="00554C99" w:rsidRDefault="00CC710A" w:rsidP="00E95F7C">
            <w:pPr>
              <w:pStyle w:val="TableParagraph"/>
              <w:ind w:left="0"/>
              <w:jc w:val="center"/>
              <w:rPr>
                <w:bCs/>
              </w:rPr>
            </w:pPr>
            <w:r w:rsidRPr="00554C99">
              <w:rPr>
                <w:bCs/>
              </w:rPr>
              <w:t>II</w:t>
            </w:r>
          </w:p>
        </w:tc>
        <w:tc>
          <w:tcPr>
            <w:tcW w:w="1701" w:type="dxa"/>
          </w:tcPr>
          <w:p w14:paraId="4F128427" w14:textId="77777777" w:rsidR="00CC710A" w:rsidRPr="00554C99" w:rsidRDefault="00CC710A" w:rsidP="00E95F7C">
            <w:pPr>
              <w:pStyle w:val="TableParagraph"/>
              <w:ind w:left="33" w:right="33"/>
              <w:jc w:val="center"/>
              <w:rPr>
                <w:bCs/>
              </w:rPr>
            </w:pPr>
            <w:r w:rsidRPr="00554C99">
              <w:rPr>
                <w:bCs/>
              </w:rPr>
              <w:t>II</w:t>
            </w:r>
          </w:p>
        </w:tc>
      </w:tr>
      <w:tr w:rsidR="00437C8E" w:rsidRPr="00554C99" w14:paraId="2B0D7368" w14:textId="77777777" w:rsidTr="00E95F7C">
        <w:trPr>
          <w:trHeight w:val="299"/>
        </w:trPr>
        <w:tc>
          <w:tcPr>
            <w:tcW w:w="851" w:type="dxa"/>
          </w:tcPr>
          <w:p w14:paraId="755B1FB9" w14:textId="77777777" w:rsidR="00CC710A" w:rsidRPr="00554C99" w:rsidRDefault="00CC710A" w:rsidP="00E95F7C">
            <w:pPr>
              <w:pStyle w:val="TableParagraph"/>
              <w:jc w:val="center"/>
              <w:rPr>
                <w:bCs/>
              </w:rPr>
            </w:pPr>
            <w:r w:rsidRPr="00554C99">
              <w:rPr>
                <w:bCs/>
              </w:rPr>
              <w:t>11</w:t>
            </w:r>
          </w:p>
        </w:tc>
        <w:tc>
          <w:tcPr>
            <w:tcW w:w="2860" w:type="dxa"/>
            <w:gridSpan w:val="2"/>
          </w:tcPr>
          <w:p w14:paraId="43DCE7BB" w14:textId="77777777" w:rsidR="00CC710A" w:rsidRPr="00554C99" w:rsidRDefault="00CC710A" w:rsidP="00E95F7C">
            <w:pPr>
              <w:pStyle w:val="TableParagraph"/>
              <w:rPr>
                <w:bCs/>
                <w:i/>
              </w:rPr>
            </w:pPr>
            <w:r w:rsidRPr="00554C99">
              <w:rPr>
                <w:bCs/>
                <w:i/>
              </w:rPr>
              <w:t>Kogia sima</w:t>
            </w:r>
          </w:p>
        </w:tc>
        <w:tc>
          <w:tcPr>
            <w:tcW w:w="1559" w:type="dxa"/>
            <w:gridSpan w:val="2"/>
          </w:tcPr>
          <w:p w14:paraId="0CB2BD97"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侏儒抹香鯨</w:t>
            </w:r>
            <w:proofErr w:type="spellEnd"/>
          </w:p>
        </w:tc>
        <w:tc>
          <w:tcPr>
            <w:tcW w:w="1393" w:type="dxa"/>
          </w:tcPr>
          <w:p w14:paraId="401FF65D" w14:textId="77777777" w:rsidR="00CC710A" w:rsidRPr="00554C99" w:rsidRDefault="00CC710A" w:rsidP="00E95F7C">
            <w:pPr>
              <w:pStyle w:val="TableParagraph"/>
              <w:ind w:left="128" w:right="121"/>
              <w:jc w:val="center"/>
              <w:rPr>
                <w:bCs/>
              </w:rPr>
            </w:pPr>
            <w:r w:rsidRPr="00554C99">
              <w:rPr>
                <w:bCs/>
              </w:rPr>
              <w:t>LC</w:t>
            </w:r>
          </w:p>
        </w:tc>
        <w:tc>
          <w:tcPr>
            <w:tcW w:w="1418" w:type="dxa"/>
          </w:tcPr>
          <w:p w14:paraId="253B2394" w14:textId="77777777" w:rsidR="00CC710A" w:rsidRPr="00554C99" w:rsidRDefault="00CC710A" w:rsidP="00E95F7C">
            <w:pPr>
              <w:pStyle w:val="TableParagraph"/>
              <w:ind w:left="0"/>
              <w:jc w:val="center"/>
              <w:rPr>
                <w:bCs/>
              </w:rPr>
            </w:pPr>
            <w:r w:rsidRPr="00554C99">
              <w:rPr>
                <w:bCs/>
              </w:rPr>
              <w:t>II</w:t>
            </w:r>
          </w:p>
        </w:tc>
        <w:tc>
          <w:tcPr>
            <w:tcW w:w="1701" w:type="dxa"/>
          </w:tcPr>
          <w:p w14:paraId="68D0BDC7" w14:textId="77777777" w:rsidR="00CC710A" w:rsidRPr="00554C99" w:rsidRDefault="00CC710A" w:rsidP="00E95F7C">
            <w:pPr>
              <w:pStyle w:val="TableParagraph"/>
              <w:ind w:left="33" w:right="33"/>
              <w:jc w:val="center"/>
              <w:rPr>
                <w:bCs/>
              </w:rPr>
            </w:pPr>
            <w:r w:rsidRPr="00554C99">
              <w:rPr>
                <w:bCs/>
              </w:rPr>
              <w:t>II</w:t>
            </w:r>
          </w:p>
        </w:tc>
      </w:tr>
      <w:tr w:rsidR="00437C8E" w:rsidRPr="00554C99" w14:paraId="77104BDE" w14:textId="77777777" w:rsidTr="00E95F7C">
        <w:trPr>
          <w:trHeight w:val="299"/>
        </w:trPr>
        <w:tc>
          <w:tcPr>
            <w:tcW w:w="851" w:type="dxa"/>
            <w:shd w:val="clear" w:color="auto" w:fill="D9D9D9"/>
          </w:tcPr>
          <w:p w14:paraId="3E1116C7" w14:textId="77777777" w:rsidR="00CC710A" w:rsidRPr="00554C99" w:rsidRDefault="00CC710A" w:rsidP="00E95F7C">
            <w:pPr>
              <w:pStyle w:val="TableParagraph"/>
              <w:spacing w:before="0"/>
              <w:ind w:left="0"/>
              <w:jc w:val="center"/>
              <w:rPr>
                <w:bCs/>
              </w:rPr>
            </w:pPr>
          </w:p>
        </w:tc>
        <w:tc>
          <w:tcPr>
            <w:tcW w:w="2860" w:type="dxa"/>
            <w:gridSpan w:val="2"/>
            <w:shd w:val="clear" w:color="auto" w:fill="D9D9D9"/>
          </w:tcPr>
          <w:p w14:paraId="30A39A66" w14:textId="77777777" w:rsidR="00CC710A" w:rsidRPr="00554C99" w:rsidRDefault="00CC710A" w:rsidP="00E95F7C">
            <w:pPr>
              <w:pStyle w:val="TableParagraph"/>
              <w:rPr>
                <w:bCs/>
              </w:rPr>
            </w:pPr>
            <w:r w:rsidRPr="00554C99">
              <w:rPr>
                <w:bCs/>
              </w:rPr>
              <w:t>Family Ziphiidae</w:t>
            </w:r>
          </w:p>
        </w:tc>
        <w:tc>
          <w:tcPr>
            <w:tcW w:w="1559" w:type="dxa"/>
            <w:gridSpan w:val="2"/>
            <w:shd w:val="clear" w:color="auto" w:fill="D9D9D9"/>
          </w:tcPr>
          <w:p w14:paraId="0F67072F"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喙鯨科</w:t>
            </w:r>
            <w:proofErr w:type="spellEnd"/>
          </w:p>
        </w:tc>
        <w:tc>
          <w:tcPr>
            <w:tcW w:w="1393" w:type="dxa"/>
            <w:shd w:val="clear" w:color="auto" w:fill="D9D9D9"/>
          </w:tcPr>
          <w:p w14:paraId="7E8B5E87" w14:textId="77777777" w:rsidR="00CC710A" w:rsidRPr="00554C99" w:rsidRDefault="00CC710A" w:rsidP="00E95F7C">
            <w:pPr>
              <w:pStyle w:val="TableParagraph"/>
              <w:spacing w:before="0"/>
              <w:ind w:left="0"/>
              <w:jc w:val="center"/>
              <w:rPr>
                <w:bCs/>
              </w:rPr>
            </w:pPr>
          </w:p>
        </w:tc>
        <w:tc>
          <w:tcPr>
            <w:tcW w:w="1418" w:type="dxa"/>
            <w:shd w:val="clear" w:color="auto" w:fill="D9D9D9"/>
          </w:tcPr>
          <w:p w14:paraId="43B653AF" w14:textId="77777777" w:rsidR="00CC710A" w:rsidRPr="00554C99" w:rsidRDefault="00CC710A" w:rsidP="00E95F7C">
            <w:pPr>
              <w:pStyle w:val="TableParagraph"/>
              <w:spacing w:before="0"/>
              <w:ind w:left="0"/>
              <w:jc w:val="center"/>
              <w:rPr>
                <w:bCs/>
              </w:rPr>
            </w:pPr>
          </w:p>
        </w:tc>
        <w:tc>
          <w:tcPr>
            <w:tcW w:w="1701" w:type="dxa"/>
            <w:shd w:val="clear" w:color="auto" w:fill="D9D9D9"/>
          </w:tcPr>
          <w:p w14:paraId="44B5371E" w14:textId="77777777" w:rsidR="00CC710A" w:rsidRPr="00554C99" w:rsidRDefault="00CC710A" w:rsidP="00E95F7C">
            <w:pPr>
              <w:pStyle w:val="TableParagraph"/>
              <w:spacing w:before="0"/>
              <w:ind w:left="0"/>
              <w:jc w:val="center"/>
              <w:rPr>
                <w:bCs/>
              </w:rPr>
            </w:pPr>
          </w:p>
        </w:tc>
      </w:tr>
      <w:tr w:rsidR="00437C8E" w:rsidRPr="00554C99" w14:paraId="38DD1EC8" w14:textId="77777777" w:rsidTr="00E95F7C">
        <w:trPr>
          <w:trHeight w:val="573"/>
        </w:trPr>
        <w:tc>
          <w:tcPr>
            <w:tcW w:w="851" w:type="dxa"/>
          </w:tcPr>
          <w:p w14:paraId="473B78E9" w14:textId="77777777" w:rsidR="00CC710A" w:rsidRPr="00554C99" w:rsidRDefault="00CC710A" w:rsidP="00E95F7C">
            <w:pPr>
              <w:pStyle w:val="TableParagraph"/>
              <w:spacing w:before="159"/>
              <w:jc w:val="center"/>
              <w:rPr>
                <w:bCs/>
              </w:rPr>
            </w:pPr>
            <w:r w:rsidRPr="00554C99">
              <w:rPr>
                <w:bCs/>
              </w:rPr>
              <w:t>12</w:t>
            </w:r>
          </w:p>
        </w:tc>
        <w:tc>
          <w:tcPr>
            <w:tcW w:w="2860" w:type="dxa"/>
            <w:gridSpan w:val="2"/>
          </w:tcPr>
          <w:p w14:paraId="4F9A66D3" w14:textId="77777777" w:rsidR="00CC710A" w:rsidRPr="00554C99" w:rsidRDefault="00CC710A" w:rsidP="00E95F7C">
            <w:pPr>
              <w:pStyle w:val="TableParagraph"/>
              <w:spacing w:before="159"/>
              <w:rPr>
                <w:bCs/>
                <w:i/>
              </w:rPr>
            </w:pPr>
            <w:r w:rsidRPr="00554C99">
              <w:rPr>
                <w:bCs/>
                <w:i/>
              </w:rPr>
              <w:t xml:space="preserve">Mesoplodon </w:t>
            </w:r>
            <w:proofErr w:type="spellStart"/>
            <w:r w:rsidRPr="00554C99">
              <w:rPr>
                <w:bCs/>
                <w:i/>
              </w:rPr>
              <w:t>densirostris</w:t>
            </w:r>
            <w:proofErr w:type="spellEnd"/>
          </w:p>
        </w:tc>
        <w:tc>
          <w:tcPr>
            <w:tcW w:w="1559" w:type="dxa"/>
            <w:gridSpan w:val="2"/>
          </w:tcPr>
          <w:p w14:paraId="716780DE" w14:textId="77777777" w:rsidR="00CC710A" w:rsidRPr="00554C99" w:rsidRDefault="00CC710A" w:rsidP="00E95F7C">
            <w:pPr>
              <w:pStyle w:val="TableParagraph"/>
              <w:spacing w:before="0" w:line="285" w:lineRule="exact"/>
              <w:ind w:left="25" w:right="-29"/>
              <w:rPr>
                <w:rFonts w:ascii="標楷體" w:eastAsia="標楷體"/>
                <w:bCs/>
                <w:lang w:eastAsia="zh-TW"/>
              </w:rPr>
            </w:pPr>
            <w:r w:rsidRPr="00554C99">
              <w:rPr>
                <w:rFonts w:ascii="標楷體" w:eastAsia="標楷體" w:hint="eastAsia"/>
                <w:bCs/>
                <w:lang w:eastAsia="zh-TW"/>
              </w:rPr>
              <w:t>柏氏（</w:t>
            </w:r>
            <w:r w:rsidRPr="00554C99">
              <w:rPr>
                <w:rFonts w:ascii="標楷體" w:eastAsia="標楷體" w:hint="eastAsia"/>
                <w:bCs/>
                <w:spacing w:val="-2"/>
                <w:lang w:eastAsia="zh-TW"/>
              </w:rPr>
              <w:t>布蘭氏</w:t>
            </w:r>
            <w:r w:rsidRPr="00554C99">
              <w:rPr>
                <w:rFonts w:ascii="標楷體" w:eastAsia="標楷體" w:hint="eastAsia"/>
                <w:bCs/>
                <w:lang w:eastAsia="zh-TW"/>
              </w:rPr>
              <w:t>）中喙鯨</w:t>
            </w:r>
          </w:p>
        </w:tc>
        <w:tc>
          <w:tcPr>
            <w:tcW w:w="1393" w:type="dxa"/>
          </w:tcPr>
          <w:p w14:paraId="2AC7CB25" w14:textId="77777777" w:rsidR="00CC710A" w:rsidRPr="00554C99" w:rsidRDefault="00CC710A" w:rsidP="00E95F7C">
            <w:pPr>
              <w:pStyle w:val="TableParagraph"/>
              <w:spacing w:before="159"/>
              <w:ind w:left="128" w:right="121"/>
              <w:jc w:val="center"/>
              <w:rPr>
                <w:bCs/>
              </w:rPr>
            </w:pPr>
            <w:r w:rsidRPr="00554C99">
              <w:rPr>
                <w:bCs/>
              </w:rPr>
              <w:t>LC</w:t>
            </w:r>
          </w:p>
        </w:tc>
        <w:tc>
          <w:tcPr>
            <w:tcW w:w="1418" w:type="dxa"/>
          </w:tcPr>
          <w:p w14:paraId="4DC92614" w14:textId="77777777" w:rsidR="00CC710A" w:rsidRPr="00554C99" w:rsidRDefault="00CC710A" w:rsidP="00E95F7C">
            <w:pPr>
              <w:pStyle w:val="TableParagraph"/>
              <w:spacing w:before="159"/>
              <w:ind w:left="0"/>
              <w:jc w:val="center"/>
              <w:rPr>
                <w:bCs/>
              </w:rPr>
            </w:pPr>
            <w:r w:rsidRPr="00554C99">
              <w:rPr>
                <w:bCs/>
              </w:rPr>
              <w:t>II</w:t>
            </w:r>
          </w:p>
        </w:tc>
        <w:tc>
          <w:tcPr>
            <w:tcW w:w="1701" w:type="dxa"/>
          </w:tcPr>
          <w:p w14:paraId="38C6ACBA" w14:textId="77777777" w:rsidR="00CC710A" w:rsidRPr="00554C99" w:rsidRDefault="00CC710A" w:rsidP="00E95F7C">
            <w:pPr>
              <w:pStyle w:val="TableParagraph"/>
              <w:spacing w:before="159"/>
              <w:ind w:left="33" w:right="33"/>
              <w:jc w:val="center"/>
              <w:rPr>
                <w:bCs/>
              </w:rPr>
            </w:pPr>
            <w:r w:rsidRPr="00554C99">
              <w:rPr>
                <w:bCs/>
              </w:rPr>
              <w:t>II</w:t>
            </w:r>
          </w:p>
        </w:tc>
      </w:tr>
      <w:tr w:rsidR="00437C8E" w:rsidRPr="00554C99" w14:paraId="4092F73F" w14:textId="77777777" w:rsidTr="00E95F7C">
        <w:trPr>
          <w:trHeight w:val="299"/>
        </w:trPr>
        <w:tc>
          <w:tcPr>
            <w:tcW w:w="851" w:type="dxa"/>
          </w:tcPr>
          <w:p w14:paraId="15F2B5E0" w14:textId="77777777" w:rsidR="00CC710A" w:rsidRPr="00554C99" w:rsidRDefault="00CC710A" w:rsidP="00E95F7C">
            <w:pPr>
              <w:pStyle w:val="TableParagraph"/>
              <w:spacing w:before="20"/>
              <w:jc w:val="center"/>
              <w:rPr>
                <w:bCs/>
              </w:rPr>
            </w:pPr>
            <w:r w:rsidRPr="00554C99">
              <w:rPr>
                <w:bCs/>
              </w:rPr>
              <w:t>13</w:t>
            </w:r>
          </w:p>
        </w:tc>
        <w:tc>
          <w:tcPr>
            <w:tcW w:w="2860" w:type="dxa"/>
            <w:gridSpan w:val="2"/>
          </w:tcPr>
          <w:p w14:paraId="1B381656" w14:textId="77777777" w:rsidR="00CC710A" w:rsidRPr="00554C99" w:rsidRDefault="00CC710A" w:rsidP="00E95F7C">
            <w:pPr>
              <w:pStyle w:val="TableParagraph"/>
              <w:spacing w:before="20"/>
              <w:rPr>
                <w:bCs/>
                <w:i/>
              </w:rPr>
            </w:pPr>
            <w:r w:rsidRPr="00554C99">
              <w:rPr>
                <w:bCs/>
                <w:i/>
              </w:rPr>
              <w:t xml:space="preserve">Mesoplodon </w:t>
            </w:r>
            <w:proofErr w:type="spellStart"/>
            <w:r w:rsidRPr="00554C99">
              <w:rPr>
                <w:bCs/>
                <w:i/>
              </w:rPr>
              <w:t>ginkgodens</w:t>
            </w:r>
            <w:proofErr w:type="spellEnd"/>
          </w:p>
        </w:tc>
        <w:tc>
          <w:tcPr>
            <w:tcW w:w="1559" w:type="dxa"/>
            <w:gridSpan w:val="2"/>
          </w:tcPr>
          <w:p w14:paraId="51BDB16A"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銀杏齒中喙鯨</w:t>
            </w:r>
            <w:proofErr w:type="spellEnd"/>
          </w:p>
        </w:tc>
        <w:tc>
          <w:tcPr>
            <w:tcW w:w="1393" w:type="dxa"/>
          </w:tcPr>
          <w:p w14:paraId="754C16FB" w14:textId="77777777" w:rsidR="00CC710A" w:rsidRPr="00554C99" w:rsidRDefault="00CC710A" w:rsidP="00E95F7C">
            <w:pPr>
              <w:pStyle w:val="TableParagraph"/>
              <w:spacing w:before="20"/>
              <w:ind w:left="125" w:right="121"/>
              <w:jc w:val="center"/>
              <w:rPr>
                <w:bCs/>
              </w:rPr>
            </w:pPr>
            <w:r w:rsidRPr="00554C99">
              <w:rPr>
                <w:bCs/>
              </w:rPr>
              <w:t>DD</w:t>
            </w:r>
          </w:p>
        </w:tc>
        <w:tc>
          <w:tcPr>
            <w:tcW w:w="1418" w:type="dxa"/>
          </w:tcPr>
          <w:p w14:paraId="031A9578" w14:textId="77777777" w:rsidR="00CC710A" w:rsidRPr="00554C99" w:rsidRDefault="00CC710A" w:rsidP="00E95F7C">
            <w:pPr>
              <w:pStyle w:val="TableParagraph"/>
              <w:spacing w:before="20"/>
              <w:ind w:left="0"/>
              <w:jc w:val="center"/>
              <w:rPr>
                <w:bCs/>
              </w:rPr>
            </w:pPr>
            <w:r w:rsidRPr="00554C99">
              <w:rPr>
                <w:bCs/>
              </w:rPr>
              <w:t>II</w:t>
            </w:r>
          </w:p>
        </w:tc>
        <w:tc>
          <w:tcPr>
            <w:tcW w:w="1701" w:type="dxa"/>
          </w:tcPr>
          <w:p w14:paraId="2DE4E0DB" w14:textId="77777777" w:rsidR="00CC710A" w:rsidRPr="00554C99" w:rsidRDefault="00CC710A" w:rsidP="00E95F7C">
            <w:pPr>
              <w:pStyle w:val="TableParagraph"/>
              <w:spacing w:before="20"/>
              <w:ind w:left="33" w:right="33"/>
              <w:jc w:val="center"/>
              <w:rPr>
                <w:bCs/>
              </w:rPr>
            </w:pPr>
            <w:r w:rsidRPr="00554C99">
              <w:rPr>
                <w:bCs/>
              </w:rPr>
              <w:t>II</w:t>
            </w:r>
          </w:p>
        </w:tc>
      </w:tr>
      <w:tr w:rsidR="00437C8E" w:rsidRPr="00554C99" w14:paraId="3834BBC5" w14:textId="77777777" w:rsidTr="00E95F7C">
        <w:trPr>
          <w:trHeight w:val="300"/>
        </w:trPr>
        <w:tc>
          <w:tcPr>
            <w:tcW w:w="851" w:type="dxa"/>
          </w:tcPr>
          <w:p w14:paraId="6123F384" w14:textId="77777777" w:rsidR="00CC710A" w:rsidRPr="00554C99" w:rsidRDefault="00CC710A" w:rsidP="00E95F7C">
            <w:pPr>
              <w:pStyle w:val="TableParagraph"/>
              <w:spacing w:before="23"/>
              <w:jc w:val="center"/>
              <w:rPr>
                <w:bCs/>
              </w:rPr>
            </w:pPr>
            <w:r w:rsidRPr="00554C99">
              <w:rPr>
                <w:bCs/>
              </w:rPr>
              <w:t>14</w:t>
            </w:r>
          </w:p>
        </w:tc>
        <w:tc>
          <w:tcPr>
            <w:tcW w:w="2860" w:type="dxa"/>
            <w:gridSpan w:val="2"/>
          </w:tcPr>
          <w:p w14:paraId="3B4201AB" w14:textId="77777777" w:rsidR="00CC710A" w:rsidRPr="00554C99" w:rsidRDefault="00CC710A" w:rsidP="00E95F7C">
            <w:pPr>
              <w:pStyle w:val="TableParagraph"/>
              <w:spacing w:before="23"/>
              <w:rPr>
                <w:bCs/>
                <w:i/>
              </w:rPr>
            </w:pPr>
            <w:proofErr w:type="spellStart"/>
            <w:r w:rsidRPr="00554C99">
              <w:rPr>
                <w:bCs/>
                <w:i/>
              </w:rPr>
              <w:t>Indopacetus</w:t>
            </w:r>
            <w:proofErr w:type="spellEnd"/>
            <w:r w:rsidRPr="00554C99">
              <w:rPr>
                <w:bCs/>
                <w:i/>
              </w:rPr>
              <w:t xml:space="preserve"> pacificus</w:t>
            </w:r>
          </w:p>
        </w:tc>
        <w:tc>
          <w:tcPr>
            <w:tcW w:w="1559" w:type="dxa"/>
            <w:gridSpan w:val="2"/>
          </w:tcPr>
          <w:p w14:paraId="6E46DA7B"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朗氏喙鯨</w:t>
            </w:r>
            <w:proofErr w:type="spellEnd"/>
          </w:p>
        </w:tc>
        <w:tc>
          <w:tcPr>
            <w:tcW w:w="1393" w:type="dxa"/>
          </w:tcPr>
          <w:p w14:paraId="2F3886F6" w14:textId="77777777" w:rsidR="00CC710A" w:rsidRPr="00554C99" w:rsidRDefault="00CC710A" w:rsidP="00E95F7C">
            <w:pPr>
              <w:pStyle w:val="TableParagraph"/>
              <w:spacing w:before="23"/>
              <w:ind w:left="128" w:right="121"/>
              <w:jc w:val="center"/>
              <w:rPr>
                <w:bCs/>
              </w:rPr>
            </w:pPr>
            <w:r w:rsidRPr="00554C99">
              <w:rPr>
                <w:bCs/>
              </w:rPr>
              <w:t>LC</w:t>
            </w:r>
          </w:p>
        </w:tc>
        <w:tc>
          <w:tcPr>
            <w:tcW w:w="1418" w:type="dxa"/>
          </w:tcPr>
          <w:p w14:paraId="269E62F6" w14:textId="77777777" w:rsidR="00CC710A" w:rsidRPr="00554C99" w:rsidRDefault="00CC710A" w:rsidP="00E95F7C">
            <w:pPr>
              <w:pStyle w:val="TableParagraph"/>
              <w:spacing w:before="23"/>
              <w:ind w:left="0"/>
              <w:jc w:val="center"/>
              <w:rPr>
                <w:bCs/>
              </w:rPr>
            </w:pPr>
            <w:r w:rsidRPr="00554C99">
              <w:rPr>
                <w:bCs/>
              </w:rPr>
              <w:t>II</w:t>
            </w:r>
          </w:p>
        </w:tc>
        <w:tc>
          <w:tcPr>
            <w:tcW w:w="1701" w:type="dxa"/>
          </w:tcPr>
          <w:p w14:paraId="254737CF" w14:textId="77777777" w:rsidR="00CC710A" w:rsidRPr="00554C99" w:rsidRDefault="00CC710A" w:rsidP="00E95F7C">
            <w:pPr>
              <w:pStyle w:val="TableParagraph"/>
              <w:spacing w:before="23"/>
              <w:ind w:left="33" w:right="33"/>
              <w:jc w:val="center"/>
              <w:rPr>
                <w:bCs/>
              </w:rPr>
            </w:pPr>
            <w:r w:rsidRPr="00554C99">
              <w:rPr>
                <w:bCs/>
              </w:rPr>
              <w:t>II</w:t>
            </w:r>
          </w:p>
        </w:tc>
      </w:tr>
      <w:tr w:rsidR="00437C8E" w:rsidRPr="00554C99" w14:paraId="6FD2414A" w14:textId="77777777" w:rsidTr="00E95F7C">
        <w:trPr>
          <w:trHeight w:val="299"/>
        </w:trPr>
        <w:tc>
          <w:tcPr>
            <w:tcW w:w="851" w:type="dxa"/>
          </w:tcPr>
          <w:p w14:paraId="5A14378D" w14:textId="77777777" w:rsidR="00CC710A" w:rsidRPr="00554C99" w:rsidRDefault="00CC710A" w:rsidP="00E95F7C">
            <w:pPr>
              <w:pStyle w:val="TableParagraph"/>
              <w:jc w:val="center"/>
              <w:rPr>
                <w:bCs/>
              </w:rPr>
            </w:pPr>
            <w:r w:rsidRPr="00554C99">
              <w:rPr>
                <w:bCs/>
              </w:rPr>
              <w:t>15</w:t>
            </w:r>
          </w:p>
        </w:tc>
        <w:tc>
          <w:tcPr>
            <w:tcW w:w="2860" w:type="dxa"/>
            <w:gridSpan w:val="2"/>
          </w:tcPr>
          <w:p w14:paraId="54A404E6" w14:textId="77777777" w:rsidR="00CC710A" w:rsidRPr="00554C99" w:rsidRDefault="00CC710A" w:rsidP="00E95F7C">
            <w:pPr>
              <w:pStyle w:val="TableParagraph"/>
              <w:rPr>
                <w:bCs/>
                <w:i/>
              </w:rPr>
            </w:pPr>
            <w:r w:rsidRPr="00554C99">
              <w:rPr>
                <w:bCs/>
                <w:i/>
              </w:rPr>
              <w:t xml:space="preserve">Ziphius </w:t>
            </w:r>
            <w:proofErr w:type="spellStart"/>
            <w:r w:rsidRPr="00554C99">
              <w:rPr>
                <w:bCs/>
                <w:i/>
              </w:rPr>
              <w:t>cavirostris</w:t>
            </w:r>
            <w:proofErr w:type="spellEnd"/>
          </w:p>
        </w:tc>
        <w:tc>
          <w:tcPr>
            <w:tcW w:w="1559" w:type="dxa"/>
            <w:gridSpan w:val="2"/>
          </w:tcPr>
          <w:p w14:paraId="335CBBE1"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柯氏喙鯨</w:t>
            </w:r>
            <w:proofErr w:type="spellEnd"/>
          </w:p>
        </w:tc>
        <w:tc>
          <w:tcPr>
            <w:tcW w:w="1393" w:type="dxa"/>
          </w:tcPr>
          <w:p w14:paraId="07A075CB" w14:textId="77777777" w:rsidR="00CC710A" w:rsidRPr="00554C99" w:rsidRDefault="00CC710A" w:rsidP="00E95F7C">
            <w:pPr>
              <w:pStyle w:val="TableParagraph"/>
              <w:ind w:left="128" w:right="121"/>
              <w:jc w:val="center"/>
              <w:rPr>
                <w:bCs/>
              </w:rPr>
            </w:pPr>
            <w:r w:rsidRPr="00554C99">
              <w:rPr>
                <w:bCs/>
              </w:rPr>
              <w:t>LC</w:t>
            </w:r>
          </w:p>
        </w:tc>
        <w:tc>
          <w:tcPr>
            <w:tcW w:w="1418" w:type="dxa"/>
          </w:tcPr>
          <w:p w14:paraId="31D39210" w14:textId="77777777" w:rsidR="00CC710A" w:rsidRPr="00554C99" w:rsidRDefault="00CC710A" w:rsidP="00E95F7C">
            <w:pPr>
              <w:pStyle w:val="TableParagraph"/>
              <w:ind w:left="0"/>
              <w:jc w:val="center"/>
              <w:rPr>
                <w:bCs/>
              </w:rPr>
            </w:pPr>
            <w:r w:rsidRPr="00554C99">
              <w:rPr>
                <w:bCs/>
              </w:rPr>
              <w:t>II</w:t>
            </w:r>
          </w:p>
        </w:tc>
        <w:tc>
          <w:tcPr>
            <w:tcW w:w="1701" w:type="dxa"/>
          </w:tcPr>
          <w:p w14:paraId="1C9734D3" w14:textId="77777777" w:rsidR="00CC710A" w:rsidRPr="00554C99" w:rsidRDefault="00CC710A" w:rsidP="00E95F7C">
            <w:pPr>
              <w:pStyle w:val="TableParagraph"/>
              <w:ind w:left="33" w:right="33"/>
              <w:jc w:val="center"/>
              <w:rPr>
                <w:bCs/>
              </w:rPr>
            </w:pPr>
            <w:r w:rsidRPr="00554C99">
              <w:rPr>
                <w:bCs/>
              </w:rPr>
              <w:t>II</w:t>
            </w:r>
          </w:p>
        </w:tc>
      </w:tr>
      <w:tr w:rsidR="00437C8E" w:rsidRPr="00554C99" w14:paraId="3D898CEF" w14:textId="77777777" w:rsidTr="00E95F7C">
        <w:trPr>
          <w:trHeight w:val="299"/>
        </w:trPr>
        <w:tc>
          <w:tcPr>
            <w:tcW w:w="851" w:type="dxa"/>
            <w:shd w:val="clear" w:color="auto" w:fill="E7E6E6"/>
          </w:tcPr>
          <w:p w14:paraId="701FAE63" w14:textId="77777777" w:rsidR="00CC710A" w:rsidRPr="00554C99" w:rsidRDefault="00CC710A" w:rsidP="00E95F7C">
            <w:pPr>
              <w:pStyle w:val="TableParagraph"/>
              <w:spacing w:before="0"/>
              <w:ind w:left="0"/>
              <w:jc w:val="center"/>
              <w:rPr>
                <w:bCs/>
                <w:lang w:eastAsia="zh-TW"/>
              </w:rPr>
            </w:pPr>
          </w:p>
        </w:tc>
        <w:tc>
          <w:tcPr>
            <w:tcW w:w="2850" w:type="dxa"/>
            <w:shd w:val="clear" w:color="auto" w:fill="E7E6E6"/>
          </w:tcPr>
          <w:p w14:paraId="0A720B92" w14:textId="77777777" w:rsidR="00CC710A" w:rsidRPr="00554C99" w:rsidRDefault="00CC710A" w:rsidP="00E95F7C">
            <w:pPr>
              <w:pStyle w:val="TableParagraph"/>
              <w:jc w:val="center"/>
              <w:rPr>
                <w:bCs/>
              </w:rPr>
            </w:pPr>
            <w:r w:rsidRPr="00554C99">
              <w:rPr>
                <w:bCs/>
              </w:rPr>
              <w:t>Family Delphinidae</w:t>
            </w:r>
          </w:p>
        </w:tc>
        <w:tc>
          <w:tcPr>
            <w:tcW w:w="1559" w:type="dxa"/>
            <w:gridSpan w:val="2"/>
            <w:shd w:val="clear" w:color="auto" w:fill="E7E6E6"/>
          </w:tcPr>
          <w:p w14:paraId="5432A067"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海豚科</w:t>
            </w:r>
            <w:proofErr w:type="spellEnd"/>
          </w:p>
        </w:tc>
        <w:tc>
          <w:tcPr>
            <w:tcW w:w="1403" w:type="dxa"/>
            <w:gridSpan w:val="2"/>
            <w:shd w:val="clear" w:color="auto" w:fill="E7E6E6"/>
          </w:tcPr>
          <w:p w14:paraId="35406A62" w14:textId="77777777" w:rsidR="00CC710A" w:rsidRPr="00554C99" w:rsidRDefault="00CC710A" w:rsidP="00E95F7C">
            <w:pPr>
              <w:pStyle w:val="TableParagraph"/>
              <w:spacing w:before="0"/>
              <w:ind w:left="0"/>
              <w:jc w:val="center"/>
              <w:rPr>
                <w:bCs/>
              </w:rPr>
            </w:pPr>
          </w:p>
        </w:tc>
        <w:tc>
          <w:tcPr>
            <w:tcW w:w="1418" w:type="dxa"/>
            <w:shd w:val="clear" w:color="auto" w:fill="E7E6E6"/>
          </w:tcPr>
          <w:p w14:paraId="033DF8B6" w14:textId="77777777" w:rsidR="00CC710A" w:rsidRPr="00554C99" w:rsidRDefault="00CC710A" w:rsidP="00E95F7C">
            <w:pPr>
              <w:pStyle w:val="TableParagraph"/>
              <w:spacing w:before="0"/>
              <w:ind w:left="0"/>
              <w:jc w:val="center"/>
              <w:rPr>
                <w:bCs/>
              </w:rPr>
            </w:pPr>
          </w:p>
        </w:tc>
        <w:tc>
          <w:tcPr>
            <w:tcW w:w="1701" w:type="dxa"/>
            <w:shd w:val="clear" w:color="auto" w:fill="E7E6E6"/>
          </w:tcPr>
          <w:p w14:paraId="7B7B200D" w14:textId="77777777" w:rsidR="00CC710A" w:rsidRPr="00554C99" w:rsidRDefault="00CC710A" w:rsidP="00E95F7C">
            <w:pPr>
              <w:pStyle w:val="TableParagraph"/>
              <w:spacing w:before="0"/>
              <w:ind w:left="0"/>
              <w:jc w:val="center"/>
              <w:rPr>
                <w:bCs/>
              </w:rPr>
            </w:pPr>
          </w:p>
        </w:tc>
      </w:tr>
      <w:tr w:rsidR="00437C8E" w:rsidRPr="00554C99" w14:paraId="47999733" w14:textId="77777777" w:rsidTr="00E95F7C">
        <w:trPr>
          <w:trHeight w:val="299"/>
        </w:trPr>
        <w:tc>
          <w:tcPr>
            <w:tcW w:w="851" w:type="dxa"/>
          </w:tcPr>
          <w:p w14:paraId="60F0811E" w14:textId="77777777" w:rsidR="00CC710A" w:rsidRPr="00554C99" w:rsidRDefault="00CC710A" w:rsidP="00E95F7C">
            <w:pPr>
              <w:pStyle w:val="TableParagraph"/>
              <w:jc w:val="center"/>
              <w:rPr>
                <w:bCs/>
              </w:rPr>
            </w:pPr>
            <w:r w:rsidRPr="00554C99">
              <w:rPr>
                <w:bCs/>
              </w:rPr>
              <w:t>16</w:t>
            </w:r>
          </w:p>
        </w:tc>
        <w:tc>
          <w:tcPr>
            <w:tcW w:w="2850" w:type="dxa"/>
          </w:tcPr>
          <w:p w14:paraId="05964301" w14:textId="77777777" w:rsidR="00CC710A" w:rsidRPr="00554C99" w:rsidRDefault="00CC710A" w:rsidP="00E95F7C">
            <w:pPr>
              <w:pStyle w:val="TableParagraph"/>
              <w:jc w:val="center"/>
              <w:rPr>
                <w:bCs/>
                <w:i/>
              </w:rPr>
            </w:pPr>
            <w:proofErr w:type="spellStart"/>
            <w:r w:rsidRPr="00554C99">
              <w:rPr>
                <w:bCs/>
                <w:i/>
              </w:rPr>
              <w:t>Feresa</w:t>
            </w:r>
            <w:proofErr w:type="spellEnd"/>
            <w:r w:rsidRPr="00554C99">
              <w:rPr>
                <w:bCs/>
                <w:i/>
              </w:rPr>
              <w:t xml:space="preserve"> </w:t>
            </w:r>
            <w:proofErr w:type="spellStart"/>
            <w:r w:rsidRPr="00554C99">
              <w:rPr>
                <w:bCs/>
                <w:i/>
              </w:rPr>
              <w:t>attenuata</w:t>
            </w:r>
            <w:proofErr w:type="spellEnd"/>
          </w:p>
        </w:tc>
        <w:tc>
          <w:tcPr>
            <w:tcW w:w="1559" w:type="dxa"/>
            <w:gridSpan w:val="2"/>
          </w:tcPr>
          <w:p w14:paraId="70952E70"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小虎鯨</w:t>
            </w:r>
            <w:proofErr w:type="spellEnd"/>
          </w:p>
        </w:tc>
        <w:tc>
          <w:tcPr>
            <w:tcW w:w="1403" w:type="dxa"/>
            <w:gridSpan w:val="2"/>
          </w:tcPr>
          <w:p w14:paraId="26237DEB" w14:textId="77777777" w:rsidR="00CC710A" w:rsidRPr="00554C99" w:rsidRDefault="00CC710A" w:rsidP="00E95F7C">
            <w:pPr>
              <w:pStyle w:val="TableParagraph"/>
              <w:ind w:left="128" w:right="121"/>
              <w:jc w:val="center"/>
              <w:rPr>
                <w:bCs/>
              </w:rPr>
            </w:pPr>
            <w:r w:rsidRPr="00554C99">
              <w:rPr>
                <w:bCs/>
              </w:rPr>
              <w:t>LC</w:t>
            </w:r>
          </w:p>
        </w:tc>
        <w:tc>
          <w:tcPr>
            <w:tcW w:w="1418" w:type="dxa"/>
          </w:tcPr>
          <w:p w14:paraId="3AA26455" w14:textId="77777777" w:rsidR="00CC710A" w:rsidRPr="00554C99" w:rsidRDefault="00CC710A" w:rsidP="00E95F7C">
            <w:pPr>
              <w:pStyle w:val="TableParagraph"/>
              <w:ind w:left="0"/>
              <w:jc w:val="center"/>
              <w:rPr>
                <w:bCs/>
              </w:rPr>
            </w:pPr>
            <w:r w:rsidRPr="00554C99">
              <w:rPr>
                <w:bCs/>
              </w:rPr>
              <w:t>II</w:t>
            </w:r>
          </w:p>
        </w:tc>
        <w:tc>
          <w:tcPr>
            <w:tcW w:w="1701" w:type="dxa"/>
          </w:tcPr>
          <w:p w14:paraId="02EFE10E" w14:textId="77777777" w:rsidR="00CC710A" w:rsidRPr="00554C99" w:rsidRDefault="00CC710A" w:rsidP="00E95F7C">
            <w:pPr>
              <w:pStyle w:val="TableParagraph"/>
              <w:ind w:left="33" w:right="33"/>
              <w:jc w:val="center"/>
              <w:rPr>
                <w:bCs/>
              </w:rPr>
            </w:pPr>
            <w:r w:rsidRPr="00554C99">
              <w:rPr>
                <w:bCs/>
              </w:rPr>
              <w:t>II</w:t>
            </w:r>
          </w:p>
        </w:tc>
      </w:tr>
      <w:tr w:rsidR="00437C8E" w:rsidRPr="00554C99" w14:paraId="22C31281" w14:textId="77777777" w:rsidTr="00E95F7C">
        <w:trPr>
          <w:trHeight w:val="299"/>
        </w:trPr>
        <w:tc>
          <w:tcPr>
            <w:tcW w:w="851" w:type="dxa"/>
          </w:tcPr>
          <w:p w14:paraId="6A4A5372" w14:textId="77777777" w:rsidR="00CC710A" w:rsidRPr="00554C99" w:rsidRDefault="00CC710A" w:rsidP="00E95F7C">
            <w:pPr>
              <w:pStyle w:val="TableParagraph"/>
              <w:jc w:val="center"/>
              <w:rPr>
                <w:bCs/>
              </w:rPr>
            </w:pPr>
            <w:r w:rsidRPr="00554C99">
              <w:rPr>
                <w:bCs/>
              </w:rPr>
              <w:t>17</w:t>
            </w:r>
          </w:p>
        </w:tc>
        <w:tc>
          <w:tcPr>
            <w:tcW w:w="2850" w:type="dxa"/>
          </w:tcPr>
          <w:p w14:paraId="40703E0A" w14:textId="77777777" w:rsidR="00CC710A" w:rsidRPr="00554C99" w:rsidRDefault="00CC710A" w:rsidP="00E95F7C">
            <w:pPr>
              <w:pStyle w:val="TableParagraph"/>
              <w:jc w:val="center"/>
              <w:rPr>
                <w:bCs/>
                <w:i/>
              </w:rPr>
            </w:pPr>
            <w:r w:rsidRPr="00554C99">
              <w:rPr>
                <w:bCs/>
                <w:i/>
              </w:rPr>
              <w:t xml:space="preserve">Globicephala </w:t>
            </w:r>
            <w:proofErr w:type="spellStart"/>
            <w:r w:rsidRPr="00554C99">
              <w:rPr>
                <w:bCs/>
                <w:i/>
              </w:rPr>
              <w:t>macrorhynchus</w:t>
            </w:r>
            <w:proofErr w:type="spellEnd"/>
          </w:p>
        </w:tc>
        <w:tc>
          <w:tcPr>
            <w:tcW w:w="1559" w:type="dxa"/>
            <w:gridSpan w:val="2"/>
          </w:tcPr>
          <w:p w14:paraId="2D08E89D"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短肢領航鯨</w:t>
            </w:r>
            <w:proofErr w:type="spellEnd"/>
          </w:p>
        </w:tc>
        <w:tc>
          <w:tcPr>
            <w:tcW w:w="1403" w:type="dxa"/>
            <w:gridSpan w:val="2"/>
          </w:tcPr>
          <w:p w14:paraId="49D0A6DA" w14:textId="77777777" w:rsidR="00CC710A" w:rsidRPr="00554C99" w:rsidRDefault="00CC710A" w:rsidP="00E95F7C">
            <w:pPr>
              <w:pStyle w:val="TableParagraph"/>
              <w:ind w:left="128" w:right="121"/>
              <w:jc w:val="center"/>
              <w:rPr>
                <w:bCs/>
              </w:rPr>
            </w:pPr>
            <w:r w:rsidRPr="00554C99">
              <w:rPr>
                <w:bCs/>
              </w:rPr>
              <w:t>LC</w:t>
            </w:r>
          </w:p>
        </w:tc>
        <w:tc>
          <w:tcPr>
            <w:tcW w:w="1418" w:type="dxa"/>
          </w:tcPr>
          <w:p w14:paraId="649DCE89" w14:textId="77777777" w:rsidR="00CC710A" w:rsidRPr="00554C99" w:rsidRDefault="00CC710A" w:rsidP="00E95F7C">
            <w:pPr>
              <w:pStyle w:val="TableParagraph"/>
              <w:ind w:left="0"/>
              <w:jc w:val="center"/>
              <w:rPr>
                <w:bCs/>
              </w:rPr>
            </w:pPr>
            <w:r w:rsidRPr="00554C99">
              <w:rPr>
                <w:bCs/>
              </w:rPr>
              <w:t>II</w:t>
            </w:r>
          </w:p>
        </w:tc>
        <w:tc>
          <w:tcPr>
            <w:tcW w:w="1701" w:type="dxa"/>
          </w:tcPr>
          <w:p w14:paraId="150959B4" w14:textId="77777777" w:rsidR="00CC710A" w:rsidRPr="00554C99" w:rsidRDefault="00CC710A" w:rsidP="00E95F7C">
            <w:pPr>
              <w:pStyle w:val="TableParagraph"/>
              <w:ind w:left="33" w:right="33"/>
              <w:jc w:val="center"/>
              <w:rPr>
                <w:bCs/>
              </w:rPr>
            </w:pPr>
            <w:r w:rsidRPr="00554C99">
              <w:rPr>
                <w:bCs/>
              </w:rPr>
              <w:t>II</w:t>
            </w:r>
          </w:p>
        </w:tc>
      </w:tr>
      <w:tr w:rsidR="00437C8E" w:rsidRPr="00554C99" w14:paraId="7CB36BF3" w14:textId="77777777" w:rsidTr="00E95F7C">
        <w:trPr>
          <w:trHeight w:val="301"/>
        </w:trPr>
        <w:tc>
          <w:tcPr>
            <w:tcW w:w="851" w:type="dxa"/>
          </w:tcPr>
          <w:p w14:paraId="30A9969C" w14:textId="77777777" w:rsidR="00CC710A" w:rsidRPr="00554C99" w:rsidRDefault="00CC710A" w:rsidP="00E95F7C">
            <w:pPr>
              <w:pStyle w:val="TableParagraph"/>
              <w:jc w:val="center"/>
              <w:rPr>
                <w:bCs/>
              </w:rPr>
            </w:pPr>
            <w:r w:rsidRPr="00554C99">
              <w:rPr>
                <w:bCs/>
              </w:rPr>
              <w:t>18</w:t>
            </w:r>
          </w:p>
        </w:tc>
        <w:tc>
          <w:tcPr>
            <w:tcW w:w="2850" w:type="dxa"/>
          </w:tcPr>
          <w:p w14:paraId="7503BDE7" w14:textId="77777777" w:rsidR="00CC710A" w:rsidRPr="00554C99" w:rsidRDefault="00CC710A" w:rsidP="00E95F7C">
            <w:pPr>
              <w:pStyle w:val="TableParagraph"/>
              <w:jc w:val="center"/>
              <w:rPr>
                <w:bCs/>
                <w:i/>
              </w:rPr>
            </w:pPr>
            <w:r w:rsidRPr="00554C99">
              <w:rPr>
                <w:bCs/>
                <w:i/>
              </w:rPr>
              <w:t>Grampus griseus</w:t>
            </w:r>
          </w:p>
        </w:tc>
        <w:tc>
          <w:tcPr>
            <w:tcW w:w="1559" w:type="dxa"/>
            <w:gridSpan w:val="2"/>
          </w:tcPr>
          <w:p w14:paraId="2B9941F4" w14:textId="77777777" w:rsidR="00CC710A" w:rsidRPr="00554C99" w:rsidRDefault="00CC710A" w:rsidP="00E95F7C">
            <w:pPr>
              <w:pStyle w:val="TableParagraph"/>
              <w:spacing w:before="0" w:line="282" w:lineRule="exact"/>
              <w:ind w:left="25"/>
              <w:rPr>
                <w:rFonts w:ascii="標楷體" w:eastAsia="標楷體"/>
                <w:bCs/>
              </w:rPr>
            </w:pPr>
            <w:proofErr w:type="spellStart"/>
            <w:r w:rsidRPr="00554C99">
              <w:rPr>
                <w:rFonts w:ascii="標楷體" w:eastAsia="標楷體" w:hint="eastAsia"/>
                <w:bCs/>
              </w:rPr>
              <w:t>瑞氏海豚</w:t>
            </w:r>
            <w:proofErr w:type="spellEnd"/>
          </w:p>
        </w:tc>
        <w:tc>
          <w:tcPr>
            <w:tcW w:w="1403" w:type="dxa"/>
            <w:gridSpan w:val="2"/>
          </w:tcPr>
          <w:p w14:paraId="3183EB02" w14:textId="77777777" w:rsidR="00CC710A" w:rsidRPr="00554C99" w:rsidRDefault="00CC710A" w:rsidP="00E95F7C">
            <w:pPr>
              <w:pStyle w:val="TableParagraph"/>
              <w:ind w:left="128" w:right="121"/>
              <w:jc w:val="center"/>
              <w:rPr>
                <w:bCs/>
              </w:rPr>
            </w:pPr>
            <w:r w:rsidRPr="00554C99">
              <w:rPr>
                <w:bCs/>
              </w:rPr>
              <w:t>LC</w:t>
            </w:r>
          </w:p>
        </w:tc>
        <w:tc>
          <w:tcPr>
            <w:tcW w:w="1418" w:type="dxa"/>
          </w:tcPr>
          <w:p w14:paraId="2CDB7C80" w14:textId="77777777" w:rsidR="00CC710A" w:rsidRPr="00554C99" w:rsidRDefault="00CC710A" w:rsidP="00E95F7C">
            <w:pPr>
              <w:pStyle w:val="TableParagraph"/>
              <w:ind w:left="0"/>
              <w:jc w:val="center"/>
              <w:rPr>
                <w:bCs/>
              </w:rPr>
            </w:pPr>
            <w:r w:rsidRPr="00554C99">
              <w:rPr>
                <w:bCs/>
              </w:rPr>
              <w:t>II</w:t>
            </w:r>
          </w:p>
        </w:tc>
        <w:tc>
          <w:tcPr>
            <w:tcW w:w="1701" w:type="dxa"/>
          </w:tcPr>
          <w:p w14:paraId="7B440CFE" w14:textId="77777777" w:rsidR="00CC710A" w:rsidRPr="00554C99" w:rsidRDefault="00CC710A" w:rsidP="00E95F7C">
            <w:pPr>
              <w:pStyle w:val="TableParagraph"/>
              <w:ind w:left="33" w:right="33"/>
              <w:jc w:val="center"/>
              <w:rPr>
                <w:bCs/>
              </w:rPr>
            </w:pPr>
            <w:r w:rsidRPr="00554C99">
              <w:rPr>
                <w:bCs/>
              </w:rPr>
              <w:t>II</w:t>
            </w:r>
          </w:p>
        </w:tc>
      </w:tr>
      <w:tr w:rsidR="00437C8E" w:rsidRPr="00554C99" w14:paraId="338B3E4B" w14:textId="77777777" w:rsidTr="00E95F7C">
        <w:trPr>
          <w:trHeight w:val="299"/>
        </w:trPr>
        <w:tc>
          <w:tcPr>
            <w:tcW w:w="851" w:type="dxa"/>
          </w:tcPr>
          <w:p w14:paraId="0A4136E7" w14:textId="77777777" w:rsidR="00CC710A" w:rsidRPr="00554C99" w:rsidRDefault="00CC710A" w:rsidP="00E95F7C">
            <w:pPr>
              <w:pStyle w:val="TableParagraph"/>
              <w:jc w:val="center"/>
              <w:rPr>
                <w:bCs/>
              </w:rPr>
            </w:pPr>
            <w:r w:rsidRPr="00554C99">
              <w:rPr>
                <w:bCs/>
              </w:rPr>
              <w:t>19</w:t>
            </w:r>
          </w:p>
        </w:tc>
        <w:tc>
          <w:tcPr>
            <w:tcW w:w="2850" w:type="dxa"/>
          </w:tcPr>
          <w:p w14:paraId="02E3E582" w14:textId="77777777" w:rsidR="00CC710A" w:rsidRPr="00554C99" w:rsidRDefault="00CC710A" w:rsidP="00E95F7C">
            <w:pPr>
              <w:pStyle w:val="TableParagraph"/>
              <w:jc w:val="center"/>
              <w:rPr>
                <w:bCs/>
                <w:i/>
              </w:rPr>
            </w:pPr>
            <w:r w:rsidRPr="00554C99">
              <w:rPr>
                <w:bCs/>
                <w:i/>
              </w:rPr>
              <w:t>Orcinus orca</w:t>
            </w:r>
          </w:p>
        </w:tc>
        <w:tc>
          <w:tcPr>
            <w:tcW w:w="1559" w:type="dxa"/>
            <w:gridSpan w:val="2"/>
          </w:tcPr>
          <w:p w14:paraId="7BE8586E"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虎鯨</w:t>
            </w:r>
            <w:proofErr w:type="spellEnd"/>
          </w:p>
        </w:tc>
        <w:tc>
          <w:tcPr>
            <w:tcW w:w="1403" w:type="dxa"/>
            <w:gridSpan w:val="2"/>
          </w:tcPr>
          <w:p w14:paraId="1B957A9D" w14:textId="77777777" w:rsidR="00CC710A" w:rsidRPr="00554C99" w:rsidRDefault="00CC710A" w:rsidP="00E95F7C">
            <w:pPr>
              <w:pStyle w:val="TableParagraph"/>
              <w:ind w:left="125" w:right="121"/>
              <w:jc w:val="center"/>
              <w:rPr>
                <w:bCs/>
              </w:rPr>
            </w:pPr>
            <w:r w:rsidRPr="00554C99">
              <w:rPr>
                <w:bCs/>
              </w:rPr>
              <w:t>DD</w:t>
            </w:r>
          </w:p>
        </w:tc>
        <w:tc>
          <w:tcPr>
            <w:tcW w:w="1418" w:type="dxa"/>
          </w:tcPr>
          <w:p w14:paraId="508D8CCF" w14:textId="77777777" w:rsidR="00CC710A" w:rsidRPr="00554C99" w:rsidRDefault="00CC710A" w:rsidP="00E95F7C">
            <w:pPr>
              <w:pStyle w:val="TableParagraph"/>
              <w:ind w:left="0"/>
              <w:jc w:val="center"/>
              <w:rPr>
                <w:bCs/>
              </w:rPr>
            </w:pPr>
            <w:r w:rsidRPr="00554C99">
              <w:rPr>
                <w:bCs/>
              </w:rPr>
              <w:t>II</w:t>
            </w:r>
          </w:p>
        </w:tc>
        <w:tc>
          <w:tcPr>
            <w:tcW w:w="1701" w:type="dxa"/>
          </w:tcPr>
          <w:p w14:paraId="615FCEBE" w14:textId="77777777" w:rsidR="00CC710A" w:rsidRPr="00554C99" w:rsidRDefault="00CC710A" w:rsidP="00E95F7C">
            <w:pPr>
              <w:pStyle w:val="TableParagraph"/>
              <w:ind w:left="33" w:right="33"/>
              <w:jc w:val="center"/>
              <w:rPr>
                <w:bCs/>
              </w:rPr>
            </w:pPr>
            <w:r w:rsidRPr="00554C99">
              <w:rPr>
                <w:bCs/>
              </w:rPr>
              <w:t>II</w:t>
            </w:r>
          </w:p>
        </w:tc>
      </w:tr>
      <w:tr w:rsidR="00437C8E" w:rsidRPr="00554C99" w14:paraId="3B9AC1E9" w14:textId="77777777" w:rsidTr="00E95F7C">
        <w:trPr>
          <w:trHeight w:val="299"/>
        </w:trPr>
        <w:tc>
          <w:tcPr>
            <w:tcW w:w="851" w:type="dxa"/>
          </w:tcPr>
          <w:p w14:paraId="7FE192F7" w14:textId="77777777" w:rsidR="00CC710A" w:rsidRPr="00554C99" w:rsidRDefault="00CC710A" w:rsidP="00E95F7C">
            <w:pPr>
              <w:pStyle w:val="TableParagraph"/>
              <w:jc w:val="center"/>
              <w:rPr>
                <w:bCs/>
              </w:rPr>
            </w:pPr>
            <w:r w:rsidRPr="00554C99">
              <w:rPr>
                <w:bCs/>
              </w:rPr>
              <w:t>20</w:t>
            </w:r>
          </w:p>
        </w:tc>
        <w:tc>
          <w:tcPr>
            <w:tcW w:w="2850" w:type="dxa"/>
          </w:tcPr>
          <w:p w14:paraId="0BD01820" w14:textId="77777777" w:rsidR="00CC710A" w:rsidRPr="00554C99" w:rsidRDefault="00CC710A" w:rsidP="00E95F7C">
            <w:pPr>
              <w:pStyle w:val="TableParagraph"/>
              <w:jc w:val="center"/>
              <w:rPr>
                <w:bCs/>
                <w:i/>
              </w:rPr>
            </w:pPr>
            <w:proofErr w:type="spellStart"/>
            <w:r w:rsidRPr="00554C99">
              <w:rPr>
                <w:bCs/>
                <w:i/>
              </w:rPr>
              <w:t>Peponocephala</w:t>
            </w:r>
            <w:proofErr w:type="spellEnd"/>
            <w:r w:rsidRPr="00554C99">
              <w:rPr>
                <w:bCs/>
                <w:i/>
              </w:rPr>
              <w:t xml:space="preserve"> </w:t>
            </w:r>
            <w:proofErr w:type="spellStart"/>
            <w:r w:rsidRPr="00554C99">
              <w:rPr>
                <w:bCs/>
                <w:i/>
              </w:rPr>
              <w:t>electra</w:t>
            </w:r>
            <w:proofErr w:type="spellEnd"/>
          </w:p>
        </w:tc>
        <w:tc>
          <w:tcPr>
            <w:tcW w:w="1559" w:type="dxa"/>
            <w:gridSpan w:val="2"/>
          </w:tcPr>
          <w:p w14:paraId="493A49FC"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瓜頭鯨</w:t>
            </w:r>
            <w:proofErr w:type="spellEnd"/>
          </w:p>
        </w:tc>
        <w:tc>
          <w:tcPr>
            <w:tcW w:w="1403" w:type="dxa"/>
            <w:gridSpan w:val="2"/>
          </w:tcPr>
          <w:p w14:paraId="5C351187" w14:textId="77777777" w:rsidR="00CC710A" w:rsidRPr="00554C99" w:rsidRDefault="00CC710A" w:rsidP="00E95F7C">
            <w:pPr>
              <w:pStyle w:val="TableParagraph"/>
              <w:ind w:left="128" w:right="121"/>
              <w:jc w:val="center"/>
              <w:rPr>
                <w:bCs/>
              </w:rPr>
            </w:pPr>
            <w:r w:rsidRPr="00554C99">
              <w:rPr>
                <w:bCs/>
              </w:rPr>
              <w:t>LC</w:t>
            </w:r>
          </w:p>
        </w:tc>
        <w:tc>
          <w:tcPr>
            <w:tcW w:w="1418" w:type="dxa"/>
          </w:tcPr>
          <w:p w14:paraId="7AEE3EBB" w14:textId="77777777" w:rsidR="00CC710A" w:rsidRPr="00554C99" w:rsidRDefault="00CC710A" w:rsidP="00E95F7C">
            <w:pPr>
              <w:pStyle w:val="TableParagraph"/>
              <w:ind w:left="0"/>
              <w:jc w:val="center"/>
              <w:rPr>
                <w:bCs/>
              </w:rPr>
            </w:pPr>
            <w:r w:rsidRPr="00554C99">
              <w:rPr>
                <w:bCs/>
              </w:rPr>
              <w:t>II</w:t>
            </w:r>
          </w:p>
        </w:tc>
        <w:tc>
          <w:tcPr>
            <w:tcW w:w="1701" w:type="dxa"/>
          </w:tcPr>
          <w:p w14:paraId="20E99235" w14:textId="77777777" w:rsidR="00CC710A" w:rsidRPr="00554C99" w:rsidRDefault="00CC710A" w:rsidP="00E95F7C">
            <w:pPr>
              <w:pStyle w:val="TableParagraph"/>
              <w:ind w:left="33" w:right="33"/>
              <w:jc w:val="center"/>
              <w:rPr>
                <w:bCs/>
              </w:rPr>
            </w:pPr>
            <w:r w:rsidRPr="00554C99">
              <w:rPr>
                <w:bCs/>
              </w:rPr>
              <w:t>II</w:t>
            </w:r>
          </w:p>
        </w:tc>
      </w:tr>
      <w:tr w:rsidR="00437C8E" w:rsidRPr="00554C99" w14:paraId="47FF8DF3" w14:textId="77777777" w:rsidTr="00E95F7C">
        <w:trPr>
          <w:trHeight w:val="285"/>
        </w:trPr>
        <w:tc>
          <w:tcPr>
            <w:tcW w:w="851" w:type="dxa"/>
          </w:tcPr>
          <w:p w14:paraId="3B0DEC80" w14:textId="77777777" w:rsidR="00CC710A" w:rsidRPr="00554C99" w:rsidRDefault="00CC710A" w:rsidP="00E95F7C">
            <w:pPr>
              <w:pStyle w:val="TableParagraph"/>
              <w:spacing w:before="15" w:line="250" w:lineRule="exact"/>
              <w:jc w:val="center"/>
              <w:rPr>
                <w:bCs/>
              </w:rPr>
            </w:pPr>
            <w:r w:rsidRPr="00554C99">
              <w:rPr>
                <w:bCs/>
              </w:rPr>
              <w:t>21</w:t>
            </w:r>
          </w:p>
        </w:tc>
        <w:tc>
          <w:tcPr>
            <w:tcW w:w="2850" w:type="dxa"/>
          </w:tcPr>
          <w:p w14:paraId="2036B0B6" w14:textId="77777777" w:rsidR="00CC710A" w:rsidRPr="00554C99" w:rsidRDefault="00CC710A" w:rsidP="00E95F7C">
            <w:pPr>
              <w:pStyle w:val="TableParagraph"/>
              <w:spacing w:before="15" w:line="250" w:lineRule="exact"/>
              <w:jc w:val="center"/>
              <w:rPr>
                <w:bCs/>
                <w:i/>
              </w:rPr>
            </w:pPr>
            <w:r w:rsidRPr="00554C99">
              <w:rPr>
                <w:bCs/>
                <w:i/>
              </w:rPr>
              <w:t>Pseudorca crassidens</w:t>
            </w:r>
          </w:p>
        </w:tc>
        <w:tc>
          <w:tcPr>
            <w:tcW w:w="1559" w:type="dxa"/>
            <w:gridSpan w:val="2"/>
          </w:tcPr>
          <w:p w14:paraId="6D25F129" w14:textId="77777777" w:rsidR="00CC710A" w:rsidRPr="00554C99" w:rsidRDefault="00CC710A" w:rsidP="00E95F7C">
            <w:pPr>
              <w:pStyle w:val="TableParagraph"/>
              <w:spacing w:before="0" w:line="265" w:lineRule="exact"/>
              <w:ind w:left="25"/>
              <w:rPr>
                <w:rFonts w:ascii="標楷體" w:eastAsia="標楷體"/>
                <w:bCs/>
              </w:rPr>
            </w:pPr>
            <w:proofErr w:type="spellStart"/>
            <w:r w:rsidRPr="00554C99">
              <w:rPr>
                <w:rFonts w:ascii="標楷體" w:eastAsia="標楷體" w:hint="eastAsia"/>
                <w:bCs/>
              </w:rPr>
              <w:t>偽虎鯨</w:t>
            </w:r>
            <w:proofErr w:type="spellEnd"/>
          </w:p>
        </w:tc>
        <w:tc>
          <w:tcPr>
            <w:tcW w:w="1403" w:type="dxa"/>
            <w:gridSpan w:val="2"/>
          </w:tcPr>
          <w:p w14:paraId="63A190D4" w14:textId="77777777" w:rsidR="00CC710A" w:rsidRPr="00554C99" w:rsidRDefault="00CC710A" w:rsidP="00E95F7C">
            <w:pPr>
              <w:pStyle w:val="TableParagraph"/>
              <w:spacing w:before="15" w:line="250" w:lineRule="exact"/>
              <w:ind w:left="124" w:right="121"/>
              <w:jc w:val="center"/>
              <w:rPr>
                <w:bCs/>
              </w:rPr>
            </w:pPr>
            <w:r w:rsidRPr="00554C99">
              <w:rPr>
                <w:bCs/>
              </w:rPr>
              <w:t>NT</w:t>
            </w:r>
          </w:p>
        </w:tc>
        <w:tc>
          <w:tcPr>
            <w:tcW w:w="1418" w:type="dxa"/>
          </w:tcPr>
          <w:p w14:paraId="483DF440" w14:textId="77777777" w:rsidR="00CC710A" w:rsidRPr="00554C99" w:rsidRDefault="00CC710A" w:rsidP="00E95F7C">
            <w:pPr>
              <w:pStyle w:val="TableParagraph"/>
              <w:spacing w:before="15" w:line="250" w:lineRule="exact"/>
              <w:ind w:left="0"/>
              <w:jc w:val="center"/>
              <w:rPr>
                <w:bCs/>
              </w:rPr>
            </w:pPr>
            <w:r w:rsidRPr="00554C99">
              <w:rPr>
                <w:bCs/>
              </w:rPr>
              <w:t>II</w:t>
            </w:r>
          </w:p>
        </w:tc>
        <w:tc>
          <w:tcPr>
            <w:tcW w:w="1701" w:type="dxa"/>
          </w:tcPr>
          <w:p w14:paraId="0BD00FEC" w14:textId="77777777" w:rsidR="00CC710A" w:rsidRPr="00554C99" w:rsidRDefault="00CC710A" w:rsidP="00E95F7C">
            <w:pPr>
              <w:pStyle w:val="TableParagraph"/>
              <w:spacing w:before="15" w:line="250" w:lineRule="exact"/>
              <w:ind w:left="33" w:right="33"/>
              <w:jc w:val="center"/>
              <w:rPr>
                <w:bCs/>
              </w:rPr>
            </w:pPr>
            <w:r w:rsidRPr="00554C99">
              <w:rPr>
                <w:bCs/>
              </w:rPr>
              <w:t>II</w:t>
            </w:r>
          </w:p>
        </w:tc>
      </w:tr>
      <w:tr w:rsidR="00437C8E" w:rsidRPr="00554C99" w14:paraId="2D3D379B" w14:textId="77777777" w:rsidTr="00E95F7C">
        <w:trPr>
          <w:trHeight w:val="573"/>
        </w:trPr>
        <w:tc>
          <w:tcPr>
            <w:tcW w:w="851" w:type="dxa"/>
          </w:tcPr>
          <w:p w14:paraId="31F58C7A" w14:textId="77777777" w:rsidR="00CC710A" w:rsidRPr="00554C99" w:rsidRDefault="00CC710A" w:rsidP="00E95F7C">
            <w:pPr>
              <w:pStyle w:val="TableParagraph"/>
              <w:spacing w:before="159"/>
              <w:jc w:val="center"/>
              <w:rPr>
                <w:bCs/>
              </w:rPr>
            </w:pPr>
            <w:r w:rsidRPr="00554C99">
              <w:rPr>
                <w:bCs/>
              </w:rPr>
              <w:t>22</w:t>
            </w:r>
          </w:p>
        </w:tc>
        <w:tc>
          <w:tcPr>
            <w:tcW w:w="2850" w:type="dxa"/>
          </w:tcPr>
          <w:p w14:paraId="341AFF0F" w14:textId="77777777" w:rsidR="00CC710A" w:rsidRPr="00554C99" w:rsidRDefault="00CC710A" w:rsidP="00E95F7C">
            <w:pPr>
              <w:pStyle w:val="TableParagraph"/>
              <w:spacing w:before="159"/>
              <w:jc w:val="center"/>
              <w:rPr>
                <w:bCs/>
                <w:i/>
              </w:rPr>
            </w:pPr>
            <w:r w:rsidRPr="00554C99">
              <w:rPr>
                <w:bCs/>
                <w:i/>
              </w:rPr>
              <w:t>Sousa chinensis</w:t>
            </w:r>
          </w:p>
        </w:tc>
        <w:tc>
          <w:tcPr>
            <w:tcW w:w="1559" w:type="dxa"/>
            <w:gridSpan w:val="2"/>
          </w:tcPr>
          <w:p w14:paraId="0AB7BB05" w14:textId="77777777" w:rsidR="00CC710A" w:rsidRPr="00554C99" w:rsidRDefault="00CC710A" w:rsidP="00E95F7C">
            <w:pPr>
              <w:pStyle w:val="TableParagraph"/>
              <w:spacing w:before="132"/>
              <w:ind w:left="25"/>
              <w:rPr>
                <w:rFonts w:ascii="標楷體" w:eastAsia="標楷體"/>
                <w:bCs/>
              </w:rPr>
            </w:pPr>
            <w:proofErr w:type="spellStart"/>
            <w:r w:rsidRPr="00554C99">
              <w:rPr>
                <w:rFonts w:ascii="標楷體" w:eastAsia="標楷體" w:hint="eastAsia"/>
                <w:bCs/>
              </w:rPr>
              <w:t>中華白海豚</w:t>
            </w:r>
            <w:proofErr w:type="spellEnd"/>
          </w:p>
        </w:tc>
        <w:tc>
          <w:tcPr>
            <w:tcW w:w="1403" w:type="dxa"/>
            <w:gridSpan w:val="2"/>
          </w:tcPr>
          <w:p w14:paraId="458E56C1" w14:textId="77777777" w:rsidR="00CC710A" w:rsidRPr="00554C99" w:rsidRDefault="00CC710A" w:rsidP="00E95F7C">
            <w:pPr>
              <w:pStyle w:val="TableParagraph"/>
              <w:spacing w:before="0" w:line="286" w:lineRule="exact"/>
              <w:ind w:left="112"/>
              <w:jc w:val="center"/>
              <w:rPr>
                <w:rFonts w:ascii="標楷體" w:eastAsia="標楷體"/>
                <w:bCs/>
                <w:lang w:eastAsia="zh-TW"/>
              </w:rPr>
            </w:pPr>
            <w:r w:rsidRPr="00554C99">
              <w:rPr>
                <w:bCs/>
                <w:lang w:eastAsia="zh-TW"/>
              </w:rPr>
              <w:t>CR</w:t>
            </w:r>
            <w:r w:rsidRPr="00554C99">
              <w:rPr>
                <w:rFonts w:ascii="標楷體" w:eastAsia="標楷體" w:hint="eastAsia"/>
                <w:bCs/>
                <w:lang w:eastAsia="zh-TW"/>
              </w:rPr>
              <w:t>（待釐</w:t>
            </w:r>
          </w:p>
          <w:p w14:paraId="00A2FCD7" w14:textId="77777777" w:rsidR="00CC710A" w:rsidRPr="00554C99" w:rsidRDefault="00CC710A" w:rsidP="00E95F7C">
            <w:pPr>
              <w:pStyle w:val="TableParagraph"/>
              <w:spacing w:before="0" w:line="267" w:lineRule="exact"/>
              <w:ind w:left="38"/>
              <w:jc w:val="center"/>
              <w:rPr>
                <w:rFonts w:ascii="標楷體" w:eastAsia="標楷體"/>
                <w:bCs/>
                <w:lang w:eastAsia="zh-TW"/>
              </w:rPr>
            </w:pPr>
            <w:r w:rsidRPr="00554C99">
              <w:rPr>
                <w:rFonts w:ascii="標楷體" w:eastAsia="標楷體" w:hint="eastAsia"/>
                <w:bCs/>
                <w:lang w:eastAsia="zh-TW"/>
              </w:rPr>
              <w:t>清之亞種）</w:t>
            </w:r>
          </w:p>
        </w:tc>
        <w:tc>
          <w:tcPr>
            <w:tcW w:w="1418" w:type="dxa"/>
          </w:tcPr>
          <w:p w14:paraId="07CA659A" w14:textId="77777777" w:rsidR="00CC710A" w:rsidRPr="00554C99" w:rsidRDefault="00CC710A" w:rsidP="00E95F7C">
            <w:pPr>
              <w:pStyle w:val="TableParagraph"/>
              <w:spacing w:before="159"/>
              <w:ind w:left="0"/>
              <w:jc w:val="center"/>
              <w:rPr>
                <w:bCs/>
              </w:rPr>
            </w:pPr>
            <w:r w:rsidRPr="00554C99">
              <w:rPr>
                <w:bCs/>
              </w:rPr>
              <w:t>I</w:t>
            </w:r>
          </w:p>
        </w:tc>
        <w:tc>
          <w:tcPr>
            <w:tcW w:w="1701" w:type="dxa"/>
          </w:tcPr>
          <w:p w14:paraId="7AA87FD6" w14:textId="77777777" w:rsidR="00CC710A" w:rsidRPr="00554C99" w:rsidRDefault="00CC710A" w:rsidP="00E95F7C">
            <w:pPr>
              <w:pStyle w:val="TableParagraph"/>
              <w:spacing w:before="159"/>
              <w:ind w:left="0"/>
              <w:jc w:val="center"/>
              <w:rPr>
                <w:bCs/>
              </w:rPr>
            </w:pPr>
            <w:r w:rsidRPr="00554C99">
              <w:rPr>
                <w:bCs/>
              </w:rPr>
              <w:t>I</w:t>
            </w:r>
          </w:p>
        </w:tc>
      </w:tr>
      <w:tr w:rsidR="00437C8E" w:rsidRPr="00554C99" w14:paraId="0F97CE43" w14:textId="77777777" w:rsidTr="00E95F7C">
        <w:trPr>
          <w:trHeight w:val="299"/>
        </w:trPr>
        <w:tc>
          <w:tcPr>
            <w:tcW w:w="851" w:type="dxa"/>
          </w:tcPr>
          <w:p w14:paraId="208B051C" w14:textId="77777777" w:rsidR="00CC710A" w:rsidRPr="00554C99" w:rsidRDefault="00CC710A" w:rsidP="00E95F7C">
            <w:pPr>
              <w:pStyle w:val="TableParagraph"/>
              <w:jc w:val="center"/>
              <w:rPr>
                <w:bCs/>
              </w:rPr>
            </w:pPr>
            <w:r w:rsidRPr="00554C99">
              <w:rPr>
                <w:bCs/>
              </w:rPr>
              <w:t>23</w:t>
            </w:r>
          </w:p>
        </w:tc>
        <w:tc>
          <w:tcPr>
            <w:tcW w:w="2850" w:type="dxa"/>
          </w:tcPr>
          <w:p w14:paraId="104FC7CF" w14:textId="77777777" w:rsidR="00CC710A" w:rsidRPr="00554C99" w:rsidRDefault="00CC710A" w:rsidP="00E95F7C">
            <w:pPr>
              <w:pStyle w:val="TableParagraph"/>
              <w:jc w:val="center"/>
              <w:rPr>
                <w:bCs/>
                <w:i/>
              </w:rPr>
            </w:pPr>
            <w:proofErr w:type="spellStart"/>
            <w:r w:rsidRPr="00554C99">
              <w:rPr>
                <w:bCs/>
                <w:i/>
              </w:rPr>
              <w:t>Stenella</w:t>
            </w:r>
            <w:proofErr w:type="spellEnd"/>
            <w:r w:rsidRPr="00554C99">
              <w:rPr>
                <w:bCs/>
                <w:i/>
              </w:rPr>
              <w:t xml:space="preserve"> </w:t>
            </w:r>
            <w:proofErr w:type="spellStart"/>
            <w:r w:rsidRPr="00554C99">
              <w:rPr>
                <w:bCs/>
                <w:i/>
              </w:rPr>
              <w:t>attenuata</w:t>
            </w:r>
            <w:proofErr w:type="spellEnd"/>
          </w:p>
        </w:tc>
        <w:tc>
          <w:tcPr>
            <w:tcW w:w="1559" w:type="dxa"/>
            <w:gridSpan w:val="2"/>
          </w:tcPr>
          <w:p w14:paraId="5FB1125C"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熱帶斑海豚</w:t>
            </w:r>
            <w:proofErr w:type="spellEnd"/>
          </w:p>
        </w:tc>
        <w:tc>
          <w:tcPr>
            <w:tcW w:w="1403" w:type="dxa"/>
            <w:gridSpan w:val="2"/>
          </w:tcPr>
          <w:p w14:paraId="271A3C2C" w14:textId="77777777" w:rsidR="00CC710A" w:rsidRPr="00554C99" w:rsidRDefault="00CC710A" w:rsidP="00E95F7C">
            <w:pPr>
              <w:pStyle w:val="TableParagraph"/>
              <w:ind w:left="128" w:right="121"/>
              <w:jc w:val="center"/>
              <w:rPr>
                <w:bCs/>
              </w:rPr>
            </w:pPr>
            <w:r w:rsidRPr="00554C99">
              <w:rPr>
                <w:bCs/>
              </w:rPr>
              <w:t>LC</w:t>
            </w:r>
          </w:p>
        </w:tc>
        <w:tc>
          <w:tcPr>
            <w:tcW w:w="1418" w:type="dxa"/>
          </w:tcPr>
          <w:p w14:paraId="34833B47" w14:textId="77777777" w:rsidR="00CC710A" w:rsidRPr="00554C99" w:rsidRDefault="00CC710A" w:rsidP="00E95F7C">
            <w:pPr>
              <w:pStyle w:val="TableParagraph"/>
              <w:ind w:left="0"/>
              <w:jc w:val="center"/>
              <w:rPr>
                <w:bCs/>
              </w:rPr>
            </w:pPr>
            <w:r w:rsidRPr="00554C99">
              <w:rPr>
                <w:bCs/>
              </w:rPr>
              <w:t>II</w:t>
            </w:r>
          </w:p>
        </w:tc>
        <w:tc>
          <w:tcPr>
            <w:tcW w:w="1701" w:type="dxa"/>
          </w:tcPr>
          <w:p w14:paraId="2985DDB9" w14:textId="77777777" w:rsidR="00CC710A" w:rsidRPr="00554C99" w:rsidRDefault="00CC710A" w:rsidP="00E95F7C">
            <w:pPr>
              <w:pStyle w:val="TableParagraph"/>
              <w:ind w:left="33" w:right="33"/>
              <w:jc w:val="center"/>
              <w:rPr>
                <w:bCs/>
              </w:rPr>
            </w:pPr>
            <w:r w:rsidRPr="00554C99">
              <w:rPr>
                <w:bCs/>
              </w:rPr>
              <w:t>II</w:t>
            </w:r>
          </w:p>
        </w:tc>
      </w:tr>
      <w:tr w:rsidR="00437C8E" w:rsidRPr="00554C99" w14:paraId="7D08A489" w14:textId="77777777" w:rsidTr="00E95F7C">
        <w:trPr>
          <w:trHeight w:val="288"/>
        </w:trPr>
        <w:tc>
          <w:tcPr>
            <w:tcW w:w="851" w:type="dxa"/>
          </w:tcPr>
          <w:p w14:paraId="4DD0A1D4" w14:textId="77777777" w:rsidR="00CC710A" w:rsidRPr="00554C99" w:rsidRDefault="00CC710A" w:rsidP="00E95F7C">
            <w:pPr>
              <w:pStyle w:val="TableParagraph"/>
              <w:spacing w:before="16" w:line="252" w:lineRule="exact"/>
              <w:jc w:val="center"/>
              <w:rPr>
                <w:bCs/>
              </w:rPr>
            </w:pPr>
            <w:r w:rsidRPr="00554C99">
              <w:rPr>
                <w:bCs/>
              </w:rPr>
              <w:t>24</w:t>
            </w:r>
          </w:p>
        </w:tc>
        <w:tc>
          <w:tcPr>
            <w:tcW w:w="2850" w:type="dxa"/>
          </w:tcPr>
          <w:p w14:paraId="57DD126A" w14:textId="77777777" w:rsidR="00CC710A" w:rsidRPr="00554C99" w:rsidRDefault="00CC710A" w:rsidP="00E95F7C">
            <w:pPr>
              <w:pStyle w:val="TableParagraph"/>
              <w:spacing w:before="16" w:line="252" w:lineRule="exact"/>
              <w:jc w:val="center"/>
              <w:rPr>
                <w:bCs/>
                <w:i/>
              </w:rPr>
            </w:pPr>
            <w:proofErr w:type="spellStart"/>
            <w:r w:rsidRPr="00554C99">
              <w:rPr>
                <w:bCs/>
                <w:i/>
              </w:rPr>
              <w:t>Stenella</w:t>
            </w:r>
            <w:proofErr w:type="spellEnd"/>
            <w:r w:rsidRPr="00554C99">
              <w:rPr>
                <w:bCs/>
                <w:i/>
              </w:rPr>
              <w:t xml:space="preserve"> </w:t>
            </w:r>
            <w:proofErr w:type="spellStart"/>
            <w:r w:rsidRPr="00554C99">
              <w:rPr>
                <w:bCs/>
                <w:i/>
              </w:rPr>
              <w:t>coeruleoalba</w:t>
            </w:r>
            <w:proofErr w:type="spellEnd"/>
          </w:p>
        </w:tc>
        <w:tc>
          <w:tcPr>
            <w:tcW w:w="1559" w:type="dxa"/>
            <w:gridSpan w:val="2"/>
          </w:tcPr>
          <w:p w14:paraId="57184286" w14:textId="77777777" w:rsidR="00CC710A" w:rsidRPr="00554C99" w:rsidRDefault="00CC710A" w:rsidP="00E95F7C">
            <w:pPr>
              <w:pStyle w:val="TableParagraph"/>
              <w:spacing w:before="0" w:line="268" w:lineRule="exact"/>
              <w:ind w:left="25"/>
              <w:rPr>
                <w:rFonts w:ascii="標楷體" w:eastAsia="標楷體"/>
                <w:bCs/>
              </w:rPr>
            </w:pPr>
            <w:proofErr w:type="spellStart"/>
            <w:r w:rsidRPr="00554C99">
              <w:rPr>
                <w:rFonts w:ascii="標楷體" w:eastAsia="標楷體" w:hint="eastAsia"/>
                <w:bCs/>
              </w:rPr>
              <w:t>條紋海豚</w:t>
            </w:r>
            <w:proofErr w:type="spellEnd"/>
          </w:p>
        </w:tc>
        <w:tc>
          <w:tcPr>
            <w:tcW w:w="1403" w:type="dxa"/>
            <w:gridSpan w:val="2"/>
          </w:tcPr>
          <w:p w14:paraId="58BCFC99" w14:textId="77777777" w:rsidR="00CC710A" w:rsidRPr="00554C99" w:rsidRDefault="00CC710A" w:rsidP="00E95F7C">
            <w:pPr>
              <w:pStyle w:val="TableParagraph"/>
              <w:spacing w:before="16" w:line="252" w:lineRule="exact"/>
              <w:ind w:left="128" w:right="121"/>
              <w:jc w:val="center"/>
              <w:rPr>
                <w:bCs/>
              </w:rPr>
            </w:pPr>
            <w:r w:rsidRPr="00554C99">
              <w:rPr>
                <w:bCs/>
              </w:rPr>
              <w:t>LC</w:t>
            </w:r>
          </w:p>
        </w:tc>
        <w:tc>
          <w:tcPr>
            <w:tcW w:w="1418" w:type="dxa"/>
          </w:tcPr>
          <w:p w14:paraId="65336554" w14:textId="77777777" w:rsidR="00CC710A" w:rsidRPr="00554C99" w:rsidRDefault="00CC710A" w:rsidP="00E95F7C">
            <w:pPr>
              <w:pStyle w:val="TableParagraph"/>
              <w:spacing w:before="16" w:line="252" w:lineRule="exact"/>
              <w:ind w:left="0"/>
              <w:jc w:val="center"/>
              <w:rPr>
                <w:bCs/>
              </w:rPr>
            </w:pPr>
            <w:r w:rsidRPr="00554C99">
              <w:rPr>
                <w:bCs/>
              </w:rPr>
              <w:t>II</w:t>
            </w:r>
          </w:p>
        </w:tc>
        <w:tc>
          <w:tcPr>
            <w:tcW w:w="1701" w:type="dxa"/>
          </w:tcPr>
          <w:p w14:paraId="7FC328FE" w14:textId="77777777" w:rsidR="00CC710A" w:rsidRPr="00554C99" w:rsidRDefault="00CC710A" w:rsidP="00E95F7C">
            <w:pPr>
              <w:pStyle w:val="TableParagraph"/>
              <w:spacing w:before="16" w:line="252" w:lineRule="exact"/>
              <w:ind w:left="33" w:right="33"/>
              <w:jc w:val="center"/>
              <w:rPr>
                <w:bCs/>
              </w:rPr>
            </w:pPr>
            <w:r w:rsidRPr="00554C99">
              <w:rPr>
                <w:bCs/>
              </w:rPr>
              <w:t>II</w:t>
            </w:r>
          </w:p>
        </w:tc>
      </w:tr>
      <w:tr w:rsidR="00437C8E" w:rsidRPr="00554C99" w14:paraId="589798D9" w14:textId="77777777" w:rsidTr="00E95F7C">
        <w:trPr>
          <w:trHeight w:val="570"/>
        </w:trPr>
        <w:tc>
          <w:tcPr>
            <w:tcW w:w="851" w:type="dxa"/>
          </w:tcPr>
          <w:p w14:paraId="4F9D1D2C" w14:textId="77777777" w:rsidR="00CC710A" w:rsidRPr="00554C99" w:rsidRDefault="00CC710A" w:rsidP="00E95F7C">
            <w:pPr>
              <w:pStyle w:val="TableParagraph"/>
              <w:spacing w:before="157"/>
              <w:jc w:val="center"/>
              <w:rPr>
                <w:bCs/>
              </w:rPr>
            </w:pPr>
            <w:r w:rsidRPr="00554C99">
              <w:rPr>
                <w:bCs/>
              </w:rPr>
              <w:t>25</w:t>
            </w:r>
          </w:p>
        </w:tc>
        <w:tc>
          <w:tcPr>
            <w:tcW w:w="2850" w:type="dxa"/>
          </w:tcPr>
          <w:p w14:paraId="5974EF22" w14:textId="77777777" w:rsidR="00CC710A" w:rsidRPr="00554C99" w:rsidRDefault="00CC710A" w:rsidP="00E95F7C">
            <w:pPr>
              <w:pStyle w:val="TableParagraph"/>
              <w:spacing w:before="157"/>
              <w:jc w:val="center"/>
              <w:rPr>
                <w:bCs/>
                <w:i/>
              </w:rPr>
            </w:pPr>
            <w:proofErr w:type="spellStart"/>
            <w:r w:rsidRPr="00554C99">
              <w:rPr>
                <w:bCs/>
                <w:i/>
              </w:rPr>
              <w:t>Stenella</w:t>
            </w:r>
            <w:proofErr w:type="spellEnd"/>
            <w:r w:rsidRPr="00554C99">
              <w:rPr>
                <w:bCs/>
                <w:i/>
              </w:rPr>
              <w:t xml:space="preserve"> longirostris</w:t>
            </w:r>
          </w:p>
        </w:tc>
        <w:tc>
          <w:tcPr>
            <w:tcW w:w="1559" w:type="dxa"/>
            <w:gridSpan w:val="2"/>
          </w:tcPr>
          <w:p w14:paraId="7606D67F" w14:textId="77777777" w:rsidR="00CC710A" w:rsidRPr="00554C99" w:rsidRDefault="00CC710A" w:rsidP="00E95F7C">
            <w:pPr>
              <w:pStyle w:val="TableParagraph"/>
              <w:spacing w:before="130"/>
              <w:ind w:left="25"/>
              <w:rPr>
                <w:rFonts w:ascii="標楷體" w:eastAsia="標楷體"/>
                <w:bCs/>
              </w:rPr>
            </w:pPr>
            <w:proofErr w:type="spellStart"/>
            <w:r w:rsidRPr="00554C99">
              <w:rPr>
                <w:rFonts w:ascii="標楷體" w:eastAsia="標楷體" w:hint="eastAsia"/>
                <w:bCs/>
              </w:rPr>
              <w:t>長吻飛旋海豚</w:t>
            </w:r>
            <w:proofErr w:type="spellEnd"/>
          </w:p>
        </w:tc>
        <w:tc>
          <w:tcPr>
            <w:tcW w:w="1403" w:type="dxa"/>
            <w:gridSpan w:val="2"/>
          </w:tcPr>
          <w:p w14:paraId="7F5FBC98" w14:textId="77777777" w:rsidR="00CC710A" w:rsidRPr="00554C99" w:rsidRDefault="00CC710A" w:rsidP="00E95F7C">
            <w:pPr>
              <w:pStyle w:val="TableParagraph"/>
              <w:spacing w:before="0" w:line="285" w:lineRule="exact"/>
              <w:ind w:left="117"/>
              <w:jc w:val="center"/>
              <w:rPr>
                <w:rFonts w:ascii="標楷體" w:eastAsia="標楷體"/>
                <w:bCs/>
                <w:lang w:eastAsia="zh-TW"/>
              </w:rPr>
            </w:pPr>
            <w:r w:rsidRPr="00554C99">
              <w:rPr>
                <w:bCs/>
                <w:lang w:eastAsia="zh-TW"/>
              </w:rPr>
              <w:t>LC</w:t>
            </w:r>
            <w:r w:rsidRPr="00554C99">
              <w:rPr>
                <w:rFonts w:ascii="標楷體" w:eastAsia="標楷體" w:hint="eastAsia"/>
                <w:bCs/>
                <w:lang w:eastAsia="zh-TW"/>
              </w:rPr>
              <w:t>（待釐</w:t>
            </w:r>
          </w:p>
          <w:p w14:paraId="16D31A2B" w14:textId="77777777" w:rsidR="00CC710A" w:rsidRPr="00554C99" w:rsidRDefault="00CC710A" w:rsidP="00E95F7C">
            <w:pPr>
              <w:pStyle w:val="TableParagraph"/>
              <w:spacing w:before="0" w:line="266" w:lineRule="exact"/>
              <w:ind w:left="38"/>
              <w:jc w:val="center"/>
              <w:rPr>
                <w:rFonts w:ascii="標楷體" w:eastAsia="標楷體"/>
                <w:bCs/>
                <w:lang w:eastAsia="zh-TW"/>
              </w:rPr>
            </w:pPr>
            <w:r w:rsidRPr="00554C99">
              <w:rPr>
                <w:rFonts w:ascii="標楷體" w:eastAsia="標楷體" w:hint="eastAsia"/>
                <w:bCs/>
                <w:lang w:eastAsia="zh-TW"/>
              </w:rPr>
              <w:t>清之亞種）</w:t>
            </w:r>
          </w:p>
        </w:tc>
        <w:tc>
          <w:tcPr>
            <w:tcW w:w="1418" w:type="dxa"/>
          </w:tcPr>
          <w:p w14:paraId="3B9F9C58" w14:textId="77777777" w:rsidR="00CC710A" w:rsidRPr="00554C99" w:rsidRDefault="00CC710A" w:rsidP="00E95F7C">
            <w:pPr>
              <w:pStyle w:val="TableParagraph"/>
              <w:spacing w:before="157"/>
              <w:ind w:left="0"/>
              <w:jc w:val="center"/>
              <w:rPr>
                <w:bCs/>
              </w:rPr>
            </w:pPr>
            <w:r w:rsidRPr="00554C99">
              <w:rPr>
                <w:bCs/>
              </w:rPr>
              <w:t>II</w:t>
            </w:r>
          </w:p>
        </w:tc>
        <w:tc>
          <w:tcPr>
            <w:tcW w:w="1701" w:type="dxa"/>
          </w:tcPr>
          <w:p w14:paraId="753DA2B3" w14:textId="77777777" w:rsidR="00CC710A" w:rsidRPr="00554C99" w:rsidRDefault="00CC710A" w:rsidP="00E95F7C">
            <w:pPr>
              <w:pStyle w:val="TableParagraph"/>
              <w:spacing w:before="157"/>
              <w:ind w:left="33" w:right="33"/>
              <w:jc w:val="center"/>
              <w:rPr>
                <w:bCs/>
              </w:rPr>
            </w:pPr>
            <w:r w:rsidRPr="00554C99">
              <w:rPr>
                <w:bCs/>
              </w:rPr>
              <w:t>II</w:t>
            </w:r>
          </w:p>
        </w:tc>
      </w:tr>
      <w:tr w:rsidR="00437C8E" w:rsidRPr="00554C99" w14:paraId="37C39D51" w14:textId="77777777" w:rsidTr="00E95F7C">
        <w:trPr>
          <w:trHeight w:val="299"/>
        </w:trPr>
        <w:tc>
          <w:tcPr>
            <w:tcW w:w="851" w:type="dxa"/>
          </w:tcPr>
          <w:p w14:paraId="4ACFA55B" w14:textId="77777777" w:rsidR="00CC710A" w:rsidRPr="00554C99" w:rsidRDefault="00CC710A" w:rsidP="00E95F7C">
            <w:pPr>
              <w:pStyle w:val="TableParagraph"/>
              <w:jc w:val="center"/>
              <w:rPr>
                <w:bCs/>
              </w:rPr>
            </w:pPr>
            <w:r w:rsidRPr="00554C99">
              <w:rPr>
                <w:bCs/>
              </w:rPr>
              <w:lastRenderedPageBreak/>
              <w:t>26</w:t>
            </w:r>
          </w:p>
        </w:tc>
        <w:tc>
          <w:tcPr>
            <w:tcW w:w="2850" w:type="dxa"/>
          </w:tcPr>
          <w:p w14:paraId="1B077CD0" w14:textId="77777777" w:rsidR="00CC710A" w:rsidRPr="00554C99" w:rsidRDefault="00CC710A" w:rsidP="00E95F7C">
            <w:pPr>
              <w:pStyle w:val="TableParagraph"/>
              <w:jc w:val="center"/>
              <w:rPr>
                <w:bCs/>
                <w:i/>
              </w:rPr>
            </w:pPr>
            <w:proofErr w:type="spellStart"/>
            <w:r w:rsidRPr="00554C99">
              <w:rPr>
                <w:bCs/>
                <w:i/>
              </w:rPr>
              <w:t>Lagenodelphis</w:t>
            </w:r>
            <w:proofErr w:type="spellEnd"/>
            <w:r w:rsidRPr="00554C99">
              <w:rPr>
                <w:bCs/>
                <w:i/>
              </w:rPr>
              <w:t xml:space="preserve"> </w:t>
            </w:r>
            <w:proofErr w:type="spellStart"/>
            <w:r w:rsidRPr="00554C99">
              <w:rPr>
                <w:bCs/>
                <w:i/>
              </w:rPr>
              <w:t>hosei</w:t>
            </w:r>
            <w:proofErr w:type="spellEnd"/>
          </w:p>
        </w:tc>
        <w:tc>
          <w:tcPr>
            <w:tcW w:w="1559" w:type="dxa"/>
            <w:gridSpan w:val="2"/>
          </w:tcPr>
          <w:p w14:paraId="094BE87F"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弗氏海豚</w:t>
            </w:r>
            <w:proofErr w:type="spellEnd"/>
          </w:p>
        </w:tc>
        <w:tc>
          <w:tcPr>
            <w:tcW w:w="1403" w:type="dxa"/>
            <w:gridSpan w:val="2"/>
          </w:tcPr>
          <w:p w14:paraId="4022F4B4" w14:textId="77777777" w:rsidR="00CC710A" w:rsidRPr="00554C99" w:rsidRDefault="00CC710A" w:rsidP="00E95F7C">
            <w:pPr>
              <w:pStyle w:val="TableParagraph"/>
              <w:ind w:left="128" w:right="121"/>
              <w:jc w:val="center"/>
              <w:rPr>
                <w:bCs/>
              </w:rPr>
            </w:pPr>
            <w:r w:rsidRPr="00554C99">
              <w:rPr>
                <w:bCs/>
              </w:rPr>
              <w:t>LC</w:t>
            </w:r>
          </w:p>
        </w:tc>
        <w:tc>
          <w:tcPr>
            <w:tcW w:w="1418" w:type="dxa"/>
          </w:tcPr>
          <w:p w14:paraId="18126972" w14:textId="77777777" w:rsidR="00CC710A" w:rsidRPr="00554C99" w:rsidRDefault="00CC710A" w:rsidP="00E95F7C">
            <w:pPr>
              <w:pStyle w:val="TableParagraph"/>
              <w:ind w:left="0"/>
              <w:jc w:val="center"/>
              <w:rPr>
                <w:bCs/>
              </w:rPr>
            </w:pPr>
            <w:r w:rsidRPr="00554C99">
              <w:rPr>
                <w:bCs/>
              </w:rPr>
              <w:t>II</w:t>
            </w:r>
          </w:p>
        </w:tc>
        <w:tc>
          <w:tcPr>
            <w:tcW w:w="1701" w:type="dxa"/>
          </w:tcPr>
          <w:p w14:paraId="1563FBE8" w14:textId="77777777" w:rsidR="00CC710A" w:rsidRPr="00554C99" w:rsidRDefault="00CC710A" w:rsidP="00E95F7C">
            <w:pPr>
              <w:pStyle w:val="TableParagraph"/>
              <w:ind w:left="33" w:right="33"/>
              <w:jc w:val="center"/>
              <w:rPr>
                <w:bCs/>
              </w:rPr>
            </w:pPr>
            <w:r w:rsidRPr="00554C99">
              <w:rPr>
                <w:bCs/>
              </w:rPr>
              <w:t>II</w:t>
            </w:r>
          </w:p>
        </w:tc>
      </w:tr>
      <w:tr w:rsidR="00437C8E" w:rsidRPr="00554C99" w14:paraId="55543D6A" w14:textId="77777777" w:rsidTr="00E95F7C">
        <w:trPr>
          <w:trHeight w:val="299"/>
        </w:trPr>
        <w:tc>
          <w:tcPr>
            <w:tcW w:w="851" w:type="dxa"/>
          </w:tcPr>
          <w:p w14:paraId="66770271" w14:textId="77777777" w:rsidR="00CC710A" w:rsidRPr="00554C99" w:rsidRDefault="00CC710A" w:rsidP="00E95F7C">
            <w:pPr>
              <w:pStyle w:val="TableParagraph"/>
              <w:jc w:val="center"/>
              <w:rPr>
                <w:bCs/>
              </w:rPr>
            </w:pPr>
            <w:r w:rsidRPr="00554C99">
              <w:rPr>
                <w:bCs/>
              </w:rPr>
              <w:t>27</w:t>
            </w:r>
          </w:p>
        </w:tc>
        <w:tc>
          <w:tcPr>
            <w:tcW w:w="2850" w:type="dxa"/>
          </w:tcPr>
          <w:p w14:paraId="7EA596F8" w14:textId="77777777" w:rsidR="00CC710A" w:rsidRPr="00554C99" w:rsidRDefault="00CC710A" w:rsidP="00E95F7C">
            <w:pPr>
              <w:pStyle w:val="TableParagraph"/>
              <w:jc w:val="center"/>
              <w:rPr>
                <w:bCs/>
                <w:i/>
              </w:rPr>
            </w:pPr>
            <w:r w:rsidRPr="00554C99">
              <w:rPr>
                <w:bCs/>
                <w:i/>
              </w:rPr>
              <w:t xml:space="preserve">Steno </w:t>
            </w:r>
            <w:proofErr w:type="spellStart"/>
            <w:r w:rsidRPr="00554C99">
              <w:rPr>
                <w:bCs/>
                <w:i/>
              </w:rPr>
              <w:t>bredanensis</w:t>
            </w:r>
            <w:proofErr w:type="spellEnd"/>
          </w:p>
        </w:tc>
        <w:tc>
          <w:tcPr>
            <w:tcW w:w="1559" w:type="dxa"/>
            <w:gridSpan w:val="2"/>
          </w:tcPr>
          <w:p w14:paraId="319D93D8"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糙齒海豚</w:t>
            </w:r>
            <w:proofErr w:type="spellEnd"/>
          </w:p>
        </w:tc>
        <w:tc>
          <w:tcPr>
            <w:tcW w:w="1403" w:type="dxa"/>
            <w:gridSpan w:val="2"/>
          </w:tcPr>
          <w:p w14:paraId="053D80BE" w14:textId="77777777" w:rsidR="00CC710A" w:rsidRPr="00554C99" w:rsidRDefault="00CC710A" w:rsidP="00E95F7C">
            <w:pPr>
              <w:pStyle w:val="TableParagraph"/>
              <w:ind w:left="128" w:right="121"/>
              <w:jc w:val="center"/>
              <w:rPr>
                <w:bCs/>
              </w:rPr>
            </w:pPr>
            <w:r w:rsidRPr="00554C99">
              <w:rPr>
                <w:bCs/>
              </w:rPr>
              <w:t>LC</w:t>
            </w:r>
          </w:p>
        </w:tc>
        <w:tc>
          <w:tcPr>
            <w:tcW w:w="1418" w:type="dxa"/>
          </w:tcPr>
          <w:p w14:paraId="2380A023" w14:textId="77777777" w:rsidR="00CC710A" w:rsidRPr="00554C99" w:rsidRDefault="00CC710A" w:rsidP="00E95F7C">
            <w:pPr>
              <w:pStyle w:val="TableParagraph"/>
              <w:ind w:left="0"/>
              <w:jc w:val="center"/>
              <w:rPr>
                <w:bCs/>
              </w:rPr>
            </w:pPr>
            <w:r w:rsidRPr="00554C99">
              <w:rPr>
                <w:bCs/>
              </w:rPr>
              <w:t>II</w:t>
            </w:r>
          </w:p>
        </w:tc>
        <w:tc>
          <w:tcPr>
            <w:tcW w:w="1701" w:type="dxa"/>
          </w:tcPr>
          <w:p w14:paraId="188C3183" w14:textId="77777777" w:rsidR="00CC710A" w:rsidRPr="00554C99" w:rsidRDefault="00CC710A" w:rsidP="00E95F7C">
            <w:pPr>
              <w:pStyle w:val="TableParagraph"/>
              <w:ind w:left="33" w:right="33"/>
              <w:jc w:val="center"/>
              <w:rPr>
                <w:bCs/>
              </w:rPr>
            </w:pPr>
            <w:r w:rsidRPr="00554C99">
              <w:rPr>
                <w:bCs/>
              </w:rPr>
              <w:t>II</w:t>
            </w:r>
          </w:p>
        </w:tc>
      </w:tr>
      <w:tr w:rsidR="00437C8E" w:rsidRPr="00554C99" w14:paraId="1A8014F0" w14:textId="77777777" w:rsidTr="00E95F7C">
        <w:trPr>
          <w:trHeight w:val="302"/>
        </w:trPr>
        <w:tc>
          <w:tcPr>
            <w:tcW w:w="851" w:type="dxa"/>
          </w:tcPr>
          <w:p w14:paraId="1BC4E8A5" w14:textId="77777777" w:rsidR="00CC710A" w:rsidRPr="00554C99" w:rsidRDefault="00CC710A" w:rsidP="00E95F7C">
            <w:pPr>
              <w:pStyle w:val="TableParagraph"/>
              <w:jc w:val="center"/>
              <w:rPr>
                <w:bCs/>
              </w:rPr>
            </w:pPr>
            <w:r w:rsidRPr="00554C99">
              <w:rPr>
                <w:bCs/>
              </w:rPr>
              <w:t>28</w:t>
            </w:r>
          </w:p>
        </w:tc>
        <w:tc>
          <w:tcPr>
            <w:tcW w:w="2850" w:type="dxa"/>
          </w:tcPr>
          <w:p w14:paraId="6C1DD350" w14:textId="77777777" w:rsidR="00CC710A" w:rsidRPr="00554C99" w:rsidRDefault="00CC710A" w:rsidP="00E95F7C">
            <w:pPr>
              <w:pStyle w:val="TableParagraph"/>
              <w:jc w:val="center"/>
              <w:rPr>
                <w:bCs/>
                <w:i/>
              </w:rPr>
            </w:pPr>
            <w:r w:rsidRPr="00554C99">
              <w:rPr>
                <w:bCs/>
                <w:i/>
              </w:rPr>
              <w:t xml:space="preserve">Tursiops </w:t>
            </w:r>
            <w:proofErr w:type="spellStart"/>
            <w:r w:rsidRPr="00554C99">
              <w:rPr>
                <w:bCs/>
                <w:i/>
              </w:rPr>
              <w:t>aduncus</w:t>
            </w:r>
            <w:proofErr w:type="spellEnd"/>
          </w:p>
        </w:tc>
        <w:tc>
          <w:tcPr>
            <w:tcW w:w="1559" w:type="dxa"/>
            <w:gridSpan w:val="2"/>
          </w:tcPr>
          <w:p w14:paraId="4F4087F1" w14:textId="77777777" w:rsidR="00CC710A" w:rsidRPr="00554C99" w:rsidRDefault="00CC710A" w:rsidP="00E95F7C">
            <w:pPr>
              <w:pStyle w:val="TableParagraph"/>
              <w:spacing w:before="0" w:line="282" w:lineRule="exact"/>
              <w:ind w:left="25"/>
              <w:rPr>
                <w:rFonts w:ascii="標楷體" w:eastAsia="標楷體"/>
                <w:bCs/>
              </w:rPr>
            </w:pPr>
            <w:proofErr w:type="spellStart"/>
            <w:r w:rsidRPr="00554C99">
              <w:rPr>
                <w:rFonts w:ascii="標楷體" w:eastAsia="標楷體" w:hint="eastAsia"/>
                <w:bCs/>
              </w:rPr>
              <w:t>印太瓶鼻海豚</w:t>
            </w:r>
            <w:proofErr w:type="spellEnd"/>
          </w:p>
        </w:tc>
        <w:tc>
          <w:tcPr>
            <w:tcW w:w="1403" w:type="dxa"/>
            <w:gridSpan w:val="2"/>
          </w:tcPr>
          <w:p w14:paraId="79AC0755" w14:textId="77777777" w:rsidR="00CC710A" w:rsidRPr="00554C99" w:rsidRDefault="00CC710A" w:rsidP="00E95F7C">
            <w:pPr>
              <w:pStyle w:val="TableParagraph"/>
              <w:ind w:left="124" w:right="121"/>
              <w:jc w:val="center"/>
              <w:rPr>
                <w:bCs/>
              </w:rPr>
            </w:pPr>
            <w:r w:rsidRPr="00554C99">
              <w:rPr>
                <w:bCs/>
              </w:rPr>
              <w:t>NT</w:t>
            </w:r>
          </w:p>
        </w:tc>
        <w:tc>
          <w:tcPr>
            <w:tcW w:w="1418" w:type="dxa"/>
          </w:tcPr>
          <w:p w14:paraId="57A23F77" w14:textId="77777777" w:rsidR="00CC710A" w:rsidRPr="00554C99" w:rsidRDefault="00CC710A" w:rsidP="00E95F7C">
            <w:pPr>
              <w:pStyle w:val="TableParagraph"/>
              <w:ind w:left="0"/>
              <w:jc w:val="center"/>
              <w:rPr>
                <w:bCs/>
              </w:rPr>
            </w:pPr>
            <w:r w:rsidRPr="00554C99">
              <w:rPr>
                <w:bCs/>
              </w:rPr>
              <w:t>II</w:t>
            </w:r>
          </w:p>
        </w:tc>
        <w:tc>
          <w:tcPr>
            <w:tcW w:w="1701" w:type="dxa"/>
          </w:tcPr>
          <w:p w14:paraId="06698E2D" w14:textId="77777777" w:rsidR="00CC710A" w:rsidRPr="00554C99" w:rsidRDefault="00CC710A" w:rsidP="00E95F7C">
            <w:pPr>
              <w:pStyle w:val="TableParagraph"/>
              <w:ind w:left="33" w:right="33"/>
              <w:jc w:val="center"/>
              <w:rPr>
                <w:bCs/>
              </w:rPr>
            </w:pPr>
            <w:r w:rsidRPr="00554C99">
              <w:rPr>
                <w:bCs/>
              </w:rPr>
              <w:t>II</w:t>
            </w:r>
          </w:p>
        </w:tc>
      </w:tr>
      <w:tr w:rsidR="00437C8E" w:rsidRPr="00554C99" w14:paraId="39CC6A74" w14:textId="77777777" w:rsidTr="00E95F7C">
        <w:trPr>
          <w:trHeight w:val="299"/>
        </w:trPr>
        <w:tc>
          <w:tcPr>
            <w:tcW w:w="851" w:type="dxa"/>
          </w:tcPr>
          <w:p w14:paraId="3EB004B1" w14:textId="77777777" w:rsidR="00CC710A" w:rsidRPr="00554C99" w:rsidRDefault="00CC710A" w:rsidP="00E95F7C">
            <w:pPr>
              <w:pStyle w:val="TableParagraph"/>
              <w:jc w:val="center"/>
              <w:rPr>
                <w:bCs/>
              </w:rPr>
            </w:pPr>
            <w:r w:rsidRPr="00554C99">
              <w:rPr>
                <w:bCs/>
              </w:rPr>
              <w:t>29</w:t>
            </w:r>
          </w:p>
        </w:tc>
        <w:tc>
          <w:tcPr>
            <w:tcW w:w="2850" w:type="dxa"/>
          </w:tcPr>
          <w:p w14:paraId="01B0DB69" w14:textId="77777777" w:rsidR="00CC710A" w:rsidRPr="00554C99" w:rsidRDefault="00CC710A" w:rsidP="00E95F7C">
            <w:pPr>
              <w:pStyle w:val="TableParagraph"/>
              <w:jc w:val="center"/>
              <w:rPr>
                <w:bCs/>
                <w:i/>
              </w:rPr>
            </w:pPr>
            <w:r w:rsidRPr="00554C99">
              <w:rPr>
                <w:bCs/>
                <w:i/>
              </w:rPr>
              <w:t xml:space="preserve">Tursiops </w:t>
            </w:r>
            <w:proofErr w:type="spellStart"/>
            <w:r w:rsidRPr="00554C99">
              <w:rPr>
                <w:bCs/>
                <w:i/>
              </w:rPr>
              <w:t>truncatus</w:t>
            </w:r>
            <w:proofErr w:type="spellEnd"/>
          </w:p>
        </w:tc>
        <w:tc>
          <w:tcPr>
            <w:tcW w:w="1559" w:type="dxa"/>
            <w:gridSpan w:val="2"/>
          </w:tcPr>
          <w:p w14:paraId="78DE0E34"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真瓶鼻海豚</w:t>
            </w:r>
            <w:proofErr w:type="spellEnd"/>
          </w:p>
        </w:tc>
        <w:tc>
          <w:tcPr>
            <w:tcW w:w="1403" w:type="dxa"/>
            <w:gridSpan w:val="2"/>
          </w:tcPr>
          <w:p w14:paraId="79D3D088" w14:textId="77777777" w:rsidR="00CC710A" w:rsidRPr="00554C99" w:rsidRDefault="00CC710A" w:rsidP="00E95F7C">
            <w:pPr>
              <w:pStyle w:val="TableParagraph"/>
              <w:ind w:left="128" w:right="121"/>
              <w:jc w:val="center"/>
              <w:rPr>
                <w:bCs/>
              </w:rPr>
            </w:pPr>
            <w:r w:rsidRPr="00554C99">
              <w:rPr>
                <w:bCs/>
              </w:rPr>
              <w:t>LC</w:t>
            </w:r>
          </w:p>
        </w:tc>
        <w:tc>
          <w:tcPr>
            <w:tcW w:w="1418" w:type="dxa"/>
          </w:tcPr>
          <w:p w14:paraId="4DF3FB0D" w14:textId="77777777" w:rsidR="00CC710A" w:rsidRPr="00554C99" w:rsidRDefault="00CC710A" w:rsidP="00E95F7C">
            <w:pPr>
              <w:pStyle w:val="TableParagraph"/>
              <w:ind w:left="0"/>
              <w:jc w:val="center"/>
              <w:rPr>
                <w:bCs/>
              </w:rPr>
            </w:pPr>
            <w:r w:rsidRPr="00554C99">
              <w:rPr>
                <w:bCs/>
              </w:rPr>
              <w:t>II</w:t>
            </w:r>
          </w:p>
        </w:tc>
        <w:tc>
          <w:tcPr>
            <w:tcW w:w="1701" w:type="dxa"/>
          </w:tcPr>
          <w:p w14:paraId="23F2EF20" w14:textId="77777777" w:rsidR="00CC710A" w:rsidRPr="00554C99" w:rsidRDefault="00CC710A" w:rsidP="00E95F7C">
            <w:pPr>
              <w:pStyle w:val="TableParagraph"/>
              <w:ind w:left="33" w:right="33"/>
              <w:jc w:val="center"/>
              <w:rPr>
                <w:bCs/>
              </w:rPr>
            </w:pPr>
            <w:r w:rsidRPr="00554C99">
              <w:rPr>
                <w:bCs/>
              </w:rPr>
              <w:t>II</w:t>
            </w:r>
          </w:p>
        </w:tc>
      </w:tr>
      <w:tr w:rsidR="00437C8E" w:rsidRPr="00554C99" w14:paraId="34312649" w14:textId="77777777" w:rsidTr="00E95F7C">
        <w:trPr>
          <w:trHeight w:val="299"/>
        </w:trPr>
        <w:tc>
          <w:tcPr>
            <w:tcW w:w="851" w:type="dxa"/>
          </w:tcPr>
          <w:p w14:paraId="721CB715" w14:textId="77777777" w:rsidR="00CC710A" w:rsidRPr="00554C99" w:rsidRDefault="00CC710A" w:rsidP="00E95F7C">
            <w:pPr>
              <w:pStyle w:val="TableParagraph"/>
              <w:jc w:val="center"/>
              <w:rPr>
                <w:bCs/>
              </w:rPr>
            </w:pPr>
            <w:r w:rsidRPr="00554C99">
              <w:rPr>
                <w:bCs/>
              </w:rPr>
              <w:t>30</w:t>
            </w:r>
          </w:p>
        </w:tc>
        <w:tc>
          <w:tcPr>
            <w:tcW w:w="2850" w:type="dxa"/>
          </w:tcPr>
          <w:p w14:paraId="52A8A3C1" w14:textId="77777777" w:rsidR="00CC710A" w:rsidRPr="00554C99" w:rsidRDefault="00CC710A" w:rsidP="00E95F7C">
            <w:pPr>
              <w:pStyle w:val="TableParagraph"/>
              <w:jc w:val="center"/>
              <w:rPr>
                <w:bCs/>
                <w:i/>
              </w:rPr>
            </w:pPr>
            <w:r w:rsidRPr="00554C99">
              <w:rPr>
                <w:bCs/>
                <w:i/>
              </w:rPr>
              <w:t>Delphinus capensis</w:t>
            </w:r>
          </w:p>
        </w:tc>
        <w:tc>
          <w:tcPr>
            <w:tcW w:w="1559" w:type="dxa"/>
            <w:gridSpan w:val="2"/>
          </w:tcPr>
          <w:p w14:paraId="2A9EF829"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長吻真海豚</w:t>
            </w:r>
            <w:proofErr w:type="spellEnd"/>
          </w:p>
        </w:tc>
        <w:tc>
          <w:tcPr>
            <w:tcW w:w="1403" w:type="dxa"/>
            <w:gridSpan w:val="2"/>
          </w:tcPr>
          <w:p w14:paraId="2FA2F697" w14:textId="77777777" w:rsidR="00CC710A" w:rsidRPr="00554C99" w:rsidRDefault="00CC710A" w:rsidP="00E95F7C">
            <w:pPr>
              <w:pStyle w:val="TableParagraph"/>
              <w:ind w:left="128" w:right="121"/>
              <w:jc w:val="center"/>
              <w:rPr>
                <w:bCs/>
              </w:rPr>
            </w:pPr>
            <w:r w:rsidRPr="00554C99">
              <w:rPr>
                <w:bCs/>
              </w:rPr>
              <w:t>LC</w:t>
            </w:r>
          </w:p>
        </w:tc>
        <w:tc>
          <w:tcPr>
            <w:tcW w:w="1418" w:type="dxa"/>
          </w:tcPr>
          <w:p w14:paraId="19DAD374" w14:textId="77777777" w:rsidR="00CC710A" w:rsidRPr="00554C99" w:rsidRDefault="00CC710A" w:rsidP="00E95F7C">
            <w:pPr>
              <w:pStyle w:val="TableParagraph"/>
              <w:ind w:left="0"/>
              <w:jc w:val="center"/>
              <w:rPr>
                <w:bCs/>
              </w:rPr>
            </w:pPr>
            <w:r w:rsidRPr="00554C99">
              <w:rPr>
                <w:bCs/>
              </w:rPr>
              <w:t>II</w:t>
            </w:r>
          </w:p>
        </w:tc>
        <w:tc>
          <w:tcPr>
            <w:tcW w:w="1701" w:type="dxa"/>
          </w:tcPr>
          <w:p w14:paraId="7AEEBF63" w14:textId="77777777" w:rsidR="00CC710A" w:rsidRPr="00554C99" w:rsidRDefault="00CC710A" w:rsidP="00E95F7C">
            <w:pPr>
              <w:pStyle w:val="TableParagraph"/>
              <w:ind w:left="33" w:right="33"/>
              <w:jc w:val="center"/>
              <w:rPr>
                <w:bCs/>
              </w:rPr>
            </w:pPr>
            <w:r w:rsidRPr="00554C99">
              <w:rPr>
                <w:bCs/>
              </w:rPr>
              <w:t>II</w:t>
            </w:r>
          </w:p>
        </w:tc>
      </w:tr>
      <w:tr w:rsidR="00437C8E" w:rsidRPr="00554C99" w14:paraId="62C4AA77" w14:textId="77777777" w:rsidTr="00E95F7C">
        <w:trPr>
          <w:trHeight w:val="299"/>
        </w:trPr>
        <w:tc>
          <w:tcPr>
            <w:tcW w:w="851" w:type="dxa"/>
          </w:tcPr>
          <w:p w14:paraId="5C9698F5" w14:textId="77777777" w:rsidR="00CC710A" w:rsidRPr="00554C99" w:rsidRDefault="00CC710A" w:rsidP="00E95F7C">
            <w:pPr>
              <w:pStyle w:val="TableParagraph"/>
              <w:jc w:val="center"/>
              <w:rPr>
                <w:bCs/>
              </w:rPr>
            </w:pPr>
            <w:r w:rsidRPr="00554C99">
              <w:rPr>
                <w:bCs/>
              </w:rPr>
              <w:t>31</w:t>
            </w:r>
          </w:p>
        </w:tc>
        <w:tc>
          <w:tcPr>
            <w:tcW w:w="2850" w:type="dxa"/>
          </w:tcPr>
          <w:p w14:paraId="1876D210" w14:textId="77777777" w:rsidR="00CC710A" w:rsidRPr="00554C99" w:rsidRDefault="00CC710A" w:rsidP="00E95F7C">
            <w:pPr>
              <w:pStyle w:val="TableParagraph"/>
              <w:jc w:val="center"/>
              <w:rPr>
                <w:bCs/>
                <w:i/>
              </w:rPr>
            </w:pPr>
            <w:r w:rsidRPr="00554C99">
              <w:rPr>
                <w:bCs/>
                <w:i/>
              </w:rPr>
              <w:t xml:space="preserve">Delphinus </w:t>
            </w:r>
            <w:proofErr w:type="spellStart"/>
            <w:r w:rsidRPr="00554C99">
              <w:rPr>
                <w:bCs/>
                <w:i/>
              </w:rPr>
              <w:t>delphis</w:t>
            </w:r>
            <w:proofErr w:type="spellEnd"/>
          </w:p>
        </w:tc>
        <w:tc>
          <w:tcPr>
            <w:tcW w:w="1559" w:type="dxa"/>
            <w:gridSpan w:val="2"/>
          </w:tcPr>
          <w:p w14:paraId="2165683C"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短吻真海豚</w:t>
            </w:r>
            <w:proofErr w:type="spellEnd"/>
          </w:p>
        </w:tc>
        <w:tc>
          <w:tcPr>
            <w:tcW w:w="1403" w:type="dxa"/>
            <w:gridSpan w:val="2"/>
          </w:tcPr>
          <w:p w14:paraId="4A5C9705" w14:textId="77777777" w:rsidR="00CC710A" w:rsidRPr="00554C99" w:rsidRDefault="00CC710A" w:rsidP="00E95F7C">
            <w:pPr>
              <w:pStyle w:val="TableParagraph"/>
              <w:ind w:left="128" w:right="121"/>
              <w:jc w:val="center"/>
              <w:rPr>
                <w:bCs/>
              </w:rPr>
            </w:pPr>
            <w:r w:rsidRPr="00554C99">
              <w:rPr>
                <w:bCs/>
              </w:rPr>
              <w:t>LC</w:t>
            </w:r>
          </w:p>
        </w:tc>
        <w:tc>
          <w:tcPr>
            <w:tcW w:w="1418" w:type="dxa"/>
          </w:tcPr>
          <w:p w14:paraId="5D1A70C2" w14:textId="77777777" w:rsidR="00CC710A" w:rsidRPr="00554C99" w:rsidRDefault="00CC710A" w:rsidP="00E95F7C">
            <w:pPr>
              <w:pStyle w:val="TableParagraph"/>
              <w:ind w:left="0"/>
              <w:jc w:val="center"/>
              <w:rPr>
                <w:bCs/>
              </w:rPr>
            </w:pPr>
            <w:r w:rsidRPr="00554C99">
              <w:rPr>
                <w:bCs/>
              </w:rPr>
              <w:t>II</w:t>
            </w:r>
          </w:p>
        </w:tc>
        <w:tc>
          <w:tcPr>
            <w:tcW w:w="1701" w:type="dxa"/>
          </w:tcPr>
          <w:p w14:paraId="5A64A96D" w14:textId="77777777" w:rsidR="00CC710A" w:rsidRPr="00554C99" w:rsidRDefault="00CC710A" w:rsidP="00E95F7C">
            <w:pPr>
              <w:pStyle w:val="TableParagraph"/>
              <w:ind w:left="33" w:right="33"/>
              <w:jc w:val="center"/>
              <w:rPr>
                <w:bCs/>
              </w:rPr>
            </w:pPr>
            <w:r w:rsidRPr="00554C99">
              <w:rPr>
                <w:bCs/>
              </w:rPr>
              <w:t>II</w:t>
            </w:r>
          </w:p>
        </w:tc>
      </w:tr>
      <w:tr w:rsidR="00437C8E" w:rsidRPr="00554C99" w14:paraId="79DF81FC" w14:textId="77777777" w:rsidTr="00E95F7C">
        <w:trPr>
          <w:trHeight w:val="299"/>
        </w:trPr>
        <w:tc>
          <w:tcPr>
            <w:tcW w:w="851" w:type="dxa"/>
            <w:shd w:val="clear" w:color="auto" w:fill="D9D9D9"/>
          </w:tcPr>
          <w:p w14:paraId="2DCC7857" w14:textId="77777777" w:rsidR="00CC710A" w:rsidRPr="00554C99" w:rsidRDefault="00CC710A" w:rsidP="00E95F7C">
            <w:pPr>
              <w:pStyle w:val="TableParagraph"/>
              <w:spacing w:before="0"/>
              <w:ind w:left="0"/>
              <w:jc w:val="center"/>
              <w:rPr>
                <w:bCs/>
              </w:rPr>
            </w:pPr>
          </w:p>
        </w:tc>
        <w:tc>
          <w:tcPr>
            <w:tcW w:w="2850" w:type="dxa"/>
            <w:shd w:val="clear" w:color="auto" w:fill="D9D9D9"/>
          </w:tcPr>
          <w:p w14:paraId="183164AB" w14:textId="77777777" w:rsidR="00CC710A" w:rsidRPr="00554C99" w:rsidRDefault="00CC710A" w:rsidP="00E95F7C">
            <w:pPr>
              <w:pStyle w:val="TableParagraph"/>
              <w:jc w:val="center"/>
              <w:rPr>
                <w:bCs/>
              </w:rPr>
            </w:pPr>
            <w:r w:rsidRPr="00554C99">
              <w:rPr>
                <w:bCs/>
              </w:rPr>
              <w:t xml:space="preserve">Family </w:t>
            </w:r>
            <w:proofErr w:type="spellStart"/>
            <w:r w:rsidRPr="00554C99">
              <w:rPr>
                <w:bCs/>
              </w:rPr>
              <w:t>Phocoenidae</w:t>
            </w:r>
            <w:proofErr w:type="spellEnd"/>
          </w:p>
        </w:tc>
        <w:tc>
          <w:tcPr>
            <w:tcW w:w="1559" w:type="dxa"/>
            <w:gridSpan w:val="2"/>
            <w:shd w:val="clear" w:color="auto" w:fill="D9D9D9"/>
          </w:tcPr>
          <w:p w14:paraId="39EFBD67" w14:textId="77777777" w:rsidR="00CC710A" w:rsidRPr="00554C99" w:rsidRDefault="00CC710A" w:rsidP="00E95F7C">
            <w:pPr>
              <w:pStyle w:val="TableParagraph"/>
              <w:spacing w:before="0" w:line="280" w:lineRule="exact"/>
              <w:ind w:left="25"/>
              <w:rPr>
                <w:rFonts w:ascii="標楷體" w:eastAsia="標楷體"/>
                <w:bCs/>
              </w:rPr>
            </w:pPr>
            <w:proofErr w:type="spellStart"/>
            <w:r w:rsidRPr="00554C99">
              <w:rPr>
                <w:rFonts w:ascii="標楷體" w:eastAsia="標楷體" w:hint="eastAsia"/>
                <w:bCs/>
              </w:rPr>
              <w:t>鼠海豚科</w:t>
            </w:r>
            <w:proofErr w:type="spellEnd"/>
          </w:p>
        </w:tc>
        <w:tc>
          <w:tcPr>
            <w:tcW w:w="1403" w:type="dxa"/>
            <w:gridSpan w:val="2"/>
            <w:shd w:val="clear" w:color="auto" w:fill="D9D9D9"/>
          </w:tcPr>
          <w:p w14:paraId="3D41E49F" w14:textId="77777777" w:rsidR="00CC710A" w:rsidRPr="00554C99" w:rsidRDefault="00CC710A" w:rsidP="00E95F7C">
            <w:pPr>
              <w:pStyle w:val="TableParagraph"/>
              <w:spacing w:before="0"/>
              <w:ind w:left="0"/>
              <w:jc w:val="center"/>
              <w:rPr>
                <w:bCs/>
              </w:rPr>
            </w:pPr>
          </w:p>
        </w:tc>
        <w:tc>
          <w:tcPr>
            <w:tcW w:w="1418" w:type="dxa"/>
            <w:shd w:val="clear" w:color="auto" w:fill="D9D9D9"/>
          </w:tcPr>
          <w:p w14:paraId="23EC7730" w14:textId="77777777" w:rsidR="00CC710A" w:rsidRPr="00554C99" w:rsidRDefault="00CC710A" w:rsidP="00E95F7C">
            <w:pPr>
              <w:pStyle w:val="TableParagraph"/>
              <w:spacing w:before="0"/>
              <w:ind w:left="0"/>
              <w:jc w:val="center"/>
              <w:rPr>
                <w:bCs/>
              </w:rPr>
            </w:pPr>
          </w:p>
        </w:tc>
        <w:tc>
          <w:tcPr>
            <w:tcW w:w="1701" w:type="dxa"/>
            <w:shd w:val="clear" w:color="auto" w:fill="D9D9D9"/>
          </w:tcPr>
          <w:p w14:paraId="41A53498" w14:textId="77777777" w:rsidR="00CC710A" w:rsidRPr="00554C99" w:rsidRDefault="00CC710A" w:rsidP="00E95F7C">
            <w:pPr>
              <w:pStyle w:val="TableParagraph"/>
              <w:spacing w:before="0"/>
              <w:ind w:left="0"/>
              <w:jc w:val="center"/>
              <w:rPr>
                <w:bCs/>
              </w:rPr>
            </w:pPr>
          </w:p>
        </w:tc>
      </w:tr>
      <w:tr w:rsidR="00437C8E" w:rsidRPr="00554C99" w14:paraId="792BDE41" w14:textId="77777777" w:rsidTr="00E95F7C">
        <w:trPr>
          <w:trHeight w:val="859"/>
        </w:trPr>
        <w:tc>
          <w:tcPr>
            <w:tcW w:w="851" w:type="dxa"/>
          </w:tcPr>
          <w:p w14:paraId="0E8A876D" w14:textId="77777777" w:rsidR="00CC710A" w:rsidRPr="00554C99" w:rsidRDefault="00CC710A" w:rsidP="00E95F7C">
            <w:pPr>
              <w:pStyle w:val="TableParagraph"/>
              <w:spacing w:before="9"/>
              <w:ind w:left="0"/>
              <w:jc w:val="center"/>
              <w:rPr>
                <w:rFonts w:ascii="標楷體"/>
                <w:bCs/>
                <w:sz w:val="21"/>
              </w:rPr>
            </w:pPr>
          </w:p>
          <w:p w14:paraId="737A2335" w14:textId="77777777" w:rsidR="00CC710A" w:rsidRPr="00554C99" w:rsidRDefault="00CC710A" w:rsidP="00E95F7C">
            <w:pPr>
              <w:pStyle w:val="TableParagraph"/>
              <w:spacing w:before="0"/>
              <w:jc w:val="center"/>
              <w:rPr>
                <w:bCs/>
              </w:rPr>
            </w:pPr>
            <w:r w:rsidRPr="00554C99">
              <w:rPr>
                <w:bCs/>
              </w:rPr>
              <w:t>32</w:t>
            </w:r>
          </w:p>
        </w:tc>
        <w:tc>
          <w:tcPr>
            <w:tcW w:w="2850" w:type="dxa"/>
          </w:tcPr>
          <w:p w14:paraId="2FA59474" w14:textId="77777777" w:rsidR="00CC710A" w:rsidRPr="00554C99" w:rsidRDefault="00CC710A" w:rsidP="00E95F7C">
            <w:pPr>
              <w:pStyle w:val="TableParagraph"/>
              <w:spacing w:before="9"/>
              <w:ind w:left="0"/>
              <w:jc w:val="center"/>
              <w:rPr>
                <w:rFonts w:ascii="標楷體"/>
                <w:bCs/>
                <w:sz w:val="21"/>
              </w:rPr>
            </w:pPr>
          </w:p>
          <w:p w14:paraId="7E3CE4B4" w14:textId="77777777" w:rsidR="00CC710A" w:rsidRPr="00554C99" w:rsidRDefault="00CC710A" w:rsidP="00E95F7C">
            <w:pPr>
              <w:pStyle w:val="TableParagraph"/>
              <w:spacing w:before="0"/>
              <w:jc w:val="center"/>
              <w:rPr>
                <w:bCs/>
                <w:i/>
              </w:rPr>
            </w:pPr>
            <w:proofErr w:type="spellStart"/>
            <w:r w:rsidRPr="00554C99">
              <w:rPr>
                <w:bCs/>
                <w:i/>
              </w:rPr>
              <w:t>Neophocaena</w:t>
            </w:r>
            <w:proofErr w:type="spellEnd"/>
            <w:r w:rsidRPr="00554C99">
              <w:rPr>
                <w:bCs/>
                <w:i/>
              </w:rPr>
              <w:t xml:space="preserve"> </w:t>
            </w:r>
            <w:proofErr w:type="spellStart"/>
            <w:r w:rsidRPr="00554C99">
              <w:rPr>
                <w:bCs/>
                <w:i/>
              </w:rPr>
              <w:t>phocaenoides</w:t>
            </w:r>
            <w:proofErr w:type="spellEnd"/>
          </w:p>
        </w:tc>
        <w:tc>
          <w:tcPr>
            <w:tcW w:w="1559" w:type="dxa"/>
            <w:gridSpan w:val="2"/>
          </w:tcPr>
          <w:p w14:paraId="011EC0EF" w14:textId="77777777" w:rsidR="00CC710A" w:rsidRPr="00554C99" w:rsidRDefault="00CC710A" w:rsidP="00E95F7C">
            <w:pPr>
              <w:pStyle w:val="TableParagraph"/>
              <w:spacing w:before="2" w:line="225" w:lineRule="auto"/>
              <w:ind w:left="25" w:right="110"/>
              <w:rPr>
                <w:rFonts w:ascii="標楷體" w:eastAsia="標楷體"/>
                <w:bCs/>
                <w:lang w:eastAsia="zh-TW"/>
              </w:rPr>
            </w:pPr>
            <w:r w:rsidRPr="00554C99">
              <w:rPr>
                <w:rFonts w:ascii="標楷體" w:eastAsia="標楷體" w:hint="eastAsia"/>
                <w:bCs/>
                <w:lang w:eastAsia="zh-TW"/>
              </w:rPr>
              <w:t>寬脊露脊鼠海豚（印太洋露脊鼠海豚）</w:t>
            </w:r>
          </w:p>
        </w:tc>
        <w:tc>
          <w:tcPr>
            <w:tcW w:w="1403" w:type="dxa"/>
            <w:gridSpan w:val="2"/>
          </w:tcPr>
          <w:p w14:paraId="13DC47E6" w14:textId="77777777" w:rsidR="00CC710A" w:rsidRPr="00554C99" w:rsidRDefault="00CC710A" w:rsidP="00E95F7C">
            <w:pPr>
              <w:pStyle w:val="TableParagraph"/>
              <w:spacing w:before="9"/>
              <w:ind w:left="0"/>
              <w:jc w:val="center"/>
              <w:rPr>
                <w:rFonts w:ascii="標楷體"/>
                <w:bCs/>
                <w:sz w:val="21"/>
                <w:lang w:eastAsia="zh-TW"/>
              </w:rPr>
            </w:pPr>
          </w:p>
          <w:p w14:paraId="04BF0971" w14:textId="77777777" w:rsidR="00CC710A" w:rsidRPr="00554C99" w:rsidRDefault="00CC710A" w:rsidP="00E95F7C">
            <w:pPr>
              <w:pStyle w:val="TableParagraph"/>
              <w:spacing w:before="0"/>
              <w:ind w:left="125" w:right="121"/>
              <w:jc w:val="center"/>
              <w:rPr>
                <w:bCs/>
              </w:rPr>
            </w:pPr>
            <w:r w:rsidRPr="00554C99">
              <w:rPr>
                <w:bCs/>
              </w:rPr>
              <w:t>VU</w:t>
            </w:r>
          </w:p>
        </w:tc>
        <w:tc>
          <w:tcPr>
            <w:tcW w:w="1418" w:type="dxa"/>
          </w:tcPr>
          <w:p w14:paraId="2FD9EC96" w14:textId="77777777" w:rsidR="00CC710A" w:rsidRPr="00554C99" w:rsidRDefault="00CC710A" w:rsidP="00E95F7C">
            <w:pPr>
              <w:pStyle w:val="TableParagraph"/>
              <w:spacing w:before="9"/>
              <w:ind w:left="0"/>
              <w:jc w:val="center"/>
              <w:rPr>
                <w:rFonts w:ascii="標楷體"/>
                <w:bCs/>
                <w:sz w:val="21"/>
              </w:rPr>
            </w:pPr>
          </w:p>
          <w:p w14:paraId="5655FEFC" w14:textId="77777777" w:rsidR="00CC710A" w:rsidRPr="00554C99" w:rsidRDefault="00CC710A" w:rsidP="00E95F7C">
            <w:pPr>
              <w:pStyle w:val="TableParagraph"/>
              <w:spacing w:before="0"/>
              <w:ind w:left="0"/>
              <w:jc w:val="center"/>
              <w:rPr>
                <w:bCs/>
              </w:rPr>
            </w:pPr>
            <w:r w:rsidRPr="00554C99">
              <w:rPr>
                <w:bCs/>
              </w:rPr>
              <w:t>I</w:t>
            </w:r>
          </w:p>
        </w:tc>
        <w:tc>
          <w:tcPr>
            <w:tcW w:w="1701" w:type="dxa"/>
          </w:tcPr>
          <w:p w14:paraId="3C23EC7E" w14:textId="77777777" w:rsidR="00CC710A" w:rsidRPr="00554C99" w:rsidRDefault="00CC710A" w:rsidP="00E95F7C">
            <w:pPr>
              <w:pStyle w:val="TableParagraph"/>
              <w:spacing w:before="9"/>
              <w:ind w:left="0"/>
              <w:jc w:val="center"/>
              <w:rPr>
                <w:rFonts w:ascii="標楷體"/>
                <w:bCs/>
                <w:sz w:val="21"/>
              </w:rPr>
            </w:pPr>
          </w:p>
          <w:p w14:paraId="49345EF6" w14:textId="77777777" w:rsidR="00CC710A" w:rsidRPr="00554C99" w:rsidRDefault="00CC710A" w:rsidP="00E95F7C">
            <w:pPr>
              <w:pStyle w:val="TableParagraph"/>
              <w:spacing w:before="0"/>
              <w:ind w:left="0"/>
              <w:jc w:val="center"/>
              <w:rPr>
                <w:bCs/>
              </w:rPr>
            </w:pPr>
            <w:r w:rsidRPr="00554C99">
              <w:rPr>
                <w:bCs/>
              </w:rPr>
              <w:t>I</w:t>
            </w:r>
          </w:p>
        </w:tc>
      </w:tr>
      <w:tr w:rsidR="00437C8E" w:rsidRPr="00554C99" w14:paraId="39147841" w14:textId="77777777" w:rsidTr="00E95F7C">
        <w:trPr>
          <w:trHeight w:val="731"/>
        </w:trPr>
        <w:tc>
          <w:tcPr>
            <w:tcW w:w="851" w:type="dxa"/>
          </w:tcPr>
          <w:p w14:paraId="22FA4A1E" w14:textId="77777777" w:rsidR="00CC710A" w:rsidRPr="00554C99" w:rsidRDefault="00CC710A" w:rsidP="00E95F7C">
            <w:pPr>
              <w:pStyle w:val="TableParagraph"/>
              <w:spacing w:before="0"/>
              <w:ind w:left="0"/>
              <w:jc w:val="center"/>
              <w:rPr>
                <w:rFonts w:ascii="標楷體"/>
                <w:bCs/>
                <w:sz w:val="17"/>
              </w:rPr>
            </w:pPr>
          </w:p>
          <w:p w14:paraId="76FA26F4" w14:textId="77777777" w:rsidR="00CC710A" w:rsidRPr="00554C99" w:rsidRDefault="00CC710A" w:rsidP="00E95F7C">
            <w:pPr>
              <w:pStyle w:val="TableParagraph"/>
              <w:spacing w:before="0"/>
              <w:jc w:val="center"/>
              <w:rPr>
                <w:bCs/>
              </w:rPr>
            </w:pPr>
            <w:r w:rsidRPr="00554C99">
              <w:rPr>
                <w:bCs/>
              </w:rPr>
              <w:t>33</w:t>
            </w:r>
          </w:p>
        </w:tc>
        <w:tc>
          <w:tcPr>
            <w:tcW w:w="2850" w:type="dxa"/>
          </w:tcPr>
          <w:p w14:paraId="75B55879" w14:textId="77777777" w:rsidR="00CC710A" w:rsidRPr="00554C99" w:rsidRDefault="00CC710A" w:rsidP="00E95F7C">
            <w:pPr>
              <w:pStyle w:val="TableParagraph"/>
              <w:spacing w:before="0"/>
              <w:ind w:left="0"/>
              <w:jc w:val="center"/>
              <w:rPr>
                <w:rFonts w:ascii="標楷體"/>
                <w:bCs/>
                <w:sz w:val="17"/>
              </w:rPr>
            </w:pPr>
          </w:p>
          <w:p w14:paraId="49100148" w14:textId="77777777" w:rsidR="00CC710A" w:rsidRPr="00554C99" w:rsidRDefault="00CC710A" w:rsidP="00E95F7C">
            <w:pPr>
              <w:pStyle w:val="TableParagraph"/>
              <w:spacing w:before="0"/>
              <w:jc w:val="center"/>
              <w:rPr>
                <w:bCs/>
                <w:i/>
              </w:rPr>
            </w:pPr>
            <w:proofErr w:type="spellStart"/>
            <w:r w:rsidRPr="00554C99">
              <w:rPr>
                <w:bCs/>
                <w:i/>
              </w:rPr>
              <w:t>Neophocaena</w:t>
            </w:r>
            <w:proofErr w:type="spellEnd"/>
            <w:r w:rsidRPr="00554C99">
              <w:rPr>
                <w:bCs/>
                <w:i/>
              </w:rPr>
              <w:t xml:space="preserve"> </w:t>
            </w:r>
            <w:proofErr w:type="spellStart"/>
            <w:r w:rsidRPr="00554C99">
              <w:rPr>
                <w:bCs/>
                <w:i/>
              </w:rPr>
              <w:t>asiaeorientalis</w:t>
            </w:r>
            <w:proofErr w:type="spellEnd"/>
          </w:p>
        </w:tc>
        <w:tc>
          <w:tcPr>
            <w:tcW w:w="1559" w:type="dxa"/>
            <w:gridSpan w:val="2"/>
          </w:tcPr>
          <w:p w14:paraId="060E1395" w14:textId="77777777" w:rsidR="00CC710A" w:rsidRPr="00554C99" w:rsidRDefault="00CC710A" w:rsidP="00E95F7C">
            <w:pPr>
              <w:pStyle w:val="TableParagraph"/>
              <w:spacing w:before="83" w:line="223" w:lineRule="auto"/>
              <w:ind w:left="25" w:right="110"/>
              <w:rPr>
                <w:rFonts w:ascii="標楷體" w:eastAsia="標楷體"/>
                <w:bCs/>
              </w:rPr>
            </w:pPr>
            <w:proofErr w:type="spellStart"/>
            <w:r w:rsidRPr="00554C99">
              <w:rPr>
                <w:rFonts w:ascii="標楷體" w:eastAsia="標楷體" w:hint="eastAsia"/>
                <w:bCs/>
              </w:rPr>
              <w:t>窄脊露脊鼠海豚</w:t>
            </w:r>
            <w:proofErr w:type="spellEnd"/>
          </w:p>
        </w:tc>
        <w:tc>
          <w:tcPr>
            <w:tcW w:w="1403" w:type="dxa"/>
            <w:gridSpan w:val="2"/>
          </w:tcPr>
          <w:p w14:paraId="6511E83C" w14:textId="77777777" w:rsidR="00CC710A" w:rsidRPr="00554C99" w:rsidRDefault="00CC710A" w:rsidP="00E95F7C">
            <w:pPr>
              <w:pStyle w:val="TableParagraph"/>
              <w:spacing w:before="0"/>
              <w:ind w:left="0"/>
              <w:jc w:val="center"/>
              <w:rPr>
                <w:rFonts w:ascii="標楷體"/>
                <w:bCs/>
                <w:sz w:val="17"/>
              </w:rPr>
            </w:pPr>
          </w:p>
          <w:p w14:paraId="7B072CF8" w14:textId="77777777" w:rsidR="00CC710A" w:rsidRPr="00554C99" w:rsidRDefault="00CC710A" w:rsidP="00E95F7C">
            <w:pPr>
              <w:pStyle w:val="TableParagraph"/>
              <w:spacing w:before="0"/>
              <w:ind w:left="125" w:right="121"/>
              <w:jc w:val="center"/>
              <w:rPr>
                <w:bCs/>
              </w:rPr>
            </w:pPr>
            <w:r w:rsidRPr="00554C99">
              <w:rPr>
                <w:bCs/>
              </w:rPr>
              <w:t>EN</w:t>
            </w:r>
          </w:p>
        </w:tc>
        <w:tc>
          <w:tcPr>
            <w:tcW w:w="1418" w:type="dxa"/>
          </w:tcPr>
          <w:p w14:paraId="5D552ADD" w14:textId="77777777" w:rsidR="00CC710A" w:rsidRPr="00554C99" w:rsidRDefault="00CC710A" w:rsidP="00E95F7C">
            <w:pPr>
              <w:pStyle w:val="TableParagraph"/>
              <w:spacing w:before="0"/>
              <w:ind w:left="0"/>
              <w:jc w:val="center"/>
              <w:rPr>
                <w:rFonts w:ascii="標楷體"/>
                <w:bCs/>
                <w:sz w:val="17"/>
              </w:rPr>
            </w:pPr>
          </w:p>
          <w:p w14:paraId="275A5B65" w14:textId="77777777" w:rsidR="00CC710A" w:rsidRPr="00554C99" w:rsidRDefault="00CC710A" w:rsidP="00E95F7C">
            <w:pPr>
              <w:pStyle w:val="TableParagraph"/>
              <w:spacing w:before="0"/>
              <w:ind w:left="0"/>
              <w:jc w:val="center"/>
              <w:rPr>
                <w:bCs/>
              </w:rPr>
            </w:pPr>
            <w:r w:rsidRPr="00554C99">
              <w:rPr>
                <w:bCs/>
              </w:rPr>
              <w:t>I</w:t>
            </w:r>
          </w:p>
        </w:tc>
        <w:tc>
          <w:tcPr>
            <w:tcW w:w="1701" w:type="dxa"/>
          </w:tcPr>
          <w:p w14:paraId="5070F5E0" w14:textId="77777777" w:rsidR="00CC710A" w:rsidRPr="00554C99" w:rsidRDefault="00CC710A" w:rsidP="00E95F7C">
            <w:pPr>
              <w:pStyle w:val="TableParagraph"/>
              <w:spacing w:before="0"/>
              <w:ind w:left="0"/>
              <w:jc w:val="center"/>
              <w:rPr>
                <w:rFonts w:ascii="標楷體"/>
                <w:bCs/>
                <w:sz w:val="17"/>
              </w:rPr>
            </w:pPr>
          </w:p>
          <w:p w14:paraId="18957775" w14:textId="77777777" w:rsidR="00CC710A" w:rsidRPr="00554C99" w:rsidRDefault="00CC710A" w:rsidP="00E95F7C">
            <w:pPr>
              <w:pStyle w:val="TableParagraph"/>
              <w:spacing w:before="0"/>
              <w:ind w:left="33" w:right="33"/>
              <w:jc w:val="center"/>
              <w:rPr>
                <w:bCs/>
              </w:rPr>
            </w:pPr>
            <w:r w:rsidRPr="00554C99">
              <w:rPr>
                <w:bCs/>
              </w:rPr>
              <w:t>II</w:t>
            </w:r>
          </w:p>
        </w:tc>
      </w:tr>
    </w:tbl>
    <w:p w14:paraId="61562AA8" w14:textId="77777777" w:rsidR="00CC710A" w:rsidRPr="00554C99" w:rsidRDefault="00CC710A" w:rsidP="00CC710A">
      <w:pPr>
        <w:pStyle w:val="aff0"/>
        <w:spacing w:after="0" w:line="360" w:lineRule="exact"/>
        <w:ind w:leftChars="-83" w:left="-282" w:right="-794"/>
        <w:jc w:val="left"/>
        <w:rPr>
          <w:rFonts w:hAnsi="標楷體"/>
          <w:bCs/>
          <w:spacing w:val="-14"/>
          <w:sz w:val="24"/>
          <w:szCs w:val="24"/>
        </w:rPr>
      </w:pPr>
      <w:r w:rsidRPr="00554C99">
        <w:rPr>
          <w:rFonts w:hAnsi="標楷體" w:hint="eastAsia"/>
          <w:bCs/>
          <w:spacing w:val="-14"/>
          <w:sz w:val="24"/>
          <w:szCs w:val="24"/>
        </w:rPr>
        <w:t>備註：</w:t>
      </w:r>
    </w:p>
    <w:p w14:paraId="41AF4F17" w14:textId="77777777" w:rsidR="00CC710A" w:rsidRPr="00554C99" w:rsidRDefault="00CC710A" w:rsidP="00CC710A">
      <w:pPr>
        <w:pStyle w:val="aff0"/>
        <w:spacing w:after="0" w:line="360" w:lineRule="exact"/>
        <w:ind w:leftChars="-82" w:left="-54" w:right="-794" w:hangingChars="97" w:hanging="225"/>
        <w:rPr>
          <w:rFonts w:hAnsi="標楷體"/>
          <w:bCs/>
          <w:spacing w:val="-14"/>
          <w:sz w:val="24"/>
          <w:szCs w:val="24"/>
        </w:rPr>
      </w:pPr>
      <w:r w:rsidRPr="00554C99">
        <w:rPr>
          <w:rFonts w:hAnsi="標楷體" w:hint="eastAsia"/>
          <w:bCs/>
          <w:spacing w:val="-14"/>
          <w:sz w:val="24"/>
          <w:szCs w:val="24"/>
        </w:rPr>
        <w:t>1.</w:t>
      </w:r>
      <w:r w:rsidRPr="00554C99">
        <w:rPr>
          <w:rFonts w:hAnsi="標楷體"/>
          <w:bCs/>
          <w:spacing w:val="-14"/>
          <w:sz w:val="24"/>
          <w:szCs w:val="24"/>
        </w:rPr>
        <w:t>IUCN物種瀕危分級：滅絕（Extinct, EX）、極危（Critically Endangered, CR）、瀕危（Endangered, EN）、易危（Vulnerable, VU）、近危（Near Threatened, NT）、無危（Least Concern, LC）、數據缺乏（Data Deficient, DD）</w:t>
      </w:r>
    </w:p>
    <w:p w14:paraId="7D79F9F2" w14:textId="77777777" w:rsidR="00CC710A" w:rsidRPr="00554C99" w:rsidRDefault="00CC710A" w:rsidP="00CC710A">
      <w:pPr>
        <w:pStyle w:val="aff0"/>
        <w:spacing w:after="0" w:line="360" w:lineRule="exact"/>
        <w:ind w:leftChars="-82" w:left="-54" w:right="-794" w:hangingChars="97" w:hanging="225"/>
        <w:rPr>
          <w:rFonts w:hAnsi="標楷體"/>
          <w:bCs/>
          <w:spacing w:val="-14"/>
          <w:sz w:val="24"/>
          <w:szCs w:val="24"/>
        </w:rPr>
      </w:pPr>
      <w:r w:rsidRPr="00554C99">
        <w:rPr>
          <w:rFonts w:hAnsi="標楷體" w:hint="eastAsia"/>
          <w:bCs/>
          <w:spacing w:val="-14"/>
          <w:sz w:val="24"/>
          <w:szCs w:val="24"/>
        </w:rPr>
        <w:t>2.瀕臨絕種野生動植物種國際貿易公約（</w:t>
      </w:r>
      <w:r w:rsidRPr="00554C99">
        <w:rPr>
          <w:rFonts w:hAnsi="標楷體"/>
          <w:bCs/>
          <w:spacing w:val="-14"/>
          <w:sz w:val="24"/>
          <w:szCs w:val="24"/>
        </w:rPr>
        <w:t>CITES</w:t>
      </w:r>
      <w:r w:rsidRPr="00554C99">
        <w:rPr>
          <w:rFonts w:hAnsi="標楷體" w:hint="eastAsia"/>
          <w:bCs/>
          <w:spacing w:val="-14"/>
          <w:sz w:val="24"/>
          <w:szCs w:val="24"/>
        </w:rPr>
        <w:t>）將所有鯨目物種列入附錄</w:t>
      </w:r>
      <w:r w:rsidRPr="00554C99">
        <w:rPr>
          <w:rFonts w:hAnsi="標楷體"/>
          <w:bCs/>
          <w:spacing w:val="-14"/>
          <w:sz w:val="24"/>
          <w:szCs w:val="24"/>
        </w:rPr>
        <w:t>I</w:t>
      </w:r>
      <w:r w:rsidRPr="00554C99">
        <w:rPr>
          <w:rFonts w:hAnsi="標楷體" w:hint="eastAsia"/>
          <w:bCs/>
          <w:spacing w:val="-14"/>
          <w:sz w:val="24"/>
          <w:szCs w:val="24"/>
        </w:rPr>
        <w:t>或</w:t>
      </w:r>
      <w:r w:rsidRPr="00554C99">
        <w:rPr>
          <w:rFonts w:hAnsi="標楷體"/>
          <w:bCs/>
          <w:spacing w:val="-14"/>
          <w:sz w:val="24"/>
          <w:szCs w:val="24"/>
        </w:rPr>
        <w:t>II</w:t>
      </w:r>
      <w:r w:rsidRPr="00554C99">
        <w:rPr>
          <w:rFonts w:hAnsi="標楷體" w:hint="eastAsia"/>
          <w:bCs/>
          <w:spacing w:val="-14"/>
          <w:sz w:val="24"/>
          <w:szCs w:val="24"/>
        </w:rPr>
        <w:t>，以貿易限制協助保育。</w:t>
      </w:r>
    </w:p>
    <w:p w14:paraId="4B76BBE3" w14:textId="77777777" w:rsidR="00CC710A" w:rsidRPr="00554C99" w:rsidRDefault="00CC710A" w:rsidP="00CC710A">
      <w:pPr>
        <w:pStyle w:val="aff0"/>
        <w:spacing w:after="0" w:line="360" w:lineRule="exact"/>
        <w:ind w:leftChars="-82" w:left="-54" w:right="-794" w:hangingChars="97" w:hanging="225"/>
        <w:rPr>
          <w:rFonts w:hAnsi="標楷體"/>
          <w:bCs/>
          <w:spacing w:val="-14"/>
          <w:sz w:val="24"/>
          <w:szCs w:val="24"/>
        </w:rPr>
      </w:pPr>
      <w:r w:rsidRPr="00554C99">
        <w:rPr>
          <w:rFonts w:hAnsi="標楷體" w:hint="eastAsia"/>
          <w:bCs/>
          <w:spacing w:val="-14"/>
          <w:sz w:val="24"/>
          <w:szCs w:val="24"/>
        </w:rPr>
        <w:t>資料來源：海委會113年2月《鯨豚保育計畫》、</w:t>
      </w:r>
      <w:hyperlink r:id="rId13" w:history="1">
        <w:r w:rsidRPr="00554C99">
          <w:rPr>
            <w:rStyle w:val="ae"/>
            <w:rFonts w:hAnsi="標楷體"/>
            <w:bCs/>
            <w:color w:val="auto"/>
            <w:spacing w:val="-14"/>
            <w:sz w:val="24"/>
            <w:szCs w:val="24"/>
          </w:rPr>
          <w:t>https://gov.tw/X19</w:t>
        </w:r>
      </w:hyperlink>
    </w:p>
    <w:p w14:paraId="2512E0CA" w14:textId="77777777" w:rsidR="00CC710A" w:rsidRPr="00554C99" w:rsidRDefault="00CC710A" w:rsidP="00CC710A">
      <w:pPr>
        <w:widowControl/>
        <w:kinsoku/>
        <w:overflowPunct/>
        <w:autoSpaceDE/>
        <w:autoSpaceDN/>
        <w:jc w:val="left"/>
        <w:rPr>
          <w:rFonts w:hAnsi="標楷體"/>
          <w:bCs/>
          <w:spacing w:val="-14"/>
          <w:sz w:val="24"/>
          <w:szCs w:val="24"/>
        </w:rPr>
      </w:pPr>
      <w:r w:rsidRPr="00554C99">
        <w:rPr>
          <w:rFonts w:hAnsi="標楷體"/>
          <w:bCs/>
          <w:spacing w:val="-14"/>
          <w:sz w:val="24"/>
          <w:szCs w:val="24"/>
        </w:rPr>
        <w:br w:type="page"/>
      </w:r>
    </w:p>
    <w:p w14:paraId="60465962" w14:textId="77777777" w:rsidR="00CC710A" w:rsidRPr="00554C99" w:rsidRDefault="00CC710A" w:rsidP="00CC710A">
      <w:pPr>
        <w:pStyle w:val="a0"/>
        <w:numPr>
          <w:ilvl w:val="0"/>
          <w:numId w:val="19"/>
        </w:numPr>
        <w:ind w:left="1362" w:firstLineChars="0" w:hanging="1362"/>
        <w:rPr>
          <w:bCs/>
        </w:rPr>
      </w:pPr>
      <w:r w:rsidRPr="00554C99">
        <w:rPr>
          <w:rFonts w:hint="eastAsia"/>
          <w:bCs/>
        </w:rPr>
        <w:lastRenderedPageBreak/>
        <w:t>我國示範風場、潛力風場、區塊開發海上施工及併網時間概況</w:t>
      </w:r>
    </w:p>
    <w:tbl>
      <w:tblPr>
        <w:tblStyle w:val="af6"/>
        <w:tblW w:w="8931" w:type="dxa"/>
        <w:tblInd w:w="-147" w:type="dxa"/>
        <w:tblLook w:val="04A0" w:firstRow="1" w:lastRow="0" w:firstColumn="1" w:lastColumn="0" w:noHBand="0" w:noVBand="1"/>
      </w:tblPr>
      <w:tblGrid>
        <w:gridCol w:w="1418"/>
        <w:gridCol w:w="1985"/>
        <w:gridCol w:w="3231"/>
        <w:gridCol w:w="2297"/>
      </w:tblGrid>
      <w:tr w:rsidR="00437C8E" w:rsidRPr="00554C99" w14:paraId="2FDB661E" w14:textId="77777777" w:rsidTr="00E95F7C">
        <w:trPr>
          <w:tblHeader/>
        </w:trPr>
        <w:tc>
          <w:tcPr>
            <w:tcW w:w="1418" w:type="dxa"/>
            <w:shd w:val="clear" w:color="auto" w:fill="D9D9D9" w:themeFill="background1" w:themeFillShade="D9"/>
          </w:tcPr>
          <w:p w14:paraId="05DFE0B1" w14:textId="77777777" w:rsidR="00CC710A" w:rsidRPr="00554C99" w:rsidRDefault="00CC710A" w:rsidP="00E95F7C">
            <w:pPr>
              <w:pStyle w:val="14"/>
              <w:jc w:val="center"/>
              <w:rPr>
                <w:rFonts w:ascii="Times New Roman"/>
                <w:bCs/>
              </w:rPr>
            </w:pPr>
            <w:r w:rsidRPr="00554C99">
              <w:rPr>
                <w:rFonts w:ascii="Times New Roman"/>
                <w:bCs/>
              </w:rPr>
              <w:t>階段</w:t>
            </w:r>
          </w:p>
        </w:tc>
        <w:tc>
          <w:tcPr>
            <w:tcW w:w="1985" w:type="dxa"/>
            <w:shd w:val="clear" w:color="auto" w:fill="D9D9D9" w:themeFill="background1" w:themeFillShade="D9"/>
          </w:tcPr>
          <w:p w14:paraId="78BBA2D7" w14:textId="77777777" w:rsidR="00CC710A" w:rsidRPr="00554C99" w:rsidRDefault="00CC710A" w:rsidP="00E95F7C">
            <w:pPr>
              <w:pStyle w:val="14"/>
              <w:rPr>
                <w:rFonts w:ascii="Times New Roman"/>
                <w:bCs/>
              </w:rPr>
            </w:pPr>
            <w:r w:rsidRPr="00554C99">
              <w:rPr>
                <w:rFonts w:ascii="Times New Roman"/>
                <w:bCs/>
              </w:rPr>
              <w:t>風場</w:t>
            </w:r>
          </w:p>
        </w:tc>
        <w:tc>
          <w:tcPr>
            <w:tcW w:w="3231" w:type="dxa"/>
            <w:shd w:val="clear" w:color="auto" w:fill="D9D9D9" w:themeFill="background1" w:themeFillShade="D9"/>
          </w:tcPr>
          <w:p w14:paraId="51630951" w14:textId="77777777" w:rsidR="00CC710A" w:rsidRPr="00554C99" w:rsidRDefault="00CC710A" w:rsidP="00E95F7C">
            <w:pPr>
              <w:pStyle w:val="14"/>
              <w:rPr>
                <w:rFonts w:ascii="Times New Roman"/>
                <w:bCs/>
              </w:rPr>
            </w:pPr>
            <w:r w:rsidRPr="00554C99">
              <w:rPr>
                <w:rFonts w:ascii="Times New Roman"/>
                <w:bCs/>
              </w:rPr>
              <w:t>海上施工期間</w:t>
            </w:r>
          </w:p>
          <w:p w14:paraId="5F6941F7" w14:textId="77777777" w:rsidR="00CC710A" w:rsidRPr="00554C99" w:rsidRDefault="00CC710A" w:rsidP="00E95F7C">
            <w:pPr>
              <w:pStyle w:val="14"/>
              <w:rPr>
                <w:rFonts w:ascii="Times New Roman"/>
                <w:bCs/>
              </w:rPr>
            </w:pPr>
            <w:r w:rsidRPr="00554C99">
              <w:rPr>
                <w:rFonts w:ascii="Times New Roman"/>
                <w:bCs/>
              </w:rPr>
              <w:t>（西元年</w:t>
            </w:r>
            <w:r w:rsidRPr="00554C99">
              <w:rPr>
                <w:rFonts w:ascii="Times New Roman"/>
                <w:bCs/>
              </w:rPr>
              <w:t>/</w:t>
            </w:r>
            <w:r w:rsidRPr="00554C99">
              <w:rPr>
                <w:rFonts w:ascii="Times New Roman"/>
                <w:bCs/>
              </w:rPr>
              <w:t>月）</w:t>
            </w:r>
          </w:p>
        </w:tc>
        <w:tc>
          <w:tcPr>
            <w:tcW w:w="2297" w:type="dxa"/>
            <w:shd w:val="clear" w:color="auto" w:fill="D9D9D9" w:themeFill="background1" w:themeFillShade="D9"/>
          </w:tcPr>
          <w:p w14:paraId="64147CE4" w14:textId="77777777" w:rsidR="00CC710A" w:rsidRPr="00554C99" w:rsidRDefault="00CC710A" w:rsidP="00E95F7C">
            <w:pPr>
              <w:pStyle w:val="14"/>
              <w:rPr>
                <w:rFonts w:ascii="Times New Roman"/>
                <w:bCs/>
              </w:rPr>
            </w:pPr>
            <w:r w:rsidRPr="00554C99">
              <w:rPr>
                <w:rFonts w:ascii="Times New Roman"/>
                <w:bCs/>
              </w:rPr>
              <w:t>併網時間</w:t>
            </w:r>
          </w:p>
          <w:p w14:paraId="010820B5" w14:textId="77777777" w:rsidR="00CC710A" w:rsidRPr="00554C99" w:rsidRDefault="00CC710A" w:rsidP="00E95F7C">
            <w:pPr>
              <w:pStyle w:val="14"/>
              <w:rPr>
                <w:rFonts w:ascii="Times New Roman"/>
                <w:bCs/>
              </w:rPr>
            </w:pPr>
            <w:r w:rsidRPr="00554C99">
              <w:rPr>
                <w:rFonts w:ascii="Times New Roman"/>
                <w:bCs/>
              </w:rPr>
              <w:t>（西元年</w:t>
            </w:r>
            <w:r w:rsidRPr="00554C99">
              <w:rPr>
                <w:rFonts w:ascii="Times New Roman"/>
                <w:bCs/>
              </w:rPr>
              <w:t>/</w:t>
            </w:r>
            <w:r w:rsidRPr="00554C99">
              <w:rPr>
                <w:rFonts w:ascii="Times New Roman"/>
                <w:bCs/>
              </w:rPr>
              <w:t>月）</w:t>
            </w:r>
          </w:p>
        </w:tc>
      </w:tr>
      <w:tr w:rsidR="00437C8E" w:rsidRPr="00554C99" w14:paraId="5D995116" w14:textId="77777777" w:rsidTr="00E95F7C">
        <w:trPr>
          <w:trHeight w:val="397"/>
        </w:trPr>
        <w:tc>
          <w:tcPr>
            <w:tcW w:w="1418" w:type="dxa"/>
            <w:vMerge w:val="restart"/>
          </w:tcPr>
          <w:p w14:paraId="0EE966BE" w14:textId="77777777" w:rsidR="00CC710A" w:rsidRPr="00554C99" w:rsidRDefault="00CC710A" w:rsidP="00E95F7C">
            <w:pPr>
              <w:pStyle w:val="14"/>
              <w:jc w:val="center"/>
              <w:rPr>
                <w:rFonts w:ascii="Times New Roman"/>
                <w:bCs/>
              </w:rPr>
            </w:pPr>
            <w:r w:rsidRPr="00554C99">
              <w:rPr>
                <w:rFonts w:ascii="Times New Roman"/>
                <w:bCs/>
                <w:szCs w:val="28"/>
              </w:rPr>
              <w:t>示範風場</w:t>
            </w:r>
          </w:p>
        </w:tc>
        <w:tc>
          <w:tcPr>
            <w:tcW w:w="1985" w:type="dxa"/>
          </w:tcPr>
          <w:p w14:paraId="2B173DD6" w14:textId="77777777" w:rsidR="00CC710A" w:rsidRPr="00554C99" w:rsidRDefault="00CC710A" w:rsidP="00E95F7C">
            <w:pPr>
              <w:pStyle w:val="14"/>
              <w:rPr>
                <w:rFonts w:ascii="Times New Roman"/>
                <w:bCs/>
              </w:rPr>
            </w:pPr>
            <w:r w:rsidRPr="00554C99">
              <w:rPr>
                <w:rFonts w:ascii="Times New Roman"/>
                <w:bCs/>
                <w:szCs w:val="28"/>
              </w:rPr>
              <w:t>台電一期</w:t>
            </w:r>
          </w:p>
        </w:tc>
        <w:tc>
          <w:tcPr>
            <w:tcW w:w="3231" w:type="dxa"/>
          </w:tcPr>
          <w:p w14:paraId="35ABFC6B" w14:textId="77777777" w:rsidR="00CC710A" w:rsidRPr="00554C99" w:rsidRDefault="00CC710A" w:rsidP="00E95F7C">
            <w:pPr>
              <w:pStyle w:val="14"/>
              <w:rPr>
                <w:rFonts w:ascii="Times New Roman"/>
                <w:bCs/>
              </w:rPr>
            </w:pPr>
            <w:r w:rsidRPr="00554C99">
              <w:rPr>
                <w:rFonts w:ascii="Times New Roman"/>
                <w:bCs/>
                <w:szCs w:val="28"/>
              </w:rPr>
              <w:t>2019/1</w:t>
            </w:r>
            <w:r w:rsidRPr="00554C99">
              <w:rPr>
                <w:rFonts w:ascii="Times New Roman"/>
                <w:bCs/>
                <w:szCs w:val="28"/>
              </w:rPr>
              <w:t>取得施工許可</w:t>
            </w:r>
          </w:p>
        </w:tc>
        <w:tc>
          <w:tcPr>
            <w:tcW w:w="2297" w:type="dxa"/>
          </w:tcPr>
          <w:p w14:paraId="21FF6383" w14:textId="77777777" w:rsidR="00CC710A" w:rsidRPr="00554C99" w:rsidRDefault="00CC710A" w:rsidP="00E95F7C">
            <w:pPr>
              <w:pStyle w:val="14"/>
              <w:rPr>
                <w:rFonts w:ascii="Times New Roman"/>
                <w:bCs/>
              </w:rPr>
            </w:pPr>
            <w:r w:rsidRPr="00554C99">
              <w:rPr>
                <w:rFonts w:ascii="Times New Roman"/>
                <w:bCs/>
                <w:szCs w:val="28"/>
              </w:rPr>
              <w:t>2021/12</w:t>
            </w:r>
          </w:p>
        </w:tc>
      </w:tr>
      <w:tr w:rsidR="00437C8E" w:rsidRPr="00554C99" w14:paraId="0F783F59" w14:textId="77777777" w:rsidTr="00E95F7C">
        <w:trPr>
          <w:trHeight w:val="397"/>
        </w:trPr>
        <w:tc>
          <w:tcPr>
            <w:tcW w:w="1418" w:type="dxa"/>
            <w:vMerge/>
            <w:vAlign w:val="center"/>
          </w:tcPr>
          <w:p w14:paraId="5DC8912E" w14:textId="77777777" w:rsidR="00CC710A" w:rsidRPr="00554C99" w:rsidRDefault="00CC710A" w:rsidP="00E95F7C">
            <w:pPr>
              <w:pStyle w:val="14"/>
              <w:jc w:val="center"/>
              <w:rPr>
                <w:rFonts w:ascii="Times New Roman"/>
                <w:bCs/>
              </w:rPr>
            </w:pPr>
          </w:p>
        </w:tc>
        <w:tc>
          <w:tcPr>
            <w:tcW w:w="1985" w:type="dxa"/>
          </w:tcPr>
          <w:p w14:paraId="727689E5" w14:textId="77777777" w:rsidR="00CC710A" w:rsidRPr="00554C99" w:rsidRDefault="00CC710A" w:rsidP="00E95F7C">
            <w:pPr>
              <w:pStyle w:val="14"/>
              <w:rPr>
                <w:rFonts w:ascii="Times New Roman"/>
                <w:bCs/>
              </w:rPr>
            </w:pPr>
            <w:r w:rsidRPr="00554C99">
              <w:rPr>
                <w:rFonts w:ascii="Times New Roman"/>
                <w:bCs/>
                <w:szCs w:val="28"/>
              </w:rPr>
              <w:t>海洋一期</w:t>
            </w:r>
          </w:p>
        </w:tc>
        <w:tc>
          <w:tcPr>
            <w:tcW w:w="3231" w:type="dxa"/>
          </w:tcPr>
          <w:p w14:paraId="4894FD84" w14:textId="77777777" w:rsidR="00CC710A" w:rsidRPr="00554C99" w:rsidRDefault="00CC710A" w:rsidP="00E95F7C">
            <w:pPr>
              <w:pStyle w:val="14"/>
              <w:rPr>
                <w:rFonts w:ascii="Times New Roman"/>
                <w:bCs/>
              </w:rPr>
            </w:pPr>
            <w:r w:rsidRPr="00554C99">
              <w:rPr>
                <w:rFonts w:ascii="Times New Roman"/>
                <w:bCs/>
              </w:rPr>
              <w:t>2016/3</w:t>
            </w:r>
            <w:r w:rsidRPr="00554C99">
              <w:rPr>
                <w:rFonts w:ascii="Times New Roman"/>
                <w:bCs/>
              </w:rPr>
              <w:t>取得施工許可</w:t>
            </w:r>
          </w:p>
        </w:tc>
        <w:tc>
          <w:tcPr>
            <w:tcW w:w="2297" w:type="dxa"/>
          </w:tcPr>
          <w:p w14:paraId="16CE9D61" w14:textId="77777777" w:rsidR="00CC710A" w:rsidRPr="00554C99" w:rsidRDefault="00CC710A" w:rsidP="00E95F7C">
            <w:pPr>
              <w:pStyle w:val="14"/>
              <w:rPr>
                <w:rFonts w:ascii="Times New Roman"/>
                <w:bCs/>
              </w:rPr>
            </w:pPr>
            <w:r w:rsidRPr="00554C99">
              <w:rPr>
                <w:rFonts w:ascii="Times New Roman"/>
                <w:bCs/>
              </w:rPr>
              <w:t>2017/4</w:t>
            </w:r>
          </w:p>
        </w:tc>
      </w:tr>
      <w:tr w:rsidR="00437C8E" w:rsidRPr="00554C99" w14:paraId="5254AC60" w14:textId="77777777" w:rsidTr="00E95F7C">
        <w:trPr>
          <w:trHeight w:val="397"/>
        </w:trPr>
        <w:tc>
          <w:tcPr>
            <w:tcW w:w="1418" w:type="dxa"/>
            <w:vMerge/>
            <w:vAlign w:val="center"/>
          </w:tcPr>
          <w:p w14:paraId="1322FA26" w14:textId="77777777" w:rsidR="00CC710A" w:rsidRPr="00554C99" w:rsidRDefault="00CC710A" w:rsidP="00E95F7C">
            <w:pPr>
              <w:pStyle w:val="14"/>
              <w:jc w:val="center"/>
              <w:rPr>
                <w:rFonts w:ascii="Times New Roman"/>
                <w:bCs/>
              </w:rPr>
            </w:pPr>
          </w:p>
        </w:tc>
        <w:tc>
          <w:tcPr>
            <w:tcW w:w="1985" w:type="dxa"/>
          </w:tcPr>
          <w:p w14:paraId="3FE33BDA" w14:textId="77777777" w:rsidR="00CC710A" w:rsidRPr="00554C99" w:rsidRDefault="00CC710A" w:rsidP="00E95F7C">
            <w:pPr>
              <w:pStyle w:val="14"/>
              <w:rPr>
                <w:rFonts w:ascii="Times New Roman"/>
                <w:bCs/>
                <w:szCs w:val="28"/>
              </w:rPr>
            </w:pPr>
            <w:r w:rsidRPr="00554C99">
              <w:rPr>
                <w:rFonts w:ascii="Times New Roman"/>
                <w:bCs/>
                <w:szCs w:val="28"/>
              </w:rPr>
              <w:t>海洋二期</w:t>
            </w:r>
          </w:p>
        </w:tc>
        <w:tc>
          <w:tcPr>
            <w:tcW w:w="3231" w:type="dxa"/>
          </w:tcPr>
          <w:p w14:paraId="0B7BEEF1" w14:textId="77777777" w:rsidR="00CC710A" w:rsidRPr="00554C99" w:rsidRDefault="00CC710A" w:rsidP="00E95F7C">
            <w:pPr>
              <w:pStyle w:val="14"/>
              <w:rPr>
                <w:rFonts w:ascii="Times New Roman"/>
                <w:bCs/>
                <w:szCs w:val="28"/>
              </w:rPr>
            </w:pPr>
            <w:r w:rsidRPr="00554C99">
              <w:rPr>
                <w:rFonts w:ascii="Times New Roman"/>
                <w:bCs/>
                <w:szCs w:val="28"/>
              </w:rPr>
              <w:t>2018/9</w:t>
            </w:r>
            <w:r w:rsidRPr="00554C99">
              <w:rPr>
                <w:rFonts w:ascii="Times New Roman"/>
                <w:bCs/>
                <w:szCs w:val="28"/>
              </w:rPr>
              <w:t>取得施工許可</w:t>
            </w:r>
          </w:p>
        </w:tc>
        <w:tc>
          <w:tcPr>
            <w:tcW w:w="2297" w:type="dxa"/>
          </w:tcPr>
          <w:p w14:paraId="2C8A57BD" w14:textId="77777777" w:rsidR="00CC710A" w:rsidRPr="00554C99" w:rsidRDefault="00CC710A" w:rsidP="00E95F7C">
            <w:pPr>
              <w:pStyle w:val="14"/>
              <w:rPr>
                <w:rFonts w:ascii="Times New Roman"/>
                <w:bCs/>
                <w:szCs w:val="28"/>
              </w:rPr>
            </w:pPr>
            <w:r w:rsidRPr="00554C99">
              <w:rPr>
                <w:rFonts w:ascii="Times New Roman"/>
                <w:bCs/>
                <w:szCs w:val="28"/>
              </w:rPr>
              <w:t>2019/12</w:t>
            </w:r>
          </w:p>
        </w:tc>
      </w:tr>
      <w:tr w:rsidR="00437C8E" w:rsidRPr="00554C99" w14:paraId="10C5CA31" w14:textId="77777777" w:rsidTr="00E95F7C">
        <w:trPr>
          <w:trHeight w:val="397"/>
        </w:trPr>
        <w:tc>
          <w:tcPr>
            <w:tcW w:w="1418" w:type="dxa"/>
            <w:vMerge w:val="restart"/>
          </w:tcPr>
          <w:p w14:paraId="1565B9FE" w14:textId="77777777" w:rsidR="00CC710A" w:rsidRPr="00554C99" w:rsidRDefault="00CC710A" w:rsidP="00E95F7C">
            <w:pPr>
              <w:pStyle w:val="14"/>
              <w:jc w:val="center"/>
              <w:rPr>
                <w:rFonts w:ascii="Times New Roman"/>
                <w:bCs/>
              </w:rPr>
            </w:pPr>
            <w:r w:rsidRPr="00554C99">
              <w:rPr>
                <w:rFonts w:ascii="Times New Roman"/>
                <w:bCs/>
                <w:szCs w:val="28"/>
              </w:rPr>
              <w:t>潛力風場</w:t>
            </w:r>
          </w:p>
        </w:tc>
        <w:tc>
          <w:tcPr>
            <w:tcW w:w="1985" w:type="dxa"/>
          </w:tcPr>
          <w:p w14:paraId="7A9CF3F3" w14:textId="77777777" w:rsidR="00CC710A" w:rsidRPr="00554C99" w:rsidRDefault="00CC710A" w:rsidP="00E95F7C">
            <w:pPr>
              <w:pStyle w:val="14"/>
              <w:rPr>
                <w:rFonts w:ascii="Times New Roman"/>
                <w:bCs/>
              </w:rPr>
            </w:pPr>
            <w:r w:rsidRPr="00554C99">
              <w:rPr>
                <w:rFonts w:ascii="Times New Roman"/>
                <w:bCs/>
                <w:szCs w:val="28"/>
              </w:rPr>
              <w:t>海能</w:t>
            </w:r>
          </w:p>
        </w:tc>
        <w:tc>
          <w:tcPr>
            <w:tcW w:w="3231" w:type="dxa"/>
          </w:tcPr>
          <w:p w14:paraId="7247B7B2" w14:textId="77777777" w:rsidR="00CC710A" w:rsidRPr="00554C99" w:rsidRDefault="00CC710A" w:rsidP="00E95F7C">
            <w:pPr>
              <w:pStyle w:val="14"/>
              <w:rPr>
                <w:rFonts w:ascii="Times New Roman"/>
                <w:bCs/>
              </w:rPr>
            </w:pPr>
            <w:r w:rsidRPr="00554C99">
              <w:rPr>
                <w:rFonts w:ascii="Times New Roman"/>
                <w:bCs/>
                <w:szCs w:val="28"/>
              </w:rPr>
              <w:t>2020/3</w:t>
            </w:r>
            <w:r w:rsidRPr="00554C99">
              <w:rPr>
                <w:rFonts w:ascii="Times New Roman"/>
                <w:bCs/>
                <w:szCs w:val="28"/>
              </w:rPr>
              <w:t>取得施工許可</w:t>
            </w:r>
          </w:p>
        </w:tc>
        <w:tc>
          <w:tcPr>
            <w:tcW w:w="2297" w:type="dxa"/>
          </w:tcPr>
          <w:p w14:paraId="445F22C5" w14:textId="77777777" w:rsidR="00CC710A" w:rsidRPr="00554C99" w:rsidRDefault="00CC710A" w:rsidP="00E95F7C">
            <w:pPr>
              <w:pStyle w:val="14"/>
              <w:rPr>
                <w:rFonts w:ascii="Times New Roman"/>
                <w:bCs/>
              </w:rPr>
            </w:pPr>
            <w:r w:rsidRPr="00554C99">
              <w:rPr>
                <w:rFonts w:ascii="Times New Roman"/>
                <w:bCs/>
                <w:szCs w:val="28"/>
              </w:rPr>
              <w:t>2023/3</w:t>
            </w:r>
          </w:p>
        </w:tc>
      </w:tr>
      <w:tr w:rsidR="00437C8E" w:rsidRPr="00554C99" w14:paraId="5EBB8554" w14:textId="77777777" w:rsidTr="00E95F7C">
        <w:trPr>
          <w:trHeight w:val="397"/>
        </w:trPr>
        <w:tc>
          <w:tcPr>
            <w:tcW w:w="1418" w:type="dxa"/>
            <w:vMerge/>
          </w:tcPr>
          <w:p w14:paraId="0EEA7F7D" w14:textId="77777777" w:rsidR="00CC710A" w:rsidRPr="00554C99" w:rsidRDefault="00CC710A" w:rsidP="00E95F7C">
            <w:pPr>
              <w:pStyle w:val="14"/>
              <w:jc w:val="center"/>
              <w:rPr>
                <w:rFonts w:ascii="Times New Roman"/>
                <w:bCs/>
              </w:rPr>
            </w:pPr>
          </w:p>
        </w:tc>
        <w:tc>
          <w:tcPr>
            <w:tcW w:w="1985" w:type="dxa"/>
          </w:tcPr>
          <w:p w14:paraId="55298F0A" w14:textId="77777777" w:rsidR="00CC710A" w:rsidRPr="00554C99" w:rsidRDefault="00CC710A" w:rsidP="00E95F7C">
            <w:pPr>
              <w:pStyle w:val="14"/>
              <w:rPr>
                <w:rFonts w:ascii="Times New Roman"/>
                <w:bCs/>
              </w:rPr>
            </w:pPr>
            <w:r w:rsidRPr="00554C99">
              <w:rPr>
                <w:rFonts w:ascii="Times New Roman"/>
                <w:bCs/>
                <w:szCs w:val="28"/>
              </w:rPr>
              <w:t>中能</w:t>
            </w:r>
          </w:p>
        </w:tc>
        <w:tc>
          <w:tcPr>
            <w:tcW w:w="3231" w:type="dxa"/>
          </w:tcPr>
          <w:p w14:paraId="3661480D" w14:textId="77777777" w:rsidR="00CC710A" w:rsidRPr="00554C99" w:rsidRDefault="00CC710A" w:rsidP="00E95F7C">
            <w:pPr>
              <w:pStyle w:val="14"/>
              <w:rPr>
                <w:rFonts w:ascii="Times New Roman"/>
                <w:bCs/>
              </w:rPr>
            </w:pPr>
            <w:r w:rsidRPr="00554C99">
              <w:rPr>
                <w:rFonts w:ascii="Times New Roman"/>
                <w:bCs/>
                <w:szCs w:val="28"/>
              </w:rPr>
              <w:t>2023/1</w:t>
            </w:r>
            <w:r w:rsidRPr="00554C99">
              <w:rPr>
                <w:rFonts w:ascii="Times New Roman"/>
                <w:bCs/>
                <w:szCs w:val="28"/>
              </w:rPr>
              <w:t>取得施工許可</w:t>
            </w:r>
          </w:p>
        </w:tc>
        <w:tc>
          <w:tcPr>
            <w:tcW w:w="2297" w:type="dxa"/>
          </w:tcPr>
          <w:p w14:paraId="4D15F742" w14:textId="77777777" w:rsidR="00CC710A" w:rsidRPr="00554C99" w:rsidRDefault="00CC710A" w:rsidP="00E95F7C">
            <w:pPr>
              <w:pStyle w:val="14"/>
              <w:rPr>
                <w:rFonts w:ascii="Times New Roman"/>
                <w:bCs/>
              </w:rPr>
            </w:pPr>
            <w:r w:rsidRPr="00554C99">
              <w:rPr>
                <w:rFonts w:ascii="Times New Roman"/>
                <w:bCs/>
                <w:szCs w:val="28"/>
              </w:rPr>
              <w:t>2024/9</w:t>
            </w:r>
          </w:p>
        </w:tc>
      </w:tr>
      <w:tr w:rsidR="00437C8E" w:rsidRPr="00554C99" w14:paraId="525363B5" w14:textId="77777777" w:rsidTr="00E95F7C">
        <w:trPr>
          <w:trHeight w:val="397"/>
        </w:trPr>
        <w:tc>
          <w:tcPr>
            <w:tcW w:w="1418" w:type="dxa"/>
            <w:vMerge/>
            <w:vAlign w:val="center"/>
          </w:tcPr>
          <w:p w14:paraId="5AF6C600" w14:textId="77777777" w:rsidR="00CC710A" w:rsidRPr="00554C99" w:rsidRDefault="00CC710A" w:rsidP="00E95F7C">
            <w:pPr>
              <w:pStyle w:val="14"/>
              <w:jc w:val="center"/>
              <w:rPr>
                <w:rFonts w:ascii="Times New Roman"/>
                <w:bCs/>
              </w:rPr>
            </w:pPr>
          </w:p>
        </w:tc>
        <w:tc>
          <w:tcPr>
            <w:tcW w:w="1985" w:type="dxa"/>
          </w:tcPr>
          <w:p w14:paraId="4816C9B6" w14:textId="77777777" w:rsidR="00CC710A" w:rsidRPr="00554C99" w:rsidRDefault="00CC710A" w:rsidP="00E95F7C">
            <w:pPr>
              <w:pStyle w:val="14"/>
              <w:rPr>
                <w:rFonts w:ascii="Times New Roman"/>
                <w:bCs/>
              </w:rPr>
            </w:pPr>
            <w:r w:rsidRPr="00554C99">
              <w:rPr>
                <w:rFonts w:ascii="Times New Roman"/>
                <w:bCs/>
                <w:szCs w:val="28"/>
              </w:rPr>
              <w:t>彰芳暨西島風場</w:t>
            </w:r>
          </w:p>
        </w:tc>
        <w:tc>
          <w:tcPr>
            <w:tcW w:w="3231" w:type="dxa"/>
          </w:tcPr>
          <w:p w14:paraId="2D45318C" w14:textId="77777777" w:rsidR="00CC710A" w:rsidRPr="00554C99" w:rsidRDefault="00CC710A" w:rsidP="00E95F7C">
            <w:pPr>
              <w:pStyle w:val="14"/>
              <w:rPr>
                <w:rFonts w:ascii="Times New Roman"/>
                <w:bCs/>
              </w:rPr>
            </w:pPr>
            <w:r w:rsidRPr="00554C99">
              <w:rPr>
                <w:rFonts w:ascii="Times New Roman"/>
                <w:bCs/>
                <w:szCs w:val="28"/>
              </w:rPr>
              <w:t>2021/2</w:t>
            </w:r>
            <w:r w:rsidRPr="00554C99">
              <w:rPr>
                <w:rFonts w:ascii="Times New Roman"/>
                <w:bCs/>
                <w:szCs w:val="28"/>
              </w:rPr>
              <w:t>取得施工許可</w:t>
            </w:r>
          </w:p>
        </w:tc>
        <w:tc>
          <w:tcPr>
            <w:tcW w:w="2297" w:type="dxa"/>
          </w:tcPr>
          <w:p w14:paraId="528A86F3" w14:textId="77777777" w:rsidR="00CC710A" w:rsidRPr="00554C99" w:rsidRDefault="00CC710A" w:rsidP="00E95F7C">
            <w:pPr>
              <w:pStyle w:val="14"/>
              <w:rPr>
                <w:rFonts w:ascii="Times New Roman"/>
                <w:bCs/>
                <w:szCs w:val="28"/>
              </w:rPr>
            </w:pPr>
            <w:r w:rsidRPr="00554C99">
              <w:rPr>
                <w:rFonts w:ascii="Times New Roman"/>
                <w:bCs/>
                <w:szCs w:val="28"/>
              </w:rPr>
              <w:t>2023/9(</w:t>
            </w:r>
            <w:r w:rsidRPr="00554C99">
              <w:rPr>
                <w:rFonts w:ascii="Times New Roman"/>
                <w:bCs/>
                <w:szCs w:val="28"/>
              </w:rPr>
              <w:t>彰芳一期</w:t>
            </w:r>
            <w:r w:rsidRPr="00554C99">
              <w:rPr>
                <w:rFonts w:ascii="Times New Roman"/>
                <w:bCs/>
                <w:szCs w:val="28"/>
              </w:rPr>
              <w:t>)</w:t>
            </w:r>
          </w:p>
          <w:p w14:paraId="2767EFDF" w14:textId="77777777" w:rsidR="00CC710A" w:rsidRPr="00554C99" w:rsidRDefault="00CC710A" w:rsidP="00E95F7C">
            <w:pPr>
              <w:pStyle w:val="14"/>
              <w:rPr>
                <w:rFonts w:ascii="Times New Roman"/>
                <w:bCs/>
                <w:szCs w:val="28"/>
              </w:rPr>
            </w:pPr>
            <w:r w:rsidRPr="00554C99">
              <w:rPr>
                <w:rFonts w:ascii="Times New Roman"/>
                <w:bCs/>
                <w:szCs w:val="28"/>
              </w:rPr>
              <w:t>2024/5(</w:t>
            </w:r>
            <w:r w:rsidRPr="00554C99">
              <w:rPr>
                <w:rFonts w:ascii="Times New Roman"/>
                <w:bCs/>
                <w:szCs w:val="28"/>
              </w:rPr>
              <w:t>彰芳二期</w:t>
            </w:r>
            <w:r w:rsidRPr="00554C99">
              <w:rPr>
                <w:rFonts w:ascii="Times New Roman"/>
                <w:bCs/>
                <w:szCs w:val="28"/>
              </w:rPr>
              <w:t>)</w:t>
            </w:r>
          </w:p>
          <w:p w14:paraId="5969FE73" w14:textId="77777777" w:rsidR="00CC710A" w:rsidRPr="00554C99" w:rsidRDefault="00CC710A" w:rsidP="00E95F7C">
            <w:pPr>
              <w:pStyle w:val="14"/>
              <w:rPr>
                <w:rFonts w:ascii="Times New Roman"/>
                <w:bCs/>
              </w:rPr>
            </w:pPr>
            <w:r w:rsidRPr="00554C99">
              <w:rPr>
                <w:rFonts w:ascii="Times New Roman"/>
                <w:bCs/>
                <w:szCs w:val="28"/>
              </w:rPr>
              <w:t>2024/4(</w:t>
            </w:r>
            <w:r w:rsidRPr="00554C99">
              <w:rPr>
                <w:rFonts w:ascii="Times New Roman"/>
                <w:bCs/>
                <w:szCs w:val="28"/>
              </w:rPr>
              <w:t>西島</w:t>
            </w:r>
            <w:r w:rsidRPr="00554C99">
              <w:rPr>
                <w:rFonts w:ascii="Times New Roman"/>
                <w:bCs/>
                <w:szCs w:val="28"/>
              </w:rPr>
              <w:t>)</w:t>
            </w:r>
          </w:p>
        </w:tc>
      </w:tr>
      <w:tr w:rsidR="00437C8E" w:rsidRPr="00554C99" w14:paraId="3A58082D" w14:textId="77777777" w:rsidTr="00E95F7C">
        <w:trPr>
          <w:trHeight w:val="397"/>
        </w:trPr>
        <w:tc>
          <w:tcPr>
            <w:tcW w:w="1418" w:type="dxa"/>
            <w:vMerge/>
            <w:vAlign w:val="center"/>
          </w:tcPr>
          <w:p w14:paraId="6425001A" w14:textId="77777777" w:rsidR="00CC710A" w:rsidRPr="00554C99" w:rsidRDefault="00CC710A" w:rsidP="00E95F7C">
            <w:pPr>
              <w:pStyle w:val="14"/>
              <w:jc w:val="center"/>
              <w:rPr>
                <w:rFonts w:ascii="Times New Roman"/>
                <w:bCs/>
              </w:rPr>
            </w:pPr>
          </w:p>
        </w:tc>
        <w:tc>
          <w:tcPr>
            <w:tcW w:w="1985" w:type="dxa"/>
          </w:tcPr>
          <w:p w14:paraId="7A81CE1E" w14:textId="77777777" w:rsidR="00CC710A" w:rsidRPr="00554C99" w:rsidRDefault="00CC710A" w:rsidP="00E95F7C">
            <w:pPr>
              <w:pStyle w:val="14"/>
              <w:rPr>
                <w:rFonts w:ascii="Times New Roman"/>
                <w:bCs/>
              </w:rPr>
            </w:pPr>
            <w:r w:rsidRPr="00554C99">
              <w:rPr>
                <w:rFonts w:ascii="Times New Roman"/>
                <w:bCs/>
                <w:szCs w:val="28"/>
              </w:rPr>
              <w:t>允能一期</w:t>
            </w:r>
            <w:r w:rsidRPr="00554C99">
              <w:rPr>
                <w:rFonts w:ascii="Times New Roman"/>
                <w:bCs/>
                <w:szCs w:val="28"/>
              </w:rPr>
              <w:t>&amp;</w:t>
            </w:r>
            <w:r w:rsidRPr="00554C99">
              <w:rPr>
                <w:rFonts w:ascii="Times New Roman"/>
                <w:bCs/>
                <w:szCs w:val="28"/>
              </w:rPr>
              <w:t>二期</w:t>
            </w:r>
          </w:p>
        </w:tc>
        <w:tc>
          <w:tcPr>
            <w:tcW w:w="3231" w:type="dxa"/>
          </w:tcPr>
          <w:p w14:paraId="60CD4B95" w14:textId="77777777" w:rsidR="00CC710A" w:rsidRPr="00554C99" w:rsidRDefault="00CC710A" w:rsidP="00E95F7C">
            <w:pPr>
              <w:pStyle w:val="14"/>
              <w:rPr>
                <w:rFonts w:ascii="Times New Roman"/>
                <w:bCs/>
              </w:rPr>
            </w:pPr>
            <w:r w:rsidRPr="00554C99">
              <w:rPr>
                <w:rFonts w:ascii="Times New Roman"/>
                <w:bCs/>
                <w:szCs w:val="28"/>
              </w:rPr>
              <w:t>2020/5</w:t>
            </w:r>
            <w:r w:rsidRPr="00554C99">
              <w:rPr>
                <w:rFonts w:ascii="Times New Roman"/>
                <w:bCs/>
                <w:szCs w:val="28"/>
              </w:rPr>
              <w:t>取得施工許可</w:t>
            </w:r>
          </w:p>
        </w:tc>
        <w:tc>
          <w:tcPr>
            <w:tcW w:w="2297" w:type="dxa"/>
          </w:tcPr>
          <w:p w14:paraId="3ED9888B" w14:textId="77777777" w:rsidR="00CC710A" w:rsidRPr="00554C99" w:rsidRDefault="00CC710A" w:rsidP="00E95F7C">
            <w:pPr>
              <w:pStyle w:val="14"/>
              <w:rPr>
                <w:rFonts w:ascii="Times New Roman"/>
                <w:bCs/>
              </w:rPr>
            </w:pPr>
            <w:r w:rsidRPr="00554C99">
              <w:rPr>
                <w:rFonts w:ascii="Times New Roman"/>
                <w:bCs/>
                <w:szCs w:val="28"/>
              </w:rPr>
              <w:t>2024/9(</w:t>
            </w:r>
            <w:r w:rsidRPr="00554C99">
              <w:rPr>
                <w:rFonts w:ascii="Times New Roman"/>
                <w:bCs/>
                <w:szCs w:val="28"/>
              </w:rPr>
              <w:t>允能一期</w:t>
            </w:r>
            <w:r w:rsidRPr="00554C99">
              <w:rPr>
                <w:rFonts w:ascii="Times New Roman"/>
                <w:bCs/>
                <w:szCs w:val="28"/>
              </w:rPr>
              <w:t>)</w:t>
            </w:r>
            <w:r w:rsidRPr="00554C99">
              <w:rPr>
                <w:rFonts w:ascii="Times New Roman"/>
                <w:bCs/>
                <w:szCs w:val="28"/>
              </w:rPr>
              <w:br/>
              <w:t>2025/2(</w:t>
            </w:r>
            <w:r w:rsidRPr="00554C99">
              <w:rPr>
                <w:rFonts w:ascii="Times New Roman"/>
                <w:bCs/>
                <w:szCs w:val="28"/>
              </w:rPr>
              <w:t>允能二期</w:t>
            </w:r>
            <w:r w:rsidRPr="00554C99">
              <w:rPr>
                <w:rFonts w:ascii="Times New Roman"/>
                <w:bCs/>
                <w:szCs w:val="28"/>
              </w:rPr>
              <w:t>)</w:t>
            </w:r>
          </w:p>
        </w:tc>
      </w:tr>
      <w:tr w:rsidR="00437C8E" w:rsidRPr="00554C99" w14:paraId="34EF3974" w14:textId="77777777" w:rsidTr="00E95F7C">
        <w:trPr>
          <w:trHeight w:val="397"/>
        </w:trPr>
        <w:tc>
          <w:tcPr>
            <w:tcW w:w="1418" w:type="dxa"/>
            <w:vMerge/>
            <w:vAlign w:val="center"/>
          </w:tcPr>
          <w:p w14:paraId="5E3E6B5B" w14:textId="77777777" w:rsidR="00CC710A" w:rsidRPr="00554C99" w:rsidRDefault="00CC710A" w:rsidP="00E95F7C">
            <w:pPr>
              <w:pStyle w:val="14"/>
              <w:jc w:val="center"/>
              <w:rPr>
                <w:rFonts w:ascii="Times New Roman"/>
                <w:bCs/>
              </w:rPr>
            </w:pPr>
          </w:p>
        </w:tc>
        <w:tc>
          <w:tcPr>
            <w:tcW w:w="1985" w:type="dxa"/>
          </w:tcPr>
          <w:p w14:paraId="1BA96711" w14:textId="77777777" w:rsidR="00CC710A" w:rsidRPr="00554C99" w:rsidRDefault="00CC710A" w:rsidP="00E95F7C">
            <w:pPr>
              <w:pStyle w:val="14"/>
              <w:rPr>
                <w:rFonts w:ascii="Times New Roman"/>
                <w:bCs/>
              </w:rPr>
            </w:pPr>
            <w:r w:rsidRPr="00554C99">
              <w:rPr>
                <w:rFonts w:ascii="Times New Roman"/>
                <w:bCs/>
                <w:szCs w:val="28"/>
              </w:rPr>
              <w:t>大彰化西南、大彰化東南</w:t>
            </w:r>
            <w:r w:rsidRPr="00554C99">
              <w:rPr>
                <w:rFonts w:ascii="Times New Roman"/>
                <w:bCs/>
                <w:szCs w:val="28"/>
              </w:rPr>
              <w:t>(</w:t>
            </w:r>
            <w:r w:rsidRPr="00554C99">
              <w:rPr>
                <w:rFonts w:ascii="Times New Roman"/>
                <w:bCs/>
                <w:szCs w:val="28"/>
              </w:rPr>
              <w:t>遴選</w:t>
            </w:r>
            <w:r w:rsidRPr="00554C99">
              <w:rPr>
                <w:rFonts w:ascii="Times New Roman"/>
                <w:bCs/>
                <w:szCs w:val="28"/>
              </w:rPr>
              <w:t>)</w:t>
            </w:r>
          </w:p>
        </w:tc>
        <w:tc>
          <w:tcPr>
            <w:tcW w:w="3231" w:type="dxa"/>
          </w:tcPr>
          <w:p w14:paraId="4CE3A4F5" w14:textId="77777777" w:rsidR="00CC710A" w:rsidRPr="00554C99" w:rsidRDefault="00CC710A" w:rsidP="00E95F7C">
            <w:pPr>
              <w:pStyle w:val="14"/>
              <w:rPr>
                <w:rFonts w:ascii="Times New Roman"/>
                <w:bCs/>
              </w:rPr>
            </w:pPr>
            <w:r w:rsidRPr="00554C99">
              <w:rPr>
                <w:rFonts w:ascii="Times New Roman"/>
                <w:bCs/>
                <w:szCs w:val="28"/>
              </w:rPr>
              <w:t>2021/1</w:t>
            </w:r>
            <w:r w:rsidRPr="00554C99">
              <w:rPr>
                <w:rFonts w:ascii="Times New Roman"/>
                <w:bCs/>
                <w:szCs w:val="28"/>
              </w:rPr>
              <w:t>取得施工許可</w:t>
            </w:r>
          </w:p>
        </w:tc>
        <w:tc>
          <w:tcPr>
            <w:tcW w:w="2297" w:type="dxa"/>
          </w:tcPr>
          <w:p w14:paraId="543C242B" w14:textId="77777777" w:rsidR="00CC710A" w:rsidRPr="00554C99" w:rsidRDefault="00CC710A" w:rsidP="00E95F7C">
            <w:pPr>
              <w:pStyle w:val="14"/>
              <w:rPr>
                <w:rFonts w:ascii="Times New Roman"/>
                <w:bCs/>
                <w:szCs w:val="28"/>
              </w:rPr>
            </w:pPr>
            <w:r w:rsidRPr="00554C99">
              <w:rPr>
                <w:rFonts w:ascii="Times New Roman"/>
                <w:bCs/>
                <w:szCs w:val="28"/>
              </w:rPr>
              <w:t>2023/9(</w:t>
            </w:r>
            <w:r w:rsidRPr="00554C99">
              <w:rPr>
                <w:rFonts w:ascii="Times New Roman"/>
                <w:bCs/>
                <w:szCs w:val="28"/>
              </w:rPr>
              <w:t>大彰化西南遴選</w:t>
            </w:r>
            <w:r w:rsidRPr="00554C99">
              <w:rPr>
                <w:rFonts w:ascii="Times New Roman"/>
                <w:bCs/>
                <w:szCs w:val="28"/>
              </w:rPr>
              <w:t>)</w:t>
            </w:r>
          </w:p>
          <w:p w14:paraId="2244654F" w14:textId="77777777" w:rsidR="00CC710A" w:rsidRPr="00554C99" w:rsidRDefault="00CC710A" w:rsidP="00E95F7C">
            <w:pPr>
              <w:pStyle w:val="14"/>
              <w:rPr>
                <w:rFonts w:ascii="Times New Roman"/>
                <w:bCs/>
              </w:rPr>
            </w:pPr>
            <w:r w:rsidRPr="00554C99">
              <w:rPr>
                <w:rFonts w:ascii="Times New Roman"/>
                <w:bCs/>
                <w:szCs w:val="28"/>
              </w:rPr>
              <w:t>2024/4(</w:t>
            </w:r>
            <w:r w:rsidRPr="00554C99">
              <w:rPr>
                <w:rFonts w:ascii="Times New Roman"/>
                <w:bCs/>
                <w:szCs w:val="28"/>
              </w:rPr>
              <w:t>大彰化東南遴選</w:t>
            </w:r>
            <w:r w:rsidRPr="00554C99">
              <w:rPr>
                <w:rFonts w:ascii="Times New Roman"/>
                <w:bCs/>
                <w:szCs w:val="28"/>
              </w:rPr>
              <w:t>)</w:t>
            </w:r>
          </w:p>
        </w:tc>
      </w:tr>
      <w:tr w:rsidR="00437C8E" w:rsidRPr="00554C99" w14:paraId="11EA61DE" w14:textId="77777777" w:rsidTr="00E95F7C">
        <w:trPr>
          <w:trHeight w:val="397"/>
        </w:trPr>
        <w:tc>
          <w:tcPr>
            <w:tcW w:w="1418" w:type="dxa"/>
            <w:vMerge/>
            <w:vAlign w:val="center"/>
          </w:tcPr>
          <w:p w14:paraId="587BE1FE" w14:textId="77777777" w:rsidR="00CC710A" w:rsidRPr="00554C99" w:rsidRDefault="00CC710A" w:rsidP="00E95F7C">
            <w:pPr>
              <w:pStyle w:val="14"/>
              <w:jc w:val="center"/>
              <w:rPr>
                <w:rFonts w:ascii="Times New Roman"/>
                <w:bCs/>
              </w:rPr>
            </w:pPr>
          </w:p>
        </w:tc>
        <w:tc>
          <w:tcPr>
            <w:tcW w:w="1985" w:type="dxa"/>
          </w:tcPr>
          <w:p w14:paraId="2399B8B9" w14:textId="77777777" w:rsidR="00CC710A" w:rsidRPr="00554C99" w:rsidRDefault="00CC710A" w:rsidP="00E95F7C">
            <w:pPr>
              <w:pStyle w:val="14"/>
              <w:rPr>
                <w:rFonts w:ascii="Times New Roman"/>
                <w:bCs/>
              </w:rPr>
            </w:pPr>
            <w:r w:rsidRPr="00554C99">
              <w:rPr>
                <w:rFonts w:ascii="Times New Roman"/>
                <w:bCs/>
                <w:szCs w:val="28"/>
              </w:rPr>
              <w:t>大彰化西南、大彰化西北</w:t>
            </w:r>
            <w:r w:rsidRPr="00554C99">
              <w:rPr>
                <w:rFonts w:ascii="Times New Roman"/>
                <w:bCs/>
                <w:szCs w:val="28"/>
              </w:rPr>
              <w:t>(</w:t>
            </w:r>
            <w:r w:rsidRPr="00554C99">
              <w:rPr>
                <w:rFonts w:ascii="Times New Roman"/>
                <w:bCs/>
                <w:szCs w:val="28"/>
              </w:rPr>
              <w:t>競價</w:t>
            </w:r>
            <w:r w:rsidRPr="00554C99">
              <w:rPr>
                <w:rFonts w:ascii="Times New Roman"/>
                <w:bCs/>
                <w:szCs w:val="28"/>
              </w:rPr>
              <w:t>)</w:t>
            </w:r>
          </w:p>
        </w:tc>
        <w:tc>
          <w:tcPr>
            <w:tcW w:w="3231" w:type="dxa"/>
          </w:tcPr>
          <w:p w14:paraId="5B5056D0" w14:textId="77777777" w:rsidR="00CC710A" w:rsidRPr="00554C99" w:rsidRDefault="00CC710A" w:rsidP="00E95F7C">
            <w:pPr>
              <w:pStyle w:val="14"/>
              <w:rPr>
                <w:rFonts w:ascii="Times New Roman"/>
                <w:bCs/>
                <w:szCs w:val="28"/>
              </w:rPr>
            </w:pPr>
            <w:r w:rsidRPr="00554C99">
              <w:rPr>
                <w:rFonts w:ascii="Times New Roman"/>
                <w:bCs/>
                <w:szCs w:val="28"/>
              </w:rPr>
              <w:t>2023/11(</w:t>
            </w:r>
            <w:r w:rsidRPr="00554C99">
              <w:rPr>
                <w:rFonts w:ascii="Times New Roman"/>
                <w:bCs/>
                <w:szCs w:val="28"/>
              </w:rPr>
              <w:t>大彰化西南競價</w:t>
            </w:r>
            <w:r w:rsidRPr="00554C99">
              <w:rPr>
                <w:rFonts w:ascii="Times New Roman"/>
                <w:bCs/>
                <w:szCs w:val="28"/>
              </w:rPr>
              <w:t>)</w:t>
            </w:r>
          </w:p>
          <w:p w14:paraId="341F5FF3" w14:textId="77777777" w:rsidR="00CC710A" w:rsidRPr="00554C99" w:rsidRDefault="00CC710A" w:rsidP="00E95F7C">
            <w:pPr>
              <w:pStyle w:val="14"/>
              <w:rPr>
                <w:rFonts w:ascii="Times New Roman"/>
                <w:bCs/>
                <w:szCs w:val="28"/>
              </w:rPr>
            </w:pPr>
            <w:r w:rsidRPr="00554C99">
              <w:rPr>
                <w:rFonts w:ascii="Times New Roman"/>
                <w:bCs/>
                <w:szCs w:val="28"/>
              </w:rPr>
              <w:t>2023/12(</w:t>
            </w:r>
            <w:r w:rsidRPr="00554C99">
              <w:rPr>
                <w:rFonts w:ascii="Times New Roman"/>
                <w:bCs/>
                <w:szCs w:val="28"/>
              </w:rPr>
              <w:t>大彰化西北競價</w:t>
            </w:r>
            <w:r w:rsidRPr="00554C99">
              <w:rPr>
                <w:rFonts w:ascii="Times New Roman"/>
                <w:bCs/>
                <w:szCs w:val="28"/>
              </w:rPr>
              <w:t>)</w:t>
            </w:r>
          </w:p>
          <w:p w14:paraId="32B0C6D1" w14:textId="77777777" w:rsidR="00CC710A" w:rsidRPr="00554C99" w:rsidRDefault="00CC710A" w:rsidP="00E95F7C">
            <w:pPr>
              <w:pStyle w:val="14"/>
              <w:rPr>
                <w:rFonts w:ascii="Times New Roman"/>
                <w:bCs/>
              </w:rPr>
            </w:pPr>
            <w:r w:rsidRPr="00554C99">
              <w:rPr>
                <w:rFonts w:ascii="Times New Roman"/>
                <w:bCs/>
                <w:szCs w:val="28"/>
              </w:rPr>
              <w:t>取得施工許可</w:t>
            </w:r>
          </w:p>
        </w:tc>
        <w:tc>
          <w:tcPr>
            <w:tcW w:w="2297" w:type="dxa"/>
          </w:tcPr>
          <w:p w14:paraId="42C81C16" w14:textId="77777777" w:rsidR="00CC710A" w:rsidRPr="00554C99" w:rsidRDefault="00CC710A" w:rsidP="00E95F7C">
            <w:pPr>
              <w:pStyle w:val="14"/>
              <w:rPr>
                <w:rFonts w:ascii="Times New Roman"/>
                <w:bCs/>
              </w:rPr>
            </w:pPr>
            <w:r w:rsidRPr="00554C99">
              <w:rPr>
                <w:rFonts w:ascii="Times New Roman"/>
                <w:bCs/>
                <w:szCs w:val="28"/>
              </w:rPr>
              <w:t>尚未併網</w:t>
            </w:r>
          </w:p>
        </w:tc>
      </w:tr>
      <w:tr w:rsidR="00437C8E" w:rsidRPr="00554C99" w14:paraId="40A41140" w14:textId="77777777" w:rsidTr="00E95F7C">
        <w:trPr>
          <w:trHeight w:val="397"/>
        </w:trPr>
        <w:tc>
          <w:tcPr>
            <w:tcW w:w="1418" w:type="dxa"/>
            <w:vMerge/>
            <w:vAlign w:val="center"/>
          </w:tcPr>
          <w:p w14:paraId="67B94E5F" w14:textId="77777777" w:rsidR="00CC710A" w:rsidRPr="00554C99" w:rsidRDefault="00CC710A" w:rsidP="00E95F7C">
            <w:pPr>
              <w:pStyle w:val="14"/>
              <w:jc w:val="center"/>
              <w:rPr>
                <w:rFonts w:ascii="Times New Roman"/>
                <w:bCs/>
              </w:rPr>
            </w:pPr>
          </w:p>
        </w:tc>
        <w:tc>
          <w:tcPr>
            <w:tcW w:w="1985" w:type="dxa"/>
          </w:tcPr>
          <w:p w14:paraId="4B0092B7" w14:textId="77777777" w:rsidR="00CC710A" w:rsidRPr="00554C99" w:rsidRDefault="00CC710A" w:rsidP="00E95F7C">
            <w:pPr>
              <w:pStyle w:val="14"/>
              <w:rPr>
                <w:rFonts w:ascii="Times New Roman"/>
                <w:bCs/>
              </w:rPr>
            </w:pPr>
            <w:r w:rsidRPr="00554C99">
              <w:rPr>
                <w:rFonts w:ascii="Times New Roman"/>
                <w:bCs/>
                <w:szCs w:val="28"/>
              </w:rPr>
              <w:t>台電二期</w:t>
            </w:r>
          </w:p>
        </w:tc>
        <w:tc>
          <w:tcPr>
            <w:tcW w:w="3231" w:type="dxa"/>
          </w:tcPr>
          <w:p w14:paraId="70094826" w14:textId="77777777" w:rsidR="00CC710A" w:rsidRPr="00554C99" w:rsidRDefault="00CC710A" w:rsidP="00E95F7C">
            <w:pPr>
              <w:pStyle w:val="14"/>
              <w:rPr>
                <w:rFonts w:ascii="Times New Roman"/>
                <w:bCs/>
              </w:rPr>
            </w:pPr>
            <w:r w:rsidRPr="00554C99">
              <w:rPr>
                <w:rFonts w:ascii="Times New Roman"/>
                <w:bCs/>
                <w:szCs w:val="28"/>
              </w:rPr>
              <w:t>2022/9</w:t>
            </w:r>
            <w:r w:rsidRPr="00554C99">
              <w:rPr>
                <w:rFonts w:ascii="Times New Roman"/>
                <w:bCs/>
                <w:szCs w:val="28"/>
              </w:rPr>
              <w:t>取得施工許可</w:t>
            </w:r>
          </w:p>
        </w:tc>
        <w:tc>
          <w:tcPr>
            <w:tcW w:w="2297" w:type="dxa"/>
          </w:tcPr>
          <w:p w14:paraId="2F21D98F" w14:textId="77777777" w:rsidR="00CC710A" w:rsidRPr="00554C99" w:rsidRDefault="00CC710A" w:rsidP="00E95F7C">
            <w:pPr>
              <w:pStyle w:val="14"/>
              <w:rPr>
                <w:rFonts w:ascii="Times New Roman"/>
                <w:bCs/>
              </w:rPr>
            </w:pPr>
            <w:r w:rsidRPr="00554C99">
              <w:rPr>
                <w:rFonts w:ascii="Times New Roman"/>
                <w:bCs/>
                <w:szCs w:val="28"/>
              </w:rPr>
              <w:t>尚未併網</w:t>
            </w:r>
          </w:p>
        </w:tc>
      </w:tr>
      <w:tr w:rsidR="00437C8E" w:rsidRPr="00554C99" w14:paraId="767D1E4F" w14:textId="77777777" w:rsidTr="00E95F7C">
        <w:trPr>
          <w:trHeight w:val="397"/>
        </w:trPr>
        <w:tc>
          <w:tcPr>
            <w:tcW w:w="1418" w:type="dxa"/>
            <w:vMerge/>
            <w:vAlign w:val="center"/>
          </w:tcPr>
          <w:p w14:paraId="713696F8" w14:textId="77777777" w:rsidR="00CC710A" w:rsidRPr="00554C99" w:rsidRDefault="00CC710A" w:rsidP="00E95F7C">
            <w:pPr>
              <w:pStyle w:val="14"/>
              <w:jc w:val="center"/>
              <w:rPr>
                <w:rFonts w:ascii="Times New Roman"/>
                <w:bCs/>
              </w:rPr>
            </w:pPr>
          </w:p>
        </w:tc>
        <w:tc>
          <w:tcPr>
            <w:tcW w:w="1985" w:type="dxa"/>
          </w:tcPr>
          <w:p w14:paraId="564A9650" w14:textId="77777777" w:rsidR="00CC710A" w:rsidRPr="00554C99" w:rsidRDefault="00CC710A" w:rsidP="00E95F7C">
            <w:pPr>
              <w:pStyle w:val="14"/>
              <w:rPr>
                <w:rFonts w:ascii="Times New Roman"/>
                <w:bCs/>
              </w:rPr>
            </w:pPr>
            <w:r w:rsidRPr="00554C99">
              <w:rPr>
                <w:rFonts w:ascii="Times New Roman"/>
                <w:bCs/>
                <w:szCs w:val="28"/>
              </w:rPr>
              <w:t>海龍二號、三號</w:t>
            </w:r>
          </w:p>
        </w:tc>
        <w:tc>
          <w:tcPr>
            <w:tcW w:w="3231" w:type="dxa"/>
          </w:tcPr>
          <w:p w14:paraId="06755C66" w14:textId="77777777" w:rsidR="00CC710A" w:rsidRPr="00554C99" w:rsidRDefault="00CC710A" w:rsidP="00E95F7C">
            <w:pPr>
              <w:pStyle w:val="14"/>
              <w:rPr>
                <w:rFonts w:ascii="Times New Roman"/>
                <w:bCs/>
              </w:rPr>
            </w:pPr>
            <w:r w:rsidRPr="00554C99">
              <w:rPr>
                <w:rFonts w:ascii="Times New Roman"/>
                <w:bCs/>
                <w:szCs w:val="28"/>
              </w:rPr>
              <w:t>2023/3</w:t>
            </w:r>
            <w:r w:rsidRPr="00554C99">
              <w:rPr>
                <w:rFonts w:ascii="Times New Roman"/>
                <w:bCs/>
                <w:szCs w:val="28"/>
              </w:rPr>
              <w:t>取得施工許可</w:t>
            </w:r>
          </w:p>
        </w:tc>
        <w:tc>
          <w:tcPr>
            <w:tcW w:w="2297" w:type="dxa"/>
          </w:tcPr>
          <w:p w14:paraId="5F6666A8" w14:textId="77777777" w:rsidR="00CC710A" w:rsidRPr="00554C99" w:rsidRDefault="00CC710A" w:rsidP="00E95F7C">
            <w:pPr>
              <w:pStyle w:val="14"/>
              <w:rPr>
                <w:rFonts w:ascii="Times New Roman"/>
                <w:bCs/>
              </w:rPr>
            </w:pPr>
            <w:r w:rsidRPr="00554C99">
              <w:rPr>
                <w:rFonts w:ascii="Times New Roman"/>
                <w:bCs/>
                <w:szCs w:val="28"/>
              </w:rPr>
              <w:t>尚未併網</w:t>
            </w:r>
          </w:p>
        </w:tc>
      </w:tr>
      <w:tr w:rsidR="00437C8E" w:rsidRPr="00554C99" w14:paraId="6662123F" w14:textId="77777777" w:rsidTr="00E95F7C">
        <w:trPr>
          <w:trHeight w:val="397"/>
        </w:trPr>
        <w:tc>
          <w:tcPr>
            <w:tcW w:w="1418" w:type="dxa"/>
            <w:vMerge/>
            <w:tcBorders>
              <w:bottom w:val="single" w:sz="4" w:space="0" w:color="auto"/>
            </w:tcBorders>
            <w:vAlign w:val="center"/>
          </w:tcPr>
          <w:p w14:paraId="3900B064" w14:textId="77777777" w:rsidR="00CC710A" w:rsidRPr="00554C99" w:rsidRDefault="00CC710A" w:rsidP="00E95F7C">
            <w:pPr>
              <w:pStyle w:val="14"/>
              <w:jc w:val="center"/>
              <w:rPr>
                <w:rFonts w:ascii="Times New Roman"/>
                <w:bCs/>
              </w:rPr>
            </w:pPr>
          </w:p>
        </w:tc>
        <w:tc>
          <w:tcPr>
            <w:tcW w:w="1985" w:type="dxa"/>
            <w:tcBorders>
              <w:bottom w:val="single" w:sz="4" w:space="0" w:color="auto"/>
            </w:tcBorders>
          </w:tcPr>
          <w:p w14:paraId="6A7BB12F" w14:textId="77777777" w:rsidR="00CC710A" w:rsidRPr="00554C99" w:rsidRDefault="00CC710A" w:rsidP="00E95F7C">
            <w:pPr>
              <w:pStyle w:val="14"/>
              <w:rPr>
                <w:rFonts w:ascii="Times New Roman"/>
                <w:bCs/>
              </w:rPr>
            </w:pPr>
            <w:r w:rsidRPr="00554C99">
              <w:rPr>
                <w:rFonts w:ascii="Times New Roman"/>
                <w:bCs/>
                <w:szCs w:val="28"/>
              </w:rPr>
              <w:t>海峽</w:t>
            </w:r>
          </w:p>
        </w:tc>
        <w:tc>
          <w:tcPr>
            <w:tcW w:w="5528" w:type="dxa"/>
            <w:gridSpan w:val="2"/>
            <w:tcBorders>
              <w:bottom w:val="single" w:sz="4" w:space="0" w:color="auto"/>
            </w:tcBorders>
          </w:tcPr>
          <w:p w14:paraId="26495582" w14:textId="77777777" w:rsidR="00CC710A" w:rsidRPr="00554C99" w:rsidRDefault="00CC710A" w:rsidP="00E95F7C">
            <w:pPr>
              <w:pStyle w:val="14"/>
              <w:rPr>
                <w:rFonts w:ascii="Times New Roman"/>
                <w:bCs/>
              </w:rPr>
            </w:pPr>
            <w:r w:rsidRPr="00554C99">
              <w:rPr>
                <w:rFonts w:ascii="Times New Roman"/>
                <w:bCs/>
                <w:szCs w:val="28"/>
              </w:rPr>
              <w:t>已解約</w:t>
            </w:r>
          </w:p>
        </w:tc>
      </w:tr>
      <w:tr w:rsidR="00437C8E" w:rsidRPr="00554C99" w14:paraId="279F5135" w14:textId="77777777" w:rsidTr="00E95F7C">
        <w:trPr>
          <w:trHeight w:val="397"/>
        </w:trPr>
        <w:tc>
          <w:tcPr>
            <w:tcW w:w="1418" w:type="dxa"/>
            <w:vMerge w:val="restart"/>
          </w:tcPr>
          <w:p w14:paraId="5B62F9AA" w14:textId="77777777" w:rsidR="00CC710A" w:rsidRPr="00554C99" w:rsidRDefault="00CC710A" w:rsidP="00E95F7C">
            <w:pPr>
              <w:pStyle w:val="14"/>
              <w:jc w:val="center"/>
              <w:rPr>
                <w:rFonts w:ascii="Times New Roman"/>
                <w:bCs/>
              </w:rPr>
            </w:pPr>
            <w:r w:rsidRPr="00554C99">
              <w:rPr>
                <w:rFonts w:ascii="Times New Roman"/>
                <w:bCs/>
                <w:szCs w:val="28"/>
              </w:rPr>
              <w:t>區塊開發</w:t>
            </w:r>
          </w:p>
        </w:tc>
        <w:tc>
          <w:tcPr>
            <w:tcW w:w="1985" w:type="dxa"/>
          </w:tcPr>
          <w:p w14:paraId="7F10D57B" w14:textId="77777777" w:rsidR="00CC710A" w:rsidRPr="00554C99" w:rsidRDefault="00CC710A" w:rsidP="00E95F7C">
            <w:pPr>
              <w:pStyle w:val="14"/>
              <w:rPr>
                <w:rFonts w:ascii="Times New Roman"/>
                <w:bCs/>
              </w:rPr>
            </w:pPr>
            <w:r w:rsidRPr="00554C99">
              <w:rPr>
                <w:rFonts w:ascii="Times New Roman"/>
                <w:bCs/>
                <w:szCs w:val="28"/>
              </w:rPr>
              <w:t>渢妙</w:t>
            </w:r>
          </w:p>
        </w:tc>
        <w:tc>
          <w:tcPr>
            <w:tcW w:w="3231" w:type="dxa"/>
          </w:tcPr>
          <w:p w14:paraId="43DAD103" w14:textId="77777777" w:rsidR="00CC710A" w:rsidRPr="00554C99" w:rsidRDefault="00CC710A" w:rsidP="00E95F7C">
            <w:pPr>
              <w:pStyle w:val="14"/>
              <w:rPr>
                <w:rFonts w:ascii="Times New Roman"/>
                <w:bCs/>
              </w:rPr>
            </w:pPr>
            <w:r w:rsidRPr="00554C99">
              <w:rPr>
                <w:rFonts w:ascii="Times New Roman"/>
                <w:bCs/>
                <w:szCs w:val="28"/>
              </w:rPr>
              <w:t>尚未取得施工許可</w:t>
            </w:r>
          </w:p>
        </w:tc>
        <w:tc>
          <w:tcPr>
            <w:tcW w:w="2297" w:type="dxa"/>
          </w:tcPr>
          <w:p w14:paraId="3C912759" w14:textId="77777777" w:rsidR="00CC710A" w:rsidRPr="00554C99" w:rsidRDefault="00CC710A" w:rsidP="00E95F7C">
            <w:pPr>
              <w:pStyle w:val="14"/>
              <w:rPr>
                <w:rFonts w:ascii="Times New Roman"/>
                <w:bCs/>
              </w:rPr>
            </w:pPr>
            <w:r w:rsidRPr="00554C99">
              <w:rPr>
                <w:rFonts w:ascii="Times New Roman"/>
                <w:bCs/>
                <w:szCs w:val="28"/>
              </w:rPr>
              <w:t>尚未併網</w:t>
            </w:r>
          </w:p>
        </w:tc>
      </w:tr>
      <w:tr w:rsidR="00437C8E" w:rsidRPr="00554C99" w14:paraId="199EEA2F" w14:textId="77777777" w:rsidTr="00E95F7C">
        <w:trPr>
          <w:trHeight w:val="397"/>
        </w:trPr>
        <w:tc>
          <w:tcPr>
            <w:tcW w:w="1418" w:type="dxa"/>
            <w:vMerge/>
            <w:vAlign w:val="center"/>
          </w:tcPr>
          <w:p w14:paraId="25FB29DC" w14:textId="77777777" w:rsidR="00CC710A" w:rsidRPr="00554C99" w:rsidRDefault="00CC710A" w:rsidP="00E95F7C">
            <w:pPr>
              <w:pStyle w:val="14"/>
              <w:jc w:val="center"/>
              <w:rPr>
                <w:rFonts w:ascii="Times New Roman"/>
                <w:bCs/>
              </w:rPr>
            </w:pPr>
          </w:p>
        </w:tc>
        <w:tc>
          <w:tcPr>
            <w:tcW w:w="1985" w:type="dxa"/>
          </w:tcPr>
          <w:p w14:paraId="2F819AF7" w14:textId="77777777" w:rsidR="00CC710A" w:rsidRPr="00554C99" w:rsidRDefault="00CC710A" w:rsidP="00E95F7C">
            <w:pPr>
              <w:pStyle w:val="14"/>
              <w:rPr>
                <w:rFonts w:ascii="Times New Roman"/>
                <w:bCs/>
              </w:rPr>
            </w:pPr>
            <w:r w:rsidRPr="00554C99">
              <w:rPr>
                <w:rFonts w:ascii="Times New Roman"/>
                <w:bCs/>
                <w:szCs w:val="28"/>
              </w:rPr>
              <w:t>環洋</w:t>
            </w:r>
          </w:p>
        </w:tc>
        <w:tc>
          <w:tcPr>
            <w:tcW w:w="3231" w:type="dxa"/>
          </w:tcPr>
          <w:p w14:paraId="1A22B87F" w14:textId="77777777" w:rsidR="00CC710A" w:rsidRPr="00554C99" w:rsidRDefault="00CC710A" w:rsidP="00E95F7C">
            <w:pPr>
              <w:pStyle w:val="14"/>
              <w:rPr>
                <w:rFonts w:ascii="Times New Roman"/>
                <w:bCs/>
              </w:rPr>
            </w:pPr>
            <w:r w:rsidRPr="00554C99">
              <w:rPr>
                <w:rFonts w:ascii="Times New Roman"/>
                <w:bCs/>
                <w:szCs w:val="28"/>
              </w:rPr>
              <w:t>尚未取得施工許可</w:t>
            </w:r>
          </w:p>
        </w:tc>
        <w:tc>
          <w:tcPr>
            <w:tcW w:w="2297" w:type="dxa"/>
          </w:tcPr>
          <w:p w14:paraId="410C8D8B" w14:textId="77777777" w:rsidR="00CC710A" w:rsidRPr="00554C99" w:rsidRDefault="00CC710A" w:rsidP="00E95F7C">
            <w:pPr>
              <w:pStyle w:val="14"/>
              <w:rPr>
                <w:rFonts w:ascii="Times New Roman"/>
                <w:bCs/>
              </w:rPr>
            </w:pPr>
            <w:r w:rsidRPr="00554C99">
              <w:rPr>
                <w:rFonts w:ascii="Times New Roman"/>
                <w:bCs/>
                <w:szCs w:val="28"/>
              </w:rPr>
              <w:t>尚未併網</w:t>
            </w:r>
          </w:p>
        </w:tc>
      </w:tr>
      <w:tr w:rsidR="00437C8E" w:rsidRPr="00554C99" w14:paraId="1AB50248" w14:textId="77777777" w:rsidTr="00E95F7C">
        <w:trPr>
          <w:trHeight w:val="397"/>
        </w:trPr>
        <w:tc>
          <w:tcPr>
            <w:tcW w:w="1418" w:type="dxa"/>
            <w:vMerge/>
            <w:vAlign w:val="center"/>
          </w:tcPr>
          <w:p w14:paraId="008ADB01" w14:textId="77777777" w:rsidR="00CC710A" w:rsidRPr="00554C99" w:rsidRDefault="00CC710A" w:rsidP="00E95F7C">
            <w:pPr>
              <w:pStyle w:val="14"/>
              <w:jc w:val="center"/>
              <w:rPr>
                <w:rFonts w:ascii="Times New Roman"/>
                <w:bCs/>
              </w:rPr>
            </w:pPr>
          </w:p>
        </w:tc>
        <w:tc>
          <w:tcPr>
            <w:tcW w:w="1985" w:type="dxa"/>
          </w:tcPr>
          <w:p w14:paraId="6A00653D" w14:textId="77777777" w:rsidR="00CC710A" w:rsidRPr="00554C99" w:rsidRDefault="00CC710A" w:rsidP="00E95F7C">
            <w:pPr>
              <w:pStyle w:val="14"/>
              <w:rPr>
                <w:rFonts w:ascii="Times New Roman"/>
                <w:bCs/>
              </w:rPr>
            </w:pPr>
            <w:r w:rsidRPr="00554C99">
              <w:rPr>
                <w:rFonts w:ascii="Times New Roman"/>
                <w:bCs/>
                <w:szCs w:val="28"/>
              </w:rPr>
              <w:t>海盛</w:t>
            </w:r>
          </w:p>
        </w:tc>
        <w:tc>
          <w:tcPr>
            <w:tcW w:w="3231" w:type="dxa"/>
          </w:tcPr>
          <w:p w14:paraId="2C38D7FD" w14:textId="77777777" w:rsidR="00CC710A" w:rsidRPr="00554C99" w:rsidRDefault="00CC710A" w:rsidP="00E95F7C">
            <w:pPr>
              <w:pStyle w:val="14"/>
              <w:rPr>
                <w:rFonts w:ascii="Times New Roman"/>
                <w:bCs/>
              </w:rPr>
            </w:pPr>
            <w:r w:rsidRPr="00554C99">
              <w:rPr>
                <w:rFonts w:ascii="Times New Roman"/>
                <w:bCs/>
                <w:szCs w:val="28"/>
              </w:rPr>
              <w:t>尚未取得施工許可</w:t>
            </w:r>
          </w:p>
        </w:tc>
        <w:tc>
          <w:tcPr>
            <w:tcW w:w="2297" w:type="dxa"/>
          </w:tcPr>
          <w:p w14:paraId="1BC2C966" w14:textId="77777777" w:rsidR="00CC710A" w:rsidRPr="00554C99" w:rsidRDefault="00CC710A" w:rsidP="00E95F7C">
            <w:pPr>
              <w:pStyle w:val="14"/>
              <w:rPr>
                <w:rFonts w:ascii="Times New Roman"/>
                <w:bCs/>
              </w:rPr>
            </w:pPr>
            <w:r w:rsidRPr="00554C99">
              <w:rPr>
                <w:rFonts w:ascii="Times New Roman"/>
                <w:bCs/>
                <w:szCs w:val="28"/>
              </w:rPr>
              <w:t>尚未併網</w:t>
            </w:r>
          </w:p>
        </w:tc>
      </w:tr>
      <w:tr w:rsidR="00437C8E" w:rsidRPr="00554C99" w14:paraId="6A7CDCF9" w14:textId="77777777" w:rsidTr="00E95F7C">
        <w:trPr>
          <w:trHeight w:val="397"/>
        </w:trPr>
        <w:tc>
          <w:tcPr>
            <w:tcW w:w="1418" w:type="dxa"/>
            <w:vMerge/>
            <w:vAlign w:val="center"/>
          </w:tcPr>
          <w:p w14:paraId="2D254EC9" w14:textId="77777777" w:rsidR="00CC710A" w:rsidRPr="00554C99" w:rsidRDefault="00CC710A" w:rsidP="00E95F7C">
            <w:pPr>
              <w:pStyle w:val="14"/>
              <w:jc w:val="center"/>
              <w:rPr>
                <w:rFonts w:ascii="Times New Roman"/>
                <w:bCs/>
              </w:rPr>
            </w:pPr>
          </w:p>
        </w:tc>
        <w:tc>
          <w:tcPr>
            <w:tcW w:w="1985" w:type="dxa"/>
          </w:tcPr>
          <w:p w14:paraId="0B4C4B91" w14:textId="77777777" w:rsidR="00CC710A" w:rsidRPr="00554C99" w:rsidRDefault="00CC710A" w:rsidP="00E95F7C">
            <w:pPr>
              <w:pStyle w:val="14"/>
              <w:rPr>
                <w:rFonts w:ascii="Times New Roman"/>
                <w:bCs/>
              </w:rPr>
            </w:pPr>
            <w:r w:rsidRPr="00554C99">
              <w:rPr>
                <w:rFonts w:ascii="Times New Roman"/>
                <w:bCs/>
                <w:szCs w:val="28"/>
              </w:rPr>
              <w:t>海鼎二</w:t>
            </w:r>
          </w:p>
        </w:tc>
        <w:tc>
          <w:tcPr>
            <w:tcW w:w="3231" w:type="dxa"/>
          </w:tcPr>
          <w:p w14:paraId="08FBA54A" w14:textId="77777777" w:rsidR="00CC710A" w:rsidRPr="00554C99" w:rsidRDefault="00CC710A" w:rsidP="00E95F7C">
            <w:pPr>
              <w:pStyle w:val="14"/>
              <w:rPr>
                <w:rFonts w:ascii="Times New Roman"/>
                <w:bCs/>
              </w:rPr>
            </w:pPr>
            <w:r w:rsidRPr="00554C99">
              <w:rPr>
                <w:rFonts w:ascii="Times New Roman"/>
                <w:bCs/>
                <w:szCs w:val="28"/>
              </w:rPr>
              <w:t>尚未取得施工許可</w:t>
            </w:r>
          </w:p>
        </w:tc>
        <w:tc>
          <w:tcPr>
            <w:tcW w:w="2297" w:type="dxa"/>
          </w:tcPr>
          <w:p w14:paraId="3900B06B" w14:textId="77777777" w:rsidR="00CC710A" w:rsidRPr="00554C99" w:rsidRDefault="00CC710A" w:rsidP="00E95F7C">
            <w:pPr>
              <w:pStyle w:val="14"/>
              <w:rPr>
                <w:rFonts w:ascii="Times New Roman"/>
                <w:bCs/>
              </w:rPr>
            </w:pPr>
            <w:r w:rsidRPr="00554C99">
              <w:rPr>
                <w:rFonts w:ascii="Times New Roman"/>
                <w:bCs/>
                <w:szCs w:val="28"/>
              </w:rPr>
              <w:t>尚未併網</w:t>
            </w:r>
          </w:p>
        </w:tc>
      </w:tr>
      <w:tr w:rsidR="00437C8E" w:rsidRPr="00554C99" w14:paraId="4A167DAE" w14:textId="77777777" w:rsidTr="00E95F7C">
        <w:trPr>
          <w:trHeight w:val="397"/>
        </w:trPr>
        <w:tc>
          <w:tcPr>
            <w:tcW w:w="1418" w:type="dxa"/>
            <w:vMerge/>
            <w:vAlign w:val="center"/>
          </w:tcPr>
          <w:p w14:paraId="53363012" w14:textId="77777777" w:rsidR="00CC710A" w:rsidRPr="00554C99" w:rsidRDefault="00CC710A" w:rsidP="00E95F7C">
            <w:pPr>
              <w:pStyle w:val="14"/>
              <w:jc w:val="center"/>
              <w:rPr>
                <w:rFonts w:ascii="Times New Roman"/>
                <w:bCs/>
              </w:rPr>
            </w:pPr>
          </w:p>
        </w:tc>
        <w:tc>
          <w:tcPr>
            <w:tcW w:w="1985" w:type="dxa"/>
          </w:tcPr>
          <w:p w14:paraId="60DF06CB" w14:textId="77777777" w:rsidR="00CC710A" w:rsidRPr="00554C99" w:rsidRDefault="00CC710A" w:rsidP="00E95F7C">
            <w:pPr>
              <w:pStyle w:val="14"/>
              <w:rPr>
                <w:rFonts w:ascii="Times New Roman"/>
                <w:bCs/>
              </w:rPr>
            </w:pPr>
            <w:r w:rsidRPr="00554C99">
              <w:rPr>
                <w:rFonts w:ascii="Times New Roman"/>
                <w:bCs/>
                <w:szCs w:val="28"/>
              </w:rPr>
              <w:t>海峽</w:t>
            </w:r>
          </w:p>
        </w:tc>
        <w:tc>
          <w:tcPr>
            <w:tcW w:w="3231" w:type="dxa"/>
          </w:tcPr>
          <w:p w14:paraId="671474EF" w14:textId="77777777" w:rsidR="00CC710A" w:rsidRPr="00554C99" w:rsidRDefault="00CC710A" w:rsidP="00E95F7C">
            <w:pPr>
              <w:pStyle w:val="14"/>
              <w:rPr>
                <w:rFonts w:ascii="Times New Roman"/>
                <w:bCs/>
              </w:rPr>
            </w:pPr>
            <w:r w:rsidRPr="00554C99">
              <w:rPr>
                <w:rFonts w:ascii="Times New Roman"/>
                <w:bCs/>
                <w:szCs w:val="28"/>
              </w:rPr>
              <w:t>尚未取得施工許可</w:t>
            </w:r>
          </w:p>
        </w:tc>
        <w:tc>
          <w:tcPr>
            <w:tcW w:w="2297" w:type="dxa"/>
          </w:tcPr>
          <w:p w14:paraId="16D6D0D7" w14:textId="77777777" w:rsidR="00CC710A" w:rsidRPr="00554C99" w:rsidRDefault="00CC710A" w:rsidP="00E95F7C">
            <w:pPr>
              <w:pStyle w:val="14"/>
              <w:rPr>
                <w:rFonts w:ascii="Times New Roman"/>
                <w:bCs/>
              </w:rPr>
            </w:pPr>
            <w:r w:rsidRPr="00554C99">
              <w:rPr>
                <w:rFonts w:ascii="Times New Roman"/>
                <w:bCs/>
                <w:szCs w:val="28"/>
              </w:rPr>
              <w:t>尚未併網</w:t>
            </w:r>
          </w:p>
        </w:tc>
      </w:tr>
      <w:tr w:rsidR="00437C8E" w:rsidRPr="00554C99" w14:paraId="36631B54" w14:textId="77777777" w:rsidTr="00E95F7C">
        <w:trPr>
          <w:trHeight w:val="397"/>
        </w:trPr>
        <w:tc>
          <w:tcPr>
            <w:tcW w:w="1418" w:type="dxa"/>
            <w:vMerge/>
            <w:vAlign w:val="center"/>
          </w:tcPr>
          <w:p w14:paraId="5BE0512E" w14:textId="77777777" w:rsidR="00CC710A" w:rsidRPr="00554C99" w:rsidRDefault="00CC710A" w:rsidP="00E95F7C">
            <w:pPr>
              <w:pStyle w:val="14"/>
              <w:jc w:val="center"/>
              <w:rPr>
                <w:rFonts w:ascii="Times New Roman"/>
                <w:bCs/>
              </w:rPr>
            </w:pPr>
          </w:p>
        </w:tc>
        <w:tc>
          <w:tcPr>
            <w:tcW w:w="1985" w:type="dxa"/>
          </w:tcPr>
          <w:p w14:paraId="47972ACD" w14:textId="77777777" w:rsidR="00CC710A" w:rsidRPr="00554C99" w:rsidRDefault="00CC710A" w:rsidP="00E95F7C">
            <w:pPr>
              <w:pStyle w:val="14"/>
              <w:rPr>
                <w:rFonts w:ascii="Times New Roman"/>
                <w:bCs/>
              </w:rPr>
            </w:pPr>
            <w:r w:rsidRPr="00554C99">
              <w:rPr>
                <w:rFonts w:ascii="Times New Roman"/>
                <w:bCs/>
                <w:szCs w:val="28"/>
              </w:rPr>
              <w:t>渢妙二號</w:t>
            </w:r>
          </w:p>
        </w:tc>
        <w:tc>
          <w:tcPr>
            <w:tcW w:w="3231" w:type="dxa"/>
          </w:tcPr>
          <w:p w14:paraId="0D51D331" w14:textId="77777777" w:rsidR="00CC710A" w:rsidRPr="00554C99" w:rsidRDefault="00CC710A" w:rsidP="00E95F7C">
            <w:pPr>
              <w:pStyle w:val="14"/>
              <w:rPr>
                <w:rFonts w:ascii="Times New Roman"/>
                <w:bCs/>
              </w:rPr>
            </w:pPr>
            <w:r w:rsidRPr="00554C99">
              <w:rPr>
                <w:rFonts w:ascii="Times New Roman"/>
                <w:bCs/>
                <w:szCs w:val="28"/>
              </w:rPr>
              <w:t>尚未取得施工許可</w:t>
            </w:r>
          </w:p>
        </w:tc>
        <w:tc>
          <w:tcPr>
            <w:tcW w:w="2297" w:type="dxa"/>
          </w:tcPr>
          <w:p w14:paraId="171FB4AD" w14:textId="77777777" w:rsidR="00CC710A" w:rsidRPr="00554C99" w:rsidRDefault="00CC710A" w:rsidP="00E95F7C">
            <w:pPr>
              <w:pStyle w:val="14"/>
              <w:rPr>
                <w:rFonts w:ascii="Times New Roman"/>
                <w:bCs/>
              </w:rPr>
            </w:pPr>
            <w:r w:rsidRPr="00554C99">
              <w:rPr>
                <w:rFonts w:ascii="Times New Roman"/>
                <w:bCs/>
                <w:szCs w:val="28"/>
              </w:rPr>
              <w:t>尚未併網</w:t>
            </w:r>
          </w:p>
        </w:tc>
      </w:tr>
      <w:tr w:rsidR="00437C8E" w:rsidRPr="00554C99" w14:paraId="4440261F" w14:textId="77777777" w:rsidTr="00E95F7C">
        <w:trPr>
          <w:trHeight w:val="397"/>
        </w:trPr>
        <w:tc>
          <w:tcPr>
            <w:tcW w:w="1418" w:type="dxa"/>
            <w:vMerge/>
            <w:vAlign w:val="center"/>
          </w:tcPr>
          <w:p w14:paraId="131C2E20" w14:textId="77777777" w:rsidR="00CC710A" w:rsidRPr="00554C99" w:rsidRDefault="00CC710A" w:rsidP="00E95F7C">
            <w:pPr>
              <w:pStyle w:val="14"/>
              <w:jc w:val="center"/>
              <w:rPr>
                <w:rFonts w:ascii="Times New Roman"/>
                <w:bCs/>
              </w:rPr>
            </w:pPr>
          </w:p>
        </w:tc>
        <w:tc>
          <w:tcPr>
            <w:tcW w:w="1985" w:type="dxa"/>
          </w:tcPr>
          <w:p w14:paraId="3B22357A" w14:textId="77777777" w:rsidR="00CC710A" w:rsidRPr="00554C99" w:rsidRDefault="00CC710A" w:rsidP="00E95F7C">
            <w:pPr>
              <w:pStyle w:val="14"/>
              <w:rPr>
                <w:rFonts w:ascii="Times New Roman"/>
                <w:bCs/>
              </w:rPr>
            </w:pPr>
            <w:r w:rsidRPr="00554C99">
              <w:rPr>
                <w:rFonts w:ascii="Times New Roman"/>
                <w:bCs/>
                <w:szCs w:val="28"/>
              </w:rPr>
              <w:t>又德</w:t>
            </w:r>
          </w:p>
        </w:tc>
        <w:tc>
          <w:tcPr>
            <w:tcW w:w="3231" w:type="dxa"/>
          </w:tcPr>
          <w:p w14:paraId="2A6A5779" w14:textId="77777777" w:rsidR="00CC710A" w:rsidRPr="00554C99" w:rsidRDefault="00CC710A" w:rsidP="00E95F7C">
            <w:pPr>
              <w:pStyle w:val="14"/>
              <w:rPr>
                <w:rFonts w:ascii="Times New Roman"/>
                <w:bCs/>
              </w:rPr>
            </w:pPr>
            <w:r w:rsidRPr="00554C99">
              <w:rPr>
                <w:rFonts w:ascii="Times New Roman"/>
                <w:bCs/>
                <w:szCs w:val="28"/>
              </w:rPr>
              <w:t>尚未取得施工許可</w:t>
            </w:r>
          </w:p>
        </w:tc>
        <w:tc>
          <w:tcPr>
            <w:tcW w:w="2297" w:type="dxa"/>
          </w:tcPr>
          <w:p w14:paraId="4CAA81BE" w14:textId="77777777" w:rsidR="00CC710A" w:rsidRPr="00554C99" w:rsidRDefault="00CC710A" w:rsidP="00E95F7C">
            <w:pPr>
              <w:pStyle w:val="14"/>
              <w:rPr>
                <w:rFonts w:ascii="Times New Roman"/>
                <w:bCs/>
              </w:rPr>
            </w:pPr>
            <w:r w:rsidRPr="00554C99">
              <w:rPr>
                <w:rFonts w:ascii="Times New Roman"/>
                <w:bCs/>
                <w:szCs w:val="28"/>
              </w:rPr>
              <w:t>尚未併網</w:t>
            </w:r>
          </w:p>
        </w:tc>
      </w:tr>
      <w:tr w:rsidR="00437C8E" w:rsidRPr="00554C99" w14:paraId="7F7D00CD" w14:textId="77777777" w:rsidTr="00E95F7C">
        <w:trPr>
          <w:trHeight w:val="397"/>
        </w:trPr>
        <w:tc>
          <w:tcPr>
            <w:tcW w:w="1418" w:type="dxa"/>
            <w:vMerge/>
            <w:tcBorders>
              <w:bottom w:val="single" w:sz="4" w:space="0" w:color="auto"/>
            </w:tcBorders>
            <w:vAlign w:val="center"/>
          </w:tcPr>
          <w:p w14:paraId="6C0353C4" w14:textId="77777777" w:rsidR="00CC710A" w:rsidRPr="00554C99" w:rsidRDefault="00CC710A" w:rsidP="00E95F7C">
            <w:pPr>
              <w:pStyle w:val="14"/>
              <w:jc w:val="center"/>
              <w:rPr>
                <w:rFonts w:ascii="Times New Roman"/>
                <w:bCs/>
              </w:rPr>
            </w:pPr>
          </w:p>
        </w:tc>
        <w:tc>
          <w:tcPr>
            <w:tcW w:w="1985" w:type="dxa"/>
            <w:tcBorders>
              <w:bottom w:val="single" w:sz="4" w:space="0" w:color="auto"/>
            </w:tcBorders>
          </w:tcPr>
          <w:p w14:paraId="56B1849B" w14:textId="77777777" w:rsidR="00CC710A" w:rsidRPr="00554C99" w:rsidRDefault="00CC710A" w:rsidP="00E95F7C">
            <w:pPr>
              <w:pStyle w:val="14"/>
              <w:rPr>
                <w:rFonts w:ascii="Times New Roman"/>
                <w:bCs/>
                <w:szCs w:val="28"/>
              </w:rPr>
            </w:pPr>
            <w:r w:rsidRPr="00554C99">
              <w:rPr>
                <w:rFonts w:ascii="Times New Roman"/>
                <w:bCs/>
                <w:szCs w:val="28"/>
              </w:rPr>
              <w:t>海廣</w:t>
            </w:r>
          </w:p>
        </w:tc>
        <w:tc>
          <w:tcPr>
            <w:tcW w:w="3231" w:type="dxa"/>
            <w:tcBorders>
              <w:bottom w:val="single" w:sz="4" w:space="0" w:color="auto"/>
            </w:tcBorders>
          </w:tcPr>
          <w:p w14:paraId="733918A1" w14:textId="77777777" w:rsidR="00CC710A" w:rsidRPr="00554C99" w:rsidRDefault="00CC710A" w:rsidP="00E95F7C">
            <w:pPr>
              <w:pStyle w:val="14"/>
              <w:rPr>
                <w:rFonts w:ascii="Times New Roman"/>
                <w:bCs/>
                <w:szCs w:val="28"/>
              </w:rPr>
            </w:pPr>
            <w:r w:rsidRPr="00554C99">
              <w:rPr>
                <w:rFonts w:ascii="Times New Roman"/>
                <w:bCs/>
                <w:szCs w:val="28"/>
              </w:rPr>
              <w:t>尚未取得施工許可</w:t>
            </w:r>
          </w:p>
        </w:tc>
        <w:tc>
          <w:tcPr>
            <w:tcW w:w="2297" w:type="dxa"/>
            <w:tcBorders>
              <w:bottom w:val="single" w:sz="4" w:space="0" w:color="auto"/>
            </w:tcBorders>
          </w:tcPr>
          <w:p w14:paraId="7072CF06" w14:textId="77777777" w:rsidR="00CC710A" w:rsidRPr="00554C99" w:rsidRDefault="00CC710A" w:rsidP="00E95F7C">
            <w:pPr>
              <w:pStyle w:val="14"/>
              <w:rPr>
                <w:rFonts w:ascii="Times New Roman"/>
                <w:bCs/>
                <w:szCs w:val="28"/>
              </w:rPr>
            </w:pPr>
            <w:r w:rsidRPr="00554C99">
              <w:rPr>
                <w:rFonts w:ascii="Times New Roman"/>
                <w:bCs/>
                <w:szCs w:val="28"/>
              </w:rPr>
              <w:t>尚未併網</w:t>
            </w:r>
          </w:p>
        </w:tc>
      </w:tr>
      <w:tr w:rsidR="00437C8E" w:rsidRPr="00554C99" w14:paraId="5AB408A0" w14:textId="77777777" w:rsidTr="00E95F7C">
        <w:trPr>
          <w:trHeight w:val="500"/>
        </w:trPr>
        <w:tc>
          <w:tcPr>
            <w:tcW w:w="8931" w:type="dxa"/>
            <w:gridSpan w:val="4"/>
            <w:tcBorders>
              <w:top w:val="single" w:sz="4" w:space="0" w:color="auto"/>
              <w:left w:val="nil"/>
              <w:bottom w:val="nil"/>
              <w:right w:val="nil"/>
            </w:tcBorders>
            <w:vAlign w:val="center"/>
          </w:tcPr>
          <w:p w14:paraId="7994C0C4" w14:textId="77777777" w:rsidR="00CC710A" w:rsidRPr="00554C99" w:rsidRDefault="00CC710A" w:rsidP="00E95F7C">
            <w:pPr>
              <w:pStyle w:val="14"/>
              <w:ind w:leftChars="-30" w:left="-1" w:hangingChars="37" w:hanging="101"/>
              <w:rPr>
                <w:rFonts w:ascii="Times New Roman"/>
                <w:bCs/>
                <w:szCs w:val="28"/>
              </w:rPr>
            </w:pPr>
            <w:r w:rsidRPr="00554C99">
              <w:rPr>
                <w:rFonts w:ascii="Times New Roman" w:hint="eastAsia"/>
                <w:bCs/>
              </w:rPr>
              <w:t>資料來源：能源署</w:t>
            </w:r>
          </w:p>
        </w:tc>
      </w:tr>
    </w:tbl>
    <w:p w14:paraId="3B5BDBFE" w14:textId="77777777" w:rsidR="006C54E8" w:rsidRPr="00554C99" w:rsidRDefault="006C54E8">
      <w:pPr>
        <w:widowControl/>
        <w:kinsoku/>
        <w:overflowPunct/>
        <w:autoSpaceDE/>
        <w:autoSpaceDN/>
        <w:jc w:val="left"/>
        <w:rPr>
          <w:bCs/>
          <w:kern w:val="0"/>
        </w:rPr>
      </w:pPr>
    </w:p>
    <w:sectPr w:rsidR="006C54E8" w:rsidRPr="00554C99" w:rsidSect="000730B0">
      <w:footerReference w:type="default" r:id="rId1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02899" w14:textId="77777777" w:rsidR="00854798" w:rsidRDefault="00854798">
      <w:r>
        <w:separator/>
      </w:r>
    </w:p>
  </w:endnote>
  <w:endnote w:type="continuationSeparator" w:id="0">
    <w:p w14:paraId="79CBD2F1" w14:textId="77777777" w:rsidR="00854798" w:rsidRDefault="00854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91257" w14:textId="77777777" w:rsidR="00854798" w:rsidRDefault="00854798">
      <w:r>
        <w:separator/>
      </w:r>
    </w:p>
  </w:footnote>
  <w:footnote w:type="continuationSeparator" w:id="0">
    <w:p w14:paraId="22172E2F" w14:textId="77777777" w:rsidR="00854798" w:rsidRDefault="00854798">
      <w:r>
        <w:continuationSeparator/>
      </w:r>
    </w:p>
  </w:footnote>
  <w:footnote w:id="1">
    <w:p w14:paraId="3267B1BD" w14:textId="551DFCAD" w:rsidR="00BB26A8" w:rsidRPr="00C800FB" w:rsidRDefault="00BB26A8" w:rsidP="00BB26A8">
      <w:pPr>
        <w:pStyle w:val="afc"/>
        <w:ind w:left="154" w:hangingChars="70" w:hanging="154"/>
        <w:jc w:val="both"/>
      </w:pPr>
      <w:r>
        <w:rPr>
          <w:rStyle w:val="afe"/>
        </w:rPr>
        <w:footnoteRef/>
      </w:r>
      <w:r>
        <w:t xml:space="preserve"> </w:t>
      </w:r>
      <w:r>
        <w:rPr>
          <w:rFonts w:hint="eastAsia"/>
        </w:rPr>
        <w:t>開發單位</w:t>
      </w:r>
      <w:r w:rsidRPr="00C800FB">
        <w:rPr>
          <w:rFonts w:hint="eastAsia"/>
        </w:rPr>
        <w:t>海興發電股份有限公司籌備處於113年8月16日</w:t>
      </w:r>
      <w:r>
        <w:rPr>
          <w:rFonts w:hint="eastAsia"/>
        </w:rPr>
        <w:t>去</w:t>
      </w:r>
      <w:r w:rsidRPr="00C800FB">
        <w:rPr>
          <w:rFonts w:hint="eastAsia"/>
        </w:rPr>
        <w:t>函</w:t>
      </w:r>
      <w:r>
        <w:rPr>
          <w:rFonts w:hint="eastAsia"/>
        </w:rPr>
        <w:t>環境部</w:t>
      </w:r>
      <w:r w:rsidRPr="00C800FB">
        <w:rPr>
          <w:rFonts w:hint="eastAsia"/>
        </w:rPr>
        <w:t>申請</w:t>
      </w:r>
      <w:r>
        <w:rPr>
          <w:rFonts w:hint="eastAsia"/>
        </w:rPr>
        <w:t>「</w:t>
      </w:r>
      <w:r w:rsidRPr="00C800FB">
        <w:rPr>
          <w:rFonts w:hint="eastAsia"/>
        </w:rPr>
        <w:t>撤回</w:t>
      </w:r>
      <w:r>
        <w:rPr>
          <w:rFonts w:hint="eastAsia"/>
        </w:rPr>
        <w:t>」</w:t>
      </w:r>
      <w:r w:rsidRPr="00C800FB">
        <w:rPr>
          <w:rFonts w:hint="eastAsia"/>
        </w:rPr>
        <w:t>，</w:t>
      </w:r>
      <w:r>
        <w:rPr>
          <w:rFonts w:hint="eastAsia"/>
        </w:rPr>
        <w:t>該</w:t>
      </w:r>
      <w:r w:rsidRPr="00C800FB">
        <w:rPr>
          <w:rFonts w:hint="eastAsia"/>
        </w:rPr>
        <w:t>部於113年8月19日函復開發單位</w:t>
      </w:r>
      <w:r w:rsidR="00841E52" w:rsidRPr="00841E52">
        <w:rPr>
          <w:rFonts w:hint="eastAsia"/>
        </w:rPr>
        <w:t>略以：該部知悉並終止審查。</w:t>
      </w:r>
    </w:p>
  </w:footnote>
  <w:footnote w:id="2">
    <w:p w14:paraId="469663DE" w14:textId="77777777" w:rsidR="00321EAF" w:rsidRPr="00321EAF" w:rsidRDefault="00321EAF" w:rsidP="00321EAF">
      <w:pPr>
        <w:pStyle w:val="afc"/>
        <w:ind w:left="167" w:hangingChars="76" w:hanging="167"/>
        <w:jc w:val="both"/>
      </w:pPr>
      <w:r>
        <w:rPr>
          <w:rStyle w:val="afe"/>
        </w:rPr>
        <w:footnoteRef/>
      </w:r>
      <w:r>
        <w:t xml:space="preserve"> </w:t>
      </w:r>
      <w:r>
        <w:rPr>
          <w:rFonts w:hint="eastAsia"/>
        </w:rPr>
        <w:t>海委會114年2月17日及5月1日</w:t>
      </w:r>
      <w:r w:rsidRPr="00321EAF">
        <w:rPr>
          <w:rFonts w:hint="eastAsia"/>
        </w:rPr>
        <w:t>海授保字第1140000882</w:t>
      </w:r>
      <w:r>
        <w:rPr>
          <w:rFonts w:hint="eastAsia"/>
        </w:rPr>
        <w:t>及1140004400</w:t>
      </w:r>
      <w:r w:rsidRPr="00321EAF">
        <w:rPr>
          <w:rFonts w:hint="eastAsia"/>
        </w:rPr>
        <w:t>號</w:t>
      </w:r>
      <w:r>
        <w:rPr>
          <w:rFonts w:hint="eastAsia"/>
        </w:rPr>
        <w:t>函、環境部114年5月2日</w:t>
      </w:r>
      <w:r w:rsidRPr="00321EAF">
        <w:rPr>
          <w:rFonts w:hint="eastAsia"/>
        </w:rPr>
        <w:t>環部保字第1140008495號</w:t>
      </w:r>
      <w:r>
        <w:rPr>
          <w:rFonts w:hint="eastAsia"/>
        </w:rPr>
        <w:t>函。海委會暨所屬海保署、環境部暨所屬環管署、能源署114年6月27日約詢會議及會後補充資料。</w:t>
      </w:r>
    </w:p>
  </w:footnote>
  <w:footnote w:id="3">
    <w:p w14:paraId="26C0FB66" w14:textId="35A0457E" w:rsidR="007C02BA" w:rsidRPr="00501F91" w:rsidRDefault="007C02BA" w:rsidP="007C02BA">
      <w:pPr>
        <w:pStyle w:val="afc"/>
        <w:ind w:left="196" w:hangingChars="89" w:hanging="196"/>
      </w:pPr>
      <w:r>
        <w:rPr>
          <w:rStyle w:val="afe"/>
        </w:rPr>
        <w:footnoteRef/>
      </w:r>
      <w:r>
        <w:t xml:space="preserve"> </w:t>
      </w:r>
      <w:r>
        <w:rPr>
          <w:rFonts w:hint="eastAsia"/>
        </w:rPr>
        <w:t>打樁（p</w:t>
      </w:r>
      <w:r w:rsidRPr="00501F91">
        <w:rPr>
          <w:rFonts w:hint="eastAsia"/>
        </w:rPr>
        <w:t>iling</w:t>
      </w:r>
      <w:r>
        <w:rPr>
          <w:rFonts w:hint="eastAsia"/>
        </w:rPr>
        <w:t>）指</w:t>
      </w:r>
      <w:r w:rsidRPr="00501F91">
        <w:rPr>
          <w:rFonts w:hint="eastAsia"/>
        </w:rPr>
        <w:tab/>
        <w:t>在海上以重力衝擊的方式將樁柱打入海床之工法</w:t>
      </w:r>
      <w:r>
        <w:rPr>
          <w:rFonts w:hint="eastAsia"/>
        </w:rPr>
        <w:t>，會產生脈衝性水下噪音，即</w:t>
      </w:r>
      <w:r w:rsidRPr="007C02BA">
        <w:rPr>
          <w:rFonts w:hint="eastAsia"/>
          <w:b/>
          <w:bCs/>
        </w:rPr>
        <w:t>高強度水下噪音</w:t>
      </w:r>
      <w:r>
        <w:rPr>
          <w:rFonts w:hint="eastAsia"/>
        </w:rPr>
        <w:t>，影響鯨豚甚劇</w:t>
      </w:r>
      <w:r w:rsidRPr="00501F91">
        <w:rPr>
          <w:rFonts w:hint="eastAsia"/>
        </w:rPr>
        <w:t>。</w:t>
      </w:r>
    </w:p>
  </w:footnote>
  <w:footnote w:id="4">
    <w:p w14:paraId="45F95EE0" w14:textId="77D13E54" w:rsidR="00925D51" w:rsidRPr="00925D51" w:rsidRDefault="00925D51">
      <w:pPr>
        <w:pStyle w:val="afc"/>
      </w:pPr>
      <w:r>
        <w:rPr>
          <w:rStyle w:val="afe"/>
        </w:rPr>
        <w:footnoteRef/>
      </w:r>
      <w:r>
        <w:t xml:space="preserve"> </w:t>
      </w:r>
      <w:r w:rsidRPr="00925D51">
        <w:rPr>
          <w:rFonts w:hint="eastAsia"/>
        </w:rPr>
        <w:t>因</w:t>
      </w:r>
      <w:r>
        <w:rPr>
          <w:rFonts w:hint="eastAsia"/>
        </w:rPr>
        <w:t>臺</w:t>
      </w:r>
      <w:r w:rsidRPr="00925D51">
        <w:rPr>
          <w:rFonts w:hint="eastAsia"/>
        </w:rPr>
        <w:t>灣海域出現的海洋哺乳類動物以鯨豚為主，故以</w:t>
      </w:r>
      <w:r>
        <w:rPr>
          <w:rFonts w:hint="eastAsia"/>
        </w:rPr>
        <w:t>「</w:t>
      </w:r>
      <w:r w:rsidRPr="00925D51">
        <w:rPr>
          <w:rFonts w:hint="eastAsia"/>
        </w:rPr>
        <w:t>台灣鯨豚觀察員</w:t>
      </w:r>
      <w:r>
        <w:rPr>
          <w:rFonts w:hint="eastAsia"/>
        </w:rPr>
        <w:t>」</w:t>
      </w:r>
      <w:r w:rsidRPr="00925D51">
        <w:rPr>
          <w:rFonts w:hint="eastAsia"/>
        </w:rPr>
        <w:t>稱呼。</w:t>
      </w:r>
    </w:p>
  </w:footnote>
  <w:footnote w:id="5">
    <w:p w14:paraId="054198CE" w14:textId="3150156C" w:rsidR="009D44F3" w:rsidRPr="009D44F3" w:rsidRDefault="009D44F3">
      <w:pPr>
        <w:pStyle w:val="afc"/>
      </w:pPr>
      <w:r>
        <w:rPr>
          <w:rStyle w:val="afe"/>
        </w:rPr>
        <w:footnoteRef/>
      </w:r>
      <w:r>
        <w:t xml:space="preserve"> </w:t>
      </w:r>
      <w:hyperlink r:id="rId1" w:history="1">
        <w:r w:rsidRPr="00570541">
          <w:rPr>
            <w:rStyle w:val="ae"/>
          </w:rPr>
          <w:t>https://e-info.org.tw/node/238618</w:t>
        </w:r>
      </w:hyperlink>
      <w:r>
        <w:rPr>
          <w:rFonts w:hint="eastAsia"/>
        </w:rPr>
        <w:t xml:space="preserve"> （環境資訊中心113年3月6日新聞）</w:t>
      </w:r>
    </w:p>
  </w:footnote>
  <w:footnote w:id="6">
    <w:p w14:paraId="7A90C594" w14:textId="1E711E3C" w:rsidR="00AE5198" w:rsidRPr="007C7C14" w:rsidRDefault="00AE5198" w:rsidP="00AE5198">
      <w:pPr>
        <w:pStyle w:val="afc"/>
        <w:ind w:left="196" w:hangingChars="89" w:hanging="196"/>
      </w:pPr>
      <w:r>
        <w:rPr>
          <w:rStyle w:val="afe"/>
        </w:rPr>
        <w:footnoteRef/>
      </w:r>
      <w:r>
        <w:t xml:space="preserve"> </w:t>
      </w:r>
      <w:r w:rsidRPr="00AE5198">
        <w:rPr>
          <w:rFonts w:hint="eastAsia"/>
          <w:spacing w:val="-14"/>
        </w:rPr>
        <w:t>本院113年4月12日、5月23日及10月7日院台業參字第1130701762、1130134142及11301</w:t>
      </w:r>
      <w:r w:rsidRPr="007C7C14">
        <w:rPr>
          <w:rFonts w:hint="eastAsia"/>
          <w:spacing w:val="-14"/>
        </w:rPr>
        <w:t>37711號函。</w:t>
      </w:r>
    </w:p>
  </w:footnote>
  <w:footnote w:id="7">
    <w:p w14:paraId="28E19A9E" w14:textId="7CD8A64F" w:rsidR="00D672F8" w:rsidRPr="007C7C14" w:rsidRDefault="00D672F8">
      <w:pPr>
        <w:pStyle w:val="afc"/>
      </w:pPr>
      <w:r w:rsidRPr="007C7C14">
        <w:rPr>
          <w:rStyle w:val="afe"/>
        </w:rPr>
        <w:footnoteRef/>
      </w:r>
      <w:r w:rsidRPr="007C7C14">
        <w:t xml:space="preserve"> </w:t>
      </w:r>
      <w:r w:rsidRPr="007C7C14">
        <w:rPr>
          <w:rFonts w:hint="eastAsia"/>
        </w:rPr>
        <w:t>環境部113年5月8日</w:t>
      </w:r>
      <w:r w:rsidR="00E3026E" w:rsidRPr="007C7C14">
        <w:rPr>
          <w:rFonts w:hint="eastAsia"/>
        </w:rPr>
        <w:t>及6月17日</w:t>
      </w:r>
      <w:r w:rsidRPr="007C7C14">
        <w:rPr>
          <w:rFonts w:hint="eastAsia"/>
        </w:rPr>
        <w:t>環部保字第1130008152</w:t>
      </w:r>
      <w:r w:rsidR="001225AB">
        <w:rPr>
          <w:rFonts w:hint="eastAsia"/>
        </w:rPr>
        <w:t>及</w:t>
      </w:r>
      <w:r w:rsidR="00E3026E" w:rsidRPr="007C7C14">
        <w:t>1130011319</w:t>
      </w:r>
      <w:r w:rsidRPr="007C7C14">
        <w:rPr>
          <w:rFonts w:hint="eastAsia"/>
        </w:rPr>
        <w:t>號函。</w:t>
      </w:r>
    </w:p>
  </w:footnote>
  <w:footnote w:id="8">
    <w:p w14:paraId="304AC933" w14:textId="6164E785" w:rsidR="0077770F" w:rsidRDefault="0077770F" w:rsidP="00131067">
      <w:pPr>
        <w:pStyle w:val="afc"/>
        <w:ind w:left="222" w:hangingChars="101" w:hanging="222"/>
        <w:jc w:val="both"/>
      </w:pPr>
      <w:r w:rsidRPr="007C7C14">
        <w:rPr>
          <w:rStyle w:val="afe"/>
        </w:rPr>
        <w:footnoteRef/>
      </w:r>
      <w:r w:rsidRPr="007C7C14">
        <w:t xml:space="preserve"> </w:t>
      </w:r>
      <w:r w:rsidRPr="007C7C14">
        <w:rPr>
          <w:rFonts w:hint="eastAsia"/>
        </w:rPr>
        <w:t>環境部於113年3月28日公布「風力發電離岸系統開發行為環境影響評估初審作業要點」，並參考過往審查離岸風電環評案之經驗，制定檢核表。依檢核表第5-11項檢核項目「打樁期間人員監看法：打樁施工船上配置至少4位鯨豚觀察員，均須符合</w:t>
      </w:r>
      <w:r w:rsidR="00206C1D">
        <w:rPr>
          <w:rFonts w:hint="eastAsia"/>
        </w:rPr>
        <w:t>台灣鯨豚觀察員</w:t>
      </w:r>
      <w:r w:rsidRPr="007C7C14">
        <w:rPr>
          <w:rFonts w:hint="eastAsia"/>
        </w:rPr>
        <w:t>資格，不得同時為安裝或施工船員或風場工作人員，於打樁過程全程執行目視觀察，觀察範圍必須涵蓋警戒區及預警區」。</w:t>
      </w:r>
    </w:p>
  </w:footnote>
  <w:footnote w:id="9">
    <w:p w14:paraId="1A9A44E2" w14:textId="77777777" w:rsidR="00CC710A" w:rsidRPr="00385C2A" w:rsidRDefault="00CC710A" w:rsidP="00CC710A">
      <w:pPr>
        <w:pStyle w:val="afc"/>
        <w:ind w:left="139" w:hangingChars="63" w:hanging="139"/>
        <w:rPr>
          <w:rFonts w:hAnsi="標楷體"/>
        </w:rPr>
      </w:pPr>
      <w:r w:rsidRPr="00385C2A">
        <w:rPr>
          <w:rStyle w:val="afe"/>
          <w:rFonts w:hAnsi="標楷體"/>
        </w:rPr>
        <w:footnoteRef/>
      </w:r>
      <w:r w:rsidRPr="00385C2A">
        <w:rPr>
          <w:rFonts w:hAnsi="標楷體"/>
        </w:rPr>
        <w:t xml:space="preserve"> </w:t>
      </w:r>
      <w:r w:rsidRPr="00385C2A">
        <w:rPr>
          <w:rFonts w:hAnsi="標楷體" w:cs="新細明體" w:hint="eastAsia"/>
        </w:rPr>
        <w:t>配合政府組織改造作業，</w:t>
      </w:r>
      <w:r>
        <w:rPr>
          <w:rFonts w:hAnsi="標楷體" w:cs="新細明體" w:hint="eastAsia"/>
        </w:rPr>
        <w:t>107</w:t>
      </w:r>
      <w:r w:rsidRPr="00385C2A">
        <w:rPr>
          <w:rFonts w:hAnsi="標楷體" w:cs="新細明體" w:hint="eastAsia"/>
        </w:rPr>
        <w:t>年</w:t>
      </w:r>
      <w:r>
        <w:rPr>
          <w:rFonts w:hAnsi="標楷體" w:cs="新細明體" w:hint="eastAsia"/>
        </w:rPr>
        <w:t>4</w:t>
      </w:r>
      <w:r w:rsidRPr="00385C2A">
        <w:rPr>
          <w:rFonts w:hAnsi="標楷體" w:cs="新細明體" w:hint="eastAsia"/>
        </w:rPr>
        <w:t>月</w:t>
      </w:r>
      <w:r>
        <w:rPr>
          <w:rFonts w:hAnsi="標楷體" w:cs="新細明體" w:hint="eastAsia"/>
        </w:rPr>
        <w:t>28</w:t>
      </w:r>
      <w:r w:rsidRPr="00385C2A">
        <w:rPr>
          <w:rFonts w:hAnsi="標楷體" w:cs="新細明體" w:hint="eastAsia"/>
        </w:rPr>
        <w:t>日海洋委員會成立，涉及海洋保育類野生動物名單由海洋委員會辦理公告。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560A0F"/>
    <w:multiLevelType w:val="hybridMultilevel"/>
    <w:tmpl w:val="3DBA8C76"/>
    <w:lvl w:ilvl="0" w:tplc="AE1C015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2E21EEC"/>
    <w:multiLevelType w:val="hybridMultilevel"/>
    <w:tmpl w:val="B24A2DF2"/>
    <w:lvl w:ilvl="0" w:tplc="CAFEF29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6B786A3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bCs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1AF005D"/>
    <w:multiLevelType w:val="hybridMultilevel"/>
    <w:tmpl w:val="16169A96"/>
    <w:lvl w:ilvl="0" w:tplc="3AA2D8BA">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9D00A85E"/>
    <w:lvl w:ilvl="0" w:tplc="F782E648">
      <w:start w:val="1"/>
      <w:numFmt w:val="decimal"/>
      <w:pStyle w:val="a1"/>
      <w:lvlText w:val="圖%1　"/>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6205158"/>
    <w:lvl w:ilvl="0" w:tplc="170A3F96">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3"/>
  </w:num>
  <w:num w:numId="2" w16cid:durableId="242682620">
    <w:abstractNumId w:val="4"/>
  </w:num>
  <w:num w:numId="3" w16cid:durableId="2078555219">
    <w:abstractNumId w:val="0"/>
  </w:num>
  <w:num w:numId="4" w16cid:durableId="1586911331">
    <w:abstractNumId w:val="3"/>
  </w:num>
  <w:num w:numId="5" w16cid:durableId="2007438972">
    <w:abstractNumId w:val="3"/>
  </w:num>
  <w:num w:numId="6" w16cid:durableId="64299768">
    <w:abstractNumId w:val="3"/>
  </w:num>
  <w:num w:numId="7" w16cid:durableId="91827451">
    <w:abstractNumId w:val="3"/>
  </w:num>
  <w:num w:numId="8" w16cid:durableId="1651211021">
    <w:abstractNumId w:val="3"/>
  </w:num>
  <w:num w:numId="9" w16cid:durableId="168444434">
    <w:abstractNumId w:val="3"/>
  </w:num>
  <w:num w:numId="10" w16cid:durableId="741753331">
    <w:abstractNumId w:val="3"/>
  </w:num>
  <w:num w:numId="11" w16cid:durableId="1742216260">
    <w:abstractNumId w:val="3"/>
  </w:num>
  <w:num w:numId="12" w16cid:durableId="673217925">
    <w:abstractNumId w:val="3"/>
  </w:num>
  <w:num w:numId="13" w16cid:durableId="644286232">
    <w:abstractNumId w:val="3"/>
  </w:num>
  <w:num w:numId="14" w16cid:durableId="2140296608">
    <w:abstractNumId w:val="3"/>
  </w:num>
  <w:num w:numId="15" w16cid:durableId="476534804">
    <w:abstractNumId w:val="3"/>
  </w:num>
  <w:num w:numId="16" w16cid:durableId="1632861653">
    <w:abstractNumId w:val="3"/>
  </w:num>
  <w:num w:numId="17" w16cid:durableId="1211578856">
    <w:abstractNumId w:val="3"/>
  </w:num>
  <w:num w:numId="18" w16cid:durableId="2073431188">
    <w:abstractNumId w:val="4"/>
  </w:num>
  <w:num w:numId="19" w16cid:durableId="891036273">
    <w:abstractNumId w:val="4"/>
    <w:lvlOverride w:ilvl="0">
      <w:startOverride w:val="1"/>
    </w:lvlOverride>
  </w:num>
  <w:num w:numId="20" w16cid:durableId="1424764770">
    <w:abstractNumId w:val="3"/>
  </w:num>
  <w:num w:numId="21" w16cid:durableId="9188584">
    <w:abstractNumId w:val="4"/>
  </w:num>
  <w:num w:numId="22" w16cid:durableId="758256762">
    <w:abstractNumId w:val="9"/>
  </w:num>
  <w:num w:numId="23" w16cid:durableId="1070537949">
    <w:abstractNumId w:val="7"/>
  </w:num>
  <w:num w:numId="24" w16cid:durableId="1664700336">
    <w:abstractNumId w:val="10"/>
  </w:num>
  <w:num w:numId="25" w16cid:durableId="1481389400">
    <w:abstractNumId w:val="3"/>
  </w:num>
  <w:num w:numId="26" w16cid:durableId="3237045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3"/>
  </w:num>
  <w:num w:numId="28" w16cid:durableId="1598440368">
    <w:abstractNumId w:val="11"/>
  </w:num>
  <w:num w:numId="29" w16cid:durableId="853880592">
    <w:abstractNumId w:val="11"/>
  </w:num>
  <w:num w:numId="30" w16cid:durableId="1751611214">
    <w:abstractNumId w:val="8"/>
  </w:num>
  <w:num w:numId="31" w16cid:durableId="1897859647">
    <w:abstractNumId w:val="8"/>
  </w:num>
  <w:num w:numId="32" w16cid:durableId="120458510">
    <w:abstractNumId w:val="3"/>
  </w:num>
  <w:num w:numId="33" w16cid:durableId="650781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3"/>
  </w:num>
  <w:num w:numId="35" w16cid:durableId="1690986819">
    <w:abstractNumId w:val="2"/>
  </w:num>
  <w:num w:numId="36" w16cid:durableId="707922152">
    <w:abstractNumId w:val="5"/>
  </w:num>
  <w:num w:numId="37" w16cid:durableId="359204770">
    <w:abstractNumId w:val="9"/>
  </w:num>
  <w:num w:numId="38" w16cid:durableId="783621852">
    <w:abstractNumId w:val="3"/>
  </w:num>
  <w:num w:numId="39" w16cid:durableId="715129427">
    <w:abstractNumId w:val="7"/>
  </w:num>
  <w:num w:numId="40" w16cid:durableId="1927498308">
    <w:abstractNumId w:val="7"/>
  </w:num>
  <w:num w:numId="41" w16cid:durableId="95293473">
    <w:abstractNumId w:val="7"/>
  </w:num>
  <w:num w:numId="42" w16cid:durableId="1801260634">
    <w:abstractNumId w:val="7"/>
  </w:num>
  <w:num w:numId="43" w16cid:durableId="1893225481">
    <w:abstractNumId w:val="7"/>
    <w:lvlOverride w:ilvl="0">
      <w:startOverride w:val="1"/>
    </w:lvlOverride>
  </w:num>
  <w:num w:numId="44" w16cid:durableId="764569810">
    <w:abstractNumId w:val="7"/>
    <w:lvlOverride w:ilvl="0">
      <w:startOverride w:val="1"/>
    </w:lvlOverride>
  </w:num>
  <w:num w:numId="45" w16cid:durableId="653029654">
    <w:abstractNumId w:val="7"/>
    <w:lvlOverride w:ilvl="0">
      <w:startOverride w:val="1"/>
    </w:lvlOverride>
  </w:num>
  <w:num w:numId="46" w16cid:durableId="14517814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27035683">
    <w:abstractNumId w:val="1"/>
  </w:num>
  <w:num w:numId="48" w16cid:durableId="2024241775">
    <w:abstractNumId w:val="3"/>
  </w:num>
  <w:num w:numId="49" w16cid:durableId="1547990377">
    <w:abstractNumId w:val="7"/>
  </w:num>
  <w:num w:numId="50" w16cid:durableId="863905779">
    <w:abstractNumId w:val="7"/>
  </w:num>
  <w:num w:numId="51" w16cid:durableId="93181681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29C"/>
    <w:rsid w:val="00006961"/>
    <w:rsid w:val="00010F6E"/>
    <w:rsid w:val="000112BF"/>
    <w:rsid w:val="00012233"/>
    <w:rsid w:val="00013D4D"/>
    <w:rsid w:val="00017318"/>
    <w:rsid w:val="000229AD"/>
    <w:rsid w:val="00023F2F"/>
    <w:rsid w:val="000246CC"/>
    <w:rsid w:val="000246F7"/>
    <w:rsid w:val="00025E35"/>
    <w:rsid w:val="00027602"/>
    <w:rsid w:val="0003114D"/>
    <w:rsid w:val="00036D76"/>
    <w:rsid w:val="000428B1"/>
    <w:rsid w:val="0004296E"/>
    <w:rsid w:val="00042D22"/>
    <w:rsid w:val="000539E6"/>
    <w:rsid w:val="00055E0E"/>
    <w:rsid w:val="00057AB1"/>
    <w:rsid w:val="00057F32"/>
    <w:rsid w:val="00061B6B"/>
    <w:rsid w:val="00062A25"/>
    <w:rsid w:val="00063380"/>
    <w:rsid w:val="00063870"/>
    <w:rsid w:val="000664FB"/>
    <w:rsid w:val="000676B8"/>
    <w:rsid w:val="00067CBB"/>
    <w:rsid w:val="0007012F"/>
    <w:rsid w:val="000730B0"/>
    <w:rsid w:val="00073CB5"/>
    <w:rsid w:val="0007425C"/>
    <w:rsid w:val="00074846"/>
    <w:rsid w:val="00077553"/>
    <w:rsid w:val="00077CBF"/>
    <w:rsid w:val="0008088E"/>
    <w:rsid w:val="000851A2"/>
    <w:rsid w:val="0009352E"/>
    <w:rsid w:val="00096B96"/>
    <w:rsid w:val="000A2F3F"/>
    <w:rsid w:val="000A5EB7"/>
    <w:rsid w:val="000A78A5"/>
    <w:rsid w:val="000B0B4A"/>
    <w:rsid w:val="000B0BA7"/>
    <w:rsid w:val="000B279A"/>
    <w:rsid w:val="000B3929"/>
    <w:rsid w:val="000B61D2"/>
    <w:rsid w:val="000B70A7"/>
    <w:rsid w:val="000B73DD"/>
    <w:rsid w:val="000C04D5"/>
    <w:rsid w:val="000C2240"/>
    <w:rsid w:val="000C3154"/>
    <w:rsid w:val="000C495F"/>
    <w:rsid w:val="000C78BD"/>
    <w:rsid w:val="000D2E55"/>
    <w:rsid w:val="000D66D9"/>
    <w:rsid w:val="000D68DB"/>
    <w:rsid w:val="000D6EA4"/>
    <w:rsid w:val="000E6431"/>
    <w:rsid w:val="000E7E9B"/>
    <w:rsid w:val="000F0519"/>
    <w:rsid w:val="000F21A5"/>
    <w:rsid w:val="000F3210"/>
    <w:rsid w:val="00101F61"/>
    <w:rsid w:val="0010204B"/>
    <w:rsid w:val="001025E6"/>
    <w:rsid w:val="0010281E"/>
    <w:rsid w:val="00102B9F"/>
    <w:rsid w:val="00110AAE"/>
    <w:rsid w:val="00112637"/>
    <w:rsid w:val="00112ABC"/>
    <w:rsid w:val="0012001E"/>
    <w:rsid w:val="001225AB"/>
    <w:rsid w:val="00124C84"/>
    <w:rsid w:val="00126A55"/>
    <w:rsid w:val="00131067"/>
    <w:rsid w:val="00133F08"/>
    <w:rsid w:val="001345E6"/>
    <w:rsid w:val="0013466C"/>
    <w:rsid w:val="001353E8"/>
    <w:rsid w:val="001378B0"/>
    <w:rsid w:val="00142E00"/>
    <w:rsid w:val="001442D7"/>
    <w:rsid w:val="00150174"/>
    <w:rsid w:val="001503D4"/>
    <w:rsid w:val="00152793"/>
    <w:rsid w:val="00152DBA"/>
    <w:rsid w:val="00153B7E"/>
    <w:rsid w:val="001545A9"/>
    <w:rsid w:val="00157B12"/>
    <w:rsid w:val="001637C7"/>
    <w:rsid w:val="0016419C"/>
    <w:rsid w:val="0016480E"/>
    <w:rsid w:val="0016504F"/>
    <w:rsid w:val="00165159"/>
    <w:rsid w:val="00170917"/>
    <w:rsid w:val="00170AA7"/>
    <w:rsid w:val="00174297"/>
    <w:rsid w:val="00174AD0"/>
    <w:rsid w:val="001764D5"/>
    <w:rsid w:val="00180E06"/>
    <w:rsid w:val="001817B3"/>
    <w:rsid w:val="00181B24"/>
    <w:rsid w:val="00183014"/>
    <w:rsid w:val="00183506"/>
    <w:rsid w:val="00191A1E"/>
    <w:rsid w:val="0019430F"/>
    <w:rsid w:val="001959C2"/>
    <w:rsid w:val="001A51E3"/>
    <w:rsid w:val="001A7558"/>
    <w:rsid w:val="001A7968"/>
    <w:rsid w:val="001B02A1"/>
    <w:rsid w:val="001B2E98"/>
    <w:rsid w:val="001B3483"/>
    <w:rsid w:val="001B3C1E"/>
    <w:rsid w:val="001B4494"/>
    <w:rsid w:val="001B7E28"/>
    <w:rsid w:val="001C0D8B"/>
    <w:rsid w:val="001C0DA8"/>
    <w:rsid w:val="001C3C02"/>
    <w:rsid w:val="001D27E0"/>
    <w:rsid w:val="001D4AD7"/>
    <w:rsid w:val="001D5EB7"/>
    <w:rsid w:val="001E070E"/>
    <w:rsid w:val="001E0D8A"/>
    <w:rsid w:val="001E2D79"/>
    <w:rsid w:val="001E42AE"/>
    <w:rsid w:val="001E4AE1"/>
    <w:rsid w:val="001E4C89"/>
    <w:rsid w:val="001E67BA"/>
    <w:rsid w:val="001E74C2"/>
    <w:rsid w:val="001F4F82"/>
    <w:rsid w:val="001F5A48"/>
    <w:rsid w:val="001F6260"/>
    <w:rsid w:val="00200007"/>
    <w:rsid w:val="002030A5"/>
    <w:rsid w:val="00203131"/>
    <w:rsid w:val="002043B7"/>
    <w:rsid w:val="00206C1D"/>
    <w:rsid w:val="00212E88"/>
    <w:rsid w:val="00213C9C"/>
    <w:rsid w:val="0022009E"/>
    <w:rsid w:val="00222291"/>
    <w:rsid w:val="00223241"/>
    <w:rsid w:val="00223792"/>
    <w:rsid w:val="0022425C"/>
    <w:rsid w:val="002246DE"/>
    <w:rsid w:val="00230D47"/>
    <w:rsid w:val="002320E8"/>
    <w:rsid w:val="00233550"/>
    <w:rsid w:val="0023466C"/>
    <w:rsid w:val="00240B39"/>
    <w:rsid w:val="002429E2"/>
    <w:rsid w:val="002521B0"/>
    <w:rsid w:val="00252BC4"/>
    <w:rsid w:val="00254014"/>
    <w:rsid w:val="00254B39"/>
    <w:rsid w:val="00262891"/>
    <w:rsid w:val="0026504D"/>
    <w:rsid w:val="00265869"/>
    <w:rsid w:val="00270B5A"/>
    <w:rsid w:val="00273A2F"/>
    <w:rsid w:val="00280986"/>
    <w:rsid w:val="00281ECE"/>
    <w:rsid w:val="00282A3E"/>
    <w:rsid w:val="002831C7"/>
    <w:rsid w:val="002840C6"/>
    <w:rsid w:val="00284856"/>
    <w:rsid w:val="0028592B"/>
    <w:rsid w:val="00285F62"/>
    <w:rsid w:val="00286556"/>
    <w:rsid w:val="0028710F"/>
    <w:rsid w:val="00295174"/>
    <w:rsid w:val="00296172"/>
    <w:rsid w:val="00296B92"/>
    <w:rsid w:val="002A2C22"/>
    <w:rsid w:val="002B02EB"/>
    <w:rsid w:val="002B0A3C"/>
    <w:rsid w:val="002C0602"/>
    <w:rsid w:val="002C2382"/>
    <w:rsid w:val="002C4693"/>
    <w:rsid w:val="002C4D5E"/>
    <w:rsid w:val="002C70CC"/>
    <w:rsid w:val="002D5C16"/>
    <w:rsid w:val="002E3079"/>
    <w:rsid w:val="002E530E"/>
    <w:rsid w:val="002F1320"/>
    <w:rsid w:val="002F206E"/>
    <w:rsid w:val="002F22E4"/>
    <w:rsid w:val="002F2476"/>
    <w:rsid w:val="002F3DFF"/>
    <w:rsid w:val="002F5E05"/>
    <w:rsid w:val="00307A76"/>
    <w:rsid w:val="003118CC"/>
    <w:rsid w:val="0031372B"/>
    <w:rsid w:val="0031455E"/>
    <w:rsid w:val="00315A16"/>
    <w:rsid w:val="00317053"/>
    <w:rsid w:val="0032109C"/>
    <w:rsid w:val="00321EAF"/>
    <w:rsid w:val="00322B45"/>
    <w:rsid w:val="00323809"/>
    <w:rsid w:val="003238AB"/>
    <w:rsid w:val="00323D41"/>
    <w:rsid w:val="00325414"/>
    <w:rsid w:val="003302F1"/>
    <w:rsid w:val="003318E5"/>
    <w:rsid w:val="003333BC"/>
    <w:rsid w:val="003446E5"/>
    <w:rsid w:val="0034470E"/>
    <w:rsid w:val="00344E90"/>
    <w:rsid w:val="00346FD3"/>
    <w:rsid w:val="00352CEA"/>
    <w:rsid w:val="00352DB0"/>
    <w:rsid w:val="00361063"/>
    <w:rsid w:val="00364865"/>
    <w:rsid w:val="00366A99"/>
    <w:rsid w:val="0037094A"/>
    <w:rsid w:val="00371ED3"/>
    <w:rsid w:val="00372659"/>
    <w:rsid w:val="00372FFC"/>
    <w:rsid w:val="00374611"/>
    <w:rsid w:val="0037728A"/>
    <w:rsid w:val="00377E9D"/>
    <w:rsid w:val="003801A1"/>
    <w:rsid w:val="00380B7D"/>
    <w:rsid w:val="00381A99"/>
    <w:rsid w:val="003829C2"/>
    <w:rsid w:val="00382F70"/>
    <w:rsid w:val="00383031"/>
    <w:rsid w:val="003830B2"/>
    <w:rsid w:val="00384724"/>
    <w:rsid w:val="003919B7"/>
    <w:rsid w:val="00391D57"/>
    <w:rsid w:val="00392292"/>
    <w:rsid w:val="003933CE"/>
    <w:rsid w:val="00394F45"/>
    <w:rsid w:val="00395B55"/>
    <w:rsid w:val="003A52F2"/>
    <w:rsid w:val="003A5927"/>
    <w:rsid w:val="003A5E27"/>
    <w:rsid w:val="003B1017"/>
    <w:rsid w:val="003B32F9"/>
    <w:rsid w:val="003B3C07"/>
    <w:rsid w:val="003B6081"/>
    <w:rsid w:val="003B6775"/>
    <w:rsid w:val="003B7E50"/>
    <w:rsid w:val="003C1997"/>
    <w:rsid w:val="003C2880"/>
    <w:rsid w:val="003C2933"/>
    <w:rsid w:val="003C5FE2"/>
    <w:rsid w:val="003C7C48"/>
    <w:rsid w:val="003D05FB"/>
    <w:rsid w:val="003D1B16"/>
    <w:rsid w:val="003D45BF"/>
    <w:rsid w:val="003D508A"/>
    <w:rsid w:val="003D537F"/>
    <w:rsid w:val="003D7B75"/>
    <w:rsid w:val="003E0208"/>
    <w:rsid w:val="003E0F76"/>
    <w:rsid w:val="003E2702"/>
    <w:rsid w:val="003E4B57"/>
    <w:rsid w:val="003E730C"/>
    <w:rsid w:val="003F1C53"/>
    <w:rsid w:val="003F27E1"/>
    <w:rsid w:val="003F437A"/>
    <w:rsid w:val="003F5C2B"/>
    <w:rsid w:val="00402240"/>
    <w:rsid w:val="004023E9"/>
    <w:rsid w:val="0040454A"/>
    <w:rsid w:val="00405038"/>
    <w:rsid w:val="00413F83"/>
    <w:rsid w:val="0041490C"/>
    <w:rsid w:val="00414AD5"/>
    <w:rsid w:val="00416191"/>
    <w:rsid w:val="00416721"/>
    <w:rsid w:val="00421EF0"/>
    <w:rsid w:val="004224FA"/>
    <w:rsid w:val="00423D07"/>
    <w:rsid w:val="00427936"/>
    <w:rsid w:val="004341C4"/>
    <w:rsid w:val="00436470"/>
    <w:rsid w:val="0043654B"/>
    <w:rsid w:val="00436D9C"/>
    <w:rsid w:val="00437C8E"/>
    <w:rsid w:val="004401EF"/>
    <w:rsid w:val="00440225"/>
    <w:rsid w:val="004408EA"/>
    <w:rsid w:val="0044346F"/>
    <w:rsid w:val="00452132"/>
    <w:rsid w:val="00453FF6"/>
    <w:rsid w:val="004541D7"/>
    <w:rsid w:val="0046005C"/>
    <w:rsid w:val="0046520A"/>
    <w:rsid w:val="00466078"/>
    <w:rsid w:val="004671C7"/>
    <w:rsid w:val="004672AB"/>
    <w:rsid w:val="004714FE"/>
    <w:rsid w:val="004724A4"/>
    <w:rsid w:val="0047767D"/>
    <w:rsid w:val="00477BAA"/>
    <w:rsid w:val="004802AC"/>
    <w:rsid w:val="004807D7"/>
    <w:rsid w:val="00481ADE"/>
    <w:rsid w:val="00482FFC"/>
    <w:rsid w:val="004840D3"/>
    <w:rsid w:val="0049054D"/>
    <w:rsid w:val="00491ED9"/>
    <w:rsid w:val="00495053"/>
    <w:rsid w:val="004A0D25"/>
    <w:rsid w:val="004A1F59"/>
    <w:rsid w:val="004A29BE"/>
    <w:rsid w:val="004A3225"/>
    <w:rsid w:val="004A33EE"/>
    <w:rsid w:val="004A3AA8"/>
    <w:rsid w:val="004A4FAF"/>
    <w:rsid w:val="004B13C7"/>
    <w:rsid w:val="004B1D44"/>
    <w:rsid w:val="004B3E44"/>
    <w:rsid w:val="004B4B00"/>
    <w:rsid w:val="004B778F"/>
    <w:rsid w:val="004C0609"/>
    <w:rsid w:val="004C2284"/>
    <w:rsid w:val="004C639F"/>
    <w:rsid w:val="004C74F6"/>
    <w:rsid w:val="004D141F"/>
    <w:rsid w:val="004D2742"/>
    <w:rsid w:val="004D6310"/>
    <w:rsid w:val="004D635B"/>
    <w:rsid w:val="004E0062"/>
    <w:rsid w:val="004E05A1"/>
    <w:rsid w:val="004E254C"/>
    <w:rsid w:val="004E7326"/>
    <w:rsid w:val="004E7F21"/>
    <w:rsid w:val="004F127A"/>
    <w:rsid w:val="004F33AF"/>
    <w:rsid w:val="004F391C"/>
    <w:rsid w:val="004F3D90"/>
    <w:rsid w:val="004F472A"/>
    <w:rsid w:val="004F55B1"/>
    <w:rsid w:val="004F5E57"/>
    <w:rsid w:val="004F5E82"/>
    <w:rsid w:val="004F6710"/>
    <w:rsid w:val="004F6953"/>
    <w:rsid w:val="00500C3E"/>
    <w:rsid w:val="00501F91"/>
    <w:rsid w:val="00502849"/>
    <w:rsid w:val="00504334"/>
    <w:rsid w:val="0050498D"/>
    <w:rsid w:val="005104D7"/>
    <w:rsid w:val="00510B9E"/>
    <w:rsid w:val="00517206"/>
    <w:rsid w:val="005175A3"/>
    <w:rsid w:val="00534FDA"/>
    <w:rsid w:val="005350A8"/>
    <w:rsid w:val="00536B49"/>
    <w:rsid w:val="00536BC2"/>
    <w:rsid w:val="005425E1"/>
    <w:rsid w:val="005427C5"/>
    <w:rsid w:val="00542CF6"/>
    <w:rsid w:val="00544E97"/>
    <w:rsid w:val="00553C03"/>
    <w:rsid w:val="005548E7"/>
    <w:rsid w:val="00554C99"/>
    <w:rsid w:val="0056009B"/>
    <w:rsid w:val="00560DDA"/>
    <w:rsid w:val="00563692"/>
    <w:rsid w:val="00571679"/>
    <w:rsid w:val="00572794"/>
    <w:rsid w:val="0057552B"/>
    <w:rsid w:val="005804A3"/>
    <w:rsid w:val="00584235"/>
    <w:rsid w:val="005844E7"/>
    <w:rsid w:val="00586F01"/>
    <w:rsid w:val="00590628"/>
    <w:rsid w:val="00590811"/>
    <w:rsid w:val="005908B8"/>
    <w:rsid w:val="0059512E"/>
    <w:rsid w:val="005956E6"/>
    <w:rsid w:val="005956ED"/>
    <w:rsid w:val="005A24FF"/>
    <w:rsid w:val="005A38B4"/>
    <w:rsid w:val="005A3DB8"/>
    <w:rsid w:val="005A611D"/>
    <w:rsid w:val="005A6DD2"/>
    <w:rsid w:val="005B23C6"/>
    <w:rsid w:val="005B254F"/>
    <w:rsid w:val="005B3784"/>
    <w:rsid w:val="005C385D"/>
    <w:rsid w:val="005C4A18"/>
    <w:rsid w:val="005C590F"/>
    <w:rsid w:val="005C76C9"/>
    <w:rsid w:val="005D3215"/>
    <w:rsid w:val="005D3AE6"/>
    <w:rsid w:val="005D3B20"/>
    <w:rsid w:val="005D71B7"/>
    <w:rsid w:val="005E015C"/>
    <w:rsid w:val="005E0C98"/>
    <w:rsid w:val="005E3DB1"/>
    <w:rsid w:val="005E4759"/>
    <w:rsid w:val="005E5C68"/>
    <w:rsid w:val="005E65C0"/>
    <w:rsid w:val="005E72E9"/>
    <w:rsid w:val="005F0390"/>
    <w:rsid w:val="005F2382"/>
    <w:rsid w:val="005F3DD9"/>
    <w:rsid w:val="00601781"/>
    <w:rsid w:val="006072CD"/>
    <w:rsid w:val="00612023"/>
    <w:rsid w:val="00614190"/>
    <w:rsid w:val="006205D7"/>
    <w:rsid w:val="006211A0"/>
    <w:rsid w:val="00622A99"/>
    <w:rsid w:val="00622E67"/>
    <w:rsid w:val="0062405A"/>
    <w:rsid w:val="00626254"/>
    <w:rsid w:val="00626B57"/>
    <w:rsid w:val="00626EDC"/>
    <w:rsid w:val="006272E4"/>
    <w:rsid w:val="00627C7B"/>
    <w:rsid w:val="00630DBC"/>
    <w:rsid w:val="00632BFB"/>
    <w:rsid w:val="00636D31"/>
    <w:rsid w:val="00641957"/>
    <w:rsid w:val="00644EAC"/>
    <w:rsid w:val="006452D3"/>
    <w:rsid w:val="00645813"/>
    <w:rsid w:val="00646F0D"/>
    <w:rsid w:val="006470EC"/>
    <w:rsid w:val="006542D6"/>
    <w:rsid w:val="0065598E"/>
    <w:rsid w:val="00655AF2"/>
    <w:rsid w:val="00655BC5"/>
    <w:rsid w:val="006568BE"/>
    <w:rsid w:val="0066025D"/>
    <w:rsid w:val="0066091A"/>
    <w:rsid w:val="00661664"/>
    <w:rsid w:val="00672057"/>
    <w:rsid w:val="0067652A"/>
    <w:rsid w:val="006773EC"/>
    <w:rsid w:val="00680504"/>
    <w:rsid w:val="00681CD9"/>
    <w:rsid w:val="00682D7E"/>
    <w:rsid w:val="0068347B"/>
    <w:rsid w:val="00683E30"/>
    <w:rsid w:val="00687024"/>
    <w:rsid w:val="00691683"/>
    <w:rsid w:val="00695E22"/>
    <w:rsid w:val="006A360B"/>
    <w:rsid w:val="006A3BC1"/>
    <w:rsid w:val="006B3CAA"/>
    <w:rsid w:val="006B7093"/>
    <w:rsid w:val="006B7417"/>
    <w:rsid w:val="006C1A69"/>
    <w:rsid w:val="006C54E8"/>
    <w:rsid w:val="006C7F65"/>
    <w:rsid w:val="006D31F9"/>
    <w:rsid w:val="006D3691"/>
    <w:rsid w:val="006D4306"/>
    <w:rsid w:val="006E5EF0"/>
    <w:rsid w:val="006F1170"/>
    <w:rsid w:val="006F139C"/>
    <w:rsid w:val="006F3117"/>
    <w:rsid w:val="006F3563"/>
    <w:rsid w:val="006F42B9"/>
    <w:rsid w:val="006F42EA"/>
    <w:rsid w:val="006F5E2B"/>
    <w:rsid w:val="006F6103"/>
    <w:rsid w:val="00704B9C"/>
    <w:rsid w:val="00704E00"/>
    <w:rsid w:val="007067B6"/>
    <w:rsid w:val="007155FF"/>
    <w:rsid w:val="007209E7"/>
    <w:rsid w:val="007232C4"/>
    <w:rsid w:val="007252D7"/>
    <w:rsid w:val="00726182"/>
    <w:rsid w:val="00727635"/>
    <w:rsid w:val="007301D1"/>
    <w:rsid w:val="00732329"/>
    <w:rsid w:val="007337CA"/>
    <w:rsid w:val="00733B91"/>
    <w:rsid w:val="00734CE4"/>
    <w:rsid w:val="00735123"/>
    <w:rsid w:val="00736EA6"/>
    <w:rsid w:val="00741837"/>
    <w:rsid w:val="007453E6"/>
    <w:rsid w:val="00751912"/>
    <w:rsid w:val="00751F42"/>
    <w:rsid w:val="00754789"/>
    <w:rsid w:val="0076336A"/>
    <w:rsid w:val="00770453"/>
    <w:rsid w:val="007714B0"/>
    <w:rsid w:val="0077309D"/>
    <w:rsid w:val="007774EE"/>
    <w:rsid w:val="0077770F"/>
    <w:rsid w:val="00780D39"/>
    <w:rsid w:val="00781822"/>
    <w:rsid w:val="00783F21"/>
    <w:rsid w:val="00786AE0"/>
    <w:rsid w:val="00787159"/>
    <w:rsid w:val="00787509"/>
    <w:rsid w:val="00790398"/>
    <w:rsid w:val="0079043A"/>
    <w:rsid w:val="00791668"/>
    <w:rsid w:val="00791AA1"/>
    <w:rsid w:val="007947A9"/>
    <w:rsid w:val="0079544D"/>
    <w:rsid w:val="007A3793"/>
    <w:rsid w:val="007B0025"/>
    <w:rsid w:val="007B3503"/>
    <w:rsid w:val="007B3B0A"/>
    <w:rsid w:val="007B5102"/>
    <w:rsid w:val="007B5E11"/>
    <w:rsid w:val="007B6F4A"/>
    <w:rsid w:val="007C02BA"/>
    <w:rsid w:val="007C1BA2"/>
    <w:rsid w:val="007C28DE"/>
    <w:rsid w:val="007C2B48"/>
    <w:rsid w:val="007C552A"/>
    <w:rsid w:val="007C7C14"/>
    <w:rsid w:val="007D20E9"/>
    <w:rsid w:val="007D363D"/>
    <w:rsid w:val="007D5D3B"/>
    <w:rsid w:val="007D7881"/>
    <w:rsid w:val="007D7E3A"/>
    <w:rsid w:val="007E0E10"/>
    <w:rsid w:val="007E4768"/>
    <w:rsid w:val="007E5DFC"/>
    <w:rsid w:val="007E777B"/>
    <w:rsid w:val="007F2070"/>
    <w:rsid w:val="007F44D8"/>
    <w:rsid w:val="007F63C1"/>
    <w:rsid w:val="00800C62"/>
    <w:rsid w:val="008053F5"/>
    <w:rsid w:val="008058A2"/>
    <w:rsid w:val="00807AF7"/>
    <w:rsid w:val="00810198"/>
    <w:rsid w:val="00815DA8"/>
    <w:rsid w:val="00817929"/>
    <w:rsid w:val="0082194D"/>
    <w:rsid w:val="008221F9"/>
    <w:rsid w:val="00826EF5"/>
    <w:rsid w:val="00831693"/>
    <w:rsid w:val="00832EA3"/>
    <w:rsid w:val="00835212"/>
    <w:rsid w:val="008377F3"/>
    <w:rsid w:val="00837962"/>
    <w:rsid w:val="00840104"/>
    <w:rsid w:val="00840C1F"/>
    <w:rsid w:val="008411C9"/>
    <w:rsid w:val="00841E52"/>
    <w:rsid w:val="00841FC5"/>
    <w:rsid w:val="0084293C"/>
    <w:rsid w:val="00843B76"/>
    <w:rsid w:val="00843D0F"/>
    <w:rsid w:val="00845709"/>
    <w:rsid w:val="008509D3"/>
    <w:rsid w:val="00854798"/>
    <w:rsid w:val="00854E28"/>
    <w:rsid w:val="00856733"/>
    <w:rsid w:val="008576BD"/>
    <w:rsid w:val="00857DBA"/>
    <w:rsid w:val="00860463"/>
    <w:rsid w:val="0086173E"/>
    <w:rsid w:val="0086789C"/>
    <w:rsid w:val="00867AD7"/>
    <w:rsid w:val="00872E93"/>
    <w:rsid w:val="008733DA"/>
    <w:rsid w:val="008850E4"/>
    <w:rsid w:val="008923E8"/>
    <w:rsid w:val="00892647"/>
    <w:rsid w:val="008939AB"/>
    <w:rsid w:val="008946AD"/>
    <w:rsid w:val="00895A68"/>
    <w:rsid w:val="008A12F5"/>
    <w:rsid w:val="008B08B1"/>
    <w:rsid w:val="008B1587"/>
    <w:rsid w:val="008B1B01"/>
    <w:rsid w:val="008B1F7D"/>
    <w:rsid w:val="008B3BCD"/>
    <w:rsid w:val="008B6DF8"/>
    <w:rsid w:val="008C106C"/>
    <w:rsid w:val="008C10F1"/>
    <w:rsid w:val="008C1926"/>
    <w:rsid w:val="008C1E99"/>
    <w:rsid w:val="008D2BE5"/>
    <w:rsid w:val="008D382C"/>
    <w:rsid w:val="008D50A3"/>
    <w:rsid w:val="008E0085"/>
    <w:rsid w:val="008E2AA6"/>
    <w:rsid w:val="008E311B"/>
    <w:rsid w:val="008F46E7"/>
    <w:rsid w:val="008F64CA"/>
    <w:rsid w:val="008F6F0B"/>
    <w:rsid w:val="008F7E4B"/>
    <w:rsid w:val="00906913"/>
    <w:rsid w:val="00907BA7"/>
    <w:rsid w:val="0091064E"/>
    <w:rsid w:val="00911FC5"/>
    <w:rsid w:val="009168B3"/>
    <w:rsid w:val="00925D51"/>
    <w:rsid w:val="0092648F"/>
    <w:rsid w:val="00931A10"/>
    <w:rsid w:val="00947967"/>
    <w:rsid w:val="00955201"/>
    <w:rsid w:val="0095592C"/>
    <w:rsid w:val="00956391"/>
    <w:rsid w:val="009622FD"/>
    <w:rsid w:val="00964D5D"/>
    <w:rsid w:val="00965200"/>
    <w:rsid w:val="009668B3"/>
    <w:rsid w:val="00971471"/>
    <w:rsid w:val="00973FCC"/>
    <w:rsid w:val="009752EE"/>
    <w:rsid w:val="00977E43"/>
    <w:rsid w:val="00982C80"/>
    <w:rsid w:val="009845B6"/>
    <w:rsid w:val="009849C2"/>
    <w:rsid w:val="00984D24"/>
    <w:rsid w:val="009858EB"/>
    <w:rsid w:val="00991CF0"/>
    <w:rsid w:val="00993985"/>
    <w:rsid w:val="00993A9A"/>
    <w:rsid w:val="0099611C"/>
    <w:rsid w:val="00997927"/>
    <w:rsid w:val="009A0408"/>
    <w:rsid w:val="009A3F47"/>
    <w:rsid w:val="009B0046"/>
    <w:rsid w:val="009B122A"/>
    <w:rsid w:val="009B597B"/>
    <w:rsid w:val="009C0698"/>
    <w:rsid w:val="009C1440"/>
    <w:rsid w:val="009C2107"/>
    <w:rsid w:val="009C2A65"/>
    <w:rsid w:val="009C2C04"/>
    <w:rsid w:val="009C5D9E"/>
    <w:rsid w:val="009C6311"/>
    <w:rsid w:val="009D253A"/>
    <w:rsid w:val="009D2C3E"/>
    <w:rsid w:val="009D44F3"/>
    <w:rsid w:val="009D5381"/>
    <w:rsid w:val="009D59A0"/>
    <w:rsid w:val="009D7D99"/>
    <w:rsid w:val="009E0625"/>
    <w:rsid w:val="009E3034"/>
    <w:rsid w:val="009E549F"/>
    <w:rsid w:val="009F23D4"/>
    <w:rsid w:val="009F28A8"/>
    <w:rsid w:val="009F473E"/>
    <w:rsid w:val="009F5247"/>
    <w:rsid w:val="009F682A"/>
    <w:rsid w:val="00A022BE"/>
    <w:rsid w:val="00A07B4B"/>
    <w:rsid w:val="00A10BE6"/>
    <w:rsid w:val="00A10BF8"/>
    <w:rsid w:val="00A10DD3"/>
    <w:rsid w:val="00A121C6"/>
    <w:rsid w:val="00A13D19"/>
    <w:rsid w:val="00A170AB"/>
    <w:rsid w:val="00A24250"/>
    <w:rsid w:val="00A24C95"/>
    <w:rsid w:val="00A2599A"/>
    <w:rsid w:val="00A26094"/>
    <w:rsid w:val="00A301BF"/>
    <w:rsid w:val="00A3022F"/>
    <w:rsid w:val="00A302B2"/>
    <w:rsid w:val="00A331B4"/>
    <w:rsid w:val="00A3484E"/>
    <w:rsid w:val="00A356D3"/>
    <w:rsid w:val="00A36ADA"/>
    <w:rsid w:val="00A37C4D"/>
    <w:rsid w:val="00A438D8"/>
    <w:rsid w:val="00A473F5"/>
    <w:rsid w:val="00A51F9D"/>
    <w:rsid w:val="00A5416A"/>
    <w:rsid w:val="00A60437"/>
    <w:rsid w:val="00A6181C"/>
    <w:rsid w:val="00A639F4"/>
    <w:rsid w:val="00A65864"/>
    <w:rsid w:val="00A65FAE"/>
    <w:rsid w:val="00A75AEF"/>
    <w:rsid w:val="00A803F4"/>
    <w:rsid w:val="00A81A32"/>
    <w:rsid w:val="00A833F9"/>
    <w:rsid w:val="00A835BD"/>
    <w:rsid w:val="00A85487"/>
    <w:rsid w:val="00A87A4D"/>
    <w:rsid w:val="00A97B15"/>
    <w:rsid w:val="00AA1194"/>
    <w:rsid w:val="00AA42D5"/>
    <w:rsid w:val="00AB2FAB"/>
    <w:rsid w:val="00AB3F5A"/>
    <w:rsid w:val="00AB4230"/>
    <w:rsid w:val="00AB5C14"/>
    <w:rsid w:val="00AB6C6D"/>
    <w:rsid w:val="00AC1EE7"/>
    <w:rsid w:val="00AC333F"/>
    <w:rsid w:val="00AC43BB"/>
    <w:rsid w:val="00AC585C"/>
    <w:rsid w:val="00AD1925"/>
    <w:rsid w:val="00AD3D87"/>
    <w:rsid w:val="00AD53D9"/>
    <w:rsid w:val="00AD7163"/>
    <w:rsid w:val="00AE067D"/>
    <w:rsid w:val="00AE5198"/>
    <w:rsid w:val="00AF052F"/>
    <w:rsid w:val="00AF0B19"/>
    <w:rsid w:val="00AF1181"/>
    <w:rsid w:val="00AF2F79"/>
    <w:rsid w:val="00AF4653"/>
    <w:rsid w:val="00AF6A3B"/>
    <w:rsid w:val="00AF7DB7"/>
    <w:rsid w:val="00B10D02"/>
    <w:rsid w:val="00B11F56"/>
    <w:rsid w:val="00B201E2"/>
    <w:rsid w:val="00B21B5A"/>
    <w:rsid w:val="00B307DF"/>
    <w:rsid w:val="00B309C4"/>
    <w:rsid w:val="00B315A4"/>
    <w:rsid w:val="00B33324"/>
    <w:rsid w:val="00B372D4"/>
    <w:rsid w:val="00B443E4"/>
    <w:rsid w:val="00B47CA3"/>
    <w:rsid w:val="00B51F28"/>
    <w:rsid w:val="00B5484D"/>
    <w:rsid w:val="00B563EA"/>
    <w:rsid w:val="00B56CDF"/>
    <w:rsid w:val="00B56F55"/>
    <w:rsid w:val="00B60E51"/>
    <w:rsid w:val="00B63A54"/>
    <w:rsid w:val="00B77D18"/>
    <w:rsid w:val="00B80543"/>
    <w:rsid w:val="00B8313A"/>
    <w:rsid w:val="00B841F7"/>
    <w:rsid w:val="00B84B3A"/>
    <w:rsid w:val="00B93503"/>
    <w:rsid w:val="00B94D30"/>
    <w:rsid w:val="00BA31E8"/>
    <w:rsid w:val="00BA55E0"/>
    <w:rsid w:val="00BA6BD4"/>
    <w:rsid w:val="00BA6C7A"/>
    <w:rsid w:val="00BB17D1"/>
    <w:rsid w:val="00BB26A8"/>
    <w:rsid w:val="00BB3752"/>
    <w:rsid w:val="00BB6688"/>
    <w:rsid w:val="00BC26D4"/>
    <w:rsid w:val="00BC3088"/>
    <w:rsid w:val="00BC3EE0"/>
    <w:rsid w:val="00BC567B"/>
    <w:rsid w:val="00BC72C4"/>
    <w:rsid w:val="00BD06B4"/>
    <w:rsid w:val="00BE0563"/>
    <w:rsid w:val="00BE0C80"/>
    <w:rsid w:val="00BE31E8"/>
    <w:rsid w:val="00BE4782"/>
    <w:rsid w:val="00BF2A42"/>
    <w:rsid w:val="00BF6729"/>
    <w:rsid w:val="00C03D8C"/>
    <w:rsid w:val="00C055EC"/>
    <w:rsid w:val="00C10B24"/>
    <w:rsid w:val="00C10DC9"/>
    <w:rsid w:val="00C12FB3"/>
    <w:rsid w:val="00C13F0D"/>
    <w:rsid w:val="00C17341"/>
    <w:rsid w:val="00C21ACB"/>
    <w:rsid w:val="00C22500"/>
    <w:rsid w:val="00C24EEF"/>
    <w:rsid w:val="00C256A4"/>
    <w:rsid w:val="00C25CF6"/>
    <w:rsid w:val="00C26C36"/>
    <w:rsid w:val="00C32768"/>
    <w:rsid w:val="00C34AF4"/>
    <w:rsid w:val="00C431DF"/>
    <w:rsid w:val="00C44B37"/>
    <w:rsid w:val="00C452B7"/>
    <w:rsid w:val="00C456BD"/>
    <w:rsid w:val="00C460B3"/>
    <w:rsid w:val="00C530DC"/>
    <w:rsid w:val="00C5350D"/>
    <w:rsid w:val="00C53AC2"/>
    <w:rsid w:val="00C56FA5"/>
    <w:rsid w:val="00C57D7F"/>
    <w:rsid w:val="00C6123C"/>
    <w:rsid w:val="00C6311A"/>
    <w:rsid w:val="00C64439"/>
    <w:rsid w:val="00C7084D"/>
    <w:rsid w:val="00C7315E"/>
    <w:rsid w:val="00C74A2E"/>
    <w:rsid w:val="00C75895"/>
    <w:rsid w:val="00C800FB"/>
    <w:rsid w:val="00C81CE4"/>
    <w:rsid w:val="00C81D74"/>
    <w:rsid w:val="00C83C9F"/>
    <w:rsid w:val="00C875AA"/>
    <w:rsid w:val="00C936A8"/>
    <w:rsid w:val="00C94519"/>
    <w:rsid w:val="00C94840"/>
    <w:rsid w:val="00CA4C3A"/>
    <w:rsid w:val="00CA4EE3"/>
    <w:rsid w:val="00CA5AC9"/>
    <w:rsid w:val="00CB027F"/>
    <w:rsid w:val="00CB7BBB"/>
    <w:rsid w:val="00CC0EBB"/>
    <w:rsid w:val="00CC2518"/>
    <w:rsid w:val="00CC42C4"/>
    <w:rsid w:val="00CC5063"/>
    <w:rsid w:val="00CC6297"/>
    <w:rsid w:val="00CC710A"/>
    <w:rsid w:val="00CC7690"/>
    <w:rsid w:val="00CD1986"/>
    <w:rsid w:val="00CD54BF"/>
    <w:rsid w:val="00CD58B4"/>
    <w:rsid w:val="00CE4D5C"/>
    <w:rsid w:val="00CF05DA"/>
    <w:rsid w:val="00CF58EB"/>
    <w:rsid w:val="00CF5F66"/>
    <w:rsid w:val="00CF6FEC"/>
    <w:rsid w:val="00CF7A33"/>
    <w:rsid w:val="00D0106E"/>
    <w:rsid w:val="00D03ADA"/>
    <w:rsid w:val="00D05A5A"/>
    <w:rsid w:val="00D06383"/>
    <w:rsid w:val="00D06B60"/>
    <w:rsid w:val="00D10D32"/>
    <w:rsid w:val="00D17D31"/>
    <w:rsid w:val="00D20D26"/>
    <w:rsid w:val="00D20E85"/>
    <w:rsid w:val="00D2145C"/>
    <w:rsid w:val="00D24615"/>
    <w:rsid w:val="00D35E5F"/>
    <w:rsid w:val="00D36C85"/>
    <w:rsid w:val="00D37690"/>
    <w:rsid w:val="00D37842"/>
    <w:rsid w:val="00D42DC2"/>
    <w:rsid w:val="00D4302B"/>
    <w:rsid w:val="00D46F7E"/>
    <w:rsid w:val="00D537E1"/>
    <w:rsid w:val="00D55BB2"/>
    <w:rsid w:val="00D6087F"/>
    <w:rsid w:val="00D6091A"/>
    <w:rsid w:val="00D63156"/>
    <w:rsid w:val="00D64EAC"/>
    <w:rsid w:val="00D65DB9"/>
    <w:rsid w:val="00D6605A"/>
    <w:rsid w:val="00D6695F"/>
    <w:rsid w:val="00D672F8"/>
    <w:rsid w:val="00D74275"/>
    <w:rsid w:val="00D75644"/>
    <w:rsid w:val="00D805C6"/>
    <w:rsid w:val="00D812E4"/>
    <w:rsid w:val="00D81656"/>
    <w:rsid w:val="00D83D87"/>
    <w:rsid w:val="00D83EDB"/>
    <w:rsid w:val="00D846D0"/>
    <w:rsid w:val="00D84A6D"/>
    <w:rsid w:val="00D86A30"/>
    <w:rsid w:val="00D97CB4"/>
    <w:rsid w:val="00D97DD4"/>
    <w:rsid w:val="00DA3538"/>
    <w:rsid w:val="00DA5A8A"/>
    <w:rsid w:val="00DB1170"/>
    <w:rsid w:val="00DB26CD"/>
    <w:rsid w:val="00DB441C"/>
    <w:rsid w:val="00DB44AF"/>
    <w:rsid w:val="00DB609C"/>
    <w:rsid w:val="00DC1F58"/>
    <w:rsid w:val="00DC2FD2"/>
    <w:rsid w:val="00DC339B"/>
    <w:rsid w:val="00DC5D40"/>
    <w:rsid w:val="00DC69A7"/>
    <w:rsid w:val="00DD30E9"/>
    <w:rsid w:val="00DD4F47"/>
    <w:rsid w:val="00DD7FBB"/>
    <w:rsid w:val="00DE0B9F"/>
    <w:rsid w:val="00DE2A9E"/>
    <w:rsid w:val="00DE368B"/>
    <w:rsid w:val="00DE4238"/>
    <w:rsid w:val="00DE657F"/>
    <w:rsid w:val="00DF1218"/>
    <w:rsid w:val="00DF6462"/>
    <w:rsid w:val="00DF747B"/>
    <w:rsid w:val="00E02FA0"/>
    <w:rsid w:val="00E036DC"/>
    <w:rsid w:val="00E0767B"/>
    <w:rsid w:val="00E10454"/>
    <w:rsid w:val="00E112E5"/>
    <w:rsid w:val="00E122D8"/>
    <w:rsid w:val="00E12CC8"/>
    <w:rsid w:val="00E134D6"/>
    <w:rsid w:val="00E15352"/>
    <w:rsid w:val="00E1588E"/>
    <w:rsid w:val="00E176F7"/>
    <w:rsid w:val="00E21CC7"/>
    <w:rsid w:val="00E24D9E"/>
    <w:rsid w:val="00E25849"/>
    <w:rsid w:val="00E3026E"/>
    <w:rsid w:val="00E3197E"/>
    <w:rsid w:val="00E342F8"/>
    <w:rsid w:val="00E351ED"/>
    <w:rsid w:val="00E36070"/>
    <w:rsid w:val="00E42B19"/>
    <w:rsid w:val="00E43A61"/>
    <w:rsid w:val="00E513B5"/>
    <w:rsid w:val="00E6034B"/>
    <w:rsid w:val="00E62239"/>
    <w:rsid w:val="00E62699"/>
    <w:rsid w:val="00E643F5"/>
    <w:rsid w:val="00E6549E"/>
    <w:rsid w:val="00E65EDE"/>
    <w:rsid w:val="00E70F81"/>
    <w:rsid w:val="00E71CEF"/>
    <w:rsid w:val="00E77055"/>
    <w:rsid w:val="00E77460"/>
    <w:rsid w:val="00E80FFB"/>
    <w:rsid w:val="00E82262"/>
    <w:rsid w:val="00E82348"/>
    <w:rsid w:val="00E83ABC"/>
    <w:rsid w:val="00E844F2"/>
    <w:rsid w:val="00E90AD0"/>
    <w:rsid w:val="00E92FCB"/>
    <w:rsid w:val="00E94FA6"/>
    <w:rsid w:val="00EA03CE"/>
    <w:rsid w:val="00EA147F"/>
    <w:rsid w:val="00EA24AA"/>
    <w:rsid w:val="00EA45FF"/>
    <w:rsid w:val="00EA4A27"/>
    <w:rsid w:val="00EA4FA6"/>
    <w:rsid w:val="00EB1A25"/>
    <w:rsid w:val="00EB3940"/>
    <w:rsid w:val="00EB671A"/>
    <w:rsid w:val="00EB6946"/>
    <w:rsid w:val="00EB70DD"/>
    <w:rsid w:val="00EC0136"/>
    <w:rsid w:val="00EC5D5E"/>
    <w:rsid w:val="00EC7363"/>
    <w:rsid w:val="00ED03AB"/>
    <w:rsid w:val="00ED1963"/>
    <w:rsid w:val="00ED1CD4"/>
    <w:rsid w:val="00ED1D2B"/>
    <w:rsid w:val="00ED33B2"/>
    <w:rsid w:val="00ED47E2"/>
    <w:rsid w:val="00ED64B5"/>
    <w:rsid w:val="00EE7CCA"/>
    <w:rsid w:val="00EF0862"/>
    <w:rsid w:val="00EF246B"/>
    <w:rsid w:val="00F06E53"/>
    <w:rsid w:val="00F07F82"/>
    <w:rsid w:val="00F1380A"/>
    <w:rsid w:val="00F1424D"/>
    <w:rsid w:val="00F151BC"/>
    <w:rsid w:val="00F16A14"/>
    <w:rsid w:val="00F22FC7"/>
    <w:rsid w:val="00F26F46"/>
    <w:rsid w:val="00F362D7"/>
    <w:rsid w:val="00F37D7B"/>
    <w:rsid w:val="00F40F20"/>
    <w:rsid w:val="00F44CF0"/>
    <w:rsid w:val="00F44FFF"/>
    <w:rsid w:val="00F4518F"/>
    <w:rsid w:val="00F515F6"/>
    <w:rsid w:val="00F5314C"/>
    <w:rsid w:val="00F54292"/>
    <w:rsid w:val="00F54428"/>
    <w:rsid w:val="00F54A08"/>
    <w:rsid w:val="00F5688C"/>
    <w:rsid w:val="00F56996"/>
    <w:rsid w:val="00F60048"/>
    <w:rsid w:val="00F635DD"/>
    <w:rsid w:val="00F6627B"/>
    <w:rsid w:val="00F7336E"/>
    <w:rsid w:val="00F734F2"/>
    <w:rsid w:val="00F74654"/>
    <w:rsid w:val="00F75052"/>
    <w:rsid w:val="00F801ED"/>
    <w:rsid w:val="00F804D3"/>
    <w:rsid w:val="00F80DD3"/>
    <w:rsid w:val="00F816CB"/>
    <w:rsid w:val="00F81B9A"/>
    <w:rsid w:val="00F81CD2"/>
    <w:rsid w:val="00F82641"/>
    <w:rsid w:val="00F90D95"/>
    <w:rsid w:val="00F90F18"/>
    <w:rsid w:val="00F937E4"/>
    <w:rsid w:val="00F94E7F"/>
    <w:rsid w:val="00F95EE7"/>
    <w:rsid w:val="00FA196C"/>
    <w:rsid w:val="00FA39E6"/>
    <w:rsid w:val="00FA5ADC"/>
    <w:rsid w:val="00FA7BC9"/>
    <w:rsid w:val="00FB0339"/>
    <w:rsid w:val="00FB378E"/>
    <w:rsid w:val="00FB37F1"/>
    <w:rsid w:val="00FB47C0"/>
    <w:rsid w:val="00FB501B"/>
    <w:rsid w:val="00FB54B6"/>
    <w:rsid w:val="00FB56B2"/>
    <w:rsid w:val="00FB6C10"/>
    <w:rsid w:val="00FB719A"/>
    <w:rsid w:val="00FB7770"/>
    <w:rsid w:val="00FC732E"/>
    <w:rsid w:val="00FD3B91"/>
    <w:rsid w:val="00FD576B"/>
    <w:rsid w:val="00FD579E"/>
    <w:rsid w:val="00FD6845"/>
    <w:rsid w:val="00FE31FE"/>
    <w:rsid w:val="00FE4516"/>
    <w:rsid w:val="00FE64C8"/>
    <w:rsid w:val="00FE7912"/>
    <w:rsid w:val="00FF3D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B3940"/>
    <w:pPr>
      <w:snapToGrid w:val="0"/>
      <w:jc w:val="left"/>
    </w:pPr>
    <w:rPr>
      <w:sz w:val="20"/>
    </w:rPr>
  </w:style>
  <w:style w:type="character" w:customStyle="1" w:styleId="afd">
    <w:name w:val="註腳文字 字元"/>
    <w:basedOn w:val="a7"/>
    <w:link w:val="afc"/>
    <w:uiPriority w:val="99"/>
    <w:semiHidden/>
    <w:rsid w:val="00EB3940"/>
    <w:rPr>
      <w:rFonts w:ascii="標楷體" w:eastAsia="標楷體"/>
      <w:kern w:val="2"/>
    </w:rPr>
  </w:style>
  <w:style w:type="character" w:styleId="afe">
    <w:name w:val="footnote reference"/>
    <w:basedOn w:val="a7"/>
    <w:uiPriority w:val="99"/>
    <w:semiHidden/>
    <w:unhideWhenUsed/>
    <w:rsid w:val="00EB3940"/>
    <w:rPr>
      <w:vertAlign w:val="superscript"/>
    </w:rPr>
  </w:style>
  <w:style w:type="character" w:styleId="aff">
    <w:name w:val="Unresolved Mention"/>
    <w:basedOn w:val="a7"/>
    <w:uiPriority w:val="99"/>
    <w:semiHidden/>
    <w:unhideWhenUsed/>
    <w:rsid w:val="009D44F3"/>
    <w:rPr>
      <w:color w:val="605E5C"/>
      <w:shd w:val="clear" w:color="auto" w:fill="E1DFDD"/>
    </w:rPr>
  </w:style>
  <w:style w:type="paragraph" w:customStyle="1" w:styleId="Standard">
    <w:name w:val="Standard"/>
    <w:rsid w:val="0067652A"/>
    <w:pPr>
      <w:suppressAutoHyphens/>
      <w:wordWrap w:val="0"/>
      <w:overflowPunct w:val="0"/>
      <w:autoSpaceDE w:val="0"/>
      <w:autoSpaceDN w:val="0"/>
      <w:jc w:val="both"/>
      <w:textAlignment w:val="baseline"/>
    </w:pPr>
    <w:rPr>
      <w:rFonts w:eastAsia="標楷體" w:cs="Mangal"/>
      <w:kern w:val="3"/>
      <w:sz w:val="28"/>
      <w:szCs w:val="24"/>
    </w:rPr>
  </w:style>
  <w:style w:type="paragraph" w:customStyle="1" w:styleId="TableContents">
    <w:name w:val="Table Contents"/>
    <w:basedOn w:val="Standard"/>
    <w:rsid w:val="0067652A"/>
    <w:pPr>
      <w:suppressLineNumbers/>
    </w:pPr>
  </w:style>
  <w:style w:type="table" w:customStyle="1" w:styleId="TableNormal">
    <w:name w:val="Table Normal"/>
    <w:uiPriority w:val="2"/>
    <w:semiHidden/>
    <w:unhideWhenUsed/>
    <w:qFormat/>
    <w:rsid w:val="006C54E8"/>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6C54E8"/>
    <w:pPr>
      <w:kinsoku/>
      <w:overflowPunct/>
      <w:spacing w:before="22"/>
      <w:ind w:left="28"/>
      <w:jc w:val="left"/>
    </w:pPr>
    <w:rPr>
      <w:rFonts w:ascii="Times New Roman" w:eastAsia="Times New Roman"/>
      <w:kern w:val="0"/>
      <w:sz w:val="22"/>
      <w:szCs w:val="22"/>
      <w:lang w:eastAsia="en-US"/>
    </w:rPr>
  </w:style>
  <w:style w:type="paragraph" w:styleId="aff0">
    <w:name w:val="Body Text"/>
    <w:basedOn w:val="a6"/>
    <w:link w:val="aff1"/>
    <w:uiPriority w:val="99"/>
    <w:unhideWhenUsed/>
    <w:rsid w:val="006C54E8"/>
    <w:pPr>
      <w:spacing w:after="120"/>
    </w:pPr>
  </w:style>
  <w:style w:type="character" w:customStyle="1" w:styleId="aff1">
    <w:name w:val="本文 字元"/>
    <w:basedOn w:val="a7"/>
    <w:link w:val="aff0"/>
    <w:uiPriority w:val="99"/>
    <w:rsid w:val="006C54E8"/>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ov.tw/X19"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boem.gov/"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info.org.tw/node/23861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2139</Words>
  <Characters>12195</Characters>
  <Application>Microsoft Office Word</Application>
  <DocSecurity>0</DocSecurity>
  <Lines>101</Lines>
  <Paragraphs>28</Paragraphs>
  <ScaleCrop>false</ScaleCrop>
  <Company/>
  <LinksUpToDate>false</LinksUpToDate>
  <CharactersWithSpaces>14306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2025-12-31T02:42:00Z</dcterms:created>
  <dcterms:modified xsi:type="dcterms:W3CDTF">2025-12-31T02:43:00Z</dcterms:modified>
  <cp:contentStatus/>
</cp:coreProperties>
</file>