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09833" w14:textId="77777777" w:rsidR="00D75644" w:rsidRPr="00977BA3" w:rsidRDefault="00182D34" w:rsidP="00F37D7B">
      <w:pPr>
        <w:pStyle w:val="af2"/>
        <w:rPr>
          <w:b w:val="0"/>
          <w:bCs/>
        </w:rPr>
      </w:pPr>
      <w:r w:rsidRPr="00977BA3">
        <w:rPr>
          <w:rFonts w:hint="eastAsia"/>
          <w:b w:val="0"/>
          <w:bCs/>
        </w:rPr>
        <w:t>調查</w:t>
      </w:r>
      <w:r w:rsidR="00D20D26" w:rsidRPr="00977BA3">
        <w:rPr>
          <w:rFonts w:hint="eastAsia"/>
          <w:b w:val="0"/>
          <w:bCs/>
        </w:rPr>
        <w:t>報告</w:t>
      </w:r>
    </w:p>
    <w:p w14:paraId="06D468A5" w14:textId="3B735C54" w:rsidR="000A22EA" w:rsidRPr="00977BA3" w:rsidRDefault="00E25849" w:rsidP="00FE2912">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77BA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52ECF" w:rsidRPr="00977BA3">
        <w:rPr>
          <w:rFonts w:hint="eastAsia"/>
        </w:rPr>
        <w:t>據訴，</w:t>
      </w:r>
      <w:r w:rsidR="004833D2" w:rsidRPr="00977BA3">
        <w:rPr>
          <w:rFonts w:hint="eastAsia"/>
        </w:rPr>
        <w:t>臺中市政府（改制前臺中縣政府）91年間公告發布實施「擴大及變更烏日都市計畫第三次通盤檢討案」，疑逾越內政部都市計畫委員會90年12月4日第523次會議審議決議，逕予擴增都市計畫範圍，率將臺中市烏日區</w:t>
      </w:r>
      <w:r w:rsidR="00A603B4" w:rsidRPr="00977BA3">
        <w:rPr>
          <w:rFonts w:hint="eastAsia"/>
        </w:rPr>
        <w:t>頭○○段</w:t>
      </w:r>
      <w:r w:rsidR="004833D2" w:rsidRPr="00977BA3">
        <w:rPr>
          <w:rFonts w:hint="eastAsia"/>
        </w:rPr>
        <w:t>33-3、33-5地號等非都市土地納入都市計畫範圍，涉有違失等情</w:t>
      </w:r>
      <w:r w:rsidR="00952ECF" w:rsidRPr="00977BA3">
        <w:rPr>
          <w:rFonts w:hint="eastAsia"/>
        </w:rPr>
        <w:t>案</w:t>
      </w:r>
      <w:r w:rsidR="009C594C" w:rsidRPr="00977BA3">
        <w:rPr>
          <w:rFonts w:hint="eastAsia"/>
        </w:rPr>
        <w:t>。</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14:paraId="325DEE71" w14:textId="1558B2EA" w:rsidR="00E25849" w:rsidRPr="00977BA3" w:rsidRDefault="006A2246" w:rsidP="00FE2912">
      <w:pPr>
        <w:pStyle w:val="1"/>
        <w:ind w:left="2380" w:hanging="2380"/>
      </w:pPr>
      <w:r w:rsidRPr="00977BA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89143AF" w14:textId="3612C542" w:rsidR="00FC09CE" w:rsidRPr="00977BA3" w:rsidRDefault="00212EBD" w:rsidP="00212EBD">
      <w:pPr>
        <w:pStyle w:val="10"/>
        <w:ind w:left="680" w:firstLine="680"/>
        <w:rPr>
          <w:bCs/>
        </w:rPr>
      </w:pPr>
      <w:bookmarkStart w:id="49" w:name="_Toc524902730"/>
      <w:r w:rsidRPr="00977BA3">
        <w:rPr>
          <w:rFonts w:hint="eastAsia"/>
          <w:bCs/>
        </w:rPr>
        <w:t>本院前已針對臺中市政府辦理</w:t>
      </w:r>
      <w:r w:rsidRPr="00977BA3">
        <w:rPr>
          <w:rFonts w:hAnsi="標楷體" w:hint="eastAsia"/>
          <w:bCs/>
          <w:szCs w:val="32"/>
        </w:rPr>
        <w:t>臺中市烏日區</w:t>
      </w:r>
      <w:r w:rsidR="005B216D" w:rsidRPr="00977BA3">
        <w:rPr>
          <w:rFonts w:hAnsi="標楷體" w:hint="eastAsia"/>
          <w:bCs/>
          <w:szCs w:val="32"/>
        </w:rPr>
        <w:t>（</w:t>
      </w:r>
      <w:r w:rsidR="005B216D" w:rsidRPr="00977BA3">
        <w:rPr>
          <w:rFonts w:hint="eastAsia"/>
          <w:bCs/>
        </w:rPr>
        <w:t>原臺中縣烏日鄉，配合臺中縣、市合併升格為直轄市，已改制為臺中市烏日區，以下統稱臺中市烏日區</w:t>
      </w:r>
      <w:r w:rsidR="005B216D" w:rsidRPr="00977BA3">
        <w:rPr>
          <w:rFonts w:hAnsi="標楷體" w:hint="eastAsia"/>
          <w:bCs/>
          <w:szCs w:val="32"/>
        </w:rPr>
        <w:t>）</w:t>
      </w:r>
      <w:r w:rsidRPr="00977BA3">
        <w:rPr>
          <w:rFonts w:hAnsi="標楷體" w:hint="eastAsia"/>
          <w:bCs/>
          <w:szCs w:val="32"/>
        </w:rPr>
        <w:t>前竹地區區段徵收（下稱</w:t>
      </w:r>
      <w:r w:rsidRPr="00977BA3">
        <w:rPr>
          <w:rFonts w:hint="eastAsia"/>
          <w:bCs/>
        </w:rPr>
        <w:t>烏日前竹區段徵收）開發過程涉有不當等情，於民國（下同）1</w:t>
      </w:r>
      <w:r w:rsidRPr="00977BA3">
        <w:rPr>
          <w:bCs/>
        </w:rPr>
        <w:t>09</w:t>
      </w:r>
      <w:r w:rsidRPr="00977BA3">
        <w:rPr>
          <w:rFonts w:hint="eastAsia"/>
          <w:bCs/>
        </w:rPr>
        <w:t>年提出調查報告及糾正案文（案件字號：1</w:t>
      </w:r>
      <w:r w:rsidRPr="00977BA3">
        <w:rPr>
          <w:bCs/>
        </w:rPr>
        <w:t>09</w:t>
      </w:r>
      <w:r w:rsidRPr="00977BA3">
        <w:rPr>
          <w:rFonts w:hint="eastAsia"/>
          <w:bCs/>
        </w:rPr>
        <w:t>內調0002及109內正0001）。嗣後核簽過程中，陳訴人另質疑原臺中縣政府（現已改制為</w:t>
      </w:r>
      <w:r w:rsidRPr="00977BA3">
        <w:rPr>
          <w:rFonts w:hAnsi="標楷體" w:hint="eastAsia"/>
          <w:bCs/>
          <w:szCs w:val="32"/>
        </w:rPr>
        <w:t>臺中市政府，</w:t>
      </w:r>
      <w:r w:rsidR="005B216D" w:rsidRPr="00977BA3">
        <w:rPr>
          <w:rFonts w:hAnsi="標楷體" w:hint="eastAsia"/>
          <w:bCs/>
          <w:szCs w:val="32"/>
        </w:rPr>
        <w:t>惟</w:t>
      </w:r>
      <w:r w:rsidRPr="00977BA3">
        <w:rPr>
          <w:rFonts w:hAnsi="標楷體" w:hint="eastAsia"/>
          <w:bCs/>
          <w:szCs w:val="32"/>
        </w:rPr>
        <w:t>為區分合併改制前後之行為主體，仍以行為時機關名銜稱之，下同</w:t>
      </w:r>
      <w:r w:rsidRPr="00977BA3">
        <w:rPr>
          <w:rFonts w:hint="eastAsia"/>
          <w:bCs/>
        </w:rPr>
        <w:t>）於91年間公告發布實施之「擴大及變更烏日都市計畫（第三次通盤檢討）案」，疑有逾越內政部都市計畫委員會（下稱都委會）會議決議，逕行擴增都市計畫範圍，將</w:t>
      </w:r>
      <w:r w:rsidR="00A95342" w:rsidRPr="00977BA3">
        <w:rPr>
          <w:rFonts w:hint="eastAsia"/>
          <w:bCs/>
        </w:rPr>
        <w:t>臺中市烏日區（下同）</w:t>
      </w:r>
      <w:r w:rsidR="00A603B4" w:rsidRPr="00977BA3">
        <w:rPr>
          <w:rFonts w:hint="eastAsia"/>
          <w:bCs/>
        </w:rPr>
        <w:t>頭○○段</w:t>
      </w:r>
      <w:r w:rsidRPr="00977BA3">
        <w:rPr>
          <w:rFonts w:hint="eastAsia"/>
          <w:bCs/>
        </w:rPr>
        <w:t>33-3地號等多筆非都市土地納入都市計畫範圍</w:t>
      </w:r>
      <w:r w:rsidR="007461B7" w:rsidRPr="00977BA3">
        <w:rPr>
          <w:rFonts w:hint="eastAsia"/>
          <w:bCs/>
        </w:rPr>
        <w:t>，並質疑原臺中縣大里地政事務所（</w:t>
      </w:r>
      <w:r w:rsidR="00A95342" w:rsidRPr="00977BA3">
        <w:rPr>
          <w:rFonts w:hint="eastAsia"/>
          <w:bCs/>
        </w:rPr>
        <w:t>現</w:t>
      </w:r>
      <w:r w:rsidR="00A40A4D" w:rsidRPr="00977BA3">
        <w:rPr>
          <w:rFonts w:hint="eastAsia"/>
          <w:bCs/>
        </w:rPr>
        <w:t>已改制為臺中市大里地政事務所，下稱大里地政事務所</w:t>
      </w:r>
      <w:r w:rsidR="007461B7" w:rsidRPr="00977BA3">
        <w:rPr>
          <w:rFonts w:hint="eastAsia"/>
          <w:bCs/>
        </w:rPr>
        <w:t>）未依合法程序逕將上述土地註銷編定</w:t>
      </w:r>
      <w:r w:rsidR="005B216D" w:rsidRPr="00977BA3">
        <w:rPr>
          <w:rFonts w:hint="eastAsia"/>
          <w:bCs/>
        </w:rPr>
        <w:t>等</w:t>
      </w:r>
      <w:r w:rsidRPr="00977BA3">
        <w:rPr>
          <w:rFonts w:hint="eastAsia"/>
          <w:bCs/>
        </w:rPr>
        <w:t>情。</w:t>
      </w:r>
    </w:p>
    <w:p w14:paraId="57DE7A39" w14:textId="77777777" w:rsidR="00212EBD" w:rsidRPr="00977BA3" w:rsidRDefault="00212EBD" w:rsidP="00212EBD">
      <w:pPr>
        <w:pStyle w:val="10"/>
        <w:ind w:left="680" w:firstLine="680"/>
        <w:rPr>
          <w:bCs/>
        </w:rPr>
      </w:pPr>
      <w:r w:rsidRPr="00977BA3">
        <w:rPr>
          <w:rFonts w:hint="eastAsia"/>
          <w:bCs/>
        </w:rPr>
        <w:t>考量陳訴人</w:t>
      </w:r>
      <w:r w:rsidR="00FC09CE" w:rsidRPr="00977BA3">
        <w:rPr>
          <w:rFonts w:hint="eastAsia"/>
          <w:bCs/>
        </w:rPr>
        <w:t>所指</w:t>
      </w:r>
      <w:r w:rsidRPr="00977BA3">
        <w:rPr>
          <w:rFonts w:hint="eastAsia"/>
          <w:bCs/>
        </w:rPr>
        <w:t>涉及都市計畫審議程序，性質上與前案有所不同，本院內政及族群委員會</w:t>
      </w:r>
      <w:r w:rsidR="00FC09CE" w:rsidRPr="00977BA3">
        <w:rPr>
          <w:rFonts w:hint="eastAsia"/>
          <w:bCs/>
        </w:rPr>
        <w:t>於113年9月5日</w:t>
      </w:r>
      <w:r w:rsidRPr="00977BA3">
        <w:rPr>
          <w:rFonts w:hint="eastAsia"/>
          <w:bCs/>
        </w:rPr>
        <w:t>第6屆第51次會議決議</w:t>
      </w:r>
      <w:r w:rsidR="00FC09CE" w:rsidRPr="00977BA3">
        <w:rPr>
          <w:rFonts w:hint="eastAsia"/>
          <w:bCs/>
        </w:rPr>
        <w:t>，</w:t>
      </w:r>
      <w:r w:rsidRPr="00977BA3">
        <w:rPr>
          <w:rFonts w:hint="eastAsia"/>
          <w:bCs/>
        </w:rPr>
        <w:t>推派調查。</w:t>
      </w:r>
    </w:p>
    <w:p w14:paraId="0D03BAE5" w14:textId="77777777" w:rsidR="004F6710" w:rsidRPr="00977BA3" w:rsidRDefault="00212EBD" w:rsidP="00212EBD">
      <w:pPr>
        <w:pStyle w:val="10"/>
        <w:ind w:left="680" w:firstLine="680"/>
        <w:rPr>
          <w:bCs/>
        </w:rPr>
      </w:pPr>
      <w:r w:rsidRPr="00977BA3">
        <w:rPr>
          <w:rFonts w:hint="eastAsia"/>
          <w:bCs/>
        </w:rPr>
        <w:t>本案經於113年11月6日通知陳訴人到院說明</w:t>
      </w:r>
      <w:r w:rsidR="00FC09CE" w:rsidRPr="00977BA3">
        <w:rPr>
          <w:rFonts w:hint="eastAsia"/>
          <w:bCs/>
        </w:rPr>
        <w:t>並</w:t>
      </w:r>
      <w:r w:rsidRPr="00977BA3">
        <w:rPr>
          <w:rFonts w:hint="eastAsia"/>
          <w:bCs/>
        </w:rPr>
        <w:t>諮詢</w:t>
      </w:r>
      <w:r w:rsidRPr="00977BA3">
        <w:rPr>
          <w:rFonts w:hint="eastAsia"/>
          <w:bCs/>
        </w:rPr>
        <w:lastRenderedPageBreak/>
        <w:t>專家</w:t>
      </w:r>
      <w:r w:rsidR="00FC09CE" w:rsidRPr="00977BA3">
        <w:rPr>
          <w:rFonts w:hint="eastAsia"/>
          <w:bCs/>
        </w:rPr>
        <w:t>意見</w:t>
      </w:r>
      <w:r w:rsidRPr="00977BA3">
        <w:rPr>
          <w:rFonts w:hint="eastAsia"/>
          <w:bCs/>
        </w:rPr>
        <w:t>，</w:t>
      </w:r>
      <w:r w:rsidR="00FC09CE" w:rsidRPr="00977BA3">
        <w:rPr>
          <w:rFonts w:hint="eastAsia"/>
          <w:bCs/>
        </w:rPr>
        <w:t>復</w:t>
      </w:r>
      <w:r w:rsidRPr="00977BA3">
        <w:rPr>
          <w:rFonts w:hint="eastAsia"/>
          <w:bCs/>
        </w:rPr>
        <w:t>於113年12月6日前往現場實地履勘，嗣函請內政部及臺中市政府查復說明，並於114年6月26日詢問臺中市政府都市發展局</w:t>
      </w:r>
      <w:r w:rsidR="00FC09CE" w:rsidRPr="00977BA3">
        <w:rPr>
          <w:rFonts w:hint="eastAsia"/>
          <w:bCs/>
        </w:rPr>
        <w:t>及</w:t>
      </w:r>
      <w:r w:rsidRPr="00977BA3">
        <w:rPr>
          <w:rFonts w:hint="eastAsia"/>
          <w:bCs/>
        </w:rPr>
        <w:t>地政局主管業務人員，業已</w:t>
      </w:r>
      <w:r w:rsidR="00FC09CE" w:rsidRPr="00977BA3">
        <w:rPr>
          <w:rFonts w:hint="eastAsia"/>
          <w:bCs/>
        </w:rPr>
        <w:t>完成</w:t>
      </w:r>
      <w:r w:rsidRPr="00977BA3">
        <w:rPr>
          <w:rFonts w:hint="eastAsia"/>
          <w:bCs/>
        </w:rPr>
        <w:t>調查</w:t>
      </w:r>
      <w:r w:rsidR="0007394F" w:rsidRPr="00977BA3">
        <w:rPr>
          <w:rFonts w:hint="eastAsia"/>
          <w:bCs/>
        </w:rPr>
        <w:t>。茲</w:t>
      </w:r>
      <w:r w:rsidR="00307A76" w:rsidRPr="00977BA3">
        <w:rPr>
          <w:rFonts w:hint="eastAsia"/>
          <w:bCs/>
        </w:rPr>
        <w:t>臚</w:t>
      </w:r>
      <w:r w:rsidR="00FB501B" w:rsidRPr="00977BA3">
        <w:rPr>
          <w:rFonts w:hint="eastAsia"/>
          <w:bCs/>
        </w:rPr>
        <w:t>列調查意見如下：</w:t>
      </w:r>
    </w:p>
    <w:p w14:paraId="6325A307" w14:textId="1C37AA48" w:rsidR="00073CB5" w:rsidRPr="00977BA3" w:rsidRDefault="00555DFE" w:rsidP="00AE28EF">
      <w:pPr>
        <w:pStyle w:val="2"/>
        <w:spacing w:beforeLines="50" w:before="228"/>
        <w:ind w:left="1020" w:hanging="680"/>
        <w:rPr>
          <w:b/>
          <w:bCs w:val="0"/>
        </w:rPr>
      </w:pPr>
      <w:r w:rsidRPr="00977BA3">
        <w:rPr>
          <w:rFonts w:hAnsi="標楷體" w:hint="eastAsia"/>
          <w:b/>
          <w:bCs w:val="0"/>
        </w:rPr>
        <w:t>都市計畫之擬定與變更，應依都市計畫法相關規定辦理公開展覽、舉行說明會、提送各級都委會審議，並經層報核定後發布實施。查</w:t>
      </w:r>
      <w:r w:rsidRPr="00977BA3">
        <w:rPr>
          <w:rFonts w:hint="eastAsia"/>
          <w:b/>
          <w:bCs w:val="0"/>
        </w:rPr>
        <w:t>原臺中縣政府81年公告實施「變更烏日都市計畫（第二次通盤檢討）案其中變更內容綜理表第三、九、二二、三三案及人民或團體陳情意見綜理表第10、21、26、27、28、29、45、49、50案」所擴增之30.9公頃，以及91年公告實施「擴大及變更烏日都市計畫（第三次通盤檢討）案」最終核定之105.1公頃，均經依法完成程序後公告實施。又，納入都市計畫範圍之土地，即屬都市土地，應依都市計畫法管制使用，嗣後地籍標示資料更新，</w:t>
      </w:r>
      <w:r w:rsidR="008D779C" w:rsidRPr="00977BA3">
        <w:rPr>
          <w:rFonts w:hint="eastAsia"/>
          <w:b/>
          <w:bCs w:val="0"/>
        </w:rPr>
        <w:t>僅</w:t>
      </w:r>
      <w:r w:rsidRPr="00977BA3">
        <w:rPr>
          <w:rFonts w:hint="eastAsia"/>
          <w:b/>
          <w:bCs w:val="0"/>
        </w:rPr>
        <w:t>係維護地籍正確之行政作業。大里地政事務所既依</w:t>
      </w:r>
      <w:r w:rsidR="00A95342" w:rsidRPr="00977BA3">
        <w:rPr>
          <w:rFonts w:hint="eastAsia"/>
          <w:b/>
          <w:bCs w:val="0"/>
        </w:rPr>
        <w:t>都市計畫擬定機關提供</w:t>
      </w:r>
      <w:r w:rsidRPr="00977BA3">
        <w:rPr>
          <w:rFonts w:hint="eastAsia"/>
          <w:b/>
          <w:bCs w:val="0"/>
        </w:rPr>
        <w:t>證明文件，</w:t>
      </w:r>
      <w:r w:rsidR="00481E60" w:rsidRPr="00977BA3">
        <w:rPr>
          <w:rFonts w:hint="eastAsia"/>
          <w:b/>
          <w:bCs w:val="0"/>
        </w:rPr>
        <w:t>報</w:t>
      </w:r>
      <w:r w:rsidRPr="00977BA3">
        <w:rPr>
          <w:rFonts w:hint="eastAsia"/>
          <w:b/>
          <w:bCs w:val="0"/>
        </w:rPr>
        <w:t>經原臺中縣政府核定後，辦理</w:t>
      </w:r>
      <w:r w:rsidR="00A603B4" w:rsidRPr="00977BA3">
        <w:rPr>
          <w:rFonts w:hint="eastAsia"/>
          <w:b/>
          <w:bCs w:val="0"/>
        </w:rPr>
        <w:t>頭○○段</w:t>
      </w:r>
      <w:r w:rsidRPr="00977BA3">
        <w:rPr>
          <w:rFonts w:hint="eastAsia"/>
          <w:b/>
          <w:bCs w:val="0"/>
        </w:rPr>
        <w:t>33-3地號等多筆土地註銷編定，於法並無不合。</w:t>
      </w:r>
      <w:r w:rsidR="007461B7" w:rsidRPr="00977BA3">
        <w:rPr>
          <w:rFonts w:hint="eastAsia"/>
          <w:b/>
          <w:bCs w:val="0"/>
        </w:rPr>
        <w:t>綜上，</w:t>
      </w:r>
      <w:r w:rsidRPr="00977BA3">
        <w:rPr>
          <w:rFonts w:hint="eastAsia"/>
          <w:b/>
          <w:bCs w:val="0"/>
        </w:rPr>
        <w:t>陳訴人指稱未經合法程序逕予擴增計畫面積或註銷編定等情，</w:t>
      </w:r>
      <w:r w:rsidR="00DA6673" w:rsidRPr="00977BA3">
        <w:rPr>
          <w:rFonts w:hint="eastAsia"/>
          <w:b/>
          <w:bCs w:val="0"/>
        </w:rPr>
        <w:t>係</w:t>
      </w:r>
      <w:r w:rsidRPr="00977BA3">
        <w:rPr>
          <w:rFonts w:hint="eastAsia"/>
          <w:b/>
          <w:bCs w:val="0"/>
        </w:rPr>
        <w:t>對法令適用</w:t>
      </w:r>
      <w:r w:rsidR="00481E60" w:rsidRPr="00977BA3">
        <w:rPr>
          <w:rFonts w:hint="eastAsia"/>
          <w:b/>
          <w:bCs w:val="0"/>
        </w:rPr>
        <w:t>與</w:t>
      </w:r>
      <w:r w:rsidRPr="00977BA3">
        <w:rPr>
          <w:rFonts w:hint="eastAsia"/>
          <w:b/>
          <w:bCs w:val="0"/>
        </w:rPr>
        <w:t>實務運作有所誤解，尚不足以認定</w:t>
      </w:r>
      <w:r w:rsidR="00A36950" w:rsidRPr="00977BA3">
        <w:rPr>
          <w:rFonts w:hint="eastAsia"/>
          <w:b/>
          <w:bCs w:val="0"/>
        </w:rPr>
        <w:t>主管</w:t>
      </w:r>
      <w:r w:rsidRPr="00977BA3">
        <w:rPr>
          <w:rFonts w:hint="eastAsia"/>
          <w:b/>
          <w:bCs w:val="0"/>
        </w:rPr>
        <w:t>機關有違法失當之處。</w:t>
      </w:r>
    </w:p>
    <w:p w14:paraId="35EC3A75" w14:textId="03D68832" w:rsidR="00CC15EC" w:rsidRPr="00977BA3" w:rsidRDefault="007F59FC" w:rsidP="00AD3183">
      <w:pPr>
        <w:pStyle w:val="3"/>
        <w:rPr>
          <w:rFonts w:hAnsi="標楷體"/>
        </w:rPr>
      </w:pPr>
      <w:r w:rsidRPr="00977BA3">
        <w:rPr>
          <w:rFonts w:hAnsi="標楷體" w:hint="eastAsia"/>
        </w:rPr>
        <w:t>按</w:t>
      </w:r>
      <w:r w:rsidR="00754BE6" w:rsidRPr="00977BA3">
        <w:rPr>
          <w:rFonts w:hAnsi="標楷體" w:hint="eastAsia"/>
        </w:rPr>
        <w:t>都市計畫法</w:t>
      </w:r>
      <w:r w:rsidR="002E6D50" w:rsidRPr="00977BA3">
        <w:rPr>
          <w:rFonts w:hAnsi="標楷體" w:hint="eastAsia"/>
        </w:rPr>
        <w:t>第13條規定：「都市計畫由各級地方政府或鄉、鎮、縣轄市公所依下列之規定擬定之：一、市計畫由直轄市、市政府擬定，鎮、縣轄市計畫及鄉街計畫分別由鎮、縣轄市、鄉公所擬定，必要時，得由縣政府擬定之……。」</w:t>
      </w:r>
      <w:r w:rsidR="00754BE6" w:rsidRPr="00977BA3">
        <w:rPr>
          <w:rFonts w:hAnsi="標楷體" w:hint="eastAsia"/>
        </w:rPr>
        <w:t>第18條前段規定：「主要計畫擬定後，應先送由該管政府或鄉、鎮、縣轄市都市計畫委員會審議。」第1</w:t>
      </w:r>
      <w:r w:rsidR="00754BE6" w:rsidRPr="00977BA3">
        <w:rPr>
          <w:rFonts w:hAnsi="標楷體"/>
        </w:rPr>
        <w:t>9</w:t>
      </w:r>
      <w:r w:rsidR="00754BE6" w:rsidRPr="00977BA3">
        <w:rPr>
          <w:rFonts w:hAnsi="標楷體" w:hint="eastAsia"/>
        </w:rPr>
        <w:t>條第1項規定：「主要計畫擬定後，送該管政府都市計畫委員會審議前，</w:t>
      </w:r>
      <w:r w:rsidR="00754BE6" w:rsidRPr="00977BA3">
        <w:rPr>
          <w:rFonts w:hAnsi="標楷體" w:hint="eastAsia"/>
        </w:rPr>
        <w:lastRenderedPageBreak/>
        <w:t>應於各該直轄市、縣（市）政府及鄉、鎮、縣轄市公所公開展覽3</w:t>
      </w:r>
      <w:r w:rsidR="00754BE6" w:rsidRPr="00977BA3">
        <w:rPr>
          <w:rFonts w:hAnsi="標楷體"/>
        </w:rPr>
        <w:t>0</w:t>
      </w:r>
      <w:r w:rsidR="00754BE6" w:rsidRPr="00977BA3">
        <w:rPr>
          <w:rFonts w:hAnsi="標楷體" w:hint="eastAsia"/>
        </w:rPr>
        <w:t>天及舉行說明會，並應將公開展覽及說明會之日期及地點刊登新聞紙或新聞電子報周知；任何公民或團體得於公開展覽期間內，以書面載明姓名或名稱及地址，向該管政府提出意見，由該管政府都市計畫委員會予以參考審議，連同審議結果及主要計畫一併報請內政部核定之。」第2</w:t>
      </w:r>
      <w:r w:rsidR="00754BE6" w:rsidRPr="00977BA3">
        <w:rPr>
          <w:rFonts w:hAnsi="標楷體"/>
        </w:rPr>
        <w:t>8</w:t>
      </w:r>
      <w:r w:rsidR="00754BE6" w:rsidRPr="00977BA3">
        <w:rPr>
          <w:rFonts w:hAnsi="標楷體" w:hint="eastAsia"/>
        </w:rPr>
        <w:t>條規定：「主要計畫及細部計畫之變更，其有關審議、公開展覽、層報核定及發布實施等事項，應分別依照第1</w:t>
      </w:r>
      <w:r w:rsidR="00754BE6" w:rsidRPr="00977BA3">
        <w:rPr>
          <w:rFonts w:hAnsi="標楷體"/>
        </w:rPr>
        <w:t>9</w:t>
      </w:r>
      <w:r w:rsidR="00754BE6" w:rsidRPr="00977BA3">
        <w:rPr>
          <w:rFonts w:hAnsi="標楷體" w:hint="eastAsia"/>
        </w:rPr>
        <w:t>條至第2</w:t>
      </w:r>
      <w:r w:rsidR="00754BE6" w:rsidRPr="00977BA3">
        <w:rPr>
          <w:rFonts w:hAnsi="標楷體"/>
        </w:rPr>
        <w:t>1</w:t>
      </w:r>
      <w:r w:rsidR="00754BE6" w:rsidRPr="00977BA3">
        <w:rPr>
          <w:rFonts w:hAnsi="標楷體" w:hint="eastAsia"/>
        </w:rPr>
        <w:t>條及第2</w:t>
      </w:r>
      <w:r w:rsidR="00754BE6" w:rsidRPr="00977BA3">
        <w:rPr>
          <w:rFonts w:hAnsi="標楷體"/>
        </w:rPr>
        <w:t>3</w:t>
      </w:r>
      <w:r w:rsidR="00754BE6" w:rsidRPr="00977BA3">
        <w:rPr>
          <w:rFonts w:hAnsi="標楷體" w:hint="eastAsia"/>
        </w:rPr>
        <w:t>條之規定辦理。」</w:t>
      </w:r>
      <w:r w:rsidR="00833541" w:rsidRPr="00977BA3">
        <w:rPr>
          <w:rFonts w:hAnsi="標楷體" w:hint="eastAsia"/>
        </w:rPr>
        <w:t>第7</w:t>
      </w:r>
      <w:r w:rsidR="00833541" w:rsidRPr="00977BA3">
        <w:rPr>
          <w:rFonts w:hAnsi="標楷體"/>
        </w:rPr>
        <w:t>4</w:t>
      </w:r>
      <w:r w:rsidR="00833541" w:rsidRPr="00977BA3">
        <w:rPr>
          <w:rFonts w:hAnsi="標楷體" w:hint="eastAsia"/>
        </w:rPr>
        <w:t>條第1項規定：「內政部、各級地方政府及鄉、鎮、縣轄市公所為審議及研究都市計畫，應分別設置都市計畫委員會辦理之。」</w:t>
      </w:r>
      <w:r w:rsidR="00754BE6" w:rsidRPr="00977BA3">
        <w:rPr>
          <w:rStyle w:val="afe"/>
          <w:rFonts w:hAnsi="標楷體"/>
        </w:rPr>
        <w:footnoteReference w:id="1"/>
      </w:r>
      <w:r w:rsidR="00322651" w:rsidRPr="00977BA3">
        <w:rPr>
          <w:rFonts w:hAnsi="標楷體" w:hint="eastAsia"/>
        </w:rPr>
        <w:t>是以，都市計畫之擬定與變更，應依上述</w:t>
      </w:r>
      <w:r w:rsidR="00173E2A" w:rsidRPr="00977BA3">
        <w:rPr>
          <w:rFonts w:hAnsi="標楷體" w:hint="eastAsia"/>
        </w:rPr>
        <w:t>規定</w:t>
      </w:r>
      <w:r w:rsidR="00322651" w:rsidRPr="00977BA3">
        <w:rPr>
          <w:rFonts w:hAnsi="標楷體" w:hint="eastAsia"/>
        </w:rPr>
        <w:t>辦理公開展覽、舉行說明會、</w:t>
      </w:r>
      <w:r w:rsidR="00173E2A" w:rsidRPr="00977BA3">
        <w:rPr>
          <w:rFonts w:hAnsi="標楷體" w:hint="eastAsia"/>
        </w:rPr>
        <w:t>提送</w:t>
      </w:r>
      <w:r w:rsidR="00322651" w:rsidRPr="00977BA3">
        <w:rPr>
          <w:rFonts w:hAnsi="標楷體" w:hint="eastAsia"/>
        </w:rPr>
        <w:t>各級都委會審議</w:t>
      </w:r>
      <w:r w:rsidR="004B2B5E" w:rsidRPr="00977BA3">
        <w:rPr>
          <w:rFonts w:hAnsi="標楷體" w:hint="eastAsia"/>
        </w:rPr>
        <w:t>、層報</w:t>
      </w:r>
      <w:r w:rsidR="00322651" w:rsidRPr="00977BA3">
        <w:rPr>
          <w:rFonts w:hAnsi="標楷體" w:hint="eastAsia"/>
        </w:rPr>
        <w:t>核定</w:t>
      </w:r>
      <w:r w:rsidR="004B2B5E" w:rsidRPr="00977BA3">
        <w:rPr>
          <w:rFonts w:hAnsi="標楷體" w:hint="eastAsia"/>
        </w:rPr>
        <w:t>，以及</w:t>
      </w:r>
      <w:r w:rsidR="00322651" w:rsidRPr="00977BA3">
        <w:rPr>
          <w:rFonts w:hAnsi="標楷體" w:hint="eastAsia"/>
        </w:rPr>
        <w:t>發布實施等</w:t>
      </w:r>
      <w:r w:rsidR="00173E2A" w:rsidRPr="00977BA3">
        <w:rPr>
          <w:rFonts w:hAnsi="標楷體" w:hint="eastAsia"/>
        </w:rPr>
        <w:t>程序</w:t>
      </w:r>
      <w:r w:rsidR="00322651" w:rsidRPr="00977BA3">
        <w:rPr>
          <w:rFonts w:hAnsi="標楷體" w:hint="eastAsia"/>
        </w:rPr>
        <w:t>。</w:t>
      </w:r>
    </w:p>
    <w:p w14:paraId="428B5818" w14:textId="77777777" w:rsidR="00AD3183" w:rsidRPr="00977BA3" w:rsidRDefault="00AD3183" w:rsidP="002C59E8">
      <w:pPr>
        <w:pStyle w:val="3"/>
        <w:rPr>
          <w:rFonts w:hAnsi="標楷體"/>
        </w:rPr>
      </w:pPr>
      <w:r w:rsidRPr="00977BA3">
        <w:rPr>
          <w:rFonts w:hAnsi="標楷體" w:hint="eastAsia"/>
        </w:rPr>
        <w:t>有關陳訴人指稱，</w:t>
      </w:r>
      <w:r w:rsidR="007663E1" w:rsidRPr="00977BA3">
        <w:rPr>
          <w:rFonts w:hint="eastAsia"/>
        </w:rPr>
        <w:t>原臺中縣政府81年10月3日公告發布實施之「變更烏日都市計畫（第二次通盤檢討）案其中變更內容綜理表第三、九、二二、三三案及人民或團體陳情意見綜理表第10、21、26、27、28、29、45、49、50案」，其中擴增面積30.9公頃部分，疑未完成都市計畫審議程序一節：</w:t>
      </w:r>
    </w:p>
    <w:p w14:paraId="76BF7665" w14:textId="77777777" w:rsidR="0031730F" w:rsidRPr="00977BA3" w:rsidRDefault="00F421D0" w:rsidP="002C59E8">
      <w:pPr>
        <w:pStyle w:val="4"/>
        <w:rPr>
          <w:bCs/>
        </w:rPr>
      </w:pPr>
      <w:r w:rsidRPr="00977BA3">
        <w:rPr>
          <w:rFonts w:hint="eastAsia"/>
          <w:bCs/>
        </w:rPr>
        <w:t>查</w:t>
      </w:r>
      <w:r w:rsidR="0031730F" w:rsidRPr="00977BA3">
        <w:rPr>
          <w:rFonts w:hint="eastAsia"/>
          <w:bCs/>
        </w:rPr>
        <w:t>上述</w:t>
      </w:r>
      <w:r w:rsidR="005B216D" w:rsidRPr="00977BA3">
        <w:rPr>
          <w:rFonts w:hint="eastAsia"/>
          <w:bCs/>
        </w:rPr>
        <w:t>8</w:t>
      </w:r>
      <w:r w:rsidR="005B216D" w:rsidRPr="00977BA3">
        <w:rPr>
          <w:bCs/>
        </w:rPr>
        <w:t>1</w:t>
      </w:r>
      <w:r w:rsidR="005B216D" w:rsidRPr="00977BA3">
        <w:rPr>
          <w:rFonts w:hint="eastAsia"/>
          <w:bCs/>
        </w:rPr>
        <w:t>年變更</w:t>
      </w:r>
      <w:r w:rsidR="0031730F" w:rsidRPr="00977BA3">
        <w:rPr>
          <w:rFonts w:hint="eastAsia"/>
          <w:bCs/>
        </w:rPr>
        <w:t>都市計畫案係經臺灣省政府（精省前</w:t>
      </w:r>
      <w:r w:rsidR="0071413C" w:rsidRPr="00977BA3">
        <w:rPr>
          <w:rFonts w:hint="eastAsia"/>
          <w:bCs/>
        </w:rPr>
        <w:t>，下同</w:t>
      </w:r>
      <w:r w:rsidR="0031730F" w:rsidRPr="00977BA3">
        <w:rPr>
          <w:rFonts w:hint="eastAsia"/>
          <w:bCs/>
        </w:rPr>
        <w:t>）81年10月1日八一府建四字第173754號函核定，並經原臺中縣政府81年10月3日八一府工都字第220405號公告發布實施。</w:t>
      </w:r>
    </w:p>
    <w:p w14:paraId="2A2DED30" w14:textId="4173D834" w:rsidR="000F3855" w:rsidRPr="00977BA3" w:rsidRDefault="00F421D0" w:rsidP="00BB5B4A">
      <w:pPr>
        <w:pStyle w:val="4"/>
        <w:rPr>
          <w:bCs/>
        </w:rPr>
      </w:pPr>
      <w:r w:rsidRPr="00977BA3">
        <w:rPr>
          <w:rFonts w:hint="eastAsia"/>
          <w:bCs/>
        </w:rPr>
        <w:t>次查</w:t>
      </w:r>
      <w:r w:rsidR="0031730F" w:rsidRPr="00977BA3">
        <w:rPr>
          <w:rFonts w:hint="eastAsia"/>
          <w:bCs/>
        </w:rPr>
        <w:t>該都市計畫書之審核摘要表記載</w:t>
      </w:r>
      <w:r w:rsidR="004320FE" w:rsidRPr="00977BA3">
        <w:rPr>
          <w:rFonts w:hint="eastAsia"/>
          <w:bCs/>
        </w:rPr>
        <w:t>，</w:t>
      </w:r>
      <w:r w:rsidRPr="00977BA3">
        <w:rPr>
          <w:rFonts w:hint="eastAsia"/>
          <w:bCs/>
        </w:rPr>
        <w:t>變更都市</w:t>
      </w:r>
      <w:r w:rsidRPr="00977BA3">
        <w:rPr>
          <w:rFonts w:hint="eastAsia"/>
          <w:bCs/>
        </w:rPr>
        <w:lastRenderedPageBreak/>
        <w:t>計畫機關</w:t>
      </w:r>
      <w:r w:rsidR="004320FE" w:rsidRPr="00977BA3">
        <w:rPr>
          <w:rFonts w:hint="eastAsia"/>
          <w:bCs/>
        </w:rPr>
        <w:t>為</w:t>
      </w:r>
      <w:r w:rsidRPr="00977BA3">
        <w:rPr>
          <w:rFonts w:hint="eastAsia"/>
          <w:bCs/>
        </w:rPr>
        <w:t>原</w:t>
      </w:r>
      <w:r w:rsidR="008D779C" w:rsidRPr="00977BA3">
        <w:rPr>
          <w:rFonts w:hint="eastAsia"/>
          <w:bCs/>
        </w:rPr>
        <w:t>臺中縣</w:t>
      </w:r>
      <w:r w:rsidRPr="00977BA3">
        <w:rPr>
          <w:rFonts w:hint="eastAsia"/>
          <w:bCs/>
        </w:rPr>
        <w:t>烏日鄉公所</w:t>
      </w:r>
      <w:r w:rsidR="008D779C" w:rsidRPr="00977BA3">
        <w:rPr>
          <w:rFonts w:hint="eastAsia"/>
          <w:bCs/>
        </w:rPr>
        <w:t>（現已改制為臺中市烏日區公所，下稱烏日公所）</w:t>
      </w:r>
      <w:r w:rsidRPr="00977BA3">
        <w:rPr>
          <w:rFonts w:hint="eastAsia"/>
          <w:bCs/>
        </w:rPr>
        <w:t>。公告</w:t>
      </w:r>
      <w:r w:rsidR="004320FE" w:rsidRPr="00977BA3">
        <w:rPr>
          <w:rFonts w:hint="eastAsia"/>
          <w:bCs/>
        </w:rPr>
        <w:t>期間</w:t>
      </w:r>
      <w:r w:rsidR="000F3855" w:rsidRPr="00977BA3">
        <w:rPr>
          <w:rFonts w:hint="eastAsia"/>
          <w:bCs/>
        </w:rPr>
        <w:t>自79年3月13日起至79年4月11日止</w:t>
      </w:r>
      <w:r w:rsidR="004320FE" w:rsidRPr="00977BA3">
        <w:rPr>
          <w:rFonts w:hint="eastAsia"/>
          <w:bCs/>
        </w:rPr>
        <w:t>；</w:t>
      </w:r>
      <w:r w:rsidR="000F3855" w:rsidRPr="00977BA3">
        <w:rPr>
          <w:rFonts w:hint="eastAsia"/>
          <w:bCs/>
        </w:rPr>
        <w:t>公開展覽</w:t>
      </w:r>
      <w:r w:rsidR="004320FE" w:rsidRPr="00977BA3">
        <w:rPr>
          <w:rFonts w:hint="eastAsia"/>
          <w:bCs/>
        </w:rPr>
        <w:t>程序分為二部分，</w:t>
      </w:r>
      <w:r w:rsidR="000F3855" w:rsidRPr="00977BA3">
        <w:rPr>
          <w:rFonts w:hint="eastAsia"/>
          <w:bCs/>
        </w:rPr>
        <w:t>原計畫</w:t>
      </w:r>
      <w:r w:rsidR="004320FE" w:rsidRPr="00977BA3">
        <w:rPr>
          <w:rFonts w:hint="eastAsia"/>
          <w:bCs/>
        </w:rPr>
        <w:t>部分</w:t>
      </w:r>
      <w:r w:rsidR="000F3855" w:rsidRPr="00977BA3">
        <w:rPr>
          <w:rFonts w:hint="eastAsia"/>
          <w:bCs/>
        </w:rPr>
        <w:t>自80年3月20日至80年4月18日</w:t>
      </w:r>
      <w:r w:rsidR="004320FE" w:rsidRPr="00977BA3">
        <w:rPr>
          <w:rFonts w:hint="eastAsia"/>
          <w:bCs/>
        </w:rPr>
        <w:t>，</w:t>
      </w:r>
      <w:r w:rsidR="000F3855" w:rsidRPr="00977BA3">
        <w:rPr>
          <w:rFonts w:hint="eastAsia"/>
          <w:bCs/>
        </w:rPr>
        <w:t>擴大計畫部分</w:t>
      </w:r>
      <w:r w:rsidR="004320FE" w:rsidRPr="00977BA3">
        <w:rPr>
          <w:rFonts w:hint="eastAsia"/>
          <w:bCs/>
        </w:rPr>
        <w:t>則</w:t>
      </w:r>
      <w:r w:rsidR="000F3855" w:rsidRPr="00977BA3">
        <w:rPr>
          <w:rFonts w:hint="eastAsia"/>
          <w:bCs/>
        </w:rPr>
        <w:t>自81年1月21日至81年2月19日</w:t>
      </w:r>
      <w:r w:rsidR="004320FE" w:rsidRPr="00977BA3">
        <w:rPr>
          <w:rFonts w:hint="eastAsia"/>
          <w:bCs/>
        </w:rPr>
        <w:t>；另</w:t>
      </w:r>
      <w:r w:rsidR="000F3855" w:rsidRPr="00977BA3">
        <w:rPr>
          <w:rFonts w:hint="eastAsia"/>
          <w:bCs/>
        </w:rPr>
        <w:t>公開說明</w:t>
      </w:r>
      <w:r w:rsidR="00BB5B4A" w:rsidRPr="00977BA3">
        <w:rPr>
          <w:rFonts w:hint="eastAsia"/>
          <w:bCs/>
        </w:rPr>
        <w:t>會方面，</w:t>
      </w:r>
      <w:r w:rsidR="000F3855" w:rsidRPr="00977BA3">
        <w:rPr>
          <w:rFonts w:hint="eastAsia"/>
          <w:bCs/>
        </w:rPr>
        <w:t>原計畫部分於80年4月3日舉辦</w:t>
      </w:r>
      <w:r w:rsidR="00BB5B4A" w:rsidRPr="00977BA3">
        <w:rPr>
          <w:rFonts w:hint="eastAsia"/>
          <w:bCs/>
        </w:rPr>
        <w:t>，</w:t>
      </w:r>
      <w:r w:rsidR="000F3855" w:rsidRPr="00977BA3">
        <w:rPr>
          <w:rFonts w:hint="eastAsia"/>
          <w:bCs/>
        </w:rPr>
        <w:t>擴大計畫部分</w:t>
      </w:r>
      <w:r w:rsidR="00BB5B4A" w:rsidRPr="00977BA3">
        <w:rPr>
          <w:rFonts w:hint="eastAsia"/>
          <w:bCs/>
        </w:rPr>
        <w:t>則</w:t>
      </w:r>
      <w:r w:rsidR="000F3855" w:rsidRPr="00977BA3">
        <w:rPr>
          <w:rFonts w:hint="eastAsia"/>
          <w:bCs/>
        </w:rPr>
        <w:t>於81年2月12日舉辦。</w:t>
      </w:r>
      <w:r w:rsidR="00BB5B4A" w:rsidRPr="00977BA3">
        <w:rPr>
          <w:rFonts w:hint="eastAsia"/>
          <w:bCs/>
        </w:rPr>
        <w:t>至於</w:t>
      </w:r>
      <w:r w:rsidR="000F3855" w:rsidRPr="00977BA3">
        <w:rPr>
          <w:rFonts w:hint="eastAsia"/>
          <w:bCs/>
        </w:rPr>
        <w:t>各級都委會審議結果</w:t>
      </w:r>
      <w:r w:rsidR="00BB5B4A" w:rsidRPr="00977BA3">
        <w:rPr>
          <w:rFonts w:hint="eastAsia"/>
          <w:bCs/>
        </w:rPr>
        <w:t>，</w:t>
      </w:r>
      <w:r w:rsidR="000F3855" w:rsidRPr="00977BA3">
        <w:rPr>
          <w:rFonts w:hint="eastAsia"/>
          <w:bCs/>
        </w:rPr>
        <w:t>原烏日鄉都委會</w:t>
      </w:r>
      <w:r w:rsidR="00BB5B4A" w:rsidRPr="00977BA3">
        <w:rPr>
          <w:rFonts w:hint="eastAsia"/>
          <w:bCs/>
        </w:rPr>
        <w:t>於</w:t>
      </w:r>
      <w:r w:rsidR="000F3855" w:rsidRPr="00977BA3">
        <w:rPr>
          <w:rFonts w:hint="eastAsia"/>
          <w:bCs/>
        </w:rPr>
        <w:t>79年10月9日第7屆第1次會議及79年12月5日第7屆第2次會議審查通過</w:t>
      </w:r>
      <w:r w:rsidR="00BB5B4A" w:rsidRPr="00977BA3">
        <w:rPr>
          <w:rFonts w:hint="eastAsia"/>
          <w:bCs/>
        </w:rPr>
        <w:t>；</w:t>
      </w:r>
      <w:r w:rsidR="000F3855" w:rsidRPr="00977BA3">
        <w:rPr>
          <w:rFonts w:hint="eastAsia"/>
          <w:bCs/>
        </w:rPr>
        <w:t>原臺中縣都委會</w:t>
      </w:r>
      <w:r w:rsidR="00BB5B4A" w:rsidRPr="00977BA3">
        <w:rPr>
          <w:rFonts w:hint="eastAsia"/>
          <w:bCs/>
        </w:rPr>
        <w:t>嗣於</w:t>
      </w:r>
      <w:r w:rsidR="000F3855" w:rsidRPr="00977BA3">
        <w:rPr>
          <w:rFonts w:hint="eastAsia"/>
          <w:bCs/>
        </w:rPr>
        <w:t>81年3月4日第19屆第1次會議審查通過</w:t>
      </w:r>
      <w:r w:rsidR="00BB5B4A" w:rsidRPr="00977BA3">
        <w:rPr>
          <w:rFonts w:hint="eastAsia"/>
          <w:bCs/>
        </w:rPr>
        <w:t>；並經</w:t>
      </w:r>
      <w:r w:rsidR="000F3855" w:rsidRPr="00977BA3">
        <w:rPr>
          <w:rFonts w:hint="eastAsia"/>
          <w:bCs/>
        </w:rPr>
        <w:t>臺灣省都委會</w:t>
      </w:r>
      <w:r w:rsidR="00BB5B4A" w:rsidRPr="00977BA3">
        <w:rPr>
          <w:rFonts w:hint="eastAsia"/>
          <w:bCs/>
        </w:rPr>
        <w:t>於</w:t>
      </w:r>
      <w:r w:rsidR="000F3855" w:rsidRPr="00977BA3">
        <w:rPr>
          <w:rFonts w:hint="eastAsia"/>
          <w:bCs/>
        </w:rPr>
        <w:t>81年4月22日第428次會議及81年8月26日第437次會議審查通過</w:t>
      </w:r>
      <w:r w:rsidR="00AB72CD" w:rsidRPr="00977BA3">
        <w:rPr>
          <w:rFonts w:hint="eastAsia"/>
          <w:bCs/>
        </w:rPr>
        <w:t>。</w:t>
      </w:r>
    </w:p>
    <w:p w14:paraId="3EF124E0" w14:textId="77777777" w:rsidR="0071413C" w:rsidRPr="00977BA3" w:rsidRDefault="00AD3183" w:rsidP="0071413C">
      <w:pPr>
        <w:pStyle w:val="4"/>
        <w:rPr>
          <w:bCs/>
        </w:rPr>
      </w:pPr>
      <w:r w:rsidRPr="00977BA3">
        <w:rPr>
          <w:rFonts w:hAnsi="標楷體" w:hint="eastAsia"/>
          <w:bCs/>
        </w:rPr>
        <w:t>據臺中市政府表示</w:t>
      </w:r>
      <w:r w:rsidR="0071413C" w:rsidRPr="00977BA3">
        <w:rPr>
          <w:rFonts w:hAnsi="標楷體" w:hint="eastAsia"/>
          <w:bCs/>
        </w:rPr>
        <w:t>：</w:t>
      </w:r>
    </w:p>
    <w:p w14:paraId="4420886E" w14:textId="77777777" w:rsidR="0071413C" w:rsidRPr="00977BA3" w:rsidRDefault="0071413C" w:rsidP="0071413C">
      <w:pPr>
        <w:pStyle w:val="5"/>
      </w:pPr>
      <w:r w:rsidRPr="00977BA3">
        <w:rPr>
          <w:rFonts w:hint="eastAsia"/>
        </w:rPr>
        <w:t>81年變更都市計畫案</w:t>
      </w:r>
      <w:r w:rsidR="006D52AF" w:rsidRPr="00977BA3">
        <w:rPr>
          <w:rFonts w:hint="eastAsia"/>
        </w:rPr>
        <w:t>，</w:t>
      </w:r>
      <w:r w:rsidRPr="00977BA3">
        <w:rPr>
          <w:rFonts w:hint="eastAsia"/>
        </w:rPr>
        <w:t>係經臺灣省都委會81年4月22日第428次會議及</w:t>
      </w:r>
      <w:r w:rsidR="006D52AF" w:rsidRPr="00977BA3">
        <w:rPr>
          <w:rFonts w:hint="eastAsia"/>
        </w:rPr>
        <w:t>同</w:t>
      </w:r>
      <w:r w:rsidRPr="00977BA3">
        <w:rPr>
          <w:rFonts w:hint="eastAsia"/>
        </w:rPr>
        <w:t>年8月26日第437次會議審查通過。其中，第428次會議紀錄載</w:t>
      </w:r>
      <w:r w:rsidR="006D52AF" w:rsidRPr="00977BA3">
        <w:rPr>
          <w:rFonts w:hint="eastAsia"/>
        </w:rPr>
        <w:t>明</w:t>
      </w:r>
      <w:r w:rsidRPr="00977BA3">
        <w:rPr>
          <w:rFonts w:hint="eastAsia"/>
        </w:rPr>
        <w:t>初核意見為：「擴大都市計畫範圍部分擬照縣都委會決議通過。」並決議：「照初核意見通過」。另第437次會議紀錄所載之大會綜合意見為：「是否照81年8月24日省府委員會第2101次會議所擬計畫通過，提請討論</w:t>
      </w:r>
      <w:r w:rsidR="009007EB" w:rsidRPr="00977BA3">
        <w:rPr>
          <w:rStyle w:val="afe"/>
        </w:rPr>
        <w:footnoteReference w:id="2"/>
      </w:r>
      <w:r w:rsidRPr="00977BA3">
        <w:rPr>
          <w:rFonts w:hint="eastAsia"/>
        </w:rPr>
        <w:t>。」並決議：「照綜合意見通過。」</w:t>
      </w:r>
    </w:p>
    <w:p w14:paraId="2F1EC2BF" w14:textId="547C2E24" w:rsidR="0071413C" w:rsidRPr="00977BA3" w:rsidRDefault="00C70676" w:rsidP="00C70676">
      <w:pPr>
        <w:pStyle w:val="5"/>
      </w:pPr>
      <w:r w:rsidRPr="00977BA3">
        <w:rPr>
          <w:rFonts w:hint="eastAsia"/>
        </w:rPr>
        <w:t>該都市計畫書第1頁</w:t>
      </w:r>
      <w:r w:rsidR="006D52AF" w:rsidRPr="00977BA3">
        <w:rPr>
          <w:rFonts w:hint="eastAsia"/>
        </w:rPr>
        <w:t>即</w:t>
      </w:r>
      <w:r w:rsidRPr="00977BA3">
        <w:rPr>
          <w:rFonts w:hint="eastAsia"/>
        </w:rPr>
        <w:t>說明</w:t>
      </w:r>
      <w:r w:rsidR="006D52AF" w:rsidRPr="00977BA3">
        <w:rPr>
          <w:rFonts w:hint="eastAsia"/>
        </w:rPr>
        <w:t>，</w:t>
      </w:r>
      <w:r w:rsidRPr="00977BA3">
        <w:rPr>
          <w:rFonts w:hint="eastAsia"/>
        </w:rPr>
        <w:t>該次檢討內容包含「擴大都市計畫面積30.9公頃」，並載明「本案牽涉擴大都市計畫部分亦經省府於民國80年</w:t>
      </w:r>
      <w:r w:rsidRPr="00977BA3">
        <w:rPr>
          <w:rFonts w:hint="eastAsia"/>
        </w:rPr>
        <w:lastRenderedPageBreak/>
        <w:t>10月24日府建四字第108029號函復准予擴大都市計畫在案。」</w:t>
      </w:r>
      <w:r w:rsidR="006D52AF" w:rsidRPr="00977BA3">
        <w:rPr>
          <w:rFonts w:hint="eastAsia"/>
        </w:rPr>
        <w:t>另於</w:t>
      </w:r>
      <w:r w:rsidRPr="00977BA3">
        <w:rPr>
          <w:rFonts w:hint="eastAsia"/>
        </w:rPr>
        <w:t>第9頁</w:t>
      </w:r>
      <w:r w:rsidR="006D52AF" w:rsidRPr="00977BA3">
        <w:rPr>
          <w:rFonts w:hint="eastAsia"/>
        </w:rPr>
        <w:t>「</w:t>
      </w:r>
      <w:r w:rsidRPr="00977BA3">
        <w:rPr>
          <w:rFonts w:hint="eastAsia"/>
        </w:rPr>
        <w:t>變更內容明細表</w:t>
      </w:r>
      <w:r w:rsidR="006D52AF" w:rsidRPr="00977BA3">
        <w:rPr>
          <w:rFonts w:hint="eastAsia"/>
        </w:rPr>
        <w:t>」</w:t>
      </w:r>
      <w:r w:rsidRPr="00977BA3">
        <w:rPr>
          <w:rFonts w:hint="eastAsia"/>
        </w:rPr>
        <w:t>（第二案）</w:t>
      </w:r>
      <w:r w:rsidR="006D52AF" w:rsidRPr="00977BA3">
        <w:rPr>
          <w:rFonts w:hint="eastAsia"/>
        </w:rPr>
        <w:t>之</w:t>
      </w:r>
      <w:r w:rsidRPr="00977BA3">
        <w:rPr>
          <w:rFonts w:hint="eastAsia"/>
        </w:rPr>
        <w:t>變更理由載明：「一、配合大里溪整治計畫，經層報行政院核准擴大都市計畫範圍。二、將河川浮覆地妥予規劃並變更部分原都市計畫土地予以配合。」</w:t>
      </w:r>
      <w:r w:rsidR="006D52AF" w:rsidRPr="00977BA3">
        <w:rPr>
          <w:rFonts w:hint="eastAsia"/>
        </w:rPr>
        <w:t>再者</w:t>
      </w:r>
      <w:r w:rsidRPr="00977BA3">
        <w:rPr>
          <w:rFonts w:hint="eastAsia"/>
        </w:rPr>
        <w:t>，第11頁</w:t>
      </w:r>
      <w:r w:rsidR="006D52AF" w:rsidRPr="00977BA3">
        <w:rPr>
          <w:rFonts w:hint="eastAsia"/>
        </w:rPr>
        <w:t>「</w:t>
      </w:r>
      <w:r w:rsidRPr="00977BA3">
        <w:rPr>
          <w:rFonts w:hint="eastAsia"/>
        </w:rPr>
        <w:t>檢討前後土地使用面積分配表</w:t>
      </w:r>
      <w:r w:rsidR="006D52AF" w:rsidRPr="00977BA3">
        <w:rPr>
          <w:rFonts w:hint="eastAsia"/>
        </w:rPr>
        <w:t>」</w:t>
      </w:r>
      <w:r w:rsidR="002648BE" w:rsidRPr="00977BA3">
        <w:rPr>
          <w:rFonts w:hint="eastAsia"/>
        </w:rPr>
        <w:t>亦</w:t>
      </w:r>
      <w:r w:rsidRPr="00977BA3">
        <w:rPr>
          <w:rFonts w:hint="eastAsia"/>
        </w:rPr>
        <w:t>載明，檢討後計畫面積由516.84公頃調整為547.74公頃，增加30.9公頃。增</w:t>
      </w:r>
      <w:r w:rsidR="003E4F51" w:rsidRPr="00977BA3">
        <w:rPr>
          <w:rFonts w:hint="eastAsia"/>
        </w:rPr>
        <w:t>加面積</w:t>
      </w:r>
      <w:r w:rsidR="006D52AF" w:rsidRPr="00977BA3">
        <w:rPr>
          <w:rFonts w:hint="eastAsia"/>
        </w:rPr>
        <w:t>與</w:t>
      </w:r>
      <w:r w:rsidRPr="00977BA3">
        <w:rPr>
          <w:rFonts w:hint="eastAsia"/>
        </w:rPr>
        <w:t>第10頁</w:t>
      </w:r>
      <w:r w:rsidR="006D52AF" w:rsidRPr="00977BA3">
        <w:rPr>
          <w:rFonts w:hint="eastAsia"/>
        </w:rPr>
        <w:t>「</w:t>
      </w:r>
      <w:r w:rsidRPr="00977BA3">
        <w:rPr>
          <w:rFonts w:hint="eastAsia"/>
        </w:rPr>
        <w:t>個案變更面積明細表</w:t>
      </w:r>
      <w:r w:rsidR="006D52AF" w:rsidRPr="00977BA3">
        <w:rPr>
          <w:rFonts w:hint="eastAsia"/>
        </w:rPr>
        <w:t>」</w:t>
      </w:r>
      <w:r w:rsidRPr="00977BA3">
        <w:rPr>
          <w:rFonts w:hint="eastAsia"/>
        </w:rPr>
        <w:t>所載變更編號第</w:t>
      </w:r>
      <w:r w:rsidR="007C0048" w:rsidRPr="00977BA3">
        <w:rPr>
          <w:rFonts w:hint="eastAsia"/>
        </w:rPr>
        <w:t>一</w:t>
      </w:r>
      <w:r w:rsidRPr="00977BA3">
        <w:rPr>
          <w:rFonts w:hint="eastAsia"/>
        </w:rPr>
        <w:t>案及第</w:t>
      </w:r>
      <w:r w:rsidR="007C0048" w:rsidRPr="00977BA3">
        <w:rPr>
          <w:rFonts w:hint="eastAsia"/>
        </w:rPr>
        <w:t>二</w:t>
      </w:r>
      <w:r w:rsidRPr="00977BA3">
        <w:rPr>
          <w:rFonts w:hint="eastAsia"/>
        </w:rPr>
        <w:t>案</w:t>
      </w:r>
      <w:r w:rsidR="006D52AF" w:rsidRPr="00977BA3">
        <w:rPr>
          <w:rFonts w:hint="eastAsia"/>
        </w:rPr>
        <w:t>之</w:t>
      </w:r>
      <w:r w:rsidRPr="00977BA3">
        <w:rPr>
          <w:rFonts w:hint="eastAsia"/>
        </w:rPr>
        <w:t>各使用分區面積</w:t>
      </w:r>
      <w:r w:rsidR="006D52AF" w:rsidRPr="00977BA3">
        <w:rPr>
          <w:rFonts w:hint="eastAsia"/>
        </w:rPr>
        <w:t>調整</w:t>
      </w:r>
      <w:r w:rsidRPr="00977BA3">
        <w:rPr>
          <w:rFonts w:hint="eastAsia"/>
        </w:rPr>
        <w:t>總和</w:t>
      </w:r>
      <w:r w:rsidR="006D52AF" w:rsidRPr="00977BA3">
        <w:rPr>
          <w:rFonts w:hint="eastAsia"/>
        </w:rPr>
        <w:t>相符</w:t>
      </w:r>
      <w:r w:rsidRPr="00977BA3">
        <w:rPr>
          <w:rFonts w:hint="eastAsia"/>
        </w:rPr>
        <w:t>。</w:t>
      </w:r>
    </w:p>
    <w:p w14:paraId="4A21EA9C" w14:textId="77777777" w:rsidR="00BD0E3E" w:rsidRPr="00977BA3" w:rsidRDefault="00FC0C83" w:rsidP="00C70676">
      <w:pPr>
        <w:pStyle w:val="5"/>
      </w:pPr>
      <w:r w:rsidRPr="00977BA3">
        <w:rPr>
          <w:rFonts w:hint="eastAsia"/>
        </w:rPr>
        <w:t>該次擴大都市計畫主要係為配合大里溪及旱溪廢河道整治計畫，將河川浮覆地妥予規劃，並涉及河道界線之調整，當時仍未有烏日前竹區段徵收之規劃。</w:t>
      </w:r>
    </w:p>
    <w:p w14:paraId="1232389E" w14:textId="06C00566" w:rsidR="00BA7E8D" w:rsidRPr="00977BA3" w:rsidRDefault="00494FFB" w:rsidP="00494FFB">
      <w:pPr>
        <w:pStyle w:val="4"/>
        <w:rPr>
          <w:bCs/>
        </w:rPr>
      </w:pPr>
      <w:r w:rsidRPr="00977BA3">
        <w:rPr>
          <w:rFonts w:hint="eastAsia"/>
          <w:bCs/>
        </w:rPr>
        <w:t>再</w:t>
      </w:r>
      <w:r w:rsidR="004320FE" w:rsidRPr="00977BA3">
        <w:rPr>
          <w:rFonts w:hint="eastAsia"/>
          <w:bCs/>
        </w:rPr>
        <w:t>從</w:t>
      </w:r>
      <w:r w:rsidR="00A97246" w:rsidRPr="00977BA3">
        <w:rPr>
          <w:rFonts w:hint="eastAsia"/>
          <w:bCs/>
        </w:rPr>
        <w:t>都市計畫圖</w:t>
      </w:r>
      <w:r w:rsidR="004320FE" w:rsidRPr="00977BA3">
        <w:rPr>
          <w:rFonts w:hint="eastAsia"/>
          <w:bCs/>
        </w:rPr>
        <w:t>來看</w:t>
      </w:r>
      <w:r w:rsidR="00D135A2" w:rsidRPr="00977BA3">
        <w:rPr>
          <w:rFonts w:hint="eastAsia"/>
          <w:bCs/>
        </w:rPr>
        <w:t>，</w:t>
      </w:r>
      <w:r w:rsidR="00BA7E8D" w:rsidRPr="00977BA3">
        <w:rPr>
          <w:rFonts w:hint="eastAsia"/>
          <w:bCs/>
        </w:rPr>
        <w:t>61年</w:t>
      </w:r>
      <w:r w:rsidR="005B3C13" w:rsidRPr="00977BA3">
        <w:rPr>
          <w:rFonts w:hint="eastAsia"/>
          <w:bCs/>
        </w:rPr>
        <w:t>公告</w:t>
      </w:r>
      <w:r w:rsidR="00BA7E8D" w:rsidRPr="00977BA3">
        <w:rPr>
          <w:rFonts w:hint="eastAsia"/>
          <w:bCs/>
        </w:rPr>
        <w:t>實施</w:t>
      </w:r>
      <w:r w:rsidR="005B3C13" w:rsidRPr="00977BA3">
        <w:rPr>
          <w:rFonts w:hint="eastAsia"/>
          <w:bCs/>
        </w:rPr>
        <w:t>之</w:t>
      </w:r>
      <w:r w:rsidR="00BA7E8D" w:rsidRPr="00977BA3">
        <w:rPr>
          <w:rFonts w:hint="eastAsia"/>
          <w:bCs/>
        </w:rPr>
        <w:t>烏日都市計畫，其南側範圍大致以旱溪河道為天然界線；77年第一次通盤檢討</w:t>
      </w:r>
      <w:r w:rsidR="005B3C13" w:rsidRPr="00977BA3">
        <w:rPr>
          <w:rFonts w:hint="eastAsia"/>
          <w:bCs/>
        </w:rPr>
        <w:t>時</w:t>
      </w:r>
      <w:r w:rsidR="00BA7E8D" w:rsidRPr="00977BA3">
        <w:rPr>
          <w:rFonts w:hint="eastAsia"/>
          <w:bCs/>
        </w:rPr>
        <w:t>，</w:t>
      </w:r>
      <w:r w:rsidR="00E73208" w:rsidRPr="00977BA3">
        <w:rPr>
          <w:rFonts w:hint="eastAsia"/>
          <w:bCs/>
        </w:rPr>
        <w:t>南側</w:t>
      </w:r>
      <w:r w:rsidR="00BA7E8D" w:rsidRPr="00977BA3">
        <w:rPr>
          <w:rFonts w:hint="eastAsia"/>
          <w:bCs/>
        </w:rPr>
        <w:t>界線仍與原計畫一致。</w:t>
      </w:r>
      <w:r w:rsidR="005B3C13" w:rsidRPr="00977BA3">
        <w:rPr>
          <w:rFonts w:hint="eastAsia"/>
          <w:bCs/>
        </w:rPr>
        <w:t>惟</w:t>
      </w:r>
      <w:r w:rsidR="00BA7E8D" w:rsidRPr="00977BA3">
        <w:rPr>
          <w:rFonts w:hint="eastAsia"/>
          <w:bCs/>
        </w:rPr>
        <w:t>81年都市計畫書已載明擴大計畫面積30.90公頃，</w:t>
      </w:r>
      <w:r w:rsidR="005B3C13" w:rsidRPr="00977BA3">
        <w:rPr>
          <w:rFonts w:hint="eastAsia"/>
          <w:bCs/>
        </w:rPr>
        <w:t>並</w:t>
      </w:r>
      <w:r w:rsidR="004320FE" w:rsidRPr="00977BA3">
        <w:rPr>
          <w:rFonts w:hint="eastAsia"/>
          <w:bCs/>
        </w:rPr>
        <w:t>因</w:t>
      </w:r>
      <w:r w:rsidR="005B3C13" w:rsidRPr="00977BA3">
        <w:rPr>
          <w:rFonts w:hint="eastAsia"/>
          <w:bCs/>
        </w:rPr>
        <w:t>配合大里溪及旱溪廢河道整治計畫，</w:t>
      </w:r>
      <w:r w:rsidR="00416533" w:rsidRPr="00977BA3">
        <w:rPr>
          <w:rFonts w:hint="eastAsia"/>
          <w:bCs/>
        </w:rPr>
        <w:t>修正原計畫界線</w:t>
      </w:r>
      <w:r w:rsidR="005B3C13" w:rsidRPr="00977BA3">
        <w:rPr>
          <w:rFonts w:hint="eastAsia"/>
          <w:bCs/>
        </w:rPr>
        <w:t>。由81年都市計畫圖可見，其南側邊界已與77年計畫圖有所不同</w:t>
      </w:r>
      <w:r w:rsidR="00BA7E8D" w:rsidRPr="00977BA3">
        <w:rPr>
          <w:rFonts w:hint="eastAsia"/>
          <w:bCs/>
        </w:rPr>
        <w:t>，著色部分即為擴大範圍，如圖1及圖2。</w:t>
      </w:r>
    </w:p>
    <w:p w14:paraId="2BB2C5FD" w14:textId="77777777" w:rsidR="00BA7E8D" w:rsidRPr="00977BA3" w:rsidRDefault="00BA7E8D" w:rsidP="00BA7E8D">
      <w:pPr>
        <w:pStyle w:val="4"/>
        <w:numPr>
          <w:ilvl w:val="0"/>
          <w:numId w:val="0"/>
        </w:numPr>
        <w:rPr>
          <w:bCs/>
        </w:rPr>
      </w:pPr>
      <w:r w:rsidRPr="00977BA3">
        <w:rPr>
          <w:bCs/>
          <w:noProof/>
        </w:rPr>
        <w:lastRenderedPageBreak/>
        <mc:AlternateContent>
          <mc:Choice Requires="wps">
            <w:drawing>
              <wp:anchor distT="0" distB="0" distL="114300" distR="114300" simplePos="0" relativeHeight="251677696" behindDoc="0" locked="0" layoutInCell="1" allowOverlap="1" wp14:anchorId="1347434B" wp14:editId="2FED6159">
                <wp:simplePos x="0" y="0"/>
                <wp:positionH relativeFrom="column">
                  <wp:posOffset>-9884</wp:posOffset>
                </wp:positionH>
                <wp:positionV relativeFrom="paragraph">
                  <wp:posOffset>1718945</wp:posOffset>
                </wp:positionV>
                <wp:extent cx="6178164" cy="1223976"/>
                <wp:effectExtent l="0" t="0" r="13335" b="14605"/>
                <wp:wrapNone/>
                <wp:docPr id="8" name="橢圓 8"/>
                <wp:cNvGraphicFramePr/>
                <a:graphic xmlns:a="http://schemas.openxmlformats.org/drawingml/2006/main">
                  <a:graphicData uri="http://schemas.microsoft.com/office/word/2010/wordprocessingShape">
                    <wps:wsp>
                      <wps:cNvSpPr/>
                      <wps:spPr>
                        <a:xfrm>
                          <a:off x="0" y="0"/>
                          <a:ext cx="6178164" cy="1223976"/>
                        </a:xfrm>
                        <a:prstGeom prst="ellipse">
                          <a:avLst/>
                        </a:prstGeom>
                        <a:noFill/>
                        <a:ln w="1270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06A16D1" id="橢圓 8" o:spid="_x0000_s1026" style="position:absolute;margin-left:-.8pt;margin-top:135.35pt;width:486.45pt;height:96.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" filled="f" strokecolor="red" strokeweight="1pt">
                <v:stroke dashstyle="dash"/>
              </v:oval>
            </w:pict>
          </mc:Fallback>
        </mc:AlternateContent>
      </w:r>
      <w:r w:rsidRPr="00977BA3">
        <w:rPr>
          <w:bCs/>
          <w:noProof/>
        </w:rPr>
        <w:drawing>
          <wp:inline distT="0" distB="0" distL="0" distR="0" wp14:anchorId="40BC69A6" wp14:editId="172DE8BD">
            <wp:extent cx="5615940" cy="2855498"/>
            <wp:effectExtent l="19050" t="19050" r="22860" b="2159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940" cy="2855498"/>
                    </a:xfrm>
                    <a:prstGeom prst="rect">
                      <a:avLst/>
                    </a:prstGeom>
                    <a:noFill/>
                    <a:ln w="12700">
                      <a:solidFill>
                        <a:schemeClr val="tx1"/>
                      </a:solidFill>
                    </a:ln>
                  </pic:spPr>
                </pic:pic>
              </a:graphicData>
            </a:graphic>
          </wp:inline>
        </w:drawing>
      </w:r>
    </w:p>
    <w:p w14:paraId="0462446B" w14:textId="77777777" w:rsidR="00BA7E8D" w:rsidRPr="00977BA3" w:rsidRDefault="00BA7E8D" w:rsidP="00BA7E8D">
      <w:pPr>
        <w:snapToGrid w:val="0"/>
        <w:spacing w:afterLines="25" w:after="114"/>
        <w:jc w:val="center"/>
        <w:rPr>
          <w:bCs/>
          <w:spacing w:val="-10"/>
          <w:sz w:val="28"/>
        </w:rPr>
      </w:pPr>
      <w:r w:rsidRPr="00977BA3">
        <w:rPr>
          <w:rFonts w:hint="eastAsia"/>
          <w:bCs/>
          <w:spacing w:val="-10"/>
          <w:sz w:val="28"/>
        </w:rPr>
        <w:t>圖1、</w:t>
      </w:r>
      <w:r w:rsidRPr="00977BA3">
        <w:rPr>
          <w:bCs/>
          <w:spacing w:val="-10"/>
          <w:sz w:val="28"/>
        </w:rPr>
        <w:t>77</w:t>
      </w:r>
      <w:r w:rsidRPr="00977BA3">
        <w:rPr>
          <w:rFonts w:hint="eastAsia"/>
          <w:bCs/>
          <w:spacing w:val="-10"/>
          <w:sz w:val="28"/>
        </w:rPr>
        <w:t>年2月25日</w:t>
      </w:r>
      <w:r w:rsidR="004320FE" w:rsidRPr="00977BA3">
        <w:rPr>
          <w:rFonts w:hint="eastAsia"/>
          <w:bCs/>
          <w:spacing w:val="-10"/>
          <w:sz w:val="28"/>
        </w:rPr>
        <w:t>「</w:t>
      </w:r>
      <w:r w:rsidRPr="00977BA3">
        <w:rPr>
          <w:rFonts w:hint="eastAsia"/>
          <w:bCs/>
          <w:spacing w:val="-10"/>
          <w:sz w:val="28"/>
        </w:rPr>
        <w:t>變更烏日都市計畫（第一次通盤檢討）案</w:t>
      </w:r>
      <w:r w:rsidR="004320FE" w:rsidRPr="00977BA3">
        <w:rPr>
          <w:rFonts w:hint="eastAsia"/>
          <w:bCs/>
          <w:spacing w:val="-10"/>
          <w:sz w:val="28"/>
        </w:rPr>
        <w:t>」</w:t>
      </w:r>
      <w:r w:rsidRPr="00977BA3">
        <w:rPr>
          <w:rFonts w:hint="eastAsia"/>
          <w:bCs/>
          <w:spacing w:val="-10"/>
          <w:sz w:val="28"/>
        </w:rPr>
        <w:t>計畫圖</w:t>
      </w:r>
    </w:p>
    <w:p w14:paraId="48E7779D" w14:textId="77777777" w:rsidR="00BA7E8D" w:rsidRPr="00977BA3" w:rsidRDefault="00BA7E8D" w:rsidP="00BA7E8D">
      <w:pPr>
        <w:snapToGrid w:val="0"/>
        <w:spacing w:afterLines="50" w:after="228"/>
        <w:rPr>
          <w:bCs/>
          <w:sz w:val="24"/>
        </w:rPr>
      </w:pPr>
      <w:r w:rsidRPr="00977BA3">
        <w:rPr>
          <w:rFonts w:hint="eastAsia"/>
          <w:bCs/>
          <w:sz w:val="24"/>
        </w:rPr>
        <w:t>資料來源：臺中市政府提供。</w:t>
      </w:r>
    </w:p>
    <w:p w14:paraId="72E4AB75" w14:textId="77777777" w:rsidR="00BA7E8D" w:rsidRPr="00977BA3" w:rsidRDefault="00BA7E8D" w:rsidP="00BA7E8D">
      <w:pPr>
        <w:pStyle w:val="4"/>
        <w:numPr>
          <w:ilvl w:val="0"/>
          <w:numId w:val="0"/>
        </w:numPr>
        <w:snapToGrid w:val="0"/>
        <w:ind w:left="-567"/>
        <w:rPr>
          <w:bCs/>
        </w:rPr>
      </w:pPr>
      <w:r w:rsidRPr="00977BA3">
        <w:rPr>
          <w:bCs/>
          <w:noProof/>
        </w:rPr>
        <w:drawing>
          <wp:inline distT="0" distB="0" distL="0" distR="0" wp14:anchorId="57464F8F" wp14:editId="3F6703EE">
            <wp:extent cx="6281543" cy="3226003"/>
            <wp:effectExtent l="0" t="0" r="508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91071" cy="3230896"/>
                    </a:xfrm>
                    <a:prstGeom prst="rect">
                      <a:avLst/>
                    </a:prstGeom>
                  </pic:spPr>
                </pic:pic>
              </a:graphicData>
            </a:graphic>
          </wp:inline>
        </w:drawing>
      </w:r>
    </w:p>
    <w:p w14:paraId="49929726" w14:textId="77777777" w:rsidR="00BA7E8D" w:rsidRPr="00977BA3" w:rsidRDefault="00E73208" w:rsidP="00A97246">
      <w:pPr>
        <w:snapToGrid w:val="0"/>
        <w:spacing w:afterLines="25" w:after="114"/>
        <w:ind w:left="661" w:hangingChars="236" w:hanging="661"/>
        <w:rPr>
          <w:bCs/>
          <w:spacing w:val="-10"/>
          <w:sz w:val="28"/>
        </w:rPr>
      </w:pPr>
      <w:r w:rsidRPr="00977BA3">
        <w:rPr>
          <w:rFonts w:hint="eastAsia"/>
          <w:bCs/>
          <w:spacing w:val="-10"/>
          <w:sz w:val="28"/>
        </w:rPr>
        <w:t>圖2、</w:t>
      </w:r>
      <w:r w:rsidR="00BA7E8D" w:rsidRPr="00977BA3">
        <w:rPr>
          <w:rFonts w:hint="eastAsia"/>
          <w:bCs/>
          <w:spacing w:val="-10"/>
          <w:sz w:val="28"/>
        </w:rPr>
        <w:t>81年10月3日「變更烏日都市計畫（第二次通盤檢討）案其中變更內容綜理表第三、九、二二、三三案及人民或團體陳情意見綜理表第10、21、26、27、28、29、45、49、50案</w:t>
      </w:r>
      <w:r w:rsidR="004320FE" w:rsidRPr="00977BA3">
        <w:rPr>
          <w:rFonts w:hint="eastAsia"/>
          <w:bCs/>
          <w:spacing w:val="-10"/>
          <w:sz w:val="28"/>
        </w:rPr>
        <w:t>」</w:t>
      </w:r>
      <w:r w:rsidR="00BA7E8D" w:rsidRPr="00977BA3">
        <w:rPr>
          <w:rFonts w:hint="eastAsia"/>
          <w:bCs/>
          <w:spacing w:val="-10"/>
          <w:sz w:val="28"/>
        </w:rPr>
        <w:t>計畫圖</w:t>
      </w:r>
    </w:p>
    <w:p w14:paraId="17BD5929" w14:textId="77777777" w:rsidR="006D52AF" w:rsidRPr="00977BA3" w:rsidRDefault="00BA7E8D" w:rsidP="00BA7E8D">
      <w:pPr>
        <w:snapToGrid w:val="0"/>
        <w:spacing w:afterLines="50" w:after="228"/>
        <w:rPr>
          <w:bCs/>
        </w:rPr>
      </w:pPr>
      <w:r w:rsidRPr="00977BA3">
        <w:rPr>
          <w:rFonts w:hint="eastAsia"/>
          <w:bCs/>
          <w:sz w:val="24"/>
        </w:rPr>
        <w:t>資料來源：臺中市政府提供。</w:t>
      </w:r>
    </w:p>
    <w:p w14:paraId="561230E4" w14:textId="775DF99A" w:rsidR="00AD3183" w:rsidRPr="00977BA3" w:rsidRDefault="00C359CA" w:rsidP="00BB5B4A">
      <w:pPr>
        <w:pStyle w:val="4"/>
        <w:rPr>
          <w:bCs/>
        </w:rPr>
      </w:pPr>
      <w:r w:rsidRPr="00977BA3">
        <w:rPr>
          <w:rFonts w:hint="eastAsia"/>
          <w:bCs/>
        </w:rPr>
        <w:t>基於上述</w:t>
      </w:r>
      <w:r w:rsidR="00BB5B4A" w:rsidRPr="00977BA3">
        <w:rPr>
          <w:rFonts w:hint="eastAsia"/>
          <w:bCs/>
        </w:rPr>
        <w:t>，</w:t>
      </w:r>
      <w:r w:rsidR="00AF26AC" w:rsidRPr="00977BA3">
        <w:rPr>
          <w:rFonts w:hint="eastAsia"/>
          <w:bCs/>
        </w:rPr>
        <w:t>原臺中縣政府於81年公告發布實施之「變更烏日都市計畫（第二次通盤檢討）案其中</w:t>
      </w:r>
      <w:r w:rsidR="00AF26AC" w:rsidRPr="00977BA3">
        <w:rPr>
          <w:rFonts w:hint="eastAsia"/>
          <w:bCs/>
        </w:rPr>
        <w:lastRenderedPageBreak/>
        <w:t>變更內容綜理表第三、九、二二、三三案及人民或團體陳情意見綜理表第10、21、26、27、28、29、45、49、50案」，業依</w:t>
      </w:r>
      <w:r w:rsidR="002924EB" w:rsidRPr="00977BA3">
        <w:rPr>
          <w:rFonts w:hint="eastAsia"/>
          <w:bCs/>
        </w:rPr>
        <w:t>規定辦理</w:t>
      </w:r>
      <w:r w:rsidR="00AF26AC" w:rsidRPr="00977BA3">
        <w:rPr>
          <w:rFonts w:hint="eastAsia"/>
          <w:bCs/>
        </w:rPr>
        <w:t>公告</w:t>
      </w:r>
      <w:r w:rsidR="002924EB" w:rsidRPr="00977BA3">
        <w:rPr>
          <w:rFonts w:hint="eastAsia"/>
          <w:bCs/>
        </w:rPr>
        <w:t>、</w:t>
      </w:r>
      <w:r w:rsidR="00AF26AC" w:rsidRPr="00977BA3">
        <w:rPr>
          <w:rFonts w:hint="eastAsia"/>
          <w:bCs/>
        </w:rPr>
        <w:t>公開展覽、舉行說明會</w:t>
      </w:r>
      <w:r w:rsidR="00FC0C83" w:rsidRPr="00977BA3">
        <w:rPr>
          <w:rFonts w:hint="eastAsia"/>
          <w:bCs/>
        </w:rPr>
        <w:t>及</w:t>
      </w:r>
      <w:r w:rsidR="00AF26AC" w:rsidRPr="00977BA3">
        <w:rPr>
          <w:rFonts w:hint="eastAsia"/>
          <w:bCs/>
        </w:rPr>
        <w:t>各級都委會審議，並經臺灣省政府核定後公告實施。陳訴人</w:t>
      </w:r>
      <w:r w:rsidR="00FC0C83" w:rsidRPr="00977BA3">
        <w:rPr>
          <w:rFonts w:hint="eastAsia"/>
          <w:bCs/>
        </w:rPr>
        <w:t>指</w:t>
      </w:r>
      <w:r w:rsidR="00AF26AC" w:rsidRPr="00977BA3">
        <w:rPr>
          <w:rFonts w:hint="eastAsia"/>
          <w:bCs/>
        </w:rPr>
        <w:t>稱</w:t>
      </w:r>
      <w:r w:rsidR="009007EB" w:rsidRPr="00977BA3">
        <w:rPr>
          <w:rFonts w:hint="eastAsia"/>
          <w:bCs/>
        </w:rPr>
        <w:t>，</w:t>
      </w:r>
      <w:r w:rsidR="00FC0C83" w:rsidRPr="00977BA3">
        <w:rPr>
          <w:rFonts w:hint="eastAsia"/>
          <w:bCs/>
        </w:rPr>
        <w:t>該次檢討</w:t>
      </w:r>
      <w:r w:rsidR="00AF26AC" w:rsidRPr="00977BA3">
        <w:rPr>
          <w:rFonts w:hint="eastAsia"/>
          <w:bCs/>
        </w:rPr>
        <w:t>擴增30.9公頃未經審議</w:t>
      </w:r>
      <w:r w:rsidR="00FC0C83" w:rsidRPr="00977BA3">
        <w:rPr>
          <w:rFonts w:hint="eastAsia"/>
          <w:bCs/>
        </w:rPr>
        <w:t>即</w:t>
      </w:r>
      <w:r w:rsidR="00AF26AC" w:rsidRPr="00977BA3">
        <w:rPr>
          <w:rFonts w:hint="eastAsia"/>
          <w:bCs/>
        </w:rPr>
        <w:t>逕予納入都市計畫範圍，</w:t>
      </w:r>
      <w:r w:rsidR="00FC0C83" w:rsidRPr="00977BA3">
        <w:rPr>
          <w:rFonts w:hint="eastAsia"/>
          <w:bCs/>
        </w:rPr>
        <w:t>容有</w:t>
      </w:r>
      <w:r w:rsidR="00AF26AC" w:rsidRPr="00977BA3">
        <w:rPr>
          <w:rFonts w:hint="eastAsia"/>
          <w:bCs/>
        </w:rPr>
        <w:t>誤解。</w:t>
      </w:r>
    </w:p>
    <w:p w14:paraId="12EA811C" w14:textId="77777777" w:rsidR="00AD3183" w:rsidRPr="00977BA3" w:rsidRDefault="00494FFB" w:rsidP="00AD3183">
      <w:pPr>
        <w:pStyle w:val="3"/>
        <w:rPr>
          <w:rFonts w:hAnsi="標楷體"/>
        </w:rPr>
      </w:pPr>
      <w:r w:rsidRPr="00977BA3">
        <w:rPr>
          <w:rFonts w:hint="eastAsia"/>
        </w:rPr>
        <w:t>有關陳訴人指稱，</w:t>
      </w:r>
      <w:r w:rsidR="007E04AA" w:rsidRPr="00977BA3">
        <w:rPr>
          <w:rFonts w:hint="eastAsia"/>
        </w:rPr>
        <w:t>內政部都委會第523次會議審議通過之區段徵收面積為91.3公頃，然而原臺中縣政府嗣後逕行修正至105.1公頃，</w:t>
      </w:r>
      <w:r w:rsidR="00F46942" w:rsidRPr="00977BA3">
        <w:rPr>
          <w:rFonts w:hint="eastAsia"/>
        </w:rPr>
        <w:t>該</w:t>
      </w:r>
      <w:r w:rsidR="007E04AA" w:rsidRPr="00977BA3">
        <w:rPr>
          <w:rFonts w:hint="eastAsia"/>
        </w:rPr>
        <w:t>擴增13.8公頃部分</w:t>
      </w:r>
      <w:r w:rsidR="00E25BC8" w:rsidRPr="00977BA3">
        <w:rPr>
          <w:rFonts w:hint="eastAsia"/>
        </w:rPr>
        <w:t>疑</w:t>
      </w:r>
      <w:r w:rsidR="00F46942" w:rsidRPr="00977BA3">
        <w:rPr>
          <w:rFonts w:hint="eastAsia"/>
        </w:rPr>
        <w:t>涉</w:t>
      </w:r>
      <w:r w:rsidR="007E04AA" w:rsidRPr="00977BA3">
        <w:rPr>
          <w:rFonts w:hint="eastAsia"/>
        </w:rPr>
        <w:t>違反都市計畫法定程序</w:t>
      </w:r>
      <w:r w:rsidRPr="00977BA3">
        <w:rPr>
          <w:rFonts w:hint="eastAsia"/>
        </w:rPr>
        <w:t>一節</w:t>
      </w:r>
      <w:r w:rsidR="007E04AA" w:rsidRPr="00977BA3">
        <w:rPr>
          <w:rFonts w:hint="eastAsia"/>
        </w:rPr>
        <w:t>：</w:t>
      </w:r>
    </w:p>
    <w:p w14:paraId="4967C053" w14:textId="77777777" w:rsidR="007E04AA" w:rsidRPr="00977BA3" w:rsidRDefault="00074C3E" w:rsidP="001E7F63">
      <w:pPr>
        <w:pStyle w:val="4"/>
        <w:rPr>
          <w:bCs/>
        </w:rPr>
      </w:pPr>
      <w:r w:rsidRPr="00977BA3">
        <w:rPr>
          <w:rFonts w:hint="eastAsia"/>
          <w:bCs/>
        </w:rPr>
        <w:t>查「擴大及變更烏日都市計畫（第三次通盤檢討）案」係經</w:t>
      </w:r>
      <w:r w:rsidR="00B424EB" w:rsidRPr="00977BA3">
        <w:rPr>
          <w:rFonts w:hint="eastAsia"/>
          <w:bCs/>
        </w:rPr>
        <w:t>內政部都委會90年12月4日第523次會議審議通過，</w:t>
      </w:r>
      <w:r w:rsidR="00F46942" w:rsidRPr="00977BA3">
        <w:rPr>
          <w:rFonts w:hint="eastAsia"/>
          <w:bCs/>
        </w:rPr>
        <w:t>並由</w:t>
      </w:r>
      <w:r w:rsidRPr="00977BA3">
        <w:rPr>
          <w:rFonts w:hint="eastAsia"/>
          <w:bCs/>
        </w:rPr>
        <w:t>內政部91年11月25日台內中營字第0910082204號函核定，</w:t>
      </w:r>
      <w:r w:rsidR="00F46942" w:rsidRPr="00977BA3">
        <w:rPr>
          <w:rFonts w:hint="eastAsia"/>
          <w:bCs/>
        </w:rPr>
        <w:t>復經</w:t>
      </w:r>
      <w:r w:rsidRPr="00977BA3">
        <w:rPr>
          <w:rFonts w:hint="eastAsia"/>
          <w:bCs/>
        </w:rPr>
        <w:t>原臺中縣政府</w:t>
      </w:r>
      <w:r w:rsidR="00F46942" w:rsidRPr="00977BA3">
        <w:rPr>
          <w:rFonts w:hint="eastAsia"/>
          <w:bCs/>
        </w:rPr>
        <w:t>以</w:t>
      </w:r>
      <w:r w:rsidRPr="00977BA3">
        <w:rPr>
          <w:rFonts w:hint="eastAsia"/>
          <w:bCs/>
        </w:rPr>
        <w:t>91年12月10日府建城字第09132828203號公告發布實施。依</w:t>
      </w:r>
      <w:r w:rsidR="00B424EB" w:rsidRPr="00977BA3">
        <w:rPr>
          <w:rFonts w:hint="eastAsia"/>
          <w:bCs/>
        </w:rPr>
        <w:t>公告</w:t>
      </w:r>
      <w:r w:rsidRPr="00977BA3">
        <w:rPr>
          <w:rFonts w:hint="eastAsia"/>
          <w:bCs/>
        </w:rPr>
        <w:t>實施</w:t>
      </w:r>
      <w:r w:rsidR="00B424EB" w:rsidRPr="00977BA3">
        <w:rPr>
          <w:rFonts w:hint="eastAsia"/>
          <w:bCs/>
        </w:rPr>
        <w:t>之都市</w:t>
      </w:r>
      <w:r w:rsidRPr="00977BA3">
        <w:rPr>
          <w:rFonts w:hint="eastAsia"/>
          <w:bCs/>
        </w:rPr>
        <w:t>計畫書</w:t>
      </w:r>
      <w:r w:rsidR="00B424EB" w:rsidRPr="00977BA3">
        <w:rPr>
          <w:rFonts w:hint="eastAsia"/>
          <w:bCs/>
        </w:rPr>
        <w:t>第84</w:t>
      </w:r>
      <w:r w:rsidR="008C5CC4" w:rsidRPr="00977BA3">
        <w:rPr>
          <w:rFonts w:hint="eastAsia"/>
          <w:bCs/>
        </w:rPr>
        <w:t>、</w:t>
      </w:r>
      <w:r w:rsidR="00B424EB" w:rsidRPr="00977BA3">
        <w:rPr>
          <w:rFonts w:hint="eastAsia"/>
          <w:bCs/>
        </w:rPr>
        <w:t>85頁</w:t>
      </w:r>
      <w:r w:rsidRPr="00977BA3">
        <w:rPr>
          <w:rFonts w:hint="eastAsia"/>
          <w:bCs/>
        </w:rPr>
        <w:t>變更內容明細表</w:t>
      </w:r>
      <w:r w:rsidR="00F46942" w:rsidRPr="00977BA3">
        <w:rPr>
          <w:rFonts w:hint="eastAsia"/>
          <w:bCs/>
        </w:rPr>
        <w:t>「</w:t>
      </w:r>
      <w:r w:rsidR="00B424EB" w:rsidRPr="00977BA3">
        <w:rPr>
          <w:rFonts w:hint="eastAsia"/>
          <w:bCs/>
        </w:rPr>
        <w:t>新</w:t>
      </w:r>
      <w:r w:rsidRPr="00977BA3">
        <w:rPr>
          <w:rFonts w:hint="eastAsia"/>
          <w:bCs/>
        </w:rPr>
        <w:t>編號第14</w:t>
      </w:r>
      <w:r w:rsidR="00F46942" w:rsidRPr="00977BA3">
        <w:rPr>
          <w:rFonts w:hint="eastAsia"/>
          <w:bCs/>
        </w:rPr>
        <w:t>、</w:t>
      </w:r>
      <w:r w:rsidRPr="00977BA3">
        <w:rPr>
          <w:rFonts w:hint="eastAsia"/>
          <w:bCs/>
        </w:rPr>
        <w:t>15案</w:t>
      </w:r>
      <w:r w:rsidR="00F46942" w:rsidRPr="00977BA3">
        <w:rPr>
          <w:rFonts w:hint="eastAsia"/>
          <w:bCs/>
        </w:rPr>
        <w:t>」記</w:t>
      </w:r>
      <w:r w:rsidRPr="00977BA3">
        <w:rPr>
          <w:rFonts w:hint="eastAsia"/>
          <w:bCs/>
        </w:rPr>
        <w:t>載，變更後計畫面積</w:t>
      </w:r>
      <w:r w:rsidR="00693D24" w:rsidRPr="00977BA3">
        <w:rPr>
          <w:rFonts w:hint="eastAsia"/>
          <w:bCs/>
        </w:rPr>
        <w:t>分別為105.1公頃及2.01公頃，</w:t>
      </w:r>
      <w:r w:rsidRPr="00977BA3">
        <w:rPr>
          <w:rFonts w:hint="eastAsia"/>
          <w:bCs/>
        </w:rPr>
        <w:t>合計107.11公頃，並</w:t>
      </w:r>
      <w:r w:rsidR="00B424EB" w:rsidRPr="00977BA3">
        <w:rPr>
          <w:rFonts w:hint="eastAsia"/>
          <w:bCs/>
        </w:rPr>
        <w:t>附帶條件</w:t>
      </w:r>
      <w:r w:rsidRPr="00977BA3">
        <w:rPr>
          <w:rFonts w:hint="eastAsia"/>
          <w:bCs/>
        </w:rPr>
        <w:t>以區段徵收方式辦理整體開發。</w:t>
      </w:r>
    </w:p>
    <w:p w14:paraId="2C4A0FFD" w14:textId="77777777" w:rsidR="008B47DD" w:rsidRPr="00977BA3" w:rsidRDefault="00693D24" w:rsidP="001E7F63">
      <w:pPr>
        <w:pStyle w:val="4"/>
        <w:rPr>
          <w:bCs/>
        </w:rPr>
      </w:pPr>
      <w:r w:rsidRPr="00977BA3">
        <w:rPr>
          <w:rFonts w:hint="eastAsia"/>
          <w:bCs/>
        </w:rPr>
        <w:t>至於陳訴人</w:t>
      </w:r>
      <w:r w:rsidR="00F46942" w:rsidRPr="00977BA3">
        <w:rPr>
          <w:rFonts w:hint="eastAsia"/>
          <w:bCs/>
        </w:rPr>
        <w:t>所</w:t>
      </w:r>
      <w:r w:rsidRPr="00977BA3">
        <w:rPr>
          <w:rFonts w:hint="eastAsia"/>
          <w:bCs/>
        </w:rPr>
        <w:t>稱之91.3公頃，係</w:t>
      </w:r>
      <w:r w:rsidR="001853B0" w:rsidRPr="00977BA3">
        <w:rPr>
          <w:rFonts w:hint="eastAsia"/>
          <w:bCs/>
        </w:rPr>
        <w:t>記</w:t>
      </w:r>
      <w:r w:rsidR="008C5CC4" w:rsidRPr="00977BA3">
        <w:rPr>
          <w:rFonts w:hint="eastAsia"/>
          <w:bCs/>
        </w:rPr>
        <w:t>載</w:t>
      </w:r>
      <w:r w:rsidR="001853B0" w:rsidRPr="00977BA3">
        <w:rPr>
          <w:rFonts w:hint="eastAsia"/>
          <w:bCs/>
        </w:rPr>
        <w:t>於</w:t>
      </w:r>
      <w:r w:rsidRPr="00977BA3">
        <w:rPr>
          <w:rFonts w:hint="eastAsia"/>
          <w:bCs/>
        </w:rPr>
        <w:t>內政部都委會第523次會議紀錄</w:t>
      </w:r>
      <w:r w:rsidR="00F46942" w:rsidRPr="00977BA3">
        <w:rPr>
          <w:rFonts w:hint="eastAsia"/>
          <w:bCs/>
        </w:rPr>
        <w:t>之</w:t>
      </w:r>
      <w:r w:rsidR="008C5CC4" w:rsidRPr="00977BA3">
        <w:rPr>
          <w:rFonts w:hint="eastAsia"/>
          <w:bCs/>
        </w:rPr>
        <w:t>【</w:t>
      </w:r>
      <w:r w:rsidRPr="00977BA3">
        <w:rPr>
          <w:rFonts w:hint="eastAsia"/>
          <w:bCs/>
        </w:rPr>
        <w:t>附錄</w:t>
      </w:r>
      <w:r w:rsidR="008C5CC4" w:rsidRPr="00977BA3">
        <w:rPr>
          <w:rFonts w:hint="eastAsia"/>
          <w:bCs/>
        </w:rPr>
        <w:t>】</w:t>
      </w:r>
      <w:r w:rsidRPr="00977BA3">
        <w:rPr>
          <w:rFonts w:hint="eastAsia"/>
          <w:bCs/>
        </w:rPr>
        <w:t>，</w:t>
      </w:r>
      <w:r w:rsidR="001853B0" w:rsidRPr="00977BA3">
        <w:rPr>
          <w:rFonts w:hint="eastAsia"/>
          <w:bCs/>
        </w:rPr>
        <w:t>即</w:t>
      </w:r>
      <w:r w:rsidR="0017108B" w:rsidRPr="00977BA3">
        <w:rPr>
          <w:rFonts w:hint="eastAsia"/>
          <w:bCs/>
        </w:rPr>
        <w:t>該會專案小組審查意見</w:t>
      </w:r>
      <w:r w:rsidR="008C5CC4" w:rsidRPr="00977BA3">
        <w:rPr>
          <w:rFonts w:hint="eastAsia"/>
          <w:bCs/>
        </w:rPr>
        <w:t>第三點</w:t>
      </w:r>
      <w:r w:rsidRPr="00977BA3">
        <w:rPr>
          <w:rFonts w:hint="eastAsia"/>
          <w:bCs/>
        </w:rPr>
        <w:t>變更內容綜理表</w:t>
      </w:r>
      <w:r w:rsidR="00F46942" w:rsidRPr="00977BA3">
        <w:rPr>
          <w:rFonts w:hint="eastAsia"/>
          <w:bCs/>
        </w:rPr>
        <w:t>「</w:t>
      </w:r>
      <w:r w:rsidRPr="00977BA3">
        <w:rPr>
          <w:rFonts w:hint="eastAsia"/>
          <w:bCs/>
        </w:rPr>
        <w:t>編號第14案</w:t>
      </w:r>
      <w:r w:rsidR="00F46942" w:rsidRPr="00977BA3">
        <w:rPr>
          <w:rFonts w:hint="eastAsia"/>
          <w:bCs/>
        </w:rPr>
        <w:t>」</w:t>
      </w:r>
      <w:r w:rsidR="00A47E87" w:rsidRPr="00977BA3">
        <w:rPr>
          <w:rFonts w:hint="eastAsia"/>
          <w:bCs/>
        </w:rPr>
        <w:t>，並</w:t>
      </w:r>
      <w:r w:rsidR="001853B0" w:rsidRPr="00977BA3">
        <w:rPr>
          <w:rFonts w:hint="eastAsia"/>
          <w:bCs/>
        </w:rPr>
        <w:t>收錄於</w:t>
      </w:r>
      <w:r w:rsidR="0017108B" w:rsidRPr="00977BA3">
        <w:rPr>
          <w:rFonts w:hint="eastAsia"/>
          <w:bCs/>
        </w:rPr>
        <w:t>該</w:t>
      </w:r>
      <w:r w:rsidRPr="00977BA3">
        <w:rPr>
          <w:rFonts w:hint="eastAsia"/>
          <w:bCs/>
        </w:rPr>
        <w:t>都市計畫書第148頁</w:t>
      </w:r>
      <w:r w:rsidR="0017108B" w:rsidRPr="00977BA3">
        <w:rPr>
          <w:rFonts w:hint="eastAsia"/>
          <w:bCs/>
        </w:rPr>
        <w:t>。</w:t>
      </w:r>
      <w:r w:rsidR="00E04649" w:rsidRPr="00977BA3">
        <w:rPr>
          <w:rFonts w:hint="eastAsia"/>
          <w:bCs/>
        </w:rPr>
        <w:t>經查，</w:t>
      </w:r>
      <w:r w:rsidR="008C5CC4" w:rsidRPr="00977BA3">
        <w:rPr>
          <w:rFonts w:hint="eastAsia"/>
          <w:bCs/>
        </w:rPr>
        <w:t>內政部及臺中市政府均表示：</w:t>
      </w:r>
    </w:p>
    <w:p w14:paraId="30541C9A" w14:textId="77777777" w:rsidR="00D8148E" w:rsidRPr="00977BA3" w:rsidRDefault="00D8148E" w:rsidP="00D8148E">
      <w:pPr>
        <w:pStyle w:val="5"/>
      </w:pPr>
      <w:r w:rsidRPr="00977BA3">
        <w:rPr>
          <w:rFonts w:hint="eastAsia"/>
        </w:rPr>
        <w:t>91.3公頃</w:t>
      </w:r>
      <w:r w:rsidR="00F46942" w:rsidRPr="00977BA3">
        <w:rPr>
          <w:rFonts w:hint="eastAsia"/>
        </w:rPr>
        <w:t>為</w:t>
      </w:r>
      <w:r w:rsidRPr="00977BA3">
        <w:rPr>
          <w:rFonts w:hint="eastAsia"/>
        </w:rPr>
        <w:t>該案於「公開展覽」時之變更內容。</w:t>
      </w:r>
    </w:p>
    <w:p w14:paraId="25DA028F" w14:textId="0A4EA387" w:rsidR="00D8148E" w:rsidRPr="00977BA3" w:rsidRDefault="00D8148E" w:rsidP="00D8148E">
      <w:pPr>
        <w:pStyle w:val="5"/>
      </w:pPr>
      <w:r w:rsidRPr="00977BA3">
        <w:rPr>
          <w:rFonts w:hint="eastAsia"/>
        </w:rPr>
        <w:t>該變更案</w:t>
      </w:r>
      <w:r w:rsidR="00E04649" w:rsidRPr="00977BA3">
        <w:rPr>
          <w:rFonts w:hint="eastAsia"/>
        </w:rPr>
        <w:t>歷經各級都委會審議，均有修正事項。</w:t>
      </w:r>
      <w:r w:rsidRPr="00977BA3">
        <w:rPr>
          <w:rFonts w:hint="eastAsia"/>
        </w:rPr>
        <w:t>原烏日鄉都委會決議</w:t>
      </w:r>
      <w:r w:rsidR="00E04649" w:rsidRPr="00977BA3">
        <w:rPr>
          <w:rFonts w:hint="eastAsia"/>
        </w:rPr>
        <w:t>將</w:t>
      </w:r>
      <w:r w:rsidRPr="00977BA3">
        <w:rPr>
          <w:rFonts w:hint="eastAsia"/>
        </w:rPr>
        <w:t>旱溪</w:t>
      </w:r>
      <w:r w:rsidR="00A603B4" w:rsidRPr="00977BA3">
        <w:rPr>
          <w:rFonts w:hint="eastAsia"/>
        </w:rPr>
        <w:t>頭○○段</w:t>
      </w:r>
      <w:r w:rsidRPr="00977BA3">
        <w:rPr>
          <w:rFonts w:hint="eastAsia"/>
        </w:rPr>
        <w:t>附近截彎取直，</w:t>
      </w:r>
      <w:r w:rsidR="004760A6" w:rsidRPr="00977BA3">
        <w:rPr>
          <w:rFonts w:hint="eastAsia"/>
        </w:rPr>
        <w:t>配合</w:t>
      </w:r>
      <w:r w:rsidRPr="00977BA3">
        <w:rPr>
          <w:rFonts w:hint="eastAsia"/>
        </w:rPr>
        <w:t>調整道路系統</w:t>
      </w:r>
      <w:r w:rsidR="004760A6" w:rsidRPr="00977BA3">
        <w:rPr>
          <w:rFonts w:hint="eastAsia"/>
        </w:rPr>
        <w:t>及</w:t>
      </w:r>
      <w:r w:rsidRPr="00977BA3">
        <w:rPr>
          <w:rFonts w:hint="eastAsia"/>
        </w:rPr>
        <w:t>使用分區，並</w:t>
      </w:r>
      <w:r w:rsidRPr="00977BA3">
        <w:rPr>
          <w:rFonts w:hint="eastAsia"/>
        </w:rPr>
        <w:lastRenderedPageBreak/>
        <w:t>納入區段徵收</w:t>
      </w:r>
      <w:r w:rsidR="004760A6" w:rsidRPr="00977BA3">
        <w:rPr>
          <w:rFonts w:hint="eastAsia"/>
        </w:rPr>
        <w:t>；</w:t>
      </w:r>
      <w:r w:rsidRPr="00977BA3">
        <w:rPr>
          <w:rFonts w:hint="eastAsia"/>
        </w:rPr>
        <w:t>原臺中縣都委會決議調整部分道路系統</w:t>
      </w:r>
      <w:r w:rsidR="004760A6" w:rsidRPr="00977BA3">
        <w:rPr>
          <w:rFonts w:hint="eastAsia"/>
        </w:rPr>
        <w:t>，並配合修正</w:t>
      </w:r>
      <w:r w:rsidRPr="00977BA3">
        <w:rPr>
          <w:rFonts w:hint="eastAsia"/>
        </w:rPr>
        <w:t>各使用分區及公共設施用地之區位與面積</w:t>
      </w:r>
      <w:r w:rsidR="004760A6" w:rsidRPr="00977BA3">
        <w:rPr>
          <w:rFonts w:hint="eastAsia"/>
        </w:rPr>
        <w:t>；</w:t>
      </w:r>
      <w:r w:rsidRPr="00977BA3">
        <w:rPr>
          <w:rFonts w:hint="eastAsia"/>
        </w:rPr>
        <w:t>內政部都委會專案小組</w:t>
      </w:r>
      <w:r w:rsidR="004760A6" w:rsidRPr="00977BA3">
        <w:rPr>
          <w:rFonts w:hint="eastAsia"/>
        </w:rPr>
        <w:t>意見則是「</w:t>
      </w:r>
      <w:r w:rsidRPr="00977BA3">
        <w:rPr>
          <w:rFonts w:hint="eastAsia"/>
        </w:rPr>
        <w:t>原則同意照縣政府於小組會中所提修正計畫內容通過。」</w:t>
      </w:r>
      <w:r w:rsidR="004760A6" w:rsidRPr="00977BA3">
        <w:rPr>
          <w:rFonts w:hint="eastAsia"/>
        </w:rPr>
        <w:t>據此</w:t>
      </w:r>
      <w:r w:rsidR="00EB3CFE" w:rsidRPr="00977BA3">
        <w:rPr>
          <w:rFonts w:hint="eastAsia"/>
        </w:rPr>
        <w:t>可知</w:t>
      </w:r>
      <w:r w:rsidRPr="00977BA3">
        <w:rPr>
          <w:rFonts w:hint="eastAsia"/>
        </w:rPr>
        <w:t>，變</w:t>
      </w:r>
      <w:r w:rsidR="006038AA" w:rsidRPr="00977BA3">
        <w:rPr>
          <w:rFonts w:hint="eastAsia"/>
        </w:rPr>
        <w:t>更編號第</w:t>
      </w:r>
      <w:r w:rsidRPr="00977BA3">
        <w:rPr>
          <w:rFonts w:hint="eastAsia"/>
        </w:rPr>
        <w:t>14案並非照案通過，而</w:t>
      </w:r>
      <w:r w:rsidR="004760A6" w:rsidRPr="00977BA3">
        <w:rPr>
          <w:rFonts w:hint="eastAsia"/>
        </w:rPr>
        <w:t>係</w:t>
      </w:r>
      <w:r w:rsidRPr="00977BA3">
        <w:rPr>
          <w:rFonts w:hint="eastAsia"/>
        </w:rPr>
        <w:t>「修正後通過」。</w:t>
      </w:r>
    </w:p>
    <w:p w14:paraId="37A0EDC9" w14:textId="77777777" w:rsidR="006038AA" w:rsidRPr="00977BA3" w:rsidRDefault="004760A6" w:rsidP="00D8148E">
      <w:pPr>
        <w:pStyle w:val="5"/>
      </w:pPr>
      <w:r w:rsidRPr="00977BA3">
        <w:rPr>
          <w:rFonts w:hint="eastAsia"/>
        </w:rPr>
        <w:t>嗣後，</w:t>
      </w:r>
      <w:r w:rsidR="00D8148E" w:rsidRPr="00977BA3">
        <w:rPr>
          <w:rFonts w:hint="eastAsia"/>
        </w:rPr>
        <w:t>烏日公所</w:t>
      </w:r>
      <w:r w:rsidRPr="00977BA3">
        <w:rPr>
          <w:rFonts w:hint="eastAsia"/>
        </w:rPr>
        <w:t>依內政部都委會決議，</w:t>
      </w:r>
      <w:r w:rsidR="00D8148E" w:rsidRPr="00977BA3">
        <w:rPr>
          <w:rFonts w:hint="eastAsia"/>
        </w:rPr>
        <w:t>於91年10月18日</w:t>
      </w:r>
      <w:r w:rsidRPr="00977BA3">
        <w:rPr>
          <w:rFonts w:hint="eastAsia"/>
        </w:rPr>
        <w:t>將</w:t>
      </w:r>
      <w:r w:rsidR="00D8148E" w:rsidRPr="00977BA3">
        <w:rPr>
          <w:rFonts w:hint="eastAsia"/>
        </w:rPr>
        <w:t>修正後計畫書圖</w:t>
      </w:r>
      <w:r w:rsidRPr="00977BA3">
        <w:rPr>
          <w:rFonts w:hint="eastAsia"/>
        </w:rPr>
        <w:t>送</w:t>
      </w:r>
      <w:r w:rsidR="00D8148E" w:rsidRPr="00977BA3">
        <w:rPr>
          <w:rFonts w:hint="eastAsia"/>
        </w:rPr>
        <w:t>原臺中縣政府，</w:t>
      </w:r>
      <w:r w:rsidRPr="00977BA3">
        <w:rPr>
          <w:rFonts w:hint="eastAsia"/>
        </w:rPr>
        <w:t>該</w:t>
      </w:r>
      <w:r w:rsidR="00D8148E" w:rsidRPr="00977BA3">
        <w:rPr>
          <w:rFonts w:hint="eastAsia"/>
        </w:rPr>
        <w:t>府以91年10月31日府建城字第09129448600號函報內政部核定，經內政部91年11月25日台內中營字第0910082204號函核定後，原臺中縣政府</w:t>
      </w:r>
      <w:r w:rsidR="006038AA" w:rsidRPr="00977BA3">
        <w:rPr>
          <w:rFonts w:hint="eastAsia"/>
        </w:rPr>
        <w:t>以</w:t>
      </w:r>
      <w:r w:rsidR="00D8148E" w:rsidRPr="00977BA3">
        <w:rPr>
          <w:rFonts w:hint="eastAsia"/>
        </w:rPr>
        <w:t>91年12月10日府建城字第09132828203號公告</w:t>
      </w:r>
      <w:r w:rsidR="00C12909" w:rsidRPr="00977BA3">
        <w:rPr>
          <w:rFonts w:hint="eastAsia"/>
        </w:rPr>
        <w:t>發布</w:t>
      </w:r>
      <w:r w:rsidR="00D8148E" w:rsidRPr="00977BA3">
        <w:rPr>
          <w:rFonts w:hint="eastAsia"/>
        </w:rPr>
        <w:t>實施。</w:t>
      </w:r>
    </w:p>
    <w:p w14:paraId="33CEF696" w14:textId="77777777" w:rsidR="00E25BC8" w:rsidRPr="00977BA3" w:rsidRDefault="00D8148E" w:rsidP="00283D04">
      <w:pPr>
        <w:pStyle w:val="5"/>
      </w:pPr>
      <w:r w:rsidRPr="00977BA3">
        <w:rPr>
          <w:rFonts w:hint="eastAsia"/>
        </w:rPr>
        <w:t>臺中市政府調閱當時報內政部核定之計畫書，</w:t>
      </w:r>
      <w:r w:rsidR="00C12909" w:rsidRPr="00977BA3">
        <w:rPr>
          <w:rFonts w:hint="eastAsia"/>
        </w:rPr>
        <w:t>即</w:t>
      </w:r>
      <w:r w:rsidRPr="00977BA3">
        <w:rPr>
          <w:rFonts w:hint="eastAsia"/>
        </w:rPr>
        <w:t>後續發布實施內容，變更編號第14案面積</w:t>
      </w:r>
      <w:r w:rsidR="00EB3CFE" w:rsidRPr="00977BA3">
        <w:rPr>
          <w:rFonts w:hint="eastAsia"/>
        </w:rPr>
        <w:t>確為</w:t>
      </w:r>
      <w:r w:rsidRPr="00977BA3">
        <w:rPr>
          <w:rFonts w:hint="eastAsia"/>
        </w:rPr>
        <w:t>105.1公頃。</w:t>
      </w:r>
      <w:r w:rsidR="00EB3CFE" w:rsidRPr="00977BA3">
        <w:rPr>
          <w:rFonts w:hint="eastAsia"/>
        </w:rPr>
        <w:t>是以，</w:t>
      </w:r>
      <w:r w:rsidR="00283D04" w:rsidRPr="00977BA3">
        <w:rPr>
          <w:rFonts w:hint="eastAsia"/>
        </w:rPr>
        <w:t>該變更面積自應以內政部都委會決議修正後</w:t>
      </w:r>
      <w:r w:rsidR="00C12909" w:rsidRPr="00977BA3">
        <w:rPr>
          <w:rFonts w:hint="eastAsia"/>
        </w:rPr>
        <w:t>，</w:t>
      </w:r>
      <w:r w:rsidR="00283D04" w:rsidRPr="00977BA3">
        <w:rPr>
          <w:rFonts w:hint="eastAsia"/>
        </w:rPr>
        <w:t>報經內政部核定，且依法公告發布實施之內容為準。</w:t>
      </w:r>
    </w:p>
    <w:p w14:paraId="25D6A5AC" w14:textId="613139DF" w:rsidR="00EB3CFE" w:rsidRPr="00977BA3" w:rsidRDefault="00C359CA" w:rsidP="001E7F63">
      <w:pPr>
        <w:pStyle w:val="4"/>
        <w:rPr>
          <w:bCs/>
        </w:rPr>
      </w:pPr>
      <w:r w:rsidRPr="00977BA3">
        <w:rPr>
          <w:rFonts w:hint="eastAsia"/>
          <w:bCs/>
        </w:rPr>
        <w:t>基於上述</w:t>
      </w:r>
      <w:r w:rsidR="00EB3CFE" w:rsidRPr="00977BA3">
        <w:rPr>
          <w:rFonts w:hint="eastAsia"/>
          <w:bCs/>
        </w:rPr>
        <w:t>，</w:t>
      </w:r>
      <w:r w:rsidR="00394CC2" w:rsidRPr="00977BA3">
        <w:rPr>
          <w:rFonts w:hint="eastAsia"/>
          <w:bCs/>
        </w:rPr>
        <w:t>陳訴人所稱之91.3公頃，係都市計畫公開展覽階段之草案內容，嗣經各級都委會審議修正後，核定公告實施之計畫面積為105.1公頃，尚非逕行擴增。是以，陳訴人認為原臺中縣政府未依都市計畫法定程序擴增面積一節，</w:t>
      </w:r>
      <w:r w:rsidR="00BA5235" w:rsidRPr="00977BA3">
        <w:rPr>
          <w:rFonts w:hint="eastAsia"/>
          <w:bCs/>
        </w:rPr>
        <w:t>容有</w:t>
      </w:r>
      <w:r w:rsidR="00394CC2" w:rsidRPr="00977BA3">
        <w:rPr>
          <w:rFonts w:hint="eastAsia"/>
          <w:bCs/>
        </w:rPr>
        <w:t>誤解</w:t>
      </w:r>
      <w:r w:rsidR="00BA5235" w:rsidRPr="00977BA3">
        <w:rPr>
          <w:rFonts w:hint="eastAsia"/>
          <w:bCs/>
        </w:rPr>
        <w:t>。</w:t>
      </w:r>
    </w:p>
    <w:p w14:paraId="4CDE4093" w14:textId="2EEA5AD4" w:rsidR="00D7250B" w:rsidRPr="00977BA3" w:rsidRDefault="00D7250B" w:rsidP="00AD3183">
      <w:pPr>
        <w:pStyle w:val="3"/>
      </w:pPr>
      <w:r w:rsidRPr="00977BA3">
        <w:rPr>
          <w:rFonts w:hint="eastAsia"/>
        </w:rPr>
        <w:t>有關陳訴人認為</w:t>
      </w:r>
      <w:r w:rsidR="00D80BEE" w:rsidRPr="00977BA3">
        <w:rPr>
          <w:rFonts w:hint="eastAsia"/>
        </w:rPr>
        <w:t>大里地政事務所</w:t>
      </w:r>
      <w:r w:rsidRPr="00977BA3">
        <w:rPr>
          <w:rFonts w:hint="eastAsia"/>
        </w:rPr>
        <w:t>未經合法程序逕為註銷編定一節：</w:t>
      </w:r>
    </w:p>
    <w:p w14:paraId="157DEA41" w14:textId="77777777" w:rsidR="007D3145" w:rsidRPr="00977BA3" w:rsidRDefault="00D7250B" w:rsidP="001E7F63">
      <w:pPr>
        <w:pStyle w:val="4"/>
        <w:rPr>
          <w:bCs/>
        </w:rPr>
      </w:pPr>
      <w:r w:rsidRPr="00977BA3">
        <w:rPr>
          <w:rFonts w:hint="eastAsia"/>
          <w:bCs/>
        </w:rPr>
        <w:t>按區域計畫法施行細則第10條第1項規定</w:t>
      </w:r>
      <w:r w:rsidR="006C67D9" w:rsidRPr="00977BA3">
        <w:rPr>
          <w:rFonts w:hint="eastAsia"/>
          <w:bCs/>
        </w:rPr>
        <w:t>：「區域土地應符合土地分區使用計畫，並依下列規定管制：一、都市土地：包括已發布都市計畫及依都市計畫法第81條規定為新訂都市計畫或擴大都</w:t>
      </w:r>
      <w:r w:rsidR="006C67D9" w:rsidRPr="00977BA3">
        <w:rPr>
          <w:rFonts w:hint="eastAsia"/>
          <w:bCs/>
        </w:rPr>
        <w:lastRenderedPageBreak/>
        <w:t>市計畫而先行劃定計畫地區範圍，實施禁建之土地；其使用依都市計畫法管制之。二、非都市土地：指都市土地以外之土地；其使用依本法第15條規定訂定非都市土地使用管制規則管制之。」</w:t>
      </w:r>
    </w:p>
    <w:p w14:paraId="6FD89AB2" w14:textId="345F56B9" w:rsidR="00D7250B" w:rsidRPr="00977BA3" w:rsidRDefault="006C67D9" w:rsidP="001E7F63">
      <w:pPr>
        <w:pStyle w:val="4"/>
        <w:rPr>
          <w:bCs/>
        </w:rPr>
      </w:pPr>
      <w:r w:rsidRPr="00977BA3">
        <w:rPr>
          <w:rFonts w:hint="eastAsia"/>
          <w:bCs/>
        </w:rPr>
        <w:t>復按</w:t>
      </w:r>
      <w:r w:rsidR="00D7250B" w:rsidRPr="00977BA3">
        <w:rPr>
          <w:rFonts w:hint="eastAsia"/>
          <w:bCs/>
        </w:rPr>
        <w:t>製定非都市土地使用分區圖及編定各種使用地作業須知</w:t>
      </w:r>
      <w:r w:rsidR="0077259C" w:rsidRPr="00977BA3">
        <w:rPr>
          <w:rFonts w:hint="eastAsia"/>
          <w:bCs/>
        </w:rPr>
        <w:t>第3點規定：「作業單位：</w:t>
      </w:r>
      <w:r w:rsidR="0077259C" w:rsidRPr="00977BA3">
        <w:rPr>
          <w:rFonts w:hAnsi="標楷體" w:hint="eastAsia"/>
          <w:bCs/>
        </w:rPr>
        <w:t>……</w:t>
      </w:r>
      <w:r w:rsidR="0077259C" w:rsidRPr="00977BA3">
        <w:rPr>
          <w:rFonts w:hint="eastAsia"/>
          <w:bCs/>
        </w:rPr>
        <w:t>（二）</w:t>
      </w:r>
      <w:r w:rsidR="00C5617B" w:rsidRPr="00977BA3">
        <w:rPr>
          <w:rFonts w:hint="eastAsia"/>
          <w:bCs/>
        </w:rPr>
        <w:t>主辦單位-直轄市、縣（市）主管機關、地政事務所</w:t>
      </w:r>
      <w:r w:rsidR="00C5617B" w:rsidRPr="00977BA3">
        <w:rPr>
          <w:rFonts w:hAnsi="標楷體" w:hint="eastAsia"/>
          <w:bCs/>
        </w:rPr>
        <w:t>……</w:t>
      </w:r>
      <w:r w:rsidR="00C5617B" w:rsidRPr="00977BA3">
        <w:rPr>
          <w:rFonts w:hint="eastAsia"/>
          <w:bCs/>
        </w:rPr>
        <w:t>。</w:t>
      </w:r>
      <w:r w:rsidR="0077259C" w:rsidRPr="00977BA3">
        <w:rPr>
          <w:rFonts w:hint="eastAsia"/>
          <w:bCs/>
        </w:rPr>
        <w:t>」</w:t>
      </w:r>
      <w:r w:rsidR="00D7250B" w:rsidRPr="00977BA3">
        <w:rPr>
          <w:rFonts w:hint="eastAsia"/>
          <w:bCs/>
        </w:rPr>
        <w:t>第10點第4款規定：「經發布都市計畫地區之土地，應依都市計畫主管機關提供之計畫範圍資料，將該範圍內非都市土地使用分區及使用地編定註銷，並通知土地所有權人。」</w:t>
      </w:r>
      <w:r w:rsidRPr="00977BA3">
        <w:rPr>
          <w:rFonts w:hint="eastAsia"/>
          <w:bCs/>
        </w:rPr>
        <w:t>第</w:t>
      </w:r>
      <w:r w:rsidR="00D7250B" w:rsidRPr="00977BA3">
        <w:rPr>
          <w:rFonts w:hint="eastAsia"/>
          <w:bCs/>
        </w:rPr>
        <w:t>24點</w:t>
      </w:r>
      <w:r w:rsidRPr="00977BA3">
        <w:rPr>
          <w:rFonts w:hint="eastAsia"/>
          <w:bCs/>
        </w:rPr>
        <w:t>規定：「非都市土地更正編定、山坡地補註用地及註銷編定等案件，由直轄市、縣（市）主管機關核定。」</w:t>
      </w:r>
      <w:r w:rsidR="00481A5E" w:rsidRPr="00977BA3">
        <w:rPr>
          <w:rFonts w:hint="eastAsia"/>
          <w:bCs/>
        </w:rPr>
        <w:t>依上述規定，非都市土地</w:t>
      </w:r>
      <w:r w:rsidR="005B6EDE" w:rsidRPr="00977BA3">
        <w:rPr>
          <w:rFonts w:hint="eastAsia"/>
          <w:bCs/>
        </w:rPr>
        <w:t>係指</w:t>
      </w:r>
      <w:r w:rsidR="00481A5E" w:rsidRPr="00977BA3">
        <w:rPr>
          <w:rFonts w:hint="eastAsia"/>
          <w:bCs/>
        </w:rPr>
        <w:t>都市土地以外之土地，</w:t>
      </w:r>
      <w:r w:rsidR="005B6EDE" w:rsidRPr="00977BA3">
        <w:rPr>
          <w:rFonts w:hint="eastAsia"/>
          <w:bCs/>
        </w:rPr>
        <w:t>因其管制規定與都市土地</w:t>
      </w:r>
      <w:r w:rsidR="00CE3CAB" w:rsidRPr="00977BA3">
        <w:rPr>
          <w:rFonts w:hint="eastAsia"/>
          <w:bCs/>
        </w:rPr>
        <w:t>不同，</w:t>
      </w:r>
      <w:r w:rsidR="005B6EDE" w:rsidRPr="00977BA3">
        <w:rPr>
          <w:rFonts w:hint="eastAsia"/>
          <w:bCs/>
        </w:rPr>
        <w:t>故</w:t>
      </w:r>
      <w:r w:rsidR="00D53CF4" w:rsidRPr="00977BA3">
        <w:rPr>
          <w:rFonts w:hint="eastAsia"/>
          <w:bCs/>
        </w:rPr>
        <w:t>非都市土地</w:t>
      </w:r>
      <w:r w:rsidR="005B6EDE" w:rsidRPr="00977BA3">
        <w:rPr>
          <w:rFonts w:hint="eastAsia"/>
          <w:bCs/>
        </w:rPr>
        <w:t>公告</w:t>
      </w:r>
      <w:r w:rsidR="00D53CF4" w:rsidRPr="00977BA3">
        <w:rPr>
          <w:rFonts w:hint="eastAsia"/>
          <w:bCs/>
        </w:rPr>
        <w:t>編定後，</w:t>
      </w:r>
      <w:r w:rsidR="00CE3C4C" w:rsidRPr="00977BA3">
        <w:rPr>
          <w:rFonts w:hint="eastAsia"/>
          <w:bCs/>
        </w:rPr>
        <w:t>如</w:t>
      </w:r>
      <w:r w:rsidR="00481A5E" w:rsidRPr="00977BA3">
        <w:rPr>
          <w:rFonts w:hint="eastAsia"/>
          <w:bCs/>
        </w:rPr>
        <w:t>經</w:t>
      </w:r>
      <w:r w:rsidR="00C5617B" w:rsidRPr="00977BA3">
        <w:rPr>
          <w:rFonts w:hint="eastAsia"/>
          <w:bCs/>
        </w:rPr>
        <w:t>查明</w:t>
      </w:r>
      <w:r w:rsidR="005B6EDE" w:rsidRPr="00977BA3">
        <w:rPr>
          <w:rFonts w:hint="eastAsia"/>
          <w:bCs/>
        </w:rPr>
        <w:t>其已</w:t>
      </w:r>
      <w:r w:rsidR="00C5617B" w:rsidRPr="00977BA3">
        <w:rPr>
          <w:rFonts w:hint="eastAsia"/>
          <w:bCs/>
        </w:rPr>
        <w:t>坐落</w:t>
      </w:r>
      <w:r w:rsidR="00CE3CAB" w:rsidRPr="00977BA3">
        <w:rPr>
          <w:rFonts w:hint="eastAsia"/>
          <w:bCs/>
        </w:rPr>
        <w:t>於</w:t>
      </w:r>
      <w:r w:rsidR="00481A5E" w:rsidRPr="00977BA3">
        <w:rPr>
          <w:rFonts w:hint="eastAsia"/>
          <w:bCs/>
        </w:rPr>
        <w:t>都市計畫</w:t>
      </w:r>
      <w:r w:rsidR="00C5617B" w:rsidRPr="00977BA3">
        <w:rPr>
          <w:rFonts w:hint="eastAsia"/>
          <w:bCs/>
        </w:rPr>
        <w:t>地區</w:t>
      </w:r>
      <w:r w:rsidR="005B6EDE" w:rsidRPr="00977BA3">
        <w:rPr>
          <w:rFonts w:hint="eastAsia"/>
          <w:bCs/>
        </w:rPr>
        <w:t>範圍內</w:t>
      </w:r>
      <w:r w:rsidR="006964FB" w:rsidRPr="00977BA3">
        <w:rPr>
          <w:rFonts w:hint="eastAsia"/>
          <w:bCs/>
        </w:rPr>
        <w:t>，即應報請直轄市、縣（市）主管機關核定</w:t>
      </w:r>
      <w:r w:rsidR="00CE3CAB" w:rsidRPr="00977BA3">
        <w:rPr>
          <w:rFonts w:hint="eastAsia"/>
          <w:bCs/>
        </w:rPr>
        <w:t>後，將其非都市土地使用分區及使用地編定註銷。</w:t>
      </w:r>
    </w:p>
    <w:p w14:paraId="40F6879D" w14:textId="76813C97" w:rsidR="007D3145" w:rsidRPr="00977BA3" w:rsidRDefault="00C359CA" w:rsidP="007D3145">
      <w:pPr>
        <w:pStyle w:val="4"/>
        <w:rPr>
          <w:bCs/>
        </w:rPr>
      </w:pPr>
      <w:r w:rsidRPr="00977BA3">
        <w:rPr>
          <w:rFonts w:hint="eastAsia"/>
          <w:bCs/>
        </w:rPr>
        <w:t>查</w:t>
      </w:r>
      <w:r w:rsidR="007D3145" w:rsidRPr="00977BA3">
        <w:rPr>
          <w:rFonts w:hint="eastAsia"/>
          <w:bCs/>
        </w:rPr>
        <w:t>大里地政事務所分別於66年辦理烏日都市計畫逕為分割，90年辦理「烏日都市計畫（第二次通盤檢討）4</w:t>
      </w:r>
      <w:r w:rsidR="007D3145" w:rsidRPr="00977BA3">
        <w:rPr>
          <w:bCs/>
        </w:rPr>
        <w:t>0</w:t>
      </w:r>
      <w:r w:rsidR="007D3145" w:rsidRPr="00977BA3">
        <w:rPr>
          <w:rFonts w:hint="eastAsia"/>
          <w:bCs/>
        </w:rPr>
        <w:t>公尺外環道及邊界地籍逕為分割」，再於9</w:t>
      </w:r>
      <w:r w:rsidR="007D3145" w:rsidRPr="00977BA3">
        <w:rPr>
          <w:bCs/>
        </w:rPr>
        <w:t>4</w:t>
      </w:r>
      <w:r w:rsidR="007D3145" w:rsidRPr="00977BA3">
        <w:rPr>
          <w:rFonts w:hint="eastAsia"/>
          <w:bCs/>
        </w:rPr>
        <w:t>年辦理「擴大及變更烏日都市計畫（第三次通盤檢討）計畫道路逕為分割」</w:t>
      </w:r>
      <w:r w:rsidR="00AB3394" w:rsidRPr="00977BA3">
        <w:rPr>
          <w:rFonts w:hint="eastAsia"/>
          <w:bCs/>
        </w:rPr>
        <w:t>，確認計畫範圍</w:t>
      </w:r>
      <w:r w:rsidR="007D3145" w:rsidRPr="00977BA3">
        <w:rPr>
          <w:rFonts w:hint="eastAsia"/>
          <w:bCs/>
        </w:rPr>
        <w:t>（相關逕為分割線位置如圖3所示）。烏日前竹區段徵收區</w:t>
      </w:r>
      <w:r w:rsidR="00AB3394" w:rsidRPr="00977BA3">
        <w:rPr>
          <w:rFonts w:hint="eastAsia"/>
          <w:bCs/>
        </w:rPr>
        <w:t>因</w:t>
      </w:r>
      <w:r w:rsidR="007D3145" w:rsidRPr="00977BA3">
        <w:rPr>
          <w:rFonts w:hint="eastAsia"/>
          <w:bCs/>
        </w:rPr>
        <w:t>於第二次通盤檢討時已納入都市計畫範圍，故107年辦理區段徵收時，其南側邊界無須</w:t>
      </w:r>
      <w:r w:rsidR="00AB3394" w:rsidRPr="00977BA3">
        <w:rPr>
          <w:rFonts w:hint="eastAsia"/>
          <w:bCs/>
        </w:rPr>
        <w:t>再行</w:t>
      </w:r>
      <w:r w:rsidR="007D3145" w:rsidRPr="00977BA3">
        <w:rPr>
          <w:rFonts w:hint="eastAsia"/>
          <w:bCs/>
        </w:rPr>
        <w:t>辦理逕為分割。</w:t>
      </w:r>
    </w:p>
    <w:p w14:paraId="4CBD61C2" w14:textId="77777777" w:rsidR="007D3145" w:rsidRPr="00977BA3" w:rsidRDefault="007D3145" w:rsidP="008D779C">
      <w:pPr>
        <w:pStyle w:val="4"/>
        <w:numPr>
          <w:ilvl w:val="0"/>
          <w:numId w:val="0"/>
        </w:numPr>
        <w:spacing w:beforeLines="50" w:before="228"/>
        <w:rPr>
          <w:bCs/>
        </w:rPr>
      </w:pPr>
      <w:r w:rsidRPr="00977BA3">
        <w:rPr>
          <w:bCs/>
          <w:noProof/>
        </w:rPr>
        <w:lastRenderedPageBreak/>
        <w:drawing>
          <wp:inline distT="0" distB="0" distL="0" distR="0" wp14:anchorId="6A8EEDC2" wp14:editId="08440B04">
            <wp:extent cx="5615940" cy="4222115"/>
            <wp:effectExtent l="0" t="0" r="3810" b="698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5940" cy="4222115"/>
                    </a:xfrm>
                    <a:prstGeom prst="rect">
                      <a:avLst/>
                    </a:prstGeom>
                  </pic:spPr>
                </pic:pic>
              </a:graphicData>
            </a:graphic>
          </wp:inline>
        </w:drawing>
      </w:r>
    </w:p>
    <w:p w14:paraId="185C3382" w14:textId="23DAC26F" w:rsidR="007D3145" w:rsidRPr="00977BA3" w:rsidRDefault="007D3145" w:rsidP="007D3145">
      <w:pPr>
        <w:spacing w:afterLines="50" w:after="228"/>
        <w:jc w:val="center"/>
        <w:rPr>
          <w:bCs/>
          <w:sz w:val="28"/>
          <w:szCs w:val="18"/>
        </w:rPr>
      </w:pPr>
      <w:r w:rsidRPr="00977BA3">
        <w:rPr>
          <w:rFonts w:hint="eastAsia"/>
          <w:bCs/>
          <w:sz w:val="28"/>
          <w:szCs w:val="18"/>
        </w:rPr>
        <w:t>圖3、烏日都市計畫逕為分割線示意圖</w:t>
      </w:r>
    </w:p>
    <w:p w14:paraId="2430C883" w14:textId="77777777" w:rsidR="007D3145" w:rsidRPr="00977BA3" w:rsidRDefault="007D3145" w:rsidP="007D3145">
      <w:pPr>
        <w:snapToGrid w:val="0"/>
        <w:spacing w:afterLines="50" w:after="228"/>
        <w:jc w:val="left"/>
        <w:rPr>
          <w:bCs/>
          <w:sz w:val="24"/>
        </w:rPr>
      </w:pPr>
      <w:r w:rsidRPr="00977BA3">
        <w:rPr>
          <w:rFonts w:hint="eastAsia"/>
          <w:bCs/>
          <w:sz w:val="24"/>
        </w:rPr>
        <w:t>資料來源：臺中市政府提供。</w:t>
      </w:r>
    </w:p>
    <w:p w14:paraId="52CB3D80" w14:textId="1F3AB190" w:rsidR="00D7250B" w:rsidRPr="00977BA3" w:rsidRDefault="00AB3394" w:rsidP="001E7F63">
      <w:pPr>
        <w:pStyle w:val="4"/>
        <w:rPr>
          <w:bCs/>
        </w:rPr>
      </w:pPr>
      <w:r w:rsidRPr="00977BA3">
        <w:rPr>
          <w:rFonts w:hint="eastAsia"/>
          <w:bCs/>
        </w:rPr>
        <w:t>臺中市政府</w:t>
      </w:r>
      <w:r w:rsidR="006453EA" w:rsidRPr="00977BA3">
        <w:rPr>
          <w:rFonts w:hint="eastAsia"/>
          <w:bCs/>
        </w:rPr>
        <w:t>再以</w:t>
      </w:r>
      <w:r w:rsidRPr="00977BA3">
        <w:rPr>
          <w:rFonts w:hint="eastAsia"/>
          <w:bCs/>
        </w:rPr>
        <w:t>6</w:t>
      </w:r>
      <w:r w:rsidR="00D7250B" w:rsidRPr="00977BA3">
        <w:rPr>
          <w:rFonts w:hint="eastAsia"/>
          <w:bCs/>
        </w:rPr>
        <w:t>6年及90年分割線</w:t>
      </w:r>
      <w:r w:rsidR="006453EA" w:rsidRPr="00977BA3">
        <w:rPr>
          <w:rFonts w:hint="eastAsia"/>
          <w:bCs/>
        </w:rPr>
        <w:t>進行比對</w:t>
      </w:r>
      <w:r w:rsidR="00D7250B" w:rsidRPr="00977BA3">
        <w:rPr>
          <w:rFonts w:hint="eastAsia"/>
          <w:bCs/>
        </w:rPr>
        <w:t>，確認</w:t>
      </w:r>
      <w:r w:rsidRPr="00977BA3">
        <w:rPr>
          <w:rFonts w:hint="eastAsia"/>
          <w:bCs/>
        </w:rPr>
        <w:t>兩者範圍內之</w:t>
      </w:r>
      <w:r w:rsidR="00A603B4" w:rsidRPr="00977BA3">
        <w:rPr>
          <w:rFonts w:hint="eastAsia"/>
          <w:bCs/>
        </w:rPr>
        <w:t>頭○○段</w:t>
      </w:r>
      <w:r w:rsidR="00D7250B" w:rsidRPr="00977BA3">
        <w:rPr>
          <w:rFonts w:hint="eastAsia"/>
          <w:bCs/>
        </w:rPr>
        <w:t>33-5地號等48筆土地</w:t>
      </w:r>
      <w:r w:rsidRPr="00977BA3">
        <w:rPr>
          <w:rFonts w:hint="eastAsia"/>
          <w:bCs/>
        </w:rPr>
        <w:t>應</w:t>
      </w:r>
      <w:r w:rsidR="00D7250B" w:rsidRPr="00977BA3">
        <w:rPr>
          <w:rFonts w:hint="eastAsia"/>
          <w:bCs/>
        </w:rPr>
        <w:t>為第二次通盤檢討之擴大範圍，並</w:t>
      </w:r>
      <w:r w:rsidR="00003E8D" w:rsidRPr="00977BA3">
        <w:rPr>
          <w:rFonts w:hint="eastAsia"/>
          <w:bCs/>
        </w:rPr>
        <w:t>就</w:t>
      </w:r>
      <w:r w:rsidRPr="00977BA3">
        <w:rPr>
          <w:rFonts w:hint="eastAsia"/>
          <w:bCs/>
        </w:rPr>
        <w:t>編定註銷情形說明如下：</w:t>
      </w:r>
    </w:p>
    <w:p w14:paraId="0B4229F9" w14:textId="7B010077" w:rsidR="00003E8D" w:rsidRPr="00977BA3" w:rsidRDefault="00A603B4" w:rsidP="00003E8D">
      <w:pPr>
        <w:pStyle w:val="5"/>
      </w:pPr>
      <w:r w:rsidRPr="00977BA3">
        <w:rPr>
          <w:rFonts w:hint="eastAsia"/>
        </w:rPr>
        <w:t>頭○○段</w:t>
      </w:r>
      <w:r w:rsidR="00003E8D" w:rsidRPr="00977BA3">
        <w:rPr>
          <w:rFonts w:hint="eastAsia"/>
        </w:rPr>
        <w:t>33-3、33-5、33-8、33-14、33-18、33-22、33-28、33-31、33-76、33-77、33-78、33-79、33-81、33-82、33-84、143-2、143-9、143-11、143-19、143-20、143-22、143-39、143-67、143-70、143-73、143-74、143-75、143-145、143-147、143-148、143-149、143-150、143-151、143-152、143-153、143-154、143-158、143-159、143-160、143-166、143-</w:t>
      </w:r>
      <w:r w:rsidR="00003E8D" w:rsidRPr="00977BA3">
        <w:rPr>
          <w:rFonts w:hint="eastAsia"/>
        </w:rPr>
        <w:lastRenderedPageBreak/>
        <w:t>167及143-173地號等42筆土地，經烏日公所於9</w:t>
      </w:r>
      <w:r w:rsidR="00003E8D" w:rsidRPr="00977BA3">
        <w:t>2</w:t>
      </w:r>
      <w:r w:rsidR="00003E8D" w:rsidRPr="00977BA3">
        <w:rPr>
          <w:rFonts w:hint="eastAsia"/>
        </w:rPr>
        <w:t>年至9</w:t>
      </w:r>
      <w:r w:rsidR="00003E8D" w:rsidRPr="00977BA3">
        <w:t>8</w:t>
      </w:r>
      <w:r w:rsidR="00003E8D" w:rsidRPr="00977BA3">
        <w:rPr>
          <w:rFonts w:hint="eastAsia"/>
        </w:rPr>
        <w:t>年先後出具證明文件</w:t>
      </w:r>
      <w:r w:rsidR="00003E8D" w:rsidRPr="00977BA3">
        <w:rPr>
          <w:rStyle w:val="afe"/>
        </w:rPr>
        <w:footnoteReference w:id="3"/>
      </w:r>
      <w:r w:rsidR="00003E8D" w:rsidRPr="00977BA3">
        <w:rPr>
          <w:rFonts w:hint="eastAsia"/>
        </w:rPr>
        <w:t>，確認係屬都市計畫內土地，並經原臺中縣政府核復</w:t>
      </w:r>
      <w:r w:rsidR="00003E8D" w:rsidRPr="00977BA3">
        <w:rPr>
          <w:rStyle w:val="afe"/>
        </w:rPr>
        <w:footnoteReference w:id="4"/>
      </w:r>
      <w:r w:rsidR="00003E8D" w:rsidRPr="00977BA3">
        <w:rPr>
          <w:rFonts w:hint="eastAsia"/>
        </w:rPr>
        <w:t>，符合製定非都市土地使用分區圖及編定各種使用地作業須知第10點第4款規定，准予照案辦理，大里地政事務所遂於92、94、98年間依規定辦竣註銷編定等異動手續。</w:t>
      </w:r>
    </w:p>
    <w:p w14:paraId="121F91C4" w14:textId="5B97DF8C" w:rsidR="00AB3394" w:rsidRPr="00977BA3" w:rsidRDefault="00003E8D" w:rsidP="00003E8D">
      <w:pPr>
        <w:pStyle w:val="5"/>
      </w:pPr>
      <w:r w:rsidRPr="00977BA3">
        <w:rPr>
          <w:rFonts w:hint="eastAsia"/>
        </w:rPr>
        <w:t>至於</w:t>
      </w:r>
      <w:r w:rsidR="00A603B4" w:rsidRPr="00977BA3">
        <w:rPr>
          <w:rFonts w:hint="eastAsia"/>
        </w:rPr>
        <w:t>頭○○段</w:t>
      </w:r>
      <w:r w:rsidRPr="00977BA3">
        <w:rPr>
          <w:rFonts w:hint="eastAsia"/>
        </w:rPr>
        <w:t>33-72、33-73、33-75、33-85、33-86及33-87地號等6筆土地，係於94年及100年逕為分割時新增之土地</w:t>
      </w:r>
      <w:r w:rsidRPr="00977BA3">
        <w:rPr>
          <w:rStyle w:val="afe"/>
        </w:rPr>
        <w:footnoteReference w:id="5"/>
      </w:r>
      <w:r w:rsidRPr="00977BA3">
        <w:rPr>
          <w:rFonts w:hint="eastAsia"/>
        </w:rPr>
        <w:t>，且於逕為分割前已辦竣註銷編定。</w:t>
      </w:r>
    </w:p>
    <w:p w14:paraId="09A2785B" w14:textId="39FD8A7C" w:rsidR="00D7250B" w:rsidRPr="00977BA3" w:rsidRDefault="00D7250B" w:rsidP="00D7250B">
      <w:pPr>
        <w:pStyle w:val="4"/>
        <w:rPr>
          <w:bCs/>
        </w:rPr>
      </w:pPr>
      <w:r w:rsidRPr="00977BA3">
        <w:rPr>
          <w:rFonts w:hint="eastAsia"/>
          <w:bCs/>
        </w:rPr>
        <w:t>臺中市政府</w:t>
      </w:r>
      <w:r w:rsidR="00003E8D" w:rsidRPr="00977BA3">
        <w:rPr>
          <w:rFonts w:hint="eastAsia"/>
          <w:bCs/>
        </w:rPr>
        <w:t>進一步</w:t>
      </w:r>
      <w:r w:rsidRPr="00977BA3">
        <w:rPr>
          <w:rFonts w:hint="eastAsia"/>
          <w:bCs/>
        </w:rPr>
        <w:t>表示：</w:t>
      </w:r>
    </w:p>
    <w:p w14:paraId="7604744D" w14:textId="3400085B" w:rsidR="002A1A5A" w:rsidRPr="00977BA3" w:rsidRDefault="00BE4EDB" w:rsidP="006453EA">
      <w:pPr>
        <w:pStyle w:val="5"/>
      </w:pPr>
      <w:r w:rsidRPr="00977BA3">
        <w:rPr>
          <w:rFonts w:hint="eastAsia"/>
        </w:rPr>
        <w:t>大里地政事務所辦理</w:t>
      </w:r>
      <w:r w:rsidR="002A1A5A" w:rsidRPr="00977BA3">
        <w:rPr>
          <w:rFonts w:hint="eastAsia"/>
        </w:rPr>
        <w:t>前</w:t>
      </w:r>
      <w:r w:rsidRPr="00977BA3">
        <w:rPr>
          <w:rFonts w:hint="eastAsia"/>
        </w:rPr>
        <w:t>述</w:t>
      </w:r>
      <w:r w:rsidR="002A1A5A" w:rsidRPr="00977BA3">
        <w:rPr>
          <w:rFonts w:hint="eastAsia"/>
        </w:rPr>
        <w:t>各次逕為分割作業，</w:t>
      </w:r>
      <w:r w:rsidRPr="00977BA3">
        <w:rPr>
          <w:rFonts w:hint="eastAsia"/>
        </w:rPr>
        <w:t>均</w:t>
      </w:r>
      <w:r w:rsidR="002A1A5A" w:rsidRPr="00977BA3">
        <w:rPr>
          <w:rFonts w:hint="eastAsia"/>
        </w:rPr>
        <w:t>係依都市計畫權管機關囑託</w:t>
      </w:r>
      <w:r w:rsidRPr="00977BA3">
        <w:rPr>
          <w:rFonts w:hint="eastAsia"/>
        </w:rPr>
        <w:t>事項</w:t>
      </w:r>
      <w:r w:rsidR="002A1A5A" w:rsidRPr="00977BA3">
        <w:rPr>
          <w:rFonts w:hint="eastAsia"/>
        </w:rPr>
        <w:t>辦理，</w:t>
      </w:r>
      <w:r w:rsidRPr="00977BA3">
        <w:rPr>
          <w:rFonts w:hint="eastAsia"/>
        </w:rPr>
        <w:t>依法並無違誤。</w:t>
      </w:r>
    </w:p>
    <w:p w14:paraId="72DB509C" w14:textId="56FE54B4" w:rsidR="006453EA" w:rsidRPr="00977BA3" w:rsidRDefault="006453EA" w:rsidP="006453EA">
      <w:pPr>
        <w:pStyle w:val="5"/>
      </w:pPr>
      <w:r w:rsidRPr="00977BA3">
        <w:rPr>
          <w:rFonts w:hint="eastAsia"/>
        </w:rPr>
        <w:t>非都市土地辦理註銷編定作業，</w:t>
      </w:r>
      <w:r w:rsidR="0052679B" w:rsidRPr="00977BA3">
        <w:rPr>
          <w:rFonts w:hint="eastAsia"/>
        </w:rPr>
        <w:t>主要係</w:t>
      </w:r>
      <w:r w:rsidRPr="00977BA3">
        <w:rPr>
          <w:rFonts w:hint="eastAsia"/>
        </w:rPr>
        <w:t>依製定非都市土地使用分區圖及編定各種使用地作業須知第10點第4款規定辦理。惟已發布都市計畫範圍內之土地，</w:t>
      </w:r>
      <w:r w:rsidR="0095507D" w:rsidRPr="00977BA3">
        <w:rPr>
          <w:rFonts w:hint="eastAsia"/>
        </w:rPr>
        <w:t>偶有</w:t>
      </w:r>
      <w:r w:rsidRPr="00977BA3">
        <w:rPr>
          <w:rFonts w:hint="eastAsia"/>
        </w:rPr>
        <w:t>零星漏</w:t>
      </w:r>
      <w:r w:rsidR="0052679B" w:rsidRPr="00977BA3">
        <w:rPr>
          <w:rFonts w:hint="eastAsia"/>
        </w:rPr>
        <w:t>未</w:t>
      </w:r>
      <w:r w:rsidRPr="00977BA3">
        <w:rPr>
          <w:rFonts w:hint="eastAsia"/>
        </w:rPr>
        <w:t>辦</w:t>
      </w:r>
      <w:r w:rsidR="0052679B" w:rsidRPr="00977BA3">
        <w:rPr>
          <w:rFonts w:hint="eastAsia"/>
        </w:rPr>
        <w:t>理</w:t>
      </w:r>
      <w:r w:rsidRPr="00977BA3">
        <w:rPr>
          <w:rFonts w:hint="eastAsia"/>
        </w:rPr>
        <w:t>註銷編定</w:t>
      </w:r>
      <w:r w:rsidR="0052679B" w:rsidRPr="00977BA3">
        <w:rPr>
          <w:rFonts w:hint="eastAsia"/>
        </w:rPr>
        <w:t>之</w:t>
      </w:r>
      <w:r w:rsidR="0095507D" w:rsidRPr="00977BA3">
        <w:rPr>
          <w:rFonts w:hint="eastAsia"/>
        </w:rPr>
        <w:t>情形，</w:t>
      </w:r>
      <w:r w:rsidRPr="00977BA3">
        <w:rPr>
          <w:rFonts w:hint="eastAsia"/>
        </w:rPr>
        <w:t>在所難免</w:t>
      </w:r>
      <w:r w:rsidR="0052679B" w:rsidRPr="00977BA3">
        <w:rPr>
          <w:rFonts w:hint="eastAsia"/>
        </w:rPr>
        <w:t>；</w:t>
      </w:r>
      <w:r w:rsidRPr="00977BA3">
        <w:rPr>
          <w:rFonts w:hint="eastAsia"/>
        </w:rPr>
        <w:t>都市計畫擬定機關未確實通知地政機關辦理註銷編定，</w:t>
      </w:r>
      <w:r w:rsidR="0095507D" w:rsidRPr="00977BA3">
        <w:rPr>
          <w:rFonts w:hint="eastAsia"/>
        </w:rPr>
        <w:t>亦</w:t>
      </w:r>
      <w:r w:rsidR="0052679B" w:rsidRPr="00977BA3">
        <w:rPr>
          <w:rFonts w:hint="eastAsia"/>
        </w:rPr>
        <w:t>屬常見</w:t>
      </w:r>
      <w:r w:rsidRPr="00977BA3">
        <w:rPr>
          <w:rFonts w:hint="eastAsia"/>
        </w:rPr>
        <w:t>。</w:t>
      </w:r>
    </w:p>
    <w:p w14:paraId="62B0639C" w14:textId="511C5A3A" w:rsidR="006453EA" w:rsidRPr="00977BA3" w:rsidRDefault="006453EA" w:rsidP="006453EA">
      <w:pPr>
        <w:pStyle w:val="5"/>
      </w:pPr>
      <w:r w:rsidRPr="00977BA3">
        <w:rPr>
          <w:rFonts w:hint="eastAsia"/>
        </w:rPr>
        <w:t>依區域計畫法施行細則第10條規定，</w:t>
      </w:r>
      <w:r w:rsidR="0052679B" w:rsidRPr="00977BA3">
        <w:rPr>
          <w:rFonts w:hint="eastAsia"/>
        </w:rPr>
        <w:t>土地一經發布納入</w:t>
      </w:r>
      <w:r w:rsidR="0095507D" w:rsidRPr="00977BA3">
        <w:rPr>
          <w:rFonts w:hint="eastAsia"/>
        </w:rPr>
        <w:t>都市計畫，即</w:t>
      </w:r>
      <w:r w:rsidRPr="00977BA3">
        <w:rPr>
          <w:rFonts w:hint="eastAsia"/>
        </w:rPr>
        <w:t>屬都市土地</w:t>
      </w:r>
      <w:r w:rsidR="0095507D" w:rsidRPr="00977BA3">
        <w:rPr>
          <w:rFonts w:hint="eastAsia"/>
        </w:rPr>
        <w:t>，</w:t>
      </w:r>
      <w:r w:rsidRPr="00977BA3">
        <w:rPr>
          <w:rFonts w:hint="eastAsia"/>
        </w:rPr>
        <w:t>應依都市計畫法實施管制，本不待註銷編定</w:t>
      </w:r>
      <w:r w:rsidR="00F21C1A" w:rsidRPr="00977BA3">
        <w:rPr>
          <w:rFonts w:hint="eastAsia"/>
        </w:rPr>
        <w:t>完成</w:t>
      </w:r>
      <w:r w:rsidRPr="00977BA3">
        <w:rPr>
          <w:rFonts w:hint="eastAsia"/>
        </w:rPr>
        <w:t>後</w:t>
      </w:r>
      <w:r w:rsidR="00F21C1A" w:rsidRPr="00977BA3">
        <w:rPr>
          <w:rFonts w:hint="eastAsia"/>
        </w:rPr>
        <w:t>始</w:t>
      </w:r>
      <w:r w:rsidRPr="00977BA3">
        <w:rPr>
          <w:rFonts w:hint="eastAsia"/>
        </w:rPr>
        <w:t>生</w:t>
      </w:r>
      <w:r w:rsidRPr="00977BA3">
        <w:rPr>
          <w:rFonts w:hint="eastAsia"/>
        </w:rPr>
        <w:lastRenderedPageBreak/>
        <w:t>效</w:t>
      </w:r>
      <w:r w:rsidR="00F21C1A" w:rsidRPr="00977BA3">
        <w:rPr>
          <w:rFonts w:hint="eastAsia"/>
        </w:rPr>
        <w:t>力</w:t>
      </w:r>
      <w:r w:rsidRPr="00977BA3">
        <w:rPr>
          <w:rFonts w:hint="eastAsia"/>
        </w:rPr>
        <w:t>。惟土地登記簿土地使用分區及使用地欄位，</w:t>
      </w:r>
      <w:r w:rsidR="0052679B" w:rsidRPr="00977BA3">
        <w:rPr>
          <w:rFonts w:hint="eastAsia"/>
        </w:rPr>
        <w:t>如</w:t>
      </w:r>
      <w:r w:rsidRPr="00977BA3">
        <w:rPr>
          <w:rFonts w:hint="eastAsia"/>
        </w:rPr>
        <w:t>仍留</w:t>
      </w:r>
      <w:r w:rsidR="00F21C1A" w:rsidRPr="00977BA3">
        <w:rPr>
          <w:rFonts w:hint="eastAsia"/>
        </w:rPr>
        <w:t>存</w:t>
      </w:r>
      <w:r w:rsidRPr="00977BA3">
        <w:rPr>
          <w:rFonts w:hint="eastAsia"/>
        </w:rPr>
        <w:t>非都市土地編定資訊，不但易</w:t>
      </w:r>
      <w:r w:rsidR="0052679B" w:rsidRPr="00977BA3">
        <w:rPr>
          <w:rFonts w:hint="eastAsia"/>
        </w:rPr>
        <w:t>致</w:t>
      </w:r>
      <w:r w:rsidRPr="00977BA3">
        <w:rPr>
          <w:rFonts w:hint="eastAsia"/>
        </w:rPr>
        <w:t>誤解，亦有</w:t>
      </w:r>
      <w:r w:rsidR="0052679B" w:rsidRPr="00977BA3">
        <w:rPr>
          <w:rFonts w:hint="eastAsia"/>
        </w:rPr>
        <w:t>損</w:t>
      </w:r>
      <w:r w:rsidRPr="00977BA3">
        <w:rPr>
          <w:rFonts w:hint="eastAsia"/>
        </w:rPr>
        <w:t>土地登記公示效</w:t>
      </w:r>
      <w:r w:rsidR="00646BCA" w:rsidRPr="00977BA3">
        <w:rPr>
          <w:rFonts w:hint="eastAsia"/>
        </w:rPr>
        <w:t>果</w:t>
      </w:r>
      <w:r w:rsidRPr="00977BA3">
        <w:rPr>
          <w:rFonts w:hint="eastAsia"/>
        </w:rPr>
        <w:t>。此類土地</w:t>
      </w:r>
      <w:r w:rsidR="00F21C1A" w:rsidRPr="00977BA3">
        <w:rPr>
          <w:rFonts w:hint="eastAsia"/>
        </w:rPr>
        <w:t>如僅由</w:t>
      </w:r>
      <w:r w:rsidRPr="00977BA3">
        <w:rPr>
          <w:rFonts w:hint="eastAsia"/>
        </w:rPr>
        <w:t>都市計畫主管機關</w:t>
      </w:r>
      <w:r w:rsidR="0052679B" w:rsidRPr="00977BA3">
        <w:rPr>
          <w:rFonts w:hint="eastAsia"/>
        </w:rPr>
        <w:t>全面</w:t>
      </w:r>
      <w:r w:rsidRPr="00977BA3">
        <w:rPr>
          <w:rFonts w:hint="eastAsia"/>
        </w:rPr>
        <w:t>清查辦理，</w:t>
      </w:r>
      <w:r w:rsidR="00F21C1A" w:rsidRPr="00977BA3">
        <w:rPr>
          <w:rFonts w:hint="eastAsia"/>
        </w:rPr>
        <w:t>不僅</w:t>
      </w:r>
      <w:r w:rsidRPr="00977BA3">
        <w:rPr>
          <w:rFonts w:hint="eastAsia"/>
        </w:rPr>
        <w:t>曠日廢時，</w:t>
      </w:r>
      <w:r w:rsidR="00F21C1A" w:rsidRPr="00977BA3">
        <w:rPr>
          <w:rFonts w:hint="eastAsia"/>
        </w:rPr>
        <w:t>亦</w:t>
      </w:r>
      <w:r w:rsidR="0052679B" w:rsidRPr="00977BA3">
        <w:rPr>
          <w:rFonts w:hint="eastAsia"/>
        </w:rPr>
        <w:t>缺乏</w:t>
      </w:r>
      <w:r w:rsidRPr="00977BA3">
        <w:rPr>
          <w:rFonts w:hint="eastAsia"/>
        </w:rPr>
        <w:t>效率。維護地籍資料正確，本即地政機關之權責，</w:t>
      </w:r>
      <w:r w:rsidR="00F21C1A" w:rsidRPr="00977BA3">
        <w:rPr>
          <w:rFonts w:hint="eastAsia"/>
        </w:rPr>
        <w:t>倘由</w:t>
      </w:r>
      <w:r w:rsidRPr="00977BA3">
        <w:rPr>
          <w:rFonts w:hint="eastAsia"/>
        </w:rPr>
        <w:t>民眾或其他行政機關發現</w:t>
      </w:r>
      <w:r w:rsidR="00F21C1A" w:rsidRPr="00977BA3">
        <w:rPr>
          <w:rFonts w:hint="eastAsia"/>
        </w:rPr>
        <w:t>異常，</w:t>
      </w:r>
      <w:r w:rsidRPr="00977BA3">
        <w:rPr>
          <w:rFonts w:hint="eastAsia"/>
        </w:rPr>
        <w:t>通知地政機關主動向都市計畫機關查核，並報請縣市政府核定後辦理註銷編定，</w:t>
      </w:r>
      <w:r w:rsidR="00F21C1A" w:rsidRPr="00977BA3">
        <w:rPr>
          <w:rFonts w:hint="eastAsia"/>
        </w:rPr>
        <w:t>亦屬依法</w:t>
      </w:r>
      <w:r w:rsidRPr="00977BA3">
        <w:rPr>
          <w:rFonts w:hint="eastAsia"/>
        </w:rPr>
        <w:t>依權責辦理，並</w:t>
      </w:r>
      <w:r w:rsidR="00F21C1A" w:rsidRPr="00977BA3">
        <w:rPr>
          <w:rFonts w:hint="eastAsia"/>
        </w:rPr>
        <w:t>未</w:t>
      </w:r>
      <w:r w:rsidRPr="00977BA3">
        <w:rPr>
          <w:rFonts w:hint="eastAsia"/>
        </w:rPr>
        <w:t>違反相關規定。</w:t>
      </w:r>
    </w:p>
    <w:p w14:paraId="2C44F647" w14:textId="682A5B3D" w:rsidR="00D7250B" w:rsidRPr="00977BA3" w:rsidRDefault="006453EA" w:rsidP="006453EA">
      <w:pPr>
        <w:pStyle w:val="5"/>
      </w:pPr>
      <w:r w:rsidRPr="00977BA3">
        <w:rPr>
          <w:rFonts w:hint="eastAsia"/>
        </w:rPr>
        <w:t>註銷編定</w:t>
      </w:r>
      <w:r w:rsidR="00F21C1A" w:rsidRPr="00977BA3">
        <w:rPr>
          <w:rFonts w:hint="eastAsia"/>
        </w:rPr>
        <w:t>經</w:t>
      </w:r>
      <w:r w:rsidR="0095507D" w:rsidRPr="00977BA3">
        <w:rPr>
          <w:rFonts w:hint="eastAsia"/>
        </w:rPr>
        <w:t>直轄市、</w:t>
      </w:r>
      <w:r w:rsidRPr="00977BA3">
        <w:rPr>
          <w:rFonts w:hint="eastAsia"/>
        </w:rPr>
        <w:t>縣</w:t>
      </w:r>
      <w:r w:rsidR="0095507D" w:rsidRPr="00977BA3">
        <w:rPr>
          <w:rFonts w:hint="eastAsia"/>
        </w:rPr>
        <w:t>（市）主管機關</w:t>
      </w:r>
      <w:r w:rsidRPr="00977BA3">
        <w:rPr>
          <w:rFonts w:hint="eastAsia"/>
        </w:rPr>
        <w:t>核定後</w:t>
      </w:r>
      <w:r w:rsidR="00F21C1A" w:rsidRPr="00977BA3">
        <w:rPr>
          <w:rFonts w:hint="eastAsia"/>
        </w:rPr>
        <w:t>，</w:t>
      </w:r>
      <w:r w:rsidRPr="00977BA3">
        <w:rPr>
          <w:rFonts w:hint="eastAsia"/>
        </w:rPr>
        <w:t>函知地政事務所辦理異動登記，係屬土地登記規則第29條第12款</w:t>
      </w:r>
      <w:r w:rsidR="0052679B" w:rsidRPr="00977BA3">
        <w:rPr>
          <w:rFonts w:hint="eastAsia"/>
        </w:rPr>
        <w:t>所</w:t>
      </w:r>
      <w:r w:rsidRPr="00977BA3">
        <w:rPr>
          <w:rFonts w:hint="eastAsia"/>
        </w:rPr>
        <w:t>定</w:t>
      </w:r>
      <w:r w:rsidR="0052679B" w:rsidRPr="00977BA3">
        <w:rPr>
          <w:rFonts w:hint="eastAsia"/>
        </w:rPr>
        <w:t>「</w:t>
      </w:r>
      <w:r w:rsidRPr="00977BA3">
        <w:rPr>
          <w:rFonts w:hint="eastAsia"/>
        </w:rPr>
        <w:t>依法得囑託登記機關登記</w:t>
      </w:r>
      <w:r w:rsidR="0052679B" w:rsidRPr="00977BA3">
        <w:rPr>
          <w:rFonts w:hint="eastAsia"/>
        </w:rPr>
        <w:t>」</w:t>
      </w:r>
      <w:r w:rsidRPr="00977BA3">
        <w:rPr>
          <w:rFonts w:hint="eastAsia"/>
        </w:rPr>
        <w:t>之情形。此類登記案件係依上級機關囑託辦理，並無權利人或義務人</w:t>
      </w:r>
      <w:r w:rsidR="0052679B" w:rsidRPr="00977BA3">
        <w:rPr>
          <w:rFonts w:hint="eastAsia"/>
        </w:rPr>
        <w:t>；</w:t>
      </w:r>
      <w:r w:rsidRPr="00977BA3">
        <w:rPr>
          <w:rFonts w:hint="eastAsia"/>
        </w:rPr>
        <w:t>惟</w:t>
      </w:r>
      <w:r w:rsidR="0052679B" w:rsidRPr="00977BA3">
        <w:rPr>
          <w:rFonts w:hint="eastAsia"/>
        </w:rPr>
        <w:t>因</w:t>
      </w:r>
      <w:r w:rsidRPr="00977BA3">
        <w:rPr>
          <w:rFonts w:hint="eastAsia"/>
        </w:rPr>
        <w:t>登記</w:t>
      </w:r>
      <w:r w:rsidR="0052679B" w:rsidRPr="00977BA3">
        <w:rPr>
          <w:rFonts w:hint="eastAsia"/>
        </w:rPr>
        <w:t>程序所需</w:t>
      </w:r>
      <w:r w:rsidRPr="00977BA3">
        <w:rPr>
          <w:rFonts w:hint="eastAsia"/>
        </w:rPr>
        <w:t>，登記機關</w:t>
      </w:r>
      <w:r w:rsidR="0052679B" w:rsidRPr="00977BA3">
        <w:rPr>
          <w:rFonts w:hint="eastAsia"/>
        </w:rPr>
        <w:t>多自行</w:t>
      </w:r>
      <w:r w:rsidRPr="00977BA3">
        <w:rPr>
          <w:rFonts w:hint="eastAsia"/>
        </w:rPr>
        <w:t>繕具土地</w:t>
      </w:r>
      <w:r w:rsidR="0052679B" w:rsidRPr="00977BA3">
        <w:rPr>
          <w:rFonts w:hint="eastAsia"/>
        </w:rPr>
        <w:t>登記</w:t>
      </w:r>
      <w:r w:rsidRPr="00977BA3">
        <w:rPr>
          <w:rFonts w:hint="eastAsia"/>
        </w:rPr>
        <w:t>申請書，</w:t>
      </w:r>
      <w:r w:rsidR="0052679B" w:rsidRPr="00977BA3">
        <w:rPr>
          <w:rFonts w:hint="eastAsia"/>
        </w:rPr>
        <w:t>並於</w:t>
      </w:r>
      <w:r w:rsidRPr="00977BA3">
        <w:rPr>
          <w:rFonts w:hint="eastAsia"/>
        </w:rPr>
        <w:t>申請人欄位填</w:t>
      </w:r>
      <w:r w:rsidR="0052679B" w:rsidRPr="00977BA3">
        <w:rPr>
          <w:rFonts w:hint="eastAsia"/>
        </w:rPr>
        <w:t>載</w:t>
      </w:r>
      <w:r w:rsidRPr="00977BA3">
        <w:rPr>
          <w:rFonts w:hint="eastAsia"/>
        </w:rPr>
        <w:t>囑託機關或登記機關</w:t>
      </w:r>
      <w:r w:rsidR="0052679B" w:rsidRPr="00977BA3">
        <w:rPr>
          <w:rFonts w:hint="eastAsia"/>
        </w:rPr>
        <w:t>名稱，惟此並不</w:t>
      </w:r>
      <w:r w:rsidRPr="00977BA3">
        <w:rPr>
          <w:rFonts w:hint="eastAsia"/>
        </w:rPr>
        <w:t>影響該登記效力。</w:t>
      </w:r>
    </w:p>
    <w:p w14:paraId="3D185DEA" w14:textId="692C2448" w:rsidR="007D3145" w:rsidRPr="00977BA3" w:rsidRDefault="00C359CA" w:rsidP="001E7F63">
      <w:pPr>
        <w:pStyle w:val="4"/>
        <w:rPr>
          <w:bCs/>
        </w:rPr>
      </w:pPr>
      <w:r w:rsidRPr="00977BA3">
        <w:rPr>
          <w:rFonts w:hint="eastAsia"/>
          <w:bCs/>
        </w:rPr>
        <w:t>基於上</w:t>
      </w:r>
      <w:r w:rsidR="00D7250B" w:rsidRPr="00977BA3">
        <w:rPr>
          <w:rFonts w:hint="eastAsia"/>
          <w:bCs/>
        </w:rPr>
        <w:t>述，</w:t>
      </w:r>
      <w:r w:rsidR="007D3145" w:rsidRPr="00977BA3">
        <w:rPr>
          <w:rFonts w:hint="eastAsia"/>
          <w:bCs/>
        </w:rPr>
        <w:t>非都市土地係指都市土地以外之土地，因其管制規定</w:t>
      </w:r>
      <w:r w:rsidR="00737335" w:rsidRPr="00977BA3">
        <w:rPr>
          <w:rFonts w:hint="eastAsia"/>
          <w:bCs/>
        </w:rPr>
        <w:t>有別</w:t>
      </w:r>
      <w:r w:rsidR="007D3145" w:rsidRPr="00977BA3">
        <w:rPr>
          <w:rFonts w:hint="eastAsia"/>
          <w:bCs/>
        </w:rPr>
        <w:t>與都市土地，故</w:t>
      </w:r>
      <w:r w:rsidR="00B333D9" w:rsidRPr="00977BA3">
        <w:rPr>
          <w:rFonts w:hint="eastAsia"/>
          <w:bCs/>
        </w:rPr>
        <w:t>於</w:t>
      </w:r>
      <w:r w:rsidR="007D3145" w:rsidRPr="00977BA3">
        <w:rPr>
          <w:rFonts w:hint="eastAsia"/>
          <w:bCs/>
        </w:rPr>
        <w:t>公告編定後，如經查明已</w:t>
      </w:r>
      <w:r w:rsidR="00737335" w:rsidRPr="00977BA3">
        <w:rPr>
          <w:rFonts w:hint="eastAsia"/>
          <w:bCs/>
        </w:rPr>
        <w:t>位</w:t>
      </w:r>
      <w:r w:rsidR="007D3145" w:rsidRPr="00977BA3">
        <w:rPr>
          <w:rFonts w:hint="eastAsia"/>
          <w:bCs/>
        </w:rPr>
        <w:t>於都市計畫地區範圍內，即應報請直轄市、縣（市）主管機關核定，將其非都市土地使用分區及使用地編定註銷。</w:t>
      </w:r>
      <w:r w:rsidR="00B53048" w:rsidRPr="00977BA3">
        <w:rPr>
          <w:rFonts w:hint="eastAsia"/>
          <w:bCs/>
        </w:rPr>
        <w:t>是以，</w:t>
      </w:r>
      <w:r w:rsidR="007D3145" w:rsidRPr="00977BA3">
        <w:rPr>
          <w:rFonts w:hint="eastAsia"/>
          <w:bCs/>
        </w:rPr>
        <w:t>相關程序是否</w:t>
      </w:r>
      <w:r w:rsidR="00B53048" w:rsidRPr="00977BA3">
        <w:rPr>
          <w:rFonts w:hint="eastAsia"/>
          <w:bCs/>
        </w:rPr>
        <w:t>合乎規範</w:t>
      </w:r>
      <w:r w:rsidR="007D3145" w:rsidRPr="00977BA3">
        <w:rPr>
          <w:rFonts w:hint="eastAsia"/>
          <w:bCs/>
        </w:rPr>
        <w:t>，應</w:t>
      </w:r>
      <w:r w:rsidR="00B53048" w:rsidRPr="00977BA3">
        <w:rPr>
          <w:rFonts w:hint="eastAsia"/>
          <w:bCs/>
        </w:rPr>
        <w:t>以</w:t>
      </w:r>
      <w:r w:rsidR="007D3145" w:rsidRPr="00977BA3">
        <w:rPr>
          <w:rFonts w:hint="eastAsia"/>
          <w:bCs/>
        </w:rPr>
        <w:t>前揭規</w:t>
      </w:r>
      <w:r w:rsidR="00737335" w:rsidRPr="00977BA3">
        <w:rPr>
          <w:rFonts w:hint="eastAsia"/>
          <w:bCs/>
        </w:rPr>
        <w:t>定</w:t>
      </w:r>
      <w:r w:rsidR="00B53048" w:rsidRPr="00977BA3">
        <w:rPr>
          <w:rFonts w:hint="eastAsia"/>
          <w:bCs/>
        </w:rPr>
        <w:t>之遵循情形</w:t>
      </w:r>
      <w:r w:rsidR="007D3145" w:rsidRPr="00977BA3">
        <w:rPr>
          <w:rFonts w:hint="eastAsia"/>
          <w:bCs/>
        </w:rPr>
        <w:t>為</w:t>
      </w:r>
      <w:r w:rsidR="00B53048" w:rsidRPr="00977BA3">
        <w:rPr>
          <w:rFonts w:hint="eastAsia"/>
          <w:bCs/>
        </w:rPr>
        <w:t>判斷基準</w:t>
      </w:r>
      <w:r w:rsidR="007D3145" w:rsidRPr="00977BA3">
        <w:rPr>
          <w:rFonts w:hint="eastAsia"/>
          <w:bCs/>
        </w:rPr>
        <w:t>。至於註銷程序</w:t>
      </w:r>
      <w:r w:rsidR="000A60A1" w:rsidRPr="00977BA3">
        <w:rPr>
          <w:rFonts w:hint="eastAsia"/>
          <w:bCs/>
        </w:rPr>
        <w:t>之發動</w:t>
      </w:r>
      <w:r w:rsidR="007D3145" w:rsidRPr="00977BA3">
        <w:rPr>
          <w:rFonts w:hint="eastAsia"/>
          <w:bCs/>
        </w:rPr>
        <w:t>，無論係由都市計畫主管機關囑託、</w:t>
      </w:r>
      <w:r w:rsidR="000A60A1" w:rsidRPr="00977BA3">
        <w:rPr>
          <w:rFonts w:hint="eastAsia"/>
          <w:bCs/>
        </w:rPr>
        <w:t>民眾申請</w:t>
      </w:r>
      <w:r w:rsidR="007D3145" w:rsidRPr="00977BA3">
        <w:rPr>
          <w:rFonts w:hint="eastAsia"/>
          <w:bCs/>
        </w:rPr>
        <w:t>，或由地政事務所主動辦理，</w:t>
      </w:r>
      <w:r w:rsidR="00646BCA" w:rsidRPr="00977BA3">
        <w:rPr>
          <w:rFonts w:hint="eastAsia"/>
          <w:bCs/>
        </w:rPr>
        <w:t>三種方式</w:t>
      </w:r>
      <w:r w:rsidR="00737335" w:rsidRPr="00977BA3">
        <w:rPr>
          <w:rFonts w:hint="eastAsia"/>
          <w:bCs/>
        </w:rPr>
        <w:t>間並</w:t>
      </w:r>
      <w:r w:rsidR="00646BCA" w:rsidRPr="00977BA3">
        <w:rPr>
          <w:rFonts w:hint="eastAsia"/>
          <w:bCs/>
        </w:rPr>
        <w:t>無互斥</w:t>
      </w:r>
      <w:r w:rsidR="00737335" w:rsidRPr="00977BA3">
        <w:rPr>
          <w:rFonts w:hint="eastAsia"/>
          <w:bCs/>
        </w:rPr>
        <w:t>關係</w:t>
      </w:r>
      <w:r w:rsidR="00646BCA" w:rsidRPr="00977BA3">
        <w:rPr>
          <w:rFonts w:hint="eastAsia"/>
          <w:bCs/>
        </w:rPr>
        <w:t>，</w:t>
      </w:r>
      <w:r w:rsidR="00737335" w:rsidRPr="00977BA3">
        <w:rPr>
          <w:rFonts w:hint="eastAsia"/>
          <w:bCs/>
        </w:rPr>
        <w:t>且</w:t>
      </w:r>
      <w:r w:rsidR="007D3145" w:rsidRPr="00977BA3">
        <w:rPr>
          <w:rFonts w:hint="eastAsia"/>
          <w:bCs/>
        </w:rPr>
        <w:t>相關法令</w:t>
      </w:r>
      <w:r w:rsidR="00646BCA" w:rsidRPr="00977BA3">
        <w:rPr>
          <w:rFonts w:hint="eastAsia"/>
          <w:bCs/>
        </w:rPr>
        <w:t>亦</w:t>
      </w:r>
      <w:r w:rsidR="00A2705B" w:rsidRPr="00977BA3">
        <w:rPr>
          <w:rFonts w:hint="eastAsia"/>
          <w:bCs/>
        </w:rPr>
        <w:t>未</w:t>
      </w:r>
      <w:r w:rsidR="007D3145" w:rsidRPr="00977BA3">
        <w:rPr>
          <w:rFonts w:hint="eastAsia"/>
          <w:bCs/>
        </w:rPr>
        <w:t>限制</w:t>
      </w:r>
      <w:r w:rsidR="00737335" w:rsidRPr="00977BA3">
        <w:rPr>
          <w:rFonts w:hint="eastAsia"/>
          <w:bCs/>
        </w:rPr>
        <w:t>不得採行</w:t>
      </w:r>
      <w:r w:rsidR="00A2705B" w:rsidRPr="00977BA3">
        <w:rPr>
          <w:rFonts w:hint="eastAsia"/>
          <w:bCs/>
        </w:rPr>
        <w:t>，</w:t>
      </w:r>
      <w:r w:rsidR="00737335" w:rsidRPr="00977BA3">
        <w:rPr>
          <w:rFonts w:hint="eastAsia"/>
          <w:bCs/>
        </w:rPr>
        <w:t>自</w:t>
      </w:r>
      <w:r w:rsidR="00A2705B" w:rsidRPr="00977BA3">
        <w:rPr>
          <w:rFonts w:hint="eastAsia"/>
          <w:bCs/>
        </w:rPr>
        <w:t>均屬可行</w:t>
      </w:r>
      <w:r w:rsidR="00646BCA" w:rsidRPr="00977BA3">
        <w:rPr>
          <w:rFonts w:hint="eastAsia"/>
          <w:bCs/>
        </w:rPr>
        <w:t>之途徑</w:t>
      </w:r>
      <w:r w:rsidR="007D3145" w:rsidRPr="00977BA3">
        <w:rPr>
          <w:rFonts w:hint="eastAsia"/>
          <w:bCs/>
        </w:rPr>
        <w:t>。</w:t>
      </w:r>
      <w:r w:rsidR="00B53048" w:rsidRPr="00977BA3">
        <w:rPr>
          <w:rFonts w:hint="eastAsia"/>
          <w:bCs/>
        </w:rPr>
        <w:t>就</w:t>
      </w:r>
      <w:r w:rsidR="00A603B4" w:rsidRPr="00977BA3">
        <w:rPr>
          <w:rFonts w:hint="eastAsia"/>
          <w:bCs/>
        </w:rPr>
        <w:t>頭○○段</w:t>
      </w:r>
      <w:r w:rsidR="007D0545" w:rsidRPr="00977BA3">
        <w:rPr>
          <w:rFonts w:hint="eastAsia"/>
          <w:bCs/>
        </w:rPr>
        <w:t>33-3地號等</w:t>
      </w:r>
      <w:r w:rsidR="000A60A1" w:rsidRPr="00977BA3">
        <w:rPr>
          <w:rFonts w:hint="eastAsia"/>
          <w:bCs/>
        </w:rPr>
        <w:t>多</w:t>
      </w:r>
      <w:r w:rsidR="007D0545" w:rsidRPr="00977BA3">
        <w:rPr>
          <w:rFonts w:hint="eastAsia"/>
          <w:bCs/>
        </w:rPr>
        <w:t>筆土地</w:t>
      </w:r>
      <w:r w:rsidR="00B53048" w:rsidRPr="00977BA3">
        <w:rPr>
          <w:rFonts w:hint="eastAsia"/>
          <w:bCs/>
        </w:rPr>
        <w:t>而言</w:t>
      </w:r>
      <w:r w:rsidR="007D0545" w:rsidRPr="00977BA3">
        <w:rPr>
          <w:rFonts w:hint="eastAsia"/>
          <w:bCs/>
        </w:rPr>
        <w:t>，</w:t>
      </w:r>
      <w:r w:rsidRPr="00977BA3">
        <w:rPr>
          <w:rFonts w:hint="eastAsia"/>
          <w:bCs/>
        </w:rPr>
        <w:t>自</w:t>
      </w:r>
      <w:r w:rsidR="000A60A1" w:rsidRPr="00977BA3">
        <w:rPr>
          <w:rFonts w:hint="eastAsia"/>
          <w:bCs/>
        </w:rPr>
        <w:t>都市計畫發布</w:t>
      </w:r>
      <w:r w:rsidRPr="00977BA3">
        <w:rPr>
          <w:rFonts w:hint="eastAsia"/>
          <w:bCs/>
        </w:rPr>
        <w:t>實施</w:t>
      </w:r>
      <w:r w:rsidR="000A60A1" w:rsidRPr="00977BA3">
        <w:rPr>
          <w:rFonts w:hint="eastAsia"/>
          <w:bCs/>
        </w:rPr>
        <w:t>之日起，即依都市計畫法</w:t>
      </w:r>
      <w:r w:rsidRPr="00977BA3">
        <w:rPr>
          <w:rFonts w:hint="eastAsia"/>
          <w:bCs/>
        </w:rPr>
        <w:t>管制</w:t>
      </w:r>
      <w:r w:rsidR="000A60A1" w:rsidRPr="00977BA3">
        <w:rPr>
          <w:rFonts w:hint="eastAsia"/>
          <w:bCs/>
        </w:rPr>
        <w:t>使用，後</w:t>
      </w:r>
      <w:r w:rsidRPr="00977BA3">
        <w:rPr>
          <w:rFonts w:hint="eastAsia"/>
          <w:bCs/>
        </w:rPr>
        <w:t>續</w:t>
      </w:r>
      <w:r w:rsidR="000A60A1" w:rsidRPr="00977BA3">
        <w:rPr>
          <w:rFonts w:hint="eastAsia"/>
          <w:bCs/>
        </w:rPr>
        <w:t>僅</w:t>
      </w:r>
      <w:r w:rsidR="00737335" w:rsidRPr="00977BA3">
        <w:rPr>
          <w:rFonts w:hint="eastAsia"/>
          <w:bCs/>
        </w:rPr>
        <w:t>涉</w:t>
      </w:r>
      <w:r w:rsidR="000A60A1" w:rsidRPr="00977BA3">
        <w:rPr>
          <w:rFonts w:hint="eastAsia"/>
          <w:bCs/>
        </w:rPr>
        <w:t>地籍資料更新與登記程序，並不影響土地</w:t>
      </w:r>
      <w:r w:rsidR="000A60A1" w:rsidRPr="00977BA3">
        <w:rPr>
          <w:rFonts w:hint="eastAsia"/>
          <w:bCs/>
        </w:rPr>
        <w:lastRenderedPageBreak/>
        <w:t>性質之變動</w:t>
      </w:r>
      <w:r w:rsidR="00B53048" w:rsidRPr="00977BA3">
        <w:rPr>
          <w:rFonts w:hint="eastAsia"/>
          <w:bCs/>
        </w:rPr>
        <w:t>。況</w:t>
      </w:r>
      <w:r w:rsidR="000A60A1" w:rsidRPr="00977BA3">
        <w:rPr>
          <w:rFonts w:hint="eastAsia"/>
          <w:bCs/>
        </w:rPr>
        <w:t>大里地政事務所</w:t>
      </w:r>
      <w:r w:rsidR="002A14AA" w:rsidRPr="00977BA3">
        <w:rPr>
          <w:rFonts w:hint="eastAsia"/>
          <w:bCs/>
        </w:rPr>
        <w:t>既</w:t>
      </w:r>
      <w:r w:rsidR="000A60A1" w:rsidRPr="00977BA3">
        <w:rPr>
          <w:rFonts w:hint="eastAsia"/>
          <w:bCs/>
        </w:rPr>
        <w:t>依</w:t>
      </w:r>
      <w:r w:rsidR="002A14AA" w:rsidRPr="00977BA3">
        <w:rPr>
          <w:rFonts w:hint="eastAsia"/>
          <w:bCs/>
        </w:rPr>
        <w:t>都市計畫擬定機關烏日公所</w:t>
      </w:r>
      <w:r w:rsidR="00B333D9" w:rsidRPr="00977BA3">
        <w:rPr>
          <w:rFonts w:hint="eastAsia"/>
          <w:bCs/>
        </w:rPr>
        <w:t>提供之證明文件</w:t>
      </w:r>
      <w:r w:rsidR="002A14AA" w:rsidRPr="00977BA3">
        <w:rPr>
          <w:rFonts w:hint="eastAsia"/>
          <w:bCs/>
        </w:rPr>
        <w:t>，</w:t>
      </w:r>
      <w:r w:rsidR="00B333D9" w:rsidRPr="00977BA3">
        <w:rPr>
          <w:rFonts w:hint="eastAsia"/>
          <w:bCs/>
        </w:rPr>
        <w:t>報經</w:t>
      </w:r>
      <w:r w:rsidR="000A60A1" w:rsidRPr="00977BA3">
        <w:rPr>
          <w:rFonts w:hint="eastAsia"/>
          <w:bCs/>
        </w:rPr>
        <w:t>原臺中縣政府核定</w:t>
      </w:r>
      <w:r w:rsidR="00B333D9" w:rsidRPr="00977BA3">
        <w:rPr>
          <w:rFonts w:hint="eastAsia"/>
          <w:bCs/>
        </w:rPr>
        <w:t>後，</w:t>
      </w:r>
      <w:r w:rsidR="00B53048" w:rsidRPr="00977BA3">
        <w:rPr>
          <w:rFonts w:hint="eastAsia"/>
          <w:bCs/>
        </w:rPr>
        <w:t>再</w:t>
      </w:r>
      <w:r w:rsidR="00B333D9" w:rsidRPr="00977BA3">
        <w:rPr>
          <w:rFonts w:hint="eastAsia"/>
          <w:bCs/>
        </w:rPr>
        <w:t>依核定結果辦理</w:t>
      </w:r>
      <w:r w:rsidR="000A60A1" w:rsidRPr="00977BA3">
        <w:rPr>
          <w:rFonts w:hint="eastAsia"/>
          <w:bCs/>
        </w:rPr>
        <w:t>註銷編定，</w:t>
      </w:r>
      <w:r w:rsidR="00B333D9" w:rsidRPr="00977BA3">
        <w:rPr>
          <w:rFonts w:hint="eastAsia"/>
          <w:bCs/>
        </w:rPr>
        <w:t>於法</w:t>
      </w:r>
      <w:r w:rsidR="00B53048" w:rsidRPr="00977BA3">
        <w:rPr>
          <w:rFonts w:hint="eastAsia"/>
          <w:bCs/>
        </w:rPr>
        <w:t>並</w:t>
      </w:r>
      <w:r w:rsidR="00B333D9" w:rsidRPr="00977BA3">
        <w:rPr>
          <w:rFonts w:hint="eastAsia"/>
          <w:bCs/>
        </w:rPr>
        <w:t>無不合</w:t>
      </w:r>
      <w:r w:rsidR="00B53048" w:rsidRPr="00977BA3">
        <w:rPr>
          <w:rFonts w:hint="eastAsia"/>
          <w:bCs/>
        </w:rPr>
        <w:t>。</w:t>
      </w:r>
      <w:r w:rsidR="007D3145" w:rsidRPr="00977BA3">
        <w:rPr>
          <w:rFonts w:hint="eastAsia"/>
          <w:bCs/>
        </w:rPr>
        <w:t>陳訴人</w:t>
      </w:r>
      <w:r w:rsidR="002A14AA" w:rsidRPr="00977BA3">
        <w:rPr>
          <w:rFonts w:hint="eastAsia"/>
          <w:bCs/>
        </w:rPr>
        <w:t>認為該等土地未經合法程序</w:t>
      </w:r>
      <w:r w:rsidR="00B53048" w:rsidRPr="00977BA3">
        <w:rPr>
          <w:rFonts w:hint="eastAsia"/>
          <w:bCs/>
        </w:rPr>
        <w:t>即</w:t>
      </w:r>
      <w:r w:rsidR="002A14AA" w:rsidRPr="00977BA3">
        <w:rPr>
          <w:rFonts w:hint="eastAsia"/>
          <w:bCs/>
        </w:rPr>
        <w:t>逕</w:t>
      </w:r>
      <w:r w:rsidR="00B53048" w:rsidRPr="00977BA3">
        <w:rPr>
          <w:rFonts w:hint="eastAsia"/>
          <w:bCs/>
        </w:rPr>
        <w:t>行</w:t>
      </w:r>
      <w:r w:rsidR="002A14AA" w:rsidRPr="00977BA3">
        <w:rPr>
          <w:rFonts w:hint="eastAsia"/>
          <w:bCs/>
        </w:rPr>
        <w:t>註銷編定，</w:t>
      </w:r>
      <w:r w:rsidR="00B333D9" w:rsidRPr="00977BA3">
        <w:rPr>
          <w:rFonts w:hint="eastAsia"/>
          <w:bCs/>
        </w:rPr>
        <w:t>容有</w:t>
      </w:r>
      <w:r w:rsidR="002A14AA" w:rsidRPr="00977BA3">
        <w:rPr>
          <w:rFonts w:hint="eastAsia"/>
          <w:bCs/>
        </w:rPr>
        <w:t>誤解</w:t>
      </w:r>
      <w:r w:rsidR="00B333D9" w:rsidRPr="00977BA3">
        <w:rPr>
          <w:rFonts w:hint="eastAsia"/>
          <w:bCs/>
        </w:rPr>
        <w:t>。</w:t>
      </w:r>
    </w:p>
    <w:p w14:paraId="71CE2C9E" w14:textId="7C7974D2" w:rsidR="003C1781" w:rsidRPr="00977BA3" w:rsidRDefault="00DE059D" w:rsidP="00B6465B">
      <w:pPr>
        <w:pStyle w:val="3"/>
      </w:pPr>
      <w:r w:rsidRPr="00977BA3">
        <w:rPr>
          <w:rFonts w:hint="eastAsia"/>
        </w:rPr>
        <w:t>綜上所述，</w:t>
      </w:r>
      <w:r w:rsidR="003C1781" w:rsidRPr="00977BA3">
        <w:rPr>
          <w:rFonts w:hAnsi="標楷體" w:hint="eastAsia"/>
        </w:rPr>
        <w:t>都市計畫之擬定與變更，應依</w:t>
      </w:r>
      <w:r w:rsidR="00A2705B" w:rsidRPr="00977BA3">
        <w:rPr>
          <w:rFonts w:hAnsi="標楷體" w:hint="eastAsia"/>
        </w:rPr>
        <w:t>都市計畫法相關</w:t>
      </w:r>
      <w:r w:rsidR="003C1781" w:rsidRPr="00977BA3">
        <w:rPr>
          <w:rFonts w:hAnsi="標楷體" w:hint="eastAsia"/>
        </w:rPr>
        <w:t>規定辦理公開展覽、舉行說明會、提送各級都委會審議</w:t>
      </w:r>
      <w:r w:rsidR="00A2705B" w:rsidRPr="00977BA3">
        <w:rPr>
          <w:rFonts w:hAnsi="標楷體" w:hint="eastAsia"/>
        </w:rPr>
        <w:t>，並經</w:t>
      </w:r>
      <w:r w:rsidR="003C1781" w:rsidRPr="00977BA3">
        <w:rPr>
          <w:rFonts w:hAnsi="標楷體" w:hint="eastAsia"/>
        </w:rPr>
        <w:t>層報核定</w:t>
      </w:r>
      <w:r w:rsidR="00A2705B" w:rsidRPr="00977BA3">
        <w:rPr>
          <w:rFonts w:hAnsi="標楷體" w:hint="eastAsia"/>
        </w:rPr>
        <w:t>後</w:t>
      </w:r>
      <w:r w:rsidR="003C1781" w:rsidRPr="00977BA3">
        <w:rPr>
          <w:rFonts w:hAnsi="標楷體" w:hint="eastAsia"/>
        </w:rPr>
        <w:t>發布實施。</w:t>
      </w:r>
      <w:r w:rsidR="00866E63" w:rsidRPr="00977BA3">
        <w:rPr>
          <w:rFonts w:hAnsi="標楷體" w:hint="eastAsia"/>
        </w:rPr>
        <w:t>查</w:t>
      </w:r>
      <w:r w:rsidRPr="00977BA3">
        <w:rPr>
          <w:rFonts w:hint="eastAsia"/>
        </w:rPr>
        <w:t>原臺中縣政府81年公告實施「變更烏日都市計畫（第二次通盤檢討）案其中變更內容綜理表第三、九、二二、三三案及人民或團體陳情意見綜理表第10、21、26、27、28、29、45、49、50案」</w:t>
      </w:r>
      <w:r w:rsidR="00866E63" w:rsidRPr="00977BA3">
        <w:rPr>
          <w:rFonts w:hint="eastAsia"/>
        </w:rPr>
        <w:t>所</w:t>
      </w:r>
      <w:r w:rsidR="002B7B18" w:rsidRPr="00977BA3">
        <w:rPr>
          <w:rFonts w:hint="eastAsia"/>
        </w:rPr>
        <w:t>擴增之30.9公頃</w:t>
      </w:r>
      <w:r w:rsidR="00105390" w:rsidRPr="00977BA3">
        <w:rPr>
          <w:rFonts w:hint="eastAsia"/>
        </w:rPr>
        <w:t>，以及91年公告實施「擴大及變更烏日都市計畫（第三次通盤檢討）案」</w:t>
      </w:r>
      <w:r w:rsidR="002B7B18" w:rsidRPr="00977BA3">
        <w:rPr>
          <w:rFonts w:hint="eastAsia"/>
        </w:rPr>
        <w:t>最終核定之105.1公頃</w:t>
      </w:r>
      <w:r w:rsidRPr="00977BA3">
        <w:rPr>
          <w:rFonts w:hint="eastAsia"/>
        </w:rPr>
        <w:t>，</w:t>
      </w:r>
      <w:r w:rsidR="002B7B18" w:rsidRPr="00977BA3">
        <w:rPr>
          <w:rFonts w:hint="eastAsia"/>
        </w:rPr>
        <w:t>均經</w:t>
      </w:r>
      <w:r w:rsidR="008D779C" w:rsidRPr="00977BA3">
        <w:rPr>
          <w:rFonts w:hint="eastAsia"/>
        </w:rPr>
        <w:t>依法</w:t>
      </w:r>
      <w:r w:rsidR="00A2705B" w:rsidRPr="00977BA3">
        <w:rPr>
          <w:rFonts w:hint="eastAsia"/>
        </w:rPr>
        <w:t>完成</w:t>
      </w:r>
      <w:r w:rsidR="003C1781" w:rsidRPr="00977BA3">
        <w:rPr>
          <w:rFonts w:hint="eastAsia"/>
        </w:rPr>
        <w:t>程序</w:t>
      </w:r>
      <w:r w:rsidR="00105390" w:rsidRPr="00977BA3">
        <w:rPr>
          <w:rFonts w:hint="eastAsia"/>
        </w:rPr>
        <w:t>後公告實施。</w:t>
      </w:r>
      <w:r w:rsidR="008D779C" w:rsidRPr="00977BA3">
        <w:rPr>
          <w:rFonts w:hint="eastAsia"/>
        </w:rPr>
        <w:t>又，</w:t>
      </w:r>
      <w:r w:rsidR="003C1781" w:rsidRPr="00977BA3">
        <w:rPr>
          <w:rFonts w:hint="eastAsia"/>
        </w:rPr>
        <w:t>納入都市計畫範圍</w:t>
      </w:r>
      <w:r w:rsidR="00646BCA" w:rsidRPr="00977BA3">
        <w:rPr>
          <w:rFonts w:hint="eastAsia"/>
        </w:rPr>
        <w:t>之土地</w:t>
      </w:r>
      <w:r w:rsidR="003C1781" w:rsidRPr="00977BA3">
        <w:rPr>
          <w:rFonts w:hint="eastAsia"/>
        </w:rPr>
        <w:t>，即屬都市土地，應依都市計畫法管制</w:t>
      </w:r>
      <w:r w:rsidR="00646BCA" w:rsidRPr="00977BA3">
        <w:rPr>
          <w:rFonts w:hint="eastAsia"/>
        </w:rPr>
        <w:t>使用</w:t>
      </w:r>
      <w:r w:rsidR="003C1781" w:rsidRPr="00977BA3">
        <w:rPr>
          <w:rFonts w:hint="eastAsia"/>
        </w:rPr>
        <w:t>，</w:t>
      </w:r>
      <w:r w:rsidR="00866E63" w:rsidRPr="00977BA3">
        <w:rPr>
          <w:rFonts w:hint="eastAsia"/>
        </w:rPr>
        <w:t>嗣後</w:t>
      </w:r>
      <w:r w:rsidR="003C1781" w:rsidRPr="00977BA3">
        <w:rPr>
          <w:rFonts w:hint="eastAsia"/>
        </w:rPr>
        <w:t>地籍</w:t>
      </w:r>
      <w:r w:rsidR="00481E60" w:rsidRPr="00977BA3">
        <w:rPr>
          <w:rFonts w:hint="eastAsia"/>
        </w:rPr>
        <w:t>標示</w:t>
      </w:r>
      <w:r w:rsidR="003C1781" w:rsidRPr="00977BA3">
        <w:rPr>
          <w:rFonts w:hint="eastAsia"/>
        </w:rPr>
        <w:t>資料更新，</w:t>
      </w:r>
      <w:r w:rsidR="00481E60" w:rsidRPr="00977BA3">
        <w:rPr>
          <w:rFonts w:hint="eastAsia"/>
        </w:rPr>
        <w:t>僅係</w:t>
      </w:r>
      <w:r w:rsidR="003C1781" w:rsidRPr="00977BA3">
        <w:rPr>
          <w:rFonts w:hint="eastAsia"/>
        </w:rPr>
        <w:t>維護地籍正確</w:t>
      </w:r>
      <w:r w:rsidR="00866E63" w:rsidRPr="00977BA3">
        <w:rPr>
          <w:rFonts w:hint="eastAsia"/>
        </w:rPr>
        <w:t>之</w:t>
      </w:r>
      <w:r w:rsidR="003C1781" w:rsidRPr="00977BA3">
        <w:rPr>
          <w:rFonts w:hint="eastAsia"/>
        </w:rPr>
        <w:t>行政作業。</w:t>
      </w:r>
      <w:r w:rsidR="00DC7614" w:rsidRPr="00977BA3">
        <w:rPr>
          <w:rFonts w:hint="eastAsia"/>
        </w:rPr>
        <w:t>大里地政事務所既依</w:t>
      </w:r>
      <w:r w:rsidR="00481E60" w:rsidRPr="00977BA3">
        <w:rPr>
          <w:rFonts w:hint="eastAsia"/>
        </w:rPr>
        <w:t>都市計畫擬定機關</w:t>
      </w:r>
      <w:r w:rsidR="00DC7614" w:rsidRPr="00977BA3">
        <w:rPr>
          <w:rFonts w:hint="eastAsia"/>
        </w:rPr>
        <w:t>烏日公所</w:t>
      </w:r>
      <w:r w:rsidR="00481E60" w:rsidRPr="00977BA3">
        <w:rPr>
          <w:rFonts w:hint="eastAsia"/>
        </w:rPr>
        <w:t>提供之</w:t>
      </w:r>
      <w:r w:rsidR="00DC7614" w:rsidRPr="00977BA3">
        <w:rPr>
          <w:rFonts w:hint="eastAsia"/>
        </w:rPr>
        <w:t>證明文件，報經原臺中縣政府核定後，辦理</w:t>
      </w:r>
      <w:r w:rsidR="00A603B4" w:rsidRPr="00977BA3">
        <w:rPr>
          <w:rFonts w:hint="eastAsia"/>
        </w:rPr>
        <w:t>頭○○段</w:t>
      </w:r>
      <w:r w:rsidR="000C0409" w:rsidRPr="00977BA3">
        <w:rPr>
          <w:rFonts w:hint="eastAsia"/>
        </w:rPr>
        <w:t>33-3地號等多筆土地</w:t>
      </w:r>
      <w:r w:rsidR="00DC7614" w:rsidRPr="00977BA3">
        <w:rPr>
          <w:rFonts w:hint="eastAsia"/>
        </w:rPr>
        <w:t>註銷編定，於法並無不合</w:t>
      </w:r>
      <w:r w:rsidR="000C0409" w:rsidRPr="00977BA3">
        <w:rPr>
          <w:rFonts w:hint="eastAsia"/>
        </w:rPr>
        <w:t>。</w:t>
      </w:r>
      <w:r w:rsidR="003C1781" w:rsidRPr="00977BA3">
        <w:rPr>
          <w:rFonts w:hint="eastAsia"/>
        </w:rPr>
        <w:t>陳訴人</w:t>
      </w:r>
      <w:r w:rsidR="000C0409" w:rsidRPr="00977BA3">
        <w:rPr>
          <w:rFonts w:hint="eastAsia"/>
        </w:rPr>
        <w:t>指稱</w:t>
      </w:r>
      <w:r w:rsidR="003C1781" w:rsidRPr="00977BA3">
        <w:rPr>
          <w:rFonts w:hint="eastAsia"/>
        </w:rPr>
        <w:t>未經合法程序逕予擴增</w:t>
      </w:r>
      <w:r w:rsidR="00555DFE" w:rsidRPr="00977BA3">
        <w:rPr>
          <w:rFonts w:hint="eastAsia"/>
        </w:rPr>
        <w:t>計畫</w:t>
      </w:r>
      <w:r w:rsidR="000C0409" w:rsidRPr="00977BA3">
        <w:rPr>
          <w:rFonts w:hint="eastAsia"/>
        </w:rPr>
        <w:t>面積</w:t>
      </w:r>
      <w:r w:rsidR="003C1781" w:rsidRPr="00977BA3">
        <w:rPr>
          <w:rFonts w:hint="eastAsia"/>
        </w:rPr>
        <w:t>或註銷編定</w:t>
      </w:r>
      <w:r w:rsidR="000C0409" w:rsidRPr="00977BA3">
        <w:rPr>
          <w:rFonts w:hint="eastAsia"/>
        </w:rPr>
        <w:t>等情</w:t>
      </w:r>
      <w:r w:rsidR="003C1781" w:rsidRPr="00977BA3">
        <w:rPr>
          <w:rFonts w:hint="eastAsia"/>
        </w:rPr>
        <w:t>，</w:t>
      </w:r>
      <w:r w:rsidR="00DA6673" w:rsidRPr="00977BA3">
        <w:rPr>
          <w:rFonts w:hint="eastAsia"/>
        </w:rPr>
        <w:t>係</w:t>
      </w:r>
      <w:r w:rsidR="003C1781" w:rsidRPr="00977BA3">
        <w:rPr>
          <w:rFonts w:hint="eastAsia"/>
        </w:rPr>
        <w:t>對法令適用</w:t>
      </w:r>
      <w:r w:rsidR="00481E60" w:rsidRPr="00977BA3">
        <w:rPr>
          <w:rFonts w:hint="eastAsia"/>
        </w:rPr>
        <w:t>與</w:t>
      </w:r>
      <w:r w:rsidR="00555DFE" w:rsidRPr="00977BA3">
        <w:rPr>
          <w:rFonts w:hint="eastAsia"/>
        </w:rPr>
        <w:t>實務運作</w:t>
      </w:r>
      <w:r w:rsidR="003C1781" w:rsidRPr="00977BA3">
        <w:rPr>
          <w:rFonts w:hint="eastAsia"/>
        </w:rPr>
        <w:t>有所誤解，</w:t>
      </w:r>
      <w:r w:rsidR="000C0409" w:rsidRPr="00977BA3">
        <w:rPr>
          <w:rFonts w:hint="eastAsia"/>
        </w:rPr>
        <w:t>尚</w:t>
      </w:r>
      <w:r w:rsidR="003C1781" w:rsidRPr="00977BA3">
        <w:rPr>
          <w:rFonts w:hint="eastAsia"/>
        </w:rPr>
        <w:t>不足以認定主管機關有違法失當之處</w:t>
      </w:r>
      <w:r w:rsidR="000C0409" w:rsidRPr="00977BA3">
        <w:rPr>
          <w:rFonts w:hint="eastAsia"/>
        </w:rPr>
        <w:t>。</w:t>
      </w:r>
    </w:p>
    <w:p w14:paraId="78EF9B32" w14:textId="24291748" w:rsidR="00690994" w:rsidRPr="00977BA3" w:rsidRDefault="00477857" w:rsidP="00AE28EF">
      <w:pPr>
        <w:pStyle w:val="2"/>
        <w:spacing w:beforeLines="50" w:before="228"/>
        <w:ind w:left="1020" w:hanging="680"/>
        <w:rPr>
          <w:b/>
          <w:bCs w:val="0"/>
        </w:rPr>
      </w:pPr>
      <w:r w:rsidRPr="00977BA3">
        <w:rPr>
          <w:rFonts w:hint="eastAsia"/>
          <w:b/>
          <w:bCs w:val="0"/>
        </w:rPr>
        <w:t>都市計畫一經發布實施，即對計畫範圍內土地使用產生限制，對人民權益影響甚鉅，故計畫內容應兼顧公共利益與個別權利之保障，相關審議程序亦應衡平都市發展與人民權益，以確保都市計畫實質功能得以落實。</w:t>
      </w:r>
      <w:r w:rsidR="00DD7952" w:rsidRPr="00977BA3">
        <w:rPr>
          <w:rFonts w:hint="eastAsia"/>
          <w:b/>
          <w:bCs w:val="0"/>
        </w:rPr>
        <w:t>臺中市政府及內政部都委會於烏日前竹區段徵收相關都市計畫變更及審議過程中，未能妥適回應民眾</w:t>
      </w:r>
      <w:r w:rsidR="00DD7952" w:rsidRPr="00977BA3">
        <w:rPr>
          <w:rFonts w:hint="eastAsia"/>
          <w:b/>
          <w:bCs w:val="0"/>
        </w:rPr>
        <w:lastRenderedPageBreak/>
        <w:t>訴求，對於既有產業與聚落保存欠缺完整評估與規劃，以致爭議頻仍，不僅削弱都市計畫作為引導地方發展工具之正當性，亦增加後續開發推動之困難，難謂允當。</w:t>
      </w:r>
      <w:r w:rsidR="00707E96" w:rsidRPr="00977BA3">
        <w:rPr>
          <w:rFonts w:hint="eastAsia"/>
          <w:b/>
          <w:bCs w:val="0"/>
        </w:rPr>
        <w:t>臺中市政府現正辦理烏日前竹區段徵收作業中，允應持續溝通協調，妥為處理工廠存續與聚落拆遷等爭議，以降低衝突，並兼顧都市發展與地方需求。</w:t>
      </w:r>
    </w:p>
    <w:p w14:paraId="1B21C73A" w14:textId="79AD440D" w:rsidR="00AE28EF" w:rsidRPr="00977BA3" w:rsidRDefault="00393005" w:rsidP="001E7F63">
      <w:pPr>
        <w:pStyle w:val="3"/>
      </w:pPr>
      <w:r w:rsidRPr="00977BA3">
        <w:rPr>
          <w:rFonts w:hint="eastAsia"/>
        </w:rPr>
        <w:t>按都市計畫法第26條規定：「（第1項）都市計畫經發布實施後，不得隨時任意變更。但擬定計畫之機關每3年內或5年內至少應通盤檢討一次，依據發展情況，並參考人民建議作必要之變更。對於非必要之公共設施用地，應變更其使用。（第2項）前項都市計畫定期通盤檢討之辦理機關、作業方法及檢討基準等事項之實施辦法，由內政部定之。」都市計畫定期通盤檢討實施辦法第4條規定：「（第1項）辦理主要計畫或細部計畫全面通盤檢討時，應分別依據本法第15條或第22條規定之全部事項及考慮未來發展需要，並參考機關、團體或人民建議作必要之修正。（第2項）依前項規定辦理細部計畫通盤檢討時，其涉及主要計畫部分，得一併檢討之。」</w:t>
      </w:r>
    </w:p>
    <w:p w14:paraId="33972CFB" w14:textId="12089112" w:rsidR="00393005" w:rsidRPr="00977BA3" w:rsidRDefault="00393005" w:rsidP="001E7F63">
      <w:pPr>
        <w:pStyle w:val="3"/>
      </w:pPr>
      <w:r w:rsidRPr="00977BA3">
        <w:rPr>
          <w:rFonts w:hint="eastAsia"/>
        </w:rPr>
        <w:t>次按土地徵收條例第3條之2規定：「需用土地人興辦事業徵收土地時，應依下列因素評估興辦事業之公益性及必要性，並為綜合評估分析：一、社會因素：包括徵收所影響人口之多寡、年齡結構及徵收計畫對周圍社會現況、弱勢族群生活型態及健康風險之影響程度。二、經濟因素：包括徵收計畫對稅收、糧食安全、增減就業或轉業人口、徵收費用、各級政府配合興辦公共設施與政府財務支出及負擔情形、農林漁牧產業鏈及土地利用完整性。三、文化及生態因素：包括因徵收計畫而導致城鄉自然風貌、文化古蹟、生活條件或模式發生改變及對該地</w:t>
      </w:r>
      <w:r w:rsidRPr="00977BA3">
        <w:rPr>
          <w:rFonts w:hint="eastAsia"/>
        </w:rPr>
        <w:lastRenderedPageBreak/>
        <w:t>區生態環境、周邊居民或社會整體之影響。四、永續發展因素：包括國家永續發展政策、永續指標及國土計畫。五、其他：依徵收計畫個別情形，認為適當或應加以評估參考之事項。」第47條規定：「區段徵收範圍內不妨礙都市計畫事業及區段徵收計畫之既成建築物基地或已辦竣財團法人登記之私立學校、社會福利、慈善事業、宗教團體用地，得按原位置保留分配，並減輕其依前條規定應繳納之差額地價，其減輕比例由主管機關視實際情形定之，並載明於區段徵收計畫書。」</w:t>
      </w:r>
    </w:p>
    <w:p w14:paraId="22C870E0" w14:textId="368839D0" w:rsidR="00393005" w:rsidRPr="00977BA3" w:rsidRDefault="00393005" w:rsidP="00393005">
      <w:pPr>
        <w:pStyle w:val="3"/>
      </w:pPr>
      <w:r w:rsidRPr="00977BA3">
        <w:rPr>
          <w:rFonts w:hint="eastAsia"/>
        </w:rPr>
        <w:t>再按行政程序法第2條第1項規定：「本法所稱行政程序，係指行政機關作成行政處分、締結行政契約、訂定法規命令與行政規則、確定行政計畫、實施行政指導及處理陳情等行為之程序。」第7條規定：「行政行為，應依下列原則為之：一、採取之方法應有助於目的之達成。二、有多種同樣能達成目的之方法時，應選擇對人民權益損害最少者。三、採取之方法所造成之損害不得與欲達成目的之利益顯失均衡。」第9條規定：「行政機關就該管行政程序，應於當事人有利及不利之情形，一律注意。」</w:t>
      </w:r>
    </w:p>
    <w:p w14:paraId="2BF241C1" w14:textId="6BDA62A5" w:rsidR="003C1C26" w:rsidRPr="00977BA3" w:rsidRDefault="007E48AD" w:rsidP="001E7F63">
      <w:pPr>
        <w:pStyle w:val="3"/>
      </w:pPr>
      <w:r w:rsidRPr="00977BA3">
        <w:rPr>
          <w:rFonts w:hint="eastAsia"/>
        </w:rPr>
        <w:t>依上述規定，</w:t>
      </w:r>
      <w:r w:rsidR="00393005" w:rsidRPr="00977BA3">
        <w:rPr>
          <w:rFonts w:hint="eastAsia"/>
        </w:rPr>
        <w:t>都市計畫</w:t>
      </w:r>
      <w:r w:rsidRPr="00977BA3">
        <w:rPr>
          <w:rFonts w:hint="eastAsia"/>
        </w:rPr>
        <w:t>一經</w:t>
      </w:r>
      <w:r w:rsidR="00393005" w:rsidRPr="00977BA3">
        <w:rPr>
          <w:rFonts w:hint="eastAsia"/>
        </w:rPr>
        <w:t>發布實施，</w:t>
      </w:r>
      <w:r w:rsidRPr="00977BA3">
        <w:rPr>
          <w:rFonts w:hint="eastAsia"/>
        </w:rPr>
        <w:t>即對</w:t>
      </w:r>
      <w:r w:rsidR="00393005" w:rsidRPr="00977BA3">
        <w:rPr>
          <w:rFonts w:hint="eastAsia"/>
        </w:rPr>
        <w:t>計畫範圍內土地使用</w:t>
      </w:r>
      <w:r w:rsidRPr="00977BA3">
        <w:rPr>
          <w:rFonts w:hint="eastAsia"/>
        </w:rPr>
        <w:t>產生</w:t>
      </w:r>
      <w:r w:rsidR="00393005" w:rsidRPr="00977BA3">
        <w:rPr>
          <w:rFonts w:hint="eastAsia"/>
        </w:rPr>
        <w:t>限制，</w:t>
      </w:r>
      <w:r w:rsidRPr="00977BA3">
        <w:rPr>
          <w:rFonts w:hint="eastAsia"/>
        </w:rPr>
        <w:t>對</w:t>
      </w:r>
      <w:r w:rsidR="00393005" w:rsidRPr="00977BA3">
        <w:rPr>
          <w:rFonts w:hint="eastAsia"/>
        </w:rPr>
        <w:t>人民權益</w:t>
      </w:r>
      <w:r w:rsidRPr="00977BA3">
        <w:rPr>
          <w:rFonts w:hint="eastAsia"/>
        </w:rPr>
        <w:t>影響</w:t>
      </w:r>
      <w:r w:rsidR="00393005" w:rsidRPr="00977BA3">
        <w:rPr>
          <w:rFonts w:hint="eastAsia"/>
        </w:rPr>
        <w:t>甚鉅</w:t>
      </w:r>
      <w:r w:rsidRPr="00977BA3">
        <w:rPr>
          <w:rFonts w:hint="eastAsia"/>
        </w:rPr>
        <w:t>。因此</w:t>
      </w:r>
      <w:r w:rsidR="00F42CEF" w:rsidRPr="00977BA3">
        <w:rPr>
          <w:rFonts w:hint="eastAsia"/>
        </w:rPr>
        <w:t>，</w:t>
      </w:r>
      <w:r w:rsidR="003C1C26" w:rsidRPr="00977BA3">
        <w:rPr>
          <w:rFonts w:hint="eastAsia"/>
        </w:rPr>
        <w:t>都市計畫變更應兼顧公共利益</w:t>
      </w:r>
      <w:r w:rsidRPr="00977BA3">
        <w:rPr>
          <w:rFonts w:hint="eastAsia"/>
        </w:rPr>
        <w:t>與</w:t>
      </w:r>
      <w:r w:rsidR="003C1C26" w:rsidRPr="00977BA3">
        <w:rPr>
          <w:rFonts w:hint="eastAsia"/>
        </w:rPr>
        <w:t>個別權利</w:t>
      </w:r>
      <w:r w:rsidRPr="00977BA3">
        <w:rPr>
          <w:rFonts w:hint="eastAsia"/>
        </w:rPr>
        <w:t>之</w:t>
      </w:r>
      <w:r w:rsidR="003C1C26" w:rsidRPr="00977BA3">
        <w:rPr>
          <w:rFonts w:hint="eastAsia"/>
        </w:rPr>
        <w:t>保障</w:t>
      </w:r>
      <w:r w:rsidR="000F17EE" w:rsidRPr="00977BA3">
        <w:rPr>
          <w:rFonts w:hint="eastAsia"/>
        </w:rPr>
        <w:t>，</w:t>
      </w:r>
      <w:r w:rsidR="00E520BD" w:rsidRPr="00977BA3">
        <w:rPr>
          <w:rFonts w:hint="eastAsia"/>
        </w:rPr>
        <w:t>計畫</w:t>
      </w:r>
      <w:r w:rsidR="000F17EE" w:rsidRPr="00977BA3">
        <w:rPr>
          <w:rFonts w:hint="eastAsia"/>
        </w:rPr>
        <w:t>內容應以公益最大及</w:t>
      </w:r>
      <w:r w:rsidR="001D248B" w:rsidRPr="00977BA3">
        <w:rPr>
          <w:rFonts w:hint="eastAsia"/>
        </w:rPr>
        <w:t>損</w:t>
      </w:r>
      <w:r w:rsidR="000F17EE" w:rsidRPr="00977BA3">
        <w:rPr>
          <w:rFonts w:hint="eastAsia"/>
        </w:rPr>
        <w:t>害最小為原則。</w:t>
      </w:r>
      <w:r w:rsidRPr="00977BA3">
        <w:rPr>
          <w:rFonts w:hint="eastAsia"/>
        </w:rPr>
        <w:t>如</w:t>
      </w:r>
      <w:r w:rsidR="0007012A" w:rsidRPr="00977BA3">
        <w:rPr>
          <w:rFonts w:hint="eastAsia"/>
        </w:rPr>
        <w:t>都市計畫規定應辦理區段徵收，需用土地人</w:t>
      </w:r>
      <w:r w:rsidR="000F17EE" w:rsidRPr="00977BA3">
        <w:rPr>
          <w:rFonts w:hint="eastAsia"/>
        </w:rPr>
        <w:t>須</w:t>
      </w:r>
      <w:r w:rsidR="0007012A" w:rsidRPr="00977BA3">
        <w:rPr>
          <w:rFonts w:hint="eastAsia"/>
        </w:rPr>
        <w:t>詳實評估興辦事業之</w:t>
      </w:r>
      <w:r w:rsidR="003C1C26" w:rsidRPr="00977BA3">
        <w:rPr>
          <w:rFonts w:hint="eastAsia"/>
        </w:rPr>
        <w:t>公益性</w:t>
      </w:r>
      <w:r w:rsidR="0007012A" w:rsidRPr="00977BA3">
        <w:rPr>
          <w:rFonts w:hint="eastAsia"/>
        </w:rPr>
        <w:t>及</w:t>
      </w:r>
      <w:r w:rsidR="003C1C26" w:rsidRPr="00977BA3">
        <w:rPr>
          <w:rFonts w:hint="eastAsia"/>
        </w:rPr>
        <w:t>必要性</w:t>
      </w:r>
      <w:r w:rsidR="0007012A" w:rsidRPr="00977BA3">
        <w:rPr>
          <w:rFonts w:hint="eastAsia"/>
        </w:rPr>
        <w:t>；</w:t>
      </w:r>
      <w:r w:rsidRPr="00977BA3">
        <w:rPr>
          <w:rFonts w:hint="eastAsia"/>
        </w:rPr>
        <w:t>倘</w:t>
      </w:r>
      <w:r w:rsidR="0007012A" w:rsidRPr="00977BA3">
        <w:rPr>
          <w:rFonts w:hint="eastAsia"/>
        </w:rPr>
        <w:t>區段徵收範圍既成建物基地符合相關要件，亦得申請按原位置保留分配</w:t>
      </w:r>
      <w:r w:rsidR="001C0A08" w:rsidRPr="00977BA3">
        <w:rPr>
          <w:rFonts w:hint="eastAsia"/>
        </w:rPr>
        <w:t>，以兼顧計畫推動與人民權益</w:t>
      </w:r>
      <w:r w:rsidRPr="00977BA3">
        <w:rPr>
          <w:rFonts w:hint="eastAsia"/>
        </w:rPr>
        <w:t>，合先敘明。</w:t>
      </w:r>
    </w:p>
    <w:p w14:paraId="31B46670" w14:textId="4C4BDDBE" w:rsidR="0021089E" w:rsidRPr="00977BA3" w:rsidRDefault="00676055" w:rsidP="001E7F63">
      <w:pPr>
        <w:pStyle w:val="3"/>
      </w:pPr>
      <w:r w:rsidRPr="00977BA3">
        <w:rPr>
          <w:rFonts w:hint="eastAsia"/>
        </w:rPr>
        <w:t>查原臺中縣政府</w:t>
      </w:r>
      <w:r w:rsidR="00E13675" w:rsidRPr="00977BA3">
        <w:rPr>
          <w:rFonts w:hint="eastAsia"/>
        </w:rPr>
        <w:t>於</w:t>
      </w:r>
      <w:r w:rsidRPr="00977BA3">
        <w:rPr>
          <w:rFonts w:hint="eastAsia"/>
        </w:rPr>
        <w:t>推動烏日前竹區段徵收過程中</w:t>
      </w:r>
      <w:r w:rsidR="00E13675" w:rsidRPr="00977BA3">
        <w:rPr>
          <w:rFonts w:hint="eastAsia"/>
        </w:rPr>
        <w:t>，</w:t>
      </w:r>
      <w:r w:rsidRPr="00977BA3">
        <w:rPr>
          <w:rFonts w:hint="eastAsia"/>
        </w:rPr>
        <w:t>發現</w:t>
      </w:r>
      <w:r w:rsidRPr="00977BA3">
        <w:rPr>
          <w:rFonts w:hint="eastAsia"/>
          <w:noProof/>
        </w:rPr>
        <w:t>91年核定</w:t>
      </w:r>
      <w:r w:rsidR="00E13675" w:rsidRPr="00977BA3">
        <w:rPr>
          <w:rFonts w:hint="eastAsia"/>
          <w:noProof/>
        </w:rPr>
        <w:t>之</w:t>
      </w:r>
      <w:r w:rsidRPr="00977BA3">
        <w:rPr>
          <w:rFonts w:hint="eastAsia"/>
          <w:noProof/>
        </w:rPr>
        <w:t>「</w:t>
      </w:r>
      <w:r w:rsidRPr="00977BA3">
        <w:rPr>
          <w:rFonts w:hint="eastAsia"/>
        </w:rPr>
        <w:t>擴大及變更烏日都市計畫（第三</w:t>
      </w:r>
      <w:r w:rsidRPr="00977BA3">
        <w:rPr>
          <w:rFonts w:hint="eastAsia"/>
        </w:rPr>
        <w:lastRenderedPageBreak/>
        <w:t>次通盤檢討）案</w:t>
      </w:r>
      <w:r w:rsidRPr="00977BA3">
        <w:rPr>
          <w:rFonts w:hint="eastAsia"/>
          <w:noProof/>
        </w:rPr>
        <w:t>」</w:t>
      </w:r>
      <w:r w:rsidR="00501882" w:rsidRPr="00977BA3">
        <w:rPr>
          <w:rFonts w:hint="eastAsia"/>
          <w:noProof/>
        </w:rPr>
        <w:t>存在</w:t>
      </w:r>
      <w:r w:rsidRPr="00977BA3">
        <w:rPr>
          <w:rFonts w:hint="eastAsia"/>
          <w:noProof/>
        </w:rPr>
        <w:t>圖文不符情形</w:t>
      </w:r>
      <w:r w:rsidRPr="00977BA3">
        <w:rPr>
          <w:rStyle w:val="afe"/>
          <w:noProof/>
        </w:rPr>
        <w:footnoteReference w:id="6"/>
      </w:r>
      <w:r w:rsidRPr="00977BA3">
        <w:rPr>
          <w:rFonts w:hint="eastAsia"/>
          <w:noProof/>
        </w:rPr>
        <w:t>，且歷經時空背景轉換，公告現值、市場價格、各項開發成本及民眾參與條件皆有所差異</w:t>
      </w:r>
      <w:r w:rsidR="00501882" w:rsidRPr="00977BA3">
        <w:rPr>
          <w:rFonts w:hint="eastAsia"/>
          <w:noProof/>
        </w:rPr>
        <w:t>。</w:t>
      </w:r>
      <w:r w:rsidRPr="00977BA3">
        <w:rPr>
          <w:rFonts w:hint="eastAsia"/>
          <w:noProof/>
        </w:rPr>
        <w:t>為加速開發及提高區段徵收財務可行性，</w:t>
      </w:r>
      <w:r w:rsidR="008C7E7B" w:rsidRPr="00977BA3">
        <w:rPr>
          <w:rFonts w:hint="eastAsia"/>
          <w:noProof/>
        </w:rPr>
        <w:t>該</w:t>
      </w:r>
      <w:r w:rsidRPr="00977BA3">
        <w:rPr>
          <w:rFonts w:hint="eastAsia"/>
          <w:noProof/>
        </w:rPr>
        <w:t>府提出</w:t>
      </w:r>
      <w:r w:rsidR="008C7E7B" w:rsidRPr="00977BA3">
        <w:rPr>
          <w:rFonts w:hint="eastAsia"/>
          <w:noProof/>
        </w:rPr>
        <w:t>「變更烏日都市計畫（配合前竹地區區段徵收開發）</w:t>
      </w:r>
      <w:r w:rsidR="006B6235" w:rsidRPr="00977BA3">
        <w:rPr>
          <w:rFonts w:hint="eastAsia"/>
          <w:noProof/>
        </w:rPr>
        <w:t>案</w:t>
      </w:r>
      <w:r w:rsidR="008C7E7B" w:rsidRPr="00977BA3">
        <w:rPr>
          <w:rFonts w:hint="eastAsia"/>
          <w:noProof/>
        </w:rPr>
        <w:t>」</w:t>
      </w:r>
      <w:r w:rsidR="00501882" w:rsidRPr="00977BA3">
        <w:rPr>
          <w:rFonts w:hint="eastAsia"/>
          <w:noProof/>
        </w:rPr>
        <w:t>。</w:t>
      </w:r>
      <w:r w:rsidRPr="00977BA3">
        <w:rPr>
          <w:rFonts w:hint="eastAsia"/>
          <w:noProof/>
        </w:rPr>
        <w:t>經內政部都委會99年9月21日第739次會議</w:t>
      </w:r>
      <w:r w:rsidR="00E75FEC" w:rsidRPr="00977BA3">
        <w:rPr>
          <w:rFonts w:hint="eastAsia"/>
          <w:noProof/>
        </w:rPr>
        <w:t>審議</w:t>
      </w:r>
      <w:r w:rsidRPr="00977BA3">
        <w:rPr>
          <w:rFonts w:hint="eastAsia"/>
          <w:noProof/>
        </w:rPr>
        <w:t>，</w:t>
      </w:r>
      <w:r w:rsidR="00501882" w:rsidRPr="00977BA3">
        <w:rPr>
          <w:rFonts w:hint="eastAsia"/>
          <w:noProof/>
        </w:rPr>
        <w:t>認為</w:t>
      </w:r>
      <w:r w:rsidRPr="00977BA3">
        <w:rPr>
          <w:rFonts w:hint="eastAsia"/>
          <w:noProof/>
        </w:rPr>
        <w:t>變更內容與原公開展覽草案差異較大，為避免影響他人權益，應再行辦理公開展覽</w:t>
      </w:r>
      <w:r w:rsidR="00E13675" w:rsidRPr="00977BA3">
        <w:rPr>
          <w:rFonts w:hint="eastAsia"/>
          <w:noProof/>
        </w:rPr>
        <w:t>及說明會</w:t>
      </w:r>
      <w:r w:rsidRPr="00977BA3">
        <w:rPr>
          <w:rFonts w:hint="eastAsia"/>
          <w:noProof/>
        </w:rPr>
        <w:t>。</w:t>
      </w:r>
      <w:r w:rsidR="00501882" w:rsidRPr="00977BA3">
        <w:rPr>
          <w:rFonts w:hint="eastAsia"/>
          <w:noProof/>
        </w:rPr>
        <w:t>嗣後，</w:t>
      </w:r>
      <w:r w:rsidR="00E13675" w:rsidRPr="00977BA3">
        <w:rPr>
          <w:rFonts w:hint="eastAsia"/>
          <w:noProof/>
        </w:rPr>
        <w:t>臺中市政府依上開決議補辦公開展覽，其間</w:t>
      </w:r>
      <w:r w:rsidR="00B728FC" w:rsidRPr="00977BA3">
        <w:rPr>
          <w:rFonts w:hint="eastAsia"/>
        </w:rPr>
        <w:t>晉</w:t>
      </w:r>
      <w:r w:rsidR="00A603B4" w:rsidRPr="00977BA3">
        <w:rPr>
          <w:rFonts w:hint="eastAsia"/>
        </w:rPr>
        <w:t>○</w:t>
      </w:r>
      <w:r w:rsidR="00B728FC" w:rsidRPr="00977BA3">
        <w:rPr>
          <w:rFonts w:hint="eastAsia"/>
        </w:rPr>
        <w:t>塑膠工業股份有限公司（下稱晉</w:t>
      </w:r>
      <w:r w:rsidR="00A603B4" w:rsidRPr="00977BA3">
        <w:rPr>
          <w:rFonts w:hint="eastAsia"/>
        </w:rPr>
        <w:t>○</w:t>
      </w:r>
      <w:r w:rsidR="00B728FC" w:rsidRPr="00977BA3">
        <w:rPr>
          <w:rFonts w:hint="eastAsia"/>
        </w:rPr>
        <w:t>塑膠公司）</w:t>
      </w:r>
      <w:r w:rsidR="00501882" w:rsidRPr="00977BA3">
        <w:rPr>
          <w:rFonts w:hint="eastAsia"/>
        </w:rPr>
        <w:t>、</w:t>
      </w:r>
      <w:r w:rsidR="00B728FC" w:rsidRPr="00977BA3">
        <w:rPr>
          <w:rFonts w:hint="eastAsia"/>
        </w:rPr>
        <w:t>和平巷聚落</w:t>
      </w:r>
      <w:r w:rsidR="00501882" w:rsidRPr="00977BA3">
        <w:rPr>
          <w:rFonts w:hint="eastAsia"/>
        </w:rPr>
        <w:t>住戶及</w:t>
      </w:r>
      <w:r w:rsidR="00F47EC7" w:rsidRPr="00977BA3">
        <w:rPr>
          <w:rFonts w:hint="eastAsia"/>
        </w:rPr>
        <w:t>環中、光明路口</w:t>
      </w:r>
      <w:r w:rsidR="00B728FC" w:rsidRPr="00977BA3">
        <w:rPr>
          <w:rFonts w:hint="eastAsia"/>
        </w:rPr>
        <w:t>地</w:t>
      </w:r>
      <w:r w:rsidR="00E36AA1" w:rsidRPr="00977BA3">
        <w:rPr>
          <w:rFonts w:hint="eastAsia"/>
        </w:rPr>
        <w:t>區</w:t>
      </w:r>
      <w:r w:rsidR="00501882" w:rsidRPr="00977BA3">
        <w:rPr>
          <w:rFonts w:hint="eastAsia"/>
        </w:rPr>
        <w:t>居民，</w:t>
      </w:r>
      <w:r w:rsidR="00E13675" w:rsidRPr="00977BA3">
        <w:rPr>
          <w:rFonts w:hint="eastAsia"/>
        </w:rPr>
        <w:t>均</w:t>
      </w:r>
      <w:r w:rsidR="00EC1B71" w:rsidRPr="00977BA3">
        <w:rPr>
          <w:rFonts w:hint="eastAsia"/>
        </w:rPr>
        <w:t>提出陳情</w:t>
      </w:r>
      <w:r w:rsidR="00E13675" w:rsidRPr="00977BA3">
        <w:rPr>
          <w:rFonts w:hint="eastAsia"/>
        </w:rPr>
        <w:t>意見</w:t>
      </w:r>
      <w:r w:rsidR="00EC1B71" w:rsidRPr="00977BA3">
        <w:rPr>
          <w:rFonts w:hint="eastAsia"/>
        </w:rPr>
        <w:t>，</w:t>
      </w:r>
      <w:r w:rsidR="000C6A15" w:rsidRPr="00977BA3">
        <w:rPr>
          <w:rFonts w:hint="eastAsia"/>
        </w:rPr>
        <w:t>請</w:t>
      </w:r>
      <w:r w:rsidR="00501882" w:rsidRPr="00977BA3">
        <w:rPr>
          <w:rFonts w:hint="eastAsia"/>
        </w:rPr>
        <w:t>求</w:t>
      </w:r>
      <w:r w:rsidR="005051C1" w:rsidRPr="00977BA3">
        <w:rPr>
          <w:rFonts w:hint="eastAsia"/>
        </w:rPr>
        <w:t>不納入區段徵收範圍，惟經臺中市政府研析後</w:t>
      </w:r>
      <w:r w:rsidR="00E75FEC" w:rsidRPr="00977BA3">
        <w:rPr>
          <w:rFonts w:hint="eastAsia"/>
        </w:rPr>
        <w:t>均</w:t>
      </w:r>
      <w:r w:rsidR="005051C1" w:rsidRPr="00977BA3">
        <w:rPr>
          <w:rFonts w:hint="eastAsia"/>
        </w:rPr>
        <w:t>建議「不予採納」，並經內政部都委會100年8月23日第762次會議決議：「照市府研析意見」。</w:t>
      </w:r>
      <w:r w:rsidR="00501882" w:rsidRPr="00977BA3">
        <w:rPr>
          <w:rFonts w:hint="eastAsia"/>
        </w:rPr>
        <w:t>依</w:t>
      </w:r>
      <w:r w:rsidR="005051C1" w:rsidRPr="00977BA3">
        <w:rPr>
          <w:rFonts w:hint="eastAsia"/>
        </w:rPr>
        <w:t>據該次會議紀錄，</w:t>
      </w:r>
      <w:r w:rsidR="000C6A15" w:rsidRPr="00977BA3">
        <w:rPr>
          <w:rFonts w:hint="eastAsia"/>
        </w:rPr>
        <w:t>不予採納之</w:t>
      </w:r>
      <w:r w:rsidR="005051C1" w:rsidRPr="00977BA3">
        <w:rPr>
          <w:rFonts w:hint="eastAsia"/>
        </w:rPr>
        <w:t>理由</w:t>
      </w:r>
      <w:r w:rsidR="00501882" w:rsidRPr="00977BA3">
        <w:rPr>
          <w:rFonts w:hint="eastAsia"/>
        </w:rPr>
        <w:t>摘述</w:t>
      </w:r>
      <w:r w:rsidR="005051C1" w:rsidRPr="00977BA3">
        <w:rPr>
          <w:rFonts w:hint="eastAsia"/>
        </w:rPr>
        <w:t>如下：</w:t>
      </w:r>
    </w:p>
    <w:p w14:paraId="3A94A3CC" w14:textId="63016125" w:rsidR="005051C1" w:rsidRPr="00977BA3" w:rsidRDefault="00684E83" w:rsidP="005051C1">
      <w:pPr>
        <w:pStyle w:val="4"/>
        <w:rPr>
          <w:bCs/>
        </w:rPr>
      </w:pPr>
      <w:r w:rsidRPr="00977BA3">
        <w:rPr>
          <w:rFonts w:hint="eastAsia"/>
          <w:bCs/>
        </w:rPr>
        <w:t>晉</w:t>
      </w:r>
      <w:r w:rsidR="00A603B4" w:rsidRPr="00977BA3">
        <w:rPr>
          <w:rFonts w:hint="eastAsia"/>
          <w:bCs/>
        </w:rPr>
        <w:t>○</w:t>
      </w:r>
      <w:r w:rsidRPr="00977BA3">
        <w:rPr>
          <w:rFonts w:hint="eastAsia"/>
          <w:bCs/>
        </w:rPr>
        <w:t>塑膠公司部分：因該公司陳情</w:t>
      </w:r>
      <w:r w:rsidR="00501882" w:rsidRPr="00977BA3">
        <w:rPr>
          <w:rFonts w:hint="eastAsia"/>
          <w:bCs/>
        </w:rPr>
        <w:t>之土地</w:t>
      </w:r>
      <w:r w:rsidRPr="00977BA3">
        <w:rPr>
          <w:rFonts w:hint="eastAsia"/>
          <w:bCs/>
        </w:rPr>
        <w:t>部分</w:t>
      </w:r>
      <w:r w:rsidR="00501882" w:rsidRPr="00977BA3">
        <w:rPr>
          <w:rFonts w:hint="eastAsia"/>
          <w:bCs/>
        </w:rPr>
        <w:t>屬於</w:t>
      </w:r>
      <w:r w:rsidRPr="00977BA3">
        <w:rPr>
          <w:rFonts w:hint="eastAsia"/>
          <w:bCs/>
        </w:rPr>
        <w:t>計畫道路，考量道路系統完整性，且開發後鄰近地區皆為住宅區，</w:t>
      </w:r>
      <w:r w:rsidR="00501882" w:rsidRPr="00977BA3">
        <w:rPr>
          <w:rFonts w:hint="eastAsia"/>
          <w:bCs/>
        </w:rPr>
        <w:t>若將其剔除</w:t>
      </w:r>
      <w:r w:rsidRPr="00977BA3">
        <w:rPr>
          <w:rFonts w:hint="eastAsia"/>
          <w:bCs/>
        </w:rPr>
        <w:t>恐影響地區生活品質。</w:t>
      </w:r>
    </w:p>
    <w:p w14:paraId="5C7BCF7E" w14:textId="2468E201" w:rsidR="00684E83" w:rsidRPr="00977BA3" w:rsidRDefault="00684E83" w:rsidP="005051C1">
      <w:pPr>
        <w:pStyle w:val="4"/>
        <w:rPr>
          <w:bCs/>
        </w:rPr>
      </w:pPr>
      <w:r w:rsidRPr="00977BA3">
        <w:rPr>
          <w:rFonts w:hint="eastAsia"/>
          <w:bCs/>
        </w:rPr>
        <w:t>和平巷聚落部分：</w:t>
      </w:r>
    </w:p>
    <w:p w14:paraId="7BBCBFB4" w14:textId="78A15373" w:rsidR="004A06E3" w:rsidRPr="00977BA3" w:rsidRDefault="004A06E3" w:rsidP="001E7F63">
      <w:pPr>
        <w:pStyle w:val="5"/>
      </w:pPr>
      <w:r w:rsidRPr="00977BA3">
        <w:rPr>
          <w:rFonts w:hint="eastAsia"/>
        </w:rPr>
        <w:t>依參與區段徵收意願調查結果，和平巷聚落</w:t>
      </w:r>
      <w:r w:rsidR="00501882" w:rsidRPr="00977BA3">
        <w:rPr>
          <w:rFonts w:hint="eastAsia"/>
        </w:rPr>
        <w:t>地主</w:t>
      </w:r>
      <w:r w:rsidRPr="00977BA3">
        <w:rPr>
          <w:rFonts w:hint="eastAsia"/>
        </w:rPr>
        <w:t>同意參與</w:t>
      </w:r>
      <w:r w:rsidR="00501882" w:rsidRPr="00977BA3">
        <w:rPr>
          <w:rFonts w:hint="eastAsia"/>
        </w:rPr>
        <w:t>比率</w:t>
      </w:r>
      <w:r w:rsidRPr="00977BA3">
        <w:rPr>
          <w:rFonts w:hint="eastAsia"/>
        </w:rPr>
        <w:t>為64.71%，以面積計算</w:t>
      </w:r>
      <w:r w:rsidR="00501882" w:rsidRPr="00977BA3">
        <w:rPr>
          <w:rFonts w:hint="eastAsia"/>
        </w:rPr>
        <w:t>之</w:t>
      </w:r>
      <w:r w:rsidRPr="00977BA3">
        <w:rPr>
          <w:rFonts w:hint="eastAsia"/>
        </w:rPr>
        <w:t>同意比</w:t>
      </w:r>
      <w:r w:rsidR="00501882" w:rsidRPr="00977BA3">
        <w:rPr>
          <w:rFonts w:hint="eastAsia"/>
        </w:rPr>
        <w:t>率</w:t>
      </w:r>
      <w:r w:rsidRPr="00977BA3">
        <w:rPr>
          <w:rFonts w:hint="eastAsia"/>
        </w:rPr>
        <w:t>為</w:t>
      </w:r>
      <w:r w:rsidRPr="00977BA3">
        <w:t>58.47%</w:t>
      </w:r>
      <w:r w:rsidR="00501882" w:rsidRPr="00977BA3">
        <w:rPr>
          <w:rFonts w:hint="eastAsia"/>
        </w:rPr>
        <w:t>。</w:t>
      </w:r>
      <w:r w:rsidRPr="00977BA3">
        <w:rPr>
          <w:rFonts w:hint="eastAsia"/>
        </w:rPr>
        <w:t>考量地方整體發展及民意，</w:t>
      </w:r>
      <w:r w:rsidR="003447A9" w:rsidRPr="00977BA3">
        <w:rPr>
          <w:rFonts w:hint="eastAsia"/>
        </w:rPr>
        <w:t>建議</w:t>
      </w:r>
      <w:r w:rsidRPr="00977BA3">
        <w:rPr>
          <w:rFonts w:hint="eastAsia"/>
        </w:rPr>
        <w:t>納入區段徵收範圍。</w:t>
      </w:r>
    </w:p>
    <w:p w14:paraId="50193D53" w14:textId="7FBC5EFA" w:rsidR="003447A9" w:rsidRPr="00977BA3" w:rsidRDefault="003447A9" w:rsidP="001E7F63">
      <w:pPr>
        <w:pStyle w:val="5"/>
      </w:pPr>
      <w:r w:rsidRPr="00977BA3">
        <w:rPr>
          <w:rFonts w:hint="eastAsia"/>
        </w:rPr>
        <w:lastRenderedPageBreak/>
        <w:t>除居民意願外，因和平巷巷道狹窄，基於安全考量，</w:t>
      </w:r>
      <w:r w:rsidR="00392DCF" w:rsidRPr="00977BA3">
        <w:rPr>
          <w:rFonts w:hint="eastAsia"/>
        </w:rPr>
        <w:t>決議</w:t>
      </w:r>
      <w:r w:rsidRPr="00977BA3">
        <w:rPr>
          <w:rFonts w:hint="eastAsia"/>
        </w:rPr>
        <w:t>仍</w:t>
      </w:r>
      <w:r w:rsidR="00501882" w:rsidRPr="00977BA3">
        <w:rPr>
          <w:rFonts w:hint="eastAsia"/>
        </w:rPr>
        <w:t>須</w:t>
      </w:r>
      <w:r w:rsidRPr="00977BA3">
        <w:rPr>
          <w:rFonts w:hint="eastAsia"/>
        </w:rPr>
        <w:t>納入區段徵收。</w:t>
      </w:r>
    </w:p>
    <w:p w14:paraId="338471F2" w14:textId="3583F2CC" w:rsidR="003447A9" w:rsidRPr="00977BA3" w:rsidRDefault="00F47EC7" w:rsidP="001E7F63">
      <w:pPr>
        <w:pStyle w:val="4"/>
        <w:rPr>
          <w:bCs/>
        </w:rPr>
      </w:pPr>
      <w:r w:rsidRPr="00977BA3">
        <w:rPr>
          <w:rFonts w:hint="eastAsia"/>
          <w:bCs/>
        </w:rPr>
        <w:t>環中、光明路口</w:t>
      </w:r>
      <w:r w:rsidR="003447A9" w:rsidRPr="00977BA3">
        <w:rPr>
          <w:rFonts w:hint="eastAsia"/>
          <w:bCs/>
        </w:rPr>
        <w:t>部分：</w:t>
      </w:r>
      <w:r w:rsidR="00CE4203" w:rsidRPr="00977BA3">
        <w:rPr>
          <w:rFonts w:hint="eastAsia"/>
          <w:bCs/>
        </w:rPr>
        <w:t>當時陳情</w:t>
      </w:r>
      <w:r w:rsidR="00501882" w:rsidRPr="00977BA3">
        <w:rPr>
          <w:rFonts w:hint="eastAsia"/>
          <w:bCs/>
        </w:rPr>
        <w:t>居民主張</w:t>
      </w:r>
      <w:r w:rsidR="00CE4203" w:rsidRPr="00977BA3">
        <w:rPr>
          <w:rFonts w:hint="eastAsia"/>
          <w:bCs/>
        </w:rPr>
        <w:t>變為工業區並剔除於區段徵收範圍，</w:t>
      </w:r>
      <w:r w:rsidR="00501882" w:rsidRPr="00977BA3">
        <w:rPr>
          <w:rFonts w:hint="eastAsia"/>
          <w:bCs/>
        </w:rPr>
        <w:t>惟因</w:t>
      </w:r>
      <w:r w:rsidR="00384747" w:rsidRPr="00977BA3">
        <w:rPr>
          <w:rFonts w:hint="eastAsia"/>
          <w:bCs/>
        </w:rPr>
        <w:t>不符「都市計畫工業區毗鄰土地變更處理原則」</w:t>
      </w:r>
      <w:r w:rsidR="00501882" w:rsidRPr="00977BA3">
        <w:rPr>
          <w:rFonts w:hint="eastAsia"/>
          <w:bCs/>
        </w:rPr>
        <w:t>；</w:t>
      </w:r>
      <w:r w:rsidR="00384747" w:rsidRPr="00977BA3">
        <w:rPr>
          <w:rFonts w:hint="eastAsia"/>
          <w:bCs/>
        </w:rPr>
        <w:t>且</w:t>
      </w:r>
      <w:r w:rsidR="00501882" w:rsidRPr="00977BA3">
        <w:rPr>
          <w:rFonts w:hint="eastAsia"/>
          <w:bCs/>
        </w:rPr>
        <w:t>若</w:t>
      </w:r>
      <w:r w:rsidR="00384747" w:rsidRPr="00977BA3">
        <w:rPr>
          <w:rFonts w:hint="eastAsia"/>
          <w:bCs/>
        </w:rPr>
        <w:t>恢復為農業區</w:t>
      </w:r>
      <w:r w:rsidR="00501882" w:rsidRPr="00977BA3">
        <w:rPr>
          <w:rFonts w:hint="eastAsia"/>
          <w:bCs/>
        </w:rPr>
        <w:t>，</w:t>
      </w:r>
      <w:r w:rsidR="00384747" w:rsidRPr="00977BA3">
        <w:rPr>
          <w:rFonts w:hint="eastAsia"/>
          <w:bCs/>
        </w:rPr>
        <w:t>亦與周邊土地使用性質未符，</w:t>
      </w:r>
      <w:r w:rsidR="00501882" w:rsidRPr="00977BA3">
        <w:rPr>
          <w:rFonts w:hint="eastAsia"/>
          <w:bCs/>
        </w:rPr>
        <w:t>故建議</w:t>
      </w:r>
      <w:r w:rsidR="00384747" w:rsidRPr="00977BA3">
        <w:rPr>
          <w:rFonts w:hint="eastAsia"/>
          <w:bCs/>
        </w:rPr>
        <w:t>維持原計畫。</w:t>
      </w:r>
    </w:p>
    <w:p w14:paraId="2B49506C" w14:textId="1B517BB7" w:rsidR="0001069D" w:rsidRPr="00977BA3" w:rsidRDefault="005051C1" w:rsidP="0001069D">
      <w:pPr>
        <w:pStyle w:val="3"/>
      </w:pPr>
      <w:r w:rsidRPr="00977BA3">
        <w:rPr>
          <w:rFonts w:hint="eastAsia"/>
        </w:rPr>
        <w:t>惟查：</w:t>
      </w:r>
    </w:p>
    <w:p w14:paraId="4DA5D8FC" w14:textId="388CE7E4" w:rsidR="005051C1" w:rsidRPr="00977BA3" w:rsidRDefault="00B226BB" w:rsidP="005051C1">
      <w:pPr>
        <w:pStyle w:val="4"/>
        <w:rPr>
          <w:bCs/>
        </w:rPr>
      </w:pPr>
      <w:r w:rsidRPr="00977BA3">
        <w:rPr>
          <w:rFonts w:hint="eastAsia"/>
          <w:bCs/>
        </w:rPr>
        <w:t>晉</w:t>
      </w:r>
      <w:r w:rsidR="00A603B4" w:rsidRPr="00977BA3">
        <w:rPr>
          <w:rFonts w:hint="eastAsia"/>
          <w:bCs/>
        </w:rPr>
        <w:t>○</w:t>
      </w:r>
      <w:r w:rsidRPr="00977BA3">
        <w:rPr>
          <w:rFonts w:hint="eastAsia"/>
          <w:bCs/>
        </w:rPr>
        <w:t>塑膠公司於94年設廠</w:t>
      </w:r>
      <w:r w:rsidR="004463DE" w:rsidRPr="00977BA3">
        <w:rPr>
          <w:rFonts w:hint="eastAsia"/>
          <w:bCs/>
        </w:rPr>
        <w:t>，為合法登記之工廠</w:t>
      </w:r>
      <w:r w:rsidRPr="00977BA3">
        <w:rPr>
          <w:rFonts w:hint="eastAsia"/>
          <w:bCs/>
        </w:rPr>
        <w:t>，</w:t>
      </w:r>
      <w:r w:rsidR="00CC5E09" w:rsidRPr="00977BA3">
        <w:rPr>
          <w:rFonts w:hint="eastAsia"/>
          <w:bCs/>
        </w:rPr>
        <w:t>廠房面積</w:t>
      </w:r>
      <w:r w:rsidR="001E7F63" w:rsidRPr="00977BA3">
        <w:rPr>
          <w:rFonts w:hint="eastAsia"/>
          <w:bCs/>
        </w:rPr>
        <w:t>逾</w:t>
      </w:r>
      <w:r w:rsidR="0059799A" w:rsidRPr="00977BA3">
        <w:rPr>
          <w:rFonts w:hint="eastAsia"/>
          <w:bCs/>
        </w:rPr>
        <w:t>1萬</w:t>
      </w:r>
      <w:r w:rsidR="00CC5E09" w:rsidRPr="00977BA3">
        <w:rPr>
          <w:rFonts w:hint="eastAsia"/>
          <w:bCs/>
        </w:rPr>
        <w:t>平方公尺，</w:t>
      </w:r>
      <w:r w:rsidRPr="00977BA3">
        <w:rPr>
          <w:rFonts w:hint="eastAsia"/>
          <w:bCs/>
        </w:rPr>
        <w:t>現有員工逾百人，年營收</w:t>
      </w:r>
      <w:r w:rsidR="00E75FEC" w:rsidRPr="00977BA3">
        <w:rPr>
          <w:rFonts w:hint="eastAsia"/>
          <w:bCs/>
        </w:rPr>
        <w:t>新臺幣</w:t>
      </w:r>
      <w:r w:rsidRPr="00977BA3">
        <w:rPr>
          <w:rFonts w:hint="eastAsia"/>
          <w:bCs/>
        </w:rPr>
        <w:t>數億元</w:t>
      </w:r>
      <w:r w:rsidR="004463DE" w:rsidRPr="00977BA3">
        <w:rPr>
          <w:rFonts w:hint="eastAsia"/>
          <w:bCs/>
        </w:rPr>
        <w:t>，</w:t>
      </w:r>
      <w:r w:rsidR="00CC5E09" w:rsidRPr="00977BA3">
        <w:rPr>
          <w:rFonts w:hint="eastAsia"/>
          <w:bCs/>
        </w:rPr>
        <w:t>確具產業規模</w:t>
      </w:r>
      <w:r w:rsidR="004463DE" w:rsidRPr="00977BA3">
        <w:rPr>
          <w:rFonts w:hint="eastAsia"/>
          <w:bCs/>
        </w:rPr>
        <w:t>，對</w:t>
      </w:r>
      <w:r w:rsidR="00CC5E09" w:rsidRPr="00977BA3">
        <w:rPr>
          <w:rFonts w:hint="eastAsia"/>
          <w:bCs/>
        </w:rPr>
        <w:t>地方</w:t>
      </w:r>
      <w:r w:rsidR="004463DE" w:rsidRPr="00977BA3">
        <w:rPr>
          <w:rFonts w:hint="eastAsia"/>
          <w:bCs/>
        </w:rPr>
        <w:t>就業</w:t>
      </w:r>
      <w:r w:rsidR="001E7F63" w:rsidRPr="00977BA3">
        <w:rPr>
          <w:rFonts w:hint="eastAsia"/>
          <w:bCs/>
        </w:rPr>
        <w:t>與經濟發展影響重</w:t>
      </w:r>
      <w:r w:rsidR="00CC5E09" w:rsidRPr="00977BA3">
        <w:rPr>
          <w:rFonts w:hint="eastAsia"/>
          <w:bCs/>
        </w:rPr>
        <w:t>大</w:t>
      </w:r>
      <w:r w:rsidRPr="00977BA3">
        <w:rPr>
          <w:rFonts w:hint="eastAsia"/>
          <w:bCs/>
        </w:rPr>
        <w:t>。</w:t>
      </w:r>
      <w:r w:rsidR="004463DE" w:rsidRPr="00977BA3">
        <w:rPr>
          <w:rFonts w:hint="eastAsia"/>
          <w:bCs/>
        </w:rPr>
        <w:t>該公司</w:t>
      </w:r>
      <w:r w:rsidR="00CC5E09" w:rsidRPr="00977BA3">
        <w:rPr>
          <w:rFonts w:hint="eastAsia"/>
          <w:bCs/>
        </w:rPr>
        <w:t>雖然</w:t>
      </w:r>
      <w:r w:rsidRPr="00977BA3">
        <w:rPr>
          <w:rFonts w:hint="eastAsia"/>
          <w:bCs/>
        </w:rPr>
        <w:t>位於區段徵收範圍內，</w:t>
      </w:r>
      <w:r w:rsidR="00CC5E09" w:rsidRPr="00977BA3">
        <w:rPr>
          <w:rFonts w:hint="eastAsia"/>
          <w:bCs/>
        </w:rPr>
        <w:t>並</w:t>
      </w:r>
      <w:r w:rsidRPr="00977BA3">
        <w:rPr>
          <w:rFonts w:hint="eastAsia"/>
          <w:bCs/>
        </w:rPr>
        <w:t>涉及計畫道路</w:t>
      </w:r>
      <w:r w:rsidR="004463DE" w:rsidRPr="00977BA3">
        <w:rPr>
          <w:rFonts w:hint="eastAsia"/>
          <w:bCs/>
        </w:rPr>
        <w:t>，</w:t>
      </w:r>
      <w:r w:rsidR="00CC5E09" w:rsidRPr="00977BA3">
        <w:rPr>
          <w:rFonts w:hint="eastAsia"/>
          <w:bCs/>
        </w:rPr>
        <w:t>惟</w:t>
      </w:r>
      <w:r w:rsidR="004463DE" w:rsidRPr="00977BA3">
        <w:rPr>
          <w:rFonts w:hint="eastAsia"/>
          <w:bCs/>
        </w:rPr>
        <w:t>其</w:t>
      </w:r>
      <w:r w:rsidRPr="00977BA3">
        <w:rPr>
          <w:rFonts w:hint="eastAsia"/>
          <w:bCs/>
        </w:rPr>
        <w:t>位</w:t>
      </w:r>
      <w:r w:rsidR="00CC5E09" w:rsidRPr="00977BA3">
        <w:rPr>
          <w:rFonts w:hint="eastAsia"/>
          <w:bCs/>
        </w:rPr>
        <w:t>置</w:t>
      </w:r>
      <w:r w:rsidRPr="00977BA3">
        <w:rPr>
          <w:rFonts w:hint="eastAsia"/>
          <w:bCs/>
        </w:rPr>
        <w:t>處</w:t>
      </w:r>
      <w:r w:rsidR="00CC5E09" w:rsidRPr="00977BA3">
        <w:rPr>
          <w:rFonts w:hint="eastAsia"/>
          <w:bCs/>
        </w:rPr>
        <w:t>於</w:t>
      </w:r>
      <w:r w:rsidR="004463DE" w:rsidRPr="00977BA3">
        <w:rPr>
          <w:rFonts w:hint="eastAsia"/>
          <w:bCs/>
        </w:rPr>
        <w:t>計畫</w:t>
      </w:r>
      <w:r w:rsidRPr="00977BA3">
        <w:rPr>
          <w:rFonts w:hint="eastAsia"/>
          <w:bCs/>
        </w:rPr>
        <w:t>邊緣，</w:t>
      </w:r>
      <w:r w:rsidR="00D210F3" w:rsidRPr="00977BA3">
        <w:rPr>
          <w:rFonts w:hint="eastAsia"/>
          <w:bCs/>
        </w:rPr>
        <w:t>且</w:t>
      </w:r>
      <w:r w:rsidR="004463DE" w:rsidRPr="00977BA3">
        <w:rPr>
          <w:rFonts w:hint="eastAsia"/>
          <w:bCs/>
        </w:rPr>
        <w:t>鄰近乙種工業區</w:t>
      </w:r>
      <w:r w:rsidR="00CC5E09" w:rsidRPr="00977BA3">
        <w:rPr>
          <w:rFonts w:hint="eastAsia"/>
          <w:bCs/>
        </w:rPr>
        <w:t>及</w:t>
      </w:r>
      <w:r w:rsidR="006B5980" w:rsidRPr="00977BA3">
        <w:rPr>
          <w:rFonts w:hint="eastAsia"/>
          <w:bCs/>
        </w:rPr>
        <w:t>變電所用地</w:t>
      </w:r>
      <w:r w:rsidR="00D210F3" w:rsidRPr="00977BA3">
        <w:rPr>
          <w:rFonts w:hint="eastAsia"/>
          <w:bCs/>
        </w:rPr>
        <w:t>（如圖4）</w:t>
      </w:r>
      <w:r w:rsidRPr="00977BA3">
        <w:rPr>
          <w:rFonts w:hint="eastAsia"/>
          <w:bCs/>
        </w:rPr>
        <w:t>。</w:t>
      </w:r>
      <w:r w:rsidR="001E7F63" w:rsidRPr="00977BA3">
        <w:rPr>
          <w:rFonts w:hint="eastAsia"/>
          <w:bCs/>
        </w:rPr>
        <w:t>然</w:t>
      </w:r>
      <w:r w:rsidR="002A05AE" w:rsidRPr="00977BA3">
        <w:rPr>
          <w:rFonts w:hint="eastAsia"/>
          <w:bCs/>
        </w:rPr>
        <w:t>臺中市政府於都市計畫變更審議程序中，</w:t>
      </w:r>
      <w:r w:rsidR="00D210F3" w:rsidRPr="00977BA3">
        <w:rPr>
          <w:rFonts w:hint="eastAsia"/>
          <w:bCs/>
        </w:rPr>
        <w:t>僅</w:t>
      </w:r>
      <w:r w:rsidRPr="00977BA3">
        <w:rPr>
          <w:rFonts w:hint="eastAsia"/>
          <w:bCs/>
        </w:rPr>
        <w:t>以道路完整性及開發進度為由，</w:t>
      </w:r>
      <w:r w:rsidR="001E7F63" w:rsidRPr="00977BA3">
        <w:rPr>
          <w:rFonts w:hint="eastAsia"/>
          <w:bCs/>
        </w:rPr>
        <w:t>即否定</w:t>
      </w:r>
      <w:r w:rsidR="00D210F3" w:rsidRPr="00977BA3">
        <w:rPr>
          <w:rFonts w:hint="eastAsia"/>
          <w:bCs/>
        </w:rPr>
        <w:t>保留工廠</w:t>
      </w:r>
      <w:r w:rsidR="001E7F63" w:rsidRPr="00977BA3">
        <w:rPr>
          <w:rFonts w:hint="eastAsia"/>
          <w:bCs/>
        </w:rPr>
        <w:t>或調整</w:t>
      </w:r>
      <w:r w:rsidR="00E75FEC" w:rsidRPr="00977BA3">
        <w:rPr>
          <w:rFonts w:hint="eastAsia"/>
          <w:bCs/>
        </w:rPr>
        <w:t>為工業區</w:t>
      </w:r>
      <w:r w:rsidR="001E7F63" w:rsidRPr="00977BA3">
        <w:rPr>
          <w:rFonts w:hint="eastAsia"/>
          <w:bCs/>
        </w:rPr>
        <w:t>之可行性</w:t>
      </w:r>
      <w:r w:rsidR="00D210F3" w:rsidRPr="00977BA3">
        <w:rPr>
          <w:rFonts w:hint="eastAsia"/>
          <w:bCs/>
        </w:rPr>
        <w:t>，</w:t>
      </w:r>
      <w:r w:rsidR="00A3106B" w:rsidRPr="00977BA3">
        <w:rPr>
          <w:rFonts w:hint="eastAsia"/>
          <w:bCs/>
        </w:rPr>
        <w:t>忽視既有產業對地方經濟之貢獻與社會安定之關聯，既未</w:t>
      </w:r>
      <w:r w:rsidR="00CC5E09" w:rsidRPr="00977BA3">
        <w:rPr>
          <w:rFonts w:hint="eastAsia"/>
          <w:bCs/>
        </w:rPr>
        <w:t>提出</w:t>
      </w:r>
      <w:r w:rsidR="001E7F63" w:rsidRPr="00977BA3">
        <w:rPr>
          <w:rFonts w:hint="eastAsia"/>
          <w:bCs/>
        </w:rPr>
        <w:t>具體</w:t>
      </w:r>
      <w:r w:rsidRPr="00977BA3">
        <w:rPr>
          <w:rFonts w:hint="eastAsia"/>
          <w:bCs/>
        </w:rPr>
        <w:t>公共利益評估，亦未針對</w:t>
      </w:r>
      <w:r w:rsidR="008A4BF9" w:rsidRPr="00977BA3">
        <w:rPr>
          <w:rFonts w:hint="eastAsia"/>
          <w:bCs/>
        </w:rPr>
        <w:t>合法工廠權益保障</w:t>
      </w:r>
      <w:r w:rsidR="0024109C" w:rsidRPr="00977BA3">
        <w:rPr>
          <w:rFonts w:hint="eastAsia"/>
          <w:bCs/>
        </w:rPr>
        <w:t>進行檢討</w:t>
      </w:r>
      <w:r w:rsidR="001E7F63" w:rsidRPr="00977BA3">
        <w:rPr>
          <w:rFonts w:hint="eastAsia"/>
          <w:bCs/>
        </w:rPr>
        <w:t>，</w:t>
      </w:r>
      <w:r w:rsidR="002D6F80" w:rsidRPr="00977BA3">
        <w:rPr>
          <w:rFonts w:hint="eastAsia"/>
          <w:bCs/>
        </w:rPr>
        <w:t>造成都市發展</w:t>
      </w:r>
      <w:r w:rsidR="000C1950" w:rsidRPr="00977BA3">
        <w:rPr>
          <w:rFonts w:hint="eastAsia"/>
          <w:bCs/>
        </w:rPr>
        <w:t>與產業需求的對立，</w:t>
      </w:r>
      <w:r w:rsidR="0024109C" w:rsidRPr="00977BA3">
        <w:rPr>
          <w:rFonts w:hint="eastAsia"/>
          <w:bCs/>
        </w:rPr>
        <w:t>以致</w:t>
      </w:r>
      <w:r w:rsidRPr="00977BA3">
        <w:rPr>
          <w:rFonts w:hint="eastAsia"/>
          <w:bCs/>
        </w:rPr>
        <w:t>後續</w:t>
      </w:r>
      <w:r w:rsidR="00D210F3" w:rsidRPr="00977BA3">
        <w:rPr>
          <w:rFonts w:hint="eastAsia"/>
          <w:bCs/>
        </w:rPr>
        <w:t>區段徵收過程持續</w:t>
      </w:r>
      <w:r w:rsidRPr="00977BA3">
        <w:rPr>
          <w:rFonts w:hint="eastAsia"/>
          <w:bCs/>
        </w:rPr>
        <w:t>引發</w:t>
      </w:r>
      <w:r w:rsidR="0024109C" w:rsidRPr="00977BA3">
        <w:rPr>
          <w:rFonts w:hint="eastAsia"/>
          <w:bCs/>
        </w:rPr>
        <w:t>爭議</w:t>
      </w:r>
      <w:r w:rsidRPr="00977BA3">
        <w:rPr>
          <w:rFonts w:hint="eastAsia"/>
          <w:bCs/>
        </w:rPr>
        <w:t>與訴訟。</w:t>
      </w:r>
      <w:r w:rsidR="00E75FEC" w:rsidRPr="00977BA3">
        <w:rPr>
          <w:rFonts w:hint="eastAsia"/>
          <w:bCs/>
        </w:rPr>
        <w:t>此外，此處規劃為住宅區，北側卻緊鄰變電所用地，</w:t>
      </w:r>
      <w:r w:rsidR="00A3106B" w:rsidRPr="00977BA3">
        <w:rPr>
          <w:rFonts w:hint="eastAsia"/>
          <w:bCs/>
        </w:rPr>
        <w:t>土地利用差異懸殊，亦埋下日後爭議與糾紛之隱憂，</w:t>
      </w:r>
      <w:r w:rsidR="00477857" w:rsidRPr="00977BA3">
        <w:rPr>
          <w:rFonts w:hint="eastAsia"/>
          <w:bCs/>
        </w:rPr>
        <w:t>更</w:t>
      </w:r>
      <w:r w:rsidR="00A3106B" w:rsidRPr="00977BA3">
        <w:rPr>
          <w:rFonts w:hint="eastAsia"/>
          <w:bCs/>
        </w:rPr>
        <w:t>顯示規劃審議缺乏整體</w:t>
      </w:r>
      <w:r w:rsidR="00E75FEC" w:rsidRPr="00977BA3">
        <w:rPr>
          <w:rFonts w:hint="eastAsia"/>
          <w:bCs/>
        </w:rPr>
        <w:t>周延</w:t>
      </w:r>
      <w:r w:rsidR="00A3106B" w:rsidRPr="00977BA3">
        <w:rPr>
          <w:rFonts w:hint="eastAsia"/>
          <w:bCs/>
        </w:rPr>
        <w:t>之考量</w:t>
      </w:r>
      <w:r w:rsidR="00E75FEC" w:rsidRPr="00977BA3">
        <w:rPr>
          <w:rFonts w:hint="eastAsia"/>
          <w:bCs/>
        </w:rPr>
        <w:t>。</w:t>
      </w:r>
    </w:p>
    <w:p w14:paraId="4C455F54" w14:textId="463191A9" w:rsidR="003353C7" w:rsidRPr="00977BA3" w:rsidRDefault="00311C90" w:rsidP="00D210F3">
      <w:pPr>
        <w:pStyle w:val="4"/>
        <w:numPr>
          <w:ilvl w:val="0"/>
          <w:numId w:val="0"/>
        </w:numPr>
        <w:rPr>
          <w:bCs/>
        </w:rPr>
      </w:pPr>
      <w:r w:rsidRPr="00977BA3">
        <w:rPr>
          <w:bCs/>
          <w:noProof/>
        </w:rPr>
        <w:lastRenderedPageBreak/>
        <mc:AlternateContent>
          <mc:Choice Requires="wps">
            <w:drawing>
              <wp:anchor distT="0" distB="0" distL="114300" distR="114300" simplePos="0" relativeHeight="251711488" behindDoc="0" locked="0" layoutInCell="1" allowOverlap="1" wp14:anchorId="76ADCCAB" wp14:editId="3C51751B">
                <wp:simplePos x="0" y="0"/>
                <wp:positionH relativeFrom="column">
                  <wp:posOffset>134620</wp:posOffset>
                </wp:positionH>
                <wp:positionV relativeFrom="paragraph">
                  <wp:posOffset>805180</wp:posOffset>
                </wp:positionV>
                <wp:extent cx="5511800" cy="2940050"/>
                <wp:effectExtent l="0" t="0" r="12700" b="12700"/>
                <wp:wrapNone/>
                <wp:docPr id="48" name="手繪多邊形: 圖案 48"/>
                <wp:cNvGraphicFramePr/>
                <a:graphic xmlns:a="http://schemas.openxmlformats.org/drawingml/2006/main">
                  <a:graphicData uri="http://schemas.microsoft.com/office/word/2010/wordprocessingShape">
                    <wps:wsp>
                      <wps:cNvSpPr/>
                      <wps:spPr>
                        <a:xfrm>
                          <a:off x="0" y="0"/>
                          <a:ext cx="5511800" cy="2940050"/>
                        </a:xfrm>
                        <a:custGeom>
                          <a:avLst/>
                          <a:gdLst>
                            <a:gd name="connsiteX0" fmla="*/ 781050 w 5511800"/>
                            <a:gd name="connsiteY0" fmla="*/ 2940050 h 2940050"/>
                            <a:gd name="connsiteX1" fmla="*/ 0 w 5511800"/>
                            <a:gd name="connsiteY1" fmla="*/ 1371600 h 2940050"/>
                            <a:gd name="connsiteX2" fmla="*/ 2127250 w 5511800"/>
                            <a:gd name="connsiteY2" fmla="*/ 1104900 h 2940050"/>
                            <a:gd name="connsiteX3" fmla="*/ 2286000 w 5511800"/>
                            <a:gd name="connsiteY3" fmla="*/ 762000 h 2940050"/>
                            <a:gd name="connsiteX4" fmla="*/ 2413000 w 5511800"/>
                            <a:gd name="connsiteY4" fmla="*/ 660400 h 2940050"/>
                            <a:gd name="connsiteX5" fmla="*/ 2463800 w 5511800"/>
                            <a:gd name="connsiteY5" fmla="*/ 558800 h 2940050"/>
                            <a:gd name="connsiteX6" fmla="*/ 2730500 w 5511800"/>
                            <a:gd name="connsiteY6" fmla="*/ 317500 h 2940050"/>
                            <a:gd name="connsiteX7" fmla="*/ 4972050 w 5511800"/>
                            <a:gd name="connsiteY7" fmla="*/ 0 h 2940050"/>
                            <a:gd name="connsiteX8" fmla="*/ 5511800 w 5511800"/>
                            <a:gd name="connsiteY8" fmla="*/ 577850 h 2940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511800" h="2940050">
                              <a:moveTo>
                                <a:pt x="781050" y="2940050"/>
                              </a:moveTo>
                              <a:lnTo>
                                <a:pt x="0" y="1371600"/>
                              </a:lnTo>
                              <a:lnTo>
                                <a:pt x="2127250" y="1104900"/>
                              </a:lnTo>
                              <a:lnTo>
                                <a:pt x="2286000" y="762000"/>
                              </a:lnTo>
                              <a:lnTo>
                                <a:pt x="2413000" y="660400"/>
                              </a:lnTo>
                              <a:lnTo>
                                <a:pt x="2463800" y="558800"/>
                              </a:lnTo>
                              <a:lnTo>
                                <a:pt x="2730500" y="317500"/>
                              </a:lnTo>
                              <a:lnTo>
                                <a:pt x="4972050" y="0"/>
                              </a:lnTo>
                              <a:lnTo>
                                <a:pt x="5511800" y="577850"/>
                              </a:lnTo>
                            </a:path>
                          </a:pathLst>
                        </a:custGeom>
                        <a:noFill/>
                        <a:ln>
                          <a:solidFill>
                            <a:srgbClr val="0070C0"/>
                          </a:solidFill>
                          <a:prstDash val="lgDashDot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678553" id="手繪多邊形: 圖案 48" o:spid="_x0000_s1026" style="position:absolute;margin-left:10.6pt;margin-top:63.4pt;width:434pt;height:231.5pt;z-index:251711488;visibility:visible;mso-wrap-style:square;mso-wrap-distance-left:9pt;mso-wrap-distance-top:0;mso-wrap-distance-right:9pt;mso-wrap-distance-bottom:0;mso-position-horizontal:absolute;mso-position-horizontal-relative:text;mso-position-vertical:absolute;mso-position-vertical-relative:text;v-text-anchor:middle" coordsize="5511800,294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" path="m781050,2940050l,1371600,2127250,1104900,2286000,762000,2413000,660400r50800,-101600l2730500,317500,4972050,r539750,577850e" filled="f" strokecolor="#0070c0" strokeweight="2pt">
                <v:stroke dashstyle="longDashDotDot"/>
                <v:path arrowok="t" o:connecttype="custom" o:connectlocs="781050,2940050;0,1371600;2127250,1104900;2286000,762000;2413000,660400;2463800,558800;2730500,317500;4972050,0;5511800,577850" o:connectangles="0,0,0,0,0,0,0,0,0"/>
              </v:shape>
            </w:pict>
          </mc:Fallback>
        </mc:AlternateContent>
      </w:r>
      <w:r w:rsidR="00EE0664" w:rsidRPr="00977BA3">
        <w:rPr>
          <w:bCs/>
          <w:noProof/>
        </w:rPr>
        <mc:AlternateContent>
          <mc:Choice Requires="wps">
            <w:drawing>
              <wp:anchor distT="0" distB="0" distL="114300" distR="114300" simplePos="0" relativeHeight="251708416" behindDoc="0" locked="0" layoutInCell="1" allowOverlap="1" wp14:anchorId="5D10301B" wp14:editId="7A84400F">
                <wp:simplePos x="0" y="0"/>
                <wp:positionH relativeFrom="column">
                  <wp:posOffset>2352939</wp:posOffset>
                </wp:positionH>
                <wp:positionV relativeFrom="paragraph">
                  <wp:posOffset>2048510</wp:posOffset>
                </wp:positionV>
                <wp:extent cx="1828800" cy="1828800"/>
                <wp:effectExtent l="0" t="0" r="0" b="3810"/>
                <wp:wrapNone/>
                <wp:docPr id="34" name="文字方塊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466953" w14:textId="283DF993" w:rsidR="008A4BF9" w:rsidRPr="00EE0664" w:rsidRDefault="008A4BF9" w:rsidP="00EE0664">
                            <w:pPr>
                              <w:snapToGrid w:val="0"/>
                              <w:spacing w:line="360" w:lineRule="exact"/>
                              <w:rPr>
                                <w:rFonts w:ascii="微軟正黑體" w:eastAsia="微軟正黑體" w:hAnsi="微軟正黑體"/>
                                <w:b/>
                                <w:bCs/>
                                <w:spacing w:val="-10"/>
                                <w:sz w:val="28"/>
                                <w:szCs w:val="18"/>
                              </w:rPr>
                            </w:pPr>
                            <w:r w:rsidRPr="00EE0664">
                              <w:rPr>
                                <w:rFonts w:ascii="微軟正黑體" w:eastAsia="微軟正黑體" w:hAnsi="微軟正黑體" w:hint="eastAsia"/>
                                <w:b/>
                                <w:bCs/>
                                <w:spacing w:val="-10"/>
                                <w:sz w:val="28"/>
                                <w:szCs w:val="18"/>
                              </w:rPr>
                              <w:t>住宅區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D10301B" id="_x0000_t202" coordsize="21600,21600" o:spt="202" path="m,l,21600r21600,l21600,xe">
                <v:stroke joinstyle="miter"/>
                <v:path gradientshapeok="t" o:connecttype="rect"/>
              </v:shapetype>
              <v:shape id="文字方塊 34" o:spid="_x0000_s1026" type="#_x0000_t202" style="position:absolute;left:0;text-align:left;margin-left:185.25pt;margin-top:161.3pt;width:2in;height:2in;z-index:2517084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" filled="f" stroked="f">
                <v:textbox style="mso-fit-shape-to-text:t">
                  <w:txbxContent>
                    <w:p w14:paraId="62466953" w14:textId="283DF993" w:rsidR="008A4BF9" w:rsidRPr="00EE0664" w:rsidRDefault="008A4BF9" w:rsidP="00EE0664">
                      <w:pPr>
                        <w:snapToGrid w:val="0"/>
                        <w:spacing w:line="360" w:lineRule="exact"/>
                        <w:rPr>
                          <w:rFonts w:ascii="微軟正黑體" w:eastAsia="微軟正黑體" w:hAnsi="微軟正黑體"/>
                          <w:b/>
                          <w:bCs/>
                          <w:spacing w:val="-10"/>
                          <w:sz w:val="28"/>
                          <w:szCs w:val="18"/>
                        </w:rPr>
                      </w:pPr>
                      <w:r w:rsidRPr="00EE0664">
                        <w:rPr>
                          <w:rFonts w:ascii="微軟正黑體" w:eastAsia="微軟正黑體" w:hAnsi="微軟正黑體" w:hint="eastAsia"/>
                          <w:b/>
                          <w:bCs/>
                          <w:spacing w:val="-10"/>
                          <w:sz w:val="28"/>
                          <w:szCs w:val="18"/>
                        </w:rPr>
                        <w:t>住宅區</w:t>
                      </w:r>
                    </w:p>
                  </w:txbxContent>
                </v:textbox>
              </v:shape>
            </w:pict>
          </mc:Fallback>
        </mc:AlternateContent>
      </w:r>
      <w:r w:rsidR="00D210F3" w:rsidRPr="00977BA3">
        <w:rPr>
          <w:bCs/>
          <w:noProof/>
        </w:rPr>
        <mc:AlternateContent>
          <mc:Choice Requires="wps">
            <w:drawing>
              <wp:anchor distT="0" distB="0" distL="114300" distR="114300" simplePos="0" relativeHeight="251686912" behindDoc="0" locked="0" layoutInCell="1" allowOverlap="1" wp14:anchorId="12D80209" wp14:editId="7FD8EE4A">
                <wp:simplePos x="0" y="0"/>
                <wp:positionH relativeFrom="column">
                  <wp:posOffset>2680838</wp:posOffset>
                </wp:positionH>
                <wp:positionV relativeFrom="paragraph">
                  <wp:posOffset>1034954</wp:posOffset>
                </wp:positionV>
                <wp:extent cx="1828800" cy="1828800"/>
                <wp:effectExtent l="0" t="0" r="0" b="3810"/>
                <wp:wrapNone/>
                <wp:docPr id="35" name="文字方塊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AF9F1D" w14:textId="1C27A794" w:rsidR="008A4BF9" w:rsidRDefault="008A4BF9" w:rsidP="002A05AE">
                            <w:pPr>
                              <w:snapToGrid w:val="0"/>
                              <w:spacing w:line="360" w:lineRule="exact"/>
                              <w:rPr>
                                <w:rFonts w:ascii="微軟正黑體" w:eastAsia="微軟正黑體" w:hAnsi="微軟正黑體"/>
                                <w:b/>
                                <w:bCs/>
                                <w:spacing w:val="-10"/>
                                <w:sz w:val="28"/>
                                <w:szCs w:val="18"/>
                              </w:rPr>
                            </w:pPr>
                            <w:r>
                              <w:rPr>
                                <w:rFonts w:ascii="微軟正黑體" w:eastAsia="微軟正黑體" w:hAnsi="微軟正黑體" w:hint="eastAsia"/>
                                <w:b/>
                                <w:bCs/>
                                <w:spacing w:val="-10"/>
                                <w:sz w:val="28"/>
                                <w:szCs w:val="18"/>
                              </w:rPr>
                              <w:t>公用事業</w:t>
                            </w:r>
                          </w:p>
                          <w:p w14:paraId="5477D7EE" w14:textId="4D8E2B78" w:rsidR="008A4BF9" w:rsidRPr="002A05AE" w:rsidRDefault="008A4BF9" w:rsidP="002A05AE">
                            <w:pPr>
                              <w:snapToGrid w:val="0"/>
                              <w:spacing w:line="360" w:lineRule="exact"/>
                              <w:rPr>
                                <w:rFonts w:ascii="微軟正黑體" w:eastAsia="微軟正黑體" w:hAnsi="微軟正黑體"/>
                                <w:b/>
                                <w:bCs/>
                                <w:spacing w:val="-10"/>
                                <w:sz w:val="28"/>
                                <w:szCs w:val="18"/>
                              </w:rPr>
                            </w:pPr>
                            <w:r>
                              <w:rPr>
                                <w:rFonts w:ascii="微軟正黑體" w:eastAsia="微軟正黑體" w:hAnsi="微軟正黑體" w:hint="eastAsia"/>
                                <w:b/>
                                <w:bCs/>
                                <w:spacing w:val="-10"/>
                                <w:sz w:val="28"/>
                                <w:szCs w:val="18"/>
                              </w:rPr>
                              <w:t>專用區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2D80209" id="文字方塊 35" o:spid="_x0000_s1027" type="#_x0000_t202" style="position:absolute;left:0;text-align:left;margin-left:211.1pt;margin-top:81.5pt;width:2in;height:2in;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" filled="f" stroked="f">
                <v:textbox style="mso-fit-shape-to-text:t">
                  <w:txbxContent>
                    <w:p w14:paraId="08AF9F1D" w14:textId="1C27A794" w:rsidR="008A4BF9" w:rsidRDefault="008A4BF9" w:rsidP="002A05AE">
                      <w:pPr>
                        <w:snapToGrid w:val="0"/>
                        <w:spacing w:line="360" w:lineRule="exact"/>
                        <w:rPr>
                          <w:rFonts w:ascii="微軟正黑體" w:eastAsia="微軟正黑體" w:hAnsi="微軟正黑體"/>
                          <w:b/>
                          <w:bCs/>
                          <w:spacing w:val="-10"/>
                          <w:sz w:val="28"/>
                          <w:szCs w:val="18"/>
                        </w:rPr>
                      </w:pPr>
                      <w:r>
                        <w:rPr>
                          <w:rFonts w:ascii="微軟正黑體" w:eastAsia="微軟正黑體" w:hAnsi="微軟正黑體" w:hint="eastAsia"/>
                          <w:b/>
                          <w:bCs/>
                          <w:spacing w:val="-10"/>
                          <w:sz w:val="28"/>
                          <w:szCs w:val="18"/>
                        </w:rPr>
                        <w:t>公用事業</w:t>
                      </w:r>
                    </w:p>
                    <w:p w14:paraId="5477D7EE" w14:textId="4D8E2B78" w:rsidR="008A4BF9" w:rsidRPr="002A05AE" w:rsidRDefault="008A4BF9" w:rsidP="002A05AE">
                      <w:pPr>
                        <w:snapToGrid w:val="0"/>
                        <w:spacing w:line="360" w:lineRule="exact"/>
                        <w:rPr>
                          <w:rFonts w:ascii="微軟正黑體" w:eastAsia="微軟正黑體" w:hAnsi="微軟正黑體"/>
                          <w:b/>
                          <w:bCs/>
                          <w:spacing w:val="-10"/>
                          <w:sz w:val="28"/>
                          <w:szCs w:val="18"/>
                        </w:rPr>
                      </w:pPr>
                      <w:r>
                        <w:rPr>
                          <w:rFonts w:ascii="微軟正黑體" w:eastAsia="微軟正黑體" w:hAnsi="微軟正黑體" w:hint="eastAsia"/>
                          <w:b/>
                          <w:bCs/>
                          <w:spacing w:val="-10"/>
                          <w:sz w:val="28"/>
                          <w:szCs w:val="18"/>
                        </w:rPr>
                        <w:t>專用區</w:t>
                      </w:r>
                    </w:p>
                  </w:txbxContent>
                </v:textbox>
              </v:shape>
            </w:pict>
          </mc:Fallback>
        </mc:AlternateContent>
      </w:r>
      <w:r w:rsidR="00D210F3" w:rsidRPr="00977BA3">
        <w:rPr>
          <w:bCs/>
          <w:noProof/>
        </w:rPr>
        <mc:AlternateContent>
          <mc:Choice Requires="wps">
            <w:drawing>
              <wp:anchor distT="0" distB="0" distL="114300" distR="114300" simplePos="0" relativeHeight="251679744" behindDoc="0" locked="0" layoutInCell="1" allowOverlap="1" wp14:anchorId="2EE989DC" wp14:editId="062D4648">
                <wp:simplePos x="0" y="0"/>
                <wp:positionH relativeFrom="column">
                  <wp:posOffset>1118139</wp:posOffset>
                </wp:positionH>
                <wp:positionV relativeFrom="paragraph">
                  <wp:posOffset>2431104</wp:posOffset>
                </wp:positionV>
                <wp:extent cx="1828800" cy="1828800"/>
                <wp:effectExtent l="0" t="0" r="0" b="3810"/>
                <wp:wrapNone/>
                <wp:docPr id="19" name="文字方塊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E17A40" w14:textId="6601DCB4" w:rsidR="008A4BF9" w:rsidRPr="00A619F5" w:rsidRDefault="008A4BF9" w:rsidP="00D210F3">
                            <w:pPr>
                              <w:snapToGrid w:val="0"/>
                              <w:spacing w:line="360" w:lineRule="exact"/>
                              <w:jc w:val="right"/>
                              <w:rPr>
                                <w:rFonts w:ascii="微軟正黑體" w:eastAsia="微軟正黑體" w:hAnsi="微軟正黑體"/>
                                <w:b/>
                                <w:bCs/>
                                <w:color w:val="FF0000"/>
                                <w:spacing w:val="-10"/>
                                <w:sz w:val="28"/>
                                <w:szCs w:val="18"/>
                              </w:rPr>
                            </w:pPr>
                            <w:r w:rsidRPr="00A619F5">
                              <w:rPr>
                                <w:rFonts w:ascii="微軟正黑體" w:eastAsia="微軟正黑體" w:hAnsi="微軟正黑體" w:hint="eastAsia"/>
                                <w:b/>
                                <w:bCs/>
                                <w:color w:val="FF0000"/>
                                <w:spacing w:val="-10"/>
                                <w:sz w:val="28"/>
                                <w:szCs w:val="18"/>
                              </w:rPr>
                              <w:t>晉</w:t>
                            </w:r>
                            <w:r w:rsidR="00A603B4">
                              <w:rPr>
                                <w:rFonts w:ascii="微軟正黑體" w:eastAsia="微軟正黑體" w:hAnsi="微軟正黑體" w:hint="eastAsia"/>
                                <w:b/>
                                <w:bCs/>
                                <w:color w:val="FF0000"/>
                                <w:spacing w:val="-10"/>
                                <w:sz w:val="28"/>
                                <w:szCs w:val="18"/>
                              </w:rPr>
                              <w:t>○</w:t>
                            </w:r>
                            <w:r w:rsidRPr="00A619F5">
                              <w:rPr>
                                <w:rFonts w:ascii="微軟正黑體" w:eastAsia="微軟正黑體" w:hAnsi="微軟正黑體" w:hint="eastAsia"/>
                                <w:b/>
                                <w:bCs/>
                                <w:color w:val="FF0000"/>
                                <w:spacing w:val="-10"/>
                                <w:sz w:val="28"/>
                                <w:szCs w:val="18"/>
                              </w:rPr>
                              <w:t>塑膠</w:t>
                            </w:r>
                          </w:p>
                          <w:p w14:paraId="0B65EE1A" w14:textId="007E85D9" w:rsidR="008A4BF9" w:rsidRPr="002A05AE" w:rsidRDefault="008A4BF9" w:rsidP="00D210F3">
                            <w:pPr>
                              <w:snapToGrid w:val="0"/>
                              <w:spacing w:line="360" w:lineRule="exact"/>
                              <w:jc w:val="right"/>
                              <w:rPr>
                                <w:rFonts w:ascii="微軟正黑體" w:eastAsia="微軟正黑體" w:hAnsi="微軟正黑體"/>
                                <w:b/>
                                <w:bCs/>
                                <w:spacing w:val="-10"/>
                                <w:sz w:val="28"/>
                                <w:szCs w:val="18"/>
                              </w:rPr>
                            </w:pPr>
                            <w:r w:rsidRPr="00A619F5">
                              <w:rPr>
                                <w:rFonts w:ascii="微軟正黑體" w:eastAsia="微軟正黑體" w:hAnsi="微軟正黑體" w:hint="eastAsia"/>
                                <w:b/>
                                <w:bCs/>
                                <w:color w:val="FF0000"/>
                                <w:spacing w:val="-10"/>
                                <w:sz w:val="28"/>
                                <w:szCs w:val="18"/>
                              </w:rPr>
                              <w:t>公司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EE989DC" id="文字方塊 19" o:spid="_x0000_s1028" type="#_x0000_t202" style="position:absolute;left:0;text-align:left;margin-left:88.05pt;margin-top:191.45pt;width:2in;height:2in;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" filled="f" stroked="f">
                <v:textbox style="mso-fit-shape-to-text:t">
                  <w:txbxContent>
                    <w:p w14:paraId="10E17A40" w14:textId="6601DCB4" w:rsidR="008A4BF9" w:rsidRPr="00A619F5" w:rsidRDefault="008A4BF9" w:rsidP="00D210F3">
                      <w:pPr>
                        <w:snapToGrid w:val="0"/>
                        <w:spacing w:line="360" w:lineRule="exact"/>
                        <w:jc w:val="right"/>
                        <w:rPr>
                          <w:rFonts w:ascii="微軟正黑體" w:eastAsia="微軟正黑體" w:hAnsi="微軟正黑體"/>
                          <w:b/>
                          <w:bCs/>
                          <w:color w:val="FF0000"/>
                          <w:spacing w:val="-10"/>
                          <w:sz w:val="28"/>
                          <w:szCs w:val="18"/>
                        </w:rPr>
                      </w:pPr>
                      <w:r w:rsidRPr="00A619F5">
                        <w:rPr>
                          <w:rFonts w:ascii="微軟正黑體" w:eastAsia="微軟正黑體" w:hAnsi="微軟正黑體" w:hint="eastAsia"/>
                          <w:b/>
                          <w:bCs/>
                          <w:color w:val="FF0000"/>
                          <w:spacing w:val="-10"/>
                          <w:sz w:val="28"/>
                          <w:szCs w:val="18"/>
                        </w:rPr>
                        <w:t>晉</w:t>
                      </w:r>
                      <w:r w:rsidR="00A603B4">
                        <w:rPr>
                          <w:rFonts w:ascii="微軟正黑體" w:eastAsia="微軟正黑體" w:hAnsi="微軟正黑體" w:hint="eastAsia"/>
                          <w:b/>
                          <w:bCs/>
                          <w:color w:val="FF0000"/>
                          <w:spacing w:val="-10"/>
                          <w:sz w:val="28"/>
                          <w:szCs w:val="18"/>
                        </w:rPr>
                        <w:t>○</w:t>
                      </w:r>
                      <w:r w:rsidRPr="00A619F5">
                        <w:rPr>
                          <w:rFonts w:ascii="微軟正黑體" w:eastAsia="微軟正黑體" w:hAnsi="微軟正黑體" w:hint="eastAsia"/>
                          <w:b/>
                          <w:bCs/>
                          <w:color w:val="FF0000"/>
                          <w:spacing w:val="-10"/>
                          <w:sz w:val="28"/>
                          <w:szCs w:val="18"/>
                        </w:rPr>
                        <w:t>塑膠</w:t>
                      </w:r>
                    </w:p>
                    <w:p w14:paraId="0B65EE1A" w14:textId="007E85D9" w:rsidR="008A4BF9" w:rsidRPr="002A05AE" w:rsidRDefault="008A4BF9" w:rsidP="00D210F3">
                      <w:pPr>
                        <w:snapToGrid w:val="0"/>
                        <w:spacing w:line="360" w:lineRule="exact"/>
                        <w:jc w:val="right"/>
                        <w:rPr>
                          <w:rFonts w:ascii="微軟正黑體" w:eastAsia="微軟正黑體" w:hAnsi="微軟正黑體"/>
                          <w:b/>
                          <w:bCs/>
                          <w:spacing w:val="-10"/>
                          <w:sz w:val="28"/>
                          <w:szCs w:val="18"/>
                        </w:rPr>
                      </w:pPr>
                      <w:r w:rsidRPr="00A619F5">
                        <w:rPr>
                          <w:rFonts w:ascii="微軟正黑體" w:eastAsia="微軟正黑體" w:hAnsi="微軟正黑體" w:hint="eastAsia"/>
                          <w:b/>
                          <w:bCs/>
                          <w:color w:val="FF0000"/>
                          <w:spacing w:val="-10"/>
                          <w:sz w:val="28"/>
                          <w:szCs w:val="18"/>
                        </w:rPr>
                        <w:t>公司</w:t>
                      </w:r>
                    </w:p>
                  </w:txbxContent>
                </v:textbox>
              </v:shape>
            </w:pict>
          </mc:Fallback>
        </mc:AlternateContent>
      </w:r>
      <w:r w:rsidR="00D210F3" w:rsidRPr="00977BA3">
        <w:rPr>
          <w:bCs/>
          <w:noProof/>
        </w:rPr>
        <mc:AlternateContent>
          <mc:Choice Requires="wps">
            <w:drawing>
              <wp:anchor distT="0" distB="0" distL="114300" distR="114300" simplePos="0" relativeHeight="251684864" behindDoc="0" locked="0" layoutInCell="1" allowOverlap="1" wp14:anchorId="1CFC5A6B" wp14:editId="6758ECD6">
                <wp:simplePos x="0" y="0"/>
                <wp:positionH relativeFrom="column">
                  <wp:posOffset>1327893</wp:posOffset>
                </wp:positionH>
                <wp:positionV relativeFrom="paragraph">
                  <wp:posOffset>1372211</wp:posOffset>
                </wp:positionV>
                <wp:extent cx="1828800" cy="1828800"/>
                <wp:effectExtent l="0" t="0" r="0" b="3810"/>
                <wp:wrapNone/>
                <wp:docPr id="22" name="文字方塊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8B71B0" w14:textId="4520BDEE" w:rsidR="008A4BF9" w:rsidRPr="002A05AE" w:rsidRDefault="008A4BF9" w:rsidP="002A05AE">
                            <w:pPr>
                              <w:snapToGrid w:val="0"/>
                              <w:spacing w:line="360" w:lineRule="exact"/>
                              <w:rPr>
                                <w:rFonts w:ascii="微軟正黑體" w:eastAsia="微軟正黑體" w:hAnsi="微軟正黑體"/>
                                <w:b/>
                                <w:bCs/>
                                <w:color w:val="000000" w:themeColor="text1"/>
                                <w:spacing w:val="-10"/>
                                <w:sz w:val="24"/>
                                <w:szCs w:val="16"/>
                              </w:rPr>
                            </w:pPr>
                            <w:r w:rsidRPr="002A05AE">
                              <w:rPr>
                                <w:rFonts w:ascii="微軟正黑體" w:eastAsia="微軟正黑體" w:hAnsi="微軟正黑體" w:hint="eastAsia"/>
                                <w:b/>
                                <w:bCs/>
                                <w:color w:val="000000" w:themeColor="text1"/>
                                <w:spacing w:val="-10"/>
                                <w:sz w:val="24"/>
                                <w:szCs w:val="16"/>
                              </w:rPr>
                              <w:t>變電所用地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CFC5A6B" id="文字方塊 22" o:spid="_x0000_s1029" type="#_x0000_t202" style="position:absolute;left:0;text-align:left;margin-left:104.55pt;margin-top:108.05pt;width:2in;height:2in;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" filled="f" stroked="f">
                <v:textbox style="mso-fit-shape-to-text:t">
                  <w:txbxContent>
                    <w:p w14:paraId="4B8B71B0" w14:textId="4520BDEE" w:rsidR="008A4BF9" w:rsidRPr="002A05AE" w:rsidRDefault="008A4BF9" w:rsidP="002A05AE">
                      <w:pPr>
                        <w:snapToGrid w:val="0"/>
                        <w:spacing w:line="360" w:lineRule="exact"/>
                        <w:rPr>
                          <w:rFonts w:ascii="微軟正黑體" w:eastAsia="微軟正黑體" w:hAnsi="微軟正黑體"/>
                          <w:b/>
                          <w:bCs/>
                          <w:color w:val="000000" w:themeColor="text1"/>
                          <w:spacing w:val="-10"/>
                          <w:sz w:val="24"/>
                          <w:szCs w:val="16"/>
                        </w:rPr>
                      </w:pPr>
                      <w:r w:rsidRPr="002A05AE">
                        <w:rPr>
                          <w:rFonts w:ascii="微軟正黑體" w:eastAsia="微軟正黑體" w:hAnsi="微軟正黑體" w:hint="eastAsia"/>
                          <w:b/>
                          <w:bCs/>
                          <w:color w:val="000000" w:themeColor="text1"/>
                          <w:spacing w:val="-10"/>
                          <w:sz w:val="24"/>
                          <w:szCs w:val="16"/>
                        </w:rPr>
                        <w:t>變電所用地</w:t>
                      </w:r>
                    </w:p>
                  </w:txbxContent>
                </v:textbox>
              </v:shape>
            </w:pict>
          </mc:Fallback>
        </mc:AlternateContent>
      </w:r>
      <w:r w:rsidR="00D210F3" w:rsidRPr="00977BA3">
        <w:rPr>
          <w:bCs/>
          <w:noProof/>
        </w:rPr>
        <mc:AlternateContent>
          <mc:Choice Requires="wps">
            <w:drawing>
              <wp:anchor distT="0" distB="0" distL="114300" distR="114300" simplePos="0" relativeHeight="251682816" behindDoc="0" locked="0" layoutInCell="1" allowOverlap="1" wp14:anchorId="7B2B0A57" wp14:editId="0C61D00C">
                <wp:simplePos x="0" y="0"/>
                <wp:positionH relativeFrom="column">
                  <wp:posOffset>778510</wp:posOffset>
                </wp:positionH>
                <wp:positionV relativeFrom="paragraph">
                  <wp:posOffset>624277</wp:posOffset>
                </wp:positionV>
                <wp:extent cx="1828800" cy="1828800"/>
                <wp:effectExtent l="0" t="0" r="0" b="3810"/>
                <wp:wrapNone/>
                <wp:docPr id="21" name="文字方塊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765B73" w14:textId="53E77DC8" w:rsidR="008A4BF9" w:rsidRPr="002A05AE" w:rsidRDefault="008A4BF9" w:rsidP="002A05AE">
                            <w:pPr>
                              <w:snapToGrid w:val="0"/>
                              <w:spacing w:line="360" w:lineRule="exact"/>
                              <w:rPr>
                                <w:rFonts w:ascii="微軟正黑體" w:eastAsia="微軟正黑體" w:hAnsi="微軟正黑體"/>
                                <w:b/>
                                <w:bCs/>
                                <w:color w:val="984806" w:themeColor="accent6" w:themeShade="80"/>
                                <w:spacing w:val="-10"/>
                                <w:sz w:val="28"/>
                                <w:szCs w:val="18"/>
                              </w:rPr>
                            </w:pPr>
                            <w:r w:rsidRPr="002A05AE">
                              <w:rPr>
                                <w:rFonts w:ascii="微軟正黑體" w:eastAsia="微軟正黑體" w:hAnsi="微軟正黑體" w:hint="eastAsia"/>
                                <w:b/>
                                <w:bCs/>
                                <w:color w:val="984806" w:themeColor="accent6" w:themeShade="80"/>
                                <w:spacing w:val="-10"/>
                                <w:sz w:val="28"/>
                                <w:szCs w:val="18"/>
                              </w:rPr>
                              <w:t>乙種工業區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B2B0A57" id="文字方塊 21" o:spid="_x0000_s1030" type="#_x0000_t202" style="position:absolute;left:0;text-align:left;margin-left:61.3pt;margin-top:49.15pt;width:2in;height:2in;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51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" filled="f" stroked="f">
                <v:textbox style="mso-fit-shape-to-text:t">
                  <w:txbxContent>
                    <w:p w14:paraId="0F765B73" w14:textId="53E77DC8" w:rsidR="008A4BF9" w:rsidRPr="002A05AE" w:rsidRDefault="008A4BF9" w:rsidP="002A05AE">
                      <w:pPr>
                        <w:snapToGrid w:val="0"/>
                        <w:spacing w:line="360" w:lineRule="exact"/>
                        <w:rPr>
                          <w:rFonts w:ascii="微軟正黑體" w:eastAsia="微軟正黑體" w:hAnsi="微軟正黑體"/>
                          <w:b/>
                          <w:bCs/>
                          <w:color w:val="984806" w:themeColor="accent6" w:themeShade="80"/>
                          <w:spacing w:val="-10"/>
                          <w:sz w:val="28"/>
                          <w:szCs w:val="18"/>
                        </w:rPr>
                      </w:pPr>
                      <w:r w:rsidRPr="002A05AE">
                        <w:rPr>
                          <w:rFonts w:ascii="微軟正黑體" w:eastAsia="微軟正黑體" w:hAnsi="微軟正黑體" w:hint="eastAsia"/>
                          <w:b/>
                          <w:bCs/>
                          <w:color w:val="984806" w:themeColor="accent6" w:themeShade="80"/>
                          <w:spacing w:val="-10"/>
                          <w:sz w:val="28"/>
                          <w:szCs w:val="18"/>
                        </w:rPr>
                        <w:t>乙種工業區</w:t>
                      </w:r>
                    </w:p>
                  </w:txbxContent>
                </v:textbox>
              </v:shape>
            </w:pict>
          </mc:Fallback>
        </mc:AlternateContent>
      </w:r>
      <w:r w:rsidR="003353C7" w:rsidRPr="00977BA3">
        <w:rPr>
          <w:bCs/>
          <w:noProof/>
        </w:rPr>
        <w:drawing>
          <wp:inline distT="0" distB="0" distL="0" distR="0" wp14:anchorId="6C65198A" wp14:editId="6AC206D6">
            <wp:extent cx="5607205" cy="3700732"/>
            <wp:effectExtent l="19050" t="19050" r="12700" b="1460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56856" cy="3733501"/>
                    </a:xfrm>
                    <a:prstGeom prst="rect">
                      <a:avLst/>
                    </a:prstGeom>
                    <a:ln w="12700">
                      <a:solidFill>
                        <a:schemeClr val="tx1"/>
                      </a:solidFill>
                    </a:ln>
                  </pic:spPr>
                </pic:pic>
              </a:graphicData>
            </a:graphic>
          </wp:inline>
        </w:drawing>
      </w:r>
    </w:p>
    <w:p w14:paraId="2B2C6D08" w14:textId="465C8519" w:rsidR="00771212" w:rsidRPr="00977BA3" w:rsidRDefault="00771212" w:rsidP="00D210F3">
      <w:pPr>
        <w:pStyle w:val="4"/>
        <w:numPr>
          <w:ilvl w:val="0"/>
          <w:numId w:val="0"/>
        </w:numPr>
        <w:snapToGrid w:val="0"/>
        <w:spacing w:afterLines="50" w:after="228"/>
        <w:jc w:val="center"/>
        <w:rPr>
          <w:bCs/>
          <w:sz w:val="28"/>
          <w:szCs w:val="32"/>
        </w:rPr>
      </w:pPr>
      <w:r w:rsidRPr="00977BA3">
        <w:rPr>
          <w:rFonts w:hint="eastAsia"/>
          <w:bCs/>
          <w:sz w:val="28"/>
          <w:szCs w:val="32"/>
        </w:rPr>
        <w:t>圖</w:t>
      </w:r>
      <w:r w:rsidR="00D210F3" w:rsidRPr="00977BA3">
        <w:rPr>
          <w:rFonts w:hint="eastAsia"/>
          <w:bCs/>
          <w:sz w:val="28"/>
          <w:szCs w:val="32"/>
        </w:rPr>
        <w:t>4、晉</w:t>
      </w:r>
      <w:r w:rsidR="00A603B4" w:rsidRPr="00977BA3">
        <w:rPr>
          <w:rFonts w:hint="eastAsia"/>
          <w:bCs/>
          <w:sz w:val="28"/>
          <w:szCs w:val="32"/>
        </w:rPr>
        <w:t>○</w:t>
      </w:r>
      <w:r w:rsidR="00D210F3" w:rsidRPr="00977BA3">
        <w:rPr>
          <w:rFonts w:hint="eastAsia"/>
          <w:bCs/>
          <w:sz w:val="28"/>
          <w:szCs w:val="32"/>
        </w:rPr>
        <w:t>塑膠公司廠址及其鄰近地區土地使用分區示意圖</w:t>
      </w:r>
    </w:p>
    <w:p w14:paraId="23D88A4E" w14:textId="79F29A6A" w:rsidR="00D210F3" w:rsidRPr="00977BA3" w:rsidRDefault="00D210F3" w:rsidP="0024109C">
      <w:pPr>
        <w:snapToGrid w:val="0"/>
        <w:spacing w:afterLines="50" w:after="228"/>
        <w:rPr>
          <w:bCs/>
          <w:sz w:val="24"/>
          <w:szCs w:val="16"/>
        </w:rPr>
      </w:pPr>
      <w:r w:rsidRPr="00977BA3">
        <w:rPr>
          <w:rFonts w:hint="eastAsia"/>
          <w:bCs/>
          <w:sz w:val="24"/>
          <w:szCs w:val="16"/>
        </w:rPr>
        <w:t>資料來源：國土規劃入口網。</w:t>
      </w:r>
    </w:p>
    <w:p w14:paraId="6A7C93FE" w14:textId="1599AF8B" w:rsidR="002C04B2" w:rsidRPr="00977BA3" w:rsidRDefault="000235C5" w:rsidP="00185086">
      <w:pPr>
        <w:pStyle w:val="4"/>
        <w:rPr>
          <w:bCs/>
        </w:rPr>
      </w:pPr>
      <w:r w:rsidRPr="00977BA3">
        <w:rPr>
          <w:rFonts w:hint="eastAsia"/>
          <w:bCs/>
        </w:rPr>
        <w:t>據臺中市政府表示，</w:t>
      </w:r>
      <w:r w:rsidR="00B226BB" w:rsidRPr="00977BA3">
        <w:rPr>
          <w:rFonts w:hint="eastAsia"/>
          <w:bCs/>
        </w:rPr>
        <w:t>和平巷聚落及</w:t>
      </w:r>
      <w:r w:rsidR="00F47EC7" w:rsidRPr="00977BA3">
        <w:rPr>
          <w:rFonts w:hint="eastAsia"/>
          <w:bCs/>
        </w:rPr>
        <w:t>環中、光明路口</w:t>
      </w:r>
      <w:r w:rsidRPr="00977BA3">
        <w:rPr>
          <w:rFonts w:hint="eastAsia"/>
          <w:bCs/>
        </w:rPr>
        <w:t>目前仍有</w:t>
      </w:r>
      <w:r w:rsidR="00B226BB" w:rsidRPr="00977BA3">
        <w:rPr>
          <w:rFonts w:hint="eastAsia"/>
          <w:bCs/>
        </w:rPr>
        <w:t>7戶</w:t>
      </w:r>
      <w:r w:rsidRPr="00977BA3">
        <w:rPr>
          <w:rFonts w:hint="eastAsia"/>
          <w:bCs/>
        </w:rPr>
        <w:t>尚</w:t>
      </w:r>
      <w:r w:rsidR="00A3106B" w:rsidRPr="00977BA3">
        <w:rPr>
          <w:rFonts w:hint="eastAsia"/>
          <w:bCs/>
        </w:rPr>
        <w:t>未同意拆遷，</w:t>
      </w:r>
      <w:r w:rsidRPr="00977BA3">
        <w:rPr>
          <w:rFonts w:hint="eastAsia"/>
          <w:bCs/>
        </w:rPr>
        <w:t>其中</w:t>
      </w:r>
      <w:r w:rsidR="00B226BB" w:rsidRPr="00977BA3">
        <w:rPr>
          <w:rFonts w:hint="eastAsia"/>
          <w:bCs/>
        </w:rPr>
        <w:t>部分建物</w:t>
      </w:r>
      <w:r w:rsidR="00207F55" w:rsidRPr="00977BA3">
        <w:rPr>
          <w:rFonts w:hint="eastAsia"/>
          <w:bCs/>
        </w:rPr>
        <w:t>不</w:t>
      </w:r>
      <w:r w:rsidRPr="00977BA3">
        <w:rPr>
          <w:rFonts w:hint="eastAsia"/>
          <w:bCs/>
        </w:rPr>
        <w:t>符合法建物要件</w:t>
      </w:r>
      <w:r w:rsidR="00B226BB" w:rsidRPr="00977BA3">
        <w:rPr>
          <w:rFonts w:hint="eastAsia"/>
          <w:bCs/>
        </w:rPr>
        <w:t>，部分雖</w:t>
      </w:r>
      <w:r w:rsidR="00207F55" w:rsidRPr="00977BA3">
        <w:rPr>
          <w:rFonts w:hint="eastAsia"/>
          <w:bCs/>
        </w:rPr>
        <w:t>屬</w:t>
      </w:r>
      <w:r w:rsidR="00B226BB" w:rsidRPr="00977BA3">
        <w:rPr>
          <w:rFonts w:hint="eastAsia"/>
          <w:bCs/>
        </w:rPr>
        <w:t>合法建物</w:t>
      </w:r>
      <w:r w:rsidR="00207F55" w:rsidRPr="00977BA3">
        <w:rPr>
          <w:rFonts w:hint="eastAsia"/>
          <w:bCs/>
        </w:rPr>
        <w:t>但</w:t>
      </w:r>
      <w:r w:rsidR="00B226BB" w:rsidRPr="00977BA3">
        <w:rPr>
          <w:rFonts w:hint="eastAsia"/>
          <w:bCs/>
        </w:rPr>
        <w:t>未申請原位置保留，或</w:t>
      </w:r>
      <w:r w:rsidRPr="00977BA3">
        <w:rPr>
          <w:rFonts w:hint="eastAsia"/>
          <w:bCs/>
        </w:rPr>
        <w:t>因</w:t>
      </w:r>
      <w:r w:rsidR="00B226BB" w:rsidRPr="00977BA3">
        <w:rPr>
          <w:rFonts w:hint="eastAsia"/>
          <w:bCs/>
        </w:rPr>
        <w:t>坐落於道路用地</w:t>
      </w:r>
      <w:r w:rsidRPr="00977BA3">
        <w:rPr>
          <w:rFonts w:hint="eastAsia"/>
          <w:bCs/>
        </w:rPr>
        <w:t>而不符原位置保留分配</w:t>
      </w:r>
      <w:r w:rsidR="00B226BB" w:rsidRPr="00977BA3">
        <w:rPr>
          <w:rFonts w:hint="eastAsia"/>
          <w:bCs/>
        </w:rPr>
        <w:t>要件。</w:t>
      </w:r>
      <w:r w:rsidR="00A45B09" w:rsidRPr="00977BA3">
        <w:rPr>
          <w:rFonts w:hint="eastAsia"/>
          <w:bCs/>
        </w:rPr>
        <w:t>臺中市政府</w:t>
      </w:r>
      <w:r w:rsidR="00207F55" w:rsidRPr="00977BA3">
        <w:rPr>
          <w:rFonts w:hint="eastAsia"/>
          <w:bCs/>
        </w:rPr>
        <w:t>雖</w:t>
      </w:r>
      <w:r w:rsidR="0001069D" w:rsidRPr="00977BA3">
        <w:rPr>
          <w:rFonts w:hint="eastAsia"/>
          <w:bCs/>
        </w:rPr>
        <w:t>援引</w:t>
      </w:r>
      <w:r w:rsidR="00207F55" w:rsidRPr="00977BA3">
        <w:rPr>
          <w:rFonts w:hint="eastAsia"/>
          <w:bCs/>
        </w:rPr>
        <w:t>相關</w:t>
      </w:r>
      <w:r w:rsidR="00A3106B" w:rsidRPr="00977BA3">
        <w:rPr>
          <w:rFonts w:hint="eastAsia"/>
          <w:bCs/>
        </w:rPr>
        <w:t>法令規定</w:t>
      </w:r>
      <w:r w:rsidR="0001069D" w:rsidRPr="00977BA3">
        <w:rPr>
          <w:rFonts w:hint="eastAsia"/>
          <w:bCs/>
        </w:rPr>
        <w:t>，認</w:t>
      </w:r>
      <w:r w:rsidR="00A45B09" w:rsidRPr="00977BA3">
        <w:rPr>
          <w:rFonts w:hint="eastAsia"/>
          <w:bCs/>
        </w:rPr>
        <w:t>定上述</w:t>
      </w:r>
      <w:r w:rsidR="0001069D" w:rsidRPr="00977BA3">
        <w:rPr>
          <w:rFonts w:hint="eastAsia"/>
          <w:bCs/>
        </w:rPr>
        <w:t>建物不符</w:t>
      </w:r>
      <w:r w:rsidR="00A45B09" w:rsidRPr="00977BA3">
        <w:rPr>
          <w:rFonts w:hint="eastAsia"/>
          <w:bCs/>
        </w:rPr>
        <w:t>剔除或原位置</w:t>
      </w:r>
      <w:r w:rsidR="0001069D" w:rsidRPr="00977BA3">
        <w:rPr>
          <w:rFonts w:hint="eastAsia"/>
          <w:bCs/>
        </w:rPr>
        <w:t>保留</w:t>
      </w:r>
      <w:r w:rsidR="00A45B09" w:rsidRPr="00977BA3">
        <w:rPr>
          <w:rFonts w:hint="eastAsia"/>
          <w:bCs/>
        </w:rPr>
        <w:t>要</w:t>
      </w:r>
      <w:r w:rsidR="0001069D" w:rsidRPr="00977BA3">
        <w:rPr>
          <w:rFonts w:hint="eastAsia"/>
          <w:bCs/>
        </w:rPr>
        <w:t>件，惟</w:t>
      </w:r>
      <w:r w:rsidR="00A3106B" w:rsidRPr="00977BA3">
        <w:rPr>
          <w:rFonts w:hint="eastAsia"/>
          <w:bCs/>
        </w:rPr>
        <w:t>在</w:t>
      </w:r>
      <w:r w:rsidR="0001069D" w:rsidRPr="00977BA3">
        <w:rPr>
          <w:rFonts w:hint="eastAsia"/>
          <w:bCs/>
        </w:rPr>
        <w:t>都市計畫審議</w:t>
      </w:r>
      <w:r w:rsidR="00185086" w:rsidRPr="00977BA3">
        <w:rPr>
          <w:rFonts w:hint="eastAsia"/>
          <w:bCs/>
        </w:rPr>
        <w:t>時</w:t>
      </w:r>
      <w:r w:rsidR="0001069D" w:rsidRPr="00977BA3">
        <w:rPr>
          <w:rFonts w:hint="eastAsia"/>
          <w:bCs/>
        </w:rPr>
        <w:t>，</w:t>
      </w:r>
      <w:r w:rsidR="00A3106B" w:rsidRPr="00977BA3">
        <w:rPr>
          <w:rFonts w:hint="eastAsia"/>
          <w:bCs/>
        </w:rPr>
        <w:t>該府</w:t>
      </w:r>
      <w:r w:rsidR="00185086" w:rsidRPr="00977BA3">
        <w:rPr>
          <w:rFonts w:hint="eastAsia"/>
          <w:bCs/>
        </w:rPr>
        <w:t>並</w:t>
      </w:r>
      <w:r w:rsidR="0092538C" w:rsidRPr="00977BA3">
        <w:rPr>
          <w:rFonts w:hint="eastAsia"/>
          <w:bCs/>
        </w:rPr>
        <w:t>未</w:t>
      </w:r>
      <w:r w:rsidR="00207F55" w:rsidRPr="00977BA3">
        <w:rPr>
          <w:rFonts w:hint="eastAsia"/>
          <w:bCs/>
        </w:rPr>
        <w:t>就</w:t>
      </w:r>
      <w:r w:rsidR="0059799A" w:rsidRPr="00977BA3">
        <w:rPr>
          <w:rFonts w:hint="eastAsia"/>
          <w:bCs/>
        </w:rPr>
        <w:t>既有密集</w:t>
      </w:r>
      <w:r w:rsidR="0001069D" w:rsidRPr="00977BA3">
        <w:rPr>
          <w:rFonts w:hint="eastAsia"/>
          <w:bCs/>
        </w:rPr>
        <w:t>聚落</w:t>
      </w:r>
      <w:r w:rsidR="0059799A" w:rsidRPr="00977BA3">
        <w:rPr>
          <w:rFonts w:hint="eastAsia"/>
          <w:bCs/>
        </w:rPr>
        <w:t>保存</w:t>
      </w:r>
      <w:r w:rsidR="0092538C" w:rsidRPr="00977BA3">
        <w:rPr>
          <w:rFonts w:hint="eastAsia"/>
          <w:bCs/>
        </w:rPr>
        <w:t>及土地所有權人權益保障進行</w:t>
      </w:r>
      <w:r w:rsidR="00207F55" w:rsidRPr="00977BA3">
        <w:rPr>
          <w:rFonts w:hint="eastAsia"/>
          <w:bCs/>
        </w:rPr>
        <w:t>綜合評估</w:t>
      </w:r>
      <w:r w:rsidR="0001069D" w:rsidRPr="00977BA3">
        <w:rPr>
          <w:rFonts w:hint="eastAsia"/>
          <w:bCs/>
        </w:rPr>
        <w:t>。</w:t>
      </w:r>
      <w:r w:rsidR="002C04B2" w:rsidRPr="00977BA3">
        <w:rPr>
          <w:rFonts w:hint="eastAsia"/>
          <w:bCs/>
        </w:rPr>
        <w:t>以</w:t>
      </w:r>
      <w:r w:rsidR="00F47EC7" w:rsidRPr="00977BA3">
        <w:rPr>
          <w:rFonts w:hint="eastAsia"/>
          <w:bCs/>
        </w:rPr>
        <w:t>環中、光明路口</w:t>
      </w:r>
      <w:r w:rsidR="002C04B2" w:rsidRPr="00977BA3">
        <w:rPr>
          <w:rFonts w:hint="eastAsia"/>
          <w:bCs/>
        </w:rPr>
        <w:t>為例，</w:t>
      </w:r>
      <w:r w:rsidR="00185086" w:rsidRPr="00977BA3">
        <w:rPr>
          <w:rFonts w:hint="eastAsia"/>
          <w:bCs/>
        </w:rPr>
        <w:t>該地區</w:t>
      </w:r>
      <w:r w:rsidR="00A3106B" w:rsidRPr="00977BA3">
        <w:rPr>
          <w:rFonts w:hint="eastAsia"/>
          <w:bCs/>
        </w:rPr>
        <w:t>現況</w:t>
      </w:r>
      <w:r w:rsidR="004A34CF" w:rsidRPr="00977BA3">
        <w:rPr>
          <w:rFonts w:hint="eastAsia"/>
          <w:bCs/>
        </w:rPr>
        <w:t>多為</w:t>
      </w:r>
      <w:r w:rsidR="00A619F5" w:rsidRPr="00977BA3">
        <w:rPr>
          <w:rFonts w:hint="eastAsia"/>
          <w:bCs/>
        </w:rPr>
        <w:t>鐵皮工廠，</w:t>
      </w:r>
      <w:r w:rsidR="00A3106B" w:rsidRPr="00977BA3">
        <w:rPr>
          <w:rFonts w:hint="eastAsia"/>
          <w:bCs/>
        </w:rPr>
        <w:t>使用型態高度</w:t>
      </w:r>
      <w:r w:rsidR="005D522B" w:rsidRPr="00977BA3">
        <w:rPr>
          <w:rFonts w:hint="eastAsia"/>
          <w:bCs/>
        </w:rPr>
        <w:t>密集</w:t>
      </w:r>
      <w:r w:rsidR="00185086" w:rsidRPr="00977BA3">
        <w:rPr>
          <w:rFonts w:hint="eastAsia"/>
          <w:bCs/>
        </w:rPr>
        <w:t>，</w:t>
      </w:r>
      <w:r w:rsidR="005D522B" w:rsidRPr="00977BA3">
        <w:rPr>
          <w:rFonts w:hint="eastAsia"/>
          <w:bCs/>
        </w:rPr>
        <w:t>且緊鄰</w:t>
      </w:r>
      <w:r w:rsidR="00185086" w:rsidRPr="00977BA3">
        <w:rPr>
          <w:rFonts w:hint="eastAsia"/>
          <w:bCs/>
        </w:rPr>
        <w:t>乙種工業區</w:t>
      </w:r>
      <w:r w:rsidR="00A619F5" w:rsidRPr="00977BA3">
        <w:rPr>
          <w:rFonts w:hint="eastAsia"/>
          <w:bCs/>
        </w:rPr>
        <w:t>（詳如圖5、圖6）</w:t>
      </w:r>
      <w:r w:rsidR="005D522B" w:rsidRPr="00977BA3">
        <w:rPr>
          <w:rFonts w:hint="eastAsia"/>
          <w:bCs/>
        </w:rPr>
        <w:t>，當地居民</w:t>
      </w:r>
      <w:r w:rsidR="008A4BF9" w:rsidRPr="00977BA3">
        <w:rPr>
          <w:rFonts w:hint="eastAsia"/>
          <w:bCs/>
        </w:rPr>
        <w:t>基於實際需求而</w:t>
      </w:r>
      <w:r w:rsidR="005D522B" w:rsidRPr="00977BA3">
        <w:rPr>
          <w:rFonts w:hint="eastAsia"/>
          <w:bCs/>
        </w:rPr>
        <w:t>陳情變更為工業區</w:t>
      </w:r>
      <w:r w:rsidR="00A3106B" w:rsidRPr="00977BA3">
        <w:rPr>
          <w:rFonts w:hint="eastAsia"/>
          <w:bCs/>
        </w:rPr>
        <w:t>，</w:t>
      </w:r>
      <w:r w:rsidR="00F27144" w:rsidRPr="00977BA3">
        <w:rPr>
          <w:rFonts w:hint="eastAsia"/>
          <w:bCs/>
        </w:rPr>
        <w:t>然</w:t>
      </w:r>
      <w:r w:rsidR="00EE0664" w:rsidRPr="00977BA3">
        <w:rPr>
          <w:rFonts w:hint="eastAsia"/>
          <w:bCs/>
        </w:rPr>
        <w:t>其意見</w:t>
      </w:r>
      <w:r w:rsidR="004A34CF" w:rsidRPr="00977BA3">
        <w:rPr>
          <w:rFonts w:hint="eastAsia"/>
          <w:bCs/>
        </w:rPr>
        <w:t>未</w:t>
      </w:r>
      <w:r w:rsidR="00EE0664" w:rsidRPr="00977BA3">
        <w:rPr>
          <w:rFonts w:hint="eastAsia"/>
          <w:bCs/>
        </w:rPr>
        <w:t>獲</w:t>
      </w:r>
      <w:r w:rsidR="00F27144" w:rsidRPr="00977BA3">
        <w:rPr>
          <w:rFonts w:hint="eastAsia"/>
          <w:bCs/>
        </w:rPr>
        <w:t>採納，</w:t>
      </w:r>
      <w:r w:rsidR="00EE0664" w:rsidRPr="00977BA3">
        <w:rPr>
          <w:rFonts w:hint="eastAsia"/>
          <w:bCs/>
        </w:rPr>
        <w:t>都市計畫</w:t>
      </w:r>
      <w:r w:rsidR="00F27144" w:rsidRPr="00977BA3">
        <w:rPr>
          <w:rFonts w:hint="eastAsia"/>
          <w:bCs/>
        </w:rPr>
        <w:t>仍將</w:t>
      </w:r>
      <w:r w:rsidR="00EE0664" w:rsidRPr="00977BA3">
        <w:rPr>
          <w:rFonts w:hint="eastAsia"/>
          <w:bCs/>
        </w:rPr>
        <w:t>該</w:t>
      </w:r>
      <w:r w:rsidR="00982338" w:rsidRPr="00977BA3">
        <w:rPr>
          <w:rFonts w:hint="eastAsia"/>
          <w:bCs/>
        </w:rPr>
        <w:t>三角地帶</w:t>
      </w:r>
      <w:r w:rsidR="00F27144" w:rsidRPr="00977BA3">
        <w:rPr>
          <w:rFonts w:hint="eastAsia"/>
          <w:bCs/>
        </w:rPr>
        <w:t>劃設為住宅區，</w:t>
      </w:r>
      <w:r w:rsidR="004A34CF" w:rsidRPr="00977BA3">
        <w:rPr>
          <w:rFonts w:hint="eastAsia"/>
          <w:bCs/>
        </w:rPr>
        <w:t>甚至</w:t>
      </w:r>
      <w:r w:rsidR="00AA3F92" w:rsidRPr="00977BA3">
        <w:rPr>
          <w:rFonts w:hint="eastAsia"/>
          <w:bCs/>
        </w:rPr>
        <w:t>需</w:t>
      </w:r>
      <w:r w:rsidR="00F27144" w:rsidRPr="00977BA3">
        <w:rPr>
          <w:rFonts w:hint="eastAsia"/>
          <w:bCs/>
        </w:rPr>
        <w:t>劃設隔離綠帶作為緩衝，</w:t>
      </w:r>
      <w:r w:rsidR="004A34CF" w:rsidRPr="00977BA3">
        <w:rPr>
          <w:rFonts w:hint="eastAsia"/>
          <w:bCs/>
        </w:rPr>
        <w:t>規劃</w:t>
      </w:r>
      <w:r w:rsidR="00AA3F92" w:rsidRPr="00977BA3">
        <w:rPr>
          <w:rFonts w:hint="eastAsia"/>
          <w:bCs/>
        </w:rPr>
        <w:t>定位與</w:t>
      </w:r>
      <w:r w:rsidR="004A34CF" w:rsidRPr="00977BA3">
        <w:rPr>
          <w:rFonts w:hint="eastAsia"/>
          <w:bCs/>
        </w:rPr>
        <w:t>使用現況及居民需求脫節</w:t>
      </w:r>
      <w:r w:rsidR="00F27144" w:rsidRPr="00977BA3">
        <w:rPr>
          <w:rFonts w:hint="eastAsia"/>
          <w:bCs/>
        </w:rPr>
        <w:t>，</w:t>
      </w:r>
      <w:r w:rsidR="00F844F0" w:rsidRPr="00977BA3">
        <w:rPr>
          <w:rFonts w:hint="eastAsia"/>
          <w:bCs/>
        </w:rPr>
        <w:t>未</w:t>
      </w:r>
      <w:r w:rsidR="000B0C26" w:rsidRPr="00977BA3">
        <w:rPr>
          <w:rFonts w:hint="eastAsia"/>
          <w:bCs/>
        </w:rPr>
        <w:t>符</w:t>
      </w:r>
      <w:r w:rsidR="000B0C26" w:rsidRPr="00977BA3">
        <w:rPr>
          <w:rFonts w:hint="eastAsia"/>
          <w:bCs/>
        </w:rPr>
        <w:lastRenderedPageBreak/>
        <w:t>都市計畫</w:t>
      </w:r>
      <w:r w:rsidR="00F844F0" w:rsidRPr="00977BA3">
        <w:rPr>
          <w:rFonts w:hint="eastAsia"/>
          <w:bCs/>
        </w:rPr>
        <w:t>應有之</w:t>
      </w:r>
      <w:r w:rsidR="000B0C26" w:rsidRPr="00977BA3">
        <w:rPr>
          <w:rFonts w:hint="eastAsia"/>
          <w:bCs/>
        </w:rPr>
        <w:t>專業</w:t>
      </w:r>
      <w:r w:rsidR="00F844F0" w:rsidRPr="00977BA3">
        <w:rPr>
          <w:rFonts w:hint="eastAsia"/>
          <w:bCs/>
        </w:rPr>
        <w:t>考量</w:t>
      </w:r>
      <w:r w:rsidR="000B0C26" w:rsidRPr="00977BA3">
        <w:rPr>
          <w:rFonts w:hint="eastAsia"/>
          <w:bCs/>
        </w:rPr>
        <w:t>，</w:t>
      </w:r>
      <w:r w:rsidR="00DD7952" w:rsidRPr="00977BA3">
        <w:rPr>
          <w:rFonts w:hint="eastAsia"/>
          <w:bCs/>
        </w:rPr>
        <w:t>潛藏</w:t>
      </w:r>
      <w:r w:rsidR="00AA3F92" w:rsidRPr="00977BA3">
        <w:rPr>
          <w:rFonts w:hint="eastAsia"/>
          <w:bCs/>
        </w:rPr>
        <w:t>矛盾與糾紛</w:t>
      </w:r>
      <w:r w:rsidR="00DD7952" w:rsidRPr="00977BA3">
        <w:rPr>
          <w:rFonts w:hint="eastAsia"/>
          <w:bCs/>
        </w:rPr>
        <w:t>之</w:t>
      </w:r>
      <w:r w:rsidR="00F27144" w:rsidRPr="00977BA3">
        <w:rPr>
          <w:rFonts w:hint="eastAsia"/>
          <w:bCs/>
        </w:rPr>
        <w:t>隱憂。</w:t>
      </w:r>
      <w:r w:rsidR="00EE0664" w:rsidRPr="00977BA3">
        <w:rPr>
          <w:rFonts w:hint="eastAsia"/>
          <w:bCs/>
        </w:rPr>
        <w:t>且</w:t>
      </w:r>
      <w:r w:rsidR="000B0C26" w:rsidRPr="00977BA3">
        <w:rPr>
          <w:rFonts w:hint="eastAsia"/>
          <w:bCs/>
        </w:rPr>
        <w:t>從</w:t>
      </w:r>
      <w:r w:rsidR="00EE0664" w:rsidRPr="00977BA3">
        <w:rPr>
          <w:rFonts w:hint="eastAsia"/>
          <w:bCs/>
        </w:rPr>
        <w:t>相關</w:t>
      </w:r>
      <w:r w:rsidR="00AA3F92" w:rsidRPr="00977BA3">
        <w:rPr>
          <w:rFonts w:hint="eastAsia"/>
          <w:bCs/>
        </w:rPr>
        <w:t>居民遲</w:t>
      </w:r>
      <w:r w:rsidR="000B0C26" w:rsidRPr="00977BA3">
        <w:rPr>
          <w:rFonts w:hint="eastAsia"/>
          <w:bCs/>
        </w:rPr>
        <w:t>未申請（或不願申請）相關安置措施</w:t>
      </w:r>
      <w:r w:rsidR="000B0C26" w:rsidRPr="00977BA3">
        <w:rPr>
          <w:rStyle w:val="afe"/>
          <w:bCs/>
        </w:rPr>
        <w:footnoteReference w:id="7"/>
      </w:r>
      <w:r w:rsidR="00AA3F92" w:rsidRPr="00977BA3">
        <w:rPr>
          <w:rFonts w:hint="eastAsia"/>
          <w:bCs/>
        </w:rPr>
        <w:t>觀察</w:t>
      </w:r>
      <w:r w:rsidR="000B0C26" w:rsidRPr="00977BA3">
        <w:rPr>
          <w:rFonts w:hint="eastAsia"/>
          <w:bCs/>
        </w:rPr>
        <w:t>，</w:t>
      </w:r>
      <w:r w:rsidR="00477857" w:rsidRPr="00977BA3">
        <w:rPr>
          <w:rFonts w:hint="eastAsia"/>
          <w:bCs/>
        </w:rPr>
        <w:t>亦</w:t>
      </w:r>
      <w:r w:rsidR="00AA3F92" w:rsidRPr="00977BA3">
        <w:rPr>
          <w:rFonts w:hint="eastAsia"/>
          <w:bCs/>
        </w:rPr>
        <w:t>顯示公權力與居民需求間信任基礎不足，欠缺</w:t>
      </w:r>
      <w:r w:rsidR="000B0C26" w:rsidRPr="00977BA3">
        <w:rPr>
          <w:rFonts w:hint="eastAsia"/>
          <w:bCs/>
        </w:rPr>
        <w:t>有效對話機制，導致相關措施難以落實。</w:t>
      </w:r>
    </w:p>
    <w:p w14:paraId="3DDC67AF" w14:textId="573380F7" w:rsidR="002C04B2" w:rsidRPr="00977BA3" w:rsidRDefault="00311C90" w:rsidP="002C04B2">
      <w:pPr>
        <w:rPr>
          <w:bCs/>
        </w:rPr>
      </w:pPr>
      <w:r w:rsidRPr="00977BA3">
        <w:rPr>
          <w:bCs/>
          <w:noProof/>
        </w:rPr>
        <mc:AlternateContent>
          <mc:Choice Requires="wps">
            <w:drawing>
              <wp:anchor distT="0" distB="0" distL="114300" distR="114300" simplePos="0" relativeHeight="251712512" behindDoc="0" locked="0" layoutInCell="1" allowOverlap="1" wp14:anchorId="6DE76B94" wp14:editId="0D0FE0F6">
                <wp:simplePos x="0" y="0"/>
                <wp:positionH relativeFrom="column">
                  <wp:posOffset>1985416</wp:posOffset>
                </wp:positionH>
                <wp:positionV relativeFrom="paragraph">
                  <wp:posOffset>2782291</wp:posOffset>
                </wp:positionV>
                <wp:extent cx="680296" cy="508406"/>
                <wp:effectExtent l="0" t="0" r="24765" b="25400"/>
                <wp:wrapNone/>
                <wp:docPr id="52" name="手繪多邊形: 圖案 52"/>
                <wp:cNvGraphicFramePr/>
                <a:graphic xmlns:a="http://schemas.openxmlformats.org/drawingml/2006/main">
                  <a:graphicData uri="http://schemas.microsoft.com/office/word/2010/wordprocessingShape">
                    <wps:wsp>
                      <wps:cNvSpPr/>
                      <wps:spPr>
                        <a:xfrm>
                          <a:off x="0" y="0"/>
                          <a:ext cx="680296" cy="508406"/>
                        </a:xfrm>
                        <a:custGeom>
                          <a:avLst/>
                          <a:gdLst>
                            <a:gd name="connsiteX0" fmla="*/ 256032 w 702259"/>
                            <a:gd name="connsiteY0" fmla="*/ 0 h 508406"/>
                            <a:gd name="connsiteX1" fmla="*/ 201168 w 702259"/>
                            <a:gd name="connsiteY1" fmla="*/ 3657 h 508406"/>
                            <a:gd name="connsiteX2" fmla="*/ 204825 w 702259"/>
                            <a:gd name="connsiteY2" fmla="*/ 120700 h 508406"/>
                            <a:gd name="connsiteX3" fmla="*/ 0 w 702259"/>
                            <a:gd name="connsiteY3" fmla="*/ 124358 h 508406"/>
                            <a:gd name="connsiteX4" fmla="*/ 10973 w 702259"/>
                            <a:gd name="connsiteY4" fmla="*/ 277977 h 508406"/>
                            <a:gd name="connsiteX5" fmla="*/ 76809 w 702259"/>
                            <a:gd name="connsiteY5" fmla="*/ 281635 h 508406"/>
                            <a:gd name="connsiteX6" fmla="*/ 76809 w 702259"/>
                            <a:gd name="connsiteY6" fmla="*/ 318211 h 508406"/>
                            <a:gd name="connsiteX7" fmla="*/ 29261 w 702259"/>
                            <a:gd name="connsiteY7" fmla="*/ 318211 h 508406"/>
                            <a:gd name="connsiteX8" fmla="*/ 32918 w 702259"/>
                            <a:gd name="connsiteY8" fmla="*/ 405993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31682 h 508406"/>
                            <a:gd name="connsiteX3" fmla="*/ 0 w 702259"/>
                            <a:gd name="connsiteY3" fmla="*/ 124358 h 508406"/>
                            <a:gd name="connsiteX4" fmla="*/ 10973 w 702259"/>
                            <a:gd name="connsiteY4" fmla="*/ 277977 h 508406"/>
                            <a:gd name="connsiteX5" fmla="*/ 76809 w 702259"/>
                            <a:gd name="connsiteY5" fmla="*/ 281635 h 508406"/>
                            <a:gd name="connsiteX6" fmla="*/ 76809 w 702259"/>
                            <a:gd name="connsiteY6" fmla="*/ 318211 h 508406"/>
                            <a:gd name="connsiteX7" fmla="*/ 29261 w 702259"/>
                            <a:gd name="connsiteY7" fmla="*/ 318211 h 508406"/>
                            <a:gd name="connsiteX8" fmla="*/ 32918 w 702259"/>
                            <a:gd name="connsiteY8" fmla="*/ 405993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31682 h 508406"/>
                            <a:gd name="connsiteX3" fmla="*/ 0 w 702259"/>
                            <a:gd name="connsiteY3" fmla="*/ 124358 h 508406"/>
                            <a:gd name="connsiteX4" fmla="*/ 10973 w 702259"/>
                            <a:gd name="connsiteY4" fmla="*/ 277977 h 508406"/>
                            <a:gd name="connsiteX5" fmla="*/ 76809 w 702259"/>
                            <a:gd name="connsiteY5" fmla="*/ 281635 h 508406"/>
                            <a:gd name="connsiteX6" fmla="*/ 76809 w 702259"/>
                            <a:gd name="connsiteY6" fmla="*/ 318211 h 508406"/>
                            <a:gd name="connsiteX7" fmla="*/ 29261 w 702259"/>
                            <a:gd name="connsiteY7" fmla="*/ 318211 h 508406"/>
                            <a:gd name="connsiteX8" fmla="*/ 32918 w 702259"/>
                            <a:gd name="connsiteY8" fmla="*/ 405993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31682 h 508406"/>
                            <a:gd name="connsiteX3" fmla="*/ 0 w 702259"/>
                            <a:gd name="connsiteY3" fmla="*/ 124358 h 508406"/>
                            <a:gd name="connsiteX4" fmla="*/ 10973 w 702259"/>
                            <a:gd name="connsiteY4" fmla="*/ 277977 h 508406"/>
                            <a:gd name="connsiteX5" fmla="*/ 76809 w 702259"/>
                            <a:gd name="connsiteY5" fmla="*/ 281635 h 508406"/>
                            <a:gd name="connsiteX6" fmla="*/ 76809 w 702259"/>
                            <a:gd name="connsiteY6" fmla="*/ 318211 h 508406"/>
                            <a:gd name="connsiteX7" fmla="*/ 29261 w 702259"/>
                            <a:gd name="connsiteY7" fmla="*/ 318211 h 508406"/>
                            <a:gd name="connsiteX8" fmla="*/ 32918 w 702259"/>
                            <a:gd name="connsiteY8" fmla="*/ 405993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28022 h 508406"/>
                            <a:gd name="connsiteX3" fmla="*/ 0 w 702259"/>
                            <a:gd name="connsiteY3" fmla="*/ 124358 h 508406"/>
                            <a:gd name="connsiteX4" fmla="*/ 10973 w 702259"/>
                            <a:gd name="connsiteY4" fmla="*/ 277977 h 508406"/>
                            <a:gd name="connsiteX5" fmla="*/ 76809 w 702259"/>
                            <a:gd name="connsiteY5" fmla="*/ 281635 h 508406"/>
                            <a:gd name="connsiteX6" fmla="*/ 76809 w 702259"/>
                            <a:gd name="connsiteY6" fmla="*/ 318211 h 508406"/>
                            <a:gd name="connsiteX7" fmla="*/ 29261 w 702259"/>
                            <a:gd name="connsiteY7" fmla="*/ 318211 h 508406"/>
                            <a:gd name="connsiteX8" fmla="*/ 32918 w 702259"/>
                            <a:gd name="connsiteY8" fmla="*/ 405993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28022 h 508406"/>
                            <a:gd name="connsiteX3" fmla="*/ 0 w 702259"/>
                            <a:gd name="connsiteY3" fmla="*/ 124358 h 508406"/>
                            <a:gd name="connsiteX4" fmla="*/ 10973 w 702259"/>
                            <a:gd name="connsiteY4" fmla="*/ 277977 h 508406"/>
                            <a:gd name="connsiteX5" fmla="*/ 76809 w 702259"/>
                            <a:gd name="connsiteY5" fmla="*/ 281635 h 508406"/>
                            <a:gd name="connsiteX6" fmla="*/ 76809 w 702259"/>
                            <a:gd name="connsiteY6" fmla="*/ 318211 h 508406"/>
                            <a:gd name="connsiteX7" fmla="*/ 29261 w 702259"/>
                            <a:gd name="connsiteY7" fmla="*/ 318211 h 508406"/>
                            <a:gd name="connsiteX8" fmla="*/ 32918 w 702259"/>
                            <a:gd name="connsiteY8" fmla="*/ 405993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28022 h 508406"/>
                            <a:gd name="connsiteX3" fmla="*/ 0 w 702259"/>
                            <a:gd name="connsiteY3" fmla="*/ 124358 h 508406"/>
                            <a:gd name="connsiteX4" fmla="*/ 10973 w 702259"/>
                            <a:gd name="connsiteY4" fmla="*/ 277977 h 508406"/>
                            <a:gd name="connsiteX5" fmla="*/ 76809 w 702259"/>
                            <a:gd name="connsiteY5" fmla="*/ 281635 h 508406"/>
                            <a:gd name="connsiteX6" fmla="*/ 76809 w 702259"/>
                            <a:gd name="connsiteY6" fmla="*/ 318211 h 508406"/>
                            <a:gd name="connsiteX7" fmla="*/ 29261 w 702259"/>
                            <a:gd name="connsiteY7" fmla="*/ 318211 h 508406"/>
                            <a:gd name="connsiteX8" fmla="*/ 32918 w 702259"/>
                            <a:gd name="connsiteY8" fmla="*/ 405993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4358 h 508406"/>
                            <a:gd name="connsiteX4" fmla="*/ 10973 w 702259"/>
                            <a:gd name="connsiteY4" fmla="*/ 277977 h 508406"/>
                            <a:gd name="connsiteX5" fmla="*/ 76809 w 702259"/>
                            <a:gd name="connsiteY5" fmla="*/ 281635 h 508406"/>
                            <a:gd name="connsiteX6" fmla="*/ 76809 w 702259"/>
                            <a:gd name="connsiteY6" fmla="*/ 318211 h 508406"/>
                            <a:gd name="connsiteX7" fmla="*/ 29261 w 702259"/>
                            <a:gd name="connsiteY7" fmla="*/ 318211 h 508406"/>
                            <a:gd name="connsiteX8" fmla="*/ 32918 w 702259"/>
                            <a:gd name="connsiteY8" fmla="*/ 405993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4358 h 508406"/>
                            <a:gd name="connsiteX4" fmla="*/ 10973 w 702259"/>
                            <a:gd name="connsiteY4" fmla="*/ 277977 h 508406"/>
                            <a:gd name="connsiteX5" fmla="*/ 76809 w 702259"/>
                            <a:gd name="connsiteY5" fmla="*/ 281635 h 508406"/>
                            <a:gd name="connsiteX6" fmla="*/ 76809 w 702259"/>
                            <a:gd name="connsiteY6" fmla="*/ 318211 h 508406"/>
                            <a:gd name="connsiteX7" fmla="*/ 29261 w 702259"/>
                            <a:gd name="connsiteY7" fmla="*/ 318211 h 508406"/>
                            <a:gd name="connsiteX8" fmla="*/ 32918 w 702259"/>
                            <a:gd name="connsiteY8" fmla="*/ 405993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4358 h 508406"/>
                            <a:gd name="connsiteX4" fmla="*/ 0 w 702259"/>
                            <a:gd name="connsiteY4" fmla="*/ 274316 h 508406"/>
                            <a:gd name="connsiteX5" fmla="*/ 76809 w 702259"/>
                            <a:gd name="connsiteY5" fmla="*/ 281635 h 508406"/>
                            <a:gd name="connsiteX6" fmla="*/ 76809 w 702259"/>
                            <a:gd name="connsiteY6" fmla="*/ 318211 h 508406"/>
                            <a:gd name="connsiteX7" fmla="*/ 29261 w 702259"/>
                            <a:gd name="connsiteY7" fmla="*/ 318211 h 508406"/>
                            <a:gd name="connsiteX8" fmla="*/ 32918 w 702259"/>
                            <a:gd name="connsiteY8" fmla="*/ 405993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4358 h 508406"/>
                            <a:gd name="connsiteX4" fmla="*/ 0 w 702259"/>
                            <a:gd name="connsiteY4" fmla="*/ 274316 h 508406"/>
                            <a:gd name="connsiteX5" fmla="*/ 76809 w 702259"/>
                            <a:gd name="connsiteY5" fmla="*/ 270653 h 508406"/>
                            <a:gd name="connsiteX6" fmla="*/ 76809 w 702259"/>
                            <a:gd name="connsiteY6" fmla="*/ 318211 h 508406"/>
                            <a:gd name="connsiteX7" fmla="*/ 29261 w 702259"/>
                            <a:gd name="connsiteY7" fmla="*/ 318211 h 508406"/>
                            <a:gd name="connsiteX8" fmla="*/ 32918 w 702259"/>
                            <a:gd name="connsiteY8" fmla="*/ 405993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4358 h 508406"/>
                            <a:gd name="connsiteX4" fmla="*/ 0 w 702259"/>
                            <a:gd name="connsiteY4" fmla="*/ 285298 h 508406"/>
                            <a:gd name="connsiteX5" fmla="*/ 76809 w 702259"/>
                            <a:gd name="connsiteY5" fmla="*/ 270653 h 508406"/>
                            <a:gd name="connsiteX6" fmla="*/ 76809 w 702259"/>
                            <a:gd name="connsiteY6" fmla="*/ 318211 h 508406"/>
                            <a:gd name="connsiteX7" fmla="*/ 29261 w 702259"/>
                            <a:gd name="connsiteY7" fmla="*/ 318211 h 508406"/>
                            <a:gd name="connsiteX8" fmla="*/ 32918 w 702259"/>
                            <a:gd name="connsiteY8" fmla="*/ 405993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8018 h 508406"/>
                            <a:gd name="connsiteX4" fmla="*/ 0 w 702259"/>
                            <a:gd name="connsiteY4" fmla="*/ 285298 h 508406"/>
                            <a:gd name="connsiteX5" fmla="*/ 76809 w 702259"/>
                            <a:gd name="connsiteY5" fmla="*/ 270653 h 508406"/>
                            <a:gd name="connsiteX6" fmla="*/ 76809 w 702259"/>
                            <a:gd name="connsiteY6" fmla="*/ 318211 h 508406"/>
                            <a:gd name="connsiteX7" fmla="*/ 29261 w 702259"/>
                            <a:gd name="connsiteY7" fmla="*/ 318211 h 508406"/>
                            <a:gd name="connsiteX8" fmla="*/ 32918 w 702259"/>
                            <a:gd name="connsiteY8" fmla="*/ 405993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8018 h 508406"/>
                            <a:gd name="connsiteX4" fmla="*/ 0 w 702259"/>
                            <a:gd name="connsiteY4" fmla="*/ 263334 h 508406"/>
                            <a:gd name="connsiteX5" fmla="*/ 76809 w 702259"/>
                            <a:gd name="connsiteY5" fmla="*/ 270653 h 508406"/>
                            <a:gd name="connsiteX6" fmla="*/ 76809 w 702259"/>
                            <a:gd name="connsiteY6" fmla="*/ 318211 h 508406"/>
                            <a:gd name="connsiteX7" fmla="*/ 29261 w 702259"/>
                            <a:gd name="connsiteY7" fmla="*/ 318211 h 508406"/>
                            <a:gd name="connsiteX8" fmla="*/ 32918 w 702259"/>
                            <a:gd name="connsiteY8" fmla="*/ 405993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8018 h 508406"/>
                            <a:gd name="connsiteX4" fmla="*/ 0 w 702259"/>
                            <a:gd name="connsiteY4" fmla="*/ 263334 h 508406"/>
                            <a:gd name="connsiteX5" fmla="*/ 76809 w 702259"/>
                            <a:gd name="connsiteY5" fmla="*/ 270653 h 508406"/>
                            <a:gd name="connsiteX6" fmla="*/ 76809 w 702259"/>
                            <a:gd name="connsiteY6" fmla="*/ 318211 h 508406"/>
                            <a:gd name="connsiteX7" fmla="*/ 51225 w 702259"/>
                            <a:gd name="connsiteY7" fmla="*/ 318211 h 508406"/>
                            <a:gd name="connsiteX8" fmla="*/ 32918 w 702259"/>
                            <a:gd name="connsiteY8" fmla="*/ 405993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8018 h 508406"/>
                            <a:gd name="connsiteX4" fmla="*/ 0 w 702259"/>
                            <a:gd name="connsiteY4" fmla="*/ 263334 h 508406"/>
                            <a:gd name="connsiteX5" fmla="*/ 76809 w 702259"/>
                            <a:gd name="connsiteY5" fmla="*/ 270653 h 508406"/>
                            <a:gd name="connsiteX6" fmla="*/ 76809 w 702259"/>
                            <a:gd name="connsiteY6" fmla="*/ 318211 h 508406"/>
                            <a:gd name="connsiteX7" fmla="*/ 51225 w 702259"/>
                            <a:gd name="connsiteY7" fmla="*/ 318211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8018 h 508406"/>
                            <a:gd name="connsiteX4" fmla="*/ 0 w 702259"/>
                            <a:gd name="connsiteY4" fmla="*/ 263334 h 508406"/>
                            <a:gd name="connsiteX5" fmla="*/ 76809 w 702259"/>
                            <a:gd name="connsiteY5" fmla="*/ 270653 h 508406"/>
                            <a:gd name="connsiteX6" fmla="*/ 76809 w 702259"/>
                            <a:gd name="connsiteY6" fmla="*/ 318211 h 508406"/>
                            <a:gd name="connsiteX7" fmla="*/ 147188 w 702259"/>
                            <a:gd name="connsiteY7" fmla="*/ 325532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8018 h 508406"/>
                            <a:gd name="connsiteX4" fmla="*/ 0 w 702259"/>
                            <a:gd name="connsiteY4" fmla="*/ 263334 h 508406"/>
                            <a:gd name="connsiteX5" fmla="*/ 76809 w 702259"/>
                            <a:gd name="connsiteY5" fmla="*/ 270653 h 508406"/>
                            <a:gd name="connsiteX6" fmla="*/ 76809 w 702259"/>
                            <a:gd name="connsiteY6" fmla="*/ 318211 h 508406"/>
                            <a:gd name="connsiteX7" fmla="*/ 33708 w 702259"/>
                            <a:gd name="connsiteY7" fmla="*/ 321871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8018 h 508406"/>
                            <a:gd name="connsiteX4" fmla="*/ 0 w 702259"/>
                            <a:gd name="connsiteY4" fmla="*/ 263334 h 508406"/>
                            <a:gd name="connsiteX5" fmla="*/ 76809 w 702259"/>
                            <a:gd name="connsiteY5" fmla="*/ 270653 h 508406"/>
                            <a:gd name="connsiteX6" fmla="*/ 76809 w 702259"/>
                            <a:gd name="connsiteY6" fmla="*/ 318211 h 508406"/>
                            <a:gd name="connsiteX7" fmla="*/ 48351 w 702259"/>
                            <a:gd name="connsiteY7" fmla="*/ 314550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8018 h 508406"/>
                            <a:gd name="connsiteX4" fmla="*/ 0 w 702259"/>
                            <a:gd name="connsiteY4" fmla="*/ 263334 h 508406"/>
                            <a:gd name="connsiteX5" fmla="*/ 76809 w 702259"/>
                            <a:gd name="connsiteY5" fmla="*/ 270653 h 508406"/>
                            <a:gd name="connsiteX6" fmla="*/ 76809 w 702259"/>
                            <a:gd name="connsiteY6" fmla="*/ 318211 h 508406"/>
                            <a:gd name="connsiteX7" fmla="*/ 0 w 702259"/>
                            <a:gd name="connsiteY7" fmla="*/ 318211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8018 h 508406"/>
                            <a:gd name="connsiteX4" fmla="*/ 0 w 702259"/>
                            <a:gd name="connsiteY4" fmla="*/ 263334 h 508406"/>
                            <a:gd name="connsiteX5" fmla="*/ 76809 w 702259"/>
                            <a:gd name="connsiteY5" fmla="*/ 270653 h 508406"/>
                            <a:gd name="connsiteX6" fmla="*/ 113479 w 702259"/>
                            <a:gd name="connsiteY6" fmla="*/ 332853 h 508406"/>
                            <a:gd name="connsiteX7" fmla="*/ 0 w 702259"/>
                            <a:gd name="connsiteY7" fmla="*/ 318211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8018 h 508406"/>
                            <a:gd name="connsiteX4" fmla="*/ 0 w 702259"/>
                            <a:gd name="connsiteY4" fmla="*/ 263334 h 508406"/>
                            <a:gd name="connsiteX5" fmla="*/ 220835 w 702259"/>
                            <a:gd name="connsiteY5" fmla="*/ 270653 h 508406"/>
                            <a:gd name="connsiteX6" fmla="*/ 113479 w 702259"/>
                            <a:gd name="connsiteY6" fmla="*/ 332853 h 508406"/>
                            <a:gd name="connsiteX7" fmla="*/ 0 w 702259"/>
                            <a:gd name="connsiteY7" fmla="*/ 318211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4357 h 508406"/>
                            <a:gd name="connsiteX4" fmla="*/ 0 w 702259"/>
                            <a:gd name="connsiteY4" fmla="*/ 263334 h 508406"/>
                            <a:gd name="connsiteX5" fmla="*/ 220835 w 702259"/>
                            <a:gd name="connsiteY5" fmla="*/ 270653 h 508406"/>
                            <a:gd name="connsiteX6" fmla="*/ 113479 w 702259"/>
                            <a:gd name="connsiteY6" fmla="*/ 332853 h 508406"/>
                            <a:gd name="connsiteX7" fmla="*/ 0 w 702259"/>
                            <a:gd name="connsiteY7" fmla="*/ 318211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4357 h 508406"/>
                            <a:gd name="connsiteX4" fmla="*/ 0 w 702259"/>
                            <a:gd name="connsiteY4" fmla="*/ 263334 h 508406"/>
                            <a:gd name="connsiteX5" fmla="*/ 220835 w 702259"/>
                            <a:gd name="connsiteY5" fmla="*/ 270653 h 508406"/>
                            <a:gd name="connsiteX6" fmla="*/ 113479 w 702259"/>
                            <a:gd name="connsiteY6" fmla="*/ 332853 h 508406"/>
                            <a:gd name="connsiteX7" fmla="*/ 0 w 702259"/>
                            <a:gd name="connsiteY7" fmla="*/ 318211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4357 h 508406"/>
                            <a:gd name="connsiteX4" fmla="*/ 0 w 702259"/>
                            <a:gd name="connsiteY4" fmla="*/ 263334 h 508406"/>
                            <a:gd name="connsiteX5" fmla="*/ 85391 w 702259"/>
                            <a:gd name="connsiteY5" fmla="*/ 259671 h 508406"/>
                            <a:gd name="connsiteX6" fmla="*/ 113479 w 702259"/>
                            <a:gd name="connsiteY6" fmla="*/ 332853 h 508406"/>
                            <a:gd name="connsiteX7" fmla="*/ 0 w 702259"/>
                            <a:gd name="connsiteY7" fmla="*/ 318211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4357 h 508406"/>
                            <a:gd name="connsiteX4" fmla="*/ 0 w 702259"/>
                            <a:gd name="connsiteY4" fmla="*/ 263334 h 508406"/>
                            <a:gd name="connsiteX5" fmla="*/ 85391 w 702259"/>
                            <a:gd name="connsiteY5" fmla="*/ 259671 h 508406"/>
                            <a:gd name="connsiteX6" fmla="*/ 95176 w 702259"/>
                            <a:gd name="connsiteY6" fmla="*/ 318210 h 508406"/>
                            <a:gd name="connsiteX7" fmla="*/ 0 w 702259"/>
                            <a:gd name="connsiteY7" fmla="*/ 318211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4357 h 508406"/>
                            <a:gd name="connsiteX4" fmla="*/ 0 w 702259"/>
                            <a:gd name="connsiteY4" fmla="*/ 263334 h 508406"/>
                            <a:gd name="connsiteX5" fmla="*/ 85391 w 702259"/>
                            <a:gd name="connsiteY5" fmla="*/ 259671 h 508406"/>
                            <a:gd name="connsiteX6" fmla="*/ 95176 w 702259"/>
                            <a:gd name="connsiteY6" fmla="*/ 318210 h 508406"/>
                            <a:gd name="connsiteX7" fmla="*/ 43928 w 702259"/>
                            <a:gd name="connsiteY7" fmla="*/ 318211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4357 h 508406"/>
                            <a:gd name="connsiteX4" fmla="*/ 0 w 702259"/>
                            <a:gd name="connsiteY4" fmla="*/ 270655 h 508406"/>
                            <a:gd name="connsiteX5" fmla="*/ 85391 w 702259"/>
                            <a:gd name="connsiteY5" fmla="*/ 259671 h 508406"/>
                            <a:gd name="connsiteX6" fmla="*/ 95176 w 702259"/>
                            <a:gd name="connsiteY6" fmla="*/ 318210 h 508406"/>
                            <a:gd name="connsiteX7" fmla="*/ 43928 w 702259"/>
                            <a:gd name="connsiteY7" fmla="*/ 318211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4357 h 508406"/>
                            <a:gd name="connsiteX4" fmla="*/ 0 w 702259"/>
                            <a:gd name="connsiteY4" fmla="*/ 263334 h 508406"/>
                            <a:gd name="connsiteX5" fmla="*/ 85391 w 702259"/>
                            <a:gd name="connsiteY5" fmla="*/ 259671 h 508406"/>
                            <a:gd name="connsiteX6" fmla="*/ 95176 w 702259"/>
                            <a:gd name="connsiteY6" fmla="*/ 318210 h 508406"/>
                            <a:gd name="connsiteX7" fmla="*/ 43928 w 702259"/>
                            <a:gd name="connsiteY7" fmla="*/ 318211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4357 h 508406"/>
                            <a:gd name="connsiteX4" fmla="*/ 0 w 702259"/>
                            <a:gd name="connsiteY4" fmla="*/ 263334 h 508406"/>
                            <a:gd name="connsiteX5" fmla="*/ 85391 w 702259"/>
                            <a:gd name="connsiteY5" fmla="*/ 259671 h 508406"/>
                            <a:gd name="connsiteX6" fmla="*/ 95176 w 702259"/>
                            <a:gd name="connsiteY6" fmla="*/ 318210 h 508406"/>
                            <a:gd name="connsiteX7" fmla="*/ 43928 w 702259"/>
                            <a:gd name="connsiteY7" fmla="*/ 318211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4357 h 508406"/>
                            <a:gd name="connsiteX4" fmla="*/ 21963 w 702259"/>
                            <a:gd name="connsiteY4" fmla="*/ 266994 h 508406"/>
                            <a:gd name="connsiteX5" fmla="*/ 85391 w 702259"/>
                            <a:gd name="connsiteY5" fmla="*/ 259671 h 508406"/>
                            <a:gd name="connsiteX6" fmla="*/ 95176 w 702259"/>
                            <a:gd name="connsiteY6" fmla="*/ 318210 h 508406"/>
                            <a:gd name="connsiteX7" fmla="*/ 43928 w 702259"/>
                            <a:gd name="connsiteY7" fmla="*/ 318211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56032 w 702259"/>
                            <a:gd name="connsiteY0" fmla="*/ 0 h 508406"/>
                            <a:gd name="connsiteX1" fmla="*/ 201168 w 702259"/>
                            <a:gd name="connsiteY1" fmla="*/ 3657 h 508406"/>
                            <a:gd name="connsiteX2" fmla="*/ 220835 w 702259"/>
                            <a:gd name="connsiteY2" fmla="*/ 109720 h 508406"/>
                            <a:gd name="connsiteX3" fmla="*/ 0 w 702259"/>
                            <a:gd name="connsiteY3" fmla="*/ 120697 h 508406"/>
                            <a:gd name="connsiteX4" fmla="*/ 21963 w 702259"/>
                            <a:gd name="connsiteY4" fmla="*/ 266994 h 508406"/>
                            <a:gd name="connsiteX5" fmla="*/ 85391 w 702259"/>
                            <a:gd name="connsiteY5" fmla="*/ 259671 h 508406"/>
                            <a:gd name="connsiteX6" fmla="*/ 95176 w 702259"/>
                            <a:gd name="connsiteY6" fmla="*/ 318210 h 508406"/>
                            <a:gd name="connsiteX7" fmla="*/ 43928 w 702259"/>
                            <a:gd name="connsiteY7" fmla="*/ 318211 h 508406"/>
                            <a:gd name="connsiteX8" fmla="*/ 58543 w 702259"/>
                            <a:gd name="connsiteY8" fmla="*/ 409654 h 508406"/>
                            <a:gd name="connsiteX9" fmla="*/ 146304 w 702259"/>
                            <a:gd name="connsiteY9" fmla="*/ 405993 h 508406"/>
                            <a:gd name="connsiteX10" fmla="*/ 146304 w 702259"/>
                            <a:gd name="connsiteY10" fmla="*/ 442569 h 508406"/>
                            <a:gd name="connsiteX11" fmla="*/ 245059 w 702259"/>
                            <a:gd name="connsiteY11" fmla="*/ 446227 h 508406"/>
                            <a:gd name="connsiteX12" fmla="*/ 245059 w 702259"/>
                            <a:gd name="connsiteY12" fmla="*/ 508406 h 508406"/>
                            <a:gd name="connsiteX13" fmla="*/ 702259 w 702259"/>
                            <a:gd name="connsiteY13" fmla="*/ 504748 h 508406"/>
                            <a:gd name="connsiteX0" fmla="*/ 234069 w 680296"/>
                            <a:gd name="connsiteY0" fmla="*/ 0 h 508406"/>
                            <a:gd name="connsiteX1" fmla="*/ 179205 w 680296"/>
                            <a:gd name="connsiteY1" fmla="*/ 3657 h 508406"/>
                            <a:gd name="connsiteX2" fmla="*/ 198872 w 680296"/>
                            <a:gd name="connsiteY2" fmla="*/ 109720 h 508406"/>
                            <a:gd name="connsiteX3" fmla="*/ 1 w 680296"/>
                            <a:gd name="connsiteY3" fmla="*/ 117036 h 508406"/>
                            <a:gd name="connsiteX4" fmla="*/ 0 w 680296"/>
                            <a:gd name="connsiteY4" fmla="*/ 266994 h 508406"/>
                            <a:gd name="connsiteX5" fmla="*/ 63428 w 680296"/>
                            <a:gd name="connsiteY5" fmla="*/ 259671 h 508406"/>
                            <a:gd name="connsiteX6" fmla="*/ 73213 w 680296"/>
                            <a:gd name="connsiteY6" fmla="*/ 318210 h 508406"/>
                            <a:gd name="connsiteX7" fmla="*/ 21965 w 680296"/>
                            <a:gd name="connsiteY7" fmla="*/ 318211 h 508406"/>
                            <a:gd name="connsiteX8" fmla="*/ 36580 w 680296"/>
                            <a:gd name="connsiteY8" fmla="*/ 409654 h 508406"/>
                            <a:gd name="connsiteX9" fmla="*/ 124341 w 680296"/>
                            <a:gd name="connsiteY9" fmla="*/ 405993 h 508406"/>
                            <a:gd name="connsiteX10" fmla="*/ 124341 w 680296"/>
                            <a:gd name="connsiteY10" fmla="*/ 442569 h 508406"/>
                            <a:gd name="connsiteX11" fmla="*/ 223096 w 680296"/>
                            <a:gd name="connsiteY11" fmla="*/ 446227 h 508406"/>
                            <a:gd name="connsiteX12" fmla="*/ 223096 w 680296"/>
                            <a:gd name="connsiteY12" fmla="*/ 508406 h 508406"/>
                            <a:gd name="connsiteX13" fmla="*/ 680296 w 680296"/>
                            <a:gd name="connsiteY13" fmla="*/ 504748 h 508406"/>
                            <a:gd name="connsiteX0" fmla="*/ 234069 w 680296"/>
                            <a:gd name="connsiteY0" fmla="*/ 0 h 508406"/>
                            <a:gd name="connsiteX1" fmla="*/ 179205 w 680296"/>
                            <a:gd name="connsiteY1" fmla="*/ 3657 h 508406"/>
                            <a:gd name="connsiteX2" fmla="*/ 198872 w 680296"/>
                            <a:gd name="connsiteY2" fmla="*/ 109720 h 508406"/>
                            <a:gd name="connsiteX3" fmla="*/ 1 w 680296"/>
                            <a:gd name="connsiteY3" fmla="*/ 117036 h 508406"/>
                            <a:gd name="connsiteX4" fmla="*/ 0 w 680296"/>
                            <a:gd name="connsiteY4" fmla="*/ 266994 h 508406"/>
                            <a:gd name="connsiteX5" fmla="*/ 63428 w 680296"/>
                            <a:gd name="connsiteY5" fmla="*/ 259671 h 508406"/>
                            <a:gd name="connsiteX6" fmla="*/ 58578 w 680296"/>
                            <a:gd name="connsiteY6" fmla="*/ 318210 h 508406"/>
                            <a:gd name="connsiteX7" fmla="*/ 21965 w 680296"/>
                            <a:gd name="connsiteY7" fmla="*/ 318211 h 508406"/>
                            <a:gd name="connsiteX8" fmla="*/ 36580 w 680296"/>
                            <a:gd name="connsiteY8" fmla="*/ 409654 h 508406"/>
                            <a:gd name="connsiteX9" fmla="*/ 124341 w 680296"/>
                            <a:gd name="connsiteY9" fmla="*/ 405993 h 508406"/>
                            <a:gd name="connsiteX10" fmla="*/ 124341 w 680296"/>
                            <a:gd name="connsiteY10" fmla="*/ 442569 h 508406"/>
                            <a:gd name="connsiteX11" fmla="*/ 223096 w 680296"/>
                            <a:gd name="connsiteY11" fmla="*/ 446227 h 508406"/>
                            <a:gd name="connsiteX12" fmla="*/ 223096 w 680296"/>
                            <a:gd name="connsiteY12" fmla="*/ 508406 h 508406"/>
                            <a:gd name="connsiteX13" fmla="*/ 680296 w 680296"/>
                            <a:gd name="connsiteY13" fmla="*/ 504748 h 508406"/>
                            <a:gd name="connsiteX0" fmla="*/ 234069 w 680296"/>
                            <a:gd name="connsiteY0" fmla="*/ 0 h 508406"/>
                            <a:gd name="connsiteX1" fmla="*/ 179205 w 680296"/>
                            <a:gd name="connsiteY1" fmla="*/ 3657 h 508406"/>
                            <a:gd name="connsiteX2" fmla="*/ 198872 w 680296"/>
                            <a:gd name="connsiteY2" fmla="*/ 109720 h 508406"/>
                            <a:gd name="connsiteX3" fmla="*/ 1 w 680296"/>
                            <a:gd name="connsiteY3" fmla="*/ 117036 h 508406"/>
                            <a:gd name="connsiteX4" fmla="*/ 0 w 680296"/>
                            <a:gd name="connsiteY4" fmla="*/ 266994 h 508406"/>
                            <a:gd name="connsiteX5" fmla="*/ 48793 w 680296"/>
                            <a:gd name="connsiteY5" fmla="*/ 259671 h 508406"/>
                            <a:gd name="connsiteX6" fmla="*/ 58578 w 680296"/>
                            <a:gd name="connsiteY6" fmla="*/ 318210 h 508406"/>
                            <a:gd name="connsiteX7" fmla="*/ 21965 w 680296"/>
                            <a:gd name="connsiteY7" fmla="*/ 318211 h 508406"/>
                            <a:gd name="connsiteX8" fmla="*/ 36580 w 680296"/>
                            <a:gd name="connsiteY8" fmla="*/ 409654 h 508406"/>
                            <a:gd name="connsiteX9" fmla="*/ 124341 w 680296"/>
                            <a:gd name="connsiteY9" fmla="*/ 405993 h 508406"/>
                            <a:gd name="connsiteX10" fmla="*/ 124341 w 680296"/>
                            <a:gd name="connsiteY10" fmla="*/ 442569 h 508406"/>
                            <a:gd name="connsiteX11" fmla="*/ 223096 w 680296"/>
                            <a:gd name="connsiteY11" fmla="*/ 446227 h 508406"/>
                            <a:gd name="connsiteX12" fmla="*/ 223096 w 680296"/>
                            <a:gd name="connsiteY12" fmla="*/ 508406 h 508406"/>
                            <a:gd name="connsiteX13" fmla="*/ 680296 w 680296"/>
                            <a:gd name="connsiteY13" fmla="*/ 504748 h 508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80296" h="508406">
                              <a:moveTo>
                                <a:pt x="234069" y="0"/>
                              </a:moveTo>
                              <a:lnTo>
                                <a:pt x="179205" y="3657"/>
                              </a:lnTo>
                              <a:cubicBezTo>
                                <a:pt x="185761" y="46332"/>
                                <a:pt x="188656" y="48743"/>
                                <a:pt x="198872" y="109720"/>
                              </a:cubicBezTo>
                              <a:cubicBezTo>
                                <a:pt x="77672" y="118260"/>
                                <a:pt x="73613" y="119477"/>
                                <a:pt x="1" y="117036"/>
                              </a:cubicBezTo>
                              <a:cubicBezTo>
                                <a:pt x="1" y="167022"/>
                                <a:pt x="0" y="217008"/>
                                <a:pt x="0" y="266994"/>
                              </a:cubicBezTo>
                              <a:lnTo>
                                <a:pt x="48793" y="259671"/>
                              </a:lnTo>
                              <a:lnTo>
                                <a:pt x="58578" y="318210"/>
                              </a:lnTo>
                              <a:lnTo>
                                <a:pt x="21965" y="318211"/>
                              </a:lnTo>
                              <a:lnTo>
                                <a:pt x="36580" y="409654"/>
                              </a:lnTo>
                              <a:lnTo>
                                <a:pt x="124341" y="405993"/>
                              </a:lnTo>
                              <a:lnTo>
                                <a:pt x="124341" y="442569"/>
                              </a:lnTo>
                              <a:lnTo>
                                <a:pt x="223096" y="446227"/>
                              </a:lnTo>
                              <a:lnTo>
                                <a:pt x="223096" y="508406"/>
                              </a:lnTo>
                              <a:lnTo>
                                <a:pt x="680296" y="504748"/>
                              </a:lnTo>
                            </a:path>
                          </a:pathLst>
                        </a:custGeom>
                        <a:noFill/>
                        <a:ln w="19050">
                          <a:solidFill>
                            <a:srgbClr val="0070C0"/>
                          </a:solidFill>
                          <a:prstDash val="lgDashDot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3869E2" id="手繪多邊形: 圖案 52" o:spid="_x0000_s1026" style="position:absolute;margin-left:156.35pt;margin-top:219.1pt;width:53.55pt;height:40.0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80296,508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" path="m234069,l179205,3657v6556,42675,9451,45086,19667,106063c77672,118260,73613,119477,1,117036,1,167022,,217008,,266994r48793,-7323l58578,318210r-36613,1l36580,409654r87761,-3661l124341,442569r98755,3658l223096,508406r457200,-3658e" filled="f" strokecolor="#0070c0" strokeweight="1.5pt">
                <v:stroke dashstyle="longDashDotDot"/>
                <v:path arrowok="t" o:connecttype="custom" o:connectlocs="234069,0;179205,3657;198872,109720;1,117036;0,266994;48793,259671;58578,318210;21965,318211;36580,409654;124341,405993;124341,442569;223096,446227;223096,508406;680296,504748" o:connectangles="0,0,0,0,0,0,0,0,0,0,0,0,0,0"/>
              </v:shape>
            </w:pict>
          </mc:Fallback>
        </mc:AlternateContent>
      </w:r>
      <w:r w:rsidR="00EE0664" w:rsidRPr="00977BA3">
        <w:rPr>
          <w:bCs/>
          <w:noProof/>
        </w:rPr>
        <mc:AlternateContent>
          <mc:Choice Requires="wps">
            <w:drawing>
              <wp:anchor distT="0" distB="0" distL="114300" distR="114300" simplePos="0" relativeHeight="251710464" behindDoc="0" locked="0" layoutInCell="1" allowOverlap="1" wp14:anchorId="7953A6EE" wp14:editId="6F3B8ED3">
                <wp:simplePos x="0" y="0"/>
                <wp:positionH relativeFrom="column">
                  <wp:posOffset>2077720</wp:posOffset>
                </wp:positionH>
                <wp:positionV relativeFrom="paragraph">
                  <wp:posOffset>2050415</wp:posOffset>
                </wp:positionV>
                <wp:extent cx="3422650" cy="1295400"/>
                <wp:effectExtent l="0" t="0" r="25400" b="19050"/>
                <wp:wrapNone/>
                <wp:docPr id="43" name="手繪多邊形: 圖案 43"/>
                <wp:cNvGraphicFramePr/>
                <a:graphic xmlns:a="http://schemas.openxmlformats.org/drawingml/2006/main">
                  <a:graphicData uri="http://schemas.microsoft.com/office/word/2010/wordprocessingShape">
                    <wps:wsp>
                      <wps:cNvSpPr/>
                      <wps:spPr>
                        <a:xfrm>
                          <a:off x="0" y="0"/>
                          <a:ext cx="3422650" cy="1295400"/>
                        </a:xfrm>
                        <a:custGeom>
                          <a:avLst/>
                          <a:gdLst>
                            <a:gd name="connsiteX0" fmla="*/ 1174750 w 3422650"/>
                            <a:gd name="connsiteY0" fmla="*/ 1295400 h 1295400"/>
                            <a:gd name="connsiteX1" fmla="*/ 0 w 3422650"/>
                            <a:gd name="connsiteY1" fmla="*/ 0 h 1295400"/>
                            <a:gd name="connsiteX2" fmla="*/ 825500 w 3422650"/>
                            <a:gd name="connsiteY2" fmla="*/ 6350 h 1295400"/>
                            <a:gd name="connsiteX3" fmla="*/ 723900 w 3422650"/>
                            <a:gd name="connsiteY3" fmla="*/ 736600 h 1295400"/>
                            <a:gd name="connsiteX4" fmla="*/ 996950 w 3422650"/>
                            <a:gd name="connsiteY4" fmla="*/ 774700 h 1295400"/>
                            <a:gd name="connsiteX5" fmla="*/ 977900 w 3422650"/>
                            <a:gd name="connsiteY5" fmla="*/ 838200 h 1295400"/>
                            <a:gd name="connsiteX6" fmla="*/ 1250950 w 3422650"/>
                            <a:gd name="connsiteY6" fmla="*/ 958850 h 1295400"/>
                            <a:gd name="connsiteX7" fmla="*/ 1905000 w 3422650"/>
                            <a:gd name="connsiteY7" fmla="*/ 736600 h 1295400"/>
                            <a:gd name="connsiteX8" fmla="*/ 2089150 w 3422650"/>
                            <a:gd name="connsiteY8" fmla="*/ 793750 h 1295400"/>
                            <a:gd name="connsiteX9" fmla="*/ 2654300 w 3422650"/>
                            <a:gd name="connsiteY9" fmla="*/ 685800 h 1295400"/>
                            <a:gd name="connsiteX10" fmla="*/ 2743200 w 3422650"/>
                            <a:gd name="connsiteY10" fmla="*/ 546100 h 1295400"/>
                            <a:gd name="connsiteX11" fmla="*/ 2844800 w 3422650"/>
                            <a:gd name="connsiteY11" fmla="*/ 558800 h 1295400"/>
                            <a:gd name="connsiteX12" fmla="*/ 2946400 w 3422650"/>
                            <a:gd name="connsiteY12" fmla="*/ 533400 h 1295400"/>
                            <a:gd name="connsiteX13" fmla="*/ 3422650 w 3422650"/>
                            <a:gd name="connsiteY13" fmla="*/ 577850 h 1295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3422650" h="1295400">
                              <a:moveTo>
                                <a:pt x="1174750" y="1295400"/>
                              </a:moveTo>
                              <a:lnTo>
                                <a:pt x="0" y="0"/>
                              </a:lnTo>
                              <a:lnTo>
                                <a:pt x="825500" y="6350"/>
                              </a:lnTo>
                              <a:lnTo>
                                <a:pt x="723900" y="736600"/>
                              </a:lnTo>
                              <a:lnTo>
                                <a:pt x="996950" y="774700"/>
                              </a:lnTo>
                              <a:lnTo>
                                <a:pt x="977900" y="838200"/>
                              </a:lnTo>
                              <a:lnTo>
                                <a:pt x="1250950" y="958850"/>
                              </a:lnTo>
                              <a:lnTo>
                                <a:pt x="1905000" y="736600"/>
                              </a:lnTo>
                              <a:lnTo>
                                <a:pt x="2089150" y="793750"/>
                              </a:lnTo>
                              <a:lnTo>
                                <a:pt x="2654300" y="685800"/>
                              </a:lnTo>
                              <a:lnTo>
                                <a:pt x="2743200" y="546100"/>
                              </a:lnTo>
                              <a:lnTo>
                                <a:pt x="2844800" y="558800"/>
                              </a:lnTo>
                              <a:lnTo>
                                <a:pt x="2946400" y="533400"/>
                              </a:lnTo>
                              <a:lnTo>
                                <a:pt x="3422650" y="577850"/>
                              </a:lnTo>
                            </a:path>
                          </a:pathLst>
                        </a:custGeom>
                        <a:noFill/>
                        <a:ln>
                          <a:solidFill>
                            <a:srgbClr val="0070C0"/>
                          </a:solidFill>
                          <a:prstDash val="lgDashDot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A7D1D8" id="手繪多邊形: 圖案 43" o:spid="_x0000_s1026" style="position:absolute;margin-left:163.6pt;margin-top:161.45pt;width:269.5pt;height:102pt;z-index:251710464;visibility:visible;mso-wrap-style:square;mso-wrap-distance-left:9pt;mso-wrap-distance-top:0;mso-wrap-distance-right:9pt;mso-wrap-distance-bottom:0;mso-position-horizontal:absolute;mso-position-horizontal-relative:text;mso-position-vertical:absolute;mso-position-vertical-relative:text;v-text-anchor:middle" coordsize="3422650,129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" path="m1174750,1295400l,,825500,6350,723900,736600r273050,38100l977900,838200r273050,120650l1905000,736600r184150,57150l2654300,685800r88900,-139700l2844800,558800r101600,-25400l3422650,577850e" filled="f" strokecolor="#0070c0" strokeweight="2pt">
                <v:stroke dashstyle="longDashDotDot"/>
                <v:path arrowok="t" o:connecttype="custom" o:connectlocs="1174750,1295400;0,0;825500,6350;723900,736600;996950,774700;977900,838200;1250950,958850;1905000,736600;2089150,793750;2654300,685800;2743200,546100;2844800,558800;2946400,533400;3422650,577850" o:connectangles="0,0,0,0,0,0,0,0,0,0,0,0,0,0"/>
              </v:shape>
            </w:pict>
          </mc:Fallback>
        </mc:AlternateContent>
      </w:r>
      <w:r w:rsidR="00EE0664" w:rsidRPr="00977BA3">
        <w:rPr>
          <w:bCs/>
          <w:noProof/>
        </w:rPr>
        <mc:AlternateContent>
          <mc:Choice Requires="wps">
            <w:drawing>
              <wp:anchor distT="0" distB="0" distL="114300" distR="114300" simplePos="0" relativeHeight="251709440" behindDoc="0" locked="0" layoutInCell="1" allowOverlap="1" wp14:anchorId="716FAC26" wp14:editId="0042B83F">
                <wp:simplePos x="0" y="0"/>
                <wp:positionH relativeFrom="column">
                  <wp:posOffset>7620</wp:posOffset>
                </wp:positionH>
                <wp:positionV relativeFrom="paragraph">
                  <wp:posOffset>2069465</wp:posOffset>
                </wp:positionV>
                <wp:extent cx="2717800" cy="1270000"/>
                <wp:effectExtent l="0" t="0" r="25400" b="25400"/>
                <wp:wrapNone/>
                <wp:docPr id="36" name="手繪多邊形: 圖案 36"/>
                <wp:cNvGraphicFramePr/>
                <a:graphic xmlns:a="http://schemas.openxmlformats.org/drawingml/2006/main">
                  <a:graphicData uri="http://schemas.microsoft.com/office/word/2010/wordprocessingShape">
                    <wps:wsp>
                      <wps:cNvSpPr/>
                      <wps:spPr>
                        <a:xfrm>
                          <a:off x="0" y="0"/>
                          <a:ext cx="2717800" cy="1270000"/>
                        </a:xfrm>
                        <a:custGeom>
                          <a:avLst/>
                          <a:gdLst>
                            <a:gd name="connsiteX0" fmla="*/ 0 w 2717800"/>
                            <a:gd name="connsiteY0" fmla="*/ 228600 h 1270000"/>
                            <a:gd name="connsiteX1" fmla="*/ 1581150 w 2717800"/>
                            <a:gd name="connsiteY1" fmla="*/ 0 h 1270000"/>
                            <a:gd name="connsiteX2" fmla="*/ 2717800 w 2717800"/>
                            <a:gd name="connsiteY2" fmla="*/ 1270000 h 1270000"/>
                            <a:gd name="connsiteX3" fmla="*/ 2717800 w 2717800"/>
                            <a:gd name="connsiteY3" fmla="*/ 1270000 h 1270000"/>
                          </a:gdLst>
                          <a:ahLst/>
                          <a:cxnLst>
                            <a:cxn ang="0">
                              <a:pos x="connsiteX0" y="connsiteY0"/>
                            </a:cxn>
                            <a:cxn ang="0">
                              <a:pos x="connsiteX1" y="connsiteY1"/>
                            </a:cxn>
                            <a:cxn ang="0">
                              <a:pos x="connsiteX2" y="connsiteY2"/>
                            </a:cxn>
                            <a:cxn ang="0">
                              <a:pos x="connsiteX3" y="connsiteY3"/>
                            </a:cxn>
                          </a:cxnLst>
                          <a:rect l="l" t="t" r="r" b="b"/>
                          <a:pathLst>
                            <a:path w="2717800" h="1270000">
                              <a:moveTo>
                                <a:pt x="0" y="228600"/>
                              </a:moveTo>
                              <a:lnTo>
                                <a:pt x="1581150" y="0"/>
                              </a:lnTo>
                              <a:lnTo>
                                <a:pt x="2717800" y="1270000"/>
                              </a:lnTo>
                              <a:lnTo>
                                <a:pt x="2717800" y="1270000"/>
                              </a:lnTo>
                            </a:path>
                          </a:pathLst>
                        </a:custGeom>
                        <a:noFill/>
                        <a:ln>
                          <a:solidFill>
                            <a:srgbClr val="0070C0"/>
                          </a:solidFill>
                          <a:prstDash val="lgDashDot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915F5B" id="手繪多邊形: 圖案 36" o:spid="_x0000_s1026" style="position:absolute;margin-left:.6pt;margin-top:162.95pt;width:214pt;height:100pt;z-index:251709440;visibility:visible;mso-wrap-style:square;mso-wrap-distance-left:9pt;mso-wrap-distance-top:0;mso-wrap-distance-right:9pt;mso-wrap-distance-bottom:0;mso-position-horizontal:absolute;mso-position-horizontal-relative:text;mso-position-vertical:absolute;mso-position-vertical-relative:text;v-text-anchor:middle" coordsize="2717800,127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" path="m,228600l1581150,,2717800,1270000r,e" filled="f" strokecolor="#0070c0" strokeweight="2pt">
                <v:stroke dashstyle="longDashDotDot"/>
                <v:path arrowok="t" o:connecttype="custom" o:connectlocs="0,228600;1581150,0;2717800,1270000;2717800,1270000" o:connectangles="0,0,0,0"/>
              </v:shape>
            </w:pict>
          </mc:Fallback>
        </mc:AlternateContent>
      </w:r>
      <w:r w:rsidR="00185086" w:rsidRPr="00977BA3">
        <w:rPr>
          <w:bCs/>
          <w:noProof/>
        </w:rPr>
        <mc:AlternateContent>
          <mc:Choice Requires="wps">
            <w:drawing>
              <wp:anchor distT="0" distB="0" distL="114300" distR="114300" simplePos="0" relativeHeight="251697152" behindDoc="0" locked="0" layoutInCell="1" allowOverlap="1" wp14:anchorId="792A6F8F" wp14:editId="2C21FFB1">
                <wp:simplePos x="0" y="0"/>
                <wp:positionH relativeFrom="column">
                  <wp:posOffset>1666335</wp:posOffset>
                </wp:positionH>
                <wp:positionV relativeFrom="paragraph">
                  <wp:posOffset>1680246</wp:posOffset>
                </wp:positionV>
                <wp:extent cx="1828800" cy="1828800"/>
                <wp:effectExtent l="65088" t="0" r="110172" b="0"/>
                <wp:wrapNone/>
                <wp:docPr id="37" name="文字方塊 37"/>
                <wp:cNvGraphicFramePr/>
                <a:graphic xmlns:a="http://schemas.openxmlformats.org/drawingml/2006/main">
                  <a:graphicData uri="http://schemas.microsoft.com/office/word/2010/wordprocessingShape">
                    <wps:wsp>
                      <wps:cNvSpPr txBox="1"/>
                      <wps:spPr>
                        <a:xfrm rot="2888132">
                          <a:off x="0" y="0"/>
                          <a:ext cx="1828800" cy="1828800"/>
                        </a:xfrm>
                        <a:prstGeom prst="rect">
                          <a:avLst/>
                        </a:prstGeom>
                        <a:noFill/>
                        <a:ln>
                          <a:noFill/>
                        </a:ln>
                      </wps:spPr>
                      <wps:txbx>
                        <w:txbxContent>
                          <w:p w14:paraId="5274395D" w14:textId="77777777" w:rsidR="008A4BF9" w:rsidRPr="00851EFC" w:rsidRDefault="008A4BF9" w:rsidP="00BC215C">
                            <w:pPr>
                              <w:snapToGrid w:val="0"/>
                              <w:spacing w:line="360" w:lineRule="exact"/>
                              <w:rPr>
                                <w:rFonts w:ascii="微軟正黑體" w:eastAsia="微軟正黑體" w:hAnsi="微軟正黑體"/>
                                <w:b/>
                                <w:bCs/>
                                <w:spacing w:val="-10"/>
                                <w:sz w:val="28"/>
                                <w:szCs w:val="18"/>
                              </w:rPr>
                            </w:pPr>
                            <w:r w:rsidRPr="00851EFC">
                              <w:rPr>
                                <w:rFonts w:ascii="微軟正黑體" w:eastAsia="微軟正黑體" w:hAnsi="微軟正黑體" w:hint="eastAsia"/>
                                <w:b/>
                                <w:bCs/>
                                <w:spacing w:val="-10"/>
                                <w:sz w:val="28"/>
                                <w:szCs w:val="18"/>
                              </w:rPr>
                              <w:t>環中路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92A6F8F" id="文字方塊 37" o:spid="_x0000_s1031" type="#_x0000_t202" style="position:absolute;left:0;text-align:left;margin-left:131.2pt;margin-top:132.3pt;width:2in;height:2in;rotation:3154610fd;z-index:251697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" filled="f" stroked="f">
                <v:textbox style="mso-fit-shape-to-text:t">
                  <w:txbxContent>
                    <w:p w14:paraId="5274395D" w14:textId="77777777" w:rsidR="008A4BF9" w:rsidRPr="00851EFC" w:rsidRDefault="008A4BF9" w:rsidP="00BC215C">
                      <w:pPr>
                        <w:snapToGrid w:val="0"/>
                        <w:spacing w:line="360" w:lineRule="exact"/>
                        <w:rPr>
                          <w:rFonts w:ascii="微軟正黑體" w:eastAsia="微軟正黑體" w:hAnsi="微軟正黑體"/>
                          <w:b/>
                          <w:bCs/>
                          <w:spacing w:val="-10"/>
                          <w:sz w:val="28"/>
                          <w:szCs w:val="18"/>
                        </w:rPr>
                      </w:pPr>
                      <w:r w:rsidRPr="00851EFC">
                        <w:rPr>
                          <w:rFonts w:ascii="微軟正黑體" w:eastAsia="微軟正黑體" w:hAnsi="微軟正黑體" w:hint="eastAsia"/>
                          <w:b/>
                          <w:bCs/>
                          <w:spacing w:val="-10"/>
                          <w:sz w:val="28"/>
                          <w:szCs w:val="18"/>
                        </w:rPr>
                        <w:t>環中路</w:t>
                      </w:r>
                    </w:p>
                  </w:txbxContent>
                </v:textbox>
              </v:shape>
            </w:pict>
          </mc:Fallback>
        </mc:AlternateContent>
      </w:r>
      <w:r w:rsidR="00BC215C" w:rsidRPr="00977BA3">
        <w:rPr>
          <w:bCs/>
          <w:noProof/>
        </w:rPr>
        <mc:AlternateContent>
          <mc:Choice Requires="wps">
            <w:drawing>
              <wp:anchor distT="0" distB="0" distL="114300" distR="114300" simplePos="0" relativeHeight="251701248" behindDoc="0" locked="0" layoutInCell="1" allowOverlap="1" wp14:anchorId="74E33507" wp14:editId="62D9CA7F">
                <wp:simplePos x="0" y="0"/>
                <wp:positionH relativeFrom="column">
                  <wp:posOffset>2110189</wp:posOffset>
                </wp:positionH>
                <wp:positionV relativeFrom="paragraph">
                  <wp:posOffset>1870099</wp:posOffset>
                </wp:positionV>
                <wp:extent cx="897147" cy="971490"/>
                <wp:effectExtent l="19050" t="19050" r="17780" b="19685"/>
                <wp:wrapNone/>
                <wp:docPr id="46" name="橢圓 46"/>
                <wp:cNvGraphicFramePr/>
                <a:graphic xmlns:a="http://schemas.openxmlformats.org/drawingml/2006/main">
                  <a:graphicData uri="http://schemas.microsoft.com/office/word/2010/wordprocessingShape">
                    <wps:wsp>
                      <wps:cNvSpPr/>
                      <wps:spPr>
                        <a:xfrm>
                          <a:off x="0" y="0"/>
                          <a:ext cx="897147" cy="971490"/>
                        </a:xfrm>
                        <a:prstGeom prst="ellipse">
                          <a:avLst/>
                        </a:prstGeom>
                        <a:noFill/>
                        <a:ln w="28575">
                          <a:solidFill>
                            <a:srgbClr val="FF000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73B307" id="橢圓 46" o:spid="_x0000_s1026" style="position:absolute;margin-left:166.15pt;margin-top:147.25pt;width:70.65pt;height: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" filled="f" strokecolor="red" strokeweight="2.25pt">
                <v:stroke dashstyle="1 1"/>
              </v:oval>
            </w:pict>
          </mc:Fallback>
        </mc:AlternateContent>
      </w:r>
      <w:r w:rsidR="00BC215C" w:rsidRPr="00977BA3">
        <w:rPr>
          <w:bCs/>
          <w:noProof/>
        </w:rPr>
        <mc:AlternateContent>
          <mc:Choice Requires="wps">
            <w:drawing>
              <wp:anchor distT="0" distB="0" distL="114300" distR="114300" simplePos="0" relativeHeight="251698176" behindDoc="0" locked="0" layoutInCell="1" allowOverlap="1" wp14:anchorId="5AB6C0B5" wp14:editId="03C39730">
                <wp:simplePos x="0" y="0"/>
                <wp:positionH relativeFrom="column">
                  <wp:posOffset>2881314</wp:posOffset>
                </wp:positionH>
                <wp:positionV relativeFrom="paragraph">
                  <wp:posOffset>1396090</wp:posOffset>
                </wp:positionV>
                <wp:extent cx="1828800" cy="1828800"/>
                <wp:effectExtent l="19050" t="19050" r="0" b="22225"/>
                <wp:wrapNone/>
                <wp:docPr id="39" name="文字方塊 39"/>
                <wp:cNvGraphicFramePr/>
                <a:graphic xmlns:a="http://schemas.openxmlformats.org/drawingml/2006/main">
                  <a:graphicData uri="http://schemas.microsoft.com/office/word/2010/wordprocessingShape">
                    <wps:wsp>
                      <wps:cNvSpPr txBox="1"/>
                      <wps:spPr>
                        <a:xfrm rot="780276">
                          <a:off x="0" y="0"/>
                          <a:ext cx="1828800" cy="1828800"/>
                        </a:xfrm>
                        <a:prstGeom prst="rect">
                          <a:avLst/>
                        </a:prstGeom>
                        <a:noFill/>
                        <a:ln>
                          <a:noFill/>
                        </a:ln>
                      </wps:spPr>
                      <wps:txbx>
                        <w:txbxContent>
                          <w:p w14:paraId="4FC98F55" w14:textId="77777777" w:rsidR="008A4BF9" w:rsidRPr="00851EFC" w:rsidRDefault="008A4BF9" w:rsidP="00BC215C">
                            <w:pPr>
                              <w:snapToGrid w:val="0"/>
                              <w:spacing w:line="360" w:lineRule="exact"/>
                              <w:rPr>
                                <w:rFonts w:ascii="微軟正黑體" w:eastAsia="微軟正黑體" w:hAnsi="微軟正黑體"/>
                                <w:b/>
                                <w:bCs/>
                                <w:spacing w:val="-10"/>
                                <w:sz w:val="28"/>
                                <w:szCs w:val="18"/>
                              </w:rPr>
                            </w:pPr>
                            <w:r>
                              <w:rPr>
                                <w:rFonts w:ascii="微軟正黑體" w:eastAsia="微軟正黑體" w:hAnsi="微軟正黑體" w:hint="eastAsia"/>
                                <w:b/>
                                <w:bCs/>
                                <w:spacing w:val="-10"/>
                                <w:sz w:val="28"/>
                                <w:szCs w:val="18"/>
                              </w:rPr>
                              <w:t>光明</w:t>
                            </w:r>
                            <w:r w:rsidRPr="00851EFC">
                              <w:rPr>
                                <w:rFonts w:ascii="微軟正黑體" w:eastAsia="微軟正黑體" w:hAnsi="微軟正黑體" w:hint="eastAsia"/>
                                <w:b/>
                                <w:bCs/>
                                <w:spacing w:val="-10"/>
                                <w:sz w:val="28"/>
                                <w:szCs w:val="18"/>
                              </w:rPr>
                              <w:t>路</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AB6C0B5" id="文字方塊 39" o:spid="_x0000_s1032" type="#_x0000_t202" style="position:absolute;left:0;text-align:left;margin-left:226.9pt;margin-top:109.95pt;width:2in;height:2in;rotation:852269fd;z-index:251698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" filled="f" stroked="f">
                <v:textbox style="layout-flow:vertical-ideographic;mso-fit-shape-to-text:t">
                  <w:txbxContent>
                    <w:p w14:paraId="4FC98F55" w14:textId="77777777" w:rsidR="008A4BF9" w:rsidRPr="00851EFC" w:rsidRDefault="008A4BF9" w:rsidP="00BC215C">
                      <w:pPr>
                        <w:snapToGrid w:val="0"/>
                        <w:spacing w:line="360" w:lineRule="exact"/>
                        <w:rPr>
                          <w:rFonts w:ascii="微軟正黑體" w:eastAsia="微軟正黑體" w:hAnsi="微軟正黑體"/>
                          <w:b/>
                          <w:bCs/>
                          <w:spacing w:val="-10"/>
                          <w:sz w:val="28"/>
                          <w:szCs w:val="18"/>
                        </w:rPr>
                      </w:pPr>
                      <w:r>
                        <w:rPr>
                          <w:rFonts w:ascii="微軟正黑體" w:eastAsia="微軟正黑體" w:hAnsi="微軟正黑體" w:hint="eastAsia"/>
                          <w:b/>
                          <w:bCs/>
                          <w:spacing w:val="-10"/>
                          <w:sz w:val="28"/>
                          <w:szCs w:val="18"/>
                        </w:rPr>
                        <w:t>光明</w:t>
                      </w:r>
                      <w:r w:rsidRPr="00851EFC">
                        <w:rPr>
                          <w:rFonts w:ascii="微軟正黑體" w:eastAsia="微軟正黑體" w:hAnsi="微軟正黑體" w:hint="eastAsia"/>
                          <w:b/>
                          <w:bCs/>
                          <w:spacing w:val="-10"/>
                          <w:sz w:val="28"/>
                          <w:szCs w:val="18"/>
                        </w:rPr>
                        <w:t>路</w:t>
                      </w:r>
                    </w:p>
                  </w:txbxContent>
                </v:textbox>
              </v:shape>
            </w:pict>
          </mc:Fallback>
        </mc:AlternateContent>
      </w:r>
      <w:r w:rsidR="00BC215C" w:rsidRPr="00977BA3">
        <w:rPr>
          <w:bCs/>
          <w:noProof/>
        </w:rPr>
        <mc:AlternateContent>
          <mc:Choice Requires="wps">
            <w:drawing>
              <wp:anchor distT="0" distB="0" distL="114300" distR="114300" simplePos="0" relativeHeight="251699200" behindDoc="0" locked="0" layoutInCell="1" allowOverlap="1" wp14:anchorId="4CF2CCDB" wp14:editId="3FD00C11">
                <wp:simplePos x="0" y="0"/>
                <wp:positionH relativeFrom="column">
                  <wp:posOffset>1613888</wp:posOffset>
                </wp:positionH>
                <wp:positionV relativeFrom="paragraph">
                  <wp:posOffset>818994</wp:posOffset>
                </wp:positionV>
                <wp:extent cx="1828800" cy="1828800"/>
                <wp:effectExtent l="0" t="0" r="0" b="3810"/>
                <wp:wrapNone/>
                <wp:docPr id="41" name="文字方塊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8C94F6" w14:textId="77777777" w:rsidR="008A4BF9" w:rsidRPr="002A05AE" w:rsidRDefault="008A4BF9" w:rsidP="00BC215C">
                            <w:pPr>
                              <w:snapToGrid w:val="0"/>
                              <w:spacing w:line="360" w:lineRule="exact"/>
                              <w:rPr>
                                <w:rFonts w:ascii="微軟正黑體" w:eastAsia="微軟正黑體" w:hAnsi="微軟正黑體"/>
                                <w:b/>
                                <w:bCs/>
                                <w:color w:val="984806" w:themeColor="accent6" w:themeShade="80"/>
                                <w:spacing w:val="-10"/>
                                <w:sz w:val="28"/>
                                <w:szCs w:val="18"/>
                              </w:rPr>
                            </w:pPr>
                            <w:r w:rsidRPr="002A05AE">
                              <w:rPr>
                                <w:rFonts w:ascii="微軟正黑體" w:eastAsia="微軟正黑體" w:hAnsi="微軟正黑體" w:hint="eastAsia"/>
                                <w:b/>
                                <w:bCs/>
                                <w:color w:val="984806" w:themeColor="accent6" w:themeShade="80"/>
                                <w:spacing w:val="-10"/>
                                <w:sz w:val="28"/>
                                <w:szCs w:val="18"/>
                              </w:rPr>
                              <w:t>乙種工業區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CF2CCDB" id="文字方塊 41" o:spid="_x0000_s1033" type="#_x0000_t202" style="position:absolute;left:0;text-align:left;margin-left:127.1pt;margin-top:64.5pt;width:2in;height:2in;z-index:2516992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cLDgIAACkEAAAOAAAAZHJzL2Uyb0RvYy54bWysU99v2jAQfp+0/8Hy+wggttKIULFWTJNQ&#10;W4lOfTaOTSLFPss+SNhfv7NDCuv2NO3FufNd7sf3fV7cdaZhR+VDDbbgk9GYM2UllLXdF/zHy/rT&#10;nLOAwpaiAasKflKB3y0/fli0LldTqKAplWdUxIa8dQWvEF2eZUFWyogwAqcsBTV4I5Bcv89KL1qq&#10;bppsOh5/yV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" filled="f" stroked="f">
                <v:textbox style="mso-fit-shape-to-text:t">
                  <w:txbxContent>
                    <w:p w14:paraId="028C94F6" w14:textId="77777777" w:rsidR="008A4BF9" w:rsidRPr="002A05AE" w:rsidRDefault="008A4BF9" w:rsidP="00BC215C">
                      <w:pPr>
                        <w:snapToGrid w:val="0"/>
                        <w:spacing w:line="360" w:lineRule="exact"/>
                        <w:rPr>
                          <w:rFonts w:ascii="微軟正黑體" w:eastAsia="微軟正黑體" w:hAnsi="微軟正黑體"/>
                          <w:b/>
                          <w:bCs/>
                          <w:color w:val="984806" w:themeColor="accent6" w:themeShade="80"/>
                          <w:spacing w:val="-10"/>
                          <w:sz w:val="28"/>
                          <w:szCs w:val="18"/>
                        </w:rPr>
                      </w:pPr>
                      <w:r w:rsidRPr="002A05AE">
                        <w:rPr>
                          <w:rFonts w:ascii="微軟正黑體" w:eastAsia="微軟正黑體" w:hAnsi="微軟正黑體" w:hint="eastAsia"/>
                          <w:b/>
                          <w:bCs/>
                          <w:color w:val="984806" w:themeColor="accent6" w:themeShade="80"/>
                          <w:spacing w:val="-10"/>
                          <w:sz w:val="28"/>
                          <w:szCs w:val="18"/>
                        </w:rPr>
                        <w:t>乙種工業區</w:t>
                      </w:r>
                    </w:p>
                  </w:txbxContent>
                </v:textbox>
              </v:shape>
            </w:pict>
          </mc:Fallback>
        </mc:AlternateContent>
      </w:r>
      <w:r w:rsidR="00BC215C" w:rsidRPr="00977BA3">
        <w:rPr>
          <w:bCs/>
          <w:noProof/>
        </w:rPr>
        <mc:AlternateContent>
          <mc:Choice Requires="wps">
            <w:drawing>
              <wp:anchor distT="0" distB="0" distL="114300" distR="114300" simplePos="0" relativeHeight="251700224" behindDoc="0" locked="0" layoutInCell="1" allowOverlap="1" wp14:anchorId="22111D31" wp14:editId="09E7DA5B">
                <wp:simplePos x="0" y="0"/>
                <wp:positionH relativeFrom="column">
                  <wp:posOffset>3364398</wp:posOffset>
                </wp:positionH>
                <wp:positionV relativeFrom="paragraph">
                  <wp:posOffset>817641</wp:posOffset>
                </wp:positionV>
                <wp:extent cx="1828800" cy="1828800"/>
                <wp:effectExtent l="0" t="0" r="0" b="3810"/>
                <wp:wrapNone/>
                <wp:docPr id="42" name="文字方塊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6391F3" w14:textId="75047DF9" w:rsidR="008A4BF9" w:rsidRPr="002A05AE" w:rsidRDefault="008A4BF9" w:rsidP="00BC215C">
                            <w:pPr>
                              <w:snapToGrid w:val="0"/>
                              <w:spacing w:line="360" w:lineRule="exact"/>
                              <w:rPr>
                                <w:rFonts w:ascii="微軟正黑體" w:eastAsia="微軟正黑體" w:hAnsi="微軟正黑體"/>
                                <w:b/>
                                <w:bCs/>
                                <w:color w:val="984806" w:themeColor="accent6" w:themeShade="80"/>
                                <w:spacing w:val="-10"/>
                                <w:sz w:val="28"/>
                                <w:szCs w:val="18"/>
                              </w:rPr>
                            </w:pPr>
                            <w:r w:rsidRPr="002A05AE">
                              <w:rPr>
                                <w:rFonts w:ascii="微軟正黑體" w:eastAsia="微軟正黑體" w:hAnsi="微軟正黑體" w:hint="eastAsia"/>
                                <w:b/>
                                <w:bCs/>
                                <w:color w:val="984806" w:themeColor="accent6" w:themeShade="80"/>
                                <w:spacing w:val="-10"/>
                                <w:sz w:val="28"/>
                                <w:szCs w:val="18"/>
                              </w:rPr>
                              <w:t>乙種工業區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111D31" id="文字方塊 42" o:spid="_x0000_s1034" type="#_x0000_t202" style="position:absolute;left:0;text-align:left;margin-left:264.9pt;margin-top:64.4pt;width:2in;height:2in;z-index:251700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hX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" filled="f" stroked="f">
                <v:textbox style="mso-fit-shape-to-text:t">
                  <w:txbxContent>
                    <w:p w14:paraId="0D6391F3" w14:textId="75047DF9" w:rsidR="008A4BF9" w:rsidRPr="002A05AE" w:rsidRDefault="008A4BF9" w:rsidP="00BC215C">
                      <w:pPr>
                        <w:snapToGrid w:val="0"/>
                        <w:spacing w:line="360" w:lineRule="exact"/>
                        <w:rPr>
                          <w:rFonts w:ascii="微軟正黑體" w:eastAsia="微軟正黑體" w:hAnsi="微軟正黑體"/>
                          <w:b/>
                          <w:bCs/>
                          <w:color w:val="984806" w:themeColor="accent6" w:themeShade="80"/>
                          <w:spacing w:val="-10"/>
                          <w:sz w:val="28"/>
                          <w:szCs w:val="18"/>
                        </w:rPr>
                      </w:pPr>
                      <w:r w:rsidRPr="002A05AE">
                        <w:rPr>
                          <w:rFonts w:ascii="微軟正黑體" w:eastAsia="微軟正黑體" w:hAnsi="微軟正黑體" w:hint="eastAsia"/>
                          <w:b/>
                          <w:bCs/>
                          <w:color w:val="984806" w:themeColor="accent6" w:themeShade="80"/>
                          <w:spacing w:val="-10"/>
                          <w:sz w:val="28"/>
                          <w:szCs w:val="18"/>
                        </w:rPr>
                        <w:t>乙種工業區</w:t>
                      </w:r>
                    </w:p>
                  </w:txbxContent>
                </v:textbox>
              </v:shape>
            </w:pict>
          </mc:Fallback>
        </mc:AlternateContent>
      </w:r>
      <w:r w:rsidR="002C04B2" w:rsidRPr="00977BA3">
        <w:rPr>
          <w:bCs/>
          <w:noProof/>
        </w:rPr>
        <w:drawing>
          <wp:inline distT="0" distB="0" distL="0" distR="0" wp14:anchorId="693B2E8A" wp14:editId="15D42B5A">
            <wp:extent cx="5509285" cy="320040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083" t="16157" r="1254" b="10301"/>
                    <a:stretch/>
                  </pic:blipFill>
                  <pic:spPr bwMode="auto">
                    <a:xfrm>
                      <a:off x="0" y="0"/>
                      <a:ext cx="5518874" cy="3205970"/>
                    </a:xfrm>
                    <a:prstGeom prst="rect">
                      <a:avLst/>
                    </a:prstGeom>
                    <a:ln>
                      <a:noFill/>
                    </a:ln>
                    <a:extLst>
                      <a:ext uri="{53640926-AAD7-44D8-BBD7-CCE9431645EC}">
                        <a14:shadowObscured xmlns:a14="http://schemas.microsoft.com/office/drawing/2010/main"/>
                      </a:ext>
                    </a:extLst>
                  </pic:spPr>
                </pic:pic>
              </a:graphicData>
            </a:graphic>
          </wp:inline>
        </w:drawing>
      </w:r>
    </w:p>
    <w:p w14:paraId="0BD28F89" w14:textId="6E78466B" w:rsidR="00BC215C" w:rsidRPr="00977BA3" w:rsidRDefault="00BC215C" w:rsidP="00BC215C">
      <w:pPr>
        <w:pStyle w:val="4"/>
        <w:numPr>
          <w:ilvl w:val="0"/>
          <w:numId w:val="0"/>
        </w:numPr>
        <w:snapToGrid w:val="0"/>
        <w:spacing w:afterLines="50" w:after="228"/>
        <w:ind w:left="750" w:hangingChars="250" w:hanging="750"/>
        <w:jc w:val="center"/>
        <w:rPr>
          <w:bCs/>
          <w:sz w:val="28"/>
          <w:szCs w:val="28"/>
        </w:rPr>
      </w:pPr>
      <w:r w:rsidRPr="00977BA3">
        <w:rPr>
          <w:rFonts w:hint="eastAsia"/>
          <w:bCs/>
          <w:sz w:val="28"/>
          <w:szCs w:val="28"/>
        </w:rPr>
        <w:t>圖5、</w:t>
      </w:r>
      <w:r w:rsidR="00F47EC7" w:rsidRPr="00977BA3">
        <w:rPr>
          <w:rFonts w:hint="eastAsia"/>
          <w:bCs/>
          <w:sz w:val="28"/>
          <w:szCs w:val="28"/>
        </w:rPr>
        <w:t>環中、光明路口</w:t>
      </w:r>
      <w:r w:rsidRPr="00977BA3">
        <w:rPr>
          <w:rFonts w:hint="eastAsia"/>
          <w:bCs/>
          <w:sz w:val="28"/>
          <w:szCs w:val="28"/>
        </w:rPr>
        <w:t>土地使用分區示意圖</w:t>
      </w:r>
    </w:p>
    <w:p w14:paraId="43CBF5B4" w14:textId="14C674DB" w:rsidR="00BC215C" w:rsidRPr="00977BA3" w:rsidRDefault="00BC215C" w:rsidP="00BC215C">
      <w:pPr>
        <w:spacing w:afterLines="50" w:after="228"/>
        <w:rPr>
          <w:bCs/>
        </w:rPr>
      </w:pPr>
      <w:r w:rsidRPr="00977BA3">
        <w:rPr>
          <w:rFonts w:hint="eastAsia"/>
          <w:bCs/>
          <w:sz w:val="24"/>
          <w:szCs w:val="16"/>
        </w:rPr>
        <w:t>資料來源：國土規劃入口網。</w:t>
      </w:r>
    </w:p>
    <w:p w14:paraId="7D95B993" w14:textId="42E65E85" w:rsidR="00BC215C" w:rsidRPr="00977BA3" w:rsidRDefault="00185086" w:rsidP="002C04B2">
      <w:pPr>
        <w:rPr>
          <w:bCs/>
          <w:noProof/>
        </w:rPr>
      </w:pPr>
      <w:r w:rsidRPr="00977BA3">
        <w:rPr>
          <w:bCs/>
          <w:noProof/>
        </w:rPr>
        <w:lastRenderedPageBreak/>
        <mc:AlternateContent>
          <mc:Choice Requires="wps">
            <w:drawing>
              <wp:anchor distT="0" distB="0" distL="114300" distR="114300" simplePos="0" relativeHeight="251706368" behindDoc="0" locked="0" layoutInCell="1" allowOverlap="1" wp14:anchorId="51460A69" wp14:editId="6B84E227">
                <wp:simplePos x="0" y="0"/>
                <wp:positionH relativeFrom="column">
                  <wp:posOffset>1816891</wp:posOffset>
                </wp:positionH>
                <wp:positionV relativeFrom="paragraph">
                  <wp:posOffset>1105069</wp:posOffset>
                </wp:positionV>
                <wp:extent cx="1785596" cy="1587260"/>
                <wp:effectExtent l="19050" t="19050" r="24765" b="13335"/>
                <wp:wrapNone/>
                <wp:docPr id="47" name="橢圓 47"/>
                <wp:cNvGraphicFramePr/>
                <a:graphic xmlns:a="http://schemas.openxmlformats.org/drawingml/2006/main">
                  <a:graphicData uri="http://schemas.microsoft.com/office/word/2010/wordprocessingShape">
                    <wps:wsp>
                      <wps:cNvSpPr/>
                      <wps:spPr>
                        <a:xfrm>
                          <a:off x="0" y="0"/>
                          <a:ext cx="1785596" cy="1587260"/>
                        </a:xfrm>
                        <a:prstGeom prst="ellipse">
                          <a:avLst/>
                        </a:prstGeom>
                        <a:noFill/>
                        <a:ln w="38100">
                          <a:solidFill>
                            <a:srgbClr val="FFFF0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441B48" id="橢圓 47" o:spid="_x0000_s1026" style="position:absolute;margin-left:143.05pt;margin-top:87pt;width:140.6pt;height: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" filled="f" strokecolor="yellow" strokeweight="3pt">
                <v:stroke dashstyle="1 1"/>
              </v:oval>
            </w:pict>
          </mc:Fallback>
        </mc:AlternateContent>
      </w:r>
      <w:r w:rsidRPr="00977BA3">
        <w:rPr>
          <w:bCs/>
          <w:noProof/>
        </w:rPr>
        <mc:AlternateContent>
          <mc:Choice Requires="wps">
            <w:drawing>
              <wp:anchor distT="0" distB="0" distL="114300" distR="114300" simplePos="0" relativeHeight="251703296" behindDoc="0" locked="0" layoutInCell="1" allowOverlap="1" wp14:anchorId="500A668D" wp14:editId="5EDCC9AB">
                <wp:simplePos x="0" y="0"/>
                <wp:positionH relativeFrom="column">
                  <wp:posOffset>1142064</wp:posOffset>
                </wp:positionH>
                <wp:positionV relativeFrom="paragraph">
                  <wp:posOffset>1473310</wp:posOffset>
                </wp:positionV>
                <wp:extent cx="1828800" cy="1828800"/>
                <wp:effectExtent l="65088" t="0" r="110172" b="0"/>
                <wp:wrapNone/>
                <wp:docPr id="38" name="文字方塊 38"/>
                <wp:cNvGraphicFramePr/>
                <a:graphic xmlns:a="http://schemas.openxmlformats.org/drawingml/2006/main">
                  <a:graphicData uri="http://schemas.microsoft.com/office/word/2010/wordprocessingShape">
                    <wps:wsp>
                      <wps:cNvSpPr txBox="1"/>
                      <wps:spPr>
                        <a:xfrm rot="2888132">
                          <a:off x="0" y="0"/>
                          <a:ext cx="1828800" cy="1828800"/>
                        </a:xfrm>
                        <a:prstGeom prst="rect">
                          <a:avLst/>
                        </a:prstGeom>
                        <a:noFill/>
                        <a:ln>
                          <a:noFill/>
                        </a:ln>
                      </wps:spPr>
                      <wps:txbx>
                        <w:txbxContent>
                          <w:p w14:paraId="0C35CD5D" w14:textId="77777777" w:rsidR="008A4BF9" w:rsidRPr="00851EFC" w:rsidRDefault="008A4BF9" w:rsidP="00185086">
                            <w:pPr>
                              <w:snapToGrid w:val="0"/>
                              <w:spacing w:line="360" w:lineRule="exact"/>
                              <w:rPr>
                                <w:rFonts w:ascii="微軟正黑體" w:eastAsia="微軟正黑體" w:hAnsi="微軟正黑體"/>
                                <w:b/>
                                <w:bCs/>
                                <w:color w:val="FFFFFF" w:themeColor="background1"/>
                                <w:spacing w:val="-10"/>
                                <w:sz w:val="28"/>
                                <w:szCs w:val="18"/>
                              </w:rPr>
                            </w:pPr>
                            <w:r w:rsidRPr="00851EFC">
                              <w:rPr>
                                <w:rFonts w:ascii="微軟正黑體" w:eastAsia="微軟正黑體" w:hAnsi="微軟正黑體" w:hint="eastAsia"/>
                                <w:b/>
                                <w:bCs/>
                                <w:color w:val="FFFFFF" w:themeColor="background1"/>
                                <w:spacing w:val="-10"/>
                                <w:sz w:val="28"/>
                                <w:szCs w:val="18"/>
                              </w:rPr>
                              <w:t>環中路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00A668D" id="文字方塊 38" o:spid="_x0000_s1035" type="#_x0000_t202" style="position:absolute;left:0;text-align:left;margin-left:89.95pt;margin-top:116pt;width:2in;height:2in;rotation:3154610fd;z-index:2517032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" filled="f" stroked="f">
                <v:textbox style="mso-fit-shape-to-text:t">
                  <w:txbxContent>
                    <w:p w14:paraId="0C35CD5D" w14:textId="77777777" w:rsidR="008A4BF9" w:rsidRPr="00851EFC" w:rsidRDefault="008A4BF9" w:rsidP="00185086">
                      <w:pPr>
                        <w:snapToGrid w:val="0"/>
                        <w:spacing w:line="360" w:lineRule="exact"/>
                        <w:rPr>
                          <w:rFonts w:ascii="微軟正黑體" w:eastAsia="微軟正黑體" w:hAnsi="微軟正黑體"/>
                          <w:b/>
                          <w:bCs/>
                          <w:color w:val="FFFFFF" w:themeColor="background1"/>
                          <w:spacing w:val="-10"/>
                          <w:sz w:val="28"/>
                          <w:szCs w:val="18"/>
                        </w:rPr>
                      </w:pPr>
                      <w:r w:rsidRPr="00851EFC">
                        <w:rPr>
                          <w:rFonts w:ascii="微軟正黑體" w:eastAsia="微軟正黑體" w:hAnsi="微軟正黑體" w:hint="eastAsia"/>
                          <w:b/>
                          <w:bCs/>
                          <w:color w:val="FFFFFF" w:themeColor="background1"/>
                          <w:spacing w:val="-10"/>
                          <w:sz w:val="28"/>
                          <w:szCs w:val="18"/>
                        </w:rPr>
                        <w:t>環中路</w:t>
                      </w:r>
                    </w:p>
                  </w:txbxContent>
                </v:textbox>
              </v:shape>
            </w:pict>
          </mc:Fallback>
        </mc:AlternateContent>
      </w:r>
      <w:r w:rsidRPr="00977BA3">
        <w:rPr>
          <w:bCs/>
          <w:noProof/>
        </w:rPr>
        <mc:AlternateContent>
          <mc:Choice Requires="wps">
            <w:drawing>
              <wp:anchor distT="0" distB="0" distL="114300" distR="114300" simplePos="0" relativeHeight="251704320" behindDoc="0" locked="0" layoutInCell="1" allowOverlap="1" wp14:anchorId="22A2AB28" wp14:editId="73064A9C">
                <wp:simplePos x="0" y="0"/>
                <wp:positionH relativeFrom="column">
                  <wp:posOffset>3464072</wp:posOffset>
                </wp:positionH>
                <wp:positionV relativeFrom="paragraph">
                  <wp:posOffset>1156371</wp:posOffset>
                </wp:positionV>
                <wp:extent cx="1828800" cy="1828800"/>
                <wp:effectExtent l="38100" t="19050" r="0" b="22225"/>
                <wp:wrapNone/>
                <wp:docPr id="40" name="文字方塊 40"/>
                <wp:cNvGraphicFramePr/>
                <a:graphic xmlns:a="http://schemas.openxmlformats.org/drawingml/2006/main">
                  <a:graphicData uri="http://schemas.microsoft.com/office/word/2010/wordprocessingShape">
                    <wps:wsp>
                      <wps:cNvSpPr txBox="1"/>
                      <wps:spPr>
                        <a:xfrm rot="1362247">
                          <a:off x="0" y="0"/>
                          <a:ext cx="1828800" cy="1828800"/>
                        </a:xfrm>
                        <a:prstGeom prst="rect">
                          <a:avLst/>
                        </a:prstGeom>
                        <a:noFill/>
                        <a:ln>
                          <a:noFill/>
                        </a:ln>
                      </wps:spPr>
                      <wps:txbx>
                        <w:txbxContent>
                          <w:p w14:paraId="07141140" w14:textId="77777777" w:rsidR="008A4BF9" w:rsidRPr="00851EFC" w:rsidRDefault="008A4BF9" w:rsidP="00185086">
                            <w:pPr>
                              <w:snapToGrid w:val="0"/>
                              <w:spacing w:line="360" w:lineRule="exact"/>
                              <w:rPr>
                                <w:rFonts w:ascii="微軟正黑體" w:eastAsia="微軟正黑體" w:hAnsi="微軟正黑體"/>
                                <w:b/>
                                <w:bCs/>
                                <w:color w:val="FFFFFF" w:themeColor="background1"/>
                                <w:spacing w:val="-10"/>
                                <w:sz w:val="28"/>
                                <w:szCs w:val="18"/>
                              </w:rPr>
                            </w:pPr>
                            <w:r w:rsidRPr="00851EFC">
                              <w:rPr>
                                <w:rFonts w:ascii="微軟正黑體" w:eastAsia="微軟正黑體" w:hAnsi="微軟正黑體" w:hint="eastAsia"/>
                                <w:b/>
                                <w:bCs/>
                                <w:color w:val="FFFFFF" w:themeColor="background1"/>
                                <w:spacing w:val="-10"/>
                                <w:sz w:val="28"/>
                                <w:szCs w:val="18"/>
                              </w:rPr>
                              <w:t>光明路</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A2AB28" id="文字方塊 40" o:spid="_x0000_s1036" type="#_x0000_t202" style="position:absolute;left:0;text-align:left;margin-left:272.75pt;margin-top:91.05pt;width:2in;height:2in;rotation:1487937fd;z-index:2517043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" filled="f" stroked="f">
                <v:textbox style="layout-flow:vertical-ideographic;mso-fit-shape-to-text:t">
                  <w:txbxContent>
                    <w:p w14:paraId="07141140" w14:textId="77777777" w:rsidR="008A4BF9" w:rsidRPr="00851EFC" w:rsidRDefault="008A4BF9" w:rsidP="00185086">
                      <w:pPr>
                        <w:snapToGrid w:val="0"/>
                        <w:spacing w:line="360" w:lineRule="exact"/>
                        <w:rPr>
                          <w:rFonts w:ascii="微軟正黑體" w:eastAsia="微軟正黑體" w:hAnsi="微軟正黑體"/>
                          <w:b/>
                          <w:bCs/>
                          <w:color w:val="FFFFFF" w:themeColor="background1"/>
                          <w:spacing w:val="-10"/>
                          <w:sz w:val="28"/>
                          <w:szCs w:val="18"/>
                        </w:rPr>
                      </w:pPr>
                      <w:r w:rsidRPr="00851EFC">
                        <w:rPr>
                          <w:rFonts w:ascii="微軟正黑體" w:eastAsia="微軟正黑體" w:hAnsi="微軟正黑體" w:hint="eastAsia"/>
                          <w:b/>
                          <w:bCs/>
                          <w:color w:val="FFFFFF" w:themeColor="background1"/>
                          <w:spacing w:val="-10"/>
                          <w:sz w:val="28"/>
                          <w:szCs w:val="18"/>
                        </w:rPr>
                        <w:t>光明路</w:t>
                      </w:r>
                    </w:p>
                  </w:txbxContent>
                </v:textbox>
              </v:shape>
            </w:pict>
          </mc:Fallback>
        </mc:AlternateContent>
      </w:r>
      <w:r w:rsidR="00BC215C" w:rsidRPr="00977BA3">
        <w:rPr>
          <w:bCs/>
          <w:noProof/>
        </w:rPr>
        <w:drawing>
          <wp:inline distT="0" distB="0" distL="0" distR="0" wp14:anchorId="18CD10EC" wp14:editId="582CF163">
            <wp:extent cx="5615940" cy="3438812"/>
            <wp:effectExtent l="0" t="0" r="3810" b="952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7233"/>
                    <a:stretch/>
                  </pic:blipFill>
                  <pic:spPr bwMode="auto">
                    <a:xfrm>
                      <a:off x="0" y="0"/>
                      <a:ext cx="5615940" cy="3438812"/>
                    </a:xfrm>
                    <a:prstGeom prst="rect">
                      <a:avLst/>
                    </a:prstGeom>
                    <a:ln>
                      <a:noFill/>
                    </a:ln>
                    <a:extLst>
                      <a:ext uri="{53640926-AAD7-44D8-BBD7-CCE9431645EC}">
                        <a14:shadowObscured xmlns:a14="http://schemas.microsoft.com/office/drawing/2010/main"/>
                      </a:ext>
                    </a:extLst>
                  </pic:spPr>
                </pic:pic>
              </a:graphicData>
            </a:graphic>
          </wp:inline>
        </w:drawing>
      </w:r>
    </w:p>
    <w:p w14:paraId="7D7C8B9E" w14:textId="03C48009" w:rsidR="00185086" w:rsidRPr="00977BA3" w:rsidRDefault="00185086" w:rsidP="00185086">
      <w:pPr>
        <w:pStyle w:val="4"/>
        <w:numPr>
          <w:ilvl w:val="0"/>
          <w:numId w:val="0"/>
        </w:numPr>
        <w:snapToGrid w:val="0"/>
        <w:spacing w:afterLines="50" w:after="228"/>
        <w:ind w:left="750" w:hangingChars="250" w:hanging="750"/>
        <w:jc w:val="center"/>
        <w:rPr>
          <w:bCs/>
          <w:sz w:val="28"/>
          <w:szCs w:val="28"/>
        </w:rPr>
      </w:pPr>
      <w:r w:rsidRPr="00977BA3">
        <w:rPr>
          <w:rFonts w:hint="eastAsia"/>
          <w:bCs/>
          <w:sz w:val="28"/>
          <w:szCs w:val="28"/>
        </w:rPr>
        <w:t>圖6、</w:t>
      </w:r>
      <w:r w:rsidR="00F47EC7" w:rsidRPr="00977BA3">
        <w:rPr>
          <w:rFonts w:hint="eastAsia"/>
          <w:bCs/>
          <w:sz w:val="28"/>
          <w:szCs w:val="28"/>
        </w:rPr>
        <w:t>環中、光明路口</w:t>
      </w:r>
      <w:r w:rsidRPr="00977BA3">
        <w:rPr>
          <w:rFonts w:hint="eastAsia"/>
          <w:bCs/>
          <w:sz w:val="28"/>
          <w:szCs w:val="28"/>
        </w:rPr>
        <w:t>衛星圖像</w:t>
      </w:r>
    </w:p>
    <w:p w14:paraId="5CD3B313" w14:textId="0662F233" w:rsidR="00BC215C" w:rsidRPr="00977BA3" w:rsidRDefault="00185086" w:rsidP="000C1950">
      <w:pPr>
        <w:pStyle w:val="4"/>
        <w:numPr>
          <w:ilvl w:val="0"/>
          <w:numId w:val="0"/>
        </w:numPr>
        <w:snapToGrid w:val="0"/>
        <w:spacing w:afterLines="50" w:after="228"/>
        <w:rPr>
          <w:bCs/>
        </w:rPr>
      </w:pPr>
      <w:r w:rsidRPr="00977BA3">
        <w:rPr>
          <w:rFonts w:hint="eastAsia"/>
          <w:bCs/>
          <w:sz w:val="24"/>
          <w:szCs w:val="16"/>
        </w:rPr>
        <w:t>資料來源：Google 地圖（圖像日期：114年）。</w:t>
      </w:r>
    </w:p>
    <w:p w14:paraId="64A04D8C" w14:textId="4D9279E9" w:rsidR="00A962B0" w:rsidRPr="00977BA3" w:rsidRDefault="00B226BB" w:rsidP="001E7F63">
      <w:pPr>
        <w:pStyle w:val="4"/>
        <w:rPr>
          <w:bCs/>
        </w:rPr>
      </w:pPr>
      <w:r w:rsidRPr="00977BA3">
        <w:rPr>
          <w:rFonts w:hint="eastAsia"/>
          <w:bCs/>
        </w:rPr>
        <w:t>另</w:t>
      </w:r>
      <w:r w:rsidR="00824668" w:rsidRPr="00977BA3">
        <w:rPr>
          <w:rFonts w:hint="eastAsia"/>
          <w:bCs/>
        </w:rPr>
        <w:t>查</w:t>
      </w:r>
      <w:r w:rsidRPr="00977BA3">
        <w:rPr>
          <w:rFonts w:hint="eastAsia"/>
          <w:bCs/>
        </w:rPr>
        <w:t>，</w:t>
      </w:r>
      <w:r w:rsidR="00824668" w:rsidRPr="00977BA3">
        <w:rPr>
          <w:rFonts w:hint="eastAsia"/>
          <w:bCs/>
        </w:rPr>
        <w:t>南區樹</w:t>
      </w:r>
      <w:r w:rsidR="00A603B4" w:rsidRPr="00977BA3">
        <w:rPr>
          <w:rFonts w:hint="eastAsia"/>
          <w:bCs/>
        </w:rPr>
        <w:t>○○</w:t>
      </w:r>
      <w:r w:rsidR="00824668" w:rsidRPr="00977BA3">
        <w:rPr>
          <w:rFonts w:hint="eastAsia"/>
          <w:bCs/>
        </w:rPr>
        <w:t>段1045</w:t>
      </w:r>
      <w:r w:rsidR="00AA3F92" w:rsidRPr="00977BA3">
        <w:rPr>
          <w:rFonts w:hint="eastAsia"/>
          <w:bCs/>
        </w:rPr>
        <w:t>地號土地</w:t>
      </w:r>
      <w:r w:rsidR="00824668" w:rsidRPr="00977BA3">
        <w:rPr>
          <w:rFonts w:hint="eastAsia"/>
          <w:bCs/>
        </w:rPr>
        <w:t>位於</w:t>
      </w:r>
      <w:r w:rsidR="00F47EC7" w:rsidRPr="00977BA3">
        <w:rPr>
          <w:rFonts w:hint="eastAsia"/>
          <w:bCs/>
        </w:rPr>
        <w:t>環中、光明路口</w:t>
      </w:r>
      <w:r w:rsidR="00824668" w:rsidRPr="00977BA3">
        <w:rPr>
          <w:rFonts w:hint="eastAsia"/>
          <w:bCs/>
        </w:rPr>
        <w:t>住宅區內</w:t>
      </w:r>
      <w:r w:rsidR="0001069D" w:rsidRPr="00977BA3">
        <w:rPr>
          <w:rFonts w:hint="eastAsia"/>
          <w:bCs/>
        </w:rPr>
        <w:t>，</w:t>
      </w:r>
      <w:r w:rsidR="00824668" w:rsidRPr="00977BA3">
        <w:rPr>
          <w:rFonts w:hint="eastAsia"/>
          <w:bCs/>
        </w:rPr>
        <w:t>卻</w:t>
      </w:r>
      <w:r w:rsidR="00502C64" w:rsidRPr="00977BA3">
        <w:rPr>
          <w:rFonts w:hint="eastAsia"/>
          <w:bCs/>
        </w:rPr>
        <w:t>未</w:t>
      </w:r>
      <w:r w:rsidR="00663DE3" w:rsidRPr="00977BA3">
        <w:rPr>
          <w:rFonts w:hint="eastAsia"/>
          <w:bCs/>
        </w:rPr>
        <w:t>納入烏日前竹</w:t>
      </w:r>
      <w:r w:rsidR="00824668" w:rsidRPr="00977BA3">
        <w:rPr>
          <w:rFonts w:hint="eastAsia"/>
          <w:bCs/>
        </w:rPr>
        <w:t>區段徵收範圍</w:t>
      </w:r>
      <w:r w:rsidR="00663DE3" w:rsidRPr="00977BA3">
        <w:rPr>
          <w:rFonts w:hint="eastAsia"/>
          <w:bCs/>
        </w:rPr>
        <w:t>（如圖7）</w:t>
      </w:r>
      <w:r w:rsidR="0001069D" w:rsidRPr="00977BA3">
        <w:rPr>
          <w:rFonts w:hint="eastAsia"/>
          <w:bCs/>
        </w:rPr>
        <w:t>。</w:t>
      </w:r>
      <w:r w:rsidR="00AA3F92" w:rsidRPr="00977BA3">
        <w:rPr>
          <w:rFonts w:hint="eastAsia"/>
          <w:bCs/>
        </w:rPr>
        <w:t>臺中市政府表示</w:t>
      </w:r>
      <w:r w:rsidR="00903F6E" w:rsidRPr="00977BA3">
        <w:rPr>
          <w:rFonts w:hint="eastAsia"/>
          <w:bCs/>
        </w:rPr>
        <w:t>，</w:t>
      </w:r>
      <w:r w:rsidR="00DD7952" w:rsidRPr="00977BA3">
        <w:rPr>
          <w:rFonts w:hint="eastAsia"/>
          <w:bCs/>
        </w:rPr>
        <w:t>係</w:t>
      </w:r>
      <w:r w:rsidR="00857875" w:rsidRPr="00977BA3">
        <w:rPr>
          <w:rFonts w:hint="eastAsia"/>
          <w:bCs/>
        </w:rPr>
        <w:t>於</w:t>
      </w:r>
      <w:r w:rsidR="00663DE3" w:rsidRPr="00977BA3">
        <w:rPr>
          <w:rFonts w:hint="eastAsia"/>
          <w:bCs/>
        </w:rPr>
        <w:t>推動烏日前竹區段徵收作業時，發現都市計畫範圍與區段徵收範圍涉及行政區界疑義，</w:t>
      </w:r>
      <w:r w:rsidR="00AA3F92" w:rsidRPr="00977BA3">
        <w:rPr>
          <w:rFonts w:hint="eastAsia"/>
          <w:bCs/>
        </w:rPr>
        <w:t>認為</w:t>
      </w:r>
      <w:r w:rsidR="00663DE3" w:rsidRPr="00977BA3">
        <w:rPr>
          <w:rFonts w:hint="eastAsia"/>
          <w:bCs/>
        </w:rPr>
        <w:t>區段徵收範圍</w:t>
      </w:r>
      <w:r w:rsidR="00AA3F92" w:rsidRPr="00977BA3">
        <w:rPr>
          <w:rFonts w:hint="eastAsia"/>
          <w:bCs/>
        </w:rPr>
        <w:t>原則上</w:t>
      </w:r>
      <w:r w:rsidR="00663DE3" w:rsidRPr="00977BA3">
        <w:rPr>
          <w:rFonts w:hint="eastAsia"/>
          <w:bCs/>
        </w:rPr>
        <w:t>應僅限烏日區，惟周界卻夾雜部分南區土地，因而辦理都市計畫變更，將區段徵收範圍內屬於南區之土地劃入臺中市都市計畫，並剔除於區段徵收範圍外</w:t>
      </w:r>
      <w:r w:rsidR="00502C64" w:rsidRPr="00977BA3">
        <w:rPr>
          <w:rFonts w:hint="eastAsia"/>
          <w:bCs/>
        </w:rPr>
        <w:t>。</w:t>
      </w:r>
      <w:r w:rsidR="00D74828" w:rsidRPr="00977BA3">
        <w:rPr>
          <w:rStyle w:val="afe"/>
          <w:bCs/>
        </w:rPr>
        <w:footnoteReference w:id="8"/>
      </w:r>
      <w:r w:rsidR="00502C64" w:rsidRPr="00977BA3">
        <w:rPr>
          <w:rFonts w:hint="eastAsia"/>
          <w:bCs/>
        </w:rPr>
        <w:t>該府</w:t>
      </w:r>
      <w:r w:rsidR="00D86C46" w:rsidRPr="00977BA3">
        <w:rPr>
          <w:rFonts w:hint="eastAsia"/>
          <w:bCs/>
        </w:rPr>
        <w:t>並</w:t>
      </w:r>
      <w:r w:rsidR="00903F6E" w:rsidRPr="00977BA3">
        <w:rPr>
          <w:rFonts w:hint="eastAsia"/>
          <w:bCs/>
        </w:rPr>
        <w:t>稱</w:t>
      </w:r>
      <w:r w:rsidR="00502C64" w:rsidRPr="00977BA3">
        <w:rPr>
          <w:rFonts w:hint="eastAsia"/>
          <w:bCs/>
        </w:rPr>
        <w:t>，</w:t>
      </w:r>
      <w:r w:rsidR="0001069D" w:rsidRPr="00977BA3">
        <w:rPr>
          <w:rFonts w:hint="eastAsia"/>
          <w:bCs/>
        </w:rPr>
        <w:t>該筆土地已不</w:t>
      </w:r>
      <w:r w:rsidR="00D86C46" w:rsidRPr="00977BA3">
        <w:rPr>
          <w:rFonts w:hint="eastAsia"/>
          <w:bCs/>
        </w:rPr>
        <w:t>在</w:t>
      </w:r>
      <w:r w:rsidR="00663DE3" w:rsidRPr="00977BA3">
        <w:rPr>
          <w:rFonts w:hint="eastAsia"/>
          <w:bCs/>
        </w:rPr>
        <w:t>區段</w:t>
      </w:r>
      <w:r w:rsidR="0001069D" w:rsidRPr="00977BA3">
        <w:rPr>
          <w:rFonts w:hint="eastAsia"/>
          <w:bCs/>
        </w:rPr>
        <w:t>徵收範圍</w:t>
      </w:r>
      <w:r w:rsidR="00D86C46" w:rsidRPr="00977BA3">
        <w:rPr>
          <w:rFonts w:hint="eastAsia"/>
          <w:bCs/>
        </w:rPr>
        <w:t>內</w:t>
      </w:r>
      <w:r w:rsidR="0001069D" w:rsidRPr="00977BA3">
        <w:rPr>
          <w:rFonts w:hint="eastAsia"/>
          <w:bCs/>
        </w:rPr>
        <w:t>，將來可與</w:t>
      </w:r>
      <w:r w:rsidR="00857875" w:rsidRPr="00977BA3">
        <w:rPr>
          <w:rFonts w:hint="eastAsia"/>
          <w:bCs/>
        </w:rPr>
        <w:t>鄰</w:t>
      </w:r>
      <w:r w:rsidR="0001069D" w:rsidRPr="00977BA3">
        <w:rPr>
          <w:rFonts w:hint="eastAsia"/>
          <w:bCs/>
        </w:rPr>
        <w:t>地整合開發</w:t>
      </w:r>
      <w:r w:rsidR="00502C64" w:rsidRPr="00977BA3">
        <w:rPr>
          <w:rFonts w:hint="eastAsia"/>
          <w:bCs/>
        </w:rPr>
        <w:t>；</w:t>
      </w:r>
      <w:r w:rsidR="00663DE3" w:rsidRPr="00977BA3">
        <w:rPr>
          <w:rFonts w:hint="eastAsia"/>
          <w:bCs/>
        </w:rPr>
        <w:t>至於</w:t>
      </w:r>
      <w:r w:rsidR="00D86C46" w:rsidRPr="00977BA3">
        <w:rPr>
          <w:rFonts w:hint="eastAsia"/>
          <w:bCs/>
        </w:rPr>
        <w:t>同一</w:t>
      </w:r>
      <w:r w:rsidR="00663DE3" w:rsidRPr="00977BA3">
        <w:rPr>
          <w:rFonts w:hint="eastAsia"/>
          <w:bCs/>
        </w:rPr>
        <w:t>街廓之其他土地所有權人</w:t>
      </w:r>
      <w:r w:rsidR="00D86C46" w:rsidRPr="00977BA3">
        <w:rPr>
          <w:rFonts w:hint="eastAsia"/>
          <w:bCs/>
        </w:rPr>
        <w:t>，</w:t>
      </w:r>
      <w:r w:rsidR="00663DE3" w:rsidRPr="00977BA3">
        <w:rPr>
          <w:rFonts w:hint="eastAsia"/>
          <w:bCs/>
        </w:rPr>
        <w:t>可選擇以環中路指定建築線，尚不影響其權利云云</w:t>
      </w:r>
      <w:r w:rsidR="0001069D" w:rsidRPr="00977BA3">
        <w:rPr>
          <w:rFonts w:hint="eastAsia"/>
          <w:bCs/>
        </w:rPr>
        <w:t>。</w:t>
      </w:r>
      <w:r w:rsidR="00AD407A" w:rsidRPr="00977BA3">
        <w:rPr>
          <w:rFonts w:hint="eastAsia"/>
          <w:bCs/>
        </w:rPr>
        <w:t>惟查，在臺中</w:t>
      </w:r>
      <w:r w:rsidR="00AD407A" w:rsidRPr="00977BA3">
        <w:rPr>
          <w:rFonts w:hint="eastAsia"/>
          <w:bCs/>
        </w:rPr>
        <w:lastRenderedPageBreak/>
        <w:t>縣市尚未合併前，</w:t>
      </w:r>
      <w:r w:rsidR="004E357D" w:rsidRPr="00977BA3">
        <w:rPr>
          <w:rFonts w:hint="eastAsia"/>
          <w:bCs/>
        </w:rPr>
        <w:t>各機關或因</w:t>
      </w:r>
      <w:r w:rsidR="00AD407A" w:rsidRPr="00977BA3">
        <w:rPr>
          <w:rFonts w:hint="eastAsia"/>
          <w:bCs/>
        </w:rPr>
        <w:t>本位主義，</w:t>
      </w:r>
      <w:r w:rsidR="00D86C46" w:rsidRPr="00977BA3">
        <w:rPr>
          <w:rFonts w:hint="eastAsia"/>
          <w:bCs/>
        </w:rPr>
        <w:t>致使</w:t>
      </w:r>
      <w:r w:rsidR="00252F29" w:rsidRPr="00977BA3">
        <w:rPr>
          <w:rFonts w:hint="eastAsia"/>
          <w:bCs/>
        </w:rPr>
        <w:t>不同行政區（如原臺中縣烏日鄉與原臺中市南區）</w:t>
      </w:r>
      <w:r w:rsidR="00AD407A" w:rsidRPr="00977BA3">
        <w:rPr>
          <w:rFonts w:hint="eastAsia"/>
          <w:bCs/>
        </w:rPr>
        <w:t>都市計畫邊界</w:t>
      </w:r>
      <w:r w:rsidR="00D86C46" w:rsidRPr="00977BA3">
        <w:rPr>
          <w:rFonts w:hint="eastAsia"/>
          <w:bCs/>
        </w:rPr>
        <w:t>出現</w:t>
      </w:r>
      <w:r w:rsidR="00AD407A" w:rsidRPr="00977BA3">
        <w:rPr>
          <w:rFonts w:hint="eastAsia"/>
          <w:bCs/>
        </w:rPr>
        <w:t>重疊或錯開</w:t>
      </w:r>
      <w:r w:rsidR="00857875" w:rsidRPr="00977BA3">
        <w:rPr>
          <w:rFonts w:hint="eastAsia"/>
          <w:bCs/>
        </w:rPr>
        <w:t>情形，</w:t>
      </w:r>
      <w:r w:rsidR="00D86C46" w:rsidRPr="00977BA3">
        <w:rPr>
          <w:rFonts w:hint="eastAsia"/>
          <w:bCs/>
        </w:rPr>
        <w:t>造成</w:t>
      </w:r>
      <w:r w:rsidR="00857875" w:rsidRPr="00977BA3">
        <w:rPr>
          <w:rFonts w:hint="eastAsia"/>
          <w:bCs/>
        </w:rPr>
        <w:t>計畫界線</w:t>
      </w:r>
      <w:r w:rsidR="00D86C46" w:rsidRPr="00977BA3">
        <w:rPr>
          <w:rFonts w:hint="eastAsia"/>
          <w:bCs/>
        </w:rPr>
        <w:t>無法順利</w:t>
      </w:r>
      <w:r w:rsidR="00857875" w:rsidRPr="00977BA3">
        <w:rPr>
          <w:rFonts w:hint="eastAsia"/>
          <w:bCs/>
        </w:rPr>
        <w:t>縫合，衍生</w:t>
      </w:r>
      <w:r w:rsidR="00F844F0" w:rsidRPr="00977BA3">
        <w:rPr>
          <w:rFonts w:hint="eastAsia"/>
          <w:bCs/>
        </w:rPr>
        <w:t>爭議</w:t>
      </w:r>
      <w:r w:rsidR="00AD407A" w:rsidRPr="00977BA3">
        <w:rPr>
          <w:rFonts w:hint="eastAsia"/>
          <w:bCs/>
        </w:rPr>
        <w:t>。然而，縣市合併後，</w:t>
      </w:r>
      <w:r w:rsidR="004E357D" w:rsidRPr="00977BA3">
        <w:rPr>
          <w:rFonts w:hint="eastAsia"/>
          <w:bCs/>
        </w:rPr>
        <w:t>理應以整體</w:t>
      </w:r>
      <w:r w:rsidR="00252F29" w:rsidRPr="00977BA3">
        <w:rPr>
          <w:rFonts w:hint="eastAsia"/>
          <w:bCs/>
        </w:rPr>
        <w:t>都市發展</w:t>
      </w:r>
      <w:r w:rsidR="004E357D" w:rsidRPr="00977BA3">
        <w:rPr>
          <w:rFonts w:hint="eastAsia"/>
          <w:bCs/>
        </w:rPr>
        <w:t>為優先考量</w:t>
      </w:r>
      <w:r w:rsidR="00252F29" w:rsidRPr="00977BA3">
        <w:rPr>
          <w:rFonts w:hint="eastAsia"/>
          <w:bCs/>
        </w:rPr>
        <w:t>，避免</w:t>
      </w:r>
      <w:r w:rsidR="004E357D" w:rsidRPr="00977BA3">
        <w:rPr>
          <w:rFonts w:hint="eastAsia"/>
          <w:bCs/>
        </w:rPr>
        <w:t>因</w:t>
      </w:r>
      <w:r w:rsidR="00252F29" w:rsidRPr="00977BA3">
        <w:rPr>
          <w:rFonts w:hint="eastAsia"/>
          <w:bCs/>
        </w:rPr>
        <w:t>行政區界線造成規劃斷裂。尤其南區樹</w:t>
      </w:r>
      <w:r w:rsidR="00A603B4" w:rsidRPr="00977BA3">
        <w:rPr>
          <w:rFonts w:hint="eastAsia"/>
          <w:bCs/>
        </w:rPr>
        <w:t>○○</w:t>
      </w:r>
      <w:r w:rsidR="00252F29" w:rsidRPr="00977BA3">
        <w:rPr>
          <w:rFonts w:hint="eastAsia"/>
          <w:bCs/>
        </w:rPr>
        <w:t>段1045地號</w:t>
      </w:r>
      <w:r w:rsidR="00D86C46" w:rsidRPr="00977BA3">
        <w:rPr>
          <w:rFonts w:hint="eastAsia"/>
          <w:bCs/>
        </w:rPr>
        <w:t>面積</w:t>
      </w:r>
      <w:r w:rsidR="00252F29" w:rsidRPr="00977BA3">
        <w:rPr>
          <w:rFonts w:hint="eastAsia"/>
          <w:bCs/>
        </w:rPr>
        <w:t>僅38平方公尺，形狀狹長，</w:t>
      </w:r>
      <w:r w:rsidR="004E357D" w:rsidRPr="00977BA3">
        <w:rPr>
          <w:rFonts w:hint="eastAsia"/>
          <w:bCs/>
        </w:rPr>
        <w:t>不具獨立開發之可能，</w:t>
      </w:r>
      <w:r w:rsidR="00FA2247" w:rsidRPr="00977BA3">
        <w:rPr>
          <w:rFonts w:hint="eastAsia"/>
          <w:bCs/>
        </w:rPr>
        <w:t>其</w:t>
      </w:r>
      <w:r w:rsidR="008A08AD" w:rsidRPr="00977BA3">
        <w:rPr>
          <w:rFonts w:hint="eastAsia"/>
          <w:bCs/>
        </w:rPr>
        <w:t>與毗鄰之頭</w:t>
      </w:r>
      <w:r w:rsidR="00A603B4" w:rsidRPr="00977BA3">
        <w:rPr>
          <w:rFonts w:hint="eastAsia"/>
          <w:bCs/>
        </w:rPr>
        <w:t>○○</w:t>
      </w:r>
      <w:r w:rsidR="008A08AD" w:rsidRPr="00977BA3">
        <w:rPr>
          <w:rFonts w:hint="eastAsia"/>
          <w:bCs/>
        </w:rPr>
        <w:t>段13-4、13-7及13-8</w:t>
      </w:r>
      <w:r w:rsidR="00FA2247" w:rsidRPr="00977BA3">
        <w:rPr>
          <w:rFonts w:hint="eastAsia"/>
          <w:bCs/>
        </w:rPr>
        <w:t>地號土地位處同一街廓，同屬住宅區，</w:t>
      </w:r>
      <w:r w:rsidR="00252F29" w:rsidRPr="00977BA3">
        <w:rPr>
          <w:rFonts w:hint="eastAsia"/>
          <w:bCs/>
        </w:rPr>
        <w:t>卻被劃出區段徵收範圍外，並規定如</w:t>
      </w:r>
      <w:r w:rsidR="00D86C46" w:rsidRPr="00977BA3">
        <w:rPr>
          <w:rFonts w:hint="eastAsia"/>
          <w:bCs/>
        </w:rPr>
        <w:t>欲</w:t>
      </w:r>
      <w:r w:rsidR="00252F29" w:rsidRPr="00977BA3">
        <w:rPr>
          <w:rFonts w:hint="eastAsia"/>
          <w:bCs/>
        </w:rPr>
        <w:t>開發須辦理回饋</w:t>
      </w:r>
      <w:r w:rsidR="00F844F0" w:rsidRPr="00977BA3">
        <w:rPr>
          <w:rFonts w:hint="eastAsia"/>
          <w:bCs/>
        </w:rPr>
        <w:t>，除</w:t>
      </w:r>
      <w:r w:rsidR="00FB3506" w:rsidRPr="00977BA3">
        <w:rPr>
          <w:rFonts w:hint="eastAsia"/>
          <w:bCs/>
        </w:rPr>
        <w:t>讓</w:t>
      </w:r>
      <w:r w:rsidR="00D86C46" w:rsidRPr="00977BA3">
        <w:rPr>
          <w:rFonts w:hint="eastAsia"/>
          <w:bCs/>
        </w:rPr>
        <w:t>該筆土地</w:t>
      </w:r>
      <w:r w:rsidR="00FB3506" w:rsidRPr="00977BA3">
        <w:rPr>
          <w:rFonts w:hint="eastAsia"/>
          <w:bCs/>
        </w:rPr>
        <w:t>陷</w:t>
      </w:r>
      <w:r w:rsidR="00D86C46" w:rsidRPr="00977BA3">
        <w:rPr>
          <w:rFonts w:hint="eastAsia"/>
          <w:bCs/>
        </w:rPr>
        <w:t>於孤立化之處境，</w:t>
      </w:r>
      <w:r w:rsidR="00A819CF" w:rsidRPr="00977BA3">
        <w:rPr>
          <w:rFonts w:hint="eastAsia"/>
          <w:bCs/>
        </w:rPr>
        <w:t>亦</w:t>
      </w:r>
      <w:r w:rsidR="00252F29" w:rsidRPr="00977BA3">
        <w:rPr>
          <w:rFonts w:hint="eastAsia"/>
          <w:bCs/>
        </w:rPr>
        <w:t>造成同一街廓土地權利義務不一致，</w:t>
      </w:r>
      <w:r w:rsidR="00A819CF" w:rsidRPr="00977BA3">
        <w:rPr>
          <w:rFonts w:hint="eastAsia"/>
          <w:bCs/>
        </w:rPr>
        <w:t>恐引發</w:t>
      </w:r>
      <w:r w:rsidR="00252F29" w:rsidRPr="00977BA3">
        <w:rPr>
          <w:rFonts w:hint="eastAsia"/>
          <w:bCs/>
        </w:rPr>
        <w:t>後續發展</w:t>
      </w:r>
      <w:r w:rsidR="00FB3506" w:rsidRPr="00977BA3">
        <w:rPr>
          <w:rFonts w:hint="eastAsia"/>
          <w:bCs/>
        </w:rPr>
        <w:t>利用</w:t>
      </w:r>
      <w:r w:rsidR="00D86C46" w:rsidRPr="00977BA3">
        <w:rPr>
          <w:rFonts w:hint="eastAsia"/>
          <w:bCs/>
        </w:rPr>
        <w:t>之</w:t>
      </w:r>
      <w:r w:rsidR="00252F29" w:rsidRPr="00977BA3">
        <w:rPr>
          <w:rFonts w:hint="eastAsia"/>
          <w:bCs/>
        </w:rPr>
        <w:t>爭議。</w:t>
      </w:r>
    </w:p>
    <w:p w14:paraId="084D02A4" w14:textId="36D0C386" w:rsidR="00903F6E" w:rsidRPr="00977BA3" w:rsidRDefault="001C5425" w:rsidP="00F30483">
      <w:pPr>
        <w:pStyle w:val="4"/>
        <w:numPr>
          <w:ilvl w:val="0"/>
          <w:numId w:val="0"/>
        </w:numPr>
        <w:spacing w:beforeLines="50" w:before="228"/>
        <w:ind w:leftChars="250" w:left="850"/>
        <w:rPr>
          <w:bCs/>
        </w:rPr>
      </w:pPr>
      <w:r w:rsidRPr="00977BA3">
        <w:rPr>
          <w:bCs/>
          <w:noProof/>
        </w:rPr>
        <mc:AlternateContent>
          <mc:Choice Requires="wps">
            <w:drawing>
              <wp:anchor distT="0" distB="0" distL="114300" distR="114300" simplePos="0" relativeHeight="251715584" behindDoc="0" locked="0" layoutInCell="1" allowOverlap="1" wp14:anchorId="01E9C1DA" wp14:editId="0E137C4A">
                <wp:simplePos x="0" y="0"/>
                <wp:positionH relativeFrom="column">
                  <wp:posOffset>1908607</wp:posOffset>
                </wp:positionH>
                <wp:positionV relativeFrom="paragraph">
                  <wp:posOffset>1794739</wp:posOffset>
                </wp:positionV>
                <wp:extent cx="519379" cy="241401"/>
                <wp:effectExtent l="0" t="0" r="71755" b="63500"/>
                <wp:wrapNone/>
                <wp:docPr id="54" name="直線單箭頭接點 54"/>
                <wp:cNvGraphicFramePr/>
                <a:graphic xmlns:a="http://schemas.openxmlformats.org/drawingml/2006/main">
                  <a:graphicData uri="http://schemas.microsoft.com/office/word/2010/wordprocessingShape">
                    <wps:wsp>
                      <wps:cNvCnPr/>
                      <wps:spPr>
                        <a:xfrm>
                          <a:off x="0" y="0"/>
                          <a:ext cx="519379" cy="241401"/>
                        </a:xfrm>
                        <a:prstGeom prst="straightConnector1">
                          <a:avLst/>
                        </a:prstGeom>
                        <a:ln w="1905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3EA397" id="直線單箭頭接點 54" o:spid="_x0000_s1026" type="#_x0000_t32" style="position:absolute;margin-left:150.3pt;margin-top:141.3pt;width:40.9pt;height:1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" strokecolor="black [3213]" strokeweight="1.5pt">
                <v:stroke dashstyle="1 1" endarrow="block"/>
              </v:shape>
            </w:pict>
          </mc:Fallback>
        </mc:AlternateContent>
      </w:r>
      <w:r w:rsidRPr="00977BA3">
        <w:rPr>
          <w:bCs/>
          <w:noProof/>
        </w:rPr>
        <mc:AlternateContent>
          <mc:Choice Requires="wps">
            <w:drawing>
              <wp:anchor distT="0" distB="0" distL="114300" distR="114300" simplePos="0" relativeHeight="251714560" behindDoc="0" locked="0" layoutInCell="1" allowOverlap="1" wp14:anchorId="3C096BCA" wp14:editId="09AB6F6C">
                <wp:simplePos x="0" y="0"/>
                <wp:positionH relativeFrom="column">
                  <wp:posOffset>1418031</wp:posOffset>
                </wp:positionH>
                <wp:positionV relativeFrom="paragraph">
                  <wp:posOffset>1525270</wp:posOffset>
                </wp:positionV>
                <wp:extent cx="1828800" cy="1828800"/>
                <wp:effectExtent l="0" t="0" r="0" b="3810"/>
                <wp:wrapNone/>
                <wp:docPr id="53" name="文字方塊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00003D" w14:textId="5FC53F78" w:rsidR="008A4BF9" w:rsidRPr="00EE0664" w:rsidRDefault="008A4BF9" w:rsidP="001C5425">
                            <w:pPr>
                              <w:snapToGrid w:val="0"/>
                              <w:spacing w:line="360" w:lineRule="exact"/>
                              <w:rPr>
                                <w:rFonts w:ascii="微軟正黑體" w:eastAsia="微軟正黑體" w:hAnsi="微軟正黑體"/>
                                <w:b/>
                                <w:bCs/>
                                <w:spacing w:val="-10"/>
                                <w:sz w:val="28"/>
                                <w:szCs w:val="18"/>
                              </w:rPr>
                            </w:pPr>
                            <w:r>
                              <w:rPr>
                                <w:rFonts w:ascii="微軟正黑體" w:eastAsia="微軟正黑體" w:hAnsi="微軟正黑體" w:hint="eastAsia"/>
                                <w:b/>
                                <w:bCs/>
                                <w:spacing w:val="-10"/>
                                <w:sz w:val="28"/>
                                <w:szCs w:val="18"/>
                              </w:rPr>
                              <w:t>1045地號</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C096BCA" id="文字方塊 53" o:spid="_x0000_s1037" type="#_x0000_t202" style="position:absolute;left:0;text-align:left;margin-left:111.65pt;margin-top:120.1pt;width:2in;height:2in;z-index:251714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gGwDQIAACo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" filled="f" stroked="f">
                <v:textbox style="mso-fit-shape-to-text:t">
                  <w:txbxContent>
                    <w:p w14:paraId="1500003D" w14:textId="5FC53F78" w:rsidR="008A4BF9" w:rsidRPr="00EE0664" w:rsidRDefault="008A4BF9" w:rsidP="001C5425">
                      <w:pPr>
                        <w:snapToGrid w:val="0"/>
                        <w:spacing w:line="360" w:lineRule="exact"/>
                        <w:rPr>
                          <w:rFonts w:ascii="微軟正黑體" w:eastAsia="微軟正黑體" w:hAnsi="微軟正黑體"/>
                          <w:b/>
                          <w:bCs/>
                          <w:spacing w:val="-10"/>
                          <w:sz w:val="28"/>
                          <w:szCs w:val="18"/>
                        </w:rPr>
                      </w:pPr>
                      <w:r>
                        <w:rPr>
                          <w:rFonts w:ascii="微軟正黑體" w:eastAsia="微軟正黑體" w:hAnsi="微軟正黑體" w:hint="eastAsia"/>
                          <w:b/>
                          <w:bCs/>
                          <w:spacing w:val="-10"/>
                          <w:sz w:val="28"/>
                          <w:szCs w:val="18"/>
                        </w:rPr>
                        <w:t>1045地號</w:t>
                      </w:r>
                    </w:p>
                  </w:txbxContent>
                </v:textbox>
              </v:shape>
            </w:pict>
          </mc:Fallback>
        </mc:AlternateContent>
      </w:r>
      <w:r w:rsidR="00903F6E" w:rsidRPr="00977BA3">
        <w:rPr>
          <w:bCs/>
          <w:noProof/>
        </w:rPr>
        <w:drawing>
          <wp:inline distT="0" distB="0" distL="0" distR="0" wp14:anchorId="5F47AE69" wp14:editId="696ED99C">
            <wp:extent cx="4985900" cy="3734947"/>
            <wp:effectExtent l="19050" t="19050" r="24765" b="18415"/>
            <wp:docPr id="20"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pic:cNvPicPr>
                      <a:picLocks noChangeAspect="1"/>
                    </pic:cNvPicPr>
                  </pic:nvPicPr>
                  <pic:blipFill rotWithShape="1">
                    <a:blip r:embed="rId15"/>
                    <a:srcRect l="12240" t="16798" r="12894" b="43551"/>
                    <a:stretch/>
                  </pic:blipFill>
                  <pic:spPr bwMode="auto">
                    <a:xfrm>
                      <a:off x="0" y="0"/>
                      <a:ext cx="5068860" cy="3797092"/>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F999502" w14:textId="6579DA6B" w:rsidR="00903F6E" w:rsidRPr="00977BA3" w:rsidRDefault="00663DE3" w:rsidP="00663DE3">
      <w:pPr>
        <w:pStyle w:val="4"/>
        <w:numPr>
          <w:ilvl w:val="0"/>
          <w:numId w:val="0"/>
        </w:numPr>
        <w:snapToGrid w:val="0"/>
        <w:spacing w:afterLines="50" w:after="228"/>
        <w:ind w:leftChars="220" w:left="748" w:firstLineChars="33" w:firstLine="99"/>
        <w:jc w:val="center"/>
        <w:rPr>
          <w:bCs/>
          <w:sz w:val="28"/>
          <w:szCs w:val="28"/>
        </w:rPr>
      </w:pPr>
      <w:r w:rsidRPr="00977BA3">
        <w:rPr>
          <w:rFonts w:hint="eastAsia"/>
          <w:bCs/>
          <w:sz w:val="28"/>
          <w:szCs w:val="28"/>
        </w:rPr>
        <w:t>圖7、</w:t>
      </w:r>
      <w:r w:rsidR="00903F6E" w:rsidRPr="00977BA3">
        <w:rPr>
          <w:rFonts w:hint="eastAsia"/>
          <w:bCs/>
          <w:sz w:val="28"/>
          <w:szCs w:val="28"/>
        </w:rPr>
        <w:t>南區樹</w:t>
      </w:r>
      <w:r w:rsidR="00A603B4" w:rsidRPr="00977BA3">
        <w:rPr>
          <w:rFonts w:hint="eastAsia"/>
          <w:bCs/>
          <w:sz w:val="28"/>
          <w:szCs w:val="28"/>
        </w:rPr>
        <w:t>○○</w:t>
      </w:r>
      <w:r w:rsidR="00903F6E" w:rsidRPr="00977BA3">
        <w:rPr>
          <w:rFonts w:hint="eastAsia"/>
          <w:bCs/>
          <w:sz w:val="28"/>
          <w:szCs w:val="28"/>
        </w:rPr>
        <w:t>段1045地號地籍與都市計畫變更示意圖</w:t>
      </w:r>
    </w:p>
    <w:p w14:paraId="61F631E9" w14:textId="3AD4D5EF" w:rsidR="00903F6E" w:rsidRPr="00977BA3" w:rsidRDefault="00903F6E" w:rsidP="00663DE3">
      <w:pPr>
        <w:pStyle w:val="6"/>
        <w:numPr>
          <w:ilvl w:val="0"/>
          <w:numId w:val="0"/>
        </w:numPr>
        <w:snapToGrid w:val="0"/>
        <w:spacing w:afterLines="50" w:after="228"/>
        <w:ind w:leftChars="250" w:left="850"/>
        <w:rPr>
          <w:bCs/>
          <w:sz w:val="24"/>
          <w:szCs w:val="24"/>
        </w:rPr>
      </w:pPr>
      <w:r w:rsidRPr="00977BA3">
        <w:rPr>
          <w:rFonts w:hint="eastAsia"/>
          <w:bCs/>
          <w:sz w:val="24"/>
          <w:szCs w:val="24"/>
        </w:rPr>
        <w:t>資料來源：臺中市政府都市發展局約詢簡報資料。</w:t>
      </w:r>
    </w:p>
    <w:p w14:paraId="2D39D6B7" w14:textId="34E03790" w:rsidR="00D45962" w:rsidRPr="00977BA3" w:rsidRDefault="00D45962" w:rsidP="001E7F63">
      <w:pPr>
        <w:pStyle w:val="3"/>
      </w:pPr>
      <w:r w:rsidRPr="00977BA3">
        <w:rPr>
          <w:rFonts w:hint="eastAsia"/>
        </w:rPr>
        <w:t>進一步而言，</w:t>
      </w:r>
      <w:r w:rsidR="004B53EA" w:rsidRPr="00977BA3">
        <w:rPr>
          <w:rFonts w:hint="eastAsia"/>
        </w:rPr>
        <w:t>都市計畫</w:t>
      </w:r>
      <w:r w:rsidR="00FC313B" w:rsidRPr="00977BA3">
        <w:rPr>
          <w:rFonts w:hint="eastAsia"/>
        </w:rPr>
        <w:t>之</w:t>
      </w:r>
      <w:r w:rsidR="004B53EA" w:rsidRPr="00977BA3">
        <w:rPr>
          <w:rFonts w:hint="eastAsia"/>
        </w:rPr>
        <w:t>核心目的在於改善居民生</w:t>
      </w:r>
      <w:r w:rsidR="004B53EA" w:rsidRPr="00977BA3">
        <w:rPr>
          <w:rFonts w:hint="eastAsia"/>
        </w:rPr>
        <w:lastRenderedPageBreak/>
        <w:t>活環境，</w:t>
      </w:r>
      <w:r w:rsidR="00FC313B" w:rsidRPr="00977BA3">
        <w:rPr>
          <w:rFonts w:hint="eastAsia"/>
        </w:rPr>
        <w:t>故於</w:t>
      </w:r>
      <w:r w:rsidR="004B53EA" w:rsidRPr="00977BA3">
        <w:rPr>
          <w:rFonts w:hint="eastAsia"/>
        </w:rPr>
        <w:t>擬定、變更或通盤檢討時，</w:t>
      </w:r>
      <w:r w:rsidR="00FC313B" w:rsidRPr="00977BA3">
        <w:rPr>
          <w:rFonts w:hint="eastAsia"/>
        </w:rPr>
        <w:t>應</w:t>
      </w:r>
      <w:r w:rsidR="004B53EA" w:rsidRPr="00977BA3">
        <w:rPr>
          <w:rFonts w:hint="eastAsia"/>
        </w:rPr>
        <w:t>先詳</w:t>
      </w:r>
      <w:r w:rsidR="00075830" w:rsidRPr="00977BA3">
        <w:rPr>
          <w:rFonts w:hint="eastAsia"/>
        </w:rPr>
        <w:t>實</w:t>
      </w:r>
      <w:r w:rsidR="004B53EA" w:rsidRPr="00977BA3">
        <w:rPr>
          <w:rFonts w:hint="eastAsia"/>
        </w:rPr>
        <w:t>調查分析當地自然、社會</w:t>
      </w:r>
      <w:r w:rsidR="00FC313B" w:rsidRPr="00977BA3">
        <w:rPr>
          <w:rFonts w:hint="eastAsia"/>
        </w:rPr>
        <w:t>及</w:t>
      </w:r>
      <w:r w:rsidR="004B53EA" w:rsidRPr="00977BA3">
        <w:rPr>
          <w:rFonts w:hint="eastAsia"/>
        </w:rPr>
        <w:t>經濟</w:t>
      </w:r>
      <w:r w:rsidR="00FC313B" w:rsidRPr="00977BA3">
        <w:rPr>
          <w:rFonts w:hint="eastAsia"/>
        </w:rPr>
        <w:t>條件</w:t>
      </w:r>
      <w:r w:rsidR="004B53EA" w:rsidRPr="00977BA3">
        <w:rPr>
          <w:rFonts w:hint="eastAsia"/>
        </w:rPr>
        <w:t>，</w:t>
      </w:r>
      <w:r w:rsidR="00902CAD" w:rsidRPr="00977BA3">
        <w:rPr>
          <w:rFonts w:hint="eastAsia"/>
        </w:rPr>
        <w:t>並</w:t>
      </w:r>
      <w:r w:rsidR="004B53EA" w:rsidRPr="00977BA3">
        <w:rPr>
          <w:rFonts w:hint="eastAsia"/>
        </w:rPr>
        <w:t>依人口成長、分布</w:t>
      </w:r>
      <w:r w:rsidR="00902CAD" w:rsidRPr="00977BA3">
        <w:rPr>
          <w:rFonts w:hint="eastAsia"/>
        </w:rPr>
        <w:t>與</w:t>
      </w:r>
      <w:r w:rsidR="004B53EA" w:rsidRPr="00977BA3">
        <w:rPr>
          <w:rFonts w:hint="eastAsia"/>
        </w:rPr>
        <w:t>組成，以及自然環境與產業</w:t>
      </w:r>
      <w:r w:rsidR="00902CAD" w:rsidRPr="00977BA3">
        <w:rPr>
          <w:rFonts w:hint="eastAsia"/>
        </w:rPr>
        <w:t>結構</w:t>
      </w:r>
      <w:r w:rsidR="004B53EA" w:rsidRPr="00977BA3">
        <w:rPr>
          <w:rFonts w:hint="eastAsia"/>
        </w:rPr>
        <w:t>等</w:t>
      </w:r>
      <w:r w:rsidR="00FC313B" w:rsidRPr="00977BA3">
        <w:rPr>
          <w:rFonts w:hint="eastAsia"/>
        </w:rPr>
        <w:t>因素</w:t>
      </w:r>
      <w:r w:rsidR="004B53EA" w:rsidRPr="00977BA3">
        <w:rPr>
          <w:rFonts w:hint="eastAsia"/>
        </w:rPr>
        <w:t>，預測計畫年期內人口與經濟發展情</w:t>
      </w:r>
      <w:r w:rsidR="00902CAD" w:rsidRPr="00977BA3">
        <w:rPr>
          <w:rFonts w:hint="eastAsia"/>
        </w:rPr>
        <w:t>形</w:t>
      </w:r>
      <w:r w:rsidR="004B53EA" w:rsidRPr="00977BA3">
        <w:rPr>
          <w:rFonts w:hint="eastAsia"/>
        </w:rPr>
        <w:t>，據以規劃住宅、商業、工業及其他土地使用配置。</w:t>
      </w:r>
      <w:r w:rsidR="002056C3" w:rsidRPr="00977BA3">
        <w:rPr>
          <w:rFonts w:hint="eastAsia"/>
        </w:rPr>
        <w:t>此為</w:t>
      </w:r>
      <w:r w:rsidR="004B53EA" w:rsidRPr="00977BA3">
        <w:rPr>
          <w:rFonts w:hint="eastAsia"/>
        </w:rPr>
        <w:t>都市計畫基本原則，</w:t>
      </w:r>
      <w:r w:rsidR="00402A11" w:rsidRPr="00977BA3">
        <w:rPr>
          <w:rFonts w:hint="eastAsia"/>
        </w:rPr>
        <w:t>亦</w:t>
      </w:r>
      <w:r w:rsidR="0093316A" w:rsidRPr="00977BA3">
        <w:rPr>
          <w:rFonts w:hint="eastAsia"/>
        </w:rPr>
        <w:t>為都市計畫法明定之規範，</w:t>
      </w:r>
      <w:r w:rsidR="004B53EA" w:rsidRPr="00977BA3">
        <w:rPr>
          <w:rFonts w:hint="eastAsia"/>
        </w:rPr>
        <w:t>應</w:t>
      </w:r>
      <w:r w:rsidR="0093316A" w:rsidRPr="00977BA3">
        <w:rPr>
          <w:rFonts w:hint="eastAsia"/>
        </w:rPr>
        <w:t>予</w:t>
      </w:r>
      <w:r w:rsidR="004B53EA" w:rsidRPr="00977BA3">
        <w:rPr>
          <w:rFonts w:hint="eastAsia"/>
        </w:rPr>
        <w:t>遵循。</w:t>
      </w:r>
      <w:r w:rsidR="002056C3" w:rsidRPr="00977BA3">
        <w:rPr>
          <w:rFonts w:hint="eastAsia"/>
        </w:rPr>
        <w:t>然而，</w:t>
      </w:r>
      <w:r w:rsidR="00D467B8" w:rsidRPr="00977BA3">
        <w:rPr>
          <w:rFonts w:hint="eastAsia"/>
        </w:rPr>
        <w:t>在上述</w:t>
      </w:r>
      <w:r w:rsidR="002056C3" w:rsidRPr="00977BA3">
        <w:rPr>
          <w:rFonts w:hint="eastAsia"/>
        </w:rPr>
        <w:t>都市計畫</w:t>
      </w:r>
      <w:r w:rsidR="00402A11" w:rsidRPr="00977BA3">
        <w:rPr>
          <w:rFonts w:hint="eastAsia"/>
        </w:rPr>
        <w:t>規劃與</w:t>
      </w:r>
      <w:r w:rsidR="002056C3" w:rsidRPr="00977BA3">
        <w:rPr>
          <w:rFonts w:hint="eastAsia"/>
        </w:rPr>
        <w:t>審議過程中，</w:t>
      </w:r>
      <w:r w:rsidR="00D467B8" w:rsidRPr="00977BA3">
        <w:rPr>
          <w:rFonts w:hint="eastAsia"/>
        </w:rPr>
        <w:t>臺中市政府及內政部都委會</w:t>
      </w:r>
      <w:r w:rsidR="0093316A" w:rsidRPr="00977BA3">
        <w:rPr>
          <w:rFonts w:hint="eastAsia"/>
        </w:rPr>
        <w:t>未能充分回應</w:t>
      </w:r>
      <w:r w:rsidR="002056C3" w:rsidRPr="00977BA3">
        <w:rPr>
          <w:rFonts w:hint="eastAsia"/>
        </w:rPr>
        <w:t>民眾</w:t>
      </w:r>
      <w:r w:rsidR="00962930" w:rsidRPr="00977BA3">
        <w:rPr>
          <w:rFonts w:hint="eastAsia"/>
        </w:rPr>
        <w:t>意見</w:t>
      </w:r>
      <w:r w:rsidR="00FC313B" w:rsidRPr="00977BA3">
        <w:rPr>
          <w:rFonts w:hint="eastAsia"/>
        </w:rPr>
        <w:t>，亦未</w:t>
      </w:r>
      <w:r w:rsidR="002056C3" w:rsidRPr="00977BA3">
        <w:rPr>
          <w:rFonts w:hint="eastAsia"/>
        </w:rPr>
        <w:t>反映既有土地使用現況</w:t>
      </w:r>
      <w:r w:rsidR="00902CAD" w:rsidRPr="00977BA3">
        <w:rPr>
          <w:rFonts w:hint="eastAsia"/>
        </w:rPr>
        <w:t>。</w:t>
      </w:r>
      <w:r w:rsidR="00FC313B" w:rsidRPr="00977BA3">
        <w:rPr>
          <w:rFonts w:hint="eastAsia"/>
        </w:rPr>
        <w:t>尤其</w:t>
      </w:r>
      <w:r w:rsidR="002056C3" w:rsidRPr="00977BA3">
        <w:rPr>
          <w:rFonts w:hint="eastAsia"/>
        </w:rPr>
        <w:t>長期作為工廠使用</w:t>
      </w:r>
      <w:r w:rsidR="00FC313B" w:rsidRPr="00977BA3">
        <w:rPr>
          <w:rFonts w:hint="eastAsia"/>
        </w:rPr>
        <w:t>之</w:t>
      </w:r>
      <w:r w:rsidR="002056C3" w:rsidRPr="00977BA3">
        <w:rPr>
          <w:rFonts w:hint="eastAsia"/>
        </w:rPr>
        <w:t>農業區土地，地主</w:t>
      </w:r>
      <w:r w:rsidR="00902CAD" w:rsidRPr="00977BA3">
        <w:rPr>
          <w:rFonts w:hint="eastAsia"/>
        </w:rPr>
        <w:t>雖屢</w:t>
      </w:r>
      <w:r w:rsidR="002056C3" w:rsidRPr="00977BA3">
        <w:rPr>
          <w:rFonts w:hint="eastAsia"/>
        </w:rPr>
        <w:t>次陳情</w:t>
      </w:r>
      <w:r w:rsidR="00FC313B" w:rsidRPr="00977BA3">
        <w:rPr>
          <w:rFonts w:hint="eastAsia"/>
        </w:rPr>
        <w:t>請求</w:t>
      </w:r>
      <w:r w:rsidR="002056C3" w:rsidRPr="00977BA3">
        <w:rPr>
          <w:rFonts w:hint="eastAsia"/>
        </w:rPr>
        <w:t>檢討變更為工業區，</w:t>
      </w:r>
      <w:r w:rsidR="0093316A" w:rsidRPr="00977BA3">
        <w:rPr>
          <w:rFonts w:hint="eastAsia"/>
        </w:rPr>
        <w:t>卻</w:t>
      </w:r>
      <w:r w:rsidR="002056C3" w:rsidRPr="00977BA3">
        <w:rPr>
          <w:rFonts w:hint="eastAsia"/>
        </w:rPr>
        <w:t>仍遭忽視。</w:t>
      </w:r>
      <w:r w:rsidR="00053D16" w:rsidRPr="00977BA3">
        <w:rPr>
          <w:rFonts w:hint="eastAsia"/>
        </w:rPr>
        <w:t>都市計畫規劃</w:t>
      </w:r>
      <w:r w:rsidR="00FA2247" w:rsidRPr="00977BA3">
        <w:rPr>
          <w:rFonts w:hint="eastAsia"/>
        </w:rPr>
        <w:t>與審議</w:t>
      </w:r>
      <w:r w:rsidR="00053D16" w:rsidRPr="00977BA3">
        <w:rPr>
          <w:rFonts w:hint="eastAsia"/>
        </w:rPr>
        <w:t>階段</w:t>
      </w:r>
      <w:r w:rsidR="00402A11" w:rsidRPr="00977BA3">
        <w:rPr>
          <w:rFonts w:hint="eastAsia"/>
        </w:rPr>
        <w:t>本應妥適處理</w:t>
      </w:r>
      <w:r w:rsidR="00FA2247" w:rsidRPr="00977BA3">
        <w:rPr>
          <w:rFonts w:hint="eastAsia"/>
        </w:rPr>
        <w:t>不同土地使用間之合理配置與相容性</w:t>
      </w:r>
      <w:r w:rsidR="00402A11" w:rsidRPr="00977BA3">
        <w:rPr>
          <w:rFonts w:hint="eastAsia"/>
        </w:rPr>
        <w:t>，卻因</w:t>
      </w:r>
      <w:r w:rsidR="00053D16" w:rsidRPr="00977BA3">
        <w:rPr>
          <w:rFonts w:hint="eastAsia"/>
        </w:rPr>
        <w:t>欠缺充分協商與溝通</w:t>
      </w:r>
      <w:r w:rsidR="0093316A" w:rsidRPr="00977BA3">
        <w:rPr>
          <w:rFonts w:hint="eastAsia"/>
        </w:rPr>
        <w:t>程序</w:t>
      </w:r>
      <w:r w:rsidR="00053D16" w:rsidRPr="00977BA3">
        <w:rPr>
          <w:rFonts w:hint="eastAsia"/>
        </w:rPr>
        <w:t>，亦未</w:t>
      </w:r>
      <w:r w:rsidR="00902CAD" w:rsidRPr="00977BA3">
        <w:rPr>
          <w:rFonts w:hint="eastAsia"/>
        </w:rPr>
        <w:t>兼顧</w:t>
      </w:r>
      <w:r w:rsidR="00FA2247" w:rsidRPr="00977BA3">
        <w:rPr>
          <w:rFonts w:hint="eastAsia"/>
        </w:rPr>
        <w:t>地方</w:t>
      </w:r>
      <w:r w:rsidR="00902CAD" w:rsidRPr="00977BA3">
        <w:rPr>
          <w:rFonts w:hint="eastAsia"/>
        </w:rPr>
        <w:t>訴求</w:t>
      </w:r>
      <w:r w:rsidR="002056C3" w:rsidRPr="00977BA3">
        <w:rPr>
          <w:rFonts w:hint="eastAsia"/>
        </w:rPr>
        <w:t>與實際使用情形，不僅</w:t>
      </w:r>
      <w:r w:rsidR="00516362" w:rsidRPr="00977BA3">
        <w:rPr>
          <w:rFonts w:hint="eastAsia"/>
        </w:rPr>
        <w:t>錯失</w:t>
      </w:r>
      <w:r w:rsidR="00902CAD" w:rsidRPr="00977BA3">
        <w:rPr>
          <w:rFonts w:hint="eastAsia"/>
        </w:rPr>
        <w:t>於都市計畫通盤檢討或變更過程中修正不合理</w:t>
      </w:r>
      <w:r w:rsidR="00962930" w:rsidRPr="00977BA3">
        <w:rPr>
          <w:rFonts w:hint="eastAsia"/>
        </w:rPr>
        <w:t>劃設</w:t>
      </w:r>
      <w:r w:rsidR="00902CAD" w:rsidRPr="00977BA3">
        <w:rPr>
          <w:rFonts w:hint="eastAsia"/>
        </w:rPr>
        <w:t>之</w:t>
      </w:r>
      <w:r w:rsidR="00FC313B" w:rsidRPr="00977BA3">
        <w:rPr>
          <w:rFonts w:hint="eastAsia"/>
        </w:rPr>
        <w:t>契機</w:t>
      </w:r>
      <w:r w:rsidR="002056C3" w:rsidRPr="00977BA3">
        <w:rPr>
          <w:rFonts w:hint="eastAsia"/>
        </w:rPr>
        <w:t>，</w:t>
      </w:r>
      <w:r w:rsidR="00052EC1" w:rsidRPr="00977BA3">
        <w:rPr>
          <w:rFonts w:hint="eastAsia"/>
        </w:rPr>
        <w:t>甚至</w:t>
      </w:r>
      <w:r w:rsidR="00477857" w:rsidRPr="00977BA3">
        <w:rPr>
          <w:rFonts w:hint="eastAsia"/>
        </w:rPr>
        <w:t>造成</w:t>
      </w:r>
      <w:r w:rsidR="00865BE3" w:rsidRPr="00977BA3">
        <w:rPr>
          <w:rFonts w:hint="eastAsia"/>
        </w:rPr>
        <w:t>民眾</w:t>
      </w:r>
      <w:r w:rsidR="00902CAD" w:rsidRPr="00977BA3">
        <w:rPr>
          <w:rFonts w:hint="eastAsia"/>
        </w:rPr>
        <w:t>質疑</w:t>
      </w:r>
      <w:r w:rsidR="00052EC1" w:rsidRPr="00977BA3">
        <w:rPr>
          <w:rFonts w:hint="eastAsia"/>
        </w:rPr>
        <w:t>政府決策之正當性</w:t>
      </w:r>
      <w:r w:rsidR="002056C3" w:rsidRPr="00977BA3">
        <w:rPr>
          <w:rFonts w:hint="eastAsia"/>
        </w:rPr>
        <w:t>，</w:t>
      </w:r>
      <w:r w:rsidR="00052EC1" w:rsidRPr="00977BA3">
        <w:rPr>
          <w:rFonts w:hint="eastAsia"/>
        </w:rPr>
        <w:t>削弱都市計畫引導功能，</w:t>
      </w:r>
      <w:r w:rsidR="002056C3" w:rsidRPr="00977BA3">
        <w:rPr>
          <w:rFonts w:hint="eastAsia"/>
        </w:rPr>
        <w:t>增加政府後續開發困難。</w:t>
      </w:r>
    </w:p>
    <w:p w14:paraId="5FA34524" w14:textId="6E974A49" w:rsidR="00FA2247" w:rsidRPr="00977BA3" w:rsidRDefault="00C16221" w:rsidP="00FA2247">
      <w:pPr>
        <w:pStyle w:val="3"/>
      </w:pPr>
      <w:r w:rsidRPr="00977BA3">
        <w:rPr>
          <w:rFonts w:hint="eastAsia"/>
        </w:rPr>
        <w:t>另查，</w:t>
      </w:r>
      <w:r w:rsidR="00FA2247" w:rsidRPr="00977BA3">
        <w:rPr>
          <w:rFonts w:hint="eastAsia"/>
        </w:rPr>
        <w:t>臺中市政府</w:t>
      </w:r>
      <w:r w:rsidR="00565A98" w:rsidRPr="00977BA3">
        <w:rPr>
          <w:rFonts w:hint="eastAsia"/>
        </w:rPr>
        <w:t>目前</w:t>
      </w:r>
      <w:r w:rsidR="00FA2247" w:rsidRPr="00977BA3">
        <w:rPr>
          <w:rFonts w:hint="eastAsia"/>
        </w:rPr>
        <w:t>正辦理烏</w:t>
      </w:r>
      <w:r w:rsidR="00565A98" w:rsidRPr="00977BA3">
        <w:rPr>
          <w:rFonts w:hint="eastAsia"/>
        </w:rPr>
        <w:t>日前竹區段徵收作業。</w:t>
      </w:r>
      <w:r w:rsidR="00FA2247" w:rsidRPr="00977BA3">
        <w:rPr>
          <w:rFonts w:hint="eastAsia"/>
        </w:rPr>
        <w:t>據該府表示，</w:t>
      </w:r>
      <w:r w:rsidRPr="00977BA3">
        <w:rPr>
          <w:rFonts w:hint="eastAsia"/>
        </w:rPr>
        <w:t>有關</w:t>
      </w:r>
      <w:r w:rsidR="00FA2247" w:rsidRPr="00977BA3">
        <w:rPr>
          <w:rFonts w:hint="eastAsia"/>
        </w:rPr>
        <w:t>晉</w:t>
      </w:r>
      <w:r w:rsidR="00A603B4" w:rsidRPr="00977BA3">
        <w:rPr>
          <w:rFonts w:hint="eastAsia"/>
        </w:rPr>
        <w:t>○</w:t>
      </w:r>
      <w:r w:rsidR="00FA2247" w:rsidRPr="00977BA3">
        <w:rPr>
          <w:rFonts w:hint="eastAsia"/>
        </w:rPr>
        <w:t>塑膠</w:t>
      </w:r>
      <w:r w:rsidR="00F87071" w:rsidRPr="00977BA3">
        <w:rPr>
          <w:rFonts w:hint="eastAsia"/>
        </w:rPr>
        <w:t>公司</w:t>
      </w:r>
      <w:r w:rsidRPr="00977BA3">
        <w:rPr>
          <w:rFonts w:hint="eastAsia"/>
        </w:rPr>
        <w:t>之</w:t>
      </w:r>
      <w:r w:rsidR="00FA2247" w:rsidRPr="00977BA3">
        <w:rPr>
          <w:rFonts w:hint="eastAsia"/>
        </w:rPr>
        <w:t>陳</w:t>
      </w:r>
      <w:r w:rsidR="002F77B1" w:rsidRPr="00977BA3">
        <w:rPr>
          <w:rFonts w:hint="eastAsia"/>
        </w:rPr>
        <w:t>訴事項，雙方已進入最高法院調解程序</w:t>
      </w:r>
      <w:r w:rsidR="00FA2247" w:rsidRPr="00977BA3">
        <w:rPr>
          <w:rFonts w:hint="eastAsia"/>
        </w:rPr>
        <w:t>，</w:t>
      </w:r>
      <w:r w:rsidR="00565A98" w:rsidRPr="00977BA3">
        <w:rPr>
          <w:rFonts w:hint="eastAsia"/>
        </w:rPr>
        <w:t>後續</w:t>
      </w:r>
      <w:r w:rsidR="00FA2247" w:rsidRPr="00977BA3">
        <w:rPr>
          <w:rFonts w:hint="eastAsia"/>
        </w:rPr>
        <w:t>將</w:t>
      </w:r>
      <w:r w:rsidR="00565A98" w:rsidRPr="00977BA3">
        <w:rPr>
          <w:rFonts w:hint="eastAsia"/>
        </w:rPr>
        <w:t>依</w:t>
      </w:r>
      <w:r w:rsidR="00FA2247" w:rsidRPr="00977BA3">
        <w:rPr>
          <w:rFonts w:hint="eastAsia"/>
        </w:rPr>
        <w:t>調解結果辦理</w:t>
      </w:r>
      <w:r w:rsidR="00565A98" w:rsidRPr="00977BA3">
        <w:rPr>
          <w:rFonts w:hint="eastAsia"/>
        </w:rPr>
        <w:t>。至於</w:t>
      </w:r>
      <w:r w:rsidR="00FA2247" w:rsidRPr="00977BA3">
        <w:rPr>
          <w:rFonts w:hint="eastAsia"/>
        </w:rPr>
        <w:t>尚未同意拆遷之住戶</w:t>
      </w:r>
      <w:r w:rsidR="006A7B0F" w:rsidRPr="00977BA3">
        <w:rPr>
          <w:rFonts w:hint="eastAsia"/>
        </w:rPr>
        <w:t>，</w:t>
      </w:r>
      <w:r w:rsidR="002F77B1" w:rsidRPr="00977BA3">
        <w:rPr>
          <w:rFonts w:hint="eastAsia"/>
        </w:rPr>
        <w:t>業已召開</w:t>
      </w:r>
      <w:r w:rsidR="00FA2247" w:rsidRPr="00977BA3">
        <w:rPr>
          <w:rFonts w:hint="eastAsia"/>
        </w:rPr>
        <w:t>多次溝通協商會議，</w:t>
      </w:r>
      <w:r w:rsidR="002F77B1" w:rsidRPr="00977BA3">
        <w:rPr>
          <w:rFonts w:hint="eastAsia"/>
        </w:rPr>
        <w:t>並研擬相關解決方案，包括</w:t>
      </w:r>
      <w:r w:rsidR="00FA2247" w:rsidRPr="00977BA3">
        <w:rPr>
          <w:rFonts w:hint="eastAsia"/>
        </w:rPr>
        <w:t>規劃合法建物原位置保留方案、針對未拆遷戶之建築改良物坐落位置透過街廓設計規劃整體分配單元供未拆遷戶抽籤選配、建築物遷移</w:t>
      </w:r>
      <w:r w:rsidRPr="00977BA3">
        <w:rPr>
          <w:rFonts w:hint="eastAsia"/>
        </w:rPr>
        <w:t>至街廓範圍內並保留分配等措施。</w:t>
      </w:r>
      <w:r w:rsidR="005F3698" w:rsidRPr="00977BA3">
        <w:rPr>
          <w:rFonts w:hint="eastAsia"/>
        </w:rPr>
        <w:t>臺中市政府允應</w:t>
      </w:r>
      <w:r w:rsidR="00FA2247" w:rsidRPr="00977BA3">
        <w:rPr>
          <w:rFonts w:hint="eastAsia"/>
        </w:rPr>
        <w:t>持續溝通協調，</w:t>
      </w:r>
      <w:r w:rsidR="002F77B1" w:rsidRPr="00977BA3">
        <w:rPr>
          <w:rFonts w:hint="eastAsia"/>
        </w:rPr>
        <w:t>妥為</w:t>
      </w:r>
      <w:r w:rsidR="00E7007F" w:rsidRPr="00977BA3">
        <w:rPr>
          <w:rFonts w:hint="eastAsia"/>
        </w:rPr>
        <w:t>處理工廠存續與聚落拆遷等爭議</w:t>
      </w:r>
      <w:r w:rsidR="008C34AF" w:rsidRPr="00977BA3">
        <w:rPr>
          <w:rFonts w:hint="eastAsia"/>
        </w:rPr>
        <w:t>，</w:t>
      </w:r>
      <w:r w:rsidR="002F77B1" w:rsidRPr="00977BA3">
        <w:rPr>
          <w:rFonts w:hint="eastAsia"/>
        </w:rPr>
        <w:t>以降低衝突，並</w:t>
      </w:r>
      <w:r w:rsidR="005F3698" w:rsidRPr="00977BA3">
        <w:rPr>
          <w:rFonts w:hint="eastAsia"/>
        </w:rPr>
        <w:t>兼顧都市發展與地方需求</w:t>
      </w:r>
      <w:r w:rsidRPr="00977BA3">
        <w:rPr>
          <w:rFonts w:hint="eastAsia"/>
        </w:rPr>
        <w:t>。</w:t>
      </w:r>
    </w:p>
    <w:p w14:paraId="1D6CF0F4" w14:textId="69644050" w:rsidR="00D8243F" w:rsidRPr="00977BA3" w:rsidRDefault="00075830" w:rsidP="00075830">
      <w:pPr>
        <w:pStyle w:val="3"/>
      </w:pPr>
      <w:r w:rsidRPr="00977BA3">
        <w:rPr>
          <w:rFonts w:hint="eastAsia"/>
        </w:rPr>
        <w:t>綜上所述，</w:t>
      </w:r>
      <w:r w:rsidR="00D8243F" w:rsidRPr="00977BA3">
        <w:rPr>
          <w:rFonts w:hint="eastAsia"/>
        </w:rPr>
        <w:t>都市計畫一經發布實施，即對計畫範圍內土地使用產生限制，對人民權益影響甚鉅，</w:t>
      </w:r>
      <w:r w:rsidR="00613FAF" w:rsidRPr="00977BA3">
        <w:rPr>
          <w:rFonts w:hint="eastAsia"/>
        </w:rPr>
        <w:t>故</w:t>
      </w:r>
      <w:r w:rsidR="00C06519" w:rsidRPr="00977BA3">
        <w:rPr>
          <w:rFonts w:hint="eastAsia"/>
        </w:rPr>
        <w:t>計</w:t>
      </w:r>
      <w:r w:rsidR="00C06519" w:rsidRPr="00977BA3">
        <w:rPr>
          <w:rFonts w:hint="eastAsia"/>
        </w:rPr>
        <w:lastRenderedPageBreak/>
        <w:t>畫內容</w:t>
      </w:r>
      <w:r w:rsidR="00D8243F" w:rsidRPr="00977BA3">
        <w:rPr>
          <w:rFonts w:hint="eastAsia"/>
        </w:rPr>
        <w:t>應兼顧公共利益與個別權利之保障，</w:t>
      </w:r>
      <w:r w:rsidR="007668AB" w:rsidRPr="00977BA3">
        <w:rPr>
          <w:rFonts w:hint="eastAsia"/>
        </w:rPr>
        <w:t>相關審議程序</w:t>
      </w:r>
      <w:r w:rsidR="00613FAF" w:rsidRPr="00977BA3">
        <w:rPr>
          <w:rFonts w:hint="eastAsia"/>
        </w:rPr>
        <w:t>亦應衡平都市發展與人民權益，以確保都市計畫實質功能得以落實</w:t>
      </w:r>
      <w:r w:rsidR="00D8243F" w:rsidRPr="00977BA3">
        <w:rPr>
          <w:rFonts w:hint="eastAsia"/>
        </w:rPr>
        <w:t>。</w:t>
      </w:r>
      <w:r w:rsidR="00A54075" w:rsidRPr="00977BA3">
        <w:rPr>
          <w:rFonts w:hint="eastAsia"/>
        </w:rPr>
        <w:t>然而臺中市政府及內政部都委會</w:t>
      </w:r>
      <w:r w:rsidR="00613FAF" w:rsidRPr="00977BA3">
        <w:rPr>
          <w:rFonts w:hint="eastAsia"/>
        </w:rPr>
        <w:t>於</w:t>
      </w:r>
      <w:r w:rsidR="00C06519" w:rsidRPr="00977BA3">
        <w:rPr>
          <w:rFonts w:hint="eastAsia"/>
        </w:rPr>
        <w:t>烏日前竹區段徵收相關都市計畫變更及</w:t>
      </w:r>
      <w:r w:rsidR="00D8243F" w:rsidRPr="00977BA3">
        <w:rPr>
          <w:rFonts w:hint="eastAsia"/>
        </w:rPr>
        <w:t>審議過程中，</w:t>
      </w:r>
      <w:r w:rsidR="0088523E" w:rsidRPr="00977BA3">
        <w:rPr>
          <w:rFonts w:hint="eastAsia"/>
        </w:rPr>
        <w:t>未能妥</w:t>
      </w:r>
      <w:r w:rsidR="00613FAF" w:rsidRPr="00977BA3">
        <w:rPr>
          <w:rFonts w:hint="eastAsia"/>
        </w:rPr>
        <w:t>適</w:t>
      </w:r>
      <w:r w:rsidR="0088523E" w:rsidRPr="00977BA3">
        <w:rPr>
          <w:rFonts w:hint="eastAsia"/>
        </w:rPr>
        <w:t>回應民眾訴求，</w:t>
      </w:r>
      <w:r w:rsidR="00D8243F" w:rsidRPr="00977BA3">
        <w:rPr>
          <w:rFonts w:hint="eastAsia"/>
        </w:rPr>
        <w:t>對於既有產業</w:t>
      </w:r>
      <w:r w:rsidR="0088523E" w:rsidRPr="00977BA3">
        <w:rPr>
          <w:rFonts w:hint="eastAsia"/>
        </w:rPr>
        <w:t>與</w:t>
      </w:r>
      <w:r w:rsidR="00D8243F" w:rsidRPr="00977BA3">
        <w:rPr>
          <w:rFonts w:hint="eastAsia"/>
        </w:rPr>
        <w:t>聚落保存</w:t>
      </w:r>
      <w:r w:rsidR="00613FAF" w:rsidRPr="00977BA3">
        <w:rPr>
          <w:rFonts w:hint="eastAsia"/>
        </w:rPr>
        <w:t>欠缺完整</w:t>
      </w:r>
      <w:r w:rsidR="00D8243F" w:rsidRPr="00977BA3">
        <w:rPr>
          <w:rFonts w:hint="eastAsia"/>
        </w:rPr>
        <w:t>評估</w:t>
      </w:r>
      <w:r w:rsidR="00613FAF" w:rsidRPr="00977BA3">
        <w:rPr>
          <w:rFonts w:hint="eastAsia"/>
        </w:rPr>
        <w:t>與</w:t>
      </w:r>
      <w:r w:rsidR="00925AB6" w:rsidRPr="00977BA3">
        <w:rPr>
          <w:rFonts w:hint="eastAsia"/>
        </w:rPr>
        <w:t>規劃</w:t>
      </w:r>
      <w:r w:rsidR="00D8243F" w:rsidRPr="00977BA3">
        <w:rPr>
          <w:rFonts w:hint="eastAsia"/>
        </w:rPr>
        <w:t>，</w:t>
      </w:r>
      <w:r w:rsidR="00925AB6" w:rsidRPr="00977BA3">
        <w:rPr>
          <w:rFonts w:hint="eastAsia"/>
        </w:rPr>
        <w:t>以致</w:t>
      </w:r>
      <w:r w:rsidR="007668AB" w:rsidRPr="00977BA3">
        <w:rPr>
          <w:rFonts w:hint="eastAsia"/>
        </w:rPr>
        <w:t>爭議頻</w:t>
      </w:r>
      <w:r w:rsidR="00DD7952" w:rsidRPr="00977BA3">
        <w:rPr>
          <w:rFonts w:hint="eastAsia"/>
        </w:rPr>
        <w:t>仍</w:t>
      </w:r>
      <w:r w:rsidR="00925AB6" w:rsidRPr="00977BA3">
        <w:rPr>
          <w:rFonts w:hint="eastAsia"/>
        </w:rPr>
        <w:t>，</w:t>
      </w:r>
      <w:r w:rsidR="0088523E" w:rsidRPr="00977BA3">
        <w:rPr>
          <w:rFonts w:hint="eastAsia"/>
        </w:rPr>
        <w:t>不僅削弱都市計畫作為引導地方發展</w:t>
      </w:r>
      <w:r w:rsidR="00925AB6" w:rsidRPr="00977BA3">
        <w:rPr>
          <w:rFonts w:hint="eastAsia"/>
        </w:rPr>
        <w:t>工具</w:t>
      </w:r>
      <w:r w:rsidR="0088523E" w:rsidRPr="00977BA3">
        <w:rPr>
          <w:rFonts w:hint="eastAsia"/>
        </w:rPr>
        <w:t>之正當性，亦</w:t>
      </w:r>
      <w:r w:rsidR="00DD7952" w:rsidRPr="00977BA3">
        <w:rPr>
          <w:rFonts w:hint="eastAsia"/>
        </w:rPr>
        <w:t>增加</w:t>
      </w:r>
      <w:r w:rsidR="0088523E" w:rsidRPr="00977BA3">
        <w:rPr>
          <w:rFonts w:hint="eastAsia"/>
        </w:rPr>
        <w:t>後續開發</w:t>
      </w:r>
      <w:r w:rsidR="007668AB" w:rsidRPr="00977BA3">
        <w:rPr>
          <w:rFonts w:hint="eastAsia"/>
        </w:rPr>
        <w:t>推動</w:t>
      </w:r>
      <w:r w:rsidR="00DD7952" w:rsidRPr="00977BA3">
        <w:rPr>
          <w:rFonts w:hint="eastAsia"/>
        </w:rPr>
        <w:t>之</w:t>
      </w:r>
      <w:r w:rsidR="007668AB" w:rsidRPr="00977BA3">
        <w:rPr>
          <w:rFonts w:hint="eastAsia"/>
        </w:rPr>
        <w:t>困難</w:t>
      </w:r>
      <w:r w:rsidR="00613FAF" w:rsidRPr="00977BA3">
        <w:rPr>
          <w:rFonts w:hint="eastAsia"/>
        </w:rPr>
        <w:t>，難謂允當</w:t>
      </w:r>
      <w:r w:rsidR="00D8243F" w:rsidRPr="00977BA3">
        <w:rPr>
          <w:rFonts w:hint="eastAsia"/>
        </w:rPr>
        <w:t>。</w:t>
      </w:r>
      <w:r w:rsidR="006F184E" w:rsidRPr="00977BA3">
        <w:rPr>
          <w:rFonts w:hint="eastAsia"/>
        </w:rPr>
        <w:t>臺中市政府現正辦理烏日前竹區段徵收作業中，允應持續溝通協調，</w:t>
      </w:r>
      <w:r w:rsidR="00707E96" w:rsidRPr="00977BA3">
        <w:rPr>
          <w:rFonts w:hint="eastAsia"/>
        </w:rPr>
        <w:t>妥為</w:t>
      </w:r>
      <w:r w:rsidR="006F184E" w:rsidRPr="00977BA3">
        <w:rPr>
          <w:rFonts w:hint="eastAsia"/>
        </w:rPr>
        <w:t>處理工廠存續與聚落拆遷等爭議，以降低衝突</w:t>
      </w:r>
      <w:r w:rsidR="00707E96" w:rsidRPr="00977BA3">
        <w:rPr>
          <w:rFonts w:hint="eastAsia"/>
        </w:rPr>
        <w:t>，並兼顧都市發展與地方需求</w:t>
      </w:r>
      <w:r w:rsidR="006F184E" w:rsidRPr="00977BA3">
        <w:rPr>
          <w:rFonts w:hint="eastAsia"/>
        </w:rPr>
        <w:t>。</w:t>
      </w:r>
    </w:p>
    <w:p w14:paraId="72EEAFA6" w14:textId="77777777" w:rsidR="003A5927" w:rsidRPr="00977BA3" w:rsidRDefault="003A5927" w:rsidP="00DE4238">
      <w:pPr>
        <w:pStyle w:val="31"/>
        <w:ind w:left="1361" w:firstLine="680"/>
        <w:rPr>
          <w:bCs/>
        </w:rPr>
      </w:pPr>
    </w:p>
    <w:p w14:paraId="49D56F63" w14:textId="77777777" w:rsidR="003A5927" w:rsidRPr="00977BA3" w:rsidRDefault="003A5927" w:rsidP="003A5927">
      <w:pPr>
        <w:pStyle w:val="31"/>
        <w:ind w:leftChars="0" w:left="0" w:firstLineChars="0" w:firstLine="0"/>
        <w:rPr>
          <w:bCs/>
        </w:rPr>
      </w:pPr>
    </w:p>
    <w:p w14:paraId="1C1EFB04" w14:textId="77777777" w:rsidR="00E25849" w:rsidRPr="00977BA3" w:rsidRDefault="00E25849" w:rsidP="00DD7952">
      <w:pPr>
        <w:pStyle w:val="1"/>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977BA3">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977BA3">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6B9077F5" w14:textId="0222BF1F" w:rsidR="008B51B2" w:rsidRPr="00977BA3" w:rsidRDefault="008B51B2" w:rsidP="00770453">
      <w:pPr>
        <w:pStyle w:val="2"/>
        <w:spacing w:beforeLines="25" w:before="114"/>
        <w:ind w:left="1020" w:hanging="680"/>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977BA3">
        <w:rPr>
          <w:rFonts w:hint="eastAsia"/>
        </w:rPr>
        <w:t>調查意見</w:t>
      </w:r>
      <w:r w:rsidR="006248E5" w:rsidRPr="00977BA3">
        <w:rPr>
          <w:rFonts w:hint="eastAsia"/>
        </w:rPr>
        <w:t>二</w:t>
      </w:r>
      <w:r w:rsidRPr="00977BA3">
        <w:rPr>
          <w:rFonts w:hint="eastAsia"/>
        </w:rPr>
        <w:t>，函請</w:t>
      </w:r>
      <w:r w:rsidR="006248E5" w:rsidRPr="00977BA3">
        <w:rPr>
          <w:rFonts w:hint="eastAsia"/>
        </w:rPr>
        <w:t>內政部督同臺中市政府</w:t>
      </w:r>
      <w:r w:rsidRPr="00977BA3">
        <w:rPr>
          <w:rFonts w:hint="eastAsia"/>
        </w:rPr>
        <w:t>確實檢討改善見復</w:t>
      </w:r>
      <w:r w:rsidRPr="00977BA3">
        <w:rPr>
          <w:rFonts w:hAnsi="標楷體" w:hint="eastAsia"/>
        </w:rPr>
        <w:t>。</w:t>
      </w:r>
      <w:bookmarkEnd w:id="77"/>
      <w:bookmarkEnd w:id="78"/>
      <w:bookmarkEnd w:id="79"/>
      <w:bookmarkEnd w:id="80"/>
      <w:bookmarkEnd w:id="81"/>
      <w:bookmarkEnd w:id="82"/>
      <w:bookmarkEnd w:id="83"/>
    </w:p>
    <w:p w14:paraId="2056D1FD" w14:textId="6B78E285" w:rsidR="00E25849" w:rsidRPr="00977BA3" w:rsidRDefault="008B51B2">
      <w:pPr>
        <w:pStyle w:val="2"/>
      </w:pPr>
      <w:bookmarkStart w:id="103" w:name="_Toc421794877"/>
      <w:bookmarkStart w:id="104" w:name="_Toc421795443"/>
      <w:bookmarkStart w:id="105" w:name="_Toc421796024"/>
      <w:bookmarkStart w:id="106" w:name="_Toc422728959"/>
      <w:bookmarkStart w:id="107" w:name="_Toc422834162"/>
      <w:r w:rsidRPr="00977BA3">
        <w:rPr>
          <w:rFonts w:hint="eastAsia"/>
        </w:rPr>
        <w:t>調查意見，函復陳訴人。</w:t>
      </w:r>
      <w:bookmarkEnd w:id="84"/>
      <w:bookmarkEnd w:id="85"/>
      <w:bookmarkEnd w:id="86"/>
      <w:bookmarkEnd w:id="87"/>
      <w:bookmarkEnd w:id="88"/>
      <w:bookmarkEnd w:id="89"/>
      <w:bookmarkEnd w:id="90"/>
      <w:bookmarkEnd w:id="91"/>
      <w:bookmarkEnd w:id="103"/>
      <w:bookmarkEnd w:id="104"/>
      <w:bookmarkEnd w:id="105"/>
      <w:bookmarkEnd w:id="106"/>
      <w:bookmarkEnd w:id="107"/>
    </w:p>
    <w:p w14:paraId="55A6B7F8" w14:textId="3BE14D93" w:rsidR="00234D05" w:rsidRPr="00977BA3" w:rsidRDefault="00234D05" w:rsidP="00234D05">
      <w:pPr>
        <w:pStyle w:val="2"/>
        <w:rPr>
          <w:rFonts w:hint="eastAsia"/>
        </w:rPr>
      </w:pPr>
      <w:bookmarkStart w:id="108" w:name="_Toc2400397"/>
      <w:bookmarkStart w:id="109" w:name="_Toc4316191"/>
      <w:bookmarkStart w:id="110" w:name="_Toc4473332"/>
      <w:bookmarkStart w:id="111" w:name="_Toc69556901"/>
      <w:bookmarkStart w:id="112" w:name="_Toc69556950"/>
      <w:bookmarkStart w:id="113" w:name="_Toc69609824"/>
      <w:bookmarkStart w:id="114" w:name="_Toc70241822"/>
      <w:bookmarkStart w:id="115" w:name="_Toc70242211"/>
      <w:bookmarkStart w:id="116" w:name="_Toc421794881"/>
      <w:bookmarkStart w:id="117" w:name="_Toc421795447"/>
      <w:bookmarkStart w:id="118" w:name="_Toc421796028"/>
      <w:bookmarkStart w:id="119" w:name="_Toc422728963"/>
      <w:bookmarkStart w:id="120" w:name="_Toc422834166"/>
      <w:bookmarkEnd w:id="92"/>
      <w:bookmarkEnd w:id="93"/>
      <w:bookmarkEnd w:id="94"/>
      <w:bookmarkEnd w:id="95"/>
      <w:bookmarkEnd w:id="96"/>
      <w:bookmarkEnd w:id="97"/>
      <w:bookmarkEnd w:id="98"/>
      <w:bookmarkEnd w:id="99"/>
      <w:bookmarkEnd w:id="100"/>
      <w:bookmarkEnd w:id="101"/>
      <w:bookmarkEnd w:id="102"/>
      <w:r w:rsidRPr="00977BA3">
        <w:rPr>
          <w:rFonts w:hint="eastAsia"/>
        </w:rPr>
        <w:t>調查報告之案由、調查意見及處理辦法，於個資隱匿後，上網公布。</w:t>
      </w:r>
    </w:p>
    <w:bookmarkEnd w:id="108"/>
    <w:bookmarkEnd w:id="109"/>
    <w:bookmarkEnd w:id="110"/>
    <w:bookmarkEnd w:id="111"/>
    <w:bookmarkEnd w:id="112"/>
    <w:bookmarkEnd w:id="113"/>
    <w:bookmarkEnd w:id="114"/>
    <w:bookmarkEnd w:id="115"/>
    <w:bookmarkEnd w:id="116"/>
    <w:bookmarkEnd w:id="117"/>
    <w:bookmarkEnd w:id="118"/>
    <w:bookmarkEnd w:id="119"/>
    <w:bookmarkEnd w:id="120"/>
    <w:p w14:paraId="66E01156" w14:textId="77777777" w:rsidR="00770453" w:rsidRPr="00977BA3" w:rsidRDefault="00770453" w:rsidP="00770453">
      <w:pPr>
        <w:pStyle w:val="aa"/>
        <w:spacing w:beforeLines="50" w:before="228" w:afterLines="100" w:after="457"/>
        <w:ind w:leftChars="1100" w:left="3742"/>
        <w:rPr>
          <w:b w:val="0"/>
          <w:bCs/>
          <w:snapToGrid/>
          <w:spacing w:val="12"/>
          <w:kern w:val="0"/>
          <w:sz w:val="40"/>
        </w:rPr>
      </w:pPr>
    </w:p>
    <w:p w14:paraId="3D05EE94" w14:textId="78EEEBB3" w:rsidR="00E25849" w:rsidRPr="00512745" w:rsidRDefault="00E25849" w:rsidP="00512745">
      <w:pPr>
        <w:pStyle w:val="aa"/>
        <w:spacing w:beforeLines="50" w:before="228" w:afterLines="100" w:after="457"/>
        <w:ind w:leftChars="1100" w:left="3742" w:firstLineChars="274" w:firstLine="1218"/>
        <w:rPr>
          <w:snapToGrid/>
          <w:spacing w:val="12"/>
          <w:kern w:val="0"/>
          <w:sz w:val="40"/>
        </w:rPr>
      </w:pPr>
      <w:r w:rsidRPr="00512745">
        <w:rPr>
          <w:rFonts w:hint="eastAsia"/>
          <w:snapToGrid/>
          <w:spacing w:val="12"/>
          <w:kern w:val="0"/>
          <w:sz w:val="40"/>
        </w:rPr>
        <w:t>調查委員：</w:t>
      </w:r>
      <w:r w:rsidR="000227B1" w:rsidRPr="00512745">
        <w:rPr>
          <w:rFonts w:hint="eastAsia"/>
          <w:snapToGrid/>
          <w:spacing w:val="12"/>
          <w:kern w:val="0"/>
          <w:sz w:val="40"/>
        </w:rPr>
        <w:t>高涌誠</w:t>
      </w:r>
    </w:p>
    <w:p w14:paraId="279E718B" w14:textId="00F14358" w:rsidR="00770453" w:rsidRPr="00512745" w:rsidRDefault="000227B1" w:rsidP="00474381">
      <w:pPr>
        <w:pStyle w:val="aa"/>
        <w:spacing w:before="0" w:after="0"/>
        <w:ind w:leftChars="1751" w:left="5956" w:firstLineChars="324" w:firstLine="1363"/>
        <w:rPr>
          <w:rFonts w:ascii="Times New Roman"/>
          <w:snapToGrid/>
          <w:spacing w:val="0"/>
          <w:kern w:val="0"/>
          <w:sz w:val="40"/>
        </w:rPr>
      </w:pPr>
      <w:r w:rsidRPr="00512745">
        <w:rPr>
          <w:rFonts w:ascii="Times New Roman" w:hint="eastAsia"/>
          <w:snapToGrid/>
          <w:spacing w:val="0"/>
          <w:kern w:val="0"/>
          <w:sz w:val="40"/>
        </w:rPr>
        <w:t>施錦芳</w:t>
      </w:r>
    </w:p>
    <w:p w14:paraId="0476A9CE" w14:textId="77777777" w:rsidR="00654833" w:rsidRPr="00977BA3" w:rsidRDefault="00654833" w:rsidP="00770453">
      <w:pPr>
        <w:pStyle w:val="aa"/>
        <w:spacing w:before="0" w:after="0"/>
        <w:ind w:leftChars="1100" w:left="3742"/>
        <w:rPr>
          <w:rFonts w:ascii="Times New Roman"/>
          <w:b w:val="0"/>
          <w:bCs/>
          <w:snapToGrid/>
          <w:spacing w:val="0"/>
          <w:kern w:val="0"/>
          <w:sz w:val="40"/>
        </w:rPr>
      </w:pPr>
    </w:p>
    <w:sectPr w:rsidR="00654833" w:rsidRPr="00977BA3" w:rsidSect="00186A9A">
      <w:footerReference w:type="default" r:id="rId1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A7D3E" w14:textId="77777777" w:rsidR="00D1473A" w:rsidRDefault="00D1473A">
      <w:r>
        <w:separator/>
      </w:r>
    </w:p>
  </w:endnote>
  <w:endnote w:type="continuationSeparator" w:id="0">
    <w:p w14:paraId="0ED1D1F1" w14:textId="77777777" w:rsidR="00D1473A" w:rsidRDefault="00D14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6740" w14:textId="77777777" w:rsidR="008A4BF9" w:rsidRDefault="008A4BF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9233C">
      <w:rPr>
        <w:rStyle w:val="ac"/>
        <w:noProof/>
        <w:sz w:val="24"/>
      </w:rPr>
      <w:t>59</w:t>
    </w:r>
    <w:r>
      <w:rPr>
        <w:rStyle w:val="ac"/>
        <w:sz w:val="24"/>
      </w:rPr>
      <w:fldChar w:fldCharType="end"/>
    </w:r>
  </w:p>
  <w:p w14:paraId="1801E742" w14:textId="77777777" w:rsidR="008A4BF9" w:rsidRDefault="008A4BF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20D25" w14:textId="77777777" w:rsidR="00D1473A" w:rsidRDefault="00D1473A">
      <w:r>
        <w:separator/>
      </w:r>
    </w:p>
  </w:footnote>
  <w:footnote w:type="continuationSeparator" w:id="0">
    <w:p w14:paraId="745FFA02" w14:textId="77777777" w:rsidR="00D1473A" w:rsidRDefault="00D1473A">
      <w:r>
        <w:continuationSeparator/>
      </w:r>
    </w:p>
  </w:footnote>
  <w:footnote w:id="1">
    <w:p w14:paraId="0268331A" w14:textId="77777777" w:rsidR="008A4BF9" w:rsidRDefault="008A4BF9" w:rsidP="00A603B4">
      <w:pPr>
        <w:pStyle w:val="afc"/>
        <w:ind w:left="176" w:hangingChars="80" w:hanging="176"/>
        <w:jc w:val="both"/>
      </w:pPr>
      <w:r>
        <w:rPr>
          <w:rStyle w:val="afe"/>
        </w:rPr>
        <w:footnoteRef/>
      </w:r>
      <w:r>
        <w:t xml:space="preserve"> </w:t>
      </w:r>
      <w:r>
        <w:rPr>
          <w:rFonts w:hint="eastAsia"/>
        </w:rPr>
        <w:t>烏日都市計畫自61年11月30日公告實施以來，歷經多次通盤檢討及個案變更，期間都市計畫法多次修正、臺灣省政府功能業務與組織調整，以及原臺中縣、市合併升格為直轄市，相關法令與適用規定亦隨之調整。為避免文字過於繁複，僅就現行相關規定臚列供參。</w:t>
      </w:r>
    </w:p>
  </w:footnote>
  <w:footnote w:id="2">
    <w:p w14:paraId="727D14E7" w14:textId="77777777" w:rsidR="008A4BF9" w:rsidRDefault="008A4BF9" w:rsidP="00A603B4">
      <w:pPr>
        <w:pStyle w:val="afc"/>
        <w:ind w:left="176" w:hangingChars="80" w:hanging="176"/>
        <w:jc w:val="both"/>
      </w:pPr>
      <w:r>
        <w:rPr>
          <w:rStyle w:val="afe"/>
        </w:rPr>
        <w:footnoteRef/>
      </w:r>
      <w:r>
        <w:t xml:space="preserve"> </w:t>
      </w:r>
      <w:r>
        <w:rPr>
          <w:rFonts w:hint="eastAsia"/>
        </w:rPr>
        <w:t>臺灣省政府委員會第2101次會議係針對前臺灣省政府建設廳擬具「烏日河川浮覆新生地開發計畫，由省府自行開發」案，進行討論，並於會中決議略以：「原則通過，並照所擬辦法辦理。」至於該計畫所擬辦法，摘錄如下：「本案提府會通過後，擬就開發計畫內容提省都委會復議，俟都市計畫完成法定程序發布實施後，並擬請照臺灣省河川浮覆新生地清理開發指導小組討論通過之決議，由省府自行開發。」</w:t>
      </w:r>
    </w:p>
  </w:footnote>
  <w:footnote w:id="3">
    <w:p w14:paraId="2EEB0BA9" w14:textId="77777777" w:rsidR="008A4BF9" w:rsidRPr="001834C6" w:rsidRDefault="008A4BF9" w:rsidP="00A603B4">
      <w:pPr>
        <w:pStyle w:val="afc"/>
        <w:ind w:left="176" w:hangingChars="80" w:hanging="176"/>
        <w:jc w:val="both"/>
      </w:pPr>
      <w:r>
        <w:rPr>
          <w:rStyle w:val="afe"/>
        </w:rPr>
        <w:footnoteRef/>
      </w:r>
      <w:r>
        <w:t xml:space="preserve"> </w:t>
      </w:r>
      <w:r>
        <w:rPr>
          <w:rFonts w:hint="eastAsia"/>
        </w:rPr>
        <w:t>烏日公所出具之證明文件，</w:t>
      </w:r>
      <w:r w:rsidRPr="006C18B9">
        <w:rPr>
          <w:rFonts w:hint="eastAsia"/>
        </w:rPr>
        <w:t>包括</w:t>
      </w:r>
      <w:r>
        <w:rPr>
          <w:rFonts w:hint="eastAsia"/>
        </w:rPr>
        <w:t>：</w:t>
      </w:r>
      <w:r w:rsidRPr="006C18B9">
        <w:rPr>
          <w:rFonts w:hint="eastAsia"/>
        </w:rPr>
        <w:t>92年2月21日92烏鄉工字第2822號土地使用證明書、94年6月2日94烏鄉工字第0940009524號土地使用證明書、98年7月23日烏鄉民字第0980014591號函、98年8月14日烏鄉民字第0980016201號函及98年9月1日烏鄉民字第0980017619號函</w:t>
      </w:r>
      <w:r>
        <w:rPr>
          <w:rFonts w:hint="eastAsia"/>
        </w:rPr>
        <w:t>。</w:t>
      </w:r>
    </w:p>
  </w:footnote>
  <w:footnote w:id="4">
    <w:p w14:paraId="0A2B2A84" w14:textId="77777777" w:rsidR="008A4BF9" w:rsidRPr="006C18B9" w:rsidRDefault="008A4BF9" w:rsidP="00A603B4">
      <w:pPr>
        <w:pStyle w:val="afc"/>
        <w:ind w:left="176" w:hangingChars="80" w:hanging="176"/>
        <w:jc w:val="both"/>
      </w:pPr>
      <w:r>
        <w:rPr>
          <w:rStyle w:val="afe"/>
        </w:rPr>
        <w:footnoteRef/>
      </w:r>
      <w:r>
        <w:t xml:space="preserve"> </w:t>
      </w:r>
      <w:r>
        <w:rPr>
          <w:rFonts w:hint="eastAsia"/>
        </w:rPr>
        <w:t>原臺中縣政府核復之函文，</w:t>
      </w:r>
      <w:r w:rsidRPr="006C18B9">
        <w:rPr>
          <w:rFonts w:hint="eastAsia"/>
        </w:rPr>
        <w:t>包括</w:t>
      </w:r>
      <w:r>
        <w:rPr>
          <w:rFonts w:hint="eastAsia"/>
        </w:rPr>
        <w:t>：</w:t>
      </w:r>
      <w:r w:rsidRPr="006C18B9">
        <w:rPr>
          <w:rFonts w:hint="eastAsia"/>
        </w:rPr>
        <w:t>92年7月4日府地用字第0920174475號函、94年7月7日府地用字第0940173470號函、98年8月13日府地用字第0980249379號函、98年10月5日府地用字第0980307497號函及98年10月12日府地用字第0980314971號函</w:t>
      </w:r>
      <w:r>
        <w:rPr>
          <w:rFonts w:hint="eastAsia"/>
        </w:rPr>
        <w:t>。</w:t>
      </w:r>
    </w:p>
  </w:footnote>
  <w:footnote w:id="5">
    <w:p w14:paraId="75D3107F" w14:textId="799B753A" w:rsidR="008A4BF9" w:rsidRDefault="008A4BF9" w:rsidP="00A603B4">
      <w:pPr>
        <w:pStyle w:val="afc"/>
        <w:ind w:left="176" w:hangingChars="80" w:hanging="176"/>
        <w:jc w:val="both"/>
      </w:pPr>
      <w:r>
        <w:rPr>
          <w:rStyle w:val="afe"/>
        </w:rPr>
        <w:footnoteRef/>
      </w:r>
      <w:r>
        <w:t xml:space="preserve"> </w:t>
      </w:r>
      <w:r w:rsidR="00A603B4">
        <w:rPr>
          <w:rFonts w:hint="eastAsia"/>
        </w:rPr>
        <w:t>頭○○段</w:t>
      </w:r>
      <w:r w:rsidRPr="001C38E8">
        <w:rPr>
          <w:rFonts w:hint="eastAsia"/>
        </w:rPr>
        <w:t>33-72、33-73</w:t>
      </w:r>
      <w:r>
        <w:rPr>
          <w:rFonts w:hint="eastAsia"/>
        </w:rPr>
        <w:t>地號係於94年分割自33-5地號；</w:t>
      </w:r>
      <w:r w:rsidR="00A603B4">
        <w:rPr>
          <w:rFonts w:hint="eastAsia"/>
        </w:rPr>
        <w:t>頭○○段</w:t>
      </w:r>
      <w:r>
        <w:rPr>
          <w:rFonts w:hint="eastAsia"/>
        </w:rPr>
        <w:t>33-75地號係於100年分割自33-31地號；</w:t>
      </w:r>
      <w:r w:rsidR="00A603B4">
        <w:rPr>
          <w:rFonts w:hint="eastAsia"/>
        </w:rPr>
        <w:t>頭○○段</w:t>
      </w:r>
      <w:r>
        <w:rPr>
          <w:rFonts w:hint="eastAsia"/>
        </w:rPr>
        <w:t>33-</w:t>
      </w:r>
      <w:r>
        <w:t>85</w:t>
      </w:r>
      <w:r>
        <w:rPr>
          <w:rFonts w:hint="eastAsia"/>
        </w:rPr>
        <w:t>、3</w:t>
      </w:r>
      <w:r>
        <w:t>3-86</w:t>
      </w:r>
      <w:r>
        <w:rPr>
          <w:rFonts w:hint="eastAsia"/>
        </w:rPr>
        <w:t>、3</w:t>
      </w:r>
      <w:r>
        <w:t>3-87</w:t>
      </w:r>
      <w:r>
        <w:rPr>
          <w:rFonts w:hint="eastAsia"/>
        </w:rPr>
        <w:t>地號係於9</w:t>
      </w:r>
      <w:r>
        <w:t>4</w:t>
      </w:r>
      <w:r>
        <w:rPr>
          <w:rFonts w:hint="eastAsia"/>
        </w:rPr>
        <w:t>年分割自33-</w:t>
      </w:r>
      <w:r>
        <w:t>14</w:t>
      </w:r>
      <w:r>
        <w:rPr>
          <w:rFonts w:hint="eastAsia"/>
        </w:rPr>
        <w:t>地號。</w:t>
      </w:r>
    </w:p>
  </w:footnote>
  <w:footnote w:id="6">
    <w:p w14:paraId="06B13DA7" w14:textId="608EB6D6" w:rsidR="008A4BF9" w:rsidRDefault="008A4BF9" w:rsidP="00A603B4">
      <w:pPr>
        <w:pStyle w:val="afc"/>
        <w:ind w:left="176" w:hangingChars="80" w:hanging="176"/>
        <w:jc w:val="both"/>
      </w:pPr>
      <w:r>
        <w:rPr>
          <w:rStyle w:val="afe"/>
        </w:rPr>
        <w:footnoteRef/>
      </w:r>
      <w:r>
        <w:t xml:space="preserve"> </w:t>
      </w:r>
      <w:r>
        <w:rPr>
          <w:rFonts w:hint="eastAsia"/>
        </w:rPr>
        <w:t>參照「變更烏日都市計畫主要計畫（配合前竹地區區段徵收）案」計畫書所載，該圖文不符情形如下：</w:t>
      </w:r>
    </w:p>
    <w:p w14:paraId="5896F008" w14:textId="77777777" w:rsidR="008A4BF9" w:rsidRDefault="008A4BF9" w:rsidP="00676055">
      <w:pPr>
        <w:pStyle w:val="afc"/>
        <w:ind w:left="550" w:hangingChars="250" w:hanging="550"/>
        <w:jc w:val="both"/>
      </w:pPr>
      <w:r>
        <w:rPr>
          <w:rFonts w:hint="eastAsia"/>
        </w:rPr>
        <w:t>（1）第三次通盤檢討之區段徵收範圍示意圖中，將變更內容明細表未包含之柳川排水納入。</w:t>
      </w:r>
    </w:p>
    <w:p w14:paraId="31833DDF" w14:textId="77777777" w:rsidR="008A4BF9" w:rsidRDefault="008A4BF9" w:rsidP="00676055">
      <w:pPr>
        <w:pStyle w:val="afc"/>
        <w:ind w:left="550" w:hangingChars="250" w:hanging="550"/>
        <w:jc w:val="both"/>
      </w:pPr>
      <w:r>
        <w:rPr>
          <w:rFonts w:hint="eastAsia"/>
        </w:rPr>
        <w:t>（2）第三次通盤檢討之區段徵收可行性評估，其區段徵收評估表各項面積與變更內容明細表差異甚大。例如變更內容明細表（新編號14、15）所載應辦理區段徵收之面積為107.11公頃，惟事業及財務計畫所載之區段徵收面積卻為87.12公頃。</w:t>
      </w:r>
    </w:p>
    <w:p w14:paraId="12E95B1F" w14:textId="77777777" w:rsidR="008A4BF9" w:rsidRPr="003C6920" w:rsidRDefault="008A4BF9" w:rsidP="00676055">
      <w:pPr>
        <w:pStyle w:val="afc"/>
        <w:ind w:left="550" w:hangingChars="250" w:hanging="550"/>
        <w:jc w:val="both"/>
      </w:pPr>
      <w:r>
        <w:rPr>
          <w:rFonts w:hint="eastAsia"/>
        </w:rPr>
        <w:t>（3）第三次通盤檢討變14案中，有關道路用地、河道用地、河道用地（兼供道路使用）所載之面積，與計畫圖示範圍面積有誤，且與實際面積不符。</w:t>
      </w:r>
    </w:p>
  </w:footnote>
  <w:footnote w:id="7">
    <w:p w14:paraId="1AF1A7E2" w14:textId="77777777" w:rsidR="008A4BF9" w:rsidRDefault="008A4BF9" w:rsidP="00A603B4">
      <w:pPr>
        <w:pStyle w:val="afc"/>
        <w:ind w:left="176" w:hangingChars="80" w:hanging="176"/>
        <w:jc w:val="both"/>
      </w:pPr>
      <w:r>
        <w:rPr>
          <w:rStyle w:val="afe"/>
        </w:rPr>
        <w:footnoteRef/>
      </w:r>
      <w:r>
        <w:t xml:space="preserve"> </w:t>
      </w:r>
      <w:r>
        <w:rPr>
          <w:rFonts w:hint="eastAsia"/>
        </w:rPr>
        <w:t>臺中市政府</w:t>
      </w:r>
      <w:r w:rsidRPr="00207F55">
        <w:rPr>
          <w:rFonts w:hint="eastAsia"/>
        </w:rPr>
        <w:t>於107年6月14日以府授地區二字第1070112206號函訂定「臺中市烏日前竹地區區段徵收安置計畫」，並自107年6月11日生效。安置措施包括「合法建物原位置保留」、「優先分配安置土地」、「特別救助金」、「房租補助費」、「社會住宅安置」、「臨時中繼住宅安置」及「二、三級產業安置」</w:t>
      </w:r>
      <w:r>
        <w:rPr>
          <w:rFonts w:hint="eastAsia"/>
        </w:rPr>
        <w:t>等項。</w:t>
      </w:r>
    </w:p>
  </w:footnote>
  <w:footnote w:id="8">
    <w:p w14:paraId="65ED9435" w14:textId="57CEF88A" w:rsidR="008A4BF9" w:rsidRDefault="008A4BF9" w:rsidP="00A603B4">
      <w:pPr>
        <w:pStyle w:val="afc"/>
        <w:ind w:left="176" w:hangingChars="80" w:hanging="176"/>
        <w:jc w:val="both"/>
      </w:pPr>
      <w:r>
        <w:rPr>
          <w:rStyle w:val="afe"/>
        </w:rPr>
        <w:footnoteRef/>
      </w:r>
      <w:r>
        <w:t xml:space="preserve"> </w:t>
      </w:r>
      <w:r>
        <w:rPr>
          <w:rFonts w:hint="eastAsia"/>
        </w:rPr>
        <w:t>參見</w:t>
      </w:r>
      <w:r w:rsidRPr="00D74828">
        <w:rPr>
          <w:rFonts w:hint="eastAsia"/>
        </w:rPr>
        <w:t>臺中市政府113年1月17日府授都計字第1120381761號公告發布實施</w:t>
      </w:r>
      <w:r>
        <w:rPr>
          <w:rFonts w:hint="eastAsia"/>
        </w:rPr>
        <w:t>「</w:t>
      </w:r>
      <w:r w:rsidRPr="00D74828">
        <w:rPr>
          <w:rFonts w:hint="eastAsia"/>
        </w:rPr>
        <w:t>變更臺中市都市計畫主要計畫（配合前竹地區區段徵收開發）（第二次專案變更）案</w:t>
      </w:r>
      <w:r>
        <w:rPr>
          <w:rFonts w:hint="eastAsia"/>
        </w:rPr>
        <w:t>」及</w:t>
      </w:r>
      <w:r w:rsidRPr="00D74828">
        <w:rPr>
          <w:rFonts w:hint="eastAsia"/>
        </w:rPr>
        <w:t>113年3月22日府授都計字第1130049383號公告發布實施</w:t>
      </w:r>
      <w:r>
        <w:rPr>
          <w:rFonts w:hint="eastAsia"/>
        </w:rPr>
        <w:t>「</w:t>
      </w:r>
      <w:r w:rsidRPr="00D74828">
        <w:rPr>
          <w:rFonts w:hint="eastAsia"/>
        </w:rPr>
        <w:t>變更臺中市烏日大肚地區都市計畫主要計畫（配合前竹地區區段徵收開發）（第二次專案變更）（第一階段）案</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38E4BA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bCs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1E3AE064"/>
    <w:lvl w:ilvl="0" w:tplc="1C48743C">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D86F466"/>
    <w:lvl w:ilvl="0" w:tplc="A24251EA">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60620061">
    <w:abstractNumId w:val="2"/>
  </w:num>
  <w:num w:numId="2" w16cid:durableId="647975875">
    <w:abstractNumId w:val="0"/>
  </w:num>
  <w:num w:numId="3" w16cid:durableId="1474372948">
    <w:abstractNumId w:val="5"/>
  </w:num>
  <w:num w:numId="4" w16cid:durableId="1907716610">
    <w:abstractNumId w:val="3"/>
  </w:num>
  <w:num w:numId="5" w16cid:durableId="1896889524">
    <w:abstractNumId w:val="6"/>
  </w:num>
  <w:num w:numId="6" w16cid:durableId="2048065805">
    <w:abstractNumId w:val="1"/>
  </w:num>
  <w:num w:numId="7" w16cid:durableId="1590457050">
    <w:abstractNumId w:val="7"/>
  </w:num>
  <w:num w:numId="8" w16cid:durableId="1252156648">
    <w:abstractNumId w:val="4"/>
  </w:num>
  <w:num w:numId="9" w16cid:durableId="1115561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3611243">
    <w:abstractNumId w:val="3"/>
    <w:lvlOverride w:ilvl="0">
      <w:startOverride w:val="1"/>
    </w:lvlOverride>
  </w:num>
  <w:num w:numId="11" w16cid:durableId="151456905">
    <w:abstractNumId w:val="3"/>
  </w:num>
  <w:num w:numId="12" w16cid:durableId="5160440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0230676">
    <w:abstractNumId w:val="1"/>
  </w:num>
  <w:num w:numId="14" w16cid:durableId="1302491984">
    <w:abstractNumId w:val="1"/>
  </w:num>
  <w:num w:numId="15" w16cid:durableId="1700085084">
    <w:abstractNumId w:val="3"/>
    <w:lvlOverride w:ilvl="0">
      <w:startOverride w:val="1"/>
    </w:lvlOverride>
  </w:num>
  <w:num w:numId="16" w16cid:durableId="425421077">
    <w:abstractNumId w:val="1"/>
  </w:num>
  <w:num w:numId="17" w16cid:durableId="6680950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52862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3A1"/>
    <w:rsid w:val="0000070B"/>
    <w:rsid w:val="000032A7"/>
    <w:rsid w:val="00003E8D"/>
    <w:rsid w:val="0000456F"/>
    <w:rsid w:val="00004641"/>
    <w:rsid w:val="000047C6"/>
    <w:rsid w:val="00005E32"/>
    <w:rsid w:val="00006961"/>
    <w:rsid w:val="0001069D"/>
    <w:rsid w:val="000112BF"/>
    <w:rsid w:val="000121E1"/>
    <w:rsid w:val="00012233"/>
    <w:rsid w:val="00014071"/>
    <w:rsid w:val="0001474F"/>
    <w:rsid w:val="00017318"/>
    <w:rsid w:val="00020D35"/>
    <w:rsid w:val="000227B1"/>
    <w:rsid w:val="000229AD"/>
    <w:rsid w:val="00023101"/>
    <w:rsid w:val="000235C5"/>
    <w:rsid w:val="00023BD4"/>
    <w:rsid w:val="000246F7"/>
    <w:rsid w:val="00024A98"/>
    <w:rsid w:val="0003114D"/>
    <w:rsid w:val="00032FD0"/>
    <w:rsid w:val="00033AB1"/>
    <w:rsid w:val="00034730"/>
    <w:rsid w:val="00035FD9"/>
    <w:rsid w:val="00036D76"/>
    <w:rsid w:val="000428C7"/>
    <w:rsid w:val="0004497C"/>
    <w:rsid w:val="00045ED4"/>
    <w:rsid w:val="0005047E"/>
    <w:rsid w:val="00050FB0"/>
    <w:rsid w:val="00052EC1"/>
    <w:rsid w:val="00053D16"/>
    <w:rsid w:val="00054B45"/>
    <w:rsid w:val="00056B30"/>
    <w:rsid w:val="00057B47"/>
    <w:rsid w:val="00057F32"/>
    <w:rsid w:val="00061C47"/>
    <w:rsid w:val="00062A25"/>
    <w:rsid w:val="00062C68"/>
    <w:rsid w:val="000637FC"/>
    <w:rsid w:val="00067276"/>
    <w:rsid w:val="000673CE"/>
    <w:rsid w:val="0007012A"/>
    <w:rsid w:val="00070612"/>
    <w:rsid w:val="0007394F"/>
    <w:rsid w:val="00073B7C"/>
    <w:rsid w:val="00073CB5"/>
    <w:rsid w:val="0007425C"/>
    <w:rsid w:val="00074A0E"/>
    <w:rsid w:val="00074C3E"/>
    <w:rsid w:val="00075830"/>
    <w:rsid w:val="00077553"/>
    <w:rsid w:val="00080994"/>
    <w:rsid w:val="000829FB"/>
    <w:rsid w:val="000851A2"/>
    <w:rsid w:val="00087127"/>
    <w:rsid w:val="000906AC"/>
    <w:rsid w:val="00091CA8"/>
    <w:rsid w:val="000926CA"/>
    <w:rsid w:val="0009352E"/>
    <w:rsid w:val="00094922"/>
    <w:rsid w:val="00096B96"/>
    <w:rsid w:val="00097D83"/>
    <w:rsid w:val="000A072F"/>
    <w:rsid w:val="000A13A2"/>
    <w:rsid w:val="000A22EA"/>
    <w:rsid w:val="000A2409"/>
    <w:rsid w:val="000A2CAF"/>
    <w:rsid w:val="000A2F2F"/>
    <w:rsid w:val="000A2F3F"/>
    <w:rsid w:val="000A4CC4"/>
    <w:rsid w:val="000A4E4E"/>
    <w:rsid w:val="000A5998"/>
    <w:rsid w:val="000A60A1"/>
    <w:rsid w:val="000A715D"/>
    <w:rsid w:val="000B0B4A"/>
    <w:rsid w:val="000B0C26"/>
    <w:rsid w:val="000B1D71"/>
    <w:rsid w:val="000B279A"/>
    <w:rsid w:val="000B27DF"/>
    <w:rsid w:val="000B2F5B"/>
    <w:rsid w:val="000B53BF"/>
    <w:rsid w:val="000B61D2"/>
    <w:rsid w:val="000B70A7"/>
    <w:rsid w:val="000B73DD"/>
    <w:rsid w:val="000C0409"/>
    <w:rsid w:val="000C1950"/>
    <w:rsid w:val="000C44AB"/>
    <w:rsid w:val="000C495F"/>
    <w:rsid w:val="000C4D72"/>
    <w:rsid w:val="000C620A"/>
    <w:rsid w:val="000C6A15"/>
    <w:rsid w:val="000C7DE3"/>
    <w:rsid w:val="000D3CC6"/>
    <w:rsid w:val="000D3FCD"/>
    <w:rsid w:val="000D5D7D"/>
    <w:rsid w:val="000D66D9"/>
    <w:rsid w:val="000D6EA4"/>
    <w:rsid w:val="000D7D19"/>
    <w:rsid w:val="000E162E"/>
    <w:rsid w:val="000E23D4"/>
    <w:rsid w:val="000E54FD"/>
    <w:rsid w:val="000E6431"/>
    <w:rsid w:val="000E7175"/>
    <w:rsid w:val="000F027B"/>
    <w:rsid w:val="000F17EE"/>
    <w:rsid w:val="000F21A5"/>
    <w:rsid w:val="000F34B8"/>
    <w:rsid w:val="000F3855"/>
    <w:rsid w:val="00102B9F"/>
    <w:rsid w:val="00104090"/>
    <w:rsid w:val="00105390"/>
    <w:rsid w:val="00107278"/>
    <w:rsid w:val="00112637"/>
    <w:rsid w:val="00112AB5"/>
    <w:rsid w:val="00112ABC"/>
    <w:rsid w:val="001153EF"/>
    <w:rsid w:val="0012001E"/>
    <w:rsid w:val="00120DE6"/>
    <w:rsid w:val="00121043"/>
    <w:rsid w:val="001224A5"/>
    <w:rsid w:val="00122ADE"/>
    <w:rsid w:val="00123EC8"/>
    <w:rsid w:val="00124706"/>
    <w:rsid w:val="001247ED"/>
    <w:rsid w:val="00124829"/>
    <w:rsid w:val="00125E9F"/>
    <w:rsid w:val="00126A55"/>
    <w:rsid w:val="00126BD8"/>
    <w:rsid w:val="00127E3C"/>
    <w:rsid w:val="00131041"/>
    <w:rsid w:val="00133F08"/>
    <w:rsid w:val="00134504"/>
    <w:rsid w:val="001345E6"/>
    <w:rsid w:val="001378B0"/>
    <w:rsid w:val="001416D6"/>
    <w:rsid w:val="0014208C"/>
    <w:rsid w:val="00142E00"/>
    <w:rsid w:val="001434D7"/>
    <w:rsid w:val="001434ED"/>
    <w:rsid w:val="00143999"/>
    <w:rsid w:val="00143A8E"/>
    <w:rsid w:val="00145642"/>
    <w:rsid w:val="00151AB9"/>
    <w:rsid w:val="00152793"/>
    <w:rsid w:val="00152FAA"/>
    <w:rsid w:val="00153B7E"/>
    <w:rsid w:val="001543F4"/>
    <w:rsid w:val="001545A9"/>
    <w:rsid w:val="0015578F"/>
    <w:rsid w:val="00156C6A"/>
    <w:rsid w:val="0016271D"/>
    <w:rsid w:val="001627D6"/>
    <w:rsid w:val="00162A0E"/>
    <w:rsid w:val="001637C7"/>
    <w:rsid w:val="0016480E"/>
    <w:rsid w:val="001659F4"/>
    <w:rsid w:val="00165E04"/>
    <w:rsid w:val="00166C2B"/>
    <w:rsid w:val="0017108B"/>
    <w:rsid w:val="001710CE"/>
    <w:rsid w:val="00173E2A"/>
    <w:rsid w:val="00174297"/>
    <w:rsid w:val="00176A27"/>
    <w:rsid w:val="00180E06"/>
    <w:rsid w:val="001817B3"/>
    <w:rsid w:val="0018184E"/>
    <w:rsid w:val="00182D34"/>
    <w:rsid w:val="00183014"/>
    <w:rsid w:val="001834C6"/>
    <w:rsid w:val="00185086"/>
    <w:rsid w:val="001853B0"/>
    <w:rsid w:val="001864FC"/>
    <w:rsid w:val="00186A9A"/>
    <w:rsid w:val="00191B05"/>
    <w:rsid w:val="001926DD"/>
    <w:rsid w:val="00193271"/>
    <w:rsid w:val="00193399"/>
    <w:rsid w:val="0019356C"/>
    <w:rsid w:val="001959C2"/>
    <w:rsid w:val="001A05E8"/>
    <w:rsid w:val="001A13D4"/>
    <w:rsid w:val="001A187E"/>
    <w:rsid w:val="001A1E82"/>
    <w:rsid w:val="001A2566"/>
    <w:rsid w:val="001A42F7"/>
    <w:rsid w:val="001A4CE6"/>
    <w:rsid w:val="001A51E3"/>
    <w:rsid w:val="001A7968"/>
    <w:rsid w:val="001B02A1"/>
    <w:rsid w:val="001B233E"/>
    <w:rsid w:val="001B2888"/>
    <w:rsid w:val="001B2B3E"/>
    <w:rsid w:val="001B2E98"/>
    <w:rsid w:val="001B3483"/>
    <w:rsid w:val="001B3C1E"/>
    <w:rsid w:val="001B4494"/>
    <w:rsid w:val="001B69B7"/>
    <w:rsid w:val="001C0A08"/>
    <w:rsid w:val="001C0D8B"/>
    <w:rsid w:val="001C0DA8"/>
    <w:rsid w:val="001C19E9"/>
    <w:rsid w:val="001C38E8"/>
    <w:rsid w:val="001C3C02"/>
    <w:rsid w:val="001C4BC7"/>
    <w:rsid w:val="001C5425"/>
    <w:rsid w:val="001D248B"/>
    <w:rsid w:val="001D44DB"/>
    <w:rsid w:val="001D44F6"/>
    <w:rsid w:val="001D4AD7"/>
    <w:rsid w:val="001D6B8E"/>
    <w:rsid w:val="001D6F20"/>
    <w:rsid w:val="001D7102"/>
    <w:rsid w:val="001E0D8A"/>
    <w:rsid w:val="001E1608"/>
    <w:rsid w:val="001E36E6"/>
    <w:rsid w:val="001E67BA"/>
    <w:rsid w:val="001E74C2"/>
    <w:rsid w:val="001E7F63"/>
    <w:rsid w:val="001F2B15"/>
    <w:rsid w:val="001F3DCE"/>
    <w:rsid w:val="001F4F82"/>
    <w:rsid w:val="001F5A48"/>
    <w:rsid w:val="001F6260"/>
    <w:rsid w:val="001F705A"/>
    <w:rsid w:val="00200007"/>
    <w:rsid w:val="00200CB5"/>
    <w:rsid w:val="00201BC3"/>
    <w:rsid w:val="002030A5"/>
    <w:rsid w:val="00203131"/>
    <w:rsid w:val="002056C3"/>
    <w:rsid w:val="00206A92"/>
    <w:rsid w:val="00207D0E"/>
    <w:rsid w:val="00207EC7"/>
    <w:rsid w:val="00207F55"/>
    <w:rsid w:val="0021089E"/>
    <w:rsid w:val="00212375"/>
    <w:rsid w:val="00212E88"/>
    <w:rsid w:val="00212EBD"/>
    <w:rsid w:val="002132CC"/>
    <w:rsid w:val="00213C9C"/>
    <w:rsid w:val="00214FD0"/>
    <w:rsid w:val="00217224"/>
    <w:rsid w:val="00217556"/>
    <w:rsid w:val="002177D7"/>
    <w:rsid w:val="0022009E"/>
    <w:rsid w:val="00220FFB"/>
    <w:rsid w:val="00222D8B"/>
    <w:rsid w:val="00223241"/>
    <w:rsid w:val="0022425C"/>
    <w:rsid w:val="002246DE"/>
    <w:rsid w:val="002252A9"/>
    <w:rsid w:val="00230D6F"/>
    <w:rsid w:val="00232220"/>
    <w:rsid w:val="002329C3"/>
    <w:rsid w:val="00232FA8"/>
    <w:rsid w:val="002343BE"/>
    <w:rsid w:val="0023492E"/>
    <w:rsid w:val="00234D05"/>
    <w:rsid w:val="0024109C"/>
    <w:rsid w:val="002429E2"/>
    <w:rsid w:val="00242E39"/>
    <w:rsid w:val="0025070B"/>
    <w:rsid w:val="00251B43"/>
    <w:rsid w:val="0025202A"/>
    <w:rsid w:val="002526F7"/>
    <w:rsid w:val="002528EE"/>
    <w:rsid w:val="00252BC4"/>
    <w:rsid w:val="00252F29"/>
    <w:rsid w:val="00254014"/>
    <w:rsid w:val="00254B39"/>
    <w:rsid w:val="00254D01"/>
    <w:rsid w:val="00255310"/>
    <w:rsid w:val="00260DCA"/>
    <w:rsid w:val="002618BD"/>
    <w:rsid w:val="00261CE3"/>
    <w:rsid w:val="00262582"/>
    <w:rsid w:val="00263936"/>
    <w:rsid w:val="00263B36"/>
    <w:rsid w:val="00263FE6"/>
    <w:rsid w:val="002644E7"/>
    <w:rsid w:val="002648BE"/>
    <w:rsid w:val="00264ECD"/>
    <w:rsid w:val="0026504D"/>
    <w:rsid w:val="00267007"/>
    <w:rsid w:val="00267B72"/>
    <w:rsid w:val="00271430"/>
    <w:rsid w:val="00272D16"/>
    <w:rsid w:val="00273A2F"/>
    <w:rsid w:val="00275904"/>
    <w:rsid w:val="00275F0C"/>
    <w:rsid w:val="00276141"/>
    <w:rsid w:val="00280986"/>
    <w:rsid w:val="00280F47"/>
    <w:rsid w:val="00281C97"/>
    <w:rsid w:val="00281ECE"/>
    <w:rsid w:val="002831C7"/>
    <w:rsid w:val="0028363E"/>
    <w:rsid w:val="00283D04"/>
    <w:rsid w:val="002840C6"/>
    <w:rsid w:val="00287F3D"/>
    <w:rsid w:val="002919FF"/>
    <w:rsid w:val="002924EB"/>
    <w:rsid w:val="00295174"/>
    <w:rsid w:val="002959CB"/>
    <w:rsid w:val="00296172"/>
    <w:rsid w:val="002962EE"/>
    <w:rsid w:val="002969F9"/>
    <w:rsid w:val="00296B92"/>
    <w:rsid w:val="00297B27"/>
    <w:rsid w:val="002A05AE"/>
    <w:rsid w:val="002A0637"/>
    <w:rsid w:val="002A14AA"/>
    <w:rsid w:val="002A1938"/>
    <w:rsid w:val="002A1A5A"/>
    <w:rsid w:val="002A2C22"/>
    <w:rsid w:val="002A631A"/>
    <w:rsid w:val="002A681B"/>
    <w:rsid w:val="002A6B9D"/>
    <w:rsid w:val="002B02EB"/>
    <w:rsid w:val="002B0A23"/>
    <w:rsid w:val="002B124E"/>
    <w:rsid w:val="002B2BC7"/>
    <w:rsid w:val="002B4AEE"/>
    <w:rsid w:val="002B5080"/>
    <w:rsid w:val="002B7B18"/>
    <w:rsid w:val="002C04B2"/>
    <w:rsid w:val="002C0602"/>
    <w:rsid w:val="002C46D3"/>
    <w:rsid w:val="002C59E8"/>
    <w:rsid w:val="002C6B89"/>
    <w:rsid w:val="002D3422"/>
    <w:rsid w:val="002D34FD"/>
    <w:rsid w:val="002D36EF"/>
    <w:rsid w:val="002D5C16"/>
    <w:rsid w:val="002D6F80"/>
    <w:rsid w:val="002E3265"/>
    <w:rsid w:val="002E5F34"/>
    <w:rsid w:val="002E6D50"/>
    <w:rsid w:val="002F2476"/>
    <w:rsid w:val="002F3DFF"/>
    <w:rsid w:val="002F45F5"/>
    <w:rsid w:val="002F4616"/>
    <w:rsid w:val="002F479D"/>
    <w:rsid w:val="002F5E05"/>
    <w:rsid w:val="002F6387"/>
    <w:rsid w:val="002F77B1"/>
    <w:rsid w:val="003027A8"/>
    <w:rsid w:val="00305CEF"/>
    <w:rsid w:val="00306326"/>
    <w:rsid w:val="00307A76"/>
    <w:rsid w:val="003103EA"/>
    <w:rsid w:val="00310DD3"/>
    <w:rsid w:val="00311C18"/>
    <w:rsid w:val="00311C90"/>
    <w:rsid w:val="0031455E"/>
    <w:rsid w:val="00315A16"/>
    <w:rsid w:val="00317053"/>
    <w:rsid w:val="0031730F"/>
    <w:rsid w:val="00317A91"/>
    <w:rsid w:val="0032109C"/>
    <w:rsid w:val="00322651"/>
    <w:rsid w:val="00322B45"/>
    <w:rsid w:val="00323809"/>
    <w:rsid w:val="00323D41"/>
    <w:rsid w:val="00325215"/>
    <w:rsid w:val="00325414"/>
    <w:rsid w:val="0032584F"/>
    <w:rsid w:val="00327369"/>
    <w:rsid w:val="003302F1"/>
    <w:rsid w:val="00331EB5"/>
    <w:rsid w:val="00334944"/>
    <w:rsid w:val="00334F08"/>
    <w:rsid w:val="00334FAC"/>
    <w:rsid w:val="003353C7"/>
    <w:rsid w:val="00335A6E"/>
    <w:rsid w:val="00335B93"/>
    <w:rsid w:val="00341BBF"/>
    <w:rsid w:val="0034470E"/>
    <w:rsid w:val="003447A9"/>
    <w:rsid w:val="00346E6F"/>
    <w:rsid w:val="00352DB0"/>
    <w:rsid w:val="003532CF"/>
    <w:rsid w:val="003573E2"/>
    <w:rsid w:val="00361063"/>
    <w:rsid w:val="00361C2F"/>
    <w:rsid w:val="00361F47"/>
    <w:rsid w:val="0036272A"/>
    <w:rsid w:val="00363936"/>
    <w:rsid w:val="00365516"/>
    <w:rsid w:val="00366BC0"/>
    <w:rsid w:val="003672BB"/>
    <w:rsid w:val="0037094A"/>
    <w:rsid w:val="003709CE"/>
    <w:rsid w:val="00370C59"/>
    <w:rsid w:val="00371ED3"/>
    <w:rsid w:val="00372354"/>
    <w:rsid w:val="00372659"/>
    <w:rsid w:val="00372FFC"/>
    <w:rsid w:val="00373BB8"/>
    <w:rsid w:val="00373C13"/>
    <w:rsid w:val="00376B60"/>
    <w:rsid w:val="00376C1A"/>
    <w:rsid w:val="0037728A"/>
    <w:rsid w:val="00377511"/>
    <w:rsid w:val="0037765F"/>
    <w:rsid w:val="00380B7D"/>
    <w:rsid w:val="00381A99"/>
    <w:rsid w:val="003829C2"/>
    <w:rsid w:val="003830B2"/>
    <w:rsid w:val="0038392F"/>
    <w:rsid w:val="00383A01"/>
    <w:rsid w:val="00384724"/>
    <w:rsid w:val="00384747"/>
    <w:rsid w:val="00384D4E"/>
    <w:rsid w:val="00385F58"/>
    <w:rsid w:val="00385FA7"/>
    <w:rsid w:val="00386794"/>
    <w:rsid w:val="00387D3F"/>
    <w:rsid w:val="00390D57"/>
    <w:rsid w:val="003919B7"/>
    <w:rsid w:val="00391D57"/>
    <w:rsid w:val="00392292"/>
    <w:rsid w:val="003925C2"/>
    <w:rsid w:val="00392DCF"/>
    <w:rsid w:val="00393005"/>
    <w:rsid w:val="0039327C"/>
    <w:rsid w:val="00394CC2"/>
    <w:rsid w:val="00394F45"/>
    <w:rsid w:val="00395AB9"/>
    <w:rsid w:val="00396C12"/>
    <w:rsid w:val="003A0A50"/>
    <w:rsid w:val="003A33F7"/>
    <w:rsid w:val="003A51F6"/>
    <w:rsid w:val="003A5927"/>
    <w:rsid w:val="003A5DA8"/>
    <w:rsid w:val="003B1017"/>
    <w:rsid w:val="003B3C07"/>
    <w:rsid w:val="003B6081"/>
    <w:rsid w:val="003B60C8"/>
    <w:rsid w:val="003B6775"/>
    <w:rsid w:val="003C1752"/>
    <w:rsid w:val="003C1781"/>
    <w:rsid w:val="003C19A6"/>
    <w:rsid w:val="003C1C26"/>
    <w:rsid w:val="003C2DCB"/>
    <w:rsid w:val="003C3DED"/>
    <w:rsid w:val="003C5564"/>
    <w:rsid w:val="003C5FE2"/>
    <w:rsid w:val="003C6920"/>
    <w:rsid w:val="003C73E9"/>
    <w:rsid w:val="003D05FB"/>
    <w:rsid w:val="003D0ADD"/>
    <w:rsid w:val="003D0B8F"/>
    <w:rsid w:val="003D1B16"/>
    <w:rsid w:val="003D3D17"/>
    <w:rsid w:val="003D45BF"/>
    <w:rsid w:val="003D4F1D"/>
    <w:rsid w:val="003D508A"/>
    <w:rsid w:val="003D537F"/>
    <w:rsid w:val="003D61F1"/>
    <w:rsid w:val="003D6289"/>
    <w:rsid w:val="003D78B9"/>
    <w:rsid w:val="003D7B75"/>
    <w:rsid w:val="003E0208"/>
    <w:rsid w:val="003E19F7"/>
    <w:rsid w:val="003E24E7"/>
    <w:rsid w:val="003E343F"/>
    <w:rsid w:val="003E3DB4"/>
    <w:rsid w:val="003E4B57"/>
    <w:rsid w:val="003E4F51"/>
    <w:rsid w:val="003E6238"/>
    <w:rsid w:val="003E76FC"/>
    <w:rsid w:val="003F27E1"/>
    <w:rsid w:val="003F437A"/>
    <w:rsid w:val="003F538B"/>
    <w:rsid w:val="003F5C2B"/>
    <w:rsid w:val="003F706A"/>
    <w:rsid w:val="0040196C"/>
    <w:rsid w:val="00402240"/>
    <w:rsid w:val="004023E9"/>
    <w:rsid w:val="00402A11"/>
    <w:rsid w:val="00402CFC"/>
    <w:rsid w:val="0040454A"/>
    <w:rsid w:val="00405BE0"/>
    <w:rsid w:val="00407987"/>
    <w:rsid w:val="004134D5"/>
    <w:rsid w:val="00413F83"/>
    <w:rsid w:val="0041490C"/>
    <w:rsid w:val="0041504F"/>
    <w:rsid w:val="00416191"/>
    <w:rsid w:val="00416533"/>
    <w:rsid w:val="00416646"/>
    <w:rsid w:val="00416721"/>
    <w:rsid w:val="0042132F"/>
    <w:rsid w:val="00421EE8"/>
    <w:rsid w:val="00421EF0"/>
    <w:rsid w:val="004224FA"/>
    <w:rsid w:val="00423D07"/>
    <w:rsid w:val="00424BF9"/>
    <w:rsid w:val="0042520D"/>
    <w:rsid w:val="0042521F"/>
    <w:rsid w:val="0042688C"/>
    <w:rsid w:val="00427936"/>
    <w:rsid w:val="004320FE"/>
    <w:rsid w:val="00432767"/>
    <w:rsid w:val="0043309B"/>
    <w:rsid w:val="00434847"/>
    <w:rsid w:val="00434E23"/>
    <w:rsid w:val="00436A3E"/>
    <w:rsid w:val="004408EA"/>
    <w:rsid w:val="00440C6A"/>
    <w:rsid w:val="00443186"/>
    <w:rsid w:val="0044346F"/>
    <w:rsid w:val="004445C2"/>
    <w:rsid w:val="004463DE"/>
    <w:rsid w:val="00447CFD"/>
    <w:rsid w:val="00450403"/>
    <w:rsid w:val="00451C6A"/>
    <w:rsid w:val="00452039"/>
    <w:rsid w:val="00453AB1"/>
    <w:rsid w:val="00453FF6"/>
    <w:rsid w:val="004545E7"/>
    <w:rsid w:val="00455E7A"/>
    <w:rsid w:val="00460761"/>
    <w:rsid w:val="00460A80"/>
    <w:rsid w:val="00461809"/>
    <w:rsid w:val="00461C57"/>
    <w:rsid w:val="0046282A"/>
    <w:rsid w:val="004629B1"/>
    <w:rsid w:val="0046309C"/>
    <w:rsid w:val="00463BA2"/>
    <w:rsid w:val="0046520A"/>
    <w:rsid w:val="004671C7"/>
    <w:rsid w:val="004672AB"/>
    <w:rsid w:val="004675A0"/>
    <w:rsid w:val="004714FE"/>
    <w:rsid w:val="004718DD"/>
    <w:rsid w:val="00474381"/>
    <w:rsid w:val="0047450B"/>
    <w:rsid w:val="0047587C"/>
    <w:rsid w:val="00475E3E"/>
    <w:rsid w:val="004760A6"/>
    <w:rsid w:val="00476449"/>
    <w:rsid w:val="00477221"/>
    <w:rsid w:val="00477857"/>
    <w:rsid w:val="00477BAA"/>
    <w:rsid w:val="00481625"/>
    <w:rsid w:val="00481A5E"/>
    <w:rsid w:val="00481E60"/>
    <w:rsid w:val="00482DEB"/>
    <w:rsid w:val="004833D2"/>
    <w:rsid w:val="00486F62"/>
    <w:rsid w:val="00490FBC"/>
    <w:rsid w:val="00492CB8"/>
    <w:rsid w:val="00493B22"/>
    <w:rsid w:val="00494FFB"/>
    <w:rsid w:val="00495053"/>
    <w:rsid w:val="0049589C"/>
    <w:rsid w:val="00496390"/>
    <w:rsid w:val="00496562"/>
    <w:rsid w:val="00497D30"/>
    <w:rsid w:val="004A06E3"/>
    <w:rsid w:val="004A1F59"/>
    <w:rsid w:val="004A29BE"/>
    <w:rsid w:val="004A3225"/>
    <w:rsid w:val="004A33EE"/>
    <w:rsid w:val="004A34CF"/>
    <w:rsid w:val="004A3AA8"/>
    <w:rsid w:val="004B075D"/>
    <w:rsid w:val="004B13C7"/>
    <w:rsid w:val="004B2B5E"/>
    <w:rsid w:val="004B3A94"/>
    <w:rsid w:val="004B53EA"/>
    <w:rsid w:val="004B6389"/>
    <w:rsid w:val="004B778F"/>
    <w:rsid w:val="004B7998"/>
    <w:rsid w:val="004C0609"/>
    <w:rsid w:val="004C36B4"/>
    <w:rsid w:val="004C3BE7"/>
    <w:rsid w:val="004C4E0D"/>
    <w:rsid w:val="004C639F"/>
    <w:rsid w:val="004C73EF"/>
    <w:rsid w:val="004D0728"/>
    <w:rsid w:val="004D07ED"/>
    <w:rsid w:val="004D141F"/>
    <w:rsid w:val="004D2742"/>
    <w:rsid w:val="004D3C4A"/>
    <w:rsid w:val="004D5FD6"/>
    <w:rsid w:val="004D604E"/>
    <w:rsid w:val="004D6310"/>
    <w:rsid w:val="004E0062"/>
    <w:rsid w:val="004E05A1"/>
    <w:rsid w:val="004E095A"/>
    <w:rsid w:val="004E1D8C"/>
    <w:rsid w:val="004E2593"/>
    <w:rsid w:val="004E357D"/>
    <w:rsid w:val="004E3626"/>
    <w:rsid w:val="004E38C1"/>
    <w:rsid w:val="004E4E45"/>
    <w:rsid w:val="004E5D0E"/>
    <w:rsid w:val="004E6355"/>
    <w:rsid w:val="004E7F21"/>
    <w:rsid w:val="004F0BF0"/>
    <w:rsid w:val="004F1F45"/>
    <w:rsid w:val="004F21AA"/>
    <w:rsid w:val="004F2763"/>
    <w:rsid w:val="004F2F69"/>
    <w:rsid w:val="004F36FE"/>
    <w:rsid w:val="004F41C9"/>
    <w:rsid w:val="004F472A"/>
    <w:rsid w:val="004F4B27"/>
    <w:rsid w:val="004F5E57"/>
    <w:rsid w:val="004F6710"/>
    <w:rsid w:val="005005CD"/>
    <w:rsid w:val="00500615"/>
    <w:rsid w:val="00500C3E"/>
    <w:rsid w:val="00501882"/>
    <w:rsid w:val="00502849"/>
    <w:rsid w:val="00502C64"/>
    <w:rsid w:val="00504334"/>
    <w:rsid w:val="0050498D"/>
    <w:rsid w:val="005051C1"/>
    <w:rsid w:val="005062FD"/>
    <w:rsid w:val="005075A6"/>
    <w:rsid w:val="005104D7"/>
    <w:rsid w:val="0051077E"/>
    <w:rsid w:val="00510AD3"/>
    <w:rsid w:val="00510B9E"/>
    <w:rsid w:val="00511492"/>
    <w:rsid w:val="0051239F"/>
    <w:rsid w:val="00512745"/>
    <w:rsid w:val="0051333B"/>
    <w:rsid w:val="00513871"/>
    <w:rsid w:val="00513B13"/>
    <w:rsid w:val="00516362"/>
    <w:rsid w:val="005207CA"/>
    <w:rsid w:val="0052243E"/>
    <w:rsid w:val="00522709"/>
    <w:rsid w:val="00522B32"/>
    <w:rsid w:val="0052660A"/>
    <w:rsid w:val="0052679B"/>
    <w:rsid w:val="00533CDF"/>
    <w:rsid w:val="00536BC2"/>
    <w:rsid w:val="0053785F"/>
    <w:rsid w:val="00541340"/>
    <w:rsid w:val="005416E3"/>
    <w:rsid w:val="005425E1"/>
    <w:rsid w:val="005427C5"/>
    <w:rsid w:val="00542CF6"/>
    <w:rsid w:val="00543273"/>
    <w:rsid w:val="005478D0"/>
    <w:rsid w:val="00550B17"/>
    <w:rsid w:val="00553C03"/>
    <w:rsid w:val="00554606"/>
    <w:rsid w:val="005548E7"/>
    <w:rsid w:val="00554BC3"/>
    <w:rsid w:val="00555DFE"/>
    <w:rsid w:val="00556A25"/>
    <w:rsid w:val="00556DA6"/>
    <w:rsid w:val="00560DDA"/>
    <w:rsid w:val="00560F0F"/>
    <w:rsid w:val="0056117C"/>
    <w:rsid w:val="00562121"/>
    <w:rsid w:val="005627FE"/>
    <w:rsid w:val="00563692"/>
    <w:rsid w:val="005658AD"/>
    <w:rsid w:val="0056598F"/>
    <w:rsid w:val="00565A98"/>
    <w:rsid w:val="005667B6"/>
    <w:rsid w:val="00567A42"/>
    <w:rsid w:val="00567EDF"/>
    <w:rsid w:val="00571679"/>
    <w:rsid w:val="005724B8"/>
    <w:rsid w:val="00572794"/>
    <w:rsid w:val="005746CC"/>
    <w:rsid w:val="0057784F"/>
    <w:rsid w:val="00583919"/>
    <w:rsid w:val="00584235"/>
    <w:rsid w:val="005844E7"/>
    <w:rsid w:val="00584F42"/>
    <w:rsid w:val="00586D8D"/>
    <w:rsid w:val="005900D1"/>
    <w:rsid w:val="005908B8"/>
    <w:rsid w:val="00590B96"/>
    <w:rsid w:val="00592C31"/>
    <w:rsid w:val="005945D2"/>
    <w:rsid w:val="0059512E"/>
    <w:rsid w:val="0059799A"/>
    <w:rsid w:val="005A137C"/>
    <w:rsid w:val="005A4093"/>
    <w:rsid w:val="005A555A"/>
    <w:rsid w:val="005A5625"/>
    <w:rsid w:val="005A6DD2"/>
    <w:rsid w:val="005A77CA"/>
    <w:rsid w:val="005B0E8B"/>
    <w:rsid w:val="005B216D"/>
    <w:rsid w:val="005B3C13"/>
    <w:rsid w:val="005B57E8"/>
    <w:rsid w:val="005B5A74"/>
    <w:rsid w:val="005B6EDE"/>
    <w:rsid w:val="005C2139"/>
    <w:rsid w:val="005C22A0"/>
    <w:rsid w:val="005C385D"/>
    <w:rsid w:val="005C3DD2"/>
    <w:rsid w:val="005C40B9"/>
    <w:rsid w:val="005D171A"/>
    <w:rsid w:val="005D386C"/>
    <w:rsid w:val="005D39C0"/>
    <w:rsid w:val="005D39EA"/>
    <w:rsid w:val="005D3B20"/>
    <w:rsid w:val="005D4BCB"/>
    <w:rsid w:val="005D522B"/>
    <w:rsid w:val="005D71B7"/>
    <w:rsid w:val="005E1885"/>
    <w:rsid w:val="005E1EE2"/>
    <w:rsid w:val="005E1FD6"/>
    <w:rsid w:val="005E2D9A"/>
    <w:rsid w:val="005E40E4"/>
    <w:rsid w:val="005E4759"/>
    <w:rsid w:val="005E51C3"/>
    <w:rsid w:val="005E5C68"/>
    <w:rsid w:val="005E65C0"/>
    <w:rsid w:val="005E6F94"/>
    <w:rsid w:val="005E726D"/>
    <w:rsid w:val="005F0390"/>
    <w:rsid w:val="005F3698"/>
    <w:rsid w:val="005F6538"/>
    <w:rsid w:val="0060345F"/>
    <w:rsid w:val="006038AA"/>
    <w:rsid w:val="00604DF2"/>
    <w:rsid w:val="00605F03"/>
    <w:rsid w:val="006072CD"/>
    <w:rsid w:val="006109E4"/>
    <w:rsid w:val="00612023"/>
    <w:rsid w:val="00612997"/>
    <w:rsid w:val="00612D94"/>
    <w:rsid w:val="0061341B"/>
    <w:rsid w:val="00613FAF"/>
    <w:rsid w:val="00614190"/>
    <w:rsid w:val="00614BC4"/>
    <w:rsid w:val="00614EF5"/>
    <w:rsid w:val="00620BF9"/>
    <w:rsid w:val="00620FD9"/>
    <w:rsid w:val="00622620"/>
    <w:rsid w:val="00622A99"/>
    <w:rsid w:val="00622E67"/>
    <w:rsid w:val="006248E5"/>
    <w:rsid w:val="00626B57"/>
    <w:rsid w:val="00626EDC"/>
    <w:rsid w:val="0062786A"/>
    <w:rsid w:val="0063359B"/>
    <w:rsid w:val="00634D33"/>
    <w:rsid w:val="0064109E"/>
    <w:rsid w:val="00642126"/>
    <w:rsid w:val="006452D3"/>
    <w:rsid w:val="006453EA"/>
    <w:rsid w:val="00646B27"/>
    <w:rsid w:val="00646BCA"/>
    <w:rsid w:val="006470EC"/>
    <w:rsid w:val="00647253"/>
    <w:rsid w:val="00647696"/>
    <w:rsid w:val="0065173A"/>
    <w:rsid w:val="0065254D"/>
    <w:rsid w:val="006542D6"/>
    <w:rsid w:val="00654833"/>
    <w:rsid w:val="0065598E"/>
    <w:rsid w:val="00655ABF"/>
    <w:rsid w:val="00655AF2"/>
    <w:rsid w:val="00655BC5"/>
    <w:rsid w:val="00655EB4"/>
    <w:rsid w:val="00656709"/>
    <w:rsid w:val="006568BE"/>
    <w:rsid w:val="0066025D"/>
    <w:rsid w:val="0066091A"/>
    <w:rsid w:val="00660961"/>
    <w:rsid w:val="00663DE3"/>
    <w:rsid w:val="00665C3E"/>
    <w:rsid w:val="00665ECB"/>
    <w:rsid w:val="006709FC"/>
    <w:rsid w:val="00670AA0"/>
    <w:rsid w:val="00671686"/>
    <w:rsid w:val="00673979"/>
    <w:rsid w:val="00676055"/>
    <w:rsid w:val="006773EC"/>
    <w:rsid w:val="006776DA"/>
    <w:rsid w:val="00680504"/>
    <w:rsid w:val="00680682"/>
    <w:rsid w:val="00680723"/>
    <w:rsid w:val="00681CD9"/>
    <w:rsid w:val="00683034"/>
    <w:rsid w:val="00683E30"/>
    <w:rsid w:val="00684E83"/>
    <w:rsid w:val="00687024"/>
    <w:rsid w:val="00690994"/>
    <w:rsid w:val="00693D24"/>
    <w:rsid w:val="00695823"/>
    <w:rsid w:val="00695A6E"/>
    <w:rsid w:val="00695CDD"/>
    <w:rsid w:val="00695E22"/>
    <w:rsid w:val="006964FB"/>
    <w:rsid w:val="006A2246"/>
    <w:rsid w:val="006A4656"/>
    <w:rsid w:val="006A547D"/>
    <w:rsid w:val="006A6537"/>
    <w:rsid w:val="006A7B0F"/>
    <w:rsid w:val="006B3DE8"/>
    <w:rsid w:val="006B4F51"/>
    <w:rsid w:val="006B5980"/>
    <w:rsid w:val="006B6235"/>
    <w:rsid w:val="006B6556"/>
    <w:rsid w:val="006B7093"/>
    <w:rsid w:val="006B7417"/>
    <w:rsid w:val="006C0118"/>
    <w:rsid w:val="006C0C53"/>
    <w:rsid w:val="006C18B9"/>
    <w:rsid w:val="006C34FF"/>
    <w:rsid w:val="006C5FD3"/>
    <w:rsid w:val="006C67D9"/>
    <w:rsid w:val="006D0723"/>
    <w:rsid w:val="006D159E"/>
    <w:rsid w:val="006D31F9"/>
    <w:rsid w:val="006D3691"/>
    <w:rsid w:val="006D3B3D"/>
    <w:rsid w:val="006D3FA8"/>
    <w:rsid w:val="006D52AF"/>
    <w:rsid w:val="006D7912"/>
    <w:rsid w:val="006E5EF0"/>
    <w:rsid w:val="006F1632"/>
    <w:rsid w:val="006F184E"/>
    <w:rsid w:val="006F3117"/>
    <w:rsid w:val="006F3563"/>
    <w:rsid w:val="006F42B9"/>
    <w:rsid w:val="006F4772"/>
    <w:rsid w:val="006F6103"/>
    <w:rsid w:val="006F6D6D"/>
    <w:rsid w:val="007037D9"/>
    <w:rsid w:val="00704E00"/>
    <w:rsid w:val="007058CF"/>
    <w:rsid w:val="0070717B"/>
    <w:rsid w:val="00707E96"/>
    <w:rsid w:val="00710DCB"/>
    <w:rsid w:val="007137E6"/>
    <w:rsid w:val="0071413C"/>
    <w:rsid w:val="0071432F"/>
    <w:rsid w:val="007152AA"/>
    <w:rsid w:val="0072000F"/>
    <w:rsid w:val="007200EA"/>
    <w:rsid w:val="00720415"/>
    <w:rsid w:val="007209E7"/>
    <w:rsid w:val="00720CDC"/>
    <w:rsid w:val="00722533"/>
    <w:rsid w:val="00724923"/>
    <w:rsid w:val="00724EBD"/>
    <w:rsid w:val="00726182"/>
    <w:rsid w:val="007270D8"/>
    <w:rsid w:val="00727635"/>
    <w:rsid w:val="00732329"/>
    <w:rsid w:val="007326D4"/>
    <w:rsid w:val="007337CA"/>
    <w:rsid w:val="0073400A"/>
    <w:rsid w:val="00734CE4"/>
    <w:rsid w:val="00735123"/>
    <w:rsid w:val="0073692C"/>
    <w:rsid w:val="00737335"/>
    <w:rsid w:val="00740EFF"/>
    <w:rsid w:val="00741837"/>
    <w:rsid w:val="0074197C"/>
    <w:rsid w:val="007420A6"/>
    <w:rsid w:val="00742AC7"/>
    <w:rsid w:val="00742EFC"/>
    <w:rsid w:val="0074350A"/>
    <w:rsid w:val="00743F27"/>
    <w:rsid w:val="00744F95"/>
    <w:rsid w:val="007453E6"/>
    <w:rsid w:val="007454CB"/>
    <w:rsid w:val="007461B7"/>
    <w:rsid w:val="00750776"/>
    <w:rsid w:val="00751162"/>
    <w:rsid w:val="00752972"/>
    <w:rsid w:val="00754789"/>
    <w:rsid w:val="00754BE6"/>
    <w:rsid w:val="007606A2"/>
    <w:rsid w:val="007608A8"/>
    <w:rsid w:val="00762687"/>
    <w:rsid w:val="00763CDF"/>
    <w:rsid w:val="00764549"/>
    <w:rsid w:val="007663E1"/>
    <w:rsid w:val="007668AB"/>
    <w:rsid w:val="00770453"/>
    <w:rsid w:val="00771212"/>
    <w:rsid w:val="0077138F"/>
    <w:rsid w:val="00771F42"/>
    <w:rsid w:val="0077259C"/>
    <w:rsid w:val="0077309D"/>
    <w:rsid w:val="007774EE"/>
    <w:rsid w:val="007775E0"/>
    <w:rsid w:val="00780436"/>
    <w:rsid w:val="00780D7E"/>
    <w:rsid w:val="00781822"/>
    <w:rsid w:val="00781A49"/>
    <w:rsid w:val="00782B92"/>
    <w:rsid w:val="00783F21"/>
    <w:rsid w:val="00785B26"/>
    <w:rsid w:val="00785B86"/>
    <w:rsid w:val="007863D7"/>
    <w:rsid w:val="00786AE0"/>
    <w:rsid w:val="00786DB4"/>
    <w:rsid w:val="00787159"/>
    <w:rsid w:val="0079011B"/>
    <w:rsid w:val="0079043A"/>
    <w:rsid w:val="00791668"/>
    <w:rsid w:val="00791AA1"/>
    <w:rsid w:val="00792264"/>
    <w:rsid w:val="00792AE6"/>
    <w:rsid w:val="00792CAA"/>
    <w:rsid w:val="00793F15"/>
    <w:rsid w:val="0079424A"/>
    <w:rsid w:val="00794520"/>
    <w:rsid w:val="00794F63"/>
    <w:rsid w:val="00796BF2"/>
    <w:rsid w:val="00796F98"/>
    <w:rsid w:val="00797E1D"/>
    <w:rsid w:val="007A0572"/>
    <w:rsid w:val="007A14A7"/>
    <w:rsid w:val="007A30B7"/>
    <w:rsid w:val="007A3793"/>
    <w:rsid w:val="007A399B"/>
    <w:rsid w:val="007A4A40"/>
    <w:rsid w:val="007A5CA7"/>
    <w:rsid w:val="007A6D86"/>
    <w:rsid w:val="007B41CE"/>
    <w:rsid w:val="007B6B3A"/>
    <w:rsid w:val="007B7393"/>
    <w:rsid w:val="007B7933"/>
    <w:rsid w:val="007C0048"/>
    <w:rsid w:val="007C0438"/>
    <w:rsid w:val="007C1581"/>
    <w:rsid w:val="007C1BA2"/>
    <w:rsid w:val="007C21EA"/>
    <w:rsid w:val="007C275A"/>
    <w:rsid w:val="007C2B48"/>
    <w:rsid w:val="007C4177"/>
    <w:rsid w:val="007C5967"/>
    <w:rsid w:val="007C61C8"/>
    <w:rsid w:val="007C6597"/>
    <w:rsid w:val="007C7714"/>
    <w:rsid w:val="007C78C2"/>
    <w:rsid w:val="007C7FE3"/>
    <w:rsid w:val="007D0545"/>
    <w:rsid w:val="007D05C0"/>
    <w:rsid w:val="007D20E9"/>
    <w:rsid w:val="007D3145"/>
    <w:rsid w:val="007D363D"/>
    <w:rsid w:val="007D429E"/>
    <w:rsid w:val="007D7881"/>
    <w:rsid w:val="007D7D4D"/>
    <w:rsid w:val="007D7E3A"/>
    <w:rsid w:val="007E037E"/>
    <w:rsid w:val="007E0459"/>
    <w:rsid w:val="007E04AA"/>
    <w:rsid w:val="007E086D"/>
    <w:rsid w:val="007E0E10"/>
    <w:rsid w:val="007E1868"/>
    <w:rsid w:val="007E23C9"/>
    <w:rsid w:val="007E3217"/>
    <w:rsid w:val="007E4768"/>
    <w:rsid w:val="007E48AD"/>
    <w:rsid w:val="007E777B"/>
    <w:rsid w:val="007E7A97"/>
    <w:rsid w:val="007F2070"/>
    <w:rsid w:val="007F4303"/>
    <w:rsid w:val="007F5410"/>
    <w:rsid w:val="007F59FC"/>
    <w:rsid w:val="007F63C1"/>
    <w:rsid w:val="00800C1E"/>
    <w:rsid w:val="00801CDE"/>
    <w:rsid w:val="008032F8"/>
    <w:rsid w:val="0080439C"/>
    <w:rsid w:val="008053F5"/>
    <w:rsid w:val="00807AF7"/>
    <w:rsid w:val="00807BF6"/>
    <w:rsid w:val="00810198"/>
    <w:rsid w:val="00811C90"/>
    <w:rsid w:val="00812A4D"/>
    <w:rsid w:val="008146E4"/>
    <w:rsid w:val="00815DA8"/>
    <w:rsid w:val="00816C67"/>
    <w:rsid w:val="00816E57"/>
    <w:rsid w:val="0081717C"/>
    <w:rsid w:val="008204E6"/>
    <w:rsid w:val="0082194D"/>
    <w:rsid w:val="00821E62"/>
    <w:rsid w:val="008221F9"/>
    <w:rsid w:val="008231E4"/>
    <w:rsid w:val="008233DE"/>
    <w:rsid w:val="00824668"/>
    <w:rsid w:val="0082607C"/>
    <w:rsid w:val="00826EF5"/>
    <w:rsid w:val="00827E22"/>
    <w:rsid w:val="008301B4"/>
    <w:rsid w:val="008315AC"/>
    <w:rsid w:val="00831693"/>
    <w:rsid w:val="00832F22"/>
    <w:rsid w:val="00833541"/>
    <w:rsid w:val="00833A13"/>
    <w:rsid w:val="00833A14"/>
    <w:rsid w:val="00833FAF"/>
    <w:rsid w:val="008355C0"/>
    <w:rsid w:val="00837077"/>
    <w:rsid w:val="00840104"/>
    <w:rsid w:val="00840C1F"/>
    <w:rsid w:val="008411C9"/>
    <w:rsid w:val="00841FC5"/>
    <w:rsid w:val="0084293C"/>
    <w:rsid w:val="00843231"/>
    <w:rsid w:val="00843D0F"/>
    <w:rsid w:val="0084496E"/>
    <w:rsid w:val="00844C53"/>
    <w:rsid w:val="00845709"/>
    <w:rsid w:val="00846F9B"/>
    <w:rsid w:val="00851EFC"/>
    <w:rsid w:val="0085439D"/>
    <w:rsid w:val="008548D9"/>
    <w:rsid w:val="00855C24"/>
    <w:rsid w:val="00856727"/>
    <w:rsid w:val="00856BE0"/>
    <w:rsid w:val="008576BD"/>
    <w:rsid w:val="00857875"/>
    <w:rsid w:val="0085787A"/>
    <w:rsid w:val="00860463"/>
    <w:rsid w:val="00861781"/>
    <w:rsid w:val="00865BE3"/>
    <w:rsid w:val="00866CD2"/>
    <w:rsid w:val="00866E63"/>
    <w:rsid w:val="00867551"/>
    <w:rsid w:val="00872E93"/>
    <w:rsid w:val="008733DA"/>
    <w:rsid w:val="00873964"/>
    <w:rsid w:val="00876DD1"/>
    <w:rsid w:val="0088053E"/>
    <w:rsid w:val="008807ED"/>
    <w:rsid w:val="008815EF"/>
    <w:rsid w:val="008820B8"/>
    <w:rsid w:val="008828FD"/>
    <w:rsid w:val="008831BF"/>
    <w:rsid w:val="00883E52"/>
    <w:rsid w:val="008850E4"/>
    <w:rsid w:val="0088523E"/>
    <w:rsid w:val="00886198"/>
    <w:rsid w:val="0088642D"/>
    <w:rsid w:val="008873B2"/>
    <w:rsid w:val="0089233C"/>
    <w:rsid w:val="008939AB"/>
    <w:rsid w:val="00893B3E"/>
    <w:rsid w:val="008A08AD"/>
    <w:rsid w:val="008A12F5"/>
    <w:rsid w:val="008A1F62"/>
    <w:rsid w:val="008A224A"/>
    <w:rsid w:val="008A2266"/>
    <w:rsid w:val="008A22C8"/>
    <w:rsid w:val="008A255B"/>
    <w:rsid w:val="008A3A36"/>
    <w:rsid w:val="008A3AA5"/>
    <w:rsid w:val="008A4BF9"/>
    <w:rsid w:val="008A7691"/>
    <w:rsid w:val="008B1587"/>
    <w:rsid w:val="008B1B01"/>
    <w:rsid w:val="008B1E60"/>
    <w:rsid w:val="008B2BAC"/>
    <w:rsid w:val="008B3497"/>
    <w:rsid w:val="008B3BCD"/>
    <w:rsid w:val="008B47DD"/>
    <w:rsid w:val="008B51B2"/>
    <w:rsid w:val="008B6DF8"/>
    <w:rsid w:val="008B7B73"/>
    <w:rsid w:val="008C106C"/>
    <w:rsid w:val="008C10F1"/>
    <w:rsid w:val="008C1926"/>
    <w:rsid w:val="008C1E99"/>
    <w:rsid w:val="008C2A58"/>
    <w:rsid w:val="008C34AF"/>
    <w:rsid w:val="008C39C4"/>
    <w:rsid w:val="008C5CC4"/>
    <w:rsid w:val="008C7E7B"/>
    <w:rsid w:val="008D2267"/>
    <w:rsid w:val="008D49BA"/>
    <w:rsid w:val="008D74F1"/>
    <w:rsid w:val="008D779C"/>
    <w:rsid w:val="008E0085"/>
    <w:rsid w:val="008E1D39"/>
    <w:rsid w:val="008E25C9"/>
    <w:rsid w:val="008E2AA6"/>
    <w:rsid w:val="008E311B"/>
    <w:rsid w:val="008E43EA"/>
    <w:rsid w:val="008E65A6"/>
    <w:rsid w:val="008F1653"/>
    <w:rsid w:val="008F2BD6"/>
    <w:rsid w:val="008F4099"/>
    <w:rsid w:val="008F46E7"/>
    <w:rsid w:val="008F5560"/>
    <w:rsid w:val="008F5FA2"/>
    <w:rsid w:val="008F64CA"/>
    <w:rsid w:val="008F6F0B"/>
    <w:rsid w:val="008F73E6"/>
    <w:rsid w:val="008F7E4B"/>
    <w:rsid w:val="009001F2"/>
    <w:rsid w:val="009007EB"/>
    <w:rsid w:val="009024BB"/>
    <w:rsid w:val="00902CAD"/>
    <w:rsid w:val="009036C8"/>
    <w:rsid w:val="00903F6E"/>
    <w:rsid w:val="009043FB"/>
    <w:rsid w:val="00905B52"/>
    <w:rsid w:val="00907450"/>
    <w:rsid w:val="00907BA7"/>
    <w:rsid w:val="00910000"/>
    <w:rsid w:val="0091064E"/>
    <w:rsid w:val="009117B9"/>
    <w:rsid w:val="00911F0B"/>
    <w:rsid w:val="00911FC5"/>
    <w:rsid w:val="009167FB"/>
    <w:rsid w:val="00917FB9"/>
    <w:rsid w:val="0092009C"/>
    <w:rsid w:val="009212ED"/>
    <w:rsid w:val="009222C7"/>
    <w:rsid w:val="0092538C"/>
    <w:rsid w:val="00925AB6"/>
    <w:rsid w:val="00930992"/>
    <w:rsid w:val="00931A10"/>
    <w:rsid w:val="00932F31"/>
    <w:rsid w:val="0093316A"/>
    <w:rsid w:val="00933992"/>
    <w:rsid w:val="00934A76"/>
    <w:rsid w:val="009404ED"/>
    <w:rsid w:val="00940F5E"/>
    <w:rsid w:val="00942DED"/>
    <w:rsid w:val="00944C68"/>
    <w:rsid w:val="0094592E"/>
    <w:rsid w:val="00947967"/>
    <w:rsid w:val="009526D2"/>
    <w:rsid w:val="00952ECF"/>
    <w:rsid w:val="009532C2"/>
    <w:rsid w:val="009533CC"/>
    <w:rsid w:val="009543F8"/>
    <w:rsid w:val="0095507D"/>
    <w:rsid w:val="00955201"/>
    <w:rsid w:val="00956901"/>
    <w:rsid w:val="0095703A"/>
    <w:rsid w:val="0096010D"/>
    <w:rsid w:val="00962930"/>
    <w:rsid w:val="0096352F"/>
    <w:rsid w:val="00964FC6"/>
    <w:rsid w:val="00965200"/>
    <w:rsid w:val="00965FDF"/>
    <w:rsid w:val="009668B3"/>
    <w:rsid w:val="00971471"/>
    <w:rsid w:val="00971CA9"/>
    <w:rsid w:val="0097261D"/>
    <w:rsid w:val="00973479"/>
    <w:rsid w:val="009748DB"/>
    <w:rsid w:val="00975745"/>
    <w:rsid w:val="00976C44"/>
    <w:rsid w:val="00977BA3"/>
    <w:rsid w:val="009811C3"/>
    <w:rsid w:val="00981F4F"/>
    <w:rsid w:val="00982338"/>
    <w:rsid w:val="009845B6"/>
    <w:rsid w:val="009849C2"/>
    <w:rsid w:val="00984D24"/>
    <w:rsid w:val="00985399"/>
    <w:rsid w:val="009858EB"/>
    <w:rsid w:val="00990FD0"/>
    <w:rsid w:val="009914B8"/>
    <w:rsid w:val="00992A13"/>
    <w:rsid w:val="00993795"/>
    <w:rsid w:val="00994193"/>
    <w:rsid w:val="0099459C"/>
    <w:rsid w:val="00994913"/>
    <w:rsid w:val="00994D39"/>
    <w:rsid w:val="00996E1F"/>
    <w:rsid w:val="009A01D9"/>
    <w:rsid w:val="009A0FD0"/>
    <w:rsid w:val="009A3F47"/>
    <w:rsid w:val="009A6612"/>
    <w:rsid w:val="009A76F2"/>
    <w:rsid w:val="009B0046"/>
    <w:rsid w:val="009B0ED3"/>
    <w:rsid w:val="009B5B42"/>
    <w:rsid w:val="009B7854"/>
    <w:rsid w:val="009B7AA3"/>
    <w:rsid w:val="009C1440"/>
    <w:rsid w:val="009C2107"/>
    <w:rsid w:val="009C334A"/>
    <w:rsid w:val="009C594C"/>
    <w:rsid w:val="009C5D9E"/>
    <w:rsid w:val="009C5FCF"/>
    <w:rsid w:val="009C69AE"/>
    <w:rsid w:val="009C6C29"/>
    <w:rsid w:val="009C7C35"/>
    <w:rsid w:val="009D1382"/>
    <w:rsid w:val="009D219F"/>
    <w:rsid w:val="009D2C3E"/>
    <w:rsid w:val="009D32DC"/>
    <w:rsid w:val="009D3C60"/>
    <w:rsid w:val="009D5F1B"/>
    <w:rsid w:val="009D78C2"/>
    <w:rsid w:val="009E0191"/>
    <w:rsid w:val="009E0625"/>
    <w:rsid w:val="009E3034"/>
    <w:rsid w:val="009E3793"/>
    <w:rsid w:val="009E3B04"/>
    <w:rsid w:val="009E549F"/>
    <w:rsid w:val="009E6B5C"/>
    <w:rsid w:val="009E792D"/>
    <w:rsid w:val="009E7F0E"/>
    <w:rsid w:val="009F28A8"/>
    <w:rsid w:val="009F473E"/>
    <w:rsid w:val="009F4D8F"/>
    <w:rsid w:val="009F5247"/>
    <w:rsid w:val="009F682A"/>
    <w:rsid w:val="00A00D9C"/>
    <w:rsid w:val="00A022BE"/>
    <w:rsid w:val="00A03C69"/>
    <w:rsid w:val="00A04FC3"/>
    <w:rsid w:val="00A07B4B"/>
    <w:rsid w:val="00A16911"/>
    <w:rsid w:val="00A24C95"/>
    <w:rsid w:val="00A2546C"/>
    <w:rsid w:val="00A2599A"/>
    <w:rsid w:val="00A25A8B"/>
    <w:rsid w:val="00A26094"/>
    <w:rsid w:val="00A2705B"/>
    <w:rsid w:val="00A27A8B"/>
    <w:rsid w:val="00A301BF"/>
    <w:rsid w:val="00A302B2"/>
    <w:rsid w:val="00A309C9"/>
    <w:rsid w:val="00A30EB7"/>
    <w:rsid w:val="00A3106B"/>
    <w:rsid w:val="00A331B4"/>
    <w:rsid w:val="00A3484E"/>
    <w:rsid w:val="00A356D3"/>
    <w:rsid w:val="00A36950"/>
    <w:rsid w:val="00A36ADA"/>
    <w:rsid w:val="00A3744A"/>
    <w:rsid w:val="00A37C4D"/>
    <w:rsid w:val="00A40A4D"/>
    <w:rsid w:val="00A4108F"/>
    <w:rsid w:val="00A438D8"/>
    <w:rsid w:val="00A442F8"/>
    <w:rsid w:val="00A458CD"/>
    <w:rsid w:val="00A45B09"/>
    <w:rsid w:val="00A46898"/>
    <w:rsid w:val="00A473F5"/>
    <w:rsid w:val="00A47E87"/>
    <w:rsid w:val="00A503AC"/>
    <w:rsid w:val="00A51CEF"/>
    <w:rsid w:val="00A51F9D"/>
    <w:rsid w:val="00A5241C"/>
    <w:rsid w:val="00A53A93"/>
    <w:rsid w:val="00A53ADE"/>
    <w:rsid w:val="00A53B51"/>
    <w:rsid w:val="00A54075"/>
    <w:rsid w:val="00A5416A"/>
    <w:rsid w:val="00A54BB1"/>
    <w:rsid w:val="00A603B4"/>
    <w:rsid w:val="00A619F5"/>
    <w:rsid w:val="00A639F4"/>
    <w:rsid w:val="00A64482"/>
    <w:rsid w:val="00A65864"/>
    <w:rsid w:val="00A65FAE"/>
    <w:rsid w:val="00A70AA7"/>
    <w:rsid w:val="00A742FB"/>
    <w:rsid w:val="00A74B79"/>
    <w:rsid w:val="00A753FF"/>
    <w:rsid w:val="00A819CF"/>
    <w:rsid w:val="00A81A32"/>
    <w:rsid w:val="00A835BD"/>
    <w:rsid w:val="00A83EF2"/>
    <w:rsid w:val="00A9037C"/>
    <w:rsid w:val="00A90806"/>
    <w:rsid w:val="00A95342"/>
    <w:rsid w:val="00A962B0"/>
    <w:rsid w:val="00A97246"/>
    <w:rsid w:val="00A97B15"/>
    <w:rsid w:val="00AA222F"/>
    <w:rsid w:val="00AA3F92"/>
    <w:rsid w:val="00AA42D5"/>
    <w:rsid w:val="00AB0C9C"/>
    <w:rsid w:val="00AB15F5"/>
    <w:rsid w:val="00AB2FAB"/>
    <w:rsid w:val="00AB3394"/>
    <w:rsid w:val="00AB5C14"/>
    <w:rsid w:val="00AB602F"/>
    <w:rsid w:val="00AB72CD"/>
    <w:rsid w:val="00AC1EE7"/>
    <w:rsid w:val="00AC217C"/>
    <w:rsid w:val="00AC333F"/>
    <w:rsid w:val="00AC3384"/>
    <w:rsid w:val="00AC585C"/>
    <w:rsid w:val="00AC68A0"/>
    <w:rsid w:val="00AC70AF"/>
    <w:rsid w:val="00AC7EED"/>
    <w:rsid w:val="00AD1925"/>
    <w:rsid w:val="00AD3183"/>
    <w:rsid w:val="00AD3AD7"/>
    <w:rsid w:val="00AD407A"/>
    <w:rsid w:val="00AD6AA9"/>
    <w:rsid w:val="00AD7EF8"/>
    <w:rsid w:val="00AE067D"/>
    <w:rsid w:val="00AE28EF"/>
    <w:rsid w:val="00AE2D1C"/>
    <w:rsid w:val="00AE4758"/>
    <w:rsid w:val="00AE5903"/>
    <w:rsid w:val="00AE6397"/>
    <w:rsid w:val="00AE7010"/>
    <w:rsid w:val="00AF1181"/>
    <w:rsid w:val="00AF17E5"/>
    <w:rsid w:val="00AF26AC"/>
    <w:rsid w:val="00AF2F79"/>
    <w:rsid w:val="00AF345B"/>
    <w:rsid w:val="00AF386C"/>
    <w:rsid w:val="00AF4653"/>
    <w:rsid w:val="00AF46B5"/>
    <w:rsid w:val="00AF532C"/>
    <w:rsid w:val="00AF5CD6"/>
    <w:rsid w:val="00AF7DB7"/>
    <w:rsid w:val="00AF7F96"/>
    <w:rsid w:val="00B03DA9"/>
    <w:rsid w:val="00B10D02"/>
    <w:rsid w:val="00B12ACF"/>
    <w:rsid w:val="00B12E02"/>
    <w:rsid w:val="00B13E8B"/>
    <w:rsid w:val="00B15CF0"/>
    <w:rsid w:val="00B17322"/>
    <w:rsid w:val="00B17F19"/>
    <w:rsid w:val="00B201E2"/>
    <w:rsid w:val="00B2046D"/>
    <w:rsid w:val="00B226BB"/>
    <w:rsid w:val="00B2639E"/>
    <w:rsid w:val="00B26BB8"/>
    <w:rsid w:val="00B277EA"/>
    <w:rsid w:val="00B31AC2"/>
    <w:rsid w:val="00B3207C"/>
    <w:rsid w:val="00B33324"/>
    <w:rsid w:val="00B333D9"/>
    <w:rsid w:val="00B4157E"/>
    <w:rsid w:val="00B417B7"/>
    <w:rsid w:val="00B424EB"/>
    <w:rsid w:val="00B443E4"/>
    <w:rsid w:val="00B455DB"/>
    <w:rsid w:val="00B460AF"/>
    <w:rsid w:val="00B46330"/>
    <w:rsid w:val="00B53048"/>
    <w:rsid w:val="00B5484D"/>
    <w:rsid w:val="00B54BAD"/>
    <w:rsid w:val="00B563EA"/>
    <w:rsid w:val="00B56947"/>
    <w:rsid w:val="00B56B71"/>
    <w:rsid w:val="00B56CDF"/>
    <w:rsid w:val="00B60E51"/>
    <w:rsid w:val="00B63470"/>
    <w:rsid w:val="00B63A54"/>
    <w:rsid w:val="00B6465B"/>
    <w:rsid w:val="00B65760"/>
    <w:rsid w:val="00B701D2"/>
    <w:rsid w:val="00B7079F"/>
    <w:rsid w:val="00B727EC"/>
    <w:rsid w:val="00B728FC"/>
    <w:rsid w:val="00B7322B"/>
    <w:rsid w:val="00B73D59"/>
    <w:rsid w:val="00B75B52"/>
    <w:rsid w:val="00B77D18"/>
    <w:rsid w:val="00B806B9"/>
    <w:rsid w:val="00B82501"/>
    <w:rsid w:val="00B82BBA"/>
    <w:rsid w:val="00B8313A"/>
    <w:rsid w:val="00B839A0"/>
    <w:rsid w:val="00B83E64"/>
    <w:rsid w:val="00B850AF"/>
    <w:rsid w:val="00B90785"/>
    <w:rsid w:val="00B90986"/>
    <w:rsid w:val="00B929E9"/>
    <w:rsid w:val="00B93503"/>
    <w:rsid w:val="00B966F9"/>
    <w:rsid w:val="00B968A0"/>
    <w:rsid w:val="00BA022E"/>
    <w:rsid w:val="00BA14E0"/>
    <w:rsid w:val="00BA31E8"/>
    <w:rsid w:val="00BA5235"/>
    <w:rsid w:val="00BA52B9"/>
    <w:rsid w:val="00BA55E0"/>
    <w:rsid w:val="00BA6BD4"/>
    <w:rsid w:val="00BA6C7A"/>
    <w:rsid w:val="00BA7E8D"/>
    <w:rsid w:val="00BB17D1"/>
    <w:rsid w:val="00BB22D8"/>
    <w:rsid w:val="00BB32AA"/>
    <w:rsid w:val="00BB33D5"/>
    <w:rsid w:val="00BB3752"/>
    <w:rsid w:val="00BB5B4A"/>
    <w:rsid w:val="00BB63E6"/>
    <w:rsid w:val="00BB6688"/>
    <w:rsid w:val="00BC215C"/>
    <w:rsid w:val="00BC26D4"/>
    <w:rsid w:val="00BC277A"/>
    <w:rsid w:val="00BC4F92"/>
    <w:rsid w:val="00BC567B"/>
    <w:rsid w:val="00BC5E93"/>
    <w:rsid w:val="00BD0BB9"/>
    <w:rsid w:val="00BD0E3E"/>
    <w:rsid w:val="00BD3B91"/>
    <w:rsid w:val="00BD740D"/>
    <w:rsid w:val="00BD769C"/>
    <w:rsid w:val="00BE0C80"/>
    <w:rsid w:val="00BE1056"/>
    <w:rsid w:val="00BE3378"/>
    <w:rsid w:val="00BE4EDB"/>
    <w:rsid w:val="00BE5C25"/>
    <w:rsid w:val="00BF014F"/>
    <w:rsid w:val="00BF0F5C"/>
    <w:rsid w:val="00BF133C"/>
    <w:rsid w:val="00BF2243"/>
    <w:rsid w:val="00BF2A42"/>
    <w:rsid w:val="00BF719F"/>
    <w:rsid w:val="00BF7BA0"/>
    <w:rsid w:val="00C00C6D"/>
    <w:rsid w:val="00C01525"/>
    <w:rsid w:val="00C03D8C"/>
    <w:rsid w:val="00C055EC"/>
    <w:rsid w:val="00C058AE"/>
    <w:rsid w:val="00C06519"/>
    <w:rsid w:val="00C10DC9"/>
    <w:rsid w:val="00C12909"/>
    <w:rsid w:val="00C12FB3"/>
    <w:rsid w:val="00C158C0"/>
    <w:rsid w:val="00C16221"/>
    <w:rsid w:val="00C17341"/>
    <w:rsid w:val="00C22500"/>
    <w:rsid w:val="00C229D3"/>
    <w:rsid w:val="00C2451D"/>
    <w:rsid w:val="00C24EEF"/>
    <w:rsid w:val="00C25CF6"/>
    <w:rsid w:val="00C26C36"/>
    <w:rsid w:val="00C30ECD"/>
    <w:rsid w:val="00C32768"/>
    <w:rsid w:val="00C359CA"/>
    <w:rsid w:val="00C368FB"/>
    <w:rsid w:val="00C377F0"/>
    <w:rsid w:val="00C431DF"/>
    <w:rsid w:val="00C43957"/>
    <w:rsid w:val="00C456BD"/>
    <w:rsid w:val="00C460B3"/>
    <w:rsid w:val="00C50CBD"/>
    <w:rsid w:val="00C530DC"/>
    <w:rsid w:val="00C5350D"/>
    <w:rsid w:val="00C5617B"/>
    <w:rsid w:val="00C6123C"/>
    <w:rsid w:val="00C61BDD"/>
    <w:rsid w:val="00C6311A"/>
    <w:rsid w:val="00C63BC3"/>
    <w:rsid w:val="00C678CD"/>
    <w:rsid w:val="00C70676"/>
    <w:rsid w:val="00C7084D"/>
    <w:rsid w:val="00C7315E"/>
    <w:rsid w:val="00C736CA"/>
    <w:rsid w:val="00C7545C"/>
    <w:rsid w:val="00C75895"/>
    <w:rsid w:val="00C8254B"/>
    <w:rsid w:val="00C82AA0"/>
    <w:rsid w:val="00C83C9F"/>
    <w:rsid w:val="00C908D3"/>
    <w:rsid w:val="00C92366"/>
    <w:rsid w:val="00C92798"/>
    <w:rsid w:val="00C94519"/>
    <w:rsid w:val="00C94840"/>
    <w:rsid w:val="00C95F92"/>
    <w:rsid w:val="00C96199"/>
    <w:rsid w:val="00C9724C"/>
    <w:rsid w:val="00CA13A2"/>
    <w:rsid w:val="00CA2C80"/>
    <w:rsid w:val="00CA4D0C"/>
    <w:rsid w:val="00CA4EE3"/>
    <w:rsid w:val="00CB027F"/>
    <w:rsid w:val="00CB14E2"/>
    <w:rsid w:val="00CB1C14"/>
    <w:rsid w:val="00CB3104"/>
    <w:rsid w:val="00CB428F"/>
    <w:rsid w:val="00CC0C4F"/>
    <w:rsid w:val="00CC0EBB"/>
    <w:rsid w:val="00CC0ECB"/>
    <w:rsid w:val="00CC15EC"/>
    <w:rsid w:val="00CC448E"/>
    <w:rsid w:val="00CC5008"/>
    <w:rsid w:val="00CC502C"/>
    <w:rsid w:val="00CC5E09"/>
    <w:rsid w:val="00CC5E61"/>
    <w:rsid w:val="00CC6297"/>
    <w:rsid w:val="00CC667D"/>
    <w:rsid w:val="00CC70BE"/>
    <w:rsid w:val="00CC7690"/>
    <w:rsid w:val="00CC7A85"/>
    <w:rsid w:val="00CD1986"/>
    <w:rsid w:val="00CD22D4"/>
    <w:rsid w:val="00CD319C"/>
    <w:rsid w:val="00CD409E"/>
    <w:rsid w:val="00CD4D94"/>
    <w:rsid w:val="00CD54BF"/>
    <w:rsid w:val="00CD554D"/>
    <w:rsid w:val="00CD7844"/>
    <w:rsid w:val="00CD7A02"/>
    <w:rsid w:val="00CE15D1"/>
    <w:rsid w:val="00CE2E36"/>
    <w:rsid w:val="00CE3C4C"/>
    <w:rsid w:val="00CE3CAB"/>
    <w:rsid w:val="00CE4203"/>
    <w:rsid w:val="00CE426A"/>
    <w:rsid w:val="00CE43C2"/>
    <w:rsid w:val="00CE4D5C"/>
    <w:rsid w:val="00CF05DA"/>
    <w:rsid w:val="00CF06EA"/>
    <w:rsid w:val="00CF3E56"/>
    <w:rsid w:val="00CF404D"/>
    <w:rsid w:val="00CF580E"/>
    <w:rsid w:val="00CF58EB"/>
    <w:rsid w:val="00CF6FEC"/>
    <w:rsid w:val="00D0106E"/>
    <w:rsid w:val="00D04835"/>
    <w:rsid w:val="00D06383"/>
    <w:rsid w:val="00D06A18"/>
    <w:rsid w:val="00D104EE"/>
    <w:rsid w:val="00D11C4F"/>
    <w:rsid w:val="00D12855"/>
    <w:rsid w:val="00D133CE"/>
    <w:rsid w:val="00D135A2"/>
    <w:rsid w:val="00D13B10"/>
    <w:rsid w:val="00D1473A"/>
    <w:rsid w:val="00D15A11"/>
    <w:rsid w:val="00D15BDD"/>
    <w:rsid w:val="00D163F5"/>
    <w:rsid w:val="00D17B2D"/>
    <w:rsid w:val="00D20B07"/>
    <w:rsid w:val="00D20D26"/>
    <w:rsid w:val="00D20E85"/>
    <w:rsid w:val="00D210F3"/>
    <w:rsid w:val="00D23ABD"/>
    <w:rsid w:val="00D24615"/>
    <w:rsid w:val="00D278DE"/>
    <w:rsid w:val="00D3207A"/>
    <w:rsid w:val="00D32167"/>
    <w:rsid w:val="00D32AB4"/>
    <w:rsid w:val="00D32B68"/>
    <w:rsid w:val="00D3305F"/>
    <w:rsid w:val="00D34A13"/>
    <w:rsid w:val="00D34AB6"/>
    <w:rsid w:val="00D36121"/>
    <w:rsid w:val="00D36C85"/>
    <w:rsid w:val="00D373EA"/>
    <w:rsid w:val="00D376DF"/>
    <w:rsid w:val="00D37842"/>
    <w:rsid w:val="00D405EF"/>
    <w:rsid w:val="00D42DC2"/>
    <w:rsid w:val="00D4302B"/>
    <w:rsid w:val="00D433C5"/>
    <w:rsid w:val="00D45962"/>
    <w:rsid w:val="00D467B8"/>
    <w:rsid w:val="00D51B38"/>
    <w:rsid w:val="00D537E1"/>
    <w:rsid w:val="00D53CF4"/>
    <w:rsid w:val="00D558E8"/>
    <w:rsid w:val="00D55BB2"/>
    <w:rsid w:val="00D57555"/>
    <w:rsid w:val="00D6091A"/>
    <w:rsid w:val="00D61D93"/>
    <w:rsid w:val="00D6591C"/>
    <w:rsid w:val="00D6605A"/>
    <w:rsid w:val="00D6695F"/>
    <w:rsid w:val="00D7250B"/>
    <w:rsid w:val="00D74828"/>
    <w:rsid w:val="00D75644"/>
    <w:rsid w:val="00D7602C"/>
    <w:rsid w:val="00D80BEE"/>
    <w:rsid w:val="00D80CF9"/>
    <w:rsid w:val="00D8148E"/>
    <w:rsid w:val="00D81656"/>
    <w:rsid w:val="00D8243F"/>
    <w:rsid w:val="00D83D87"/>
    <w:rsid w:val="00D83FCF"/>
    <w:rsid w:val="00D84A6D"/>
    <w:rsid w:val="00D84B2C"/>
    <w:rsid w:val="00D84D82"/>
    <w:rsid w:val="00D84E1E"/>
    <w:rsid w:val="00D84F2C"/>
    <w:rsid w:val="00D86A30"/>
    <w:rsid w:val="00D86C46"/>
    <w:rsid w:val="00D879EB"/>
    <w:rsid w:val="00D917BA"/>
    <w:rsid w:val="00D91ED5"/>
    <w:rsid w:val="00D930FF"/>
    <w:rsid w:val="00D9430E"/>
    <w:rsid w:val="00D956DD"/>
    <w:rsid w:val="00D97BD5"/>
    <w:rsid w:val="00D97CB4"/>
    <w:rsid w:val="00D97DD4"/>
    <w:rsid w:val="00DA11B2"/>
    <w:rsid w:val="00DA3E8D"/>
    <w:rsid w:val="00DA548D"/>
    <w:rsid w:val="00DA5A8A"/>
    <w:rsid w:val="00DA5F52"/>
    <w:rsid w:val="00DA6151"/>
    <w:rsid w:val="00DA6673"/>
    <w:rsid w:val="00DA6B3D"/>
    <w:rsid w:val="00DB1170"/>
    <w:rsid w:val="00DB1C48"/>
    <w:rsid w:val="00DB26CD"/>
    <w:rsid w:val="00DB3086"/>
    <w:rsid w:val="00DB441C"/>
    <w:rsid w:val="00DB44AF"/>
    <w:rsid w:val="00DB4C2A"/>
    <w:rsid w:val="00DB6F76"/>
    <w:rsid w:val="00DB73B8"/>
    <w:rsid w:val="00DB747A"/>
    <w:rsid w:val="00DC0110"/>
    <w:rsid w:val="00DC0790"/>
    <w:rsid w:val="00DC1F58"/>
    <w:rsid w:val="00DC339B"/>
    <w:rsid w:val="00DC425F"/>
    <w:rsid w:val="00DC46ED"/>
    <w:rsid w:val="00DC5D40"/>
    <w:rsid w:val="00DC69A7"/>
    <w:rsid w:val="00DC7614"/>
    <w:rsid w:val="00DD2980"/>
    <w:rsid w:val="00DD30E9"/>
    <w:rsid w:val="00DD3708"/>
    <w:rsid w:val="00DD4F47"/>
    <w:rsid w:val="00DD7952"/>
    <w:rsid w:val="00DD7FBB"/>
    <w:rsid w:val="00DE059D"/>
    <w:rsid w:val="00DE0B9F"/>
    <w:rsid w:val="00DE1531"/>
    <w:rsid w:val="00DE2A9E"/>
    <w:rsid w:val="00DE4238"/>
    <w:rsid w:val="00DE657F"/>
    <w:rsid w:val="00DF0295"/>
    <w:rsid w:val="00DF1218"/>
    <w:rsid w:val="00DF1D8A"/>
    <w:rsid w:val="00DF4F7C"/>
    <w:rsid w:val="00DF6393"/>
    <w:rsid w:val="00DF6462"/>
    <w:rsid w:val="00E02496"/>
    <w:rsid w:val="00E02FA0"/>
    <w:rsid w:val="00E036DC"/>
    <w:rsid w:val="00E037F8"/>
    <w:rsid w:val="00E04649"/>
    <w:rsid w:val="00E04ECA"/>
    <w:rsid w:val="00E05BDD"/>
    <w:rsid w:val="00E0677E"/>
    <w:rsid w:val="00E06D4C"/>
    <w:rsid w:val="00E10454"/>
    <w:rsid w:val="00E10C63"/>
    <w:rsid w:val="00E112E5"/>
    <w:rsid w:val="00E122D8"/>
    <w:rsid w:val="00E124C7"/>
    <w:rsid w:val="00E12BBC"/>
    <w:rsid w:val="00E12CC8"/>
    <w:rsid w:val="00E13675"/>
    <w:rsid w:val="00E13A20"/>
    <w:rsid w:val="00E13CD9"/>
    <w:rsid w:val="00E15352"/>
    <w:rsid w:val="00E156D4"/>
    <w:rsid w:val="00E20C6E"/>
    <w:rsid w:val="00E21CC7"/>
    <w:rsid w:val="00E21ECA"/>
    <w:rsid w:val="00E225A5"/>
    <w:rsid w:val="00E24D9E"/>
    <w:rsid w:val="00E25849"/>
    <w:rsid w:val="00E25BC8"/>
    <w:rsid w:val="00E3197E"/>
    <w:rsid w:val="00E342F8"/>
    <w:rsid w:val="00E34433"/>
    <w:rsid w:val="00E351ED"/>
    <w:rsid w:val="00E35BB4"/>
    <w:rsid w:val="00E36AA1"/>
    <w:rsid w:val="00E41101"/>
    <w:rsid w:val="00E415DF"/>
    <w:rsid w:val="00E41C1B"/>
    <w:rsid w:val="00E4227C"/>
    <w:rsid w:val="00E42B19"/>
    <w:rsid w:val="00E47E57"/>
    <w:rsid w:val="00E50E99"/>
    <w:rsid w:val="00E520BD"/>
    <w:rsid w:val="00E53B06"/>
    <w:rsid w:val="00E54623"/>
    <w:rsid w:val="00E5463E"/>
    <w:rsid w:val="00E5704C"/>
    <w:rsid w:val="00E57477"/>
    <w:rsid w:val="00E57864"/>
    <w:rsid w:val="00E6034B"/>
    <w:rsid w:val="00E62AED"/>
    <w:rsid w:val="00E640CD"/>
    <w:rsid w:val="00E64E43"/>
    <w:rsid w:val="00E6549E"/>
    <w:rsid w:val="00E65EDE"/>
    <w:rsid w:val="00E66AB6"/>
    <w:rsid w:val="00E671FC"/>
    <w:rsid w:val="00E7007F"/>
    <w:rsid w:val="00E70F81"/>
    <w:rsid w:val="00E71006"/>
    <w:rsid w:val="00E721E2"/>
    <w:rsid w:val="00E73208"/>
    <w:rsid w:val="00E752B4"/>
    <w:rsid w:val="00E75FEC"/>
    <w:rsid w:val="00E763F3"/>
    <w:rsid w:val="00E77055"/>
    <w:rsid w:val="00E77460"/>
    <w:rsid w:val="00E80B8B"/>
    <w:rsid w:val="00E82DAB"/>
    <w:rsid w:val="00E83ABC"/>
    <w:rsid w:val="00E844F2"/>
    <w:rsid w:val="00E87B8A"/>
    <w:rsid w:val="00E9046B"/>
    <w:rsid w:val="00E90710"/>
    <w:rsid w:val="00E90AD0"/>
    <w:rsid w:val="00E914B7"/>
    <w:rsid w:val="00E91636"/>
    <w:rsid w:val="00E91E78"/>
    <w:rsid w:val="00E92FCB"/>
    <w:rsid w:val="00E9305E"/>
    <w:rsid w:val="00E93106"/>
    <w:rsid w:val="00E942CC"/>
    <w:rsid w:val="00E9434F"/>
    <w:rsid w:val="00E94FA6"/>
    <w:rsid w:val="00E9554B"/>
    <w:rsid w:val="00EA048D"/>
    <w:rsid w:val="00EA147F"/>
    <w:rsid w:val="00EA4477"/>
    <w:rsid w:val="00EA450B"/>
    <w:rsid w:val="00EA4A27"/>
    <w:rsid w:val="00EA4FA6"/>
    <w:rsid w:val="00EA5D5C"/>
    <w:rsid w:val="00EA5F8F"/>
    <w:rsid w:val="00EB0CCC"/>
    <w:rsid w:val="00EB1A25"/>
    <w:rsid w:val="00EB1F3E"/>
    <w:rsid w:val="00EB3CFE"/>
    <w:rsid w:val="00EB43E8"/>
    <w:rsid w:val="00EB60BB"/>
    <w:rsid w:val="00EB679A"/>
    <w:rsid w:val="00EB71C1"/>
    <w:rsid w:val="00EC1B71"/>
    <w:rsid w:val="00EC4455"/>
    <w:rsid w:val="00EC6CB3"/>
    <w:rsid w:val="00EC7363"/>
    <w:rsid w:val="00EC7E12"/>
    <w:rsid w:val="00ED03AB"/>
    <w:rsid w:val="00ED1963"/>
    <w:rsid w:val="00ED1CD4"/>
    <w:rsid w:val="00ED1D2B"/>
    <w:rsid w:val="00ED2D06"/>
    <w:rsid w:val="00ED38BA"/>
    <w:rsid w:val="00ED3C05"/>
    <w:rsid w:val="00ED64B5"/>
    <w:rsid w:val="00ED6F25"/>
    <w:rsid w:val="00EE0664"/>
    <w:rsid w:val="00EE1DDE"/>
    <w:rsid w:val="00EE3E45"/>
    <w:rsid w:val="00EE403C"/>
    <w:rsid w:val="00EE621C"/>
    <w:rsid w:val="00EE6BCD"/>
    <w:rsid w:val="00EE7CCA"/>
    <w:rsid w:val="00EF1242"/>
    <w:rsid w:val="00EF1B59"/>
    <w:rsid w:val="00EF24FE"/>
    <w:rsid w:val="00EF2765"/>
    <w:rsid w:val="00EF43C1"/>
    <w:rsid w:val="00EF751D"/>
    <w:rsid w:val="00F03920"/>
    <w:rsid w:val="00F05003"/>
    <w:rsid w:val="00F06E53"/>
    <w:rsid w:val="00F07B41"/>
    <w:rsid w:val="00F07F82"/>
    <w:rsid w:val="00F10BFD"/>
    <w:rsid w:val="00F11963"/>
    <w:rsid w:val="00F12ABA"/>
    <w:rsid w:val="00F12C2E"/>
    <w:rsid w:val="00F16A14"/>
    <w:rsid w:val="00F20446"/>
    <w:rsid w:val="00F21C1A"/>
    <w:rsid w:val="00F22E45"/>
    <w:rsid w:val="00F238C3"/>
    <w:rsid w:val="00F25056"/>
    <w:rsid w:val="00F258F7"/>
    <w:rsid w:val="00F27144"/>
    <w:rsid w:val="00F274E3"/>
    <w:rsid w:val="00F30483"/>
    <w:rsid w:val="00F311E8"/>
    <w:rsid w:val="00F34FB5"/>
    <w:rsid w:val="00F362D7"/>
    <w:rsid w:val="00F372F7"/>
    <w:rsid w:val="00F37D7B"/>
    <w:rsid w:val="00F37F23"/>
    <w:rsid w:val="00F40104"/>
    <w:rsid w:val="00F421D0"/>
    <w:rsid w:val="00F42CEF"/>
    <w:rsid w:val="00F432FC"/>
    <w:rsid w:val="00F442BE"/>
    <w:rsid w:val="00F4469F"/>
    <w:rsid w:val="00F45949"/>
    <w:rsid w:val="00F46942"/>
    <w:rsid w:val="00F47287"/>
    <w:rsid w:val="00F47EC7"/>
    <w:rsid w:val="00F50089"/>
    <w:rsid w:val="00F5093E"/>
    <w:rsid w:val="00F50F3D"/>
    <w:rsid w:val="00F5314C"/>
    <w:rsid w:val="00F53259"/>
    <w:rsid w:val="00F537CD"/>
    <w:rsid w:val="00F5688C"/>
    <w:rsid w:val="00F60048"/>
    <w:rsid w:val="00F63012"/>
    <w:rsid w:val="00F635DD"/>
    <w:rsid w:val="00F6547E"/>
    <w:rsid w:val="00F6627B"/>
    <w:rsid w:val="00F7336E"/>
    <w:rsid w:val="00F734F2"/>
    <w:rsid w:val="00F75052"/>
    <w:rsid w:val="00F765D0"/>
    <w:rsid w:val="00F77269"/>
    <w:rsid w:val="00F804D3"/>
    <w:rsid w:val="00F80EE7"/>
    <w:rsid w:val="00F816CB"/>
    <w:rsid w:val="00F81CD2"/>
    <w:rsid w:val="00F82641"/>
    <w:rsid w:val="00F83AEA"/>
    <w:rsid w:val="00F83B10"/>
    <w:rsid w:val="00F844F0"/>
    <w:rsid w:val="00F8633C"/>
    <w:rsid w:val="00F87071"/>
    <w:rsid w:val="00F87456"/>
    <w:rsid w:val="00F90F18"/>
    <w:rsid w:val="00F93110"/>
    <w:rsid w:val="00F937E4"/>
    <w:rsid w:val="00F93AB9"/>
    <w:rsid w:val="00F95EE7"/>
    <w:rsid w:val="00F96866"/>
    <w:rsid w:val="00F96ED0"/>
    <w:rsid w:val="00FA142D"/>
    <w:rsid w:val="00FA2247"/>
    <w:rsid w:val="00FA2BA9"/>
    <w:rsid w:val="00FA39E6"/>
    <w:rsid w:val="00FA39F4"/>
    <w:rsid w:val="00FA674E"/>
    <w:rsid w:val="00FA6F99"/>
    <w:rsid w:val="00FA7BC9"/>
    <w:rsid w:val="00FB09F0"/>
    <w:rsid w:val="00FB2039"/>
    <w:rsid w:val="00FB21EA"/>
    <w:rsid w:val="00FB3506"/>
    <w:rsid w:val="00FB378E"/>
    <w:rsid w:val="00FB37F1"/>
    <w:rsid w:val="00FB3B5F"/>
    <w:rsid w:val="00FB47C0"/>
    <w:rsid w:val="00FB501B"/>
    <w:rsid w:val="00FB719A"/>
    <w:rsid w:val="00FB7770"/>
    <w:rsid w:val="00FB7A92"/>
    <w:rsid w:val="00FC04A7"/>
    <w:rsid w:val="00FC09CE"/>
    <w:rsid w:val="00FC0C83"/>
    <w:rsid w:val="00FC11FA"/>
    <w:rsid w:val="00FC28C0"/>
    <w:rsid w:val="00FC313B"/>
    <w:rsid w:val="00FC44D9"/>
    <w:rsid w:val="00FD0689"/>
    <w:rsid w:val="00FD15B2"/>
    <w:rsid w:val="00FD3B91"/>
    <w:rsid w:val="00FD3BDB"/>
    <w:rsid w:val="00FD3D9F"/>
    <w:rsid w:val="00FD47E3"/>
    <w:rsid w:val="00FD576B"/>
    <w:rsid w:val="00FD579E"/>
    <w:rsid w:val="00FD6845"/>
    <w:rsid w:val="00FD772E"/>
    <w:rsid w:val="00FE01D9"/>
    <w:rsid w:val="00FE4017"/>
    <w:rsid w:val="00FE4061"/>
    <w:rsid w:val="00FE4516"/>
    <w:rsid w:val="00FE467C"/>
    <w:rsid w:val="00FE4FB0"/>
    <w:rsid w:val="00FE64C8"/>
    <w:rsid w:val="00FE736C"/>
    <w:rsid w:val="00FE7BD7"/>
    <w:rsid w:val="00FE7DB2"/>
    <w:rsid w:val="00FF0FDD"/>
    <w:rsid w:val="00FF3DFC"/>
    <w:rsid w:val="00FF4324"/>
    <w:rsid w:val="00FF4D56"/>
    <w:rsid w:val="00FF51F0"/>
    <w:rsid w:val="00FF556B"/>
    <w:rsid w:val="00FF62CD"/>
    <w:rsid w:val="00FF62FA"/>
    <w:rsid w:val="00FF6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1C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82DAB"/>
    <w:pPr>
      <w:snapToGrid w:val="0"/>
      <w:jc w:val="left"/>
    </w:pPr>
    <w:rPr>
      <w:sz w:val="20"/>
    </w:rPr>
  </w:style>
  <w:style w:type="character" w:customStyle="1" w:styleId="afd">
    <w:name w:val="註腳文字 字元"/>
    <w:basedOn w:val="a7"/>
    <w:link w:val="afc"/>
    <w:uiPriority w:val="99"/>
    <w:semiHidden/>
    <w:rsid w:val="00E82DAB"/>
    <w:rPr>
      <w:rFonts w:ascii="標楷體" w:eastAsia="標楷體"/>
      <w:kern w:val="2"/>
    </w:rPr>
  </w:style>
  <w:style w:type="character" w:styleId="afe">
    <w:name w:val="footnote reference"/>
    <w:basedOn w:val="a7"/>
    <w:uiPriority w:val="99"/>
    <w:semiHidden/>
    <w:unhideWhenUsed/>
    <w:rsid w:val="00E82DAB"/>
    <w:rPr>
      <w:vertAlign w:val="superscript"/>
    </w:rPr>
  </w:style>
  <w:style w:type="paragraph" w:styleId="Web">
    <w:name w:val="Normal (Web)"/>
    <w:basedOn w:val="a6"/>
    <w:uiPriority w:val="99"/>
    <w:semiHidden/>
    <w:unhideWhenUsed/>
    <w:rsid w:val="00B839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5E2D9A"/>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4726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31801108">
      <w:bodyDiv w:val="1"/>
      <w:marLeft w:val="0"/>
      <w:marRight w:val="0"/>
      <w:marTop w:val="0"/>
      <w:marBottom w:val="0"/>
      <w:divBdr>
        <w:top w:val="none" w:sz="0" w:space="0" w:color="auto"/>
        <w:left w:val="none" w:sz="0" w:space="0" w:color="auto"/>
        <w:bottom w:val="none" w:sz="0" w:space="0" w:color="auto"/>
        <w:right w:val="none" w:sz="0" w:space="0" w:color="auto"/>
      </w:divBdr>
      <w:divsChild>
        <w:div w:id="1176069917">
          <w:marLeft w:val="480"/>
          <w:marRight w:val="0"/>
          <w:marTop w:val="0"/>
          <w:marBottom w:val="48"/>
          <w:divBdr>
            <w:top w:val="none" w:sz="0" w:space="0" w:color="auto"/>
            <w:left w:val="none" w:sz="0" w:space="0" w:color="auto"/>
            <w:bottom w:val="none" w:sz="0" w:space="0" w:color="auto"/>
            <w:right w:val="none" w:sz="0" w:space="0" w:color="auto"/>
          </w:divBdr>
        </w:div>
        <w:div w:id="1602109736">
          <w:marLeft w:val="480"/>
          <w:marRight w:val="0"/>
          <w:marTop w:val="0"/>
          <w:marBottom w:val="48"/>
          <w:divBdr>
            <w:top w:val="none" w:sz="0" w:space="0" w:color="auto"/>
            <w:left w:val="none" w:sz="0" w:space="0" w:color="auto"/>
            <w:bottom w:val="none" w:sz="0" w:space="0" w:color="auto"/>
            <w:right w:val="none" w:sz="0" w:space="0" w:color="auto"/>
          </w:divBdr>
        </w:div>
        <w:div w:id="830490925">
          <w:marLeft w:val="480"/>
          <w:marRight w:val="0"/>
          <w:marTop w:val="0"/>
          <w:marBottom w:val="48"/>
          <w:divBdr>
            <w:top w:val="none" w:sz="0" w:space="0" w:color="auto"/>
            <w:left w:val="none" w:sz="0" w:space="0" w:color="auto"/>
            <w:bottom w:val="none" w:sz="0" w:space="0" w:color="auto"/>
            <w:right w:val="none" w:sz="0" w:space="0" w:color="auto"/>
          </w:divBdr>
        </w:div>
      </w:divsChild>
    </w:div>
    <w:div w:id="176294935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3A438-50BA-431F-A712-C0443DDC4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1713</Words>
  <Characters>9770</Characters>
  <Application>Microsoft Office Word</Application>
  <DocSecurity>0</DocSecurity>
  <Lines>81</Lines>
  <Paragraphs>22</Paragraphs>
  <ScaleCrop>false</ScaleCrop>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2025-10-21T09:44:00Z</dcterms:created>
  <dcterms:modified xsi:type="dcterms:W3CDTF">2025-10-21T09:48:00Z</dcterms:modified>
</cp:coreProperties>
</file>