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A8E2" w14:textId="005915A5" w:rsidR="00D75644" w:rsidRPr="002D479B" w:rsidRDefault="00765C23" w:rsidP="00F37D7B">
      <w:pPr>
        <w:pStyle w:val="af4"/>
      </w:pPr>
      <w:r>
        <w:rPr>
          <w:rFonts w:hint="eastAsia"/>
        </w:rPr>
        <w:t xml:space="preserve"> </w:t>
      </w:r>
      <w:r w:rsidR="00D20D26" w:rsidRPr="002D479B">
        <w:rPr>
          <w:rFonts w:hint="eastAsia"/>
        </w:rPr>
        <w:t>調查報告</w:t>
      </w:r>
      <w:r w:rsidRPr="002D479B">
        <w:rPr>
          <w:rFonts w:hAnsi="標楷體" w:hint="eastAsia"/>
          <w:b w:val="0"/>
          <w:bCs/>
          <w:spacing w:val="0"/>
          <w:sz w:val="24"/>
          <w:szCs w:val="24"/>
        </w:rPr>
        <w:t>(公布版)</w:t>
      </w:r>
    </w:p>
    <w:p w14:paraId="41DF38FC" w14:textId="70EBA015" w:rsidR="009A155E" w:rsidRPr="002D479B" w:rsidRDefault="00E25849" w:rsidP="00DE67A2">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D479B">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F6E7A" w:rsidRPr="002D479B">
        <w:rPr>
          <w:rFonts w:hAnsi="標楷體"/>
          <w:szCs w:val="32"/>
        </w:rPr>
        <w:t>據悉，國防部組織法第11條明定「本部各職稱之官等（階）職等及員額，另以編制表定之；其中文職人員之任用，不得少於預算員額三分之一」</w:t>
      </w:r>
      <w:r w:rsidR="008F6E7A" w:rsidRPr="002D479B">
        <w:rPr>
          <w:rFonts w:hAnsi="標楷體" w:hint="eastAsia"/>
          <w:szCs w:val="32"/>
        </w:rPr>
        <w:t>，惟</w:t>
      </w:r>
      <w:r w:rsidR="008F6E7A" w:rsidRPr="002D479B">
        <w:rPr>
          <w:rFonts w:hAnsi="標楷體"/>
          <w:szCs w:val="32"/>
        </w:rPr>
        <w:t>近10年來</w:t>
      </w:r>
      <w:r w:rsidR="008F6E7A" w:rsidRPr="002D479B">
        <w:rPr>
          <w:rFonts w:hAnsi="標楷體" w:hint="eastAsia"/>
          <w:szCs w:val="32"/>
        </w:rPr>
        <w:t>國防部文職人員似未達到</w:t>
      </w:r>
      <w:r w:rsidR="008F6E7A" w:rsidRPr="002D479B">
        <w:rPr>
          <w:rFonts w:hAnsi="標楷體"/>
          <w:szCs w:val="32"/>
        </w:rPr>
        <w:t>法定員額最低要求</w:t>
      </w:r>
      <w:r w:rsidR="008F6E7A" w:rsidRPr="002D479B">
        <w:rPr>
          <w:rFonts w:hAnsi="標楷體" w:hint="eastAsia"/>
          <w:szCs w:val="32"/>
        </w:rPr>
        <w:t>，究實情為何？另</w:t>
      </w:r>
      <w:r w:rsidR="008F6E7A" w:rsidRPr="002D479B">
        <w:rPr>
          <w:rFonts w:hint="eastAsia"/>
        </w:rPr>
        <w:t>國防法與國防部組織法施行</w:t>
      </w:r>
      <w:r w:rsidR="008F6E7A" w:rsidRPr="002D479B">
        <w:rPr>
          <w:rFonts w:hAnsi="標楷體" w:hint="eastAsia"/>
          <w:szCs w:val="32"/>
        </w:rPr>
        <w:t>迄今已2</w:t>
      </w:r>
      <w:r w:rsidR="008F6E7A" w:rsidRPr="002D479B">
        <w:rPr>
          <w:rFonts w:hAnsi="標楷體"/>
          <w:szCs w:val="32"/>
        </w:rPr>
        <w:t>0</w:t>
      </w:r>
      <w:r w:rsidR="008F6E7A" w:rsidRPr="002D479B">
        <w:rPr>
          <w:rFonts w:hAnsi="標楷體" w:hint="eastAsia"/>
          <w:szCs w:val="32"/>
        </w:rPr>
        <w:t>餘年，該部對於「文人領軍」政策目標之落實情形及後續精進方向為何？</w:t>
      </w:r>
      <w:proofErr w:type="gramStart"/>
      <w:r w:rsidR="008F6E7A" w:rsidRPr="002D479B">
        <w:rPr>
          <w:rFonts w:hAnsi="標楷體"/>
          <w:szCs w:val="32"/>
        </w:rPr>
        <w:t>均有查明釐</w:t>
      </w:r>
      <w:proofErr w:type="gramEnd"/>
      <w:r w:rsidR="008F6E7A" w:rsidRPr="002D479B">
        <w:rPr>
          <w:rFonts w:hAnsi="標楷體"/>
          <w:szCs w:val="32"/>
        </w:rPr>
        <w:t>清之必要案。</w:t>
      </w:r>
    </w:p>
    <w:p w14:paraId="3CAD115C" w14:textId="20768243" w:rsidR="00E25849" w:rsidRPr="002D479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D479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67FD162" w14:textId="42F3B36E" w:rsidR="00D57365" w:rsidRPr="002D479B" w:rsidRDefault="004C5C84" w:rsidP="00A639F4">
      <w:pPr>
        <w:pStyle w:val="11"/>
        <w:ind w:left="680" w:firstLine="680"/>
      </w:pPr>
      <w:bookmarkStart w:id="49" w:name="_Toc524902730"/>
      <w:r w:rsidRPr="002D479B">
        <w:rPr>
          <w:rFonts w:hAnsi="標楷體" w:hint="eastAsia"/>
          <w:szCs w:val="32"/>
        </w:rPr>
        <w:t>我國自</w:t>
      </w:r>
      <w:r w:rsidR="006C5BE5" w:rsidRPr="002D479B">
        <w:rPr>
          <w:rFonts w:hAnsi="標楷體" w:hint="eastAsia"/>
          <w:szCs w:val="32"/>
        </w:rPr>
        <w:t>民國（下同）</w:t>
      </w:r>
      <w:r w:rsidRPr="002D479B">
        <w:rPr>
          <w:rFonts w:hAnsi="標楷體" w:hint="eastAsia"/>
          <w:szCs w:val="32"/>
        </w:rPr>
        <w:t>91年3月1日</w:t>
      </w:r>
      <w:r w:rsidRPr="002D479B">
        <w:rPr>
          <w:rFonts w:hint="eastAsia"/>
        </w:rPr>
        <w:t>國防法</w:t>
      </w:r>
      <w:r w:rsidR="007975F8" w:rsidRPr="002D479B">
        <w:rPr>
          <w:rFonts w:hint="eastAsia"/>
        </w:rPr>
        <w:t>與</w:t>
      </w:r>
      <w:r w:rsidRPr="002D479B">
        <w:rPr>
          <w:rFonts w:hint="eastAsia"/>
        </w:rPr>
        <w:t>國防部組織法</w:t>
      </w:r>
      <w:r w:rsidR="009A74A0" w:rsidRPr="002D479B">
        <w:rPr>
          <w:rFonts w:hint="eastAsia"/>
        </w:rPr>
        <w:t>（下稱國防二法）</w:t>
      </w:r>
      <w:r w:rsidRPr="002D479B">
        <w:rPr>
          <w:rFonts w:hint="eastAsia"/>
        </w:rPr>
        <w:t>施行後，</w:t>
      </w:r>
      <w:r w:rsidR="009A74A0" w:rsidRPr="002D479B">
        <w:rPr>
          <w:rFonts w:hint="eastAsia"/>
        </w:rPr>
        <w:t>業</w:t>
      </w:r>
      <w:r w:rsidRPr="002D479B">
        <w:rPr>
          <w:rFonts w:hint="eastAsia"/>
        </w:rPr>
        <w:t>已確立「文人領軍」</w:t>
      </w:r>
      <w:r w:rsidR="009A74A0" w:rsidRPr="002D479B">
        <w:rPr>
          <w:rFonts w:hint="eastAsia"/>
        </w:rPr>
        <w:t>及</w:t>
      </w:r>
      <w:r w:rsidR="009A74A0" w:rsidRPr="002D479B">
        <w:rPr>
          <w:rFonts w:hAnsi="標楷體" w:hint="eastAsia"/>
          <w:szCs w:val="32"/>
        </w:rPr>
        <w:t>「軍政、軍令一元化」</w:t>
      </w:r>
      <w:r w:rsidR="00CE6CD3" w:rsidRPr="002D479B">
        <w:rPr>
          <w:rFonts w:hAnsi="標楷體" w:hint="eastAsia"/>
          <w:szCs w:val="32"/>
        </w:rPr>
        <w:t>的</w:t>
      </w:r>
      <w:r w:rsidR="009A74A0" w:rsidRPr="002D479B">
        <w:rPr>
          <w:rFonts w:hAnsi="標楷體" w:hint="eastAsia"/>
          <w:szCs w:val="32"/>
        </w:rPr>
        <w:t>國防</w:t>
      </w:r>
      <w:r w:rsidR="007975F8" w:rsidRPr="002D479B">
        <w:rPr>
          <w:rFonts w:hAnsi="標楷體" w:hint="eastAsia"/>
          <w:szCs w:val="32"/>
        </w:rPr>
        <w:t>體制</w:t>
      </w:r>
      <w:r w:rsidR="004C2926" w:rsidRPr="002D479B">
        <w:rPr>
          <w:rFonts w:hAnsi="標楷體" w:hint="eastAsia"/>
          <w:szCs w:val="32"/>
        </w:rPr>
        <w:t>，</w:t>
      </w:r>
      <w:r w:rsidR="00AA6BC5" w:rsidRPr="002D479B">
        <w:rPr>
          <w:rFonts w:hint="eastAsia"/>
        </w:rPr>
        <w:t>而國防文官</w:t>
      </w:r>
      <w:r w:rsidR="00CE6CD3" w:rsidRPr="002D479B">
        <w:rPr>
          <w:rFonts w:hint="eastAsia"/>
        </w:rPr>
        <w:t>之</w:t>
      </w:r>
      <w:r w:rsidR="00AA6BC5" w:rsidRPr="002D479B">
        <w:rPr>
          <w:rFonts w:hint="eastAsia"/>
        </w:rPr>
        <w:t>進用乃為支持「文人領軍」</w:t>
      </w:r>
      <w:r w:rsidR="00811BB8" w:rsidRPr="002D479B">
        <w:rPr>
          <w:rFonts w:hint="eastAsia"/>
        </w:rPr>
        <w:t>政策</w:t>
      </w:r>
      <w:r w:rsidR="00AA6BC5" w:rsidRPr="002D479B">
        <w:rPr>
          <w:rFonts w:hint="eastAsia"/>
        </w:rPr>
        <w:t>，爰</w:t>
      </w:r>
      <w:r w:rsidR="006E43C4" w:rsidRPr="002D479B">
        <w:rPr>
          <w:rFonts w:hint="eastAsia"/>
        </w:rPr>
        <w:t>於</w:t>
      </w:r>
      <w:r w:rsidR="00AA6BC5" w:rsidRPr="002D479B">
        <w:rPr>
          <w:rFonts w:hint="eastAsia"/>
        </w:rPr>
        <w:t>立法院</w:t>
      </w:r>
      <w:r w:rsidR="00AA6BC5" w:rsidRPr="002D479B">
        <w:rPr>
          <w:rFonts w:hAnsi="標楷體" w:hint="eastAsia"/>
          <w:szCs w:val="32"/>
        </w:rPr>
        <w:t>8</w:t>
      </w:r>
      <w:r w:rsidR="00AA6BC5" w:rsidRPr="002D479B">
        <w:rPr>
          <w:rFonts w:hAnsi="標楷體"/>
          <w:szCs w:val="32"/>
        </w:rPr>
        <w:t>9</w:t>
      </w:r>
      <w:r w:rsidR="00AA6BC5" w:rsidRPr="002D479B">
        <w:rPr>
          <w:rFonts w:hAnsi="標楷體" w:hint="eastAsia"/>
          <w:szCs w:val="32"/>
        </w:rPr>
        <w:t>年1月通過修正、</w:t>
      </w:r>
      <w:r w:rsidR="00AA6BC5" w:rsidRPr="002D479B">
        <w:rPr>
          <w:rFonts w:hAnsi="標楷體" w:hint="eastAsia"/>
        </w:rPr>
        <w:t>行政院定自9</w:t>
      </w:r>
      <w:r w:rsidR="00AA6BC5" w:rsidRPr="002D479B">
        <w:rPr>
          <w:rFonts w:hAnsi="標楷體"/>
        </w:rPr>
        <w:t>1</w:t>
      </w:r>
      <w:r w:rsidR="00AA6BC5" w:rsidRPr="002D479B">
        <w:rPr>
          <w:rFonts w:hAnsi="標楷體" w:hint="eastAsia"/>
        </w:rPr>
        <w:t>年3月1日施行</w:t>
      </w:r>
      <w:r w:rsidR="00AA6BC5" w:rsidRPr="002D479B">
        <w:rPr>
          <w:rFonts w:hAnsi="標楷體" w:hint="eastAsia"/>
          <w:szCs w:val="32"/>
        </w:rPr>
        <w:t>之</w:t>
      </w:r>
      <w:r w:rsidR="00AA6BC5" w:rsidRPr="002D479B">
        <w:rPr>
          <w:rFonts w:hAnsi="標楷體" w:cs="新細明體" w:hint="eastAsia"/>
          <w:kern w:val="0"/>
          <w:szCs w:val="32"/>
        </w:rPr>
        <w:t>國防部組織法</w:t>
      </w:r>
      <w:r w:rsidR="00CE6CD3" w:rsidRPr="002D479B">
        <w:rPr>
          <w:rFonts w:hAnsi="標楷體" w:cs="新細明體" w:hint="eastAsia"/>
          <w:kern w:val="0"/>
          <w:szCs w:val="32"/>
        </w:rPr>
        <w:t>中</w:t>
      </w:r>
      <w:r w:rsidR="00AA6BC5" w:rsidRPr="002D479B">
        <w:rPr>
          <w:rFonts w:hAnsi="標楷體" w:cs="新細明體" w:hint="eastAsia"/>
          <w:kern w:val="0"/>
          <w:szCs w:val="32"/>
        </w:rPr>
        <w:t>明定</w:t>
      </w:r>
      <w:r w:rsidR="00AA6BC5" w:rsidRPr="002D479B">
        <w:rPr>
          <w:rFonts w:hAnsi="標楷體" w:hint="eastAsia"/>
          <w:szCs w:val="32"/>
        </w:rPr>
        <w:t>「</w:t>
      </w:r>
      <w:r w:rsidR="00AA6BC5" w:rsidRPr="002D479B">
        <w:rPr>
          <w:rFonts w:hAnsi="標楷體" w:cs="細明體" w:hint="eastAsia"/>
          <w:kern w:val="0"/>
          <w:szCs w:val="32"/>
        </w:rPr>
        <w:t>文職人員之任用，不得少於編制員額三分之一</w:t>
      </w:r>
      <w:r w:rsidR="00AA6BC5" w:rsidRPr="002D479B">
        <w:rPr>
          <w:rFonts w:hAnsi="標楷體" w:hint="eastAsia"/>
          <w:szCs w:val="32"/>
        </w:rPr>
        <w:t>」</w:t>
      </w:r>
      <w:r w:rsidR="008B4A0A" w:rsidRPr="002D479B">
        <w:rPr>
          <w:rFonts w:hAnsi="標楷體" w:hint="eastAsia"/>
          <w:szCs w:val="32"/>
        </w:rPr>
        <w:t>；</w:t>
      </w:r>
      <w:r w:rsidR="00AA6BC5" w:rsidRPr="002D479B">
        <w:rPr>
          <w:rFonts w:hAnsi="標楷體" w:hint="eastAsia"/>
          <w:szCs w:val="32"/>
        </w:rPr>
        <w:t>嗣於1</w:t>
      </w:r>
      <w:r w:rsidR="00AA6BC5" w:rsidRPr="002D479B">
        <w:rPr>
          <w:rFonts w:hAnsi="標楷體"/>
          <w:szCs w:val="32"/>
        </w:rPr>
        <w:t>01</w:t>
      </w:r>
      <w:r w:rsidR="00AA6BC5" w:rsidRPr="002D479B">
        <w:rPr>
          <w:rFonts w:hAnsi="標楷體" w:hint="eastAsia"/>
          <w:szCs w:val="32"/>
        </w:rPr>
        <w:t>年</w:t>
      </w:r>
      <w:r w:rsidR="00AA6BC5" w:rsidRPr="002D479B">
        <w:rPr>
          <w:rFonts w:hAnsi="標楷體" w:cs="新細明體" w:hint="eastAsia"/>
          <w:kern w:val="0"/>
          <w:szCs w:val="32"/>
        </w:rPr>
        <w:t>組織法</w:t>
      </w:r>
      <w:r w:rsidR="00AA6BC5" w:rsidRPr="002D479B">
        <w:rPr>
          <w:rFonts w:hAnsi="標楷體" w:hint="eastAsia"/>
          <w:szCs w:val="32"/>
        </w:rPr>
        <w:t>修正</w:t>
      </w:r>
      <w:r w:rsidR="00AA6BC5" w:rsidRPr="002D479B">
        <w:rPr>
          <w:rFonts w:hAnsi="標楷體" w:cs="新細明體" w:hint="eastAsia"/>
          <w:kern w:val="0"/>
          <w:szCs w:val="32"/>
        </w:rPr>
        <w:t>時，</w:t>
      </w:r>
      <w:r w:rsidR="00AA6BC5" w:rsidRPr="002D479B">
        <w:rPr>
          <w:rFonts w:hint="eastAsia"/>
        </w:rPr>
        <w:t>雖</w:t>
      </w:r>
      <w:r w:rsidR="00AA6BC5" w:rsidRPr="002D479B">
        <w:rPr>
          <w:rFonts w:hAnsi="標楷體" w:cs="新細明體" w:hint="eastAsia"/>
          <w:kern w:val="0"/>
          <w:szCs w:val="32"/>
        </w:rPr>
        <w:t>國防部</w:t>
      </w:r>
      <w:r w:rsidR="009E1EAC" w:rsidRPr="002D479B">
        <w:rPr>
          <w:rFonts w:hAnsi="標楷體" w:cs="新細明體" w:hint="eastAsia"/>
          <w:kern w:val="0"/>
          <w:szCs w:val="32"/>
        </w:rPr>
        <w:t>以</w:t>
      </w:r>
      <w:r w:rsidR="009E1EAC" w:rsidRPr="002D479B">
        <w:rPr>
          <w:rFonts w:hAnsi="標楷體" w:hint="eastAsia"/>
          <w:szCs w:val="32"/>
        </w:rPr>
        <w:t>在</w:t>
      </w:r>
      <w:r w:rsidR="009E1EAC" w:rsidRPr="002D479B">
        <w:rPr>
          <w:rFonts w:hAnsi="標楷體" w:cs="新細明體" w:hint="eastAsia"/>
          <w:kern w:val="0"/>
          <w:szCs w:val="32"/>
        </w:rPr>
        <w:t>中央政府機關總員額法</w:t>
      </w:r>
      <w:r w:rsidR="009E1EAC" w:rsidRPr="002D479B">
        <w:rPr>
          <w:rFonts w:hAnsi="標楷體" w:hint="eastAsia"/>
          <w:szCs w:val="32"/>
        </w:rPr>
        <w:t>（下稱</w:t>
      </w:r>
      <w:r w:rsidR="009E1EAC" w:rsidRPr="002D479B">
        <w:rPr>
          <w:rFonts w:hAnsi="標楷體" w:cs="新細明體" w:hint="eastAsia"/>
          <w:kern w:val="0"/>
          <w:szCs w:val="32"/>
        </w:rPr>
        <w:t>總員額法</w:t>
      </w:r>
      <w:r w:rsidR="009E1EAC" w:rsidRPr="002D479B">
        <w:rPr>
          <w:rFonts w:hAnsi="標楷體" w:hint="eastAsia"/>
          <w:szCs w:val="32"/>
        </w:rPr>
        <w:t>）規範下，文職員額無法配合新編單位增加為由</w:t>
      </w:r>
      <w:r w:rsidR="0076657B" w:rsidRPr="002D479B">
        <w:rPr>
          <w:rFonts w:hAnsi="標楷體" w:hint="eastAsia"/>
          <w:szCs w:val="32"/>
        </w:rPr>
        <w:t>，</w:t>
      </w:r>
      <w:r w:rsidR="00AA6BC5" w:rsidRPr="002D479B">
        <w:rPr>
          <w:rFonts w:hAnsi="標楷體" w:cs="新細明體" w:hint="eastAsia"/>
          <w:kern w:val="0"/>
          <w:szCs w:val="32"/>
        </w:rPr>
        <w:t>建議刪除該條文內容，惟</w:t>
      </w:r>
      <w:r w:rsidR="00AA6BC5" w:rsidRPr="002D479B">
        <w:rPr>
          <w:rFonts w:hint="eastAsia"/>
        </w:rPr>
        <w:t>立法院</w:t>
      </w:r>
      <w:r w:rsidR="00CE6CD3" w:rsidRPr="002D479B">
        <w:rPr>
          <w:rFonts w:hint="eastAsia"/>
        </w:rPr>
        <w:t>審議時</w:t>
      </w:r>
      <w:r w:rsidR="00AA6BC5" w:rsidRPr="002D479B">
        <w:rPr>
          <w:rFonts w:hint="eastAsia"/>
        </w:rPr>
        <w:t>仍予維持並</w:t>
      </w:r>
      <w:r w:rsidR="00DF1EAF" w:rsidRPr="002D479B">
        <w:rPr>
          <w:rFonts w:hint="eastAsia"/>
        </w:rPr>
        <w:t>經黨團協商後</w:t>
      </w:r>
      <w:r w:rsidR="00AA6BC5" w:rsidRPr="002D479B">
        <w:rPr>
          <w:rFonts w:hint="eastAsia"/>
        </w:rPr>
        <w:t>修正為「</w:t>
      </w:r>
      <w:r w:rsidR="00AA6BC5" w:rsidRPr="002D479B">
        <w:rPr>
          <w:rFonts w:hAnsi="標楷體" w:cs="新細明體" w:hint="eastAsia"/>
          <w:kern w:val="0"/>
          <w:szCs w:val="32"/>
        </w:rPr>
        <w:t>文職人員之任用，不得少於預算員額三分之一</w:t>
      </w:r>
      <w:r w:rsidR="00AA6BC5" w:rsidRPr="002D479B">
        <w:rPr>
          <w:rFonts w:hint="eastAsia"/>
        </w:rPr>
        <w:t>」</w:t>
      </w:r>
      <w:r w:rsidR="002279FA" w:rsidRPr="002D479B">
        <w:rPr>
          <w:rFonts w:hAnsi="標楷體" w:hint="eastAsia"/>
          <w:szCs w:val="32"/>
        </w:rPr>
        <w:t>（</w:t>
      </w:r>
      <w:r w:rsidR="00FF01D9" w:rsidRPr="002D479B">
        <w:rPr>
          <w:rFonts w:hAnsi="標楷體" w:hint="eastAsia"/>
          <w:szCs w:val="32"/>
        </w:rPr>
        <w:t>以</w:t>
      </w:r>
      <w:r w:rsidR="002279FA" w:rsidRPr="002D479B">
        <w:rPr>
          <w:rFonts w:hAnsi="標楷體" w:hint="eastAsia"/>
          <w:szCs w:val="32"/>
        </w:rPr>
        <w:t>下</w:t>
      </w:r>
      <w:r w:rsidR="00FF01D9" w:rsidRPr="002D479B">
        <w:rPr>
          <w:rFonts w:hAnsi="標楷體" w:hint="eastAsia"/>
          <w:szCs w:val="32"/>
        </w:rPr>
        <w:t>或</w:t>
      </w:r>
      <w:r w:rsidR="002279FA" w:rsidRPr="002D479B">
        <w:rPr>
          <w:rFonts w:hAnsi="標楷體" w:hint="eastAsia"/>
          <w:szCs w:val="32"/>
        </w:rPr>
        <w:t>稱「</w:t>
      </w:r>
      <w:r w:rsidR="002279FA" w:rsidRPr="002D479B">
        <w:rPr>
          <w:rFonts w:hAnsi="標楷體" w:cs="新細明體" w:hint="eastAsia"/>
          <w:kern w:val="0"/>
          <w:szCs w:val="32"/>
        </w:rPr>
        <w:t>三分之一</w:t>
      </w:r>
      <w:r w:rsidR="002279FA" w:rsidRPr="002D479B">
        <w:rPr>
          <w:rFonts w:hAnsi="標楷體" w:cs="細明體" w:hint="eastAsia"/>
          <w:kern w:val="0"/>
          <w:szCs w:val="32"/>
        </w:rPr>
        <w:t>文職條款</w:t>
      </w:r>
      <w:r w:rsidR="002279FA" w:rsidRPr="002D479B">
        <w:rPr>
          <w:rFonts w:hAnsi="標楷體" w:hint="eastAsia"/>
          <w:szCs w:val="32"/>
        </w:rPr>
        <w:t>」）</w:t>
      </w:r>
      <w:r w:rsidR="00AA6BC5" w:rsidRPr="002D479B">
        <w:rPr>
          <w:rFonts w:hAnsi="標楷體" w:hint="eastAsia"/>
          <w:szCs w:val="32"/>
        </w:rPr>
        <w:t>，</w:t>
      </w:r>
      <w:r w:rsidR="00DF1EAF" w:rsidRPr="002D479B">
        <w:rPr>
          <w:rFonts w:hAnsi="標楷體" w:hint="eastAsia"/>
          <w:szCs w:val="32"/>
        </w:rPr>
        <w:t>即希冀能有一定比例</w:t>
      </w:r>
      <w:r w:rsidR="000E6332" w:rsidRPr="002D479B">
        <w:rPr>
          <w:rFonts w:hAnsi="標楷體" w:hint="eastAsia"/>
          <w:szCs w:val="32"/>
        </w:rPr>
        <w:t>的</w:t>
      </w:r>
      <w:r w:rsidR="00280504" w:rsidRPr="002D479B">
        <w:rPr>
          <w:rFonts w:hAnsi="標楷體" w:hint="eastAsia"/>
          <w:szCs w:val="32"/>
        </w:rPr>
        <w:t>文職人員</w:t>
      </w:r>
      <w:r w:rsidR="00AA6BC5" w:rsidRPr="002D479B">
        <w:rPr>
          <w:rFonts w:hAnsi="標楷體" w:hint="eastAsia"/>
          <w:szCs w:val="32"/>
        </w:rPr>
        <w:t>參與國防事務</w:t>
      </w:r>
      <w:r w:rsidR="00DF1EAF" w:rsidRPr="002D479B">
        <w:rPr>
          <w:rFonts w:hAnsi="標楷體" w:hint="eastAsia"/>
          <w:szCs w:val="32"/>
        </w:rPr>
        <w:t>及</w:t>
      </w:r>
      <w:r w:rsidR="00AA6BC5" w:rsidRPr="002D479B">
        <w:rPr>
          <w:rFonts w:hAnsi="標楷體" w:hint="eastAsia"/>
          <w:szCs w:val="32"/>
        </w:rPr>
        <w:t>國防政策之運作</w:t>
      </w:r>
      <w:r w:rsidR="00DF1EAF" w:rsidRPr="002D479B">
        <w:rPr>
          <w:rFonts w:hAnsi="標楷體" w:hint="eastAsia"/>
          <w:szCs w:val="32"/>
        </w:rPr>
        <w:t>，以真正落實</w:t>
      </w:r>
      <w:r w:rsidR="00DF1EAF" w:rsidRPr="002D479B">
        <w:rPr>
          <w:rFonts w:hint="eastAsia"/>
        </w:rPr>
        <w:t>國防二法</w:t>
      </w:r>
      <w:r w:rsidR="00DF1EAF" w:rsidRPr="002D479B">
        <w:rPr>
          <w:rFonts w:hAnsi="標楷體" w:hint="eastAsia"/>
          <w:szCs w:val="32"/>
        </w:rPr>
        <w:t>文人進入國防體系之精神</w:t>
      </w:r>
      <w:r w:rsidR="00AA6BC5" w:rsidRPr="002D479B">
        <w:rPr>
          <w:rFonts w:hAnsi="標楷體" w:hint="eastAsia"/>
          <w:szCs w:val="32"/>
        </w:rPr>
        <w:t>。</w:t>
      </w:r>
      <w:r w:rsidR="00846679" w:rsidRPr="002D479B">
        <w:rPr>
          <w:rFonts w:hAnsi="標楷體" w:hint="eastAsia"/>
          <w:szCs w:val="32"/>
        </w:rPr>
        <w:t>然</w:t>
      </w:r>
      <w:r w:rsidR="00846679" w:rsidRPr="002D479B">
        <w:rPr>
          <w:rFonts w:hAnsi="標楷體"/>
          <w:szCs w:val="32"/>
        </w:rPr>
        <w:t>近10年來</w:t>
      </w:r>
      <w:r w:rsidR="00846679" w:rsidRPr="002D479B">
        <w:rPr>
          <w:rFonts w:hAnsi="標楷體" w:hint="eastAsia"/>
          <w:szCs w:val="32"/>
        </w:rPr>
        <w:t>國防部對文職人員之任用似未達到</w:t>
      </w:r>
      <w:r w:rsidR="00846679" w:rsidRPr="002D479B">
        <w:rPr>
          <w:rFonts w:hAnsi="標楷體"/>
          <w:szCs w:val="32"/>
        </w:rPr>
        <w:t>法定員額最低要求</w:t>
      </w:r>
      <w:r w:rsidR="00846679" w:rsidRPr="002D479B">
        <w:rPr>
          <w:rFonts w:hAnsi="標楷體" w:hint="eastAsia"/>
          <w:szCs w:val="32"/>
        </w:rPr>
        <w:t>，究實情為何？另國防二法施行迄今已2</w:t>
      </w:r>
      <w:r w:rsidR="00846679" w:rsidRPr="002D479B">
        <w:rPr>
          <w:rFonts w:hAnsi="標楷體"/>
          <w:szCs w:val="32"/>
        </w:rPr>
        <w:t>0</w:t>
      </w:r>
      <w:r w:rsidR="00846679" w:rsidRPr="002D479B">
        <w:rPr>
          <w:rFonts w:hAnsi="標楷體" w:hint="eastAsia"/>
          <w:szCs w:val="32"/>
        </w:rPr>
        <w:t>餘年，該部對於「文人領軍」政策目標之落實情形及後續精進方向為何？</w:t>
      </w:r>
      <w:r w:rsidR="00846679" w:rsidRPr="002D479B">
        <w:rPr>
          <w:rFonts w:hAnsi="標楷體"/>
          <w:szCs w:val="32"/>
        </w:rPr>
        <w:t>均有查明釐清之必要</w:t>
      </w:r>
      <w:r w:rsidR="00846679" w:rsidRPr="002D479B">
        <w:rPr>
          <w:rFonts w:hAnsi="標楷體" w:hint="eastAsia"/>
          <w:szCs w:val="32"/>
        </w:rPr>
        <w:t>，本院爰立案進行調查。經向國防部、</w:t>
      </w:r>
      <w:r w:rsidR="00846679" w:rsidRPr="002D479B">
        <w:rPr>
          <w:rFonts w:hAnsi="標楷體" w:hint="eastAsia"/>
          <w:szCs w:val="32"/>
          <w:shd w:val="clear" w:color="auto" w:fill="FFFFFF"/>
        </w:rPr>
        <w:t>行政院人事行政總處（下</w:t>
      </w:r>
      <w:r w:rsidR="00846679" w:rsidRPr="002D479B">
        <w:rPr>
          <w:rFonts w:hAnsi="標楷體" w:hint="eastAsia"/>
          <w:szCs w:val="32"/>
          <w:shd w:val="clear" w:color="auto" w:fill="FFFFFF"/>
        </w:rPr>
        <w:lastRenderedPageBreak/>
        <w:t>稱人事總處）</w:t>
      </w:r>
      <w:r w:rsidR="00846679" w:rsidRPr="002D479B">
        <w:rPr>
          <w:rFonts w:hAnsi="標楷體" w:hint="eastAsia"/>
          <w:szCs w:val="32"/>
        </w:rPr>
        <w:t>調閱相關卷證資料，並</w:t>
      </w:r>
      <w:r w:rsidR="00846679" w:rsidRPr="002D479B">
        <w:rPr>
          <w:rFonts w:hAnsi="標楷體" w:hint="eastAsia"/>
          <w:bCs/>
          <w:szCs w:val="32"/>
        </w:rPr>
        <w:t>諮詢專家學者及</w:t>
      </w:r>
      <w:r w:rsidR="00846679" w:rsidRPr="002D479B">
        <w:rPr>
          <w:rFonts w:hAnsi="標楷體" w:hint="eastAsia"/>
          <w:szCs w:val="32"/>
        </w:rPr>
        <w:t>詢問國</w:t>
      </w:r>
      <w:r w:rsidR="00846679" w:rsidRPr="002D479B">
        <w:rPr>
          <w:rFonts w:hAnsi="標楷體" w:cs="新細明體" w:hint="eastAsia"/>
          <w:szCs w:val="32"/>
        </w:rPr>
        <w:t>防部、</w:t>
      </w:r>
      <w:r w:rsidR="00846679" w:rsidRPr="002D479B">
        <w:rPr>
          <w:rFonts w:hAnsi="標楷體" w:hint="eastAsia"/>
          <w:szCs w:val="32"/>
          <w:shd w:val="clear" w:color="auto" w:fill="FFFFFF"/>
        </w:rPr>
        <w:t>人事總處</w:t>
      </w:r>
      <w:r w:rsidR="00846679" w:rsidRPr="002D479B">
        <w:rPr>
          <w:rFonts w:hAnsi="標楷體" w:hint="eastAsia"/>
          <w:szCs w:val="32"/>
        </w:rPr>
        <w:t>等機關業務主管人員後，已調查竣事，茲臚列調查意見如下：</w:t>
      </w:r>
      <w:r w:rsidR="00E7470F" w:rsidRPr="002D479B">
        <w:rPr>
          <w:rFonts w:hAnsi="標楷體" w:hint="eastAsia"/>
          <w:szCs w:val="32"/>
        </w:rPr>
        <w:t xml:space="preserve"> </w:t>
      </w:r>
    </w:p>
    <w:p w14:paraId="5E1257F3" w14:textId="1F573353" w:rsidR="00C31054" w:rsidRPr="002D479B" w:rsidRDefault="002F5372" w:rsidP="00846679">
      <w:pPr>
        <w:pStyle w:val="2"/>
        <w:spacing w:beforeLines="50" w:before="228"/>
        <w:ind w:left="1020" w:hanging="680"/>
        <w:rPr>
          <w:rFonts w:hAnsi="標楷體"/>
          <w:b/>
          <w:szCs w:val="32"/>
        </w:rPr>
      </w:pPr>
      <w:r w:rsidRPr="002D479B">
        <w:rPr>
          <w:rFonts w:hAnsi="標楷體" w:hint="eastAsia"/>
          <w:b/>
          <w:szCs w:val="32"/>
        </w:rPr>
        <w:t>我國自91年3月1日國防二法施行後，國防體制邁入「軍政、軍令一元化」時代，並以達成「文人領軍」為目標，爰於</w:t>
      </w:r>
      <w:r w:rsidRPr="002D479B">
        <w:rPr>
          <w:rFonts w:hAnsi="標楷體" w:cs="新細明體" w:hint="eastAsia"/>
          <w:b/>
          <w:kern w:val="0"/>
          <w:szCs w:val="32"/>
        </w:rPr>
        <w:t>國防部組織法明定</w:t>
      </w:r>
      <w:r w:rsidRPr="002D479B">
        <w:rPr>
          <w:rFonts w:hAnsi="標楷體" w:hint="eastAsia"/>
          <w:b/>
          <w:szCs w:val="32"/>
        </w:rPr>
        <w:t>「</w:t>
      </w:r>
      <w:r w:rsidRPr="002D479B">
        <w:rPr>
          <w:rFonts w:hAnsi="標楷體" w:cs="新細明體" w:hint="eastAsia"/>
          <w:b/>
          <w:kern w:val="0"/>
          <w:szCs w:val="32"/>
        </w:rPr>
        <w:t>文職人員之任用，不得少於預算員額三分之一</w:t>
      </w:r>
      <w:r w:rsidRPr="002D479B">
        <w:rPr>
          <w:rFonts w:hAnsi="標楷體" w:hint="eastAsia"/>
          <w:b/>
          <w:szCs w:val="32"/>
        </w:rPr>
        <w:t>」，期引進一定比例之</w:t>
      </w:r>
      <w:r w:rsidRPr="002D479B">
        <w:rPr>
          <w:rFonts w:hAnsi="標楷體" w:cs="新細明體" w:hint="eastAsia"/>
          <w:b/>
          <w:kern w:val="0"/>
          <w:szCs w:val="32"/>
        </w:rPr>
        <w:t>文職人員</w:t>
      </w:r>
      <w:r w:rsidRPr="002D479B">
        <w:rPr>
          <w:rFonts w:hAnsi="標楷體" w:hint="eastAsia"/>
          <w:b/>
          <w:szCs w:val="32"/>
        </w:rPr>
        <w:t>參與國防事務，以提升國防決策品質。</w:t>
      </w:r>
      <w:r w:rsidR="00554E33" w:rsidRPr="002D479B">
        <w:rPr>
          <w:rFonts w:hAnsi="標楷體" w:hint="eastAsia"/>
          <w:b/>
          <w:szCs w:val="32"/>
        </w:rPr>
        <w:t>而</w:t>
      </w:r>
      <w:r w:rsidRPr="002D479B">
        <w:rPr>
          <w:rFonts w:hAnsi="標楷體" w:cs="新細明體" w:hint="eastAsia"/>
          <w:b/>
          <w:kern w:val="0"/>
          <w:szCs w:val="32"/>
        </w:rPr>
        <w:t>國防部多年來</w:t>
      </w:r>
      <w:r w:rsidR="00886746" w:rsidRPr="002D479B">
        <w:rPr>
          <w:rFonts w:hAnsi="標楷體" w:cs="新細明體" w:hint="eastAsia"/>
          <w:b/>
          <w:kern w:val="0"/>
          <w:szCs w:val="32"/>
        </w:rPr>
        <w:t>雖</w:t>
      </w:r>
      <w:r w:rsidRPr="002D479B">
        <w:rPr>
          <w:rFonts w:hAnsi="標楷體" w:cs="新細明體" w:hint="eastAsia"/>
          <w:b/>
          <w:kern w:val="0"/>
          <w:szCs w:val="32"/>
        </w:rPr>
        <w:t>於官方文書以</w:t>
      </w:r>
      <w:r w:rsidRPr="002D479B">
        <w:rPr>
          <w:rFonts w:hAnsi="標楷體" w:hint="eastAsia"/>
          <w:b/>
          <w:szCs w:val="32"/>
        </w:rPr>
        <w:t>「文職預算員額/整體軍文職預算員額」</w:t>
      </w:r>
      <w:r w:rsidR="00886746" w:rsidRPr="002D479B">
        <w:rPr>
          <w:rFonts w:hAnsi="標楷體" w:hint="eastAsia"/>
          <w:b/>
          <w:szCs w:val="32"/>
        </w:rPr>
        <w:t>之比例達三分之一，</w:t>
      </w:r>
      <w:r w:rsidRPr="002D479B">
        <w:rPr>
          <w:rFonts w:hAnsi="標楷體" w:hint="eastAsia"/>
          <w:b/>
          <w:szCs w:val="32"/>
        </w:rPr>
        <w:t>宣稱其任用文職</w:t>
      </w:r>
      <w:r w:rsidR="00886746" w:rsidRPr="002D479B">
        <w:rPr>
          <w:rFonts w:hAnsi="標楷體" w:cs="新細明體" w:hint="eastAsia"/>
          <w:b/>
          <w:kern w:val="0"/>
          <w:szCs w:val="32"/>
        </w:rPr>
        <w:t>符合</w:t>
      </w:r>
      <w:r w:rsidR="00886746" w:rsidRPr="002D479B">
        <w:rPr>
          <w:rFonts w:hAnsi="標楷體" w:hint="eastAsia"/>
          <w:b/>
          <w:szCs w:val="32"/>
        </w:rPr>
        <w:t>「</w:t>
      </w:r>
      <w:r w:rsidR="00886746" w:rsidRPr="002D479B">
        <w:rPr>
          <w:rFonts w:hAnsi="標楷體" w:cs="新細明體" w:hint="eastAsia"/>
          <w:b/>
          <w:kern w:val="0"/>
          <w:szCs w:val="32"/>
        </w:rPr>
        <w:t>三分之一</w:t>
      </w:r>
      <w:r w:rsidR="00886746" w:rsidRPr="002D479B">
        <w:rPr>
          <w:rFonts w:hAnsi="標楷體" w:cs="細明體" w:hint="eastAsia"/>
          <w:b/>
          <w:kern w:val="0"/>
          <w:szCs w:val="32"/>
        </w:rPr>
        <w:t>文職條款</w:t>
      </w:r>
      <w:r w:rsidR="00886746" w:rsidRPr="002D479B">
        <w:rPr>
          <w:rFonts w:hAnsi="標楷體" w:hint="eastAsia"/>
          <w:b/>
          <w:szCs w:val="32"/>
        </w:rPr>
        <w:t>」</w:t>
      </w:r>
      <w:r w:rsidR="00886746" w:rsidRPr="002D479B">
        <w:rPr>
          <w:rFonts w:hAnsi="標楷體" w:cs="新細明體" w:hint="eastAsia"/>
          <w:b/>
          <w:kern w:val="0"/>
          <w:szCs w:val="32"/>
        </w:rPr>
        <w:t>規定</w:t>
      </w:r>
      <w:r w:rsidR="00886746" w:rsidRPr="002D479B">
        <w:rPr>
          <w:rFonts w:hAnsi="標楷體" w:hint="eastAsia"/>
          <w:b/>
          <w:szCs w:val="32"/>
        </w:rPr>
        <w:t>，然</w:t>
      </w:r>
      <w:r w:rsidRPr="002D479B">
        <w:rPr>
          <w:rFonts w:hAnsi="標楷體" w:hint="eastAsia"/>
          <w:b/>
          <w:szCs w:val="32"/>
        </w:rPr>
        <w:t>實際上卻</w:t>
      </w:r>
      <w:r w:rsidRPr="002D479B">
        <w:rPr>
          <w:rFonts w:hAnsi="標楷體" w:cs="新細明體" w:hint="eastAsia"/>
          <w:b/>
          <w:kern w:val="0"/>
          <w:szCs w:val="32"/>
        </w:rPr>
        <w:t>以無法區分</w:t>
      </w:r>
      <w:r w:rsidR="009A7421" w:rsidRPr="002D479B">
        <w:rPr>
          <w:rFonts w:hAnsi="標楷體" w:cs="新細明體" w:hint="eastAsia"/>
          <w:b/>
          <w:kern w:val="0"/>
          <w:szCs w:val="32"/>
        </w:rPr>
        <w:t>國防</w:t>
      </w:r>
      <w:r w:rsidRPr="002D479B">
        <w:rPr>
          <w:rFonts w:hAnsi="標楷體" w:cs="新細明體" w:hint="eastAsia"/>
          <w:b/>
          <w:kern w:val="0"/>
          <w:szCs w:val="32"/>
        </w:rPr>
        <w:t>部本部與所屬單位之軍職預算員額</w:t>
      </w:r>
      <w:r w:rsidR="00CF7DAF" w:rsidRPr="002D479B">
        <w:rPr>
          <w:rFonts w:hAnsi="標楷體" w:cs="新細明體" w:hint="eastAsia"/>
          <w:b/>
          <w:kern w:val="0"/>
          <w:szCs w:val="32"/>
        </w:rPr>
        <w:t>數</w:t>
      </w:r>
      <w:r w:rsidRPr="002D479B">
        <w:rPr>
          <w:rFonts w:hAnsi="標楷體" w:cs="新細明體" w:hint="eastAsia"/>
          <w:b/>
          <w:kern w:val="0"/>
          <w:szCs w:val="32"/>
        </w:rPr>
        <w:t>為由，逕</w:t>
      </w:r>
      <w:r w:rsidR="00CF7DAF" w:rsidRPr="002D479B">
        <w:rPr>
          <w:rFonts w:hAnsi="標楷體" w:cs="新細明體" w:hint="eastAsia"/>
          <w:b/>
          <w:kern w:val="0"/>
          <w:szCs w:val="32"/>
        </w:rPr>
        <w:t>採</w:t>
      </w:r>
      <w:r w:rsidRPr="002D479B">
        <w:rPr>
          <w:rFonts w:hAnsi="標楷體" w:cs="新細明體" w:hint="eastAsia"/>
          <w:b/>
          <w:kern w:val="0"/>
          <w:szCs w:val="32"/>
        </w:rPr>
        <w:t>文職預算員額進用率</w:t>
      </w:r>
      <w:r w:rsidR="00CF7DAF" w:rsidRPr="002D479B">
        <w:rPr>
          <w:rFonts w:hAnsi="標楷體" w:cs="新細明體" w:hint="eastAsia"/>
          <w:b/>
          <w:kern w:val="0"/>
          <w:szCs w:val="32"/>
        </w:rPr>
        <w:t>逾</w:t>
      </w:r>
      <w:r w:rsidRPr="002D479B">
        <w:rPr>
          <w:rFonts w:hAnsi="標楷體" w:cs="新細明體" w:hint="eastAsia"/>
          <w:b/>
          <w:kern w:val="0"/>
          <w:szCs w:val="32"/>
        </w:rPr>
        <w:t>三分之一即認符合</w:t>
      </w:r>
      <w:r w:rsidRPr="002D479B">
        <w:rPr>
          <w:rFonts w:hAnsi="標楷體" w:hint="eastAsia"/>
          <w:b/>
          <w:szCs w:val="32"/>
        </w:rPr>
        <w:t>「</w:t>
      </w:r>
      <w:r w:rsidRPr="002D479B">
        <w:rPr>
          <w:rFonts w:hAnsi="標楷體" w:cs="新細明體" w:hint="eastAsia"/>
          <w:b/>
          <w:kern w:val="0"/>
          <w:szCs w:val="32"/>
        </w:rPr>
        <w:t>三分之一</w:t>
      </w:r>
      <w:r w:rsidRPr="002D479B">
        <w:rPr>
          <w:rFonts w:hAnsi="標楷體" w:cs="細明體" w:hint="eastAsia"/>
          <w:b/>
          <w:kern w:val="0"/>
          <w:szCs w:val="32"/>
        </w:rPr>
        <w:t>文職條款</w:t>
      </w:r>
      <w:r w:rsidRPr="002D479B">
        <w:rPr>
          <w:rFonts w:hAnsi="標楷體" w:hint="eastAsia"/>
          <w:b/>
          <w:szCs w:val="32"/>
        </w:rPr>
        <w:t>」</w:t>
      </w:r>
      <w:r w:rsidRPr="002D479B">
        <w:rPr>
          <w:rFonts w:hAnsi="標楷體" w:cs="新細明體" w:hint="eastAsia"/>
          <w:b/>
          <w:kern w:val="0"/>
          <w:szCs w:val="32"/>
        </w:rPr>
        <w:t>規定。惟由</w:t>
      </w:r>
      <w:r w:rsidRPr="002D479B">
        <w:rPr>
          <w:rFonts w:hAnsi="標楷體" w:hint="eastAsia"/>
          <w:b/>
          <w:szCs w:val="32"/>
          <w:shd w:val="clear" w:color="auto" w:fill="FFFFFF"/>
        </w:rPr>
        <w:t>人事總處</w:t>
      </w:r>
      <w:r w:rsidRPr="002D479B">
        <w:rPr>
          <w:rFonts w:hAnsi="標楷體" w:cs="新細明體" w:hint="eastAsia"/>
          <w:b/>
          <w:kern w:val="0"/>
          <w:szCs w:val="32"/>
        </w:rPr>
        <w:t>統計資料顯示，</w:t>
      </w:r>
      <w:r w:rsidRPr="002D479B">
        <w:rPr>
          <w:rFonts w:hAnsi="標楷體" w:hint="eastAsia"/>
          <w:b/>
          <w:szCs w:val="32"/>
        </w:rPr>
        <w:t>行政院各機關</w:t>
      </w:r>
      <w:r w:rsidR="00CF7DAF" w:rsidRPr="002D479B">
        <w:rPr>
          <w:rFonts w:hAnsi="標楷體" w:cs="新細明體" w:hint="eastAsia"/>
          <w:b/>
          <w:kern w:val="0"/>
          <w:szCs w:val="32"/>
        </w:rPr>
        <w:t>近10年來</w:t>
      </w:r>
      <w:r w:rsidRPr="002D479B">
        <w:rPr>
          <w:rFonts w:hAnsi="標楷體" w:hint="eastAsia"/>
          <w:b/>
          <w:szCs w:val="32"/>
        </w:rPr>
        <w:t>之平均預算員額進用率</w:t>
      </w:r>
      <w:r w:rsidR="005537C2" w:rsidRPr="002D479B">
        <w:rPr>
          <w:rFonts w:hAnsi="標楷體" w:hint="eastAsia"/>
          <w:b/>
          <w:szCs w:val="32"/>
        </w:rPr>
        <w:t>均</w:t>
      </w:r>
      <w:r w:rsidR="00CF7DAF" w:rsidRPr="002D479B">
        <w:rPr>
          <w:rFonts w:hAnsi="標楷體" w:hint="eastAsia"/>
          <w:b/>
          <w:szCs w:val="32"/>
        </w:rPr>
        <w:t>超過</w:t>
      </w:r>
      <w:r w:rsidRPr="002D479B">
        <w:rPr>
          <w:rFonts w:hAnsi="標楷體" w:hint="eastAsia"/>
          <w:b/>
          <w:szCs w:val="32"/>
        </w:rPr>
        <w:t>8成以上</w:t>
      </w:r>
      <w:r w:rsidRPr="002D479B">
        <w:rPr>
          <w:rFonts w:hAnsi="標楷體" w:cs="新細明體" w:hint="eastAsia"/>
          <w:b/>
          <w:kern w:val="0"/>
          <w:szCs w:val="32"/>
        </w:rPr>
        <w:t>，則國防部本於法令主管機關所為解釋，不僅扭曲國防部組織法第11條</w:t>
      </w:r>
      <w:r w:rsidRPr="002D479B">
        <w:rPr>
          <w:rFonts w:hAnsi="標楷體" w:hint="eastAsia"/>
          <w:b/>
          <w:szCs w:val="32"/>
        </w:rPr>
        <w:t>之立法意旨</w:t>
      </w:r>
      <w:r w:rsidRPr="002D479B">
        <w:rPr>
          <w:rFonts w:hAnsi="標楷體" w:cs="新細明體" w:hint="eastAsia"/>
          <w:b/>
          <w:kern w:val="0"/>
          <w:szCs w:val="32"/>
        </w:rPr>
        <w:t>，致使</w:t>
      </w:r>
      <w:r w:rsidRPr="002D479B">
        <w:rPr>
          <w:rFonts w:hAnsi="標楷體" w:hint="eastAsia"/>
          <w:b/>
          <w:szCs w:val="32"/>
        </w:rPr>
        <w:t>「</w:t>
      </w:r>
      <w:r w:rsidRPr="002D479B">
        <w:rPr>
          <w:rFonts w:hAnsi="標楷體" w:cs="新細明體" w:hint="eastAsia"/>
          <w:b/>
          <w:kern w:val="0"/>
          <w:szCs w:val="32"/>
        </w:rPr>
        <w:t>三分之一</w:t>
      </w:r>
      <w:r w:rsidRPr="002D479B">
        <w:rPr>
          <w:rFonts w:hAnsi="標楷體" w:cs="細明體" w:hint="eastAsia"/>
          <w:b/>
          <w:kern w:val="0"/>
          <w:szCs w:val="32"/>
        </w:rPr>
        <w:t>文職條款</w:t>
      </w:r>
      <w:r w:rsidRPr="002D479B">
        <w:rPr>
          <w:rFonts w:hAnsi="標楷體" w:hint="eastAsia"/>
          <w:b/>
          <w:szCs w:val="32"/>
        </w:rPr>
        <w:t>」形同具文，</w:t>
      </w:r>
      <w:r w:rsidRPr="002D479B">
        <w:rPr>
          <w:rFonts w:hAnsi="標楷體" w:cs="新細明體" w:hint="eastAsia"/>
          <w:b/>
          <w:kern w:val="0"/>
          <w:szCs w:val="32"/>
        </w:rPr>
        <w:t>更意圖掩飾</w:t>
      </w:r>
      <w:r w:rsidRPr="002D479B">
        <w:rPr>
          <w:rFonts w:hAnsi="標楷體" w:hint="eastAsia"/>
          <w:b/>
          <w:szCs w:val="32"/>
        </w:rPr>
        <w:t>該部長期以來任用文職或未達法定比例之事實，核有欠當。</w:t>
      </w:r>
      <w:r w:rsidR="009A7421" w:rsidRPr="002D479B">
        <w:rPr>
          <w:rFonts w:hAnsi="標楷體" w:hint="eastAsia"/>
          <w:b/>
          <w:szCs w:val="32"/>
        </w:rPr>
        <w:t xml:space="preserve"> </w:t>
      </w:r>
    </w:p>
    <w:p w14:paraId="00C4F466" w14:textId="77777777" w:rsidR="003E5A48" w:rsidRPr="002D479B" w:rsidRDefault="00ED222A" w:rsidP="000C5BA3">
      <w:pPr>
        <w:pStyle w:val="3"/>
      </w:pPr>
      <w:bookmarkStart w:id="50" w:name="_Hlk207699497"/>
      <w:r w:rsidRPr="002D479B">
        <w:rPr>
          <w:rFonts w:hAnsi="標楷體" w:hint="eastAsia"/>
          <w:szCs w:val="32"/>
        </w:rPr>
        <w:t>查國防部8</w:t>
      </w:r>
      <w:r w:rsidRPr="002D479B">
        <w:rPr>
          <w:rFonts w:hAnsi="標楷體"/>
          <w:szCs w:val="32"/>
        </w:rPr>
        <w:t>8</w:t>
      </w:r>
      <w:r w:rsidRPr="002D479B">
        <w:rPr>
          <w:rFonts w:hAnsi="標楷體" w:hint="eastAsia"/>
          <w:szCs w:val="32"/>
        </w:rPr>
        <w:t>年為配合「國防法」制定及國軍「精實案」推動，擬具國防部組織法修正草案，經立法院89年1月審查通過並公布之</w:t>
      </w:r>
      <w:r w:rsidRPr="002D479B">
        <w:rPr>
          <w:rFonts w:hAnsi="標楷體" w:cs="新細明體" w:hint="eastAsia"/>
          <w:kern w:val="0"/>
          <w:szCs w:val="32"/>
        </w:rPr>
        <w:t>組織法</w:t>
      </w:r>
      <w:r w:rsidRPr="002D479B">
        <w:rPr>
          <w:rFonts w:hAnsi="標楷體" w:hint="eastAsia"/>
          <w:szCs w:val="32"/>
        </w:rPr>
        <w:t>第</w:t>
      </w:r>
      <w:r w:rsidRPr="002D479B">
        <w:rPr>
          <w:rFonts w:hAnsi="標楷體"/>
          <w:szCs w:val="32"/>
        </w:rPr>
        <w:t>15</w:t>
      </w:r>
      <w:r w:rsidRPr="002D479B">
        <w:rPr>
          <w:rFonts w:hAnsi="標楷體" w:hint="eastAsia"/>
          <w:szCs w:val="32"/>
        </w:rPr>
        <w:t>條第2項規定：「</w:t>
      </w:r>
      <w:r w:rsidRPr="002D479B">
        <w:rPr>
          <w:rFonts w:hAnsi="標楷體" w:cs="細明體" w:hint="eastAsia"/>
          <w:kern w:val="0"/>
          <w:szCs w:val="32"/>
        </w:rPr>
        <w:t>本法修正公布後3年，文職人員之任用，不得少於編制員額三分之一。……</w:t>
      </w:r>
      <w:r w:rsidRPr="002D479B">
        <w:rPr>
          <w:rFonts w:hAnsi="標楷體" w:hint="eastAsia"/>
          <w:szCs w:val="32"/>
        </w:rPr>
        <w:t>」嗣於1</w:t>
      </w:r>
      <w:r w:rsidRPr="002D479B">
        <w:rPr>
          <w:rFonts w:hAnsi="標楷體"/>
          <w:szCs w:val="32"/>
        </w:rPr>
        <w:t>01</w:t>
      </w:r>
      <w:r w:rsidRPr="002D479B">
        <w:rPr>
          <w:rFonts w:hAnsi="標楷體" w:hint="eastAsia"/>
          <w:szCs w:val="32"/>
        </w:rPr>
        <w:t>年組織法修正時，雖國防部以在</w:t>
      </w:r>
      <w:r w:rsidRPr="002D479B">
        <w:rPr>
          <w:rFonts w:hAnsi="標楷體" w:cs="新細明體" w:hint="eastAsia"/>
          <w:kern w:val="0"/>
          <w:szCs w:val="32"/>
        </w:rPr>
        <w:t>總員額法</w:t>
      </w:r>
      <w:r w:rsidRPr="002D479B">
        <w:rPr>
          <w:rFonts w:hAnsi="標楷體" w:hint="eastAsia"/>
          <w:szCs w:val="32"/>
        </w:rPr>
        <w:t>規範下，文職員額無法配合新編單位增加為由</w:t>
      </w:r>
      <w:r w:rsidR="003208F5" w:rsidRPr="002D479B">
        <w:rPr>
          <w:rFonts w:hAnsi="標楷體" w:hint="eastAsia"/>
          <w:szCs w:val="32"/>
        </w:rPr>
        <w:t>，</w:t>
      </w:r>
      <w:r w:rsidR="00E1796B" w:rsidRPr="002D479B">
        <w:rPr>
          <w:rFonts w:hAnsi="標楷體" w:hint="eastAsia"/>
          <w:szCs w:val="32"/>
        </w:rPr>
        <w:t>建議</w:t>
      </w:r>
      <w:r w:rsidRPr="002D479B">
        <w:rPr>
          <w:rFonts w:hAnsi="標楷體" w:hint="eastAsia"/>
          <w:szCs w:val="32"/>
        </w:rPr>
        <w:t>刪除「</w:t>
      </w:r>
      <w:r w:rsidRPr="002D479B">
        <w:rPr>
          <w:rFonts w:hAnsi="標楷體" w:cs="細明體" w:hint="eastAsia"/>
          <w:kern w:val="0"/>
          <w:szCs w:val="32"/>
        </w:rPr>
        <w:t>文職人員之任用，不得少於編制員額三分之一</w:t>
      </w:r>
      <w:r w:rsidRPr="002D479B">
        <w:rPr>
          <w:rFonts w:hAnsi="標楷體" w:hint="eastAsia"/>
          <w:szCs w:val="32"/>
        </w:rPr>
        <w:t>」之條文內容</w:t>
      </w:r>
      <w:r w:rsidR="00B3364B" w:rsidRPr="002D479B">
        <w:rPr>
          <w:rFonts w:hAnsi="標楷體" w:hint="eastAsia"/>
          <w:szCs w:val="32"/>
        </w:rPr>
        <w:t>，</w:t>
      </w:r>
      <w:r w:rsidRPr="002D479B">
        <w:rPr>
          <w:rFonts w:hAnsi="標楷體" w:hint="eastAsia"/>
          <w:szCs w:val="32"/>
        </w:rPr>
        <w:t>惟立法院審查時部分立法委員提出修正動議，又將該條文內容予以增列，</w:t>
      </w:r>
      <w:r w:rsidR="00B3364B" w:rsidRPr="002D479B">
        <w:rPr>
          <w:rFonts w:hAnsi="標楷體" w:hint="eastAsia"/>
          <w:szCs w:val="32"/>
        </w:rPr>
        <w:t>經</w:t>
      </w:r>
      <w:r w:rsidRPr="002D479B">
        <w:rPr>
          <w:rFonts w:hAnsi="標楷體" w:hint="eastAsia"/>
          <w:szCs w:val="32"/>
        </w:rPr>
        <w:t>黨團協商後修正、行政院</w:t>
      </w:r>
      <w:r w:rsidRPr="002D479B">
        <w:rPr>
          <w:rFonts w:hAnsi="標楷體" w:hint="eastAsia"/>
          <w:szCs w:val="32"/>
        </w:rPr>
        <w:lastRenderedPageBreak/>
        <w:t>定自1</w:t>
      </w:r>
      <w:r w:rsidRPr="002D479B">
        <w:rPr>
          <w:rFonts w:hAnsi="標楷體"/>
          <w:szCs w:val="32"/>
        </w:rPr>
        <w:t>02</w:t>
      </w:r>
      <w:r w:rsidRPr="002D479B">
        <w:rPr>
          <w:rFonts w:hAnsi="標楷體" w:hint="eastAsia"/>
          <w:szCs w:val="32"/>
        </w:rPr>
        <w:t>年1月1日施行之</w:t>
      </w:r>
      <w:r w:rsidRPr="002D479B">
        <w:rPr>
          <w:rFonts w:hAnsi="標楷體" w:cs="新細明體" w:hint="eastAsia"/>
          <w:kern w:val="0"/>
          <w:szCs w:val="32"/>
        </w:rPr>
        <w:t>組織法</w:t>
      </w:r>
      <w:r w:rsidRPr="002D479B">
        <w:rPr>
          <w:rFonts w:hAnsi="標楷體" w:hint="eastAsia"/>
          <w:szCs w:val="32"/>
        </w:rPr>
        <w:t>第</w:t>
      </w:r>
      <w:r w:rsidRPr="002D479B">
        <w:rPr>
          <w:rFonts w:hAnsi="標楷體"/>
          <w:szCs w:val="32"/>
        </w:rPr>
        <w:t>11</w:t>
      </w:r>
      <w:r w:rsidRPr="002D479B">
        <w:rPr>
          <w:rFonts w:hAnsi="標楷體" w:hint="eastAsia"/>
          <w:szCs w:val="32"/>
        </w:rPr>
        <w:t>條規定：「</w:t>
      </w:r>
      <w:r w:rsidRPr="002D479B">
        <w:rPr>
          <w:rFonts w:hAnsi="標楷體" w:cs="新細明體" w:hint="eastAsia"/>
          <w:kern w:val="0"/>
          <w:szCs w:val="32"/>
        </w:rPr>
        <w:t>本部各職稱之官等（階）職等及員額，另以編制表定之；其中文職人員之任用，不得少於預算員額三分之一。</w:t>
      </w:r>
      <w:r w:rsidRPr="002D479B">
        <w:rPr>
          <w:rFonts w:hAnsi="標楷體" w:hint="eastAsia"/>
          <w:szCs w:val="32"/>
        </w:rPr>
        <w:t>」經詢據</w:t>
      </w:r>
      <w:r w:rsidRPr="002D479B">
        <w:rPr>
          <w:rFonts w:hAnsi="標楷體" w:hint="eastAsia"/>
          <w:szCs w:val="32"/>
          <w:shd w:val="clear" w:color="auto" w:fill="FFFFFF"/>
        </w:rPr>
        <w:t>人事總處</w:t>
      </w:r>
      <w:r w:rsidRPr="002D479B">
        <w:rPr>
          <w:rFonts w:hAnsi="標楷體" w:hint="eastAsia"/>
          <w:szCs w:val="32"/>
        </w:rPr>
        <w:t>表示，行政院88年及101年函送立法院審議之國防部組織法修正草案，並未規範文職人員任用比例，</w:t>
      </w:r>
      <w:r w:rsidR="00B3364B" w:rsidRPr="002D479B">
        <w:rPr>
          <w:rFonts w:hAnsi="標楷體" w:hint="eastAsia"/>
          <w:szCs w:val="32"/>
        </w:rPr>
        <w:t>而</w:t>
      </w:r>
      <w:r w:rsidRPr="002D479B">
        <w:rPr>
          <w:rFonts w:hAnsi="標楷體" w:hint="eastAsia"/>
          <w:szCs w:val="32"/>
        </w:rPr>
        <w:t>係由立法委員提案修正，當時立法委員是希望能有一定比例的文職人員</w:t>
      </w:r>
      <w:r w:rsidRPr="002D479B">
        <w:rPr>
          <w:rFonts w:hAnsi="標楷體" w:cs="新細明體" w:hint="eastAsia"/>
          <w:kern w:val="0"/>
          <w:szCs w:val="32"/>
        </w:rPr>
        <w:t>參與國防軍政相關事務，故於</w:t>
      </w:r>
      <w:r w:rsidRPr="002D479B">
        <w:rPr>
          <w:rFonts w:hAnsi="標楷體" w:hint="eastAsia"/>
          <w:szCs w:val="32"/>
        </w:rPr>
        <w:t>組織法中</w:t>
      </w:r>
      <w:r w:rsidR="0098157E" w:rsidRPr="002D479B">
        <w:rPr>
          <w:rFonts w:hAnsi="標楷體" w:hint="eastAsia"/>
          <w:szCs w:val="32"/>
        </w:rPr>
        <w:t>明定</w:t>
      </w:r>
      <w:r w:rsidRPr="002D479B">
        <w:rPr>
          <w:rFonts w:hAnsi="標楷體" w:hint="eastAsia"/>
          <w:szCs w:val="32"/>
        </w:rPr>
        <w:t>文職人員任用比例</w:t>
      </w:r>
      <w:r w:rsidR="00146107" w:rsidRPr="002D479B">
        <w:rPr>
          <w:rFonts w:hAnsi="標楷體" w:cs="新細明體" w:hint="eastAsia"/>
          <w:kern w:val="0"/>
          <w:szCs w:val="32"/>
        </w:rPr>
        <w:t>；</w:t>
      </w:r>
      <w:r w:rsidRPr="002D479B">
        <w:rPr>
          <w:rFonts w:hAnsi="標楷體" w:hint="eastAsia"/>
          <w:szCs w:val="32"/>
        </w:rPr>
        <w:t>另立法委員提議國防部所屬機關均受文職人員任用比例規範，</w:t>
      </w:r>
      <w:r w:rsidRPr="002D479B">
        <w:rPr>
          <w:rFonts w:hAnsi="標楷體" w:hint="eastAsia"/>
          <w:szCs w:val="32"/>
          <w:shd w:val="clear" w:color="auto" w:fill="FFFFFF"/>
        </w:rPr>
        <w:t>人事總處與會時</w:t>
      </w:r>
      <w:r w:rsidR="00922AD9" w:rsidRPr="002D479B">
        <w:rPr>
          <w:rFonts w:hAnsi="標楷體" w:hint="eastAsia"/>
          <w:szCs w:val="32"/>
          <w:shd w:val="clear" w:color="auto" w:fill="FFFFFF"/>
        </w:rPr>
        <w:t>係</w:t>
      </w:r>
      <w:r w:rsidR="00FC5D10" w:rsidRPr="002D479B">
        <w:rPr>
          <w:rFonts w:hAnsi="標楷體" w:hint="eastAsia"/>
          <w:szCs w:val="32"/>
          <w:shd w:val="clear" w:color="auto" w:fill="FFFFFF"/>
        </w:rPr>
        <w:t>建議</w:t>
      </w:r>
      <w:r w:rsidRPr="002D479B">
        <w:rPr>
          <w:rFonts w:hAnsi="標楷體" w:hint="eastAsia"/>
          <w:szCs w:val="32"/>
          <w:shd w:val="clear" w:color="auto" w:fill="FFFFFF"/>
        </w:rPr>
        <w:t>，</w:t>
      </w:r>
      <w:r w:rsidRPr="002D479B">
        <w:rPr>
          <w:rFonts w:hAnsi="標楷體" w:hint="eastAsia"/>
          <w:szCs w:val="32"/>
        </w:rPr>
        <w:t>考量國防部所屬機關如增列文職人員任用比例，可能導致未來軍職人員增加時，行政院須配合核增文職人員，為免影響中央行政機關員額管控，宜僅規範國防部本部（下稱部本部）。</w:t>
      </w:r>
      <w:r w:rsidR="00E1796B" w:rsidRPr="002D479B">
        <w:rPr>
          <w:rFonts w:hAnsi="標楷體" w:hint="eastAsia"/>
          <w:szCs w:val="32"/>
        </w:rPr>
        <w:t>據</w:t>
      </w:r>
      <w:r w:rsidRPr="002D479B">
        <w:rPr>
          <w:rFonts w:hAnsi="標楷體" w:cs="新細明體" w:hint="eastAsia"/>
          <w:kern w:val="0"/>
          <w:szCs w:val="32"/>
        </w:rPr>
        <w:t>國防部</w:t>
      </w:r>
      <w:r w:rsidR="00E1796B" w:rsidRPr="002D479B">
        <w:rPr>
          <w:rFonts w:hAnsi="標楷體" w:cs="新細明體" w:hint="eastAsia"/>
          <w:kern w:val="0"/>
          <w:szCs w:val="32"/>
        </w:rPr>
        <w:t>表示</w:t>
      </w:r>
      <w:r w:rsidRPr="002D479B">
        <w:rPr>
          <w:rFonts w:hAnsi="標楷體" w:cs="新細明體" w:hint="eastAsia"/>
          <w:kern w:val="0"/>
          <w:szCs w:val="32"/>
        </w:rPr>
        <w:t>，</w:t>
      </w:r>
      <w:r w:rsidR="00E1796B" w:rsidRPr="002D479B">
        <w:rPr>
          <w:rFonts w:hAnsi="標楷體" w:cs="新細明體" w:hint="eastAsia"/>
          <w:kern w:val="0"/>
          <w:szCs w:val="32"/>
        </w:rPr>
        <w:t>依</w:t>
      </w:r>
      <w:r w:rsidR="00E1796B" w:rsidRPr="002D479B">
        <w:rPr>
          <w:rFonts w:hAnsi="標楷體"/>
        </w:rPr>
        <w:t>112年國防報告書</w:t>
      </w:r>
      <w:r w:rsidR="00E1796B" w:rsidRPr="002D479B">
        <w:rPr>
          <w:rFonts w:hAnsi="標楷體" w:hint="eastAsia"/>
        </w:rPr>
        <w:t>所載之</w:t>
      </w:r>
      <w:r w:rsidR="00E1796B" w:rsidRPr="002D479B">
        <w:rPr>
          <w:rFonts w:hAnsi="標楷體"/>
        </w:rPr>
        <w:t>國防體制及權責示意圖</w:t>
      </w:r>
      <w:r w:rsidR="00E1796B" w:rsidRPr="002D479B">
        <w:rPr>
          <w:rFonts w:hAnsi="標楷體" w:cs="新細明體" w:hint="eastAsia"/>
          <w:kern w:val="0"/>
          <w:szCs w:val="32"/>
        </w:rPr>
        <w:t>，</w:t>
      </w:r>
      <w:r w:rsidRPr="002D479B">
        <w:rPr>
          <w:rFonts w:hAnsi="標楷體" w:hint="eastAsia"/>
          <w:szCs w:val="32"/>
        </w:rPr>
        <w:t>部本部</w:t>
      </w:r>
      <w:r w:rsidR="00E1796B" w:rsidRPr="002D479B">
        <w:rPr>
          <w:rFonts w:hAnsi="標楷體" w:hint="eastAsia"/>
          <w:szCs w:val="32"/>
        </w:rPr>
        <w:t>係包括</w:t>
      </w:r>
      <w:r w:rsidR="00E1796B" w:rsidRPr="002D479B">
        <w:rPr>
          <w:rFonts w:hAnsi="標楷體"/>
          <w:szCs w:val="32"/>
        </w:rPr>
        <w:t>戰略規劃司等10個單位</w:t>
      </w:r>
      <w:r w:rsidR="00E1796B" w:rsidRPr="002D479B">
        <w:rPr>
          <w:rFonts w:hAnsi="標楷體" w:hint="eastAsia"/>
          <w:szCs w:val="32"/>
        </w:rPr>
        <w:t>，</w:t>
      </w:r>
      <w:r w:rsidRPr="002D479B">
        <w:rPr>
          <w:rFonts w:hAnsi="標楷體" w:hint="eastAsia"/>
          <w:szCs w:val="32"/>
        </w:rPr>
        <w:t>爰「</w:t>
      </w:r>
      <w:r w:rsidRPr="002D479B">
        <w:rPr>
          <w:rFonts w:hAnsi="標楷體" w:cs="新細明體" w:hint="eastAsia"/>
          <w:kern w:val="0"/>
          <w:szCs w:val="32"/>
        </w:rPr>
        <w:t>三分之一</w:t>
      </w:r>
      <w:r w:rsidRPr="002D479B">
        <w:rPr>
          <w:rFonts w:hAnsi="標楷體" w:cs="細明體" w:hint="eastAsia"/>
          <w:kern w:val="0"/>
          <w:szCs w:val="32"/>
        </w:rPr>
        <w:t>文職條款</w:t>
      </w:r>
      <w:r w:rsidRPr="002D479B">
        <w:rPr>
          <w:rFonts w:hAnsi="標楷體" w:hint="eastAsia"/>
          <w:szCs w:val="32"/>
        </w:rPr>
        <w:t>」之適用範圍，僅限於</w:t>
      </w:r>
      <w:r w:rsidR="00766B71" w:rsidRPr="002D479B">
        <w:rPr>
          <w:rFonts w:hAnsi="標楷體" w:hint="eastAsia"/>
          <w:szCs w:val="32"/>
        </w:rPr>
        <w:t>上開</w:t>
      </w:r>
      <w:r w:rsidR="00E1796B" w:rsidRPr="002D479B">
        <w:rPr>
          <w:rFonts w:hAnsi="標楷體" w:hint="eastAsia"/>
          <w:szCs w:val="32"/>
        </w:rPr>
        <w:t>單位等語。</w:t>
      </w:r>
      <w:bookmarkEnd w:id="50"/>
    </w:p>
    <w:p w14:paraId="1EE0AED8" w14:textId="77777777" w:rsidR="009E5B44" w:rsidRPr="002D479B" w:rsidRDefault="00583485" w:rsidP="008D66CC">
      <w:pPr>
        <w:pStyle w:val="3"/>
        <w:rPr>
          <w:rFonts w:hAnsi="標楷體"/>
          <w:szCs w:val="32"/>
        </w:rPr>
      </w:pPr>
      <w:bookmarkStart w:id="51" w:name="_Hlk206661943"/>
      <w:r w:rsidRPr="002D479B">
        <w:rPr>
          <w:rFonts w:hAnsi="標楷體" w:hint="eastAsia"/>
          <w:szCs w:val="32"/>
        </w:rPr>
        <w:t>至「</w:t>
      </w:r>
      <w:r w:rsidRPr="002D479B">
        <w:rPr>
          <w:rFonts w:hAnsi="標楷體" w:cs="新細明體" w:hint="eastAsia"/>
          <w:kern w:val="0"/>
          <w:szCs w:val="32"/>
        </w:rPr>
        <w:t>三分之一</w:t>
      </w:r>
      <w:r w:rsidRPr="002D479B">
        <w:rPr>
          <w:rFonts w:hAnsi="標楷體" w:cs="細明體" w:hint="eastAsia"/>
          <w:kern w:val="0"/>
          <w:szCs w:val="32"/>
        </w:rPr>
        <w:t>文職條款</w:t>
      </w:r>
      <w:r w:rsidRPr="002D479B">
        <w:rPr>
          <w:rFonts w:hAnsi="標楷體" w:hint="eastAsia"/>
          <w:szCs w:val="32"/>
        </w:rPr>
        <w:t>」之計算方式，國防部</w:t>
      </w:r>
      <w:r w:rsidR="00FE71B0" w:rsidRPr="002D479B">
        <w:rPr>
          <w:rFonts w:hAnsi="標楷體" w:hint="eastAsia"/>
          <w:szCs w:val="32"/>
        </w:rPr>
        <w:t>稱</w:t>
      </w:r>
      <w:bookmarkEnd w:id="51"/>
      <w:r w:rsidR="00DE7473" w:rsidRPr="002D479B">
        <w:rPr>
          <w:rFonts w:hAnsi="標楷體" w:hint="eastAsia"/>
          <w:szCs w:val="32"/>
        </w:rPr>
        <w:t>其</w:t>
      </w:r>
      <w:r w:rsidR="00B20B9E" w:rsidRPr="002D479B">
        <w:rPr>
          <w:rFonts w:hAnsi="標楷體" w:hint="eastAsia"/>
          <w:szCs w:val="32"/>
        </w:rPr>
        <w:t>係</w:t>
      </w:r>
      <w:r w:rsidR="00462133" w:rsidRPr="002D479B">
        <w:rPr>
          <w:rFonts w:hAnsi="標楷體" w:hint="eastAsia"/>
          <w:szCs w:val="32"/>
        </w:rPr>
        <w:t>國防部組織法之業管單位，自有權解釋法規</w:t>
      </w:r>
      <w:r w:rsidR="00B20B9E" w:rsidRPr="002D479B">
        <w:rPr>
          <w:rFonts w:hAnsi="標楷體" w:hint="eastAsia"/>
          <w:szCs w:val="32"/>
        </w:rPr>
        <w:t>，</w:t>
      </w:r>
      <w:r w:rsidR="00324292" w:rsidRPr="002D479B">
        <w:rPr>
          <w:rFonts w:hAnsi="標楷體" w:hint="eastAsia"/>
          <w:szCs w:val="32"/>
        </w:rPr>
        <w:t>而依</w:t>
      </w:r>
      <w:r w:rsidR="00324292" w:rsidRPr="002D479B">
        <w:rPr>
          <w:rFonts w:hAnsi="標楷體" w:cs="新細明體" w:hint="eastAsia"/>
          <w:kern w:val="0"/>
          <w:szCs w:val="32"/>
        </w:rPr>
        <w:t>總員額法</w:t>
      </w:r>
      <w:r w:rsidR="00324292" w:rsidRPr="002D479B">
        <w:rPr>
          <w:rFonts w:hAnsi="標楷體" w:hint="eastAsia"/>
          <w:szCs w:val="32"/>
        </w:rPr>
        <w:t>第3條，軍職預算員額並未納入規範，該部係以軍職現員數為基準，整體考量全軍人力離退、招募與留營等相關常數核實編列；為因應國軍任務特殊，組織編裝、人員升遷及輪調頻繁等，該部係將軍職人員維持費預算統籌編列於</w:t>
      </w:r>
      <w:r w:rsidR="00324292" w:rsidRPr="002D479B">
        <w:rPr>
          <w:rFonts w:hAnsi="標楷體"/>
          <w:szCs w:val="32"/>
          <w:shd w:val="clear" w:color="auto" w:fill="FFFFFF"/>
        </w:rPr>
        <w:t>所屬單位預算</w:t>
      </w:r>
      <w:r w:rsidR="00324292" w:rsidRPr="002D479B">
        <w:rPr>
          <w:rFonts w:hAnsi="標楷體" w:hint="eastAsia"/>
          <w:szCs w:val="32"/>
          <w:shd w:val="clear" w:color="auto" w:fill="FFFFFF"/>
        </w:rPr>
        <w:t>內</w:t>
      </w:r>
      <w:r w:rsidR="00324292" w:rsidRPr="002D479B">
        <w:rPr>
          <w:rFonts w:hAnsi="標楷體" w:hint="eastAsia"/>
          <w:szCs w:val="32"/>
        </w:rPr>
        <w:t>，以保持軍職人員之運用彈性，致無法區分部本部與所屬單位之軍職預算員額</w:t>
      </w:r>
      <w:r w:rsidR="00A35C4E" w:rsidRPr="002D479B">
        <w:rPr>
          <w:rFonts w:hAnsi="標楷體" w:hint="eastAsia"/>
          <w:szCs w:val="32"/>
        </w:rPr>
        <w:t>數</w:t>
      </w:r>
      <w:r w:rsidR="00324292" w:rsidRPr="002D479B">
        <w:rPr>
          <w:rFonts w:hAnsi="標楷體" w:hint="eastAsia"/>
          <w:szCs w:val="32"/>
        </w:rPr>
        <w:t>各若干，</w:t>
      </w:r>
      <w:r w:rsidR="00A35C4E" w:rsidRPr="002D479B">
        <w:rPr>
          <w:rFonts w:hAnsi="標楷體" w:hint="eastAsia"/>
          <w:szCs w:val="32"/>
        </w:rPr>
        <w:t>爰</w:t>
      </w:r>
      <w:r w:rsidR="00324292" w:rsidRPr="002D479B">
        <w:rPr>
          <w:rFonts w:hAnsi="標楷體" w:hint="eastAsia"/>
          <w:szCs w:val="32"/>
        </w:rPr>
        <w:t>「</w:t>
      </w:r>
      <w:r w:rsidR="00324292" w:rsidRPr="002D479B">
        <w:rPr>
          <w:rFonts w:hAnsi="標楷體" w:cs="新細明體" w:hint="eastAsia"/>
          <w:kern w:val="0"/>
          <w:szCs w:val="32"/>
        </w:rPr>
        <w:t>三分之一</w:t>
      </w:r>
      <w:r w:rsidR="00324292" w:rsidRPr="002D479B">
        <w:rPr>
          <w:rFonts w:hAnsi="標楷體" w:cs="細明體" w:hint="eastAsia"/>
          <w:kern w:val="0"/>
          <w:szCs w:val="32"/>
        </w:rPr>
        <w:t>文職條款</w:t>
      </w:r>
      <w:r w:rsidR="00324292" w:rsidRPr="002D479B">
        <w:rPr>
          <w:rFonts w:hAnsi="標楷體" w:hint="eastAsia"/>
          <w:szCs w:val="32"/>
        </w:rPr>
        <w:t>」無法以部本部「文職預算員額/</w:t>
      </w:r>
      <w:r w:rsidR="00614781" w:rsidRPr="002D479B">
        <w:rPr>
          <w:rFonts w:hAnsi="標楷體" w:hint="eastAsia"/>
          <w:szCs w:val="32"/>
        </w:rPr>
        <w:t>整體</w:t>
      </w:r>
      <w:r w:rsidR="00324292" w:rsidRPr="002D479B">
        <w:rPr>
          <w:rFonts w:hAnsi="標楷體" w:hint="eastAsia"/>
          <w:szCs w:val="32"/>
        </w:rPr>
        <w:t>軍文職預算員額」計算，又依</w:t>
      </w:r>
      <w:r w:rsidR="00324292" w:rsidRPr="002D479B">
        <w:rPr>
          <w:rFonts w:hAnsi="標楷體" w:cs="新細明體" w:hint="eastAsia"/>
          <w:kern w:val="0"/>
          <w:szCs w:val="32"/>
        </w:rPr>
        <w:t>組織法</w:t>
      </w:r>
      <w:r w:rsidR="00324292" w:rsidRPr="002D479B">
        <w:rPr>
          <w:rFonts w:hAnsi="標楷體" w:hint="eastAsia"/>
          <w:szCs w:val="32"/>
        </w:rPr>
        <w:t>第</w:t>
      </w:r>
      <w:r w:rsidR="00324292" w:rsidRPr="002D479B">
        <w:rPr>
          <w:rFonts w:hAnsi="標楷體"/>
          <w:szCs w:val="32"/>
        </w:rPr>
        <w:t>11</w:t>
      </w:r>
      <w:r w:rsidR="00324292" w:rsidRPr="002D479B">
        <w:rPr>
          <w:rFonts w:hAnsi="標楷體" w:hint="eastAsia"/>
          <w:szCs w:val="32"/>
        </w:rPr>
        <w:t>條所定計算基準為「預算員額」，</w:t>
      </w:r>
      <w:r w:rsidR="00A35C4E" w:rsidRPr="002D479B">
        <w:rPr>
          <w:rFonts w:hAnsi="標楷體" w:hint="eastAsia"/>
          <w:szCs w:val="32"/>
        </w:rPr>
        <w:t>故</w:t>
      </w:r>
      <w:r w:rsidR="00324292" w:rsidRPr="002D479B">
        <w:rPr>
          <w:rFonts w:hAnsi="標楷體" w:hint="eastAsia"/>
          <w:szCs w:val="32"/>
        </w:rPr>
        <w:t>該部係以部本部「文職</w:t>
      </w:r>
      <w:r w:rsidR="00324292" w:rsidRPr="002D479B">
        <w:rPr>
          <w:rFonts w:hAnsi="標楷體"/>
          <w:szCs w:val="32"/>
        </w:rPr>
        <w:t>現有員額</w:t>
      </w:r>
      <w:r w:rsidR="00324292" w:rsidRPr="002D479B">
        <w:rPr>
          <w:rFonts w:hAnsi="標楷體" w:hint="eastAsia"/>
          <w:szCs w:val="32"/>
        </w:rPr>
        <w:t>/文職預算員額」作為任用</w:t>
      </w:r>
      <w:r w:rsidR="00A35C4E" w:rsidRPr="002D479B">
        <w:rPr>
          <w:rFonts w:hAnsi="標楷體" w:hint="eastAsia"/>
          <w:szCs w:val="32"/>
        </w:rPr>
        <w:t>文職</w:t>
      </w:r>
      <w:r w:rsidR="00324292" w:rsidRPr="002D479B">
        <w:rPr>
          <w:rFonts w:hAnsi="標楷體" w:hint="eastAsia"/>
          <w:szCs w:val="32"/>
        </w:rPr>
        <w:t>之</w:t>
      </w:r>
      <w:r w:rsidR="00324292" w:rsidRPr="002D479B">
        <w:rPr>
          <w:rFonts w:hAnsi="標楷體" w:hint="eastAsia"/>
          <w:szCs w:val="32"/>
        </w:rPr>
        <w:lastRenderedPageBreak/>
        <w:t>計算基準</w:t>
      </w:r>
      <w:r w:rsidR="00F754F9" w:rsidRPr="002D479B">
        <w:rPr>
          <w:rFonts w:hAnsi="標楷體" w:cs="細明體" w:hint="eastAsia"/>
          <w:kern w:val="0"/>
          <w:szCs w:val="32"/>
        </w:rPr>
        <w:t>；</w:t>
      </w:r>
      <w:r w:rsidR="00F754F9" w:rsidRPr="002D479B">
        <w:rPr>
          <w:rFonts w:hAnsi="標楷體" w:hint="eastAsia"/>
          <w:szCs w:val="32"/>
        </w:rPr>
        <w:t>自1</w:t>
      </w:r>
      <w:r w:rsidR="00F754F9" w:rsidRPr="002D479B">
        <w:rPr>
          <w:rFonts w:hAnsi="標楷體"/>
          <w:szCs w:val="32"/>
        </w:rPr>
        <w:t>02</w:t>
      </w:r>
      <w:r w:rsidR="00F754F9" w:rsidRPr="002D479B">
        <w:rPr>
          <w:rFonts w:hAnsi="標楷體" w:hint="eastAsia"/>
          <w:szCs w:val="32"/>
        </w:rPr>
        <w:t>年國防部</w:t>
      </w:r>
      <w:r w:rsidR="00F754F9" w:rsidRPr="002D479B">
        <w:rPr>
          <w:rFonts w:hAnsi="標楷體" w:cs="新細明體" w:hint="eastAsia"/>
          <w:kern w:val="0"/>
          <w:szCs w:val="32"/>
        </w:rPr>
        <w:t>組織法</w:t>
      </w:r>
      <w:r w:rsidR="00F754F9" w:rsidRPr="002D479B">
        <w:rPr>
          <w:rFonts w:hAnsi="標楷體" w:hint="eastAsia"/>
          <w:szCs w:val="32"/>
        </w:rPr>
        <w:t>修正施行迄今，</w:t>
      </w:r>
      <w:r w:rsidR="00F754F9" w:rsidRPr="002D479B">
        <w:rPr>
          <w:rFonts w:hAnsi="標楷體" w:cs="新細明體" w:hint="eastAsia"/>
          <w:kern w:val="0"/>
          <w:szCs w:val="32"/>
        </w:rPr>
        <w:t>國防部</w:t>
      </w:r>
      <w:r w:rsidR="00F754F9" w:rsidRPr="002D479B">
        <w:rPr>
          <w:rFonts w:hAnsi="標楷體" w:hint="eastAsia"/>
          <w:szCs w:val="32"/>
        </w:rPr>
        <w:t>對</w:t>
      </w:r>
      <w:r w:rsidR="00F754F9" w:rsidRPr="002D479B">
        <w:rPr>
          <w:rFonts w:hAnsi="標楷體" w:cs="新細明體" w:hint="eastAsia"/>
          <w:kern w:val="0"/>
          <w:szCs w:val="32"/>
        </w:rPr>
        <w:t>文職人員之任用，均</w:t>
      </w:r>
      <w:r w:rsidR="00F754F9" w:rsidRPr="002D479B">
        <w:rPr>
          <w:rFonts w:hAnsi="標楷體" w:cs="細明體" w:hint="eastAsia"/>
          <w:kern w:val="0"/>
          <w:szCs w:val="32"/>
        </w:rPr>
        <w:t>符合</w:t>
      </w:r>
      <w:r w:rsidR="00F754F9" w:rsidRPr="002D479B">
        <w:rPr>
          <w:rFonts w:hAnsi="標楷體" w:hint="eastAsia"/>
          <w:szCs w:val="32"/>
        </w:rPr>
        <w:t>「</w:t>
      </w:r>
      <w:r w:rsidR="00F754F9" w:rsidRPr="002D479B">
        <w:rPr>
          <w:rFonts w:hAnsi="標楷體" w:cs="新細明體" w:hint="eastAsia"/>
          <w:kern w:val="0"/>
          <w:szCs w:val="32"/>
        </w:rPr>
        <w:t>三分之一</w:t>
      </w:r>
      <w:r w:rsidR="00F754F9" w:rsidRPr="002D479B">
        <w:rPr>
          <w:rFonts w:hAnsi="標楷體" w:cs="細明體" w:hint="eastAsia"/>
          <w:kern w:val="0"/>
          <w:szCs w:val="32"/>
        </w:rPr>
        <w:t>文職條款</w:t>
      </w:r>
      <w:r w:rsidR="00F754F9" w:rsidRPr="002D479B">
        <w:rPr>
          <w:rFonts w:hAnsi="標楷體" w:hint="eastAsia"/>
          <w:szCs w:val="32"/>
        </w:rPr>
        <w:t>」之規定，以1</w:t>
      </w:r>
      <w:r w:rsidR="00F754F9" w:rsidRPr="002D479B">
        <w:rPr>
          <w:rFonts w:hAnsi="標楷體"/>
          <w:szCs w:val="32"/>
        </w:rPr>
        <w:t>13</w:t>
      </w:r>
      <w:r w:rsidR="00F754F9" w:rsidRPr="002D479B">
        <w:rPr>
          <w:rFonts w:hAnsi="標楷體" w:hint="eastAsia"/>
          <w:szCs w:val="32"/>
        </w:rPr>
        <w:t>年為例，部本部</w:t>
      </w:r>
      <w:r w:rsidR="00F754F9" w:rsidRPr="002D479B">
        <w:rPr>
          <w:rFonts w:hAnsi="標楷體" w:cs="新細明體" w:hint="eastAsia"/>
          <w:kern w:val="0"/>
          <w:szCs w:val="32"/>
        </w:rPr>
        <w:t>文職預算</w:t>
      </w:r>
      <w:r w:rsidR="00F754F9" w:rsidRPr="002D479B">
        <w:rPr>
          <w:rFonts w:hAnsi="標楷體" w:cs="細明體" w:hint="eastAsia"/>
          <w:kern w:val="0"/>
          <w:szCs w:val="32"/>
        </w:rPr>
        <w:t>員額1</w:t>
      </w:r>
      <w:r w:rsidR="00F754F9" w:rsidRPr="002D479B">
        <w:rPr>
          <w:rFonts w:hAnsi="標楷體" w:cs="細明體"/>
          <w:kern w:val="0"/>
          <w:szCs w:val="32"/>
        </w:rPr>
        <w:t>96</w:t>
      </w:r>
      <w:r w:rsidR="00F754F9" w:rsidRPr="002D479B">
        <w:rPr>
          <w:rFonts w:hAnsi="標楷體" w:cs="細明體" w:hint="eastAsia"/>
          <w:kern w:val="0"/>
          <w:szCs w:val="32"/>
        </w:rPr>
        <w:t>員</w:t>
      </w:r>
      <w:r w:rsidR="00F754F9" w:rsidRPr="002D479B">
        <w:rPr>
          <w:rFonts w:hAnsi="標楷體" w:hint="eastAsia"/>
          <w:szCs w:val="32"/>
        </w:rPr>
        <w:t>，</w:t>
      </w:r>
      <w:r w:rsidR="00F754F9" w:rsidRPr="002D479B">
        <w:rPr>
          <w:rFonts w:hAnsi="標楷體"/>
          <w:szCs w:val="32"/>
        </w:rPr>
        <w:t>現有員額</w:t>
      </w:r>
      <w:r w:rsidR="00F754F9" w:rsidRPr="002D479B">
        <w:rPr>
          <w:rFonts w:hAnsi="標楷體" w:cs="細明體" w:hint="eastAsia"/>
          <w:kern w:val="0"/>
          <w:szCs w:val="32"/>
        </w:rPr>
        <w:t>1</w:t>
      </w:r>
      <w:r w:rsidR="00F754F9" w:rsidRPr="002D479B">
        <w:rPr>
          <w:rFonts w:hAnsi="標楷體" w:cs="細明體"/>
          <w:kern w:val="0"/>
          <w:szCs w:val="32"/>
        </w:rPr>
        <w:t>70</w:t>
      </w:r>
      <w:r w:rsidR="00F754F9" w:rsidRPr="002D479B">
        <w:rPr>
          <w:rFonts w:hAnsi="標楷體" w:cs="細明體" w:hint="eastAsia"/>
          <w:kern w:val="0"/>
          <w:szCs w:val="32"/>
        </w:rPr>
        <w:t>員，占</w:t>
      </w:r>
      <w:r w:rsidR="00F754F9" w:rsidRPr="002D479B">
        <w:rPr>
          <w:rFonts w:hAnsi="標楷體" w:cs="新細明體" w:hint="eastAsia"/>
          <w:kern w:val="0"/>
          <w:szCs w:val="32"/>
        </w:rPr>
        <w:t>預算</w:t>
      </w:r>
      <w:r w:rsidR="00F754F9" w:rsidRPr="002D479B">
        <w:rPr>
          <w:rFonts w:hAnsi="標楷體" w:cs="細明體" w:hint="eastAsia"/>
          <w:kern w:val="0"/>
          <w:szCs w:val="32"/>
        </w:rPr>
        <w:t>員額8</w:t>
      </w:r>
      <w:r w:rsidR="00F754F9" w:rsidRPr="002D479B">
        <w:rPr>
          <w:rFonts w:hAnsi="標楷體" w:cs="細明體"/>
          <w:kern w:val="0"/>
          <w:szCs w:val="32"/>
        </w:rPr>
        <w:t>6.73%</w:t>
      </w:r>
      <w:r w:rsidR="00F754F9" w:rsidRPr="002D479B">
        <w:rPr>
          <w:rFonts w:hAnsi="標楷體" w:cs="細明體" w:hint="eastAsia"/>
          <w:kern w:val="0"/>
          <w:szCs w:val="32"/>
        </w:rPr>
        <w:t>，符合上開規定云云</w:t>
      </w:r>
      <w:r w:rsidR="00F754F9" w:rsidRPr="002D479B">
        <w:rPr>
          <w:rFonts w:hAnsi="標楷體" w:hint="eastAsia"/>
          <w:szCs w:val="32"/>
        </w:rPr>
        <w:t>。</w:t>
      </w:r>
      <w:r w:rsidR="00E53711" w:rsidRPr="002D479B">
        <w:rPr>
          <w:rFonts w:hAnsi="標楷體" w:hint="eastAsia"/>
          <w:szCs w:val="32"/>
        </w:rPr>
        <w:t xml:space="preserve">  </w:t>
      </w:r>
    </w:p>
    <w:p w14:paraId="2CA05A61" w14:textId="77777777" w:rsidR="00EF475C" w:rsidRPr="002D479B" w:rsidRDefault="008A6BBD" w:rsidP="00711DAF">
      <w:pPr>
        <w:pStyle w:val="3"/>
        <w:rPr>
          <w:rFonts w:hAnsi="標楷體"/>
          <w:szCs w:val="32"/>
        </w:rPr>
      </w:pPr>
      <w:r w:rsidRPr="002D479B">
        <w:rPr>
          <w:rFonts w:hAnsi="標楷體" w:hint="eastAsia"/>
          <w:szCs w:val="32"/>
        </w:rPr>
        <w:t>然</w:t>
      </w:r>
      <w:r w:rsidR="00AE74A0" w:rsidRPr="002D479B">
        <w:rPr>
          <w:rFonts w:hAnsi="標楷體" w:hint="eastAsia"/>
          <w:szCs w:val="32"/>
        </w:rPr>
        <w:t>揆諸國防部函送</w:t>
      </w:r>
      <w:r w:rsidR="00AE74A0" w:rsidRPr="002D479B">
        <w:rPr>
          <w:rFonts w:hAnsi="標楷體" w:hint="eastAsia"/>
          <w:szCs w:val="32"/>
          <w:shd w:val="clear" w:color="auto" w:fill="FFFFFF"/>
        </w:rPr>
        <w:t>人事總處之</w:t>
      </w:r>
      <w:r w:rsidR="00AE74A0" w:rsidRPr="002D479B">
        <w:rPr>
          <w:rFonts w:hAnsi="標楷體" w:cs="新細明體" w:hint="eastAsia"/>
          <w:kern w:val="0"/>
          <w:szCs w:val="32"/>
        </w:rPr>
        <w:t>員額評鑑</w:t>
      </w:r>
      <w:r w:rsidR="00AE74A0" w:rsidRPr="002D479B">
        <w:rPr>
          <w:rFonts w:hAnsi="標楷體" w:hint="eastAsia"/>
          <w:szCs w:val="32"/>
        </w:rPr>
        <w:t>自評報告</w:t>
      </w:r>
      <w:r w:rsidR="00247619" w:rsidRPr="002D479B">
        <w:rPr>
          <w:rFonts w:hAnsi="標楷體" w:hint="eastAsia"/>
          <w:szCs w:val="32"/>
        </w:rPr>
        <w:t>中</w:t>
      </w:r>
      <w:r w:rsidR="00AE74A0" w:rsidRPr="002D479B">
        <w:rPr>
          <w:rFonts w:hAnsi="標楷體" w:hint="eastAsia"/>
          <w:szCs w:val="32"/>
        </w:rPr>
        <w:t>有關部本部</w:t>
      </w:r>
      <w:r w:rsidR="00AE74A0" w:rsidRPr="002D479B">
        <w:rPr>
          <w:rFonts w:hAnsi="標楷體" w:cs="新細明體" w:hint="eastAsia"/>
          <w:kern w:val="0"/>
          <w:szCs w:val="32"/>
        </w:rPr>
        <w:t>文職人員之任用</w:t>
      </w:r>
      <w:r w:rsidR="00AE74A0" w:rsidRPr="002D479B">
        <w:rPr>
          <w:rFonts w:hAnsi="標楷體" w:hint="eastAsia"/>
          <w:szCs w:val="32"/>
        </w:rPr>
        <w:t>是否符合</w:t>
      </w:r>
      <w:r w:rsidR="00AE74A0" w:rsidRPr="002D479B">
        <w:rPr>
          <w:rFonts w:hAnsi="標楷體" w:cs="新細明體" w:hint="eastAsia"/>
          <w:kern w:val="0"/>
          <w:szCs w:val="32"/>
        </w:rPr>
        <w:t>組織法</w:t>
      </w:r>
      <w:r w:rsidR="00AE74A0" w:rsidRPr="002D479B">
        <w:rPr>
          <w:rFonts w:hAnsi="標楷體" w:hint="eastAsia"/>
          <w:szCs w:val="32"/>
        </w:rPr>
        <w:t>「</w:t>
      </w:r>
      <w:r w:rsidR="00AE74A0" w:rsidRPr="002D479B">
        <w:rPr>
          <w:rFonts w:hAnsi="標楷體" w:cs="新細明體" w:hint="eastAsia"/>
          <w:kern w:val="0"/>
          <w:szCs w:val="32"/>
        </w:rPr>
        <w:t>三分之一</w:t>
      </w:r>
      <w:r w:rsidR="00AE74A0" w:rsidRPr="002D479B">
        <w:rPr>
          <w:rFonts w:hAnsi="標楷體" w:cs="細明體" w:hint="eastAsia"/>
          <w:kern w:val="0"/>
          <w:szCs w:val="32"/>
        </w:rPr>
        <w:t>文職條款</w:t>
      </w:r>
      <w:r w:rsidR="00AE74A0" w:rsidRPr="002D479B">
        <w:rPr>
          <w:rFonts w:hAnsi="標楷體" w:hint="eastAsia"/>
          <w:szCs w:val="32"/>
        </w:rPr>
        <w:t>」規定一節，</w:t>
      </w:r>
      <w:r w:rsidR="00E53711" w:rsidRPr="002D479B">
        <w:rPr>
          <w:rFonts w:hAnsi="標楷體" w:hint="eastAsia"/>
          <w:szCs w:val="32"/>
        </w:rPr>
        <w:t>於1</w:t>
      </w:r>
      <w:r w:rsidR="00E53711" w:rsidRPr="002D479B">
        <w:rPr>
          <w:rFonts w:hAnsi="標楷體"/>
          <w:szCs w:val="32"/>
        </w:rPr>
        <w:t>03</w:t>
      </w:r>
      <w:r w:rsidR="00E53711" w:rsidRPr="002D479B">
        <w:rPr>
          <w:rFonts w:hAnsi="標楷體" w:hint="eastAsia"/>
          <w:szCs w:val="32"/>
        </w:rPr>
        <w:t>年度報告</w:t>
      </w:r>
      <w:r w:rsidR="00247619" w:rsidRPr="002D479B">
        <w:rPr>
          <w:rFonts w:hAnsi="標楷體" w:hint="eastAsia"/>
          <w:szCs w:val="32"/>
        </w:rPr>
        <w:t>係載以：配合「精粹案」推動，因應組織扁平化，部分業務由國防部所屬移由國防部掌理（如國防採購室、總督察長室），致組織法施行初期，無法達成組織法所定文職員額不得少於預算員額三分之一目標，</w:t>
      </w:r>
      <w:r w:rsidR="00247619" w:rsidRPr="002D479B">
        <w:rPr>
          <w:rFonts w:hAnsi="標楷體"/>
          <w:szCs w:val="32"/>
        </w:rPr>
        <w:t>103</w:t>
      </w:r>
      <w:r w:rsidR="00247619" w:rsidRPr="002D479B">
        <w:rPr>
          <w:rFonts w:hAnsi="標楷體" w:hint="eastAsia"/>
          <w:szCs w:val="32"/>
        </w:rPr>
        <w:t>年5月整體（含軍、文職）預算員額6</w:t>
      </w:r>
      <w:r w:rsidR="00247619" w:rsidRPr="002D479B">
        <w:rPr>
          <w:rFonts w:hAnsi="標楷體"/>
          <w:szCs w:val="32"/>
        </w:rPr>
        <w:t>90</w:t>
      </w:r>
      <w:r w:rsidR="00247619" w:rsidRPr="002D479B">
        <w:rPr>
          <w:rFonts w:hAnsi="標楷體" w:hint="eastAsia"/>
          <w:szCs w:val="32"/>
        </w:rPr>
        <w:t>員，其中文職預算員額2</w:t>
      </w:r>
      <w:r w:rsidR="00247619" w:rsidRPr="002D479B">
        <w:rPr>
          <w:rFonts w:hAnsi="標楷體"/>
          <w:szCs w:val="32"/>
        </w:rPr>
        <w:t>03</w:t>
      </w:r>
      <w:r w:rsidR="00247619" w:rsidRPr="002D479B">
        <w:rPr>
          <w:rFonts w:hAnsi="標楷體" w:hint="eastAsia"/>
          <w:szCs w:val="32"/>
        </w:rPr>
        <w:t>員，占整體預算員額2</w:t>
      </w:r>
      <w:r w:rsidR="00247619" w:rsidRPr="002D479B">
        <w:rPr>
          <w:rFonts w:hAnsi="標楷體"/>
          <w:szCs w:val="32"/>
        </w:rPr>
        <w:t>9%</w:t>
      </w:r>
      <w:r w:rsidR="00247619" w:rsidRPr="002D479B">
        <w:rPr>
          <w:rFonts w:hAnsi="標楷體" w:hint="eastAsia"/>
          <w:szCs w:val="32"/>
        </w:rPr>
        <w:t>，預計於103年底「精粹案」結束時，達成文職員額三分之一目標</w:t>
      </w:r>
      <w:r w:rsidR="007D4D09" w:rsidRPr="002D479B">
        <w:rPr>
          <w:rFonts w:hAnsi="標楷體" w:hint="eastAsia"/>
          <w:szCs w:val="32"/>
        </w:rPr>
        <w:t>；</w:t>
      </w:r>
      <w:r w:rsidR="00E53711" w:rsidRPr="002D479B">
        <w:rPr>
          <w:rFonts w:hAnsi="標楷體" w:hint="eastAsia"/>
          <w:szCs w:val="32"/>
        </w:rPr>
        <w:t>另1</w:t>
      </w:r>
      <w:r w:rsidR="00E53711" w:rsidRPr="002D479B">
        <w:rPr>
          <w:rFonts w:hAnsi="標楷體"/>
          <w:szCs w:val="32"/>
        </w:rPr>
        <w:t>07</w:t>
      </w:r>
      <w:r w:rsidR="00E53711" w:rsidRPr="002D479B">
        <w:rPr>
          <w:rFonts w:hAnsi="標楷體" w:hint="eastAsia"/>
          <w:szCs w:val="32"/>
        </w:rPr>
        <w:t>、111年度報告則敘明：</w:t>
      </w:r>
      <w:r w:rsidR="007D4D09" w:rsidRPr="002D479B">
        <w:rPr>
          <w:rFonts w:hAnsi="標楷體" w:hint="eastAsia"/>
          <w:szCs w:val="32"/>
        </w:rPr>
        <w:t>國防部</w:t>
      </w:r>
      <w:r w:rsidR="007D4D09" w:rsidRPr="002D479B">
        <w:rPr>
          <w:rFonts w:hint="eastAsia"/>
          <w:szCs w:val="32"/>
        </w:rPr>
        <w:t>屬軍文併用制機關，</w:t>
      </w:r>
      <w:r w:rsidR="001368D2" w:rsidRPr="002D479B">
        <w:rPr>
          <w:rFonts w:hint="eastAsia"/>
          <w:szCs w:val="32"/>
        </w:rPr>
        <w:t>規劃</w:t>
      </w:r>
      <w:r w:rsidR="007D4D09" w:rsidRPr="002D479B">
        <w:rPr>
          <w:rFonts w:hint="eastAsia"/>
          <w:szCs w:val="32"/>
        </w:rPr>
        <w:t>軍文職609員，其中文職預算員額203員，符合組織法第11條，文職人員之任用不得少於三分之一之規定</w:t>
      </w:r>
      <w:r w:rsidR="00247619" w:rsidRPr="002D479B">
        <w:rPr>
          <w:rFonts w:hint="eastAsia"/>
          <w:szCs w:val="32"/>
        </w:rPr>
        <w:t>等語</w:t>
      </w:r>
      <w:r w:rsidR="009574A3" w:rsidRPr="002D479B">
        <w:rPr>
          <w:rFonts w:hint="eastAsia"/>
          <w:szCs w:val="32"/>
        </w:rPr>
        <w:t>。</w:t>
      </w:r>
      <w:r w:rsidR="00B50180" w:rsidRPr="002D479B">
        <w:rPr>
          <w:rFonts w:hint="eastAsia"/>
          <w:szCs w:val="32"/>
        </w:rPr>
        <w:t>足見國防部</w:t>
      </w:r>
      <w:r w:rsidR="008F69A0" w:rsidRPr="002D479B">
        <w:rPr>
          <w:rFonts w:hint="eastAsia"/>
          <w:szCs w:val="32"/>
        </w:rPr>
        <w:t>一直以來</w:t>
      </w:r>
      <w:r w:rsidR="00B50180" w:rsidRPr="002D479B">
        <w:rPr>
          <w:rFonts w:hint="eastAsia"/>
          <w:szCs w:val="32"/>
        </w:rPr>
        <w:t>於官方文書</w:t>
      </w:r>
      <w:r w:rsidR="008F69A0" w:rsidRPr="002D479B">
        <w:rPr>
          <w:rFonts w:hint="eastAsia"/>
          <w:szCs w:val="32"/>
        </w:rPr>
        <w:t>均</w:t>
      </w:r>
      <w:r w:rsidR="00B50180" w:rsidRPr="002D479B">
        <w:rPr>
          <w:rFonts w:hint="eastAsia"/>
          <w:szCs w:val="32"/>
        </w:rPr>
        <w:t>係採</w:t>
      </w:r>
      <w:r w:rsidR="00B50180" w:rsidRPr="002D479B">
        <w:rPr>
          <w:rFonts w:hAnsi="標楷體" w:hint="eastAsia"/>
          <w:szCs w:val="32"/>
        </w:rPr>
        <w:t>「</w:t>
      </w:r>
      <w:r w:rsidR="00B50180" w:rsidRPr="002D479B">
        <w:rPr>
          <w:rFonts w:hint="eastAsia"/>
          <w:szCs w:val="32"/>
        </w:rPr>
        <w:t>文職預算員額/整體</w:t>
      </w:r>
      <w:r w:rsidR="00B50180" w:rsidRPr="002D479B">
        <w:rPr>
          <w:rFonts w:hAnsi="標楷體" w:hint="eastAsia"/>
          <w:szCs w:val="32"/>
        </w:rPr>
        <w:t>軍文職預算員額」作為「</w:t>
      </w:r>
      <w:r w:rsidR="00B50180" w:rsidRPr="002D479B">
        <w:rPr>
          <w:rFonts w:hAnsi="標楷體" w:cs="新細明體" w:hint="eastAsia"/>
          <w:kern w:val="0"/>
          <w:szCs w:val="32"/>
        </w:rPr>
        <w:t>三分之一</w:t>
      </w:r>
      <w:r w:rsidR="00B50180" w:rsidRPr="002D479B">
        <w:rPr>
          <w:rFonts w:hAnsi="標楷體" w:cs="細明體" w:hint="eastAsia"/>
          <w:kern w:val="0"/>
          <w:szCs w:val="32"/>
        </w:rPr>
        <w:t>文職條款</w:t>
      </w:r>
      <w:r w:rsidR="00B50180" w:rsidRPr="002D479B">
        <w:rPr>
          <w:rFonts w:hAnsi="標楷體" w:hint="eastAsia"/>
          <w:szCs w:val="32"/>
        </w:rPr>
        <w:t>」之計算</w:t>
      </w:r>
      <w:r w:rsidR="00A762C5" w:rsidRPr="002D479B">
        <w:rPr>
          <w:rFonts w:hAnsi="標楷體" w:hint="eastAsia"/>
          <w:szCs w:val="32"/>
        </w:rPr>
        <w:t>基準</w:t>
      </w:r>
      <w:r w:rsidR="00B50180" w:rsidRPr="002D479B">
        <w:rPr>
          <w:rFonts w:hAnsi="標楷體" w:hint="eastAsia"/>
          <w:szCs w:val="32"/>
        </w:rPr>
        <w:t>，</w:t>
      </w:r>
      <w:r w:rsidR="008F69A0" w:rsidRPr="002D479B">
        <w:rPr>
          <w:rFonts w:hAnsi="標楷體" w:hint="eastAsia"/>
          <w:szCs w:val="32"/>
        </w:rPr>
        <w:t>並宣稱</w:t>
      </w:r>
      <w:r w:rsidR="00D21FD3" w:rsidRPr="002D479B">
        <w:rPr>
          <w:rFonts w:hAnsi="標楷體" w:hint="eastAsia"/>
          <w:szCs w:val="32"/>
        </w:rPr>
        <w:t>該部</w:t>
      </w:r>
      <w:r w:rsidR="008F69A0" w:rsidRPr="002D479B">
        <w:rPr>
          <w:rFonts w:hint="eastAsia"/>
          <w:szCs w:val="32"/>
        </w:rPr>
        <w:t>文職預算員額203員，</w:t>
      </w:r>
      <w:r w:rsidR="005E30B5" w:rsidRPr="002D479B">
        <w:rPr>
          <w:rFonts w:hint="eastAsia"/>
          <w:szCs w:val="32"/>
        </w:rPr>
        <w:t>占</w:t>
      </w:r>
      <w:r w:rsidR="00F91E80" w:rsidRPr="002D479B">
        <w:rPr>
          <w:rFonts w:hint="eastAsia"/>
          <w:szCs w:val="32"/>
        </w:rPr>
        <w:t>軍文職</w:t>
      </w:r>
      <w:r w:rsidR="003615A1" w:rsidRPr="002D479B">
        <w:rPr>
          <w:rFonts w:hint="eastAsia"/>
          <w:szCs w:val="32"/>
        </w:rPr>
        <w:t>員額</w:t>
      </w:r>
      <w:r w:rsidR="00F91E80" w:rsidRPr="002D479B">
        <w:rPr>
          <w:rFonts w:hint="eastAsia"/>
          <w:szCs w:val="32"/>
        </w:rPr>
        <w:t>609員</w:t>
      </w:r>
      <w:r w:rsidR="003615A1" w:rsidRPr="002D479B">
        <w:rPr>
          <w:rFonts w:hint="eastAsia"/>
          <w:szCs w:val="32"/>
        </w:rPr>
        <w:t>之三分之一云云</w:t>
      </w:r>
      <w:r w:rsidR="00F91E80" w:rsidRPr="002D479B">
        <w:rPr>
          <w:rFonts w:hint="eastAsia"/>
          <w:szCs w:val="32"/>
        </w:rPr>
        <w:t>，</w:t>
      </w:r>
      <w:r w:rsidR="00B50180" w:rsidRPr="002D479B">
        <w:rPr>
          <w:rFonts w:hAnsi="標楷體" w:hint="eastAsia"/>
          <w:szCs w:val="32"/>
        </w:rPr>
        <w:t>顯與前述</w:t>
      </w:r>
      <w:r w:rsidR="005E30B5" w:rsidRPr="002D479B">
        <w:rPr>
          <w:rFonts w:hAnsi="標楷體" w:hint="eastAsia"/>
          <w:szCs w:val="32"/>
        </w:rPr>
        <w:t>所稱</w:t>
      </w:r>
      <w:r w:rsidR="00711DAF" w:rsidRPr="002D479B">
        <w:rPr>
          <w:rFonts w:hAnsi="標楷體" w:hint="eastAsia"/>
          <w:szCs w:val="32"/>
        </w:rPr>
        <w:t>無法以「文職預算員額/整體軍文職預算員額」計算文職任用比例</w:t>
      </w:r>
      <w:r w:rsidR="005E30B5" w:rsidRPr="002D479B">
        <w:rPr>
          <w:rFonts w:hAnsi="標楷體" w:hint="eastAsia"/>
          <w:szCs w:val="32"/>
        </w:rPr>
        <w:t>之</w:t>
      </w:r>
      <w:r w:rsidR="00B50180" w:rsidRPr="002D479B">
        <w:rPr>
          <w:rFonts w:hAnsi="標楷體" w:hint="eastAsia"/>
          <w:szCs w:val="32"/>
        </w:rPr>
        <w:t>說法大相逕庭。</w:t>
      </w:r>
    </w:p>
    <w:p w14:paraId="1EB80C47" w14:textId="77777777" w:rsidR="00985BE6" w:rsidRPr="002D479B" w:rsidRDefault="00D96C51" w:rsidP="00A74097">
      <w:pPr>
        <w:pStyle w:val="3"/>
        <w:rPr>
          <w:rFonts w:hAnsi="標楷體"/>
          <w:szCs w:val="32"/>
        </w:rPr>
      </w:pPr>
      <w:r w:rsidRPr="002D479B">
        <w:rPr>
          <w:rFonts w:hAnsi="標楷體" w:hint="eastAsia"/>
          <w:szCs w:val="32"/>
        </w:rPr>
        <w:t>另</w:t>
      </w:r>
      <w:r w:rsidR="00AE74A0" w:rsidRPr="002D479B">
        <w:rPr>
          <w:rFonts w:hAnsi="標楷體" w:hint="eastAsia"/>
          <w:szCs w:val="32"/>
        </w:rPr>
        <w:t>據</w:t>
      </w:r>
      <w:r w:rsidR="003534A8" w:rsidRPr="002D479B">
        <w:rPr>
          <w:rFonts w:hAnsi="標楷體" w:hint="eastAsia"/>
          <w:szCs w:val="32"/>
          <w:shd w:val="clear" w:color="auto" w:fill="FFFFFF"/>
        </w:rPr>
        <w:t>人事總處提供</w:t>
      </w:r>
      <w:r w:rsidR="00213A00" w:rsidRPr="002D479B">
        <w:rPr>
          <w:rFonts w:hAnsi="標楷體" w:hint="eastAsia"/>
          <w:szCs w:val="32"/>
        </w:rPr>
        <w:t>行政院</w:t>
      </w:r>
      <w:r w:rsidR="00D117C8" w:rsidRPr="002D479B">
        <w:rPr>
          <w:rFonts w:hAnsi="標楷體" w:hint="eastAsia"/>
          <w:szCs w:val="32"/>
        </w:rPr>
        <w:t>各</w:t>
      </w:r>
      <w:r w:rsidR="00213A00" w:rsidRPr="002D479B">
        <w:rPr>
          <w:rFonts w:hAnsi="標楷體" w:hint="eastAsia"/>
          <w:szCs w:val="32"/>
        </w:rPr>
        <w:t>機關之預算員額缺額率</w:t>
      </w:r>
      <w:r w:rsidR="00D068ED" w:rsidRPr="002D479B">
        <w:rPr>
          <w:rFonts w:hAnsi="標楷體" w:hint="eastAsia"/>
          <w:szCs w:val="32"/>
        </w:rPr>
        <w:t>統計資料</w:t>
      </w:r>
      <w:r w:rsidR="00213A00" w:rsidRPr="002D479B">
        <w:rPr>
          <w:rFonts w:hAnsi="標楷體" w:hint="eastAsia"/>
          <w:szCs w:val="32"/>
        </w:rPr>
        <w:t>顯示</w:t>
      </w:r>
      <w:r w:rsidR="00D068ED" w:rsidRPr="002D479B">
        <w:rPr>
          <w:rFonts w:hAnsi="標楷體" w:hint="eastAsia"/>
          <w:szCs w:val="32"/>
        </w:rPr>
        <w:t>，</w:t>
      </w:r>
      <w:r w:rsidR="00213A00" w:rsidRPr="002D479B">
        <w:rPr>
          <w:rFonts w:hAnsi="標楷體" w:hint="eastAsia"/>
          <w:szCs w:val="32"/>
        </w:rPr>
        <w:t>近10（1</w:t>
      </w:r>
      <w:r w:rsidR="00213A00" w:rsidRPr="002D479B">
        <w:rPr>
          <w:rFonts w:hAnsi="標楷體"/>
          <w:szCs w:val="32"/>
        </w:rPr>
        <w:t>04-113</w:t>
      </w:r>
      <w:r w:rsidR="00213A00" w:rsidRPr="002D479B">
        <w:rPr>
          <w:rFonts w:hAnsi="標楷體" w:hint="eastAsia"/>
          <w:szCs w:val="32"/>
        </w:rPr>
        <w:t>）年之</w:t>
      </w:r>
      <w:r w:rsidR="00633A40" w:rsidRPr="002D479B">
        <w:rPr>
          <w:rFonts w:hAnsi="標楷體" w:hint="eastAsia"/>
          <w:szCs w:val="32"/>
        </w:rPr>
        <w:t>平均</w:t>
      </w:r>
      <w:r w:rsidR="00213A00" w:rsidRPr="002D479B">
        <w:rPr>
          <w:rFonts w:hAnsi="標楷體" w:hint="eastAsia"/>
          <w:szCs w:val="32"/>
        </w:rPr>
        <w:t>缺額率介於6</w:t>
      </w:r>
      <w:r w:rsidR="00213A00" w:rsidRPr="002D479B">
        <w:rPr>
          <w:rFonts w:hAnsi="標楷體"/>
          <w:szCs w:val="32"/>
        </w:rPr>
        <w:t>.3%</w:t>
      </w:r>
      <w:r w:rsidR="00213A00" w:rsidRPr="002D479B">
        <w:rPr>
          <w:rFonts w:hAnsi="標楷體" w:hint="eastAsia"/>
          <w:szCs w:val="32"/>
        </w:rPr>
        <w:t>至1</w:t>
      </w:r>
      <w:r w:rsidR="00213A00" w:rsidRPr="002D479B">
        <w:rPr>
          <w:rFonts w:hAnsi="標楷體"/>
          <w:szCs w:val="32"/>
        </w:rPr>
        <w:t>1.2%</w:t>
      </w:r>
      <w:r w:rsidR="000D63F5" w:rsidRPr="002D479B">
        <w:rPr>
          <w:rFonts w:hAnsi="標楷體" w:hint="eastAsia"/>
          <w:szCs w:val="32"/>
        </w:rPr>
        <w:t>之</w:t>
      </w:r>
      <w:r w:rsidR="00213A00" w:rsidRPr="002D479B">
        <w:rPr>
          <w:rFonts w:hAnsi="標楷體" w:hint="eastAsia"/>
          <w:szCs w:val="32"/>
        </w:rPr>
        <w:t>間，</w:t>
      </w:r>
      <w:r w:rsidR="00EE5257" w:rsidRPr="002D479B">
        <w:rPr>
          <w:rFonts w:hAnsi="標楷體" w:hint="eastAsia"/>
          <w:szCs w:val="32"/>
        </w:rPr>
        <w:t>換言之</w:t>
      </w:r>
      <w:r w:rsidR="00B92AC2" w:rsidRPr="002D479B">
        <w:rPr>
          <w:rFonts w:hAnsi="標楷體" w:hint="eastAsia"/>
          <w:szCs w:val="32"/>
        </w:rPr>
        <w:t>，</w:t>
      </w:r>
      <w:r w:rsidR="00D117C8" w:rsidRPr="002D479B">
        <w:rPr>
          <w:rFonts w:hAnsi="標楷體" w:hint="eastAsia"/>
          <w:szCs w:val="32"/>
        </w:rPr>
        <w:t>各</w:t>
      </w:r>
      <w:r w:rsidR="008757B1" w:rsidRPr="002D479B">
        <w:rPr>
          <w:rFonts w:hAnsi="標楷體" w:hint="eastAsia"/>
          <w:szCs w:val="32"/>
        </w:rPr>
        <w:t>機關之</w:t>
      </w:r>
      <w:r w:rsidR="00A320EC" w:rsidRPr="002D479B">
        <w:rPr>
          <w:rFonts w:hAnsi="標楷體" w:hint="eastAsia"/>
          <w:szCs w:val="32"/>
        </w:rPr>
        <w:t>平均</w:t>
      </w:r>
      <w:r w:rsidR="00D117C8" w:rsidRPr="002D479B">
        <w:rPr>
          <w:rFonts w:hAnsi="標楷體" w:hint="eastAsia"/>
          <w:szCs w:val="32"/>
        </w:rPr>
        <w:t>預算員額</w:t>
      </w:r>
      <w:r w:rsidR="00B92AC2" w:rsidRPr="002D479B">
        <w:rPr>
          <w:rFonts w:hAnsi="標楷體" w:hint="eastAsia"/>
          <w:szCs w:val="32"/>
        </w:rPr>
        <w:t>進用率</w:t>
      </w:r>
      <w:r w:rsidR="009574A3" w:rsidRPr="002D479B">
        <w:rPr>
          <w:rFonts w:hAnsi="標楷體" w:hint="eastAsia"/>
          <w:szCs w:val="32"/>
        </w:rPr>
        <w:t>，</w:t>
      </w:r>
      <w:r w:rsidR="008757B1" w:rsidRPr="002D479B">
        <w:rPr>
          <w:rFonts w:hAnsi="標楷體" w:hint="eastAsia"/>
          <w:szCs w:val="32"/>
        </w:rPr>
        <w:t>即</w:t>
      </w:r>
      <w:r w:rsidR="00213A00" w:rsidRPr="002D479B">
        <w:rPr>
          <w:rFonts w:hAnsi="標楷體"/>
          <w:szCs w:val="32"/>
        </w:rPr>
        <w:t>現有員額</w:t>
      </w:r>
      <w:r w:rsidR="00213A00" w:rsidRPr="002D479B">
        <w:rPr>
          <w:rFonts w:hAnsi="標楷體" w:hint="eastAsia"/>
          <w:szCs w:val="32"/>
        </w:rPr>
        <w:t>占預算員額之比例</w:t>
      </w:r>
      <w:r w:rsidR="00EE5257" w:rsidRPr="002D479B">
        <w:rPr>
          <w:rFonts w:hAnsi="標楷體" w:hint="eastAsia"/>
          <w:szCs w:val="32"/>
        </w:rPr>
        <w:t>均超過</w:t>
      </w:r>
      <w:r w:rsidR="0099638C" w:rsidRPr="002D479B">
        <w:rPr>
          <w:rFonts w:hAnsi="標楷體" w:hint="eastAsia"/>
          <w:szCs w:val="32"/>
        </w:rPr>
        <w:t>8成以上</w:t>
      </w:r>
      <w:r w:rsidR="00EE5257" w:rsidRPr="002D479B">
        <w:rPr>
          <w:rFonts w:hAnsi="標楷體" w:hint="eastAsia"/>
          <w:szCs w:val="32"/>
        </w:rPr>
        <w:t>，則</w:t>
      </w:r>
      <w:r w:rsidR="00EE5257" w:rsidRPr="002D479B">
        <w:rPr>
          <w:rFonts w:hAnsi="標楷體" w:cs="新細明體" w:hint="eastAsia"/>
          <w:kern w:val="0"/>
          <w:szCs w:val="32"/>
        </w:rPr>
        <w:t>國防部之文職</w:t>
      </w:r>
      <w:r w:rsidR="00EE5257" w:rsidRPr="002D479B">
        <w:rPr>
          <w:rFonts w:hAnsi="標楷體" w:hint="eastAsia"/>
          <w:szCs w:val="32"/>
        </w:rPr>
        <w:t>預算員額進用率大於</w:t>
      </w:r>
      <w:r w:rsidR="00EE5257" w:rsidRPr="002D479B">
        <w:rPr>
          <w:rFonts w:hAnsi="標楷體" w:cs="新細明體" w:hint="eastAsia"/>
          <w:kern w:val="0"/>
          <w:szCs w:val="32"/>
        </w:rPr>
        <w:t>三分</w:t>
      </w:r>
      <w:r w:rsidR="00EE5257" w:rsidRPr="002D479B">
        <w:rPr>
          <w:rFonts w:hAnsi="標楷體" w:cs="新細明體" w:hint="eastAsia"/>
          <w:kern w:val="0"/>
          <w:szCs w:val="32"/>
        </w:rPr>
        <w:lastRenderedPageBreak/>
        <w:t>之一（3</w:t>
      </w:r>
      <w:r w:rsidR="00EE5257" w:rsidRPr="002D479B">
        <w:rPr>
          <w:rFonts w:hAnsi="標楷體" w:cs="新細明體"/>
          <w:kern w:val="0"/>
          <w:szCs w:val="32"/>
        </w:rPr>
        <w:t>3.33%</w:t>
      </w:r>
      <w:r w:rsidR="00EE5257" w:rsidRPr="002D479B">
        <w:rPr>
          <w:rFonts w:hAnsi="標楷體" w:cs="新細明體" w:hint="eastAsia"/>
          <w:kern w:val="0"/>
          <w:szCs w:val="32"/>
        </w:rPr>
        <w:t>）乃為必然</w:t>
      </w:r>
      <w:r w:rsidR="00EE5257" w:rsidRPr="002D479B">
        <w:rPr>
          <w:rFonts w:hAnsi="標楷體" w:hint="eastAsia"/>
          <w:szCs w:val="32"/>
        </w:rPr>
        <w:t>，</w:t>
      </w:r>
      <w:r w:rsidR="000F2C2E" w:rsidRPr="002D479B">
        <w:rPr>
          <w:rFonts w:hAnsi="標楷體" w:hint="eastAsia"/>
          <w:szCs w:val="32"/>
        </w:rPr>
        <w:t>是</w:t>
      </w:r>
      <w:r w:rsidR="00EE5257" w:rsidRPr="002D479B">
        <w:rPr>
          <w:rFonts w:hAnsi="標楷體" w:hint="eastAsia"/>
          <w:szCs w:val="32"/>
        </w:rPr>
        <w:t>該部以之作為是否符合「</w:t>
      </w:r>
      <w:r w:rsidR="00EE5257" w:rsidRPr="002D479B">
        <w:rPr>
          <w:rFonts w:hAnsi="標楷體" w:cs="新細明體" w:hint="eastAsia"/>
          <w:kern w:val="0"/>
          <w:szCs w:val="32"/>
        </w:rPr>
        <w:t>三分之一</w:t>
      </w:r>
      <w:r w:rsidR="00EE5257" w:rsidRPr="002D479B">
        <w:rPr>
          <w:rFonts w:hAnsi="標楷體" w:cs="細明體" w:hint="eastAsia"/>
          <w:kern w:val="0"/>
          <w:szCs w:val="32"/>
        </w:rPr>
        <w:t>文職條款</w:t>
      </w:r>
      <w:r w:rsidR="00EE5257" w:rsidRPr="002D479B">
        <w:rPr>
          <w:rFonts w:hAnsi="標楷體" w:hint="eastAsia"/>
          <w:szCs w:val="32"/>
        </w:rPr>
        <w:t>」之認定基準，不僅毫無實益，且使「</w:t>
      </w:r>
      <w:r w:rsidR="00EE5257" w:rsidRPr="002D479B">
        <w:rPr>
          <w:rFonts w:hAnsi="標楷體" w:cs="新細明體" w:hint="eastAsia"/>
          <w:kern w:val="0"/>
          <w:szCs w:val="32"/>
        </w:rPr>
        <w:t>三分之一</w:t>
      </w:r>
      <w:r w:rsidR="00EE5257" w:rsidRPr="002D479B">
        <w:rPr>
          <w:rFonts w:hAnsi="標楷體" w:cs="細明體" w:hint="eastAsia"/>
          <w:kern w:val="0"/>
          <w:szCs w:val="32"/>
        </w:rPr>
        <w:t>文職條款</w:t>
      </w:r>
      <w:r w:rsidR="00EE5257" w:rsidRPr="002D479B">
        <w:rPr>
          <w:rFonts w:hAnsi="標楷體" w:hint="eastAsia"/>
          <w:szCs w:val="32"/>
        </w:rPr>
        <w:t>」形同具文，實難謂妥適。</w:t>
      </w:r>
    </w:p>
    <w:p w14:paraId="15BBB123" w14:textId="77777777" w:rsidR="0099638C" w:rsidRPr="002D479B" w:rsidRDefault="00D96C51" w:rsidP="0038474F">
      <w:pPr>
        <w:pStyle w:val="3"/>
        <w:rPr>
          <w:rFonts w:hAnsi="標楷體"/>
          <w:szCs w:val="32"/>
        </w:rPr>
      </w:pPr>
      <w:r w:rsidRPr="002D479B">
        <w:rPr>
          <w:rFonts w:hAnsi="標楷體" w:hint="eastAsia"/>
          <w:szCs w:val="32"/>
        </w:rPr>
        <w:t>又</w:t>
      </w:r>
      <w:r w:rsidR="006C50DD" w:rsidRPr="002D479B">
        <w:rPr>
          <w:rFonts w:hAnsi="標楷體" w:hint="eastAsia"/>
          <w:szCs w:val="32"/>
        </w:rPr>
        <w:t>，</w:t>
      </w:r>
      <w:r w:rsidR="00AA2B80" w:rsidRPr="002D479B">
        <w:rPr>
          <w:rFonts w:hAnsi="標楷體" w:hint="eastAsia"/>
          <w:szCs w:val="32"/>
          <w:shd w:val="clear" w:color="auto" w:fill="FFFFFF"/>
        </w:rPr>
        <w:t>人事總處於本院詢問時</w:t>
      </w:r>
      <w:r w:rsidR="00AA2B80" w:rsidRPr="002D479B">
        <w:rPr>
          <w:rFonts w:hAnsi="標楷體" w:hint="eastAsia"/>
          <w:szCs w:val="32"/>
        </w:rPr>
        <w:t>表示，</w:t>
      </w:r>
      <w:r w:rsidR="008D423E" w:rsidRPr="002D479B">
        <w:rPr>
          <w:rFonts w:hAnsi="標楷體" w:hint="eastAsia"/>
          <w:szCs w:val="32"/>
        </w:rPr>
        <w:t>因</w:t>
      </w:r>
      <w:r w:rsidR="00AA2B80" w:rsidRPr="002D479B">
        <w:rPr>
          <w:rFonts w:hAnsi="標楷體" w:hint="eastAsia"/>
          <w:szCs w:val="32"/>
          <w:shd w:val="clear" w:color="auto" w:fill="FFFFFF"/>
        </w:rPr>
        <w:t>實務上機關進用人員</w:t>
      </w:r>
      <w:r w:rsidR="00FD7C30" w:rsidRPr="002D479B">
        <w:rPr>
          <w:rFonts w:hAnsi="標楷體" w:hint="eastAsia"/>
          <w:szCs w:val="32"/>
          <w:shd w:val="clear" w:color="auto" w:fill="FFFFFF"/>
        </w:rPr>
        <w:t>係於</w:t>
      </w:r>
      <w:r w:rsidR="00AA2B80" w:rsidRPr="002D479B">
        <w:rPr>
          <w:rFonts w:hAnsi="標楷體" w:hint="eastAsia"/>
          <w:szCs w:val="32"/>
          <w:shd w:val="clear" w:color="auto" w:fill="FFFFFF"/>
        </w:rPr>
        <w:t>預算書編列</w:t>
      </w:r>
      <w:r w:rsidR="002F4953" w:rsidRPr="002D479B">
        <w:rPr>
          <w:rFonts w:hAnsi="標楷體" w:hint="eastAsia"/>
          <w:szCs w:val="32"/>
          <w:shd w:val="clear" w:color="auto" w:fill="FFFFFF"/>
        </w:rPr>
        <w:t>所需</w:t>
      </w:r>
      <w:r w:rsidR="00AA2B80" w:rsidRPr="002D479B">
        <w:rPr>
          <w:rFonts w:hAnsi="標楷體" w:hint="eastAsia"/>
          <w:szCs w:val="32"/>
          <w:shd w:val="clear" w:color="auto" w:fill="FFFFFF"/>
        </w:rPr>
        <w:t>員額</w:t>
      </w:r>
      <w:r w:rsidR="00AB7D5B" w:rsidRPr="002D479B">
        <w:rPr>
          <w:rFonts w:hAnsi="標楷體" w:hint="eastAsia"/>
          <w:szCs w:val="32"/>
          <w:shd w:val="clear" w:color="auto" w:fill="FFFFFF"/>
        </w:rPr>
        <w:t>之</w:t>
      </w:r>
      <w:r w:rsidR="00AA2B80" w:rsidRPr="002D479B">
        <w:rPr>
          <w:rFonts w:hAnsi="標楷體" w:hint="eastAsia"/>
          <w:szCs w:val="32"/>
          <w:shd w:val="clear" w:color="auto" w:fill="FFFFFF"/>
        </w:rPr>
        <w:t>預算，</w:t>
      </w:r>
      <w:r w:rsidR="00FD7C30" w:rsidRPr="002D479B">
        <w:rPr>
          <w:rFonts w:hAnsi="標楷體" w:hint="eastAsia"/>
          <w:szCs w:val="32"/>
          <w:shd w:val="clear" w:color="auto" w:fill="FFFFFF"/>
        </w:rPr>
        <w:t>在</w:t>
      </w:r>
      <w:r w:rsidR="005E18A6" w:rsidRPr="002D479B">
        <w:rPr>
          <w:rFonts w:hAnsi="標楷體" w:cs="新細明體" w:hint="eastAsia"/>
          <w:kern w:val="0"/>
          <w:szCs w:val="32"/>
        </w:rPr>
        <w:t>國防部組織法修法過程中，</w:t>
      </w:r>
      <w:r w:rsidR="00072D89" w:rsidRPr="002D479B">
        <w:rPr>
          <w:rFonts w:hAnsi="標楷體" w:cs="新細明體" w:hint="eastAsia"/>
          <w:kern w:val="0"/>
          <w:szCs w:val="32"/>
        </w:rPr>
        <w:t>該總處</w:t>
      </w:r>
      <w:r w:rsidR="00FD7C30" w:rsidRPr="002D479B">
        <w:rPr>
          <w:rFonts w:hAnsi="標楷體" w:cs="新細明體" w:hint="eastAsia"/>
          <w:kern w:val="0"/>
          <w:szCs w:val="32"/>
        </w:rPr>
        <w:t>方</w:t>
      </w:r>
      <w:r w:rsidR="00AA2B80" w:rsidRPr="002D479B">
        <w:rPr>
          <w:rFonts w:hAnsi="標楷體" w:hint="eastAsia"/>
          <w:szCs w:val="32"/>
          <w:shd w:val="clear" w:color="auto" w:fill="FFFFFF"/>
        </w:rPr>
        <w:t>提出以「預算員額」作為</w:t>
      </w:r>
      <w:r w:rsidR="00AA2B80" w:rsidRPr="002D479B">
        <w:rPr>
          <w:rFonts w:hAnsi="標楷體" w:hint="eastAsia"/>
          <w:szCs w:val="32"/>
        </w:rPr>
        <w:t>「</w:t>
      </w:r>
      <w:r w:rsidR="00AA2B80" w:rsidRPr="002D479B">
        <w:rPr>
          <w:rFonts w:hAnsi="標楷體" w:cs="新細明體" w:hint="eastAsia"/>
          <w:kern w:val="0"/>
          <w:szCs w:val="32"/>
        </w:rPr>
        <w:t>三分之一</w:t>
      </w:r>
      <w:r w:rsidR="00AA2B80" w:rsidRPr="002D479B">
        <w:rPr>
          <w:rFonts w:hAnsi="標楷體" w:cs="細明體" w:hint="eastAsia"/>
          <w:kern w:val="0"/>
          <w:szCs w:val="32"/>
        </w:rPr>
        <w:t>文職條款</w:t>
      </w:r>
      <w:r w:rsidR="00AA2B80" w:rsidRPr="002D479B">
        <w:rPr>
          <w:rFonts w:hAnsi="標楷體" w:hint="eastAsia"/>
          <w:szCs w:val="32"/>
        </w:rPr>
        <w:t>」計算基準</w:t>
      </w:r>
      <w:r w:rsidR="00FD7C30" w:rsidRPr="002D479B">
        <w:rPr>
          <w:rFonts w:hAnsi="標楷體" w:hint="eastAsia"/>
          <w:szCs w:val="32"/>
        </w:rPr>
        <w:t>之建議</w:t>
      </w:r>
      <w:r w:rsidR="00AA2B80" w:rsidRPr="002D479B">
        <w:rPr>
          <w:rFonts w:hAnsi="標楷體" w:hint="eastAsia"/>
          <w:szCs w:val="32"/>
        </w:rPr>
        <w:t>，</w:t>
      </w:r>
      <w:r w:rsidR="009F2E62" w:rsidRPr="002D479B">
        <w:rPr>
          <w:rFonts w:hAnsi="標楷體" w:hint="eastAsia"/>
          <w:szCs w:val="32"/>
        </w:rPr>
        <w:t>是</w:t>
      </w:r>
      <w:r w:rsidR="00AA2B80" w:rsidRPr="002D479B">
        <w:rPr>
          <w:rFonts w:hAnsi="標楷體" w:hint="eastAsia"/>
          <w:szCs w:val="32"/>
        </w:rPr>
        <w:t>國防部如欲落實「</w:t>
      </w:r>
      <w:r w:rsidR="00AA2B80" w:rsidRPr="002D479B">
        <w:rPr>
          <w:rFonts w:hAnsi="標楷體" w:cs="新細明體" w:hint="eastAsia"/>
          <w:kern w:val="0"/>
          <w:szCs w:val="32"/>
        </w:rPr>
        <w:t>三分之一</w:t>
      </w:r>
      <w:r w:rsidR="00AA2B80" w:rsidRPr="002D479B">
        <w:rPr>
          <w:rFonts w:hAnsi="標楷體" w:cs="細明體" w:hint="eastAsia"/>
          <w:kern w:val="0"/>
          <w:szCs w:val="32"/>
        </w:rPr>
        <w:t>文職條款</w:t>
      </w:r>
      <w:r w:rsidR="00AA2B80" w:rsidRPr="002D479B">
        <w:rPr>
          <w:rFonts w:hAnsi="標楷體" w:hint="eastAsia"/>
          <w:szCs w:val="32"/>
        </w:rPr>
        <w:t>」規定</w:t>
      </w:r>
      <w:r w:rsidR="00FD7C30" w:rsidRPr="002D479B">
        <w:rPr>
          <w:rFonts w:hAnsi="標楷體" w:hint="eastAsia"/>
          <w:szCs w:val="32"/>
        </w:rPr>
        <w:t>，應以</w:t>
      </w:r>
      <w:r w:rsidR="00AA2B80" w:rsidRPr="002D479B">
        <w:rPr>
          <w:rFonts w:hAnsi="標楷體" w:hint="eastAsia"/>
          <w:szCs w:val="32"/>
        </w:rPr>
        <w:t>實際配置在部本部</w:t>
      </w:r>
      <w:r w:rsidR="001A3E14" w:rsidRPr="002D479B">
        <w:rPr>
          <w:rFonts w:hAnsi="標楷體" w:hint="eastAsia"/>
          <w:szCs w:val="32"/>
        </w:rPr>
        <w:t>任職</w:t>
      </w:r>
      <w:r w:rsidR="00E32D94" w:rsidRPr="002D479B">
        <w:rPr>
          <w:rFonts w:hAnsi="標楷體" w:hint="eastAsia"/>
          <w:szCs w:val="32"/>
        </w:rPr>
        <w:t>之</w:t>
      </w:r>
      <w:r w:rsidR="00FD7C30" w:rsidRPr="002D479B">
        <w:rPr>
          <w:rFonts w:hAnsi="標楷體" w:hint="eastAsia"/>
          <w:szCs w:val="32"/>
        </w:rPr>
        <w:t>軍職</w:t>
      </w:r>
      <w:r w:rsidR="00AA2B80" w:rsidRPr="002D479B">
        <w:rPr>
          <w:rFonts w:hAnsi="標楷體" w:hint="eastAsia"/>
          <w:szCs w:val="32"/>
        </w:rPr>
        <w:t>預算員額</w:t>
      </w:r>
      <w:r w:rsidR="00FD7C30" w:rsidRPr="002D479B">
        <w:rPr>
          <w:rFonts w:hAnsi="標楷體" w:hint="eastAsia"/>
          <w:szCs w:val="32"/>
        </w:rPr>
        <w:t>數加上文職預算員額數作為</w:t>
      </w:r>
      <w:r w:rsidR="005E18A6" w:rsidRPr="002D479B">
        <w:rPr>
          <w:rFonts w:hAnsi="標楷體" w:hint="eastAsia"/>
          <w:szCs w:val="32"/>
        </w:rPr>
        <w:t>分母</w:t>
      </w:r>
      <w:r w:rsidR="00AA2B80" w:rsidRPr="002D479B">
        <w:rPr>
          <w:rFonts w:hAnsi="標楷體" w:hint="eastAsia"/>
          <w:szCs w:val="32"/>
        </w:rPr>
        <w:t>，來看文職人員占多少比例，才是合理的等語</w:t>
      </w:r>
      <w:r w:rsidR="00F24240" w:rsidRPr="002D479B">
        <w:rPr>
          <w:rFonts w:hAnsi="標楷體" w:hint="eastAsia"/>
          <w:szCs w:val="32"/>
        </w:rPr>
        <w:t>。</w:t>
      </w:r>
      <w:r w:rsidR="00332FC2" w:rsidRPr="002D479B">
        <w:rPr>
          <w:rFonts w:hAnsi="標楷體" w:hint="eastAsia"/>
          <w:szCs w:val="32"/>
        </w:rPr>
        <w:t>惟國防部</w:t>
      </w:r>
      <w:r w:rsidR="00432CB1" w:rsidRPr="002D479B">
        <w:rPr>
          <w:rFonts w:hAnsi="標楷體" w:hint="eastAsia"/>
          <w:szCs w:val="32"/>
        </w:rPr>
        <w:t>迄今</w:t>
      </w:r>
      <w:r w:rsidR="00332FC2" w:rsidRPr="002D479B">
        <w:rPr>
          <w:rFonts w:hAnsi="標楷體" w:hint="eastAsia"/>
          <w:szCs w:val="32"/>
        </w:rPr>
        <w:t>仍怠於</w:t>
      </w:r>
      <w:r w:rsidR="00FD7C30" w:rsidRPr="002D479B">
        <w:rPr>
          <w:rFonts w:hAnsi="標楷體" w:hint="eastAsia"/>
          <w:szCs w:val="32"/>
        </w:rPr>
        <w:t>釐明</w:t>
      </w:r>
      <w:r w:rsidR="00332FC2" w:rsidRPr="002D479B">
        <w:rPr>
          <w:rFonts w:hAnsi="標楷體" w:hint="eastAsia"/>
          <w:szCs w:val="32"/>
        </w:rPr>
        <w:t>實際配置在部本部</w:t>
      </w:r>
      <w:r w:rsidR="00F24240" w:rsidRPr="002D479B">
        <w:rPr>
          <w:rFonts w:hAnsi="標楷體" w:hint="eastAsia"/>
          <w:szCs w:val="32"/>
        </w:rPr>
        <w:t>任職</w:t>
      </w:r>
      <w:r w:rsidR="00332FC2" w:rsidRPr="002D479B">
        <w:rPr>
          <w:rFonts w:hAnsi="標楷體" w:hint="eastAsia"/>
          <w:szCs w:val="32"/>
        </w:rPr>
        <w:t>之軍職</w:t>
      </w:r>
      <w:r w:rsidR="008B7133" w:rsidRPr="002D479B">
        <w:rPr>
          <w:rFonts w:hAnsi="標楷體" w:hint="eastAsia"/>
          <w:szCs w:val="32"/>
        </w:rPr>
        <w:t>預算</w:t>
      </w:r>
      <w:r w:rsidR="00332FC2" w:rsidRPr="002D479B">
        <w:rPr>
          <w:rFonts w:hAnsi="標楷體" w:hint="eastAsia"/>
          <w:szCs w:val="32"/>
        </w:rPr>
        <w:t>員額</w:t>
      </w:r>
      <w:r w:rsidR="00CA1D77" w:rsidRPr="002D479B">
        <w:rPr>
          <w:rFonts w:hAnsi="標楷體" w:hint="eastAsia"/>
          <w:szCs w:val="32"/>
        </w:rPr>
        <w:t>數</w:t>
      </w:r>
      <w:r w:rsidR="00FD7C30" w:rsidRPr="002D479B">
        <w:rPr>
          <w:rFonts w:hAnsi="標楷體" w:hint="eastAsia"/>
          <w:szCs w:val="32"/>
        </w:rPr>
        <w:t>若干</w:t>
      </w:r>
      <w:r w:rsidR="00332FC2" w:rsidRPr="002D479B">
        <w:rPr>
          <w:rFonts w:hAnsi="標楷體" w:hint="eastAsia"/>
          <w:szCs w:val="32"/>
        </w:rPr>
        <w:t>，</w:t>
      </w:r>
      <w:r w:rsidR="00CA1D77" w:rsidRPr="002D479B">
        <w:rPr>
          <w:rFonts w:hAnsi="標楷體" w:hint="eastAsia"/>
          <w:szCs w:val="32"/>
        </w:rPr>
        <w:t>該部對文職人員之任用</w:t>
      </w:r>
      <w:r w:rsidR="00432CB1" w:rsidRPr="002D479B">
        <w:rPr>
          <w:rFonts w:hAnsi="標楷體" w:hint="eastAsia"/>
          <w:szCs w:val="32"/>
        </w:rPr>
        <w:t>究有無</w:t>
      </w:r>
      <w:r w:rsidR="00CA1D77" w:rsidRPr="002D479B">
        <w:rPr>
          <w:rFonts w:hAnsi="標楷體" w:hint="eastAsia"/>
          <w:szCs w:val="32"/>
        </w:rPr>
        <w:t>達到法定</w:t>
      </w:r>
      <w:r w:rsidR="00432CB1" w:rsidRPr="002D479B">
        <w:rPr>
          <w:rFonts w:hAnsi="標楷體" w:hint="eastAsia"/>
          <w:szCs w:val="32"/>
        </w:rPr>
        <w:t>比例</w:t>
      </w:r>
      <w:r w:rsidR="00CA1D77" w:rsidRPr="002D479B">
        <w:rPr>
          <w:rFonts w:hAnsi="標楷體" w:hint="eastAsia"/>
          <w:szCs w:val="32"/>
        </w:rPr>
        <w:t>，</w:t>
      </w:r>
      <w:r w:rsidR="002D4ACF" w:rsidRPr="002D479B">
        <w:rPr>
          <w:rFonts w:hAnsi="標楷體" w:hint="eastAsia"/>
          <w:szCs w:val="32"/>
        </w:rPr>
        <w:t>不免啟人疑竇。</w:t>
      </w:r>
    </w:p>
    <w:p w14:paraId="5C87436C" w14:textId="77777777" w:rsidR="00B455A5" w:rsidRPr="002D479B" w:rsidRDefault="007F729F" w:rsidP="007F729F">
      <w:pPr>
        <w:pStyle w:val="3"/>
        <w:rPr>
          <w:rFonts w:hAnsi="標楷體"/>
          <w:szCs w:val="32"/>
        </w:rPr>
      </w:pPr>
      <w:r w:rsidRPr="002D479B">
        <w:rPr>
          <w:rFonts w:hAnsi="標楷體" w:hint="eastAsia"/>
          <w:szCs w:val="32"/>
        </w:rPr>
        <w:t>綜上，我國自91年3月1日國防二法施行後，國防體制邁入「軍政、軍令一元化」時代，並以達成「文人領軍」為目標，爰於</w:t>
      </w:r>
      <w:r w:rsidRPr="002D479B">
        <w:rPr>
          <w:rFonts w:hAnsi="標楷體" w:cs="新細明體" w:hint="eastAsia"/>
          <w:kern w:val="0"/>
          <w:szCs w:val="32"/>
        </w:rPr>
        <w:t>國防部組織法明定</w:t>
      </w:r>
      <w:r w:rsidRPr="002D479B">
        <w:rPr>
          <w:rFonts w:hAnsi="標楷體" w:hint="eastAsia"/>
          <w:szCs w:val="32"/>
        </w:rPr>
        <w:t>「</w:t>
      </w:r>
      <w:r w:rsidRPr="002D479B">
        <w:rPr>
          <w:rFonts w:hAnsi="標楷體" w:cs="新細明體" w:hint="eastAsia"/>
          <w:kern w:val="0"/>
          <w:szCs w:val="32"/>
        </w:rPr>
        <w:t>文職人員之任用，不得少於預算員額三分之一</w:t>
      </w:r>
      <w:r w:rsidRPr="002D479B">
        <w:rPr>
          <w:rFonts w:hAnsi="標楷體" w:hint="eastAsia"/>
          <w:szCs w:val="32"/>
        </w:rPr>
        <w:t>」，期引進一定比例之</w:t>
      </w:r>
      <w:r w:rsidRPr="002D479B">
        <w:rPr>
          <w:rFonts w:hAnsi="標楷體" w:cs="新細明體" w:hint="eastAsia"/>
          <w:kern w:val="0"/>
          <w:szCs w:val="32"/>
        </w:rPr>
        <w:t>文職人員</w:t>
      </w:r>
      <w:r w:rsidRPr="002D479B">
        <w:rPr>
          <w:rFonts w:hAnsi="標楷體" w:hint="eastAsia"/>
          <w:szCs w:val="32"/>
        </w:rPr>
        <w:t>參與國防事務，以提升國防決策品質。而</w:t>
      </w:r>
      <w:r w:rsidRPr="002D479B">
        <w:rPr>
          <w:rFonts w:hAnsi="標楷體" w:cs="新細明體" w:hint="eastAsia"/>
          <w:kern w:val="0"/>
          <w:szCs w:val="32"/>
        </w:rPr>
        <w:t>國防部多年來雖於官方文書以</w:t>
      </w:r>
      <w:r w:rsidRPr="002D479B">
        <w:rPr>
          <w:rFonts w:hAnsi="標楷體" w:hint="eastAsia"/>
          <w:szCs w:val="32"/>
        </w:rPr>
        <w:t>「文職預算員額/整體軍文職預算員額」之比例達三分之一，宣稱其任用文職</w:t>
      </w:r>
      <w:r w:rsidRPr="002D479B">
        <w:rPr>
          <w:rFonts w:hAnsi="標楷體" w:cs="新細明體" w:hint="eastAsia"/>
          <w:kern w:val="0"/>
          <w:szCs w:val="32"/>
        </w:rPr>
        <w:t>符合</w:t>
      </w:r>
      <w:r w:rsidRPr="002D479B">
        <w:rPr>
          <w:rFonts w:hAnsi="標楷體" w:hint="eastAsia"/>
          <w:szCs w:val="32"/>
        </w:rPr>
        <w:t>「</w:t>
      </w:r>
      <w:r w:rsidRPr="002D479B">
        <w:rPr>
          <w:rFonts w:hAnsi="標楷體" w:cs="新細明體" w:hint="eastAsia"/>
          <w:kern w:val="0"/>
          <w:szCs w:val="32"/>
        </w:rPr>
        <w:t>三分之一</w:t>
      </w:r>
      <w:r w:rsidRPr="002D479B">
        <w:rPr>
          <w:rFonts w:hAnsi="標楷體" w:cs="細明體" w:hint="eastAsia"/>
          <w:kern w:val="0"/>
          <w:szCs w:val="32"/>
        </w:rPr>
        <w:t>文職條款</w:t>
      </w:r>
      <w:r w:rsidRPr="002D479B">
        <w:rPr>
          <w:rFonts w:hAnsi="標楷體" w:hint="eastAsia"/>
          <w:szCs w:val="32"/>
        </w:rPr>
        <w:t>」</w:t>
      </w:r>
      <w:r w:rsidRPr="002D479B">
        <w:rPr>
          <w:rFonts w:hAnsi="標楷體" w:cs="新細明體" w:hint="eastAsia"/>
          <w:kern w:val="0"/>
          <w:szCs w:val="32"/>
        </w:rPr>
        <w:t>規定</w:t>
      </w:r>
      <w:r w:rsidRPr="002D479B">
        <w:rPr>
          <w:rFonts w:hAnsi="標楷體" w:hint="eastAsia"/>
          <w:szCs w:val="32"/>
        </w:rPr>
        <w:t>，然實際上卻</w:t>
      </w:r>
      <w:r w:rsidRPr="002D479B">
        <w:rPr>
          <w:rFonts w:hAnsi="標楷體" w:cs="新細明體" w:hint="eastAsia"/>
          <w:kern w:val="0"/>
          <w:szCs w:val="32"/>
        </w:rPr>
        <w:t>以無法區分部本部與所屬單位之軍職預算員額數為由，逕採文職預算員額進用率逾三分之一即認符合</w:t>
      </w:r>
      <w:r w:rsidRPr="002D479B">
        <w:rPr>
          <w:rFonts w:hAnsi="標楷體" w:hint="eastAsia"/>
          <w:szCs w:val="32"/>
        </w:rPr>
        <w:t>「</w:t>
      </w:r>
      <w:r w:rsidRPr="002D479B">
        <w:rPr>
          <w:rFonts w:hAnsi="標楷體" w:cs="新細明體" w:hint="eastAsia"/>
          <w:kern w:val="0"/>
          <w:szCs w:val="32"/>
        </w:rPr>
        <w:t>三分之一</w:t>
      </w:r>
      <w:r w:rsidRPr="002D479B">
        <w:rPr>
          <w:rFonts w:hAnsi="標楷體" w:cs="細明體" w:hint="eastAsia"/>
          <w:kern w:val="0"/>
          <w:szCs w:val="32"/>
        </w:rPr>
        <w:t>文職條款</w:t>
      </w:r>
      <w:r w:rsidRPr="002D479B">
        <w:rPr>
          <w:rFonts w:hAnsi="標楷體" w:hint="eastAsia"/>
          <w:szCs w:val="32"/>
        </w:rPr>
        <w:t>」</w:t>
      </w:r>
      <w:r w:rsidRPr="002D479B">
        <w:rPr>
          <w:rFonts w:hAnsi="標楷體" w:cs="新細明體" w:hint="eastAsia"/>
          <w:kern w:val="0"/>
          <w:szCs w:val="32"/>
        </w:rPr>
        <w:t>規定。惟由</w:t>
      </w:r>
      <w:r w:rsidRPr="002D479B">
        <w:rPr>
          <w:rFonts w:hAnsi="標楷體" w:hint="eastAsia"/>
          <w:szCs w:val="32"/>
          <w:shd w:val="clear" w:color="auto" w:fill="FFFFFF"/>
        </w:rPr>
        <w:t>人事總處</w:t>
      </w:r>
      <w:r w:rsidRPr="002D479B">
        <w:rPr>
          <w:rFonts w:hAnsi="標楷體" w:cs="新細明體" w:hint="eastAsia"/>
          <w:kern w:val="0"/>
          <w:szCs w:val="32"/>
        </w:rPr>
        <w:t>統計資料顯示，</w:t>
      </w:r>
      <w:r w:rsidRPr="002D479B">
        <w:rPr>
          <w:rFonts w:hAnsi="標楷體" w:hint="eastAsia"/>
          <w:szCs w:val="32"/>
        </w:rPr>
        <w:t>行政院各機關</w:t>
      </w:r>
      <w:r w:rsidRPr="002D479B">
        <w:rPr>
          <w:rFonts w:hAnsi="標楷體" w:cs="新細明體" w:hint="eastAsia"/>
          <w:kern w:val="0"/>
          <w:szCs w:val="32"/>
        </w:rPr>
        <w:t>近10年來</w:t>
      </w:r>
      <w:r w:rsidRPr="002D479B">
        <w:rPr>
          <w:rFonts w:hAnsi="標楷體" w:hint="eastAsia"/>
          <w:szCs w:val="32"/>
        </w:rPr>
        <w:t>之平均預算員額進用率均超過8成以上</w:t>
      </w:r>
      <w:r w:rsidRPr="002D479B">
        <w:rPr>
          <w:rFonts w:hAnsi="標楷體" w:cs="新細明體" w:hint="eastAsia"/>
          <w:kern w:val="0"/>
          <w:szCs w:val="32"/>
        </w:rPr>
        <w:t>，則國防部本於法令主管機關所為解釋，不僅扭曲國防部組織法第11條</w:t>
      </w:r>
      <w:r w:rsidRPr="002D479B">
        <w:rPr>
          <w:rFonts w:hAnsi="標楷體" w:hint="eastAsia"/>
          <w:szCs w:val="32"/>
        </w:rPr>
        <w:t>之立法意旨</w:t>
      </w:r>
      <w:r w:rsidRPr="002D479B">
        <w:rPr>
          <w:rFonts w:hAnsi="標楷體" w:cs="新細明體" w:hint="eastAsia"/>
          <w:kern w:val="0"/>
          <w:szCs w:val="32"/>
        </w:rPr>
        <w:t>，致使</w:t>
      </w:r>
      <w:r w:rsidRPr="002D479B">
        <w:rPr>
          <w:rFonts w:hAnsi="標楷體" w:hint="eastAsia"/>
          <w:szCs w:val="32"/>
        </w:rPr>
        <w:t>「</w:t>
      </w:r>
      <w:r w:rsidRPr="002D479B">
        <w:rPr>
          <w:rFonts w:hAnsi="標楷體" w:cs="新細明體" w:hint="eastAsia"/>
          <w:kern w:val="0"/>
          <w:szCs w:val="32"/>
        </w:rPr>
        <w:t>三分之一</w:t>
      </w:r>
      <w:r w:rsidRPr="002D479B">
        <w:rPr>
          <w:rFonts w:hAnsi="標楷體" w:cs="細明體" w:hint="eastAsia"/>
          <w:kern w:val="0"/>
          <w:szCs w:val="32"/>
        </w:rPr>
        <w:t>文職條款</w:t>
      </w:r>
      <w:r w:rsidRPr="002D479B">
        <w:rPr>
          <w:rFonts w:hAnsi="標楷體" w:hint="eastAsia"/>
          <w:szCs w:val="32"/>
        </w:rPr>
        <w:t>」形同具</w:t>
      </w:r>
      <w:r w:rsidRPr="002D479B">
        <w:rPr>
          <w:rFonts w:hAnsi="標楷體" w:hint="eastAsia"/>
          <w:szCs w:val="32"/>
        </w:rPr>
        <w:lastRenderedPageBreak/>
        <w:t>文，</w:t>
      </w:r>
      <w:r w:rsidRPr="002D479B">
        <w:rPr>
          <w:rFonts w:hAnsi="標楷體" w:cs="新細明體" w:hint="eastAsia"/>
          <w:kern w:val="0"/>
          <w:szCs w:val="32"/>
        </w:rPr>
        <w:t>更意圖掩飾</w:t>
      </w:r>
      <w:r w:rsidRPr="002D479B">
        <w:rPr>
          <w:rFonts w:hAnsi="標楷體" w:hint="eastAsia"/>
          <w:szCs w:val="32"/>
        </w:rPr>
        <w:t>該部長期以來任用文職或未達法定比例之事實，核有欠當。</w:t>
      </w:r>
    </w:p>
    <w:p w14:paraId="4C32752A" w14:textId="74FEE71C" w:rsidR="000878BA" w:rsidRPr="002D479B" w:rsidRDefault="000878BA" w:rsidP="007F729F">
      <w:pPr>
        <w:pStyle w:val="2"/>
        <w:spacing w:beforeLines="50" w:before="228"/>
        <w:ind w:left="1020" w:hanging="680"/>
        <w:rPr>
          <w:rFonts w:hAnsi="標楷體"/>
          <w:b/>
          <w:szCs w:val="32"/>
        </w:rPr>
      </w:pPr>
      <w:r w:rsidRPr="002D479B">
        <w:rPr>
          <w:rFonts w:hAnsi="標楷體" w:hint="eastAsia"/>
          <w:b/>
          <w:szCs w:val="32"/>
        </w:rPr>
        <w:t>近年來國防部文職缺額率</w:t>
      </w:r>
      <w:r w:rsidR="005712F4" w:rsidRPr="002D479B">
        <w:rPr>
          <w:rFonts w:hAnsi="標楷體" w:hint="eastAsia"/>
          <w:b/>
          <w:szCs w:val="32"/>
        </w:rPr>
        <w:t>不但高於行政院各機關之平均缺額率，且</w:t>
      </w:r>
      <w:r w:rsidRPr="002D479B">
        <w:rPr>
          <w:rFonts w:hAnsi="標楷體" w:hint="eastAsia"/>
          <w:b/>
          <w:szCs w:val="32"/>
        </w:rPr>
        <w:t>呈現逐年攀升之趨勢，</w:t>
      </w:r>
      <w:r w:rsidR="005712F4" w:rsidRPr="002D479B">
        <w:rPr>
          <w:rFonts w:hAnsi="標楷體" w:hint="eastAsia"/>
          <w:b/>
          <w:szCs w:val="32"/>
        </w:rPr>
        <w:t>該部應</w:t>
      </w:r>
      <w:r w:rsidR="00A30A2E" w:rsidRPr="002D479B">
        <w:rPr>
          <w:rFonts w:hAnsi="標楷體" w:hint="eastAsia"/>
          <w:b/>
          <w:szCs w:val="32"/>
        </w:rPr>
        <w:t>確實</w:t>
      </w:r>
      <w:r w:rsidR="005D61D2" w:rsidRPr="002D479B">
        <w:rPr>
          <w:rFonts w:hAnsi="標楷體" w:hint="eastAsia"/>
          <w:b/>
          <w:szCs w:val="32"/>
        </w:rPr>
        <w:t>檢討</w:t>
      </w:r>
      <w:r w:rsidR="00192EBB" w:rsidRPr="002D479B">
        <w:rPr>
          <w:rFonts w:hAnsi="標楷體" w:hint="eastAsia"/>
          <w:b/>
          <w:szCs w:val="32"/>
        </w:rPr>
        <w:t>關鍵問題所在</w:t>
      </w:r>
      <w:r w:rsidR="000379F6" w:rsidRPr="002D479B">
        <w:rPr>
          <w:rFonts w:hAnsi="標楷體" w:hint="eastAsia"/>
          <w:b/>
          <w:szCs w:val="32"/>
        </w:rPr>
        <w:t>，</w:t>
      </w:r>
      <w:r w:rsidR="00192EBB" w:rsidRPr="002D479B">
        <w:rPr>
          <w:rFonts w:hAnsi="標楷體" w:hint="eastAsia"/>
          <w:b/>
          <w:szCs w:val="32"/>
        </w:rPr>
        <w:t>並儘速補實缺額，以利</w:t>
      </w:r>
      <w:r w:rsidR="00375024" w:rsidRPr="002D479B">
        <w:rPr>
          <w:rFonts w:hAnsi="標楷體" w:hint="eastAsia"/>
          <w:b/>
          <w:szCs w:val="32"/>
        </w:rPr>
        <w:t>業務</w:t>
      </w:r>
      <w:r w:rsidR="00B06AA6" w:rsidRPr="002D479B">
        <w:rPr>
          <w:rFonts w:hAnsi="標楷體" w:hint="eastAsia"/>
          <w:b/>
          <w:szCs w:val="32"/>
        </w:rPr>
        <w:t>遂行</w:t>
      </w:r>
      <w:r w:rsidR="00192EBB" w:rsidRPr="002D479B">
        <w:rPr>
          <w:rFonts w:hAnsi="標楷體" w:hint="eastAsia"/>
          <w:b/>
          <w:szCs w:val="32"/>
        </w:rPr>
        <w:t>。</w:t>
      </w:r>
      <w:r w:rsidR="00456D7A" w:rsidRPr="002D479B">
        <w:rPr>
          <w:rFonts w:hAnsi="標楷體" w:hint="eastAsia"/>
          <w:b/>
          <w:szCs w:val="32"/>
        </w:rPr>
        <w:t>另</w:t>
      </w:r>
      <w:r w:rsidR="00192EBB" w:rsidRPr="002D479B">
        <w:rPr>
          <w:rFonts w:hAnsi="標楷體" w:hint="eastAsia"/>
          <w:b/>
          <w:szCs w:val="32"/>
        </w:rPr>
        <w:t>國防部允宜</w:t>
      </w:r>
      <w:r w:rsidR="00CD5A5C" w:rsidRPr="002D479B">
        <w:rPr>
          <w:rFonts w:hAnsi="標楷體" w:hint="eastAsia"/>
          <w:b/>
          <w:szCs w:val="32"/>
        </w:rPr>
        <w:t>考量</w:t>
      </w:r>
      <w:r w:rsidR="008C66F2" w:rsidRPr="002D479B">
        <w:rPr>
          <w:rFonts w:hAnsi="標楷體" w:hint="eastAsia"/>
          <w:b/>
          <w:szCs w:val="32"/>
        </w:rPr>
        <w:t>軍文</w:t>
      </w:r>
      <w:r w:rsidR="00F830C1" w:rsidRPr="002D479B">
        <w:rPr>
          <w:rFonts w:hAnsi="標楷體" w:hint="eastAsia"/>
          <w:b/>
          <w:szCs w:val="32"/>
        </w:rPr>
        <w:t>所</w:t>
      </w:r>
      <w:r w:rsidR="00456D7A" w:rsidRPr="002D479B">
        <w:rPr>
          <w:rFonts w:hAnsi="標楷體" w:hint="eastAsia"/>
          <w:b/>
          <w:szCs w:val="32"/>
        </w:rPr>
        <w:t>擔負責任與待遇間之衡平性，</w:t>
      </w:r>
      <w:r w:rsidR="002550B1" w:rsidRPr="002D479B">
        <w:rPr>
          <w:rFonts w:hAnsi="標楷體" w:hint="eastAsia"/>
          <w:b/>
          <w:szCs w:val="32"/>
        </w:rPr>
        <w:t>研議</w:t>
      </w:r>
      <w:r w:rsidR="00456D7A" w:rsidRPr="002D479B">
        <w:rPr>
          <w:rFonts w:hAnsi="標楷體" w:hint="eastAsia"/>
          <w:b/>
          <w:szCs w:val="32"/>
        </w:rPr>
        <w:t>適度</w:t>
      </w:r>
      <w:r w:rsidR="00B06AA6" w:rsidRPr="002D479B">
        <w:rPr>
          <w:rFonts w:hAnsi="標楷體" w:hint="eastAsia"/>
          <w:b/>
          <w:szCs w:val="32"/>
        </w:rPr>
        <w:t>調整</w:t>
      </w:r>
      <w:r w:rsidR="00456D7A" w:rsidRPr="002D479B">
        <w:rPr>
          <w:rFonts w:hAnsi="標楷體" w:hint="eastAsia"/>
          <w:b/>
          <w:szCs w:val="32"/>
        </w:rPr>
        <w:t>文職待遇</w:t>
      </w:r>
      <w:r w:rsidR="00B06AA6" w:rsidRPr="002D479B">
        <w:rPr>
          <w:rFonts w:hAnsi="標楷體" w:hint="eastAsia"/>
          <w:b/>
          <w:szCs w:val="32"/>
        </w:rPr>
        <w:t>結構</w:t>
      </w:r>
      <w:r w:rsidR="00456D7A" w:rsidRPr="002D479B">
        <w:rPr>
          <w:rFonts w:hAnsi="標楷體" w:hint="eastAsia"/>
          <w:b/>
          <w:szCs w:val="32"/>
        </w:rPr>
        <w:t>，同時改善文職</w:t>
      </w:r>
      <w:r w:rsidR="00E70668" w:rsidRPr="002D479B">
        <w:rPr>
          <w:rFonts w:hAnsi="標楷體" w:hint="eastAsia"/>
          <w:b/>
          <w:szCs w:val="32"/>
        </w:rPr>
        <w:t>升遷</w:t>
      </w:r>
      <w:r w:rsidR="00456D7A" w:rsidRPr="002D479B">
        <w:rPr>
          <w:rFonts w:hAnsi="標楷體" w:hint="eastAsia"/>
          <w:b/>
          <w:szCs w:val="32"/>
        </w:rPr>
        <w:t>管道，</w:t>
      </w:r>
      <w:r w:rsidR="00E71022" w:rsidRPr="002D479B">
        <w:rPr>
          <w:rFonts w:hAnsi="標楷體" w:hint="eastAsia"/>
          <w:b/>
          <w:szCs w:val="32"/>
        </w:rPr>
        <w:t>期</w:t>
      </w:r>
      <w:r w:rsidR="00B06AA6" w:rsidRPr="002D479B">
        <w:rPr>
          <w:rFonts w:hAnsi="標楷體" w:hint="eastAsia"/>
          <w:b/>
          <w:szCs w:val="32"/>
        </w:rPr>
        <w:t>能</w:t>
      </w:r>
      <w:r w:rsidR="00456D7A" w:rsidRPr="002D479B">
        <w:rPr>
          <w:rFonts w:hAnsi="標楷體" w:hint="eastAsia"/>
          <w:b/>
          <w:szCs w:val="32"/>
        </w:rPr>
        <w:t>提升</w:t>
      </w:r>
      <w:r w:rsidR="00CD5A5C" w:rsidRPr="002D479B">
        <w:rPr>
          <w:rFonts w:hAnsi="標楷體" w:hint="eastAsia"/>
          <w:b/>
          <w:szCs w:val="32"/>
        </w:rPr>
        <w:t>文人進入國防體系之意願</w:t>
      </w:r>
      <w:r w:rsidR="008C66F2" w:rsidRPr="002D479B">
        <w:rPr>
          <w:rFonts w:hAnsi="標楷體" w:hint="eastAsia"/>
          <w:b/>
          <w:szCs w:val="32"/>
        </w:rPr>
        <w:t>進而</w:t>
      </w:r>
      <w:r w:rsidR="00CD5A5C" w:rsidRPr="002D479B">
        <w:rPr>
          <w:rFonts w:hAnsi="標楷體" w:hint="eastAsia"/>
          <w:b/>
          <w:szCs w:val="32"/>
        </w:rPr>
        <w:t>長留久用，</w:t>
      </w:r>
      <w:r w:rsidR="005712F4" w:rsidRPr="002D479B">
        <w:rPr>
          <w:rFonts w:hAnsi="標楷體" w:hint="eastAsia"/>
          <w:b/>
          <w:szCs w:val="32"/>
        </w:rPr>
        <w:t>俾利國防文官體制之建立。</w:t>
      </w:r>
    </w:p>
    <w:p w14:paraId="46C5B635" w14:textId="77777777" w:rsidR="00250221" w:rsidRPr="002D479B" w:rsidRDefault="004B1B3C" w:rsidP="00950D89">
      <w:pPr>
        <w:pStyle w:val="3"/>
        <w:rPr>
          <w:rFonts w:hAnsi="標楷體"/>
          <w:szCs w:val="32"/>
        </w:rPr>
      </w:pPr>
      <w:r w:rsidRPr="002D479B">
        <w:rPr>
          <w:rFonts w:hAnsi="標楷體" w:hint="eastAsia"/>
          <w:szCs w:val="32"/>
        </w:rPr>
        <w:t>查行政院各機關近5（1</w:t>
      </w:r>
      <w:r w:rsidRPr="002D479B">
        <w:rPr>
          <w:rFonts w:hAnsi="標楷體"/>
          <w:szCs w:val="32"/>
        </w:rPr>
        <w:t>09-113</w:t>
      </w:r>
      <w:r w:rsidRPr="002D479B">
        <w:rPr>
          <w:rFonts w:hAnsi="標楷體" w:hint="eastAsia"/>
          <w:szCs w:val="32"/>
        </w:rPr>
        <w:t>）年</w:t>
      </w:r>
      <w:r w:rsidR="00C251C9" w:rsidRPr="002D479B">
        <w:rPr>
          <w:rFonts w:hAnsi="標楷體" w:hint="eastAsia"/>
          <w:szCs w:val="32"/>
        </w:rPr>
        <w:t>之</w:t>
      </w:r>
      <w:r w:rsidRPr="002D479B">
        <w:rPr>
          <w:rFonts w:hAnsi="標楷體" w:hint="eastAsia"/>
          <w:szCs w:val="32"/>
        </w:rPr>
        <w:t>平均缺額率</w:t>
      </w:r>
      <w:r w:rsidR="00C251C9" w:rsidRPr="002D479B">
        <w:rPr>
          <w:rFonts w:hAnsi="標楷體" w:hint="eastAsia"/>
          <w:szCs w:val="32"/>
        </w:rPr>
        <w:t>分別為6.3</w:t>
      </w:r>
      <w:r w:rsidR="00C251C9" w:rsidRPr="002D479B">
        <w:rPr>
          <w:rFonts w:hAnsi="標楷體"/>
          <w:szCs w:val="32"/>
        </w:rPr>
        <w:t>%</w:t>
      </w:r>
      <w:r w:rsidR="00C251C9" w:rsidRPr="002D479B">
        <w:rPr>
          <w:rFonts w:hAnsi="標楷體" w:hint="eastAsia"/>
          <w:szCs w:val="32"/>
        </w:rPr>
        <w:t>、7.7</w:t>
      </w:r>
      <w:r w:rsidR="00C251C9" w:rsidRPr="002D479B">
        <w:rPr>
          <w:rFonts w:hAnsi="標楷體"/>
          <w:szCs w:val="32"/>
        </w:rPr>
        <w:t>%</w:t>
      </w:r>
      <w:r w:rsidR="00C251C9" w:rsidRPr="002D479B">
        <w:rPr>
          <w:rFonts w:hAnsi="標楷體" w:hint="eastAsia"/>
          <w:szCs w:val="32"/>
        </w:rPr>
        <w:t>、8.2</w:t>
      </w:r>
      <w:r w:rsidR="00C251C9" w:rsidRPr="002D479B">
        <w:rPr>
          <w:rFonts w:hAnsi="標楷體"/>
          <w:szCs w:val="32"/>
        </w:rPr>
        <w:t>%</w:t>
      </w:r>
      <w:r w:rsidR="00C251C9" w:rsidRPr="002D479B">
        <w:rPr>
          <w:rFonts w:hAnsi="標楷體" w:hint="eastAsia"/>
          <w:szCs w:val="32"/>
        </w:rPr>
        <w:t>、9.0</w:t>
      </w:r>
      <w:r w:rsidR="00C251C9" w:rsidRPr="002D479B">
        <w:rPr>
          <w:rFonts w:hAnsi="標楷體"/>
          <w:szCs w:val="32"/>
        </w:rPr>
        <w:t>%</w:t>
      </w:r>
      <w:r w:rsidR="00C251C9" w:rsidRPr="002D479B">
        <w:rPr>
          <w:rFonts w:hAnsi="標楷體" w:hint="eastAsia"/>
          <w:szCs w:val="32"/>
        </w:rPr>
        <w:t>及9.5</w:t>
      </w:r>
      <w:r w:rsidR="00C251C9" w:rsidRPr="002D479B">
        <w:rPr>
          <w:rFonts w:hAnsi="標楷體"/>
          <w:szCs w:val="32"/>
        </w:rPr>
        <w:t>%</w:t>
      </w:r>
      <w:r w:rsidR="00C251C9" w:rsidRPr="002D479B">
        <w:rPr>
          <w:rFonts w:hAnsi="標楷體" w:hint="eastAsia"/>
          <w:szCs w:val="32"/>
        </w:rPr>
        <w:t>，而由國防部統計資料顯示，</w:t>
      </w:r>
      <w:r w:rsidR="00AB4037" w:rsidRPr="002D479B">
        <w:rPr>
          <w:rFonts w:hAnsi="標楷體" w:hint="eastAsia"/>
          <w:szCs w:val="32"/>
        </w:rPr>
        <w:t>同期間該部</w:t>
      </w:r>
      <w:r w:rsidR="00C251C9" w:rsidRPr="002D479B">
        <w:rPr>
          <w:rFonts w:hAnsi="標楷體" w:hint="eastAsia"/>
          <w:szCs w:val="32"/>
        </w:rPr>
        <w:t>文職缺額率分別為</w:t>
      </w:r>
      <w:r w:rsidR="00C251C9" w:rsidRPr="002D479B">
        <w:rPr>
          <w:rFonts w:hAnsi="標楷體" w:cs="新細明體" w:hint="eastAsia"/>
          <w:kern w:val="0"/>
          <w:szCs w:val="32"/>
        </w:rPr>
        <w:t>7.88%、8.37%、8.38%、12.50%及13.27%，</w:t>
      </w:r>
      <w:r w:rsidR="00A30A2E" w:rsidRPr="002D479B">
        <w:rPr>
          <w:rFonts w:hAnsi="標楷體" w:cs="新細明體" w:hint="eastAsia"/>
          <w:kern w:val="0"/>
          <w:szCs w:val="32"/>
        </w:rPr>
        <w:t>不但</w:t>
      </w:r>
      <w:r w:rsidR="00C251C9" w:rsidRPr="002D479B">
        <w:rPr>
          <w:rFonts w:hAnsi="標楷體" w:hint="eastAsia"/>
          <w:szCs w:val="32"/>
        </w:rPr>
        <w:t>高於行政院各機關之平均缺額率，</w:t>
      </w:r>
      <w:r w:rsidR="00A137F3" w:rsidRPr="002D479B">
        <w:rPr>
          <w:rFonts w:hAnsi="標楷體" w:hint="eastAsia"/>
          <w:szCs w:val="32"/>
        </w:rPr>
        <w:t>且</w:t>
      </w:r>
      <w:r w:rsidR="00C251C9" w:rsidRPr="002D479B">
        <w:rPr>
          <w:rFonts w:hAnsi="標楷體" w:hint="eastAsia"/>
          <w:szCs w:val="32"/>
        </w:rPr>
        <w:t>呈現逐年</w:t>
      </w:r>
      <w:r w:rsidR="001F3762" w:rsidRPr="002D479B">
        <w:rPr>
          <w:rFonts w:hAnsi="標楷體" w:hint="eastAsia"/>
          <w:szCs w:val="32"/>
        </w:rPr>
        <w:t>攀升</w:t>
      </w:r>
      <w:r w:rsidR="00C251C9" w:rsidRPr="002D479B">
        <w:rPr>
          <w:rFonts w:hAnsi="標楷體" w:hint="eastAsia"/>
          <w:szCs w:val="32"/>
        </w:rPr>
        <w:t>之趨勢。</w:t>
      </w:r>
      <w:r w:rsidR="00A70DB4" w:rsidRPr="002D479B">
        <w:rPr>
          <w:rFonts w:hAnsi="標楷體" w:hint="eastAsia"/>
          <w:szCs w:val="32"/>
        </w:rPr>
        <w:t>據國防部表示，</w:t>
      </w:r>
      <w:r w:rsidR="00DC4BDA" w:rsidRPr="002D479B">
        <w:rPr>
          <w:rFonts w:hAnsi="標楷體" w:hint="eastAsia"/>
          <w:szCs w:val="32"/>
        </w:rPr>
        <w:t>由進用文職人員情形發現</w:t>
      </w:r>
      <w:r w:rsidR="00F344C9" w:rsidRPr="002D479B">
        <w:rPr>
          <w:rFonts w:hAnsi="標楷體" w:hint="eastAsia"/>
          <w:szCs w:val="32"/>
        </w:rPr>
        <w:t>，</w:t>
      </w:r>
      <w:r w:rsidR="00CA60FB" w:rsidRPr="002D479B">
        <w:rPr>
          <w:rFonts w:hAnsi="標楷體" w:hint="eastAsia"/>
          <w:szCs w:val="32"/>
        </w:rPr>
        <w:t>該部之</w:t>
      </w:r>
      <w:r w:rsidR="00A70DB4" w:rsidRPr="002D479B">
        <w:rPr>
          <w:rFonts w:hAnsi="標楷體" w:hint="eastAsia"/>
          <w:szCs w:val="32"/>
        </w:rPr>
        <w:t>文職編制官等偏低，以薦任為主，</w:t>
      </w:r>
      <w:r w:rsidR="00DC4BDA" w:rsidRPr="002D479B">
        <w:rPr>
          <w:rFonts w:hAnsi="標楷體" w:hint="eastAsia"/>
          <w:szCs w:val="32"/>
        </w:rPr>
        <w:t>致</w:t>
      </w:r>
      <w:r w:rsidR="00A70DB4" w:rsidRPr="002D479B">
        <w:rPr>
          <w:rFonts w:hAnsi="標楷體" w:hint="eastAsia"/>
          <w:szCs w:val="32"/>
        </w:rPr>
        <w:t>影響文職人員進入該部服務之意願，</w:t>
      </w:r>
      <w:r w:rsidR="00DC4BDA" w:rsidRPr="002D479B">
        <w:rPr>
          <w:rFonts w:hAnsi="標楷體" w:hint="eastAsia"/>
          <w:szCs w:val="32"/>
        </w:rPr>
        <w:t>另</w:t>
      </w:r>
      <w:r w:rsidR="00A70DB4" w:rsidRPr="002D479B">
        <w:rPr>
          <w:rFonts w:hAnsi="標楷體" w:hint="eastAsia"/>
          <w:szCs w:val="32"/>
        </w:rPr>
        <w:t>現員因升遷考量，謀求部外更高職務歷練，</w:t>
      </w:r>
      <w:r w:rsidR="0054562B" w:rsidRPr="002D479B">
        <w:rPr>
          <w:rFonts w:hAnsi="標楷體" w:hint="eastAsia"/>
          <w:szCs w:val="32"/>
        </w:rPr>
        <w:t>亦</w:t>
      </w:r>
      <w:r w:rsidR="00A70DB4" w:rsidRPr="002D479B">
        <w:rPr>
          <w:rFonts w:hAnsi="標楷體" w:hint="eastAsia"/>
          <w:szCs w:val="32"/>
        </w:rPr>
        <w:t>影響</w:t>
      </w:r>
      <w:r w:rsidR="003C286A" w:rsidRPr="002D479B">
        <w:rPr>
          <w:rFonts w:hAnsi="標楷體" w:hint="eastAsia"/>
          <w:szCs w:val="32"/>
        </w:rPr>
        <w:t>留用率，</w:t>
      </w:r>
      <w:r w:rsidR="00A70DB4" w:rsidRPr="002D479B">
        <w:rPr>
          <w:rFonts w:hAnsi="標楷體" w:hint="eastAsia"/>
          <w:szCs w:val="32"/>
        </w:rPr>
        <w:t>再者，因該部業務多涉及國家安全或重大利益，職員徵才需辦理</w:t>
      </w:r>
      <w:r w:rsidR="00A70DB4" w:rsidRPr="002D479B">
        <w:rPr>
          <w:rFonts w:hAnsi="標楷體"/>
          <w:szCs w:val="32"/>
        </w:rPr>
        <w:t>安全調查</w:t>
      </w:r>
      <w:r w:rsidR="00A70DB4" w:rsidRPr="002D479B">
        <w:rPr>
          <w:rFonts w:hAnsi="標楷體" w:hint="eastAsia"/>
          <w:szCs w:val="32"/>
        </w:rPr>
        <w:t>、</w:t>
      </w:r>
      <w:r w:rsidR="00A70DB4" w:rsidRPr="002D479B">
        <w:rPr>
          <w:rFonts w:hAnsi="標楷體"/>
          <w:szCs w:val="32"/>
        </w:rPr>
        <w:t>特殊查核</w:t>
      </w:r>
      <w:r w:rsidR="00A70DB4" w:rsidRPr="002D479B">
        <w:rPr>
          <w:rFonts w:hAnsi="標楷體" w:hint="eastAsia"/>
          <w:szCs w:val="32"/>
        </w:rPr>
        <w:t>等</w:t>
      </w:r>
      <w:r w:rsidR="00B26101" w:rsidRPr="002D479B">
        <w:rPr>
          <w:rFonts w:hAnsi="標楷體" w:hint="eastAsia"/>
          <w:szCs w:val="32"/>
        </w:rPr>
        <w:t>作業</w:t>
      </w:r>
      <w:r w:rsidR="00A70DB4" w:rsidRPr="002D479B">
        <w:rPr>
          <w:rFonts w:hAnsi="標楷體" w:hint="eastAsia"/>
          <w:szCs w:val="32"/>
        </w:rPr>
        <w:t>，使人員遴補作業期間較長，</w:t>
      </w:r>
      <w:r w:rsidR="00DC4BDA" w:rsidRPr="002D479B">
        <w:rPr>
          <w:rFonts w:hAnsi="標楷體" w:hint="eastAsia"/>
          <w:szCs w:val="32"/>
        </w:rPr>
        <w:t>造成</w:t>
      </w:r>
      <w:r w:rsidR="00A70DB4" w:rsidRPr="002D479B">
        <w:rPr>
          <w:rFonts w:hAnsi="標楷體" w:hint="eastAsia"/>
          <w:szCs w:val="32"/>
        </w:rPr>
        <w:t>缺額率漸增云云</w:t>
      </w:r>
      <w:r w:rsidR="00D91E6B" w:rsidRPr="002D479B">
        <w:rPr>
          <w:rFonts w:hAnsi="標楷體" w:hint="eastAsia"/>
          <w:szCs w:val="32"/>
        </w:rPr>
        <w:t>。</w:t>
      </w:r>
      <w:r w:rsidR="00770BB2" w:rsidRPr="002D479B">
        <w:rPr>
          <w:rFonts w:hAnsi="標楷體" w:hint="eastAsia"/>
          <w:szCs w:val="32"/>
        </w:rPr>
        <w:t xml:space="preserve"> </w:t>
      </w:r>
    </w:p>
    <w:p w14:paraId="29EBE2F3" w14:textId="77777777" w:rsidR="00027E94" w:rsidRPr="002D479B" w:rsidRDefault="00966B20" w:rsidP="003617EB">
      <w:pPr>
        <w:pStyle w:val="3"/>
        <w:rPr>
          <w:rFonts w:hAnsi="標楷體"/>
          <w:szCs w:val="32"/>
        </w:rPr>
      </w:pPr>
      <w:r w:rsidRPr="002D479B">
        <w:rPr>
          <w:rFonts w:hAnsi="標楷體" w:hint="eastAsia"/>
          <w:szCs w:val="32"/>
        </w:rPr>
        <w:t>惟</w:t>
      </w:r>
      <w:r w:rsidR="00B54947" w:rsidRPr="002D479B">
        <w:rPr>
          <w:rFonts w:hAnsi="標楷體" w:hint="eastAsia"/>
          <w:szCs w:val="32"/>
        </w:rPr>
        <w:t>依</w:t>
      </w:r>
      <w:r w:rsidR="003125CC" w:rsidRPr="002D479B">
        <w:rPr>
          <w:rFonts w:hAnsi="標楷體" w:hint="eastAsia"/>
          <w:szCs w:val="32"/>
          <w:shd w:val="clear" w:color="auto" w:fill="FFFFFF"/>
        </w:rPr>
        <w:t>人事總處</w:t>
      </w:r>
      <w:r w:rsidR="003C286A" w:rsidRPr="002D479B">
        <w:rPr>
          <w:rFonts w:hAnsi="標楷體" w:hint="eastAsia"/>
          <w:szCs w:val="32"/>
          <w:shd w:val="clear" w:color="auto" w:fill="FFFFFF"/>
        </w:rPr>
        <w:t>查復本院</w:t>
      </w:r>
      <w:r w:rsidRPr="002D479B">
        <w:rPr>
          <w:rFonts w:hAnsi="標楷體" w:hint="eastAsia"/>
          <w:szCs w:val="32"/>
          <w:shd w:val="clear" w:color="auto" w:fill="FFFFFF"/>
        </w:rPr>
        <w:t>說明</w:t>
      </w:r>
      <w:r w:rsidR="003125CC" w:rsidRPr="002D479B">
        <w:rPr>
          <w:rFonts w:hAnsi="標楷體" w:hint="eastAsia"/>
          <w:szCs w:val="32"/>
          <w:shd w:val="clear" w:color="auto" w:fill="FFFFFF"/>
        </w:rPr>
        <w:t>，</w:t>
      </w:r>
      <w:r w:rsidR="003C286A" w:rsidRPr="002D479B">
        <w:rPr>
          <w:rFonts w:hAnsi="標楷體" w:hint="eastAsia"/>
          <w:szCs w:val="32"/>
          <w:shd w:val="clear" w:color="auto" w:fill="FFFFFF"/>
        </w:rPr>
        <w:t>按</w:t>
      </w:r>
      <w:r w:rsidR="00591FEF" w:rsidRPr="002D479B">
        <w:rPr>
          <w:rFonts w:hAnsi="標楷體" w:hint="eastAsia"/>
          <w:szCs w:val="32"/>
        </w:rPr>
        <w:t>「各機關職稱及官等職等員額配置準則」第5條</w:t>
      </w:r>
      <w:r w:rsidR="008D2432" w:rsidRPr="002D479B">
        <w:rPr>
          <w:rFonts w:hAnsi="標楷體" w:hint="eastAsia"/>
          <w:szCs w:val="32"/>
        </w:rPr>
        <w:t>附表三</w:t>
      </w:r>
      <w:r w:rsidR="003C286A" w:rsidRPr="002D479B">
        <w:rPr>
          <w:rFonts w:hAnsi="標楷體" w:hint="eastAsia"/>
          <w:szCs w:val="32"/>
        </w:rPr>
        <w:t>規定，</w:t>
      </w:r>
      <w:r w:rsidR="00591FEF" w:rsidRPr="002D479B">
        <w:rPr>
          <w:rFonts w:hAnsi="標楷體" w:hint="eastAsia"/>
          <w:szCs w:val="32"/>
        </w:rPr>
        <w:t>中央二級機關簡任官等比率上限25%、委任官等比率下限10%，員額配置均以薦任官等之核心人力為主</w:t>
      </w:r>
      <w:r w:rsidR="00950D89" w:rsidRPr="002D479B">
        <w:rPr>
          <w:rFonts w:hAnsi="標楷體" w:hint="eastAsia"/>
          <w:szCs w:val="32"/>
        </w:rPr>
        <w:t>，</w:t>
      </w:r>
      <w:r w:rsidR="00050F00" w:rsidRPr="002D479B">
        <w:rPr>
          <w:rFonts w:hAnsi="標楷體" w:hint="eastAsia"/>
          <w:szCs w:val="32"/>
        </w:rPr>
        <w:t>至</w:t>
      </w:r>
      <w:r w:rsidR="00591FEF" w:rsidRPr="002D479B">
        <w:rPr>
          <w:rFonts w:hAnsi="標楷體" w:hint="eastAsia"/>
          <w:szCs w:val="32"/>
        </w:rPr>
        <w:t>軍文併用機關之文職人員</w:t>
      </w:r>
      <w:r w:rsidR="00050F00" w:rsidRPr="002D479B">
        <w:rPr>
          <w:rFonts w:hAnsi="標楷體" w:hint="eastAsia"/>
          <w:szCs w:val="32"/>
        </w:rPr>
        <w:t>則</w:t>
      </w:r>
      <w:r w:rsidR="00591FEF" w:rsidRPr="002D479B">
        <w:rPr>
          <w:rFonts w:hAnsi="標楷體" w:hint="eastAsia"/>
          <w:szCs w:val="32"/>
        </w:rPr>
        <w:t>適用與其同層級行政機關之各官等員額比率</w:t>
      </w:r>
      <w:r w:rsidR="00050F00" w:rsidRPr="002D479B">
        <w:rPr>
          <w:rFonts w:hAnsi="標楷體" w:hint="eastAsia"/>
          <w:szCs w:val="32"/>
        </w:rPr>
        <w:t>；</w:t>
      </w:r>
      <w:r w:rsidR="0082572A" w:rsidRPr="002D479B">
        <w:rPr>
          <w:rFonts w:hAnsi="標楷體" w:hint="eastAsia"/>
          <w:szCs w:val="32"/>
        </w:rPr>
        <w:t>現行國防部編制表所定編制員額計260人，除部長1人、副部長2人係依國防部組織法第4條分別定列為特任（政務職）、特任或上將</w:t>
      </w:r>
      <w:r w:rsidR="0082572A" w:rsidRPr="002D479B">
        <w:rPr>
          <w:rFonts w:hAnsi="標楷體" w:hint="eastAsia"/>
          <w:szCs w:val="32"/>
        </w:rPr>
        <w:lastRenderedPageBreak/>
        <w:t>外，其餘各官等</w:t>
      </w:r>
      <w:r w:rsidR="008157A8" w:rsidRPr="002D479B">
        <w:rPr>
          <w:rFonts w:hAnsi="標楷體" w:hint="eastAsia"/>
          <w:szCs w:val="32"/>
        </w:rPr>
        <w:t>職稱</w:t>
      </w:r>
      <w:r w:rsidR="0082572A" w:rsidRPr="002D479B">
        <w:rPr>
          <w:rFonts w:hAnsi="標楷體" w:hint="eastAsia"/>
          <w:szCs w:val="32"/>
        </w:rPr>
        <w:t>並未限定僅得由軍職人員擔任，而係由該部審酌各該職務所需知能，擇定軍職或文職人員擔任，尚無文職編制官等偏低之情形</w:t>
      </w:r>
      <w:r w:rsidR="00027E94" w:rsidRPr="002D479B">
        <w:rPr>
          <w:rFonts w:hAnsi="標楷體" w:hint="eastAsia"/>
          <w:szCs w:val="32"/>
        </w:rPr>
        <w:t>。</w:t>
      </w:r>
    </w:p>
    <w:p w14:paraId="596E59FE" w14:textId="47A35B4E" w:rsidR="00001220" w:rsidRPr="002D479B" w:rsidRDefault="00BD018A" w:rsidP="003617EB">
      <w:pPr>
        <w:pStyle w:val="3"/>
        <w:rPr>
          <w:rFonts w:hAnsi="標楷體"/>
          <w:szCs w:val="32"/>
        </w:rPr>
      </w:pPr>
      <w:r w:rsidRPr="002D479B">
        <w:rPr>
          <w:rFonts w:hAnsi="標楷體" w:hint="eastAsia"/>
          <w:szCs w:val="32"/>
          <w:shd w:val="clear" w:color="auto" w:fill="FFFFFF"/>
        </w:rPr>
        <w:t>又</w:t>
      </w:r>
      <w:r w:rsidR="00027E94" w:rsidRPr="002D479B">
        <w:rPr>
          <w:rFonts w:hAnsi="標楷體" w:hint="eastAsia"/>
          <w:szCs w:val="32"/>
          <w:shd w:val="clear" w:color="auto" w:fill="FFFFFF"/>
        </w:rPr>
        <w:t>查</w:t>
      </w:r>
      <w:r w:rsidR="00542FC9" w:rsidRPr="002D479B">
        <w:rPr>
          <w:rFonts w:hAnsi="標楷體" w:hint="eastAsia"/>
          <w:szCs w:val="32"/>
          <w:shd w:val="clear" w:color="auto" w:fill="FFFFFF"/>
        </w:rPr>
        <w:t>人事總處</w:t>
      </w:r>
      <w:r w:rsidR="004E099D" w:rsidRPr="002D479B">
        <w:rPr>
          <w:rFonts w:hAnsi="標楷體" w:hint="eastAsia"/>
          <w:szCs w:val="32"/>
          <w:shd w:val="clear" w:color="auto" w:fill="FFFFFF"/>
        </w:rPr>
        <w:t>於辦理</w:t>
      </w:r>
      <w:r w:rsidR="004E099D" w:rsidRPr="002D479B">
        <w:rPr>
          <w:rFonts w:hAnsi="標楷體" w:hint="eastAsia"/>
          <w:szCs w:val="32"/>
        </w:rPr>
        <w:t>國防部</w:t>
      </w:r>
      <w:r w:rsidR="00413F49" w:rsidRPr="002D479B">
        <w:rPr>
          <w:rFonts w:hAnsi="標楷體" w:hint="eastAsia"/>
          <w:szCs w:val="32"/>
          <w:shd w:val="clear" w:color="auto" w:fill="FFFFFF"/>
        </w:rPr>
        <w:t>1</w:t>
      </w:r>
      <w:r w:rsidR="00413F49" w:rsidRPr="002D479B">
        <w:rPr>
          <w:rFonts w:hAnsi="標楷體"/>
          <w:szCs w:val="32"/>
          <w:shd w:val="clear" w:color="auto" w:fill="FFFFFF"/>
        </w:rPr>
        <w:t>11</w:t>
      </w:r>
      <w:r w:rsidR="00413F49" w:rsidRPr="002D479B">
        <w:rPr>
          <w:rFonts w:hAnsi="標楷體" w:hint="eastAsia"/>
          <w:szCs w:val="32"/>
          <w:shd w:val="clear" w:color="auto" w:fill="FFFFFF"/>
        </w:rPr>
        <w:t>年度</w:t>
      </w:r>
      <w:r w:rsidR="004E099D" w:rsidRPr="002D479B">
        <w:rPr>
          <w:rFonts w:hAnsi="標楷體" w:hint="eastAsia"/>
          <w:szCs w:val="32"/>
        </w:rPr>
        <w:t>員額評鑑作業時，</w:t>
      </w:r>
      <w:r w:rsidR="00027E94" w:rsidRPr="002D479B">
        <w:rPr>
          <w:rFonts w:hAnsi="標楷體" w:hint="eastAsia"/>
          <w:szCs w:val="32"/>
        </w:rPr>
        <w:t>即</w:t>
      </w:r>
      <w:r w:rsidR="004E099D" w:rsidRPr="002D479B">
        <w:rPr>
          <w:rFonts w:hAnsi="標楷體" w:hint="eastAsia"/>
          <w:szCs w:val="32"/>
        </w:rPr>
        <w:t>已提出「為免影響業務推行，請國防部檢討缺額原因，積極補實文職人員缺額」之評鑑建議</w:t>
      </w:r>
      <w:r w:rsidR="00027E94" w:rsidRPr="002D479B">
        <w:rPr>
          <w:rFonts w:hAnsi="標楷體" w:hint="eastAsia"/>
          <w:szCs w:val="32"/>
        </w:rPr>
        <w:t>；</w:t>
      </w:r>
      <w:r w:rsidR="004C442F" w:rsidRPr="002D479B">
        <w:rPr>
          <w:rFonts w:hAnsi="標楷體" w:hint="eastAsia"/>
          <w:szCs w:val="32"/>
        </w:rPr>
        <w:t>嗣</w:t>
      </w:r>
      <w:r w:rsidR="004E099D" w:rsidRPr="002D479B">
        <w:rPr>
          <w:rFonts w:hAnsi="標楷體" w:hint="eastAsia"/>
          <w:szCs w:val="32"/>
        </w:rPr>
        <w:t>國防部</w:t>
      </w:r>
      <w:r w:rsidR="00CD5C26" w:rsidRPr="002D479B">
        <w:rPr>
          <w:rFonts w:hAnsi="標楷體" w:hint="eastAsia"/>
          <w:szCs w:val="32"/>
        </w:rPr>
        <w:t>陳復</w:t>
      </w:r>
      <w:r w:rsidR="004C442F" w:rsidRPr="002D479B">
        <w:rPr>
          <w:rFonts w:hAnsi="標楷體" w:hint="eastAsia"/>
          <w:szCs w:val="32"/>
          <w:shd w:val="clear" w:color="auto" w:fill="FFFFFF"/>
        </w:rPr>
        <w:t>人事總處</w:t>
      </w:r>
      <w:r w:rsidR="00950D89" w:rsidRPr="002D479B">
        <w:rPr>
          <w:rFonts w:hAnsi="標楷體" w:hint="eastAsia"/>
          <w:szCs w:val="32"/>
          <w:shd w:val="clear" w:color="auto" w:fill="FFFFFF"/>
        </w:rPr>
        <w:t>表示，該部</w:t>
      </w:r>
      <w:r w:rsidR="004E099D" w:rsidRPr="002D479B">
        <w:rPr>
          <w:rFonts w:hAnsi="標楷體" w:hint="eastAsia"/>
          <w:szCs w:val="32"/>
        </w:rPr>
        <w:t>已</w:t>
      </w:r>
      <w:r w:rsidR="00413F49" w:rsidRPr="002D479B">
        <w:rPr>
          <w:rFonts w:hAnsi="標楷體" w:hint="eastAsia"/>
          <w:szCs w:val="32"/>
        </w:rPr>
        <w:t>積極辦理人員進用、</w:t>
      </w:r>
      <w:r w:rsidR="00006149" w:rsidRPr="002D479B">
        <w:rPr>
          <w:rFonts w:hAnsi="標楷體" w:hint="eastAsia"/>
          <w:szCs w:val="32"/>
        </w:rPr>
        <w:t>加速遴補行政作業期程，</w:t>
      </w:r>
      <w:r w:rsidR="004E099D" w:rsidRPr="002D479B">
        <w:rPr>
          <w:rFonts w:hAnsi="標楷體" w:hint="eastAsia"/>
          <w:szCs w:val="32"/>
        </w:rPr>
        <w:t>以減少空缺數</w:t>
      </w:r>
      <w:r w:rsidR="007C1E01" w:rsidRPr="002D479B">
        <w:rPr>
          <w:rFonts w:hAnsi="標楷體" w:hint="eastAsia"/>
          <w:szCs w:val="32"/>
        </w:rPr>
        <w:t>等</w:t>
      </w:r>
      <w:r w:rsidR="00302845" w:rsidRPr="002D479B">
        <w:rPr>
          <w:rFonts w:hAnsi="標楷體" w:hint="eastAsia"/>
          <w:szCs w:val="32"/>
        </w:rPr>
        <w:t>改善作為</w:t>
      </w:r>
      <w:r w:rsidR="004E099D" w:rsidRPr="002D479B">
        <w:rPr>
          <w:rFonts w:hAnsi="標楷體" w:hint="eastAsia"/>
          <w:szCs w:val="32"/>
        </w:rPr>
        <w:t>，</w:t>
      </w:r>
      <w:r w:rsidR="00B52031" w:rsidRPr="002D479B">
        <w:rPr>
          <w:rFonts w:hAnsi="標楷體" w:hint="eastAsia"/>
          <w:szCs w:val="32"/>
        </w:rPr>
        <w:t>並</w:t>
      </w:r>
      <w:r w:rsidR="00987EF2" w:rsidRPr="002D479B">
        <w:rPr>
          <w:rFonts w:hAnsi="標楷體" w:hint="eastAsia"/>
          <w:szCs w:val="32"/>
        </w:rPr>
        <w:t>請</w:t>
      </w:r>
      <w:r w:rsidR="00302845" w:rsidRPr="002D479B">
        <w:rPr>
          <w:rFonts w:hAnsi="標楷體" w:hint="eastAsia"/>
          <w:szCs w:val="32"/>
        </w:rPr>
        <w:t>該</w:t>
      </w:r>
      <w:r w:rsidR="004E099D" w:rsidRPr="002D479B">
        <w:rPr>
          <w:rFonts w:hAnsi="標楷體" w:hint="eastAsia"/>
          <w:szCs w:val="32"/>
          <w:shd w:val="clear" w:color="auto" w:fill="FFFFFF"/>
        </w:rPr>
        <w:t>總處</w:t>
      </w:r>
      <w:r w:rsidR="004E099D" w:rsidRPr="002D479B">
        <w:rPr>
          <w:rFonts w:hAnsi="標楷體" w:hint="eastAsia"/>
          <w:szCs w:val="32"/>
        </w:rPr>
        <w:t>解除列管</w:t>
      </w:r>
      <w:r w:rsidR="000B1AEF" w:rsidRPr="002D479B">
        <w:rPr>
          <w:rFonts w:hAnsi="標楷體" w:hint="eastAsia"/>
          <w:szCs w:val="32"/>
        </w:rPr>
        <w:t>。</w:t>
      </w:r>
      <w:r w:rsidR="00F74EBF" w:rsidRPr="002D479B">
        <w:rPr>
          <w:rFonts w:hAnsi="標楷體" w:hint="eastAsia"/>
          <w:szCs w:val="32"/>
        </w:rPr>
        <w:t>惟</w:t>
      </w:r>
      <w:r w:rsidR="004432F5" w:rsidRPr="002D479B">
        <w:rPr>
          <w:rFonts w:hAnsi="標楷體" w:hint="eastAsia"/>
          <w:szCs w:val="32"/>
        </w:rPr>
        <w:t>由上開數據資料可知，國防部1</w:t>
      </w:r>
      <w:r w:rsidR="004432F5" w:rsidRPr="002D479B">
        <w:rPr>
          <w:rFonts w:hAnsi="標楷體"/>
          <w:szCs w:val="32"/>
        </w:rPr>
        <w:t>12</w:t>
      </w:r>
      <w:r w:rsidR="004432F5" w:rsidRPr="002D479B">
        <w:rPr>
          <w:rFonts w:hAnsi="標楷體" w:hint="eastAsia"/>
          <w:szCs w:val="32"/>
        </w:rPr>
        <w:t>、113年之缺額率</w:t>
      </w:r>
      <w:r w:rsidR="00413F49" w:rsidRPr="002D479B">
        <w:rPr>
          <w:rFonts w:hAnsi="標楷體" w:hint="eastAsia"/>
          <w:szCs w:val="32"/>
        </w:rPr>
        <w:t>仍</w:t>
      </w:r>
      <w:r w:rsidR="00950D89" w:rsidRPr="002D479B">
        <w:rPr>
          <w:rFonts w:hAnsi="標楷體" w:hint="eastAsia"/>
          <w:szCs w:val="32"/>
        </w:rPr>
        <w:t>係</w:t>
      </w:r>
      <w:r w:rsidR="004432F5" w:rsidRPr="002D479B">
        <w:rPr>
          <w:rFonts w:hAnsi="標楷體" w:hint="eastAsia"/>
          <w:szCs w:val="32"/>
        </w:rPr>
        <w:t>不減反增，該部</w:t>
      </w:r>
      <w:r w:rsidR="009A79CE" w:rsidRPr="002D479B">
        <w:rPr>
          <w:rFonts w:hAnsi="標楷體" w:hint="eastAsia"/>
          <w:szCs w:val="32"/>
        </w:rPr>
        <w:t>又</w:t>
      </w:r>
      <w:r w:rsidR="004432F5" w:rsidRPr="002D479B">
        <w:rPr>
          <w:rFonts w:hAnsi="標楷體" w:hint="eastAsia"/>
          <w:szCs w:val="32"/>
        </w:rPr>
        <w:t>稱係因配合考試作業期程</w:t>
      </w:r>
      <w:r w:rsidR="00246621" w:rsidRPr="002D479B">
        <w:rPr>
          <w:rFonts w:hAnsi="標楷體" w:hint="eastAsia"/>
          <w:szCs w:val="32"/>
        </w:rPr>
        <w:t>，或</w:t>
      </w:r>
      <w:r w:rsidR="001573A2" w:rsidRPr="002D479B">
        <w:rPr>
          <w:rFonts w:hAnsi="標楷體" w:hint="eastAsia"/>
          <w:szCs w:val="32"/>
        </w:rPr>
        <w:t>適逢</w:t>
      </w:r>
      <w:r w:rsidR="004432F5" w:rsidRPr="002D479B">
        <w:rPr>
          <w:rFonts w:hAnsi="標楷體" w:hint="eastAsia"/>
          <w:szCs w:val="32"/>
        </w:rPr>
        <w:t>113年總統選舉，人事凍結無法辦理人員遴補作業</w:t>
      </w:r>
      <w:r w:rsidR="00246621" w:rsidRPr="002D479B">
        <w:rPr>
          <w:rFonts w:hAnsi="標楷體" w:hint="eastAsia"/>
          <w:szCs w:val="32"/>
        </w:rPr>
        <w:t>，或</w:t>
      </w:r>
      <w:r w:rsidR="001573A2" w:rsidRPr="002D479B">
        <w:rPr>
          <w:rFonts w:hAnsi="標楷體" w:hint="eastAsia"/>
          <w:szCs w:val="32"/>
        </w:rPr>
        <w:t>為</w:t>
      </w:r>
      <w:r w:rsidR="004432F5" w:rsidRPr="002D479B">
        <w:rPr>
          <w:rFonts w:hAnsi="標楷體" w:hint="eastAsia"/>
          <w:szCs w:val="32"/>
        </w:rPr>
        <w:t>配合政府推動公職律師政策，控管職缺暫不補實</w:t>
      </w:r>
      <w:r w:rsidR="00246621" w:rsidRPr="002D479B">
        <w:rPr>
          <w:rFonts w:hAnsi="標楷體" w:hint="eastAsia"/>
          <w:szCs w:val="32"/>
        </w:rPr>
        <w:t>所致</w:t>
      </w:r>
      <w:r w:rsidR="00384406" w:rsidRPr="002D479B">
        <w:rPr>
          <w:rFonts w:hAnsi="標楷體" w:hint="eastAsia"/>
          <w:szCs w:val="32"/>
        </w:rPr>
        <w:t>云云</w:t>
      </w:r>
      <w:r w:rsidR="004D086F" w:rsidRPr="002D479B">
        <w:rPr>
          <w:rFonts w:hAnsi="標楷體" w:hint="eastAsia"/>
          <w:szCs w:val="32"/>
        </w:rPr>
        <w:t>。</w:t>
      </w:r>
      <w:r w:rsidR="00001220" w:rsidRPr="002D479B">
        <w:rPr>
          <w:rFonts w:hAnsi="標楷體" w:hint="eastAsia"/>
          <w:szCs w:val="32"/>
        </w:rPr>
        <w:t>然</w:t>
      </w:r>
      <w:r w:rsidR="004D086F" w:rsidRPr="002D479B">
        <w:rPr>
          <w:rFonts w:hAnsi="標楷體" w:hint="eastAsia"/>
          <w:szCs w:val="32"/>
        </w:rPr>
        <w:t>不論是</w:t>
      </w:r>
      <w:r w:rsidR="002A3BCE" w:rsidRPr="002D479B">
        <w:rPr>
          <w:rFonts w:hAnsi="標楷體" w:hint="eastAsia"/>
          <w:szCs w:val="32"/>
        </w:rPr>
        <w:t>進用人員之考試分發、遴補</w:t>
      </w:r>
      <w:r w:rsidR="00AD28B3" w:rsidRPr="002D479B">
        <w:rPr>
          <w:rFonts w:hAnsi="標楷體" w:hint="eastAsia"/>
          <w:szCs w:val="32"/>
        </w:rPr>
        <w:t>作業</w:t>
      </w:r>
      <w:r w:rsidR="002A3BCE" w:rsidRPr="002D479B">
        <w:rPr>
          <w:rFonts w:hAnsi="標楷體" w:hint="eastAsia"/>
          <w:szCs w:val="32"/>
        </w:rPr>
        <w:t>，</w:t>
      </w:r>
      <w:r w:rsidR="00413F49" w:rsidRPr="002D479B">
        <w:rPr>
          <w:rFonts w:hAnsi="標楷體" w:hint="eastAsia"/>
          <w:szCs w:val="32"/>
        </w:rPr>
        <w:t>抑或</w:t>
      </w:r>
      <w:r w:rsidR="002A3BCE" w:rsidRPr="002D479B">
        <w:rPr>
          <w:rFonts w:hAnsi="標楷體" w:hint="eastAsia"/>
          <w:szCs w:val="32"/>
        </w:rPr>
        <w:t>辦理人員安全調查、特殊查核</w:t>
      </w:r>
      <w:r w:rsidR="000F39FE" w:rsidRPr="002D479B">
        <w:rPr>
          <w:rFonts w:hAnsi="標楷體" w:hint="eastAsia"/>
          <w:szCs w:val="32"/>
        </w:rPr>
        <w:t>作業</w:t>
      </w:r>
      <w:r w:rsidR="00B8459E" w:rsidRPr="002D479B">
        <w:rPr>
          <w:rFonts w:hAnsi="標楷體" w:hint="eastAsia"/>
          <w:szCs w:val="32"/>
        </w:rPr>
        <w:t>等</w:t>
      </w:r>
      <w:r w:rsidR="009E3219" w:rsidRPr="002D479B">
        <w:rPr>
          <w:rFonts w:hAnsi="標楷體" w:hint="eastAsia"/>
          <w:szCs w:val="32"/>
        </w:rPr>
        <w:t>多</w:t>
      </w:r>
      <w:r w:rsidR="004D086F" w:rsidRPr="002D479B">
        <w:rPr>
          <w:rFonts w:hAnsi="標楷體" w:hint="eastAsia"/>
          <w:szCs w:val="32"/>
        </w:rPr>
        <w:t>係</w:t>
      </w:r>
      <w:r w:rsidR="00B46651" w:rsidRPr="002D479B">
        <w:rPr>
          <w:rFonts w:hAnsi="標楷體" w:hint="eastAsia"/>
          <w:szCs w:val="32"/>
        </w:rPr>
        <w:t>表定</w:t>
      </w:r>
      <w:r w:rsidR="007B21C6" w:rsidRPr="002D479B">
        <w:rPr>
          <w:rFonts w:hAnsi="標楷體" w:hint="eastAsia"/>
          <w:szCs w:val="32"/>
        </w:rPr>
        <w:t>或例行性</w:t>
      </w:r>
      <w:r w:rsidR="004D086F" w:rsidRPr="002D479B">
        <w:rPr>
          <w:rFonts w:hAnsi="標楷體" w:hint="eastAsia"/>
          <w:szCs w:val="32"/>
        </w:rPr>
        <w:t>之</w:t>
      </w:r>
      <w:r w:rsidR="002A3BCE" w:rsidRPr="002D479B">
        <w:rPr>
          <w:rFonts w:hAnsi="標楷體" w:hint="eastAsia"/>
          <w:szCs w:val="32"/>
        </w:rPr>
        <w:t>作業</w:t>
      </w:r>
      <w:r w:rsidR="009E3219" w:rsidRPr="002D479B">
        <w:rPr>
          <w:rFonts w:hAnsi="標楷體" w:hint="eastAsia"/>
          <w:szCs w:val="32"/>
        </w:rPr>
        <w:t>程序</w:t>
      </w:r>
      <w:r w:rsidR="002A3BCE" w:rsidRPr="002D479B">
        <w:rPr>
          <w:rFonts w:hAnsi="標楷體" w:hint="eastAsia"/>
          <w:szCs w:val="32"/>
        </w:rPr>
        <w:t>，該部</w:t>
      </w:r>
      <w:r w:rsidR="00387319" w:rsidRPr="002D479B">
        <w:rPr>
          <w:rFonts w:hAnsi="標楷體" w:hint="eastAsia"/>
          <w:szCs w:val="32"/>
        </w:rPr>
        <w:t>本</w:t>
      </w:r>
      <w:r w:rsidR="00904ABA" w:rsidRPr="002D479B">
        <w:rPr>
          <w:rFonts w:hAnsi="標楷體" w:hint="eastAsia"/>
          <w:szCs w:val="32"/>
        </w:rPr>
        <w:t>應</w:t>
      </w:r>
      <w:r w:rsidR="00592E30" w:rsidRPr="002D479B">
        <w:rPr>
          <w:rFonts w:hAnsi="標楷體" w:hint="eastAsia"/>
          <w:szCs w:val="32"/>
        </w:rPr>
        <w:t>預為</w:t>
      </w:r>
      <w:r w:rsidR="002A3BCE" w:rsidRPr="002D479B">
        <w:rPr>
          <w:rFonts w:hAnsi="標楷體" w:hint="eastAsia"/>
          <w:szCs w:val="32"/>
        </w:rPr>
        <w:t>妥適規劃</w:t>
      </w:r>
      <w:r w:rsidR="009E3219" w:rsidRPr="002D479B">
        <w:rPr>
          <w:rFonts w:hAnsi="標楷體" w:hint="eastAsia"/>
          <w:szCs w:val="32"/>
        </w:rPr>
        <w:t>辦理</w:t>
      </w:r>
      <w:r w:rsidR="002A3BCE" w:rsidRPr="002D479B">
        <w:rPr>
          <w:rFonts w:hAnsi="標楷體" w:hint="eastAsia"/>
          <w:szCs w:val="32"/>
        </w:rPr>
        <w:t>，</w:t>
      </w:r>
      <w:r w:rsidR="008B5B8C" w:rsidRPr="002D479B">
        <w:rPr>
          <w:rFonts w:hAnsi="標楷體" w:hint="eastAsia"/>
          <w:szCs w:val="32"/>
        </w:rPr>
        <w:t>非</w:t>
      </w:r>
      <w:r w:rsidR="002A3BCE" w:rsidRPr="002D479B">
        <w:rPr>
          <w:rFonts w:hAnsi="標楷體" w:hint="eastAsia"/>
          <w:szCs w:val="32"/>
        </w:rPr>
        <w:t>得</w:t>
      </w:r>
      <w:r w:rsidR="00965A28" w:rsidRPr="002D479B">
        <w:rPr>
          <w:rFonts w:hAnsi="標楷體" w:hint="eastAsia"/>
          <w:szCs w:val="32"/>
        </w:rPr>
        <w:t>一再</w:t>
      </w:r>
      <w:r w:rsidR="002A3BCE" w:rsidRPr="002D479B">
        <w:rPr>
          <w:rFonts w:hAnsi="標楷體" w:hint="eastAsia"/>
          <w:szCs w:val="32"/>
        </w:rPr>
        <w:t>執為</w:t>
      </w:r>
      <w:r w:rsidR="004D086F" w:rsidRPr="002D479B">
        <w:rPr>
          <w:rFonts w:hAnsi="標楷體" w:hint="eastAsia"/>
          <w:szCs w:val="32"/>
        </w:rPr>
        <w:t>文職</w:t>
      </w:r>
      <w:r w:rsidR="002A3BCE" w:rsidRPr="002D479B">
        <w:rPr>
          <w:rFonts w:hAnsi="標楷體" w:hint="eastAsia"/>
          <w:szCs w:val="32"/>
        </w:rPr>
        <w:t>缺額率</w:t>
      </w:r>
      <w:r w:rsidR="00102539" w:rsidRPr="002D479B">
        <w:rPr>
          <w:rFonts w:hAnsi="標楷體" w:hint="eastAsia"/>
          <w:szCs w:val="32"/>
        </w:rPr>
        <w:t>高</w:t>
      </w:r>
      <w:r w:rsidR="002A3BCE" w:rsidRPr="002D479B">
        <w:rPr>
          <w:rFonts w:hAnsi="標楷體" w:hint="eastAsia"/>
          <w:szCs w:val="32"/>
        </w:rPr>
        <w:t>之理由</w:t>
      </w:r>
      <w:r w:rsidR="00001220" w:rsidRPr="002D479B">
        <w:rPr>
          <w:rFonts w:hAnsi="標楷體" w:hint="eastAsia"/>
          <w:szCs w:val="32"/>
        </w:rPr>
        <w:t>，</w:t>
      </w:r>
      <w:r w:rsidR="004D086F" w:rsidRPr="002D479B">
        <w:rPr>
          <w:rFonts w:hAnsi="標楷體" w:hint="eastAsia"/>
          <w:szCs w:val="32"/>
        </w:rPr>
        <w:t>更</w:t>
      </w:r>
      <w:r w:rsidR="008B5B8C" w:rsidRPr="002D479B">
        <w:rPr>
          <w:rFonts w:hAnsi="標楷體" w:hint="eastAsia"/>
          <w:szCs w:val="32"/>
        </w:rPr>
        <w:t>益見</w:t>
      </w:r>
      <w:r w:rsidR="00136196" w:rsidRPr="002D479B">
        <w:rPr>
          <w:rFonts w:hAnsi="標楷體" w:hint="eastAsia"/>
          <w:szCs w:val="32"/>
        </w:rPr>
        <w:t>該部</w:t>
      </w:r>
      <w:r w:rsidR="00592E30" w:rsidRPr="002D479B">
        <w:rPr>
          <w:rFonts w:hAnsi="標楷體" w:hint="eastAsia"/>
          <w:szCs w:val="32"/>
        </w:rPr>
        <w:t>未</w:t>
      </w:r>
      <w:r w:rsidR="008B5B8C" w:rsidRPr="002D479B">
        <w:rPr>
          <w:rFonts w:hAnsi="標楷體" w:hint="eastAsia"/>
          <w:szCs w:val="32"/>
        </w:rPr>
        <w:t>能</w:t>
      </w:r>
      <w:r w:rsidR="00592E30" w:rsidRPr="002D479B">
        <w:rPr>
          <w:rFonts w:hAnsi="標楷體" w:hint="eastAsia"/>
          <w:szCs w:val="32"/>
        </w:rPr>
        <w:t>落實</w:t>
      </w:r>
      <w:r w:rsidR="00136196" w:rsidRPr="002D479B">
        <w:rPr>
          <w:rFonts w:hAnsi="標楷體" w:hint="eastAsia"/>
          <w:szCs w:val="32"/>
        </w:rPr>
        <w:t>執行</w:t>
      </w:r>
      <w:r w:rsidR="00D11E8A" w:rsidRPr="002D479B">
        <w:rPr>
          <w:rFonts w:hAnsi="標楷體" w:hint="eastAsia"/>
          <w:szCs w:val="32"/>
        </w:rPr>
        <w:t>所</w:t>
      </w:r>
      <w:r w:rsidR="008800E5" w:rsidRPr="002D479B">
        <w:rPr>
          <w:rFonts w:hAnsi="標楷體" w:hint="eastAsia"/>
          <w:szCs w:val="32"/>
        </w:rPr>
        <w:t>允諾</w:t>
      </w:r>
      <w:r w:rsidR="00D11E8A" w:rsidRPr="002D479B">
        <w:rPr>
          <w:rFonts w:hAnsi="標楷體" w:hint="eastAsia"/>
          <w:szCs w:val="32"/>
          <w:shd w:val="clear" w:color="auto" w:fill="FFFFFF"/>
        </w:rPr>
        <w:t>人事總處之</w:t>
      </w:r>
      <w:r w:rsidR="00592E30" w:rsidRPr="002D479B">
        <w:rPr>
          <w:rFonts w:hAnsi="標楷體" w:hint="eastAsia"/>
          <w:szCs w:val="32"/>
        </w:rPr>
        <w:t>改善</w:t>
      </w:r>
      <w:r w:rsidR="00136196" w:rsidRPr="002D479B">
        <w:rPr>
          <w:rFonts w:hAnsi="標楷體" w:hint="eastAsia"/>
          <w:szCs w:val="32"/>
        </w:rPr>
        <w:t>措施</w:t>
      </w:r>
      <w:r w:rsidR="00592E30" w:rsidRPr="002D479B">
        <w:rPr>
          <w:rFonts w:hAnsi="標楷體" w:hint="eastAsia"/>
          <w:szCs w:val="32"/>
        </w:rPr>
        <w:t>，</w:t>
      </w:r>
      <w:r w:rsidR="008B5B8C" w:rsidRPr="002D479B">
        <w:rPr>
          <w:rFonts w:hAnsi="標楷體" w:hint="eastAsia"/>
          <w:szCs w:val="32"/>
        </w:rPr>
        <w:t>顯</w:t>
      </w:r>
      <w:r w:rsidR="00001220" w:rsidRPr="002D479B">
        <w:rPr>
          <w:rFonts w:hAnsi="標楷體" w:hint="eastAsia"/>
          <w:szCs w:val="32"/>
        </w:rPr>
        <w:t>有不當</w:t>
      </w:r>
      <w:r w:rsidR="00AF3E25" w:rsidRPr="002D479B">
        <w:rPr>
          <w:rFonts w:hAnsi="標楷體" w:hint="eastAsia"/>
          <w:szCs w:val="32"/>
        </w:rPr>
        <w:t>，亟應儘速補實缺額，以利業務遂行</w:t>
      </w:r>
      <w:r w:rsidR="00001220" w:rsidRPr="002D479B">
        <w:rPr>
          <w:rFonts w:hAnsi="標楷體" w:hint="eastAsia"/>
          <w:szCs w:val="32"/>
        </w:rPr>
        <w:t>。</w:t>
      </w:r>
      <w:r w:rsidR="00384406" w:rsidRPr="002D479B">
        <w:rPr>
          <w:rFonts w:hAnsi="標楷體" w:hint="eastAsia"/>
          <w:szCs w:val="32"/>
        </w:rPr>
        <w:t xml:space="preserve"> </w:t>
      </w:r>
    </w:p>
    <w:p w14:paraId="797F5DAE" w14:textId="16A69CCD" w:rsidR="00A115C3" w:rsidRPr="002D479B" w:rsidRDefault="00DC17DE" w:rsidP="003617EB">
      <w:pPr>
        <w:pStyle w:val="3"/>
        <w:rPr>
          <w:rFonts w:hAnsi="標楷體"/>
          <w:szCs w:val="32"/>
        </w:rPr>
      </w:pPr>
      <w:r w:rsidRPr="002D479B">
        <w:rPr>
          <w:rFonts w:hAnsi="標楷體" w:hint="eastAsia"/>
          <w:szCs w:val="32"/>
        </w:rPr>
        <w:t>基上</w:t>
      </w:r>
      <w:r w:rsidR="00577C53" w:rsidRPr="002D479B">
        <w:rPr>
          <w:rFonts w:hAnsi="標楷體" w:hint="eastAsia"/>
          <w:szCs w:val="32"/>
        </w:rPr>
        <w:t>所述</w:t>
      </w:r>
      <w:r w:rsidRPr="002D479B">
        <w:rPr>
          <w:rFonts w:hAnsi="標楷體" w:hint="eastAsia"/>
          <w:szCs w:val="32"/>
        </w:rPr>
        <w:t>，</w:t>
      </w:r>
      <w:r w:rsidR="00577C53" w:rsidRPr="002D479B">
        <w:rPr>
          <w:rFonts w:hAnsi="標楷體" w:hint="eastAsia"/>
          <w:szCs w:val="32"/>
        </w:rPr>
        <w:t>歸結</w:t>
      </w:r>
      <w:r w:rsidRPr="002D479B">
        <w:rPr>
          <w:rFonts w:hAnsi="標楷體" w:hint="eastAsia"/>
          <w:szCs w:val="32"/>
        </w:rPr>
        <w:t>國防部文職缺額率高之癥結點乃在於</w:t>
      </w:r>
      <w:r w:rsidR="002C2AB3" w:rsidRPr="002D479B">
        <w:rPr>
          <w:rFonts w:hAnsi="標楷體" w:hint="eastAsia"/>
          <w:szCs w:val="32"/>
        </w:rPr>
        <w:t>文職</w:t>
      </w:r>
      <w:r w:rsidRPr="002D479B">
        <w:rPr>
          <w:rFonts w:hAnsi="標楷體" w:hint="eastAsia"/>
          <w:szCs w:val="32"/>
        </w:rPr>
        <w:t>人員</w:t>
      </w:r>
      <w:r w:rsidR="00577C53" w:rsidRPr="002D479B">
        <w:rPr>
          <w:rFonts w:hAnsi="標楷體" w:hint="eastAsia"/>
          <w:szCs w:val="32"/>
        </w:rPr>
        <w:t>升遷問題。</w:t>
      </w:r>
      <w:r w:rsidR="000C180F" w:rsidRPr="002D479B">
        <w:rPr>
          <w:rFonts w:hAnsi="標楷體" w:hint="eastAsia"/>
          <w:szCs w:val="32"/>
        </w:rPr>
        <w:t>經本院諮詢專家學者指出，</w:t>
      </w:r>
      <w:r w:rsidR="005E2311" w:rsidRPr="002D479B">
        <w:rPr>
          <w:rFonts w:hAnsi="標楷體" w:hint="eastAsia"/>
          <w:szCs w:val="32"/>
        </w:rPr>
        <w:t>國防文官流失</w:t>
      </w:r>
      <w:r w:rsidR="00DD12A0" w:rsidRPr="002D479B">
        <w:rPr>
          <w:rFonts w:hAnsi="標楷體" w:hint="eastAsia"/>
          <w:szCs w:val="32"/>
        </w:rPr>
        <w:t>之</w:t>
      </w:r>
      <w:r w:rsidR="005E2311" w:rsidRPr="002D479B">
        <w:rPr>
          <w:rFonts w:hAnsi="標楷體" w:hint="eastAsia"/>
          <w:szCs w:val="32"/>
        </w:rPr>
        <w:t>主因，</w:t>
      </w:r>
      <w:r w:rsidR="00DD12A0" w:rsidRPr="002D479B">
        <w:rPr>
          <w:rFonts w:hAnsi="標楷體" w:hint="eastAsia"/>
          <w:szCs w:val="32"/>
        </w:rPr>
        <w:t>除國防部</w:t>
      </w:r>
      <w:r w:rsidR="006D748F" w:rsidRPr="002D479B">
        <w:rPr>
          <w:rFonts w:hint="eastAsia"/>
        </w:rPr>
        <w:t>重要的主官、主管職位多由「現役軍官」或「軍轉文職」人員優先升任，純文官升遷管道極為有限</w:t>
      </w:r>
      <w:r w:rsidR="00DD12A0" w:rsidRPr="002D479B">
        <w:rPr>
          <w:rFonts w:hint="eastAsia"/>
        </w:rPr>
        <w:t>外，</w:t>
      </w:r>
      <w:r w:rsidR="005D257D" w:rsidRPr="002D479B">
        <w:rPr>
          <w:rFonts w:hAnsi="標楷體" w:hint="eastAsia"/>
          <w:szCs w:val="32"/>
        </w:rPr>
        <w:t>尚有</w:t>
      </w:r>
      <w:r w:rsidR="005E2311" w:rsidRPr="002D479B">
        <w:rPr>
          <w:rFonts w:hAnsi="標楷體" w:hint="eastAsia"/>
          <w:szCs w:val="32"/>
        </w:rPr>
        <w:t>文職人員的薪資誘因不足</w:t>
      </w:r>
      <w:r w:rsidR="00D83100" w:rsidRPr="002D479B">
        <w:rPr>
          <w:rFonts w:hAnsi="標楷體" w:hint="eastAsia"/>
          <w:szCs w:val="32"/>
        </w:rPr>
        <w:t>、文職人員常久任一職且未受重視</w:t>
      </w:r>
      <w:r w:rsidR="005E2311" w:rsidRPr="002D479B">
        <w:rPr>
          <w:rFonts w:hAnsi="標楷體" w:hint="eastAsia"/>
          <w:szCs w:val="32"/>
        </w:rPr>
        <w:t>等，</w:t>
      </w:r>
      <w:r w:rsidR="00B93317" w:rsidRPr="002D479B">
        <w:rPr>
          <w:rFonts w:hAnsi="標楷體" w:hint="eastAsia"/>
          <w:szCs w:val="32"/>
        </w:rPr>
        <w:t>說明</w:t>
      </w:r>
      <w:r w:rsidR="005E2311" w:rsidRPr="002D479B">
        <w:rPr>
          <w:rFonts w:hAnsi="標楷體" w:hint="eastAsia"/>
          <w:szCs w:val="32"/>
        </w:rPr>
        <w:t>如下：</w:t>
      </w:r>
      <w:r w:rsidR="00696F78" w:rsidRPr="002D479B">
        <w:rPr>
          <w:rFonts w:hAnsi="標楷體" w:hint="eastAsia"/>
          <w:szCs w:val="32"/>
        </w:rPr>
        <w:t xml:space="preserve"> </w:t>
      </w:r>
    </w:p>
    <w:p w14:paraId="2639D872" w14:textId="77777777" w:rsidR="00D55533" w:rsidRPr="002D479B" w:rsidRDefault="005E7C71" w:rsidP="003557F5">
      <w:pPr>
        <w:pStyle w:val="4"/>
        <w:rPr>
          <w:rFonts w:hAnsi="標楷體"/>
          <w:szCs w:val="32"/>
        </w:rPr>
      </w:pPr>
      <w:r w:rsidRPr="002D479B">
        <w:rPr>
          <w:rFonts w:hAnsi="標楷體" w:hint="eastAsia"/>
          <w:szCs w:val="32"/>
        </w:rPr>
        <w:t>重要的主官、主管職位多由「現役軍官」或「軍轉文職」人員優先升任，純文官升遷管道極為有限：</w:t>
      </w:r>
      <w:r w:rsidR="00D60C7C" w:rsidRPr="002D479B">
        <w:rPr>
          <w:rFonts w:hAnsi="標楷體" w:hint="eastAsia"/>
          <w:szCs w:val="32"/>
        </w:rPr>
        <w:t>國防部有將近半數簡任</w:t>
      </w:r>
      <w:r w:rsidR="004A6D23" w:rsidRPr="002D479B">
        <w:rPr>
          <w:rFonts w:hAnsi="標楷體" w:hint="eastAsia"/>
          <w:szCs w:val="32"/>
        </w:rPr>
        <w:t>職等</w:t>
      </w:r>
      <w:r w:rsidR="00D60C7C" w:rsidRPr="002D479B">
        <w:rPr>
          <w:rFonts w:hAnsi="標楷體" w:hint="eastAsia"/>
          <w:szCs w:val="32"/>
        </w:rPr>
        <w:t>的專門委員、副處長、參事等是由「軍轉文職」人員擔任，加上</w:t>
      </w:r>
      <w:r w:rsidRPr="002D479B">
        <w:rPr>
          <w:rFonts w:hAnsi="標楷體" w:hint="eastAsia"/>
          <w:szCs w:val="32"/>
        </w:rPr>
        <w:lastRenderedPageBreak/>
        <w:t>長年以來，不論是軍職背景出身的國防部長、副部長或各單位的軍職主官，均較偏愛軍職人員，因其服從性高，故而在升遷方面，若有司長、主任、副司長、副主任、處長等主管、主官職務出缺，長官皆會特別拔擢，亦即以</w:t>
      </w:r>
      <w:r w:rsidR="005D257D" w:rsidRPr="002D479B">
        <w:rPr>
          <w:rFonts w:hAnsi="標楷體" w:hint="eastAsia"/>
          <w:szCs w:val="32"/>
        </w:rPr>
        <w:t>「現役軍官」或</w:t>
      </w:r>
      <w:r w:rsidRPr="002D479B">
        <w:rPr>
          <w:rFonts w:hAnsi="標楷體" w:hint="eastAsia"/>
          <w:szCs w:val="32"/>
        </w:rPr>
        <w:t>「軍轉文職」人員為優先升任的對象，如此情形，將會嚴重打擊純文官的士氣。</w:t>
      </w:r>
      <w:r w:rsidR="00ED037F" w:rsidRPr="002D479B">
        <w:rPr>
          <w:rFonts w:hAnsi="標楷體" w:hint="eastAsia"/>
          <w:szCs w:val="32"/>
        </w:rPr>
        <w:t xml:space="preserve"> </w:t>
      </w:r>
    </w:p>
    <w:p w14:paraId="14314730" w14:textId="71A5B8E4" w:rsidR="00707E24" w:rsidRPr="002D479B" w:rsidRDefault="00C436DA" w:rsidP="005E2311">
      <w:pPr>
        <w:pStyle w:val="4"/>
        <w:rPr>
          <w:rFonts w:hAnsi="標楷體"/>
          <w:szCs w:val="32"/>
        </w:rPr>
      </w:pPr>
      <w:r w:rsidRPr="002D479B">
        <w:rPr>
          <w:rFonts w:hAnsi="標楷體" w:hint="eastAsia"/>
          <w:szCs w:val="32"/>
        </w:rPr>
        <w:t>文職人員的薪資誘因不足：</w:t>
      </w:r>
      <w:bookmarkStart w:id="52" w:name="_Hlk204264767"/>
      <w:r w:rsidRPr="002D479B">
        <w:rPr>
          <w:rFonts w:hAnsi="標楷體" w:hint="eastAsia"/>
        </w:rPr>
        <w:t>國防文官即便與</w:t>
      </w:r>
      <w:r w:rsidR="00D87DD4" w:rsidRPr="002D479B">
        <w:rPr>
          <w:rFonts w:hAnsi="標楷體" w:hint="eastAsia"/>
        </w:rPr>
        <w:t>軍官</w:t>
      </w:r>
      <w:r w:rsidR="00D87DD4" w:rsidRPr="002D479B">
        <w:rPr>
          <w:rFonts w:hAnsi="標楷體" w:hint="eastAsia"/>
          <w:bCs/>
        </w:rPr>
        <w:t>同樣工作性質</w:t>
      </w:r>
      <w:r w:rsidRPr="002D479B">
        <w:rPr>
          <w:rFonts w:hAnsi="標楷體" w:hint="eastAsia"/>
        </w:rPr>
        <w:t>，卻有不同待遇</w:t>
      </w:r>
      <w:r w:rsidR="00D87DD4" w:rsidRPr="002D479B">
        <w:rPr>
          <w:rFonts w:hAnsi="標楷體" w:hint="eastAsia"/>
          <w:bCs/>
        </w:rPr>
        <w:t>的情形</w:t>
      </w:r>
      <w:r w:rsidRPr="002D479B">
        <w:rPr>
          <w:rFonts w:hAnsi="標楷體" w:hint="eastAsia"/>
        </w:rPr>
        <w:t>，</w:t>
      </w:r>
      <w:r w:rsidRPr="002D479B">
        <w:rPr>
          <w:rFonts w:hAnsi="標楷體" w:hint="eastAsia"/>
          <w:bCs/>
        </w:rPr>
        <w:t>例如「薦任第7職等文官」與「校級軍官」比較，其每月薪水少領</w:t>
      </w:r>
      <w:r w:rsidR="00BC56C4" w:rsidRPr="002D479B">
        <w:rPr>
          <w:rFonts w:hAnsi="標楷體" w:hint="eastAsia"/>
          <w:bCs/>
        </w:rPr>
        <w:t>新臺幣（下同）</w:t>
      </w:r>
      <w:r w:rsidRPr="002D479B">
        <w:rPr>
          <w:rFonts w:hAnsi="標楷體" w:hint="eastAsia"/>
          <w:bCs/>
        </w:rPr>
        <w:t>1萬5千元左右</w:t>
      </w:r>
      <w:r w:rsidRPr="002D479B">
        <w:rPr>
          <w:rFonts w:hAnsi="標楷體" w:hint="eastAsia"/>
        </w:rPr>
        <w:t>。</w:t>
      </w:r>
      <w:bookmarkEnd w:id="52"/>
      <w:r w:rsidR="002B1C33" w:rsidRPr="002D479B">
        <w:rPr>
          <w:rFonts w:hAnsi="標楷體" w:hint="eastAsia"/>
          <w:bCs/>
          <w:szCs w:val="32"/>
        </w:rPr>
        <w:t>目前國防文官只領取一般公務人員薪水，卻要求其應如同職業軍人須「24小時」隨時待命或加班</w:t>
      </w:r>
      <w:r w:rsidR="002B1C33" w:rsidRPr="002D479B">
        <w:rPr>
          <w:rFonts w:hAnsi="標楷體" w:hint="eastAsia"/>
          <w:szCs w:val="32"/>
        </w:rPr>
        <w:t>，而未給予相當的特別薪資。換言之，國防部文職人員相較其他中央部會，</w:t>
      </w:r>
      <w:r w:rsidR="002B1C33" w:rsidRPr="002D479B">
        <w:rPr>
          <w:rFonts w:hAnsi="標楷體" w:hint="eastAsia"/>
          <w:bCs/>
          <w:szCs w:val="32"/>
        </w:rPr>
        <w:t>須多負「作戰演訓」之義務</w:t>
      </w:r>
      <w:r w:rsidR="002B1C33" w:rsidRPr="002D479B">
        <w:rPr>
          <w:rFonts w:hAnsi="標楷體" w:hint="eastAsia"/>
          <w:szCs w:val="32"/>
        </w:rPr>
        <w:t>，且必須具有國防專業以執行國防相關事務，</w:t>
      </w:r>
      <w:r w:rsidR="002B1C33" w:rsidRPr="002D479B">
        <w:rPr>
          <w:rFonts w:hAnsi="標楷體" w:hint="eastAsia"/>
          <w:bCs/>
          <w:szCs w:val="32"/>
        </w:rPr>
        <w:t>然卻無法</w:t>
      </w:r>
      <w:r w:rsidR="00D86C93" w:rsidRPr="002D479B">
        <w:rPr>
          <w:rFonts w:hAnsi="標楷體" w:hint="eastAsia"/>
          <w:bCs/>
          <w:szCs w:val="32"/>
        </w:rPr>
        <w:t>領取</w:t>
      </w:r>
      <w:r w:rsidR="002B1C33" w:rsidRPr="002D479B">
        <w:rPr>
          <w:rFonts w:hAnsi="標楷體" w:hint="eastAsia"/>
          <w:szCs w:val="32"/>
        </w:rPr>
        <w:t>與</w:t>
      </w:r>
      <w:r w:rsidR="00A05420" w:rsidRPr="002D479B">
        <w:rPr>
          <w:rFonts w:hAnsi="標楷體" w:hint="eastAsia"/>
          <w:szCs w:val="32"/>
        </w:rPr>
        <w:t>國家安全會議、國家安全局、</w:t>
      </w:r>
      <w:r w:rsidR="002B1C33" w:rsidRPr="002D479B">
        <w:rPr>
          <w:rFonts w:hAnsi="標楷體" w:hint="eastAsia"/>
          <w:szCs w:val="32"/>
        </w:rPr>
        <w:t>外交部、法務部調查局等性質相近機關</w:t>
      </w:r>
      <w:r w:rsidR="002B1C33" w:rsidRPr="002D479B">
        <w:rPr>
          <w:rFonts w:hAnsi="標楷體" w:hint="eastAsia"/>
          <w:bCs/>
          <w:szCs w:val="32"/>
        </w:rPr>
        <w:t>特有的職務或技術專業加給（如國防專業加給）</w:t>
      </w:r>
      <w:r w:rsidR="002B1C33" w:rsidRPr="002D479B">
        <w:rPr>
          <w:rFonts w:hAnsi="標楷體" w:hint="eastAsia"/>
          <w:szCs w:val="32"/>
        </w:rPr>
        <w:t>，將造成薪資無誘因現象，除不利國防部與其他機關競爭優秀人才外，更嚴重影響文職人員留任的意願。</w:t>
      </w:r>
    </w:p>
    <w:p w14:paraId="4184B1A3" w14:textId="3A024ED2" w:rsidR="00552442" w:rsidRPr="002D479B" w:rsidRDefault="002B1C33" w:rsidP="008B545A">
      <w:pPr>
        <w:pStyle w:val="4"/>
        <w:rPr>
          <w:rFonts w:hAnsi="標楷體"/>
          <w:szCs w:val="32"/>
        </w:rPr>
      </w:pPr>
      <w:r w:rsidRPr="002D479B">
        <w:rPr>
          <w:rFonts w:hint="eastAsia"/>
          <w:szCs w:val="32"/>
        </w:rPr>
        <w:t>文職人員久任一職且未受到重視：</w:t>
      </w:r>
      <w:r w:rsidR="001457F1" w:rsidRPr="002D479B">
        <w:rPr>
          <w:rFonts w:hAnsi="標楷體" w:hint="eastAsia"/>
          <w:szCs w:val="32"/>
        </w:rPr>
        <w:t>由於國防部進用的文職人員大都屬於「泛行政職系」</w:t>
      </w:r>
      <w:r w:rsidR="000C3AF2" w:rsidRPr="002D479B">
        <w:rPr>
          <w:rFonts w:hAnsi="標楷體" w:hint="eastAsia"/>
          <w:szCs w:val="32"/>
        </w:rPr>
        <w:t>（如一般行政</w:t>
      </w:r>
      <w:r w:rsidR="000C3AF2" w:rsidRPr="002D479B">
        <w:rPr>
          <w:rFonts w:hAnsi="標楷體"/>
          <w:szCs w:val="32"/>
        </w:rPr>
        <w:t>、</w:t>
      </w:r>
      <w:r w:rsidR="000C3AF2" w:rsidRPr="002D479B">
        <w:rPr>
          <w:rFonts w:hAnsi="標楷體" w:hint="eastAsia"/>
          <w:szCs w:val="32"/>
        </w:rPr>
        <w:t>人事</w:t>
      </w:r>
      <w:r w:rsidR="000C3AF2" w:rsidRPr="002D479B">
        <w:rPr>
          <w:rFonts w:hAnsi="標楷體"/>
          <w:szCs w:val="32"/>
        </w:rPr>
        <w:t>、</w:t>
      </w:r>
      <w:r w:rsidR="000C3AF2" w:rsidRPr="002D479B">
        <w:rPr>
          <w:rFonts w:hAnsi="標楷體" w:hint="eastAsia"/>
          <w:szCs w:val="32"/>
        </w:rPr>
        <w:t>司法</w:t>
      </w:r>
      <w:r w:rsidR="000C3AF2" w:rsidRPr="002D479B">
        <w:rPr>
          <w:rFonts w:hAnsi="標楷體"/>
          <w:szCs w:val="32"/>
        </w:rPr>
        <w:t>、</w:t>
      </w:r>
      <w:r w:rsidR="000C3AF2" w:rsidRPr="002D479B">
        <w:rPr>
          <w:rFonts w:hAnsi="標楷體" w:hint="eastAsia"/>
          <w:szCs w:val="32"/>
        </w:rPr>
        <w:t>文教行政</w:t>
      </w:r>
      <w:r w:rsidR="00260791" w:rsidRPr="002D479B">
        <w:rPr>
          <w:rFonts w:hAnsi="標楷體" w:hint="eastAsia"/>
          <w:szCs w:val="32"/>
        </w:rPr>
        <w:t>職系</w:t>
      </w:r>
      <w:r w:rsidR="000C3AF2" w:rsidRPr="002D479B">
        <w:rPr>
          <w:rFonts w:hAnsi="標楷體" w:hint="eastAsia"/>
          <w:szCs w:val="32"/>
        </w:rPr>
        <w:t>）</w:t>
      </w:r>
      <w:r w:rsidR="001457F1" w:rsidRPr="002D479B">
        <w:rPr>
          <w:rFonts w:hAnsi="標楷體" w:hint="eastAsia"/>
          <w:szCs w:val="32"/>
        </w:rPr>
        <w:t>且</w:t>
      </w:r>
      <w:r w:rsidR="00D86C93" w:rsidRPr="002D479B">
        <w:rPr>
          <w:rFonts w:hAnsi="標楷體" w:hint="eastAsia"/>
          <w:szCs w:val="32"/>
        </w:rPr>
        <w:t>比率</w:t>
      </w:r>
      <w:r w:rsidR="001457F1" w:rsidRPr="002D479B">
        <w:rPr>
          <w:rFonts w:hAnsi="標楷體" w:hint="eastAsia"/>
          <w:szCs w:val="32"/>
        </w:rPr>
        <w:t>高達83.8%，加上許多純文職人員並未具有軍事方面的專業訓練，因此不論其職務高低，</w:t>
      </w:r>
      <w:r w:rsidR="001457F1" w:rsidRPr="002D479B">
        <w:rPr>
          <w:rFonts w:hAnsi="標楷體" w:hint="eastAsia"/>
          <w:bCs/>
          <w:szCs w:val="32"/>
        </w:rPr>
        <w:t>即使是第10</w:t>
      </w:r>
      <w:r w:rsidR="00142A66" w:rsidRPr="002D479B">
        <w:rPr>
          <w:rFonts w:hAnsi="標楷體" w:hint="eastAsia"/>
          <w:bCs/>
          <w:szCs w:val="32"/>
        </w:rPr>
        <w:t>職等</w:t>
      </w:r>
      <w:r w:rsidR="001457F1" w:rsidRPr="002D479B">
        <w:rPr>
          <w:rFonts w:hAnsi="標楷體" w:hint="eastAsia"/>
          <w:bCs/>
          <w:szCs w:val="32"/>
        </w:rPr>
        <w:t>至第11職等的專門委員，也只能辦理一般性庶務工作</w:t>
      </w:r>
      <w:r w:rsidR="001457F1" w:rsidRPr="002D479B">
        <w:rPr>
          <w:rFonts w:hAnsi="標楷體" w:hint="eastAsia"/>
          <w:szCs w:val="32"/>
        </w:rPr>
        <w:t>，無法接觸到國防核心的重要業務。</w:t>
      </w:r>
      <w:r w:rsidR="003557F5" w:rsidRPr="002D479B">
        <w:rPr>
          <w:rFonts w:hAnsi="標楷體" w:hint="eastAsia"/>
          <w:szCs w:val="32"/>
        </w:rPr>
        <w:t>又如前述，在升遷管道極為有限下，許多優秀的純文官難有升遷機會，看不到未來希望，亦感覺不</w:t>
      </w:r>
      <w:r w:rsidR="003557F5" w:rsidRPr="002D479B">
        <w:rPr>
          <w:rFonts w:hAnsi="標楷體" w:hint="eastAsia"/>
          <w:szCs w:val="32"/>
        </w:rPr>
        <w:lastRenderedPageBreak/>
        <w:t>受長官的重視或不被重用，而有提早退休或離職的情形出現。</w:t>
      </w:r>
    </w:p>
    <w:p w14:paraId="1A9F92B5" w14:textId="7935E466" w:rsidR="00B40834" w:rsidRPr="002D479B" w:rsidRDefault="00B40834" w:rsidP="004378DC">
      <w:pPr>
        <w:pStyle w:val="4"/>
        <w:rPr>
          <w:rFonts w:hAnsi="標楷體"/>
          <w:szCs w:val="32"/>
        </w:rPr>
      </w:pPr>
      <w:r w:rsidRPr="002D479B">
        <w:rPr>
          <w:rFonts w:hAnsi="標楷體" w:hint="eastAsia"/>
          <w:szCs w:val="32"/>
        </w:rPr>
        <w:t>部分軍職主官的心態仍然保守：</w:t>
      </w:r>
      <w:bookmarkStart w:id="53" w:name="_Hlk204264727"/>
      <w:r w:rsidR="004378DC" w:rsidRPr="002D479B">
        <w:rPr>
          <w:rFonts w:hAnsi="標楷體" w:hint="eastAsia"/>
          <w:szCs w:val="32"/>
        </w:rPr>
        <w:t>國防部高階軍職主官的思維與支持，是未來能否成功</w:t>
      </w:r>
      <w:r w:rsidR="00193D19" w:rsidRPr="002D479B">
        <w:rPr>
          <w:rFonts w:hAnsi="標楷體" w:hint="eastAsia"/>
          <w:szCs w:val="32"/>
        </w:rPr>
        <w:t>達到</w:t>
      </w:r>
      <w:r w:rsidR="004378DC" w:rsidRPr="002D479B">
        <w:rPr>
          <w:rFonts w:hAnsi="標楷體" w:hint="eastAsia"/>
          <w:szCs w:val="32"/>
        </w:rPr>
        <w:t>「文人」進用目標的重要因素。由於國防組織是較為封閉的組織文化</w:t>
      </w:r>
      <w:r w:rsidR="004378DC" w:rsidRPr="002D479B">
        <w:rPr>
          <w:rFonts w:hAnsi="標楷體"/>
          <w:szCs w:val="32"/>
        </w:rPr>
        <w:t>，</w:t>
      </w:r>
      <w:r w:rsidR="004378DC" w:rsidRPr="002D479B">
        <w:rPr>
          <w:rFonts w:hAnsi="標楷體" w:hint="eastAsia"/>
          <w:szCs w:val="32"/>
        </w:rPr>
        <w:t>軍職幕僚人員以「服從命令」為原則，且組織</w:t>
      </w:r>
      <w:r w:rsidR="00BE715E" w:rsidRPr="002D479B">
        <w:rPr>
          <w:rFonts w:hAnsi="標楷體" w:hint="eastAsia"/>
          <w:szCs w:val="32"/>
        </w:rPr>
        <w:t>內部</w:t>
      </w:r>
      <w:r w:rsidR="004378DC" w:rsidRPr="002D479B">
        <w:rPr>
          <w:rFonts w:hAnsi="標楷體" w:hint="eastAsia"/>
          <w:szCs w:val="32"/>
        </w:rPr>
        <w:t>上下的主從關係分明，尤其幕僚人員的</w:t>
      </w:r>
      <w:r w:rsidR="00E70668" w:rsidRPr="002D479B">
        <w:rPr>
          <w:rFonts w:hAnsi="標楷體" w:hint="eastAsia"/>
          <w:szCs w:val="32"/>
        </w:rPr>
        <w:t>升遷</w:t>
      </w:r>
      <w:r w:rsidR="004378DC" w:rsidRPr="002D479B">
        <w:rPr>
          <w:rFonts w:hAnsi="標楷體" w:hint="eastAsia"/>
          <w:szCs w:val="32"/>
        </w:rPr>
        <w:t>完全決定於其軍職主官，因此即使軍職主官在政策上的指示或決定有問題或甚至是違法，幕僚人員也不敢表示意見，只能迎合軍職主官想法努力完成目標。</w:t>
      </w:r>
      <w:bookmarkStart w:id="54" w:name="_Hlk204264737"/>
      <w:bookmarkEnd w:id="53"/>
      <w:r w:rsidR="004378DC" w:rsidRPr="002D479B">
        <w:rPr>
          <w:rFonts w:hAnsi="標楷體" w:hint="eastAsia"/>
          <w:szCs w:val="32"/>
        </w:rPr>
        <w:t>相較之下</w:t>
      </w:r>
      <w:r w:rsidR="004378DC" w:rsidRPr="002D479B">
        <w:rPr>
          <w:rFonts w:hAnsi="標楷體"/>
          <w:szCs w:val="32"/>
        </w:rPr>
        <w:t>，</w:t>
      </w:r>
      <w:r w:rsidR="004378DC" w:rsidRPr="002D479B">
        <w:rPr>
          <w:rFonts w:hAnsi="標楷體" w:hint="eastAsia"/>
          <w:szCs w:val="32"/>
        </w:rPr>
        <w:t>文官體系</w:t>
      </w:r>
      <w:r w:rsidR="009C2A18" w:rsidRPr="002D479B">
        <w:rPr>
          <w:rFonts w:hAnsi="標楷體" w:hint="eastAsia"/>
          <w:szCs w:val="32"/>
        </w:rPr>
        <w:t>需</w:t>
      </w:r>
      <w:r w:rsidR="004378DC" w:rsidRPr="002D479B">
        <w:rPr>
          <w:rFonts w:hAnsi="標楷體" w:hint="eastAsia"/>
          <w:szCs w:val="32"/>
        </w:rPr>
        <w:t>隨時因應外在環境變化</w:t>
      </w:r>
      <w:r w:rsidR="004378DC" w:rsidRPr="002D479B">
        <w:rPr>
          <w:rFonts w:hAnsi="標楷體"/>
          <w:szCs w:val="32"/>
        </w:rPr>
        <w:t>，</w:t>
      </w:r>
      <w:r w:rsidR="004378DC" w:rsidRPr="002D479B">
        <w:rPr>
          <w:rFonts w:hAnsi="標楷體" w:hint="eastAsia"/>
          <w:szCs w:val="32"/>
        </w:rPr>
        <w:t>組織行為較為開放</w:t>
      </w:r>
      <w:r w:rsidR="004378DC" w:rsidRPr="002D479B">
        <w:rPr>
          <w:rFonts w:hAnsi="標楷體"/>
          <w:szCs w:val="32"/>
        </w:rPr>
        <w:t>，</w:t>
      </w:r>
      <w:r w:rsidR="004378DC" w:rsidRPr="002D479B">
        <w:rPr>
          <w:rFonts w:hAnsi="標楷體" w:hint="eastAsia"/>
          <w:szCs w:val="32"/>
        </w:rPr>
        <w:t>且文官</w:t>
      </w:r>
      <w:r w:rsidR="005042E7" w:rsidRPr="002D479B">
        <w:rPr>
          <w:rFonts w:hAnsi="標楷體" w:hint="eastAsia"/>
          <w:szCs w:val="32"/>
        </w:rPr>
        <w:t>必須</w:t>
      </w:r>
      <w:r w:rsidR="004378DC" w:rsidRPr="002D479B">
        <w:rPr>
          <w:rFonts w:hAnsi="標楷體" w:hint="eastAsia"/>
          <w:szCs w:val="32"/>
        </w:rPr>
        <w:t>「依法行政」，以「遵守法律」為行政裁量的依據，</w:t>
      </w:r>
      <w:r w:rsidR="003E6A7E" w:rsidRPr="002D479B">
        <w:rPr>
          <w:rFonts w:hAnsi="標楷體" w:hint="eastAsia"/>
          <w:szCs w:val="32"/>
        </w:rPr>
        <w:t>因而</w:t>
      </w:r>
      <w:r w:rsidR="004378DC" w:rsidRPr="002D479B">
        <w:rPr>
          <w:rFonts w:hAnsi="標楷體" w:hint="eastAsia"/>
          <w:szCs w:val="32"/>
        </w:rPr>
        <w:t>工作上就常會與長官意見相左，自然就</w:t>
      </w:r>
      <w:r w:rsidR="003E6A7E" w:rsidRPr="002D479B">
        <w:rPr>
          <w:rFonts w:hAnsi="標楷體" w:hint="eastAsia"/>
          <w:szCs w:val="32"/>
        </w:rPr>
        <w:t>得不到</w:t>
      </w:r>
      <w:r w:rsidR="004378DC" w:rsidRPr="002D479B">
        <w:rPr>
          <w:rFonts w:hAnsi="標楷體" w:hint="eastAsia"/>
          <w:szCs w:val="32"/>
        </w:rPr>
        <w:t>其軍職主官的重視與重用。換言之，因文職人員不若軍職人員容易指揮，部分</w:t>
      </w:r>
      <w:r w:rsidR="004378DC" w:rsidRPr="002D479B">
        <w:rPr>
          <w:rFonts w:hAnsi="標楷體" w:hint="eastAsia"/>
          <w:bCs/>
          <w:szCs w:val="32"/>
        </w:rPr>
        <w:t>軍職主官即十分排斥文官進用政策，也排斥文官比例之提高</w:t>
      </w:r>
      <w:r w:rsidR="004378DC" w:rsidRPr="002D479B">
        <w:rPr>
          <w:rFonts w:hAnsi="標楷體"/>
          <w:bCs/>
          <w:szCs w:val="32"/>
        </w:rPr>
        <w:t>，</w:t>
      </w:r>
      <w:r w:rsidR="004378DC" w:rsidRPr="002D479B">
        <w:rPr>
          <w:rFonts w:hAnsi="標楷體" w:hint="eastAsia"/>
          <w:bCs/>
          <w:szCs w:val="32"/>
        </w:rPr>
        <w:t>更會設限阻擋優秀文官的</w:t>
      </w:r>
      <w:r w:rsidR="00E70668" w:rsidRPr="002D479B">
        <w:rPr>
          <w:rFonts w:hAnsi="標楷體" w:hint="eastAsia"/>
          <w:bCs/>
          <w:szCs w:val="32"/>
        </w:rPr>
        <w:t>升遷</w:t>
      </w:r>
      <w:r w:rsidR="003E6A7E" w:rsidRPr="002D479B">
        <w:rPr>
          <w:rFonts w:hAnsi="標楷體" w:hint="eastAsia"/>
          <w:bCs/>
          <w:szCs w:val="32"/>
        </w:rPr>
        <w:t>，</w:t>
      </w:r>
      <w:r w:rsidR="004378DC" w:rsidRPr="002D479B">
        <w:rPr>
          <w:rFonts w:hAnsi="標楷體" w:hint="eastAsia"/>
          <w:szCs w:val="32"/>
        </w:rPr>
        <w:t>國防部要走向「法制化」、「文官化」的境界，仍是有相當長的距離。</w:t>
      </w:r>
      <w:bookmarkEnd w:id="54"/>
      <w:r w:rsidR="00BD018A" w:rsidRPr="002D479B">
        <w:rPr>
          <w:rFonts w:hAnsi="標楷體" w:hint="eastAsia"/>
          <w:szCs w:val="32"/>
        </w:rPr>
        <w:t xml:space="preserve"> </w:t>
      </w:r>
    </w:p>
    <w:p w14:paraId="76CBF115" w14:textId="6D081F43" w:rsidR="00F65EDB" w:rsidRPr="002D479B" w:rsidRDefault="008B545A" w:rsidP="00802701">
      <w:pPr>
        <w:pStyle w:val="3"/>
        <w:rPr>
          <w:rFonts w:hAnsi="標楷體"/>
          <w:szCs w:val="32"/>
        </w:rPr>
      </w:pPr>
      <w:r w:rsidRPr="002D479B">
        <w:rPr>
          <w:rFonts w:hAnsi="標楷體" w:hint="eastAsia"/>
          <w:szCs w:val="32"/>
        </w:rPr>
        <w:t>依</w:t>
      </w:r>
      <w:r w:rsidR="00552442" w:rsidRPr="002D479B">
        <w:rPr>
          <w:rFonts w:hAnsi="標楷體" w:hint="eastAsia"/>
          <w:szCs w:val="32"/>
        </w:rPr>
        <w:t>國防部</w:t>
      </w:r>
      <w:r w:rsidRPr="002D479B">
        <w:rPr>
          <w:rFonts w:hAnsi="標楷體" w:hint="eastAsia"/>
          <w:szCs w:val="32"/>
        </w:rPr>
        <w:t>說明</w:t>
      </w:r>
      <w:r w:rsidR="00552442" w:rsidRPr="002D479B">
        <w:rPr>
          <w:rFonts w:hAnsi="標楷體" w:hint="eastAsia"/>
          <w:szCs w:val="32"/>
        </w:rPr>
        <w:t>，軍文職</w:t>
      </w:r>
      <w:r w:rsidR="00552442" w:rsidRPr="002D479B">
        <w:rPr>
          <w:rFonts w:hAnsi="標楷體" w:cs="標楷體"/>
          <w:szCs w:val="32"/>
        </w:rPr>
        <w:t>人員</w:t>
      </w:r>
      <w:r w:rsidR="00552442" w:rsidRPr="002D479B">
        <w:rPr>
          <w:rFonts w:hAnsi="標楷體" w:cs="標楷體" w:hint="eastAsia"/>
          <w:szCs w:val="32"/>
        </w:rPr>
        <w:t>之</w:t>
      </w:r>
      <w:r w:rsidR="00552442" w:rsidRPr="002D479B">
        <w:rPr>
          <w:rFonts w:hAnsi="標楷體" w:cs="標楷體"/>
          <w:szCs w:val="32"/>
        </w:rPr>
        <w:t>本俸</w:t>
      </w:r>
      <w:r w:rsidR="00552442" w:rsidRPr="002D479B">
        <w:rPr>
          <w:rFonts w:hAnsi="標楷體" w:cs="標楷體" w:hint="eastAsia"/>
          <w:szCs w:val="32"/>
        </w:rPr>
        <w:t>、</w:t>
      </w:r>
      <w:r w:rsidR="00552442" w:rsidRPr="002D479B">
        <w:rPr>
          <w:rFonts w:hAnsi="標楷體" w:cs="標楷體"/>
          <w:szCs w:val="32"/>
        </w:rPr>
        <w:t>專業加給大致相近，</w:t>
      </w:r>
      <w:r w:rsidR="00552442" w:rsidRPr="002D479B">
        <w:rPr>
          <w:rFonts w:hAnsi="標楷體" w:cs="標楷體" w:hint="eastAsia"/>
          <w:szCs w:val="32"/>
        </w:rPr>
        <w:t>因</w:t>
      </w:r>
      <w:r w:rsidR="00552442" w:rsidRPr="002D479B">
        <w:rPr>
          <w:rFonts w:hAnsi="標楷體" w:cs="標楷體"/>
          <w:szCs w:val="32"/>
        </w:rPr>
        <w:t>軍職人員</w:t>
      </w:r>
      <w:r w:rsidR="00552442" w:rsidRPr="002D479B">
        <w:rPr>
          <w:rFonts w:hAnsi="標楷體" w:cs="標楷體" w:hint="eastAsia"/>
          <w:szCs w:val="32"/>
        </w:rPr>
        <w:t>之</w:t>
      </w:r>
      <w:r w:rsidR="00552442" w:rsidRPr="002D479B">
        <w:rPr>
          <w:rFonts w:hAnsi="標楷體" w:cs="標楷體"/>
          <w:szCs w:val="32"/>
        </w:rPr>
        <w:t>勤務特性，每月定額核給志願役加給</w:t>
      </w:r>
      <w:r w:rsidR="00552442" w:rsidRPr="002D479B">
        <w:rPr>
          <w:rFonts w:hAnsi="標楷體" w:cs="標楷體" w:hint="eastAsia"/>
          <w:szCs w:val="32"/>
        </w:rPr>
        <w:t>，</w:t>
      </w:r>
      <w:r w:rsidR="00911CFA" w:rsidRPr="002D479B">
        <w:rPr>
          <w:rFonts w:hAnsi="標楷體" w:cs="標楷體" w:hint="eastAsia"/>
          <w:szCs w:val="32"/>
        </w:rPr>
        <w:t>係</w:t>
      </w:r>
      <w:r w:rsidR="00552442" w:rsidRPr="002D479B">
        <w:rPr>
          <w:rFonts w:hAnsi="標楷體" w:cs="標楷體"/>
          <w:szCs w:val="32"/>
        </w:rPr>
        <w:t>與文職人員加班費性質相當，</w:t>
      </w:r>
      <w:r w:rsidR="000E2ADE" w:rsidRPr="002D479B">
        <w:rPr>
          <w:rFonts w:hAnsi="標楷體" w:cs="標楷體" w:hint="eastAsia"/>
          <w:szCs w:val="32"/>
        </w:rPr>
        <w:t>惟</w:t>
      </w:r>
      <w:r w:rsidR="00552442" w:rsidRPr="002D479B">
        <w:rPr>
          <w:rFonts w:hAnsi="標楷體" w:cs="標楷體"/>
          <w:szCs w:val="32"/>
        </w:rPr>
        <w:t>文職人員需經主管指派，且有實際加班事實始得報支</w:t>
      </w:r>
      <w:r w:rsidR="00552442" w:rsidRPr="002D479B">
        <w:rPr>
          <w:rFonts w:hAnsi="標楷體" w:cs="標楷體" w:hint="eastAsia"/>
          <w:szCs w:val="32"/>
        </w:rPr>
        <w:t>，以致軍文職</w:t>
      </w:r>
      <w:r w:rsidR="00552442" w:rsidRPr="002D479B">
        <w:rPr>
          <w:rFonts w:hAnsi="標楷體" w:cs="標楷體"/>
          <w:szCs w:val="32"/>
        </w:rPr>
        <w:t>待遇產生差距</w:t>
      </w:r>
      <w:r w:rsidR="00552442" w:rsidRPr="002D479B">
        <w:rPr>
          <w:rFonts w:hAnsi="標楷體" w:cs="標楷體" w:hint="eastAsia"/>
          <w:szCs w:val="32"/>
        </w:rPr>
        <w:t>。</w:t>
      </w:r>
      <w:r w:rsidR="006D0E71" w:rsidRPr="002D479B">
        <w:rPr>
          <w:rFonts w:hAnsi="標楷體" w:cs="標楷體" w:hint="eastAsia"/>
          <w:szCs w:val="32"/>
        </w:rPr>
        <w:t>經查行政院於</w:t>
      </w:r>
      <w:r w:rsidR="006D0E71" w:rsidRPr="002D479B">
        <w:rPr>
          <w:rFonts w:hAnsi="標楷體" w:cs="標楷體"/>
          <w:szCs w:val="32"/>
        </w:rPr>
        <w:t>114年4月1日</w:t>
      </w:r>
      <w:r w:rsidR="00E36714" w:rsidRPr="002D479B">
        <w:rPr>
          <w:rFonts w:hAnsi="標楷體" w:cs="標楷體" w:hint="eastAsia"/>
          <w:szCs w:val="32"/>
        </w:rPr>
        <w:t>將</w:t>
      </w:r>
      <w:r w:rsidR="006D0E71" w:rsidRPr="002D479B">
        <w:rPr>
          <w:rFonts w:hAnsi="標楷體" w:cs="標楷體"/>
          <w:szCs w:val="32"/>
        </w:rPr>
        <w:t>志願役加給</w:t>
      </w:r>
      <w:r w:rsidR="00E36714" w:rsidRPr="002D479B">
        <w:rPr>
          <w:rFonts w:hAnsi="標楷體" w:cs="標楷體" w:hint="eastAsia"/>
          <w:szCs w:val="32"/>
        </w:rPr>
        <w:t>調高</w:t>
      </w:r>
      <w:r w:rsidR="005A2F3A" w:rsidRPr="002D479B">
        <w:rPr>
          <w:rFonts w:hAnsi="標楷體" w:cs="標楷體" w:hint="eastAsia"/>
          <w:szCs w:val="32"/>
        </w:rPr>
        <w:t>為</w:t>
      </w:r>
      <w:r w:rsidR="006D0E71" w:rsidRPr="002D479B">
        <w:rPr>
          <w:rFonts w:hAnsi="標楷體" w:cs="標楷體" w:hint="eastAsia"/>
          <w:szCs w:val="32"/>
        </w:rPr>
        <w:t>1萬</w:t>
      </w:r>
      <w:r w:rsidR="006D0E71" w:rsidRPr="002D479B">
        <w:rPr>
          <w:rFonts w:hAnsi="標楷體" w:cs="標楷體"/>
          <w:szCs w:val="32"/>
        </w:rPr>
        <w:t>3,000</w:t>
      </w:r>
      <w:r w:rsidR="006D0E71" w:rsidRPr="002D479B">
        <w:rPr>
          <w:rFonts w:hAnsi="標楷體" w:cs="標楷體" w:hint="eastAsia"/>
          <w:szCs w:val="32"/>
        </w:rPr>
        <w:t>元至1萬</w:t>
      </w:r>
      <w:r w:rsidR="006D0E71" w:rsidRPr="002D479B">
        <w:rPr>
          <w:rFonts w:hAnsi="標楷體" w:cs="標楷體"/>
          <w:szCs w:val="32"/>
        </w:rPr>
        <w:t>5,000</w:t>
      </w:r>
      <w:r w:rsidR="006D0E71" w:rsidRPr="002D479B">
        <w:rPr>
          <w:rFonts w:hAnsi="標楷體" w:cs="標楷體" w:hint="eastAsia"/>
          <w:szCs w:val="32"/>
        </w:rPr>
        <w:t>元</w:t>
      </w:r>
      <w:r w:rsidR="00E36714" w:rsidRPr="002D479B">
        <w:rPr>
          <w:rFonts w:hAnsi="標楷體" w:cs="標楷體" w:hint="eastAsia"/>
          <w:szCs w:val="32"/>
        </w:rPr>
        <w:t>後</w:t>
      </w:r>
      <w:r w:rsidR="006D0E71" w:rsidRPr="002D479B">
        <w:rPr>
          <w:rFonts w:hAnsi="標楷體" w:cs="標楷體" w:hint="eastAsia"/>
          <w:szCs w:val="32"/>
        </w:rPr>
        <w:t>，</w:t>
      </w:r>
      <w:r w:rsidR="00AE4A28" w:rsidRPr="002D479B">
        <w:rPr>
          <w:rFonts w:hAnsi="標楷體" w:cs="標楷體" w:hint="eastAsia"/>
          <w:szCs w:val="32"/>
        </w:rPr>
        <w:t>又進一步擴大軍文職</w:t>
      </w:r>
      <w:r w:rsidR="00AE4A28" w:rsidRPr="002D479B">
        <w:rPr>
          <w:rFonts w:hAnsi="標楷體" w:cs="標楷體"/>
          <w:szCs w:val="32"/>
        </w:rPr>
        <w:t>待遇</w:t>
      </w:r>
      <w:r w:rsidR="00AE4A28" w:rsidRPr="002D479B">
        <w:rPr>
          <w:rFonts w:hAnsi="標楷體" w:cs="標楷體" w:hint="eastAsia"/>
          <w:szCs w:val="32"/>
        </w:rPr>
        <w:t>差距</w:t>
      </w:r>
      <w:r w:rsidR="006D0E71" w:rsidRPr="002D479B">
        <w:rPr>
          <w:rFonts w:hAnsi="標楷體" w:cs="標楷體" w:hint="eastAsia"/>
          <w:szCs w:val="32"/>
        </w:rPr>
        <w:t>，</w:t>
      </w:r>
      <w:r w:rsidR="00AE4A28" w:rsidRPr="002D479B">
        <w:rPr>
          <w:rFonts w:hAnsi="標楷體" w:cs="標楷體" w:hint="eastAsia"/>
          <w:szCs w:val="32"/>
        </w:rPr>
        <w:t>以部本部</w:t>
      </w:r>
      <w:r w:rsidR="00814161" w:rsidRPr="002D479B">
        <w:rPr>
          <w:rFonts w:hAnsi="標楷體" w:hint="eastAsia"/>
          <w:szCs w:val="32"/>
        </w:rPr>
        <w:t>「副司長」</w:t>
      </w:r>
      <w:r w:rsidR="00155EAB" w:rsidRPr="002D479B">
        <w:rPr>
          <w:rFonts w:hAnsi="標楷體" w:hint="eastAsia"/>
          <w:szCs w:val="32"/>
        </w:rPr>
        <w:t>職務</w:t>
      </w:r>
      <w:r w:rsidR="00814161" w:rsidRPr="002D479B">
        <w:rPr>
          <w:rFonts w:hAnsi="標楷體" w:hint="eastAsia"/>
          <w:szCs w:val="32"/>
        </w:rPr>
        <w:t>為例，係可由</w:t>
      </w:r>
      <w:r w:rsidR="00E20779" w:rsidRPr="002D479B">
        <w:rPr>
          <w:rFonts w:hAnsi="標楷體" w:hint="eastAsia"/>
          <w:szCs w:val="32"/>
        </w:rPr>
        <w:t>軍職</w:t>
      </w:r>
      <w:r w:rsidR="00814161" w:rsidRPr="002D479B">
        <w:rPr>
          <w:rFonts w:hAnsi="標楷體" w:cs="標楷體" w:hint="eastAsia"/>
          <w:szCs w:val="32"/>
        </w:rPr>
        <w:t>少將或</w:t>
      </w:r>
      <w:r w:rsidR="00E20779" w:rsidRPr="002D479B">
        <w:rPr>
          <w:rFonts w:hAnsi="標楷體" w:cs="標楷體" w:hint="eastAsia"/>
          <w:szCs w:val="32"/>
        </w:rPr>
        <w:t>簡任第11職等文職人員</w:t>
      </w:r>
      <w:r w:rsidR="00814161" w:rsidRPr="002D479B">
        <w:rPr>
          <w:rFonts w:hAnsi="標楷體" w:cs="標楷體" w:hint="eastAsia"/>
          <w:szCs w:val="32"/>
        </w:rPr>
        <w:t>擔任</w:t>
      </w:r>
      <w:r w:rsidR="00697F9C" w:rsidRPr="002D479B">
        <w:rPr>
          <w:rFonts w:hAnsi="標楷體" w:cs="標楷體" w:hint="eastAsia"/>
          <w:szCs w:val="32"/>
        </w:rPr>
        <w:t>，</w:t>
      </w:r>
      <w:r w:rsidR="002A4E75" w:rsidRPr="002D479B">
        <w:rPr>
          <w:rFonts w:hAnsi="標楷體" w:cs="標楷體" w:hint="eastAsia"/>
          <w:szCs w:val="32"/>
        </w:rPr>
        <w:t>然</w:t>
      </w:r>
      <w:r w:rsidR="007C36F4" w:rsidRPr="002D479B">
        <w:rPr>
          <w:rFonts w:hAnsi="標楷體" w:cs="標楷體" w:hint="eastAsia"/>
          <w:szCs w:val="32"/>
        </w:rPr>
        <w:t>兩者待遇相差最多可達3萬3</w:t>
      </w:r>
      <w:r w:rsidR="007C36F4" w:rsidRPr="002D479B">
        <w:rPr>
          <w:rFonts w:hAnsi="標楷體" w:cs="標楷體"/>
          <w:szCs w:val="32"/>
        </w:rPr>
        <w:t>,320</w:t>
      </w:r>
      <w:r w:rsidR="007C36F4" w:rsidRPr="002D479B">
        <w:rPr>
          <w:rFonts w:hAnsi="標楷體" w:cs="標楷體" w:hint="eastAsia"/>
          <w:szCs w:val="32"/>
        </w:rPr>
        <w:t>元</w:t>
      </w:r>
      <w:r w:rsidR="002A4E75" w:rsidRPr="002D479B">
        <w:rPr>
          <w:rFonts w:hAnsi="標楷體" w:cs="標楷體" w:hint="eastAsia"/>
          <w:szCs w:val="32"/>
        </w:rPr>
        <w:t>；</w:t>
      </w:r>
      <w:r w:rsidR="00A550BC" w:rsidRPr="002D479B">
        <w:rPr>
          <w:rFonts w:hAnsi="標楷體" w:cs="標楷體" w:hint="eastAsia"/>
          <w:szCs w:val="32"/>
        </w:rPr>
        <w:t>而</w:t>
      </w:r>
      <w:r w:rsidR="007C36F4" w:rsidRPr="002D479B">
        <w:rPr>
          <w:rFonts w:hAnsi="標楷體" w:cs="標楷體" w:hint="eastAsia"/>
          <w:szCs w:val="32"/>
        </w:rPr>
        <w:t>據媒體報導，立法院於1</w:t>
      </w:r>
      <w:r w:rsidR="007C36F4" w:rsidRPr="002D479B">
        <w:rPr>
          <w:rFonts w:hAnsi="標楷體" w:cs="標楷體"/>
          <w:szCs w:val="32"/>
        </w:rPr>
        <w:t>14</w:t>
      </w:r>
      <w:r w:rsidR="007C36F4" w:rsidRPr="002D479B">
        <w:rPr>
          <w:rFonts w:hAnsi="標楷體" w:cs="標楷體" w:hint="eastAsia"/>
          <w:szCs w:val="32"/>
        </w:rPr>
        <w:t>年6月10日三讀通</w:t>
      </w:r>
      <w:r w:rsidR="007C36F4" w:rsidRPr="002D479B">
        <w:rPr>
          <w:rFonts w:hAnsi="標楷體" w:cs="標楷體" w:hint="eastAsia"/>
          <w:szCs w:val="32"/>
        </w:rPr>
        <w:lastRenderedPageBreak/>
        <w:t>過軍人待遇條例修正案，未來</w:t>
      </w:r>
      <w:r w:rsidR="007C36F4" w:rsidRPr="002D479B">
        <w:rPr>
          <w:rFonts w:hAnsi="標楷體" w:cs="新細明體"/>
          <w:kern w:val="0"/>
          <w:szCs w:val="32"/>
        </w:rPr>
        <w:t>不分階級與役別</w:t>
      </w:r>
      <w:r w:rsidR="007C36F4" w:rsidRPr="002D479B">
        <w:rPr>
          <w:rFonts w:hAnsi="標楷體" w:cs="新細明體" w:hint="eastAsia"/>
          <w:kern w:val="0"/>
          <w:szCs w:val="32"/>
        </w:rPr>
        <w:t>，</w:t>
      </w:r>
      <w:r w:rsidR="007C36F4" w:rsidRPr="002D479B">
        <w:rPr>
          <w:rFonts w:hAnsi="標楷體" w:cs="標楷體"/>
          <w:szCs w:val="32"/>
        </w:rPr>
        <w:t>志願役加給</w:t>
      </w:r>
      <w:r w:rsidR="007C36F4" w:rsidRPr="002D479B">
        <w:rPr>
          <w:rFonts w:hAnsi="標楷體" w:cs="標楷體" w:hint="eastAsia"/>
          <w:szCs w:val="32"/>
        </w:rPr>
        <w:t>一律調高至3萬元</w:t>
      </w:r>
      <w:r w:rsidR="007C36F4" w:rsidRPr="002D479B">
        <w:rPr>
          <w:rFonts w:hAnsi="標楷體" w:cs="標楷體"/>
          <w:szCs w:val="32"/>
        </w:rPr>
        <w:t>，</w:t>
      </w:r>
      <w:r w:rsidR="007C36F4" w:rsidRPr="002D479B">
        <w:rPr>
          <w:rFonts w:hAnsi="標楷體" w:cs="標楷體" w:hint="eastAsia"/>
          <w:szCs w:val="32"/>
        </w:rPr>
        <w:t>如此將使軍文職待遇差距更形擴大。爰</w:t>
      </w:r>
      <w:r w:rsidR="007C36F4" w:rsidRPr="002D479B">
        <w:rPr>
          <w:rFonts w:hAnsi="標楷體" w:hint="eastAsia"/>
          <w:szCs w:val="32"/>
        </w:rPr>
        <w:t>國防部允宜</w:t>
      </w:r>
      <w:r w:rsidR="00155EAB" w:rsidRPr="002D479B">
        <w:rPr>
          <w:rFonts w:hAnsi="標楷體" w:hint="eastAsia"/>
          <w:szCs w:val="32"/>
        </w:rPr>
        <w:t>就</w:t>
      </w:r>
      <w:r w:rsidR="007C36F4" w:rsidRPr="002D479B">
        <w:rPr>
          <w:rFonts w:hAnsi="標楷體" w:hint="eastAsia"/>
          <w:szCs w:val="32"/>
        </w:rPr>
        <w:t>軍文所擔負責任與待遇間之衡平性，研議</w:t>
      </w:r>
      <w:r w:rsidR="00155EAB" w:rsidRPr="002D479B">
        <w:rPr>
          <w:rFonts w:hAnsi="標楷體" w:hint="eastAsia"/>
          <w:szCs w:val="32"/>
        </w:rPr>
        <w:t>適度</w:t>
      </w:r>
      <w:r w:rsidR="00C01B3A" w:rsidRPr="002D479B">
        <w:rPr>
          <w:rFonts w:hAnsi="標楷體" w:hint="eastAsia"/>
          <w:szCs w:val="32"/>
        </w:rPr>
        <w:t>調整</w:t>
      </w:r>
      <w:r w:rsidR="007C36F4" w:rsidRPr="002D479B">
        <w:rPr>
          <w:rFonts w:hAnsi="標楷體" w:hint="eastAsia"/>
          <w:szCs w:val="32"/>
        </w:rPr>
        <w:t>文職人員</w:t>
      </w:r>
      <w:r w:rsidR="00C01B3A" w:rsidRPr="002D479B">
        <w:rPr>
          <w:rFonts w:hAnsi="標楷體" w:hint="eastAsia"/>
          <w:szCs w:val="32"/>
        </w:rPr>
        <w:t>之相關加給，使</w:t>
      </w:r>
      <w:r w:rsidR="007C36F4" w:rsidRPr="002D479B">
        <w:rPr>
          <w:rFonts w:hAnsi="標楷體" w:hint="eastAsia"/>
          <w:szCs w:val="32"/>
        </w:rPr>
        <w:t>能達到軍文「同工同酬」原則，以留住或吸引優秀文人</w:t>
      </w:r>
      <w:r w:rsidR="00C01B3A" w:rsidRPr="002D479B">
        <w:rPr>
          <w:rFonts w:hAnsi="標楷體" w:hint="eastAsia"/>
          <w:szCs w:val="32"/>
        </w:rPr>
        <w:t>在</w:t>
      </w:r>
      <w:r w:rsidR="007C36F4" w:rsidRPr="002D479B">
        <w:rPr>
          <w:rFonts w:hAnsi="標楷體" w:hint="eastAsia"/>
          <w:szCs w:val="32"/>
        </w:rPr>
        <w:t>國防部服務之意願。</w:t>
      </w:r>
      <w:r w:rsidR="00DF7FBB" w:rsidRPr="002D479B">
        <w:rPr>
          <w:rFonts w:hAnsi="標楷體" w:hint="eastAsia"/>
          <w:szCs w:val="32"/>
        </w:rPr>
        <w:t xml:space="preserve"> </w:t>
      </w:r>
    </w:p>
    <w:p w14:paraId="08ECAFD6" w14:textId="308A2A9F" w:rsidR="008B545A" w:rsidRPr="002D479B" w:rsidRDefault="00BD018A" w:rsidP="000E1A2D">
      <w:pPr>
        <w:pStyle w:val="3"/>
        <w:rPr>
          <w:rFonts w:hAnsi="標楷體"/>
          <w:szCs w:val="32"/>
        </w:rPr>
      </w:pPr>
      <w:r w:rsidRPr="002D479B">
        <w:rPr>
          <w:rFonts w:hAnsi="標楷體" w:hint="eastAsia"/>
          <w:szCs w:val="32"/>
        </w:rPr>
        <w:t>另</w:t>
      </w:r>
      <w:r w:rsidR="008B545A" w:rsidRPr="002D479B">
        <w:rPr>
          <w:rFonts w:hAnsi="標楷體" w:hint="eastAsia"/>
          <w:szCs w:val="32"/>
        </w:rPr>
        <w:t>據國防部表示，</w:t>
      </w:r>
      <w:r w:rsidR="00802701" w:rsidRPr="002D479B">
        <w:rPr>
          <w:rFonts w:hAnsi="標楷體" w:hint="eastAsia"/>
          <w:szCs w:val="32"/>
        </w:rPr>
        <w:t>於1</w:t>
      </w:r>
      <w:r w:rsidR="00802701" w:rsidRPr="002D479B">
        <w:rPr>
          <w:rFonts w:hAnsi="標楷體"/>
          <w:szCs w:val="32"/>
        </w:rPr>
        <w:t>02</w:t>
      </w:r>
      <w:r w:rsidR="00802701" w:rsidRPr="002D479B">
        <w:rPr>
          <w:rFonts w:hAnsi="標楷體" w:hint="eastAsia"/>
          <w:szCs w:val="32"/>
        </w:rPr>
        <w:t>年至1</w:t>
      </w:r>
      <w:r w:rsidR="00802701" w:rsidRPr="002D479B">
        <w:rPr>
          <w:rFonts w:hAnsi="標楷體"/>
          <w:szCs w:val="32"/>
        </w:rPr>
        <w:t>13</w:t>
      </w:r>
      <w:r w:rsidR="00802701" w:rsidRPr="002D479B">
        <w:rPr>
          <w:rFonts w:hAnsi="標楷體" w:hint="eastAsia"/>
          <w:szCs w:val="32"/>
        </w:rPr>
        <w:t>年期間，該部</w:t>
      </w:r>
      <w:r w:rsidR="0045380C" w:rsidRPr="002D479B">
        <w:rPr>
          <w:rFonts w:hAnsi="標楷體" w:cs="標楷體"/>
          <w:szCs w:val="32"/>
        </w:rPr>
        <w:t>薦任科長及簡任人員任職超過5年以上</w:t>
      </w:r>
      <w:r w:rsidR="00765ED6" w:rsidRPr="002D479B">
        <w:rPr>
          <w:rFonts w:hAnsi="標楷體" w:cs="標楷體" w:hint="eastAsia"/>
          <w:szCs w:val="32"/>
        </w:rPr>
        <w:t>之占比平均</w:t>
      </w:r>
      <w:r w:rsidR="0045380C" w:rsidRPr="002D479B">
        <w:rPr>
          <w:rFonts w:hAnsi="標楷體" w:cs="標楷體"/>
          <w:szCs w:val="32"/>
        </w:rPr>
        <w:t>達67.9%及73.9%，</w:t>
      </w:r>
      <w:r w:rsidR="00003563" w:rsidRPr="002D479B">
        <w:rPr>
          <w:rFonts w:hAnsi="標楷體" w:cs="標楷體" w:hint="eastAsia"/>
          <w:szCs w:val="32"/>
        </w:rPr>
        <w:t>顯見</w:t>
      </w:r>
      <w:r w:rsidR="0045380C" w:rsidRPr="002D479B">
        <w:rPr>
          <w:rFonts w:hAnsi="標楷體" w:cs="標楷體" w:hint="eastAsia"/>
          <w:szCs w:val="32"/>
        </w:rPr>
        <w:t>該部</w:t>
      </w:r>
      <w:r w:rsidR="0045380C" w:rsidRPr="002D479B">
        <w:rPr>
          <w:rFonts w:hAnsi="標楷體" w:cs="標楷體"/>
          <w:szCs w:val="32"/>
        </w:rPr>
        <w:t>透過</w:t>
      </w:r>
      <w:r w:rsidR="00E70668" w:rsidRPr="002D479B">
        <w:rPr>
          <w:rFonts w:hAnsi="標楷體" w:cs="標楷體"/>
          <w:szCs w:val="32"/>
        </w:rPr>
        <w:t>升遷</w:t>
      </w:r>
      <w:r w:rsidR="0045380C" w:rsidRPr="002D479B">
        <w:rPr>
          <w:rFonts w:hAnsi="標楷體" w:cs="標楷體"/>
          <w:szCs w:val="32"/>
        </w:rPr>
        <w:t>制度等措施，有效達成中高階文職人員長留久用</w:t>
      </w:r>
      <w:r w:rsidR="00263C8B" w:rsidRPr="002D479B">
        <w:rPr>
          <w:rFonts w:hAnsi="標楷體" w:cs="標楷體" w:hint="eastAsia"/>
          <w:szCs w:val="32"/>
        </w:rPr>
        <w:t>等語。</w:t>
      </w:r>
      <w:r w:rsidR="00D058BA" w:rsidRPr="002D479B">
        <w:rPr>
          <w:rFonts w:hAnsi="標楷體" w:cs="標楷體" w:hint="eastAsia"/>
          <w:szCs w:val="32"/>
        </w:rPr>
        <w:t>然經研析</w:t>
      </w:r>
      <w:r w:rsidR="00D058BA" w:rsidRPr="002D479B">
        <w:rPr>
          <w:rFonts w:hAnsi="標楷體" w:hint="eastAsia"/>
          <w:szCs w:val="32"/>
        </w:rPr>
        <w:t>國防部文職人員留任</w:t>
      </w:r>
      <w:r w:rsidR="004304BA" w:rsidRPr="002D479B">
        <w:rPr>
          <w:rFonts w:hAnsi="標楷體" w:hint="eastAsia"/>
          <w:szCs w:val="32"/>
        </w:rPr>
        <w:t>相關</w:t>
      </w:r>
      <w:r w:rsidR="00DC30DE" w:rsidRPr="002D479B">
        <w:rPr>
          <w:rFonts w:hAnsi="標楷體" w:hint="eastAsia"/>
          <w:szCs w:val="32"/>
        </w:rPr>
        <w:t>統計</w:t>
      </w:r>
      <w:r w:rsidR="00D058BA" w:rsidRPr="002D479B">
        <w:rPr>
          <w:rFonts w:hAnsi="標楷體" w:hint="eastAsia"/>
          <w:szCs w:val="32"/>
        </w:rPr>
        <w:t>資料</w:t>
      </w:r>
      <w:r w:rsidR="00DC30DE" w:rsidRPr="002D479B">
        <w:rPr>
          <w:rFonts w:hAnsi="標楷體" w:hint="eastAsia"/>
          <w:szCs w:val="32"/>
        </w:rPr>
        <w:t>發現</w:t>
      </w:r>
      <w:r w:rsidR="00D058BA" w:rsidRPr="002D479B">
        <w:rPr>
          <w:rFonts w:hAnsi="標楷體" w:hint="eastAsia"/>
          <w:szCs w:val="32"/>
        </w:rPr>
        <w:t>，</w:t>
      </w:r>
      <w:r w:rsidR="00DC30DE" w:rsidRPr="002D479B">
        <w:rPr>
          <w:rFonts w:hAnsi="標楷體" w:hint="eastAsia"/>
          <w:szCs w:val="32"/>
        </w:rPr>
        <w:t>自</w:t>
      </w:r>
      <w:r w:rsidR="00D058BA" w:rsidRPr="002D479B">
        <w:rPr>
          <w:rFonts w:hAnsi="標楷體"/>
          <w:szCs w:val="32"/>
        </w:rPr>
        <w:t>102</w:t>
      </w:r>
      <w:r w:rsidR="00D058BA" w:rsidRPr="002D479B">
        <w:rPr>
          <w:rFonts w:hAnsi="標楷體" w:hint="eastAsia"/>
          <w:szCs w:val="32"/>
        </w:rPr>
        <w:t>年</w:t>
      </w:r>
      <w:r w:rsidR="00DC30DE" w:rsidRPr="002D479B">
        <w:rPr>
          <w:rFonts w:hAnsi="標楷體" w:hint="eastAsia"/>
          <w:szCs w:val="32"/>
        </w:rPr>
        <w:t>起</w:t>
      </w:r>
      <w:r w:rsidR="002638D1" w:rsidRPr="002D479B">
        <w:rPr>
          <w:rFonts w:hAnsi="標楷體" w:hint="eastAsia"/>
          <w:szCs w:val="32"/>
        </w:rPr>
        <w:t>進用</w:t>
      </w:r>
      <w:r w:rsidR="00D058BA" w:rsidRPr="002D479B">
        <w:rPr>
          <w:rFonts w:hAnsi="標楷體" w:hint="eastAsia"/>
          <w:szCs w:val="32"/>
        </w:rPr>
        <w:t>之文職人員，迄至1</w:t>
      </w:r>
      <w:r w:rsidR="00D058BA" w:rsidRPr="002D479B">
        <w:rPr>
          <w:rFonts w:hAnsi="標楷體"/>
          <w:szCs w:val="32"/>
        </w:rPr>
        <w:t>13</w:t>
      </w:r>
      <w:r w:rsidR="00D058BA" w:rsidRPr="002D479B">
        <w:rPr>
          <w:rFonts w:hAnsi="標楷體" w:hint="eastAsia"/>
          <w:szCs w:val="32"/>
        </w:rPr>
        <w:t>年底</w:t>
      </w:r>
      <w:r w:rsidR="002638D1" w:rsidRPr="002D479B">
        <w:rPr>
          <w:rFonts w:hAnsi="標楷體" w:hint="eastAsia"/>
          <w:szCs w:val="32"/>
        </w:rPr>
        <w:t>仍</w:t>
      </w:r>
      <w:r w:rsidR="00D058BA" w:rsidRPr="002D479B">
        <w:rPr>
          <w:rFonts w:hAnsi="標楷體" w:hint="eastAsia"/>
          <w:szCs w:val="32"/>
        </w:rPr>
        <w:t>留任</w:t>
      </w:r>
      <w:r w:rsidR="002638D1" w:rsidRPr="002D479B">
        <w:rPr>
          <w:rFonts w:hAnsi="標楷體" w:hint="eastAsia"/>
          <w:szCs w:val="32"/>
        </w:rPr>
        <w:t>該部且任職</w:t>
      </w:r>
      <w:r w:rsidR="00D058BA" w:rsidRPr="002D479B">
        <w:rPr>
          <w:rFonts w:hAnsi="標楷體" w:hint="eastAsia"/>
          <w:szCs w:val="32"/>
        </w:rPr>
        <w:t>超過5年</w:t>
      </w:r>
      <w:r w:rsidR="00DC30DE" w:rsidRPr="002D479B">
        <w:rPr>
          <w:rFonts w:hAnsi="標楷體" w:hint="eastAsia"/>
          <w:szCs w:val="32"/>
        </w:rPr>
        <w:t>以上</w:t>
      </w:r>
      <w:r w:rsidR="00D058BA" w:rsidRPr="002D479B">
        <w:rPr>
          <w:rFonts w:hAnsi="標楷體" w:hint="eastAsia"/>
          <w:szCs w:val="32"/>
        </w:rPr>
        <w:t>之</w:t>
      </w:r>
      <w:r w:rsidR="002638D1" w:rsidRPr="002D479B">
        <w:rPr>
          <w:rFonts w:hAnsi="標楷體" w:hint="eastAsia"/>
          <w:szCs w:val="32"/>
        </w:rPr>
        <w:t>占比</w:t>
      </w:r>
      <w:r w:rsidR="00D058BA" w:rsidRPr="002D479B">
        <w:rPr>
          <w:rFonts w:hAnsi="標楷體" w:hint="eastAsia"/>
          <w:szCs w:val="32"/>
        </w:rPr>
        <w:t>最高僅</w:t>
      </w:r>
      <w:r w:rsidR="00DC30DE" w:rsidRPr="002D479B">
        <w:rPr>
          <w:rFonts w:hAnsi="標楷體" w:hint="eastAsia"/>
          <w:szCs w:val="32"/>
        </w:rPr>
        <w:t>有</w:t>
      </w:r>
      <w:r w:rsidR="00D058BA" w:rsidRPr="002D479B">
        <w:rPr>
          <w:rFonts w:hAnsi="標楷體" w:hint="eastAsia"/>
          <w:szCs w:val="32"/>
        </w:rPr>
        <w:t>5成，</w:t>
      </w:r>
      <w:r w:rsidR="00DC30DE" w:rsidRPr="002D479B">
        <w:rPr>
          <w:rFonts w:hAnsi="標楷體" w:hint="eastAsia"/>
          <w:szCs w:val="32"/>
        </w:rPr>
        <w:t>其中於</w:t>
      </w:r>
      <w:r w:rsidR="002638D1" w:rsidRPr="002D479B">
        <w:rPr>
          <w:rFonts w:hAnsi="標楷體" w:hint="eastAsia"/>
          <w:szCs w:val="32"/>
        </w:rPr>
        <w:t>1</w:t>
      </w:r>
      <w:r w:rsidR="002638D1" w:rsidRPr="002D479B">
        <w:rPr>
          <w:rFonts w:hAnsi="標楷體"/>
          <w:szCs w:val="32"/>
        </w:rPr>
        <w:t>02</w:t>
      </w:r>
      <w:r w:rsidR="002638D1" w:rsidRPr="002D479B">
        <w:rPr>
          <w:rFonts w:hAnsi="標楷體" w:hint="eastAsia"/>
          <w:szCs w:val="32"/>
        </w:rPr>
        <w:t>年及</w:t>
      </w:r>
      <w:r w:rsidR="00DC30DE" w:rsidRPr="002D479B">
        <w:rPr>
          <w:rFonts w:hAnsi="標楷體" w:hint="eastAsia"/>
          <w:szCs w:val="32"/>
        </w:rPr>
        <w:t>108年考試進用之文職人員甚</w:t>
      </w:r>
      <w:r w:rsidR="00494803" w:rsidRPr="002D479B">
        <w:rPr>
          <w:rFonts w:hAnsi="標楷體" w:hint="eastAsia"/>
          <w:szCs w:val="32"/>
        </w:rPr>
        <w:t>已</w:t>
      </w:r>
      <w:r w:rsidR="00DC30DE" w:rsidRPr="002D479B">
        <w:rPr>
          <w:rFonts w:hAnsi="標楷體" w:hint="eastAsia"/>
          <w:szCs w:val="32"/>
        </w:rPr>
        <w:t>全數離職。此外，</w:t>
      </w:r>
      <w:r w:rsidR="004304BA" w:rsidRPr="002D479B">
        <w:rPr>
          <w:rFonts w:hAnsi="標楷體" w:hint="eastAsia"/>
          <w:szCs w:val="32"/>
        </w:rPr>
        <w:t>揆諸</w:t>
      </w:r>
      <w:r w:rsidR="002638D1" w:rsidRPr="002D479B">
        <w:rPr>
          <w:rFonts w:hAnsi="標楷體" w:hint="eastAsia"/>
          <w:szCs w:val="32"/>
        </w:rPr>
        <w:t>國防部高階主管任用文職人員情形，</w:t>
      </w:r>
      <w:r w:rsidR="007944B6" w:rsidRPr="002D479B">
        <w:rPr>
          <w:rFonts w:hAnsi="標楷體" w:hint="eastAsia"/>
          <w:szCs w:val="32"/>
        </w:rPr>
        <w:t>近5年部本部「副處長」以上至「副部長」職務，</w:t>
      </w:r>
      <w:r w:rsidR="0076794F" w:rsidRPr="002D479B">
        <w:rPr>
          <w:rFonts w:hAnsi="標楷體" w:hint="eastAsia"/>
          <w:szCs w:val="32"/>
        </w:rPr>
        <w:t>除109年</w:t>
      </w:r>
      <w:r w:rsidR="00EB74C8" w:rsidRPr="002D479B">
        <w:rPr>
          <w:rFonts w:hAnsi="標楷體" w:hint="eastAsia"/>
          <w:szCs w:val="32"/>
        </w:rPr>
        <w:t>「司長」</w:t>
      </w:r>
      <w:r w:rsidR="00A67AC9" w:rsidRPr="002D479B">
        <w:rPr>
          <w:rFonts w:hAnsi="標楷體" w:hint="eastAsia"/>
          <w:szCs w:val="32"/>
        </w:rPr>
        <w:t>之</w:t>
      </w:r>
      <w:r w:rsidR="00EB74C8" w:rsidRPr="002D479B">
        <w:rPr>
          <w:rFonts w:hAnsi="標楷體" w:hint="eastAsia"/>
          <w:szCs w:val="32"/>
        </w:rPr>
        <w:t>文職</w:t>
      </w:r>
      <w:r w:rsidR="00A67AC9" w:rsidRPr="002D479B">
        <w:rPr>
          <w:rFonts w:hAnsi="標楷體" w:hint="eastAsia"/>
          <w:szCs w:val="32"/>
        </w:rPr>
        <w:t>占比</w:t>
      </w:r>
      <w:r w:rsidR="00F07433" w:rsidRPr="002D479B">
        <w:rPr>
          <w:rFonts w:hAnsi="標楷體" w:hint="eastAsia"/>
          <w:szCs w:val="32"/>
        </w:rPr>
        <w:t>超過5成</w:t>
      </w:r>
      <w:r w:rsidR="00EB74C8" w:rsidRPr="002D479B">
        <w:rPr>
          <w:rFonts w:hAnsi="標楷體" w:hint="eastAsia"/>
          <w:szCs w:val="32"/>
        </w:rPr>
        <w:t>外</w:t>
      </w:r>
      <w:r w:rsidR="0076794F" w:rsidRPr="002D479B">
        <w:rPr>
          <w:rFonts w:hAnsi="標楷體" w:hint="eastAsia"/>
          <w:szCs w:val="32"/>
        </w:rPr>
        <w:t>，</w:t>
      </w:r>
      <w:r w:rsidR="00F07433" w:rsidRPr="002D479B">
        <w:rPr>
          <w:rFonts w:hAnsi="標楷體" w:hint="eastAsia"/>
          <w:szCs w:val="32"/>
        </w:rPr>
        <w:t>其餘年度各階主管</w:t>
      </w:r>
      <w:r w:rsidR="002D6451" w:rsidRPr="002D479B">
        <w:rPr>
          <w:rFonts w:hAnsi="標楷體" w:hint="eastAsia"/>
          <w:szCs w:val="32"/>
        </w:rPr>
        <w:t>則為</w:t>
      </w:r>
      <w:r w:rsidR="007944B6" w:rsidRPr="002D479B">
        <w:rPr>
          <w:rFonts w:hAnsi="標楷體" w:hint="eastAsia"/>
          <w:szCs w:val="32"/>
        </w:rPr>
        <w:t>軍職</w:t>
      </w:r>
      <w:r w:rsidR="00F07433" w:rsidRPr="002D479B">
        <w:rPr>
          <w:rFonts w:hAnsi="標楷體" w:hint="eastAsia"/>
          <w:szCs w:val="32"/>
        </w:rPr>
        <w:t>占比</w:t>
      </w:r>
      <w:r w:rsidR="007944B6" w:rsidRPr="002D479B">
        <w:rPr>
          <w:rFonts w:hAnsi="標楷體" w:hint="eastAsia"/>
          <w:szCs w:val="32"/>
        </w:rPr>
        <w:t>逾5成以上，</w:t>
      </w:r>
      <w:r w:rsidR="008E60AB" w:rsidRPr="002D479B">
        <w:rPr>
          <w:rFonts w:hAnsi="標楷體" w:hint="eastAsia"/>
          <w:szCs w:val="32"/>
        </w:rPr>
        <w:t>在</w:t>
      </w:r>
      <w:r w:rsidR="007944B6" w:rsidRPr="002D479B">
        <w:rPr>
          <w:rFonts w:hAnsi="標楷體" w:hint="eastAsia"/>
          <w:szCs w:val="32"/>
        </w:rPr>
        <w:t>「副處長」</w:t>
      </w:r>
      <w:r w:rsidR="008E60AB" w:rsidRPr="002D479B">
        <w:rPr>
          <w:rFonts w:hAnsi="標楷體" w:hint="eastAsia"/>
          <w:szCs w:val="32"/>
        </w:rPr>
        <w:t>部分</w:t>
      </w:r>
      <w:r w:rsidR="00EB74C8" w:rsidRPr="002D479B">
        <w:rPr>
          <w:rFonts w:hAnsi="標楷體" w:hint="eastAsia"/>
          <w:szCs w:val="32"/>
        </w:rPr>
        <w:t>甚</w:t>
      </w:r>
      <w:r w:rsidR="00A67AC9" w:rsidRPr="002D479B">
        <w:rPr>
          <w:rFonts w:hAnsi="標楷體" w:hint="eastAsia"/>
          <w:szCs w:val="32"/>
        </w:rPr>
        <w:t>自</w:t>
      </w:r>
      <w:r w:rsidR="007944B6" w:rsidRPr="002D479B">
        <w:rPr>
          <w:rFonts w:hAnsi="標楷體" w:hint="eastAsia"/>
          <w:szCs w:val="32"/>
        </w:rPr>
        <w:t>110年起</w:t>
      </w:r>
      <w:r w:rsidR="00EB74C8" w:rsidRPr="002D479B">
        <w:rPr>
          <w:rFonts w:hAnsi="標楷體" w:hint="eastAsia"/>
          <w:szCs w:val="32"/>
        </w:rPr>
        <w:t>皆</w:t>
      </w:r>
      <w:r w:rsidR="007944B6" w:rsidRPr="002D479B">
        <w:rPr>
          <w:rFonts w:hAnsi="標楷體" w:hint="eastAsia"/>
          <w:szCs w:val="32"/>
        </w:rPr>
        <w:t>由軍職人員擔任，</w:t>
      </w:r>
      <w:r w:rsidR="00F07433" w:rsidRPr="002D479B">
        <w:rPr>
          <w:rFonts w:hAnsi="標楷體" w:hint="eastAsia"/>
          <w:szCs w:val="32"/>
        </w:rPr>
        <w:t>此</w:t>
      </w:r>
      <w:r w:rsidR="00E414DB" w:rsidRPr="002D479B">
        <w:rPr>
          <w:rFonts w:hAnsi="標楷體" w:hint="eastAsia"/>
          <w:szCs w:val="32"/>
        </w:rPr>
        <w:t>或可推論</w:t>
      </w:r>
      <w:r w:rsidR="007944B6" w:rsidRPr="002D479B">
        <w:rPr>
          <w:rFonts w:hAnsi="標楷體" w:hint="eastAsia"/>
          <w:szCs w:val="32"/>
        </w:rPr>
        <w:t>該部</w:t>
      </w:r>
      <w:r w:rsidR="000E1A2D" w:rsidRPr="002D479B">
        <w:rPr>
          <w:rFonts w:hAnsi="標楷體" w:hint="eastAsia"/>
          <w:szCs w:val="32"/>
        </w:rPr>
        <w:t>高階主管職務多非由純文人擔任，</w:t>
      </w:r>
      <w:r w:rsidR="00F07433" w:rsidRPr="002D479B">
        <w:rPr>
          <w:rFonts w:hAnsi="標楷體" w:hint="eastAsia"/>
          <w:szCs w:val="32"/>
        </w:rPr>
        <w:t>是</w:t>
      </w:r>
      <w:r w:rsidR="000E1A2D" w:rsidRPr="002D479B">
        <w:rPr>
          <w:rFonts w:hAnsi="標楷體" w:hint="eastAsia"/>
          <w:szCs w:val="32"/>
        </w:rPr>
        <w:t>該部</w:t>
      </w:r>
      <w:r w:rsidR="003600C8" w:rsidRPr="002D479B">
        <w:rPr>
          <w:rFonts w:hAnsi="標楷體" w:hint="eastAsia"/>
          <w:szCs w:val="32"/>
        </w:rPr>
        <w:t>在提升</w:t>
      </w:r>
      <w:r w:rsidR="00C23528" w:rsidRPr="002D479B">
        <w:rPr>
          <w:rFonts w:hAnsi="標楷體" w:hint="eastAsia"/>
          <w:szCs w:val="32"/>
        </w:rPr>
        <w:t>文職人員之</w:t>
      </w:r>
      <w:r w:rsidR="00E70668" w:rsidRPr="002D479B">
        <w:rPr>
          <w:rFonts w:hAnsi="標楷體" w:hint="eastAsia"/>
          <w:szCs w:val="32"/>
        </w:rPr>
        <w:t>升遷</w:t>
      </w:r>
      <w:r w:rsidR="000E1A2D" w:rsidRPr="002D479B">
        <w:rPr>
          <w:rFonts w:hAnsi="標楷體" w:hint="eastAsia"/>
          <w:szCs w:val="32"/>
        </w:rPr>
        <w:t>機會</w:t>
      </w:r>
      <w:r w:rsidR="000640B5" w:rsidRPr="002D479B">
        <w:rPr>
          <w:rFonts w:hAnsi="標楷體" w:hint="eastAsia"/>
          <w:szCs w:val="32"/>
        </w:rPr>
        <w:t>或管道</w:t>
      </w:r>
      <w:r w:rsidR="003600C8" w:rsidRPr="002D479B">
        <w:rPr>
          <w:rFonts w:hAnsi="標楷體" w:hint="eastAsia"/>
          <w:szCs w:val="32"/>
        </w:rPr>
        <w:t>部分</w:t>
      </w:r>
      <w:r w:rsidR="000E1A2D" w:rsidRPr="002D479B">
        <w:rPr>
          <w:rFonts w:hAnsi="標楷體" w:hint="eastAsia"/>
          <w:szCs w:val="32"/>
        </w:rPr>
        <w:t>，仍有改善</w:t>
      </w:r>
      <w:r w:rsidR="00C23528" w:rsidRPr="002D479B">
        <w:rPr>
          <w:rFonts w:hAnsi="標楷體" w:hint="eastAsia"/>
          <w:szCs w:val="32"/>
        </w:rPr>
        <w:t>之空間。</w:t>
      </w:r>
    </w:p>
    <w:p w14:paraId="7B226C4C" w14:textId="58F0032A" w:rsidR="000878BA" w:rsidRPr="002D479B" w:rsidRDefault="003F2E74" w:rsidP="000E1A2D">
      <w:pPr>
        <w:pStyle w:val="3"/>
        <w:rPr>
          <w:rFonts w:hAnsi="標楷體"/>
          <w:szCs w:val="32"/>
        </w:rPr>
      </w:pPr>
      <w:r w:rsidRPr="002D479B">
        <w:rPr>
          <w:rFonts w:hAnsi="標楷體" w:hint="eastAsia"/>
          <w:szCs w:val="32"/>
        </w:rPr>
        <w:t>綜上，</w:t>
      </w:r>
      <w:r w:rsidR="007944B6" w:rsidRPr="002D479B">
        <w:rPr>
          <w:rFonts w:hAnsi="標楷體" w:hint="eastAsia"/>
          <w:szCs w:val="32"/>
        </w:rPr>
        <w:t>近年來國防部文職缺額率不但高於行政院各機關之平均缺額率，且呈現逐年攀升之趨勢，該部應確實檢討關鍵問題所在，並儘速補實缺額，以利業務遂行。另國防部允宜考量軍文所擔負責任與待遇間之衡平性，研議適度調整文職待遇結構，同時改善文職</w:t>
      </w:r>
      <w:r w:rsidR="00E70668" w:rsidRPr="002D479B">
        <w:rPr>
          <w:rFonts w:hAnsi="標楷體" w:hint="eastAsia"/>
          <w:szCs w:val="32"/>
        </w:rPr>
        <w:t>升遷</w:t>
      </w:r>
      <w:r w:rsidR="007944B6" w:rsidRPr="002D479B">
        <w:rPr>
          <w:rFonts w:hAnsi="標楷體" w:hint="eastAsia"/>
          <w:szCs w:val="32"/>
        </w:rPr>
        <w:t>管道，期能提升文人進入國防體系之意願進而長留久用，俾利國防文官體制之建立。</w:t>
      </w:r>
    </w:p>
    <w:p w14:paraId="72A18B5A" w14:textId="4085642D" w:rsidR="00111A70" w:rsidRPr="002D479B" w:rsidRDefault="00305496" w:rsidP="00EE0585">
      <w:pPr>
        <w:pStyle w:val="2"/>
        <w:spacing w:beforeLines="50" w:before="228"/>
        <w:ind w:left="1020" w:hanging="680"/>
        <w:rPr>
          <w:rFonts w:hAnsi="標楷體"/>
          <w:b/>
          <w:szCs w:val="32"/>
        </w:rPr>
      </w:pPr>
      <w:r w:rsidRPr="002D479B">
        <w:rPr>
          <w:rFonts w:hAnsi="標楷體" w:hint="eastAsia"/>
          <w:b/>
          <w:szCs w:val="32"/>
        </w:rPr>
        <w:t>日本</w:t>
      </w:r>
      <w:r w:rsidR="00057FAC" w:rsidRPr="002D479B">
        <w:rPr>
          <w:rFonts w:hAnsi="標楷體" w:hint="eastAsia"/>
          <w:b/>
          <w:szCs w:val="32"/>
        </w:rPr>
        <w:t>、美國</w:t>
      </w:r>
      <w:r w:rsidRPr="002D479B">
        <w:rPr>
          <w:rFonts w:hAnsi="標楷體" w:hint="eastAsia"/>
          <w:b/>
          <w:szCs w:val="32"/>
        </w:rPr>
        <w:t>、南韓</w:t>
      </w:r>
      <w:r w:rsidR="00057FAC" w:rsidRPr="002D479B">
        <w:rPr>
          <w:rFonts w:hAnsi="標楷體" w:hint="eastAsia"/>
          <w:b/>
          <w:szCs w:val="32"/>
        </w:rPr>
        <w:t>、英國</w:t>
      </w:r>
      <w:r w:rsidRPr="002D479B">
        <w:rPr>
          <w:rFonts w:hAnsi="標楷體" w:hint="eastAsia"/>
          <w:b/>
          <w:szCs w:val="32"/>
        </w:rPr>
        <w:t>等</w:t>
      </w:r>
      <w:r w:rsidR="005F61C6" w:rsidRPr="002D479B">
        <w:rPr>
          <w:rFonts w:hAnsi="標楷體" w:hint="eastAsia"/>
          <w:b/>
          <w:szCs w:val="32"/>
        </w:rPr>
        <w:t>民主先進國家</w:t>
      </w:r>
      <w:r w:rsidR="00914819" w:rsidRPr="002D479B">
        <w:rPr>
          <w:rFonts w:hAnsi="標楷體" w:hint="eastAsia"/>
          <w:b/>
          <w:szCs w:val="32"/>
        </w:rPr>
        <w:t>任用</w:t>
      </w:r>
      <w:r w:rsidR="005F61C6" w:rsidRPr="002D479B">
        <w:rPr>
          <w:rFonts w:hAnsi="標楷體" w:hint="eastAsia"/>
          <w:b/>
          <w:szCs w:val="32"/>
        </w:rPr>
        <w:t>國防文</w:t>
      </w:r>
      <w:r w:rsidR="005F61C6" w:rsidRPr="002D479B">
        <w:rPr>
          <w:rFonts w:hAnsi="標楷體" w:hint="eastAsia"/>
          <w:b/>
          <w:szCs w:val="32"/>
        </w:rPr>
        <w:lastRenderedPageBreak/>
        <w:t>官之比例均逾7成以上，反觀我國現行</w:t>
      </w:r>
      <w:r w:rsidR="005F61C6" w:rsidRPr="002D479B">
        <w:rPr>
          <w:rFonts w:hAnsi="標楷體" w:cs="新細明體" w:hint="eastAsia"/>
          <w:b/>
          <w:kern w:val="0"/>
          <w:szCs w:val="32"/>
        </w:rPr>
        <w:t>國防部組織法</w:t>
      </w:r>
      <w:r w:rsidR="00F27B7A" w:rsidRPr="002D479B">
        <w:rPr>
          <w:rFonts w:hAnsi="標楷體" w:cs="新細明體" w:hint="eastAsia"/>
          <w:b/>
          <w:kern w:val="0"/>
          <w:szCs w:val="32"/>
        </w:rPr>
        <w:t>規定之文職比例僅以達</w:t>
      </w:r>
      <w:r w:rsidR="00371EBB" w:rsidRPr="002D479B">
        <w:rPr>
          <w:rFonts w:hAnsi="標楷體" w:cs="新細明體" w:hint="eastAsia"/>
          <w:b/>
          <w:kern w:val="0"/>
          <w:szCs w:val="32"/>
        </w:rPr>
        <w:t>到</w:t>
      </w:r>
      <w:r w:rsidR="00F27B7A" w:rsidRPr="002D479B">
        <w:rPr>
          <w:rFonts w:hAnsi="標楷體" w:hint="eastAsia"/>
          <w:b/>
          <w:szCs w:val="32"/>
        </w:rPr>
        <w:t>三分之一為目標</w:t>
      </w:r>
      <w:r w:rsidR="00F27B7A" w:rsidRPr="002D479B">
        <w:rPr>
          <w:rFonts w:hAnsi="標楷體" w:cs="新細明體" w:hint="eastAsia"/>
          <w:b/>
          <w:kern w:val="0"/>
          <w:szCs w:val="32"/>
        </w:rPr>
        <w:t>，</w:t>
      </w:r>
      <w:r w:rsidR="006F3BD7" w:rsidRPr="002D479B">
        <w:rPr>
          <w:rFonts w:hAnsi="標楷體" w:cs="新細明體" w:hint="eastAsia"/>
          <w:b/>
          <w:kern w:val="0"/>
          <w:szCs w:val="32"/>
        </w:rPr>
        <w:t>相較其他國家</w:t>
      </w:r>
      <w:r w:rsidR="00547B51" w:rsidRPr="002D479B">
        <w:rPr>
          <w:rFonts w:hAnsi="標楷體" w:cs="新細明體" w:hint="eastAsia"/>
          <w:b/>
          <w:kern w:val="0"/>
          <w:szCs w:val="32"/>
        </w:rPr>
        <w:t>明顯</w:t>
      </w:r>
      <w:r w:rsidR="005F61C6" w:rsidRPr="002D479B">
        <w:rPr>
          <w:rFonts w:hAnsi="標楷體" w:hint="eastAsia"/>
          <w:b/>
          <w:szCs w:val="32"/>
        </w:rPr>
        <w:t>偏低</w:t>
      </w:r>
      <w:r w:rsidR="002B7224" w:rsidRPr="002D479B">
        <w:rPr>
          <w:rFonts w:hAnsi="標楷體" w:hint="eastAsia"/>
          <w:b/>
          <w:szCs w:val="32"/>
        </w:rPr>
        <w:t>。</w:t>
      </w:r>
      <w:r w:rsidR="005F61C6" w:rsidRPr="002D479B">
        <w:rPr>
          <w:rFonts w:hAnsi="標楷體" w:hint="eastAsia"/>
          <w:b/>
          <w:szCs w:val="32"/>
        </w:rPr>
        <w:t>國防部應嚴肅正視此一問題，除</w:t>
      </w:r>
      <w:r w:rsidR="004B626F" w:rsidRPr="002D479B">
        <w:rPr>
          <w:rFonts w:hAnsi="標楷體" w:hint="eastAsia"/>
          <w:b/>
          <w:szCs w:val="32"/>
        </w:rPr>
        <w:t>確實依法任用最低比例之文職人員外，</w:t>
      </w:r>
      <w:r w:rsidR="00F32AF0" w:rsidRPr="002D479B">
        <w:rPr>
          <w:rFonts w:hAnsi="標楷體" w:hint="eastAsia"/>
          <w:b/>
          <w:szCs w:val="32"/>
        </w:rPr>
        <w:t>允宜</w:t>
      </w:r>
      <w:r w:rsidR="00F549FB" w:rsidRPr="002D479B">
        <w:rPr>
          <w:rFonts w:hAnsi="標楷體" w:hint="eastAsia"/>
          <w:b/>
          <w:szCs w:val="32"/>
        </w:rPr>
        <w:t>深入探究</w:t>
      </w:r>
      <w:r w:rsidR="00F32AF0" w:rsidRPr="002D479B">
        <w:rPr>
          <w:rFonts w:hAnsi="標楷體" w:hint="eastAsia"/>
          <w:b/>
          <w:szCs w:val="32"/>
        </w:rPr>
        <w:t>目前國防文官政策之問題癥結點</w:t>
      </w:r>
      <w:r w:rsidR="00F549FB" w:rsidRPr="002D479B">
        <w:rPr>
          <w:rFonts w:hAnsi="標楷體" w:hint="eastAsia"/>
          <w:b/>
          <w:szCs w:val="32"/>
        </w:rPr>
        <w:t>並</w:t>
      </w:r>
      <w:r w:rsidR="00F32AF0" w:rsidRPr="002D479B">
        <w:rPr>
          <w:rFonts w:hAnsi="標楷體" w:hint="eastAsia"/>
          <w:b/>
          <w:szCs w:val="32"/>
        </w:rPr>
        <w:t>研提</w:t>
      </w:r>
      <w:r w:rsidR="005F61C6" w:rsidRPr="002D479B">
        <w:rPr>
          <w:rFonts w:hAnsi="標楷體" w:hint="eastAsia"/>
          <w:b/>
          <w:szCs w:val="32"/>
        </w:rPr>
        <w:t>未來精進作法</w:t>
      </w:r>
      <w:r w:rsidR="00F32AF0" w:rsidRPr="002D479B">
        <w:rPr>
          <w:rFonts w:hAnsi="標楷體" w:hint="eastAsia"/>
          <w:b/>
          <w:szCs w:val="32"/>
        </w:rPr>
        <w:t>，型塑「文人領軍」之組織文化</w:t>
      </w:r>
      <w:r w:rsidR="00FF17D0" w:rsidRPr="002D479B">
        <w:rPr>
          <w:rFonts w:hAnsi="標楷體" w:hint="eastAsia"/>
          <w:b/>
          <w:szCs w:val="32"/>
        </w:rPr>
        <w:t>，</w:t>
      </w:r>
      <w:r w:rsidR="00714679" w:rsidRPr="002D479B">
        <w:rPr>
          <w:rFonts w:hAnsi="標楷體" w:hint="eastAsia"/>
          <w:b/>
          <w:szCs w:val="32"/>
        </w:rPr>
        <w:t>俾免</w:t>
      </w:r>
      <w:r w:rsidR="005F61C6" w:rsidRPr="002D479B">
        <w:rPr>
          <w:rFonts w:hAnsi="標楷體" w:hint="eastAsia"/>
          <w:b/>
          <w:szCs w:val="32"/>
        </w:rPr>
        <w:t>「文人領軍」淪為</w:t>
      </w:r>
      <w:r w:rsidR="00C11A4A" w:rsidRPr="002D479B">
        <w:rPr>
          <w:rFonts w:hAnsi="標楷體" w:hint="eastAsia"/>
          <w:b/>
          <w:szCs w:val="32"/>
        </w:rPr>
        <w:t>空談</w:t>
      </w:r>
      <w:r w:rsidR="005F61C6" w:rsidRPr="002D479B">
        <w:rPr>
          <w:rFonts w:hAnsi="標楷體" w:hint="eastAsia"/>
          <w:b/>
          <w:szCs w:val="32"/>
        </w:rPr>
        <w:t>，以能真正落實國防二法文人進入國防體系之精神。</w:t>
      </w:r>
    </w:p>
    <w:p w14:paraId="3A6C03B1" w14:textId="60A1FC32" w:rsidR="00851006" w:rsidRPr="002D479B" w:rsidRDefault="009C6103" w:rsidP="00C6538E">
      <w:pPr>
        <w:pStyle w:val="3"/>
        <w:rPr>
          <w:rFonts w:hAnsi="標楷體"/>
          <w:szCs w:val="32"/>
        </w:rPr>
      </w:pPr>
      <w:proofErr w:type="gramStart"/>
      <w:r w:rsidRPr="002D479B">
        <w:rPr>
          <w:rFonts w:hAnsi="標楷體" w:hint="eastAsia"/>
          <w:szCs w:val="32"/>
        </w:rPr>
        <w:t>揆</w:t>
      </w:r>
      <w:proofErr w:type="gramEnd"/>
      <w:r w:rsidRPr="002D479B">
        <w:rPr>
          <w:rFonts w:hAnsi="標楷體" w:hint="eastAsia"/>
          <w:szCs w:val="32"/>
        </w:rPr>
        <w:t>諸</w:t>
      </w:r>
      <w:r w:rsidR="00B115BE" w:rsidRPr="002D479B">
        <w:rPr>
          <w:rFonts w:hAnsi="標楷體" w:hint="eastAsia"/>
          <w:szCs w:val="32"/>
        </w:rPr>
        <w:t>民主先進國家之國防體系向來</w:t>
      </w:r>
      <w:r w:rsidR="005837FD" w:rsidRPr="002D479B">
        <w:rPr>
          <w:rFonts w:hAnsi="標楷體" w:hint="eastAsia"/>
          <w:szCs w:val="32"/>
        </w:rPr>
        <w:t>任用</w:t>
      </w:r>
      <w:r w:rsidR="00B115BE" w:rsidRPr="002D479B">
        <w:rPr>
          <w:rFonts w:hAnsi="標楷體" w:hint="eastAsia"/>
          <w:szCs w:val="32"/>
        </w:rPr>
        <w:t>大量的文職人員，</w:t>
      </w:r>
      <w:r w:rsidR="00371EBB" w:rsidRPr="002D479B">
        <w:rPr>
          <w:rFonts w:hAnsi="標楷體" w:hint="eastAsia"/>
          <w:szCs w:val="32"/>
        </w:rPr>
        <w:t>如</w:t>
      </w:r>
      <w:r w:rsidR="00371EBB" w:rsidRPr="002D479B">
        <w:rPr>
          <w:rFonts w:hAnsi="標楷體"/>
          <w:szCs w:val="32"/>
        </w:rPr>
        <w:t>日本將近100%、美國約85</w:t>
      </w:r>
      <w:r w:rsidR="00371EBB" w:rsidRPr="002D479B">
        <w:rPr>
          <w:rFonts w:hAnsi="標楷體" w:hint="eastAsia"/>
          <w:szCs w:val="32"/>
        </w:rPr>
        <w:t>%</w:t>
      </w:r>
      <w:r w:rsidR="00371EBB" w:rsidRPr="002D479B">
        <w:rPr>
          <w:rFonts w:hAnsi="標楷體"/>
          <w:szCs w:val="32"/>
        </w:rPr>
        <w:t>、南韓為71%</w:t>
      </w:r>
      <w:r w:rsidR="00371EBB" w:rsidRPr="002D479B">
        <w:rPr>
          <w:rFonts w:hAnsi="標楷體" w:hint="eastAsia"/>
          <w:szCs w:val="32"/>
        </w:rPr>
        <w:t>、</w:t>
      </w:r>
      <w:r w:rsidR="00371EBB" w:rsidRPr="002D479B">
        <w:rPr>
          <w:rFonts w:hAnsi="標楷體"/>
          <w:szCs w:val="32"/>
        </w:rPr>
        <w:t>英國</w:t>
      </w:r>
      <w:r w:rsidR="00371EBB" w:rsidRPr="002D479B">
        <w:rPr>
          <w:rFonts w:hAnsi="標楷體" w:hint="eastAsia"/>
          <w:szCs w:val="32"/>
        </w:rPr>
        <w:t>亦</w:t>
      </w:r>
      <w:r w:rsidR="00371EBB" w:rsidRPr="002D479B">
        <w:rPr>
          <w:rFonts w:hAnsi="標楷體"/>
          <w:szCs w:val="32"/>
        </w:rPr>
        <w:t>達70%</w:t>
      </w:r>
      <w:r w:rsidR="00371EBB" w:rsidRPr="002D479B">
        <w:rPr>
          <w:rFonts w:hAnsi="標楷體" w:hint="eastAsia"/>
          <w:szCs w:val="32"/>
        </w:rPr>
        <w:t>，</w:t>
      </w:r>
      <w:r w:rsidR="00E87311" w:rsidRPr="002D479B">
        <w:rPr>
          <w:rFonts w:hAnsi="標楷體" w:hint="eastAsia"/>
          <w:szCs w:val="32"/>
        </w:rPr>
        <w:t>軍文比例均超過</w:t>
      </w:r>
      <w:proofErr w:type="gramStart"/>
      <w:r w:rsidR="00E87311" w:rsidRPr="002D479B">
        <w:rPr>
          <w:rFonts w:hAnsi="標楷體" w:hint="eastAsia"/>
          <w:szCs w:val="32"/>
        </w:rPr>
        <w:t>5成</w:t>
      </w:r>
      <w:proofErr w:type="gramEnd"/>
      <w:r w:rsidR="00E87311" w:rsidRPr="002D479B">
        <w:rPr>
          <w:rFonts w:hAnsi="標楷體" w:hint="eastAsia"/>
          <w:szCs w:val="32"/>
        </w:rPr>
        <w:t>以上，</w:t>
      </w:r>
      <w:r w:rsidR="00371EBB" w:rsidRPr="002D479B">
        <w:rPr>
          <w:rFonts w:hAnsi="標楷體" w:hint="eastAsia"/>
          <w:szCs w:val="32"/>
        </w:rPr>
        <w:t>主要目的係希冀具有不同專業領域之國防文官在戰略規劃、國防政策、武器採購、資訊科技、財務管理及後勤補給等部門能發揮重要功能，並使國防部長在決定重大國防政策、軍事戰略前，不會只聽見軍方將領的片面聲音，</w:t>
      </w:r>
      <w:r w:rsidR="00E87311" w:rsidRPr="002D479B">
        <w:rPr>
          <w:rFonts w:hAnsi="標楷體" w:hint="eastAsia"/>
          <w:szCs w:val="32"/>
        </w:rPr>
        <w:t>亦</w:t>
      </w:r>
      <w:r w:rsidR="00371EBB" w:rsidRPr="002D479B">
        <w:rPr>
          <w:rFonts w:hAnsi="標楷體" w:hint="eastAsia"/>
          <w:szCs w:val="32"/>
        </w:rPr>
        <w:t>能廣泛聽取基層文官的專業意見，如此國防組織才能走向現代化、法制化，國防政策的制定也能更</w:t>
      </w:r>
      <w:r w:rsidR="001F1286" w:rsidRPr="002D479B">
        <w:rPr>
          <w:rFonts w:hAnsi="標楷體" w:hint="eastAsia"/>
          <w:szCs w:val="32"/>
        </w:rPr>
        <w:t>為</w:t>
      </w:r>
      <w:r w:rsidR="00371EBB" w:rsidRPr="002D479B">
        <w:rPr>
          <w:rFonts w:hAnsi="標楷體" w:hint="eastAsia"/>
          <w:szCs w:val="32"/>
        </w:rPr>
        <w:t>周全，且可解決軍事運作的保守弊病。</w:t>
      </w:r>
      <w:r w:rsidR="0076794F" w:rsidRPr="002D479B">
        <w:rPr>
          <w:rFonts w:hAnsi="標楷體" w:hint="eastAsia"/>
          <w:szCs w:val="32"/>
        </w:rPr>
        <w:t>另</w:t>
      </w:r>
      <w:r w:rsidR="0076794F" w:rsidRPr="002D479B">
        <w:rPr>
          <w:rFonts w:hAnsi="標楷體" w:cs="新細明體" w:hint="eastAsia"/>
          <w:kern w:val="0"/>
          <w:szCs w:val="32"/>
        </w:rPr>
        <w:t>本院諮詢專家學者亦指出，在</w:t>
      </w:r>
      <w:r w:rsidR="0076794F" w:rsidRPr="002D479B">
        <w:rPr>
          <w:rFonts w:hAnsi="標楷體" w:hint="eastAsia"/>
          <w:bCs w:val="0"/>
          <w:szCs w:val="32"/>
        </w:rPr>
        <w:t>前總統蔡英文的國防政策藍皮書第六號報告「新世代的軍人」中係載</w:t>
      </w:r>
      <w:proofErr w:type="gramStart"/>
      <w:r w:rsidR="0076794F" w:rsidRPr="002D479B">
        <w:rPr>
          <w:rFonts w:hAnsi="標楷體" w:hint="eastAsia"/>
          <w:bCs w:val="0"/>
          <w:szCs w:val="32"/>
        </w:rPr>
        <w:t>以</w:t>
      </w:r>
      <w:proofErr w:type="gramEnd"/>
      <w:r w:rsidR="0076794F" w:rsidRPr="002D479B">
        <w:rPr>
          <w:rFonts w:hAnsi="標楷體" w:hint="eastAsia"/>
          <w:bCs w:val="0"/>
          <w:szCs w:val="32"/>
        </w:rPr>
        <w:t>：</w:t>
      </w:r>
      <w:r w:rsidR="0076794F" w:rsidRPr="002D479B">
        <w:rPr>
          <w:rFonts w:hAnsi="標楷體" w:hint="eastAsia"/>
          <w:szCs w:val="32"/>
        </w:rPr>
        <w:t>「文人領軍」是歐美先進國家常態，也是民主政治必然趨勢；所謂「文人領軍」精神，不是任用一位「脫下軍裝、換上西裝」的國防部長，或是任用一位「學者」來擔任部長，即稱為「文人領軍」，而是必須配有相關法律措施，讓相當</w:t>
      </w:r>
      <w:r w:rsidR="004327CA" w:rsidRPr="002D479B">
        <w:rPr>
          <w:rFonts w:hAnsi="標楷體" w:hint="eastAsia"/>
          <w:szCs w:val="32"/>
        </w:rPr>
        <w:t>比率</w:t>
      </w:r>
      <w:r w:rsidR="0076794F" w:rsidRPr="002D479B">
        <w:rPr>
          <w:rFonts w:hAnsi="標楷體" w:hint="eastAsia"/>
          <w:szCs w:val="32"/>
        </w:rPr>
        <w:t>（如至少50%）的文職人員（國防文官）進入國防體系並擔任重要職位，以改變國防組織文化、提升行政工作效率，進而促使軍中業務走向法制化。然目前於</w:t>
      </w:r>
      <w:r w:rsidR="0076794F" w:rsidRPr="002D479B">
        <w:rPr>
          <w:rFonts w:hAnsi="標楷體" w:cs="新細明體" w:hint="eastAsia"/>
          <w:kern w:val="0"/>
          <w:szCs w:val="32"/>
        </w:rPr>
        <w:t>國防部組織法規定之文職比例</w:t>
      </w:r>
      <w:r w:rsidR="00BB2E6E" w:rsidRPr="002D479B">
        <w:rPr>
          <w:rFonts w:hAnsi="標楷體" w:cs="新細明體" w:hint="eastAsia"/>
          <w:kern w:val="0"/>
          <w:szCs w:val="32"/>
        </w:rPr>
        <w:t>仍</w:t>
      </w:r>
      <w:r w:rsidR="0076794F" w:rsidRPr="002D479B">
        <w:rPr>
          <w:rFonts w:hAnsi="標楷體" w:cs="新細明體" w:hint="eastAsia"/>
          <w:kern w:val="0"/>
          <w:szCs w:val="32"/>
        </w:rPr>
        <w:t>僅以達到</w:t>
      </w:r>
      <w:r w:rsidR="0076794F" w:rsidRPr="002D479B">
        <w:rPr>
          <w:rFonts w:hAnsi="標楷體" w:hint="eastAsia"/>
          <w:szCs w:val="32"/>
        </w:rPr>
        <w:t>三分之一為目標</w:t>
      </w:r>
      <w:r w:rsidR="0076794F" w:rsidRPr="002D479B">
        <w:rPr>
          <w:rFonts w:hAnsi="標楷體" w:cs="新細明體" w:hint="eastAsia"/>
          <w:kern w:val="0"/>
          <w:szCs w:val="32"/>
        </w:rPr>
        <w:t>，相較其他國家</w:t>
      </w:r>
      <w:r w:rsidR="0076794F" w:rsidRPr="002D479B">
        <w:rPr>
          <w:rFonts w:hAnsi="標楷體" w:hint="eastAsia"/>
          <w:szCs w:val="32"/>
        </w:rPr>
        <w:t>明顯偏低。</w:t>
      </w:r>
    </w:p>
    <w:p w14:paraId="5CD66ADA" w14:textId="3027A2BA" w:rsidR="00D053CB" w:rsidRPr="002D479B" w:rsidRDefault="00D053CB" w:rsidP="00222BF1">
      <w:pPr>
        <w:pStyle w:val="3"/>
        <w:rPr>
          <w:rFonts w:hAnsi="標楷體"/>
          <w:szCs w:val="32"/>
        </w:rPr>
      </w:pPr>
      <w:r w:rsidRPr="002D479B">
        <w:rPr>
          <w:rFonts w:hAnsi="標楷體" w:hint="eastAsia"/>
          <w:szCs w:val="32"/>
        </w:rPr>
        <w:lastRenderedPageBreak/>
        <w:t>據國防部說明，為配合國防二法施行，</w:t>
      </w:r>
      <w:r w:rsidR="0076794F" w:rsidRPr="002D479B">
        <w:rPr>
          <w:rFonts w:hAnsi="標楷體" w:hint="eastAsia"/>
          <w:szCs w:val="32"/>
        </w:rPr>
        <w:t>係</w:t>
      </w:r>
      <w:r w:rsidRPr="002D479B">
        <w:rPr>
          <w:rFonts w:hAnsi="標楷體" w:hint="eastAsia"/>
          <w:szCs w:val="32"/>
        </w:rPr>
        <w:t>將部長、副部長職缺調整為文職，並檢討</w:t>
      </w:r>
      <w:proofErr w:type="gramStart"/>
      <w:r w:rsidRPr="002D479B">
        <w:rPr>
          <w:rFonts w:hAnsi="標楷體" w:hint="eastAsia"/>
          <w:szCs w:val="32"/>
        </w:rPr>
        <w:t>各司室主管</w:t>
      </w:r>
      <w:proofErr w:type="gramEnd"/>
      <w:r w:rsidRPr="002D479B">
        <w:rPr>
          <w:rFonts w:hAnsi="標楷體" w:hint="eastAsia"/>
          <w:szCs w:val="32"/>
        </w:rPr>
        <w:t>改為軍文通用職缺；近年來部本部</w:t>
      </w:r>
      <w:proofErr w:type="gramStart"/>
      <w:r w:rsidRPr="002D479B">
        <w:rPr>
          <w:rFonts w:hAnsi="標楷體" w:hint="eastAsia"/>
          <w:szCs w:val="32"/>
        </w:rPr>
        <w:t>各司室主管</w:t>
      </w:r>
      <w:proofErr w:type="gramEnd"/>
      <w:r w:rsidRPr="002D479B">
        <w:rPr>
          <w:rFonts w:hAnsi="標楷體" w:hint="eastAsia"/>
          <w:szCs w:val="32"/>
        </w:rPr>
        <w:t>任用文職人員</w:t>
      </w:r>
      <w:r w:rsidR="0076794F" w:rsidRPr="002D479B">
        <w:rPr>
          <w:rFonts w:hAnsi="標楷體" w:hint="eastAsia"/>
          <w:szCs w:val="32"/>
        </w:rPr>
        <w:t>之</w:t>
      </w:r>
      <w:r w:rsidRPr="002D479B">
        <w:rPr>
          <w:rFonts w:hAnsi="標楷體" w:hint="eastAsia"/>
          <w:szCs w:val="32"/>
        </w:rPr>
        <w:t>比率高達5</w:t>
      </w:r>
      <w:r w:rsidRPr="002D479B">
        <w:rPr>
          <w:rFonts w:hAnsi="標楷體"/>
          <w:szCs w:val="32"/>
        </w:rPr>
        <w:t>0%</w:t>
      </w:r>
      <w:r w:rsidR="0076794F" w:rsidRPr="002D479B">
        <w:rPr>
          <w:rFonts w:hAnsi="標楷體" w:hint="eastAsia"/>
          <w:szCs w:val="32"/>
        </w:rPr>
        <w:t>以上</w:t>
      </w:r>
      <w:r w:rsidRPr="002D479B">
        <w:rPr>
          <w:rFonts w:hAnsi="標楷體" w:hint="eastAsia"/>
          <w:szCs w:val="32"/>
        </w:rPr>
        <w:t>，協助部長推動各項國防政策，另自113年5月20日起，由顧立雄先生擔任第7位非軍職出身部長，充分落實</w:t>
      </w:r>
      <w:r w:rsidR="0056177E" w:rsidRPr="002D479B">
        <w:rPr>
          <w:rFonts w:hAnsi="標楷體" w:hint="eastAsia"/>
          <w:szCs w:val="32"/>
        </w:rPr>
        <w:t>「</w:t>
      </w:r>
      <w:r w:rsidRPr="002D479B">
        <w:rPr>
          <w:rFonts w:hAnsi="標楷體" w:hint="eastAsia"/>
          <w:szCs w:val="32"/>
        </w:rPr>
        <w:t>文人領軍</w:t>
      </w:r>
      <w:r w:rsidR="0056177E" w:rsidRPr="002D479B">
        <w:rPr>
          <w:rFonts w:hAnsi="標楷體" w:hint="eastAsia"/>
          <w:szCs w:val="32"/>
        </w:rPr>
        <w:t>」</w:t>
      </w:r>
      <w:r w:rsidRPr="002D479B">
        <w:rPr>
          <w:rFonts w:hAnsi="標楷體" w:hint="eastAsia"/>
          <w:szCs w:val="32"/>
        </w:rPr>
        <w:t>及</w:t>
      </w:r>
      <w:r w:rsidR="0056177E" w:rsidRPr="002D479B">
        <w:rPr>
          <w:rFonts w:hAnsi="標楷體" w:hint="eastAsia"/>
          <w:szCs w:val="32"/>
        </w:rPr>
        <w:t>「</w:t>
      </w:r>
      <w:r w:rsidRPr="002D479B">
        <w:rPr>
          <w:rFonts w:hAnsi="標楷體" w:hint="eastAsia"/>
          <w:szCs w:val="32"/>
        </w:rPr>
        <w:t>軍政</w:t>
      </w:r>
      <w:r w:rsidR="001B2091" w:rsidRPr="002D479B">
        <w:rPr>
          <w:rFonts w:hAnsi="標楷體" w:hint="eastAsia"/>
          <w:szCs w:val="32"/>
        </w:rPr>
        <w:t>、</w:t>
      </w:r>
      <w:r w:rsidRPr="002D479B">
        <w:rPr>
          <w:rFonts w:hAnsi="標楷體" w:hint="eastAsia"/>
          <w:szCs w:val="32"/>
        </w:rPr>
        <w:t>軍令一元化</w:t>
      </w:r>
      <w:r w:rsidR="0056177E" w:rsidRPr="002D479B">
        <w:rPr>
          <w:rFonts w:hAnsi="標楷體" w:hint="eastAsia"/>
          <w:szCs w:val="32"/>
        </w:rPr>
        <w:t>」</w:t>
      </w:r>
      <w:r w:rsidRPr="002D479B">
        <w:rPr>
          <w:rFonts w:hAnsi="標楷體" w:hint="eastAsia"/>
          <w:szCs w:val="32"/>
        </w:rPr>
        <w:t>。惟</w:t>
      </w:r>
      <w:r w:rsidR="0076794F" w:rsidRPr="002D479B">
        <w:rPr>
          <w:rFonts w:hAnsi="標楷體" w:hint="eastAsia"/>
          <w:szCs w:val="32"/>
        </w:rPr>
        <w:t>如前所述，近年來部本部</w:t>
      </w:r>
      <w:r w:rsidR="00C6538E" w:rsidRPr="002D479B">
        <w:rPr>
          <w:rFonts w:hAnsi="標楷體" w:hint="eastAsia"/>
          <w:szCs w:val="32"/>
        </w:rPr>
        <w:t>高階主管</w:t>
      </w:r>
      <w:r w:rsidR="00AC0218" w:rsidRPr="002D479B">
        <w:rPr>
          <w:rFonts w:hAnsi="標楷體" w:hint="eastAsia"/>
          <w:szCs w:val="32"/>
        </w:rPr>
        <w:t>大多</w:t>
      </w:r>
      <w:r w:rsidR="00C6538E" w:rsidRPr="002D479B">
        <w:rPr>
          <w:rFonts w:hAnsi="標楷體" w:hint="eastAsia"/>
          <w:szCs w:val="32"/>
        </w:rPr>
        <w:t>由軍職人員擔任</w:t>
      </w:r>
      <w:r w:rsidR="00AC0218" w:rsidRPr="002D479B">
        <w:rPr>
          <w:rFonts w:hAnsi="標楷體" w:hint="eastAsia"/>
          <w:szCs w:val="32"/>
        </w:rPr>
        <w:t>且</w:t>
      </w:r>
      <w:r w:rsidR="00C6538E" w:rsidRPr="002D479B">
        <w:rPr>
          <w:rFonts w:hAnsi="標楷體" w:hint="eastAsia"/>
          <w:szCs w:val="32"/>
        </w:rPr>
        <w:t>比例逾</w:t>
      </w:r>
      <w:proofErr w:type="gramStart"/>
      <w:r w:rsidR="00C6538E" w:rsidRPr="002D479B">
        <w:rPr>
          <w:rFonts w:hAnsi="標楷體" w:hint="eastAsia"/>
          <w:szCs w:val="32"/>
        </w:rPr>
        <w:t>5成</w:t>
      </w:r>
      <w:proofErr w:type="gramEnd"/>
      <w:r w:rsidR="00C6538E" w:rsidRPr="002D479B">
        <w:rPr>
          <w:rFonts w:hAnsi="標楷體" w:hint="eastAsia"/>
          <w:szCs w:val="32"/>
        </w:rPr>
        <w:t>以上，</w:t>
      </w:r>
      <w:r w:rsidR="00AC0218" w:rsidRPr="002D479B">
        <w:rPr>
          <w:rFonts w:hAnsi="標楷體" w:hint="eastAsia"/>
          <w:szCs w:val="32"/>
        </w:rPr>
        <w:t>在</w:t>
      </w:r>
      <w:proofErr w:type="gramStart"/>
      <w:r w:rsidR="009752E2" w:rsidRPr="002D479B">
        <w:rPr>
          <w:rFonts w:hAnsi="標楷體" w:hint="eastAsia"/>
          <w:szCs w:val="32"/>
        </w:rPr>
        <w:t>各司室主管</w:t>
      </w:r>
      <w:proofErr w:type="gramEnd"/>
      <w:r w:rsidR="009752E2" w:rsidRPr="002D479B">
        <w:rPr>
          <w:rFonts w:hAnsi="標楷體" w:hint="eastAsia"/>
          <w:szCs w:val="32"/>
        </w:rPr>
        <w:t>中</w:t>
      </w:r>
      <w:r w:rsidRPr="002D479B">
        <w:rPr>
          <w:rFonts w:hAnsi="標楷體" w:hint="eastAsia"/>
          <w:szCs w:val="32"/>
        </w:rPr>
        <w:t>除人事、主計、政風等屬一條</w:t>
      </w:r>
      <w:proofErr w:type="gramStart"/>
      <w:r w:rsidRPr="002D479B">
        <w:rPr>
          <w:rFonts w:hAnsi="標楷體" w:hint="eastAsia"/>
          <w:szCs w:val="32"/>
        </w:rPr>
        <w:t>鞭</w:t>
      </w:r>
      <w:proofErr w:type="gramEnd"/>
      <w:r w:rsidRPr="002D479B">
        <w:rPr>
          <w:rFonts w:hAnsi="標楷體" w:hint="eastAsia"/>
          <w:szCs w:val="32"/>
        </w:rPr>
        <w:t>職務輪調單位之主管為純文人外，</w:t>
      </w:r>
      <w:r w:rsidR="00C6538E" w:rsidRPr="002D479B">
        <w:rPr>
          <w:rFonts w:hAnsi="標楷體" w:hint="eastAsia"/>
          <w:szCs w:val="32"/>
        </w:rPr>
        <w:t>戰略規劃司、國防採購室、政務辦公室等之主管係全由軍職人員擔任，另</w:t>
      </w:r>
      <w:r w:rsidRPr="002D479B">
        <w:rPr>
          <w:rFonts w:hAnsi="標楷體" w:hint="eastAsia"/>
          <w:szCs w:val="32"/>
        </w:rPr>
        <w:t>法律事務司、整合評估司、資源規劃司主管僅於部分年度由純文人擔任，質言之，</w:t>
      </w:r>
      <w:r w:rsidR="00C6538E" w:rsidRPr="002D479B">
        <w:rPr>
          <w:rFonts w:hAnsi="標楷體" w:hint="eastAsia"/>
          <w:szCs w:val="32"/>
        </w:rPr>
        <w:t>我國之國防體制</w:t>
      </w:r>
      <w:r w:rsidR="009752E2" w:rsidRPr="002D479B">
        <w:rPr>
          <w:rFonts w:hAnsi="標楷體" w:hint="eastAsia"/>
          <w:szCs w:val="32"/>
        </w:rPr>
        <w:t>實</w:t>
      </w:r>
      <w:r w:rsidRPr="002D479B">
        <w:rPr>
          <w:rFonts w:hAnsi="標楷體" w:hint="eastAsia"/>
          <w:szCs w:val="32"/>
        </w:rPr>
        <w:t>仍偏向「軍人領軍」。</w:t>
      </w:r>
    </w:p>
    <w:p w14:paraId="28CE06F6" w14:textId="415506FF" w:rsidR="00D053CB" w:rsidRPr="002D479B" w:rsidRDefault="00963FD7" w:rsidP="00D67A2E">
      <w:pPr>
        <w:pStyle w:val="3"/>
        <w:rPr>
          <w:rFonts w:hAnsi="標楷體"/>
          <w:szCs w:val="32"/>
        </w:rPr>
      </w:pPr>
      <w:r w:rsidRPr="002D479B">
        <w:rPr>
          <w:rFonts w:hAnsi="標楷體" w:hint="eastAsia"/>
          <w:szCs w:val="32"/>
        </w:rPr>
        <w:t>經本院諮詢專家學者表示，</w:t>
      </w:r>
      <w:r w:rsidR="00D67A2E" w:rsidRPr="002D479B">
        <w:rPr>
          <w:rFonts w:hAnsi="標楷體"/>
          <w:szCs w:val="32"/>
        </w:rPr>
        <w:t>國防部</w:t>
      </w:r>
      <w:r w:rsidR="00D67A2E" w:rsidRPr="002D479B">
        <w:rPr>
          <w:rFonts w:hAnsi="標楷體" w:hint="eastAsia"/>
          <w:szCs w:val="32"/>
        </w:rPr>
        <w:t>長期以來組織成員皆為軍職人員</w:t>
      </w:r>
      <w:r w:rsidR="00D67A2E" w:rsidRPr="002D479B">
        <w:rPr>
          <w:rFonts w:hAnsi="標楷體"/>
          <w:szCs w:val="32"/>
        </w:rPr>
        <w:t>，</w:t>
      </w:r>
      <w:r w:rsidR="00D67A2E" w:rsidRPr="002D479B">
        <w:rPr>
          <w:rFonts w:hAnsi="標楷體" w:hint="eastAsia"/>
          <w:szCs w:val="32"/>
        </w:rPr>
        <w:t>養成教育與成長環境類同</w:t>
      </w:r>
      <w:r w:rsidR="00D67A2E" w:rsidRPr="002D479B">
        <w:rPr>
          <w:rFonts w:hAnsi="標楷體"/>
          <w:szCs w:val="32"/>
        </w:rPr>
        <w:t>，</w:t>
      </w:r>
      <w:r w:rsidR="00D67A2E" w:rsidRPr="002D479B">
        <w:rPr>
          <w:rFonts w:hAnsi="標楷體" w:hint="eastAsia"/>
          <w:szCs w:val="32"/>
        </w:rPr>
        <w:t>故其思維及觀念乃至於作事</w:t>
      </w:r>
      <w:proofErr w:type="gramStart"/>
      <w:r w:rsidR="00D67A2E" w:rsidRPr="002D479B">
        <w:rPr>
          <w:rFonts w:hAnsi="標楷體" w:hint="eastAsia"/>
          <w:szCs w:val="32"/>
        </w:rPr>
        <w:t>方式均已定型</w:t>
      </w:r>
      <w:proofErr w:type="gramEnd"/>
      <w:r w:rsidR="00D67A2E" w:rsidRPr="002D479B">
        <w:rPr>
          <w:rFonts w:hAnsi="標楷體" w:hint="eastAsia"/>
          <w:szCs w:val="32"/>
        </w:rPr>
        <w:t>，如此在建軍規劃與組織變革議題上，容易</w:t>
      </w:r>
      <w:proofErr w:type="gramStart"/>
      <w:r w:rsidR="00D67A2E" w:rsidRPr="002D479B">
        <w:rPr>
          <w:rFonts w:hAnsi="標楷體" w:hint="eastAsia"/>
          <w:szCs w:val="32"/>
        </w:rPr>
        <w:t>囿</w:t>
      </w:r>
      <w:proofErr w:type="gramEnd"/>
      <w:r w:rsidR="00D67A2E" w:rsidRPr="002D479B">
        <w:rPr>
          <w:rFonts w:hAnsi="標楷體" w:hint="eastAsia"/>
          <w:szCs w:val="32"/>
        </w:rPr>
        <w:t>於「軍種成長背景」與「學長學弟文化」而施展不開。</w:t>
      </w:r>
      <w:bookmarkStart w:id="55" w:name="_Hlk203990540"/>
      <w:proofErr w:type="gramStart"/>
      <w:r w:rsidR="00D67A2E" w:rsidRPr="002D479B">
        <w:rPr>
          <w:rFonts w:hAnsi="標楷體" w:hint="eastAsia"/>
          <w:szCs w:val="32"/>
        </w:rPr>
        <w:t>另</w:t>
      </w:r>
      <w:proofErr w:type="gramEnd"/>
      <w:r w:rsidR="00D67A2E" w:rsidRPr="002D479B">
        <w:rPr>
          <w:rFonts w:hAnsi="標楷體" w:hint="eastAsia"/>
          <w:szCs w:val="32"/>
        </w:rPr>
        <w:t>，軍職</w:t>
      </w:r>
      <w:proofErr w:type="gramStart"/>
      <w:r w:rsidR="00D67A2E" w:rsidRPr="002D479B">
        <w:rPr>
          <w:rFonts w:hAnsi="標楷體" w:hint="eastAsia"/>
          <w:szCs w:val="32"/>
        </w:rPr>
        <w:t>主官受限於</w:t>
      </w:r>
      <w:proofErr w:type="gramEnd"/>
      <w:r w:rsidR="00D67A2E" w:rsidRPr="002D479B">
        <w:rPr>
          <w:rFonts w:hAnsi="標楷體" w:hint="eastAsia"/>
          <w:szCs w:val="32"/>
        </w:rPr>
        <w:t>軍中發展需要及經歷管制</w:t>
      </w:r>
      <w:r w:rsidR="00D67A2E" w:rsidRPr="002D479B">
        <w:rPr>
          <w:rFonts w:hAnsi="標楷體"/>
          <w:szCs w:val="32"/>
        </w:rPr>
        <w:t>，</w:t>
      </w:r>
      <w:r w:rsidR="00D67A2E" w:rsidRPr="002D479B">
        <w:rPr>
          <w:rFonts w:hAnsi="標楷體" w:hint="eastAsia"/>
          <w:szCs w:val="32"/>
        </w:rPr>
        <w:t>必須經常輪調</w:t>
      </w:r>
      <w:r w:rsidR="00D67A2E" w:rsidRPr="002D479B">
        <w:rPr>
          <w:rFonts w:hAnsi="標楷體"/>
          <w:szCs w:val="32"/>
        </w:rPr>
        <w:t>，</w:t>
      </w:r>
      <w:r w:rsidR="00D67A2E" w:rsidRPr="002D479B">
        <w:rPr>
          <w:rFonts w:hAnsi="標楷體" w:hint="eastAsia"/>
          <w:szCs w:val="32"/>
        </w:rPr>
        <w:t>因而擔任一項職務之時間多為2至3年，此雖係正常輪調現象，且能獲得不同的歷練機會，然也因軍職主官頻繁「換人」，使得原先既定的重大政策隨之改變，造成國防資源浪費及人力財力耗損；</w:t>
      </w:r>
      <w:proofErr w:type="gramStart"/>
      <w:r w:rsidR="00D67A2E" w:rsidRPr="002D479B">
        <w:rPr>
          <w:rFonts w:hAnsi="標楷體" w:hint="eastAsia"/>
          <w:szCs w:val="32"/>
        </w:rPr>
        <w:t>反之，</w:t>
      </w:r>
      <w:proofErr w:type="gramEnd"/>
      <w:r w:rsidR="00D67A2E" w:rsidRPr="002D479B">
        <w:rPr>
          <w:rFonts w:hAnsi="標楷體" w:hint="eastAsia"/>
          <w:szCs w:val="32"/>
        </w:rPr>
        <w:t>文職人員之任期不受限制</w:t>
      </w:r>
      <w:r w:rsidR="00D67A2E" w:rsidRPr="002D479B">
        <w:rPr>
          <w:rFonts w:hAnsi="標楷體"/>
          <w:szCs w:val="32"/>
        </w:rPr>
        <w:t>，</w:t>
      </w:r>
      <w:r w:rsidR="00D67A2E" w:rsidRPr="002D479B">
        <w:rPr>
          <w:rFonts w:hAnsi="標楷體" w:hint="eastAsia"/>
          <w:szCs w:val="32"/>
        </w:rPr>
        <w:t>可以長</w:t>
      </w:r>
      <w:proofErr w:type="gramStart"/>
      <w:r w:rsidR="00D67A2E" w:rsidRPr="002D479B">
        <w:rPr>
          <w:rFonts w:hAnsi="標楷體" w:hint="eastAsia"/>
          <w:szCs w:val="32"/>
        </w:rPr>
        <w:t>留久用</w:t>
      </w:r>
      <w:proofErr w:type="gramEnd"/>
      <w:r w:rsidR="00D67A2E" w:rsidRPr="002D479B">
        <w:rPr>
          <w:rFonts w:hAnsi="標楷體" w:hint="eastAsia"/>
          <w:szCs w:val="32"/>
        </w:rPr>
        <w:t>，對於制定重要國防政策所需要更長遠眼光及長時間</w:t>
      </w:r>
      <w:proofErr w:type="gramStart"/>
      <w:r w:rsidR="00D67A2E" w:rsidRPr="002D479B">
        <w:rPr>
          <w:rFonts w:hAnsi="標楷體" w:hint="eastAsia"/>
          <w:szCs w:val="32"/>
        </w:rPr>
        <w:t>研</w:t>
      </w:r>
      <w:proofErr w:type="gramEnd"/>
      <w:r w:rsidR="00D67A2E" w:rsidRPr="002D479B">
        <w:rPr>
          <w:rFonts w:hAnsi="標楷體" w:hint="eastAsia"/>
          <w:szCs w:val="32"/>
        </w:rPr>
        <w:t>析之工作而言，文職人員更能適任該項職務</w:t>
      </w:r>
      <w:r w:rsidR="00D67A2E" w:rsidRPr="002D479B">
        <w:rPr>
          <w:rFonts w:hAnsi="標楷體"/>
          <w:szCs w:val="32"/>
        </w:rPr>
        <w:t>。</w:t>
      </w:r>
      <w:bookmarkEnd w:id="55"/>
      <w:proofErr w:type="gramStart"/>
      <w:r w:rsidR="00D67A2E" w:rsidRPr="002D479B">
        <w:rPr>
          <w:rFonts w:hAnsi="標楷體" w:hint="eastAsia"/>
          <w:szCs w:val="32"/>
        </w:rPr>
        <w:t>惟</w:t>
      </w:r>
      <w:proofErr w:type="gramEnd"/>
      <w:r w:rsidR="00D67A2E" w:rsidRPr="002D479B">
        <w:rPr>
          <w:rFonts w:hAnsi="標楷體" w:hint="eastAsia"/>
          <w:szCs w:val="32"/>
        </w:rPr>
        <w:t>國防二法實施至今已20多年，目前國防部仍係由軍職主官負責國防政策制定、對美軍購計畫及重要後勤作業，迄未培養出一位「純文人」的常務次長或戰略</w:t>
      </w:r>
      <w:r w:rsidR="00D67A2E" w:rsidRPr="002D479B">
        <w:rPr>
          <w:rFonts w:hAnsi="標楷體" w:hint="eastAsia"/>
          <w:szCs w:val="32"/>
        </w:rPr>
        <w:lastRenderedPageBreak/>
        <w:t>規劃司司長，因而國防文官政策難以落實。</w:t>
      </w:r>
      <w:proofErr w:type="gramStart"/>
      <w:r w:rsidR="00D67A2E" w:rsidRPr="002D479B">
        <w:rPr>
          <w:rFonts w:hAnsi="標楷體" w:hint="eastAsia"/>
          <w:szCs w:val="32"/>
        </w:rPr>
        <w:t>鑑</w:t>
      </w:r>
      <w:proofErr w:type="gramEnd"/>
      <w:r w:rsidR="00D67A2E" w:rsidRPr="002D479B">
        <w:rPr>
          <w:rFonts w:hAnsi="標楷體" w:hint="eastAsia"/>
          <w:szCs w:val="32"/>
        </w:rPr>
        <w:t>於</w:t>
      </w:r>
      <w:r w:rsidR="00D67A2E" w:rsidRPr="002D479B">
        <w:rPr>
          <w:rFonts w:hAnsi="標楷體"/>
          <w:szCs w:val="32"/>
        </w:rPr>
        <w:t>國防政策</w:t>
      </w:r>
      <w:r w:rsidR="00D67A2E" w:rsidRPr="002D479B">
        <w:rPr>
          <w:rFonts w:hAnsi="標楷體" w:hint="eastAsia"/>
          <w:szCs w:val="32"/>
        </w:rPr>
        <w:t>之</w:t>
      </w:r>
      <w:r w:rsidR="00D67A2E" w:rsidRPr="002D479B">
        <w:rPr>
          <w:rFonts w:hAnsi="標楷體"/>
          <w:szCs w:val="32"/>
        </w:rPr>
        <w:t>考量層面</w:t>
      </w:r>
      <w:r w:rsidR="00D67A2E" w:rsidRPr="002D479B">
        <w:rPr>
          <w:rFonts w:hAnsi="標楷體" w:hint="eastAsia"/>
          <w:szCs w:val="32"/>
        </w:rPr>
        <w:t>非僅</w:t>
      </w:r>
      <w:r w:rsidR="00D67A2E" w:rsidRPr="002D479B">
        <w:rPr>
          <w:rFonts w:hAnsi="標楷體"/>
          <w:szCs w:val="32"/>
        </w:rPr>
        <w:t>止於軍事專業，引進優秀的文人參與國防事務，有助</w:t>
      </w:r>
      <w:r w:rsidR="00D67A2E" w:rsidRPr="002D479B">
        <w:rPr>
          <w:rFonts w:hAnsi="標楷體" w:hint="eastAsia"/>
          <w:szCs w:val="32"/>
        </w:rPr>
        <w:t>於</w:t>
      </w:r>
      <w:r w:rsidR="00D67A2E" w:rsidRPr="002D479B">
        <w:rPr>
          <w:rFonts w:hAnsi="標楷體"/>
          <w:szCs w:val="32"/>
        </w:rPr>
        <w:t>打破外界對國軍保守、僵化的觀感，提升國防決策品質，同時更能發揮國家整體力量</w:t>
      </w:r>
      <w:r w:rsidR="00D67A2E" w:rsidRPr="002D479B">
        <w:rPr>
          <w:rFonts w:hAnsi="標楷體" w:hint="eastAsia"/>
          <w:szCs w:val="32"/>
        </w:rPr>
        <w:t>，故而我國要落實「文人領軍」精神，國防部即必須有前瞻性的「文官制度」規劃，</w:t>
      </w:r>
      <w:proofErr w:type="gramStart"/>
      <w:r w:rsidR="00D67A2E" w:rsidRPr="002D479B">
        <w:rPr>
          <w:rFonts w:hAnsi="標楷體" w:hint="eastAsia"/>
          <w:szCs w:val="32"/>
        </w:rPr>
        <w:t>爰</w:t>
      </w:r>
      <w:proofErr w:type="gramEnd"/>
      <w:r w:rsidR="00D67A2E" w:rsidRPr="002D479B">
        <w:rPr>
          <w:rFonts w:hAnsi="標楷體" w:hint="eastAsia"/>
          <w:szCs w:val="32"/>
        </w:rPr>
        <w:t>建議</w:t>
      </w:r>
      <w:r w:rsidR="00D67A2E" w:rsidRPr="002D479B">
        <w:rPr>
          <w:rFonts w:hAnsi="標楷體" w:hint="eastAsia"/>
          <w:bCs w:val="0"/>
          <w:szCs w:val="32"/>
        </w:rPr>
        <w:t>未來國防部高司單位之重要主官職務，例如</w:t>
      </w:r>
      <w:r w:rsidR="009B31DD" w:rsidRPr="002D479B">
        <w:rPr>
          <w:rFonts w:hAnsi="標楷體" w:hint="eastAsia"/>
          <w:bCs w:val="0"/>
          <w:szCs w:val="32"/>
        </w:rPr>
        <w:t>軍政副部長、一位</w:t>
      </w:r>
      <w:r w:rsidR="00D67A2E" w:rsidRPr="002D479B">
        <w:rPr>
          <w:rFonts w:hAnsi="標楷體" w:hint="eastAsia"/>
          <w:bCs w:val="0"/>
          <w:szCs w:val="32"/>
        </w:rPr>
        <w:t>常務次長</w:t>
      </w:r>
      <w:r w:rsidR="009B31DD" w:rsidRPr="002D479B">
        <w:rPr>
          <w:rFonts w:hAnsi="標楷體" w:hint="eastAsia"/>
          <w:bCs w:val="0"/>
          <w:szCs w:val="32"/>
        </w:rPr>
        <w:t>，及</w:t>
      </w:r>
      <w:r w:rsidR="00D67A2E" w:rsidRPr="002D479B">
        <w:rPr>
          <w:rFonts w:hAnsi="標楷體" w:hint="eastAsia"/>
          <w:bCs w:val="0"/>
          <w:szCs w:val="32"/>
        </w:rPr>
        <w:t>政務辦公室主任、戰略規劃司司長、法律事務司司長、資源規劃司司長、總督察長室主任</w:t>
      </w:r>
      <w:r w:rsidR="009B31DD" w:rsidRPr="002D479B">
        <w:rPr>
          <w:rFonts w:hAnsi="標楷體" w:hint="eastAsia"/>
          <w:bCs w:val="0"/>
          <w:szCs w:val="32"/>
        </w:rPr>
        <w:t>、</w:t>
      </w:r>
      <w:r w:rsidR="00D67A2E" w:rsidRPr="002D479B">
        <w:rPr>
          <w:rFonts w:hAnsi="標楷體" w:hint="eastAsia"/>
          <w:bCs w:val="0"/>
          <w:szCs w:val="32"/>
        </w:rPr>
        <w:t>國防採購室主任等</w:t>
      </w:r>
      <w:r w:rsidR="00D67A2E" w:rsidRPr="002D479B">
        <w:rPr>
          <w:rFonts w:hAnsi="標楷體" w:hint="eastAsia"/>
          <w:szCs w:val="32"/>
        </w:rPr>
        <w:t>，應逐漸由</w:t>
      </w:r>
      <w:r w:rsidR="009B31DD" w:rsidRPr="002D479B">
        <w:rPr>
          <w:rFonts w:hAnsi="標楷體" w:hint="eastAsia"/>
          <w:szCs w:val="32"/>
        </w:rPr>
        <w:t>純文人</w:t>
      </w:r>
      <w:r w:rsidR="00D67A2E" w:rsidRPr="002D479B">
        <w:rPr>
          <w:rFonts w:hAnsi="標楷體" w:hint="eastAsia"/>
          <w:szCs w:val="32"/>
        </w:rPr>
        <w:t>擔任；</w:t>
      </w:r>
      <w:proofErr w:type="gramStart"/>
      <w:r w:rsidR="00D67A2E" w:rsidRPr="002D479B">
        <w:rPr>
          <w:rFonts w:hAnsi="標楷體" w:hint="eastAsia"/>
          <w:szCs w:val="32"/>
        </w:rPr>
        <w:t>此外，</w:t>
      </w:r>
      <w:proofErr w:type="gramEnd"/>
      <w:r w:rsidR="00D67A2E" w:rsidRPr="002D479B">
        <w:rPr>
          <w:rFonts w:hAnsi="標楷體" w:hint="eastAsia"/>
          <w:szCs w:val="32"/>
        </w:rPr>
        <w:t>國防部亦應培養更多高階文官</w:t>
      </w:r>
      <w:r w:rsidR="009B31DD" w:rsidRPr="002D479B">
        <w:rPr>
          <w:rFonts w:hAnsi="標楷體" w:hint="eastAsia"/>
          <w:szCs w:val="32"/>
        </w:rPr>
        <w:t>來</w:t>
      </w:r>
      <w:r w:rsidR="00D67A2E" w:rsidRPr="002D479B">
        <w:rPr>
          <w:rFonts w:hAnsi="標楷體" w:hint="eastAsia"/>
          <w:szCs w:val="32"/>
        </w:rPr>
        <w:t>辦理研究發展、保養維護、財務管理、資訊管理等重要後勤工作，在文人部長領導下，文職人員</w:t>
      </w:r>
      <w:r w:rsidR="009B31DD" w:rsidRPr="002D479B">
        <w:rPr>
          <w:rFonts w:hAnsi="標楷體" w:hint="eastAsia"/>
          <w:szCs w:val="32"/>
        </w:rPr>
        <w:t>方</w:t>
      </w:r>
      <w:r w:rsidR="00D67A2E" w:rsidRPr="002D479B">
        <w:rPr>
          <w:rFonts w:hAnsi="標楷體" w:hint="eastAsia"/>
          <w:szCs w:val="32"/>
        </w:rPr>
        <w:t>有久留國防部的服務意願，</w:t>
      </w:r>
      <w:r w:rsidR="009B31DD" w:rsidRPr="002D479B">
        <w:rPr>
          <w:rFonts w:hAnsi="標楷體" w:hint="eastAsia"/>
          <w:bCs w:val="0"/>
          <w:szCs w:val="32"/>
        </w:rPr>
        <w:t>亦</w:t>
      </w:r>
      <w:r w:rsidR="00D67A2E" w:rsidRPr="002D479B">
        <w:rPr>
          <w:rFonts w:hAnsi="標楷體" w:hint="eastAsia"/>
          <w:bCs w:val="0"/>
          <w:szCs w:val="32"/>
        </w:rPr>
        <w:t>能發揮其專業功能，有效協助文人部長制定國防政策及規劃戰略方針</w:t>
      </w:r>
      <w:r w:rsidR="00D67A2E" w:rsidRPr="002D479B">
        <w:rPr>
          <w:rFonts w:hAnsi="標楷體" w:hint="eastAsia"/>
          <w:szCs w:val="32"/>
        </w:rPr>
        <w:t>。</w:t>
      </w:r>
    </w:p>
    <w:p w14:paraId="3724E48B" w14:textId="56CD8459" w:rsidR="00D67A2E" w:rsidRPr="002D479B" w:rsidRDefault="00CF047D" w:rsidP="00222BF1">
      <w:pPr>
        <w:pStyle w:val="3"/>
        <w:rPr>
          <w:rFonts w:hAnsi="標楷體"/>
          <w:szCs w:val="32"/>
        </w:rPr>
      </w:pPr>
      <w:r w:rsidRPr="002D479B">
        <w:rPr>
          <w:rFonts w:hAnsi="標楷體" w:hint="eastAsia"/>
          <w:szCs w:val="32"/>
        </w:rPr>
        <w:t>按高比例人數的國防文官是全球先進國家實施「文人領軍」成功的主要關鍵，亦有助於文人部長推動軍事革新及重大國防改革工作</w:t>
      </w:r>
      <w:r w:rsidR="001A6760" w:rsidRPr="002D479B">
        <w:rPr>
          <w:rFonts w:hAnsi="標楷體" w:hint="eastAsia"/>
          <w:szCs w:val="32"/>
        </w:rPr>
        <w:t>。</w:t>
      </w:r>
      <w:r w:rsidR="00D67A2E" w:rsidRPr="002D479B">
        <w:rPr>
          <w:rFonts w:hAnsi="標楷體" w:hint="eastAsia"/>
          <w:szCs w:val="32"/>
        </w:rPr>
        <w:t>推動國防文官政策並不是要完全否定軍人在國防體系的角色與功能，而是要引進外來多元思維所帶來的創意啟發，讓國防政策的制定，除了有軍事專業考慮外，更有不同領域的專業技術與思想注入政策內容</w:t>
      </w:r>
      <w:r w:rsidR="00245478" w:rsidRPr="002D479B">
        <w:rPr>
          <w:rFonts w:hAnsi="標楷體" w:hint="eastAsia"/>
          <w:szCs w:val="32"/>
        </w:rPr>
        <w:t>之</w:t>
      </w:r>
      <w:r w:rsidR="00D67A2E" w:rsidRPr="002D479B">
        <w:rPr>
          <w:rFonts w:hAnsi="標楷體" w:hint="eastAsia"/>
          <w:szCs w:val="32"/>
        </w:rPr>
        <w:t>中。</w:t>
      </w:r>
      <w:r w:rsidR="00F11FCF" w:rsidRPr="002D479B">
        <w:rPr>
          <w:rFonts w:hAnsi="標楷體" w:hint="eastAsia"/>
          <w:szCs w:val="32"/>
        </w:rPr>
        <w:t>是國防部現階段除應確實依法任用最低比例之文職人員外，允宜漸進</w:t>
      </w:r>
      <w:r w:rsidR="00E47109" w:rsidRPr="002D479B">
        <w:rPr>
          <w:rFonts w:hAnsi="標楷體" w:hint="eastAsia"/>
          <w:szCs w:val="32"/>
        </w:rPr>
        <w:t>式合理配置文職人員擔任各高司單位之主管職務，且使其有機會參與重大國防政策之制定；另亦應</w:t>
      </w:r>
      <w:r w:rsidR="00F11FCF" w:rsidRPr="002D479B">
        <w:rPr>
          <w:rFonts w:hAnsi="標楷體" w:hint="eastAsia"/>
          <w:szCs w:val="32"/>
        </w:rPr>
        <w:t>深入</w:t>
      </w:r>
      <w:r w:rsidR="00245478" w:rsidRPr="002D479B">
        <w:rPr>
          <w:rFonts w:hAnsi="標楷體" w:hint="eastAsia"/>
          <w:szCs w:val="32"/>
        </w:rPr>
        <w:t>探究</w:t>
      </w:r>
      <w:r w:rsidR="00F11FCF" w:rsidRPr="002D479B">
        <w:rPr>
          <w:rFonts w:hAnsi="標楷體" w:hint="eastAsia"/>
          <w:szCs w:val="32"/>
        </w:rPr>
        <w:t>國防文官政策之問題</w:t>
      </w:r>
      <w:r w:rsidR="00245478" w:rsidRPr="002D479B">
        <w:rPr>
          <w:rFonts w:hAnsi="標楷體" w:hint="eastAsia"/>
          <w:szCs w:val="32"/>
        </w:rPr>
        <w:t>癥結點</w:t>
      </w:r>
      <w:r w:rsidR="00F11FCF" w:rsidRPr="002D479B">
        <w:rPr>
          <w:rFonts w:hAnsi="標楷體" w:hint="eastAsia"/>
          <w:szCs w:val="32"/>
        </w:rPr>
        <w:t>，並就「文人領軍」對</w:t>
      </w:r>
      <w:proofErr w:type="gramStart"/>
      <w:r w:rsidR="00F11FCF" w:rsidRPr="002D479B">
        <w:rPr>
          <w:rFonts w:hAnsi="標楷體" w:hint="eastAsia"/>
          <w:szCs w:val="32"/>
        </w:rPr>
        <w:t>軍文共治</w:t>
      </w:r>
      <w:proofErr w:type="gramEnd"/>
      <w:r w:rsidR="00F11FCF" w:rsidRPr="002D479B">
        <w:rPr>
          <w:rFonts w:hAnsi="標楷體" w:hint="eastAsia"/>
          <w:szCs w:val="32"/>
        </w:rPr>
        <w:t>組織文化所造成衝擊提出因應措施，進而型塑「文人領軍」之組織文化，逐步將文職比例提升至二分之一甚或更高</w:t>
      </w:r>
      <w:r w:rsidR="00E47109" w:rsidRPr="002D479B">
        <w:rPr>
          <w:rFonts w:hAnsi="標楷體" w:hint="eastAsia"/>
          <w:szCs w:val="32"/>
        </w:rPr>
        <w:t>，</w:t>
      </w:r>
      <w:proofErr w:type="gramStart"/>
      <w:r w:rsidR="00E47109" w:rsidRPr="002D479B">
        <w:rPr>
          <w:rFonts w:hAnsi="標楷體" w:hint="eastAsia"/>
          <w:szCs w:val="32"/>
        </w:rPr>
        <w:t>俾</w:t>
      </w:r>
      <w:proofErr w:type="gramEnd"/>
      <w:r w:rsidR="00E47109" w:rsidRPr="002D479B">
        <w:rPr>
          <w:rFonts w:hAnsi="標楷體" w:hint="eastAsia"/>
          <w:szCs w:val="32"/>
        </w:rPr>
        <w:t>免「文人領軍」淪為</w:t>
      </w:r>
      <w:r w:rsidR="00C11A4A" w:rsidRPr="002D479B">
        <w:rPr>
          <w:rFonts w:hAnsi="標楷體" w:hint="eastAsia"/>
          <w:szCs w:val="32"/>
        </w:rPr>
        <w:t>空談</w:t>
      </w:r>
      <w:r w:rsidR="00E47109" w:rsidRPr="002D479B">
        <w:rPr>
          <w:rFonts w:hAnsi="標楷體" w:hint="eastAsia"/>
          <w:szCs w:val="32"/>
        </w:rPr>
        <w:t>，以能</w:t>
      </w:r>
      <w:r w:rsidR="00F11FCF" w:rsidRPr="002D479B">
        <w:rPr>
          <w:rFonts w:hAnsi="標楷體"/>
          <w:szCs w:val="32"/>
        </w:rPr>
        <w:t>真正落實國防二法文</w:t>
      </w:r>
      <w:r w:rsidR="00F11FCF" w:rsidRPr="002D479B">
        <w:rPr>
          <w:rFonts w:hAnsi="標楷體"/>
          <w:szCs w:val="32"/>
        </w:rPr>
        <w:lastRenderedPageBreak/>
        <w:t>人進入國防體系的精神</w:t>
      </w:r>
      <w:r w:rsidR="00F11FCF" w:rsidRPr="002D479B">
        <w:rPr>
          <w:rFonts w:hAnsi="標楷體" w:hint="eastAsia"/>
          <w:szCs w:val="32"/>
        </w:rPr>
        <w:t>。</w:t>
      </w:r>
      <w:r w:rsidR="00C11A4A" w:rsidRPr="002D479B">
        <w:rPr>
          <w:rFonts w:hAnsi="標楷體" w:hint="eastAsia"/>
          <w:szCs w:val="32"/>
        </w:rPr>
        <w:t xml:space="preserve"> </w:t>
      </w:r>
    </w:p>
    <w:p w14:paraId="495EB3D3" w14:textId="260BB4BD" w:rsidR="003D2F4A" w:rsidRPr="002D479B" w:rsidRDefault="00E47109" w:rsidP="00F549FB">
      <w:pPr>
        <w:pStyle w:val="3"/>
        <w:rPr>
          <w:rFonts w:hAnsi="標楷體"/>
          <w:szCs w:val="32"/>
        </w:rPr>
      </w:pPr>
      <w:r w:rsidRPr="002D479B">
        <w:rPr>
          <w:rFonts w:hAnsi="標楷體" w:hint="eastAsia"/>
          <w:szCs w:val="32"/>
        </w:rPr>
        <w:t>綜上，</w:t>
      </w:r>
      <w:r w:rsidR="00F549FB" w:rsidRPr="002D479B">
        <w:rPr>
          <w:rFonts w:hAnsi="標楷體" w:hint="eastAsia"/>
          <w:szCs w:val="32"/>
        </w:rPr>
        <w:t>日本、美國、南韓、英國等民主先進國家任用國防文官之比例均逾</w:t>
      </w:r>
      <w:proofErr w:type="gramStart"/>
      <w:r w:rsidR="00F549FB" w:rsidRPr="002D479B">
        <w:rPr>
          <w:rFonts w:hAnsi="標楷體" w:hint="eastAsia"/>
          <w:szCs w:val="32"/>
        </w:rPr>
        <w:t>7成</w:t>
      </w:r>
      <w:proofErr w:type="gramEnd"/>
      <w:r w:rsidR="00F549FB" w:rsidRPr="002D479B">
        <w:rPr>
          <w:rFonts w:hAnsi="標楷體" w:hint="eastAsia"/>
          <w:szCs w:val="32"/>
        </w:rPr>
        <w:t>以上，反觀我國現行</w:t>
      </w:r>
      <w:r w:rsidR="00F549FB" w:rsidRPr="002D479B">
        <w:rPr>
          <w:rFonts w:hAnsi="標楷體" w:cs="新細明體" w:hint="eastAsia"/>
          <w:kern w:val="0"/>
          <w:szCs w:val="32"/>
        </w:rPr>
        <w:t>國防部組織法規定之文職比例僅以達到</w:t>
      </w:r>
      <w:r w:rsidR="00F549FB" w:rsidRPr="002D479B">
        <w:rPr>
          <w:rFonts w:hAnsi="標楷體" w:hint="eastAsia"/>
          <w:szCs w:val="32"/>
        </w:rPr>
        <w:t>三分之一為目標</w:t>
      </w:r>
      <w:r w:rsidR="00F549FB" w:rsidRPr="002D479B">
        <w:rPr>
          <w:rFonts w:hAnsi="標楷體" w:cs="新細明體" w:hint="eastAsia"/>
          <w:kern w:val="0"/>
          <w:szCs w:val="32"/>
        </w:rPr>
        <w:t>，相較其他國家明顯</w:t>
      </w:r>
      <w:r w:rsidR="00F549FB" w:rsidRPr="002D479B">
        <w:rPr>
          <w:rFonts w:hAnsi="標楷體" w:hint="eastAsia"/>
          <w:szCs w:val="32"/>
        </w:rPr>
        <w:t>偏低。國防部應嚴肅正視此一問題，除確實依法任用最低比例之文職人員外，允宜深入探究目前國防文官政策之問題癥結點並研提未來精進作法，型塑「文人領軍」之組織文化，俾免「文人領軍」淪為</w:t>
      </w:r>
      <w:r w:rsidR="006247C3" w:rsidRPr="002D479B">
        <w:rPr>
          <w:rFonts w:hAnsi="標楷體" w:hint="eastAsia"/>
          <w:szCs w:val="32"/>
        </w:rPr>
        <w:t>空談</w:t>
      </w:r>
      <w:r w:rsidR="00F549FB" w:rsidRPr="002D479B">
        <w:rPr>
          <w:rFonts w:hAnsi="標楷體" w:hint="eastAsia"/>
          <w:szCs w:val="32"/>
        </w:rPr>
        <w:t>，以能真正落實國防二法文人進入國防體系之精神。</w:t>
      </w:r>
    </w:p>
    <w:p w14:paraId="51257573" w14:textId="04BEB16E" w:rsidR="00FB7770" w:rsidRPr="002D479B" w:rsidRDefault="00FB7770" w:rsidP="00DF1392">
      <w:pPr>
        <w:pStyle w:val="1"/>
        <w:numPr>
          <w:ilvl w:val="0"/>
          <w:numId w:val="0"/>
        </w:numPr>
        <w:ind w:left="2380"/>
      </w:pPr>
      <w:bookmarkStart w:id="56" w:name="_Toc524895649"/>
      <w:bookmarkStart w:id="57" w:name="_Toc524896195"/>
      <w:bookmarkStart w:id="58" w:name="_Toc524896225"/>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9"/>
      <w:bookmarkEnd w:id="56"/>
      <w:bookmarkEnd w:id="57"/>
      <w:bookmarkEnd w:id="58"/>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7A3A1DCA" w14:textId="4D4DA693" w:rsidR="006546E9" w:rsidRDefault="00E25849" w:rsidP="00DD32FF">
      <w:pPr>
        <w:pStyle w:val="aa"/>
        <w:spacing w:beforeLines="50" w:before="228" w:afterLines="100" w:after="457"/>
        <w:ind w:left="0" w:firstLineChars="400" w:firstLine="1778"/>
        <w:rPr>
          <w:rFonts w:hAnsi="標楷體"/>
          <w:color w:val="FF0000"/>
          <w:szCs w:val="32"/>
        </w:rPr>
      </w:pPr>
      <w:r w:rsidRPr="002D479B">
        <w:rPr>
          <w:rFonts w:hint="eastAsia"/>
          <w:snapToGrid/>
          <w:spacing w:val="12"/>
          <w:kern w:val="0"/>
          <w:sz w:val="40"/>
        </w:rPr>
        <w:t>調查委員：</w:t>
      </w:r>
      <w:r w:rsidR="00DD32FF" w:rsidRPr="002D479B">
        <w:rPr>
          <w:rFonts w:hint="eastAsia"/>
          <w:snapToGrid/>
          <w:spacing w:val="12"/>
          <w:kern w:val="0"/>
          <w:sz w:val="40"/>
        </w:rPr>
        <w:t>蕭自佑、高</w:t>
      </w:r>
      <w:proofErr w:type="gramStart"/>
      <w:r w:rsidR="00DD32FF" w:rsidRPr="002D479B">
        <w:rPr>
          <w:rFonts w:hint="eastAsia"/>
          <w:snapToGrid/>
          <w:spacing w:val="12"/>
          <w:kern w:val="0"/>
          <w:sz w:val="40"/>
        </w:rPr>
        <w:t>涌</w:t>
      </w:r>
      <w:proofErr w:type="gramEnd"/>
      <w:r w:rsidR="00DD32FF" w:rsidRPr="002D479B">
        <w:rPr>
          <w:rFonts w:hint="eastAsia"/>
          <w:snapToGrid/>
          <w:spacing w:val="12"/>
          <w:kern w:val="0"/>
          <w:sz w:val="40"/>
        </w:rPr>
        <w:t>誠</w:t>
      </w:r>
    </w:p>
    <w:sectPr w:rsidR="006546E9" w:rsidSect="00FC165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CEF8" w14:textId="77777777" w:rsidR="007A7496" w:rsidRDefault="007A7496">
      <w:r>
        <w:separator/>
      </w:r>
    </w:p>
  </w:endnote>
  <w:endnote w:type="continuationSeparator" w:id="0">
    <w:p w14:paraId="2FD4C958" w14:textId="77777777" w:rsidR="007A7496" w:rsidRDefault="007A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02B0" w14:textId="77777777" w:rsidR="003165BA" w:rsidRDefault="003165BA">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10D209A9" w14:textId="77777777" w:rsidR="003165BA" w:rsidRDefault="003165B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BD90" w14:textId="77777777" w:rsidR="007A7496" w:rsidRDefault="007A7496">
      <w:r>
        <w:separator/>
      </w:r>
    </w:p>
  </w:footnote>
  <w:footnote w:type="continuationSeparator" w:id="0">
    <w:p w14:paraId="539E34BB" w14:textId="77777777" w:rsidR="007A7496" w:rsidRDefault="007A7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9CB"/>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 w15:restartNumberingAfterBreak="0">
    <w:nsid w:val="05617C30"/>
    <w:multiLevelType w:val="hybridMultilevel"/>
    <w:tmpl w:val="CDFA95BE"/>
    <w:lvl w:ilvl="0" w:tplc="32DA5510">
      <w:start w:val="1"/>
      <w:numFmt w:val="taiwaneseCountingThousand"/>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841A4F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4E17ED"/>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8A196C"/>
    <w:multiLevelType w:val="hybridMultilevel"/>
    <w:tmpl w:val="FA6228F2"/>
    <w:lvl w:ilvl="0" w:tplc="C478E7F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0B914CD"/>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15:restartNumberingAfterBreak="0">
    <w:nsid w:val="2516070C"/>
    <w:multiLevelType w:val="hybridMultilevel"/>
    <w:tmpl w:val="FA6228F2"/>
    <w:lvl w:ilvl="0" w:tplc="C478E7F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355A6EAF"/>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082A74"/>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2" w15:restartNumberingAfterBreak="0">
    <w:nsid w:val="41854EB0"/>
    <w:multiLevelType w:val="hybridMultilevel"/>
    <w:tmpl w:val="FA6228F2"/>
    <w:lvl w:ilvl="0" w:tplc="C478E7F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43734366"/>
    <w:multiLevelType w:val="hybridMultilevel"/>
    <w:tmpl w:val="FA6228F2"/>
    <w:lvl w:ilvl="0" w:tplc="C478E7F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EB1C129C"/>
    <w:lvl w:ilvl="0" w:tplc="5C163B44">
      <w:start w:val="1"/>
      <w:numFmt w:val="decimal"/>
      <w:pStyle w:val="a3"/>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C326E69"/>
    <w:multiLevelType w:val="hybridMultilevel"/>
    <w:tmpl w:val="CDFA95BE"/>
    <w:lvl w:ilvl="0" w:tplc="32DA5510">
      <w:start w:val="1"/>
      <w:numFmt w:val="taiwaneseCountingThousand"/>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275B1"/>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4E1FF5"/>
    <w:multiLevelType w:val="hybridMultilevel"/>
    <w:tmpl w:val="CDFA95BE"/>
    <w:lvl w:ilvl="0" w:tplc="32DA5510">
      <w:start w:val="1"/>
      <w:numFmt w:val="taiwaneseCountingThousand"/>
      <w:lvlText w:val="%1、"/>
      <w:lvlJc w:val="left"/>
      <w:pPr>
        <w:ind w:left="480" w:hanging="480"/>
      </w:pPr>
      <w:rPr>
        <w:rFonts w:ascii="標楷體" w:eastAsia="標楷體" w:hAnsi="標楷體" w:hint="default"/>
        <w:sz w:val="32"/>
        <w:szCs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5E238A"/>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2" w15:restartNumberingAfterBreak="0">
    <w:nsid w:val="5B7571D3"/>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3" w15:restartNumberingAfterBreak="0">
    <w:nsid w:val="5EEC58B5"/>
    <w:multiLevelType w:val="hybridMultilevel"/>
    <w:tmpl w:val="FA6228F2"/>
    <w:lvl w:ilvl="0" w:tplc="C478E7F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8485030"/>
    <w:multiLevelType w:val="hybridMultilevel"/>
    <w:tmpl w:val="56F205F0"/>
    <w:lvl w:ilvl="0" w:tplc="7AA6C790">
      <w:start w:val="1"/>
      <w:numFmt w:val="decimal"/>
      <w:lvlText w:val="%1、"/>
      <w:lvlJc w:val="left"/>
      <w:pPr>
        <w:ind w:left="1570" w:hanging="72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5" w15:restartNumberingAfterBreak="0">
    <w:nsid w:val="6E9527DE"/>
    <w:multiLevelType w:val="hybridMultilevel"/>
    <w:tmpl w:val="574670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4E244F7"/>
    <w:multiLevelType w:val="hybridMultilevel"/>
    <w:tmpl w:val="6980F08C"/>
    <w:lvl w:ilvl="0" w:tplc="C478E7FE">
      <w:start w:val="1"/>
      <w:numFmt w:val="taiwaneseCountingThousand"/>
      <w:lvlText w:val="(%1)"/>
      <w:lvlJc w:val="left"/>
      <w:pPr>
        <w:ind w:left="1160" w:hanging="480"/>
      </w:pPr>
      <w:rPr>
        <w:rFonts w:hint="default"/>
        <w:color w:val="auto"/>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7" w15:restartNumberingAfterBreak="0">
    <w:nsid w:val="789951F0"/>
    <w:multiLevelType w:val="hybridMultilevel"/>
    <w:tmpl w:val="FA6228F2"/>
    <w:lvl w:ilvl="0" w:tplc="C478E7F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7EBE18CC"/>
    <w:multiLevelType w:val="hybridMultilevel"/>
    <w:tmpl w:val="CDFA95BE"/>
    <w:lvl w:ilvl="0" w:tplc="32DA5510">
      <w:start w:val="1"/>
      <w:numFmt w:val="taiwaneseCountingThousand"/>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05729242">
    <w:abstractNumId w:val="5"/>
  </w:num>
  <w:num w:numId="2" w16cid:durableId="907613069">
    <w:abstractNumId w:val="2"/>
  </w:num>
  <w:num w:numId="3" w16cid:durableId="1776365179">
    <w:abstractNumId w:val="15"/>
  </w:num>
  <w:num w:numId="4" w16cid:durableId="646517192">
    <w:abstractNumId w:val="10"/>
  </w:num>
  <w:num w:numId="5" w16cid:durableId="1681391745">
    <w:abstractNumId w:val="18"/>
  </w:num>
  <w:num w:numId="6" w16cid:durableId="659583198">
    <w:abstractNumId w:val="3"/>
  </w:num>
  <w:num w:numId="7" w16cid:durableId="915286353">
    <w:abstractNumId w:val="19"/>
  </w:num>
  <w:num w:numId="8" w16cid:durableId="942349251">
    <w:abstractNumId w:val="14"/>
  </w:num>
  <w:num w:numId="9" w16cid:durableId="2031949156">
    <w:abstractNumId w:val="15"/>
  </w:num>
  <w:num w:numId="10" w16cid:durableId="1150290368">
    <w:abstractNumId w:val="15"/>
  </w:num>
  <w:num w:numId="11" w16cid:durableId="1464734012">
    <w:abstractNumId w:val="15"/>
  </w:num>
  <w:num w:numId="12" w16cid:durableId="31276191">
    <w:abstractNumId w:val="15"/>
  </w:num>
  <w:num w:numId="13" w16cid:durableId="1993555159">
    <w:abstractNumId w:val="20"/>
  </w:num>
  <w:num w:numId="14" w16cid:durableId="347677322">
    <w:abstractNumId w:val="8"/>
  </w:num>
  <w:num w:numId="15" w16cid:durableId="300355820">
    <w:abstractNumId w:val="27"/>
  </w:num>
  <w:num w:numId="16" w16cid:durableId="15087844">
    <w:abstractNumId w:val="28"/>
  </w:num>
  <w:num w:numId="17" w16cid:durableId="939921208">
    <w:abstractNumId w:val="12"/>
  </w:num>
  <w:num w:numId="18" w16cid:durableId="1488938071">
    <w:abstractNumId w:val="13"/>
  </w:num>
  <w:num w:numId="19" w16cid:durableId="954826154">
    <w:abstractNumId w:val="23"/>
  </w:num>
  <w:num w:numId="20" w16cid:durableId="930238372">
    <w:abstractNumId w:val="6"/>
  </w:num>
  <w:num w:numId="21" w16cid:durableId="161314172">
    <w:abstractNumId w:val="16"/>
  </w:num>
  <w:num w:numId="22" w16cid:durableId="1414282199">
    <w:abstractNumId w:val="4"/>
  </w:num>
  <w:num w:numId="23" w16cid:durableId="339167294">
    <w:abstractNumId w:val="24"/>
  </w:num>
  <w:num w:numId="24" w16cid:durableId="521480565">
    <w:abstractNumId w:val="21"/>
  </w:num>
  <w:num w:numId="25" w16cid:durableId="1768037386">
    <w:abstractNumId w:val="11"/>
  </w:num>
  <w:num w:numId="26" w16cid:durableId="203058203">
    <w:abstractNumId w:val="9"/>
  </w:num>
  <w:num w:numId="27" w16cid:durableId="1994604926">
    <w:abstractNumId w:val="0"/>
  </w:num>
  <w:num w:numId="28" w16cid:durableId="1544564409">
    <w:abstractNumId w:val="7"/>
  </w:num>
  <w:num w:numId="29" w16cid:durableId="861210219">
    <w:abstractNumId w:val="17"/>
  </w:num>
  <w:num w:numId="30" w16cid:durableId="273943274">
    <w:abstractNumId w:val="22"/>
  </w:num>
  <w:num w:numId="31" w16cid:durableId="248202674">
    <w:abstractNumId w:val="1"/>
  </w:num>
  <w:num w:numId="32" w16cid:durableId="1883403840">
    <w:abstractNumId w:val="26"/>
  </w:num>
  <w:num w:numId="33" w16cid:durableId="411006217">
    <w:abstractNumId w:val="25"/>
  </w:num>
  <w:num w:numId="34" w16cid:durableId="207186045">
    <w:abstractNumId w:val="15"/>
  </w:num>
  <w:num w:numId="35" w16cid:durableId="897738639">
    <w:abstractNumId w:val="15"/>
  </w:num>
  <w:num w:numId="36" w16cid:durableId="2031905007">
    <w:abstractNumId w:val="15"/>
  </w:num>
  <w:num w:numId="37" w16cid:durableId="1186403143">
    <w:abstractNumId w:val="15"/>
  </w:num>
  <w:num w:numId="38" w16cid:durableId="929191992">
    <w:abstractNumId w:val="3"/>
  </w:num>
  <w:num w:numId="39" w16cid:durableId="1533765862">
    <w:abstractNumId w:val="3"/>
  </w:num>
  <w:num w:numId="40" w16cid:durableId="1795173308">
    <w:abstractNumId w:val="3"/>
  </w:num>
  <w:num w:numId="41" w16cid:durableId="1651329729">
    <w:abstractNumId w:val="3"/>
  </w:num>
  <w:num w:numId="42" w16cid:durableId="1491362364">
    <w:abstractNumId w:val="3"/>
  </w:num>
  <w:num w:numId="43" w16cid:durableId="207658570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83"/>
    <w:rsid w:val="000006BC"/>
    <w:rsid w:val="000006E3"/>
    <w:rsid w:val="00000A88"/>
    <w:rsid w:val="00001220"/>
    <w:rsid w:val="000015D7"/>
    <w:rsid w:val="00001D8B"/>
    <w:rsid w:val="000028FF"/>
    <w:rsid w:val="00002BDA"/>
    <w:rsid w:val="00002CFD"/>
    <w:rsid w:val="00003563"/>
    <w:rsid w:val="00003ADC"/>
    <w:rsid w:val="00003EDD"/>
    <w:rsid w:val="0000451A"/>
    <w:rsid w:val="00004595"/>
    <w:rsid w:val="00004A4C"/>
    <w:rsid w:val="00004BBC"/>
    <w:rsid w:val="00004F52"/>
    <w:rsid w:val="00005D18"/>
    <w:rsid w:val="00006149"/>
    <w:rsid w:val="0000619B"/>
    <w:rsid w:val="00006577"/>
    <w:rsid w:val="00006961"/>
    <w:rsid w:val="00007556"/>
    <w:rsid w:val="000076C8"/>
    <w:rsid w:val="0000794E"/>
    <w:rsid w:val="0001042C"/>
    <w:rsid w:val="000112BF"/>
    <w:rsid w:val="0001136B"/>
    <w:rsid w:val="00011B78"/>
    <w:rsid w:val="00011C3D"/>
    <w:rsid w:val="00012185"/>
    <w:rsid w:val="00012233"/>
    <w:rsid w:val="00012632"/>
    <w:rsid w:val="00012F58"/>
    <w:rsid w:val="00013C8A"/>
    <w:rsid w:val="0001529D"/>
    <w:rsid w:val="00016067"/>
    <w:rsid w:val="00016C62"/>
    <w:rsid w:val="00016E5D"/>
    <w:rsid w:val="00016F8A"/>
    <w:rsid w:val="00017318"/>
    <w:rsid w:val="00017794"/>
    <w:rsid w:val="00017B2B"/>
    <w:rsid w:val="0002081C"/>
    <w:rsid w:val="00021016"/>
    <w:rsid w:val="000212FF"/>
    <w:rsid w:val="000219AA"/>
    <w:rsid w:val="000219C8"/>
    <w:rsid w:val="0002238C"/>
    <w:rsid w:val="000225AC"/>
    <w:rsid w:val="000229AD"/>
    <w:rsid w:val="000229C9"/>
    <w:rsid w:val="00023699"/>
    <w:rsid w:val="00023784"/>
    <w:rsid w:val="00023AF6"/>
    <w:rsid w:val="00023BD4"/>
    <w:rsid w:val="000245D8"/>
    <w:rsid w:val="000246F7"/>
    <w:rsid w:val="00026D32"/>
    <w:rsid w:val="000275E9"/>
    <w:rsid w:val="00027805"/>
    <w:rsid w:val="00027E94"/>
    <w:rsid w:val="000302E8"/>
    <w:rsid w:val="0003035C"/>
    <w:rsid w:val="00030818"/>
    <w:rsid w:val="000309C9"/>
    <w:rsid w:val="00030CC1"/>
    <w:rsid w:val="00031104"/>
    <w:rsid w:val="0003114D"/>
    <w:rsid w:val="000315E7"/>
    <w:rsid w:val="000317A9"/>
    <w:rsid w:val="00031F91"/>
    <w:rsid w:val="0003214E"/>
    <w:rsid w:val="000332CE"/>
    <w:rsid w:val="00033E49"/>
    <w:rsid w:val="00034032"/>
    <w:rsid w:val="000349D7"/>
    <w:rsid w:val="00034F05"/>
    <w:rsid w:val="00035A04"/>
    <w:rsid w:val="00035D83"/>
    <w:rsid w:val="000363E0"/>
    <w:rsid w:val="00036A4C"/>
    <w:rsid w:val="00036D76"/>
    <w:rsid w:val="00037541"/>
    <w:rsid w:val="000379F6"/>
    <w:rsid w:val="00040BE1"/>
    <w:rsid w:val="0004137D"/>
    <w:rsid w:val="00041BE8"/>
    <w:rsid w:val="0004205A"/>
    <w:rsid w:val="00043D33"/>
    <w:rsid w:val="000445A9"/>
    <w:rsid w:val="000445DF"/>
    <w:rsid w:val="00045C54"/>
    <w:rsid w:val="00045F01"/>
    <w:rsid w:val="000470AF"/>
    <w:rsid w:val="00047A10"/>
    <w:rsid w:val="00047EE3"/>
    <w:rsid w:val="00050091"/>
    <w:rsid w:val="00050340"/>
    <w:rsid w:val="00050F00"/>
    <w:rsid w:val="000518DF"/>
    <w:rsid w:val="0005190F"/>
    <w:rsid w:val="00051C76"/>
    <w:rsid w:val="00051D54"/>
    <w:rsid w:val="0005205D"/>
    <w:rsid w:val="000533C2"/>
    <w:rsid w:val="00053AFC"/>
    <w:rsid w:val="0005462F"/>
    <w:rsid w:val="000551FF"/>
    <w:rsid w:val="000552B5"/>
    <w:rsid w:val="00055CF6"/>
    <w:rsid w:val="000569C6"/>
    <w:rsid w:val="000576E7"/>
    <w:rsid w:val="00057790"/>
    <w:rsid w:val="00057CA2"/>
    <w:rsid w:val="00057CE9"/>
    <w:rsid w:val="00057F32"/>
    <w:rsid w:val="00057FAC"/>
    <w:rsid w:val="000602C3"/>
    <w:rsid w:val="000607D8"/>
    <w:rsid w:val="00060BFB"/>
    <w:rsid w:val="00060E77"/>
    <w:rsid w:val="00061C28"/>
    <w:rsid w:val="00062059"/>
    <w:rsid w:val="00062174"/>
    <w:rsid w:val="000627F4"/>
    <w:rsid w:val="00062A25"/>
    <w:rsid w:val="00063461"/>
    <w:rsid w:val="00063BE8"/>
    <w:rsid w:val="000640B5"/>
    <w:rsid w:val="00064499"/>
    <w:rsid w:val="000649EB"/>
    <w:rsid w:val="000653F8"/>
    <w:rsid w:val="00065B4D"/>
    <w:rsid w:val="0006684A"/>
    <w:rsid w:val="00067B1C"/>
    <w:rsid w:val="0007076A"/>
    <w:rsid w:val="000717E4"/>
    <w:rsid w:val="00071A05"/>
    <w:rsid w:val="00071CF9"/>
    <w:rsid w:val="000721C1"/>
    <w:rsid w:val="00072D89"/>
    <w:rsid w:val="00072EDF"/>
    <w:rsid w:val="000732AB"/>
    <w:rsid w:val="00073CB5"/>
    <w:rsid w:val="00073E3B"/>
    <w:rsid w:val="00073F8E"/>
    <w:rsid w:val="000741C5"/>
    <w:rsid w:val="0007425C"/>
    <w:rsid w:val="00075657"/>
    <w:rsid w:val="00076018"/>
    <w:rsid w:val="00076A62"/>
    <w:rsid w:val="0007712B"/>
    <w:rsid w:val="000772B7"/>
    <w:rsid w:val="00077553"/>
    <w:rsid w:val="00077B1A"/>
    <w:rsid w:val="00077C30"/>
    <w:rsid w:val="00080516"/>
    <w:rsid w:val="00080F23"/>
    <w:rsid w:val="000810FE"/>
    <w:rsid w:val="00081599"/>
    <w:rsid w:val="0008212F"/>
    <w:rsid w:val="000821FF"/>
    <w:rsid w:val="00082539"/>
    <w:rsid w:val="000831CB"/>
    <w:rsid w:val="000834BF"/>
    <w:rsid w:val="00083C93"/>
    <w:rsid w:val="00083D74"/>
    <w:rsid w:val="00084323"/>
    <w:rsid w:val="00084B16"/>
    <w:rsid w:val="00084D26"/>
    <w:rsid w:val="000851A2"/>
    <w:rsid w:val="000851C2"/>
    <w:rsid w:val="00086098"/>
    <w:rsid w:val="00086965"/>
    <w:rsid w:val="00086CAB"/>
    <w:rsid w:val="000878BA"/>
    <w:rsid w:val="00087981"/>
    <w:rsid w:val="00087CCD"/>
    <w:rsid w:val="00087FBA"/>
    <w:rsid w:val="0009012C"/>
    <w:rsid w:val="00091322"/>
    <w:rsid w:val="00091818"/>
    <w:rsid w:val="00091BEE"/>
    <w:rsid w:val="0009250C"/>
    <w:rsid w:val="00092B9E"/>
    <w:rsid w:val="00092F8C"/>
    <w:rsid w:val="0009352E"/>
    <w:rsid w:val="000936F6"/>
    <w:rsid w:val="000957F3"/>
    <w:rsid w:val="000960AE"/>
    <w:rsid w:val="00096490"/>
    <w:rsid w:val="000966EC"/>
    <w:rsid w:val="00096AD0"/>
    <w:rsid w:val="00096B96"/>
    <w:rsid w:val="000972D2"/>
    <w:rsid w:val="00097CB6"/>
    <w:rsid w:val="000A0BD9"/>
    <w:rsid w:val="000A0DDF"/>
    <w:rsid w:val="000A180C"/>
    <w:rsid w:val="000A19F8"/>
    <w:rsid w:val="000A1D48"/>
    <w:rsid w:val="000A236F"/>
    <w:rsid w:val="000A2868"/>
    <w:rsid w:val="000A2D64"/>
    <w:rsid w:val="000A2DED"/>
    <w:rsid w:val="000A2F3F"/>
    <w:rsid w:val="000A34CB"/>
    <w:rsid w:val="000A37A9"/>
    <w:rsid w:val="000A37CC"/>
    <w:rsid w:val="000A388C"/>
    <w:rsid w:val="000A3D42"/>
    <w:rsid w:val="000A4894"/>
    <w:rsid w:val="000A4A43"/>
    <w:rsid w:val="000A4EE9"/>
    <w:rsid w:val="000A6956"/>
    <w:rsid w:val="000A6A0E"/>
    <w:rsid w:val="000A717B"/>
    <w:rsid w:val="000A76B1"/>
    <w:rsid w:val="000B0474"/>
    <w:rsid w:val="000B05BB"/>
    <w:rsid w:val="000B063A"/>
    <w:rsid w:val="000B0B4A"/>
    <w:rsid w:val="000B0BC7"/>
    <w:rsid w:val="000B10D2"/>
    <w:rsid w:val="000B1AEF"/>
    <w:rsid w:val="000B279A"/>
    <w:rsid w:val="000B347F"/>
    <w:rsid w:val="000B3640"/>
    <w:rsid w:val="000B416C"/>
    <w:rsid w:val="000B4218"/>
    <w:rsid w:val="000B4244"/>
    <w:rsid w:val="000B430D"/>
    <w:rsid w:val="000B454A"/>
    <w:rsid w:val="000B58FB"/>
    <w:rsid w:val="000B5BBB"/>
    <w:rsid w:val="000B61D2"/>
    <w:rsid w:val="000B6361"/>
    <w:rsid w:val="000B636C"/>
    <w:rsid w:val="000B70A7"/>
    <w:rsid w:val="000B71A5"/>
    <w:rsid w:val="000B73DD"/>
    <w:rsid w:val="000C0592"/>
    <w:rsid w:val="000C0CCE"/>
    <w:rsid w:val="000C0F3E"/>
    <w:rsid w:val="000C180F"/>
    <w:rsid w:val="000C1906"/>
    <w:rsid w:val="000C190E"/>
    <w:rsid w:val="000C2DE0"/>
    <w:rsid w:val="000C3A75"/>
    <w:rsid w:val="000C3AF2"/>
    <w:rsid w:val="000C3CEC"/>
    <w:rsid w:val="000C4759"/>
    <w:rsid w:val="000C495F"/>
    <w:rsid w:val="000C5324"/>
    <w:rsid w:val="000C5A23"/>
    <w:rsid w:val="000C5BA3"/>
    <w:rsid w:val="000C5CFA"/>
    <w:rsid w:val="000C5F89"/>
    <w:rsid w:val="000C6260"/>
    <w:rsid w:val="000C6D11"/>
    <w:rsid w:val="000C702E"/>
    <w:rsid w:val="000C73ED"/>
    <w:rsid w:val="000D046D"/>
    <w:rsid w:val="000D09EA"/>
    <w:rsid w:val="000D12A5"/>
    <w:rsid w:val="000D1EB2"/>
    <w:rsid w:val="000D3662"/>
    <w:rsid w:val="000D43F7"/>
    <w:rsid w:val="000D49A3"/>
    <w:rsid w:val="000D4B9F"/>
    <w:rsid w:val="000D605C"/>
    <w:rsid w:val="000D63F5"/>
    <w:rsid w:val="000D65DF"/>
    <w:rsid w:val="000D66D9"/>
    <w:rsid w:val="000D7179"/>
    <w:rsid w:val="000D7DF2"/>
    <w:rsid w:val="000E000E"/>
    <w:rsid w:val="000E0543"/>
    <w:rsid w:val="000E067B"/>
    <w:rsid w:val="000E1434"/>
    <w:rsid w:val="000E1A2D"/>
    <w:rsid w:val="000E1B2B"/>
    <w:rsid w:val="000E1ED6"/>
    <w:rsid w:val="000E1F66"/>
    <w:rsid w:val="000E2ADE"/>
    <w:rsid w:val="000E3064"/>
    <w:rsid w:val="000E36FB"/>
    <w:rsid w:val="000E3879"/>
    <w:rsid w:val="000E43FA"/>
    <w:rsid w:val="000E45C6"/>
    <w:rsid w:val="000E56CF"/>
    <w:rsid w:val="000E5891"/>
    <w:rsid w:val="000E5AF6"/>
    <w:rsid w:val="000E6332"/>
    <w:rsid w:val="000E63CB"/>
    <w:rsid w:val="000E6431"/>
    <w:rsid w:val="000E6B50"/>
    <w:rsid w:val="000E74DC"/>
    <w:rsid w:val="000F0598"/>
    <w:rsid w:val="000F08DF"/>
    <w:rsid w:val="000F21A5"/>
    <w:rsid w:val="000F2C2E"/>
    <w:rsid w:val="000F2EAD"/>
    <w:rsid w:val="000F3336"/>
    <w:rsid w:val="000F39FE"/>
    <w:rsid w:val="000F3ACE"/>
    <w:rsid w:val="000F3F49"/>
    <w:rsid w:val="000F5F67"/>
    <w:rsid w:val="000F6782"/>
    <w:rsid w:val="000F6E5D"/>
    <w:rsid w:val="000F7AB8"/>
    <w:rsid w:val="000F7AF6"/>
    <w:rsid w:val="001004DB"/>
    <w:rsid w:val="00100AE2"/>
    <w:rsid w:val="00100BA3"/>
    <w:rsid w:val="00100FA0"/>
    <w:rsid w:val="00101121"/>
    <w:rsid w:val="00101E56"/>
    <w:rsid w:val="00102048"/>
    <w:rsid w:val="00102539"/>
    <w:rsid w:val="00102B9F"/>
    <w:rsid w:val="00102DB4"/>
    <w:rsid w:val="00103068"/>
    <w:rsid w:val="0010391D"/>
    <w:rsid w:val="00103984"/>
    <w:rsid w:val="00104DE7"/>
    <w:rsid w:val="001051DD"/>
    <w:rsid w:val="00105987"/>
    <w:rsid w:val="00106972"/>
    <w:rsid w:val="001075B7"/>
    <w:rsid w:val="00110259"/>
    <w:rsid w:val="0011025C"/>
    <w:rsid w:val="001112A8"/>
    <w:rsid w:val="0011185D"/>
    <w:rsid w:val="00111A70"/>
    <w:rsid w:val="00112288"/>
    <w:rsid w:val="00112637"/>
    <w:rsid w:val="00112ABC"/>
    <w:rsid w:val="0011399E"/>
    <w:rsid w:val="00113B2F"/>
    <w:rsid w:val="00113D0D"/>
    <w:rsid w:val="0011411C"/>
    <w:rsid w:val="00116E40"/>
    <w:rsid w:val="00117D23"/>
    <w:rsid w:val="0012001E"/>
    <w:rsid w:val="001204C8"/>
    <w:rsid w:val="00120C26"/>
    <w:rsid w:val="00120DAD"/>
    <w:rsid w:val="001214D2"/>
    <w:rsid w:val="00121590"/>
    <w:rsid w:val="00121AF1"/>
    <w:rsid w:val="00121DE1"/>
    <w:rsid w:val="00121E31"/>
    <w:rsid w:val="00121FEA"/>
    <w:rsid w:val="001222E3"/>
    <w:rsid w:val="00124D8E"/>
    <w:rsid w:val="001255F6"/>
    <w:rsid w:val="001260E0"/>
    <w:rsid w:val="00126A55"/>
    <w:rsid w:val="0012761F"/>
    <w:rsid w:val="00127978"/>
    <w:rsid w:val="00127A35"/>
    <w:rsid w:val="00127C2D"/>
    <w:rsid w:val="0013157E"/>
    <w:rsid w:val="00131740"/>
    <w:rsid w:val="001332E2"/>
    <w:rsid w:val="00133F08"/>
    <w:rsid w:val="001345E6"/>
    <w:rsid w:val="00136196"/>
    <w:rsid w:val="001368D2"/>
    <w:rsid w:val="00136E06"/>
    <w:rsid w:val="0013701E"/>
    <w:rsid w:val="0013779A"/>
    <w:rsid w:val="001378B0"/>
    <w:rsid w:val="00137A7D"/>
    <w:rsid w:val="00137BEC"/>
    <w:rsid w:val="00140C83"/>
    <w:rsid w:val="00140F18"/>
    <w:rsid w:val="00141360"/>
    <w:rsid w:val="00142160"/>
    <w:rsid w:val="00142A66"/>
    <w:rsid w:val="00142E00"/>
    <w:rsid w:val="00142E64"/>
    <w:rsid w:val="0014300D"/>
    <w:rsid w:val="0014328E"/>
    <w:rsid w:val="001438C6"/>
    <w:rsid w:val="001439E7"/>
    <w:rsid w:val="00144DBF"/>
    <w:rsid w:val="00144F42"/>
    <w:rsid w:val="001450F4"/>
    <w:rsid w:val="001457F1"/>
    <w:rsid w:val="00146107"/>
    <w:rsid w:val="00146814"/>
    <w:rsid w:val="00147171"/>
    <w:rsid w:val="0015266F"/>
    <w:rsid w:val="00152793"/>
    <w:rsid w:val="00152A35"/>
    <w:rsid w:val="00153327"/>
    <w:rsid w:val="001535A6"/>
    <w:rsid w:val="00153B7E"/>
    <w:rsid w:val="00153FF3"/>
    <w:rsid w:val="00154001"/>
    <w:rsid w:val="001545A9"/>
    <w:rsid w:val="001548EC"/>
    <w:rsid w:val="00154966"/>
    <w:rsid w:val="00154AB7"/>
    <w:rsid w:val="00154B44"/>
    <w:rsid w:val="001552D2"/>
    <w:rsid w:val="00155EAB"/>
    <w:rsid w:val="001573A2"/>
    <w:rsid w:val="00157477"/>
    <w:rsid w:val="00157CE8"/>
    <w:rsid w:val="00160068"/>
    <w:rsid w:val="0016011B"/>
    <w:rsid w:val="00160B36"/>
    <w:rsid w:val="00161761"/>
    <w:rsid w:val="00161D95"/>
    <w:rsid w:val="00161FB1"/>
    <w:rsid w:val="001637C7"/>
    <w:rsid w:val="001641A4"/>
    <w:rsid w:val="00164420"/>
    <w:rsid w:val="001644C8"/>
    <w:rsid w:val="0016480E"/>
    <w:rsid w:val="00164DB1"/>
    <w:rsid w:val="00165717"/>
    <w:rsid w:val="001662F0"/>
    <w:rsid w:val="00166A3F"/>
    <w:rsid w:val="00166B87"/>
    <w:rsid w:val="00167086"/>
    <w:rsid w:val="001674AF"/>
    <w:rsid w:val="001677D2"/>
    <w:rsid w:val="00170287"/>
    <w:rsid w:val="00170B89"/>
    <w:rsid w:val="00170DFC"/>
    <w:rsid w:val="00171037"/>
    <w:rsid w:val="00171615"/>
    <w:rsid w:val="00171717"/>
    <w:rsid w:val="00173005"/>
    <w:rsid w:val="0017335B"/>
    <w:rsid w:val="001734E2"/>
    <w:rsid w:val="001741F0"/>
    <w:rsid w:val="00174297"/>
    <w:rsid w:val="00175DAB"/>
    <w:rsid w:val="001767E9"/>
    <w:rsid w:val="001768E4"/>
    <w:rsid w:val="001778B7"/>
    <w:rsid w:val="00177F11"/>
    <w:rsid w:val="00180748"/>
    <w:rsid w:val="00180AF0"/>
    <w:rsid w:val="00180E06"/>
    <w:rsid w:val="00180E54"/>
    <w:rsid w:val="00180E8A"/>
    <w:rsid w:val="001817B3"/>
    <w:rsid w:val="001824CB"/>
    <w:rsid w:val="00182B87"/>
    <w:rsid w:val="00182F7E"/>
    <w:rsid w:val="00183014"/>
    <w:rsid w:val="001831A8"/>
    <w:rsid w:val="00183F89"/>
    <w:rsid w:val="00183FED"/>
    <w:rsid w:val="001840FC"/>
    <w:rsid w:val="00185084"/>
    <w:rsid w:val="00185E6E"/>
    <w:rsid w:val="00186617"/>
    <w:rsid w:val="00186918"/>
    <w:rsid w:val="00187012"/>
    <w:rsid w:val="00187545"/>
    <w:rsid w:val="00187D89"/>
    <w:rsid w:val="001907A0"/>
    <w:rsid w:val="00190F74"/>
    <w:rsid w:val="00191C4B"/>
    <w:rsid w:val="001929DA"/>
    <w:rsid w:val="00192EBB"/>
    <w:rsid w:val="001934C7"/>
    <w:rsid w:val="00193535"/>
    <w:rsid w:val="00193D19"/>
    <w:rsid w:val="00194380"/>
    <w:rsid w:val="0019495A"/>
    <w:rsid w:val="00195206"/>
    <w:rsid w:val="001959C2"/>
    <w:rsid w:val="00195D57"/>
    <w:rsid w:val="0019654B"/>
    <w:rsid w:val="00196A28"/>
    <w:rsid w:val="0019726A"/>
    <w:rsid w:val="001973E6"/>
    <w:rsid w:val="00197A29"/>
    <w:rsid w:val="00197A2E"/>
    <w:rsid w:val="00197F5C"/>
    <w:rsid w:val="001A0AAD"/>
    <w:rsid w:val="001A1021"/>
    <w:rsid w:val="001A1051"/>
    <w:rsid w:val="001A11DF"/>
    <w:rsid w:val="001A1429"/>
    <w:rsid w:val="001A17EB"/>
    <w:rsid w:val="001A2B75"/>
    <w:rsid w:val="001A358A"/>
    <w:rsid w:val="001A362E"/>
    <w:rsid w:val="001A36A0"/>
    <w:rsid w:val="001A38A0"/>
    <w:rsid w:val="001A3E14"/>
    <w:rsid w:val="001A3F78"/>
    <w:rsid w:val="001A4CF0"/>
    <w:rsid w:val="001A51E3"/>
    <w:rsid w:val="001A6519"/>
    <w:rsid w:val="001A6760"/>
    <w:rsid w:val="001A68A3"/>
    <w:rsid w:val="001A6D49"/>
    <w:rsid w:val="001A7968"/>
    <w:rsid w:val="001A7CDC"/>
    <w:rsid w:val="001A7EED"/>
    <w:rsid w:val="001B02A1"/>
    <w:rsid w:val="001B04AA"/>
    <w:rsid w:val="001B0F48"/>
    <w:rsid w:val="001B175D"/>
    <w:rsid w:val="001B2091"/>
    <w:rsid w:val="001B2E98"/>
    <w:rsid w:val="001B31B6"/>
    <w:rsid w:val="001B3483"/>
    <w:rsid w:val="001B37CB"/>
    <w:rsid w:val="001B3C1E"/>
    <w:rsid w:val="001B3E6F"/>
    <w:rsid w:val="001B4494"/>
    <w:rsid w:val="001B4766"/>
    <w:rsid w:val="001B5781"/>
    <w:rsid w:val="001B5AE6"/>
    <w:rsid w:val="001B5B97"/>
    <w:rsid w:val="001B6261"/>
    <w:rsid w:val="001B747B"/>
    <w:rsid w:val="001B78C5"/>
    <w:rsid w:val="001B7F3E"/>
    <w:rsid w:val="001C0D8B"/>
    <w:rsid w:val="001C0DA8"/>
    <w:rsid w:val="001C18E9"/>
    <w:rsid w:val="001C1EC3"/>
    <w:rsid w:val="001C3777"/>
    <w:rsid w:val="001C3C02"/>
    <w:rsid w:val="001C3FD7"/>
    <w:rsid w:val="001C401B"/>
    <w:rsid w:val="001C4935"/>
    <w:rsid w:val="001C63FA"/>
    <w:rsid w:val="001C7203"/>
    <w:rsid w:val="001C7B46"/>
    <w:rsid w:val="001D04B6"/>
    <w:rsid w:val="001D1183"/>
    <w:rsid w:val="001D12D7"/>
    <w:rsid w:val="001D134E"/>
    <w:rsid w:val="001D1C4E"/>
    <w:rsid w:val="001D341D"/>
    <w:rsid w:val="001D3FCE"/>
    <w:rsid w:val="001D4AD7"/>
    <w:rsid w:val="001D5393"/>
    <w:rsid w:val="001D5A70"/>
    <w:rsid w:val="001D6485"/>
    <w:rsid w:val="001D6885"/>
    <w:rsid w:val="001D68C5"/>
    <w:rsid w:val="001D73FB"/>
    <w:rsid w:val="001D78A0"/>
    <w:rsid w:val="001D7EC2"/>
    <w:rsid w:val="001E0083"/>
    <w:rsid w:val="001E0343"/>
    <w:rsid w:val="001E03AB"/>
    <w:rsid w:val="001E0AFF"/>
    <w:rsid w:val="001E0BDD"/>
    <w:rsid w:val="001E0D8A"/>
    <w:rsid w:val="001E113C"/>
    <w:rsid w:val="001E1149"/>
    <w:rsid w:val="001E228C"/>
    <w:rsid w:val="001E29D5"/>
    <w:rsid w:val="001E3CA8"/>
    <w:rsid w:val="001E420D"/>
    <w:rsid w:val="001E4753"/>
    <w:rsid w:val="001E54E7"/>
    <w:rsid w:val="001E58DD"/>
    <w:rsid w:val="001E67BA"/>
    <w:rsid w:val="001E6891"/>
    <w:rsid w:val="001E7053"/>
    <w:rsid w:val="001E74C2"/>
    <w:rsid w:val="001F1286"/>
    <w:rsid w:val="001F1C23"/>
    <w:rsid w:val="001F26DA"/>
    <w:rsid w:val="001F29D7"/>
    <w:rsid w:val="001F3762"/>
    <w:rsid w:val="001F3D6F"/>
    <w:rsid w:val="001F4F82"/>
    <w:rsid w:val="001F5A48"/>
    <w:rsid w:val="001F5ED5"/>
    <w:rsid w:val="001F6024"/>
    <w:rsid w:val="001F6260"/>
    <w:rsid w:val="001F6470"/>
    <w:rsid w:val="001F64D7"/>
    <w:rsid w:val="001F6BCE"/>
    <w:rsid w:val="001F6F5D"/>
    <w:rsid w:val="001F6F82"/>
    <w:rsid w:val="001F755A"/>
    <w:rsid w:val="001F7FC0"/>
    <w:rsid w:val="00200007"/>
    <w:rsid w:val="0020038E"/>
    <w:rsid w:val="00200842"/>
    <w:rsid w:val="0020172E"/>
    <w:rsid w:val="00202817"/>
    <w:rsid w:val="00202FEA"/>
    <w:rsid w:val="002030A5"/>
    <w:rsid w:val="00203131"/>
    <w:rsid w:val="0020354B"/>
    <w:rsid w:val="00203815"/>
    <w:rsid w:val="00204342"/>
    <w:rsid w:val="00204A5F"/>
    <w:rsid w:val="0020515D"/>
    <w:rsid w:val="002067CC"/>
    <w:rsid w:val="00207686"/>
    <w:rsid w:val="0020798A"/>
    <w:rsid w:val="00207C52"/>
    <w:rsid w:val="00210825"/>
    <w:rsid w:val="00211246"/>
    <w:rsid w:val="002117D5"/>
    <w:rsid w:val="00212759"/>
    <w:rsid w:val="00212A07"/>
    <w:rsid w:val="00212E88"/>
    <w:rsid w:val="00213A00"/>
    <w:rsid w:val="00213C9C"/>
    <w:rsid w:val="0021442D"/>
    <w:rsid w:val="00215159"/>
    <w:rsid w:val="00215566"/>
    <w:rsid w:val="002157DD"/>
    <w:rsid w:val="00215B70"/>
    <w:rsid w:val="00217955"/>
    <w:rsid w:val="0022009E"/>
    <w:rsid w:val="002206E7"/>
    <w:rsid w:val="00222404"/>
    <w:rsid w:val="00222431"/>
    <w:rsid w:val="00222BC6"/>
    <w:rsid w:val="00222BF1"/>
    <w:rsid w:val="00222E1B"/>
    <w:rsid w:val="00223241"/>
    <w:rsid w:val="002234D8"/>
    <w:rsid w:val="0022425C"/>
    <w:rsid w:val="002246DE"/>
    <w:rsid w:val="00224916"/>
    <w:rsid w:val="00224C8F"/>
    <w:rsid w:val="00225317"/>
    <w:rsid w:val="00225640"/>
    <w:rsid w:val="002275D0"/>
    <w:rsid w:val="002279FA"/>
    <w:rsid w:val="00227EBB"/>
    <w:rsid w:val="00227F63"/>
    <w:rsid w:val="00230886"/>
    <w:rsid w:val="00230A15"/>
    <w:rsid w:val="00230A5D"/>
    <w:rsid w:val="00233945"/>
    <w:rsid w:val="0023394B"/>
    <w:rsid w:val="00234597"/>
    <w:rsid w:val="00234599"/>
    <w:rsid w:val="00234699"/>
    <w:rsid w:val="00234CF4"/>
    <w:rsid w:val="0023508F"/>
    <w:rsid w:val="00235B5D"/>
    <w:rsid w:val="0023701E"/>
    <w:rsid w:val="002376C1"/>
    <w:rsid w:val="00237C2C"/>
    <w:rsid w:val="00240D55"/>
    <w:rsid w:val="00241247"/>
    <w:rsid w:val="002417CC"/>
    <w:rsid w:val="002429E2"/>
    <w:rsid w:val="0024307B"/>
    <w:rsid w:val="002431EA"/>
    <w:rsid w:val="00243A74"/>
    <w:rsid w:val="00243DB7"/>
    <w:rsid w:val="00245478"/>
    <w:rsid w:val="00245714"/>
    <w:rsid w:val="00245772"/>
    <w:rsid w:val="00245FB9"/>
    <w:rsid w:val="00246621"/>
    <w:rsid w:val="0024720F"/>
    <w:rsid w:val="00247428"/>
    <w:rsid w:val="00247619"/>
    <w:rsid w:val="00247ECB"/>
    <w:rsid w:val="00250221"/>
    <w:rsid w:val="0025090C"/>
    <w:rsid w:val="00250DE4"/>
    <w:rsid w:val="002514C8"/>
    <w:rsid w:val="00251FFE"/>
    <w:rsid w:val="00252553"/>
    <w:rsid w:val="002529C4"/>
    <w:rsid w:val="00252BC4"/>
    <w:rsid w:val="00252C47"/>
    <w:rsid w:val="00253391"/>
    <w:rsid w:val="00253634"/>
    <w:rsid w:val="00253792"/>
    <w:rsid w:val="00254014"/>
    <w:rsid w:val="002541FB"/>
    <w:rsid w:val="00254474"/>
    <w:rsid w:val="00254B39"/>
    <w:rsid w:val="00254E76"/>
    <w:rsid w:val="002550B1"/>
    <w:rsid w:val="002555CF"/>
    <w:rsid w:val="00255C0A"/>
    <w:rsid w:val="00255DF0"/>
    <w:rsid w:val="00256689"/>
    <w:rsid w:val="002568CD"/>
    <w:rsid w:val="00256FEC"/>
    <w:rsid w:val="002573A7"/>
    <w:rsid w:val="002573DB"/>
    <w:rsid w:val="0025760E"/>
    <w:rsid w:val="002577CA"/>
    <w:rsid w:val="00260791"/>
    <w:rsid w:val="00261531"/>
    <w:rsid w:val="00261B8C"/>
    <w:rsid w:val="00261E05"/>
    <w:rsid w:val="00262E2A"/>
    <w:rsid w:val="002638D1"/>
    <w:rsid w:val="00263C8B"/>
    <w:rsid w:val="00264FBC"/>
    <w:rsid w:val="0026504D"/>
    <w:rsid w:val="002660A2"/>
    <w:rsid w:val="0026674F"/>
    <w:rsid w:val="002668F7"/>
    <w:rsid w:val="00267501"/>
    <w:rsid w:val="00267EA1"/>
    <w:rsid w:val="0027008B"/>
    <w:rsid w:val="002701DF"/>
    <w:rsid w:val="00270A50"/>
    <w:rsid w:val="00271A42"/>
    <w:rsid w:val="00272E44"/>
    <w:rsid w:val="00273A2F"/>
    <w:rsid w:val="00274547"/>
    <w:rsid w:val="00275215"/>
    <w:rsid w:val="002752D3"/>
    <w:rsid w:val="00275FC2"/>
    <w:rsid w:val="00276528"/>
    <w:rsid w:val="00276683"/>
    <w:rsid w:val="002768A1"/>
    <w:rsid w:val="00276AFA"/>
    <w:rsid w:val="00276C88"/>
    <w:rsid w:val="00276DEE"/>
    <w:rsid w:val="00276EB8"/>
    <w:rsid w:val="00277046"/>
    <w:rsid w:val="002770B7"/>
    <w:rsid w:val="00277A51"/>
    <w:rsid w:val="00277A7D"/>
    <w:rsid w:val="00277E8B"/>
    <w:rsid w:val="00280504"/>
    <w:rsid w:val="00280986"/>
    <w:rsid w:val="002815E5"/>
    <w:rsid w:val="002819DC"/>
    <w:rsid w:val="00281ECE"/>
    <w:rsid w:val="00282A88"/>
    <w:rsid w:val="00282BCE"/>
    <w:rsid w:val="002831C7"/>
    <w:rsid w:val="00283D6C"/>
    <w:rsid w:val="00283F26"/>
    <w:rsid w:val="00283F69"/>
    <w:rsid w:val="002840C6"/>
    <w:rsid w:val="002840F6"/>
    <w:rsid w:val="002843A2"/>
    <w:rsid w:val="00284B9B"/>
    <w:rsid w:val="00284BE9"/>
    <w:rsid w:val="00285083"/>
    <w:rsid w:val="00285347"/>
    <w:rsid w:val="0028559A"/>
    <w:rsid w:val="00285722"/>
    <w:rsid w:val="00285969"/>
    <w:rsid w:val="00286A71"/>
    <w:rsid w:val="00286C67"/>
    <w:rsid w:val="00287BE2"/>
    <w:rsid w:val="00287D90"/>
    <w:rsid w:val="00290537"/>
    <w:rsid w:val="0029069D"/>
    <w:rsid w:val="002906B3"/>
    <w:rsid w:val="0029079C"/>
    <w:rsid w:val="002919BF"/>
    <w:rsid w:val="00291E96"/>
    <w:rsid w:val="002922B3"/>
    <w:rsid w:val="00292DB3"/>
    <w:rsid w:val="002935B9"/>
    <w:rsid w:val="002940AA"/>
    <w:rsid w:val="00294169"/>
    <w:rsid w:val="00294577"/>
    <w:rsid w:val="00295174"/>
    <w:rsid w:val="0029543A"/>
    <w:rsid w:val="00296172"/>
    <w:rsid w:val="00296B92"/>
    <w:rsid w:val="002976A5"/>
    <w:rsid w:val="002A0324"/>
    <w:rsid w:val="002A183C"/>
    <w:rsid w:val="002A22B8"/>
    <w:rsid w:val="002A2C22"/>
    <w:rsid w:val="002A2C97"/>
    <w:rsid w:val="002A3911"/>
    <w:rsid w:val="002A3BCE"/>
    <w:rsid w:val="002A487F"/>
    <w:rsid w:val="002A4E75"/>
    <w:rsid w:val="002A68BC"/>
    <w:rsid w:val="002A6C15"/>
    <w:rsid w:val="002A6DF5"/>
    <w:rsid w:val="002A756C"/>
    <w:rsid w:val="002B02EB"/>
    <w:rsid w:val="002B11FE"/>
    <w:rsid w:val="002B1C33"/>
    <w:rsid w:val="002B1D0C"/>
    <w:rsid w:val="002B1DA7"/>
    <w:rsid w:val="002B2BB5"/>
    <w:rsid w:val="002B31D7"/>
    <w:rsid w:val="002B3E85"/>
    <w:rsid w:val="002B48EC"/>
    <w:rsid w:val="002B4AC1"/>
    <w:rsid w:val="002B4B3F"/>
    <w:rsid w:val="002B64FA"/>
    <w:rsid w:val="002B7224"/>
    <w:rsid w:val="002B7363"/>
    <w:rsid w:val="002C00E8"/>
    <w:rsid w:val="002C0602"/>
    <w:rsid w:val="002C168E"/>
    <w:rsid w:val="002C181E"/>
    <w:rsid w:val="002C2AB3"/>
    <w:rsid w:val="002C40CC"/>
    <w:rsid w:val="002C4631"/>
    <w:rsid w:val="002C47B2"/>
    <w:rsid w:val="002C4940"/>
    <w:rsid w:val="002C4C4F"/>
    <w:rsid w:val="002C560B"/>
    <w:rsid w:val="002C5A8F"/>
    <w:rsid w:val="002C5D19"/>
    <w:rsid w:val="002C5E09"/>
    <w:rsid w:val="002C5EE8"/>
    <w:rsid w:val="002C668E"/>
    <w:rsid w:val="002C7CD7"/>
    <w:rsid w:val="002D0EAE"/>
    <w:rsid w:val="002D1305"/>
    <w:rsid w:val="002D25D3"/>
    <w:rsid w:val="002D2AA9"/>
    <w:rsid w:val="002D3BD6"/>
    <w:rsid w:val="002D3FB2"/>
    <w:rsid w:val="002D42F5"/>
    <w:rsid w:val="002D479B"/>
    <w:rsid w:val="002D4ACF"/>
    <w:rsid w:val="002D5288"/>
    <w:rsid w:val="002D581E"/>
    <w:rsid w:val="002D58EB"/>
    <w:rsid w:val="002D5C16"/>
    <w:rsid w:val="002D6451"/>
    <w:rsid w:val="002D7250"/>
    <w:rsid w:val="002D7927"/>
    <w:rsid w:val="002E0344"/>
    <w:rsid w:val="002E1ECC"/>
    <w:rsid w:val="002E22C0"/>
    <w:rsid w:val="002E244E"/>
    <w:rsid w:val="002E2C7E"/>
    <w:rsid w:val="002E3BC8"/>
    <w:rsid w:val="002E41F3"/>
    <w:rsid w:val="002E5438"/>
    <w:rsid w:val="002E69D7"/>
    <w:rsid w:val="002E7BFF"/>
    <w:rsid w:val="002F010C"/>
    <w:rsid w:val="002F0253"/>
    <w:rsid w:val="002F0862"/>
    <w:rsid w:val="002F0C43"/>
    <w:rsid w:val="002F106B"/>
    <w:rsid w:val="002F17A4"/>
    <w:rsid w:val="002F1ED2"/>
    <w:rsid w:val="002F2476"/>
    <w:rsid w:val="002F3D30"/>
    <w:rsid w:val="002F3DFF"/>
    <w:rsid w:val="002F4436"/>
    <w:rsid w:val="002F4953"/>
    <w:rsid w:val="002F4ABC"/>
    <w:rsid w:val="002F5372"/>
    <w:rsid w:val="002F59A3"/>
    <w:rsid w:val="002F5E05"/>
    <w:rsid w:val="002F73B3"/>
    <w:rsid w:val="002F77A1"/>
    <w:rsid w:val="002F7872"/>
    <w:rsid w:val="00300AEB"/>
    <w:rsid w:val="003010F8"/>
    <w:rsid w:val="00301129"/>
    <w:rsid w:val="0030118C"/>
    <w:rsid w:val="00301994"/>
    <w:rsid w:val="00301FB7"/>
    <w:rsid w:val="00302845"/>
    <w:rsid w:val="00302A0F"/>
    <w:rsid w:val="003037C6"/>
    <w:rsid w:val="00304016"/>
    <w:rsid w:val="0030468A"/>
    <w:rsid w:val="00304EA4"/>
    <w:rsid w:val="00305496"/>
    <w:rsid w:val="00305758"/>
    <w:rsid w:val="003068B3"/>
    <w:rsid w:val="00307555"/>
    <w:rsid w:val="00307A76"/>
    <w:rsid w:val="00310317"/>
    <w:rsid w:val="00310F45"/>
    <w:rsid w:val="0031149E"/>
    <w:rsid w:val="003115A3"/>
    <w:rsid w:val="00311935"/>
    <w:rsid w:val="003125CC"/>
    <w:rsid w:val="00312EBD"/>
    <w:rsid w:val="00313C64"/>
    <w:rsid w:val="0031455E"/>
    <w:rsid w:val="00314FD4"/>
    <w:rsid w:val="0031570D"/>
    <w:rsid w:val="00315A16"/>
    <w:rsid w:val="0031622F"/>
    <w:rsid w:val="00316273"/>
    <w:rsid w:val="003165BA"/>
    <w:rsid w:val="00316A8F"/>
    <w:rsid w:val="00317053"/>
    <w:rsid w:val="0031772F"/>
    <w:rsid w:val="00317CF0"/>
    <w:rsid w:val="003201CB"/>
    <w:rsid w:val="003208F5"/>
    <w:rsid w:val="00320D40"/>
    <w:rsid w:val="00320FA4"/>
    <w:rsid w:val="0032109C"/>
    <w:rsid w:val="00321291"/>
    <w:rsid w:val="003212F4"/>
    <w:rsid w:val="00321754"/>
    <w:rsid w:val="00322077"/>
    <w:rsid w:val="003220CA"/>
    <w:rsid w:val="0032262F"/>
    <w:rsid w:val="00322B45"/>
    <w:rsid w:val="00322FE7"/>
    <w:rsid w:val="00323809"/>
    <w:rsid w:val="00323C0E"/>
    <w:rsid w:val="00323D41"/>
    <w:rsid w:val="00324186"/>
    <w:rsid w:val="00324292"/>
    <w:rsid w:val="0032537C"/>
    <w:rsid w:val="00325414"/>
    <w:rsid w:val="003255B2"/>
    <w:rsid w:val="00325743"/>
    <w:rsid w:val="00325C1B"/>
    <w:rsid w:val="00325E9E"/>
    <w:rsid w:val="003269D3"/>
    <w:rsid w:val="00326D98"/>
    <w:rsid w:val="00327EC1"/>
    <w:rsid w:val="003302F1"/>
    <w:rsid w:val="00330F87"/>
    <w:rsid w:val="00331BCA"/>
    <w:rsid w:val="00332FC2"/>
    <w:rsid w:val="00333613"/>
    <w:rsid w:val="00333F12"/>
    <w:rsid w:val="003341D4"/>
    <w:rsid w:val="0033446C"/>
    <w:rsid w:val="00335135"/>
    <w:rsid w:val="0033590F"/>
    <w:rsid w:val="00335E5F"/>
    <w:rsid w:val="0033773A"/>
    <w:rsid w:val="003377DB"/>
    <w:rsid w:val="00340A01"/>
    <w:rsid w:val="00341FEE"/>
    <w:rsid w:val="00342F34"/>
    <w:rsid w:val="00343F02"/>
    <w:rsid w:val="003446C6"/>
    <w:rsid w:val="0034470E"/>
    <w:rsid w:val="0034488F"/>
    <w:rsid w:val="003453D3"/>
    <w:rsid w:val="0034553B"/>
    <w:rsid w:val="003457B9"/>
    <w:rsid w:val="00345BA8"/>
    <w:rsid w:val="00345BEF"/>
    <w:rsid w:val="0034610A"/>
    <w:rsid w:val="00346289"/>
    <w:rsid w:val="00346722"/>
    <w:rsid w:val="0034712D"/>
    <w:rsid w:val="0034757F"/>
    <w:rsid w:val="00347A9A"/>
    <w:rsid w:val="00351047"/>
    <w:rsid w:val="003521A3"/>
    <w:rsid w:val="003523BB"/>
    <w:rsid w:val="003529F7"/>
    <w:rsid w:val="00352DB0"/>
    <w:rsid w:val="00352FC4"/>
    <w:rsid w:val="0035314F"/>
    <w:rsid w:val="003534A8"/>
    <w:rsid w:val="00353BBC"/>
    <w:rsid w:val="0035452C"/>
    <w:rsid w:val="003548DB"/>
    <w:rsid w:val="00354909"/>
    <w:rsid w:val="00354B71"/>
    <w:rsid w:val="00354B84"/>
    <w:rsid w:val="00354CE1"/>
    <w:rsid w:val="00355761"/>
    <w:rsid w:val="003557F5"/>
    <w:rsid w:val="003558E5"/>
    <w:rsid w:val="00355AAF"/>
    <w:rsid w:val="00356417"/>
    <w:rsid w:val="0035684C"/>
    <w:rsid w:val="00356A74"/>
    <w:rsid w:val="00356EB5"/>
    <w:rsid w:val="00357222"/>
    <w:rsid w:val="00357693"/>
    <w:rsid w:val="00357B59"/>
    <w:rsid w:val="003600C8"/>
    <w:rsid w:val="00360CEE"/>
    <w:rsid w:val="00361063"/>
    <w:rsid w:val="003615A1"/>
    <w:rsid w:val="003617EB"/>
    <w:rsid w:val="00362121"/>
    <w:rsid w:val="00362E36"/>
    <w:rsid w:val="00363414"/>
    <w:rsid w:val="0036359C"/>
    <w:rsid w:val="00363656"/>
    <w:rsid w:val="003640F1"/>
    <w:rsid w:val="003643D3"/>
    <w:rsid w:val="00364C58"/>
    <w:rsid w:val="00364CC7"/>
    <w:rsid w:val="00365587"/>
    <w:rsid w:val="00365F7D"/>
    <w:rsid w:val="0036774D"/>
    <w:rsid w:val="0037094A"/>
    <w:rsid w:val="00370F1C"/>
    <w:rsid w:val="00371EBB"/>
    <w:rsid w:val="00371ED3"/>
    <w:rsid w:val="00372659"/>
    <w:rsid w:val="00372E4C"/>
    <w:rsid w:val="00372FFC"/>
    <w:rsid w:val="00374090"/>
    <w:rsid w:val="003744FF"/>
    <w:rsid w:val="00374703"/>
    <w:rsid w:val="00374D2B"/>
    <w:rsid w:val="00375024"/>
    <w:rsid w:val="003755D9"/>
    <w:rsid w:val="00376209"/>
    <w:rsid w:val="0037728A"/>
    <w:rsid w:val="003775F2"/>
    <w:rsid w:val="003776AE"/>
    <w:rsid w:val="00377CFE"/>
    <w:rsid w:val="00377E05"/>
    <w:rsid w:val="00377E76"/>
    <w:rsid w:val="003802F4"/>
    <w:rsid w:val="00380B7D"/>
    <w:rsid w:val="00380C2A"/>
    <w:rsid w:val="00380D1C"/>
    <w:rsid w:val="00380F6D"/>
    <w:rsid w:val="00381A99"/>
    <w:rsid w:val="00381AE3"/>
    <w:rsid w:val="00381DE8"/>
    <w:rsid w:val="0038213B"/>
    <w:rsid w:val="003829C2"/>
    <w:rsid w:val="003830B2"/>
    <w:rsid w:val="003830FA"/>
    <w:rsid w:val="00383929"/>
    <w:rsid w:val="00384406"/>
    <w:rsid w:val="00384724"/>
    <w:rsid w:val="0038474F"/>
    <w:rsid w:val="0038585B"/>
    <w:rsid w:val="003868DB"/>
    <w:rsid w:val="00386948"/>
    <w:rsid w:val="00386CB4"/>
    <w:rsid w:val="00387319"/>
    <w:rsid w:val="003875D6"/>
    <w:rsid w:val="003878B2"/>
    <w:rsid w:val="00390EDE"/>
    <w:rsid w:val="00390F44"/>
    <w:rsid w:val="003915BD"/>
    <w:rsid w:val="003919B7"/>
    <w:rsid w:val="00391D57"/>
    <w:rsid w:val="00391EC9"/>
    <w:rsid w:val="00392292"/>
    <w:rsid w:val="00392467"/>
    <w:rsid w:val="003926FD"/>
    <w:rsid w:val="003927B7"/>
    <w:rsid w:val="0039291F"/>
    <w:rsid w:val="00392C04"/>
    <w:rsid w:val="00394317"/>
    <w:rsid w:val="00394C91"/>
    <w:rsid w:val="00394F45"/>
    <w:rsid w:val="00395634"/>
    <w:rsid w:val="00395EE5"/>
    <w:rsid w:val="00396A4C"/>
    <w:rsid w:val="00396AB8"/>
    <w:rsid w:val="00396C14"/>
    <w:rsid w:val="0039772B"/>
    <w:rsid w:val="00397C61"/>
    <w:rsid w:val="003A01A3"/>
    <w:rsid w:val="003A1809"/>
    <w:rsid w:val="003A246C"/>
    <w:rsid w:val="003A2687"/>
    <w:rsid w:val="003A30E7"/>
    <w:rsid w:val="003A37FE"/>
    <w:rsid w:val="003A3EC5"/>
    <w:rsid w:val="003A3ED1"/>
    <w:rsid w:val="003A3F0C"/>
    <w:rsid w:val="003A3F7B"/>
    <w:rsid w:val="003A4D49"/>
    <w:rsid w:val="003A518C"/>
    <w:rsid w:val="003A5927"/>
    <w:rsid w:val="003A5B92"/>
    <w:rsid w:val="003A68B1"/>
    <w:rsid w:val="003A6B12"/>
    <w:rsid w:val="003A7444"/>
    <w:rsid w:val="003A765D"/>
    <w:rsid w:val="003A7C59"/>
    <w:rsid w:val="003A7DAB"/>
    <w:rsid w:val="003A7DC4"/>
    <w:rsid w:val="003B053F"/>
    <w:rsid w:val="003B0B26"/>
    <w:rsid w:val="003B0C79"/>
    <w:rsid w:val="003B1017"/>
    <w:rsid w:val="003B1EEC"/>
    <w:rsid w:val="003B2EEB"/>
    <w:rsid w:val="003B317C"/>
    <w:rsid w:val="003B320D"/>
    <w:rsid w:val="003B3C07"/>
    <w:rsid w:val="003B4014"/>
    <w:rsid w:val="003B471F"/>
    <w:rsid w:val="003B6081"/>
    <w:rsid w:val="003B6775"/>
    <w:rsid w:val="003B6B64"/>
    <w:rsid w:val="003C06BB"/>
    <w:rsid w:val="003C0965"/>
    <w:rsid w:val="003C17F9"/>
    <w:rsid w:val="003C18E8"/>
    <w:rsid w:val="003C1C1E"/>
    <w:rsid w:val="003C1EC7"/>
    <w:rsid w:val="003C286A"/>
    <w:rsid w:val="003C28A0"/>
    <w:rsid w:val="003C2FF4"/>
    <w:rsid w:val="003C34D8"/>
    <w:rsid w:val="003C34E6"/>
    <w:rsid w:val="003C4121"/>
    <w:rsid w:val="003C4B67"/>
    <w:rsid w:val="003C50D9"/>
    <w:rsid w:val="003C585A"/>
    <w:rsid w:val="003C5FE2"/>
    <w:rsid w:val="003C6408"/>
    <w:rsid w:val="003C643A"/>
    <w:rsid w:val="003C6800"/>
    <w:rsid w:val="003C6DA1"/>
    <w:rsid w:val="003C6F3A"/>
    <w:rsid w:val="003C743C"/>
    <w:rsid w:val="003C76B0"/>
    <w:rsid w:val="003C7D89"/>
    <w:rsid w:val="003D05FB"/>
    <w:rsid w:val="003D0779"/>
    <w:rsid w:val="003D091D"/>
    <w:rsid w:val="003D0B16"/>
    <w:rsid w:val="003D0D21"/>
    <w:rsid w:val="003D0E68"/>
    <w:rsid w:val="003D1B16"/>
    <w:rsid w:val="003D2F4A"/>
    <w:rsid w:val="003D36A0"/>
    <w:rsid w:val="003D382A"/>
    <w:rsid w:val="003D45BF"/>
    <w:rsid w:val="003D4A2C"/>
    <w:rsid w:val="003D508A"/>
    <w:rsid w:val="003D537F"/>
    <w:rsid w:val="003D5839"/>
    <w:rsid w:val="003D6649"/>
    <w:rsid w:val="003D6804"/>
    <w:rsid w:val="003D6FFA"/>
    <w:rsid w:val="003D7686"/>
    <w:rsid w:val="003D799D"/>
    <w:rsid w:val="003D7B75"/>
    <w:rsid w:val="003E01EA"/>
    <w:rsid w:val="003E0208"/>
    <w:rsid w:val="003E097F"/>
    <w:rsid w:val="003E12B2"/>
    <w:rsid w:val="003E1A16"/>
    <w:rsid w:val="003E1FB6"/>
    <w:rsid w:val="003E23BA"/>
    <w:rsid w:val="003E3590"/>
    <w:rsid w:val="003E361C"/>
    <w:rsid w:val="003E4508"/>
    <w:rsid w:val="003E4B57"/>
    <w:rsid w:val="003E5559"/>
    <w:rsid w:val="003E5978"/>
    <w:rsid w:val="003E5A48"/>
    <w:rsid w:val="003E5CEE"/>
    <w:rsid w:val="003E6A7E"/>
    <w:rsid w:val="003E77BB"/>
    <w:rsid w:val="003E78F5"/>
    <w:rsid w:val="003E79DE"/>
    <w:rsid w:val="003F040C"/>
    <w:rsid w:val="003F05FE"/>
    <w:rsid w:val="003F165D"/>
    <w:rsid w:val="003F1668"/>
    <w:rsid w:val="003F1876"/>
    <w:rsid w:val="003F18D5"/>
    <w:rsid w:val="003F2081"/>
    <w:rsid w:val="003F2370"/>
    <w:rsid w:val="003F27E1"/>
    <w:rsid w:val="003F2A82"/>
    <w:rsid w:val="003F2E74"/>
    <w:rsid w:val="003F3519"/>
    <w:rsid w:val="003F35FA"/>
    <w:rsid w:val="003F3641"/>
    <w:rsid w:val="003F37B6"/>
    <w:rsid w:val="003F437A"/>
    <w:rsid w:val="003F4475"/>
    <w:rsid w:val="003F5054"/>
    <w:rsid w:val="003F5C2B"/>
    <w:rsid w:val="003F6691"/>
    <w:rsid w:val="003F6AAD"/>
    <w:rsid w:val="003F6F09"/>
    <w:rsid w:val="00400442"/>
    <w:rsid w:val="00400A1F"/>
    <w:rsid w:val="00400DED"/>
    <w:rsid w:val="004010A7"/>
    <w:rsid w:val="00401B01"/>
    <w:rsid w:val="00401F7A"/>
    <w:rsid w:val="00402240"/>
    <w:rsid w:val="004023E9"/>
    <w:rsid w:val="00402988"/>
    <w:rsid w:val="00402E17"/>
    <w:rsid w:val="004032E1"/>
    <w:rsid w:val="0040379C"/>
    <w:rsid w:val="0040454A"/>
    <w:rsid w:val="00404F5A"/>
    <w:rsid w:val="00405346"/>
    <w:rsid w:val="00405F45"/>
    <w:rsid w:val="004060FD"/>
    <w:rsid w:val="00406102"/>
    <w:rsid w:val="00406150"/>
    <w:rsid w:val="00407A2C"/>
    <w:rsid w:val="00407CEB"/>
    <w:rsid w:val="004100C0"/>
    <w:rsid w:val="0041139C"/>
    <w:rsid w:val="00411811"/>
    <w:rsid w:val="00411E48"/>
    <w:rsid w:val="0041208D"/>
    <w:rsid w:val="00412791"/>
    <w:rsid w:val="00412AC7"/>
    <w:rsid w:val="0041352A"/>
    <w:rsid w:val="00413F49"/>
    <w:rsid w:val="00413F83"/>
    <w:rsid w:val="00414534"/>
    <w:rsid w:val="0041490C"/>
    <w:rsid w:val="004150BD"/>
    <w:rsid w:val="00415B74"/>
    <w:rsid w:val="00415C76"/>
    <w:rsid w:val="00416191"/>
    <w:rsid w:val="004165E2"/>
    <w:rsid w:val="00416721"/>
    <w:rsid w:val="00416809"/>
    <w:rsid w:val="00416BF0"/>
    <w:rsid w:val="00417152"/>
    <w:rsid w:val="004175CE"/>
    <w:rsid w:val="00417F50"/>
    <w:rsid w:val="00420ECF"/>
    <w:rsid w:val="00421563"/>
    <w:rsid w:val="00421839"/>
    <w:rsid w:val="00421EF0"/>
    <w:rsid w:val="004224FA"/>
    <w:rsid w:val="00422521"/>
    <w:rsid w:val="0042257C"/>
    <w:rsid w:val="00422CA1"/>
    <w:rsid w:val="004233E4"/>
    <w:rsid w:val="00423539"/>
    <w:rsid w:val="00423D07"/>
    <w:rsid w:val="00423DA5"/>
    <w:rsid w:val="0042477C"/>
    <w:rsid w:val="004250CD"/>
    <w:rsid w:val="00425264"/>
    <w:rsid w:val="00425864"/>
    <w:rsid w:val="00425A8A"/>
    <w:rsid w:val="00425B0D"/>
    <w:rsid w:val="004264F9"/>
    <w:rsid w:val="0042682E"/>
    <w:rsid w:val="00426A5A"/>
    <w:rsid w:val="00426C26"/>
    <w:rsid w:val="0042787D"/>
    <w:rsid w:val="00427936"/>
    <w:rsid w:val="004304BA"/>
    <w:rsid w:val="00430675"/>
    <w:rsid w:val="00431389"/>
    <w:rsid w:val="004314E7"/>
    <w:rsid w:val="004318DC"/>
    <w:rsid w:val="00431BA8"/>
    <w:rsid w:val="004322D4"/>
    <w:rsid w:val="00432478"/>
    <w:rsid w:val="00432632"/>
    <w:rsid w:val="004327CA"/>
    <w:rsid w:val="00432CB1"/>
    <w:rsid w:val="004334B7"/>
    <w:rsid w:val="004335ED"/>
    <w:rsid w:val="0043478F"/>
    <w:rsid w:val="00436BD6"/>
    <w:rsid w:val="004378DC"/>
    <w:rsid w:val="00437C45"/>
    <w:rsid w:val="004408EA"/>
    <w:rsid w:val="00440E60"/>
    <w:rsid w:val="004417C6"/>
    <w:rsid w:val="0044197E"/>
    <w:rsid w:val="00442B67"/>
    <w:rsid w:val="00442D34"/>
    <w:rsid w:val="004432F5"/>
    <w:rsid w:val="0044346F"/>
    <w:rsid w:val="00443DDE"/>
    <w:rsid w:val="0044473A"/>
    <w:rsid w:val="00444BF7"/>
    <w:rsid w:val="00445424"/>
    <w:rsid w:val="00445B42"/>
    <w:rsid w:val="0044621F"/>
    <w:rsid w:val="004467D0"/>
    <w:rsid w:val="00446939"/>
    <w:rsid w:val="00446B8B"/>
    <w:rsid w:val="004505CA"/>
    <w:rsid w:val="004508F7"/>
    <w:rsid w:val="00451F2E"/>
    <w:rsid w:val="0045212C"/>
    <w:rsid w:val="00452F53"/>
    <w:rsid w:val="0045380C"/>
    <w:rsid w:val="00453C81"/>
    <w:rsid w:val="00453C9D"/>
    <w:rsid w:val="00453FF6"/>
    <w:rsid w:val="00454F6D"/>
    <w:rsid w:val="004550B4"/>
    <w:rsid w:val="00455261"/>
    <w:rsid w:val="00455338"/>
    <w:rsid w:val="00455A18"/>
    <w:rsid w:val="00456B44"/>
    <w:rsid w:val="00456D7A"/>
    <w:rsid w:val="004570F8"/>
    <w:rsid w:val="00457485"/>
    <w:rsid w:val="0046023B"/>
    <w:rsid w:val="004610C6"/>
    <w:rsid w:val="004616EA"/>
    <w:rsid w:val="00462133"/>
    <w:rsid w:val="004622CA"/>
    <w:rsid w:val="0046291A"/>
    <w:rsid w:val="00462C49"/>
    <w:rsid w:val="00463064"/>
    <w:rsid w:val="00463CF6"/>
    <w:rsid w:val="00463F6A"/>
    <w:rsid w:val="0046474C"/>
    <w:rsid w:val="004648AC"/>
    <w:rsid w:val="00464F0D"/>
    <w:rsid w:val="0046520A"/>
    <w:rsid w:val="004652D5"/>
    <w:rsid w:val="004658B2"/>
    <w:rsid w:val="0046597A"/>
    <w:rsid w:val="0046598D"/>
    <w:rsid w:val="00466070"/>
    <w:rsid w:val="004671C7"/>
    <w:rsid w:val="004672AB"/>
    <w:rsid w:val="00467A29"/>
    <w:rsid w:val="00470654"/>
    <w:rsid w:val="0047070D"/>
    <w:rsid w:val="00470FE9"/>
    <w:rsid w:val="004714FE"/>
    <w:rsid w:val="00473236"/>
    <w:rsid w:val="00474AE9"/>
    <w:rsid w:val="00475AAF"/>
    <w:rsid w:val="00477029"/>
    <w:rsid w:val="00477BAA"/>
    <w:rsid w:val="00480333"/>
    <w:rsid w:val="00480940"/>
    <w:rsid w:val="00480A0B"/>
    <w:rsid w:val="00480CFC"/>
    <w:rsid w:val="00480E4D"/>
    <w:rsid w:val="0048149E"/>
    <w:rsid w:val="004814B6"/>
    <w:rsid w:val="00482D36"/>
    <w:rsid w:val="00483C00"/>
    <w:rsid w:val="004841FA"/>
    <w:rsid w:val="00484436"/>
    <w:rsid w:val="004844C8"/>
    <w:rsid w:val="004844CE"/>
    <w:rsid w:val="0048465B"/>
    <w:rsid w:val="00484D38"/>
    <w:rsid w:val="0048667E"/>
    <w:rsid w:val="00486784"/>
    <w:rsid w:val="004867C6"/>
    <w:rsid w:val="00486ED6"/>
    <w:rsid w:val="004871CA"/>
    <w:rsid w:val="004874B0"/>
    <w:rsid w:val="00487BC9"/>
    <w:rsid w:val="0049285C"/>
    <w:rsid w:val="00492C2C"/>
    <w:rsid w:val="00492E2A"/>
    <w:rsid w:val="004930A7"/>
    <w:rsid w:val="004932A4"/>
    <w:rsid w:val="004934AF"/>
    <w:rsid w:val="004936C1"/>
    <w:rsid w:val="00493B9C"/>
    <w:rsid w:val="00493CCE"/>
    <w:rsid w:val="0049453C"/>
    <w:rsid w:val="00494803"/>
    <w:rsid w:val="00494B3D"/>
    <w:rsid w:val="00494C5F"/>
    <w:rsid w:val="00495053"/>
    <w:rsid w:val="00495A97"/>
    <w:rsid w:val="00496AE2"/>
    <w:rsid w:val="00496DF9"/>
    <w:rsid w:val="00497981"/>
    <w:rsid w:val="004A0297"/>
    <w:rsid w:val="004A090A"/>
    <w:rsid w:val="004A11B9"/>
    <w:rsid w:val="004A150E"/>
    <w:rsid w:val="004A16E7"/>
    <w:rsid w:val="004A18D3"/>
    <w:rsid w:val="004A1F59"/>
    <w:rsid w:val="004A2364"/>
    <w:rsid w:val="004A2708"/>
    <w:rsid w:val="004A2975"/>
    <w:rsid w:val="004A29BE"/>
    <w:rsid w:val="004A3225"/>
    <w:rsid w:val="004A3370"/>
    <w:rsid w:val="004A33EE"/>
    <w:rsid w:val="004A3495"/>
    <w:rsid w:val="004A375F"/>
    <w:rsid w:val="004A3AA8"/>
    <w:rsid w:val="004A5167"/>
    <w:rsid w:val="004A6C05"/>
    <w:rsid w:val="004A6D23"/>
    <w:rsid w:val="004A6D5B"/>
    <w:rsid w:val="004A6DFB"/>
    <w:rsid w:val="004A770E"/>
    <w:rsid w:val="004A79A5"/>
    <w:rsid w:val="004B13C7"/>
    <w:rsid w:val="004B1B3C"/>
    <w:rsid w:val="004B1DDA"/>
    <w:rsid w:val="004B34BA"/>
    <w:rsid w:val="004B3956"/>
    <w:rsid w:val="004B4096"/>
    <w:rsid w:val="004B54BB"/>
    <w:rsid w:val="004B578D"/>
    <w:rsid w:val="004B5CB9"/>
    <w:rsid w:val="004B626F"/>
    <w:rsid w:val="004B6B59"/>
    <w:rsid w:val="004B71A6"/>
    <w:rsid w:val="004B72E6"/>
    <w:rsid w:val="004B7350"/>
    <w:rsid w:val="004B778F"/>
    <w:rsid w:val="004B7CDD"/>
    <w:rsid w:val="004C034A"/>
    <w:rsid w:val="004C0609"/>
    <w:rsid w:val="004C0D3E"/>
    <w:rsid w:val="004C1848"/>
    <w:rsid w:val="004C2926"/>
    <w:rsid w:val="004C2C64"/>
    <w:rsid w:val="004C3362"/>
    <w:rsid w:val="004C33D5"/>
    <w:rsid w:val="004C3B71"/>
    <w:rsid w:val="004C3D09"/>
    <w:rsid w:val="004C442F"/>
    <w:rsid w:val="004C5C84"/>
    <w:rsid w:val="004C639F"/>
    <w:rsid w:val="004C6434"/>
    <w:rsid w:val="004C65A2"/>
    <w:rsid w:val="004C6B5F"/>
    <w:rsid w:val="004C6B63"/>
    <w:rsid w:val="004C6B96"/>
    <w:rsid w:val="004C7303"/>
    <w:rsid w:val="004C7F65"/>
    <w:rsid w:val="004D086F"/>
    <w:rsid w:val="004D08D0"/>
    <w:rsid w:val="004D0EC6"/>
    <w:rsid w:val="004D141F"/>
    <w:rsid w:val="004D1909"/>
    <w:rsid w:val="004D1DA3"/>
    <w:rsid w:val="004D20E5"/>
    <w:rsid w:val="004D2742"/>
    <w:rsid w:val="004D36C9"/>
    <w:rsid w:val="004D41C2"/>
    <w:rsid w:val="004D470A"/>
    <w:rsid w:val="004D4AA0"/>
    <w:rsid w:val="004D6310"/>
    <w:rsid w:val="004D6A04"/>
    <w:rsid w:val="004D7265"/>
    <w:rsid w:val="004E0062"/>
    <w:rsid w:val="004E02C2"/>
    <w:rsid w:val="004E05A1"/>
    <w:rsid w:val="004E099D"/>
    <w:rsid w:val="004E0C84"/>
    <w:rsid w:val="004E257A"/>
    <w:rsid w:val="004E362B"/>
    <w:rsid w:val="004E3C26"/>
    <w:rsid w:val="004E4787"/>
    <w:rsid w:val="004E5322"/>
    <w:rsid w:val="004E542E"/>
    <w:rsid w:val="004E563D"/>
    <w:rsid w:val="004E5DA0"/>
    <w:rsid w:val="004E607D"/>
    <w:rsid w:val="004E64E9"/>
    <w:rsid w:val="004E68CF"/>
    <w:rsid w:val="004E6B74"/>
    <w:rsid w:val="004E6FBA"/>
    <w:rsid w:val="004E72B6"/>
    <w:rsid w:val="004E7427"/>
    <w:rsid w:val="004E7F21"/>
    <w:rsid w:val="004F0115"/>
    <w:rsid w:val="004F0558"/>
    <w:rsid w:val="004F0E4E"/>
    <w:rsid w:val="004F29D5"/>
    <w:rsid w:val="004F2EDF"/>
    <w:rsid w:val="004F41CA"/>
    <w:rsid w:val="004F4614"/>
    <w:rsid w:val="004F472A"/>
    <w:rsid w:val="004F4775"/>
    <w:rsid w:val="004F4F37"/>
    <w:rsid w:val="004F5A10"/>
    <w:rsid w:val="004F5E57"/>
    <w:rsid w:val="004F5EB7"/>
    <w:rsid w:val="004F6634"/>
    <w:rsid w:val="004F6710"/>
    <w:rsid w:val="004F6AF5"/>
    <w:rsid w:val="004F75DE"/>
    <w:rsid w:val="004F7AFF"/>
    <w:rsid w:val="00500C3E"/>
    <w:rsid w:val="005017B6"/>
    <w:rsid w:val="005020B6"/>
    <w:rsid w:val="00502849"/>
    <w:rsid w:val="005042E7"/>
    <w:rsid w:val="00504334"/>
    <w:rsid w:val="005047CB"/>
    <w:rsid w:val="0050498D"/>
    <w:rsid w:val="005052FD"/>
    <w:rsid w:val="00505D4A"/>
    <w:rsid w:val="0050664C"/>
    <w:rsid w:val="0050709A"/>
    <w:rsid w:val="00507B3B"/>
    <w:rsid w:val="005100A9"/>
    <w:rsid w:val="005104D7"/>
    <w:rsid w:val="0051096B"/>
    <w:rsid w:val="00510B9E"/>
    <w:rsid w:val="0051168B"/>
    <w:rsid w:val="00511D51"/>
    <w:rsid w:val="00513421"/>
    <w:rsid w:val="00513A5A"/>
    <w:rsid w:val="00513C5B"/>
    <w:rsid w:val="00513C64"/>
    <w:rsid w:val="00514484"/>
    <w:rsid w:val="005145DA"/>
    <w:rsid w:val="00515828"/>
    <w:rsid w:val="00516255"/>
    <w:rsid w:val="00516871"/>
    <w:rsid w:val="00520100"/>
    <w:rsid w:val="005210B5"/>
    <w:rsid w:val="0052188D"/>
    <w:rsid w:val="005230AC"/>
    <w:rsid w:val="00523735"/>
    <w:rsid w:val="0052433F"/>
    <w:rsid w:val="00524433"/>
    <w:rsid w:val="0052476A"/>
    <w:rsid w:val="005249A7"/>
    <w:rsid w:val="005255C5"/>
    <w:rsid w:val="00526219"/>
    <w:rsid w:val="00526936"/>
    <w:rsid w:val="00526E78"/>
    <w:rsid w:val="00527565"/>
    <w:rsid w:val="00527A16"/>
    <w:rsid w:val="005303C6"/>
    <w:rsid w:val="00530620"/>
    <w:rsid w:val="00531854"/>
    <w:rsid w:val="00531DAC"/>
    <w:rsid w:val="0053214F"/>
    <w:rsid w:val="00532252"/>
    <w:rsid w:val="00533137"/>
    <w:rsid w:val="005332E3"/>
    <w:rsid w:val="005334BA"/>
    <w:rsid w:val="00533D82"/>
    <w:rsid w:val="0053420F"/>
    <w:rsid w:val="00534B3B"/>
    <w:rsid w:val="00534E38"/>
    <w:rsid w:val="005356F4"/>
    <w:rsid w:val="00535DD0"/>
    <w:rsid w:val="00535DE9"/>
    <w:rsid w:val="00536A29"/>
    <w:rsid w:val="00536BC2"/>
    <w:rsid w:val="0053729E"/>
    <w:rsid w:val="00540EAB"/>
    <w:rsid w:val="00540F2D"/>
    <w:rsid w:val="005412A4"/>
    <w:rsid w:val="0054195D"/>
    <w:rsid w:val="005421CD"/>
    <w:rsid w:val="005425E1"/>
    <w:rsid w:val="005427C5"/>
    <w:rsid w:val="00542999"/>
    <w:rsid w:val="005429EB"/>
    <w:rsid w:val="00542CA9"/>
    <w:rsid w:val="00542CF6"/>
    <w:rsid w:val="00542F4B"/>
    <w:rsid w:val="00542FC9"/>
    <w:rsid w:val="005436C5"/>
    <w:rsid w:val="0054370E"/>
    <w:rsid w:val="00545146"/>
    <w:rsid w:val="0054562B"/>
    <w:rsid w:val="00545E42"/>
    <w:rsid w:val="00546BC4"/>
    <w:rsid w:val="00546D6C"/>
    <w:rsid w:val="00546F58"/>
    <w:rsid w:val="005476F4"/>
    <w:rsid w:val="00547B51"/>
    <w:rsid w:val="00547C60"/>
    <w:rsid w:val="00550625"/>
    <w:rsid w:val="00550C15"/>
    <w:rsid w:val="00551324"/>
    <w:rsid w:val="00552442"/>
    <w:rsid w:val="00552A1F"/>
    <w:rsid w:val="00552C55"/>
    <w:rsid w:val="005537C2"/>
    <w:rsid w:val="00553C03"/>
    <w:rsid w:val="00553DB6"/>
    <w:rsid w:val="005542A2"/>
    <w:rsid w:val="00554546"/>
    <w:rsid w:val="00554E33"/>
    <w:rsid w:val="00555885"/>
    <w:rsid w:val="00555D8D"/>
    <w:rsid w:val="00555D9F"/>
    <w:rsid w:val="005561A0"/>
    <w:rsid w:val="0055697D"/>
    <w:rsid w:val="0055697F"/>
    <w:rsid w:val="00556A76"/>
    <w:rsid w:val="00556CB8"/>
    <w:rsid w:val="00556F76"/>
    <w:rsid w:val="00557277"/>
    <w:rsid w:val="00557375"/>
    <w:rsid w:val="00557418"/>
    <w:rsid w:val="00557C82"/>
    <w:rsid w:val="00557EEC"/>
    <w:rsid w:val="005603AF"/>
    <w:rsid w:val="00560D01"/>
    <w:rsid w:val="00560DDA"/>
    <w:rsid w:val="005611BE"/>
    <w:rsid w:val="0056177E"/>
    <w:rsid w:val="00562760"/>
    <w:rsid w:val="00562841"/>
    <w:rsid w:val="00562A16"/>
    <w:rsid w:val="00562D6D"/>
    <w:rsid w:val="005630E7"/>
    <w:rsid w:val="00563227"/>
    <w:rsid w:val="005632E2"/>
    <w:rsid w:val="00563692"/>
    <w:rsid w:val="005638FF"/>
    <w:rsid w:val="00564081"/>
    <w:rsid w:val="005641C9"/>
    <w:rsid w:val="005643D8"/>
    <w:rsid w:val="0056587C"/>
    <w:rsid w:val="005660B9"/>
    <w:rsid w:val="005661B7"/>
    <w:rsid w:val="00566A66"/>
    <w:rsid w:val="00566AA0"/>
    <w:rsid w:val="00566E63"/>
    <w:rsid w:val="00567535"/>
    <w:rsid w:val="005675CB"/>
    <w:rsid w:val="00567613"/>
    <w:rsid w:val="00567B59"/>
    <w:rsid w:val="00567F1C"/>
    <w:rsid w:val="00570108"/>
    <w:rsid w:val="00570871"/>
    <w:rsid w:val="00570A98"/>
    <w:rsid w:val="0057104D"/>
    <w:rsid w:val="005712F4"/>
    <w:rsid w:val="00571679"/>
    <w:rsid w:val="005725CD"/>
    <w:rsid w:val="00572794"/>
    <w:rsid w:val="00572C41"/>
    <w:rsid w:val="00572FDC"/>
    <w:rsid w:val="00574DBC"/>
    <w:rsid w:val="00575045"/>
    <w:rsid w:val="00575177"/>
    <w:rsid w:val="00575408"/>
    <w:rsid w:val="00575687"/>
    <w:rsid w:val="005758EE"/>
    <w:rsid w:val="005765C6"/>
    <w:rsid w:val="00576E2E"/>
    <w:rsid w:val="00576F01"/>
    <w:rsid w:val="00577C53"/>
    <w:rsid w:val="00580108"/>
    <w:rsid w:val="005806B4"/>
    <w:rsid w:val="00581214"/>
    <w:rsid w:val="00582F5C"/>
    <w:rsid w:val="005830B2"/>
    <w:rsid w:val="00583485"/>
    <w:rsid w:val="005837FD"/>
    <w:rsid w:val="00583D08"/>
    <w:rsid w:val="00583E69"/>
    <w:rsid w:val="00584034"/>
    <w:rsid w:val="00584235"/>
    <w:rsid w:val="005844E7"/>
    <w:rsid w:val="00584528"/>
    <w:rsid w:val="005850CD"/>
    <w:rsid w:val="00585683"/>
    <w:rsid w:val="00585D7C"/>
    <w:rsid w:val="005862E1"/>
    <w:rsid w:val="00586AC6"/>
    <w:rsid w:val="00587810"/>
    <w:rsid w:val="005908B8"/>
    <w:rsid w:val="0059137D"/>
    <w:rsid w:val="00591D81"/>
    <w:rsid w:val="00591FEF"/>
    <w:rsid w:val="00592E30"/>
    <w:rsid w:val="00592E38"/>
    <w:rsid w:val="00593A26"/>
    <w:rsid w:val="0059440C"/>
    <w:rsid w:val="00594872"/>
    <w:rsid w:val="00594A30"/>
    <w:rsid w:val="0059512E"/>
    <w:rsid w:val="00595332"/>
    <w:rsid w:val="00595684"/>
    <w:rsid w:val="00595993"/>
    <w:rsid w:val="00596F9D"/>
    <w:rsid w:val="00597043"/>
    <w:rsid w:val="00597BD1"/>
    <w:rsid w:val="005A0191"/>
    <w:rsid w:val="005A02F4"/>
    <w:rsid w:val="005A0BA5"/>
    <w:rsid w:val="005A0CA4"/>
    <w:rsid w:val="005A1686"/>
    <w:rsid w:val="005A217B"/>
    <w:rsid w:val="005A2959"/>
    <w:rsid w:val="005A2A63"/>
    <w:rsid w:val="005A2F3A"/>
    <w:rsid w:val="005A33CB"/>
    <w:rsid w:val="005A3D56"/>
    <w:rsid w:val="005A434E"/>
    <w:rsid w:val="005A48D9"/>
    <w:rsid w:val="005A50FB"/>
    <w:rsid w:val="005A5185"/>
    <w:rsid w:val="005A5918"/>
    <w:rsid w:val="005A64D3"/>
    <w:rsid w:val="005A6DD2"/>
    <w:rsid w:val="005A75D5"/>
    <w:rsid w:val="005B16BA"/>
    <w:rsid w:val="005B1867"/>
    <w:rsid w:val="005B1F2C"/>
    <w:rsid w:val="005B2E84"/>
    <w:rsid w:val="005B3B66"/>
    <w:rsid w:val="005B3E53"/>
    <w:rsid w:val="005B461F"/>
    <w:rsid w:val="005B468F"/>
    <w:rsid w:val="005B46A0"/>
    <w:rsid w:val="005B471C"/>
    <w:rsid w:val="005B47ED"/>
    <w:rsid w:val="005B48D0"/>
    <w:rsid w:val="005B5042"/>
    <w:rsid w:val="005B5918"/>
    <w:rsid w:val="005B60B1"/>
    <w:rsid w:val="005B72CB"/>
    <w:rsid w:val="005B79DD"/>
    <w:rsid w:val="005B7E3A"/>
    <w:rsid w:val="005C0513"/>
    <w:rsid w:val="005C11F1"/>
    <w:rsid w:val="005C194F"/>
    <w:rsid w:val="005C1A75"/>
    <w:rsid w:val="005C22DD"/>
    <w:rsid w:val="005C2C49"/>
    <w:rsid w:val="005C2CC8"/>
    <w:rsid w:val="005C2E60"/>
    <w:rsid w:val="005C385D"/>
    <w:rsid w:val="005C43F4"/>
    <w:rsid w:val="005C5C1A"/>
    <w:rsid w:val="005C6585"/>
    <w:rsid w:val="005C7055"/>
    <w:rsid w:val="005C720C"/>
    <w:rsid w:val="005D06BF"/>
    <w:rsid w:val="005D1BCA"/>
    <w:rsid w:val="005D1D3F"/>
    <w:rsid w:val="005D257D"/>
    <w:rsid w:val="005D2929"/>
    <w:rsid w:val="005D3941"/>
    <w:rsid w:val="005D3994"/>
    <w:rsid w:val="005D3B20"/>
    <w:rsid w:val="005D3C73"/>
    <w:rsid w:val="005D51A8"/>
    <w:rsid w:val="005D58D1"/>
    <w:rsid w:val="005D5B96"/>
    <w:rsid w:val="005D60C9"/>
    <w:rsid w:val="005D61D2"/>
    <w:rsid w:val="005D71B7"/>
    <w:rsid w:val="005E00C0"/>
    <w:rsid w:val="005E01DE"/>
    <w:rsid w:val="005E0CCA"/>
    <w:rsid w:val="005E102C"/>
    <w:rsid w:val="005E16A6"/>
    <w:rsid w:val="005E17EA"/>
    <w:rsid w:val="005E18A6"/>
    <w:rsid w:val="005E2311"/>
    <w:rsid w:val="005E29F2"/>
    <w:rsid w:val="005E2D9A"/>
    <w:rsid w:val="005E30B5"/>
    <w:rsid w:val="005E31BC"/>
    <w:rsid w:val="005E3663"/>
    <w:rsid w:val="005E3C6B"/>
    <w:rsid w:val="005E4759"/>
    <w:rsid w:val="005E4F90"/>
    <w:rsid w:val="005E5206"/>
    <w:rsid w:val="005E5927"/>
    <w:rsid w:val="005E5C68"/>
    <w:rsid w:val="005E5DF1"/>
    <w:rsid w:val="005E65C0"/>
    <w:rsid w:val="005E6888"/>
    <w:rsid w:val="005E6B9E"/>
    <w:rsid w:val="005E71B8"/>
    <w:rsid w:val="005E7377"/>
    <w:rsid w:val="005E7C71"/>
    <w:rsid w:val="005F0390"/>
    <w:rsid w:val="005F1430"/>
    <w:rsid w:val="005F3280"/>
    <w:rsid w:val="005F358E"/>
    <w:rsid w:val="005F3B1F"/>
    <w:rsid w:val="005F43EF"/>
    <w:rsid w:val="005F4863"/>
    <w:rsid w:val="005F4A22"/>
    <w:rsid w:val="005F5444"/>
    <w:rsid w:val="005F56C0"/>
    <w:rsid w:val="005F5977"/>
    <w:rsid w:val="005F5B79"/>
    <w:rsid w:val="005F61C6"/>
    <w:rsid w:val="005F7ED0"/>
    <w:rsid w:val="00601D34"/>
    <w:rsid w:val="00602064"/>
    <w:rsid w:val="006032F9"/>
    <w:rsid w:val="00603B13"/>
    <w:rsid w:val="0060401A"/>
    <w:rsid w:val="0060465F"/>
    <w:rsid w:val="00606665"/>
    <w:rsid w:val="006072CD"/>
    <w:rsid w:val="00607419"/>
    <w:rsid w:val="00607A57"/>
    <w:rsid w:val="006101ED"/>
    <w:rsid w:val="00610659"/>
    <w:rsid w:val="006107DE"/>
    <w:rsid w:val="0061084A"/>
    <w:rsid w:val="00610A0F"/>
    <w:rsid w:val="00610C16"/>
    <w:rsid w:val="006113FF"/>
    <w:rsid w:val="00611686"/>
    <w:rsid w:val="00611986"/>
    <w:rsid w:val="00611C7B"/>
    <w:rsid w:val="00611EE8"/>
    <w:rsid w:val="00612023"/>
    <w:rsid w:val="00612A09"/>
    <w:rsid w:val="00613856"/>
    <w:rsid w:val="00613DDE"/>
    <w:rsid w:val="00614190"/>
    <w:rsid w:val="00614437"/>
    <w:rsid w:val="00614781"/>
    <w:rsid w:val="0061478A"/>
    <w:rsid w:val="0061516B"/>
    <w:rsid w:val="0061579B"/>
    <w:rsid w:val="006159E0"/>
    <w:rsid w:val="00616A85"/>
    <w:rsid w:val="00616E3D"/>
    <w:rsid w:val="00617104"/>
    <w:rsid w:val="006172C9"/>
    <w:rsid w:val="006173B6"/>
    <w:rsid w:val="00621291"/>
    <w:rsid w:val="006212D0"/>
    <w:rsid w:val="006222FD"/>
    <w:rsid w:val="00622A99"/>
    <w:rsid w:val="00622E67"/>
    <w:rsid w:val="006237B3"/>
    <w:rsid w:val="006247C3"/>
    <w:rsid w:val="006251DD"/>
    <w:rsid w:val="00625B35"/>
    <w:rsid w:val="00625EAA"/>
    <w:rsid w:val="00625FCB"/>
    <w:rsid w:val="00626B57"/>
    <w:rsid w:val="00626EDC"/>
    <w:rsid w:val="006300BC"/>
    <w:rsid w:val="00630C47"/>
    <w:rsid w:val="00631BA5"/>
    <w:rsid w:val="00633475"/>
    <w:rsid w:val="00633A40"/>
    <w:rsid w:val="00634DB7"/>
    <w:rsid w:val="00634EB0"/>
    <w:rsid w:val="00635CC0"/>
    <w:rsid w:val="00636245"/>
    <w:rsid w:val="0063635F"/>
    <w:rsid w:val="00636F4A"/>
    <w:rsid w:val="00637245"/>
    <w:rsid w:val="006411D8"/>
    <w:rsid w:val="00641210"/>
    <w:rsid w:val="00641329"/>
    <w:rsid w:val="00641ED2"/>
    <w:rsid w:val="006421CE"/>
    <w:rsid w:val="0064234E"/>
    <w:rsid w:val="00642D8E"/>
    <w:rsid w:val="006441D3"/>
    <w:rsid w:val="00644406"/>
    <w:rsid w:val="00644480"/>
    <w:rsid w:val="00644810"/>
    <w:rsid w:val="00644D02"/>
    <w:rsid w:val="00644DA7"/>
    <w:rsid w:val="006452D3"/>
    <w:rsid w:val="00645A33"/>
    <w:rsid w:val="00645AD8"/>
    <w:rsid w:val="006463A6"/>
    <w:rsid w:val="00646894"/>
    <w:rsid w:val="0064695D"/>
    <w:rsid w:val="006470EC"/>
    <w:rsid w:val="006471F6"/>
    <w:rsid w:val="00647DBF"/>
    <w:rsid w:val="00650065"/>
    <w:rsid w:val="00650C25"/>
    <w:rsid w:val="00650C2E"/>
    <w:rsid w:val="00650CA2"/>
    <w:rsid w:val="00651505"/>
    <w:rsid w:val="00651708"/>
    <w:rsid w:val="00651BDD"/>
    <w:rsid w:val="00652130"/>
    <w:rsid w:val="00652AF7"/>
    <w:rsid w:val="006542D6"/>
    <w:rsid w:val="00654532"/>
    <w:rsid w:val="006546E9"/>
    <w:rsid w:val="00654DD9"/>
    <w:rsid w:val="0065598E"/>
    <w:rsid w:val="00655AF2"/>
    <w:rsid w:val="00655BC5"/>
    <w:rsid w:val="00656839"/>
    <w:rsid w:val="006568BE"/>
    <w:rsid w:val="00656A88"/>
    <w:rsid w:val="00656AD9"/>
    <w:rsid w:val="00656C3B"/>
    <w:rsid w:val="00657030"/>
    <w:rsid w:val="00657CF0"/>
    <w:rsid w:val="0066025D"/>
    <w:rsid w:val="0066056D"/>
    <w:rsid w:val="0066091A"/>
    <w:rsid w:val="006609CF"/>
    <w:rsid w:val="00660EF2"/>
    <w:rsid w:val="00661C09"/>
    <w:rsid w:val="00662838"/>
    <w:rsid w:val="00662F06"/>
    <w:rsid w:val="006631C2"/>
    <w:rsid w:val="00663311"/>
    <w:rsid w:val="00663DCF"/>
    <w:rsid w:val="00663E36"/>
    <w:rsid w:val="00663ECE"/>
    <w:rsid w:val="00663ED1"/>
    <w:rsid w:val="00664BFF"/>
    <w:rsid w:val="00664C36"/>
    <w:rsid w:val="00665983"/>
    <w:rsid w:val="00665EBE"/>
    <w:rsid w:val="006662D7"/>
    <w:rsid w:val="00666602"/>
    <w:rsid w:val="00666F6C"/>
    <w:rsid w:val="006714C6"/>
    <w:rsid w:val="00671C11"/>
    <w:rsid w:val="0067381C"/>
    <w:rsid w:val="00674C22"/>
    <w:rsid w:val="00675BCB"/>
    <w:rsid w:val="00676D60"/>
    <w:rsid w:val="006773EC"/>
    <w:rsid w:val="00680504"/>
    <w:rsid w:val="00680890"/>
    <w:rsid w:val="0068132D"/>
    <w:rsid w:val="00681CD9"/>
    <w:rsid w:val="0068259C"/>
    <w:rsid w:val="00682DC2"/>
    <w:rsid w:val="00683E30"/>
    <w:rsid w:val="006844FD"/>
    <w:rsid w:val="00684A33"/>
    <w:rsid w:val="0068518F"/>
    <w:rsid w:val="006857F2"/>
    <w:rsid w:val="00685BEC"/>
    <w:rsid w:val="00685C44"/>
    <w:rsid w:val="00685EA0"/>
    <w:rsid w:val="006869BB"/>
    <w:rsid w:val="00687024"/>
    <w:rsid w:val="006877D4"/>
    <w:rsid w:val="006879F6"/>
    <w:rsid w:val="00687C39"/>
    <w:rsid w:val="006901F0"/>
    <w:rsid w:val="00691804"/>
    <w:rsid w:val="00691C64"/>
    <w:rsid w:val="00692958"/>
    <w:rsid w:val="00692C21"/>
    <w:rsid w:val="00692E18"/>
    <w:rsid w:val="006930A1"/>
    <w:rsid w:val="00694419"/>
    <w:rsid w:val="00695E22"/>
    <w:rsid w:val="00696272"/>
    <w:rsid w:val="00696ADF"/>
    <w:rsid w:val="00696B2E"/>
    <w:rsid w:val="00696F78"/>
    <w:rsid w:val="00697449"/>
    <w:rsid w:val="0069793A"/>
    <w:rsid w:val="00697E3E"/>
    <w:rsid w:val="00697F9C"/>
    <w:rsid w:val="00697FC3"/>
    <w:rsid w:val="006A047F"/>
    <w:rsid w:val="006A0578"/>
    <w:rsid w:val="006A1115"/>
    <w:rsid w:val="006A1A07"/>
    <w:rsid w:val="006A2493"/>
    <w:rsid w:val="006A2539"/>
    <w:rsid w:val="006A273E"/>
    <w:rsid w:val="006A298D"/>
    <w:rsid w:val="006A2F6E"/>
    <w:rsid w:val="006A32D8"/>
    <w:rsid w:val="006A4122"/>
    <w:rsid w:val="006A467B"/>
    <w:rsid w:val="006A49D2"/>
    <w:rsid w:val="006A4AFF"/>
    <w:rsid w:val="006A4EB3"/>
    <w:rsid w:val="006A4EE7"/>
    <w:rsid w:val="006A5331"/>
    <w:rsid w:val="006A54A1"/>
    <w:rsid w:val="006A5803"/>
    <w:rsid w:val="006B0D2B"/>
    <w:rsid w:val="006B127E"/>
    <w:rsid w:val="006B28D1"/>
    <w:rsid w:val="006B298E"/>
    <w:rsid w:val="006B2AFC"/>
    <w:rsid w:val="006B2CF8"/>
    <w:rsid w:val="006B2E67"/>
    <w:rsid w:val="006B32EC"/>
    <w:rsid w:val="006B35B7"/>
    <w:rsid w:val="006B3FF6"/>
    <w:rsid w:val="006B4615"/>
    <w:rsid w:val="006B48B8"/>
    <w:rsid w:val="006B4D4B"/>
    <w:rsid w:val="006B5AB5"/>
    <w:rsid w:val="006B5C7B"/>
    <w:rsid w:val="006B67B2"/>
    <w:rsid w:val="006B7093"/>
    <w:rsid w:val="006B7417"/>
    <w:rsid w:val="006B7C57"/>
    <w:rsid w:val="006C01EE"/>
    <w:rsid w:val="006C09A5"/>
    <w:rsid w:val="006C0FDC"/>
    <w:rsid w:val="006C1068"/>
    <w:rsid w:val="006C21A6"/>
    <w:rsid w:val="006C2C69"/>
    <w:rsid w:val="006C2F01"/>
    <w:rsid w:val="006C3973"/>
    <w:rsid w:val="006C3B9D"/>
    <w:rsid w:val="006C41E1"/>
    <w:rsid w:val="006C4819"/>
    <w:rsid w:val="006C50DD"/>
    <w:rsid w:val="006C514B"/>
    <w:rsid w:val="006C5203"/>
    <w:rsid w:val="006C5B54"/>
    <w:rsid w:val="006C5BE5"/>
    <w:rsid w:val="006C5D66"/>
    <w:rsid w:val="006C60F3"/>
    <w:rsid w:val="006C6905"/>
    <w:rsid w:val="006C6A62"/>
    <w:rsid w:val="006C6CD7"/>
    <w:rsid w:val="006C72A8"/>
    <w:rsid w:val="006D0895"/>
    <w:rsid w:val="006D0B8F"/>
    <w:rsid w:val="006D0E71"/>
    <w:rsid w:val="006D2BDC"/>
    <w:rsid w:val="006D2F0F"/>
    <w:rsid w:val="006D31F9"/>
    <w:rsid w:val="006D3691"/>
    <w:rsid w:val="006D3B9D"/>
    <w:rsid w:val="006D3D37"/>
    <w:rsid w:val="006D3F17"/>
    <w:rsid w:val="006D487D"/>
    <w:rsid w:val="006D49EF"/>
    <w:rsid w:val="006D4D6D"/>
    <w:rsid w:val="006D50E1"/>
    <w:rsid w:val="006D5222"/>
    <w:rsid w:val="006D5EDF"/>
    <w:rsid w:val="006D621F"/>
    <w:rsid w:val="006D6E23"/>
    <w:rsid w:val="006D7087"/>
    <w:rsid w:val="006D748F"/>
    <w:rsid w:val="006E1D25"/>
    <w:rsid w:val="006E2267"/>
    <w:rsid w:val="006E2CC3"/>
    <w:rsid w:val="006E33D9"/>
    <w:rsid w:val="006E43C4"/>
    <w:rsid w:val="006E5EF0"/>
    <w:rsid w:val="006E7222"/>
    <w:rsid w:val="006E7EA2"/>
    <w:rsid w:val="006F0187"/>
    <w:rsid w:val="006F0700"/>
    <w:rsid w:val="006F0B5A"/>
    <w:rsid w:val="006F13BA"/>
    <w:rsid w:val="006F1438"/>
    <w:rsid w:val="006F17E2"/>
    <w:rsid w:val="006F2AAB"/>
    <w:rsid w:val="006F2E4E"/>
    <w:rsid w:val="006F3117"/>
    <w:rsid w:val="006F3146"/>
    <w:rsid w:val="006F32DB"/>
    <w:rsid w:val="006F3563"/>
    <w:rsid w:val="006F3BD7"/>
    <w:rsid w:val="006F3C52"/>
    <w:rsid w:val="006F41C5"/>
    <w:rsid w:val="006F42B9"/>
    <w:rsid w:val="006F5607"/>
    <w:rsid w:val="006F6103"/>
    <w:rsid w:val="006F67DA"/>
    <w:rsid w:val="006F71D4"/>
    <w:rsid w:val="006F7289"/>
    <w:rsid w:val="006F787F"/>
    <w:rsid w:val="007000D4"/>
    <w:rsid w:val="00701044"/>
    <w:rsid w:val="00701F73"/>
    <w:rsid w:val="00702B9C"/>
    <w:rsid w:val="00702E29"/>
    <w:rsid w:val="007038F7"/>
    <w:rsid w:val="007039A1"/>
    <w:rsid w:val="007042DA"/>
    <w:rsid w:val="007048EC"/>
    <w:rsid w:val="00704E00"/>
    <w:rsid w:val="00704E0A"/>
    <w:rsid w:val="00705522"/>
    <w:rsid w:val="00705814"/>
    <w:rsid w:val="00706954"/>
    <w:rsid w:val="00707E24"/>
    <w:rsid w:val="0071019F"/>
    <w:rsid w:val="007106C9"/>
    <w:rsid w:val="00710906"/>
    <w:rsid w:val="007109FE"/>
    <w:rsid w:val="00711DAF"/>
    <w:rsid w:val="00711DE7"/>
    <w:rsid w:val="00711EAC"/>
    <w:rsid w:val="00712381"/>
    <w:rsid w:val="007123E6"/>
    <w:rsid w:val="007126B9"/>
    <w:rsid w:val="007127EC"/>
    <w:rsid w:val="007135FC"/>
    <w:rsid w:val="007139F9"/>
    <w:rsid w:val="0071456D"/>
    <w:rsid w:val="00714679"/>
    <w:rsid w:val="007148D0"/>
    <w:rsid w:val="00714935"/>
    <w:rsid w:val="00714CAB"/>
    <w:rsid w:val="00716E15"/>
    <w:rsid w:val="00717980"/>
    <w:rsid w:val="0072062F"/>
    <w:rsid w:val="007209E7"/>
    <w:rsid w:val="00721157"/>
    <w:rsid w:val="007215D0"/>
    <w:rsid w:val="007225D1"/>
    <w:rsid w:val="00723A27"/>
    <w:rsid w:val="00723E8B"/>
    <w:rsid w:val="00724A98"/>
    <w:rsid w:val="00724CC2"/>
    <w:rsid w:val="007252F4"/>
    <w:rsid w:val="0072560A"/>
    <w:rsid w:val="00726182"/>
    <w:rsid w:val="007262FB"/>
    <w:rsid w:val="007262FF"/>
    <w:rsid w:val="007269E6"/>
    <w:rsid w:val="00726C3B"/>
    <w:rsid w:val="00727635"/>
    <w:rsid w:val="00727945"/>
    <w:rsid w:val="007302A5"/>
    <w:rsid w:val="00730D9E"/>
    <w:rsid w:val="0073140F"/>
    <w:rsid w:val="00731870"/>
    <w:rsid w:val="00731B7F"/>
    <w:rsid w:val="00732329"/>
    <w:rsid w:val="00732761"/>
    <w:rsid w:val="0073299E"/>
    <w:rsid w:val="007337CA"/>
    <w:rsid w:val="007343C6"/>
    <w:rsid w:val="00734B38"/>
    <w:rsid w:val="00734CE4"/>
    <w:rsid w:val="00735123"/>
    <w:rsid w:val="007353AC"/>
    <w:rsid w:val="0073576A"/>
    <w:rsid w:val="00736224"/>
    <w:rsid w:val="00736454"/>
    <w:rsid w:val="00736FE2"/>
    <w:rsid w:val="00737E7C"/>
    <w:rsid w:val="00740335"/>
    <w:rsid w:val="00741118"/>
    <w:rsid w:val="007411F7"/>
    <w:rsid w:val="00741837"/>
    <w:rsid w:val="00742981"/>
    <w:rsid w:val="007431BC"/>
    <w:rsid w:val="007431C9"/>
    <w:rsid w:val="00743349"/>
    <w:rsid w:val="0074377C"/>
    <w:rsid w:val="00743B8B"/>
    <w:rsid w:val="007444C9"/>
    <w:rsid w:val="007453E6"/>
    <w:rsid w:val="00745643"/>
    <w:rsid w:val="00745CA6"/>
    <w:rsid w:val="0074687B"/>
    <w:rsid w:val="00746AF7"/>
    <w:rsid w:val="00747385"/>
    <w:rsid w:val="00747585"/>
    <w:rsid w:val="007509E6"/>
    <w:rsid w:val="00751FAE"/>
    <w:rsid w:val="00752639"/>
    <w:rsid w:val="00753E9A"/>
    <w:rsid w:val="0075442A"/>
    <w:rsid w:val="00754789"/>
    <w:rsid w:val="007565DC"/>
    <w:rsid w:val="00756AA0"/>
    <w:rsid w:val="00756ECE"/>
    <w:rsid w:val="00757607"/>
    <w:rsid w:val="00757A59"/>
    <w:rsid w:val="007602B0"/>
    <w:rsid w:val="00761503"/>
    <w:rsid w:val="00762002"/>
    <w:rsid w:val="00762B86"/>
    <w:rsid w:val="00763737"/>
    <w:rsid w:val="00763A09"/>
    <w:rsid w:val="007646F5"/>
    <w:rsid w:val="00764CF5"/>
    <w:rsid w:val="007650BC"/>
    <w:rsid w:val="00765246"/>
    <w:rsid w:val="00765C23"/>
    <w:rsid w:val="00765ED6"/>
    <w:rsid w:val="0076657B"/>
    <w:rsid w:val="007669D1"/>
    <w:rsid w:val="00766B70"/>
    <w:rsid w:val="00766B71"/>
    <w:rsid w:val="00766ECE"/>
    <w:rsid w:val="00767188"/>
    <w:rsid w:val="0076794F"/>
    <w:rsid w:val="00770453"/>
    <w:rsid w:val="00770858"/>
    <w:rsid w:val="00770BB2"/>
    <w:rsid w:val="00770F7A"/>
    <w:rsid w:val="007717D4"/>
    <w:rsid w:val="007726A6"/>
    <w:rsid w:val="00772B47"/>
    <w:rsid w:val="00773081"/>
    <w:rsid w:val="0077309D"/>
    <w:rsid w:val="007735C7"/>
    <w:rsid w:val="00773606"/>
    <w:rsid w:val="00774087"/>
    <w:rsid w:val="00774817"/>
    <w:rsid w:val="007748CC"/>
    <w:rsid w:val="00774AE9"/>
    <w:rsid w:val="007763BE"/>
    <w:rsid w:val="00776EF5"/>
    <w:rsid w:val="007774EE"/>
    <w:rsid w:val="0077754D"/>
    <w:rsid w:val="007778E6"/>
    <w:rsid w:val="00780318"/>
    <w:rsid w:val="007804E2"/>
    <w:rsid w:val="00781493"/>
    <w:rsid w:val="00781822"/>
    <w:rsid w:val="007820D7"/>
    <w:rsid w:val="0078213B"/>
    <w:rsid w:val="007824AE"/>
    <w:rsid w:val="0078302C"/>
    <w:rsid w:val="00783F21"/>
    <w:rsid w:val="0078416A"/>
    <w:rsid w:val="0078471C"/>
    <w:rsid w:val="00784C7F"/>
    <w:rsid w:val="00784E95"/>
    <w:rsid w:val="007862C1"/>
    <w:rsid w:val="00786AE0"/>
    <w:rsid w:val="007870B3"/>
    <w:rsid w:val="00787159"/>
    <w:rsid w:val="00787F62"/>
    <w:rsid w:val="00790145"/>
    <w:rsid w:val="0079043A"/>
    <w:rsid w:val="0079135D"/>
    <w:rsid w:val="00791668"/>
    <w:rsid w:val="00791AA1"/>
    <w:rsid w:val="00792CA3"/>
    <w:rsid w:val="007933B6"/>
    <w:rsid w:val="00793961"/>
    <w:rsid w:val="00793ADE"/>
    <w:rsid w:val="00793EC3"/>
    <w:rsid w:val="007944B6"/>
    <w:rsid w:val="0079471C"/>
    <w:rsid w:val="00794DBD"/>
    <w:rsid w:val="00795565"/>
    <w:rsid w:val="00796460"/>
    <w:rsid w:val="007967C5"/>
    <w:rsid w:val="00796FE2"/>
    <w:rsid w:val="00797079"/>
    <w:rsid w:val="0079758D"/>
    <w:rsid w:val="007975F8"/>
    <w:rsid w:val="00797873"/>
    <w:rsid w:val="00797FE7"/>
    <w:rsid w:val="007A1169"/>
    <w:rsid w:val="007A1293"/>
    <w:rsid w:val="007A1528"/>
    <w:rsid w:val="007A3075"/>
    <w:rsid w:val="007A3331"/>
    <w:rsid w:val="007A34B5"/>
    <w:rsid w:val="007A36B1"/>
    <w:rsid w:val="007A3793"/>
    <w:rsid w:val="007A47CC"/>
    <w:rsid w:val="007A59B8"/>
    <w:rsid w:val="007A5B99"/>
    <w:rsid w:val="007A5E00"/>
    <w:rsid w:val="007A6491"/>
    <w:rsid w:val="007A7321"/>
    <w:rsid w:val="007A7496"/>
    <w:rsid w:val="007A759D"/>
    <w:rsid w:val="007A7751"/>
    <w:rsid w:val="007A7DFB"/>
    <w:rsid w:val="007B05E2"/>
    <w:rsid w:val="007B114A"/>
    <w:rsid w:val="007B2109"/>
    <w:rsid w:val="007B21C6"/>
    <w:rsid w:val="007B2421"/>
    <w:rsid w:val="007B5886"/>
    <w:rsid w:val="007B6049"/>
    <w:rsid w:val="007B6FA6"/>
    <w:rsid w:val="007B73B1"/>
    <w:rsid w:val="007B76B4"/>
    <w:rsid w:val="007C0102"/>
    <w:rsid w:val="007C056C"/>
    <w:rsid w:val="007C1BA2"/>
    <w:rsid w:val="007C1C3E"/>
    <w:rsid w:val="007C1E01"/>
    <w:rsid w:val="007C25EE"/>
    <w:rsid w:val="007C2B48"/>
    <w:rsid w:val="007C3439"/>
    <w:rsid w:val="007C3646"/>
    <w:rsid w:val="007C36F4"/>
    <w:rsid w:val="007C3893"/>
    <w:rsid w:val="007C3A61"/>
    <w:rsid w:val="007C4752"/>
    <w:rsid w:val="007C55DD"/>
    <w:rsid w:val="007C5600"/>
    <w:rsid w:val="007C623C"/>
    <w:rsid w:val="007C6489"/>
    <w:rsid w:val="007C698B"/>
    <w:rsid w:val="007D080A"/>
    <w:rsid w:val="007D083C"/>
    <w:rsid w:val="007D08A4"/>
    <w:rsid w:val="007D0EA0"/>
    <w:rsid w:val="007D0F63"/>
    <w:rsid w:val="007D20E9"/>
    <w:rsid w:val="007D241F"/>
    <w:rsid w:val="007D2527"/>
    <w:rsid w:val="007D2B31"/>
    <w:rsid w:val="007D2FE5"/>
    <w:rsid w:val="007D3612"/>
    <w:rsid w:val="007D392D"/>
    <w:rsid w:val="007D3C77"/>
    <w:rsid w:val="007D42A3"/>
    <w:rsid w:val="007D4D09"/>
    <w:rsid w:val="007D5CC4"/>
    <w:rsid w:val="007D6788"/>
    <w:rsid w:val="007D6FC7"/>
    <w:rsid w:val="007D70D1"/>
    <w:rsid w:val="007D7881"/>
    <w:rsid w:val="007D7889"/>
    <w:rsid w:val="007D7E3A"/>
    <w:rsid w:val="007D7E8F"/>
    <w:rsid w:val="007E0E10"/>
    <w:rsid w:val="007E1343"/>
    <w:rsid w:val="007E1709"/>
    <w:rsid w:val="007E1CC7"/>
    <w:rsid w:val="007E1E40"/>
    <w:rsid w:val="007E261A"/>
    <w:rsid w:val="007E2D4C"/>
    <w:rsid w:val="007E307E"/>
    <w:rsid w:val="007E33AC"/>
    <w:rsid w:val="007E37EB"/>
    <w:rsid w:val="007E380E"/>
    <w:rsid w:val="007E4768"/>
    <w:rsid w:val="007E5917"/>
    <w:rsid w:val="007E5A9E"/>
    <w:rsid w:val="007E606A"/>
    <w:rsid w:val="007E6463"/>
    <w:rsid w:val="007E68DC"/>
    <w:rsid w:val="007E6962"/>
    <w:rsid w:val="007E777B"/>
    <w:rsid w:val="007E7E97"/>
    <w:rsid w:val="007F02F1"/>
    <w:rsid w:val="007F0813"/>
    <w:rsid w:val="007F195B"/>
    <w:rsid w:val="007F1C41"/>
    <w:rsid w:val="007F1D0C"/>
    <w:rsid w:val="007F2070"/>
    <w:rsid w:val="007F2FA0"/>
    <w:rsid w:val="007F3C1D"/>
    <w:rsid w:val="007F4573"/>
    <w:rsid w:val="007F5ECD"/>
    <w:rsid w:val="007F620F"/>
    <w:rsid w:val="007F63C1"/>
    <w:rsid w:val="007F7231"/>
    <w:rsid w:val="007F729F"/>
    <w:rsid w:val="007F773A"/>
    <w:rsid w:val="00800CBD"/>
    <w:rsid w:val="00802701"/>
    <w:rsid w:val="00802A79"/>
    <w:rsid w:val="0080380B"/>
    <w:rsid w:val="00804294"/>
    <w:rsid w:val="00804464"/>
    <w:rsid w:val="008048C6"/>
    <w:rsid w:val="00804B55"/>
    <w:rsid w:val="00804F7C"/>
    <w:rsid w:val="00804FA6"/>
    <w:rsid w:val="008052C3"/>
    <w:rsid w:val="008053F5"/>
    <w:rsid w:val="0080638A"/>
    <w:rsid w:val="008067B1"/>
    <w:rsid w:val="00807009"/>
    <w:rsid w:val="0080796A"/>
    <w:rsid w:val="00807AF7"/>
    <w:rsid w:val="00807EC8"/>
    <w:rsid w:val="00810198"/>
    <w:rsid w:val="008102EA"/>
    <w:rsid w:val="00810820"/>
    <w:rsid w:val="008110A0"/>
    <w:rsid w:val="00811BB8"/>
    <w:rsid w:val="00811E40"/>
    <w:rsid w:val="0081200D"/>
    <w:rsid w:val="00812150"/>
    <w:rsid w:val="008122D1"/>
    <w:rsid w:val="008124E4"/>
    <w:rsid w:val="008125CD"/>
    <w:rsid w:val="00812981"/>
    <w:rsid w:val="008130E7"/>
    <w:rsid w:val="00814161"/>
    <w:rsid w:val="0081435A"/>
    <w:rsid w:val="00814E8A"/>
    <w:rsid w:val="008157A8"/>
    <w:rsid w:val="00815895"/>
    <w:rsid w:val="0081594C"/>
    <w:rsid w:val="00815C3C"/>
    <w:rsid w:val="00815DA8"/>
    <w:rsid w:val="00820222"/>
    <w:rsid w:val="0082194D"/>
    <w:rsid w:val="00821CC7"/>
    <w:rsid w:val="008221F9"/>
    <w:rsid w:val="008225B0"/>
    <w:rsid w:val="008231CD"/>
    <w:rsid w:val="00823D58"/>
    <w:rsid w:val="008249E0"/>
    <w:rsid w:val="008255EC"/>
    <w:rsid w:val="0082572A"/>
    <w:rsid w:val="008262C7"/>
    <w:rsid w:val="00826474"/>
    <w:rsid w:val="00826EF5"/>
    <w:rsid w:val="00827047"/>
    <w:rsid w:val="00827268"/>
    <w:rsid w:val="00827EE6"/>
    <w:rsid w:val="00827FF3"/>
    <w:rsid w:val="00831693"/>
    <w:rsid w:val="0083180C"/>
    <w:rsid w:val="00831FE9"/>
    <w:rsid w:val="008322DF"/>
    <w:rsid w:val="008323E8"/>
    <w:rsid w:val="008327D1"/>
    <w:rsid w:val="00833548"/>
    <w:rsid w:val="00833BAE"/>
    <w:rsid w:val="008342A4"/>
    <w:rsid w:val="0083449F"/>
    <w:rsid w:val="008344FA"/>
    <w:rsid w:val="00834557"/>
    <w:rsid w:val="0083455C"/>
    <w:rsid w:val="008347E7"/>
    <w:rsid w:val="008349CB"/>
    <w:rsid w:val="0083599F"/>
    <w:rsid w:val="008361F7"/>
    <w:rsid w:val="00836F52"/>
    <w:rsid w:val="00837760"/>
    <w:rsid w:val="00840104"/>
    <w:rsid w:val="00840158"/>
    <w:rsid w:val="00840C1F"/>
    <w:rsid w:val="00840CC6"/>
    <w:rsid w:val="00841180"/>
    <w:rsid w:val="008411C9"/>
    <w:rsid w:val="00841660"/>
    <w:rsid w:val="00841FC5"/>
    <w:rsid w:val="0084293C"/>
    <w:rsid w:val="00843D0F"/>
    <w:rsid w:val="00843EDE"/>
    <w:rsid w:val="00844302"/>
    <w:rsid w:val="00844395"/>
    <w:rsid w:val="0084489B"/>
    <w:rsid w:val="008452B8"/>
    <w:rsid w:val="00845709"/>
    <w:rsid w:val="00846679"/>
    <w:rsid w:val="00846A1E"/>
    <w:rsid w:val="00847E3E"/>
    <w:rsid w:val="0085043A"/>
    <w:rsid w:val="00851006"/>
    <w:rsid w:val="008511E2"/>
    <w:rsid w:val="0085138B"/>
    <w:rsid w:val="00851AD3"/>
    <w:rsid w:val="00851C48"/>
    <w:rsid w:val="00851F5C"/>
    <w:rsid w:val="008521E6"/>
    <w:rsid w:val="00852356"/>
    <w:rsid w:val="00853F2A"/>
    <w:rsid w:val="008550E6"/>
    <w:rsid w:val="00855654"/>
    <w:rsid w:val="00855F7F"/>
    <w:rsid w:val="00856D4F"/>
    <w:rsid w:val="00856D82"/>
    <w:rsid w:val="00856E5B"/>
    <w:rsid w:val="008571F5"/>
    <w:rsid w:val="008576BD"/>
    <w:rsid w:val="008576DE"/>
    <w:rsid w:val="00857A79"/>
    <w:rsid w:val="00860463"/>
    <w:rsid w:val="00860A18"/>
    <w:rsid w:val="00860C22"/>
    <w:rsid w:val="0086135C"/>
    <w:rsid w:val="00862484"/>
    <w:rsid w:val="00862DE2"/>
    <w:rsid w:val="008633B0"/>
    <w:rsid w:val="0086489B"/>
    <w:rsid w:val="00864B9C"/>
    <w:rsid w:val="008657DE"/>
    <w:rsid w:val="00865D12"/>
    <w:rsid w:val="00866A1F"/>
    <w:rsid w:val="00866EBB"/>
    <w:rsid w:val="0086707D"/>
    <w:rsid w:val="0086709B"/>
    <w:rsid w:val="0087162D"/>
    <w:rsid w:val="0087163F"/>
    <w:rsid w:val="00871689"/>
    <w:rsid w:val="00871FD0"/>
    <w:rsid w:val="008722FB"/>
    <w:rsid w:val="00872767"/>
    <w:rsid w:val="00872CC3"/>
    <w:rsid w:val="00872E93"/>
    <w:rsid w:val="008733DA"/>
    <w:rsid w:val="008734C6"/>
    <w:rsid w:val="008757B1"/>
    <w:rsid w:val="00875B6E"/>
    <w:rsid w:val="00875C75"/>
    <w:rsid w:val="00876CB9"/>
    <w:rsid w:val="00877677"/>
    <w:rsid w:val="00877687"/>
    <w:rsid w:val="008777AC"/>
    <w:rsid w:val="008800E5"/>
    <w:rsid w:val="00880BBF"/>
    <w:rsid w:val="008829FE"/>
    <w:rsid w:val="00882DEB"/>
    <w:rsid w:val="00883F02"/>
    <w:rsid w:val="00884BDF"/>
    <w:rsid w:val="00884D4C"/>
    <w:rsid w:val="008850E4"/>
    <w:rsid w:val="00885580"/>
    <w:rsid w:val="00886307"/>
    <w:rsid w:val="00886746"/>
    <w:rsid w:val="008867AC"/>
    <w:rsid w:val="008869DE"/>
    <w:rsid w:val="00886A27"/>
    <w:rsid w:val="00887DC5"/>
    <w:rsid w:val="0089044D"/>
    <w:rsid w:val="0089157A"/>
    <w:rsid w:val="0089172B"/>
    <w:rsid w:val="008920CD"/>
    <w:rsid w:val="008923A7"/>
    <w:rsid w:val="00892956"/>
    <w:rsid w:val="008930A5"/>
    <w:rsid w:val="008939AB"/>
    <w:rsid w:val="00893B8D"/>
    <w:rsid w:val="00894C97"/>
    <w:rsid w:val="00894CEC"/>
    <w:rsid w:val="00896287"/>
    <w:rsid w:val="008973B8"/>
    <w:rsid w:val="008A0E94"/>
    <w:rsid w:val="008A12F5"/>
    <w:rsid w:val="008A1E90"/>
    <w:rsid w:val="008A310E"/>
    <w:rsid w:val="008A34D6"/>
    <w:rsid w:val="008A44A2"/>
    <w:rsid w:val="008A4B63"/>
    <w:rsid w:val="008A4DBB"/>
    <w:rsid w:val="008A4DED"/>
    <w:rsid w:val="008A5E7B"/>
    <w:rsid w:val="008A6BBD"/>
    <w:rsid w:val="008A6EEF"/>
    <w:rsid w:val="008A7EA4"/>
    <w:rsid w:val="008B0925"/>
    <w:rsid w:val="008B14EA"/>
    <w:rsid w:val="008B1587"/>
    <w:rsid w:val="008B16A0"/>
    <w:rsid w:val="008B1B01"/>
    <w:rsid w:val="008B21B4"/>
    <w:rsid w:val="008B23A5"/>
    <w:rsid w:val="008B2817"/>
    <w:rsid w:val="008B2C3E"/>
    <w:rsid w:val="008B2D3A"/>
    <w:rsid w:val="008B3BCD"/>
    <w:rsid w:val="008B4A0A"/>
    <w:rsid w:val="008B4E2A"/>
    <w:rsid w:val="008B545A"/>
    <w:rsid w:val="008B569B"/>
    <w:rsid w:val="008B5A04"/>
    <w:rsid w:val="008B5B8C"/>
    <w:rsid w:val="008B5FBC"/>
    <w:rsid w:val="008B611D"/>
    <w:rsid w:val="008B62BC"/>
    <w:rsid w:val="008B6612"/>
    <w:rsid w:val="008B6663"/>
    <w:rsid w:val="008B69B0"/>
    <w:rsid w:val="008B6B71"/>
    <w:rsid w:val="008B6DF8"/>
    <w:rsid w:val="008B7133"/>
    <w:rsid w:val="008B7F31"/>
    <w:rsid w:val="008C106C"/>
    <w:rsid w:val="008C10F1"/>
    <w:rsid w:val="008C15E5"/>
    <w:rsid w:val="008C180D"/>
    <w:rsid w:val="008C1926"/>
    <w:rsid w:val="008C1E99"/>
    <w:rsid w:val="008C2053"/>
    <w:rsid w:val="008C2C14"/>
    <w:rsid w:val="008C36CF"/>
    <w:rsid w:val="008C3B4D"/>
    <w:rsid w:val="008C4855"/>
    <w:rsid w:val="008C5789"/>
    <w:rsid w:val="008C5A40"/>
    <w:rsid w:val="008C66F2"/>
    <w:rsid w:val="008C6A48"/>
    <w:rsid w:val="008C7858"/>
    <w:rsid w:val="008D0615"/>
    <w:rsid w:val="008D06DB"/>
    <w:rsid w:val="008D0A59"/>
    <w:rsid w:val="008D0E45"/>
    <w:rsid w:val="008D15F1"/>
    <w:rsid w:val="008D17EC"/>
    <w:rsid w:val="008D2075"/>
    <w:rsid w:val="008D21CE"/>
    <w:rsid w:val="008D2432"/>
    <w:rsid w:val="008D25A5"/>
    <w:rsid w:val="008D2B04"/>
    <w:rsid w:val="008D35A7"/>
    <w:rsid w:val="008D3B72"/>
    <w:rsid w:val="008D423E"/>
    <w:rsid w:val="008D4C27"/>
    <w:rsid w:val="008D550B"/>
    <w:rsid w:val="008D5662"/>
    <w:rsid w:val="008D66CC"/>
    <w:rsid w:val="008D71C6"/>
    <w:rsid w:val="008D742A"/>
    <w:rsid w:val="008D7C70"/>
    <w:rsid w:val="008E0085"/>
    <w:rsid w:val="008E032B"/>
    <w:rsid w:val="008E09A0"/>
    <w:rsid w:val="008E1E7B"/>
    <w:rsid w:val="008E2152"/>
    <w:rsid w:val="008E2382"/>
    <w:rsid w:val="008E2A65"/>
    <w:rsid w:val="008E2AA6"/>
    <w:rsid w:val="008E2D2A"/>
    <w:rsid w:val="008E311B"/>
    <w:rsid w:val="008E433A"/>
    <w:rsid w:val="008E51ED"/>
    <w:rsid w:val="008E60AB"/>
    <w:rsid w:val="008E62C2"/>
    <w:rsid w:val="008E6469"/>
    <w:rsid w:val="008E64D4"/>
    <w:rsid w:val="008E6B42"/>
    <w:rsid w:val="008F03F0"/>
    <w:rsid w:val="008F0AB0"/>
    <w:rsid w:val="008F0CD9"/>
    <w:rsid w:val="008F0EB0"/>
    <w:rsid w:val="008F0FAF"/>
    <w:rsid w:val="008F1EC5"/>
    <w:rsid w:val="008F2184"/>
    <w:rsid w:val="008F234A"/>
    <w:rsid w:val="008F247D"/>
    <w:rsid w:val="008F31AD"/>
    <w:rsid w:val="008F41B4"/>
    <w:rsid w:val="008F44DA"/>
    <w:rsid w:val="008F46E7"/>
    <w:rsid w:val="008F474E"/>
    <w:rsid w:val="008F5D87"/>
    <w:rsid w:val="008F5EE3"/>
    <w:rsid w:val="008F6190"/>
    <w:rsid w:val="008F64CA"/>
    <w:rsid w:val="008F66C1"/>
    <w:rsid w:val="008F69A0"/>
    <w:rsid w:val="008F6A22"/>
    <w:rsid w:val="008F6E7A"/>
    <w:rsid w:val="008F6F0B"/>
    <w:rsid w:val="008F6F14"/>
    <w:rsid w:val="008F7186"/>
    <w:rsid w:val="008F7289"/>
    <w:rsid w:val="008F752C"/>
    <w:rsid w:val="008F7609"/>
    <w:rsid w:val="008F78D3"/>
    <w:rsid w:val="008F7E4B"/>
    <w:rsid w:val="00900B1C"/>
    <w:rsid w:val="0090120C"/>
    <w:rsid w:val="0090137F"/>
    <w:rsid w:val="00901C14"/>
    <w:rsid w:val="0090262A"/>
    <w:rsid w:val="00904ABA"/>
    <w:rsid w:val="00905D8C"/>
    <w:rsid w:val="009062A2"/>
    <w:rsid w:val="00907BA7"/>
    <w:rsid w:val="00910165"/>
    <w:rsid w:val="0091064E"/>
    <w:rsid w:val="00910BCF"/>
    <w:rsid w:val="00911101"/>
    <w:rsid w:val="009113D8"/>
    <w:rsid w:val="00911CFA"/>
    <w:rsid w:val="00911FC5"/>
    <w:rsid w:val="00912703"/>
    <w:rsid w:val="00912FF1"/>
    <w:rsid w:val="00913C7F"/>
    <w:rsid w:val="00913F25"/>
    <w:rsid w:val="009147EF"/>
    <w:rsid w:val="00914819"/>
    <w:rsid w:val="00914A59"/>
    <w:rsid w:val="00914E69"/>
    <w:rsid w:val="00914FFA"/>
    <w:rsid w:val="00915AFC"/>
    <w:rsid w:val="00916052"/>
    <w:rsid w:val="00916483"/>
    <w:rsid w:val="009173DC"/>
    <w:rsid w:val="00917712"/>
    <w:rsid w:val="0091794E"/>
    <w:rsid w:val="00917A32"/>
    <w:rsid w:val="00917A3D"/>
    <w:rsid w:val="009207C4"/>
    <w:rsid w:val="00920AF4"/>
    <w:rsid w:val="00921186"/>
    <w:rsid w:val="00921527"/>
    <w:rsid w:val="009218A4"/>
    <w:rsid w:val="00922AD9"/>
    <w:rsid w:val="00922DA6"/>
    <w:rsid w:val="009233D6"/>
    <w:rsid w:val="00923525"/>
    <w:rsid w:val="009235CE"/>
    <w:rsid w:val="00924C33"/>
    <w:rsid w:val="00925221"/>
    <w:rsid w:val="0092646E"/>
    <w:rsid w:val="009266AD"/>
    <w:rsid w:val="009267D7"/>
    <w:rsid w:val="0092730E"/>
    <w:rsid w:val="00927774"/>
    <w:rsid w:val="009279DE"/>
    <w:rsid w:val="00927AE1"/>
    <w:rsid w:val="00927C2C"/>
    <w:rsid w:val="00927DDA"/>
    <w:rsid w:val="00930CB1"/>
    <w:rsid w:val="009311A9"/>
    <w:rsid w:val="009316E9"/>
    <w:rsid w:val="00931A10"/>
    <w:rsid w:val="009321E9"/>
    <w:rsid w:val="009330F5"/>
    <w:rsid w:val="009333F3"/>
    <w:rsid w:val="00933727"/>
    <w:rsid w:val="0093373C"/>
    <w:rsid w:val="00933A35"/>
    <w:rsid w:val="00933FF7"/>
    <w:rsid w:val="0093415B"/>
    <w:rsid w:val="009341E4"/>
    <w:rsid w:val="00934DF4"/>
    <w:rsid w:val="0093525E"/>
    <w:rsid w:val="009365F4"/>
    <w:rsid w:val="00937CE5"/>
    <w:rsid w:val="00940DBA"/>
    <w:rsid w:val="009414D4"/>
    <w:rsid w:val="00942582"/>
    <w:rsid w:val="0094265C"/>
    <w:rsid w:val="009428DF"/>
    <w:rsid w:val="00943023"/>
    <w:rsid w:val="009436DB"/>
    <w:rsid w:val="00943C75"/>
    <w:rsid w:val="00943EC7"/>
    <w:rsid w:val="009442DA"/>
    <w:rsid w:val="0094483A"/>
    <w:rsid w:val="00944A8F"/>
    <w:rsid w:val="00944BB6"/>
    <w:rsid w:val="00945280"/>
    <w:rsid w:val="009457BE"/>
    <w:rsid w:val="009458EF"/>
    <w:rsid w:val="00945C9B"/>
    <w:rsid w:val="00945CC8"/>
    <w:rsid w:val="0094602C"/>
    <w:rsid w:val="009468A0"/>
    <w:rsid w:val="009468DB"/>
    <w:rsid w:val="0094720C"/>
    <w:rsid w:val="009474BD"/>
    <w:rsid w:val="009478FE"/>
    <w:rsid w:val="00947967"/>
    <w:rsid w:val="0095015D"/>
    <w:rsid w:val="00950D89"/>
    <w:rsid w:val="009511A3"/>
    <w:rsid w:val="00951690"/>
    <w:rsid w:val="009516D9"/>
    <w:rsid w:val="009519DC"/>
    <w:rsid w:val="0095231B"/>
    <w:rsid w:val="0095249A"/>
    <w:rsid w:val="00952664"/>
    <w:rsid w:val="009533FD"/>
    <w:rsid w:val="00953B78"/>
    <w:rsid w:val="00953E67"/>
    <w:rsid w:val="009540D6"/>
    <w:rsid w:val="00954914"/>
    <w:rsid w:val="00954995"/>
    <w:rsid w:val="00954C1F"/>
    <w:rsid w:val="00955201"/>
    <w:rsid w:val="009557D6"/>
    <w:rsid w:val="009558AC"/>
    <w:rsid w:val="009562BE"/>
    <w:rsid w:val="00956A84"/>
    <w:rsid w:val="00956D56"/>
    <w:rsid w:val="00956DC0"/>
    <w:rsid w:val="00956F0F"/>
    <w:rsid w:val="00956F4A"/>
    <w:rsid w:val="009574A3"/>
    <w:rsid w:val="00960531"/>
    <w:rsid w:val="00960859"/>
    <w:rsid w:val="00962197"/>
    <w:rsid w:val="00962CB4"/>
    <w:rsid w:val="00963296"/>
    <w:rsid w:val="00963ACF"/>
    <w:rsid w:val="00963FD7"/>
    <w:rsid w:val="009645D0"/>
    <w:rsid w:val="00964976"/>
    <w:rsid w:val="00964AAD"/>
    <w:rsid w:val="009651B4"/>
    <w:rsid w:val="00965200"/>
    <w:rsid w:val="0096538D"/>
    <w:rsid w:val="00965A28"/>
    <w:rsid w:val="00965C94"/>
    <w:rsid w:val="00966217"/>
    <w:rsid w:val="00966379"/>
    <w:rsid w:val="009668B3"/>
    <w:rsid w:val="00966945"/>
    <w:rsid w:val="00966B20"/>
    <w:rsid w:val="009679BC"/>
    <w:rsid w:val="0097064A"/>
    <w:rsid w:val="00971471"/>
    <w:rsid w:val="0097266D"/>
    <w:rsid w:val="00972F42"/>
    <w:rsid w:val="00973011"/>
    <w:rsid w:val="00973A61"/>
    <w:rsid w:val="00973AC1"/>
    <w:rsid w:val="00974A2A"/>
    <w:rsid w:val="009752E2"/>
    <w:rsid w:val="00975531"/>
    <w:rsid w:val="009758B0"/>
    <w:rsid w:val="00975FD3"/>
    <w:rsid w:val="0097666F"/>
    <w:rsid w:val="009773C3"/>
    <w:rsid w:val="009777CB"/>
    <w:rsid w:val="00977923"/>
    <w:rsid w:val="00977A93"/>
    <w:rsid w:val="00980113"/>
    <w:rsid w:val="009805D8"/>
    <w:rsid w:val="00980727"/>
    <w:rsid w:val="0098080C"/>
    <w:rsid w:val="00980F2F"/>
    <w:rsid w:val="00980FBD"/>
    <w:rsid w:val="0098157E"/>
    <w:rsid w:val="009829CE"/>
    <w:rsid w:val="00983F6B"/>
    <w:rsid w:val="00984306"/>
    <w:rsid w:val="009845B6"/>
    <w:rsid w:val="0098486B"/>
    <w:rsid w:val="009849C2"/>
    <w:rsid w:val="00984D24"/>
    <w:rsid w:val="00984E37"/>
    <w:rsid w:val="009852E2"/>
    <w:rsid w:val="009856AD"/>
    <w:rsid w:val="0098571D"/>
    <w:rsid w:val="009858EB"/>
    <w:rsid w:val="00985B16"/>
    <w:rsid w:val="00985BE6"/>
    <w:rsid w:val="00986E8E"/>
    <w:rsid w:val="00987D62"/>
    <w:rsid w:val="00987EF2"/>
    <w:rsid w:val="00990563"/>
    <w:rsid w:val="00990DA3"/>
    <w:rsid w:val="00992ED0"/>
    <w:rsid w:val="00992EE9"/>
    <w:rsid w:val="00993B86"/>
    <w:rsid w:val="00993CFB"/>
    <w:rsid w:val="00994749"/>
    <w:rsid w:val="009950DE"/>
    <w:rsid w:val="009950E7"/>
    <w:rsid w:val="009952C8"/>
    <w:rsid w:val="0099638C"/>
    <w:rsid w:val="00997793"/>
    <w:rsid w:val="009A155E"/>
    <w:rsid w:val="009A1802"/>
    <w:rsid w:val="009A1842"/>
    <w:rsid w:val="009A1F05"/>
    <w:rsid w:val="009A2875"/>
    <w:rsid w:val="009A2ADF"/>
    <w:rsid w:val="009A3C12"/>
    <w:rsid w:val="009A3F47"/>
    <w:rsid w:val="009A4673"/>
    <w:rsid w:val="009A5E63"/>
    <w:rsid w:val="009A62F6"/>
    <w:rsid w:val="009A6BAD"/>
    <w:rsid w:val="009A7421"/>
    <w:rsid w:val="009A74A0"/>
    <w:rsid w:val="009A79CE"/>
    <w:rsid w:val="009B0046"/>
    <w:rsid w:val="009B08D9"/>
    <w:rsid w:val="009B107C"/>
    <w:rsid w:val="009B1649"/>
    <w:rsid w:val="009B1A6F"/>
    <w:rsid w:val="009B205F"/>
    <w:rsid w:val="009B2944"/>
    <w:rsid w:val="009B31DD"/>
    <w:rsid w:val="009B37CF"/>
    <w:rsid w:val="009B4E21"/>
    <w:rsid w:val="009B57FB"/>
    <w:rsid w:val="009B5D9E"/>
    <w:rsid w:val="009B648A"/>
    <w:rsid w:val="009B6588"/>
    <w:rsid w:val="009B6D9E"/>
    <w:rsid w:val="009B71FB"/>
    <w:rsid w:val="009B7429"/>
    <w:rsid w:val="009B7C00"/>
    <w:rsid w:val="009C1440"/>
    <w:rsid w:val="009C1D6A"/>
    <w:rsid w:val="009C2107"/>
    <w:rsid w:val="009C2A18"/>
    <w:rsid w:val="009C3176"/>
    <w:rsid w:val="009C37D3"/>
    <w:rsid w:val="009C3E17"/>
    <w:rsid w:val="009C4F91"/>
    <w:rsid w:val="009C5D9E"/>
    <w:rsid w:val="009C6103"/>
    <w:rsid w:val="009C638E"/>
    <w:rsid w:val="009C699D"/>
    <w:rsid w:val="009C6E1C"/>
    <w:rsid w:val="009C7143"/>
    <w:rsid w:val="009C72A2"/>
    <w:rsid w:val="009C7C68"/>
    <w:rsid w:val="009C7F59"/>
    <w:rsid w:val="009D04DB"/>
    <w:rsid w:val="009D1B15"/>
    <w:rsid w:val="009D2395"/>
    <w:rsid w:val="009D2C3E"/>
    <w:rsid w:val="009D3142"/>
    <w:rsid w:val="009D3967"/>
    <w:rsid w:val="009D3AE8"/>
    <w:rsid w:val="009D3C3F"/>
    <w:rsid w:val="009D53BA"/>
    <w:rsid w:val="009D6755"/>
    <w:rsid w:val="009E0625"/>
    <w:rsid w:val="009E08C5"/>
    <w:rsid w:val="009E098C"/>
    <w:rsid w:val="009E0DA5"/>
    <w:rsid w:val="009E166F"/>
    <w:rsid w:val="009E1EAC"/>
    <w:rsid w:val="009E255F"/>
    <w:rsid w:val="009E3034"/>
    <w:rsid w:val="009E3219"/>
    <w:rsid w:val="009E3661"/>
    <w:rsid w:val="009E4450"/>
    <w:rsid w:val="009E44B5"/>
    <w:rsid w:val="009E4569"/>
    <w:rsid w:val="009E4EDF"/>
    <w:rsid w:val="009E5325"/>
    <w:rsid w:val="009E549F"/>
    <w:rsid w:val="009E54C1"/>
    <w:rsid w:val="009E5B44"/>
    <w:rsid w:val="009F07F9"/>
    <w:rsid w:val="009F187F"/>
    <w:rsid w:val="009F1AE1"/>
    <w:rsid w:val="009F1D19"/>
    <w:rsid w:val="009F23F4"/>
    <w:rsid w:val="009F28A8"/>
    <w:rsid w:val="009F2D6F"/>
    <w:rsid w:val="009F2E62"/>
    <w:rsid w:val="009F31E3"/>
    <w:rsid w:val="009F340E"/>
    <w:rsid w:val="009F3A3B"/>
    <w:rsid w:val="009F473E"/>
    <w:rsid w:val="009F4B92"/>
    <w:rsid w:val="009F4D29"/>
    <w:rsid w:val="009F5247"/>
    <w:rsid w:val="009F554F"/>
    <w:rsid w:val="009F595D"/>
    <w:rsid w:val="009F682A"/>
    <w:rsid w:val="009F6B06"/>
    <w:rsid w:val="009F708D"/>
    <w:rsid w:val="009F749C"/>
    <w:rsid w:val="009F7720"/>
    <w:rsid w:val="009F7AAC"/>
    <w:rsid w:val="00A022BE"/>
    <w:rsid w:val="00A03462"/>
    <w:rsid w:val="00A03501"/>
    <w:rsid w:val="00A03733"/>
    <w:rsid w:val="00A05388"/>
    <w:rsid w:val="00A05420"/>
    <w:rsid w:val="00A058F7"/>
    <w:rsid w:val="00A07B4B"/>
    <w:rsid w:val="00A103CC"/>
    <w:rsid w:val="00A11201"/>
    <w:rsid w:val="00A1141F"/>
    <w:rsid w:val="00A115C3"/>
    <w:rsid w:val="00A11A3A"/>
    <w:rsid w:val="00A136FC"/>
    <w:rsid w:val="00A137F3"/>
    <w:rsid w:val="00A13BA9"/>
    <w:rsid w:val="00A150D5"/>
    <w:rsid w:val="00A1524A"/>
    <w:rsid w:val="00A207A2"/>
    <w:rsid w:val="00A20CEF"/>
    <w:rsid w:val="00A2102E"/>
    <w:rsid w:val="00A21D35"/>
    <w:rsid w:val="00A2208C"/>
    <w:rsid w:val="00A22E81"/>
    <w:rsid w:val="00A23B6B"/>
    <w:rsid w:val="00A24101"/>
    <w:rsid w:val="00A24AB3"/>
    <w:rsid w:val="00A24C95"/>
    <w:rsid w:val="00A2599A"/>
    <w:rsid w:val="00A26094"/>
    <w:rsid w:val="00A2696B"/>
    <w:rsid w:val="00A26C25"/>
    <w:rsid w:val="00A27CEE"/>
    <w:rsid w:val="00A301BF"/>
    <w:rsid w:val="00A302B2"/>
    <w:rsid w:val="00A30443"/>
    <w:rsid w:val="00A30A2E"/>
    <w:rsid w:val="00A30D7A"/>
    <w:rsid w:val="00A3101C"/>
    <w:rsid w:val="00A3154A"/>
    <w:rsid w:val="00A315A7"/>
    <w:rsid w:val="00A320EC"/>
    <w:rsid w:val="00A324AE"/>
    <w:rsid w:val="00A32B44"/>
    <w:rsid w:val="00A331B4"/>
    <w:rsid w:val="00A33417"/>
    <w:rsid w:val="00A345CF"/>
    <w:rsid w:val="00A3484E"/>
    <w:rsid w:val="00A356D3"/>
    <w:rsid w:val="00A35929"/>
    <w:rsid w:val="00A35A15"/>
    <w:rsid w:val="00A35C4E"/>
    <w:rsid w:val="00A36560"/>
    <w:rsid w:val="00A36ADA"/>
    <w:rsid w:val="00A375B0"/>
    <w:rsid w:val="00A378DE"/>
    <w:rsid w:val="00A37C4D"/>
    <w:rsid w:val="00A400C5"/>
    <w:rsid w:val="00A402A8"/>
    <w:rsid w:val="00A40BA3"/>
    <w:rsid w:val="00A41118"/>
    <w:rsid w:val="00A41430"/>
    <w:rsid w:val="00A415AD"/>
    <w:rsid w:val="00A43195"/>
    <w:rsid w:val="00A431E7"/>
    <w:rsid w:val="00A4382F"/>
    <w:rsid w:val="00A438D8"/>
    <w:rsid w:val="00A443AD"/>
    <w:rsid w:val="00A4665F"/>
    <w:rsid w:val="00A47294"/>
    <w:rsid w:val="00A473F5"/>
    <w:rsid w:val="00A4775C"/>
    <w:rsid w:val="00A479AE"/>
    <w:rsid w:val="00A5029C"/>
    <w:rsid w:val="00A51537"/>
    <w:rsid w:val="00A51840"/>
    <w:rsid w:val="00A51F9D"/>
    <w:rsid w:val="00A5416A"/>
    <w:rsid w:val="00A5450F"/>
    <w:rsid w:val="00A5478F"/>
    <w:rsid w:val="00A54C86"/>
    <w:rsid w:val="00A54D98"/>
    <w:rsid w:val="00A550BC"/>
    <w:rsid w:val="00A55904"/>
    <w:rsid w:val="00A55A06"/>
    <w:rsid w:val="00A5631B"/>
    <w:rsid w:val="00A56977"/>
    <w:rsid w:val="00A5749A"/>
    <w:rsid w:val="00A57E4C"/>
    <w:rsid w:val="00A60761"/>
    <w:rsid w:val="00A60F47"/>
    <w:rsid w:val="00A61A30"/>
    <w:rsid w:val="00A61A4C"/>
    <w:rsid w:val="00A61BCB"/>
    <w:rsid w:val="00A622F6"/>
    <w:rsid w:val="00A62B9B"/>
    <w:rsid w:val="00A62D25"/>
    <w:rsid w:val="00A63725"/>
    <w:rsid w:val="00A639F4"/>
    <w:rsid w:val="00A651A7"/>
    <w:rsid w:val="00A6565C"/>
    <w:rsid w:val="00A65796"/>
    <w:rsid w:val="00A6580B"/>
    <w:rsid w:val="00A65864"/>
    <w:rsid w:val="00A65F6C"/>
    <w:rsid w:val="00A65FAE"/>
    <w:rsid w:val="00A67AC9"/>
    <w:rsid w:val="00A70955"/>
    <w:rsid w:val="00A70C03"/>
    <w:rsid w:val="00A70CE3"/>
    <w:rsid w:val="00A70DB4"/>
    <w:rsid w:val="00A71179"/>
    <w:rsid w:val="00A71F91"/>
    <w:rsid w:val="00A721E4"/>
    <w:rsid w:val="00A72FAC"/>
    <w:rsid w:val="00A73695"/>
    <w:rsid w:val="00A73CA0"/>
    <w:rsid w:val="00A73CBF"/>
    <w:rsid w:val="00A74097"/>
    <w:rsid w:val="00A74176"/>
    <w:rsid w:val="00A74299"/>
    <w:rsid w:val="00A74C68"/>
    <w:rsid w:val="00A752C4"/>
    <w:rsid w:val="00A75EDB"/>
    <w:rsid w:val="00A762C5"/>
    <w:rsid w:val="00A76460"/>
    <w:rsid w:val="00A76E0B"/>
    <w:rsid w:val="00A771BF"/>
    <w:rsid w:val="00A7720D"/>
    <w:rsid w:val="00A8035A"/>
    <w:rsid w:val="00A803CA"/>
    <w:rsid w:val="00A80EE3"/>
    <w:rsid w:val="00A81A32"/>
    <w:rsid w:val="00A82B3B"/>
    <w:rsid w:val="00A82DD6"/>
    <w:rsid w:val="00A83251"/>
    <w:rsid w:val="00A835BD"/>
    <w:rsid w:val="00A83F45"/>
    <w:rsid w:val="00A854B9"/>
    <w:rsid w:val="00A861EB"/>
    <w:rsid w:val="00A865FC"/>
    <w:rsid w:val="00A87500"/>
    <w:rsid w:val="00A87873"/>
    <w:rsid w:val="00A878E8"/>
    <w:rsid w:val="00A87DE3"/>
    <w:rsid w:val="00A903C0"/>
    <w:rsid w:val="00A90702"/>
    <w:rsid w:val="00A9175E"/>
    <w:rsid w:val="00A9199E"/>
    <w:rsid w:val="00A92A07"/>
    <w:rsid w:val="00A933D9"/>
    <w:rsid w:val="00A95F1F"/>
    <w:rsid w:val="00A96218"/>
    <w:rsid w:val="00A966AF"/>
    <w:rsid w:val="00A96A04"/>
    <w:rsid w:val="00A977FA"/>
    <w:rsid w:val="00A97A27"/>
    <w:rsid w:val="00A97B15"/>
    <w:rsid w:val="00A97FC4"/>
    <w:rsid w:val="00AA0BCE"/>
    <w:rsid w:val="00AA14D3"/>
    <w:rsid w:val="00AA1C49"/>
    <w:rsid w:val="00AA2267"/>
    <w:rsid w:val="00AA28B1"/>
    <w:rsid w:val="00AA2B80"/>
    <w:rsid w:val="00AA4077"/>
    <w:rsid w:val="00AA42D5"/>
    <w:rsid w:val="00AA48AB"/>
    <w:rsid w:val="00AA5847"/>
    <w:rsid w:val="00AA65BA"/>
    <w:rsid w:val="00AA695B"/>
    <w:rsid w:val="00AA6AD9"/>
    <w:rsid w:val="00AA6BC5"/>
    <w:rsid w:val="00AA6EBE"/>
    <w:rsid w:val="00AA7B4B"/>
    <w:rsid w:val="00AA7C6F"/>
    <w:rsid w:val="00AB02E7"/>
    <w:rsid w:val="00AB05CA"/>
    <w:rsid w:val="00AB0676"/>
    <w:rsid w:val="00AB0EB3"/>
    <w:rsid w:val="00AB176E"/>
    <w:rsid w:val="00AB2FAB"/>
    <w:rsid w:val="00AB3351"/>
    <w:rsid w:val="00AB4037"/>
    <w:rsid w:val="00AB4EC3"/>
    <w:rsid w:val="00AB5C14"/>
    <w:rsid w:val="00AB5E74"/>
    <w:rsid w:val="00AB6859"/>
    <w:rsid w:val="00AB6E19"/>
    <w:rsid w:val="00AB742A"/>
    <w:rsid w:val="00AB7B1B"/>
    <w:rsid w:val="00AB7D5B"/>
    <w:rsid w:val="00AB7E5A"/>
    <w:rsid w:val="00AC0218"/>
    <w:rsid w:val="00AC1A25"/>
    <w:rsid w:val="00AC1CC0"/>
    <w:rsid w:val="00AC1EE7"/>
    <w:rsid w:val="00AC1F86"/>
    <w:rsid w:val="00AC26F6"/>
    <w:rsid w:val="00AC333F"/>
    <w:rsid w:val="00AC3A98"/>
    <w:rsid w:val="00AC3AE4"/>
    <w:rsid w:val="00AC4616"/>
    <w:rsid w:val="00AC4F6A"/>
    <w:rsid w:val="00AC561F"/>
    <w:rsid w:val="00AC56D7"/>
    <w:rsid w:val="00AC585C"/>
    <w:rsid w:val="00AD04C6"/>
    <w:rsid w:val="00AD0859"/>
    <w:rsid w:val="00AD0BCE"/>
    <w:rsid w:val="00AD1925"/>
    <w:rsid w:val="00AD28B3"/>
    <w:rsid w:val="00AD2D3C"/>
    <w:rsid w:val="00AD451A"/>
    <w:rsid w:val="00AD4D3B"/>
    <w:rsid w:val="00AD4EF5"/>
    <w:rsid w:val="00AD5AF4"/>
    <w:rsid w:val="00AD5D72"/>
    <w:rsid w:val="00AD622E"/>
    <w:rsid w:val="00AD64C6"/>
    <w:rsid w:val="00AD668F"/>
    <w:rsid w:val="00AD674D"/>
    <w:rsid w:val="00AD6F2B"/>
    <w:rsid w:val="00AD7DA8"/>
    <w:rsid w:val="00AE02C2"/>
    <w:rsid w:val="00AE067D"/>
    <w:rsid w:val="00AE11DA"/>
    <w:rsid w:val="00AE1EDF"/>
    <w:rsid w:val="00AE2022"/>
    <w:rsid w:val="00AE2558"/>
    <w:rsid w:val="00AE2932"/>
    <w:rsid w:val="00AE3537"/>
    <w:rsid w:val="00AE3C29"/>
    <w:rsid w:val="00AE4A28"/>
    <w:rsid w:val="00AE4FE6"/>
    <w:rsid w:val="00AE501B"/>
    <w:rsid w:val="00AE5020"/>
    <w:rsid w:val="00AE51E6"/>
    <w:rsid w:val="00AE588A"/>
    <w:rsid w:val="00AE6229"/>
    <w:rsid w:val="00AE6512"/>
    <w:rsid w:val="00AE6D9F"/>
    <w:rsid w:val="00AE74A0"/>
    <w:rsid w:val="00AE7C71"/>
    <w:rsid w:val="00AF028D"/>
    <w:rsid w:val="00AF0487"/>
    <w:rsid w:val="00AF04ED"/>
    <w:rsid w:val="00AF0F3D"/>
    <w:rsid w:val="00AF1181"/>
    <w:rsid w:val="00AF13EC"/>
    <w:rsid w:val="00AF17D0"/>
    <w:rsid w:val="00AF1A95"/>
    <w:rsid w:val="00AF26F7"/>
    <w:rsid w:val="00AF2B1C"/>
    <w:rsid w:val="00AF2D82"/>
    <w:rsid w:val="00AF2F79"/>
    <w:rsid w:val="00AF3038"/>
    <w:rsid w:val="00AF339D"/>
    <w:rsid w:val="00AF357A"/>
    <w:rsid w:val="00AF3A92"/>
    <w:rsid w:val="00AF3AED"/>
    <w:rsid w:val="00AF3E25"/>
    <w:rsid w:val="00AF4220"/>
    <w:rsid w:val="00AF4227"/>
    <w:rsid w:val="00AF4530"/>
    <w:rsid w:val="00AF45B8"/>
    <w:rsid w:val="00AF4653"/>
    <w:rsid w:val="00AF4866"/>
    <w:rsid w:val="00AF489F"/>
    <w:rsid w:val="00AF53E8"/>
    <w:rsid w:val="00AF54D3"/>
    <w:rsid w:val="00AF5707"/>
    <w:rsid w:val="00AF5E40"/>
    <w:rsid w:val="00AF640A"/>
    <w:rsid w:val="00AF6A99"/>
    <w:rsid w:val="00AF6B1A"/>
    <w:rsid w:val="00AF752C"/>
    <w:rsid w:val="00AF769A"/>
    <w:rsid w:val="00AF77D1"/>
    <w:rsid w:val="00AF7DB7"/>
    <w:rsid w:val="00B00174"/>
    <w:rsid w:val="00B00A70"/>
    <w:rsid w:val="00B0202F"/>
    <w:rsid w:val="00B023DD"/>
    <w:rsid w:val="00B03107"/>
    <w:rsid w:val="00B03314"/>
    <w:rsid w:val="00B04248"/>
    <w:rsid w:val="00B056A6"/>
    <w:rsid w:val="00B05EDF"/>
    <w:rsid w:val="00B06152"/>
    <w:rsid w:val="00B069BF"/>
    <w:rsid w:val="00B06AA6"/>
    <w:rsid w:val="00B06F4A"/>
    <w:rsid w:val="00B07674"/>
    <w:rsid w:val="00B07F29"/>
    <w:rsid w:val="00B104BD"/>
    <w:rsid w:val="00B10D02"/>
    <w:rsid w:val="00B115BE"/>
    <w:rsid w:val="00B14E4E"/>
    <w:rsid w:val="00B15592"/>
    <w:rsid w:val="00B15B40"/>
    <w:rsid w:val="00B167EB"/>
    <w:rsid w:val="00B169DB"/>
    <w:rsid w:val="00B1759A"/>
    <w:rsid w:val="00B177E9"/>
    <w:rsid w:val="00B17844"/>
    <w:rsid w:val="00B17FEB"/>
    <w:rsid w:val="00B201E2"/>
    <w:rsid w:val="00B20353"/>
    <w:rsid w:val="00B20B9E"/>
    <w:rsid w:val="00B20C1C"/>
    <w:rsid w:val="00B212BE"/>
    <w:rsid w:val="00B212F8"/>
    <w:rsid w:val="00B215B1"/>
    <w:rsid w:val="00B21AD7"/>
    <w:rsid w:val="00B21D8A"/>
    <w:rsid w:val="00B21DED"/>
    <w:rsid w:val="00B21E02"/>
    <w:rsid w:val="00B221F2"/>
    <w:rsid w:val="00B222F7"/>
    <w:rsid w:val="00B223EE"/>
    <w:rsid w:val="00B2278D"/>
    <w:rsid w:val="00B22B19"/>
    <w:rsid w:val="00B22F28"/>
    <w:rsid w:val="00B23DB4"/>
    <w:rsid w:val="00B23E60"/>
    <w:rsid w:val="00B24A6B"/>
    <w:rsid w:val="00B24AE5"/>
    <w:rsid w:val="00B24ED4"/>
    <w:rsid w:val="00B253A0"/>
    <w:rsid w:val="00B25876"/>
    <w:rsid w:val="00B25D54"/>
    <w:rsid w:val="00B26101"/>
    <w:rsid w:val="00B272AA"/>
    <w:rsid w:val="00B3001F"/>
    <w:rsid w:val="00B30756"/>
    <w:rsid w:val="00B307AA"/>
    <w:rsid w:val="00B31DF7"/>
    <w:rsid w:val="00B32064"/>
    <w:rsid w:val="00B3218C"/>
    <w:rsid w:val="00B33324"/>
    <w:rsid w:val="00B3364B"/>
    <w:rsid w:val="00B33B50"/>
    <w:rsid w:val="00B34F37"/>
    <w:rsid w:val="00B35510"/>
    <w:rsid w:val="00B3611D"/>
    <w:rsid w:val="00B36762"/>
    <w:rsid w:val="00B36B90"/>
    <w:rsid w:val="00B36F1E"/>
    <w:rsid w:val="00B37218"/>
    <w:rsid w:val="00B374BB"/>
    <w:rsid w:val="00B37910"/>
    <w:rsid w:val="00B40337"/>
    <w:rsid w:val="00B40834"/>
    <w:rsid w:val="00B40DBD"/>
    <w:rsid w:val="00B41144"/>
    <w:rsid w:val="00B415E2"/>
    <w:rsid w:val="00B4194B"/>
    <w:rsid w:val="00B41BDA"/>
    <w:rsid w:val="00B41CBC"/>
    <w:rsid w:val="00B4263E"/>
    <w:rsid w:val="00B427E0"/>
    <w:rsid w:val="00B43C0E"/>
    <w:rsid w:val="00B43CB9"/>
    <w:rsid w:val="00B43D33"/>
    <w:rsid w:val="00B44065"/>
    <w:rsid w:val="00B44131"/>
    <w:rsid w:val="00B443E4"/>
    <w:rsid w:val="00B44E21"/>
    <w:rsid w:val="00B455A5"/>
    <w:rsid w:val="00B45874"/>
    <w:rsid w:val="00B45F94"/>
    <w:rsid w:val="00B46651"/>
    <w:rsid w:val="00B46704"/>
    <w:rsid w:val="00B46F04"/>
    <w:rsid w:val="00B47300"/>
    <w:rsid w:val="00B476A2"/>
    <w:rsid w:val="00B47D46"/>
    <w:rsid w:val="00B47FDB"/>
    <w:rsid w:val="00B50180"/>
    <w:rsid w:val="00B50B14"/>
    <w:rsid w:val="00B519FF"/>
    <w:rsid w:val="00B51C92"/>
    <w:rsid w:val="00B51DA1"/>
    <w:rsid w:val="00B51ECD"/>
    <w:rsid w:val="00B52031"/>
    <w:rsid w:val="00B52A23"/>
    <w:rsid w:val="00B530CE"/>
    <w:rsid w:val="00B53343"/>
    <w:rsid w:val="00B538BF"/>
    <w:rsid w:val="00B53CD2"/>
    <w:rsid w:val="00B54737"/>
    <w:rsid w:val="00B547C9"/>
    <w:rsid w:val="00B5484D"/>
    <w:rsid w:val="00B54947"/>
    <w:rsid w:val="00B563EA"/>
    <w:rsid w:val="00B56594"/>
    <w:rsid w:val="00B56BD1"/>
    <w:rsid w:val="00B56CDF"/>
    <w:rsid w:val="00B56D5D"/>
    <w:rsid w:val="00B57B44"/>
    <w:rsid w:val="00B57E53"/>
    <w:rsid w:val="00B600EA"/>
    <w:rsid w:val="00B60B0D"/>
    <w:rsid w:val="00B60E51"/>
    <w:rsid w:val="00B6197C"/>
    <w:rsid w:val="00B63A54"/>
    <w:rsid w:val="00B63C9C"/>
    <w:rsid w:val="00B66B71"/>
    <w:rsid w:val="00B67408"/>
    <w:rsid w:val="00B67F0F"/>
    <w:rsid w:val="00B7008C"/>
    <w:rsid w:val="00B70740"/>
    <w:rsid w:val="00B70BC8"/>
    <w:rsid w:val="00B70CDE"/>
    <w:rsid w:val="00B70D56"/>
    <w:rsid w:val="00B719FB"/>
    <w:rsid w:val="00B71CD5"/>
    <w:rsid w:val="00B727EF"/>
    <w:rsid w:val="00B72979"/>
    <w:rsid w:val="00B73354"/>
    <w:rsid w:val="00B7375E"/>
    <w:rsid w:val="00B737AA"/>
    <w:rsid w:val="00B75193"/>
    <w:rsid w:val="00B7610D"/>
    <w:rsid w:val="00B76490"/>
    <w:rsid w:val="00B77D18"/>
    <w:rsid w:val="00B77E88"/>
    <w:rsid w:val="00B81529"/>
    <w:rsid w:val="00B81889"/>
    <w:rsid w:val="00B81AB8"/>
    <w:rsid w:val="00B81B3B"/>
    <w:rsid w:val="00B824A4"/>
    <w:rsid w:val="00B8313A"/>
    <w:rsid w:val="00B833A4"/>
    <w:rsid w:val="00B83447"/>
    <w:rsid w:val="00B83B04"/>
    <w:rsid w:val="00B84103"/>
    <w:rsid w:val="00B8459E"/>
    <w:rsid w:val="00B84F00"/>
    <w:rsid w:val="00B854CA"/>
    <w:rsid w:val="00B85639"/>
    <w:rsid w:val="00B85E66"/>
    <w:rsid w:val="00B861AD"/>
    <w:rsid w:val="00B86E0E"/>
    <w:rsid w:val="00B872E8"/>
    <w:rsid w:val="00B8765A"/>
    <w:rsid w:val="00B87F06"/>
    <w:rsid w:val="00B90073"/>
    <w:rsid w:val="00B901A0"/>
    <w:rsid w:val="00B90939"/>
    <w:rsid w:val="00B91123"/>
    <w:rsid w:val="00B914AD"/>
    <w:rsid w:val="00B918A2"/>
    <w:rsid w:val="00B92503"/>
    <w:rsid w:val="00B9258E"/>
    <w:rsid w:val="00B926DD"/>
    <w:rsid w:val="00B92AC2"/>
    <w:rsid w:val="00B93317"/>
    <w:rsid w:val="00B93503"/>
    <w:rsid w:val="00B93778"/>
    <w:rsid w:val="00B93A00"/>
    <w:rsid w:val="00B94EDC"/>
    <w:rsid w:val="00B95154"/>
    <w:rsid w:val="00B95300"/>
    <w:rsid w:val="00B961BE"/>
    <w:rsid w:val="00B96457"/>
    <w:rsid w:val="00B96A7C"/>
    <w:rsid w:val="00B9727A"/>
    <w:rsid w:val="00B97862"/>
    <w:rsid w:val="00B97FAC"/>
    <w:rsid w:val="00BA0759"/>
    <w:rsid w:val="00BA097D"/>
    <w:rsid w:val="00BA11BF"/>
    <w:rsid w:val="00BA1374"/>
    <w:rsid w:val="00BA20D7"/>
    <w:rsid w:val="00BA210E"/>
    <w:rsid w:val="00BA2657"/>
    <w:rsid w:val="00BA2F3D"/>
    <w:rsid w:val="00BA3152"/>
    <w:rsid w:val="00BA31E8"/>
    <w:rsid w:val="00BA330F"/>
    <w:rsid w:val="00BA345F"/>
    <w:rsid w:val="00BA3579"/>
    <w:rsid w:val="00BA3BDD"/>
    <w:rsid w:val="00BA41F7"/>
    <w:rsid w:val="00BA4D5A"/>
    <w:rsid w:val="00BA55E0"/>
    <w:rsid w:val="00BA59F9"/>
    <w:rsid w:val="00BA6879"/>
    <w:rsid w:val="00BA6BD4"/>
    <w:rsid w:val="00BA6C7A"/>
    <w:rsid w:val="00BA6CB3"/>
    <w:rsid w:val="00BA6E86"/>
    <w:rsid w:val="00BB0C56"/>
    <w:rsid w:val="00BB1029"/>
    <w:rsid w:val="00BB1201"/>
    <w:rsid w:val="00BB17D1"/>
    <w:rsid w:val="00BB1CC1"/>
    <w:rsid w:val="00BB25ED"/>
    <w:rsid w:val="00BB2E6E"/>
    <w:rsid w:val="00BB3752"/>
    <w:rsid w:val="00BB3EA2"/>
    <w:rsid w:val="00BB4362"/>
    <w:rsid w:val="00BB4F7D"/>
    <w:rsid w:val="00BB5D10"/>
    <w:rsid w:val="00BB6114"/>
    <w:rsid w:val="00BB6688"/>
    <w:rsid w:val="00BB6F43"/>
    <w:rsid w:val="00BC01C7"/>
    <w:rsid w:val="00BC069A"/>
    <w:rsid w:val="00BC0E7B"/>
    <w:rsid w:val="00BC0F74"/>
    <w:rsid w:val="00BC14CA"/>
    <w:rsid w:val="00BC184E"/>
    <w:rsid w:val="00BC2399"/>
    <w:rsid w:val="00BC26D4"/>
    <w:rsid w:val="00BC28B5"/>
    <w:rsid w:val="00BC2F6C"/>
    <w:rsid w:val="00BC3042"/>
    <w:rsid w:val="00BC33D8"/>
    <w:rsid w:val="00BC368C"/>
    <w:rsid w:val="00BC3723"/>
    <w:rsid w:val="00BC3EED"/>
    <w:rsid w:val="00BC3F78"/>
    <w:rsid w:val="00BC4579"/>
    <w:rsid w:val="00BC473E"/>
    <w:rsid w:val="00BC4AD3"/>
    <w:rsid w:val="00BC4E19"/>
    <w:rsid w:val="00BC50E1"/>
    <w:rsid w:val="00BC56C4"/>
    <w:rsid w:val="00BC5C5C"/>
    <w:rsid w:val="00BC5D6E"/>
    <w:rsid w:val="00BC600D"/>
    <w:rsid w:val="00BC6093"/>
    <w:rsid w:val="00BC7194"/>
    <w:rsid w:val="00BD018A"/>
    <w:rsid w:val="00BD0C79"/>
    <w:rsid w:val="00BD103A"/>
    <w:rsid w:val="00BD1D3C"/>
    <w:rsid w:val="00BD1D46"/>
    <w:rsid w:val="00BD1EF7"/>
    <w:rsid w:val="00BD2CDD"/>
    <w:rsid w:val="00BD2F0C"/>
    <w:rsid w:val="00BD33D2"/>
    <w:rsid w:val="00BD35C8"/>
    <w:rsid w:val="00BD3677"/>
    <w:rsid w:val="00BD3B4F"/>
    <w:rsid w:val="00BD4BCE"/>
    <w:rsid w:val="00BD4E50"/>
    <w:rsid w:val="00BD5292"/>
    <w:rsid w:val="00BD560E"/>
    <w:rsid w:val="00BD58D1"/>
    <w:rsid w:val="00BD5B0A"/>
    <w:rsid w:val="00BD72B4"/>
    <w:rsid w:val="00BD754E"/>
    <w:rsid w:val="00BD7612"/>
    <w:rsid w:val="00BD7D63"/>
    <w:rsid w:val="00BE0C80"/>
    <w:rsid w:val="00BE15E8"/>
    <w:rsid w:val="00BE1BD7"/>
    <w:rsid w:val="00BE294D"/>
    <w:rsid w:val="00BE2CDD"/>
    <w:rsid w:val="00BE2F28"/>
    <w:rsid w:val="00BE3024"/>
    <w:rsid w:val="00BE3728"/>
    <w:rsid w:val="00BE4940"/>
    <w:rsid w:val="00BE4D71"/>
    <w:rsid w:val="00BE4E4B"/>
    <w:rsid w:val="00BE51D5"/>
    <w:rsid w:val="00BE6302"/>
    <w:rsid w:val="00BE69DC"/>
    <w:rsid w:val="00BE6BA0"/>
    <w:rsid w:val="00BE6D48"/>
    <w:rsid w:val="00BE7090"/>
    <w:rsid w:val="00BE715E"/>
    <w:rsid w:val="00BE7418"/>
    <w:rsid w:val="00BF00FF"/>
    <w:rsid w:val="00BF12D2"/>
    <w:rsid w:val="00BF147D"/>
    <w:rsid w:val="00BF1900"/>
    <w:rsid w:val="00BF2A42"/>
    <w:rsid w:val="00BF2BCB"/>
    <w:rsid w:val="00BF2E1A"/>
    <w:rsid w:val="00BF2F8B"/>
    <w:rsid w:val="00BF3B10"/>
    <w:rsid w:val="00BF4033"/>
    <w:rsid w:val="00BF556B"/>
    <w:rsid w:val="00BF560A"/>
    <w:rsid w:val="00BF5974"/>
    <w:rsid w:val="00BF6777"/>
    <w:rsid w:val="00BF70EB"/>
    <w:rsid w:val="00C00E4D"/>
    <w:rsid w:val="00C01AC5"/>
    <w:rsid w:val="00C01B3A"/>
    <w:rsid w:val="00C01F57"/>
    <w:rsid w:val="00C03D8C"/>
    <w:rsid w:val="00C03F4E"/>
    <w:rsid w:val="00C04587"/>
    <w:rsid w:val="00C04FB5"/>
    <w:rsid w:val="00C0524E"/>
    <w:rsid w:val="00C055EC"/>
    <w:rsid w:val="00C062DD"/>
    <w:rsid w:val="00C06B1D"/>
    <w:rsid w:val="00C06BCB"/>
    <w:rsid w:val="00C06CCC"/>
    <w:rsid w:val="00C06D5D"/>
    <w:rsid w:val="00C06DB1"/>
    <w:rsid w:val="00C07DF3"/>
    <w:rsid w:val="00C1057E"/>
    <w:rsid w:val="00C10DC9"/>
    <w:rsid w:val="00C11623"/>
    <w:rsid w:val="00C11633"/>
    <w:rsid w:val="00C11A4A"/>
    <w:rsid w:val="00C1209C"/>
    <w:rsid w:val="00C12999"/>
    <w:rsid w:val="00C12FB3"/>
    <w:rsid w:val="00C1367C"/>
    <w:rsid w:val="00C137E8"/>
    <w:rsid w:val="00C14428"/>
    <w:rsid w:val="00C14523"/>
    <w:rsid w:val="00C15018"/>
    <w:rsid w:val="00C15670"/>
    <w:rsid w:val="00C15DA0"/>
    <w:rsid w:val="00C15E33"/>
    <w:rsid w:val="00C16367"/>
    <w:rsid w:val="00C17341"/>
    <w:rsid w:val="00C17346"/>
    <w:rsid w:val="00C17643"/>
    <w:rsid w:val="00C1767A"/>
    <w:rsid w:val="00C17988"/>
    <w:rsid w:val="00C17D68"/>
    <w:rsid w:val="00C20692"/>
    <w:rsid w:val="00C21085"/>
    <w:rsid w:val="00C21491"/>
    <w:rsid w:val="00C214A9"/>
    <w:rsid w:val="00C2186A"/>
    <w:rsid w:val="00C21AE7"/>
    <w:rsid w:val="00C221A3"/>
    <w:rsid w:val="00C22500"/>
    <w:rsid w:val="00C22AD4"/>
    <w:rsid w:val="00C23528"/>
    <w:rsid w:val="00C23C53"/>
    <w:rsid w:val="00C2471F"/>
    <w:rsid w:val="00C24C49"/>
    <w:rsid w:val="00C24EEF"/>
    <w:rsid w:val="00C251C9"/>
    <w:rsid w:val="00C25857"/>
    <w:rsid w:val="00C25876"/>
    <w:rsid w:val="00C25CF6"/>
    <w:rsid w:val="00C263C2"/>
    <w:rsid w:val="00C26585"/>
    <w:rsid w:val="00C265CD"/>
    <w:rsid w:val="00C269D9"/>
    <w:rsid w:val="00C26C36"/>
    <w:rsid w:val="00C26CAF"/>
    <w:rsid w:val="00C274C3"/>
    <w:rsid w:val="00C2777C"/>
    <w:rsid w:val="00C27887"/>
    <w:rsid w:val="00C300D4"/>
    <w:rsid w:val="00C30F5A"/>
    <w:rsid w:val="00C31054"/>
    <w:rsid w:val="00C31772"/>
    <w:rsid w:val="00C31862"/>
    <w:rsid w:val="00C31ECF"/>
    <w:rsid w:val="00C32768"/>
    <w:rsid w:val="00C328AE"/>
    <w:rsid w:val="00C32A72"/>
    <w:rsid w:val="00C32CA4"/>
    <w:rsid w:val="00C34005"/>
    <w:rsid w:val="00C34235"/>
    <w:rsid w:val="00C354BA"/>
    <w:rsid w:val="00C35F16"/>
    <w:rsid w:val="00C371D7"/>
    <w:rsid w:val="00C37413"/>
    <w:rsid w:val="00C405F2"/>
    <w:rsid w:val="00C40A4D"/>
    <w:rsid w:val="00C4279A"/>
    <w:rsid w:val="00C431DF"/>
    <w:rsid w:val="00C436DA"/>
    <w:rsid w:val="00C4401C"/>
    <w:rsid w:val="00C44202"/>
    <w:rsid w:val="00C45558"/>
    <w:rsid w:val="00C456BD"/>
    <w:rsid w:val="00C460B3"/>
    <w:rsid w:val="00C47005"/>
    <w:rsid w:val="00C47AC1"/>
    <w:rsid w:val="00C47F6A"/>
    <w:rsid w:val="00C50072"/>
    <w:rsid w:val="00C5084B"/>
    <w:rsid w:val="00C50C61"/>
    <w:rsid w:val="00C518C8"/>
    <w:rsid w:val="00C519EB"/>
    <w:rsid w:val="00C51D61"/>
    <w:rsid w:val="00C52B17"/>
    <w:rsid w:val="00C530DC"/>
    <w:rsid w:val="00C533F7"/>
    <w:rsid w:val="00C5350D"/>
    <w:rsid w:val="00C541CD"/>
    <w:rsid w:val="00C545D1"/>
    <w:rsid w:val="00C54E15"/>
    <w:rsid w:val="00C553BF"/>
    <w:rsid w:val="00C56C4E"/>
    <w:rsid w:val="00C56D5F"/>
    <w:rsid w:val="00C57B30"/>
    <w:rsid w:val="00C606D8"/>
    <w:rsid w:val="00C6087E"/>
    <w:rsid w:val="00C6123C"/>
    <w:rsid w:val="00C61651"/>
    <w:rsid w:val="00C61D46"/>
    <w:rsid w:val="00C624D6"/>
    <w:rsid w:val="00C6311A"/>
    <w:rsid w:val="00C634CA"/>
    <w:rsid w:val="00C63BEC"/>
    <w:rsid w:val="00C644BA"/>
    <w:rsid w:val="00C6538E"/>
    <w:rsid w:val="00C65D7B"/>
    <w:rsid w:val="00C67AD1"/>
    <w:rsid w:val="00C67D01"/>
    <w:rsid w:val="00C67E12"/>
    <w:rsid w:val="00C7084D"/>
    <w:rsid w:val="00C714DD"/>
    <w:rsid w:val="00C716D5"/>
    <w:rsid w:val="00C718E3"/>
    <w:rsid w:val="00C71EF5"/>
    <w:rsid w:val="00C72847"/>
    <w:rsid w:val="00C7315E"/>
    <w:rsid w:val="00C73424"/>
    <w:rsid w:val="00C755C3"/>
    <w:rsid w:val="00C75895"/>
    <w:rsid w:val="00C76EE0"/>
    <w:rsid w:val="00C773A5"/>
    <w:rsid w:val="00C77F0B"/>
    <w:rsid w:val="00C8179F"/>
    <w:rsid w:val="00C81B6A"/>
    <w:rsid w:val="00C821C5"/>
    <w:rsid w:val="00C83C9F"/>
    <w:rsid w:val="00C84A7D"/>
    <w:rsid w:val="00C8516C"/>
    <w:rsid w:val="00C853B2"/>
    <w:rsid w:val="00C85766"/>
    <w:rsid w:val="00C87562"/>
    <w:rsid w:val="00C87781"/>
    <w:rsid w:val="00C87E4C"/>
    <w:rsid w:val="00C9010B"/>
    <w:rsid w:val="00C902C2"/>
    <w:rsid w:val="00C90921"/>
    <w:rsid w:val="00C91480"/>
    <w:rsid w:val="00C92180"/>
    <w:rsid w:val="00C92799"/>
    <w:rsid w:val="00C92F0A"/>
    <w:rsid w:val="00C93302"/>
    <w:rsid w:val="00C94519"/>
    <w:rsid w:val="00C94840"/>
    <w:rsid w:val="00C94ADE"/>
    <w:rsid w:val="00C94C5A"/>
    <w:rsid w:val="00C95A7E"/>
    <w:rsid w:val="00C96080"/>
    <w:rsid w:val="00C96C4B"/>
    <w:rsid w:val="00C9742C"/>
    <w:rsid w:val="00CA04FF"/>
    <w:rsid w:val="00CA1CA2"/>
    <w:rsid w:val="00CA1D77"/>
    <w:rsid w:val="00CA26E6"/>
    <w:rsid w:val="00CA2E25"/>
    <w:rsid w:val="00CA4AB1"/>
    <w:rsid w:val="00CA4EE3"/>
    <w:rsid w:val="00CA51E0"/>
    <w:rsid w:val="00CA54F9"/>
    <w:rsid w:val="00CA55F3"/>
    <w:rsid w:val="00CA60FB"/>
    <w:rsid w:val="00CA7210"/>
    <w:rsid w:val="00CA7598"/>
    <w:rsid w:val="00CA79D2"/>
    <w:rsid w:val="00CA7DDB"/>
    <w:rsid w:val="00CB027F"/>
    <w:rsid w:val="00CB05E2"/>
    <w:rsid w:val="00CB088D"/>
    <w:rsid w:val="00CB0A12"/>
    <w:rsid w:val="00CB0F2E"/>
    <w:rsid w:val="00CB0F2F"/>
    <w:rsid w:val="00CB1223"/>
    <w:rsid w:val="00CB1D19"/>
    <w:rsid w:val="00CB22B1"/>
    <w:rsid w:val="00CB29A6"/>
    <w:rsid w:val="00CB30B0"/>
    <w:rsid w:val="00CB424C"/>
    <w:rsid w:val="00CB4671"/>
    <w:rsid w:val="00CB4E84"/>
    <w:rsid w:val="00CB5258"/>
    <w:rsid w:val="00CB5913"/>
    <w:rsid w:val="00CB625B"/>
    <w:rsid w:val="00CB680F"/>
    <w:rsid w:val="00CB6C5F"/>
    <w:rsid w:val="00CB6CDC"/>
    <w:rsid w:val="00CB6D6B"/>
    <w:rsid w:val="00CB72FA"/>
    <w:rsid w:val="00CB73F1"/>
    <w:rsid w:val="00CC0671"/>
    <w:rsid w:val="00CC09E0"/>
    <w:rsid w:val="00CC0EBB"/>
    <w:rsid w:val="00CC1159"/>
    <w:rsid w:val="00CC1AEC"/>
    <w:rsid w:val="00CC206E"/>
    <w:rsid w:val="00CC236D"/>
    <w:rsid w:val="00CC2C32"/>
    <w:rsid w:val="00CC31F5"/>
    <w:rsid w:val="00CC371F"/>
    <w:rsid w:val="00CC4A58"/>
    <w:rsid w:val="00CC5A2C"/>
    <w:rsid w:val="00CC5D86"/>
    <w:rsid w:val="00CC6297"/>
    <w:rsid w:val="00CC66CE"/>
    <w:rsid w:val="00CC6F29"/>
    <w:rsid w:val="00CC7038"/>
    <w:rsid w:val="00CC7202"/>
    <w:rsid w:val="00CC7690"/>
    <w:rsid w:val="00CD0C2C"/>
    <w:rsid w:val="00CD1986"/>
    <w:rsid w:val="00CD1E7A"/>
    <w:rsid w:val="00CD26A4"/>
    <w:rsid w:val="00CD292B"/>
    <w:rsid w:val="00CD2ECE"/>
    <w:rsid w:val="00CD3329"/>
    <w:rsid w:val="00CD3C8D"/>
    <w:rsid w:val="00CD3E18"/>
    <w:rsid w:val="00CD4618"/>
    <w:rsid w:val="00CD54B5"/>
    <w:rsid w:val="00CD54BF"/>
    <w:rsid w:val="00CD5A5C"/>
    <w:rsid w:val="00CD5C26"/>
    <w:rsid w:val="00CD5D76"/>
    <w:rsid w:val="00CD670C"/>
    <w:rsid w:val="00CD6C17"/>
    <w:rsid w:val="00CD6C6B"/>
    <w:rsid w:val="00CD74D3"/>
    <w:rsid w:val="00CE01F6"/>
    <w:rsid w:val="00CE028C"/>
    <w:rsid w:val="00CE07C3"/>
    <w:rsid w:val="00CE08B5"/>
    <w:rsid w:val="00CE291B"/>
    <w:rsid w:val="00CE2CB7"/>
    <w:rsid w:val="00CE3367"/>
    <w:rsid w:val="00CE346B"/>
    <w:rsid w:val="00CE3A15"/>
    <w:rsid w:val="00CE3D45"/>
    <w:rsid w:val="00CE3DA7"/>
    <w:rsid w:val="00CE43A3"/>
    <w:rsid w:val="00CE4666"/>
    <w:rsid w:val="00CE480B"/>
    <w:rsid w:val="00CE4838"/>
    <w:rsid w:val="00CE4D5C"/>
    <w:rsid w:val="00CE51EE"/>
    <w:rsid w:val="00CE61F1"/>
    <w:rsid w:val="00CE6CD3"/>
    <w:rsid w:val="00CE6DB9"/>
    <w:rsid w:val="00CE7158"/>
    <w:rsid w:val="00CE75BB"/>
    <w:rsid w:val="00CF047D"/>
    <w:rsid w:val="00CF05DA"/>
    <w:rsid w:val="00CF0F77"/>
    <w:rsid w:val="00CF147C"/>
    <w:rsid w:val="00CF1A4F"/>
    <w:rsid w:val="00CF1D0C"/>
    <w:rsid w:val="00CF20E7"/>
    <w:rsid w:val="00CF265B"/>
    <w:rsid w:val="00CF27A5"/>
    <w:rsid w:val="00CF2BF1"/>
    <w:rsid w:val="00CF2FA6"/>
    <w:rsid w:val="00CF34CA"/>
    <w:rsid w:val="00CF34F4"/>
    <w:rsid w:val="00CF38DD"/>
    <w:rsid w:val="00CF44AA"/>
    <w:rsid w:val="00CF4C1C"/>
    <w:rsid w:val="00CF5029"/>
    <w:rsid w:val="00CF52A5"/>
    <w:rsid w:val="00CF541A"/>
    <w:rsid w:val="00CF5821"/>
    <w:rsid w:val="00CF58EB"/>
    <w:rsid w:val="00CF6CE8"/>
    <w:rsid w:val="00CF6FEC"/>
    <w:rsid w:val="00CF7DAF"/>
    <w:rsid w:val="00D00E24"/>
    <w:rsid w:val="00D0106E"/>
    <w:rsid w:val="00D01241"/>
    <w:rsid w:val="00D01AC7"/>
    <w:rsid w:val="00D0214F"/>
    <w:rsid w:val="00D02376"/>
    <w:rsid w:val="00D02532"/>
    <w:rsid w:val="00D03596"/>
    <w:rsid w:val="00D04013"/>
    <w:rsid w:val="00D051BB"/>
    <w:rsid w:val="00D053CB"/>
    <w:rsid w:val="00D05839"/>
    <w:rsid w:val="00D058BA"/>
    <w:rsid w:val="00D05C2A"/>
    <w:rsid w:val="00D0622A"/>
    <w:rsid w:val="00D06383"/>
    <w:rsid w:val="00D068ED"/>
    <w:rsid w:val="00D06B56"/>
    <w:rsid w:val="00D076E1"/>
    <w:rsid w:val="00D07DCE"/>
    <w:rsid w:val="00D07EA3"/>
    <w:rsid w:val="00D100ED"/>
    <w:rsid w:val="00D1080F"/>
    <w:rsid w:val="00D10D98"/>
    <w:rsid w:val="00D10FF1"/>
    <w:rsid w:val="00D117C8"/>
    <w:rsid w:val="00D11B8F"/>
    <w:rsid w:val="00D11E8A"/>
    <w:rsid w:val="00D12414"/>
    <w:rsid w:val="00D125E3"/>
    <w:rsid w:val="00D13700"/>
    <w:rsid w:val="00D13E2E"/>
    <w:rsid w:val="00D147FF"/>
    <w:rsid w:val="00D1529E"/>
    <w:rsid w:val="00D15978"/>
    <w:rsid w:val="00D15B36"/>
    <w:rsid w:val="00D15DD8"/>
    <w:rsid w:val="00D15E53"/>
    <w:rsid w:val="00D15F25"/>
    <w:rsid w:val="00D1672C"/>
    <w:rsid w:val="00D16F1B"/>
    <w:rsid w:val="00D16FBA"/>
    <w:rsid w:val="00D17270"/>
    <w:rsid w:val="00D205CA"/>
    <w:rsid w:val="00D20D26"/>
    <w:rsid w:val="00D20E85"/>
    <w:rsid w:val="00D21441"/>
    <w:rsid w:val="00D21A50"/>
    <w:rsid w:val="00D21FD3"/>
    <w:rsid w:val="00D229AD"/>
    <w:rsid w:val="00D22BA1"/>
    <w:rsid w:val="00D23022"/>
    <w:rsid w:val="00D233B7"/>
    <w:rsid w:val="00D24615"/>
    <w:rsid w:val="00D25588"/>
    <w:rsid w:val="00D2692D"/>
    <w:rsid w:val="00D26D9B"/>
    <w:rsid w:val="00D30328"/>
    <w:rsid w:val="00D3176C"/>
    <w:rsid w:val="00D31869"/>
    <w:rsid w:val="00D31A6D"/>
    <w:rsid w:val="00D31C5F"/>
    <w:rsid w:val="00D32065"/>
    <w:rsid w:val="00D32140"/>
    <w:rsid w:val="00D3283F"/>
    <w:rsid w:val="00D3343D"/>
    <w:rsid w:val="00D334E6"/>
    <w:rsid w:val="00D3412E"/>
    <w:rsid w:val="00D345D4"/>
    <w:rsid w:val="00D34603"/>
    <w:rsid w:val="00D34663"/>
    <w:rsid w:val="00D35D3A"/>
    <w:rsid w:val="00D36CB2"/>
    <w:rsid w:val="00D36D98"/>
    <w:rsid w:val="00D37842"/>
    <w:rsid w:val="00D40D6F"/>
    <w:rsid w:val="00D40E03"/>
    <w:rsid w:val="00D4130B"/>
    <w:rsid w:val="00D41556"/>
    <w:rsid w:val="00D41979"/>
    <w:rsid w:val="00D41B4B"/>
    <w:rsid w:val="00D42D01"/>
    <w:rsid w:val="00D42DC2"/>
    <w:rsid w:val="00D42EB6"/>
    <w:rsid w:val="00D4302B"/>
    <w:rsid w:val="00D440A4"/>
    <w:rsid w:val="00D44596"/>
    <w:rsid w:val="00D44678"/>
    <w:rsid w:val="00D44954"/>
    <w:rsid w:val="00D44DCF"/>
    <w:rsid w:val="00D452C0"/>
    <w:rsid w:val="00D45EE9"/>
    <w:rsid w:val="00D467CB"/>
    <w:rsid w:val="00D46EFA"/>
    <w:rsid w:val="00D4707B"/>
    <w:rsid w:val="00D4710C"/>
    <w:rsid w:val="00D50137"/>
    <w:rsid w:val="00D50236"/>
    <w:rsid w:val="00D503FC"/>
    <w:rsid w:val="00D506C0"/>
    <w:rsid w:val="00D51D12"/>
    <w:rsid w:val="00D52424"/>
    <w:rsid w:val="00D52758"/>
    <w:rsid w:val="00D52F0B"/>
    <w:rsid w:val="00D537E1"/>
    <w:rsid w:val="00D53EB4"/>
    <w:rsid w:val="00D54466"/>
    <w:rsid w:val="00D54A71"/>
    <w:rsid w:val="00D54C81"/>
    <w:rsid w:val="00D54E25"/>
    <w:rsid w:val="00D5518A"/>
    <w:rsid w:val="00D551E1"/>
    <w:rsid w:val="00D5549E"/>
    <w:rsid w:val="00D55533"/>
    <w:rsid w:val="00D55BB2"/>
    <w:rsid w:val="00D564FC"/>
    <w:rsid w:val="00D57365"/>
    <w:rsid w:val="00D600D0"/>
    <w:rsid w:val="00D6033D"/>
    <w:rsid w:val="00D6035C"/>
    <w:rsid w:val="00D6091A"/>
    <w:rsid w:val="00D60C7C"/>
    <w:rsid w:val="00D616F0"/>
    <w:rsid w:val="00D61EC9"/>
    <w:rsid w:val="00D621F1"/>
    <w:rsid w:val="00D63F19"/>
    <w:rsid w:val="00D6417B"/>
    <w:rsid w:val="00D643FA"/>
    <w:rsid w:val="00D64A6C"/>
    <w:rsid w:val="00D6520A"/>
    <w:rsid w:val="00D65266"/>
    <w:rsid w:val="00D6605A"/>
    <w:rsid w:val="00D66713"/>
    <w:rsid w:val="00D6695F"/>
    <w:rsid w:val="00D6782C"/>
    <w:rsid w:val="00D67840"/>
    <w:rsid w:val="00D67A2E"/>
    <w:rsid w:val="00D67DBC"/>
    <w:rsid w:val="00D7074D"/>
    <w:rsid w:val="00D708D5"/>
    <w:rsid w:val="00D721DE"/>
    <w:rsid w:val="00D722EB"/>
    <w:rsid w:val="00D72884"/>
    <w:rsid w:val="00D73442"/>
    <w:rsid w:val="00D735D8"/>
    <w:rsid w:val="00D73C6F"/>
    <w:rsid w:val="00D74217"/>
    <w:rsid w:val="00D74995"/>
    <w:rsid w:val="00D7548D"/>
    <w:rsid w:val="00D75644"/>
    <w:rsid w:val="00D756B8"/>
    <w:rsid w:val="00D75957"/>
    <w:rsid w:val="00D75B54"/>
    <w:rsid w:val="00D75B61"/>
    <w:rsid w:val="00D76D47"/>
    <w:rsid w:val="00D77649"/>
    <w:rsid w:val="00D81656"/>
    <w:rsid w:val="00D818B6"/>
    <w:rsid w:val="00D81A1A"/>
    <w:rsid w:val="00D81D25"/>
    <w:rsid w:val="00D820A7"/>
    <w:rsid w:val="00D82410"/>
    <w:rsid w:val="00D82979"/>
    <w:rsid w:val="00D83100"/>
    <w:rsid w:val="00D8341F"/>
    <w:rsid w:val="00D83D87"/>
    <w:rsid w:val="00D83EA0"/>
    <w:rsid w:val="00D83FC6"/>
    <w:rsid w:val="00D84806"/>
    <w:rsid w:val="00D84A6D"/>
    <w:rsid w:val="00D856AB"/>
    <w:rsid w:val="00D862F9"/>
    <w:rsid w:val="00D8671F"/>
    <w:rsid w:val="00D86929"/>
    <w:rsid w:val="00D86A30"/>
    <w:rsid w:val="00D86A6A"/>
    <w:rsid w:val="00D86C93"/>
    <w:rsid w:val="00D86CA2"/>
    <w:rsid w:val="00D87DD4"/>
    <w:rsid w:val="00D90B7B"/>
    <w:rsid w:val="00D90D71"/>
    <w:rsid w:val="00D9145E"/>
    <w:rsid w:val="00D9164F"/>
    <w:rsid w:val="00D91772"/>
    <w:rsid w:val="00D91E6B"/>
    <w:rsid w:val="00D922F8"/>
    <w:rsid w:val="00D93218"/>
    <w:rsid w:val="00D93225"/>
    <w:rsid w:val="00D935D1"/>
    <w:rsid w:val="00D93831"/>
    <w:rsid w:val="00D9498C"/>
    <w:rsid w:val="00D95509"/>
    <w:rsid w:val="00D95826"/>
    <w:rsid w:val="00D95B3A"/>
    <w:rsid w:val="00D96C51"/>
    <w:rsid w:val="00D9732A"/>
    <w:rsid w:val="00D976E1"/>
    <w:rsid w:val="00D97B85"/>
    <w:rsid w:val="00D97CB4"/>
    <w:rsid w:val="00D97DA0"/>
    <w:rsid w:val="00D97DC7"/>
    <w:rsid w:val="00D97DD4"/>
    <w:rsid w:val="00DA02A8"/>
    <w:rsid w:val="00DA0F8B"/>
    <w:rsid w:val="00DA1146"/>
    <w:rsid w:val="00DA1452"/>
    <w:rsid w:val="00DA19AF"/>
    <w:rsid w:val="00DA29B8"/>
    <w:rsid w:val="00DA2E5F"/>
    <w:rsid w:val="00DA3049"/>
    <w:rsid w:val="00DA39E1"/>
    <w:rsid w:val="00DA4024"/>
    <w:rsid w:val="00DA4128"/>
    <w:rsid w:val="00DA493A"/>
    <w:rsid w:val="00DA5A8A"/>
    <w:rsid w:val="00DA5FFE"/>
    <w:rsid w:val="00DA6369"/>
    <w:rsid w:val="00DA639E"/>
    <w:rsid w:val="00DA7D1E"/>
    <w:rsid w:val="00DA7D4F"/>
    <w:rsid w:val="00DA7DCB"/>
    <w:rsid w:val="00DB0982"/>
    <w:rsid w:val="00DB1099"/>
    <w:rsid w:val="00DB1170"/>
    <w:rsid w:val="00DB15EF"/>
    <w:rsid w:val="00DB264C"/>
    <w:rsid w:val="00DB26CD"/>
    <w:rsid w:val="00DB441C"/>
    <w:rsid w:val="00DB44AF"/>
    <w:rsid w:val="00DB482A"/>
    <w:rsid w:val="00DB4EDC"/>
    <w:rsid w:val="00DB5BBF"/>
    <w:rsid w:val="00DC04B7"/>
    <w:rsid w:val="00DC17AF"/>
    <w:rsid w:val="00DC17DE"/>
    <w:rsid w:val="00DC1F58"/>
    <w:rsid w:val="00DC205C"/>
    <w:rsid w:val="00DC28BF"/>
    <w:rsid w:val="00DC2973"/>
    <w:rsid w:val="00DC30DE"/>
    <w:rsid w:val="00DC3259"/>
    <w:rsid w:val="00DC32F4"/>
    <w:rsid w:val="00DC339B"/>
    <w:rsid w:val="00DC36AD"/>
    <w:rsid w:val="00DC3987"/>
    <w:rsid w:val="00DC4789"/>
    <w:rsid w:val="00DC4BDA"/>
    <w:rsid w:val="00DC4BDF"/>
    <w:rsid w:val="00DC585B"/>
    <w:rsid w:val="00DC5D40"/>
    <w:rsid w:val="00DC6846"/>
    <w:rsid w:val="00DC69A7"/>
    <w:rsid w:val="00DC7539"/>
    <w:rsid w:val="00DC79E8"/>
    <w:rsid w:val="00DC7B59"/>
    <w:rsid w:val="00DD09DC"/>
    <w:rsid w:val="00DD12A0"/>
    <w:rsid w:val="00DD13EF"/>
    <w:rsid w:val="00DD1969"/>
    <w:rsid w:val="00DD27C7"/>
    <w:rsid w:val="00DD30E9"/>
    <w:rsid w:val="00DD32FF"/>
    <w:rsid w:val="00DD3534"/>
    <w:rsid w:val="00DD4DE8"/>
    <w:rsid w:val="00DD4F47"/>
    <w:rsid w:val="00DD5900"/>
    <w:rsid w:val="00DD5B1A"/>
    <w:rsid w:val="00DD68EB"/>
    <w:rsid w:val="00DD696A"/>
    <w:rsid w:val="00DD6DA8"/>
    <w:rsid w:val="00DD71BB"/>
    <w:rsid w:val="00DD7FBB"/>
    <w:rsid w:val="00DE0B9F"/>
    <w:rsid w:val="00DE155C"/>
    <w:rsid w:val="00DE157E"/>
    <w:rsid w:val="00DE15F2"/>
    <w:rsid w:val="00DE2808"/>
    <w:rsid w:val="00DE2919"/>
    <w:rsid w:val="00DE2A9E"/>
    <w:rsid w:val="00DE2C11"/>
    <w:rsid w:val="00DE2EFC"/>
    <w:rsid w:val="00DE35FB"/>
    <w:rsid w:val="00DE4238"/>
    <w:rsid w:val="00DE49E4"/>
    <w:rsid w:val="00DE4B3C"/>
    <w:rsid w:val="00DE5754"/>
    <w:rsid w:val="00DE5BD1"/>
    <w:rsid w:val="00DE601D"/>
    <w:rsid w:val="00DE657F"/>
    <w:rsid w:val="00DE6624"/>
    <w:rsid w:val="00DE67A2"/>
    <w:rsid w:val="00DE6C96"/>
    <w:rsid w:val="00DE6D7F"/>
    <w:rsid w:val="00DE6EEC"/>
    <w:rsid w:val="00DE7473"/>
    <w:rsid w:val="00DE79BA"/>
    <w:rsid w:val="00DF1218"/>
    <w:rsid w:val="00DF1251"/>
    <w:rsid w:val="00DF1292"/>
    <w:rsid w:val="00DF1392"/>
    <w:rsid w:val="00DF147A"/>
    <w:rsid w:val="00DF1EAF"/>
    <w:rsid w:val="00DF1F7B"/>
    <w:rsid w:val="00DF2082"/>
    <w:rsid w:val="00DF2301"/>
    <w:rsid w:val="00DF2AFA"/>
    <w:rsid w:val="00DF2CC5"/>
    <w:rsid w:val="00DF3016"/>
    <w:rsid w:val="00DF43AC"/>
    <w:rsid w:val="00DF4414"/>
    <w:rsid w:val="00DF47C0"/>
    <w:rsid w:val="00DF47EF"/>
    <w:rsid w:val="00DF47FD"/>
    <w:rsid w:val="00DF5923"/>
    <w:rsid w:val="00DF5AB4"/>
    <w:rsid w:val="00DF5EEF"/>
    <w:rsid w:val="00DF6462"/>
    <w:rsid w:val="00DF66AC"/>
    <w:rsid w:val="00DF700D"/>
    <w:rsid w:val="00DF7FBB"/>
    <w:rsid w:val="00E0035C"/>
    <w:rsid w:val="00E00B52"/>
    <w:rsid w:val="00E00BBC"/>
    <w:rsid w:val="00E01675"/>
    <w:rsid w:val="00E02440"/>
    <w:rsid w:val="00E026BC"/>
    <w:rsid w:val="00E027E2"/>
    <w:rsid w:val="00E028F0"/>
    <w:rsid w:val="00E02FA0"/>
    <w:rsid w:val="00E03508"/>
    <w:rsid w:val="00E036DC"/>
    <w:rsid w:val="00E03ADC"/>
    <w:rsid w:val="00E03E0E"/>
    <w:rsid w:val="00E0439E"/>
    <w:rsid w:val="00E04BF3"/>
    <w:rsid w:val="00E06549"/>
    <w:rsid w:val="00E068DF"/>
    <w:rsid w:val="00E0696A"/>
    <w:rsid w:val="00E07695"/>
    <w:rsid w:val="00E100E6"/>
    <w:rsid w:val="00E10397"/>
    <w:rsid w:val="00E103D8"/>
    <w:rsid w:val="00E10454"/>
    <w:rsid w:val="00E1054D"/>
    <w:rsid w:val="00E10A47"/>
    <w:rsid w:val="00E10AD5"/>
    <w:rsid w:val="00E10C44"/>
    <w:rsid w:val="00E112E5"/>
    <w:rsid w:val="00E1141B"/>
    <w:rsid w:val="00E11CD5"/>
    <w:rsid w:val="00E122D8"/>
    <w:rsid w:val="00E12CC8"/>
    <w:rsid w:val="00E13D3E"/>
    <w:rsid w:val="00E15352"/>
    <w:rsid w:val="00E156F3"/>
    <w:rsid w:val="00E15E4B"/>
    <w:rsid w:val="00E15EA0"/>
    <w:rsid w:val="00E16080"/>
    <w:rsid w:val="00E1644D"/>
    <w:rsid w:val="00E166C9"/>
    <w:rsid w:val="00E168C9"/>
    <w:rsid w:val="00E17481"/>
    <w:rsid w:val="00E17784"/>
    <w:rsid w:val="00E1796B"/>
    <w:rsid w:val="00E17A76"/>
    <w:rsid w:val="00E20779"/>
    <w:rsid w:val="00E2095A"/>
    <w:rsid w:val="00E20E97"/>
    <w:rsid w:val="00E21C43"/>
    <w:rsid w:val="00E21CC7"/>
    <w:rsid w:val="00E21E83"/>
    <w:rsid w:val="00E22569"/>
    <w:rsid w:val="00E232CD"/>
    <w:rsid w:val="00E23450"/>
    <w:rsid w:val="00E234F5"/>
    <w:rsid w:val="00E23745"/>
    <w:rsid w:val="00E23A6F"/>
    <w:rsid w:val="00E24331"/>
    <w:rsid w:val="00E2475D"/>
    <w:rsid w:val="00E24D9E"/>
    <w:rsid w:val="00E25849"/>
    <w:rsid w:val="00E27E55"/>
    <w:rsid w:val="00E3042D"/>
    <w:rsid w:val="00E30764"/>
    <w:rsid w:val="00E31441"/>
    <w:rsid w:val="00E3197E"/>
    <w:rsid w:val="00E31AEA"/>
    <w:rsid w:val="00E31D81"/>
    <w:rsid w:val="00E32130"/>
    <w:rsid w:val="00E32345"/>
    <w:rsid w:val="00E324FE"/>
    <w:rsid w:val="00E32A0C"/>
    <w:rsid w:val="00E32D94"/>
    <w:rsid w:val="00E32F94"/>
    <w:rsid w:val="00E333E2"/>
    <w:rsid w:val="00E342F8"/>
    <w:rsid w:val="00E34AAD"/>
    <w:rsid w:val="00E34B8D"/>
    <w:rsid w:val="00E351ED"/>
    <w:rsid w:val="00E35F29"/>
    <w:rsid w:val="00E36714"/>
    <w:rsid w:val="00E36DCE"/>
    <w:rsid w:val="00E375C8"/>
    <w:rsid w:val="00E37921"/>
    <w:rsid w:val="00E37A26"/>
    <w:rsid w:val="00E37BF7"/>
    <w:rsid w:val="00E414DB"/>
    <w:rsid w:val="00E42B19"/>
    <w:rsid w:val="00E44074"/>
    <w:rsid w:val="00E446B3"/>
    <w:rsid w:val="00E4478A"/>
    <w:rsid w:val="00E44C6E"/>
    <w:rsid w:val="00E45373"/>
    <w:rsid w:val="00E455D4"/>
    <w:rsid w:val="00E45BB2"/>
    <w:rsid w:val="00E46435"/>
    <w:rsid w:val="00E467C7"/>
    <w:rsid w:val="00E47109"/>
    <w:rsid w:val="00E50FCF"/>
    <w:rsid w:val="00E5111C"/>
    <w:rsid w:val="00E513FD"/>
    <w:rsid w:val="00E514D3"/>
    <w:rsid w:val="00E518C2"/>
    <w:rsid w:val="00E52E06"/>
    <w:rsid w:val="00E52F67"/>
    <w:rsid w:val="00E53711"/>
    <w:rsid w:val="00E53B6B"/>
    <w:rsid w:val="00E54342"/>
    <w:rsid w:val="00E5440E"/>
    <w:rsid w:val="00E550BB"/>
    <w:rsid w:val="00E5526D"/>
    <w:rsid w:val="00E56AD4"/>
    <w:rsid w:val="00E57C6C"/>
    <w:rsid w:val="00E57F38"/>
    <w:rsid w:val="00E60049"/>
    <w:rsid w:val="00E6033A"/>
    <w:rsid w:val="00E6034B"/>
    <w:rsid w:val="00E60B19"/>
    <w:rsid w:val="00E6195D"/>
    <w:rsid w:val="00E625D1"/>
    <w:rsid w:val="00E64913"/>
    <w:rsid w:val="00E64A22"/>
    <w:rsid w:val="00E64BAE"/>
    <w:rsid w:val="00E6549E"/>
    <w:rsid w:val="00E65EDE"/>
    <w:rsid w:val="00E6656A"/>
    <w:rsid w:val="00E66FE5"/>
    <w:rsid w:val="00E67F05"/>
    <w:rsid w:val="00E703EF"/>
    <w:rsid w:val="00E70668"/>
    <w:rsid w:val="00E70F81"/>
    <w:rsid w:val="00E71022"/>
    <w:rsid w:val="00E71264"/>
    <w:rsid w:val="00E7172D"/>
    <w:rsid w:val="00E73660"/>
    <w:rsid w:val="00E739B8"/>
    <w:rsid w:val="00E73A36"/>
    <w:rsid w:val="00E73CC4"/>
    <w:rsid w:val="00E743C1"/>
    <w:rsid w:val="00E7470F"/>
    <w:rsid w:val="00E74AB6"/>
    <w:rsid w:val="00E75977"/>
    <w:rsid w:val="00E75D79"/>
    <w:rsid w:val="00E76602"/>
    <w:rsid w:val="00E76B9D"/>
    <w:rsid w:val="00E76BE3"/>
    <w:rsid w:val="00E76DFD"/>
    <w:rsid w:val="00E77055"/>
    <w:rsid w:val="00E77075"/>
    <w:rsid w:val="00E77460"/>
    <w:rsid w:val="00E77E5F"/>
    <w:rsid w:val="00E8030C"/>
    <w:rsid w:val="00E80A42"/>
    <w:rsid w:val="00E81D42"/>
    <w:rsid w:val="00E8334F"/>
    <w:rsid w:val="00E83ABC"/>
    <w:rsid w:val="00E83DAE"/>
    <w:rsid w:val="00E844F2"/>
    <w:rsid w:val="00E84B85"/>
    <w:rsid w:val="00E84BC3"/>
    <w:rsid w:val="00E85D99"/>
    <w:rsid w:val="00E866BA"/>
    <w:rsid w:val="00E87311"/>
    <w:rsid w:val="00E87A1F"/>
    <w:rsid w:val="00E9091A"/>
    <w:rsid w:val="00E90AD0"/>
    <w:rsid w:val="00E9163B"/>
    <w:rsid w:val="00E91E68"/>
    <w:rsid w:val="00E92024"/>
    <w:rsid w:val="00E92302"/>
    <w:rsid w:val="00E92411"/>
    <w:rsid w:val="00E925BB"/>
    <w:rsid w:val="00E9274E"/>
    <w:rsid w:val="00E92B11"/>
    <w:rsid w:val="00E92EEE"/>
    <w:rsid w:val="00E92FCB"/>
    <w:rsid w:val="00E933AF"/>
    <w:rsid w:val="00E9486B"/>
    <w:rsid w:val="00E94FA6"/>
    <w:rsid w:val="00E951FC"/>
    <w:rsid w:val="00E95A8B"/>
    <w:rsid w:val="00E95BCA"/>
    <w:rsid w:val="00E95CFD"/>
    <w:rsid w:val="00E95D0B"/>
    <w:rsid w:val="00E95F7E"/>
    <w:rsid w:val="00E9664D"/>
    <w:rsid w:val="00E97CEB"/>
    <w:rsid w:val="00E97EB5"/>
    <w:rsid w:val="00EA0774"/>
    <w:rsid w:val="00EA147F"/>
    <w:rsid w:val="00EA1C3A"/>
    <w:rsid w:val="00EA20F5"/>
    <w:rsid w:val="00EA291B"/>
    <w:rsid w:val="00EA30D4"/>
    <w:rsid w:val="00EA388E"/>
    <w:rsid w:val="00EA4193"/>
    <w:rsid w:val="00EA424E"/>
    <w:rsid w:val="00EA4A27"/>
    <w:rsid w:val="00EA4BC9"/>
    <w:rsid w:val="00EA4FA6"/>
    <w:rsid w:val="00EA5780"/>
    <w:rsid w:val="00EA5E19"/>
    <w:rsid w:val="00EA5EF9"/>
    <w:rsid w:val="00EA66CE"/>
    <w:rsid w:val="00EA6872"/>
    <w:rsid w:val="00EA7208"/>
    <w:rsid w:val="00EA73E7"/>
    <w:rsid w:val="00EA74E9"/>
    <w:rsid w:val="00EA79EC"/>
    <w:rsid w:val="00EA7EE5"/>
    <w:rsid w:val="00EB0C67"/>
    <w:rsid w:val="00EB1A25"/>
    <w:rsid w:val="00EB22EA"/>
    <w:rsid w:val="00EB2538"/>
    <w:rsid w:val="00EB2BBB"/>
    <w:rsid w:val="00EB2DD4"/>
    <w:rsid w:val="00EB3238"/>
    <w:rsid w:val="00EB3BC5"/>
    <w:rsid w:val="00EB5BB9"/>
    <w:rsid w:val="00EB7394"/>
    <w:rsid w:val="00EB74C8"/>
    <w:rsid w:val="00EB7E1B"/>
    <w:rsid w:val="00EC0536"/>
    <w:rsid w:val="00EC0621"/>
    <w:rsid w:val="00EC06E0"/>
    <w:rsid w:val="00EC06F8"/>
    <w:rsid w:val="00EC07E8"/>
    <w:rsid w:val="00EC0FFC"/>
    <w:rsid w:val="00EC1340"/>
    <w:rsid w:val="00EC25A5"/>
    <w:rsid w:val="00EC2A8C"/>
    <w:rsid w:val="00EC3E02"/>
    <w:rsid w:val="00EC4457"/>
    <w:rsid w:val="00EC4AA6"/>
    <w:rsid w:val="00EC4ED0"/>
    <w:rsid w:val="00EC55CB"/>
    <w:rsid w:val="00EC58CC"/>
    <w:rsid w:val="00EC5FBB"/>
    <w:rsid w:val="00EC6109"/>
    <w:rsid w:val="00EC647E"/>
    <w:rsid w:val="00EC6BD2"/>
    <w:rsid w:val="00EC70AF"/>
    <w:rsid w:val="00EC7128"/>
    <w:rsid w:val="00EC7129"/>
    <w:rsid w:val="00EC7363"/>
    <w:rsid w:val="00EC7623"/>
    <w:rsid w:val="00ED037F"/>
    <w:rsid w:val="00ED03AB"/>
    <w:rsid w:val="00ED0471"/>
    <w:rsid w:val="00ED0D50"/>
    <w:rsid w:val="00ED1303"/>
    <w:rsid w:val="00ED1618"/>
    <w:rsid w:val="00ED1963"/>
    <w:rsid w:val="00ED1CD4"/>
    <w:rsid w:val="00ED1D2B"/>
    <w:rsid w:val="00ED221B"/>
    <w:rsid w:val="00ED222A"/>
    <w:rsid w:val="00ED2BC7"/>
    <w:rsid w:val="00ED31B3"/>
    <w:rsid w:val="00ED42DF"/>
    <w:rsid w:val="00ED45D6"/>
    <w:rsid w:val="00ED4759"/>
    <w:rsid w:val="00ED64B5"/>
    <w:rsid w:val="00ED659D"/>
    <w:rsid w:val="00ED6A53"/>
    <w:rsid w:val="00ED76CC"/>
    <w:rsid w:val="00EE03C9"/>
    <w:rsid w:val="00EE0585"/>
    <w:rsid w:val="00EE0CF5"/>
    <w:rsid w:val="00EE11D3"/>
    <w:rsid w:val="00EE30AC"/>
    <w:rsid w:val="00EE3E50"/>
    <w:rsid w:val="00EE42CD"/>
    <w:rsid w:val="00EE45CD"/>
    <w:rsid w:val="00EE49D0"/>
    <w:rsid w:val="00EE49FC"/>
    <w:rsid w:val="00EE5257"/>
    <w:rsid w:val="00EE6395"/>
    <w:rsid w:val="00EE64ED"/>
    <w:rsid w:val="00EE65AA"/>
    <w:rsid w:val="00EE6900"/>
    <w:rsid w:val="00EE69F2"/>
    <w:rsid w:val="00EE6A7B"/>
    <w:rsid w:val="00EE6D7B"/>
    <w:rsid w:val="00EE79B3"/>
    <w:rsid w:val="00EE7CCA"/>
    <w:rsid w:val="00EF0461"/>
    <w:rsid w:val="00EF1BE4"/>
    <w:rsid w:val="00EF1C03"/>
    <w:rsid w:val="00EF2B44"/>
    <w:rsid w:val="00EF2CAB"/>
    <w:rsid w:val="00EF2E2F"/>
    <w:rsid w:val="00EF3409"/>
    <w:rsid w:val="00EF37FE"/>
    <w:rsid w:val="00EF3BCC"/>
    <w:rsid w:val="00EF42E5"/>
    <w:rsid w:val="00EF4337"/>
    <w:rsid w:val="00EF475C"/>
    <w:rsid w:val="00EF4ECB"/>
    <w:rsid w:val="00EF51AA"/>
    <w:rsid w:val="00EF6244"/>
    <w:rsid w:val="00EF6606"/>
    <w:rsid w:val="00EF73E5"/>
    <w:rsid w:val="00EF749D"/>
    <w:rsid w:val="00EF772F"/>
    <w:rsid w:val="00F00DA9"/>
    <w:rsid w:val="00F01FA1"/>
    <w:rsid w:val="00F03653"/>
    <w:rsid w:val="00F039DA"/>
    <w:rsid w:val="00F05AE6"/>
    <w:rsid w:val="00F06C97"/>
    <w:rsid w:val="00F06C9C"/>
    <w:rsid w:val="00F06E53"/>
    <w:rsid w:val="00F06FDD"/>
    <w:rsid w:val="00F071D7"/>
    <w:rsid w:val="00F07433"/>
    <w:rsid w:val="00F078F2"/>
    <w:rsid w:val="00F10286"/>
    <w:rsid w:val="00F10606"/>
    <w:rsid w:val="00F109DE"/>
    <w:rsid w:val="00F1117C"/>
    <w:rsid w:val="00F1123F"/>
    <w:rsid w:val="00F11329"/>
    <w:rsid w:val="00F11383"/>
    <w:rsid w:val="00F1141F"/>
    <w:rsid w:val="00F11FCF"/>
    <w:rsid w:val="00F12764"/>
    <w:rsid w:val="00F12D51"/>
    <w:rsid w:val="00F132F8"/>
    <w:rsid w:val="00F1340B"/>
    <w:rsid w:val="00F1359A"/>
    <w:rsid w:val="00F13ECD"/>
    <w:rsid w:val="00F14402"/>
    <w:rsid w:val="00F14D8F"/>
    <w:rsid w:val="00F15B14"/>
    <w:rsid w:val="00F16524"/>
    <w:rsid w:val="00F165D2"/>
    <w:rsid w:val="00F16652"/>
    <w:rsid w:val="00F16A14"/>
    <w:rsid w:val="00F172BB"/>
    <w:rsid w:val="00F17695"/>
    <w:rsid w:val="00F177E1"/>
    <w:rsid w:val="00F202C7"/>
    <w:rsid w:val="00F21386"/>
    <w:rsid w:val="00F22598"/>
    <w:rsid w:val="00F230B1"/>
    <w:rsid w:val="00F24240"/>
    <w:rsid w:val="00F2494A"/>
    <w:rsid w:val="00F25522"/>
    <w:rsid w:val="00F2556E"/>
    <w:rsid w:val="00F26CF2"/>
    <w:rsid w:val="00F279DC"/>
    <w:rsid w:val="00F279F2"/>
    <w:rsid w:val="00F27B7A"/>
    <w:rsid w:val="00F304A8"/>
    <w:rsid w:val="00F30BDA"/>
    <w:rsid w:val="00F30BE4"/>
    <w:rsid w:val="00F3117A"/>
    <w:rsid w:val="00F317CE"/>
    <w:rsid w:val="00F32784"/>
    <w:rsid w:val="00F32A4A"/>
    <w:rsid w:val="00F32AF0"/>
    <w:rsid w:val="00F333A6"/>
    <w:rsid w:val="00F33F88"/>
    <w:rsid w:val="00F3449A"/>
    <w:rsid w:val="00F344C9"/>
    <w:rsid w:val="00F350BF"/>
    <w:rsid w:val="00F353E1"/>
    <w:rsid w:val="00F356B1"/>
    <w:rsid w:val="00F35E4D"/>
    <w:rsid w:val="00F360D6"/>
    <w:rsid w:val="00F362D7"/>
    <w:rsid w:val="00F371E4"/>
    <w:rsid w:val="00F37332"/>
    <w:rsid w:val="00F37D7B"/>
    <w:rsid w:val="00F40AB9"/>
    <w:rsid w:val="00F40D9B"/>
    <w:rsid w:val="00F413C8"/>
    <w:rsid w:val="00F418B5"/>
    <w:rsid w:val="00F41C3A"/>
    <w:rsid w:val="00F420C1"/>
    <w:rsid w:val="00F42135"/>
    <w:rsid w:val="00F44043"/>
    <w:rsid w:val="00F44378"/>
    <w:rsid w:val="00F443D1"/>
    <w:rsid w:val="00F4490B"/>
    <w:rsid w:val="00F44B3F"/>
    <w:rsid w:val="00F45697"/>
    <w:rsid w:val="00F46C8F"/>
    <w:rsid w:val="00F47E4A"/>
    <w:rsid w:val="00F503C9"/>
    <w:rsid w:val="00F5138D"/>
    <w:rsid w:val="00F5161C"/>
    <w:rsid w:val="00F51625"/>
    <w:rsid w:val="00F5314C"/>
    <w:rsid w:val="00F5357E"/>
    <w:rsid w:val="00F54895"/>
    <w:rsid w:val="00F549FB"/>
    <w:rsid w:val="00F54C8D"/>
    <w:rsid w:val="00F550A7"/>
    <w:rsid w:val="00F5537A"/>
    <w:rsid w:val="00F5688C"/>
    <w:rsid w:val="00F56B6D"/>
    <w:rsid w:val="00F57712"/>
    <w:rsid w:val="00F60048"/>
    <w:rsid w:val="00F61219"/>
    <w:rsid w:val="00F612C7"/>
    <w:rsid w:val="00F617A1"/>
    <w:rsid w:val="00F61FFB"/>
    <w:rsid w:val="00F62738"/>
    <w:rsid w:val="00F63009"/>
    <w:rsid w:val="00F635DD"/>
    <w:rsid w:val="00F647B2"/>
    <w:rsid w:val="00F6496C"/>
    <w:rsid w:val="00F65EDB"/>
    <w:rsid w:val="00F6627B"/>
    <w:rsid w:val="00F67416"/>
    <w:rsid w:val="00F67A29"/>
    <w:rsid w:val="00F67E46"/>
    <w:rsid w:val="00F70372"/>
    <w:rsid w:val="00F7052C"/>
    <w:rsid w:val="00F7141F"/>
    <w:rsid w:val="00F7155F"/>
    <w:rsid w:val="00F71A45"/>
    <w:rsid w:val="00F722FA"/>
    <w:rsid w:val="00F724ED"/>
    <w:rsid w:val="00F7336E"/>
    <w:rsid w:val="00F734F2"/>
    <w:rsid w:val="00F73DA7"/>
    <w:rsid w:val="00F74775"/>
    <w:rsid w:val="00F74DFE"/>
    <w:rsid w:val="00F74EBF"/>
    <w:rsid w:val="00F75052"/>
    <w:rsid w:val="00F75205"/>
    <w:rsid w:val="00F75213"/>
    <w:rsid w:val="00F7544B"/>
    <w:rsid w:val="00F754F9"/>
    <w:rsid w:val="00F7685A"/>
    <w:rsid w:val="00F768CD"/>
    <w:rsid w:val="00F76BCC"/>
    <w:rsid w:val="00F76D8F"/>
    <w:rsid w:val="00F76D91"/>
    <w:rsid w:val="00F77D4D"/>
    <w:rsid w:val="00F80000"/>
    <w:rsid w:val="00F804D3"/>
    <w:rsid w:val="00F81028"/>
    <w:rsid w:val="00F816CB"/>
    <w:rsid w:val="00F81CD2"/>
    <w:rsid w:val="00F82641"/>
    <w:rsid w:val="00F82AE7"/>
    <w:rsid w:val="00F830C1"/>
    <w:rsid w:val="00F833A6"/>
    <w:rsid w:val="00F834C0"/>
    <w:rsid w:val="00F84331"/>
    <w:rsid w:val="00F84F5C"/>
    <w:rsid w:val="00F84F7E"/>
    <w:rsid w:val="00F8501A"/>
    <w:rsid w:val="00F85717"/>
    <w:rsid w:val="00F85FA6"/>
    <w:rsid w:val="00F8774B"/>
    <w:rsid w:val="00F87768"/>
    <w:rsid w:val="00F87D29"/>
    <w:rsid w:val="00F87FF8"/>
    <w:rsid w:val="00F90720"/>
    <w:rsid w:val="00F90CE5"/>
    <w:rsid w:val="00F90E5C"/>
    <w:rsid w:val="00F90F18"/>
    <w:rsid w:val="00F911B9"/>
    <w:rsid w:val="00F91336"/>
    <w:rsid w:val="00F91359"/>
    <w:rsid w:val="00F91E80"/>
    <w:rsid w:val="00F9289B"/>
    <w:rsid w:val="00F937E4"/>
    <w:rsid w:val="00F93BAF"/>
    <w:rsid w:val="00F93C05"/>
    <w:rsid w:val="00F9411E"/>
    <w:rsid w:val="00F9595F"/>
    <w:rsid w:val="00F95EE7"/>
    <w:rsid w:val="00F96716"/>
    <w:rsid w:val="00F96B3A"/>
    <w:rsid w:val="00F96D5D"/>
    <w:rsid w:val="00FA0182"/>
    <w:rsid w:val="00FA0252"/>
    <w:rsid w:val="00FA20FF"/>
    <w:rsid w:val="00FA29EB"/>
    <w:rsid w:val="00FA30B2"/>
    <w:rsid w:val="00FA39E6"/>
    <w:rsid w:val="00FA3C52"/>
    <w:rsid w:val="00FA40BD"/>
    <w:rsid w:val="00FA457E"/>
    <w:rsid w:val="00FA48B2"/>
    <w:rsid w:val="00FA525E"/>
    <w:rsid w:val="00FA5266"/>
    <w:rsid w:val="00FA5F70"/>
    <w:rsid w:val="00FA60EC"/>
    <w:rsid w:val="00FA78CC"/>
    <w:rsid w:val="00FA7BC9"/>
    <w:rsid w:val="00FB0C6D"/>
    <w:rsid w:val="00FB0E44"/>
    <w:rsid w:val="00FB0ED7"/>
    <w:rsid w:val="00FB170C"/>
    <w:rsid w:val="00FB378E"/>
    <w:rsid w:val="00FB37F1"/>
    <w:rsid w:val="00FB4415"/>
    <w:rsid w:val="00FB4470"/>
    <w:rsid w:val="00FB47C0"/>
    <w:rsid w:val="00FB501B"/>
    <w:rsid w:val="00FB5459"/>
    <w:rsid w:val="00FB62B2"/>
    <w:rsid w:val="00FB6A9C"/>
    <w:rsid w:val="00FB6D9B"/>
    <w:rsid w:val="00FB719A"/>
    <w:rsid w:val="00FB76C3"/>
    <w:rsid w:val="00FB7770"/>
    <w:rsid w:val="00FC09ED"/>
    <w:rsid w:val="00FC1659"/>
    <w:rsid w:val="00FC1814"/>
    <w:rsid w:val="00FC1E07"/>
    <w:rsid w:val="00FC3203"/>
    <w:rsid w:val="00FC48E6"/>
    <w:rsid w:val="00FC4E16"/>
    <w:rsid w:val="00FC5D10"/>
    <w:rsid w:val="00FC6533"/>
    <w:rsid w:val="00FC67AE"/>
    <w:rsid w:val="00FC69A9"/>
    <w:rsid w:val="00FC797C"/>
    <w:rsid w:val="00FC7C42"/>
    <w:rsid w:val="00FD0259"/>
    <w:rsid w:val="00FD0DAF"/>
    <w:rsid w:val="00FD1A2D"/>
    <w:rsid w:val="00FD222E"/>
    <w:rsid w:val="00FD2E74"/>
    <w:rsid w:val="00FD364D"/>
    <w:rsid w:val="00FD3B91"/>
    <w:rsid w:val="00FD3BF7"/>
    <w:rsid w:val="00FD5196"/>
    <w:rsid w:val="00FD576B"/>
    <w:rsid w:val="00FD579E"/>
    <w:rsid w:val="00FD6382"/>
    <w:rsid w:val="00FD6779"/>
    <w:rsid w:val="00FD6845"/>
    <w:rsid w:val="00FD6D9E"/>
    <w:rsid w:val="00FD70B2"/>
    <w:rsid w:val="00FD77A5"/>
    <w:rsid w:val="00FD7C30"/>
    <w:rsid w:val="00FE0397"/>
    <w:rsid w:val="00FE1071"/>
    <w:rsid w:val="00FE173C"/>
    <w:rsid w:val="00FE1AC5"/>
    <w:rsid w:val="00FE268F"/>
    <w:rsid w:val="00FE2CF5"/>
    <w:rsid w:val="00FE3E87"/>
    <w:rsid w:val="00FE44E0"/>
    <w:rsid w:val="00FE4516"/>
    <w:rsid w:val="00FE48AC"/>
    <w:rsid w:val="00FE4966"/>
    <w:rsid w:val="00FE4EBF"/>
    <w:rsid w:val="00FE4EE1"/>
    <w:rsid w:val="00FE64C8"/>
    <w:rsid w:val="00FE661E"/>
    <w:rsid w:val="00FE691F"/>
    <w:rsid w:val="00FE71B0"/>
    <w:rsid w:val="00FE73A7"/>
    <w:rsid w:val="00FE79D6"/>
    <w:rsid w:val="00FE7E05"/>
    <w:rsid w:val="00FF0027"/>
    <w:rsid w:val="00FF01D9"/>
    <w:rsid w:val="00FF0748"/>
    <w:rsid w:val="00FF09BB"/>
    <w:rsid w:val="00FF0BEF"/>
    <w:rsid w:val="00FF0E88"/>
    <w:rsid w:val="00FF17D0"/>
    <w:rsid w:val="00FF19ED"/>
    <w:rsid w:val="00FF1BD5"/>
    <w:rsid w:val="00FF2100"/>
    <w:rsid w:val="00FF2D61"/>
    <w:rsid w:val="00FF31DF"/>
    <w:rsid w:val="00FF37DE"/>
    <w:rsid w:val="00FF3D02"/>
    <w:rsid w:val="00FF3EA0"/>
    <w:rsid w:val="00FF4A29"/>
    <w:rsid w:val="00FF5530"/>
    <w:rsid w:val="00FF6FB5"/>
    <w:rsid w:val="00FF78BA"/>
    <w:rsid w:val="00FF799B"/>
    <w:rsid w:val="00FF7F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B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aliases w:val="編號 1."/>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6"/>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31455E"/>
    <w:rPr>
      <w:rFonts w:ascii="標楷體" w:eastAsia="標楷體" w:hAnsi="Arial"/>
      <w:bCs/>
      <w:kern w:val="32"/>
      <w:sz w:val="32"/>
      <w:szCs w:val="48"/>
    </w:rPr>
  </w:style>
  <w:style w:type="paragraph" w:styleId="aff0">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f1"/>
    <w:uiPriority w:val="99"/>
    <w:unhideWhenUsed/>
    <w:rsid w:val="00F1141F"/>
    <w:pPr>
      <w:snapToGrid w:val="0"/>
      <w:jc w:val="left"/>
    </w:pPr>
    <w:rPr>
      <w:sz w:val="20"/>
    </w:rPr>
  </w:style>
  <w:style w:type="character" w:customStyle="1" w:styleId="aff1">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f0"/>
    <w:uiPriority w:val="99"/>
    <w:rsid w:val="00F1141F"/>
    <w:rPr>
      <w:rFonts w:ascii="標楷體" w:eastAsia="標楷體"/>
      <w:kern w:val="2"/>
    </w:rPr>
  </w:style>
  <w:style w:type="character" w:styleId="aff2">
    <w:name w:val="footnote reference"/>
    <w:basedOn w:val="a7"/>
    <w:uiPriority w:val="99"/>
    <w:unhideWhenUsed/>
    <w:rsid w:val="00F1141F"/>
    <w:rPr>
      <w:vertAlign w:val="superscript"/>
    </w:rPr>
  </w:style>
  <w:style w:type="character" w:customStyle="1" w:styleId="af">
    <w:name w:val="頁首 字元"/>
    <w:basedOn w:val="a7"/>
    <w:link w:val="ae"/>
    <w:uiPriority w:val="99"/>
    <w:rsid w:val="00B57B44"/>
    <w:rPr>
      <w:rFonts w:ascii="標楷體" w:eastAsia="標楷體"/>
      <w:kern w:val="2"/>
    </w:rPr>
  </w:style>
  <w:style w:type="character" w:customStyle="1" w:styleId="af6">
    <w:name w:val="頁尾 字元"/>
    <w:basedOn w:val="a7"/>
    <w:link w:val="af5"/>
    <w:uiPriority w:val="99"/>
    <w:rsid w:val="00B57B44"/>
    <w:rPr>
      <w:rFonts w:ascii="標楷體" w:eastAsia="標楷體"/>
      <w:kern w:val="2"/>
    </w:rPr>
  </w:style>
  <w:style w:type="character" w:customStyle="1" w:styleId="afb">
    <w:name w:val="清單段落 字元"/>
    <w:aliases w:val="編號 1. 字元"/>
    <w:link w:val="afa"/>
    <w:uiPriority w:val="34"/>
    <w:locked/>
    <w:rsid w:val="00B57B44"/>
    <w:rPr>
      <w:rFonts w:ascii="標楷體" w:eastAsia="標楷體"/>
      <w:kern w:val="2"/>
      <w:sz w:val="32"/>
    </w:rPr>
  </w:style>
  <w:style w:type="character" w:customStyle="1" w:styleId="ab">
    <w:name w:val="簽名 字元"/>
    <w:basedOn w:val="a7"/>
    <w:link w:val="aa"/>
    <w:semiHidden/>
    <w:rsid w:val="00C93302"/>
    <w:rPr>
      <w:rFonts w:ascii="標楷體" w:eastAsia="標楷體"/>
      <w:b/>
      <w:snapToGrid w:val="0"/>
      <w:spacing w:val="10"/>
      <w:kern w:val="2"/>
      <w:sz w:val="36"/>
    </w:rPr>
  </w:style>
  <w:style w:type="character" w:customStyle="1" w:styleId="10">
    <w:name w:val="標題 1 字元"/>
    <w:basedOn w:val="a7"/>
    <w:link w:val="1"/>
    <w:rsid w:val="00C93302"/>
    <w:rPr>
      <w:rFonts w:ascii="標楷體" w:eastAsia="標楷體" w:hAnsi="Arial"/>
      <w:bCs/>
      <w:kern w:val="32"/>
      <w:sz w:val="32"/>
      <w:szCs w:val="52"/>
    </w:rPr>
  </w:style>
  <w:style w:type="character" w:customStyle="1" w:styleId="30">
    <w:name w:val="標題 3 字元"/>
    <w:basedOn w:val="a7"/>
    <w:link w:val="3"/>
    <w:rsid w:val="00C93302"/>
    <w:rPr>
      <w:rFonts w:ascii="標楷體" w:eastAsia="標楷體" w:hAnsi="Arial"/>
      <w:bCs/>
      <w:kern w:val="32"/>
      <w:sz w:val="32"/>
      <w:szCs w:val="36"/>
    </w:rPr>
  </w:style>
  <w:style w:type="character" w:customStyle="1" w:styleId="40">
    <w:name w:val="標題 4 字元"/>
    <w:aliases w:val="表格 字元"/>
    <w:basedOn w:val="a7"/>
    <w:link w:val="4"/>
    <w:rsid w:val="00C93302"/>
    <w:rPr>
      <w:rFonts w:ascii="標楷體" w:eastAsia="標楷體" w:hAnsi="Arial"/>
      <w:kern w:val="32"/>
      <w:sz w:val="32"/>
      <w:szCs w:val="36"/>
    </w:rPr>
  </w:style>
  <w:style w:type="character" w:customStyle="1" w:styleId="50">
    <w:name w:val="標題 5 字元"/>
    <w:basedOn w:val="a7"/>
    <w:link w:val="5"/>
    <w:rsid w:val="00C93302"/>
    <w:rPr>
      <w:rFonts w:ascii="標楷體" w:eastAsia="標楷體" w:hAnsi="Arial"/>
      <w:bCs/>
      <w:kern w:val="32"/>
      <w:sz w:val="32"/>
      <w:szCs w:val="36"/>
    </w:rPr>
  </w:style>
  <w:style w:type="character" w:customStyle="1" w:styleId="60">
    <w:name w:val="標題 6 字元"/>
    <w:basedOn w:val="a7"/>
    <w:link w:val="6"/>
    <w:rsid w:val="00C93302"/>
    <w:rPr>
      <w:rFonts w:ascii="標楷體" w:eastAsia="標楷體" w:hAnsi="Arial"/>
      <w:kern w:val="32"/>
      <w:sz w:val="32"/>
      <w:szCs w:val="36"/>
    </w:rPr>
  </w:style>
  <w:style w:type="character" w:customStyle="1" w:styleId="70">
    <w:name w:val="標題 7 字元"/>
    <w:basedOn w:val="a7"/>
    <w:link w:val="7"/>
    <w:rsid w:val="00C93302"/>
    <w:rPr>
      <w:rFonts w:ascii="標楷體" w:eastAsia="標楷體" w:hAnsi="Arial"/>
      <w:bCs/>
      <w:kern w:val="32"/>
      <w:sz w:val="32"/>
      <w:szCs w:val="36"/>
    </w:rPr>
  </w:style>
  <w:style w:type="character" w:customStyle="1" w:styleId="80">
    <w:name w:val="標題 8 字元"/>
    <w:basedOn w:val="a7"/>
    <w:link w:val="8"/>
    <w:rsid w:val="00C93302"/>
    <w:rPr>
      <w:rFonts w:ascii="標楷體" w:eastAsia="標楷體" w:hAnsi="Arial"/>
      <w:kern w:val="32"/>
      <w:sz w:val="32"/>
      <w:szCs w:val="36"/>
    </w:rPr>
  </w:style>
  <w:style w:type="paragraph" w:styleId="Web">
    <w:name w:val="Normal (Web)"/>
    <w:basedOn w:val="a6"/>
    <w:uiPriority w:val="99"/>
    <w:unhideWhenUsed/>
    <w:rsid w:val="00C9330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6371">
      <w:bodyDiv w:val="1"/>
      <w:marLeft w:val="0"/>
      <w:marRight w:val="0"/>
      <w:marTop w:val="0"/>
      <w:marBottom w:val="0"/>
      <w:divBdr>
        <w:top w:val="none" w:sz="0" w:space="0" w:color="auto"/>
        <w:left w:val="none" w:sz="0" w:space="0" w:color="auto"/>
        <w:bottom w:val="none" w:sz="0" w:space="0" w:color="auto"/>
        <w:right w:val="none" w:sz="0" w:space="0" w:color="auto"/>
      </w:divBdr>
    </w:div>
    <w:div w:id="51084378">
      <w:bodyDiv w:val="1"/>
      <w:marLeft w:val="0"/>
      <w:marRight w:val="0"/>
      <w:marTop w:val="0"/>
      <w:marBottom w:val="0"/>
      <w:divBdr>
        <w:top w:val="none" w:sz="0" w:space="0" w:color="auto"/>
        <w:left w:val="none" w:sz="0" w:space="0" w:color="auto"/>
        <w:bottom w:val="none" w:sz="0" w:space="0" w:color="auto"/>
        <w:right w:val="none" w:sz="0" w:space="0" w:color="auto"/>
      </w:divBdr>
    </w:div>
    <w:div w:id="60376697">
      <w:bodyDiv w:val="1"/>
      <w:marLeft w:val="0"/>
      <w:marRight w:val="0"/>
      <w:marTop w:val="0"/>
      <w:marBottom w:val="0"/>
      <w:divBdr>
        <w:top w:val="none" w:sz="0" w:space="0" w:color="auto"/>
        <w:left w:val="none" w:sz="0" w:space="0" w:color="auto"/>
        <w:bottom w:val="none" w:sz="0" w:space="0" w:color="auto"/>
        <w:right w:val="none" w:sz="0" w:space="0" w:color="auto"/>
      </w:divBdr>
    </w:div>
    <w:div w:id="63532616">
      <w:bodyDiv w:val="1"/>
      <w:marLeft w:val="0"/>
      <w:marRight w:val="0"/>
      <w:marTop w:val="0"/>
      <w:marBottom w:val="0"/>
      <w:divBdr>
        <w:top w:val="none" w:sz="0" w:space="0" w:color="auto"/>
        <w:left w:val="none" w:sz="0" w:space="0" w:color="auto"/>
        <w:bottom w:val="none" w:sz="0" w:space="0" w:color="auto"/>
        <w:right w:val="none" w:sz="0" w:space="0" w:color="auto"/>
      </w:divBdr>
    </w:div>
    <w:div w:id="119882032">
      <w:bodyDiv w:val="1"/>
      <w:marLeft w:val="0"/>
      <w:marRight w:val="0"/>
      <w:marTop w:val="0"/>
      <w:marBottom w:val="0"/>
      <w:divBdr>
        <w:top w:val="none" w:sz="0" w:space="0" w:color="auto"/>
        <w:left w:val="none" w:sz="0" w:space="0" w:color="auto"/>
        <w:bottom w:val="none" w:sz="0" w:space="0" w:color="auto"/>
        <w:right w:val="none" w:sz="0" w:space="0" w:color="auto"/>
      </w:divBdr>
    </w:div>
    <w:div w:id="434718305">
      <w:bodyDiv w:val="1"/>
      <w:marLeft w:val="0"/>
      <w:marRight w:val="0"/>
      <w:marTop w:val="0"/>
      <w:marBottom w:val="0"/>
      <w:divBdr>
        <w:top w:val="none" w:sz="0" w:space="0" w:color="auto"/>
        <w:left w:val="none" w:sz="0" w:space="0" w:color="auto"/>
        <w:bottom w:val="none" w:sz="0" w:space="0" w:color="auto"/>
        <w:right w:val="none" w:sz="0" w:space="0" w:color="auto"/>
      </w:divBdr>
    </w:div>
    <w:div w:id="465319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2206636">
      <w:bodyDiv w:val="1"/>
      <w:marLeft w:val="0"/>
      <w:marRight w:val="0"/>
      <w:marTop w:val="0"/>
      <w:marBottom w:val="0"/>
      <w:divBdr>
        <w:top w:val="none" w:sz="0" w:space="0" w:color="auto"/>
        <w:left w:val="none" w:sz="0" w:space="0" w:color="auto"/>
        <w:bottom w:val="none" w:sz="0" w:space="0" w:color="auto"/>
        <w:right w:val="none" w:sz="0" w:space="0" w:color="auto"/>
      </w:divBdr>
    </w:div>
    <w:div w:id="910702971">
      <w:bodyDiv w:val="1"/>
      <w:marLeft w:val="0"/>
      <w:marRight w:val="0"/>
      <w:marTop w:val="0"/>
      <w:marBottom w:val="0"/>
      <w:divBdr>
        <w:top w:val="none" w:sz="0" w:space="0" w:color="auto"/>
        <w:left w:val="none" w:sz="0" w:space="0" w:color="auto"/>
        <w:bottom w:val="none" w:sz="0" w:space="0" w:color="auto"/>
        <w:right w:val="none" w:sz="0" w:space="0" w:color="auto"/>
      </w:divBdr>
    </w:div>
    <w:div w:id="1609779753">
      <w:bodyDiv w:val="1"/>
      <w:marLeft w:val="0"/>
      <w:marRight w:val="0"/>
      <w:marTop w:val="0"/>
      <w:marBottom w:val="0"/>
      <w:divBdr>
        <w:top w:val="none" w:sz="0" w:space="0" w:color="auto"/>
        <w:left w:val="none" w:sz="0" w:space="0" w:color="auto"/>
        <w:bottom w:val="none" w:sz="0" w:space="0" w:color="auto"/>
        <w:right w:val="none" w:sz="0" w:space="0" w:color="auto"/>
      </w:divBdr>
    </w:div>
    <w:div w:id="1718354789">
      <w:bodyDiv w:val="1"/>
      <w:marLeft w:val="0"/>
      <w:marRight w:val="0"/>
      <w:marTop w:val="0"/>
      <w:marBottom w:val="0"/>
      <w:divBdr>
        <w:top w:val="none" w:sz="0" w:space="0" w:color="auto"/>
        <w:left w:val="none" w:sz="0" w:space="0" w:color="auto"/>
        <w:bottom w:val="none" w:sz="0" w:space="0" w:color="auto"/>
        <w:right w:val="none" w:sz="0" w:space="0" w:color="auto"/>
      </w:divBdr>
    </w:div>
    <w:div w:id="186228456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6701-C697-4C3F-8029-7D1D0C8E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2024-08-19T01:33:00Z</dcterms:created>
  <dcterms:modified xsi:type="dcterms:W3CDTF">2025-10-28T02:20:00Z</dcterms:modified>
  <cp:contentStatus/>
</cp:coreProperties>
</file>