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D36E5" w14:textId="2D04F1CD" w:rsidR="00D4047F" w:rsidRPr="00E7102D" w:rsidRDefault="00F375B9" w:rsidP="00D4047F">
      <w:pPr>
        <w:pStyle w:val="af3"/>
      </w:pPr>
      <w:r w:rsidRPr="00E7102D">
        <w:rPr>
          <w:rFonts w:hint="eastAsia"/>
        </w:rPr>
        <w:t xml:space="preserve"> </w:t>
      </w:r>
      <w:r w:rsidR="007D579A" w:rsidRPr="00E7102D">
        <w:rPr>
          <w:rFonts w:hint="eastAsia"/>
        </w:rPr>
        <w:t>調查報告</w:t>
      </w:r>
      <w:r w:rsidRPr="00E7102D">
        <w:rPr>
          <w:rFonts w:hAnsi="標楷體" w:hint="eastAsia"/>
          <w:b w:val="0"/>
          <w:bCs/>
          <w:spacing w:val="0"/>
          <w:sz w:val="24"/>
          <w:szCs w:val="24"/>
        </w:rPr>
        <w:t>(公布版)</w:t>
      </w:r>
    </w:p>
    <w:p w14:paraId="412C75E4" w14:textId="77777777" w:rsidR="00D4047F" w:rsidRPr="00E7102D" w:rsidRDefault="00D4047F" w:rsidP="00D4047F">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7102D">
        <w:rPr>
          <w:rFonts w:ascii="Times New Roman" w:hAnsi="Times New Roman"/>
        </w:rPr>
        <w:t>案　　由：</w:t>
      </w:r>
      <w:bookmarkEnd w:id="0"/>
      <w:bookmarkEnd w:id="1"/>
      <w:bookmarkEnd w:id="2"/>
      <w:bookmarkEnd w:id="3"/>
      <w:bookmarkEnd w:id="4"/>
      <w:bookmarkEnd w:id="5"/>
      <w:bookmarkEnd w:id="6"/>
      <w:bookmarkEnd w:id="7"/>
      <w:bookmarkEnd w:id="8"/>
      <w:bookmarkEnd w:id="9"/>
      <w:r w:rsidRPr="00E7102D">
        <w:rPr>
          <w:rFonts w:ascii="Times New Roman" w:hAnsi="Times New Roman"/>
        </w:rPr>
        <w:t>據審計部</w:t>
      </w:r>
      <w:proofErr w:type="gramStart"/>
      <w:r w:rsidRPr="00E7102D">
        <w:rPr>
          <w:rFonts w:ascii="Times New Roman" w:hAnsi="Times New Roman"/>
        </w:rPr>
        <w:t>112</w:t>
      </w:r>
      <w:proofErr w:type="gramEnd"/>
      <w:r w:rsidRPr="00E7102D">
        <w:rPr>
          <w:rFonts w:ascii="Times New Roman" w:hAnsi="Times New Roman"/>
        </w:rPr>
        <w:t>年度</w:t>
      </w:r>
      <w:r w:rsidRPr="00E7102D">
        <w:rPr>
          <w:rFonts w:hint="eastAsia"/>
        </w:rPr>
        <w:t>中央政府總決算審核報告，國軍退除役官兵輔導委員會所屬農場經管土地委託經營收益逐年增加，惟</w:t>
      </w:r>
      <w:proofErr w:type="gramStart"/>
      <w:r w:rsidRPr="00E7102D">
        <w:rPr>
          <w:rFonts w:hint="eastAsia"/>
        </w:rPr>
        <w:t>疑</w:t>
      </w:r>
      <w:proofErr w:type="gramEnd"/>
      <w:r w:rsidRPr="00E7102D">
        <w:rPr>
          <w:rFonts w:hint="eastAsia"/>
        </w:rPr>
        <w:t>有部分土地遭</w:t>
      </w:r>
      <w:proofErr w:type="gramStart"/>
      <w:r w:rsidRPr="00E7102D">
        <w:rPr>
          <w:rFonts w:hint="eastAsia"/>
        </w:rPr>
        <w:t>長期占耕</w:t>
      </w:r>
      <w:proofErr w:type="gramEnd"/>
      <w:r w:rsidRPr="00E7102D">
        <w:rPr>
          <w:rFonts w:hint="eastAsia"/>
        </w:rPr>
        <w:t>（建）、委託經營土地未依契約規定經營項目使用，及未依主管機關規定申辦經營登記許可</w:t>
      </w:r>
      <w:proofErr w:type="gramStart"/>
      <w:r w:rsidRPr="00E7102D">
        <w:rPr>
          <w:rFonts w:hint="eastAsia"/>
        </w:rPr>
        <w:t>等情案</w:t>
      </w:r>
      <w:proofErr w:type="gramEnd"/>
      <w:r w:rsidRPr="00E7102D">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1839423" w14:textId="77777777" w:rsidR="00D4047F" w:rsidRPr="00E7102D" w:rsidRDefault="00D4047F" w:rsidP="00D4047F">
      <w:pPr>
        <w:pStyle w:val="1"/>
        <w:numPr>
          <w:ilvl w:val="0"/>
          <w:numId w:val="1"/>
        </w:num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902730"/>
      <w:bookmarkStart w:id="36" w:name="_Toc421794873"/>
      <w:bookmarkStart w:id="37" w:name="_Toc422834158"/>
      <w:bookmarkEnd w:id="25"/>
      <w:bookmarkEnd w:id="26"/>
      <w:bookmarkEnd w:id="27"/>
      <w:bookmarkEnd w:id="28"/>
      <w:bookmarkEnd w:id="29"/>
      <w:bookmarkEnd w:id="30"/>
      <w:bookmarkEnd w:id="31"/>
      <w:bookmarkEnd w:id="32"/>
      <w:bookmarkEnd w:id="33"/>
      <w:bookmarkEnd w:id="34"/>
      <w:r w:rsidRPr="00E7102D">
        <w:rPr>
          <w:rFonts w:ascii="Times New Roman" w:hAnsi="Times New Roman" w:hint="eastAsia"/>
        </w:rPr>
        <w:t>調查意見：</w:t>
      </w:r>
    </w:p>
    <w:p w14:paraId="0FD6EA58" w14:textId="77777777" w:rsidR="00D4047F" w:rsidRPr="00E7102D" w:rsidRDefault="00452F53" w:rsidP="00D4047F">
      <w:pPr>
        <w:pStyle w:val="12"/>
        <w:ind w:left="680" w:firstLine="680"/>
      </w:pPr>
      <w:r w:rsidRPr="00E7102D">
        <w:rPr>
          <w:rFonts w:hAnsi="標楷體" w:hint="eastAsia"/>
          <w:snapToGrid w:val="0"/>
          <w:szCs w:val="32"/>
        </w:rPr>
        <w:t>本案緣於審計部「</w:t>
      </w:r>
      <w:proofErr w:type="gramStart"/>
      <w:r w:rsidRPr="00E7102D">
        <w:rPr>
          <w:rFonts w:ascii="Times New Roman"/>
          <w:snapToGrid w:val="0"/>
          <w:szCs w:val="32"/>
        </w:rPr>
        <w:t>112</w:t>
      </w:r>
      <w:proofErr w:type="gramEnd"/>
      <w:r w:rsidRPr="00E7102D">
        <w:rPr>
          <w:rFonts w:ascii="Times New Roman"/>
          <w:snapToGrid w:val="0"/>
          <w:szCs w:val="32"/>
        </w:rPr>
        <w:t>年度</w:t>
      </w:r>
      <w:r w:rsidRPr="00E7102D">
        <w:rPr>
          <w:rFonts w:hAnsi="標楷體" w:hint="eastAsia"/>
          <w:snapToGrid w:val="0"/>
          <w:szCs w:val="32"/>
        </w:rPr>
        <w:t>中央政府總決算審核報告</w:t>
      </w:r>
      <w:proofErr w:type="gramStart"/>
      <w:r w:rsidRPr="00E7102D">
        <w:rPr>
          <w:rFonts w:hAnsi="標楷體" w:hint="eastAsia"/>
          <w:snapToGrid w:val="0"/>
          <w:szCs w:val="32"/>
        </w:rPr>
        <w:t>–</w:t>
      </w:r>
      <w:proofErr w:type="gramEnd"/>
      <w:r w:rsidRPr="00E7102D">
        <w:rPr>
          <w:rFonts w:hAnsi="標楷體" w:hint="eastAsia"/>
          <w:snapToGrid w:val="0"/>
          <w:szCs w:val="32"/>
        </w:rPr>
        <w:t>非營業部分各基金決算審核結果重要審核意見」，</w:t>
      </w:r>
      <w:r w:rsidRPr="00E7102D">
        <w:rPr>
          <w:rFonts w:ascii="Times New Roman"/>
        </w:rPr>
        <w:t>國軍退除役官兵輔導委員會</w:t>
      </w:r>
      <w:r w:rsidRPr="00E7102D">
        <w:rPr>
          <w:rFonts w:ascii="Times New Roman" w:hint="eastAsia"/>
        </w:rPr>
        <w:t>（下稱</w:t>
      </w:r>
      <w:r w:rsidRPr="00E7102D">
        <w:rPr>
          <w:rFonts w:hAnsi="標楷體" w:hint="eastAsia"/>
          <w:snapToGrid w:val="0"/>
          <w:szCs w:val="32"/>
        </w:rPr>
        <w:t>退輔會）所屬農場土地經營管理情形，核有「部分農場土地遭</w:t>
      </w:r>
      <w:proofErr w:type="gramStart"/>
      <w:r w:rsidRPr="00E7102D">
        <w:rPr>
          <w:rFonts w:hAnsi="標楷體" w:hint="eastAsia"/>
          <w:snapToGrid w:val="0"/>
          <w:szCs w:val="32"/>
        </w:rPr>
        <w:t>長期占耕</w:t>
      </w:r>
      <w:proofErr w:type="gramEnd"/>
      <w:r w:rsidRPr="00E7102D">
        <w:rPr>
          <w:rFonts w:hAnsi="標楷體" w:hint="eastAsia"/>
          <w:snapToGrid w:val="0"/>
          <w:szCs w:val="32"/>
        </w:rPr>
        <w:t>、占建或傾倒廢棄物 ，土地巡查作業未盡確實；購置無人機，</w:t>
      </w:r>
      <w:proofErr w:type="gramStart"/>
      <w:r w:rsidRPr="00E7102D">
        <w:rPr>
          <w:rFonts w:hAnsi="標楷體" w:hint="eastAsia"/>
          <w:snapToGrid w:val="0"/>
          <w:szCs w:val="32"/>
        </w:rPr>
        <w:t>惟巡管</w:t>
      </w:r>
      <w:proofErr w:type="gramEnd"/>
      <w:r w:rsidRPr="00E7102D">
        <w:rPr>
          <w:rFonts w:hAnsi="標楷體" w:hint="eastAsia"/>
          <w:snapToGrid w:val="0"/>
          <w:szCs w:val="32"/>
        </w:rPr>
        <w:t>人員尚未取得專業操作證」、「</w:t>
      </w:r>
      <w:r w:rsidRPr="00E7102D">
        <w:rPr>
          <w:rFonts w:hint="eastAsia"/>
        </w:rPr>
        <w:t>部分委託經營土地實際經營項目與契約規定未合；委託經營期限逾越作業規定；未依規定提送分公司會計師簽證財務報表</w:t>
      </w:r>
      <w:r w:rsidRPr="00E7102D">
        <w:rPr>
          <w:rFonts w:hAnsi="標楷體" w:hint="eastAsia"/>
          <w:snapToGrid w:val="0"/>
          <w:szCs w:val="32"/>
        </w:rPr>
        <w:t>」、「</w:t>
      </w:r>
      <w:r w:rsidRPr="00E7102D">
        <w:rPr>
          <w:rFonts w:hint="eastAsia"/>
        </w:rPr>
        <w:t>部分農場土地委託經營未依規定取得農業用地作農業設施容許使用同意書；</w:t>
      </w:r>
      <w:r w:rsidR="00D6347E" w:rsidRPr="00E7102D">
        <w:rPr>
          <w:rFonts w:hint="eastAsia"/>
        </w:rPr>
        <w:t>委託業者</w:t>
      </w:r>
      <w:r w:rsidRPr="00E7102D">
        <w:rPr>
          <w:rFonts w:hint="eastAsia"/>
        </w:rPr>
        <w:t>未依</w:t>
      </w:r>
      <w:proofErr w:type="gramStart"/>
      <w:r w:rsidRPr="00E7102D">
        <w:rPr>
          <w:rFonts w:hint="eastAsia"/>
        </w:rPr>
        <w:t>規</w:t>
      </w:r>
      <w:proofErr w:type="gramEnd"/>
      <w:r w:rsidRPr="00E7102D">
        <w:rPr>
          <w:rFonts w:hint="eastAsia"/>
        </w:rPr>
        <w:t>取得經營登記許可；委託經營項目與土地使用分區與用地類別不合</w:t>
      </w:r>
      <w:r w:rsidRPr="00E7102D">
        <w:rPr>
          <w:rFonts w:hAnsi="標楷體" w:hint="eastAsia"/>
          <w:snapToGrid w:val="0"/>
          <w:szCs w:val="32"/>
        </w:rPr>
        <w:t>」等情事。案</w:t>
      </w:r>
      <w:r w:rsidR="00D4047F" w:rsidRPr="00E7102D">
        <w:rPr>
          <w:rFonts w:hint="eastAsia"/>
        </w:rPr>
        <w:t>經本院於</w:t>
      </w:r>
      <w:r w:rsidRPr="00E7102D">
        <w:rPr>
          <w:rFonts w:hint="eastAsia"/>
        </w:rPr>
        <w:t>民國（下同）</w:t>
      </w:r>
      <w:r w:rsidRPr="00E7102D">
        <w:rPr>
          <w:rFonts w:ascii="Times New Roman"/>
        </w:rPr>
        <w:t>113</w:t>
      </w:r>
      <w:r w:rsidRPr="00E7102D">
        <w:rPr>
          <w:rFonts w:ascii="Times New Roman"/>
        </w:rPr>
        <w:t>年</w:t>
      </w:r>
      <w:r w:rsidRPr="00E7102D">
        <w:rPr>
          <w:rFonts w:ascii="Times New Roman" w:hint="eastAsia"/>
        </w:rPr>
        <w:t>11</w:t>
      </w:r>
      <w:r w:rsidRPr="00E7102D">
        <w:rPr>
          <w:rFonts w:ascii="Times New Roman"/>
        </w:rPr>
        <w:t>月</w:t>
      </w:r>
      <w:r w:rsidRPr="00E7102D">
        <w:rPr>
          <w:rFonts w:ascii="Times New Roman"/>
        </w:rPr>
        <w:t>1</w:t>
      </w:r>
      <w:r w:rsidRPr="00E7102D">
        <w:rPr>
          <w:rFonts w:ascii="Times New Roman" w:hint="eastAsia"/>
        </w:rPr>
        <w:t>3</w:t>
      </w:r>
      <w:r w:rsidRPr="00E7102D">
        <w:rPr>
          <w:rFonts w:ascii="Times New Roman" w:hint="eastAsia"/>
        </w:rPr>
        <w:t>日</w:t>
      </w:r>
      <w:r w:rsidRPr="00E7102D">
        <w:rPr>
          <w:rFonts w:hint="eastAsia"/>
        </w:rPr>
        <w:t>邀請審計部（第二廳）到院進行簡報說明，並向</w:t>
      </w:r>
      <w:proofErr w:type="gramStart"/>
      <w:r w:rsidRPr="00E7102D">
        <w:rPr>
          <w:rFonts w:hint="eastAsia"/>
        </w:rPr>
        <w:t>該部及退輔會</w:t>
      </w:r>
      <w:proofErr w:type="gramEnd"/>
      <w:r w:rsidRPr="00E7102D">
        <w:rPr>
          <w:rFonts w:hint="eastAsia"/>
        </w:rPr>
        <w:t>調閱相關卷證資料，</w:t>
      </w:r>
      <w:proofErr w:type="gramStart"/>
      <w:r w:rsidRPr="00E7102D">
        <w:rPr>
          <w:rFonts w:hint="eastAsia"/>
        </w:rPr>
        <w:t>嗣</w:t>
      </w:r>
      <w:proofErr w:type="gramEnd"/>
      <w:r w:rsidRPr="00E7102D">
        <w:rPr>
          <w:rFonts w:hint="eastAsia"/>
        </w:rPr>
        <w:t>於</w:t>
      </w:r>
      <w:r w:rsidRPr="00E7102D">
        <w:rPr>
          <w:rFonts w:ascii="Times New Roman"/>
        </w:rPr>
        <w:t>11</w:t>
      </w:r>
      <w:r w:rsidRPr="00E7102D">
        <w:rPr>
          <w:rFonts w:ascii="Times New Roman" w:hint="eastAsia"/>
        </w:rPr>
        <w:t>4</w:t>
      </w:r>
      <w:r w:rsidRPr="00E7102D">
        <w:rPr>
          <w:rFonts w:ascii="Times New Roman"/>
        </w:rPr>
        <w:t>年</w:t>
      </w:r>
      <w:r w:rsidRPr="00E7102D">
        <w:rPr>
          <w:rFonts w:ascii="Times New Roman" w:hint="eastAsia"/>
        </w:rPr>
        <w:t>7</w:t>
      </w:r>
      <w:r w:rsidRPr="00E7102D">
        <w:rPr>
          <w:rFonts w:ascii="Times New Roman"/>
        </w:rPr>
        <w:t>月</w:t>
      </w:r>
      <w:r w:rsidRPr="00E7102D">
        <w:rPr>
          <w:rFonts w:ascii="Times New Roman" w:hint="eastAsia"/>
        </w:rPr>
        <w:t>2</w:t>
      </w:r>
      <w:r w:rsidRPr="00E7102D">
        <w:rPr>
          <w:rFonts w:ascii="Times New Roman"/>
        </w:rPr>
        <w:t>日</w:t>
      </w:r>
      <w:r w:rsidRPr="00E7102D">
        <w:rPr>
          <w:rFonts w:hint="eastAsia"/>
        </w:rPr>
        <w:t>詢問退輔會</w:t>
      </w:r>
      <w:r w:rsidR="009B7F92" w:rsidRPr="00E7102D">
        <w:rPr>
          <w:rFonts w:hint="eastAsia"/>
        </w:rPr>
        <w:t>副主任委員、</w:t>
      </w:r>
      <w:r w:rsidR="00C84046" w:rsidRPr="00E7102D">
        <w:rPr>
          <w:rFonts w:hint="eastAsia"/>
        </w:rPr>
        <w:t>相關主管人員及</w:t>
      </w:r>
      <w:r w:rsidR="009B7F92" w:rsidRPr="00E7102D">
        <w:rPr>
          <w:rFonts w:hint="eastAsia"/>
        </w:rPr>
        <w:t>各農場</w:t>
      </w:r>
      <w:proofErr w:type="gramStart"/>
      <w:r w:rsidR="009B7F92" w:rsidRPr="00E7102D">
        <w:rPr>
          <w:rFonts w:hint="eastAsia"/>
        </w:rPr>
        <w:t>場</w:t>
      </w:r>
      <w:proofErr w:type="gramEnd"/>
      <w:r w:rsidR="009B7F92" w:rsidRPr="00E7102D">
        <w:rPr>
          <w:rFonts w:hint="eastAsia"/>
        </w:rPr>
        <w:t>長後</w:t>
      </w:r>
      <w:r w:rsidRPr="00E7102D">
        <w:rPr>
          <w:rFonts w:hint="eastAsia"/>
        </w:rPr>
        <w:t>，業經</w:t>
      </w:r>
      <w:proofErr w:type="gramStart"/>
      <w:r w:rsidRPr="00E7102D">
        <w:rPr>
          <w:rFonts w:hint="eastAsia"/>
        </w:rPr>
        <w:t>調查竣事</w:t>
      </w:r>
      <w:proofErr w:type="gramEnd"/>
      <w:r w:rsidRPr="00E7102D">
        <w:rPr>
          <w:rFonts w:hint="eastAsia"/>
        </w:rPr>
        <w:t>。</w:t>
      </w:r>
      <w:r w:rsidR="00D4047F" w:rsidRPr="00E7102D">
        <w:rPr>
          <w:rFonts w:hint="eastAsia"/>
        </w:rPr>
        <w:t>茲</w:t>
      </w:r>
      <w:proofErr w:type="gramStart"/>
      <w:r w:rsidR="00D4047F" w:rsidRPr="00E7102D">
        <w:rPr>
          <w:rFonts w:hint="eastAsia"/>
        </w:rPr>
        <w:t>臚</w:t>
      </w:r>
      <w:proofErr w:type="gramEnd"/>
      <w:r w:rsidR="00D4047F" w:rsidRPr="00E7102D">
        <w:rPr>
          <w:rFonts w:hint="eastAsia"/>
        </w:rPr>
        <w:t>列調查意見如下：</w:t>
      </w:r>
    </w:p>
    <w:p w14:paraId="42E8ED76" w14:textId="1207CA37" w:rsidR="00D4047F" w:rsidRPr="00E7102D" w:rsidRDefault="00D827D1" w:rsidP="00D4047F">
      <w:pPr>
        <w:pStyle w:val="2"/>
        <w:numPr>
          <w:ilvl w:val="1"/>
          <w:numId w:val="1"/>
        </w:numPr>
        <w:ind w:left="1020" w:hanging="680"/>
        <w:rPr>
          <w:rFonts w:hAnsi="標楷體"/>
          <w:szCs w:val="32"/>
        </w:rPr>
      </w:pPr>
      <w:r w:rsidRPr="00E7102D">
        <w:rPr>
          <w:rFonts w:hAnsi="Calibri" w:hint="eastAsia"/>
          <w:b/>
          <w:szCs w:val="22"/>
        </w:rPr>
        <w:t>退輔會要求所屬農場依</w:t>
      </w:r>
      <w:r w:rsidR="00C84046" w:rsidRPr="00E7102D">
        <w:rPr>
          <w:rFonts w:hAnsi="Calibri" w:hint="eastAsia"/>
          <w:b/>
          <w:szCs w:val="22"/>
        </w:rPr>
        <w:t>規定按</w:t>
      </w:r>
      <w:r w:rsidRPr="00E7102D">
        <w:rPr>
          <w:rFonts w:hAnsi="Calibri" w:hint="eastAsia"/>
          <w:b/>
          <w:szCs w:val="22"/>
        </w:rPr>
        <w:t>各場實際狀況訂定土地管理巡查實施計畫，據以執行土地巡查作業。</w:t>
      </w:r>
      <w:proofErr w:type="gramStart"/>
      <w:r w:rsidRPr="00E7102D">
        <w:rPr>
          <w:rFonts w:hAnsi="Calibri" w:hint="eastAsia"/>
          <w:b/>
          <w:szCs w:val="22"/>
        </w:rPr>
        <w:t>惟</w:t>
      </w:r>
      <w:proofErr w:type="gramEnd"/>
      <w:r w:rsidRPr="00E7102D">
        <w:rPr>
          <w:rFonts w:ascii="Times New Roman" w:hAnsi="Times New Roman"/>
          <w:b/>
          <w:szCs w:val="22"/>
        </w:rPr>
        <w:t>111</w:t>
      </w:r>
      <w:r w:rsidRPr="00E7102D">
        <w:rPr>
          <w:rFonts w:hAnsi="Calibri" w:hint="eastAsia"/>
          <w:b/>
          <w:szCs w:val="22"/>
        </w:rPr>
        <w:t>年至</w:t>
      </w:r>
      <w:r w:rsidRPr="00E7102D">
        <w:rPr>
          <w:rFonts w:ascii="Times New Roman" w:hAnsi="Times New Roman"/>
          <w:b/>
          <w:szCs w:val="22"/>
        </w:rPr>
        <w:t>113</w:t>
      </w:r>
      <w:r w:rsidRPr="00E7102D">
        <w:rPr>
          <w:rFonts w:ascii="Times New Roman" w:hAnsi="Times New Roman"/>
          <w:b/>
          <w:szCs w:val="22"/>
        </w:rPr>
        <w:t>年部分農場對經管土地之巡查筆數及</w:t>
      </w:r>
      <w:proofErr w:type="gramStart"/>
      <w:r w:rsidRPr="00E7102D">
        <w:rPr>
          <w:rFonts w:ascii="Times New Roman" w:hAnsi="Times New Roman"/>
          <w:b/>
          <w:szCs w:val="22"/>
        </w:rPr>
        <w:t>面積均未達</w:t>
      </w:r>
      <w:proofErr w:type="gramEnd"/>
      <w:r w:rsidRPr="00E7102D">
        <w:rPr>
          <w:rFonts w:ascii="Times New Roman" w:hAnsi="Times New Roman"/>
          <w:b/>
          <w:szCs w:val="22"/>
        </w:rPr>
        <w:t>100</w:t>
      </w:r>
      <w:r w:rsidRPr="00E7102D">
        <w:rPr>
          <w:rFonts w:ascii="Times New Roman" w:hAnsi="Times New Roman"/>
          <w:b/>
          <w:szCs w:val="22"/>
        </w:rPr>
        <w:t>％，</w:t>
      </w:r>
      <w:r w:rsidR="006F285D" w:rsidRPr="00E7102D">
        <w:rPr>
          <w:rFonts w:hAnsi="Calibri" w:hint="eastAsia"/>
          <w:b/>
          <w:szCs w:val="22"/>
        </w:rPr>
        <w:t>巡查實施計畫</w:t>
      </w:r>
      <w:r w:rsidRPr="00E7102D">
        <w:rPr>
          <w:rFonts w:hAnsi="Calibri" w:hint="eastAsia"/>
          <w:b/>
          <w:szCs w:val="22"/>
        </w:rPr>
        <w:t>仍有未盡</w:t>
      </w:r>
      <w:r w:rsidR="00C84046" w:rsidRPr="00E7102D">
        <w:rPr>
          <w:rFonts w:hAnsi="Calibri" w:hint="eastAsia"/>
          <w:b/>
          <w:szCs w:val="22"/>
        </w:rPr>
        <w:t>落</w:t>
      </w:r>
      <w:r w:rsidRPr="00E7102D">
        <w:rPr>
          <w:rFonts w:hAnsi="Calibri" w:hint="eastAsia"/>
          <w:b/>
          <w:szCs w:val="22"/>
        </w:rPr>
        <w:t>實之處；又所屬農場經管土地因幅員廣闊，乃引入無人機等設備辦理科技巡查，惟部分農場土地管理人</w:t>
      </w:r>
      <w:r w:rsidR="00C84046" w:rsidRPr="00E7102D">
        <w:rPr>
          <w:rFonts w:hAnsi="Calibri" w:hint="eastAsia"/>
          <w:b/>
          <w:szCs w:val="22"/>
        </w:rPr>
        <w:t>員仍未</w:t>
      </w:r>
      <w:r w:rsidRPr="00E7102D">
        <w:rPr>
          <w:rFonts w:hAnsi="Calibri" w:hint="eastAsia"/>
          <w:b/>
          <w:szCs w:val="22"/>
        </w:rPr>
        <w:t>取得無人機</w:t>
      </w:r>
      <w:r w:rsidRPr="00E7102D">
        <w:rPr>
          <w:rFonts w:hAnsi="Calibri" w:hint="eastAsia"/>
          <w:b/>
          <w:szCs w:val="22"/>
        </w:rPr>
        <w:lastRenderedPageBreak/>
        <w:t>操作證，不利巡查業務</w:t>
      </w:r>
      <w:r w:rsidR="00151751" w:rsidRPr="00E7102D">
        <w:rPr>
          <w:rFonts w:hAnsi="Calibri" w:hint="eastAsia"/>
          <w:b/>
          <w:szCs w:val="22"/>
        </w:rPr>
        <w:t>執</w:t>
      </w:r>
      <w:r w:rsidRPr="00E7102D">
        <w:rPr>
          <w:rFonts w:hAnsi="Calibri" w:hint="eastAsia"/>
          <w:b/>
          <w:szCs w:val="22"/>
        </w:rPr>
        <w:t>行；</w:t>
      </w:r>
      <w:proofErr w:type="gramStart"/>
      <w:r w:rsidRPr="00E7102D">
        <w:rPr>
          <w:rFonts w:hAnsi="Calibri" w:hint="eastAsia"/>
          <w:b/>
          <w:szCs w:val="22"/>
        </w:rPr>
        <w:t>此外，</w:t>
      </w:r>
      <w:proofErr w:type="gramEnd"/>
      <w:r w:rsidRPr="00E7102D">
        <w:rPr>
          <w:rFonts w:hAnsi="Calibri" w:hint="eastAsia"/>
          <w:b/>
          <w:szCs w:val="22"/>
        </w:rPr>
        <w:t>所屬農場土地管理人員中，僅有</w:t>
      </w:r>
      <w:r w:rsidR="00151751" w:rsidRPr="00E7102D">
        <w:rPr>
          <w:rFonts w:hAnsi="Calibri" w:hint="eastAsia"/>
          <w:b/>
          <w:szCs w:val="22"/>
        </w:rPr>
        <w:t>少數</w:t>
      </w:r>
      <w:r w:rsidRPr="00E7102D">
        <w:rPr>
          <w:rFonts w:hAnsi="Calibri" w:hint="eastAsia"/>
          <w:b/>
          <w:szCs w:val="22"/>
        </w:rPr>
        <w:t>具有土地管理方面之專業背景</w:t>
      </w:r>
      <w:r w:rsidR="00151751" w:rsidRPr="00E7102D">
        <w:rPr>
          <w:rFonts w:hAnsi="Calibri" w:hint="eastAsia"/>
          <w:b/>
          <w:szCs w:val="22"/>
        </w:rPr>
        <w:t>以及</w:t>
      </w:r>
      <w:r w:rsidRPr="00E7102D">
        <w:rPr>
          <w:rFonts w:hAnsi="Calibri" w:hint="eastAsia"/>
          <w:b/>
          <w:szCs w:val="22"/>
        </w:rPr>
        <w:t>受過國有財產管理之專業訓練，</w:t>
      </w:r>
      <w:r w:rsidR="00151751" w:rsidRPr="00E7102D">
        <w:rPr>
          <w:rFonts w:hAnsi="Calibri" w:hint="eastAsia"/>
          <w:b/>
          <w:szCs w:val="22"/>
        </w:rPr>
        <w:t>相關專業智能，</w:t>
      </w:r>
      <w:r w:rsidRPr="00E7102D">
        <w:rPr>
          <w:rFonts w:hAnsi="Calibri" w:hint="eastAsia"/>
          <w:b/>
          <w:szCs w:val="22"/>
        </w:rPr>
        <w:t>顯有不足。</w:t>
      </w:r>
    </w:p>
    <w:p w14:paraId="7CEAAA3F" w14:textId="77777777" w:rsidR="00667BA3" w:rsidRPr="00E7102D" w:rsidRDefault="00667BA3" w:rsidP="009F1289">
      <w:pPr>
        <w:pStyle w:val="3"/>
        <w:ind w:left="1361"/>
      </w:pPr>
      <w:r w:rsidRPr="00E7102D">
        <w:rPr>
          <w:rFonts w:hint="eastAsia"/>
        </w:rPr>
        <w:t>國有財產法（下稱國產法）第</w:t>
      </w:r>
      <w:r w:rsidRPr="00E7102D">
        <w:rPr>
          <w:rFonts w:ascii="Times New Roman" w:hAnsi="Times New Roman"/>
        </w:rPr>
        <w:t>4</w:t>
      </w:r>
      <w:r w:rsidRPr="00E7102D">
        <w:rPr>
          <w:rFonts w:ascii="Times New Roman" w:hAnsi="Times New Roman"/>
        </w:rPr>
        <w:t>條第</w:t>
      </w:r>
      <w:r w:rsidRPr="00E7102D">
        <w:rPr>
          <w:rFonts w:ascii="Times New Roman" w:hAnsi="Times New Roman"/>
        </w:rPr>
        <w:t>2</w:t>
      </w:r>
      <w:r w:rsidRPr="00E7102D">
        <w:rPr>
          <w:rFonts w:ascii="Times New Roman" w:hAnsi="Times New Roman"/>
        </w:rPr>
        <w:t>項</w:t>
      </w:r>
      <w:r w:rsidRPr="00E7102D">
        <w:rPr>
          <w:rFonts w:hint="eastAsia"/>
        </w:rPr>
        <w:t>：「左列各種財產稱為公用財產：一、公務用財產：各機關、部隊、學校、辦公、作業及宿舍使用之</w:t>
      </w:r>
      <w:proofErr w:type="gramStart"/>
      <w:r w:rsidRPr="00E7102D">
        <w:rPr>
          <w:rFonts w:hint="eastAsia"/>
        </w:rPr>
        <w:t>國有財產均屬之</w:t>
      </w:r>
      <w:proofErr w:type="gramEnd"/>
      <w:r w:rsidRPr="00E7102D">
        <w:rPr>
          <w:rFonts w:hint="eastAsia"/>
        </w:rPr>
        <w:t>。二、公共用財產：國家直接供公共使用之</w:t>
      </w:r>
      <w:proofErr w:type="gramStart"/>
      <w:r w:rsidRPr="00E7102D">
        <w:rPr>
          <w:rFonts w:hint="eastAsia"/>
        </w:rPr>
        <w:t>國有財產均屬之</w:t>
      </w:r>
      <w:proofErr w:type="gramEnd"/>
      <w:r w:rsidRPr="00E7102D">
        <w:rPr>
          <w:rFonts w:hint="eastAsia"/>
        </w:rPr>
        <w:t>。三、事業用財產：國營事業機關使用之</w:t>
      </w:r>
      <w:proofErr w:type="gramStart"/>
      <w:r w:rsidRPr="00E7102D">
        <w:rPr>
          <w:rFonts w:hint="eastAsia"/>
        </w:rPr>
        <w:t>財產均屬之</w:t>
      </w:r>
      <w:proofErr w:type="gramEnd"/>
      <w:r w:rsidRPr="00E7102D">
        <w:rPr>
          <w:rFonts w:hint="eastAsia"/>
        </w:rPr>
        <w:t>。但國營事業為公司組織者，僅指其股份而言。」第</w:t>
      </w:r>
      <w:r w:rsidRPr="00E7102D">
        <w:rPr>
          <w:rFonts w:ascii="Times New Roman" w:hAnsi="Times New Roman"/>
        </w:rPr>
        <w:t>11</w:t>
      </w:r>
      <w:r w:rsidRPr="00E7102D">
        <w:rPr>
          <w:rFonts w:ascii="Times New Roman" w:hAnsi="Times New Roman"/>
        </w:rPr>
        <w:t>條</w:t>
      </w:r>
      <w:r w:rsidRPr="00E7102D">
        <w:rPr>
          <w:rFonts w:hint="eastAsia"/>
        </w:rPr>
        <w:t>：「公用財產以各直接使用機關為管理機關，直接管理之。」第</w:t>
      </w:r>
      <w:r w:rsidRPr="00E7102D">
        <w:rPr>
          <w:rFonts w:ascii="Times New Roman" w:hAnsi="Times New Roman"/>
        </w:rPr>
        <w:t>61</w:t>
      </w:r>
      <w:r w:rsidRPr="00E7102D">
        <w:rPr>
          <w:rFonts w:hint="eastAsia"/>
        </w:rPr>
        <w:t>條：「國有財產之檢查，除審計機關依審計法令規定隨時稽察外，主管機關對於各管理機關或國外代管機構有關公用財產保管、使用、收益及處分情形，應為定期與不定期之檢查。」</w:t>
      </w:r>
    </w:p>
    <w:p w14:paraId="51921FAF" w14:textId="77777777" w:rsidR="00012167" w:rsidRPr="00E7102D" w:rsidRDefault="00D67628" w:rsidP="009F1289">
      <w:pPr>
        <w:pStyle w:val="3"/>
        <w:ind w:left="1361"/>
      </w:pPr>
      <w:r w:rsidRPr="00E7102D">
        <w:rPr>
          <w:rFonts w:hint="eastAsia"/>
        </w:rPr>
        <w:t>國軍退除役官兵輔導條例第</w:t>
      </w:r>
      <w:r w:rsidRPr="00E7102D">
        <w:rPr>
          <w:rFonts w:ascii="Times New Roman" w:hAnsi="Times New Roman"/>
        </w:rPr>
        <w:t>4</w:t>
      </w:r>
      <w:r w:rsidRPr="00E7102D">
        <w:rPr>
          <w:rFonts w:hint="eastAsia"/>
        </w:rPr>
        <w:t>條：「輔導會為執行主管業務，得設置各種附屬事業機構，並依安置需要與事業性質，釐訂管理經營辦法，報請行政院核定實施。」</w:t>
      </w:r>
      <w:r w:rsidR="008E0DE2" w:rsidRPr="00E7102D">
        <w:rPr>
          <w:rFonts w:hint="eastAsia"/>
        </w:rPr>
        <w:t>國軍退除役官兵輔導委員會所屬農場管理經營辦法第</w:t>
      </w:r>
      <w:r w:rsidR="008E0DE2" w:rsidRPr="00E7102D">
        <w:rPr>
          <w:rFonts w:ascii="Times New Roman" w:hAnsi="Times New Roman"/>
        </w:rPr>
        <w:t>3</w:t>
      </w:r>
      <w:r w:rsidR="008E0DE2" w:rsidRPr="00E7102D">
        <w:rPr>
          <w:rFonts w:ascii="Times New Roman" w:hAnsi="Times New Roman"/>
        </w:rPr>
        <w:t>條</w:t>
      </w:r>
      <w:r w:rsidR="008E0DE2" w:rsidRPr="00E7102D">
        <w:rPr>
          <w:rFonts w:hint="eastAsia"/>
        </w:rPr>
        <w:t>：「農場經營之事項如下：一、農作物、森林、畜禽、水產、種苗等動、植物產銷事項。二、觀光遊憩、住宿、餐飲、零售及休閒農業等相關事項。三、太陽能及生質能相關事項。」</w:t>
      </w:r>
      <w:r w:rsidR="003E58CE" w:rsidRPr="00E7102D">
        <w:rPr>
          <w:rFonts w:ascii="Times New Roman" w:hAnsi="Times New Roman"/>
        </w:rPr>
        <w:t>第</w:t>
      </w:r>
      <w:r w:rsidR="003E58CE" w:rsidRPr="00E7102D">
        <w:rPr>
          <w:rFonts w:ascii="Times New Roman" w:hAnsi="Times New Roman"/>
        </w:rPr>
        <w:t>5</w:t>
      </w:r>
      <w:r w:rsidR="003E58CE" w:rsidRPr="00E7102D">
        <w:rPr>
          <w:rFonts w:hint="eastAsia"/>
        </w:rPr>
        <w:t>條：「農場之經營，應將經營標的、經營方式、產品銷售、預期效益、工作進度及經費預算等，納入業務計畫與年度預算，並循預算程序辦理。」</w:t>
      </w:r>
    </w:p>
    <w:p w14:paraId="6DD64C85" w14:textId="3579618D" w:rsidR="00012167" w:rsidRPr="00E7102D" w:rsidRDefault="00012167" w:rsidP="009F1289">
      <w:pPr>
        <w:pStyle w:val="3"/>
        <w:ind w:left="1361"/>
      </w:pPr>
      <w:r w:rsidRPr="00E7102D">
        <w:rPr>
          <w:rFonts w:hint="eastAsia"/>
        </w:rPr>
        <w:t>國軍退除役官兵輔導委員會各農場組織準則第</w:t>
      </w:r>
      <w:r w:rsidRPr="00E7102D">
        <w:rPr>
          <w:rFonts w:ascii="Times New Roman" w:hAnsi="Times New Roman"/>
        </w:rPr>
        <w:t>1</w:t>
      </w:r>
      <w:r w:rsidRPr="00E7102D">
        <w:rPr>
          <w:rFonts w:hint="eastAsia"/>
        </w:rPr>
        <w:t>條：</w:t>
      </w:r>
      <w:r w:rsidR="00221042" w:rsidRPr="00E7102D">
        <w:rPr>
          <w:rFonts w:hint="eastAsia"/>
        </w:rPr>
        <w:t>「國軍退除役官兵輔導委員會（以下簡稱本會）為輔導退除役官兵從事農業產銷，並推展休閒農業及</w:t>
      </w:r>
      <w:r w:rsidR="00221042" w:rsidRPr="00E7102D">
        <w:rPr>
          <w:rFonts w:hint="eastAsia"/>
        </w:rPr>
        <w:lastRenderedPageBreak/>
        <w:t>觀光遊憩事業，特設農場，其名稱冠以所在地地區為原則，為四級機構，並受本會指揮監督。</w:t>
      </w:r>
      <w:r w:rsidRPr="00E7102D">
        <w:rPr>
          <w:rFonts w:hint="eastAsia"/>
        </w:rPr>
        <w:t>」</w:t>
      </w:r>
      <w:r w:rsidR="00221042" w:rsidRPr="00E7102D">
        <w:rPr>
          <w:rFonts w:hint="eastAsia"/>
        </w:rPr>
        <w:t>第</w:t>
      </w:r>
      <w:r w:rsidRPr="00E7102D">
        <w:rPr>
          <w:rFonts w:ascii="Times New Roman" w:hAnsi="Times New Roman"/>
        </w:rPr>
        <w:t>2</w:t>
      </w:r>
      <w:r w:rsidR="00221042" w:rsidRPr="00E7102D">
        <w:rPr>
          <w:rFonts w:hint="eastAsia"/>
        </w:rPr>
        <w:t>條</w:t>
      </w:r>
      <w:r w:rsidRPr="00E7102D">
        <w:rPr>
          <w:rFonts w:hint="eastAsia"/>
        </w:rPr>
        <w:t>：「</w:t>
      </w:r>
      <w:r w:rsidR="00221042" w:rsidRPr="00E7102D">
        <w:rPr>
          <w:rFonts w:hint="eastAsia"/>
        </w:rPr>
        <w:t>農場掌理下列事項：一、輔導、安置退除役官兵從事農業產銷及休閒農業。二、農業產銷及休閒農業之經營管理。三、觀光遊憩及生態旅遊之規劃推廣。四、農場土地管理及活化利用。五、農場環境生態保育。六、其他有關農場經營管理及政策配合事項。</w:t>
      </w:r>
      <w:r w:rsidRPr="00E7102D">
        <w:rPr>
          <w:rFonts w:hint="eastAsia"/>
        </w:rPr>
        <w:t>」</w:t>
      </w:r>
      <w:proofErr w:type="gramStart"/>
      <w:r w:rsidR="004B08FF" w:rsidRPr="00E7102D">
        <w:rPr>
          <w:rFonts w:hint="eastAsia"/>
        </w:rPr>
        <w:t>揆</w:t>
      </w:r>
      <w:proofErr w:type="gramEnd"/>
      <w:r w:rsidR="004B08FF" w:rsidRPr="00E7102D">
        <w:rPr>
          <w:rFonts w:hint="eastAsia"/>
        </w:rPr>
        <w:t>諸上開法令規定，退輔會</w:t>
      </w:r>
      <w:r w:rsidR="00AF5C9E" w:rsidRPr="00E7102D">
        <w:rPr>
          <w:rFonts w:hint="eastAsia"/>
        </w:rPr>
        <w:t>設置</w:t>
      </w:r>
      <w:r w:rsidR="004B08FF" w:rsidRPr="00E7102D">
        <w:rPr>
          <w:rFonts w:hint="eastAsia"/>
        </w:rPr>
        <w:t>之農場，為具有法定職掌之</w:t>
      </w:r>
      <w:r w:rsidR="00AF5C9E" w:rsidRPr="00E7102D">
        <w:rPr>
          <w:rFonts w:hint="eastAsia"/>
        </w:rPr>
        <w:t>附屬事業</w:t>
      </w:r>
      <w:r w:rsidR="004B08FF" w:rsidRPr="00E7102D">
        <w:rPr>
          <w:rFonts w:hint="eastAsia"/>
        </w:rPr>
        <w:t>機構，</w:t>
      </w:r>
      <w:r w:rsidR="00AF5C9E" w:rsidRPr="00E7102D">
        <w:rPr>
          <w:rFonts w:hint="eastAsia"/>
        </w:rPr>
        <w:t>各</w:t>
      </w:r>
      <w:r w:rsidR="004B08FF" w:rsidRPr="00E7102D">
        <w:rPr>
          <w:rFonts w:hint="eastAsia"/>
        </w:rPr>
        <w:t>農場所經管之國有土地，係屬國產法第</w:t>
      </w:r>
      <w:r w:rsidR="004B08FF" w:rsidRPr="00E7102D">
        <w:rPr>
          <w:rFonts w:ascii="Times New Roman" w:hAnsi="Times New Roman"/>
        </w:rPr>
        <w:t>4</w:t>
      </w:r>
      <w:r w:rsidR="004B08FF" w:rsidRPr="00E7102D">
        <w:rPr>
          <w:rFonts w:ascii="Times New Roman" w:hAnsi="Times New Roman"/>
        </w:rPr>
        <w:t>條第</w:t>
      </w:r>
      <w:r w:rsidR="004B08FF" w:rsidRPr="00E7102D">
        <w:rPr>
          <w:rFonts w:ascii="Times New Roman" w:hAnsi="Times New Roman"/>
        </w:rPr>
        <w:t>2</w:t>
      </w:r>
      <w:r w:rsidR="004B08FF" w:rsidRPr="00E7102D">
        <w:rPr>
          <w:rFonts w:ascii="Times New Roman" w:hAnsi="Times New Roman"/>
        </w:rPr>
        <w:t>項</w:t>
      </w:r>
      <w:r w:rsidR="004B08FF" w:rsidRPr="00E7102D">
        <w:rPr>
          <w:rFonts w:ascii="Times New Roman" w:hAnsi="Times New Roman" w:hint="eastAsia"/>
        </w:rPr>
        <w:t>之「</w:t>
      </w:r>
      <w:r w:rsidR="004B08FF" w:rsidRPr="00E7102D">
        <w:rPr>
          <w:rFonts w:hint="eastAsia"/>
        </w:rPr>
        <w:t>公用財產</w:t>
      </w:r>
      <w:r w:rsidR="004B08FF" w:rsidRPr="00E7102D">
        <w:rPr>
          <w:rFonts w:ascii="Times New Roman" w:hAnsi="Times New Roman" w:hint="eastAsia"/>
        </w:rPr>
        <w:t>」</w:t>
      </w:r>
      <w:r w:rsidR="00782AE3" w:rsidRPr="00E7102D">
        <w:rPr>
          <w:rFonts w:ascii="Times New Roman" w:hAnsi="Times New Roman" w:hint="eastAsia"/>
        </w:rPr>
        <w:t>，</w:t>
      </w:r>
      <w:r w:rsidR="004B08FF" w:rsidRPr="00E7102D">
        <w:rPr>
          <w:rFonts w:ascii="Times New Roman" w:hAnsi="Times New Roman" w:hint="eastAsia"/>
        </w:rPr>
        <w:t>依同法第</w:t>
      </w:r>
      <w:r w:rsidR="004B08FF" w:rsidRPr="00E7102D">
        <w:rPr>
          <w:rFonts w:ascii="Times New Roman" w:hAnsi="Times New Roman"/>
        </w:rPr>
        <w:t>61</w:t>
      </w:r>
      <w:r w:rsidR="004B08FF" w:rsidRPr="00E7102D">
        <w:rPr>
          <w:rFonts w:hint="eastAsia"/>
        </w:rPr>
        <w:t>條規定，退輔會對於各農場經管</w:t>
      </w:r>
      <w:r w:rsidR="00557B92" w:rsidRPr="00E7102D">
        <w:rPr>
          <w:rFonts w:hint="eastAsia"/>
        </w:rPr>
        <w:t>之土地</w:t>
      </w:r>
      <w:r w:rsidR="00AF5C9E" w:rsidRPr="00E7102D">
        <w:rPr>
          <w:rFonts w:hint="eastAsia"/>
        </w:rPr>
        <w:t>保管、使用、收益及處分情形</w:t>
      </w:r>
      <w:r w:rsidR="004B08FF" w:rsidRPr="00E7102D">
        <w:rPr>
          <w:rFonts w:hint="eastAsia"/>
        </w:rPr>
        <w:t>，應為定期與不定期之檢查。</w:t>
      </w:r>
    </w:p>
    <w:p w14:paraId="51428340" w14:textId="6153CD34" w:rsidR="008B6B92" w:rsidRPr="00E7102D" w:rsidRDefault="004B08FF" w:rsidP="009F1289">
      <w:pPr>
        <w:pStyle w:val="3"/>
        <w:ind w:left="1361"/>
      </w:pPr>
      <w:proofErr w:type="gramStart"/>
      <w:r w:rsidRPr="00E7102D">
        <w:rPr>
          <w:rFonts w:hint="eastAsia"/>
        </w:rPr>
        <w:t>詢</w:t>
      </w:r>
      <w:proofErr w:type="gramEnd"/>
      <w:r w:rsidRPr="00E7102D">
        <w:rPr>
          <w:rFonts w:hint="eastAsia"/>
        </w:rPr>
        <w:t>據</w:t>
      </w:r>
      <w:r w:rsidR="00122986" w:rsidRPr="00E7102D">
        <w:rPr>
          <w:rFonts w:hint="eastAsia"/>
        </w:rPr>
        <w:t>退輔會</w:t>
      </w:r>
      <w:r w:rsidRPr="00E7102D">
        <w:rPr>
          <w:rFonts w:hint="eastAsia"/>
        </w:rPr>
        <w:t>表示，該會</w:t>
      </w:r>
      <w:r w:rsidR="00581B70" w:rsidRPr="00E7102D">
        <w:rPr>
          <w:rFonts w:hint="eastAsia"/>
        </w:rPr>
        <w:t>所屬農場包括：武陵農場（含宜蘭分場），經管土地</w:t>
      </w:r>
      <w:r w:rsidR="00581B70" w:rsidRPr="00E7102D">
        <w:rPr>
          <w:rFonts w:ascii="Times New Roman" w:hAnsi="Times New Roman"/>
        </w:rPr>
        <w:t>1,770</w:t>
      </w:r>
      <w:r w:rsidR="00581B70" w:rsidRPr="00E7102D">
        <w:rPr>
          <w:rFonts w:ascii="Times New Roman" w:hAnsi="Times New Roman"/>
        </w:rPr>
        <w:t>筆，面積</w:t>
      </w:r>
      <w:r w:rsidR="00581B70" w:rsidRPr="00E7102D">
        <w:rPr>
          <w:rFonts w:ascii="Times New Roman" w:hAnsi="Times New Roman"/>
        </w:rPr>
        <w:tab/>
        <w:t>784.94</w:t>
      </w:r>
      <w:r w:rsidR="00581B70" w:rsidRPr="00E7102D">
        <w:rPr>
          <w:rFonts w:hint="eastAsia"/>
        </w:rPr>
        <w:t>公頃；清境農場，經管土地</w:t>
      </w:r>
      <w:r w:rsidR="00581B70" w:rsidRPr="00E7102D">
        <w:rPr>
          <w:rFonts w:ascii="Times New Roman" w:hAnsi="Times New Roman"/>
        </w:rPr>
        <w:t>500</w:t>
      </w:r>
      <w:r w:rsidR="00581B70" w:rsidRPr="00E7102D">
        <w:rPr>
          <w:rFonts w:ascii="Times New Roman" w:hAnsi="Times New Roman"/>
        </w:rPr>
        <w:t>筆，面積</w:t>
      </w:r>
      <w:r w:rsidR="00581B70" w:rsidRPr="00E7102D">
        <w:rPr>
          <w:rFonts w:ascii="Times New Roman" w:hAnsi="Times New Roman"/>
        </w:rPr>
        <w:tab/>
        <w:t>353.79</w:t>
      </w:r>
      <w:r w:rsidR="00581B70" w:rsidRPr="00E7102D">
        <w:rPr>
          <w:rFonts w:hint="eastAsia"/>
        </w:rPr>
        <w:t>公頃；福壽山農場，經管土地</w:t>
      </w:r>
      <w:r w:rsidR="00581B70" w:rsidRPr="00E7102D">
        <w:rPr>
          <w:rFonts w:ascii="Times New Roman" w:hAnsi="Times New Roman"/>
        </w:rPr>
        <w:t>1,417</w:t>
      </w:r>
      <w:r w:rsidR="00581B70" w:rsidRPr="00E7102D">
        <w:rPr>
          <w:rFonts w:ascii="Times New Roman" w:hAnsi="Times New Roman"/>
        </w:rPr>
        <w:t>筆，面積</w:t>
      </w:r>
      <w:r w:rsidR="00581B70" w:rsidRPr="00E7102D">
        <w:rPr>
          <w:rFonts w:ascii="Times New Roman" w:hAnsi="Times New Roman"/>
        </w:rPr>
        <w:tab/>
        <w:t>472.35</w:t>
      </w:r>
      <w:r w:rsidR="00581B70" w:rsidRPr="00E7102D">
        <w:rPr>
          <w:rFonts w:hint="eastAsia"/>
        </w:rPr>
        <w:t>公頃；彰化農場（含嘉義、屏東分場），經管土地</w:t>
      </w:r>
      <w:r w:rsidR="00581B70" w:rsidRPr="00E7102D">
        <w:rPr>
          <w:rFonts w:ascii="Times New Roman" w:hAnsi="Times New Roman"/>
        </w:rPr>
        <w:t>5,139</w:t>
      </w:r>
      <w:r w:rsidR="00581B70" w:rsidRPr="00E7102D">
        <w:rPr>
          <w:rFonts w:ascii="Times New Roman" w:hAnsi="Times New Roman"/>
        </w:rPr>
        <w:t>筆，面積</w:t>
      </w:r>
      <w:r w:rsidR="00581B70" w:rsidRPr="00E7102D">
        <w:rPr>
          <w:rFonts w:ascii="Times New Roman" w:hAnsi="Times New Roman"/>
        </w:rPr>
        <w:tab/>
        <w:t>1,223.44</w:t>
      </w:r>
      <w:r w:rsidR="00581B70" w:rsidRPr="00E7102D">
        <w:rPr>
          <w:rFonts w:hint="eastAsia"/>
        </w:rPr>
        <w:t>公頃；</w:t>
      </w:r>
      <w:proofErr w:type="gramStart"/>
      <w:r w:rsidR="00581B70" w:rsidRPr="00E7102D">
        <w:rPr>
          <w:rFonts w:hint="eastAsia"/>
        </w:rPr>
        <w:t>臺</w:t>
      </w:r>
      <w:proofErr w:type="gramEnd"/>
      <w:r w:rsidR="00581B70" w:rsidRPr="00E7102D">
        <w:rPr>
          <w:rFonts w:hint="eastAsia"/>
        </w:rPr>
        <w:t>東農場（含知本、花蓮分場），經管土地</w:t>
      </w:r>
      <w:r w:rsidR="00581B70" w:rsidRPr="00E7102D">
        <w:rPr>
          <w:rFonts w:ascii="Times New Roman" w:hAnsi="Times New Roman"/>
        </w:rPr>
        <w:t>13,811</w:t>
      </w:r>
      <w:r w:rsidR="00581B70" w:rsidRPr="00E7102D">
        <w:rPr>
          <w:rFonts w:ascii="Times New Roman" w:hAnsi="Times New Roman"/>
        </w:rPr>
        <w:tab/>
      </w:r>
      <w:r w:rsidR="00581B70" w:rsidRPr="00E7102D">
        <w:rPr>
          <w:rFonts w:ascii="Times New Roman" w:hAnsi="Times New Roman"/>
        </w:rPr>
        <w:t>筆，面積</w:t>
      </w:r>
      <w:r w:rsidR="00581B70" w:rsidRPr="00E7102D">
        <w:rPr>
          <w:rFonts w:ascii="Times New Roman" w:hAnsi="Times New Roman"/>
        </w:rPr>
        <w:t>3,373.94</w:t>
      </w:r>
      <w:r w:rsidR="00581B70" w:rsidRPr="00E7102D">
        <w:rPr>
          <w:rFonts w:ascii="Times New Roman" w:hAnsi="Times New Roman"/>
        </w:rPr>
        <w:t>公</w:t>
      </w:r>
      <w:r w:rsidR="00581B70" w:rsidRPr="00E7102D">
        <w:rPr>
          <w:rFonts w:hint="eastAsia"/>
        </w:rPr>
        <w:t>頃，</w:t>
      </w:r>
      <w:r w:rsidR="000478F3" w:rsidRPr="00E7102D">
        <w:rPr>
          <w:rFonts w:hint="eastAsia"/>
        </w:rPr>
        <w:t>所有農場</w:t>
      </w:r>
      <w:r w:rsidR="00581B70" w:rsidRPr="00E7102D">
        <w:rPr>
          <w:rFonts w:hint="eastAsia"/>
        </w:rPr>
        <w:t>合計經管土地</w:t>
      </w:r>
      <w:r w:rsidR="00581B70" w:rsidRPr="00E7102D">
        <w:rPr>
          <w:rFonts w:ascii="Times New Roman" w:hAnsi="Times New Roman"/>
        </w:rPr>
        <w:t>22,637</w:t>
      </w:r>
      <w:r w:rsidR="00581B70" w:rsidRPr="00E7102D">
        <w:rPr>
          <w:rFonts w:ascii="Times New Roman" w:hAnsi="Times New Roman"/>
        </w:rPr>
        <w:t>筆，面積</w:t>
      </w:r>
      <w:r w:rsidR="00581B70" w:rsidRPr="00E7102D">
        <w:rPr>
          <w:rFonts w:ascii="Times New Roman" w:hAnsi="Times New Roman"/>
        </w:rPr>
        <w:tab/>
        <w:t>6,208.46</w:t>
      </w:r>
      <w:r w:rsidR="00581B70" w:rsidRPr="00E7102D">
        <w:rPr>
          <w:rFonts w:ascii="Times New Roman" w:hAnsi="Times New Roman"/>
        </w:rPr>
        <w:t>公</w:t>
      </w:r>
      <w:r w:rsidR="00581B70" w:rsidRPr="00E7102D">
        <w:rPr>
          <w:rFonts w:hint="eastAsia"/>
        </w:rPr>
        <w:t>頃。</w:t>
      </w:r>
      <w:r w:rsidR="002B6429" w:rsidRPr="00E7102D">
        <w:rPr>
          <w:rFonts w:hint="eastAsia"/>
        </w:rPr>
        <w:t>該會</w:t>
      </w:r>
      <w:r w:rsidRPr="00E7102D">
        <w:rPr>
          <w:rFonts w:hint="eastAsia"/>
        </w:rPr>
        <w:t>為使所屬各農場經管國有土地之地籍管理，地權登記，土地撥用、租用、徵收、收購及使用，地價申報，賦稅減免與異動報告等事項有所依循，訂定「國軍退除役官兵輔導委員會土地管理作業要點」</w:t>
      </w:r>
      <w:r w:rsidR="00725D15" w:rsidRPr="00E7102D">
        <w:rPr>
          <w:rFonts w:hint="eastAsia"/>
        </w:rPr>
        <w:t>（下稱</w:t>
      </w:r>
      <w:r w:rsidR="00725D15" w:rsidRPr="00E7102D">
        <w:rPr>
          <w:rFonts w:hAnsi="標楷體" w:hint="eastAsia"/>
          <w:szCs w:val="32"/>
        </w:rPr>
        <w:t>土地管理作業要</w:t>
      </w:r>
      <w:r w:rsidR="00725D15" w:rsidRPr="00E7102D">
        <w:rPr>
          <w:rFonts w:ascii="Times New Roman" w:hAnsi="Times New Roman"/>
          <w:szCs w:val="32"/>
        </w:rPr>
        <w:t>點</w:t>
      </w:r>
      <w:r w:rsidR="00725D15" w:rsidRPr="00E7102D">
        <w:rPr>
          <w:rFonts w:hint="eastAsia"/>
        </w:rPr>
        <w:t>）</w:t>
      </w:r>
      <w:r w:rsidR="00854CAA" w:rsidRPr="00E7102D">
        <w:rPr>
          <w:rFonts w:ascii="Times New Roman" w:hAnsi="Times New Roman" w:hint="eastAsia"/>
        </w:rPr>
        <w:t>。</w:t>
      </w:r>
      <w:r w:rsidR="0011178E" w:rsidRPr="00E7102D">
        <w:rPr>
          <w:rFonts w:ascii="Times New Roman" w:hAnsi="Times New Roman" w:hint="eastAsia"/>
          <w:szCs w:val="32"/>
        </w:rPr>
        <w:t>該</w:t>
      </w:r>
      <w:r w:rsidR="0011178E" w:rsidRPr="00E7102D">
        <w:rPr>
          <w:rFonts w:hint="eastAsia"/>
        </w:rPr>
        <w:t>會</w:t>
      </w:r>
      <w:r w:rsidR="0011178E" w:rsidRPr="00E7102D">
        <w:rPr>
          <w:rFonts w:ascii="Times New Roman" w:hAnsi="Times New Roman" w:hint="eastAsia"/>
          <w:szCs w:val="32"/>
        </w:rPr>
        <w:t>要求所屬農場依</w:t>
      </w:r>
      <w:r w:rsidR="0011178E" w:rsidRPr="00E7102D">
        <w:rPr>
          <w:rFonts w:hAnsi="標楷體" w:hint="eastAsia"/>
          <w:szCs w:val="32"/>
        </w:rPr>
        <w:t>土地管理作業要</w:t>
      </w:r>
      <w:r w:rsidR="0011178E" w:rsidRPr="00E7102D">
        <w:rPr>
          <w:rFonts w:ascii="Times New Roman" w:hAnsi="Times New Roman"/>
          <w:szCs w:val="32"/>
        </w:rPr>
        <w:t>點</w:t>
      </w:r>
      <w:r w:rsidR="0011178E" w:rsidRPr="00E7102D">
        <w:rPr>
          <w:rFonts w:ascii="Times New Roman" w:hAnsi="Times New Roman" w:hint="eastAsia"/>
          <w:szCs w:val="32"/>
        </w:rPr>
        <w:t>及各場實際狀況，訂定土地管理巡查實施計畫並納入年度考核管制，以執行土地巡查作業，並使經管土地資源得以有效利用。</w:t>
      </w:r>
    </w:p>
    <w:p w14:paraId="7FB20EAE" w14:textId="0CA03E95" w:rsidR="00E033C3" w:rsidRPr="00E7102D" w:rsidRDefault="004D561A" w:rsidP="003C6FF7">
      <w:pPr>
        <w:pStyle w:val="3"/>
        <w:wordWrap w:val="0"/>
        <w:autoSpaceDE/>
        <w:autoSpaceDN/>
        <w:ind w:left="1360" w:hanging="680"/>
      </w:pPr>
      <w:r w:rsidRPr="00E7102D">
        <w:rPr>
          <w:rFonts w:hint="eastAsia"/>
        </w:rPr>
        <w:t>復據退輔會提供</w:t>
      </w:r>
      <w:r w:rsidR="00A7453D" w:rsidRPr="00E7102D">
        <w:rPr>
          <w:rFonts w:ascii="Times New Roman" w:hAnsi="Times New Roman" w:hint="eastAsia"/>
          <w:szCs w:val="32"/>
        </w:rPr>
        <w:t>所屬</w:t>
      </w:r>
      <w:r w:rsidRPr="00E7102D">
        <w:rPr>
          <w:rFonts w:hint="eastAsia"/>
        </w:rPr>
        <w:t>農場</w:t>
      </w:r>
      <w:r w:rsidR="006B568C" w:rsidRPr="00E7102D">
        <w:rPr>
          <w:rFonts w:ascii="Times New Roman" w:hAnsi="Times New Roman" w:hint="eastAsia"/>
          <w:szCs w:val="32"/>
        </w:rPr>
        <w:t>111</w:t>
      </w:r>
      <w:r w:rsidR="006B568C" w:rsidRPr="00E7102D">
        <w:rPr>
          <w:rFonts w:ascii="Times New Roman" w:hAnsi="Times New Roman" w:hint="eastAsia"/>
          <w:szCs w:val="32"/>
        </w:rPr>
        <w:t>年至</w:t>
      </w:r>
      <w:r w:rsidR="006B568C" w:rsidRPr="00E7102D">
        <w:rPr>
          <w:rFonts w:ascii="Times New Roman" w:hAnsi="Times New Roman" w:hint="eastAsia"/>
          <w:szCs w:val="32"/>
        </w:rPr>
        <w:t>113</w:t>
      </w:r>
      <w:r w:rsidR="006B568C" w:rsidRPr="00E7102D">
        <w:rPr>
          <w:rFonts w:ascii="Times New Roman" w:hAnsi="Times New Roman" w:hint="eastAsia"/>
          <w:szCs w:val="32"/>
        </w:rPr>
        <w:t>年</w:t>
      </w:r>
      <w:r w:rsidRPr="00E7102D">
        <w:rPr>
          <w:rFonts w:hint="eastAsia"/>
        </w:rPr>
        <w:t>所訂土地</w:t>
      </w:r>
      <w:r w:rsidRPr="00E7102D">
        <w:rPr>
          <w:rFonts w:hint="eastAsia"/>
        </w:rPr>
        <w:lastRenderedPageBreak/>
        <w:t>管理巡查實施計畫</w:t>
      </w:r>
      <w:r w:rsidR="00E80F0A" w:rsidRPr="00E7102D">
        <w:rPr>
          <w:rFonts w:hint="eastAsia"/>
        </w:rPr>
        <w:t>，各農場</w:t>
      </w:r>
      <w:r w:rsidR="00E86EEA" w:rsidRPr="00E7102D">
        <w:rPr>
          <w:rFonts w:hint="eastAsia"/>
        </w:rPr>
        <w:t>對土地</w:t>
      </w:r>
      <w:r w:rsidR="00E80F0A" w:rsidRPr="00E7102D">
        <w:rPr>
          <w:rFonts w:hint="eastAsia"/>
        </w:rPr>
        <w:t>巡查方式</w:t>
      </w:r>
      <w:r w:rsidR="00A7453D" w:rsidRPr="00E7102D">
        <w:rPr>
          <w:rFonts w:hint="eastAsia"/>
        </w:rPr>
        <w:t>，因農場特性、經管土地態樣、人員編制、巡查方式</w:t>
      </w:r>
      <w:r w:rsidR="00E80F0A" w:rsidRPr="00E7102D">
        <w:rPr>
          <w:rFonts w:hint="eastAsia"/>
        </w:rPr>
        <w:t>不盡相同</w:t>
      </w:r>
      <w:r w:rsidR="00120DA9" w:rsidRPr="00E7102D">
        <w:rPr>
          <w:rFonts w:hint="eastAsia"/>
        </w:rPr>
        <w:t>（如表</w:t>
      </w:r>
      <w:r w:rsidR="00120DA9" w:rsidRPr="00E7102D">
        <w:rPr>
          <w:rFonts w:ascii="Times New Roman" w:hAnsi="Times New Roman"/>
        </w:rPr>
        <w:t>1</w:t>
      </w:r>
      <w:r w:rsidR="00120DA9" w:rsidRPr="00E7102D">
        <w:rPr>
          <w:rFonts w:hint="eastAsia"/>
        </w:rPr>
        <w:t>）</w:t>
      </w:r>
      <w:r w:rsidR="00E80F0A" w:rsidRPr="00E7102D">
        <w:rPr>
          <w:rFonts w:hint="eastAsia"/>
        </w:rPr>
        <w:t>，</w:t>
      </w:r>
      <w:r w:rsidR="00120DA9" w:rsidRPr="00E7102D">
        <w:rPr>
          <w:rFonts w:hint="eastAsia"/>
        </w:rPr>
        <w:t>惟就農場土地管理</w:t>
      </w:r>
      <w:r w:rsidR="00A7453D" w:rsidRPr="00E7102D">
        <w:rPr>
          <w:rFonts w:hint="eastAsia"/>
        </w:rPr>
        <w:t>而言，對於經管之</w:t>
      </w:r>
      <w:r w:rsidR="00120DA9" w:rsidRPr="00E7102D">
        <w:rPr>
          <w:rFonts w:hint="eastAsia"/>
        </w:rPr>
        <w:t>每筆</w:t>
      </w:r>
      <w:r w:rsidR="00E80F0A" w:rsidRPr="00E7102D">
        <w:rPr>
          <w:rFonts w:hint="eastAsia"/>
        </w:rPr>
        <w:t>土地</w:t>
      </w:r>
      <w:r w:rsidR="00A7453D" w:rsidRPr="00E7102D">
        <w:rPr>
          <w:rFonts w:hint="eastAsia"/>
        </w:rPr>
        <w:t>，每年</w:t>
      </w:r>
      <w:r w:rsidR="00E80F0A" w:rsidRPr="00E7102D">
        <w:rPr>
          <w:rFonts w:hint="eastAsia"/>
        </w:rPr>
        <w:t>至少巡查</w:t>
      </w:r>
      <w:r w:rsidR="00E80F0A" w:rsidRPr="00E7102D">
        <w:rPr>
          <w:rFonts w:ascii="Times New Roman" w:hAnsi="Times New Roman"/>
        </w:rPr>
        <w:t>1</w:t>
      </w:r>
      <w:r w:rsidR="00E80F0A" w:rsidRPr="00E7102D">
        <w:rPr>
          <w:rFonts w:hint="eastAsia"/>
        </w:rPr>
        <w:t>次</w:t>
      </w:r>
      <w:r w:rsidR="00A7453D" w:rsidRPr="00E7102D">
        <w:rPr>
          <w:rFonts w:hint="eastAsia"/>
        </w:rPr>
        <w:t>，</w:t>
      </w:r>
      <w:r w:rsidR="00120DA9" w:rsidRPr="00E7102D">
        <w:rPr>
          <w:rFonts w:hint="eastAsia"/>
        </w:rPr>
        <w:t>應為最基本之要求</w:t>
      </w:r>
      <w:r w:rsidR="00E86EEA" w:rsidRPr="00E7102D">
        <w:rPr>
          <w:rFonts w:hint="eastAsia"/>
        </w:rPr>
        <w:t>。</w:t>
      </w:r>
      <w:r w:rsidR="00120DA9" w:rsidRPr="00E7102D">
        <w:rPr>
          <w:rFonts w:hint="eastAsia"/>
        </w:rPr>
        <w:t>然依</w:t>
      </w:r>
      <w:r w:rsidR="009F1289" w:rsidRPr="00E7102D">
        <w:rPr>
          <w:rFonts w:hint="eastAsia"/>
        </w:rPr>
        <w:t>該會提供所屬農場</w:t>
      </w:r>
      <w:r w:rsidR="00120DA9" w:rsidRPr="00E7102D">
        <w:rPr>
          <w:rFonts w:ascii="Times New Roman" w:hAnsi="Times New Roman" w:hint="eastAsia"/>
          <w:szCs w:val="32"/>
        </w:rPr>
        <w:t>111</w:t>
      </w:r>
      <w:r w:rsidR="00120DA9" w:rsidRPr="00E7102D">
        <w:rPr>
          <w:rFonts w:ascii="Times New Roman" w:hAnsi="Times New Roman" w:hint="eastAsia"/>
          <w:szCs w:val="32"/>
        </w:rPr>
        <w:t>年至</w:t>
      </w:r>
      <w:r w:rsidR="00120DA9" w:rsidRPr="00E7102D">
        <w:rPr>
          <w:rFonts w:ascii="Times New Roman" w:hAnsi="Times New Roman" w:hint="eastAsia"/>
          <w:szCs w:val="32"/>
        </w:rPr>
        <w:t>113</w:t>
      </w:r>
      <w:r w:rsidR="00120DA9" w:rsidRPr="00E7102D">
        <w:rPr>
          <w:rFonts w:ascii="Times New Roman" w:hAnsi="Times New Roman" w:hint="eastAsia"/>
          <w:szCs w:val="32"/>
        </w:rPr>
        <w:t>年</w:t>
      </w:r>
      <w:r w:rsidR="009F1289" w:rsidRPr="00E7102D">
        <w:rPr>
          <w:rFonts w:hint="eastAsia"/>
        </w:rPr>
        <w:t>巡查統計表，</w:t>
      </w:r>
      <w:r w:rsidR="00120DA9" w:rsidRPr="00E7102D">
        <w:rPr>
          <w:rFonts w:hint="eastAsia"/>
        </w:rPr>
        <w:t>其中</w:t>
      </w:r>
      <w:r w:rsidR="009F1289" w:rsidRPr="00E7102D">
        <w:rPr>
          <w:rFonts w:hint="eastAsia"/>
        </w:rPr>
        <w:t>武陵農場</w:t>
      </w:r>
      <w:r w:rsidR="009F1289" w:rsidRPr="00E7102D">
        <w:rPr>
          <w:rFonts w:ascii="Times New Roman" w:hAnsi="Times New Roman"/>
        </w:rPr>
        <w:t>113</w:t>
      </w:r>
      <w:r w:rsidR="009F1289" w:rsidRPr="00E7102D">
        <w:rPr>
          <w:rFonts w:ascii="Times New Roman" w:hAnsi="Times New Roman"/>
        </w:rPr>
        <w:t>年</w:t>
      </w:r>
      <w:r w:rsidR="00A71DBE" w:rsidRPr="00E7102D">
        <w:rPr>
          <w:rFonts w:ascii="Times New Roman" w:hAnsi="Times New Roman" w:hint="eastAsia"/>
        </w:rPr>
        <w:t>巡查</w:t>
      </w:r>
      <w:r w:rsidR="009F1289" w:rsidRPr="00E7102D">
        <w:rPr>
          <w:rFonts w:ascii="Times New Roman" w:hAnsi="Times New Roman"/>
        </w:rPr>
        <w:t>土地</w:t>
      </w:r>
      <w:r w:rsidR="00120DA9" w:rsidRPr="00E7102D">
        <w:rPr>
          <w:rFonts w:ascii="Times New Roman" w:hAnsi="Times New Roman"/>
        </w:rPr>
        <w:tab/>
      </w:r>
      <w:r w:rsidR="00A71DBE" w:rsidRPr="00E7102D">
        <w:rPr>
          <w:rFonts w:ascii="Times New Roman" w:hAnsi="Times New Roman" w:hint="eastAsia"/>
        </w:rPr>
        <w:t>筆數及面積之</w:t>
      </w:r>
      <w:r w:rsidR="00120DA9" w:rsidRPr="00E7102D">
        <w:rPr>
          <w:rFonts w:ascii="Times New Roman" w:hAnsi="Times New Roman" w:hint="eastAsia"/>
        </w:rPr>
        <w:t>比率</w:t>
      </w:r>
      <w:r w:rsidR="00A71DBE" w:rsidRPr="00E7102D">
        <w:rPr>
          <w:rFonts w:ascii="Times New Roman" w:hAnsi="Times New Roman" w:hint="eastAsia"/>
        </w:rPr>
        <w:t>分別</w:t>
      </w:r>
      <w:r w:rsidR="00120DA9" w:rsidRPr="00E7102D">
        <w:rPr>
          <w:rFonts w:ascii="Times New Roman" w:hAnsi="Times New Roman" w:hint="eastAsia"/>
        </w:rPr>
        <w:t>為</w:t>
      </w:r>
      <w:r w:rsidR="00120DA9" w:rsidRPr="00E7102D">
        <w:rPr>
          <w:rFonts w:ascii="Times New Roman" w:hAnsi="Times New Roman"/>
        </w:rPr>
        <w:tab/>
        <w:t>83.15</w:t>
      </w:r>
      <w:r w:rsidR="00120DA9" w:rsidRPr="00E7102D">
        <w:rPr>
          <w:rFonts w:ascii="Times New Roman" w:hAnsi="Times New Roman" w:hint="eastAsia"/>
        </w:rPr>
        <w:t>％</w:t>
      </w:r>
      <w:r w:rsidR="00A71DBE" w:rsidRPr="00E7102D">
        <w:rPr>
          <w:rFonts w:ascii="Times New Roman" w:hAnsi="Times New Roman" w:hint="eastAsia"/>
        </w:rPr>
        <w:t>、</w:t>
      </w:r>
      <w:r w:rsidR="00A71DBE" w:rsidRPr="00E7102D">
        <w:rPr>
          <w:rFonts w:ascii="Times New Roman" w:hAnsi="Times New Roman"/>
        </w:rPr>
        <w:tab/>
        <w:t>83.37</w:t>
      </w:r>
      <w:r w:rsidR="00A71DBE" w:rsidRPr="00E7102D">
        <w:rPr>
          <w:rFonts w:ascii="Times New Roman" w:hAnsi="Times New Roman" w:hint="eastAsia"/>
        </w:rPr>
        <w:t>％；</w:t>
      </w:r>
      <w:r w:rsidR="009F1289" w:rsidRPr="00E7102D">
        <w:rPr>
          <w:rFonts w:ascii="Times New Roman" w:hAnsi="Times New Roman"/>
        </w:rPr>
        <w:t>清境</w:t>
      </w:r>
      <w:r w:rsidR="00A7453D" w:rsidRPr="00E7102D">
        <w:rPr>
          <w:rFonts w:ascii="Times New Roman" w:hAnsi="Times New Roman" w:hint="eastAsia"/>
        </w:rPr>
        <w:t>農場</w:t>
      </w:r>
      <w:r w:rsidR="009F1289" w:rsidRPr="00E7102D">
        <w:rPr>
          <w:rFonts w:ascii="Times New Roman" w:hAnsi="Times New Roman"/>
        </w:rPr>
        <w:t>111</w:t>
      </w:r>
      <w:r w:rsidR="009F1289" w:rsidRPr="00E7102D">
        <w:rPr>
          <w:rFonts w:ascii="Times New Roman" w:hAnsi="Times New Roman"/>
        </w:rPr>
        <w:tab/>
      </w:r>
      <w:r w:rsidR="009F1289" w:rsidRPr="00E7102D">
        <w:rPr>
          <w:rFonts w:ascii="Times New Roman" w:hAnsi="Times New Roman"/>
        </w:rPr>
        <w:t>年</w:t>
      </w:r>
      <w:r w:rsidR="00A71DBE" w:rsidRPr="00E7102D">
        <w:rPr>
          <w:rFonts w:ascii="Times New Roman" w:hAnsi="Times New Roman" w:hint="eastAsia"/>
        </w:rPr>
        <w:t>巡查</w:t>
      </w:r>
      <w:r w:rsidR="009F1289" w:rsidRPr="00E7102D">
        <w:rPr>
          <w:rFonts w:ascii="Times New Roman" w:hAnsi="Times New Roman"/>
        </w:rPr>
        <w:t>土地</w:t>
      </w:r>
      <w:r w:rsidR="009F1289" w:rsidRPr="00E7102D">
        <w:rPr>
          <w:rFonts w:ascii="Times New Roman" w:hAnsi="Times New Roman"/>
        </w:rPr>
        <w:tab/>
      </w:r>
      <w:r w:rsidR="009F1289" w:rsidRPr="00E7102D">
        <w:rPr>
          <w:rFonts w:ascii="Times New Roman" w:hAnsi="Times New Roman" w:hint="eastAsia"/>
        </w:rPr>
        <w:t>筆數及面積</w:t>
      </w:r>
      <w:r w:rsidR="00A71DBE" w:rsidRPr="00E7102D">
        <w:rPr>
          <w:rFonts w:ascii="Times New Roman" w:hAnsi="Times New Roman" w:hint="eastAsia"/>
        </w:rPr>
        <w:t>之比率分別為</w:t>
      </w:r>
      <w:r w:rsidR="00A71DBE" w:rsidRPr="00E7102D">
        <w:rPr>
          <w:rFonts w:ascii="Times New Roman" w:hAnsi="Times New Roman"/>
        </w:rPr>
        <w:t>92.14</w:t>
      </w:r>
      <w:r w:rsidR="00A71DBE" w:rsidRPr="00E7102D">
        <w:rPr>
          <w:rFonts w:ascii="Times New Roman" w:hAnsi="Times New Roman"/>
        </w:rPr>
        <w:tab/>
      </w:r>
      <w:r w:rsidR="00A71DBE" w:rsidRPr="00E7102D">
        <w:rPr>
          <w:rFonts w:ascii="Times New Roman" w:hAnsi="Times New Roman" w:hint="eastAsia"/>
        </w:rPr>
        <w:t>％、</w:t>
      </w:r>
      <w:r w:rsidR="00A71DBE" w:rsidRPr="00E7102D">
        <w:rPr>
          <w:rFonts w:ascii="Times New Roman" w:hAnsi="Times New Roman"/>
        </w:rPr>
        <w:tab/>
        <w:t>85</w:t>
      </w:r>
      <w:r w:rsidR="00A71DBE" w:rsidRPr="00E7102D">
        <w:rPr>
          <w:rFonts w:ascii="Times New Roman" w:hAnsi="Times New Roman" w:hint="eastAsia"/>
        </w:rPr>
        <w:t>％</w:t>
      </w:r>
      <w:r w:rsidR="00014258" w:rsidRPr="00E7102D">
        <w:rPr>
          <w:rFonts w:ascii="Times New Roman" w:hAnsi="Times New Roman" w:hint="eastAsia"/>
        </w:rPr>
        <w:t>，</w:t>
      </w:r>
      <w:r w:rsidR="00A71DBE" w:rsidRPr="00E7102D">
        <w:rPr>
          <w:rFonts w:ascii="Times New Roman" w:hAnsi="Times New Roman"/>
        </w:rPr>
        <w:t>11</w:t>
      </w:r>
      <w:r w:rsidR="00014258" w:rsidRPr="00E7102D">
        <w:rPr>
          <w:rFonts w:ascii="Times New Roman" w:hAnsi="Times New Roman"/>
        </w:rPr>
        <w:t>3</w:t>
      </w:r>
      <w:r w:rsidR="00A71DBE" w:rsidRPr="00E7102D">
        <w:rPr>
          <w:rFonts w:ascii="Times New Roman" w:hAnsi="Times New Roman"/>
        </w:rPr>
        <w:tab/>
      </w:r>
      <w:r w:rsidR="00A71DBE" w:rsidRPr="00E7102D">
        <w:rPr>
          <w:rFonts w:ascii="Times New Roman" w:hAnsi="Times New Roman"/>
        </w:rPr>
        <w:t>年</w:t>
      </w:r>
      <w:r w:rsidR="00A71DBE" w:rsidRPr="00E7102D">
        <w:rPr>
          <w:rFonts w:ascii="Times New Roman" w:hAnsi="Times New Roman" w:hint="eastAsia"/>
        </w:rPr>
        <w:t>巡查</w:t>
      </w:r>
      <w:r w:rsidR="00A71DBE" w:rsidRPr="00E7102D">
        <w:rPr>
          <w:rFonts w:ascii="Times New Roman" w:hAnsi="Times New Roman"/>
        </w:rPr>
        <w:t>土地</w:t>
      </w:r>
      <w:r w:rsidR="00A71DBE" w:rsidRPr="00E7102D">
        <w:rPr>
          <w:rFonts w:ascii="Times New Roman" w:hAnsi="Times New Roman"/>
        </w:rPr>
        <w:tab/>
      </w:r>
      <w:r w:rsidR="00A71DBE" w:rsidRPr="00E7102D">
        <w:rPr>
          <w:rFonts w:ascii="Times New Roman" w:hAnsi="Times New Roman" w:hint="eastAsia"/>
        </w:rPr>
        <w:t>筆數及面積之比率分別為</w:t>
      </w:r>
      <w:r w:rsidR="00014258" w:rsidRPr="00E7102D">
        <w:rPr>
          <w:rFonts w:ascii="Times New Roman" w:hAnsi="Times New Roman"/>
        </w:rPr>
        <w:t>93</w:t>
      </w:r>
      <w:r w:rsidR="00A71DBE" w:rsidRPr="00E7102D">
        <w:rPr>
          <w:rFonts w:ascii="Times New Roman" w:hAnsi="Times New Roman"/>
        </w:rPr>
        <w:tab/>
      </w:r>
      <w:r w:rsidR="00A71DBE" w:rsidRPr="00E7102D">
        <w:rPr>
          <w:rFonts w:ascii="Times New Roman" w:hAnsi="Times New Roman" w:hint="eastAsia"/>
        </w:rPr>
        <w:t>％、</w:t>
      </w:r>
      <w:r w:rsidR="00014258" w:rsidRPr="00E7102D">
        <w:rPr>
          <w:rFonts w:ascii="Times New Roman" w:hAnsi="Times New Roman"/>
        </w:rPr>
        <w:t>85.49</w:t>
      </w:r>
      <w:r w:rsidR="00A71DBE" w:rsidRPr="00E7102D">
        <w:rPr>
          <w:rFonts w:ascii="Times New Roman" w:hAnsi="Times New Roman" w:hint="eastAsia"/>
        </w:rPr>
        <w:t>％</w:t>
      </w:r>
      <w:r w:rsidR="00014258" w:rsidRPr="00E7102D">
        <w:rPr>
          <w:rFonts w:ascii="Times New Roman" w:hAnsi="Times New Roman" w:hint="eastAsia"/>
        </w:rPr>
        <w:t>；</w:t>
      </w:r>
      <w:proofErr w:type="gramStart"/>
      <w:r w:rsidR="00A7453D" w:rsidRPr="00E7102D">
        <w:rPr>
          <w:rFonts w:ascii="Times New Roman" w:hAnsi="Times New Roman" w:hint="eastAsia"/>
        </w:rPr>
        <w:t>臺</w:t>
      </w:r>
      <w:proofErr w:type="gramEnd"/>
      <w:r w:rsidR="00A7453D" w:rsidRPr="00E7102D">
        <w:rPr>
          <w:rFonts w:ascii="Times New Roman" w:hAnsi="Times New Roman" w:hint="eastAsia"/>
        </w:rPr>
        <w:t>東農場</w:t>
      </w:r>
      <w:r w:rsidR="00A7453D" w:rsidRPr="00E7102D">
        <w:rPr>
          <w:rFonts w:ascii="Times New Roman" w:hAnsi="Times New Roman"/>
        </w:rPr>
        <w:t>111</w:t>
      </w:r>
      <w:r w:rsidR="00A7453D" w:rsidRPr="00E7102D">
        <w:rPr>
          <w:rFonts w:ascii="Times New Roman" w:hAnsi="Times New Roman"/>
        </w:rPr>
        <w:tab/>
      </w:r>
      <w:r w:rsidR="00014258" w:rsidRPr="00E7102D">
        <w:rPr>
          <w:rFonts w:ascii="Times New Roman" w:hAnsi="Times New Roman" w:hint="eastAsia"/>
        </w:rPr>
        <w:t>年巡查</w:t>
      </w:r>
      <w:r w:rsidR="00014258" w:rsidRPr="00E7102D">
        <w:rPr>
          <w:rFonts w:ascii="Times New Roman" w:hAnsi="Times New Roman"/>
        </w:rPr>
        <w:t>土地</w:t>
      </w:r>
      <w:r w:rsidR="00014258" w:rsidRPr="00E7102D">
        <w:rPr>
          <w:rFonts w:ascii="Times New Roman" w:hAnsi="Times New Roman"/>
        </w:rPr>
        <w:tab/>
      </w:r>
      <w:r w:rsidR="00014258" w:rsidRPr="00E7102D">
        <w:rPr>
          <w:rFonts w:ascii="Times New Roman" w:hAnsi="Times New Roman" w:hint="eastAsia"/>
        </w:rPr>
        <w:t>筆數及面積之比率分別為</w:t>
      </w:r>
      <w:r w:rsidR="00014258" w:rsidRPr="00E7102D">
        <w:rPr>
          <w:rFonts w:ascii="Times New Roman" w:hAnsi="Times New Roman"/>
        </w:rPr>
        <w:t>84.73</w:t>
      </w:r>
      <w:r w:rsidR="00014258" w:rsidRPr="00E7102D">
        <w:rPr>
          <w:rFonts w:ascii="Times New Roman" w:hAnsi="Times New Roman"/>
        </w:rPr>
        <w:tab/>
      </w:r>
      <w:r w:rsidR="00014258" w:rsidRPr="00E7102D">
        <w:rPr>
          <w:rFonts w:ascii="Times New Roman" w:hAnsi="Times New Roman" w:hint="eastAsia"/>
        </w:rPr>
        <w:t>％、</w:t>
      </w:r>
      <w:r w:rsidR="00014258" w:rsidRPr="00E7102D">
        <w:rPr>
          <w:rFonts w:ascii="Times New Roman" w:hAnsi="Times New Roman"/>
        </w:rPr>
        <w:tab/>
        <w:t>88</w:t>
      </w:r>
      <w:r w:rsidR="00014258" w:rsidRPr="00E7102D">
        <w:rPr>
          <w:rFonts w:ascii="Times New Roman" w:hAnsi="Times New Roman" w:hint="eastAsia"/>
        </w:rPr>
        <w:t>％，</w:t>
      </w:r>
      <w:r w:rsidR="00014258" w:rsidRPr="00E7102D">
        <w:rPr>
          <w:rFonts w:ascii="Times New Roman" w:hAnsi="Times New Roman"/>
        </w:rPr>
        <w:t>112</w:t>
      </w:r>
      <w:r w:rsidR="00014258" w:rsidRPr="00E7102D">
        <w:rPr>
          <w:rFonts w:ascii="Times New Roman" w:hAnsi="Times New Roman" w:hint="eastAsia"/>
        </w:rPr>
        <w:t>年巡查</w:t>
      </w:r>
      <w:r w:rsidR="00014258" w:rsidRPr="00E7102D">
        <w:rPr>
          <w:rFonts w:ascii="Times New Roman" w:hAnsi="Times New Roman"/>
        </w:rPr>
        <w:t>土地</w:t>
      </w:r>
      <w:r w:rsidR="00014258" w:rsidRPr="00E7102D">
        <w:rPr>
          <w:rFonts w:ascii="Times New Roman" w:hAnsi="Times New Roman"/>
        </w:rPr>
        <w:tab/>
      </w:r>
      <w:r w:rsidR="00014258" w:rsidRPr="00E7102D">
        <w:rPr>
          <w:rFonts w:ascii="Times New Roman" w:hAnsi="Times New Roman" w:hint="eastAsia"/>
        </w:rPr>
        <w:t>筆數及面積之比率分別為</w:t>
      </w:r>
      <w:r w:rsidR="00014258" w:rsidRPr="00E7102D">
        <w:rPr>
          <w:rFonts w:ascii="Times New Roman" w:hAnsi="Times New Roman"/>
        </w:rPr>
        <w:t>92.83</w:t>
      </w:r>
      <w:r w:rsidR="00014258" w:rsidRPr="00E7102D">
        <w:rPr>
          <w:rFonts w:ascii="Times New Roman" w:hAnsi="Times New Roman"/>
        </w:rPr>
        <w:tab/>
      </w:r>
      <w:r w:rsidR="00014258" w:rsidRPr="00E7102D">
        <w:rPr>
          <w:rFonts w:ascii="Times New Roman" w:hAnsi="Times New Roman" w:hint="eastAsia"/>
        </w:rPr>
        <w:t>％、</w:t>
      </w:r>
      <w:r w:rsidR="00014258" w:rsidRPr="00E7102D">
        <w:rPr>
          <w:rFonts w:ascii="Times New Roman" w:hAnsi="Times New Roman"/>
        </w:rPr>
        <w:tab/>
        <w:t>83</w:t>
      </w:r>
      <w:r w:rsidR="00014258" w:rsidRPr="00E7102D">
        <w:rPr>
          <w:rFonts w:ascii="Times New Roman" w:hAnsi="Times New Roman" w:hint="eastAsia"/>
        </w:rPr>
        <w:t>％</w:t>
      </w:r>
      <w:r w:rsidR="00D8029D" w:rsidRPr="00E7102D">
        <w:rPr>
          <w:rFonts w:ascii="Times New Roman" w:hAnsi="Times New Roman" w:hint="eastAsia"/>
        </w:rPr>
        <w:t>，</w:t>
      </w:r>
      <w:r w:rsidR="00A7453D" w:rsidRPr="00E7102D">
        <w:rPr>
          <w:rFonts w:ascii="Times New Roman" w:hAnsi="Times New Roman"/>
        </w:rPr>
        <w:t>113</w:t>
      </w:r>
      <w:r w:rsidR="00A7453D" w:rsidRPr="00E7102D">
        <w:rPr>
          <w:rFonts w:ascii="Times New Roman" w:hAnsi="Times New Roman"/>
        </w:rPr>
        <w:t>年</w:t>
      </w:r>
      <w:r w:rsidR="00014258" w:rsidRPr="00E7102D">
        <w:rPr>
          <w:rFonts w:ascii="Times New Roman" w:hAnsi="Times New Roman" w:hint="eastAsia"/>
        </w:rPr>
        <w:t>巡查</w:t>
      </w:r>
      <w:r w:rsidR="00014258" w:rsidRPr="00E7102D">
        <w:rPr>
          <w:rFonts w:ascii="Times New Roman" w:hAnsi="Times New Roman"/>
        </w:rPr>
        <w:t>土地</w:t>
      </w:r>
      <w:r w:rsidR="00014258" w:rsidRPr="00E7102D">
        <w:rPr>
          <w:rFonts w:ascii="Times New Roman" w:hAnsi="Times New Roman"/>
        </w:rPr>
        <w:tab/>
      </w:r>
      <w:r w:rsidR="00014258" w:rsidRPr="00E7102D">
        <w:rPr>
          <w:rFonts w:ascii="Times New Roman" w:hAnsi="Times New Roman" w:hint="eastAsia"/>
        </w:rPr>
        <w:t>筆數及面積之比率分別為</w:t>
      </w:r>
      <w:r w:rsidR="00014258" w:rsidRPr="00E7102D">
        <w:rPr>
          <w:rFonts w:ascii="Times New Roman" w:hAnsi="Times New Roman"/>
        </w:rPr>
        <w:t>96.36</w:t>
      </w:r>
      <w:r w:rsidR="00014258" w:rsidRPr="00E7102D">
        <w:rPr>
          <w:rFonts w:ascii="Times New Roman" w:hAnsi="Times New Roman"/>
        </w:rPr>
        <w:tab/>
      </w:r>
      <w:r w:rsidR="00014258" w:rsidRPr="00E7102D">
        <w:rPr>
          <w:rFonts w:ascii="Times New Roman" w:hAnsi="Times New Roman" w:hint="eastAsia"/>
        </w:rPr>
        <w:t>％、</w:t>
      </w:r>
      <w:r w:rsidR="00014258" w:rsidRPr="00E7102D">
        <w:rPr>
          <w:rFonts w:ascii="Times New Roman" w:hAnsi="Times New Roman"/>
        </w:rPr>
        <w:tab/>
        <w:t>97</w:t>
      </w:r>
      <w:r w:rsidR="00014258" w:rsidRPr="00E7102D">
        <w:rPr>
          <w:rFonts w:ascii="Times New Roman" w:hAnsi="Times New Roman" w:hint="eastAsia"/>
        </w:rPr>
        <w:t>％，各該農場巡查</w:t>
      </w:r>
      <w:r w:rsidR="00A7453D" w:rsidRPr="00E7102D">
        <w:rPr>
          <w:rFonts w:ascii="Times New Roman" w:hAnsi="Times New Roman"/>
        </w:rPr>
        <w:t>土地</w:t>
      </w:r>
      <w:r w:rsidR="00A7453D" w:rsidRPr="00E7102D">
        <w:rPr>
          <w:rFonts w:ascii="Times New Roman" w:hAnsi="Times New Roman"/>
        </w:rPr>
        <w:tab/>
      </w:r>
      <w:r w:rsidR="00A7453D" w:rsidRPr="00E7102D">
        <w:rPr>
          <w:rFonts w:ascii="Times New Roman" w:hAnsi="Times New Roman" w:hint="eastAsia"/>
        </w:rPr>
        <w:t>筆數及</w:t>
      </w:r>
      <w:proofErr w:type="gramStart"/>
      <w:r w:rsidR="00A7453D" w:rsidRPr="00E7102D">
        <w:rPr>
          <w:rFonts w:ascii="Times New Roman" w:hAnsi="Times New Roman" w:hint="eastAsia"/>
        </w:rPr>
        <w:t>面積</w:t>
      </w:r>
      <w:r w:rsidR="009F1289" w:rsidRPr="00E7102D">
        <w:rPr>
          <w:rFonts w:ascii="Times New Roman" w:hAnsi="Times New Roman" w:hint="eastAsia"/>
        </w:rPr>
        <w:t>均未達</w:t>
      </w:r>
      <w:proofErr w:type="gramEnd"/>
      <w:r w:rsidR="009F1289" w:rsidRPr="00E7102D">
        <w:rPr>
          <w:rFonts w:ascii="Times New Roman" w:hAnsi="Times New Roman" w:hint="eastAsia"/>
        </w:rPr>
        <w:t>1</w:t>
      </w:r>
      <w:r w:rsidR="009F1289" w:rsidRPr="00E7102D">
        <w:rPr>
          <w:rFonts w:ascii="Times New Roman" w:hAnsi="Times New Roman"/>
        </w:rPr>
        <w:t>00</w:t>
      </w:r>
      <w:r w:rsidR="009F1289" w:rsidRPr="00E7102D">
        <w:rPr>
          <w:rFonts w:ascii="Times New Roman" w:hAnsi="Times New Roman" w:hint="eastAsia"/>
        </w:rPr>
        <w:t>％（如表</w:t>
      </w:r>
      <w:r w:rsidR="009F1289" w:rsidRPr="00E7102D">
        <w:rPr>
          <w:rFonts w:ascii="Times New Roman" w:hAnsi="Times New Roman" w:hint="eastAsia"/>
        </w:rPr>
        <w:t>2</w:t>
      </w:r>
      <w:r w:rsidR="009F1289" w:rsidRPr="00E7102D">
        <w:rPr>
          <w:rFonts w:ascii="Times New Roman" w:hAnsi="Times New Roman" w:hint="eastAsia"/>
        </w:rPr>
        <w:t>），</w:t>
      </w:r>
      <w:r w:rsidR="00A7453D" w:rsidRPr="00E7102D">
        <w:rPr>
          <w:rFonts w:ascii="Times New Roman" w:hAnsi="Times New Roman" w:hint="eastAsia"/>
        </w:rPr>
        <w:t>顯示部分農場</w:t>
      </w:r>
      <w:r w:rsidR="00014258" w:rsidRPr="00E7102D">
        <w:rPr>
          <w:rFonts w:ascii="Times New Roman" w:hAnsi="Times New Roman" w:hint="eastAsia"/>
        </w:rPr>
        <w:t>對</w:t>
      </w:r>
      <w:r w:rsidR="00D8029D" w:rsidRPr="00E7102D">
        <w:rPr>
          <w:rFonts w:ascii="Times New Roman" w:hAnsi="Times New Roman" w:hint="eastAsia"/>
        </w:rPr>
        <w:t>所訂之</w:t>
      </w:r>
      <w:r w:rsidR="00D8029D" w:rsidRPr="00E7102D">
        <w:rPr>
          <w:rFonts w:ascii="Times New Roman" w:hAnsi="Times New Roman" w:hint="eastAsia"/>
          <w:szCs w:val="32"/>
        </w:rPr>
        <w:t>土地管理巡查實施計畫</w:t>
      </w:r>
      <w:r w:rsidR="00014258" w:rsidRPr="00E7102D">
        <w:rPr>
          <w:rFonts w:ascii="Times New Roman" w:hAnsi="Times New Roman" w:hint="eastAsia"/>
          <w:szCs w:val="32"/>
        </w:rPr>
        <w:t>，仍有</w:t>
      </w:r>
      <w:r w:rsidR="000C48A9" w:rsidRPr="00E7102D">
        <w:rPr>
          <w:rFonts w:ascii="Times New Roman" w:hAnsi="Times New Roman" w:hint="eastAsia"/>
          <w:szCs w:val="32"/>
        </w:rPr>
        <w:t>未盡</w:t>
      </w:r>
      <w:r w:rsidR="00AF5C9E" w:rsidRPr="00E7102D">
        <w:rPr>
          <w:rFonts w:ascii="Times New Roman" w:hAnsi="Times New Roman" w:hint="eastAsia"/>
          <w:szCs w:val="32"/>
        </w:rPr>
        <w:t>落</w:t>
      </w:r>
      <w:r w:rsidR="000C48A9" w:rsidRPr="00E7102D">
        <w:rPr>
          <w:rFonts w:ascii="Times New Roman" w:hAnsi="Times New Roman" w:hint="eastAsia"/>
          <w:szCs w:val="32"/>
        </w:rPr>
        <w:t>實之處</w:t>
      </w:r>
      <w:r w:rsidR="009F1289" w:rsidRPr="00E7102D">
        <w:rPr>
          <w:rFonts w:ascii="Times New Roman" w:hAnsi="Times New Roman" w:hint="eastAsia"/>
          <w:szCs w:val="32"/>
        </w:rPr>
        <w:t>。</w:t>
      </w:r>
    </w:p>
    <w:p w14:paraId="6CEA20A5" w14:textId="01D30BCE" w:rsidR="0015050B" w:rsidRPr="00E7102D" w:rsidRDefault="0015050B" w:rsidP="0090308C">
      <w:pPr>
        <w:pStyle w:val="1"/>
        <w:numPr>
          <w:ilvl w:val="0"/>
          <w:numId w:val="0"/>
        </w:numPr>
        <w:spacing w:beforeLines="20" w:before="91" w:afterLines="20" w:after="91"/>
        <w:ind w:leftChars="100" w:left="2721" w:hanging="2381"/>
        <w:jc w:val="center"/>
        <w:rPr>
          <w:rFonts w:ascii="Times New Roman" w:hAnsi="Times New Roman"/>
          <w:sz w:val="28"/>
          <w:szCs w:val="28"/>
        </w:rPr>
      </w:pPr>
      <w:r w:rsidRPr="00E7102D">
        <w:rPr>
          <w:rFonts w:ascii="Times New Roman" w:hAnsi="Times New Roman"/>
          <w:b/>
          <w:sz w:val="28"/>
          <w:szCs w:val="28"/>
        </w:rPr>
        <w:t>表</w:t>
      </w:r>
      <w:r w:rsidRPr="00E7102D">
        <w:rPr>
          <w:rFonts w:ascii="Times New Roman" w:hAnsi="Times New Roman"/>
          <w:b/>
          <w:sz w:val="28"/>
          <w:szCs w:val="28"/>
        </w:rPr>
        <w:t>1</w:t>
      </w:r>
      <w:r w:rsidRPr="00E7102D">
        <w:rPr>
          <w:rFonts w:ascii="Times New Roman" w:hAnsi="Times New Roman" w:hint="eastAsia"/>
          <w:b/>
          <w:sz w:val="28"/>
          <w:szCs w:val="28"/>
        </w:rPr>
        <w:t xml:space="preserve"> </w:t>
      </w:r>
      <w:r w:rsidRPr="00E7102D">
        <w:rPr>
          <w:rFonts w:ascii="Times New Roman" w:hAnsi="Times New Roman" w:hint="eastAsia"/>
          <w:b/>
          <w:sz w:val="28"/>
          <w:szCs w:val="28"/>
        </w:rPr>
        <w:t>退輔會所屬農場</w:t>
      </w:r>
      <w:r w:rsidR="00FE4FA4" w:rsidRPr="00E7102D">
        <w:rPr>
          <w:rFonts w:ascii="Times New Roman" w:hAnsi="Times New Roman" w:hint="eastAsia"/>
          <w:b/>
          <w:sz w:val="28"/>
          <w:szCs w:val="28"/>
        </w:rPr>
        <w:t>土地管理巡查實施計畫</w:t>
      </w:r>
    </w:p>
    <w:tbl>
      <w:tblPr>
        <w:tblStyle w:val="af8"/>
        <w:tblW w:w="0" w:type="auto"/>
        <w:tblInd w:w="-5" w:type="dxa"/>
        <w:tblLook w:val="04A0" w:firstRow="1" w:lastRow="0" w:firstColumn="1" w:lastColumn="0" w:noHBand="0" w:noVBand="1"/>
      </w:tblPr>
      <w:tblGrid>
        <w:gridCol w:w="1134"/>
        <w:gridCol w:w="5812"/>
        <w:gridCol w:w="1893"/>
      </w:tblGrid>
      <w:tr w:rsidR="00E7102D" w:rsidRPr="00E7102D" w14:paraId="01C9403C" w14:textId="77777777" w:rsidTr="00BE2AA7">
        <w:trPr>
          <w:trHeight w:val="567"/>
        </w:trPr>
        <w:tc>
          <w:tcPr>
            <w:tcW w:w="1134" w:type="dxa"/>
            <w:vAlign w:val="center"/>
          </w:tcPr>
          <w:p w14:paraId="6CF34875" w14:textId="77777777" w:rsidR="0015050B" w:rsidRPr="00E7102D" w:rsidRDefault="0015050B" w:rsidP="0066254B">
            <w:pPr>
              <w:pStyle w:val="1"/>
              <w:numPr>
                <w:ilvl w:val="0"/>
                <w:numId w:val="0"/>
              </w:numPr>
              <w:jc w:val="center"/>
              <w:rPr>
                <w:b/>
                <w:sz w:val="28"/>
                <w:szCs w:val="28"/>
              </w:rPr>
            </w:pPr>
            <w:r w:rsidRPr="00E7102D">
              <w:rPr>
                <w:rFonts w:hint="eastAsia"/>
                <w:b/>
                <w:sz w:val="28"/>
                <w:szCs w:val="28"/>
              </w:rPr>
              <w:t>農場</w:t>
            </w:r>
          </w:p>
        </w:tc>
        <w:tc>
          <w:tcPr>
            <w:tcW w:w="5812" w:type="dxa"/>
            <w:vAlign w:val="center"/>
          </w:tcPr>
          <w:p w14:paraId="4C2FADB5" w14:textId="77777777" w:rsidR="0015050B" w:rsidRPr="00E7102D" w:rsidRDefault="0015050B" w:rsidP="0066254B">
            <w:pPr>
              <w:pStyle w:val="1"/>
              <w:numPr>
                <w:ilvl w:val="0"/>
                <w:numId w:val="0"/>
              </w:numPr>
              <w:jc w:val="center"/>
              <w:rPr>
                <w:rFonts w:ascii="Times New Roman" w:hAnsi="Times New Roman"/>
                <w:b/>
                <w:sz w:val="28"/>
                <w:szCs w:val="28"/>
              </w:rPr>
            </w:pPr>
            <w:r w:rsidRPr="00E7102D">
              <w:rPr>
                <w:rFonts w:ascii="Times New Roman" w:hAnsi="Times New Roman" w:hint="eastAsia"/>
                <w:b/>
                <w:sz w:val="28"/>
                <w:szCs w:val="28"/>
              </w:rPr>
              <w:t>巡查方式</w:t>
            </w:r>
          </w:p>
        </w:tc>
        <w:tc>
          <w:tcPr>
            <w:tcW w:w="1893" w:type="dxa"/>
            <w:vAlign w:val="center"/>
          </w:tcPr>
          <w:p w14:paraId="5C27E6AC" w14:textId="77777777" w:rsidR="0015050B" w:rsidRPr="00E7102D" w:rsidRDefault="0015050B" w:rsidP="0066254B">
            <w:pPr>
              <w:pStyle w:val="1"/>
              <w:numPr>
                <w:ilvl w:val="0"/>
                <w:numId w:val="0"/>
              </w:numPr>
              <w:jc w:val="center"/>
              <w:rPr>
                <w:b/>
                <w:sz w:val="28"/>
                <w:szCs w:val="28"/>
              </w:rPr>
            </w:pPr>
            <w:r w:rsidRPr="00E7102D">
              <w:rPr>
                <w:rFonts w:hint="eastAsia"/>
                <w:b/>
                <w:sz w:val="28"/>
                <w:szCs w:val="28"/>
              </w:rPr>
              <w:t>備註</w:t>
            </w:r>
          </w:p>
        </w:tc>
      </w:tr>
      <w:tr w:rsidR="00E7102D" w:rsidRPr="00E7102D" w14:paraId="76B20EF2" w14:textId="77777777" w:rsidTr="00BE2AA7">
        <w:trPr>
          <w:trHeight w:val="567"/>
        </w:trPr>
        <w:tc>
          <w:tcPr>
            <w:tcW w:w="1134" w:type="dxa"/>
            <w:vAlign w:val="center"/>
          </w:tcPr>
          <w:p w14:paraId="20B1F8EB" w14:textId="77777777" w:rsidR="0015050B" w:rsidRPr="00E7102D" w:rsidRDefault="0015050B" w:rsidP="0066254B">
            <w:pPr>
              <w:pStyle w:val="2"/>
              <w:numPr>
                <w:ilvl w:val="0"/>
                <w:numId w:val="0"/>
              </w:numPr>
              <w:snapToGrid w:val="0"/>
              <w:jc w:val="center"/>
              <w:rPr>
                <w:sz w:val="28"/>
                <w:szCs w:val="28"/>
              </w:rPr>
            </w:pPr>
            <w:r w:rsidRPr="00E7102D">
              <w:rPr>
                <w:sz w:val="28"/>
                <w:szCs w:val="28"/>
              </w:rPr>
              <w:t>武陵</w:t>
            </w:r>
          </w:p>
        </w:tc>
        <w:tc>
          <w:tcPr>
            <w:tcW w:w="5812" w:type="dxa"/>
            <w:vAlign w:val="center"/>
          </w:tcPr>
          <w:p w14:paraId="66A70EE9" w14:textId="77777777" w:rsidR="0015050B" w:rsidRPr="00E7102D" w:rsidRDefault="0015050B" w:rsidP="0066254B">
            <w:pPr>
              <w:pStyle w:val="1"/>
              <w:numPr>
                <w:ilvl w:val="0"/>
                <w:numId w:val="0"/>
              </w:numPr>
              <w:rPr>
                <w:sz w:val="28"/>
                <w:szCs w:val="28"/>
              </w:rPr>
            </w:pPr>
            <w:r w:rsidRPr="00E7102D">
              <w:rPr>
                <w:rFonts w:hint="eastAsia"/>
                <w:sz w:val="28"/>
                <w:szCs w:val="28"/>
              </w:rPr>
              <w:t>每月巡查</w:t>
            </w:r>
            <w:r w:rsidRPr="00E7102D">
              <w:rPr>
                <w:rFonts w:ascii="Times New Roman" w:hAnsi="Times New Roman"/>
                <w:sz w:val="28"/>
                <w:szCs w:val="28"/>
              </w:rPr>
              <w:t>2</w:t>
            </w:r>
            <w:r w:rsidRPr="00E7102D">
              <w:rPr>
                <w:rFonts w:ascii="Times New Roman" w:hAnsi="Times New Roman"/>
                <w:sz w:val="28"/>
                <w:szCs w:val="28"/>
              </w:rPr>
              <w:t>次，每年經管土地至少巡查</w:t>
            </w:r>
            <w:r w:rsidRPr="00E7102D">
              <w:rPr>
                <w:rFonts w:ascii="Times New Roman" w:hAnsi="Times New Roman"/>
                <w:sz w:val="28"/>
                <w:szCs w:val="28"/>
              </w:rPr>
              <w:t>1</w:t>
            </w:r>
            <w:r w:rsidRPr="00E7102D">
              <w:rPr>
                <w:rFonts w:ascii="Times New Roman" w:hAnsi="Times New Roman"/>
                <w:sz w:val="28"/>
                <w:szCs w:val="28"/>
              </w:rPr>
              <w:t>次</w:t>
            </w:r>
            <w:r w:rsidRPr="00E7102D">
              <w:rPr>
                <w:rFonts w:hint="eastAsia"/>
                <w:sz w:val="28"/>
                <w:szCs w:val="28"/>
              </w:rPr>
              <w:t>。</w:t>
            </w:r>
          </w:p>
        </w:tc>
        <w:tc>
          <w:tcPr>
            <w:tcW w:w="1893" w:type="dxa"/>
            <w:vAlign w:val="center"/>
          </w:tcPr>
          <w:p w14:paraId="31F3F2B0" w14:textId="77777777" w:rsidR="0015050B" w:rsidRPr="00E7102D" w:rsidRDefault="0015050B" w:rsidP="0066254B">
            <w:pPr>
              <w:pStyle w:val="1"/>
              <w:numPr>
                <w:ilvl w:val="0"/>
                <w:numId w:val="0"/>
              </w:numPr>
              <w:rPr>
                <w:sz w:val="28"/>
                <w:szCs w:val="28"/>
              </w:rPr>
            </w:pPr>
            <w:r w:rsidRPr="00E7102D">
              <w:rPr>
                <w:rFonts w:hint="eastAsia"/>
                <w:sz w:val="28"/>
                <w:szCs w:val="28"/>
              </w:rPr>
              <w:t>含宜蘭分場</w:t>
            </w:r>
          </w:p>
        </w:tc>
      </w:tr>
      <w:tr w:rsidR="00E7102D" w:rsidRPr="00E7102D" w14:paraId="05DEB496" w14:textId="77777777" w:rsidTr="0066254B">
        <w:trPr>
          <w:trHeight w:val="1077"/>
        </w:trPr>
        <w:tc>
          <w:tcPr>
            <w:tcW w:w="1134" w:type="dxa"/>
            <w:vAlign w:val="center"/>
          </w:tcPr>
          <w:p w14:paraId="27F43EEB" w14:textId="77777777" w:rsidR="0015050B" w:rsidRPr="00E7102D" w:rsidRDefault="0015050B" w:rsidP="0066254B">
            <w:pPr>
              <w:pStyle w:val="2"/>
              <w:numPr>
                <w:ilvl w:val="0"/>
                <w:numId w:val="0"/>
              </w:numPr>
              <w:jc w:val="center"/>
              <w:rPr>
                <w:sz w:val="28"/>
                <w:szCs w:val="28"/>
              </w:rPr>
            </w:pPr>
            <w:r w:rsidRPr="00E7102D">
              <w:rPr>
                <w:sz w:val="28"/>
                <w:szCs w:val="28"/>
              </w:rPr>
              <w:t>清境</w:t>
            </w:r>
          </w:p>
        </w:tc>
        <w:tc>
          <w:tcPr>
            <w:tcW w:w="5812" w:type="dxa"/>
            <w:vAlign w:val="center"/>
          </w:tcPr>
          <w:p w14:paraId="601E9184" w14:textId="77777777" w:rsidR="0015050B" w:rsidRPr="00E7102D" w:rsidRDefault="0015050B" w:rsidP="0066254B">
            <w:pPr>
              <w:pStyle w:val="1"/>
              <w:numPr>
                <w:ilvl w:val="0"/>
                <w:numId w:val="0"/>
              </w:numPr>
            </w:pPr>
            <w:r w:rsidRPr="00E7102D">
              <w:rPr>
                <w:rFonts w:hint="eastAsia"/>
                <w:sz w:val="28"/>
                <w:szCs w:val="28"/>
              </w:rPr>
              <w:t>每月例行至少</w:t>
            </w:r>
            <w:r w:rsidRPr="00E7102D">
              <w:rPr>
                <w:rFonts w:ascii="Times New Roman" w:hAnsi="Times New Roman"/>
                <w:sz w:val="28"/>
                <w:szCs w:val="28"/>
              </w:rPr>
              <w:t>1</w:t>
            </w:r>
            <w:r w:rsidRPr="00E7102D">
              <w:rPr>
                <w:rFonts w:ascii="Times New Roman" w:hAnsi="Times New Roman"/>
                <w:sz w:val="28"/>
                <w:szCs w:val="28"/>
              </w:rPr>
              <w:t>次土地巡查筆數或面積達</w:t>
            </w:r>
            <w:r w:rsidRPr="00E7102D">
              <w:rPr>
                <w:rFonts w:ascii="Times New Roman" w:hAnsi="Times New Roman"/>
                <w:sz w:val="28"/>
                <w:szCs w:val="28"/>
              </w:rPr>
              <w:t>10%</w:t>
            </w:r>
            <w:r w:rsidRPr="00E7102D">
              <w:rPr>
                <w:rFonts w:ascii="Times New Roman" w:hAnsi="Times New Roman"/>
                <w:sz w:val="28"/>
                <w:szCs w:val="28"/>
              </w:rPr>
              <w:t>以上</w:t>
            </w:r>
            <w:r w:rsidRPr="00E7102D">
              <w:rPr>
                <w:rFonts w:ascii="Times New Roman" w:hAnsi="Times New Roman" w:hint="eastAsia"/>
                <w:sz w:val="28"/>
                <w:szCs w:val="28"/>
              </w:rPr>
              <w:t>；</w:t>
            </w:r>
            <w:r w:rsidRPr="00E7102D">
              <w:rPr>
                <w:rFonts w:ascii="Times New Roman" w:hAnsi="Times New Roman"/>
                <w:sz w:val="28"/>
                <w:szCs w:val="28"/>
              </w:rPr>
              <w:t>另不定期土地巡查，</w:t>
            </w:r>
            <w:proofErr w:type="gramStart"/>
            <w:r w:rsidRPr="00E7102D">
              <w:rPr>
                <w:rFonts w:ascii="Times New Roman" w:hAnsi="Times New Roman"/>
                <w:sz w:val="28"/>
                <w:szCs w:val="28"/>
              </w:rPr>
              <w:t>防止新占建</w:t>
            </w:r>
            <w:proofErr w:type="gramEnd"/>
            <w:r w:rsidRPr="00E7102D">
              <w:rPr>
                <w:rFonts w:ascii="Times New Roman" w:hAnsi="Times New Roman"/>
                <w:sz w:val="28"/>
                <w:szCs w:val="28"/>
              </w:rPr>
              <w:t>、占用情事發生。</w:t>
            </w:r>
          </w:p>
        </w:tc>
        <w:tc>
          <w:tcPr>
            <w:tcW w:w="1893" w:type="dxa"/>
            <w:vAlign w:val="center"/>
          </w:tcPr>
          <w:p w14:paraId="0FC14E1F" w14:textId="77777777" w:rsidR="0015050B" w:rsidRPr="00E7102D" w:rsidRDefault="0015050B" w:rsidP="0066254B">
            <w:pPr>
              <w:pStyle w:val="1"/>
              <w:numPr>
                <w:ilvl w:val="0"/>
                <w:numId w:val="0"/>
              </w:numPr>
            </w:pPr>
          </w:p>
        </w:tc>
      </w:tr>
      <w:tr w:rsidR="00E7102D" w:rsidRPr="00E7102D" w14:paraId="7690A0C8" w14:textId="77777777" w:rsidTr="00BE2AA7">
        <w:trPr>
          <w:trHeight w:val="567"/>
        </w:trPr>
        <w:tc>
          <w:tcPr>
            <w:tcW w:w="1134" w:type="dxa"/>
            <w:vAlign w:val="center"/>
          </w:tcPr>
          <w:p w14:paraId="4BC2903F" w14:textId="77777777" w:rsidR="0015050B" w:rsidRPr="00E7102D" w:rsidRDefault="0015050B" w:rsidP="0066254B">
            <w:pPr>
              <w:pStyle w:val="2"/>
              <w:numPr>
                <w:ilvl w:val="0"/>
                <w:numId w:val="0"/>
              </w:numPr>
              <w:snapToGrid w:val="0"/>
              <w:jc w:val="center"/>
              <w:rPr>
                <w:sz w:val="28"/>
                <w:szCs w:val="28"/>
              </w:rPr>
            </w:pPr>
            <w:r w:rsidRPr="00E7102D">
              <w:rPr>
                <w:sz w:val="28"/>
                <w:szCs w:val="28"/>
              </w:rPr>
              <w:t>福壽山</w:t>
            </w:r>
          </w:p>
        </w:tc>
        <w:tc>
          <w:tcPr>
            <w:tcW w:w="5812" w:type="dxa"/>
            <w:vAlign w:val="center"/>
          </w:tcPr>
          <w:p w14:paraId="02248BBF" w14:textId="77777777" w:rsidR="0015050B" w:rsidRPr="00E7102D" w:rsidRDefault="0015050B" w:rsidP="0066254B">
            <w:pPr>
              <w:pStyle w:val="1"/>
              <w:numPr>
                <w:ilvl w:val="0"/>
                <w:numId w:val="0"/>
              </w:numPr>
            </w:pPr>
            <w:r w:rsidRPr="00E7102D">
              <w:rPr>
                <w:rFonts w:hint="eastAsia"/>
                <w:sz w:val="28"/>
                <w:szCs w:val="28"/>
              </w:rPr>
              <w:t>每月赴各地段至少巡視</w:t>
            </w:r>
            <w:r w:rsidRPr="00E7102D">
              <w:rPr>
                <w:rFonts w:ascii="Times New Roman" w:hAnsi="Times New Roman"/>
                <w:sz w:val="28"/>
                <w:szCs w:val="28"/>
              </w:rPr>
              <w:t>2</w:t>
            </w:r>
            <w:r w:rsidRPr="00E7102D">
              <w:rPr>
                <w:rFonts w:hint="eastAsia"/>
                <w:sz w:val="28"/>
                <w:szCs w:val="28"/>
              </w:rPr>
              <w:t>次。</w:t>
            </w:r>
          </w:p>
        </w:tc>
        <w:tc>
          <w:tcPr>
            <w:tcW w:w="1893" w:type="dxa"/>
            <w:vAlign w:val="center"/>
          </w:tcPr>
          <w:p w14:paraId="4F11BD1B" w14:textId="77777777" w:rsidR="0015050B" w:rsidRPr="00E7102D" w:rsidRDefault="0015050B" w:rsidP="0066254B">
            <w:pPr>
              <w:pStyle w:val="1"/>
              <w:numPr>
                <w:ilvl w:val="0"/>
                <w:numId w:val="0"/>
              </w:numPr>
            </w:pPr>
          </w:p>
        </w:tc>
      </w:tr>
      <w:tr w:rsidR="00E7102D" w:rsidRPr="00E7102D" w14:paraId="7453BDA8" w14:textId="77777777" w:rsidTr="0066254B">
        <w:trPr>
          <w:trHeight w:val="737"/>
        </w:trPr>
        <w:tc>
          <w:tcPr>
            <w:tcW w:w="1134" w:type="dxa"/>
            <w:vAlign w:val="center"/>
          </w:tcPr>
          <w:p w14:paraId="2574FFAF" w14:textId="77777777" w:rsidR="0015050B" w:rsidRPr="00E7102D" w:rsidRDefault="0015050B" w:rsidP="0066254B">
            <w:pPr>
              <w:pStyle w:val="2"/>
              <w:numPr>
                <w:ilvl w:val="0"/>
                <w:numId w:val="0"/>
              </w:numPr>
              <w:snapToGrid w:val="0"/>
              <w:jc w:val="center"/>
              <w:rPr>
                <w:sz w:val="28"/>
                <w:szCs w:val="28"/>
              </w:rPr>
            </w:pPr>
            <w:r w:rsidRPr="00E7102D">
              <w:rPr>
                <w:sz w:val="28"/>
                <w:szCs w:val="28"/>
              </w:rPr>
              <w:t>彰化</w:t>
            </w:r>
          </w:p>
        </w:tc>
        <w:tc>
          <w:tcPr>
            <w:tcW w:w="5812" w:type="dxa"/>
            <w:vAlign w:val="center"/>
          </w:tcPr>
          <w:p w14:paraId="1481AD20" w14:textId="77777777" w:rsidR="0015050B" w:rsidRPr="00E7102D" w:rsidRDefault="0015050B" w:rsidP="0066254B">
            <w:pPr>
              <w:pStyle w:val="1"/>
              <w:numPr>
                <w:ilvl w:val="0"/>
                <w:numId w:val="0"/>
              </w:numPr>
            </w:pPr>
            <w:r w:rsidRPr="00E7102D">
              <w:rPr>
                <w:rFonts w:hint="eastAsia"/>
                <w:sz w:val="28"/>
                <w:szCs w:val="28"/>
              </w:rPr>
              <w:t>委託經營土地，每半年至少</w:t>
            </w:r>
            <w:r w:rsidRPr="00E7102D">
              <w:rPr>
                <w:rFonts w:ascii="Times New Roman" w:hAnsi="Times New Roman"/>
                <w:sz w:val="28"/>
                <w:szCs w:val="28"/>
              </w:rPr>
              <w:t>1</w:t>
            </w:r>
            <w:r w:rsidRPr="00E7102D">
              <w:rPr>
                <w:rFonts w:hint="eastAsia"/>
                <w:sz w:val="28"/>
                <w:szCs w:val="28"/>
              </w:rPr>
              <w:t>次；非委託經營土地，每半年至少</w:t>
            </w:r>
            <w:r w:rsidRPr="00E7102D">
              <w:rPr>
                <w:rFonts w:ascii="Times New Roman" w:hAnsi="Times New Roman"/>
                <w:sz w:val="28"/>
                <w:szCs w:val="28"/>
              </w:rPr>
              <w:t>1</w:t>
            </w:r>
            <w:r w:rsidRPr="00E7102D">
              <w:rPr>
                <w:rFonts w:ascii="Times New Roman" w:hAnsi="Times New Roman"/>
                <w:sz w:val="28"/>
                <w:szCs w:val="28"/>
              </w:rPr>
              <w:t>次</w:t>
            </w:r>
            <w:r w:rsidRPr="00E7102D">
              <w:rPr>
                <w:rFonts w:hint="eastAsia"/>
                <w:sz w:val="28"/>
                <w:szCs w:val="28"/>
              </w:rPr>
              <w:t>。</w:t>
            </w:r>
          </w:p>
        </w:tc>
        <w:tc>
          <w:tcPr>
            <w:tcW w:w="1893" w:type="dxa"/>
            <w:vAlign w:val="center"/>
          </w:tcPr>
          <w:p w14:paraId="4DDB6237" w14:textId="77777777" w:rsidR="0015050B" w:rsidRPr="00E7102D" w:rsidRDefault="0015050B" w:rsidP="0066254B">
            <w:pPr>
              <w:pStyle w:val="1"/>
              <w:numPr>
                <w:ilvl w:val="0"/>
                <w:numId w:val="0"/>
              </w:numPr>
              <w:rPr>
                <w:sz w:val="28"/>
                <w:szCs w:val="28"/>
              </w:rPr>
            </w:pPr>
            <w:r w:rsidRPr="00E7102D">
              <w:rPr>
                <w:rFonts w:hint="eastAsia"/>
                <w:sz w:val="28"/>
                <w:szCs w:val="28"/>
              </w:rPr>
              <w:t>含嘉義、屏東分場</w:t>
            </w:r>
          </w:p>
        </w:tc>
      </w:tr>
      <w:tr w:rsidR="00E7102D" w:rsidRPr="00E7102D" w14:paraId="2FB8E572" w14:textId="77777777" w:rsidTr="0066254B">
        <w:trPr>
          <w:trHeight w:val="737"/>
        </w:trPr>
        <w:tc>
          <w:tcPr>
            <w:tcW w:w="1134" w:type="dxa"/>
            <w:vAlign w:val="center"/>
          </w:tcPr>
          <w:p w14:paraId="4B9FC287" w14:textId="77777777" w:rsidR="0015050B" w:rsidRPr="00E7102D" w:rsidRDefault="0015050B" w:rsidP="0066254B">
            <w:pPr>
              <w:pStyle w:val="2"/>
              <w:numPr>
                <w:ilvl w:val="0"/>
                <w:numId w:val="0"/>
              </w:numPr>
              <w:snapToGrid w:val="0"/>
              <w:jc w:val="center"/>
              <w:rPr>
                <w:sz w:val="28"/>
                <w:szCs w:val="28"/>
              </w:rPr>
            </w:pPr>
            <w:proofErr w:type="gramStart"/>
            <w:r w:rsidRPr="00E7102D">
              <w:rPr>
                <w:sz w:val="28"/>
                <w:szCs w:val="28"/>
              </w:rPr>
              <w:t>臺</w:t>
            </w:r>
            <w:proofErr w:type="gramEnd"/>
            <w:r w:rsidRPr="00E7102D">
              <w:rPr>
                <w:sz w:val="28"/>
                <w:szCs w:val="28"/>
              </w:rPr>
              <w:t>東</w:t>
            </w:r>
          </w:p>
        </w:tc>
        <w:tc>
          <w:tcPr>
            <w:tcW w:w="5812" w:type="dxa"/>
            <w:vAlign w:val="center"/>
          </w:tcPr>
          <w:p w14:paraId="4AF68F7B" w14:textId="77777777" w:rsidR="0015050B" w:rsidRPr="00E7102D" w:rsidRDefault="0015050B" w:rsidP="0066254B">
            <w:pPr>
              <w:pStyle w:val="1"/>
              <w:numPr>
                <w:ilvl w:val="0"/>
                <w:numId w:val="0"/>
              </w:numPr>
              <w:rPr>
                <w:sz w:val="28"/>
                <w:szCs w:val="28"/>
              </w:rPr>
            </w:pPr>
            <w:r w:rsidRPr="00E7102D">
              <w:rPr>
                <w:rFonts w:hint="eastAsia"/>
                <w:sz w:val="28"/>
                <w:szCs w:val="28"/>
              </w:rPr>
              <w:t>營運土地每半年</w:t>
            </w:r>
            <w:r w:rsidRPr="00E7102D">
              <w:rPr>
                <w:rFonts w:ascii="Times New Roman" w:hAnsi="Times New Roman"/>
                <w:sz w:val="28"/>
                <w:szCs w:val="28"/>
              </w:rPr>
              <w:t>1</w:t>
            </w:r>
            <w:r w:rsidRPr="00E7102D">
              <w:rPr>
                <w:rFonts w:ascii="Times New Roman" w:hAnsi="Times New Roman"/>
                <w:sz w:val="28"/>
                <w:szCs w:val="28"/>
              </w:rPr>
              <w:t>次</w:t>
            </w:r>
            <w:r w:rsidRPr="00E7102D">
              <w:rPr>
                <w:rFonts w:hint="eastAsia"/>
                <w:sz w:val="28"/>
                <w:szCs w:val="28"/>
              </w:rPr>
              <w:t>；非營運土地每</w:t>
            </w:r>
            <w:r w:rsidRPr="00E7102D">
              <w:rPr>
                <w:rFonts w:ascii="Times New Roman" w:hAnsi="Times New Roman"/>
                <w:sz w:val="28"/>
                <w:szCs w:val="28"/>
              </w:rPr>
              <w:t>1</w:t>
            </w:r>
            <w:r w:rsidRPr="00E7102D">
              <w:rPr>
                <w:rFonts w:ascii="Times New Roman" w:hAnsi="Times New Roman"/>
                <w:sz w:val="28"/>
                <w:szCs w:val="28"/>
              </w:rPr>
              <w:t>年</w:t>
            </w:r>
            <w:r w:rsidRPr="00E7102D">
              <w:rPr>
                <w:rFonts w:ascii="Times New Roman" w:hAnsi="Times New Roman"/>
                <w:sz w:val="28"/>
                <w:szCs w:val="28"/>
              </w:rPr>
              <w:t>1</w:t>
            </w:r>
            <w:r w:rsidRPr="00E7102D">
              <w:rPr>
                <w:rFonts w:hint="eastAsia"/>
                <w:sz w:val="28"/>
                <w:szCs w:val="28"/>
              </w:rPr>
              <w:t>次。</w:t>
            </w:r>
          </w:p>
        </w:tc>
        <w:tc>
          <w:tcPr>
            <w:tcW w:w="1893" w:type="dxa"/>
            <w:vAlign w:val="center"/>
          </w:tcPr>
          <w:p w14:paraId="6FEB44BC" w14:textId="77777777" w:rsidR="0015050B" w:rsidRPr="00E7102D" w:rsidRDefault="0015050B" w:rsidP="0066254B">
            <w:pPr>
              <w:pStyle w:val="1"/>
              <w:numPr>
                <w:ilvl w:val="0"/>
                <w:numId w:val="0"/>
              </w:numPr>
              <w:rPr>
                <w:sz w:val="28"/>
                <w:szCs w:val="28"/>
              </w:rPr>
            </w:pPr>
            <w:r w:rsidRPr="00E7102D">
              <w:rPr>
                <w:rFonts w:hint="eastAsia"/>
                <w:sz w:val="28"/>
                <w:szCs w:val="28"/>
              </w:rPr>
              <w:t>含知本、花蓮分場</w:t>
            </w:r>
          </w:p>
        </w:tc>
      </w:tr>
    </w:tbl>
    <w:p w14:paraId="634717B6" w14:textId="77777777" w:rsidR="0015050B" w:rsidRPr="00E7102D" w:rsidRDefault="0015050B" w:rsidP="00025CE8">
      <w:pPr>
        <w:pStyle w:val="1"/>
        <w:numPr>
          <w:ilvl w:val="0"/>
          <w:numId w:val="0"/>
        </w:numPr>
        <w:spacing w:afterLines="20" w:after="91"/>
        <w:ind w:left="2381" w:hanging="2381"/>
        <w:rPr>
          <w:sz w:val="24"/>
          <w:szCs w:val="24"/>
        </w:rPr>
      </w:pPr>
      <w:r w:rsidRPr="00E7102D">
        <w:rPr>
          <w:rFonts w:hint="eastAsia"/>
          <w:sz w:val="24"/>
          <w:szCs w:val="24"/>
        </w:rPr>
        <w:t>資料來源：退輔會，本調查案彙整。</w:t>
      </w:r>
    </w:p>
    <w:p w14:paraId="5B98723D" w14:textId="77777777" w:rsidR="00E73CE2" w:rsidRPr="00E7102D" w:rsidRDefault="00E73CE2" w:rsidP="00025CE8">
      <w:pPr>
        <w:pStyle w:val="1"/>
        <w:numPr>
          <w:ilvl w:val="0"/>
          <w:numId w:val="0"/>
        </w:numPr>
        <w:spacing w:afterLines="20" w:after="91"/>
        <w:ind w:left="2381" w:hanging="2381"/>
        <w:rPr>
          <w:sz w:val="24"/>
          <w:szCs w:val="24"/>
        </w:rPr>
      </w:pPr>
    </w:p>
    <w:p w14:paraId="05A0B561" w14:textId="77777777" w:rsidR="0015050B" w:rsidRPr="00E7102D" w:rsidRDefault="0015050B" w:rsidP="0090308C">
      <w:pPr>
        <w:pStyle w:val="1"/>
        <w:numPr>
          <w:ilvl w:val="0"/>
          <w:numId w:val="0"/>
        </w:numPr>
        <w:autoSpaceDE/>
        <w:autoSpaceDN/>
        <w:spacing w:beforeLines="20" w:before="91"/>
        <w:ind w:leftChars="200" w:left="680"/>
        <w:jc w:val="center"/>
        <w:rPr>
          <w:b/>
          <w:sz w:val="28"/>
          <w:szCs w:val="28"/>
        </w:rPr>
      </w:pPr>
      <w:r w:rsidRPr="00E7102D">
        <w:rPr>
          <w:rFonts w:ascii="Times New Roman" w:hAnsi="Times New Roman"/>
          <w:b/>
          <w:sz w:val="28"/>
          <w:szCs w:val="28"/>
        </w:rPr>
        <w:lastRenderedPageBreak/>
        <w:t>表</w:t>
      </w:r>
      <w:r w:rsidRPr="00E7102D">
        <w:rPr>
          <w:rFonts w:ascii="Times New Roman" w:hAnsi="Times New Roman" w:hint="eastAsia"/>
          <w:b/>
          <w:sz w:val="28"/>
          <w:szCs w:val="28"/>
        </w:rPr>
        <w:t xml:space="preserve">2 </w:t>
      </w:r>
      <w:r w:rsidRPr="00E7102D">
        <w:rPr>
          <w:rFonts w:ascii="Times New Roman" w:hAnsi="Times New Roman" w:hint="eastAsia"/>
          <w:b/>
          <w:sz w:val="28"/>
          <w:szCs w:val="28"/>
        </w:rPr>
        <w:t>退輔會所屬</w:t>
      </w:r>
      <w:r w:rsidRPr="00E7102D">
        <w:rPr>
          <w:rFonts w:hint="eastAsia"/>
          <w:b/>
          <w:sz w:val="28"/>
          <w:szCs w:val="28"/>
        </w:rPr>
        <w:t>農場經管土地巡查統計表（</w:t>
      </w:r>
      <w:r w:rsidRPr="00E7102D">
        <w:rPr>
          <w:rFonts w:ascii="Times New Roman" w:hAnsi="Times New Roman"/>
          <w:b/>
          <w:sz w:val="28"/>
          <w:szCs w:val="28"/>
        </w:rPr>
        <w:t>111</w:t>
      </w:r>
      <w:r w:rsidRPr="00E7102D">
        <w:rPr>
          <w:rFonts w:ascii="Times New Roman" w:hAnsi="Times New Roman"/>
          <w:b/>
          <w:sz w:val="28"/>
          <w:szCs w:val="28"/>
        </w:rPr>
        <w:t>年</w:t>
      </w:r>
      <w:r w:rsidRPr="00E7102D">
        <w:rPr>
          <w:rFonts w:ascii="Times New Roman" w:hAnsi="Times New Roman"/>
          <w:b/>
          <w:sz w:val="28"/>
          <w:szCs w:val="28"/>
        </w:rPr>
        <w:t>-113</w:t>
      </w:r>
      <w:r w:rsidRPr="00E7102D">
        <w:rPr>
          <w:rFonts w:ascii="Times New Roman" w:hAnsi="Times New Roman"/>
          <w:b/>
          <w:sz w:val="28"/>
          <w:szCs w:val="28"/>
        </w:rPr>
        <w:t>年</w:t>
      </w:r>
      <w:r w:rsidRPr="00E7102D">
        <w:rPr>
          <w:rFonts w:hint="eastAsia"/>
          <w:b/>
          <w:sz w:val="28"/>
          <w:szCs w:val="28"/>
        </w:rPr>
        <w:t>）</w:t>
      </w:r>
    </w:p>
    <w:p w14:paraId="015AEDC2" w14:textId="77777777" w:rsidR="0015050B" w:rsidRPr="00E7102D" w:rsidRDefault="0015050B" w:rsidP="0015050B">
      <w:pPr>
        <w:pStyle w:val="3"/>
        <w:numPr>
          <w:ilvl w:val="0"/>
          <w:numId w:val="0"/>
        </w:numPr>
        <w:snapToGrid w:val="0"/>
        <w:ind w:leftChars="500" w:left="1701" w:rightChars="16" w:right="54"/>
        <w:jc w:val="right"/>
        <w:rPr>
          <w:rFonts w:hAnsi="標楷體"/>
          <w:sz w:val="24"/>
          <w:szCs w:val="24"/>
        </w:rPr>
      </w:pPr>
      <w:r w:rsidRPr="00E7102D">
        <w:rPr>
          <w:rFonts w:hAnsi="標楷體" w:hint="eastAsia"/>
          <w:sz w:val="24"/>
          <w:szCs w:val="24"/>
        </w:rPr>
        <w:t>單位：筆、公頃、％</w:t>
      </w:r>
    </w:p>
    <w:tbl>
      <w:tblPr>
        <w:tblW w:w="87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1134"/>
        <w:gridCol w:w="1134"/>
        <w:gridCol w:w="1134"/>
        <w:gridCol w:w="1417"/>
        <w:gridCol w:w="1418"/>
        <w:gridCol w:w="1134"/>
      </w:tblGrid>
      <w:tr w:rsidR="00E7102D" w:rsidRPr="00E7102D" w14:paraId="240E8EBA" w14:textId="77777777" w:rsidTr="0015050B">
        <w:trPr>
          <w:trHeight w:val="680"/>
          <w:tblHeader/>
          <w:jc w:val="right"/>
        </w:trPr>
        <w:tc>
          <w:tcPr>
            <w:tcW w:w="562" w:type="dxa"/>
            <w:tcBorders>
              <w:top w:val="single" w:sz="4" w:space="0" w:color="auto"/>
              <w:left w:val="single" w:sz="4" w:space="0" w:color="auto"/>
              <w:bottom w:val="single" w:sz="4" w:space="0" w:color="auto"/>
              <w:right w:val="single" w:sz="4" w:space="0" w:color="auto"/>
            </w:tcBorders>
            <w:vAlign w:val="center"/>
          </w:tcPr>
          <w:p w14:paraId="185FE2B4" w14:textId="77777777" w:rsidR="0015050B" w:rsidRPr="00E7102D" w:rsidRDefault="0015050B" w:rsidP="0066254B">
            <w:pPr>
              <w:jc w:val="center"/>
              <w:rPr>
                <w:rFonts w:hAnsi="標楷體"/>
                <w:b/>
                <w:sz w:val="28"/>
                <w:szCs w:val="28"/>
              </w:rPr>
            </w:pPr>
            <w:r w:rsidRPr="00E7102D">
              <w:rPr>
                <w:rFonts w:hAnsi="標楷體" w:hint="eastAsia"/>
                <w:b/>
                <w:sz w:val="28"/>
                <w:szCs w:val="28"/>
              </w:rPr>
              <w:t>農場</w:t>
            </w:r>
          </w:p>
        </w:tc>
        <w:tc>
          <w:tcPr>
            <w:tcW w:w="851" w:type="dxa"/>
            <w:tcBorders>
              <w:top w:val="single" w:sz="4" w:space="0" w:color="auto"/>
              <w:left w:val="single" w:sz="4" w:space="0" w:color="auto"/>
              <w:bottom w:val="single" w:sz="4" w:space="0" w:color="auto"/>
              <w:right w:val="single" w:sz="4" w:space="0" w:color="auto"/>
            </w:tcBorders>
            <w:vAlign w:val="center"/>
          </w:tcPr>
          <w:p w14:paraId="3188C1D9" w14:textId="77777777" w:rsidR="0015050B" w:rsidRPr="00E7102D" w:rsidRDefault="0015050B" w:rsidP="0066254B">
            <w:pPr>
              <w:spacing w:line="280" w:lineRule="exact"/>
              <w:jc w:val="center"/>
              <w:rPr>
                <w:rFonts w:hAnsi="標楷體"/>
                <w:b/>
                <w:sz w:val="28"/>
                <w:szCs w:val="28"/>
              </w:rPr>
            </w:pPr>
            <w:r w:rsidRPr="00E7102D">
              <w:rPr>
                <w:rFonts w:hAnsi="標楷體" w:hint="eastAsia"/>
                <w:b/>
                <w:sz w:val="28"/>
                <w:szCs w:val="28"/>
              </w:rPr>
              <w:t>年度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81787C" w14:textId="77777777" w:rsidR="0015050B" w:rsidRPr="00E7102D" w:rsidRDefault="0015050B" w:rsidP="0066254B">
            <w:pPr>
              <w:spacing w:line="280" w:lineRule="exact"/>
              <w:jc w:val="center"/>
              <w:rPr>
                <w:rFonts w:hAnsi="標楷體"/>
                <w:b/>
                <w:sz w:val="28"/>
                <w:szCs w:val="28"/>
              </w:rPr>
            </w:pPr>
            <w:r w:rsidRPr="00E7102D">
              <w:rPr>
                <w:rFonts w:hAnsi="標楷體" w:hint="eastAsia"/>
                <w:b/>
                <w:sz w:val="28"/>
                <w:szCs w:val="28"/>
              </w:rPr>
              <w:t>土地</w:t>
            </w:r>
          </w:p>
          <w:p w14:paraId="0FF81CA8" w14:textId="77777777" w:rsidR="0015050B" w:rsidRPr="00E7102D" w:rsidRDefault="0015050B" w:rsidP="0066254B">
            <w:pPr>
              <w:spacing w:line="280" w:lineRule="exact"/>
              <w:jc w:val="center"/>
              <w:rPr>
                <w:rFonts w:hAnsi="標楷體"/>
                <w:b/>
                <w:sz w:val="28"/>
                <w:szCs w:val="28"/>
              </w:rPr>
            </w:pPr>
            <w:r w:rsidRPr="00E7102D">
              <w:rPr>
                <w:rFonts w:hAnsi="標楷體" w:hint="eastAsia"/>
                <w:b/>
                <w:sz w:val="28"/>
                <w:szCs w:val="28"/>
              </w:rPr>
              <w:t>筆數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00E88" w14:textId="77777777" w:rsidR="0015050B" w:rsidRPr="00E7102D" w:rsidRDefault="0015050B" w:rsidP="0066254B">
            <w:pPr>
              <w:spacing w:line="280" w:lineRule="exact"/>
              <w:jc w:val="center"/>
              <w:rPr>
                <w:rFonts w:hAnsi="標楷體"/>
                <w:b/>
                <w:sz w:val="28"/>
                <w:szCs w:val="28"/>
              </w:rPr>
            </w:pPr>
            <w:r w:rsidRPr="00E7102D">
              <w:rPr>
                <w:rFonts w:hAnsi="標楷體" w:hint="eastAsia"/>
                <w:b/>
                <w:sz w:val="28"/>
                <w:szCs w:val="28"/>
              </w:rPr>
              <w:t>巡查</w:t>
            </w:r>
          </w:p>
          <w:p w14:paraId="31EA4568" w14:textId="77777777" w:rsidR="0015050B" w:rsidRPr="00E7102D" w:rsidRDefault="0015050B" w:rsidP="0066254B">
            <w:pPr>
              <w:spacing w:line="280" w:lineRule="exact"/>
              <w:jc w:val="center"/>
              <w:rPr>
                <w:rFonts w:hAnsi="標楷體"/>
                <w:b/>
                <w:sz w:val="28"/>
                <w:szCs w:val="28"/>
              </w:rPr>
            </w:pPr>
            <w:r w:rsidRPr="00E7102D">
              <w:rPr>
                <w:rFonts w:hAnsi="標楷體" w:hint="eastAsia"/>
                <w:b/>
                <w:sz w:val="28"/>
                <w:szCs w:val="28"/>
              </w:rPr>
              <w:t>筆數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7583FF" w14:textId="77777777" w:rsidR="0015050B" w:rsidRPr="00E7102D" w:rsidRDefault="0015050B" w:rsidP="0066254B">
            <w:pPr>
              <w:spacing w:line="280" w:lineRule="exact"/>
              <w:jc w:val="center"/>
              <w:rPr>
                <w:rFonts w:hAnsi="標楷體"/>
                <w:b/>
                <w:sz w:val="28"/>
                <w:szCs w:val="28"/>
              </w:rPr>
            </w:pPr>
            <w:r w:rsidRPr="00E7102D">
              <w:rPr>
                <w:rFonts w:hAnsi="標楷體" w:hint="eastAsia"/>
                <w:b/>
                <w:sz w:val="28"/>
                <w:szCs w:val="28"/>
              </w:rPr>
              <w:t>比率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557F9D" w14:textId="77777777" w:rsidR="0015050B" w:rsidRPr="00E7102D" w:rsidRDefault="0015050B" w:rsidP="0066254B">
            <w:pPr>
              <w:spacing w:line="280" w:lineRule="exact"/>
              <w:jc w:val="center"/>
              <w:rPr>
                <w:rFonts w:hAnsi="標楷體"/>
                <w:b/>
                <w:sz w:val="28"/>
                <w:szCs w:val="28"/>
              </w:rPr>
            </w:pPr>
            <w:r w:rsidRPr="00E7102D">
              <w:rPr>
                <w:rFonts w:hAnsi="標楷體" w:hint="eastAsia"/>
                <w:b/>
                <w:sz w:val="28"/>
                <w:szCs w:val="28"/>
              </w:rPr>
              <w:t>土地</w:t>
            </w:r>
          </w:p>
          <w:p w14:paraId="410D89CB" w14:textId="77777777" w:rsidR="0015050B" w:rsidRPr="00E7102D" w:rsidRDefault="0015050B" w:rsidP="0066254B">
            <w:pPr>
              <w:spacing w:line="280" w:lineRule="exact"/>
              <w:jc w:val="center"/>
              <w:rPr>
                <w:rFonts w:hAnsi="標楷體"/>
                <w:b/>
                <w:sz w:val="28"/>
                <w:szCs w:val="28"/>
              </w:rPr>
            </w:pPr>
            <w:r w:rsidRPr="00E7102D">
              <w:rPr>
                <w:rFonts w:hAnsi="標楷體" w:hint="eastAsia"/>
                <w:b/>
                <w:sz w:val="28"/>
                <w:szCs w:val="28"/>
              </w:rPr>
              <w:t>面積</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6C0FD5" w14:textId="77777777" w:rsidR="0015050B" w:rsidRPr="00E7102D" w:rsidRDefault="0015050B" w:rsidP="0066254B">
            <w:pPr>
              <w:spacing w:line="280" w:lineRule="exact"/>
              <w:jc w:val="center"/>
              <w:rPr>
                <w:rFonts w:hAnsi="標楷體"/>
                <w:b/>
                <w:sz w:val="28"/>
                <w:szCs w:val="28"/>
              </w:rPr>
            </w:pPr>
            <w:r w:rsidRPr="00E7102D">
              <w:rPr>
                <w:rFonts w:hAnsi="標楷體" w:hint="eastAsia"/>
                <w:b/>
                <w:sz w:val="28"/>
                <w:szCs w:val="28"/>
              </w:rPr>
              <w:t>巡查</w:t>
            </w:r>
          </w:p>
          <w:p w14:paraId="2FA8251D" w14:textId="77777777" w:rsidR="0015050B" w:rsidRPr="00E7102D" w:rsidRDefault="0015050B" w:rsidP="0066254B">
            <w:pPr>
              <w:spacing w:line="280" w:lineRule="exact"/>
              <w:jc w:val="center"/>
              <w:rPr>
                <w:rFonts w:hAnsi="標楷體"/>
                <w:b/>
                <w:sz w:val="28"/>
                <w:szCs w:val="28"/>
              </w:rPr>
            </w:pPr>
            <w:r w:rsidRPr="00E7102D">
              <w:rPr>
                <w:rFonts w:hAnsi="標楷體" w:hint="eastAsia"/>
                <w:b/>
                <w:sz w:val="28"/>
                <w:szCs w:val="28"/>
              </w:rPr>
              <w:t>面積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A48EFE" w14:textId="77777777" w:rsidR="0015050B" w:rsidRPr="00E7102D" w:rsidRDefault="0015050B" w:rsidP="0066254B">
            <w:pPr>
              <w:spacing w:line="240" w:lineRule="exact"/>
              <w:jc w:val="center"/>
              <w:rPr>
                <w:rFonts w:hAnsi="標楷體"/>
                <w:b/>
                <w:sz w:val="28"/>
                <w:szCs w:val="28"/>
              </w:rPr>
            </w:pPr>
            <w:r w:rsidRPr="00E7102D">
              <w:rPr>
                <w:rFonts w:hAnsi="標楷體" w:hint="eastAsia"/>
                <w:b/>
                <w:sz w:val="28"/>
                <w:szCs w:val="28"/>
              </w:rPr>
              <w:t>比率</w:t>
            </w:r>
          </w:p>
        </w:tc>
      </w:tr>
      <w:tr w:rsidR="00E7102D" w:rsidRPr="00E7102D" w14:paraId="5495CC7B" w14:textId="77777777" w:rsidTr="00D239C4">
        <w:trPr>
          <w:trHeight w:val="425"/>
          <w:tblHeader/>
          <w:jc w:val="right"/>
        </w:trPr>
        <w:tc>
          <w:tcPr>
            <w:tcW w:w="562" w:type="dxa"/>
            <w:vMerge w:val="restart"/>
            <w:tcBorders>
              <w:top w:val="single" w:sz="4" w:space="0" w:color="auto"/>
              <w:left w:val="single" w:sz="4" w:space="0" w:color="auto"/>
              <w:right w:val="single" w:sz="4" w:space="0" w:color="auto"/>
            </w:tcBorders>
            <w:vAlign w:val="center"/>
          </w:tcPr>
          <w:p w14:paraId="5D8630FD" w14:textId="77777777" w:rsidR="0015050B" w:rsidRPr="00E7102D" w:rsidRDefault="0015050B" w:rsidP="0066254B">
            <w:pPr>
              <w:pStyle w:val="2"/>
              <w:numPr>
                <w:ilvl w:val="0"/>
                <w:numId w:val="0"/>
              </w:numPr>
              <w:adjustRightInd w:val="0"/>
              <w:snapToGrid w:val="0"/>
              <w:jc w:val="center"/>
              <w:rPr>
                <w:sz w:val="28"/>
                <w:szCs w:val="28"/>
              </w:rPr>
            </w:pPr>
            <w:r w:rsidRPr="00E7102D">
              <w:rPr>
                <w:sz w:val="28"/>
                <w:szCs w:val="28"/>
              </w:rPr>
              <w:t>武陵</w:t>
            </w:r>
          </w:p>
        </w:tc>
        <w:tc>
          <w:tcPr>
            <w:tcW w:w="851" w:type="dxa"/>
            <w:tcBorders>
              <w:top w:val="single" w:sz="4" w:space="0" w:color="auto"/>
              <w:left w:val="single" w:sz="4" w:space="0" w:color="auto"/>
              <w:bottom w:val="single" w:sz="4" w:space="0" w:color="auto"/>
              <w:right w:val="single" w:sz="4" w:space="0" w:color="auto"/>
            </w:tcBorders>
            <w:vAlign w:val="center"/>
          </w:tcPr>
          <w:p w14:paraId="00123554" w14:textId="77777777" w:rsidR="0015050B" w:rsidRPr="00E7102D" w:rsidRDefault="0015050B" w:rsidP="0066254B">
            <w:pPr>
              <w:spacing w:line="240" w:lineRule="exact"/>
              <w:jc w:val="center"/>
              <w:rPr>
                <w:rFonts w:ascii="Times New Roman"/>
                <w:sz w:val="28"/>
                <w:szCs w:val="28"/>
              </w:rPr>
            </w:pPr>
            <w:r w:rsidRPr="00E7102D">
              <w:rPr>
                <w:rFonts w:ascii="Times New Roman"/>
                <w:sz w:val="28"/>
                <w:szCs w:val="28"/>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947BB4"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1,734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5A9E54"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1,734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78E03E"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3FA1A8"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779.93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29A30B"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779.93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09DE2"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r>
      <w:tr w:rsidR="00E7102D" w:rsidRPr="00E7102D" w14:paraId="2026634F" w14:textId="77777777" w:rsidTr="00D239C4">
        <w:trPr>
          <w:trHeight w:val="425"/>
          <w:tblHeader/>
          <w:jc w:val="right"/>
        </w:trPr>
        <w:tc>
          <w:tcPr>
            <w:tcW w:w="562" w:type="dxa"/>
            <w:vMerge/>
            <w:tcBorders>
              <w:left w:val="single" w:sz="4" w:space="0" w:color="auto"/>
              <w:right w:val="single" w:sz="4" w:space="0" w:color="auto"/>
            </w:tcBorders>
            <w:vAlign w:val="center"/>
          </w:tcPr>
          <w:p w14:paraId="11D25B4F" w14:textId="77777777" w:rsidR="0015050B" w:rsidRPr="00E7102D" w:rsidRDefault="0015050B" w:rsidP="0066254B">
            <w:pPr>
              <w:pStyle w:val="2"/>
              <w:numPr>
                <w:ilvl w:val="1"/>
                <w:numId w:val="1"/>
              </w:numPr>
              <w:adjustRightInd w:val="0"/>
              <w:snapToGrid w:val="0"/>
              <w:ind w:left="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E05AA42" w14:textId="77777777" w:rsidR="0015050B" w:rsidRPr="00E7102D" w:rsidRDefault="0015050B" w:rsidP="0066254B">
            <w:pPr>
              <w:spacing w:line="240" w:lineRule="exact"/>
              <w:jc w:val="center"/>
              <w:rPr>
                <w:rFonts w:ascii="Times New Roman"/>
                <w:sz w:val="28"/>
                <w:szCs w:val="28"/>
              </w:rPr>
            </w:pPr>
            <w:r w:rsidRPr="00E7102D">
              <w:rPr>
                <w:rFonts w:ascii="Times New Roman"/>
                <w:sz w:val="28"/>
                <w:szCs w:val="28"/>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618788"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1,772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995948"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1,772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02CFB7"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E74791"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785.25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B16656"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785.25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AFB101"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r>
      <w:tr w:rsidR="00E7102D" w:rsidRPr="00E7102D" w14:paraId="3D2D8750" w14:textId="77777777" w:rsidTr="00D239C4">
        <w:trPr>
          <w:trHeight w:val="425"/>
          <w:tblHeader/>
          <w:jc w:val="right"/>
        </w:trPr>
        <w:tc>
          <w:tcPr>
            <w:tcW w:w="562" w:type="dxa"/>
            <w:vMerge/>
            <w:tcBorders>
              <w:left w:val="single" w:sz="4" w:space="0" w:color="auto"/>
              <w:bottom w:val="single" w:sz="4" w:space="0" w:color="auto"/>
              <w:right w:val="single" w:sz="4" w:space="0" w:color="auto"/>
            </w:tcBorders>
            <w:vAlign w:val="center"/>
          </w:tcPr>
          <w:p w14:paraId="7BBC8F68" w14:textId="77777777" w:rsidR="0015050B" w:rsidRPr="00E7102D" w:rsidRDefault="0015050B" w:rsidP="0066254B">
            <w:pPr>
              <w:pStyle w:val="2"/>
              <w:numPr>
                <w:ilvl w:val="0"/>
                <w:numId w:val="0"/>
              </w:numPr>
              <w:adjustRightInd w:val="0"/>
              <w:snapToGrid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BD69473" w14:textId="77777777" w:rsidR="0015050B" w:rsidRPr="00E7102D" w:rsidRDefault="0015050B" w:rsidP="0066254B">
            <w:pPr>
              <w:spacing w:line="240" w:lineRule="exact"/>
              <w:jc w:val="center"/>
              <w:rPr>
                <w:rFonts w:ascii="Times New Roman"/>
                <w:sz w:val="28"/>
                <w:szCs w:val="28"/>
              </w:rPr>
            </w:pPr>
            <w:r w:rsidRPr="00E7102D">
              <w:rPr>
                <w:rFonts w:ascii="Times New Roman"/>
                <w:sz w:val="28"/>
                <w:szCs w:val="28"/>
              </w:rPr>
              <w:t>113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9C96F"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1,775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817002"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2B78B" w14:textId="77777777" w:rsidR="0015050B" w:rsidRPr="00E7102D" w:rsidRDefault="0015050B" w:rsidP="0066254B">
            <w:pPr>
              <w:spacing w:line="240" w:lineRule="exact"/>
              <w:jc w:val="right"/>
              <w:rPr>
                <w:rFonts w:ascii="Times New Roman"/>
                <w:b/>
                <w:sz w:val="28"/>
                <w:szCs w:val="28"/>
              </w:rPr>
            </w:pPr>
            <w:r w:rsidRPr="00E7102D">
              <w:rPr>
                <w:rFonts w:ascii="Times New Roman"/>
                <w:b/>
                <w:sz w:val="28"/>
                <w:szCs w:val="28"/>
              </w:rPr>
              <w:t>83.15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383FE3"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785.30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F7D2FD"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654.42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66007D" w14:textId="77777777" w:rsidR="0015050B" w:rsidRPr="00E7102D" w:rsidRDefault="0015050B" w:rsidP="0066254B">
            <w:pPr>
              <w:spacing w:line="240" w:lineRule="exact"/>
              <w:jc w:val="right"/>
              <w:rPr>
                <w:rFonts w:ascii="Times New Roman"/>
                <w:b/>
                <w:sz w:val="28"/>
                <w:szCs w:val="28"/>
              </w:rPr>
            </w:pPr>
            <w:r w:rsidRPr="00E7102D">
              <w:rPr>
                <w:rFonts w:ascii="Times New Roman"/>
                <w:b/>
                <w:sz w:val="28"/>
                <w:szCs w:val="28"/>
              </w:rPr>
              <w:t>83.37</w:t>
            </w:r>
          </w:p>
        </w:tc>
      </w:tr>
      <w:tr w:rsidR="00E7102D" w:rsidRPr="00E7102D" w14:paraId="202C5BF5" w14:textId="77777777" w:rsidTr="00D239C4">
        <w:trPr>
          <w:trHeight w:val="425"/>
          <w:tblHeader/>
          <w:jc w:val="right"/>
        </w:trPr>
        <w:tc>
          <w:tcPr>
            <w:tcW w:w="562" w:type="dxa"/>
            <w:vMerge w:val="restart"/>
            <w:tcBorders>
              <w:top w:val="single" w:sz="4" w:space="0" w:color="auto"/>
              <w:left w:val="single" w:sz="4" w:space="0" w:color="auto"/>
              <w:right w:val="single" w:sz="4" w:space="0" w:color="auto"/>
            </w:tcBorders>
            <w:vAlign w:val="center"/>
          </w:tcPr>
          <w:p w14:paraId="16ACE1FB" w14:textId="77777777" w:rsidR="0015050B" w:rsidRPr="00E7102D" w:rsidRDefault="0015050B" w:rsidP="0066254B">
            <w:pPr>
              <w:pStyle w:val="2"/>
              <w:numPr>
                <w:ilvl w:val="0"/>
                <w:numId w:val="0"/>
              </w:numPr>
              <w:adjustRightInd w:val="0"/>
              <w:snapToGrid w:val="0"/>
              <w:jc w:val="center"/>
              <w:rPr>
                <w:sz w:val="28"/>
                <w:szCs w:val="28"/>
              </w:rPr>
            </w:pPr>
            <w:r w:rsidRPr="00E7102D">
              <w:rPr>
                <w:sz w:val="28"/>
                <w:szCs w:val="28"/>
              </w:rPr>
              <w:t>清境</w:t>
            </w:r>
          </w:p>
        </w:tc>
        <w:tc>
          <w:tcPr>
            <w:tcW w:w="851" w:type="dxa"/>
            <w:tcBorders>
              <w:top w:val="single" w:sz="4" w:space="0" w:color="auto"/>
              <w:left w:val="single" w:sz="4" w:space="0" w:color="auto"/>
              <w:bottom w:val="single" w:sz="4" w:space="0" w:color="auto"/>
              <w:right w:val="single" w:sz="4" w:space="0" w:color="auto"/>
            </w:tcBorders>
            <w:vAlign w:val="center"/>
          </w:tcPr>
          <w:p w14:paraId="01660C77" w14:textId="77777777" w:rsidR="0015050B" w:rsidRPr="00E7102D" w:rsidRDefault="0015050B" w:rsidP="0066254B">
            <w:pPr>
              <w:spacing w:line="240" w:lineRule="exact"/>
              <w:jc w:val="center"/>
              <w:rPr>
                <w:rFonts w:ascii="Times New Roman"/>
                <w:sz w:val="28"/>
                <w:szCs w:val="28"/>
              </w:rPr>
            </w:pPr>
            <w:r w:rsidRPr="00E7102D">
              <w:rPr>
                <w:rFonts w:ascii="Times New Roman"/>
                <w:sz w:val="28"/>
                <w:szCs w:val="28"/>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F8E023"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BB6D50"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469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5D9020" w14:textId="77777777" w:rsidR="0015050B" w:rsidRPr="00E7102D" w:rsidRDefault="0015050B" w:rsidP="0066254B">
            <w:pPr>
              <w:spacing w:line="240" w:lineRule="exact"/>
              <w:jc w:val="right"/>
              <w:rPr>
                <w:rFonts w:ascii="Times New Roman"/>
                <w:b/>
                <w:sz w:val="28"/>
                <w:szCs w:val="28"/>
              </w:rPr>
            </w:pPr>
            <w:r w:rsidRPr="00E7102D">
              <w:rPr>
                <w:rFonts w:ascii="Times New Roman"/>
                <w:b/>
                <w:sz w:val="28"/>
                <w:szCs w:val="28"/>
              </w:rPr>
              <w:t>92.14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6ECAFB"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383.81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6DD13B"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326.24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009A4D" w14:textId="77777777" w:rsidR="0015050B" w:rsidRPr="00E7102D" w:rsidRDefault="0015050B" w:rsidP="0066254B">
            <w:pPr>
              <w:spacing w:line="240" w:lineRule="exact"/>
              <w:jc w:val="right"/>
              <w:rPr>
                <w:rFonts w:ascii="Times New Roman"/>
                <w:b/>
                <w:sz w:val="28"/>
                <w:szCs w:val="28"/>
              </w:rPr>
            </w:pPr>
            <w:r w:rsidRPr="00E7102D">
              <w:rPr>
                <w:rFonts w:ascii="Times New Roman"/>
                <w:b/>
                <w:sz w:val="28"/>
                <w:szCs w:val="28"/>
              </w:rPr>
              <w:t>85</w:t>
            </w:r>
          </w:p>
        </w:tc>
      </w:tr>
      <w:tr w:rsidR="00E7102D" w:rsidRPr="00E7102D" w14:paraId="0F0F3A4D" w14:textId="77777777" w:rsidTr="00D239C4">
        <w:trPr>
          <w:trHeight w:val="425"/>
          <w:tblHeader/>
          <w:jc w:val="right"/>
        </w:trPr>
        <w:tc>
          <w:tcPr>
            <w:tcW w:w="562" w:type="dxa"/>
            <w:vMerge/>
            <w:tcBorders>
              <w:left w:val="single" w:sz="4" w:space="0" w:color="auto"/>
              <w:right w:val="single" w:sz="4" w:space="0" w:color="auto"/>
            </w:tcBorders>
            <w:vAlign w:val="center"/>
          </w:tcPr>
          <w:p w14:paraId="60D093A1" w14:textId="77777777" w:rsidR="0015050B" w:rsidRPr="00E7102D" w:rsidRDefault="0015050B" w:rsidP="0066254B">
            <w:pPr>
              <w:pStyle w:val="2"/>
              <w:numPr>
                <w:ilvl w:val="1"/>
                <w:numId w:val="1"/>
              </w:numPr>
              <w:adjustRightInd w:val="0"/>
              <w:snapToGrid w:val="0"/>
              <w:ind w:left="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CBC6839" w14:textId="77777777" w:rsidR="0015050B" w:rsidRPr="00E7102D" w:rsidRDefault="0015050B" w:rsidP="0066254B">
            <w:pPr>
              <w:spacing w:line="240" w:lineRule="exact"/>
              <w:jc w:val="center"/>
              <w:rPr>
                <w:rFonts w:ascii="Times New Roman"/>
                <w:sz w:val="28"/>
                <w:szCs w:val="28"/>
              </w:rPr>
            </w:pPr>
            <w:r w:rsidRPr="00E7102D">
              <w:rPr>
                <w:rFonts w:ascii="Times New Roman"/>
                <w:sz w:val="28"/>
                <w:szCs w:val="28"/>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7194B"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9209C4"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D94E6"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95F63A"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383.81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13CB29"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383.81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5D7A8"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r>
      <w:tr w:rsidR="00E7102D" w:rsidRPr="00E7102D" w14:paraId="315F695D" w14:textId="77777777" w:rsidTr="00D239C4">
        <w:trPr>
          <w:trHeight w:val="425"/>
          <w:tblHeader/>
          <w:jc w:val="right"/>
        </w:trPr>
        <w:tc>
          <w:tcPr>
            <w:tcW w:w="562" w:type="dxa"/>
            <w:vMerge/>
            <w:tcBorders>
              <w:left w:val="single" w:sz="4" w:space="0" w:color="auto"/>
              <w:bottom w:val="single" w:sz="4" w:space="0" w:color="auto"/>
              <w:right w:val="single" w:sz="4" w:space="0" w:color="auto"/>
            </w:tcBorders>
            <w:vAlign w:val="center"/>
          </w:tcPr>
          <w:p w14:paraId="563C4F86" w14:textId="77777777" w:rsidR="0015050B" w:rsidRPr="00E7102D" w:rsidRDefault="0015050B" w:rsidP="0066254B">
            <w:pPr>
              <w:pStyle w:val="2"/>
              <w:numPr>
                <w:ilvl w:val="0"/>
                <w:numId w:val="0"/>
              </w:numPr>
              <w:adjustRightInd w:val="0"/>
              <w:snapToGrid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2C3A051" w14:textId="77777777" w:rsidR="0015050B" w:rsidRPr="00E7102D" w:rsidRDefault="0015050B" w:rsidP="0066254B">
            <w:pPr>
              <w:spacing w:line="240" w:lineRule="exact"/>
              <w:jc w:val="center"/>
              <w:rPr>
                <w:rFonts w:ascii="Times New Roman"/>
                <w:sz w:val="28"/>
                <w:szCs w:val="28"/>
              </w:rPr>
            </w:pPr>
            <w:r w:rsidRPr="00E7102D">
              <w:rPr>
                <w:rFonts w:ascii="Times New Roman"/>
                <w:sz w:val="28"/>
                <w:szCs w:val="28"/>
              </w:rPr>
              <w:t>113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EA3F10"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81F10E"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465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947F4" w14:textId="77777777" w:rsidR="0015050B" w:rsidRPr="00E7102D" w:rsidRDefault="0015050B" w:rsidP="0066254B">
            <w:pPr>
              <w:spacing w:line="240" w:lineRule="exact"/>
              <w:jc w:val="right"/>
              <w:rPr>
                <w:rFonts w:ascii="Times New Roman"/>
                <w:b/>
                <w:sz w:val="28"/>
                <w:szCs w:val="28"/>
              </w:rPr>
            </w:pPr>
            <w:r w:rsidRPr="00E7102D">
              <w:rPr>
                <w:rFonts w:ascii="Times New Roman"/>
                <w:b/>
                <w:sz w:val="28"/>
                <w:szCs w:val="28"/>
              </w:rPr>
              <w:t>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1A395F"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383.79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17FAA1"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328.12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F6DBE9" w14:textId="77777777" w:rsidR="0015050B" w:rsidRPr="00E7102D" w:rsidRDefault="0015050B" w:rsidP="0066254B">
            <w:pPr>
              <w:spacing w:line="240" w:lineRule="exact"/>
              <w:jc w:val="right"/>
              <w:rPr>
                <w:rFonts w:ascii="Times New Roman"/>
                <w:b/>
                <w:sz w:val="28"/>
                <w:szCs w:val="28"/>
              </w:rPr>
            </w:pPr>
            <w:r w:rsidRPr="00E7102D">
              <w:rPr>
                <w:rFonts w:ascii="Times New Roman"/>
                <w:b/>
                <w:sz w:val="28"/>
                <w:szCs w:val="28"/>
              </w:rPr>
              <w:t>85.49</w:t>
            </w:r>
          </w:p>
        </w:tc>
      </w:tr>
      <w:tr w:rsidR="00E7102D" w:rsidRPr="00E7102D" w14:paraId="7A081BBE" w14:textId="77777777" w:rsidTr="00D239C4">
        <w:trPr>
          <w:trHeight w:val="425"/>
          <w:tblHeader/>
          <w:jc w:val="right"/>
        </w:trPr>
        <w:tc>
          <w:tcPr>
            <w:tcW w:w="562" w:type="dxa"/>
            <w:vMerge w:val="restart"/>
            <w:tcBorders>
              <w:top w:val="single" w:sz="4" w:space="0" w:color="auto"/>
              <w:left w:val="single" w:sz="4" w:space="0" w:color="auto"/>
              <w:right w:val="single" w:sz="4" w:space="0" w:color="auto"/>
            </w:tcBorders>
            <w:vAlign w:val="center"/>
          </w:tcPr>
          <w:p w14:paraId="3459E808" w14:textId="77777777" w:rsidR="0015050B" w:rsidRPr="00E7102D" w:rsidRDefault="0015050B" w:rsidP="0066254B">
            <w:pPr>
              <w:pStyle w:val="2"/>
              <w:numPr>
                <w:ilvl w:val="0"/>
                <w:numId w:val="0"/>
              </w:numPr>
              <w:adjustRightInd w:val="0"/>
              <w:snapToGrid w:val="0"/>
              <w:jc w:val="center"/>
              <w:rPr>
                <w:sz w:val="28"/>
                <w:szCs w:val="28"/>
              </w:rPr>
            </w:pPr>
            <w:r w:rsidRPr="00E7102D">
              <w:rPr>
                <w:sz w:val="28"/>
                <w:szCs w:val="28"/>
              </w:rPr>
              <w:t>福壽山</w:t>
            </w:r>
          </w:p>
        </w:tc>
        <w:tc>
          <w:tcPr>
            <w:tcW w:w="851" w:type="dxa"/>
            <w:tcBorders>
              <w:top w:val="single" w:sz="4" w:space="0" w:color="auto"/>
              <w:left w:val="single" w:sz="4" w:space="0" w:color="auto"/>
              <w:bottom w:val="single" w:sz="4" w:space="0" w:color="auto"/>
              <w:right w:val="single" w:sz="4" w:space="0" w:color="auto"/>
            </w:tcBorders>
            <w:vAlign w:val="center"/>
          </w:tcPr>
          <w:p w14:paraId="78274D2D" w14:textId="77777777" w:rsidR="0015050B" w:rsidRPr="00E7102D" w:rsidRDefault="0015050B" w:rsidP="0066254B">
            <w:pPr>
              <w:spacing w:line="240" w:lineRule="exact"/>
              <w:jc w:val="center"/>
              <w:rPr>
                <w:rFonts w:ascii="Times New Roman"/>
                <w:sz w:val="28"/>
                <w:szCs w:val="28"/>
              </w:rPr>
            </w:pPr>
            <w:r w:rsidRPr="00E7102D">
              <w:rPr>
                <w:rFonts w:ascii="Times New Roman"/>
                <w:sz w:val="28"/>
                <w:szCs w:val="28"/>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C8A220"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1,427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0052F5"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1,427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7B56B8"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BAC941"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476.32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C7987C"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476.32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3186AC"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r>
      <w:tr w:rsidR="00E7102D" w:rsidRPr="00E7102D" w14:paraId="0EA33A99" w14:textId="77777777" w:rsidTr="00D239C4">
        <w:trPr>
          <w:trHeight w:val="425"/>
          <w:tblHeader/>
          <w:jc w:val="right"/>
        </w:trPr>
        <w:tc>
          <w:tcPr>
            <w:tcW w:w="562" w:type="dxa"/>
            <w:vMerge/>
            <w:tcBorders>
              <w:left w:val="single" w:sz="4" w:space="0" w:color="auto"/>
              <w:right w:val="single" w:sz="4" w:space="0" w:color="auto"/>
            </w:tcBorders>
            <w:vAlign w:val="center"/>
          </w:tcPr>
          <w:p w14:paraId="241D4F1F" w14:textId="77777777" w:rsidR="0015050B" w:rsidRPr="00E7102D" w:rsidRDefault="0015050B" w:rsidP="0066254B">
            <w:pPr>
              <w:pStyle w:val="2"/>
              <w:numPr>
                <w:ilvl w:val="1"/>
                <w:numId w:val="1"/>
              </w:numPr>
              <w:adjustRightInd w:val="0"/>
              <w:snapToGrid w:val="0"/>
              <w:ind w:left="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3711EEC" w14:textId="77777777" w:rsidR="0015050B" w:rsidRPr="00E7102D" w:rsidRDefault="0015050B" w:rsidP="0066254B">
            <w:pPr>
              <w:spacing w:line="240" w:lineRule="exact"/>
              <w:jc w:val="center"/>
              <w:rPr>
                <w:rFonts w:ascii="Times New Roman"/>
                <w:sz w:val="28"/>
                <w:szCs w:val="28"/>
              </w:rPr>
            </w:pPr>
            <w:r w:rsidRPr="00E7102D">
              <w:rPr>
                <w:rFonts w:ascii="Times New Roman"/>
                <w:sz w:val="28"/>
                <w:szCs w:val="28"/>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C0239"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1,420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AE3147"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1,420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A55246"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522D55"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472.70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A1F0EB"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472.70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A43572"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r>
      <w:tr w:rsidR="00E7102D" w:rsidRPr="00E7102D" w14:paraId="497AB605" w14:textId="77777777" w:rsidTr="00D239C4">
        <w:trPr>
          <w:trHeight w:val="425"/>
          <w:tblHeader/>
          <w:jc w:val="right"/>
        </w:trPr>
        <w:tc>
          <w:tcPr>
            <w:tcW w:w="562" w:type="dxa"/>
            <w:vMerge/>
            <w:tcBorders>
              <w:left w:val="single" w:sz="4" w:space="0" w:color="auto"/>
              <w:bottom w:val="single" w:sz="4" w:space="0" w:color="auto"/>
              <w:right w:val="single" w:sz="4" w:space="0" w:color="auto"/>
            </w:tcBorders>
            <w:vAlign w:val="center"/>
          </w:tcPr>
          <w:p w14:paraId="270BAD71" w14:textId="77777777" w:rsidR="0015050B" w:rsidRPr="00E7102D" w:rsidRDefault="0015050B" w:rsidP="0066254B">
            <w:pPr>
              <w:pStyle w:val="2"/>
              <w:numPr>
                <w:ilvl w:val="0"/>
                <w:numId w:val="0"/>
              </w:numPr>
              <w:adjustRightInd w:val="0"/>
              <w:snapToGrid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60981D3" w14:textId="77777777" w:rsidR="0015050B" w:rsidRPr="00E7102D" w:rsidRDefault="0015050B" w:rsidP="0066254B">
            <w:pPr>
              <w:spacing w:line="240" w:lineRule="exact"/>
              <w:jc w:val="center"/>
              <w:rPr>
                <w:rFonts w:ascii="Times New Roman"/>
                <w:sz w:val="28"/>
                <w:szCs w:val="28"/>
              </w:rPr>
            </w:pPr>
            <w:r w:rsidRPr="00E7102D">
              <w:rPr>
                <w:rFonts w:ascii="Times New Roman"/>
                <w:sz w:val="28"/>
                <w:szCs w:val="28"/>
              </w:rPr>
              <w:t>113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C630DA"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1,417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4CF3B0"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1,417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2D6E46"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EC23E8"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472.36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2A6920"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472.36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0FD568"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r>
      <w:tr w:rsidR="00E7102D" w:rsidRPr="00E7102D" w14:paraId="163D0D8B" w14:textId="77777777" w:rsidTr="00D239C4">
        <w:trPr>
          <w:trHeight w:val="425"/>
          <w:tblHeader/>
          <w:jc w:val="right"/>
        </w:trPr>
        <w:tc>
          <w:tcPr>
            <w:tcW w:w="562" w:type="dxa"/>
            <w:vMerge w:val="restart"/>
            <w:tcBorders>
              <w:top w:val="single" w:sz="4" w:space="0" w:color="auto"/>
              <w:left w:val="single" w:sz="4" w:space="0" w:color="auto"/>
              <w:right w:val="single" w:sz="4" w:space="0" w:color="auto"/>
            </w:tcBorders>
            <w:vAlign w:val="center"/>
          </w:tcPr>
          <w:p w14:paraId="03A5C359" w14:textId="77777777" w:rsidR="0015050B" w:rsidRPr="00E7102D" w:rsidRDefault="0015050B" w:rsidP="0066254B">
            <w:pPr>
              <w:pStyle w:val="2"/>
              <w:numPr>
                <w:ilvl w:val="0"/>
                <w:numId w:val="0"/>
              </w:numPr>
              <w:adjustRightInd w:val="0"/>
              <w:snapToGrid w:val="0"/>
              <w:jc w:val="center"/>
              <w:rPr>
                <w:sz w:val="28"/>
                <w:szCs w:val="28"/>
              </w:rPr>
            </w:pPr>
            <w:r w:rsidRPr="00E7102D">
              <w:rPr>
                <w:sz w:val="28"/>
                <w:szCs w:val="28"/>
              </w:rPr>
              <w:t>彰化</w:t>
            </w:r>
          </w:p>
        </w:tc>
        <w:tc>
          <w:tcPr>
            <w:tcW w:w="851" w:type="dxa"/>
            <w:tcBorders>
              <w:top w:val="single" w:sz="4" w:space="0" w:color="auto"/>
              <w:left w:val="single" w:sz="4" w:space="0" w:color="auto"/>
              <w:bottom w:val="single" w:sz="4" w:space="0" w:color="auto"/>
              <w:right w:val="single" w:sz="4" w:space="0" w:color="auto"/>
            </w:tcBorders>
            <w:vAlign w:val="center"/>
          </w:tcPr>
          <w:p w14:paraId="0943E588" w14:textId="77777777" w:rsidR="0015050B" w:rsidRPr="00E7102D" w:rsidRDefault="0015050B" w:rsidP="0066254B">
            <w:pPr>
              <w:spacing w:line="240" w:lineRule="exact"/>
              <w:jc w:val="center"/>
              <w:rPr>
                <w:rFonts w:ascii="Times New Roman"/>
                <w:sz w:val="28"/>
                <w:szCs w:val="28"/>
              </w:rPr>
            </w:pPr>
            <w:r w:rsidRPr="00E7102D">
              <w:rPr>
                <w:rFonts w:ascii="Times New Roman"/>
                <w:sz w:val="28"/>
                <w:szCs w:val="28"/>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C94EBA"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5,129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DDF184"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5129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87146B"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2720F2"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1,222.90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278FBE"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1,222.90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C27631"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r>
      <w:tr w:rsidR="00E7102D" w:rsidRPr="00E7102D" w14:paraId="4A39FA71" w14:textId="77777777" w:rsidTr="00D239C4">
        <w:trPr>
          <w:trHeight w:val="425"/>
          <w:tblHeader/>
          <w:jc w:val="right"/>
        </w:trPr>
        <w:tc>
          <w:tcPr>
            <w:tcW w:w="562" w:type="dxa"/>
            <w:vMerge/>
            <w:tcBorders>
              <w:left w:val="single" w:sz="4" w:space="0" w:color="auto"/>
              <w:right w:val="single" w:sz="4" w:space="0" w:color="auto"/>
            </w:tcBorders>
            <w:vAlign w:val="center"/>
          </w:tcPr>
          <w:p w14:paraId="3F3D5BDF" w14:textId="77777777" w:rsidR="0015050B" w:rsidRPr="00E7102D" w:rsidRDefault="0015050B" w:rsidP="0066254B">
            <w:pPr>
              <w:pStyle w:val="2"/>
              <w:numPr>
                <w:ilvl w:val="1"/>
                <w:numId w:val="1"/>
              </w:numPr>
              <w:adjustRightInd w:val="0"/>
              <w:snapToGrid w:val="0"/>
              <w:ind w:left="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FFA53B4" w14:textId="77777777" w:rsidR="0015050B" w:rsidRPr="00E7102D" w:rsidRDefault="0015050B" w:rsidP="0066254B">
            <w:pPr>
              <w:spacing w:line="240" w:lineRule="exact"/>
              <w:jc w:val="center"/>
              <w:rPr>
                <w:rFonts w:ascii="Times New Roman"/>
                <w:sz w:val="28"/>
                <w:szCs w:val="28"/>
              </w:rPr>
            </w:pPr>
            <w:r w:rsidRPr="00E7102D">
              <w:rPr>
                <w:rFonts w:ascii="Times New Roman"/>
                <w:sz w:val="28"/>
                <w:szCs w:val="28"/>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9E421"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5,118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618142"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5,118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A88E74"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6DCAF0"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1,222.26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0F2803"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1,222.26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7ED83B"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r>
      <w:tr w:rsidR="00E7102D" w:rsidRPr="00E7102D" w14:paraId="08F0F101" w14:textId="77777777" w:rsidTr="00D239C4">
        <w:trPr>
          <w:trHeight w:val="425"/>
          <w:tblHeader/>
          <w:jc w:val="right"/>
        </w:trPr>
        <w:tc>
          <w:tcPr>
            <w:tcW w:w="562" w:type="dxa"/>
            <w:vMerge/>
            <w:tcBorders>
              <w:left w:val="single" w:sz="4" w:space="0" w:color="auto"/>
              <w:bottom w:val="single" w:sz="4" w:space="0" w:color="auto"/>
              <w:right w:val="single" w:sz="4" w:space="0" w:color="auto"/>
            </w:tcBorders>
            <w:vAlign w:val="center"/>
          </w:tcPr>
          <w:p w14:paraId="2D49A4EF" w14:textId="77777777" w:rsidR="0015050B" w:rsidRPr="00E7102D" w:rsidRDefault="0015050B" w:rsidP="0066254B">
            <w:pPr>
              <w:pStyle w:val="2"/>
              <w:numPr>
                <w:ilvl w:val="0"/>
                <w:numId w:val="0"/>
              </w:numPr>
              <w:adjustRightInd w:val="0"/>
              <w:snapToGrid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D491D2B" w14:textId="77777777" w:rsidR="0015050B" w:rsidRPr="00E7102D" w:rsidRDefault="0015050B" w:rsidP="0066254B">
            <w:pPr>
              <w:spacing w:line="240" w:lineRule="exact"/>
              <w:jc w:val="center"/>
              <w:rPr>
                <w:rFonts w:ascii="Times New Roman"/>
                <w:sz w:val="28"/>
                <w:szCs w:val="28"/>
              </w:rPr>
            </w:pPr>
            <w:r w:rsidRPr="00E7102D">
              <w:rPr>
                <w:rFonts w:ascii="Times New Roman"/>
                <w:sz w:val="28"/>
                <w:szCs w:val="28"/>
              </w:rPr>
              <w:t>113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F0EB3C"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5,135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7D5D4C"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5,135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711A3A"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08194E"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1,223.29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BFB74D"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1,223.29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7E961" w14:textId="77777777" w:rsidR="0015050B" w:rsidRPr="00E7102D" w:rsidRDefault="0015050B" w:rsidP="0066254B">
            <w:pPr>
              <w:spacing w:line="240" w:lineRule="exact"/>
              <w:jc w:val="right"/>
              <w:rPr>
                <w:rFonts w:ascii="Times New Roman"/>
                <w:sz w:val="28"/>
                <w:szCs w:val="28"/>
              </w:rPr>
            </w:pPr>
            <w:r w:rsidRPr="00E7102D">
              <w:rPr>
                <w:rFonts w:ascii="Times New Roman"/>
                <w:sz w:val="28"/>
                <w:szCs w:val="28"/>
              </w:rPr>
              <w:t>100</w:t>
            </w:r>
          </w:p>
        </w:tc>
      </w:tr>
      <w:tr w:rsidR="00E7102D" w:rsidRPr="00E7102D" w14:paraId="66A8DB41" w14:textId="77777777" w:rsidTr="00D239C4">
        <w:trPr>
          <w:trHeight w:val="425"/>
          <w:tblHeader/>
          <w:jc w:val="right"/>
        </w:trPr>
        <w:tc>
          <w:tcPr>
            <w:tcW w:w="562" w:type="dxa"/>
            <w:vMerge w:val="restart"/>
            <w:tcBorders>
              <w:top w:val="single" w:sz="4" w:space="0" w:color="auto"/>
              <w:left w:val="single" w:sz="4" w:space="0" w:color="auto"/>
              <w:right w:val="single" w:sz="4" w:space="0" w:color="auto"/>
            </w:tcBorders>
            <w:vAlign w:val="center"/>
          </w:tcPr>
          <w:p w14:paraId="1E5A60C6" w14:textId="77777777" w:rsidR="0015050B" w:rsidRPr="00E7102D" w:rsidRDefault="0015050B" w:rsidP="0066254B">
            <w:pPr>
              <w:pStyle w:val="2"/>
              <w:numPr>
                <w:ilvl w:val="0"/>
                <w:numId w:val="0"/>
              </w:numPr>
              <w:adjustRightInd w:val="0"/>
              <w:snapToGrid w:val="0"/>
              <w:jc w:val="center"/>
              <w:rPr>
                <w:sz w:val="28"/>
                <w:szCs w:val="28"/>
              </w:rPr>
            </w:pPr>
            <w:proofErr w:type="gramStart"/>
            <w:r w:rsidRPr="00E7102D">
              <w:rPr>
                <w:sz w:val="28"/>
                <w:szCs w:val="28"/>
              </w:rPr>
              <w:t>臺</w:t>
            </w:r>
            <w:proofErr w:type="gramEnd"/>
            <w:r w:rsidRPr="00E7102D">
              <w:rPr>
                <w:sz w:val="28"/>
                <w:szCs w:val="28"/>
              </w:rPr>
              <w:t>東</w:t>
            </w:r>
          </w:p>
        </w:tc>
        <w:tc>
          <w:tcPr>
            <w:tcW w:w="851" w:type="dxa"/>
            <w:tcBorders>
              <w:top w:val="single" w:sz="4" w:space="0" w:color="auto"/>
              <w:left w:val="single" w:sz="4" w:space="0" w:color="auto"/>
              <w:bottom w:val="single" w:sz="4" w:space="0" w:color="auto"/>
              <w:right w:val="single" w:sz="4" w:space="0" w:color="auto"/>
            </w:tcBorders>
            <w:vAlign w:val="center"/>
          </w:tcPr>
          <w:p w14:paraId="0C3F4242" w14:textId="77777777" w:rsidR="0015050B" w:rsidRPr="00E7102D" w:rsidRDefault="0015050B" w:rsidP="0066254B">
            <w:pPr>
              <w:spacing w:line="240" w:lineRule="exact"/>
              <w:jc w:val="center"/>
              <w:rPr>
                <w:rFonts w:ascii="Times New Roman"/>
                <w:bCs/>
                <w:kern w:val="32"/>
                <w:sz w:val="28"/>
                <w:szCs w:val="28"/>
              </w:rPr>
            </w:pPr>
            <w:r w:rsidRPr="00E7102D">
              <w:rPr>
                <w:rFonts w:ascii="Times New Roman"/>
                <w:sz w:val="28"/>
                <w:szCs w:val="28"/>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DD8589" w14:textId="77777777" w:rsidR="0015050B" w:rsidRPr="00E7102D" w:rsidRDefault="0015050B" w:rsidP="0066254B">
            <w:pPr>
              <w:spacing w:line="240" w:lineRule="exact"/>
              <w:jc w:val="right"/>
              <w:rPr>
                <w:rFonts w:ascii="Times New Roman"/>
                <w:bCs/>
                <w:kern w:val="32"/>
                <w:sz w:val="28"/>
                <w:szCs w:val="28"/>
              </w:rPr>
            </w:pPr>
            <w:r w:rsidRPr="00E7102D">
              <w:rPr>
                <w:rFonts w:ascii="Times New Roman"/>
                <w:bCs/>
                <w:kern w:val="32"/>
                <w:sz w:val="28"/>
                <w:szCs w:val="28"/>
              </w:rPr>
              <w:t>13,760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58D560" w14:textId="77777777" w:rsidR="0015050B" w:rsidRPr="00E7102D" w:rsidRDefault="0015050B" w:rsidP="0066254B">
            <w:pPr>
              <w:spacing w:line="240" w:lineRule="exact"/>
              <w:jc w:val="right"/>
              <w:rPr>
                <w:rFonts w:ascii="Times New Roman"/>
                <w:bCs/>
                <w:kern w:val="32"/>
                <w:sz w:val="28"/>
                <w:szCs w:val="28"/>
              </w:rPr>
            </w:pPr>
            <w:r w:rsidRPr="00E7102D">
              <w:rPr>
                <w:rFonts w:ascii="Times New Roman"/>
                <w:bCs/>
                <w:kern w:val="32"/>
                <w:sz w:val="28"/>
                <w:szCs w:val="28"/>
              </w:rPr>
              <w:t>11,659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FEA06A" w14:textId="77777777" w:rsidR="0015050B" w:rsidRPr="00E7102D" w:rsidRDefault="0015050B" w:rsidP="0066254B">
            <w:pPr>
              <w:spacing w:line="240" w:lineRule="exact"/>
              <w:jc w:val="right"/>
              <w:rPr>
                <w:rFonts w:ascii="Times New Roman"/>
                <w:b/>
                <w:bCs/>
                <w:kern w:val="32"/>
                <w:sz w:val="28"/>
                <w:szCs w:val="28"/>
              </w:rPr>
            </w:pPr>
            <w:r w:rsidRPr="00E7102D">
              <w:rPr>
                <w:rFonts w:ascii="Times New Roman"/>
                <w:b/>
                <w:bCs/>
                <w:kern w:val="32"/>
                <w:sz w:val="28"/>
                <w:szCs w:val="28"/>
              </w:rPr>
              <w:t>84.73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5CC27E" w14:textId="77777777" w:rsidR="0015050B" w:rsidRPr="00E7102D" w:rsidRDefault="0015050B" w:rsidP="0066254B">
            <w:pPr>
              <w:spacing w:line="240" w:lineRule="exact"/>
              <w:jc w:val="right"/>
              <w:rPr>
                <w:rFonts w:ascii="Times New Roman"/>
                <w:bCs/>
                <w:kern w:val="32"/>
                <w:sz w:val="28"/>
                <w:szCs w:val="28"/>
              </w:rPr>
            </w:pPr>
            <w:r w:rsidRPr="00E7102D">
              <w:rPr>
                <w:rFonts w:ascii="Times New Roman"/>
                <w:bCs/>
                <w:kern w:val="32"/>
                <w:sz w:val="28"/>
                <w:szCs w:val="28"/>
              </w:rPr>
              <w:t>3,371.35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9E609F" w14:textId="77777777" w:rsidR="0015050B" w:rsidRPr="00E7102D" w:rsidRDefault="0015050B" w:rsidP="0066254B">
            <w:pPr>
              <w:spacing w:line="240" w:lineRule="exact"/>
              <w:jc w:val="right"/>
              <w:rPr>
                <w:rFonts w:ascii="Times New Roman"/>
                <w:bCs/>
                <w:kern w:val="32"/>
                <w:sz w:val="28"/>
                <w:szCs w:val="28"/>
              </w:rPr>
            </w:pPr>
            <w:r w:rsidRPr="00E7102D">
              <w:rPr>
                <w:rFonts w:ascii="Times New Roman"/>
                <w:bCs/>
                <w:kern w:val="32"/>
                <w:sz w:val="28"/>
                <w:szCs w:val="28"/>
              </w:rPr>
              <w:t>2,954.41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ED8F8C" w14:textId="77777777" w:rsidR="0015050B" w:rsidRPr="00E7102D" w:rsidRDefault="0015050B" w:rsidP="0066254B">
            <w:pPr>
              <w:spacing w:line="240" w:lineRule="exact"/>
              <w:jc w:val="right"/>
              <w:rPr>
                <w:rFonts w:ascii="Times New Roman"/>
                <w:b/>
                <w:bCs/>
                <w:kern w:val="32"/>
                <w:sz w:val="28"/>
                <w:szCs w:val="28"/>
              </w:rPr>
            </w:pPr>
            <w:r w:rsidRPr="00E7102D">
              <w:rPr>
                <w:rFonts w:ascii="Times New Roman"/>
                <w:b/>
                <w:bCs/>
                <w:kern w:val="32"/>
                <w:sz w:val="28"/>
                <w:szCs w:val="28"/>
              </w:rPr>
              <w:t>88</w:t>
            </w:r>
          </w:p>
        </w:tc>
      </w:tr>
      <w:tr w:rsidR="00E7102D" w:rsidRPr="00E7102D" w14:paraId="08B25A74" w14:textId="77777777" w:rsidTr="00D239C4">
        <w:trPr>
          <w:trHeight w:val="425"/>
          <w:tblHeader/>
          <w:jc w:val="right"/>
        </w:trPr>
        <w:tc>
          <w:tcPr>
            <w:tcW w:w="562" w:type="dxa"/>
            <w:vMerge/>
            <w:tcBorders>
              <w:left w:val="single" w:sz="4" w:space="0" w:color="auto"/>
              <w:right w:val="single" w:sz="4" w:space="0" w:color="auto"/>
            </w:tcBorders>
            <w:vAlign w:val="center"/>
          </w:tcPr>
          <w:p w14:paraId="76F02DF1" w14:textId="77777777" w:rsidR="0015050B" w:rsidRPr="00E7102D" w:rsidRDefault="0015050B" w:rsidP="0066254B">
            <w:pPr>
              <w:pStyle w:val="2"/>
              <w:numPr>
                <w:ilvl w:val="1"/>
                <w:numId w:val="1"/>
              </w:numPr>
              <w:adjustRightInd w:val="0"/>
              <w:snapToGrid w:val="0"/>
              <w:ind w:left="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71F74E0" w14:textId="77777777" w:rsidR="0015050B" w:rsidRPr="00E7102D" w:rsidRDefault="0015050B" w:rsidP="0066254B">
            <w:pPr>
              <w:spacing w:line="240" w:lineRule="exact"/>
              <w:jc w:val="center"/>
              <w:rPr>
                <w:rFonts w:ascii="Times New Roman"/>
                <w:bCs/>
                <w:kern w:val="32"/>
                <w:sz w:val="28"/>
                <w:szCs w:val="28"/>
              </w:rPr>
            </w:pPr>
            <w:r w:rsidRPr="00E7102D">
              <w:rPr>
                <w:rFonts w:ascii="Times New Roman"/>
                <w:sz w:val="28"/>
                <w:szCs w:val="28"/>
              </w:rPr>
              <w:t>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3BF2C" w14:textId="77777777" w:rsidR="0015050B" w:rsidRPr="00E7102D" w:rsidRDefault="0015050B" w:rsidP="0066254B">
            <w:pPr>
              <w:spacing w:line="240" w:lineRule="exact"/>
              <w:jc w:val="right"/>
              <w:rPr>
                <w:rFonts w:ascii="Times New Roman"/>
                <w:bCs/>
                <w:kern w:val="32"/>
                <w:sz w:val="28"/>
                <w:szCs w:val="28"/>
              </w:rPr>
            </w:pPr>
            <w:r w:rsidRPr="00E7102D">
              <w:rPr>
                <w:rFonts w:ascii="Times New Roman"/>
                <w:bCs/>
                <w:kern w:val="32"/>
                <w:sz w:val="28"/>
                <w:szCs w:val="28"/>
              </w:rPr>
              <w:t>13,769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9AFF6" w14:textId="77777777" w:rsidR="0015050B" w:rsidRPr="00E7102D" w:rsidRDefault="0015050B" w:rsidP="0066254B">
            <w:pPr>
              <w:spacing w:line="240" w:lineRule="exact"/>
              <w:jc w:val="right"/>
              <w:rPr>
                <w:rFonts w:ascii="Times New Roman"/>
                <w:bCs/>
                <w:kern w:val="32"/>
                <w:sz w:val="28"/>
                <w:szCs w:val="28"/>
              </w:rPr>
            </w:pPr>
            <w:r w:rsidRPr="00E7102D">
              <w:rPr>
                <w:rFonts w:ascii="Times New Roman"/>
                <w:bCs/>
                <w:kern w:val="32"/>
                <w:sz w:val="28"/>
                <w:szCs w:val="28"/>
              </w:rPr>
              <w:t>12,782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C033F4" w14:textId="77777777" w:rsidR="0015050B" w:rsidRPr="00E7102D" w:rsidRDefault="0015050B" w:rsidP="0066254B">
            <w:pPr>
              <w:spacing w:line="240" w:lineRule="exact"/>
              <w:jc w:val="right"/>
              <w:rPr>
                <w:rFonts w:ascii="Times New Roman"/>
                <w:b/>
                <w:bCs/>
                <w:kern w:val="32"/>
                <w:sz w:val="28"/>
                <w:szCs w:val="28"/>
              </w:rPr>
            </w:pPr>
            <w:r w:rsidRPr="00E7102D">
              <w:rPr>
                <w:rFonts w:ascii="Times New Roman"/>
                <w:b/>
                <w:bCs/>
                <w:kern w:val="32"/>
                <w:sz w:val="28"/>
                <w:szCs w:val="28"/>
              </w:rPr>
              <w:t>92.83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95EB56" w14:textId="77777777" w:rsidR="0015050B" w:rsidRPr="00E7102D" w:rsidRDefault="0015050B" w:rsidP="0066254B">
            <w:pPr>
              <w:spacing w:line="240" w:lineRule="exact"/>
              <w:jc w:val="right"/>
              <w:rPr>
                <w:rFonts w:ascii="Times New Roman"/>
                <w:bCs/>
                <w:kern w:val="32"/>
                <w:sz w:val="28"/>
                <w:szCs w:val="28"/>
              </w:rPr>
            </w:pPr>
            <w:r w:rsidRPr="00E7102D">
              <w:rPr>
                <w:rFonts w:ascii="Times New Roman"/>
                <w:bCs/>
                <w:kern w:val="32"/>
                <w:sz w:val="28"/>
                <w:szCs w:val="28"/>
              </w:rPr>
              <w:t>3,371.35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7217F5" w14:textId="77777777" w:rsidR="0015050B" w:rsidRPr="00E7102D" w:rsidRDefault="0015050B" w:rsidP="0066254B">
            <w:pPr>
              <w:spacing w:line="240" w:lineRule="exact"/>
              <w:jc w:val="right"/>
              <w:rPr>
                <w:rFonts w:ascii="Times New Roman"/>
                <w:bCs/>
                <w:kern w:val="32"/>
                <w:sz w:val="28"/>
                <w:szCs w:val="28"/>
              </w:rPr>
            </w:pPr>
            <w:r w:rsidRPr="00E7102D">
              <w:rPr>
                <w:rFonts w:ascii="Times New Roman"/>
                <w:bCs/>
                <w:kern w:val="32"/>
                <w:sz w:val="28"/>
                <w:szCs w:val="28"/>
              </w:rPr>
              <w:t>2,810.78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E0A69" w14:textId="77777777" w:rsidR="0015050B" w:rsidRPr="00E7102D" w:rsidRDefault="0015050B" w:rsidP="0066254B">
            <w:pPr>
              <w:spacing w:line="240" w:lineRule="exact"/>
              <w:jc w:val="right"/>
              <w:rPr>
                <w:rFonts w:ascii="Times New Roman"/>
                <w:b/>
                <w:bCs/>
                <w:kern w:val="32"/>
                <w:sz w:val="28"/>
                <w:szCs w:val="28"/>
              </w:rPr>
            </w:pPr>
            <w:r w:rsidRPr="00E7102D">
              <w:rPr>
                <w:rFonts w:ascii="Times New Roman"/>
                <w:b/>
                <w:bCs/>
                <w:kern w:val="32"/>
                <w:sz w:val="28"/>
                <w:szCs w:val="28"/>
              </w:rPr>
              <w:t>83</w:t>
            </w:r>
          </w:p>
        </w:tc>
      </w:tr>
      <w:tr w:rsidR="00E7102D" w:rsidRPr="00E7102D" w14:paraId="3818554E" w14:textId="77777777" w:rsidTr="00D239C4">
        <w:trPr>
          <w:trHeight w:val="425"/>
          <w:tblHeader/>
          <w:jc w:val="right"/>
        </w:trPr>
        <w:tc>
          <w:tcPr>
            <w:tcW w:w="562" w:type="dxa"/>
            <w:vMerge/>
            <w:tcBorders>
              <w:left w:val="single" w:sz="4" w:space="0" w:color="auto"/>
              <w:bottom w:val="single" w:sz="4" w:space="0" w:color="auto"/>
              <w:right w:val="single" w:sz="4" w:space="0" w:color="auto"/>
            </w:tcBorders>
            <w:vAlign w:val="center"/>
          </w:tcPr>
          <w:p w14:paraId="3D44D4CE" w14:textId="77777777" w:rsidR="0015050B" w:rsidRPr="00E7102D" w:rsidRDefault="0015050B" w:rsidP="0066254B">
            <w:pPr>
              <w:pStyle w:val="2"/>
              <w:numPr>
                <w:ilvl w:val="0"/>
                <w:numId w:val="0"/>
              </w:numPr>
              <w:adjustRightInd w:val="0"/>
              <w:snapToGrid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4A4B350" w14:textId="77777777" w:rsidR="0015050B" w:rsidRPr="00E7102D" w:rsidRDefault="0015050B" w:rsidP="0066254B">
            <w:pPr>
              <w:spacing w:line="240" w:lineRule="exact"/>
              <w:jc w:val="center"/>
              <w:rPr>
                <w:rFonts w:ascii="Times New Roman"/>
                <w:bCs/>
                <w:kern w:val="32"/>
                <w:sz w:val="28"/>
                <w:szCs w:val="28"/>
              </w:rPr>
            </w:pPr>
            <w:r w:rsidRPr="00E7102D">
              <w:rPr>
                <w:rFonts w:ascii="Times New Roman"/>
                <w:sz w:val="28"/>
                <w:szCs w:val="28"/>
              </w:rPr>
              <w:t>113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7FBAB0" w14:textId="77777777" w:rsidR="0015050B" w:rsidRPr="00E7102D" w:rsidRDefault="0015050B" w:rsidP="0066254B">
            <w:pPr>
              <w:spacing w:line="240" w:lineRule="exact"/>
              <w:jc w:val="right"/>
              <w:rPr>
                <w:rFonts w:ascii="Times New Roman"/>
                <w:bCs/>
                <w:kern w:val="32"/>
                <w:sz w:val="28"/>
                <w:szCs w:val="28"/>
              </w:rPr>
            </w:pPr>
            <w:r w:rsidRPr="00E7102D">
              <w:rPr>
                <w:rFonts w:ascii="Times New Roman"/>
                <w:bCs/>
                <w:kern w:val="32"/>
                <w:sz w:val="28"/>
                <w:szCs w:val="28"/>
              </w:rPr>
              <w:t>13,783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9B55F" w14:textId="77777777" w:rsidR="0015050B" w:rsidRPr="00E7102D" w:rsidRDefault="0015050B" w:rsidP="0066254B">
            <w:pPr>
              <w:spacing w:line="240" w:lineRule="exact"/>
              <w:jc w:val="right"/>
              <w:rPr>
                <w:rFonts w:ascii="Times New Roman"/>
                <w:bCs/>
                <w:kern w:val="32"/>
                <w:sz w:val="28"/>
                <w:szCs w:val="28"/>
              </w:rPr>
            </w:pPr>
            <w:r w:rsidRPr="00E7102D">
              <w:rPr>
                <w:rFonts w:ascii="Times New Roman"/>
                <w:bCs/>
                <w:kern w:val="32"/>
                <w:sz w:val="28"/>
                <w:szCs w:val="28"/>
              </w:rPr>
              <w:t>13,281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FE9A1" w14:textId="77777777" w:rsidR="0015050B" w:rsidRPr="00E7102D" w:rsidRDefault="0015050B" w:rsidP="0066254B">
            <w:pPr>
              <w:spacing w:line="240" w:lineRule="exact"/>
              <w:jc w:val="right"/>
              <w:rPr>
                <w:rFonts w:ascii="Times New Roman"/>
                <w:b/>
                <w:bCs/>
                <w:kern w:val="32"/>
                <w:sz w:val="28"/>
                <w:szCs w:val="28"/>
              </w:rPr>
            </w:pPr>
            <w:r w:rsidRPr="00E7102D">
              <w:rPr>
                <w:rFonts w:ascii="Times New Roman"/>
                <w:b/>
                <w:bCs/>
                <w:kern w:val="32"/>
                <w:sz w:val="28"/>
                <w:szCs w:val="28"/>
              </w:rPr>
              <w:t>96.36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52C9E3" w14:textId="77777777" w:rsidR="0015050B" w:rsidRPr="00E7102D" w:rsidRDefault="0015050B" w:rsidP="0066254B">
            <w:pPr>
              <w:spacing w:line="240" w:lineRule="exact"/>
              <w:jc w:val="right"/>
              <w:rPr>
                <w:rFonts w:ascii="Times New Roman"/>
                <w:bCs/>
                <w:kern w:val="32"/>
                <w:sz w:val="28"/>
                <w:szCs w:val="28"/>
              </w:rPr>
            </w:pPr>
            <w:r w:rsidRPr="00E7102D">
              <w:rPr>
                <w:rFonts w:ascii="Times New Roman"/>
                <w:bCs/>
                <w:kern w:val="32"/>
                <w:sz w:val="28"/>
                <w:szCs w:val="28"/>
              </w:rPr>
              <w:t>3,371.35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17E1CE" w14:textId="77777777" w:rsidR="0015050B" w:rsidRPr="00E7102D" w:rsidRDefault="0015050B" w:rsidP="0066254B">
            <w:pPr>
              <w:spacing w:line="240" w:lineRule="exact"/>
              <w:jc w:val="right"/>
              <w:rPr>
                <w:rFonts w:ascii="Times New Roman"/>
                <w:bCs/>
                <w:kern w:val="32"/>
                <w:sz w:val="28"/>
                <w:szCs w:val="28"/>
              </w:rPr>
            </w:pPr>
            <w:r w:rsidRPr="00E7102D">
              <w:rPr>
                <w:rFonts w:ascii="Times New Roman"/>
                <w:bCs/>
                <w:kern w:val="32"/>
                <w:sz w:val="28"/>
                <w:szCs w:val="28"/>
              </w:rPr>
              <w:t>3,273.15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3E7B98" w14:textId="77777777" w:rsidR="0015050B" w:rsidRPr="00E7102D" w:rsidRDefault="0015050B" w:rsidP="0066254B">
            <w:pPr>
              <w:spacing w:line="240" w:lineRule="exact"/>
              <w:jc w:val="right"/>
              <w:rPr>
                <w:rFonts w:ascii="Times New Roman"/>
                <w:b/>
                <w:bCs/>
                <w:kern w:val="32"/>
                <w:sz w:val="28"/>
                <w:szCs w:val="28"/>
              </w:rPr>
            </w:pPr>
            <w:r w:rsidRPr="00E7102D">
              <w:rPr>
                <w:rFonts w:ascii="Times New Roman"/>
                <w:b/>
                <w:bCs/>
                <w:kern w:val="32"/>
                <w:sz w:val="28"/>
                <w:szCs w:val="28"/>
              </w:rPr>
              <w:t>97</w:t>
            </w:r>
          </w:p>
        </w:tc>
      </w:tr>
    </w:tbl>
    <w:p w14:paraId="188D5812" w14:textId="77777777" w:rsidR="0015050B" w:rsidRPr="00E7102D" w:rsidRDefault="0015050B" w:rsidP="0015050B">
      <w:pPr>
        <w:pStyle w:val="1"/>
        <w:numPr>
          <w:ilvl w:val="0"/>
          <w:numId w:val="0"/>
        </w:numPr>
        <w:autoSpaceDE/>
        <w:autoSpaceDN/>
        <w:ind w:leftChars="200" w:left="680"/>
        <w:rPr>
          <w:sz w:val="24"/>
          <w:szCs w:val="24"/>
        </w:rPr>
      </w:pPr>
      <w:r w:rsidRPr="00E7102D">
        <w:rPr>
          <w:rFonts w:hint="eastAsia"/>
          <w:sz w:val="24"/>
          <w:szCs w:val="24"/>
        </w:rPr>
        <w:t>資料來源：退輔會。</w:t>
      </w:r>
    </w:p>
    <w:p w14:paraId="0A160A97" w14:textId="77777777" w:rsidR="00E73CE2" w:rsidRPr="00E7102D" w:rsidRDefault="00E73CE2" w:rsidP="00E73CE2">
      <w:pPr>
        <w:pStyle w:val="3"/>
        <w:ind w:left="1361"/>
        <w:rPr>
          <w:rFonts w:ascii="Times New Roman" w:hAnsi="Times New Roman"/>
          <w:b/>
          <w:sz w:val="28"/>
          <w:szCs w:val="28"/>
        </w:rPr>
      </w:pPr>
      <w:r w:rsidRPr="00E7102D">
        <w:rPr>
          <w:rFonts w:hint="eastAsia"/>
        </w:rPr>
        <w:t>又遙控無</w:t>
      </w:r>
      <w:r w:rsidRPr="00E7102D">
        <w:rPr>
          <w:rFonts w:ascii="Times New Roman" w:hAnsi="Times New Roman"/>
        </w:rPr>
        <w:t>人機管理規則</w:t>
      </w:r>
      <w:r w:rsidRPr="00E7102D">
        <w:rPr>
          <w:rFonts w:ascii="Times New Roman" w:hAnsi="Times New Roman" w:hint="eastAsia"/>
        </w:rPr>
        <w:t>第</w:t>
      </w:r>
      <w:r w:rsidRPr="00E7102D">
        <w:rPr>
          <w:rFonts w:ascii="Times New Roman" w:hAnsi="Times New Roman" w:hint="eastAsia"/>
        </w:rPr>
        <w:t>19</w:t>
      </w:r>
      <w:r w:rsidRPr="00E7102D">
        <w:rPr>
          <w:rFonts w:ascii="Times New Roman" w:hAnsi="Times New Roman" w:hint="eastAsia"/>
        </w:rPr>
        <w:t>條：「下列遙控無人機之操作人應持有民航局發給操作證後，始得操作：一、政府機關（構）、學校或法人所有之遙控無人機。二、自然人所有之最大起飛重量</w:t>
      </w:r>
      <w:r w:rsidRPr="00E7102D">
        <w:rPr>
          <w:rFonts w:ascii="Times New Roman" w:hAnsi="Times New Roman" w:hint="eastAsia"/>
        </w:rPr>
        <w:t>2</w:t>
      </w:r>
      <w:r w:rsidRPr="00E7102D">
        <w:rPr>
          <w:rFonts w:ascii="Times New Roman" w:hAnsi="Times New Roman" w:hint="eastAsia"/>
        </w:rPr>
        <w:t>公斤以上未達</w:t>
      </w:r>
      <w:r w:rsidRPr="00E7102D">
        <w:rPr>
          <w:rFonts w:ascii="Times New Roman" w:hAnsi="Times New Roman" w:hint="eastAsia"/>
        </w:rPr>
        <w:t>1</w:t>
      </w:r>
      <w:r w:rsidRPr="00E7102D">
        <w:rPr>
          <w:rFonts w:ascii="Times New Roman" w:hAnsi="Times New Roman"/>
        </w:rPr>
        <w:t>5</w:t>
      </w:r>
      <w:r w:rsidRPr="00E7102D">
        <w:rPr>
          <w:rFonts w:ascii="Times New Roman" w:hAnsi="Times New Roman" w:hint="eastAsia"/>
        </w:rPr>
        <w:t>公斤且裝置導航設備之遙控無人機。三、自然人所有之最大起飛重量</w:t>
      </w:r>
      <w:r w:rsidRPr="00E7102D">
        <w:rPr>
          <w:rFonts w:ascii="Times New Roman" w:hAnsi="Times New Roman" w:hint="eastAsia"/>
        </w:rPr>
        <w:t>1</w:t>
      </w:r>
      <w:r w:rsidRPr="00E7102D">
        <w:rPr>
          <w:rFonts w:ascii="Times New Roman" w:hAnsi="Times New Roman"/>
        </w:rPr>
        <w:t>5</w:t>
      </w:r>
      <w:r w:rsidRPr="00E7102D">
        <w:rPr>
          <w:rFonts w:ascii="Times New Roman" w:hAnsi="Times New Roman" w:hint="eastAsia"/>
        </w:rPr>
        <w:t>公斤以上之遙控無人機。」</w:t>
      </w:r>
      <w:r w:rsidRPr="00E7102D">
        <w:rPr>
          <w:rFonts w:ascii="Times New Roman" w:hAnsi="Times New Roman"/>
        </w:rPr>
        <w:t>第</w:t>
      </w:r>
      <w:r w:rsidRPr="00E7102D">
        <w:rPr>
          <w:rFonts w:ascii="Times New Roman" w:hAnsi="Times New Roman"/>
        </w:rPr>
        <w:t>20</w:t>
      </w:r>
      <w:r w:rsidRPr="00E7102D">
        <w:rPr>
          <w:rFonts w:ascii="Times New Roman" w:hAnsi="Times New Roman"/>
        </w:rPr>
        <w:t>條</w:t>
      </w:r>
      <w:r w:rsidRPr="00E7102D">
        <w:rPr>
          <w:rFonts w:ascii="Times New Roman" w:hAnsi="Times New Roman" w:hint="eastAsia"/>
        </w:rPr>
        <w:t>第</w:t>
      </w:r>
      <w:r w:rsidRPr="00E7102D">
        <w:rPr>
          <w:rFonts w:ascii="Times New Roman" w:hAnsi="Times New Roman" w:hint="eastAsia"/>
        </w:rPr>
        <w:t>1</w:t>
      </w:r>
      <w:r w:rsidRPr="00E7102D">
        <w:rPr>
          <w:rFonts w:ascii="Times New Roman" w:hAnsi="Times New Roman" w:hint="eastAsia"/>
        </w:rPr>
        <w:t>項：「</w:t>
      </w:r>
      <w:r w:rsidRPr="00E7102D">
        <w:rPr>
          <w:rFonts w:ascii="Times New Roman"/>
        </w:rPr>
        <w:t>遙控無人機操作證分類、申請者年齡及其他規定如下：一、學習操作證：申請者應年滿</w:t>
      </w:r>
      <w:r w:rsidRPr="00E7102D">
        <w:rPr>
          <w:rFonts w:ascii="Times New Roman" w:hint="eastAsia"/>
        </w:rPr>
        <w:t>1</w:t>
      </w:r>
      <w:r w:rsidRPr="00E7102D">
        <w:rPr>
          <w:rFonts w:ascii="Times New Roman"/>
        </w:rPr>
        <w:t>4</w:t>
      </w:r>
      <w:r w:rsidRPr="00E7102D">
        <w:rPr>
          <w:rFonts w:ascii="Times New Roman"/>
        </w:rPr>
        <w:t>歲，經申請後，由民航局發給。二、普通操作證：申請者應年滿</w:t>
      </w:r>
      <w:r w:rsidRPr="00E7102D">
        <w:rPr>
          <w:rFonts w:ascii="Times New Roman" w:hint="eastAsia"/>
        </w:rPr>
        <w:t>1</w:t>
      </w:r>
      <w:r w:rsidRPr="00E7102D">
        <w:rPr>
          <w:rFonts w:ascii="Times New Roman"/>
        </w:rPr>
        <w:t>8</w:t>
      </w:r>
      <w:r w:rsidRPr="00E7102D">
        <w:rPr>
          <w:rFonts w:ascii="Times New Roman"/>
        </w:rPr>
        <w:t>歲，經學科測驗合格後，由民航局發給。</w:t>
      </w:r>
      <w:r w:rsidRPr="00E7102D">
        <w:rPr>
          <w:rFonts w:ascii="Times New Roman" w:hint="eastAsia"/>
        </w:rPr>
        <w:t>三、</w:t>
      </w:r>
      <w:r w:rsidRPr="00E7102D">
        <w:rPr>
          <w:rFonts w:hAnsi="標楷體" w:hint="eastAsia"/>
        </w:rPr>
        <w:t>專業操作證：申請者應年滿</w:t>
      </w:r>
      <w:r w:rsidRPr="00E7102D">
        <w:rPr>
          <w:rFonts w:ascii="Times New Roman" w:hAnsi="Times New Roman"/>
        </w:rPr>
        <w:t>18</w:t>
      </w:r>
      <w:r w:rsidRPr="00E7102D">
        <w:rPr>
          <w:rFonts w:hAnsi="標楷體" w:hint="eastAsia"/>
        </w:rPr>
        <w:t>歲並符合相關經</w:t>
      </w:r>
      <w:r w:rsidRPr="00E7102D">
        <w:rPr>
          <w:rFonts w:hAnsi="標楷體" w:hint="eastAsia"/>
        </w:rPr>
        <w:lastRenderedPageBreak/>
        <w:t>歷規定後，經體格檢查及學、術科測驗合格後，由民航局發給。</w:t>
      </w:r>
      <w:r w:rsidRPr="00E7102D">
        <w:rPr>
          <w:rFonts w:ascii="Times New Roman" w:hint="eastAsia"/>
        </w:rPr>
        <w:t>」依上開規定，</w:t>
      </w:r>
      <w:r w:rsidRPr="00E7102D">
        <w:rPr>
          <w:rFonts w:ascii="Times New Roman" w:hAnsi="Times New Roman"/>
        </w:rPr>
        <w:t>遙控無人機操作證區分為</w:t>
      </w:r>
      <w:r w:rsidRPr="00E7102D">
        <w:rPr>
          <w:rFonts w:ascii="Times New Roman" w:hAnsi="Times New Roman" w:hint="eastAsia"/>
        </w:rPr>
        <w:t>「</w:t>
      </w:r>
      <w:r w:rsidRPr="00E7102D">
        <w:rPr>
          <w:rFonts w:ascii="Times New Roman" w:hAnsi="Times New Roman"/>
        </w:rPr>
        <w:t>學習</w:t>
      </w:r>
      <w:r w:rsidRPr="00E7102D">
        <w:rPr>
          <w:rFonts w:ascii="Times New Roman" w:hAnsi="Times New Roman" w:hint="eastAsia"/>
        </w:rPr>
        <w:t>」</w:t>
      </w:r>
      <w:r w:rsidRPr="00E7102D">
        <w:rPr>
          <w:rFonts w:ascii="Times New Roman" w:hAnsi="Times New Roman"/>
        </w:rPr>
        <w:t>、</w:t>
      </w:r>
      <w:r w:rsidRPr="00E7102D">
        <w:rPr>
          <w:rFonts w:ascii="Times New Roman" w:hAnsi="Times New Roman" w:hint="eastAsia"/>
        </w:rPr>
        <w:t>「</w:t>
      </w:r>
      <w:r w:rsidRPr="00E7102D">
        <w:rPr>
          <w:rFonts w:ascii="Times New Roman" w:hAnsi="Times New Roman"/>
        </w:rPr>
        <w:t>普通</w:t>
      </w:r>
      <w:r w:rsidRPr="00E7102D">
        <w:rPr>
          <w:rFonts w:ascii="Times New Roman" w:hAnsi="Times New Roman" w:hint="eastAsia"/>
        </w:rPr>
        <w:t>」</w:t>
      </w:r>
      <w:r w:rsidRPr="00E7102D">
        <w:rPr>
          <w:rFonts w:ascii="Times New Roman" w:hAnsi="Times New Roman"/>
        </w:rPr>
        <w:t>及</w:t>
      </w:r>
      <w:r w:rsidRPr="00E7102D">
        <w:rPr>
          <w:rFonts w:ascii="Times New Roman" w:hAnsi="Times New Roman" w:hint="eastAsia"/>
        </w:rPr>
        <w:t>「</w:t>
      </w:r>
      <w:r w:rsidRPr="00E7102D">
        <w:rPr>
          <w:rFonts w:ascii="Times New Roman" w:hAnsi="Times New Roman"/>
        </w:rPr>
        <w:t>專業</w:t>
      </w:r>
      <w:r w:rsidRPr="00E7102D">
        <w:rPr>
          <w:rFonts w:ascii="Times New Roman" w:hAnsi="Times New Roman" w:hint="eastAsia"/>
        </w:rPr>
        <w:t>」</w:t>
      </w:r>
      <w:r w:rsidRPr="00E7102D">
        <w:rPr>
          <w:rFonts w:ascii="Times New Roman" w:hAnsi="Times New Roman"/>
        </w:rPr>
        <w:t>等</w:t>
      </w:r>
      <w:r w:rsidRPr="00E7102D">
        <w:rPr>
          <w:rFonts w:ascii="Times New Roman" w:hAnsi="Times New Roman"/>
        </w:rPr>
        <w:t>3</w:t>
      </w:r>
      <w:r w:rsidRPr="00E7102D">
        <w:rPr>
          <w:rFonts w:ascii="Times New Roman" w:hAnsi="Times New Roman"/>
        </w:rPr>
        <w:t>種，其中</w:t>
      </w:r>
      <w:r w:rsidRPr="00E7102D">
        <w:rPr>
          <w:rFonts w:ascii="Times New Roman" w:hAnsi="Times New Roman" w:hint="eastAsia"/>
        </w:rPr>
        <w:t>「</w:t>
      </w:r>
      <w:r w:rsidRPr="00E7102D">
        <w:rPr>
          <w:rFonts w:ascii="Times New Roman" w:hAnsi="Times New Roman"/>
        </w:rPr>
        <w:t>專業</w:t>
      </w:r>
      <w:r w:rsidRPr="00E7102D">
        <w:rPr>
          <w:rFonts w:ascii="Times New Roman" w:hAnsi="Times New Roman" w:hint="eastAsia"/>
        </w:rPr>
        <w:t>」</w:t>
      </w:r>
      <w:r w:rsidRPr="00E7102D">
        <w:rPr>
          <w:rFonts w:ascii="Times New Roman" w:hAnsi="Times New Roman"/>
        </w:rPr>
        <w:t>操作證</w:t>
      </w:r>
      <w:r w:rsidRPr="00E7102D">
        <w:rPr>
          <w:rFonts w:ascii="Times New Roman" w:hAnsi="Times New Roman" w:hint="eastAsia"/>
        </w:rPr>
        <w:t>須</w:t>
      </w:r>
      <w:r w:rsidRPr="00E7102D">
        <w:rPr>
          <w:rFonts w:ascii="Times New Roman" w:hAnsi="Times New Roman"/>
        </w:rPr>
        <w:t>年滿</w:t>
      </w:r>
      <w:r w:rsidRPr="00E7102D">
        <w:rPr>
          <w:rFonts w:ascii="Times New Roman" w:hAnsi="Times New Roman"/>
        </w:rPr>
        <w:t>18</w:t>
      </w:r>
      <w:r w:rsidRPr="00E7102D">
        <w:rPr>
          <w:rFonts w:ascii="Times New Roman" w:hAnsi="Times New Roman"/>
        </w:rPr>
        <w:t>歲並</w:t>
      </w:r>
      <w:r w:rsidRPr="00E7102D">
        <w:rPr>
          <w:rFonts w:hint="eastAsia"/>
        </w:rPr>
        <w:t>符合相關經歷規定，經體格檢查及學、術科測驗合格後，由交通部民用航空局發給。持有「</w:t>
      </w:r>
      <w:r w:rsidRPr="00E7102D">
        <w:rPr>
          <w:rFonts w:ascii="Times New Roman" w:hAnsi="Times New Roman"/>
        </w:rPr>
        <w:t>專業</w:t>
      </w:r>
      <w:r w:rsidRPr="00E7102D">
        <w:rPr>
          <w:rFonts w:ascii="Times New Roman" w:hAnsi="Times New Roman" w:hint="eastAsia"/>
        </w:rPr>
        <w:t>」</w:t>
      </w:r>
      <w:r w:rsidRPr="00E7102D">
        <w:rPr>
          <w:rFonts w:ascii="Times New Roman" w:hAnsi="Times New Roman"/>
        </w:rPr>
        <w:t>操作證</w:t>
      </w:r>
      <w:r w:rsidRPr="00E7102D">
        <w:rPr>
          <w:rFonts w:ascii="Times New Roman" w:hAnsi="Times New Roman" w:hint="eastAsia"/>
        </w:rPr>
        <w:t>者，</w:t>
      </w:r>
      <w:r w:rsidRPr="00E7102D">
        <w:rPr>
          <w:rFonts w:hint="eastAsia"/>
        </w:rPr>
        <w:t>始得操作政府機關（構）、學校或法人所有之遙控無人機。</w:t>
      </w:r>
    </w:p>
    <w:p w14:paraId="046D7217" w14:textId="647E894A" w:rsidR="00DA7F50" w:rsidRPr="00E7102D" w:rsidRDefault="00DA7F50" w:rsidP="00DA7F50">
      <w:pPr>
        <w:pStyle w:val="3"/>
        <w:ind w:left="1361"/>
      </w:pPr>
      <w:r w:rsidRPr="00E7102D">
        <w:rPr>
          <w:rFonts w:hint="eastAsia"/>
        </w:rPr>
        <w:t>據審計部</w:t>
      </w:r>
      <w:r w:rsidR="00B872BE" w:rsidRPr="00E7102D">
        <w:rPr>
          <w:rFonts w:hint="eastAsia"/>
        </w:rPr>
        <w:t>提供</w:t>
      </w:r>
      <w:r w:rsidRPr="00E7102D">
        <w:rPr>
          <w:rFonts w:hint="eastAsia"/>
        </w:rPr>
        <w:t>查核</w:t>
      </w:r>
      <w:r w:rsidR="00B872BE" w:rsidRPr="00E7102D">
        <w:rPr>
          <w:rFonts w:hint="eastAsia"/>
        </w:rPr>
        <w:t>資料</w:t>
      </w:r>
      <w:r w:rsidRPr="00E7102D">
        <w:rPr>
          <w:rFonts w:hint="eastAsia"/>
        </w:rPr>
        <w:t>，清境農場為防範經管之國有土地被違法使用，</w:t>
      </w:r>
      <w:r w:rsidRPr="00E7102D">
        <w:rPr>
          <w:rFonts w:ascii="Times New Roman" w:hAnsi="Times New Roman"/>
        </w:rPr>
        <w:t>於</w:t>
      </w:r>
      <w:r w:rsidRPr="00E7102D">
        <w:rPr>
          <w:rFonts w:ascii="Times New Roman" w:hAnsi="Times New Roman"/>
        </w:rPr>
        <w:t>112</w:t>
      </w:r>
      <w:r w:rsidRPr="00E7102D">
        <w:rPr>
          <w:rFonts w:ascii="Times New Roman" w:hAnsi="Times New Roman"/>
        </w:rPr>
        <w:t>年</w:t>
      </w:r>
      <w:r w:rsidRPr="00E7102D">
        <w:rPr>
          <w:rFonts w:ascii="Times New Roman" w:hAnsi="Times New Roman"/>
        </w:rPr>
        <w:t>5</w:t>
      </w:r>
      <w:r w:rsidRPr="00E7102D">
        <w:rPr>
          <w:rFonts w:ascii="Times New Roman" w:hAnsi="Times New Roman"/>
        </w:rPr>
        <w:t>月</w:t>
      </w:r>
      <w:r w:rsidRPr="00E7102D">
        <w:rPr>
          <w:rFonts w:ascii="Times New Roman" w:hAnsi="Times New Roman"/>
        </w:rPr>
        <w:t>29</w:t>
      </w:r>
      <w:r w:rsidRPr="00E7102D">
        <w:rPr>
          <w:rFonts w:ascii="Times New Roman" w:hAnsi="Times New Roman"/>
        </w:rPr>
        <w:t>日購置遙控無人機協助定期巡查並拍照</w:t>
      </w:r>
      <w:r w:rsidRPr="00E7102D">
        <w:rPr>
          <w:rFonts w:ascii="Times New Roman" w:hAnsi="Times New Roman" w:hint="eastAsia"/>
        </w:rPr>
        <w:t>記</w:t>
      </w:r>
      <w:r w:rsidRPr="00E7102D">
        <w:rPr>
          <w:rFonts w:ascii="Times New Roman" w:hAnsi="Times New Roman"/>
        </w:rPr>
        <w:t>錄，惟該農場</w:t>
      </w:r>
      <w:proofErr w:type="gramStart"/>
      <w:r w:rsidRPr="00E7102D">
        <w:rPr>
          <w:rFonts w:ascii="Times New Roman" w:hAnsi="Times New Roman"/>
        </w:rPr>
        <w:t>土地巡管人員</w:t>
      </w:r>
      <w:proofErr w:type="gramEnd"/>
      <w:r w:rsidRPr="00E7102D">
        <w:rPr>
          <w:rFonts w:ascii="Times New Roman" w:hAnsi="Times New Roman"/>
        </w:rPr>
        <w:t>僅持有普通級無人機操作</w:t>
      </w:r>
      <w:r w:rsidRPr="00E7102D">
        <w:rPr>
          <w:rFonts w:hint="eastAsia"/>
        </w:rPr>
        <w:t>證，依</w:t>
      </w:r>
      <w:r w:rsidR="0090308C" w:rsidRPr="00E7102D">
        <w:rPr>
          <w:rFonts w:hint="eastAsia"/>
        </w:rPr>
        <w:t>上開遙控無</w:t>
      </w:r>
      <w:r w:rsidR="0090308C" w:rsidRPr="00E7102D">
        <w:rPr>
          <w:rFonts w:ascii="Times New Roman" w:hAnsi="Times New Roman"/>
        </w:rPr>
        <w:t>人機管理規則</w:t>
      </w:r>
      <w:r w:rsidRPr="00E7102D">
        <w:rPr>
          <w:rFonts w:hint="eastAsia"/>
        </w:rPr>
        <w:t>規定</w:t>
      </w:r>
      <w:r w:rsidR="0090308C" w:rsidRPr="00E7102D">
        <w:rPr>
          <w:rFonts w:hint="eastAsia"/>
        </w:rPr>
        <w:t>，</w:t>
      </w:r>
      <w:r w:rsidRPr="00E7102D">
        <w:rPr>
          <w:rFonts w:hint="eastAsia"/>
        </w:rPr>
        <w:t>無法使用農場管有之無人機執行土地巡查公務，不利巡查業務推行。</w:t>
      </w:r>
    </w:p>
    <w:p w14:paraId="75BE97C6" w14:textId="4FA13220" w:rsidR="00BA3764" w:rsidRPr="00E7102D" w:rsidRDefault="00F373DB" w:rsidP="00B1184C">
      <w:pPr>
        <w:pStyle w:val="3"/>
        <w:ind w:left="1361"/>
      </w:pPr>
      <w:proofErr w:type="gramStart"/>
      <w:r w:rsidRPr="00E7102D">
        <w:rPr>
          <w:rFonts w:hint="eastAsia"/>
        </w:rPr>
        <w:t>詢</w:t>
      </w:r>
      <w:proofErr w:type="gramEnd"/>
      <w:r w:rsidRPr="00E7102D">
        <w:rPr>
          <w:rFonts w:hint="eastAsia"/>
        </w:rPr>
        <w:t>據退輔會表示，各農場除以人工利用交通工具(汽機車)、徒步</w:t>
      </w:r>
      <w:proofErr w:type="gramStart"/>
      <w:r w:rsidRPr="00E7102D">
        <w:rPr>
          <w:rFonts w:hint="eastAsia"/>
        </w:rPr>
        <w:t>攀爬等方式</w:t>
      </w:r>
      <w:proofErr w:type="gramEnd"/>
      <w:r w:rsidRPr="00E7102D">
        <w:rPr>
          <w:rFonts w:hint="eastAsia"/>
        </w:rPr>
        <w:t>，抵達欲巡查之土地勘查並利用</w:t>
      </w:r>
      <w:r w:rsidRPr="00E7102D">
        <w:rPr>
          <w:rFonts w:ascii="Times New Roman" w:hAnsi="Times New Roman"/>
        </w:rPr>
        <w:t>GPS</w:t>
      </w:r>
      <w:proofErr w:type="gramStart"/>
      <w:r w:rsidRPr="00E7102D">
        <w:rPr>
          <w:rFonts w:hint="eastAsia"/>
        </w:rPr>
        <w:t>圖資比對</w:t>
      </w:r>
      <w:proofErr w:type="gramEnd"/>
      <w:r w:rsidRPr="00E7102D">
        <w:rPr>
          <w:rFonts w:hint="eastAsia"/>
        </w:rPr>
        <w:t>地籍現況外，</w:t>
      </w:r>
      <w:r w:rsidR="00884255" w:rsidRPr="00E7102D">
        <w:rPr>
          <w:rFonts w:hint="eastAsia"/>
        </w:rPr>
        <w:t>另以</w:t>
      </w:r>
      <w:r w:rsidRPr="00E7102D">
        <w:rPr>
          <w:rFonts w:hint="eastAsia"/>
        </w:rPr>
        <w:t>無人機及內政部</w:t>
      </w:r>
      <w:r w:rsidR="00446A54" w:rsidRPr="00E7102D">
        <w:rPr>
          <w:rFonts w:ascii="Times New Roman" w:hAnsi="Times New Roman"/>
        </w:rPr>
        <w:t>「國土利用監測整合作業」變異點通知</w:t>
      </w:r>
      <w:r w:rsidRPr="00E7102D">
        <w:rPr>
          <w:rFonts w:hint="eastAsia"/>
        </w:rPr>
        <w:t>方式，輔助巡查。各農場</w:t>
      </w:r>
      <w:r w:rsidRPr="00E7102D">
        <w:rPr>
          <w:rFonts w:ascii="Times New Roman" w:hAnsi="Times New Roman"/>
        </w:rPr>
        <w:t>於</w:t>
      </w:r>
      <w:r w:rsidRPr="00E7102D">
        <w:rPr>
          <w:rFonts w:ascii="Times New Roman" w:hAnsi="Times New Roman"/>
        </w:rPr>
        <w:t>109</w:t>
      </w:r>
      <w:r w:rsidRPr="00E7102D">
        <w:rPr>
          <w:rFonts w:ascii="Times New Roman" w:hAnsi="Times New Roman"/>
        </w:rPr>
        <w:t>年前配合該會建置之土地巡查</w:t>
      </w:r>
      <w:r w:rsidR="00D239C4" w:rsidRPr="00E7102D">
        <w:rPr>
          <w:rFonts w:ascii="Times New Roman" w:hAnsi="Times New Roman" w:hint="eastAsia"/>
        </w:rPr>
        <w:t>管理</w:t>
      </w:r>
      <w:r w:rsidRPr="00E7102D">
        <w:rPr>
          <w:rFonts w:ascii="Times New Roman" w:hAnsi="Times New Roman"/>
        </w:rPr>
        <w:t>資訊系統，陸續購置無人機協助巡查作業，提升巡查效率與作業即時性。惟原使用之無人機設備，為符合行政院秘書長</w:t>
      </w:r>
      <w:r w:rsidRPr="00E7102D">
        <w:rPr>
          <w:rFonts w:ascii="Times New Roman" w:hAnsi="Times New Roman"/>
        </w:rPr>
        <w:t>109</w:t>
      </w:r>
      <w:r w:rsidRPr="00E7102D">
        <w:rPr>
          <w:rFonts w:ascii="Times New Roman" w:hAnsi="Times New Roman"/>
        </w:rPr>
        <w:t>年</w:t>
      </w:r>
      <w:r w:rsidRPr="00E7102D">
        <w:rPr>
          <w:rFonts w:ascii="Times New Roman" w:hAnsi="Times New Roman"/>
        </w:rPr>
        <w:t>12</w:t>
      </w:r>
      <w:r w:rsidRPr="00E7102D">
        <w:rPr>
          <w:rFonts w:ascii="Times New Roman" w:hAnsi="Times New Roman"/>
        </w:rPr>
        <w:t>月</w:t>
      </w:r>
      <w:r w:rsidRPr="00E7102D">
        <w:rPr>
          <w:rFonts w:ascii="Times New Roman" w:hAnsi="Times New Roman"/>
        </w:rPr>
        <w:t>18</w:t>
      </w:r>
      <w:r w:rsidRPr="00E7102D">
        <w:rPr>
          <w:rFonts w:ascii="Times New Roman" w:hAnsi="Times New Roman"/>
        </w:rPr>
        <w:t>日院</w:t>
      </w:r>
      <w:proofErr w:type="gramStart"/>
      <w:r w:rsidRPr="00E7102D">
        <w:rPr>
          <w:rFonts w:ascii="Times New Roman" w:hAnsi="Times New Roman"/>
        </w:rPr>
        <w:t>臺護長</w:t>
      </w:r>
      <w:proofErr w:type="gramEnd"/>
      <w:r w:rsidRPr="00E7102D">
        <w:rPr>
          <w:rFonts w:ascii="Times New Roman" w:hAnsi="Times New Roman"/>
        </w:rPr>
        <w:t>字第</w:t>
      </w:r>
      <w:r w:rsidRPr="00E7102D">
        <w:rPr>
          <w:rFonts w:ascii="Times New Roman" w:hAnsi="Times New Roman"/>
        </w:rPr>
        <w:t>1090201804A</w:t>
      </w:r>
      <w:r w:rsidRPr="00E7102D">
        <w:rPr>
          <w:rFonts w:ascii="Times New Roman" w:hAnsi="Times New Roman"/>
        </w:rPr>
        <w:t>號函資訊安全相關規定，業</w:t>
      </w:r>
      <w:r w:rsidRPr="00E7102D">
        <w:rPr>
          <w:rFonts w:hint="eastAsia"/>
        </w:rPr>
        <w:t>已辦理封存作業。依現行公務使用無人機</w:t>
      </w:r>
      <w:proofErr w:type="gramStart"/>
      <w:r w:rsidRPr="00E7102D">
        <w:rPr>
          <w:rFonts w:hint="eastAsia"/>
        </w:rPr>
        <w:t>之資安規範</w:t>
      </w:r>
      <w:proofErr w:type="gramEnd"/>
      <w:r w:rsidRPr="00E7102D">
        <w:rPr>
          <w:rFonts w:hint="eastAsia"/>
        </w:rPr>
        <w:t>限制，市面上多數機種無法符合農場實際需求，造成採購困難。為維持巡查作業效能，</w:t>
      </w:r>
      <w:r w:rsidR="00BA3764" w:rsidRPr="00E7102D">
        <w:rPr>
          <w:rFonts w:hint="eastAsia"/>
        </w:rPr>
        <w:t>各</w:t>
      </w:r>
      <w:r w:rsidRPr="00E7102D">
        <w:rPr>
          <w:rFonts w:hint="eastAsia"/>
        </w:rPr>
        <w:t>農場積極評估並擬購置符合政府資訊安全標準，且能滿足實際巡查作業需求之無人機設備。</w:t>
      </w:r>
      <w:r w:rsidR="00BA3764" w:rsidRPr="00E7102D">
        <w:rPr>
          <w:rFonts w:hint="eastAsia"/>
        </w:rPr>
        <w:t>本（</w:t>
      </w:r>
      <w:r w:rsidRPr="00E7102D">
        <w:rPr>
          <w:rFonts w:ascii="Times New Roman" w:hAnsi="Times New Roman"/>
        </w:rPr>
        <w:t>114</w:t>
      </w:r>
      <w:r w:rsidR="00BA3764" w:rsidRPr="00E7102D">
        <w:rPr>
          <w:rFonts w:ascii="Times New Roman" w:hAnsi="Times New Roman" w:hint="eastAsia"/>
        </w:rPr>
        <w:t>）</w:t>
      </w:r>
      <w:r w:rsidRPr="00E7102D">
        <w:rPr>
          <w:rFonts w:ascii="Times New Roman" w:hAnsi="Times New Roman"/>
        </w:rPr>
        <w:t>年</w:t>
      </w:r>
      <w:r w:rsidRPr="00E7102D">
        <w:rPr>
          <w:rFonts w:ascii="Times New Roman" w:hAnsi="Times New Roman"/>
        </w:rPr>
        <w:t>6</w:t>
      </w:r>
      <w:r w:rsidRPr="00E7102D">
        <w:rPr>
          <w:rFonts w:ascii="Times New Roman" w:hAnsi="Times New Roman"/>
        </w:rPr>
        <w:t>月</w:t>
      </w:r>
      <w:r w:rsidRPr="00E7102D">
        <w:rPr>
          <w:rFonts w:hint="eastAsia"/>
        </w:rPr>
        <w:t>行政院公共工程委員會已調查各部會無人機規格需求納入共同供應契約，經聯繫廠商目前產能已滿</w:t>
      </w:r>
      <w:r w:rsidR="00B872BE" w:rsidRPr="00E7102D">
        <w:rPr>
          <w:rFonts w:hint="eastAsia"/>
        </w:rPr>
        <w:t>，</w:t>
      </w:r>
      <w:r w:rsidRPr="00E7102D">
        <w:rPr>
          <w:rFonts w:hint="eastAsia"/>
        </w:rPr>
        <w:t>需待年底方能交貨。</w:t>
      </w:r>
    </w:p>
    <w:p w14:paraId="2BD16DD7" w14:textId="065840AF" w:rsidR="00F373DB" w:rsidRPr="00E7102D" w:rsidRDefault="00F373DB" w:rsidP="00B1184C">
      <w:pPr>
        <w:pStyle w:val="3"/>
        <w:ind w:left="1361"/>
      </w:pPr>
      <w:proofErr w:type="gramStart"/>
      <w:r w:rsidRPr="00E7102D">
        <w:rPr>
          <w:rFonts w:hint="eastAsia"/>
        </w:rPr>
        <w:lastRenderedPageBreak/>
        <w:t>此外，</w:t>
      </w:r>
      <w:proofErr w:type="gramEnd"/>
      <w:r w:rsidRPr="00E7102D">
        <w:rPr>
          <w:rFonts w:hint="eastAsia"/>
        </w:rPr>
        <w:t>該會於</w:t>
      </w:r>
      <w:r w:rsidRPr="00E7102D">
        <w:rPr>
          <w:rFonts w:ascii="Times New Roman" w:hAnsi="Times New Roman"/>
        </w:rPr>
        <w:t>111</w:t>
      </w:r>
      <w:r w:rsidRPr="00E7102D">
        <w:rPr>
          <w:rFonts w:ascii="Times New Roman" w:hAnsi="Times New Roman"/>
        </w:rPr>
        <w:t>年</w:t>
      </w:r>
      <w:r w:rsidRPr="00E7102D">
        <w:rPr>
          <w:rFonts w:ascii="Times New Roman" w:hAnsi="Times New Roman"/>
        </w:rPr>
        <w:t>4</w:t>
      </w:r>
      <w:r w:rsidRPr="00E7102D">
        <w:rPr>
          <w:rFonts w:ascii="Times New Roman" w:hAnsi="Times New Roman"/>
        </w:rPr>
        <w:t>月</w:t>
      </w:r>
      <w:r w:rsidRPr="00E7102D">
        <w:rPr>
          <w:rFonts w:ascii="Times New Roman" w:hAnsi="Times New Roman"/>
        </w:rPr>
        <w:t>22</w:t>
      </w:r>
      <w:r w:rsidRPr="00E7102D">
        <w:rPr>
          <w:rFonts w:ascii="Times New Roman" w:hAnsi="Times New Roman"/>
        </w:rPr>
        <w:t>日</w:t>
      </w:r>
      <w:r w:rsidRPr="00E7102D">
        <w:rPr>
          <w:rFonts w:hint="eastAsia"/>
        </w:rPr>
        <w:t>配合土地</w:t>
      </w:r>
      <w:r w:rsidR="00D239C4" w:rsidRPr="00E7102D">
        <w:rPr>
          <w:rFonts w:hint="eastAsia"/>
        </w:rPr>
        <w:t>巡查</w:t>
      </w:r>
      <w:r w:rsidRPr="00E7102D">
        <w:rPr>
          <w:rFonts w:hint="eastAsia"/>
        </w:rPr>
        <w:t>管理資訊系統辦理「遙控無人機操作證訓練輔導班」委託教練授課訓練，後續則由各農場業務相關人員自行前往考照。為提高無人機操作證取得比</w:t>
      </w:r>
      <w:r w:rsidR="003F2A4C" w:rsidRPr="00E7102D">
        <w:rPr>
          <w:rFonts w:hint="eastAsia"/>
        </w:rPr>
        <w:t>率</w:t>
      </w:r>
      <w:r w:rsidRPr="00E7102D">
        <w:rPr>
          <w:rFonts w:hint="eastAsia"/>
        </w:rPr>
        <w:t>，該會針對各農場未取得操作證</w:t>
      </w:r>
      <w:r w:rsidR="00BA3764" w:rsidRPr="00E7102D">
        <w:rPr>
          <w:rFonts w:hint="eastAsia"/>
        </w:rPr>
        <w:t>之</w:t>
      </w:r>
      <w:r w:rsidRPr="00E7102D">
        <w:rPr>
          <w:rFonts w:hint="eastAsia"/>
        </w:rPr>
        <w:t>巡查</w:t>
      </w:r>
      <w:r w:rsidR="00BA3764" w:rsidRPr="00E7102D">
        <w:rPr>
          <w:rFonts w:hint="eastAsia"/>
        </w:rPr>
        <w:t>人</w:t>
      </w:r>
      <w:r w:rsidRPr="00E7102D">
        <w:rPr>
          <w:rFonts w:hint="eastAsia"/>
        </w:rPr>
        <w:t>員，已協助接洽考照訓練課程，</w:t>
      </w:r>
      <w:r w:rsidRPr="00E7102D">
        <w:rPr>
          <w:rFonts w:ascii="Times New Roman" w:hAnsi="Times New Roman"/>
        </w:rPr>
        <w:t>114</w:t>
      </w:r>
      <w:r w:rsidRPr="00E7102D">
        <w:rPr>
          <w:rFonts w:ascii="Times New Roman" w:hAnsi="Times New Roman"/>
        </w:rPr>
        <w:t>年</w:t>
      </w:r>
      <w:r w:rsidRPr="00E7102D">
        <w:rPr>
          <w:rFonts w:ascii="Times New Roman" w:hAnsi="Times New Roman"/>
        </w:rPr>
        <w:t>4</w:t>
      </w:r>
      <w:r w:rsidRPr="00E7102D">
        <w:rPr>
          <w:rFonts w:ascii="Times New Roman" w:hAnsi="Times New Roman"/>
        </w:rPr>
        <w:t>月份</w:t>
      </w:r>
      <w:r w:rsidRPr="00E7102D">
        <w:rPr>
          <w:rFonts w:hint="eastAsia"/>
        </w:rPr>
        <w:t>計有清境、福壽山及彰化等</w:t>
      </w:r>
      <w:r w:rsidR="00BA3764" w:rsidRPr="00E7102D">
        <w:rPr>
          <w:rFonts w:hint="eastAsia"/>
        </w:rPr>
        <w:t>農場</w:t>
      </w:r>
      <w:r w:rsidRPr="00E7102D">
        <w:rPr>
          <w:rFonts w:hint="eastAsia"/>
        </w:rPr>
        <w:t>共</w:t>
      </w:r>
      <w:r w:rsidR="00BA3764" w:rsidRPr="00E7102D">
        <w:rPr>
          <w:rFonts w:hint="eastAsia"/>
        </w:rPr>
        <w:t>計</w:t>
      </w:r>
      <w:proofErr w:type="gramStart"/>
      <w:r w:rsidRPr="00E7102D">
        <w:rPr>
          <w:rFonts w:ascii="Times New Roman" w:hAnsi="Times New Roman"/>
        </w:rPr>
        <w:t>6</w:t>
      </w:r>
      <w:r w:rsidR="00BA3764" w:rsidRPr="00E7102D">
        <w:rPr>
          <w:rFonts w:ascii="Times New Roman" w:hAnsi="Times New Roman" w:hint="eastAsia"/>
        </w:rPr>
        <w:t>位</w:t>
      </w:r>
      <w:r w:rsidRPr="00E7102D">
        <w:rPr>
          <w:rFonts w:hint="eastAsia"/>
        </w:rPr>
        <w:t>參訓</w:t>
      </w:r>
      <w:proofErr w:type="gramEnd"/>
      <w:r w:rsidRPr="00E7102D">
        <w:rPr>
          <w:rFonts w:hint="eastAsia"/>
        </w:rPr>
        <w:t>，目前</w:t>
      </w:r>
      <w:r w:rsidRPr="00E7102D">
        <w:rPr>
          <w:rFonts w:ascii="Times New Roman" w:hAnsi="Times New Roman"/>
        </w:rPr>
        <w:t>5</w:t>
      </w:r>
      <w:r w:rsidRPr="00E7102D">
        <w:rPr>
          <w:rFonts w:ascii="Times New Roman" w:hAnsi="Times New Roman"/>
        </w:rPr>
        <w:t>位取得證照，</w:t>
      </w:r>
      <w:r w:rsidRPr="00E7102D">
        <w:rPr>
          <w:rFonts w:ascii="Times New Roman" w:hAnsi="Times New Roman"/>
        </w:rPr>
        <w:t>1</w:t>
      </w:r>
      <w:r w:rsidRPr="00E7102D">
        <w:rPr>
          <w:rFonts w:ascii="Times New Roman" w:hAnsi="Times New Roman"/>
        </w:rPr>
        <w:t>位預計於</w:t>
      </w:r>
      <w:r w:rsidRPr="00E7102D">
        <w:rPr>
          <w:rFonts w:ascii="Times New Roman" w:hAnsi="Times New Roman"/>
        </w:rPr>
        <w:t>7</w:t>
      </w:r>
      <w:r w:rsidRPr="00E7102D">
        <w:rPr>
          <w:rFonts w:ascii="Times New Roman" w:hAnsi="Times New Roman"/>
        </w:rPr>
        <w:t>月</w:t>
      </w:r>
      <w:r w:rsidRPr="00E7102D">
        <w:rPr>
          <w:rFonts w:hint="eastAsia"/>
        </w:rPr>
        <w:t>初辦理術科測驗。其中清境農場</w:t>
      </w:r>
      <w:r w:rsidR="00BA3764" w:rsidRPr="00E7102D">
        <w:rPr>
          <w:rFonts w:hint="eastAsia"/>
        </w:rPr>
        <w:t>計</w:t>
      </w:r>
      <w:r w:rsidRPr="00E7102D">
        <w:rPr>
          <w:rFonts w:hint="eastAsia"/>
        </w:rPr>
        <w:t>有</w:t>
      </w:r>
      <w:r w:rsidRPr="00E7102D">
        <w:rPr>
          <w:rFonts w:ascii="Times New Roman" w:hAnsi="Times New Roman"/>
        </w:rPr>
        <w:t>2</w:t>
      </w:r>
      <w:r w:rsidRPr="00E7102D">
        <w:rPr>
          <w:rFonts w:ascii="Times New Roman" w:hAnsi="Times New Roman"/>
        </w:rPr>
        <w:t>位於</w:t>
      </w:r>
      <w:r w:rsidRPr="00E7102D">
        <w:rPr>
          <w:rFonts w:ascii="Times New Roman" w:hAnsi="Times New Roman"/>
        </w:rPr>
        <w:t>114</w:t>
      </w:r>
      <w:r w:rsidRPr="00E7102D">
        <w:rPr>
          <w:rFonts w:ascii="Times New Roman" w:hAnsi="Times New Roman" w:hint="eastAsia"/>
        </w:rPr>
        <w:t>年</w:t>
      </w:r>
      <w:r w:rsidRPr="00E7102D">
        <w:rPr>
          <w:rFonts w:ascii="Times New Roman" w:hAnsi="Times New Roman"/>
        </w:rPr>
        <w:t>6</w:t>
      </w:r>
      <w:r w:rsidRPr="00E7102D">
        <w:rPr>
          <w:rFonts w:ascii="Times New Roman" w:hAnsi="Times New Roman" w:hint="eastAsia"/>
        </w:rPr>
        <w:t>月</w:t>
      </w:r>
      <w:r w:rsidRPr="00E7102D">
        <w:rPr>
          <w:rFonts w:ascii="Times New Roman" w:hAnsi="Times New Roman"/>
        </w:rPr>
        <w:t>19</w:t>
      </w:r>
      <w:r w:rsidRPr="00E7102D">
        <w:rPr>
          <w:rFonts w:ascii="Times New Roman" w:hAnsi="Times New Roman" w:hint="eastAsia"/>
        </w:rPr>
        <w:t>日</w:t>
      </w:r>
      <w:r w:rsidRPr="00E7102D">
        <w:rPr>
          <w:rFonts w:ascii="Times New Roman" w:hAnsi="Times New Roman"/>
        </w:rPr>
        <w:t>通過</w:t>
      </w:r>
      <w:r w:rsidR="00BA3764" w:rsidRPr="00E7102D">
        <w:rPr>
          <w:rFonts w:ascii="Times New Roman" w:hAnsi="Times New Roman" w:hint="eastAsia"/>
        </w:rPr>
        <w:t>測驗</w:t>
      </w:r>
      <w:r w:rsidRPr="00E7102D">
        <w:rPr>
          <w:rFonts w:ascii="Times New Roman" w:hAnsi="Times New Roman"/>
        </w:rPr>
        <w:t>，</w:t>
      </w:r>
      <w:r w:rsidRPr="00E7102D">
        <w:rPr>
          <w:rFonts w:hint="eastAsia"/>
        </w:rPr>
        <w:t>待</w:t>
      </w:r>
      <w:r w:rsidR="002C2F66" w:rsidRPr="00E7102D">
        <w:rPr>
          <w:rFonts w:hint="eastAsia"/>
        </w:rPr>
        <w:t>交通部</w:t>
      </w:r>
      <w:r w:rsidRPr="00E7102D">
        <w:rPr>
          <w:rFonts w:hint="eastAsia"/>
        </w:rPr>
        <w:t>民</w:t>
      </w:r>
      <w:r w:rsidR="002C2F66" w:rsidRPr="00E7102D">
        <w:rPr>
          <w:rFonts w:hint="eastAsia"/>
        </w:rPr>
        <w:t>用</w:t>
      </w:r>
      <w:r w:rsidRPr="00E7102D">
        <w:rPr>
          <w:rFonts w:hint="eastAsia"/>
        </w:rPr>
        <w:t>航</w:t>
      </w:r>
      <w:r w:rsidR="002C2F66" w:rsidRPr="00E7102D">
        <w:rPr>
          <w:rFonts w:hint="eastAsia"/>
        </w:rPr>
        <w:t>空</w:t>
      </w:r>
      <w:r w:rsidRPr="00E7102D">
        <w:rPr>
          <w:rFonts w:hint="eastAsia"/>
        </w:rPr>
        <w:t>局核發證照。</w:t>
      </w:r>
    </w:p>
    <w:p w14:paraId="1C6FA2B4" w14:textId="518FD9BA" w:rsidR="00F373DB" w:rsidRPr="00E7102D" w:rsidRDefault="00F373DB" w:rsidP="00F373DB">
      <w:pPr>
        <w:pStyle w:val="3"/>
        <w:numPr>
          <w:ilvl w:val="2"/>
          <w:numId w:val="1"/>
        </w:numPr>
        <w:ind w:left="1360" w:hanging="680"/>
      </w:pPr>
      <w:r w:rsidRPr="00E7102D">
        <w:rPr>
          <w:rFonts w:ascii="Times New Roman" w:hAnsi="Times New Roman" w:hint="eastAsia"/>
        </w:rPr>
        <w:t>該會另表示，</w:t>
      </w:r>
      <w:r w:rsidR="00446A54" w:rsidRPr="00E7102D">
        <w:rPr>
          <w:rFonts w:ascii="Times New Roman" w:hAnsi="Times New Roman" w:hint="eastAsia"/>
        </w:rPr>
        <w:t>各</w:t>
      </w:r>
      <w:r w:rsidRPr="00E7102D">
        <w:rPr>
          <w:rFonts w:hint="eastAsia"/>
        </w:rPr>
        <w:t>農場經管土地幅員廣闊，</w:t>
      </w:r>
      <w:r w:rsidRPr="00E7102D">
        <w:rPr>
          <w:rFonts w:ascii="Times New Roman" w:hAnsi="Times New Roman"/>
        </w:rPr>
        <w:t>目前僅有</w:t>
      </w:r>
      <w:r w:rsidRPr="00E7102D">
        <w:rPr>
          <w:rFonts w:ascii="Times New Roman" w:hAnsi="Times New Roman"/>
        </w:rPr>
        <w:t>37</w:t>
      </w:r>
      <w:r w:rsidRPr="00E7102D">
        <w:rPr>
          <w:rFonts w:ascii="Times New Roman" w:hAnsi="Times New Roman"/>
        </w:rPr>
        <w:t>名土地管理人員辦理土地業務，平均每人約需管理</w:t>
      </w:r>
      <w:r w:rsidRPr="00E7102D">
        <w:rPr>
          <w:rFonts w:ascii="Times New Roman" w:hAnsi="Times New Roman"/>
        </w:rPr>
        <w:t>168</w:t>
      </w:r>
      <w:r w:rsidRPr="00E7102D">
        <w:rPr>
          <w:rFonts w:ascii="Times New Roman" w:hAnsi="Times New Roman"/>
        </w:rPr>
        <w:t>公頃土地。又農場屬安置基金自負盈虧單位，無法增聘土地管理人員，現行人員亦非專職辦理土地業務，肩負其他農業生產任務。</w:t>
      </w:r>
      <w:r w:rsidR="00CD4C83" w:rsidRPr="00E7102D">
        <w:rPr>
          <w:rFonts w:ascii="Times New Roman" w:hAnsi="Times New Roman" w:hint="eastAsia"/>
        </w:rPr>
        <w:t>該</w:t>
      </w:r>
      <w:r w:rsidR="00CD4C83" w:rsidRPr="00E7102D">
        <w:rPr>
          <w:rFonts w:ascii="Times New Roman" w:hAnsi="Times New Roman"/>
        </w:rPr>
        <w:t>會</w:t>
      </w:r>
      <w:r w:rsidR="00CD4C83" w:rsidRPr="00E7102D">
        <w:rPr>
          <w:rFonts w:ascii="Times New Roman" w:hAnsi="Times New Roman" w:hint="eastAsia"/>
        </w:rPr>
        <w:t>雖已</w:t>
      </w:r>
      <w:r w:rsidR="00CD4C83" w:rsidRPr="00E7102D">
        <w:rPr>
          <w:rFonts w:ascii="Times New Roman" w:hAnsi="Times New Roman"/>
        </w:rPr>
        <w:t>建置土地巡查管理</w:t>
      </w:r>
      <w:r w:rsidR="00D239C4" w:rsidRPr="00E7102D">
        <w:rPr>
          <w:rFonts w:ascii="Times New Roman" w:hAnsi="Times New Roman" w:hint="eastAsia"/>
        </w:rPr>
        <w:t>資訊</w:t>
      </w:r>
      <w:r w:rsidR="00CD4C83" w:rsidRPr="00E7102D">
        <w:rPr>
          <w:rFonts w:ascii="Times New Roman" w:hAnsi="Times New Roman"/>
        </w:rPr>
        <w:t>系統</w:t>
      </w:r>
      <w:r w:rsidR="00CD4C83" w:rsidRPr="00E7102D">
        <w:rPr>
          <w:rFonts w:ascii="Times New Roman" w:hAnsi="Times New Roman" w:hint="eastAsia"/>
        </w:rPr>
        <w:t>，</w:t>
      </w:r>
      <w:r w:rsidR="00CD4C83" w:rsidRPr="00E7102D">
        <w:rPr>
          <w:rFonts w:ascii="Times New Roman" w:hAnsi="Times New Roman"/>
        </w:rPr>
        <w:t>並引入</w:t>
      </w:r>
      <w:r w:rsidRPr="00E7102D">
        <w:rPr>
          <w:rFonts w:ascii="Times New Roman" w:hAnsi="Times New Roman"/>
        </w:rPr>
        <w:t>內政部「國土利用監測整合作業」變異點通知</w:t>
      </w:r>
      <w:r w:rsidR="00CD4C83" w:rsidRPr="00E7102D">
        <w:rPr>
          <w:rFonts w:ascii="Times New Roman" w:hAnsi="Times New Roman" w:hint="eastAsia"/>
        </w:rPr>
        <w:t>以及</w:t>
      </w:r>
      <w:r w:rsidRPr="00E7102D">
        <w:rPr>
          <w:rFonts w:ascii="Times New Roman" w:hAnsi="Times New Roman"/>
        </w:rPr>
        <w:t>無人機設備</w:t>
      </w:r>
      <w:r w:rsidR="00CD4C83" w:rsidRPr="00E7102D">
        <w:rPr>
          <w:rFonts w:ascii="Times New Roman" w:hAnsi="Times New Roman" w:hint="eastAsia"/>
        </w:rPr>
        <w:t>等</w:t>
      </w:r>
      <w:r w:rsidRPr="00E7102D">
        <w:rPr>
          <w:rFonts w:ascii="Times New Roman" w:hAnsi="Times New Roman"/>
        </w:rPr>
        <w:t>科技</w:t>
      </w:r>
      <w:r w:rsidR="00CD4C83" w:rsidRPr="00E7102D">
        <w:rPr>
          <w:rFonts w:ascii="Times New Roman" w:hAnsi="Times New Roman" w:hint="eastAsia"/>
        </w:rPr>
        <w:t>方式加以輔助</w:t>
      </w:r>
      <w:r w:rsidRPr="00E7102D">
        <w:rPr>
          <w:rFonts w:ascii="Times New Roman" w:hAnsi="Times New Roman"/>
        </w:rPr>
        <w:t>巡查，惟</w:t>
      </w:r>
      <w:proofErr w:type="gramStart"/>
      <w:r w:rsidRPr="00E7102D">
        <w:rPr>
          <w:rFonts w:ascii="Times New Roman" w:hAnsi="Times New Roman"/>
        </w:rPr>
        <w:t>囿</w:t>
      </w:r>
      <w:proofErr w:type="gramEnd"/>
      <w:r w:rsidRPr="00E7102D">
        <w:rPr>
          <w:rFonts w:ascii="Times New Roman" w:hAnsi="Times New Roman"/>
        </w:rPr>
        <w:t>於人力仍有未能及時查明</w:t>
      </w:r>
      <w:r w:rsidR="00CD4C83" w:rsidRPr="00E7102D">
        <w:rPr>
          <w:rFonts w:ascii="Times New Roman" w:hAnsi="Times New Roman" w:hint="eastAsia"/>
        </w:rPr>
        <w:t>被占用或違規使用</w:t>
      </w:r>
      <w:r w:rsidRPr="00E7102D">
        <w:rPr>
          <w:rFonts w:ascii="Times New Roman" w:hAnsi="Times New Roman"/>
        </w:rPr>
        <w:t>之情形</w:t>
      </w:r>
      <w:r w:rsidR="00CD4C83" w:rsidRPr="00E7102D">
        <w:rPr>
          <w:rFonts w:ascii="Times New Roman" w:hAnsi="Times New Roman" w:hint="eastAsia"/>
        </w:rPr>
        <w:t>，且</w:t>
      </w:r>
      <w:r w:rsidRPr="00E7102D">
        <w:rPr>
          <w:rFonts w:ascii="Times New Roman" w:hAnsi="Times New Roman"/>
        </w:rPr>
        <w:t>農場因地處偏遠又土地管理作業富有挑戰性等因素，致使管理人員更迭較快。</w:t>
      </w:r>
      <w:r w:rsidRPr="00E7102D">
        <w:rPr>
          <w:rFonts w:ascii="Times New Roman" w:hAnsi="Times New Roman" w:hint="eastAsia"/>
        </w:rPr>
        <w:t>該</w:t>
      </w:r>
      <w:r w:rsidRPr="00E7102D">
        <w:rPr>
          <w:rFonts w:ascii="Times New Roman" w:hAnsi="Times New Roman"/>
        </w:rPr>
        <w:t>會將</w:t>
      </w:r>
      <w:proofErr w:type="gramStart"/>
      <w:r w:rsidRPr="00E7102D">
        <w:rPr>
          <w:rFonts w:ascii="Times New Roman" w:hAnsi="Times New Roman"/>
        </w:rPr>
        <w:t>賡</w:t>
      </w:r>
      <w:proofErr w:type="gramEnd"/>
      <w:r w:rsidRPr="00E7102D">
        <w:rPr>
          <w:rFonts w:ascii="Times New Roman" w:hAnsi="Times New Roman"/>
        </w:rPr>
        <w:t>續請所屬農場每年依實際狀況制定巡查計畫並納入農場考評項目、改善現有土地</w:t>
      </w:r>
      <w:r w:rsidR="00D239C4" w:rsidRPr="00E7102D">
        <w:rPr>
          <w:rFonts w:ascii="Times New Roman" w:hAnsi="Times New Roman" w:hint="eastAsia"/>
        </w:rPr>
        <w:t>巡查</w:t>
      </w:r>
      <w:r w:rsidRPr="00E7102D">
        <w:rPr>
          <w:rFonts w:ascii="Times New Roman" w:hAnsi="Times New Roman"/>
        </w:rPr>
        <w:t>管理資訊系統，使巡查紀錄能即時反</w:t>
      </w:r>
      <w:r w:rsidR="00D239C4" w:rsidRPr="00E7102D">
        <w:rPr>
          <w:rFonts w:ascii="Times New Roman" w:hAnsi="Times New Roman" w:hint="eastAsia"/>
        </w:rPr>
        <w:t>映</w:t>
      </w:r>
      <w:r w:rsidRPr="00E7102D">
        <w:rPr>
          <w:rFonts w:ascii="Times New Roman" w:hAnsi="Times New Roman"/>
        </w:rPr>
        <w:t>於系統進行查詢及追蹤，提高工作效率</w:t>
      </w:r>
      <w:r w:rsidR="00CD4C83" w:rsidRPr="00E7102D">
        <w:rPr>
          <w:rFonts w:ascii="Times New Roman" w:hAnsi="Times New Roman" w:hint="eastAsia"/>
        </w:rPr>
        <w:t>，</w:t>
      </w:r>
      <w:r w:rsidRPr="00E7102D">
        <w:rPr>
          <w:rFonts w:ascii="Times New Roman" w:hAnsi="Times New Roman"/>
        </w:rPr>
        <w:t>並加強所屬農場土地管理人員專業培訓，如土地管理講習、無人機操作訓練等</w:t>
      </w:r>
      <w:r w:rsidRPr="00E7102D">
        <w:rPr>
          <w:rFonts w:hint="eastAsia"/>
        </w:rPr>
        <w:t>，並考量實務狀況增加應對課程，以增加巡查人員</w:t>
      </w:r>
      <w:r w:rsidR="00CD4C83" w:rsidRPr="00E7102D">
        <w:rPr>
          <w:rFonts w:hint="eastAsia"/>
        </w:rPr>
        <w:t>之</w:t>
      </w:r>
      <w:r w:rsidRPr="00E7102D">
        <w:rPr>
          <w:rFonts w:hint="eastAsia"/>
        </w:rPr>
        <w:t>專業性、全面性及準確性。</w:t>
      </w:r>
    </w:p>
    <w:p w14:paraId="01C1A5D1" w14:textId="5F1CB75E" w:rsidR="00F373DB" w:rsidRPr="00E7102D" w:rsidRDefault="007141C6" w:rsidP="00AB0FAD">
      <w:pPr>
        <w:pStyle w:val="3"/>
        <w:wordWrap w:val="0"/>
        <w:ind w:left="1360" w:hanging="680"/>
        <w:rPr>
          <w:rFonts w:ascii="Times New Roman" w:hAnsi="Times New Roman"/>
        </w:rPr>
      </w:pPr>
      <w:r w:rsidRPr="00E7102D">
        <w:rPr>
          <w:rFonts w:ascii="Times New Roman" w:hAnsi="Times New Roman" w:hint="eastAsia"/>
        </w:rPr>
        <w:t>據</w:t>
      </w:r>
      <w:r w:rsidR="00F373DB" w:rsidRPr="00E7102D">
        <w:rPr>
          <w:rFonts w:ascii="Times New Roman" w:hAnsi="Times New Roman" w:hint="eastAsia"/>
        </w:rPr>
        <w:t>退輔會提供</w:t>
      </w:r>
      <w:r w:rsidRPr="00E7102D">
        <w:rPr>
          <w:rFonts w:ascii="Times New Roman" w:hAnsi="Times New Roman" w:hint="eastAsia"/>
        </w:rPr>
        <w:t>各</w:t>
      </w:r>
      <w:r w:rsidR="00F373DB" w:rsidRPr="00E7102D">
        <w:rPr>
          <w:rFonts w:ascii="Times New Roman" w:hAnsi="Times New Roman" w:hint="eastAsia"/>
        </w:rPr>
        <w:t>農場土地管理人數與</w:t>
      </w:r>
      <w:r w:rsidR="00F373DB" w:rsidRPr="00E7102D">
        <w:rPr>
          <w:rFonts w:ascii="Times New Roman" w:hAnsi="Times New Roman" w:hint="eastAsia"/>
        </w:rPr>
        <w:tab/>
      </w:r>
      <w:r w:rsidR="00F373DB" w:rsidRPr="00E7102D">
        <w:rPr>
          <w:rFonts w:ascii="Times New Roman" w:hAnsi="Times New Roman" w:hint="eastAsia"/>
        </w:rPr>
        <w:t>取得無人機操作證人數</w:t>
      </w:r>
      <w:r w:rsidR="00AB0FAD" w:rsidRPr="00E7102D">
        <w:rPr>
          <w:rFonts w:ascii="Times New Roman" w:hAnsi="Times New Roman" w:hint="eastAsia"/>
        </w:rPr>
        <w:t>統計資料（如表</w:t>
      </w:r>
      <w:r w:rsidR="00AB0FAD" w:rsidRPr="00E7102D">
        <w:rPr>
          <w:rFonts w:ascii="Times New Roman" w:hAnsi="Times New Roman"/>
        </w:rPr>
        <w:t>3</w:t>
      </w:r>
      <w:r w:rsidR="00AB0FAD" w:rsidRPr="00E7102D">
        <w:rPr>
          <w:rFonts w:ascii="Times New Roman" w:hAnsi="Times New Roman" w:hint="eastAsia"/>
        </w:rPr>
        <w:t>）</w:t>
      </w:r>
      <w:r w:rsidR="00F373DB" w:rsidRPr="00E7102D">
        <w:rPr>
          <w:rFonts w:ascii="Times New Roman" w:hAnsi="Times New Roman" w:hint="eastAsia"/>
        </w:rPr>
        <w:t>，武陵農場土地管理人</w:t>
      </w:r>
      <w:r w:rsidR="00AB0FAD" w:rsidRPr="00E7102D">
        <w:rPr>
          <w:rFonts w:ascii="Times New Roman" w:hAnsi="Times New Roman" w:hint="eastAsia"/>
        </w:rPr>
        <w:t>員計</w:t>
      </w:r>
      <w:r w:rsidR="00F373DB" w:rsidRPr="00E7102D">
        <w:rPr>
          <w:rFonts w:ascii="Times New Roman" w:hAnsi="Times New Roman"/>
        </w:rPr>
        <w:t>2</w:t>
      </w:r>
      <w:r w:rsidR="00F373DB" w:rsidRPr="00E7102D">
        <w:rPr>
          <w:rFonts w:ascii="Times New Roman" w:hAnsi="Times New Roman"/>
        </w:rPr>
        <w:t>人</w:t>
      </w:r>
      <w:r w:rsidR="00F373DB" w:rsidRPr="00E7102D">
        <w:rPr>
          <w:rFonts w:ascii="Times New Roman" w:hAnsi="Times New Roman" w:hint="eastAsia"/>
        </w:rPr>
        <w:t>，雖有</w:t>
      </w:r>
      <w:r w:rsidR="00F373DB" w:rsidRPr="00E7102D">
        <w:rPr>
          <w:rFonts w:ascii="Times New Roman" w:hAnsi="Times New Roman"/>
        </w:rPr>
        <w:t>1</w:t>
      </w:r>
      <w:r w:rsidR="00F373DB" w:rsidRPr="00E7102D">
        <w:rPr>
          <w:rFonts w:ascii="Times New Roman" w:hAnsi="Times New Roman"/>
        </w:rPr>
        <w:t>人取得無人機</w:t>
      </w:r>
      <w:r w:rsidR="00F373DB" w:rsidRPr="00E7102D">
        <w:rPr>
          <w:rFonts w:ascii="Times New Roman" w:hAnsi="Times New Roman" w:hint="eastAsia"/>
        </w:rPr>
        <w:t>操作證，</w:t>
      </w:r>
      <w:proofErr w:type="gramStart"/>
      <w:r w:rsidR="00F373DB" w:rsidRPr="00E7102D">
        <w:rPr>
          <w:rFonts w:ascii="Times New Roman" w:hAnsi="Times New Roman" w:hint="eastAsia"/>
        </w:rPr>
        <w:t>惟係取得</w:t>
      </w:r>
      <w:proofErr w:type="gramEnd"/>
      <w:r w:rsidR="00F373DB" w:rsidRPr="00E7102D">
        <w:rPr>
          <w:rFonts w:ascii="Times New Roman" w:hAnsi="Times New Roman" w:hint="eastAsia"/>
        </w:rPr>
        <w:t>「普通操作證」，不符遙控無人機管理規則第</w:t>
      </w:r>
      <w:r w:rsidR="00F373DB" w:rsidRPr="00E7102D">
        <w:rPr>
          <w:rFonts w:ascii="Times New Roman" w:hAnsi="Times New Roman"/>
        </w:rPr>
        <w:t>20</w:t>
      </w:r>
      <w:r w:rsidR="00F373DB" w:rsidRPr="00E7102D">
        <w:rPr>
          <w:rFonts w:ascii="Times New Roman" w:hAnsi="Times New Roman" w:hint="eastAsia"/>
        </w:rPr>
        <w:t>條規</w:t>
      </w:r>
      <w:r w:rsidR="00F373DB" w:rsidRPr="00E7102D">
        <w:rPr>
          <w:rFonts w:ascii="Times New Roman" w:hAnsi="Times New Roman" w:hint="eastAsia"/>
        </w:rPr>
        <w:lastRenderedPageBreak/>
        <w:t>定，無法操作政府機關所有之遙控無人機；</w:t>
      </w:r>
      <w:r w:rsidR="00AB0FAD" w:rsidRPr="00E7102D">
        <w:rPr>
          <w:rFonts w:hint="eastAsia"/>
        </w:rPr>
        <w:t>又</w:t>
      </w:r>
      <w:r w:rsidR="00F373DB" w:rsidRPr="00E7102D">
        <w:rPr>
          <w:rFonts w:ascii="Times New Roman" w:hAnsi="Times New Roman" w:hint="eastAsia"/>
        </w:rPr>
        <w:t>福壽山農場土</w:t>
      </w:r>
      <w:r w:rsidR="00F373DB" w:rsidRPr="00E7102D">
        <w:rPr>
          <w:rFonts w:hint="eastAsia"/>
        </w:rPr>
        <w:t>地管理人</w:t>
      </w:r>
      <w:r w:rsidR="00AB0FAD" w:rsidRPr="00E7102D">
        <w:rPr>
          <w:rFonts w:hint="eastAsia"/>
        </w:rPr>
        <w:t>員計</w:t>
      </w:r>
      <w:r w:rsidR="00F373DB" w:rsidRPr="00E7102D">
        <w:rPr>
          <w:rFonts w:ascii="Times New Roman" w:hAnsi="Times New Roman"/>
        </w:rPr>
        <w:tab/>
        <w:t>5</w:t>
      </w:r>
      <w:r w:rsidR="00F373DB" w:rsidRPr="00E7102D">
        <w:rPr>
          <w:rFonts w:ascii="Times New Roman" w:hAnsi="Times New Roman"/>
        </w:rPr>
        <w:t>人，</w:t>
      </w:r>
      <w:r w:rsidR="00F373DB" w:rsidRPr="00E7102D">
        <w:rPr>
          <w:rFonts w:ascii="Times New Roman" w:hAnsi="Times New Roman" w:hint="eastAsia"/>
        </w:rPr>
        <w:t>該農場</w:t>
      </w:r>
      <w:r w:rsidR="00F373DB" w:rsidRPr="00E7102D">
        <w:rPr>
          <w:rFonts w:ascii="Times New Roman" w:hAnsi="Times New Roman"/>
        </w:rPr>
        <w:t>雖有</w:t>
      </w:r>
      <w:r w:rsidR="00F373DB" w:rsidRPr="00E7102D">
        <w:rPr>
          <w:rFonts w:ascii="Times New Roman" w:hAnsi="Times New Roman"/>
        </w:rPr>
        <w:tab/>
        <w:t>4</w:t>
      </w:r>
      <w:r w:rsidR="00F373DB" w:rsidRPr="00E7102D">
        <w:rPr>
          <w:rFonts w:ascii="Times New Roman" w:hAnsi="Times New Roman"/>
        </w:rPr>
        <w:t>人</w:t>
      </w:r>
      <w:r w:rsidR="00F373DB" w:rsidRPr="00E7102D">
        <w:rPr>
          <w:rFonts w:ascii="Times New Roman" w:hAnsi="Times New Roman" w:hint="eastAsia"/>
        </w:rPr>
        <w:t>已</w:t>
      </w:r>
      <w:r w:rsidR="00F373DB" w:rsidRPr="00E7102D">
        <w:rPr>
          <w:rFonts w:hint="eastAsia"/>
        </w:rPr>
        <w:t>取得無人機操作證，惟有</w:t>
      </w:r>
      <w:r w:rsidR="00F373DB" w:rsidRPr="00E7102D">
        <w:rPr>
          <w:rFonts w:ascii="Times New Roman" w:hAnsi="Times New Roman"/>
        </w:rPr>
        <w:t>2</w:t>
      </w:r>
      <w:r w:rsidR="00AB0FAD" w:rsidRPr="00E7102D">
        <w:rPr>
          <w:rFonts w:ascii="Times New Roman" w:hAnsi="Times New Roman" w:hint="eastAsia"/>
        </w:rPr>
        <w:t>人</w:t>
      </w:r>
      <w:r w:rsidR="00F373DB" w:rsidRPr="00E7102D">
        <w:rPr>
          <w:rFonts w:hint="eastAsia"/>
        </w:rPr>
        <w:t>非屬土地管理人員；</w:t>
      </w:r>
      <w:r w:rsidR="00AB0FAD" w:rsidRPr="00E7102D">
        <w:rPr>
          <w:rFonts w:ascii="Times New Roman" w:hAnsi="Times New Roman" w:hint="eastAsia"/>
        </w:rPr>
        <w:t>另</w:t>
      </w:r>
      <w:r w:rsidR="00F373DB" w:rsidRPr="00E7102D">
        <w:rPr>
          <w:rFonts w:hint="eastAsia"/>
        </w:rPr>
        <w:t>彰化農場屏東分場、</w:t>
      </w:r>
      <w:proofErr w:type="gramStart"/>
      <w:r w:rsidR="00F373DB" w:rsidRPr="00E7102D">
        <w:rPr>
          <w:rFonts w:hint="eastAsia"/>
        </w:rPr>
        <w:t>臺</w:t>
      </w:r>
      <w:proofErr w:type="gramEnd"/>
      <w:r w:rsidR="00F373DB" w:rsidRPr="00E7102D">
        <w:rPr>
          <w:rFonts w:hint="eastAsia"/>
        </w:rPr>
        <w:t>東農場池上場部，土地管理</w:t>
      </w:r>
      <w:proofErr w:type="gramStart"/>
      <w:r w:rsidR="00F373DB" w:rsidRPr="00E7102D">
        <w:rPr>
          <w:rFonts w:hint="eastAsia"/>
        </w:rPr>
        <w:t>人員</w:t>
      </w:r>
      <w:r w:rsidR="00F373DB" w:rsidRPr="00E7102D">
        <w:rPr>
          <w:rFonts w:ascii="Times New Roman" w:hAnsi="Times New Roman" w:hint="eastAsia"/>
        </w:rPr>
        <w:t>均未取得</w:t>
      </w:r>
      <w:proofErr w:type="gramEnd"/>
      <w:r w:rsidR="00F373DB" w:rsidRPr="00E7102D">
        <w:rPr>
          <w:rFonts w:ascii="Times New Roman" w:hAnsi="Times New Roman" w:hint="eastAsia"/>
        </w:rPr>
        <w:t>無人機操作證，顯示部分農場</w:t>
      </w:r>
      <w:r w:rsidR="00F373DB" w:rsidRPr="00E7102D">
        <w:rPr>
          <w:rFonts w:hint="eastAsia"/>
        </w:rPr>
        <w:t>土地管理人取得無人機操作證人數，</w:t>
      </w:r>
      <w:r w:rsidR="00F373DB" w:rsidRPr="00E7102D">
        <w:rPr>
          <w:rFonts w:ascii="Times New Roman" w:hAnsi="Times New Roman" w:hint="eastAsia"/>
        </w:rPr>
        <w:t>仍有不足</w:t>
      </w:r>
      <w:r w:rsidR="00F373DB" w:rsidRPr="00E7102D">
        <w:rPr>
          <w:rFonts w:hint="eastAsia"/>
        </w:rPr>
        <w:t>。</w:t>
      </w:r>
      <w:proofErr w:type="gramStart"/>
      <w:r w:rsidR="00F373DB" w:rsidRPr="00E7102D">
        <w:rPr>
          <w:rFonts w:hint="eastAsia"/>
        </w:rPr>
        <w:t>此外，</w:t>
      </w:r>
      <w:proofErr w:type="gramEnd"/>
      <w:r w:rsidR="00F373DB" w:rsidRPr="00E7102D">
        <w:rPr>
          <w:rFonts w:hint="eastAsia"/>
        </w:rPr>
        <w:t>據該會提供</w:t>
      </w:r>
      <w:r w:rsidR="00AB0FAD" w:rsidRPr="00E7102D">
        <w:rPr>
          <w:rFonts w:hint="eastAsia"/>
        </w:rPr>
        <w:t>各</w:t>
      </w:r>
      <w:r w:rsidR="00F373DB" w:rsidRPr="00E7102D">
        <w:rPr>
          <w:rFonts w:hint="eastAsia"/>
        </w:rPr>
        <w:t>農場土地管理人員</w:t>
      </w:r>
      <w:r w:rsidR="00AB0FAD" w:rsidRPr="00E7102D">
        <w:rPr>
          <w:rFonts w:hint="eastAsia"/>
        </w:rPr>
        <w:t>資料</w:t>
      </w:r>
      <w:r w:rsidR="00F373DB" w:rsidRPr="00E7102D">
        <w:rPr>
          <w:rFonts w:hint="eastAsia"/>
        </w:rPr>
        <w:t>，僅有</w:t>
      </w:r>
      <w:r w:rsidR="00F373DB" w:rsidRPr="00E7102D">
        <w:rPr>
          <w:rFonts w:ascii="Times New Roman" w:hAnsi="Times New Roman"/>
        </w:rPr>
        <w:t>2</w:t>
      </w:r>
      <w:r w:rsidR="00F373DB" w:rsidRPr="00E7102D">
        <w:rPr>
          <w:rFonts w:hint="eastAsia"/>
        </w:rPr>
        <w:t>位具有土地管理方面（不動產經營系）之專業背景，</w:t>
      </w:r>
      <w:r w:rsidR="00F373DB" w:rsidRPr="00E7102D">
        <w:rPr>
          <w:rFonts w:ascii="Times New Roman" w:hAnsi="Times New Roman"/>
        </w:rPr>
        <w:t>1</w:t>
      </w:r>
      <w:r w:rsidR="00F373DB" w:rsidRPr="00E7102D">
        <w:rPr>
          <w:rFonts w:hint="eastAsia"/>
        </w:rPr>
        <w:t>位領有不動產經紀人員證照，部分管理人員受過國有財產管理之專業訓練，</w:t>
      </w:r>
      <w:r w:rsidR="00D239C4" w:rsidRPr="00E7102D">
        <w:rPr>
          <w:rFonts w:hint="eastAsia"/>
        </w:rPr>
        <w:t>顯示</w:t>
      </w:r>
      <w:r w:rsidR="00F373DB" w:rsidRPr="00E7102D">
        <w:rPr>
          <w:rFonts w:hint="eastAsia"/>
        </w:rPr>
        <w:t>巡查人員之專業性，仍有待加強。</w:t>
      </w:r>
    </w:p>
    <w:p w14:paraId="7D02EEE8" w14:textId="77777777" w:rsidR="004A75CB" w:rsidRPr="00E7102D" w:rsidRDefault="004A75CB" w:rsidP="0090308C">
      <w:pPr>
        <w:pStyle w:val="1"/>
        <w:numPr>
          <w:ilvl w:val="0"/>
          <w:numId w:val="0"/>
        </w:numPr>
        <w:autoSpaceDE/>
        <w:autoSpaceDN/>
        <w:spacing w:beforeLines="20" w:before="91"/>
        <w:ind w:leftChars="200" w:left="680"/>
        <w:jc w:val="center"/>
      </w:pPr>
      <w:r w:rsidRPr="00E7102D">
        <w:rPr>
          <w:rFonts w:ascii="Times New Roman"/>
          <w:b/>
          <w:sz w:val="28"/>
          <w:szCs w:val="28"/>
        </w:rPr>
        <w:t>表</w:t>
      </w:r>
      <w:r w:rsidRPr="00E7102D">
        <w:rPr>
          <w:rFonts w:ascii="Times New Roman"/>
          <w:b/>
          <w:sz w:val="28"/>
          <w:szCs w:val="28"/>
        </w:rPr>
        <w:t>3</w:t>
      </w:r>
      <w:r w:rsidRPr="00E7102D">
        <w:rPr>
          <w:rFonts w:ascii="Times New Roman" w:hint="eastAsia"/>
          <w:b/>
          <w:sz w:val="28"/>
          <w:szCs w:val="28"/>
        </w:rPr>
        <w:t xml:space="preserve"> </w:t>
      </w:r>
      <w:r w:rsidRPr="00E7102D">
        <w:rPr>
          <w:rFonts w:ascii="Times New Roman" w:hint="eastAsia"/>
          <w:b/>
          <w:sz w:val="28"/>
          <w:szCs w:val="28"/>
        </w:rPr>
        <w:t>退輔會所屬</w:t>
      </w:r>
      <w:r w:rsidRPr="00E7102D">
        <w:rPr>
          <w:rFonts w:hint="eastAsia"/>
          <w:b/>
          <w:sz w:val="28"/>
          <w:szCs w:val="28"/>
        </w:rPr>
        <w:t>農場</w:t>
      </w:r>
      <w:r w:rsidRPr="00E7102D">
        <w:rPr>
          <w:rFonts w:hint="eastAsia"/>
          <w:b/>
          <w:snapToGrid w:val="0"/>
          <w:spacing w:val="-10"/>
          <w:kern w:val="0"/>
          <w:sz w:val="28"/>
          <w:szCs w:val="28"/>
        </w:rPr>
        <w:t>取得無人機操作證（專業操作證）人數統計表</w:t>
      </w:r>
    </w:p>
    <w:tbl>
      <w:tblPr>
        <w:tblW w:w="8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2"/>
        <w:gridCol w:w="1701"/>
        <w:gridCol w:w="2835"/>
      </w:tblGrid>
      <w:tr w:rsidR="00E7102D" w:rsidRPr="00E7102D" w14:paraId="0A8E474E" w14:textId="77777777" w:rsidTr="00FC48D3">
        <w:trPr>
          <w:trHeight w:val="680"/>
          <w:tblHeader/>
          <w:jc w:val="right"/>
        </w:trPr>
        <w:tc>
          <w:tcPr>
            <w:tcW w:w="1702" w:type="dxa"/>
            <w:tcBorders>
              <w:left w:val="single" w:sz="4" w:space="0" w:color="auto"/>
              <w:bottom w:val="single" w:sz="4" w:space="0" w:color="auto"/>
              <w:right w:val="single" w:sz="4" w:space="0" w:color="auto"/>
            </w:tcBorders>
            <w:vAlign w:val="center"/>
          </w:tcPr>
          <w:p w14:paraId="74942C06" w14:textId="77777777" w:rsidR="004A75CB" w:rsidRPr="00E7102D" w:rsidRDefault="004A75CB" w:rsidP="0066254B">
            <w:pPr>
              <w:adjustRightInd w:val="0"/>
              <w:snapToGrid w:val="0"/>
              <w:jc w:val="center"/>
              <w:rPr>
                <w:b/>
                <w:snapToGrid w:val="0"/>
                <w:spacing w:val="-10"/>
                <w:kern w:val="0"/>
                <w:sz w:val="28"/>
                <w:szCs w:val="28"/>
              </w:rPr>
            </w:pPr>
            <w:r w:rsidRPr="00E7102D">
              <w:rPr>
                <w:rFonts w:hint="eastAsia"/>
                <w:b/>
                <w:snapToGrid w:val="0"/>
                <w:spacing w:val="-14"/>
                <w:kern w:val="0"/>
                <w:sz w:val="28"/>
                <w:szCs w:val="28"/>
              </w:rPr>
              <w:t>農場</w:t>
            </w:r>
          </w:p>
        </w:tc>
        <w:tc>
          <w:tcPr>
            <w:tcW w:w="1842" w:type="dxa"/>
            <w:tcBorders>
              <w:top w:val="single" w:sz="4" w:space="0" w:color="auto"/>
              <w:left w:val="single" w:sz="4" w:space="0" w:color="auto"/>
              <w:bottom w:val="single" w:sz="4" w:space="0" w:color="auto"/>
              <w:right w:val="single" w:sz="4" w:space="0" w:color="auto"/>
            </w:tcBorders>
            <w:vAlign w:val="center"/>
          </w:tcPr>
          <w:p w14:paraId="7369C8C1" w14:textId="77777777" w:rsidR="004A75CB" w:rsidRPr="00E7102D" w:rsidRDefault="004A75CB" w:rsidP="0066254B">
            <w:pPr>
              <w:keepNext/>
              <w:adjustRightInd w:val="0"/>
              <w:snapToGrid w:val="0"/>
              <w:spacing w:line="300" w:lineRule="exact"/>
              <w:jc w:val="center"/>
              <w:rPr>
                <w:b/>
                <w:snapToGrid w:val="0"/>
                <w:spacing w:val="-10"/>
                <w:kern w:val="0"/>
                <w:sz w:val="28"/>
                <w:szCs w:val="28"/>
              </w:rPr>
            </w:pPr>
            <w:bookmarkStart w:id="38" w:name="_Hlk203660532"/>
            <w:r w:rsidRPr="00E7102D">
              <w:rPr>
                <w:rFonts w:hint="eastAsia"/>
                <w:b/>
                <w:snapToGrid w:val="0"/>
                <w:spacing w:val="-10"/>
                <w:kern w:val="0"/>
                <w:sz w:val="28"/>
                <w:szCs w:val="28"/>
              </w:rPr>
              <w:t>土地</w:t>
            </w:r>
          </w:p>
          <w:p w14:paraId="3C478794" w14:textId="77777777" w:rsidR="004A75CB" w:rsidRPr="00E7102D" w:rsidRDefault="004A75CB" w:rsidP="0066254B">
            <w:pPr>
              <w:keepNext/>
              <w:adjustRightInd w:val="0"/>
              <w:snapToGrid w:val="0"/>
              <w:spacing w:line="300" w:lineRule="exact"/>
              <w:jc w:val="center"/>
              <w:rPr>
                <w:b/>
                <w:snapToGrid w:val="0"/>
                <w:spacing w:val="-10"/>
                <w:kern w:val="0"/>
                <w:sz w:val="28"/>
                <w:szCs w:val="28"/>
              </w:rPr>
            </w:pPr>
            <w:r w:rsidRPr="00E7102D">
              <w:rPr>
                <w:rFonts w:hint="eastAsia"/>
                <w:b/>
                <w:snapToGrid w:val="0"/>
                <w:spacing w:val="-10"/>
                <w:kern w:val="0"/>
                <w:sz w:val="28"/>
                <w:szCs w:val="28"/>
              </w:rPr>
              <w:t>管理人數</w:t>
            </w:r>
            <w:bookmarkEnd w:id="38"/>
          </w:p>
        </w:tc>
        <w:tc>
          <w:tcPr>
            <w:tcW w:w="1701" w:type="dxa"/>
            <w:tcBorders>
              <w:top w:val="single" w:sz="4" w:space="0" w:color="auto"/>
              <w:left w:val="single" w:sz="4" w:space="0" w:color="auto"/>
              <w:bottom w:val="single" w:sz="4" w:space="0" w:color="auto"/>
              <w:right w:val="single" w:sz="4" w:space="0" w:color="auto"/>
            </w:tcBorders>
            <w:vAlign w:val="center"/>
          </w:tcPr>
          <w:p w14:paraId="1F290F29" w14:textId="77777777" w:rsidR="004A75CB" w:rsidRPr="00E7102D" w:rsidRDefault="004A75CB" w:rsidP="0066254B">
            <w:pPr>
              <w:keepNext/>
              <w:adjustRightInd w:val="0"/>
              <w:snapToGrid w:val="0"/>
              <w:spacing w:line="300" w:lineRule="exact"/>
              <w:jc w:val="center"/>
              <w:rPr>
                <w:b/>
                <w:snapToGrid w:val="0"/>
                <w:spacing w:val="-10"/>
                <w:kern w:val="0"/>
                <w:sz w:val="28"/>
                <w:szCs w:val="28"/>
              </w:rPr>
            </w:pPr>
            <w:r w:rsidRPr="00E7102D">
              <w:rPr>
                <w:rFonts w:hint="eastAsia"/>
                <w:b/>
                <w:snapToGrid w:val="0"/>
                <w:spacing w:val="-10"/>
                <w:kern w:val="0"/>
                <w:sz w:val="28"/>
                <w:szCs w:val="28"/>
              </w:rPr>
              <w:t>取得</w:t>
            </w:r>
            <w:bookmarkStart w:id="39" w:name="_Hlk203661185"/>
            <w:r w:rsidRPr="00E7102D">
              <w:rPr>
                <w:rFonts w:hint="eastAsia"/>
                <w:b/>
                <w:snapToGrid w:val="0"/>
                <w:spacing w:val="-10"/>
                <w:kern w:val="0"/>
                <w:sz w:val="28"/>
                <w:szCs w:val="28"/>
              </w:rPr>
              <w:t>無人機</w:t>
            </w:r>
          </w:p>
          <w:p w14:paraId="05375BEF" w14:textId="77777777" w:rsidR="004A75CB" w:rsidRPr="00E7102D" w:rsidRDefault="004A75CB" w:rsidP="0066254B">
            <w:pPr>
              <w:keepNext/>
              <w:adjustRightInd w:val="0"/>
              <w:snapToGrid w:val="0"/>
              <w:spacing w:line="300" w:lineRule="exact"/>
              <w:jc w:val="center"/>
              <w:rPr>
                <w:b/>
                <w:snapToGrid w:val="0"/>
                <w:spacing w:val="-10"/>
                <w:kern w:val="0"/>
                <w:sz w:val="28"/>
                <w:szCs w:val="28"/>
              </w:rPr>
            </w:pPr>
            <w:r w:rsidRPr="00E7102D">
              <w:rPr>
                <w:rFonts w:hint="eastAsia"/>
                <w:b/>
                <w:snapToGrid w:val="0"/>
                <w:spacing w:val="-10"/>
                <w:kern w:val="0"/>
                <w:sz w:val="28"/>
                <w:szCs w:val="28"/>
              </w:rPr>
              <w:t>操作證</w:t>
            </w:r>
            <w:bookmarkEnd w:id="39"/>
            <w:r w:rsidRPr="00E7102D">
              <w:rPr>
                <w:rFonts w:hint="eastAsia"/>
                <w:b/>
                <w:snapToGrid w:val="0"/>
                <w:spacing w:val="-10"/>
                <w:kern w:val="0"/>
                <w:sz w:val="28"/>
                <w:szCs w:val="28"/>
              </w:rPr>
              <w:t>人數</w:t>
            </w:r>
          </w:p>
        </w:tc>
        <w:tc>
          <w:tcPr>
            <w:tcW w:w="2835" w:type="dxa"/>
            <w:tcBorders>
              <w:top w:val="single" w:sz="4" w:space="0" w:color="auto"/>
              <w:left w:val="single" w:sz="4" w:space="0" w:color="auto"/>
              <w:bottom w:val="single" w:sz="4" w:space="0" w:color="auto"/>
              <w:right w:val="single" w:sz="4" w:space="0" w:color="auto"/>
            </w:tcBorders>
            <w:vAlign w:val="center"/>
          </w:tcPr>
          <w:p w14:paraId="37CE909A" w14:textId="77777777" w:rsidR="004A75CB" w:rsidRPr="00E7102D" w:rsidRDefault="004A75CB" w:rsidP="0066254B">
            <w:pPr>
              <w:keepNext/>
              <w:adjustRightInd w:val="0"/>
              <w:snapToGrid w:val="0"/>
              <w:spacing w:line="300" w:lineRule="exact"/>
              <w:jc w:val="center"/>
              <w:rPr>
                <w:b/>
                <w:snapToGrid w:val="0"/>
                <w:spacing w:val="-10"/>
                <w:kern w:val="0"/>
                <w:sz w:val="28"/>
                <w:szCs w:val="28"/>
              </w:rPr>
            </w:pPr>
            <w:r w:rsidRPr="00E7102D">
              <w:rPr>
                <w:rFonts w:hint="eastAsia"/>
                <w:b/>
                <w:snapToGrid w:val="0"/>
                <w:spacing w:val="-10"/>
                <w:kern w:val="0"/>
                <w:sz w:val="28"/>
                <w:szCs w:val="28"/>
              </w:rPr>
              <w:t>備註</w:t>
            </w:r>
          </w:p>
        </w:tc>
      </w:tr>
      <w:tr w:rsidR="00E7102D" w:rsidRPr="00E7102D" w14:paraId="0AC3F535" w14:textId="77777777" w:rsidTr="00FC48D3">
        <w:trPr>
          <w:trHeight w:val="567"/>
          <w:tblHeader/>
          <w:jc w:val="right"/>
        </w:trPr>
        <w:tc>
          <w:tcPr>
            <w:tcW w:w="1702" w:type="dxa"/>
            <w:tcBorders>
              <w:top w:val="single" w:sz="4" w:space="0" w:color="auto"/>
              <w:left w:val="single" w:sz="4" w:space="0" w:color="auto"/>
              <w:right w:val="single" w:sz="4" w:space="0" w:color="auto"/>
            </w:tcBorders>
            <w:vAlign w:val="center"/>
          </w:tcPr>
          <w:p w14:paraId="0F522945" w14:textId="77777777" w:rsidR="004A75CB" w:rsidRPr="00E7102D" w:rsidRDefault="004A75CB" w:rsidP="0066254B">
            <w:pPr>
              <w:adjustRightInd w:val="0"/>
              <w:snapToGrid w:val="0"/>
              <w:spacing w:line="300" w:lineRule="exact"/>
              <w:jc w:val="center"/>
              <w:rPr>
                <w:snapToGrid w:val="0"/>
                <w:spacing w:val="-14"/>
                <w:kern w:val="0"/>
                <w:sz w:val="28"/>
                <w:szCs w:val="28"/>
              </w:rPr>
            </w:pPr>
            <w:r w:rsidRPr="00E7102D">
              <w:rPr>
                <w:snapToGrid w:val="0"/>
                <w:spacing w:val="-14"/>
                <w:kern w:val="0"/>
                <w:sz w:val="28"/>
                <w:szCs w:val="28"/>
              </w:rPr>
              <w:t>武陵</w:t>
            </w:r>
          </w:p>
        </w:tc>
        <w:tc>
          <w:tcPr>
            <w:tcW w:w="1842" w:type="dxa"/>
            <w:tcBorders>
              <w:top w:val="single" w:sz="4" w:space="0" w:color="auto"/>
              <w:left w:val="single" w:sz="4" w:space="0" w:color="auto"/>
              <w:bottom w:val="single" w:sz="4" w:space="0" w:color="auto"/>
              <w:right w:val="single" w:sz="4" w:space="0" w:color="auto"/>
            </w:tcBorders>
            <w:vAlign w:val="center"/>
          </w:tcPr>
          <w:p w14:paraId="5E05FCCE"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snapToGrid w:val="0"/>
                <w:spacing w:val="-14"/>
                <w:kern w:val="0"/>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26C04247"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snapToGrid w:val="0"/>
                <w:spacing w:val="-14"/>
                <w:kern w:val="0"/>
                <w:sz w:val="28"/>
                <w:szCs w:val="28"/>
              </w:rPr>
              <w:t>1</w:t>
            </w:r>
          </w:p>
        </w:tc>
        <w:tc>
          <w:tcPr>
            <w:tcW w:w="2835" w:type="dxa"/>
            <w:tcBorders>
              <w:top w:val="single" w:sz="4" w:space="0" w:color="auto"/>
              <w:left w:val="single" w:sz="4" w:space="0" w:color="auto"/>
              <w:bottom w:val="single" w:sz="4" w:space="0" w:color="auto"/>
              <w:right w:val="single" w:sz="4" w:space="0" w:color="auto"/>
            </w:tcBorders>
            <w:vAlign w:val="center"/>
          </w:tcPr>
          <w:p w14:paraId="38BB76A9"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hint="eastAsia"/>
                <w:snapToGrid w:val="0"/>
                <w:spacing w:val="-14"/>
                <w:kern w:val="0"/>
                <w:sz w:val="28"/>
                <w:szCs w:val="28"/>
              </w:rPr>
              <w:t>普通操作證</w:t>
            </w:r>
          </w:p>
        </w:tc>
      </w:tr>
      <w:tr w:rsidR="00E7102D" w:rsidRPr="00E7102D" w14:paraId="2AFFE759" w14:textId="77777777" w:rsidTr="00FC48D3">
        <w:trPr>
          <w:trHeight w:val="624"/>
          <w:tblHeader/>
          <w:jc w:val="right"/>
        </w:trPr>
        <w:tc>
          <w:tcPr>
            <w:tcW w:w="1702" w:type="dxa"/>
            <w:tcBorders>
              <w:left w:val="single" w:sz="4" w:space="0" w:color="auto"/>
              <w:bottom w:val="single" w:sz="4" w:space="0" w:color="auto"/>
              <w:right w:val="single" w:sz="4" w:space="0" w:color="auto"/>
            </w:tcBorders>
            <w:vAlign w:val="center"/>
          </w:tcPr>
          <w:p w14:paraId="1AA2B47E" w14:textId="77777777" w:rsidR="004A75CB" w:rsidRPr="00E7102D" w:rsidRDefault="004A75CB" w:rsidP="00314823">
            <w:pPr>
              <w:adjustRightInd w:val="0"/>
              <w:snapToGrid w:val="0"/>
              <w:jc w:val="center"/>
              <w:rPr>
                <w:snapToGrid w:val="0"/>
                <w:spacing w:val="-14"/>
                <w:kern w:val="0"/>
                <w:sz w:val="28"/>
                <w:szCs w:val="28"/>
              </w:rPr>
            </w:pPr>
            <w:r w:rsidRPr="00E7102D">
              <w:rPr>
                <w:rFonts w:hint="eastAsia"/>
                <w:snapToGrid w:val="0"/>
                <w:spacing w:val="-14"/>
                <w:kern w:val="0"/>
                <w:sz w:val="28"/>
                <w:szCs w:val="28"/>
              </w:rPr>
              <w:t>武陵</w:t>
            </w:r>
          </w:p>
          <w:p w14:paraId="6EF30F20" w14:textId="77777777" w:rsidR="004A75CB" w:rsidRPr="00E7102D" w:rsidRDefault="004A75CB" w:rsidP="00314823">
            <w:pPr>
              <w:adjustRightInd w:val="0"/>
              <w:snapToGrid w:val="0"/>
              <w:jc w:val="center"/>
              <w:rPr>
                <w:snapToGrid w:val="0"/>
                <w:spacing w:val="-14"/>
                <w:kern w:val="0"/>
                <w:sz w:val="28"/>
                <w:szCs w:val="28"/>
              </w:rPr>
            </w:pPr>
            <w:r w:rsidRPr="00E7102D">
              <w:rPr>
                <w:rFonts w:hint="eastAsia"/>
                <w:snapToGrid w:val="0"/>
                <w:spacing w:val="-14"/>
                <w:kern w:val="0"/>
                <w:sz w:val="28"/>
                <w:szCs w:val="28"/>
              </w:rPr>
              <w:t>宜蘭分場</w:t>
            </w:r>
          </w:p>
        </w:tc>
        <w:tc>
          <w:tcPr>
            <w:tcW w:w="1842" w:type="dxa"/>
            <w:tcBorders>
              <w:top w:val="single" w:sz="4" w:space="0" w:color="auto"/>
              <w:left w:val="single" w:sz="4" w:space="0" w:color="auto"/>
              <w:bottom w:val="single" w:sz="4" w:space="0" w:color="auto"/>
              <w:right w:val="single" w:sz="4" w:space="0" w:color="auto"/>
            </w:tcBorders>
            <w:vAlign w:val="center"/>
          </w:tcPr>
          <w:p w14:paraId="7D983828"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snapToGrid w:val="0"/>
                <w:spacing w:val="-14"/>
                <w:kern w:val="0"/>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14:paraId="53AF4859"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snapToGrid w:val="0"/>
                <w:spacing w:val="-14"/>
                <w:kern w:val="0"/>
                <w:sz w:val="28"/>
                <w:szCs w:val="28"/>
              </w:rPr>
              <w:t>2</w:t>
            </w:r>
          </w:p>
        </w:tc>
        <w:tc>
          <w:tcPr>
            <w:tcW w:w="2835" w:type="dxa"/>
            <w:tcBorders>
              <w:top w:val="single" w:sz="4" w:space="0" w:color="auto"/>
              <w:left w:val="single" w:sz="4" w:space="0" w:color="auto"/>
              <w:bottom w:val="single" w:sz="4" w:space="0" w:color="auto"/>
              <w:right w:val="single" w:sz="4" w:space="0" w:color="auto"/>
            </w:tcBorders>
          </w:tcPr>
          <w:p w14:paraId="067754E1"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p>
        </w:tc>
      </w:tr>
      <w:tr w:rsidR="00E7102D" w:rsidRPr="00E7102D" w14:paraId="7C695DBE" w14:textId="77777777" w:rsidTr="00FC48D3">
        <w:trPr>
          <w:trHeight w:val="567"/>
          <w:tblHeader/>
          <w:jc w:val="right"/>
        </w:trPr>
        <w:tc>
          <w:tcPr>
            <w:tcW w:w="1702" w:type="dxa"/>
            <w:tcBorders>
              <w:top w:val="single" w:sz="4" w:space="0" w:color="auto"/>
              <w:left w:val="single" w:sz="4" w:space="0" w:color="auto"/>
              <w:bottom w:val="single" w:sz="4" w:space="0" w:color="auto"/>
              <w:right w:val="single" w:sz="4" w:space="0" w:color="auto"/>
            </w:tcBorders>
            <w:vAlign w:val="center"/>
          </w:tcPr>
          <w:p w14:paraId="365B103C" w14:textId="77777777" w:rsidR="004A75CB" w:rsidRPr="00E7102D" w:rsidRDefault="004A75CB" w:rsidP="0066254B">
            <w:pPr>
              <w:adjustRightInd w:val="0"/>
              <w:snapToGrid w:val="0"/>
              <w:spacing w:line="300" w:lineRule="exact"/>
              <w:jc w:val="center"/>
              <w:rPr>
                <w:snapToGrid w:val="0"/>
                <w:spacing w:val="-14"/>
                <w:kern w:val="0"/>
                <w:sz w:val="28"/>
                <w:szCs w:val="28"/>
              </w:rPr>
            </w:pPr>
            <w:r w:rsidRPr="00E7102D">
              <w:rPr>
                <w:snapToGrid w:val="0"/>
                <w:spacing w:val="-14"/>
                <w:kern w:val="0"/>
                <w:sz w:val="28"/>
                <w:szCs w:val="28"/>
              </w:rPr>
              <w:t>清境</w:t>
            </w:r>
          </w:p>
        </w:tc>
        <w:tc>
          <w:tcPr>
            <w:tcW w:w="1842" w:type="dxa"/>
            <w:tcBorders>
              <w:top w:val="single" w:sz="4" w:space="0" w:color="auto"/>
              <w:left w:val="single" w:sz="4" w:space="0" w:color="auto"/>
              <w:bottom w:val="single" w:sz="4" w:space="0" w:color="auto"/>
              <w:right w:val="single" w:sz="4" w:space="0" w:color="auto"/>
            </w:tcBorders>
            <w:vAlign w:val="center"/>
          </w:tcPr>
          <w:p w14:paraId="5E8A8B89"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snapToGrid w:val="0"/>
                <w:spacing w:val="-14"/>
                <w:kern w:val="0"/>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0417FA63"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snapToGrid w:val="0"/>
                <w:spacing w:val="-14"/>
                <w:kern w:val="0"/>
                <w:sz w:val="28"/>
                <w:szCs w:val="28"/>
              </w:rPr>
              <w:t>2</w:t>
            </w:r>
          </w:p>
        </w:tc>
        <w:tc>
          <w:tcPr>
            <w:tcW w:w="2835" w:type="dxa"/>
            <w:tcBorders>
              <w:top w:val="single" w:sz="4" w:space="0" w:color="auto"/>
              <w:left w:val="single" w:sz="4" w:space="0" w:color="auto"/>
              <w:bottom w:val="single" w:sz="4" w:space="0" w:color="auto"/>
              <w:right w:val="single" w:sz="4" w:space="0" w:color="auto"/>
            </w:tcBorders>
          </w:tcPr>
          <w:p w14:paraId="26ED65DC"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p>
        </w:tc>
      </w:tr>
      <w:tr w:rsidR="00E7102D" w:rsidRPr="00E7102D" w14:paraId="238F6583" w14:textId="77777777" w:rsidTr="00FC48D3">
        <w:trPr>
          <w:trHeight w:val="397"/>
          <w:tblHeader/>
          <w:jc w:val="right"/>
        </w:trPr>
        <w:tc>
          <w:tcPr>
            <w:tcW w:w="1702" w:type="dxa"/>
            <w:tcBorders>
              <w:top w:val="single" w:sz="4" w:space="0" w:color="auto"/>
              <w:left w:val="single" w:sz="4" w:space="0" w:color="auto"/>
              <w:bottom w:val="single" w:sz="4" w:space="0" w:color="auto"/>
              <w:right w:val="single" w:sz="4" w:space="0" w:color="auto"/>
            </w:tcBorders>
            <w:vAlign w:val="center"/>
          </w:tcPr>
          <w:p w14:paraId="713E4465" w14:textId="77777777" w:rsidR="004A75CB" w:rsidRPr="00E7102D" w:rsidRDefault="004A75CB" w:rsidP="006C22DB">
            <w:pPr>
              <w:adjustRightInd w:val="0"/>
              <w:snapToGrid w:val="0"/>
              <w:jc w:val="center"/>
              <w:rPr>
                <w:snapToGrid w:val="0"/>
                <w:spacing w:val="-14"/>
                <w:kern w:val="0"/>
                <w:sz w:val="28"/>
                <w:szCs w:val="28"/>
              </w:rPr>
            </w:pPr>
            <w:r w:rsidRPr="00E7102D">
              <w:rPr>
                <w:snapToGrid w:val="0"/>
                <w:spacing w:val="-14"/>
                <w:kern w:val="0"/>
                <w:sz w:val="28"/>
                <w:szCs w:val="28"/>
              </w:rPr>
              <w:t>福壽山</w:t>
            </w:r>
          </w:p>
        </w:tc>
        <w:tc>
          <w:tcPr>
            <w:tcW w:w="1842" w:type="dxa"/>
            <w:tcBorders>
              <w:top w:val="single" w:sz="4" w:space="0" w:color="auto"/>
              <w:left w:val="single" w:sz="4" w:space="0" w:color="auto"/>
              <w:bottom w:val="single" w:sz="4" w:space="0" w:color="auto"/>
              <w:right w:val="single" w:sz="4" w:space="0" w:color="auto"/>
            </w:tcBorders>
            <w:vAlign w:val="center"/>
          </w:tcPr>
          <w:p w14:paraId="7CD2D8FD" w14:textId="77777777" w:rsidR="004A75CB" w:rsidRPr="00E7102D" w:rsidRDefault="004A75CB" w:rsidP="006C22DB">
            <w:pPr>
              <w:adjustRightInd w:val="0"/>
              <w:snapToGrid w:val="0"/>
              <w:jc w:val="center"/>
              <w:rPr>
                <w:rFonts w:ascii="Times New Roman"/>
                <w:snapToGrid w:val="0"/>
                <w:spacing w:val="-14"/>
                <w:kern w:val="0"/>
                <w:sz w:val="28"/>
                <w:szCs w:val="28"/>
              </w:rPr>
            </w:pPr>
            <w:r w:rsidRPr="00E7102D">
              <w:rPr>
                <w:rFonts w:ascii="Times New Roman" w:hint="eastAsia"/>
                <w:snapToGrid w:val="0"/>
                <w:spacing w:val="-14"/>
                <w:kern w:val="0"/>
                <w:sz w:val="28"/>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14:paraId="3FDB5D51" w14:textId="77777777" w:rsidR="004A75CB" w:rsidRPr="00E7102D" w:rsidRDefault="004A75CB" w:rsidP="006C22DB">
            <w:pPr>
              <w:adjustRightInd w:val="0"/>
              <w:snapToGrid w:val="0"/>
              <w:jc w:val="center"/>
              <w:rPr>
                <w:rFonts w:ascii="Times New Roman"/>
                <w:snapToGrid w:val="0"/>
                <w:spacing w:val="-14"/>
                <w:kern w:val="0"/>
                <w:sz w:val="28"/>
                <w:szCs w:val="28"/>
              </w:rPr>
            </w:pPr>
            <w:r w:rsidRPr="00E7102D">
              <w:rPr>
                <w:rFonts w:ascii="Times New Roman"/>
                <w:snapToGrid w:val="0"/>
                <w:spacing w:val="-14"/>
                <w:kern w:val="0"/>
                <w:sz w:val="28"/>
                <w:szCs w:val="28"/>
              </w:rPr>
              <w:t>4</w:t>
            </w:r>
          </w:p>
        </w:tc>
        <w:tc>
          <w:tcPr>
            <w:tcW w:w="2835" w:type="dxa"/>
            <w:tcBorders>
              <w:top w:val="single" w:sz="4" w:space="0" w:color="auto"/>
              <w:left w:val="single" w:sz="4" w:space="0" w:color="auto"/>
              <w:bottom w:val="single" w:sz="4" w:space="0" w:color="auto"/>
              <w:right w:val="single" w:sz="4" w:space="0" w:color="auto"/>
            </w:tcBorders>
          </w:tcPr>
          <w:p w14:paraId="5D97CC8F" w14:textId="77777777" w:rsidR="004A75CB" w:rsidRPr="00E7102D" w:rsidRDefault="004A75CB" w:rsidP="006C22DB">
            <w:pPr>
              <w:adjustRightInd w:val="0"/>
              <w:snapToGrid w:val="0"/>
              <w:rPr>
                <w:rFonts w:ascii="Times New Roman"/>
                <w:snapToGrid w:val="0"/>
                <w:spacing w:val="-14"/>
                <w:kern w:val="0"/>
                <w:sz w:val="28"/>
                <w:szCs w:val="28"/>
              </w:rPr>
            </w:pPr>
            <w:r w:rsidRPr="00E7102D">
              <w:rPr>
                <w:rFonts w:ascii="Times New Roman" w:hint="eastAsia"/>
                <w:snapToGrid w:val="0"/>
                <w:spacing w:val="-14"/>
                <w:kern w:val="0"/>
                <w:sz w:val="28"/>
                <w:szCs w:val="28"/>
              </w:rPr>
              <w:t>取得操作證者，</w:t>
            </w:r>
            <w:bookmarkStart w:id="40" w:name="_Hlk203661064"/>
            <w:r w:rsidRPr="00E7102D">
              <w:rPr>
                <w:rFonts w:ascii="Times New Roman" w:hint="eastAsia"/>
                <w:snapToGrid w:val="0"/>
                <w:spacing w:val="-14"/>
                <w:kern w:val="0"/>
                <w:sz w:val="28"/>
                <w:szCs w:val="28"/>
              </w:rPr>
              <w:t>有</w:t>
            </w:r>
            <w:r w:rsidRPr="00E7102D">
              <w:rPr>
                <w:rFonts w:ascii="Times New Roman" w:hint="eastAsia"/>
                <w:snapToGrid w:val="0"/>
                <w:spacing w:val="-14"/>
                <w:kern w:val="0"/>
                <w:sz w:val="28"/>
                <w:szCs w:val="28"/>
              </w:rPr>
              <w:t>2</w:t>
            </w:r>
            <w:r w:rsidRPr="00E7102D">
              <w:rPr>
                <w:rFonts w:ascii="Times New Roman" w:hint="eastAsia"/>
                <w:snapToGrid w:val="0"/>
                <w:spacing w:val="-14"/>
                <w:kern w:val="0"/>
                <w:sz w:val="28"/>
                <w:szCs w:val="28"/>
              </w:rPr>
              <w:t>位非土地管理人員</w:t>
            </w:r>
            <w:bookmarkEnd w:id="40"/>
          </w:p>
        </w:tc>
      </w:tr>
      <w:tr w:rsidR="00E7102D" w:rsidRPr="00E7102D" w14:paraId="34E291BB" w14:textId="77777777" w:rsidTr="00FC48D3">
        <w:trPr>
          <w:trHeight w:val="567"/>
          <w:tblHeader/>
          <w:jc w:val="right"/>
        </w:trPr>
        <w:tc>
          <w:tcPr>
            <w:tcW w:w="1702" w:type="dxa"/>
            <w:tcBorders>
              <w:top w:val="single" w:sz="4" w:space="0" w:color="auto"/>
              <w:left w:val="single" w:sz="4" w:space="0" w:color="auto"/>
              <w:bottom w:val="single" w:sz="4" w:space="0" w:color="auto"/>
              <w:right w:val="single" w:sz="4" w:space="0" w:color="auto"/>
            </w:tcBorders>
            <w:vAlign w:val="center"/>
          </w:tcPr>
          <w:p w14:paraId="4F362B14" w14:textId="77777777" w:rsidR="004A75CB" w:rsidRPr="00E7102D" w:rsidRDefault="004A75CB" w:rsidP="0066254B">
            <w:pPr>
              <w:adjustRightInd w:val="0"/>
              <w:snapToGrid w:val="0"/>
              <w:spacing w:line="300" w:lineRule="exact"/>
              <w:jc w:val="center"/>
              <w:rPr>
                <w:snapToGrid w:val="0"/>
                <w:spacing w:val="-14"/>
                <w:kern w:val="0"/>
                <w:sz w:val="28"/>
                <w:szCs w:val="28"/>
              </w:rPr>
            </w:pPr>
            <w:r w:rsidRPr="00E7102D">
              <w:rPr>
                <w:snapToGrid w:val="0"/>
                <w:spacing w:val="-14"/>
                <w:kern w:val="0"/>
                <w:sz w:val="28"/>
                <w:szCs w:val="28"/>
              </w:rPr>
              <w:t>彰化</w:t>
            </w:r>
          </w:p>
        </w:tc>
        <w:tc>
          <w:tcPr>
            <w:tcW w:w="1842" w:type="dxa"/>
            <w:tcBorders>
              <w:top w:val="single" w:sz="4" w:space="0" w:color="auto"/>
              <w:left w:val="single" w:sz="4" w:space="0" w:color="auto"/>
              <w:bottom w:val="single" w:sz="4" w:space="0" w:color="auto"/>
              <w:right w:val="single" w:sz="4" w:space="0" w:color="auto"/>
            </w:tcBorders>
            <w:vAlign w:val="center"/>
          </w:tcPr>
          <w:p w14:paraId="6C1F8BF5"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snapToGrid w:val="0"/>
                <w:spacing w:val="-14"/>
                <w:kern w:val="0"/>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11493336"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snapToGrid w:val="0"/>
                <w:spacing w:val="-14"/>
                <w:kern w:val="0"/>
                <w:sz w:val="28"/>
                <w:szCs w:val="28"/>
              </w:rPr>
              <w:t>1</w:t>
            </w:r>
          </w:p>
        </w:tc>
        <w:tc>
          <w:tcPr>
            <w:tcW w:w="2835" w:type="dxa"/>
            <w:tcBorders>
              <w:top w:val="single" w:sz="4" w:space="0" w:color="auto"/>
              <w:left w:val="single" w:sz="4" w:space="0" w:color="auto"/>
              <w:bottom w:val="single" w:sz="4" w:space="0" w:color="auto"/>
              <w:right w:val="single" w:sz="4" w:space="0" w:color="auto"/>
            </w:tcBorders>
          </w:tcPr>
          <w:p w14:paraId="403E662D"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p>
        </w:tc>
      </w:tr>
      <w:tr w:rsidR="00E7102D" w:rsidRPr="00E7102D" w14:paraId="52CB58C4" w14:textId="77777777" w:rsidTr="00FC48D3">
        <w:trPr>
          <w:trHeight w:val="397"/>
          <w:tblHeader/>
          <w:jc w:val="right"/>
        </w:trPr>
        <w:tc>
          <w:tcPr>
            <w:tcW w:w="1702" w:type="dxa"/>
            <w:tcBorders>
              <w:top w:val="single" w:sz="4" w:space="0" w:color="auto"/>
              <w:left w:val="single" w:sz="4" w:space="0" w:color="auto"/>
              <w:bottom w:val="single" w:sz="4" w:space="0" w:color="auto"/>
              <w:right w:val="single" w:sz="4" w:space="0" w:color="auto"/>
            </w:tcBorders>
            <w:vAlign w:val="center"/>
          </w:tcPr>
          <w:p w14:paraId="72FD946A" w14:textId="77777777" w:rsidR="004A75CB" w:rsidRPr="00E7102D" w:rsidRDefault="004A75CB" w:rsidP="00314823">
            <w:pPr>
              <w:adjustRightInd w:val="0"/>
              <w:snapToGrid w:val="0"/>
              <w:jc w:val="center"/>
              <w:rPr>
                <w:snapToGrid w:val="0"/>
                <w:spacing w:val="-14"/>
                <w:kern w:val="0"/>
                <w:sz w:val="28"/>
                <w:szCs w:val="28"/>
              </w:rPr>
            </w:pPr>
            <w:r w:rsidRPr="00E7102D">
              <w:rPr>
                <w:rFonts w:hint="eastAsia"/>
                <w:snapToGrid w:val="0"/>
                <w:spacing w:val="-14"/>
                <w:kern w:val="0"/>
                <w:sz w:val="28"/>
                <w:szCs w:val="28"/>
              </w:rPr>
              <w:t>彰化</w:t>
            </w:r>
          </w:p>
          <w:p w14:paraId="05338C6A" w14:textId="77777777" w:rsidR="004A75CB" w:rsidRPr="00E7102D" w:rsidRDefault="004A75CB" w:rsidP="00314823">
            <w:pPr>
              <w:adjustRightInd w:val="0"/>
              <w:snapToGrid w:val="0"/>
              <w:jc w:val="center"/>
              <w:rPr>
                <w:snapToGrid w:val="0"/>
                <w:spacing w:val="-14"/>
                <w:kern w:val="0"/>
                <w:sz w:val="28"/>
                <w:szCs w:val="28"/>
              </w:rPr>
            </w:pPr>
            <w:r w:rsidRPr="00E7102D">
              <w:rPr>
                <w:rFonts w:hint="eastAsia"/>
                <w:snapToGrid w:val="0"/>
                <w:spacing w:val="-14"/>
                <w:kern w:val="0"/>
                <w:sz w:val="28"/>
                <w:szCs w:val="28"/>
              </w:rPr>
              <w:t>嘉義分場</w:t>
            </w:r>
          </w:p>
        </w:tc>
        <w:tc>
          <w:tcPr>
            <w:tcW w:w="1842" w:type="dxa"/>
            <w:tcBorders>
              <w:top w:val="single" w:sz="4" w:space="0" w:color="auto"/>
              <w:left w:val="single" w:sz="4" w:space="0" w:color="auto"/>
              <w:bottom w:val="single" w:sz="4" w:space="0" w:color="auto"/>
              <w:right w:val="single" w:sz="4" w:space="0" w:color="auto"/>
            </w:tcBorders>
            <w:vAlign w:val="center"/>
          </w:tcPr>
          <w:p w14:paraId="259E732F" w14:textId="77777777" w:rsidR="004A75CB" w:rsidRPr="00E7102D" w:rsidRDefault="004A75CB" w:rsidP="0066254B">
            <w:pPr>
              <w:adjustRightInd w:val="0"/>
              <w:snapToGrid w:val="0"/>
              <w:spacing w:line="300" w:lineRule="exact"/>
              <w:jc w:val="center"/>
              <w:rPr>
                <w:snapToGrid w:val="0"/>
                <w:spacing w:val="-14"/>
                <w:kern w:val="0"/>
                <w:sz w:val="28"/>
                <w:szCs w:val="28"/>
              </w:rPr>
            </w:pPr>
            <w:r w:rsidRPr="00E7102D">
              <w:rPr>
                <w:rFonts w:hint="eastAsia"/>
                <w:snapToGrid w:val="0"/>
                <w:spacing w:val="-14"/>
                <w:kern w:val="0"/>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4AB5A026" w14:textId="77777777" w:rsidR="004A75CB" w:rsidRPr="00E7102D" w:rsidRDefault="004A75CB" w:rsidP="0066254B">
            <w:pPr>
              <w:adjustRightInd w:val="0"/>
              <w:snapToGrid w:val="0"/>
              <w:spacing w:line="300" w:lineRule="exact"/>
              <w:jc w:val="center"/>
              <w:rPr>
                <w:snapToGrid w:val="0"/>
                <w:spacing w:val="-14"/>
                <w:kern w:val="0"/>
                <w:sz w:val="28"/>
                <w:szCs w:val="28"/>
              </w:rPr>
            </w:pPr>
            <w:r w:rsidRPr="00E7102D">
              <w:rPr>
                <w:rFonts w:hint="eastAsia"/>
                <w:snapToGrid w:val="0"/>
                <w:spacing w:val="-14"/>
                <w:kern w:val="0"/>
                <w:sz w:val="28"/>
                <w:szCs w:val="28"/>
              </w:rPr>
              <w:t>2</w:t>
            </w:r>
          </w:p>
        </w:tc>
        <w:tc>
          <w:tcPr>
            <w:tcW w:w="2835" w:type="dxa"/>
            <w:tcBorders>
              <w:top w:val="single" w:sz="4" w:space="0" w:color="auto"/>
              <w:left w:val="single" w:sz="4" w:space="0" w:color="auto"/>
              <w:bottom w:val="single" w:sz="4" w:space="0" w:color="auto"/>
              <w:right w:val="single" w:sz="4" w:space="0" w:color="auto"/>
            </w:tcBorders>
          </w:tcPr>
          <w:p w14:paraId="34CDB5FC" w14:textId="77777777" w:rsidR="004A75CB" w:rsidRPr="00E7102D" w:rsidRDefault="004A75CB" w:rsidP="0066254B">
            <w:pPr>
              <w:adjustRightInd w:val="0"/>
              <w:snapToGrid w:val="0"/>
              <w:spacing w:line="300" w:lineRule="exact"/>
              <w:jc w:val="center"/>
              <w:rPr>
                <w:snapToGrid w:val="0"/>
                <w:spacing w:val="-14"/>
                <w:kern w:val="0"/>
                <w:sz w:val="28"/>
                <w:szCs w:val="28"/>
              </w:rPr>
            </w:pPr>
          </w:p>
        </w:tc>
      </w:tr>
      <w:tr w:rsidR="00E7102D" w:rsidRPr="00E7102D" w14:paraId="5CBA6454" w14:textId="77777777" w:rsidTr="00FC48D3">
        <w:trPr>
          <w:trHeight w:val="397"/>
          <w:tblHeader/>
          <w:jc w:val="right"/>
        </w:trPr>
        <w:tc>
          <w:tcPr>
            <w:tcW w:w="1702" w:type="dxa"/>
            <w:tcBorders>
              <w:top w:val="single" w:sz="4" w:space="0" w:color="auto"/>
              <w:left w:val="single" w:sz="4" w:space="0" w:color="auto"/>
              <w:bottom w:val="single" w:sz="4" w:space="0" w:color="auto"/>
              <w:right w:val="single" w:sz="4" w:space="0" w:color="auto"/>
            </w:tcBorders>
            <w:vAlign w:val="center"/>
          </w:tcPr>
          <w:p w14:paraId="5E193756" w14:textId="77777777" w:rsidR="004A75CB" w:rsidRPr="00E7102D" w:rsidRDefault="004A75CB" w:rsidP="00314823">
            <w:pPr>
              <w:adjustRightInd w:val="0"/>
              <w:snapToGrid w:val="0"/>
              <w:jc w:val="center"/>
              <w:rPr>
                <w:snapToGrid w:val="0"/>
                <w:spacing w:val="-14"/>
                <w:kern w:val="0"/>
                <w:sz w:val="28"/>
                <w:szCs w:val="28"/>
              </w:rPr>
            </w:pPr>
            <w:r w:rsidRPr="00E7102D">
              <w:rPr>
                <w:rFonts w:hint="eastAsia"/>
                <w:snapToGrid w:val="0"/>
                <w:spacing w:val="-14"/>
                <w:kern w:val="0"/>
                <w:sz w:val="28"/>
                <w:szCs w:val="28"/>
              </w:rPr>
              <w:t>彰化</w:t>
            </w:r>
          </w:p>
          <w:p w14:paraId="086CB9CF" w14:textId="77777777" w:rsidR="004A75CB" w:rsidRPr="00E7102D" w:rsidRDefault="004A75CB" w:rsidP="00314823">
            <w:pPr>
              <w:adjustRightInd w:val="0"/>
              <w:snapToGrid w:val="0"/>
              <w:jc w:val="center"/>
              <w:rPr>
                <w:snapToGrid w:val="0"/>
                <w:spacing w:val="-14"/>
                <w:kern w:val="0"/>
                <w:sz w:val="28"/>
                <w:szCs w:val="28"/>
              </w:rPr>
            </w:pPr>
            <w:r w:rsidRPr="00E7102D">
              <w:rPr>
                <w:rFonts w:hint="eastAsia"/>
                <w:snapToGrid w:val="0"/>
                <w:spacing w:val="-14"/>
                <w:kern w:val="0"/>
                <w:sz w:val="28"/>
                <w:szCs w:val="28"/>
              </w:rPr>
              <w:t>屏東分場</w:t>
            </w:r>
          </w:p>
        </w:tc>
        <w:tc>
          <w:tcPr>
            <w:tcW w:w="1842" w:type="dxa"/>
            <w:tcBorders>
              <w:top w:val="single" w:sz="4" w:space="0" w:color="auto"/>
              <w:left w:val="single" w:sz="4" w:space="0" w:color="auto"/>
              <w:bottom w:val="single" w:sz="4" w:space="0" w:color="auto"/>
              <w:right w:val="single" w:sz="4" w:space="0" w:color="auto"/>
            </w:tcBorders>
            <w:vAlign w:val="center"/>
          </w:tcPr>
          <w:p w14:paraId="4E20EC53"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hint="eastAsia"/>
                <w:snapToGrid w:val="0"/>
                <w:spacing w:val="-14"/>
                <w:kern w:val="0"/>
                <w:sz w:val="28"/>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14:paraId="601719D9"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hint="eastAsia"/>
                <w:snapToGrid w:val="0"/>
                <w:spacing w:val="-14"/>
                <w:kern w:val="0"/>
                <w:sz w:val="28"/>
                <w:szCs w:val="28"/>
              </w:rPr>
              <w:t>0</w:t>
            </w:r>
          </w:p>
        </w:tc>
        <w:tc>
          <w:tcPr>
            <w:tcW w:w="2835" w:type="dxa"/>
            <w:tcBorders>
              <w:top w:val="single" w:sz="4" w:space="0" w:color="auto"/>
              <w:left w:val="single" w:sz="4" w:space="0" w:color="auto"/>
              <w:bottom w:val="single" w:sz="4" w:space="0" w:color="auto"/>
              <w:right w:val="single" w:sz="4" w:space="0" w:color="auto"/>
            </w:tcBorders>
          </w:tcPr>
          <w:p w14:paraId="714770AC"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p>
        </w:tc>
      </w:tr>
      <w:tr w:rsidR="00E7102D" w:rsidRPr="00E7102D" w14:paraId="20B59063" w14:textId="77777777" w:rsidTr="00FC48D3">
        <w:trPr>
          <w:trHeight w:val="567"/>
          <w:tblHeader/>
          <w:jc w:val="right"/>
        </w:trPr>
        <w:tc>
          <w:tcPr>
            <w:tcW w:w="1702" w:type="dxa"/>
            <w:tcBorders>
              <w:top w:val="single" w:sz="4" w:space="0" w:color="auto"/>
              <w:left w:val="single" w:sz="4" w:space="0" w:color="auto"/>
              <w:bottom w:val="single" w:sz="4" w:space="0" w:color="auto"/>
              <w:right w:val="single" w:sz="4" w:space="0" w:color="auto"/>
            </w:tcBorders>
            <w:vAlign w:val="center"/>
          </w:tcPr>
          <w:p w14:paraId="75A7CF71" w14:textId="77777777" w:rsidR="004A75CB" w:rsidRPr="00E7102D" w:rsidRDefault="004A75CB" w:rsidP="0066254B">
            <w:pPr>
              <w:adjustRightInd w:val="0"/>
              <w:snapToGrid w:val="0"/>
              <w:spacing w:line="300" w:lineRule="exact"/>
              <w:jc w:val="center"/>
              <w:rPr>
                <w:snapToGrid w:val="0"/>
                <w:spacing w:val="-14"/>
                <w:kern w:val="0"/>
                <w:sz w:val="28"/>
                <w:szCs w:val="28"/>
              </w:rPr>
            </w:pPr>
            <w:proofErr w:type="gramStart"/>
            <w:r w:rsidRPr="00E7102D">
              <w:rPr>
                <w:snapToGrid w:val="0"/>
                <w:spacing w:val="-14"/>
                <w:kern w:val="0"/>
                <w:sz w:val="28"/>
                <w:szCs w:val="28"/>
              </w:rPr>
              <w:t>臺</w:t>
            </w:r>
            <w:proofErr w:type="gramEnd"/>
            <w:r w:rsidRPr="00E7102D">
              <w:rPr>
                <w:snapToGrid w:val="0"/>
                <w:spacing w:val="-14"/>
                <w:kern w:val="0"/>
                <w:sz w:val="28"/>
                <w:szCs w:val="28"/>
              </w:rPr>
              <w:t>東</w:t>
            </w:r>
          </w:p>
        </w:tc>
        <w:tc>
          <w:tcPr>
            <w:tcW w:w="1842" w:type="dxa"/>
            <w:tcBorders>
              <w:top w:val="single" w:sz="4" w:space="0" w:color="auto"/>
              <w:left w:val="single" w:sz="4" w:space="0" w:color="auto"/>
              <w:bottom w:val="single" w:sz="4" w:space="0" w:color="auto"/>
              <w:right w:val="single" w:sz="4" w:space="0" w:color="auto"/>
            </w:tcBorders>
            <w:vAlign w:val="center"/>
          </w:tcPr>
          <w:p w14:paraId="41CE1597"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snapToGrid w:val="0"/>
                <w:spacing w:val="-14"/>
                <w:kern w:val="0"/>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1A1F1F4B"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snapToGrid w:val="0"/>
                <w:spacing w:val="-14"/>
                <w:kern w:val="0"/>
                <w:sz w:val="28"/>
                <w:szCs w:val="28"/>
              </w:rPr>
              <w:t>1</w:t>
            </w:r>
          </w:p>
        </w:tc>
        <w:tc>
          <w:tcPr>
            <w:tcW w:w="2835" w:type="dxa"/>
            <w:tcBorders>
              <w:top w:val="single" w:sz="4" w:space="0" w:color="auto"/>
              <w:left w:val="single" w:sz="4" w:space="0" w:color="auto"/>
              <w:bottom w:val="single" w:sz="4" w:space="0" w:color="auto"/>
              <w:right w:val="single" w:sz="4" w:space="0" w:color="auto"/>
            </w:tcBorders>
          </w:tcPr>
          <w:p w14:paraId="37004721"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p>
        </w:tc>
      </w:tr>
      <w:tr w:rsidR="00E7102D" w:rsidRPr="00E7102D" w14:paraId="5E98859C" w14:textId="77777777" w:rsidTr="00FC48D3">
        <w:trPr>
          <w:trHeight w:val="707"/>
          <w:tblHeader/>
          <w:jc w:val="right"/>
        </w:trPr>
        <w:tc>
          <w:tcPr>
            <w:tcW w:w="1702" w:type="dxa"/>
            <w:tcBorders>
              <w:top w:val="single" w:sz="4" w:space="0" w:color="auto"/>
              <w:left w:val="single" w:sz="4" w:space="0" w:color="auto"/>
              <w:bottom w:val="single" w:sz="4" w:space="0" w:color="auto"/>
              <w:right w:val="single" w:sz="4" w:space="0" w:color="auto"/>
            </w:tcBorders>
            <w:vAlign w:val="center"/>
          </w:tcPr>
          <w:p w14:paraId="7070DFCF" w14:textId="77777777" w:rsidR="004A75CB" w:rsidRPr="00E7102D" w:rsidRDefault="004A75CB" w:rsidP="00314823">
            <w:pPr>
              <w:adjustRightInd w:val="0"/>
              <w:snapToGrid w:val="0"/>
              <w:jc w:val="center"/>
              <w:rPr>
                <w:snapToGrid w:val="0"/>
                <w:spacing w:val="-14"/>
                <w:kern w:val="0"/>
                <w:sz w:val="28"/>
                <w:szCs w:val="28"/>
              </w:rPr>
            </w:pPr>
            <w:proofErr w:type="gramStart"/>
            <w:r w:rsidRPr="00E7102D">
              <w:rPr>
                <w:rFonts w:hint="eastAsia"/>
                <w:snapToGrid w:val="0"/>
                <w:spacing w:val="-14"/>
                <w:kern w:val="0"/>
                <w:sz w:val="28"/>
                <w:szCs w:val="28"/>
              </w:rPr>
              <w:t>臺</w:t>
            </w:r>
            <w:proofErr w:type="gramEnd"/>
            <w:r w:rsidRPr="00E7102D">
              <w:rPr>
                <w:rFonts w:hint="eastAsia"/>
                <w:snapToGrid w:val="0"/>
                <w:spacing w:val="-14"/>
                <w:kern w:val="0"/>
                <w:sz w:val="28"/>
                <w:szCs w:val="28"/>
              </w:rPr>
              <w:t>東</w:t>
            </w:r>
          </w:p>
          <w:p w14:paraId="3546EABB" w14:textId="77777777" w:rsidR="004A75CB" w:rsidRPr="00E7102D" w:rsidRDefault="004A75CB" w:rsidP="00314823">
            <w:pPr>
              <w:adjustRightInd w:val="0"/>
              <w:snapToGrid w:val="0"/>
              <w:jc w:val="center"/>
              <w:rPr>
                <w:snapToGrid w:val="0"/>
                <w:spacing w:val="-14"/>
                <w:kern w:val="0"/>
                <w:sz w:val="28"/>
                <w:szCs w:val="28"/>
              </w:rPr>
            </w:pPr>
            <w:r w:rsidRPr="00E7102D">
              <w:rPr>
                <w:rFonts w:hint="eastAsia"/>
                <w:snapToGrid w:val="0"/>
                <w:spacing w:val="-14"/>
                <w:kern w:val="0"/>
                <w:sz w:val="28"/>
                <w:szCs w:val="28"/>
              </w:rPr>
              <w:t>知本分場</w:t>
            </w:r>
          </w:p>
        </w:tc>
        <w:tc>
          <w:tcPr>
            <w:tcW w:w="1842" w:type="dxa"/>
            <w:tcBorders>
              <w:top w:val="single" w:sz="4" w:space="0" w:color="auto"/>
              <w:left w:val="single" w:sz="4" w:space="0" w:color="auto"/>
              <w:bottom w:val="single" w:sz="4" w:space="0" w:color="auto"/>
              <w:right w:val="single" w:sz="4" w:space="0" w:color="auto"/>
            </w:tcBorders>
            <w:vAlign w:val="center"/>
          </w:tcPr>
          <w:p w14:paraId="7CA7DC60"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hint="eastAsia"/>
                <w:snapToGrid w:val="0"/>
                <w:spacing w:val="-14"/>
                <w:kern w:val="0"/>
                <w:sz w:val="28"/>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14:paraId="4EBE43EA"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hint="eastAsia"/>
                <w:snapToGrid w:val="0"/>
                <w:spacing w:val="-14"/>
                <w:kern w:val="0"/>
                <w:sz w:val="28"/>
                <w:szCs w:val="28"/>
              </w:rPr>
              <w:t>2</w:t>
            </w:r>
          </w:p>
        </w:tc>
        <w:tc>
          <w:tcPr>
            <w:tcW w:w="2835" w:type="dxa"/>
            <w:tcBorders>
              <w:top w:val="single" w:sz="4" w:space="0" w:color="auto"/>
              <w:left w:val="single" w:sz="4" w:space="0" w:color="auto"/>
              <w:bottom w:val="single" w:sz="4" w:space="0" w:color="auto"/>
              <w:right w:val="single" w:sz="4" w:space="0" w:color="auto"/>
            </w:tcBorders>
          </w:tcPr>
          <w:p w14:paraId="7440375B"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p>
        </w:tc>
      </w:tr>
      <w:tr w:rsidR="00E7102D" w:rsidRPr="00E7102D" w14:paraId="5787E9AD" w14:textId="77777777" w:rsidTr="00FC48D3">
        <w:trPr>
          <w:trHeight w:val="707"/>
          <w:tblHeader/>
          <w:jc w:val="right"/>
        </w:trPr>
        <w:tc>
          <w:tcPr>
            <w:tcW w:w="1702" w:type="dxa"/>
            <w:tcBorders>
              <w:top w:val="single" w:sz="4" w:space="0" w:color="auto"/>
              <w:left w:val="single" w:sz="4" w:space="0" w:color="auto"/>
              <w:bottom w:val="single" w:sz="4" w:space="0" w:color="auto"/>
              <w:right w:val="single" w:sz="4" w:space="0" w:color="auto"/>
            </w:tcBorders>
            <w:vAlign w:val="center"/>
          </w:tcPr>
          <w:p w14:paraId="1C4A8CB6" w14:textId="77777777" w:rsidR="004A75CB" w:rsidRPr="00E7102D" w:rsidRDefault="004A75CB" w:rsidP="00314823">
            <w:pPr>
              <w:adjustRightInd w:val="0"/>
              <w:snapToGrid w:val="0"/>
              <w:jc w:val="center"/>
              <w:rPr>
                <w:snapToGrid w:val="0"/>
                <w:spacing w:val="-14"/>
                <w:kern w:val="0"/>
                <w:sz w:val="28"/>
                <w:szCs w:val="28"/>
              </w:rPr>
            </w:pPr>
            <w:proofErr w:type="gramStart"/>
            <w:r w:rsidRPr="00E7102D">
              <w:rPr>
                <w:rFonts w:hint="eastAsia"/>
                <w:snapToGrid w:val="0"/>
                <w:spacing w:val="-14"/>
                <w:kern w:val="0"/>
                <w:sz w:val="28"/>
                <w:szCs w:val="28"/>
              </w:rPr>
              <w:t>臺</w:t>
            </w:r>
            <w:proofErr w:type="gramEnd"/>
            <w:r w:rsidRPr="00E7102D">
              <w:rPr>
                <w:rFonts w:hint="eastAsia"/>
                <w:snapToGrid w:val="0"/>
                <w:spacing w:val="-14"/>
                <w:kern w:val="0"/>
                <w:sz w:val="28"/>
                <w:szCs w:val="28"/>
              </w:rPr>
              <w:t>東</w:t>
            </w:r>
          </w:p>
          <w:p w14:paraId="7304F031" w14:textId="77777777" w:rsidR="004A75CB" w:rsidRPr="00E7102D" w:rsidRDefault="004A75CB" w:rsidP="00314823">
            <w:pPr>
              <w:adjustRightInd w:val="0"/>
              <w:snapToGrid w:val="0"/>
              <w:jc w:val="center"/>
              <w:rPr>
                <w:snapToGrid w:val="0"/>
                <w:spacing w:val="-14"/>
                <w:kern w:val="0"/>
                <w:sz w:val="28"/>
                <w:szCs w:val="28"/>
              </w:rPr>
            </w:pPr>
            <w:r w:rsidRPr="00E7102D">
              <w:rPr>
                <w:rFonts w:hint="eastAsia"/>
                <w:snapToGrid w:val="0"/>
                <w:spacing w:val="-14"/>
                <w:kern w:val="0"/>
                <w:sz w:val="28"/>
                <w:szCs w:val="28"/>
              </w:rPr>
              <w:t>花蓮分場</w:t>
            </w:r>
          </w:p>
        </w:tc>
        <w:tc>
          <w:tcPr>
            <w:tcW w:w="1842" w:type="dxa"/>
            <w:tcBorders>
              <w:top w:val="single" w:sz="4" w:space="0" w:color="auto"/>
              <w:left w:val="single" w:sz="4" w:space="0" w:color="auto"/>
              <w:bottom w:val="single" w:sz="4" w:space="0" w:color="auto"/>
              <w:right w:val="single" w:sz="4" w:space="0" w:color="auto"/>
            </w:tcBorders>
            <w:vAlign w:val="center"/>
          </w:tcPr>
          <w:p w14:paraId="1F7F6BFB"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hint="eastAsia"/>
                <w:snapToGrid w:val="0"/>
                <w:spacing w:val="-14"/>
                <w:kern w:val="0"/>
                <w:sz w:val="28"/>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14:paraId="765E507A"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hint="eastAsia"/>
                <w:snapToGrid w:val="0"/>
                <w:spacing w:val="-14"/>
                <w:kern w:val="0"/>
                <w:sz w:val="28"/>
                <w:szCs w:val="28"/>
              </w:rPr>
              <w:t>3</w:t>
            </w:r>
          </w:p>
        </w:tc>
        <w:tc>
          <w:tcPr>
            <w:tcW w:w="2835" w:type="dxa"/>
            <w:tcBorders>
              <w:top w:val="single" w:sz="4" w:space="0" w:color="auto"/>
              <w:left w:val="single" w:sz="4" w:space="0" w:color="auto"/>
              <w:bottom w:val="single" w:sz="4" w:space="0" w:color="auto"/>
              <w:right w:val="single" w:sz="4" w:space="0" w:color="auto"/>
            </w:tcBorders>
          </w:tcPr>
          <w:p w14:paraId="1B423F6D"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p>
        </w:tc>
      </w:tr>
      <w:tr w:rsidR="00E7102D" w:rsidRPr="00E7102D" w14:paraId="0F2F8129" w14:textId="77777777" w:rsidTr="00FC48D3">
        <w:trPr>
          <w:trHeight w:val="707"/>
          <w:tblHeader/>
          <w:jc w:val="right"/>
        </w:trPr>
        <w:tc>
          <w:tcPr>
            <w:tcW w:w="1702" w:type="dxa"/>
            <w:tcBorders>
              <w:top w:val="single" w:sz="4" w:space="0" w:color="auto"/>
              <w:left w:val="single" w:sz="4" w:space="0" w:color="auto"/>
              <w:right w:val="single" w:sz="4" w:space="0" w:color="auto"/>
            </w:tcBorders>
            <w:vAlign w:val="center"/>
          </w:tcPr>
          <w:p w14:paraId="141C6AB7" w14:textId="77777777" w:rsidR="004A75CB" w:rsidRPr="00E7102D" w:rsidRDefault="004A75CB" w:rsidP="00314823">
            <w:pPr>
              <w:adjustRightInd w:val="0"/>
              <w:snapToGrid w:val="0"/>
              <w:jc w:val="center"/>
              <w:rPr>
                <w:snapToGrid w:val="0"/>
                <w:spacing w:val="-14"/>
                <w:kern w:val="0"/>
                <w:sz w:val="28"/>
                <w:szCs w:val="28"/>
              </w:rPr>
            </w:pPr>
            <w:proofErr w:type="gramStart"/>
            <w:r w:rsidRPr="00E7102D">
              <w:rPr>
                <w:rFonts w:hint="eastAsia"/>
                <w:snapToGrid w:val="0"/>
                <w:spacing w:val="-14"/>
                <w:kern w:val="0"/>
                <w:sz w:val="28"/>
                <w:szCs w:val="28"/>
              </w:rPr>
              <w:t>臺</w:t>
            </w:r>
            <w:proofErr w:type="gramEnd"/>
            <w:r w:rsidRPr="00E7102D">
              <w:rPr>
                <w:rFonts w:hint="eastAsia"/>
                <w:snapToGrid w:val="0"/>
                <w:spacing w:val="-14"/>
                <w:kern w:val="0"/>
                <w:sz w:val="28"/>
                <w:szCs w:val="28"/>
              </w:rPr>
              <w:t>東</w:t>
            </w:r>
          </w:p>
          <w:p w14:paraId="2136B24B" w14:textId="77777777" w:rsidR="004A75CB" w:rsidRPr="00E7102D" w:rsidRDefault="004A75CB" w:rsidP="00314823">
            <w:pPr>
              <w:adjustRightInd w:val="0"/>
              <w:snapToGrid w:val="0"/>
              <w:jc w:val="center"/>
              <w:rPr>
                <w:snapToGrid w:val="0"/>
                <w:spacing w:val="-14"/>
                <w:kern w:val="0"/>
                <w:sz w:val="28"/>
                <w:szCs w:val="28"/>
              </w:rPr>
            </w:pPr>
            <w:r w:rsidRPr="00E7102D">
              <w:rPr>
                <w:rFonts w:hint="eastAsia"/>
                <w:snapToGrid w:val="0"/>
                <w:spacing w:val="-14"/>
                <w:kern w:val="0"/>
                <w:sz w:val="28"/>
                <w:szCs w:val="28"/>
              </w:rPr>
              <w:t>池上場部</w:t>
            </w:r>
          </w:p>
        </w:tc>
        <w:tc>
          <w:tcPr>
            <w:tcW w:w="1842" w:type="dxa"/>
            <w:tcBorders>
              <w:top w:val="single" w:sz="4" w:space="0" w:color="auto"/>
              <w:left w:val="single" w:sz="4" w:space="0" w:color="auto"/>
              <w:right w:val="single" w:sz="4" w:space="0" w:color="auto"/>
            </w:tcBorders>
            <w:vAlign w:val="center"/>
          </w:tcPr>
          <w:p w14:paraId="4A62A97B"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hint="eastAsia"/>
                <w:snapToGrid w:val="0"/>
                <w:spacing w:val="-14"/>
                <w:kern w:val="0"/>
                <w:sz w:val="28"/>
                <w:szCs w:val="28"/>
              </w:rPr>
              <w:t>4</w:t>
            </w:r>
          </w:p>
        </w:tc>
        <w:tc>
          <w:tcPr>
            <w:tcW w:w="1701" w:type="dxa"/>
            <w:tcBorders>
              <w:top w:val="single" w:sz="4" w:space="0" w:color="auto"/>
              <w:left w:val="single" w:sz="4" w:space="0" w:color="auto"/>
              <w:right w:val="single" w:sz="4" w:space="0" w:color="auto"/>
            </w:tcBorders>
            <w:vAlign w:val="center"/>
          </w:tcPr>
          <w:p w14:paraId="460CC367"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r w:rsidRPr="00E7102D">
              <w:rPr>
                <w:rFonts w:ascii="Times New Roman" w:hint="eastAsia"/>
                <w:snapToGrid w:val="0"/>
                <w:spacing w:val="-14"/>
                <w:kern w:val="0"/>
                <w:sz w:val="28"/>
                <w:szCs w:val="28"/>
              </w:rPr>
              <w:t>0</w:t>
            </w:r>
          </w:p>
        </w:tc>
        <w:tc>
          <w:tcPr>
            <w:tcW w:w="2835" w:type="dxa"/>
            <w:tcBorders>
              <w:top w:val="single" w:sz="4" w:space="0" w:color="auto"/>
              <w:left w:val="single" w:sz="4" w:space="0" w:color="auto"/>
              <w:right w:val="single" w:sz="4" w:space="0" w:color="auto"/>
            </w:tcBorders>
          </w:tcPr>
          <w:p w14:paraId="72B11996" w14:textId="77777777" w:rsidR="004A75CB" w:rsidRPr="00E7102D" w:rsidRDefault="004A75CB" w:rsidP="0066254B">
            <w:pPr>
              <w:adjustRightInd w:val="0"/>
              <w:snapToGrid w:val="0"/>
              <w:spacing w:line="300" w:lineRule="exact"/>
              <w:jc w:val="center"/>
              <w:rPr>
                <w:rFonts w:ascii="Times New Roman"/>
                <w:snapToGrid w:val="0"/>
                <w:spacing w:val="-14"/>
                <w:kern w:val="0"/>
                <w:sz w:val="28"/>
                <w:szCs w:val="28"/>
              </w:rPr>
            </w:pPr>
          </w:p>
        </w:tc>
      </w:tr>
    </w:tbl>
    <w:p w14:paraId="2C7ACA80" w14:textId="77777777" w:rsidR="004A75CB" w:rsidRPr="00E7102D" w:rsidRDefault="004A75CB" w:rsidP="00FC48D3">
      <w:pPr>
        <w:pStyle w:val="1"/>
        <w:numPr>
          <w:ilvl w:val="0"/>
          <w:numId w:val="0"/>
        </w:numPr>
        <w:autoSpaceDE/>
        <w:autoSpaceDN/>
        <w:spacing w:afterLines="20" w:after="91"/>
        <w:ind w:leftChars="200" w:left="680"/>
        <w:rPr>
          <w:sz w:val="24"/>
          <w:szCs w:val="24"/>
        </w:rPr>
      </w:pPr>
      <w:r w:rsidRPr="00E7102D">
        <w:rPr>
          <w:rFonts w:hint="eastAsia"/>
          <w:sz w:val="24"/>
          <w:szCs w:val="24"/>
        </w:rPr>
        <w:t>資料來源：退輔會，本調查案彙整。</w:t>
      </w:r>
    </w:p>
    <w:p w14:paraId="7DB76AB6" w14:textId="3463C018" w:rsidR="0090308C" w:rsidRPr="00E7102D" w:rsidRDefault="00C642AA" w:rsidP="0090308C">
      <w:pPr>
        <w:pStyle w:val="3"/>
        <w:ind w:left="1361"/>
        <w:rPr>
          <w:sz w:val="24"/>
          <w:szCs w:val="24"/>
        </w:rPr>
      </w:pPr>
      <w:r w:rsidRPr="00E7102D">
        <w:rPr>
          <w:rFonts w:hint="eastAsia"/>
          <w:szCs w:val="48"/>
        </w:rPr>
        <w:lastRenderedPageBreak/>
        <w:t>綜上，</w:t>
      </w:r>
      <w:r w:rsidR="00B25C07" w:rsidRPr="00E7102D">
        <w:rPr>
          <w:rFonts w:hint="eastAsia"/>
          <w:szCs w:val="48"/>
        </w:rPr>
        <w:t>退輔會要求所屬農場依規定按各場實際狀況訂定土地管理巡查實施計畫，據以執行土地巡查作業。</w:t>
      </w:r>
      <w:proofErr w:type="gramStart"/>
      <w:r w:rsidR="00B25C07" w:rsidRPr="00E7102D">
        <w:rPr>
          <w:rFonts w:hint="eastAsia"/>
          <w:szCs w:val="48"/>
        </w:rPr>
        <w:t>惟</w:t>
      </w:r>
      <w:proofErr w:type="gramEnd"/>
      <w:r w:rsidR="00B25C07" w:rsidRPr="00E7102D">
        <w:rPr>
          <w:rFonts w:ascii="Times New Roman" w:hAnsi="Times New Roman"/>
          <w:szCs w:val="48"/>
        </w:rPr>
        <w:t>111</w:t>
      </w:r>
      <w:r w:rsidR="00B25C07" w:rsidRPr="00E7102D">
        <w:rPr>
          <w:rFonts w:ascii="Times New Roman" w:hAnsi="Times New Roman"/>
          <w:szCs w:val="48"/>
        </w:rPr>
        <w:t>年至</w:t>
      </w:r>
      <w:r w:rsidR="00B25C07" w:rsidRPr="00E7102D">
        <w:rPr>
          <w:rFonts w:ascii="Times New Roman" w:hAnsi="Times New Roman"/>
          <w:szCs w:val="48"/>
        </w:rPr>
        <w:t>113</w:t>
      </w:r>
      <w:r w:rsidR="00B25C07" w:rsidRPr="00E7102D">
        <w:rPr>
          <w:rFonts w:ascii="Times New Roman" w:hAnsi="Times New Roman"/>
          <w:szCs w:val="48"/>
        </w:rPr>
        <w:t>年部分農場對經管土地之巡查筆數及</w:t>
      </w:r>
      <w:proofErr w:type="gramStart"/>
      <w:r w:rsidR="00B25C07" w:rsidRPr="00E7102D">
        <w:rPr>
          <w:rFonts w:ascii="Times New Roman" w:hAnsi="Times New Roman"/>
          <w:szCs w:val="48"/>
        </w:rPr>
        <w:t>面積均未達</w:t>
      </w:r>
      <w:proofErr w:type="gramEnd"/>
      <w:r w:rsidR="00B25C07" w:rsidRPr="00E7102D">
        <w:rPr>
          <w:rFonts w:ascii="Times New Roman" w:hAnsi="Times New Roman"/>
          <w:szCs w:val="48"/>
        </w:rPr>
        <w:t>100</w:t>
      </w:r>
      <w:r w:rsidR="00B25C07" w:rsidRPr="00E7102D">
        <w:rPr>
          <w:rFonts w:ascii="Times New Roman" w:hAnsi="Times New Roman"/>
          <w:szCs w:val="48"/>
        </w:rPr>
        <w:t>％，巡查實施計畫仍有未盡落實之處；又所屬農場經管土地因幅員廣闊，乃引入無人機等設備辦理科技巡查，惟部分農場土地管理人員仍未取得無人機操作證，不利巡查業務執行；</w:t>
      </w:r>
      <w:proofErr w:type="gramStart"/>
      <w:r w:rsidR="00B25C07" w:rsidRPr="00E7102D">
        <w:rPr>
          <w:rFonts w:ascii="Times New Roman" w:hAnsi="Times New Roman"/>
          <w:szCs w:val="48"/>
        </w:rPr>
        <w:t>此外，</w:t>
      </w:r>
      <w:proofErr w:type="gramEnd"/>
      <w:r w:rsidR="00B25C07" w:rsidRPr="00E7102D">
        <w:rPr>
          <w:rFonts w:ascii="Times New Roman" w:hAnsi="Times New Roman"/>
          <w:szCs w:val="48"/>
        </w:rPr>
        <w:t>所屬農場土地管理人</w:t>
      </w:r>
      <w:r w:rsidR="00B25C07" w:rsidRPr="00E7102D">
        <w:rPr>
          <w:rFonts w:hint="eastAsia"/>
          <w:szCs w:val="48"/>
        </w:rPr>
        <w:t>員中，僅有少數具有土地管理方面之專業背景以及受過國有財產管理之專業訓練，相關專業智能，顯有不足。</w:t>
      </w:r>
    </w:p>
    <w:p w14:paraId="0085BCA3" w14:textId="600D81A7" w:rsidR="006F23F1" w:rsidRPr="00E7102D" w:rsidRDefault="00057D89" w:rsidP="006F23F1">
      <w:pPr>
        <w:pStyle w:val="2"/>
        <w:numPr>
          <w:ilvl w:val="1"/>
          <w:numId w:val="1"/>
        </w:numPr>
        <w:ind w:left="1020" w:hanging="680"/>
        <w:rPr>
          <w:b/>
        </w:rPr>
      </w:pPr>
      <w:r w:rsidRPr="00E7102D">
        <w:rPr>
          <w:rFonts w:hint="eastAsia"/>
          <w:b/>
        </w:rPr>
        <w:t>退輔會所屬部分農場經管之土地遭長期占用，</w:t>
      </w:r>
      <w:r w:rsidRPr="00E7102D">
        <w:rPr>
          <w:rFonts w:ascii="Times New Roman" w:hAnsi="Times New Roman" w:hint="eastAsia"/>
          <w:b/>
        </w:rPr>
        <w:t>惟農場土地管理人員巡查時</w:t>
      </w:r>
      <w:proofErr w:type="gramStart"/>
      <w:r w:rsidRPr="00E7102D">
        <w:rPr>
          <w:rFonts w:ascii="Times New Roman" w:hAnsi="Times New Roman" w:hint="eastAsia"/>
          <w:b/>
        </w:rPr>
        <w:t>或因界址</w:t>
      </w:r>
      <w:proofErr w:type="gramEnd"/>
      <w:r w:rsidRPr="00E7102D">
        <w:rPr>
          <w:rFonts w:ascii="Times New Roman" w:hAnsi="Times New Roman" w:hint="eastAsia"/>
          <w:b/>
        </w:rPr>
        <w:t>不明而未能及時發現，或雖已發現</w:t>
      </w:r>
      <w:r w:rsidR="00D239C4" w:rsidRPr="00E7102D">
        <w:rPr>
          <w:rFonts w:ascii="Times New Roman" w:hAnsi="Times New Roman" w:hint="eastAsia"/>
          <w:b/>
        </w:rPr>
        <w:t>卻</w:t>
      </w:r>
      <w:r w:rsidRPr="00E7102D">
        <w:rPr>
          <w:rFonts w:ascii="Times New Roman" w:hAnsi="Times New Roman" w:hint="eastAsia"/>
          <w:b/>
        </w:rPr>
        <w:t>未能積極處理，經審計部查核發現後，經管土地之農場始依規定進行排除占用程序，或辦理撥用、變更非公用財產移交</w:t>
      </w:r>
      <w:r w:rsidR="00C642AA" w:rsidRPr="00E7102D">
        <w:rPr>
          <w:rFonts w:ascii="Times New Roman" w:hAnsi="Times New Roman" w:hint="eastAsia"/>
          <w:b/>
        </w:rPr>
        <w:t>相關機關</w:t>
      </w:r>
      <w:r w:rsidRPr="00E7102D">
        <w:rPr>
          <w:rFonts w:ascii="Times New Roman" w:hAnsi="Times New Roman" w:hint="eastAsia"/>
          <w:b/>
        </w:rPr>
        <w:t>接管事宜</w:t>
      </w:r>
      <w:r w:rsidRPr="00E7102D">
        <w:rPr>
          <w:rFonts w:hint="eastAsia"/>
          <w:b/>
        </w:rPr>
        <w:t>，</w:t>
      </w:r>
      <w:r w:rsidR="00BD0C2F" w:rsidRPr="00E7102D">
        <w:rPr>
          <w:rFonts w:hint="eastAsia"/>
          <w:b/>
        </w:rPr>
        <w:t>所屬</w:t>
      </w:r>
      <w:r w:rsidRPr="00E7102D">
        <w:rPr>
          <w:rFonts w:hint="eastAsia"/>
          <w:b/>
        </w:rPr>
        <w:t>農場辦理土地巡查作業及</w:t>
      </w:r>
      <w:r w:rsidR="00404FA1" w:rsidRPr="00E7102D">
        <w:rPr>
          <w:rFonts w:hint="eastAsia"/>
          <w:b/>
        </w:rPr>
        <w:t>對於</w:t>
      </w:r>
      <w:r w:rsidR="00C642AA" w:rsidRPr="00E7102D">
        <w:rPr>
          <w:rFonts w:hint="eastAsia"/>
          <w:b/>
        </w:rPr>
        <w:t>被</w:t>
      </w:r>
      <w:r w:rsidRPr="00E7102D">
        <w:rPr>
          <w:rFonts w:hint="eastAsia"/>
          <w:b/>
        </w:rPr>
        <w:t>占用</w:t>
      </w:r>
      <w:r w:rsidR="00C642AA" w:rsidRPr="00E7102D">
        <w:rPr>
          <w:rFonts w:hint="eastAsia"/>
          <w:b/>
        </w:rPr>
        <w:t>土地</w:t>
      </w:r>
      <w:r w:rsidR="00404FA1" w:rsidRPr="00E7102D">
        <w:rPr>
          <w:rFonts w:hint="eastAsia"/>
          <w:b/>
        </w:rPr>
        <w:t>之</w:t>
      </w:r>
      <w:r w:rsidRPr="00E7102D">
        <w:rPr>
          <w:rFonts w:hint="eastAsia"/>
          <w:b/>
        </w:rPr>
        <w:t>相關</w:t>
      </w:r>
      <w:r w:rsidR="00404FA1" w:rsidRPr="00E7102D">
        <w:rPr>
          <w:rFonts w:hint="eastAsia"/>
          <w:b/>
        </w:rPr>
        <w:t>處置</w:t>
      </w:r>
      <w:r w:rsidRPr="00E7102D">
        <w:rPr>
          <w:rFonts w:hint="eastAsia"/>
          <w:b/>
        </w:rPr>
        <w:t>，</w:t>
      </w:r>
      <w:proofErr w:type="gramStart"/>
      <w:r w:rsidRPr="00E7102D">
        <w:rPr>
          <w:rFonts w:hint="eastAsia"/>
          <w:b/>
        </w:rPr>
        <w:t>均有</w:t>
      </w:r>
      <w:r w:rsidR="00404FA1" w:rsidRPr="00E7102D">
        <w:rPr>
          <w:rFonts w:hint="eastAsia"/>
          <w:b/>
        </w:rPr>
        <w:t>未盡妥恰</w:t>
      </w:r>
      <w:r w:rsidRPr="00E7102D">
        <w:rPr>
          <w:rFonts w:hint="eastAsia"/>
          <w:b/>
        </w:rPr>
        <w:t>之</w:t>
      </w:r>
      <w:proofErr w:type="gramEnd"/>
      <w:r w:rsidRPr="00E7102D">
        <w:rPr>
          <w:rFonts w:hint="eastAsia"/>
          <w:b/>
        </w:rPr>
        <w:t>處。</w:t>
      </w:r>
    </w:p>
    <w:p w14:paraId="25A257B6" w14:textId="77777777" w:rsidR="00B01055" w:rsidRPr="00E7102D" w:rsidRDefault="007C65AB" w:rsidP="00181ED9">
      <w:pPr>
        <w:pStyle w:val="3"/>
        <w:numPr>
          <w:ilvl w:val="2"/>
          <w:numId w:val="1"/>
        </w:numPr>
        <w:ind w:left="1360" w:hanging="680"/>
      </w:pPr>
      <w:r w:rsidRPr="00E7102D">
        <w:rPr>
          <w:rFonts w:hint="eastAsia"/>
        </w:rPr>
        <w:t>財政部為利國有公用被占用不動產之處理，於</w:t>
      </w:r>
      <w:r w:rsidRPr="00E7102D">
        <w:rPr>
          <w:rFonts w:ascii="Times New Roman" w:hAnsi="Times New Roman"/>
        </w:rPr>
        <w:t>87</w:t>
      </w:r>
      <w:r w:rsidRPr="00E7102D">
        <w:rPr>
          <w:rFonts w:ascii="Times New Roman" w:hAnsi="Times New Roman"/>
        </w:rPr>
        <w:t>年</w:t>
      </w:r>
      <w:r w:rsidRPr="00E7102D">
        <w:rPr>
          <w:rFonts w:ascii="Times New Roman" w:hAnsi="Times New Roman"/>
        </w:rPr>
        <w:t>11</w:t>
      </w:r>
      <w:r w:rsidRPr="00E7102D">
        <w:rPr>
          <w:rFonts w:ascii="Times New Roman" w:hAnsi="Times New Roman"/>
        </w:rPr>
        <w:t>月</w:t>
      </w:r>
      <w:r w:rsidRPr="00E7102D">
        <w:rPr>
          <w:rFonts w:ascii="Times New Roman" w:hAnsi="Times New Roman"/>
        </w:rPr>
        <w:t>5</w:t>
      </w:r>
      <w:r w:rsidRPr="00E7102D">
        <w:rPr>
          <w:rFonts w:ascii="Times New Roman" w:hAnsi="Times New Roman"/>
        </w:rPr>
        <w:t>日訂定「各機關經管國有公用被占用不動</w:t>
      </w:r>
      <w:r w:rsidRPr="00E7102D">
        <w:rPr>
          <w:rFonts w:hint="eastAsia"/>
        </w:rPr>
        <w:t>產處理原則」</w:t>
      </w:r>
      <w:r w:rsidRPr="00E7102D">
        <w:t>。</w:t>
      </w:r>
      <w:r w:rsidR="00B01055" w:rsidRPr="00E7102D">
        <w:rPr>
          <w:rFonts w:hint="eastAsia"/>
        </w:rPr>
        <w:t>該原則第</w:t>
      </w:r>
      <w:r w:rsidR="00B01055" w:rsidRPr="00E7102D">
        <w:rPr>
          <w:rFonts w:ascii="Times New Roman" w:hAnsi="Times New Roman"/>
        </w:rPr>
        <w:t>2</w:t>
      </w:r>
      <w:r w:rsidR="00B01055" w:rsidRPr="00E7102D">
        <w:rPr>
          <w:rFonts w:hint="eastAsia"/>
        </w:rPr>
        <w:t>條規定，國有公用不動產被政府機關、公立學校、非公司組織公營事業占用，管理機關經審慎評估有公用需要或為其主管目的事業需用者，應儘速協調占用機關騰空</w:t>
      </w:r>
      <w:proofErr w:type="gramStart"/>
      <w:r w:rsidR="00B01055" w:rsidRPr="00E7102D">
        <w:rPr>
          <w:rFonts w:hint="eastAsia"/>
        </w:rPr>
        <w:t>返還或為</w:t>
      </w:r>
      <w:proofErr w:type="gramEnd"/>
      <w:r w:rsidR="00B01055" w:rsidRPr="00E7102D">
        <w:rPr>
          <w:rFonts w:hint="eastAsia"/>
        </w:rPr>
        <w:t>其他適當處理。占用機關不配合辦理，為中央機關占用者，得陳報主管機關函請財政部協助解決；為地方機關占用者，得協調其主管機關督促辦理，必要時以民事訴訟排除。第</w:t>
      </w:r>
      <w:r w:rsidR="00B01055" w:rsidRPr="00E7102D">
        <w:rPr>
          <w:rFonts w:ascii="Times New Roman" w:hAnsi="Times New Roman"/>
        </w:rPr>
        <w:t>3</w:t>
      </w:r>
      <w:r w:rsidR="00B01055" w:rsidRPr="00E7102D">
        <w:rPr>
          <w:rFonts w:hint="eastAsia"/>
        </w:rPr>
        <w:t>條規定，國有公用不動產被私人占用，管理機關經審慎評估有公用需要或為其主管目的事業需用者，應瞭解占用成因，分類處理，妥為評估收回方式，</w:t>
      </w:r>
      <w:proofErr w:type="gramStart"/>
      <w:r w:rsidR="00B01055" w:rsidRPr="00E7102D">
        <w:rPr>
          <w:rFonts w:hint="eastAsia"/>
        </w:rPr>
        <w:t>以利依預定</w:t>
      </w:r>
      <w:proofErr w:type="gramEnd"/>
      <w:r w:rsidR="00B01055" w:rsidRPr="00E7102D">
        <w:rPr>
          <w:rFonts w:hint="eastAsia"/>
        </w:rPr>
        <w:t>計畫、規定用途或事業</w:t>
      </w:r>
      <w:r w:rsidR="00B01055" w:rsidRPr="00E7102D">
        <w:rPr>
          <w:rFonts w:hint="eastAsia"/>
        </w:rPr>
        <w:lastRenderedPageBreak/>
        <w:t>目的使用，並避免紛爭。</w:t>
      </w:r>
    </w:p>
    <w:p w14:paraId="600BB82F" w14:textId="3E5C7E41" w:rsidR="00F816DA" w:rsidRPr="00E7102D" w:rsidRDefault="00F816DA" w:rsidP="00181ED9">
      <w:pPr>
        <w:pStyle w:val="3"/>
        <w:numPr>
          <w:ilvl w:val="2"/>
          <w:numId w:val="1"/>
        </w:numPr>
        <w:ind w:left="1360" w:hanging="680"/>
      </w:pPr>
      <w:r w:rsidRPr="00E7102D">
        <w:t>退輔會</w:t>
      </w:r>
      <w:r w:rsidR="00404FA1" w:rsidRPr="00E7102D">
        <w:rPr>
          <w:rFonts w:hint="eastAsia"/>
        </w:rPr>
        <w:t>訂定之</w:t>
      </w:r>
      <w:r w:rsidRPr="00E7102D">
        <w:t>土地管</w:t>
      </w:r>
      <w:r w:rsidRPr="00E7102D">
        <w:rPr>
          <w:rFonts w:ascii="Times New Roman" w:hAnsi="Times New Roman"/>
          <w:szCs w:val="32"/>
        </w:rPr>
        <w:t>理作業要點第</w:t>
      </w:r>
      <w:r w:rsidRPr="00E7102D">
        <w:rPr>
          <w:rFonts w:ascii="Times New Roman" w:hAnsi="Times New Roman"/>
          <w:szCs w:val="32"/>
        </w:rPr>
        <w:t>40</w:t>
      </w:r>
      <w:r w:rsidRPr="00E7102D">
        <w:rPr>
          <w:rFonts w:ascii="Times New Roman" w:hAnsi="Times New Roman"/>
          <w:szCs w:val="32"/>
        </w:rPr>
        <w:t>點規定，各機構經管之土地，應嚴禁他人占建、占墾；同要點第</w:t>
      </w:r>
      <w:r w:rsidRPr="00E7102D">
        <w:rPr>
          <w:rFonts w:ascii="Times New Roman" w:hAnsi="Times New Roman"/>
          <w:szCs w:val="32"/>
        </w:rPr>
        <w:t>41</w:t>
      </w:r>
      <w:r w:rsidRPr="00E7102D">
        <w:rPr>
          <w:rFonts w:ascii="Times New Roman" w:hAnsi="Times New Roman"/>
          <w:szCs w:val="32"/>
        </w:rPr>
        <w:t>點規定，各機構經管之土地，因管理不善，或延誤登記，以及發生占建、</w:t>
      </w:r>
      <w:proofErr w:type="gramStart"/>
      <w:r w:rsidRPr="00E7102D">
        <w:rPr>
          <w:rFonts w:ascii="Times New Roman" w:hAnsi="Times New Roman"/>
          <w:szCs w:val="32"/>
        </w:rPr>
        <w:t>占墾等情事</w:t>
      </w:r>
      <w:proofErr w:type="gramEnd"/>
      <w:r w:rsidRPr="00E7102D">
        <w:rPr>
          <w:rFonts w:ascii="Times New Roman" w:hAnsi="Times New Roman"/>
          <w:szCs w:val="32"/>
        </w:rPr>
        <w:t>，不予有效處理，致使所有權或管理機關遭受損失時，有關人員應予議處。</w:t>
      </w:r>
      <w:r w:rsidR="00404FA1" w:rsidRPr="00E7102D">
        <w:rPr>
          <w:rFonts w:ascii="Times New Roman" w:hAnsi="Times New Roman"/>
          <w:szCs w:val="32"/>
        </w:rPr>
        <w:t>另各機構</w:t>
      </w:r>
      <w:r w:rsidR="00404FA1" w:rsidRPr="00E7102D">
        <w:rPr>
          <w:rFonts w:ascii="Times New Roman" w:hAnsi="Times New Roman" w:hint="eastAsia"/>
          <w:szCs w:val="32"/>
        </w:rPr>
        <w:t>應</w:t>
      </w:r>
      <w:r w:rsidR="00404FA1" w:rsidRPr="00E7102D">
        <w:rPr>
          <w:rFonts w:ascii="Times New Roman" w:hAnsi="Times New Roman"/>
          <w:szCs w:val="32"/>
        </w:rPr>
        <w:t>依</w:t>
      </w:r>
      <w:r w:rsidR="00404FA1" w:rsidRPr="00E7102D">
        <w:rPr>
          <w:rFonts w:ascii="Times New Roman" w:hAnsi="Times New Roman" w:hint="eastAsia"/>
          <w:szCs w:val="32"/>
        </w:rPr>
        <w:t>上開</w:t>
      </w:r>
      <w:r w:rsidR="00404FA1" w:rsidRPr="00E7102D">
        <w:rPr>
          <w:rFonts w:ascii="Times New Roman" w:hAnsi="Times New Roman"/>
          <w:szCs w:val="32"/>
        </w:rPr>
        <w:t>處理原則第</w:t>
      </w:r>
      <w:r w:rsidR="00404FA1" w:rsidRPr="00E7102D">
        <w:rPr>
          <w:rFonts w:ascii="Times New Roman" w:hAnsi="Times New Roman"/>
          <w:szCs w:val="32"/>
        </w:rPr>
        <w:t>6</w:t>
      </w:r>
      <w:r w:rsidR="00404FA1" w:rsidRPr="00E7102D">
        <w:rPr>
          <w:rFonts w:ascii="Times New Roman" w:hAnsi="Times New Roman" w:hint="eastAsia"/>
          <w:szCs w:val="32"/>
        </w:rPr>
        <w:t>條</w:t>
      </w:r>
      <w:r w:rsidR="00404FA1" w:rsidRPr="00E7102D">
        <w:rPr>
          <w:rFonts w:ascii="Times New Roman" w:hAnsi="Times New Roman"/>
          <w:szCs w:val="32"/>
        </w:rPr>
        <w:t>規定，依民法第</w:t>
      </w:r>
      <w:r w:rsidR="00404FA1" w:rsidRPr="00E7102D">
        <w:rPr>
          <w:rFonts w:ascii="Times New Roman" w:hAnsi="Times New Roman"/>
          <w:szCs w:val="32"/>
        </w:rPr>
        <w:t>179</w:t>
      </w:r>
      <w:r w:rsidR="00404FA1" w:rsidRPr="00E7102D">
        <w:rPr>
          <w:rFonts w:ascii="Times New Roman" w:hAnsi="Times New Roman"/>
          <w:szCs w:val="32"/>
        </w:rPr>
        <w:t>條不當得利規定，</w:t>
      </w:r>
      <w:proofErr w:type="gramStart"/>
      <w:r w:rsidR="00404FA1" w:rsidRPr="00E7102D">
        <w:rPr>
          <w:rFonts w:ascii="Times New Roman" w:hAnsi="Times New Roman"/>
          <w:szCs w:val="32"/>
        </w:rPr>
        <w:t>向占用</w:t>
      </w:r>
      <w:proofErr w:type="gramEnd"/>
      <w:r w:rsidR="00404FA1" w:rsidRPr="00E7102D">
        <w:rPr>
          <w:rFonts w:ascii="Times New Roman" w:hAnsi="Times New Roman"/>
          <w:szCs w:val="32"/>
        </w:rPr>
        <w:t>者追溯收取占用期間之使用補償金，除有民法第</w:t>
      </w:r>
      <w:r w:rsidR="00404FA1" w:rsidRPr="00E7102D">
        <w:rPr>
          <w:rFonts w:ascii="Times New Roman" w:hAnsi="Times New Roman"/>
          <w:szCs w:val="32"/>
        </w:rPr>
        <w:t>129</w:t>
      </w:r>
      <w:r w:rsidR="00404FA1" w:rsidRPr="00E7102D">
        <w:rPr>
          <w:rFonts w:ascii="Times New Roman" w:hAnsi="Times New Roman"/>
          <w:szCs w:val="32"/>
        </w:rPr>
        <w:t>條規定之時效中斷事由外，自通知日前一月起往前追收最長</w:t>
      </w:r>
      <w:r w:rsidR="00404FA1" w:rsidRPr="00E7102D">
        <w:rPr>
          <w:rFonts w:ascii="Times New Roman" w:hAnsi="Times New Roman"/>
          <w:szCs w:val="32"/>
        </w:rPr>
        <w:t>5</w:t>
      </w:r>
      <w:r w:rsidR="00404FA1" w:rsidRPr="00E7102D">
        <w:rPr>
          <w:rFonts w:ascii="Times New Roman" w:hAnsi="Times New Roman"/>
          <w:szCs w:val="32"/>
        </w:rPr>
        <w:t>年</w:t>
      </w:r>
      <w:r w:rsidR="00404FA1" w:rsidRPr="00E7102D">
        <w:rPr>
          <w:rFonts w:hAnsi="標楷體" w:hint="eastAsia"/>
          <w:szCs w:val="32"/>
        </w:rPr>
        <w:t>及往後收取至騰空</w:t>
      </w:r>
      <w:proofErr w:type="gramStart"/>
      <w:r w:rsidR="00404FA1" w:rsidRPr="00E7102D">
        <w:rPr>
          <w:rFonts w:hAnsi="標楷體" w:hint="eastAsia"/>
          <w:szCs w:val="32"/>
        </w:rPr>
        <w:t>返還日</w:t>
      </w:r>
      <w:proofErr w:type="gramEnd"/>
      <w:r w:rsidR="00404FA1" w:rsidRPr="00E7102D">
        <w:rPr>
          <w:rFonts w:hAnsi="標楷體" w:hint="eastAsia"/>
          <w:szCs w:val="32"/>
        </w:rPr>
        <w:t>。</w:t>
      </w:r>
    </w:p>
    <w:p w14:paraId="3CA5CAF6" w14:textId="559202BA" w:rsidR="00AC6EE0" w:rsidRPr="00E7102D" w:rsidRDefault="00F816DA" w:rsidP="00181ED9">
      <w:pPr>
        <w:pStyle w:val="3"/>
        <w:numPr>
          <w:ilvl w:val="2"/>
          <w:numId w:val="1"/>
        </w:numPr>
        <w:ind w:left="1360" w:hanging="680"/>
      </w:pPr>
      <w:r w:rsidRPr="00E7102D">
        <w:rPr>
          <w:rFonts w:hint="eastAsia"/>
        </w:rPr>
        <w:t>據審計查核</w:t>
      </w:r>
      <w:r w:rsidR="007C2ADC" w:rsidRPr="00E7102D">
        <w:rPr>
          <w:rFonts w:hint="eastAsia"/>
        </w:rPr>
        <w:t>結果</w:t>
      </w:r>
      <w:r w:rsidRPr="00E7102D">
        <w:rPr>
          <w:rFonts w:hint="eastAsia"/>
        </w:rPr>
        <w:t>，</w:t>
      </w:r>
      <w:r w:rsidR="00C91FE3" w:rsidRPr="00E7102D">
        <w:rPr>
          <w:rFonts w:hint="eastAsia"/>
        </w:rPr>
        <w:t>退輔會所屬農場</w:t>
      </w:r>
      <w:r w:rsidR="00AC6EE0" w:rsidRPr="00E7102D">
        <w:rPr>
          <w:rFonts w:hint="eastAsia"/>
        </w:rPr>
        <w:t>經管土地</w:t>
      </w:r>
      <w:r w:rsidR="007C2ADC" w:rsidRPr="00E7102D">
        <w:rPr>
          <w:rFonts w:hint="eastAsia"/>
        </w:rPr>
        <w:t>被</w:t>
      </w:r>
      <w:r w:rsidR="00AC6EE0" w:rsidRPr="00E7102D">
        <w:rPr>
          <w:rFonts w:hint="eastAsia"/>
        </w:rPr>
        <w:t>占用之情形如下：</w:t>
      </w:r>
    </w:p>
    <w:p w14:paraId="3F682678" w14:textId="77777777" w:rsidR="00AC6EE0" w:rsidRPr="00E7102D" w:rsidRDefault="00F816DA" w:rsidP="00AC6EE0">
      <w:pPr>
        <w:pStyle w:val="4"/>
      </w:pPr>
      <w:r w:rsidRPr="00E7102D">
        <w:rPr>
          <w:rFonts w:hint="eastAsia"/>
        </w:rPr>
        <w:t>福壽山農場經管</w:t>
      </w:r>
      <w:proofErr w:type="gramStart"/>
      <w:r w:rsidRPr="00E7102D">
        <w:rPr>
          <w:rFonts w:hint="eastAsia"/>
        </w:rPr>
        <w:t>臺</w:t>
      </w:r>
      <w:proofErr w:type="gramEnd"/>
      <w:r w:rsidRPr="00E7102D">
        <w:rPr>
          <w:rFonts w:hint="eastAsia"/>
        </w:rPr>
        <w:t>中市和平區福</w:t>
      </w:r>
      <w:r w:rsidRPr="00E7102D">
        <w:t>壽山段</w:t>
      </w:r>
      <w:r w:rsidRPr="00E7102D">
        <w:rPr>
          <w:rFonts w:ascii="Times New Roman" w:hAnsi="Times New Roman"/>
        </w:rPr>
        <w:t>42</w:t>
      </w:r>
      <w:r w:rsidRPr="00E7102D">
        <w:rPr>
          <w:rFonts w:ascii="Times New Roman" w:hAnsi="Times New Roman"/>
        </w:rPr>
        <w:t>地號等</w:t>
      </w:r>
      <w:r w:rsidRPr="00E7102D">
        <w:rPr>
          <w:rFonts w:ascii="Times New Roman" w:hAnsi="Times New Roman"/>
        </w:rPr>
        <w:t>6</w:t>
      </w:r>
      <w:r w:rsidRPr="00E7102D">
        <w:rPr>
          <w:rFonts w:ascii="Times New Roman" w:hAnsi="Times New Roman"/>
        </w:rPr>
        <w:t>筆土地，遭</w:t>
      </w:r>
      <w:proofErr w:type="gramStart"/>
      <w:r w:rsidRPr="00E7102D">
        <w:rPr>
          <w:rFonts w:ascii="Times New Roman" w:hAnsi="Times New Roman"/>
        </w:rPr>
        <w:t>民眾占耕種植</w:t>
      </w:r>
      <w:proofErr w:type="gramEnd"/>
      <w:r w:rsidRPr="00E7102D">
        <w:rPr>
          <w:rFonts w:ascii="Times New Roman" w:hAnsi="Times New Roman"/>
        </w:rPr>
        <w:t>高麗菜、果樹等，面積約</w:t>
      </w:r>
      <w:r w:rsidRPr="00E7102D">
        <w:rPr>
          <w:rFonts w:ascii="Times New Roman" w:hAnsi="Times New Roman"/>
        </w:rPr>
        <w:t>9</w:t>
      </w:r>
      <w:r w:rsidRPr="00E7102D">
        <w:rPr>
          <w:rFonts w:ascii="Times New Roman" w:hAnsi="Times New Roman"/>
        </w:rPr>
        <w:t>千餘平方公尺，其中福壽山段</w:t>
      </w:r>
      <w:r w:rsidRPr="00E7102D">
        <w:rPr>
          <w:rFonts w:ascii="Times New Roman" w:hAnsi="Times New Roman"/>
        </w:rPr>
        <w:t>109</w:t>
      </w:r>
      <w:r w:rsidRPr="00E7102D">
        <w:rPr>
          <w:rFonts w:ascii="Times New Roman" w:hAnsi="Times New Roman"/>
        </w:rPr>
        <w:t>、</w:t>
      </w:r>
      <w:r w:rsidRPr="00E7102D">
        <w:rPr>
          <w:rFonts w:ascii="Times New Roman" w:hAnsi="Times New Roman"/>
        </w:rPr>
        <w:t>155-2</w:t>
      </w:r>
      <w:r w:rsidRPr="00E7102D">
        <w:rPr>
          <w:rFonts w:ascii="Times New Roman" w:hAnsi="Times New Roman"/>
        </w:rPr>
        <w:t>、</w:t>
      </w:r>
      <w:r w:rsidRPr="00E7102D">
        <w:rPr>
          <w:rFonts w:ascii="Times New Roman" w:hAnsi="Times New Roman"/>
        </w:rPr>
        <w:t>278</w:t>
      </w:r>
      <w:r w:rsidRPr="00E7102D">
        <w:rPr>
          <w:rFonts w:ascii="Times New Roman" w:hAnsi="Times New Roman"/>
        </w:rPr>
        <w:t>及</w:t>
      </w:r>
      <w:r w:rsidRPr="00E7102D">
        <w:rPr>
          <w:rFonts w:ascii="Times New Roman" w:hAnsi="Times New Roman"/>
        </w:rPr>
        <w:t>380</w:t>
      </w:r>
      <w:r w:rsidRPr="00E7102D">
        <w:rPr>
          <w:rFonts w:ascii="Times New Roman" w:hAnsi="Times New Roman"/>
        </w:rPr>
        <w:t>號等</w:t>
      </w:r>
      <w:r w:rsidRPr="00E7102D">
        <w:rPr>
          <w:rFonts w:ascii="Times New Roman" w:hAnsi="Times New Roman"/>
        </w:rPr>
        <w:t>4</w:t>
      </w:r>
      <w:r w:rsidRPr="00E7102D">
        <w:rPr>
          <w:rFonts w:ascii="Times New Roman" w:hAnsi="Times New Roman"/>
        </w:rPr>
        <w:t>筆土地於</w:t>
      </w:r>
      <w:r w:rsidRPr="00E7102D">
        <w:rPr>
          <w:rFonts w:ascii="Times New Roman" w:hAnsi="Times New Roman"/>
        </w:rPr>
        <w:t>102</w:t>
      </w:r>
      <w:r w:rsidRPr="00E7102D">
        <w:rPr>
          <w:rFonts w:ascii="Times New Roman" w:hAnsi="Times New Roman"/>
        </w:rPr>
        <w:t>年時即</w:t>
      </w:r>
      <w:proofErr w:type="gramStart"/>
      <w:r w:rsidRPr="00E7102D">
        <w:rPr>
          <w:rFonts w:ascii="Times New Roman" w:hAnsi="Times New Roman"/>
        </w:rPr>
        <w:t>遭占耕</w:t>
      </w:r>
      <w:proofErr w:type="gramEnd"/>
      <w:r w:rsidRPr="00E7102D">
        <w:rPr>
          <w:rFonts w:ascii="Times New Roman" w:hAnsi="Times New Roman"/>
        </w:rPr>
        <w:t>。</w:t>
      </w:r>
      <w:r w:rsidR="00303017" w:rsidRPr="00E7102D">
        <w:rPr>
          <w:rFonts w:ascii="Times New Roman" w:hAnsi="Times New Roman" w:hint="eastAsia"/>
        </w:rPr>
        <w:t>經查</w:t>
      </w:r>
      <w:r w:rsidRPr="00E7102D">
        <w:rPr>
          <w:rFonts w:ascii="Times New Roman" w:hAnsi="Times New Roman"/>
        </w:rPr>
        <w:t>該農場</w:t>
      </w:r>
      <w:r w:rsidRPr="00E7102D">
        <w:rPr>
          <w:rFonts w:ascii="Times New Roman" w:hAnsi="Times New Roman"/>
        </w:rPr>
        <w:t>108</w:t>
      </w:r>
      <w:r w:rsidRPr="00E7102D">
        <w:rPr>
          <w:rFonts w:ascii="Times New Roman" w:hAnsi="Times New Roman"/>
        </w:rPr>
        <w:t>年至</w:t>
      </w:r>
      <w:r w:rsidRPr="00E7102D">
        <w:rPr>
          <w:rFonts w:ascii="Times New Roman" w:hAnsi="Times New Roman"/>
        </w:rPr>
        <w:t>112</w:t>
      </w:r>
      <w:r w:rsidRPr="00E7102D">
        <w:rPr>
          <w:rFonts w:ascii="Times New Roman" w:hAnsi="Times New Roman"/>
        </w:rPr>
        <w:t>年</w:t>
      </w:r>
      <w:r w:rsidRPr="00E7102D">
        <w:rPr>
          <w:rFonts w:ascii="Times New Roman" w:hAnsi="Times New Roman"/>
        </w:rPr>
        <w:t>8</w:t>
      </w:r>
      <w:r w:rsidRPr="00E7102D">
        <w:rPr>
          <w:rFonts w:ascii="Times New Roman" w:hAnsi="Times New Roman"/>
        </w:rPr>
        <w:t>月</w:t>
      </w:r>
      <w:r w:rsidR="00303017" w:rsidRPr="00E7102D">
        <w:rPr>
          <w:rFonts w:ascii="Times New Roman" w:hAnsi="Times New Roman" w:hint="eastAsia"/>
        </w:rPr>
        <w:t>之</w:t>
      </w:r>
      <w:r w:rsidRPr="00E7102D">
        <w:rPr>
          <w:rFonts w:ascii="Times New Roman" w:hAnsi="Times New Roman"/>
        </w:rPr>
        <w:t>土地巡查紀錄，或無記載土地被占用、或雖有註記</w:t>
      </w:r>
      <w:proofErr w:type="gramStart"/>
      <w:r w:rsidRPr="00E7102D">
        <w:rPr>
          <w:rFonts w:ascii="Times New Roman" w:hAnsi="Times New Roman"/>
        </w:rPr>
        <w:t>遭占耕</w:t>
      </w:r>
      <w:proofErr w:type="gramEnd"/>
      <w:r w:rsidRPr="00E7102D">
        <w:rPr>
          <w:rFonts w:ascii="Times New Roman" w:hAnsi="Times New Roman"/>
        </w:rPr>
        <w:t>，惟未</w:t>
      </w:r>
      <w:proofErr w:type="gramStart"/>
      <w:r w:rsidRPr="00E7102D">
        <w:rPr>
          <w:rFonts w:ascii="Times New Roman" w:hAnsi="Times New Roman"/>
        </w:rPr>
        <w:t>積極排占</w:t>
      </w:r>
      <w:proofErr w:type="gramEnd"/>
      <w:r w:rsidRPr="00E7102D">
        <w:rPr>
          <w:rFonts w:ascii="Times New Roman" w:hAnsi="Times New Roman"/>
        </w:rPr>
        <w:t>，任其</w:t>
      </w:r>
      <w:proofErr w:type="gramStart"/>
      <w:r w:rsidRPr="00E7102D">
        <w:rPr>
          <w:rFonts w:ascii="Times New Roman" w:hAnsi="Times New Roman"/>
        </w:rPr>
        <w:t>持續占耕</w:t>
      </w:r>
      <w:proofErr w:type="gramEnd"/>
      <w:r w:rsidRPr="00E7102D">
        <w:rPr>
          <w:rFonts w:ascii="Times New Roman" w:hAnsi="Times New Roman"/>
        </w:rPr>
        <w:t>、或登載「符合規定」。</w:t>
      </w:r>
    </w:p>
    <w:p w14:paraId="1998A10A" w14:textId="77777777" w:rsidR="00F816DA" w:rsidRPr="00E7102D" w:rsidRDefault="00F816DA" w:rsidP="00AC6EE0">
      <w:pPr>
        <w:pStyle w:val="4"/>
      </w:pPr>
      <w:r w:rsidRPr="00E7102D">
        <w:rPr>
          <w:rFonts w:ascii="Times New Roman" w:hAnsi="Times New Roman"/>
        </w:rPr>
        <w:t>清境農場經管</w:t>
      </w:r>
      <w:r w:rsidR="00303017" w:rsidRPr="00E7102D">
        <w:rPr>
          <w:rFonts w:ascii="Times New Roman" w:hAnsi="Times New Roman" w:hint="eastAsia"/>
        </w:rPr>
        <w:t>南投縣仁愛鄉</w:t>
      </w:r>
      <w:r w:rsidRPr="00E7102D">
        <w:rPr>
          <w:rFonts w:ascii="Times New Roman" w:hAnsi="Times New Roman"/>
        </w:rPr>
        <w:t>幼獅段</w:t>
      </w:r>
      <w:r w:rsidRPr="00E7102D">
        <w:rPr>
          <w:rFonts w:ascii="Times New Roman" w:hAnsi="Times New Roman"/>
        </w:rPr>
        <w:t>216-5</w:t>
      </w:r>
      <w:r w:rsidRPr="00E7102D">
        <w:rPr>
          <w:rFonts w:ascii="Times New Roman" w:hAnsi="Times New Roman"/>
        </w:rPr>
        <w:t>地號等</w:t>
      </w:r>
      <w:r w:rsidRPr="00E7102D">
        <w:rPr>
          <w:rFonts w:ascii="Times New Roman" w:hAnsi="Times New Roman"/>
        </w:rPr>
        <w:t>3</w:t>
      </w:r>
      <w:r w:rsidRPr="00E7102D">
        <w:rPr>
          <w:rFonts w:ascii="Times New Roman" w:hAnsi="Times New Roman"/>
        </w:rPr>
        <w:t>筆土地，遭占建</w:t>
      </w:r>
      <w:r w:rsidRPr="00E7102D">
        <w:rPr>
          <w:rFonts w:ascii="Times New Roman" w:hAnsi="Times New Roman"/>
        </w:rPr>
        <w:t>2</w:t>
      </w:r>
      <w:r w:rsidRPr="00E7102D">
        <w:rPr>
          <w:rFonts w:ascii="Times New Roman" w:hAnsi="Times New Roman"/>
        </w:rPr>
        <w:t>棟倉庫建築及</w:t>
      </w:r>
      <w:r w:rsidRPr="00E7102D">
        <w:rPr>
          <w:rFonts w:ascii="Times New Roman" w:hAnsi="Times New Roman"/>
        </w:rPr>
        <w:t>2</w:t>
      </w:r>
      <w:r w:rsidRPr="00E7102D">
        <w:rPr>
          <w:rFonts w:ascii="Times New Roman" w:hAnsi="Times New Roman"/>
        </w:rPr>
        <w:t>棟鐵皮建物；松崗段</w:t>
      </w:r>
      <w:r w:rsidRPr="00E7102D">
        <w:rPr>
          <w:rFonts w:ascii="Times New Roman" w:hAnsi="Times New Roman"/>
        </w:rPr>
        <w:t>560-45</w:t>
      </w:r>
      <w:r w:rsidRPr="00E7102D">
        <w:rPr>
          <w:rFonts w:ascii="Times New Roman" w:hAnsi="Times New Roman"/>
        </w:rPr>
        <w:t>地號等</w:t>
      </w:r>
      <w:r w:rsidRPr="00E7102D">
        <w:rPr>
          <w:rFonts w:ascii="Times New Roman" w:hAnsi="Times New Roman"/>
        </w:rPr>
        <w:t>3</w:t>
      </w:r>
      <w:r w:rsidRPr="00E7102D">
        <w:rPr>
          <w:rFonts w:ascii="Times New Roman" w:hAnsi="Times New Roman"/>
        </w:rPr>
        <w:t>筆土地，建有</w:t>
      </w:r>
      <w:r w:rsidRPr="00E7102D">
        <w:rPr>
          <w:rFonts w:ascii="Times New Roman" w:hAnsi="Times New Roman"/>
        </w:rPr>
        <w:t>1</w:t>
      </w:r>
      <w:r w:rsidRPr="00E7102D">
        <w:rPr>
          <w:rFonts w:ascii="Times New Roman" w:hAnsi="Times New Roman"/>
        </w:rPr>
        <w:t>棟房</w:t>
      </w:r>
      <w:proofErr w:type="gramStart"/>
      <w:r w:rsidRPr="00E7102D">
        <w:rPr>
          <w:rFonts w:ascii="Times New Roman" w:hAnsi="Times New Roman"/>
        </w:rPr>
        <w:t>舍及宮廟</w:t>
      </w:r>
      <w:proofErr w:type="gramEnd"/>
      <w:r w:rsidRPr="00E7102D">
        <w:rPr>
          <w:rFonts w:ascii="Times New Roman" w:hAnsi="Times New Roman"/>
        </w:rPr>
        <w:t>等；</w:t>
      </w:r>
      <w:proofErr w:type="gramStart"/>
      <w:r w:rsidRPr="00E7102D">
        <w:rPr>
          <w:rFonts w:ascii="Times New Roman" w:hAnsi="Times New Roman"/>
        </w:rPr>
        <w:t>春陽段</w:t>
      </w:r>
      <w:proofErr w:type="gramEnd"/>
      <w:r w:rsidRPr="00E7102D">
        <w:rPr>
          <w:rFonts w:ascii="Times New Roman" w:hAnsi="Times New Roman"/>
        </w:rPr>
        <w:t>1032-19</w:t>
      </w:r>
      <w:r w:rsidRPr="00E7102D">
        <w:rPr>
          <w:rFonts w:ascii="Times New Roman" w:hAnsi="Times New Roman"/>
        </w:rPr>
        <w:t>地號等</w:t>
      </w:r>
      <w:r w:rsidRPr="00E7102D">
        <w:rPr>
          <w:rFonts w:ascii="Times New Roman" w:hAnsi="Times New Roman"/>
        </w:rPr>
        <w:t>2</w:t>
      </w:r>
      <w:r w:rsidRPr="00E7102D">
        <w:rPr>
          <w:rFonts w:ascii="Times New Roman" w:hAnsi="Times New Roman"/>
        </w:rPr>
        <w:t>筆土地，建有</w:t>
      </w:r>
      <w:r w:rsidRPr="00E7102D">
        <w:rPr>
          <w:rFonts w:ascii="Times New Roman" w:hAnsi="Times New Roman"/>
        </w:rPr>
        <w:t>1</w:t>
      </w:r>
      <w:r w:rsidRPr="00E7102D">
        <w:rPr>
          <w:rFonts w:ascii="Times New Roman" w:hAnsi="Times New Roman"/>
        </w:rPr>
        <w:t>棟房舍、</w:t>
      </w:r>
      <w:r w:rsidRPr="00E7102D">
        <w:rPr>
          <w:rFonts w:ascii="Times New Roman" w:hAnsi="Times New Roman"/>
        </w:rPr>
        <w:t>2</w:t>
      </w:r>
      <w:r w:rsidRPr="00E7102D">
        <w:rPr>
          <w:rFonts w:ascii="Times New Roman" w:hAnsi="Times New Roman"/>
        </w:rPr>
        <w:t>棟鐵皮建物及平面水泥停車場等；又運用</w:t>
      </w:r>
      <w:r w:rsidRPr="00E7102D">
        <w:rPr>
          <w:rFonts w:ascii="Times New Roman" w:hAnsi="Times New Roman"/>
        </w:rPr>
        <w:t>Google Earth Pro</w:t>
      </w:r>
      <w:r w:rsidRPr="00E7102D">
        <w:rPr>
          <w:rFonts w:ascii="Times New Roman" w:hAnsi="Times New Roman"/>
        </w:rPr>
        <w:t>查詢結果，其中</w:t>
      </w:r>
      <w:proofErr w:type="gramStart"/>
      <w:r w:rsidRPr="00E7102D">
        <w:rPr>
          <w:rFonts w:ascii="Times New Roman" w:hAnsi="Times New Roman"/>
        </w:rPr>
        <w:t>除春陽段</w:t>
      </w:r>
      <w:proofErr w:type="gramEnd"/>
      <w:r w:rsidRPr="00E7102D">
        <w:rPr>
          <w:rFonts w:ascii="Times New Roman" w:hAnsi="Times New Roman"/>
        </w:rPr>
        <w:t>1032-19</w:t>
      </w:r>
      <w:r w:rsidRPr="00E7102D">
        <w:rPr>
          <w:rFonts w:ascii="Times New Roman" w:hAnsi="Times New Roman"/>
        </w:rPr>
        <w:t>地號土地於</w:t>
      </w:r>
      <w:r w:rsidRPr="00E7102D">
        <w:rPr>
          <w:rFonts w:ascii="Times New Roman" w:hAnsi="Times New Roman"/>
        </w:rPr>
        <w:t>106</w:t>
      </w:r>
      <w:r w:rsidRPr="00E7102D">
        <w:rPr>
          <w:rFonts w:ascii="Times New Roman" w:hAnsi="Times New Roman"/>
        </w:rPr>
        <w:t>年遭占建外，其餘自</w:t>
      </w:r>
      <w:r w:rsidRPr="00E7102D">
        <w:rPr>
          <w:rFonts w:ascii="Times New Roman" w:hAnsi="Times New Roman"/>
        </w:rPr>
        <w:t>102</w:t>
      </w:r>
      <w:r w:rsidRPr="00E7102D">
        <w:rPr>
          <w:rFonts w:ascii="Times New Roman" w:hAnsi="Times New Roman"/>
        </w:rPr>
        <w:t>年即遭占建。</w:t>
      </w:r>
      <w:r w:rsidR="00303017" w:rsidRPr="00E7102D">
        <w:rPr>
          <w:rFonts w:ascii="Times New Roman" w:hAnsi="Times New Roman" w:hint="eastAsia"/>
        </w:rPr>
        <w:t>經查</w:t>
      </w:r>
      <w:r w:rsidRPr="00E7102D">
        <w:rPr>
          <w:rFonts w:ascii="Times New Roman" w:hAnsi="Times New Roman"/>
        </w:rPr>
        <w:t>該農場</w:t>
      </w:r>
      <w:r w:rsidR="00303017" w:rsidRPr="00E7102D">
        <w:rPr>
          <w:rFonts w:ascii="Times New Roman" w:hAnsi="Times New Roman" w:hint="eastAsia"/>
        </w:rPr>
        <w:t>就</w:t>
      </w:r>
      <w:r w:rsidRPr="00E7102D">
        <w:rPr>
          <w:rFonts w:ascii="Times New Roman" w:hAnsi="Times New Roman"/>
        </w:rPr>
        <w:t>上述</w:t>
      </w:r>
      <w:r w:rsidRPr="00E7102D">
        <w:rPr>
          <w:rFonts w:ascii="Times New Roman" w:hAnsi="Times New Roman"/>
        </w:rPr>
        <w:t>8</w:t>
      </w:r>
      <w:r w:rsidRPr="00E7102D">
        <w:rPr>
          <w:rFonts w:ascii="Times New Roman" w:hAnsi="Times New Roman"/>
        </w:rPr>
        <w:t>筆遭占建土地</w:t>
      </w:r>
      <w:r w:rsidR="00303017" w:rsidRPr="00E7102D">
        <w:rPr>
          <w:rFonts w:ascii="Times New Roman" w:hAnsi="Times New Roman" w:hint="eastAsia"/>
        </w:rPr>
        <w:t>之</w:t>
      </w:r>
      <w:r w:rsidRPr="00E7102D">
        <w:rPr>
          <w:rFonts w:ascii="Times New Roman" w:hAnsi="Times New Roman"/>
        </w:rPr>
        <w:t>113</w:t>
      </w:r>
      <w:r w:rsidRPr="00E7102D">
        <w:rPr>
          <w:rFonts w:ascii="Times New Roman" w:hAnsi="Times New Roman"/>
        </w:rPr>
        <w:t>年巡查紀錄，僅幼獅段</w:t>
      </w:r>
      <w:r w:rsidRPr="00E7102D">
        <w:rPr>
          <w:rFonts w:ascii="Times New Roman" w:hAnsi="Times New Roman"/>
        </w:rPr>
        <w:t>216-5</w:t>
      </w:r>
      <w:r w:rsidRPr="00E7102D">
        <w:rPr>
          <w:rFonts w:ascii="Times New Roman" w:hAnsi="Times New Roman"/>
        </w:rPr>
        <w:t>、</w:t>
      </w:r>
      <w:r w:rsidRPr="00E7102D">
        <w:rPr>
          <w:rFonts w:ascii="Times New Roman" w:hAnsi="Times New Roman"/>
        </w:rPr>
        <w:t>222-2</w:t>
      </w:r>
      <w:r w:rsidRPr="00E7102D">
        <w:rPr>
          <w:rFonts w:ascii="Times New Roman" w:hAnsi="Times New Roman"/>
        </w:rPr>
        <w:t>及松崗段</w:t>
      </w:r>
      <w:r w:rsidRPr="00E7102D">
        <w:rPr>
          <w:rFonts w:ascii="Times New Roman" w:hAnsi="Times New Roman"/>
        </w:rPr>
        <w:t>725-2</w:t>
      </w:r>
      <w:r w:rsidRPr="00E7102D">
        <w:rPr>
          <w:rFonts w:ascii="Times New Roman" w:hAnsi="Times New Roman"/>
        </w:rPr>
        <w:t>、</w:t>
      </w:r>
      <w:r w:rsidRPr="00E7102D">
        <w:rPr>
          <w:rFonts w:ascii="Times New Roman" w:hAnsi="Times New Roman"/>
        </w:rPr>
        <w:t>739-13</w:t>
      </w:r>
      <w:r w:rsidRPr="00E7102D">
        <w:rPr>
          <w:rFonts w:ascii="Times New Roman" w:hAnsi="Times New Roman"/>
        </w:rPr>
        <w:t>地號等</w:t>
      </w:r>
      <w:r w:rsidRPr="00E7102D">
        <w:rPr>
          <w:rFonts w:ascii="Times New Roman" w:hAnsi="Times New Roman"/>
        </w:rPr>
        <w:t>4</w:t>
      </w:r>
      <w:r w:rsidRPr="00E7102D">
        <w:rPr>
          <w:rFonts w:ascii="Times New Roman" w:hAnsi="Times New Roman"/>
        </w:rPr>
        <w:t>筆土地有</w:t>
      </w:r>
      <w:r w:rsidRPr="00E7102D">
        <w:t>辦理巡查，惟結果均登載「符</w:t>
      </w:r>
      <w:r w:rsidRPr="00E7102D">
        <w:lastRenderedPageBreak/>
        <w:t>合規定」</w:t>
      </w:r>
      <w:r w:rsidRPr="00E7102D">
        <w:rPr>
          <w:rFonts w:hint="eastAsia"/>
        </w:rPr>
        <w:t>。</w:t>
      </w:r>
    </w:p>
    <w:p w14:paraId="0F66AF23" w14:textId="77777777" w:rsidR="00AC6EE0" w:rsidRPr="00E7102D" w:rsidRDefault="00F816DA" w:rsidP="00AC6EE0">
      <w:pPr>
        <w:pStyle w:val="4"/>
      </w:pPr>
      <w:r w:rsidRPr="00E7102D">
        <w:rPr>
          <w:rFonts w:ascii="Times New Roman" w:hAnsi="Times New Roman" w:hint="eastAsia"/>
        </w:rPr>
        <w:t>彰化</w:t>
      </w:r>
      <w:r w:rsidRPr="00E7102D">
        <w:rPr>
          <w:rFonts w:hint="eastAsia"/>
        </w:rPr>
        <w:t>農場辦理彰化縣</w:t>
      </w:r>
      <w:proofErr w:type="gramStart"/>
      <w:r w:rsidRPr="00E7102D">
        <w:rPr>
          <w:rFonts w:hint="eastAsia"/>
        </w:rPr>
        <w:t>芳苑鄉北漢寶</w:t>
      </w:r>
      <w:proofErr w:type="gramEnd"/>
      <w:r w:rsidRPr="00E7102D">
        <w:rPr>
          <w:rFonts w:ascii="Times New Roman" w:hAnsi="Times New Roman"/>
        </w:rPr>
        <w:t>段</w:t>
      </w:r>
      <w:r w:rsidR="0061507B" w:rsidRPr="00E7102D">
        <w:rPr>
          <w:rFonts w:ascii="Times New Roman" w:hAnsi="Times New Roman" w:hint="eastAsia"/>
        </w:rPr>
        <w:t>2</w:t>
      </w:r>
      <w:r w:rsidR="0061507B" w:rsidRPr="00E7102D">
        <w:rPr>
          <w:rFonts w:ascii="Times New Roman" w:hAnsi="Times New Roman"/>
        </w:rPr>
        <w:t>85</w:t>
      </w:r>
      <w:r w:rsidR="0061507B" w:rsidRPr="00E7102D">
        <w:rPr>
          <w:rFonts w:ascii="Times New Roman" w:hAnsi="Times New Roman" w:hint="eastAsia"/>
        </w:rPr>
        <w:t>地號</w:t>
      </w:r>
      <w:r w:rsidRPr="00E7102D">
        <w:rPr>
          <w:rFonts w:hint="eastAsia"/>
        </w:rPr>
        <w:t>土地委託經營案，面積約</w:t>
      </w:r>
      <w:r w:rsidRPr="00E7102D">
        <w:rPr>
          <w:rFonts w:ascii="Times New Roman" w:hAnsi="Times New Roman"/>
        </w:rPr>
        <w:t>1</w:t>
      </w:r>
      <w:r w:rsidRPr="00E7102D">
        <w:rPr>
          <w:rFonts w:ascii="Times New Roman" w:hAnsi="Times New Roman"/>
        </w:rPr>
        <w:t>萬</w:t>
      </w:r>
      <w:r w:rsidRPr="00E7102D">
        <w:rPr>
          <w:rFonts w:ascii="Times New Roman" w:hAnsi="Times New Roman"/>
        </w:rPr>
        <w:t>1</w:t>
      </w:r>
      <w:r w:rsidRPr="00E7102D">
        <w:rPr>
          <w:rFonts w:ascii="Times New Roman" w:hAnsi="Times New Roman"/>
        </w:rPr>
        <w:t>千餘平方公</w:t>
      </w:r>
      <w:r w:rsidRPr="00E7102D">
        <w:rPr>
          <w:rFonts w:ascii="Times New Roman" w:hAnsi="Times New Roman" w:hint="eastAsia"/>
        </w:rPr>
        <w:t>尺</w:t>
      </w:r>
      <w:r w:rsidRPr="00E7102D">
        <w:rPr>
          <w:rFonts w:hint="eastAsia"/>
        </w:rPr>
        <w:t>，遭</w:t>
      </w:r>
      <w:r w:rsidR="00D6347E" w:rsidRPr="00E7102D">
        <w:rPr>
          <w:rFonts w:hint="eastAsia"/>
        </w:rPr>
        <w:t>委託業者</w:t>
      </w:r>
      <w:r w:rsidRPr="00E7102D">
        <w:rPr>
          <w:rFonts w:hint="eastAsia"/>
        </w:rPr>
        <w:t>鋪設水泥地並設置貨櫃屋、毗鄰占建及</w:t>
      </w:r>
      <w:r w:rsidR="00D6347E" w:rsidRPr="00E7102D">
        <w:rPr>
          <w:rFonts w:hint="eastAsia"/>
        </w:rPr>
        <w:t>委託業者</w:t>
      </w:r>
      <w:r w:rsidRPr="00E7102D">
        <w:rPr>
          <w:rFonts w:hint="eastAsia"/>
        </w:rPr>
        <w:t>擴建建物</w:t>
      </w:r>
      <w:r w:rsidR="0061507B" w:rsidRPr="00E7102D">
        <w:rPr>
          <w:rFonts w:hint="eastAsia"/>
        </w:rPr>
        <w:t>；</w:t>
      </w:r>
      <w:r w:rsidR="00CC6061" w:rsidRPr="00E7102D">
        <w:rPr>
          <w:rFonts w:hint="eastAsia"/>
        </w:rPr>
        <w:t>嘉義縣東石鄉洲仔段</w:t>
      </w:r>
      <w:r w:rsidR="00CC6061" w:rsidRPr="00E7102D">
        <w:rPr>
          <w:rFonts w:ascii="Times New Roman" w:hAnsi="Times New Roman"/>
        </w:rPr>
        <w:t>洲仔小段</w:t>
      </w:r>
      <w:r w:rsidR="00CC6061" w:rsidRPr="00E7102D">
        <w:rPr>
          <w:rFonts w:ascii="Times New Roman" w:hAnsi="Times New Roman"/>
        </w:rPr>
        <w:t>2</w:t>
      </w:r>
      <w:r w:rsidR="00CC6061" w:rsidRPr="00E7102D">
        <w:rPr>
          <w:rFonts w:ascii="Times New Roman" w:hAnsi="Times New Roman"/>
        </w:rPr>
        <w:t>筆土</w:t>
      </w:r>
      <w:r w:rsidR="00CC6061" w:rsidRPr="00E7102D">
        <w:rPr>
          <w:rFonts w:hint="eastAsia"/>
        </w:rPr>
        <w:t>地</w:t>
      </w:r>
      <w:r w:rsidRPr="00E7102D">
        <w:rPr>
          <w:rFonts w:hint="eastAsia"/>
        </w:rPr>
        <w:t>，遭</w:t>
      </w:r>
      <w:r w:rsidR="00D6347E" w:rsidRPr="00E7102D">
        <w:rPr>
          <w:rFonts w:hint="eastAsia"/>
        </w:rPr>
        <w:t>委託業者</w:t>
      </w:r>
      <w:r w:rsidRPr="00E7102D">
        <w:rPr>
          <w:rFonts w:hint="eastAsia"/>
        </w:rPr>
        <w:t>以營建廢棄物堆置地坪約</w:t>
      </w:r>
      <w:r w:rsidRPr="00E7102D">
        <w:rPr>
          <w:rFonts w:ascii="Times New Roman" w:hAnsi="Times New Roman" w:hint="eastAsia"/>
        </w:rPr>
        <w:t>42</w:t>
      </w:r>
      <w:r w:rsidRPr="00E7102D">
        <w:rPr>
          <w:rFonts w:ascii="Times New Roman" w:hAnsi="Times New Roman" w:hint="eastAsia"/>
        </w:rPr>
        <w:t>平</w:t>
      </w:r>
      <w:r w:rsidRPr="00E7102D">
        <w:rPr>
          <w:rFonts w:hint="eastAsia"/>
        </w:rPr>
        <w:t>方公尺，</w:t>
      </w:r>
      <w:proofErr w:type="gramStart"/>
      <w:r w:rsidRPr="00E7102D">
        <w:rPr>
          <w:rFonts w:hint="eastAsia"/>
        </w:rPr>
        <w:t>惟查該</w:t>
      </w:r>
      <w:proofErr w:type="gramEnd"/>
      <w:r w:rsidRPr="00E7102D">
        <w:rPr>
          <w:rFonts w:hint="eastAsia"/>
        </w:rPr>
        <w:t>農場</w:t>
      </w:r>
      <w:r w:rsidRPr="00E7102D">
        <w:rPr>
          <w:rFonts w:ascii="Times New Roman" w:hAnsi="Times New Roman" w:hint="eastAsia"/>
        </w:rPr>
        <w:t>112</w:t>
      </w:r>
      <w:r w:rsidRPr="00E7102D">
        <w:rPr>
          <w:rFonts w:ascii="Times New Roman" w:hAnsi="Times New Roman" w:hint="eastAsia"/>
        </w:rPr>
        <w:t>年土地</w:t>
      </w:r>
      <w:r w:rsidRPr="00E7102D">
        <w:rPr>
          <w:rFonts w:hint="eastAsia"/>
        </w:rPr>
        <w:t>巡查紀錄均登載「符合規定」。</w:t>
      </w:r>
    </w:p>
    <w:p w14:paraId="71599586" w14:textId="6882749C" w:rsidR="00F816DA" w:rsidRPr="00E7102D" w:rsidRDefault="00F816DA" w:rsidP="00AC6EE0">
      <w:pPr>
        <w:pStyle w:val="4"/>
      </w:pPr>
      <w:proofErr w:type="gramStart"/>
      <w:r w:rsidRPr="00E7102D">
        <w:rPr>
          <w:rFonts w:hint="eastAsia"/>
        </w:rPr>
        <w:t>臺</w:t>
      </w:r>
      <w:proofErr w:type="gramEnd"/>
      <w:r w:rsidRPr="00E7102D">
        <w:rPr>
          <w:rFonts w:hint="eastAsia"/>
        </w:rPr>
        <w:t>東農場經管</w:t>
      </w:r>
      <w:r w:rsidR="00CC6061" w:rsidRPr="00E7102D">
        <w:rPr>
          <w:rFonts w:hint="eastAsia"/>
        </w:rPr>
        <w:t>之</w:t>
      </w:r>
      <w:proofErr w:type="gramStart"/>
      <w:r w:rsidRPr="00E7102D">
        <w:rPr>
          <w:rFonts w:hint="eastAsia"/>
        </w:rPr>
        <w:t>臺</w:t>
      </w:r>
      <w:proofErr w:type="gramEnd"/>
      <w:r w:rsidRPr="00E7102D">
        <w:rPr>
          <w:rFonts w:hint="eastAsia"/>
        </w:rPr>
        <w:t>東縣池上鄉</w:t>
      </w:r>
      <w:proofErr w:type="gramStart"/>
      <w:r w:rsidRPr="00E7102D">
        <w:rPr>
          <w:rFonts w:hint="eastAsia"/>
        </w:rPr>
        <w:t>牧野段</w:t>
      </w:r>
      <w:proofErr w:type="gramEnd"/>
      <w:r w:rsidRPr="00E7102D">
        <w:rPr>
          <w:rFonts w:hint="eastAsia"/>
        </w:rPr>
        <w:t>、萬福段、萬朝段及鹿野鄉瑞豐段、</w:t>
      </w:r>
      <w:proofErr w:type="gramStart"/>
      <w:r w:rsidRPr="00E7102D">
        <w:rPr>
          <w:rFonts w:hint="eastAsia"/>
        </w:rPr>
        <w:t>大原段</w:t>
      </w:r>
      <w:r w:rsidR="00D239C4" w:rsidRPr="00E7102D">
        <w:rPr>
          <w:rFonts w:hint="eastAsia"/>
        </w:rPr>
        <w:t>等</w:t>
      </w:r>
      <w:proofErr w:type="gramEnd"/>
      <w:r w:rsidRPr="00E7102D">
        <w:rPr>
          <w:rFonts w:ascii="Times New Roman" w:hAnsi="Times New Roman" w:hint="eastAsia"/>
        </w:rPr>
        <w:t>5</w:t>
      </w:r>
      <w:r w:rsidRPr="00E7102D">
        <w:rPr>
          <w:rFonts w:ascii="Times New Roman" w:hAnsi="Times New Roman" w:hint="eastAsia"/>
        </w:rPr>
        <w:t>筆土地，面積約</w:t>
      </w:r>
      <w:r w:rsidRPr="00E7102D">
        <w:rPr>
          <w:rFonts w:ascii="Times New Roman" w:hAnsi="Times New Roman" w:hint="eastAsia"/>
        </w:rPr>
        <w:t>8</w:t>
      </w:r>
      <w:r w:rsidRPr="00E7102D">
        <w:rPr>
          <w:rFonts w:ascii="Times New Roman" w:hAnsi="Times New Roman" w:hint="eastAsia"/>
        </w:rPr>
        <w:t>千餘平方公尺，遭民眾占建倉庫建築、磚造屋瓦、鐵皮建物、花圃等，惟該農場</w:t>
      </w:r>
      <w:r w:rsidRPr="00E7102D">
        <w:rPr>
          <w:rFonts w:ascii="Times New Roman" w:hAnsi="Times New Roman" w:hint="eastAsia"/>
        </w:rPr>
        <w:t>112</w:t>
      </w:r>
      <w:r w:rsidRPr="00E7102D">
        <w:rPr>
          <w:rFonts w:ascii="Times New Roman" w:hAnsi="Times New Roman" w:hint="eastAsia"/>
        </w:rPr>
        <w:t>年</w:t>
      </w:r>
      <w:r w:rsidRPr="00E7102D">
        <w:rPr>
          <w:rFonts w:hint="eastAsia"/>
        </w:rPr>
        <w:t>土地巡查紀錄均登載「符合規定」。</w:t>
      </w:r>
    </w:p>
    <w:p w14:paraId="14CA1E48" w14:textId="27B9CB28" w:rsidR="00CC6061" w:rsidRPr="00E7102D" w:rsidRDefault="00B27370" w:rsidP="00181ED9">
      <w:pPr>
        <w:pStyle w:val="3"/>
        <w:numPr>
          <w:ilvl w:val="2"/>
          <w:numId w:val="1"/>
        </w:numPr>
        <w:ind w:left="1360" w:hanging="680"/>
        <w:rPr>
          <w:rFonts w:ascii="Times New Roman" w:hAnsi="Times New Roman"/>
        </w:rPr>
      </w:pPr>
      <w:proofErr w:type="gramStart"/>
      <w:r w:rsidRPr="00E7102D">
        <w:rPr>
          <w:rFonts w:hint="eastAsia"/>
        </w:rPr>
        <w:t>詢</w:t>
      </w:r>
      <w:proofErr w:type="gramEnd"/>
      <w:r w:rsidRPr="00E7102D">
        <w:rPr>
          <w:rFonts w:hint="eastAsia"/>
        </w:rPr>
        <w:t>據</w:t>
      </w:r>
      <w:r w:rsidR="00085FB1" w:rsidRPr="00E7102D">
        <w:rPr>
          <w:rFonts w:hint="eastAsia"/>
        </w:rPr>
        <w:t>退輔會</w:t>
      </w:r>
      <w:r w:rsidRPr="00E7102D">
        <w:rPr>
          <w:rFonts w:hint="eastAsia"/>
        </w:rPr>
        <w:t>表示，所屬</w:t>
      </w:r>
      <w:r w:rsidR="00085FB1" w:rsidRPr="00E7102D">
        <w:rPr>
          <w:rFonts w:hint="eastAsia"/>
        </w:rPr>
        <w:t>農場為維護土地之完整性，依財政部</w:t>
      </w:r>
      <w:proofErr w:type="gramStart"/>
      <w:r w:rsidR="00085FB1" w:rsidRPr="00E7102D">
        <w:rPr>
          <w:rFonts w:hint="eastAsia"/>
        </w:rPr>
        <w:t>函頒「</w:t>
      </w:r>
      <w:proofErr w:type="gramEnd"/>
      <w:r w:rsidR="00085FB1" w:rsidRPr="00E7102D">
        <w:rPr>
          <w:rFonts w:hint="eastAsia"/>
        </w:rPr>
        <w:t>各機關經管國有公用被占用不動產處理原則」規定，積極協調占用人返還土地，逾期則以訴訟方式辦理。</w:t>
      </w:r>
      <w:r w:rsidR="00404A4B" w:rsidRPr="00E7102D">
        <w:rPr>
          <w:rFonts w:hint="eastAsia"/>
        </w:rPr>
        <w:t>據該會統計，</w:t>
      </w:r>
      <w:r w:rsidR="00085FB1" w:rsidRPr="00E7102D">
        <w:rPr>
          <w:rFonts w:hint="eastAsia"/>
        </w:rPr>
        <w:t>所屬農場</w:t>
      </w:r>
      <w:r w:rsidR="00404A4B" w:rsidRPr="00E7102D">
        <w:rPr>
          <w:rFonts w:hint="eastAsia"/>
        </w:rPr>
        <w:t>至</w:t>
      </w:r>
      <w:r w:rsidR="00085FB1" w:rsidRPr="00E7102D">
        <w:rPr>
          <w:rFonts w:ascii="Times New Roman" w:hAnsi="Times New Roman"/>
        </w:rPr>
        <w:t>110</w:t>
      </w:r>
      <w:r w:rsidR="00085FB1" w:rsidRPr="00E7102D">
        <w:rPr>
          <w:rFonts w:ascii="Times New Roman" w:hAnsi="Times New Roman"/>
        </w:rPr>
        <w:t>年底被占用土地計</w:t>
      </w:r>
      <w:r w:rsidR="00085FB1" w:rsidRPr="00E7102D">
        <w:rPr>
          <w:rFonts w:ascii="Times New Roman" w:hAnsi="Times New Roman"/>
        </w:rPr>
        <w:t>65</w:t>
      </w:r>
      <w:r w:rsidR="00085FB1" w:rsidRPr="00E7102D">
        <w:rPr>
          <w:rFonts w:ascii="Times New Roman" w:hAnsi="Times New Roman"/>
        </w:rPr>
        <w:t>筆，面積</w:t>
      </w:r>
      <w:r w:rsidR="00085FB1" w:rsidRPr="00E7102D">
        <w:rPr>
          <w:rFonts w:ascii="Times New Roman" w:hAnsi="Times New Roman"/>
        </w:rPr>
        <w:t>25.51</w:t>
      </w:r>
      <w:r w:rsidR="00085FB1" w:rsidRPr="00E7102D">
        <w:rPr>
          <w:rFonts w:ascii="Times New Roman" w:hAnsi="Times New Roman"/>
        </w:rPr>
        <w:t>公頃。經</w:t>
      </w:r>
      <w:r w:rsidR="00404A4B" w:rsidRPr="00E7102D">
        <w:rPr>
          <w:rFonts w:ascii="Times New Roman" w:hAnsi="Times New Roman" w:hint="eastAsia"/>
        </w:rPr>
        <w:t>各農場</w:t>
      </w:r>
      <w:r w:rsidR="00085FB1" w:rsidRPr="00E7102D">
        <w:rPr>
          <w:rFonts w:ascii="Times New Roman" w:hAnsi="Times New Roman"/>
        </w:rPr>
        <w:t>努力排</w:t>
      </w:r>
      <w:r w:rsidR="00404A4B" w:rsidRPr="00E7102D">
        <w:rPr>
          <w:rFonts w:ascii="Times New Roman" w:hAnsi="Times New Roman" w:hint="eastAsia"/>
        </w:rPr>
        <w:t>除</w:t>
      </w:r>
      <w:r w:rsidR="00085FB1" w:rsidRPr="00E7102D">
        <w:rPr>
          <w:rFonts w:ascii="Times New Roman" w:hAnsi="Times New Roman"/>
        </w:rPr>
        <w:t>占</w:t>
      </w:r>
      <w:r w:rsidR="00404A4B" w:rsidRPr="00E7102D">
        <w:rPr>
          <w:rFonts w:ascii="Times New Roman" w:hAnsi="Times New Roman" w:hint="eastAsia"/>
        </w:rPr>
        <w:t>用</w:t>
      </w:r>
      <w:r w:rsidR="00085FB1" w:rsidRPr="00E7102D">
        <w:rPr>
          <w:rFonts w:ascii="Times New Roman" w:hAnsi="Times New Roman"/>
        </w:rPr>
        <w:t>，</w:t>
      </w:r>
      <w:r w:rsidR="00404A4B" w:rsidRPr="00E7102D">
        <w:rPr>
          <w:rFonts w:ascii="Times New Roman" w:hAnsi="Times New Roman" w:hint="eastAsia"/>
        </w:rPr>
        <w:t>至</w:t>
      </w:r>
      <w:proofErr w:type="gramStart"/>
      <w:r w:rsidR="00085FB1" w:rsidRPr="00E7102D">
        <w:rPr>
          <w:rFonts w:ascii="Times New Roman" w:hAnsi="Times New Roman"/>
        </w:rPr>
        <w:t>114</w:t>
      </w:r>
      <w:r w:rsidR="00085FB1" w:rsidRPr="00E7102D">
        <w:rPr>
          <w:rFonts w:ascii="Times New Roman" w:hAnsi="Times New Roman"/>
        </w:rPr>
        <w:t>年</w:t>
      </w:r>
      <w:r w:rsidR="00085FB1" w:rsidRPr="00E7102D">
        <w:rPr>
          <w:rFonts w:ascii="Times New Roman" w:hAnsi="Times New Roman"/>
        </w:rPr>
        <w:t>6</w:t>
      </w:r>
      <w:r w:rsidR="00085FB1" w:rsidRPr="00E7102D">
        <w:rPr>
          <w:rFonts w:ascii="Times New Roman" w:hAnsi="Times New Roman"/>
        </w:rPr>
        <w:t>月</w:t>
      </w:r>
      <w:r w:rsidR="00404A4B" w:rsidRPr="00E7102D">
        <w:rPr>
          <w:rFonts w:ascii="Times New Roman" w:hAnsi="Times New Roman" w:hint="eastAsia"/>
        </w:rPr>
        <w:t>止</w:t>
      </w:r>
      <w:r w:rsidR="00085FB1" w:rsidRPr="00E7102D">
        <w:rPr>
          <w:rFonts w:ascii="Times New Roman" w:hAnsi="Times New Roman"/>
        </w:rPr>
        <w:t>被占</w:t>
      </w:r>
      <w:proofErr w:type="gramEnd"/>
      <w:r w:rsidR="00085FB1" w:rsidRPr="00E7102D">
        <w:rPr>
          <w:rFonts w:ascii="Times New Roman" w:hAnsi="Times New Roman"/>
        </w:rPr>
        <w:t>用土地餘</w:t>
      </w:r>
      <w:r w:rsidR="00085FB1" w:rsidRPr="00E7102D">
        <w:rPr>
          <w:rFonts w:ascii="Times New Roman" w:hAnsi="Times New Roman"/>
        </w:rPr>
        <w:t>21</w:t>
      </w:r>
      <w:r w:rsidR="00085FB1" w:rsidRPr="00E7102D">
        <w:rPr>
          <w:rFonts w:ascii="Times New Roman" w:hAnsi="Times New Roman"/>
        </w:rPr>
        <w:t>筆，面積</w:t>
      </w:r>
      <w:r w:rsidR="00085FB1" w:rsidRPr="00E7102D">
        <w:rPr>
          <w:rFonts w:ascii="Times New Roman" w:hAnsi="Times New Roman"/>
        </w:rPr>
        <w:t>4.65</w:t>
      </w:r>
      <w:r w:rsidR="00085FB1" w:rsidRPr="00E7102D">
        <w:rPr>
          <w:rFonts w:ascii="Times New Roman" w:hAnsi="Times New Roman"/>
        </w:rPr>
        <w:t>公頃，</w:t>
      </w:r>
      <w:proofErr w:type="gramStart"/>
      <w:r w:rsidR="00085FB1" w:rsidRPr="00E7102D">
        <w:rPr>
          <w:rFonts w:ascii="Times New Roman" w:hAnsi="Times New Roman"/>
        </w:rPr>
        <w:t>排占率</w:t>
      </w:r>
      <w:proofErr w:type="gramEnd"/>
      <w:r w:rsidR="00085FB1" w:rsidRPr="00E7102D">
        <w:rPr>
          <w:rFonts w:ascii="Times New Roman" w:hAnsi="Times New Roman"/>
        </w:rPr>
        <w:t>達</w:t>
      </w:r>
      <w:r w:rsidR="004205B2" w:rsidRPr="00E7102D">
        <w:rPr>
          <w:rFonts w:ascii="Times New Roman" w:hAnsi="Times New Roman" w:hint="eastAsia"/>
        </w:rPr>
        <w:t>總面積（</w:t>
      </w:r>
      <w:r w:rsidR="004205B2" w:rsidRPr="00E7102D">
        <w:rPr>
          <w:rFonts w:ascii="Times New Roman" w:hAnsi="Times New Roman"/>
        </w:rPr>
        <w:t>25.51</w:t>
      </w:r>
      <w:r w:rsidR="004205B2" w:rsidRPr="00E7102D">
        <w:rPr>
          <w:rFonts w:ascii="Times New Roman" w:hAnsi="Times New Roman" w:hint="eastAsia"/>
        </w:rPr>
        <w:t>公頃）之</w:t>
      </w:r>
      <w:r w:rsidR="00085FB1" w:rsidRPr="00E7102D">
        <w:rPr>
          <w:rFonts w:ascii="Times New Roman" w:hAnsi="Times New Roman"/>
        </w:rPr>
        <w:t>81.77%</w:t>
      </w:r>
      <w:r w:rsidR="0037442E" w:rsidRPr="00E7102D">
        <w:rPr>
          <w:rFonts w:ascii="Times New Roman" w:hAnsi="Times New Roman" w:hint="eastAsia"/>
        </w:rPr>
        <w:t>（如表</w:t>
      </w:r>
      <w:r w:rsidR="0037442E" w:rsidRPr="00E7102D">
        <w:rPr>
          <w:rFonts w:ascii="Times New Roman" w:hAnsi="Times New Roman" w:hint="eastAsia"/>
        </w:rPr>
        <w:t>4</w:t>
      </w:r>
      <w:r w:rsidR="0037442E" w:rsidRPr="00E7102D">
        <w:rPr>
          <w:rFonts w:ascii="Times New Roman" w:hAnsi="Times New Roman" w:hint="eastAsia"/>
        </w:rPr>
        <w:t>）。</w:t>
      </w:r>
      <w:r w:rsidRPr="00E7102D">
        <w:rPr>
          <w:rFonts w:ascii="Times New Roman" w:hAnsi="Times New Roman" w:hint="eastAsia"/>
        </w:rPr>
        <w:t>另該會</w:t>
      </w:r>
      <w:r w:rsidRPr="00E7102D">
        <w:rPr>
          <w:rFonts w:hint="eastAsia"/>
        </w:rPr>
        <w:t>就審計部查核所屬農場經管土地遭占用案件</w:t>
      </w:r>
      <w:r w:rsidR="00712559" w:rsidRPr="00E7102D">
        <w:rPr>
          <w:rFonts w:hint="eastAsia"/>
        </w:rPr>
        <w:t>，提供</w:t>
      </w:r>
      <w:r w:rsidRPr="00E7102D">
        <w:rPr>
          <w:rFonts w:hint="eastAsia"/>
        </w:rPr>
        <w:t>占用時間、</w:t>
      </w:r>
      <w:r w:rsidRPr="00E7102D">
        <w:rPr>
          <w:rFonts w:hint="eastAsia"/>
        </w:rPr>
        <w:tab/>
        <w:t>發現時間</w:t>
      </w:r>
      <w:r w:rsidRPr="00E7102D">
        <w:rPr>
          <w:rFonts w:hint="eastAsia"/>
        </w:rPr>
        <w:tab/>
        <w:t>、處理方式以及</w:t>
      </w:r>
      <w:r w:rsidRPr="00E7102D">
        <w:rPr>
          <w:rFonts w:hint="eastAsia"/>
        </w:rPr>
        <w:tab/>
        <w:t>最新情形之資料（</w:t>
      </w:r>
      <w:r w:rsidRPr="00E7102D">
        <w:rPr>
          <w:rFonts w:ascii="Times New Roman" w:hAnsi="Times New Roman" w:hint="eastAsia"/>
        </w:rPr>
        <w:t>彙整</w:t>
      </w:r>
      <w:r w:rsidRPr="00E7102D">
        <w:rPr>
          <w:rFonts w:ascii="Times New Roman" w:hAnsi="Times New Roman"/>
        </w:rPr>
        <w:t>如表</w:t>
      </w:r>
      <w:r w:rsidRPr="00E7102D">
        <w:rPr>
          <w:rFonts w:ascii="Times New Roman" w:hAnsi="Times New Roman"/>
        </w:rPr>
        <w:t>5</w:t>
      </w:r>
      <w:r w:rsidRPr="00E7102D">
        <w:rPr>
          <w:rFonts w:ascii="Times New Roman" w:hAnsi="Times New Roman" w:hint="eastAsia"/>
        </w:rPr>
        <w:t>）</w:t>
      </w:r>
      <w:r w:rsidR="00712559" w:rsidRPr="00E7102D">
        <w:rPr>
          <w:rFonts w:ascii="Times New Roman" w:hAnsi="Times New Roman" w:hint="eastAsia"/>
        </w:rPr>
        <w:t>。</w:t>
      </w:r>
    </w:p>
    <w:p w14:paraId="7603E282" w14:textId="77777777" w:rsidR="00E73CE2" w:rsidRPr="00E7102D" w:rsidRDefault="00E73CE2" w:rsidP="00E73CE2">
      <w:pPr>
        <w:pStyle w:val="3"/>
        <w:numPr>
          <w:ilvl w:val="2"/>
          <w:numId w:val="1"/>
        </w:numPr>
        <w:ind w:left="1360" w:hanging="680"/>
      </w:pPr>
      <w:r w:rsidRPr="00E7102D">
        <w:rPr>
          <w:rFonts w:hint="eastAsia"/>
        </w:rPr>
        <w:t>依退輔會所提供被占用土地統計資料，所屬農場經管土地遭占用之土地及面積，雖有逐年降低之趨勢，惟審視被占用個案之占用時間、</w:t>
      </w:r>
      <w:r w:rsidRPr="00E7102D">
        <w:rPr>
          <w:rFonts w:hint="eastAsia"/>
        </w:rPr>
        <w:tab/>
        <w:t>發現時間</w:t>
      </w:r>
      <w:r w:rsidRPr="00E7102D">
        <w:rPr>
          <w:rFonts w:hint="eastAsia"/>
        </w:rPr>
        <w:tab/>
        <w:t>、處理方式以及</w:t>
      </w:r>
      <w:r w:rsidRPr="00E7102D">
        <w:rPr>
          <w:rFonts w:hint="eastAsia"/>
        </w:rPr>
        <w:tab/>
        <w:t>最新情形之結果</w:t>
      </w:r>
      <w:r w:rsidRPr="00E7102D">
        <w:rPr>
          <w:rFonts w:ascii="Times New Roman" w:hAnsi="Times New Roman" w:hint="eastAsia"/>
        </w:rPr>
        <w:t>，部分農場經管之土地有長期被占用之情況，惟農場土地管理人員巡查時</w:t>
      </w:r>
      <w:proofErr w:type="gramStart"/>
      <w:r w:rsidRPr="00E7102D">
        <w:rPr>
          <w:rFonts w:ascii="Times New Roman" w:hAnsi="Times New Roman" w:hint="eastAsia"/>
        </w:rPr>
        <w:t>或因界址</w:t>
      </w:r>
      <w:proofErr w:type="gramEnd"/>
      <w:r w:rsidRPr="00E7102D">
        <w:rPr>
          <w:rFonts w:ascii="Times New Roman" w:hAnsi="Times New Roman" w:hint="eastAsia"/>
        </w:rPr>
        <w:t>不明而未能及時發現，或雖已發現卻未能積極處理，</w:t>
      </w:r>
      <w:proofErr w:type="gramStart"/>
      <w:r w:rsidRPr="00E7102D">
        <w:rPr>
          <w:rFonts w:ascii="Times New Roman" w:hAnsi="Times New Roman" w:hint="eastAsia"/>
        </w:rPr>
        <w:t>嗣</w:t>
      </w:r>
      <w:proofErr w:type="gramEnd"/>
      <w:r w:rsidRPr="00E7102D">
        <w:rPr>
          <w:rFonts w:ascii="Times New Roman" w:hAnsi="Times New Roman" w:hint="eastAsia"/>
        </w:rPr>
        <w:t>經審計部查核發現後，經管土地之農場始</w:t>
      </w:r>
      <w:r w:rsidRPr="00E7102D">
        <w:rPr>
          <w:rFonts w:ascii="Times New Roman" w:hAnsi="Times New Roman" w:hint="eastAsia"/>
        </w:rPr>
        <w:lastRenderedPageBreak/>
        <w:t>依財政部訂定</w:t>
      </w:r>
      <w:r w:rsidRPr="00E7102D">
        <w:rPr>
          <w:rFonts w:hint="eastAsia"/>
        </w:rPr>
        <w:t>「各機關經管國有公用被占用不動產處理原則」及該會</w:t>
      </w:r>
      <w:r w:rsidRPr="00E7102D">
        <w:t>土地管</w:t>
      </w:r>
      <w:r w:rsidRPr="00E7102D">
        <w:rPr>
          <w:rFonts w:ascii="Times New Roman" w:hAnsi="Times New Roman"/>
          <w:szCs w:val="32"/>
        </w:rPr>
        <w:t>理作業要點</w:t>
      </w:r>
      <w:r w:rsidRPr="00E7102D">
        <w:rPr>
          <w:rFonts w:ascii="Times New Roman" w:hAnsi="Times New Roman" w:hint="eastAsia"/>
          <w:szCs w:val="32"/>
        </w:rPr>
        <w:t>等</w:t>
      </w:r>
      <w:r w:rsidRPr="00E7102D">
        <w:rPr>
          <w:rFonts w:hint="eastAsia"/>
        </w:rPr>
        <w:t>相關規定，</w:t>
      </w:r>
      <w:proofErr w:type="gramStart"/>
      <w:r w:rsidRPr="00E7102D">
        <w:rPr>
          <w:rFonts w:ascii="Times New Roman" w:hAnsi="Times New Roman" w:hint="eastAsia"/>
        </w:rPr>
        <w:t>釐清權</w:t>
      </w:r>
      <w:proofErr w:type="gramEnd"/>
      <w:r w:rsidRPr="00E7102D">
        <w:rPr>
          <w:rFonts w:ascii="Times New Roman" w:hAnsi="Times New Roman" w:hint="eastAsia"/>
        </w:rPr>
        <w:t>屬與占用範圍後進行排除占用程序，部分被占用土地則協調鄉公所辦理撥用，或變更非公用財產移交財政部國有財產署（下稱國產署）接管，顯示各該農場對於土地巡查作業未盡確實，亦有延宕處理遭占用土地之情事。</w:t>
      </w:r>
    </w:p>
    <w:p w14:paraId="0E158B51" w14:textId="77777777" w:rsidR="00E73CE2" w:rsidRPr="00E7102D" w:rsidRDefault="00E73CE2" w:rsidP="00E73CE2">
      <w:pPr>
        <w:pStyle w:val="3"/>
        <w:numPr>
          <w:ilvl w:val="2"/>
          <w:numId w:val="1"/>
        </w:numPr>
        <w:spacing w:afterLines="20" w:after="91"/>
        <w:ind w:left="1360" w:hanging="680"/>
      </w:pPr>
      <w:r w:rsidRPr="00E7102D">
        <w:rPr>
          <w:rFonts w:hint="eastAsia"/>
        </w:rPr>
        <w:t>綜上，退輔會所屬部分農場經管之土地遭長期占用，</w:t>
      </w:r>
      <w:r w:rsidRPr="00E7102D">
        <w:rPr>
          <w:rFonts w:ascii="Times New Roman" w:hAnsi="Times New Roman" w:hint="eastAsia"/>
        </w:rPr>
        <w:t>惟農場土地管理人員巡查時</w:t>
      </w:r>
      <w:proofErr w:type="gramStart"/>
      <w:r w:rsidRPr="00E7102D">
        <w:rPr>
          <w:rFonts w:ascii="Times New Roman" w:hAnsi="Times New Roman" w:hint="eastAsia"/>
        </w:rPr>
        <w:t>或因界址</w:t>
      </w:r>
      <w:proofErr w:type="gramEnd"/>
      <w:r w:rsidRPr="00E7102D">
        <w:rPr>
          <w:rFonts w:ascii="Times New Roman" w:hAnsi="Times New Roman" w:hint="eastAsia"/>
        </w:rPr>
        <w:t>不明而未能及時發現，或雖已發現卻未能積極處理，經審計部查核發現後，經管土地之農場始依規定進行排除占用程序，或辦理撥用、變更非公用財產移交相關機關接管事宜</w:t>
      </w:r>
      <w:r w:rsidRPr="00E7102D">
        <w:rPr>
          <w:rFonts w:hint="eastAsia"/>
        </w:rPr>
        <w:t>，所屬農場辦理土地巡查作業及對於被占用土地之相關處置，</w:t>
      </w:r>
      <w:proofErr w:type="gramStart"/>
      <w:r w:rsidRPr="00E7102D">
        <w:rPr>
          <w:rFonts w:hint="eastAsia"/>
        </w:rPr>
        <w:t>均有未盡妥恰之</w:t>
      </w:r>
      <w:proofErr w:type="gramEnd"/>
      <w:r w:rsidRPr="00E7102D">
        <w:rPr>
          <w:rFonts w:hint="eastAsia"/>
        </w:rPr>
        <w:t>處。</w:t>
      </w:r>
    </w:p>
    <w:p w14:paraId="28F87983" w14:textId="77777777" w:rsidR="00911201" w:rsidRPr="00E7102D" w:rsidRDefault="00E27156" w:rsidP="00E27156">
      <w:pPr>
        <w:pStyle w:val="1"/>
        <w:numPr>
          <w:ilvl w:val="0"/>
          <w:numId w:val="0"/>
        </w:numPr>
        <w:autoSpaceDE/>
        <w:autoSpaceDN/>
        <w:ind w:leftChars="200" w:left="680"/>
        <w:jc w:val="center"/>
        <w:rPr>
          <w:b/>
          <w:sz w:val="28"/>
          <w:szCs w:val="28"/>
        </w:rPr>
      </w:pPr>
      <w:r w:rsidRPr="00E7102D">
        <w:rPr>
          <w:rFonts w:hint="eastAsia"/>
          <w:b/>
          <w:sz w:val="28"/>
          <w:szCs w:val="28"/>
        </w:rPr>
        <w:t>表</w:t>
      </w:r>
      <w:r w:rsidRPr="00E7102D">
        <w:rPr>
          <w:rFonts w:ascii="Times New Roman" w:hAnsi="Times New Roman"/>
          <w:b/>
          <w:sz w:val="28"/>
          <w:szCs w:val="28"/>
        </w:rPr>
        <w:t>4</w:t>
      </w:r>
      <w:r w:rsidRPr="00E7102D">
        <w:rPr>
          <w:rFonts w:hint="eastAsia"/>
          <w:b/>
          <w:sz w:val="28"/>
          <w:szCs w:val="28"/>
        </w:rPr>
        <w:t xml:space="preserve"> </w:t>
      </w:r>
      <w:r w:rsidR="00911201" w:rsidRPr="00E7102D">
        <w:rPr>
          <w:rFonts w:hint="eastAsia"/>
          <w:b/>
          <w:sz w:val="28"/>
          <w:szCs w:val="28"/>
        </w:rPr>
        <w:t>退輔會所屬農場被占用土地統計表</w:t>
      </w:r>
    </w:p>
    <w:p w14:paraId="5F5A69C2" w14:textId="77777777" w:rsidR="00911201" w:rsidRPr="00E7102D" w:rsidRDefault="00911201" w:rsidP="0029492A">
      <w:pPr>
        <w:pStyle w:val="1"/>
        <w:numPr>
          <w:ilvl w:val="0"/>
          <w:numId w:val="0"/>
        </w:numPr>
        <w:ind w:leftChars="200" w:left="680"/>
        <w:jc w:val="center"/>
        <w:rPr>
          <w:rFonts w:ascii="Times New Roman" w:hAnsi="Times New Roman"/>
          <w:b/>
          <w:sz w:val="28"/>
          <w:szCs w:val="28"/>
        </w:rPr>
      </w:pPr>
      <w:r w:rsidRPr="00E7102D">
        <w:rPr>
          <w:rFonts w:ascii="Times New Roman" w:hAnsi="Times New Roman"/>
          <w:b/>
          <w:sz w:val="28"/>
          <w:szCs w:val="28"/>
        </w:rPr>
        <w:t>（</w:t>
      </w:r>
      <w:r w:rsidRPr="00E7102D">
        <w:rPr>
          <w:rFonts w:ascii="Times New Roman" w:hAnsi="Times New Roman"/>
          <w:b/>
          <w:sz w:val="28"/>
          <w:szCs w:val="28"/>
        </w:rPr>
        <w:t>110</w:t>
      </w:r>
      <w:r w:rsidRPr="00E7102D">
        <w:rPr>
          <w:rFonts w:ascii="Times New Roman" w:hAnsi="Times New Roman"/>
          <w:b/>
          <w:sz w:val="28"/>
          <w:szCs w:val="28"/>
        </w:rPr>
        <w:t>年</w:t>
      </w:r>
      <w:r w:rsidRPr="00E7102D">
        <w:rPr>
          <w:rFonts w:ascii="Times New Roman" w:hAnsi="Times New Roman"/>
          <w:b/>
          <w:sz w:val="28"/>
          <w:szCs w:val="28"/>
        </w:rPr>
        <w:t>-114</w:t>
      </w:r>
      <w:r w:rsidRPr="00E7102D">
        <w:rPr>
          <w:rFonts w:ascii="Times New Roman" w:hAnsi="Times New Roman"/>
          <w:b/>
          <w:sz w:val="28"/>
          <w:szCs w:val="28"/>
        </w:rPr>
        <w:t>年</w:t>
      </w:r>
      <w:r w:rsidRPr="00E7102D">
        <w:rPr>
          <w:rFonts w:ascii="Times New Roman" w:hAnsi="Times New Roman"/>
          <w:b/>
          <w:sz w:val="28"/>
          <w:szCs w:val="28"/>
        </w:rPr>
        <w:t>6</w:t>
      </w:r>
      <w:r w:rsidRPr="00E7102D">
        <w:rPr>
          <w:rFonts w:ascii="Times New Roman" w:hAnsi="Times New Roman"/>
          <w:b/>
          <w:sz w:val="28"/>
          <w:szCs w:val="28"/>
        </w:rPr>
        <w:t>月）</w:t>
      </w:r>
    </w:p>
    <w:p w14:paraId="2A982925" w14:textId="77777777" w:rsidR="004205B2" w:rsidRPr="00E7102D" w:rsidRDefault="004205B2" w:rsidP="0029492A">
      <w:pPr>
        <w:pStyle w:val="1"/>
        <w:numPr>
          <w:ilvl w:val="0"/>
          <w:numId w:val="0"/>
        </w:numPr>
        <w:snapToGrid w:val="0"/>
        <w:ind w:leftChars="200" w:left="680"/>
        <w:jc w:val="right"/>
        <w:rPr>
          <w:rFonts w:ascii="Times New Roman" w:hAnsi="Times New Roman"/>
          <w:sz w:val="24"/>
          <w:szCs w:val="24"/>
        </w:rPr>
      </w:pPr>
      <w:r w:rsidRPr="00E7102D">
        <w:rPr>
          <w:rFonts w:ascii="Times New Roman" w:hAnsi="Times New Roman" w:hint="eastAsia"/>
          <w:sz w:val="24"/>
          <w:szCs w:val="24"/>
        </w:rPr>
        <w:t>單位：筆、公頃</w:t>
      </w:r>
    </w:p>
    <w:tbl>
      <w:tblPr>
        <w:tblW w:w="7513" w:type="dxa"/>
        <w:tblInd w:w="1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20" w:firstRow="1" w:lastRow="0" w:firstColumn="0" w:lastColumn="0" w:noHBand="0" w:noVBand="1"/>
      </w:tblPr>
      <w:tblGrid>
        <w:gridCol w:w="1701"/>
        <w:gridCol w:w="2693"/>
        <w:gridCol w:w="3119"/>
      </w:tblGrid>
      <w:tr w:rsidR="00E7102D" w:rsidRPr="00E7102D" w14:paraId="233B7AAA" w14:textId="77777777" w:rsidTr="00CD5CCA">
        <w:trPr>
          <w:trHeight w:val="454"/>
        </w:trPr>
        <w:tc>
          <w:tcPr>
            <w:tcW w:w="1701" w:type="dxa"/>
            <w:vMerge w:val="restart"/>
            <w:shd w:val="clear" w:color="auto" w:fill="auto"/>
            <w:tcMar>
              <w:top w:w="72" w:type="dxa"/>
              <w:left w:w="144" w:type="dxa"/>
              <w:bottom w:w="72" w:type="dxa"/>
              <w:right w:w="144" w:type="dxa"/>
            </w:tcMar>
            <w:vAlign w:val="center"/>
            <w:hideMark/>
          </w:tcPr>
          <w:p w14:paraId="2A6F38F9" w14:textId="77777777" w:rsidR="00911201" w:rsidRPr="00E7102D" w:rsidRDefault="00911201" w:rsidP="00181ED9">
            <w:pPr>
              <w:pStyle w:val="1"/>
              <w:numPr>
                <w:ilvl w:val="0"/>
                <w:numId w:val="0"/>
              </w:numPr>
              <w:jc w:val="center"/>
              <w:rPr>
                <w:sz w:val="28"/>
                <w:szCs w:val="28"/>
              </w:rPr>
            </w:pPr>
            <w:r w:rsidRPr="00E7102D">
              <w:rPr>
                <w:rFonts w:hint="eastAsia"/>
                <w:b/>
                <w:sz w:val="28"/>
                <w:szCs w:val="28"/>
              </w:rPr>
              <w:t>年度</w:t>
            </w:r>
          </w:p>
        </w:tc>
        <w:tc>
          <w:tcPr>
            <w:tcW w:w="5812" w:type="dxa"/>
            <w:gridSpan w:val="2"/>
            <w:shd w:val="clear" w:color="auto" w:fill="auto"/>
            <w:tcMar>
              <w:top w:w="72" w:type="dxa"/>
              <w:left w:w="144" w:type="dxa"/>
              <w:bottom w:w="72" w:type="dxa"/>
              <w:right w:w="144" w:type="dxa"/>
            </w:tcMar>
            <w:vAlign w:val="center"/>
            <w:hideMark/>
          </w:tcPr>
          <w:p w14:paraId="07E97BB5" w14:textId="77777777" w:rsidR="00911201" w:rsidRPr="00E7102D" w:rsidRDefault="00911201" w:rsidP="00181ED9">
            <w:pPr>
              <w:pStyle w:val="1"/>
              <w:numPr>
                <w:ilvl w:val="0"/>
                <w:numId w:val="0"/>
              </w:numPr>
              <w:jc w:val="center"/>
              <w:rPr>
                <w:sz w:val="28"/>
                <w:szCs w:val="28"/>
              </w:rPr>
            </w:pPr>
            <w:r w:rsidRPr="00E7102D">
              <w:rPr>
                <w:rFonts w:hint="eastAsia"/>
                <w:b/>
                <w:sz w:val="28"/>
                <w:szCs w:val="28"/>
              </w:rPr>
              <w:t>被占用土地</w:t>
            </w:r>
          </w:p>
        </w:tc>
      </w:tr>
      <w:tr w:rsidR="00E7102D" w:rsidRPr="00E7102D" w14:paraId="24BA6599" w14:textId="77777777" w:rsidTr="00CD5CCA">
        <w:trPr>
          <w:trHeight w:val="454"/>
        </w:trPr>
        <w:tc>
          <w:tcPr>
            <w:tcW w:w="1701" w:type="dxa"/>
            <w:vMerge/>
            <w:shd w:val="clear" w:color="auto" w:fill="auto"/>
            <w:vAlign w:val="center"/>
            <w:hideMark/>
          </w:tcPr>
          <w:p w14:paraId="3BDD902B" w14:textId="77777777" w:rsidR="00911201" w:rsidRPr="00E7102D" w:rsidRDefault="00911201" w:rsidP="00181ED9">
            <w:pPr>
              <w:pStyle w:val="1"/>
              <w:numPr>
                <w:ilvl w:val="0"/>
                <w:numId w:val="0"/>
              </w:numPr>
              <w:rPr>
                <w:sz w:val="28"/>
                <w:szCs w:val="28"/>
              </w:rPr>
            </w:pPr>
          </w:p>
        </w:tc>
        <w:tc>
          <w:tcPr>
            <w:tcW w:w="2693" w:type="dxa"/>
            <w:shd w:val="clear" w:color="auto" w:fill="auto"/>
            <w:tcMar>
              <w:top w:w="72" w:type="dxa"/>
              <w:left w:w="144" w:type="dxa"/>
              <w:bottom w:w="72" w:type="dxa"/>
              <w:right w:w="144" w:type="dxa"/>
            </w:tcMar>
            <w:vAlign w:val="center"/>
            <w:hideMark/>
          </w:tcPr>
          <w:p w14:paraId="3DF0953E" w14:textId="77777777" w:rsidR="00911201" w:rsidRPr="00E7102D" w:rsidRDefault="00911201" w:rsidP="00181ED9">
            <w:pPr>
              <w:pStyle w:val="1"/>
              <w:numPr>
                <w:ilvl w:val="0"/>
                <w:numId w:val="0"/>
              </w:numPr>
              <w:jc w:val="center"/>
              <w:rPr>
                <w:sz w:val="28"/>
                <w:szCs w:val="28"/>
              </w:rPr>
            </w:pPr>
            <w:r w:rsidRPr="00E7102D">
              <w:rPr>
                <w:rFonts w:hint="eastAsia"/>
                <w:b/>
                <w:sz w:val="28"/>
                <w:szCs w:val="28"/>
              </w:rPr>
              <w:t>筆數</w:t>
            </w:r>
          </w:p>
        </w:tc>
        <w:tc>
          <w:tcPr>
            <w:tcW w:w="3119" w:type="dxa"/>
            <w:shd w:val="clear" w:color="auto" w:fill="auto"/>
            <w:tcMar>
              <w:top w:w="72" w:type="dxa"/>
              <w:left w:w="144" w:type="dxa"/>
              <w:bottom w:w="72" w:type="dxa"/>
              <w:right w:w="144" w:type="dxa"/>
            </w:tcMar>
            <w:vAlign w:val="center"/>
            <w:hideMark/>
          </w:tcPr>
          <w:p w14:paraId="519A3A46" w14:textId="77777777" w:rsidR="00911201" w:rsidRPr="00E7102D" w:rsidRDefault="00911201" w:rsidP="00181ED9">
            <w:pPr>
              <w:pStyle w:val="1"/>
              <w:numPr>
                <w:ilvl w:val="0"/>
                <w:numId w:val="0"/>
              </w:numPr>
              <w:jc w:val="center"/>
              <w:rPr>
                <w:sz w:val="28"/>
                <w:szCs w:val="28"/>
              </w:rPr>
            </w:pPr>
            <w:r w:rsidRPr="00E7102D">
              <w:rPr>
                <w:rFonts w:hint="eastAsia"/>
                <w:b/>
                <w:sz w:val="28"/>
                <w:szCs w:val="28"/>
              </w:rPr>
              <w:t>面積</w:t>
            </w:r>
          </w:p>
        </w:tc>
      </w:tr>
      <w:tr w:rsidR="00E7102D" w:rsidRPr="00E7102D" w14:paraId="1B35C9F4" w14:textId="77777777" w:rsidTr="00E73CE2">
        <w:trPr>
          <w:trHeight w:val="567"/>
        </w:trPr>
        <w:tc>
          <w:tcPr>
            <w:tcW w:w="1701" w:type="dxa"/>
            <w:shd w:val="clear" w:color="auto" w:fill="auto"/>
            <w:tcMar>
              <w:top w:w="72" w:type="dxa"/>
              <w:left w:w="144" w:type="dxa"/>
              <w:bottom w:w="72" w:type="dxa"/>
              <w:right w:w="144" w:type="dxa"/>
            </w:tcMar>
            <w:vAlign w:val="center"/>
            <w:hideMark/>
          </w:tcPr>
          <w:p w14:paraId="1DD87414" w14:textId="45BF4DAE" w:rsidR="00911201" w:rsidRPr="00E7102D" w:rsidRDefault="00911201" w:rsidP="00181ED9">
            <w:pPr>
              <w:pStyle w:val="1"/>
              <w:numPr>
                <w:ilvl w:val="0"/>
                <w:numId w:val="0"/>
              </w:numPr>
              <w:rPr>
                <w:rFonts w:ascii="Times New Roman" w:hAnsi="Times New Roman"/>
                <w:sz w:val="28"/>
                <w:szCs w:val="28"/>
              </w:rPr>
            </w:pPr>
            <w:r w:rsidRPr="00E7102D">
              <w:rPr>
                <w:rFonts w:ascii="Times New Roman" w:hAnsi="Times New Roman"/>
                <w:sz w:val="28"/>
                <w:szCs w:val="28"/>
              </w:rPr>
              <w:t>110</w:t>
            </w:r>
            <w:r w:rsidR="00D239C4" w:rsidRPr="00E7102D">
              <w:rPr>
                <w:rFonts w:ascii="Times New Roman" w:hAnsi="Times New Roman"/>
                <w:sz w:val="28"/>
                <w:szCs w:val="28"/>
              </w:rPr>
              <w:t xml:space="preserve"> </w:t>
            </w:r>
          </w:p>
        </w:tc>
        <w:tc>
          <w:tcPr>
            <w:tcW w:w="2693" w:type="dxa"/>
            <w:shd w:val="clear" w:color="auto" w:fill="auto"/>
            <w:tcMar>
              <w:top w:w="72" w:type="dxa"/>
              <w:left w:w="144" w:type="dxa"/>
              <w:bottom w:w="72" w:type="dxa"/>
              <w:right w:w="144" w:type="dxa"/>
            </w:tcMar>
            <w:vAlign w:val="center"/>
            <w:hideMark/>
          </w:tcPr>
          <w:p w14:paraId="13E9E069" w14:textId="77777777" w:rsidR="00911201" w:rsidRPr="00E7102D" w:rsidRDefault="00911201" w:rsidP="00181ED9">
            <w:pPr>
              <w:pStyle w:val="1"/>
              <w:numPr>
                <w:ilvl w:val="0"/>
                <w:numId w:val="0"/>
              </w:numPr>
              <w:jc w:val="right"/>
              <w:rPr>
                <w:rFonts w:ascii="Times New Roman" w:hAnsi="Times New Roman"/>
                <w:sz w:val="28"/>
                <w:szCs w:val="28"/>
              </w:rPr>
            </w:pPr>
            <w:r w:rsidRPr="00E7102D">
              <w:rPr>
                <w:rFonts w:ascii="Times New Roman" w:hAnsi="Times New Roman"/>
                <w:sz w:val="28"/>
                <w:szCs w:val="28"/>
              </w:rPr>
              <w:t>65</w:t>
            </w:r>
          </w:p>
        </w:tc>
        <w:tc>
          <w:tcPr>
            <w:tcW w:w="3119" w:type="dxa"/>
            <w:shd w:val="clear" w:color="auto" w:fill="auto"/>
            <w:tcMar>
              <w:top w:w="72" w:type="dxa"/>
              <w:left w:w="144" w:type="dxa"/>
              <w:bottom w:w="72" w:type="dxa"/>
              <w:right w:w="144" w:type="dxa"/>
            </w:tcMar>
            <w:vAlign w:val="center"/>
            <w:hideMark/>
          </w:tcPr>
          <w:p w14:paraId="0E52D804" w14:textId="77777777" w:rsidR="00911201" w:rsidRPr="00E7102D" w:rsidRDefault="00911201" w:rsidP="00181ED9">
            <w:pPr>
              <w:pStyle w:val="1"/>
              <w:numPr>
                <w:ilvl w:val="0"/>
                <w:numId w:val="0"/>
              </w:numPr>
              <w:jc w:val="right"/>
              <w:rPr>
                <w:rFonts w:ascii="Times New Roman" w:hAnsi="Times New Roman"/>
                <w:sz w:val="28"/>
                <w:szCs w:val="28"/>
              </w:rPr>
            </w:pPr>
            <w:r w:rsidRPr="00E7102D">
              <w:rPr>
                <w:rFonts w:ascii="Times New Roman" w:hAnsi="Times New Roman"/>
                <w:sz w:val="28"/>
                <w:szCs w:val="28"/>
              </w:rPr>
              <w:t>25.51</w:t>
            </w:r>
          </w:p>
        </w:tc>
      </w:tr>
      <w:tr w:rsidR="00E7102D" w:rsidRPr="00E7102D" w14:paraId="1A4E34BA" w14:textId="77777777" w:rsidTr="00E73CE2">
        <w:trPr>
          <w:trHeight w:val="567"/>
        </w:trPr>
        <w:tc>
          <w:tcPr>
            <w:tcW w:w="1701" w:type="dxa"/>
            <w:shd w:val="clear" w:color="auto" w:fill="auto"/>
            <w:tcMar>
              <w:top w:w="72" w:type="dxa"/>
              <w:left w:w="144" w:type="dxa"/>
              <w:bottom w:w="72" w:type="dxa"/>
              <w:right w:w="144" w:type="dxa"/>
            </w:tcMar>
            <w:vAlign w:val="center"/>
            <w:hideMark/>
          </w:tcPr>
          <w:p w14:paraId="79914777" w14:textId="3036E05D" w:rsidR="00911201" w:rsidRPr="00E7102D" w:rsidRDefault="00911201" w:rsidP="00181ED9">
            <w:pPr>
              <w:pStyle w:val="1"/>
              <w:numPr>
                <w:ilvl w:val="0"/>
                <w:numId w:val="0"/>
              </w:numPr>
              <w:rPr>
                <w:rFonts w:ascii="Times New Roman" w:hAnsi="Times New Roman"/>
                <w:sz w:val="28"/>
                <w:szCs w:val="28"/>
              </w:rPr>
            </w:pPr>
            <w:r w:rsidRPr="00E7102D">
              <w:rPr>
                <w:rFonts w:ascii="Times New Roman" w:hAnsi="Times New Roman"/>
                <w:sz w:val="28"/>
                <w:szCs w:val="28"/>
              </w:rPr>
              <w:t>111</w:t>
            </w:r>
            <w:r w:rsidR="00D239C4" w:rsidRPr="00E7102D">
              <w:rPr>
                <w:rFonts w:ascii="Times New Roman" w:hAnsi="Times New Roman"/>
                <w:sz w:val="28"/>
                <w:szCs w:val="28"/>
              </w:rPr>
              <w:t xml:space="preserve"> </w:t>
            </w:r>
          </w:p>
        </w:tc>
        <w:tc>
          <w:tcPr>
            <w:tcW w:w="2693" w:type="dxa"/>
            <w:shd w:val="clear" w:color="auto" w:fill="auto"/>
            <w:tcMar>
              <w:top w:w="72" w:type="dxa"/>
              <w:left w:w="144" w:type="dxa"/>
              <w:bottom w:w="72" w:type="dxa"/>
              <w:right w:w="144" w:type="dxa"/>
            </w:tcMar>
            <w:vAlign w:val="center"/>
            <w:hideMark/>
          </w:tcPr>
          <w:p w14:paraId="556F986A" w14:textId="77777777" w:rsidR="00911201" w:rsidRPr="00E7102D" w:rsidRDefault="00911201" w:rsidP="00181ED9">
            <w:pPr>
              <w:pStyle w:val="1"/>
              <w:numPr>
                <w:ilvl w:val="0"/>
                <w:numId w:val="0"/>
              </w:numPr>
              <w:jc w:val="right"/>
              <w:rPr>
                <w:rFonts w:ascii="Times New Roman" w:hAnsi="Times New Roman"/>
                <w:sz w:val="28"/>
                <w:szCs w:val="28"/>
              </w:rPr>
            </w:pPr>
            <w:r w:rsidRPr="00E7102D">
              <w:rPr>
                <w:rFonts w:ascii="Times New Roman" w:hAnsi="Times New Roman"/>
                <w:sz w:val="28"/>
                <w:szCs w:val="28"/>
              </w:rPr>
              <w:t>63</w:t>
            </w:r>
          </w:p>
        </w:tc>
        <w:tc>
          <w:tcPr>
            <w:tcW w:w="3119" w:type="dxa"/>
            <w:shd w:val="clear" w:color="auto" w:fill="auto"/>
            <w:tcMar>
              <w:top w:w="72" w:type="dxa"/>
              <w:left w:w="144" w:type="dxa"/>
              <w:bottom w:w="72" w:type="dxa"/>
              <w:right w:w="144" w:type="dxa"/>
            </w:tcMar>
            <w:vAlign w:val="center"/>
            <w:hideMark/>
          </w:tcPr>
          <w:p w14:paraId="353701D6" w14:textId="77777777" w:rsidR="00911201" w:rsidRPr="00E7102D" w:rsidRDefault="00911201" w:rsidP="00181ED9">
            <w:pPr>
              <w:pStyle w:val="1"/>
              <w:numPr>
                <w:ilvl w:val="0"/>
                <w:numId w:val="0"/>
              </w:numPr>
              <w:jc w:val="right"/>
              <w:rPr>
                <w:rFonts w:ascii="Times New Roman" w:hAnsi="Times New Roman"/>
                <w:sz w:val="28"/>
                <w:szCs w:val="28"/>
              </w:rPr>
            </w:pPr>
            <w:r w:rsidRPr="00E7102D">
              <w:rPr>
                <w:rFonts w:ascii="Times New Roman" w:hAnsi="Times New Roman"/>
                <w:sz w:val="28"/>
                <w:szCs w:val="28"/>
              </w:rPr>
              <w:t>25.47</w:t>
            </w:r>
          </w:p>
        </w:tc>
      </w:tr>
      <w:tr w:rsidR="00E7102D" w:rsidRPr="00E7102D" w14:paraId="12129290" w14:textId="77777777" w:rsidTr="00E73CE2">
        <w:trPr>
          <w:trHeight w:val="567"/>
        </w:trPr>
        <w:tc>
          <w:tcPr>
            <w:tcW w:w="1701" w:type="dxa"/>
            <w:shd w:val="clear" w:color="auto" w:fill="auto"/>
            <w:tcMar>
              <w:top w:w="72" w:type="dxa"/>
              <w:left w:w="144" w:type="dxa"/>
              <w:bottom w:w="72" w:type="dxa"/>
              <w:right w:w="144" w:type="dxa"/>
            </w:tcMar>
            <w:vAlign w:val="center"/>
            <w:hideMark/>
          </w:tcPr>
          <w:p w14:paraId="45499012" w14:textId="69D00BF4" w:rsidR="00911201" w:rsidRPr="00E7102D" w:rsidRDefault="00911201" w:rsidP="00181ED9">
            <w:pPr>
              <w:pStyle w:val="1"/>
              <w:numPr>
                <w:ilvl w:val="0"/>
                <w:numId w:val="0"/>
              </w:numPr>
              <w:rPr>
                <w:rFonts w:ascii="Times New Roman" w:hAnsi="Times New Roman"/>
                <w:sz w:val="28"/>
                <w:szCs w:val="28"/>
              </w:rPr>
            </w:pPr>
            <w:r w:rsidRPr="00E7102D">
              <w:rPr>
                <w:rFonts w:ascii="Times New Roman" w:hAnsi="Times New Roman"/>
                <w:sz w:val="28"/>
                <w:szCs w:val="28"/>
              </w:rPr>
              <w:t>112</w:t>
            </w:r>
            <w:r w:rsidR="00D239C4" w:rsidRPr="00E7102D">
              <w:rPr>
                <w:rFonts w:ascii="Times New Roman" w:hAnsi="Times New Roman"/>
                <w:sz w:val="28"/>
                <w:szCs w:val="28"/>
              </w:rPr>
              <w:t xml:space="preserve"> </w:t>
            </w:r>
          </w:p>
        </w:tc>
        <w:tc>
          <w:tcPr>
            <w:tcW w:w="2693" w:type="dxa"/>
            <w:shd w:val="clear" w:color="auto" w:fill="auto"/>
            <w:tcMar>
              <w:top w:w="72" w:type="dxa"/>
              <w:left w:w="144" w:type="dxa"/>
              <w:bottom w:w="72" w:type="dxa"/>
              <w:right w:w="144" w:type="dxa"/>
            </w:tcMar>
            <w:vAlign w:val="center"/>
            <w:hideMark/>
          </w:tcPr>
          <w:p w14:paraId="3228EDD6" w14:textId="77777777" w:rsidR="00911201" w:rsidRPr="00E7102D" w:rsidRDefault="00911201" w:rsidP="00181ED9">
            <w:pPr>
              <w:pStyle w:val="1"/>
              <w:numPr>
                <w:ilvl w:val="0"/>
                <w:numId w:val="0"/>
              </w:numPr>
              <w:jc w:val="right"/>
              <w:rPr>
                <w:rFonts w:ascii="Times New Roman" w:hAnsi="Times New Roman"/>
                <w:sz w:val="28"/>
                <w:szCs w:val="28"/>
              </w:rPr>
            </w:pPr>
            <w:r w:rsidRPr="00E7102D">
              <w:rPr>
                <w:rFonts w:ascii="Times New Roman" w:hAnsi="Times New Roman"/>
                <w:sz w:val="28"/>
                <w:szCs w:val="28"/>
              </w:rPr>
              <w:t>18</w:t>
            </w:r>
          </w:p>
        </w:tc>
        <w:tc>
          <w:tcPr>
            <w:tcW w:w="3119" w:type="dxa"/>
            <w:shd w:val="clear" w:color="auto" w:fill="auto"/>
            <w:tcMar>
              <w:top w:w="72" w:type="dxa"/>
              <w:left w:w="144" w:type="dxa"/>
              <w:bottom w:w="72" w:type="dxa"/>
              <w:right w:w="144" w:type="dxa"/>
            </w:tcMar>
            <w:vAlign w:val="center"/>
            <w:hideMark/>
          </w:tcPr>
          <w:p w14:paraId="673908C6" w14:textId="77777777" w:rsidR="00911201" w:rsidRPr="00E7102D" w:rsidRDefault="00911201" w:rsidP="00181ED9">
            <w:pPr>
              <w:pStyle w:val="1"/>
              <w:numPr>
                <w:ilvl w:val="0"/>
                <w:numId w:val="0"/>
              </w:numPr>
              <w:jc w:val="right"/>
              <w:rPr>
                <w:rFonts w:ascii="Times New Roman" w:hAnsi="Times New Roman"/>
                <w:sz w:val="28"/>
                <w:szCs w:val="28"/>
              </w:rPr>
            </w:pPr>
            <w:r w:rsidRPr="00E7102D">
              <w:rPr>
                <w:rFonts w:ascii="Times New Roman" w:hAnsi="Times New Roman"/>
                <w:sz w:val="28"/>
                <w:szCs w:val="28"/>
              </w:rPr>
              <w:t>9.61</w:t>
            </w:r>
          </w:p>
        </w:tc>
      </w:tr>
      <w:tr w:rsidR="00E7102D" w:rsidRPr="00E7102D" w14:paraId="152741B6" w14:textId="77777777" w:rsidTr="00E73CE2">
        <w:trPr>
          <w:trHeight w:val="567"/>
        </w:trPr>
        <w:tc>
          <w:tcPr>
            <w:tcW w:w="1701" w:type="dxa"/>
            <w:shd w:val="clear" w:color="auto" w:fill="auto"/>
            <w:tcMar>
              <w:top w:w="72" w:type="dxa"/>
              <w:left w:w="144" w:type="dxa"/>
              <w:bottom w:w="72" w:type="dxa"/>
              <w:right w:w="144" w:type="dxa"/>
            </w:tcMar>
            <w:vAlign w:val="center"/>
            <w:hideMark/>
          </w:tcPr>
          <w:p w14:paraId="6D8D50BD" w14:textId="366B4125" w:rsidR="00911201" w:rsidRPr="00E7102D" w:rsidRDefault="00911201" w:rsidP="00181ED9">
            <w:pPr>
              <w:pStyle w:val="1"/>
              <w:numPr>
                <w:ilvl w:val="0"/>
                <w:numId w:val="0"/>
              </w:numPr>
              <w:rPr>
                <w:rFonts w:ascii="Times New Roman" w:hAnsi="Times New Roman"/>
                <w:sz w:val="28"/>
                <w:szCs w:val="28"/>
              </w:rPr>
            </w:pPr>
            <w:r w:rsidRPr="00E7102D">
              <w:rPr>
                <w:rFonts w:ascii="Times New Roman" w:hAnsi="Times New Roman"/>
                <w:sz w:val="28"/>
                <w:szCs w:val="28"/>
              </w:rPr>
              <w:t>113</w:t>
            </w:r>
            <w:r w:rsidR="00D239C4" w:rsidRPr="00E7102D">
              <w:rPr>
                <w:rFonts w:ascii="Times New Roman" w:hAnsi="Times New Roman"/>
                <w:sz w:val="28"/>
                <w:szCs w:val="28"/>
              </w:rPr>
              <w:t xml:space="preserve"> </w:t>
            </w:r>
          </w:p>
        </w:tc>
        <w:tc>
          <w:tcPr>
            <w:tcW w:w="2693" w:type="dxa"/>
            <w:shd w:val="clear" w:color="auto" w:fill="auto"/>
            <w:tcMar>
              <w:top w:w="72" w:type="dxa"/>
              <w:left w:w="144" w:type="dxa"/>
              <w:bottom w:w="72" w:type="dxa"/>
              <w:right w:w="144" w:type="dxa"/>
            </w:tcMar>
            <w:vAlign w:val="center"/>
            <w:hideMark/>
          </w:tcPr>
          <w:p w14:paraId="615F45DD" w14:textId="77777777" w:rsidR="00911201" w:rsidRPr="00E7102D" w:rsidRDefault="00911201" w:rsidP="00181ED9">
            <w:pPr>
              <w:pStyle w:val="1"/>
              <w:numPr>
                <w:ilvl w:val="0"/>
                <w:numId w:val="0"/>
              </w:numPr>
              <w:jc w:val="right"/>
              <w:rPr>
                <w:rFonts w:ascii="Times New Roman" w:hAnsi="Times New Roman"/>
                <w:sz w:val="28"/>
                <w:szCs w:val="28"/>
              </w:rPr>
            </w:pPr>
            <w:r w:rsidRPr="00E7102D">
              <w:rPr>
                <w:rFonts w:ascii="Times New Roman" w:hAnsi="Times New Roman"/>
                <w:sz w:val="28"/>
                <w:szCs w:val="28"/>
              </w:rPr>
              <w:t>11</w:t>
            </w:r>
          </w:p>
        </w:tc>
        <w:tc>
          <w:tcPr>
            <w:tcW w:w="3119" w:type="dxa"/>
            <w:shd w:val="clear" w:color="auto" w:fill="auto"/>
            <w:tcMar>
              <w:top w:w="72" w:type="dxa"/>
              <w:left w:w="144" w:type="dxa"/>
              <w:bottom w:w="72" w:type="dxa"/>
              <w:right w:w="144" w:type="dxa"/>
            </w:tcMar>
            <w:vAlign w:val="center"/>
            <w:hideMark/>
          </w:tcPr>
          <w:p w14:paraId="1F081C02" w14:textId="77777777" w:rsidR="00911201" w:rsidRPr="00E7102D" w:rsidRDefault="00911201" w:rsidP="00181ED9">
            <w:pPr>
              <w:pStyle w:val="1"/>
              <w:numPr>
                <w:ilvl w:val="0"/>
                <w:numId w:val="0"/>
              </w:numPr>
              <w:jc w:val="right"/>
              <w:rPr>
                <w:rFonts w:ascii="Times New Roman" w:hAnsi="Times New Roman"/>
                <w:sz w:val="28"/>
                <w:szCs w:val="28"/>
              </w:rPr>
            </w:pPr>
            <w:r w:rsidRPr="00E7102D">
              <w:rPr>
                <w:rFonts w:ascii="Times New Roman" w:hAnsi="Times New Roman"/>
                <w:sz w:val="28"/>
                <w:szCs w:val="28"/>
              </w:rPr>
              <w:t>3.59</w:t>
            </w:r>
          </w:p>
        </w:tc>
      </w:tr>
      <w:tr w:rsidR="00E7102D" w:rsidRPr="00E7102D" w14:paraId="16E9C421" w14:textId="77777777" w:rsidTr="00E73CE2">
        <w:trPr>
          <w:trHeight w:val="567"/>
        </w:trPr>
        <w:tc>
          <w:tcPr>
            <w:tcW w:w="1701" w:type="dxa"/>
            <w:shd w:val="clear" w:color="auto" w:fill="auto"/>
            <w:tcMar>
              <w:top w:w="72" w:type="dxa"/>
              <w:left w:w="144" w:type="dxa"/>
              <w:bottom w:w="72" w:type="dxa"/>
              <w:right w:w="144" w:type="dxa"/>
            </w:tcMar>
            <w:vAlign w:val="center"/>
            <w:hideMark/>
          </w:tcPr>
          <w:p w14:paraId="1E109373" w14:textId="299BBA7B" w:rsidR="00911201" w:rsidRPr="00E7102D" w:rsidRDefault="00911201" w:rsidP="00181ED9">
            <w:pPr>
              <w:pStyle w:val="1"/>
              <w:numPr>
                <w:ilvl w:val="0"/>
                <w:numId w:val="0"/>
              </w:numPr>
              <w:rPr>
                <w:rFonts w:ascii="Times New Roman" w:hAnsi="Times New Roman"/>
                <w:sz w:val="28"/>
                <w:szCs w:val="28"/>
              </w:rPr>
            </w:pPr>
            <w:r w:rsidRPr="00E7102D">
              <w:rPr>
                <w:rFonts w:ascii="Times New Roman" w:hAnsi="Times New Roman"/>
                <w:sz w:val="28"/>
                <w:szCs w:val="28"/>
              </w:rPr>
              <w:t>114</w:t>
            </w:r>
            <w:r w:rsidR="00D239C4" w:rsidRPr="00E7102D">
              <w:rPr>
                <w:rFonts w:ascii="Times New Roman" w:hAnsi="Times New Roman" w:hint="eastAsia"/>
                <w:sz w:val="28"/>
                <w:szCs w:val="28"/>
              </w:rPr>
              <w:t>（</w:t>
            </w:r>
            <w:r w:rsidRPr="00E7102D">
              <w:rPr>
                <w:rFonts w:ascii="Times New Roman" w:hAnsi="Times New Roman"/>
                <w:sz w:val="28"/>
                <w:szCs w:val="28"/>
              </w:rPr>
              <w:t>6</w:t>
            </w:r>
            <w:r w:rsidRPr="00E7102D">
              <w:rPr>
                <w:rFonts w:ascii="Times New Roman" w:hAnsi="Times New Roman"/>
                <w:sz w:val="28"/>
                <w:szCs w:val="28"/>
              </w:rPr>
              <w:t>月</w:t>
            </w:r>
            <w:r w:rsidR="00D239C4" w:rsidRPr="00E7102D">
              <w:rPr>
                <w:rFonts w:ascii="Times New Roman" w:hAnsi="Times New Roman" w:hint="eastAsia"/>
                <w:sz w:val="28"/>
                <w:szCs w:val="28"/>
              </w:rPr>
              <w:t>）</w:t>
            </w:r>
          </w:p>
        </w:tc>
        <w:tc>
          <w:tcPr>
            <w:tcW w:w="2693" w:type="dxa"/>
            <w:shd w:val="clear" w:color="auto" w:fill="auto"/>
            <w:tcMar>
              <w:top w:w="72" w:type="dxa"/>
              <w:left w:w="144" w:type="dxa"/>
              <w:bottom w:w="72" w:type="dxa"/>
              <w:right w:w="144" w:type="dxa"/>
            </w:tcMar>
            <w:vAlign w:val="center"/>
            <w:hideMark/>
          </w:tcPr>
          <w:p w14:paraId="7CF55C52" w14:textId="77777777" w:rsidR="00911201" w:rsidRPr="00E7102D" w:rsidRDefault="00911201" w:rsidP="00181ED9">
            <w:pPr>
              <w:pStyle w:val="1"/>
              <w:numPr>
                <w:ilvl w:val="0"/>
                <w:numId w:val="0"/>
              </w:numPr>
              <w:jc w:val="right"/>
              <w:rPr>
                <w:rFonts w:ascii="Times New Roman" w:hAnsi="Times New Roman"/>
                <w:sz w:val="28"/>
                <w:szCs w:val="28"/>
              </w:rPr>
            </w:pPr>
            <w:r w:rsidRPr="00E7102D">
              <w:rPr>
                <w:rFonts w:ascii="Times New Roman" w:hAnsi="Times New Roman"/>
                <w:sz w:val="28"/>
                <w:szCs w:val="28"/>
              </w:rPr>
              <w:t>21</w:t>
            </w:r>
          </w:p>
        </w:tc>
        <w:tc>
          <w:tcPr>
            <w:tcW w:w="3119" w:type="dxa"/>
            <w:shd w:val="clear" w:color="auto" w:fill="auto"/>
            <w:tcMar>
              <w:top w:w="72" w:type="dxa"/>
              <w:left w:w="144" w:type="dxa"/>
              <w:bottom w:w="72" w:type="dxa"/>
              <w:right w:w="144" w:type="dxa"/>
            </w:tcMar>
            <w:vAlign w:val="center"/>
            <w:hideMark/>
          </w:tcPr>
          <w:p w14:paraId="6BE3A2CF" w14:textId="77777777" w:rsidR="00911201" w:rsidRPr="00E7102D" w:rsidRDefault="00911201" w:rsidP="00181ED9">
            <w:pPr>
              <w:pStyle w:val="1"/>
              <w:numPr>
                <w:ilvl w:val="0"/>
                <w:numId w:val="0"/>
              </w:numPr>
              <w:jc w:val="right"/>
              <w:rPr>
                <w:rFonts w:ascii="Times New Roman" w:hAnsi="Times New Roman"/>
                <w:sz w:val="28"/>
                <w:szCs w:val="28"/>
              </w:rPr>
            </w:pPr>
            <w:r w:rsidRPr="00E7102D">
              <w:rPr>
                <w:rFonts w:ascii="Times New Roman" w:hAnsi="Times New Roman"/>
                <w:sz w:val="28"/>
                <w:szCs w:val="28"/>
              </w:rPr>
              <w:t>4.65</w:t>
            </w:r>
          </w:p>
        </w:tc>
      </w:tr>
    </w:tbl>
    <w:p w14:paraId="3073C9E9" w14:textId="77777777" w:rsidR="00E73CE2" w:rsidRPr="00E7102D" w:rsidRDefault="00911201" w:rsidP="004205B2">
      <w:pPr>
        <w:pStyle w:val="1"/>
        <w:numPr>
          <w:ilvl w:val="0"/>
          <w:numId w:val="0"/>
        </w:numPr>
        <w:ind w:leftChars="400" w:left="1361"/>
        <w:jc w:val="left"/>
        <w:rPr>
          <w:sz w:val="24"/>
          <w:szCs w:val="24"/>
        </w:rPr>
        <w:sectPr w:rsidR="00E73CE2" w:rsidRPr="00E7102D" w:rsidSect="00F375B9">
          <w:footerReference w:type="default" r:id="rId9"/>
          <w:pgSz w:w="11907" w:h="16840" w:code="9"/>
          <w:pgMar w:top="1701" w:right="1418" w:bottom="1418" w:left="1418" w:header="851" w:footer="851" w:gutter="227"/>
          <w:cols w:space="425"/>
          <w:docGrid w:type="linesAndChars" w:linePitch="457" w:charSpace="4127"/>
        </w:sectPr>
      </w:pPr>
      <w:r w:rsidRPr="00E7102D">
        <w:rPr>
          <w:rFonts w:hint="eastAsia"/>
          <w:sz w:val="24"/>
          <w:szCs w:val="24"/>
        </w:rPr>
        <w:t>資料來源：</w:t>
      </w:r>
      <w:r w:rsidRPr="00E7102D">
        <w:rPr>
          <w:rFonts w:ascii="Times New Roman" w:hAnsi="Times New Roman" w:hint="eastAsia"/>
          <w:sz w:val="24"/>
          <w:szCs w:val="24"/>
        </w:rPr>
        <w:t>退輔會</w:t>
      </w:r>
      <w:r w:rsidRPr="00E7102D">
        <w:rPr>
          <w:rFonts w:hint="eastAsia"/>
          <w:sz w:val="24"/>
          <w:szCs w:val="24"/>
        </w:rPr>
        <w:t>。</w:t>
      </w:r>
    </w:p>
    <w:p w14:paraId="682B20C8" w14:textId="77777777" w:rsidR="00081B00" w:rsidRPr="00E7102D" w:rsidRDefault="00B73F4D" w:rsidP="00057D89">
      <w:pPr>
        <w:pStyle w:val="1"/>
        <w:numPr>
          <w:ilvl w:val="0"/>
          <w:numId w:val="0"/>
        </w:numPr>
        <w:snapToGrid w:val="0"/>
        <w:ind w:leftChars="100" w:left="340"/>
        <w:rPr>
          <w:b/>
          <w:sz w:val="28"/>
          <w:szCs w:val="28"/>
        </w:rPr>
      </w:pPr>
      <w:r w:rsidRPr="00E7102D">
        <w:rPr>
          <w:rFonts w:hint="eastAsia"/>
          <w:b/>
          <w:sz w:val="28"/>
          <w:szCs w:val="28"/>
        </w:rPr>
        <w:lastRenderedPageBreak/>
        <w:t>表</w:t>
      </w:r>
      <w:r w:rsidRPr="00E7102D">
        <w:rPr>
          <w:rFonts w:ascii="Times New Roman" w:hAnsi="Times New Roman"/>
          <w:b/>
          <w:sz w:val="28"/>
          <w:szCs w:val="28"/>
        </w:rPr>
        <w:t>5</w:t>
      </w:r>
      <w:r w:rsidRPr="00E7102D">
        <w:rPr>
          <w:rFonts w:hint="eastAsia"/>
          <w:b/>
          <w:sz w:val="28"/>
          <w:szCs w:val="28"/>
        </w:rPr>
        <w:t xml:space="preserve"> </w:t>
      </w:r>
      <w:r w:rsidR="00057D89" w:rsidRPr="00E7102D">
        <w:rPr>
          <w:rFonts w:hint="eastAsia"/>
          <w:b/>
          <w:sz w:val="28"/>
          <w:szCs w:val="28"/>
        </w:rPr>
        <w:t>退輔會所屬農場經管土地遭占用</w:t>
      </w:r>
      <w:r w:rsidRPr="00E7102D">
        <w:rPr>
          <w:rFonts w:hint="eastAsia"/>
          <w:b/>
          <w:sz w:val="28"/>
          <w:szCs w:val="28"/>
        </w:rPr>
        <w:t>經過與處理情形</w:t>
      </w:r>
      <w:r w:rsidR="00057D89" w:rsidRPr="00E7102D">
        <w:rPr>
          <w:rFonts w:hint="eastAsia"/>
          <w:b/>
          <w:sz w:val="28"/>
          <w:szCs w:val="28"/>
        </w:rPr>
        <w:t>彙整表</w:t>
      </w:r>
    </w:p>
    <w:tbl>
      <w:tblPr>
        <w:tblStyle w:val="af8"/>
        <w:tblW w:w="8789" w:type="dxa"/>
        <w:jc w:val="center"/>
        <w:tblLayout w:type="fixed"/>
        <w:tblLook w:val="04A0" w:firstRow="1" w:lastRow="0" w:firstColumn="1" w:lastColumn="0" w:noHBand="0" w:noVBand="1"/>
      </w:tblPr>
      <w:tblGrid>
        <w:gridCol w:w="425"/>
        <w:gridCol w:w="1276"/>
        <w:gridCol w:w="1276"/>
        <w:gridCol w:w="1276"/>
        <w:gridCol w:w="1275"/>
        <w:gridCol w:w="3261"/>
      </w:tblGrid>
      <w:tr w:rsidR="00E7102D" w:rsidRPr="00E7102D" w14:paraId="5FF23586" w14:textId="77777777" w:rsidTr="00E223CA">
        <w:trPr>
          <w:tblHeader/>
          <w:jc w:val="center"/>
        </w:trPr>
        <w:tc>
          <w:tcPr>
            <w:tcW w:w="425" w:type="dxa"/>
          </w:tcPr>
          <w:p w14:paraId="599593FD" w14:textId="77777777" w:rsidR="00B73F4D" w:rsidRPr="00E7102D" w:rsidRDefault="00230C20" w:rsidP="00B35F48">
            <w:pPr>
              <w:pStyle w:val="3"/>
              <w:numPr>
                <w:ilvl w:val="0"/>
                <w:numId w:val="0"/>
              </w:numPr>
              <w:jc w:val="center"/>
              <w:rPr>
                <w:rFonts w:ascii="Times New Roman" w:hAnsi="Times New Roman"/>
                <w:b/>
                <w:sz w:val="24"/>
                <w:szCs w:val="24"/>
              </w:rPr>
            </w:pPr>
            <w:bookmarkStart w:id="41" w:name="_Hlk204008701"/>
            <w:r w:rsidRPr="00E7102D">
              <w:rPr>
                <w:rFonts w:ascii="Times New Roman" w:hAnsi="Times New Roman" w:hint="eastAsia"/>
                <w:b/>
                <w:sz w:val="24"/>
                <w:szCs w:val="24"/>
              </w:rPr>
              <w:t>農場</w:t>
            </w:r>
          </w:p>
        </w:tc>
        <w:tc>
          <w:tcPr>
            <w:tcW w:w="1276" w:type="dxa"/>
            <w:vAlign w:val="center"/>
          </w:tcPr>
          <w:p w14:paraId="5A5B2A00" w14:textId="77777777" w:rsidR="00B73F4D" w:rsidRPr="00E7102D" w:rsidRDefault="00B73F4D" w:rsidP="00181ED9">
            <w:pPr>
              <w:pStyle w:val="3"/>
              <w:numPr>
                <w:ilvl w:val="0"/>
                <w:numId w:val="0"/>
              </w:numPr>
              <w:jc w:val="center"/>
              <w:rPr>
                <w:rFonts w:ascii="Times New Roman" w:hAnsi="Times New Roman"/>
                <w:b/>
                <w:sz w:val="24"/>
                <w:szCs w:val="24"/>
              </w:rPr>
            </w:pPr>
            <w:r w:rsidRPr="00E7102D">
              <w:rPr>
                <w:rFonts w:ascii="Times New Roman" w:hAnsi="Times New Roman"/>
                <w:b/>
                <w:sz w:val="24"/>
                <w:szCs w:val="24"/>
              </w:rPr>
              <w:t>地</w:t>
            </w:r>
            <w:r w:rsidR="00230C20" w:rsidRPr="00E7102D">
              <w:rPr>
                <w:rFonts w:ascii="Times New Roman" w:hAnsi="Times New Roman" w:hint="eastAsia"/>
                <w:b/>
                <w:sz w:val="24"/>
                <w:szCs w:val="24"/>
              </w:rPr>
              <w:t>段</w:t>
            </w:r>
            <w:r w:rsidRPr="00E7102D">
              <w:rPr>
                <w:rFonts w:ascii="Times New Roman" w:hAnsi="Times New Roman"/>
                <w:b/>
                <w:sz w:val="24"/>
                <w:szCs w:val="24"/>
              </w:rPr>
              <w:t>號</w:t>
            </w:r>
          </w:p>
        </w:tc>
        <w:tc>
          <w:tcPr>
            <w:tcW w:w="1276" w:type="dxa"/>
            <w:vAlign w:val="center"/>
          </w:tcPr>
          <w:p w14:paraId="76671AB6" w14:textId="77777777" w:rsidR="00B73F4D" w:rsidRPr="00E7102D" w:rsidRDefault="00B73F4D" w:rsidP="007559AF">
            <w:pPr>
              <w:pStyle w:val="3"/>
              <w:numPr>
                <w:ilvl w:val="0"/>
                <w:numId w:val="0"/>
              </w:numPr>
              <w:jc w:val="center"/>
              <w:rPr>
                <w:rFonts w:ascii="Times New Roman" w:hAnsi="Times New Roman"/>
                <w:b/>
                <w:sz w:val="24"/>
                <w:szCs w:val="24"/>
              </w:rPr>
            </w:pPr>
            <w:r w:rsidRPr="00E7102D">
              <w:rPr>
                <w:rFonts w:ascii="Times New Roman" w:hAnsi="Times New Roman"/>
                <w:b/>
                <w:sz w:val="24"/>
                <w:szCs w:val="24"/>
              </w:rPr>
              <w:t>占用時間</w:t>
            </w:r>
          </w:p>
        </w:tc>
        <w:tc>
          <w:tcPr>
            <w:tcW w:w="1276" w:type="dxa"/>
            <w:vAlign w:val="center"/>
          </w:tcPr>
          <w:p w14:paraId="6C78BAB7" w14:textId="77777777" w:rsidR="00B73F4D" w:rsidRPr="00E7102D" w:rsidRDefault="00B73F4D" w:rsidP="00C44F30">
            <w:pPr>
              <w:pStyle w:val="3"/>
              <w:numPr>
                <w:ilvl w:val="0"/>
                <w:numId w:val="0"/>
              </w:numPr>
              <w:jc w:val="center"/>
              <w:rPr>
                <w:rFonts w:ascii="Times New Roman" w:hAnsi="Times New Roman"/>
                <w:b/>
                <w:sz w:val="24"/>
                <w:szCs w:val="24"/>
              </w:rPr>
            </w:pPr>
            <w:r w:rsidRPr="00E7102D">
              <w:rPr>
                <w:rFonts w:ascii="Times New Roman" w:hAnsi="Times New Roman"/>
                <w:b/>
                <w:sz w:val="24"/>
                <w:szCs w:val="24"/>
              </w:rPr>
              <w:t>發現時間</w:t>
            </w:r>
          </w:p>
        </w:tc>
        <w:tc>
          <w:tcPr>
            <w:tcW w:w="1275" w:type="dxa"/>
            <w:vAlign w:val="center"/>
          </w:tcPr>
          <w:p w14:paraId="6E9FEF65" w14:textId="77777777" w:rsidR="00B73F4D" w:rsidRPr="00E7102D" w:rsidRDefault="00B73F4D" w:rsidP="00C44F30">
            <w:pPr>
              <w:pStyle w:val="3"/>
              <w:numPr>
                <w:ilvl w:val="0"/>
                <w:numId w:val="0"/>
              </w:numPr>
              <w:jc w:val="center"/>
              <w:rPr>
                <w:rFonts w:ascii="Times New Roman" w:hAnsi="Times New Roman"/>
                <w:b/>
                <w:sz w:val="24"/>
                <w:szCs w:val="24"/>
              </w:rPr>
            </w:pPr>
            <w:r w:rsidRPr="00E7102D">
              <w:rPr>
                <w:rFonts w:ascii="Times New Roman" w:hAnsi="Times New Roman"/>
                <w:b/>
                <w:sz w:val="24"/>
                <w:szCs w:val="24"/>
              </w:rPr>
              <w:t>處理方式</w:t>
            </w:r>
          </w:p>
        </w:tc>
        <w:tc>
          <w:tcPr>
            <w:tcW w:w="3261" w:type="dxa"/>
            <w:vAlign w:val="center"/>
          </w:tcPr>
          <w:p w14:paraId="08AFEBB5" w14:textId="77777777" w:rsidR="00B73F4D" w:rsidRPr="00E7102D" w:rsidRDefault="00B73F4D" w:rsidP="00181ED9">
            <w:pPr>
              <w:pStyle w:val="3"/>
              <w:numPr>
                <w:ilvl w:val="0"/>
                <w:numId w:val="0"/>
              </w:numPr>
              <w:jc w:val="center"/>
              <w:rPr>
                <w:rFonts w:ascii="Times New Roman" w:hAnsi="Times New Roman"/>
                <w:b/>
                <w:sz w:val="24"/>
                <w:szCs w:val="24"/>
              </w:rPr>
            </w:pPr>
            <w:r w:rsidRPr="00E7102D">
              <w:rPr>
                <w:rFonts w:ascii="Times New Roman" w:hAnsi="Times New Roman"/>
                <w:b/>
                <w:sz w:val="24"/>
                <w:szCs w:val="24"/>
              </w:rPr>
              <w:t>最新情形</w:t>
            </w:r>
          </w:p>
        </w:tc>
      </w:tr>
      <w:bookmarkEnd w:id="41"/>
      <w:tr w:rsidR="00E7102D" w:rsidRPr="00E7102D" w14:paraId="7D5CA8E1" w14:textId="77777777" w:rsidTr="00E223CA">
        <w:trPr>
          <w:jc w:val="center"/>
        </w:trPr>
        <w:tc>
          <w:tcPr>
            <w:tcW w:w="425" w:type="dxa"/>
            <w:vMerge w:val="restart"/>
          </w:tcPr>
          <w:p w14:paraId="69FC4D6A" w14:textId="77777777" w:rsidR="00230C20" w:rsidRPr="00E7102D" w:rsidRDefault="00C44F30" w:rsidP="008F0D1F">
            <w:pPr>
              <w:pStyle w:val="3"/>
              <w:numPr>
                <w:ilvl w:val="0"/>
                <w:numId w:val="0"/>
              </w:numPr>
              <w:jc w:val="center"/>
              <w:rPr>
                <w:rFonts w:ascii="Times New Roman" w:hAnsi="Times New Roman"/>
                <w:sz w:val="24"/>
                <w:szCs w:val="24"/>
              </w:rPr>
            </w:pPr>
            <w:r w:rsidRPr="00E7102D">
              <w:rPr>
                <w:rFonts w:ascii="Times New Roman" w:hAnsi="Times New Roman" w:hint="eastAsia"/>
                <w:sz w:val="24"/>
                <w:szCs w:val="24"/>
              </w:rPr>
              <w:t>福壽山</w:t>
            </w:r>
          </w:p>
        </w:tc>
        <w:tc>
          <w:tcPr>
            <w:tcW w:w="1276" w:type="dxa"/>
          </w:tcPr>
          <w:p w14:paraId="0F32BF64" w14:textId="77777777" w:rsidR="00C44F30" w:rsidRPr="00E7102D" w:rsidRDefault="00C44F30" w:rsidP="00181ED9">
            <w:pPr>
              <w:pStyle w:val="3"/>
              <w:numPr>
                <w:ilvl w:val="0"/>
                <w:numId w:val="0"/>
              </w:numPr>
              <w:snapToGrid w:val="0"/>
              <w:jc w:val="center"/>
              <w:rPr>
                <w:rFonts w:ascii="Times New Roman" w:hAnsi="Times New Roman"/>
                <w:sz w:val="24"/>
                <w:szCs w:val="24"/>
              </w:rPr>
            </w:pPr>
            <w:r w:rsidRPr="00E7102D">
              <w:rPr>
                <w:rFonts w:ascii="Times New Roman" w:hAnsi="Times New Roman" w:hint="eastAsia"/>
                <w:sz w:val="24"/>
                <w:szCs w:val="24"/>
              </w:rPr>
              <w:t>和平區</w:t>
            </w:r>
          </w:p>
          <w:p w14:paraId="28E517AD" w14:textId="77777777" w:rsidR="00230C20" w:rsidRPr="00E7102D" w:rsidRDefault="00230C20" w:rsidP="00181ED9">
            <w:pPr>
              <w:pStyle w:val="3"/>
              <w:numPr>
                <w:ilvl w:val="0"/>
                <w:numId w:val="0"/>
              </w:numPr>
              <w:snapToGrid w:val="0"/>
              <w:jc w:val="center"/>
              <w:rPr>
                <w:rFonts w:ascii="Times New Roman" w:hAnsi="Times New Roman"/>
                <w:sz w:val="24"/>
                <w:szCs w:val="24"/>
              </w:rPr>
            </w:pPr>
            <w:r w:rsidRPr="00E7102D">
              <w:rPr>
                <w:rFonts w:ascii="Times New Roman" w:hAnsi="Times New Roman" w:hint="eastAsia"/>
                <w:sz w:val="24"/>
                <w:szCs w:val="24"/>
              </w:rPr>
              <w:t>福壽山段</w:t>
            </w:r>
            <w:r w:rsidRPr="00E7102D">
              <w:rPr>
                <w:rFonts w:ascii="Times New Roman" w:hAnsi="Times New Roman"/>
                <w:sz w:val="24"/>
                <w:szCs w:val="24"/>
              </w:rPr>
              <w:t>42</w:t>
            </w:r>
          </w:p>
        </w:tc>
        <w:tc>
          <w:tcPr>
            <w:tcW w:w="1276" w:type="dxa"/>
          </w:tcPr>
          <w:p w14:paraId="77CA1219" w14:textId="77777777" w:rsidR="00C44F30" w:rsidRPr="00E7102D" w:rsidRDefault="00230C20" w:rsidP="007559AF">
            <w:pPr>
              <w:pStyle w:val="3"/>
              <w:numPr>
                <w:ilvl w:val="0"/>
                <w:numId w:val="0"/>
              </w:numPr>
              <w:snapToGrid w:val="0"/>
              <w:jc w:val="center"/>
              <w:rPr>
                <w:rFonts w:ascii="Times New Roman" w:hAnsi="Times New Roman"/>
                <w:sz w:val="24"/>
                <w:szCs w:val="24"/>
              </w:rPr>
            </w:pPr>
            <w:r w:rsidRPr="00E7102D">
              <w:rPr>
                <w:rFonts w:ascii="Times New Roman" w:hAnsi="Times New Roman"/>
                <w:sz w:val="24"/>
                <w:szCs w:val="24"/>
              </w:rPr>
              <w:t>112</w:t>
            </w:r>
            <w:r w:rsidRPr="00E7102D">
              <w:rPr>
                <w:rFonts w:ascii="Times New Roman" w:hAnsi="Times New Roman"/>
                <w:sz w:val="24"/>
                <w:szCs w:val="24"/>
              </w:rPr>
              <w:t>年</w:t>
            </w:r>
          </w:p>
          <w:p w14:paraId="1E254983" w14:textId="77777777" w:rsidR="00230C20" w:rsidRPr="00E7102D" w:rsidRDefault="00230C20" w:rsidP="007559AF">
            <w:pPr>
              <w:pStyle w:val="3"/>
              <w:numPr>
                <w:ilvl w:val="0"/>
                <w:numId w:val="0"/>
              </w:numPr>
              <w:snapToGrid w:val="0"/>
              <w:jc w:val="center"/>
              <w:rPr>
                <w:rFonts w:ascii="Times New Roman" w:hAnsi="Times New Roman"/>
                <w:sz w:val="24"/>
                <w:szCs w:val="24"/>
              </w:rPr>
            </w:pPr>
            <w:r w:rsidRPr="00E7102D">
              <w:rPr>
                <w:rFonts w:ascii="Times New Roman" w:hAnsi="Times New Roman"/>
                <w:sz w:val="24"/>
                <w:szCs w:val="24"/>
              </w:rPr>
              <w:t>下旬</w:t>
            </w:r>
          </w:p>
        </w:tc>
        <w:tc>
          <w:tcPr>
            <w:tcW w:w="1276" w:type="dxa"/>
          </w:tcPr>
          <w:p w14:paraId="1781E6F5" w14:textId="77777777" w:rsidR="00230C20" w:rsidRPr="00E7102D" w:rsidRDefault="00230C20" w:rsidP="00C44F30">
            <w:pPr>
              <w:pStyle w:val="Web"/>
              <w:snapToGrid w:val="0"/>
              <w:spacing w:before="0" w:beforeAutospacing="0" w:after="0" w:afterAutospacing="0"/>
              <w:jc w:val="center"/>
              <w:rPr>
                <w:rFonts w:ascii="Times New Roman" w:hAnsi="Times New Roman" w:cs="Times New Roman"/>
              </w:rPr>
            </w:pPr>
            <w:r w:rsidRPr="00E7102D">
              <w:rPr>
                <w:rFonts w:ascii="Times New Roman" w:eastAsia="標楷體" w:hAnsi="Times New Roman" w:cs="Times New Roman"/>
                <w:bCs/>
                <w:kern w:val="24"/>
              </w:rPr>
              <w:t>112</w:t>
            </w:r>
            <w:r w:rsidR="00C44F30" w:rsidRPr="00E7102D">
              <w:rPr>
                <w:rFonts w:ascii="Times New Roman" w:eastAsia="標楷體" w:hAnsi="Times New Roman" w:cs="Times New Roman"/>
                <w:bCs/>
                <w:kern w:val="24"/>
              </w:rPr>
              <w:t>.</w:t>
            </w:r>
            <w:r w:rsidRPr="00E7102D">
              <w:rPr>
                <w:rFonts w:ascii="Times New Roman" w:eastAsia="標楷體" w:hAnsi="Times New Roman" w:cs="Times New Roman"/>
                <w:bCs/>
                <w:kern w:val="24"/>
              </w:rPr>
              <w:t>9</w:t>
            </w:r>
            <w:r w:rsidR="00C44F30" w:rsidRPr="00E7102D">
              <w:rPr>
                <w:rFonts w:ascii="Times New Roman" w:eastAsia="標楷體" w:hAnsi="Times New Roman" w:cs="Times New Roman"/>
                <w:bCs/>
                <w:kern w:val="24"/>
              </w:rPr>
              <w:t>.</w:t>
            </w:r>
            <w:r w:rsidRPr="00E7102D">
              <w:rPr>
                <w:rFonts w:ascii="Times New Roman" w:eastAsia="標楷體" w:hAnsi="Times New Roman" w:cs="Times New Roman"/>
                <w:bCs/>
                <w:kern w:val="24"/>
              </w:rPr>
              <w:t>11</w:t>
            </w:r>
          </w:p>
        </w:tc>
        <w:tc>
          <w:tcPr>
            <w:tcW w:w="1275" w:type="dxa"/>
          </w:tcPr>
          <w:p w14:paraId="6D85F99A" w14:textId="77777777" w:rsidR="00230C20" w:rsidRPr="00E7102D" w:rsidRDefault="00230C20" w:rsidP="00181ED9">
            <w:pPr>
              <w:pStyle w:val="3"/>
              <w:numPr>
                <w:ilvl w:val="0"/>
                <w:numId w:val="0"/>
              </w:numPr>
              <w:snapToGrid w:val="0"/>
              <w:rPr>
                <w:rFonts w:ascii="Times New Roman" w:hAnsi="Times New Roman"/>
                <w:sz w:val="24"/>
                <w:szCs w:val="24"/>
              </w:rPr>
            </w:pPr>
            <w:proofErr w:type="gramStart"/>
            <w:r w:rsidRPr="00E7102D">
              <w:rPr>
                <w:rFonts w:ascii="Times New Roman" w:hAnsi="Times New Roman"/>
                <w:sz w:val="24"/>
                <w:szCs w:val="24"/>
              </w:rPr>
              <w:t>已排</w:t>
            </w:r>
            <w:r w:rsidRPr="00E7102D">
              <w:rPr>
                <w:rFonts w:ascii="Times New Roman" w:hAnsi="Times New Roman" w:hint="eastAsia"/>
                <w:sz w:val="24"/>
                <w:szCs w:val="24"/>
              </w:rPr>
              <w:t>占</w:t>
            </w:r>
            <w:proofErr w:type="gramEnd"/>
          </w:p>
        </w:tc>
        <w:tc>
          <w:tcPr>
            <w:tcW w:w="3261" w:type="dxa"/>
          </w:tcPr>
          <w:p w14:paraId="47C5766A" w14:textId="77777777" w:rsidR="00230C20" w:rsidRPr="00E7102D" w:rsidRDefault="00230C20" w:rsidP="00181ED9">
            <w:pPr>
              <w:pStyle w:val="3"/>
              <w:numPr>
                <w:ilvl w:val="0"/>
                <w:numId w:val="0"/>
              </w:numPr>
              <w:snapToGrid w:val="0"/>
              <w:rPr>
                <w:rFonts w:ascii="Times New Roman" w:hAnsi="Times New Roman"/>
                <w:sz w:val="24"/>
                <w:szCs w:val="24"/>
              </w:rPr>
            </w:pPr>
            <w:r w:rsidRPr="00E7102D">
              <w:rPr>
                <w:rFonts w:ascii="Times New Roman" w:hAnsi="Times New Roman"/>
                <w:sz w:val="24"/>
                <w:szCs w:val="24"/>
              </w:rPr>
              <w:t>112</w:t>
            </w:r>
            <w:r w:rsidRPr="00E7102D">
              <w:rPr>
                <w:rFonts w:ascii="Times New Roman" w:hAnsi="Times New Roman"/>
                <w:sz w:val="24"/>
                <w:szCs w:val="24"/>
              </w:rPr>
              <w:t>年</w:t>
            </w:r>
            <w:r w:rsidRPr="00E7102D">
              <w:rPr>
                <w:rFonts w:ascii="Times New Roman" w:hAnsi="Times New Roman"/>
                <w:sz w:val="24"/>
                <w:szCs w:val="24"/>
              </w:rPr>
              <w:t>10</w:t>
            </w:r>
            <w:r w:rsidRPr="00E7102D">
              <w:rPr>
                <w:rFonts w:ascii="Times New Roman" w:hAnsi="Times New Roman"/>
                <w:sz w:val="24"/>
                <w:szCs w:val="24"/>
              </w:rPr>
              <w:t>月排除占用。</w:t>
            </w:r>
          </w:p>
        </w:tc>
      </w:tr>
      <w:tr w:rsidR="00E7102D" w:rsidRPr="00E7102D" w14:paraId="26E28789" w14:textId="77777777" w:rsidTr="00E223CA">
        <w:trPr>
          <w:jc w:val="center"/>
        </w:trPr>
        <w:tc>
          <w:tcPr>
            <w:tcW w:w="425" w:type="dxa"/>
            <w:vMerge/>
          </w:tcPr>
          <w:p w14:paraId="66C7C0EA" w14:textId="77777777" w:rsidR="00C44F30" w:rsidRPr="00E7102D" w:rsidRDefault="00C44F30" w:rsidP="00B35F48">
            <w:pPr>
              <w:pStyle w:val="3"/>
              <w:spacing w:line="360" w:lineRule="exact"/>
              <w:ind w:left="0"/>
              <w:jc w:val="center"/>
              <w:rPr>
                <w:rFonts w:ascii="Times New Roman" w:hAnsi="Times New Roman"/>
                <w:sz w:val="24"/>
                <w:szCs w:val="24"/>
              </w:rPr>
            </w:pPr>
          </w:p>
        </w:tc>
        <w:tc>
          <w:tcPr>
            <w:tcW w:w="1276" w:type="dxa"/>
          </w:tcPr>
          <w:p w14:paraId="1840B08B" w14:textId="77777777" w:rsidR="00C44F30" w:rsidRPr="00E7102D" w:rsidRDefault="00C44F30" w:rsidP="00C44F30">
            <w:pPr>
              <w:pStyle w:val="3"/>
              <w:numPr>
                <w:ilvl w:val="0"/>
                <w:numId w:val="0"/>
              </w:numPr>
              <w:spacing w:line="360" w:lineRule="exact"/>
              <w:jc w:val="center"/>
              <w:rPr>
                <w:rFonts w:ascii="Times New Roman" w:hAnsi="Times New Roman"/>
                <w:sz w:val="24"/>
                <w:szCs w:val="24"/>
              </w:rPr>
            </w:pPr>
            <w:r w:rsidRPr="00E7102D">
              <w:rPr>
                <w:rFonts w:ascii="Times New Roman" w:hAnsi="Times New Roman" w:hint="eastAsia"/>
                <w:sz w:val="24"/>
                <w:szCs w:val="24"/>
              </w:rPr>
              <w:t>和平區</w:t>
            </w:r>
          </w:p>
          <w:p w14:paraId="04C18EAE" w14:textId="77777777" w:rsidR="00C44F30" w:rsidRPr="00E7102D" w:rsidRDefault="00C44F30" w:rsidP="00C44F30">
            <w:pPr>
              <w:pStyle w:val="3"/>
              <w:numPr>
                <w:ilvl w:val="0"/>
                <w:numId w:val="0"/>
              </w:numPr>
              <w:spacing w:line="360" w:lineRule="exact"/>
              <w:jc w:val="center"/>
              <w:rPr>
                <w:rFonts w:ascii="Times New Roman" w:hAnsi="Times New Roman"/>
                <w:sz w:val="24"/>
                <w:szCs w:val="24"/>
              </w:rPr>
            </w:pPr>
            <w:r w:rsidRPr="00E7102D">
              <w:rPr>
                <w:rFonts w:ascii="Times New Roman" w:hAnsi="Times New Roman" w:hint="eastAsia"/>
                <w:sz w:val="24"/>
                <w:szCs w:val="24"/>
              </w:rPr>
              <w:t>福壽山段</w:t>
            </w:r>
          </w:p>
          <w:p w14:paraId="108B55F2" w14:textId="77777777" w:rsidR="00C44F30" w:rsidRPr="00E7102D" w:rsidRDefault="00C44F30" w:rsidP="00C44F30">
            <w:pPr>
              <w:pStyle w:val="3"/>
              <w:numPr>
                <w:ilvl w:val="0"/>
                <w:numId w:val="0"/>
              </w:numPr>
              <w:spacing w:line="360" w:lineRule="exact"/>
              <w:jc w:val="center"/>
              <w:rPr>
                <w:rFonts w:ascii="Times New Roman" w:hAnsi="Times New Roman"/>
                <w:sz w:val="24"/>
                <w:szCs w:val="24"/>
              </w:rPr>
            </w:pPr>
            <w:r w:rsidRPr="00E7102D">
              <w:rPr>
                <w:rFonts w:ascii="Times New Roman" w:hAnsi="Times New Roman"/>
                <w:sz w:val="24"/>
                <w:szCs w:val="24"/>
              </w:rPr>
              <w:t>109</w:t>
            </w:r>
          </w:p>
        </w:tc>
        <w:tc>
          <w:tcPr>
            <w:tcW w:w="1276" w:type="dxa"/>
          </w:tcPr>
          <w:p w14:paraId="4C6CE940" w14:textId="77777777" w:rsidR="00C44F30" w:rsidRPr="00E7102D" w:rsidRDefault="00C44F30" w:rsidP="007559AF">
            <w:pPr>
              <w:pStyle w:val="3"/>
              <w:numPr>
                <w:ilvl w:val="0"/>
                <w:numId w:val="0"/>
              </w:numPr>
              <w:spacing w:line="360" w:lineRule="exact"/>
              <w:jc w:val="center"/>
              <w:rPr>
                <w:rFonts w:ascii="Times New Roman" w:hAnsi="Times New Roman"/>
                <w:sz w:val="24"/>
                <w:szCs w:val="24"/>
              </w:rPr>
            </w:pPr>
            <w:r w:rsidRPr="00E7102D">
              <w:rPr>
                <w:rFonts w:ascii="Times New Roman" w:hAnsi="Times New Roman"/>
                <w:sz w:val="24"/>
                <w:szCs w:val="24"/>
              </w:rPr>
              <w:t>112</w:t>
            </w:r>
            <w:r w:rsidRPr="00E7102D">
              <w:rPr>
                <w:rFonts w:ascii="Times New Roman" w:hAnsi="Times New Roman"/>
                <w:sz w:val="24"/>
                <w:szCs w:val="24"/>
              </w:rPr>
              <w:t>年</w:t>
            </w:r>
          </w:p>
          <w:p w14:paraId="093D08E8" w14:textId="77777777" w:rsidR="00C44F30" w:rsidRPr="00E7102D" w:rsidRDefault="00C44F30" w:rsidP="007559AF">
            <w:pPr>
              <w:pStyle w:val="3"/>
              <w:numPr>
                <w:ilvl w:val="0"/>
                <w:numId w:val="0"/>
              </w:numPr>
              <w:spacing w:line="360" w:lineRule="exact"/>
              <w:jc w:val="center"/>
              <w:rPr>
                <w:rFonts w:ascii="Times New Roman" w:hAnsi="Times New Roman"/>
                <w:sz w:val="24"/>
                <w:szCs w:val="24"/>
              </w:rPr>
            </w:pPr>
            <w:r w:rsidRPr="00E7102D">
              <w:rPr>
                <w:rFonts w:ascii="Times New Roman" w:hAnsi="Times New Roman"/>
                <w:sz w:val="24"/>
                <w:szCs w:val="24"/>
              </w:rPr>
              <w:t>下旬</w:t>
            </w:r>
          </w:p>
        </w:tc>
        <w:tc>
          <w:tcPr>
            <w:tcW w:w="1276" w:type="dxa"/>
          </w:tcPr>
          <w:p w14:paraId="058B58CB" w14:textId="77777777" w:rsidR="00C44F30" w:rsidRPr="00E7102D" w:rsidRDefault="00C44F30" w:rsidP="00C44F30">
            <w:pPr>
              <w:pStyle w:val="Web"/>
              <w:snapToGrid w:val="0"/>
              <w:spacing w:before="0" w:beforeAutospacing="0" w:after="0" w:afterAutospacing="0"/>
              <w:jc w:val="center"/>
              <w:rPr>
                <w:rFonts w:ascii="Times New Roman" w:hAnsi="Times New Roman" w:cs="Times New Roman"/>
              </w:rPr>
            </w:pPr>
            <w:r w:rsidRPr="00E7102D">
              <w:rPr>
                <w:rFonts w:ascii="Times New Roman" w:eastAsia="標楷體" w:hAnsi="Times New Roman" w:cs="Times New Roman"/>
                <w:bCs/>
                <w:kern w:val="24"/>
              </w:rPr>
              <w:t>112.9.11</w:t>
            </w:r>
          </w:p>
        </w:tc>
        <w:tc>
          <w:tcPr>
            <w:tcW w:w="1275" w:type="dxa"/>
          </w:tcPr>
          <w:p w14:paraId="4DDA132D" w14:textId="77777777" w:rsidR="00C44F30" w:rsidRPr="00E7102D" w:rsidRDefault="00C44F30" w:rsidP="00C44F30">
            <w:pPr>
              <w:pStyle w:val="Web"/>
              <w:snapToGrid w:val="0"/>
              <w:spacing w:before="0" w:beforeAutospacing="0" w:after="0" w:afterAutospacing="0" w:line="320" w:lineRule="exact"/>
              <w:jc w:val="both"/>
              <w:rPr>
                <w:rFonts w:ascii="Arial" w:hAnsi="Arial" w:cs="Arial"/>
              </w:rPr>
            </w:pPr>
            <w:r w:rsidRPr="00E7102D">
              <w:rPr>
                <w:rFonts w:ascii="標楷體" w:eastAsia="標楷體" w:hAnsi="標楷體" w:cs="Arial" w:hint="eastAsia"/>
                <w:bCs/>
                <w:kern w:val="24"/>
              </w:rPr>
              <w:t>土地</w:t>
            </w:r>
            <w:proofErr w:type="gramStart"/>
            <w:r w:rsidRPr="00E7102D">
              <w:rPr>
                <w:rFonts w:ascii="標楷體" w:eastAsia="標楷體" w:hAnsi="標楷體" w:cs="Arial" w:hint="eastAsia"/>
                <w:bCs/>
                <w:kern w:val="24"/>
              </w:rPr>
              <w:t>已排占</w:t>
            </w:r>
            <w:proofErr w:type="gramEnd"/>
            <w:r w:rsidRPr="00E7102D">
              <w:rPr>
                <w:rFonts w:ascii="標楷體" w:eastAsia="標楷體" w:hAnsi="標楷體" w:cs="Arial" w:hint="eastAsia"/>
                <w:bCs/>
                <w:kern w:val="24"/>
              </w:rPr>
              <w:t>，竊占部分移請司法辦理</w:t>
            </w:r>
          </w:p>
        </w:tc>
        <w:tc>
          <w:tcPr>
            <w:tcW w:w="3261" w:type="dxa"/>
          </w:tcPr>
          <w:p w14:paraId="421E7E5D" w14:textId="045534CB" w:rsidR="00C44F30" w:rsidRPr="00E7102D" w:rsidRDefault="00C44F30" w:rsidP="00C44F30">
            <w:pPr>
              <w:pStyle w:val="Web"/>
              <w:snapToGrid w:val="0"/>
              <w:spacing w:before="0" w:beforeAutospacing="0" w:after="0" w:afterAutospacing="0" w:line="320" w:lineRule="exact"/>
              <w:jc w:val="both"/>
              <w:rPr>
                <w:rFonts w:ascii="Times New Roman" w:hAnsi="Times New Roman" w:cs="Times New Roman"/>
              </w:rPr>
            </w:pPr>
            <w:r w:rsidRPr="00E7102D">
              <w:rPr>
                <w:rFonts w:ascii="Times New Roman" w:eastAsia="標楷體" w:hAnsi="Times New Roman" w:cs="Times New Roman"/>
                <w:bCs/>
                <w:kern w:val="24"/>
              </w:rPr>
              <w:t>112</w:t>
            </w:r>
            <w:r w:rsidRPr="00E7102D">
              <w:rPr>
                <w:rFonts w:ascii="Times New Roman" w:eastAsia="標楷體" w:hAnsi="Times New Roman" w:cs="Times New Roman"/>
                <w:bCs/>
                <w:kern w:val="24"/>
              </w:rPr>
              <w:t>年</w:t>
            </w:r>
            <w:r w:rsidRPr="00E7102D">
              <w:rPr>
                <w:rFonts w:ascii="Times New Roman" w:eastAsia="標楷體" w:hAnsi="Times New Roman" w:cs="Times New Roman"/>
                <w:bCs/>
                <w:kern w:val="24"/>
              </w:rPr>
              <w:t>10</w:t>
            </w:r>
            <w:r w:rsidRPr="00E7102D">
              <w:rPr>
                <w:rFonts w:ascii="Times New Roman" w:eastAsia="標楷體" w:hAnsi="Times New Roman" w:cs="Times New Roman"/>
                <w:bCs/>
                <w:kern w:val="24"/>
              </w:rPr>
              <w:t>月排除占用，</w:t>
            </w:r>
            <w:r w:rsidRPr="00E7102D">
              <w:rPr>
                <w:rFonts w:ascii="Times New Roman" w:eastAsia="標楷體" w:hAnsi="Times New Roman" w:cs="Times New Roman"/>
                <w:bCs/>
                <w:kern w:val="24"/>
              </w:rPr>
              <w:t>114</w:t>
            </w:r>
            <w:r w:rsidRPr="00E7102D">
              <w:rPr>
                <w:rFonts w:ascii="Times New Roman" w:eastAsia="標楷體" w:hAnsi="Times New Roman" w:cs="Times New Roman"/>
                <w:bCs/>
                <w:kern w:val="24"/>
              </w:rPr>
              <w:t>年</w:t>
            </w:r>
            <w:r w:rsidRPr="00E7102D">
              <w:rPr>
                <w:rFonts w:ascii="Times New Roman" w:eastAsia="標楷體" w:hAnsi="Times New Roman" w:cs="Times New Roman"/>
                <w:bCs/>
                <w:kern w:val="24"/>
              </w:rPr>
              <w:t>6</w:t>
            </w:r>
            <w:r w:rsidRPr="00E7102D">
              <w:rPr>
                <w:rFonts w:ascii="Times New Roman" w:eastAsia="標楷體" w:hAnsi="Times New Roman" w:cs="Times New Roman"/>
                <w:bCs/>
                <w:kern w:val="24"/>
              </w:rPr>
              <w:t>月</w:t>
            </w:r>
            <w:r w:rsidRPr="00E7102D">
              <w:rPr>
                <w:rFonts w:ascii="Times New Roman" w:eastAsia="標楷體" w:hAnsi="Times New Roman" w:cs="Times New Roman"/>
                <w:bCs/>
                <w:kern w:val="24"/>
              </w:rPr>
              <w:t>3</w:t>
            </w:r>
            <w:r w:rsidRPr="00E7102D">
              <w:rPr>
                <w:rFonts w:ascii="Times New Roman" w:eastAsia="標楷體" w:hAnsi="Times New Roman" w:cs="Times New Roman"/>
                <w:bCs/>
                <w:kern w:val="24"/>
              </w:rPr>
              <w:t>日與</w:t>
            </w:r>
            <w:r w:rsidR="00B968B7" w:rsidRPr="00E7102D">
              <w:rPr>
                <w:rFonts w:ascii="Times New Roman" w:eastAsia="標楷體" w:hAnsi="Times New Roman" w:cs="Times New Roman" w:hint="eastAsia"/>
                <w:bCs/>
                <w:kern w:val="24"/>
              </w:rPr>
              <w:t>農業部</w:t>
            </w:r>
            <w:r w:rsidRPr="00E7102D">
              <w:rPr>
                <w:rFonts w:ascii="Times New Roman" w:eastAsia="標楷體" w:hAnsi="Times New Roman" w:cs="Times New Roman"/>
                <w:bCs/>
                <w:kern w:val="24"/>
              </w:rPr>
              <w:t>林業</w:t>
            </w:r>
            <w:r w:rsidR="00C50A87" w:rsidRPr="00E7102D">
              <w:rPr>
                <w:rFonts w:ascii="Times New Roman" w:eastAsia="標楷體" w:hAnsi="Times New Roman" w:cs="Times New Roman" w:hint="eastAsia"/>
                <w:bCs/>
                <w:kern w:val="24"/>
              </w:rPr>
              <w:t>及自然</w:t>
            </w:r>
            <w:r w:rsidRPr="00E7102D">
              <w:rPr>
                <w:rFonts w:ascii="Times New Roman" w:eastAsia="標楷體" w:hAnsi="Times New Roman" w:cs="Times New Roman"/>
                <w:bCs/>
                <w:kern w:val="24"/>
              </w:rPr>
              <w:t>保育署</w:t>
            </w:r>
            <w:proofErr w:type="gramStart"/>
            <w:r w:rsidRPr="00E7102D">
              <w:rPr>
                <w:rFonts w:ascii="Times New Roman" w:eastAsia="標楷體" w:hAnsi="Times New Roman" w:cs="Times New Roman"/>
                <w:bCs/>
                <w:kern w:val="24"/>
              </w:rPr>
              <w:t>臺</w:t>
            </w:r>
            <w:proofErr w:type="gramEnd"/>
            <w:r w:rsidRPr="00E7102D">
              <w:rPr>
                <w:rFonts w:ascii="Times New Roman" w:eastAsia="標楷體" w:hAnsi="Times New Roman" w:cs="Times New Roman"/>
                <w:bCs/>
                <w:kern w:val="24"/>
              </w:rPr>
              <w:t>中分署合作造林。</w:t>
            </w:r>
          </w:p>
        </w:tc>
      </w:tr>
      <w:tr w:rsidR="00E7102D" w:rsidRPr="00E7102D" w14:paraId="080A3CC2" w14:textId="77777777" w:rsidTr="00E223CA">
        <w:trPr>
          <w:jc w:val="center"/>
        </w:trPr>
        <w:tc>
          <w:tcPr>
            <w:tcW w:w="425" w:type="dxa"/>
            <w:vMerge/>
          </w:tcPr>
          <w:p w14:paraId="5B764CC3" w14:textId="77777777" w:rsidR="00230C20" w:rsidRPr="00E7102D" w:rsidRDefault="00230C20" w:rsidP="00B35F48">
            <w:pPr>
              <w:pStyle w:val="3"/>
              <w:spacing w:line="360" w:lineRule="exact"/>
              <w:ind w:left="0"/>
              <w:jc w:val="center"/>
              <w:rPr>
                <w:rFonts w:ascii="Times New Roman" w:hAnsi="Times New Roman"/>
                <w:sz w:val="24"/>
                <w:szCs w:val="24"/>
              </w:rPr>
            </w:pPr>
          </w:p>
        </w:tc>
        <w:tc>
          <w:tcPr>
            <w:tcW w:w="1276" w:type="dxa"/>
          </w:tcPr>
          <w:p w14:paraId="646BC54E" w14:textId="77777777" w:rsidR="00C44F30" w:rsidRPr="00E7102D" w:rsidRDefault="00C44F30" w:rsidP="00230C20">
            <w:pPr>
              <w:pStyle w:val="3"/>
              <w:numPr>
                <w:ilvl w:val="0"/>
                <w:numId w:val="0"/>
              </w:numPr>
              <w:spacing w:line="360" w:lineRule="exact"/>
              <w:jc w:val="center"/>
              <w:rPr>
                <w:rFonts w:ascii="Times New Roman" w:hAnsi="Times New Roman"/>
                <w:sz w:val="24"/>
                <w:szCs w:val="24"/>
              </w:rPr>
            </w:pPr>
            <w:r w:rsidRPr="00E7102D">
              <w:rPr>
                <w:rFonts w:ascii="Times New Roman" w:hAnsi="Times New Roman" w:hint="eastAsia"/>
                <w:sz w:val="24"/>
                <w:szCs w:val="24"/>
              </w:rPr>
              <w:t>和平區</w:t>
            </w:r>
          </w:p>
          <w:p w14:paraId="157D33D4" w14:textId="77777777" w:rsidR="00230C20" w:rsidRPr="00E7102D" w:rsidRDefault="00230C20" w:rsidP="00230C20">
            <w:pPr>
              <w:pStyle w:val="3"/>
              <w:numPr>
                <w:ilvl w:val="0"/>
                <w:numId w:val="0"/>
              </w:numPr>
              <w:spacing w:line="360" w:lineRule="exact"/>
              <w:jc w:val="center"/>
              <w:rPr>
                <w:rFonts w:ascii="Times New Roman" w:hAnsi="Times New Roman"/>
                <w:sz w:val="24"/>
                <w:szCs w:val="24"/>
              </w:rPr>
            </w:pPr>
            <w:r w:rsidRPr="00E7102D">
              <w:rPr>
                <w:rFonts w:ascii="Times New Roman" w:hAnsi="Times New Roman" w:hint="eastAsia"/>
                <w:sz w:val="24"/>
                <w:szCs w:val="24"/>
              </w:rPr>
              <w:t>福壽山段</w:t>
            </w:r>
          </w:p>
          <w:p w14:paraId="7F3A1478" w14:textId="77777777" w:rsidR="00230C20" w:rsidRPr="00E7102D" w:rsidRDefault="00230C20" w:rsidP="00181ED9">
            <w:pPr>
              <w:pStyle w:val="3"/>
              <w:numPr>
                <w:ilvl w:val="0"/>
                <w:numId w:val="0"/>
              </w:numPr>
              <w:spacing w:line="360" w:lineRule="exact"/>
              <w:jc w:val="center"/>
              <w:rPr>
                <w:rFonts w:ascii="Times New Roman" w:hAnsi="Times New Roman"/>
                <w:sz w:val="24"/>
                <w:szCs w:val="24"/>
              </w:rPr>
            </w:pPr>
            <w:r w:rsidRPr="00E7102D">
              <w:rPr>
                <w:rFonts w:ascii="Times New Roman" w:hAnsi="Times New Roman"/>
                <w:sz w:val="24"/>
                <w:szCs w:val="24"/>
              </w:rPr>
              <w:t>112-4</w:t>
            </w:r>
          </w:p>
        </w:tc>
        <w:tc>
          <w:tcPr>
            <w:tcW w:w="1276" w:type="dxa"/>
          </w:tcPr>
          <w:p w14:paraId="7230323B" w14:textId="77777777" w:rsidR="00230C20" w:rsidRPr="00E7102D" w:rsidRDefault="00230C20" w:rsidP="007559AF">
            <w:pPr>
              <w:pStyle w:val="3"/>
              <w:numPr>
                <w:ilvl w:val="0"/>
                <w:numId w:val="0"/>
              </w:numPr>
              <w:jc w:val="center"/>
              <w:rPr>
                <w:rFonts w:ascii="Times New Roman" w:hAnsi="Times New Roman"/>
                <w:sz w:val="24"/>
                <w:szCs w:val="24"/>
              </w:rPr>
            </w:pPr>
            <w:r w:rsidRPr="00E7102D">
              <w:rPr>
                <w:rFonts w:ascii="Times New Roman" w:hAnsi="Times New Roman"/>
                <w:sz w:val="24"/>
                <w:szCs w:val="24"/>
              </w:rPr>
              <w:t>108</w:t>
            </w:r>
            <w:r w:rsidRPr="00E7102D">
              <w:rPr>
                <w:rFonts w:ascii="Times New Roman" w:hAnsi="Times New Roman"/>
                <w:sz w:val="24"/>
                <w:szCs w:val="24"/>
              </w:rPr>
              <w:t>年前</w:t>
            </w:r>
          </w:p>
        </w:tc>
        <w:tc>
          <w:tcPr>
            <w:tcW w:w="1276" w:type="dxa"/>
          </w:tcPr>
          <w:p w14:paraId="3E03FE57" w14:textId="77777777" w:rsidR="00230C20" w:rsidRPr="00E7102D" w:rsidRDefault="00230C20" w:rsidP="002741E1">
            <w:pPr>
              <w:pStyle w:val="Web"/>
              <w:spacing w:before="0" w:beforeAutospacing="0" w:after="0" w:afterAutospacing="0"/>
              <w:jc w:val="center"/>
              <w:rPr>
                <w:rFonts w:ascii="Times New Roman" w:hAnsi="Times New Roman" w:cs="Times New Roman"/>
              </w:rPr>
            </w:pPr>
            <w:r w:rsidRPr="00E7102D">
              <w:rPr>
                <w:rFonts w:ascii="Times New Roman" w:eastAsia="標楷體" w:hAnsi="Times New Roman" w:cs="Times New Roman"/>
                <w:kern w:val="24"/>
              </w:rPr>
              <w:t>108</w:t>
            </w:r>
            <w:r w:rsidRPr="00E7102D">
              <w:rPr>
                <w:rFonts w:ascii="Times New Roman" w:eastAsia="標楷體" w:hAnsi="Times New Roman" w:cs="Times New Roman"/>
                <w:kern w:val="24"/>
              </w:rPr>
              <w:t>年間</w:t>
            </w:r>
          </w:p>
        </w:tc>
        <w:tc>
          <w:tcPr>
            <w:tcW w:w="1275" w:type="dxa"/>
          </w:tcPr>
          <w:p w14:paraId="3A4121A7" w14:textId="77777777" w:rsidR="00230C20" w:rsidRPr="00E7102D" w:rsidRDefault="00230C20" w:rsidP="00181ED9">
            <w:pPr>
              <w:pStyle w:val="Web"/>
              <w:snapToGrid w:val="0"/>
              <w:spacing w:before="0" w:beforeAutospacing="0" w:after="0" w:afterAutospacing="0" w:line="320" w:lineRule="exact"/>
              <w:jc w:val="both"/>
              <w:rPr>
                <w:rFonts w:ascii="Times New Roman" w:hAnsi="Times New Roman" w:cs="Times New Roman"/>
              </w:rPr>
            </w:pPr>
            <w:r w:rsidRPr="00E7102D">
              <w:rPr>
                <w:rFonts w:ascii="Times New Roman" w:eastAsia="標楷體" w:hAnsi="Times New Roman" w:cs="Times New Roman"/>
                <w:bCs/>
                <w:kern w:val="24"/>
              </w:rPr>
              <w:t>協調未果移請司法機關辦理</w:t>
            </w:r>
          </w:p>
        </w:tc>
        <w:tc>
          <w:tcPr>
            <w:tcW w:w="3261" w:type="dxa"/>
          </w:tcPr>
          <w:p w14:paraId="6FB4D989" w14:textId="77777777" w:rsidR="00230C20" w:rsidRPr="00E7102D" w:rsidRDefault="00230C20" w:rsidP="00181ED9">
            <w:pPr>
              <w:pStyle w:val="Web"/>
              <w:snapToGrid w:val="0"/>
              <w:spacing w:before="0" w:beforeAutospacing="0" w:after="0" w:afterAutospacing="0" w:line="320" w:lineRule="exact"/>
              <w:jc w:val="both"/>
              <w:rPr>
                <w:rFonts w:ascii="Times New Roman" w:hAnsi="Times New Roman" w:cs="Times New Roman"/>
              </w:rPr>
            </w:pPr>
            <w:r w:rsidRPr="00E7102D">
              <w:rPr>
                <w:rFonts w:ascii="Times New Roman" w:eastAsia="標楷體" w:hAnsi="Times New Roman" w:cs="Times New Roman"/>
                <w:bCs/>
                <w:kern w:val="24"/>
              </w:rPr>
              <w:t>114</w:t>
            </w:r>
            <w:r w:rsidRPr="00E7102D">
              <w:rPr>
                <w:rFonts w:ascii="Times New Roman" w:eastAsia="標楷體" w:hAnsi="Times New Roman" w:cs="Times New Roman"/>
                <w:bCs/>
                <w:kern w:val="24"/>
              </w:rPr>
              <w:t>年</w:t>
            </w:r>
            <w:r w:rsidRPr="00E7102D">
              <w:rPr>
                <w:rFonts w:ascii="Times New Roman" w:eastAsia="標楷體" w:hAnsi="Times New Roman" w:cs="Times New Roman"/>
                <w:bCs/>
                <w:kern w:val="24"/>
              </w:rPr>
              <w:t>6</w:t>
            </w:r>
            <w:r w:rsidRPr="00E7102D">
              <w:rPr>
                <w:rFonts w:ascii="Times New Roman" w:eastAsia="標楷體" w:hAnsi="Times New Roman" w:cs="Times New Roman"/>
                <w:bCs/>
                <w:kern w:val="24"/>
              </w:rPr>
              <w:t>月</w:t>
            </w:r>
            <w:r w:rsidRPr="00E7102D">
              <w:rPr>
                <w:rFonts w:ascii="Times New Roman" w:eastAsia="標楷體" w:hAnsi="Times New Roman" w:cs="Times New Roman"/>
                <w:bCs/>
                <w:kern w:val="24"/>
              </w:rPr>
              <w:t>12</w:t>
            </w:r>
            <w:r w:rsidRPr="00E7102D">
              <w:rPr>
                <w:rFonts w:ascii="Times New Roman" w:eastAsia="標楷體" w:hAnsi="Times New Roman" w:cs="Times New Roman"/>
                <w:bCs/>
                <w:kern w:val="24"/>
              </w:rPr>
              <w:t>日</w:t>
            </w:r>
            <w:proofErr w:type="gramStart"/>
            <w:r w:rsidRPr="00E7102D">
              <w:rPr>
                <w:rFonts w:ascii="Times New Roman" w:eastAsia="標楷體" w:hAnsi="Times New Roman" w:cs="Times New Roman"/>
                <w:bCs/>
                <w:kern w:val="24"/>
              </w:rPr>
              <w:t>鑑</w:t>
            </w:r>
            <w:proofErr w:type="gramEnd"/>
            <w:r w:rsidRPr="00E7102D">
              <w:rPr>
                <w:rFonts w:ascii="Times New Roman" w:eastAsia="標楷體" w:hAnsi="Times New Roman" w:cs="Times New Roman"/>
                <w:bCs/>
                <w:kern w:val="24"/>
              </w:rPr>
              <w:t>界確認占用，</w:t>
            </w:r>
            <w:proofErr w:type="gramStart"/>
            <w:r w:rsidRPr="00E7102D">
              <w:rPr>
                <w:rFonts w:ascii="Times New Roman" w:eastAsia="標楷體" w:hAnsi="Times New Roman" w:cs="Times New Roman"/>
                <w:bCs/>
                <w:kern w:val="24"/>
              </w:rPr>
              <w:t>俟</w:t>
            </w:r>
            <w:proofErr w:type="gramEnd"/>
            <w:r w:rsidRPr="00E7102D">
              <w:rPr>
                <w:rFonts w:ascii="Times New Roman" w:eastAsia="標楷體" w:hAnsi="Times New Roman" w:cs="Times New Roman"/>
                <w:bCs/>
                <w:kern w:val="24"/>
              </w:rPr>
              <w:t>地政單位</w:t>
            </w:r>
            <w:proofErr w:type="gramStart"/>
            <w:r w:rsidRPr="00E7102D">
              <w:rPr>
                <w:rFonts w:ascii="Times New Roman" w:eastAsia="標楷體" w:hAnsi="Times New Roman" w:cs="Times New Roman"/>
                <w:bCs/>
                <w:kern w:val="24"/>
              </w:rPr>
              <w:t>鑑</w:t>
            </w:r>
            <w:proofErr w:type="gramEnd"/>
            <w:r w:rsidRPr="00E7102D">
              <w:rPr>
                <w:rFonts w:ascii="Times New Roman" w:eastAsia="標楷體" w:hAnsi="Times New Roman" w:cs="Times New Roman"/>
                <w:bCs/>
                <w:kern w:val="24"/>
              </w:rPr>
              <w:t>界成果圖繪製完畢後提起訴訟。</w:t>
            </w:r>
          </w:p>
        </w:tc>
      </w:tr>
      <w:tr w:rsidR="00E7102D" w:rsidRPr="00E7102D" w14:paraId="4A0003C7" w14:textId="77777777" w:rsidTr="00E223CA">
        <w:trPr>
          <w:jc w:val="center"/>
        </w:trPr>
        <w:tc>
          <w:tcPr>
            <w:tcW w:w="425" w:type="dxa"/>
            <w:vMerge/>
          </w:tcPr>
          <w:p w14:paraId="0BC985D1" w14:textId="77777777" w:rsidR="00230C20" w:rsidRPr="00E7102D" w:rsidRDefault="00230C20" w:rsidP="00B35F48">
            <w:pPr>
              <w:pStyle w:val="3"/>
              <w:spacing w:line="360" w:lineRule="exact"/>
              <w:ind w:left="0"/>
              <w:jc w:val="center"/>
              <w:rPr>
                <w:rFonts w:ascii="Times New Roman" w:hAnsi="Times New Roman"/>
                <w:sz w:val="24"/>
                <w:szCs w:val="24"/>
              </w:rPr>
            </w:pPr>
          </w:p>
        </w:tc>
        <w:tc>
          <w:tcPr>
            <w:tcW w:w="1276" w:type="dxa"/>
          </w:tcPr>
          <w:p w14:paraId="4D1F6443" w14:textId="77777777" w:rsidR="00C44F30" w:rsidRPr="00E7102D" w:rsidRDefault="00C44F30" w:rsidP="00230C20">
            <w:pPr>
              <w:pStyle w:val="3"/>
              <w:numPr>
                <w:ilvl w:val="0"/>
                <w:numId w:val="0"/>
              </w:numPr>
              <w:spacing w:line="360" w:lineRule="exact"/>
              <w:jc w:val="center"/>
              <w:rPr>
                <w:rFonts w:ascii="Times New Roman" w:hAnsi="Times New Roman"/>
                <w:sz w:val="24"/>
                <w:szCs w:val="24"/>
              </w:rPr>
            </w:pPr>
            <w:r w:rsidRPr="00E7102D">
              <w:rPr>
                <w:rFonts w:ascii="Times New Roman" w:hAnsi="Times New Roman" w:hint="eastAsia"/>
                <w:sz w:val="24"/>
                <w:szCs w:val="24"/>
              </w:rPr>
              <w:t>和平區</w:t>
            </w:r>
          </w:p>
          <w:p w14:paraId="4856472A" w14:textId="77777777" w:rsidR="00230C20" w:rsidRPr="00E7102D" w:rsidRDefault="00230C20" w:rsidP="00230C20">
            <w:pPr>
              <w:pStyle w:val="3"/>
              <w:numPr>
                <w:ilvl w:val="0"/>
                <w:numId w:val="0"/>
              </w:numPr>
              <w:spacing w:line="360" w:lineRule="exact"/>
              <w:jc w:val="center"/>
              <w:rPr>
                <w:rFonts w:ascii="Times New Roman" w:hAnsi="Times New Roman"/>
                <w:sz w:val="24"/>
                <w:szCs w:val="24"/>
              </w:rPr>
            </w:pPr>
            <w:r w:rsidRPr="00E7102D">
              <w:rPr>
                <w:rFonts w:ascii="Times New Roman" w:hAnsi="Times New Roman" w:hint="eastAsia"/>
                <w:sz w:val="24"/>
                <w:szCs w:val="24"/>
              </w:rPr>
              <w:t>福壽山段</w:t>
            </w:r>
          </w:p>
          <w:p w14:paraId="30F4F485" w14:textId="77777777" w:rsidR="00230C20" w:rsidRPr="00E7102D" w:rsidRDefault="00230C20" w:rsidP="00181ED9">
            <w:pPr>
              <w:pStyle w:val="3"/>
              <w:numPr>
                <w:ilvl w:val="0"/>
                <w:numId w:val="0"/>
              </w:numPr>
              <w:spacing w:line="360" w:lineRule="exact"/>
              <w:jc w:val="center"/>
              <w:rPr>
                <w:rFonts w:ascii="Times New Roman" w:hAnsi="Times New Roman"/>
                <w:sz w:val="24"/>
                <w:szCs w:val="24"/>
              </w:rPr>
            </w:pPr>
            <w:r w:rsidRPr="00E7102D">
              <w:rPr>
                <w:rFonts w:ascii="Times New Roman" w:hAnsi="Times New Roman"/>
                <w:sz w:val="24"/>
                <w:szCs w:val="24"/>
              </w:rPr>
              <w:t>155-2</w:t>
            </w:r>
          </w:p>
        </w:tc>
        <w:tc>
          <w:tcPr>
            <w:tcW w:w="1276" w:type="dxa"/>
          </w:tcPr>
          <w:p w14:paraId="40555920" w14:textId="77777777" w:rsidR="00230C20" w:rsidRPr="00E7102D" w:rsidRDefault="00230C20" w:rsidP="007559AF">
            <w:pPr>
              <w:pStyle w:val="3"/>
              <w:numPr>
                <w:ilvl w:val="0"/>
                <w:numId w:val="0"/>
              </w:numPr>
              <w:jc w:val="center"/>
              <w:rPr>
                <w:rFonts w:ascii="Times New Roman" w:hAnsi="Times New Roman"/>
                <w:sz w:val="24"/>
                <w:szCs w:val="24"/>
              </w:rPr>
            </w:pPr>
            <w:r w:rsidRPr="00E7102D">
              <w:rPr>
                <w:rFonts w:ascii="Times New Roman" w:hAnsi="Times New Roman"/>
                <w:sz w:val="24"/>
                <w:szCs w:val="24"/>
              </w:rPr>
              <w:t>114</w:t>
            </w:r>
            <w:r w:rsidR="00F17914" w:rsidRPr="00E7102D">
              <w:rPr>
                <w:rFonts w:ascii="Times New Roman" w:hAnsi="Times New Roman"/>
                <w:sz w:val="24"/>
                <w:szCs w:val="24"/>
              </w:rPr>
              <w:t>.</w:t>
            </w:r>
            <w:r w:rsidRPr="00E7102D">
              <w:rPr>
                <w:rFonts w:ascii="Times New Roman" w:hAnsi="Times New Roman" w:hint="eastAsia"/>
                <w:sz w:val="24"/>
                <w:szCs w:val="24"/>
              </w:rPr>
              <w:t>2</w:t>
            </w:r>
            <w:r w:rsidRPr="00E7102D">
              <w:rPr>
                <w:rFonts w:ascii="Times New Roman" w:hAnsi="Times New Roman" w:hint="eastAsia"/>
                <w:sz w:val="24"/>
                <w:szCs w:val="24"/>
              </w:rPr>
              <w:t>月</w:t>
            </w:r>
          </w:p>
        </w:tc>
        <w:tc>
          <w:tcPr>
            <w:tcW w:w="1276" w:type="dxa"/>
          </w:tcPr>
          <w:p w14:paraId="2548ED0E" w14:textId="77777777" w:rsidR="00230C20" w:rsidRPr="00E7102D" w:rsidRDefault="00230C20" w:rsidP="002741E1">
            <w:pPr>
              <w:pStyle w:val="Web"/>
              <w:spacing w:before="0" w:beforeAutospacing="0" w:after="0" w:afterAutospacing="0"/>
              <w:jc w:val="center"/>
              <w:rPr>
                <w:rFonts w:ascii="Times New Roman" w:hAnsi="Times New Roman" w:cs="Times New Roman"/>
              </w:rPr>
            </w:pPr>
            <w:r w:rsidRPr="00E7102D">
              <w:rPr>
                <w:rFonts w:ascii="Times New Roman" w:eastAsia="標楷體" w:hAnsi="Times New Roman" w:cs="Times New Roman"/>
                <w:kern w:val="24"/>
              </w:rPr>
              <w:t>114</w:t>
            </w:r>
            <w:r w:rsidR="00C44F30" w:rsidRPr="00E7102D">
              <w:rPr>
                <w:rFonts w:ascii="Times New Roman" w:eastAsia="標楷體" w:hAnsi="Times New Roman" w:cs="Times New Roman"/>
                <w:kern w:val="24"/>
              </w:rPr>
              <w:t>.</w:t>
            </w:r>
            <w:r w:rsidRPr="00E7102D">
              <w:rPr>
                <w:rFonts w:ascii="Times New Roman" w:eastAsia="標楷體" w:hAnsi="Times New Roman" w:cs="Times New Roman"/>
                <w:kern w:val="24"/>
              </w:rPr>
              <w:t>2</w:t>
            </w:r>
            <w:r w:rsidRPr="00E7102D">
              <w:rPr>
                <w:rFonts w:ascii="Times New Roman" w:eastAsia="標楷體" w:hAnsi="Times New Roman" w:cs="Times New Roman"/>
                <w:kern w:val="24"/>
              </w:rPr>
              <w:t>月</w:t>
            </w:r>
          </w:p>
        </w:tc>
        <w:tc>
          <w:tcPr>
            <w:tcW w:w="1275" w:type="dxa"/>
          </w:tcPr>
          <w:p w14:paraId="79BAF00C" w14:textId="77777777" w:rsidR="00230C20" w:rsidRPr="00E7102D" w:rsidRDefault="00230C20" w:rsidP="00181ED9">
            <w:pPr>
              <w:pStyle w:val="Web"/>
              <w:snapToGrid w:val="0"/>
              <w:spacing w:before="0" w:beforeAutospacing="0" w:after="0" w:afterAutospacing="0" w:line="320" w:lineRule="exact"/>
              <w:jc w:val="both"/>
              <w:rPr>
                <w:rFonts w:ascii="Times New Roman" w:hAnsi="Times New Roman" w:cs="Times New Roman"/>
              </w:rPr>
            </w:pPr>
            <w:r w:rsidRPr="00E7102D">
              <w:rPr>
                <w:rFonts w:ascii="Times New Roman" w:eastAsia="標楷體" w:hAnsi="Times New Roman" w:cs="Times New Roman"/>
                <w:kern w:val="24"/>
              </w:rPr>
              <w:t>因再度被</w:t>
            </w:r>
            <w:proofErr w:type="gramStart"/>
            <w:r w:rsidRPr="00E7102D">
              <w:rPr>
                <w:rFonts w:ascii="Times New Roman" w:eastAsia="標楷體" w:hAnsi="Times New Roman" w:cs="Times New Roman"/>
                <w:kern w:val="24"/>
              </w:rPr>
              <w:t>占用移請</w:t>
            </w:r>
            <w:proofErr w:type="gramEnd"/>
            <w:r w:rsidRPr="00E7102D">
              <w:rPr>
                <w:rFonts w:ascii="Times New Roman" w:eastAsia="標楷體" w:hAnsi="Times New Roman" w:cs="Times New Roman"/>
                <w:kern w:val="24"/>
              </w:rPr>
              <w:t>司法機關辦理</w:t>
            </w:r>
          </w:p>
        </w:tc>
        <w:tc>
          <w:tcPr>
            <w:tcW w:w="3261" w:type="dxa"/>
          </w:tcPr>
          <w:p w14:paraId="139804E2" w14:textId="77777777" w:rsidR="00230C20" w:rsidRPr="00E7102D" w:rsidRDefault="00B968B7" w:rsidP="00181ED9">
            <w:pPr>
              <w:pStyle w:val="Web"/>
              <w:snapToGrid w:val="0"/>
              <w:spacing w:before="0" w:beforeAutospacing="0" w:after="0" w:afterAutospacing="0" w:line="320" w:lineRule="exact"/>
              <w:jc w:val="both"/>
              <w:rPr>
                <w:rFonts w:ascii="Times New Roman" w:hAnsi="Times New Roman" w:cs="Times New Roman"/>
              </w:rPr>
            </w:pPr>
            <w:r w:rsidRPr="00E7102D">
              <w:rPr>
                <w:rFonts w:ascii="Times New Roman" w:eastAsia="標楷體" w:hAnsi="Times New Roman" w:cs="Times New Roman" w:hint="eastAsia"/>
                <w:kern w:val="24"/>
              </w:rPr>
              <w:t>農場於</w:t>
            </w:r>
            <w:r w:rsidR="00230C20" w:rsidRPr="00E7102D">
              <w:rPr>
                <w:rFonts w:ascii="Times New Roman" w:eastAsia="標楷體" w:hAnsi="Times New Roman" w:cs="Times New Roman"/>
                <w:kern w:val="24"/>
              </w:rPr>
              <w:t>114</w:t>
            </w:r>
            <w:r w:rsidR="00230C20" w:rsidRPr="00E7102D">
              <w:rPr>
                <w:rFonts w:ascii="Times New Roman" w:eastAsia="標楷體" w:hAnsi="Times New Roman" w:cs="Times New Roman"/>
                <w:kern w:val="24"/>
              </w:rPr>
              <w:t>年土地巡查發現界線遭</w:t>
            </w:r>
            <w:proofErr w:type="gramStart"/>
            <w:r w:rsidR="00230C20" w:rsidRPr="00E7102D">
              <w:rPr>
                <w:rFonts w:ascii="Times New Roman" w:eastAsia="標楷體" w:hAnsi="Times New Roman" w:cs="Times New Roman"/>
                <w:kern w:val="24"/>
              </w:rPr>
              <w:t>拔除占耕</w:t>
            </w:r>
            <w:proofErr w:type="gramEnd"/>
            <w:r w:rsidR="00230C20" w:rsidRPr="00E7102D">
              <w:rPr>
                <w:rFonts w:ascii="Times New Roman" w:eastAsia="標楷體" w:hAnsi="Times New Roman" w:cs="Times New Roman"/>
                <w:kern w:val="24"/>
              </w:rPr>
              <w:t>，</w:t>
            </w:r>
            <w:r w:rsidR="00230C20" w:rsidRPr="00E7102D">
              <w:rPr>
                <w:rFonts w:ascii="Times New Roman" w:eastAsia="標楷體" w:hAnsi="Times New Roman" w:cs="Times New Roman"/>
                <w:kern w:val="24"/>
              </w:rPr>
              <w:t>6</w:t>
            </w:r>
            <w:r w:rsidR="00230C20" w:rsidRPr="00E7102D">
              <w:rPr>
                <w:rFonts w:ascii="Times New Roman" w:eastAsia="標楷體" w:hAnsi="Times New Roman" w:cs="Times New Roman"/>
                <w:kern w:val="24"/>
              </w:rPr>
              <w:t>月</w:t>
            </w:r>
            <w:r w:rsidR="00230C20" w:rsidRPr="00E7102D">
              <w:rPr>
                <w:rFonts w:ascii="Times New Roman" w:eastAsia="標楷體" w:hAnsi="Times New Roman" w:cs="Times New Roman"/>
                <w:kern w:val="24"/>
              </w:rPr>
              <w:t>12</w:t>
            </w:r>
            <w:r w:rsidR="00230C20" w:rsidRPr="00E7102D">
              <w:rPr>
                <w:rFonts w:ascii="Times New Roman" w:eastAsia="標楷體" w:hAnsi="Times New Roman" w:cs="Times New Roman"/>
                <w:kern w:val="24"/>
              </w:rPr>
              <w:t>日</w:t>
            </w:r>
            <w:proofErr w:type="gramStart"/>
            <w:r w:rsidR="00230C20" w:rsidRPr="00E7102D">
              <w:rPr>
                <w:rFonts w:ascii="Times New Roman" w:eastAsia="標楷體" w:hAnsi="Times New Roman" w:cs="Times New Roman"/>
                <w:kern w:val="24"/>
              </w:rPr>
              <w:t>鑑</w:t>
            </w:r>
            <w:proofErr w:type="gramEnd"/>
            <w:r w:rsidR="00230C20" w:rsidRPr="00E7102D">
              <w:rPr>
                <w:rFonts w:ascii="Times New Roman" w:eastAsia="標楷體" w:hAnsi="Times New Roman" w:cs="Times New Roman"/>
                <w:kern w:val="24"/>
              </w:rPr>
              <w:t>界</w:t>
            </w:r>
            <w:r w:rsidR="00230C20" w:rsidRPr="00E7102D">
              <w:rPr>
                <w:rFonts w:ascii="Times New Roman" w:eastAsia="標楷體" w:hAnsi="Times New Roman" w:cs="Times New Roman" w:hint="eastAsia"/>
                <w:kern w:val="24"/>
              </w:rPr>
              <w:t>，</w:t>
            </w:r>
            <w:proofErr w:type="gramStart"/>
            <w:r w:rsidR="00230C20" w:rsidRPr="00E7102D">
              <w:rPr>
                <w:rFonts w:ascii="Times New Roman" w:eastAsia="標楷體" w:hAnsi="Times New Roman" w:cs="Times New Roman"/>
                <w:kern w:val="24"/>
              </w:rPr>
              <w:t>俟</w:t>
            </w:r>
            <w:proofErr w:type="gramEnd"/>
            <w:r w:rsidR="00230C20" w:rsidRPr="00E7102D">
              <w:rPr>
                <w:rFonts w:ascii="Times New Roman" w:eastAsia="標楷體" w:hAnsi="Times New Roman" w:cs="Times New Roman"/>
                <w:kern w:val="24"/>
              </w:rPr>
              <w:t>地政單位</w:t>
            </w:r>
            <w:proofErr w:type="gramStart"/>
            <w:r w:rsidR="00230C20" w:rsidRPr="00E7102D">
              <w:rPr>
                <w:rFonts w:ascii="Times New Roman" w:eastAsia="標楷體" w:hAnsi="Times New Roman" w:cs="Times New Roman"/>
                <w:kern w:val="24"/>
              </w:rPr>
              <w:t>鑑</w:t>
            </w:r>
            <w:proofErr w:type="gramEnd"/>
            <w:r w:rsidR="00230C20" w:rsidRPr="00E7102D">
              <w:rPr>
                <w:rFonts w:ascii="Times New Roman" w:eastAsia="標楷體" w:hAnsi="Times New Roman" w:cs="Times New Roman"/>
                <w:kern w:val="24"/>
              </w:rPr>
              <w:t>界成果圖繪製完畢後提起訴訟</w:t>
            </w:r>
            <w:r w:rsidR="00230C20" w:rsidRPr="00E7102D">
              <w:rPr>
                <w:rFonts w:ascii="Times New Roman" w:eastAsia="標楷體" w:hAnsi="Times New Roman" w:cs="Times New Roman" w:hint="eastAsia"/>
                <w:kern w:val="24"/>
              </w:rPr>
              <w:t>。</w:t>
            </w:r>
          </w:p>
        </w:tc>
      </w:tr>
      <w:tr w:rsidR="00E7102D" w:rsidRPr="00E7102D" w14:paraId="76106550" w14:textId="77777777" w:rsidTr="00E223CA">
        <w:trPr>
          <w:jc w:val="center"/>
        </w:trPr>
        <w:tc>
          <w:tcPr>
            <w:tcW w:w="425" w:type="dxa"/>
            <w:vMerge/>
          </w:tcPr>
          <w:p w14:paraId="7D9DD38A" w14:textId="77777777" w:rsidR="00C44F30" w:rsidRPr="00E7102D" w:rsidRDefault="00C44F30" w:rsidP="00B35F48">
            <w:pPr>
              <w:pStyle w:val="3"/>
              <w:spacing w:line="360" w:lineRule="exact"/>
              <w:ind w:left="0"/>
              <w:jc w:val="center"/>
              <w:rPr>
                <w:rFonts w:ascii="Times New Roman" w:hAnsi="Times New Roman"/>
                <w:sz w:val="24"/>
                <w:szCs w:val="24"/>
              </w:rPr>
            </w:pPr>
          </w:p>
        </w:tc>
        <w:tc>
          <w:tcPr>
            <w:tcW w:w="1276" w:type="dxa"/>
          </w:tcPr>
          <w:p w14:paraId="2AC944B4" w14:textId="77777777" w:rsidR="00C44F30" w:rsidRPr="00E7102D" w:rsidRDefault="00C44F30" w:rsidP="00C44F30">
            <w:pPr>
              <w:pStyle w:val="3"/>
              <w:numPr>
                <w:ilvl w:val="0"/>
                <w:numId w:val="0"/>
              </w:numPr>
              <w:spacing w:line="360" w:lineRule="exact"/>
              <w:jc w:val="center"/>
              <w:rPr>
                <w:rFonts w:ascii="Times New Roman" w:hAnsi="Times New Roman"/>
                <w:sz w:val="24"/>
                <w:szCs w:val="24"/>
              </w:rPr>
            </w:pPr>
            <w:r w:rsidRPr="00E7102D">
              <w:rPr>
                <w:rFonts w:ascii="Times New Roman" w:hAnsi="Times New Roman" w:hint="eastAsia"/>
                <w:sz w:val="24"/>
                <w:szCs w:val="24"/>
              </w:rPr>
              <w:t>和平區</w:t>
            </w:r>
          </w:p>
          <w:p w14:paraId="065D72B4" w14:textId="77777777" w:rsidR="00C44F30" w:rsidRPr="00E7102D" w:rsidRDefault="00C44F30" w:rsidP="00C44F30">
            <w:pPr>
              <w:pStyle w:val="3"/>
              <w:numPr>
                <w:ilvl w:val="0"/>
                <w:numId w:val="0"/>
              </w:numPr>
              <w:spacing w:line="360" w:lineRule="exact"/>
              <w:jc w:val="center"/>
              <w:rPr>
                <w:rFonts w:ascii="Times New Roman" w:hAnsi="Times New Roman"/>
                <w:sz w:val="24"/>
                <w:szCs w:val="24"/>
              </w:rPr>
            </w:pPr>
            <w:r w:rsidRPr="00E7102D">
              <w:rPr>
                <w:rFonts w:ascii="Times New Roman" w:hAnsi="Times New Roman" w:hint="eastAsia"/>
                <w:sz w:val="24"/>
                <w:szCs w:val="24"/>
              </w:rPr>
              <w:t>福壽山段</w:t>
            </w:r>
          </w:p>
          <w:p w14:paraId="4A06178A" w14:textId="77777777" w:rsidR="00C44F30" w:rsidRPr="00E7102D" w:rsidRDefault="00C44F30" w:rsidP="00C44F30">
            <w:pPr>
              <w:pStyle w:val="3"/>
              <w:numPr>
                <w:ilvl w:val="0"/>
                <w:numId w:val="0"/>
              </w:numPr>
              <w:spacing w:line="360" w:lineRule="exact"/>
              <w:jc w:val="center"/>
              <w:rPr>
                <w:rFonts w:ascii="Times New Roman" w:hAnsi="Times New Roman"/>
                <w:sz w:val="24"/>
                <w:szCs w:val="24"/>
              </w:rPr>
            </w:pPr>
            <w:r w:rsidRPr="00E7102D">
              <w:rPr>
                <w:rFonts w:ascii="Times New Roman" w:hAnsi="Times New Roman"/>
                <w:sz w:val="24"/>
                <w:szCs w:val="24"/>
              </w:rPr>
              <w:t>278</w:t>
            </w:r>
          </w:p>
        </w:tc>
        <w:tc>
          <w:tcPr>
            <w:tcW w:w="1276" w:type="dxa"/>
          </w:tcPr>
          <w:p w14:paraId="66C1F328" w14:textId="77777777" w:rsidR="00C44F30" w:rsidRPr="00E7102D" w:rsidRDefault="00C44F30" w:rsidP="007559AF">
            <w:pPr>
              <w:pStyle w:val="3"/>
              <w:numPr>
                <w:ilvl w:val="0"/>
                <w:numId w:val="0"/>
              </w:numPr>
              <w:jc w:val="center"/>
              <w:rPr>
                <w:rFonts w:ascii="Times New Roman" w:hAnsi="Times New Roman"/>
                <w:sz w:val="24"/>
                <w:szCs w:val="24"/>
              </w:rPr>
            </w:pPr>
            <w:r w:rsidRPr="00E7102D">
              <w:rPr>
                <w:rFonts w:ascii="Times New Roman" w:hAnsi="Times New Roman"/>
                <w:sz w:val="24"/>
                <w:szCs w:val="24"/>
              </w:rPr>
              <w:t>112</w:t>
            </w:r>
            <w:r w:rsidRPr="00E7102D">
              <w:rPr>
                <w:rFonts w:ascii="Times New Roman" w:hAnsi="Times New Roman"/>
                <w:sz w:val="24"/>
                <w:szCs w:val="24"/>
              </w:rPr>
              <w:t>年</w:t>
            </w:r>
          </w:p>
          <w:p w14:paraId="399A2032" w14:textId="77777777" w:rsidR="00C44F30" w:rsidRPr="00E7102D" w:rsidRDefault="00C44F30" w:rsidP="007559AF">
            <w:pPr>
              <w:pStyle w:val="3"/>
              <w:numPr>
                <w:ilvl w:val="0"/>
                <w:numId w:val="0"/>
              </w:numPr>
              <w:jc w:val="center"/>
              <w:rPr>
                <w:rFonts w:ascii="Times New Roman" w:hAnsi="Times New Roman"/>
                <w:sz w:val="24"/>
                <w:szCs w:val="24"/>
              </w:rPr>
            </w:pPr>
            <w:r w:rsidRPr="00E7102D">
              <w:rPr>
                <w:rFonts w:ascii="Times New Roman" w:hAnsi="Times New Roman"/>
                <w:sz w:val="24"/>
                <w:szCs w:val="24"/>
              </w:rPr>
              <w:t>下旬</w:t>
            </w:r>
          </w:p>
        </w:tc>
        <w:tc>
          <w:tcPr>
            <w:tcW w:w="1276" w:type="dxa"/>
          </w:tcPr>
          <w:p w14:paraId="68D1EFC2" w14:textId="77777777" w:rsidR="00C44F30" w:rsidRPr="00E7102D" w:rsidRDefault="00C44F30" w:rsidP="002741E1">
            <w:pPr>
              <w:pStyle w:val="Web"/>
              <w:snapToGrid w:val="0"/>
              <w:spacing w:before="0" w:beforeAutospacing="0" w:after="0" w:afterAutospacing="0"/>
              <w:jc w:val="center"/>
              <w:rPr>
                <w:rFonts w:ascii="Times New Roman" w:hAnsi="Times New Roman" w:cs="Times New Roman"/>
              </w:rPr>
            </w:pPr>
            <w:r w:rsidRPr="00E7102D">
              <w:rPr>
                <w:rFonts w:ascii="Times New Roman" w:eastAsia="標楷體" w:hAnsi="Times New Roman" w:cs="Times New Roman"/>
                <w:bCs/>
                <w:kern w:val="24"/>
              </w:rPr>
              <w:t>112.9.11</w:t>
            </w:r>
          </w:p>
        </w:tc>
        <w:tc>
          <w:tcPr>
            <w:tcW w:w="1275" w:type="dxa"/>
          </w:tcPr>
          <w:p w14:paraId="58E7DE43" w14:textId="77777777" w:rsidR="00C44F30" w:rsidRPr="00E7102D" w:rsidRDefault="00C44F30" w:rsidP="00C44F30">
            <w:pPr>
              <w:pStyle w:val="Web"/>
              <w:snapToGrid w:val="0"/>
              <w:spacing w:before="0" w:beforeAutospacing="0" w:after="0" w:afterAutospacing="0" w:line="320" w:lineRule="exact"/>
              <w:jc w:val="both"/>
              <w:rPr>
                <w:rFonts w:ascii="Times New Roman" w:hAnsi="Times New Roman" w:cs="Times New Roman"/>
              </w:rPr>
            </w:pPr>
            <w:r w:rsidRPr="00E7102D">
              <w:rPr>
                <w:rFonts w:ascii="Times New Roman" w:eastAsia="標楷體" w:hAnsi="Times New Roman" w:cs="Times New Roman"/>
                <w:kern w:val="24"/>
              </w:rPr>
              <w:t>因再度被</w:t>
            </w:r>
            <w:proofErr w:type="gramStart"/>
            <w:r w:rsidRPr="00E7102D">
              <w:rPr>
                <w:rFonts w:ascii="Times New Roman" w:eastAsia="標楷體" w:hAnsi="Times New Roman" w:cs="Times New Roman"/>
                <w:kern w:val="24"/>
              </w:rPr>
              <w:t>占用移請</w:t>
            </w:r>
            <w:proofErr w:type="gramEnd"/>
            <w:r w:rsidRPr="00E7102D">
              <w:rPr>
                <w:rFonts w:ascii="Times New Roman" w:eastAsia="標楷體" w:hAnsi="Times New Roman" w:cs="Times New Roman"/>
                <w:kern w:val="24"/>
              </w:rPr>
              <w:t>司法機關辦理</w:t>
            </w:r>
          </w:p>
        </w:tc>
        <w:tc>
          <w:tcPr>
            <w:tcW w:w="3261" w:type="dxa"/>
          </w:tcPr>
          <w:p w14:paraId="524682AF" w14:textId="77777777" w:rsidR="00C44F30" w:rsidRPr="00E7102D" w:rsidRDefault="00C44F30" w:rsidP="00C44F30">
            <w:pPr>
              <w:pStyle w:val="Web"/>
              <w:snapToGrid w:val="0"/>
              <w:spacing w:before="0" w:beforeAutospacing="0" w:after="0" w:afterAutospacing="0" w:line="320" w:lineRule="exact"/>
              <w:jc w:val="both"/>
              <w:rPr>
                <w:rFonts w:ascii="Times New Roman" w:hAnsi="Times New Roman" w:cs="Times New Roman"/>
              </w:rPr>
            </w:pPr>
            <w:r w:rsidRPr="00E7102D">
              <w:rPr>
                <w:rFonts w:ascii="Times New Roman" w:eastAsia="標楷體" w:hAnsi="Times New Roman" w:cs="Times New Roman"/>
                <w:kern w:val="24"/>
              </w:rPr>
              <w:t>114</w:t>
            </w:r>
            <w:r w:rsidRPr="00E7102D">
              <w:rPr>
                <w:rFonts w:ascii="Times New Roman" w:eastAsia="標楷體" w:hAnsi="Times New Roman" w:cs="Times New Roman"/>
                <w:kern w:val="24"/>
              </w:rPr>
              <w:t>年</w:t>
            </w:r>
            <w:r w:rsidRPr="00E7102D">
              <w:rPr>
                <w:rFonts w:ascii="Times New Roman" w:eastAsia="標楷體" w:hAnsi="Times New Roman" w:cs="Times New Roman"/>
                <w:kern w:val="24"/>
              </w:rPr>
              <w:t>4</w:t>
            </w:r>
            <w:r w:rsidRPr="00E7102D">
              <w:rPr>
                <w:rFonts w:ascii="Times New Roman" w:eastAsia="標楷體" w:hAnsi="Times New Roman" w:cs="Times New Roman"/>
                <w:kern w:val="24"/>
              </w:rPr>
              <w:t>月</w:t>
            </w:r>
            <w:r w:rsidRPr="00E7102D">
              <w:rPr>
                <w:rFonts w:ascii="Times New Roman" w:eastAsia="標楷體" w:hAnsi="Times New Roman" w:cs="Times New Roman"/>
                <w:kern w:val="24"/>
              </w:rPr>
              <w:t>14</w:t>
            </w:r>
            <w:r w:rsidRPr="00E7102D">
              <w:rPr>
                <w:rFonts w:ascii="Times New Roman" w:eastAsia="標楷體" w:hAnsi="Times New Roman" w:cs="Times New Roman"/>
                <w:kern w:val="24"/>
              </w:rPr>
              <w:t>日臺灣</w:t>
            </w:r>
            <w:proofErr w:type="gramStart"/>
            <w:r w:rsidRPr="00E7102D">
              <w:rPr>
                <w:rFonts w:ascii="Times New Roman" w:eastAsia="標楷體" w:hAnsi="Times New Roman" w:cs="Times New Roman"/>
                <w:kern w:val="24"/>
              </w:rPr>
              <w:t>臺</w:t>
            </w:r>
            <w:proofErr w:type="gramEnd"/>
            <w:r w:rsidRPr="00E7102D">
              <w:rPr>
                <w:rFonts w:ascii="Times New Roman" w:eastAsia="標楷體" w:hAnsi="Times New Roman" w:cs="Times New Roman"/>
                <w:kern w:val="24"/>
              </w:rPr>
              <w:t>中地方檢察署召開偵查庭，被告不願返還，</w:t>
            </w:r>
            <w:proofErr w:type="gramStart"/>
            <w:r w:rsidRPr="00E7102D">
              <w:rPr>
                <w:rFonts w:ascii="Times New Roman" w:eastAsia="標楷體" w:hAnsi="Times New Roman" w:cs="Times New Roman"/>
                <w:kern w:val="24"/>
              </w:rPr>
              <w:t>故待司法</w:t>
            </w:r>
            <w:proofErr w:type="gramEnd"/>
            <w:r w:rsidRPr="00E7102D">
              <w:rPr>
                <w:rFonts w:ascii="Times New Roman" w:eastAsia="標楷體" w:hAnsi="Times New Roman" w:cs="Times New Roman"/>
                <w:kern w:val="24"/>
              </w:rPr>
              <w:t>判決。</w:t>
            </w:r>
          </w:p>
        </w:tc>
      </w:tr>
      <w:tr w:rsidR="00E7102D" w:rsidRPr="00E7102D" w14:paraId="3C2724FE" w14:textId="77777777" w:rsidTr="00E223CA">
        <w:trPr>
          <w:jc w:val="center"/>
        </w:trPr>
        <w:tc>
          <w:tcPr>
            <w:tcW w:w="425" w:type="dxa"/>
            <w:vMerge/>
          </w:tcPr>
          <w:p w14:paraId="6E0BA3EC" w14:textId="77777777" w:rsidR="00C44F30" w:rsidRPr="00E7102D" w:rsidRDefault="00C44F30" w:rsidP="00B35F48">
            <w:pPr>
              <w:pStyle w:val="3"/>
              <w:numPr>
                <w:ilvl w:val="0"/>
                <w:numId w:val="0"/>
              </w:numPr>
              <w:spacing w:line="360" w:lineRule="exact"/>
              <w:jc w:val="center"/>
              <w:rPr>
                <w:rFonts w:ascii="Times New Roman" w:hAnsi="Times New Roman"/>
                <w:sz w:val="24"/>
                <w:szCs w:val="24"/>
              </w:rPr>
            </w:pPr>
          </w:p>
        </w:tc>
        <w:tc>
          <w:tcPr>
            <w:tcW w:w="1276" w:type="dxa"/>
          </w:tcPr>
          <w:p w14:paraId="4F9C8A4C" w14:textId="77777777" w:rsidR="00C44F30" w:rsidRPr="00E7102D" w:rsidRDefault="00C44F30" w:rsidP="00C44F30">
            <w:pPr>
              <w:pStyle w:val="3"/>
              <w:numPr>
                <w:ilvl w:val="0"/>
                <w:numId w:val="0"/>
              </w:numPr>
              <w:spacing w:line="360" w:lineRule="exact"/>
              <w:jc w:val="center"/>
              <w:rPr>
                <w:rFonts w:ascii="Times New Roman" w:hAnsi="Times New Roman"/>
                <w:sz w:val="24"/>
                <w:szCs w:val="24"/>
              </w:rPr>
            </w:pPr>
            <w:r w:rsidRPr="00E7102D">
              <w:rPr>
                <w:rFonts w:ascii="Times New Roman" w:hAnsi="Times New Roman" w:hint="eastAsia"/>
                <w:sz w:val="24"/>
                <w:szCs w:val="24"/>
              </w:rPr>
              <w:t>和平區</w:t>
            </w:r>
          </w:p>
          <w:p w14:paraId="43725F4C" w14:textId="77777777" w:rsidR="00C44F30" w:rsidRPr="00E7102D" w:rsidRDefault="00C44F30" w:rsidP="00C44F30">
            <w:pPr>
              <w:pStyle w:val="3"/>
              <w:numPr>
                <w:ilvl w:val="0"/>
                <w:numId w:val="0"/>
              </w:numPr>
              <w:spacing w:line="360" w:lineRule="exact"/>
              <w:jc w:val="center"/>
              <w:rPr>
                <w:rFonts w:ascii="Times New Roman" w:hAnsi="Times New Roman"/>
                <w:sz w:val="24"/>
                <w:szCs w:val="24"/>
              </w:rPr>
            </w:pPr>
            <w:r w:rsidRPr="00E7102D">
              <w:rPr>
                <w:rFonts w:ascii="Times New Roman" w:hAnsi="Times New Roman" w:hint="eastAsia"/>
                <w:sz w:val="24"/>
                <w:szCs w:val="24"/>
              </w:rPr>
              <w:t>福壽山段</w:t>
            </w:r>
          </w:p>
          <w:p w14:paraId="15BED0B6" w14:textId="77777777" w:rsidR="00C44F30" w:rsidRPr="00E7102D" w:rsidRDefault="00C44F30" w:rsidP="00C44F30">
            <w:pPr>
              <w:pStyle w:val="3"/>
              <w:numPr>
                <w:ilvl w:val="0"/>
                <w:numId w:val="0"/>
              </w:numPr>
              <w:spacing w:line="360" w:lineRule="exact"/>
              <w:jc w:val="center"/>
              <w:rPr>
                <w:rFonts w:ascii="Times New Roman" w:hAnsi="Times New Roman"/>
                <w:sz w:val="24"/>
                <w:szCs w:val="24"/>
              </w:rPr>
            </w:pPr>
            <w:r w:rsidRPr="00E7102D">
              <w:rPr>
                <w:rFonts w:ascii="Times New Roman" w:hAnsi="Times New Roman"/>
                <w:sz w:val="24"/>
                <w:szCs w:val="24"/>
              </w:rPr>
              <w:t>380</w:t>
            </w:r>
          </w:p>
        </w:tc>
        <w:tc>
          <w:tcPr>
            <w:tcW w:w="1276" w:type="dxa"/>
          </w:tcPr>
          <w:p w14:paraId="54599162" w14:textId="77777777" w:rsidR="00C44F30" w:rsidRPr="00E7102D" w:rsidRDefault="00C44F30" w:rsidP="007559AF">
            <w:pPr>
              <w:pStyle w:val="3"/>
              <w:numPr>
                <w:ilvl w:val="0"/>
                <w:numId w:val="0"/>
              </w:numPr>
              <w:jc w:val="center"/>
              <w:rPr>
                <w:rFonts w:ascii="Times New Roman" w:hAnsi="Times New Roman"/>
                <w:sz w:val="24"/>
                <w:szCs w:val="24"/>
              </w:rPr>
            </w:pPr>
            <w:r w:rsidRPr="00E7102D">
              <w:rPr>
                <w:rFonts w:ascii="Times New Roman" w:hAnsi="Times New Roman"/>
                <w:sz w:val="24"/>
                <w:szCs w:val="24"/>
              </w:rPr>
              <w:t>112</w:t>
            </w:r>
            <w:r w:rsidRPr="00E7102D">
              <w:rPr>
                <w:rFonts w:ascii="Times New Roman" w:hAnsi="Times New Roman"/>
                <w:sz w:val="24"/>
                <w:szCs w:val="24"/>
              </w:rPr>
              <w:t>年</w:t>
            </w:r>
          </w:p>
          <w:p w14:paraId="0B2B5072" w14:textId="77777777" w:rsidR="00C44F30" w:rsidRPr="00E7102D" w:rsidRDefault="00C44F30" w:rsidP="007559AF">
            <w:pPr>
              <w:pStyle w:val="3"/>
              <w:numPr>
                <w:ilvl w:val="0"/>
                <w:numId w:val="0"/>
              </w:numPr>
              <w:jc w:val="center"/>
              <w:rPr>
                <w:rFonts w:ascii="Times New Roman" w:hAnsi="Times New Roman"/>
                <w:sz w:val="24"/>
                <w:szCs w:val="24"/>
              </w:rPr>
            </w:pPr>
            <w:r w:rsidRPr="00E7102D">
              <w:rPr>
                <w:rFonts w:ascii="Times New Roman" w:hAnsi="Times New Roman"/>
                <w:sz w:val="24"/>
                <w:szCs w:val="24"/>
              </w:rPr>
              <w:t>下旬</w:t>
            </w:r>
          </w:p>
        </w:tc>
        <w:tc>
          <w:tcPr>
            <w:tcW w:w="1276" w:type="dxa"/>
          </w:tcPr>
          <w:p w14:paraId="17B9D1D9" w14:textId="77777777" w:rsidR="00C44F30" w:rsidRPr="00E7102D" w:rsidRDefault="00C44F30" w:rsidP="002741E1">
            <w:pPr>
              <w:pStyle w:val="Web"/>
              <w:snapToGrid w:val="0"/>
              <w:spacing w:before="0" w:beforeAutospacing="0" w:after="0" w:afterAutospacing="0"/>
              <w:jc w:val="center"/>
              <w:rPr>
                <w:rFonts w:ascii="Times New Roman" w:hAnsi="Times New Roman" w:cs="Times New Roman"/>
              </w:rPr>
            </w:pPr>
            <w:r w:rsidRPr="00E7102D">
              <w:rPr>
                <w:rFonts w:ascii="Times New Roman" w:eastAsia="標楷體" w:hAnsi="Times New Roman" w:cs="Times New Roman"/>
                <w:bCs/>
                <w:kern w:val="24"/>
              </w:rPr>
              <w:t>112.9.11</w:t>
            </w:r>
          </w:p>
        </w:tc>
        <w:tc>
          <w:tcPr>
            <w:tcW w:w="1275" w:type="dxa"/>
          </w:tcPr>
          <w:p w14:paraId="4EB440A8" w14:textId="77777777" w:rsidR="00C44F30" w:rsidRPr="00E7102D" w:rsidRDefault="00C44F30" w:rsidP="00C44F30">
            <w:pPr>
              <w:pStyle w:val="Web"/>
              <w:snapToGrid w:val="0"/>
              <w:spacing w:before="0" w:beforeAutospacing="0" w:after="0" w:afterAutospacing="0" w:line="320" w:lineRule="exact"/>
              <w:jc w:val="both"/>
              <w:rPr>
                <w:rFonts w:ascii="Times New Roman" w:hAnsi="Times New Roman" w:cs="Times New Roman"/>
              </w:rPr>
            </w:pPr>
            <w:proofErr w:type="gramStart"/>
            <w:r w:rsidRPr="00E7102D">
              <w:rPr>
                <w:rFonts w:ascii="Times New Roman" w:eastAsia="標楷體" w:hAnsi="Times New Roman" w:cs="Times New Roman"/>
                <w:kern w:val="24"/>
              </w:rPr>
              <w:t>已排占</w:t>
            </w:r>
            <w:proofErr w:type="gramEnd"/>
          </w:p>
        </w:tc>
        <w:tc>
          <w:tcPr>
            <w:tcW w:w="3261" w:type="dxa"/>
          </w:tcPr>
          <w:p w14:paraId="74214A2A" w14:textId="3212F2CB" w:rsidR="00C44F30" w:rsidRPr="00E7102D" w:rsidRDefault="00B968B7" w:rsidP="00C44F30">
            <w:pPr>
              <w:pStyle w:val="Web"/>
              <w:snapToGrid w:val="0"/>
              <w:spacing w:before="0" w:beforeAutospacing="0" w:after="0" w:afterAutospacing="0" w:line="320" w:lineRule="exact"/>
              <w:jc w:val="both"/>
              <w:rPr>
                <w:rFonts w:ascii="Times New Roman" w:hAnsi="Times New Roman" w:cs="Times New Roman"/>
              </w:rPr>
            </w:pPr>
            <w:r w:rsidRPr="00E7102D">
              <w:rPr>
                <w:rFonts w:ascii="Times New Roman" w:eastAsia="標楷體" w:hAnsi="Times New Roman" w:cs="Times New Roman" w:hint="eastAsia"/>
                <w:kern w:val="24"/>
              </w:rPr>
              <w:t>農場於</w:t>
            </w:r>
            <w:r w:rsidR="00C44F30" w:rsidRPr="00E7102D">
              <w:rPr>
                <w:rFonts w:ascii="Times New Roman" w:eastAsia="標楷體" w:hAnsi="Times New Roman" w:cs="Times New Roman"/>
                <w:kern w:val="24"/>
              </w:rPr>
              <w:t>112</w:t>
            </w:r>
            <w:r w:rsidR="00C44F30" w:rsidRPr="00E7102D">
              <w:rPr>
                <w:rFonts w:ascii="Times New Roman" w:eastAsia="標楷體" w:hAnsi="Times New Roman" w:cs="Times New Roman"/>
                <w:kern w:val="24"/>
              </w:rPr>
              <w:t>年</w:t>
            </w:r>
            <w:r w:rsidR="00C44F30" w:rsidRPr="00E7102D">
              <w:rPr>
                <w:rFonts w:ascii="Times New Roman" w:eastAsia="標楷體" w:hAnsi="Times New Roman" w:cs="Times New Roman"/>
                <w:kern w:val="24"/>
              </w:rPr>
              <w:t>10</w:t>
            </w:r>
            <w:r w:rsidR="00C44F30" w:rsidRPr="00E7102D">
              <w:rPr>
                <w:rFonts w:ascii="Times New Roman" w:eastAsia="標楷體" w:hAnsi="Times New Roman" w:cs="Times New Roman"/>
                <w:kern w:val="24"/>
              </w:rPr>
              <w:t>月排除占用，</w:t>
            </w:r>
            <w:r w:rsidR="00C44F30" w:rsidRPr="00E7102D">
              <w:rPr>
                <w:rFonts w:ascii="Times New Roman" w:eastAsia="標楷體" w:hAnsi="Times New Roman" w:cs="Times New Roman"/>
                <w:kern w:val="24"/>
              </w:rPr>
              <w:t>114</w:t>
            </w:r>
            <w:r w:rsidR="00C44F30" w:rsidRPr="00E7102D">
              <w:rPr>
                <w:rFonts w:ascii="Times New Roman" w:eastAsia="標楷體" w:hAnsi="Times New Roman" w:cs="Times New Roman"/>
                <w:kern w:val="24"/>
              </w:rPr>
              <w:t>年</w:t>
            </w:r>
            <w:r w:rsidR="00C44F30" w:rsidRPr="00E7102D">
              <w:rPr>
                <w:rFonts w:ascii="Times New Roman" w:eastAsia="標楷體" w:hAnsi="Times New Roman" w:cs="Times New Roman"/>
                <w:kern w:val="24"/>
              </w:rPr>
              <w:t>6</w:t>
            </w:r>
            <w:r w:rsidR="00C44F30" w:rsidRPr="00E7102D">
              <w:rPr>
                <w:rFonts w:ascii="Times New Roman" w:eastAsia="標楷體" w:hAnsi="Times New Roman" w:cs="Times New Roman"/>
                <w:kern w:val="24"/>
              </w:rPr>
              <w:t>月</w:t>
            </w:r>
            <w:r w:rsidR="00C44F30" w:rsidRPr="00E7102D">
              <w:rPr>
                <w:rFonts w:ascii="Times New Roman" w:eastAsia="標楷體" w:hAnsi="Times New Roman" w:cs="Times New Roman"/>
                <w:kern w:val="24"/>
              </w:rPr>
              <w:t>3</w:t>
            </w:r>
            <w:r w:rsidR="00C44F30" w:rsidRPr="00E7102D">
              <w:rPr>
                <w:rFonts w:ascii="Times New Roman" w:eastAsia="標楷體" w:hAnsi="Times New Roman" w:cs="Times New Roman"/>
                <w:kern w:val="24"/>
              </w:rPr>
              <w:t>日與</w:t>
            </w:r>
            <w:r w:rsidRPr="00E7102D">
              <w:rPr>
                <w:rFonts w:ascii="Times New Roman" w:eastAsia="標楷體" w:hAnsi="Times New Roman" w:cs="Times New Roman" w:hint="eastAsia"/>
                <w:kern w:val="24"/>
              </w:rPr>
              <w:t>農業部</w:t>
            </w:r>
            <w:r w:rsidR="00C44F30" w:rsidRPr="00E7102D">
              <w:rPr>
                <w:rFonts w:ascii="Times New Roman" w:eastAsia="標楷體" w:hAnsi="Times New Roman" w:cs="Times New Roman"/>
                <w:kern w:val="24"/>
              </w:rPr>
              <w:t>林業</w:t>
            </w:r>
            <w:r w:rsidR="00C50A87" w:rsidRPr="00E7102D">
              <w:rPr>
                <w:rFonts w:ascii="Times New Roman" w:eastAsia="標楷體" w:hAnsi="Times New Roman" w:cs="Times New Roman" w:hint="eastAsia"/>
                <w:bCs/>
                <w:kern w:val="24"/>
              </w:rPr>
              <w:t>及自然</w:t>
            </w:r>
            <w:r w:rsidR="00C44F30" w:rsidRPr="00E7102D">
              <w:rPr>
                <w:rFonts w:ascii="Times New Roman" w:eastAsia="標楷體" w:hAnsi="Times New Roman" w:cs="Times New Roman"/>
                <w:kern w:val="24"/>
              </w:rPr>
              <w:t>保育署</w:t>
            </w:r>
            <w:proofErr w:type="gramStart"/>
            <w:r w:rsidR="00C44F30" w:rsidRPr="00E7102D">
              <w:rPr>
                <w:rFonts w:ascii="Times New Roman" w:eastAsia="標楷體" w:hAnsi="Times New Roman" w:cs="Times New Roman"/>
                <w:kern w:val="24"/>
              </w:rPr>
              <w:t>臺</w:t>
            </w:r>
            <w:proofErr w:type="gramEnd"/>
            <w:r w:rsidR="00C44F30" w:rsidRPr="00E7102D">
              <w:rPr>
                <w:rFonts w:ascii="Times New Roman" w:eastAsia="標楷體" w:hAnsi="Times New Roman" w:cs="Times New Roman"/>
                <w:kern w:val="24"/>
              </w:rPr>
              <w:t>中分署合作造林。</w:t>
            </w:r>
          </w:p>
        </w:tc>
      </w:tr>
      <w:tr w:rsidR="00E7102D" w:rsidRPr="00E7102D" w14:paraId="0AF9417F" w14:textId="77777777" w:rsidTr="00E223CA">
        <w:tblPrEx>
          <w:jc w:val="left"/>
        </w:tblPrEx>
        <w:trPr>
          <w:trHeight w:val="1291"/>
        </w:trPr>
        <w:tc>
          <w:tcPr>
            <w:tcW w:w="425" w:type="dxa"/>
            <w:vMerge w:val="restart"/>
          </w:tcPr>
          <w:p w14:paraId="44C3084E" w14:textId="77777777" w:rsidR="00B968B7" w:rsidRPr="00E7102D" w:rsidRDefault="00B968B7" w:rsidP="008F0D1F">
            <w:pPr>
              <w:pStyle w:val="3"/>
              <w:numPr>
                <w:ilvl w:val="0"/>
                <w:numId w:val="0"/>
              </w:numPr>
              <w:jc w:val="center"/>
              <w:rPr>
                <w:rFonts w:ascii="Times New Roman" w:hAnsi="Times New Roman"/>
                <w:sz w:val="24"/>
                <w:szCs w:val="24"/>
              </w:rPr>
            </w:pPr>
            <w:r w:rsidRPr="00E7102D">
              <w:rPr>
                <w:rFonts w:ascii="Times New Roman" w:hAnsi="Times New Roman" w:hint="eastAsia"/>
                <w:sz w:val="24"/>
                <w:szCs w:val="24"/>
              </w:rPr>
              <w:t>清境</w:t>
            </w:r>
          </w:p>
        </w:tc>
        <w:tc>
          <w:tcPr>
            <w:tcW w:w="1276" w:type="dxa"/>
          </w:tcPr>
          <w:p w14:paraId="09225E9F" w14:textId="77777777" w:rsidR="00B968B7" w:rsidRPr="00E7102D" w:rsidRDefault="00B968B7" w:rsidP="00230C20">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hint="eastAsia"/>
                <w:sz w:val="24"/>
                <w:szCs w:val="24"/>
              </w:rPr>
              <w:t>仁愛鄉</w:t>
            </w:r>
          </w:p>
          <w:p w14:paraId="0694BBC7" w14:textId="77777777" w:rsidR="00B968B7" w:rsidRPr="00E7102D" w:rsidRDefault="00B968B7" w:rsidP="00230C20">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幼獅段</w:t>
            </w:r>
          </w:p>
          <w:p w14:paraId="12F475BF" w14:textId="77777777" w:rsidR="00B968B7" w:rsidRPr="00E7102D" w:rsidRDefault="00B968B7" w:rsidP="00230C20">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216-5</w:t>
            </w:r>
          </w:p>
          <w:p w14:paraId="4755D98F" w14:textId="77777777" w:rsidR="00B968B7" w:rsidRPr="00E7102D" w:rsidRDefault="00B968B7" w:rsidP="00B968B7">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222-2</w:t>
            </w:r>
          </w:p>
        </w:tc>
        <w:tc>
          <w:tcPr>
            <w:tcW w:w="1276" w:type="dxa"/>
          </w:tcPr>
          <w:p w14:paraId="43880D21" w14:textId="77777777" w:rsidR="00B968B7" w:rsidRPr="00E7102D" w:rsidRDefault="00B968B7" w:rsidP="007559AF">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95</w:t>
            </w:r>
            <w:r w:rsidRPr="00E7102D">
              <w:rPr>
                <w:rFonts w:ascii="Times New Roman" w:hAnsi="Times New Roman"/>
                <w:sz w:val="24"/>
                <w:szCs w:val="24"/>
              </w:rPr>
              <w:t>年</w:t>
            </w:r>
            <w:r w:rsidRPr="00E7102D">
              <w:rPr>
                <w:rFonts w:ascii="Times New Roman" w:hAnsi="Times New Roman" w:hint="eastAsia"/>
                <w:sz w:val="24"/>
                <w:szCs w:val="24"/>
              </w:rPr>
              <w:t>以</w:t>
            </w:r>
            <w:r w:rsidRPr="00E7102D">
              <w:rPr>
                <w:rFonts w:ascii="Times New Roman" w:hAnsi="Times New Roman"/>
                <w:sz w:val="24"/>
                <w:szCs w:val="24"/>
              </w:rPr>
              <w:t>前</w:t>
            </w:r>
          </w:p>
        </w:tc>
        <w:tc>
          <w:tcPr>
            <w:tcW w:w="1276" w:type="dxa"/>
          </w:tcPr>
          <w:p w14:paraId="556C7E15" w14:textId="77777777" w:rsidR="00B968B7" w:rsidRPr="00E7102D" w:rsidRDefault="00B968B7" w:rsidP="00C44F30">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未知</w:t>
            </w:r>
          </w:p>
        </w:tc>
        <w:tc>
          <w:tcPr>
            <w:tcW w:w="1275" w:type="dxa"/>
          </w:tcPr>
          <w:p w14:paraId="3E2DD654" w14:textId="77777777" w:rsidR="00B968B7" w:rsidRPr="00E7102D" w:rsidRDefault="00B968B7" w:rsidP="00F373DB">
            <w:pPr>
              <w:pStyle w:val="3"/>
              <w:numPr>
                <w:ilvl w:val="0"/>
                <w:numId w:val="0"/>
              </w:numPr>
              <w:snapToGrid w:val="0"/>
              <w:spacing w:line="320" w:lineRule="exact"/>
              <w:rPr>
                <w:rFonts w:ascii="Times New Roman" w:hAnsi="Times New Roman"/>
                <w:sz w:val="24"/>
                <w:szCs w:val="24"/>
              </w:rPr>
            </w:pPr>
            <w:r w:rsidRPr="00E7102D">
              <w:rPr>
                <w:rFonts w:ascii="Times New Roman" w:hAnsi="Times New Roman"/>
                <w:sz w:val="24"/>
                <w:szCs w:val="24"/>
              </w:rPr>
              <w:t>已</w:t>
            </w:r>
            <w:proofErr w:type="gramStart"/>
            <w:r w:rsidRPr="00E7102D">
              <w:rPr>
                <w:rFonts w:ascii="Times New Roman" w:hAnsi="Times New Roman"/>
                <w:sz w:val="24"/>
                <w:szCs w:val="24"/>
              </w:rPr>
              <w:t>收回無占用</w:t>
            </w:r>
            <w:proofErr w:type="gramEnd"/>
          </w:p>
        </w:tc>
        <w:tc>
          <w:tcPr>
            <w:tcW w:w="3261" w:type="dxa"/>
          </w:tcPr>
          <w:p w14:paraId="7F84212A" w14:textId="77777777" w:rsidR="00B968B7" w:rsidRPr="00E7102D" w:rsidRDefault="00B968B7" w:rsidP="00F373DB">
            <w:pPr>
              <w:pStyle w:val="3"/>
              <w:numPr>
                <w:ilvl w:val="0"/>
                <w:numId w:val="0"/>
              </w:numPr>
              <w:snapToGrid w:val="0"/>
              <w:spacing w:line="320" w:lineRule="exact"/>
              <w:rPr>
                <w:rFonts w:ascii="Times New Roman" w:hAnsi="Times New Roman"/>
                <w:sz w:val="24"/>
                <w:szCs w:val="24"/>
              </w:rPr>
            </w:pPr>
            <w:r w:rsidRPr="00E7102D">
              <w:rPr>
                <w:rFonts w:ascii="Times New Roman" w:hAnsi="Times New Roman"/>
                <w:sz w:val="24"/>
                <w:szCs w:val="24"/>
              </w:rPr>
              <w:t>現況為老舊房屋，</w:t>
            </w:r>
            <w:r w:rsidRPr="00E7102D">
              <w:rPr>
                <w:rFonts w:ascii="Times New Roman" w:hAnsi="Times New Roman" w:hint="eastAsia"/>
                <w:sz w:val="24"/>
                <w:szCs w:val="24"/>
              </w:rPr>
              <w:t>目前規劃做為農場倉儲使用。</w:t>
            </w:r>
          </w:p>
        </w:tc>
      </w:tr>
      <w:tr w:rsidR="00E7102D" w:rsidRPr="00E7102D" w14:paraId="66CA5700" w14:textId="77777777" w:rsidTr="00E223CA">
        <w:tblPrEx>
          <w:jc w:val="left"/>
        </w:tblPrEx>
        <w:tc>
          <w:tcPr>
            <w:tcW w:w="425" w:type="dxa"/>
            <w:vMerge/>
          </w:tcPr>
          <w:p w14:paraId="175254B8" w14:textId="77777777" w:rsidR="00C44F30" w:rsidRPr="00E7102D" w:rsidRDefault="00C44F30" w:rsidP="00B35F48">
            <w:pPr>
              <w:pStyle w:val="3"/>
              <w:snapToGrid w:val="0"/>
              <w:spacing w:line="320" w:lineRule="exact"/>
              <w:ind w:left="0"/>
              <w:jc w:val="center"/>
              <w:rPr>
                <w:rFonts w:ascii="Times New Roman" w:hAnsi="Times New Roman"/>
                <w:sz w:val="24"/>
                <w:szCs w:val="24"/>
              </w:rPr>
            </w:pPr>
          </w:p>
        </w:tc>
        <w:tc>
          <w:tcPr>
            <w:tcW w:w="1276" w:type="dxa"/>
          </w:tcPr>
          <w:p w14:paraId="4C88D76E" w14:textId="77777777" w:rsidR="00C44F30" w:rsidRPr="00E7102D" w:rsidRDefault="00C44F30" w:rsidP="00230C20">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hint="eastAsia"/>
                <w:sz w:val="24"/>
                <w:szCs w:val="24"/>
              </w:rPr>
              <w:t>仁愛鄉</w:t>
            </w:r>
          </w:p>
          <w:p w14:paraId="38BD86D4" w14:textId="77777777" w:rsidR="00C44F30" w:rsidRPr="00E7102D" w:rsidRDefault="00C44F30" w:rsidP="00230C20">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幼獅段</w:t>
            </w:r>
          </w:p>
          <w:p w14:paraId="59EA541F" w14:textId="77777777" w:rsidR="00C44F30" w:rsidRPr="00E7102D" w:rsidRDefault="00C44F30" w:rsidP="00230C20">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306-15</w:t>
            </w:r>
          </w:p>
        </w:tc>
        <w:tc>
          <w:tcPr>
            <w:tcW w:w="1276" w:type="dxa"/>
          </w:tcPr>
          <w:p w14:paraId="0DAA12B0" w14:textId="77777777" w:rsidR="00F17914" w:rsidRPr="00E7102D" w:rsidRDefault="00C44F30" w:rsidP="007559AF">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hint="eastAsia"/>
                <w:sz w:val="24"/>
                <w:szCs w:val="24"/>
              </w:rPr>
              <w:t>82</w:t>
            </w:r>
            <w:r w:rsidR="00F17914" w:rsidRPr="00E7102D">
              <w:rPr>
                <w:rFonts w:ascii="Times New Roman" w:hAnsi="Times New Roman"/>
                <w:sz w:val="24"/>
                <w:szCs w:val="24"/>
              </w:rPr>
              <w:t>.</w:t>
            </w:r>
            <w:r w:rsidRPr="00E7102D">
              <w:rPr>
                <w:rFonts w:ascii="Times New Roman" w:hAnsi="Times New Roman" w:hint="eastAsia"/>
                <w:sz w:val="24"/>
                <w:szCs w:val="24"/>
              </w:rPr>
              <w:t>7</w:t>
            </w:r>
            <w:r w:rsidR="00F17914" w:rsidRPr="00E7102D">
              <w:rPr>
                <w:rFonts w:ascii="Times New Roman" w:hAnsi="Times New Roman"/>
                <w:sz w:val="24"/>
                <w:szCs w:val="24"/>
              </w:rPr>
              <w:t>.</w:t>
            </w:r>
            <w:r w:rsidRPr="00E7102D">
              <w:rPr>
                <w:rFonts w:ascii="Times New Roman" w:hAnsi="Times New Roman" w:hint="eastAsia"/>
                <w:sz w:val="24"/>
                <w:szCs w:val="24"/>
              </w:rPr>
              <w:t>21</w:t>
            </w:r>
          </w:p>
          <w:p w14:paraId="509BB337" w14:textId="77777777" w:rsidR="00C44F30" w:rsidRPr="00E7102D" w:rsidRDefault="00C44F30" w:rsidP="007559AF">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hint="eastAsia"/>
                <w:sz w:val="24"/>
                <w:szCs w:val="24"/>
              </w:rPr>
              <w:t>以前</w:t>
            </w:r>
          </w:p>
        </w:tc>
        <w:tc>
          <w:tcPr>
            <w:tcW w:w="1276" w:type="dxa"/>
          </w:tcPr>
          <w:p w14:paraId="0037378D" w14:textId="77777777" w:rsidR="00C44F30" w:rsidRPr="00E7102D" w:rsidRDefault="00C44F30" w:rsidP="00C44F30">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hint="eastAsia"/>
                <w:sz w:val="24"/>
                <w:szCs w:val="24"/>
              </w:rPr>
              <w:t>114</w:t>
            </w:r>
            <w:r w:rsidR="00F17914" w:rsidRPr="00E7102D">
              <w:rPr>
                <w:rFonts w:ascii="Times New Roman" w:hAnsi="Times New Roman"/>
                <w:sz w:val="24"/>
                <w:szCs w:val="24"/>
              </w:rPr>
              <w:t>.</w:t>
            </w:r>
            <w:r w:rsidRPr="00E7102D">
              <w:rPr>
                <w:rFonts w:ascii="Times New Roman" w:hAnsi="Times New Roman" w:hint="eastAsia"/>
                <w:sz w:val="24"/>
                <w:szCs w:val="24"/>
              </w:rPr>
              <w:t>5</w:t>
            </w:r>
            <w:r w:rsidR="00F17914" w:rsidRPr="00E7102D">
              <w:rPr>
                <w:rFonts w:ascii="Times New Roman" w:hAnsi="Times New Roman"/>
                <w:sz w:val="24"/>
                <w:szCs w:val="24"/>
              </w:rPr>
              <w:t>.</w:t>
            </w:r>
            <w:r w:rsidRPr="00E7102D">
              <w:rPr>
                <w:rFonts w:ascii="Times New Roman" w:hAnsi="Times New Roman" w:hint="eastAsia"/>
                <w:sz w:val="24"/>
                <w:szCs w:val="24"/>
              </w:rPr>
              <w:t>12</w:t>
            </w:r>
          </w:p>
        </w:tc>
        <w:tc>
          <w:tcPr>
            <w:tcW w:w="1275" w:type="dxa"/>
          </w:tcPr>
          <w:p w14:paraId="615AC548" w14:textId="77777777" w:rsidR="00C44F30" w:rsidRPr="00E7102D" w:rsidRDefault="00C44F30" w:rsidP="00F373DB">
            <w:pPr>
              <w:pStyle w:val="3"/>
              <w:numPr>
                <w:ilvl w:val="0"/>
                <w:numId w:val="0"/>
              </w:numPr>
              <w:snapToGrid w:val="0"/>
              <w:spacing w:line="320" w:lineRule="exact"/>
              <w:rPr>
                <w:rFonts w:ascii="Times New Roman" w:hAnsi="Times New Roman"/>
                <w:sz w:val="24"/>
                <w:szCs w:val="24"/>
              </w:rPr>
            </w:pPr>
            <w:bookmarkStart w:id="42" w:name="_Hlk204010272"/>
            <w:r w:rsidRPr="00E7102D">
              <w:rPr>
                <w:rFonts w:ascii="Times New Roman" w:hAnsi="Times New Roman" w:hint="eastAsia"/>
                <w:sz w:val="24"/>
                <w:szCs w:val="24"/>
              </w:rPr>
              <w:t>變更非公用財產</w:t>
            </w:r>
            <w:bookmarkEnd w:id="42"/>
          </w:p>
        </w:tc>
        <w:tc>
          <w:tcPr>
            <w:tcW w:w="3261" w:type="dxa"/>
          </w:tcPr>
          <w:p w14:paraId="724F49AD" w14:textId="77777777" w:rsidR="00C44F30" w:rsidRPr="00E7102D" w:rsidRDefault="00B968B7" w:rsidP="00F373DB">
            <w:pPr>
              <w:pStyle w:val="3"/>
              <w:numPr>
                <w:ilvl w:val="0"/>
                <w:numId w:val="0"/>
              </w:numPr>
              <w:snapToGrid w:val="0"/>
              <w:spacing w:line="320" w:lineRule="exact"/>
              <w:rPr>
                <w:rFonts w:ascii="Times New Roman" w:hAnsi="Times New Roman"/>
                <w:sz w:val="24"/>
                <w:szCs w:val="24"/>
              </w:rPr>
            </w:pPr>
            <w:r w:rsidRPr="00E7102D">
              <w:rPr>
                <w:rFonts w:ascii="Times New Roman" w:hint="eastAsia"/>
                <w:sz w:val="24"/>
                <w:szCs w:val="24"/>
              </w:rPr>
              <w:t>農場於</w:t>
            </w:r>
            <w:r w:rsidR="00C44F30" w:rsidRPr="00E7102D">
              <w:rPr>
                <w:rFonts w:ascii="Times New Roman" w:hint="eastAsia"/>
                <w:sz w:val="24"/>
                <w:szCs w:val="24"/>
              </w:rPr>
              <w:t>114</w:t>
            </w:r>
            <w:r w:rsidR="00C44F30" w:rsidRPr="00E7102D">
              <w:rPr>
                <w:rFonts w:ascii="Times New Roman" w:hint="eastAsia"/>
                <w:sz w:val="24"/>
                <w:szCs w:val="24"/>
              </w:rPr>
              <w:t>年</w:t>
            </w:r>
            <w:r w:rsidR="00C44F30" w:rsidRPr="00E7102D">
              <w:rPr>
                <w:rFonts w:ascii="Times New Roman" w:hint="eastAsia"/>
                <w:sz w:val="24"/>
                <w:szCs w:val="24"/>
              </w:rPr>
              <w:t>5</w:t>
            </w:r>
            <w:r w:rsidR="00C44F30" w:rsidRPr="00E7102D">
              <w:rPr>
                <w:rFonts w:ascii="Times New Roman" w:hint="eastAsia"/>
                <w:sz w:val="24"/>
                <w:szCs w:val="24"/>
              </w:rPr>
              <w:t>月</w:t>
            </w:r>
            <w:r w:rsidR="00C44F30" w:rsidRPr="00E7102D">
              <w:rPr>
                <w:rFonts w:ascii="Times New Roman" w:hint="eastAsia"/>
                <w:sz w:val="24"/>
                <w:szCs w:val="24"/>
              </w:rPr>
              <w:t>12</w:t>
            </w:r>
            <w:r w:rsidR="00C44F30" w:rsidRPr="00E7102D">
              <w:rPr>
                <w:rFonts w:ascii="Times New Roman" w:hint="eastAsia"/>
                <w:sz w:val="24"/>
                <w:szCs w:val="24"/>
              </w:rPr>
              <w:t>日</w:t>
            </w:r>
            <w:proofErr w:type="gramStart"/>
            <w:r w:rsidR="00C44F30" w:rsidRPr="00E7102D">
              <w:rPr>
                <w:rFonts w:ascii="Times New Roman" w:hint="eastAsia"/>
                <w:sz w:val="24"/>
                <w:szCs w:val="24"/>
              </w:rPr>
              <w:t>鑑</w:t>
            </w:r>
            <w:proofErr w:type="gramEnd"/>
            <w:r w:rsidR="00C44F30" w:rsidRPr="00E7102D">
              <w:rPr>
                <w:rFonts w:ascii="Times New Roman" w:hint="eastAsia"/>
                <w:sz w:val="24"/>
                <w:szCs w:val="24"/>
              </w:rPr>
              <w:t>界發現部分遭私人占用且道路經洽公所撥用未果，退輔會</w:t>
            </w:r>
            <w:r w:rsidRPr="00E7102D">
              <w:rPr>
                <w:rFonts w:ascii="Times New Roman" w:hint="eastAsia"/>
                <w:sz w:val="24"/>
                <w:szCs w:val="24"/>
              </w:rPr>
              <w:t>以</w:t>
            </w:r>
            <w:proofErr w:type="gramStart"/>
            <w:r w:rsidR="00C44F30" w:rsidRPr="00E7102D">
              <w:rPr>
                <w:rFonts w:ascii="Times New Roman" w:hint="eastAsia"/>
                <w:sz w:val="24"/>
                <w:szCs w:val="24"/>
              </w:rPr>
              <w:t>114</w:t>
            </w:r>
            <w:r w:rsidR="00C44F30" w:rsidRPr="00E7102D">
              <w:rPr>
                <w:rFonts w:ascii="Times New Roman" w:hint="eastAsia"/>
                <w:sz w:val="24"/>
                <w:szCs w:val="24"/>
              </w:rPr>
              <w:t>年</w:t>
            </w:r>
            <w:r w:rsidR="00C44F30" w:rsidRPr="00E7102D">
              <w:rPr>
                <w:rFonts w:ascii="Times New Roman" w:hint="eastAsia"/>
                <w:sz w:val="24"/>
                <w:szCs w:val="24"/>
              </w:rPr>
              <w:t>6</w:t>
            </w:r>
            <w:r w:rsidR="00C44F30" w:rsidRPr="00E7102D">
              <w:rPr>
                <w:rFonts w:ascii="Times New Roman" w:hint="eastAsia"/>
                <w:sz w:val="24"/>
                <w:szCs w:val="24"/>
              </w:rPr>
              <w:t>月</w:t>
            </w:r>
            <w:r w:rsidR="00C44F30" w:rsidRPr="00E7102D">
              <w:rPr>
                <w:rFonts w:ascii="Times New Roman" w:hint="eastAsia"/>
                <w:sz w:val="24"/>
                <w:szCs w:val="24"/>
              </w:rPr>
              <w:t>11</w:t>
            </w:r>
            <w:r w:rsidR="00C44F30" w:rsidRPr="00E7102D">
              <w:rPr>
                <w:rFonts w:ascii="Times New Roman" w:hint="eastAsia"/>
                <w:sz w:val="24"/>
                <w:szCs w:val="24"/>
              </w:rPr>
              <w:t>日輔行字</w:t>
            </w:r>
            <w:proofErr w:type="gramEnd"/>
            <w:r w:rsidR="00C44F30" w:rsidRPr="00E7102D">
              <w:rPr>
                <w:rFonts w:ascii="Times New Roman" w:hint="eastAsia"/>
                <w:sz w:val="24"/>
                <w:szCs w:val="24"/>
              </w:rPr>
              <w:t>第</w:t>
            </w:r>
            <w:r w:rsidR="00C44F30" w:rsidRPr="00E7102D">
              <w:rPr>
                <w:rFonts w:ascii="Times New Roman" w:hint="eastAsia"/>
                <w:sz w:val="24"/>
                <w:szCs w:val="24"/>
              </w:rPr>
              <w:t>1140041113</w:t>
            </w:r>
            <w:r w:rsidR="00C44F30" w:rsidRPr="00E7102D">
              <w:rPr>
                <w:rFonts w:ascii="Times New Roman" w:hint="eastAsia"/>
                <w:sz w:val="24"/>
                <w:szCs w:val="24"/>
              </w:rPr>
              <w:t>號函送國產署辦理變更非公用財產。</w:t>
            </w:r>
          </w:p>
        </w:tc>
      </w:tr>
      <w:tr w:rsidR="00E7102D" w:rsidRPr="00E7102D" w14:paraId="7DEEB14D" w14:textId="77777777" w:rsidTr="00E223CA">
        <w:tblPrEx>
          <w:jc w:val="left"/>
        </w:tblPrEx>
        <w:tc>
          <w:tcPr>
            <w:tcW w:w="425" w:type="dxa"/>
            <w:vMerge/>
          </w:tcPr>
          <w:p w14:paraId="7B787D3A" w14:textId="77777777" w:rsidR="002741E1" w:rsidRPr="00E7102D" w:rsidRDefault="002741E1" w:rsidP="00B35F48">
            <w:pPr>
              <w:pStyle w:val="3"/>
              <w:snapToGrid w:val="0"/>
              <w:spacing w:line="320" w:lineRule="exact"/>
              <w:ind w:left="0"/>
              <w:jc w:val="center"/>
              <w:rPr>
                <w:rFonts w:ascii="Times New Roman" w:hAnsi="Times New Roman"/>
                <w:sz w:val="24"/>
                <w:szCs w:val="24"/>
              </w:rPr>
            </w:pPr>
          </w:p>
        </w:tc>
        <w:tc>
          <w:tcPr>
            <w:tcW w:w="1276" w:type="dxa"/>
          </w:tcPr>
          <w:p w14:paraId="58691F4B"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hint="eastAsia"/>
                <w:sz w:val="24"/>
                <w:szCs w:val="24"/>
              </w:rPr>
              <w:t>仁愛鄉</w:t>
            </w:r>
          </w:p>
          <w:p w14:paraId="53E25896"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松崗段</w:t>
            </w:r>
          </w:p>
          <w:p w14:paraId="2D6D5241"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560-45</w:t>
            </w:r>
          </w:p>
        </w:tc>
        <w:tc>
          <w:tcPr>
            <w:tcW w:w="1276" w:type="dxa"/>
          </w:tcPr>
          <w:p w14:paraId="55F94055" w14:textId="77777777" w:rsidR="002741E1" w:rsidRPr="00E7102D" w:rsidRDefault="002741E1" w:rsidP="007559AF">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hint="eastAsia"/>
                <w:sz w:val="24"/>
                <w:szCs w:val="24"/>
              </w:rPr>
              <w:t>不詳</w:t>
            </w:r>
          </w:p>
        </w:tc>
        <w:tc>
          <w:tcPr>
            <w:tcW w:w="1276" w:type="dxa"/>
          </w:tcPr>
          <w:p w14:paraId="5625E9F9"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hint="eastAsia"/>
                <w:sz w:val="24"/>
                <w:szCs w:val="24"/>
              </w:rPr>
              <w:t>114</w:t>
            </w:r>
            <w:r w:rsidRPr="00E7102D">
              <w:rPr>
                <w:rFonts w:ascii="Times New Roman" w:hAnsi="Times New Roman"/>
                <w:sz w:val="24"/>
                <w:szCs w:val="24"/>
              </w:rPr>
              <w:t>.</w:t>
            </w:r>
            <w:r w:rsidRPr="00E7102D">
              <w:rPr>
                <w:rFonts w:ascii="Times New Roman" w:hAnsi="Times New Roman" w:hint="eastAsia"/>
                <w:sz w:val="24"/>
                <w:szCs w:val="24"/>
              </w:rPr>
              <w:t>4</w:t>
            </w:r>
            <w:r w:rsidRPr="00E7102D">
              <w:rPr>
                <w:rFonts w:ascii="Times New Roman" w:hAnsi="Times New Roman"/>
                <w:sz w:val="24"/>
                <w:szCs w:val="24"/>
              </w:rPr>
              <w:t>.</w:t>
            </w:r>
            <w:r w:rsidRPr="00E7102D">
              <w:rPr>
                <w:rFonts w:ascii="Times New Roman" w:hAnsi="Times New Roman" w:hint="eastAsia"/>
                <w:sz w:val="24"/>
                <w:szCs w:val="24"/>
              </w:rPr>
              <w:t>21</w:t>
            </w:r>
          </w:p>
        </w:tc>
        <w:tc>
          <w:tcPr>
            <w:tcW w:w="1275" w:type="dxa"/>
          </w:tcPr>
          <w:p w14:paraId="078DE148" w14:textId="77777777" w:rsidR="002741E1" w:rsidRPr="00E7102D" w:rsidRDefault="002741E1" w:rsidP="002741E1">
            <w:pPr>
              <w:pStyle w:val="3"/>
              <w:numPr>
                <w:ilvl w:val="0"/>
                <w:numId w:val="0"/>
              </w:numPr>
              <w:snapToGrid w:val="0"/>
              <w:spacing w:line="320" w:lineRule="exact"/>
              <w:rPr>
                <w:rFonts w:ascii="Times New Roman" w:hAnsi="Times New Roman"/>
                <w:sz w:val="24"/>
                <w:szCs w:val="24"/>
              </w:rPr>
            </w:pPr>
            <w:r w:rsidRPr="00E7102D">
              <w:rPr>
                <w:rFonts w:ascii="Times New Roman" w:hAnsi="Times New Roman" w:hint="eastAsia"/>
                <w:sz w:val="24"/>
                <w:szCs w:val="24"/>
              </w:rPr>
              <w:t>撥用及協調占用人返還</w:t>
            </w:r>
          </w:p>
        </w:tc>
        <w:tc>
          <w:tcPr>
            <w:tcW w:w="3261" w:type="dxa"/>
          </w:tcPr>
          <w:p w14:paraId="6908493E" w14:textId="77777777" w:rsidR="002741E1" w:rsidRPr="00E7102D" w:rsidRDefault="00B968B7" w:rsidP="002741E1">
            <w:pPr>
              <w:pStyle w:val="3"/>
              <w:numPr>
                <w:ilvl w:val="0"/>
                <w:numId w:val="0"/>
              </w:numPr>
              <w:snapToGrid w:val="0"/>
              <w:spacing w:line="320" w:lineRule="exact"/>
              <w:rPr>
                <w:rFonts w:ascii="Times New Roman" w:hAnsi="Times New Roman"/>
                <w:sz w:val="24"/>
                <w:szCs w:val="24"/>
              </w:rPr>
            </w:pPr>
            <w:r w:rsidRPr="00E7102D">
              <w:rPr>
                <w:rFonts w:ascii="Times New Roman" w:hAnsi="Times New Roman"/>
                <w:sz w:val="24"/>
                <w:szCs w:val="24"/>
              </w:rPr>
              <w:t>現況</w:t>
            </w:r>
            <w:r w:rsidRPr="00E7102D">
              <w:rPr>
                <w:rFonts w:ascii="Times New Roman" w:hAnsi="Times New Roman" w:hint="eastAsia"/>
                <w:sz w:val="24"/>
                <w:szCs w:val="24"/>
              </w:rPr>
              <w:t>為</w:t>
            </w:r>
            <w:r w:rsidR="002741E1" w:rsidRPr="00E7102D">
              <w:rPr>
                <w:rFonts w:ascii="Times New Roman" w:hAnsi="Times New Roman"/>
                <w:sz w:val="24"/>
                <w:szCs w:val="24"/>
              </w:rPr>
              <w:t>公眾使用之廣場，</w:t>
            </w:r>
            <w:r w:rsidRPr="00E7102D">
              <w:rPr>
                <w:rFonts w:ascii="Times New Roman" w:hAnsi="Times New Roman" w:hint="eastAsia"/>
                <w:sz w:val="24"/>
                <w:szCs w:val="24"/>
              </w:rPr>
              <w:t>農場於</w:t>
            </w:r>
            <w:r w:rsidR="002741E1" w:rsidRPr="00E7102D">
              <w:rPr>
                <w:rFonts w:ascii="Times New Roman" w:hAnsi="Times New Roman" w:hint="eastAsia"/>
                <w:sz w:val="24"/>
                <w:szCs w:val="24"/>
              </w:rPr>
              <w:t>114</w:t>
            </w:r>
            <w:r w:rsidR="002741E1" w:rsidRPr="00E7102D">
              <w:rPr>
                <w:rFonts w:ascii="Times New Roman" w:hAnsi="Times New Roman" w:hint="eastAsia"/>
                <w:sz w:val="24"/>
                <w:szCs w:val="24"/>
              </w:rPr>
              <w:t>年</w:t>
            </w:r>
            <w:r w:rsidR="002741E1" w:rsidRPr="00E7102D">
              <w:rPr>
                <w:rFonts w:ascii="Times New Roman" w:hAnsi="Times New Roman" w:hint="eastAsia"/>
                <w:sz w:val="24"/>
                <w:szCs w:val="24"/>
              </w:rPr>
              <w:t>4</w:t>
            </w:r>
            <w:r w:rsidR="002741E1" w:rsidRPr="00E7102D">
              <w:rPr>
                <w:rFonts w:ascii="Times New Roman" w:hAnsi="Times New Roman" w:hint="eastAsia"/>
                <w:sz w:val="24"/>
                <w:szCs w:val="24"/>
              </w:rPr>
              <w:t>月</w:t>
            </w:r>
            <w:r w:rsidR="002741E1" w:rsidRPr="00E7102D">
              <w:rPr>
                <w:rFonts w:ascii="Times New Roman" w:hAnsi="Times New Roman" w:hint="eastAsia"/>
                <w:sz w:val="24"/>
                <w:szCs w:val="24"/>
              </w:rPr>
              <w:t>21</w:t>
            </w:r>
            <w:r w:rsidR="002741E1" w:rsidRPr="00E7102D">
              <w:rPr>
                <w:rFonts w:ascii="Times New Roman" w:hAnsi="Times New Roman" w:hint="eastAsia"/>
                <w:sz w:val="24"/>
                <w:szCs w:val="24"/>
              </w:rPr>
              <w:t>日</w:t>
            </w:r>
            <w:proofErr w:type="gramStart"/>
            <w:r w:rsidR="002741E1" w:rsidRPr="00E7102D">
              <w:rPr>
                <w:rFonts w:ascii="Times New Roman" w:hAnsi="Times New Roman" w:hint="eastAsia"/>
                <w:sz w:val="24"/>
                <w:szCs w:val="24"/>
              </w:rPr>
              <w:t>鑑</w:t>
            </w:r>
            <w:proofErr w:type="gramEnd"/>
            <w:r w:rsidR="002741E1" w:rsidRPr="00E7102D">
              <w:rPr>
                <w:rFonts w:ascii="Times New Roman" w:hAnsi="Times New Roman" w:hint="eastAsia"/>
                <w:sz w:val="24"/>
                <w:szCs w:val="24"/>
              </w:rPr>
              <w:t>界發現部分遭私人</w:t>
            </w:r>
            <w:proofErr w:type="gramStart"/>
            <w:r w:rsidR="002741E1" w:rsidRPr="00E7102D">
              <w:rPr>
                <w:rFonts w:ascii="Times New Roman" w:hAnsi="Times New Roman" w:hint="eastAsia"/>
                <w:sz w:val="24"/>
                <w:szCs w:val="24"/>
              </w:rPr>
              <w:t>房舍占用</w:t>
            </w:r>
            <w:proofErr w:type="gramEnd"/>
            <w:r w:rsidR="002741E1" w:rsidRPr="00E7102D">
              <w:rPr>
                <w:rFonts w:ascii="Times New Roman" w:hAnsi="Times New Roman" w:hint="eastAsia"/>
                <w:sz w:val="24"/>
                <w:szCs w:val="24"/>
              </w:rPr>
              <w:t>，農場</w:t>
            </w:r>
            <w:r w:rsidRPr="00E7102D">
              <w:rPr>
                <w:rFonts w:ascii="Times New Roman" w:hAnsi="Times New Roman" w:hint="eastAsia"/>
                <w:sz w:val="24"/>
                <w:szCs w:val="24"/>
              </w:rPr>
              <w:t>以</w:t>
            </w:r>
            <w:r w:rsidR="002741E1" w:rsidRPr="00E7102D">
              <w:rPr>
                <w:rFonts w:ascii="Times New Roman" w:hAnsi="Times New Roman" w:hint="eastAsia"/>
                <w:sz w:val="24"/>
                <w:szCs w:val="24"/>
              </w:rPr>
              <w:t>114</w:t>
            </w:r>
            <w:r w:rsidR="002741E1" w:rsidRPr="00E7102D">
              <w:rPr>
                <w:rFonts w:ascii="Times New Roman" w:hAnsi="Times New Roman" w:hint="eastAsia"/>
                <w:sz w:val="24"/>
                <w:szCs w:val="24"/>
              </w:rPr>
              <w:t>年</w:t>
            </w:r>
            <w:r w:rsidR="002741E1" w:rsidRPr="00E7102D">
              <w:rPr>
                <w:rFonts w:ascii="Times New Roman" w:hAnsi="Times New Roman" w:hint="eastAsia"/>
                <w:sz w:val="24"/>
                <w:szCs w:val="24"/>
              </w:rPr>
              <w:t>4</w:t>
            </w:r>
            <w:r w:rsidR="002741E1" w:rsidRPr="00E7102D">
              <w:rPr>
                <w:rFonts w:ascii="Times New Roman" w:hAnsi="Times New Roman" w:hint="eastAsia"/>
                <w:sz w:val="24"/>
                <w:szCs w:val="24"/>
              </w:rPr>
              <w:t>月</w:t>
            </w:r>
            <w:r w:rsidR="002741E1" w:rsidRPr="00E7102D">
              <w:rPr>
                <w:rFonts w:ascii="Times New Roman" w:hAnsi="Times New Roman" w:hint="eastAsia"/>
                <w:sz w:val="24"/>
                <w:szCs w:val="24"/>
              </w:rPr>
              <w:t>29</w:t>
            </w:r>
            <w:r w:rsidR="002741E1" w:rsidRPr="00E7102D">
              <w:rPr>
                <w:rFonts w:ascii="Times New Roman" w:hAnsi="Times New Roman" w:hint="eastAsia"/>
                <w:sz w:val="24"/>
                <w:szCs w:val="24"/>
              </w:rPr>
              <w:t>日清農產字第</w:t>
            </w:r>
            <w:r w:rsidR="002741E1" w:rsidRPr="00E7102D">
              <w:rPr>
                <w:rFonts w:ascii="Times New Roman" w:hAnsi="Times New Roman" w:hint="eastAsia"/>
                <w:sz w:val="24"/>
                <w:szCs w:val="24"/>
              </w:rPr>
              <w:t>1140001513</w:t>
            </w:r>
            <w:r w:rsidR="002741E1" w:rsidRPr="00E7102D">
              <w:rPr>
                <w:rFonts w:ascii="Times New Roman" w:hAnsi="Times New Roman" w:hint="eastAsia"/>
                <w:sz w:val="24"/>
                <w:szCs w:val="24"/>
              </w:rPr>
              <w:t>號函限期</w:t>
            </w:r>
            <w:r w:rsidRPr="00E7102D">
              <w:rPr>
                <w:rFonts w:ascii="Times New Roman" w:hAnsi="Times New Roman" w:hint="eastAsia"/>
                <w:sz w:val="24"/>
                <w:szCs w:val="24"/>
              </w:rPr>
              <w:t>占用人於</w:t>
            </w:r>
            <w:r w:rsidR="002741E1" w:rsidRPr="00E7102D">
              <w:rPr>
                <w:rFonts w:ascii="Times New Roman" w:hAnsi="Times New Roman" w:hint="eastAsia"/>
                <w:sz w:val="24"/>
                <w:szCs w:val="24"/>
              </w:rPr>
              <w:t>9</w:t>
            </w:r>
            <w:r w:rsidR="002741E1" w:rsidRPr="00E7102D">
              <w:rPr>
                <w:rFonts w:ascii="Times New Roman" w:hAnsi="Times New Roman" w:hint="eastAsia"/>
                <w:sz w:val="24"/>
                <w:szCs w:val="24"/>
              </w:rPr>
              <w:t>月底前返還</w:t>
            </w:r>
            <w:r w:rsidR="002741E1" w:rsidRPr="00E7102D">
              <w:rPr>
                <w:rFonts w:ascii="Times New Roman" w:hAnsi="Times New Roman"/>
                <w:sz w:val="24"/>
                <w:szCs w:val="24"/>
              </w:rPr>
              <w:t>。</w:t>
            </w:r>
          </w:p>
        </w:tc>
      </w:tr>
      <w:tr w:rsidR="00E7102D" w:rsidRPr="00E7102D" w14:paraId="455A7D99" w14:textId="77777777" w:rsidTr="00E223CA">
        <w:tblPrEx>
          <w:jc w:val="left"/>
        </w:tblPrEx>
        <w:trPr>
          <w:trHeight w:val="1238"/>
        </w:trPr>
        <w:tc>
          <w:tcPr>
            <w:tcW w:w="425" w:type="dxa"/>
            <w:vMerge/>
          </w:tcPr>
          <w:p w14:paraId="4914D8C0" w14:textId="77777777" w:rsidR="00B968B7" w:rsidRPr="00E7102D" w:rsidRDefault="00B968B7" w:rsidP="00B35F48">
            <w:pPr>
              <w:pStyle w:val="3"/>
              <w:snapToGrid w:val="0"/>
              <w:spacing w:line="320" w:lineRule="exact"/>
              <w:ind w:left="0"/>
              <w:jc w:val="center"/>
              <w:rPr>
                <w:rFonts w:ascii="Times New Roman" w:hAnsi="Times New Roman"/>
                <w:sz w:val="24"/>
                <w:szCs w:val="24"/>
              </w:rPr>
            </w:pPr>
          </w:p>
        </w:tc>
        <w:tc>
          <w:tcPr>
            <w:tcW w:w="1276" w:type="dxa"/>
          </w:tcPr>
          <w:p w14:paraId="3FCC084E" w14:textId="77777777" w:rsidR="00B968B7" w:rsidRPr="00E7102D" w:rsidRDefault="00B968B7" w:rsidP="00B968B7">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hint="eastAsia"/>
                <w:sz w:val="24"/>
                <w:szCs w:val="24"/>
              </w:rPr>
              <w:t>仁愛鄉</w:t>
            </w:r>
          </w:p>
          <w:p w14:paraId="116767EA" w14:textId="77777777" w:rsidR="00B968B7" w:rsidRPr="00E7102D" w:rsidRDefault="00B968B7" w:rsidP="00B968B7">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松崗段</w:t>
            </w:r>
          </w:p>
          <w:p w14:paraId="470A2BBD" w14:textId="77777777" w:rsidR="00B968B7" w:rsidRPr="00E7102D" w:rsidRDefault="00B968B7" w:rsidP="00B968B7">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725-2</w:t>
            </w:r>
          </w:p>
          <w:p w14:paraId="6C3CC02F" w14:textId="77777777" w:rsidR="00B968B7" w:rsidRPr="00E7102D" w:rsidRDefault="00B968B7" w:rsidP="00B968B7">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739-13</w:t>
            </w:r>
          </w:p>
        </w:tc>
        <w:tc>
          <w:tcPr>
            <w:tcW w:w="1276" w:type="dxa"/>
          </w:tcPr>
          <w:p w14:paraId="71A5B2B3" w14:textId="77777777" w:rsidR="00B968B7" w:rsidRPr="00E7102D" w:rsidRDefault="00B968B7" w:rsidP="007559AF">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hint="eastAsia"/>
                <w:sz w:val="24"/>
                <w:szCs w:val="24"/>
              </w:rPr>
              <w:t>不詳</w:t>
            </w:r>
          </w:p>
        </w:tc>
        <w:tc>
          <w:tcPr>
            <w:tcW w:w="1276" w:type="dxa"/>
          </w:tcPr>
          <w:p w14:paraId="7CC55EF5" w14:textId="77777777" w:rsidR="00B968B7" w:rsidRPr="00E7102D" w:rsidRDefault="00B968B7"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hint="eastAsia"/>
                <w:sz w:val="24"/>
                <w:szCs w:val="24"/>
              </w:rPr>
              <w:t>不詳</w:t>
            </w:r>
          </w:p>
        </w:tc>
        <w:tc>
          <w:tcPr>
            <w:tcW w:w="1275" w:type="dxa"/>
          </w:tcPr>
          <w:p w14:paraId="3AD8C66E" w14:textId="77777777" w:rsidR="00B968B7" w:rsidRPr="00E7102D" w:rsidRDefault="00B968B7" w:rsidP="0020622C">
            <w:pPr>
              <w:pStyle w:val="3"/>
              <w:numPr>
                <w:ilvl w:val="0"/>
                <w:numId w:val="0"/>
              </w:numPr>
              <w:snapToGrid w:val="0"/>
              <w:spacing w:line="320" w:lineRule="exact"/>
              <w:rPr>
                <w:rFonts w:ascii="Times New Roman" w:hAnsi="Times New Roman"/>
                <w:sz w:val="24"/>
                <w:szCs w:val="24"/>
              </w:rPr>
            </w:pPr>
            <w:r w:rsidRPr="00E7102D">
              <w:rPr>
                <w:rFonts w:ascii="Times New Roman" w:hAnsi="Times New Roman" w:hint="eastAsia"/>
                <w:sz w:val="24"/>
                <w:szCs w:val="24"/>
              </w:rPr>
              <w:t>變更</w:t>
            </w:r>
            <w:r w:rsidRPr="00E7102D">
              <w:rPr>
                <w:rFonts w:ascii="Times New Roman" w:hint="eastAsia"/>
                <w:sz w:val="24"/>
                <w:szCs w:val="24"/>
              </w:rPr>
              <w:t>非公用財產</w:t>
            </w:r>
          </w:p>
        </w:tc>
        <w:tc>
          <w:tcPr>
            <w:tcW w:w="3261" w:type="dxa"/>
          </w:tcPr>
          <w:p w14:paraId="29413351" w14:textId="77777777" w:rsidR="00B968B7" w:rsidRPr="00E7102D" w:rsidRDefault="00B968B7" w:rsidP="002741E1">
            <w:pPr>
              <w:pStyle w:val="3"/>
              <w:numPr>
                <w:ilvl w:val="0"/>
                <w:numId w:val="0"/>
              </w:numPr>
              <w:snapToGrid w:val="0"/>
              <w:spacing w:line="320" w:lineRule="exact"/>
              <w:rPr>
                <w:rFonts w:ascii="Times New Roman" w:hAnsi="Times New Roman"/>
                <w:sz w:val="24"/>
                <w:szCs w:val="24"/>
              </w:rPr>
            </w:pPr>
            <w:r w:rsidRPr="00E7102D">
              <w:rPr>
                <w:rFonts w:ascii="Times New Roman" w:hAnsi="Times New Roman"/>
                <w:sz w:val="24"/>
                <w:szCs w:val="24"/>
              </w:rPr>
              <w:t>現況為公眾使用之廟宇，</w:t>
            </w:r>
            <w:r w:rsidRPr="00E7102D">
              <w:rPr>
                <w:rFonts w:ascii="Times New Roman" w:hAnsi="Times New Roman" w:hint="eastAsia"/>
                <w:sz w:val="24"/>
                <w:szCs w:val="24"/>
              </w:rPr>
              <w:t>農場</w:t>
            </w:r>
            <w:proofErr w:type="gramStart"/>
            <w:r w:rsidRPr="00E7102D">
              <w:rPr>
                <w:rFonts w:ascii="Times New Roman" w:hAnsi="Times New Roman"/>
                <w:sz w:val="24"/>
                <w:szCs w:val="24"/>
              </w:rPr>
              <w:t>循</w:t>
            </w:r>
            <w:proofErr w:type="gramEnd"/>
            <w:r w:rsidRPr="00E7102D">
              <w:rPr>
                <w:rFonts w:ascii="Times New Roman" w:hAnsi="Times New Roman"/>
                <w:sz w:val="24"/>
                <w:szCs w:val="24"/>
              </w:rPr>
              <w:t>變更非公用財產</w:t>
            </w:r>
            <w:r w:rsidRPr="00E7102D">
              <w:rPr>
                <w:rFonts w:ascii="Times New Roman" w:hAnsi="Times New Roman" w:hint="eastAsia"/>
                <w:sz w:val="24"/>
                <w:szCs w:val="24"/>
              </w:rPr>
              <w:t>程序</w:t>
            </w:r>
            <w:r w:rsidRPr="00E7102D">
              <w:rPr>
                <w:rFonts w:ascii="Times New Roman" w:hAnsi="Times New Roman"/>
                <w:sz w:val="24"/>
                <w:szCs w:val="24"/>
              </w:rPr>
              <w:t>移交國產署接管。</w:t>
            </w:r>
          </w:p>
        </w:tc>
      </w:tr>
      <w:tr w:rsidR="00E7102D" w:rsidRPr="00E7102D" w14:paraId="659CE24E" w14:textId="77777777" w:rsidTr="00E223CA">
        <w:tblPrEx>
          <w:jc w:val="left"/>
        </w:tblPrEx>
        <w:tc>
          <w:tcPr>
            <w:tcW w:w="425" w:type="dxa"/>
            <w:vMerge/>
          </w:tcPr>
          <w:p w14:paraId="3B9121E3" w14:textId="77777777" w:rsidR="002741E1" w:rsidRPr="00E7102D" w:rsidRDefault="002741E1" w:rsidP="00B35F48">
            <w:pPr>
              <w:pStyle w:val="3"/>
              <w:snapToGrid w:val="0"/>
              <w:spacing w:line="320" w:lineRule="exact"/>
              <w:ind w:left="0"/>
              <w:jc w:val="center"/>
              <w:rPr>
                <w:rFonts w:ascii="Times New Roman" w:hAnsi="Times New Roman"/>
                <w:sz w:val="24"/>
                <w:szCs w:val="24"/>
              </w:rPr>
            </w:pPr>
          </w:p>
        </w:tc>
        <w:tc>
          <w:tcPr>
            <w:tcW w:w="1276" w:type="dxa"/>
          </w:tcPr>
          <w:p w14:paraId="49CDC9FF"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hint="eastAsia"/>
                <w:sz w:val="24"/>
                <w:szCs w:val="24"/>
              </w:rPr>
              <w:t>仁愛鄉</w:t>
            </w:r>
          </w:p>
          <w:p w14:paraId="76CB0EE1"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春陽段</w:t>
            </w:r>
          </w:p>
          <w:p w14:paraId="6706C65F"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1032-19</w:t>
            </w:r>
          </w:p>
        </w:tc>
        <w:tc>
          <w:tcPr>
            <w:tcW w:w="1276" w:type="dxa"/>
          </w:tcPr>
          <w:p w14:paraId="09F51570" w14:textId="77777777" w:rsidR="002741E1" w:rsidRPr="00E7102D" w:rsidRDefault="002741E1" w:rsidP="007559AF">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113.10.23</w:t>
            </w:r>
          </w:p>
        </w:tc>
        <w:tc>
          <w:tcPr>
            <w:tcW w:w="1276" w:type="dxa"/>
          </w:tcPr>
          <w:p w14:paraId="1A4424E2"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113.10.23</w:t>
            </w:r>
          </w:p>
        </w:tc>
        <w:tc>
          <w:tcPr>
            <w:tcW w:w="1275" w:type="dxa"/>
          </w:tcPr>
          <w:p w14:paraId="4347B89C" w14:textId="77777777" w:rsidR="002741E1" w:rsidRPr="00E7102D" w:rsidRDefault="002741E1" w:rsidP="002741E1">
            <w:pPr>
              <w:pStyle w:val="3"/>
              <w:numPr>
                <w:ilvl w:val="0"/>
                <w:numId w:val="0"/>
              </w:numPr>
              <w:snapToGrid w:val="0"/>
              <w:spacing w:line="320" w:lineRule="exact"/>
              <w:rPr>
                <w:rFonts w:ascii="Times New Roman" w:hAnsi="Times New Roman"/>
                <w:sz w:val="24"/>
                <w:szCs w:val="24"/>
              </w:rPr>
            </w:pPr>
            <w:proofErr w:type="gramStart"/>
            <w:r w:rsidRPr="00E7102D">
              <w:rPr>
                <w:rFonts w:ascii="Times New Roman" w:hAnsi="Times New Roman"/>
                <w:sz w:val="24"/>
                <w:szCs w:val="24"/>
              </w:rPr>
              <w:t>排占作業</w:t>
            </w:r>
            <w:proofErr w:type="gramEnd"/>
          </w:p>
        </w:tc>
        <w:tc>
          <w:tcPr>
            <w:tcW w:w="3261" w:type="dxa"/>
          </w:tcPr>
          <w:p w14:paraId="31820F97" w14:textId="77777777" w:rsidR="002741E1" w:rsidRPr="00E7102D" w:rsidRDefault="00B968B7" w:rsidP="002741E1">
            <w:pPr>
              <w:pStyle w:val="3"/>
              <w:numPr>
                <w:ilvl w:val="0"/>
                <w:numId w:val="0"/>
              </w:numPr>
              <w:snapToGrid w:val="0"/>
              <w:spacing w:line="320" w:lineRule="exact"/>
              <w:rPr>
                <w:rFonts w:ascii="Times New Roman" w:hAnsi="Times New Roman"/>
                <w:sz w:val="24"/>
                <w:szCs w:val="24"/>
              </w:rPr>
            </w:pPr>
            <w:r w:rsidRPr="00E7102D">
              <w:rPr>
                <w:rFonts w:ascii="Times New Roman" w:hAnsi="Times New Roman" w:hint="eastAsia"/>
                <w:sz w:val="24"/>
                <w:szCs w:val="24"/>
              </w:rPr>
              <w:t>農場於</w:t>
            </w:r>
            <w:r w:rsidR="002741E1" w:rsidRPr="00E7102D">
              <w:rPr>
                <w:rFonts w:ascii="Times New Roman" w:hAnsi="Times New Roman"/>
                <w:sz w:val="24"/>
                <w:szCs w:val="24"/>
              </w:rPr>
              <w:t>114</w:t>
            </w:r>
            <w:r w:rsidR="002741E1" w:rsidRPr="00E7102D">
              <w:rPr>
                <w:rFonts w:ascii="Times New Roman" w:hAnsi="Times New Roman"/>
                <w:sz w:val="24"/>
                <w:szCs w:val="24"/>
              </w:rPr>
              <w:t>年</w:t>
            </w:r>
            <w:r w:rsidR="002741E1" w:rsidRPr="00E7102D">
              <w:rPr>
                <w:rFonts w:ascii="Times New Roman" w:hAnsi="Times New Roman"/>
                <w:sz w:val="24"/>
                <w:szCs w:val="24"/>
              </w:rPr>
              <w:t>4</w:t>
            </w:r>
            <w:r w:rsidR="002741E1" w:rsidRPr="00E7102D">
              <w:rPr>
                <w:rFonts w:ascii="Times New Roman" w:hAnsi="Times New Roman"/>
                <w:sz w:val="24"/>
                <w:szCs w:val="24"/>
              </w:rPr>
              <w:t>月</w:t>
            </w:r>
            <w:r w:rsidR="002741E1" w:rsidRPr="00E7102D">
              <w:rPr>
                <w:rFonts w:ascii="Times New Roman" w:hAnsi="Times New Roman"/>
                <w:sz w:val="24"/>
                <w:szCs w:val="24"/>
              </w:rPr>
              <w:t>2</w:t>
            </w:r>
            <w:r w:rsidR="002741E1" w:rsidRPr="00E7102D">
              <w:rPr>
                <w:rFonts w:ascii="Times New Roman" w:hAnsi="Times New Roman"/>
                <w:sz w:val="24"/>
                <w:szCs w:val="24"/>
              </w:rPr>
              <w:t>日前往勘查尚未完全拆除完畢，將再次限期占用人改善。</w:t>
            </w:r>
          </w:p>
        </w:tc>
      </w:tr>
      <w:tr w:rsidR="00E7102D" w:rsidRPr="00E7102D" w14:paraId="3ACB1638" w14:textId="77777777" w:rsidTr="00E223CA">
        <w:tblPrEx>
          <w:jc w:val="left"/>
        </w:tblPrEx>
        <w:tc>
          <w:tcPr>
            <w:tcW w:w="425" w:type="dxa"/>
            <w:vMerge/>
          </w:tcPr>
          <w:p w14:paraId="4EA2AAFE" w14:textId="77777777" w:rsidR="002741E1" w:rsidRPr="00E7102D" w:rsidRDefault="002741E1" w:rsidP="00B35F48">
            <w:pPr>
              <w:pStyle w:val="3"/>
              <w:numPr>
                <w:ilvl w:val="0"/>
                <w:numId w:val="0"/>
              </w:numPr>
              <w:snapToGrid w:val="0"/>
              <w:spacing w:line="320" w:lineRule="exact"/>
              <w:jc w:val="center"/>
              <w:rPr>
                <w:rFonts w:ascii="Times New Roman" w:hAnsi="Times New Roman"/>
                <w:sz w:val="24"/>
                <w:szCs w:val="24"/>
              </w:rPr>
            </w:pPr>
          </w:p>
        </w:tc>
        <w:tc>
          <w:tcPr>
            <w:tcW w:w="1276" w:type="dxa"/>
          </w:tcPr>
          <w:p w14:paraId="5186B840"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hint="eastAsia"/>
                <w:sz w:val="24"/>
                <w:szCs w:val="24"/>
              </w:rPr>
              <w:t>仁愛鄉</w:t>
            </w:r>
          </w:p>
          <w:p w14:paraId="38575142"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春陽段</w:t>
            </w:r>
          </w:p>
          <w:p w14:paraId="08D51AEF"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1032-122</w:t>
            </w:r>
          </w:p>
        </w:tc>
        <w:tc>
          <w:tcPr>
            <w:tcW w:w="1276" w:type="dxa"/>
          </w:tcPr>
          <w:p w14:paraId="72770103" w14:textId="77777777" w:rsidR="002741E1" w:rsidRPr="00E7102D" w:rsidRDefault="002741E1" w:rsidP="007559AF">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113.10.23</w:t>
            </w:r>
          </w:p>
        </w:tc>
        <w:tc>
          <w:tcPr>
            <w:tcW w:w="1276" w:type="dxa"/>
          </w:tcPr>
          <w:p w14:paraId="5A6EC726"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113.10.23</w:t>
            </w:r>
          </w:p>
        </w:tc>
        <w:tc>
          <w:tcPr>
            <w:tcW w:w="1275" w:type="dxa"/>
          </w:tcPr>
          <w:p w14:paraId="66DAEEC5" w14:textId="77777777" w:rsidR="002741E1" w:rsidRPr="00E7102D" w:rsidRDefault="002741E1" w:rsidP="002741E1">
            <w:pPr>
              <w:pStyle w:val="3"/>
              <w:numPr>
                <w:ilvl w:val="0"/>
                <w:numId w:val="0"/>
              </w:numPr>
              <w:snapToGrid w:val="0"/>
              <w:spacing w:line="320" w:lineRule="exact"/>
              <w:rPr>
                <w:rFonts w:ascii="Times New Roman" w:hAnsi="Times New Roman"/>
                <w:sz w:val="24"/>
                <w:szCs w:val="24"/>
              </w:rPr>
            </w:pPr>
            <w:r w:rsidRPr="00E7102D">
              <w:rPr>
                <w:rFonts w:ascii="Times New Roman" w:hAnsi="Times New Roman" w:hint="eastAsia"/>
                <w:sz w:val="24"/>
                <w:szCs w:val="24"/>
              </w:rPr>
              <w:t>協調未果預計提起訴訟</w:t>
            </w:r>
          </w:p>
        </w:tc>
        <w:tc>
          <w:tcPr>
            <w:tcW w:w="3261" w:type="dxa"/>
          </w:tcPr>
          <w:p w14:paraId="7806DFF8" w14:textId="77777777" w:rsidR="002741E1" w:rsidRPr="00E7102D" w:rsidRDefault="002741E1" w:rsidP="002741E1">
            <w:pPr>
              <w:pStyle w:val="3"/>
              <w:numPr>
                <w:ilvl w:val="0"/>
                <w:numId w:val="0"/>
              </w:numPr>
              <w:snapToGrid w:val="0"/>
              <w:spacing w:line="320" w:lineRule="exact"/>
              <w:rPr>
                <w:rFonts w:ascii="Times New Roman" w:hAnsi="Times New Roman"/>
                <w:sz w:val="24"/>
                <w:szCs w:val="24"/>
              </w:rPr>
            </w:pPr>
            <w:r w:rsidRPr="00E7102D">
              <w:rPr>
                <w:rFonts w:ascii="Times New Roman" w:hAnsi="Times New Roman"/>
                <w:sz w:val="24"/>
                <w:szCs w:val="24"/>
              </w:rPr>
              <w:t>農場於</w:t>
            </w:r>
            <w:r w:rsidRPr="00E7102D">
              <w:rPr>
                <w:rFonts w:ascii="Times New Roman" w:hAnsi="Times New Roman"/>
                <w:sz w:val="24"/>
                <w:szCs w:val="24"/>
              </w:rPr>
              <w:t>114</w:t>
            </w:r>
            <w:r w:rsidRPr="00E7102D">
              <w:rPr>
                <w:rFonts w:ascii="Times New Roman" w:hAnsi="Times New Roman"/>
                <w:sz w:val="24"/>
                <w:szCs w:val="24"/>
              </w:rPr>
              <w:t>年</w:t>
            </w:r>
            <w:r w:rsidRPr="00E7102D">
              <w:rPr>
                <w:rFonts w:ascii="Times New Roman" w:hAnsi="Times New Roman"/>
                <w:sz w:val="24"/>
                <w:szCs w:val="24"/>
              </w:rPr>
              <w:t>2</w:t>
            </w:r>
            <w:r w:rsidRPr="00E7102D">
              <w:rPr>
                <w:rFonts w:ascii="Times New Roman" w:hAnsi="Times New Roman"/>
                <w:sz w:val="24"/>
                <w:szCs w:val="24"/>
              </w:rPr>
              <w:t>月</w:t>
            </w:r>
            <w:r w:rsidRPr="00E7102D">
              <w:rPr>
                <w:rFonts w:ascii="Times New Roman" w:hAnsi="Times New Roman"/>
                <w:sz w:val="24"/>
                <w:szCs w:val="24"/>
              </w:rPr>
              <w:t>6</w:t>
            </w:r>
            <w:r w:rsidRPr="00E7102D">
              <w:rPr>
                <w:rFonts w:ascii="Times New Roman" w:hAnsi="Times New Roman"/>
                <w:sz w:val="24"/>
                <w:szCs w:val="24"/>
              </w:rPr>
              <w:t>日辦理完成</w:t>
            </w:r>
            <w:proofErr w:type="gramStart"/>
            <w:r w:rsidRPr="00E7102D">
              <w:rPr>
                <w:rFonts w:ascii="Times New Roman" w:hAnsi="Times New Roman"/>
                <w:sz w:val="24"/>
                <w:szCs w:val="24"/>
              </w:rPr>
              <w:t>鑑</w:t>
            </w:r>
            <w:proofErr w:type="gramEnd"/>
            <w:r w:rsidRPr="00E7102D">
              <w:rPr>
                <w:rFonts w:ascii="Times New Roman" w:hAnsi="Times New Roman"/>
                <w:sz w:val="24"/>
                <w:szCs w:val="24"/>
              </w:rPr>
              <w:t>界確認界址</w:t>
            </w:r>
            <w:r w:rsidR="00D00BFF" w:rsidRPr="00E7102D">
              <w:rPr>
                <w:rFonts w:ascii="Times New Roman" w:hAnsi="Times New Roman" w:hint="eastAsia"/>
                <w:sz w:val="24"/>
                <w:szCs w:val="24"/>
              </w:rPr>
              <w:t>，以</w:t>
            </w:r>
            <w:r w:rsidRPr="00E7102D">
              <w:rPr>
                <w:rFonts w:ascii="Times New Roman" w:hAnsi="Times New Roman"/>
                <w:sz w:val="24"/>
                <w:szCs w:val="24"/>
              </w:rPr>
              <w:t>114</w:t>
            </w:r>
            <w:r w:rsidRPr="00E7102D">
              <w:rPr>
                <w:rFonts w:ascii="Times New Roman" w:hAnsi="Times New Roman"/>
                <w:sz w:val="24"/>
                <w:szCs w:val="24"/>
              </w:rPr>
              <w:t>年</w:t>
            </w:r>
            <w:r w:rsidRPr="00E7102D">
              <w:rPr>
                <w:rFonts w:ascii="Times New Roman" w:hAnsi="Times New Roman"/>
                <w:sz w:val="24"/>
                <w:szCs w:val="24"/>
              </w:rPr>
              <w:t>2</w:t>
            </w:r>
            <w:r w:rsidRPr="00E7102D">
              <w:rPr>
                <w:rFonts w:ascii="Times New Roman" w:hAnsi="Times New Roman"/>
                <w:sz w:val="24"/>
                <w:szCs w:val="24"/>
              </w:rPr>
              <w:t>月</w:t>
            </w:r>
            <w:r w:rsidRPr="00E7102D">
              <w:rPr>
                <w:rFonts w:ascii="Times New Roman" w:hAnsi="Times New Roman"/>
                <w:sz w:val="24"/>
                <w:szCs w:val="24"/>
              </w:rPr>
              <w:t>7</w:t>
            </w:r>
            <w:r w:rsidRPr="00E7102D">
              <w:rPr>
                <w:rFonts w:ascii="Times New Roman" w:hAnsi="Times New Roman"/>
                <w:sz w:val="24"/>
                <w:szCs w:val="24"/>
              </w:rPr>
              <w:t>日清農產字第</w:t>
            </w:r>
            <w:r w:rsidRPr="00E7102D">
              <w:rPr>
                <w:rFonts w:ascii="Times New Roman" w:hAnsi="Times New Roman"/>
                <w:sz w:val="24"/>
                <w:szCs w:val="24"/>
              </w:rPr>
              <w:t>1140000452</w:t>
            </w:r>
            <w:r w:rsidRPr="00E7102D">
              <w:rPr>
                <w:rFonts w:ascii="Times New Roman" w:hAnsi="Times New Roman"/>
                <w:sz w:val="24"/>
                <w:szCs w:val="24"/>
              </w:rPr>
              <w:t>號函，請占用人自行於</w:t>
            </w:r>
            <w:r w:rsidRPr="00E7102D">
              <w:rPr>
                <w:rFonts w:ascii="Times New Roman" w:hAnsi="Times New Roman"/>
                <w:sz w:val="24"/>
                <w:szCs w:val="24"/>
              </w:rPr>
              <w:t>114</w:t>
            </w:r>
            <w:r w:rsidRPr="00E7102D">
              <w:rPr>
                <w:rFonts w:ascii="Times New Roman" w:hAnsi="Times New Roman"/>
                <w:sz w:val="24"/>
                <w:szCs w:val="24"/>
              </w:rPr>
              <w:t>年</w:t>
            </w:r>
            <w:r w:rsidRPr="00E7102D">
              <w:rPr>
                <w:rFonts w:ascii="Times New Roman" w:hAnsi="Times New Roman"/>
                <w:sz w:val="24"/>
                <w:szCs w:val="24"/>
              </w:rPr>
              <w:t>4</w:t>
            </w:r>
            <w:r w:rsidRPr="00E7102D">
              <w:rPr>
                <w:rFonts w:ascii="Times New Roman" w:hAnsi="Times New Roman"/>
                <w:sz w:val="24"/>
                <w:szCs w:val="24"/>
              </w:rPr>
              <w:t>月</w:t>
            </w:r>
            <w:r w:rsidRPr="00E7102D">
              <w:rPr>
                <w:rFonts w:ascii="Times New Roman" w:hAnsi="Times New Roman"/>
                <w:sz w:val="24"/>
                <w:szCs w:val="24"/>
              </w:rPr>
              <w:t>30</w:t>
            </w:r>
            <w:r w:rsidRPr="00E7102D">
              <w:rPr>
                <w:rFonts w:ascii="Times New Roman" w:hAnsi="Times New Roman"/>
                <w:sz w:val="24"/>
                <w:szCs w:val="24"/>
              </w:rPr>
              <w:t>日前移除並通知農場</w:t>
            </w:r>
            <w:r w:rsidRPr="00E7102D">
              <w:rPr>
                <w:rFonts w:ascii="Times New Roman" w:hAnsi="Times New Roman" w:hint="eastAsia"/>
                <w:sz w:val="24"/>
                <w:szCs w:val="24"/>
              </w:rPr>
              <w:t>。</w:t>
            </w:r>
          </w:p>
        </w:tc>
      </w:tr>
      <w:tr w:rsidR="00E7102D" w:rsidRPr="00E7102D" w14:paraId="44C1AB6B" w14:textId="77777777" w:rsidTr="00E223CA">
        <w:tblPrEx>
          <w:jc w:val="left"/>
        </w:tblPrEx>
        <w:trPr>
          <w:trHeight w:val="873"/>
        </w:trPr>
        <w:tc>
          <w:tcPr>
            <w:tcW w:w="425" w:type="dxa"/>
            <w:vMerge w:val="restart"/>
          </w:tcPr>
          <w:p w14:paraId="1C203631" w14:textId="77777777" w:rsidR="002741E1" w:rsidRPr="00E7102D" w:rsidRDefault="002741E1" w:rsidP="00B35F48">
            <w:pPr>
              <w:pStyle w:val="3"/>
              <w:numPr>
                <w:ilvl w:val="0"/>
                <w:numId w:val="0"/>
              </w:numPr>
              <w:jc w:val="center"/>
              <w:rPr>
                <w:rFonts w:ascii="Times New Roman" w:hAnsi="Times New Roman"/>
                <w:sz w:val="24"/>
                <w:szCs w:val="24"/>
              </w:rPr>
            </w:pPr>
            <w:r w:rsidRPr="00E7102D">
              <w:rPr>
                <w:rFonts w:ascii="Times New Roman" w:hAnsi="Times New Roman" w:hint="eastAsia"/>
                <w:sz w:val="24"/>
                <w:szCs w:val="24"/>
              </w:rPr>
              <w:t>彰化</w:t>
            </w:r>
          </w:p>
        </w:tc>
        <w:tc>
          <w:tcPr>
            <w:tcW w:w="1276" w:type="dxa"/>
          </w:tcPr>
          <w:p w14:paraId="1ACBB318"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hint="eastAsia"/>
                <w:sz w:val="24"/>
                <w:szCs w:val="24"/>
              </w:rPr>
              <w:t>芳苑鄉</w:t>
            </w:r>
          </w:p>
          <w:p w14:paraId="13A26987" w14:textId="77777777" w:rsidR="002741E1" w:rsidRPr="00E7102D" w:rsidRDefault="002741E1" w:rsidP="002741E1">
            <w:pPr>
              <w:pStyle w:val="3"/>
              <w:numPr>
                <w:ilvl w:val="0"/>
                <w:numId w:val="0"/>
              </w:numPr>
              <w:jc w:val="center"/>
              <w:rPr>
                <w:rFonts w:ascii="Times New Roman" w:hAnsi="Times New Roman"/>
                <w:sz w:val="24"/>
                <w:szCs w:val="24"/>
              </w:rPr>
            </w:pPr>
            <w:proofErr w:type="gramStart"/>
            <w:r w:rsidRPr="00E7102D">
              <w:rPr>
                <w:rFonts w:ascii="Times New Roman" w:hAnsi="Times New Roman"/>
                <w:sz w:val="24"/>
                <w:szCs w:val="24"/>
              </w:rPr>
              <w:t>北漢寶</w:t>
            </w:r>
            <w:proofErr w:type="gramEnd"/>
            <w:r w:rsidRPr="00E7102D">
              <w:rPr>
                <w:rFonts w:ascii="Times New Roman" w:hAnsi="Times New Roman"/>
                <w:sz w:val="24"/>
                <w:szCs w:val="24"/>
              </w:rPr>
              <w:t>段</w:t>
            </w:r>
            <w:r w:rsidRPr="00E7102D">
              <w:rPr>
                <w:rFonts w:ascii="Times New Roman" w:hAnsi="Times New Roman"/>
                <w:sz w:val="24"/>
                <w:szCs w:val="24"/>
              </w:rPr>
              <w:t xml:space="preserve">285 </w:t>
            </w:r>
          </w:p>
        </w:tc>
        <w:tc>
          <w:tcPr>
            <w:tcW w:w="1276" w:type="dxa"/>
          </w:tcPr>
          <w:p w14:paraId="58B7104C" w14:textId="77777777" w:rsidR="002741E1" w:rsidRPr="00E7102D" w:rsidRDefault="002741E1" w:rsidP="007559AF">
            <w:pPr>
              <w:pStyle w:val="3"/>
              <w:numPr>
                <w:ilvl w:val="0"/>
                <w:numId w:val="0"/>
              </w:numPr>
              <w:jc w:val="center"/>
              <w:rPr>
                <w:rFonts w:ascii="Times New Roman" w:hAnsi="Times New Roman"/>
                <w:sz w:val="24"/>
                <w:szCs w:val="24"/>
              </w:rPr>
            </w:pPr>
            <w:r w:rsidRPr="00E7102D">
              <w:rPr>
                <w:rFonts w:ascii="Times New Roman" w:hAnsi="Times New Roman"/>
                <w:sz w:val="24"/>
                <w:szCs w:val="24"/>
              </w:rPr>
              <w:t>112</w:t>
            </w:r>
            <w:r w:rsidRPr="00E7102D">
              <w:rPr>
                <w:rFonts w:ascii="Times New Roman" w:hAnsi="Times New Roman"/>
                <w:sz w:val="24"/>
                <w:szCs w:val="24"/>
              </w:rPr>
              <w:t>年</w:t>
            </w:r>
            <w:r w:rsidRPr="00E7102D">
              <w:rPr>
                <w:rFonts w:ascii="Times New Roman" w:hAnsi="Times New Roman"/>
                <w:sz w:val="24"/>
                <w:szCs w:val="24"/>
              </w:rPr>
              <w:t>7</w:t>
            </w:r>
            <w:r w:rsidRPr="00E7102D">
              <w:rPr>
                <w:rFonts w:ascii="Times New Roman" w:hAnsi="Times New Roman"/>
                <w:sz w:val="24"/>
                <w:szCs w:val="24"/>
              </w:rPr>
              <w:t>月</w:t>
            </w:r>
          </w:p>
        </w:tc>
        <w:tc>
          <w:tcPr>
            <w:tcW w:w="1276" w:type="dxa"/>
          </w:tcPr>
          <w:p w14:paraId="01F90C8E"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113.3.26</w:t>
            </w:r>
          </w:p>
        </w:tc>
        <w:tc>
          <w:tcPr>
            <w:tcW w:w="1275" w:type="dxa"/>
          </w:tcPr>
          <w:p w14:paraId="4A634800" w14:textId="77777777" w:rsidR="002741E1" w:rsidRPr="00E7102D" w:rsidRDefault="002741E1" w:rsidP="002741E1">
            <w:pPr>
              <w:pStyle w:val="3"/>
              <w:numPr>
                <w:ilvl w:val="0"/>
                <w:numId w:val="0"/>
              </w:numPr>
              <w:rPr>
                <w:rFonts w:ascii="Times New Roman" w:hAnsi="Times New Roman"/>
                <w:sz w:val="24"/>
                <w:szCs w:val="24"/>
              </w:rPr>
            </w:pPr>
            <w:r w:rsidRPr="00E7102D">
              <w:rPr>
                <w:rFonts w:ascii="Times New Roman" w:hAnsi="Times New Roman"/>
                <w:sz w:val="24"/>
                <w:szCs w:val="24"/>
              </w:rPr>
              <w:t>限期</w:t>
            </w:r>
            <w:r w:rsidR="00D6347E" w:rsidRPr="00E7102D">
              <w:rPr>
                <w:rFonts w:ascii="Times New Roman" w:hAnsi="Times New Roman"/>
                <w:sz w:val="24"/>
                <w:szCs w:val="24"/>
              </w:rPr>
              <w:t>委託業者</w:t>
            </w:r>
            <w:r w:rsidRPr="00E7102D">
              <w:rPr>
                <w:rFonts w:ascii="Times New Roman" w:hAnsi="Times New Roman"/>
                <w:sz w:val="24"/>
                <w:szCs w:val="24"/>
              </w:rPr>
              <w:t>改善</w:t>
            </w:r>
          </w:p>
        </w:tc>
        <w:tc>
          <w:tcPr>
            <w:tcW w:w="3261" w:type="dxa"/>
          </w:tcPr>
          <w:p w14:paraId="5DCE0C7B" w14:textId="77777777" w:rsidR="002741E1" w:rsidRPr="00E7102D" w:rsidRDefault="00D00BFF" w:rsidP="002741E1">
            <w:pPr>
              <w:pStyle w:val="3"/>
              <w:numPr>
                <w:ilvl w:val="0"/>
                <w:numId w:val="0"/>
              </w:numPr>
              <w:rPr>
                <w:rFonts w:ascii="Times New Roman" w:hAnsi="Times New Roman"/>
                <w:sz w:val="24"/>
                <w:szCs w:val="24"/>
              </w:rPr>
            </w:pPr>
            <w:r w:rsidRPr="00E7102D">
              <w:rPr>
                <w:rFonts w:ascii="Times New Roman" w:hAnsi="Times New Roman" w:hint="eastAsia"/>
                <w:sz w:val="24"/>
                <w:szCs w:val="24"/>
              </w:rPr>
              <w:t>農場於</w:t>
            </w:r>
            <w:r w:rsidR="002741E1" w:rsidRPr="00E7102D">
              <w:rPr>
                <w:rFonts w:ascii="Times New Roman" w:hAnsi="Times New Roman"/>
                <w:sz w:val="24"/>
                <w:szCs w:val="24"/>
              </w:rPr>
              <w:t>113</w:t>
            </w:r>
            <w:r w:rsidR="002741E1" w:rsidRPr="00E7102D">
              <w:rPr>
                <w:rFonts w:ascii="Times New Roman" w:hAnsi="Times New Roman"/>
                <w:sz w:val="24"/>
                <w:szCs w:val="24"/>
              </w:rPr>
              <w:t>年</w:t>
            </w:r>
            <w:r w:rsidR="002741E1" w:rsidRPr="00E7102D">
              <w:rPr>
                <w:rFonts w:ascii="Times New Roman" w:hAnsi="Times New Roman"/>
                <w:sz w:val="24"/>
                <w:szCs w:val="24"/>
              </w:rPr>
              <w:t>6</w:t>
            </w:r>
            <w:r w:rsidR="002741E1" w:rsidRPr="00E7102D">
              <w:rPr>
                <w:rFonts w:ascii="Times New Roman" w:hAnsi="Times New Roman"/>
                <w:sz w:val="24"/>
                <w:szCs w:val="24"/>
              </w:rPr>
              <w:t>月</w:t>
            </w:r>
            <w:r w:rsidR="002741E1" w:rsidRPr="00E7102D">
              <w:rPr>
                <w:rFonts w:ascii="Times New Roman" w:hAnsi="Times New Roman"/>
                <w:sz w:val="24"/>
                <w:szCs w:val="24"/>
              </w:rPr>
              <w:t>28</w:t>
            </w:r>
            <w:r w:rsidR="002741E1" w:rsidRPr="00E7102D">
              <w:rPr>
                <w:rFonts w:ascii="Times New Roman" w:hAnsi="Times New Roman"/>
                <w:sz w:val="24"/>
                <w:szCs w:val="24"/>
              </w:rPr>
              <w:t>日排</w:t>
            </w:r>
            <w:r w:rsidRPr="00E7102D">
              <w:rPr>
                <w:rFonts w:ascii="Times New Roman" w:hAnsi="Times New Roman" w:hint="eastAsia"/>
                <w:sz w:val="24"/>
                <w:szCs w:val="24"/>
              </w:rPr>
              <w:t>除</w:t>
            </w:r>
            <w:r w:rsidR="002741E1" w:rsidRPr="00E7102D">
              <w:rPr>
                <w:rFonts w:ascii="Times New Roman" w:hAnsi="Times New Roman"/>
                <w:sz w:val="24"/>
                <w:szCs w:val="24"/>
              </w:rPr>
              <w:t>占</w:t>
            </w:r>
            <w:r w:rsidRPr="00E7102D">
              <w:rPr>
                <w:rFonts w:ascii="Times New Roman" w:hAnsi="Times New Roman" w:hint="eastAsia"/>
                <w:sz w:val="24"/>
                <w:szCs w:val="24"/>
              </w:rPr>
              <w:t>用</w:t>
            </w:r>
            <w:r w:rsidR="002741E1" w:rsidRPr="00E7102D">
              <w:rPr>
                <w:rFonts w:ascii="Times New Roman" w:hAnsi="Times New Roman"/>
                <w:sz w:val="24"/>
                <w:szCs w:val="24"/>
              </w:rPr>
              <w:t>完畢。</w:t>
            </w:r>
          </w:p>
        </w:tc>
      </w:tr>
      <w:tr w:rsidR="00E7102D" w:rsidRPr="00E7102D" w14:paraId="7C8382F8" w14:textId="77777777" w:rsidTr="00E223CA">
        <w:tblPrEx>
          <w:jc w:val="left"/>
        </w:tblPrEx>
        <w:trPr>
          <w:trHeight w:val="1625"/>
        </w:trPr>
        <w:tc>
          <w:tcPr>
            <w:tcW w:w="425" w:type="dxa"/>
            <w:vMerge/>
          </w:tcPr>
          <w:p w14:paraId="54D9EE74" w14:textId="77777777" w:rsidR="002741E1" w:rsidRPr="00E7102D" w:rsidRDefault="002741E1" w:rsidP="00B35F48">
            <w:pPr>
              <w:pStyle w:val="3"/>
              <w:ind w:left="0"/>
              <w:jc w:val="center"/>
              <w:rPr>
                <w:rFonts w:ascii="Times New Roman" w:hAnsi="Times New Roman"/>
                <w:sz w:val="24"/>
                <w:szCs w:val="24"/>
              </w:rPr>
            </w:pPr>
          </w:p>
        </w:tc>
        <w:tc>
          <w:tcPr>
            <w:tcW w:w="1276" w:type="dxa"/>
          </w:tcPr>
          <w:p w14:paraId="479DB607"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東石鄉</w:t>
            </w:r>
          </w:p>
          <w:p w14:paraId="085CF4E0"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洲仔段</w:t>
            </w:r>
          </w:p>
          <w:p w14:paraId="712AF00B"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洲仔小段</w:t>
            </w:r>
            <w:r w:rsidRPr="00E7102D">
              <w:rPr>
                <w:rFonts w:ascii="Times New Roman" w:hAnsi="Times New Roman"/>
                <w:sz w:val="24"/>
                <w:szCs w:val="24"/>
              </w:rPr>
              <w:t>413</w:t>
            </w:r>
          </w:p>
          <w:p w14:paraId="1747B874" w14:textId="77777777" w:rsidR="002741E1" w:rsidRPr="00E7102D" w:rsidRDefault="002741E1" w:rsidP="002741E1">
            <w:pPr>
              <w:pStyle w:val="3"/>
              <w:numPr>
                <w:ilvl w:val="0"/>
                <w:numId w:val="0"/>
              </w:numPr>
              <w:jc w:val="center"/>
              <w:rPr>
                <w:rFonts w:ascii="Times New Roman" w:hAnsi="Times New Roman"/>
                <w:sz w:val="20"/>
                <w:szCs w:val="20"/>
              </w:rPr>
            </w:pPr>
            <w:r w:rsidRPr="00E7102D">
              <w:rPr>
                <w:rFonts w:hAnsi="標楷體"/>
                <w:sz w:val="20"/>
                <w:szCs w:val="20"/>
              </w:rPr>
              <w:t>(</w:t>
            </w:r>
            <w:r w:rsidRPr="00E7102D">
              <w:rPr>
                <w:rFonts w:ascii="Times New Roman" w:hAnsi="Times New Roman"/>
                <w:sz w:val="20"/>
                <w:szCs w:val="20"/>
              </w:rPr>
              <w:t>分割為</w:t>
            </w:r>
            <w:r w:rsidRPr="00E7102D">
              <w:rPr>
                <w:rFonts w:ascii="Times New Roman" w:hAnsi="Times New Roman"/>
                <w:sz w:val="20"/>
                <w:szCs w:val="20"/>
              </w:rPr>
              <w:t>413-5</w:t>
            </w:r>
            <w:r w:rsidRPr="00E7102D">
              <w:rPr>
                <w:rFonts w:hAnsi="標楷體"/>
                <w:sz w:val="20"/>
                <w:szCs w:val="20"/>
              </w:rPr>
              <w:t>)</w:t>
            </w:r>
          </w:p>
        </w:tc>
        <w:tc>
          <w:tcPr>
            <w:tcW w:w="1276" w:type="dxa"/>
          </w:tcPr>
          <w:p w14:paraId="357C07B1" w14:textId="77777777" w:rsidR="002741E1" w:rsidRPr="00E7102D" w:rsidRDefault="002741E1" w:rsidP="007559AF">
            <w:pPr>
              <w:pStyle w:val="3"/>
              <w:numPr>
                <w:ilvl w:val="0"/>
                <w:numId w:val="0"/>
              </w:numPr>
              <w:jc w:val="center"/>
              <w:rPr>
                <w:rFonts w:ascii="Times New Roman" w:hAnsi="Times New Roman"/>
                <w:sz w:val="24"/>
                <w:szCs w:val="24"/>
              </w:rPr>
            </w:pPr>
            <w:r w:rsidRPr="00E7102D">
              <w:rPr>
                <w:rFonts w:ascii="Times New Roman" w:hAnsi="Times New Roman"/>
                <w:sz w:val="24"/>
                <w:szCs w:val="24"/>
              </w:rPr>
              <w:t>80</w:t>
            </w:r>
            <w:r w:rsidRPr="00E7102D">
              <w:rPr>
                <w:rFonts w:ascii="Times New Roman" w:hAnsi="Times New Roman"/>
                <w:sz w:val="24"/>
                <w:szCs w:val="24"/>
              </w:rPr>
              <w:t>年</w:t>
            </w:r>
            <w:r w:rsidRPr="00E7102D">
              <w:rPr>
                <w:rFonts w:ascii="Times New Roman" w:hAnsi="Times New Roman"/>
                <w:sz w:val="24"/>
                <w:szCs w:val="24"/>
              </w:rPr>
              <w:t>1</w:t>
            </w:r>
            <w:r w:rsidRPr="00E7102D">
              <w:rPr>
                <w:rFonts w:ascii="Times New Roman" w:hAnsi="Times New Roman"/>
                <w:sz w:val="24"/>
                <w:szCs w:val="24"/>
              </w:rPr>
              <w:t>月</w:t>
            </w:r>
          </w:p>
        </w:tc>
        <w:tc>
          <w:tcPr>
            <w:tcW w:w="1276" w:type="dxa"/>
          </w:tcPr>
          <w:p w14:paraId="723FEB10"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113.3.27</w:t>
            </w:r>
          </w:p>
        </w:tc>
        <w:tc>
          <w:tcPr>
            <w:tcW w:w="1275" w:type="dxa"/>
          </w:tcPr>
          <w:p w14:paraId="1929B5E2" w14:textId="77777777" w:rsidR="002741E1" w:rsidRPr="00E7102D" w:rsidRDefault="002741E1" w:rsidP="002741E1">
            <w:pPr>
              <w:pStyle w:val="3"/>
              <w:numPr>
                <w:ilvl w:val="0"/>
                <w:numId w:val="0"/>
              </w:numPr>
              <w:rPr>
                <w:rFonts w:ascii="Times New Roman" w:hAnsi="Times New Roman"/>
                <w:sz w:val="24"/>
                <w:szCs w:val="24"/>
              </w:rPr>
            </w:pPr>
            <w:r w:rsidRPr="00E7102D">
              <w:rPr>
                <w:rFonts w:ascii="Times New Roman" w:hAnsi="Times New Roman"/>
                <w:sz w:val="24"/>
                <w:szCs w:val="24"/>
              </w:rPr>
              <w:t>分割為</w:t>
            </w:r>
            <w:r w:rsidRPr="00E7102D">
              <w:rPr>
                <w:rFonts w:ascii="Times New Roman" w:hAnsi="Times New Roman"/>
                <w:sz w:val="24"/>
                <w:szCs w:val="24"/>
              </w:rPr>
              <w:t>413-5</w:t>
            </w:r>
            <w:r w:rsidRPr="00E7102D">
              <w:rPr>
                <w:rFonts w:ascii="Times New Roman" w:hAnsi="Times New Roman"/>
                <w:sz w:val="24"/>
                <w:szCs w:val="24"/>
              </w:rPr>
              <w:t>地號並辦理變更非公用財產</w:t>
            </w:r>
          </w:p>
        </w:tc>
        <w:tc>
          <w:tcPr>
            <w:tcW w:w="3261" w:type="dxa"/>
          </w:tcPr>
          <w:p w14:paraId="70335652" w14:textId="77777777" w:rsidR="002741E1" w:rsidRPr="00E7102D" w:rsidRDefault="002741E1" w:rsidP="002741E1">
            <w:pPr>
              <w:pStyle w:val="3"/>
              <w:numPr>
                <w:ilvl w:val="0"/>
                <w:numId w:val="0"/>
              </w:numPr>
              <w:rPr>
                <w:rFonts w:ascii="Times New Roman" w:hAnsi="Times New Roman"/>
                <w:sz w:val="24"/>
                <w:szCs w:val="24"/>
              </w:rPr>
            </w:pPr>
            <w:r w:rsidRPr="00E7102D">
              <w:rPr>
                <w:rFonts w:ascii="Times New Roman" w:hAnsi="Times New Roman" w:hint="eastAsia"/>
                <w:sz w:val="24"/>
                <w:szCs w:val="24"/>
              </w:rPr>
              <w:t>財政部</w:t>
            </w:r>
            <w:r w:rsidRPr="00E7102D">
              <w:rPr>
                <w:rFonts w:ascii="Times New Roman" w:hAnsi="Times New Roman" w:hint="eastAsia"/>
                <w:sz w:val="24"/>
                <w:szCs w:val="24"/>
              </w:rPr>
              <w:t>114</w:t>
            </w:r>
            <w:r w:rsidRPr="00E7102D">
              <w:rPr>
                <w:rFonts w:ascii="Times New Roman" w:hAnsi="Times New Roman" w:hint="eastAsia"/>
                <w:sz w:val="24"/>
                <w:szCs w:val="24"/>
              </w:rPr>
              <w:t>年</w:t>
            </w:r>
            <w:r w:rsidRPr="00E7102D">
              <w:rPr>
                <w:rFonts w:ascii="Times New Roman" w:hAnsi="Times New Roman" w:hint="eastAsia"/>
                <w:sz w:val="24"/>
                <w:szCs w:val="24"/>
              </w:rPr>
              <w:t>5</w:t>
            </w:r>
            <w:r w:rsidRPr="00E7102D">
              <w:rPr>
                <w:rFonts w:ascii="Times New Roman" w:hAnsi="Times New Roman" w:hint="eastAsia"/>
                <w:sz w:val="24"/>
                <w:szCs w:val="24"/>
              </w:rPr>
              <w:t>月</w:t>
            </w:r>
            <w:r w:rsidRPr="00E7102D">
              <w:rPr>
                <w:rFonts w:ascii="Times New Roman" w:hAnsi="Times New Roman" w:hint="eastAsia"/>
                <w:sz w:val="24"/>
                <w:szCs w:val="24"/>
              </w:rPr>
              <w:t>9</w:t>
            </w:r>
            <w:r w:rsidRPr="00E7102D">
              <w:rPr>
                <w:rFonts w:ascii="Times New Roman" w:hAnsi="Times New Roman" w:hint="eastAsia"/>
                <w:sz w:val="24"/>
                <w:szCs w:val="24"/>
              </w:rPr>
              <w:t>日台</w:t>
            </w:r>
            <w:proofErr w:type="gramStart"/>
            <w:r w:rsidRPr="00E7102D">
              <w:rPr>
                <w:rFonts w:ascii="Times New Roman" w:hAnsi="Times New Roman" w:hint="eastAsia"/>
                <w:sz w:val="24"/>
                <w:szCs w:val="24"/>
              </w:rPr>
              <w:t>財產接字第</w:t>
            </w:r>
            <w:r w:rsidRPr="00E7102D">
              <w:rPr>
                <w:rFonts w:ascii="Times New Roman" w:hAnsi="Times New Roman" w:hint="eastAsia"/>
                <w:sz w:val="24"/>
                <w:szCs w:val="24"/>
              </w:rPr>
              <w:t>11400151720</w:t>
            </w:r>
            <w:r w:rsidRPr="00E7102D">
              <w:rPr>
                <w:rFonts w:ascii="Times New Roman" w:hAnsi="Times New Roman" w:hint="eastAsia"/>
                <w:sz w:val="24"/>
                <w:szCs w:val="24"/>
              </w:rPr>
              <w:t>號</w:t>
            </w:r>
            <w:proofErr w:type="gramEnd"/>
            <w:r w:rsidRPr="00E7102D">
              <w:rPr>
                <w:rFonts w:ascii="Times New Roman" w:hAnsi="Times New Roman" w:hint="eastAsia"/>
                <w:sz w:val="24"/>
                <w:szCs w:val="24"/>
              </w:rPr>
              <w:t>函同意接管</w:t>
            </w:r>
            <w:r w:rsidRPr="00E7102D">
              <w:rPr>
                <w:rFonts w:ascii="Times New Roman" w:hAnsi="Times New Roman"/>
                <w:sz w:val="24"/>
                <w:szCs w:val="24"/>
              </w:rPr>
              <w:t>。</w:t>
            </w:r>
          </w:p>
        </w:tc>
      </w:tr>
      <w:tr w:rsidR="00E7102D" w:rsidRPr="00E7102D" w14:paraId="6009B4D8" w14:textId="77777777" w:rsidTr="00E223CA">
        <w:tblPrEx>
          <w:jc w:val="left"/>
        </w:tblPrEx>
        <w:trPr>
          <w:trHeight w:val="1211"/>
        </w:trPr>
        <w:tc>
          <w:tcPr>
            <w:tcW w:w="425" w:type="dxa"/>
            <w:vMerge/>
          </w:tcPr>
          <w:p w14:paraId="5C44559C" w14:textId="77777777" w:rsidR="002741E1" w:rsidRPr="00E7102D" w:rsidRDefault="002741E1" w:rsidP="00B35F48">
            <w:pPr>
              <w:pStyle w:val="3"/>
              <w:ind w:left="0"/>
              <w:jc w:val="center"/>
              <w:rPr>
                <w:rFonts w:ascii="Times New Roman" w:hAnsi="Times New Roman"/>
                <w:sz w:val="24"/>
                <w:szCs w:val="24"/>
              </w:rPr>
            </w:pPr>
          </w:p>
        </w:tc>
        <w:tc>
          <w:tcPr>
            <w:tcW w:w="1276" w:type="dxa"/>
          </w:tcPr>
          <w:p w14:paraId="449522B4"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東石鄉</w:t>
            </w:r>
          </w:p>
          <w:p w14:paraId="286135D9"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洲仔段</w:t>
            </w:r>
          </w:p>
          <w:p w14:paraId="345B933C"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洲仔小段</w:t>
            </w:r>
            <w:r w:rsidRPr="00E7102D">
              <w:rPr>
                <w:rFonts w:ascii="Times New Roman" w:hAnsi="Times New Roman"/>
                <w:sz w:val="24"/>
                <w:szCs w:val="24"/>
              </w:rPr>
              <w:t xml:space="preserve">529 </w:t>
            </w:r>
          </w:p>
        </w:tc>
        <w:tc>
          <w:tcPr>
            <w:tcW w:w="1276" w:type="dxa"/>
          </w:tcPr>
          <w:p w14:paraId="382C30A0" w14:textId="77777777" w:rsidR="002741E1" w:rsidRPr="00E7102D" w:rsidRDefault="002741E1" w:rsidP="007559AF">
            <w:pPr>
              <w:pStyle w:val="3"/>
              <w:numPr>
                <w:ilvl w:val="0"/>
                <w:numId w:val="0"/>
              </w:numPr>
              <w:jc w:val="center"/>
              <w:rPr>
                <w:rFonts w:ascii="Times New Roman" w:hAnsi="Times New Roman"/>
                <w:sz w:val="24"/>
                <w:szCs w:val="24"/>
              </w:rPr>
            </w:pPr>
            <w:r w:rsidRPr="00E7102D">
              <w:rPr>
                <w:rFonts w:ascii="Times New Roman" w:hAnsi="Times New Roman"/>
                <w:sz w:val="24"/>
                <w:szCs w:val="24"/>
              </w:rPr>
              <w:t>81</w:t>
            </w:r>
            <w:r w:rsidRPr="00E7102D">
              <w:rPr>
                <w:rFonts w:ascii="Times New Roman" w:hAnsi="Times New Roman"/>
                <w:sz w:val="24"/>
                <w:szCs w:val="24"/>
              </w:rPr>
              <w:t>年間</w:t>
            </w:r>
          </w:p>
        </w:tc>
        <w:tc>
          <w:tcPr>
            <w:tcW w:w="1276" w:type="dxa"/>
          </w:tcPr>
          <w:p w14:paraId="12523D13"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110</w:t>
            </w:r>
            <w:r w:rsidRPr="00E7102D">
              <w:rPr>
                <w:rFonts w:ascii="Times New Roman" w:hAnsi="Times New Roman"/>
                <w:sz w:val="24"/>
                <w:szCs w:val="24"/>
              </w:rPr>
              <w:t>年</w:t>
            </w:r>
          </w:p>
        </w:tc>
        <w:tc>
          <w:tcPr>
            <w:tcW w:w="1275" w:type="dxa"/>
          </w:tcPr>
          <w:p w14:paraId="77FDB84C" w14:textId="77777777" w:rsidR="002741E1" w:rsidRPr="00E7102D" w:rsidRDefault="002741E1" w:rsidP="002741E1">
            <w:pPr>
              <w:pStyle w:val="3"/>
              <w:numPr>
                <w:ilvl w:val="0"/>
                <w:numId w:val="0"/>
              </w:numPr>
              <w:rPr>
                <w:rFonts w:ascii="Times New Roman" w:hAnsi="Times New Roman"/>
                <w:sz w:val="24"/>
                <w:szCs w:val="24"/>
              </w:rPr>
            </w:pPr>
            <w:r w:rsidRPr="00E7102D">
              <w:rPr>
                <w:rFonts w:ascii="Times New Roman" w:hAnsi="Times New Roman"/>
                <w:sz w:val="24"/>
                <w:szCs w:val="24"/>
              </w:rPr>
              <w:t>限期</w:t>
            </w:r>
            <w:r w:rsidR="00D6347E" w:rsidRPr="00E7102D">
              <w:rPr>
                <w:rFonts w:ascii="Times New Roman" w:hAnsi="Times New Roman"/>
                <w:sz w:val="24"/>
                <w:szCs w:val="24"/>
              </w:rPr>
              <w:t>委託業者</w:t>
            </w:r>
            <w:r w:rsidRPr="00E7102D">
              <w:rPr>
                <w:rFonts w:ascii="Times New Roman" w:hAnsi="Times New Roman"/>
                <w:sz w:val="24"/>
                <w:szCs w:val="24"/>
              </w:rPr>
              <w:t>改善</w:t>
            </w:r>
          </w:p>
        </w:tc>
        <w:tc>
          <w:tcPr>
            <w:tcW w:w="3261" w:type="dxa"/>
          </w:tcPr>
          <w:p w14:paraId="5B9436DD" w14:textId="77777777" w:rsidR="002741E1" w:rsidRPr="00E7102D" w:rsidRDefault="00D00BFF" w:rsidP="002741E1">
            <w:pPr>
              <w:pStyle w:val="3"/>
              <w:numPr>
                <w:ilvl w:val="0"/>
                <w:numId w:val="0"/>
              </w:numPr>
              <w:rPr>
                <w:rFonts w:ascii="Times New Roman" w:hAnsi="Times New Roman"/>
                <w:sz w:val="24"/>
                <w:szCs w:val="24"/>
              </w:rPr>
            </w:pPr>
            <w:r w:rsidRPr="00E7102D">
              <w:rPr>
                <w:rFonts w:ascii="Times New Roman" w:hAnsi="Times New Roman" w:hint="eastAsia"/>
                <w:sz w:val="24"/>
                <w:szCs w:val="24"/>
              </w:rPr>
              <w:t>農場於</w:t>
            </w:r>
            <w:r w:rsidR="002741E1" w:rsidRPr="00E7102D">
              <w:rPr>
                <w:rFonts w:ascii="Times New Roman" w:hAnsi="Times New Roman"/>
                <w:sz w:val="24"/>
                <w:szCs w:val="24"/>
              </w:rPr>
              <w:t>113</w:t>
            </w:r>
            <w:r w:rsidR="002741E1" w:rsidRPr="00E7102D">
              <w:rPr>
                <w:rFonts w:ascii="Times New Roman" w:hAnsi="Times New Roman"/>
                <w:sz w:val="24"/>
                <w:szCs w:val="24"/>
              </w:rPr>
              <w:t>年</w:t>
            </w:r>
            <w:r w:rsidR="002741E1" w:rsidRPr="00E7102D">
              <w:rPr>
                <w:rFonts w:ascii="Times New Roman" w:hAnsi="Times New Roman"/>
                <w:sz w:val="24"/>
                <w:szCs w:val="24"/>
              </w:rPr>
              <w:t>8</w:t>
            </w:r>
            <w:r w:rsidR="002741E1" w:rsidRPr="00E7102D">
              <w:rPr>
                <w:rFonts w:ascii="Times New Roman" w:hAnsi="Times New Roman"/>
                <w:sz w:val="24"/>
                <w:szCs w:val="24"/>
              </w:rPr>
              <w:t>月</w:t>
            </w:r>
            <w:r w:rsidR="002741E1" w:rsidRPr="00E7102D">
              <w:rPr>
                <w:rFonts w:ascii="Times New Roman" w:hAnsi="Times New Roman"/>
                <w:sz w:val="24"/>
                <w:szCs w:val="24"/>
              </w:rPr>
              <w:t>13</w:t>
            </w:r>
            <w:r w:rsidR="002741E1" w:rsidRPr="00E7102D">
              <w:rPr>
                <w:rFonts w:ascii="Times New Roman" w:hAnsi="Times New Roman"/>
                <w:sz w:val="24"/>
                <w:szCs w:val="24"/>
              </w:rPr>
              <w:t>日</w:t>
            </w:r>
            <w:r w:rsidRPr="00E7102D">
              <w:rPr>
                <w:rFonts w:ascii="Times New Roman" w:hAnsi="Times New Roman" w:hint="eastAsia"/>
                <w:sz w:val="24"/>
                <w:szCs w:val="24"/>
              </w:rPr>
              <w:t>與</w:t>
            </w:r>
            <w:r w:rsidR="00D6347E" w:rsidRPr="00E7102D">
              <w:rPr>
                <w:rFonts w:ascii="Times New Roman" w:hAnsi="Times New Roman"/>
                <w:sz w:val="24"/>
                <w:szCs w:val="24"/>
              </w:rPr>
              <w:t>委託業者</w:t>
            </w:r>
            <w:r w:rsidR="002741E1" w:rsidRPr="00E7102D">
              <w:rPr>
                <w:rFonts w:ascii="Times New Roman" w:hAnsi="Times New Roman"/>
                <w:sz w:val="24"/>
                <w:szCs w:val="24"/>
              </w:rPr>
              <w:t>終止契約，占用部分</w:t>
            </w:r>
            <w:r w:rsidR="002741E1" w:rsidRPr="00E7102D">
              <w:rPr>
                <w:rFonts w:ascii="Times New Roman" w:hAnsi="Times New Roman"/>
                <w:sz w:val="24"/>
                <w:szCs w:val="24"/>
              </w:rPr>
              <w:t>114</w:t>
            </w:r>
            <w:r w:rsidR="002741E1" w:rsidRPr="00E7102D">
              <w:rPr>
                <w:rFonts w:ascii="Times New Roman" w:hAnsi="Times New Roman"/>
                <w:sz w:val="24"/>
                <w:szCs w:val="24"/>
              </w:rPr>
              <w:t>年</w:t>
            </w:r>
            <w:r w:rsidR="002741E1" w:rsidRPr="00E7102D">
              <w:rPr>
                <w:rFonts w:ascii="Times New Roman" w:hAnsi="Times New Roman"/>
                <w:sz w:val="24"/>
                <w:szCs w:val="24"/>
              </w:rPr>
              <w:t>1</w:t>
            </w:r>
            <w:r w:rsidR="002741E1" w:rsidRPr="00E7102D">
              <w:rPr>
                <w:rFonts w:ascii="Times New Roman" w:hAnsi="Times New Roman"/>
                <w:sz w:val="24"/>
                <w:szCs w:val="24"/>
              </w:rPr>
              <w:t>月</w:t>
            </w:r>
            <w:r w:rsidR="002741E1" w:rsidRPr="00E7102D">
              <w:rPr>
                <w:rFonts w:ascii="Times New Roman" w:hAnsi="Times New Roman"/>
                <w:sz w:val="24"/>
                <w:szCs w:val="24"/>
              </w:rPr>
              <w:t>15</w:t>
            </w:r>
            <w:r w:rsidR="002741E1" w:rsidRPr="00E7102D">
              <w:rPr>
                <w:rFonts w:ascii="Times New Roman" w:hAnsi="Times New Roman"/>
                <w:sz w:val="24"/>
                <w:szCs w:val="24"/>
              </w:rPr>
              <w:t>日排</w:t>
            </w:r>
            <w:r w:rsidRPr="00E7102D">
              <w:rPr>
                <w:rFonts w:ascii="Times New Roman" w:hAnsi="Times New Roman" w:hint="eastAsia"/>
                <w:sz w:val="24"/>
                <w:szCs w:val="24"/>
              </w:rPr>
              <w:t>除</w:t>
            </w:r>
            <w:r w:rsidR="002741E1" w:rsidRPr="00E7102D">
              <w:rPr>
                <w:rFonts w:ascii="Times New Roman" w:hAnsi="Times New Roman"/>
                <w:sz w:val="24"/>
                <w:szCs w:val="24"/>
              </w:rPr>
              <w:t>占</w:t>
            </w:r>
            <w:r w:rsidRPr="00E7102D">
              <w:rPr>
                <w:rFonts w:ascii="Times New Roman" w:hAnsi="Times New Roman" w:hint="eastAsia"/>
                <w:sz w:val="24"/>
                <w:szCs w:val="24"/>
              </w:rPr>
              <w:t>用</w:t>
            </w:r>
            <w:r w:rsidR="002741E1" w:rsidRPr="00E7102D">
              <w:rPr>
                <w:rFonts w:ascii="Times New Roman" w:hAnsi="Times New Roman"/>
                <w:sz w:val="24"/>
                <w:szCs w:val="24"/>
              </w:rPr>
              <w:t>完畢。</w:t>
            </w:r>
          </w:p>
        </w:tc>
      </w:tr>
      <w:tr w:rsidR="00E7102D" w:rsidRPr="00E7102D" w14:paraId="5EA4E14B" w14:textId="77777777" w:rsidTr="00E223CA">
        <w:tblPrEx>
          <w:jc w:val="left"/>
        </w:tblPrEx>
        <w:trPr>
          <w:trHeight w:val="1198"/>
        </w:trPr>
        <w:tc>
          <w:tcPr>
            <w:tcW w:w="425" w:type="dxa"/>
            <w:vMerge/>
          </w:tcPr>
          <w:p w14:paraId="6F6BA645" w14:textId="77777777" w:rsidR="002741E1" w:rsidRPr="00E7102D" w:rsidRDefault="002741E1" w:rsidP="00B35F48">
            <w:pPr>
              <w:pStyle w:val="3"/>
              <w:numPr>
                <w:ilvl w:val="0"/>
                <w:numId w:val="0"/>
              </w:numPr>
              <w:jc w:val="center"/>
              <w:rPr>
                <w:rFonts w:ascii="Times New Roman" w:hAnsi="Times New Roman"/>
                <w:sz w:val="24"/>
                <w:szCs w:val="24"/>
              </w:rPr>
            </w:pPr>
          </w:p>
        </w:tc>
        <w:tc>
          <w:tcPr>
            <w:tcW w:w="1276" w:type="dxa"/>
          </w:tcPr>
          <w:p w14:paraId="0FD6A32D"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東石鄉</w:t>
            </w:r>
          </w:p>
          <w:p w14:paraId="383E9D6F"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洲仔段</w:t>
            </w:r>
          </w:p>
          <w:p w14:paraId="552A8BFB" w14:textId="77777777" w:rsidR="00D00BFF"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洲仔小段</w:t>
            </w:r>
            <w:r w:rsidRPr="00E7102D">
              <w:rPr>
                <w:rFonts w:ascii="Times New Roman" w:hAnsi="Times New Roman"/>
                <w:sz w:val="24"/>
                <w:szCs w:val="24"/>
              </w:rPr>
              <w:t>380</w:t>
            </w:r>
          </w:p>
          <w:p w14:paraId="5C490229"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 xml:space="preserve">381 </w:t>
            </w:r>
          </w:p>
        </w:tc>
        <w:tc>
          <w:tcPr>
            <w:tcW w:w="1276" w:type="dxa"/>
          </w:tcPr>
          <w:p w14:paraId="77E4C0E6" w14:textId="77777777" w:rsidR="002741E1" w:rsidRPr="00E7102D" w:rsidRDefault="002741E1" w:rsidP="007559AF">
            <w:pPr>
              <w:pStyle w:val="3"/>
              <w:numPr>
                <w:ilvl w:val="0"/>
                <w:numId w:val="0"/>
              </w:numPr>
              <w:jc w:val="center"/>
              <w:rPr>
                <w:rFonts w:ascii="Times New Roman" w:hAnsi="Times New Roman"/>
                <w:sz w:val="24"/>
                <w:szCs w:val="24"/>
              </w:rPr>
            </w:pPr>
            <w:r w:rsidRPr="00E7102D">
              <w:rPr>
                <w:rFonts w:ascii="Times New Roman" w:hAnsi="Times New Roman"/>
                <w:sz w:val="24"/>
                <w:szCs w:val="24"/>
              </w:rPr>
              <w:t>113.3</w:t>
            </w:r>
            <w:r w:rsidRPr="00E7102D">
              <w:rPr>
                <w:rFonts w:ascii="Times New Roman" w:hAnsi="Times New Roman"/>
                <w:sz w:val="24"/>
                <w:szCs w:val="24"/>
              </w:rPr>
              <w:t>月</w:t>
            </w:r>
          </w:p>
        </w:tc>
        <w:tc>
          <w:tcPr>
            <w:tcW w:w="1276" w:type="dxa"/>
          </w:tcPr>
          <w:p w14:paraId="1DC927E0" w14:textId="77777777" w:rsidR="002741E1" w:rsidRPr="00E7102D" w:rsidRDefault="002741E1" w:rsidP="002741E1">
            <w:pPr>
              <w:pStyle w:val="3"/>
              <w:numPr>
                <w:ilvl w:val="0"/>
                <w:numId w:val="0"/>
              </w:numPr>
              <w:jc w:val="center"/>
              <w:rPr>
                <w:rFonts w:ascii="Times New Roman" w:hAnsi="Times New Roman"/>
                <w:sz w:val="24"/>
                <w:szCs w:val="24"/>
              </w:rPr>
            </w:pPr>
            <w:r w:rsidRPr="00E7102D">
              <w:rPr>
                <w:rFonts w:ascii="Times New Roman" w:hAnsi="Times New Roman"/>
                <w:sz w:val="24"/>
                <w:szCs w:val="24"/>
              </w:rPr>
              <w:t>113.3.27</w:t>
            </w:r>
          </w:p>
        </w:tc>
        <w:tc>
          <w:tcPr>
            <w:tcW w:w="1275" w:type="dxa"/>
          </w:tcPr>
          <w:p w14:paraId="490B7AA4" w14:textId="77777777" w:rsidR="002741E1" w:rsidRPr="00E7102D" w:rsidRDefault="002741E1" w:rsidP="002741E1">
            <w:pPr>
              <w:pStyle w:val="3"/>
              <w:numPr>
                <w:ilvl w:val="0"/>
                <w:numId w:val="0"/>
              </w:numPr>
              <w:rPr>
                <w:rFonts w:ascii="Times New Roman" w:hAnsi="Times New Roman"/>
                <w:sz w:val="24"/>
                <w:szCs w:val="24"/>
              </w:rPr>
            </w:pPr>
            <w:r w:rsidRPr="00E7102D">
              <w:rPr>
                <w:rFonts w:ascii="Times New Roman" w:hAnsi="Times New Roman"/>
                <w:sz w:val="24"/>
                <w:szCs w:val="24"/>
              </w:rPr>
              <w:t>限期</w:t>
            </w:r>
            <w:r w:rsidR="00D6347E" w:rsidRPr="00E7102D">
              <w:rPr>
                <w:rFonts w:ascii="Times New Roman" w:hAnsi="Times New Roman"/>
                <w:sz w:val="24"/>
                <w:szCs w:val="24"/>
              </w:rPr>
              <w:t>委託業者</w:t>
            </w:r>
            <w:r w:rsidRPr="00E7102D">
              <w:rPr>
                <w:rFonts w:ascii="Times New Roman" w:hAnsi="Times New Roman"/>
                <w:sz w:val="24"/>
                <w:szCs w:val="24"/>
              </w:rPr>
              <w:t>改善</w:t>
            </w:r>
          </w:p>
        </w:tc>
        <w:tc>
          <w:tcPr>
            <w:tcW w:w="3261" w:type="dxa"/>
          </w:tcPr>
          <w:p w14:paraId="586CBD3E" w14:textId="77777777" w:rsidR="002741E1" w:rsidRPr="00E7102D" w:rsidRDefault="00D00BFF" w:rsidP="002741E1">
            <w:pPr>
              <w:pStyle w:val="3"/>
              <w:numPr>
                <w:ilvl w:val="0"/>
                <w:numId w:val="0"/>
              </w:numPr>
              <w:rPr>
                <w:rFonts w:ascii="Times New Roman" w:hAnsi="Times New Roman"/>
                <w:sz w:val="24"/>
                <w:szCs w:val="24"/>
              </w:rPr>
            </w:pPr>
            <w:r w:rsidRPr="00E7102D">
              <w:rPr>
                <w:rFonts w:ascii="Times New Roman" w:hAnsi="Times New Roman" w:hint="eastAsia"/>
                <w:sz w:val="24"/>
                <w:szCs w:val="24"/>
              </w:rPr>
              <w:t>農場於</w:t>
            </w:r>
            <w:r w:rsidR="002741E1" w:rsidRPr="00E7102D">
              <w:rPr>
                <w:rFonts w:ascii="Times New Roman" w:hAnsi="Times New Roman"/>
                <w:sz w:val="24"/>
                <w:szCs w:val="24"/>
              </w:rPr>
              <w:t>113</w:t>
            </w:r>
            <w:r w:rsidR="002741E1" w:rsidRPr="00E7102D">
              <w:rPr>
                <w:rFonts w:ascii="Times New Roman" w:hAnsi="Times New Roman"/>
                <w:sz w:val="24"/>
                <w:szCs w:val="24"/>
              </w:rPr>
              <w:t>年</w:t>
            </w:r>
            <w:r w:rsidR="002741E1" w:rsidRPr="00E7102D">
              <w:rPr>
                <w:rFonts w:ascii="Times New Roman" w:hAnsi="Times New Roman"/>
                <w:sz w:val="24"/>
                <w:szCs w:val="24"/>
              </w:rPr>
              <w:t>6</w:t>
            </w:r>
            <w:r w:rsidR="002741E1" w:rsidRPr="00E7102D">
              <w:rPr>
                <w:rFonts w:ascii="Times New Roman" w:hAnsi="Times New Roman"/>
                <w:sz w:val="24"/>
                <w:szCs w:val="24"/>
              </w:rPr>
              <w:t>月</w:t>
            </w:r>
            <w:r w:rsidR="002741E1" w:rsidRPr="00E7102D">
              <w:rPr>
                <w:rFonts w:ascii="Times New Roman" w:hAnsi="Times New Roman"/>
                <w:sz w:val="24"/>
                <w:szCs w:val="24"/>
              </w:rPr>
              <w:t>24</w:t>
            </w:r>
            <w:r w:rsidR="002741E1" w:rsidRPr="00E7102D">
              <w:rPr>
                <w:rFonts w:ascii="Times New Roman" w:hAnsi="Times New Roman"/>
                <w:sz w:val="24"/>
                <w:szCs w:val="24"/>
              </w:rPr>
              <w:t>日</w:t>
            </w:r>
            <w:r w:rsidRPr="00E7102D">
              <w:rPr>
                <w:rFonts w:ascii="Times New Roman" w:hAnsi="Times New Roman"/>
                <w:sz w:val="24"/>
                <w:szCs w:val="24"/>
              </w:rPr>
              <w:t>排</w:t>
            </w:r>
            <w:r w:rsidRPr="00E7102D">
              <w:rPr>
                <w:rFonts w:ascii="Times New Roman" w:hAnsi="Times New Roman" w:hint="eastAsia"/>
                <w:sz w:val="24"/>
                <w:szCs w:val="24"/>
              </w:rPr>
              <w:t>除</w:t>
            </w:r>
            <w:r w:rsidRPr="00E7102D">
              <w:rPr>
                <w:rFonts w:ascii="Times New Roman" w:hAnsi="Times New Roman"/>
                <w:sz w:val="24"/>
                <w:szCs w:val="24"/>
              </w:rPr>
              <w:t>占</w:t>
            </w:r>
            <w:r w:rsidRPr="00E7102D">
              <w:rPr>
                <w:rFonts w:ascii="Times New Roman" w:hAnsi="Times New Roman" w:hint="eastAsia"/>
                <w:sz w:val="24"/>
                <w:szCs w:val="24"/>
              </w:rPr>
              <w:t>用</w:t>
            </w:r>
            <w:r w:rsidR="002741E1" w:rsidRPr="00E7102D">
              <w:rPr>
                <w:rFonts w:ascii="Times New Roman" w:hAnsi="Times New Roman"/>
                <w:sz w:val="24"/>
                <w:szCs w:val="24"/>
              </w:rPr>
              <w:t>完畢。</w:t>
            </w:r>
          </w:p>
        </w:tc>
      </w:tr>
      <w:tr w:rsidR="00E7102D" w:rsidRPr="00E7102D" w14:paraId="4C2594B0" w14:textId="77777777" w:rsidTr="00E223CA">
        <w:tblPrEx>
          <w:jc w:val="left"/>
        </w:tblPrEx>
        <w:trPr>
          <w:trHeight w:val="1474"/>
        </w:trPr>
        <w:tc>
          <w:tcPr>
            <w:tcW w:w="425" w:type="dxa"/>
            <w:vMerge w:val="restart"/>
          </w:tcPr>
          <w:p w14:paraId="7663D80E" w14:textId="77777777" w:rsidR="002741E1" w:rsidRPr="00E7102D" w:rsidRDefault="002741E1" w:rsidP="008F0D1F">
            <w:pPr>
              <w:pStyle w:val="3"/>
              <w:numPr>
                <w:ilvl w:val="0"/>
                <w:numId w:val="0"/>
              </w:numPr>
              <w:jc w:val="center"/>
              <w:rPr>
                <w:rFonts w:ascii="Times New Roman" w:hAnsi="Times New Roman"/>
                <w:sz w:val="24"/>
                <w:szCs w:val="24"/>
              </w:rPr>
            </w:pPr>
            <w:proofErr w:type="gramStart"/>
            <w:r w:rsidRPr="00E7102D">
              <w:rPr>
                <w:rFonts w:ascii="Times New Roman" w:hAnsi="Times New Roman" w:hint="eastAsia"/>
                <w:sz w:val="24"/>
                <w:szCs w:val="24"/>
              </w:rPr>
              <w:t>臺</w:t>
            </w:r>
            <w:proofErr w:type="gramEnd"/>
            <w:r w:rsidRPr="00E7102D">
              <w:rPr>
                <w:rFonts w:ascii="Times New Roman" w:hAnsi="Times New Roman" w:hint="eastAsia"/>
                <w:sz w:val="24"/>
                <w:szCs w:val="24"/>
              </w:rPr>
              <w:t>東</w:t>
            </w:r>
          </w:p>
        </w:tc>
        <w:tc>
          <w:tcPr>
            <w:tcW w:w="1276" w:type="dxa"/>
          </w:tcPr>
          <w:p w14:paraId="6F647ACF"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池上鄉</w:t>
            </w:r>
          </w:p>
          <w:p w14:paraId="7CC83C6D" w14:textId="77777777" w:rsidR="002741E1" w:rsidRPr="00E7102D" w:rsidRDefault="002741E1" w:rsidP="00E24BD5">
            <w:pPr>
              <w:pStyle w:val="3"/>
              <w:numPr>
                <w:ilvl w:val="0"/>
                <w:numId w:val="0"/>
              </w:numPr>
              <w:snapToGrid w:val="0"/>
              <w:spacing w:line="320" w:lineRule="exact"/>
              <w:jc w:val="center"/>
              <w:rPr>
                <w:rFonts w:ascii="Times New Roman" w:hAnsi="Times New Roman"/>
                <w:sz w:val="24"/>
                <w:szCs w:val="24"/>
              </w:rPr>
            </w:pPr>
            <w:proofErr w:type="gramStart"/>
            <w:r w:rsidRPr="00E7102D">
              <w:rPr>
                <w:rFonts w:ascii="Times New Roman" w:hAnsi="Times New Roman"/>
                <w:sz w:val="24"/>
                <w:szCs w:val="24"/>
              </w:rPr>
              <w:t>牧野段</w:t>
            </w:r>
            <w:proofErr w:type="gramEnd"/>
            <w:r w:rsidRPr="00E7102D">
              <w:rPr>
                <w:rFonts w:ascii="Times New Roman" w:hAnsi="Times New Roman"/>
                <w:sz w:val="24"/>
                <w:szCs w:val="24"/>
              </w:rPr>
              <w:t>458</w:t>
            </w:r>
          </w:p>
        </w:tc>
        <w:tc>
          <w:tcPr>
            <w:tcW w:w="1276" w:type="dxa"/>
          </w:tcPr>
          <w:p w14:paraId="28C30AB9" w14:textId="77777777" w:rsidR="002741E1" w:rsidRPr="00E7102D" w:rsidRDefault="002741E1" w:rsidP="007559AF">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108.10.18</w:t>
            </w:r>
          </w:p>
        </w:tc>
        <w:tc>
          <w:tcPr>
            <w:tcW w:w="1276" w:type="dxa"/>
          </w:tcPr>
          <w:p w14:paraId="5D7F2F0D"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108.10.18</w:t>
            </w:r>
          </w:p>
        </w:tc>
        <w:tc>
          <w:tcPr>
            <w:tcW w:w="1275" w:type="dxa"/>
          </w:tcPr>
          <w:p w14:paraId="733CE960" w14:textId="77777777" w:rsidR="002741E1" w:rsidRPr="00E7102D" w:rsidRDefault="002741E1" w:rsidP="002741E1">
            <w:pPr>
              <w:pStyle w:val="3"/>
              <w:numPr>
                <w:ilvl w:val="0"/>
                <w:numId w:val="0"/>
              </w:numPr>
              <w:snapToGrid w:val="0"/>
              <w:spacing w:line="320" w:lineRule="exact"/>
              <w:rPr>
                <w:rFonts w:ascii="Times New Roman" w:hAnsi="Times New Roman"/>
                <w:sz w:val="24"/>
                <w:szCs w:val="24"/>
              </w:rPr>
            </w:pPr>
            <w:r w:rsidRPr="00E7102D">
              <w:rPr>
                <w:rFonts w:ascii="Times New Roman" w:hAnsi="Times New Roman"/>
                <w:sz w:val="24"/>
                <w:szCs w:val="24"/>
              </w:rPr>
              <w:t>109</w:t>
            </w:r>
            <w:r w:rsidRPr="00E7102D">
              <w:rPr>
                <w:rFonts w:ascii="Times New Roman" w:hAnsi="Times New Roman"/>
                <w:sz w:val="24"/>
                <w:szCs w:val="24"/>
              </w:rPr>
              <w:t>年</w:t>
            </w:r>
            <w:r w:rsidRPr="00E7102D">
              <w:rPr>
                <w:rFonts w:ascii="Times New Roman" w:hAnsi="Times New Roman"/>
                <w:sz w:val="24"/>
                <w:szCs w:val="24"/>
              </w:rPr>
              <w:t>12</w:t>
            </w:r>
            <w:r w:rsidRPr="00E7102D">
              <w:rPr>
                <w:rFonts w:ascii="Times New Roman" w:hAnsi="Times New Roman"/>
                <w:sz w:val="24"/>
                <w:szCs w:val="24"/>
              </w:rPr>
              <w:t>月</w:t>
            </w:r>
            <w:r w:rsidRPr="00E7102D">
              <w:rPr>
                <w:rFonts w:ascii="Times New Roman" w:hAnsi="Times New Roman"/>
                <w:sz w:val="24"/>
                <w:szCs w:val="24"/>
              </w:rPr>
              <w:t>15</w:t>
            </w:r>
            <w:r w:rsidRPr="00E7102D">
              <w:rPr>
                <w:rFonts w:ascii="Times New Roman" w:hAnsi="Times New Roman"/>
                <w:sz w:val="24"/>
                <w:szCs w:val="24"/>
              </w:rPr>
              <w:t>日排除占用</w:t>
            </w:r>
          </w:p>
        </w:tc>
        <w:tc>
          <w:tcPr>
            <w:tcW w:w="3261" w:type="dxa"/>
          </w:tcPr>
          <w:p w14:paraId="02D1F80C" w14:textId="77777777" w:rsidR="002741E1" w:rsidRPr="00E7102D" w:rsidRDefault="00D00BFF" w:rsidP="002741E1">
            <w:pPr>
              <w:pStyle w:val="3"/>
              <w:numPr>
                <w:ilvl w:val="0"/>
                <w:numId w:val="0"/>
              </w:numPr>
              <w:snapToGrid w:val="0"/>
              <w:spacing w:line="320" w:lineRule="exact"/>
              <w:rPr>
                <w:rFonts w:ascii="Times New Roman" w:hAnsi="Times New Roman"/>
                <w:sz w:val="24"/>
                <w:szCs w:val="24"/>
              </w:rPr>
            </w:pPr>
            <w:r w:rsidRPr="00E7102D">
              <w:rPr>
                <w:rFonts w:ascii="Times New Roman" w:hAnsi="Times New Roman" w:hint="eastAsia"/>
                <w:sz w:val="24"/>
                <w:szCs w:val="24"/>
              </w:rPr>
              <w:t>現況為</w:t>
            </w:r>
            <w:r w:rsidR="002741E1" w:rsidRPr="00E7102D">
              <w:rPr>
                <w:rFonts w:ascii="Times New Roman" w:hAnsi="Times New Roman"/>
                <w:sz w:val="24"/>
                <w:szCs w:val="24"/>
              </w:rPr>
              <w:t>1</w:t>
            </w:r>
            <w:r w:rsidR="002741E1" w:rsidRPr="00E7102D">
              <w:rPr>
                <w:rFonts w:ascii="Times New Roman" w:hAnsi="Times New Roman"/>
                <w:sz w:val="24"/>
                <w:szCs w:val="24"/>
              </w:rPr>
              <w:t>棟未登記且破損不</w:t>
            </w:r>
            <w:proofErr w:type="gramStart"/>
            <w:r w:rsidR="002741E1" w:rsidRPr="00E7102D">
              <w:rPr>
                <w:rFonts w:ascii="Times New Roman" w:hAnsi="Times New Roman"/>
                <w:sz w:val="24"/>
                <w:szCs w:val="24"/>
              </w:rPr>
              <w:t>勘</w:t>
            </w:r>
            <w:proofErr w:type="gramEnd"/>
            <w:r w:rsidR="002741E1" w:rsidRPr="00E7102D">
              <w:rPr>
                <w:rFonts w:ascii="Times New Roman" w:hAnsi="Times New Roman"/>
                <w:sz w:val="24"/>
                <w:szCs w:val="24"/>
              </w:rPr>
              <w:t>使用之咖啡色倉庫，經再次前往現場比對確實並非坐落於農場土地，</w:t>
            </w:r>
            <w:proofErr w:type="gramStart"/>
            <w:r w:rsidR="002741E1" w:rsidRPr="00E7102D">
              <w:rPr>
                <w:rFonts w:ascii="Times New Roman" w:hAnsi="Times New Roman"/>
                <w:sz w:val="24"/>
                <w:szCs w:val="24"/>
              </w:rPr>
              <w:t>另棟白色</w:t>
            </w:r>
            <w:proofErr w:type="gramEnd"/>
            <w:r w:rsidR="002741E1" w:rsidRPr="00E7102D">
              <w:rPr>
                <w:rFonts w:ascii="Times New Roman" w:hAnsi="Times New Roman"/>
                <w:sz w:val="24"/>
                <w:szCs w:val="24"/>
              </w:rPr>
              <w:t>鐵皮倉庫已</w:t>
            </w:r>
            <w:r w:rsidRPr="00E7102D">
              <w:rPr>
                <w:rFonts w:ascii="Times New Roman" w:hAnsi="Times New Roman"/>
                <w:sz w:val="24"/>
                <w:szCs w:val="24"/>
              </w:rPr>
              <w:t>排</w:t>
            </w:r>
            <w:r w:rsidRPr="00E7102D">
              <w:rPr>
                <w:rFonts w:ascii="Times New Roman" w:hAnsi="Times New Roman" w:hint="eastAsia"/>
                <w:sz w:val="24"/>
                <w:szCs w:val="24"/>
              </w:rPr>
              <w:t>除</w:t>
            </w:r>
            <w:r w:rsidRPr="00E7102D">
              <w:rPr>
                <w:rFonts w:ascii="Times New Roman" w:hAnsi="Times New Roman"/>
                <w:sz w:val="24"/>
                <w:szCs w:val="24"/>
              </w:rPr>
              <w:t>占</w:t>
            </w:r>
            <w:r w:rsidRPr="00E7102D">
              <w:rPr>
                <w:rFonts w:ascii="Times New Roman" w:hAnsi="Times New Roman" w:hint="eastAsia"/>
                <w:sz w:val="24"/>
                <w:szCs w:val="24"/>
              </w:rPr>
              <w:t>用</w:t>
            </w:r>
            <w:r w:rsidR="002741E1" w:rsidRPr="00E7102D">
              <w:rPr>
                <w:rFonts w:ascii="Times New Roman" w:hAnsi="Times New Roman"/>
                <w:sz w:val="24"/>
                <w:szCs w:val="24"/>
              </w:rPr>
              <w:t>完畢。</w:t>
            </w:r>
          </w:p>
        </w:tc>
      </w:tr>
      <w:tr w:rsidR="00E7102D" w:rsidRPr="00E7102D" w14:paraId="5D0F5B98" w14:textId="77777777" w:rsidTr="00E223CA">
        <w:tblPrEx>
          <w:jc w:val="left"/>
        </w:tblPrEx>
        <w:trPr>
          <w:trHeight w:val="1356"/>
        </w:trPr>
        <w:tc>
          <w:tcPr>
            <w:tcW w:w="425" w:type="dxa"/>
            <w:vMerge/>
          </w:tcPr>
          <w:p w14:paraId="58C603D9" w14:textId="77777777" w:rsidR="002741E1" w:rsidRPr="00E7102D" w:rsidRDefault="002741E1" w:rsidP="00B35F48">
            <w:pPr>
              <w:pStyle w:val="3"/>
              <w:snapToGrid w:val="0"/>
              <w:spacing w:line="340" w:lineRule="exact"/>
              <w:ind w:left="0"/>
              <w:jc w:val="center"/>
              <w:rPr>
                <w:rFonts w:ascii="Times New Roman" w:hAnsi="Times New Roman"/>
                <w:sz w:val="24"/>
                <w:szCs w:val="24"/>
              </w:rPr>
            </w:pPr>
          </w:p>
        </w:tc>
        <w:tc>
          <w:tcPr>
            <w:tcW w:w="1276" w:type="dxa"/>
          </w:tcPr>
          <w:p w14:paraId="3F8E797E"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池上鄉</w:t>
            </w:r>
          </w:p>
          <w:p w14:paraId="57D7B28F" w14:textId="77777777" w:rsidR="002741E1" w:rsidRPr="00E7102D" w:rsidRDefault="002741E1" w:rsidP="00E24BD5">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萬福段</w:t>
            </w:r>
            <w:r w:rsidRPr="00E7102D">
              <w:rPr>
                <w:rFonts w:ascii="Times New Roman" w:hAnsi="Times New Roman"/>
                <w:sz w:val="24"/>
                <w:szCs w:val="24"/>
              </w:rPr>
              <w:t>1062</w:t>
            </w:r>
          </w:p>
        </w:tc>
        <w:tc>
          <w:tcPr>
            <w:tcW w:w="1276" w:type="dxa"/>
          </w:tcPr>
          <w:p w14:paraId="08EA0559" w14:textId="77777777" w:rsidR="002741E1" w:rsidRPr="00E7102D" w:rsidRDefault="002741E1" w:rsidP="007559AF">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早期</w:t>
            </w:r>
          </w:p>
          <w:p w14:paraId="14DBE24E" w14:textId="77777777" w:rsidR="002741E1" w:rsidRPr="00E7102D" w:rsidRDefault="002741E1" w:rsidP="007559AF">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農舍</w:t>
            </w:r>
          </w:p>
        </w:tc>
        <w:tc>
          <w:tcPr>
            <w:tcW w:w="1276" w:type="dxa"/>
          </w:tcPr>
          <w:p w14:paraId="52857BF0"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113.3.6</w:t>
            </w:r>
          </w:p>
        </w:tc>
        <w:tc>
          <w:tcPr>
            <w:tcW w:w="1275" w:type="dxa"/>
          </w:tcPr>
          <w:p w14:paraId="65F08977" w14:textId="77777777" w:rsidR="002741E1" w:rsidRPr="00E7102D" w:rsidRDefault="002741E1" w:rsidP="002741E1">
            <w:pPr>
              <w:pStyle w:val="3"/>
              <w:numPr>
                <w:ilvl w:val="0"/>
                <w:numId w:val="0"/>
              </w:numPr>
              <w:snapToGrid w:val="0"/>
              <w:spacing w:line="320" w:lineRule="exact"/>
              <w:rPr>
                <w:rFonts w:ascii="Times New Roman" w:hAnsi="Times New Roman"/>
                <w:sz w:val="24"/>
                <w:szCs w:val="24"/>
              </w:rPr>
            </w:pPr>
            <w:r w:rsidRPr="00E7102D">
              <w:rPr>
                <w:rFonts w:ascii="Times New Roman" w:hAnsi="Times New Roman"/>
                <w:sz w:val="24"/>
                <w:szCs w:val="24"/>
              </w:rPr>
              <w:t>辦理變更非公用財產</w:t>
            </w:r>
            <w:proofErr w:type="gramStart"/>
            <w:r w:rsidRPr="00E7102D">
              <w:rPr>
                <w:rFonts w:ascii="Times New Roman" w:hAnsi="Times New Roman"/>
                <w:sz w:val="24"/>
                <w:szCs w:val="24"/>
              </w:rPr>
              <w:t>或排占作業</w:t>
            </w:r>
            <w:proofErr w:type="gramEnd"/>
          </w:p>
        </w:tc>
        <w:tc>
          <w:tcPr>
            <w:tcW w:w="3261" w:type="dxa"/>
          </w:tcPr>
          <w:p w14:paraId="57D68DEB" w14:textId="77777777" w:rsidR="002741E1" w:rsidRPr="00E7102D" w:rsidRDefault="002741E1" w:rsidP="002741E1">
            <w:pPr>
              <w:pStyle w:val="3"/>
              <w:numPr>
                <w:ilvl w:val="0"/>
                <w:numId w:val="0"/>
              </w:numPr>
              <w:snapToGrid w:val="0"/>
              <w:spacing w:line="320" w:lineRule="exact"/>
              <w:rPr>
                <w:rFonts w:ascii="Times New Roman" w:hAnsi="Times New Roman"/>
                <w:sz w:val="24"/>
                <w:szCs w:val="24"/>
              </w:rPr>
            </w:pPr>
            <w:r w:rsidRPr="00E7102D">
              <w:rPr>
                <w:rFonts w:ascii="Times New Roman" w:hAnsi="Times New Roman"/>
                <w:sz w:val="24"/>
                <w:szCs w:val="24"/>
              </w:rPr>
              <w:t>土地上房屋經訪查為</w:t>
            </w:r>
            <w:r w:rsidR="00D00BFF" w:rsidRPr="00E7102D">
              <w:rPr>
                <w:rFonts w:ascii="Times New Roman" w:hAnsi="Times New Roman" w:hint="eastAsia"/>
                <w:sz w:val="24"/>
                <w:szCs w:val="24"/>
              </w:rPr>
              <w:t>占用人</w:t>
            </w:r>
            <w:r w:rsidRPr="00E7102D">
              <w:rPr>
                <w:rFonts w:ascii="Times New Roman" w:hAnsi="Times New Roman"/>
                <w:sz w:val="24"/>
                <w:szCs w:val="24"/>
              </w:rPr>
              <w:t>使用，</w:t>
            </w:r>
            <w:r w:rsidR="00D00BFF" w:rsidRPr="00E7102D">
              <w:rPr>
                <w:rFonts w:ascii="Times New Roman" w:hAnsi="Times New Roman" w:hint="eastAsia"/>
                <w:sz w:val="24"/>
                <w:szCs w:val="24"/>
              </w:rPr>
              <w:t>農場</w:t>
            </w:r>
            <w:r w:rsidRPr="00E7102D">
              <w:rPr>
                <w:rFonts w:ascii="Times New Roman" w:hAnsi="Times New Roman"/>
                <w:sz w:val="24"/>
                <w:szCs w:val="24"/>
              </w:rPr>
              <w:t>後續將</w:t>
            </w:r>
            <w:proofErr w:type="gramStart"/>
            <w:r w:rsidRPr="00E7102D">
              <w:rPr>
                <w:rFonts w:ascii="Times New Roman" w:hAnsi="Times New Roman"/>
                <w:sz w:val="24"/>
                <w:szCs w:val="24"/>
              </w:rPr>
              <w:t>釐清權</w:t>
            </w:r>
            <w:proofErr w:type="gramEnd"/>
            <w:r w:rsidRPr="00E7102D">
              <w:rPr>
                <w:rFonts w:ascii="Times New Roman" w:hAnsi="Times New Roman"/>
                <w:sz w:val="24"/>
                <w:szCs w:val="24"/>
              </w:rPr>
              <w:t>屬後辦理變更非公用</w:t>
            </w:r>
            <w:proofErr w:type="gramStart"/>
            <w:r w:rsidRPr="00E7102D">
              <w:rPr>
                <w:rFonts w:ascii="Times New Roman" w:hAnsi="Times New Roman"/>
                <w:sz w:val="24"/>
                <w:szCs w:val="24"/>
              </w:rPr>
              <w:t>或排占事宜</w:t>
            </w:r>
            <w:proofErr w:type="gramEnd"/>
            <w:r w:rsidRPr="00E7102D">
              <w:rPr>
                <w:rFonts w:ascii="Times New Roman" w:hAnsi="Times New Roman"/>
                <w:sz w:val="24"/>
                <w:szCs w:val="24"/>
              </w:rPr>
              <w:t>。</w:t>
            </w:r>
          </w:p>
        </w:tc>
      </w:tr>
      <w:tr w:rsidR="00E7102D" w:rsidRPr="00E7102D" w14:paraId="463C587C" w14:textId="77777777" w:rsidTr="00E223CA">
        <w:tblPrEx>
          <w:jc w:val="left"/>
        </w:tblPrEx>
        <w:trPr>
          <w:trHeight w:val="1474"/>
        </w:trPr>
        <w:tc>
          <w:tcPr>
            <w:tcW w:w="425" w:type="dxa"/>
            <w:vMerge/>
          </w:tcPr>
          <w:p w14:paraId="3139AD49" w14:textId="77777777" w:rsidR="002741E1" w:rsidRPr="00E7102D" w:rsidRDefault="002741E1" w:rsidP="00B35F48">
            <w:pPr>
              <w:pStyle w:val="3"/>
              <w:snapToGrid w:val="0"/>
              <w:spacing w:line="340" w:lineRule="exact"/>
              <w:ind w:left="0"/>
              <w:jc w:val="center"/>
              <w:rPr>
                <w:rFonts w:ascii="Times New Roman" w:hAnsi="Times New Roman"/>
                <w:sz w:val="24"/>
                <w:szCs w:val="24"/>
              </w:rPr>
            </w:pPr>
            <w:bookmarkStart w:id="43" w:name="_Hlk204010713"/>
          </w:p>
        </w:tc>
        <w:tc>
          <w:tcPr>
            <w:tcW w:w="1276" w:type="dxa"/>
          </w:tcPr>
          <w:p w14:paraId="0CB9A5E9"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鹿野鄉</w:t>
            </w:r>
          </w:p>
          <w:p w14:paraId="491E8DB2"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瑞豐段</w:t>
            </w:r>
            <w:r w:rsidRPr="00E7102D">
              <w:rPr>
                <w:rFonts w:ascii="Times New Roman" w:hAnsi="Times New Roman"/>
                <w:sz w:val="24"/>
                <w:szCs w:val="24"/>
              </w:rPr>
              <w:t>954</w:t>
            </w:r>
          </w:p>
        </w:tc>
        <w:tc>
          <w:tcPr>
            <w:tcW w:w="1276" w:type="dxa"/>
          </w:tcPr>
          <w:p w14:paraId="342ECC64" w14:textId="77777777" w:rsidR="002741E1" w:rsidRPr="00E7102D" w:rsidRDefault="002741E1" w:rsidP="007559AF">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104</w:t>
            </w:r>
            <w:r w:rsidRPr="00E7102D">
              <w:rPr>
                <w:rFonts w:ascii="Times New Roman" w:hAnsi="Times New Roman"/>
                <w:sz w:val="24"/>
                <w:szCs w:val="24"/>
              </w:rPr>
              <w:t>年前</w:t>
            </w:r>
          </w:p>
        </w:tc>
        <w:tc>
          <w:tcPr>
            <w:tcW w:w="1276" w:type="dxa"/>
          </w:tcPr>
          <w:p w14:paraId="0263F34C"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113.3.6</w:t>
            </w:r>
          </w:p>
        </w:tc>
        <w:tc>
          <w:tcPr>
            <w:tcW w:w="1275" w:type="dxa"/>
          </w:tcPr>
          <w:p w14:paraId="4F794B5A" w14:textId="77777777" w:rsidR="002741E1" w:rsidRPr="00E7102D" w:rsidRDefault="002741E1" w:rsidP="002741E1">
            <w:pPr>
              <w:pStyle w:val="3"/>
              <w:numPr>
                <w:ilvl w:val="0"/>
                <w:numId w:val="0"/>
              </w:numPr>
              <w:snapToGrid w:val="0"/>
              <w:spacing w:line="320" w:lineRule="exact"/>
              <w:rPr>
                <w:rFonts w:ascii="Times New Roman" w:hAnsi="Times New Roman"/>
                <w:sz w:val="24"/>
                <w:szCs w:val="24"/>
              </w:rPr>
            </w:pPr>
            <w:r w:rsidRPr="00E7102D">
              <w:rPr>
                <w:rFonts w:ascii="Times New Roman" w:hAnsi="Times New Roman"/>
                <w:sz w:val="24"/>
                <w:szCs w:val="24"/>
              </w:rPr>
              <w:t>協調撥用、辦理變更非公用財產</w:t>
            </w:r>
            <w:proofErr w:type="gramStart"/>
            <w:r w:rsidRPr="00E7102D">
              <w:rPr>
                <w:rFonts w:ascii="Times New Roman" w:hAnsi="Times New Roman"/>
                <w:sz w:val="24"/>
                <w:szCs w:val="24"/>
              </w:rPr>
              <w:t>或排占作業</w:t>
            </w:r>
            <w:proofErr w:type="gramEnd"/>
          </w:p>
        </w:tc>
        <w:tc>
          <w:tcPr>
            <w:tcW w:w="3261" w:type="dxa"/>
          </w:tcPr>
          <w:p w14:paraId="7B4CA3FF" w14:textId="47E7276F" w:rsidR="002741E1" w:rsidRPr="00E7102D" w:rsidRDefault="002741E1" w:rsidP="002741E1">
            <w:pPr>
              <w:pStyle w:val="3"/>
              <w:numPr>
                <w:ilvl w:val="0"/>
                <w:numId w:val="0"/>
              </w:numPr>
              <w:snapToGrid w:val="0"/>
              <w:spacing w:line="320" w:lineRule="exact"/>
              <w:rPr>
                <w:rFonts w:ascii="Times New Roman" w:hAnsi="Times New Roman"/>
                <w:sz w:val="24"/>
                <w:szCs w:val="24"/>
              </w:rPr>
            </w:pPr>
            <w:r w:rsidRPr="00E7102D">
              <w:rPr>
                <w:rFonts w:ascii="Times New Roman" w:hAnsi="Times New Roman"/>
                <w:sz w:val="24"/>
                <w:szCs w:val="24"/>
              </w:rPr>
              <w:t>土地上房屋經訪查為</w:t>
            </w:r>
            <w:r w:rsidR="00D00BFF" w:rsidRPr="00E7102D">
              <w:rPr>
                <w:rFonts w:ascii="Times New Roman" w:hAnsi="Times New Roman" w:hint="eastAsia"/>
                <w:sz w:val="24"/>
                <w:szCs w:val="24"/>
              </w:rPr>
              <w:t>占用人</w:t>
            </w:r>
            <w:r w:rsidRPr="00E7102D">
              <w:rPr>
                <w:rFonts w:ascii="Times New Roman" w:hAnsi="Times New Roman"/>
                <w:sz w:val="24"/>
                <w:szCs w:val="24"/>
              </w:rPr>
              <w:t>使用，</w:t>
            </w:r>
            <w:r w:rsidR="00D00BFF" w:rsidRPr="00E7102D">
              <w:rPr>
                <w:rFonts w:ascii="Times New Roman" w:hAnsi="Times New Roman" w:hint="eastAsia"/>
                <w:sz w:val="24"/>
                <w:szCs w:val="24"/>
              </w:rPr>
              <w:t>農場</w:t>
            </w:r>
            <w:r w:rsidRPr="00E7102D">
              <w:rPr>
                <w:rFonts w:ascii="Times New Roman" w:hAnsi="Times New Roman"/>
                <w:sz w:val="24"/>
                <w:szCs w:val="24"/>
              </w:rPr>
              <w:t>後續將</w:t>
            </w:r>
            <w:proofErr w:type="gramStart"/>
            <w:r w:rsidRPr="00E7102D">
              <w:rPr>
                <w:rFonts w:ascii="Times New Roman" w:hAnsi="Times New Roman"/>
                <w:sz w:val="24"/>
                <w:szCs w:val="24"/>
              </w:rPr>
              <w:t>釐清權</w:t>
            </w:r>
            <w:proofErr w:type="gramEnd"/>
            <w:r w:rsidRPr="00E7102D">
              <w:rPr>
                <w:rFonts w:ascii="Times New Roman" w:hAnsi="Times New Roman"/>
                <w:sz w:val="24"/>
                <w:szCs w:val="24"/>
              </w:rPr>
              <w:t>屬後辦理變更非公用</w:t>
            </w:r>
            <w:proofErr w:type="gramStart"/>
            <w:r w:rsidRPr="00E7102D">
              <w:rPr>
                <w:rFonts w:ascii="Times New Roman" w:hAnsi="Times New Roman"/>
                <w:sz w:val="24"/>
                <w:szCs w:val="24"/>
              </w:rPr>
              <w:t>或排占事宜</w:t>
            </w:r>
            <w:proofErr w:type="gramEnd"/>
            <w:r w:rsidRPr="00E7102D">
              <w:rPr>
                <w:rFonts w:ascii="Times New Roman" w:hAnsi="Times New Roman"/>
                <w:sz w:val="24"/>
                <w:szCs w:val="24"/>
              </w:rPr>
              <w:t>。至於公共設施部分持續協調</w:t>
            </w:r>
            <w:proofErr w:type="gramStart"/>
            <w:r w:rsidR="00C50A87" w:rsidRPr="00E7102D">
              <w:rPr>
                <w:rFonts w:ascii="Times New Roman" w:hAnsi="Times New Roman" w:hint="eastAsia"/>
                <w:sz w:val="24"/>
                <w:szCs w:val="24"/>
              </w:rPr>
              <w:t>臺</w:t>
            </w:r>
            <w:proofErr w:type="gramEnd"/>
            <w:r w:rsidR="00C50A87" w:rsidRPr="00E7102D">
              <w:rPr>
                <w:rFonts w:ascii="Times New Roman" w:hAnsi="Times New Roman" w:hint="eastAsia"/>
                <w:sz w:val="24"/>
                <w:szCs w:val="24"/>
              </w:rPr>
              <w:t>東縣</w:t>
            </w:r>
            <w:r w:rsidRPr="00E7102D">
              <w:rPr>
                <w:rFonts w:ascii="Times New Roman" w:hAnsi="Times New Roman"/>
                <w:sz w:val="24"/>
                <w:szCs w:val="24"/>
              </w:rPr>
              <w:t>鹿野鄉公所</w:t>
            </w:r>
            <w:r w:rsidR="00D00BFF" w:rsidRPr="00E7102D">
              <w:rPr>
                <w:rFonts w:ascii="Times New Roman" w:hAnsi="Times New Roman" w:hint="eastAsia"/>
                <w:sz w:val="24"/>
                <w:szCs w:val="24"/>
              </w:rPr>
              <w:t>辦理</w:t>
            </w:r>
            <w:r w:rsidRPr="00E7102D">
              <w:rPr>
                <w:rFonts w:ascii="Times New Roman" w:hAnsi="Times New Roman"/>
                <w:sz w:val="24"/>
                <w:szCs w:val="24"/>
              </w:rPr>
              <w:t>撥用。</w:t>
            </w:r>
          </w:p>
        </w:tc>
      </w:tr>
      <w:bookmarkEnd w:id="43"/>
      <w:tr w:rsidR="00E7102D" w:rsidRPr="00E7102D" w14:paraId="4F0B536D" w14:textId="77777777" w:rsidTr="00E223CA">
        <w:tblPrEx>
          <w:jc w:val="left"/>
        </w:tblPrEx>
        <w:trPr>
          <w:trHeight w:val="345"/>
        </w:trPr>
        <w:tc>
          <w:tcPr>
            <w:tcW w:w="425" w:type="dxa"/>
            <w:vMerge/>
          </w:tcPr>
          <w:p w14:paraId="141B67CA" w14:textId="77777777" w:rsidR="002741E1" w:rsidRPr="00E7102D" w:rsidRDefault="002741E1" w:rsidP="00B35F48">
            <w:pPr>
              <w:pStyle w:val="3"/>
              <w:snapToGrid w:val="0"/>
              <w:spacing w:line="340" w:lineRule="exact"/>
              <w:ind w:left="0"/>
              <w:jc w:val="center"/>
              <w:rPr>
                <w:rFonts w:ascii="Times New Roman" w:hAnsi="Times New Roman"/>
                <w:sz w:val="24"/>
                <w:szCs w:val="24"/>
              </w:rPr>
            </w:pPr>
          </w:p>
        </w:tc>
        <w:tc>
          <w:tcPr>
            <w:tcW w:w="1276" w:type="dxa"/>
          </w:tcPr>
          <w:p w14:paraId="7A696295" w14:textId="77777777" w:rsidR="007559AF"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鹿野鄉</w:t>
            </w:r>
          </w:p>
          <w:p w14:paraId="37F7E2CB"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proofErr w:type="gramStart"/>
            <w:r w:rsidRPr="00E7102D">
              <w:rPr>
                <w:rFonts w:ascii="Times New Roman" w:hAnsi="Times New Roman"/>
                <w:sz w:val="24"/>
                <w:szCs w:val="24"/>
              </w:rPr>
              <w:t>大原段</w:t>
            </w:r>
            <w:proofErr w:type="gramEnd"/>
            <w:r w:rsidRPr="00E7102D">
              <w:rPr>
                <w:rFonts w:ascii="Times New Roman" w:hAnsi="Times New Roman"/>
                <w:sz w:val="24"/>
                <w:szCs w:val="24"/>
              </w:rPr>
              <w:t>4591-3</w:t>
            </w:r>
            <w:r w:rsidR="007559AF" w:rsidRPr="00E7102D">
              <w:rPr>
                <w:rFonts w:ascii="Times New Roman" w:hAnsi="Times New Roman"/>
                <w:sz w:val="24"/>
                <w:szCs w:val="24"/>
              </w:rPr>
              <w:t xml:space="preserve"> </w:t>
            </w:r>
          </w:p>
        </w:tc>
        <w:tc>
          <w:tcPr>
            <w:tcW w:w="1276" w:type="dxa"/>
          </w:tcPr>
          <w:p w14:paraId="3BC4588B" w14:textId="77777777" w:rsidR="002741E1" w:rsidRPr="00E7102D" w:rsidRDefault="002741E1" w:rsidP="007559AF">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早期</w:t>
            </w:r>
          </w:p>
          <w:p w14:paraId="76859B51" w14:textId="77777777" w:rsidR="002741E1" w:rsidRPr="00E7102D" w:rsidRDefault="002741E1" w:rsidP="007559AF">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農舍</w:t>
            </w:r>
          </w:p>
        </w:tc>
        <w:tc>
          <w:tcPr>
            <w:tcW w:w="1276" w:type="dxa"/>
          </w:tcPr>
          <w:p w14:paraId="7EA475EC" w14:textId="77777777" w:rsidR="002741E1" w:rsidRPr="00E7102D" w:rsidRDefault="002741E1" w:rsidP="002741E1">
            <w:pPr>
              <w:pStyle w:val="3"/>
              <w:numPr>
                <w:ilvl w:val="0"/>
                <w:numId w:val="0"/>
              </w:numPr>
              <w:snapToGrid w:val="0"/>
              <w:spacing w:line="320" w:lineRule="exact"/>
              <w:jc w:val="center"/>
              <w:rPr>
                <w:rFonts w:ascii="Times New Roman" w:hAnsi="Times New Roman"/>
                <w:sz w:val="24"/>
                <w:szCs w:val="24"/>
              </w:rPr>
            </w:pPr>
            <w:r w:rsidRPr="00E7102D">
              <w:rPr>
                <w:rFonts w:ascii="Times New Roman" w:hAnsi="Times New Roman"/>
                <w:sz w:val="24"/>
                <w:szCs w:val="24"/>
              </w:rPr>
              <w:t>110</w:t>
            </w:r>
            <w:r w:rsidRPr="00E7102D">
              <w:rPr>
                <w:rFonts w:ascii="Times New Roman" w:hAnsi="Times New Roman"/>
                <w:sz w:val="24"/>
                <w:szCs w:val="24"/>
              </w:rPr>
              <w:t>年間</w:t>
            </w:r>
          </w:p>
        </w:tc>
        <w:tc>
          <w:tcPr>
            <w:tcW w:w="1275" w:type="dxa"/>
          </w:tcPr>
          <w:p w14:paraId="064CD68C" w14:textId="77777777" w:rsidR="002741E1" w:rsidRPr="00E7102D" w:rsidRDefault="002741E1" w:rsidP="002741E1">
            <w:pPr>
              <w:pStyle w:val="3"/>
              <w:numPr>
                <w:ilvl w:val="0"/>
                <w:numId w:val="0"/>
              </w:numPr>
              <w:snapToGrid w:val="0"/>
              <w:spacing w:line="320" w:lineRule="exact"/>
              <w:rPr>
                <w:rFonts w:ascii="Times New Roman" w:hAnsi="Times New Roman"/>
                <w:sz w:val="24"/>
                <w:szCs w:val="24"/>
              </w:rPr>
            </w:pPr>
            <w:r w:rsidRPr="00E7102D">
              <w:rPr>
                <w:rFonts w:ascii="Times New Roman" w:hAnsi="Times New Roman"/>
                <w:sz w:val="24"/>
                <w:szCs w:val="24"/>
              </w:rPr>
              <w:t>配合辦理</w:t>
            </w:r>
            <w:proofErr w:type="gramStart"/>
            <w:r w:rsidRPr="00E7102D">
              <w:rPr>
                <w:rFonts w:ascii="Times New Roman" w:hAnsi="Times New Roman"/>
                <w:sz w:val="24"/>
                <w:szCs w:val="24"/>
              </w:rPr>
              <w:t>增劃編原住民</w:t>
            </w:r>
            <w:proofErr w:type="gramEnd"/>
            <w:r w:rsidRPr="00E7102D">
              <w:rPr>
                <w:rFonts w:ascii="Times New Roman" w:hAnsi="Times New Roman"/>
                <w:sz w:val="24"/>
                <w:szCs w:val="24"/>
              </w:rPr>
              <w:t>保留地作業中</w:t>
            </w:r>
          </w:p>
        </w:tc>
        <w:tc>
          <w:tcPr>
            <w:tcW w:w="3261" w:type="dxa"/>
          </w:tcPr>
          <w:p w14:paraId="4CCF7D6B" w14:textId="6EECE3C2" w:rsidR="002741E1" w:rsidRPr="00E7102D" w:rsidRDefault="00EC0F0D" w:rsidP="00EC0F0D">
            <w:pPr>
              <w:pStyle w:val="3"/>
              <w:numPr>
                <w:ilvl w:val="0"/>
                <w:numId w:val="0"/>
              </w:numPr>
              <w:snapToGrid w:val="0"/>
              <w:spacing w:line="320" w:lineRule="exact"/>
              <w:rPr>
                <w:rFonts w:ascii="Times New Roman" w:hAnsi="Times New Roman"/>
                <w:sz w:val="24"/>
                <w:szCs w:val="24"/>
              </w:rPr>
            </w:pPr>
            <w:r w:rsidRPr="00E7102D">
              <w:rPr>
                <w:rFonts w:ascii="Times New Roman" w:hAnsi="Times New Roman" w:hint="eastAsia"/>
                <w:sz w:val="24"/>
                <w:szCs w:val="24"/>
              </w:rPr>
              <w:t>占</w:t>
            </w:r>
            <w:r w:rsidRPr="00E7102D">
              <w:rPr>
                <w:rFonts w:ascii="Times New Roman" w:hAnsi="Times New Roman"/>
                <w:sz w:val="24"/>
                <w:szCs w:val="24"/>
              </w:rPr>
              <w:t>用人</w:t>
            </w:r>
            <w:r w:rsidRPr="00E7102D">
              <w:rPr>
                <w:rFonts w:ascii="Times New Roman" w:hAnsi="Times New Roman" w:hint="eastAsia"/>
                <w:sz w:val="24"/>
                <w:szCs w:val="24"/>
              </w:rPr>
              <w:t>於</w:t>
            </w:r>
            <w:r w:rsidR="002741E1" w:rsidRPr="00E7102D">
              <w:rPr>
                <w:rFonts w:ascii="Times New Roman" w:hAnsi="Times New Roman"/>
                <w:sz w:val="24"/>
                <w:szCs w:val="24"/>
              </w:rPr>
              <w:t>110</w:t>
            </w:r>
            <w:r w:rsidR="002741E1" w:rsidRPr="00E7102D">
              <w:rPr>
                <w:rFonts w:ascii="Times New Roman" w:hAnsi="Times New Roman"/>
                <w:sz w:val="24"/>
                <w:szCs w:val="24"/>
              </w:rPr>
              <w:t>年</w:t>
            </w:r>
            <w:r w:rsidR="002741E1" w:rsidRPr="00E7102D">
              <w:rPr>
                <w:rFonts w:ascii="Times New Roman" w:hAnsi="Times New Roman"/>
                <w:sz w:val="24"/>
                <w:szCs w:val="24"/>
              </w:rPr>
              <w:t>7</w:t>
            </w:r>
            <w:r w:rsidR="002741E1" w:rsidRPr="00E7102D">
              <w:rPr>
                <w:rFonts w:ascii="Times New Roman" w:hAnsi="Times New Roman"/>
                <w:sz w:val="24"/>
                <w:szCs w:val="24"/>
              </w:rPr>
              <w:t>月</w:t>
            </w:r>
            <w:r w:rsidR="002741E1" w:rsidRPr="00E7102D">
              <w:rPr>
                <w:rFonts w:ascii="Times New Roman" w:hAnsi="Times New Roman"/>
                <w:sz w:val="24"/>
                <w:szCs w:val="24"/>
              </w:rPr>
              <w:t>9</w:t>
            </w:r>
            <w:r w:rsidR="002741E1" w:rsidRPr="00E7102D">
              <w:rPr>
                <w:rFonts w:ascii="Times New Roman" w:hAnsi="Times New Roman"/>
                <w:sz w:val="24"/>
                <w:szCs w:val="24"/>
              </w:rPr>
              <w:t>日向</w:t>
            </w:r>
            <w:proofErr w:type="gramStart"/>
            <w:r w:rsidR="00C50A87" w:rsidRPr="00E7102D">
              <w:rPr>
                <w:rFonts w:ascii="Times New Roman" w:hAnsi="Times New Roman" w:hint="eastAsia"/>
                <w:sz w:val="24"/>
                <w:szCs w:val="24"/>
              </w:rPr>
              <w:t>臺</w:t>
            </w:r>
            <w:proofErr w:type="gramEnd"/>
            <w:r w:rsidR="00C50A87" w:rsidRPr="00E7102D">
              <w:rPr>
                <w:rFonts w:ascii="Times New Roman" w:hAnsi="Times New Roman" w:hint="eastAsia"/>
                <w:sz w:val="24"/>
                <w:szCs w:val="24"/>
              </w:rPr>
              <w:t>東縣</w:t>
            </w:r>
            <w:r w:rsidR="002741E1" w:rsidRPr="00E7102D">
              <w:rPr>
                <w:rFonts w:ascii="Times New Roman" w:hAnsi="Times New Roman"/>
                <w:sz w:val="24"/>
                <w:szCs w:val="24"/>
              </w:rPr>
              <w:t>鹿野鄉公所申請</w:t>
            </w:r>
            <w:proofErr w:type="gramStart"/>
            <w:r w:rsidR="002741E1" w:rsidRPr="00E7102D">
              <w:rPr>
                <w:rFonts w:ascii="Times New Roman" w:hAnsi="Times New Roman"/>
                <w:sz w:val="24"/>
                <w:szCs w:val="24"/>
              </w:rPr>
              <w:t>增劃編原住民</w:t>
            </w:r>
            <w:proofErr w:type="gramEnd"/>
            <w:r w:rsidR="002741E1" w:rsidRPr="00E7102D">
              <w:rPr>
                <w:rFonts w:ascii="Times New Roman" w:hAnsi="Times New Roman"/>
                <w:sz w:val="24"/>
                <w:szCs w:val="24"/>
              </w:rPr>
              <w:t>保留地案件並辦理會</w:t>
            </w:r>
            <w:proofErr w:type="gramStart"/>
            <w:r w:rsidR="002741E1" w:rsidRPr="00E7102D">
              <w:rPr>
                <w:rFonts w:ascii="Times New Roman" w:hAnsi="Times New Roman"/>
                <w:sz w:val="24"/>
                <w:szCs w:val="24"/>
              </w:rPr>
              <w:t>勘</w:t>
            </w:r>
            <w:proofErr w:type="gramEnd"/>
            <w:r w:rsidR="002741E1" w:rsidRPr="00E7102D">
              <w:rPr>
                <w:rFonts w:ascii="Times New Roman" w:hAnsi="Times New Roman"/>
                <w:sz w:val="24"/>
                <w:szCs w:val="24"/>
              </w:rPr>
              <w:t>，惟鄉公所迄今未提供會</w:t>
            </w:r>
            <w:proofErr w:type="gramStart"/>
            <w:r w:rsidR="002741E1" w:rsidRPr="00E7102D">
              <w:rPr>
                <w:rFonts w:ascii="Times New Roman" w:hAnsi="Times New Roman"/>
                <w:sz w:val="24"/>
                <w:szCs w:val="24"/>
              </w:rPr>
              <w:t>勘</w:t>
            </w:r>
            <w:proofErr w:type="gramEnd"/>
            <w:r w:rsidR="002741E1" w:rsidRPr="00E7102D">
              <w:rPr>
                <w:rFonts w:ascii="Times New Roman" w:hAnsi="Times New Roman"/>
                <w:sz w:val="24"/>
                <w:szCs w:val="24"/>
              </w:rPr>
              <w:t>意見。另</w:t>
            </w:r>
            <w:r w:rsidR="00562B23" w:rsidRPr="00E7102D">
              <w:rPr>
                <w:rFonts w:ascii="Times New Roman" w:hAnsi="Times New Roman" w:hint="eastAsia"/>
                <w:sz w:val="24"/>
                <w:szCs w:val="24"/>
              </w:rPr>
              <w:t>1</w:t>
            </w:r>
            <w:r w:rsidR="002741E1" w:rsidRPr="00E7102D">
              <w:rPr>
                <w:rFonts w:ascii="Times New Roman" w:hAnsi="Times New Roman"/>
                <w:sz w:val="24"/>
                <w:szCs w:val="24"/>
              </w:rPr>
              <w:t>棟房屋經訪查為</w:t>
            </w:r>
            <w:r w:rsidRPr="00E7102D">
              <w:rPr>
                <w:rFonts w:ascii="Times New Roman" w:hAnsi="Times New Roman" w:hint="eastAsia"/>
                <w:sz w:val="24"/>
                <w:szCs w:val="24"/>
              </w:rPr>
              <w:t>占用人</w:t>
            </w:r>
            <w:r w:rsidR="002741E1" w:rsidRPr="00E7102D">
              <w:rPr>
                <w:rFonts w:ascii="Times New Roman" w:hAnsi="Times New Roman"/>
                <w:sz w:val="24"/>
                <w:szCs w:val="24"/>
              </w:rPr>
              <w:t>使用，</w:t>
            </w:r>
            <w:r w:rsidRPr="00E7102D">
              <w:rPr>
                <w:rFonts w:ascii="Times New Roman" w:hAnsi="Times New Roman" w:hint="eastAsia"/>
                <w:sz w:val="24"/>
                <w:szCs w:val="24"/>
              </w:rPr>
              <w:t>農場</w:t>
            </w:r>
            <w:r w:rsidR="002741E1" w:rsidRPr="00E7102D">
              <w:rPr>
                <w:rFonts w:ascii="Times New Roman" w:hAnsi="Times New Roman"/>
                <w:sz w:val="24"/>
                <w:szCs w:val="24"/>
              </w:rPr>
              <w:t>後續將</w:t>
            </w:r>
            <w:proofErr w:type="gramStart"/>
            <w:r w:rsidR="002741E1" w:rsidRPr="00E7102D">
              <w:rPr>
                <w:rFonts w:ascii="Times New Roman" w:hAnsi="Times New Roman"/>
                <w:sz w:val="24"/>
                <w:szCs w:val="24"/>
              </w:rPr>
              <w:t>釐清權</w:t>
            </w:r>
            <w:proofErr w:type="gramEnd"/>
            <w:r w:rsidR="002741E1" w:rsidRPr="00E7102D">
              <w:rPr>
                <w:rFonts w:ascii="Times New Roman" w:hAnsi="Times New Roman"/>
                <w:sz w:val="24"/>
                <w:szCs w:val="24"/>
              </w:rPr>
              <w:t>屬後辦理變更非公用或排</w:t>
            </w:r>
            <w:r w:rsidRPr="00E7102D">
              <w:rPr>
                <w:rFonts w:ascii="Times New Roman" w:hAnsi="Times New Roman" w:hint="eastAsia"/>
                <w:sz w:val="24"/>
                <w:szCs w:val="24"/>
              </w:rPr>
              <w:t>除</w:t>
            </w:r>
            <w:r w:rsidR="002741E1" w:rsidRPr="00E7102D">
              <w:rPr>
                <w:rFonts w:ascii="Times New Roman" w:hAnsi="Times New Roman"/>
                <w:sz w:val="24"/>
                <w:szCs w:val="24"/>
              </w:rPr>
              <w:t>占</w:t>
            </w:r>
            <w:r w:rsidRPr="00E7102D">
              <w:rPr>
                <w:rFonts w:ascii="Times New Roman" w:hAnsi="Times New Roman" w:hint="eastAsia"/>
                <w:sz w:val="24"/>
                <w:szCs w:val="24"/>
              </w:rPr>
              <w:t>用</w:t>
            </w:r>
            <w:r w:rsidR="002741E1" w:rsidRPr="00E7102D">
              <w:rPr>
                <w:rFonts w:ascii="Times New Roman" w:hAnsi="Times New Roman"/>
                <w:sz w:val="24"/>
                <w:szCs w:val="24"/>
              </w:rPr>
              <w:t>事宜。</w:t>
            </w:r>
          </w:p>
        </w:tc>
      </w:tr>
      <w:tr w:rsidR="00E7102D" w:rsidRPr="00E7102D" w14:paraId="64F92B7B" w14:textId="77777777" w:rsidTr="00CD5CCA">
        <w:tblPrEx>
          <w:jc w:val="left"/>
        </w:tblPrEx>
        <w:trPr>
          <w:trHeight w:val="1077"/>
        </w:trPr>
        <w:tc>
          <w:tcPr>
            <w:tcW w:w="425" w:type="dxa"/>
            <w:vMerge/>
          </w:tcPr>
          <w:p w14:paraId="008C6979" w14:textId="77777777" w:rsidR="002741E1" w:rsidRPr="00E7102D" w:rsidRDefault="002741E1" w:rsidP="00B35F48">
            <w:pPr>
              <w:pStyle w:val="3"/>
              <w:numPr>
                <w:ilvl w:val="0"/>
                <w:numId w:val="0"/>
              </w:numPr>
              <w:snapToGrid w:val="0"/>
              <w:spacing w:line="340" w:lineRule="exact"/>
              <w:jc w:val="center"/>
              <w:rPr>
                <w:rFonts w:ascii="Times New Roman" w:hAnsi="Times New Roman"/>
                <w:sz w:val="24"/>
                <w:szCs w:val="24"/>
              </w:rPr>
            </w:pPr>
          </w:p>
        </w:tc>
        <w:tc>
          <w:tcPr>
            <w:tcW w:w="1276" w:type="dxa"/>
          </w:tcPr>
          <w:p w14:paraId="25B6F783" w14:textId="77777777" w:rsidR="007559AF" w:rsidRPr="00E7102D" w:rsidRDefault="002741E1" w:rsidP="002741E1">
            <w:pPr>
              <w:pStyle w:val="3"/>
              <w:numPr>
                <w:ilvl w:val="0"/>
                <w:numId w:val="0"/>
              </w:numPr>
              <w:snapToGrid w:val="0"/>
              <w:spacing w:line="340" w:lineRule="exact"/>
              <w:jc w:val="center"/>
              <w:rPr>
                <w:rFonts w:ascii="Times New Roman" w:hAnsi="Times New Roman"/>
                <w:sz w:val="24"/>
                <w:szCs w:val="24"/>
              </w:rPr>
            </w:pPr>
            <w:r w:rsidRPr="00E7102D">
              <w:rPr>
                <w:rFonts w:ascii="Times New Roman" w:hAnsi="Times New Roman"/>
                <w:sz w:val="24"/>
                <w:szCs w:val="24"/>
              </w:rPr>
              <w:t>池上鄉</w:t>
            </w:r>
          </w:p>
          <w:p w14:paraId="77422B0A" w14:textId="77777777" w:rsidR="002741E1" w:rsidRPr="00E7102D" w:rsidRDefault="002741E1" w:rsidP="002741E1">
            <w:pPr>
              <w:pStyle w:val="3"/>
              <w:numPr>
                <w:ilvl w:val="0"/>
                <w:numId w:val="0"/>
              </w:numPr>
              <w:snapToGrid w:val="0"/>
              <w:spacing w:line="340" w:lineRule="exact"/>
              <w:jc w:val="center"/>
              <w:rPr>
                <w:rFonts w:ascii="Times New Roman" w:hAnsi="Times New Roman"/>
                <w:sz w:val="24"/>
                <w:szCs w:val="24"/>
              </w:rPr>
            </w:pPr>
            <w:r w:rsidRPr="00E7102D">
              <w:rPr>
                <w:rFonts w:ascii="Times New Roman" w:hAnsi="Times New Roman"/>
                <w:sz w:val="24"/>
                <w:szCs w:val="24"/>
              </w:rPr>
              <w:t>萬朝段</w:t>
            </w:r>
            <w:r w:rsidRPr="00E7102D">
              <w:rPr>
                <w:rFonts w:ascii="Times New Roman" w:hAnsi="Times New Roman"/>
                <w:sz w:val="24"/>
                <w:szCs w:val="24"/>
              </w:rPr>
              <w:t>542</w:t>
            </w:r>
          </w:p>
        </w:tc>
        <w:tc>
          <w:tcPr>
            <w:tcW w:w="1276" w:type="dxa"/>
          </w:tcPr>
          <w:p w14:paraId="407A0ACB" w14:textId="77777777" w:rsidR="002741E1" w:rsidRPr="00E7102D" w:rsidRDefault="002741E1" w:rsidP="007559AF">
            <w:pPr>
              <w:pStyle w:val="3"/>
              <w:numPr>
                <w:ilvl w:val="0"/>
                <w:numId w:val="0"/>
              </w:numPr>
              <w:snapToGrid w:val="0"/>
              <w:spacing w:line="340" w:lineRule="exact"/>
              <w:jc w:val="center"/>
              <w:rPr>
                <w:rFonts w:ascii="Times New Roman" w:hAnsi="Times New Roman"/>
                <w:sz w:val="24"/>
                <w:szCs w:val="24"/>
              </w:rPr>
            </w:pPr>
            <w:r w:rsidRPr="00E7102D">
              <w:rPr>
                <w:rFonts w:ascii="Times New Roman" w:hAnsi="Times New Roman"/>
                <w:sz w:val="24"/>
                <w:szCs w:val="24"/>
              </w:rPr>
              <w:t>早期</w:t>
            </w:r>
          </w:p>
          <w:p w14:paraId="24FCDC0C" w14:textId="77777777" w:rsidR="002741E1" w:rsidRPr="00E7102D" w:rsidRDefault="002741E1" w:rsidP="007559AF">
            <w:pPr>
              <w:pStyle w:val="3"/>
              <w:numPr>
                <w:ilvl w:val="0"/>
                <w:numId w:val="0"/>
              </w:numPr>
              <w:snapToGrid w:val="0"/>
              <w:spacing w:line="340" w:lineRule="exact"/>
              <w:jc w:val="center"/>
              <w:rPr>
                <w:rFonts w:ascii="Times New Roman" w:hAnsi="Times New Roman"/>
                <w:sz w:val="24"/>
                <w:szCs w:val="24"/>
              </w:rPr>
            </w:pPr>
            <w:r w:rsidRPr="00E7102D">
              <w:rPr>
                <w:rFonts w:ascii="Times New Roman" w:hAnsi="Times New Roman"/>
                <w:sz w:val="24"/>
                <w:szCs w:val="24"/>
              </w:rPr>
              <w:t>農舍</w:t>
            </w:r>
          </w:p>
        </w:tc>
        <w:tc>
          <w:tcPr>
            <w:tcW w:w="1276" w:type="dxa"/>
          </w:tcPr>
          <w:p w14:paraId="13928B15" w14:textId="77777777" w:rsidR="002741E1" w:rsidRPr="00E7102D" w:rsidRDefault="002741E1" w:rsidP="002741E1">
            <w:pPr>
              <w:pStyle w:val="3"/>
              <w:numPr>
                <w:ilvl w:val="0"/>
                <w:numId w:val="0"/>
              </w:numPr>
              <w:snapToGrid w:val="0"/>
              <w:spacing w:line="340" w:lineRule="exact"/>
              <w:jc w:val="center"/>
              <w:rPr>
                <w:rFonts w:ascii="Times New Roman" w:hAnsi="Times New Roman"/>
                <w:sz w:val="24"/>
                <w:szCs w:val="24"/>
              </w:rPr>
            </w:pPr>
            <w:r w:rsidRPr="00E7102D">
              <w:rPr>
                <w:rFonts w:ascii="Times New Roman" w:hAnsi="Times New Roman"/>
                <w:sz w:val="24"/>
                <w:szCs w:val="24"/>
              </w:rPr>
              <w:t>109</w:t>
            </w:r>
            <w:r w:rsidRPr="00E7102D">
              <w:rPr>
                <w:rFonts w:ascii="Times New Roman" w:hAnsi="Times New Roman"/>
                <w:sz w:val="24"/>
                <w:szCs w:val="24"/>
              </w:rPr>
              <w:t>年間</w:t>
            </w:r>
          </w:p>
        </w:tc>
        <w:tc>
          <w:tcPr>
            <w:tcW w:w="1275" w:type="dxa"/>
          </w:tcPr>
          <w:p w14:paraId="77EE6C7B" w14:textId="77777777" w:rsidR="002741E1" w:rsidRPr="00E7102D" w:rsidRDefault="002741E1" w:rsidP="002741E1">
            <w:pPr>
              <w:pStyle w:val="3"/>
              <w:numPr>
                <w:ilvl w:val="0"/>
                <w:numId w:val="0"/>
              </w:numPr>
              <w:snapToGrid w:val="0"/>
              <w:spacing w:line="340" w:lineRule="exact"/>
              <w:rPr>
                <w:rFonts w:ascii="Times New Roman" w:hAnsi="Times New Roman"/>
                <w:sz w:val="24"/>
                <w:szCs w:val="24"/>
              </w:rPr>
            </w:pPr>
            <w:r w:rsidRPr="00E7102D">
              <w:rPr>
                <w:rFonts w:ascii="Times New Roman" w:hAnsi="Times New Roman"/>
                <w:sz w:val="24"/>
                <w:szCs w:val="24"/>
              </w:rPr>
              <w:t>辦理變更非公用財產</w:t>
            </w:r>
          </w:p>
        </w:tc>
        <w:tc>
          <w:tcPr>
            <w:tcW w:w="3261" w:type="dxa"/>
          </w:tcPr>
          <w:p w14:paraId="10C4B24F" w14:textId="79AF7177" w:rsidR="002741E1" w:rsidRPr="00E7102D" w:rsidRDefault="00562B23" w:rsidP="002741E1">
            <w:pPr>
              <w:pStyle w:val="3"/>
              <w:numPr>
                <w:ilvl w:val="0"/>
                <w:numId w:val="0"/>
              </w:numPr>
              <w:snapToGrid w:val="0"/>
              <w:spacing w:line="340" w:lineRule="exact"/>
              <w:rPr>
                <w:rFonts w:ascii="Times New Roman" w:hAnsi="Times New Roman"/>
                <w:sz w:val="24"/>
                <w:szCs w:val="24"/>
              </w:rPr>
            </w:pPr>
            <w:r w:rsidRPr="00E7102D">
              <w:rPr>
                <w:rFonts w:ascii="Times New Roman" w:hAnsi="Times New Roman" w:hint="eastAsia"/>
                <w:sz w:val="24"/>
                <w:szCs w:val="24"/>
              </w:rPr>
              <w:t>農場</w:t>
            </w:r>
            <w:r w:rsidR="002741E1" w:rsidRPr="00E7102D">
              <w:rPr>
                <w:rFonts w:ascii="Times New Roman" w:hAnsi="Times New Roman"/>
                <w:sz w:val="24"/>
                <w:szCs w:val="24"/>
              </w:rPr>
              <w:t>依</w:t>
            </w:r>
            <w:r w:rsidR="006E2F16" w:rsidRPr="00E7102D">
              <w:rPr>
                <w:rFonts w:ascii="Times New Roman" w:hAnsi="Times New Roman"/>
                <w:sz w:val="24"/>
                <w:szCs w:val="24"/>
              </w:rPr>
              <w:t>國產署</w:t>
            </w:r>
            <w:r w:rsidR="002741E1" w:rsidRPr="00E7102D">
              <w:rPr>
                <w:rFonts w:ascii="Times New Roman" w:hAnsi="Times New Roman"/>
                <w:sz w:val="24"/>
                <w:szCs w:val="24"/>
              </w:rPr>
              <w:t>會</w:t>
            </w:r>
            <w:proofErr w:type="gramStart"/>
            <w:r w:rsidR="002741E1" w:rsidRPr="00E7102D">
              <w:rPr>
                <w:rFonts w:ascii="Times New Roman" w:hAnsi="Times New Roman"/>
                <w:sz w:val="24"/>
                <w:szCs w:val="24"/>
              </w:rPr>
              <w:t>勘</w:t>
            </w:r>
            <w:proofErr w:type="gramEnd"/>
            <w:r w:rsidR="002741E1" w:rsidRPr="00E7102D">
              <w:rPr>
                <w:rFonts w:ascii="Times New Roman" w:hAnsi="Times New Roman"/>
                <w:sz w:val="24"/>
                <w:szCs w:val="24"/>
              </w:rPr>
              <w:t>意見查處，將於排除第三人占用情形、備妥資料後重新送件。</w:t>
            </w:r>
          </w:p>
        </w:tc>
      </w:tr>
    </w:tbl>
    <w:p w14:paraId="46060305" w14:textId="77777777" w:rsidR="00081B00" w:rsidRPr="00E7102D" w:rsidRDefault="00B73F4D" w:rsidP="00081B00">
      <w:pPr>
        <w:pStyle w:val="1"/>
        <w:numPr>
          <w:ilvl w:val="0"/>
          <w:numId w:val="0"/>
        </w:numPr>
        <w:ind w:left="2381" w:hanging="2381"/>
      </w:pPr>
      <w:r w:rsidRPr="00E7102D">
        <w:rPr>
          <w:rFonts w:hint="eastAsia"/>
          <w:sz w:val="24"/>
          <w:szCs w:val="24"/>
        </w:rPr>
        <w:t>資料來源：</w:t>
      </w:r>
      <w:r w:rsidRPr="00E7102D">
        <w:rPr>
          <w:rFonts w:ascii="Times New Roman" w:hAnsi="Times New Roman" w:hint="eastAsia"/>
          <w:sz w:val="24"/>
          <w:szCs w:val="24"/>
        </w:rPr>
        <w:t>退輔會</w:t>
      </w:r>
      <w:r w:rsidR="0029492A" w:rsidRPr="00E7102D">
        <w:rPr>
          <w:rFonts w:hint="eastAsia"/>
          <w:sz w:val="24"/>
          <w:szCs w:val="24"/>
        </w:rPr>
        <w:t>，本調查案彙整。</w:t>
      </w:r>
    </w:p>
    <w:p w14:paraId="6FAEC1E3" w14:textId="04FA60D7" w:rsidR="00081B00" w:rsidRPr="00E7102D" w:rsidRDefault="00FB1620" w:rsidP="0066254B">
      <w:pPr>
        <w:pStyle w:val="2"/>
        <w:numPr>
          <w:ilvl w:val="1"/>
          <w:numId w:val="1"/>
        </w:numPr>
        <w:ind w:left="1020" w:hanging="680"/>
        <w:rPr>
          <w:b/>
        </w:rPr>
      </w:pPr>
      <w:r w:rsidRPr="00E7102D">
        <w:rPr>
          <w:rFonts w:hint="eastAsia"/>
          <w:b/>
        </w:rPr>
        <w:t>退輔會所屬部分農場委託經營土地實際經營項目與契約</w:t>
      </w:r>
      <w:r w:rsidR="003A5376" w:rsidRPr="00E7102D">
        <w:rPr>
          <w:rFonts w:hint="eastAsia"/>
          <w:b/>
        </w:rPr>
        <w:t>約</w:t>
      </w:r>
      <w:r w:rsidRPr="00E7102D">
        <w:rPr>
          <w:rFonts w:hint="eastAsia"/>
          <w:b/>
        </w:rPr>
        <w:t>定未合，農場對於委託經營案之訪查作業，顯有疏漏之處；又對於需取得有機農業認證之委託經營案，</w:t>
      </w:r>
      <w:proofErr w:type="gramStart"/>
      <w:r w:rsidRPr="00E7102D">
        <w:rPr>
          <w:rFonts w:hint="eastAsia"/>
          <w:b/>
        </w:rPr>
        <w:t>允宜究明</w:t>
      </w:r>
      <w:proofErr w:type="gramEnd"/>
      <w:r w:rsidRPr="00E7102D">
        <w:rPr>
          <w:rFonts w:hint="eastAsia"/>
          <w:b/>
        </w:rPr>
        <w:t>其契約期限是否妥適；另委託經營休閒觀光相關業務，允應要求廠商提供能反映其實際營業情形之財務報表，以符實情。</w:t>
      </w:r>
    </w:p>
    <w:p w14:paraId="1E5110F6" w14:textId="52F01C98" w:rsidR="00CD290B" w:rsidRPr="00E7102D" w:rsidRDefault="007B0880" w:rsidP="00F373DB">
      <w:pPr>
        <w:pStyle w:val="3"/>
        <w:numPr>
          <w:ilvl w:val="2"/>
          <w:numId w:val="1"/>
        </w:numPr>
        <w:ind w:left="1360" w:hanging="680"/>
      </w:pPr>
      <w:r w:rsidRPr="00E7102D">
        <w:rPr>
          <w:rFonts w:hint="eastAsia"/>
        </w:rPr>
        <w:t>國軍退除役官兵輔導委員會所屬農場管理經營辦法第</w:t>
      </w:r>
      <w:r w:rsidRPr="00E7102D">
        <w:rPr>
          <w:rFonts w:ascii="Times New Roman" w:hAnsi="Times New Roman"/>
        </w:rPr>
        <w:t>4</w:t>
      </w:r>
      <w:r w:rsidRPr="00E7102D">
        <w:rPr>
          <w:rFonts w:ascii="Times New Roman" w:hAnsi="Times New Roman"/>
        </w:rPr>
        <w:t>條</w:t>
      </w:r>
      <w:r w:rsidRPr="00E7102D">
        <w:rPr>
          <w:rFonts w:hint="eastAsia"/>
        </w:rPr>
        <w:t>：「農場</w:t>
      </w:r>
      <w:proofErr w:type="gramStart"/>
      <w:r w:rsidRPr="00E7102D">
        <w:rPr>
          <w:rFonts w:hint="eastAsia"/>
        </w:rPr>
        <w:t>採</w:t>
      </w:r>
      <w:proofErr w:type="gramEnd"/>
      <w:r w:rsidRPr="00E7102D">
        <w:rPr>
          <w:rFonts w:hint="eastAsia"/>
        </w:rPr>
        <w:t>直接管理與經營方式。但為改良生產、提高土地利用或增加收益，得就經營事項提供部分土地或設施，以委託經營或基於政策需要委託民間團體或個人方式辦理。」</w:t>
      </w:r>
      <w:r w:rsidR="00D23D8F" w:rsidRPr="00E7102D">
        <w:rPr>
          <w:rFonts w:hint="eastAsia"/>
        </w:rPr>
        <w:t>退輔會為使所屬農場辦理委託經營案件有所依循，並強化委託經營</w:t>
      </w:r>
      <w:r w:rsidR="00D23D8F" w:rsidRPr="00E7102D">
        <w:rPr>
          <w:rFonts w:hint="eastAsia"/>
          <w:bCs w:val="0"/>
        </w:rPr>
        <w:t>內部控制機制，訂定</w:t>
      </w:r>
      <w:r w:rsidRPr="00E7102D">
        <w:rPr>
          <w:rFonts w:hint="eastAsia"/>
          <w:bCs w:val="0"/>
        </w:rPr>
        <w:t>「國軍退除役官兵輔導委員會所屬農場辦理委託經營管理作業規定」</w:t>
      </w:r>
      <w:r w:rsidR="00133003" w:rsidRPr="00E7102D">
        <w:rPr>
          <w:rFonts w:hint="eastAsia"/>
          <w:bCs w:val="0"/>
        </w:rPr>
        <w:t>（下稱委託經營管理規定）。</w:t>
      </w:r>
      <w:r w:rsidR="00482CDE" w:rsidRPr="00E7102D">
        <w:rPr>
          <w:rFonts w:hint="eastAsia"/>
          <w:bCs w:val="0"/>
        </w:rPr>
        <w:t>委託經營管理</w:t>
      </w:r>
      <w:r w:rsidR="00CE3A2F" w:rsidRPr="00E7102D">
        <w:rPr>
          <w:rFonts w:hint="eastAsia"/>
          <w:bCs w:val="0"/>
        </w:rPr>
        <w:t>規定</w:t>
      </w:r>
      <w:r w:rsidR="0029492A" w:rsidRPr="00E7102D">
        <w:rPr>
          <w:bCs w:val="0"/>
        </w:rPr>
        <w:t>第</w:t>
      </w:r>
      <w:r w:rsidR="0029492A" w:rsidRPr="00E7102D">
        <w:rPr>
          <w:rFonts w:ascii="Times New Roman" w:hAnsi="Times New Roman"/>
          <w:bCs w:val="0"/>
        </w:rPr>
        <w:t>5</w:t>
      </w:r>
      <w:r w:rsidR="0029492A" w:rsidRPr="00E7102D">
        <w:rPr>
          <w:rFonts w:ascii="Times New Roman" w:hAnsi="Times New Roman"/>
          <w:bCs w:val="0"/>
        </w:rPr>
        <w:t>點規定，</w:t>
      </w:r>
      <w:r w:rsidRPr="00E7102D">
        <w:rPr>
          <w:rFonts w:ascii="Times New Roman" w:hAnsi="Times New Roman"/>
          <w:bCs w:val="0"/>
        </w:rPr>
        <w:t>委託經營</w:t>
      </w:r>
      <w:r w:rsidR="0029492A" w:rsidRPr="00E7102D">
        <w:rPr>
          <w:rFonts w:ascii="Times New Roman" w:hAnsi="Times New Roman"/>
          <w:bCs w:val="0"/>
        </w:rPr>
        <w:lastRenderedPageBreak/>
        <w:t>契約之經營項目，區分五類，第一類：短期作物及苗木培育；第二類：水產養殖；第三類：畜牧養殖；第四類：農產加工及銷售中心；第五類：休閒、觀光。</w:t>
      </w:r>
      <w:r w:rsidR="00A95A3E" w:rsidRPr="00E7102D">
        <w:rPr>
          <w:rFonts w:ascii="Times New Roman" w:hAnsi="Times New Roman"/>
          <w:bCs w:val="0"/>
        </w:rPr>
        <w:t>第一類委託經營</w:t>
      </w:r>
      <w:r w:rsidR="0029492A" w:rsidRPr="00E7102D">
        <w:rPr>
          <w:rFonts w:ascii="Times New Roman" w:hAnsi="Times New Roman"/>
          <w:bCs w:val="0"/>
        </w:rPr>
        <w:t>契約期限，</w:t>
      </w:r>
      <w:r w:rsidR="00A95A3E" w:rsidRPr="00E7102D">
        <w:rPr>
          <w:rFonts w:ascii="Times New Roman" w:hAnsi="Times New Roman"/>
          <w:bCs w:val="0"/>
        </w:rPr>
        <w:t>除作林業經營、辦理有機農業之委託經營契約外，不得超過</w:t>
      </w:r>
      <w:r w:rsidR="00A95A3E" w:rsidRPr="00E7102D">
        <w:rPr>
          <w:rFonts w:ascii="Times New Roman" w:hAnsi="Times New Roman"/>
          <w:bCs w:val="0"/>
        </w:rPr>
        <w:t>5</w:t>
      </w:r>
      <w:r w:rsidR="00A95A3E" w:rsidRPr="00E7102D">
        <w:rPr>
          <w:rFonts w:ascii="Times New Roman" w:hAnsi="Times New Roman"/>
          <w:bCs w:val="0"/>
        </w:rPr>
        <w:t>年</w:t>
      </w:r>
      <w:r w:rsidR="0029492A" w:rsidRPr="00E7102D">
        <w:rPr>
          <w:rFonts w:ascii="Times New Roman" w:hAnsi="Times New Roman"/>
          <w:bCs w:val="0"/>
        </w:rPr>
        <w:t>。辦理有機農</w:t>
      </w:r>
      <w:r w:rsidR="0029492A" w:rsidRPr="00E7102D">
        <w:rPr>
          <w:rFonts w:hint="eastAsia"/>
          <w:bCs w:val="0"/>
        </w:rPr>
        <w:t>業之</w:t>
      </w:r>
      <w:r w:rsidR="00683C71" w:rsidRPr="00E7102D">
        <w:rPr>
          <w:rFonts w:hint="eastAsia"/>
          <w:bCs w:val="0"/>
        </w:rPr>
        <w:t>委託經營</w:t>
      </w:r>
      <w:r w:rsidR="0029492A" w:rsidRPr="00E7102D">
        <w:rPr>
          <w:rFonts w:hint="eastAsia"/>
          <w:bCs w:val="0"/>
        </w:rPr>
        <w:t>案，以通過驗證之日起計算契約期限，契約期限為</w:t>
      </w:r>
      <w:r w:rsidR="0029492A" w:rsidRPr="00E7102D">
        <w:rPr>
          <w:rFonts w:ascii="Times New Roman" w:hAnsi="Times New Roman"/>
          <w:bCs w:val="0"/>
        </w:rPr>
        <w:t>8</w:t>
      </w:r>
      <w:r w:rsidR="0029492A" w:rsidRPr="00E7102D">
        <w:rPr>
          <w:rFonts w:ascii="Times New Roman" w:hAnsi="Times New Roman"/>
        </w:rPr>
        <w:t>年，契約期滿</w:t>
      </w:r>
      <w:r w:rsidR="00A95A3E" w:rsidRPr="00E7102D">
        <w:rPr>
          <w:rFonts w:ascii="Times New Roman" w:hAnsi="Times New Roman"/>
        </w:rPr>
        <w:t>，</w:t>
      </w:r>
      <w:r w:rsidR="00D6347E" w:rsidRPr="00E7102D">
        <w:rPr>
          <w:rFonts w:ascii="Times New Roman" w:hAnsi="Times New Roman"/>
        </w:rPr>
        <w:t>委託業者</w:t>
      </w:r>
      <w:r w:rsidR="0029492A" w:rsidRPr="00E7102D">
        <w:rPr>
          <w:rFonts w:ascii="Times New Roman" w:hAnsi="Times New Roman"/>
        </w:rPr>
        <w:t>仍符合驗證資格並持續作有機農業使用，得申請續約</w:t>
      </w:r>
      <w:r w:rsidR="0029492A" w:rsidRPr="00E7102D">
        <w:rPr>
          <w:rFonts w:ascii="Times New Roman" w:hAnsi="Times New Roman"/>
        </w:rPr>
        <w:t>1</w:t>
      </w:r>
      <w:r w:rsidR="0029492A" w:rsidRPr="00E7102D">
        <w:rPr>
          <w:rFonts w:ascii="Times New Roman" w:hAnsi="Times New Roman"/>
        </w:rPr>
        <w:t>次</w:t>
      </w:r>
      <w:r w:rsidR="00A95A3E" w:rsidRPr="00E7102D">
        <w:rPr>
          <w:rFonts w:ascii="Times New Roman" w:hAnsi="Times New Roman"/>
        </w:rPr>
        <w:t>，續約期限不超過</w:t>
      </w:r>
      <w:r w:rsidR="00A95A3E" w:rsidRPr="00E7102D">
        <w:rPr>
          <w:rFonts w:ascii="Times New Roman" w:hAnsi="Times New Roman"/>
        </w:rPr>
        <w:t>8</w:t>
      </w:r>
      <w:r w:rsidR="00A95A3E" w:rsidRPr="00E7102D">
        <w:rPr>
          <w:rFonts w:hint="eastAsia"/>
        </w:rPr>
        <w:t>年。</w:t>
      </w:r>
    </w:p>
    <w:p w14:paraId="27046BA2" w14:textId="3123E472" w:rsidR="00990C71" w:rsidRPr="00E7102D" w:rsidRDefault="00133003" w:rsidP="00990C71">
      <w:pPr>
        <w:pStyle w:val="3"/>
        <w:numPr>
          <w:ilvl w:val="2"/>
          <w:numId w:val="1"/>
        </w:numPr>
        <w:ind w:left="1360" w:hanging="680"/>
      </w:pPr>
      <w:r w:rsidRPr="00E7102D">
        <w:rPr>
          <w:rFonts w:hint="eastAsia"/>
        </w:rPr>
        <w:t>另委託經營管理規定</w:t>
      </w:r>
      <w:r w:rsidR="00990C71" w:rsidRPr="00E7102D">
        <w:rPr>
          <w:rFonts w:hint="eastAsia"/>
        </w:rPr>
        <w:t>第</w:t>
      </w:r>
      <w:r w:rsidR="00990C71" w:rsidRPr="00E7102D">
        <w:rPr>
          <w:rFonts w:ascii="Times New Roman" w:hAnsi="Times New Roman"/>
        </w:rPr>
        <w:t>13</w:t>
      </w:r>
      <w:r w:rsidR="00990C71" w:rsidRPr="00E7102D">
        <w:rPr>
          <w:rFonts w:ascii="Times New Roman" w:hAnsi="Times New Roman"/>
        </w:rPr>
        <w:t>點</w:t>
      </w:r>
      <w:r w:rsidR="00990C71" w:rsidRPr="00E7102D">
        <w:rPr>
          <w:rFonts w:hint="eastAsia"/>
        </w:rPr>
        <w:t>規定，農場</w:t>
      </w:r>
      <w:r w:rsidR="00C50A87" w:rsidRPr="00E7102D">
        <w:rPr>
          <w:rFonts w:ascii="Times New Roman" w:hAnsi="Times New Roman"/>
        </w:rPr>
        <w:t>應</w:t>
      </w:r>
      <w:r w:rsidR="00990C71" w:rsidRPr="00E7102D">
        <w:rPr>
          <w:rFonts w:hint="eastAsia"/>
        </w:rPr>
        <w:t>每半年至少</w:t>
      </w:r>
      <w:r w:rsidR="00990C71" w:rsidRPr="00E7102D">
        <w:rPr>
          <w:rFonts w:ascii="Times New Roman" w:hAnsi="Times New Roman"/>
        </w:rPr>
        <w:t>1</w:t>
      </w:r>
      <w:r w:rsidR="00990C71" w:rsidRPr="00E7102D">
        <w:rPr>
          <w:rFonts w:ascii="Times New Roman" w:hAnsi="Times New Roman"/>
        </w:rPr>
        <w:t>次</w:t>
      </w:r>
      <w:r w:rsidR="00990C71" w:rsidRPr="00E7102D">
        <w:rPr>
          <w:rFonts w:hint="eastAsia"/>
        </w:rPr>
        <w:t>訪查</w:t>
      </w:r>
      <w:r w:rsidR="00990C71" w:rsidRPr="00E7102D">
        <w:t>委託經營</w:t>
      </w:r>
      <w:r w:rsidR="00990C71" w:rsidRPr="00E7102D">
        <w:rPr>
          <w:rFonts w:hint="eastAsia"/>
        </w:rPr>
        <w:t>案，必要時，得增加訪查頻率。訪查項目除「土地利用情況」、「經營項目是否與契約相符」、「有無違規之建物及使用</w:t>
      </w:r>
      <w:r w:rsidR="00C23D5F" w:rsidRPr="00E7102D">
        <w:rPr>
          <w:rFonts w:hint="eastAsia"/>
        </w:rPr>
        <w:t>情</w:t>
      </w:r>
      <w:r w:rsidR="00990C71" w:rsidRPr="00E7102D">
        <w:rPr>
          <w:rFonts w:hint="eastAsia"/>
        </w:rPr>
        <w:t>形」、「有無轉租情事」外，</w:t>
      </w:r>
      <w:proofErr w:type="gramStart"/>
      <w:r w:rsidR="00990C71" w:rsidRPr="00E7102D">
        <w:rPr>
          <w:rFonts w:hint="eastAsia"/>
        </w:rPr>
        <w:t>第一類至第三</w:t>
      </w:r>
      <w:proofErr w:type="gramEnd"/>
      <w:r w:rsidR="00990C71" w:rsidRPr="00E7102D">
        <w:rPr>
          <w:rFonts w:hint="eastAsia"/>
        </w:rPr>
        <w:t>類</w:t>
      </w:r>
      <w:r w:rsidR="00990C71" w:rsidRPr="00E7102D">
        <w:t>委託經營</w:t>
      </w:r>
      <w:r w:rsidR="00990C71" w:rsidRPr="00E7102D">
        <w:rPr>
          <w:rFonts w:hint="eastAsia"/>
        </w:rPr>
        <w:t>案，屬有機栽培者，契約應明定查核驗證之管制點，並據以查核。有設置固定基礎設施者，須訪查有無妥善維護管理或運用設施；</w:t>
      </w:r>
      <w:proofErr w:type="gramStart"/>
      <w:r w:rsidR="00990C71" w:rsidRPr="00E7102D">
        <w:rPr>
          <w:rFonts w:hint="eastAsia"/>
        </w:rPr>
        <w:t>第四類至第六</w:t>
      </w:r>
      <w:proofErr w:type="gramEnd"/>
      <w:r w:rsidR="00990C71" w:rsidRPr="00E7102D">
        <w:rPr>
          <w:rFonts w:hint="eastAsia"/>
        </w:rPr>
        <w:t>類</w:t>
      </w:r>
      <w:r w:rsidR="00990C71" w:rsidRPr="00E7102D">
        <w:t>委託經營</w:t>
      </w:r>
      <w:r w:rsidR="00990C71" w:rsidRPr="00E7102D">
        <w:rPr>
          <w:rFonts w:hint="eastAsia"/>
        </w:rPr>
        <w:t>案，財務查核</w:t>
      </w:r>
      <w:r w:rsidR="00990C71" w:rsidRPr="00E7102D">
        <w:rPr>
          <w:rFonts w:hint="eastAsia"/>
          <w:bCs w:val="0"/>
        </w:rPr>
        <w:t>每年最少</w:t>
      </w:r>
      <w:r w:rsidR="00990C71" w:rsidRPr="00E7102D">
        <w:rPr>
          <w:rFonts w:ascii="Times New Roman" w:hAnsi="Times New Roman"/>
          <w:bCs w:val="0"/>
        </w:rPr>
        <w:t>1</w:t>
      </w:r>
      <w:r w:rsidR="00990C71" w:rsidRPr="00E7102D">
        <w:rPr>
          <w:rFonts w:hint="eastAsia"/>
          <w:bCs w:val="0"/>
        </w:rPr>
        <w:t>次</w:t>
      </w:r>
      <w:r w:rsidR="00990C71" w:rsidRPr="00E7102D">
        <w:rPr>
          <w:rFonts w:hint="eastAsia"/>
        </w:rPr>
        <w:t>，以及</w:t>
      </w:r>
      <w:r w:rsidR="0070411D" w:rsidRPr="00E7102D">
        <w:rPr>
          <w:rFonts w:hint="eastAsia"/>
        </w:rPr>
        <w:t>訪</w:t>
      </w:r>
      <w:r w:rsidR="00990C71" w:rsidRPr="00E7102D">
        <w:rPr>
          <w:rFonts w:hint="eastAsia"/>
        </w:rPr>
        <w:t>查</w:t>
      </w:r>
      <w:r w:rsidR="00D6347E" w:rsidRPr="00E7102D">
        <w:t>委託業者</w:t>
      </w:r>
      <w:r w:rsidR="00990C71" w:rsidRPr="00E7102D">
        <w:rPr>
          <w:rFonts w:hint="eastAsia"/>
          <w:bCs w:val="0"/>
        </w:rPr>
        <w:t>所繳變動權利金正確與否、</w:t>
      </w:r>
      <w:r w:rsidR="00D6347E" w:rsidRPr="00E7102D">
        <w:t>委託業者</w:t>
      </w:r>
      <w:r w:rsidR="00990C71" w:rsidRPr="00E7102D">
        <w:rPr>
          <w:rFonts w:hint="eastAsia"/>
          <w:bCs w:val="0"/>
        </w:rPr>
        <w:t>實際投資期程及金額是否與投資計畫相符、有無妥善維護管理或運用設施</w:t>
      </w:r>
      <w:r w:rsidR="0022754A" w:rsidRPr="00E7102D">
        <w:rPr>
          <w:rFonts w:hint="eastAsia"/>
          <w:bCs w:val="0"/>
        </w:rPr>
        <w:t>等項目</w:t>
      </w:r>
      <w:r w:rsidR="00990C71" w:rsidRPr="00E7102D">
        <w:rPr>
          <w:rFonts w:hint="eastAsia"/>
          <w:bCs w:val="0"/>
        </w:rPr>
        <w:t>。</w:t>
      </w:r>
    </w:p>
    <w:p w14:paraId="6FA1FD84" w14:textId="1CBE22AE" w:rsidR="00CD290B" w:rsidRPr="00E7102D" w:rsidRDefault="0022754A" w:rsidP="00CD290B">
      <w:pPr>
        <w:pStyle w:val="3"/>
        <w:numPr>
          <w:ilvl w:val="2"/>
          <w:numId w:val="1"/>
        </w:numPr>
        <w:ind w:left="1360" w:hanging="680"/>
        <w:rPr>
          <w:bCs w:val="0"/>
        </w:rPr>
      </w:pPr>
      <w:r w:rsidRPr="00E7102D">
        <w:rPr>
          <w:rFonts w:hint="eastAsia"/>
        </w:rPr>
        <w:t>據審計查核</w:t>
      </w:r>
      <w:r w:rsidR="00C61681" w:rsidRPr="00E7102D">
        <w:rPr>
          <w:rFonts w:hint="eastAsia"/>
        </w:rPr>
        <w:t>結果</w:t>
      </w:r>
      <w:r w:rsidRPr="00E7102D">
        <w:rPr>
          <w:rFonts w:hint="eastAsia"/>
        </w:rPr>
        <w:t>，</w:t>
      </w:r>
      <w:proofErr w:type="gramStart"/>
      <w:r w:rsidR="00CD290B" w:rsidRPr="00E7102D">
        <w:rPr>
          <w:rFonts w:hint="eastAsia"/>
          <w:bCs w:val="0"/>
        </w:rPr>
        <w:t>臺</w:t>
      </w:r>
      <w:proofErr w:type="gramEnd"/>
      <w:r w:rsidR="00CD290B" w:rsidRPr="00E7102D">
        <w:rPr>
          <w:rFonts w:hint="eastAsia"/>
          <w:bCs w:val="0"/>
        </w:rPr>
        <w:t>東</w:t>
      </w:r>
      <w:r w:rsidR="00CA0B3B" w:rsidRPr="00E7102D">
        <w:rPr>
          <w:rFonts w:hint="eastAsia"/>
          <w:bCs w:val="0"/>
        </w:rPr>
        <w:t>及清境</w:t>
      </w:r>
      <w:r w:rsidR="00CD290B" w:rsidRPr="00E7102D">
        <w:rPr>
          <w:rFonts w:hint="eastAsia"/>
          <w:bCs w:val="0"/>
        </w:rPr>
        <w:t>農場</w:t>
      </w:r>
      <w:r w:rsidR="007F0C58" w:rsidRPr="00E7102D">
        <w:rPr>
          <w:rFonts w:hint="eastAsia"/>
          <w:bCs w:val="0"/>
        </w:rPr>
        <w:t>部分</w:t>
      </w:r>
      <w:r w:rsidR="00CD290B" w:rsidRPr="00E7102D">
        <w:rPr>
          <w:rFonts w:hint="eastAsia"/>
          <w:bCs w:val="0"/>
        </w:rPr>
        <w:t>委託經營</w:t>
      </w:r>
      <w:r w:rsidR="00AA2CED" w:rsidRPr="00E7102D">
        <w:rPr>
          <w:rFonts w:hint="eastAsia"/>
          <w:bCs w:val="0"/>
        </w:rPr>
        <w:t>之</w:t>
      </w:r>
      <w:r w:rsidR="00CD290B" w:rsidRPr="00E7102D">
        <w:rPr>
          <w:rFonts w:hint="eastAsia"/>
          <w:bCs w:val="0"/>
        </w:rPr>
        <w:t>土地</w:t>
      </w:r>
      <w:r w:rsidR="00F90538" w:rsidRPr="00E7102D">
        <w:rPr>
          <w:rFonts w:hint="eastAsia"/>
          <w:bCs w:val="0"/>
        </w:rPr>
        <w:t>與契約不符</w:t>
      </w:r>
      <w:r w:rsidR="00C61681" w:rsidRPr="00E7102D">
        <w:rPr>
          <w:rFonts w:hint="eastAsia"/>
          <w:bCs w:val="0"/>
        </w:rPr>
        <w:t>。</w:t>
      </w:r>
      <w:r w:rsidR="00CD290B" w:rsidRPr="00E7102D">
        <w:rPr>
          <w:rFonts w:hint="eastAsia"/>
          <w:bCs w:val="0"/>
        </w:rPr>
        <w:t>情形</w:t>
      </w:r>
      <w:r w:rsidR="00F90538" w:rsidRPr="00E7102D">
        <w:rPr>
          <w:rFonts w:hint="eastAsia"/>
          <w:bCs w:val="0"/>
        </w:rPr>
        <w:t>如下</w:t>
      </w:r>
      <w:r w:rsidR="00CD290B" w:rsidRPr="00E7102D">
        <w:rPr>
          <w:rFonts w:hint="eastAsia"/>
          <w:bCs w:val="0"/>
        </w:rPr>
        <w:t>：</w:t>
      </w:r>
    </w:p>
    <w:p w14:paraId="34879EB9" w14:textId="5FC0FEDB" w:rsidR="00CD290B" w:rsidRPr="00E7102D" w:rsidRDefault="00CD290B" w:rsidP="00CD290B">
      <w:pPr>
        <w:pStyle w:val="4"/>
        <w:numPr>
          <w:ilvl w:val="3"/>
          <w:numId w:val="1"/>
        </w:numPr>
        <w:rPr>
          <w:b/>
        </w:rPr>
      </w:pPr>
      <w:r w:rsidRPr="00E7102D">
        <w:rPr>
          <w:rFonts w:hint="eastAsia"/>
          <w:bCs/>
        </w:rPr>
        <w:t>武陵農場經管宜蘭縣三星鄉</w:t>
      </w:r>
      <w:r w:rsidR="00916B44" w:rsidRPr="00E7102D">
        <w:rPr>
          <w:rFonts w:hint="eastAsia"/>
        </w:rPr>
        <w:t>新大埔段</w:t>
      </w:r>
      <w:r w:rsidR="00F11D95" w:rsidRPr="00E7102D">
        <w:rPr>
          <w:rFonts w:hint="eastAsia"/>
        </w:rPr>
        <w:t>(</w:t>
      </w:r>
      <w:proofErr w:type="gramStart"/>
      <w:r w:rsidR="00F11D95" w:rsidRPr="00E7102D">
        <w:rPr>
          <w:rFonts w:hint="eastAsia"/>
        </w:rPr>
        <w:t>重測</w:t>
      </w:r>
      <w:r w:rsidR="00916B44" w:rsidRPr="00E7102D">
        <w:rPr>
          <w:rFonts w:hint="eastAsia"/>
        </w:rPr>
        <w:t>前</w:t>
      </w:r>
      <w:r w:rsidR="00F11D95" w:rsidRPr="00E7102D">
        <w:rPr>
          <w:rFonts w:hint="eastAsia"/>
        </w:rPr>
        <w:t>為</w:t>
      </w:r>
      <w:proofErr w:type="gramEnd"/>
      <w:r w:rsidR="00916B44" w:rsidRPr="00E7102D">
        <w:rPr>
          <w:rFonts w:hint="eastAsia"/>
          <w:bCs/>
        </w:rPr>
        <w:t>大</w:t>
      </w:r>
      <w:r w:rsidR="00916B44" w:rsidRPr="00E7102D">
        <w:rPr>
          <w:rFonts w:ascii="Times New Roman" w:hAnsi="Times New Roman"/>
          <w:bCs/>
        </w:rPr>
        <w:t>埔段</w:t>
      </w:r>
      <w:r w:rsidR="00F11D95" w:rsidRPr="00E7102D">
        <w:rPr>
          <w:rFonts w:hint="eastAsia"/>
        </w:rPr>
        <w:t>，下同)</w:t>
      </w:r>
      <w:r w:rsidRPr="00E7102D">
        <w:rPr>
          <w:rFonts w:ascii="Times New Roman" w:hAnsi="Times New Roman"/>
          <w:bCs/>
        </w:rPr>
        <w:t>7</w:t>
      </w:r>
      <w:r w:rsidRPr="00E7102D">
        <w:rPr>
          <w:rFonts w:ascii="Times New Roman" w:hAnsi="Times New Roman"/>
          <w:bCs/>
        </w:rPr>
        <w:t>筆土地，面積</w:t>
      </w:r>
      <w:r w:rsidRPr="00E7102D">
        <w:rPr>
          <w:rFonts w:ascii="Times New Roman" w:hAnsi="Times New Roman"/>
          <w:bCs/>
        </w:rPr>
        <w:t>1.19</w:t>
      </w:r>
      <w:r w:rsidRPr="00E7102D">
        <w:rPr>
          <w:rFonts w:ascii="Times New Roman" w:hAnsi="Times New Roman"/>
          <w:bCs/>
        </w:rPr>
        <w:t>公頃，委託業者經營水產</w:t>
      </w:r>
      <w:r w:rsidRPr="00E7102D">
        <w:rPr>
          <w:rFonts w:hint="eastAsia"/>
          <w:bCs/>
        </w:rPr>
        <w:t>養殖業，惟其中</w:t>
      </w:r>
      <w:r w:rsidRPr="00E7102D">
        <w:rPr>
          <w:rFonts w:ascii="Times New Roman" w:hAnsi="Times New Roman"/>
          <w:bCs/>
        </w:rPr>
        <w:t>4</w:t>
      </w:r>
      <w:r w:rsidRPr="00E7102D">
        <w:rPr>
          <w:rFonts w:hint="eastAsia"/>
          <w:bCs/>
        </w:rPr>
        <w:t>筆土地業者實際係作水池及營業釣魚場使用，另</w:t>
      </w:r>
      <w:r w:rsidRPr="00E7102D">
        <w:rPr>
          <w:rFonts w:ascii="Times New Roman" w:hAnsi="Times New Roman"/>
          <w:bCs/>
        </w:rPr>
        <w:t>3</w:t>
      </w:r>
      <w:r w:rsidRPr="00E7102D">
        <w:rPr>
          <w:rFonts w:hint="eastAsia"/>
          <w:bCs/>
        </w:rPr>
        <w:t>筆土地實際係</w:t>
      </w:r>
      <w:proofErr w:type="gramStart"/>
      <w:r w:rsidRPr="00E7102D">
        <w:rPr>
          <w:rFonts w:hint="eastAsia"/>
          <w:bCs/>
        </w:rPr>
        <w:t>供作養鴨</w:t>
      </w:r>
      <w:proofErr w:type="gramEnd"/>
      <w:r w:rsidRPr="00E7102D">
        <w:rPr>
          <w:rFonts w:hint="eastAsia"/>
          <w:bCs/>
        </w:rPr>
        <w:t>使用（屬畜牧養殖類），核與契約</w:t>
      </w:r>
      <w:r w:rsidR="00916B44" w:rsidRPr="00E7102D">
        <w:rPr>
          <w:rFonts w:hint="eastAsia"/>
          <w:bCs/>
        </w:rPr>
        <w:t>約</w:t>
      </w:r>
      <w:r w:rsidRPr="00E7102D">
        <w:rPr>
          <w:rFonts w:hint="eastAsia"/>
          <w:bCs/>
        </w:rPr>
        <w:t>定經營項目未合。</w:t>
      </w:r>
    </w:p>
    <w:p w14:paraId="51E0FD17" w14:textId="6B31A2A7" w:rsidR="00CD290B" w:rsidRPr="00E7102D" w:rsidRDefault="00CD290B" w:rsidP="00E73EA8">
      <w:pPr>
        <w:pStyle w:val="4"/>
        <w:numPr>
          <w:ilvl w:val="3"/>
          <w:numId w:val="1"/>
        </w:numPr>
        <w:tabs>
          <w:tab w:val="left" w:pos="1843"/>
        </w:tabs>
        <w:snapToGrid w:val="0"/>
        <w:rPr>
          <w:b/>
        </w:rPr>
      </w:pPr>
      <w:proofErr w:type="gramStart"/>
      <w:r w:rsidRPr="00E7102D">
        <w:rPr>
          <w:rFonts w:hint="eastAsia"/>
          <w:bCs/>
        </w:rPr>
        <w:t>臺</w:t>
      </w:r>
      <w:proofErr w:type="gramEnd"/>
      <w:r w:rsidRPr="00E7102D">
        <w:rPr>
          <w:rFonts w:hint="eastAsia"/>
          <w:bCs/>
        </w:rPr>
        <w:t>東農場經管花蓮縣壽豐鄉榮</w:t>
      </w:r>
      <w:r w:rsidRPr="00E7102D">
        <w:rPr>
          <w:rFonts w:ascii="Times New Roman" w:hAnsi="Times New Roman"/>
          <w:bCs/>
        </w:rPr>
        <w:t>光段</w:t>
      </w:r>
      <w:r w:rsidRPr="00E7102D">
        <w:rPr>
          <w:rFonts w:ascii="Times New Roman" w:hAnsi="Times New Roman"/>
          <w:bCs/>
        </w:rPr>
        <w:t>67</w:t>
      </w:r>
      <w:r w:rsidRPr="00E7102D">
        <w:rPr>
          <w:rFonts w:ascii="Times New Roman" w:hAnsi="Times New Roman"/>
          <w:bCs/>
        </w:rPr>
        <w:t>筆土地，面</w:t>
      </w:r>
      <w:r w:rsidRPr="00E7102D">
        <w:rPr>
          <w:rFonts w:ascii="Times New Roman" w:hAnsi="Times New Roman"/>
          <w:bCs/>
        </w:rPr>
        <w:lastRenderedPageBreak/>
        <w:t>積</w:t>
      </w:r>
      <w:r w:rsidRPr="00E7102D">
        <w:rPr>
          <w:rFonts w:ascii="Times New Roman" w:hAnsi="Times New Roman"/>
          <w:bCs/>
        </w:rPr>
        <w:t>4.32</w:t>
      </w:r>
      <w:r w:rsidRPr="00E7102D">
        <w:rPr>
          <w:rFonts w:ascii="Times New Roman" w:hAnsi="Times New Roman"/>
          <w:bCs/>
        </w:rPr>
        <w:t>公頃，委託</w:t>
      </w:r>
      <w:r w:rsidR="00137FCF" w:rsidRPr="00E7102D">
        <w:rPr>
          <w:rFonts w:ascii="Times New Roman" w:hAnsi="Times New Roman" w:hint="eastAsia"/>
          <w:bCs/>
        </w:rPr>
        <w:t>業者</w:t>
      </w:r>
      <w:r w:rsidRPr="00E7102D">
        <w:rPr>
          <w:rFonts w:ascii="Times New Roman" w:hAnsi="Times New Roman"/>
          <w:bCs/>
        </w:rPr>
        <w:t>經營畜牧養殖業，惟</w:t>
      </w:r>
      <w:r w:rsidR="00137FCF" w:rsidRPr="00E7102D">
        <w:rPr>
          <w:rFonts w:ascii="Times New Roman" w:hAnsi="Times New Roman" w:hint="eastAsia"/>
          <w:bCs/>
        </w:rPr>
        <w:t>業者</w:t>
      </w:r>
      <w:r w:rsidRPr="00E7102D">
        <w:rPr>
          <w:rFonts w:ascii="Times New Roman" w:hAnsi="Times New Roman"/>
          <w:bCs/>
        </w:rPr>
        <w:t>實際係提供馬匹體驗騎乘活動、馬術課程及招募會員提供服務等</w:t>
      </w:r>
      <w:r w:rsidRPr="00E7102D">
        <w:rPr>
          <w:rFonts w:hAnsi="標楷體"/>
          <w:bCs/>
        </w:rPr>
        <w:t>，其經營項目與契約</w:t>
      </w:r>
      <w:r w:rsidR="00393746" w:rsidRPr="00E7102D">
        <w:rPr>
          <w:rFonts w:hAnsi="標楷體" w:hint="eastAsia"/>
          <w:bCs/>
        </w:rPr>
        <w:t>約</w:t>
      </w:r>
      <w:r w:rsidRPr="00E7102D">
        <w:rPr>
          <w:rFonts w:hAnsi="標楷體"/>
          <w:bCs/>
        </w:rPr>
        <w:t>定不符；另該農場委託</w:t>
      </w:r>
      <w:r w:rsidRPr="00E7102D">
        <w:rPr>
          <w:rFonts w:ascii="Times New Roman" w:hAnsi="Times New Roman"/>
          <w:bCs/>
        </w:rPr>
        <w:t>經營有機農業土地面積</w:t>
      </w:r>
      <w:proofErr w:type="gramStart"/>
      <w:r w:rsidRPr="00E7102D">
        <w:rPr>
          <w:rFonts w:ascii="Times New Roman" w:hAnsi="Times New Roman"/>
          <w:bCs/>
        </w:rPr>
        <w:t>11</w:t>
      </w:r>
      <w:r w:rsidRPr="00E7102D">
        <w:rPr>
          <w:rFonts w:ascii="Times New Roman" w:hAnsi="Times New Roman"/>
          <w:bCs/>
        </w:rPr>
        <w:t>餘公頃</w:t>
      </w:r>
      <w:proofErr w:type="gramEnd"/>
      <w:r w:rsidRPr="00E7102D">
        <w:rPr>
          <w:rFonts w:ascii="Times New Roman" w:hAnsi="Times New Roman"/>
          <w:bCs/>
        </w:rPr>
        <w:t>，</w:t>
      </w:r>
      <w:r w:rsidR="004275D7" w:rsidRPr="00E7102D">
        <w:rPr>
          <w:rFonts w:ascii="Times New Roman" w:hAnsi="Times New Roman"/>
          <w:bCs/>
        </w:rPr>
        <w:t>委託</w:t>
      </w:r>
      <w:r w:rsidR="00137FCF" w:rsidRPr="00E7102D">
        <w:rPr>
          <w:rFonts w:ascii="Times New Roman" w:hAnsi="Times New Roman" w:hint="eastAsia"/>
          <w:bCs/>
        </w:rPr>
        <w:t>業</w:t>
      </w:r>
      <w:r w:rsidR="004275D7" w:rsidRPr="00E7102D">
        <w:rPr>
          <w:rFonts w:ascii="Times New Roman" w:hAnsi="Times New Roman"/>
          <w:bCs/>
        </w:rPr>
        <w:t>者</w:t>
      </w:r>
      <w:r w:rsidRPr="00E7102D">
        <w:rPr>
          <w:rFonts w:ascii="Times New Roman" w:hAnsi="Times New Roman"/>
          <w:bCs/>
        </w:rPr>
        <w:t>實際並未取得有機認證資格仍給予契約期限</w:t>
      </w:r>
      <w:r w:rsidRPr="00E7102D">
        <w:rPr>
          <w:rFonts w:ascii="Times New Roman" w:hAnsi="Times New Roman"/>
          <w:bCs/>
        </w:rPr>
        <w:t>8</w:t>
      </w:r>
      <w:r w:rsidRPr="00E7102D">
        <w:rPr>
          <w:rFonts w:ascii="Times New Roman" w:hAnsi="Times New Roman"/>
          <w:bCs/>
        </w:rPr>
        <w:t>年，得</w:t>
      </w:r>
      <w:r w:rsidRPr="00E7102D">
        <w:rPr>
          <w:rFonts w:hint="eastAsia"/>
          <w:bCs/>
        </w:rPr>
        <w:t>續約</w:t>
      </w:r>
      <w:r w:rsidRPr="00E7102D">
        <w:rPr>
          <w:rFonts w:ascii="Times New Roman" w:hAnsi="Times New Roman"/>
          <w:bCs/>
        </w:rPr>
        <w:t>1</w:t>
      </w:r>
      <w:r w:rsidRPr="00E7102D">
        <w:rPr>
          <w:rFonts w:ascii="Times New Roman" w:hAnsi="Times New Roman"/>
          <w:bCs/>
        </w:rPr>
        <w:t>次</w:t>
      </w:r>
      <w:r w:rsidRPr="00E7102D">
        <w:rPr>
          <w:rFonts w:hint="eastAsia"/>
          <w:bCs/>
        </w:rPr>
        <w:t>之租期優惠，核與契約</w:t>
      </w:r>
      <w:r w:rsidR="00AF60CC" w:rsidRPr="00E7102D">
        <w:rPr>
          <w:rFonts w:hint="eastAsia"/>
          <w:bCs/>
        </w:rPr>
        <w:t>約</w:t>
      </w:r>
      <w:r w:rsidRPr="00E7102D">
        <w:rPr>
          <w:rFonts w:hint="eastAsia"/>
          <w:bCs/>
        </w:rPr>
        <w:t>定未合。</w:t>
      </w:r>
    </w:p>
    <w:p w14:paraId="3F5A4C0C" w14:textId="24824B91" w:rsidR="00D4047F" w:rsidRPr="00E7102D" w:rsidRDefault="00CD290B" w:rsidP="00712D0E">
      <w:pPr>
        <w:pStyle w:val="4"/>
        <w:numPr>
          <w:ilvl w:val="3"/>
          <w:numId w:val="1"/>
        </w:numPr>
        <w:tabs>
          <w:tab w:val="left" w:pos="1843"/>
        </w:tabs>
        <w:snapToGrid w:val="0"/>
      </w:pPr>
      <w:r w:rsidRPr="00E7102D">
        <w:rPr>
          <w:rFonts w:hint="eastAsia"/>
          <w:bCs/>
        </w:rPr>
        <w:t>清境農場</w:t>
      </w:r>
      <w:r w:rsidRPr="00E7102D">
        <w:rPr>
          <w:rFonts w:hAnsi="標楷體" w:hint="eastAsia"/>
          <w:szCs w:val="32"/>
        </w:rPr>
        <w:t>分別於</w:t>
      </w:r>
      <w:r w:rsidRPr="00E7102D">
        <w:rPr>
          <w:rFonts w:ascii="Times New Roman" w:hAnsi="Times New Roman"/>
          <w:szCs w:val="32"/>
        </w:rPr>
        <w:t>106</w:t>
      </w:r>
      <w:r w:rsidRPr="00E7102D">
        <w:rPr>
          <w:rFonts w:ascii="Times New Roman" w:hAnsi="Times New Roman"/>
          <w:szCs w:val="32"/>
        </w:rPr>
        <w:t>年</w:t>
      </w:r>
      <w:r w:rsidRPr="00E7102D">
        <w:rPr>
          <w:rFonts w:ascii="Times New Roman" w:hAnsi="Times New Roman"/>
          <w:szCs w:val="32"/>
        </w:rPr>
        <w:t>10</w:t>
      </w:r>
      <w:r w:rsidRPr="00E7102D">
        <w:rPr>
          <w:rFonts w:ascii="Times New Roman" w:hAnsi="Times New Roman"/>
          <w:szCs w:val="32"/>
        </w:rPr>
        <w:t>月</w:t>
      </w:r>
      <w:r w:rsidRPr="00E7102D">
        <w:rPr>
          <w:rFonts w:ascii="Times New Roman" w:hAnsi="Times New Roman"/>
          <w:szCs w:val="32"/>
        </w:rPr>
        <w:t>15</w:t>
      </w:r>
      <w:r w:rsidRPr="00E7102D">
        <w:rPr>
          <w:rFonts w:ascii="Times New Roman" w:hAnsi="Times New Roman"/>
          <w:szCs w:val="32"/>
        </w:rPr>
        <w:t>日及</w:t>
      </w:r>
      <w:r w:rsidRPr="00E7102D">
        <w:rPr>
          <w:rFonts w:ascii="Times New Roman" w:hAnsi="Times New Roman"/>
          <w:szCs w:val="32"/>
        </w:rPr>
        <w:t>109</w:t>
      </w:r>
      <w:r w:rsidRPr="00E7102D">
        <w:rPr>
          <w:rFonts w:ascii="Times New Roman" w:hAnsi="Times New Roman"/>
          <w:szCs w:val="32"/>
        </w:rPr>
        <w:t>年</w:t>
      </w:r>
      <w:r w:rsidRPr="00E7102D">
        <w:rPr>
          <w:rFonts w:ascii="Times New Roman" w:hAnsi="Times New Roman"/>
          <w:szCs w:val="32"/>
        </w:rPr>
        <w:t>4</w:t>
      </w:r>
      <w:r w:rsidRPr="00E7102D">
        <w:rPr>
          <w:rFonts w:ascii="Times New Roman" w:hAnsi="Times New Roman"/>
          <w:szCs w:val="32"/>
        </w:rPr>
        <w:t>月</w:t>
      </w:r>
      <w:r w:rsidRPr="00E7102D">
        <w:rPr>
          <w:rFonts w:ascii="Times New Roman" w:hAnsi="Times New Roman"/>
          <w:szCs w:val="32"/>
        </w:rPr>
        <w:t>1</w:t>
      </w:r>
      <w:r w:rsidRPr="00E7102D">
        <w:rPr>
          <w:rFonts w:ascii="Times New Roman" w:hAnsi="Times New Roman"/>
          <w:szCs w:val="32"/>
        </w:rPr>
        <w:t>日將小瑞士花園（含旅遊服務中心）及遊客休閒中心委託</w:t>
      </w:r>
      <w:r w:rsidR="00CD5CCA" w:rsidRPr="00E7102D">
        <w:rPr>
          <w:rFonts w:hint="eastAsia"/>
        </w:rPr>
        <w:t>○○</w:t>
      </w:r>
      <w:r w:rsidRPr="00E7102D">
        <w:rPr>
          <w:rFonts w:ascii="Times New Roman" w:hAnsi="Times New Roman"/>
          <w:szCs w:val="32"/>
        </w:rPr>
        <w:t>股份有限公司（下稱</w:t>
      </w:r>
      <w:r w:rsidR="00CD5CCA" w:rsidRPr="00E7102D">
        <w:rPr>
          <w:rFonts w:hint="eastAsia"/>
        </w:rPr>
        <w:t>○○</w:t>
      </w:r>
      <w:r w:rsidR="00205F6F" w:rsidRPr="00E7102D">
        <w:rPr>
          <w:rFonts w:hint="eastAsia"/>
        </w:rPr>
        <w:t>公司</w:t>
      </w:r>
      <w:r w:rsidRPr="00E7102D">
        <w:rPr>
          <w:rFonts w:ascii="Times New Roman" w:hAnsi="Times New Roman"/>
          <w:szCs w:val="32"/>
        </w:rPr>
        <w:t>）經營休閒觀光相關業務，</w:t>
      </w:r>
      <w:r w:rsidR="00CD5CCA" w:rsidRPr="00E7102D">
        <w:rPr>
          <w:rFonts w:hint="eastAsia"/>
        </w:rPr>
        <w:t>○○</w:t>
      </w:r>
      <w:r w:rsidR="00205F6F" w:rsidRPr="00E7102D">
        <w:rPr>
          <w:rFonts w:hint="eastAsia"/>
        </w:rPr>
        <w:t>公司</w:t>
      </w:r>
      <w:r w:rsidRPr="00E7102D">
        <w:rPr>
          <w:rFonts w:ascii="Times New Roman" w:hAnsi="Times New Roman"/>
          <w:szCs w:val="32"/>
        </w:rPr>
        <w:t>則分別成立南投縣第</w:t>
      </w:r>
      <w:r w:rsidRPr="00E7102D">
        <w:rPr>
          <w:rFonts w:ascii="Times New Roman" w:hAnsi="Times New Roman" w:hint="eastAsia"/>
          <w:szCs w:val="32"/>
        </w:rPr>
        <w:t>86</w:t>
      </w:r>
      <w:r w:rsidRPr="00E7102D">
        <w:rPr>
          <w:rFonts w:ascii="Times New Roman" w:hAnsi="Times New Roman"/>
          <w:szCs w:val="32"/>
        </w:rPr>
        <w:t>及第</w:t>
      </w:r>
      <w:r w:rsidRPr="00E7102D">
        <w:rPr>
          <w:rFonts w:ascii="Times New Roman" w:hAnsi="Times New Roman" w:hint="eastAsia"/>
          <w:szCs w:val="32"/>
        </w:rPr>
        <w:t>106</w:t>
      </w:r>
      <w:r w:rsidRPr="00E7102D">
        <w:rPr>
          <w:rFonts w:ascii="Times New Roman" w:hAnsi="Times New Roman"/>
          <w:szCs w:val="32"/>
        </w:rPr>
        <w:t>等</w:t>
      </w:r>
      <w:r w:rsidRPr="00E7102D">
        <w:rPr>
          <w:rFonts w:ascii="Times New Roman" w:hAnsi="Times New Roman"/>
          <w:szCs w:val="32"/>
        </w:rPr>
        <w:t>2</w:t>
      </w:r>
      <w:r w:rsidRPr="00E7102D">
        <w:rPr>
          <w:rFonts w:ascii="Times New Roman" w:hAnsi="Times New Roman"/>
          <w:szCs w:val="32"/>
        </w:rPr>
        <w:t>家分公司負責經營，依規定分公司屬分支機構，應獨立</w:t>
      </w:r>
      <w:proofErr w:type="gramStart"/>
      <w:r w:rsidRPr="00E7102D">
        <w:rPr>
          <w:rFonts w:ascii="Times New Roman" w:hAnsi="Times New Roman"/>
          <w:szCs w:val="32"/>
        </w:rPr>
        <w:t>設帳並於</w:t>
      </w:r>
      <w:proofErr w:type="gramEnd"/>
      <w:r w:rsidRPr="00E7102D">
        <w:rPr>
          <w:rFonts w:ascii="Times New Roman" w:hAnsi="Times New Roman"/>
          <w:szCs w:val="32"/>
        </w:rPr>
        <w:t>年度結束後</w:t>
      </w:r>
      <w:r w:rsidRPr="00E7102D">
        <w:rPr>
          <w:rFonts w:ascii="Times New Roman" w:hAnsi="Times New Roman"/>
          <w:szCs w:val="32"/>
        </w:rPr>
        <w:t>5</w:t>
      </w:r>
      <w:r w:rsidRPr="00E7102D">
        <w:rPr>
          <w:rFonts w:ascii="Times New Roman" w:hAnsi="Times New Roman"/>
          <w:szCs w:val="32"/>
        </w:rPr>
        <w:t>個月內提送經會計師簽證之財務報表供該農場查核</w:t>
      </w:r>
      <w:r w:rsidR="009C5C31" w:rsidRPr="00E7102D">
        <w:rPr>
          <w:rStyle w:val="aff0"/>
          <w:rFonts w:ascii="Times New Roman" w:hAnsi="Times New Roman"/>
          <w:szCs w:val="32"/>
        </w:rPr>
        <w:footnoteReference w:id="1"/>
      </w:r>
      <w:r w:rsidRPr="00E7102D">
        <w:rPr>
          <w:rFonts w:ascii="Times New Roman" w:hAnsi="Times New Roman"/>
          <w:szCs w:val="32"/>
        </w:rPr>
        <w:t>，惟</w:t>
      </w:r>
      <w:r w:rsidR="00CD5CCA" w:rsidRPr="00E7102D">
        <w:rPr>
          <w:rFonts w:hint="eastAsia"/>
        </w:rPr>
        <w:t>○○</w:t>
      </w:r>
      <w:r w:rsidR="00205F6F" w:rsidRPr="00E7102D">
        <w:rPr>
          <w:rFonts w:hint="eastAsia"/>
        </w:rPr>
        <w:t>公司</w:t>
      </w:r>
      <w:proofErr w:type="gramStart"/>
      <w:r w:rsidRPr="00E7102D">
        <w:rPr>
          <w:rFonts w:ascii="Times New Roman" w:hAnsi="Times New Roman"/>
          <w:szCs w:val="32"/>
        </w:rPr>
        <w:t>歷年均以其</w:t>
      </w:r>
      <w:proofErr w:type="gramEnd"/>
      <w:r w:rsidRPr="00E7102D">
        <w:rPr>
          <w:rFonts w:ascii="Times New Roman" w:hAnsi="Times New Roman"/>
          <w:szCs w:val="32"/>
        </w:rPr>
        <w:t>母公司之會計師查核報告替代，核與</w:t>
      </w:r>
      <w:r w:rsidR="00B26EE4" w:rsidRPr="00E7102D">
        <w:rPr>
          <w:rFonts w:ascii="Times New Roman" w:hAnsi="Times New Roman" w:hint="eastAsia"/>
          <w:szCs w:val="32"/>
        </w:rPr>
        <w:t>契約約</w:t>
      </w:r>
      <w:r w:rsidRPr="00E7102D">
        <w:rPr>
          <w:rFonts w:ascii="Times New Roman" w:hAnsi="Times New Roman"/>
          <w:szCs w:val="32"/>
        </w:rPr>
        <w:t>定未合，農場無法據以評估上揭</w:t>
      </w:r>
      <w:r w:rsidRPr="00E7102D">
        <w:rPr>
          <w:rFonts w:ascii="Times New Roman" w:hAnsi="Times New Roman"/>
          <w:szCs w:val="32"/>
        </w:rPr>
        <w:t>2</w:t>
      </w:r>
      <w:r w:rsidRPr="00E7102D">
        <w:rPr>
          <w:rFonts w:ascii="Times New Roman" w:hAnsi="Times New Roman"/>
          <w:szCs w:val="32"/>
        </w:rPr>
        <w:t>家</w:t>
      </w:r>
      <w:r w:rsidRPr="00E7102D">
        <w:rPr>
          <w:rFonts w:hAnsi="標楷體" w:hint="eastAsia"/>
          <w:szCs w:val="32"/>
        </w:rPr>
        <w:t>分公司（</w:t>
      </w:r>
      <w:r w:rsidR="00B26EE4" w:rsidRPr="00E7102D">
        <w:rPr>
          <w:rFonts w:hAnsi="標楷體" w:hint="eastAsia"/>
          <w:szCs w:val="32"/>
        </w:rPr>
        <w:t>平均</w:t>
      </w:r>
      <w:r w:rsidRPr="00E7102D">
        <w:rPr>
          <w:rFonts w:hAnsi="標楷體" w:hint="eastAsia"/>
          <w:szCs w:val="32"/>
        </w:rPr>
        <w:t>年收入</w:t>
      </w:r>
      <w:r w:rsidRPr="00E7102D">
        <w:rPr>
          <w:rFonts w:ascii="Times New Roman" w:hAnsi="Times New Roman"/>
          <w:szCs w:val="32"/>
        </w:rPr>
        <w:t>僅</w:t>
      </w:r>
      <w:r w:rsidR="00205F6F" w:rsidRPr="00E7102D">
        <w:rPr>
          <w:rFonts w:ascii="Times New Roman" w:hAnsi="Times New Roman" w:hint="eastAsia"/>
          <w:szCs w:val="32"/>
        </w:rPr>
        <w:t>新臺幣</w:t>
      </w:r>
      <w:r w:rsidRPr="00E7102D">
        <w:rPr>
          <w:rFonts w:ascii="Times New Roman" w:hAnsi="Times New Roman"/>
          <w:szCs w:val="32"/>
        </w:rPr>
        <w:t>1</w:t>
      </w:r>
      <w:r w:rsidRPr="00E7102D">
        <w:rPr>
          <w:rFonts w:hAnsi="標楷體" w:hint="eastAsia"/>
          <w:szCs w:val="32"/>
        </w:rPr>
        <w:t>千餘萬元）之履約能力，不利農場履行財務監督之職責</w:t>
      </w:r>
      <w:r w:rsidRPr="00E7102D">
        <w:rPr>
          <w:rFonts w:hint="eastAsia"/>
        </w:rPr>
        <w:t>。</w:t>
      </w:r>
    </w:p>
    <w:p w14:paraId="06244965" w14:textId="77777777" w:rsidR="00E73EA8" w:rsidRPr="00E7102D" w:rsidRDefault="00712D0E" w:rsidP="00E73EA8">
      <w:pPr>
        <w:pStyle w:val="3"/>
        <w:numPr>
          <w:ilvl w:val="2"/>
          <w:numId w:val="1"/>
        </w:numPr>
        <w:ind w:left="1360" w:hanging="680"/>
      </w:pPr>
      <w:proofErr w:type="gramStart"/>
      <w:r w:rsidRPr="00E7102D">
        <w:rPr>
          <w:rFonts w:hint="eastAsia"/>
        </w:rPr>
        <w:t>詢</w:t>
      </w:r>
      <w:proofErr w:type="gramEnd"/>
      <w:r w:rsidRPr="00E7102D">
        <w:rPr>
          <w:rFonts w:hint="eastAsia"/>
        </w:rPr>
        <w:t>據</w:t>
      </w:r>
      <w:r w:rsidR="00E73EA8" w:rsidRPr="00E7102D">
        <w:rPr>
          <w:rFonts w:hint="eastAsia"/>
        </w:rPr>
        <w:t>退輔會</w:t>
      </w:r>
      <w:r w:rsidR="00B46BF3" w:rsidRPr="00E7102D">
        <w:rPr>
          <w:rFonts w:hint="eastAsia"/>
        </w:rPr>
        <w:t>就</w:t>
      </w:r>
      <w:r w:rsidR="00F11D95" w:rsidRPr="00E7102D">
        <w:rPr>
          <w:rFonts w:hint="eastAsia"/>
        </w:rPr>
        <w:t>審計部查核</w:t>
      </w:r>
      <w:proofErr w:type="gramStart"/>
      <w:r w:rsidR="00B12BDD" w:rsidRPr="00E7102D">
        <w:rPr>
          <w:rFonts w:hint="eastAsia"/>
          <w:bCs w:val="0"/>
        </w:rPr>
        <w:t>臺</w:t>
      </w:r>
      <w:proofErr w:type="gramEnd"/>
      <w:r w:rsidR="00B12BDD" w:rsidRPr="00E7102D">
        <w:rPr>
          <w:rFonts w:hint="eastAsia"/>
          <w:bCs w:val="0"/>
        </w:rPr>
        <w:t>東及清境農場部分委託經營之土地與契約不符</w:t>
      </w:r>
      <w:r w:rsidR="00B46BF3" w:rsidRPr="00E7102D">
        <w:rPr>
          <w:rFonts w:hint="eastAsia"/>
        </w:rPr>
        <w:t>之</w:t>
      </w:r>
      <w:r w:rsidR="0066254B" w:rsidRPr="00E7102D">
        <w:rPr>
          <w:rFonts w:hint="eastAsia"/>
        </w:rPr>
        <w:t>事實</w:t>
      </w:r>
      <w:r w:rsidR="00B46BF3" w:rsidRPr="00E7102D">
        <w:rPr>
          <w:rFonts w:hint="eastAsia"/>
        </w:rPr>
        <w:t>經過及處理情形</w:t>
      </w:r>
      <w:r w:rsidRPr="00E7102D">
        <w:rPr>
          <w:rFonts w:hint="eastAsia"/>
        </w:rPr>
        <w:t>，</w:t>
      </w:r>
      <w:r w:rsidR="00F76C8B" w:rsidRPr="00E7102D">
        <w:rPr>
          <w:rFonts w:hint="eastAsia"/>
        </w:rPr>
        <w:t>說明</w:t>
      </w:r>
      <w:r w:rsidR="00CA5280" w:rsidRPr="00E7102D">
        <w:rPr>
          <w:rFonts w:hint="eastAsia"/>
        </w:rPr>
        <w:t>如下</w:t>
      </w:r>
      <w:r w:rsidR="005852FD" w:rsidRPr="00E7102D">
        <w:rPr>
          <w:rFonts w:hint="eastAsia"/>
        </w:rPr>
        <w:t>：</w:t>
      </w:r>
    </w:p>
    <w:p w14:paraId="392063C9" w14:textId="77777777" w:rsidR="00A66FA6" w:rsidRPr="00E7102D" w:rsidRDefault="00F90538" w:rsidP="00F84D39">
      <w:pPr>
        <w:pStyle w:val="4"/>
        <w:numPr>
          <w:ilvl w:val="3"/>
          <w:numId w:val="1"/>
        </w:numPr>
      </w:pPr>
      <w:r w:rsidRPr="00E7102D">
        <w:rPr>
          <w:rFonts w:hint="eastAsia"/>
        </w:rPr>
        <w:t>武陵農場經管宜蘭縣三星鄉大</w:t>
      </w:r>
      <w:r w:rsidRPr="00E7102D">
        <w:rPr>
          <w:rFonts w:ascii="Times New Roman" w:hAnsi="Times New Roman"/>
        </w:rPr>
        <w:t>埔段</w:t>
      </w:r>
      <w:r w:rsidRPr="00E7102D">
        <w:rPr>
          <w:rFonts w:ascii="Times New Roman" w:hAnsi="Times New Roman"/>
        </w:rPr>
        <w:t>7</w:t>
      </w:r>
      <w:r w:rsidRPr="00E7102D">
        <w:rPr>
          <w:rFonts w:ascii="Times New Roman" w:hAnsi="Times New Roman"/>
        </w:rPr>
        <w:t>筆土地委託業者經營水產養殖業，惟其中</w:t>
      </w:r>
      <w:r w:rsidRPr="00E7102D">
        <w:rPr>
          <w:rFonts w:ascii="Times New Roman" w:hAnsi="Times New Roman"/>
        </w:rPr>
        <w:t>4</w:t>
      </w:r>
      <w:r w:rsidRPr="00E7102D">
        <w:rPr>
          <w:rFonts w:ascii="Times New Roman" w:hAnsi="Times New Roman"/>
        </w:rPr>
        <w:t>筆土地實際係作水池及營業釣魚場使用</w:t>
      </w:r>
      <w:r w:rsidRPr="00E7102D">
        <w:rPr>
          <w:rFonts w:ascii="Times New Roman" w:hAnsi="Times New Roman" w:hint="eastAsia"/>
        </w:rPr>
        <w:t>、</w:t>
      </w:r>
      <w:r w:rsidRPr="00E7102D">
        <w:rPr>
          <w:rFonts w:ascii="Times New Roman" w:hAnsi="Times New Roman"/>
        </w:rPr>
        <w:t>3</w:t>
      </w:r>
      <w:r w:rsidRPr="00E7102D">
        <w:rPr>
          <w:rFonts w:ascii="Times New Roman" w:hAnsi="Times New Roman"/>
        </w:rPr>
        <w:t>筆土地實際係</w:t>
      </w:r>
      <w:proofErr w:type="gramStart"/>
      <w:r w:rsidRPr="00E7102D">
        <w:rPr>
          <w:rFonts w:ascii="Times New Roman" w:hAnsi="Times New Roman"/>
        </w:rPr>
        <w:t>供作養鴨</w:t>
      </w:r>
      <w:proofErr w:type="gramEnd"/>
      <w:r w:rsidRPr="00E7102D">
        <w:rPr>
          <w:rFonts w:hint="eastAsia"/>
        </w:rPr>
        <w:t>使用（屬畜牧養殖類）</w:t>
      </w:r>
      <w:r w:rsidR="00E030D2" w:rsidRPr="00E7102D">
        <w:rPr>
          <w:rFonts w:hint="eastAsia"/>
        </w:rPr>
        <w:t>，</w:t>
      </w:r>
      <w:r w:rsidR="00E030D2" w:rsidRPr="00E7102D">
        <w:rPr>
          <w:rFonts w:ascii="Times New Roman" w:hAnsi="Times New Roman"/>
        </w:rPr>
        <w:t>與</w:t>
      </w:r>
      <w:r w:rsidR="00391816" w:rsidRPr="00E7102D">
        <w:rPr>
          <w:rFonts w:ascii="Times New Roman" w:hAnsi="Times New Roman" w:hint="eastAsia"/>
        </w:rPr>
        <w:t>契約</w:t>
      </w:r>
      <w:r w:rsidR="00E030D2" w:rsidRPr="00E7102D">
        <w:rPr>
          <w:rFonts w:ascii="Times New Roman" w:hAnsi="Times New Roman"/>
        </w:rPr>
        <w:t>未合案</w:t>
      </w:r>
    </w:p>
    <w:p w14:paraId="2AA0E36C" w14:textId="77777777" w:rsidR="00F90538" w:rsidRPr="00E7102D" w:rsidRDefault="00A66FA6" w:rsidP="00A66FA6">
      <w:pPr>
        <w:pStyle w:val="4"/>
        <w:numPr>
          <w:ilvl w:val="0"/>
          <w:numId w:val="0"/>
        </w:numPr>
        <w:ind w:leftChars="500" w:left="1701" w:firstLineChars="200" w:firstLine="680"/>
      </w:pPr>
      <w:r w:rsidRPr="00E7102D">
        <w:rPr>
          <w:rFonts w:ascii="Times New Roman" w:hAnsi="Times New Roman" w:hint="eastAsia"/>
        </w:rPr>
        <w:t>上開</w:t>
      </w:r>
      <w:r w:rsidRPr="00E7102D">
        <w:rPr>
          <w:rFonts w:hint="eastAsia"/>
        </w:rPr>
        <w:t>宜蘭縣三星鄉大</w:t>
      </w:r>
      <w:r w:rsidRPr="00E7102D">
        <w:rPr>
          <w:rFonts w:ascii="Times New Roman" w:hAnsi="Times New Roman"/>
        </w:rPr>
        <w:t>埔段</w:t>
      </w:r>
      <w:r w:rsidR="00F84D39" w:rsidRPr="00E7102D">
        <w:rPr>
          <w:rFonts w:ascii="Times New Roman" w:hAnsi="Times New Roman"/>
        </w:rPr>
        <w:t>7</w:t>
      </w:r>
      <w:r w:rsidR="00F84D39" w:rsidRPr="00E7102D">
        <w:rPr>
          <w:rFonts w:hint="eastAsia"/>
        </w:rPr>
        <w:t>筆土地</w:t>
      </w:r>
      <w:r w:rsidRPr="00E7102D">
        <w:rPr>
          <w:rFonts w:hint="eastAsia"/>
        </w:rPr>
        <w:t>，係屬</w:t>
      </w:r>
      <w:r w:rsidR="00F84D39" w:rsidRPr="00E7102D">
        <w:rPr>
          <w:rFonts w:hint="eastAsia"/>
        </w:rPr>
        <w:t>特定農業區農牧用地，因</w:t>
      </w:r>
      <w:r w:rsidR="004275D7" w:rsidRPr="00E7102D">
        <w:rPr>
          <w:rFonts w:hint="eastAsia"/>
        </w:rPr>
        <w:t>委託</w:t>
      </w:r>
      <w:r w:rsidRPr="00E7102D">
        <w:rPr>
          <w:rFonts w:hint="eastAsia"/>
        </w:rPr>
        <w:t>業</w:t>
      </w:r>
      <w:r w:rsidR="004275D7" w:rsidRPr="00E7102D">
        <w:rPr>
          <w:rFonts w:hint="eastAsia"/>
        </w:rPr>
        <w:t>者</w:t>
      </w:r>
      <w:r w:rsidR="00F84D39" w:rsidRPr="00E7102D">
        <w:rPr>
          <w:rFonts w:hint="eastAsia"/>
        </w:rPr>
        <w:t>未依契約規定經營項目辦理，經請</w:t>
      </w:r>
      <w:r w:rsidRPr="00E7102D">
        <w:rPr>
          <w:rFonts w:hint="eastAsia"/>
        </w:rPr>
        <w:t>業</w:t>
      </w:r>
      <w:r w:rsidR="004275D7" w:rsidRPr="00E7102D">
        <w:rPr>
          <w:rFonts w:hint="eastAsia"/>
          <w:bCs/>
        </w:rPr>
        <w:t>者</w:t>
      </w:r>
      <w:r w:rsidR="00F84D39" w:rsidRPr="00E7102D">
        <w:rPr>
          <w:rFonts w:hint="eastAsia"/>
        </w:rPr>
        <w:t>限期改善未果，故</w:t>
      </w:r>
      <w:r w:rsidRPr="00E7102D">
        <w:rPr>
          <w:rFonts w:hint="eastAsia"/>
        </w:rPr>
        <w:t>該農場</w:t>
      </w:r>
      <w:r w:rsidR="00F84D39" w:rsidRPr="00E7102D">
        <w:rPr>
          <w:rFonts w:hint="eastAsia"/>
        </w:rPr>
        <w:t>以</w:t>
      </w:r>
      <w:r w:rsidR="00F84D39" w:rsidRPr="00E7102D">
        <w:rPr>
          <w:rFonts w:ascii="Times New Roman" w:hAnsi="Times New Roman"/>
        </w:rPr>
        <w:lastRenderedPageBreak/>
        <w:t>113</w:t>
      </w:r>
      <w:r w:rsidR="00F84D39" w:rsidRPr="00E7102D">
        <w:rPr>
          <w:rFonts w:ascii="Times New Roman" w:hAnsi="Times New Roman"/>
        </w:rPr>
        <w:t>年</w:t>
      </w:r>
      <w:r w:rsidR="00F84D39" w:rsidRPr="00E7102D">
        <w:rPr>
          <w:rFonts w:ascii="Times New Roman" w:hAnsi="Times New Roman"/>
        </w:rPr>
        <w:t>9</w:t>
      </w:r>
      <w:r w:rsidR="00F84D39" w:rsidRPr="00E7102D">
        <w:rPr>
          <w:rFonts w:ascii="Times New Roman" w:hAnsi="Times New Roman"/>
        </w:rPr>
        <w:t>月</w:t>
      </w:r>
      <w:r w:rsidR="00F84D39" w:rsidRPr="00E7102D">
        <w:rPr>
          <w:rFonts w:ascii="Times New Roman" w:hAnsi="Times New Roman"/>
        </w:rPr>
        <w:t>19</w:t>
      </w:r>
      <w:r w:rsidR="00F84D39" w:rsidRPr="00E7102D">
        <w:rPr>
          <w:rFonts w:ascii="Times New Roman" w:hAnsi="Times New Roman"/>
        </w:rPr>
        <w:t>日</w:t>
      </w:r>
      <w:proofErr w:type="gramStart"/>
      <w:r w:rsidR="00F84D39" w:rsidRPr="00E7102D">
        <w:rPr>
          <w:rFonts w:ascii="Times New Roman" w:hAnsi="Times New Roman"/>
        </w:rPr>
        <w:t>武宜字</w:t>
      </w:r>
      <w:proofErr w:type="gramEnd"/>
      <w:r w:rsidR="00F84D39" w:rsidRPr="00E7102D">
        <w:rPr>
          <w:rFonts w:ascii="Times New Roman" w:hAnsi="Times New Roman"/>
        </w:rPr>
        <w:t>第</w:t>
      </w:r>
      <w:r w:rsidR="00F84D39" w:rsidRPr="00E7102D">
        <w:rPr>
          <w:rFonts w:ascii="Times New Roman" w:hAnsi="Times New Roman"/>
        </w:rPr>
        <w:t>1130003820</w:t>
      </w:r>
      <w:r w:rsidR="00F84D39" w:rsidRPr="00E7102D">
        <w:rPr>
          <w:rFonts w:ascii="Times New Roman" w:hAnsi="Times New Roman"/>
        </w:rPr>
        <w:t>號函</w:t>
      </w:r>
      <w:r w:rsidR="00F84D39" w:rsidRPr="00E7102D">
        <w:rPr>
          <w:rFonts w:hint="eastAsia"/>
        </w:rPr>
        <w:t>終止契約收回管理。</w:t>
      </w:r>
    </w:p>
    <w:p w14:paraId="7941720F" w14:textId="77777777" w:rsidR="0015050B" w:rsidRPr="00E7102D" w:rsidRDefault="00F90538" w:rsidP="006A2AB6">
      <w:pPr>
        <w:pStyle w:val="4"/>
        <w:numPr>
          <w:ilvl w:val="3"/>
          <w:numId w:val="1"/>
        </w:numPr>
        <w:rPr>
          <w:bCs/>
        </w:rPr>
      </w:pPr>
      <w:proofErr w:type="gramStart"/>
      <w:r w:rsidRPr="00E7102D">
        <w:rPr>
          <w:rFonts w:hint="eastAsia"/>
          <w:bCs/>
        </w:rPr>
        <w:t>臺</w:t>
      </w:r>
      <w:proofErr w:type="gramEnd"/>
      <w:r w:rsidRPr="00E7102D">
        <w:rPr>
          <w:rFonts w:hint="eastAsia"/>
          <w:bCs/>
        </w:rPr>
        <w:t>東農場經管</w:t>
      </w:r>
      <w:r w:rsidR="00CA5280" w:rsidRPr="00E7102D">
        <w:rPr>
          <w:rFonts w:hint="eastAsia"/>
          <w:bCs/>
        </w:rPr>
        <w:t>花蓮縣壽豐鄉榮光段</w:t>
      </w:r>
      <w:r w:rsidR="00CA5280" w:rsidRPr="00E7102D">
        <w:rPr>
          <w:rFonts w:ascii="Times New Roman" w:hAnsi="Times New Roman"/>
          <w:bCs/>
        </w:rPr>
        <w:t>67</w:t>
      </w:r>
      <w:r w:rsidR="00CA5280" w:rsidRPr="00E7102D">
        <w:rPr>
          <w:rFonts w:ascii="Times New Roman" w:hAnsi="Times New Roman"/>
          <w:bCs/>
        </w:rPr>
        <w:t>筆</w:t>
      </w:r>
      <w:r w:rsidR="00CA5280" w:rsidRPr="00E7102D">
        <w:rPr>
          <w:rFonts w:hint="eastAsia"/>
          <w:bCs/>
        </w:rPr>
        <w:t>土地委託經營畜牧養殖，</w:t>
      </w:r>
      <w:r w:rsidR="00A66FA6" w:rsidRPr="00E7102D">
        <w:rPr>
          <w:rFonts w:hint="eastAsia"/>
          <w:bCs/>
        </w:rPr>
        <w:t>惟業者</w:t>
      </w:r>
      <w:r w:rsidR="00CA5280" w:rsidRPr="00E7102D">
        <w:rPr>
          <w:rFonts w:hint="eastAsia"/>
          <w:bCs/>
        </w:rPr>
        <w:t>提供馬匹體驗騎乘活動</w:t>
      </w:r>
      <w:r w:rsidR="00A66FA6" w:rsidRPr="00E7102D">
        <w:rPr>
          <w:rFonts w:hint="eastAsia"/>
          <w:bCs/>
        </w:rPr>
        <w:t>等</w:t>
      </w:r>
      <w:r w:rsidR="00CA5280" w:rsidRPr="00E7102D">
        <w:rPr>
          <w:rFonts w:hint="eastAsia"/>
          <w:bCs/>
        </w:rPr>
        <w:t>服務</w:t>
      </w:r>
      <w:r w:rsidR="00E030D2" w:rsidRPr="00E7102D">
        <w:rPr>
          <w:rFonts w:hint="eastAsia"/>
          <w:bCs/>
        </w:rPr>
        <w:t>，</w:t>
      </w:r>
      <w:r w:rsidR="00E030D2" w:rsidRPr="00E7102D">
        <w:rPr>
          <w:rFonts w:ascii="Times New Roman" w:hAnsi="Times New Roman"/>
          <w:bCs/>
        </w:rPr>
        <w:t>與</w:t>
      </w:r>
      <w:r w:rsidR="00E030D2" w:rsidRPr="00E7102D">
        <w:rPr>
          <w:rFonts w:ascii="Times New Roman" w:hAnsi="Times New Roman" w:hint="eastAsia"/>
          <w:bCs/>
        </w:rPr>
        <w:t>契約</w:t>
      </w:r>
      <w:r w:rsidR="00E030D2" w:rsidRPr="00E7102D">
        <w:rPr>
          <w:rFonts w:ascii="Times New Roman" w:hAnsi="Times New Roman"/>
          <w:bCs/>
        </w:rPr>
        <w:t>未合案</w:t>
      </w:r>
    </w:p>
    <w:p w14:paraId="5EC1A2C2" w14:textId="77777777" w:rsidR="00CA5280" w:rsidRPr="00E7102D" w:rsidRDefault="00CA5280" w:rsidP="00013E7D">
      <w:pPr>
        <w:pStyle w:val="5"/>
        <w:numPr>
          <w:ilvl w:val="4"/>
          <w:numId w:val="1"/>
        </w:numPr>
        <w:ind w:left="2042" w:hanging="851"/>
        <w:rPr>
          <w:rFonts w:ascii="Times New Roman" w:hAnsi="Times New Roman"/>
        </w:rPr>
      </w:pPr>
      <w:r w:rsidRPr="00E7102D">
        <w:t>113</w:t>
      </w:r>
      <w:r w:rsidRPr="00E7102D">
        <w:rPr>
          <w:rFonts w:ascii="Times New Roman" w:hAnsi="Times New Roman"/>
        </w:rPr>
        <w:t>年</w:t>
      </w:r>
      <w:r w:rsidRPr="00E7102D">
        <w:rPr>
          <w:rFonts w:ascii="Times New Roman" w:hAnsi="Times New Roman"/>
        </w:rPr>
        <w:t>3</w:t>
      </w:r>
      <w:r w:rsidRPr="00E7102D">
        <w:rPr>
          <w:rFonts w:ascii="Times New Roman" w:hAnsi="Times New Roman"/>
        </w:rPr>
        <w:t>月</w:t>
      </w:r>
      <w:r w:rsidRPr="00E7102D">
        <w:rPr>
          <w:rFonts w:ascii="Times New Roman" w:hAnsi="Times New Roman"/>
        </w:rPr>
        <w:t>8</w:t>
      </w:r>
      <w:r w:rsidRPr="00E7102D">
        <w:rPr>
          <w:rFonts w:ascii="Times New Roman" w:hAnsi="Times New Roman"/>
        </w:rPr>
        <w:t>日</w:t>
      </w:r>
      <w:proofErr w:type="gramStart"/>
      <w:r w:rsidRPr="00E7102D">
        <w:rPr>
          <w:rFonts w:ascii="Times New Roman" w:hAnsi="Times New Roman"/>
        </w:rPr>
        <w:t>臺</w:t>
      </w:r>
      <w:proofErr w:type="gramEnd"/>
      <w:r w:rsidRPr="00E7102D">
        <w:rPr>
          <w:rFonts w:hint="eastAsia"/>
        </w:rPr>
        <w:t>東農場實地勘查</w:t>
      </w:r>
      <w:r w:rsidR="00137FCF" w:rsidRPr="00E7102D">
        <w:rPr>
          <w:rFonts w:ascii="Times New Roman" w:hAnsi="Times New Roman"/>
        </w:rPr>
        <w:t>業者</w:t>
      </w:r>
      <w:r w:rsidR="004275D7" w:rsidRPr="00E7102D">
        <w:rPr>
          <w:rFonts w:hint="eastAsia"/>
        </w:rPr>
        <w:t>經營</w:t>
      </w:r>
      <w:r w:rsidRPr="00E7102D">
        <w:rPr>
          <w:rFonts w:hint="eastAsia"/>
        </w:rPr>
        <w:t>馬匹體驗騎乘活動、馬術課程及會員入會方式係屬短期體驗活動，仍以飼養與訓練</w:t>
      </w:r>
      <w:proofErr w:type="gramStart"/>
      <w:r w:rsidRPr="00E7102D">
        <w:rPr>
          <w:rFonts w:hint="eastAsia"/>
        </w:rPr>
        <w:t>馬匹及飼主</w:t>
      </w:r>
      <w:proofErr w:type="gramEnd"/>
      <w:r w:rsidRPr="00E7102D">
        <w:rPr>
          <w:rFonts w:hint="eastAsia"/>
        </w:rPr>
        <w:t>馬術訓練為</w:t>
      </w:r>
      <w:r w:rsidRPr="00E7102D">
        <w:rPr>
          <w:rFonts w:ascii="Times New Roman" w:hAnsi="Times New Roman"/>
        </w:rPr>
        <w:t>主要營運項目。退輔會於</w:t>
      </w:r>
      <w:proofErr w:type="gramStart"/>
      <w:r w:rsidRPr="00E7102D">
        <w:rPr>
          <w:rFonts w:ascii="Times New Roman" w:hAnsi="Times New Roman"/>
        </w:rPr>
        <w:t>113</w:t>
      </w:r>
      <w:r w:rsidRPr="00E7102D">
        <w:rPr>
          <w:rFonts w:ascii="Times New Roman" w:hAnsi="Times New Roman"/>
        </w:rPr>
        <w:t>年</w:t>
      </w:r>
      <w:r w:rsidRPr="00E7102D">
        <w:rPr>
          <w:rFonts w:ascii="Times New Roman" w:hAnsi="Times New Roman"/>
        </w:rPr>
        <w:t>10</w:t>
      </w:r>
      <w:r w:rsidRPr="00E7102D">
        <w:rPr>
          <w:rFonts w:ascii="Times New Roman" w:hAnsi="Times New Roman"/>
        </w:rPr>
        <w:t>月</w:t>
      </w:r>
      <w:r w:rsidRPr="00E7102D">
        <w:rPr>
          <w:rFonts w:ascii="Times New Roman" w:hAnsi="Times New Roman"/>
        </w:rPr>
        <w:t>1</w:t>
      </w:r>
      <w:r w:rsidRPr="00E7102D">
        <w:rPr>
          <w:rFonts w:ascii="Times New Roman" w:hAnsi="Times New Roman"/>
        </w:rPr>
        <w:t>日修頒</w:t>
      </w:r>
      <w:r w:rsidRPr="00E7102D">
        <w:rPr>
          <w:rFonts w:hint="eastAsia"/>
          <w:bCs w:val="0"/>
        </w:rPr>
        <w:t>委託</w:t>
      </w:r>
      <w:proofErr w:type="gramEnd"/>
      <w:r w:rsidRPr="00E7102D">
        <w:rPr>
          <w:rFonts w:hint="eastAsia"/>
          <w:bCs w:val="0"/>
        </w:rPr>
        <w:t>經營管理規定</w:t>
      </w:r>
      <w:r w:rsidRPr="00E7102D">
        <w:rPr>
          <w:rFonts w:ascii="Times New Roman" w:hAnsi="Times New Roman"/>
        </w:rPr>
        <w:t>，其中第</w:t>
      </w:r>
      <w:r w:rsidRPr="00E7102D">
        <w:rPr>
          <w:rFonts w:ascii="Times New Roman" w:hAnsi="Times New Roman"/>
        </w:rPr>
        <w:t>5</w:t>
      </w:r>
      <w:r w:rsidRPr="00E7102D">
        <w:rPr>
          <w:rFonts w:ascii="Times New Roman" w:hAnsi="Times New Roman"/>
        </w:rPr>
        <w:t>點增訂</w:t>
      </w:r>
      <w:r w:rsidR="0046586E" w:rsidRPr="00E7102D">
        <w:rPr>
          <w:rFonts w:ascii="Times New Roman" w:hAnsi="Times New Roman"/>
        </w:rPr>
        <w:t>委託經營</w:t>
      </w:r>
      <w:r w:rsidRPr="00E7102D">
        <w:rPr>
          <w:rFonts w:ascii="Times New Roman" w:hAnsi="Times New Roman"/>
        </w:rPr>
        <w:t>案得含兩類以上之經營項目。</w:t>
      </w:r>
    </w:p>
    <w:p w14:paraId="458DC950" w14:textId="77777777" w:rsidR="00CA5280" w:rsidRPr="00E7102D" w:rsidRDefault="00CA5280" w:rsidP="00013E7D">
      <w:pPr>
        <w:pStyle w:val="5"/>
        <w:numPr>
          <w:ilvl w:val="4"/>
          <w:numId w:val="1"/>
        </w:numPr>
        <w:ind w:left="2042" w:hanging="851"/>
        <w:rPr>
          <w:rFonts w:ascii="Times New Roman" w:hAnsi="Times New Roman"/>
        </w:rPr>
      </w:pPr>
      <w:r w:rsidRPr="00E7102D">
        <w:rPr>
          <w:rFonts w:ascii="Times New Roman" w:hAnsi="Times New Roman"/>
        </w:rPr>
        <w:t>經</w:t>
      </w:r>
      <w:r w:rsidR="004275D7" w:rsidRPr="00E7102D">
        <w:rPr>
          <w:rFonts w:ascii="Times New Roman" w:hAnsi="Times New Roman"/>
        </w:rPr>
        <w:t>委託</w:t>
      </w:r>
      <w:r w:rsidR="00D612E6" w:rsidRPr="00E7102D">
        <w:rPr>
          <w:rFonts w:ascii="Times New Roman" w:hAnsi="Times New Roman" w:hint="eastAsia"/>
        </w:rPr>
        <w:t>業</w:t>
      </w:r>
      <w:r w:rsidR="004275D7" w:rsidRPr="00E7102D">
        <w:rPr>
          <w:rFonts w:ascii="Times New Roman" w:hAnsi="Times New Roman"/>
        </w:rPr>
        <w:t>者</w:t>
      </w:r>
      <w:r w:rsidRPr="00E7102D">
        <w:rPr>
          <w:rFonts w:ascii="Times New Roman" w:hAnsi="Times New Roman"/>
        </w:rPr>
        <w:t>提送經營改善計畫，</w:t>
      </w:r>
      <w:r w:rsidR="00D612E6" w:rsidRPr="00E7102D">
        <w:rPr>
          <w:rFonts w:ascii="Times New Roman" w:hAnsi="Times New Roman" w:hint="eastAsia"/>
        </w:rPr>
        <w:t>並由</w:t>
      </w:r>
      <w:proofErr w:type="gramStart"/>
      <w:r w:rsidRPr="00E7102D">
        <w:rPr>
          <w:rFonts w:ascii="Times New Roman" w:hAnsi="Times New Roman"/>
        </w:rPr>
        <w:t>臺</w:t>
      </w:r>
      <w:proofErr w:type="gramEnd"/>
      <w:r w:rsidRPr="00E7102D">
        <w:rPr>
          <w:rFonts w:ascii="Times New Roman" w:hAnsi="Times New Roman"/>
        </w:rPr>
        <w:t>東農場審核後</w:t>
      </w:r>
      <w:r w:rsidR="00D612E6" w:rsidRPr="00E7102D">
        <w:rPr>
          <w:rFonts w:ascii="Times New Roman" w:hAnsi="Times New Roman" w:hint="eastAsia"/>
        </w:rPr>
        <w:t>，該農場</w:t>
      </w:r>
      <w:r w:rsidRPr="00E7102D">
        <w:rPr>
          <w:rFonts w:ascii="Times New Roman" w:hAnsi="Times New Roman"/>
        </w:rPr>
        <w:t>以</w:t>
      </w:r>
      <w:r w:rsidRPr="00E7102D">
        <w:rPr>
          <w:rFonts w:ascii="Times New Roman" w:hAnsi="Times New Roman"/>
        </w:rPr>
        <w:t>114</w:t>
      </w:r>
      <w:r w:rsidRPr="00E7102D">
        <w:rPr>
          <w:rFonts w:ascii="Times New Roman" w:hAnsi="Times New Roman"/>
        </w:rPr>
        <w:t>年</w:t>
      </w:r>
      <w:r w:rsidRPr="00E7102D">
        <w:rPr>
          <w:rFonts w:ascii="Times New Roman" w:hAnsi="Times New Roman"/>
        </w:rPr>
        <w:t>3</w:t>
      </w:r>
      <w:r w:rsidRPr="00E7102D">
        <w:rPr>
          <w:rFonts w:ascii="Times New Roman" w:hAnsi="Times New Roman"/>
        </w:rPr>
        <w:t>月</w:t>
      </w:r>
      <w:r w:rsidRPr="00E7102D">
        <w:rPr>
          <w:rFonts w:ascii="Times New Roman" w:hAnsi="Times New Roman"/>
        </w:rPr>
        <w:t>31</w:t>
      </w:r>
      <w:r w:rsidRPr="00E7102D">
        <w:rPr>
          <w:rFonts w:ascii="Times New Roman" w:hAnsi="Times New Roman"/>
        </w:rPr>
        <w:t>日東農產字第</w:t>
      </w:r>
      <w:r w:rsidRPr="00E7102D">
        <w:rPr>
          <w:rFonts w:ascii="Times New Roman" w:hAnsi="Times New Roman"/>
        </w:rPr>
        <w:t>1140001142</w:t>
      </w:r>
      <w:r w:rsidRPr="00E7102D">
        <w:rPr>
          <w:rFonts w:ascii="Times New Roman" w:hAnsi="Times New Roman"/>
        </w:rPr>
        <w:t>號函與</w:t>
      </w:r>
      <w:r w:rsidR="004275D7" w:rsidRPr="00E7102D">
        <w:rPr>
          <w:rFonts w:ascii="Times New Roman" w:hAnsi="Times New Roman"/>
        </w:rPr>
        <w:t>委託</w:t>
      </w:r>
      <w:r w:rsidR="0066323B" w:rsidRPr="00E7102D">
        <w:rPr>
          <w:rFonts w:ascii="Times New Roman" w:hAnsi="Times New Roman" w:hint="eastAsia"/>
        </w:rPr>
        <w:t>業</w:t>
      </w:r>
      <w:r w:rsidR="004275D7" w:rsidRPr="00E7102D">
        <w:rPr>
          <w:rFonts w:ascii="Times New Roman" w:hAnsi="Times New Roman"/>
        </w:rPr>
        <w:t>者</w:t>
      </w:r>
      <w:r w:rsidRPr="00E7102D">
        <w:rPr>
          <w:rFonts w:ascii="Times New Roman" w:hAnsi="Times New Roman"/>
        </w:rPr>
        <w:t>簽訂補充協議書，明確</w:t>
      </w:r>
      <w:r w:rsidR="00D612E6" w:rsidRPr="00E7102D">
        <w:rPr>
          <w:rFonts w:ascii="Times New Roman" w:hAnsi="Times New Roman" w:hint="eastAsia"/>
        </w:rPr>
        <w:t>約定</w:t>
      </w:r>
      <w:r w:rsidRPr="00E7102D">
        <w:rPr>
          <w:rFonts w:ascii="Times New Roman" w:hAnsi="Times New Roman"/>
        </w:rPr>
        <w:t>經營項目包括：農產品展售、花卉栽培、牲畜飼養、草藥植物栽種推廣、農</w:t>
      </w:r>
      <w:proofErr w:type="gramStart"/>
      <w:r w:rsidRPr="00E7102D">
        <w:rPr>
          <w:rFonts w:ascii="Times New Roman" w:hAnsi="Times New Roman"/>
        </w:rPr>
        <w:t>特</w:t>
      </w:r>
      <w:proofErr w:type="gramEnd"/>
      <w:r w:rsidRPr="00E7102D">
        <w:rPr>
          <w:rFonts w:ascii="Times New Roman" w:hAnsi="Times New Roman"/>
        </w:rPr>
        <w:t>產品加工體驗、自然環境體驗（如露營區或露營車）、畜牧導</w:t>
      </w:r>
      <w:proofErr w:type="gramStart"/>
      <w:r w:rsidRPr="00E7102D">
        <w:rPr>
          <w:rFonts w:ascii="Times New Roman" w:hAnsi="Times New Roman"/>
        </w:rPr>
        <w:t>覽</w:t>
      </w:r>
      <w:proofErr w:type="gramEnd"/>
      <w:r w:rsidRPr="00E7102D">
        <w:rPr>
          <w:rFonts w:ascii="Times New Roman" w:hAnsi="Times New Roman"/>
        </w:rPr>
        <w:t>活動等。</w:t>
      </w:r>
    </w:p>
    <w:p w14:paraId="6B70DDEC" w14:textId="77777777" w:rsidR="00CA5280" w:rsidRPr="00E7102D" w:rsidRDefault="00CA5280" w:rsidP="00013E7D">
      <w:pPr>
        <w:pStyle w:val="5"/>
        <w:numPr>
          <w:ilvl w:val="4"/>
          <w:numId w:val="1"/>
        </w:numPr>
        <w:ind w:left="2042" w:hanging="851"/>
      </w:pPr>
      <w:r w:rsidRPr="00E7102D">
        <w:rPr>
          <w:rFonts w:ascii="Times New Roman" w:hAnsi="Times New Roman"/>
        </w:rPr>
        <w:t>其中，自然環境體驗</w:t>
      </w:r>
      <w:r w:rsidRPr="00E7102D">
        <w:rPr>
          <w:rFonts w:hint="eastAsia"/>
        </w:rPr>
        <w:t>相關活動，應依規定向地方主管機關申請，並取得設施及營運核准後始得營運，不得有違法違章經營情事，否則將依契約之違約終止條款辦理。農場亦將持續加強履約管理，確保契約落實執行。</w:t>
      </w:r>
    </w:p>
    <w:p w14:paraId="63FE9B19" w14:textId="7E8F88A7" w:rsidR="00F959CC" w:rsidRPr="00E7102D" w:rsidRDefault="00F90538" w:rsidP="00F959CC">
      <w:pPr>
        <w:pStyle w:val="4"/>
        <w:numPr>
          <w:ilvl w:val="3"/>
          <w:numId w:val="1"/>
        </w:numPr>
        <w:rPr>
          <w:bCs/>
        </w:rPr>
      </w:pPr>
      <w:proofErr w:type="gramStart"/>
      <w:r w:rsidRPr="00E7102D">
        <w:rPr>
          <w:rFonts w:hint="eastAsia"/>
          <w:bCs/>
        </w:rPr>
        <w:t>臺</w:t>
      </w:r>
      <w:proofErr w:type="gramEnd"/>
      <w:r w:rsidRPr="00E7102D">
        <w:rPr>
          <w:rFonts w:hint="eastAsia"/>
          <w:bCs/>
        </w:rPr>
        <w:t>東農場經管</w:t>
      </w:r>
      <w:r w:rsidR="00F959CC" w:rsidRPr="00E7102D">
        <w:rPr>
          <w:rFonts w:ascii="Times New Roman" w:hAnsi="Times New Roman"/>
          <w:bCs/>
        </w:rPr>
        <w:t>7</w:t>
      </w:r>
      <w:r w:rsidR="00F959CC" w:rsidRPr="00E7102D">
        <w:rPr>
          <w:rFonts w:ascii="Times New Roman" w:hAnsi="Times New Roman"/>
          <w:bCs/>
        </w:rPr>
        <w:t>件委託經營土地面積</w:t>
      </w:r>
      <w:proofErr w:type="gramStart"/>
      <w:r w:rsidR="00F959CC" w:rsidRPr="00E7102D">
        <w:rPr>
          <w:rFonts w:ascii="Times New Roman" w:hAnsi="Times New Roman"/>
          <w:bCs/>
        </w:rPr>
        <w:t>11</w:t>
      </w:r>
      <w:r w:rsidR="00BA2895" w:rsidRPr="00E7102D">
        <w:rPr>
          <w:rFonts w:ascii="Times New Roman" w:hAnsi="Times New Roman"/>
          <w:bCs/>
        </w:rPr>
        <w:t>餘</w:t>
      </w:r>
      <w:r w:rsidR="00F959CC" w:rsidRPr="00E7102D">
        <w:rPr>
          <w:rFonts w:ascii="Times New Roman" w:hAnsi="Times New Roman"/>
          <w:bCs/>
        </w:rPr>
        <w:t>公頃</w:t>
      </w:r>
      <w:proofErr w:type="gramEnd"/>
      <w:r w:rsidR="00F959CC" w:rsidRPr="00E7102D">
        <w:rPr>
          <w:rFonts w:ascii="Times New Roman" w:hAnsi="Times New Roman"/>
          <w:bCs/>
        </w:rPr>
        <w:t>，</w:t>
      </w:r>
      <w:r w:rsidR="004275D7" w:rsidRPr="00E7102D">
        <w:rPr>
          <w:rFonts w:ascii="Times New Roman" w:hAnsi="Times New Roman"/>
          <w:bCs/>
        </w:rPr>
        <w:t>委託</w:t>
      </w:r>
      <w:r w:rsidR="0066323B" w:rsidRPr="00E7102D">
        <w:rPr>
          <w:rFonts w:ascii="Times New Roman" w:hAnsi="Times New Roman" w:hint="eastAsia"/>
          <w:bCs/>
        </w:rPr>
        <w:t>業</w:t>
      </w:r>
      <w:r w:rsidR="004275D7" w:rsidRPr="00E7102D">
        <w:rPr>
          <w:rFonts w:ascii="Times New Roman" w:hAnsi="Times New Roman"/>
          <w:bCs/>
        </w:rPr>
        <w:t>者</w:t>
      </w:r>
      <w:r w:rsidR="00F959CC" w:rsidRPr="00E7102D">
        <w:rPr>
          <w:rFonts w:ascii="Times New Roman" w:hAnsi="Times New Roman"/>
          <w:bCs/>
        </w:rPr>
        <w:t>實際未取得有機認證資格仍給予契約期限</w:t>
      </w:r>
      <w:r w:rsidR="00F959CC" w:rsidRPr="00E7102D">
        <w:rPr>
          <w:rFonts w:ascii="Times New Roman" w:hAnsi="Times New Roman"/>
          <w:bCs/>
        </w:rPr>
        <w:t>8</w:t>
      </w:r>
      <w:r w:rsidR="00F959CC" w:rsidRPr="00E7102D">
        <w:rPr>
          <w:rFonts w:ascii="Times New Roman" w:hAnsi="Times New Roman"/>
          <w:bCs/>
        </w:rPr>
        <w:t>年，得續約</w:t>
      </w:r>
      <w:r w:rsidR="00F959CC" w:rsidRPr="00E7102D">
        <w:rPr>
          <w:rFonts w:ascii="Times New Roman" w:hAnsi="Times New Roman"/>
          <w:bCs/>
        </w:rPr>
        <w:t>1</w:t>
      </w:r>
      <w:r w:rsidR="00F959CC" w:rsidRPr="00E7102D">
        <w:rPr>
          <w:rFonts w:ascii="Times New Roman" w:hAnsi="Times New Roman"/>
          <w:bCs/>
        </w:rPr>
        <w:t>次租</w:t>
      </w:r>
      <w:r w:rsidR="00F959CC" w:rsidRPr="00E7102D">
        <w:rPr>
          <w:rFonts w:hint="eastAsia"/>
          <w:bCs/>
        </w:rPr>
        <w:t>期優惠案</w:t>
      </w:r>
    </w:p>
    <w:p w14:paraId="3990EB5E" w14:textId="77777777" w:rsidR="00F959CC" w:rsidRPr="00E7102D" w:rsidRDefault="00F959CC" w:rsidP="00013E7D">
      <w:pPr>
        <w:pStyle w:val="5"/>
        <w:numPr>
          <w:ilvl w:val="4"/>
          <w:numId w:val="1"/>
        </w:numPr>
        <w:ind w:left="2042" w:hanging="851"/>
        <w:rPr>
          <w:rFonts w:ascii="Times New Roman" w:hAnsi="Times New Roman"/>
        </w:rPr>
      </w:pPr>
      <w:r w:rsidRPr="00E7102D">
        <w:rPr>
          <w:rFonts w:hint="eastAsia"/>
        </w:rPr>
        <w:t>本</w:t>
      </w:r>
      <w:r w:rsidRPr="00E7102D">
        <w:rPr>
          <w:rFonts w:ascii="Times New Roman" w:hAnsi="Times New Roman" w:hint="eastAsia"/>
        </w:rPr>
        <w:t>案</w:t>
      </w:r>
      <w:r w:rsidRPr="00E7102D">
        <w:rPr>
          <w:rFonts w:ascii="Times New Roman" w:hAnsi="Times New Roman" w:hint="eastAsia"/>
        </w:rPr>
        <w:t>7</w:t>
      </w:r>
      <w:r w:rsidRPr="00E7102D">
        <w:rPr>
          <w:rFonts w:ascii="Times New Roman" w:hAnsi="Times New Roman" w:hint="eastAsia"/>
        </w:rPr>
        <w:t>件委託經營案皆位於農場規劃之有機栽培區域，且周邊</w:t>
      </w:r>
      <w:proofErr w:type="gramStart"/>
      <w:r w:rsidRPr="00E7102D">
        <w:rPr>
          <w:rFonts w:ascii="Times New Roman" w:hAnsi="Times New Roman" w:hint="eastAsia"/>
        </w:rPr>
        <w:t>土地均為有機</w:t>
      </w:r>
      <w:proofErr w:type="gramEnd"/>
      <w:r w:rsidRPr="00E7102D">
        <w:rPr>
          <w:rFonts w:ascii="Times New Roman" w:hAnsi="Times New Roman" w:hint="eastAsia"/>
        </w:rPr>
        <w:t>栽培農田。農場為促進農業友善耕作及避免既有有機耕作環境遭破壞等因素，招標時即以有機作物生產為</w:t>
      </w:r>
      <w:r w:rsidR="0046586E" w:rsidRPr="00E7102D">
        <w:rPr>
          <w:rFonts w:ascii="Times New Roman" w:hAnsi="Times New Roman" w:hint="eastAsia"/>
        </w:rPr>
        <w:lastRenderedPageBreak/>
        <w:t>委託經營</w:t>
      </w:r>
      <w:r w:rsidRPr="00E7102D">
        <w:rPr>
          <w:rFonts w:ascii="Times New Roman" w:hAnsi="Times New Roman" w:hint="eastAsia"/>
        </w:rPr>
        <w:t>標的。</w:t>
      </w:r>
    </w:p>
    <w:p w14:paraId="07A25476" w14:textId="77777777" w:rsidR="00F959CC" w:rsidRPr="00E7102D" w:rsidRDefault="004275D7" w:rsidP="00013E7D">
      <w:pPr>
        <w:pStyle w:val="5"/>
        <w:numPr>
          <w:ilvl w:val="4"/>
          <w:numId w:val="1"/>
        </w:numPr>
        <w:ind w:left="2042" w:hanging="851"/>
      </w:pPr>
      <w:r w:rsidRPr="00E7102D">
        <w:rPr>
          <w:rFonts w:ascii="Times New Roman" w:hAnsi="Times New Roman" w:hint="eastAsia"/>
        </w:rPr>
        <w:t>委託</w:t>
      </w:r>
      <w:r w:rsidR="00551F60" w:rsidRPr="00E7102D">
        <w:rPr>
          <w:rFonts w:ascii="Times New Roman" w:hAnsi="Times New Roman" w:hint="eastAsia"/>
        </w:rPr>
        <w:t>業</w:t>
      </w:r>
      <w:r w:rsidRPr="00E7102D">
        <w:rPr>
          <w:rFonts w:ascii="Times New Roman" w:hAnsi="Times New Roman" w:hint="eastAsia"/>
        </w:rPr>
        <w:t>者</w:t>
      </w:r>
      <w:r w:rsidR="00F959CC" w:rsidRPr="00E7102D">
        <w:rPr>
          <w:rFonts w:ascii="Times New Roman" w:hAnsi="Times New Roman" w:hint="eastAsia"/>
        </w:rPr>
        <w:t>得標後應依契約規定辦理有機認證，尚未取得有機認證或認證失效者，依契約第</w:t>
      </w:r>
      <w:r w:rsidR="00F959CC" w:rsidRPr="00E7102D">
        <w:rPr>
          <w:rFonts w:ascii="Times New Roman" w:hAnsi="Times New Roman" w:hint="eastAsia"/>
        </w:rPr>
        <w:t>16</w:t>
      </w:r>
      <w:r w:rsidR="00F959CC" w:rsidRPr="00E7102D">
        <w:rPr>
          <w:rFonts w:ascii="Times New Roman" w:hAnsi="Times New Roman" w:hint="eastAsia"/>
        </w:rPr>
        <w:t>條第</w:t>
      </w:r>
      <w:r w:rsidR="00F959CC" w:rsidRPr="00E7102D">
        <w:rPr>
          <w:rFonts w:ascii="Times New Roman" w:hAnsi="Times New Roman" w:hint="eastAsia"/>
        </w:rPr>
        <w:t>1</w:t>
      </w:r>
      <w:r w:rsidR="00F959CC" w:rsidRPr="00E7102D">
        <w:rPr>
          <w:rFonts w:ascii="Times New Roman" w:hAnsi="Times New Roman" w:hint="eastAsia"/>
        </w:rPr>
        <w:t>項第</w:t>
      </w:r>
      <w:r w:rsidR="00F959CC" w:rsidRPr="00E7102D">
        <w:rPr>
          <w:rFonts w:ascii="Times New Roman" w:hAnsi="Times New Roman" w:hint="eastAsia"/>
        </w:rPr>
        <w:t>11</w:t>
      </w:r>
      <w:r w:rsidR="00F959CC" w:rsidRPr="00E7102D">
        <w:rPr>
          <w:rFonts w:ascii="Times New Roman" w:hAnsi="Times New Roman" w:hint="eastAsia"/>
        </w:rPr>
        <w:t>款規定，無權利金優惠且到期後不予續約。另依委</w:t>
      </w:r>
      <w:r w:rsidR="00F959CC" w:rsidRPr="00E7102D">
        <w:rPr>
          <w:rFonts w:hint="eastAsia"/>
        </w:rPr>
        <w:t>託經營管理規定第</w:t>
      </w:r>
      <w:r w:rsidR="00F959CC" w:rsidRPr="00E7102D">
        <w:rPr>
          <w:rFonts w:ascii="Times New Roman" w:hAnsi="Times New Roman"/>
        </w:rPr>
        <w:t>5</w:t>
      </w:r>
      <w:r w:rsidR="00F959CC" w:rsidRPr="00E7102D">
        <w:rPr>
          <w:rFonts w:ascii="Times New Roman" w:hAnsi="Times New Roman"/>
        </w:rPr>
        <w:t>點給予短期作物契約</w:t>
      </w:r>
      <w:r w:rsidR="00F959CC" w:rsidRPr="00E7102D">
        <w:rPr>
          <w:rFonts w:ascii="Times New Roman" w:hAnsi="Times New Roman"/>
        </w:rPr>
        <w:t>5</w:t>
      </w:r>
      <w:r w:rsidR="00F959CC" w:rsidRPr="00E7102D">
        <w:rPr>
          <w:rFonts w:ascii="Times New Roman" w:hAnsi="Times New Roman"/>
        </w:rPr>
        <w:t>年期限，在契約屆滿前</w:t>
      </w:r>
      <w:r w:rsidRPr="00E7102D">
        <w:rPr>
          <w:rFonts w:ascii="Times New Roman" w:hAnsi="Times New Roman"/>
        </w:rPr>
        <w:t>委託經營</w:t>
      </w:r>
      <w:r w:rsidR="00F959CC" w:rsidRPr="00E7102D">
        <w:rPr>
          <w:rFonts w:ascii="Times New Roman" w:hAnsi="Times New Roman"/>
        </w:rPr>
        <w:t>期間未積欠權利金，且無其他違約情事得申請續約一期，</w:t>
      </w:r>
      <w:r w:rsidRPr="00E7102D">
        <w:rPr>
          <w:rFonts w:ascii="Times New Roman" w:hAnsi="Times New Roman"/>
        </w:rPr>
        <w:t>委託</w:t>
      </w:r>
      <w:r w:rsidR="00551F60" w:rsidRPr="00E7102D">
        <w:rPr>
          <w:rFonts w:ascii="Times New Roman" w:hAnsi="Times New Roman" w:hint="eastAsia"/>
        </w:rPr>
        <w:t>業</w:t>
      </w:r>
      <w:r w:rsidRPr="00E7102D">
        <w:rPr>
          <w:rFonts w:ascii="Times New Roman" w:hAnsi="Times New Roman"/>
        </w:rPr>
        <w:t>者</w:t>
      </w:r>
      <w:r w:rsidR="00F959CC" w:rsidRPr="00E7102D">
        <w:rPr>
          <w:rFonts w:ascii="Times New Roman" w:hAnsi="Times New Roman"/>
        </w:rPr>
        <w:t>實質上有</w:t>
      </w:r>
      <w:r w:rsidR="00F959CC" w:rsidRPr="00E7102D">
        <w:rPr>
          <w:rFonts w:ascii="Times New Roman" w:hAnsi="Times New Roman"/>
        </w:rPr>
        <w:t>10</w:t>
      </w:r>
      <w:r w:rsidR="00F959CC" w:rsidRPr="00E7102D">
        <w:rPr>
          <w:rFonts w:ascii="Times New Roman" w:hAnsi="Times New Roman"/>
        </w:rPr>
        <w:t>年契約期限，相較</w:t>
      </w:r>
      <w:r w:rsidR="00F959CC" w:rsidRPr="00E7102D">
        <w:rPr>
          <w:rFonts w:ascii="Times New Roman" w:hAnsi="Times New Roman"/>
        </w:rPr>
        <w:t>8</w:t>
      </w:r>
      <w:r w:rsidR="00F959CC" w:rsidRPr="00E7102D">
        <w:rPr>
          <w:rFonts w:ascii="Times New Roman" w:hAnsi="Times New Roman"/>
        </w:rPr>
        <w:t>年屆期未辦理有機驗證，即終</w:t>
      </w:r>
      <w:r w:rsidR="00F959CC" w:rsidRPr="00E7102D">
        <w:rPr>
          <w:rFonts w:hint="eastAsia"/>
        </w:rPr>
        <w:t>止契約，並無較長租期。</w:t>
      </w:r>
    </w:p>
    <w:p w14:paraId="798EE823" w14:textId="77777777" w:rsidR="00F959CC" w:rsidRPr="00E7102D" w:rsidRDefault="00F959CC" w:rsidP="00013E7D">
      <w:pPr>
        <w:pStyle w:val="5"/>
        <w:numPr>
          <w:ilvl w:val="4"/>
          <w:numId w:val="1"/>
        </w:numPr>
        <w:ind w:left="2042" w:hanging="851"/>
      </w:pPr>
      <w:r w:rsidRPr="00E7102D">
        <w:rPr>
          <w:rFonts w:hint="eastAsia"/>
        </w:rPr>
        <w:t>目前</w:t>
      </w:r>
      <w:r w:rsidR="005F5E71" w:rsidRPr="00E7102D">
        <w:rPr>
          <w:rFonts w:hint="eastAsia"/>
        </w:rPr>
        <w:t>上述</w:t>
      </w:r>
      <w:r w:rsidRPr="00E7102D">
        <w:rPr>
          <w:rFonts w:ascii="Times New Roman" w:hAnsi="Times New Roman"/>
        </w:rPr>
        <w:t>7</w:t>
      </w:r>
      <w:r w:rsidRPr="00E7102D">
        <w:rPr>
          <w:rFonts w:ascii="Times New Roman" w:hAnsi="Times New Roman"/>
        </w:rPr>
        <w:t>件委託經營</w:t>
      </w:r>
      <w:r w:rsidR="005F5E71" w:rsidRPr="00E7102D">
        <w:rPr>
          <w:rFonts w:ascii="Times New Roman" w:hAnsi="Times New Roman" w:hint="eastAsia"/>
        </w:rPr>
        <w:t>案</w:t>
      </w:r>
      <w:r w:rsidRPr="00E7102D">
        <w:rPr>
          <w:rFonts w:ascii="Times New Roman" w:hAnsi="Times New Roman"/>
        </w:rPr>
        <w:t>已終止</w:t>
      </w:r>
      <w:r w:rsidRPr="00E7102D">
        <w:rPr>
          <w:rFonts w:ascii="Times New Roman" w:hAnsi="Times New Roman"/>
        </w:rPr>
        <w:t>2</w:t>
      </w:r>
      <w:r w:rsidRPr="00E7102D">
        <w:rPr>
          <w:rFonts w:ascii="Times New Roman" w:hAnsi="Times New Roman"/>
        </w:rPr>
        <w:t>件，農場後續辦理類此案件將確實依委託經營管理規定第</w:t>
      </w:r>
      <w:r w:rsidRPr="00E7102D">
        <w:rPr>
          <w:rFonts w:ascii="Times New Roman" w:hAnsi="Times New Roman"/>
        </w:rPr>
        <w:t>5</w:t>
      </w:r>
      <w:r w:rsidRPr="00E7102D">
        <w:rPr>
          <w:rFonts w:ascii="Times New Roman" w:hAnsi="Times New Roman"/>
        </w:rPr>
        <w:t>點</w:t>
      </w:r>
      <w:r w:rsidRPr="00E7102D">
        <w:rPr>
          <w:rFonts w:hint="eastAsia"/>
        </w:rPr>
        <w:t>規定核予契約期限。</w:t>
      </w:r>
    </w:p>
    <w:p w14:paraId="7A6C8C89" w14:textId="2DC49923" w:rsidR="00F90538" w:rsidRPr="00E7102D" w:rsidRDefault="00F90538" w:rsidP="00F90538">
      <w:pPr>
        <w:pStyle w:val="4"/>
        <w:numPr>
          <w:ilvl w:val="3"/>
          <w:numId w:val="1"/>
        </w:numPr>
        <w:rPr>
          <w:rFonts w:ascii="Times New Roman" w:hAnsi="Times New Roman"/>
          <w:bCs/>
        </w:rPr>
      </w:pPr>
      <w:r w:rsidRPr="00E7102D">
        <w:rPr>
          <w:rFonts w:hint="eastAsia"/>
          <w:bCs/>
        </w:rPr>
        <w:t>清境農場委託</w:t>
      </w:r>
      <w:r w:rsidR="00A95D71" w:rsidRPr="00E7102D">
        <w:rPr>
          <w:rFonts w:hint="eastAsia"/>
          <w:bCs/>
        </w:rPr>
        <w:t>○○</w:t>
      </w:r>
      <w:r w:rsidR="00205F6F" w:rsidRPr="00E7102D">
        <w:rPr>
          <w:rFonts w:hint="eastAsia"/>
        </w:rPr>
        <w:t>公司</w:t>
      </w:r>
      <w:r w:rsidRPr="00E7102D">
        <w:rPr>
          <w:rFonts w:hint="eastAsia"/>
          <w:bCs/>
        </w:rPr>
        <w:t>經營小瑞士花園（含旅遊服務中心）及遊客休閒中心休閒觀光相關業務，該超商成立</w:t>
      </w:r>
      <w:r w:rsidRPr="00E7102D">
        <w:rPr>
          <w:rFonts w:ascii="Times New Roman" w:hAnsi="Times New Roman"/>
          <w:bCs/>
        </w:rPr>
        <w:t>2</w:t>
      </w:r>
      <w:r w:rsidRPr="00E7102D">
        <w:rPr>
          <w:rFonts w:ascii="Times New Roman" w:hAnsi="Times New Roman"/>
          <w:bCs/>
        </w:rPr>
        <w:t>家分公司負責經營，惟</w:t>
      </w:r>
      <w:proofErr w:type="gramStart"/>
      <w:r w:rsidRPr="00E7102D">
        <w:rPr>
          <w:rFonts w:ascii="Times New Roman" w:hAnsi="Times New Roman"/>
          <w:bCs/>
        </w:rPr>
        <w:t>歷年均以其</w:t>
      </w:r>
      <w:proofErr w:type="gramEnd"/>
      <w:r w:rsidRPr="00E7102D">
        <w:rPr>
          <w:rFonts w:ascii="Times New Roman" w:hAnsi="Times New Roman"/>
          <w:bCs/>
        </w:rPr>
        <w:t>母公司之會計師查核報告替代，與規定未合案</w:t>
      </w:r>
    </w:p>
    <w:p w14:paraId="31584D7F" w14:textId="6A339619" w:rsidR="00F90538" w:rsidRPr="00E7102D" w:rsidRDefault="00F90538" w:rsidP="00013E7D">
      <w:pPr>
        <w:pStyle w:val="5"/>
        <w:numPr>
          <w:ilvl w:val="4"/>
          <w:numId w:val="1"/>
        </w:numPr>
        <w:ind w:left="2042" w:hanging="851"/>
      </w:pPr>
      <w:r w:rsidRPr="00E7102D">
        <w:t>清境農場</w:t>
      </w:r>
      <w:r w:rsidRPr="00E7102D">
        <w:rPr>
          <w:rFonts w:ascii="Times New Roman" w:hAnsi="Times New Roman"/>
        </w:rPr>
        <w:t>先後於</w:t>
      </w:r>
      <w:r w:rsidRPr="00E7102D">
        <w:rPr>
          <w:rFonts w:ascii="Times New Roman" w:hAnsi="Times New Roman"/>
        </w:rPr>
        <w:t>113</w:t>
      </w:r>
      <w:r w:rsidRPr="00E7102D">
        <w:rPr>
          <w:rFonts w:ascii="Times New Roman" w:hAnsi="Times New Roman"/>
        </w:rPr>
        <w:t>年</w:t>
      </w:r>
      <w:r w:rsidRPr="00E7102D">
        <w:rPr>
          <w:rFonts w:ascii="Times New Roman" w:hAnsi="Times New Roman"/>
        </w:rPr>
        <w:t>12</w:t>
      </w:r>
      <w:r w:rsidRPr="00E7102D">
        <w:rPr>
          <w:rFonts w:ascii="Times New Roman" w:hAnsi="Times New Roman"/>
        </w:rPr>
        <w:t>月</w:t>
      </w:r>
      <w:r w:rsidRPr="00E7102D">
        <w:rPr>
          <w:rFonts w:ascii="Times New Roman" w:hAnsi="Times New Roman"/>
        </w:rPr>
        <w:t>11</w:t>
      </w:r>
      <w:r w:rsidRPr="00E7102D">
        <w:rPr>
          <w:rFonts w:ascii="Times New Roman" w:hAnsi="Times New Roman"/>
        </w:rPr>
        <w:t>日及</w:t>
      </w:r>
      <w:r w:rsidRPr="00E7102D">
        <w:rPr>
          <w:rFonts w:ascii="Times New Roman" w:hAnsi="Times New Roman"/>
        </w:rPr>
        <w:t>114</w:t>
      </w:r>
      <w:r w:rsidRPr="00E7102D">
        <w:rPr>
          <w:rFonts w:ascii="Times New Roman" w:hAnsi="Times New Roman"/>
        </w:rPr>
        <w:t>年</w:t>
      </w:r>
      <w:r w:rsidRPr="00E7102D">
        <w:rPr>
          <w:rFonts w:ascii="Times New Roman" w:hAnsi="Times New Roman"/>
        </w:rPr>
        <w:t>1</w:t>
      </w:r>
      <w:r w:rsidRPr="00E7102D">
        <w:rPr>
          <w:rFonts w:ascii="Times New Roman" w:hAnsi="Times New Roman"/>
        </w:rPr>
        <w:t>月</w:t>
      </w:r>
      <w:r w:rsidRPr="00E7102D">
        <w:rPr>
          <w:rFonts w:ascii="Times New Roman" w:hAnsi="Times New Roman"/>
        </w:rPr>
        <w:t>21</w:t>
      </w:r>
      <w:r w:rsidRPr="00E7102D">
        <w:rPr>
          <w:rFonts w:ascii="Times New Roman" w:hAnsi="Times New Roman"/>
        </w:rPr>
        <w:t>日，兩次召開「休閒觀光委託經營履約管</w:t>
      </w:r>
      <w:r w:rsidRPr="00E7102D">
        <w:rPr>
          <w:rFonts w:hint="eastAsia"/>
        </w:rPr>
        <w:t>理會議」。</w:t>
      </w:r>
      <w:r w:rsidR="0046586E" w:rsidRPr="00E7102D">
        <w:rPr>
          <w:rFonts w:hint="eastAsia"/>
        </w:rPr>
        <w:t>委託</w:t>
      </w:r>
      <w:r w:rsidR="00606009" w:rsidRPr="00E7102D">
        <w:rPr>
          <w:rFonts w:hint="eastAsia"/>
        </w:rPr>
        <w:t>業者</w:t>
      </w:r>
      <w:r w:rsidR="00A95D71" w:rsidRPr="00E7102D">
        <w:rPr>
          <w:rFonts w:hint="eastAsia"/>
        </w:rPr>
        <w:t>○○</w:t>
      </w:r>
      <w:r w:rsidR="00205F6F" w:rsidRPr="00E7102D">
        <w:rPr>
          <w:rFonts w:hint="eastAsia"/>
        </w:rPr>
        <w:t>公司</w:t>
      </w:r>
      <w:r w:rsidRPr="00E7102D">
        <w:rPr>
          <w:rFonts w:hint="eastAsia"/>
        </w:rPr>
        <w:t>於會議中表示：「小瑞士花園、旅遊服務中心」、「旅客休閒中心」休閒觀光委託經營兩案，因</w:t>
      </w:r>
      <w:r w:rsidRPr="00E7102D">
        <w:rPr>
          <w:rFonts w:ascii="Times New Roman" w:hAnsi="Times New Roman"/>
        </w:rPr>
        <w:t>第</w:t>
      </w:r>
      <w:r w:rsidRPr="00E7102D">
        <w:rPr>
          <w:rFonts w:ascii="Times New Roman" w:hAnsi="Times New Roman"/>
        </w:rPr>
        <w:t>1~3</w:t>
      </w:r>
      <w:r w:rsidRPr="00E7102D">
        <w:rPr>
          <w:rFonts w:ascii="Times New Roman" w:hAnsi="Times New Roman"/>
        </w:rPr>
        <w:t>季財務報表於契約未有明定，</w:t>
      </w:r>
      <w:r w:rsidR="00606009" w:rsidRPr="00E7102D">
        <w:rPr>
          <w:rFonts w:ascii="Times New Roman" w:hAnsi="Times New Roman" w:hint="eastAsia"/>
        </w:rPr>
        <w:t>該公司</w:t>
      </w:r>
      <w:r w:rsidRPr="00E7102D">
        <w:rPr>
          <w:rFonts w:ascii="Times New Roman" w:hAnsi="Times New Roman"/>
        </w:rPr>
        <w:t>由</w:t>
      </w:r>
      <w:r w:rsidRPr="00E7102D">
        <w:rPr>
          <w:rFonts w:ascii="Times New Roman" w:hAnsi="Times New Roman"/>
        </w:rPr>
        <w:t>403</w:t>
      </w:r>
      <w:r w:rsidRPr="00E7102D">
        <w:rPr>
          <w:rFonts w:ascii="Times New Roman" w:hAnsi="Times New Roman"/>
        </w:rPr>
        <w:t>報表統合製</w:t>
      </w:r>
      <w:r w:rsidRPr="00E7102D">
        <w:rPr>
          <w:rFonts w:hint="eastAsia"/>
        </w:rPr>
        <w:t>作之雙月份損益表，業經該公司會計師簽章審核在案，更加貼近商場實際營業情形，且雙月份較三個月的季報表，更加嚴謹，</w:t>
      </w:r>
      <w:proofErr w:type="gramStart"/>
      <w:r w:rsidRPr="00E7102D">
        <w:rPr>
          <w:rFonts w:hint="eastAsia"/>
        </w:rPr>
        <w:t>爰</w:t>
      </w:r>
      <w:proofErr w:type="gramEnd"/>
      <w:r w:rsidRPr="00E7102D">
        <w:rPr>
          <w:rFonts w:hint="eastAsia"/>
        </w:rPr>
        <w:t>報請農場同意在案。</w:t>
      </w:r>
    </w:p>
    <w:p w14:paraId="23A1C001" w14:textId="4D71CF22" w:rsidR="00F90538" w:rsidRPr="00E7102D" w:rsidRDefault="00F90538" w:rsidP="00013E7D">
      <w:pPr>
        <w:pStyle w:val="5"/>
        <w:numPr>
          <w:ilvl w:val="4"/>
          <w:numId w:val="1"/>
        </w:numPr>
        <w:ind w:left="2042" w:hanging="851"/>
      </w:pPr>
      <w:r w:rsidRPr="00E7102D">
        <w:rPr>
          <w:rFonts w:hint="eastAsia"/>
        </w:rPr>
        <w:t>另年度財務報表，</w:t>
      </w:r>
      <w:r w:rsidR="00A95D71" w:rsidRPr="00E7102D">
        <w:rPr>
          <w:rFonts w:hint="eastAsia"/>
        </w:rPr>
        <w:t>○○</w:t>
      </w:r>
      <w:r w:rsidR="00205F6F" w:rsidRPr="00E7102D">
        <w:rPr>
          <w:rFonts w:hint="eastAsia"/>
        </w:rPr>
        <w:t>公司</w:t>
      </w:r>
      <w:r w:rsidRPr="00E7102D">
        <w:rPr>
          <w:rFonts w:hint="eastAsia"/>
        </w:rPr>
        <w:t>現今準備</w:t>
      </w:r>
      <w:proofErr w:type="gramStart"/>
      <w:r w:rsidRPr="00E7102D">
        <w:rPr>
          <w:rFonts w:ascii="Times New Roman" w:hAnsi="Times New Roman"/>
        </w:rPr>
        <w:t>113</w:t>
      </w:r>
      <w:proofErr w:type="gramEnd"/>
      <w:r w:rsidRPr="00E7102D">
        <w:rPr>
          <w:rFonts w:ascii="Times New Roman" w:hAnsi="Times New Roman"/>
        </w:rPr>
        <w:t>年度資料，刻正辦理</w:t>
      </w:r>
      <w:r w:rsidRPr="00E7102D">
        <w:rPr>
          <w:rFonts w:ascii="Times New Roman" w:hAnsi="Times New Roman"/>
        </w:rPr>
        <w:t>2</w:t>
      </w:r>
      <w:r w:rsidRPr="00E7102D">
        <w:rPr>
          <w:rFonts w:ascii="Times New Roman" w:hAnsi="Times New Roman"/>
        </w:rPr>
        <w:t>間分公司</w:t>
      </w:r>
      <w:proofErr w:type="gramStart"/>
      <w:r w:rsidRPr="00E7102D">
        <w:rPr>
          <w:rFonts w:ascii="Times New Roman" w:hAnsi="Times New Roman"/>
        </w:rPr>
        <w:t>113</w:t>
      </w:r>
      <w:proofErr w:type="gramEnd"/>
      <w:r w:rsidRPr="00E7102D">
        <w:rPr>
          <w:rFonts w:ascii="Times New Roman" w:hAnsi="Times New Roman"/>
        </w:rPr>
        <w:t>年度會計師</w:t>
      </w:r>
      <w:proofErr w:type="gramStart"/>
      <w:r w:rsidRPr="00E7102D">
        <w:rPr>
          <w:rFonts w:ascii="Times New Roman" w:hAnsi="Times New Roman"/>
        </w:rPr>
        <w:t>簽核</w:t>
      </w:r>
      <w:r w:rsidRPr="00E7102D">
        <w:rPr>
          <w:rFonts w:hint="eastAsia"/>
        </w:rPr>
        <w:t>每季</w:t>
      </w:r>
      <w:proofErr w:type="gramEnd"/>
      <w:r w:rsidRPr="00E7102D">
        <w:rPr>
          <w:rFonts w:hint="eastAsia"/>
        </w:rPr>
        <w:t>財務報表，並於今(</w:t>
      </w:r>
      <w:r w:rsidRPr="00E7102D">
        <w:rPr>
          <w:rFonts w:ascii="Times New Roman" w:hAnsi="Times New Roman"/>
        </w:rPr>
        <w:t>114</w:t>
      </w:r>
      <w:r w:rsidRPr="00E7102D">
        <w:rPr>
          <w:rFonts w:hint="eastAsia"/>
        </w:rPr>
        <w:t>)年</w:t>
      </w:r>
      <w:r w:rsidRPr="00E7102D">
        <w:rPr>
          <w:rFonts w:ascii="Times New Roman" w:hAnsi="Times New Roman"/>
        </w:rPr>
        <w:t>5</w:t>
      </w:r>
      <w:r w:rsidRPr="00E7102D">
        <w:rPr>
          <w:rFonts w:ascii="Times New Roman" w:hAnsi="Times New Roman"/>
        </w:rPr>
        <w:t>月前以分支機構</w:t>
      </w:r>
      <w:r w:rsidRPr="00E7102D">
        <w:rPr>
          <w:rFonts w:ascii="Times New Roman" w:hAnsi="Times New Roman"/>
        </w:rPr>
        <w:lastRenderedPageBreak/>
        <w:t>提出會計師簽證之年度財務報表，報農場審核。考量</w:t>
      </w:r>
      <w:r w:rsidR="00CD5CCA" w:rsidRPr="00E7102D">
        <w:rPr>
          <w:rFonts w:hint="eastAsia"/>
        </w:rPr>
        <w:t>○○</w:t>
      </w:r>
      <w:r w:rsidR="00205F6F" w:rsidRPr="00E7102D">
        <w:rPr>
          <w:rFonts w:hint="eastAsia"/>
        </w:rPr>
        <w:t>公司</w:t>
      </w:r>
      <w:r w:rsidRPr="00E7102D">
        <w:rPr>
          <w:rFonts w:ascii="Times New Roman" w:hAnsi="Times New Roman"/>
        </w:rPr>
        <w:t>為股票上市之公司，且</w:t>
      </w:r>
      <w:proofErr w:type="gramStart"/>
      <w:r w:rsidRPr="00E7102D">
        <w:rPr>
          <w:rFonts w:ascii="Times New Roman" w:hAnsi="Times New Roman"/>
        </w:rPr>
        <w:t>112</w:t>
      </w:r>
      <w:proofErr w:type="gramEnd"/>
      <w:r w:rsidRPr="00E7102D">
        <w:rPr>
          <w:rFonts w:ascii="Times New Roman" w:hAnsi="Times New Roman"/>
        </w:rPr>
        <w:t>年度收入規模達</w:t>
      </w:r>
      <w:r w:rsidR="00AF7055" w:rsidRPr="00E7102D">
        <w:rPr>
          <w:rFonts w:ascii="Times New Roman" w:hAnsi="Times New Roman" w:hint="eastAsia"/>
        </w:rPr>
        <w:t>相當金額</w:t>
      </w:r>
      <w:r w:rsidRPr="00E7102D">
        <w:rPr>
          <w:rFonts w:ascii="Times New Roman" w:hAnsi="Times New Roman"/>
        </w:rPr>
        <w:t>，尚屬合</w:t>
      </w:r>
      <w:r w:rsidRPr="00E7102D">
        <w:rPr>
          <w:rFonts w:hint="eastAsia"/>
        </w:rPr>
        <w:t>法誠信之績優</w:t>
      </w:r>
      <w:r w:rsidR="00606009" w:rsidRPr="00E7102D">
        <w:rPr>
          <w:rFonts w:hint="eastAsia"/>
        </w:rPr>
        <w:t>公司</w:t>
      </w:r>
      <w:r w:rsidRPr="00E7102D">
        <w:rPr>
          <w:rFonts w:hint="eastAsia"/>
        </w:rPr>
        <w:t>，且近年(</w:t>
      </w:r>
      <w:r w:rsidRPr="00E7102D">
        <w:rPr>
          <w:rFonts w:ascii="Times New Roman" w:hAnsi="Times New Roman"/>
        </w:rPr>
        <w:t>109</w:t>
      </w:r>
      <w:r w:rsidRPr="00E7102D">
        <w:rPr>
          <w:rFonts w:ascii="Times New Roman" w:hAnsi="Times New Roman"/>
        </w:rPr>
        <w:t>年新冠</w:t>
      </w:r>
      <w:proofErr w:type="gramStart"/>
      <w:r w:rsidRPr="00E7102D">
        <w:rPr>
          <w:rFonts w:ascii="Times New Roman" w:hAnsi="Times New Roman"/>
        </w:rPr>
        <w:t>疫</w:t>
      </w:r>
      <w:proofErr w:type="gramEnd"/>
      <w:r w:rsidRPr="00E7102D">
        <w:rPr>
          <w:rFonts w:ascii="Times New Roman" w:hAnsi="Times New Roman"/>
        </w:rPr>
        <w:t>情</w:t>
      </w:r>
      <w:r w:rsidRPr="00E7102D">
        <w:rPr>
          <w:rFonts w:ascii="Times New Roman" w:hAnsi="Times New Roman"/>
        </w:rPr>
        <w:t>~113</w:t>
      </w:r>
      <w:r w:rsidRPr="00E7102D">
        <w:rPr>
          <w:rFonts w:ascii="Times New Roman" w:hAnsi="Times New Roman"/>
        </w:rPr>
        <w:t>年</w:t>
      </w:r>
      <w:r w:rsidRPr="00E7102D">
        <w:rPr>
          <w:rFonts w:ascii="Times New Roman" w:hAnsi="Times New Roman"/>
        </w:rPr>
        <w:t>4</w:t>
      </w:r>
      <w:r w:rsidR="002F09CB" w:rsidRPr="00E7102D">
        <w:rPr>
          <w:rFonts w:ascii="Times New Roman" w:hAnsi="Times New Roman" w:hint="eastAsia"/>
        </w:rPr>
        <w:t>月</w:t>
      </w:r>
      <w:r w:rsidRPr="00E7102D">
        <w:rPr>
          <w:rFonts w:ascii="Times New Roman" w:hAnsi="Times New Roman"/>
        </w:rPr>
        <w:t>3</w:t>
      </w:r>
      <w:r w:rsidR="002F09CB" w:rsidRPr="00E7102D">
        <w:rPr>
          <w:rFonts w:ascii="Times New Roman" w:hAnsi="Times New Roman" w:hint="eastAsia"/>
        </w:rPr>
        <w:t>日花蓮</w:t>
      </w:r>
      <w:r w:rsidRPr="00E7102D">
        <w:rPr>
          <w:rFonts w:ascii="Times New Roman" w:hAnsi="Times New Roman"/>
        </w:rPr>
        <w:t>地</w:t>
      </w:r>
      <w:r w:rsidRPr="00E7102D">
        <w:rPr>
          <w:rFonts w:hint="eastAsia"/>
        </w:rPr>
        <w:t>震)觀光業蕭條，</w:t>
      </w:r>
      <w:r w:rsidR="00606009" w:rsidRPr="00E7102D">
        <w:rPr>
          <w:rFonts w:hint="eastAsia"/>
        </w:rPr>
        <w:t>該公司</w:t>
      </w:r>
      <w:r w:rsidRPr="00E7102D">
        <w:rPr>
          <w:rFonts w:hint="eastAsia"/>
        </w:rPr>
        <w:t>屢屢表達經營困難，農場基於互信互惠、互利共生及客觀形勢戮力維持。</w:t>
      </w:r>
      <w:proofErr w:type="gramStart"/>
      <w:r w:rsidRPr="00E7102D">
        <w:rPr>
          <w:rFonts w:hint="eastAsia"/>
        </w:rPr>
        <w:t>此外，</w:t>
      </w:r>
      <w:proofErr w:type="gramEnd"/>
      <w:r w:rsidR="00A95D71" w:rsidRPr="00E7102D">
        <w:rPr>
          <w:rFonts w:hint="eastAsia"/>
        </w:rPr>
        <w:t>○○</w:t>
      </w:r>
      <w:r w:rsidR="00205F6F" w:rsidRPr="00E7102D">
        <w:rPr>
          <w:rFonts w:hint="eastAsia"/>
        </w:rPr>
        <w:t>公司</w:t>
      </w:r>
      <w:r w:rsidRPr="00E7102D">
        <w:rPr>
          <w:rFonts w:hint="eastAsia"/>
        </w:rPr>
        <w:t>原</w:t>
      </w:r>
      <w:r w:rsidRPr="00E7102D">
        <w:rPr>
          <w:rFonts w:ascii="Times New Roman" w:hAnsi="Times New Roman"/>
        </w:rPr>
        <w:t>先分別成立</w:t>
      </w:r>
      <w:r w:rsidR="00606009" w:rsidRPr="00E7102D">
        <w:rPr>
          <w:rFonts w:ascii="Times New Roman" w:hAnsi="Times New Roman" w:hint="eastAsia"/>
        </w:rPr>
        <w:t>之</w:t>
      </w:r>
      <w:r w:rsidRPr="00E7102D">
        <w:rPr>
          <w:rFonts w:ascii="Times New Roman" w:hAnsi="Times New Roman"/>
        </w:rPr>
        <w:t>南投縣第</w:t>
      </w:r>
      <w:r w:rsidRPr="00E7102D">
        <w:rPr>
          <w:rFonts w:ascii="Times New Roman" w:hAnsi="Times New Roman"/>
        </w:rPr>
        <w:t>86</w:t>
      </w:r>
      <w:r w:rsidRPr="00E7102D">
        <w:rPr>
          <w:rFonts w:ascii="Times New Roman" w:hAnsi="Times New Roman"/>
        </w:rPr>
        <w:t>及第</w:t>
      </w:r>
      <w:r w:rsidRPr="00E7102D">
        <w:rPr>
          <w:rFonts w:ascii="Times New Roman" w:hAnsi="Times New Roman"/>
        </w:rPr>
        <w:t>106</w:t>
      </w:r>
      <w:r w:rsidRPr="00E7102D">
        <w:rPr>
          <w:rFonts w:ascii="Times New Roman" w:hAnsi="Times New Roman"/>
        </w:rPr>
        <w:t>等</w:t>
      </w:r>
      <w:r w:rsidRPr="00E7102D">
        <w:rPr>
          <w:rFonts w:ascii="Times New Roman" w:hAnsi="Times New Roman"/>
        </w:rPr>
        <w:t>2</w:t>
      </w:r>
      <w:r w:rsidRPr="00E7102D">
        <w:rPr>
          <w:rFonts w:ascii="Times New Roman" w:hAnsi="Times New Roman"/>
        </w:rPr>
        <w:t>家分公司，因颱</w:t>
      </w:r>
      <w:r w:rsidRPr="00E7102D">
        <w:rPr>
          <w:rFonts w:hint="eastAsia"/>
        </w:rPr>
        <w:t>風、新冠</w:t>
      </w:r>
      <w:proofErr w:type="gramStart"/>
      <w:r w:rsidRPr="00E7102D">
        <w:rPr>
          <w:rFonts w:hint="eastAsia"/>
        </w:rPr>
        <w:t>疫</w:t>
      </w:r>
      <w:proofErr w:type="gramEnd"/>
      <w:r w:rsidRPr="00E7102D">
        <w:rPr>
          <w:rFonts w:hint="eastAsia"/>
        </w:rPr>
        <w:t>情、地震及內部因素，商場已整</w:t>
      </w:r>
      <w:proofErr w:type="gramStart"/>
      <w:r w:rsidRPr="00E7102D">
        <w:rPr>
          <w:rFonts w:hint="eastAsia"/>
        </w:rPr>
        <w:t>併</w:t>
      </w:r>
      <w:proofErr w:type="gramEnd"/>
      <w:r w:rsidRPr="00E7102D">
        <w:rPr>
          <w:rFonts w:hint="eastAsia"/>
        </w:rPr>
        <w:t>及調整，現今為</w:t>
      </w:r>
      <w:r w:rsidR="00A95D71" w:rsidRPr="00E7102D">
        <w:rPr>
          <w:rFonts w:hint="eastAsia"/>
        </w:rPr>
        <w:t>○○</w:t>
      </w:r>
      <w:r w:rsidRPr="00E7102D">
        <w:rPr>
          <w:rFonts w:hint="eastAsia"/>
        </w:rPr>
        <w:t>南投縣</w:t>
      </w:r>
      <w:r w:rsidRPr="00E7102D">
        <w:rPr>
          <w:rFonts w:ascii="Times New Roman" w:hAnsi="Times New Roman"/>
        </w:rPr>
        <w:t>第</w:t>
      </w:r>
      <w:r w:rsidRPr="00E7102D">
        <w:rPr>
          <w:rFonts w:ascii="Times New Roman" w:hAnsi="Times New Roman"/>
        </w:rPr>
        <w:t>86</w:t>
      </w:r>
      <w:r w:rsidRPr="00E7102D">
        <w:rPr>
          <w:rFonts w:ascii="Times New Roman" w:hAnsi="Times New Roman"/>
        </w:rPr>
        <w:t>及</w:t>
      </w:r>
      <w:r w:rsidR="00C50A87" w:rsidRPr="00E7102D">
        <w:rPr>
          <w:rFonts w:ascii="Times New Roman" w:hAnsi="Times New Roman" w:hint="eastAsia"/>
        </w:rPr>
        <w:t>第</w:t>
      </w:r>
      <w:r w:rsidRPr="00E7102D">
        <w:rPr>
          <w:rFonts w:ascii="Times New Roman" w:hAnsi="Times New Roman"/>
        </w:rPr>
        <w:t>51</w:t>
      </w:r>
      <w:r w:rsidRPr="00E7102D">
        <w:rPr>
          <w:rFonts w:ascii="Times New Roman" w:hAnsi="Times New Roman"/>
        </w:rPr>
        <w:t>分公</w:t>
      </w:r>
      <w:r w:rsidRPr="00E7102D">
        <w:rPr>
          <w:rFonts w:hint="eastAsia"/>
        </w:rPr>
        <w:t>司。</w:t>
      </w:r>
    </w:p>
    <w:p w14:paraId="0F4FA90E" w14:textId="77777777" w:rsidR="0015050B" w:rsidRPr="00E7102D" w:rsidRDefault="00091D7D" w:rsidP="00013E7D">
      <w:pPr>
        <w:pStyle w:val="5"/>
        <w:numPr>
          <w:ilvl w:val="4"/>
          <w:numId w:val="1"/>
        </w:numPr>
        <w:ind w:left="2042" w:hanging="851"/>
      </w:pPr>
      <w:r w:rsidRPr="00E7102D">
        <w:rPr>
          <w:rFonts w:hint="eastAsia"/>
        </w:rPr>
        <w:t>另</w:t>
      </w:r>
      <w:r w:rsidR="00F90538" w:rsidRPr="00E7102D">
        <w:rPr>
          <w:rFonts w:hint="eastAsia"/>
        </w:rPr>
        <w:t>退輔會</w:t>
      </w:r>
      <w:r w:rsidR="00606009" w:rsidRPr="00E7102D">
        <w:rPr>
          <w:rFonts w:hint="eastAsia"/>
        </w:rPr>
        <w:t>所屬</w:t>
      </w:r>
      <w:r w:rsidR="00F90538" w:rsidRPr="00E7102D">
        <w:rPr>
          <w:rFonts w:hint="eastAsia"/>
        </w:rPr>
        <w:t>農場辦理第五類</w:t>
      </w:r>
      <w:r w:rsidR="0046586E" w:rsidRPr="00E7102D">
        <w:rPr>
          <w:rFonts w:hint="eastAsia"/>
        </w:rPr>
        <w:t>委託經營</w:t>
      </w:r>
      <w:r w:rsidR="00F90538" w:rsidRPr="00E7102D">
        <w:rPr>
          <w:rFonts w:hint="eastAsia"/>
        </w:rPr>
        <w:t>案經營項目(休閒農業、觀光遊憩、住宿、餐飲、零售)計有彰化、</w:t>
      </w:r>
      <w:proofErr w:type="gramStart"/>
      <w:r w:rsidR="00F90538" w:rsidRPr="00E7102D">
        <w:rPr>
          <w:rFonts w:hint="eastAsia"/>
        </w:rPr>
        <w:t>臺</w:t>
      </w:r>
      <w:proofErr w:type="gramEnd"/>
      <w:r w:rsidR="00F90538" w:rsidRPr="00E7102D">
        <w:rPr>
          <w:rFonts w:hint="eastAsia"/>
        </w:rPr>
        <w:t>東及清境</w:t>
      </w:r>
      <w:r w:rsidR="00606009" w:rsidRPr="00E7102D">
        <w:rPr>
          <w:rFonts w:hint="eastAsia"/>
        </w:rPr>
        <w:t>等</w:t>
      </w:r>
      <w:r w:rsidR="00606009" w:rsidRPr="00E7102D">
        <w:rPr>
          <w:rFonts w:ascii="Times New Roman" w:hAnsi="Times New Roman"/>
        </w:rPr>
        <w:t>3</w:t>
      </w:r>
      <w:r w:rsidR="00F90538" w:rsidRPr="00E7102D">
        <w:rPr>
          <w:rFonts w:hint="eastAsia"/>
        </w:rPr>
        <w:t>農場，</w:t>
      </w:r>
      <w:r w:rsidR="00606009" w:rsidRPr="00E7102D">
        <w:rPr>
          <w:rFonts w:hint="eastAsia"/>
        </w:rPr>
        <w:t>經</w:t>
      </w:r>
      <w:r w:rsidR="00F90538" w:rsidRPr="00E7102D">
        <w:rPr>
          <w:rFonts w:hint="eastAsia"/>
        </w:rPr>
        <w:t>查彰化及</w:t>
      </w:r>
      <w:proofErr w:type="gramStart"/>
      <w:r w:rsidR="00F90538" w:rsidRPr="00E7102D">
        <w:rPr>
          <w:rFonts w:hint="eastAsia"/>
        </w:rPr>
        <w:t>臺</w:t>
      </w:r>
      <w:proofErr w:type="gramEnd"/>
      <w:r w:rsidR="00F90538" w:rsidRPr="00E7102D">
        <w:rPr>
          <w:rFonts w:hint="eastAsia"/>
        </w:rPr>
        <w:t>東農場現行的</w:t>
      </w:r>
      <w:r w:rsidR="0046586E" w:rsidRPr="00E7102D">
        <w:rPr>
          <w:rFonts w:hint="eastAsia"/>
        </w:rPr>
        <w:t>委託</w:t>
      </w:r>
      <w:proofErr w:type="gramStart"/>
      <w:r w:rsidR="0066323B" w:rsidRPr="00E7102D">
        <w:rPr>
          <w:rFonts w:hint="eastAsia"/>
        </w:rPr>
        <w:t>業者</w:t>
      </w:r>
      <w:r w:rsidR="00F90538" w:rsidRPr="00E7102D">
        <w:rPr>
          <w:rFonts w:hint="eastAsia"/>
        </w:rPr>
        <w:t>均未有</w:t>
      </w:r>
      <w:proofErr w:type="gramEnd"/>
      <w:r w:rsidR="00F90538" w:rsidRPr="00E7102D">
        <w:rPr>
          <w:rFonts w:hint="eastAsia"/>
        </w:rPr>
        <w:t>分支機構經營情形，且彰化及</w:t>
      </w:r>
      <w:proofErr w:type="gramStart"/>
      <w:r w:rsidR="00F90538" w:rsidRPr="00E7102D">
        <w:rPr>
          <w:rFonts w:hint="eastAsia"/>
        </w:rPr>
        <w:t>臺</w:t>
      </w:r>
      <w:proofErr w:type="gramEnd"/>
      <w:r w:rsidR="00F90538" w:rsidRPr="00E7102D">
        <w:rPr>
          <w:rFonts w:hint="eastAsia"/>
        </w:rPr>
        <w:t>東農場亦依契約規定請</w:t>
      </w:r>
      <w:r w:rsidR="0046586E" w:rsidRPr="00E7102D">
        <w:rPr>
          <w:rFonts w:hint="eastAsia"/>
        </w:rPr>
        <w:t>委託</w:t>
      </w:r>
      <w:r w:rsidR="0066323B" w:rsidRPr="00E7102D">
        <w:rPr>
          <w:rFonts w:hint="eastAsia"/>
        </w:rPr>
        <w:t>業者</w:t>
      </w:r>
      <w:r w:rsidR="00F90538" w:rsidRPr="00E7102D">
        <w:rPr>
          <w:rFonts w:hint="eastAsia"/>
        </w:rPr>
        <w:t>配合於年度結束後半年內應提出年度財務報表送</w:t>
      </w:r>
      <w:r w:rsidR="0066323B" w:rsidRPr="00E7102D">
        <w:rPr>
          <w:rFonts w:hint="eastAsia"/>
        </w:rPr>
        <w:t>農場</w:t>
      </w:r>
      <w:r w:rsidR="00F90538" w:rsidRPr="00E7102D">
        <w:rPr>
          <w:rFonts w:hint="eastAsia"/>
        </w:rPr>
        <w:t>備查</w:t>
      </w:r>
      <w:r w:rsidR="00606009" w:rsidRPr="00E7102D">
        <w:rPr>
          <w:rFonts w:hint="eastAsia"/>
        </w:rPr>
        <w:t>，</w:t>
      </w:r>
      <w:r w:rsidR="00F90538" w:rsidRPr="00E7102D">
        <w:rPr>
          <w:rFonts w:hint="eastAsia"/>
        </w:rPr>
        <w:t>故尚無前</w:t>
      </w:r>
      <w:r w:rsidR="00606009" w:rsidRPr="00E7102D">
        <w:rPr>
          <w:rFonts w:hint="eastAsia"/>
        </w:rPr>
        <w:t>述</w:t>
      </w:r>
      <w:r w:rsidR="00F90538" w:rsidRPr="00E7102D">
        <w:rPr>
          <w:rFonts w:hint="eastAsia"/>
        </w:rPr>
        <w:t>清境農場類似之相同情形。</w:t>
      </w:r>
    </w:p>
    <w:p w14:paraId="7E152485" w14:textId="1F6FF121" w:rsidR="00712D0E" w:rsidRPr="00E7102D" w:rsidRDefault="00F82AD7" w:rsidP="00B1184C">
      <w:pPr>
        <w:pStyle w:val="3"/>
        <w:numPr>
          <w:ilvl w:val="2"/>
          <w:numId w:val="1"/>
        </w:numPr>
        <w:ind w:left="1360" w:hanging="680"/>
      </w:pPr>
      <w:r w:rsidRPr="00E7102D">
        <w:rPr>
          <w:rFonts w:hint="eastAsia"/>
        </w:rPr>
        <w:t>按</w:t>
      </w:r>
      <w:r w:rsidR="00F95B25" w:rsidRPr="00E7102D">
        <w:rPr>
          <w:rFonts w:hint="eastAsia"/>
        </w:rPr>
        <w:t>委託經營管理規定第</w:t>
      </w:r>
      <w:r w:rsidR="00F95B25" w:rsidRPr="00E7102D">
        <w:rPr>
          <w:rFonts w:ascii="Times New Roman" w:hAnsi="Times New Roman"/>
        </w:rPr>
        <w:t>13</w:t>
      </w:r>
      <w:r w:rsidR="00F95B25" w:rsidRPr="00E7102D">
        <w:rPr>
          <w:rFonts w:ascii="Times New Roman" w:hAnsi="Times New Roman"/>
        </w:rPr>
        <w:t>點</w:t>
      </w:r>
      <w:r w:rsidR="00F95B25" w:rsidRPr="00E7102D">
        <w:rPr>
          <w:rFonts w:ascii="Times New Roman" w:hAnsi="Times New Roman" w:hint="eastAsia"/>
        </w:rPr>
        <w:t>明</w:t>
      </w:r>
      <w:r w:rsidR="00F95B25" w:rsidRPr="00E7102D">
        <w:rPr>
          <w:rFonts w:hint="eastAsia"/>
        </w:rPr>
        <w:t>定，</w:t>
      </w:r>
      <w:r w:rsidRPr="00E7102D">
        <w:rPr>
          <w:rFonts w:hint="eastAsia"/>
        </w:rPr>
        <w:t>退輔會所屬</w:t>
      </w:r>
      <w:r w:rsidR="005B64FF" w:rsidRPr="00E7102D">
        <w:rPr>
          <w:rFonts w:hint="eastAsia"/>
        </w:rPr>
        <w:t>農場</w:t>
      </w:r>
      <w:r w:rsidRPr="00E7102D">
        <w:rPr>
          <w:rFonts w:hint="eastAsia"/>
        </w:rPr>
        <w:t>就</w:t>
      </w:r>
      <w:r w:rsidRPr="00E7102D">
        <w:t>委託經營</w:t>
      </w:r>
      <w:r w:rsidRPr="00E7102D">
        <w:rPr>
          <w:rFonts w:hint="eastAsia"/>
        </w:rPr>
        <w:t>案，</w:t>
      </w:r>
      <w:r w:rsidR="00C50A87" w:rsidRPr="00E7102D">
        <w:rPr>
          <w:rFonts w:hint="eastAsia"/>
        </w:rPr>
        <w:t>應</w:t>
      </w:r>
      <w:r w:rsidR="005B64FF" w:rsidRPr="00E7102D">
        <w:rPr>
          <w:rFonts w:hint="eastAsia"/>
        </w:rPr>
        <w:t>每半年至少</w:t>
      </w:r>
      <w:r w:rsidR="00F95B25" w:rsidRPr="00E7102D">
        <w:rPr>
          <w:rFonts w:hint="eastAsia"/>
        </w:rPr>
        <w:t>訪查</w:t>
      </w:r>
      <w:r w:rsidR="005B64FF" w:rsidRPr="00E7102D">
        <w:rPr>
          <w:rFonts w:ascii="Times New Roman" w:hAnsi="Times New Roman"/>
        </w:rPr>
        <w:t>1</w:t>
      </w:r>
      <w:r w:rsidR="005B64FF" w:rsidRPr="00E7102D">
        <w:rPr>
          <w:rFonts w:ascii="Times New Roman" w:hAnsi="Times New Roman"/>
        </w:rPr>
        <w:t>次</w:t>
      </w:r>
      <w:r w:rsidR="00F95B25" w:rsidRPr="00E7102D">
        <w:rPr>
          <w:rFonts w:ascii="Times New Roman" w:hAnsi="Times New Roman" w:hint="eastAsia"/>
        </w:rPr>
        <w:t>。</w:t>
      </w:r>
      <w:r w:rsidR="00F95B25" w:rsidRPr="00E7102D">
        <w:rPr>
          <w:rFonts w:hint="eastAsia"/>
        </w:rPr>
        <w:t>武陵農場經管宜蘭縣三星鄉大</w:t>
      </w:r>
      <w:r w:rsidR="00F95B25" w:rsidRPr="00E7102D">
        <w:rPr>
          <w:rFonts w:ascii="Times New Roman" w:hAnsi="Times New Roman"/>
        </w:rPr>
        <w:t>埔段</w:t>
      </w:r>
      <w:r w:rsidR="00F95B25" w:rsidRPr="00E7102D">
        <w:rPr>
          <w:rFonts w:ascii="Times New Roman" w:hAnsi="Times New Roman"/>
        </w:rPr>
        <w:t>7</w:t>
      </w:r>
      <w:r w:rsidR="00F95B25" w:rsidRPr="00E7102D">
        <w:rPr>
          <w:rFonts w:ascii="Times New Roman" w:hAnsi="Times New Roman"/>
        </w:rPr>
        <w:t>筆土地</w:t>
      </w:r>
      <w:r w:rsidR="00F95B25" w:rsidRPr="00E7102D">
        <w:rPr>
          <w:rFonts w:ascii="Times New Roman" w:hAnsi="Times New Roman" w:hint="eastAsia"/>
        </w:rPr>
        <w:t>及</w:t>
      </w:r>
      <w:proofErr w:type="gramStart"/>
      <w:r w:rsidR="00F95B25" w:rsidRPr="00E7102D">
        <w:rPr>
          <w:rFonts w:hint="eastAsia"/>
          <w:bCs w:val="0"/>
        </w:rPr>
        <w:t>臺</w:t>
      </w:r>
      <w:proofErr w:type="gramEnd"/>
      <w:r w:rsidR="00F95B25" w:rsidRPr="00E7102D">
        <w:rPr>
          <w:rFonts w:hint="eastAsia"/>
          <w:bCs w:val="0"/>
        </w:rPr>
        <w:t>東農場經管花蓮縣壽豐鄉榮光段</w:t>
      </w:r>
      <w:r w:rsidR="00F95B25" w:rsidRPr="00E7102D">
        <w:rPr>
          <w:rFonts w:ascii="Times New Roman" w:hAnsi="Times New Roman"/>
          <w:bCs w:val="0"/>
        </w:rPr>
        <w:t>67</w:t>
      </w:r>
      <w:r w:rsidR="00F95B25" w:rsidRPr="00E7102D">
        <w:rPr>
          <w:rFonts w:ascii="Times New Roman" w:hAnsi="Times New Roman"/>
          <w:bCs w:val="0"/>
        </w:rPr>
        <w:t>筆</w:t>
      </w:r>
      <w:r w:rsidR="00F95B25" w:rsidRPr="00E7102D">
        <w:rPr>
          <w:rFonts w:hint="eastAsia"/>
          <w:bCs w:val="0"/>
        </w:rPr>
        <w:t>土地</w:t>
      </w:r>
      <w:r w:rsidR="00F95B25" w:rsidRPr="00E7102D">
        <w:rPr>
          <w:rFonts w:ascii="Times New Roman" w:hAnsi="Times New Roman"/>
        </w:rPr>
        <w:t>委託業者</w:t>
      </w:r>
      <w:r w:rsidR="00F95B25" w:rsidRPr="00E7102D">
        <w:rPr>
          <w:rFonts w:ascii="Times New Roman" w:hAnsi="Times New Roman" w:hint="eastAsia"/>
        </w:rPr>
        <w:t>實際經營項目</w:t>
      </w:r>
      <w:r w:rsidR="00F95B25" w:rsidRPr="00E7102D">
        <w:rPr>
          <w:rFonts w:ascii="Times New Roman" w:hAnsi="Times New Roman"/>
        </w:rPr>
        <w:t>與</w:t>
      </w:r>
      <w:r w:rsidR="00F95B25" w:rsidRPr="00E7102D">
        <w:rPr>
          <w:rFonts w:ascii="Times New Roman" w:hAnsi="Times New Roman" w:hint="eastAsia"/>
          <w:bCs w:val="0"/>
        </w:rPr>
        <w:t>契約</w:t>
      </w:r>
      <w:r w:rsidR="00F95B25" w:rsidRPr="00E7102D">
        <w:rPr>
          <w:rFonts w:ascii="Times New Roman" w:hAnsi="Times New Roman"/>
        </w:rPr>
        <w:t>未合</w:t>
      </w:r>
      <w:r w:rsidR="00F95B25" w:rsidRPr="00E7102D">
        <w:rPr>
          <w:rFonts w:ascii="Times New Roman" w:hAnsi="Times New Roman" w:hint="eastAsia"/>
        </w:rPr>
        <w:t>，</w:t>
      </w:r>
      <w:proofErr w:type="gramStart"/>
      <w:r w:rsidR="00F95B25" w:rsidRPr="00E7102D">
        <w:rPr>
          <w:rFonts w:ascii="Times New Roman" w:hAnsi="Times New Roman" w:hint="eastAsia"/>
        </w:rPr>
        <w:t>嗣</w:t>
      </w:r>
      <w:proofErr w:type="gramEnd"/>
      <w:r w:rsidR="00F95B25" w:rsidRPr="00E7102D">
        <w:rPr>
          <w:rFonts w:ascii="Times New Roman" w:hAnsi="Times New Roman" w:hint="eastAsia"/>
        </w:rPr>
        <w:t>經審計部查核發現後，該</w:t>
      </w:r>
      <w:r w:rsidR="00F95B25" w:rsidRPr="00E7102D">
        <w:rPr>
          <w:rFonts w:ascii="Times New Roman" w:hAnsi="Times New Roman" w:hint="eastAsia"/>
        </w:rPr>
        <w:t>2</w:t>
      </w:r>
      <w:r w:rsidR="00F95B25" w:rsidRPr="00E7102D">
        <w:rPr>
          <w:rFonts w:ascii="Times New Roman" w:hAnsi="Times New Roman" w:hint="eastAsia"/>
        </w:rPr>
        <w:t>農場始要求</w:t>
      </w:r>
      <w:r w:rsidR="004C42D5" w:rsidRPr="00E7102D">
        <w:rPr>
          <w:rFonts w:ascii="Times New Roman" w:hAnsi="Times New Roman" w:hint="eastAsia"/>
        </w:rPr>
        <w:t>業者進行改善，並採取相關處置措施，</w:t>
      </w:r>
      <w:bookmarkStart w:id="44" w:name="_Hlk204095457"/>
      <w:r w:rsidR="004C42D5" w:rsidRPr="00E7102D">
        <w:rPr>
          <w:rFonts w:ascii="Times New Roman" w:hAnsi="Times New Roman" w:hint="eastAsia"/>
        </w:rPr>
        <w:t>該</w:t>
      </w:r>
      <w:r w:rsidR="004C42D5" w:rsidRPr="00E7102D">
        <w:rPr>
          <w:rFonts w:ascii="Times New Roman" w:hAnsi="Times New Roman" w:hint="eastAsia"/>
        </w:rPr>
        <w:t>2</w:t>
      </w:r>
      <w:r w:rsidR="004C42D5" w:rsidRPr="00E7102D">
        <w:rPr>
          <w:rFonts w:ascii="Times New Roman" w:hAnsi="Times New Roman" w:hint="eastAsia"/>
        </w:rPr>
        <w:t>農場對於</w:t>
      </w:r>
      <w:r w:rsidR="004C42D5" w:rsidRPr="00E7102D">
        <w:t>委託經營</w:t>
      </w:r>
      <w:r w:rsidR="004C42D5" w:rsidRPr="00E7102D">
        <w:rPr>
          <w:rFonts w:hint="eastAsia"/>
        </w:rPr>
        <w:t>案之訪查</w:t>
      </w:r>
      <w:r w:rsidR="008D1F50" w:rsidRPr="00E7102D">
        <w:rPr>
          <w:rFonts w:hint="eastAsia"/>
        </w:rPr>
        <w:t>作業</w:t>
      </w:r>
      <w:r w:rsidR="004C42D5" w:rsidRPr="00E7102D">
        <w:rPr>
          <w:rFonts w:hint="eastAsia"/>
        </w:rPr>
        <w:t>，</w:t>
      </w:r>
      <w:r w:rsidR="008D1F50" w:rsidRPr="00E7102D">
        <w:rPr>
          <w:rFonts w:hint="eastAsia"/>
        </w:rPr>
        <w:t>顯有疏漏之處</w:t>
      </w:r>
      <w:r w:rsidR="004C42D5" w:rsidRPr="00E7102D">
        <w:rPr>
          <w:rFonts w:hint="eastAsia"/>
        </w:rPr>
        <w:t>；</w:t>
      </w:r>
      <w:bookmarkEnd w:id="44"/>
      <w:r w:rsidR="00DF23CF" w:rsidRPr="00E7102D">
        <w:rPr>
          <w:rFonts w:hint="eastAsia"/>
        </w:rPr>
        <w:t>另</w:t>
      </w:r>
      <w:r w:rsidR="008D1F50" w:rsidRPr="00E7102D">
        <w:rPr>
          <w:rFonts w:hint="eastAsia"/>
          <w:bCs w:val="0"/>
        </w:rPr>
        <w:t>委託經營管理規定</w:t>
      </w:r>
      <w:r w:rsidR="008D1F50" w:rsidRPr="00E7102D">
        <w:rPr>
          <w:bCs w:val="0"/>
        </w:rPr>
        <w:t>第</w:t>
      </w:r>
      <w:r w:rsidR="008D1F50" w:rsidRPr="00E7102D">
        <w:rPr>
          <w:rFonts w:ascii="Times New Roman" w:hAnsi="Times New Roman"/>
          <w:bCs w:val="0"/>
        </w:rPr>
        <w:t>5</w:t>
      </w:r>
      <w:r w:rsidR="008D1F50" w:rsidRPr="00E7102D">
        <w:rPr>
          <w:rFonts w:ascii="Times New Roman" w:hAnsi="Times New Roman"/>
          <w:bCs w:val="0"/>
        </w:rPr>
        <w:t>點規定</w:t>
      </w:r>
      <w:r w:rsidR="008D1F50" w:rsidRPr="00E7102D">
        <w:rPr>
          <w:rFonts w:ascii="Times New Roman" w:hAnsi="Times New Roman" w:hint="eastAsia"/>
          <w:bCs w:val="0"/>
        </w:rPr>
        <w:t>，</w:t>
      </w:r>
      <w:r w:rsidR="008D1F50" w:rsidRPr="00E7102D">
        <w:rPr>
          <w:rFonts w:ascii="Times New Roman" w:hAnsi="Times New Roman"/>
          <w:bCs w:val="0"/>
        </w:rPr>
        <w:t>辦理有機農</w:t>
      </w:r>
      <w:r w:rsidR="008D1F50" w:rsidRPr="00E7102D">
        <w:rPr>
          <w:rFonts w:hint="eastAsia"/>
          <w:bCs w:val="0"/>
        </w:rPr>
        <w:t>業之委託經營案，以通過驗證之日起計算契約期限，契約期限為</w:t>
      </w:r>
      <w:r w:rsidR="008D1F50" w:rsidRPr="00E7102D">
        <w:rPr>
          <w:rFonts w:ascii="Times New Roman" w:hAnsi="Times New Roman"/>
          <w:bCs w:val="0"/>
        </w:rPr>
        <w:t>8</w:t>
      </w:r>
      <w:r w:rsidR="008D1F50" w:rsidRPr="00E7102D">
        <w:rPr>
          <w:rFonts w:ascii="Times New Roman" w:hAnsi="Times New Roman"/>
        </w:rPr>
        <w:t>年</w:t>
      </w:r>
      <w:r w:rsidR="008D1F50" w:rsidRPr="00E7102D">
        <w:rPr>
          <w:rFonts w:ascii="Times New Roman" w:hAnsi="Times New Roman" w:hint="eastAsia"/>
        </w:rPr>
        <w:t>。</w:t>
      </w:r>
      <w:proofErr w:type="gramStart"/>
      <w:r w:rsidR="00DF23CF" w:rsidRPr="00E7102D">
        <w:rPr>
          <w:rFonts w:hint="eastAsia"/>
          <w:bCs w:val="0"/>
        </w:rPr>
        <w:t>臺</w:t>
      </w:r>
      <w:proofErr w:type="gramEnd"/>
      <w:r w:rsidR="00DF23CF" w:rsidRPr="00E7102D">
        <w:rPr>
          <w:rFonts w:hint="eastAsia"/>
          <w:bCs w:val="0"/>
        </w:rPr>
        <w:t>東農場經管</w:t>
      </w:r>
      <w:r w:rsidR="00DF23CF" w:rsidRPr="00E7102D">
        <w:rPr>
          <w:rFonts w:ascii="Times New Roman" w:hAnsi="Times New Roman"/>
        </w:rPr>
        <w:t>7</w:t>
      </w:r>
      <w:r w:rsidR="00DF23CF" w:rsidRPr="00E7102D">
        <w:rPr>
          <w:rFonts w:ascii="Times New Roman" w:hAnsi="Times New Roman"/>
        </w:rPr>
        <w:t>件委託經營</w:t>
      </w:r>
      <w:r w:rsidR="00C5022E" w:rsidRPr="00E7102D">
        <w:rPr>
          <w:rFonts w:ascii="Times New Roman" w:hAnsi="Times New Roman" w:hint="eastAsia"/>
        </w:rPr>
        <w:t>案</w:t>
      </w:r>
      <w:r w:rsidR="00DF23CF" w:rsidRPr="00E7102D">
        <w:rPr>
          <w:rFonts w:ascii="Times New Roman" w:hAnsi="Times New Roman"/>
        </w:rPr>
        <w:t>，</w:t>
      </w:r>
      <w:r w:rsidR="00873AB0" w:rsidRPr="00E7102D">
        <w:rPr>
          <w:rFonts w:ascii="Times New Roman" w:hAnsi="Times New Roman" w:hint="eastAsia"/>
        </w:rPr>
        <w:t>周邊</w:t>
      </w:r>
      <w:proofErr w:type="gramStart"/>
      <w:r w:rsidR="00873AB0" w:rsidRPr="00E7102D">
        <w:rPr>
          <w:rFonts w:ascii="Times New Roman" w:hAnsi="Times New Roman" w:hint="eastAsia"/>
        </w:rPr>
        <w:t>土地均為有機</w:t>
      </w:r>
      <w:proofErr w:type="gramEnd"/>
      <w:r w:rsidR="00873AB0" w:rsidRPr="00E7102D">
        <w:rPr>
          <w:rFonts w:ascii="Times New Roman" w:hAnsi="Times New Roman" w:hint="eastAsia"/>
        </w:rPr>
        <w:t>栽培農田</w:t>
      </w:r>
      <w:r w:rsidR="00ED4032" w:rsidRPr="00E7102D">
        <w:rPr>
          <w:rFonts w:ascii="Times New Roman" w:hAnsi="Times New Roman" w:hint="eastAsia"/>
        </w:rPr>
        <w:t>，農場</w:t>
      </w:r>
      <w:r w:rsidR="00894554" w:rsidRPr="00E7102D">
        <w:rPr>
          <w:rFonts w:ascii="Times New Roman" w:hAnsi="Times New Roman" w:hint="eastAsia"/>
        </w:rPr>
        <w:t>給予</w:t>
      </w:r>
      <w:r w:rsidR="00ED4032" w:rsidRPr="00E7102D">
        <w:rPr>
          <w:rFonts w:ascii="Times New Roman" w:hAnsi="Times New Roman" w:hint="eastAsia"/>
        </w:rPr>
        <w:t>委託</w:t>
      </w:r>
      <w:r w:rsidR="008D1F50" w:rsidRPr="00E7102D">
        <w:rPr>
          <w:rFonts w:ascii="Times New Roman" w:hAnsi="Times New Roman" w:hint="eastAsia"/>
        </w:rPr>
        <w:t>業者</w:t>
      </w:r>
      <w:r w:rsidR="00894554" w:rsidRPr="00E7102D">
        <w:rPr>
          <w:rFonts w:ascii="Times New Roman" w:hAnsi="Times New Roman" w:hint="eastAsia"/>
        </w:rPr>
        <w:t>8</w:t>
      </w:r>
      <w:r w:rsidR="00894554" w:rsidRPr="00E7102D">
        <w:rPr>
          <w:rFonts w:ascii="Times New Roman" w:hAnsi="Times New Roman" w:hint="eastAsia"/>
        </w:rPr>
        <w:t>年之</w:t>
      </w:r>
      <w:r w:rsidR="00ED4032" w:rsidRPr="00E7102D">
        <w:rPr>
          <w:rFonts w:ascii="Times New Roman" w:hAnsi="Times New Roman" w:hint="eastAsia"/>
        </w:rPr>
        <w:t>契約期限</w:t>
      </w:r>
      <w:r w:rsidR="00894554" w:rsidRPr="00E7102D">
        <w:rPr>
          <w:rFonts w:ascii="Times New Roman" w:hAnsi="Times New Roman" w:hint="eastAsia"/>
        </w:rPr>
        <w:t>以</w:t>
      </w:r>
      <w:r w:rsidR="00ED4032" w:rsidRPr="00E7102D">
        <w:rPr>
          <w:rFonts w:ascii="Times New Roman" w:hAnsi="Times New Roman" w:hint="eastAsia"/>
        </w:rPr>
        <w:t>取得有機認證，相較於一般</w:t>
      </w:r>
      <w:r w:rsidR="008D1F50" w:rsidRPr="00E7102D">
        <w:rPr>
          <w:rFonts w:ascii="Times New Roman" w:hAnsi="Times New Roman" w:hint="eastAsia"/>
        </w:rPr>
        <w:t>取得</w:t>
      </w:r>
      <w:r w:rsidR="00ED4032" w:rsidRPr="00E7102D">
        <w:rPr>
          <w:rFonts w:ascii="Times New Roman" w:hAnsi="Times New Roman" w:hint="eastAsia"/>
        </w:rPr>
        <w:t>有機認證</w:t>
      </w:r>
      <w:r w:rsidR="008D1F50" w:rsidRPr="00E7102D">
        <w:rPr>
          <w:rFonts w:ascii="Times New Roman" w:hAnsi="Times New Roman" w:hint="eastAsia"/>
        </w:rPr>
        <w:t>所需</w:t>
      </w:r>
      <w:r w:rsidR="00ED4032" w:rsidRPr="00E7102D">
        <w:rPr>
          <w:rFonts w:ascii="Times New Roman" w:hAnsi="Times New Roman" w:hint="eastAsia"/>
        </w:rPr>
        <w:t>時間</w:t>
      </w:r>
      <w:r w:rsidR="00ED4032" w:rsidRPr="00E7102D">
        <w:rPr>
          <w:rFonts w:ascii="Times New Roman" w:hAnsi="Times New Roman" w:hint="eastAsia"/>
        </w:rPr>
        <w:lastRenderedPageBreak/>
        <w:t>是否過長，尤</w:t>
      </w:r>
      <w:r w:rsidR="00894554" w:rsidRPr="00E7102D">
        <w:rPr>
          <w:rFonts w:ascii="Times New Roman" w:hAnsi="Times New Roman" w:hint="eastAsia"/>
        </w:rPr>
        <w:t>以長達</w:t>
      </w:r>
      <w:r w:rsidR="00894554" w:rsidRPr="00E7102D">
        <w:rPr>
          <w:rFonts w:ascii="Times New Roman" w:hAnsi="Times New Roman"/>
        </w:rPr>
        <w:t>8</w:t>
      </w:r>
      <w:r w:rsidR="00894554" w:rsidRPr="00E7102D">
        <w:rPr>
          <w:rFonts w:ascii="Times New Roman" w:hAnsi="Times New Roman"/>
        </w:rPr>
        <w:t>年</w:t>
      </w:r>
      <w:r w:rsidR="00894554" w:rsidRPr="00E7102D">
        <w:rPr>
          <w:rFonts w:ascii="Times New Roman" w:hAnsi="Times New Roman" w:hint="eastAsia"/>
        </w:rPr>
        <w:t>之契約期限如仍未能取得有機認證，</w:t>
      </w:r>
      <w:r w:rsidR="00ED4032" w:rsidRPr="00E7102D">
        <w:rPr>
          <w:rFonts w:ascii="Times New Roman" w:hAnsi="Times New Roman" w:hint="eastAsia"/>
        </w:rPr>
        <w:t>對於</w:t>
      </w:r>
      <w:r w:rsidR="00894554" w:rsidRPr="00E7102D">
        <w:rPr>
          <w:rFonts w:ascii="Times New Roman" w:hAnsi="Times New Roman" w:hint="eastAsia"/>
        </w:rPr>
        <w:t>周邊有機栽培農田之</w:t>
      </w:r>
      <w:r w:rsidR="00ED4032" w:rsidRPr="00E7102D">
        <w:rPr>
          <w:rFonts w:ascii="Times New Roman" w:hAnsi="Times New Roman" w:hint="eastAsia"/>
        </w:rPr>
        <w:t>耕作環境是否會產生不良影響等情，</w:t>
      </w:r>
      <w:proofErr w:type="gramStart"/>
      <w:r w:rsidR="000528BD" w:rsidRPr="00E7102D">
        <w:rPr>
          <w:rFonts w:ascii="Times New Roman" w:hAnsi="Times New Roman" w:hint="eastAsia"/>
        </w:rPr>
        <w:t>實有</w:t>
      </w:r>
      <w:r w:rsidR="00ED4032" w:rsidRPr="00E7102D">
        <w:rPr>
          <w:rFonts w:ascii="Times New Roman" w:hAnsi="Times New Roman" w:hint="eastAsia"/>
        </w:rPr>
        <w:t>究明</w:t>
      </w:r>
      <w:proofErr w:type="gramEnd"/>
      <w:r w:rsidR="000528BD" w:rsidRPr="00E7102D">
        <w:rPr>
          <w:rFonts w:ascii="Times New Roman" w:hAnsi="Times New Roman" w:hint="eastAsia"/>
        </w:rPr>
        <w:t>之必要</w:t>
      </w:r>
      <w:r w:rsidR="00ED4032" w:rsidRPr="00E7102D">
        <w:rPr>
          <w:rFonts w:ascii="Times New Roman" w:hAnsi="Times New Roman" w:hint="eastAsia"/>
        </w:rPr>
        <w:t>；</w:t>
      </w:r>
      <w:proofErr w:type="gramStart"/>
      <w:r w:rsidR="00AA22A6" w:rsidRPr="00E7102D">
        <w:rPr>
          <w:rFonts w:ascii="Times New Roman" w:hAnsi="Times New Roman" w:hint="eastAsia"/>
        </w:rPr>
        <w:t>此外，</w:t>
      </w:r>
      <w:proofErr w:type="gramEnd"/>
      <w:r w:rsidR="00AA22A6" w:rsidRPr="00E7102D">
        <w:rPr>
          <w:rFonts w:hint="eastAsia"/>
          <w:bCs w:val="0"/>
        </w:rPr>
        <w:t>清境農場</w:t>
      </w:r>
      <w:r w:rsidR="00AA22A6" w:rsidRPr="00E7102D">
        <w:rPr>
          <w:rFonts w:hint="eastAsia"/>
        </w:rPr>
        <w:t>委託</w:t>
      </w:r>
      <w:r w:rsidR="00A95D71" w:rsidRPr="00E7102D">
        <w:rPr>
          <w:rFonts w:hint="eastAsia"/>
        </w:rPr>
        <w:t>○○</w:t>
      </w:r>
      <w:r w:rsidR="00205F6F" w:rsidRPr="00E7102D">
        <w:rPr>
          <w:rFonts w:hint="eastAsia"/>
        </w:rPr>
        <w:t>公司</w:t>
      </w:r>
      <w:r w:rsidR="00AA22A6" w:rsidRPr="00E7102D">
        <w:rPr>
          <w:rFonts w:hint="eastAsia"/>
        </w:rPr>
        <w:t>經營休閒觀光相關業務，該</w:t>
      </w:r>
      <w:r w:rsidR="00205F6F" w:rsidRPr="00E7102D">
        <w:rPr>
          <w:rFonts w:hint="eastAsia"/>
        </w:rPr>
        <w:t>公司</w:t>
      </w:r>
      <w:r w:rsidR="00AA22A6" w:rsidRPr="00E7102D">
        <w:rPr>
          <w:rFonts w:hint="eastAsia"/>
        </w:rPr>
        <w:t>成立</w:t>
      </w:r>
      <w:r w:rsidR="00AA22A6" w:rsidRPr="00E7102D">
        <w:rPr>
          <w:rFonts w:ascii="Times New Roman" w:hAnsi="Times New Roman"/>
        </w:rPr>
        <w:t>2</w:t>
      </w:r>
      <w:r w:rsidR="00AA22A6" w:rsidRPr="00E7102D">
        <w:rPr>
          <w:rFonts w:ascii="Times New Roman" w:hAnsi="Times New Roman"/>
        </w:rPr>
        <w:t>家分公司負責經營，惟</w:t>
      </w:r>
      <w:proofErr w:type="gramStart"/>
      <w:r w:rsidR="00AA22A6" w:rsidRPr="00E7102D">
        <w:rPr>
          <w:rFonts w:ascii="Times New Roman" w:hAnsi="Times New Roman"/>
        </w:rPr>
        <w:t>歷年均以其</w:t>
      </w:r>
      <w:proofErr w:type="gramEnd"/>
      <w:r w:rsidR="00AA22A6" w:rsidRPr="00E7102D">
        <w:rPr>
          <w:rFonts w:ascii="Times New Roman" w:hAnsi="Times New Roman"/>
        </w:rPr>
        <w:t>母公司之會計師查核報告替代，</w:t>
      </w:r>
      <w:r w:rsidR="00AA22A6" w:rsidRPr="00E7102D">
        <w:rPr>
          <w:rFonts w:ascii="Times New Roman" w:hAnsi="Times New Roman" w:hint="eastAsia"/>
        </w:rPr>
        <w:t>顯</w:t>
      </w:r>
      <w:r w:rsidR="00682813" w:rsidRPr="00E7102D">
        <w:rPr>
          <w:rFonts w:ascii="Times New Roman" w:hAnsi="Times New Roman" w:hint="eastAsia"/>
        </w:rPr>
        <w:t>未能反映其實際</w:t>
      </w:r>
      <w:r w:rsidR="00682813" w:rsidRPr="00E7102D">
        <w:rPr>
          <w:rFonts w:hint="eastAsia"/>
        </w:rPr>
        <w:t>營業情形，</w:t>
      </w:r>
      <w:r w:rsidR="00AA22A6" w:rsidRPr="00E7102D">
        <w:rPr>
          <w:rFonts w:ascii="Times New Roman" w:hAnsi="Times New Roman" w:hint="eastAsia"/>
        </w:rPr>
        <w:t>允應</w:t>
      </w:r>
      <w:r w:rsidR="000528BD" w:rsidRPr="00E7102D">
        <w:rPr>
          <w:rFonts w:ascii="Times New Roman" w:hAnsi="Times New Roman" w:hint="eastAsia"/>
        </w:rPr>
        <w:t>確實</w:t>
      </w:r>
      <w:r w:rsidR="00682813" w:rsidRPr="00E7102D">
        <w:rPr>
          <w:rFonts w:ascii="Times New Roman" w:hAnsi="Times New Roman" w:hint="eastAsia"/>
        </w:rPr>
        <w:t>要求</w:t>
      </w:r>
      <w:r w:rsidR="000528BD" w:rsidRPr="00E7102D">
        <w:rPr>
          <w:rFonts w:ascii="Times New Roman" w:hAnsi="Times New Roman" w:hint="eastAsia"/>
        </w:rPr>
        <w:t>該公司</w:t>
      </w:r>
      <w:r w:rsidR="00682813" w:rsidRPr="00E7102D">
        <w:rPr>
          <w:rFonts w:ascii="Times New Roman" w:hAnsi="Times New Roman" w:hint="eastAsia"/>
        </w:rPr>
        <w:t>提供</w:t>
      </w:r>
      <w:r w:rsidR="00AA22A6" w:rsidRPr="00E7102D">
        <w:rPr>
          <w:rFonts w:ascii="Times New Roman" w:hAnsi="Times New Roman" w:hint="eastAsia"/>
        </w:rPr>
        <w:t>該</w:t>
      </w:r>
      <w:r w:rsidR="00AA22A6" w:rsidRPr="00E7102D">
        <w:rPr>
          <w:rFonts w:ascii="Times New Roman" w:hAnsi="Times New Roman"/>
        </w:rPr>
        <w:t>2</w:t>
      </w:r>
      <w:r w:rsidR="00AA22A6" w:rsidRPr="00E7102D">
        <w:rPr>
          <w:rFonts w:ascii="Times New Roman" w:hAnsi="Times New Roman"/>
        </w:rPr>
        <w:t>家分公司</w:t>
      </w:r>
      <w:r w:rsidR="00682813" w:rsidRPr="00E7102D">
        <w:rPr>
          <w:rFonts w:hint="eastAsia"/>
        </w:rPr>
        <w:t>之</w:t>
      </w:r>
      <w:r w:rsidR="00682813" w:rsidRPr="00E7102D">
        <w:rPr>
          <w:rFonts w:ascii="Times New Roman" w:hAnsi="Times New Roman"/>
        </w:rPr>
        <w:t>財務報表</w:t>
      </w:r>
      <w:r w:rsidR="00AA22A6" w:rsidRPr="00E7102D">
        <w:rPr>
          <w:rFonts w:hint="eastAsia"/>
        </w:rPr>
        <w:t>，</w:t>
      </w:r>
      <w:r w:rsidR="003E74E0" w:rsidRPr="00E7102D">
        <w:rPr>
          <w:rFonts w:hint="eastAsia"/>
        </w:rPr>
        <w:t>以符實情。</w:t>
      </w:r>
    </w:p>
    <w:p w14:paraId="0C27097E" w14:textId="77777777" w:rsidR="003E74E0" w:rsidRPr="00E7102D" w:rsidRDefault="003E74E0" w:rsidP="0066254B">
      <w:pPr>
        <w:pStyle w:val="3"/>
        <w:numPr>
          <w:ilvl w:val="2"/>
          <w:numId w:val="1"/>
        </w:numPr>
        <w:ind w:left="1360" w:hanging="680"/>
      </w:pPr>
      <w:r w:rsidRPr="00E7102D">
        <w:rPr>
          <w:rFonts w:hint="eastAsia"/>
        </w:rPr>
        <w:t>綜上，退輔會所屬</w:t>
      </w:r>
      <w:r w:rsidR="00FB1620" w:rsidRPr="00E7102D">
        <w:rPr>
          <w:rFonts w:hint="eastAsia"/>
        </w:rPr>
        <w:t>部分</w:t>
      </w:r>
      <w:r w:rsidRPr="00E7102D">
        <w:rPr>
          <w:rFonts w:hint="eastAsia"/>
        </w:rPr>
        <w:t>農場委託經營土地實際經營項目與契約規定未合，農場對於</w:t>
      </w:r>
      <w:r w:rsidR="00FB1620" w:rsidRPr="00E7102D">
        <w:t>委託經營</w:t>
      </w:r>
      <w:r w:rsidR="00FB1620" w:rsidRPr="00E7102D">
        <w:rPr>
          <w:rFonts w:hint="eastAsia"/>
        </w:rPr>
        <w:t>案之訪查作業，顯有疏漏之處</w:t>
      </w:r>
      <w:r w:rsidRPr="00E7102D">
        <w:rPr>
          <w:rFonts w:hint="eastAsia"/>
        </w:rPr>
        <w:t>；</w:t>
      </w:r>
      <w:r w:rsidR="00E857EA" w:rsidRPr="00E7102D">
        <w:rPr>
          <w:rFonts w:hint="eastAsia"/>
        </w:rPr>
        <w:t>又</w:t>
      </w:r>
      <w:r w:rsidRPr="00E7102D">
        <w:rPr>
          <w:rFonts w:hint="eastAsia"/>
        </w:rPr>
        <w:t>對於需取得</w:t>
      </w:r>
      <w:r w:rsidR="00FB1620" w:rsidRPr="00E7102D">
        <w:rPr>
          <w:rFonts w:ascii="Times New Roman" w:hAnsi="Times New Roman"/>
          <w:bCs w:val="0"/>
        </w:rPr>
        <w:t>有機農</w:t>
      </w:r>
      <w:r w:rsidR="00FB1620" w:rsidRPr="00E7102D">
        <w:rPr>
          <w:rFonts w:hint="eastAsia"/>
          <w:bCs w:val="0"/>
        </w:rPr>
        <w:t>業</w:t>
      </w:r>
      <w:r w:rsidRPr="00E7102D">
        <w:rPr>
          <w:rFonts w:ascii="Times New Roman" w:hAnsi="Times New Roman" w:hint="eastAsia"/>
        </w:rPr>
        <w:t>認證之</w:t>
      </w:r>
      <w:r w:rsidRPr="00E7102D">
        <w:rPr>
          <w:rFonts w:hint="eastAsia"/>
        </w:rPr>
        <w:t>委託經營案</w:t>
      </w:r>
      <w:r w:rsidRPr="00E7102D">
        <w:rPr>
          <w:rFonts w:ascii="Times New Roman" w:hAnsi="Times New Roman" w:hint="eastAsia"/>
        </w:rPr>
        <w:t>，</w:t>
      </w:r>
      <w:proofErr w:type="gramStart"/>
      <w:r w:rsidRPr="00E7102D">
        <w:rPr>
          <w:rFonts w:ascii="Times New Roman" w:hAnsi="Times New Roman" w:hint="eastAsia"/>
        </w:rPr>
        <w:t>允宜究明</w:t>
      </w:r>
      <w:proofErr w:type="gramEnd"/>
      <w:r w:rsidRPr="00E7102D">
        <w:rPr>
          <w:rFonts w:ascii="Times New Roman" w:hAnsi="Times New Roman" w:hint="eastAsia"/>
        </w:rPr>
        <w:t>其契約</w:t>
      </w:r>
      <w:r w:rsidRPr="00E7102D">
        <w:rPr>
          <w:rFonts w:hint="eastAsia"/>
        </w:rPr>
        <w:t>期限</w:t>
      </w:r>
      <w:r w:rsidR="00E857EA" w:rsidRPr="00E7102D">
        <w:rPr>
          <w:rFonts w:hint="eastAsia"/>
        </w:rPr>
        <w:t>是否妥適</w:t>
      </w:r>
      <w:r w:rsidRPr="00E7102D">
        <w:rPr>
          <w:rFonts w:hint="eastAsia"/>
        </w:rPr>
        <w:t>；</w:t>
      </w:r>
      <w:r w:rsidR="00E857EA" w:rsidRPr="00E7102D">
        <w:rPr>
          <w:rFonts w:hint="eastAsia"/>
        </w:rPr>
        <w:t>另委託經營休閒觀光相關業務，允應要求廠商提供</w:t>
      </w:r>
      <w:r w:rsidR="00E857EA" w:rsidRPr="00E7102D">
        <w:rPr>
          <w:rFonts w:ascii="Times New Roman" w:hAnsi="Times New Roman" w:hint="eastAsia"/>
        </w:rPr>
        <w:t>能反映其實際</w:t>
      </w:r>
      <w:r w:rsidR="00E857EA" w:rsidRPr="00E7102D">
        <w:rPr>
          <w:rFonts w:hint="eastAsia"/>
        </w:rPr>
        <w:t>營業情形之財務報表，以符實情。</w:t>
      </w:r>
    </w:p>
    <w:p w14:paraId="50A3CDF6" w14:textId="77777777" w:rsidR="006C16B5" w:rsidRPr="00E7102D" w:rsidRDefault="00BB007A" w:rsidP="006C16B5">
      <w:pPr>
        <w:pStyle w:val="2"/>
        <w:numPr>
          <w:ilvl w:val="1"/>
          <w:numId w:val="1"/>
        </w:numPr>
        <w:ind w:left="1020" w:hanging="680"/>
      </w:pPr>
      <w:r w:rsidRPr="00E7102D">
        <w:rPr>
          <w:rFonts w:hint="eastAsia"/>
          <w:b/>
        </w:rPr>
        <w:t>退輔會所屬部分農場委託經營土地</w:t>
      </w:r>
      <w:r w:rsidR="006576FC" w:rsidRPr="00E7102D">
        <w:rPr>
          <w:rFonts w:hint="eastAsia"/>
          <w:b/>
        </w:rPr>
        <w:t>未依規定取得農業用地作農業設施容許使用同意書</w:t>
      </w:r>
      <w:r w:rsidR="002319F1" w:rsidRPr="00E7102D">
        <w:rPr>
          <w:rFonts w:hint="eastAsia"/>
          <w:b/>
        </w:rPr>
        <w:t>、</w:t>
      </w:r>
      <w:r w:rsidR="004275D7" w:rsidRPr="00E7102D">
        <w:rPr>
          <w:rFonts w:hint="eastAsia"/>
          <w:b/>
        </w:rPr>
        <w:t>委託</w:t>
      </w:r>
      <w:r w:rsidR="002319F1" w:rsidRPr="00E7102D">
        <w:rPr>
          <w:rFonts w:hint="eastAsia"/>
          <w:b/>
        </w:rPr>
        <w:t>業</w:t>
      </w:r>
      <w:r w:rsidR="004275D7" w:rsidRPr="00E7102D">
        <w:rPr>
          <w:rFonts w:hint="eastAsia"/>
          <w:b/>
        </w:rPr>
        <w:t>者</w:t>
      </w:r>
      <w:r w:rsidR="006576FC" w:rsidRPr="00E7102D">
        <w:rPr>
          <w:rFonts w:hint="eastAsia"/>
          <w:b/>
        </w:rPr>
        <w:t>未依</w:t>
      </w:r>
      <w:proofErr w:type="gramStart"/>
      <w:r w:rsidR="006576FC" w:rsidRPr="00E7102D">
        <w:rPr>
          <w:rFonts w:hint="eastAsia"/>
          <w:b/>
        </w:rPr>
        <w:t>規</w:t>
      </w:r>
      <w:proofErr w:type="gramEnd"/>
      <w:r w:rsidR="006576FC" w:rsidRPr="00E7102D">
        <w:rPr>
          <w:rFonts w:hint="eastAsia"/>
          <w:b/>
        </w:rPr>
        <w:t>取得經營登記許可</w:t>
      </w:r>
      <w:r w:rsidR="002319F1" w:rsidRPr="00E7102D">
        <w:rPr>
          <w:rFonts w:hint="eastAsia"/>
          <w:b/>
        </w:rPr>
        <w:t>，以及</w:t>
      </w:r>
      <w:r w:rsidR="006576FC" w:rsidRPr="00E7102D">
        <w:rPr>
          <w:rFonts w:hint="eastAsia"/>
          <w:b/>
        </w:rPr>
        <w:t>委託經營項目與土地使用分區與用地類別不合</w:t>
      </w:r>
      <w:r w:rsidR="002319F1" w:rsidRPr="00E7102D">
        <w:rPr>
          <w:rFonts w:hint="eastAsia"/>
          <w:b/>
        </w:rPr>
        <w:t>，</w:t>
      </w:r>
      <w:proofErr w:type="gramStart"/>
      <w:r w:rsidR="002319F1" w:rsidRPr="00E7102D">
        <w:rPr>
          <w:rFonts w:hint="eastAsia"/>
          <w:b/>
        </w:rPr>
        <w:t>均有未</w:t>
      </w:r>
      <w:proofErr w:type="gramEnd"/>
      <w:r w:rsidR="002319F1" w:rsidRPr="00E7102D">
        <w:rPr>
          <w:rFonts w:hint="eastAsia"/>
          <w:b/>
        </w:rPr>
        <w:t>當。</w:t>
      </w:r>
    </w:p>
    <w:p w14:paraId="37213022" w14:textId="3F9D21D6" w:rsidR="00C50277" w:rsidRPr="00E7102D" w:rsidRDefault="00C50277" w:rsidP="00C50277">
      <w:pPr>
        <w:pStyle w:val="3"/>
        <w:numPr>
          <w:ilvl w:val="2"/>
          <w:numId w:val="1"/>
        </w:numPr>
        <w:ind w:left="1360" w:hanging="680"/>
        <w:rPr>
          <w:rFonts w:ascii="Times New Roman" w:hAnsi="Times New Roman"/>
        </w:rPr>
      </w:pPr>
      <w:r w:rsidRPr="00E7102D">
        <w:rPr>
          <w:rFonts w:hint="eastAsia"/>
        </w:rPr>
        <w:t>農業發展條例第</w:t>
      </w:r>
      <w:r w:rsidRPr="00E7102D">
        <w:rPr>
          <w:rFonts w:ascii="Times New Roman" w:hAnsi="Times New Roman"/>
        </w:rPr>
        <w:t>3</w:t>
      </w:r>
      <w:r w:rsidRPr="00E7102D">
        <w:rPr>
          <w:rFonts w:ascii="Times New Roman" w:hAnsi="Times New Roman"/>
        </w:rPr>
        <w:t>條：「本條例用辭定義如下：</w:t>
      </w:r>
      <w:r w:rsidR="00564045" w:rsidRPr="00E7102D">
        <w:rPr>
          <w:rFonts w:hAnsi="標楷體" w:hint="eastAsia"/>
        </w:rPr>
        <w:t>…</w:t>
      </w:r>
      <w:proofErr w:type="gramStart"/>
      <w:r w:rsidR="00564045" w:rsidRPr="00E7102D">
        <w:rPr>
          <w:rFonts w:hAnsi="標楷體" w:hint="eastAsia"/>
        </w:rPr>
        <w:t>…</w:t>
      </w:r>
      <w:proofErr w:type="gramEnd"/>
      <w:r w:rsidRPr="00E7102D">
        <w:rPr>
          <w:rFonts w:ascii="Times New Roman" w:hAnsi="Times New Roman"/>
        </w:rPr>
        <w:t>（第</w:t>
      </w:r>
      <w:r w:rsidRPr="00E7102D">
        <w:rPr>
          <w:rFonts w:ascii="Times New Roman" w:hAnsi="Times New Roman"/>
        </w:rPr>
        <w:t>12</w:t>
      </w:r>
      <w:r w:rsidRPr="00E7102D">
        <w:rPr>
          <w:rFonts w:ascii="Times New Roman" w:hAnsi="Times New Roman"/>
        </w:rPr>
        <w:t>款）農業使用：指農業用地依法實際供農作、森林、養殖、畜牧、保育及設置相關之農業設施或農舍等使用者。但依規定辦理休耕、休養、</w:t>
      </w:r>
      <w:proofErr w:type="gramStart"/>
      <w:r w:rsidRPr="00E7102D">
        <w:rPr>
          <w:rFonts w:ascii="Times New Roman" w:hAnsi="Times New Roman"/>
        </w:rPr>
        <w:t>停養或有</w:t>
      </w:r>
      <w:proofErr w:type="gramEnd"/>
      <w:r w:rsidRPr="00E7102D">
        <w:rPr>
          <w:rFonts w:ascii="Times New Roman" w:hAnsi="Times New Roman"/>
        </w:rPr>
        <w:t>不可抗力等事由，而未實際供農作、森林、養殖、畜牧等使用者，視為作農業使用。</w:t>
      </w:r>
      <w:r w:rsidR="00947EE8" w:rsidRPr="00E7102D">
        <w:rPr>
          <w:rFonts w:hAnsi="標楷體" w:hint="eastAsia"/>
        </w:rPr>
        <w:t>…</w:t>
      </w:r>
      <w:proofErr w:type="gramStart"/>
      <w:r w:rsidR="00947EE8" w:rsidRPr="00E7102D">
        <w:rPr>
          <w:rFonts w:hAnsi="標楷體" w:hint="eastAsia"/>
        </w:rPr>
        <w:t>…</w:t>
      </w:r>
      <w:proofErr w:type="gramEnd"/>
      <w:r w:rsidR="00947EE8" w:rsidRPr="00E7102D">
        <w:rPr>
          <w:rFonts w:hAnsi="標楷體" w:hint="eastAsia"/>
        </w:rPr>
        <w:t>。</w:t>
      </w:r>
      <w:r w:rsidRPr="00E7102D">
        <w:rPr>
          <w:rFonts w:ascii="Times New Roman" w:hAnsi="Times New Roman"/>
        </w:rPr>
        <w:t>」</w:t>
      </w:r>
      <w:r w:rsidR="000E60F9" w:rsidRPr="00E7102D">
        <w:rPr>
          <w:rFonts w:ascii="Times New Roman" w:hAnsi="Times New Roman"/>
        </w:rPr>
        <w:t>第</w:t>
      </w:r>
      <w:r w:rsidR="000E60F9" w:rsidRPr="00E7102D">
        <w:rPr>
          <w:rFonts w:ascii="Times New Roman" w:hAnsi="Times New Roman"/>
        </w:rPr>
        <w:t>8</w:t>
      </w:r>
      <w:r w:rsidR="000E60F9" w:rsidRPr="00E7102D">
        <w:rPr>
          <w:rFonts w:ascii="Times New Roman" w:hAnsi="Times New Roman"/>
        </w:rPr>
        <w:t>條之</w:t>
      </w:r>
      <w:r w:rsidR="000E60F9" w:rsidRPr="00E7102D">
        <w:rPr>
          <w:rFonts w:ascii="Times New Roman" w:hAnsi="Times New Roman"/>
        </w:rPr>
        <w:t>1</w:t>
      </w:r>
      <w:r w:rsidR="000E60F9" w:rsidRPr="00E7102D">
        <w:rPr>
          <w:rFonts w:ascii="Times New Roman" w:hAnsi="Times New Roman"/>
        </w:rPr>
        <w:t>：「</w:t>
      </w:r>
      <w:r w:rsidR="00947EE8" w:rsidRPr="00E7102D">
        <w:rPr>
          <w:rFonts w:hAnsi="標楷體" w:hint="eastAsia"/>
        </w:rPr>
        <w:t>…</w:t>
      </w:r>
      <w:proofErr w:type="gramStart"/>
      <w:r w:rsidR="00947EE8" w:rsidRPr="00E7102D">
        <w:rPr>
          <w:rFonts w:hAnsi="標楷體" w:hint="eastAsia"/>
        </w:rPr>
        <w:t>…</w:t>
      </w:r>
      <w:proofErr w:type="gramEnd"/>
      <w:r w:rsidR="000E60F9" w:rsidRPr="00E7102D">
        <w:rPr>
          <w:rFonts w:ascii="Times New Roman" w:hAnsi="Times New Roman"/>
        </w:rPr>
        <w:t>（第</w:t>
      </w:r>
      <w:r w:rsidR="000E60F9" w:rsidRPr="00E7102D">
        <w:rPr>
          <w:rFonts w:ascii="Times New Roman" w:hAnsi="Times New Roman"/>
        </w:rPr>
        <w:t>2</w:t>
      </w:r>
      <w:r w:rsidR="000E60F9" w:rsidRPr="00E7102D">
        <w:rPr>
          <w:rFonts w:ascii="Times New Roman" w:hAnsi="Times New Roman"/>
        </w:rPr>
        <w:t>項）農業</w:t>
      </w:r>
      <w:r w:rsidR="000E60F9" w:rsidRPr="00E7102D">
        <w:rPr>
          <w:rFonts w:hint="eastAsia"/>
        </w:rPr>
        <w:t>用地上興建有固定基礎之農業設施，應先申請農業設施之容許使用，並依法申請建築執照…</w:t>
      </w:r>
      <w:proofErr w:type="gramStart"/>
      <w:r w:rsidR="000E60F9" w:rsidRPr="00E7102D">
        <w:rPr>
          <w:rFonts w:hint="eastAsia"/>
        </w:rPr>
        <w:t>…</w:t>
      </w:r>
      <w:proofErr w:type="gramEnd"/>
      <w:r w:rsidR="000E60F9" w:rsidRPr="00E7102D">
        <w:rPr>
          <w:rFonts w:hint="eastAsia"/>
        </w:rPr>
        <w:t>。（第</w:t>
      </w:r>
      <w:r w:rsidR="000E60F9" w:rsidRPr="00E7102D">
        <w:t>3</w:t>
      </w:r>
      <w:r w:rsidR="000E60F9" w:rsidRPr="00E7102D">
        <w:rPr>
          <w:rFonts w:hint="eastAsia"/>
        </w:rPr>
        <w:t>項）前項農業設施容許使用與興建之種類、興建面積與高度、申請程序及其他應遵行事項之辦法，由中央主管機關會商有關機關定之。</w:t>
      </w:r>
      <w:r w:rsidR="000E60F9" w:rsidRPr="00E7102D">
        <w:rPr>
          <w:rFonts w:hAnsi="標楷體" w:hint="eastAsia"/>
        </w:rPr>
        <w:t>…</w:t>
      </w:r>
      <w:proofErr w:type="gramStart"/>
      <w:r w:rsidR="000E60F9" w:rsidRPr="00E7102D">
        <w:rPr>
          <w:rFonts w:hAnsi="標楷體" w:hint="eastAsia"/>
        </w:rPr>
        <w:t>…</w:t>
      </w:r>
      <w:proofErr w:type="gramEnd"/>
      <w:r w:rsidR="00E6053E" w:rsidRPr="00E7102D">
        <w:rPr>
          <w:rFonts w:hAnsi="標楷體" w:hint="eastAsia"/>
        </w:rPr>
        <w:t>。</w:t>
      </w:r>
      <w:r w:rsidR="000E60F9" w:rsidRPr="00E7102D">
        <w:rPr>
          <w:rFonts w:hint="eastAsia"/>
        </w:rPr>
        <w:t>」</w:t>
      </w:r>
      <w:r w:rsidRPr="00E7102D">
        <w:rPr>
          <w:rFonts w:ascii="Times New Roman" w:hAnsi="Times New Roman"/>
        </w:rPr>
        <w:t>第</w:t>
      </w:r>
      <w:r w:rsidRPr="00E7102D">
        <w:rPr>
          <w:rFonts w:ascii="Times New Roman" w:hAnsi="Times New Roman"/>
        </w:rPr>
        <w:t>69</w:t>
      </w:r>
      <w:r w:rsidRPr="00E7102D">
        <w:rPr>
          <w:rFonts w:ascii="Times New Roman" w:hAnsi="Times New Roman"/>
        </w:rPr>
        <w:t>條第</w:t>
      </w:r>
      <w:r w:rsidRPr="00E7102D">
        <w:rPr>
          <w:rFonts w:ascii="Times New Roman" w:hAnsi="Times New Roman"/>
        </w:rPr>
        <w:t>1</w:t>
      </w:r>
      <w:r w:rsidRPr="00E7102D">
        <w:rPr>
          <w:rFonts w:ascii="Times New Roman" w:hAnsi="Times New Roman"/>
        </w:rPr>
        <w:t>項：「農業用地違反區域</w:t>
      </w:r>
      <w:r w:rsidRPr="00E7102D">
        <w:rPr>
          <w:rFonts w:ascii="Times New Roman" w:hAnsi="Times New Roman"/>
        </w:rPr>
        <w:lastRenderedPageBreak/>
        <w:t>計畫法或都市計畫法土地使用管制規定者，應依區域計畫法或都市計畫法規定處理。」</w:t>
      </w:r>
      <w:r w:rsidR="000E60F9" w:rsidRPr="00E7102D">
        <w:rPr>
          <w:rFonts w:hint="eastAsia"/>
        </w:rPr>
        <w:t>農業部依上開</w:t>
      </w:r>
      <w:r w:rsidR="002319F1" w:rsidRPr="00E7102D">
        <w:rPr>
          <w:rFonts w:hint="eastAsia"/>
        </w:rPr>
        <w:t>農業發展條例</w:t>
      </w:r>
      <w:r w:rsidR="002319F1" w:rsidRPr="00E7102D">
        <w:rPr>
          <w:rFonts w:ascii="Times New Roman" w:hAnsi="Times New Roman"/>
        </w:rPr>
        <w:t>第</w:t>
      </w:r>
      <w:r w:rsidR="002319F1" w:rsidRPr="00E7102D">
        <w:rPr>
          <w:rFonts w:ascii="Times New Roman" w:hAnsi="Times New Roman"/>
        </w:rPr>
        <w:t>8</w:t>
      </w:r>
      <w:r w:rsidR="002319F1" w:rsidRPr="00E7102D">
        <w:rPr>
          <w:rFonts w:ascii="Times New Roman" w:hAnsi="Times New Roman"/>
        </w:rPr>
        <w:t>條之</w:t>
      </w:r>
      <w:r w:rsidR="002319F1" w:rsidRPr="00E7102D">
        <w:rPr>
          <w:rFonts w:ascii="Times New Roman" w:hAnsi="Times New Roman"/>
        </w:rPr>
        <w:t>1</w:t>
      </w:r>
      <w:r w:rsidR="000E60F9" w:rsidRPr="00E7102D">
        <w:rPr>
          <w:rFonts w:hint="eastAsia"/>
        </w:rPr>
        <w:t>規定訂定「申請農業用地作農業設施容許使用審查辦法」，依該辦法</w:t>
      </w:r>
      <w:r w:rsidR="000E60F9" w:rsidRPr="00E7102D">
        <w:rPr>
          <w:rFonts w:ascii="Times New Roman" w:hAnsi="Times New Roman"/>
        </w:rPr>
        <w:t>第</w:t>
      </w:r>
      <w:r w:rsidR="000E60F9" w:rsidRPr="00E7102D">
        <w:rPr>
          <w:rFonts w:ascii="Times New Roman" w:hAnsi="Times New Roman"/>
        </w:rPr>
        <w:t>4</w:t>
      </w:r>
      <w:r w:rsidR="000E60F9" w:rsidRPr="00E7102D">
        <w:rPr>
          <w:rFonts w:ascii="Times New Roman" w:hAnsi="Times New Roman"/>
        </w:rPr>
        <w:t>條及第</w:t>
      </w:r>
      <w:r w:rsidR="000E60F9" w:rsidRPr="00E7102D">
        <w:rPr>
          <w:rFonts w:ascii="Times New Roman" w:hAnsi="Times New Roman"/>
        </w:rPr>
        <w:t>5</w:t>
      </w:r>
      <w:r w:rsidR="000E60F9" w:rsidRPr="00E7102D">
        <w:rPr>
          <w:rFonts w:ascii="Times New Roman" w:hAnsi="Times New Roman"/>
        </w:rPr>
        <w:t>條規定，</w:t>
      </w:r>
      <w:r w:rsidR="000E60F9" w:rsidRPr="00E7102D">
        <w:rPr>
          <w:rFonts w:ascii="Times New Roman" w:hAnsi="Times New Roman" w:hint="eastAsia"/>
        </w:rPr>
        <w:t>申請農業用地作農業設施容許使用，應填具申請書及相關文件</w:t>
      </w:r>
      <w:r w:rsidR="000E60F9" w:rsidRPr="00E7102D">
        <w:rPr>
          <w:rFonts w:hint="eastAsia"/>
        </w:rPr>
        <w:t>，向土地所在地之直轄市或縣（市）主管機關提出申請，經審查合於規定者，直轄市或縣（市）主管機關應核發農業用地作農業設施容許使用同意書（下稱設施容許使用同意書）。</w:t>
      </w:r>
    </w:p>
    <w:p w14:paraId="0F40530F" w14:textId="77777777" w:rsidR="00C50277" w:rsidRPr="00E7102D" w:rsidRDefault="00C50277" w:rsidP="00C50277">
      <w:pPr>
        <w:pStyle w:val="3"/>
        <w:numPr>
          <w:ilvl w:val="2"/>
          <w:numId w:val="1"/>
        </w:numPr>
        <w:ind w:left="1360" w:hanging="680"/>
        <w:rPr>
          <w:rFonts w:ascii="Times New Roman" w:hAnsi="Times New Roman"/>
        </w:rPr>
      </w:pPr>
      <w:r w:rsidRPr="00E7102D">
        <w:rPr>
          <w:rFonts w:ascii="Times New Roman" w:hAnsi="Times New Roman"/>
        </w:rPr>
        <w:t>區域計畫法第</w:t>
      </w:r>
      <w:r w:rsidRPr="00E7102D">
        <w:rPr>
          <w:rFonts w:ascii="Times New Roman" w:hAnsi="Times New Roman"/>
        </w:rPr>
        <w:t>15</w:t>
      </w:r>
      <w:r w:rsidRPr="00E7102D">
        <w:rPr>
          <w:rFonts w:ascii="Times New Roman" w:hAnsi="Times New Roman"/>
        </w:rPr>
        <w:t>條第</w:t>
      </w:r>
      <w:r w:rsidRPr="00E7102D">
        <w:rPr>
          <w:rFonts w:ascii="Times New Roman" w:hAnsi="Times New Roman"/>
        </w:rPr>
        <w:t>1</w:t>
      </w:r>
      <w:r w:rsidRPr="00E7102D">
        <w:rPr>
          <w:rFonts w:ascii="Times New Roman" w:hAnsi="Times New Roman"/>
        </w:rPr>
        <w:t>項：「區域計畫公告實施後，不屬第</w:t>
      </w:r>
      <w:r w:rsidRPr="00E7102D">
        <w:rPr>
          <w:rFonts w:ascii="Times New Roman" w:hAnsi="Times New Roman"/>
        </w:rPr>
        <w:t>11</w:t>
      </w:r>
      <w:r w:rsidRPr="00E7102D">
        <w:rPr>
          <w:rFonts w:ascii="Times New Roman" w:hAnsi="Times New Roman"/>
        </w:rPr>
        <w:t>條之非都市土地，應由有關直轄市或縣（市）政府，按照非都市土地分區使用計畫，製定非都市土地使用分區圖，並編定各種使用地，報經上級主管機關核備後，實施管制。變更之程序亦同。其管制規則，由中央主管機關定之。」第</w:t>
      </w:r>
      <w:r w:rsidRPr="00E7102D">
        <w:rPr>
          <w:rFonts w:ascii="Times New Roman" w:hAnsi="Times New Roman"/>
        </w:rPr>
        <w:t>21</w:t>
      </w:r>
      <w:r w:rsidRPr="00E7102D">
        <w:rPr>
          <w:rFonts w:ascii="Times New Roman" w:hAnsi="Times New Roman"/>
        </w:rPr>
        <w:t>條：「（第</w:t>
      </w:r>
      <w:r w:rsidRPr="00E7102D">
        <w:rPr>
          <w:rFonts w:ascii="Times New Roman" w:hAnsi="Times New Roman"/>
        </w:rPr>
        <w:t>1</w:t>
      </w:r>
      <w:r w:rsidRPr="00E7102D">
        <w:rPr>
          <w:rFonts w:ascii="Times New Roman" w:hAnsi="Times New Roman"/>
        </w:rPr>
        <w:t>項）違反第</w:t>
      </w:r>
      <w:r w:rsidRPr="00E7102D">
        <w:rPr>
          <w:rFonts w:ascii="Times New Roman" w:hAnsi="Times New Roman"/>
        </w:rPr>
        <w:t>15</w:t>
      </w:r>
      <w:r w:rsidRPr="00E7102D">
        <w:rPr>
          <w:rFonts w:ascii="Times New Roman" w:hAnsi="Times New Roman"/>
        </w:rPr>
        <w:t>條第</w:t>
      </w:r>
      <w:r w:rsidRPr="00E7102D">
        <w:rPr>
          <w:rFonts w:ascii="Times New Roman" w:hAnsi="Times New Roman"/>
        </w:rPr>
        <w:t>1</w:t>
      </w:r>
      <w:r w:rsidRPr="00E7102D">
        <w:rPr>
          <w:rFonts w:ascii="Times New Roman" w:hAnsi="Times New Roman"/>
        </w:rPr>
        <w:t>項之管制使用土地者，由該管直轄市、縣（市）政府處新臺幣</w:t>
      </w:r>
      <w:r w:rsidRPr="00E7102D">
        <w:rPr>
          <w:rFonts w:ascii="Times New Roman" w:hAnsi="Times New Roman"/>
        </w:rPr>
        <w:t>6</w:t>
      </w:r>
      <w:r w:rsidRPr="00E7102D">
        <w:rPr>
          <w:rFonts w:ascii="Times New Roman" w:hAnsi="Times New Roman"/>
        </w:rPr>
        <w:t>萬元以上</w:t>
      </w:r>
      <w:r w:rsidRPr="00E7102D">
        <w:rPr>
          <w:rFonts w:ascii="Times New Roman" w:hAnsi="Times New Roman"/>
        </w:rPr>
        <w:t>30</w:t>
      </w:r>
      <w:r w:rsidRPr="00E7102D">
        <w:rPr>
          <w:rFonts w:ascii="Times New Roman" w:hAnsi="Times New Roman"/>
        </w:rPr>
        <w:t>萬元以下罰鍰，並得限期令其變更使用、停止使用或拆除其地上物恢復原狀。（第</w:t>
      </w:r>
      <w:r w:rsidRPr="00E7102D">
        <w:rPr>
          <w:rFonts w:ascii="Times New Roman" w:hAnsi="Times New Roman"/>
        </w:rPr>
        <w:t>2</w:t>
      </w:r>
      <w:r w:rsidRPr="00E7102D">
        <w:rPr>
          <w:rFonts w:ascii="Times New Roman" w:hAnsi="Times New Roman"/>
        </w:rPr>
        <w:t>項）前項情形經限期變更使用、停止使用或拆除地上物恢復原狀而不遵從者，得按次處罰，並停止供水、供電、封閉、強制拆除或採取其他恢復原狀之措施，其費用由土地或地上物所有人、使用人或管理人負擔。」</w:t>
      </w:r>
    </w:p>
    <w:p w14:paraId="31BF1D99" w14:textId="5050EC84" w:rsidR="007F0C58" w:rsidRPr="00E7102D" w:rsidRDefault="007F0C58" w:rsidP="0066254B">
      <w:pPr>
        <w:pStyle w:val="3"/>
        <w:numPr>
          <w:ilvl w:val="2"/>
          <w:numId w:val="1"/>
        </w:numPr>
        <w:ind w:left="1360" w:hanging="680"/>
      </w:pPr>
      <w:r w:rsidRPr="00E7102D">
        <w:rPr>
          <w:rFonts w:hint="eastAsia"/>
        </w:rPr>
        <w:t>據審計部</w:t>
      </w:r>
      <w:r w:rsidR="00B872BE" w:rsidRPr="00E7102D">
        <w:rPr>
          <w:rFonts w:hint="eastAsia"/>
        </w:rPr>
        <w:t>查核</w:t>
      </w:r>
      <w:r w:rsidR="00116B1D" w:rsidRPr="00E7102D">
        <w:rPr>
          <w:rFonts w:hint="eastAsia"/>
        </w:rPr>
        <w:t>結果</w:t>
      </w:r>
      <w:r w:rsidRPr="00E7102D">
        <w:rPr>
          <w:rFonts w:hint="eastAsia"/>
        </w:rPr>
        <w:t>，</w:t>
      </w:r>
      <w:r w:rsidRPr="00E7102D">
        <w:rPr>
          <w:rFonts w:hint="eastAsia"/>
          <w:bCs w:val="0"/>
        </w:rPr>
        <w:t>武陵</w:t>
      </w:r>
      <w:r w:rsidR="00026778" w:rsidRPr="00E7102D">
        <w:rPr>
          <w:rFonts w:hint="eastAsia"/>
          <w:bCs w:val="0"/>
        </w:rPr>
        <w:t>、清境</w:t>
      </w:r>
      <w:r w:rsidRPr="00E7102D">
        <w:rPr>
          <w:rFonts w:hint="eastAsia"/>
          <w:bCs w:val="0"/>
        </w:rPr>
        <w:t>及彰化</w:t>
      </w:r>
      <w:r w:rsidR="00C42B30" w:rsidRPr="00E7102D">
        <w:rPr>
          <w:rFonts w:hint="eastAsia"/>
          <w:bCs w:val="0"/>
        </w:rPr>
        <w:t>等</w:t>
      </w:r>
      <w:r w:rsidR="00C42B30" w:rsidRPr="00E7102D">
        <w:rPr>
          <w:rFonts w:ascii="Times New Roman" w:hAnsi="Times New Roman"/>
          <w:bCs w:val="0"/>
        </w:rPr>
        <w:t>3</w:t>
      </w:r>
      <w:r w:rsidRPr="00E7102D">
        <w:rPr>
          <w:rFonts w:hint="eastAsia"/>
          <w:bCs w:val="0"/>
        </w:rPr>
        <w:t>農場</w:t>
      </w:r>
      <w:r w:rsidR="000D04A6" w:rsidRPr="00E7102D">
        <w:rPr>
          <w:rFonts w:hint="eastAsia"/>
          <w:bCs w:val="0"/>
        </w:rPr>
        <w:t>部分</w:t>
      </w:r>
      <w:r w:rsidRPr="00E7102D">
        <w:rPr>
          <w:rFonts w:hint="eastAsia"/>
          <w:bCs w:val="0"/>
        </w:rPr>
        <w:t>委託經營</w:t>
      </w:r>
      <w:r w:rsidR="000D04A6" w:rsidRPr="00E7102D">
        <w:rPr>
          <w:rFonts w:hint="eastAsia"/>
          <w:bCs w:val="0"/>
        </w:rPr>
        <w:t>之土地未依規定取得</w:t>
      </w:r>
      <w:r w:rsidR="000D04A6" w:rsidRPr="00E7102D">
        <w:rPr>
          <w:rFonts w:hint="eastAsia"/>
        </w:rPr>
        <w:t>設施及</w:t>
      </w:r>
      <w:r w:rsidR="000D04A6" w:rsidRPr="00E7102D">
        <w:rPr>
          <w:rFonts w:hint="eastAsia"/>
          <w:bCs w:val="0"/>
        </w:rPr>
        <w:t>經營許可，以及與土地使用</w:t>
      </w:r>
      <w:r w:rsidR="001D5515" w:rsidRPr="00E7102D">
        <w:rPr>
          <w:rFonts w:hint="eastAsia"/>
          <w:bCs w:val="0"/>
        </w:rPr>
        <w:t>管制</w:t>
      </w:r>
      <w:r w:rsidR="000D04A6" w:rsidRPr="00E7102D">
        <w:rPr>
          <w:rFonts w:hint="eastAsia"/>
          <w:bCs w:val="0"/>
        </w:rPr>
        <w:t>不合之情形如下</w:t>
      </w:r>
      <w:r w:rsidRPr="00E7102D">
        <w:rPr>
          <w:rFonts w:hint="eastAsia"/>
          <w:bCs w:val="0"/>
        </w:rPr>
        <w:t>：</w:t>
      </w:r>
    </w:p>
    <w:p w14:paraId="0BDF4470" w14:textId="1A271E1A" w:rsidR="007F0C58" w:rsidRPr="00E7102D" w:rsidRDefault="007F0C58" w:rsidP="007F0C58">
      <w:pPr>
        <w:pStyle w:val="4"/>
      </w:pPr>
      <w:r w:rsidRPr="00E7102D">
        <w:rPr>
          <w:rFonts w:hint="eastAsia"/>
        </w:rPr>
        <w:t>武陵農場</w:t>
      </w:r>
      <w:r w:rsidR="000D04A6" w:rsidRPr="00E7102D">
        <w:rPr>
          <w:rFonts w:hint="eastAsia"/>
        </w:rPr>
        <w:t>經管</w:t>
      </w:r>
      <w:r w:rsidRPr="00E7102D">
        <w:rPr>
          <w:rFonts w:hint="eastAsia"/>
        </w:rPr>
        <w:t>宜蘭縣五結鄉季新段</w:t>
      </w:r>
      <w:r w:rsidR="00F5758E" w:rsidRPr="00E7102D">
        <w:rPr>
          <w:rFonts w:ascii="Times New Roman" w:hAnsi="Times New Roman"/>
        </w:rPr>
        <w:t>652</w:t>
      </w:r>
      <w:r w:rsidR="00F5758E" w:rsidRPr="00E7102D">
        <w:rPr>
          <w:rFonts w:ascii="Times New Roman" w:hAnsi="Times New Roman"/>
        </w:rPr>
        <w:t>地</w:t>
      </w:r>
      <w:r w:rsidR="00F5758E" w:rsidRPr="00E7102D">
        <w:rPr>
          <w:rFonts w:hint="eastAsia"/>
        </w:rPr>
        <w:t>號等</w:t>
      </w:r>
      <w:r w:rsidRPr="00E7102D">
        <w:rPr>
          <w:rFonts w:ascii="Times New Roman" w:hAnsi="Times New Roman"/>
        </w:rPr>
        <w:t>5</w:t>
      </w:r>
      <w:r w:rsidRPr="00E7102D">
        <w:rPr>
          <w:rFonts w:ascii="Times New Roman" w:hAnsi="Times New Roman"/>
        </w:rPr>
        <w:t>筆土地（面積</w:t>
      </w:r>
      <w:r w:rsidRPr="00E7102D">
        <w:rPr>
          <w:rFonts w:ascii="Times New Roman" w:hAnsi="Times New Roman"/>
        </w:rPr>
        <w:t>1.01</w:t>
      </w:r>
      <w:r w:rsidRPr="00E7102D">
        <w:rPr>
          <w:rFonts w:ascii="Times New Roman" w:hAnsi="Times New Roman"/>
        </w:rPr>
        <w:t>公頃）及宜蘭縣三星鄉</w:t>
      </w:r>
      <w:r w:rsidR="00D777E9" w:rsidRPr="00E7102D">
        <w:rPr>
          <w:rFonts w:ascii="Times New Roman" w:hAnsi="Times New Roman" w:hint="eastAsia"/>
        </w:rPr>
        <w:t>新</w:t>
      </w:r>
      <w:r w:rsidRPr="00E7102D">
        <w:rPr>
          <w:rFonts w:ascii="Times New Roman" w:hAnsi="Times New Roman"/>
        </w:rPr>
        <w:t>大埔段</w:t>
      </w:r>
      <w:r w:rsidR="00F5758E" w:rsidRPr="00E7102D">
        <w:rPr>
          <w:rFonts w:ascii="Times New Roman" w:hAnsi="Times New Roman" w:hint="eastAsia"/>
        </w:rPr>
        <w:t>2</w:t>
      </w:r>
      <w:r w:rsidR="00F5758E" w:rsidRPr="00E7102D">
        <w:rPr>
          <w:rFonts w:ascii="Times New Roman" w:hAnsi="Times New Roman"/>
        </w:rPr>
        <w:t>0</w:t>
      </w:r>
      <w:r w:rsidR="00F5758E" w:rsidRPr="00E7102D">
        <w:rPr>
          <w:rFonts w:ascii="Times New Roman" w:hAnsi="Times New Roman" w:hint="eastAsia"/>
        </w:rPr>
        <w:t>地號</w:t>
      </w:r>
      <w:r w:rsidR="00B40379" w:rsidRPr="00E7102D">
        <w:rPr>
          <w:rFonts w:ascii="Times New Roman" w:hAnsi="Times New Roman" w:hint="eastAsia"/>
        </w:rPr>
        <w:t>等</w:t>
      </w:r>
      <w:r w:rsidRPr="00E7102D">
        <w:rPr>
          <w:rFonts w:ascii="Times New Roman" w:hAnsi="Times New Roman"/>
        </w:rPr>
        <w:t>7</w:t>
      </w:r>
      <w:r w:rsidRPr="00E7102D">
        <w:rPr>
          <w:rFonts w:ascii="Times New Roman" w:hAnsi="Times New Roman"/>
        </w:rPr>
        <w:t>筆土地（面積</w:t>
      </w:r>
      <w:r w:rsidRPr="00E7102D">
        <w:rPr>
          <w:rFonts w:ascii="Times New Roman" w:hAnsi="Times New Roman"/>
        </w:rPr>
        <w:t>1.19</w:t>
      </w:r>
      <w:r w:rsidRPr="00E7102D">
        <w:rPr>
          <w:rFonts w:ascii="Times New Roman" w:hAnsi="Times New Roman"/>
        </w:rPr>
        <w:t>公頃）委託經營水產養殖業，</w:t>
      </w:r>
      <w:r w:rsidRPr="00E7102D">
        <w:rPr>
          <w:rFonts w:hint="eastAsia"/>
        </w:rPr>
        <w:t>惟</w:t>
      </w:r>
      <w:proofErr w:type="gramStart"/>
      <w:r w:rsidRPr="00E7102D">
        <w:rPr>
          <w:rFonts w:hint="eastAsia"/>
        </w:rPr>
        <w:t>業者均未取得</w:t>
      </w:r>
      <w:proofErr w:type="gramEnd"/>
      <w:r w:rsidRPr="00E7102D">
        <w:rPr>
          <w:rFonts w:hint="eastAsia"/>
        </w:rPr>
        <w:t>主管機關發給之養殖登</w:t>
      </w:r>
      <w:r w:rsidRPr="00E7102D">
        <w:rPr>
          <w:rFonts w:hint="eastAsia"/>
        </w:rPr>
        <w:lastRenderedPageBreak/>
        <w:t>記證及設施容許使用同意書，核與規定不合。</w:t>
      </w:r>
    </w:p>
    <w:p w14:paraId="0F51259A" w14:textId="6C1559FA" w:rsidR="007F0C58" w:rsidRPr="00E7102D" w:rsidRDefault="007F0C58" w:rsidP="007F0C58">
      <w:pPr>
        <w:pStyle w:val="4"/>
        <w:rPr>
          <w:rFonts w:ascii="Times New Roman" w:hAnsi="Times New Roman"/>
        </w:rPr>
      </w:pPr>
      <w:r w:rsidRPr="00E7102D">
        <w:rPr>
          <w:rFonts w:hint="eastAsia"/>
        </w:rPr>
        <w:t>清境農場經管國有土地供短期作物委託經營</w:t>
      </w:r>
      <w:r w:rsidRPr="00E7102D">
        <w:rPr>
          <w:rFonts w:ascii="Times New Roman" w:hAnsi="Times New Roman"/>
        </w:rPr>
        <w:t>計</w:t>
      </w:r>
      <w:r w:rsidRPr="00E7102D">
        <w:rPr>
          <w:rFonts w:ascii="Times New Roman" w:hAnsi="Times New Roman"/>
        </w:rPr>
        <w:t>20</w:t>
      </w:r>
      <w:r w:rsidRPr="00E7102D">
        <w:rPr>
          <w:rFonts w:ascii="Times New Roman" w:hAnsi="Times New Roman"/>
        </w:rPr>
        <w:t>筆，其中屬農牧用地者計</w:t>
      </w:r>
      <w:r w:rsidRPr="00E7102D">
        <w:rPr>
          <w:rFonts w:ascii="Times New Roman" w:hAnsi="Times New Roman"/>
        </w:rPr>
        <w:t>7</w:t>
      </w:r>
      <w:r w:rsidRPr="00E7102D">
        <w:rPr>
          <w:rFonts w:ascii="Times New Roman" w:hAnsi="Times New Roman"/>
        </w:rPr>
        <w:t>筆，</w:t>
      </w:r>
      <w:r w:rsidR="00D6347E" w:rsidRPr="00E7102D">
        <w:rPr>
          <w:rFonts w:ascii="Times New Roman" w:hAnsi="Times New Roman"/>
        </w:rPr>
        <w:t>委託業者</w:t>
      </w:r>
      <w:r w:rsidRPr="00E7102D">
        <w:rPr>
          <w:rFonts w:ascii="Times New Roman" w:hAnsi="Times New Roman"/>
        </w:rPr>
        <w:t>未取得</w:t>
      </w:r>
      <w:r w:rsidR="00D777E9" w:rsidRPr="00E7102D">
        <w:rPr>
          <w:rFonts w:hint="eastAsia"/>
        </w:rPr>
        <w:t>設施</w:t>
      </w:r>
      <w:r w:rsidRPr="00E7102D">
        <w:rPr>
          <w:rFonts w:ascii="Times New Roman" w:hAnsi="Times New Roman"/>
        </w:rPr>
        <w:t>容許使用同意書，即興建溫室等農作產銷設施，核與規定未合。</w:t>
      </w:r>
    </w:p>
    <w:p w14:paraId="371C3F2A" w14:textId="0A29C954" w:rsidR="007F0C58" w:rsidRPr="00E7102D" w:rsidRDefault="007F0C58" w:rsidP="007F0C58">
      <w:pPr>
        <w:pStyle w:val="4"/>
      </w:pPr>
      <w:r w:rsidRPr="00E7102D">
        <w:rPr>
          <w:rFonts w:ascii="Times New Roman" w:hAnsi="Times New Roman"/>
        </w:rPr>
        <w:t>彰化農場委託經營農牧用地計</w:t>
      </w:r>
      <w:r w:rsidRPr="00E7102D">
        <w:rPr>
          <w:rFonts w:ascii="Times New Roman" w:hAnsi="Times New Roman"/>
        </w:rPr>
        <w:t>72</w:t>
      </w:r>
      <w:r w:rsidRPr="00E7102D">
        <w:rPr>
          <w:rFonts w:ascii="Times New Roman" w:hAnsi="Times New Roman"/>
        </w:rPr>
        <w:t>筆（面積</w:t>
      </w:r>
      <w:r w:rsidRPr="00E7102D">
        <w:rPr>
          <w:rFonts w:ascii="Times New Roman" w:hAnsi="Times New Roman"/>
        </w:rPr>
        <w:t>29.20</w:t>
      </w:r>
      <w:r w:rsidRPr="00E7102D">
        <w:rPr>
          <w:rFonts w:ascii="Times New Roman" w:hAnsi="Times New Roman"/>
        </w:rPr>
        <w:t>公頃），</w:t>
      </w:r>
      <w:r w:rsidR="00D6347E" w:rsidRPr="00E7102D">
        <w:rPr>
          <w:rFonts w:ascii="Times New Roman" w:hAnsi="Times New Roman"/>
        </w:rPr>
        <w:t>委託</w:t>
      </w:r>
      <w:proofErr w:type="gramStart"/>
      <w:r w:rsidR="00D6347E" w:rsidRPr="00E7102D">
        <w:rPr>
          <w:rFonts w:ascii="Times New Roman" w:hAnsi="Times New Roman"/>
        </w:rPr>
        <w:t>業者</w:t>
      </w:r>
      <w:r w:rsidRPr="00E7102D">
        <w:rPr>
          <w:rFonts w:ascii="Times New Roman" w:hAnsi="Times New Roman"/>
        </w:rPr>
        <w:t>均未取得</w:t>
      </w:r>
      <w:proofErr w:type="gramEnd"/>
      <w:r w:rsidRPr="00E7102D">
        <w:rPr>
          <w:rFonts w:ascii="Times New Roman" w:hAnsi="Times New Roman"/>
        </w:rPr>
        <w:t>設施容許使用同意書，彰化縣</w:t>
      </w:r>
      <w:proofErr w:type="gramStart"/>
      <w:r w:rsidRPr="00E7102D">
        <w:rPr>
          <w:rFonts w:ascii="Times New Roman" w:hAnsi="Times New Roman"/>
        </w:rPr>
        <w:t>芳苑鄉北漢寶</w:t>
      </w:r>
      <w:proofErr w:type="gramEnd"/>
      <w:r w:rsidRPr="00E7102D">
        <w:rPr>
          <w:rFonts w:ascii="Times New Roman" w:hAnsi="Times New Roman"/>
        </w:rPr>
        <w:t>段</w:t>
      </w:r>
      <w:r w:rsidRPr="00E7102D">
        <w:rPr>
          <w:rFonts w:ascii="Times New Roman" w:hAnsi="Times New Roman"/>
        </w:rPr>
        <w:t>44</w:t>
      </w:r>
      <w:r w:rsidRPr="00E7102D">
        <w:rPr>
          <w:rFonts w:ascii="Times New Roman" w:hAnsi="Times New Roman"/>
        </w:rPr>
        <w:t>筆土地（面積</w:t>
      </w:r>
      <w:r w:rsidRPr="00E7102D">
        <w:rPr>
          <w:rFonts w:ascii="Times New Roman" w:hAnsi="Times New Roman"/>
        </w:rPr>
        <w:t>14.77</w:t>
      </w:r>
      <w:r w:rsidRPr="00E7102D">
        <w:rPr>
          <w:rFonts w:ascii="Times New Roman" w:hAnsi="Times New Roman"/>
        </w:rPr>
        <w:t>公頃）、溪州鄉榮光段</w:t>
      </w:r>
      <w:r w:rsidRPr="00E7102D">
        <w:rPr>
          <w:rFonts w:ascii="Times New Roman" w:hAnsi="Times New Roman"/>
        </w:rPr>
        <w:t>7</w:t>
      </w:r>
      <w:r w:rsidRPr="00E7102D">
        <w:rPr>
          <w:rFonts w:ascii="Times New Roman" w:hAnsi="Times New Roman"/>
        </w:rPr>
        <w:t>筆土地（面積</w:t>
      </w:r>
      <w:r w:rsidRPr="00E7102D">
        <w:rPr>
          <w:rFonts w:ascii="Times New Roman" w:hAnsi="Times New Roman"/>
        </w:rPr>
        <w:t>1.00</w:t>
      </w:r>
      <w:r w:rsidRPr="00E7102D">
        <w:rPr>
          <w:rFonts w:ascii="Times New Roman" w:hAnsi="Times New Roman"/>
        </w:rPr>
        <w:t>公頃）、嘉義縣東石鄉洲仔段洲仔小段</w:t>
      </w:r>
      <w:r w:rsidRPr="00E7102D">
        <w:rPr>
          <w:rFonts w:ascii="Times New Roman" w:hAnsi="Times New Roman"/>
        </w:rPr>
        <w:t>39</w:t>
      </w:r>
      <w:r w:rsidRPr="00E7102D">
        <w:rPr>
          <w:rFonts w:ascii="Times New Roman" w:hAnsi="Times New Roman"/>
        </w:rPr>
        <w:t>筆土地（面積</w:t>
      </w:r>
      <w:r w:rsidRPr="00E7102D">
        <w:rPr>
          <w:rFonts w:ascii="Times New Roman" w:hAnsi="Times New Roman"/>
        </w:rPr>
        <w:t>3.75</w:t>
      </w:r>
      <w:r w:rsidRPr="00E7102D">
        <w:rPr>
          <w:rFonts w:ascii="Times New Roman" w:hAnsi="Times New Roman"/>
        </w:rPr>
        <w:t>公頃）、屏東縣長治鄉榮華段</w:t>
      </w:r>
      <w:r w:rsidRPr="00E7102D">
        <w:rPr>
          <w:rFonts w:ascii="Times New Roman" w:hAnsi="Times New Roman"/>
        </w:rPr>
        <w:t>12</w:t>
      </w:r>
      <w:r w:rsidRPr="00E7102D">
        <w:rPr>
          <w:rFonts w:ascii="Times New Roman" w:hAnsi="Times New Roman"/>
        </w:rPr>
        <w:t>筆土地（面積</w:t>
      </w:r>
      <w:r w:rsidRPr="00E7102D">
        <w:rPr>
          <w:rFonts w:ascii="Times New Roman" w:hAnsi="Times New Roman"/>
        </w:rPr>
        <w:t>8.08</w:t>
      </w:r>
      <w:r w:rsidRPr="00E7102D">
        <w:rPr>
          <w:rFonts w:ascii="Times New Roman" w:hAnsi="Times New Roman"/>
        </w:rPr>
        <w:t>公頃）、內埔鄉圳頭段</w:t>
      </w:r>
      <w:r w:rsidRPr="00E7102D">
        <w:rPr>
          <w:rFonts w:ascii="Times New Roman" w:hAnsi="Times New Roman"/>
        </w:rPr>
        <w:t>4</w:t>
      </w:r>
      <w:r w:rsidRPr="00E7102D">
        <w:rPr>
          <w:rFonts w:ascii="Times New Roman" w:hAnsi="Times New Roman"/>
        </w:rPr>
        <w:t>筆土地（面積</w:t>
      </w:r>
      <w:r w:rsidRPr="00E7102D">
        <w:rPr>
          <w:rFonts w:ascii="Times New Roman" w:hAnsi="Times New Roman"/>
        </w:rPr>
        <w:t>4.82</w:t>
      </w:r>
      <w:r w:rsidRPr="00E7102D">
        <w:rPr>
          <w:rFonts w:ascii="Times New Roman" w:hAnsi="Times New Roman"/>
        </w:rPr>
        <w:t>公頃）及建興段</w:t>
      </w:r>
      <w:r w:rsidRPr="00E7102D">
        <w:rPr>
          <w:rFonts w:ascii="Times New Roman" w:hAnsi="Times New Roman"/>
        </w:rPr>
        <w:t>11</w:t>
      </w:r>
      <w:r w:rsidRPr="00E7102D">
        <w:rPr>
          <w:rFonts w:ascii="Times New Roman" w:hAnsi="Times New Roman"/>
        </w:rPr>
        <w:t>筆土地（面積</w:t>
      </w:r>
      <w:r w:rsidRPr="00E7102D">
        <w:rPr>
          <w:rFonts w:ascii="Times New Roman" w:hAnsi="Times New Roman"/>
        </w:rPr>
        <w:t>7.47</w:t>
      </w:r>
      <w:r w:rsidRPr="00E7102D">
        <w:rPr>
          <w:rFonts w:ascii="Times New Roman" w:hAnsi="Times New Roman"/>
        </w:rPr>
        <w:t>公頃），分別委託經營水產養殖、畜牧養殖業，惟</w:t>
      </w:r>
      <w:r w:rsidR="00D6347E" w:rsidRPr="00E7102D">
        <w:rPr>
          <w:rFonts w:ascii="Times New Roman" w:hAnsi="Times New Roman"/>
        </w:rPr>
        <w:t>委託業者</w:t>
      </w:r>
      <w:r w:rsidRPr="00E7102D">
        <w:rPr>
          <w:rFonts w:ascii="Times New Roman" w:hAnsi="Times New Roman"/>
        </w:rPr>
        <w:t>皆未取得主管機關發給之養殖登記證或畜牧場登記證，且其中有</w:t>
      </w:r>
      <w:r w:rsidRPr="00E7102D">
        <w:rPr>
          <w:rFonts w:ascii="Times New Roman" w:hAnsi="Times New Roman"/>
        </w:rPr>
        <w:t>40</w:t>
      </w:r>
      <w:r w:rsidRPr="00E7102D">
        <w:rPr>
          <w:rFonts w:ascii="Times New Roman" w:hAnsi="Times New Roman"/>
        </w:rPr>
        <w:t>筆土地（面積</w:t>
      </w:r>
      <w:r w:rsidRPr="00E7102D">
        <w:rPr>
          <w:rFonts w:ascii="Times New Roman" w:hAnsi="Times New Roman"/>
        </w:rPr>
        <w:t>5.12</w:t>
      </w:r>
      <w:r w:rsidRPr="00E7102D">
        <w:rPr>
          <w:rFonts w:ascii="Times New Roman" w:hAnsi="Times New Roman"/>
        </w:rPr>
        <w:t>公頃），因土地使用地類別為甲種建築用地、丁種建</w:t>
      </w:r>
      <w:r w:rsidRPr="00E7102D">
        <w:rPr>
          <w:rFonts w:hint="eastAsia"/>
        </w:rPr>
        <w:t>築用地或水利用地，不能作為水產養殖或畜牧養殖使用。</w:t>
      </w:r>
    </w:p>
    <w:p w14:paraId="51B00D44" w14:textId="77777777" w:rsidR="0066254B" w:rsidRPr="00E7102D" w:rsidRDefault="000E60F9" w:rsidP="0066254B">
      <w:pPr>
        <w:pStyle w:val="3"/>
        <w:numPr>
          <w:ilvl w:val="2"/>
          <w:numId w:val="1"/>
        </w:numPr>
        <w:ind w:left="1360" w:hanging="680"/>
      </w:pPr>
      <w:proofErr w:type="gramStart"/>
      <w:r w:rsidRPr="00E7102D">
        <w:rPr>
          <w:rFonts w:hint="eastAsia"/>
        </w:rPr>
        <w:t>詢</w:t>
      </w:r>
      <w:proofErr w:type="gramEnd"/>
      <w:r w:rsidRPr="00E7102D">
        <w:rPr>
          <w:rFonts w:hint="eastAsia"/>
        </w:rPr>
        <w:t>據退輔會</w:t>
      </w:r>
      <w:r w:rsidR="0066254B" w:rsidRPr="00E7102D">
        <w:rPr>
          <w:rFonts w:hint="eastAsia"/>
        </w:rPr>
        <w:t>就審計部查核</w:t>
      </w:r>
      <w:r w:rsidR="009307A8" w:rsidRPr="00E7102D">
        <w:rPr>
          <w:rFonts w:hint="eastAsia"/>
          <w:bCs w:val="0"/>
        </w:rPr>
        <w:t>武陵、清境及彰化等</w:t>
      </w:r>
      <w:r w:rsidR="009307A8" w:rsidRPr="00E7102D">
        <w:rPr>
          <w:rFonts w:ascii="Times New Roman" w:hAnsi="Times New Roman"/>
          <w:bCs w:val="0"/>
        </w:rPr>
        <w:t>3</w:t>
      </w:r>
      <w:r w:rsidR="009307A8" w:rsidRPr="00E7102D">
        <w:rPr>
          <w:rFonts w:hint="eastAsia"/>
          <w:bCs w:val="0"/>
        </w:rPr>
        <w:t>農場部分委託經營之土地未依規定取得</w:t>
      </w:r>
      <w:r w:rsidR="009307A8" w:rsidRPr="00E7102D">
        <w:rPr>
          <w:rFonts w:hint="eastAsia"/>
        </w:rPr>
        <w:t>設施及</w:t>
      </w:r>
      <w:r w:rsidR="009307A8" w:rsidRPr="00E7102D">
        <w:rPr>
          <w:rFonts w:hint="eastAsia"/>
          <w:bCs w:val="0"/>
        </w:rPr>
        <w:t>經營許可，以及與土地使用</w:t>
      </w:r>
      <w:r w:rsidR="001D5515" w:rsidRPr="00E7102D">
        <w:rPr>
          <w:rFonts w:hint="eastAsia"/>
          <w:bCs w:val="0"/>
        </w:rPr>
        <w:t>管制</w:t>
      </w:r>
      <w:r w:rsidR="009307A8" w:rsidRPr="00E7102D">
        <w:rPr>
          <w:rFonts w:hint="eastAsia"/>
          <w:bCs w:val="0"/>
        </w:rPr>
        <w:t>不合</w:t>
      </w:r>
      <w:r w:rsidR="0066254B" w:rsidRPr="00E7102D">
        <w:rPr>
          <w:rFonts w:hint="eastAsia"/>
        </w:rPr>
        <w:t>之事實經過及處理情形，說明如下：</w:t>
      </w:r>
    </w:p>
    <w:p w14:paraId="69F9CFD4" w14:textId="73AA4A85" w:rsidR="0066254B" w:rsidRPr="00E7102D" w:rsidRDefault="00F84D39" w:rsidP="00ED4032">
      <w:pPr>
        <w:pStyle w:val="4"/>
      </w:pPr>
      <w:r w:rsidRPr="00E7102D">
        <w:rPr>
          <w:rFonts w:hint="eastAsia"/>
          <w:bCs/>
        </w:rPr>
        <w:t>武陵農場經管之宜蘭縣五結鄉季新段</w:t>
      </w:r>
      <w:r w:rsidR="009307A8" w:rsidRPr="00E7102D">
        <w:rPr>
          <w:rFonts w:ascii="Times New Roman" w:hAnsi="Times New Roman"/>
        </w:rPr>
        <w:t>652</w:t>
      </w:r>
      <w:r w:rsidR="009307A8" w:rsidRPr="00E7102D">
        <w:rPr>
          <w:rFonts w:ascii="Times New Roman" w:hAnsi="Times New Roman"/>
        </w:rPr>
        <w:t>地</w:t>
      </w:r>
      <w:r w:rsidR="009307A8" w:rsidRPr="00E7102D">
        <w:rPr>
          <w:rFonts w:hint="eastAsia"/>
        </w:rPr>
        <w:t>號等</w:t>
      </w:r>
      <w:r w:rsidRPr="00E7102D">
        <w:rPr>
          <w:rFonts w:ascii="Times New Roman" w:hAnsi="Times New Roman"/>
          <w:bCs/>
        </w:rPr>
        <w:t>5</w:t>
      </w:r>
      <w:r w:rsidRPr="00E7102D">
        <w:rPr>
          <w:rFonts w:ascii="Times New Roman" w:hAnsi="Times New Roman"/>
          <w:bCs/>
        </w:rPr>
        <w:t>筆及三星鄉新大埔段</w:t>
      </w:r>
      <w:r w:rsidR="009307A8" w:rsidRPr="00E7102D">
        <w:rPr>
          <w:rFonts w:ascii="Times New Roman" w:hAnsi="Times New Roman" w:hint="eastAsia"/>
        </w:rPr>
        <w:t>2</w:t>
      </w:r>
      <w:r w:rsidR="009307A8" w:rsidRPr="00E7102D">
        <w:rPr>
          <w:rFonts w:ascii="Times New Roman" w:hAnsi="Times New Roman"/>
        </w:rPr>
        <w:t>0</w:t>
      </w:r>
      <w:r w:rsidR="009307A8" w:rsidRPr="00E7102D">
        <w:rPr>
          <w:rFonts w:ascii="Times New Roman" w:hAnsi="Times New Roman" w:hint="eastAsia"/>
        </w:rPr>
        <w:t>地號等</w:t>
      </w:r>
      <w:r w:rsidRPr="00E7102D">
        <w:rPr>
          <w:rFonts w:ascii="Times New Roman" w:hAnsi="Times New Roman"/>
          <w:bCs/>
        </w:rPr>
        <w:t>7</w:t>
      </w:r>
      <w:r w:rsidRPr="00E7102D">
        <w:rPr>
          <w:rFonts w:ascii="Times New Roman" w:hAnsi="Times New Roman"/>
          <w:bCs/>
        </w:rPr>
        <w:t>筆土地委託經營，經營</w:t>
      </w:r>
      <w:r w:rsidRPr="00E7102D">
        <w:rPr>
          <w:rFonts w:hint="eastAsia"/>
          <w:bCs/>
        </w:rPr>
        <w:t>現況未符規定</w:t>
      </w:r>
      <w:r w:rsidR="00A948D7" w:rsidRPr="00E7102D">
        <w:rPr>
          <w:rFonts w:hint="eastAsia"/>
          <w:bCs/>
        </w:rPr>
        <w:t>案</w:t>
      </w:r>
      <w:r w:rsidRPr="00E7102D">
        <w:rPr>
          <w:rFonts w:hint="eastAsia"/>
          <w:bCs/>
        </w:rPr>
        <w:t>，原契約皆已終止並重新辦理招標作業。季新</w:t>
      </w:r>
      <w:r w:rsidRPr="00E7102D">
        <w:rPr>
          <w:rFonts w:ascii="Times New Roman" w:hAnsi="Times New Roman"/>
          <w:bCs/>
        </w:rPr>
        <w:t>段</w:t>
      </w:r>
      <w:r w:rsidRPr="00E7102D">
        <w:rPr>
          <w:rFonts w:ascii="Times New Roman" w:hAnsi="Times New Roman" w:hint="eastAsia"/>
          <w:bCs/>
        </w:rPr>
        <w:t>652</w:t>
      </w:r>
      <w:r w:rsidRPr="00E7102D">
        <w:rPr>
          <w:rFonts w:ascii="Times New Roman" w:hAnsi="Times New Roman" w:hint="eastAsia"/>
          <w:bCs/>
        </w:rPr>
        <w:t>地號等</w:t>
      </w:r>
      <w:r w:rsidRPr="00E7102D">
        <w:rPr>
          <w:rFonts w:ascii="Times New Roman" w:hAnsi="Times New Roman"/>
          <w:bCs/>
        </w:rPr>
        <w:t>5</w:t>
      </w:r>
      <w:r w:rsidRPr="00E7102D">
        <w:rPr>
          <w:rFonts w:ascii="Times New Roman" w:hAnsi="Times New Roman"/>
          <w:bCs/>
        </w:rPr>
        <w:t>筆</w:t>
      </w:r>
      <w:r w:rsidRPr="00E7102D">
        <w:rPr>
          <w:rFonts w:ascii="Times New Roman" w:hAnsi="Times New Roman" w:hint="eastAsia"/>
          <w:bCs/>
        </w:rPr>
        <w:t>土地於</w:t>
      </w:r>
      <w:r w:rsidRPr="00E7102D">
        <w:rPr>
          <w:rFonts w:ascii="Times New Roman" w:hAnsi="Times New Roman"/>
          <w:bCs/>
        </w:rPr>
        <w:t>114</w:t>
      </w:r>
      <w:r w:rsidRPr="00E7102D">
        <w:rPr>
          <w:rFonts w:ascii="Times New Roman" w:hAnsi="Times New Roman"/>
          <w:bCs/>
        </w:rPr>
        <w:t>年</w:t>
      </w:r>
      <w:r w:rsidRPr="00E7102D">
        <w:rPr>
          <w:rFonts w:ascii="Times New Roman" w:hAnsi="Times New Roman"/>
          <w:bCs/>
        </w:rPr>
        <w:t>4</w:t>
      </w:r>
      <w:r w:rsidRPr="00E7102D">
        <w:rPr>
          <w:rFonts w:ascii="Times New Roman" w:hAnsi="Times New Roman"/>
          <w:bCs/>
        </w:rPr>
        <w:t>月辦理「</w:t>
      </w:r>
      <w:r w:rsidR="000B1FB1" w:rsidRPr="00E7102D">
        <w:rPr>
          <w:rFonts w:ascii="Times New Roman" w:hAnsi="Times New Roman"/>
          <w:bCs/>
        </w:rPr>
        <w:t>第二類</w:t>
      </w:r>
      <w:r w:rsidRPr="00E7102D">
        <w:rPr>
          <w:rFonts w:ascii="Times New Roman" w:hAnsi="Times New Roman"/>
          <w:bCs/>
        </w:rPr>
        <w:t>：水產養殖」</w:t>
      </w:r>
      <w:proofErr w:type="gramStart"/>
      <w:r w:rsidRPr="00E7102D">
        <w:rPr>
          <w:rFonts w:ascii="Times New Roman" w:hAnsi="Times New Roman"/>
          <w:bCs/>
        </w:rPr>
        <w:t>委營招標</w:t>
      </w:r>
      <w:proofErr w:type="gramEnd"/>
      <w:r w:rsidRPr="00E7102D">
        <w:rPr>
          <w:rFonts w:ascii="Times New Roman" w:hAnsi="Times New Roman"/>
          <w:bCs/>
        </w:rPr>
        <w:t>無人投標，將續辦招標作業</w:t>
      </w:r>
      <w:r w:rsidRPr="00E7102D">
        <w:rPr>
          <w:rFonts w:ascii="Times New Roman" w:hAnsi="Times New Roman" w:hint="eastAsia"/>
          <w:bCs/>
        </w:rPr>
        <w:t>；</w:t>
      </w:r>
      <w:r w:rsidRPr="00E7102D">
        <w:rPr>
          <w:rFonts w:hint="eastAsia"/>
          <w:bCs/>
        </w:rPr>
        <w:t>新大埔段</w:t>
      </w:r>
      <w:r w:rsidRPr="00E7102D">
        <w:rPr>
          <w:rFonts w:ascii="Times New Roman" w:hAnsi="Times New Roman"/>
          <w:bCs/>
        </w:rPr>
        <w:t>20</w:t>
      </w:r>
      <w:r w:rsidRPr="00E7102D">
        <w:rPr>
          <w:rFonts w:ascii="Times New Roman" w:hAnsi="Times New Roman"/>
          <w:bCs/>
        </w:rPr>
        <w:t>、</w:t>
      </w:r>
      <w:r w:rsidRPr="00E7102D">
        <w:rPr>
          <w:rFonts w:ascii="Times New Roman" w:hAnsi="Times New Roman"/>
          <w:bCs/>
        </w:rPr>
        <w:t>21</w:t>
      </w:r>
      <w:r w:rsidRPr="00E7102D">
        <w:rPr>
          <w:rFonts w:ascii="Times New Roman" w:hAnsi="Times New Roman"/>
          <w:bCs/>
        </w:rPr>
        <w:t>及</w:t>
      </w:r>
      <w:r w:rsidRPr="00E7102D">
        <w:rPr>
          <w:rFonts w:ascii="Times New Roman" w:hAnsi="Times New Roman"/>
          <w:bCs/>
        </w:rPr>
        <w:t>37</w:t>
      </w:r>
      <w:r w:rsidRPr="00E7102D">
        <w:rPr>
          <w:rFonts w:ascii="Times New Roman" w:hAnsi="Times New Roman"/>
          <w:bCs/>
        </w:rPr>
        <w:t>地</w:t>
      </w:r>
      <w:r w:rsidRPr="00E7102D">
        <w:rPr>
          <w:rFonts w:hint="eastAsia"/>
          <w:bCs/>
        </w:rPr>
        <w:t>號等</w:t>
      </w:r>
      <w:r w:rsidRPr="00E7102D">
        <w:rPr>
          <w:rFonts w:ascii="Times New Roman" w:hAnsi="Times New Roman"/>
          <w:bCs/>
        </w:rPr>
        <w:t>3</w:t>
      </w:r>
      <w:r w:rsidRPr="00E7102D">
        <w:rPr>
          <w:rFonts w:hint="eastAsia"/>
          <w:bCs/>
        </w:rPr>
        <w:t>筆土地於</w:t>
      </w:r>
      <w:r w:rsidRPr="00E7102D">
        <w:rPr>
          <w:rFonts w:ascii="Times New Roman" w:hAnsi="Times New Roman"/>
          <w:bCs/>
        </w:rPr>
        <w:t>114</w:t>
      </w:r>
      <w:r w:rsidRPr="00E7102D">
        <w:rPr>
          <w:rFonts w:ascii="Times New Roman" w:hAnsi="Times New Roman"/>
          <w:bCs/>
        </w:rPr>
        <w:t>年</w:t>
      </w:r>
      <w:r w:rsidRPr="00E7102D">
        <w:rPr>
          <w:rFonts w:hint="eastAsia"/>
          <w:bCs/>
        </w:rPr>
        <w:t>4月辦理「</w:t>
      </w:r>
      <w:r w:rsidR="000B1FB1" w:rsidRPr="00E7102D">
        <w:rPr>
          <w:rFonts w:hint="eastAsia"/>
          <w:bCs/>
        </w:rPr>
        <w:t>第三類</w:t>
      </w:r>
      <w:r w:rsidRPr="00E7102D">
        <w:rPr>
          <w:rFonts w:hint="eastAsia"/>
          <w:bCs/>
        </w:rPr>
        <w:t>：畜牧養殖」委託經營並決標，農場於契約規</w:t>
      </w:r>
      <w:r w:rsidRPr="00E7102D">
        <w:rPr>
          <w:rFonts w:ascii="Times New Roman" w:hAnsi="Times New Roman"/>
          <w:bCs/>
        </w:rPr>
        <w:t>定</w:t>
      </w:r>
      <w:r w:rsidRPr="00E7102D">
        <w:rPr>
          <w:rFonts w:ascii="Times New Roman" w:hAnsi="Times New Roman"/>
          <w:bCs/>
        </w:rPr>
        <w:t>1</w:t>
      </w:r>
      <w:r w:rsidRPr="00E7102D">
        <w:rPr>
          <w:rFonts w:ascii="Times New Roman" w:hAnsi="Times New Roman"/>
          <w:bCs/>
        </w:rPr>
        <w:t>年</w:t>
      </w:r>
      <w:r w:rsidRPr="00E7102D">
        <w:rPr>
          <w:rFonts w:hint="eastAsia"/>
          <w:bCs/>
        </w:rPr>
        <w:t>內需取得</w:t>
      </w:r>
      <w:r w:rsidRPr="00E7102D">
        <w:rPr>
          <w:rFonts w:hint="eastAsia"/>
          <w:bCs/>
        </w:rPr>
        <w:lastRenderedPageBreak/>
        <w:t>養殖登記證；新大埔段</w:t>
      </w:r>
      <w:r w:rsidRPr="00E7102D">
        <w:rPr>
          <w:rFonts w:ascii="Times New Roman" w:hAnsi="Times New Roman"/>
          <w:bCs/>
        </w:rPr>
        <w:t>46</w:t>
      </w:r>
      <w:r w:rsidRPr="00E7102D">
        <w:rPr>
          <w:rFonts w:ascii="Times New Roman" w:hAnsi="Times New Roman"/>
          <w:bCs/>
        </w:rPr>
        <w:t>、</w:t>
      </w:r>
      <w:r w:rsidRPr="00E7102D">
        <w:rPr>
          <w:rFonts w:ascii="Times New Roman" w:hAnsi="Times New Roman"/>
          <w:bCs/>
        </w:rPr>
        <w:t>70</w:t>
      </w:r>
      <w:r w:rsidRPr="00E7102D">
        <w:rPr>
          <w:rFonts w:ascii="Times New Roman" w:hAnsi="Times New Roman"/>
          <w:bCs/>
        </w:rPr>
        <w:t>、</w:t>
      </w:r>
      <w:r w:rsidRPr="00E7102D">
        <w:rPr>
          <w:rFonts w:ascii="Times New Roman" w:hAnsi="Times New Roman"/>
          <w:bCs/>
        </w:rPr>
        <w:t>82</w:t>
      </w:r>
      <w:r w:rsidRPr="00E7102D">
        <w:rPr>
          <w:rFonts w:ascii="Times New Roman" w:hAnsi="Times New Roman"/>
          <w:bCs/>
        </w:rPr>
        <w:t>及</w:t>
      </w:r>
      <w:r w:rsidRPr="00E7102D">
        <w:rPr>
          <w:rFonts w:ascii="Times New Roman" w:hAnsi="Times New Roman"/>
          <w:bCs/>
        </w:rPr>
        <w:t>83</w:t>
      </w:r>
      <w:r w:rsidRPr="00E7102D">
        <w:rPr>
          <w:rFonts w:ascii="Times New Roman" w:hAnsi="Times New Roman"/>
          <w:bCs/>
        </w:rPr>
        <w:t>地號</w:t>
      </w:r>
      <w:r w:rsidRPr="00E7102D">
        <w:rPr>
          <w:rFonts w:ascii="Times New Roman" w:hAnsi="Times New Roman" w:hint="eastAsia"/>
          <w:bCs/>
        </w:rPr>
        <w:t>等</w:t>
      </w:r>
      <w:r w:rsidRPr="00E7102D">
        <w:rPr>
          <w:rFonts w:ascii="Times New Roman" w:hAnsi="Times New Roman" w:hint="eastAsia"/>
          <w:bCs/>
        </w:rPr>
        <w:t>4</w:t>
      </w:r>
      <w:r w:rsidRPr="00E7102D">
        <w:rPr>
          <w:rFonts w:ascii="Times New Roman" w:hAnsi="Times New Roman" w:hint="eastAsia"/>
          <w:bCs/>
        </w:rPr>
        <w:t>筆土地</w:t>
      </w:r>
      <w:r w:rsidRPr="00E7102D">
        <w:rPr>
          <w:rFonts w:ascii="Times New Roman" w:hAnsi="Times New Roman"/>
          <w:bCs/>
        </w:rPr>
        <w:t>於</w:t>
      </w:r>
      <w:r w:rsidRPr="00E7102D">
        <w:rPr>
          <w:rFonts w:ascii="Times New Roman" w:hAnsi="Times New Roman"/>
          <w:bCs/>
        </w:rPr>
        <w:t>114</w:t>
      </w:r>
      <w:r w:rsidRPr="00E7102D">
        <w:rPr>
          <w:rFonts w:ascii="Times New Roman" w:hAnsi="Times New Roman"/>
          <w:bCs/>
        </w:rPr>
        <w:t>年</w:t>
      </w:r>
      <w:r w:rsidRPr="00E7102D">
        <w:rPr>
          <w:rFonts w:ascii="Times New Roman" w:hAnsi="Times New Roman"/>
          <w:bCs/>
        </w:rPr>
        <w:t>6</w:t>
      </w:r>
      <w:r w:rsidRPr="00E7102D">
        <w:rPr>
          <w:rFonts w:ascii="Times New Roman" w:hAnsi="Times New Roman"/>
          <w:bCs/>
        </w:rPr>
        <w:t>月</w:t>
      </w:r>
      <w:r w:rsidRPr="00E7102D">
        <w:rPr>
          <w:rFonts w:ascii="Times New Roman" w:hAnsi="Times New Roman"/>
          <w:bCs/>
        </w:rPr>
        <w:t>12</w:t>
      </w:r>
      <w:r w:rsidRPr="00E7102D">
        <w:rPr>
          <w:rFonts w:ascii="Times New Roman" w:hAnsi="Times New Roman"/>
          <w:bCs/>
        </w:rPr>
        <w:t>日辦理「</w:t>
      </w:r>
      <w:r w:rsidR="000B1FB1" w:rsidRPr="00E7102D">
        <w:rPr>
          <w:rFonts w:ascii="Times New Roman" w:hAnsi="Times New Roman"/>
          <w:bCs/>
        </w:rPr>
        <w:t>第一類</w:t>
      </w:r>
      <w:r w:rsidRPr="00E7102D">
        <w:rPr>
          <w:rFonts w:hint="eastAsia"/>
          <w:bCs/>
        </w:rPr>
        <w:t>：林業、農作物栽培」委託經營公告招標。</w:t>
      </w:r>
    </w:p>
    <w:p w14:paraId="2FA6E7F6" w14:textId="4B8FBCDD" w:rsidR="004275D7" w:rsidRPr="00E7102D" w:rsidRDefault="004275D7" w:rsidP="00ED4032">
      <w:pPr>
        <w:pStyle w:val="4"/>
      </w:pPr>
      <w:r w:rsidRPr="00E7102D">
        <w:rPr>
          <w:rFonts w:hint="eastAsia"/>
        </w:rPr>
        <w:t>清境農場經管之</w:t>
      </w:r>
      <w:r w:rsidRPr="00E7102D">
        <w:rPr>
          <w:rFonts w:ascii="Times New Roman" w:hAnsi="Times New Roman"/>
        </w:rPr>
        <w:t>7</w:t>
      </w:r>
      <w:r w:rsidRPr="00E7102D">
        <w:rPr>
          <w:rFonts w:hint="eastAsia"/>
        </w:rPr>
        <w:t>筆農業用地委託經營未取得</w:t>
      </w:r>
      <w:r w:rsidR="00D777E9" w:rsidRPr="00E7102D">
        <w:rPr>
          <w:rFonts w:hint="eastAsia"/>
        </w:rPr>
        <w:t>設施</w:t>
      </w:r>
      <w:r w:rsidRPr="00E7102D">
        <w:rPr>
          <w:rFonts w:hint="eastAsia"/>
        </w:rPr>
        <w:t>容許使用同意書，其中</w:t>
      </w:r>
      <w:r w:rsidR="00B54DA6" w:rsidRPr="00E7102D">
        <w:rPr>
          <w:rFonts w:hint="eastAsia"/>
        </w:rPr>
        <w:t>南投縣仁愛鄉</w:t>
      </w:r>
      <w:proofErr w:type="gramStart"/>
      <w:r w:rsidR="00B54DA6" w:rsidRPr="00E7102D">
        <w:rPr>
          <w:rFonts w:hint="eastAsia"/>
        </w:rPr>
        <w:t>春陽</w:t>
      </w:r>
      <w:r w:rsidR="00B54DA6" w:rsidRPr="00E7102D">
        <w:rPr>
          <w:rFonts w:ascii="Times New Roman" w:hAnsi="Times New Roman"/>
        </w:rPr>
        <w:t>段</w:t>
      </w:r>
      <w:r w:rsidR="00B54DA6" w:rsidRPr="00E7102D">
        <w:rPr>
          <w:rFonts w:ascii="Times New Roman" w:hAnsi="Times New Roman"/>
        </w:rPr>
        <w:t>1096</w:t>
      </w:r>
      <w:r w:rsidR="00B54DA6" w:rsidRPr="00E7102D">
        <w:rPr>
          <w:rFonts w:ascii="Times New Roman" w:hAnsi="Times New Roman"/>
        </w:rPr>
        <w:t>、</w:t>
      </w:r>
      <w:r w:rsidR="00B54DA6" w:rsidRPr="00E7102D">
        <w:rPr>
          <w:rFonts w:ascii="Times New Roman" w:hAnsi="Times New Roman"/>
        </w:rPr>
        <w:t>1097</w:t>
      </w:r>
      <w:r w:rsidR="00B54DA6" w:rsidRPr="00E7102D">
        <w:rPr>
          <w:rFonts w:ascii="Times New Roman" w:hAnsi="Times New Roman"/>
        </w:rPr>
        <w:t>、</w:t>
      </w:r>
      <w:r w:rsidR="00B54DA6" w:rsidRPr="00E7102D">
        <w:rPr>
          <w:rFonts w:ascii="Times New Roman" w:hAnsi="Times New Roman"/>
        </w:rPr>
        <w:t>1098</w:t>
      </w:r>
      <w:proofErr w:type="gramEnd"/>
      <w:r w:rsidR="00B54DA6" w:rsidRPr="00E7102D">
        <w:rPr>
          <w:rFonts w:ascii="Times New Roman" w:hAnsi="Times New Roman"/>
        </w:rPr>
        <w:t>地號</w:t>
      </w:r>
      <w:r w:rsidR="00442324" w:rsidRPr="00E7102D">
        <w:rPr>
          <w:rFonts w:ascii="Times New Roman" w:hAnsi="Times New Roman" w:hint="eastAsia"/>
        </w:rPr>
        <w:t>及</w:t>
      </w:r>
      <w:proofErr w:type="gramStart"/>
      <w:r w:rsidR="00B54DA6" w:rsidRPr="00E7102D">
        <w:rPr>
          <w:rFonts w:ascii="Times New Roman" w:hAnsi="Times New Roman" w:hint="eastAsia"/>
        </w:rPr>
        <w:t>松岡段</w:t>
      </w:r>
      <w:r w:rsidR="00B54DA6" w:rsidRPr="00E7102D">
        <w:rPr>
          <w:rFonts w:ascii="Times New Roman" w:hAnsi="Times New Roman" w:hint="eastAsia"/>
        </w:rPr>
        <w:t>791</w:t>
      </w:r>
      <w:r w:rsidR="00B54DA6" w:rsidRPr="00E7102D">
        <w:rPr>
          <w:rFonts w:ascii="Times New Roman" w:hAnsi="Times New Roman" w:hint="eastAsia"/>
        </w:rPr>
        <w:t>、</w:t>
      </w:r>
      <w:r w:rsidR="00B54DA6" w:rsidRPr="00E7102D">
        <w:rPr>
          <w:rFonts w:ascii="Times New Roman" w:hAnsi="Times New Roman" w:hint="eastAsia"/>
        </w:rPr>
        <w:t>792</w:t>
      </w:r>
      <w:r w:rsidR="00B54DA6" w:rsidRPr="00E7102D">
        <w:rPr>
          <w:rFonts w:ascii="Times New Roman" w:hAnsi="Times New Roman" w:hint="eastAsia"/>
        </w:rPr>
        <w:t>、</w:t>
      </w:r>
      <w:r w:rsidR="00B54DA6" w:rsidRPr="00E7102D">
        <w:rPr>
          <w:rFonts w:ascii="Times New Roman" w:hAnsi="Times New Roman" w:hint="eastAsia"/>
        </w:rPr>
        <w:t>793</w:t>
      </w:r>
      <w:proofErr w:type="gramEnd"/>
      <w:r w:rsidR="00B54DA6" w:rsidRPr="00E7102D">
        <w:rPr>
          <w:rFonts w:ascii="Times New Roman" w:hAnsi="Times New Roman" w:hint="eastAsia"/>
        </w:rPr>
        <w:t>-14</w:t>
      </w:r>
      <w:r w:rsidR="00B54DA6" w:rsidRPr="00E7102D">
        <w:rPr>
          <w:rFonts w:ascii="Times New Roman" w:hAnsi="Times New Roman" w:hint="eastAsia"/>
        </w:rPr>
        <w:t>地號</w:t>
      </w:r>
      <w:r w:rsidR="00442324" w:rsidRPr="00E7102D">
        <w:rPr>
          <w:rFonts w:ascii="Times New Roman" w:hAnsi="Times New Roman" w:hint="eastAsia"/>
        </w:rPr>
        <w:t>等</w:t>
      </w:r>
      <w:r w:rsidR="00442324" w:rsidRPr="00E7102D">
        <w:rPr>
          <w:rFonts w:ascii="Times New Roman" w:hAnsi="Times New Roman"/>
        </w:rPr>
        <w:t>6</w:t>
      </w:r>
      <w:r w:rsidR="00442324" w:rsidRPr="00E7102D">
        <w:rPr>
          <w:rFonts w:ascii="Times New Roman" w:hAnsi="Times New Roman"/>
        </w:rPr>
        <w:t>筆</w:t>
      </w:r>
      <w:r w:rsidR="00442324" w:rsidRPr="00E7102D">
        <w:rPr>
          <w:rFonts w:hint="eastAsia"/>
        </w:rPr>
        <w:t>土地</w:t>
      </w:r>
      <w:r w:rsidRPr="00E7102D">
        <w:rPr>
          <w:rFonts w:hint="eastAsia"/>
        </w:rPr>
        <w:t>為非固定簡易溫室</w:t>
      </w:r>
      <w:r w:rsidR="00B54DA6" w:rsidRPr="00E7102D">
        <w:rPr>
          <w:rFonts w:hint="eastAsia"/>
        </w:rPr>
        <w:t>，</w:t>
      </w:r>
      <w:r w:rsidRPr="00E7102D">
        <w:rPr>
          <w:rFonts w:hint="eastAsia"/>
        </w:rPr>
        <w:t>依規</w:t>
      </w:r>
      <w:r w:rsidR="00D777E9" w:rsidRPr="00E7102D">
        <w:rPr>
          <w:rFonts w:hint="eastAsia"/>
        </w:rPr>
        <w:t>定</w:t>
      </w:r>
      <w:r w:rsidRPr="00E7102D">
        <w:rPr>
          <w:rFonts w:hint="eastAsia"/>
        </w:rPr>
        <w:t>免申請</w:t>
      </w:r>
      <w:r w:rsidR="00442324" w:rsidRPr="00E7102D">
        <w:rPr>
          <w:rFonts w:hint="eastAsia"/>
        </w:rPr>
        <w:t>；</w:t>
      </w:r>
      <w:proofErr w:type="gramStart"/>
      <w:r w:rsidRPr="00E7102D">
        <w:rPr>
          <w:rFonts w:ascii="Times New Roman" w:hAnsi="Times New Roman"/>
        </w:rPr>
        <w:t>另</w:t>
      </w:r>
      <w:r w:rsidRPr="00E7102D">
        <w:rPr>
          <w:rFonts w:hint="eastAsia"/>
        </w:rPr>
        <w:t>春陽段</w:t>
      </w:r>
      <w:proofErr w:type="gramEnd"/>
      <w:r w:rsidRPr="00E7102D">
        <w:rPr>
          <w:rFonts w:ascii="Times New Roman" w:hAnsi="Times New Roman"/>
        </w:rPr>
        <w:t>1032-207</w:t>
      </w:r>
      <w:r w:rsidRPr="00E7102D">
        <w:rPr>
          <w:rFonts w:ascii="Times New Roman" w:hAnsi="Times New Roman"/>
        </w:rPr>
        <w:t>地號</w:t>
      </w:r>
      <w:r w:rsidR="00442324" w:rsidRPr="00E7102D">
        <w:rPr>
          <w:rFonts w:ascii="Times New Roman" w:hAnsi="Times New Roman" w:hint="eastAsia"/>
        </w:rPr>
        <w:t>土地</w:t>
      </w:r>
      <w:r w:rsidRPr="00E7102D">
        <w:rPr>
          <w:rFonts w:hint="eastAsia"/>
        </w:rPr>
        <w:t>有少部分水泥面，農場</w:t>
      </w:r>
      <w:r w:rsidR="00442324" w:rsidRPr="00E7102D">
        <w:rPr>
          <w:rFonts w:hint="eastAsia"/>
        </w:rPr>
        <w:t>以</w:t>
      </w:r>
      <w:r w:rsidR="00442324" w:rsidRPr="00E7102D">
        <w:rPr>
          <w:rFonts w:ascii="Times New Roman" w:hAnsi="Times New Roman"/>
        </w:rPr>
        <w:t>114</w:t>
      </w:r>
      <w:r w:rsidR="00442324" w:rsidRPr="00E7102D">
        <w:rPr>
          <w:rFonts w:ascii="Times New Roman" w:hAnsi="Times New Roman"/>
        </w:rPr>
        <w:t>年</w:t>
      </w:r>
      <w:r w:rsidR="00442324" w:rsidRPr="00E7102D">
        <w:rPr>
          <w:rFonts w:ascii="Times New Roman" w:hAnsi="Times New Roman"/>
        </w:rPr>
        <w:t>3</w:t>
      </w:r>
      <w:r w:rsidR="00442324" w:rsidRPr="00E7102D">
        <w:rPr>
          <w:rFonts w:ascii="Times New Roman" w:hAnsi="Times New Roman"/>
        </w:rPr>
        <w:t>月</w:t>
      </w:r>
      <w:r w:rsidR="00442324" w:rsidRPr="00E7102D">
        <w:rPr>
          <w:rFonts w:ascii="Times New Roman" w:hAnsi="Times New Roman"/>
        </w:rPr>
        <w:t>26</w:t>
      </w:r>
      <w:r w:rsidR="00442324" w:rsidRPr="00E7102D">
        <w:rPr>
          <w:rFonts w:ascii="Times New Roman" w:hAnsi="Times New Roman"/>
        </w:rPr>
        <w:t>日清農產字第</w:t>
      </w:r>
      <w:r w:rsidR="00442324" w:rsidRPr="00E7102D">
        <w:rPr>
          <w:rFonts w:ascii="Times New Roman" w:hAnsi="Times New Roman"/>
        </w:rPr>
        <w:t>1140001075</w:t>
      </w:r>
      <w:r w:rsidR="00442324" w:rsidRPr="00E7102D">
        <w:rPr>
          <w:rFonts w:ascii="Times New Roman" w:hAnsi="Times New Roman"/>
        </w:rPr>
        <w:t>號</w:t>
      </w:r>
      <w:r w:rsidR="00442324" w:rsidRPr="00E7102D">
        <w:rPr>
          <w:rFonts w:hint="eastAsia"/>
        </w:rPr>
        <w:t>函請</w:t>
      </w:r>
      <w:r w:rsidR="00D6347E" w:rsidRPr="00E7102D">
        <w:rPr>
          <w:rFonts w:hint="eastAsia"/>
        </w:rPr>
        <w:t>委託業者</w:t>
      </w:r>
      <w:r w:rsidR="00442324" w:rsidRPr="00E7102D">
        <w:rPr>
          <w:rFonts w:hint="eastAsia"/>
        </w:rPr>
        <w:t>依規</w:t>
      </w:r>
      <w:r w:rsidR="00D777E9" w:rsidRPr="00E7102D">
        <w:rPr>
          <w:rFonts w:hint="eastAsia"/>
        </w:rPr>
        <w:t>定</w:t>
      </w:r>
      <w:r w:rsidR="00442324" w:rsidRPr="00E7102D">
        <w:rPr>
          <w:rFonts w:hint="eastAsia"/>
        </w:rPr>
        <w:t>向南投縣政府申請容許使用。</w:t>
      </w:r>
    </w:p>
    <w:p w14:paraId="311D8A15" w14:textId="268B70F5" w:rsidR="00A948D7" w:rsidRPr="00E7102D" w:rsidRDefault="004275D7" w:rsidP="00ED4032">
      <w:pPr>
        <w:pStyle w:val="4"/>
      </w:pPr>
      <w:r w:rsidRPr="00E7102D">
        <w:rPr>
          <w:rFonts w:hint="eastAsia"/>
        </w:rPr>
        <w:t>彰化農場委託經營</w:t>
      </w:r>
      <w:r w:rsidRPr="00E7102D">
        <w:rPr>
          <w:rFonts w:ascii="Times New Roman" w:hAnsi="Times New Roman" w:hint="eastAsia"/>
        </w:rPr>
        <w:t>72</w:t>
      </w:r>
      <w:r w:rsidRPr="00E7102D">
        <w:rPr>
          <w:rFonts w:hint="eastAsia"/>
        </w:rPr>
        <w:t>筆（彰化地區</w:t>
      </w:r>
      <w:r w:rsidRPr="00E7102D">
        <w:rPr>
          <w:rFonts w:ascii="Times New Roman" w:hAnsi="Times New Roman"/>
        </w:rPr>
        <w:t>32</w:t>
      </w:r>
      <w:r w:rsidRPr="00E7102D">
        <w:rPr>
          <w:rFonts w:ascii="Times New Roman" w:hAnsi="Times New Roman"/>
        </w:rPr>
        <w:t>筆、嘉義地區</w:t>
      </w:r>
      <w:r w:rsidRPr="00E7102D">
        <w:rPr>
          <w:rFonts w:ascii="Times New Roman" w:hAnsi="Times New Roman"/>
        </w:rPr>
        <w:t>24</w:t>
      </w:r>
      <w:r w:rsidRPr="00E7102D">
        <w:rPr>
          <w:rFonts w:ascii="Times New Roman" w:hAnsi="Times New Roman"/>
        </w:rPr>
        <w:t>筆及屏東地區</w:t>
      </w:r>
      <w:r w:rsidRPr="00E7102D">
        <w:rPr>
          <w:rFonts w:ascii="Times New Roman" w:hAnsi="Times New Roman"/>
        </w:rPr>
        <w:t>16</w:t>
      </w:r>
      <w:r w:rsidRPr="00E7102D">
        <w:rPr>
          <w:rFonts w:ascii="Times New Roman" w:hAnsi="Times New Roman"/>
        </w:rPr>
        <w:t>筆</w:t>
      </w:r>
      <w:r w:rsidRPr="00E7102D">
        <w:rPr>
          <w:rFonts w:ascii="Times New Roman" w:hAnsi="Times New Roman" w:hint="eastAsia"/>
        </w:rPr>
        <w:t>）</w:t>
      </w:r>
      <w:r w:rsidR="00D777E9" w:rsidRPr="00E7102D">
        <w:rPr>
          <w:rFonts w:ascii="Times New Roman" w:hAnsi="Times New Roman" w:hint="eastAsia"/>
        </w:rPr>
        <w:t>土</w:t>
      </w:r>
      <w:r w:rsidRPr="00E7102D">
        <w:rPr>
          <w:rFonts w:hint="eastAsia"/>
        </w:rPr>
        <w:t>地，</w:t>
      </w:r>
      <w:r w:rsidR="00D6347E" w:rsidRPr="00E7102D">
        <w:rPr>
          <w:rFonts w:hint="eastAsia"/>
        </w:rPr>
        <w:t>委託</w:t>
      </w:r>
      <w:proofErr w:type="gramStart"/>
      <w:r w:rsidR="00D6347E" w:rsidRPr="00E7102D">
        <w:rPr>
          <w:rFonts w:hint="eastAsia"/>
        </w:rPr>
        <w:t>業者</w:t>
      </w:r>
      <w:r w:rsidRPr="00E7102D">
        <w:rPr>
          <w:rFonts w:hint="eastAsia"/>
        </w:rPr>
        <w:t>均未</w:t>
      </w:r>
      <w:r w:rsidRPr="00E7102D">
        <w:t>取得</w:t>
      </w:r>
      <w:proofErr w:type="gramEnd"/>
      <w:r w:rsidRPr="00E7102D">
        <w:t>農業用地作農業設施容許使用證明</w:t>
      </w:r>
      <w:r w:rsidRPr="00E7102D">
        <w:rPr>
          <w:rFonts w:hint="eastAsia"/>
        </w:rPr>
        <w:t>案</w:t>
      </w:r>
      <w:r w:rsidR="00AB3430" w:rsidRPr="00E7102D">
        <w:rPr>
          <w:rFonts w:hint="eastAsia"/>
        </w:rPr>
        <w:t>：</w:t>
      </w:r>
    </w:p>
    <w:p w14:paraId="55470691" w14:textId="3A8AC493" w:rsidR="00AB3430" w:rsidRPr="00E7102D" w:rsidRDefault="00AB3430" w:rsidP="00013E7D">
      <w:pPr>
        <w:pStyle w:val="5"/>
        <w:numPr>
          <w:ilvl w:val="4"/>
          <w:numId w:val="1"/>
        </w:numPr>
        <w:ind w:left="2042" w:hanging="851"/>
      </w:pPr>
      <w:r w:rsidRPr="00E7102D">
        <w:rPr>
          <w:rFonts w:hint="eastAsia"/>
        </w:rPr>
        <w:t>彰化地區</w:t>
      </w:r>
      <w:r w:rsidRPr="00E7102D">
        <w:rPr>
          <w:rFonts w:ascii="Times New Roman" w:hAnsi="Times New Roman"/>
        </w:rPr>
        <w:t>66</w:t>
      </w:r>
      <w:r w:rsidRPr="00E7102D">
        <w:rPr>
          <w:rFonts w:ascii="Times New Roman" w:hAnsi="Times New Roman"/>
        </w:rPr>
        <w:t>筆土地</w:t>
      </w:r>
      <w:r w:rsidRPr="00E7102D">
        <w:rPr>
          <w:rFonts w:ascii="Times New Roman" w:hAnsi="Times New Roman" w:hint="eastAsia"/>
        </w:rPr>
        <w:t>，</w:t>
      </w:r>
      <w:r w:rsidRPr="00E7102D">
        <w:rPr>
          <w:rFonts w:ascii="Times New Roman" w:hAnsi="Times New Roman"/>
        </w:rPr>
        <w:t>分別辦理</w:t>
      </w:r>
      <w:r w:rsidRPr="00E7102D">
        <w:rPr>
          <w:rFonts w:ascii="Times New Roman" w:hAnsi="Times New Roman"/>
        </w:rPr>
        <w:t>1</w:t>
      </w:r>
      <w:r w:rsidRPr="00E7102D">
        <w:rPr>
          <w:rFonts w:ascii="Times New Roman" w:hAnsi="Times New Roman"/>
        </w:rPr>
        <w:t>案畜牧</w:t>
      </w:r>
      <w:r w:rsidRPr="00E7102D">
        <w:t>養殖</w:t>
      </w:r>
      <w:r w:rsidRPr="00E7102D">
        <w:rPr>
          <w:rFonts w:ascii="Times New Roman" w:hAnsi="Times New Roman"/>
        </w:rPr>
        <w:t>委託經營計</w:t>
      </w:r>
      <w:r w:rsidRPr="00E7102D">
        <w:rPr>
          <w:rFonts w:ascii="Times New Roman" w:hAnsi="Times New Roman"/>
        </w:rPr>
        <w:t>22</w:t>
      </w:r>
      <w:r w:rsidRPr="00E7102D">
        <w:rPr>
          <w:rFonts w:ascii="Times New Roman" w:hAnsi="Times New Roman"/>
        </w:rPr>
        <w:t>筆及分屬於</w:t>
      </w:r>
      <w:r w:rsidRPr="00E7102D">
        <w:rPr>
          <w:rFonts w:ascii="Times New Roman" w:hAnsi="Times New Roman"/>
        </w:rPr>
        <w:t>9</w:t>
      </w:r>
      <w:r w:rsidRPr="00E7102D">
        <w:rPr>
          <w:rFonts w:ascii="Times New Roman" w:hAnsi="Times New Roman"/>
        </w:rPr>
        <w:t>案水產養殖委託經營案中土地計</w:t>
      </w:r>
      <w:r w:rsidRPr="00E7102D">
        <w:rPr>
          <w:rFonts w:ascii="Times New Roman" w:hAnsi="Times New Roman"/>
        </w:rPr>
        <w:t>44</w:t>
      </w:r>
      <w:r w:rsidRPr="00E7102D">
        <w:rPr>
          <w:rFonts w:ascii="Times New Roman" w:hAnsi="Times New Roman"/>
        </w:rPr>
        <w:t>筆土地。畜牧場</w:t>
      </w:r>
      <w:r w:rsidRPr="00E7102D">
        <w:rPr>
          <w:rFonts w:ascii="Times New Roman" w:hAnsi="Times New Roman"/>
        </w:rPr>
        <w:t>22</w:t>
      </w:r>
      <w:r w:rsidRPr="00E7102D">
        <w:rPr>
          <w:rFonts w:ascii="Times New Roman" w:hAnsi="Times New Roman"/>
        </w:rPr>
        <w:t>筆中</w:t>
      </w:r>
      <w:r w:rsidRPr="00E7102D">
        <w:rPr>
          <w:rFonts w:ascii="Times New Roman" w:hAnsi="Times New Roman"/>
        </w:rPr>
        <w:t>14</w:t>
      </w:r>
      <w:r w:rsidRPr="00E7102D">
        <w:rPr>
          <w:rFonts w:ascii="Times New Roman" w:hAnsi="Times New Roman"/>
        </w:rPr>
        <w:t>筆為農牧用地，</w:t>
      </w:r>
      <w:r w:rsidRPr="00E7102D">
        <w:rPr>
          <w:rFonts w:ascii="Times New Roman" w:hAnsi="Times New Roman"/>
        </w:rPr>
        <w:t>8</w:t>
      </w:r>
      <w:r w:rsidRPr="00E7102D">
        <w:rPr>
          <w:rFonts w:ascii="Times New Roman" w:hAnsi="Times New Roman"/>
        </w:rPr>
        <w:t>筆已取得畜牧場登記、</w:t>
      </w:r>
      <w:r w:rsidRPr="00E7102D">
        <w:rPr>
          <w:rFonts w:ascii="Times New Roman" w:hAnsi="Times New Roman"/>
        </w:rPr>
        <w:t>6</w:t>
      </w:r>
      <w:r w:rsidRPr="00E7102D">
        <w:rPr>
          <w:rFonts w:ascii="Times New Roman" w:hAnsi="Times New Roman"/>
        </w:rPr>
        <w:t>筆為隔離帶</w:t>
      </w:r>
      <w:proofErr w:type="gramStart"/>
      <w:r w:rsidRPr="00E7102D">
        <w:rPr>
          <w:rFonts w:ascii="Times New Roman" w:hAnsi="Times New Roman"/>
        </w:rPr>
        <w:t>無畜舍</w:t>
      </w:r>
      <w:proofErr w:type="gramEnd"/>
      <w:r w:rsidRPr="00E7102D">
        <w:rPr>
          <w:rFonts w:ascii="Times New Roman" w:hAnsi="Times New Roman"/>
        </w:rPr>
        <w:t>無需申請；其餘</w:t>
      </w:r>
      <w:r w:rsidRPr="00E7102D">
        <w:rPr>
          <w:rFonts w:ascii="Times New Roman" w:hAnsi="Times New Roman"/>
        </w:rPr>
        <w:t>8</w:t>
      </w:r>
      <w:r w:rsidRPr="00E7102D">
        <w:rPr>
          <w:rFonts w:ascii="Times New Roman" w:hAnsi="Times New Roman"/>
        </w:rPr>
        <w:t>筆分別為交通用地及丁種建築用地，目前辦理土地變更登記為農牧用地後，依規</w:t>
      </w:r>
      <w:r w:rsidR="00811D40" w:rsidRPr="00E7102D">
        <w:rPr>
          <w:rFonts w:ascii="Times New Roman" w:hAnsi="Times New Roman" w:hint="eastAsia"/>
        </w:rPr>
        <w:t>定</w:t>
      </w:r>
      <w:r w:rsidRPr="00E7102D">
        <w:rPr>
          <w:rFonts w:ascii="Times New Roman" w:hAnsi="Times New Roman"/>
        </w:rPr>
        <w:t>逐項向</w:t>
      </w:r>
      <w:r w:rsidRPr="00E7102D">
        <w:rPr>
          <w:rFonts w:hint="eastAsia"/>
        </w:rPr>
        <w:t>彰化縣政府申請。水產養殖委託經營土地屬養殖用地除</w:t>
      </w:r>
      <w:r w:rsidRPr="00E7102D">
        <w:rPr>
          <w:rFonts w:ascii="Times New Roman" w:hAnsi="Times New Roman"/>
        </w:rPr>
        <w:t>1</w:t>
      </w:r>
      <w:r w:rsidRPr="00E7102D">
        <w:rPr>
          <w:rFonts w:ascii="Times New Roman" w:hAnsi="Times New Roman"/>
        </w:rPr>
        <w:t>筆</w:t>
      </w:r>
      <w:r w:rsidRPr="00E7102D">
        <w:rPr>
          <w:rFonts w:hint="eastAsia"/>
        </w:rPr>
        <w:t>申請中，其餘皆已取得養殖登記證，</w:t>
      </w:r>
      <w:proofErr w:type="gramStart"/>
      <w:r w:rsidRPr="00E7102D">
        <w:rPr>
          <w:rFonts w:hint="eastAsia"/>
        </w:rPr>
        <w:t>惟農牧</w:t>
      </w:r>
      <w:proofErr w:type="gramEnd"/>
      <w:r w:rsidRPr="00E7102D">
        <w:rPr>
          <w:rFonts w:hint="eastAsia"/>
        </w:rPr>
        <w:t>用地部分尚待申請農業用地作農業設施容許使用中。</w:t>
      </w:r>
    </w:p>
    <w:p w14:paraId="20D3D8B2" w14:textId="77777777" w:rsidR="0087731E" w:rsidRPr="00E7102D" w:rsidRDefault="0087731E" w:rsidP="00013E7D">
      <w:pPr>
        <w:pStyle w:val="5"/>
        <w:numPr>
          <w:ilvl w:val="4"/>
          <w:numId w:val="1"/>
        </w:numPr>
        <w:ind w:left="2042" w:hanging="851"/>
      </w:pPr>
      <w:r w:rsidRPr="00E7102D">
        <w:rPr>
          <w:rFonts w:ascii="Times New Roman" w:hAnsi="Times New Roman" w:hint="eastAsia"/>
        </w:rPr>
        <w:t>嘉義地區</w:t>
      </w:r>
      <w:r w:rsidRPr="00E7102D">
        <w:rPr>
          <w:rFonts w:ascii="Times New Roman" w:hAnsi="Times New Roman" w:hint="eastAsia"/>
        </w:rPr>
        <w:t>1</w:t>
      </w:r>
      <w:r w:rsidRPr="00E7102D">
        <w:rPr>
          <w:rFonts w:ascii="Times New Roman" w:hAnsi="Times New Roman" w:hint="eastAsia"/>
        </w:rPr>
        <w:t>案水產養殖委託經營計</w:t>
      </w:r>
      <w:r w:rsidRPr="00E7102D">
        <w:rPr>
          <w:rFonts w:ascii="Times New Roman" w:hAnsi="Times New Roman" w:hint="eastAsia"/>
        </w:rPr>
        <w:t>39</w:t>
      </w:r>
      <w:r w:rsidRPr="00E7102D">
        <w:rPr>
          <w:rFonts w:ascii="Times New Roman" w:hAnsi="Times New Roman" w:hint="eastAsia"/>
        </w:rPr>
        <w:t>筆土地已終止契約，目前辦理進行鄰近水利用地變更登記為農牧用地及土地合併等作業，</w:t>
      </w:r>
      <w:proofErr w:type="gramStart"/>
      <w:r w:rsidRPr="00E7102D">
        <w:rPr>
          <w:rFonts w:ascii="Times New Roman" w:hAnsi="Times New Roman" w:hint="eastAsia"/>
        </w:rPr>
        <w:t>俟</w:t>
      </w:r>
      <w:proofErr w:type="gramEnd"/>
      <w:r w:rsidRPr="00E7102D">
        <w:rPr>
          <w:rFonts w:ascii="Times New Roman" w:hAnsi="Times New Roman" w:hint="eastAsia"/>
        </w:rPr>
        <w:t>完成後再行規劃活化運用。</w:t>
      </w:r>
    </w:p>
    <w:p w14:paraId="7A2CED57" w14:textId="43D79667" w:rsidR="0087731E" w:rsidRPr="00E7102D" w:rsidRDefault="0087731E" w:rsidP="00013E7D">
      <w:pPr>
        <w:pStyle w:val="5"/>
        <w:numPr>
          <w:ilvl w:val="4"/>
          <w:numId w:val="1"/>
        </w:numPr>
        <w:ind w:left="2042" w:hanging="851"/>
      </w:pPr>
      <w:r w:rsidRPr="00E7102D">
        <w:rPr>
          <w:rFonts w:hint="eastAsia"/>
        </w:rPr>
        <w:t>屏東地區</w:t>
      </w:r>
      <w:r w:rsidRPr="00E7102D">
        <w:rPr>
          <w:rFonts w:ascii="Times New Roman" w:hAnsi="Times New Roman"/>
        </w:rPr>
        <w:t>5</w:t>
      </w:r>
      <w:r w:rsidRPr="00E7102D">
        <w:rPr>
          <w:rFonts w:ascii="Times New Roman" w:hAnsi="Times New Roman"/>
        </w:rPr>
        <w:t>案</w:t>
      </w:r>
      <w:r w:rsidRPr="00E7102D">
        <w:rPr>
          <w:rFonts w:hint="eastAsia"/>
        </w:rPr>
        <w:t>畜牧養殖委託經營</w:t>
      </w:r>
      <w:r w:rsidRPr="00E7102D">
        <w:rPr>
          <w:rFonts w:ascii="Times New Roman" w:hAnsi="Times New Roman"/>
        </w:rPr>
        <w:t>計</w:t>
      </w:r>
      <w:r w:rsidRPr="00E7102D">
        <w:rPr>
          <w:rFonts w:ascii="Times New Roman" w:hAnsi="Times New Roman"/>
        </w:rPr>
        <w:t>27</w:t>
      </w:r>
      <w:r w:rsidRPr="00E7102D">
        <w:rPr>
          <w:rFonts w:ascii="Times New Roman" w:hAnsi="Times New Roman"/>
        </w:rPr>
        <w:t>筆</w:t>
      </w:r>
      <w:r w:rsidRPr="00E7102D">
        <w:rPr>
          <w:rFonts w:hint="eastAsia"/>
        </w:rPr>
        <w:t>土地，其中</w:t>
      </w:r>
      <w:r w:rsidRPr="00E7102D">
        <w:rPr>
          <w:rFonts w:ascii="Times New Roman" w:hAnsi="Times New Roman"/>
        </w:rPr>
        <w:t>11</w:t>
      </w:r>
      <w:r w:rsidRPr="00E7102D">
        <w:rPr>
          <w:rFonts w:ascii="Times New Roman" w:hAnsi="Times New Roman"/>
        </w:rPr>
        <w:t>筆農業設施容許於屏東縣政府審查中，餘</w:t>
      </w:r>
      <w:r w:rsidRPr="00E7102D">
        <w:rPr>
          <w:rFonts w:ascii="Times New Roman" w:hAnsi="Times New Roman"/>
        </w:rPr>
        <w:t>16</w:t>
      </w:r>
      <w:r w:rsidRPr="00E7102D">
        <w:rPr>
          <w:rFonts w:ascii="Times New Roman" w:hAnsi="Times New Roman"/>
        </w:rPr>
        <w:t>筆已取得農業設施容許</w:t>
      </w:r>
      <w:r w:rsidR="00BA2895" w:rsidRPr="00E7102D">
        <w:rPr>
          <w:rFonts w:ascii="Times New Roman" w:hAnsi="Times New Roman" w:hint="eastAsia"/>
        </w:rPr>
        <w:t>使用</w:t>
      </w:r>
      <w:r w:rsidRPr="00E7102D">
        <w:rPr>
          <w:rFonts w:ascii="Times New Roman" w:hAnsi="Times New Roman"/>
        </w:rPr>
        <w:t>，尚待取得建</w:t>
      </w:r>
      <w:r w:rsidR="00BA2895" w:rsidRPr="00E7102D">
        <w:rPr>
          <w:rFonts w:ascii="Times New Roman" w:hAnsi="Times New Roman" w:hint="eastAsia"/>
        </w:rPr>
        <w:lastRenderedPageBreak/>
        <w:t>築執</w:t>
      </w:r>
      <w:r w:rsidRPr="00E7102D">
        <w:rPr>
          <w:rFonts w:ascii="Times New Roman" w:hAnsi="Times New Roman"/>
        </w:rPr>
        <w:t>照興建畜牧設施、</w:t>
      </w:r>
      <w:r w:rsidRPr="00E7102D">
        <w:rPr>
          <w:rFonts w:hint="eastAsia"/>
        </w:rPr>
        <w:t>取得使</w:t>
      </w:r>
      <w:r w:rsidR="00BA2895" w:rsidRPr="00E7102D">
        <w:rPr>
          <w:rFonts w:hint="eastAsia"/>
        </w:rPr>
        <w:t>用執</w:t>
      </w:r>
      <w:r w:rsidRPr="00E7102D">
        <w:rPr>
          <w:rFonts w:hint="eastAsia"/>
        </w:rPr>
        <w:t>照、水權等前置作業後，依</w:t>
      </w:r>
      <w:proofErr w:type="gramStart"/>
      <w:r w:rsidRPr="00E7102D">
        <w:rPr>
          <w:rFonts w:hint="eastAsia"/>
        </w:rPr>
        <w:t>規</w:t>
      </w:r>
      <w:proofErr w:type="gramEnd"/>
      <w:r w:rsidRPr="00E7102D">
        <w:rPr>
          <w:rFonts w:hint="eastAsia"/>
        </w:rPr>
        <w:t>向屏東縣政府提出申請。</w:t>
      </w:r>
    </w:p>
    <w:p w14:paraId="289A2A27" w14:textId="7A5D3F71" w:rsidR="00BE0C61" w:rsidRPr="00E7102D" w:rsidRDefault="00BE0C61" w:rsidP="00BE0C61">
      <w:pPr>
        <w:pStyle w:val="3"/>
        <w:numPr>
          <w:ilvl w:val="2"/>
          <w:numId w:val="1"/>
        </w:numPr>
        <w:ind w:left="1360" w:hanging="680"/>
      </w:pPr>
      <w:r w:rsidRPr="00E7102D">
        <w:rPr>
          <w:rFonts w:hint="eastAsia"/>
        </w:rPr>
        <w:t>按</w:t>
      </w:r>
      <w:r w:rsidRPr="00E7102D">
        <w:rPr>
          <w:rFonts w:ascii="Times New Roman" w:hAnsi="Times New Roman"/>
        </w:rPr>
        <w:t>農業</w:t>
      </w:r>
      <w:r w:rsidRPr="00E7102D">
        <w:rPr>
          <w:rFonts w:hint="eastAsia"/>
        </w:rPr>
        <w:t>用地（如農牧用地、林業用地、養殖用地等土地）作農業設施使用（如農作產銷設施、水產養殖設施及畜牧設施），應向土地所在地之</w:t>
      </w:r>
      <w:r w:rsidR="006A1C0A" w:rsidRPr="00E7102D">
        <w:rPr>
          <w:rFonts w:hint="eastAsia"/>
        </w:rPr>
        <w:t>直轄市或縣（市）主管機關申請</w:t>
      </w:r>
      <w:r w:rsidRPr="00E7102D">
        <w:rPr>
          <w:rFonts w:hint="eastAsia"/>
        </w:rPr>
        <w:t>設施容許使用同意書</w:t>
      </w:r>
      <w:r w:rsidR="008A2B9B" w:rsidRPr="00E7102D">
        <w:rPr>
          <w:rFonts w:hint="eastAsia"/>
        </w:rPr>
        <w:t>，</w:t>
      </w:r>
      <w:r w:rsidR="006A1C0A" w:rsidRPr="00E7102D">
        <w:rPr>
          <w:rFonts w:hint="eastAsia"/>
        </w:rPr>
        <w:t>農業發展條例</w:t>
      </w:r>
      <w:r w:rsidR="006A1C0A" w:rsidRPr="00E7102D">
        <w:rPr>
          <w:rFonts w:ascii="Times New Roman" w:hAnsi="Times New Roman"/>
        </w:rPr>
        <w:t>第</w:t>
      </w:r>
      <w:r w:rsidR="006A1C0A" w:rsidRPr="00E7102D">
        <w:rPr>
          <w:rFonts w:ascii="Times New Roman" w:hAnsi="Times New Roman"/>
        </w:rPr>
        <w:t>8</w:t>
      </w:r>
      <w:r w:rsidR="006A1C0A" w:rsidRPr="00E7102D">
        <w:rPr>
          <w:rFonts w:ascii="Times New Roman" w:hAnsi="Times New Roman"/>
        </w:rPr>
        <w:t>條之</w:t>
      </w:r>
      <w:r w:rsidR="006A1C0A" w:rsidRPr="00E7102D">
        <w:rPr>
          <w:rFonts w:ascii="Times New Roman" w:hAnsi="Times New Roman"/>
        </w:rPr>
        <w:t>1</w:t>
      </w:r>
      <w:r w:rsidR="006A1C0A" w:rsidRPr="00E7102D">
        <w:rPr>
          <w:rFonts w:ascii="Times New Roman" w:hAnsi="Times New Roman"/>
        </w:rPr>
        <w:t>第</w:t>
      </w:r>
      <w:r w:rsidR="006A1C0A" w:rsidRPr="00E7102D">
        <w:rPr>
          <w:rFonts w:ascii="Times New Roman" w:hAnsi="Times New Roman" w:hint="eastAsia"/>
        </w:rPr>
        <w:t>2</w:t>
      </w:r>
      <w:r w:rsidR="006A1C0A" w:rsidRPr="00E7102D">
        <w:rPr>
          <w:rFonts w:ascii="Times New Roman" w:hAnsi="Times New Roman"/>
        </w:rPr>
        <w:t>項</w:t>
      </w:r>
      <w:r w:rsidR="006A1C0A" w:rsidRPr="00E7102D">
        <w:rPr>
          <w:rFonts w:ascii="Times New Roman" w:hAnsi="Times New Roman" w:hint="eastAsia"/>
        </w:rPr>
        <w:t>及</w:t>
      </w:r>
      <w:r w:rsidR="00BA2895" w:rsidRPr="00E7102D">
        <w:rPr>
          <w:rFonts w:ascii="Times New Roman" w:hAnsi="Times New Roman" w:hint="eastAsia"/>
        </w:rPr>
        <w:t>「</w:t>
      </w:r>
      <w:r w:rsidR="006A1C0A" w:rsidRPr="00E7102D">
        <w:rPr>
          <w:rFonts w:hint="eastAsia"/>
        </w:rPr>
        <w:t>申請農業用地作農業設施容許使用審查辦法</w:t>
      </w:r>
      <w:r w:rsidR="00BA2895" w:rsidRPr="00E7102D">
        <w:rPr>
          <w:rFonts w:hint="eastAsia"/>
        </w:rPr>
        <w:t>」</w:t>
      </w:r>
      <w:proofErr w:type="gramStart"/>
      <w:r w:rsidR="006A1C0A" w:rsidRPr="00E7102D">
        <w:rPr>
          <w:rFonts w:ascii="Times New Roman" w:hAnsi="Times New Roman"/>
        </w:rPr>
        <w:t>第</w:t>
      </w:r>
      <w:r w:rsidR="006A1C0A" w:rsidRPr="00E7102D">
        <w:rPr>
          <w:rFonts w:ascii="Times New Roman" w:hAnsi="Times New Roman"/>
        </w:rPr>
        <w:t>5</w:t>
      </w:r>
      <w:r w:rsidR="006A1C0A" w:rsidRPr="00E7102D">
        <w:rPr>
          <w:rFonts w:ascii="Times New Roman" w:hAnsi="Times New Roman"/>
        </w:rPr>
        <w:t>條</w:t>
      </w:r>
      <w:r w:rsidR="006A1C0A" w:rsidRPr="00E7102D">
        <w:rPr>
          <w:rFonts w:ascii="Times New Roman" w:hAnsi="Times New Roman" w:hint="eastAsia"/>
        </w:rPr>
        <w:t>均有</w:t>
      </w:r>
      <w:r w:rsidRPr="00E7102D">
        <w:rPr>
          <w:rFonts w:ascii="Times New Roman" w:hAnsi="Times New Roman" w:hint="eastAsia"/>
        </w:rPr>
        <w:t>明</w:t>
      </w:r>
      <w:r w:rsidR="006A1C0A" w:rsidRPr="00E7102D">
        <w:rPr>
          <w:rFonts w:ascii="Times New Roman" w:hAnsi="Times New Roman" w:hint="eastAsia"/>
        </w:rPr>
        <w:t>文規</w:t>
      </w:r>
      <w:r w:rsidRPr="00E7102D">
        <w:rPr>
          <w:rFonts w:hint="eastAsia"/>
        </w:rPr>
        <w:t>定</w:t>
      </w:r>
      <w:proofErr w:type="gramEnd"/>
      <w:r w:rsidR="006A1C0A" w:rsidRPr="00E7102D">
        <w:rPr>
          <w:rFonts w:hint="eastAsia"/>
        </w:rPr>
        <w:t>。</w:t>
      </w:r>
      <w:r w:rsidRPr="00E7102D">
        <w:rPr>
          <w:rFonts w:hint="eastAsia"/>
        </w:rPr>
        <w:t>退輔會所屬農場</w:t>
      </w:r>
      <w:r w:rsidR="00C17AA0" w:rsidRPr="00E7102D">
        <w:rPr>
          <w:rFonts w:hint="eastAsia"/>
        </w:rPr>
        <w:t>於</w:t>
      </w:r>
      <w:r w:rsidRPr="00E7102D">
        <w:t>委託經營</w:t>
      </w:r>
      <w:r w:rsidR="00C17AA0" w:rsidRPr="00E7102D">
        <w:rPr>
          <w:rFonts w:hint="eastAsia"/>
        </w:rPr>
        <w:t>時</w:t>
      </w:r>
      <w:r w:rsidRPr="00E7102D">
        <w:rPr>
          <w:rFonts w:hint="eastAsia"/>
        </w:rPr>
        <w:t>，</w:t>
      </w:r>
      <w:r w:rsidR="00C17AA0" w:rsidRPr="00E7102D">
        <w:rPr>
          <w:rFonts w:hint="eastAsia"/>
        </w:rPr>
        <w:t>未要求</w:t>
      </w:r>
      <w:r w:rsidR="00D6347E" w:rsidRPr="00E7102D">
        <w:t>委託業者</w:t>
      </w:r>
      <w:r w:rsidR="00C17AA0" w:rsidRPr="00E7102D">
        <w:rPr>
          <w:rFonts w:hint="eastAsia"/>
        </w:rPr>
        <w:t>依規定</w:t>
      </w:r>
      <w:r w:rsidR="00F636FB" w:rsidRPr="00E7102D">
        <w:rPr>
          <w:rFonts w:hint="eastAsia"/>
        </w:rPr>
        <w:t>向主管機關申請</w:t>
      </w:r>
      <w:r w:rsidR="00B73139" w:rsidRPr="00E7102D">
        <w:rPr>
          <w:rFonts w:hint="eastAsia"/>
        </w:rPr>
        <w:t>農業用地作農業設施容許使用</w:t>
      </w:r>
      <w:r w:rsidRPr="00E7102D">
        <w:rPr>
          <w:rFonts w:ascii="Times New Roman" w:hAnsi="Times New Roman" w:hint="eastAsia"/>
        </w:rPr>
        <w:t>，</w:t>
      </w:r>
      <w:proofErr w:type="gramStart"/>
      <w:r w:rsidRPr="00E7102D">
        <w:rPr>
          <w:rFonts w:ascii="Times New Roman" w:hAnsi="Times New Roman" w:hint="eastAsia"/>
        </w:rPr>
        <w:t>嗣</w:t>
      </w:r>
      <w:proofErr w:type="gramEnd"/>
      <w:r w:rsidRPr="00E7102D">
        <w:rPr>
          <w:rFonts w:ascii="Times New Roman" w:hAnsi="Times New Roman" w:hint="eastAsia"/>
        </w:rPr>
        <w:t>經審計部查核發現後，該</w:t>
      </w:r>
      <w:r w:rsidRPr="00E7102D">
        <w:rPr>
          <w:rFonts w:ascii="Times New Roman" w:hAnsi="Times New Roman" w:hint="eastAsia"/>
        </w:rPr>
        <w:t>2</w:t>
      </w:r>
      <w:r w:rsidRPr="00E7102D">
        <w:rPr>
          <w:rFonts w:ascii="Times New Roman" w:hAnsi="Times New Roman" w:hint="eastAsia"/>
        </w:rPr>
        <w:t>農場始要求業者</w:t>
      </w:r>
      <w:r w:rsidR="00E76FE9" w:rsidRPr="00E7102D">
        <w:rPr>
          <w:rFonts w:ascii="Times New Roman" w:hAnsi="Times New Roman" w:hint="eastAsia"/>
        </w:rPr>
        <w:t>提出申請</w:t>
      </w:r>
      <w:r w:rsidRPr="00E7102D">
        <w:rPr>
          <w:rFonts w:ascii="Times New Roman" w:hAnsi="Times New Roman" w:hint="eastAsia"/>
        </w:rPr>
        <w:t>，</w:t>
      </w:r>
      <w:r w:rsidR="00F636FB" w:rsidRPr="00E7102D">
        <w:rPr>
          <w:rFonts w:ascii="Times New Roman" w:hAnsi="Times New Roman" w:hint="eastAsia"/>
        </w:rPr>
        <w:t>即</w:t>
      </w:r>
      <w:r w:rsidR="009F240F" w:rsidRPr="00E7102D">
        <w:rPr>
          <w:rFonts w:ascii="Times New Roman" w:hAnsi="Times New Roman" w:hint="eastAsia"/>
        </w:rPr>
        <w:t>有</w:t>
      </w:r>
      <w:proofErr w:type="gramStart"/>
      <w:r w:rsidR="009F240F" w:rsidRPr="00E7102D">
        <w:rPr>
          <w:rFonts w:ascii="Times New Roman" w:hAnsi="Times New Roman" w:hint="eastAsia"/>
        </w:rPr>
        <w:t>未恰</w:t>
      </w:r>
      <w:r w:rsidRPr="00E7102D">
        <w:rPr>
          <w:rFonts w:hint="eastAsia"/>
        </w:rPr>
        <w:t>；</w:t>
      </w:r>
      <w:proofErr w:type="gramEnd"/>
      <w:r w:rsidRPr="00E7102D">
        <w:rPr>
          <w:rFonts w:hint="eastAsia"/>
        </w:rPr>
        <w:t>另</w:t>
      </w:r>
      <w:r w:rsidR="00E76FE9" w:rsidRPr="00E7102D">
        <w:rPr>
          <w:rFonts w:hint="eastAsia"/>
        </w:rPr>
        <w:t>部分</w:t>
      </w:r>
      <w:r w:rsidR="00E76FE9" w:rsidRPr="00E7102D">
        <w:rPr>
          <w:rFonts w:ascii="Times New Roman" w:hAnsi="Times New Roman"/>
        </w:rPr>
        <w:t>土地使用地類別</w:t>
      </w:r>
      <w:r w:rsidR="00F636FB" w:rsidRPr="00E7102D">
        <w:rPr>
          <w:rFonts w:ascii="Times New Roman" w:hAnsi="Times New Roman" w:hint="eastAsia"/>
        </w:rPr>
        <w:t>非屬農業用地（</w:t>
      </w:r>
      <w:r w:rsidR="00E76FE9" w:rsidRPr="00E7102D">
        <w:rPr>
          <w:rFonts w:ascii="Times New Roman" w:hAnsi="Times New Roman"/>
        </w:rPr>
        <w:t>甲種建築用地、丁種建</w:t>
      </w:r>
      <w:r w:rsidR="00E76FE9" w:rsidRPr="00E7102D">
        <w:rPr>
          <w:rFonts w:hint="eastAsia"/>
        </w:rPr>
        <w:t>築用地或水利用地</w:t>
      </w:r>
      <w:r w:rsidR="00F636FB" w:rsidRPr="00E7102D">
        <w:rPr>
          <w:rFonts w:hint="eastAsia"/>
        </w:rPr>
        <w:t>）</w:t>
      </w:r>
      <w:r w:rsidR="00E76FE9" w:rsidRPr="00E7102D">
        <w:rPr>
          <w:rFonts w:hint="eastAsia"/>
        </w:rPr>
        <w:t>，</w:t>
      </w:r>
      <w:r w:rsidR="009F06BF" w:rsidRPr="00E7102D">
        <w:rPr>
          <w:rFonts w:hint="eastAsia"/>
        </w:rPr>
        <w:t>依</w:t>
      </w:r>
      <w:r w:rsidR="009F06BF" w:rsidRPr="00E7102D">
        <w:rPr>
          <w:rFonts w:ascii="Times New Roman" w:hAnsi="Times New Roman"/>
        </w:rPr>
        <w:t>區域計畫法第</w:t>
      </w:r>
      <w:r w:rsidR="009F06BF" w:rsidRPr="00E7102D">
        <w:rPr>
          <w:rFonts w:ascii="Times New Roman" w:hAnsi="Times New Roman"/>
        </w:rPr>
        <w:t>15</w:t>
      </w:r>
      <w:r w:rsidR="009F06BF" w:rsidRPr="00E7102D">
        <w:rPr>
          <w:rFonts w:ascii="Times New Roman" w:hAnsi="Times New Roman"/>
        </w:rPr>
        <w:t>條第</w:t>
      </w:r>
      <w:r w:rsidR="009F06BF" w:rsidRPr="00E7102D">
        <w:rPr>
          <w:rFonts w:ascii="Times New Roman" w:hAnsi="Times New Roman"/>
        </w:rPr>
        <w:t>1</w:t>
      </w:r>
      <w:r w:rsidR="009F06BF" w:rsidRPr="00E7102D">
        <w:rPr>
          <w:rFonts w:ascii="Times New Roman" w:hAnsi="Times New Roman"/>
        </w:rPr>
        <w:t>項</w:t>
      </w:r>
      <w:r w:rsidR="009F06BF" w:rsidRPr="00E7102D">
        <w:rPr>
          <w:rFonts w:ascii="Times New Roman" w:hAnsi="Times New Roman" w:hint="eastAsia"/>
        </w:rPr>
        <w:t>規定，</w:t>
      </w:r>
      <w:r w:rsidR="00E76FE9" w:rsidRPr="00E7102D">
        <w:rPr>
          <w:rFonts w:hint="eastAsia"/>
        </w:rPr>
        <w:t>不能作為水產養殖或畜牧養殖使用</w:t>
      </w:r>
      <w:r w:rsidRPr="00E7102D">
        <w:rPr>
          <w:rFonts w:ascii="Times New Roman" w:hAnsi="Times New Roman" w:hint="eastAsia"/>
        </w:rPr>
        <w:t>，</w:t>
      </w:r>
      <w:r w:rsidR="00F636FB" w:rsidRPr="00E7102D">
        <w:rPr>
          <w:rFonts w:ascii="Times New Roman" w:hAnsi="Times New Roman" w:hint="eastAsia"/>
        </w:rPr>
        <w:t>農場於委託經營</w:t>
      </w:r>
      <w:r w:rsidR="00E74A9B" w:rsidRPr="00E7102D">
        <w:rPr>
          <w:rFonts w:ascii="Times New Roman" w:hAnsi="Times New Roman" w:hint="eastAsia"/>
        </w:rPr>
        <w:t>前本應先</w:t>
      </w:r>
      <w:r w:rsidR="00F636FB" w:rsidRPr="00E7102D">
        <w:rPr>
          <w:rFonts w:ascii="Times New Roman" w:hAnsi="Times New Roman" w:hint="eastAsia"/>
        </w:rPr>
        <w:t>予查明</w:t>
      </w:r>
      <w:r w:rsidR="00E74A9B" w:rsidRPr="00E7102D">
        <w:rPr>
          <w:rFonts w:ascii="Times New Roman" w:hAnsi="Times New Roman" w:hint="eastAsia"/>
        </w:rPr>
        <w:t>依法令規定容許使用之項目</w:t>
      </w:r>
      <w:r w:rsidR="00F636FB" w:rsidRPr="00E7102D">
        <w:rPr>
          <w:rFonts w:ascii="Times New Roman" w:hAnsi="Times New Roman" w:hint="eastAsia"/>
        </w:rPr>
        <w:t>，</w:t>
      </w:r>
      <w:r w:rsidR="00E74A9B" w:rsidRPr="00E7102D">
        <w:rPr>
          <w:rFonts w:ascii="Times New Roman" w:hAnsi="Times New Roman" w:hint="eastAsia"/>
        </w:rPr>
        <w:t>惟農場未予查明即先委託經營，</w:t>
      </w:r>
      <w:proofErr w:type="gramStart"/>
      <w:r w:rsidR="00F636FB" w:rsidRPr="00E7102D">
        <w:rPr>
          <w:rFonts w:ascii="Times New Roman" w:hAnsi="Times New Roman" w:hint="eastAsia"/>
        </w:rPr>
        <w:t>嗣</w:t>
      </w:r>
      <w:proofErr w:type="gramEnd"/>
      <w:r w:rsidR="00F636FB" w:rsidRPr="00E7102D">
        <w:rPr>
          <w:rFonts w:ascii="Times New Roman" w:hAnsi="Times New Roman" w:hint="eastAsia"/>
        </w:rPr>
        <w:t>經審計部查核發現後</w:t>
      </w:r>
      <w:r w:rsidR="00E76FE9" w:rsidRPr="00E7102D">
        <w:rPr>
          <w:rFonts w:ascii="Times New Roman" w:hAnsi="Times New Roman"/>
        </w:rPr>
        <w:t>，</w:t>
      </w:r>
      <w:r w:rsidR="00E74A9B" w:rsidRPr="00E7102D">
        <w:rPr>
          <w:rFonts w:ascii="Times New Roman" w:hAnsi="Times New Roman" w:hint="eastAsia"/>
        </w:rPr>
        <w:t>農場</w:t>
      </w:r>
      <w:r w:rsidR="00F636FB" w:rsidRPr="00E7102D">
        <w:rPr>
          <w:rFonts w:ascii="Times New Roman" w:hAnsi="Times New Roman" w:hint="eastAsia"/>
        </w:rPr>
        <w:t>始</w:t>
      </w:r>
      <w:r w:rsidR="00E76FE9" w:rsidRPr="00E7102D">
        <w:rPr>
          <w:rFonts w:ascii="Times New Roman" w:hAnsi="Times New Roman"/>
        </w:rPr>
        <w:t>辦理土地</w:t>
      </w:r>
      <w:r w:rsidR="00F636FB" w:rsidRPr="00E7102D">
        <w:rPr>
          <w:rFonts w:ascii="Times New Roman" w:hAnsi="Times New Roman"/>
        </w:rPr>
        <w:t>使用地類別</w:t>
      </w:r>
      <w:r w:rsidR="00E76FE9" w:rsidRPr="00E7102D">
        <w:rPr>
          <w:rFonts w:ascii="Times New Roman" w:hAnsi="Times New Roman"/>
        </w:rPr>
        <w:t>變更為農牧用地，</w:t>
      </w:r>
      <w:r w:rsidR="009F06BF" w:rsidRPr="00E7102D">
        <w:rPr>
          <w:rFonts w:ascii="Times New Roman" w:hAnsi="Times New Roman" w:hint="eastAsia"/>
        </w:rPr>
        <w:t>亦有</w:t>
      </w:r>
      <w:r w:rsidR="009F240F" w:rsidRPr="00E7102D">
        <w:rPr>
          <w:rFonts w:ascii="Times New Roman" w:hAnsi="Times New Roman" w:hint="eastAsia"/>
        </w:rPr>
        <w:t>不當</w:t>
      </w:r>
      <w:r w:rsidR="00E76FE9" w:rsidRPr="00E7102D">
        <w:rPr>
          <w:rFonts w:hint="eastAsia"/>
        </w:rPr>
        <w:t>。</w:t>
      </w:r>
    </w:p>
    <w:p w14:paraId="3D4FE446" w14:textId="77777777" w:rsidR="009F06BF" w:rsidRPr="00E7102D" w:rsidRDefault="00026778" w:rsidP="00BE0C61">
      <w:pPr>
        <w:pStyle w:val="3"/>
        <w:numPr>
          <w:ilvl w:val="2"/>
          <w:numId w:val="1"/>
        </w:numPr>
        <w:ind w:left="1360" w:hanging="680"/>
      </w:pPr>
      <w:r w:rsidRPr="00E7102D">
        <w:rPr>
          <w:rFonts w:hint="eastAsia"/>
        </w:rPr>
        <w:t>綜上，</w:t>
      </w:r>
      <w:r w:rsidR="00167F14" w:rsidRPr="00E7102D">
        <w:rPr>
          <w:rFonts w:hint="eastAsia"/>
        </w:rPr>
        <w:t>退輔會所屬部分農場委託經營土地未依規定取得農業用地作農業設施容許使用同意書、委託業者未依</w:t>
      </w:r>
      <w:proofErr w:type="gramStart"/>
      <w:r w:rsidR="00167F14" w:rsidRPr="00E7102D">
        <w:rPr>
          <w:rFonts w:hint="eastAsia"/>
        </w:rPr>
        <w:t>規</w:t>
      </w:r>
      <w:proofErr w:type="gramEnd"/>
      <w:r w:rsidR="00167F14" w:rsidRPr="00E7102D">
        <w:rPr>
          <w:rFonts w:hint="eastAsia"/>
        </w:rPr>
        <w:t>取得經營登記許可，以及委託經營項目與土地使用分區與用地類別不合，</w:t>
      </w:r>
      <w:proofErr w:type="gramStart"/>
      <w:r w:rsidR="00167F14" w:rsidRPr="00E7102D">
        <w:rPr>
          <w:rFonts w:hint="eastAsia"/>
        </w:rPr>
        <w:t>均有未</w:t>
      </w:r>
      <w:proofErr w:type="gramEnd"/>
      <w:r w:rsidR="00167F14" w:rsidRPr="00E7102D">
        <w:rPr>
          <w:rFonts w:hint="eastAsia"/>
        </w:rPr>
        <w:t>當。</w:t>
      </w:r>
    </w:p>
    <w:p w14:paraId="202320FD" w14:textId="77777777" w:rsidR="00F375B9" w:rsidRPr="00E7102D" w:rsidRDefault="00F375B9" w:rsidP="00F375B9">
      <w:pPr>
        <w:pStyle w:val="aa"/>
        <w:spacing w:beforeLines="50" w:before="228" w:afterLines="100" w:after="457"/>
        <w:ind w:left="0" w:firstLineChars="400" w:firstLine="1777"/>
        <w:rPr>
          <w:b w:val="0"/>
          <w:bCs/>
          <w:snapToGrid/>
          <w:spacing w:val="12"/>
          <w:kern w:val="0"/>
          <w:sz w:val="40"/>
        </w:rPr>
      </w:pPr>
    </w:p>
    <w:p w14:paraId="28EC564B" w14:textId="522AA21F" w:rsidR="00D4047F" w:rsidRPr="00E7102D" w:rsidRDefault="00D4047F" w:rsidP="00F375B9">
      <w:pPr>
        <w:pStyle w:val="aa"/>
        <w:spacing w:beforeLines="50" w:before="228" w:afterLines="100" w:after="457"/>
        <w:ind w:left="0" w:firstLineChars="400" w:firstLine="1778"/>
        <w:rPr>
          <w:snapToGrid/>
          <w:spacing w:val="12"/>
          <w:kern w:val="0"/>
          <w:sz w:val="40"/>
        </w:rPr>
      </w:pPr>
      <w:r w:rsidRPr="00E7102D">
        <w:rPr>
          <w:rFonts w:hint="eastAsia"/>
          <w:snapToGrid/>
          <w:spacing w:val="12"/>
          <w:kern w:val="0"/>
          <w:sz w:val="40"/>
        </w:rPr>
        <w:t>調查委員：</w:t>
      </w:r>
      <w:proofErr w:type="gramStart"/>
      <w:r w:rsidR="00F375B9" w:rsidRPr="00E7102D">
        <w:rPr>
          <w:rFonts w:hint="eastAsia"/>
          <w:snapToGrid/>
          <w:spacing w:val="12"/>
          <w:kern w:val="0"/>
          <w:sz w:val="40"/>
        </w:rPr>
        <w:t>范巽</w:t>
      </w:r>
      <w:proofErr w:type="gramEnd"/>
      <w:r w:rsidR="00F375B9" w:rsidRPr="00E7102D">
        <w:rPr>
          <w:rFonts w:hint="eastAsia"/>
          <w:snapToGrid/>
          <w:spacing w:val="12"/>
          <w:kern w:val="0"/>
          <w:sz w:val="40"/>
        </w:rPr>
        <w:t>綠、林文程、</w:t>
      </w:r>
      <w:proofErr w:type="gramStart"/>
      <w:r w:rsidR="00F375B9" w:rsidRPr="00E7102D">
        <w:rPr>
          <w:rFonts w:hint="eastAsia"/>
          <w:snapToGrid/>
          <w:spacing w:val="12"/>
          <w:kern w:val="0"/>
          <w:sz w:val="40"/>
        </w:rPr>
        <w:t>鴻義章</w:t>
      </w:r>
      <w:bookmarkEnd w:id="35"/>
      <w:bookmarkEnd w:id="36"/>
      <w:bookmarkEnd w:id="37"/>
      <w:proofErr w:type="gramEnd"/>
    </w:p>
    <w:sectPr w:rsidR="00D4047F" w:rsidRPr="00E7102D" w:rsidSect="00F375B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8F752" w14:textId="77777777" w:rsidR="00B66F69" w:rsidRDefault="00B66F69">
      <w:r>
        <w:separator/>
      </w:r>
    </w:p>
  </w:endnote>
  <w:endnote w:type="continuationSeparator" w:id="0">
    <w:p w14:paraId="3CAA402A" w14:textId="77777777" w:rsidR="00B66F69" w:rsidRDefault="00B6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C044" w14:textId="77777777" w:rsidR="00B06027" w:rsidRDefault="00B06027">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4DDE6A3" w14:textId="77777777" w:rsidR="00B06027" w:rsidRDefault="00B0602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AA57F" w14:textId="77777777" w:rsidR="00B66F69" w:rsidRDefault="00B66F69">
      <w:r>
        <w:separator/>
      </w:r>
    </w:p>
  </w:footnote>
  <w:footnote w:type="continuationSeparator" w:id="0">
    <w:p w14:paraId="4F145375" w14:textId="77777777" w:rsidR="00B66F69" w:rsidRDefault="00B66F69">
      <w:r>
        <w:continuationSeparator/>
      </w:r>
    </w:p>
  </w:footnote>
  <w:footnote w:id="1">
    <w:p w14:paraId="3A854A6E" w14:textId="116CB141" w:rsidR="00B06027" w:rsidRDefault="00B06027" w:rsidP="00137FCF">
      <w:pPr>
        <w:pStyle w:val="afe"/>
        <w:ind w:left="165" w:hangingChars="75" w:hanging="165"/>
        <w:jc w:val="both"/>
      </w:pPr>
      <w:r>
        <w:rPr>
          <w:rStyle w:val="aff0"/>
        </w:rPr>
        <w:footnoteRef/>
      </w:r>
      <w:r>
        <w:t xml:space="preserve"> </w:t>
      </w:r>
      <w:r w:rsidRPr="009C5C31">
        <w:rPr>
          <w:rFonts w:hint="eastAsia"/>
        </w:rPr>
        <w:t>依退輔會清境農場小瑞士花園（含旅遊服務中心）及遊客休閒中心休閒觀光委託經營契約第</w:t>
      </w:r>
      <w:r w:rsidRPr="00137FCF">
        <w:rPr>
          <w:rFonts w:ascii="Times New Roman"/>
        </w:rPr>
        <w:t>9</w:t>
      </w:r>
      <w:r w:rsidRPr="00137FCF">
        <w:rPr>
          <w:rFonts w:ascii="Times New Roman"/>
        </w:rPr>
        <w:t>條第</w:t>
      </w:r>
      <w:r w:rsidRPr="00137FCF">
        <w:rPr>
          <w:rFonts w:ascii="Times New Roman"/>
        </w:rPr>
        <w:t>1</w:t>
      </w:r>
      <w:r w:rsidRPr="00137FCF">
        <w:rPr>
          <w:rFonts w:ascii="Times New Roman"/>
        </w:rPr>
        <w:t>項第</w:t>
      </w:r>
      <w:r w:rsidRPr="00137FCF">
        <w:rPr>
          <w:rFonts w:ascii="Times New Roman"/>
        </w:rPr>
        <w:t>2</w:t>
      </w:r>
      <w:r w:rsidRPr="00137FCF">
        <w:rPr>
          <w:rFonts w:ascii="Times New Roman"/>
        </w:rPr>
        <w:t>款第</w:t>
      </w:r>
      <w:r w:rsidRPr="00137FCF">
        <w:rPr>
          <w:rFonts w:ascii="Times New Roman"/>
        </w:rPr>
        <w:t>2</w:t>
      </w:r>
      <w:r w:rsidRPr="00137FCF">
        <w:rPr>
          <w:rFonts w:ascii="Times New Roman"/>
        </w:rPr>
        <w:t>及第</w:t>
      </w:r>
      <w:r w:rsidRPr="00137FCF">
        <w:rPr>
          <w:rFonts w:ascii="Times New Roman"/>
        </w:rPr>
        <w:t>3</w:t>
      </w:r>
      <w:r w:rsidRPr="00137FCF">
        <w:rPr>
          <w:rFonts w:ascii="Times New Roman"/>
        </w:rPr>
        <w:t>目</w:t>
      </w:r>
      <w:r>
        <w:rPr>
          <w:rFonts w:ascii="Times New Roman" w:hint="eastAsia"/>
        </w:rPr>
        <w:t>約</w:t>
      </w:r>
      <w:r w:rsidRPr="00137FCF">
        <w:rPr>
          <w:rFonts w:ascii="Times New Roman"/>
        </w:rPr>
        <w:t>定，</w:t>
      </w:r>
      <w:r w:rsidRPr="009C5C31">
        <w:rPr>
          <w:rFonts w:hint="eastAsia"/>
        </w:rPr>
        <w:t>乙方如係設立分支機構負責前揭業務之經營，則應就業務之收入及成本獨立設帳，並依相關規定編製獨立財務報表，於每年年度結束後</w:t>
      </w:r>
      <w:r w:rsidRPr="003E4702">
        <w:rPr>
          <w:rFonts w:ascii="Times New Roman"/>
        </w:rPr>
        <w:t>5</w:t>
      </w:r>
      <w:r w:rsidRPr="009C5C31">
        <w:rPr>
          <w:rFonts w:hint="eastAsia"/>
        </w:rPr>
        <w:t>個月內提送經會計師查核簽證之財務報表供農場辦理財務監督業務。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3546CF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shd w:val="clear" w:color="auto" w:fill="auto"/>
      </w:rPr>
    </w:lvl>
    <w:lvl w:ilvl="4">
      <w:start w:val="1"/>
      <w:numFmt w:val="decimal"/>
      <w:pStyle w:val="5"/>
      <w:suff w:val="nothing"/>
      <w:lvlText w:val="（%5）"/>
      <w:lvlJc w:val="left"/>
      <w:pPr>
        <w:ind w:left="3119"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5A57E2A"/>
    <w:multiLevelType w:val="hybridMultilevel"/>
    <w:tmpl w:val="2E12EB40"/>
    <w:lvl w:ilvl="0" w:tplc="AFFAA304">
      <w:start w:val="1"/>
      <w:numFmt w:val="decimal"/>
      <w:pStyle w:val="10"/>
      <w:lvlText w:val="%1."/>
      <w:lvlJc w:val="left"/>
      <w:pPr>
        <w:ind w:left="1721" w:hanging="360"/>
      </w:pPr>
      <w:rPr>
        <w:rFonts w:hint="default"/>
        <w:sz w:val="32"/>
        <w:shd w:val="clear" w:color="auto" w:fill="auto"/>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19532EFC"/>
    <w:multiLevelType w:val="hybridMultilevel"/>
    <w:tmpl w:val="2BCEE600"/>
    <w:lvl w:ilvl="0" w:tplc="0B7AC69E">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DFC2B672"/>
    <w:lvl w:ilvl="0" w:tplc="C9348818">
      <w:start w:val="1"/>
      <w:numFmt w:val="decimal"/>
      <w:pStyle w:val="a3"/>
      <w:lvlText w:val="表%1　"/>
      <w:lvlJc w:val="left"/>
      <w:pPr>
        <w:ind w:left="2607"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59799624">
    <w:abstractNumId w:val="1"/>
  </w:num>
  <w:num w:numId="2" w16cid:durableId="521628583">
    <w:abstractNumId w:val="3"/>
  </w:num>
  <w:num w:numId="3" w16cid:durableId="352650580">
    <w:abstractNumId w:val="0"/>
  </w:num>
  <w:num w:numId="4" w16cid:durableId="1829400836">
    <w:abstractNumId w:val="6"/>
  </w:num>
  <w:num w:numId="5" w16cid:durableId="243954488">
    <w:abstractNumId w:val="4"/>
  </w:num>
  <w:num w:numId="6" w16cid:durableId="1289774508">
    <w:abstractNumId w:val="7"/>
  </w:num>
  <w:num w:numId="7" w16cid:durableId="1436947893">
    <w:abstractNumId w:val="1"/>
  </w:num>
  <w:num w:numId="8" w16cid:durableId="1174763263">
    <w:abstractNumId w:val="8"/>
  </w:num>
  <w:num w:numId="9" w16cid:durableId="1734506149">
    <w:abstractNumId w:val="5"/>
  </w:num>
  <w:num w:numId="10" w16cid:durableId="1272514969">
    <w:abstractNumId w:val="2"/>
  </w:num>
  <w:num w:numId="11" w16cid:durableId="1418863426">
    <w:abstractNumId w:val="1"/>
  </w:num>
  <w:num w:numId="12" w16cid:durableId="1368528351">
    <w:abstractNumId w:val="1"/>
  </w:num>
  <w:num w:numId="13" w16cid:durableId="727532227">
    <w:abstractNumId w:val="1"/>
  </w:num>
  <w:num w:numId="14" w16cid:durableId="281764393">
    <w:abstractNumId w:val="1"/>
  </w:num>
  <w:num w:numId="15" w16cid:durableId="1355614407">
    <w:abstractNumId w:val="1"/>
  </w:num>
  <w:num w:numId="16" w16cid:durableId="415056363">
    <w:abstractNumId w:val="1"/>
  </w:num>
  <w:num w:numId="17" w16cid:durableId="1801999699">
    <w:abstractNumId w:val="1"/>
  </w:num>
  <w:num w:numId="18" w16cid:durableId="1387342406">
    <w:abstractNumId w:val="1"/>
  </w:num>
  <w:num w:numId="19" w16cid:durableId="1791780774">
    <w:abstractNumId w:val="1"/>
  </w:num>
  <w:num w:numId="20" w16cid:durableId="2074621935">
    <w:abstractNumId w:val="1"/>
  </w:num>
  <w:num w:numId="21" w16cid:durableId="1870408248">
    <w:abstractNumId w:val="6"/>
  </w:num>
  <w:num w:numId="22" w16cid:durableId="846483575">
    <w:abstractNumId w:val="1"/>
  </w:num>
  <w:num w:numId="23" w16cid:durableId="169569673">
    <w:abstractNumId w:val="1"/>
  </w:num>
  <w:num w:numId="24" w16cid:durableId="1964728831">
    <w:abstractNumId w:val="1"/>
  </w:num>
  <w:num w:numId="25" w16cid:durableId="2054647736">
    <w:abstractNumId w:val="1"/>
  </w:num>
  <w:num w:numId="26" w16cid:durableId="19548016">
    <w:abstractNumId w:val="1"/>
  </w:num>
  <w:num w:numId="27" w16cid:durableId="472022203">
    <w:abstractNumId w:val="1"/>
  </w:num>
  <w:num w:numId="28" w16cid:durableId="790248553">
    <w:abstractNumId w:val="1"/>
  </w:num>
  <w:num w:numId="29" w16cid:durableId="74156229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F2F"/>
    <w:rsid w:val="00001F81"/>
    <w:rsid w:val="00003187"/>
    <w:rsid w:val="00006961"/>
    <w:rsid w:val="00011176"/>
    <w:rsid w:val="000112BF"/>
    <w:rsid w:val="00012167"/>
    <w:rsid w:val="00012233"/>
    <w:rsid w:val="00013E7D"/>
    <w:rsid w:val="00014258"/>
    <w:rsid w:val="00016211"/>
    <w:rsid w:val="00017318"/>
    <w:rsid w:val="000229AD"/>
    <w:rsid w:val="000246F7"/>
    <w:rsid w:val="0002480B"/>
    <w:rsid w:val="00025CE8"/>
    <w:rsid w:val="00026778"/>
    <w:rsid w:val="0003114D"/>
    <w:rsid w:val="0003214A"/>
    <w:rsid w:val="00032379"/>
    <w:rsid w:val="00036D76"/>
    <w:rsid w:val="00036F1B"/>
    <w:rsid w:val="00037818"/>
    <w:rsid w:val="00043AC7"/>
    <w:rsid w:val="000463F8"/>
    <w:rsid w:val="000478F3"/>
    <w:rsid w:val="00050196"/>
    <w:rsid w:val="000528BD"/>
    <w:rsid w:val="00052931"/>
    <w:rsid w:val="00054185"/>
    <w:rsid w:val="000576B9"/>
    <w:rsid w:val="00057D89"/>
    <w:rsid w:val="00057F32"/>
    <w:rsid w:val="000627B3"/>
    <w:rsid w:val="00062A25"/>
    <w:rsid w:val="00064658"/>
    <w:rsid w:val="00066926"/>
    <w:rsid w:val="0007080C"/>
    <w:rsid w:val="000715A0"/>
    <w:rsid w:val="00073130"/>
    <w:rsid w:val="00073CB5"/>
    <w:rsid w:val="0007425C"/>
    <w:rsid w:val="00077553"/>
    <w:rsid w:val="00077F39"/>
    <w:rsid w:val="00081B00"/>
    <w:rsid w:val="00081D6B"/>
    <w:rsid w:val="00083C11"/>
    <w:rsid w:val="000851A2"/>
    <w:rsid w:val="00085FB1"/>
    <w:rsid w:val="00091D7D"/>
    <w:rsid w:val="0009352E"/>
    <w:rsid w:val="00096B96"/>
    <w:rsid w:val="000A0817"/>
    <w:rsid w:val="000A2F3F"/>
    <w:rsid w:val="000A3ED3"/>
    <w:rsid w:val="000A75D9"/>
    <w:rsid w:val="000B0B4A"/>
    <w:rsid w:val="000B1FB1"/>
    <w:rsid w:val="000B279A"/>
    <w:rsid w:val="000B562F"/>
    <w:rsid w:val="000B61D2"/>
    <w:rsid w:val="000B70A7"/>
    <w:rsid w:val="000B73DD"/>
    <w:rsid w:val="000C07D6"/>
    <w:rsid w:val="000C48A9"/>
    <w:rsid w:val="000C495F"/>
    <w:rsid w:val="000C6F7A"/>
    <w:rsid w:val="000D04A6"/>
    <w:rsid w:val="000D06D6"/>
    <w:rsid w:val="000D1182"/>
    <w:rsid w:val="000D1836"/>
    <w:rsid w:val="000D336C"/>
    <w:rsid w:val="000D66D9"/>
    <w:rsid w:val="000D6A18"/>
    <w:rsid w:val="000D6EA4"/>
    <w:rsid w:val="000D6FFD"/>
    <w:rsid w:val="000E08AA"/>
    <w:rsid w:val="000E2240"/>
    <w:rsid w:val="000E4B84"/>
    <w:rsid w:val="000E60F9"/>
    <w:rsid w:val="000E6174"/>
    <w:rsid w:val="000E6431"/>
    <w:rsid w:val="000F21A5"/>
    <w:rsid w:val="00102B9F"/>
    <w:rsid w:val="0011178E"/>
    <w:rsid w:val="00112068"/>
    <w:rsid w:val="00112637"/>
    <w:rsid w:val="00112ABC"/>
    <w:rsid w:val="00112F1E"/>
    <w:rsid w:val="00114C56"/>
    <w:rsid w:val="001160C2"/>
    <w:rsid w:val="00116B1D"/>
    <w:rsid w:val="0012001E"/>
    <w:rsid w:val="00120DA9"/>
    <w:rsid w:val="00122986"/>
    <w:rsid w:val="00124B22"/>
    <w:rsid w:val="00125349"/>
    <w:rsid w:val="00126A55"/>
    <w:rsid w:val="001274EC"/>
    <w:rsid w:val="001319D9"/>
    <w:rsid w:val="00132C8F"/>
    <w:rsid w:val="00133003"/>
    <w:rsid w:val="00133090"/>
    <w:rsid w:val="00133F08"/>
    <w:rsid w:val="001345E6"/>
    <w:rsid w:val="00134762"/>
    <w:rsid w:val="001350B6"/>
    <w:rsid w:val="00137138"/>
    <w:rsid w:val="001378B0"/>
    <w:rsid w:val="00137FCF"/>
    <w:rsid w:val="00142E00"/>
    <w:rsid w:val="00147074"/>
    <w:rsid w:val="0015050B"/>
    <w:rsid w:val="00151751"/>
    <w:rsid w:val="00152793"/>
    <w:rsid w:val="001531BF"/>
    <w:rsid w:val="00153B7E"/>
    <w:rsid w:val="001545A9"/>
    <w:rsid w:val="0016076C"/>
    <w:rsid w:val="0016148B"/>
    <w:rsid w:val="001637C7"/>
    <w:rsid w:val="0016480E"/>
    <w:rsid w:val="00167F14"/>
    <w:rsid w:val="00171E90"/>
    <w:rsid w:val="00174297"/>
    <w:rsid w:val="00180E06"/>
    <w:rsid w:val="00181174"/>
    <w:rsid w:val="001817B3"/>
    <w:rsid w:val="00181ED9"/>
    <w:rsid w:val="00183014"/>
    <w:rsid w:val="0018392F"/>
    <w:rsid w:val="00185F1A"/>
    <w:rsid w:val="00186CFC"/>
    <w:rsid w:val="001915CD"/>
    <w:rsid w:val="00193660"/>
    <w:rsid w:val="001938BB"/>
    <w:rsid w:val="00194720"/>
    <w:rsid w:val="001959C2"/>
    <w:rsid w:val="00196D56"/>
    <w:rsid w:val="001A0FB6"/>
    <w:rsid w:val="001A51E3"/>
    <w:rsid w:val="001A7968"/>
    <w:rsid w:val="001B02A1"/>
    <w:rsid w:val="001B178F"/>
    <w:rsid w:val="001B1C22"/>
    <w:rsid w:val="001B2836"/>
    <w:rsid w:val="001B2E98"/>
    <w:rsid w:val="001B3483"/>
    <w:rsid w:val="001B3C1E"/>
    <w:rsid w:val="001B4494"/>
    <w:rsid w:val="001B55A4"/>
    <w:rsid w:val="001C0D8B"/>
    <w:rsid w:val="001C0DA8"/>
    <w:rsid w:val="001C3C02"/>
    <w:rsid w:val="001C47ED"/>
    <w:rsid w:val="001C7CF6"/>
    <w:rsid w:val="001D4AD7"/>
    <w:rsid w:val="001D5515"/>
    <w:rsid w:val="001E0D8A"/>
    <w:rsid w:val="001E67BA"/>
    <w:rsid w:val="001E67F1"/>
    <w:rsid w:val="001E74C2"/>
    <w:rsid w:val="001F4F82"/>
    <w:rsid w:val="001F5A48"/>
    <w:rsid w:val="001F6260"/>
    <w:rsid w:val="00200007"/>
    <w:rsid w:val="002030A5"/>
    <w:rsid w:val="00203131"/>
    <w:rsid w:val="00204490"/>
    <w:rsid w:val="00205F6F"/>
    <w:rsid w:val="0020622C"/>
    <w:rsid w:val="00212B08"/>
    <w:rsid w:val="00212E88"/>
    <w:rsid w:val="00213C9C"/>
    <w:rsid w:val="00214427"/>
    <w:rsid w:val="00214F58"/>
    <w:rsid w:val="00220066"/>
    <w:rsid w:val="0022009E"/>
    <w:rsid w:val="00221042"/>
    <w:rsid w:val="00221897"/>
    <w:rsid w:val="0022254B"/>
    <w:rsid w:val="00223241"/>
    <w:rsid w:val="0022425C"/>
    <w:rsid w:val="002246DE"/>
    <w:rsid w:val="00226126"/>
    <w:rsid w:val="0022754A"/>
    <w:rsid w:val="00230C20"/>
    <w:rsid w:val="002319F1"/>
    <w:rsid w:val="002364DB"/>
    <w:rsid w:val="002368B5"/>
    <w:rsid w:val="002374A4"/>
    <w:rsid w:val="002405F6"/>
    <w:rsid w:val="00241737"/>
    <w:rsid w:val="00241DEA"/>
    <w:rsid w:val="002429E2"/>
    <w:rsid w:val="0024356F"/>
    <w:rsid w:val="00250D18"/>
    <w:rsid w:val="00250F13"/>
    <w:rsid w:val="00251571"/>
    <w:rsid w:val="00252BC4"/>
    <w:rsid w:val="00254014"/>
    <w:rsid w:val="00254B39"/>
    <w:rsid w:val="00254C5B"/>
    <w:rsid w:val="002572A7"/>
    <w:rsid w:val="002632B5"/>
    <w:rsid w:val="002638B0"/>
    <w:rsid w:val="002644F0"/>
    <w:rsid w:val="0026504D"/>
    <w:rsid w:val="002665F6"/>
    <w:rsid w:val="00273A2F"/>
    <w:rsid w:val="002741E1"/>
    <w:rsid w:val="0028032C"/>
    <w:rsid w:val="00280986"/>
    <w:rsid w:val="00280B3A"/>
    <w:rsid w:val="00281166"/>
    <w:rsid w:val="00281C42"/>
    <w:rsid w:val="00281ECE"/>
    <w:rsid w:val="002831C7"/>
    <w:rsid w:val="002840C6"/>
    <w:rsid w:val="002850B5"/>
    <w:rsid w:val="0029492A"/>
    <w:rsid w:val="00295174"/>
    <w:rsid w:val="00295E81"/>
    <w:rsid w:val="00296172"/>
    <w:rsid w:val="00296B92"/>
    <w:rsid w:val="002A1086"/>
    <w:rsid w:val="002A14F4"/>
    <w:rsid w:val="002A15B9"/>
    <w:rsid w:val="002A2BF6"/>
    <w:rsid w:val="002A2C22"/>
    <w:rsid w:val="002B02EB"/>
    <w:rsid w:val="002B18A5"/>
    <w:rsid w:val="002B391E"/>
    <w:rsid w:val="002B43D7"/>
    <w:rsid w:val="002B43F6"/>
    <w:rsid w:val="002B6429"/>
    <w:rsid w:val="002B67C4"/>
    <w:rsid w:val="002B6C57"/>
    <w:rsid w:val="002C0602"/>
    <w:rsid w:val="002C2F66"/>
    <w:rsid w:val="002C6AA0"/>
    <w:rsid w:val="002D11F8"/>
    <w:rsid w:val="002D4A7D"/>
    <w:rsid w:val="002D5545"/>
    <w:rsid w:val="002D5C16"/>
    <w:rsid w:val="002E117C"/>
    <w:rsid w:val="002E545B"/>
    <w:rsid w:val="002F09CB"/>
    <w:rsid w:val="002F2476"/>
    <w:rsid w:val="002F3DFF"/>
    <w:rsid w:val="002F5E05"/>
    <w:rsid w:val="002F6AD3"/>
    <w:rsid w:val="002F701E"/>
    <w:rsid w:val="002F7943"/>
    <w:rsid w:val="002F7B8E"/>
    <w:rsid w:val="00300901"/>
    <w:rsid w:val="003016B1"/>
    <w:rsid w:val="00303017"/>
    <w:rsid w:val="00305952"/>
    <w:rsid w:val="00305B5B"/>
    <w:rsid w:val="00307A76"/>
    <w:rsid w:val="0031455E"/>
    <w:rsid w:val="00314823"/>
    <w:rsid w:val="00315A16"/>
    <w:rsid w:val="00316689"/>
    <w:rsid w:val="00317053"/>
    <w:rsid w:val="0032109C"/>
    <w:rsid w:val="00322B45"/>
    <w:rsid w:val="00323809"/>
    <w:rsid w:val="00323D41"/>
    <w:rsid w:val="00324511"/>
    <w:rsid w:val="00325414"/>
    <w:rsid w:val="003302F1"/>
    <w:rsid w:val="00330CC8"/>
    <w:rsid w:val="0033177A"/>
    <w:rsid w:val="003374D0"/>
    <w:rsid w:val="003409DA"/>
    <w:rsid w:val="003426BB"/>
    <w:rsid w:val="003427A4"/>
    <w:rsid w:val="00342B13"/>
    <w:rsid w:val="0034470E"/>
    <w:rsid w:val="00345B9F"/>
    <w:rsid w:val="00351436"/>
    <w:rsid w:val="00352DB0"/>
    <w:rsid w:val="00353A04"/>
    <w:rsid w:val="003549C7"/>
    <w:rsid w:val="003561D5"/>
    <w:rsid w:val="00356E58"/>
    <w:rsid w:val="00361063"/>
    <w:rsid w:val="003616B6"/>
    <w:rsid w:val="0037094A"/>
    <w:rsid w:val="00371ED3"/>
    <w:rsid w:val="00372659"/>
    <w:rsid w:val="00372FFC"/>
    <w:rsid w:val="0037442E"/>
    <w:rsid w:val="00375730"/>
    <w:rsid w:val="0037728A"/>
    <w:rsid w:val="00377B4A"/>
    <w:rsid w:val="003801BC"/>
    <w:rsid w:val="00380B7D"/>
    <w:rsid w:val="00381A99"/>
    <w:rsid w:val="00382424"/>
    <w:rsid w:val="003829C2"/>
    <w:rsid w:val="003830B2"/>
    <w:rsid w:val="003838E7"/>
    <w:rsid w:val="00384473"/>
    <w:rsid w:val="00384724"/>
    <w:rsid w:val="00391816"/>
    <w:rsid w:val="003919B7"/>
    <w:rsid w:val="00391D57"/>
    <w:rsid w:val="00392292"/>
    <w:rsid w:val="00393746"/>
    <w:rsid w:val="00394703"/>
    <w:rsid w:val="00394F45"/>
    <w:rsid w:val="003A2D3C"/>
    <w:rsid w:val="003A5376"/>
    <w:rsid w:val="003A5927"/>
    <w:rsid w:val="003A5E97"/>
    <w:rsid w:val="003A786B"/>
    <w:rsid w:val="003B1017"/>
    <w:rsid w:val="003B1C83"/>
    <w:rsid w:val="003B2D21"/>
    <w:rsid w:val="003B3734"/>
    <w:rsid w:val="003B3C07"/>
    <w:rsid w:val="003B6081"/>
    <w:rsid w:val="003B6775"/>
    <w:rsid w:val="003C4D22"/>
    <w:rsid w:val="003C5FE2"/>
    <w:rsid w:val="003C64CB"/>
    <w:rsid w:val="003C6FF7"/>
    <w:rsid w:val="003D05FB"/>
    <w:rsid w:val="003D1B16"/>
    <w:rsid w:val="003D45BF"/>
    <w:rsid w:val="003D508A"/>
    <w:rsid w:val="003D537F"/>
    <w:rsid w:val="003D6099"/>
    <w:rsid w:val="003D7B75"/>
    <w:rsid w:val="003E0208"/>
    <w:rsid w:val="003E4702"/>
    <w:rsid w:val="003E4B57"/>
    <w:rsid w:val="003E58CE"/>
    <w:rsid w:val="003E74E0"/>
    <w:rsid w:val="003F05C8"/>
    <w:rsid w:val="003F27E1"/>
    <w:rsid w:val="003F2A4C"/>
    <w:rsid w:val="003F437A"/>
    <w:rsid w:val="003F5C2B"/>
    <w:rsid w:val="00402240"/>
    <w:rsid w:val="004023E9"/>
    <w:rsid w:val="00403466"/>
    <w:rsid w:val="0040454A"/>
    <w:rsid w:val="00404A4B"/>
    <w:rsid w:val="00404FA1"/>
    <w:rsid w:val="00406845"/>
    <w:rsid w:val="0041205B"/>
    <w:rsid w:val="00413F83"/>
    <w:rsid w:val="0041490C"/>
    <w:rsid w:val="00416191"/>
    <w:rsid w:val="00416721"/>
    <w:rsid w:val="004205B2"/>
    <w:rsid w:val="00421EF0"/>
    <w:rsid w:val="004224FA"/>
    <w:rsid w:val="00423D07"/>
    <w:rsid w:val="00424606"/>
    <w:rsid w:val="004249E3"/>
    <w:rsid w:val="004259DF"/>
    <w:rsid w:val="004275D7"/>
    <w:rsid w:val="00427936"/>
    <w:rsid w:val="004322B7"/>
    <w:rsid w:val="004360D0"/>
    <w:rsid w:val="004365C3"/>
    <w:rsid w:val="004408EA"/>
    <w:rsid w:val="00442324"/>
    <w:rsid w:val="0044346F"/>
    <w:rsid w:val="00444C35"/>
    <w:rsid w:val="00446A54"/>
    <w:rsid w:val="004506E8"/>
    <w:rsid w:val="00452754"/>
    <w:rsid w:val="00452F53"/>
    <w:rsid w:val="004530CB"/>
    <w:rsid w:val="00453FF6"/>
    <w:rsid w:val="004560E7"/>
    <w:rsid w:val="00457B3E"/>
    <w:rsid w:val="004621D8"/>
    <w:rsid w:val="0046520A"/>
    <w:rsid w:val="0046586E"/>
    <w:rsid w:val="004671C7"/>
    <w:rsid w:val="004672AB"/>
    <w:rsid w:val="004714FE"/>
    <w:rsid w:val="00472DE9"/>
    <w:rsid w:val="00474B21"/>
    <w:rsid w:val="00477BAA"/>
    <w:rsid w:val="00477E31"/>
    <w:rsid w:val="00480B4E"/>
    <w:rsid w:val="00482CDE"/>
    <w:rsid w:val="004861F7"/>
    <w:rsid w:val="0049269A"/>
    <w:rsid w:val="0049351E"/>
    <w:rsid w:val="00495053"/>
    <w:rsid w:val="00495E2B"/>
    <w:rsid w:val="004A1F59"/>
    <w:rsid w:val="004A29BE"/>
    <w:rsid w:val="004A3225"/>
    <w:rsid w:val="004A33EE"/>
    <w:rsid w:val="004A3AA8"/>
    <w:rsid w:val="004A6917"/>
    <w:rsid w:val="004A75CB"/>
    <w:rsid w:val="004B08FF"/>
    <w:rsid w:val="004B13C7"/>
    <w:rsid w:val="004B72BC"/>
    <w:rsid w:val="004B778F"/>
    <w:rsid w:val="004C0609"/>
    <w:rsid w:val="004C263F"/>
    <w:rsid w:val="004C34E1"/>
    <w:rsid w:val="004C42D5"/>
    <w:rsid w:val="004C59FF"/>
    <w:rsid w:val="004C639F"/>
    <w:rsid w:val="004C7316"/>
    <w:rsid w:val="004C77DF"/>
    <w:rsid w:val="004D0CF5"/>
    <w:rsid w:val="004D141F"/>
    <w:rsid w:val="004D1480"/>
    <w:rsid w:val="004D2742"/>
    <w:rsid w:val="004D50F5"/>
    <w:rsid w:val="004D561A"/>
    <w:rsid w:val="004D6310"/>
    <w:rsid w:val="004E0062"/>
    <w:rsid w:val="004E05A1"/>
    <w:rsid w:val="004E3208"/>
    <w:rsid w:val="004E7F21"/>
    <w:rsid w:val="004F472A"/>
    <w:rsid w:val="004F5CBF"/>
    <w:rsid w:val="004F5E57"/>
    <w:rsid w:val="004F6710"/>
    <w:rsid w:val="00500C3E"/>
    <w:rsid w:val="00502849"/>
    <w:rsid w:val="00504334"/>
    <w:rsid w:val="0050498D"/>
    <w:rsid w:val="00505919"/>
    <w:rsid w:val="00505DB1"/>
    <w:rsid w:val="005104D7"/>
    <w:rsid w:val="00510B9E"/>
    <w:rsid w:val="00524AA3"/>
    <w:rsid w:val="005262D2"/>
    <w:rsid w:val="00530F2D"/>
    <w:rsid w:val="00536BC2"/>
    <w:rsid w:val="005425E1"/>
    <w:rsid w:val="005427C5"/>
    <w:rsid w:val="00542CF6"/>
    <w:rsid w:val="00550D96"/>
    <w:rsid w:val="00551F60"/>
    <w:rsid w:val="00553C03"/>
    <w:rsid w:val="005548E7"/>
    <w:rsid w:val="00555B4C"/>
    <w:rsid w:val="0055759B"/>
    <w:rsid w:val="00557B92"/>
    <w:rsid w:val="00560DDA"/>
    <w:rsid w:val="00561E61"/>
    <w:rsid w:val="00562B23"/>
    <w:rsid w:val="00563692"/>
    <w:rsid w:val="00564045"/>
    <w:rsid w:val="00565B25"/>
    <w:rsid w:val="005674FD"/>
    <w:rsid w:val="00570344"/>
    <w:rsid w:val="005706C9"/>
    <w:rsid w:val="00571679"/>
    <w:rsid w:val="00572794"/>
    <w:rsid w:val="00581B70"/>
    <w:rsid w:val="00584235"/>
    <w:rsid w:val="005844E7"/>
    <w:rsid w:val="005852FD"/>
    <w:rsid w:val="005908B8"/>
    <w:rsid w:val="005910F8"/>
    <w:rsid w:val="0059115B"/>
    <w:rsid w:val="00592006"/>
    <w:rsid w:val="0059512E"/>
    <w:rsid w:val="0059582D"/>
    <w:rsid w:val="00596BC4"/>
    <w:rsid w:val="005A0B91"/>
    <w:rsid w:val="005A4AD6"/>
    <w:rsid w:val="005A6DD2"/>
    <w:rsid w:val="005A7FEE"/>
    <w:rsid w:val="005B4832"/>
    <w:rsid w:val="005B64FF"/>
    <w:rsid w:val="005C04C7"/>
    <w:rsid w:val="005C30D9"/>
    <w:rsid w:val="005C385D"/>
    <w:rsid w:val="005D1E85"/>
    <w:rsid w:val="005D3B20"/>
    <w:rsid w:val="005D52AE"/>
    <w:rsid w:val="005D5794"/>
    <w:rsid w:val="005D71B7"/>
    <w:rsid w:val="005E25A6"/>
    <w:rsid w:val="005E3ECF"/>
    <w:rsid w:val="005E4759"/>
    <w:rsid w:val="005E5C68"/>
    <w:rsid w:val="005E65C0"/>
    <w:rsid w:val="005F0390"/>
    <w:rsid w:val="005F5E71"/>
    <w:rsid w:val="00606009"/>
    <w:rsid w:val="0060668A"/>
    <w:rsid w:val="006072CD"/>
    <w:rsid w:val="006103D5"/>
    <w:rsid w:val="00610C63"/>
    <w:rsid w:val="00612023"/>
    <w:rsid w:val="00614190"/>
    <w:rsid w:val="0061507B"/>
    <w:rsid w:val="00615A47"/>
    <w:rsid w:val="006209F3"/>
    <w:rsid w:val="006214CE"/>
    <w:rsid w:val="00622A99"/>
    <w:rsid w:val="00622E67"/>
    <w:rsid w:val="00626B57"/>
    <w:rsid w:val="00626EDC"/>
    <w:rsid w:val="00634123"/>
    <w:rsid w:val="0063599F"/>
    <w:rsid w:val="00640B0E"/>
    <w:rsid w:val="006452D3"/>
    <w:rsid w:val="006470EC"/>
    <w:rsid w:val="00650D21"/>
    <w:rsid w:val="006542D6"/>
    <w:rsid w:val="00654FC2"/>
    <w:rsid w:val="0065598E"/>
    <w:rsid w:val="00655AF2"/>
    <w:rsid w:val="00655BC5"/>
    <w:rsid w:val="006568BE"/>
    <w:rsid w:val="006576FC"/>
    <w:rsid w:val="0066025D"/>
    <w:rsid w:val="0066091A"/>
    <w:rsid w:val="00661556"/>
    <w:rsid w:val="0066254B"/>
    <w:rsid w:val="0066323B"/>
    <w:rsid w:val="00667BA3"/>
    <w:rsid w:val="006716EE"/>
    <w:rsid w:val="006773EC"/>
    <w:rsid w:val="00680504"/>
    <w:rsid w:val="00681CD9"/>
    <w:rsid w:val="006824D0"/>
    <w:rsid w:val="00682813"/>
    <w:rsid w:val="00683C71"/>
    <w:rsid w:val="00683E30"/>
    <w:rsid w:val="0068482F"/>
    <w:rsid w:val="00686622"/>
    <w:rsid w:val="00687024"/>
    <w:rsid w:val="00692760"/>
    <w:rsid w:val="00695E22"/>
    <w:rsid w:val="006A1C0A"/>
    <w:rsid w:val="006A2AB6"/>
    <w:rsid w:val="006A60E0"/>
    <w:rsid w:val="006A675D"/>
    <w:rsid w:val="006A756F"/>
    <w:rsid w:val="006B1DA3"/>
    <w:rsid w:val="006B460B"/>
    <w:rsid w:val="006B568C"/>
    <w:rsid w:val="006B7093"/>
    <w:rsid w:val="006B7417"/>
    <w:rsid w:val="006C1536"/>
    <w:rsid w:val="006C16B5"/>
    <w:rsid w:val="006C22DB"/>
    <w:rsid w:val="006D31F9"/>
    <w:rsid w:val="006D3691"/>
    <w:rsid w:val="006D3F95"/>
    <w:rsid w:val="006E2F16"/>
    <w:rsid w:val="006E5EF0"/>
    <w:rsid w:val="006F23F1"/>
    <w:rsid w:val="006F285D"/>
    <w:rsid w:val="006F3117"/>
    <w:rsid w:val="006F3563"/>
    <w:rsid w:val="006F42B9"/>
    <w:rsid w:val="006F5AB5"/>
    <w:rsid w:val="006F6103"/>
    <w:rsid w:val="007014CE"/>
    <w:rsid w:val="0070411D"/>
    <w:rsid w:val="00704E00"/>
    <w:rsid w:val="00704F49"/>
    <w:rsid w:val="007072BA"/>
    <w:rsid w:val="00710712"/>
    <w:rsid w:val="00712559"/>
    <w:rsid w:val="00712D0E"/>
    <w:rsid w:val="007141C6"/>
    <w:rsid w:val="007209E7"/>
    <w:rsid w:val="007230E4"/>
    <w:rsid w:val="00725D15"/>
    <w:rsid w:val="00726182"/>
    <w:rsid w:val="00727635"/>
    <w:rsid w:val="00732329"/>
    <w:rsid w:val="0073361E"/>
    <w:rsid w:val="007337CA"/>
    <w:rsid w:val="00734CE4"/>
    <w:rsid w:val="00735123"/>
    <w:rsid w:val="0073630B"/>
    <w:rsid w:val="0073799E"/>
    <w:rsid w:val="00737AB4"/>
    <w:rsid w:val="00741837"/>
    <w:rsid w:val="007453E6"/>
    <w:rsid w:val="007517C6"/>
    <w:rsid w:val="00751ED2"/>
    <w:rsid w:val="00754789"/>
    <w:rsid w:val="007559AF"/>
    <w:rsid w:val="00760B80"/>
    <w:rsid w:val="00763D51"/>
    <w:rsid w:val="0076506C"/>
    <w:rsid w:val="00765E8F"/>
    <w:rsid w:val="00766D5A"/>
    <w:rsid w:val="00770453"/>
    <w:rsid w:val="0077309D"/>
    <w:rsid w:val="00775E39"/>
    <w:rsid w:val="0077694E"/>
    <w:rsid w:val="007774EE"/>
    <w:rsid w:val="00781822"/>
    <w:rsid w:val="00781F9B"/>
    <w:rsid w:val="00782AB1"/>
    <w:rsid w:val="00782AE3"/>
    <w:rsid w:val="00783E0E"/>
    <w:rsid w:val="00783F21"/>
    <w:rsid w:val="007866D2"/>
    <w:rsid w:val="00786AE0"/>
    <w:rsid w:val="00787159"/>
    <w:rsid w:val="0079043A"/>
    <w:rsid w:val="00791668"/>
    <w:rsid w:val="00791AA1"/>
    <w:rsid w:val="007968E6"/>
    <w:rsid w:val="00797FBC"/>
    <w:rsid w:val="007A3793"/>
    <w:rsid w:val="007B0880"/>
    <w:rsid w:val="007B23D5"/>
    <w:rsid w:val="007B5961"/>
    <w:rsid w:val="007B64FF"/>
    <w:rsid w:val="007C1BA2"/>
    <w:rsid w:val="007C2A98"/>
    <w:rsid w:val="007C2ADC"/>
    <w:rsid w:val="007C2B48"/>
    <w:rsid w:val="007C2E9C"/>
    <w:rsid w:val="007C47B5"/>
    <w:rsid w:val="007C65AB"/>
    <w:rsid w:val="007D20E9"/>
    <w:rsid w:val="007D363D"/>
    <w:rsid w:val="007D4E15"/>
    <w:rsid w:val="007D579A"/>
    <w:rsid w:val="007D7881"/>
    <w:rsid w:val="007D7E3A"/>
    <w:rsid w:val="007E01F5"/>
    <w:rsid w:val="007E0E10"/>
    <w:rsid w:val="007E3DFF"/>
    <w:rsid w:val="007E4768"/>
    <w:rsid w:val="007E4E49"/>
    <w:rsid w:val="007E777B"/>
    <w:rsid w:val="007F0C58"/>
    <w:rsid w:val="007F1BCF"/>
    <w:rsid w:val="007F2070"/>
    <w:rsid w:val="007F2FA1"/>
    <w:rsid w:val="007F63C1"/>
    <w:rsid w:val="007F7DC1"/>
    <w:rsid w:val="00802E1C"/>
    <w:rsid w:val="008053F5"/>
    <w:rsid w:val="00807625"/>
    <w:rsid w:val="00807AF7"/>
    <w:rsid w:val="00807C4D"/>
    <w:rsid w:val="00810198"/>
    <w:rsid w:val="0081089A"/>
    <w:rsid w:val="00811D40"/>
    <w:rsid w:val="00812555"/>
    <w:rsid w:val="00813110"/>
    <w:rsid w:val="008133A4"/>
    <w:rsid w:val="008152EE"/>
    <w:rsid w:val="00815DA8"/>
    <w:rsid w:val="00816E48"/>
    <w:rsid w:val="0082194D"/>
    <w:rsid w:val="008221F9"/>
    <w:rsid w:val="00824309"/>
    <w:rsid w:val="00824610"/>
    <w:rsid w:val="00826EF5"/>
    <w:rsid w:val="00831693"/>
    <w:rsid w:val="00840104"/>
    <w:rsid w:val="00840C1F"/>
    <w:rsid w:val="008411C9"/>
    <w:rsid w:val="00841587"/>
    <w:rsid w:val="00841FC5"/>
    <w:rsid w:val="0084293C"/>
    <w:rsid w:val="00843D0F"/>
    <w:rsid w:val="00845070"/>
    <w:rsid w:val="00845709"/>
    <w:rsid w:val="00854103"/>
    <w:rsid w:val="00854CAA"/>
    <w:rsid w:val="00856880"/>
    <w:rsid w:val="00857365"/>
    <w:rsid w:val="008576BD"/>
    <w:rsid w:val="00860463"/>
    <w:rsid w:val="00860F7A"/>
    <w:rsid w:val="00872E93"/>
    <w:rsid w:val="008733DA"/>
    <w:rsid w:val="00873AB0"/>
    <w:rsid w:val="00874B7E"/>
    <w:rsid w:val="0087650C"/>
    <w:rsid w:val="0087731E"/>
    <w:rsid w:val="008775C8"/>
    <w:rsid w:val="008801E4"/>
    <w:rsid w:val="00884255"/>
    <w:rsid w:val="008850E4"/>
    <w:rsid w:val="008857D1"/>
    <w:rsid w:val="00886B3A"/>
    <w:rsid w:val="00890EE3"/>
    <w:rsid w:val="008939AB"/>
    <w:rsid w:val="00894554"/>
    <w:rsid w:val="00897194"/>
    <w:rsid w:val="008A12F5"/>
    <w:rsid w:val="008A1981"/>
    <w:rsid w:val="008A1FC1"/>
    <w:rsid w:val="008A2B9B"/>
    <w:rsid w:val="008A513C"/>
    <w:rsid w:val="008B1587"/>
    <w:rsid w:val="008B1B01"/>
    <w:rsid w:val="008B3BCD"/>
    <w:rsid w:val="008B4EF5"/>
    <w:rsid w:val="008B6B92"/>
    <w:rsid w:val="008B6DF8"/>
    <w:rsid w:val="008C106C"/>
    <w:rsid w:val="008C10F1"/>
    <w:rsid w:val="008C1926"/>
    <w:rsid w:val="008C1E99"/>
    <w:rsid w:val="008C2F10"/>
    <w:rsid w:val="008C4807"/>
    <w:rsid w:val="008D0A7E"/>
    <w:rsid w:val="008D0DC5"/>
    <w:rsid w:val="008D1F25"/>
    <w:rsid w:val="008D1F50"/>
    <w:rsid w:val="008E0085"/>
    <w:rsid w:val="008E0DE2"/>
    <w:rsid w:val="008E1FD1"/>
    <w:rsid w:val="008E2AA6"/>
    <w:rsid w:val="008E311B"/>
    <w:rsid w:val="008E4209"/>
    <w:rsid w:val="008F007F"/>
    <w:rsid w:val="008F0D1F"/>
    <w:rsid w:val="008F1077"/>
    <w:rsid w:val="008F1F70"/>
    <w:rsid w:val="008F46E7"/>
    <w:rsid w:val="008F64CA"/>
    <w:rsid w:val="008F6F0B"/>
    <w:rsid w:val="008F7AE0"/>
    <w:rsid w:val="008F7E0F"/>
    <w:rsid w:val="008F7E4B"/>
    <w:rsid w:val="00901A20"/>
    <w:rsid w:val="0090307E"/>
    <w:rsid w:val="0090308C"/>
    <w:rsid w:val="00903263"/>
    <w:rsid w:val="009059CD"/>
    <w:rsid w:val="00907BA7"/>
    <w:rsid w:val="0091064E"/>
    <w:rsid w:val="00911201"/>
    <w:rsid w:val="0091134F"/>
    <w:rsid w:val="00911FC5"/>
    <w:rsid w:val="009162F8"/>
    <w:rsid w:val="00916B44"/>
    <w:rsid w:val="009214E8"/>
    <w:rsid w:val="00923AF6"/>
    <w:rsid w:val="009307A8"/>
    <w:rsid w:val="00931A10"/>
    <w:rsid w:val="00932740"/>
    <w:rsid w:val="0093345A"/>
    <w:rsid w:val="0094330A"/>
    <w:rsid w:val="0094759A"/>
    <w:rsid w:val="00947967"/>
    <w:rsid w:val="00947EE8"/>
    <w:rsid w:val="009532E8"/>
    <w:rsid w:val="00954BA7"/>
    <w:rsid w:val="00955201"/>
    <w:rsid w:val="00955366"/>
    <w:rsid w:val="00957D2D"/>
    <w:rsid w:val="00960D7D"/>
    <w:rsid w:val="00964198"/>
    <w:rsid w:val="00965200"/>
    <w:rsid w:val="009668B3"/>
    <w:rsid w:val="00971471"/>
    <w:rsid w:val="00980593"/>
    <w:rsid w:val="009808DB"/>
    <w:rsid w:val="00981FC8"/>
    <w:rsid w:val="009842B4"/>
    <w:rsid w:val="009845B6"/>
    <w:rsid w:val="009845FE"/>
    <w:rsid w:val="009849C2"/>
    <w:rsid w:val="00984D24"/>
    <w:rsid w:val="009858EB"/>
    <w:rsid w:val="00990C71"/>
    <w:rsid w:val="00993D8E"/>
    <w:rsid w:val="009A3F47"/>
    <w:rsid w:val="009A4A10"/>
    <w:rsid w:val="009A5EE6"/>
    <w:rsid w:val="009A6001"/>
    <w:rsid w:val="009A7CBF"/>
    <w:rsid w:val="009B0046"/>
    <w:rsid w:val="009B0B1C"/>
    <w:rsid w:val="009B5B2C"/>
    <w:rsid w:val="009B6257"/>
    <w:rsid w:val="009B7F92"/>
    <w:rsid w:val="009C1440"/>
    <w:rsid w:val="009C2107"/>
    <w:rsid w:val="009C5C31"/>
    <w:rsid w:val="009C5D9E"/>
    <w:rsid w:val="009C7692"/>
    <w:rsid w:val="009C7EA1"/>
    <w:rsid w:val="009D2C3E"/>
    <w:rsid w:val="009D3C7A"/>
    <w:rsid w:val="009D4CD1"/>
    <w:rsid w:val="009D64E3"/>
    <w:rsid w:val="009E0625"/>
    <w:rsid w:val="009E3034"/>
    <w:rsid w:val="009E45EE"/>
    <w:rsid w:val="009E549F"/>
    <w:rsid w:val="009F06BF"/>
    <w:rsid w:val="009F0E61"/>
    <w:rsid w:val="009F1289"/>
    <w:rsid w:val="009F1B60"/>
    <w:rsid w:val="009F22FB"/>
    <w:rsid w:val="009F240F"/>
    <w:rsid w:val="009F28A8"/>
    <w:rsid w:val="009F473E"/>
    <w:rsid w:val="009F5247"/>
    <w:rsid w:val="009F682A"/>
    <w:rsid w:val="009F7F60"/>
    <w:rsid w:val="00A01C69"/>
    <w:rsid w:val="00A022BE"/>
    <w:rsid w:val="00A07B4B"/>
    <w:rsid w:val="00A24C95"/>
    <w:rsid w:val="00A2522D"/>
    <w:rsid w:val="00A2599A"/>
    <w:rsid w:val="00A26094"/>
    <w:rsid w:val="00A26367"/>
    <w:rsid w:val="00A301BF"/>
    <w:rsid w:val="00A302B2"/>
    <w:rsid w:val="00A3039E"/>
    <w:rsid w:val="00A31C71"/>
    <w:rsid w:val="00A32BE4"/>
    <w:rsid w:val="00A331B4"/>
    <w:rsid w:val="00A3484E"/>
    <w:rsid w:val="00A356D3"/>
    <w:rsid w:val="00A35D05"/>
    <w:rsid w:val="00A36ADA"/>
    <w:rsid w:val="00A37C4D"/>
    <w:rsid w:val="00A438D8"/>
    <w:rsid w:val="00A473F5"/>
    <w:rsid w:val="00A51F9D"/>
    <w:rsid w:val="00A5416A"/>
    <w:rsid w:val="00A639F4"/>
    <w:rsid w:val="00A65864"/>
    <w:rsid w:val="00A65FAE"/>
    <w:rsid w:val="00A66AC7"/>
    <w:rsid w:val="00A66FA6"/>
    <w:rsid w:val="00A675A1"/>
    <w:rsid w:val="00A71DBE"/>
    <w:rsid w:val="00A7453D"/>
    <w:rsid w:val="00A81A32"/>
    <w:rsid w:val="00A82ECA"/>
    <w:rsid w:val="00A835BD"/>
    <w:rsid w:val="00A84EC5"/>
    <w:rsid w:val="00A948D7"/>
    <w:rsid w:val="00A95A3E"/>
    <w:rsid w:val="00A95D71"/>
    <w:rsid w:val="00A97B15"/>
    <w:rsid w:val="00AA09F2"/>
    <w:rsid w:val="00AA22A6"/>
    <w:rsid w:val="00AA2CED"/>
    <w:rsid w:val="00AA42D5"/>
    <w:rsid w:val="00AB0FAD"/>
    <w:rsid w:val="00AB2FAB"/>
    <w:rsid w:val="00AB3430"/>
    <w:rsid w:val="00AB5C14"/>
    <w:rsid w:val="00AB602F"/>
    <w:rsid w:val="00AC1BEA"/>
    <w:rsid w:val="00AC1EE7"/>
    <w:rsid w:val="00AC333F"/>
    <w:rsid w:val="00AC585C"/>
    <w:rsid w:val="00AC6EE0"/>
    <w:rsid w:val="00AC712E"/>
    <w:rsid w:val="00AD1925"/>
    <w:rsid w:val="00AD1D3E"/>
    <w:rsid w:val="00AE067D"/>
    <w:rsid w:val="00AE3FAA"/>
    <w:rsid w:val="00AE7397"/>
    <w:rsid w:val="00AF1181"/>
    <w:rsid w:val="00AF2F79"/>
    <w:rsid w:val="00AF4653"/>
    <w:rsid w:val="00AF59B2"/>
    <w:rsid w:val="00AF5C9E"/>
    <w:rsid w:val="00AF60CC"/>
    <w:rsid w:val="00AF7055"/>
    <w:rsid w:val="00AF73BD"/>
    <w:rsid w:val="00AF7DB7"/>
    <w:rsid w:val="00B01055"/>
    <w:rsid w:val="00B06027"/>
    <w:rsid w:val="00B10D02"/>
    <w:rsid w:val="00B1184C"/>
    <w:rsid w:val="00B12BDD"/>
    <w:rsid w:val="00B130AE"/>
    <w:rsid w:val="00B166D3"/>
    <w:rsid w:val="00B201E2"/>
    <w:rsid w:val="00B215B8"/>
    <w:rsid w:val="00B231D1"/>
    <w:rsid w:val="00B25C07"/>
    <w:rsid w:val="00B25DCD"/>
    <w:rsid w:val="00B26EE4"/>
    <w:rsid w:val="00B27370"/>
    <w:rsid w:val="00B3315D"/>
    <w:rsid w:val="00B33324"/>
    <w:rsid w:val="00B33FD8"/>
    <w:rsid w:val="00B35F48"/>
    <w:rsid w:val="00B40379"/>
    <w:rsid w:val="00B422A0"/>
    <w:rsid w:val="00B43E39"/>
    <w:rsid w:val="00B443E4"/>
    <w:rsid w:val="00B449F8"/>
    <w:rsid w:val="00B46BF3"/>
    <w:rsid w:val="00B46EE0"/>
    <w:rsid w:val="00B5069A"/>
    <w:rsid w:val="00B518CA"/>
    <w:rsid w:val="00B52A24"/>
    <w:rsid w:val="00B5484D"/>
    <w:rsid w:val="00B54DA6"/>
    <w:rsid w:val="00B55B02"/>
    <w:rsid w:val="00B563EA"/>
    <w:rsid w:val="00B56AC4"/>
    <w:rsid w:val="00B56CDF"/>
    <w:rsid w:val="00B604A5"/>
    <w:rsid w:val="00B606A1"/>
    <w:rsid w:val="00B60E51"/>
    <w:rsid w:val="00B63A54"/>
    <w:rsid w:val="00B66F69"/>
    <w:rsid w:val="00B73139"/>
    <w:rsid w:val="00B73F4D"/>
    <w:rsid w:val="00B76AAC"/>
    <w:rsid w:val="00B76DDD"/>
    <w:rsid w:val="00B77D18"/>
    <w:rsid w:val="00B8313A"/>
    <w:rsid w:val="00B83B3E"/>
    <w:rsid w:val="00B84BB5"/>
    <w:rsid w:val="00B872BE"/>
    <w:rsid w:val="00B93503"/>
    <w:rsid w:val="00B968B7"/>
    <w:rsid w:val="00B9739E"/>
    <w:rsid w:val="00BA0926"/>
    <w:rsid w:val="00BA0FDA"/>
    <w:rsid w:val="00BA2895"/>
    <w:rsid w:val="00BA31E8"/>
    <w:rsid w:val="00BA3764"/>
    <w:rsid w:val="00BA525C"/>
    <w:rsid w:val="00BA55E0"/>
    <w:rsid w:val="00BA6BD4"/>
    <w:rsid w:val="00BA6C7A"/>
    <w:rsid w:val="00BB007A"/>
    <w:rsid w:val="00BB17AB"/>
    <w:rsid w:val="00BB17D1"/>
    <w:rsid w:val="00BB2777"/>
    <w:rsid w:val="00BB3752"/>
    <w:rsid w:val="00BB6688"/>
    <w:rsid w:val="00BC0307"/>
    <w:rsid w:val="00BC26D4"/>
    <w:rsid w:val="00BC567B"/>
    <w:rsid w:val="00BC74B9"/>
    <w:rsid w:val="00BD0C2F"/>
    <w:rsid w:val="00BD5398"/>
    <w:rsid w:val="00BE0C61"/>
    <w:rsid w:val="00BE0C80"/>
    <w:rsid w:val="00BE2AA7"/>
    <w:rsid w:val="00BE412D"/>
    <w:rsid w:val="00BE5C1A"/>
    <w:rsid w:val="00BE63C7"/>
    <w:rsid w:val="00BF1302"/>
    <w:rsid w:val="00BF2A42"/>
    <w:rsid w:val="00BF38C0"/>
    <w:rsid w:val="00C03D8C"/>
    <w:rsid w:val="00C055EC"/>
    <w:rsid w:val="00C067FC"/>
    <w:rsid w:val="00C10DC9"/>
    <w:rsid w:val="00C11FEA"/>
    <w:rsid w:val="00C12C7E"/>
    <w:rsid w:val="00C12FB3"/>
    <w:rsid w:val="00C15493"/>
    <w:rsid w:val="00C1647A"/>
    <w:rsid w:val="00C17341"/>
    <w:rsid w:val="00C17AA0"/>
    <w:rsid w:val="00C21DC2"/>
    <w:rsid w:val="00C22500"/>
    <w:rsid w:val="00C22606"/>
    <w:rsid w:val="00C2315E"/>
    <w:rsid w:val="00C23D5F"/>
    <w:rsid w:val="00C24EEF"/>
    <w:rsid w:val="00C25CF6"/>
    <w:rsid w:val="00C26C36"/>
    <w:rsid w:val="00C30D08"/>
    <w:rsid w:val="00C32768"/>
    <w:rsid w:val="00C32E4D"/>
    <w:rsid w:val="00C34305"/>
    <w:rsid w:val="00C36BA2"/>
    <w:rsid w:val="00C36F7E"/>
    <w:rsid w:val="00C3769F"/>
    <w:rsid w:val="00C42B30"/>
    <w:rsid w:val="00C42D95"/>
    <w:rsid w:val="00C431DF"/>
    <w:rsid w:val="00C44F30"/>
    <w:rsid w:val="00C456BD"/>
    <w:rsid w:val="00C460B3"/>
    <w:rsid w:val="00C5022E"/>
    <w:rsid w:val="00C50277"/>
    <w:rsid w:val="00C50A87"/>
    <w:rsid w:val="00C50E59"/>
    <w:rsid w:val="00C5134E"/>
    <w:rsid w:val="00C530DC"/>
    <w:rsid w:val="00C5350D"/>
    <w:rsid w:val="00C6123C"/>
    <w:rsid w:val="00C61681"/>
    <w:rsid w:val="00C6311A"/>
    <w:rsid w:val="00C642AA"/>
    <w:rsid w:val="00C65E2F"/>
    <w:rsid w:val="00C7084D"/>
    <w:rsid w:val="00C7315E"/>
    <w:rsid w:val="00C75895"/>
    <w:rsid w:val="00C759E1"/>
    <w:rsid w:val="00C75FB0"/>
    <w:rsid w:val="00C8321A"/>
    <w:rsid w:val="00C83C9F"/>
    <w:rsid w:val="00C84046"/>
    <w:rsid w:val="00C86E1A"/>
    <w:rsid w:val="00C91FE3"/>
    <w:rsid w:val="00C92030"/>
    <w:rsid w:val="00C94519"/>
    <w:rsid w:val="00C94840"/>
    <w:rsid w:val="00CA0B3B"/>
    <w:rsid w:val="00CA3631"/>
    <w:rsid w:val="00CA494B"/>
    <w:rsid w:val="00CA4CB4"/>
    <w:rsid w:val="00CA4EE3"/>
    <w:rsid w:val="00CA5280"/>
    <w:rsid w:val="00CA53B0"/>
    <w:rsid w:val="00CA5580"/>
    <w:rsid w:val="00CB027F"/>
    <w:rsid w:val="00CB3660"/>
    <w:rsid w:val="00CC0EBB"/>
    <w:rsid w:val="00CC6061"/>
    <w:rsid w:val="00CC6297"/>
    <w:rsid w:val="00CC7690"/>
    <w:rsid w:val="00CD1986"/>
    <w:rsid w:val="00CD2719"/>
    <w:rsid w:val="00CD290B"/>
    <w:rsid w:val="00CD4C83"/>
    <w:rsid w:val="00CD54BF"/>
    <w:rsid w:val="00CD5CC1"/>
    <w:rsid w:val="00CD5CCA"/>
    <w:rsid w:val="00CD6A98"/>
    <w:rsid w:val="00CD6E14"/>
    <w:rsid w:val="00CE34B1"/>
    <w:rsid w:val="00CE3A2F"/>
    <w:rsid w:val="00CE4D5C"/>
    <w:rsid w:val="00CF003B"/>
    <w:rsid w:val="00CF05DA"/>
    <w:rsid w:val="00CF0DBD"/>
    <w:rsid w:val="00CF58EB"/>
    <w:rsid w:val="00CF6C5D"/>
    <w:rsid w:val="00CF6FEC"/>
    <w:rsid w:val="00D00BFF"/>
    <w:rsid w:val="00D0106E"/>
    <w:rsid w:val="00D06383"/>
    <w:rsid w:val="00D20238"/>
    <w:rsid w:val="00D202DB"/>
    <w:rsid w:val="00D20D26"/>
    <w:rsid w:val="00D20E85"/>
    <w:rsid w:val="00D21BD4"/>
    <w:rsid w:val="00D239C4"/>
    <w:rsid w:val="00D23D8F"/>
    <w:rsid w:val="00D24615"/>
    <w:rsid w:val="00D250A2"/>
    <w:rsid w:val="00D30496"/>
    <w:rsid w:val="00D34ADC"/>
    <w:rsid w:val="00D34D82"/>
    <w:rsid w:val="00D36C85"/>
    <w:rsid w:val="00D3708D"/>
    <w:rsid w:val="00D37842"/>
    <w:rsid w:val="00D4047F"/>
    <w:rsid w:val="00D42DC2"/>
    <w:rsid w:val="00D43014"/>
    <w:rsid w:val="00D4302B"/>
    <w:rsid w:val="00D442AC"/>
    <w:rsid w:val="00D4656D"/>
    <w:rsid w:val="00D537E1"/>
    <w:rsid w:val="00D53BC6"/>
    <w:rsid w:val="00D55BB2"/>
    <w:rsid w:val="00D6091A"/>
    <w:rsid w:val="00D612E6"/>
    <w:rsid w:val="00D6347E"/>
    <w:rsid w:val="00D65F34"/>
    <w:rsid w:val="00D6605A"/>
    <w:rsid w:val="00D6695F"/>
    <w:rsid w:val="00D67628"/>
    <w:rsid w:val="00D7499F"/>
    <w:rsid w:val="00D75644"/>
    <w:rsid w:val="00D75E0F"/>
    <w:rsid w:val="00D777E9"/>
    <w:rsid w:val="00D8029D"/>
    <w:rsid w:val="00D810A3"/>
    <w:rsid w:val="00D81656"/>
    <w:rsid w:val="00D827D1"/>
    <w:rsid w:val="00D83D87"/>
    <w:rsid w:val="00D84A6D"/>
    <w:rsid w:val="00D86A30"/>
    <w:rsid w:val="00D92863"/>
    <w:rsid w:val="00D93D32"/>
    <w:rsid w:val="00D94E32"/>
    <w:rsid w:val="00D9670F"/>
    <w:rsid w:val="00D97CB4"/>
    <w:rsid w:val="00D97DD4"/>
    <w:rsid w:val="00DA4CE5"/>
    <w:rsid w:val="00DA5A8A"/>
    <w:rsid w:val="00DA7F50"/>
    <w:rsid w:val="00DB1170"/>
    <w:rsid w:val="00DB1639"/>
    <w:rsid w:val="00DB26CD"/>
    <w:rsid w:val="00DB291C"/>
    <w:rsid w:val="00DB2C6A"/>
    <w:rsid w:val="00DB441C"/>
    <w:rsid w:val="00DB44AF"/>
    <w:rsid w:val="00DC1F58"/>
    <w:rsid w:val="00DC3055"/>
    <w:rsid w:val="00DC339B"/>
    <w:rsid w:val="00DC5D40"/>
    <w:rsid w:val="00DC5DDE"/>
    <w:rsid w:val="00DC69A7"/>
    <w:rsid w:val="00DC7F11"/>
    <w:rsid w:val="00DD30E9"/>
    <w:rsid w:val="00DD4F47"/>
    <w:rsid w:val="00DD7FBB"/>
    <w:rsid w:val="00DE03F6"/>
    <w:rsid w:val="00DE0B9F"/>
    <w:rsid w:val="00DE2A9E"/>
    <w:rsid w:val="00DE4238"/>
    <w:rsid w:val="00DE657F"/>
    <w:rsid w:val="00DF1218"/>
    <w:rsid w:val="00DF23CF"/>
    <w:rsid w:val="00DF5413"/>
    <w:rsid w:val="00DF6462"/>
    <w:rsid w:val="00E02FA0"/>
    <w:rsid w:val="00E030D2"/>
    <w:rsid w:val="00E033C3"/>
    <w:rsid w:val="00E036DC"/>
    <w:rsid w:val="00E10454"/>
    <w:rsid w:val="00E112E5"/>
    <w:rsid w:val="00E122D8"/>
    <w:rsid w:val="00E12CC8"/>
    <w:rsid w:val="00E15352"/>
    <w:rsid w:val="00E16484"/>
    <w:rsid w:val="00E21CC7"/>
    <w:rsid w:val="00E223CA"/>
    <w:rsid w:val="00E24BD5"/>
    <w:rsid w:val="00E24D9E"/>
    <w:rsid w:val="00E25849"/>
    <w:rsid w:val="00E26320"/>
    <w:rsid w:val="00E267B0"/>
    <w:rsid w:val="00E27156"/>
    <w:rsid w:val="00E300AD"/>
    <w:rsid w:val="00E3197E"/>
    <w:rsid w:val="00E342F8"/>
    <w:rsid w:val="00E351ED"/>
    <w:rsid w:val="00E359CB"/>
    <w:rsid w:val="00E40EE0"/>
    <w:rsid w:val="00E42B19"/>
    <w:rsid w:val="00E43237"/>
    <w:rsid w:val="00E50321"/>
    <w:rsid w:val="00E54ECF"/>
    <w:rsid w:val="00E558ED"/>
    <w:rsid w:val="00E57265"/>
    <w:rsid w:val="00E6034B"/>
    <w:rsid w:val="00E6053E"/>
    <w:rsid w:val="00E64E56"/>
    <w:rsid w:val="00E6549E"/>
    <w:rsid w:val="00E65EDE"/>
    <w:rsid w:val="00E70F81"/>
    <w:rsid w:val="00E7102D"/>
    <w:rsid w:val="00E71E33"/>
    <w:rsid w:val="00E73CE2"/>
    <w:rsid w:val="00E73EA8"/>
    <w:rsid w:val="00E74A9B"/>
    <w:rsid w:val="00E74FBD"/>
    <w:rsid w:val="00E75333"/>
    <w:rsid w:val="00E76FE9"/>
    <w:rsid w:val="00E77055"/>
    <w:rsid w:val="00E77460"/>
    <w:rsid w:val="00E80F0A"/>
    <w:rsid w:val="00E8108B"/>
    <w:rsid w:val="00E83ABC"/>
    <w:rsid w:val="00E844F2"/>
    <w:rsid w:val="00E8539A"/>
    <w:rsid w:val="00E857EA"/>
    <w:rsid w:val="00E86E35"/>
    <w:rsid w:val="00E86EEA"/>
    <w:rsid w:val="00E86FD6"/>
    <w:rsid w:val="00E90AD0"/>
    <w:rsid w:val="00E92FCB"/>
    <w:rsid w:val="00E94FA6"/>
    <w:rsid w:val="00EA147F"/>
    <w:rsid w:val="00EA4A27"/>
    <w:rsid w:val="00EA4FA6"/>
    <w:rsid w:val="00EB1A25"/>
    <w:rsid w:val="00EB3702"/>
    <w:rsid w:val="00EB5024"/>
    <w:rsid w:val="00EB7386"/>
    <w:rsid w:val="00EC0F0D"/>
    <w:rsid w:val="00EC3477"/>
    <w:rsid w:val="00EC3E3E"/>
    <w:rsid w:val="00EC7363"/>
    <w:rsid w:val="00EC7C1D"/>
    <w:rsid w:val="00ED03AB"/>
    <w:rsid w:val="00ED1963"/>
    <w:rsid w:val="00ED1CD4"/>
    <w:rsid w:val="00ED1D2B"/>
    <w:rsid w:val="00ED4032"/>
    <w:rsid w:val="00ED64B5"/>
    <w:rsid w:val="00EE0D59"/>
    <w:rsid w:val="00EE2514"/>
    <w:rsid w:val="00EE7CCA"/>
    <w:rsid w:val="00EF2652"/>
    <w:rsid w:val="00EF5FD9"/>
    <w:rsid w:val="00EF7A5E"/>
    <w:rsid w:val="00F01462"/>
    <w:rsid w:val="00F03B81"/>
    <w:rsid w:val="00F0503E"/>
    <w:rsid w:val="00F0593D"/>
    <w:rsid w:val="00F06E53"/>
    <w:rsid w:val="00F0787B"/>
    <w:rsid w:val="00F07F82"/>
    <w:rsid w:val="00F11D95"/>
    <w:rsid w:val="00F13ADE"/>
    <w:rsid w:val="00F16A14"/>
    <w:rsid w:val="00F17914"/>
    <w:rsid w:val="00F245F3"/>
    <w:rsid w:val="00F26ADB"/>
    <w:rsid w:val="00F270D1"/>
    <w:rsid w:val="00F27352"/>
    <w:rsid w:val="00F30B7F"/>
    <w:rsid w:val="00F31028"/>
    <w:rsid w:val="00F323CD"/>
    <w:rsid w:val="00F362D7"/>
    <w:rsid w:val="00F373DB"/>
    <w:rsid w:val="00F375B9"/>
    <w:rsid w:val="00F37D7B"/>
    <w:rsid w:val="00F40DB7"/>
    <w:rsid w:val="00F45987"/>
    <w:rsid w:val="00F5257D"/>
    <w:rsid w:val="00F5314C"/>
    <w:rsid w:val="00F5688C"/>
    <w:rsid w:val="00F5758E"/>
    <w:rsid w:val="00F576E0"/>
    <w:rsid w:val="00F60048"/>
    <w:rsid w:val="00F635DD"/>
    <w:rsid w:val="00F636FB"/>
    <w:rsid w:val="00F6627B"/>
    <w:rsid w:val="00F7085F"/>
    <w:rsid w:val="00F70C70"/>
    <w:rsid w:val="00F7336E"/>
    <w:rsid w:val="00F734F2"/>
    <w:rsid w:val="00F74C98"/>
    <w:rsid w:val="00F75052"/>
    <w:rsid w:val="00F7548D"/>
    <w:rsid w:val="00F76C8B"/>
    <w:rsid w:val="00F801DF"/>
    <w:rsid w:val="00F804D3"/>
    <w:rsid w:val="00F816CB"/>
    <w:rsid w:val="00F816DA"/>
    <w:rsid w:val="00F81CD2"/>
    <w:rsid w:val="00F81D51"/>
    <w:rsid w:val="00F82641"/>
    <w:rsid w:val="00F82AD7"/>
    <w:rsid w:val="00F84D39"/>
    <w:rsid w:val="00F869F8"/>
    <w:rsid w:val="00F87889"/>
    <w:rsid w:val="00F90538"/>
    <w:rsid w:val="00F90F18"/>
    <w:rsid w:val="00F937E4"/>
    <w:rsid w:val="00F959CC"/>
    <w:rsid w:val="00F95B25"/>
    <w:rsid w:val="00F95EE7"/>
    <w:rsid w:val="00FA39E6"/>
    <w:rsid w:val="00FA7BC9"/>
    <w:rsid w:val="00FB1620"/>
    <w:rsid w:val="00FB1A53"/>
    <w:rsid w:val="00FB378E"/>
    <w:rsid w:val="00FB37F1"/>
    <w:rsid w:val="00FB47C0"/>
    <w:rsid w:val="00FB501B"/>
    <w:rsid w:val="00FB719A"/>
    <w:rsid w:val="00FB7770"/>
    <w:rsid w:val="00FC1CA2"/>
    <w:rsid w:val="00FC48D3"/>
    <w:rsid w:val="00FC4EC3"/>
    <w:rsid w:val="00FC6E4B"/>
    <w:rsid w:val="00FC6F32"/>
    <w:rsid w:val="00FD3720"/>
    <w:rsid w:val="00FD377A"/>
    <w:rsid w:val="00FD3B91"/>
    <w:rsid w:val="00FD576B"/>
    <w:rsid w:val="00FD579E"/>
    <w:rsid w:val="00FD5E28"/>
    <w:rsid w:val="00FD6845"/>
    <w:rsid w:val="00FD7079"/>
    <w:rsid w:val="00FD7809"/>
    <w:rsid w:val="00FE05FE"/>
    <w:rsid w:val="00FE114A"/>
    <w:rsid w:val="00FE4516"/>
    <w:rsid w:val="00FE4FA4"/>
    <w:rsid w:val="00FE64C8"/>
    <w:rsid w:val="00FE7DCD"/>
    <w:rsid w:val="00FF6E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B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1"/>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4259DF"/>
    <w:pPr>
      <w:keepNext/>
      <w:widowControl w:val="0"/>
      <w:numPr>
        <w:numId w:val="4"/>
      </w:numPr>
      <w:kinsoku w:val="0"/>
      <w:overflowPunct w:val="0"/>
      <w:autoSpaceDE w:val="0"/>
      <w:autoSpaceDN w:val="0"/>
      <w:adjustRightInd w:val="0"/>
      <w:snapToGrid w:val="0"/>
      <w:spacing w:before="240" w:after="40" w:line="360" w:lineRule="exact"/>
      <w:jc w:val="center"/>
      <w:textAlignment w:val="baseline"/>
    </w:pPr>
    <w:rPr>
      <w:rFonts w:ascii="標楷體" w:eastAsia="標楷體" w:hAnsi="華康楷書體W5(P)"/>
      <w:bCs/>
      <w:spacing w:val="-10"/>
      <w:kern w:val="28"/>
      <w:sz w:val="28"/>
      <w:szCs w:val="28"/>
    </w:rPr>
  </w:style>
  <w:style w:type="paragraph" w:customStyle="1" w:styleId="af7">
    <w:name w:val="資料來源"/>
    <w:basedOn w:val="a6"/>
    <w:rsid w:val="004259DF"/>
    <w:pPr>
      <w:kinsoku w:val="0"/>
      <w:adjustRightInd w:val="0"/>
      <w:snapToGrid w:val="0"/>
      <w:spacing w:before="40" w:after="240" w:line="36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nhideWhenUsed/>
    <w:qFormat/>
    <w:rsid w:val="00D4047F"/>
    <w:pPr>
      <w:snapToGrid w:val="0"/>
      <w:jc w:val="left"/>
    </w:pPr>
    <w:rPr>
      <w:sz w:val="20"/>
    </w:rPr>
  </w:style>
  <w:style w:type="character" w:customStyle="1" w:styleId="aff">
    <w:name w:val="註腳文字 字元"/>
    <w:basedOn w:val="a7"/>
    <w:link w:val="afe"/>
    <w:qFormat/>
    <w:rsid w:val="00D4047F"/>
    <w:rPr>
      <w:rFonts w:ascii="標楷體" w:eastAsia="標楷體"/>
      <w:kern w:val="2"/>
    </w:rPr>
  </w:style>
  <w:style w:type="character" w:styleId="aff0">
    <w:name w:val="footnote reference"/>
    <w:basedOn w:val="a7"/>
    <w:uiPriority w:val="99"/>
    <w:unhideWhenUsed/>
    <w:qFormat/>
    <w:rsid w:val="00D4047F"/>
    <w:rPr>
      <w:vertAlign w:val="superscript"/>
    </w:rPr>
  </w:style>
  <w:style w:type="paragraph" w:customStyle="1" w:styleId="aff1">
    <w:name w:val="調查委員"/>
    <w:basedOn w:val="aa"/>
    <w:qFormat/>
    <w:rsid w:val="00D4047F"/>
    <w:pPr>
      <w:spacing w:before="0" w:after="0"/>
      <w:ind w:left="0"/>
      <w:jc w:val="left"/>
    </w:pPr>
    <w:rPr>
      <w:bCs/>
      <w:szCs w:val="28"/>
    </w:rPr>
  </w:style>
  <w:style w:type="paragraph" w:customStyle="1" w:styleId="aff2">
    <w:name w:val="協查人員"/>
    <w:basedOn w:val="aa"/>
    <w:qFormat/>
    <w:rsid w:val="00D4047F"/>
    <w:pPr>
      <w:spacing w:beforeLines="50" w:before="228" w:after="0"/>
      <w:ind w:leftChars="1100" w:left="3742"/>
      <w:jc w:val="left"/>
    </w:pPr>
    <w:rPr>
      <w:b w:val="0"/>
      <w:bCs/>
      <w:snapToGrid/>
      <w:kern w:val="0"/>
      <w:szCs w:val="36"/>
    </w:rPr>
  </w:style>
  <w:style w:type="paragraph" w:styleId="aff3">
    <w:name w:val="Date"/>
    <w:basedOn w:val="a6"/>
    <w:next w:val="a6"/>
    <w:link w:val="aff4"/>
    <w:uiPriority w:val="99"/>
    <w:semiHidden/>
    <w:unhideWhenUsed/>
    <w:rsid w:val="00D4047F"/>
    <w:pPr>
      <w:jc w:val="right"/>
    </w:pPr>
  </w:style>
  <w:style w:type="character" w:customStyle="1" w:styleId="aff4">
    <w:name w:val="日期 字元"/>
    <w:basedOn w:val="a7"/>
    <w:link w:val="aff3"/>
    <w:uiPriority w:val="99"/>
    <w:semiHidden/>
    <w:rsid w:val="00D4047F"/>
    <w:rPr>
      <w:rFonts w:ascii="標楷體" w:eastAsia="標楷體"/>
      <w:kern w:val="2"/>
      <w:sz w:val="32"/>
    </w:rPr>
  </w:style>
  <w:style w:type="character" w:customStyle="1" w:styleId="af5">
    <w:name w:val="頁尾 字元"/>
    <w:basedOn w:val="a7"/>
    <w:link w:val="af4"/>
    <w:rsid w:val="00D4047F"/>
    <w:rPr>
      <w:rFonts w:ascii="標楷體" w:eastAsia="標楷體"/>
      <w:kern w:val="2"/>
    </w:rPr>
  </w:style>
  <w:style w:type="numbering" w:customStyle="1" w:styleId="15">
    <w:name w:val="無清單1"/>
    <w:next w:val="a9"/>
    <w:uiPriority w:val="99"/>
    <w:semiHidden/>
    <w:unhideWhenUsed/>
    <w:rsid w:val="00D4047F"/>
  </w:style>
  <w:style w:type="character" w:customStyle="1" w:styleId="ae">
    <w:name w:val="頁首 字元"/>
    <w:basedOn w:val="a7"/>
    <w:link w:val="ad"/>
    <w:rsid w:val="00D4047F"/>
    <w:rPr>
      <w:rFonts w:ascii="標楷體" w:eastAsia="標楷體"/>
      <w:kern w:val="2"/>
    </w:rPr>
  </w:style>
  <w:style w:type="character" w:customStyle="1" w:styleId="30">
    <w:name w:val="標題 3 字元"/>
    <w:basedOn w:val="a7"/>
    <w:link w:val="3"/>
    <w:rsid w:val="00D4047F"/>
    <w:rPr>
      <w:rFonts w:ascii="標楷體" w:eastAsia="標楷體" w:hAnsi="Arial"/>
      <w:bCs/>
      <w:kern w:val="32"/>
      <w:sz w:val="32"/>
      <w:szCs w:val="36"/>
    </w:rPr>
  </w:style>
  <w:style w:type="paragraph" w:styleId="Web">
    <w:name w:val="Normal (Web)"/>
    <w:basedOn w:val="a6"/>
    <w:uiPriority w:val="99"/>
    <w:semiHidden/>
    <w:unhideWhenUsed/>
    <w:rsid w:val="00D4047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5">
    <w:name w:val="Body Text"/>
    <w:basedOn w:val="a6"/>
    <w:link w:val="aff6"/>
    <w:uiPriority w:val="99"/>
    <w:semiHidden/>
    <w:unhideWhenUsed/>
    <w:rsid w:val="00D4047F"/>
    <w:pPr>
      <w:spacing w:after="120"/>
    </w:pPr>
  </w:style>
  <w:style w:type="character" w:customStyle="1" w:styleId="aff6">
    <w:name w:val="本文 字元"/>
    <w:basedOn w:val="a7"/>
    <w:link w:val="aff5"/>
    <w:uiPriority w:val="99"/>
    <w:semiHidden/>
    <w:rsid w:val="00D4047F"/>
    <w:rPr>
      <w:rFonts w:ascii="標楷體" w:eastAsia="標楷體"/>
      <w:kern w:val="2"/>
      <w:sz w:val="32"/>
    </w:rPr>
  </w:style>
  <w:style w:type="character" w:styleId="aff7">
    <w:name w:val="Unresolved Mention"/>
    <w:basedOn w:val="a7"/>
    <w:uiPriority w:val="99"/>
    <w:semiHidden/>
    <w:unhideWhenUsed/>
    <w:rsid w:val="00D4047F"/>
    <w:rPr>
      <w:color w:val="605E5C"/>
      <w:shd w:val="clear" w:color="auto" w:fill="E1DFDD"/>
    </w:rPr>
  </w:style>
  <w:style w:type="table" w:customStyle="1" w:styleId="TableNormal">
    <w:name w:val="Table Normal"/>
    <w:uiPriority w:val="2"/>
    <w:semiHidden/>
    <w:unhideWhenUsed/>
    <w:qFormat/>
    <w:rsid w:val="00D4047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D4047F"/>
    <w:pPr>
      <w:overflowPunct/>
      <w:ind w:left="41"/>
      <w:jc w:val="left"/>
    </w:pPr>
    <w:rPr>
      <w:rFonts w:ascii="新細明體" w:eastAsia="新細明體" w:hAnsi="新細明體" w:cs="新細明體"/>
      <w:kern w:val="0"/>
      <w:sz w:val="22"/>
      <w:szCs w:val="22"/>
      <w:lang w:eastAsia="en-US"/>
    </w:rPr>
  </w:style>
  <w:style w:type="table" w:customStyle="1" w:styleId="23">
    <w:name w:val="表格格線2"/>
    <w:basedOn w:val="a8"/>
    <w:next w:val="af8"/>
    <w:uiPriority w:val="59"/>
    <w:rsid w:val="00D40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標題 1 字元"/>
    <w:basedOn w:val="a7"/>
    <w:link w:val="1"/>
    <w:rsid w:val="00D4047F"/>
    <w:rPr>
      <w:rFonts w:ascii="標楷體" w:eastAsia="標楷體" w:hAnsi="Arial"/>
      <w:bCs/>
      <w:kern w:val="32"/>
      <w:sz w:val="32"/>
      <w:szCs w:val="52"/>
    </w:rPr>
  </w:style>
  <w:style w:type="character" w:customStyle="1" w:styleId="16">
    <w:name w:val="未解析的提及項目1"/>
    <w:basedOn w:val="a7"/>
    <w:uiPriority w:val="99"/>
    <w:semiHidden/>
    <w:unhideWhenUsed/>
    <w:rsid w:val="00D4047F"/>
    <w:rPr>
      <w:color w:val="605E5C"/>
      <w:shd w:val="clear" w:color="auto" w:fill="E1DFDD"/>
    </w:rPr>
  </w:style>
  <w:style w:type="table" w:customStyle="1" w:styleId="17">
    <w:name w:val="表格格線1"/>
    <w:basedOn w:val="a8"/>
    <w:next w:val="af8"/>
    <w:uiPriority w:val="39"/>
    <w:rsid w:val="00D4047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分項段落"/>
    <w:basedOn w:val="a6"/>
    <w:rsid w:val="00D4047F"/>
    <w:pPr>
      <w:overflowPunct/>
      <w:autoSpaceDE/>
      <w:autoSpaceDN/>
      <w:jc w:val="left"/>
    </w:pPr>
    <w:rPr>
      <w:rFonts w:ascii="Times New Roman" w:eastAsia="新細明體"/>
      <w:sz w:val="24"/>
    </w:rPr>
  </w:style>
  <w:style w:type="character" w:customStyle="1" w:styleId="18">
    <w:name w:val="未解析的提及1"/>
    <w:basedOn w:val="a7"/>
    <w:uiPriority w:val="99"/>
    <w:semiHidden/>
    <w:unhideWhenUsed/>
    <w:rsid w:val="00D4047F"/>
    <w:rPr>
      <w:color w:val="605E5C"/>
      <w:shd w:val="clear" w:color="auto" w:fill="E1DFDD"/>
    </w:rPr>
  </w:style>
  <w:style w:type="character" w:customStyle="1" w:styleId="24">
    <w:name w:val="未解析的提及項目2"/>
    <w:basedOn w:val="a7"/>
    <w:uiPriority w:val="99"/>
    <w:semiHidden/>
    <w:unhideWhenUsed/>
    <w:rsid w:val="00D4047F"/>
    <w:rPr>
      <w:color w:val="605E5C"/>
      <w:shd w:val="clear" w:color="auto" w:fill="E1DFDD"/>
    </w:rPr>
  </w:style>
  <w:style w:type="table" w:customStyle="1" w:styleId="33">
    <w:name w:val="表格格線3"/>
    <w:basedOn w:val="a8"/>
    <w:next w:val="af8"/>
    <w:uiPriority w:val="59"/>
    <w:rsid w:val="00D40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8"/>
    <w:uiPriority w:val="59"/>
    <w:rsid w:val="00D40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8"/>
    <w:uiPriority w:val="59"/>
    <w:rsid w:val="00D40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8"/>
    <w:next w:val="af8"/>
    <w:uiPriority w:val="59"/>
    <w:rsid w:val="00D40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basedOn w:val="a7"/>
    <w:uiPriority w:val="99"/>
    <w:semiHidden/>
    <w:unhideWhenUsed/>
    <w:rsid w:val="00D4047F"/>
    <w:rPr>
      <w:sz w:val="18"/>
      <w:szCs w:val="18"/>
    </w:rPr>
  </w:style>
  <w:style w:type="paragraph" w:styleId="affa">
    <w:name w:val="annotation text"/>
    <w:basedOn w:val="a6"/>
    <w:link w:val="affb"/>
    <w:uiPriority w:val="99"/>
    <w:semiHidden/>
    <w:unhideWhenUsed/>
    <w:rsid w:val="00D4047F"/>
    <w:pPr>
      <w:jc w:val="left"/>
    </w:pPr>
  </w:style>
  <w:style w:type="character" w:customStyle="1" w:styleId="affb">
    <w:name w:val="註解文字 字元"/>
    <w:basedOn w:val="a7"/>
    <w:link w:val="affa"/>
    <w:uiPriority w:val="99"/>
    <w:semiHidden/>
    <w:rsid w:val="00D4047F"/>
    <w:rPr>
      <w:rFonts w:ascii="標楷體" w:eastAsia="標楷體"/>
      <w:kern w:val="2"/>
      <w:sz w:val="32"/>
    </w:rPr>
  </w:style>
  <w:style w:type="paragraph" w:styleId="affc">
    <w:name w:val="annotation subject"/>
    <w:basedOn w:val="affa"/>
    <w:next w:val="affa"/>
    <w:link w:val="affd"/>
    <w:uiPriority w:val="99"/>
    <w:semiHidden/>
    <w:unhideWhenUsed/>
    <w:rsid w:val="00D4047F"/>
    <w:rPr>
      <w:b/>
      <w:bCs/>
    </w:rPr>
  </w:style>
  <w:style w:type="character" w:customStyle="1" w:styleId="affd">
    <w:name w:val="註解主旨 字元"/>
    <w:basedOn w:val="affb"/>
    <w:link w:val="affc"/>
    <w:uiPriority w:val="99"/>
    <w:semiHidden/>
    <w:rsid w:val="00D4047F"/>
    <w:rPr>
      <w:rFonts w:ascii="標楷體" w:eastAsia="標楷體"/>
      <w:b/>
      <w:bCs/>
      <w:kern w:val="2"/>
      <w:sz w:val="32"/>
    </w:rPr>
  </w:style>
  <w:style w:type="paragraph" w:styleId="affe">
    <w:name w:val="Revision"/>
    <w:hidden/>
    <w:uiPriority w:val="99"/>
    <w:semiHidden/>
    <w:rsid w:val="00D4047F"/>
    <w:rPr>
      <w:rFonts w:ascii="標楷體" w:eastAsia="標楷體"/>
      <w:kern w:val="2"/>
      <w:sz w:val="32"/>
    </w:rPr>
  </w:style>
  <w:style w:type="paragraph" w:customStyle="1" w:styleId="19">
    <w:name w:val="表1"/>
    <w:basedOn w:val="1"/>
    <w:link w:val="1a"/>
    <w:rsid w:val="00D4047F"/>
    <w:pPr>
      <w:numPr>
        <w:numId w:val="0"/>
      </w:numPr>
      <w:snapToGrid w:val="0"/>
      <w:ind w:leftChars="394" w:left="1907" w:hanging="567"/>
      <w:jc w:val="center"/>
    </w:pPr>
    <w:rPr>
      <w:b/>
      <w:sz w:val="28"/>
      <w:szCs w:val="28"/>
    </w:rPr>
  </w:style>
  <w:style w:type="character" w:customStyle="1" w:styleId="1a">
    <w:name w:val="表1 字元"/>
    <w:basedOn w:val="11"/>
    <w:link w:val="19"/>
    <w:rsid w:val="00D4047F"/>
    <w:rPr>
      <w:rFonts w:ascii="標楷體" w:eastAsia="標楷體" w:hAnsi="Arial"/>
      <w:b/>
      <w:bCs/>
      <w:kern w:val="32"/>
      <w:sz w:val="28"/>
      <w:szCs w:val="28"/>
    </w:rPr>
  </w:style>
  <w:style w:type="paragraph" w:customStyle="1" w:styleId="10">
    <w:name w:val="樣式1"/>
    <w:basedOn w:val="3"/>
    <w:link w:val="1b"/>
    <w:qFormat/>
    <w:rsid w:val="00D4047F"/>
    <w:pPr>
      <w:numPr>
        <w:ilvl w:val="0"/>
        <w:numId w:val="10"/>
      </w:numPr>
      <w:spacing w:afterLines="20" w:after="91"/>
    </w:pPr>
    <w:rPr>
      <w:rFonts w:hAnsi="標楷體"/>
      <w:color w:val="0070C0"/>
      <w:szCs w:val="32"/>
    </w:rPr>
  </w:style>
  <w:style w:type="character" w:customStyle="1" w:styleId="1b">
    <w:name w:val="樣式1 字元"/>
    <w:basedOn w:val="30"/>
    <w:link w:val="10"/>
    <w:rsid w:val="00D4047F"/>
    <w:rPr>
      <w:rFonts w:ascii="標楷體" w:eastAsia="標楷體" w:hAnsi="標楷體"/>
      <w:bCs/>
      <w:color w:val="0070C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604">
      <w:bodyDiv w:val="1"/>
      <w:marLeft w:val="0"/>
      <w:marRight w:val="0"/>
      <w:marTop w:val="0"/>
      <w:marBottom w:val="0"/>
      <w:divBdr>
        <w:top w:val="none" w:sz="0" w:space="0" w:color="auto"/>
        <w:left w:val="none" w:sz="0" w:space="0" w:color="auto"/>
        <w:bottom w:val="none" w:sz="0" w:space="0" w:color="auto"/>
        <w:right w:val="none" w:sz="0" w:space="0" w:color="auto"/>
      </w:divBdr>
      <w:divsChild>
        <w:div w:id="1500195149">
          <w:marLeft w:val="1267"/>
          <w:marRight w:val="0"/>
          <w:marTop w:val="106"/>
          <w:marBottom w:val="0"/>
          <w:divBdr>
            <w:top w:val="none" w:sz="0" w:space="0" w:color="auto"/>
            <w:left w:val="none" w:sz="0" w:space="0" w:color="auto"/>
            <w:bottom w:val="none" w:sz="0" w:space="0" w:color="auto"/>
            <w:right w:val="none" w:sz="0" w:space="0" w:color="auto"/>
          </w:divBdr>
        </w:div>
      </w:divsChild>
    </w:div>
    <w:div w:id="19210707">
      <w:bodyDiv w:val="1"/>
      <w:marLeft w:val="0"/>
      <w:marRight w:val="0"/>
      <w:marTop w:val="0"/>
      <w:marBottom w:val="0"/>
      <w:divBdr>
        <w:top w:val="none" w:sz="0" w:space="0" w:color="auto"/>
        <w:left w:val="none" w:sz="0" w:space="0" w:color="auto"/>
        <w:bottom w:val="none" w:sz="0" w:space="0" w:color="auto"/>
        <w:right w:val="none" w:sz="0" w:space="0" w:color="auto"/>
      </w:divBdr>
    </w:div>
    <w:div w:id="1962610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97529421">
      <w:bodyDiv w:val="1"/>
      <w:marLeft w:val="0"/>
      <w:marRight w:val="0"/>
      <w:marTop w:val="0"/>
      <w:marBottom w:val="0"/>
      <w:divBdr>
        <w:top w:val="none" w:sz="0" w:space="0" w:color="auto"/>
        <w:left w:val="none" w:sz="0" w:space="0" w:color="auto"/>
        <w:bottom w:val="none" w:sz="0" w:space="0" w:color="auto"/>
        <w:right w:val="none" w:sz="0" w:space="0" w:color="auto"/>
      </w:divBdr>
    </w:div>
    <w:div w:id="81441824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64210058">
      <w:bodyDiv w:val="1"/>
      <w:marLeft w:val="0"/>
      <w:marRight w:val="0"/>
      <w:marTop w:val="0"/>
      <w:marBottom w:val="0"/>
      <w:divBdr>
        <w:top w:val="none" w:sz="0" w:space="0" w:color="auto"/>
        <w:left w:val="none" w:sz="0" w:space="0" w:color="auto"/>
        <w:bottom w:val="none" w:sz="0" w:space="0" w:color="auto"/>
        <w:right w:val="none" w:sz="0" w:space="0" w:color="auto"/>
      </w:divBdr>
    </w:div>
    <w:div w:id="1470905530">
      <w:bodyDiv w:val="1"/>
      <w:marLeft w:val="0"/>
      <w:marRight w:val="0"/>
      <w:marTop w:val="0"/>
      <w:marBottom w:val="0"/>
      <w:divBdr>
        <w:top w:val="none" w:sz="0" w:space="0" w:color="auto"/>
        <w:left w:val="none" w:sz="0" w:space="0" w:color="auto"/>
        <w:bottom w:val="none" w:sz="0" w:space="0" w:color="auto"/>
        <w:right w:val="none" w:sz="0" w:space="0" w:color="auto"/>
      </w:divBdr>
    </w:div>
    <w:div w:id="1471249571">
      <w:bodyDiv w:val="1"/>
      <w:marLeft w:val="0"/>
      <w:marRight w:val="0"/>
      <w:marTop w:val="0"/>
      <w:marBottom w:val="0"/>
      <w:divBdr>
        <w:top w:val="none" w:sz="0" w:space="0" w:color="auto"/>
        <w:left w:val="none" w:sz="0" w:space="0" w:color="auto"/>
        <w:bottom w:val="none" w:sz="0" w:space="0" w:color="auto"/>
        <w:right w:val="none" w:sz="0" w:space="0" w:color="auto"/>
      </w:divBdr>
    </w:div>
    <w:div w:id="1504129216">
      <w:bodyDiv w:val="1"/>
      <w:marLeft w:val="0"/>
      <w:marRight w:val="0"/>
      <w:marTop w:val="0"/>
      <w:marBottom w:val="0"/>
      <w:divBdr>
        <w:top w:val="none" w:sz="0" w:space="0" w:color="auto"/>
        <w:left w:val="none" w:sz="0" w:space="0" w:color="auto"/>
        <w:bottom w:val="none" w:sz="0" w:space="0" w:color="auto"/>
        <w:right w:val="none" w:sz="0" w:space="0" w:color="auto"/>
      </w:divBdr>
    </w:div>
    <w:div w:id="1734505836">
      <w:bodyDiv w:val="1"/>
      <w:marLeft w:val="0"/>
      <w:marRight w:val="0"/>
      <w:marTop w:val="0"/>
      <w:marBottom w:val="0"/>
      <w:divBdr>
        <w:top w:val="none" w:sz="0" w:space="0" w:color="auto"/>
        <w:left w:val="none" w:sz="0" w:space="0" w:color="auto"/>
        <w:bottom w:val="none" w:sz="0" w:space="0" w:color="auto"/>
        <w:right w:val="none" w:sz="0" w:space="0" w:color="auto"/>
      </w:divBdr>
    </w:div>
    <w:div w:id="1844734769">
      <w:bodyDiv w:val="1"/>
      <w:marLeft w:val="0"/>
      <w:marRight w:val="0"/>
      <w:marTop w:val="0"/>
      <w:marBottom w:val="0"/>
      <w:divBdr>
        <w:top w:val="none" w:sz="0" w:space="0" w:color="auto"/>
        <w:left w:val="none" w:sz="0" w:space="0" w:color="auto"/>
        <w:bottom w:val="none" w:sz="0" w:space="0" w:color="auto"/>
        <w:right w:val="none" w:sz="0" w:space="0" w:color="auto"/>
      </w:divBdr>
    </w:div>
    <w:div w:id="1872842763">
      <w:bodyDiv w:val="1"/>
      <w:marLeft w:val="0"/>
      <w:marRight w:val="0"/>
      <w:marTop w:val="0"/>
      <w:marBottom w:val="0"/>
      <w:divBdr>
        <w:top w:val="none" w:sz="0" w:space="0" w:color="auto"/>
        <w:left w:val="none" w:sz="0" w:space="0" w:color="auto"/>
        <w:bottom w:val="none" w:sz="0" w:space="0" w:color="auto"/>
        <w:right w:val="none" w:sz="0" w:space="0" w:color="auto"/>
      </w:divBdr>
    </w:div>
    <w:div w:id="187441971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69222-5361-48D7-A81A-A55C8562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2412</Words>
  <Characters>13751</Characters>
  <Application>Microsoft Office Word</Application>
  <DocSecurity>0</DocSecurity>
  <Lines>114</Lines>
  <Paragraphs>32</Paragraphs>
  <ScaleCrop>false</ScaleCrop>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2025-09-22T07:06:00Z</dcterms:created>
  <dcterms:modified xsi:type="dcterms:W3CDTF">2025-09-22T07:06:00Z</dcterms:modified>
  <cp:contentStatus/>
</cp:coreProperties>
</file>