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DBCF9" w14:textId="4E0130CD" w:rsidR="00D75644" w:rsidRPr="007829F9" w:rsidRDefault="00D20D26" w:rsidP="00F9746A">
      <w:pPr>
        <w:pStyle w:val="af3"/>
        <w:spacing w:afterLines="50" w:after="228"/>
        <w:ind w:leftChars="333" w:left="1133"/>
        <w:rPr>
          <w:rFonts w:hAnsi="標楷體"/>
        </w:rPr>
      </w:pPr>
      <w:r w:rsidRPr="007829F9">
        <w:rPr>
          <w:rFonts w:hAnsi="標楷體" w:hint="eastAsia"/>
        </w:rPr>
        <w:t>調查報告</w:t>
      </w:r>
      <w:r w:rsidR="00EE3DDB" w:rsidRPr="007829F9">
        <w:rPr>
          <w:rFonts w:hAnsi="標楷體" w:hint="eastAsia"/>
          <w:spacing w:val="0"/>
          <w:sz w:val="32"/>
          <w:szCs w:val="16"/>
        </w:rPr>
        <w:t>(公布版)</w:t>
      </w:r>
    </w:p>
    <w:p w14:paraId="7A00AFE6" w14:textId="77777777" w:rsidR="00E25849" w:rsidRPr="007829F9" w:rsidRDefault="00E25849" w:rsidP="00F23F6D">
      <w:pPr>
        <w:pStyle w:val="1"/>
        <w:ind w:left="2324" w:hanging="2325"/>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829F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026F9" w:rsidRPr="007829F9">
        <w:rPr>
          <w:rFonts w:hint="eastAsia"/>
        </w:rPr>
        <w:t>據悉，民眾</w:t>
      </w:r>
      <w:proofErr w:type="gramStart"/>
      <w:r w:rsidR="00C026F9" w:rsidRPr="007829F9">
        <w:rPr>
          <w:rFonts w:hint="eastAsia"/>
        </w:rPr>
        <w:t>109年11月間於超商</w:t>
      </w:r>
      <w:proofErr w:type="gramEnd"/>
      <w:r w:rsidR="00C026F9" w:rsidRPr="007829F9">
        <w:rPr>
          <w:rFonts w:hint="eastAsia"/>
        </w:rPr>
        <w:t>消費時，遭店員指控竊取兩包各25元的奶茶包，案經臺灣桃園地方檢察署偵查後提起公訴，臺灣桃園地方法院以證據不足判決該民眾無罪。</w:t>
      </w:r>
      <w:proofErr w:type="gramStart"/>
      <w:r w:rsidR="00C026F9" w:rsidRPr="007829F9">
        <w:rPr>
          <w:rFonts w:hint="eastAsia"/>
        </w:rPr>
        <w:t>嗣</w:t>
      </w:r>
      <w:proofErr w:type="gramEnd"/>
      <w:r w:rsidR="00C026F9" w:rsidRPr="007829F9">
        <w:rPr>
          <w:rFonts w:hint="eastAsia"/>
        </w:rPr>
        <w:t>檢察官提起上訴，最終歷經4年，由臺灣高等法院以相同理由維持無罪判決。本案自偵查</w:t>
      </w:r>
      <w:proofErr w:type="gramStart"/>
      <w:r w:rsidR="00C026F9" w:rsidRPr="007829F9">
        <w:rPr>
          <w:rFonts w:hint="eastAsia"/>
        </w:rPr>
        <w:t>迄</w:t>
      </w:r>
      <w:proofErr w:type="gramEnd"/>
      <w:r w:rsidR="00C026F9" w:rsidRPr="007829F9">
        <w:rPr>
          <w:rFonts w:hint="eastAsia"/>
        </w:rPr>
        <w:t>判決確定，</w:t>
      </w:r>
      <w:proofErr w:type="gramStart"/>
      <w:r w:rsidR="00C026F9" w:rsidRPr="007829F9">
        <w:rPr>
          <w:rFonts w:hint="eastAsia"/>
        </w:rPr>
        <w:t>疑</w:t>
      </w:r>
      <w:proofErr w:type="gramEnd"/>
      <w:r w:rsidR="00C026F9" w:rsidRPr="007829F9">
        <w:rPr>
          <w:rFonts w:hint="eastAsia"/>
        </w:rPr>
        <w:t>耗費大量司法資源，且超商店長</w:t>
      </w:r>
      <w:proofErr w:type="gramStart"/>
      <w:r w:rsidR="00C026F9" w:rsidRPr="007829F9">
        <w:rPr>
          <w:rFonts w:hint="eastAsia"/>
        </w:rPr>
        <w:t>疑</w:t>
      </w:r>
      <w:proofErr w:type="gramEnd"/>
      <w:r w:rsidR="00C026F9" w:rsidRPr="007829F9">
        <w:rPr>
          <w:rFonts w:hint="eastAsia"/>
        </w:rPr>
        <w:t>並無提起刑事告訴之意。究本案檢察官之處置是否妥適？</w:t>
      </w:r>
      <w:proofErr w:type="gramStart"/>
      <w:r w:rsidR="00C026F9" w:rsidRPr="007829F9">
        <w:rPr>
          <w:rFonts w:hint="eastAsia"/>
        </w:rPr>
        <w:t>偵</w:t>
      </w:r>
      <w:proofErr w:type="gramEnd"/>
      <w:r w:rsidR="00C026F9" w:rsidRPr="007829F9">
        <w:rPr>
          <w:rFonts w:hint="eastAsia"/>
        </w:rPr>
        <w:t>審流程有無須檢討之處？</w:t>
      </w:r>
      <w:proofErr w:type="gramStart"/>
      <w:r w:rsidR="00C026F9" w:rsidRPr="007829F9">
        <w:rPr>
          <w:rFonts w:hint="eastAsia"/>
        </w:rPr>
        <w:t>均有進一步</w:t>
      </w:r>
      <w:proofErr w:type="gramEnd"/>
      <w:r w:rsidR="00C026F9" w:rsidRPr="007829F9">
        <w:rPr>
          <w:rFonts w:hint="eastAsia"/>
        </w:rPr>
        <w:t>瞭解之必要案</w:t>
      </w:r>
      <w:r w:rsidR="008A07F5" w:rsidRPr="007829F9">
        <w:rPr>
          <w:rFonts w:hint="eastAsia"/>
        </w:rPr>
        <w:t>。</w:t>
      </w:r>
    </w:p>
    <w:p w14:paraId="3FF07596" w14:textId="77777777" w:rsidR="00872F0F" w:rsidRPr="007829F9" w:rsidRDefault="00EB2FFD" w:rsidP="00872F0F">
      <w:pPr>
        <w:pStyle w:val="1"/>
        <w:rPr>
          <w:rFonts w:hAnsi="標楷體"/>
        </w:rPr>
      </w:pPr>
      <w:bookmarkStart w:id="25" w:name="_Toc525070834"/>
      <w:bookmarkStart w:id="26" w:name="_Toc525938374"/>
      <w:bookmarkStart w:id="27" w:name="_Toc525939222"/>
      <w:bookmarkStart w:id="28" w:name="_Toc525939727"/>
      <w:bookmarkStart w:id="29" w:name="_Toc525066144"/>
      <w:bookmarkStart w:id="30" w:name="_Toc524892372"/>
      <w:r w:rsidRPr="007829F9">
        <w:rPr>
          <w:rFonts w:hAnsi="標楷體" w:hint="eastAsia"/>
        </w:rPr>
        <w:t>調查意見</w:t>
      </w:r>
    </w:p>
    <w:p w14:paraId="06DBC3F4" w14:textId="77777777" w:rsidR="00F864B9" w:rsidRPr="007829F9" w:rsidRDefault="00A3667C" w:rsidP="00E75C18">
      <w:pPr>
        <w:widowControl/>
        <w:overflowPunct/>
        <w:autoSpaceDE/>
        <w:autoSpaceDN/>
        <w:ind w:leftChars="201" w:left="684" w:firstLineChars="201" w:firstLine="684"/>
        <w:rPr>
          <w:rFonts w:hAnsi="標楷體"/>
        </w:rPr>
      </w:pPr>
      <w:proofErr w:type="gramStart"/>
      <w:r w:rsidRPr="007829F9">
        <w:rPr>
          <w:rFonts w:hAnsi="標楷體" w:hint="eastAsia"/>
        </w:rPr>
        <w:t>緣楊姓</w:t>
      </w:r>
      <w:proofErr w:type="gramEnd"/>
      <w:r w:rsidRPr="007829F9">
        <w:rPr>
          <w:rFonts w:hAnsi="標楷體" w:hint="eastAsia"/>
        </w:rPr>
        <w:t>女被告(下稱楊女)於民國(下同)109年11月</w:t>
      </w:r>
      <w:r w:rsidR="00621D90" w:rsidRPr="007829F9">
        <w:rPr>
          <w:rFonts w:hAnsi="標楷體" w:hint="eastAsia"/>
        </w:rPr>
        <w:t>間</w:t>
      </w:r>
      <w:r w:rsidRPr="007829F9">
        <w:rPr>
          <w:rFonts w:hAnsi="標楷體" w:hint="eastAsia"/>
        </w:rPr>
        <w:t>進入桃園市蘆竹區某超商內</w:t>
      </w:r>
      <w:r w:rsidR="00621D90" w:rsidRPr="007829F9">
        <w:rPr>
          <w:rFonts w:hAnsi="標楷體" w:hint="eastAsia"/>
        </w:rPr>
        <w:t>，</w:t>
      </w:r>
      <w:r w:rsidRPr="007829F9">
        <w:rPr>
          <w:rFonts w:hAnsi="標楷體" w:hint="eastAsia"/>
        </w:rPr>
        <w:t>涉嫌竊取架上</w:t>
      </w:r>
      <w:r w:rsidR="00621D90" w:rsidRPr="007829F9">
        <w:rPr>
          <w:rFonts w:hAnsi="標楷體" w:hint="eastAsia"/>
        </w:rPr>
        <w:t>每包價格新臺幣(下同)</w:t>
      </w:r>
      <w:r w:rsidR="00152965" w:rsidRPr="007829F9">
        <w:rPr>
          <w:rFonts w:hAnsi="標楷體"/>
        </w:rPr>
        <w:t xml:space="preserve"> </w:t>
      </w:r>
      <w:r w:rsidR="00621D90" w:rsidRPr="007829F9">
        <w:rPr>
          <w:rFonts w:hAnsi="標楷體" w:hint="eastAsia"/>
        </w:rPr>
        <w:t>25元</w:t>
      </w:r>
      <w:r w:rsidRPr="007829F9">
        <w:rPr>
          <w:rFonts w:hAnsi="標楷體" w:hint="eastAsia"/>
        </w:rPr>
        <w:t>之奶茶包</w:t>
      </w:r>
      <w:r w:rsidR="0083486C" w:rsidRPr="007829F9">
        <w:rPr>
          <w:rFonts w:hAnsi="標楷體" w:hint="eastAsia"/>
        </w:rPr>
        <w:t>，</w:t>
      </w:r>
      <w:r w:rsidRPr="007829F9">
        <w:rPr>
          <w:rFonts w:hAnsi="標楷體" w:hint="eastAsia"/>
        </w:rPr>
        <w:t>值班王姓女店員(下稱王女)於警</w:t>
      </w:r>
      <w:proofErr w:type="gramStart"/>
      <w:r w:rsidRPr="007829F9">
        <w:rPr>
          <w:rFonts w:hAnsi="標楷體" w:hint="eastAsia"/>
        </w:rPr>
        <w:t>詢</w:t>
      </w:r>
      <w:proofErr w:type="gramEnd"/>
      <w:r w:rsidRPr="007829F9">
        <w:rPr>
          <w:rFonts w:hAnsi="標楷體" w:hint="eastAsia"/>
        </w:rPr>
        <w:t>時稱楊女拿取1包，</w:t>
      </w:r>
      <w:proofErr w:type="gramStart"/>
      <w:r w:rsidRPr="007829F9">
        <w:rPr>
          <w:rFonts w:hAnsi="標楷體" w:hint="eastAsia"/>
        </w:rPr>
        <w:t>呂</w:t>
      </w:r>
      <w:proofErr w:type="gramEnd"/>
      <w:r w:rsidRPr="007829F9">
        <w:rPr>
          <w:rFonts w:hAnsi="標楷體" w:hint="eastAsia"/>
        </w:rPr>
        <w:t>姓女店長(下稱呂女)於警</w:t>
      </w:r>
      <w:proofErr w:type="gramStart"/>
      <w:r w:rsidRPr="007829F9">
        <w:rPr>
          <w:rFonts w:hAnsi="標楷體" w:hint="eastAsia"/>
        </w:rPr>
        <w:t>詢</w:t>
      </w:r>
      <w:proofErr w:type="gramEnd"/>
      <w:r w:rsidRPr="007829F9">
        <w:rPr>
          <w:rFonts w:hAnsi="標楷體" w:hint="eastAsia"/>
        </w:rPr>
        <w:t>時稱「數量不</w:t>
      </w:r>
      <w:proofErr w:type="gramStart"/>
      <w:r w:rsidRPr="007829F9">
        <w:rPr>
          <w:rFonts w:hAnsi="標楷體" w:hint="eastAsia"/>
        </w:rPr>
        <w:t>清楚，</w:t>
      </w:r>
      <w:proofErr w:type="gramEnd"/>
      <w:r w:rsidRPr="007829F9">
        <w:rPr>
          <w:rFonts w:hAnsi="標楷體" w:hint="eastAsia"/>
        </w:rPr>
        <w:t>大約1、2包」，經桃園市政府警察局蘆竹分局(</w:t>
      </w:r>
      <w:proofErr w:type="gramStart"/>
      <w:r w:rsidRPr="007829F9">
        <w:rPr>
          <w:rFonts w:hAnsi="標楷體" w:hint="eastAsia"/>
        </w:rPr>
        <w:t>下稱蘆竹</w:t>
      </w:r>
      <w:proofErr w:type="gramEnd"/>
      <w:r w:rsidRPr="007829F9">
        <w:rPr>
          <w:rFonts w:hAnsi="標楷體" w:hint="eastAsia"/>
        </w:rPr>
        <w:t>分局)於109年12月9日將楊女移送臺灣桃園地方檢察署(下稱桃園地檢署)偵辦，而刑事案件報告書之犯罪事實記載為2包。桃園地檢署</w:t>
      </w:r>
      <w:r w:rsidR="00621D90" w:rsidRPr="007829F9">
        <w:rPr>
          <w:rFonts w:hAnsi="標楷體" w:hint="eastAsia"/>
        </w:rPr>
        <w:t>檢察官</w:t>
      </w:r>
      <w:r w:rsidRPr="007829F9">
        <w:rPr>
          <w:rFonts w:hAnsi="標楷體" w:hint="eastAsia"/>
        </w:rPr>
        <w:t>於110年4月20日傳</w:t>
      </w:r>
      <w:r w:rsidR="00FE307B" w:rsidRPr="007829F9">
        <w:rPr>
          <w:rFonts w:hAnsi="標楷體" w:hint="eastAsia"/>
        </w:rPr>
        <w:t>訊</w:t>
      </w:r>
      <w:r w:rsidRPr="007829F9">
        <w:rPr>
          <w:rFonts w:hAnsi="標楷體" w:hint="eastAsia"/>
        </w:rPr>
        <w:t>楊女未到，遂於110年6月1日向臺灣桃園地方法院(下稱桃園地院)聲請簡易判決處刑，而聲請簡易判決處刑書之犯罪事實亦記載為2包。</w:t>
      </w:r>
      <w:proofErr w:type="gramStart"/>
      <w:r w:rsidRPr="007829F9">
        <w:rPr>
          <w:rFonts w:hAnsi="標楷體" w:hint="eastAsia"/>
        </w:rPr>
        <w:t>嗣</w:t>
      </w:r>
      <w:proofErr w:type="gramEnd"/>
      <w:r w:rsidRPr="007829F9">
        <w:rPr>
          <w:rFonts w:hAnsi="標楷體" w:hint="eastAsia"/>
        </w:rPr>
        <w:t>經桃園地院改行通常程序審理後，於113年3月19日判決</w:t>
      </w:r>
      <w:r w:rsidRPr="007829F9">
        <w:rPr>
          <w:rStyle w:val="aff"/>
          <w:rFonts w:hAnsi="標楷體"/>
        </w:rPr>
        <w:footnoteReference w:id="1"/>
      </w:r>
      <w:r w:rsidRPr="007829F9">
        <w:rPr>
          <w:rFonts w:hAnsi="標楷體" w:hint="eastAsia"/>
        </w:rPr>
        <w:t>楊女無罪。又桃園地檢署檢察官不服提起上訴，經臺灣高等法院(下稱</w:t>
      </w:r>
      <w:r w:rsidR="00C460F5" w:rsidRPr="007829F9">
        <w:rPr>
          <w:rFonts w:hAnsi="標楷體" w:hint="eastAsia"/>
        </w:rPr>
        <w:t>高院</w:t>
      </w:r>
      <w:r w:rsidRPr="007829F9">
        <w:rPr>
          <w:rFonts w:hAnsi="標楷體" w:hint="eastAsia"/>
        </w:rPr>
        <w:t>)於113年9月11日</w:t>
      </w:r>
      <w:r w:rsidRPr="007829F9">
        <w:rPr>
          <w:rFonts w:hAnsi="標楷體" w:hint="eastAsia"/>
        </w:rPr>
        <w:lastRenderedPageBreak/>
        <w:t>判決</w:t>
      </w:r>
      <w:r w:rsidRPr="007829F9">
        <w:rPr>
          <w:rStyle w:val="aff"/>
          <w:rFonts w:hAnsi="標楷體"/>
        </w:rPr>
        <w:footnoteReference w:id="2"/>
      </w:r>
      <w:r w:rsidRPr="007829F9">
        <w:rPr>
          <w:rFonts w:hAnsi="標楷體" w:hint="eastAsia"/>
        </w:rPr>
        <w:t>駁回上訴，並指摘承辦檢察官在楊女於偵訊時未到庭的情況下，即</w:t>
      </w:r>
      <w:proofErr w:type="gramStart"/>
      <w:r w:rsidRPr="007829F9">
        <w:rPr>
          <w:rFonts w:hAnsi="標楷體" w:hint="eastAsia"/>
        </w:rPr>
        <w:t>遽</w:t>
      </w:r>
      <w:proofErr w:type="gramEnd"/>
      <w:r w:rsidRPr="007829F9">
        <w:rPr>
          <w:rFonts w:hAnsi="標楷體" w:hint="eastAsia"/>
        </w:rPr>
        <w:t>爾對本件是否具有實質違法性尚有疑義的案件提起公訴，以致龐大司法資源的浪費，及一審公訴檢察官未再積極舉證楊女確有竊盜犯行，亦猶如例行公事般地提起本件上訴，核有不當等情。究本案檢察官之處置是否妥適？</w:t>
      </w:r>
      <w:proofErr w:type="gramStart"/>
      <w:r w:rsidRPr="007829F9">
        <w:rPr>
          <w:rFonts w:hAnsi="標楷體" w:hint="eastAsia"/>
        </w:rPr>
        <w:t>偵</w:t>
      </w:r>
      <w:proofErr w:type="gramEnd"/>
      <w:r w:rsidRPr="007829F9">
        <w:rPr>
          <w:rFonts w:hAnsi="標楷體" w:hint="eastAsia"/>
        </w:rPr>
        <w:t>審流程有無須檢討之處？</w:t>
      </w:r>
      <w:proofErr w:type="gramStart"/>
      <w:r w:rsidRPr="007829F9">
        <w:rPr>
          <w:rFonts w:hAnsi="標楷體" w:hint="eastAsia"/>
        </w:rPr>
        <w:t>均有進一步</w:t>
      </w:r>
      <w:proofErr w:type="gramEnd"/>
      <w:r w:rsidRPr="007829F9">
        <w:rPr>
          <w:rFonts w:hAnsi="標楷體" w:hint="eastAsia"/>
        </w:rPr>
        <w:t>瞭解之必要，</w:t>
      </w:r>
      <w:proofErr w:type="gramStart"/>
      <w:r w:rsidRPr="007829F9">
        <w:rPr>
          <w:rFonts w:hAnsi="標楷體" w:hint="eastAsia"/>
        </w:rPr>
        <w:t>爰</w:t>
      </w:r>
      <w:proofErr w:type="gramEnd"/>
      <w:r w:rsidRPr="007829F9">
        <w:rPr>
          <w:rFonts w:hAnsi="標楷體" w:hint="eastAsia"/>
        </w:rPr>
        <w:t>立案調查。</w:t>
      </w:r>
      <w:r w:rsidRPr="007829F9">
        <w:rPr>
          <w:rFonts w:hAnsi="標楷體" w:hint="eastAsia"/>
          <w:szCs w:val="32"/>
        </w:rPr>
        <w:t>案經法務部</w:t>
      </w:r>
      <w:r w:rsidRPr="007829F9">
        <w:rPr>
          <w:rStyle w:val="aff"/>
          <w:rFonts w:hAnsi="標楷體"/>
          <w:sz w:val="30"/>
          <w:szCs w:val="30"/>
        </w:rPr>
        <w:footnoteReference w:id="3"/>
      </w:r>
      <w:r w:rsidRPr="007829F9">
        <w:rPr>
          <w:rFonts w:hAnsi="標楷體" w:hint="eastAsia"/>
          <w:szCs w:val="32"/>
        </w:rPr>
        <w:t>、</w:t>
      </w:r>
      <w:r w:rsidR="00C460F5" w:rsidRPr="007829F9">
        <w:rPr>
          <w:rFonts w:hAnsi="標楷體" w:hint="eastAsia"/>
          <w:szCs w:val="32"/>
        </w:rPr>
        <w:t>高院</w:t>
      </w:r>
      <w:r w:rsidRPr="007829F9">
        <w:rPr>
          <w:rStyle w:val="aff"/>
          <w:rFonts w:hAnsi="標楷體"/>
          <w:sz w:val="30"/>
          <w:szCs w:val="30"/>
        </w:rPr>
        <w:footnoteReference w:id="4"/>
      </w:r>
      <w:r w:rsidRPr="007829F9">
        <w:rPr>
          <w:rFonts w:hAnsi="標楷體" w:hint="eastAsia"/>
          <w:szCs w:val="32"/>
        </w:rPr>
        <w:t>及桃園地檢署</w:t>
      </w:r>
      <w:r w:rsidRPr="007829F9">
        <w:rPr>
          <w:rStyle w:val="aff"/>
          <w:rFonts w:hAnsi="標楷體"/>
          <w:sz w:val="30"/>
          <w:szCs w:val="30"/>
        </w:rPr>
        <w:footnoteReference w:id="5"/>
      </w:r>
      <w:r w:rsidRPr="007829F9">
        <w:rPr>
          <w:rFonts w:hAnsi="標楷體" w:hint="eastAsia"/>
          <w:szCs w:val="32"/>
        </w:rPr>
        <w:t>函送相關卷證及說明</w:t>
      </w:r>
      <w:r w:rsidR="00FE307B" w:rsidRPr="007829F9">
        <w:rPr>
          <w:rFonts w:hAnsi="標楷體" w:hint="eastAsia"/>
          <w:szCs w:val="32"/>
        </w:rPr>
        <w:t>資料</w:t>
      </w:r>
      <w:r w:rsidRPr="007829F9">
        <w:rPr>
          <w:rFonts w:hAnsi="標楷體" w:hint="eastAsia"/>
          <w:szCs w:val="32"/>
        </w:rPr>
        <w:t>，</w:t>
      </w:r>
      <w:proofErr w:type="gramStart"/>
      <w:r w:rsidR="00B66270" w:rsidRPr="007829F9">
        <w:rPr>
          <w:rFonts w:hAnsi="標楷體" w:hint="eastAsia"/>
        </w:rPr>
        <w:t>嗣</w:t>
      </w:r>
      <w:proofErr w:type="gramEnd"/>
      <w:r w:rsidR="00B66270" w:rsidRPr="007829F9">
        <w:rPr>
          <w:rFonts w:hAnsi="標楷體" w:hint="eastAsia"/>
        </w:rPr>
        <w:t>分別於114年7月4日及14日詢問該案提起上訴之劉檢察官及偵查之康檢察官，又於114年8月8日詢問法務部檢察司張司長等人，業經調查完畢</w:t>
      </w:r>
      <w:r w:rsidRPr="007829F9">
        <w:rPr>
          <w:rFonts w:hAnsi="標楷體" w:hint="eastAsia"/>
        </w:rPr>
        <w:t>，</w:t>
      </w:r>
      <w:proofErr w:type="gramStart"/>
      <w:r w:rsidRPr="007829F9">
        <w:rPr>
          <w:rFonts w:hint="eastAsia"/>
        </w:rPr>
        <w:t>綜整調查</w:t>
      </w:r>
      <w:proofErr w:type="gramEnd"/>
      <w:r w:rsidRPr="007829F9">
        <w:rPr>
          <w:rFonts w:hint="eastAsia"/>
        </w:rPr>
        <w:t>意見如下：</w:t>
      </w:r>
    </w:p>
    <w:p w14:paraId="37F90D8E" w14:textId="77777777" w:rsidR="005002F1" w:rsidRPr="007829F9" w:rsidRDefault="00C13264" w:rsidP="00FD0DAC">
      <w:pPr>
        <w:pStyle w:val="2"/>
        <w:spacing w:beforeLines="25" w:before="114"/>
        <w:ind w:left="1020" w:hanging="680"/>
        <w:rPr>
          <w:b/>
        </w:rPr>
      </w:pPr>
      <w:r w:rsidRPr="007829F9">
        <w:rPr>
          <w:rFonts w:hAnsi="標楷體" w:hint="eastAsia"/>
          <w:b/>
        </w:rPr>
        <w:t>楊女曾於</w:t>
      </w:r>
      <w:bookmarkStart w:id="31" w:name="_Hlk200036748"/>
      <w:r w:rsidRPr="007829F9">
        <w:rPr>
          <w:rFonts w:hAnsi="標楷體" w:hint="eastAsia"/>
          <w:b/>
        </w:rPr>
        <w:t>某超商內拿取貨架上之奶茶包1包至店內</w:t>
      </w:r>
      <w:r w:rsidR="008F5720" w:rsidRPr="007829F9">
        <w:rPr>
          <w:rFonts w:hAnsi="標楷體" w:hint="eastAsia"/>
          <w:b/>
        </w:rPr>
        <w:t>休息</w:t>
      </w:r>
      <w:r w:rsidRPr="007829F9">
        <w:rPr>
          <w:rFonts w:hAnsi="標楷體" w:hint="eastAsia"/>
          <w:b/>
        </w:rPr>
        <w:t>區，</w:t>
      </w:r>
      <w:proofErr w:type="gramStart"/>
      <w:r w:rsidR="00E561C0" w:rsidRPr="007829F9">
        <w:rPr>
          <w:rFonts w:hAnsi="標楷體" w:hint="eastAsia"/>
          <w:b/>
        </w:rPr>
        <w:t>至</w:t>
      </w:r>
      <w:r w:rsidRPr="007829F9">
        <w:rPr>
          <w:rFonts w:hAnsi="標楷體" w:hint="eastAsia"/>
          <w:b/>
        </w:rPr>
        <w:t>離店前</w:t>
      </w:r>
      <w:proofErr w:type="gramEnd"/>
      <w:r w:rsidRPr="007829F9">
        <w:rPr>
          <w:rFonts w:hAnsi="標楷體" w:hint="eastAsia"/>
          <w:b/>
        </w:rPr>
        <w:t>未放回原位或結帳</w:t>
      </w:r>
      <w:r w:rsidR="00E561C0" w:rsidRPr="007829F9">
        <w:rPr>
          <w:rFonts w:hAnsi="標楷體" w:hint="eastAsia"/>
          <w:b/>
        </w:rPr>
        <w:t>之事</w:t>
      </w:r>
      <w:bookmarkEnd w:id="31"/>
      <w:r w:rsidR="00E561C0" w:rsidRPr="007829F9">
        <w:rPr>
          <w:rFonts w:hAnsi="標楷體" w:hint="eastAsia"/>
          <w:b/>
        </w:rPr>
        <w:t>實</w:t>
      </w:r>
      <w:r w:rsidRPr="007829F9">
        <w:rPr>
          <w:rFonts w:hAnsi="標楷體" w:hint="eastAsia"/>
          <w:b/>
        </w:rPr>
        <w:t>，</w:t>
      </w:r>
      <w:r w:rsidR="00E561C0" w:rsidRPr="007829F9">
        <w:rPr>
          <w:rFonts w:hAnsi="標楷體" w:hint="eastAsia"/>
          <w:b/>
        </w:rPr>
        <w:t>有監視器影像</w:t>
      </w:r>
      <w:proofErr w:type="gramStart"/>
      <w:r w:rsidR="00E561C0" w:rsidRPr="007829F9">
        <w:rPr>
          <w:rFonts w:hAnsi="標楷體" w:hint="eastAsia"/>
          <w:b/>
        </w:rPr>
        <w:t>擷</w:t>
      </w:r>
      <w:proofErr w:type="gramEnd"/>
      <w:r w:rsidR="00E561C0" w:rsidRPr="007829F9">
        <w:rPr>
          <w:rFonts w:hAnsi="標楷體" w:hint="eastAsia"/>
          <w:b/>
        </w:rPr>
        <w:t>圖及證人供述為</w:t>
      </w:r>
      <w:proofErr w:type="gramStart"/>
      <w:r w:rsidR="00E561C0" w:rsidRPr="007829F9">
        <w:rPr>
          <w:rFonts w:hAnsi="標楷體" w:hint="eastAsia"/>
          <w:b/>
        </w:rPr>
        <w:t>憑</w:t>
      </w:r>
      <w:proofErr w:type="gramEnd"/>
      <w:r w:rsidRPr="007829F9">
        <w:rPr>
          <w:rFonts w:hAnsi="標楷體" w:hint="eastAsia"/>
          <w:b/>
        </w:rPr>
        <w:t>，</w:t>
      </w:r>
      <w:proofErr w:type="gramStart"/>
      <w:r w:rsidRPr="007829F9">
        <w:rPr>
          <w:rFonts w:hAnsi="標楷體" w:hint="eastAsia"/>
          <w:b/>
        </w:rPr>
        <w:t>經蘆竹</w:t>
      </w:r>
      <w:proofErr w:type="gramEnd"/>
      <w:r w:rsidRPr="007829F9">
        <w:rPr>
          <w:rFonts w:hAnsi="標楷體" w:hint="eastAsia"/>
          <w:b/>
        </w:rPr>
        <w:t>分局移請桃園地檢署</w:t>
      </w:r>
      <w:r w:rsidR="00E561C0" w:rsidRPr="007829F9">
        <w:rPr>
          <w:rFonts w:hAnsi="標楷體" w:hint="eastAsia"/>
          <w:b/>
        </w:rPr>
        <w:t>偵辦後，</w:t>
      </w:r>
      <w:r w:rsidR="00B66270" w:rsidRPr="007829F9">
        <w:rPr>
          <w:rFonts w:hAnsi="標楷體" w:hint="eastAsia"/>
          <w:b/>
        </w:rPr>
        <w:t>檢察官傳喚楊女未到庭，經</w:t>
      </w:r>
      <w:r w:rsidR="00C34515" w:rsidRPr="007829F9">
        <w:rPr>
          <w:rFonts w:hAnsi="標楷體" w:hint="eastAsia"/>
          <w:b/>
        </w:rPr>
        <w:t>綜合全</w:t>
      </w:r>
      <w:proofErr w:type="gramStart"/>
      <w:r w:rsidR="00C34515" w:rsidRPr="007829F9">
        <w:rPr>
          <w:rFonts w:hAnsi="標楷體" w:hint="eastAsia"/>
          <w:b/>
        </w:rPr>
        <w:t>卷</w:t>
      </w:r>
      <w:r w:rsidR="00E561C0" w:rsidRPr="007829F9">
        <w:rPr>
          <w:rFonts w:hAnsi="標楷體" w:hint="eastAsia"/>
          <w:b/>
        </w:rPr>
        <w:t>認楊</w:t>
      </w:r>
      <w:proofErr w:type="gramEnd"/>
      <w:r w:rsidR="00E561C0" w:rsidRPr="007829F9">
        <w:rPr>
          <w:rFonts w:hAnsi="標楷體" w:hint="eastAsia"/>
          <w:b/>
        </w:rPr>
        <w:t>女涉犯竊盜罪嫌已堪認定，</w:t>
      </w:r>
      <w:r w:rsidR="00A55853" w:rsidRPr="007829F9">
        <w:rPr>
          <w:rFonts w:hAnsi="標楷體" w:hint="eastAsia"/>
          <w:b/>
        </w:rPr>
        <w:t>逕行</w:t>
      </w:r>
      <w:r w:rsidR="00E561C0" w:rsidRPr="007829F9">
        <w:rPr>
          <w:rFonts w:hAnsi="標楷體" w:hint="eastAsia"/>
          <w:b/>
        </w:rPr>
        <w:t>聲請簡易判決處刑，固非無據</w:t>
      </w:r>
      <w:r w:rsidR="00037E82" w:rsidRPr="007829F9">
        <w:rPr>
          <w:rFonts w:hAnsi="標楷體" w:hint="eastAsia"/>
          <w:b/>
        </w:rPr>
        <w:t>。</w:t>
      </w:r>
      <w:r w:rsidR="00F62B64" w:rsidRPr="007829F9">
        <w:rPr>
          <w:rFonts w:hAnsi="標楷體" w:hint="eastAsia"/>
          <w:b/>
        </w:rPr>
        <w:t>惟</w:t>
      </w:r>
      <w:r w:rsidR="00E561C0" w:rsidRPr="007829F9">
        <w:rPr>
          <w:rFonts w:hAnsi="標楷體" w:hint="eastAsia"/>
          <w:b/>
        </w:rPr>
        <w:t>案經桃園地院</w:t>
      </w:r>
      <w:r w:rsidR="00F62B64" w:rsidRPr="007829F9">
        <w:rPr>
          <w:rFonts w:hAnsi="標楷體" w:hint="eastAsia"/>
          <w:b/>
        </w:rPr>
        <w:t>審理後認為</w:t>
      </w:r>
      <w:r w:rsidR="00DD65FE" w:rsidRPr="007829F9">
        <w:rPr>
          <w:rFonts w:hAnsi="標楷體" w:hint="eastAsia"/>
          <w:b/>
        </w:rPr>
        <w:t>無法排除奶茶包已因故掉落在店內某處，</w:t>
      </w:r>
      <w:proofErr w:type="gramStart"/>
      <w:r w:rsidR="008F1BDA" w:rsidRPr="007829F9">
        <w:rPr>
          <w:rFonts w:hAnsi="標楷體" w:hint="eastAsia"/>
          <w:b/>
        </w:rPr>
        <w:t>且楊女</w:t>
      </w:r>
      <w:proofErr w:type="gramEnd"/>
      <w:r w:rsidR="00C1180D" w:rsidRPr="007829F9">
        <w:rPr>
          <w:rFonts w:hAnsi="標楷體" w:hint="eastAsia"/>
          <w:b/>
        </w:rPr>
        <w:t>在店內</w:t>
      </w:r>
      <w:r w:rsidR="008F1BDA" w:rsidRPr="007829F9">
        <w:rPr>
          <w:rFonts w:hAnsi="標楷體" w:hint="eastAsia"/>
          <w:b/>
        </w:rPr>
        <w:t>神色自若，與行竊者被發現行竊時通常會有慌張、掩飾之情狀</w:t>
      </w:r>
      <w:proofErr w:type="gramStart"/>
      <w:r w:rsidR="008F1BDA" w:rsidRPr="007829F9">
        <w:rPr>
          <w:rFonts w:hAnsi="標楷體" w:hint="eastAsia"/>
          <w:b/>
        </w:rPr>
        <w:t>有異</w:t>
      </w:r>
      <w:r w:rsidR="00AF7CE7" w:rsidRPr="007829F9">
        <w:rPr>
          <w:rFonts w:hAnsi="標楷體" w:hint="eastAsia"/>
          <w:b/>
        </w:rPr>
        <w:t>等為</w:t>
      </w:r>
      <w:proofErr w:type="gramEnd"/>
      <w:r w:rsidR="00DD65FE" w:rsidRPr="007829F9">
        <w:rPr>
          <w:rFonts w:hAnsi="標楷體" w:hint="eastAsia"/>
          <w:b/>
        </w:rPr>
        <w:t>由</w:t>
      </w:r>
      <w:r w:rsidR="00F62B64" w:rsidRPr="007829F9">
        <w:rPr>
          <w:rFonts w:hAnsi="標楷體" w:hint="eastAsia"/>
          <w:b/>
        </w:rPr>
        <w:t>，而判無罪，</w:t>
      </w:r>
      <w:proofErr w:type="gramStart"/>
      <w:r w:rsidR="00F62B64" w:rsidRPr="007829F9">
        <w:rPr>
          <w:rFonts w:hAnsi="標楷體" w:hint="eastAsia"/>
          <w:b/>
        </w:rPr>
        <w:t>嗣</w:t>
      </w:r>
      <w:proofErr w:type="gramEnd"/>
      <w:r w:rsidR="00F62B64" w:rsidRPr="007829F9">
        <w:rPr>
          <w:rFonts w:hAnsi="標楷體" w:hint="eastAsia"/>
          <w:b/>
        </w:rPr>
        <w:t>經</w:t>
      </w:r>
      <w:r w:rsidR="00C460F5" w:rsidRPr="007829F9">
        <w:rPr>
          <w:rFonts w:hAnsi="標楷體" w:hint="eastAsia"/>
          <w:b/>
        </w:rPr>
        <w:t>高院</w:t>
      </w:r>
      <w:r w:rsidR="00F62B64" w:rsidRPr="007829F9">
        <w:rPr>
          <w:rFonts w:hAnsi="標楷體" w:hint="eastAsia"/>
          <w:b/>
        </w:rPr>
        <w:t>判決駁回桃園地檢署之上訴，維持原審判決。</w:t>
      </w:r>
      <w:r w:rsidR="009A1F27" w:rsidRPr="007829F9">
        <w:rPr>
          <w:rFonts w:hAnsi="標楷體" w:hint="eastAsia"/>
          <w:b/>
        </w:rPr>
        <w:t>對於檢察官或法官涉及認事用法等偵查或審判核心事項，本院予以尊重，</w:t>
      </w:r>
      <w:proofErr w:type="gramStart"/>
      <w:r w:rsidR="009A1F27" w:rsidRPr="007829F9">
        <w:rPr>
          <w:rFonts w:hAnsi="標楷體" w:hint="eastAsia"/>
          <w:b/>
        </w:rPr>
        <w:t>惟蘆竹</w:t>
      </w:r>
      <w:proofErr w:type="gramEnd"/>
      <w:r w:rsidR="009A1F27" w:rsidRPr="007829F9">
        <w:rPr>
          <w:rFonts w:hAnsi="標楷體" w:hint="eastAsia"/>
          <w:b/>
        </w:rPr>
        <w:t>分局</w:t>
      </w:r>
      <w:r w:rsidR="00E36588" w:rsidRPr="007829F9">
        <w:rPr>
          <w:rFonts w:hAnsi="標楷體" w:hint="eastAsia"/>
          <w:b/>
        </w:rPr>
        <w:t>及桃園地檢署認定楊女竊取奶茶包2包之犯罪事實，業經</w:t>
      </w:r>
      <w:r w:rsidR="00E77847" w:rsidRPr="007829F9">
        <w:rPr>
          <w:rFonts w:hAnsi="標楷體" w:hint="eastAsia"/>
          <w:b/>
        </w:rPr>
        <w:t>桃園地院及</w:t>
      </w:r>
      <w:r w:rsidR="00C460F5" w:rsidRPr="007829F9">
        <w:rPr>
          <w:rFonts w:hAnsi="標楷體" w:hint="eastAsia"/>
          <w:b/>
        </w:rPr>
        <w:t>高院</w:t>
      </w:r>
      <w:r w:rsidR="00E36588" w:rsidRPr="007829F9">
        <w:rPr>
          <w:rFonts w:hAnsi="標楷體" w:hint="eastAsia"/>
          <w:b/>
        </w:rPr>
        <w:t>判決指摘錯誤，</w:t>
      </w:r>
      <w:proofErr w:type="gramStart"/>
      <w:r w:rsidR="00E36588" w:rsidRPr="007829F9">
        <w:rPr>
          <w:rFonts w:hAnsi="標楷體" w:hint="eastAsia"/>
          <w:b/>
        </w:rPr>
        <w:t>併予敘</w:t>
      </w:r>
      <w:proofErr w:type="gramEnd"/>
      <w:r w:rsidR="00E36588" w:rsidRPr="007829F9">
        <w:rPr>
          <w:rFonts w:hAnsi="標楷體" w:hint="eastAsia"/>
          <w:b/>
        </w:rPr>
        <w:t>明。</w:t>
      </w:r>
    </w:p>
    <w:p w14:paraId="6889D6FA" w14:textId="77777777" w:rsidR="004C2252" w:rsidRPr="007829F9" w:rsidRDefault="004C2252" w:rsidP="00FD0DAC">
      <w:pPr>
        <w:pStyle w:val="3"/>
        <w:spacing w:beforeLines="25" w:before="114"/>
        <w:ind w:left="1360" w:hanging="680"/>
      </w:pPr>
      <w:r w:rsidRPr="007829F9">
        <w:rPr>
          <w:rFonts w:hAnsi="標楷體" w:hint="eastAsia"/>
          <w:b/>
        </w:rPr>
        <w:t>楊女</w:t>
      </w:r>
      <w:proofErr w:type="gramStart"/>
      <w:r w:rsidRPr="007829F9">
        <w:rPr>
          <w:rFonts w:hAnsi="標楷體" w:hint="eastAsia"/>
          <w:b/>
        </w:rPr>
        <w:t>拿取</w:t>
      </w:r>
      <w:r w:rsidR="00C1180D" w:rsidRPr="007829F9">
        <w:rPr>
          <w:rFonts w:hAnsi="標楷體" w:hint="eastAsia"/>
          <w:b/>
        </w:rPr>
        <w:t>店內</w:t>
      </w:r>
      <w:proofErr w:type="gramEnd"/>
      <w:r w:rsidRPr="007829F9">
        <w:rPr>
          <w:rFonts w:hAnsi="標楷體" w:hint="eastAsia"/>
          <w:b/>
        </w:rPr>
        <w:t>奶茶包1包</w:t>
      </w:r>
      <w:r w:rsidR="00527E68" w:rsidRPr="007829F9">
        <w:rPr>
          <w:rFonts w:hAnsi="標楷體" w:hint="eastAsia"/>
          <w:b/>
        </w:rPr>
        <w:t>而未放回原位</w:t>
      </w:r>
      <w:r w:rsidR="00E77847" w:rsidRPr="007829F9">
        <w:rPr>
          <w:rFonts w:hAnsi="標楷體" w:hint="eastAsia"/>
          <w:b/>
        </w:rPr>
        <w:t>或結帳</w:t>
      </w:r>
      <w:r w:rsidRPr="007829F9">
        <w:rPr>
          <w:rFonts w:hAnsi="標楷體" w:hint="eastAsia"/>
          <w:b/>
        </w:rPr>
        <w:t>之事實，有監視器影像</w:t>
      </w:r>
      <w:proofErr w:type="gramStart"/>
      <w:r w:rsidRPr="007829F9">
        <w:rPr>
          <w:rFonts w:hAnsi="標楷體" w:hint="eastAsia"/>
          <w:b/>
        </w:rPr>
        <w:t>擷</w:t>
      </w:r>
      <w:proofErr w:type="gramEnd"/>
      <w:r w:rsidRPr="007829F9">
        <w:rPr>
          <w:rFonts w:hAnsi="標楷體" w:hint="eastAsia"/>
          <w:b/>
        </w:rPr>
        <w:t>圖及證人供述為</w:t>
      </w:r>
      <w:proofErr w:type="gramStart"/>
      <w:r w:rsidRPr="007829F9">
        <w:rPr>
          <w:rFonts w:hAnsi="標楷體" w:hint="eastAsia"/>
          <w:b/>
        </w:rPr>
        <w:t>憑</w:t>
      </w:r>
      <w:proofErr w:type="gramEnd"/>
      <w:r w:rsidRPr="007829F9">
        <w:rPr>
          <w:rFonts w:hAnsi="標楷體" w:hint="eastAsia"/>
          <w:b/>
        </w:rPr>
        <w:t>：</w:t>
      </w:r>
    </w:p>
    <w:p w14:paraId="0B091F39" w14:textId="77777777" w:rsidR="004C2252" w:rsidRPr="007829F9" w:rsidRDefault="00606A6F" w:rsidP="004C2252">
      <w:pPr>
        <w:pStyle w:val="4"/>
      </w:pPr>
      <w:r w:rsidRPr="007829F9">
        <w:rPr>
          <w:rFonts w:hAnsi="標楷體" w:hint="eastAsia"/>
          <w:b/>
        </w:rPr>
        <w:lastRenderedPageBreak/>
        <w:t>監視器影像</w:t>
      </w:r>
      <w:proofErr w:type="gramStart"/>
      <w:r w:rsidRPr="007829F9">
        <w:rPr>
          <w:rFonts w:hAnsi="標楷體" w:hint="eastAsia"/>
          <w:b/>
        </w:rPr>
        <w:t>擷</w:t>
      </w:r>
      <w:proofErr w:type="gramEnd"/>
      <w:r w:rsidRPr="007829F9">
        <w:rPr>
          <w:rFonts w:hAnsi="標楷體" w:hint="eastAsia"/>
          <w:b/>
        </w:rPr>
        <w:t>圖：</w:t>
      </w:r>
    </w:p>
    <w:p w14:paraId="77FF7E7B" w14:textId="77777777" w:rsidR="00606A6F" w:rsidRPr="007829F9" w:rsidRDefault="00606A6F" w:rsidP="00C1180D">
      <w:pPr>
        <w:pStyle w:val="4"/>
        <w:numPr>
          <w:ilvl w:val="0"/>
          <w:numId w:val="0"/>
        </w:numPr>
        <w:ind w:leftChars="333" w:left="1133"/>
        <w:jc w:val="right"/>
      </w:pPr>
      <w:r w:rsidRPr="007829F9">
        <w:rPr>
          <w:rFonts w:hAnsi="標楷體"/>
          <w:b/>
          <w:noProof/>
        </w:rPr>
        <w:drawing>
          <wp:inline distT="0" distB="0" distL="0" distR="0" wp14:anchorId="4799273E" wp14:editId="598358E1">
            <wp:extent cx="4868861" cy="1908083"/>
            <wp:effectExtent l="0" t="0" r="8255"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48013" b="27610"/>
                    <a:stretch/>
                  </pic:blipFill>
                  <pic:spPr bwMode="auto">
                    <a:xfrm>
                      <a:off x="0" y="0"/>
                      <a:ext cx="4968209" cy="1947017"/>
                    </a:xfrm>
                    <a:prstGeom prst="rect">
                      <a:avLst/>
                    </a:prstGeom>
                    <a:ln>
                      <a:noFill/>
                    </a:ln>
                    <a:extLst>
                      <a:ext uri="{53640926-AAD7-44D8-BBD7-CCE9431645EC}">
                        <a14:shadowObscured xmlns:a14="http://schemas.microsoft.com/office/drawing/2010/main"/>
                      </a:ext>
                    </a:extLst>
                  </pic:spPr>
                </pic:pic>
              </a:graphicData>
            </a:graphic>
          </wp:inline>
        </w:drawing>
      </w:r>
      <w:r w:rsidRPr="007829F9">
        <w:rPr>
          <w:rFonts w:hAnsi="標楷體"/>
          <w:b/>
          <w:noProof/>
        </w:rPr>
        <w:drawing>
          <wp:inline distT="0" distB="0" distL="0" distR="0" wp14:anchorId="1EF58409" wp14:editId="4BD70E02">
            <wp:extent cx="4915561" cy="191389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27059" b="48555"/>
                    <a:stretch/>
                  </pic:blipFill>
                  <pic:spPr bwMode="auto">
                    <a:xfrm>
                      <a:off x="0" y="0"/>
                      <a:ext cx="4967491" cy="1934109"/>
                    </a:xfrm>
                    <a:prstGeom prst="rect">
                      <a:avLst/>
                    </a:prstGeom>
                    <a:ln>
                      <a:noFill/>
                    </a:ln>
                    <a:extLst>
                      <a:ext uri="{53640926-AAD7-44D8-BBD7-CCE9431645EC}">
                        <a14:shadowObscured xmlns:a14="http://schemas.microsoft.com/office/drawing/2010/main"/>
                      </a:ext>
                    </a:extLst>
                  </pic:spPr>
                </pic:pic>
              </a:graphicData>
            </a:graphic>
          </wp:inline>
        </w:drawing>
      </w:r>
      <w:r w:rsidRPr="007829F9">
        <w:rPr>
          <w:rFonts w:hAnsi="標楷體"/>
          <w:b/>
          <w:noProof/>
        </w:rPr>
        <w:drawing>
          <wp:inline distT="0" distB="0" distL="0" distR="0" wp14:anchorId="14413A2C" wp14:editId="25615C7D">
            <wp:extent cx="4926132" cy="1941799"/>
            <wp:effectExtent l="0" t="0" r="8255" b="190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25151" b="49771"/>
                    <a:stretch/>
                  </pic:blipFill>
                  <pic:spPr bwMode="auto">
                    <a:xfrm>
                      <a:off x="0" y="0"/>
                      <a:ext cx="5032278" cy="1983640"/>
                    </a:xfrm>
                    <a:prstGeom prst="rect">
                      <a:avLst/>
                    </a:prstGeom>
                    <a:ln>
                      <a:noFill/>
                    </a:ln>
                    <a:extLst>
                      <a:ext uri="{53640926-AAD7-44D8-BBD7-CCE9431645EC}">
                        <a14:shadowObscured xmlns:a14="http://schemas.microsoft.com/office/drawing/2010/main"/>
                      </a:ext>
                    </a:extLst>
                  </pic:spPr>
                </pic:pic>
              </a:graphicData>
            </a:graphic>
          </wp:inline>
        </w:drawing>
      </w:r>
      <w:r w:rsidR="000C4555" w:rsidRPr="007829F9">
        <w:rPr>
          <w:rFonts w:hAnsi="Times New Roman"/>
          <w:bCs/>
          <w:noProof/>
          <w:kern w:val="2"/>
          <w:szCs w:val="20"/>
        </w:rPr>
        <w:drawing>
          <wp:inline distT="0" distB="0" distL="0" distR="0" wp14:anchorId="2325EB39" wp14:editId="00BDABF3">
            <wp:extent cx="4878562" cy="1833989"/>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 b="74625"/>
                    <a:stretch/>
                  </pic:blipFill>
                  <pic:spPr bwMode="auto">
                    <a:xfrm>
                      <a:off x="0" y="0"/>
                      <a:ext cx="4953079" cy="1862002"/>
                    </a:xfrm>
                    <a:prstGeom prst="rect">
                      <a:avLst/>
                    </a:prstGeom>
                    <a:ln>
                      <a:noFill/>
                    </a:ln>
                    <a:extLst>
                      <a:ext uri="{53640926-AAD7-44D8-BBD7-CCE9431645EC}">
                        <a14:shadowObscured xmlns:a14="http://schemas.microsoft.com/office/drawing/2010/main"/>
                      </a:ext>
                    </a:extLst>
                  </pic:spPr>
                </pic:pic>
              </a:graphicData>
            </a:graphic>
          </wp:inline>
        </w:drawing>
      </w:r>
      <w:r w:rsidR="000C4555" w:rsidRPr="007829F9">
        <w:rPr>
          <w:rFonts w:hAnsi="Times New Roman"/>
          <w:bCs/>
          <w:noProof/>
          <w:kern w:val="2"/>
          <w:szCs w:val="20"/>
        </w:rPr>
        <w:lastRenderedPageBreak/>
        <w:drawing>
          <wp:inline distT="0" distB="0" distL="0" distR="0" wp14:anchorId="077A2C46" wp14:editId="7501263C">
            <wp:extent cx="4893927" cy="1844815"/>
            <wp:effectExtent l="0" t="0" r="2540" b="317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74493"/>
                    <a:stretch/>
                  </pic:blipFill>
                  <pic:spPr bwMode="auto">
                    <a:xfrm>
                      <a:off x="0" y="0"/>
                      <a:ext cx="4974061" cy="1875022"/>
                    </a:xfrm>
                    <a:prstGeom prst="rect">
                      <a:avLst/>
                    </a:prstGeom>
                    <a:ln>
                      <a:noFill/>
                    </a:ln>
                    <a:extLst>
                      <a:ext uri="{53640926-AAD7-44D8-BBD7-CCE9431645EC}">
                        <a14:shadowObscured xmlns:a14="http://schemas.microsoft.com/office/drawing/2010/main"/>
                      </a:ext>
                    </a:extLst>
                  </pic:spPr>
                </pic:pic>
              </a:graphicData>
            </a:graphic>
          </wp:inline>
        </w:drawing>
      </w:r>
      <w:r w:rsidR="000C4555" w:rsidRPr="007829F9">
        <w:rPr>
          <w:rFonts w:hAnsi="標楷體"/>
          <w:b/>
          <w:noProof/>
        </w:rPr>
        <w:drawing>
          <wp:inline distT="0" distB="0" distL="0" distR="0" wp14:anchorId="4824C8F7" wp14:editId="463E8306">
            <wp:extent cx="4866130" cy="1844656"/>
            <wp:effectExtent l="0" t="0" r="0" b="381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75541"/>
                    <a:stretch/>
                  </pic:blipFill>
                  <pic:spPr bwMode="auto">
                    <a:xfrm>
                      <a:off x="0" y="0"/>
                      <a:ext cx="4928393" cy="1868259"/>
                    </a:xfrm>
                    <a:prstGeom prst="rect">
                      <a:avLst/>
                    </a:prstGeom>
                    <a:ln>
                      <a:noFill/>
                    </a:ln>
                    <a:extLst>
                      <a:ext uri="{53640926-AAD7-44D8-BBD7-CCE9431645EC}">
                        <a14:shadowObscured xmlns:a14="http://schemas.microsoft.com/office/drawing/2010/main"/>
                      </a:ext>
                    </a:extLst>
                  </pic:spPr>
                </pic:pic>
              </a:graphicData>
            </a:graphic>
          </wp:inline>
        </w:drawing>
      </w:r>
    </w:p>
    <w:p w14:paraId="1FA43E67" w14:textId="77777777" w:rsidR="000C4555" w:rsidRPr="00263622" w:rsidRDefault="000C4555" w:rsidP="000C4555">
      <w:pPr>
        <w:pStyle w:val="4"/>
        <w:rPr>
          <w:bCs/>
        </w:rPr>
      </w:pPr>
      <w:r w:rsidRPr="00263622">
        <w:rPr>
          <w:rFonts w:hint="eastAsia"/>
          <w:bCs/>
        </w:rPr>
        <w:t>店長呂女於109年11月12日警</w:t>
      </w:r>
      <w:proofErr w:type="gramStart"/>
      <w:r w:rsidRPr="00263622">
        <w:rPr>
          <w:rFonts w:hint="eastAsia"/>
          <w:bCs/>
        </w:rPr>
        <w:t>詢</w:t>
      </w:r>
      <w:proofErr w:type="gramEnd"/>
      <w:r w:rsidRPr="00263622">
        <w:rPr>
          <w:rFonts w:hint="eastAsia"/>
          <w:bCs/>
        </w:rPr>
        <w:t>時表示：</w:t>
      </w:r>
    </w:p>
    <w:p w14:paraId="7AFAC9DC" w14:textId="77777777" w:rsidR="000C4555" w:rsidRPr="00263622" w:rsidRDefault="000C4555" w:rsidP="000C4555">
      <w:pPr>
        <w:pStyle w:val="5"/>
      </w:pPr>
      <w:r w:rsidRPr="00263622">
        <w:rPr>
          <w:rFonts w:hint="eastAsia"/>
        </w:rPr>
        <w:t>109年11月12日11時4分左右，我們超商店員看見一位女性客人拿走飲水機旁的奶茶包，之後店員請我查看監視器，發現</w:t>
      </w:r>
      <w:proofErr w:type="gramStart"/>
      <w:r w:rsidRPr="00263622">
        <w:rPr>
          <w:rFonts w:hint="eastAsia"/>
        </w:rPr>
        <w:t>奶茶包遭竊</w:t>
      </w:r>
      <w:proofErr w:type="gramEnd"/>
      <w:r w:rsidRPr="00263622">
        <w:rPr>
          <w:rFonts w:hint="eastAsia"/>
        </w:rPr>
        <w:t>，遭竊走的奶茶包數量不</w:t>
      </w:r>
      <w:proofErr w:type="gramStart"/>
      <w:r w:rsidRPr="00263622">
        <w:rPr>
          <w:rFonts w:hint="eastAsia"/>
        </w:rPr>
        <w:t>清楚，</w:t>
      </w:r>
      <w:proofErr w:type="gramEnd"/>
      <w:r w:rsidRPr="00263622">
        <w:rPr>
          <w:rFonts w:hint="eastAsia"/>
        </w:rPr>
        <w:t>大約1、2包。</w:t>
      </w:r>
    </w:p>
    <w:p w14:paraId="021EF1F7" w14:textId="77777777" w:rsidR="000C4555" w:rsidRPr="00263622" w:rsidRDefault="000C4555" w:rsidP="000C4555">
      <w:pPr>
        <w:pStyle w:val="5"/>
      </w:pPr>
      <w:r w:rsidRPr="00263622">
        <w:rPr>
          <w:rFonts w:hint="eastAsia"/>
        </w:rPr>
        <w:t>提供監視器影像給警方</w:t>
      </w:r>
      <w:r w:rsidRPr="00263622">
        <w:rPr>
          <w:rFonts w:hAnsi="標楷體" w:hint="eastAsia"/>
        </w:rPr>
        <w:t>。</w:t>
      </w:r>
    </w:p>
    <w:p w14:paraId="783539B7" w14:textId="77777777" w:rsidR="000C4555" w:rsidRPr="00263622" w:rsidRDefault="000C4555" w:rsidP="000C4555">
      <w:pPr>
        <w:pStyle w:val="4"/>
        <w:rPr>
          <w:bCs/>
        </w:rPr>
      </w:pPr>
      <w:r w:rsidRPr="00263622">
        <w:rPr>
          <w:rFonts w:hAnsi="標楷體" w:hint="eastAsia"/>
          <w:bCs/>
        </w:rPr>
        <w:t>店員王女於109年11月18日警</w:t>
      </w:r>
      <w:proofErr w:type="gramStart"/>
      <w:r w:rsidRPr="00263622">
        <w:rPr>
          <w:rFonts w:hAnsi="標楷體" w:hint="eastAsia"/>
          <w:bCs/>
        </w:rPr>
        <w:t>詢</w:t>
      </w:r>
      <w:proofErr w:type="gramEnd"/>
      <w:r w:rsidRPr="00263622">
        <w:rPr>
          <w:rFonts w:hAnsi="標楷體" w:hint="eastAsia"/>
          <w:bCs/>
        </w:rPr>
        <w:t>時表示：</w:t>
      </w:r>
    </w:p>
    <w:p w14:paraId="2CF40909" w14:textId="77777777" w:rsidR="000C4555" w:rsidRPr="00263622" w:rsidRDefault="000C4555" w:rsidP="000C4555">
      <w:pPr>
        <w:pStyle w:val="5"/>
      </w:pPr>
      <w:r w:rsidRPr="00263622">
        <w:rPr>
          <w:rFonts w:hAnsi="標楷體" w:hint="eastAsia"/>
        </w:rPr>
        <w:t>109年11月12日11時4分在超商上班時，看見一位女性客人拿走熱水機旁奶茶包1包，之後那名女子要走出去門市時我有叫她，並詢問她是否有拿奶茶包，她說她有放回去並拿包包給我看，我當下目視包包裡面沒有看見奶茶包，那名女子也有翻動裡面物品，我也沒看到，我怕誤會就讓她離開。</w:t>
      </w:r>
    </w:p>
    <w:p w14:paraId="290B69E0" w14:textId="77777777" w:rsidR="000C4555" w:rsidRPr="00263622" w:rsidRDefault="000C4555" w:rsidP="000C4555">
      <w:pPr>
        <w:pStyle w:val="5"/>
      </w:pPr>
      <w:r w:rsidRPr="00263622">
        <w:rPr>
          <w:rFonts w:hAnsi="標楷體" w:hint="eastAsia"/>
        </w:rPr>
        <w:t>事後我請店長查看監視器，發現商品於109年11月12日11時4分遭竊。</w:t>
      </w:r>
    </w:p>
    <w:p w14:paraId="35E9746B" w14:textId="77777777" w:rsidR="008276F2" w:rsidRPr="00263622" w:rsidRDefault="008276F2" w:rsidP="008276F2">
      <w:pPr>
        <w:pStyle w:val="4"/>
        <w:rPr>
          <w:bCs/>
        </w:rPr>
      </w:pPr>
      <w:r w:rsidRPr="00263622">
        <w:rPr>
          <w:rFonts w:hint="eastAsia"/>
          <w:bCs/>
        </w:rPr>
        <w:lastRenderedPageBreak/>
        <w:t>楊女於109年11月21日警</w:t>
      </w:r>
      <w:proofErr w:type="gramStart"/>
      <w:r w:rsidRPr="00263622">
        <w:rPr>
          <w:rFonts w:hint="eastAsia"/>
          <w:bCs/>
        </w:rPr>
        <w:t>詢</w:t>
      </w:r>
      <w:proofErr w:type="gramEnd"/>
      <w:r w:rsidRPr="00263622">
        <w:rPr>
          <w:rFonts w:hint="eastAsia"/>
          <w:bCs/>
        </w:rPr>
        <w:t>時</w:t>
      </w:r>
      <w:r w:rsidR="00527E68" w:rsidRPr="00263622">
        <w:rPr>
          <w:rFonts w:hint="eastAsia"/>
          <w:bCs/>
        </w:rPr>
        <w:t>否認</w:t>
      </w:r>
      <w:r w:rsidRPr="00263622">
        <w:rPr>
          <w:rFonts w:hint="eastAsia"/>
          <w:bCs/>
        </w:rPr>
        <w:t>有</w:t>
      </w:r>
      <w:r w:rsidR="00527E68" w:rsidRPr="00263622">
        <w:rPr>
          <w:rFonts w:hint="eastAsia"/>
          <w:bCs/>
        </w:rPr>
        <w:t>竊取</w:t>
      </w:r>
      <w:r w:rsidRPr="00263622">
        <w:rPr>
          <w:rFonts w:hint="eastAsia"/>
          <w:bCs/>
        </w:rPr>
        <w:t>奶茶包</w:t>
      </w:r>
      <w:r w:rsidR="00527E68" w:rsidRPr="00263622">
        <w:rPr>
          <w:rFonts w:hAnsi="標楷體" w:hint="eastAsia"/>
          <w:bCs/>
        </w:rPr>
        <w:t>，並表示有將奶茶包放回去</w:t>
      </w:r>
      <w:r w:rsidRPr="00263622">
        <w:rPr>
          <w:rFonts w:hint="eastAsia"/>
          <w:bCs/>
        </w:rPr>
        <w:t>：</w:t>
      </w:r>
    </w:p>
    <w:p w14:paraId="5823EFA2" w14:textId="77777777" w:rsidR="008276F2" w:rsidRPr="00263622" w:rsidRDefault="00BD2C7C" w:rsidP="008276F2">
      <w:pPr>
        <w:pStyle w:val="5"/>
      </w:pPr>
      <w:r w:rsidRPr="00263622">
        <w:rPr>
          <w:rFonts w:hAnsi="標楷體" w:hint="eastAsia"/>
        </w:rPr>
        <w:t>109年11月12日11時4分許，於桃園市蘆竹區某超商先看一下要買什麼，看買的東西要多少錢，再決定要買什麼，最後我忘記有沒有買東西，但我沒有拿走奶茶包，就離開了。</w:t>
      </w:r>
    </w:p>
    <w:p w14:paraId="75ACED9E" w14:textId="77777777" w:rsidR="00BD2C7C" w:rsidRPr="00263622" w:rsidRDefault="00BD2C7C" w:rsidP="008276F2">
      <w:pPr>
        <w:pStyle w:val="5"/>
      </w:pPr>
      <w:r w:rsidRPr="00263622">
        <w:rPr>
          <w:rFonts w:hint="eastAsia"/>
        </w:rPr>
        <w:t>我把1包</w:t>
      </w:r>
      <w:proofErr w:type="gramStart"/>
      <w:r w:rsidRPr="00263622">
        <w:rPr>
          <w:rFonts w:hint="eastAsia"/>
        </w:rPr>
        <w:t>奶茶包拿去</w:t>
      </w:r>
      <w:proofErr w:type="gramEnd"/>
      <w:r w:rsidRPr="00263622">
        <w:rPr>
          <w:rFonts w:hint="eastAsia"/>
        </w:rPr>
        <w:t>機器(Life-ET)旁邊的位子上，看商品的價錢、</w:t>
      </w:r>
      <w:proofErr w:type="gramStart"/>
      <w:r w:rsidRPr="00263622">
        <w:rPr>
          <w:rFonts w:hint="eastAsia"/>
        </w:rPr>
        <w:t>會員跟集點</w:t>
      </w:r>
      <w:proofErr w:type="gramEnd"/>
      <w:r w:rsidRPr="00263622">
        <w:rPr>
          <w:rFonts w:hint="eastAsia"/>
        </w:rPr>
        <w:t>的優惠，確定我何時可以用點數或會員優惠購買，就把物品放回去</w:t>
      </w:r>
      <w:r w:rsidRPr="00263622">
        <w:rPr>
          <w:rFonts w:hAnsi="標楷體" w:hint="eastAsia"/>
        </w:rPr>
        <w:t>，</w:t>
      </w:r>
      <w:r w:rsidRPr="00263622">
        <w:rPr>
          <w:rFonts w:hAnsi="標楷體" w:hint="eastAsia"/>
          <w:szCs w:val="32"/>
        </w:rPr>
        <w:t>我沒有拿奶茶包</w:t>
      </w:r>
      <w:r w:rsidRPr="00263622">
        <w:rPr>
          <w:rFonts w:hint="eastAsia"/>
        </w:rPr>
        <w:t>。</w:t>
      </w:r>
    </w:p>
    <w:p w14:paraId="0624C974" w14:textId="77777777" w:rsidR="00BD2C7C" w:rsidRPr="00263622" w:rsidRDefault="00BD2C7C" w:rsidP="008276F2">
      <w:pPr>
        <w:pStyle w:val="5"/>
      </w:pPr>
      <w:r w:rsidRPr="00263622">
        <w:rPr>
          <w:rFonts w:hAnsi="標楷體" w:hint="eastAsia"/>
          <w:szCs w:val="32"/>
        </w:rPr>
        <w:t>門市</w:t>
      </w:r>
      <w:proofErr w:type="gramStart"/>
      <w:r w:rsidRPr="00263622">
        <w:rPr>
          <w:rFonts w:hAnsi="標楷體" w:hint="eastAsia"/>
          <w:szCs w:val="32"/>
        </w:rPr>
        <w:t>人員說有看到</w:t>
      </w:r>
      <w:proofErr w:type="gramEnd"/>
      <w:r w:rsidRPr="00263622">
        <w:rPr>
          <w:rFonts w:hAnsi="標楷體" w:hint="eastAsia"/>
          <w:szCs w:val="32"/>
        </w:rPr>
        <w:t>我拿奶茶包，沒看到我結帳，我就說我拿回去放了，就拿我的包包給門市人員看，門市人員有稍微翻了一下，都沒看到奶茶包，我才離開。</w:t>
      </w:r>
    </w:p>
    <w:p w14:paraId="4C510EC7" w14:textId="77777777" w:rsidR="00BD2C7C" w:rsidRPr="00263622" w:rsidRDefault="006E11AA" w:rsidP="008276F2">
      <w:pPr>
        <w:pStyle w:val="5"/>
      </w:pPr>
      <w:r w:rsidRPr="00263622">
        <w:rPr>
          <w:rFonts w:hint="eastAsia"/>
        </w:rPr>
        <w:t>警察詢問</w:t>
      </w:r>
      <w:r w:rsidRPr="00263622">
        <w:rPr>
          <w:rFonts w:hAnsi="標楷體" w:hint="eastAsia"/>
          <w:szCs w:val="32"/>
        </w:rPr>
        <w:t>竊取</w:t>
      </w:r>
      <w:proofErr w:type="gramStart"/>
      <w:r w:rsidRPr="00263622">
        <w:rPr>
          <w:rFonts w:hAnsi="標楷體" w:hint="eastAsia"/>
          <w:szCs w:val="32"/>
        </w:rPr>
        <w:t>奶茶包作何</w:t>
      </w:r>
      <w:proofErr w:type="gramEnd"/>
      <w:r w:rsidRPr="00263622">
        <w:rPr>
          <w:rFonts w:hAnsi="標楷體" w:hint="eastAsia"/>
          <w:szCs w:val="32"/>
        </w:rPr>
        <w:t>用途、動機、目前放置於何處</w:t>
      </w:r>
      <w:r w:rsidRPr="00263622">
        <w:rPr>
          <w:rFonts w:hint="eastAsia"/>
        </w:rPr>
        <w:t>，楊女3度表示</w:t>
      </w:r>
      <w:r w:rsidRPr="00263622">
        <w:rPr>
          <w:rFonts w:hAnsi="標楷體" w:hint="eastAsia"/>
          <w:szCs w:val="32"/>
        </w:rPr>
        <w:t>我沒有拿奶茶包</w:t>
      </w:r>
      <w:r w:rsidRPr="00263622">
        <w:rPr>
          <w:rFonts w:hint="eastAsia"/>
        </w:rPr>
        <w:t>。</w:t>
      </w:r>
    </w:p>
    <w:p w14:paraId="5CB0C581" w14:textId="77777777" w:rsidR="004C2252" w:rsidRPr="007829F9" w:rsidRDefault="004C2252" w:rsidP="00037E82">
      <w:pPr>
        <w:pStyle w:val="3"/>
      </w:pPr>
      <w:proofErr w:type="gramStart"/>
      <w:r w:rsidRPr="007829F9">
        <w:rPr>
          <w:rFonts w:hAnsi="標楷體" w:hint="eastAsia"/>
          <w:b/>
        </w:rPr>
        <w:t>經蘆竹</w:t>
      </w:r>
      <w:proofErr w:type="gramEnd"/>
      <w:r w:rsidRPr="007829F9">
        <w:rPr>
          <w:rFonts w:hAnsi="標楷體" w:hint="eastAsia"/>
          <w:b/>
        </w:rPr>
        <w:t>分局移請桃園地檢署偵辦後，</w:t>
      </w:r>
      <w:r w:rsidR="00C418D3" w:rsidRPr="007829F9">
        <w:rPr>
          <w:rFonts w:hAnsi="標楷體" w:hint="eastAsia"/>
          <w:b/>
        </w:rPr>
        <w:t>檢察官傳喚楊女未到庭，經綜合全</w:t>
      </w:r>
      <w:proofErr w:type="gramStart"/>
      <w:r w:rsidR="00C418D3" w:rsidRPr="007829F9">
        <w:rPr>
          <w:rFonts w:hAnsi="標楷體" w:hint="eastAsia"/>
          <w:b/>
        </w:rPr>
        <w:t>卷認楊</w:t>
      </w:r>
      <w:proofErr w:type="gramEnd"/>
      <w:r w:rsidR="00C418D3" w:rsidRPr="007829F9">
        <w:rPr>
          <w:rFonts w:hAnsi="標楷體" w:hint="eastAsia"/>
          <w:b/>
        </w:rPr>
        <w:t>女涉犯竊盜罪嫌已堪認定，逕行聲請簡易判決處刑</w:t>
      </w:r>
      <w:r w:rsidR="0036724E" w:rsidRPr="007829F9">
        <w:rPr>
          <w:rFonts w:hAnsi="標楷體" w:hint="eastAsia"/>
          <w:b/>
        </w:rPr>
        <w:t>：</w:t>
      </w:r>
    </w:p>
    <w:p w14:paraId="0495BE35" w14:textId="77777777" w:rsidR="0036724E" w:rsidRPr="00263622" w:rsidRDefault="0036724E" w:rsidP="0036724E">
      <w:pPr>
        <w:pStyle w:val="4"/>
        <w:rPr>
          <w:bCs/>
        </w:rPr>
      </w:pPr>
      <w:r w:rsidRPr="00263622">
        <w:rPr>
          <w:rFonts w:hAnsi="標楷體" w:hint="eastAsia"/>
          <w:bCs/>
        </w:rPr>
        <w:t>蘆竹分局刑事案件報告書</w:t>
      </w:r>
      <w:r w:rsidR="003E063C" w:rsidRPr="00263622">
        <w:rPr>
          <w:rFonts w:hAnsi="標楷體" w:hint="eastAsia"/>
          <w:bCs/>
        </w:rPr>
        <w:t>所載</w:t>
      </w:r>
      <w:r w:rsidR="009C3700" w:rsidRPr="00263622">
        <w:rPr>
          <w:rFonts w:hAnsi="標楷體" w:hint="eastAsia"/>
          <w:bCs/>
        </w:rPr>
        <w:t>之犯罪事實</w:t>
      </w:r>
      <w:r w:rsidRPr="00263622">
        <w:rPr>
          <w:rFonts w:hAnsi="標楷體" w:hint="eastAsia"/>
          <w:bCs/>
        </w:rPr>
        <w:t>：</w:t>
      </w:r>
      <w:r w:rsidR="009C3700" w:rsidRPr="00263622">
        <w:rPr>
          <w:rFonts w:hAnsi="標楷體" w:hint="eastAsia"/>
          <w:bCs/>
        </w:rPr>
        <w:t>犯嫌楊女基於意圖為自己不法之所有，於109年11月12日11時4分徒步至桃園市蘆竹區某超商，徒手竊取放置於店內飲水機旁之奶茶包2包，得手後旋即將奶茶包</w:t>
      </w:r>
      <w:proofErr w:type="gramStart"/>
      <w:r w:rsidR="009C3700" w:rsidRPr="00263622">
        <w:rPr>
          <w:rFonts w:hAnsi="標楷體" w:hint="eastAsia"/>
          <w:bCs/>
        </w:rPr>
        <w:t>夾帶至手中</w:t>
      </w:r>
      <w:proofErr w:type="gramEnd"/>
      <w:r w:rsidR="009C3700" w:rsidRPr="00263622">
        <w:rPr>
          <w:rFonts w:hAnsi="標楷體" w:hint="eastAsia"/>
          <w:bCs/>
        </w:rPr>
        <w:t>之物品內，以躲避當日店員王女之看管，隨後徒步離開店內，</w:t>
      </w:r>
      <w:proofErr w:type="gramStart"/>
      <w:r w:rsidR="009C3700" w:rsidRPr="00263622">
        <w:rPr>
          <w:rFonts w:hAnsi="標楷體" w:hint="eastAsia"/>
          <w:bCs/>
        </w:rPr>
        <w:t>嗣</w:t>
      </w:r>
      <w:proofErr w:type="gramEnd"/>
      <w:r w:rsidR="009C3700" w:rsidRPr="00263622">
        <w:rPr>
          <w:rFonts w:hAnsi="標楷體" w:hint="eastAsia"/>
          <w:bCs/>
        </w:rPr>
        <w:t>經店長呂女發現，至</w:t>
      </w:r>
      <w:r w:rsidR="00393D7B" w:rsidRPr="00263622">
        <w:rPr>
          <w:rFonts w:hAnsi="標楷體" w:hint="eastAsia"/>
          <w:bCs/>
        </w:rPr>
        <w:t>該</w:t>
      </w:r>
      <w:r w:rsidR="009C3700" w:rsidRPr="00263622">
        <w:rPr>
          <w:rFonts w:hAnsi="標楷體" w:hint="eastAsia"/>
          <w:bCs/>
        </w:rPr>
        <w:t>分局大竹派出所報案。</w:t>
      </w:r>
    </w:p>
    <w:p w14:paraId="7FAEB0A5" w14:textId="77777777" w:rsidR="003E063C" w:rsidRPr="00263622" w:rsidRDefault="003E063C" w:rsidP="0036724E">
      <w:pPr>
        <w:pStyle w:val="4"/>
        <w:rPr>
          <w:bCs/>
        </w:rPr>
      </w:pPr>
      <w:r w:rsidRPr="00263622">
        <w:rPr>
          <w:rFonts w:hAnsi="標楷體" w:hint="eastAsia"/>
          <w:bCs/>
        </w:rPr>
        <w:t>桃園地檢署檢察官於110年4月20日傳</w:t>
      </w:r>
      <w:r w:rsidR="00621D90" w:rsidRPr="00263622">
        <w:rPr>
          <w:rFonts w:hAnsi="標楷體" w:hint="eastAsia"/>
          <w:bCs/>
        </w:rPr>
        <w:t>喚</w:t>
      </w:r>
      <w:r w:rsidRPr="00263622">
        <w:rPr>
          <w:rFonts w:hAnsi="標楷體" w:hint="eastAsia"/>
          <w:bCs/>
        </w:rPr>
        <w:t>楊女未到</w:t>
      </w:r>
      <w:r w:rsidR="003C3499" w:rsidRPr="00263622">
        <w:rPr>
          <w:rFonts w:hAnsi="標楷體" w:hint="eastAsia"/>
          <w:bCs/>
        </w:rPr>
        <w:t>庭後，未再次傳喚或拘提楊女出庭，隨即於110年6月1日聲請簡易判決處刑。</w:t>
      </w:r>
    </w:p>
    <w:p w14:paraId="6BBBAF63" w14:textId="77777777" w:rsidR="003C3499" w:rsidRPr="00263622" w:rsidRDefault="0036724E" w:rsidP="0036724E">
      <w:pPr>
        <w:pStyle w:val="4"/>
        <w:rPr>
          <w:bCs/>
        </w:rPr>
      </w:pPr>
      <w:r w:rsidRPr="00263622">
        <w:rPr>
          <w:rFonts w:hint="eastAsia"/>
          <w:bCs/>
        </w:rPr>
        <w:t>桃園地檢署檢察官聲請簡易判決處刑書</w:t>
      </w:r>
      <w:r w:rsidR="003C3499" w:rsidRPr="00263622">
        <w:rPr>
          <w:rFonts w:hint="eastAsia"/>
          <w:bCs/>
        </w:rPr>
        <w:t>所載</w:t>
      </w:r>
      <w:r w:rsidR="009C3700" w:rsidRPr="00263622">
        <w:rPr>
          <w:rFonts w:hint="eastAsia"/>
          <w:bCs/>
        </w:rPr>
        <w:t>之</w:t>
      </w:r>
      <w:r w:rsidR="009C3700" w:rsidRPr="00263622">
        <w:rPr>
          <w:rFonts w:hAnsi="標楷體" w:hint="eastAsia"/>
          <w:bCs/>
        </w:rPr>
        <w:lastRenderedPageBreak/>
        <w:t>犯罪事實</w:t>
      </w:r>
      <w:r w:rsidR="003C3499" w:rsidRPr="00263622">
        <w:rPr>
          <w:rFonts w:hAnsi="標楷體" w:hint="eastAsia"/>
          <w:bCs/>
        </w:rPr>
        <w:t>及證據</w:t>
      </w:r>
      <w:r w:rsidRPr="00263622">
        <w:rPr>
          <w:rFonts w:hAnsi="標楷體" w:hint="eastAsia"/>
          <w:bCs/>
        </w:rPr>
        <w:t>：</w:t>
      </w:r>
    </w:p>
    <w:p w14:paraId="1A445623" w14:textId="77777777" w:rsidR="0036724E" w:rsidRPr="00263622" w:rsidRDefault="003C3499" w:rsidP="003C3499">
      <w:pPr>
        <w:pStyle w:val="5"/>
      </w:pPr>
      <w:r w:rsidRPr="00263622">
        <w:rPr>
          <w:rFonts w:hint="eastAsia"/>
        </w:rPr>
        <w:t>犯罪事實</w:t>
      </w:r>
      <w:r w:rsidRPr="00263622">
        <w:rPr>
          <w:rFonts w:hAnsi="標楷體" w:hint="eastAsia"/>
        </w:rPr>
        <w:t>：</w:t>
      </w:r>
      <w:r w:rsidR="009C3700" w:rsidRPr="00263622">
        <w:rPr>
          <w:rFonts w:hint="eastAsia"/>
        </w:rPr>
        <w:t>被告楊女於109年11月12日11時</w:t>
      </w:r>
      <w:r w:rsidR="00AF579D" w:rsidRPr="00263622">
        <w:rPr>
          <w:rFonts w:hint="eastAsia"/>
        </w:rPr>
        <w:t>4</w:t>
      </w:r>
      <w:r w:rsidR="009C3700" w:rsidRPr="00263622">
        <w:rPr>
          <w:rFonts w:hint="eastAsia"/>
        </w:rPr>
        <w:t>分許，至桃園市蘆竹區某超商，竟意圖為自己不法之所有，竊取店內飲水機旁之奶茶包2包得手。</w:t>
      </w:r>
    </w:p>
    <w:p w14:paraId="4AA94937" w14:textId="77777777" w:rsidR="003C3499" w:rsidRPr="00263622" w:rsidRDefault="003C3499" w:rsidP="003C3499">
      <w:pPr>
        <w:pStyle w:val="5"/>
      </w:pPr>
      <w:r w:rsidRPr="00263622">
        <w:rPr>
          <w:rFonts w:hint="eastAsia"/>
        </w:rPr>
        <w:t>證據</w:t>
      </w:r>
      <w:r w:rsidRPr="00263622">
        <w:rPr>
          <w:rFonts w:hAnsi="標楷體" w:hint="eastAsia"/>
        </w:rPr>
        <w:t>：</w:t>
      </w:r>
      <w:r w:rsidR="000D00E1" w:rsidRPr="00263622">
        <w:rPr>
          <w:rFonts w:hint="eastAsia"/>
        </w:rPr>
        <w:t>被告楊女於警</w:t>
      </w:r>
      <w:proofErr w:type="gramStart"/>
      <w:r w:rsidR="000D00E1" w:rsidRPr="00263622">
        <w:rPr>
          <w:rFonts w:hint="eastAsia"/>
        </w:rPr>
        <w:t>詢</w:t>
      </w:r>
      <w:proofErr w:type="gramEnd"/>
      <w:r w:rsidR="000D00E1" w:rsidRPr="00263622">
        <w:rPr>
          <w:rFonts w:hint="eastAsia"/>
        </w:rPr>
        <w:t>時之供述</w:t>
      </w:r>
      <w:r w:rsidR="000D00E1" w:rsidRPr="00263622">
        <w:rPr>
          <w:rFonts w:hAnsi="標楷體" w:hint="eastAsia"/>
        </w:rPr>
        <w:t>；證人呂女及王女於警</w:t>
      </w:r>
      <w:proofErr w:type="gramStart"/>
      <w:r w:rsidR="000D00E1" w:rsidRPr="00263622">
        <w:rPr>
          <w:rFonts w:hAnsi="標楷體" w:hint="eastAsia"/>
        </w:rPr>
        <w:t>詢</w:t>
      </w:r>
      <w:proofErr w:type="gramEnd"/>
      <w:r w:rsidR="000D00E1" w:rsidRPr="00263622">
        <w:rPr>
          <w:rFonts w:hAnsi="標楷體" w:hint="eastAsia"/>
        </w:rPr>
        <w:t>時之證述；</w:t>
      </w:r>
      <w:proofErr w:type="gramStart"/>
      <w:r w:rsidR="000D00E1" w:rsidRPr="00263622">
        <w:rPr>
          <w:rFonts w:hAnsi="標楷體" w:hint="eastAsia"/>
        </w:rPr>
        <w:t>警製之</w:t>
      </w:r>
      <w:proofErr w:type="gramEnd"/>
      <w:r w:rsidR="000D00E1" w:rsidRPr="00263622">
        <w:rPr>
          <w:rFonts w:hAnsi="標楷體" w:hint="eastAsia"/>
        </w:rPr>
        <w:t>刑案現場照片2張及監視器翻拍照片10張。</w:t>
      </w:r>
    </w:p>
    <w:p w14:paraId="5B6AAE47" w14:textId="77777777" w:rsidR="004C2252" w:rsidRPr="007829F9" w:rsidRDefault="000D00E1" w:rsidP="00037E82">
      <w:pPr>
        <w:pStyle w:val="3"/>
      </w:pPr>
      <w:r w:rsidRPr="007829F9">
        <w:rPr>
          <w:rFonts w:hAnsi="標楷體" w:hint="eastAsia"/>
          <w:b/>
        </w:rPr>
        <w:t>桃園地院審理後認為無法排除奶茶包已因故掉落在店內某處，</w:t>
      </w:r>
      <w:proofErr w:type="gramStart"/>
      <w:r w:rsidRPr="007829F9">
        <w:rPr>
          <w:rFonts w:hAnsi="標楷體" w:hint="eastAsia"/>
          <w:b/>
        </w:rPr>
        <w:t>且楊女</w:t>
      </w:r>
      <w:proofErr w:type="gramEnd"/>
      <w:r w:rsidRPr="007829F9">
        <w:rPr>
          <w:rFonts w:hAnsi="標楷體" w:hint="eastAsia"/>
          <w:b/>
        </w:rPr>
        <w:t>在店內神色自若，與行竊者被發現行竊時通常會有慌張、掩飾之情狀</w:t>
      </w:r>
      <w:proofErr w:type="gramStart"/>
      <w:r w:rsidRPr="007829F9">
        <w:rPr>
          <w:rFonts w:hAnsi="標楷體" w:hint="eastAsia"/>
          <w:b/>
        </w:rPr>
        <w:t>有異等</w:t>
      </w:r>
      <w:r w:rsidR="00AF7CE7" w:rsidRPr="007829F9">
        <w:rPr>
          <w:rFonts w:hAnsi="標楷體" w:hint="eastAsia"/>
          <w:b/>
        </w:rPr>
        <w:t>為</w:t>
      </w:r>
      <w:proofErr w:type="gramEnd"/>
      <w:r w:rsidRPr="007829F9">
        <w:rPr>
          <w:rFonts w:hAnsi="標楷體" w:hint="eastAsia"/>
          <w:b/>
        </w:rPr>
        <w:t>由，而判無罪</w:t>
      </w:r>
      <w:r w:rsidR="00666EA7" w:rsidRPr="007829F9">
        <w:rPr>
          <w:rFonts w:hAnsi="標楷體" w:hint="eastAsia"/>
          <w:b/>
        </w:rPr>
        <w:t>：</w:t>
      </w:r>
    </w:p>
    <w:p w14:paraId="26ACB7D4" w14:textId="77777777" w:rsidR="000D00E1" w:rsidRPr="00263622" w:rsidRDefault="000D00E1" w:rsidP="009362F5">
      <w:pPr>
        <w:pStyle w:val="4"/>
        <w:rPr>
          <w:bCs/>
        </w:rPr>
      </w:pPr>
      <w:r w:rsidRPr="00263622">
        <w:rPr>
          <w:rFonts w:hint="eastAsia"/>
          <w:bCs/>
        </w:rPr>
        <w:t>楊女於桃園地院法官多次訊問時</w:t>
      </w:r>
      <w:r w:rsidR="00621D90" w:rsidRPr="00263622">
        <w:rPr>
          <w:rFonts w:hint="eastAsia"/>
          <w:bCs/>
        </w:rPr>
        <w:t>均</w:t>
      </w:r>
      <w:r w:rsidRPr="00263622">
        <w:rPr>
          <w:rFonts w:hint="eastAsia"/>
          <w:bCs/>
        </w:rPr>
        <w:t>否認竊盜犯行</w:t>
      </w:r>
      <w:r w:rsidRPr="00263622">
        <w:rPr>
          <w:rFonts w:hAnsi="標楷體" w:hint="eastAsia"/>
          <w:bCs/>
        </w:rPr>
        <w:t>，</w:t>
      </w:r>
      <w:r w:rsidRPr="00263622">
        <w:rPr>
          <w:rFonts w:hint="eastAsia"/>
          <w:bCs/>
        </w:rPr>
        <w:t>並表示店員王女有</w:t>
      </w:r>
      <w:proofErr w:type="gramStart"/>
      <w:r w:rsidRPr="00263622">
        <w:rPr>
          <w:rFonts w:hint="eastAsia"/>
          <w:bCs/>
        </w:rPr>
        <w:t>搜</w:t>
      </w:r>
      <w:proofErr w:type="gramEnd"/>
      <w:r w:rsidRPr="00263622">
        <w:rPr>
          <w:rFonts w:hint="eastAsia"/>
          <w:bCs/>
        </w:rPr>
        <w:t>包包</w:t>
      </w:r>
      <w:r w:rsidRPr="00263622">
        <w:rPr>
          <w:rFonts w:hAnsi="標楷體" w:hint="eastAsia"/>
          <w:bCs/>
        </w:rPr>
        <w:t>，</w:t>
      </w:r>
      <w:r w:rsidRPr="00263622">
        <w:rPr>
          <w:rFonts w:hint="eastAsia"/>
          <w:bCs/>
        </w:rPr>
        <w:t>沒有找到奶茶包</w:t>
      </w:r>
      <w:r w:rsidRPr="00263622">
        <w:rPr>
          <w:rFonts w:hAnsi="標楷體" w:hint="eastAsia"/>
          <w:bCs/>
        </w:rPr>
        <w:t>，</w:t>
      </w:r>
      <w:r w:rsidR="0030549B" w:rsidRPr="00263622">
        <w:rPr>
          <w:rFonts w:hAnsi="標楷體" w:hint="eastAsia"/>
          <w:bCs/>
        </w:rPr>
        <w:t>而監視器</w:t>
      </w:r>
      <w:r w:rsidR="0030549B" w:rsidRPr="00263622">
        <w:rPr>
          <w:rFonts w:hint="eastAsia"/>
          <w:bCs/>
        </w:rPr>
        <w:t>確實沒有拍到</w:t>
      </w:r>
      <w:r w:rsidR="00621D90" w:rsidRPr="00263622">
        <w:rPr>
          <w:rFonts w:hint="eastAsia"/>
          <w:bCs/>
        </w:rPr>
        <w:t>其</w:t>
      </w:r>
      <w:r w:rsidR="0030549B" w:rsidRPr="00263622">
        <w:rPr>
          <w:rFonts w:hint="eastAsia"/>
          <w:bCs/>
        </w:rPr>
        <w:t>有將奶茶包放回去，但無法確定放在哪裡等語</w:t>
      </w:r>
      <w:r w:rsidRPr="00263622">
        <w:rPr>
          <w:rFonts w:hAnsi="標楷體" w:hint="eastAsia"/>
          <w:bCs/>
        </w:rPr>
        <w:t>：</w:t>
      </w:r>
    </w:p>
    <w:p w14:paraId="4B151848" w14:textId="77777777" w:rsidR="000D00E1" w:rsidRPr="00263622" w:rsidRDefault="0030549B" w:rsidP="000D00E1">
      <w:pPr>
        <w:pStyle w:val="5"/>
      </w:pPr>
      <w:r w:rsidRPr="00263622">
        <w:rPr>
          <w:rFonts w:hint="eastAsia"/>
        </w:rPr>
        <w:t>楊女於111年8月17日審訊時表示：</w:t>
      </w:r>
      <w:bookmarkStart w:id="32" w:name="_Hlk205909159"/>
      <w:r w:rsidRPr="00263622">
        <w:rPr>
          <w:rFonts w:hint="eastAsia"/>
        </w:rPr>
        <w:t>店員王女有搜我的包包</w:t>
      </w:r>
      <w:r w:rsidRPr="00263622">
        <w:rPr>
          <w:rFonts w:hAnsi="標楷體" w:hint="eastAsia"/>
        </w:rPr>
        <w:t>，</w:t>
      </w:r>
      <w:r w:rsidRPr="00263622">
        <w:rPr>
          <w:rFonts w:hint="eastAsia"/>
        </w:rPr>
        <w:t>沒有找到奶茶包</w:t>
      </w:r>
      <w:bookmarkEnd w:id="32"/>
      <w:r w:rsidRPr="00263622">
        <w:rPr>
          <w:rFonts w:hint="eastAsia"/>
        </w:rPr>
        <w:t>。我就敢給她看了</w:t>
      </w:r>
      <w:r w:rsidRPr="00263622">
        <w:rPr>
          <w:rFonts w:hAnsi="標楷體" w:hint="eastAsia"/>
        </w:rPr>
        <w:t>，</w:t>
      </w:r>
      <w:r w:rsidRPr="00263622">
        <w:rPr>
          <w:rFonts w:hint="eastAsia"/>
        </w:rPr>
        <w:t>我沒有必要藏在包包夾層不給她看</w:t>
      </w:r>
      <w:r w:rsidRPr="00263622">
        <w:rPr>
          <w:rFonts w:hAnsi="標楷體" w:hint="eastAsia"/>
        </w:rPr>
        <w:t>。</w:t>
      </w:r>
    </w:p>
    <w:p w14:paraId="03515AF3" w14:textId="77777777" w:rsidR="0030549B" w:rsidRPr="00263622" w:rsidRDefault="0030549B" w:rsidP="000D00E1">
      <w:pPr>
        <w:pStyle w:val="5"/>
      </w:pPr>
      <w:r w:rsidRPr="00263622">
        <w:rPr>
          <w:rFonts w:hint="eastAsia"/>
        </w:rPr>
        <w:t>楊女於111年12月3日審訊時表示：我經傳喚未</w:t>
      </w:r>
      <w:proofErr w:type="gramStart"/>
      <w:r w:rsidRPr="00263622">
        <w:rPr>
          <w:rFonts w:hint="eastAsia"/>
        </w:rPr>
        <w:t>遵</w:t>
      </w:r>
      <w:proofErr w:type="gramEnd"/>
      <w:r w:rsidRPr="00263622">
        <w:rPr>
          <w:rFonts w:hint="eastAsia"/>
        </w:rPr>
        <w:t>期到庭</w:t>
      </w:r>
      <w:r w:rsidRPr="00263622">
        <w:rPr>
          <w:rFonts w:hAnsi="標楷體" w:hint="eastAsia"/>
        </w:rPr>
        <w:t>，</w:t>
      </w:r>
      <w:r w:rsidRPr="00263622">
        <w:rPr>
          <w:rFonts w:hint="eastAsia"/>
        </w:rPr>
        <w:t>因為沒有收到通知書。當下店員已經有檢查我的包包，她確實沒有搜到奶茶包2包，我否認犯罪。</w:t>
      </w:r>
    </w:p>
    <w:p w14:paraId="631AD91E" w14:textId="77777777" w:rsidR="0030549B" w:rsidRPr="00263622" w:rsidRDefault="0030549B" w:rsidP="000D00E1">
      <w:pPr>
        <w:pStyle w:val="5"/>
      </w:pPr>
      <w:bookmarkStart w:id="33" w:name="_Hlk205909756"/>
      <w:r w:rsidRPr="00263622">
        <w:rPr>
          <w:rFonts w:hint="eastAsia"/>
        </w:rPr>
        <w:t>楊女於</w:t>
      </w:r>
      <w:bookmarkEnd w:id="33"/>
      <w:r w:rsidRPr="00263622">
        <w:rPr>
          <w:rFonts w:hint="eastAsia"/>
        </w:rPr>
        <w:t>112年1月12日審訊時表示：有給店員檢查包包，她檢查包包沒有東西</w:t>
      </w:r>
      <w:r w:rsidRPr="00263622">
        <w:rPr>
          <w:rFonts w:hAnsi="標楷體" w:hint="eastAsia"/>
        </w:rPr>
        <w:t>，</w:t>
      </w:r>
      <w:r w:rsidRPr="00263622">
        <w:rPr>
          <w:rFonts w:hint="eastAsia"/>
        </w:rPr>
        <w:t>我才離開。</w:t>
      </w:r>
      <w:r w:rsidR="00AF7CE7" w:rsidRPr="00263622">
        <w:rPr>
          <w:rFonts w:hint="eastAsia"/>
        </w:rPr>
        <w:t>店員</w:t>
      </w:r>
      <w:r w:rsidRPr="00263622">
        <w:rPr>
          <w:rFonts w:hint="eastAsia"/>
        </w:rPr>
        <w:t>證稱她只有大略看一下包包裡面的大空間而沒有就包包的每一個夾層檢查，她</w:t>
      </w:r>
      <w:proofErr w:type="gramStart"/>
      <w:r w:rsidRPr="00263622">
        <w:rPr>
          <w:rFonts w:hint="eastAsia"/>
        </w:rPr>
        <w:t>如果說要檢查</w:t>
      </w:r>
      <w:proofErr w:type="gramEnd"/>
      <w:r w:rsidRPr="00263622">
        <w:rPr>
          <w:rFonts w:hint="eastAsia"/>
        </w:rPr>
        <w:t>這麼細的話</w:t>
      </w:r>
      <w:r w:rsidRPr="00263622">
        <w:rPr>
          <w:rFonts w:hAnsi="標楷體" w:hint="eastAsia"/>
        </w:rPr>
        <w:t>，</w:t>
      </w:r>
      <w:r w:rsidRPr="00263622">
        <w:rPr>
          <w:rFonts w:hint="eastAsia"/>
        </w:rPr>
        <w:t>我也會給她看</w:t>
      </w:r>
      <w:r w:rsidRPr="00263622">
        <w:rPr>
          <w:rFonts w:hAnsi="標楷體" w:hint="eastAsia"/>
        </w:rPr>
        <w:t>，</w:t>
      </w:r>
      <w:r w:rsidRPr="00263622">
        <w:rPr>
          <w:rFonts w:hint="eastAsia"/>
        </w:rPr>
        <w:t>奶茶包也不小</w:t>
      </w:r>
      <w:r w:rsidRPr="00263622">
        <w:rPr>
          <w:rFonts w:hAnsi="標楷體" w:hint="eastAsia"/>
        </w:rPr>
        <w:t>，</w:t>
      </w:r>
      <w:r w:rsidRPr="00263622">
        <w:rPr>
          <w:rFonts w:hint="eastAsia"/>
        </w:rPr>
        <w:t>如果她要看的話</w:t>
      </w:r>
      <w:r w:rsidRPr="00263622">
        <w:rPr>
          <w:rFonts w:hAnsi="標楷體" w:hint="eastAsia"/>
        </w:rPr>
        <w:t>，</w:t>
      </w:r>
      <w:r w:rsidRPr="00263622">
        <w:rPr>
          <w:rFonts w:hint="eastAsia"/>
        </w:rPr>
        <w:t>也</w:t>
      </w:r>
      <w:proofErr w:type="gramStart"/>
      <w:r w:rsidRPr="00263622">
        <w:rPr>
          <w:rFonts w:hint="eastAsia"/>
        </w:rPr>
        <w:t>不會說看不到</w:t>
      </w:r>
      <w:proofErr w:type="gramEnd"/>
      <w:r w:rsidRPr="00263622">
        <w:rPr>
          <w:rFonts w:hAnsi="標楷體" w:hint="eastAsia"/>
        </w:rPr>
        <w:t>。</w:t>
      </w:r>
    </w:p>
    <w:p w14:paraId="180840A0" w14:textId="77777777" w:rsidR="0030549B" w:rsidRPr="00263622" w:rsidRDefault="0030549B" w:rsidP="000D00E1">
      <w:pPr>
        <w:pStyle w:val="5"/>
      </w:pPr>
      <w:r w:rsidRPr="00263622">
        <w:rPr>
          <w:rFonts w:hint="eastAsia"/>
        </w:rPr>
        <w:t>楊女於112年11月8日審訊時表示：我否認犯</w:t>
      </w:r>
      <w:r w:rsidRPr="00263622">
        <w:rPr>
          <w:rFonts w:hint="eastAsia"/>
        </w:rPr>
        <w:lastRenderedPageBreak/>
        <w:t>罪</w:t>
      </w:r>
      <w:r w:rsidRPr="00263622">
        <w:rPr>
          <w:rFonts w:hAnsi="標楷體" w:hint="eastAsia"/>
        </w:rPr>
        <w:t>，監視器畫面確實有拍到我拿西雅圖奶茶包，但沒有看到我拿回去，我要離開時店員有叫我，我說我放回去了，我讓她檢查包包，我才離開的。</w:t>
      </w:r>
      <w:r w:rsidR="00C25959" w:rsidRPr="00263622">
        <w:rPr>
          <w:rFonts w:hint="eastAsia"/>
        </w:rPr>
        <w:t>我拿了奶茶包以後去座位區，我在那邊對網購的商品比價，當下不只拿奶茶包，還有拿超商其他東西，我當時有</w:t>
      </w:r>
      <w:proofErr w:type="gramStart"/>
      <w:r w:rsidR="00C25959" w:rsidRPr="00263622">
        <w:rPr>
          <w:rFonts w:hint="eastAsia"/>
        </w:rPr>
        <w:t>做要網購</w:t>
      </w:r>
      <w:proofErr w:type="gramEnd"/>
      <w:r w:rsidR="00C25959" w:rsidRPr="00263622">
        <w:rPr>
          <w:rFonts w:hint="eastAsia"/>
        </w:rPr>
        <w:t>的筆記</w:t>
      </w:r>
      <w:r w:rsidR="00C25959" w:rsidRPr="00263622">
        <w:rPr>
          <w:rFonts w:hAnsi="標楷體" w:hint="eastAsia"/>
        </w:rPr>
        <w:t>，</w:t>
      </w:r>
      <w:r w:rsidR="00C25959" w:rsidRPr="00263622">
        <w:rPr>
          <w:rFonts w:hint="eastAsia"/>
        </w:rPr>
        <w:t>我記得我走的時候我有把奶茶包放回去</w:t>
      </w:r>
      <w:r w:rsidR="00C25959" w:rsidRPr="00263622">
        <w:rPr>
          <w:rFonts w:hAnsi="標楷體" w:hint="eastAsia"/>
        </w:rPr>
        <w:t>，</w:t>
      </w:r>
      <w:bookmarkStart w:id="34" w:name="_Hlk205909263"/>
      <w:r w:rsidR="00C25959" w:rsidRPr="00263622">
        <w:rPr>
          <w:rFonts w:hint="eastAsia"/>
        </w:rPr>
        <w:t>因為攝影機確實沒有拍到我放回去，我也懷疑到底把</w:t>
      </w:r>
      <w:proofErr w:type="gramStart"/>
      <w:r w:rsidR="00C25959" w:rsidRPr="00263622">
        <w:rPr>
          <w:rFonts w:hint="eastAsia"/>
        </w:rPr>
        <w:t>奶茶包放哪裡</w:t>
      </w:r>
      <w:bookmarkEnd w:id="34"/>
      <w:proofErr w:type="gramEnd"/>
      <w:r w:rsidR="00C25959" w:rsidRPr="00263622">
        <w:rPr>
          <w:rFonts w:hint="eastAsia"/>
        </w:rPr>
        <w:t>，但店員有檢查我包包</w:t>
      </w:r>
      <w:r w:rsidR="00C25959" w:rsidRPr="00263622">
        <w:rPr>
          <w:rFonts w:hAnsi="標楷體" w:hint="eastAsia"/>
        </w:rPr>
        <w:t>，</w:t>
      </w:r>
      <w:r w:rsidR="00C25959" w:rsidRPr="00263622">
        <w:rPr>
          <w:rFonts w:hint="eastAsia"/>
        </w:rPr>
        <w:t>確實沒有，我也真的</w:t>
      </w:r>
      <w:bookmarkStart w:id="35" w:name="_Hlk205909333"/>
      <w:r w:rsidR="00C25959" w:rsidRPr="00263622">
        <w:rPr>
          <w:rFonts w:hint="eastAsia"/>
        </w:rPr>
        <w:t>不能確定我放哪裡</w:t>
      </w:r>
      <w:bookmarkEnd w:id="35"/>
      <w:r w:rsidR="00C25959" w:rsidRPr="00263622">
        <w:rPr>
          <w:rFonts w:hint="eastAsia"/>
        </w:rPr>
        <w:t>。</w:t>
      </w:r>
    </w:p>
    <w:p w14:paraId="0FA3F3C0" w14:textId="77777777" w:rsidR="00C25959" w:rsidRPr="00263622" w:rsidRDefault="00C25959" w:rsidP="000D00E1">
      <w:pPr>
        <w:pStyle w:val="5"/>
      </w:pPr>
      <w:r w:rsidRPr="00263622">
        <w:rPr>
          <w:rFonts w:hint="eastAsia"/>
        </w:rPr>
        <w:t>楊女於112年11月13日審訊時表示：我否認犯罪</w:t>
      </w:r>
      <w:r w:rsidRPr="00263622">
        <w:rPr>
          <w:rFonts w:hAnsi="標楷體" w:hint="eastAsia"/>
        </w:rPr>
        <w:t>，</w:t>
      </w:r>
      <w:r w:rsidRPr="00263622">
        <w:rPr>
          <w:rFonts w:hint="eastAsia"/>
        </w:rPr>
        <w:t>我要離開時包包有給店員檢查，確實沒有搜到</w:t>
      </w:r>
      <w:proofErr w:type="gramStart"/>
      <w:r w:rsidRPr="00263622">
        <w:rPr>
          <w:rFonts w:hint="eastAsia"/>
        </w:rPr>
        <w:t>奶茶包才離開</w:t>
      </w:r>
      <w:proofErr w:type="gramEnd"/>
      <w:r w:rsidRPr="00263622">
        <w:rPr>
          <w:rFonts w:hint="eastAsia"/>
        </w:rPr>
        <w:t>的</w:t>
      </w:r>
      <w:r w:rsidRPr="00263622">
        <w:rPr>
          <w:rFonts w:hAnsi="標楷體" w:hint="eastAsia"/>
        </w:rPr>
        <w:t>，我並沒有偷竊，監視器沒有拍到我放回去，但我沒有拿走，我不知道把</w:t>
      </w:r>
      <w:proofErr w:type="gramStart"/>
      <w:r w:rsidRPr="00263622">
        <w:rPr>
          <w:rFonts w:hAnsi="標楷體" w:hint="eastAsia"/>
        </w:rPr>
        <w:t>奶茶包放到</w:t>
      </w:r>
      <w:proofErr w:type="gramEnd"/>
      <w:r w:rsidRPr="00263622">
        <w:rPr>
          <w:rFonts w:hAnsi="標楷體" w:hint="eastAsia"/>
        </w:rPr>
        <w:t>超商的哪</w:t>
      </w:r>
      <w:proofErr w:type="gramStart"/>
      <w:r w:rsidRPr="00263622">
        <w:rPr>
          <w:rFonts w:hAnsi="標楷體" w:hint="eastAsia"/>
        </w:rPr>
        <w:t>個</w:t>
      </w:r>
      <w:proofErr w:type="gramEnd"/>
      <w:r w:rsidRPr="00263622">
        <w:rPr>
          <w:rFonts w:hAnsi="標楷體" w:hint="eastAsia"/>
        </w:rPr>
        <w:t>位置。</w:t>
      </w:r>
    </w:p>
    <w:p w14:paraId="1FCAB404" w14:textId="77777777" w:rsidR="00C25959" w:rsidRPr="00263622" w:rsidRDefault="00C25959" w:rsidP="000D00E1">
      <w:pPr>
        <w:pStyle w:val="5"/>
      </w:pPr>
      <w:r w:rsidRPr="00263622">
        <w:rPr>
          <w:rFonts w:hint="eastAsia"/>
        </w:rPr>
        <w:t>楊女於113年1月10日審訊時表示</w:t>
      </w:r>
      <w:r w:rsidRPr="00263622">
        <w:rPr>
          <w:rFonts w:hAnsi="標楷體" w:hint="eastAsia"/>
        </w:rPr>
        <w:t>：</w:t>
      </w:r>
      <w:r w:rsidRPr="00263622">
        <w:rPr>
          <w:rFonts w:hint="eastAsia"/>
        </w:rPr>
        <w:t>我否認犯行</w:t>
      </w:r>
      <w:r w:rsidRPr="00263622">
        <w:rPr>
          <w:rFonts w:hAnsi="標楷體" w:hint="eastAsia"/>
        </w:rPr>
        <w:t>，我真的有給店員檢查包包，她也確實有檢查過，是在我離開後他們清點發現少了1包，為什麼又說我拿了2包。我拿奶茶包到休息區，用手機拍照，奶茶包的包裝數量記錄在筆記本上。我有拿冰到櫃檯結帳才吃冰的，</w:t>
      </w:r>
      <w:proofErr w:type="gramStart"/>
      <w:r w:rsidRPr="00263622">
        <w:rPr>
          <w:rFonts w:hAnsi="標楷體" w:hint="eastAsia"/>
        </w:rPr>
        <w:t>吃完冰有</w:t>
      </w:r>
      <w:proofErr w:type="gramEnd"/>
      <w:r w:rsidRPr="00263622">
        <w:rPr>
          <w:rFonts w:hAnsi="標楷體" w:hint="eastAsia"/>
        </w:rPr>
        <w:t>拿去垃圾桶丟。後來奶茶包放在哪裡，我真的忘記了，但我也沒有帶走，我有給店員檢查我的包包，我有看監視器確實沒有將奶茶包放回去，但我在超商吃東西也有拿去結帳。</w:t>
      </w:r>
    </w:p>
    <w:p w14:paraId="3E68B7D3" w14:textId="77777777" w:rsidR="00AF7CE7" w:rsidRPr="00263622" w:rsidRDefault="00AF7CE7" w:rsidP="009362F5">
      <w:pPr>
        <w:pStyle w:val="4"/>
        <w:rPr>
          <w:bCs/>
        </w:rPr>
      </w:pPr>
      <w:r w:rsidRPr="00263622">
        <w:rPr>
          <w:rFonts w:hint="eastAsia"/>
          <w:bCs/>
        </w:rPr>
        <w:t>桃園地院法官基於以下理由判決楊女無罪</w:t>
      </w:r>
      <w:r w:rsidRPr="00263622">
        <w:rPr>
          <w:rFonts w:hAnsi="標楷體" w:hint="eastAsia"/>
          <w:bCs/>
        </w:rPr>
        <w:t>：</w:t>
      </w:r>
    </w:p>
    <w:p w14:paraId="5260E03C" w14:textId="77777777" w:rsidR="009362F5" w:rsidRPr="00263622" w:rsidRDefault="009362F5" w:rsidP="00AF7CE7">
      <w:pPr>
        <w:pStyle w:val="5"/>
      </w:pPr>
      <w:r w:rsidRPr="00263622">
        <w:rPr>
          <w:rFonts w:hint="eastAsia"/>
        </w:rPr>
        <w:t>楊女有於</w:t>
      </w:r>
      <w:proofErr w:type="gramStart"/>
      <w:r w:rsidRPr="00263622">
        <w:rPr>
          <w:rFonts w:hint="eastAsia"/>
        </w:rPr>
        <w:t>前揭時地</w:t>
      </w:r>
      <w:proofErr w:type="gramEnd"/>
      <w:r w:rsidRPr="00263622">
        <w:rPr>
          <w:rFonts w:hint="eastAsia"/>
        </w:rPr>
        <w:t>，從</w:t>
      </w:r>
      <w:proofErr w:type="gramStart"/>
      <w:r w:rsidRPr="00263622">
        <w:rPr>
          <w:rFonts w:hint="eastAsia"/>
        </w:rPr>
        <w:t>店內架上</w:t>
      </w:r>
      <w:proofErr w:type="gramEnd"/>
      <w:r w:rsidRPr="00263622">
        <w:rPr>
          <w:rFonts w:hint="eastAsia"/>
        </w:rPr>
        <w:t>拿取奶茶包，且離開時並未就奶茶包進行結帳等情，為楊女所不否認，並據證人</w:t>
      </w:r>
      <w:proofErr w:type="gramStart"/>
      <w:r w:rsidRPr="00263622">
        <w:rPr>
          <w:rFonts w:hint="eastAsia"/>
        </w:rPr>
        <w:t>呂</w:t>
      </w:r>
      <w:proofErr w:type="gramEnd"/>
      <w:r w:rsidRPr="00263622">
        <w:rPr>
          <w:rFonts w:hint="eastAsia"/>
        </w:rPr>
        <w:t>女警</w:t>
      </w:r>
      <w:proofErr w:type="gramStart"/>
      <w:r w:rsidRPr="00263622">
        <w:rPr>
          <w:rFonts w:hint="eastAsia"/>
        </w:rPr>
        <w:t>詢</w:t>
      </w:r>
      <w:proofErr w:type="gramEnd"/>
      <w:r w:rsidRPr="00263622">
        <w:rPr>
          <w:rFonts w:hint="eastAsia"/>
        </w:rPr>
        <w:t>、王女警</w:t>
      </w:r>
      <w:proofErr w:type="gramStart"/>
      <w:r w:rsidRPr="00263622">
        <w:rPr>
          <w:rFonts w:hint="eastAsia"/>
        </w:rPr>
        <w:t>詢</w:t>
      </w:r>
      <w:proofErr w:type="gramEnd"/>
      <w:r w:rsidRPr="00263622">
        <w:rPr>
          <w:rFonts w:hint="eastAsia"/>
        </w:rPr>
        <w:t>及於該院審理證述明確；復有刑案現場照片、該院</w:t>
      </w:r>
      <w:r w:rsidRPr="00263622">
        <w:rPr>
          <w:rFonts w:hint="eastAsia"/>
        </w:rPr>
        <w:lastRenderedPageBreak/>
        <w:t>勘驗筆錄等件為</w:t>
      </w:r>
      <w:proofErr w:type="gramStart"/>
      <w:r w:rsidRPr="00263622">
        <w:rPr>
          <w:rFonts w:hint="eastAsia"/>
        </w:rPr>
        <w:t>憑</w:t>
      </w:r>
      <w:proofErr w:type="gramEnd"/>
      <w:r w:rsidRPr="00263622">
        <w:rPr>
          <w:rFonts w:hint="eastAsia"/>
        </w:rPr>
        <w:t>，此部分事實，堪以認定。</w:t>
      </w:r>
    </w:p>
    <w:p w14:paraId="69873BAE" w14:textId="77777777" w:rsidR="009362F5" w:rsidRPr="00263622" w:rsidRDefault="009362F5" w:rsidP="00AF7CE7">
      <w:pPr>
        <w:pStyle w:val="5"/>
      </w:pPr>
      <w:r w:rsidRPr="00263622">
        <w:rPr>
          <w:rFonts w:hint="eastAsia"/>
        </w:rPr>
        <w:t>依證人王女證稱：當天我在店內看到楊女從架上拿取1包奶茶包放在手上，再去拿冰棒拆開紙盒，就到休息區，此時未注意到她手上</w:t>
      </w:r>
      <w:proofErr w:type="gramStart"/>
      <w:r w:rsidRPr="00263622">
        <w:rPr>
          <w:rFonts w:hint="eastAsia"/>
        </w:rPr>
        <w:t>有無拿奶茶</w:t>
      </w:r>
      <w:proofErr w:type="gramEnd"/>
      <w:r w:rsidRPr="00263622">
        <w:rPr>
          <w:rFonts w:hint="eastAsia"/>
        </w:rPr>
        <w:t>包，後來楊女有主動結帳冰棒的價錢。當楊女要離開時，我就叫住她，並告知有看到她拿奶茶包，她表示未拿奶茶包，並說背包讓我看，我有稍微查看她的背包，並未看到奶茶包，所以就讓她離開。當天未看到楊女有將奶茶包放入背包或身上衣物口袋內，亦未注意楊女的衣物有無口袋，且未發現楊女身上衣物有藏匿物品之異常情形，但後來我與店長查看自楊女拿奶茶包起至其離開止的監視錄影畫面，發現她並未將奶茶包放回架上或放在其他位置，清點架上奶茶包數量則少1包，不記得楊女拆開冰棒後，有無將包裝盒丟在垃圾桶，並未檢查</w:t>
      </w:r>
      <w:proofErr w:type="gramStart"/>
      <w:r w:rsidRPr="00263622">
        <w:rPr>
          <w:rFonts w:hint="eastAsia"/>
        </w:rPr>
        <w:t>楊女走過</w:t>
      </w:r>
      <w:proofErr w:type="gramEnd"/>
      <w:r w:rsidRPr="00263622">
        <w:rPr>
          <w:rFonts w:hint="eastAsia"/>
        </w:rPr>
        <w:t>的區域、翻找過的商品位置或垃圾桶內有無奶茶包等語，僅能證明楊女所不否認曾於</w:t>
      </w:r>
      <w:proofErr w:type="gramStart"/>
      <w:r w:rsidRPr="00263622">
        <w:rPr>
          <w:rFonts w:hint="eastAsia"/>
        </w:rPr>
        <w:t>前揭時地</w:t>
      </w:r>
      <w:proofErr w:type="gramEnd"/>
      <w:r w:rsidRPr="00263622">
        <w:rPr>
          <w:rFonts w:hint="eastAsia"/>
        </w:rPr>
        <w:t>拿取奶茶包之事實，至證人陳稱監視錄影畫面未拍攝到楊女有將奶茶包放回架上或放在其他位置，且清點架上奶茶包數量少1包等語，亦僅能證明楊女並未將其所拿取的奶茶包放回</w:t>
      </w:r>
      <w:proofErr w:type="gramStart"/>
      <w:r w:rsidRPr="00263622">
        <w:rPr>
          <w:rFonts w:hint="eastAsia"/>
        </w:rPr>
        <w:t>原架位</w:t>
      </w:r>
      <w:proofErr w:type="gramEnd"/>
      <w:r w:rsidRPr="00263622">
        <w:rPr>
          <w:rFonts w:hint="eastAsia"/>
        </w:rPr>
        <w:t>上，仍不得</w:t>
      </w:r>
      <w:proofErr w:type="gramStart"/>
      <w:r w:rsidRPr="00263622">
        <w:rPr>
          <w:rFonts w:hint="eastAsia"/>
        </w:rPr>
        <w:t>逕</w:t>
      </w:r>
      <w:proofErr w:type="gramEnd"/>
      <w:r w:rsidRPr="00263622">
        <w:rPr>
          <w:rFonts w:hint="eastAsia"/>
        </w:rPr>
        <w:t>以證人此供述內容，</w:t>
      </w:r>
      <w:proofErr w:type="gramStart"/>
      <w:r w:rsidRPr="00263622">
        <w:rPr>
          <w:rFonts w:hint="eastAsia"/>
        </w:rPr>
        <w:t>遽認楊</w:t>
      </w:r>
      <w:proofErr w:type="gramEnd"/>
      <w:r w:rsidRPr="00263622">
        <w:rPr>
          <w:rFonts w:hint="eastAsia"/>
        </w:rPr>
        <w:t>女有竊取該奶茶包。</w:t>
      </w:r>
    </w:p>
    <w:p w14:paraId="040972E8" w14:textId="77777777" w:rsidR="009362F5" w:rsidRPr="00263622" w:rsidRDefault="009362F5" w:rsidP="00AF7CE7">
      <w:pPr>
        <w:pStyle w:val="5"/>
      </w:pPr>
      <w:proofErr w:type="gramStart"/>
      <w:r w:rsidRPr="00263622">
        <w:rPr>
          <w:rFonts w:hint="eastAsia"/>
        </w:rPr>
        <w:t>而審酌當</w:t>
      </w:r>
      <w:proofErr w:type="gramEnd"/>
      <w:r w:rsidRPr="00263622">
        <w:rPr>
          <w:rFonts w:hint="eastAsia"/>
        </w:rPr>
        <w:t>楊女要離開店內，證人王女叫住楊女及質疑其未就奶茶包為結帳時，楊女立即返回店內與店員確認相關情事，且主動表示可檢視其背包等語，另楊女拿取冰棒仍有主動結帳，並在店內各處及休息區逗留、食用冰棒等情，實與行竊者於行竊後急於離開現場，且當被發</w:t>
      </w:r>
      <w:r w:rsidRPr="00263622">
        <w:rPr>
          <w:rFonts w:hint="eastAsia"/>
        </w:rPr>
        <w:lastRenderedPageBreak/>
        <w:t>現竊盜行為時，通常會有慌張、掩飾之情狀及舉止有異，自無從僅憑證人上開證述內容，</w:t>
      </w:r>
      <w:proofErr w:type="gramStart"/>
      <w:r w:rsidRPr="00263622">
        <w:rPr>
          <w:rFonts w:hint="eastAsia"/>
        </w:rPr>
        <w:t>逕認楊</w:t>
      </w:r>
      <w:proofErr w:type="gramEnd"/>
      <w:r w:rsidRPr="00263622">
        <w:rPr>
          <w:rFonts w:hint="eastAsia"/>
        </w:rPr>
        <w:t>女有本件竊盜行為。</w:t>
      </w:r>
    </w:p>
    <w:p w14:paraId="7989E8F2" w14:textId="77777777" w:rsidR="009362F5" w:rsidRPr="00263622" w:rsidRDefault="009362F5" w:rsidP="00AF7CE7">
      <w:pPr>
        <w:pStyle w:val="5"/>
      </w:pPr>
      <w:r w:rsidRPr="00263622">
        <w:rPr>
          <w:rFonts w:hint="eastAsia"/>
        </w:rPr>
        <w:t>另楊女拿取奶茶包後，至其離開店面之</w:t>
      </w:r>
      <w:proofErr w:type="gramStart"/>
      <w:r w:rsidRPr="00263622">
        <w:rPr>
          <w:rFonts w:hint="eastAsia"/>
        </w:rPr>
        <w:t>期間，</w:t>
      </w:r>
      <w:proofErr w:type="gramEnd"/>
      <w:r w:rsidRPr="00263622">
        <w:rPr>
          <w:rFonts w:hint="eastAsia"/>
        </w:rPr>
        <w:t>尚有在店內其他區域走動、逗留、結帳、食用冰棒，且證人在楊女離開後，並未檢查</w:t>
      </w:r>
      <w:proofErr w:type="gramStart"/>
      <w:r w:rsidRPr="00263622">
        <w:rPr>
          <w:rFonts w:hint="eastAsia"/>
        </w:rPr>
        <w:t>楊女走過</w:t>
      </w:r>
      <w:proofErr w:type="gramEnd"/>
      <w:r w:rsidRPr="00263622">
        <w:rPr>
          <w:rFonts w:hint="eastAsia"/>
        </w:rPr>
        <w:t>、翻找過商品之區域或垃圾桶內有無奶茶包等節，亦經證人王女供述，自無法完全排除在此</w:t>
      </w:r>
      <w:proofErr w:type="gramStart"/>
      <w:r w:rsidRPr="00263622">
        <w:rPr>
          <w:rFonts w:hint="eastAsia"/>
        </w:rPr>
        <w:t>期間，</w:t>
      </w:r>
      <w:proofErr w:type="gramEnd"/>
      <w:r w:rsidRPr="00263622">
        <w:rPr>
          <w:rFonts w:hint="eastAsia"/>
        </w:rPr>
        <w:t>楊女所拿取之奶茶包已因故掉落在店內某處，並非楊女所竊走。且經該院勘驗店內監視錄影畫面結果略</w:t>
      </w:r>
      <w:proofErr w:type="gramStart"/>
      <w:r w:rsidRPr="00263622">
        <w:rPr>
          <w:rFonts w:hint="eastAsia"/>
        </w:rPr>
        <w:t>以</w:t>
      </w:r>
      <w:proofErr w:type="gramEnd"/>
      <w:r w:rsidRPr="00263622">
        <w:rPr>
          <w:rFonts w:hint="eastAsia"/>
        </w:rPr>
        <w:t>：楊女站在放置奶茶包</w:t>
      </w:r>
      <w:proofErr w:type="gramStart"/>
      <w:r w:rsidRPr="00263622">
        <w:rPr>
          <w:rFonts w:hint="eastAsia"/>
        </w:rPr>
        <w:t>的架位處</w:t>
      </w:r>
      <w:proofErr w:type="gramEnd"/>
      <w:r w:rsidRPr="00263622">
        <w:rPr>
          <w:rFonts w:hint="eastAsia"/>
        </w:rPr>
        <w:t>時，其右手持有紙張，並似乎有將</w:t>
      </w:r>
      <w:proofErr w:type="gramStart"/>
      <w:r w:rsidRPr="00263622">
        <w:rPr>
          <w:rFonts w:hint="eastAsia"/>
        </w:rPr>
        <w:t>奶茶包壓在</w:t>
      </w:r>
      <w:proofErr w:type="gramEnd"/>
      <w:r w:rsidRPr="00263622">
        <w:rPr>
          <w:rFonts w:hint="eastAsia"/>
        </w:rPr>
        <w:t>紙張下方後，往櫃檯右側休息區走，繼而單獨坐在休息區的椅子，後來離開往櫃檯走時，右手仍持有紙張，最後楊女走出店內門口要離開時，證人王女將楊女叫回，質疑有看到楊女拿</w:t>
      </w:r>
      <w:proofErr w:type="gramStart"/>
      <w:r w:rsidRPr="00263622">
        <w:rPr>
          <w:rFonts w:hint="eastAsia"/>
        </w:rPr>
        <w:t>奶茶包未結帳</w:t>
      </w:r>
      <w:proofErr w:type="gramEnd"/>
      <w:r w:rsidRPr="00263622">
        <w:rPr>
          <w:rFonts w:hint="eastAsia"/>
        </w:rPr>
        <w:t>，楊女則否認等情，足見楊女當時右手持有紙張，核與楊女供稱其有在從事團購，故將</w:t>
      </w:r>
      <w:proofErr w:type="gramStart"/>
      <w:r w:rsidRPr="00263622">
        <w:rPr>
          <w:rFonts w:hint="eastAsia"/>
        </w:rPr>
        <w:t>奶茶包拿至</w:t>
      </w:r>
      <w:proofErr w:type="gramEnd"/>
      <w:r w:rsidRPr="00263622">
        <w:rPr>
          <w:rFonts w:hint="eastAsia"/>
        </w:rPr>
        <w:t>休息區，以紙本筆記紀錄包裝數量進行比價等語相符。</w:t>
      </w:r>
    </w:p>
    <w:p w14:paraId="3ABA94BC" w14:textId="77777777" w:rsidR="009362F5" w:rsidRPr="00263622" w:rsidRDefault="009362F5" w:rsidP="00AF7CE7">
      <w:pPr>
        <w:pStyle w:val="5"/>
      </w:pPr>
      <w:r w:rsidRPr="00263622">
        <w:rPr>
          <w:rFonts w:hint="eastAsia"/>
        </w:rPr>
        <w:t>又當證人質疑楊女未結帳時，楊女立即返回店內之奶茶</w:t>
      </w:r>
      <w:proofErr w:type="gramStart"/>
      <w:r w:rsidRPr="00263622">
        <w:rPr>
          <w:rFonts w:hint="eastAsia"/>
        </w:rPr>
        <w:t>包架位</w:t>
      </w:r>
      <w:proofErr w:type="gramEnd"/>
      <w:r w:rsidRPr="00263622">
        <w:rPr>
          <w:rFonts w:hint="eastAsia"/>
        </w:rPr>
        <w:t>處，與證人確認相關情事乙節，亦有監視器擷取畫面可</w:t>
      </w:r>
      <w:proofErr w:type="gramStart"/>
      <w:r w:rsidRPr="00263622">
        <w:rPr>
          <w:rFonts w:hint="eastAsia"/>
        </w:rPr>
        <w:t>憑</w:t>
      </w:r>
      <w:proofErr w:type="gramEnd"/>
      <w:r w:rsidRPr="00263622">
        <w:rPr>
          <w:rFonts w:hint="eastAsia"/>
        </w:rPr>
        <w:t>，</w:t>
      </w:r>
      <w:proofErr w:type="gramStart"/>
      <w:r w:rsidRPr="00263622">
        <w:rPr>
          <w:rFonts w:hint="eastAsia"/>
        </w:rPr>
        <w:t>益徵楊</w:t>
      </w:r>
      <w:proofErr w:type="gramEnd"/>
      <w:r w:rsidRPr="00263622">
        <w:rPr>
          <w:rFonts w:hint="eastAsia"/>
        </w:rPr>
        <w:t>女確與行竊者被發現行竊時，通常會有慌張、掩飾之情狀有異。又上開監視錄影畫面，僅是店內3個方向之視角，當楊女在店內挑選其他架上商品、走動及坐在休息區時，仍有許多死角無法顯示在監視器錄影畫面，而</w:t>
      </w:r>
      <w:bookmarkStart w:id="36" w:name="_Hlk200027989"/>
      <w:r w:rsidRPr="00263622">
        <w:rPr>
          <w:rFonts w:hint="eastAsia"/>
        </w:rPr>
        <w:t>奶茶包已有可能因故掉落店內某處，自無法僅憑監視錄影畫面，並未拍攝到楊女有將奶茶包放回架子乙節，即</w:t>
      </w:r>
      <w:proofErr w:type="gramStart"/>
      <w:r w:rsidRPr="00263622">
        <w:rPr>
          <w:rFonts w:hint="eastAsia"/>
        </w:rPr>
        <w:t>逕認楊</w:t>
      </w:r>
      <w:proofErr w:type="gramEnd"/>
      <w:r w:rsidRPr="00263622">
        <w:rPr>
          <w:rFonts w:hint="eastAsia"/>
        </w:rPr>
        <w:lastRenderedPageBreak/>
        <w:t>女有</w:t>
      </w:r>
      <w:proofErr w:type="gramStart"/>
      <w:r w:rsidRPr="00263622">
        <w:rPr>
          <w:rFonts w:hint="eastAsia"/>
        </w:rPr>
        <w:t>本件犯行</w:t>
      </w:r>
      <w:bookmarkEnd w:id="36"/>
      <w:proofErr w:type="gramEnd"/>
      <w:r w:rsidRPr="00263622">
        <w:rPr>
          <w:rFonts w:hint="eastAsia"/>
        </w:rPr>
        <w:t>。</w:t>
      </w:r>
    </w:p>
    <w:p w14:paraId="22E8BDDA" w14:textId="77777777" w:rsidR="004C2252" w:rsidRPr="007829F9" w:rsidRDefault="004C2252" w:rsidP="00037E82">
      <w:pPr>
        <w:pStyle w:val="3"/>
      </w:pPr>
      <w:proofErr w:type="gramStart"/>
      <w:r w:rsidRPr="007829F9">
        <w:rPr>
          <w:rFonts w:hAnsi="標楷體" w:hint="eastAsia"/>
          <w:b/>
        </w:rPr>
        <w:t>嗣</w:t>
      </w:r>
      <w:proofErr w:type="gramEnd"/>
      <w:r w:rsidRPr="007829F9">
        <w:rPr>
          <w:rFonts w:hAnsi="標楷體" w:hint="eastAsia"/>
          <w:b/>
        </w:rPr>
        <w:t>經</w:t>
      </w:r>
      <w:r w:rsidR="00C460F5" w:rsidRPr="007829F9">
        <w:rPr>
          <w:rFonts w:hAnsi="標楷體" w:hint="eastAsia"/>
          <w:b/>
        </w:rPr>
        <w:t>高院</w:t>
      </w:r>
      <w:r w:rsidRPr="007829F9">
        <w:rPr>
          <w:rFonts w:hAnsi="標楷體" w:hint="eastAsia"/>
          <w:b/>
        </w:rPr>
        <w:t>判決</w:t>
      </w:r>
      <w:r w:rsidR="00677DA0" w:rsidRPr="007829F9">
        <w:rPr>
          <w:rFonts w:hAnsi="標楷體" w:hint="eastAsia"/>
          <w:b/>
        </w:rPr>
        <w:t>認定</w:t>
      </w:r>
      <w:r w:rsidR="00677DA0" w:rsidRPr="007829F9">
        <w:rPr>
          <w:rFonts w:hAnsi="標楷體" w:hint="eastAsia"/>
          <w:b/>
          <w:szCs w:val="32"/>
        </w:rPr>
        <w:t>檢察官所提各項事證，並無法證明楊女於前述時間、地點有竊取超商店內奶茶包的事實而</w:t>
      </w:r>
      <w:r w:rsidRPr="007829F9">
        <w:rPr>
          <w:rFonts w:hAnsi="標楷體" w:hint="eastAsia"/>
          <w:b/>
        </w:rPr>
        <w:t>駁回桃園地檢署之上訴，維持原審判決</w:t>
      </w:r>
      <w:r w:rsidR="00677DA0" w:rsidRPr="007829F9">
        <w:rPr>
          <w:rFonts w:hAnsi="標楷體" w:hint="eastAsia"/>
          <w:b/>
        </w:rPr>
        <w:t>：</w:t>
      </w:r>
    </w:p>
    <w:p w14:paraId="55C80798" w14:textId="77777777" w:rsidR="002C75EC" w:rsidRPr="00263622" w:rsidRDefault="00CE44B0" w:rsidP="00677DA0">
      <w:pPr>
        <w:pStyle w:val="4"/>
        <w:rPr>
          <w:bCs/>
        </w:rPr>
      </w:pPr>
      <w:r w:rsidRPr="00263622">
        <w:rPr>
          <w:rFonts w:hint="eastAsia"/>
          <w:bCs/>
        </w:rPr>
        <w:t>楊女於高院法官訊問時仍表示店員王女有</w:t>
      </w:r>
      <w:proofErr w:type="gramStart"/>
      <w:r w:rsidRPr="00263622">
        <w:rPr>
          <w:rFonts w:hint="eastAsia"/>
          <w:bCs/>
        </w:rPr>
        <w:t>搜</w:t>
      </w:r>
      <w:proofErr w:type="gramEnd"/>
      <w:r w:rsidRPr="00263622">
        <w:rPr>
          <w:rFonts w:hint="eastAsia"/>
          <w:bCs/>
        </w:rPr>
        <w:t>包包</w:t>
      </w:r>
      <w:r w:rsidRPr="00263622">
        <w:rPr>
          <w:rFonts w:hAnsi="標楷體" w:hint="eastAsia"/>
          <w:bCs/>
        </w:rPr>
        <w:t>，</w:t>
      </w:r>
      <w:r w:rsidRPr="00263622">
        <w:rPr>
          <w:rFonts w:hint="eastAsia"/>
          <w:bCs/>
        </w:rPr>
        <w:t>沒有找到奶茶包</w:t>
      </w:r>
      <w:r w:rsidRPr="00263622">
        <w:rPr>
          <w:rFonts w:hAnsi="標楷體" w:hint="eastAsia"/>
          <w:bCs/>
        </w:rPr>
        <w:t>，也沒有在店內把奶茶</w:t>
      </w:r>
      <w:proofErr w:type="gramStart"/>
      <w:r w:rsidRPr="00263622">
        <w:rPr>
          <w:rFonts w:hAnsi="標楷體" w:hint="eastAsia"/>
          <w:bCs/>
        </w:rPr>
        <w:t>包沖泡喝</w:t>
      </w:r>
      <w:proofErr w:type="gramEnd"/>
      <w:r w:rsidRPr="00263622">
        <w:rPr>
          <w:rFonts w:hAnsi="標楷體" w:hint="eastAsia"/>
          <w:bCs/>
        </w:rPr>
        <w:t>完</w:t>
      </w:r>
      <w:r w:rsidRPr="00263622">
        <w:rPr>
          <w:rFonts w:hint="eastAsia"/>
          <w:bCs/>
        </w:rPr>
        <w:t>等語</w:t>
      </w:r>
      <w:r w:rsidRPr="00263622">
        <w:rPr>
          <w:rFonts w:hAnsi="標楷體" w:hint="eastAsia"/>
          <w:bCs/>
        </w:rPr>
        <w:t>：</w:t>
      </w:r>
    </w:p>
    <w:p w14:paraId="75D84348" w14:textId="77777777" w:rsidR="00CE44B0" w:rsidRPr="00263622" w:rsidRDefault="00CE44B0" w:rsidP="00CE44B0">
      <w:pPr>
        <w:pStyle w:val="5"/>
      </w:pPr>
      <w:r w:rsidRPr="00263622">
        <w:rPr>
          <w:rFonts w:hint="eastAsia"/>
        </w:rPr>
        <w:t>楊女於113年6月25日審訊時表示</w:t>
      </w:r>
      <w:r w:rsidRPr="00263622">
        <w:rPr>
          <w:rFonts w:hAnsi="標楷體" w:hint="eastAsia"/>
        </w:rPr>
        <w:t>：</w:t>
      </w:r>
      <w:r w:rsidRPr="00263622">
        <w:rPr>
          <w:rFonts w:hint="eastAsia"/>
        </w:rPr>
        <w:t>監視器沒有拍到我有把奶茶包放回去</w:t>
      </w:r>
      <w:r w:rsidRPr="00263622">
        <w:rPr>
          <w:rFonts w:hAnsi="標楷體" w:hint="eastAsia"/>
        </w:rPr>
        <w:t>。如果我有喝奶茶包，一定是要在那邊沖泡。我離開時也有給店員檢查包包，我確實沒有偷竊。</w:t>
      </w:r>
    </w:p>
    <w:p w14:paraId="049A2509" w14:textId="77777777" w:rsidR="00CE44B0" w:rsidRPr="00263622" w:rsidRDefault="00CE44B0" w:rsidP="00CE44B0">
      <w:pPr>
        <w:pStyle w:val="5"/>
      </w:pPr>
      <w:r w:rsidRPr="00263622">
        <w:rPr>
          <w:rFonts w:hint="eastAsia"/>
        </w:rPr>
        <w:t>楊女於113年8月28日審訊時表示</w:t>
      </w:r>
      <w:r w:rsidRPr="00263622">
        <w:rPr>
          <w:rFonts w:hAnsi="標楷體" w:hint="eastAsia"/>
        </w:rPr>
        <w:t>：</w:t>
      </w:r>
      <w:r w:rsidRPr="00263622">
        <w:rPr>
          <w:rFonts w:hint="eastAsia"/>
        </w:rPr>
        <w:t>原審已經判我無罪了</w:t>
      </w:r>
      <w:r w:rsidRPr="00263622">
        <w:rPr>
          <w:rFonts w:hAnsi="標楷體" w:hint="eastAsia"/>
        </w:rPr>
        <w:t>，不知道為何還要上訴。</w:t>
      </w:r>
      <w:r w:rsidRPr="00263622">
        <w:rPr>
          <w:rFonts w:hint="eastAsia"/>
        </w:rPr>
        <w:t>店員王女所述為真</w:t>
      </w:r>
      <w:r w:rsidRPr="00263622">
        <w:rPr>
          <w:rFonts w:hAnsi="標楷體" w:hint="eastAsia"/>
        </w:rPr>
        <w:t>，我確實有給她檢查包包，店長呂女</w:t>
      </w:r>
      <w:proofErr w:type="gramStart"/>
      <w:r w:rsidRPr="00263622">
        <w:rPr>
          <w:rFonts w:hAnsi="標楷體" w:hint="eastAsia"/>
        </w:rPr>
        <w:t>所述很奇怪</w:t>
      </w:r>
      <w:proofErr w:type="gramEnd"/>
      <w:r w:rsidRPr="00263622">
        <w:rPr>
          <w:rFonts w:hAnsi="標楷體" w:hint="eastAsia"/>
        </w:rPr>
        <w:t>，她自己說盤點少1包，卻來告我少2包。本案是</w:t>
      </w:r>
      <w:proofErr w:type="gramStart"/>
      <w:r w:rsidRPr="00263622">
        <w:rPr>
          <w:rFonts w:hAnsi="標楷體" w:hint="eastAsia"/>
        </w:rPr>
        <w:t>奶茶包粉</w:t>
      </w:r>
      <w:proofErr w:type="gramEnd"/>
      <w:r w:rsidRPr="00263622">
        <w:rPr>
          <w:rFonts w:hAnsi="標楷體" w:hint="eastAsia"/>
        </w:rPr>
        <w:t>，我沒有杯子，沒有熱水，根本不可能在店內喝掉。對於檢察官認定的犯罪事實，沒有這件事。</w:t>
      </w:r>
    </w:p>
    <w:p w14:paraId="288B71C2" w14:textId="77777777" w:rsidR="00CE44B0" w:rsidRPr="00263622" w:rsidRDefault="00CE44B0" w:rsidP="00677DA0">
      <w:pPr>
        <w:pStyle w:val="4"/>
        <w:rPr>
          <w:bCs/>
        </w:rPr>
      </w:pPr>
      <w:r w:rsidRPr="00263622">
        <w:rPr>
          <w:rFonts w:hint="eastAsia"/>
          <w:bCs/>
        </w:rPr>
        <w:t>高院法官基於以下理由判決楊女無罪</w:t>
      </w:r>
      <w:r w:rsidRPr="00263622">
        <w:rPr>
          <w:rFonts w:hAnsi="標楷體" w:hint="eastAsia"/>
          <w:bCs/>
        </w:rPr>
        <w:t>：</w:t>
      </w:r>
    </w:p>
    <w:p w14:paraId="0897EEC1" w14:textId="77777777" w:rsidR="00677DA0" w:rsidRPr="00263622" w:rsidRDefault="00677DA0" w:rsidP="0073254F">
      <w:pPr>
        <w:pStyle w:val="5"/>
      </w:pPr>
      <w:r w:rsidRPr="00263622">
        <w:rPr>
          <w:rFonts w:hint="eastAsia"/>
        </w:rPr>
        <w:t>就不爭執事項及證人的證詞，僅能證明楊女有於前述時間、地點拿取奶茶包1包，監視器影像畫面並未拍攝到楊女有將奶茶包放回架上或放在其他位置，且清點架上奶茶包數量少1包等事實，偵查檢察官所指楊女有拿走2包奶茶包一事，即非有據；縱使楊女確實未將奶茶包放回架上，楊女既然有拿取冰棒主動結帳、在店內各處及休息區逗留、食用冰棒，甚至在被</w:t>
      </w:r>
      <w:proofErr w:type="gramStart"/>
      <w:r w:rsidRPr="00263622">
        <w:rPr>
          <w:rFonts w:hint="eastAsia"/>
        </w:rPr>
        <w:t>王女叫住</w:t>
      </w:r>
      <w:proofErr w:type="gramEnd"/>
      <w:r w:rsidRPr="00263622">
        <w:rPr>
          <w:rFonts w:hint="eastAsia"/>
        </w:rPr>
        <w:t>並質疑她未就奶茶包為結帳時，楊女立即返回店內與店員確認相關情事，且主動表示可檢視她的背包，核與行竊者於行竊後急於離開</w:t>
      </w:r>
      <w:r w:rsidRPr="00263622">
        <w:rPr>
          <w:rFonts w:hint="eastAsia"/>
        </w:rPr>
        <w:lastRenderedPageBreak/>
        <w:t>現場，當被發現竊盜行為時通常會有慌張、掩飾的情狀及舉止等情，迥然有別。是</w:t>
      </w:r>
      <w:proofErr w:type="gramStart"/>
      <w:r w:rsidRPr="00263622">
        <w:rPr>
          <w:rFonts w:hint="eastAsia"/>
        </w:rPr>
        <w:t>以</w:t>
      </w:r>
      <w:proofErr w:type="gramEnd"/>
      <w:r w:rsidRPr="00263622">
        <w:rPr>
          <w:rFonts w:hint="eastAsia"/>
        </w:rPr>
        <w:t>，王女的證詞是否足以證明楊女事發當時確實有竊取奶茶包1包的犯行，即有疑義。</w:t>
      </w:r>
    </w:p>
    <w:p w14:paraId="47AF1C55" w14:textId="77777777" w:rsidR="00677DA0" w:rsidRPr="00263622" w:rsidRDefault="00677DA0" w:rsidP="00957227">
      <w:pPr>
        <w:pStyle w:val="5"/>
      </w:pPr>
      <w:r w:rsidRPr="00263622">
        <w:rPr>
          <w:rFonts w:hint="eastAsia"/>
        </w:rPr>
        <w:t>經原審勘驗超商店內監視錄影畫面結果，事發當時楊女既然有拿取</w:t>
      </w:r>
      <w:proofErr w:type="gramStart"/>
      <w:r w:rsidRPr="00263622">
        <w:rPr>
          <w:rFonts w:hint="eastAsia"/>
        </w:rPr>
        <w:t>奶茶包壓在</w:t>
      </w:r>
      <w:proofErr w:type="gramEnd"/>
      <w:r w:rsidRPr="00263622">
        <w:rPr>
          <w:rFonts w:hint="eastAsia"/>
        </w:rPr>
        <w:t>紙張下方，並往櫃檯右側休息區走，</w:t>
      </w:r>
      <w:proofErr w:type="gramStart"/>
      <w:r w:rsidRPr="00263622">
        <w:rPr>
          <w:rFonts w:hint="eastAsia"/>
        </w:rPr>
        <w:t>則楊女</w:t>
      </w:r>
      <w:proofErr w:type="gramEnd"/>
      <w:r w:rsidRPr="00263622">
        <w:rPr>
          <w:rFonts w:hint="eastAsia"/>
        </w:rPr>
        <w:t>辯稱她在從事團購，才將</w:t>
      </w:r>
      <w:proofErr w:type="gramStart"/>
      <w:r w:rsidRPr="00263622">
        <w:rPr>
          <w:rFonts w:hint="eastAsia"/>
        </w:rPr>
        <w:t>奶茶包拿至</w:t>
      </w:r>
      <w:proofErr w:type="gramEnd"/>
      <w:r w:rsidRPr="00263622">
        <w:rPr>
          <w:rFonts w:hint="eastAsia"/>
        </w:rPr>
        <w:t>休息區，以紙本筆記記錄包裝數量進行比價等語，即非全然無據。</w:t>
      </w:r>
      <w:proofErr w:type="gramStart"/>
      <w:r w:rsidRPr="00263622">
        <w:rPr>
          <w:rFonts w:hint="eastAsia"/>
        </w:rPr>
        <w:t>再者，</w:t>
      </w:r>
      <w:proofErr w:type="gramEnd"/>
      <w:r w:rsidRPr="00263622">
        <w:rPr>
          <w:rFonts w:hint="eastAsia"/>
        </w:rPr>
        <w:t>楊女自拿取奶茶包到走至超商門口準備離去前，時間長達13分鐘左右。又當王女質疑楊女未結帳時，楊女立即返回店內的奶茶</w:t>
      </w:r>
      <w:proofErr w:type="gramStart"/>
      <w:r w:rsidRPr="00263622">
        <w:rPr>
          <w:rFonts w:hint="eastAsia"/>
        </w:rPr>
        <w:t>包架位</w:t>
      </w:r>
      <w:proofErr w:type="gramEnd"/>
      <w:r w:rsidRPr="00263622">
        <w:rPr>
          <w:rFonts w:hint="eastAsia"/>
        </w:rPr>
        <w:t>處，與王女確認等情，亦有監視器影像</w:t>
      </w:r>
      <w:proofErr w:type="gramStart"/>
      <w:r w:rsidRPr="00263622">
        <w:rPr>
          <w:rFonts w:hint="eastAsia"/>
        </w:rPr>
        <w:t>擷圖可佐</w:t>
      </w:r>
      <w:proofErr w:type="gramEnd"/>
      <w:r w:rsidRPr="00263622">
        <w:rPr>
          <w:rFonts w:hint="eastAsia"/>
        </w:rPr>
        <w:t>，由此可見楊女的行止坦蕩蕩，毫無慌張、掩飾的情況。何況該超商的監視器影像畫面僅是店內3個方向的視角，當楊女在店內挑選其他架上商品、走動及坐在休息區時，仍有許多死角無法顯示在監視器影像畫面內，且</w:t>
      </w:r>
      <w:proofErr w:type="gramStart"/>
      <w:r w:rsidRPr="00263622">
        <w:rPr>
          <w:rFonts w:hint="eastAsia"/>
        </w:rPr>
        <w:t>王女證稱</w:t>
      </w:r>
      <w:proofErr w:type="gramEnd"/>
      <w:r w:rsidRPr="00263622">
        <w:rPr>
          <w:rFonts w:hint="eastAsia"/>
        </w:rPr>
        <w:t>當時並未檢查</w:t>
      </w:r>
      <w:proofErr w:type="gramStart"/>
      <w:r w:rsidRPr="00263622">
        <w:rPr>
          <w:rFonts w:hint="eastAsia"/>
        </w:rPr>
        <w:t>楊女走過</w:t>
      </w:r>
      <w:proofErr w:type="gramEnd"/>
      <w:r w:rsidRPr="00263622">
        <w:rPr>
          <w:rFonts w:hint="eastAsia"/>
        </w:rPr>
        <w:t>的區域、翻找過的商品位置或垃圾桶內有無奶茶包等情，自不能排除該奶茶包可能因故掉落該超商店內某處。是</w:t>
      </w:r>
      <w:proofErr w:type="gramStart"/>
      <w:r w:rsidRPr="00263622">
        <w:rPr>
          <w:rFonts w:hint="eastAsia"/>
        </w:rPr>
        <w:t>以</w:t>
      </w:r>
      <w:proofErr w:type="gramEnd"/>
      <w:r w:rsidRPr="00263622">
        <w:rPr>
          <w:rFonts w:hint="eastAsia"/>
        </w:rPr>
        <w:t>，自不能因監視器錄影畫面並未拍攝到楊女有將奶茶包放回架子，即</w:t>
      </w:r>
      <w:proofErr w:type="gramStart"/>
      <w:r w:rsidRPr="00263622">
        <w:rPr>
          <w:rFonts w:hint="eastAsia"/>
        </w:rPr>
        <w:t>逕認楊</w:t>
      </w:r>
      <w:proofErr w:type="gramEnd"/>
      <w:r w:rsidRPr="00263622">
        <w:rPr>
          <w:rFonts w:hint="eastAsia"/>
        </w:rPr>
        <w:t>女有檢察官所指的犯行。</w:t>
      </w:r>
    </w:p>
    <w:p w14:paraId="23DEC7E4" w14:textId="77777777" w:rsidR="004C2252" w:rsidRPr="007829F9" w:rsidRDefault="004C2252" w:rsidP="00037E82">
      <w:pPr>
        <w:pStyle w:val="3"/>
      </w:pPr>
      <w:r w:rsidRPr="007829F9">
        <w:rPr>
          <w:rFonts w:hAnsi="標楷體" w:hint="eastAsia"/>
          <w:b/>
        </w:rPr>
        <w:t>對於檢察官或法官涉及認事用法等偵查或審判核心事項，本院予以尊重</w:t>
      </w:r>
      <w:r w:rsidR="005B6EB0" w:rsidRPr="007829F9">
        <w:rPr>
          <w:rFonts w:hAnsi="標楷體" w:hint="eastAsia"/>
          <w:b/>
        </w:rPr>
        <w:t>：</w:t>
      </w:r>
    </w:p>
    <w:p w14:paraId="34A73598" w14:textId="77777777" w:rsidR="005B6EB0" w:rsidRPr="007829F9" w:rsidRDefault="005B6EB0" w:rsidP="005B6EB0">
      <w:pPr>
        <w:pStyle w:val="4"/>
      </w:pPr>
      <w:r w:rsidRPr="007829F9">
        <w:rPr>
          <w:rFonts w:hint="eastAsia"/>
        </w:rPr>
        <w:t>檢察官之偵查與法官之刑事審判，同為國家刑罰權正確行使之重要程序，兩者具有密切關係，除受檢察一體之拘束外，其對外獨立行使職權，亦應同受保障。上述人員之職權，</w:t>
      </w:r>
      <w:proofErr w:type="gramStart"/>
      <w:r w:rsidRPr="007829F9">
        <w:rPr>
          <w:rFonts w:hint="eastAsia"/>
        </w:rPr>
        <w:t>既應獨立</w:t>
      </w:r>
      <w:proofErr w:type="gramEnd"/>
      <w:r w:rsidRPr="007829F9">
        <w:rPr>
          <w:rFonts w:hint="eastAsia"/>
        </w:rPr>
        <w:t>行使，</w:t>
      </w:r>
      <w:r w:rsidRPr="007829F9">
        <w:rPr>
          <w:rFonts w:hint="eastAsia"/>
        </w:rPr>
        <w:lastRenderedPageBreak/>
        <w:t>自必須在免於外力干涉下獨立判斷。故如司法機關審理案件所表示之法律見解</w:t>
      </w:r>
      <w:r w:rsidRPr="007829F9">
        <w:rPr>
          <w:rFonts w:hAnsi="標楷體" w:hint="eastAsia"/>
        </w:rPr>
        <w:t>…</w:t>
      </w:r>
      <w:proofErr w:type="gramStart"/>
      <w:r w:rsidRPr="007829F9">
        <w:rPr>
          <w:rFonts w:hAnsi="標楷體" w:hint="eastAsia"/>
        </w:rPr>
        <w:t>…</w:t>
      </w:r>
      <w:proofErr w:type="gramEnd"/>
      <w:r w:rsidRPr="007829F9">
        <w:rPr>
          <w:rFonts w:hint="eastAsia"/>
        </w:rPr>
        <w:t>訴訟案件在裁判確定前就偵查、審判所為之處置</w:t>
      </w:r>
      <w:proofErr w:type="gramStart"/>
      <w:r w:rsidRPr="007829F9">
        <w:rPr>
          <w:rFonts w:hint="eastAsia"/>
        </w:rPr>
        <w:t>及其卷證</w:t>
      </w:r>
      <w:proofErr w:type="gramEnd"/>
      <w:r w:rsidRPr="007829F9">
        <w:rPr>
          <w:rFonts w:hint="eastAsia"/>
        </w:rPr>
        <w:t>等，本院對之行使調查權，本受有限制</w:t>
      </w:r>
      <w:r w:rsidRPr="007829F9">
        <w:rPr>
          <w:rFonts w:hAnsi="標楷體" w:hint="eastAsia"/>
        </w:rPr>
        <w:t>，為司法院釋字第325號解釋所揭示。</w:t>
      </w:r>
    </w:p>
    <w:p w14:paraId="0DBFD1CD" w14:textId="77777777" w:rsidR="001E3748" w:rsidRPr="007829F9" w:rsidRDefault="001E3748" w:rsidP="005B6EB0">
      <w:pPr>
        <w:pStyle w:val="4"/>
      </w:pPr>
      <w:r w:rsidRPr="007829F9">
        <w:rPr>
          <w:rFonts w:hint="eastAsia"/>
        </w:rPr>
        <w:t>本案檢察官與法官對於楊女拿取</w:t>
      </w:r>
      <w:r w:rsidR="00DD620E" w:rsidRPr="007829F9">
        <w:rPr>
          <w:rFonts w:hint="eastAsia"/>
        </w:rPr>
        <w:t>超商內</w:t>
      </w:r>
      <w:r w:rsidRPr="007829F9">
        <w:rPr>
          <w:rFonts w:hint="eastAsia"/>
        </w:rPr>
        <w:t>貨架上之奶茶包</w:t>
      </w:r>
      <w:r w:rsidR="00DD620E" w:rsidRPr="007829F9">
        <w:rPr>
          <w:rFonts w:hint="eastAsia"/>
        </w:rPr>
        <w:t>1包</w:t>
      </w:r>
      <w:proofErr w:type="gramStart"/>
      <w:r w:rsidRPr="007829F9">
        <w:rPr>
          <w:rFonts w:hint="eastAsia"/>
        </w:rPr>
        <w:t>至離店前</w:t>
      </w:r>
      <w:proofErr w:type="gramEnd"/>
      <w:r w:rsidRPr="007829F9">
        <w:rPr>
          <w:rFonts w:hint="eastAsia"/>
        </w:rPr>
        <w:t>未將奶茶包放回原位或結帳之事實</w:t>
      </w:r>
      <w:r w:rsidRPr="007829F9">
        <w:rPr>
          <w:rFonts w:hAnsi="標楷體" w:hint="eastAsia"/>
        </w:rPr>
        <w:t>，雖</w:t>
      </w:r>
      <w:r w:rsidRPr="007829F9">
        <w:rPr>
          <w:rFonts w:hint="eastAsia"/>
        </w:rPr>
        <w:t>有不同之認知</w:t>
      </w:r>
      <w:r w:rsidR="00DD620E" w:rsidRPr="007829F9">
        <w:rPr>
          <w:rFonts w:hint="eastAsia"/>
        </w:rPr>
        <w:t>及判斷</w:t>
      </w:r>
      <w:r w:rsidRPr="007829F9">
        <w:rPr>
          <w:rFonts w:hAnsi="標楷體" w:hint="eastAsia"/>
        </w:rPr>
        <w:t>，惟刑事訴訟制度既設計檢察官起訴或聲請簡易判決處刑</w:t>
      </w:r>
      <w:r w:rsidR="00835C3A" w:rsidRPr="007829F9">
        <w:rPr>
          <w:rFonts w:hAnsi="標楷體" w:hint="eastAsia"/>
        </w:rPr>
        <w:t>後</w:t>
      </w:r>
      <w:r w:rsidRPr="007829F9">
        <w:rPr>
          <w:rFonts w:hAnsi="標楷體" w:hint="eastAsia"/>
        </w:rPr>
        <w:t>移送法院審理，於不違反法</w:t>
      </w:r>
      <w:r w:rsidR="00835C3A" w:rsidRPr="007829F9">
        <w:rPr>
          <w:rFonts w:hAnsi="標楷體" w:hint="eastAsia"/>
        </w:rPr>
        <w:t>律規定</w:t>
      </w:r>
      <w:r w:rsidRPr="007829F9">
        <w:rPr>
          <w:rFonts w:hAnsi="標楷體" w:hint="eastAsia"/>
        </w:rPr>
        <w:t>前提下，檢察官或法官</w:t>
      </w:r>
      <w:r w:rsidR="00835C3A" w:rsidRPr="007829F9">
        <w:rPr>
          <w:rFonts w:hAnsi="標楷體" w:hint="eastAsia"/>
        </w:rPr>
        <w:t>適用</w:t>
      </w:r>
      <w:r w:rsidRPr="007829F9">
        <w:rPr>
          <w:rFonts w:hint="eastAsia"/>
        </w:rPr>
        <w:t>法律</w:t>
      </w:r>
      <w:r w:rsidR="00835C3A" w:rsidRPr="007829F9">
        <w:rPr>
          <w:rFonts w:hint="eastAsia"/>
        </w:rPr>
        <w:t>之</w:t>
      </w:r>
      <w:r w:rsidRPr="007829F9">
        <w:rPr>
          <w:rFonts w:hint="eastAsia"/>
        </w:rPr>
        <w:t>見解</w:t>
      </w:r>
      <w:r w:rsidR="00835C3A" w:rsidRPr="007829F9">
        <w:rPr>
          <w:rFonts w:hAnsi="標楷體" w:hint="eastAsia"/>
        </w:rPr>
        <w:t>，</w:t>
      </w:r>
      <w:r w:rsidR="00835C3A" w:rsidRPr="007829F9">
        <w:rPr>
          <w:rFonts w:hint="eastAsia"/>
        </w:rPr>
        <w:t>本院應予尊重</w:t>
      </w:r>
      <w:r w:rsidR="00835C3A" w:rsidRPr="007829F9">
        <w:rPr>
          <w:rFonts w:hAnsi="標楷體" w:hint="eastAsia"/>
        </w:rPr>
        <w:t>。</w:t>
      </w:r>
    </w:p>
    <w:p w14:paraId="12E06730" w14:textId="77777777" w:rsidR="001E2D79" w:rsidRPr="007829F9" w:rsidRDefault="004C2252" w:rsidP="00037E82">
      <w:pPr>
        <w:pStyle w:val="3"/>
      </w:pPr>
      <w:r w:rsidRPr="007829F9">
        <w:rPr>
          <w:rFonts w:hAnsi="標楷體" w:hint="eastAsia"/>
          <w:b/>
        </w:rPr>
        <w:t>蘆竹分局及桃園地檢署認定楊女竊取奶茶包2包之犯罪事實，業經</w:t>
      </w:r>
      <w:r w:rsidR="000A6CB6" w:rsidRPr="007829F9">
        <w:rPr>
          <w:rFonts w:hAnsi="標楷體" w:hint="eastAsia"/>
          <w:b/>
        </w:rPr>
        <w:t>桃園地院及</w:t>
      </w:r>
      <w:r w:rsidR="00C460F5" w:rsidRPr="007829F9">
        <w:rPr>
          <w:rFonts w:hAnsi="標楷體" w:hint="eastAsia"/>
          <w:b/>
        </w:rPr>
        <w:t>高院</w:t>
      </w:r>
      <w:r w:rsidRPr="007829F9">
        <w:rPr>
          <w:rFonts w:hAnsi="標楷體" w:hint="eastAsia"/>
          <w:b/>
        </w:rPr>
        <w:t>判決指摘錯誤</w:t>
      </w:r>
      <w:r w:rsidR="001E2D79" w:rsidRPr="007829F9">
        <w:rPr>
          <w:rFonts w:hAnsi="標楷體" w:hint="eastAsia"/>
          <w:b/>
        </w:rPr>
        <w:t>：</w:t>
      </w:r>
    </w:p>
    <w:p w14:paraId="45E35B61" w14:textId="77777777" w:rsidR="00835C3A" w:rsidRPr="007829F9" w:rsidRDefault="00835C3A" w:rsidP="001E2D79">
      <w:pPr>
        <w:pStyle w:val="4"/>
      </w:pPr>
      <w:r w:rsidRPr="007829F9">
        <w:rPr>
          <w:rFonts w:hAnsi="標楷體" w:hint="eastAsia"/>
        </w:rPr>
        <w:t>蘆竹分局刑事案件報告書及桃園地檢署檢察官聲請簡易判決處刑書認定之犯罪事實皆記載為</w:t>
      </w:r>
      <w:r w:rsidR="000A6CB6" w:rsidRPr="007829F9">
        <w:rPr>
          <w:rFonts w:hAnsi="標楷體" w:hint="eastAsia"/>
        </w:rPr>
        <w:t>「</w:t>
      </w:r>
      <w:r w:rsidRPr="007829F9">
        <w:rPr>
          <w:rFonts w:hAnsi="標楷體" w:hint="eastAsia"/>
        </w:rPr>
        <w:t>奶茶包2包</w:t>
      </w:r>
      <w:r w:rsidR="000A6CB6" w:rsidRPr="007829F9">
        <w:rPr>
          <w:rFonts w:hAnsi="標楷體" w:hint="eastAsia"/>
        </w:rPr>
        <w:t>」</w:t>
      </w:r>
      <w:r w:rsidR="00070AED" w:rsidRPr="007829F9">
        <w:rPr>
          <w:rFonts w:hAnsi="標楷體" w:hint="eastAsia"/>
        </w:rPr>
        <w:t>，惟據監視器畫面及店員王女之證述，可知實際上應為「奶茶包1包」</w:t>
      </w:r>
      <w:r w:rsidRPr="007829F9">
        <w:rPr>
          <w:rFonts w:hAnsi="標楷體" w:hint="eastAsia"/>
        </w:rPr>
        <w:t>。</w:t>
      </w:r>
    </w:p>
    <w:p w14:paraId="3E3561E5" w14:textId="77777777" w:rsidR="00E77847" w:rsidRPr="00263622" w:rsidRDefault="00E77847" w:rsidP="001E2D79">
      <w:pPr>
        <w:pStyle w:val="4"/>
      </w:pPr>
      <w:r w:rsidRPr="00263622">
        <w:rPr>
          <w:rFonts w:hAnsi="標楷體" w:hint="eastAsia"/>
        </w:rPr>
        <w:t>桃園地院判決</w:t>
      </w:r>
      <w:r w:rsidRPr="00263622">
        <w:rPr>
          <w:rFonts w:hAnsi="標楷體" w:hint="eastAsia"/>
          <w:szCs w:val="32"/>
        </w:rPr>
        <w:t>指出「</w:t>
      </w:r>
      <w:r w:rsidRPr="00263622">
        <w:rPr>
          <w:rFonts w:hint="eastAsia"/>
        </w:rPr>
        <w:t>聲請簡易判決處刑意旨雖指楊女係竊取2包奶茶包，惟依上開證人所述，楊女於前</w:t>
      </w:r>
      <w:proofErr w:type="gramStart"/>
      <w:r w:rsidRPr="00263622">
        <w:rPr>
          <w:rFonts w:hint="eastAsia"/>
        </w:rPr>
        <w:t>揭時地係拿</w:t>
      </w:r>
      <w:proofErr w:type="gramEnd"/>
      <w:r w:rsidRPr="00263622">
        <w:rPr>
          <w:rFonts w:hint="eastAsia"/>
        </w:rPr>
        <w:t>取1包，則聲請簡易判決處刑意旨所指楊女有</w:t>
      </w:r>
      <w:proofErr w:type="gramStart"/>
      <w:r w:rsidRPr="00263622">
        <w:rPr>
          <w:rFonts w:hint="eastAsia"/>
        </w:rPr>
        <w:t>本件犯行</w:t>
      </w:r>
      <w:proofErr w:type="gramEnd"/>
      <w:r w:rsidRPr="00263622">
        <w:rPr>
          <w:rFonts w:hint="eastAsia"/>
        </w:rPr>
        <w:t>之事實已非無疑</w:t>
      </w:r>
      <w:r w:rsidRPr="00263622">
        <w:rPr>
          <w:rFonts w:hAnsi="標楷體" w:hint="eastAsia"/>
        </w:rPr>
        <w:t>」</w:t>
      </w:r>
      <w:r w:rsidRPr="00263622">
        <w:rPr>
          <w:rFonts w:hint="eastAsia"/>
        </w:rPr>
        <w:t>。</w:t>
      </w:r>
      <w:r w:rsidRPr="00263622">
        <w:rPr>
          <w:rFonts w:hAnsi="標楷體" w:hint="eastAsia"/>
        </w:rPr>
        <w:t>高院判決</w:t>
      </w:r>
      <w:r w:rsidRPr="00263622">
        <w:rPr>
          <w:rFonts w:hAnsi="標楷體" w:hint="eastAsia"/>
          <w:szCs w:val="32"/>
        </w:rPr>
        <w:t>指出「就不爭執事項及證人的證詞，僅能證明楊女有於前述時間、地點拿取奶茶包1包，且清點架上奶茶包數量少1包等事實，偵查檢察官所指楊女有拿走2包奶茶包一事，即非有據」、「店長呂女於警</w:t>
      </w:r>
      <w:proofErr w:type="gramStart"/>
      <w:r w:rsidRPr="00263622">
        <w:rPr>
          <w:rFonts w:hAnsi="標楷體" w:hint="eastAsia"/>
          <w:szCs w:val="32"/>
        </w:rPr>
        <w:t>詢</w:t>
      </w:r>
      <w:proofErr w:type="gramEnd"/>
      <w:r w:rsidRPr="00263622">
        <w:rPr>
          <w:rFonts w:hAnsi="標楷體" w:hint="eastAsia"/>
          <w:szCs w:val="32"/>
        </w:rPr>
        <w:t>時，已表示被竊數量不</w:t>
      </w:r>
      <w:proofErr w:type="gramStart"/>
      <w:r w:rsidRPr="00263622">
        <w:rPr>
          <w:rFonts w:hAnsi="標楷體" w:hint="eastAsia"/>
          <w:szCs w:val="32"/>
        </w:rPr>
        <w:t>清楚，</w:t>
      </w:r>
      <w:proofErr w:type="gramEnd"/>
      <w:r w:rsidRPr="00263622">
        <w:rPr>
          <w:rFonts w:hAnsi="標楷體" w:hint="eastAsia"/>
          <w:szCs w:val="32"/>
        </w:rPr>
        <w:t>大約1、2包，而現場目擊者即店員王女於警</w:t>
      </w:r>
      <w:proofErr w:type="gramStart"/>
      <w:r w:rsidRPr="00263622">
        <w:rPr>
          <w:rFonts w:hAnsi="標楷體" w:hint="eastAsia"/>
          <w:szCs w:val="32"/>
        </w:rPr>
        <w:t>詢時證</w:t>
      </w:r>
      <w:proofErr w:type="gramEnd"/>
      <w:r w:rsidRPr="00263622">
        <w:rPr>
          <w:rFonts w:hAnsi="標楷體" w:hint="eastAsia"/>
          <w:szCs w:val="32"/>
        </w:rPr>
        <w:t>稱楊女當時拿走奶茶包1包，應以王女的證詞較具有可信度」，</w:t>
      </w:r>
      <w:proofErr w:type="gramStart"/>
      <w:r w:rsidRPr="00263622">
        <w:rPr>
          <w:rFonts w:hAnsi="標楷體" w:hint="eastAsia"/>
          <w:szCs w:val="32"/>
        </w:rPr>
        <w:t>足證蘆竹</w:t>
      </w:r>
      <w:proofErr w:type="gramEnd"/>
      <w:r w:rsidRPr="00263622">
        <w:rPr>
          <w:rFonts w:hAnsi="標楷體" w:hint="eastAsia"/>
          <w:szCs w:val="32"/>
        </w:rPr>
        <w:t>分局及桃園地檢署在認定犯罪事實時</w:t>
      </w:r>
      <w:r w:rsidR="00070AED" w:rsidRPr="00263622">
        <w:rPr>
          <w:rFonts w:hAnsi="標楷體" w:hint="eastAsia"/>
          <w:szCs w:val="32"/>
        </w:rPr>
        <w:t>，</w:t>
      </w:r>
      <w:r w:rsidRPr="00263622">
        <w:rPr>
          <w:rFonts w:hAnsi="標楷體" w:hint="eastAsia"/>
          <w:szCs w:val="32"/>
        </w:rPr>
        <w:t>有欠精確</w:t>
      </w:r>
      <w:r w:rsidRPr="00263622">
        <w:rPr>
          <w:rFonts w:hAnsi="標楷體" w:hint="eastAsia"/>
        </w:rPr>
        <w:t>。</w:t>
      </w:r>
    </w:p>
    <w:p w14:paraId="20F956E0" w14:textId="77777777" w:rsidR="00C54999" w:rsidRPr="00263622" w:rsidRDefault="00C54999" w:rsidP="00C54999">
      <w:pPr>
        <w:pStyle w:val="3"/>
        <w:rPr>
          <w:bCs w:val="0"/>
        </w:rPr>
      </w:pPr>
      <w:r w:rsidRPr="00263622">
        <w:rPr>
          <w:rFonts w:hint="eastAsia"/>
          <w:bCs w:val="0"/>
        </w:rPr>
        <w:lastRenderedPageBreak/>
        <w:t>綜上</w:t>
      </w:r>
      <w:r w:rsidRPr="00263622">
        <w:rPr>
          <w:rFonts w:hAnsi="標楷體" w:hint="eastAsia"/>
          <w:bCs w:val="0"/>
        </w:rPr>
        <w:t>，</w:t>
      </w:r>
      <w:r w:rsidRPr="00263622">
        <w:rPr>
          <w:rFonts w:hint="eastAsia"/>
          <w:bCs w:val="0"/>
        </w:rPr>
        <w:t>對於檢察官或法官涉及認事用法等偵查或審判核心事項，本院予以尊重，</w:t>
      </w:r>
      <w:proofErr w:type="gramStart"/>
      <w:r w:rsidRPr="00263622">
        <w:rPr>
          <w:rFonts w:hint="eastAsia"/>
          <w:bCs w:val="0"/>
        </w:rPr>
        <w:t>惟蘆竹</w:t>
      </w:r>
      <w:proofErr w:type="gramEnd"/>
      <w:r w:rsidRPr="00263622">
        <w:rPr>
          <w:rFonts w:hint="eastAsia"/>
          <w:bCs w:val="0"/>
        </w:rPr>
        <w:t>分局及桃園地檢署認定楊女竊取奶茶包2包之犯罪事實，業經</w:t>
      </w:r>
      <w:r w:rsidR="00070AED" w:rsidRPr="00263622">
        <w:rPr>
          <w:rFonts w:hint="eastAsia"/>
          <w:bCs w:val="0"/>
        </w:rPr>
        <w:t>桃園地院及</w:t>
      </w:r>
      <w:r w:rsidR="00C460F5" w:rsidRPr="00263622">
        <w:rPr>
          <w:rFonts w:hint="eastAsia"/>
          <w:bCs w:val="0"/>
        </w:rPr>
        <w:t>高院</w:t>
      </w:r>
      <w:r w:rsidRPr="00263622">
        <w:rPr>
          <w:rFonts w:hint="eastAsia"/>
          <w:bCs w:val="0"/>
        </w:rPr>
        <w:t>判決指摘錯誤，</w:t>
      </w:r>
      <w:proofErr w:type="gramStart"/>
      <w:r w:rsidRPr="00263622">
        <w:rPr>
          <w:rFonts w:hint="eastAsia"/>
          <w:bCs w:val="0"/>
        </w:rPr>
        <w:t>併予敘</w:t>
      </w:r>
      <w:proofErr w:type="gramEnd"/>
      <w:r w:rsidRPr="00263622">
        <w:rPr>
          <w:rFonts w:hint="eastAsia"/>
          <w:bCs w:val="0"/>
        </w:rPr>
        <w:t>明</w:t>
      </w:r>
      <w:r w:rsidRPr="00263622">
        <w:rPr>
          <w:rFonts w:hAnsi="標楷體" w:hint="eastAsia"/>
          <w:bCs w:val="0"/>
        </w:rPr>
        <w:t>。</w:t>
      </w:r>
    </w:p>
    <w:p w14:paraId="18868A32" w14:textId="297A7ED1" w:rsidR="006F7801" w:rsidRPr="007829F9" w:rsidRDefault="00C03E73" w:rsidP="006F7801">
      <w:pPr>
        <w:pStyle w:val="2"/>
        <w:spacing w:beforeLines="50" w:before="228"/>
        <w:ind w:left="1020" w:hanging="680"/>
        <w:rPr>
          <w:b/>
        </w:rPr>
      </w:pPr>
      <w:r w:rsidRPr="007829F9">
        <w:rPr>
          <w:rFonts w:hAnsi="標楷體" w:hint="eastAsia"/>
          <w:b/>
        </w:rPr>
        <w:t>本案楊女僅涉嫌是否竊取價格25元的奶茶包1包，</w:t>
      </w:r>
      <w:r w:rsidR="00E30029" w:rsidRPr="007829F9">
        <w:rPr>
          <w:rFonts w:hAnsi="標楷體" w:hint="eastAsia"/>
          <w:b/>
        </w:rPr>
        <w:t>惟</w:t>
      </w:r>
      <w:r w:rsidRPr="007829F9">
        <w:rPr>
          <w:rFonts w:hAnsi="標楷體" w:hint="eastAsia"/>
          <w:b/>
        </w:rPr>
        <w:t>警</w:t>
      </w:r>
      <w:proofErr w:type="gramStart"/>
      <w:r w:rsidRPr="007829F9">
        <w:rPr>
          <w:rFonts w:hAnsi="標楷體" w:hint="eastAsia"/>
          <w:b/>
        </w:rPr>
        <w:t>詢</w:t>
      </w:r>
      <w:proofErr w:type="gramEnd"/>
      <w:r w:rsidRPr="007829F9">
        <w:rPr>
          <w:rFonts w:hAnsi="標楷體" w:hint="eastAsia"/>
          <w:b/>
        </w:rPr>
        <w:t>、偵查、審判前後歷時將近4年，</w:t>
      </w:r>
      <w:r w:rsidR="00C460F5" w:rsidRPr="007829F9">
        <w:rPr>
          <w:rFonts w:hAnsi="標楷體" w:hint="eastAsia"/>
          <w:b/>
        </w:rPr>
        <w:t>高院</w:t>
      </w:r>
      <w:proofErr w:type="gramStart"/>
      <w:r w:rsidRPr="007829F9">
        <w:rPr>
          <w:rFonts w:hAnsi="標楷體" w:hint="eastAsia"/>
          <w:b/>
        </w:rPr>
        <w:t>113</w:t>
      </w:r>
      <w:proofErr w:type="gramEnd"/>
      <w:r w:rsidRPr="007829F9">
        <w:rPr>
          <w:rFonts w:hAnsi="標楷體" w:hint="eastAsia"/>
          <w:b/>
        </w:rPr>
        <w:t>年度</w:t>
      </w:r>
      <w:proofErr w:type="gramStart"/>
      <w:r w:rsidRPr="007829F9">
        <w:rPr>
          <w:rFonts w:hAnsi="標楷體" w:hint="eastAsia"/>
          <w:b/>
        </w:rPr>
        <w:t>上易字第914號</w:t>
      </w:r>
      <w:proofErr w:type="gramEnd"/>
      <w:r w:rsidR="00926052" w:rsidRPr="007829F9">
        <w:rPr>
          <w:rFonts w:hAnsi="標楷體" w:hint="eastAsia"/>
          <w:b/>
        </w:rPr>
        <w:t>判決呼籲「</w:t>
      </w:r>
      <w:r w:rsidR="0023499B" w:rsidRPr="007829F9">
        <w:rPr>
          <w:rFonts w:hAnsi="標楷體" w:hint="eastAsia"/>
          <w:b/>
        </w:rPr>
        <w:t>檢察官應勇於承擔並善用法律賦予的裁量權限，該職權不起訴或緩起訴時就應積極作為，不應上訴時就不該上訴</w:t>
      </w:r>
      <w:r w:rsidR="00926052" w:rsidRPr="007829F9">
        <w:rPr>
          <w:rFonts w:hAnsi="標楷體" w:hint="eastAsia"/>
          <w:b/>
        </w:rPr>
        <w:t>」</w:t>
      </w:r>
      <w:r w:rsidR="00FC1D56" w:rsidRPr="007829F9">
        <w:rPr>
          <w:rFonts w:hAnsi="標楷體" w:hint="eastAsia"/>
          <w:b/>
        </w:rPr>
        <w:t>等語，</w:t>
      </w:r>
      <w:bookmarkStart w:id="37" w:name="_Hlk206506137"/>
      <w:r w:rsidR="00BD3C06" w:rsidRPr="007829F9">
        <w:rPr>
          <w:rFonts w:hAnsi="標楷體" w:hint="eastAsia"/>
          <w:b/>
        </w:rPr>
        <w:t>經</w:t>
      </w:r>
      <w:r w:rsidR="003F330E" w:rsidRPr="007829F9">
        <w:rPr>
          <w:rFonts w:hAnsi="標楷體" w:hint="eastAsia"/>
          <w:b/>
        </w:rPr>
        <w:t>法務部</w:t>
      </w:r>
      <w:r w:rsidR="00BD3C06" w:rsidRPr="007829F9">
        <w:rPr>
          <w:rFonts w:hAnsi="標楷體" w:hint="eastAsia"/>
          <w:b/>
        </w:rPr>
        <w:t>統計各地方檢察署110年至114年6月</w:t>
      </w:r>
      <w:r w:rsidR="003F330E" w:rsidRPr="007829F9">
        <w:rPr>
          <w:rFonts w:hAnsi="標楷體" w:hint="eastAsia"/>
          <w:b/>
        </w:rPr>
        <w:t>間</w:t>
      </w:r>
      <w:r w:rsidR="00BD3C06" w:rsidRPr="007829F9">
        <w:rPr>
          <w:rFonts w:hAnsi="標楷體" w:hint="eastAsia"/>
          <w:b/>
        </w:rPr>
        <w:t>，依職權不起訴</w:t>
      </w:r>
      <w:r w:rsidR="00D037CB" w:rsidRPr="007829F9">
        <w:rPr>
          <w:rFonts w:hAnsi="標楷體" w:hint="eastAsia"/>
          <w:b/>
        </w:rPr>
        <w:t>案件</w:t>
      </w:r>
      <w:r w:rsidR="004070B3" w:rsidRPr="007829F9">
        <w:rPr>
          <w:rFonts w:hAnsi="標楷體" w:hint="eastAsia"/>
          <w:b/>
        </w:rPr>
        <w:t>占</w:t>
      </w:r>
      <w:r w:rsidR="00BD3C06" w:rsidRPr="007829F9">
        <w:rPr>
          <w:rFonts w:hAnsi="標楷體" w:hint="eastAsia"/>
          <w:b/>
        </w:rPr>
        <w:t>比</w:t>
      </w:r>
      <w:r w:rsidR="003F330E" w:rsidRPr="007829F9">
        <w:rPr>
          <w:rFonts w:hAnsi="標楷體" w:hint="eastAsia"/>
          <w:b/>
        </w:rPr>
        <w:t>僅</w:t>
      </w:r>
      <w:r w:rsidR="00BD3C06" w:rsidRPr="007829F9">
        <w:rPr>
          <w:rFonts w:hAnsi="標楷體" w:hint="eastAsia"/>
          <w:b/>
        </w:rPr>
        <w:t>1.4%</w:t>
      </w:r>
      <w:r w:rsidR="00F53CEC" w:rsidRPr="007829F9">
        <w:rPr>
          <w:rFonts w:hAnsi="標楷體" w:hint="eastAsia"/>
          <w:b/>
        </w:rPr>
        <w:t>，</w:t>
      </w:r>
      <w:r w:rsidR="00CB41A5" w:rsidRPr="007829F9">
        <w:rPr>
          <w:rFonts w:hAnsi="標楷體" w:hint="eastAsia"/>
          <w:b/>
        </w:rPr>
        <w:t>且檢察官於詢問時</w:t>
      </w:r>
      <w:r w:rsidR="008D3565" w:rsidRPr="007829F9">
        <w:rPr>
          <w:rFonts w:hAnsi="標楷體" w:hint="eastAsia"/>
          <w:b/>
        </w:rPr>
        <w:t>表示希望</w:t>
      </w:r>
      <w:r w:rsidR="00CB41A5" w:rsidRPr="007829F9">
        <w:rPr>
          <w:rFonts w:hAnsi="標楷體" w:hint="eastAsia"/>
          <w:b/>
        </w:rPr>
        <w:t>能</w:t>
      </w:r>
      <w:r w:rsidR="008D3565" w:rsidRPr="007829F9">
        <w:rPr>
          <w:rFonts w:hAnsi="標楷體" w:hint="eastAsia"/>
          <w:b/>
        </w:rPr>
        <w:t>界定</w:t>
      </w:r>
      <w:r w:rsidR="00CB41A5" w:rsidRPr="007829F9">
        <w:rPr>
          <w:rFonts w:hAnsi="標楷體" w:hint="eastAsia"/>
          <w:b/>
        </w:rPr>
        <w:t>微罪不舉</w:t>
      </w:r>
      <w:r w:rsidR="008D3565" w:rsidRPr="007829F9">
        <w:rPr>
          <w:rFonts w:hAnsi="標楷體" w:hint="eastAsia"/>
          <w:b/>
        </w:rPr>
        <w:t>的金額</w:t>
      </w:r>
      <w:bookmarkEnd w:id="37"/>
      <w:r w:rsidR="008D3565" w:rsidRPr="007829F9">
        <w:rPr>
          <w:rFonts w:hAnsi="標楷體" w:hint="eastAsia"/>
          <w:b/>
        </w:rPr>
        <w:t>，為使司法資源有效運用</w:t>
      </w:r>
      <w:r w:rsidR="00D037CB" w:rsidRPr="007829F9">
        <w:rPr>
          <w:rFonts w:hAnsi="標楷體" w:hint="eastAsia"/>
          <w:b/>
        </w:rPr>
        <w:t>並節省司法成本</w:t>
      </w:r>
      <w:r w:rsidR="008D3565" w:rsidRPr="007829F9">
        <w:rPr>
          <w:rFonts w:hAnsi="標楷體" w:hint="eastAsia"/>
          <w:b/>
        </w:rPr>
        <w:t>，建請法務部</w:t>
      </w:r>
      <w:proofErr w:type="gramStart"/>
      <w:r w:rsidR="008D3565" w:rsidRPr="007829F9">
        <w:rPr>
          <w:rFonts w:hAnsi="標楷體" w:hint="eastAsia"/>
          <w:b/>
        </w:rPr>
        <w:t>研</w:t>
      </w:r>
      <w:proofErr w:type="gramEnd"/>
      <w:r w:rsidR="008D3565" w:rsidRPr="007829F9">
        <w:rPr>
          <w:rFonts w:hAnsi="標楷體" w:hint="eastAsia"/>
          <w:b/>
        </w:rPr>
        <w:t>議</w:t>
      </w:r>
      <w:r w:rsidR="00790B68" w:rsidRPr="007829F9">
        <w:rPr>
          <w:rFonts w:hAnsi="標楷體" w:hint="eastAsia"/>
          <w:b/>
        </w:rPr>
        <w:t>訂定相關指引或標準，</w:t>
      </w:r>
      <w:r w:rsidR="00D037CB" w:rsidRPr="007829F9">
        <w:rPr>
          <w:rFonts w:hAnsi="標楷體" w:hint="eastAsia"/>
          <w:b/>
        </w:rPr>
        <w:t>促使檢察官</w:t>
      </w:r>
      <w:r w:rsidR="008D3565" w:rsidRPr="007829F9">
        <w:rPr>
          <w:rFonts w:hAnsi="標楷體" w:hint="eastAsia"/>
          <w:b/>
        </w:rPr>
        <w:t>對於</w:t>
      </w:r>
      <w:r w:rsidR="00D037CB" w:rsidRPr="007829F9">
        <w:rPr>
          <w:rFonts w:hAnsi="標楷體" w:hint="eastAsia"/>
          <w:b/>
        </w:rPr>
        <w:t>情節</w:t>
      </w:r>
      <w:r w:rsidR="001B2531" w:rsidRPr="007829F9">
        <w:rPr>
          <w:rFonts w:hAnsi="標楷體" w:hint="eastAsia"/>
          <w:b/>
        </w:rPr>
        <w:t>甚</w:t>
      </w:r>
      <w:r w:rsidR="00D037CB" w:rsidRPr="007829F9">
        <w:rPr>
          <w:rFonts w:hAnsi="標楷體" w:hint="eastAsia"/>
          <w:b/>
        </w:rPr>
        <w:t>輕微之案件</w:t>
      </w:r>
      <w:r w:rsidR="00790B68" w:rsidRPr="007829F9">
        <w:rPr>
          <w:rFonts w:hAnsi="標楷體" w:hint="eastAsia"/>
          <w:b/>
        </w:rPr>
        <w:t>，</w:t>
      </w:r>
      <w:r w:rsidR="004D6AC9" w:rsidRPr="007829F9">
        <w:rPr>
          <w:rFonts w:hAnsi="標楷體" w:hint="eastAsia"/>
          <w:b/>
        </w:rPr>
        <w:t>依刑事訴訟法第253條規定</w:t>
      </w:r>
      <w:r w:rsidR="00790B68" w:rsidRPr="007829F9">
        <w:rPr>
          <w:rFonts w:hAnsi="標楷體" w:hint="eastAsia"/>
          <w:b/>
        </w:rPr>
        <w:t>，本</w:t>
      </w:r>
      <w:r w:rsidR="00D037CB" w:rsidRPr="007829F9">
        <w:rPr>
          <w:rFonts w:hAnsi="標楷體" w:hint="eastAsia"/>
          <w:b/>
        </w:rPr>
        <w:t>於職權</w:t>
      </w:r>
      <w:r w:rsidR="00790B68" w:rsidRPr="007829F9">
        <w:rPr>
          <w:rFonts w:hAnsi="標楷體" w:hint="eastAsia"/>
          <w:b/>
        </w:rPr>
        <w:t>為</w:t>
      </w:r>
      <w:r w:rsidR="00D037CB" w:rsidRPr="007829F9">
        <w:rPr>
          <w:rFonts w:hAnsi="標楷體" w:hint="eastAsia"/>
          <w:b/>
        </w:rPr>
        <w:t>不起訴</w:t>
      </w:r>
      <w:r w:rsidR="00790B68" w:rsidRPr="007829F9">
        <w:rPr>
          <w:rFonts w:hAnsi="標楷體" w:hint="eastAsia"/>
          <w:b/>
        </w:rPr>
        <w:t>處分</w:t>
      </w:r>
      <w:r w:rsidRPr="007829F9">
        <w:rPr>
          <w:rFonts w:hAnsi="標楷體" w:hint="eastAsia"/>
          <w:b/>
        </w:rPr>
        <w:t>。</w:t>
      </w:r>
    </w:p>
    <w:p w14:paraId="7C706A31" w14:textId="77777777" w:rsidR="00C03E73" w:rsidRPr="007829F9" w:rsidRDefault="00C460F5" w:rsidP="00FD0DAC">
      <w:pPr>
        <w:pStyle w:val="3"/>
        <w:spacing w:beforeLines="25" w:before="114"/>
        <w:ind w:left="1360" w:hanging="680"/>
      </w:pPr>
      <w:r w:rsidRPr="007829F9">
        <w:rPr>
          <w:rFonts w:hAnsi="標楷體" w:hint="eastAsia"/>
          <w:b/>
        </w:rPr>
        <w:t>高院</w:t>
      </w:r>
      <w:proofErr w:type="gramStart"/>
      <w:r w:rsidR="00C03E73" w:rsidRPr="007829F9">
        <w:rPr>
          <w:rFonts w:hAnsi="標楷體" w:hint="eastAsia"/>
          <w:b/>
        </w:rPr>
        <w:t>113</w:t>
      </w:r>
      <w:proofErr w:type="gramEnd"/>
      <w:r w:rsidR="00C03E73" w:rsidRPr="007829F9">
        <w:rPr>
          <w:rFonts w:hAnsi="標楷體" w:hint="eastAsia"/>
          <w:b/>
        </w:rPr>
        <w:t>年度</w:t>
      </w:r>
      <w:proofErr w:type="gramStart"/>
      <w:r w:rsidR="00C03E73" w:rsidRPr="007829F9">
        <w:rPr>
          <w:rFonts w:hAnsi="標楷體" w:hint="eastAsia"/>
          <w:b/>
        </w:rPr>
        <w:t>上易字第914號</w:t>
      </w:r>
      <w:proofErr w:type="gramEnd"/>
      <w:r w:rsidR="00C03E73" w:rsidRPr="007829F9">
        <w:rPr>
          <w:rFonts w:hAnsi="標楷體" w:hint="eastAsia"/>
          <w:b/>
        </w:rPr>
        <w:t>判決呼籲檢察官應勇於承擔並善用法律賦予的裁量權限；法官</w:t>
      </w:r>
      <w:r w:rsidR="004070B3" w:rsidRPr="007829F9">
        <w:rPr>
          <w:rFonts w:hAnsi="標楷體" w:hint="eastAsia"/>
          <w:b/>
        </w:rPr>
        <w:t>亦</w:t>
      </w:r>
      <w:r w:rsidR="00C03E73" w:rsidRPr="007829F9">
        <w:rPr>
          <w:rFonts w:hAnsi="標楷體" w:hint="eastAsia"/>
          <w:b/>
        </w:rPr>
        <w:t>應精進審判品質，以提振司法公信：</w:t>
      </w:r>
    </w:p>
    <w:p w14:paraId="7FA6C552" w14:textId="77777777" w:rsidR="008E5F54" w:rsidRPr="00263622" w:rsidRDefault="00F53CEC" w:rsidP="00C03E73">
      <w:pPr>
        <w:pStyle w:val="4"/>
      </w:pPr>
      <w:r w:rsidRPr="007829F9">
        <w:rPr>
          <w:rFonts w:hint="eastAsia"/>
        </w:rPr>
        <w:t>立法者基於起訴法定原則，雖然明定檢察官依偵查所得的證據，足認被告有犯罪嫌疑者，應提起公訴；</w:t>
      </w:r>
      <w:proofErr w:type="gramStart"/>
      <w:r w:rsidRPr="007829F9">
        <w:rPr>
          <w:rFonts w:hint="eastAsia"/>
        </w:rPr>
        <w:t>反之，</w:t>
      </w:r>
      <w:proofErr w:type="gramEnd"/>
      <w:r w:rsidRPr="007829F9">
        <w:rPr>
          <w:rFonts w:hint="eastAsia"/>
        </w:rPr>
        <w:t>當檢察官依偵查所得的事證，判斷不可能為有罪的判決時，縱使被告的犯罪事實依一般生活經驗認為有可疑之處，但無足夠的犯罪嫌疑時，檢察官只能繼續偵查，或於合乎不起訴要件時為不起訴處分，不能遽然提起公訴。為使司法資源有效運用，填補被害人的損害、有利被告或犯罪嫌疑人的再社會化及犯罪的特別預防等目的，即便檢察官依偵查結果認為有足夠犯罪嫌疑的案件，立法者仍定有</w:t>
      </w:r>
      <w:r w:rsidR="004070B3" w:rsidRPr="007829F9">
        <w:rPr>
          <w:rFonts w:hint="eastAsia"/>
        </w:rPr>
        <w:t>刑事訴訟法(</w:t>
      </w:r>
      <w:proofErr w:type="gramStart"/>
      <w:r w:rsidR="004070B3" w:rsidRPr="007829F9">
        <w:rPr>
          <w:rFonts w:hint="eastAsia"/>
        </w:rPr>
        <w:t>下稱</w:t>
      </w:r>
      <w:r w:rsidRPr="007829F9">
        <w:rPr>
          <w:rFonts w:hint="eastAsia"/>
        </w:rPr>
        <w:t>刑</w:t>
      </w:r>
      <w:r w:rsidRPr="00263622">
        <w:rPr>
          <w:rFonts w:hint="eastAsia"/>
        </w:rPr>
        <w:lastRenderedPageBreak/>
        <w:t>訴</w:t>
      </w:r>
      <w:proofErr w:type="gramEnd"/>
      <w:r w:rsidRPr="00263622">
        <w:rPr>
          <w:rFonts w:hint="eastAsia"/>
        </w:rPr>
        <w:t>法</w:t>
      </w:r>
      <w:r w:rsidR="004070B3" w:rsidRPr="00263622">
        <w:rPr>
          <w:rFonts w:hint="eastAsia"/>
        </w:rPr>
        <w:t>)</w:t>
      </w:r>
      <w:r w:rsidRPr="00263622">
        <w:rPr>
          <w:rFonts w:hint="eastAsia"/>
        </w:rPr>
        <w:t>第253條相對不起訴與第253條之1緩起訴的相關規定，賦予檢察官微罪不舉或緩起訴處分的裁量權限。檢察官既然選擇從事法治國的守護人及公益代表人的職位，應認知到檢察官獨立且公正地行使其專業職責時，享有極大的裁量權限，檢察權行使完全依憑其個人本於專業良知，自然應該勇於承擔，為所當為，以更細膩、具體、合理的方式實踐正義；而基於檢察一體原則，對於檢察官職權行使享有監督權限的檢察首長(含其主任檢察官)，亦應統一其追訴政策，並確保各檢察官能妥適行使其裁量權限，如此方可貫徹立法意旨並保障人權，並節約訴訟資源，確保全體司法人員在合理負擔的勞動條件下有尊嚴的從事司法工作。又法官作為社會紛爭的裁斷者、社會正義的最後一道防線，不只應致力於裁判結果的正確性，也應精進審判品質，</w:t>
      </w:r>
      <w:proofErr w:type="gramStart"/>
      <w:r w:rsidRPr="00263622">
        <w:rPr>
          <w:rFonts w:hint="eastAsia"/>
        </w:rPr>
        <w:t>從庭期</w:t>
      </w:r>
      <w:proofErr w:type="gramEnd"/>
      <w:r w:rsidRPr="00263622">
        <w:rPr>
          <w:rFonts w:hint="eastAsia"/>
        </w:rPr>
        <w:t>安排、訴訟程序進行、訴訟指揮、證據調查、認事用法與裁判書類等力求完善，如此方能提振司法公信。</w:t>
      </w:r>
    </w:p>
    <w:p w14:paraId="3BECCDCE" w14:textId="77777777" w:rsidR="00F53CEC" w:rsidRPr="00263622" w:rsidRDefault="00F53CEC" w:rsidP="00C03E73">
      <w:pPr>
        <w:pStyle w:val="4"/>
      </w:pPr>
      <w:r w:rsidRPr="00263622">
        <w:rPr>
          <w:rFonts w:hint="eastAsia"/>
        </w:rPr>
        <w:t>本案從警察局調查、檢察官偵辦到法院審判的</w:t>
      </w:r>
      <w:proofErr w:type="gramStart"/>
      <w:r w:rsidRPr="00263622">
        <w:rPr>
          <w:rFonts w:hint="eastAsia"/>
        </w:rPr>
        <w:t>偵</w:t>
      </w:r>
      <w:proofErr w:type="gramEnd"/>
      <w:r w:rsidRPr="00263622">
        <w:rPr>
          <w:rFonts w:hint="eastAsia"/>
        </w:rPr>
        <w:t>審流程可知，為了楊女是否竊取檢察官所指50元的奶茶包一事，因為楊女未</w:t>
      </w:r>
      <w:proofErr w:type="gramStart"/>
      <w:r w:rsidRPr="00263622">
        <w:rPr>
          <w:rFonts w:hint="eastAsia"/>
        </w:rPr>
        <w:t>遵</w:t>
      </w:r>
      <w:proofErr w:type="gramEnd"/>
      <w:r w:rsidRPr="00263622">
        <w:rPr>
          <w:rFonts w:hint="eastAsia"/>
        </w:rPr>
        <w:t>期到庭，本件偵查、審判前後歷時超過3年半，原審不僅先後多次傳喚、拘提楊女，且對楊女通緝3次，甚至予以羈押，以致該院判決楊女無罪後，楊女還可以向國庫請求刑事補償。而撇開法院所付出的人力、資源不論，其間警察多次的拘提、查緝與解送楊女及製作警</w:t>
      </w:r>
      <w:proofErr w:type="gramStart"/>
      <w:r w:rsidRPr="00263622">
        <w:rPr>
          <w:rFonts w:hint="eastAsia"/>
        </w:rPr>
        <w:t>詢</w:t>
      </w:r>
      <w:proofErr w:type="gramEnd"/>
      <w:r w:rsidRPr="00263622">
        <w:rPr>
          <w:rFonts w:hint="eastAsia"/>
        </w:rPr>
        <w:t>筆錄，檢察官的提起公訴、一</w:t>
      </w:r>
      <w:proofErr w:type="gramStart"/>
      <w:r w:rsidRPr="00263622">
        <w:rPr>
          <w:rFonts w:hint="eastAsia"/>
        </w:rPr>
        <w:t>審論告</w:t>
      </w:r>
      <w:proofErr w:type="gramEnd"/>
      <w:r w:rsidRPr="00263622">
        <w:rPr>
          <w:rFonts w:hint="eastAsia"/>
        </w:rPr>
        <w:t>、提起上訴、二</w:t>
      </w:r>
      <w:proofErr w:type="gramStart"/>
      <w:r w:rsidRPr="00263622">
        <w:rPr>
          <w:rFonts w:hint="eastAsia"/>
        </w:rPr>
        <w:t>審論告</w:t>
      </w:r>
      <w:proofErr w:type="gramEnd"/>
      <w:r w:rsidRPr="00263622">
        <w:rPr>
          <w:rFonts w:hint="eastAsia"/>
        </w:rPr>
        <w:t>、一審公設辯護人多次到庭辯護等等，在</w:t>
      </w:r>
      <w:proofErr w:type="gramStart"/>
      <w:r w:rsidRPr="00263622">
        <w:rPr>
          <w:rFonts w:hint="eastAsia"/>
        </w:rPr>
        <w:t>在</w:t>
      </w:r>
      <w:proofErr w:type="gramEnd"/>
      <w:r w:rsidRPr="00263622">
        <w:rPr>
          <w:rFonts w:hint="eastAsia"/>
        </w:rPr>
        <w:t>都是司法資源的浪費。「實現正義是需要成本的」，為了檢察官所謂的「竊取50元之奶</w:t>
      </w:r>
      <w:r w:rsidRPr="00263622">
        <w:rPr>
          <w:rFonts w:hint="eastAsia"/>
        </w:rPr>
        <w:lastRenderedPageBreak/>
        <w:t>茶包」的正義，有必要進行本案的追訴？事實上，</w:t>
      </w:r>
      <w:bookmarkStart w:id="38" w:name="_Hlk200037597"/>
      <w:r w:rsidRPr="00263622">
        <w:rPr>
          <w:rFonts w:hint="eastAsia"/>
        </w:rPr>
        <w:t>店長呂女於警</w:t>
      </w:r>
      <w:proofErr w:type="gramStart"/>
      <w:r w:rsidRPr="00263622">
        <w:rPr>
          <w:rFonts w:hint="eastAsia"/>
        </w:rPr>
        <w:t>詢</w:t>
      </w:r>
      <w:proofErr w:type="gramEnd"/>
      <w:r w:rsidRPr="00263622">
        <w:rPr>
          <w:rFonts w:hint="eastAsia"/>
        </w:rPr>
        <w:t>時，已表示：「數量不</w:t>
      </w:r>
      <w:proofErr w:type="gramStart"/>
      <w:r w:rsidRPr="00263622">
        <w:rPr>
          <w:rFonts w:hint="eastAsia"/>
        </w:rPr>
        <w:t>清楚，</w:t>
      </w:r>
      <w:proofErr w:type="gramEnd"/>
      <w:r w:rsidRPr="00263622">
        <w:rPr>
          <w:rFonts w:hint="eastAsia"/>
        </w:rPr>
        <w:t>大約1、2包。1包奶茶包25元，共損失50元左右」、「不用提告。我要提出民事求償」等語；而現場目擊者即店員王女於警</w:t>
      </w:r>
      <w:proofErr w:type="gramStart"/>
      <w:r w:rsidRPr="00263622">
        <w:rPr>
          <w:rFonts w:hint="eastAsia"/>
        </w:rPr>
        <w:t>詢時證</w:t>
      </w:r>
      <w:proofErr w:type="gramEnd"/>
      <w:r w:rsidRPr="00263622">
        <w:rPr>
          <w:rFonts w:hint="eastAsia"/>
        </w:rPr>
        <w:t>稱楊女當時拿走奶茶包1包，應以王女的證詞較具有可信度，</w:t>
      </w:r>
      <w:bookmarkEnd w:id="38"/>
      <w:r w:rsidRPr="00263622">
        <w:rPr>
          <w:rFonts w:hint="eastAsia"/>
        </w:rPr>
        <w:t>楊女僅竊取價格25元的奶茶包1包，且呂女並無提起刑事告訴之意，即便承辦檢察官認為楊女犯罪嫌疑重大，為使司法資源有效運用，亦應優先選擇依職權對楊女為不起訴或緩起訴處分。</w:t>
      </w:r>
      <w:proofErr w:type="gramStart"/>
      <w:r w:rsidRPr="00263622">
        <w:rPr>
          <w:rFonts w:hint="eastAsia"/>
        </w:rPr>
        <w:t>詎</w:t>
      </w:r>
      <w:proofErr w:type="gramEnd"/>
      <w:r w:rsidRPr="00263622">
        <w:rPr>
          <w:rFonts w:hint="eastAsia"/>
        </w:rPr>
        <w:t>承辦檢察官在楊女於偵訊時未到庭的情況下，即</w:t>
      </w:r>
      <w:proofErr w:type="gramStart"/>
      <w:r w:rsidRPr="00263622">
        <w:rPr>
          <w:rFonts w:hint="eastAsia"/>
        </w:rPr>
        <w:t>遽</w:t>
      </w:r>
      <w:proofErr w:type="gramEnd"/>
      <w:r w:rsidRPr="00263622">
        <w:rPr>
          <w:rFonts w:hint="eastAsia"/>
        </w:rPr>
        <w:t>爾對本件是否具有實質違法性尚有疑義的案件提起公訴，以致不僅有前述龐大司法資源的浪費，以數千倍的經濟支出去追訴涉及25元的財產犯罪，且讓證人王女多次跑法院，甚至最後國家還要補償被告(至少應補償1萬8,000元)；而在歷年來司法統計均顯示各地檢署就無罪部分提起上訴時，二審法院撤銷改判有罪的案件始終不超過20%的情況下，本件一審公訴檢察官未再積極舉證楊女確有竊盜犯行，亦猶如例行公事般地提起本件上訴，核有不當。</w:t>
      </w:r>
    </w:p>
    <w:p w14:paraId="06A02AC9" w14:textId="77777777" w:rsidR="00F53CEC" w:rsidRPr="00263622" w:rsidRDefault="00F53CEC" w:rsidP="00C03E73">
      <w:pPr>
        <w:pStyle w:val="4"/>
      </w:pPr>
      <w:r w:rsidRPr="00263622">
        <w:rPr>
          <w:rFonts w:hint="eastAsia"/>
        </w:rPr>
        <w:t>當臺灣司法一再宣稱「過</w:t>
      </w:r>
      <w:proofErr w:type="gramStart"/>
      <w:r w:rsidRPr="00263622">
        <w:rPr>
          <w:rFonts w:hint="eastAsia"/>
        </w:rPr>
        <w:t>勞</w:t>
      </w:r>
      <w:proofErr w:type="gramEnd"/>
      <w:r w:rsidRPr="00263622">
        <w:rPr>
          <w:rFonts w:hint="eastAsia"/>
        </w:rPr>
        <w:t>司法」、「司法負擔過重」之時，由本案</w:t>
      </w:r>
      <w:proofErr w:type="gramStart"/>
      <w:r w:rsidRPr="00263622">
        <w:rPr>
          <w:rFonts w:hint="eastAsia"/>
        </w:rPr>
        <w:t>偵</w:t>
      </w:r>
      <w:proofErr w:type="gramEnd"/>
      <w:r w:rsidRPr="00263622">
        <w:rPr>
          <w:rFonts w:hint="eastAsia"/>
        </w:rPr>
        <w:t>審流程在</w:t>
      </w:r>
      <w:proofErr w:type="gramStart"/>
      <w:r w:rsidRPr="00263622">
        <w:rPr>
          <w:rFonts w:hint="eastAsia"/>
        </w:rPr>
        <w:t>在</w:t>
      </w:r>
      <w:proofErr w:type="gramEnd"/>
      <w:r w:rsidRPr="00263622">
        <w:rPr>
          <w:rFonts w:hint="eastAsia"/>
        </w:rPr>
        <w:t>顯示：許多的案件量負荷、工作負擔其實是司法人員自己製造出來的。這說明如何案件管理以有效運用司法資源(如各地檢署應設置上訴審查中心以減少浮濫上訴)、工作方法優化以減少工作量(如避免本件一審承審法官一再進行無謂的勘驗)、發展辦案技術與能量提升以減輕司法負擔(依刑訴法第306條規定，一審承審法官如認被告應科拘役、罰金</w:t>
      </w:r>
      <w:r w:rsidRPr="00263622">
        <w:rPr>
          <w:rFonts w:hint="eastAsia"/>
        </w:rPr>
        <w:lastRenderedPageBreak/>
        <w:t>或應</w:t>
      </w:r>
      <w:proofErr w:type="gramStart"/>
      <w:r w:rsidRPr="00263622">
        <w:rPr>
          <w:rFonts w:hint="eastAsia"/>
        </w:rPr>
        <w:t>諭</w:t>
      </w:r>
      <w:proofErr w:type="gramEnd"/>
      <w:r w:rsidRPr="00263622">
        <w:rPr>
          <w:rFonts w:hint="eastAsia"/>
        </w:rPr>
        <w:t>知免刑或無罪，於被告經合法傳喚無正當理由不到庭時，本得不待其陳述逕行判決，而無庸一再大費周章的拘提、通緝被告)，是全體司法人員必須不斷努力的。</w:t>
      </w:r>
    </w:p>
    <w:p w14:paraId="4996176B" w14:textId="77777777" w:rsidR="008E5F54" w:rsidRPr="007829F9" w:rsidRDefault="00DF2291" w:rsidP="008E5F54">
      <w:pPr>
        <w:pStyle w:val="3"/>
      </w:pPr>
      <w:r w:rsidRPr="007829F9">
        <w:rPr>
          <w:rFonts w:hAnsi="標楷體" w:hint="eastAsia"/>
          <w:b/>
        </w:rPr>
        <w:t>對於前揭高院判決</w:t>
      </w:r>
      <w:r w:rsidR="00640F29" w:rsidRPr="007829F9">
        <w:rPr>
          <w:rFonts w:hAnsi="標楷體" w:hint="eastAsia"/>
          <w:b/>
        </w:rPr>
        <w:t>所指摘本案檢察官之情事</w:t>
      </w:r>
      <w:r w:rsidRPr="007829F9">
        <w:rPr>
          <w:rFonts w:hAnsi="標楷體" w:hint="eastAsia"/>
          <w:b/>
        </w:rPr>
        <w:t>，</w:t>
      </w:r>
      <w:r w:rsidR="005F43E4" w:rsidRPr="007829F9">
        <w:rPr>
          <w:rFonts w:hAnsi="標楷體" w:hint="eastAsia"/>
          <w:b/>
        </w:rPr>
        <w:t>本院請</w:t>
      </w:r>
      <w:r w:rsidR="00714980" w:rsidRPr="007829F9">
        <w:rPr>
          <w:rFonts w:hAnsi="標楷體" w:hint="eastAsia"/>
          <w:b/>
        </w:rPr>
        <w:t>法務部</w:t>
      </w:r>
      <w:r w:rsidR="005A213F" w:rsidRPr="007829F9">
        <w:rPr>
          <w:rFonts w:hAnsi="標楷體" w:hint="eastAsia"/>
          <w:b/>
        </w:rPr>
        <w:t>及</w:t>
      </w:r>
      <w:r w:rsidR="00714980" w:rsidRPr="007829F9">
        <w:rPr>
          <w:rFonts w:hAnsi="標楷體" w:hint="eastAsia"/>
          <w:b/>
        </w:rPr>
        <w:t>桃園地檢署函復</w:t>
      </w:r>
      <w:r w:rsidR="005A213F" w:rsidRPr="007829F9">
        <w:rPr>
          <w:rFonts w:hAnsi="標楷體" w:hint="eastAsia"/>
          <w:b/>
        </w:rPr>
        <w:t>說明，並詢問法務部</w:t>
      </w:r>
      <w:r w:rsidR="00640F29" w:rsidRPr="007829F9">
        <w:rPr>
          <w:rFonts w:hAnsi="標楷體" w:hint="eastAsia"/>
          <w:b/>
        </w:rPr>
        <w:t>代表</w:t>
      </w:r>
      <w:r w:rsidR="005A213F" w:rsidRPr="007829F9">
        <w:rPr>
          <w:rFonts w:hAnsi="標楷體" w:hint="eastAsia"/>
          <w:b/>
        </w:rPr>
        <w:t>及偵查與上訴之檢察官</w:t>
      </w:r>
      <w:r w:rsidR="00640F29" w:rsidRPr="007829F9">
        <w:rPr>
          <w:rFonts w:hAnsi="標楷體" w:hint="eastAsia"/>
          <w:b/>
        </w:rPr>
        <w:t>之</w:t>
      </w:r>
      <w:r w:rsidR="005A213F" w:rsidRPr="007829F9">
        <w:rPr>
          <w:rFonts w:hAnsi="標楷體" w:hint="eastAsia"/>
          <w:b/>
        </w:rPr>
        <w:t>意見</w:t>
      </w:r>
      <w:r w:rsidR="003B2606" w:rsidRPr="007829F9">
        <w:rPr>
          <w:rFonts w:hAnsi="標楷體" w:hint="eastAsia"/>
          <w:b/>
        </w:rPr>
        <w:t>：</w:t>
      </w:r>
    </w:p>
    <w:p w14:paraId="1E0D38C4" w14:textId="77777777" w:rsidR="00714980" w:rsidRPr="00263622" w:rsidRDefault="00714980" w:rsidP="003B2606">
      <w:pPr>
        <w:pStyle w:val="4"/>
        <w:rPr>
          <w:bCs/>
        </w:rPr>
      </w:pPr>
      <w:r w:rsidRPr="00263622">
        <w:rPr>
          <w:rFonts w:hAnsi="標楷體" w:hint="eastAsia"/>
          <w:bCs/>
        </w:rPr>
        <w:t>法務部</w:t>
      </w:r>
      <w:r w:rsidR="00DF2291" w:rsidRPr="00263622">
        <w:rPr>
          <w:rFonts w:hAnsi="標楷體" w:hint="eastAsia"/>
          <w:bCs/>
        </w:rPr>
        <w:t>函復</w:t>
      </w:r>
      <w:r w:rsidR="005F43E4" w:rsidRPr="00263622">
        <w:rPr>
          <w:rFonts w:hAnsi="標楷體" w:hint="eastAsia"/>
          <w:bCs/>
        </w:rPr>
        <w:t>表示難認有濫權上訴之情事</w:t>
      </w:r>
      <w:r w:rsidRPr="00263622">
        <w:rPr>
          <w:rFonts w:hAnsi="標楷體" w:hint="eastAsia"/>
          <w:bCs/>
        </w:rPr>
        <w:t>：</w:t>
      </w:r>
    </w:p>
    <w:p w14:paraId="7C478952" w14:textId="77777777" w:rsidR="00714980" w:rsidRPr="00263622" w:rsidRDefault="00714980" w:rsidP="00714980">
      <w:pPr>
        <w:pStyle w:val="5"/>
      </w:pPr>
      <w:r w:rsidRPr="00263622">
        <w:rPr>
          <w:rFonts w:hint="eastAsia"/>
        </w:rPr>
        <w:t>本件檢察官係以店內監視器畫面顯示楊女有在架上拿取奶茶包之情事，嗣後該奶茶包確實不翼而飛，</w:t>
      </w:r>
      <w:proofErr w:type="gramStart"/>
      <w:r w:rsidRPr="00263622">
        <w:rPr>
          <w:rFonts w:hint="eastAsia"/>
        </w:rPr>
        <w:t>且楊女</w:t>
      </w:r>
      <w:proofErr w:type="gramEnd"/>
      <w:r w:rsidRPr="00263622">
        <w:rPr>
          <w:rFonts w:hint="eastAsia"/>
        </w:rPr>
        <w:t>亦無法交待該奶茶包之去向，應係楊女將該奶茶包食用完畢並予以丟棄為由提起上訴，檢察官實係就同一證據即該店內監視器畫面依其確信與原判決為不同之價值判斷，此本屬檢察官基於調查所得事證，就相關證據取捨及證明力判斷而認上訴與否之裁量權限，檢察官據以認事用法且已詳述上述理由，而非空泛無據，難認有濫權上訴之情事。</w:t>
      </w:r>
    </w:p>
    <w:p w14:paraId="5F6C11FD" w14:textId="77777777" w:rsidR="00714980" w:rsidRPr="00263622" w:rsidRDefault="00714980" w:rsidP="00714980">
      <w:pPr>
        <w:pStyle w:val="5"/>
      </w:pPr>
      <w:r w:rsidRPr="00263622">
        <w:rPr>
          <w:rFonts w:hint="eastAsia"/>
        </w:rPr>
        <w:t>楊女於偵查中「不認罪」，檢察官自然無從</w:t>
      </w:r>
      <w:proofErr w:type="gramStart"/>
      <w:r w:rsidRPr="00263622">
        <w:rPr>
          <w:rFonts w:hint="eastAsia"/>
        </w:rPr>
        <w:t>對其為附條件</w:t>
      </w:r>
      <w:proofErr w:type="gramEnd"/>
      <w:r w:rsidRPr="00263622">
        <w:rPr>
          <w:rFonts w:hint="eastAsia"/>
        </w:rPr>
        <w:t>之緩起訴處分或為職權不起訴處分，否則無異剝奪被告主張無罪之程序權利，</w:t>
      </w:r>
      <w:proofErr w:type="gramStart"/>
      <w:r w:rsidRPr="00263622">
        <w:rPr>
          <w:rFonts w:hint="eastAsia"/>
        </w:rPr>
        <w:t>況</w:t>
      </w:r>
      <w:proofErr w:type="gramEnd"/>
      <w:r w:rsidRPr="00263622">
        <w:rPr>
          <w:rFonts w:hint="eastAsia"/>
        </w:rPr>
        <w:t>檢察機關辦理緩起訴處分作業要點第3點(四)規定「遇有告訴人或被害人之案件，檢察官為緩起訴處分前，就緩起訴處分期間及指定被告遵守或履行刑訴法第253條之2第1項各款所列事項，宜先徵詢告訴人或被害人之意見」，上開竊盜案件既然有被告未與告訴人或被害人達成和解之情形，在未徵得告訴人或被害人同意下，亦不宜任意為「附條件之緩起訴處分」。</w:t>
      </w:r>
    </w:p>
    <w:p w14:paraId="4FFAF2D9" w14:textId="77777777" w:rsidR="003B2606" w:rsidRPr="00263622" w:rsidRDefault="00C460F5" w:rsidP="00714980">
      <w:pPr>
        <w:pStyle w:val="5"/>
      </w:pPr>
      <w:r w:rsidRPr="00263622">
        <w:rPr>
          <w:rFonts w:hint="eastAsia"/>
        </w:rPr>
        <w:t>高院</w:t>
      </w:r>
      <w:proofErr w:type="gramStart"/>
      <w:r w:rsidR="00714980" w:rsidRPr="00263622">
        <w:rPr>
          <w:rFonts w:hint="eastAsia"/>
        </w:rPr>
        <w:t>113</w:t>
      </w:r>
      <w:proofErr w:type="gramEnd"/>
      <w:r w:rsidR="00714980" w:rsidRPr="00263622">
        <w:rPr>
          <w:rFonts w:hint="eastAsia"/>
        </w:rPr>
        <w:t>年</w:t>
      </w:r>
      <w:r w:rsidR="004070B3" w:rsidRPr="00263622">
        <w:rPr>
          <w:rFonts w:hint="eastAsia"/>
        </w:rPr>
        <w:t>度</w:t>
      </w:r>
      <w:proofErr w:type="gramStart"/>
      <w:r w:rsidR="00714980" w:rsidRPr="00263622">
        <w:rPr>
          <w:rFonts w:hint="eastAsia"/>
        </w:rPr>
        <w:t>上易字第914號</w:t>
      </w:r>
      <w:proofErr w:type="gramEnd"/>
      <w:r w:rsidR="00714980" w:rsidRPr="00263622">
        <w:rPr>
          <w:rFonts w:hint="eastAsia"/>
        </w:rPr>
        <w:t>刑事判決上訴駁</w:t>
      </w:r>
      <w:r w:rsidR="00714980" w:rsidRPr="00263622">
        <w:rPr>
          <w:rFonts w:hint="eastAsia"/>
        </w:rPr>
        <w:lastRenderedPageBreak/>
        <w:t>回理由中任意指摘檢察官濫權上訴，浪費司法資源等情，顯然未考量上開法律規定之要件</w:t>
      </w:r>
      <w:r w:rsidR="003B2606" w:rsidRPr="00263622">
        <w:rPr>
          <w:rFonts w:hint="eastAsia"/>
        </w:rPr>
        <w:t>。</w:t>
      </w:r>
    </w:p>
    <w:p w14:paraId="694343CC" w14:textId="77777777" w:rsidR="00714980" w:rsidRPr="00263622" w:rsidRDefault="00714980" w:rsidP="00714980">
      <w:pPr>
        <w:pStyle w:val="4"/>
        <w:rPr>
          <w:bCs/>
        </w:rPr>
      </w:pPr>
      <w:r w:rsidRPr="00263622">
        <w:rPr>
          <w:rFonts w:hint="eastAsia"/>
          <w:bCs/>
        </w:rPr>
        <w:t>桃園地檢署</w:t>
      </w:r>
      <w:r w:rsidR="00CD1656" w:rsidRPr="00263622">
        <w:rPr>
          <w:rFonts w:hint="eastAsia"/>
          <w:bCs/>
        </w:rPr>
        <w:t>函復</w:t>
      </w:r>
      <w:r w:rsidR="005F43E4" w:rsidRPr="00263622">
        <w:rPr>
          <w:rFonts w:hint="eastAsia"/>
          <w:bCs/>
        </w:rPr>
        <w:t>表示</w:t>
      </w:r>
      <w:r w:rsidR="005F43E4" w:rsidRPr="00263622">
        <w:rPr>
          <w:rFonts w:hAnsi="標楷體" w:hint="eastAsia"/>
          <w:bCs/>
        </w:rPr>
        <w:t>承辦檢察官依卷內相關事證，決定向法院聲請簡易判決處刑，此為檢察官之裁量權限</w:t>
      </w:r>
      <w:r w:rsidRPr="00263622">
        <w:rPr>
          <w:rFonts w:hAnsi="標楷體" w:hint="eastAsia"/>
          <w:bCs/>
        </w:rPr>
        <w:t>：</w:t>
      </w:r>
    </w:p>
    <w:p w14:paraId="548CE890" w14:textId="77777777" w:rsidR="00714980" w:rsidRPr="00263622" w:rsidRDefault="00714980" w:rsidP="00714980">
      <w:pPr>
        <w:pStyle w:val="5"/>
      </w:pPr>
      <w:r w:rsidRPr="00263622">
        <w:rPr>
          <w:rFonts w:hint="eastAsia"/>
        </w:rPr>
        <w:t>按第一審法院依被告在偵查中之自白或其他現存之證據，已足認定其犯罪者，得因檢察官之聲請，不經通常審判程序，</w:t>
      </w:r>
      <w:proofErr w:type="gramStart"/>
      <w:r w:rsidRPr="00263622">
        <w:rPr>
          <w:rFonts w:hint="eastAsia"/>
        </w:rPr>
        <w:t>逕</w:t>
      </w:r>
      <w:proofErr w:type="gramEnd"/>
      <w:r w:rsidRPr="00263622">
        <w:rPr>
          <w:rFonts w:hint="eastAsia"/>
        </w:rPr>
        <w:t>以簡易判決處刑。但有必要時，應於處刑前訊問被告，刑訴法第449條第l項定有明文，是依該規定檢察官於偵辦案件如「犯罪事實據現存證據已屬明確」或「被告於偵查中自白」，即得向法院聲請簡易判決處刑</w:t>
      </w:r>
      <w:r w:rsidRPr="00263622">
        <w:rPr>
          <w:rFonts w:hAnsi="標楷體" w:hint="eastAsia"/>
        </w:rPr>
        <w:t>。</w:t>
      </w:r>
    </w:p>
    <w:p w14:paraId="3CC2B507" w14:textId="77777777" w:rsidR="00714980" w:rsidRPr="00263622" w:rsidRDefault="00714980" w:rsidP="00714980">
      <w:pPr>
        <w:pStyle w:val="5"/>
      </w:pPr>
      <w:r w:rsidRPr="00263622">
        <w:rPr>
          <w:rFonts w:hint="eastAsia"/>
        </w:rPr>
        <w:t>經</w:t>
      </w:r>
      <w:proofErr w:type="gramStart"/>
      <w:r w:rsidRPr="00263622">
        <w:rPr>
          <w:rFonts w:hint="eastAsia"/>
        </w:rPr>
        <w:t>調閱系爭</w:t>
      </w:r>
      <w:proofErr w:type="gramEnd"/>
      <w:r w:rsidRPr="00263622">
        <w:rPr>
          <w:rFonts w:hint="eastAsia"/>
        </w:rPr>
        <w:t>案件偵查卷宗後，可知本件被告楊女於警</w:t>
      </w:r>
      <w:proofErr w:type="gramStart"/>
      <w:r w:rsidRPr="00263622">
        <w:rPr>
          <w:rFonts w:hint="eastAsia"/>
        </w:rPr>
        <w:t>詢</w:t>
      </w:r>
      <w:proofErr w:type="gramEnd"/>
      <w:r w:rsidRPr="00263622">
        <w:rPr>
          <w:rFonts w:hint="eastAsia"/>
        </w:rPr>
        <w:t>中固未自白，惟本件尚有證人呂女及王女於警</w:t>
      </w:r>
      <w:proofErr w:type="gramStart"/>
      <w:r w:rsidRPr="00263622">
        <w:rPr>
          <w:rFonts w:hint="eastAsia"/>
        </w:rPr>
        <w:t>詢</w:t>
      </w:r>
      <w:proofErr w:type="gramEnd"/>
      <w:r w:rsidRPr="00263622">
        <w:rPr>
          <w:rFonts w:hint="eastAsia"/>
        </w:rPr>
        <w:t>時之證述、刑案現場照片及監視器影像畫面等證據</w:t>
      </w:r>
      <w:proofErr w:type="gramStart"/>
      <w:r w:rsidRPr="00263622">
        <w:rPr>
          <w:rFonts w:hint="eastAsia"/>
        </w:rPr>
        <w:t>在卷可資</w:t>
      </w:r>
      <w:proofErr w:type="gramEnd"/>
      <w:r w:rsidRPr="00263622">
        <w:rPr>
          <w:rFonts w:hint="eastAsia"/>
        </w:rPr>
        <w:t>佐證，承辦檢察官依卷內相關事證，決定調查之範圍及方法，認無再行傳喚被告之必要，而向法院聲請簡易判決處刑，此為檢察官之裁量權限，依法並無違誤。</w:t>
      </w:r>
    </w:p>
    <w:p w14:paraId="14A7A9C8" w14:textId="77777777" w:rsidR="005A213F" w:rsidRPr="00263622" w:rsidRDefault="005A213F" w:rsidP="005A213F">
      <w:pPr>
        <w:pStyle w:val="4"/>
        <w:rPr>
          <w:bCs/>
        </w:rPr>
      </w:pPr>
      <w:r w:rsidRPr="00263622">
        <w:rPr>
          <w:rFonts w:hint="eastAsia"/>
          <w:bCs/>
        </w:rPr>
        <w:t>法務部</w:t>
      </w:r>
      <w:r w:rsidR="00640F29" w:rsidRPr="00263622">
        <w:rPr>
          <w:rFonts w:hint="eastAsia"/>
          <w:bCs/>
        </w:rPr>
        <w:t>代表</w:t>
      </w:r>
      <w:r w:rsidRPr="00263622">
        <w:rPr>
          <w:rFonts w:hint="eastAsia"/>
          <w:bCs/>
        </w:rPr>
        <w:t>於本院詢問時表示</w:t>
      </w:r>
      <w:r w:rsidRPr="00263622">
        <w:rPr>
          <w:rFonts w:hAnsi="標楷體" w:hint="eastAsia"/>
          <w:bCs/>
          <w:szCs w:val="32"/>
        </w:rPr>
        <w:t>本案承辦</w:t>
      </w:r>
      <w:proofErr w:type="gramStart"/>
      <w:r w:rsidRPr="00263622">
        <w:rPr>
          <w:rFonts w:hAnsi="標楷體" w:hint="eastAsia"/>
          <w:bCs/>
          <w:szCs w:val="32"/>
        </w:rPr>
        <w:t>檢察官均依相關</w:t>
      </w:r>
      <w:proofErr w:type="gramEnd"/>
      <w:r w:rsidRPr="00263622">
        <w:rPr>
          <w:rFonts w:hAnsi="標楷體" w:hint="eastAsia"/>
          <w:bCs/>
          <w:szCs w:val="32"/>
        </w:rPr>
        <w:t>規定辦理，應該尊重檢察官當時的判斷等</w:t>
      </w:r>
      <w:r w:rsidRPr="00263622">
        <w:rPr>
          <w:rFonts w:hint="eastAsia"/>
          <w:bCs/>
        </w:rPr>
        <w:t>意見</w:t>
      </w:r>
      <w:r w:rsidRPr="00263622">
        <w:rPr>
          <w:rFonts w:hAnsi="標楷體" w:hint="eastAsia"/>
          <w:bCs/>
        </w:rPr>
        <w:t>：</w:t>
      </w:r>
    </w:p>
    <w:p w14:paraId="7F292822" w14:textId="77777777" w:rsidR="005A213F" w:rsidRPr="00263622" w:rsidRDefault="005A213F" w:rsidP="005A213F">
      <w:pPr>
        <w:pStyle w:val="5"/>
      </w:pPr>
      <w:r w:rsidRPr="00263622">
        <w:rPr>
          <w:rFonts w:hAnsi="標楷體" w:hint="eastAsia"/>
          <w:szCs w:val="32"/>
        </w:rPr>
        <w:t>就本案而言，事實上偵查階段並無耗費太多時間，反而是一審審理程序較長，被告未到庭，依刑訴法第306條</w:t>
      </w:r>
      <w:r w:rsidR="004070B3" w:rsidRPr="00263622">
        <w:rPr>
          <w:rFonts w:hAnsi="標楷體" w:hint="eastAsia"/>
          <w:szCs w:val="32"/>
        </w:rPr>
        <w:t>規定</w:t>
      </w:r>
      <w:r w:rsidRPr="00263622">
        <w:rPr>
          <w:rFonts w:hAnsi="標楷體" w:hint="eastAsia"/>
          <w:szCs w:val="32"/>
        </w:rPr>
        <w:t>，不待被告到庭陳述，法院也可以判無罪。</w:t>
      </w:r>
    </w:p>
    <w:p w14:paraId="68F58F51" w14:textId="77777777" w:rsidR="005A213F" w:rsidRPr="00263622" w:rsidRDefault="005A213F" w:rsidP="005A213F">
      <w:pPr>
        <w:pStyle w:val="5"/>
      </w:pPr>
      <w:r w:rsidRPr="00263622">
        <w:rPr>
          <w:rFonts w:hAnsi="標楷體" w:hint="eastAsia"/>
          <w:szCs w:val="32"/>
        </w:rPr>
        <w:t>刑訴法第253條規定，對於刑訴法第376條第1項各款所規定之案件，參酌刑法第57條所列事項，認為以不起訴為適當者，得為不起訴之處</w:t>
      </w:r>
      <w:r w:rsidRPr="00263622">
        <w:rPr>
          <w:rFonts w:hAnsi="標楷體" w:hint="eastAsia"/>
          <w:szCs w:val="32"/>
        </w:rPr>
        <w:lastRenderedPageBreak/>
        <w:t>分；刑訴法第253條之1第1項規定，被告所犯為死刑、無期徒刑或最輕本刑3年以上有期徒刑以外之罪，檢察官參酌刑法第57條所列事項及公共利益之維護，認以緩起訴為適當者，得為緩起訴處分。而刑法第57條規定包含「犯罪所生之危險或損害、犯罪後之態度」，被告認罪與否，</w:t>
      </w:r>
      <w:proofErr w:type="gramStart"/>
      <w:r w:rsidRPr="00263622">
        <w:rPr>
          <w:rFonts w:hAnsi="標楷體" w:hint="eastAsia"/>
          <w:szCs w:val="32"/>
        </w:rPr>
        <w:t>核屬犯罪</w:t>
      </w:r>
      <w:proofErr w:type="gramEnd"/>
      <w:r w:rsidRPr="00263622">
        <w:rPr>
          <w:rFonts w:hAnsi="標楷體" w:hint="eastAsia"/>
          <w:szCs w:val="32"/>
        </w:rPr>
        <w:t>後之態度的範疇。</w:t>
      </w:r>
      <w:proofErr w:type="gramStart"/>
      <w:r w:rsidRPr="00263622">
        <w:rPr>
          <w:rFonts w:hAnsi="標楷體" w:hint="eastAsia"/>
          <w:szCs w:val="32"/>
        </w:rPr>
        <w:t>此外，</w:t>
      </w:r>
      <w:proofErr w:type="gramEnd"/>
      <w:r w:rsidRPr="00263622">
        <w:rPr>
          <w:rFonts w:hAnsi="標楷體" w:hint="eastAsia"/>
          <w:szCs w:val="32"/>
        </w:rPr>
        <w:t>並應依「臺灣高等檢察署及所屬各署檢察官偵辦案件審慎起訴應行注意要點」第4點、第5點所定職權不起訴或緩起訴處分之審酌要點，該要點第4點第10款規定「自首或自白犯罪，且態度誠懇或因而查獲其他共犯或重要物證」、第5點第5款規定「斟酌被告性格、品行、生活經歷，犯罪情狀及犯罪後之態度，認被告有再犯之虞或非受刑之執行不足收矯治之效」，</w:t>
      </w:r>
      <w:proofErr w:type="gramStart"/>
      <w:r w:rsidRPr="00263622">
        <w:rPr>
          <w:rFonts w:hAnsi="標楷體" w:hint="eastAsia"/>
          <w:szCs w:val="32"/>
        </w:rPr>
        <w:t>均與被告</w:t>
      </w:r>
      <w:proofErr w:type="gramEnd"/>
      <w:r w:rsidRPr="00263622">
        <w:rPr>
          <w:rFonts w:hAnsi="標楷體" w:hint="eastAsia"/>
          <w:szCs w:val="32"/>
        </w:rPr>
        <w:t>自白與否之犯後態度</w:t>
      </w:r>
      <w:proofErr w:type="gramStart"/>
      <w:r w:rsidRPr="00263622">
        <w:rPr>
          <w:rFonts w:hAnsi="標楷體" w:hint="eastAsia"/>
          <w:szCs w:val="32"/>
        </w:rPr>
        <w:t>攸</w:t>
      </w:r>
      <w:proofErr w:type="gramEnd"/>
      <w:r w:rsidRPr="00263622">
        <w:rPr>
          <w:rFonts w:hAnsi="標楷體" w:hint="eastAsia"/>
          <w:szCs w:val="32"/>
        </w:rPr>
        <w:t>關。</w:t>
      </w:r>
      <w:proofErr w:type="gramStart"/>
      <w:r w:rsidRPr="00263622">
        <w:rPr>
          <w:rFonts w:hAnsi="標楷體" w:hint="eastAsia"/>
          <w:szCs w:val="32"/>
        </w:rPr>
        <w:t>此外，</w:t>
      </w:r>
      <w:proofErr w:type="gramEnd"/>
      <w:r w:rsidRPr="00263622">
        <w:rPr>
          <w:rFonts w:hAnsi="標楷體" w:hint="eastAsia"/>
          <w:szCs w:val="32"/>
        </w:rPr>
        <w:t>職權不起訴處分或緩起訴處分，</w:t>
      </w:r>
      <w:proofErr w:type="gramStart"/>
      <w:r w:rsidRPr="00263622">
        <w:rPr>
          <w:rFonts w:hAnsi="標楷體" w:hint="eastAsia"/>
          <w:szCs w:val="32"/>
        </w:rPr>
        <w:t>均係以</w:t>
      </w:r>
      <w:proofErr w:type="gramEnd"/>
      <w:r w:rsidRPr="00263622">
        <w:rPr>
          <w:rFonts w:hAnsi="標楷體" w:hint="eastAsia"/>
          <w:szCs w:val="32"/>
        </w:rPr>
        <w:t>認定被告涉有犯罪為前提，於被告否認犯行時，若檢察官作成此類處分，依現行法制，被告並無提起救濟的途徑，恐有訴訟權保障不周之虞，然仍應依個案具體情形，妥適權衡被告程序權益與處分正當性。何況本案被害人主張民事損害賠償，</w:t>
      </w:r>
      <w:proofErr w:type="gramStart"/>
      <w:r w:rsidRPr="00263622">
        <w:rPr>
          <w:rFonts w:hAnsi="標楷體" w:hint="eastAsia"/>
          <w:szCs w:val="32"/>
        </w:rPr>
        <w:t>倘為職權</w:t>
      </w:r>
      <w:proofErr w:type="gramEnd"/>
      <w:r w:rsidRPr="00263622">
        <w:rPr>
          <w:rFonts w:hAnsi="標楷體" w:hint="eastAsia"/>
          <w:szCs w:val="32"/>
        </w:rPr>
        <w:t>不起訴處分，將導致被害人無法提起刑事附帶民事訴訟程序，也損及被害人權益。</w:t>
      </w:r>
    </w:p>
    <w:p w14:paraId="2F881714" w14:textId="77777777" w:rsidR="005A213F" w:rsidRPr="00263622" w:rsidRDefault="005A213F" w:rsidP="005A213F">
      <w:pPr>
        <w:pStyle w:val="5"/>
      </w:pPr>
      <w:r w:rsidRPr="00263622">
        <w:rPr>
          <w:rFonts w:hAnsi="標楷體" w:hint="eastAsia"/>
          <w:kern w:val="0"/>
          <w:szCs w:val="32"/>
        </w:rPr>
        <w:t>本案被告否認犯罪，亦未賠償被害人損害或與之成立和解，難認有悔悟表現。檢察官於偵查過程中，衡量本案犯罪情節、被告態度與前科紀錄，認本案不符合</w:t>
      </w:r>
      <w:proofErr w:type="gramStart"/>
      <w:r w:rsidRPr="00263622">
        <w:rPr>
          <w:rFonts w:hAnsi="標楷體" w:hint="eastAsia"/>
          <w:kern w:val="0"/>
          <w:szCs w:val="32"/>
        </w:rPr>
        <w:t>適用緩</w:t>
      </w:r>
      <w:proofErr w:type="gramEnd"/>
      <w:r w:rsidRPr="00263622">
        <w:rPr>
          <w:rFonts w:hAnsi="標楷體" w:hint="eastAsia"/>
          <w:kern w:val="0"/>
          <w:szCs w:val="32"/>
        </w:rPr>
        <w:t>起訴或職權不起訴處分之要件。</w:t>
      </w:r>
      <w:proofErr w:type="gramStart"/>
      <w:r w:rsidRPr="00263622">
        <w:rPr>
          <w:rFonts w:hAnsi="標楷體" w:hint="eastAsia"/>
          <w:kern w:val="0"/>
          <w:szCs w:val="32"/>
        </w:rPr>
        <w:t>惟</w:t>
      </w:r>
      <w:proofErr w:type="gramEnd"/>
      <w:r w:rsidRPr="00263622">
        <w:rPr>
          <w:rFonts w:hAnsi="標楷體" w:hint="eastAsia"/>
          <w:kern w:val="0"/>
          <w:szCs w:val="32"/>
        </w:rPr>
        <w:t>考量被告</w:t>
      </w:r>
      <w:proofErr w:type="gramStart"/>
      <w:r w:rsidRPr="00263622">
        <w:rPr>
          <w:rFonts w:hAnsi="標楷體" w:hint="eastAsia"/>
          <w:kern w:val="0"/>
          <w:szCs w:val="32"/>
        </w:rPr>
        <w:t>所涉為微</w:t>
      </w:r>
      <w:proofErr w:type="gramEnd"/>
      <w:r w:rsidRPr="00263622">
        <w:rPr>
          <w:rFonts w:hAnsi="標楷體" w:hint="eastAsia"/>
          <w:kern w:val="0"/>
          <w:szCs w:val="32"/>
        </w:rPr>
        <w:t>罪，侵害法益輕微，為兼顧司法資源有效運用及保障被告</w:t>
      </w:r>
      <w:r w:rsidRPr="00263622">
        <w:rPr>
          <w:rFonts w:hAnsi="標楷體" w:hint="eastAsia"/>
          <w:kern w:val="0"/>
          <w:szCs w:val="32"/>
        </w:rPr>
        <w:lastRenderedPageBreak/>
        <w:t>訴訟權益，檢察官聲請簡易判決處刑，以期達成實質正義與程序經濟之平衡，</w:t>
      </w:r>
      <w:proofErr w:type="gramStart"/>
      <w:r w:rsidRPr="00263622">
        <w:rPr>
          <w:rFonts w:hAnsi="標楷體" w:hint="eastAsia"/>
          <w:kern w:val="0"/>
          <w:szCs w:val="32"/>
        </w:rPr>
        <w:t>均屬檢察官</w:t>
      </w:r>
      <w:proofErr w:type="gramEnd"/>
      <w:r w:rsidRPr="00263622">
        <w:rPr>
          <w:rFonts w:hAnsi="標楷體" w:hint="eastAsia"/>
          <w:kern w:val="0"/>
          <w:szCs w:val="32"/>
        </w:rPr>
        <w:t>依法獨立行使職權之範圍，允宜尊重</w:t>
      </w:r>
      <w:r w:rsidRPr="00263622">
        <w:rPr>
          <w:rFonts w:ascii="新細明體" w:hAnsi="新細明體" w:hint="eastAsia"/>
          <w:szCs w:val="32"/>
        </w:rPr>
        <w:t>。</w:t>
      </w:r>
    </w:p>
    <w:p w14:paraId="12EA2F63" w14:textId="77777777" w:rsidR="005A213F" w:rsidRPr="00263622" w:rsidRDefault="005A213F" w:rsidP="005A213F">
      <w:pPr>
        <w:pStyle w:val="4"/>
        <w:rPr>
          <w:bCs/>
        </w:rPr>
      </w:pPr>
      <w:r w:rsidRPr="00263622">
        <w:rPr>
          <w:rFonts w:hint="eastAsia"/>
          <w:bCs/>
        </w:rPr>
        <w:t>偵查之康檢察官於本院詢問時表示</w:t>
      </w:r>
      <w:r w:rsidRPr="00263622">
        <w:rPr>
          <w:rFonts w:hAnsi="標楷體" w:hint="eastAsia"/>
          <w:bCs/>
        </w:rPr>
        <w:t>：</w:t>
      </w:r>
    </w:p>
    <w:p w14:paraId="3D28A9A1" w14:textId="77777777" w:rsidR="00640F29" w:rsidRPr="00263622" w:rsidRDefault="005A213F" w:rsidP="005A213F">
      <w:pPr>
        <w:pStyle w:val="5"/>
      </w:pPr>
      <w:r w:rsidRPr="00263622">
        <w:rPr>
          <w:rFonts w:hint="eastAsia"/>
        </w:rPr>
        <w:t>本案是竊盜案，有警</w:t>
      </w:r>
      <w:proofErr w:type="gramStart"/>
      <w:r w:rsidRPr="00263622">
        <w:rPr>
          <w:rFonts w:hint="eastAsia"/>
        </w:rPr>
        <w:t>詢</w:t>
      </w:r>
      <w:proofErr w:type="gramEnd"/>
      <w:r w:rsidRPr="00263622">
        <w:rPr>
          <w:rFonts w:hint="eastAsia"/>
        </w:rPr>
        <w:t>、監視器錄影、照片，也經過桃園地檢署審查中心審查認為是事證相對明確，當時有傳被告但沒到庭，綜合全卷資料，被告確實有拿</w:t>
      </w:r>
      <w:proofErr w:type="gramStart"/>
      <w:r w:rsidRPr="00263622">
        <w:rPr>
          <w:rFonts w:hint="eastAsia"/>
        </w:rPr>
        <w:t>奶茶包沒放回</w:t>
      </w:r>
      <w:proofErr w:type="gramEnd"/>
      <w:r w:rsidRPr="00263622">
        <w:rPr>
          <w:rFonts w:hint="eastAsia"/>
        </w:rPr>
        <w:t>去，店員也有證實，高院判決主要是認為店員有檢查背包沒看到奶茶包，且不具有實質違法性。不過不是因為商品25元就直接認為不具有實質違法性，因為被偷的商品是在超商裡面，在店員及店長的管領之下。實務上如果是拿一張衛生紙或放在街口的紙箱被拿走，比較會沒有實質違法性</w:t>
      </w:r>
      <w:r w:rsidR="00640F29" w:rsidRPr="00263622">
        <w:rPr>
          <w:rFonts w:hAnsi="標楷體" w:hint="eastAsia"/>
        </w:rPr>
        <w:t>。</w:t>
      </w:r>
    </w:p>
    <w:p w14:paraId="5C0055F6" w14:textId="77777777" w:rsidR="005A213F" w:rsidRPr="00263622" w:rsidRDefault="005A213F" w:rsidP="005A213F">
      <w:pPr>
        <w:pStyle w:val="5"/>
      </w:pPr>
      <w:r w:rsidRPr="00263622">
        <w:rPr>
          <w:rFonts w:hint="eastAsia"/>
        </w:rPr>
        <w:t>本案被告經傳喚並未到庭，但因她有毒品的前科，通常就不會再傳</w:t>
      </w:r>
      <w:r w:rsidR="00640F29" w:rsidRPr="00263622">
        <w:rPr>
          <w:rFonts w:hAnsi="標楷體" w:hint="eastAsia"/>
          <w:szCs w:val="32"/>
        </w:rPr>
        <w:t>，依規定就直接聲請簡易判決處刑。</w:t>
      </w:r>
    </w:p>
    <w:p w14:paraId="13EE9B5B" w14:textId="77777777" w:rsidR="005A213F" w:rsidRPr="00263622" w:rsidRDefault="006B1E12" w:rsidP="005A213F">
      <w:pPr>
        <w:pStyle w:val="5"/>
      </w:pPr>
      <w:r w:rsidRPr="00263622">
        <w:rPr>
          <w:rFonts w:hAnsi="標楷體" w:hint="eastAsia"/>
          <w:szCs w:val="32"/>
        </w:rPr>
        <w:t>如果被告有坦承犯罪也願意賠償，我會傳店長來問是否願意原諒被告，但被告未到庭，在警</w:t>
      </w:r>
      <w:proofErr w:type="gramStart"/>
      <w:r w:rsidRPr="00263622">
        <w:rPr>
          <w:rFonts w:hAnsi="標楷體" w:hint="eastAsia"/>
          <w:szCs w:val="32"/>
        </w:rPr>
        <w:t>詢</w:t>
      </w:r>
      <w:proofErr w:type="gramEnd"/>
      <w:r w:rsidRPr="00263622">
        <w:rPr>
          <w:rFonts w:hAnsi="標楷體" w:hint="eastAsia"/>
          <w:szCs w:val="32"/>
        </w:rPr>
        <w:t>中也否認犯罪，就不會緩起訴或職權不起訴</w:t>
      </w:r>
      <w:r w:rsidRPr="00263622">
        <w:rPr>
          <w:rFonts w:ascii="新細明體" w:hAnsi="新細明體" w:hint="eastAsia"/>
          <w:szCs w:val="32"/>
        </w:rPr>
        <w:t>。</w:t>
      </w:r>
    </w:p>
    <w:p w14:paraId="43CAB57F" w14:textId="77777777" w:rsidR="006B1E12" w:rsidRPr="00263622" w:rsidRDefault="001B2531" w:rsidP="005A213F">
      <w:pPr>
        <w:pStyle w:val="5"/>
      </w:pPr>
      <w:r w:rsidRPr="00263622">
        <w:rPr>
          <w:rFonts w:hAnsi="標楷體" w:hint="eastAsia"/>
          <w:szCs w:val="32"/>
        </w:rPr>
        <w:t>我當檢察官期間有為職權不起訴，通常是被告有坦承犯罪。</w:t>
      </w:r>
      <w:r w:rsidR="006B1E12" w:rsidRPr="00263622">
        <w:rPr>
          <w:rFonts w:hAnsi="標楷體" w:hint="eastAsia"/>
          <w:szCs w:val="32"/>
        </w:rPr>
        <w:t>刑訴法第253條雖未明定職權不起訴須坦承犯罪，但實務上會以認罪為前提，才會有「認為以不起訴為適當」的文字。如果是犯罪嫌疑不足，會依刑訴法第252條</w:t>
      </w:r>
      <w:r w:rsidR="004070B3" w:rsidRPr="00263622">
        <w:rPr>
          <w:rFonts w:hAnsi="標楷體" w:hint="eastAsia"/>
          <w:szCs w:val="32"/>
        </w:rPr>
        <w:t>規</w:t>
      </w:r>
      <w:proofErr w:type="gramStart"/>
      <w:r w:rsidR="004070B3" w:rsidRPr="00263622">
        <w:rPr>
          <w:rFonts w:hAnsi="標楷體" w:hint="eastAsia"/>
          <w:szCs w:val="32"/>
        </w:rPr>
        <w:t>定</w:t>
      </w:r>
      <w:r w:rsidR="006B1E12" w:rsidRPr="00263622">
        <w:rPr>
          <w:rFonts w:hAnsi="標楷體" w:hint="eastAsia"/>
          <w:szCs w:val="32"/>
        </w:rPr>
        <w:t>作</w:t>
      </w:r>
      <w:proofErr w:type="gramEnd"/>
      <w:r w:rsidR="006B1E12" w:rsidRPr="00263622">
        <w:rPr>
          <w:rFonts w:hAnsi="標楷體" w:hint="eastAsia"/>
          <w:szCs w:val="32"/>
        </w:rPr>
        <w:t>成不起訴處分。</w:t>
      </w:r>
    </w:p>
    <w:p w14:paraId="52A18EE5" w14:textId="77777777" w:rsidR="001B2531" w:rsidRPr="00263622" w:rsidRDefault="001B2531" w:rsidP="005A213F">
      <w:pPr>
        <w:pStyle w:val="5"/>
      </w:pPr>
      <w:r w:rsidRPr="00263622">
        <w:rPr>
          <w:rFonts w:hAnsi="標楷體" w:hint="eastAsia"/>
          <w:szCs w:val="32"/>
        </w:rPr>
        <w:t>如果公訴檢察官認為應該上訴，就</w:t>
      </w:r>
      <w:proofErr w:type="gramStart"/>
      <w:r w:rsidRPr="00263622">
        <w:rPr>
          <w:rFonts w:hAnsi="標楷體" w:hint="eastAsia"/>
          <w:szCs w:val="32"/>
        </w:rPr>
        <w:t>不會問原偵查</w:t>
      </w:r>
      <w:proofErr w:type="gramEnd"/>
      <w:r w:rsidRPr="00263622">
        <w:rPr>
          <w:rFonts w:hAnsi="標楷體" w:hint="eastAsia"/>
          <w:szCs w:val="32"/>
        </w:rPr>
        <w:t>檢察官之意見。</w:t>
      </w:r>
    </w:p>
    <w:p w14:paraId="1AF3C527" w14:textId="77777777" w:rsidR="006B1E12" w:rsidRPr="00263622" w:rsidRDefault="00640F29" w:rsidP="006B1E12">
      <w:pPr>
        <w:pStyle w:val="4"/>
        <w:rPr>
          <w:bCs/>
        </w:rPr>
      </w:pPr>
      <w:r w:rsidRPr="00263622">
        <w:rPr>
          <w:rFonts w:hint="eastAsia"/>
          <w:bCs/>
        </w:rPr>
        <w:t>上訴之劉檢察官於本院詢問時表示</w:t>
      </w:r>
      <w:r w:rsidRPr="00263622">
        <w:rPr>
          <w:rFonts w:hAnsi="標楷體" w:hint="eastAsia"/>
          <w:bCs/>
        </w:rPr>
        <w:t>：</w:t>
      </w:r>
    </w:p>
    <w:p w14:paraId="14DF3A78" w14:textId="77777777" w:rsidR="00640F29" w:rsidRPr="00263622" w:rsidRDefault="00640F29" w:rsidP="00640F29">
      <w:pPr>
        <w:pStyle w:val="5"/>
      </w:pPr>
      <w:r w:rsidRPr="00263622">
        <w:rPr>
          <w:rFonts w:hAnsi="標楷體" w:hint="eastAsia"/>
          <w:szCs w:val="32"/>
        </w:rPr>
        <w:t>當庭勘驗監視器光碟，有看到被告拿奶茶包，</w:t>
      </w:r>
      <w:r w:rsidRPr="00263622">
        <w:rPr>
          <w:rFonts w:hAnsi="標楷體" w:hint="eastAsia"/>
          <w:szCs w:val="32"/>
        </w:rPr>
        <w:lastRenderedPageBreak/>
        <w:t>有在</w:t>
      </w:r>
      <w:proofErr w:type="gramStart"/>
      <w:r w:rsidRPr="00263622">
        <w:rPr>
          <w:rFonts w:hAnsi="標楷體" w:hint="eastAsia"/>
          <w:szCs w:val="32"/>
        </w:rPr>
        <w:t>座位區吃冰棒</w:t>
      </w:r>
      <w:proofErr w:type="gramEnd"/>
      <w:r w:rsidRPr="00263622">
        <w:rPr>
          <w:rFonts w:hAnsi="標楷體" w:hint="eastAsia"/>
          <w:szCs w:val="32"/>
        </w:rPr>
        <w:t>，然後她就走出去，奶茶包就不見了</w:t>
      </w:r>
      <w:r w:rsidRPr="00263622">
        <w:rPr>
          <w:rFonts w:ascii="新細明體" w:hAnsi="新細明體" w:hint="eastAsia"/>
          <w:szCs w:val="32"/>
        </w:rPr>
        <w:t>。</w:t>
      </w:r>
      <w:r w:rsidRPr="00263622">
        <w:rPr>
          <w:rFonts w:hAnsi="標楷體" w:hint="eastAsia"/>
          <w:szCs w:val="32"/>
        </w:rPr>
        <w:t>店員要被告給付奶茶包的錢，她說她沒有拿，店員有檢查她的包包，但沒有看到奶茶包，可是奶茶包確實不見，所以我認為被告有拿。</w:t>
      </w:r>
    </w:p>
    <w:p w14:paraId="52D2C424" w14:textId="77777777" w:rsidR="00640F29" w:rsidRPr="00263622" w:rsidRDefault="00640F29" w:rsidP="00640F29">
      <w:pPr>
        <w:pStyle w:val="5"/>
      </w:pPr>
      <w:r w:rsidRPr="00263622">
        <w:rPr>
          <w:rFonts w:hAnsi="標楷體" w:hint="eastAsia"/>
          <w:szCs w:val="32"/>
        </w:rPr>
        <w:t>勘驗內容這麼明確，不知道為何被告不認罪，其實被告的吸毒前科蠻多的，可能怕又被關。</w:t>
      </w:r>
    </w:p>
    <w:p w14:paraId="7ABB7BE8" w14:textId="77777777" w:rsidR="00BE6813" w:rsidRPr="007829F9" w:rsidRDefault="00D53B8D" w:rsidP="00F2715A">
      <w:pPr>
        <w:pStyle w:val="3"/>
      </w:pPr>
      <w:r w:rsidRPr="007829F9">
        <w:rPr>
          <w:rFonts w:hAnsi="標楷體" w:hint="eastAsia"/>
          <w:b/>
        </w:rPr>
        <w:t>經法務部統計各地方檢察署110年至114年6月間，</w:t>
      </w:r>
      <w:bookmarkStart w:id="39" w:name="_Hlk206514322"/>
      <w:r w:rsidRPr="007829F9">
        <w:rPr>
          <w:rFonts w:hAnsi="標楷體" w:hint="eastAsia"/>
          <w:b/>
        </w:rPr>
        <w:t>依職權不起訴案件</w:t>
      </w:r>
      <w:r w:rsidR="004070B3" w:rsidRPr="007829F9">
        <w:rPr>
          <w:rFonts w:hAnsi="標楷體" w:hint="eastAsia"/>
          <w:b/>
        </w:rPr>
        <w:t>占</w:t>
      </w:r>
      <w:r w:rsidRPr="007829F9">
        <w:rPr>
          <w:rFonts w:hAnsi="標楷體" w:hint="eastAsia"/>
          <w:b/>
        </w:rPr>
        <w:t>比僅1.4%，</w:t>
      </w:r>
      <w:bookmarkEnd w:id="39"/>
      <w:r w:rsidRPr="007829F9">
        <w:rPr>
          <w:rFonts w:hAnsi="標楷體" w:hint="eastAsia"/>
          <w:b/>
        </w:rPr>
        <w:t>且檢察官於詢問時表示希望能界定微罪不舉的金額</w:t>
      </w:r>
      <w:r w:rsidR="00BE6813" w:rsidRPr="007829F9">
        <w:rPr>
          <w:rFonts w:hAnsi="標楷體" w:hint="eastAsia"/>
          <w:b/>
        </w:rPr>
        <w:t>：</w:t>
      </w:r>
    </w:p>
    <w:p w14:paraId="058D6387" w14:textId="77777777" w:rsidR="00BE6813" w:rsidRPr="00263622" w:rsidRDefault="00D53B8D" w:rsidP="00BE6813">
      <w:pPr>
        <w:pStyle w:val="4"/>
        <w:rPr>
          <w:bCs/>
        </w:rPr>
      </w:pPr>
      <w:r w:rsidRPr="00263622">
        <w:rPr>
          <w:rFonts w:hint="eastAsia"/>
          <w:bCs/>
        </w:rPr>
        <w:t>法務部於本院詢問時表示</w:t>
      </w:r>
      <w:r w:rsidRPr="00263622">
        <w:rPr>
          <w:rFonts w:hAnsi="標楷體" w:hint="eastAsia"/>
          <w:bCs/>
        </w:rPr>
        <w:t>：</w:t>
      </w:r>
      <w:r w:rsidR="003977A9" w:rsidRPr="00263622">
        <w:rPr>
          <w:rFonts w:hAnsi="標楷體" w:hint="eastAsia"/>
          <w:bCs/>
          <w:szCs w:val="32"/>
        </w:rPr>
        <w:t>經統計各地方檢察署110年至114年6月，案件偵查終結總計2</w:t>
      </w:r>
      <w:r w:rsidR="003977A9" w:rsidRPr="00263622">
        <w:rPr>
          <w:rFonts w:hAnsi="標楷體"/>
          <w:bCs/>
          <w:szCs w:val="32"/>
        </w:rPr>
        <w:t>,</w:t>
      </w:r>
      <w:r w:rsidR="003977A9" w:rsidRPr="00263622">
        <w:rPr>
          <w:rFonts w:hAnsi="標楷體" w:hint="eastAsia"/>
          <w:bCs/>
          <w:szCs w:val="32"/>
        </w:rPr>
        <w:t>873</w:t>
      </w:r>
      <w:r w:rsidR="003977A9" w:rsidRPr="00263622">
        <w:rPr>
          <w:rFonts w:hAnsi="標楷體"/>
          <w:bCs/>
          <w:szCs w:val="32"/>
        </w:rPr>
        <w:t>,</w:t>
      </w:r>
      <w:r w:rsidR="003977A9" w:rsidRPr="00263622">
        <w:rPr>
          <w:rFonts w:hAnsi="標楷體" w:hint="eastAsia"/>
          <w:bCs/>
          <w:szCs w:val="32"/>
        </w:rPr>
        <w:t>194件，其中依職權不起訴處分有39</w:t>
      </w:r>
      <w:r w:rsidR="003977A9" w:rsidRPr="00263622">
        <w:rPr>
          <w:rFonts w:hAnsi="標楷體"/>
          <w:bCs/>
          <w:szCs w:val="32"/>
        </w:rPr>
        <w:t>,</w:t>
      </w:r>
      <w:r w:rsidR="003977A9" w:rsidRPr="00263622">
        <w:rPr>
          <w:rFonts w:hAnsi="標楷體" w:hint="eastAsia"/>
          <w:bCs/>
          <w:szCs w:val="32"/>
        </w:rPr>
        <w:t>611件，</w:t>
      </w:r>
      <w:r w:rsidR="004070B3" w:rsidRPr="00263622">
        <w:rPr>
          <w:rFonts w:hAnsi="標楷體" w:hint="eastAsia"/>
          <w:bCs/>
          <w:szCs w:val="32"/>
        </w:rPr>
        <w:t>占</w:t>
      </w:r>
      <w:r w:rsidR="003977A9" w:rsidRPr="00263622">
        <w:rPr>
          <w:rFonts w:hAnsi="標楷體" w:hint="eastAsia"/>
          <w:bCs/>
          <w:szCs w:val="32"/>
        </w:rPr>
        <w:t>比1.4%。</w:t>
      </w:r>
      <w:r w:rsidR="00640F29" w:rsidRPr="00263622">
        <w:rPr>
          <w:rFonts w:hAnsi="標楷體" w:hint="eastAsia"/>
          <w:bCs/>
          <w:szCs w:val="32"/>
        </w:rPr>
        <w:t>法務部曾召開會議討論將一定金額以下的財產犯罪改成告訴乃論，但經評估後認為不可行。</w:t>
      </w:r>
    </w:p>
    <w:p w14:paraId="1C2FE96B" w14:textId="77777777" w:rsidR="00D53B8D" w:rsidRPr="00263622" w:rsidRDefault="00F238E6" w:rsidP="00F238E6">
      <w:pPr>
        <w:pStyle w:val="4"/>
        <w:rPr>
          <w:bCs/>
        </w:rPr>
      </w:pPr>
      <w:r w:rsidRPr="00263622">
        <w:rPr>
          <w:rFonts w:hint="eastAsia"/>
          <w:bCs/>
        </w:rPr>
        <w:t>偵查之康檢察官</w:t>
      </w:r>
      <w:r w:rsidR="005A213F" w:rsidRPr="00263622">
        <w:rPr>
          <w:rFonts w:hint="eastAsia"/>
          <w:bCs/>
        </w:rPr>
        <w:t>於本院詢問時</w:t>
      </w:r>
      <w:r w:rsidRPr="00263622">
        <w:rPr>
          <w:rFonts w:hint="eastAsia"/>
          <w:bCs/>
        </w:rPr>
        <w:t>表示</w:t>
      </w:r>
      <w:r w:rsidRPr="00263622">
        <w:rPr>
          <w:rFonts w:hAnsi="標楷體" w:hint="eastAsia"/>
          <w:bCs/>
        </w:rPr>
        <w:t>：</w:t>
      </w:r>
      <w:r w:rsidRPr="00263622">
        <w:rPr>
          <w:rFonts w:hAnsi="標楷體" w:hint="eastAsia"/>
          <w:bCs/>
          <w:szCs w:val="32"/>
        </w:rPr>
        <w:t>這案子不像賄選案有明定3</w:t>
      </w:r>
      <w:r w:rsidRPr="00263622">
        <w:rPr>
          <w:rFonts w:hAnsi="標楷體"/>
          <w:bCs/>
          <w:szCs w:val="32"/>
        </w:rPr>
        <w:t>0</w:t>
      </w:r>
      <w:r w:rsidRPr="00263622">
        <w:rPr>
          <w:rFonts w:hAnsi="標楷體" w:hint="eastAsia"/>
          <w:bCs/>
          <w:szCs w:val="32"/>
        </w:rPr>
        <w:t>元</w:t>
      </w:r>
      <w:r w:rsidRPr="00263622">
        <w:rPr>
          <w:rStyle w:val="aff"/>
          <w:rFonts w:hAnsi="標楷體"/>
          <w:bCs/>
          <w:szCs w:val="32"/>
        </w:rPr>
        <w:footnoteReference w:id="6"/>
      </w:r>
      <w:r w:rsidRPr="00263622">
        <w:rPr>
          <w:rFonts w:hAnsi="標楷體" w:hint="eastAsia"/>
          <w:bCs/>
          <w:szCs w:val="32"/>
        </w:rPr>
        <w:t>的標準。</w:t>
      </w:r>
    </w:p>
    <w:p w14:paraId="751A6A43" w14:textId="77777777" w:rsidR="00544EB2" w:rsidRPr="00263622" w:rsidRDefault="00544EB2" w:rsidP="00F238E6">
      <w:pPr>
        <w:pStyle w:val="4"/>
        <w:rPr>
          <w:bCs/>
        </w:rPr>
      </w:pPr>
      <w:r w:rsidRPr="00263622">
        <w:rPr>
          <w:rFonts w:hint="eastAsia"/>
          <w:bCs/>
        </w:rPr>
        <w:t>上訴之劉檢察官</w:t>
      </w:r>
      <w:r w:rsidR="005A213F" w:rsidRPr="00263622">
        <w:rPr>
          <w:rFonts w:hint="eastAsia"/>
          <w:bCs/>
        </w:rPr>
        <w:t>於本院詢問時</w:t>
      </w:r>
      <w:r w:rsidRPr="00263622">
        <w:rPr>
          <w:rFonts w:hint="eastAsia"/>
          <w:bCs/>
        </w:rPr>
        <w:t>表示</w:t>
      </w:r>
      <w:r w:rsidRPr="00263622">
        <w:rPr>
          <w:rFonts w:hAnsi="標楷體" w:hint="eastAsia"/>
          <w:bCs/>
        </w:rPr>
        <w:t>：</w:t>
      </w:r>
      <w:r w:rsidRPr="00263622">
        <w:rPr>
          <w:rFonts w:hAnsi="標楷體" w:hint="eastAsia"/>
          <w:bCs/>
          <w:szCs w:val="32"/>
        </w:rPr>
        <w:t>本案奶茶包1包只有2</w:t>
      </w:r>
      <w:r w:rsidRPr="00263622">
        <w:rPr>
          <w:rFonts w:hAnsi="標楷體"/>
          <w:bCs/>
          <w:szCs w:val="32"/>
        </w:rPr>
        <w:t>5</w:t>
      </w:r>
      <w:r w:rsidRPr="00263622">
        <w:rPr>
          <w:rFonts w:hAnsi="標楷體" w:hint="eastAsia"/>
          <w:bCs/>
          <w:szCs w:val="32"/>
        </w:rPr>
        <w:t>元，這算是微罪，但實務上並沒有對於微罪不舉的範圍作出判決，所以希望上級審法院判決給出微罪不舉的具體數目。就本案而言，我覺得最好不要送到地檢署來，如小額案件能由警察機關依社會秩序維護法來處理較妥，不過需要修法。</w:t>
      </w:r>
    </w:p>
    <w:p w14:paraId="116B759E" w14:textId="77777777" w:rsidR="00544EB2" w:rsidRPr="00263622" w:rsidRDefault="00544EB2" w:rsidP="00F238E6">
      <w:pPr>
        <w:pStyle w:val="4"/>
        <w:rPr>
          <w:bCs/>
        </w:rPr>
      </w:pPr>
      <w:r w:rsidRPr="00263622">
        <w:rPr>
          <w:rFonts w:hint="eastAsia"/>
          <w:bCs/>
        </w:rPr>
        <w:lastRenderedPageBreak/>
        <w:t>從法務部之統計數據觀之</w:t>
      </w:r>
      <w:r w:rsidRPr="00263622">
        <w:rPr>
          <w:rFonts w:hAnsi="標楷體" w:hint="eastAsia"/>
          <w:bCs/>
        </w:rPr>
        <w:t>，依職權不起訴案件</w:t>
      </w:r>
      <w:r w:rsidR="006F3226" w:rsidRPr="00263622">
        <w:rPr>
          <w:rFonts w:hAnsi="標楷體" w:hint="eastAsia"/>
          <w:bCs/>
        </w:rPr>
        <w:t>占</w:t>
      </w:r>
      <w:r w:rsidRPr="00263622">
        <w:rPr>
          <w:rFonts w:hAnsi="標楷體" w:hint="eastAsia"/>
          <w:bCs/>
        </w:rPr>
        <w:t>比確實較低，</w:t>
      </w:r>
      <w:r w:rsidR="005F43E4" w:rsidRPr="00263622">
        <w:rPr>
          <w:rFonts w:hAnsi="標楷體" w:hint="eastAsia"/>
          <w:bCs/>
        </w:rPr>
        <w:t>且檢察官建議能界定微罪不舉的金額，建請法務部</w:t>
      </w:r>
      <w:proofErr w:type="gramStart"/>
      <w:r w:rsidR="005F43E4" w:rsidRPr="00263622">
        <w:rPr>
          <w:rFonts w:hAnsi="標楷體" w:hint="eastAsia"/>
          <w:bCs/>
        </w:rPr>
        <w:t>研</w:t>
      </w:r>
      <w:proofErr w:type="gramEnd"/>
      <w:r w:rsidR="005F43E4" w:rsidRPr="00263622">
        <w:rPr>
          <w:rFonts w:hAnsi="標楷體" w:hint="eastAsia"/>
          <w:bCs/>
        </w:rPr>
        <w:t>議如何促使檢察官對於情節</w:t>
      </w:r>
      <w:r w:rsidR="001B2531" w:rsidRPr="00263622">
        <w:rPr>
          <w:rFonts w:hAnsi="標楷體" w:hint="eastAsia"/>
          <w:bCs/>
        </w:rPr>
        <w:t>甚</w:t>
      </w:r>
      <w:r w:rsidR="005F43E4" w:rsidRPr="00263622">
        <w:rPr>
          <w:rFonts w:hAnsi="標楷體" w:hint="eastAsia"/>
          <w:bCs/>
        </w:rPr>
        <w:t>輕微之案件勇於依職權不起訴，</w:t>
      </w:r>
      <w:proofErr w:type="gramStart"/>
      <w:r w:rsidR="005F43E4" w:rsidRPr="00263622">
        <w:rPr>
          <w:rFonts w:hAnsi="標楷體" w:hint="eastAsia"/>
          <w:bCs/>
        </w:rPr>
        <w:t>俾</w:t>
      </w:r>
      <w:proofErr w:type="gramEnd"/>
      <w:r w:rsidR="005F43E4" w:rsidRPr="00263622">
        <w:rPr>
          <w:rFonts w:hAnsi="標楷體" w:hint="eastAsia"/>
          <w:bCs/>
        </w:rPr>
        <w:t>利司法資源有效運用並節省司法成本。</w:t>
      </w:r>
      <w:r w:rsidR="005F43E4" w:rsidRPr="00263622">
        <w:rPr>
          <w:bCs/>
        </w:rPr>
        <w:t xml:space="preserve"> </w:t>
      </w:r>
    </w:p>
    <w:p w14:paraId="628BE9D1" w14:textId="05F2B2F0" w:rsidR="00F2715A" w:rsidRPr="00263622" w:rsidRDefault="00F2715A" w:rsidP="00F2715A">
      <w:pPr>
        <w:pStyle w:val="3"/>
      </w:pPr>
      <w:r w:rsidRPr="00263622">
        <w:rPr>
          <w:rFonts w:hint="eastAsia"/>
        </w:rPr>
        <w:t>綜上</w:t>
      </w:r>
      <w:r w:rsidRPr="00263622">
        <w:rPr>
          <w:rFonts w:hAnsi="標楷體" w:hint="eastAsia"/>
        </w:rPr>
        <w:t>，</w:t>
      </w:r>
      <w:r w:rsidR="00C460F5" w:rsidRPr="00263622">
        <w:rPr>
          <w:rFonts w:hint="eastAsia"/>
        </w:rPr>
        <w:t>高院</w:t>
      </w:r>
      <w:proofErr w:type="gramStart"/>
      <w:r w:rsidRPr="00263622">
        <w:rPr>
          <w:rFonts w:hint="eastAsia"/>
        </w:rPr>
        <w:t>113</w:t>
      </w:r>
      <w:proofErr w:type="gramEnd"/>
      <w:r w:rsidRPr="00263622">
        <w:rPr>
          <w:rFonts w:hint="eastAsia"/>
        </w:rPr>
        <w:t>年度</w:t>
      </w:r>
      <w:proofErr w:type="gramStart"/>
      <w:r w:rsidRPr="00263622">
        <w:rPr>
          <w:rFonts w:hint="eastAsia"/>
        </w:rPr>
        <w:t>上易字第914號</w:t>
      </w:r>
      <w:proofErr w:type="gramEnd"/>
      <w:r w:rsidRPr="00263622">
        <w:rPr>
          <w:rFonts w:hint="eastAsia"/>
        </w:rPr>
        <w:t>判決</w:t>
      </w:r>
      <w:r w:rsidR="005C796C" w:rsidRPr="00263622">
        <w:rPr>
          <w:rFonts w:hint="eastAsia"/>
        </w:rPr>
        <w:t>之</w:t>
      </w:r>
      <w:r w:rsidRPr="00263622">
        <w:rPr>
          <w:rFonts w:hint="eastAsia"/>
        </w:rPr>
        <w:t>呼籲雖係個案承審法官於判決中附帶提出，</w:t>
      </w:r>
      <w:r w:rsidR="006F3226" w:rsidRPr="00263622">
        <w:rPr>
          <w:rFonts w:hint="eastAsia"/>
        </w:rPr>
        <w:t>惟</w:t>
      </w:r>
      <w:r w:rsidRPr="00263622">
        <w:rPr>
          <w:rFonts w:hint="eastAsia"/>
        </w:rPr>
        <w:t>如職司偵審工作之司法人員能加以正視及落實，對於改善司法過</w:t>
      </w:r>
      <w:proofErr w:type="gramStart"/>
      <w:r w:rsidRPr="00263622">
        <w:rPr>
          <w:rFonts w:hint="eastAsia"/>
        </w:rPr>
        <w:t>勞</w:t>
      </w:r>
      <w:proofErr w:type="gramEnd"/>
      <w:r w:rsidRPr="00263622">
        <w:rPr>
          <w:rFonts w:hint="eastAsia"/>
        </w:rPr>
        <w:t>情形或有所助益。</w:t>
      </w:r>
      <w:proofErr w:type="gramStart"/>
      <w:r w:rsidR="00FE307B" w:rsidRPr="00263622">
        <w:rPr>
          <w:rFonts w:hint="eastAsia"/>
        </w:rPr>
        <w:t>爰</w:t>
      </w:r>
      <w:proofErr w:type="gramEnd"/>
      <w:r w:rsidR="001B2531" w:rsidRPr="00263622">
        <w:rPr>
          <w:rFonts w:hAnsi="標楷體" w:hint="eastAsia"/>
        </w:rPr>
        <w:t>建請法務部</w:t>
      </w:r>
      <w:proofErr w:type="gramStart"/>
      <w:r w:rsidR="001B2531" w:rsidRPr="00263622">
        <w:rPr>
          <w:rFonts w:hAnsi="標楷體" w:hint="eastAsia"/>
        </w:rPr>
        <w:t>研</w:t>
      </w:r>
      <w:proofErr w:type="gramEnd"/>
      <w:r w:rsidR="001B2531" w:rsidRPr="00263622">
        <w:rPr>
          <w:rFonts w:hAnsi="標楷體" w:hint="eastAsia"/>
        </w:rPr>
        <w:t>議</w:t>
      </w:r>
      <w:r w:rsidR="00DC71F8" w:rsidRPr="00263622">
        <w:rPr>
          <w:rFonts w:hAnsi="標楷體" w:hint="eastAsia"/>
        </w:rPr>
        <w:t>訂定相關指引或標準，</w:t>
      </w:r>
      <w:r w:rsidR="001B2531" w:rsidRPr="00263622">
        <w:rPr>
          <w:rFonts w:hAnsi="標楷體" w:hint="eastAsia"/>
        </w:rPr>
        <w:t>促使檢察官對於情節甚輕微之案件</w:t>
      </w:r>
      <w:r w:rsidR="00ED5CF5" w:rsidRPr="00263622">
        <w:rPr>
          <w:rFonts w:hAnsi="標楷體" w:hint="eastAsia"/>
        </w:rPr>
        <w:t>，</w:t>
      </w:r>
      <w:r w:rsidR="00ED5CF5" w:rsidRPr="00263622">
        <w:rPr>
          <w:rFonts w:hint="eastAsia"/>
        </w:rPr>
        <w:t>依刑事訴訟法第253條規定，本</w:t>
      </w:r>
      <w:r w:rsidR="001B2531" w:rsidRPr="00263622">
        <w:rPr>
          <w:rFonts w:hAnsi="標楷體" w:hint="eastAsia"/>
        </w:rPr>
        <w:t>於職權</w:t>
      </w:r>
      <w:r w:rsidR="00ED5CF5" w:rsidRPr="00263622">
        <w:rPr>
          <w:rFonts w:hAnsi="標楷體" w:hint="eastAsia"/>
        </w:rPr>
        <w:t>為</w:t>
      </w:r>
      <w:r w:rsidR="001B2531" w:rsidRPr="00263622">
        <w:rPr>
          <w:rFonts w:hAnsi="標楷體" w:hint="eastAsia"/>
        </w:rPr>
        <w:t>不起訴</w:t>
      </w:r>
      <w:r w:rsidR="00ED5CF5" w:rsidRPr="00263622">
        <w:rPr>
          <w:rFonts w:hAnsi="標楷體" w:hint="eastAsia"/>
        </w:rPr>
        <w:t>處分</w:t>
      </w:r>
      <w:r w:rsidR="001B2531" w:rsidRPr="00263622">
        <w:rPr>
          <w:rFonts w:hAnsi="標楷體" w:hint="eastAsia"/>
        </w:rPr>
        <w:t>，</w:t>
      </w:r>
      <w:proofErr w:type="gramStart"/>
      <w:r w:rsidR="001B2531" w:rsidRPr="00263622">
        <w:rPr>
          <w:rFonts w:hAnsi="標楷體" w:hint="eastAsia"/>
        </w:rPr>
        <w:t>俾</w:t>
      </w:r>
      <w:proofErr w:type="gramEnd"/>
      <w:r w:rsidR="001B2531" w:rsidRPr="00263622">
        <w:rPr>
          <w:rFonts w:hAnsi="標楷體" w:hint="eastAsia"/>
        </w:rPr>
        <w:t>利司法資源有效運用並節省司法成本。</w:t>
      </w:r>
    </w:p>
    <w:p w14:paraId="1B13F7BB" w14:textId="77777777" w:rsidR="00ED5CF5" w:rsidRPr="007829F9" w:rsidRDefault="00ED5CF5" w:rsidP="00EE3DDB">
      <w:pPr>
        <w:pStyle w:val="3"/>
        <w:numPr>
          <w:ilvl w:val="0"/>
          <w:numId w:val="0"/>
        </w:numPr>
        <w:ind w:left="1361"/>
      </w:pPr>
    </w:p>
    <w:p w14:paraId="0AB31E2A" w14:textId="77777777" w:rsidR="00C944C0" w:rsidRPr="007829F9" w:rsidRDefault="00C944C0" w:rsidP="00C944C0">
      <w:pPr>
        <w:pStyle w:val="1"/>
        <w:ind w:left="2380" w:hanging="2380"/>
        <w:rPr>
          <w:rFonts w:hAnsi="標楷體"/>
        </w:rPr>
      </w:pPr>
      <w:bookmarkStart w:id="40" w:name="_Toc524895648"/>
      <w:bookmarkStart w:id="41" w:name="_Toc524896194"/>
      <w:bookmarkStart w:id="42" w:name="_Toc524896224"/>
      <w:bookmarkStart w:id="43" w:name="_Toc524902734"/>
      <w:bookmarkStart w:id="44" w:name="_Toc525066148"/>
      <w:bookmarkStart w:id="45" w:name="_Toc525070839"/>
      <w:bookmarkStart w:id="46" w:name="_Toc525938379"/>
      <w:bookmarkStart w:id="47" w:name="_Toc525939227"/>
      <w:bookmarkStart w:id="48" w:name="_Toc525939732"/>
      <w:bookmarkStart w:id="49" w:name="_Toc529218272"/>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21794875"/>
      <w:bookmarkStart w:id="63" w:name="_Toc422834160"/>
      <w:r w:rsidRPr="007829F9">
        <w:rPr>
          <w:rFonts w:hAnsi="標楷體" w:hint="eastAsia"/>
        </w:rPr>
        <w:t>處理辦法：</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6DB04F73" w14:textId="77777777" w:rsidR="0077148B" w:rsidRPr="007829F9" w:rsidRDefault="0077148B" w:rsidP="005424F8">
      <w:pPr>
        <w:pStyle w:val="2"/>
        <w:ind w:left="1020" w:hanging="680"/>
        <w:rPr>
          <w:rFonts w:hAnsi="標楷體"/>
        </w:rPr>
      </w:pPr>
      <w:bookmarkStart w:id="64" w:name="_Toc524895649"/>
      <w:bookmarkStart w:id="65" w:name="_Toc524896195"/>
      <w:bookmarkStart w:id="66" w:name="_Toc524896225"/>
      <w:bookmarkStart w:id="67" w:name="_Toc70241820"/>
      <w:bookmarkStart w:id="68" w:name="_Toc70242209"/>
      <w:bookmarkStart w:id="69" w:name="_Toc421794876"/>
      <w:bookmarkStart w:id="70" w:name="_Toc421795442"/>
      <w:bookmarkStart w:id="71" w:name="_Toc421796023"/>
      <w:bookmarkStart w:id="72" w:name="_Toc422728958"/>
      <w:bookmarkStart w:id="73" w:name="_Toc422834161"/>
      <w:bookmarkStart w:id="74" w:name="_Toc2400396"/>
      <w:bookmarkStart w:id="75" w:name="_Toc4316190"/>
      <w:bookmarkStart w:id="76" w:name="_Toc4473331"/>
      <w:bookmarkStart w:id="77" w:name="_Toc69556898"/>
      <w:bookmarkStart w:id="78" w:name="_Toc69556947"/>
      <w:bookmarkStart w:id="79" w:name="_Toc69609821"/>
      <w:bookmarkStart w:id="80" w:name="_Toc70241817"/>
      <w:bookmarkStart w:id="81" w:name="_Toc70242206"/>
      <w:bookmarkStart w:id="82" w:name="_Toc524902735"/>
      <w:bookmarkStart w:id="83" w:name="_Toc525066149"/>
      <w:bookmarkStart w:id="84" w:name="_Toc525070840"/>
      <w:bookmarkStart w:id="85" w:name="_Toc525938380"/>
      <w:bookmarkStart w:id="86" w:name="_Toc525939228"/>
      <w:bookmarkStart w:id="87" w:name="_Toc525939733"/>
      <w:bookmarkStart w:id="88" w:name="_Toc529218273"/>
      <w:bookmarkStart w:id="89" w:name="_Toc529222690"/>
      <w:bookmarkStart w:id="90" w:name="_Toc529223112"/>
      <w:bookmarkStart w:id="91" w:name="_Toc529223863"/>
      <w:bookmarkStart w:id="92" w:name="_Toc529228266"/>
      <w:bookmarkEnd w:id="64"/>
      <w:bookmarkEnd w:id="65"/>
      <w:bookmarkEnd w:id="66"/>
      <w:r w:rsidRPr="007829F9">
        <w:rPr>
          <w:rFonts w:hint="eastAsia"/>
          <w:szCs w:val="18"/>
        </w:rPr>
        <w:t>調查意見二及處理辦法修正後通過。</w:t>
      </w:r>
    </w:p>
    <w:p w14:paraId="1498DA79" w14:textId="3F77B039" w:rsidR="00C944C0" w:rsidRPr="007829F9" w:rsidRDefault="00C944C0" w:rsidP="005424F8">
      <w:pPr>
        <w:pStyle w:val="2"/>
        <w:ind w:left="1020" w:hanging="680"/>
        <w:rPr>
          <w:rFonts w:hAnsi="標楷體"/>
        </w:rPr>
      </w:pPr>
      <w:r w:rsidRPr="007829F9">
        <w:rPr>
          <w:rFonts w:hAnsi="標楷體" w:hint="eastAsia"/>
        </w:rPr>
        <w:t>調查意見一，函請</w:t>
      </w:r>
      <w:r w:rsidR="00996597" w:rsidRPr="007829F9">
        <w:rPr>
          <w:rFonts w:hAnsi="標楷體" w:hint="eastAsia"/>
        </w:rPr>
        <w:t>臺灣桃園地方檢察署參</w:t>
      </w:r>
      <w:r w:rsidR="0087641A" w:rsidRPr="007829F9">
        <w:rPr>
          <w:rFonts w:hAnsi="標楷體" w:hint="eastAsia"/>
        </w:rPr>
        <w:t>考</w:t>
      </w:r>
      <w:proofErr w:type="gramStart"/>
      <w:r w:rsidR="0047183C" w:rsidRPr="007829F9">
        <w:rPr>
          <w:rFonts w:hAnsi="標楷體" w:hint="eastAsia"/>
        </w:rPr>
        <w:t>見復</w:t>
      </w:r>
      <w:r w:rsidRPr="007829F9">
        <w:rPr>
          <w:rFonts w:hAnsi="標楷體" w:hint="eastAsia"/>
        </w:rPr>
        <w:t>。</w:t>
      </w:r>
      <w:bookmarkEnd w:id="67"/>
      <w:bookmarkEnd w:id="68"/>
      <w:bookmarkEnd w:id="69"/>
      <w:bookmarkEnd w:id="70"/>
      <w:bookmarkEnd w:id="71"/>
      <w:bookmarkEnd w:id="72"/>
      <w:bookmarkEnd w:id="73"/>
      <w:proofErr w:type="gramEnd"/>
    </w:p>
    <w:p w14:paraId="470203B0" w14:textId="6A51064B" w:rsidR="00C944C0" w:rsidRPr="007829F9" w:rsidRDefault="00C944C0" w:rsidP="005424F8">
      <w:pPr>
        <w:pStyle w:val="2"/>
        <w:rPr>
          <w:rFonts w:hAnsi="標楷體"/>
        </w:rPr>
      </w:pPr>
      <w:bookmarkStart w:id="93" w:name="_Toc421794877"/>
      <w:bookmarkStart w:id="94" w:name="_Toc421795443"/>
      <w:bookmarkStart w:id="95" w:name="_Toc421796024"/>
      <w:bookmarkStart w:id="96" w:name="_Toc422728959"/>
      <w:bookmarkStart w:id="97" w:name="_Toc422834162"/>
      <w:r w:rsidRPr="007829F9">
        <w:rPr>
          <w:rFonts w:hAnsi="標楷體" w:hint="eastAsia"/>
        </w:rPr>
        <w:t>調查意見</w:t>
      </w:r>
      <w:r w:rsidR="00F37321" w:rsidRPr="007829F9">
        <w:rPr>
          <w:rFonts w:hAnsi="標楷體" w:hint="eastAsia"/>
        </w:rPr>
        <w:t>二</w:t>
      </w:r>
      <w:r w:rsidRPr="007829F9">
        <w:rPr>
          <w:rFonts w:hAnsi="標楷體" w:hint="eastAsia"/>
        </w:rPr>
        <w:t>，函請</w:t>
      </w:r>
      <w:r w:rsidR="00F37321" w:rsidRPr="007829F9">
        <w:rPr>
          <w:rFonts w:hAnsi="標楷體" w:hint="eastAsia"/>
        </w:rPr>
        <w:t>法務部參</w:t>
      </w:r>
      <w:r w:rsidR="0087641A" w:rsidRPr="007829F9">
        <w:rPr>
          <w:rFonts w:hAnsi="標楷體" w:hint="eastAsia"/>
        </w:rPr>
        <w:t>處</w:t>
      </w:r>
      <w:proofErr w:type="gramStart"/>
      <w:r w:rsidR="0047183C" w:rsidRPr="007829F9">
        <w:rPr>
          <w:rFonts w:hAnsi="標楷體" w:hint="eastAsia"/>
        </w:rPr>
        <w:t>見復</w:t>
      </w:r>
      <w:r w:rsidRPr="007829F9">
        <w:rPr>
          <w:rFonts w:hAnsi="標楷體" w:hint="eastAsia"/>
        </w:rPr>
        <w:t>。</w:t>
      </w:r>
      <w:bookmarkEnd w:id="74"/>
      <w:bookmarkEnd w:id="75"/>
      <w:bookmarkEnd w:id="76"/>
      <w:bookmarkEnd w:id="77"/>
      <w:bookmarkEnd w:id="78"/>
      <w:bookmarkEnd w:id="79"/>
      <w:bookmarkEnd w:id="80"/>
      <w:bookmarkEnd w:id="81"/>
      <w:bookmarkEnd w:id="93"/>
      <w:bookmarkEnd w:id="94"/>
      <w:bookmarkEnd w:id="95"/>
      <w:bookmarkEnd w:id="96"/>
      <w:bookmarkEnd w:id="97"/>
      <w:proofErr w:type="gramEnd"/>
    </w:p>
    <w:p w14:paraId="70EBCF7F" w14:textId="490206EE" w:rsidR="0077148B" w:rsidRDefault="0077148B" w:rsidP="005424F8">
      <w:pPr>
        <w:pStyle w:val="2"/>
        <w:rPr>
          <w:szCs w:val="18"/>
        </w:rPr>
      </w:pPr>
      <w:bookmarkStart w:id="98" w:name="_Toc2400397"/>
      <w:bookmarkStart w:id="99" w:name="_Toc4316191"/>
      <w:bookmarkStart w:id="100" w:name="_Toc4473332"/>
      <w:bookmarkStart w:id="101" w:name="_Toc69556901"/>
      <w:bookmarkStart w:id="102" w:name="_Toc69556950"/>
      <w:bookmarkStart w:id="103" w:name="_Toc69609824"/>
      <w:bookmarkStart w:id="104" w:name="_Toc70241822"/>
      <w:bookmarkStart w:id="105" w:name="_Toc70242211"/>
      <w:bookmarkStart w:id="106" w:name="_Toc421794881"/>
      <w:bookmarkStart w:id="107" w:name="_Toc421795447"/>
      <w:bookmarkStart w:id="108" w:name="_Toc421796028"/>
      <w:bookmarkStart w:id="109" w:name="_Toc422728963"/>
      <w:bookmarkStart w:id="110" w:name="_Toc422834166"/>
      <w:bookmarkEnd w:id="82"/>
      <w:bookmarkEnd w:id="83"/>
      <w:bookmarkEnd w:id="84"/>
      <w:bookmarkEnd w:id="85"/>
      <w:bookmarkEnd w:id="86"/>
      <w:bookmarkEnd w:id="87"/>
      <w:bookmarkEnd w:id="88"/>
      <w:bookmarkEnd w:id="89"/>
      <w:bookmarkEnd w:id="90"/>
      <w:bookmarkEnd w:id="91"/>
      <w:bookmarkEnd w:id="92"/>
      <w:r w:rsidRPr="007829F9">
        <w:rPr>
          <w:rFonts w:hint="eastAsia"/>
          <w:szCs w:val="18"/>
        </w:rPr>
        <w:t>調查意見(含案由、處理辦法、調查委員姓名)，經委員會審議通過後，遮蔽個資，對外公布。</w:t>
      </w:r>
      <w:bookmarkEnd w:id="98"/>
      <w:bookmarkEnd w:id="99"/>
      <w:bookmarkEnd w:id="100"/>
      <w:bookmarkEnd w:id="101"/>
      <w:bookmarkEnd w:id="102"/>
      <w:bookmarkEnd w:id="103"/>
      <w:bookmarkEnd w:id="104"/>
      <w:bookmarkEnd w:id="105"/>
      <w:bookmarkEnd w:id="106"/>
      <w:bookmarkEnd w:id="107"/>
      <w:bookmarkEnd w:id="108"/>
      <w:bookmarkEnd w:id="109"/>
      <w:bookmarkEnd w:id="110"/>
    </w:p>
    <w:p w14:paraId="0C6CD6A5" w14:textId="77777777" w:rsidR="005424F8" w:rsidRPr="007829F9" w:rsidRDefault="005424F8" w:rsidP="005424F8">
      <w:pPr>
        <w:pStyle w:val="2"/>
        <w:numPr>
          <w:ilvl w:val="0"/>
          <w:numId w:val="0"/>
        </w:numPr>
        <w:ind w:left="1021"/>
        <w:rPr>
          <w:szCs w:val="18"/>
        </w:rPr>
      </w:pPr>
    </w:p>
    <w:p w14:paraId="7E9B6EA0" w14:textId="28CAAA33" w:rsidR="00C944C0" w:rsidRPr="007829F9" w:rsidRDefault="00C944C0" w:rsidP="005424F8">
      <w:pPr>
        <w:pStyle w:val="ab"/>
        <w:spacing w:beforeLines="100" w:before="457" w:after="0"/>
        <w:ind w:leftChars="292" w:left="993" w:rightChars="474" w:right="1612"/>
        <w:jc w:val="right"/>
        <w:rPr>
          <w:rFonts w:hAnsi="標楷體"/>
          <w:b w:val="0"/>
          <w:bCs/>
          <w:snapToGrid/>
          <w:spacing w:val="12"/>
          <w:kern w:val="0"/>
          <w:sz w:val="40"/>
        </w:rPr>
      </w:pPr>
      <w:r w:rsidRPr="007829F9">
        <w:rPr>
          <w:rFonts w:hAnsi="標楷體" w:hint="eastAsia"/>
          <w:b w:val="0"/>
          <w:bCs/>
          <w:snapToGrid/>
          <w:spacing w:val="12"/>
          <w:kern w:val="0"/>
          <w:sz w:val="40"/>
        </w:rPr>
        <w:t>調查委員：</w:t>
      </w:r>
      <w:r w:rsidR="0077148B" w:rsidRPr="007829F9">
        <w:rPr>
          <w:rFonts w:hAnsi="標楷體" w:hint="eastAsia"/>
          <w:b w:val="0"/>
          <w:bCs/>
          <w:snapToGrid/>
          <w:spacing w:val="12"/>
          <w:kern w:val="0"/>
          <w:sz w:val="40"/>
        </w:rPr>
        <w:t>高</w:t>
      </w:r>
      <w:proofErr w:type="gramStart"/>
      <w:r w:rsidR="0077148B" w:rsidRPr="007829F9">
        <w:rPr>
          <w:rFonts w:hAnsi="標楷體" w:hint="eastAsia"/>
          <w:b w:val="0"/>
          <w:bCs/>
          <w:snapToGrid/>
          <w:spacing w:val="12"/>
          <w:kern w:val="0"/>
          <w:sz w:val="40"/>
        </w:rPr>
        <w:t>涌</w:t>
      </w:r>
      <w:proofErr w:type="gramEnd"/>
      <w:r w:rsidR="0077148B" w:rsidRPr="007829F9">
        <w:rPr>
          <w:rFonts w:hAnsi="標楷體" w:hint="eastAsia"/>
          <w:b w:val="0"/>
          <w:bCs/>
          <w:snapToGrid/>
          <w:spacing w:val="12"/>
          <w:kern w:val="0"/>
          <w:sz w:val="40"/>
        </w:rPr>
        <w:t>誠</w:t>
      </w:r>
    </w:p>
    <w:p w14:paraId="2BEFF8DF" w14:textId="2C04B5E6" w:rsidR="00C944C0" w:rsidRPr="007829F9" w:rsidRDefault="0077148B" w:rsidP="005424F8">
      <w:pPr>
        <w:pStyle w:val="ab"/>
        <w:spacing w:beforeLines="100" w:before="457" w:after="0"/>
        <w:ind w:leftChars="292" w:left="993" w:rightChars="474" w:right="1612"/>
        <w:jc w:val="right"/>
        <w:rPr>
          <w:rFonts w:hAnsi="標楷體"/>
          <w:b w:val="0"/>
          <w:bCs/>
          <w:snapToGrid/>
          <w:spacing w:val="0"/>
          <w:kern w:val="0"/>
          <w:sz w:val="40"/>
        </w:rPr>
      </w:pPr>
      <w:r w:rsidRPr="007829F9">
        <w:rPr>
          <w:rFonts w:hAnsi="標楷體" w:hint="eastAsia"/>
          <w:b w:val="0"/>
          <w:bCs/>
          <w:snapToGrid/>
          <w:spacing w:val="0"/>
          <w:kern w:val="0"/>
          <w:sz w:val="40"/>
        </w:rPr>
        <w:t>王美玉</w:t>
      </w:r>
      <w:bookmarkEnd w:id="25"/>
      <w:bookmarkEnd w:id="26"/>
      <w:bookmarkEnd w:id="27"/>
      <w:bookmarkEnd w:id="28"/>
      <w:bookmarkEnd w:id="29"/>
      <w:bookmarkEnd w:id="30"/>
    </w:p>
    <w:sectPr w:rsidR="00C944C0" w:rsidRPr="007829F9"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8233D" w14:textId="77777777" w:rsidR="00F61FCE" w:rsidRDefault="00F61FCE">
      <w:r>
        <w:separator/>
      </w:r>
    </w:p>
  </w:endnote>
  <w:endnote w:type="continuationSeparator" w:id="0">
    <w:p w14:paraId="5915C79B" w14:textId="77777777" w:rsidR="00F61FCE" w:rsidRDefault="00F61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9D209" w14:textId="77777777" w:rsidR="001D7F86" w:rsidRDefault="001D7F8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32</w:t>
    </w:r>
    <w:r>
      <w:rPr>
        <w:rStyle w:val="ad"/>
        <w:sz w:val="24"/>
      </w:rPr>
      <w:fldChar w:fldCharType="end"/>
    </w:r>
  </w:p>
  <w:p w14:paraId="2FEB4BE2" w14:textId="77777777" w:rsidR="001D7F86" w:rsidRDefault="001D7F8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FB38E" w14:textId="77777777" w:rsidR="00F61FCE" w:rsidRDefault="00F61FCE">
      <w:r>
        <w:separator/>
      </w:r>
    </w:p>
  </w:footnote>
  <w:footnote w:type="continuationSeparator" w:id="0">
    <w:p w14:paraId="5B977758" w14:textId="77777777" w:rsidR="00F61FCE" w:rsidRDefault="00F61FCE">
      <w:r>
        <w:continuationSeparator/>
      </w:r>
    </w:p>
  </w:footnote>
  <w:footnote w:id="1">
    <w:p w14:paraId="1F065D5D" w14:textId="3E3E11F6" w:rsidR="00A3667C" w:rsidRPr="00342A5D" w:rsidRDefault="00A3667C" w:rsidP="00A3667C">
      <w:pPr>
        <w:pStyle w:val="afd"/>
      </w:pPr>
      <w:r>
        <w:rPr>
          <w:rStyle w:val="aff"/>
        </w:rPr>
        <w:footnoteRef/>
      </w:r>
      <w:r>
        <w:t xml:space="preserve"> </w:t>
      </w:r>
      <w:r w:rsidR="00624E93">
        <w:rPr>
          <w:rFonts w:asciiTheme="minorEastAsia" w:eastAsiaTheme="minorEastAsia" w:hAnsiTheme="minorEastAsia" w:hint="eastAsia"/>
        </w:rPr>
        <w:t>臺灣桃</w:t>
      </w:r>
      <w:r w:rsidRPr="00342A5D">
        <w:rPr>
          <w:rFonts w:asciiTheme="minorEastAsia" w:eastAsiaTheme="minorEastAsia" w:hAnsiTheme="minorEastAsia" w:hint="eastAsia"/>
        </w:rPr>
        <w:t>園地</w:t>
      </w:r>
      <w:r w:rsidR="00624E93">
        <w:rPr>
          <w:rFonts w:asciiTheme="minorEastAsia" w:eastAsiaTheme="minorEastAsia" w:hAnsiTheme="minorEastAsia" w:hint="eastAsia"/>
        </w:rPr>
        <w:t>方法</w:t>
      </w:r>
      <w:r w:rsidRPr="00342A5D">
        <w:rPr>
          <w:rFonts w:asciiTheme="minorEastAsia" w:eastAsiaTheme="minorEastAsia" w:hAnsiTheme="minorEastAsia" w:hint="eastAsia"/>
        </w:rPr>
        <w:t>院</w:t>
      </w:r>
      <w:proofErr w:type="gramStart"/>
      <w:r>
        <w:rPr>
          <w:rFonts w:asciiTheme="minorEastAsia" w:eastAsiaTheme="minorEastAsia" w:hAnsiTheme="minorEastAsia" w:hint="eastAsia"/>
        </w:rPr>
        <w:t>112年度易緝字</w:t>
      </w:r>
      <w:proofErr w:type="gramEnd"/>
      <w:r>
        <w:rPr>
          <w:rFonts w:asciiTheme="minorEastAsia" w:eastAsiaTheme="minorEastAsia" w:hAnsiTheme="minorEastAsia" w:hint="eastAsia"/>
        </w:rPr>
        <w:t>第64號判決。</w:t>
      </w:r>
    </w:p>
  </w:footnote>
  <w:footnote w:id="2">
    <w:p w14:paraId="5238831D" w14:textId="73DB34FA" w:rsidR="00A3667C" w:rsidRPr="00FC4AAD" w:rsidRDefault="00A3667C" w:rsidP="00A3667C">
      <w:pPr>
        <w:pStyle w:val="afd"/>
      </w:pPr>
      <w:r>
        <w:rPr>
          <w:rStyle w:val="aff"/>
        </w:rPr>
        <w:footnoteRef/>
      </w:r>
      <w:r>
        <w:t xml:space="preserve"> </w:t>
      </w:r>
      <w:r w:rsidR="00F9746A" w:rsidRPr="00F9746A">
        <w:rPr>
          <w:rFonts w:asciiTheme="minorEastAsia" w:eastAsiaTheme="minorEastAsia" w:hAnsiTheme="minorEastAsia" w:hint="eastAsia"/>
        </w:rPr>
        <w:t>臺灣高等法院</w:t>
      </w:r>
      <w:proofErr w:type="gramStart"/>
      <w:r w:rsidRPr="00FC4AAD">
        <w:rPr>
          <w:rFonts w:asciiTheme="minorEastAsia" w:eastAsiaTheme="minorEastAsia" w:hAnsiTheme="minorEastAsia" w:hint="eastAsia"/>
        </w:rPr>
        <w:t>113</w:t>
      </w:r>
      <w:proofErr w:type="gramEnd"/>
      <w:r w:rsidRPr="00FC4AAD">
        <w:rPr>
          <w:rFonts w:asciiTheme="minorEastAsia" w:eastAsiaTheme="minorEastAsia" w:hAnsiTheme="minorEastAsia" w:hint="eastAsia"/>
        </w:rPr>
        <w:t>年度</w:t>
      </w:r>
      <w:proofErr w:type="gramStart"/>
      <w:r w:rsidRPr="00FC4AAD">
        <w:rPr>
          <w:rFonts w:asciiTheme="minorEastAsia" w:eastAsiaTheme="minorEastAsia" w:hAnsiTheme="minorEastAsia" w:hint="eastAsia"/>
        </w:rPr>
        <w:t>上易字第914號</w:t>
      </w:r>
      <w:proofErr w:type="gramEnd"/>
      <w:r w:rsidRPr="00FC4AAD">
        <w:rPr>
          <w:rFonts w:asciiTheme="minorEastAsia" w:eastAsiaTheme="minorEastAsia" w:hAnsiTheme="minorEastAsia" w:hint="eastAsia"/>
        </w:rPr>
        <w:t>判決</w:t>
      </w:r>
      <w:r>
        <w:rPr>
          <w:rFonts w:asciiTheme="minorEastAsia" w:eastAsiaTheme="minorEastAsia" w:hAnsiTheme="minorEastAsia" w:hint="eastAsia"/>
        </w:rPr>
        <w:t>。</w:t>
      </w:r>
    </w:p>
  </w:footnote>
  <w:footnote w:id="3">
    <w:p w14:paraId="5D0AD091" w14:textId="77777777" w:rsidR="00A3667C" w:rsidRPr="00732BB8" w:rsidRDefault="00A3667C" w:rsidP="00A3667C">
      <w:pPr>
        <w:pStyle w:val="afd"/>
      </w:pPr>
      <w:r w:rsidRPr="00732BB8">
        <w:rPr>
          <w:rStyle w:val="aff"/>
        </w:rPr>
        <w:footnoteRef/>
      </w:r>
      <w:r w:rsidRPr="00732BB8">
        <w:t xml:space="preserve"> </w:t>
      </w:r>
      <w:r>
        <w:rPr>
          <w:rFonts w:asciiTheme="minorEastAsia" w:eastAsiaTheme="minorEastAsia" w:hAnsiTheme="minorEastAsia" w:hint="eastAsia"/>
        </w:rPr>
        <w:t>法務部</w:t>
      </w:r>
      <w:r w:rsidRPr="00732BB8">
        <w:rPr>
          <w:rFonts w:asciiTheme="minorEastAsia" w:eastAsiaTheme="minorEastAsia" w:hAnsiTheme="minorEastAsia" w:hint="eastAsia"/>
        </w:rPr>
        <w:t>113年</w:t>
      </w:r>
      <w:r>
        <w:rPr>
          <w:rFonts w:asciiTheme="minorEastAsia" w:eastAsiaTheme="minorEastAsia" w:hAnsiTheme="minorEastAsia" w:hint="eastAsia"/>
        </w:rPr>
        <w:t>12</w:t>
      </w:r>
      <w:r w:rsidRPr="00732BB8">
        <w:rPr>
          <w:rFonts w:asciiTheme="minorEastAsia" w:eastAsiaTheme="minorEastAsia" w:hAnsiTheme="minorEastAsia" w:hint="eastAsia"/>
        </w:rPr>
        <w:t>月</w:t>
      </w:r>
      <w:r>
        <w:rPr>
          <w:rFonts w:asciiTheme="minorEastAsia" w:eastAsiaTheme="minorEastAsia" w:hAnsiTheme="minorEastAsia" w:hint="eastAsia"/>
        </w:rPr>
        <w:t>10</w:t>
      </w:r>
      <w:r w:rsidRPr="00732BB8">
        <w:rPr>
          <w:rFonts w:asciiTheme="minorEastAsia" w:eastAsiaTheme="minorEastAsia" w:hAnsiTheme="minorEastAsia" w:hint="eastAsia"/>
        </w:rPr>
        <w:t>日</w:t>
      </w:r>
      <w:r>
        <w:rPr>
          <w:rFonts w:asciiTheme="minorEastAsia" w:eastAsiaTheme="minorEastAsia" w:hAnsiTheme="minorEastAsia" w:hint="eastAsia"/>
        </w:rPr>
        <w:t>法</w:t>
      </w:r>
      <w:r w:rsidRPr="00732BB8">
        <w:rPr>
          <w:rFonts w:asciiTheme="minorEastAsia" w:eastAsiaTheme="minorEastAsia" w:hAnsiTheme="minorEastAsia" w:hint="eastAsia"/>
        </w:rPr>
        <w:t>檢字第113</w:t>
      </w:r>
      <w:r>
        <w:rPr>
          <w:rFonts w:asciiTheme="minorEastAsia" w:eastAsiaTheme="minorEastAsia" w:hAnsiTheme="minorEastAsia" w:hint="eastAsia"/>
        </w:rPr>
        <w:t>00635740</w:t>
      </w:r>
      <w:r w:rsidRPr="00732BB8">
        <w:rPr>
          <w:rFonts w:asciiTheme="minorEastAsia" w:eastAsiaTheme="minorEastAsia" w:hAnsiTheme="minorEastAsia" w:hint="eastAsia"/>
        </w:rPr>
        <w:t>號函。</w:t>
      </w:r>
    </w:p>
  </w:footnote>
  <w:footnote w:id="4">
    <w:p w14:paraId="02F02D23" w14:textId="7254AEAA" w:rsidR="00A3667C" w:rsidRPr="00732BB8" w:rsidRDefault="00A3667C" w:rsidP="00A3667C">
      <w:pPr>
        <w:pStyle w:val="afd"/>
      </w:pPr>
      <w:r w:rsidRPr="00732BB8">
        <w:rPr>
          <w:rStyle w:val="aff"/>
        </w:rPr>
        <w:footnoteRef/>
      </w:r>
      <w:r w:rsidRPr="00732BB8">
        <w:t xml:space="preserve"> </w:t>
      </w:r>
      <w:r w:rsidR="00F9746A" w:rsidRPr="00F9746A">
        <w:rPr>
          <w:rFonts w:asciiTheme="minorEastAsia" w:eastAsiaTheme="minorEastAsia" w:hAnsiTheme="minorEastAsia" w:hint="eastAsia"/>
        </w:rPr>
        <w:t>臺灣高等法院</w:t>
      </w:r>
      <w:proofErr w:type="gramStart"/>
      <w:r w:rsidRPr="00732BB8">
        <w:rPr>
          <w:rFonts w:asciiTheme="minorEastAsia" w:eastAsiaTheme="minorEastAsia" w:hAnsiTheme="minorEastAsia" w:hint="eastAsia"/>
        </w:rPr>
        <w:t>113年</w:t>
      </w:r>
      <w:r>
        <w:rPr>
          <w:rFonts w:asciiTheme="minorEastAsia" w:eastAsiaTheme="minorEastAsia" w:hAnsiTheme="minorEastAsia" w:hint="eastAsia"/>
        </w:rPr>
        <w:t>10</w:t>
      </w:r>
      <w:r w:rsidRPr="00732BB8">
        <w:rPr>
          <w:rFonts w:asciiTheme="minorEastAsia" w:eastAsiaTheme="minorEastAsia" w:hAnsiTheme="minorEastAsia" w:hint="eastAsia"/>
        </w:rPr>
        <w:t>月</w:t>
      </w:r>
      <w:r>
        <w:rPr>
          <w:rFonts w:asciiTheme="minorEastAsia" w:eastAsiaTheme="minorEastAsia" w:hAnsiTheme="minorEastAsia" w:hint="eastAsia"/>
        </w:rPr>
        <w:t>2</w:t>
      </w:r>
      <w:r w:rsidRPr="00732BB8">
        <w:rPr>
          <w:rFonts w:asciiTheme="minorEastAsia" w:eastAsiaTheme="minorEastAsia" w:hAnsiTheme="minorEastAsia" w:hint="eastAsia"/>
        </w:rPr>
        <w:t>3日院</w:t>
      </w:r>
      <w:r>
        <w:rPr>
          <w:rFonts w:asciiTheme="minorEastAsia" w:eastAsiaTheme="minorEastAsia" w:hAnsiTheme="minorEastAsia" w:hint="eastAsia"/>
        </w:rPr>
        <w:t>高</w:t>
      </w:r>
      <w:r w:rsidRPr="00732BB8">
        <w:rPr>
          <w:rFonts w:asciiTheme="minorEastAsia" w:eastAsiaTheme="minorEastAsia" w:hAnsiTheme="minorEastAsia" w:hint="eastAsia"/>
        </w:rPr>
        <w:t>文</w:t>
      </w:r>
      <w:proofErr w:type="gramEnd"/>
      <w:r>
        <w:rPr>
          <w:rFonts w:asciiTheme="minorEastAsia" w:eastAsiaTheme="minorEastAsia" w:hAnsiTheme="minorEastAsia" w:hint="eastAsia"/>
        </w:rPr>
        <w:t>簡</w:t>
      </w:r>
      <w:r w:rsidRPr="00732BB8">
        <w:rPr>
          <w:rFonts w:asciiTheme="minorEastAsia" w:eastAsiaTheme="minorEastAsia" w:hAnsiTheme="minorEastAsia" w:hint="eastAsia"/>
        </w:rPr>
        <w:t>字第113</w:t>
      </w:r>
      <w:r>
        <w:rPr>
          <w:rFonts w:asciiTheme="minorEastAsia" w:eastAsiaTheme="minorEastAsia" w:hAnsiTheme="minorEastAsia" w:hint="eastAsia"/>
        </w:rPr>
        <w:t>0039625</w:t>
      </w:r>
      <w:r w:rsidRPr="00732BB8">
        <w:rPr>
          <w:rFonts w:asciiTheme="minorEastAsia" w:eastAsiaTheme="minorEastAsia" w:hAnsiTheme="minorEastAsia" w:hint="eastAsia"/>
        </w:rPr>
        <w:t>號函。</w:t>
      </w:r>
    </w:p>
  </w:footnote>
  <w:footnote w:id="5">
    <w:p w14:paraId="53003EC0" w14:textId="786FD031" w:rsidR="00A3667C" w:rsidRPr="00732BB8" w:rsidRDefault="00A3667C" w:rsidP="00A3667C">
      <w:pPr>
        <w:pStyle w:val="afd"/>
      </w:pPr>
      <w:r w:rsidRPr="00732BB8">
        <w:rPr>
          <w:rStyle w:val="aff"/>
        </w:rPr>
        <w:footnoteRef/>
      </w:r>
      <w:r w:rsidRPr="00732BB8">
        <w:t xml:space="preserve"> </w:t>
      </w:r>
      <w:r w:rsidR="00F9746A">
        <w:rPr>
          <w:rFonts w:asciiTheme="minorEastAsia" w:eastAsiaTheme="minorEastAsia" w:hAnsiTheme="minorEastAsia" w:hint="eastAsia"/>
        </w:rPr>
        <w:t>臺灣桃</w:t>
      </w:r>
      <w:r>
        <w:rPr>
          <w:rFonts w:asciiTheme="minorEastAsia" w:eastAsiaTheme="minorEastAsia" w:hAnsiTheme="minorEastAsia" w:hint="eastAsia"/>
        </w:rPr>
        <w:t>園地</w:t>
      </w:r>
      <w:r w:rsidR="00F9746A">
        <w:rPr>
          <w:rFonts w:asciiTheme="minorEastAsia" w:eastAsiaTheme="minorEastAsia" w:hAnsiTheme="minorEastAsia" w:hint="eastAsia"/>
        </w:rPr>
        <w:t>方</w:t>
      </w:r>
      <w:r>
        <w:rPr>
          <w:rFonts w:asciiTheme="minorEastAsia" w:eastAsiaTheme="minorEastAsia" w:hAnsiTheme="minorEastAsia" w:hint="eastAsia"/>
        </w:rPr>
        <w:t>檢</w:t>
      </w:r>
      <w:r w:rsidR="00F9746A">
        <w:rPr>
          <w:rFonts w:asciiTheme="minorEastAsia" w:eastAsiaTheme="minorEastAsia" w:hAnsiTheme="minorEastAsia" w:hint="eastAsia"/>
        </w:rPr>
        <w:t>察</w:t>
      </w:r>
      <w:r>
        <w:rPr>
          <w:rFonts w:asciiTheme="minorEastAsia" w:eastAsiaTheme="minorEastAsia" w:hAnsiTheme="minorEastAsia" w:hint="eastAsia"/>
        </w:rPr>
        <w:t>署</w:t>
      </w:r>
      <w:r w:rsidRPr="00732BB8">
        <w:rPr>
          <w:rFonts w:asciiTheme="minorEastAsia" w:eastAsiaTheme="minorEastAsia" w:hAnsiTheme="minorEastAsia" w:hint="eastAsia"/>
        </w:rPr>
        <w:t>11</w:t>
      </w:r>
      <w:r>
        <w:rPr>
          <w:rFonts w:asciiTheme="minorEastAsia" w:eastAsiaTheme="minorEastAsia" w:hAnsiTheme="minorEastAsia" w:hint="eastAsia"/>
        </w:rPr>
        <w:t>4</w:t>
      </w:r>
      <w:r w:rsidRPr="00732BB8">
        <w:rPr>
          <w:rFonts w:asciiTheme="minorEastAsia" w:eastAsiaTheme="minorEastAsia" w:hAnsiTheme="minorEastAsia" w:hint="eastAsia"/>
        </w:rPr>
        <w:t>年</w:t>
      </w:r>
      <w:r>
        <w:rPr>
          <w:rFonts w:asciiTheme="minorEastAsia" w:eastAsiaTheme="minorEastAsia" w:hAnsiTheme="minorEastAsia" w:hint="eastAsia"/>
        </w:rPr>
        <w:t>3</w:t>
      </w:r>
      <w:r w:rsidRPr="00732BB8">
        <w:rPr>
          <w:rFonts w:asciiTheme="minorEastAsia" w:eastAsiaTheme="minorEastAsia" w:hAnsiTheme="minorEastAsia" w:hint="eastAsia"/>
        </w:rPr>
        <w:t>月3日</w:t>
      </w:r>
      <w:r>
        <w:rPr>
          <w:rFonts w:asciiTheme="minorEastAsia" w:eastAsiaTheme="minorEastAsia" w:hAnsiTheme="minorEastAsia" w:hint="eastAsia"/>
        </w:rPr>
        <w:t>桃</w:t>
      </w:r>
      <w:proofErr w:type="gramStart"/>
      <w:r>
        <w:rPr>
          <w:rFonts w:asciiTheme="minorEastAsia" w:eastAsiaTheme="minorEastAsia" w:hAnsiTheme="minorEastAsia" w:hint="eastAsia"/>
        </w:rPr>
        <w:t>檢亮唐</w:t>
      </w:r>
      <w:proofErr w:type="gramEnd"/>
      <w:r>
        <w:rPr>
          <w:rFonts w:asciiTheme="minorEastAsia" w:eastAsiaTheme="minorEastAsia" w:hAnsiTheme="minorEastAsia" w:hint="eastAsia"/>
        </w:rPr>
        <w:t>114調2</w:t>
      </w:r>
      <w:r w:rsidRPr="00732BB8">
        <w:rPr>
          <w:rFonts w:asciiTheme="minorEastAsia" w:eastAsiaTheme="minorEastAsia" w:hAnsiTheme="minorEastAsia" w:hint="eastAsia"/>
        </w:rPr>
        <w:t>字第11</w:t>
      </w:r>
      <w:r>
        <w:rPr>
          <w:rFonts w:asciiTheme="minorEastAsia" w:eastAsiaTheme="minorEastAsia" w:hAnsiTheme="minorEastAsia" w:hint="eastAsia"/>
        </w:rPr>
        <w:t>49024700</w:t>
      </w:r>
      <w:r w:rsidRPr="00732BB8">
        <w:rPr>
          <w:rFonts w:asciiTheme="minorEastAsia" w:eastAsiaTheme="minorEastAsia" w:hAnsiTheme="minorEastAsia" w:hint="eastAsia"/>
        </w:rPr>
        <w:t>號函。</w:t>
      </w:r>
    </w:p>
  </w:footnote>
  <w:footnote w:id="6">
    <w:p w14:paraId="4B743DF1" w14:textId="77777777" w:rsidR="00F238E6" w:rsidRDefault="00F238E6" w:rsidP="00F238E6">
      <w:pPr>
        <w:pStyle w:val="afd"/>
        <w:ind w:leftChars="5" w:left="239" w:hangingChars="101" w:hanging="222"/>
        <w:jc w:val="both"/>
      </w:pPr>
      <w:r>
        <w:rPr>
          <w:rStyle w:val="aff"/>
        </w:rPr>
        <w:footnoteRef/>
      </w:r>
      <w:r>
        <w:t xml:space="preserve"> </w:t>
      </w:r>
      <w:r w:rsidRPr="00F238E6">
        <w:rPr>
          <w:rFonts w:asciiTheme="minorEastAsia" w:eastAsiaTheme="minorEastAsia" w:hAnsiTheme="minorEastAsia" w:hint="eastAsia"/>
        </w:rPr>
        <w:t>法務部</w:t>
      </w:r>
      <w:r>
        <w:rPr>
          <w:rFonts w:asciiTheme="minorEastAsia" w:eastAsiaTheme="minorEastAsia" w:hAnsiTheme="minorEastAsia" w:hint="eastAsia"/>
        </w:rPr>
        <w:t>90</w:t>
      </w:r>
      <w:r w:rsidRPr="00F238E6">
        <w:rPr>
          <w:rFonts w:asciiTheme="minorEastAsia" w:eastAsiaTheme="minorEastAsia" w:hAnsiTheme="minorEastAsia" w:hint="eastAsia"/>
        </w:rPr>
        <w:t>年</w:t>
      </w:r>
      <w:r>
        <w:rPr>
          <w:rFonts w:asciiTheme="minorEastAsia" w:eastAsiaTheme="minorEastAsia" w:hAnsiTheme="minorEastAsia" w:hint="eastAsia"/>
        </w:rPr>
        <w:t>10</w:t>
      </w:r>
      <w:r w:rsidRPr="00F238E6">
        <w:rPr>
          <w:rFonts w:asciiTheme="minorEastAsia" w:eastAsiaTheme="minorEastAsia" w:hAnsiTheme="minorEastAsia" w:hint="eastAsia"/>
        </w:rPr>
        <w:t>月</w:t>
      </w:r>
      <w:r>
        <w:rPr>
          <w:rFonts w:asciiTheme="minorEastAsia" w:eastAsiaTheme="minorEastAsia" w:hAnsiTheme="minorEastAsia" w:hint="eastAsia"/>
        </w:rPr>
        <w:t>8</w:t>
      </w:r>
      <w:r w:rsidRPr="00F238E6">
        <w:rPr>
          <w:rFonts w:asciiTheme="minorEastAsia" w:eastAsiaTheme="minorEastAsia" w:hAnsiTheme="minorEastAsia" w:hint="eastAsia"/>
        </w:rPr>
        <w:t>日法九十檢字第</w:t>
      </w:r>
      <w:r>
        <w:rPr>
          <w:rFonts w:asciiTheme="minorEastAsia" w:eastAsiaTheme="minorEastAsia" w:hAnsiTheme="minorEastAsia" w:hint="eastAsia"/>
        </w:rPr>
        <w:t>036885</w:t>
      </w:r>
      <w:r w:rsidRPr="00F238E6">
        <w:rPr>
          <w:rFonts w:asciiTheme="minorEastAsia" w:eastAsiaTheme="minorEastAsia" w:hAnsiTheme="minorEastAsia" w:hint="eastAsia"/>
        </w:rPr>
        <w:t>號函所列</w:t>
      </w:r>
      <w:r>
        <w:rPr>
          <w:rFonts w:asciiTheme="minorEastAsia" w:eastAsiaTheme="minorEastAsia" w:hAnsiTheme="minorEastAsia" w:hint="eastAsia"/>
        </w:rPr>
        <w:t>「</w:t>
      </w:r>
      <w:r w:rsidRPr="00F238E6">
        <w:rPr>
          <w:rFonts w:asciiTheme="minorEastAsia" w:eastAsiaTheme="minorEastAsia" w:hAnsiTheme="minorEastAsia" w:hint="eastAsia"/>
        </w:rPr>
        <w:t>賄選</w:t>
      </w:r>
      <w:proofErr w:type="gramStart"/>
      <w:r w:rsidRPr="00F238E6">
        <w:rPr>
          <w:rFonts w:asciiTheme="minorEastAsia" w:eastAsiaTheme="minorEastAsia" w:hAnsiTheme="minorEastAsia" w:hint="eastAsia"/>
        </w:rPr>
        <w:t>犯行表列</w:t>
      </w:r>
      <w:proofErr w:type="gramEnd"/>
      <w:r>
        <w:rPr>
          <w:rFonts w:asciiTheme="minorEastAsia" w:eastAsiaTheme="minorEastAsia" w:hAnsiTheme="minorEastAsia" w:hint="eastAsia"/>
        </w:rPr>
        <w:t>」</w:t>
      </w:r>
      <w:r w:rsidRPr="00F238E6">
        <w:rPr>
          <w:rFonts w:asciiTheme="minorEastAsia" w:eastAsiaTheme="minorEastAsia" w:hAnsiTheme="minorEastAsia" w:hint="eastAsia"/>
        </w:rPr>
        <w:t>事項，於該</w:t>
      </w:r>
      <w:r>
        <w:rPr>
          <w:rFonts w:asciiTheme="minorEastAsia" w:eastAsiaTheme="minorEastAsia" w:hAnsiTheme="minorEastAsia" w:hint="eastAsia"/>
        </w:rPr>
        <w:t>「</w:t>
      </w:r>
      <w:r w:rsidRPr="00F238E6">
        <w:rPr>
          <w:rFonts w:asciiTheme="minorEastAsia" w:eastAsiaTheme="minorEastAsia" w:hAnsiTheme="minorEastAsia" w:hint="eastAsia"/>
        </w:rPr>
        <w:t>賄選犯行</w:t>
      </w:r>
      <w:proofErr w:type="gramStart"/>
      <w:r w:rsidRPr="00F238E6">
        <w:rPr>
          <w:rFonts w:asciiTheme="minorEastAsia" w:eastAsiaTheme="minorEastAsia" w:hAnsiTheme="minorEastAsia" w:hint="eastAsia"/>
        </w:rPr>
        <w:t>例舉</w:t>
      </w:r>
      <w:proofErr w:type="gramEnd"/>
      <w:r>
        <w:rPr>
          <w:rFonts w:asciiTheme="minorEastAsia" w:eastAsiaTheme="minorEastAsia" w:hAnsiTheme="minorEastAsia" w:hint="eastAsia"/>
        </w:rPr>
        <w:t>」</w:t>
      </w:r>
      <w:r w:rsidRPr="00F238E6">
        <w:rPr>
          <w:rFonts w:asciiTheme="minorEastAsia" w:eastAsiaTheme="minorEastAsia" w:hAnsiTheme="minorEastAsia" w:hint="eastAsia"/>
        </w:rPr>
        <w:t>第貳項記載：「候選人分送之競選文宣，除現金或現金之替代品</w:t>
      </w:r>
      <w:r>
        <w:rPr>
          <w:rFonts w:asciiTheme="minorEastAsia" w:eastAsiaTheme="minorEastAsia" w:hAnsiTheme="minorEastAsia" w:hint="eastAsia"/>
        </w:rPr>
        <w:t>(</w:t>
      </w:r>
      <w:r w:rsidRPr="00F238E6">
        <w:rPr>
          <w:rFonts w:asciiTheme="minorEastAsia" w:eastAsiaTheme="minorEastAsia" w:hAnsiTheme="minorEastAsia" w:hint="eastAsia"/>
        </w:rPr>
        <w:t>如：電話卡、儲值卡、提單等</w:t>
      </w:r>
      <w:r>
        <w:rPr>
          <w:rFonts w:asciiTheme="minorEastAsia" w:eastAsiaTheme="minorEastAsia" w:hAnsiTheme="minorEastAsia" w:hint="eastAsia"/>
        </w:rPr>
        <w:t>)</w:t>
      </w:r>
      <w:r w:rsidRPr="00F238E6">
        <w:rPr>
          <w:rFonts w:asciiTheme="minorEastAsia" w:eastAsiaTheme="minorEastAsia" w:hAnsiTheme="minorEastAsia" w:hint="eastAsia"/>
        </w:rPr>
        <w:t>外，以介紹候選人為內容之單純文宣品，或以文宣附著於</w:t>
      </w:r>
      <w:r w:rsidRPr="00F238E6">
        <w:rPr>
          <w:rFonts w:asciiTheme="minorEastAsia" w:eastAsiaTheme="minorEastAsia" w:hAnsiTheme="minorEastAsia" w:hint="eastAsia"/>
          <w:b/>
          <w:u w:val="single"/>
        </w:rPr>
        <w:t>價值新臺幣30元以下</w:t>
      </w:r>
      <w:r w:rsidRPr="00F238E6">
        <w:rPr>
          <w:rFonts w:asciiTheme="minorEastAsia" w:eastAsiaTheme="minorEastAsia" w:hAnsiTheme="minorEastAsia" w:hint="eastAsia"/>
        </w:rPr>
        <w:t>之單純宣傳物品</w:t>
      </w:r>
      <w:r>
        <w:rPr>
          <w:rFonts w:asciiTheme="minorEastAsia" w:eastAsiaTheme="minorEastAsia" w:hAnsiTheme="minorEastAsia" w:hint="eastAsia"/>
        </w:rPr>
        <w:t>(</w:t>
      </w:r>
      <w:r w:rsidRPr="00F238E6">
        <w:rPr>
          <w:rFonts w:asciiTheme="minorEastAsia" w:eastAsiaTheme="minorEastAsia" w:hAnsiTheme="minorEastAsia" w:hint="eastAsia"/>
        </w:rPr>
        <w:t>如：原子筆、鑰匙圈、打火機、小型面紙包、家用農民歷、便帽等</w:t>
      </w:r>
      <w:r>
        <w:rPr>
          <w:rFonts w:asciiTheme="minorEastAsia" w:eastAsiaTheme="minorEastAsia" w:hAnsiTheme="minorEastAsia" w:hint="eastAsia"/>
        </w:rPr>
        <w:t>)</w:t>
      </w:r>
      <w:r w:rsidRPr="00F238E6">
        <w:rPr>
          <w:rFonts w:asciiTheme="minorEastAsia" w:eastAsiaTheme="minorEastAsia" w:hAnsiTheme="minorEastAsia" w:hint="eastAsia"/>
        </w:rPr>
        <w:t>，依當今社會大眾觀念，尚不足以動搖或影響有投票權人之投票意向，僅係候選人主觀上作為加深選民對其印象之用，尚難認涉有賄選罪嫌。</w:t>
      </w:r>
      <w:r w:rsidR="006F3226" w:rsidRPr="00BF76BE">
        <w:rPr>
          <w:rFonts w:asciiTheme="minorEastAsia" w:eastAsiaTheme="minorEastAsia" w:hAnsiTheme="minorEastAsia"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0907DD"/>
    <w:multiLevelType w:val="hybridMultilevel"/>
    <w:tmpl w:val="E4F07F32"/>
    <w:lvl w:ilvl="0" w:tplc="7EF0582C">
      <w:start w:val="1"/>
      <w:numFmt w:val="decimal"/>
      <w:lvlText w:val="%1."/>
      <w:lvlJc w:val="left"/>
      <w:pPr>
        <w:ind w:left="380" w:hanging="3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B486F17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AA1880"/>
    <w:multiLevelType w:val="multilevel"/>
    <w:tmpl w:val="56462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BDD52C7"/>
    <w:multiLevelType w:val="hybridMultilevel"/>
    <w:tmpl w:val="191C94A8"/>
    <w:lvl w:ilvl="0" w:tplc="8E9A36D4">
      <w:start w:val="1"/>
      <w:numFmt w:val="decimal"/>
      <w:pStyle w:val="a1"/>
      <w:lvlText w:val="表%1、"/>
      <w:lvlJc w:val="left"/>
      <w:pPr>
        <w:ind w:left="906" w:hanging="480"/>
      </w:pPr>
      <w:rPr>
        <w:rFonts w:hint="eastAsia"/>
        <w:b w:val="0"/>
        <w:color w:val="auto"/>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6" w15:restartNumberingAfterBreak="0">
    <w:nsid w:val="3C456BBD"/>
    <w:multiLevelType w:val="hybridMultilevel"/>
    <w:tmpl w:val="806C1682"/>
    <w:lvl w:ilvl="0" w:tplc="EF2635D4">
      <w:start w:val="1"/>
      <w:numFmt w:val="decimal"/>
      <w:lvlText w:val="%1."/>
      <w:lvlJc w:val="left"/>
      <w:pPr>
        <w:ind w:left="560" w:hanging="5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D58244A"/>
    <w:multiLevelType w:val="hybridMultilevel"/>
    <w:tmpl w:val="4F806EAA"/>
    <w:lvl w:ilvl="0" w:tplc="79A2C306">
      <w:start w:val="1"/>
      <w:numFmt w:val="decim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6A12906C"/>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F267405"/>
    <w:multiLevelType w:val="hybridMultilevel"/>
    <w:tmpl w:val="412E0066"/>
    <w:lvl w:ilvl="0" w:tplc="BAF4D2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47D1EB5"/>
    <w:multiLevelType w:val="hybridMultilevel"/>
    <w:tmpl w:val="3FA619C0"/>
    <w:lvl w:ilvl="0" w:tplc="93EC731A">
      <w:start w:val="1"/>
      <w:numFmt w:val="decimal"/>
      <w:lvlText w:val="%1."/>
      <w:lvlJc w:val="left"/>
      <w:pPr>
        <w:ind w:left="610" w:hanging="6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36033188">
    <w:abstractNumId w:val="4"/>
  </w:num>
  <w:num w:numId="2" w16cid:durableId="1467820163">
    <w:abstractNumId w:val="0"/>
  </w:num>
  <w:num w:numId="3" w16cid:durableId="947854841">
    <w:abstractNumId w:val="10"/>
  </w:num>
  <w:num w:numId="4" w16cid:durableId="1097091210">
    <w:abstractNumId w:val="7"/>
  </w:num>
  <w:num w:numId="5" w16cid:durableId="740520160">
    <w:abstractNumId w:val="11"/>
  </w:num>
  <w:num w:numId="6" w16cid:durableId="2059887973">
    <w:abstractNumId w:val="2"/>
  </w:num>
  <w:num w:numId="7" w16cid:durableId="1193496543">
    <w:abstractNumId w:val="12"/>
  </w:num>
  <w:num w:numId="8" w16cid:durableId="54400965">
    <w:abstractNumId w:val="9"/>
  </w:num>
  <w:num w:numId="9" w16cid:durableId="891382308">
    <w:abstractNumId w:val="5"/>
  </w:num>
  <w:num w:numId="10" w16cid:durableId="1709718256">
    <w:abstractNumId w:val="1"/>
  </w:num>
  <w:num w:numId="11" w16cid:durableId="164903855">
    <w:abstractNumId w:val="13"/>
  </w:num>
  <w:num w:numId="12" w16cid:durableId="1926961745">
    <w:abstractNumId w:val="8"/>
  </w:num>
  <w:num w:numId="13" w16cid:durableId="1761491052">
    <w:abstractNumId w:val="6"/>
  </w:num>
  <w:num w:numId="14" w16cid:durableId="2129858968">
    <w:abstractNumId w:val="14"/>
  </w:num>
  <w:num w:numId="15" w16cid:durableId="1442724534">
    <w:abstractNumId w:val="2"/>
  </w:num>
  <w:num w:numId="16" w16cid:durableId="1988969903">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3E6"/>
    <w:rsid w:val="0000065E"/>
    <w:rsid w:val="000012A2"/>
    <w:rsid w:val="00001474"/>
    <w:rsid w:val="000018F6"/>
    <w:rsid w:val="00001A0E"/>
    <w:rsid w:val="00001AF0"/>
    <w:rsid w:val="000022B0"/>
    <w:rsid w:val="0000261A"/>
    <w:rsid w:val="0000271F"/>
    <w:rsid w:val="00002C8E"/>
    <w:rsid w:val="00003364"/>
    <w:rsid w:val="0000357E"/>
    <w:rsid w:val="00003966"/>
    <w:rsid w:val="00003AAB"/>
    <w:rsid w:val="0000449D"/>
    <w:rsid w:val="00004895"/>
    <w:rsid w:val="00004CA7"/>
    <w:rsid w:val="00004F29"/>
    <w:rsid w:val="000055ED"/>
    <w:rsid w:val="00005E46"/>
    <w:rsid w:val="00006356"/>
    <w:rsid w:val="00006961"/>
    <w:rsid w:val="0000707B"/>
    <w:rsid w:val="00007265"/>
    <w:rsid w:val="00007502"/>
    <w:rsid w:val="000101AF"/>
    <w:rsid w:val="000106BE"/>
    <w:rsid w:val="00010996"/>
    <w:rsid w:val="00010F47"/>
    <w:rsid w:val="000112BF"/>
    <w:rsid w:val="00011918"/>
    <w:rsid w:val="000121F2"/>
    <w:rsid w:val="00012233"/>
    <w:rsid w:val="000122B3"/>
    <w:rsid w:val="000125C3"/>
    <w:rsid w:val="000125D3"/>
    <w:rsid w:val="0001267C"/>
    <w:rsid w:val="00012C8B"/>
    <w:rsid w:val="000132AD"/>
    <w:rsid w:val="000146DB"/>
    <w:rsid w:val="000149D3"/>
    <w:rsid w:val="00014CBC"/>
    <w:rsid w:val="00014CE6"/>
    <w:rsid w:val="00015478"/>
    <w:rsid w:val="00015645"/>
    <w:rsid w:val="000157DC"/>
    <w:rsid w:val="00015DE9"/>
    <w:rsid w:val="00015E4A"/>
    <w:rsid w:val="00015EAE"/>
    <w:rsid w:val="00015EB6"/>
    <w:rsid w:val="000165FD"/>
    <w:rsid w:val="00016736"/>
    <w:rsid w:val="000167AC"/>
    <w:rsid w:val="00016A52"/>
    <w:rsid w:val="00017194"/>
    <w:rsid w:val="000171C7"/>
    <w:rsid w:val="0001729D"/>
    <w:rsid w:val="00017318"/>
    <w:rsid w:val="0001740A"/>
    <w:rsid w:val="00017421"/>
    <w:rsid w:val="00017643"/>
    <w:rsid w:val="00017AD5"/>
    <w:rsid w:val="00017B3A"/>
    <w:rsid w:val="00017D56"/>
    <w:rsid w:val="00017D96"/>
    <w:rsid w:val="000202E7"/>
    <w:rsid w:val="000206C2"/>
    <w:rsid w:val="00021910"/>
    <w:rsid w:val="00021B77"/>
    <w:rsid w:val="00021D77"/>
    <w:rsid w:val="0002299A"/>
    <w:rsid w:val="000229AD"/>
    <w:rsid w:val="00022EA1"/>
    <w:rsid w:val="00023584"/>
    <w:rsid w:val="00023652"/>
    <w:rsid w:val="00023EE2"/>
    <w:rsid w:val="000246F7"/>
    <w:rsid w:val="00024AAC"/>
    <w:rsid w:val="00024D6D"/>
    <w:rsid w:val="00025D0D"/>
    <w:rsid w:val="0002619F"/>
    <w:rsid w:val="000267DB"/>
    <w:rsid w:val="00026864"/>
    <w:rsid w:val="00026878"/>
    <w:rsid w:val="000268C7"/>
    <w:rsid w:val="00026AAD"/>
    <w:rsid w:val="00026BDE"/>
    <w:rsid w:val="00026F28"/>
    <w:rsid w:val="00027108"/>
    <w:rsid w:val="000275E7"/>
    <w:rsid w:val="000277B3"/>
    <w:rsid w:val="000278EB"/>
    <w:rsid w:val="00027CF2"/>
    <w:rsid w:val="0003056F"/>
    <w:rsid w:val="000306D4"/>
    <w:rsid w:val="00030C33"/>
    <w:rsid w:val="00030CBE"/>
    <w:rsid w:val="00030F19"/>
    <w:rsid w:val="00030F8B"/>
    <w:rsid w:val="0003114D"/>
    <w:rsid w:val="00032353"/>
    <w:rsid w:val="000325C5"/>
    <w:rsid w:val="00032CC7"/>
    <w:rsid w:val="000337A0"/>
    <w:rsid w:val="00033932"/>
    <w:rsid w:val="00033C42"/>
    <w:rsid w:val="0003427F"/>
    <w:rsid w:val="000342AF"/>
    <w:rsid w:val="00034382"/>
    <w:rsid w:val="000343FB"/>
    <w:rsid w:val="000350B1"/>
    <w:rsid w:val="000354C3"/>
    <w:rsid w:val="00035DD4"/>
    <w:rsid w:val="00035E42"/>
    <w:rsid w:val="00035F6C"/>
    <w:rsid w:val="00036388"/>
    <w:rsid w:val="00036A28"/>
    <w:rsid w:val="00036D76"/>
    <w:rsid w:val="0003733F"/>
    <w:rsid w:val="0003782B"/>
    <w:rsid w:val="000379EC"/>
    <w:rsid w:val="00037E82"/>
    <w:rsid w:val="00037EFB"/>
    <w:rsid w:val="00037FB8"/>
    <w:rsid w:val="00040423"/>
    <w:rsid w:val="00040BAF"/>
    <w:rsid w:val="000412AE"/>
    <w:rsid w:val="000415A0"/>
    <w:rsid w:val="000415DE"/>
    <w:rsid w:val="00041949"/>
    <w:rsid w:val="00042170"/>
    <w:rsid w:val="000427D1"/>
    <w:rsid w:val="00042EBF"/>
    <w:rsid w:val="0004351A"/>
    <w:rsid w:val="00043F76"/>
    <w:rsid w:val="0004430B"/>
    <w:rsid w:val="00044CAC"/>
    <w:rsid w:val="00045222"/>
    <w:rsid w:val="000455F5"/>
    <w:rsid w:val="0004670D"/>
    <w:rsid w:val="00046C69"/>
    <w:rsid w:val="0004749C"/>
    <w:rsid w:val="00047D1A"/>
    <w:rsid w:val="0005010B"/>
    <w:rsid w:val="0005077F"/>
    <w:rsid w:val="00051898"/>
    <w:rsid w:val="000518CA"/>
    <w:rsid w:val="0005223C"/>
    <w:rsid w:val="00053824"/>
    <w:rsid w:val="00053A3E"/>
    <w:rsid w:val="00053B85"/>
    <w:rsid w:val="00053C92"/>
    <w:rsid w:val="00053EC1"/>
    <w:rsid w:val="000541B2"/>
    <w:rsid w:val="00054982"/>
    <w:rsid w:val="00054AA9"/>
    <w:rsid w:val="00054DC0"/>
    <w:rsid w:val="00054F1A"/>
    <w:rsid w:val="00055674"/>
    <w:rsid w:val="00055CDC"/>
    <w:rsid w:val="00056867"/>
    <w:rsid w:val="00056AD8"/>
    <w:rsid w:val="00056B36"/>
    <w:rsid w:val="00056E5F"/>
    <w:rsid w:val="000571BE"/>
    <w:rsid w:val="0005775E"/>
    <w:rsid w:val="00057CE1"/>
    <w:rsid w:val="00057E58"/>
    <w:rsid w:val="00057F32"/>
    <w:rsid w:val="00060146"/>
    <w:rsid w:val="0006019E"/>
    <w:rsid w:val="0006039D"/>
    <w:rsid w:val="000607AF"/>
    <w:rsid w:val="000607E3"/>
    <w:rsid w:val="00061753"/>
    <w:rsid w:val="000617C9"/>
    <w:rsid w:val="00061C80"/>
    <w:rsid w:val="00061CA6"/>
    <w:rsid w:val="00061FAE"/>
    <w:rsid w:val="0006204F"/>
    <w:rsid w:val="00062A25"/>
    <w:rsid w:val="00063038"/>
    <w:rsid w:val="000636AF"/>
    <w:rsid w:val="0006383C"/>
    <w:rsid w:val="00063967"/>
    <w:rsid w:val="00063B16"/>
    <w:rsid w:val="00063F54"/>
    <w:rsid w:val="000646CF"/>
    <w:rsid w:val="00064706"/>
    <w:rsid w:val="00064F2A"/>
    <w:rsid w:val="0006500B"/>
    <w:rsid w:val="0006563D"/>
    <w:rsid w:val="00065A4C"/>
    <w:rsid w:val="00065DDB"/>
    <w:rsid w:val="000660A2"/>
    <w:rsid w:val="00066517"/>
    <w:rsid w:val="000670BB"/>
    <w:rsid w:val="0006741E"/>
    <w:rsid w:val="0006755F"/>
    <w:rsid w:val="00070187"/>
    <w:rsid w:val="000705B9"/>
    <w:rsid w:val="0007071E"/>
    <w:rsid w:val="00070AED"/>
    <w:rsid w:val="0007128F"/>
    <w:rsid w:val="000727BA"/>
    <w:rsid w:val="0007287A"/>
    <w:rsid w:val="00072DA0"/>
    <w:rsid w:val="00072FB8"/>
    <w:rsid w:val="00073042"/>
    <w:rsid w:val="0007331B"/>
    <w:rsid w:val="00073C88"/>
    <w:rsid w:val="00073CB5"/>
    <w:rsid w:val="0007425C"/>
    <w:rsid w:val="00075666"/>
    <w:rsid w:val="0007597C"/>
    <w:rsid w:val="00075B5D"/>
    <w:rsid w:val="0007647E"/>
    <w:rsid w:val="00077553"/>
    <w:rsid w:val="0007784A"/>
    <w:rsid w:val="000779A7"/>
    <w:rsid w:val="00077AA1"/>
    <w:rsid w:val="00077BF4"/>
    <w:rsid w:val="00077BFC"/>
    <w:rsid w:val="00077E34"/>
    <w:rsid w:val="0008047A"/>
    <w:rsid w:val="000806FF"/>
    <w:rsid w:val="000809E5"/>
    <w:rsid w:val="00080B77"/>
    <w:rsid w:val="00080CE1"/>
    <w:rsid w:val="00080F6B"/>
    <w:rsid w:val="000812B0"/>
    <w:rsid w:val="000816E1"/>
    <w:rsid w:val="00081B2A"/>
    <w:rsid w:val="00081BF4"/>
    <w:rsid w:val="000821EC"/>
    <w:rsid w:val="0008221B"/>
    <w:rsid w:val="00082730"/>
    <w:rsid w:val="0008287A"/>
    <w:rsid w:val="000828E8"/>
    <w:rsid w:val="00082D5C"/>
    <w:rsid w:val="00082FFE"/>
    <w:rsid w:val="00083BFD"/>
    <w:rsid w:val="00083CD6"/>
    <w:rsid w:val="00083DB0"/>
    <w:rsid w:val="00084576"/>
    <w:rsid w:val="00084953"/>
    <w:rsid w:val="000851A2"/>
    <w:rsid w:val="0008531E"/>
    <w:rsid w:val="00085584"/>
    <w:rsid w:val="00085659"/>
    <w:rsid w:val="00085866"/>
    <w:rsid w:val="00085896"/>
    <w:rsid w:val="00085C0D"/>
    <w:rsid w:val="00086B5C"/>
    <w:rsid w:val="000908E1"/>
    <w:rsid w:val="00090CBF"/>
    <w:rsid w:val="00091451"/>
    <w:rsid w:val="00091C8E"/>
    <w:rsid w:val="00091D8D"/>
    <w:rsid w:val="00091EF9"/>
    <w:rsid w:val="000923AB"/>
    <w:rsid w:val="000924D0"/>
    <w:rsid w:val="0009352E"/>
    <w:rsid w:val="00093CC3"/>
    <w:rsid w:val="00093D15"/>
    <w:rsid w:val="000942B8"/>
    <w:rsid w:val="00094707"/>
    <w:rsid w:val="00095061"/>
    <w:rsid w:val="000955A0"/>
    <w:rsid w:val="00095ABD"/>
    <w:rsid w:val="00095AEE"/>
    <w:rsid w:val="00095B60"/>
    <w:rsid w:val="00096903"/>
    <w:rsid w:val="00096B96"/>
    <w:rsid w:val="00096D68"/>
    <w:rsid w:val="000A0034"/>
    <w:rsid w:val="000A00D9"/>
    <w:rsid w:val="000A00E9"/>
    <w:rsid w:val="000A0131"/>
    <w:rsid w:val="000A0166"/>
    <w:rsid w:val="000A0552"/>
    <w:rsid w:val="000A0792"/>
    <w:rsid w:val="000A08D7"/>
    <w:rsid w:val="000A0C72"/>
    <w:rsid w:val="000A0E75"/>
    <w:rsid w:val="000A1B0F"/>
    <w:rsid w:val="000A1E85"/>
    <w:rsid w:val="000A258E"/>
    <w:rsid w:val="000A2692"/>
    <w:rsid w:val="000A27F8"/>
    <w:rsid w:val="000A2D1E"/>
    <w:rsid w:val="000A2F3F"/>
    <w:rsid w:val="000A3A6D"/>
    <w:rsid w:val="000A3DA8"/>
    <w:rsid w:val="000A3F1C"/>
    <w:rsid w:val="000A41FE"/>
    <w:rsid w:val="000A435A"/>
    <w:rsid w:val="000A45AD"/>
    <w:rsid w:val="000A4ACC"/>
    <w:rsid w:val="000A4BC9"/>
    <w:rsid w:val="000A4CCC"/>
    <w:rsid w:val="000A55A6"/>
    <w:rsid w:val="000A5AF7"/>
    <w:rsid w:val="000A5B47"/>
    <w:rsid w:val="000A5E7B"/>
    <w:rsid w:val="000A5EE2"/>
    <w:rsid w:val="000A5F14"/>
    <w:rsid w:val="000A6C06"/>
    <w:rsid w:val="000A6CB6"/>
    <w:rsid w:val="000A6D81"/>
    <w:rsid w:val="000A6DF8"/>
    <w:rsid w:val="000A7DC0"/>
    <w:rsid w:val="000A7DFA"/>
    <w:rsid w:val="000B0918"/>
    <w:rsid w:val="000B0B4A"/>
    <w:rsid w:val="000B11B3"/>
    <w:rsid w:val="000B13D4"/>
    <w:rsid w:val="000B1576"/>
    <w:rsid w:val="000B1D40"/>
    <w:rsid w:val="000B1D83"/>
    <w:rsid w:val="000B1EB1"/>
    <w:rsid w:val="000B273D"/>
    <w:rsid w:val="000B279A"/>
    <w:rsid w:val="000B3361"/>
    <w:rsid w:val="000B39E6"/>
    <w:rsid w:val="000B3C03"/>
    <w:rsid w:val="000B406B"/>
    <w:rsid w:val="000B4345"/>
    <w:rsid w:val="000B5A9D"/>
    <w:rsid w:val="000B5C29"/>
    <w:rsid w:val="000B61D2"/>
    <w:rsid w:val="000B62DE"/>
    <w:rsid w:val="000B6577"/>
    <w:rsid w:val="000B681E"/>
    <w:rsid w:val="000B6928"/>
    <w:rsid w:val="000B7063"/>
    <w:rsid w:val="000B70A7"/>
    <w:rsid w:val="000B73DD"/>
    <w:rsid w:val="000B7552"/>
    <w:rsid w:val="000B7739"/>
    <w:rsid w:val="000B7E3E"/>
    <w:rsid w:val="000C008B"/>
    <w:rsid w:val="000C0733"/>
    <w:rsid w:val="000C10C0"/>
    <w:rsid w:val="000C12C6"/>
    <w:rsid w:val="000C1550"/>
    <w:rsid w:val="000C1561"/>
    <w:rsid w:val="000C1927"/>
    <w:rsid w:val="000C1A9C"/>
    <w:rsid w:val="000C1E00"/>
    <w:rsid w:val="000C2435"/>
    <w:rsid w:val="000C2B00"/>
    <w:rsid w:val="000C2E81"/>
    <w:rsid w:val="000C2EA0"/>
    <w:rsid w:val="000C2EEB"/>
    <w:rsid w:val="000C3DE2"/>
    <w:rsid w:val="000C4555"/>
    <w:rsid w:val="000C495F"/>
    <w:rsid w:val="000C4968"/>
    <w:rsid w:val="000C4FCE"/>
    <w:rsid w:val="000C5E48"/>
    <w:rsid w:val="000C6825"/>
    <w:rsid w:val="000C7598"/>
    <w:rsid w:val="000C7B15"/>
    <w:rsid w:val="000C7C5E"/>
    <w:rsid w:val="000C7C75"/>
    <w:rsid w:val="000D00E1"/>
    <w:rsid w:val="000D0178"/>
    <w:rsid w:val="000D023D"/>
    <w:rsid w:val="000D05C7"/>
    <w:rsid w:val="000D0D71"/>
    <w:rsid w:val="000D1375"/>
    <w:rsid w:val="000D1735"/>
    <w:rsid w:val="000D1DFE"/>
    <w:rsid w:val="000D2202"/>
    <w:rsid w:val="000D2589"/>
    <w:rsid w:val="000D27E4"/>
    <w:rsid w:val="000D29D5"/>
    <w:rsid w:val="000D3092"/>
    <w:rsid w:val="000D3D10"/>
    <w:rsid w:val="000D40F1"/>
    <w:rsid w:val="000D443C"/>
    <w:rsid w:val="000D445B"/>
    <w:rsid w:val="000D457E"/>
    <w:rsid w:val="000D49CF"/>
    <w:rsid w:val="000D4D73"/>
    <w:rsid w:val="000D4F87"/>
    <w:rsid w:val="000D516E"/>
    <w:rsid w:val="000D549D"/>
    <w:rsid w:val="000D5EF0"/>
    <w:rsid w:val="000D6359"/>
    <w:rsid w:val="000D6383"/>
    <w:rsid w:val="000D66D9"/>
    <w:rsid w:val="000D69E5"/>
    <w:rsid w:val="000D70FA"/>
    <w:rsid w:val="000D730D"/>
    <w:rsid w:val="000D7459"/>
    <w:rsid w:val="000D763B"/>
    <w:rsid w:val="000E025B"/>
    <w:rsid w:val="000E037C"/>
    <w:rsid w:val="000E04AA"/>
    <w:rsid w:val="000E0A5C"/>
    <w:rsid w:val="000E0E97"/>
    <w:rsid w:val="000E1600"/>
    <w:rsid w:val="000E1FE0"/>
    <w:rsid w:val="000E21B4"/>
    <w:rsid w:val="000E23F4"/>
    <w:rsid w:val="000E2424"/>
    <w:rsid w:val="000E2A9B"/>
    <w:rsid w:val="000E2E04"/>
    <w:rsid w:val="000E2E75"/>
    <w:rsid w:val="000E3442"/>
    <w:rsid w:val="000E3F6C"/>
    <w:rsid w:val="000E505C"/>
    <w:rsid w:val="000E5083"/>
    <w:rsid w:val="000E5324"/>
    <w:rsid w:val="000E58D8"/>
    <w:rsid w:val="000E5BCF"/>
    <w:rsid w:val="000E5C43"/>
    <w:rsid w:val="000E5F76"/>
    <w:rsid w:val="000E6431"/>
    <w:rsid w:val="000E6CEC"/>
    <w:rsid w:val="000E7129"/>
    <w:rsid w:val="000E744D"/>
    <w:rsid w:val="000E7BA6"/>
    <w:rsid w:val="000E7BD0"/>
    <w:rsid w:val="000E7E1B"/>
    <w:rsid w:val="000F067C"/>
    <w:rsid w:val="000F0996"/>
    <w:rsid w:val="000F09C2"/>
    <w:rsid w:val="000F0C40"/>
    <w:rsid w:val="000F15E9"/>
    <w:rsid w:val="000F163A"/>
    <w:rsid w:val="000F1667"/>
    <w:rsid w:val="000F1692"/>
    <w:rsid w:val="000F1BC9"/>
    <w:rsid w:val="000F1BEC"/>
    <w:rsid w:val="000F1CE0"/>
    <w:rsid w:val="000F20DD"/>
    <w:rsid w:val="000F21A5"/>
    <w:rsid w:val="000F2291"/>
    <w:rsid w:val="000F2481"/>
    <w:rsid w:val="000F2ABD"/>
    <w:rsid w:val="000F36ED"/>
    <w:rsid w:val="000F3711"/>
    <w:rsid w:val="000F4083"/>
    <w:rsid w:val="000F4307"/>
    <w:rsid w:val="000F435C"/>
    <w:rsid w:val="000F4CCD"/>
    <w:rsid w:val="000F50E0"/>
    <w:rsid w:val="000F5899"/>
    <w:rsid w:val="000F5F6B"/>
    <w:rsid w:val="000F6A32"/>
    <w:rsid w:val="000F75AD"/>
    <w:rsid w:val="000F76F4"/>
    <w:rsid w:val="000F7B8D"/>
    <w:rsid w:val="000F7BAC"/>
    <w:rsid w:val="00100373"/>
    <w:rsid w:val="0010056C"/>
    <w:rsid w:val="001005F9"/>
    <w:rsid w:val="00100DDB"/>
    <w:rsid w:val="00101125"/>
    <w:rsid w:val="00101612"/>
    <w:rsid w:val="001019EE"/>
    <w:rsid w:val="0010272D"/>
    <w:rsid w:val="00102B9F"/>
    <w:rsid w:val="001037CE"/>
    <w:rsid w:val="00103D35"/>
    <w:rsid w:val="00103E9B"/>
    <w:rsid w:val="00104272"/>
    <w:rsid w:val="001042E2"/>
    <w:rsid w:val="00104A24"/>
    <w:rsid w:val="00104CAD"/>
    <w:rsid w:val="00104F84"/>
    <w:rsid w:val="00105089"/>
    <w:rsid w:val="0010537A"/>
    <w:rsid w:val="00105530"/>
    <w:rsid w:val="00105BD0"/>
    <w:rsid w:val="001061EA"/>
    <w:rsid w:val="001063CC"/>
    <w:rsid w:val="00106577"/>
    <w:rsid w:val="0010705E"/>
    <w:rsid w:val="0010714D"/>
    <w:rsid w:val="00107308"/>
    <w:rsid w:val="00107316"/>
    <w:rsid w:val="00107889"/>
    <w:rsid w:val="00107C18"/>
    <w:rsid w:val="00107E2B"/>
    <w:rsid w:val="00107EC4"/>
    <w:rsid w:val="00110857"/>
    <w:rsid w:val="00111194"/>
    <w:rsid w:val="001115DA"/>
    <w:rsid w:val="00111EFD"/>
    <w:rsid w:val="00112035"/>
    <w:rsid w:val="00112086"/>
    <w:rsid w:val="001122F4"/>
    <w:rsid w:val="00112510"/>
    <w:rsid w:val="00112637"/>
    <w:rsid w:val="00112ABC"/>
    <w:rsid w:val="00112AD7"/>
    <w:rsid w:val="00112BB7"/>
    <w:rsid w:val="00113068"/>
    <w:rsid w:val="001133CA"/>
    <w:rsid w:val="00113ED6"/>
    <w:rsid w:val="00114393"/>
    <w:rsid w:val="00114B3C"/>
    <w:rsid w:val="0011549E"/>
    <w:rsid w:val="001157C6"/>
    <w:rsid w:val="00115BCB"/>
    <w:rsid w:val="00115D09"/>
    <w:rsid w:val="00116447"/>
    <w:rsid w:val="00116600"/>
    <w:rsid w:val="001170FF"/>
    <w:rsid w:val="00117999"/>
    <w:rsid w:val="0012001E"/>
    <w:rsid w:val="001200C3"/>
    <w:rsid w:val="0012028D"/>
    <w:rsid w:val="00120485"/>
    <w:rsid w:val="00120706"/>
    <w:rsid w:val="00120858"/>
    <w:rsid w:val="00120DDA"/>
    <w:rsid w:val="00120F8C"/>
    <w:rsid w:val="001211C4"/>
    <w:rsid w:val="001211C6"/>
    <w:rsid w:val="001215E9"/>
    <w:rsid w:val="00121700"/>
    <w:rsid w:val="001217E5"/>
    <w:rsid w:val="001219B3"/>
    <w:rsid w:val="0012233A"/>
    <w:rsid w:val="0012394F"/>
    <w:rsid w:val="00123ACB"/>
    <w:rsid w:val="00123EF9"/>
    <w:rsid w:val="00124423"/>
    <w:rsid w:val="00124758"/>
    <w:rsid w:val="00124984"/>
    <w:rsid w:val="001254B9"/>
    <w:rsid w:val="00125693"/>
    <w:rsid w:val="00125E42"/>
    <w:rsid w:val="0012635C"/>
    <w:rsid w:val="0012663A"/>
    <w:rsid w:val="00126A55"/>
    <w:rsid w:val="00126E4C"/>
    <w:rsid w:val="00127352"/>
    <w:rsid w:val="00127B46"/>
    <w:rsid w:val="001309A2"/>
    <w:rsid w:val="001312C5"/>
    <w:rsid w:val="0013209F"/>
    <w:rsid w:val="00132144"/>
    <w:rsid w:val="001321D0"/>
    <w:rsid w:val="001324BE"/>
    <w:rsid w:val="00132B32"/>
    <w:rsid w:val="00132BED"/>
    <w:rsid w:val="001339EB"/>
    <w:rsid w:val="00133C19"/>
    <w:rsid w:val="00133EE3"/>
    <w:rsid w:val="00133F08"/>
    <w:rsid w:val="00133F30"/>
    <w:rsid w:val="001345E6"/>
    <w:rsid w:val="00134938"/>
    <w:rsid w:val="00135312"/>
    <w:rsid w:val="00135459"/>
    <w:rsid w:val="00135A8B"/>
    <w:rsid w:val="00135E8C"/>
    <w:rsid w:val="0013641D"/>
    <w:rsid w:val="0013654F"/>
    <w:rsid w:val="0013730F"/>
    <w:rsid w:val="0013739E"/>
    <w:rsid w:val="001378B0"/>
    <w:rsid w:val="00137936"/>
    <w:rsid w:val="0013793F"/>
    <w:rsid w:val="00140418"/>
    <w:rsid w:val="0014048C"/>
    <w:rsid w:val="001421B1"/>
    <w:rsid w:val="00142E00"/>
    <w:rsid w:val="00143D44"/>
    <w:rsid w:val="0014478B"/>
    <w:rsid w:val="0014492C"/>
    <w:rsid w:val="00144930"/>
    <w:rsid w:val="00145A1C"/>
    <w:rsid w:val="00145F1C"/>
    <w:rsid w:val="001462F8"/>
    <w:rsid w:val="001467B4"/>
    <w:rsid w:val="00146874"/>
    <w:rsid w:val="001468F2"/>
    <w:rsid w:val="00146F4A"/>
    <w:rsid w:val="0014791E"/>
    <w:rsid w:val="00147A54"/>
    <w:rsid w:val="00147D88"/>
    <w:rsid w:val="00150360"/>
    <w:rsid w:val="00150D9E"/>
    <w:rsid w:val="00150DD3"/>
    <w:rsid w:val="00150F32"/>
    <w:rsid w:val="00151290"/>
    <w:rsid w:val="001513B8"/>
    <w:rsid w:val="00151710"/>
    <w:rsid w:val="00151BD8"/>
    <w:rsid w:val="00152382"/>
    <w:rsid w:val="001524E3"/>
    <w:rsid w:val="00152793"/>
    <w:rsid w:val="00152947"/>
    <w:rsid w:val="00152965"/>
    <w:rsid w:val="00152C5B"/>
    <w:rsid w:val="001535B1"/>
    <w:rsid w:val="001537E2"/>
    <w:rsid w:val="00153B49"/>
    <w:rsid w:val="00153B7E"/>
    <w:rsid w:val="00153CA3"/>
    <w:rsid w:val="00153CF3"/>
    <w:rsid w:val="001545A9"/>
    <w:rsid w:val="00154F27"/>
    <w:rsid w:val="00155305"/>
    <w:rsid w:val="0015567A"/>
    <w:rsid w:val="00155B50"/>
    <w:rsid w:val="00156CE1"/>
    <w:rsid w:val="00156CE3"/>
    <w:rsid w:val="001575E7"/>
    <w:rsid w:val="00157C14"/>
    <w:rsid w:val="00157D5B"/>
    <w:rsid w:val="00160143"/>
    <w:rsid w:val="00160330"/>
    <w:rsid w:val="001603A8"/>
    <w:rsid w:val="001605F9"/>
    <w:rsid w:val="001607C3"/>
    <w:rsid w:val="00160AD4"/>
    <w:rsid w:val="001611B3"/>
    <w:rsid w:val="00161748"/>
    <w:rsid w:val="0016339E"/>
    <w:rsid w:val="001637C7"/>
    <w:rsid w:val="00163813"/>
    <w:rsid w:val="00163D8F"/>
    <w:rsid w:val="001646C7"/>
    <w:rsid w:val="0016480E"/>
    <w:rsid w:val="0016483F"/>
    <w:rsid w:val="00165E2A"/>
    <w:rsid w:val="00165FDA"/>
    <w:rsid w:val="0016612D"/>
    <w:rsid w:val="0016621D"/>
    <w:rsid w:val="00166A89"/>
    <w:rsid w:val="00166C34"/>
    <w:rsid w:val="00166D7B"/>
    <w:rsid w:val="00167059"/>
    <w:rsid w:val="0016775D"/>
    <w:rsid w:val="0016778E"/>
    <w:rsid w:val="001702E1"/>
    <w:rsid w:val="001704DC"/>
    <w:rsid w:val="001709EE"/>
    <w:rsid w:val="00171095"/>
    <w:rsid w:val="00171AC1"/>
    <w:rsid w:val="00172119"/>
    <w:rsid w:val="001723FC"/>
    <w:rsid w:val="0017305C"/>
    <w:rsid w:val="0017394F"/>
    <w:rsid w:val="00173CDD"/>
    <w:rsid w:val="00174297"/>
    <w:rsid w:val="0017437A"/>
    <w:rsid w:val="0017463E"/>
    <w:rsid w:val="00174C39"/>
    <w:rsid w:val="00174CA6"/>
    <w:rsid w:val="00174E9A"/>
    <w:rsid w:val="0017510C"/>
    <w:rsid w:val="001752CC"/>
    <w:rsid w:val="0017566A"/>
    <w:rsid w:val="00175767"/>
    <w:rsid w:val="0017591C"/>
    <w:rsid w:val="00175BA3"/>
    <w:rsid w:val="00176222"/>
    <w:rsid w:val="0017659C"/>
    <w:rsid w:val="00176BFF"/>
    <w:rsid w:val="00176E98"/>
    <w:rsid w:val="00177052"/>
    <w:rsid w:val="001770F6"/>
    <w:rsid w:val="00180245"/>
    <w:rsid w:val="001805E9"/>
    <w:rsid w:val="00180E06"/>
    <w:rsid w:val="00181144"/>
    <w:rsid w:val="001817B3"/>
    <w:rsid w:val="00181A0D"/>
    <w:rsid w:val="00181CA2"/>
    <w:rsid w:val="00181DDD"/>
    <w:rsid w:val="00181F41"/>
    <w:rsid w:val="00182474"/>
    <w:rsid w:val="00182AF8"/>
    <w:rsid w:val="00182E80"/>
    <w:rsid w:val="00183014"/>
    <w:rsid w:val="0018320B"/>
    <w:rsid w:val="00183542"/>
    <w:rsid w:val="001836AC"/>
    <w:rsid w:val="001836B7"/>
    <w:rsid w:val="00183D06"/>
    <w:rsid w:val="001841F3"/>
    <w:rsid w:val="001842F8"/>
    <w:rsid w:val="00184B26"/>
    <w:rsid w:val="001853DA"/>
    <w:rsid w:val="00185D56"/>
    <w:rsid w:val="0018603D"/>
    <w:rsid w:val="001865E6"/>
    <w:rsid w:val="0018674B"/>
    <w:rsid w:val="00186903"/>
    <w:rsid w:val="00187005"/>
    <w:rsid w:val="00187234"/>
    <w:rsid w:val="0018727C"/>
    <w:rsid w:val="0018738F"/>
    <w:rsid w:val="00187583"/>
    <w:rsid w:val="001878CF"/>
    <w:rsid w:val="00190511"/>
    <w:rsid w:val="00190726"/>
    <w:rsid w:val="00190FD9"/>
    <w:rsid w:val="00191303"/>
    <w:rsid w:val="00191569"/>
    <w:rsid w:val="00191708"/>
    <w:rsid w:val="00191831"/>
    <w:rsid w:val="00191990"/>
    <w:rsid w:val="00191C8D"/>
    <w:rsid w:val="001921B4"/>
    <w:rsid w:val="001922AD"/>
    <w:rsid w:val="00192747"/>
    <w:rsid w:val="00192A69"/>
    <w:rsid w:val="00192C98"/>
    <w:rsid w:val="00192CDE"/>
    <w:rsid w:val="001933BC"/>
    <w:rsid w:val="00193928"/>
    <w:rsid w:val="00193E6C"/>
    <w:rsid w:val="00193F93"/>
    <w:rsid w:val="00194743"/>
    <w:rsid w:val="001954CB"/>
    <w:rsid w:val="00195643"/>
    <w:rsid w:val="0019575C"/>
    <w:rsid w:val="001959C2"/>
    <w:rsid w:val="00196164"/>
    <w:rsid w:val="00196211"/>
    <w:rsid w:val="0019647C"/>
    <w:rsid w:val="00196494"/>
    <w:rsid w:val="00196A5E"/>
    <w:rsid w:val="00196FE1"/>
    <w:rsid w:val="001976A8"/>
    <w:rsid w:val="001978FB"/>
    <w:rsid w:val="00197E9C"/>
    <w:rsid w:val="001A01D4"/>
    <w:rsid w:val="001A024F"/>
    <w:rsid w:val="001A036C"/>
    <w:rsid w:val="001A0409"/>
    <w:rsid w:val="001A119F"/>
    <w:rsid w:val="001A170D"/>
    <w:rsid w:val="001A17B3"/>
    <w:rsid w:val="001A1FA9"/>
    <w:rsid w:val="001A4144"/>
    <w:rsid w:val="001A4427"/>
    <w:rsid w:val="001A452E"/>
    <w:rsid w:val="001A45CD"/>
    <w:rsid w:val="001A51E3"/>
    <w:rsid w:val="001A53A9"/>
    <w:rsid w:val="001A5917"/>
    <w:rsid w:val="001A5E90"/>
    <w:rsid w:val="001A6998"/>
    <w:rsid w:val="001A71C4"/>
    <w:rsid w:val="001A740D"/>
    <w:rsid w:val="001A7968"/>
    <w:rsid w:val="001B02A1"/>
    <w:rsid w:val="001B075B"/>
    <w:rsid w:val="001B0D4E"/>
    <w:rsid w:val="001B0DC6"/>
    <w:rsid w:val="001B19BA"/>
    <w:rsid w:val="001B1AB0"/>
    <w:rsid w:val="001B2090"/>
    <w:rsid w:val="001B2397"/>
    <w:rsid w:val="001B2531"/>
    <w:rsid w:val="001B2BE4"/>
    <w:rsid w:val="001B2E98"/>
    <w:rsid w:val="001B2EDC"/>
    <w:rsid w:val="001B3051"/>
    <w:rsid w:val="001B3483"/>
    <w:rsid w:val="001B3511"/>
    <w:rsid w:val="001B38C7"/>
    <w:rsid w:val="001B3C1E"/>
    <w:rsid w:val="001B4176"/>
    <w:rsid w:val="001B41B9"/>
    <w:rsid w:val="001B4494"/>
    <w:rsid w:val="001B4589"/>
    <w:rsid w:val="001B4993"/>
    <w:rsid w:val="001B571C"/>
    <w:rsid w:val="001B5A61"/>
    <w:rsid w:val="001B5E16"/>
    <w:rsid w:val="001B7458"/>
    <w:rsid w:val="001B7483"/>
    <w:rsid w:val="001C036A"/>
    <w:rsid w:val="001C03B8"/>
    <w:rsid w:val="001C0696"/>
    <w:rsid w:val="001C0A75"/>
    <w:rsid w:val="001C0D8B"/>
    <w:rsid w:val="001C0DA8"/>
    <w:rsid w:val="001C11B1"/>
    <w:rsid w:val="001C2D52"/>
    <w:rsid w:val="001C2F3B"/>
    <w:rsid w:val="001C3C02"/>
    <w:rsid w:val="001C45C9"/>
    <w:rsid w:val="001C5E38"/>
    <w:rsid w:val="001C6000"/>
    <w:rsid w:val="001C6B92"/>
    <w:rsid w:val="001C6BEC"/>
    <w:rsid w:val="001C705F"/>
    <w:rsid w:val="001C7BE6"/>
    <w:rsid w:val="001C7D42"/>
    <w:rsid w:val="001D014D"/>
    <w:rsid w:val="001D0177"/>
    <w:rsid w:val="001D03B8"/>
    <w:rsid w:val="001D057D"/>
    <w:rsid w:val="001D0F36"/>
    <w:rsid w:val="001D1FC3"/>
    <w:rsid w:val="001D211E"/>
    <w:rsid w:val="001D2957"/>
    <w:rsid w:val="001D2ADC"/>
    <w:rsid w:val="001D32BB"/>
    <w:rsid w:val="001D38DE"/>
    <w:rsid w:val="001D396D"/>
    <w:rsid w:val="001D3983"/>
    <w:rsid w:val="001D3F19"/>
    <w:rsid w:val="001D3F38"/>
    <w:rsid w:val="001D40F6"/>
    <w:rsid w:val="001D42C3"/>
    <w:rsid w:val="001D4323"/>
    <w:rsid w:val="001D4AD7"/>
    <w:rsid w:val="001D4F68"/>
    <w:rsid w:val="001D5106"/>
    <w:rsid w:val="001D5257"/>
    <w:rsid w:val="001D5CD5"/>
    <w:rsid w:val="001D63E6"/>
    <w:rsid w:val="001D66A0"/>
    <w:rsid w:val="001D671A"/>
    <w:rsid w:val="001D6744"/>
    <w:rsid w:val="001D69C6"/>
    <w:rsid w:val="001D71CA"/>
    <w:rsid w:val="001D7239"/>
    <w:rsid w:val="001D78E9"/>
    <w:rsid w:val="001D7D23"/>
    <w:rsid w:val="001D7F86"/>
    <w:rsid w:val="001E02AC"/>
    <w:rsid w:val="001E0BF4"/>
    <w:rsid w:val="001E0D8A"/>
    <w:rsid w:val="001E0E82"/>
    <w:rsid w:val="001E1C05"/>
    <w:rsid w:val="001E2058"/>
    <w:rsid w:val="001E2118"/>
    <w:rsid w:val="001E224B"/>
    <w:rsid w:val="001E289C"/>
    <w:rsid w:val="001E2D79"/>
    <w:rsid w:val="001E3100"/>
    <w:rsid w:val="001E3360"/>
    <w:rsid w:val="001E342D"/>
    <w:rsid w:val="001E346D"/>
    <w:rsid w:val="001E3748"/>
    <w:rsid w:val="001E3987"/>
    <w:rsid w:val="001E3A77"/>
    <w:rsid w:val="001E451D"/>
    <w:rsid w:val="001E493B"/>
    <w:rsid w:val="001E5BFD"/>
    <w:rsid w:val="001E67BA"/>
    <w:rsid w:val="001E6D82"/>
    <w:rsid w:val="001E6DFC"/>
    <w:rsid w:val="001E713E"/>
    <w:rsid w:val="001E72C6"/>
    <w:rsid w:val="001E74C2"/>
    <w:rsid w:val="001E78FC"/>
    <w:rsid w:val="001E79E0"/>
    <w:rsid w:val="001E7EB2"/>
    <w:rsid w:val="001F03A5"/>
    <w:rsid w:val="001F0748"/>
    <w:rsid w:val="001F075E"/>
    <w:rsid w:val="001F1111"/>
    <w:rsid w:val="001F144E"/>
    <w:rsid w:val="001F1BA0"/>
    <w:rsid w:val="001F2238"/>
    <w:rsid w:val="001F24BC"/>
    <w:rsid w:val="001F2671"/>
    <w:rsid w:val="001F2A8C"/>
    <w:rsid w:val="001F2B1B"/>
    <w:rsid w:val="001F34DE"/>
    <w:rsid w:val="001F38B7"/>
    <w:rsid w:val="001F3ACB"/>
    <w:rsid w:val="001F3CE8"/>
    <w:rsid w:val="001F3E78"/>
    <w:rsid w:val="001F413E"/>
    <w:rsid w:val="001F4655"/>
    <w:rsid w:val="001F4DD1"/>
    <w:rsid w:val="001F4E66"/>
    <w:rsid w:val="001F4F82"/>
    <w:rsid w:val="001F51BD"/>
    <w:rsid w:val="001F5A48"/>
    <w:rsid w:val="001F5F9C"/>
    <w:rsid w:val="001F5FCA"/>
    <w:rsid w:val="001F610C"/>
    <w:rsid w:val="001F6260"/>
    <w:rsid w:val="001F63DD"/>
    <w:rsid w:val="001F69E3"/>
    <w:rsid w:val="001F6FE0"/>
    <w:rsid w:val="001F7355"/>
    <w:rsid w:val="001F771F"/>
    <w:rsid w:val="00200007"/>
    <w:rsid w:val="002002DF"/>
    <w:rsid w:val="00200988"/>
    <w:rsid w:val="00200F5C"/>
    <w:rsid w:val="00201455"/>
    <w:rsid w:val="00201948"/>
    <w:rsid w:val="00201F41"/>
    <w:rsid w:val="00202860"/>
    <w:rsid w:val="00202AA0"/>
    <w:rsid w:val="002030A5"/>
    <w:rsid w:val="00203131"/>
    <w:rsid w:val="00203287"/>
    <w:rsid w:val="002032B4"/>
    <w:rsid w:val="00203422"/>
    <w:rsid w:val="00203B4B"/>
    <w:rsid w:val="002040D3"/>
    <w:rsid w:val="002042D2"/>
    <w:rsid w:val="00204649"/>
    <w:rsid w:val="0020478E"/>
    <w:rsid w:val="00204A5A"/>
    <w:rsid w:val="00204E11"/>
    <w:rsid w:val="002053A8"/>
    <w:rsid w:val="0020568F"/>
    <w:rsid w:val="00205FAC"/>
    <w:rsid w:val="00206360"/>
    <w:rsid w:val="002069E3"/>
    <w:rsid w:val="00206B9B"/>
    <w:rsid w:val="002072BA"/>
    <w:rsid w:val="00207359"/>
    <w:rsid w:val="002077E7"/>
    <w:rsid w:val="00207AC4"/>
    <w:rsid w:val="0021045C"/>
    <w:rsid w:val="00210A16"/>
    <w:rsid w:val="00210DC9"/>
    <w:rsid w:val="00210F10"/>
    <w:rsid w:val="00210F3D"/>
    <w:rsid w:val="00211592"/>
    <w:rsid w:val="00211B67"/>
    <w:rsid w:val="00212366"/>
    <w:rsid w:val="00212E88"/>
    <w:rsid w:val="0021322C"/>
    <w:rsid w:val="00213504"/>
    <w:rsid w:val="00213A41"/>
    <w:rsid w:val="00213C9C"/>
    <w:rsid w:val="00213D91"/>
    <w:rsid w:val="00214025"/>
    <w:rsid w:val="002144D7"/>
    <w:rsid w:val="00214BA1"/>
    <w:rsid w:val="00214D1C"/>
    <w:rsid w:val="00215323"/>
    <w:rsid w:val="00215474"/>
    <w:rsid w:val="00215FA4"/>
    <w:rsid w:val="0021617E"/>
    <w:rsid w:val="002163F7"/>
    <w:rsid w:val="0021679B"/>
    <w:rsid w:val="00217071"/>
    <w:rsid w:val="00217FA6"/>
    <w:rsid w:val="0022009E"/>
    <w:rsid w:val="0022052A"/>
    <w:rsid w:val="0022061A"/>
    <w:rsid w:val="00220B37"/>
    <w:rsid w:val="00220C75"/>
    <w:rsid w:val="0022116D"/>
    <w:rsid w:val="002214D6"/>
    <w:rsid w:val="00221776"/>
    <w:rsid w:val="002220EE"/>
    <w:rsid w:val="0022234D"/>
    <w:rsid w:val="002228AF"/>
    <w:rsid w:val="0022290E"/>
    <w:rsid w:val="00223241"/>
    <w:rsid w:val="00223294"/>
    <w:rsid w:val="00223A76"/>
    <w:rsid w:val="00223EB5"/>
    <w:rsid w:val="0022425C"/>
    <w:rsid w:val="002246DE"/>
    <w:rsid w:val="00224A4F"/>
    <w:rsid w:val="00224E4F"/>
    <w:rsid w:val="00225312"/>
    <w:rsid w:val="00225D1D"/>
    <w:rsid w:val="00225F5E"/>
    <w:rsid w:val="00226C49"/>
    <w:rsid w:val="00226D64"/>
    <w:rsid w:val="00226F6A"/>
    <w:rsid w:val="002276FE"/>
    <w:rsid w:val="00227AAC"/>
    <w:rsid w:val="00227B5C"/>
    <w:rsid w:val="002305B6"/>
    <w:rsid w:val="00230C77"/>
    <w:rsid w:val="00232D31"/>
    <w:rsid w:val="00232DF8"/>
    <w:rsid w:val="00233195"/>
    <w:rsid w:val="0023369E"/>
    <w:rsid w:val="002338BC"/>
    <w:rsid w:val="00233A5F"/>
    <w:rsid w:val="0023499B"/>
    <w:rsid w:val="00234A3F"/>
    <w:rsid w:val="00234A7C"/>
    <w:rsid w:val="00234D7A"/>
    <w:rsid w:val="00234DF3"/>
    <w:rsid w:val="0023649C"/>
    <w:rsid w:val="002369CD"/>
    <w:rsid w:val="00236B09"/>
    <w:rsid w:val="00236C0B"/>
    <w:rsid w:val="00237E46"/>
    <w:rsid w:val="002409EC"/>
    <w:rsid w:val="00240CF3"/>
    <w:rsid w:val="00240F4B"/>
    <w:rsid w:val="00242061"/>
    <w:rsid w:val="00242072"/>
    <w:rsid w:val="002422AF"/>
    <w:rsid w:val="0024260B"/>
    <w:rsid w:val="00242788"/>
    <w:rsid w:val="0024288E"/>
    <w:rsid w:val="002429E2"/>
    <w:rsid w:val="00242C2C"/>
    <w:rsid w:val="002434F0"/>
    <w:rsid w:val="0024357C"/>
    <w:rsid w:val="002439FD"/>
    <w:rsid w:val="00243A89"/>
    <w:rsid w:val="00243F67"/>
    <w:rsid w:val="00244772"/>
    <w:rsid w:val="0024486F"/>
    <w:rsid w:val="0024508A"/>
    <w:rsid w:val="0024590E"/>
    <w:rsid w:val="00245A16"/>
    <w:rsid w:val="00245E74"/>
    <w:rsid w:val="00246248"/>
    <w:rsid w:val="00246702"/>
    <w:rsid w:val="002468B1"/>
    <w:rsid w:val="002469C2"/>
    <w:rsid w:val="00246F6A"/>
    <w:rsid w:val="002503D7"/>
    <w:rsid w:val="00250444"/>
    <w:rsid w:val="00250F54"/>
    <w:rsid w:val="00251379"/>
    <w:rsid w:val="002513C8"/>
    <w:rsid w:val="00251DC1"/>
    <w:rsid w:val="00251F06"/>
    <w:rsid w:val="0025240F"/>
    <w:rsid w:val="002525C7"/>
    <w:rsid w:val="00252607"/>
    <w:rsid w:val="00252A4F"/>
    <w:rsid w:val="00252BC4"/>
    <w:rsid w:val="002539D4"/>
    <w:rsid w:val="00253AF3"/>
    <w:rsid w:val="00253CE0"/>
    <w:rsid w:val="00253F60"/>
    <w:rsid w:val="00254014"/>
    <w:rsid w:val="0025425B"/>
    <w:rsid w:val="0025464A"/>
    <w:rsid w:val="002548B4"/>
    <w:rsid w:val="00254951"/>
    <w:rsid w:val="00254B39"/>
    <w:rsid w:val="00254E1F"/>
    <w:rsid w:val="002551C1"/>
    <w:rsid w:val="00255879"/>
    <w:rsid w:val="00255918"/>
    <w:rsid w:val="00255D46"/>
    <w:rsid w:val="002561EC"/>
    <w:rsid w:val="00256E5D"/>
    <w:rsid w:val="00256E95"/>
    <w:rsid w:val="00257799"/>
    <w:rsid w:val="00257EBE"/>
    <w:rsid w:val="00260193"/>
    <w:rsid w:val="0026043C"/>
    <w:rsid w:val="002606CC"/>
    <w:rsid w:val="00260C3E"/>
    <w:rsid w:val="002612D1"/>
    <w:rsid w:val="0026191F"/>
    <w:rsid w:val="00262124"/>
    <w:rsid w:val="00262634"/>
    <w:rsid w:val="002626F8"/>
    <w:rsid w:val="00262806"/>
    <w:rsid w:val="00262B9C"/>
    <w:rsid w:val="00263622"/>
    <w:rsid w:val="00263762"/>
    <w:rsid w:val="002637E0"/>
    <w:rsid w:val="00263DD1"/>
    <w:rsid w:val="00264512"/>
    <w:rsid w:val="0026480B"/>
    <w:rsid w:val="00264999"/>
    <w:rsid w:val="00264CC3"/>
    <w:rsid w:val="00264DBB"/>
    <w:rsid w:val="0026504D"/>
    <w:rsid w:val="00265C4B"/>
    <w:rsid w:val="00266767"/>
    <w:rsid w:val="0026767C"/>
    <w:rsid w:val="00270044"/>
    <w:rsid w:val="00270184"/>
    <w:rsid w:val="0027079E"/>
    <w:rsid w:val="00270919"/>
    <w:rsid w:val="00270D0D"/>
    <w:rsid w:val="002716CD"/>
    <w:rsid w:val="002718E6"/>
    <w:rsid w:val="00271AB3"/>
    <w:rsid w:val="00272477"/>
    <w:rsid w:val="0027266D"/>
    <w:rsid w:val="00272F1F"/>
    <w:rsid w:val="002735C8"/>
    <w:rsid w:val="00273A2F"/>
    <w:rsid w:val="002741D9"/>
    <w:rsid w:val="00275005"/>
    <w:rsid w:val="00275027"/>
    <w:rsid w:val="00275F0D"/>
    <w:rsid w:val="002760DE"/>
    <w:rsid w:val="002761EA"/>
    <w:rsid w:val="00276628"/>
    <w:rsid w:val="00276ABF"/>
    <w:rsid w:val="00276C19"/>
    <w:rsid w:val="00277023"/>
    <w:rsid w:val="00277116"/>
    <w:rsid w:val="0028040A"/>
    <w:rsid w:val="00280561"/>
    <w:rsid w:val="00280986"/>
    <w:rsid w:val="00280A59"/>
    <w:rsid w:val="00281675"/>
    <w:rsid w:val="00281ECE"/>
    <w:rsid w:val="0028205C"/>
    <w:rsid w:val="00282334"/>
    <w:rsid w:val="002827F9"/>
    <w:rsid w:val="00282962"/>
    <w:rsid w:val="002831C7"/>
    <w:rsid w:val="0028377F"/>
    <w:rsid w:val="00283962"/>
    <w:rsid w:val="00283C79"/>
    <w:rsid w:val="002840C6"/>
    <w:rsid w:val="002843F3"/>
    <w:rsid w:val="00284D13"/>
    <w:rsid w:val="00284D6A"/>
    <w:rsid w:val="002852F1"/>
    <w:rsid w:val="0028562C"/>
    <w:rsid w:val="00285842"/>
    <w:rsid w:val="00285C74"/>
    <w:rsid w:val="00285F7D"/>
    <w:rsid w:val="0028633F"/>
    <w:rsid w:val="00286409"/>
    <w:rsid w:val="00286431"/>
    <w:rsid w:val="002865C7"/>
    <w:rsid w:val="00286D4F"/>
    <w:rsid w:val="00286DC8"/>
    <w:rsid w:val="00286EB9"/>
    <w:rsid w:val="0028703D"/>
    <w:rsid w:val="00287BE9"/>
    <w:rsid w:val="00290618"/>
    <w:rsid w:val="00290AEF"/>
    <w:rsid w:val="00290DBE"/>
    <w:rsid w:val="00290DFF"/>
    <w:rsid w:val="0029142D"/>
    <w:rsid w:val="00291B63"/>
    <w:rsid w:val="002920FC"/>
    <w:rsid w:val="00292144"/>
    <w:rsid w:val="0029279C"/>
    <w:rsid w:val="00292B14"/>
    <w:rsid w:val="00293230"/>
    <w:rsid w:val="00293890"/>
    <w:rsid w:val="00293D65"/>
    <w:rsid w:val="00294BD7"/>
    <w:rsid w:val="00295174"/>
    <w:rsid w:val="00295BF9"/>
    <w:rsid w:val="00295CEB"/>
    <w:rsid w:val="00295F94"/>
    <w:rsid w:val="00296172"/>
    <w:rsid w:val="00296245"/>
    <w:rsid w:val="002967C5"/>
    <w:rsid w:val="00296B92"/>
    <w:rsid w:val="00297005"/>
    <w:rsid w:val="00297386"/>
    <w:rsid w:val="002A01F9"/>
    <w:rsid w:val="002A02B4"/>
    <w:rsid w:val="002A0527"/>
    <w:rsid w:val="002A0748"/>
    <w:rsid w:val="002A0787"/>
    <w:rsid w:val="002A1AAC"/>
    <w:rsid w:val="002A21E4"/>
    <w:rsid w:val="002A2771"/>
    <w:rsid w:val="002A2C22"/>
    <w:rsid w:val="002A2EA3"/>
    <w:rsid w:val="002A2FF1"/>
    <w:rsid w:val="002A3564"/>
    <w:rsid w:val="002A3ABF"/>
    <w:rsid w:val="002A3AC9"/>
    <w:rsid w:val="002A3E04"/>
    <w:rsid w:val="002A3E2D"/>
    <w:rsid w:val="002A3FCE"/>
    <w:rsid w:val="002A41E9"/>
    <w:rsid w:val="002A42FC"/>
    <w:rsid w:val="002A434F"/>
    <w:rsid w:val="002A43AB"/>
    <w:rsid w:val="002A4692"/>
    <w:rsid w:val="002A4A73"/>
    <w:rsid w:val="002A4F87"/>
    <w:rsid w:val="002A5F44"/>
    <w:rsid w:val="002A6134"/>
    <w:rsid w:val="002A659D"/>
    <w:rsid w:val="002A66E3"/>
    <w:rsid w:val="002A684C"/>
    <w:rsid w:val="002A6B82"/>
    <w:rsid w:val="002A6C55"/>
    <w:rsid w:val="002A6CED"/>
    <w:rsid w:val="002A6E4C"/>
    <w:rsid w:val="002A714D"/>
    <w:rsid w:val="002A79B2"/>
    <w:rsid w:val="002A7DB5"/>
    <w:rsid w:val="002B02EB"/>
    <w:rsid w:val="002B03A4"/>
    <w:rsid w:val="002B0442"/>
    <w:rsid w:val="002B1405"/>
    <w:rsid w:val="002B1FEB"/>
    <w:rsid w:val="002B22B9"/>
    <w:rsid w:val="002B234F"/>
    <w:rsid w:val="002B2E0A"/>
    <w:rsid w:val="002B3731"/>
    <w:rsid w:val="002B3F77"/>
    <w:rsid w:val="002B4028"/>
    <w:rsid w:val="002B40F1"/>
    <w:rsid w:val="002B411F"/>
    <w:rsid w:val="002B491F"/>
    <w:rsid w:val="002B4B49"/>
    <w:rsid w:val="002B4FE5"/>
    <w:rsid w:val="002B5478"/>
    <w:rsid w:val="002B57AE"/>
    <w:rsid w:val="002B5B0E"/>
    <w:rsid w:val="002B5BD5"/>
    <w:rsid w:val="002B6122"/>
    <w:rsid w:val="002B6511"/>
    <w:rsid w:val="002B6B17"/>
    <w:rsid w:val="002B7D4B"/>
    <w:rsid w:val="002B7EDE"/>
    <w:rsid w:val="002B7EF0"/>
    <w:rsid w:val="002C006F"/>
    <w:rsid w:val="002C018F"/>
    <w:rsid w:val="002C0236"/>
    <w:rsid w:val="002C0602"/>
    <w:rsid w:val="002C0617"/>
    <w:rsid w:val="002C0691"/>
    <w:rsid w:val="002C0724"/>
    <w:rsid w:val="002C0990"/>
    <w:rsid w:val="002C20CD"/>
    <w:rsid w:val="002C2134"/>
    <w:rsid w:val="002C293F"/>
    <w:rsid w:val="002C394A"/>
    <w:rsid w:val="002C3C61"/>
    <w:rsid w:val="002C3E5C"/>
    <w:rsid w:val="002C433A"/>
    <w:rsid w:val="002C4721"/>
    <w:rsid w:val="002C48A0"/>
    <w:rsid w:val="002C4A94"/>
    <w:rsid w:val="002C51B2"/>
    <w:rsid w:val="002C55F4"/>
    <w:rsid w:val="002C56CF"/>
    <w:rsid w:val="002C612B"/>
    <w:rsid w:val="002C67F9"/>
    <w:rsid w:val="002C6A09"/>
    <w:rsid w:val="002C6B85"/>
    <w:rsid w:val="002C6FDC"/>
    <w:rsid w:val="002C732E"/>
    <w:rsid w:val="002C75EC"/>
    <w:rsid w:val="002C7B2B"/>
    <w:rsid w:val="002D027E"/>
    <w:rsid w:val="002D02CD"/>
    <w:rsid w:val="002D0F2F"/>
    <w:rsid w:val="002D1BFB"/>
    <w:rsid w:val="002D1ED8"/>
    <w:rsid w:val="002D2D0E"/>
    <w:rsid w:val="002D2DDF"/>
    <w:rsid w:val="002D3604"/>
    <w:rsid w:val="002D3905"/>
    <w:rsid w:val="002D396A"/>
    <w:rsid w:val="002D3BF0"/>
    <w:rsid w:val="002D3FFA"/>
    <w:rsid w:val="002D4085"/>
    <w:rsid w:val="002D49C3"/>
    <w:rsid w:val="002D4F36"/>
    <w:rsid w:val="002D564B"/>
    <w:rsid w:val="002D597B"/>
    <w:rsid w:val="002D5C16"/>
    <w:rsid w:val="002D61AC"/>
    <w:rsid w:val="002D61BA"/>
    <w:rsid w:val="002D6783"/>
    <w:rsid w:val="002D6A7B"/>
    <w:rsid w:val="002D6C4F"/>
    <w:rsid w:val="002D6CA5"/>
    <w:rsid w:val="002D72E6"/>
    <w:rsid w:val="002E020E"/>
    <w:rsid w:val="002E03F7"/>
    <w:rsid w:val="002E0850"/>
    <w:rsid w:val="002E0916"/>
    <w:rsid w:val="002E1C7E"/>
    <w:rsid w:val="002E23BA"/>
    <w:rsid w:val="002E2854"/>
    <w:rsid w:val="002E2BE6"/>
    <w:rsid w:val="002E3277"/>
    <w:rsid w:val="002E3896"/>
    <w:rsid w:val="002E389A"/>
    <w:rsid w:val="002E3981"/>
    <w:rsid w:val="002E3F4C"/>
    <w:rsid w:val="002E435E"/>
    <w:rsid w:val="002E5484"/>
    <w:rsid w:val="002E706D"/>
    <w:rsid w:val="002E740C"/>
    <w:rsid w:val="002E7F87"/>
    <w:rsid w:val="002F06BE"/>
    <w:rsid w:val="002F0CEF"/>
    <w:rsid w:val="002F19A3"/>
    <w:rsid w:val="002F1C19"/>
    <w:rsid w:val="002F1F33"/>
    <w:rsid w:val="002F2476"/>
    <w:rsid w:val="002F2606"/>
    <w:rsid w:val="002F27D4"/>
    <w:rsid w:val="002F28B3"/>
    <w:rsid w:val="002F2CBC"/>
    <w:rsid w:val="002F32F8"/>
    <w:rsid w:val="002F3387"/>
    <w:rsid w:val="002F3752"/>
    <w:rsid w:val="002F3872"/>
    <w:rsid w:val="002F3C30"/>
    <w:rsid w:val="002F3DD0"/>
    <w:rsid w:val="002F3DFF"/>
    <w:rsid w:val="002F42FC"/>
    <w:rsid w:val="002F45EF"/>
    <w:rsid w:val="002F47EC"/>
    <w:rsid w:val="002F4D5A"/>
    <w:rsid w:val="002F4F72"/>
    <w:rsid w:val="002F56BD"/>
    <w:rsid w:val="002F5E05"/>
    <w:rsid w:val="002F5FB0"/>
    <w:rsid w:val="002F6536"/>
    <w:rsid w:val="002F6749"/>
    <w:rsid w:val="002F6CFD"/>
    <w:rsid w:val="002F6DF4"/>
    <w:rsid w:val="002F70F2"/>
    <w:rsid w:val="002F7C48"/>
    <w:rsid w:val="0030033C"/>
    <w:rsid w:val="003007CD"/>
    <w:rsid w:val="00300C48"/>
    <w:rsid w:val="00301BC9"/>
    <w:rsid w:val="00301D54"/>
    <w:rsid w:val="00302B28"/>
    <w:rsid w:val="00302BD8"/>
    <w:rsid w:val="00302C20"/>
    <w:rsid w:val="00303327"/>
    <w:rsid w:val="00303656"/>
    <w:rsid w:val="00303C49"/>
    <w:rsid w:val="00303D7F"/>
    <w:rsid w:val="00303F6F"/>
    <w:rsid w:val="00304196"/>
    <w:rsid w:val="00304570"/>
    <w:rsid w:val="00304945"/>
    <w:rsid w:val="003051DC"/>
    <w:rsid w:val="00305222"/>
    <w:rsid w:val="0030542B"/>
    <w:rsid w:val="0030549B"/>
    <w:rsid w:val="0030564F"/>
    <w:rsid w:val="0030597C"/>
    <w:rsid w:val="003063AC"/>
    <w:rsid w:val="0030656A"/>
    <w:rsid w:val="0030695A"/>
    <w:rsid w:val="00307075"/>
    <w:rsid w:val="003079CA"/>
    <w:rsid w:val="00307A10"/>
    <w:rsid w:val="00307A76"/>
    <w:rsid w:val="00307F11"/>
    <w:rsid w:val="00310435"/>
    <w:rsid w:val="00310AB0"/>
    <w:rsid w:val="0031113B"/>
    <w:rsid w:val="00311DAA"/>
    <w:rsid w:val="00311DB8"/>
    <w:rsid w:val="0031202B"/>
    <w:rsid w:val="00312507"/>
    <w:rsid w:val="00312801"/>
    <w:rsid w:val="003128FD"/>
    <w:rsid w:val="003132F0"/>
    <w:rsid w:val="003142A5"/>
    <w:rsid w:val="0031455E"/>
    <w:rsid w:val="00314EA6"/>
    <w:rsid w:val="00314FF6"/>
    <w:rsid w:val="0031501F"/>
    <w:rsid w:val="003158D1"/>
    <w:rsid w:val="00315A16"/>
    <w:rsid w:val="00315A4A"/>
    <w:rsid w:val="00315B59"/>
    <w:rsid w:val="00316214"/>
    <w:rsid w:val="00316634"/>
    <w:rsid w:val="0031665C"/>
    <w:rsid w:val="00316809"/>
    <w:rsid w:val="00317053"/>
    <w:rsid w:val="00317321"/>
    <w:rsid w:val="00317890"/>
    <w:rsid w:val="00317A95"/>
    <w:rsid w:val="00317AC0"/>
    <w:rsid w:val="00317B85"/>
    <w:rsid w:val="00317D33"/>
    <w:rsid w:val="00317E4F"/>
    <w:rsid w:val="0032035A"/>
    <w:rsid w:val="0032054A"/>
    <w:rsid w:val="003206FB"/>
    <w:rsid w:val="00320C16"/>
    <w:rsid w:val="0032109C"/>
    <w:rsid w:val="0032135F"/>
    <w:rsid w:val="003215F8"/>
    <w:rsid w:val="00321734"/>
    <w:rsid w:val="0032180B"/>
    <w:rsid w:val="00321912"/>
    <w:rsid w:val="00321BF9"/>
    <w:rsid w:val="00321D20"/>
    <w:rsid w:val="00321D7E"/>
    <w:rsid w:val="00321DFF"/>
    <w:rsid w:val="00322193"/>
    <w:rsid w:val="00322B45"/>
    <w:rsid w:val="0032315C"/>
    <w:rsid w:val="0032341F"/>
    <w:rsid w:val="00323809"/>
    <w:rsid w:val="00323D41"/>
    <w:rsid w:val="00323FC7"/>
    <w:rsid w:val="00324A77"/>
    <w:rsid w:val="0032506D"/>
    <w:rsid w:val="00325414"/>
    <w:rsid w:val="0032584C"/>
    <w:rsid w:val="0032592A"/>
    <w:rsid w:val="0032593A"/>
    <w:rsid w:val="00325B51"/>
    <w:rsid w:val="00325B87"/>
    <w:rsid w:val="0032727B"/>
    <w:rsid w:val="0032753E"/>
    <w:rsid w:val="00327AFA"/>
    <w:rsid w:val="00327E02"/>
    <w:rsid w:val="00327FE9"/>
    <w:rsid w:val="003301A1"/>
    <w:rsid w:val="003302F1"/>
    <w:rsid w:val="00330343"/>
    <w:rsid w:val="0033080A"/>
    <w:rsid w:val="00330889"/>
    <w:rsid w:val="00330914"/>
    <w:rsid w:val="00330A75"/>
    <w:rsid w:val="003310D1"/>
    <w:rsid w:val="003315DF"/>
    <w:rsid w:val="003321C3"/>
    <w:rsid w:val="0033245A"/>
    <w:rsid w:val="0033291D"/>
    <w:rsid w:val="003333F9"/>
    <w:rsid w:val="0033371E"/>
    <w:rsid w:val="0033413A"/>
    <w:rsid w:val="003349A3"/>
    <w:rsid w:val="003349C8"/>
    <w:rsid w:val="00334BC2"/>
    <w:rsid w:val="00334C70"/>
    <w:rsid w:val="00334DEF"/>
    <w:rsid w:val="00334FB9"/>
    <w:rsid w:val="003350F7"/>
    <w:rsid w:val="0033524F"/>
    <w:rsid w:val="00335723"/>
    <w:rsid w:val="003368C1"/>
    <w:rsid w:val="00336D0A"/>
    <w:rsid w:val="00336DCA"/>
    <w:rsid w:val="0033771E"/>
    <w:rsid w:val="0033784C"/>
    <w:rsid w:val="00337CAA"/>
    <w:rsid w:val="00340480"/>
    <w:rsid w:val="003409C5"/>
    <w:rsid w:val="00340B34"/>
    <w:rsid w:val="00340B4D"/>
    <w:rsid w:val="00340B88"/>
    <w:rsid w:val="00340E3E"/>
    <w:rsid w:val="00340FE9"/>
    <w:rsid w:val="00341196"/>
    <w:rsid w:val="003412E8"/>
    <w:rsid w:val="0034180C"/>
    <w:rsid w:val="00341928"/>
    <w:rsid w:val="00341DD8"/>
    <w:rsid w:val="00341E0A"/>
    <w:rsid w:val="00342157"/>
    <w:rsid w:val="003424B1"/>
    <w:rsid w:val="00342A5D"/>
    <w:rsid w:val="00342BF8"/>
    <w:rsid w:val="0034311F"/>
    <w:rsid w:val="00343372"/>
    <w:rsid w:val="003433FD"/>
    <w:rsid w:val="0034434D"/>
    <w:rsid w:val="0034470E"/>
    <w:rsid w:val="0034472F"/>
    <w:rsid w:val="00344755"/>
    <w:rsid w:val="00344871"/>
    <w:rsid w:val="00344CB6"/>
    <w:rsid w:val="00344F9C"/>
    <w:rsid w:val="003452E6"/>
    <w:rsid w:val="00345B18"/>
    <w:rsid w:val="00345D41"/>
    <w:rsid w:val="00345D6F"/>
    <w:rsid w:val="00345E0C"/>
    <w:rsid w:val="00345E90"/>
    <w:rsid w:val="00346B5F"/>
    <w:rsid w:val="003475EF"/>
    <w:rsid w:val="00347C5C"/>
    <w:rsid w:val="00347E05"/>
    <w:rsid w:val="003501AD"/>
    <w:rsid w:val="003501EB"/>
    <w:rsid w:val="00350C56"/>
    <w:rsid w:val="00350C77"/>
    <w:rsid w:val="0035127C"/>
    <w:rsid w:val="003514F1"/>
    <w:rsid w:val="003519AD"/>
    <w:rsid w:val="00352D16"/>
    <w:rsid w:val="00352DB0"/>
    <w:rsid w:val="00352FBB"/>
    <w:rsid w:val="003538D9"/>
    <w:rsid w:val="00353C16"/>
    <w:rsid w:val="00353DDF"/>
    <w:rsid w:val="00353E11"/>
    <w:rsid w:val="00354897"/>
    <w:rsid w:val="00354923"/>
    <w:rsid w:val="00354A42"/>
    <w:rsid w:val="00354B1D"/>
    <w:rsid w:val="00354B2F"/>
    <w:rsid w:val="00354C16"/>
    <w:rsid w:val="00354E3D"/>
    <w:rsid w:val="0035518B"/>
    <w:rsid w:val="0035538D"/>
    <w:rsid w:val="00355566"/>
    <w:rsid w:val="00355A6E"/>
    <w:rsid w:val="0035671C"/>
    <w:rsid w:val="003567CC"/>
    <w:rsid w:val="00356C75"/>
    <w:rsid w:val="003573A6"/>
    <w:rsid w:val="0035759C"/>
    <w:rsid w:val="003575D7"/>
    <w:rsid w:val="00357C5A"/>
    <w:rsid w:val="00357C76"/>
    <w:rsid w:val="00360984"/>
    <w:rsid w:val="00361063"/>
    <w:rsid w:val="00361239"/>
    <w:rsid w:val="00361404"/>
    <w:rsid w:val="0036187C"/>
    <w:rsid w:val="00361BFF"/>
    <w:rsid w:val="003626B1"/>
    <w:rsid w:val="00363A0A"/>
    <w:rsid w:val="00363A6E"/>
    <w:rsid w:val="00364E51"/>
    <w:rsid w:val="00364EFF"/>
    <w:rsid w:val="00364FF3"/>
    <w:rsid w:val="00365619"/>
    <w:rsid w:val="00365674"/>
    <w:rsid w:val="003657A0"/>
    <w:rsid w:val="00365AC0"/>
    <w:rsid w:val="00365F0D"/>
    <w:rsid w:val="00365F9B"/>
    <w:rsid w:val="00366813"/>
    <w:rsid w:val="00366ECC"/>
    <w:rsid w:val="003670B6"/>
    <w:rsid w:val="0036724E"/>
    <w:rsid w:val="00367371"/>
    <w:rsid w:val="00370055"/>
    <w:rsid w:val="00370438"/>
    <w:rsid w:val="00370583"/>
    <w:rsid w:val="00370748"/>
    <w:rsid w:val="0037094A"/>
    <w:rsid w:val="00371224"/>
    <w:rsid w:val="0037148D"/>
    <w:rsid w:val="00371695"/>
    <w:rsid w:val="0037198A"/>
    <w:rsid w:val="00371D78"/>
    <w:rsid w:val="00371E29"/>
    <w:rsid w:val="00371ED3"/>
    <w:rsid w:val="00372659"/>
    <w:rsid w:val="00372E25"/>
    <w:rsid w:val="00372FFC"/>
    <w:rsid w:val="00373DAC"/>
    <w:rsid w:val="003741EF"/>
    <w:rsid w:val="003744AA"/>
    <w:rsid w:val="003747B4"/>
    <w:rsid w:val="00374962"/>
    <w:rsid w:val="003749C3"/>
    <w:rsid w:val="00374B0A"/>
    <w:rsid w:val="00374DAE"/>
    <w:rsid w:val="00374E43"/>
    <w:rsid w:val="00375AE1"/>
    <w:rsid w:val="00375B4E"/>
    <w:rsid w:val="0037610E"/>
    <w:rsid w:val="003768A7"/>
    <w:rsid w:val="00377241"/>
    <w:rsid w:val="0037728A"/>
    <w:rsid w:val="003772E9"/>
    <w:rsid w:val="003777B2"/>
    <w:rsid w:val="0038013E"/>
    <w:rsid w:val="0038038A"/>
    <w:rsid w:val="00380B0D"/>
    <w:rsid w:val="00380B7D"/>
    <w:rsid w:val="003811C0"/>
    <w:rsid w:val="003813DB"/>
    <w:rsid w:val="00381A99"/>
    <w:rsid w:val="00381EC8"/>
    <w:rsid w:val="003823AC"/>
    <w:rsid w:val="00382590"/>
    <w:rsid w:val="003829C2"/>
    <w:rsid w:val="00382A54"/>
    <w:rsid w:val="00382B7E"/>
    <w:rsid w:val="003830B2"/>
    <w:rsid w:val="0038310D"/>
    <w:rsid w:val="003839E7"/>
    <w:rsid w:val="00383A3B"/>
    <w:rsid w:val="00383C73"/>
    <w:rsid w:val="00384617"/>
    <w:rsid w:val="00384644"/>
    <w:rsid w:val="00384724"/>
    <w:rsid w:val="00384E6F"/>
    <w:rsid w:val="003859B7"/>
    <w:rsid w:val="00386183"/>
    <w:rsid w:val="003861E9"/>
    <w:rsid w:val="00386D93"/>
    <w:rsid w:val="003870F2"/>
    <w:rsid w:val="00387AF5"/>
    <w:rsid w:val="00387FFE"/>
    <w:rsid w:val="0039004B"/>
    <w:rsid w:val="00390748"/>
    <w:rsid w:val="00390A86"/>
    <w:rsid w:val="003912B5"/>
    <w:rsid w:val="00391456"/>
    <w:rsid w:val="0039181B"/>
    <w:rsid w:val="003919B7"/>
    <w:rsid w:val="00391BD1"/>
    <w:rsid w:val="00391D57"/>
    <w:rsid w:val="00392292"/>
    <w:rsid w:val="003922E7"/>
    <w:rsid w:val="00392A34"/>
    <w:rsid w:val="0039361A"/>
    <w:rsid w:val="0039364B"/>
    <w:rsid w:val="00393BF7"/>
    <w:rsid w:val="00393C71"/>
    <w:rsid w:val="00393D7B"/>
    <w:rsid w:val="00393FDB"/>
    <w:rsid w:val="003941C9"/>
    <w:rsid w:val="003947A8"/>
    <w:rsid w:val="00394F45"/>
    <w:rsid w:val="0039629F"/>
    <w:rsid w:val="003964C1"/>
    <w:rsid w:val="0039698B"/>
    <w:rsid w:val="00396FAA"/>
    <w:rsid w:val="0039713D"/>
    <w:rsid w:val="003977A9"/>
    <w:rsid w:val="00397916"/>
    <w:rsid w:val="00397C3C"/>
    <w:rsid w:val="00397C67"/>
    <w:rsid w:val="003A0065"/>
    <w:rsid w:val="003A0F23"/>
    <w:rsid w:val="003A1534"/>
    <w:rsid w:val="003A164E"/>
    <w:rsid w:val="003A1E9F"/>
    <w:rsid w:val="003A1F63"/>
    <w:rsid w:val="003A218E"/>
    <w:rsid w:val="003A2878"/>
    <w:rsid w:val="003A2A2E"/>
    <w:rsid w:val="003A357B"/>
    <w:rsid w:val="003A3867"/>
    <w:rsid w:val="003A3B3D"/>
    <w:rsid w:val="003A455A"/>
    <w:rsid w:val="003A4E2B"/>
    <w:rsid w:val="003A5428"/>
    <w:rsid w:val="003A5684"/>
    <w:rsid w:val="003A5927"/>
    <w:rsid w:val="003A5EAD"/>
    <w:rsid w:val="003A6198"/>
    <w:rsid w:val="003A67EB"/>
    <w:rsid w:val="003A73E1"/>
    <w:rsid w:val="003A7767"/>
    <w:rsid w:val="003A797E"/>
    <w:rsid w:val="003A7A3E"/>
    <w:rsid w:val="003A7E9B"/>
    <w:rsid w:val="003B020D"/>
    <w:rsid w:val="003B0A22"/>
    <w:rsid w:val="003B0B1D"/>
    <w:rsid w:val="003B0BBA"/>
    <w:rsid w:val="003B1017"/>
    <w:rsid w:val="003B1B24"/>
    <w:rsid w:val="003B1B40"/>
    <w:rsid w:val="003B1F7C"/>
    <w:rsid w:val="003B2606"/>
    <w:rsid w:val="003B2790"/>
    <w:rsid w:val="003B2FFC"/>
    <w:rsid w:val="003B3055"/>
    <w:rsid w:val="003B324B"/>
    <w:rsid w:val="003B3645"/>
    <w:rsid w:val="003B3B90"/>
    <w:rsid w:val="003B3C07"/>
    <w:rsid w:val="003B3E34"/>
    <w:rsid w:val="003B4447"/>
    <w:rsid w:val="003B453B"/>
    <w:rsid w:val="003B4580"/>
    <w:rsid w:val="003B46D8"/>
    <w:rsid w:val="003B494F"/>
    <w:rsid w:val="003B50E3"/>
    <w:rsid w:val="003B5330"/>
    <w:rsid w:val="003B5D1F"/>
    <w:rsid w:val="003B6081"/>
    <w:rsid w:val="003B64BC"/>
    <w:rsid w:val="003B6775"/>
    <w:rsid w:val="003B6C8B"/>
    <w:rsid w:val="003B6D6E"/>
    <w:rsid w:val="003B7012"/>
    <w:rsid w:val="003B7580"/>
    <w:rsid w:val="003B77A5"/>
    <w:rsid w:val="003C0259"/>
    <w:rsid w:val="003C05C0"/>
    <w:rsid w:val="003C095F"/>
    <w:rsid w:val="003C0AF8"/>
    <w:rsid w:val="003C13D5"/>
    <w:rsid w:val="003C19C0"/>
    <w:rsid w:val="003C1BF1"/>
    <w:rsid w:val="003C243E"/>
    <w:rsid w:val="003C296C"/>
    <w:rsid w:val="003C2A31"/>
    <w:rsid w:val="003C2A63"/>
    <w:rsid w:val="003C32FD"/>
    <w:rsid w:val="003C3499"/>
    <w:rsid w:val="003C380E"/>
    <w:rsid w:val="003C3E41"/>
    <w:rsid w:val="003C3EB8"/>
    <w:rsid w:val="003C424D"/>
    <w:rsid w:val="003C4290"/>
    <w:rsid w:val="003C4541"/>
    <w:rsid w:val="003C48BA"/>
    <w:rsid w:val="003C5414"/>
    <w:rsid w:val="003C5AA5"/>
    <w:rsid w:val="003C5FE2"/>
    <w:rsid w:val="003C6285"/>
    <w:rsid w:val="003C643B"/>
    <w:rsid w:val="003C6691"/>
    <w:rsid w:val="003C698B"/>
    <w:rsid w:val="003C6A11"/>
    <w:rsid w:val="003C6D22"/>
    <w:rsid w:val="003C7084"/>
    <w:rsid w:val="003C7752"/>
    <w:rsid w:val="003C7A03"/>
    <w:rsid w:val="003C7E3F"/>
    <w:rsid w:val="003C7F47"/>
    <w:rsid w:val="003D05FB"/>
    <w:rsid w:val="003D085F"/>
    <w:rsid w:val="003D1699"/>
    <w:rsid w:val="003D196D"/>
    <w:rsid w:val="003D1B16"/>
    <w:rsid w:val="003D1B43"/>
    <w:rsid w:val="003D38B9"/>
    <w:rsid w:val="003D3F54"/>
    <w:rsid w:val="003D41F2"/>
    <w:rsid w:val="003D4220"/>
    <w:rsid w:val="003D45BF"/>
    <w:rsid w:val="003D493C"/>
    <w:rsid w:val="003D4A3E"/>
    <w:rsid w:val="003D4EDF"/>
    <w:rsid w:val="003D4F06"/>
    <w:rsid w:val="003D508A"/>
    <w:rsid w:val="003D537F"/>
    <w:rsid w:val="003D58D9"/>
    <w:rsid w:val="003D5F75"/>
    <w:rsid w:val="003D5F96"/>
    <w:rsid w:val="003D637C"/>
    <w:rsid w:val="003D65E9"/>
    <w:rsid w:val="003D6703"/>
    <w:rsid w:val="003D68DA"/>
    <w:rsid w:val="003D6917"/>
    <w:rsid w:val="003D69FB"/>
    <w:rsid w:val="003D6C20"/>
    <w:rsid w:val="003D6D6F"/>
    <w:rsid w:val="003D6E68"/>
    <w:rsid w:val="003D6F23"/>
    <w:rsid w:val="003D72FD"/>
    <w:rsid w:val="003D7AC4"/>
    <w:rsid w:val="003D7B75"/>
    <w:rsid w:val="003D7BBE"/>
    <w:rsid w:val="003D7E8B"/>
    <w:rsid w:val="003D7FCD"/>
    <w:rsid w:val="003E00EF"/>
    <w:rsid w:val="003E0208"/>
    <w:rsid w:val="003E037E"/>
    <w:rsid w:val="003E063C"/>
    <w:rsid w:val="003E0A52"/>
    <w:rsid w:val="003E1618"/>
    <w:rsid w:val="003E1638"/>
    <w:rsid w:val="003E1991"/>
    <w:rsid w:val="003E2295"/>
    <w:rsid w:val="003E236B"/>
    <w:rsid w:val="003E2825"/>
    <w:rsid w:val="003E286F"/>
    <w:rsid w:val="003E28C7"/>
    <w:rsid w:val="003E293A"/>
    <w:rsid w:val="003E3163"/>
    <w:rsid w:val="003E387E"/>
    <w:rsid w:val="003E3B79"/>
    <w:rsid w:val="003E3FC5"/>
    <w:rsid w:val="003E44F8"/>
    <w:rsid w:val="003E4B57"/>
    <w:rsid w:val="003E4C75"/>
    <w:rsid w:val="003E51A4"/>
    <w:rsid w:val="003E5375"/>
    <w:rsid w:val="003E5394"/>
    <w:rsid w:val="003E556B"/>
    <w:rsid w:val="003E575D"/>
    <w:rsid w:val="003E592F"/>
    <w:rsid w:val="003E5A45"/>
    <w:rsid w:val="003E629A"/>
    <w:rsid w:val="003E6AA0"/>
    <w:rsid w:val="003E6B2A"/>
    <w:rsid w:val="003E6C64"/>
    <w:rsid w:val="003E6E1E"/>
    <w:rsid w:val="003E75E7"/>
    <w:rsid w:val="003F051C"/>
    <w:rsid w:val="003F0F4D"/>
    <w:rsid w:val="003F1E05"/>
    <w:rsid w:val="003F2059"/>
    <w:rsid w:val="003F27E1"/>
    <w:rsid w:val="003F2B75"/>
    <w:rsid w:val="003F31C8"/>
    <w:rsid w:val="003F330E"/>
    <w:rsid w:val="003F3434"/>
    <w:rsid w:val="003F344E"/>
    <w:rsid w:val="003F3BED"/>
    <w:rsid w:val="003F437A"/>
    <w:rsid w:val="003F4AA0"/>
    <w:rsid w:val="003F5558"/>
    <w:rsid w:val="003F5C2B"/>
    <w:rsid w:val="003F5F58"/>
    <w:rsid w:val="003F62CB"/>
    <w:rsid w:val="003F68C3"/>
    <w:rsid w:val="003F6BD7"/>
    <w:rsid w:val="003F6C09"/>
    <w:rsid w:val="003F77FC"/>
    <w:rsid w:val="003F7820"/>
    <w:rsid w:val="003F7854"/>
    <w:rsid w:val="003F7ACC"/>
    <w:rsid w:val="003F7D6A"/>
    <w:rsid w:val="004002B1"/>
    <w:rsid w:val="00400431"/>
    <w:rsid w:val="004004E1"/>
    <w:rsid w:val="004004F9"/>
    <w:rsid w:val="0040091F"/>
    <w:rsid w:val="00400D6E"/>
    <w:rsid w:val="00400F8A"/>
    <w:rsid w:val="004011B0"/>
    <w:rsid w:val="004012C4"/>
    <w:rsid w:val="0040154B"/>
    <w:rsid w:val="004017FD"/>
    <w:rsid w:val="00401CA9"/>
    <w:rsid w:val="00402240"/>
    <w:rsid w:val="00402262"/>
    <w:rsid w:val="004023CE"/>
    <w:rsid w:val="004023E9"/>
    <w:rsid w:val="00402A3B"/>
    <w:rsid w:val="00402D00"/>
    <w:rsid w:val="004030AA"/>
    <w:rsid w:val="00403813"/>
    <w:rsid w:val="00403EF2"/>
    <w:rsid w:val="00404044"/>
    <w:rsid w:val="004041AB"/>
    <w:rsid w:val="00404363"/>
    <w:rsid w:val="004043BB"/>
    <w:rsid w:val="0040454A"/>
    <w:rsid w:val="00404B6B"/>
    <w:rsid w:val="00405608"/>
    <w:rsid w:val="004058A4"/>
    <w:rsid w:val="00406523"/>
    <w:rsid w:val="00406657"/>
    <w:rsid w:val="00406738"/>
    <w:rsid w:val="00406A2C"/>
    <w:rsid w:val="00406F3B"/>
    <w:rsid w:val="004070B3"/>
    <w:rsid w:val="00407140"/>
    <w:rsid w:val="00407351"/>
    <w:rsid w:val="00407915"/>
    <w:rsid w:val="00407B2E"/>
    <w:rsid w:val="00410D4F"/>
    <w:rsid w:val="00411652"/>
    <w:rsid w:val="00411A61"/>
    <w:rsid w:val="00411C8E"/>
    <w:rsid w:val="00411CC3"/>
    <w:rsid w:val="00411FA0"/>
    <w:rsid w:val="004128F9"/>
    <w:rsid w:val="00412A49"/>
    <w:rsid w:val="00412C8B"/>
    <w:rsid w:val="0041387E"/>
    <w:rsid w:val="00413D02"/>
    <w:rsid w:val="00413EC4"/>
    <w:rsid w:val="00413F83"/>
    <w:rsid w:val="0041490C"/>
    <w:rsid w:val="00414FED"/>
    <w:rsid w:val="00415580"/>
    <w:rsid w:val="00415731"/>
    <w:rsid w:val="00415E5C"/>
    <w:rsid w:val="00416191"/>
    <w:rsid w:val="004166EC"/>
    <w:rsid w:val="00416721"/>
    <w:rsid w:val="00416AC6"/>
    <w:rsid w:val="00417A6D"/>
    <w:rsid w:val="00417F01"/>
    <w:rsid w:val="0042001F"/>
    <w:rsid w:val="004209B8"/>
    <w:rsid w:val="00420C33"/>
    <w:rsid w:val="00420F30"/>
    <w:rsid w:val="004211A0"/>
    <w:rsid w:val="00421860"/>
    <w:rsid w:val="00421ACA"/>
    <w:rsid w:val="00421BB5"/>
    <w:rsid w:val="00421EF0"/>
    <w:rsid w:val="00422362"/>
    <w:rsid w:val="004224FA"/>
    <w:rsid w:val="00422FA9"/>
    <w:rsid w:val="00423320"/>
    <w:rsid w:val="00423709"/>
    <w:rsid w:val="00423773"/>
    <w:rsid w:val="00423D07"/>
    <w:rsid w:val="004246DF"/>
    <w:rsid w:val="0042496C"/>
    <w:rsid w:val="0042499E"/>
    <w:rsid w:val="00424F9D"/>
    <w:rsid w:val="00425CB1"/>
    <w:rsid w:val="00426644"/>
    <w:rsid w:val="00426FE4"/>
    <w:rsid w:val="00427936"/>
    <w:rsid w:val="0042794C"/>
    <w:rsid w:val="00427DD2"/>
    <w:rsid w:val="00427EF4"/>
    <w:rsid w:val="00430039"/>
    <w:rsid w:val="004300AD"/>
    <w:rsid w:val="00430595"/>
    <w:rsid w:val="00430CF6"/>
    <w:rsid w:val="00431061"/>
    <w:rsid w:val="00431178"/>
    <w:rsid w:val="00431B9C"/>
    <w:rsid w:val="004326BA"/>
    <w:rsid w:val="004328CE"/>
    <w:rsid w:val="00432E7F"/>
    <w:rsid w:val="00433461"/>
    <w:rsid w:val="0043365A"/>
    <w:rsid w:val="004339D6"/>
    <w:rsid w:val="00433B15"/>
    <w:rsid w:val="00433CFB"/>
    <w:rsid w:val="00433EA5"/>
    <w:rsid w:val="004340D6"/>
    <w:rsid w:val="0043445B"/>
    <w:rsid w:val="004344AA"/>
    <w:rsid w:val="00434A39"/>
    <w:rsid w:val="00434FAB"/>
    <w:rsid w:val="00435E36"/>
    <w:rsid w:val="00435E82"/>
    <w:rsid w:val="00436285"/>
    <w:rsid w:val="00436627"/>
    <w:rsid w:val="00436ACF"/>
    <w:rsid w:val="00436AD2"/>
    <w:rsid w:val="00436E39"/>
    <w:rsid w:val="00437949"/>
    <w:rsid w:val="00437C77"/>
    <w:rsid w:val="00440632"/>
    <w:rsid w:val="00440E12"/>
    <w:rsid w:val="00440EEC"/>
    <w:rsid w:val="00440F32"/>
    <w:rsid w:val="0044158B"/>
    <w:rsid w:val="004415CE"/>
    <w:rsid w:val="00442521"/>
    <w:rsid w:val="00442A74"/>
    <w:rsid w:val="0044346F"/>
    <w:rsid w:val="00443C69"/>
    <w:rsid w:val="00443D82"/>
    <w:rsid w:val="004442A9"/>
    <w:rsid w:val="00444359"/>
    <w:rsid w:val="00444A77"/>
    <w:rsid w:val="0044534D"/>
    <w:rsid w:val="00445782"/>
    <w:rsid w:val="00445D34"/>
    <w:rsid w:val="00446149"/>
    <w:rsid w:val="004465E8"/>
    <w:rsid w:val="004466CB"/>
    <w:rsid w:val="00446854"/>
    <w:rsid w:val="004468CB"/>
    <w:rsid w:val="004469BC"/>
    <w:rsid w:val="0044731C"/>
    <w:rsid w:val="0044740E"/>
    <w:rsid w:val="004475DC"/>
    <w:rsid w:val="00447927"/>
    <w:rsid w:val="00447D94"/>
    <w:rsid w:val="004509A5"/>
    <w:rsid w:val="00450B58"/>
    <w:rsid w:val="00450F35"/>
    <w:rsid w:val="00451B9C"/>
    <w:rsid w:val="00452234"/>
    <w:rsid w:val="00452241"/>
    <w:rsid w:val="00452D32"/>
    <w:rsid w:val="004530A5"/>
    <w:rsid w:val="004533C2"/>
    <w:rsid w:val="004533C8"/>
    <w:rsid w:val="0045363F"/>
    <w:rsid w:val="00453B37"/>
    <w:rsid w:val="00453B4A"/>
    <w:rsid w:val="00453FF6"/>
    <w:rsid w:val="00454215"/>
    <w:rsid w:val="00454DA4"/>
    <w:rsid w:val="0045532D"/>
    <w:rsid w:val="004558C0"/>
    <w:rsid w:val="00455975"/>
    <w:rsid w:val="00455BC7"/>
    <w:rsid w:val="00455D31"/>
    <w:rsid w:val="00456064"/>
    <w:rsid w:val="0045617C"/>
    <w:rsid w:val="004569F4"/>
    <w:rsid w:val="00456F22"/>
    <w:rsid w:val="004570AF"/>
    <w:rsid w:val="0045713F"/>
    <w:rsid w:val="00457607"/>
    <w:rsid w:val="00460B86"/>
    <w:rsid w:val="00460FE0"/>
    <w:rsid w:val="00461629"/>
    <w:rsid w:val="00461998"/>
    <w:rsid w:val="00461DC0"/>
    <w:rsid w:val="0046285D"/>
    <w:rsid w:val="00462A11"/>
    <w:rsid w:val="00462EEE"/>
    <w:rsid w:val="00462F22"/>
    <w:rsid w:val="00462F77"/>
    <w:rsid w:val="00463350"/>
    <w:rsid w:val="00463881"/>
    <w:rsid w:val="00463A3A"/>
    <w:rsid w:val="00463D4A"/>
    <w:rsid w:val="00464020"/>
    <w:rsid w:val="004641F0"/>
    <w:rsid w:val="00464A5A"/>
    <w:rsid w:val="00464B41"/>
    <w:rsid w:val="00464B6B"/>
    <w:rsid w:val="00464F1A"/>
    <w:rsid w:val="004650CB"/>
    <w:rsid w:val="004651F4"/>
    <w:rsid w:val="0046520A"/>
    <w:rsid w:val="00465B59"/>
    <w:rsid w:val="00466A7F"/>
    <w:rsid w:val="00466BA4"/>
    <w:rsid w:val="00466C12"/>
    <w:rsid w:val="004672AB"/>
    <w:rsid w:val="00467B53"/>
    <w:rsid w:val="00467BF8"/>
    <w:rsid w:val="00467FA4"/>
    <w:rsid w:val="00467FEB"/>
    <w:rsid w:val="004704A4"/>
    <w:rsid w:val="00470827"/>
    <w:rsid w:val="004712F2"/>
    <w:rsid w:val="0047135A"/>
    <w:rsid w:val="004714FE"/>
    <w:rsid w:val="0047183C"/>
    <w:rsid w:val="00471CE6"/>
    <w:rsid w:val="00471DAA"/>
    <w:rsid w:val="004725DE"/>
    <w:rsid w:val="00472D95"/>
    <w:rsid w:val="00473226"/>
    <w:rsid w:val="00473875"/>
    <w:rsid w:val="00474151"/>
    <w:rsid w:val="00474B69"/>
    <w:rsid w:val="004751B3"/>
    <w:rsid w:val="00475414"/>
    <w:rsid w:val="00475B45"/>
    <w:rsid w:val="00475B9A"/>
    <w:rsid w:val="00476469"/>
    <w:rsid w:val="00476742"/>
    <w:rsid w:val="00476D71"/>
    <w:rsid w:val="00476F04"/>
    <w:rsid w:val="00477BAA"/>
    <w:rsid w:val="0048055A"/>
    <w:rsid w:val="0048062D"/>
    <w:rsid w:val="0048087B"/>
    <w:rsid w:val="00480E06"/>
    <w:rsid w:val="00480F62"/>
    <w:rsid w:val="00480FBF"/>
    <w:rsid w:val="0048114D"/>
    <w:rsid w:val="0048141B"/>
    <w:rsid w:val="00481635"/>
    <w:rsid w:val="00481CE1"/>
    <w:rsid w:val="00482AF7"/>
    <w:rsid w:val="00483334"/>
    <w:rsid w:val="00483A6F"/>
    <w:rsid w:val="00483B99"/>
    <w:rsid w:val="00484454"/>
    <w:rsid w:val="00484C9D"/>
    <w:rsid w:val="00484E66"/>
    <w:rsid w:val="00485445"/>
    <w:rsid w:val="004859AD"/>
    <w:rsid w:val="00485B66"/>
    <w:rsid w:val="0048743A"/>
    <w:rsid w:val="00487697"/>
    <w:rsid w:val="004876E1"/>
    <w:rsid w:val="00487880"/>
    <w:rsid w:val="00490022"/>
    <w:rsid w:val="004901CA"/>
    <w:rsid w:val="00490602"/>
    <w:rsid w:val="00490B53"/>
    <w:rsid w:val="00490D85"/>
    <w:rsid w:val="0049123A"/>
    <w:rsid w:val="0049136A"/>
    <w:rsid w:val="00491F45"/>
    <w:rsid w:val="00492C7A"/>
    <w:rsid w:val="0049331C"/>
    <w:rsid w:val="00493AAA"/>
    <w:rsid w:val="00493DCD"/>
    <w:rsid w:val="00493E8D"/>
    <w:rsid w:val="004942CC"/>
    <w:rsid w:val="004943B2"/>
    <w:rsid w:val="004944D0"/>
    <w:rsid w:val="00495053"/>
    <w:rsid w:val="00495843"/>
    <w:rsid w:val="00495965"/>
    <w:rsid w:val="0049602D"/>
    <w:rsid w:val="004960BB"/>
    <w:rsid w:val="00496464"/>
    <w:rsid w:val="00496557"/>
    <w:rsid w:val="004969C8"/>
    <w:rsid w:val="00496A50"/>
    <w:rsid w:val="00496CEB"/>
    <w:rsid w:val="00496D11"/>
    <w:rsid w:val="00496F78"/>
    <w:rsid w:val="004974B5"/>
    <w:rsid w:val="004975FC"/>
    <w:rsid w:val="00497738"/>
    <w:rsid w:val="00497B1E"/>
    <w:rsid w:val="00497D91"/>
    <w:rsid w:val="004A01DB"/>
    <w:rsid w:val="004A02F1"/>
    <w:rsid w:val="004A0653"/>
    <w:rsid w:val="004A0905"/>
    <w:rsid w:val="004A0A8C"/>
    <w:rsid w:val="004A0F18"/>
    <w:rsid w:val="004A1260"/>
    <w:rsid w:val="004A1280"/>
    <w:rsid w:val="004A1A1D"/>
    <w:rsid w:val="004A1B54"/>
    <w:rsid w:val="004A1F59"/>
    <w:rsid w:val="004A2285"/>
    <w:rsid w:val="004A29BE"/>
    <w:rsid w:val="004A2BA2"/>
    <w:rsid w:val="004A3225"/>
    <w:rsid w:val="004A33EE"/>
    <w:rsid w:val="004A3671"/>
    <w:rsid w:val="004A3AA8"/>
    <w:rsid w:val="004A3C30"/>
    <w:rsid w:val="004A3EDE"/>
    <w:rsid w:val="004A4650"/>
    <w:rsid w:val="004A4701"/>
    <w:rsid w:val="004A4E0C"/>
    <w:rsid w:val="004A4E57"/>
    <w:rsid w:val="004A5E57"/>
    <w:rsid w:val="004A61A5"/>
    <w:rsid w:val="004A6899"/>
    <w:rsid w:val="004A7015"/>
    <w:rsid w:val="004A7F3B"/>
    <w:rsid w:val="004B0204"/>
    <w:rsid w:val="004B0FFD"/>
    <w:rsid w:val="004B13C7"/>
    <w:rsid w:val="004B13EE"/>
    <w:rsid w:val="004B176C"/>
    <w:rsid w:val="004B1B51"/>
    <w:rsid w:val="004B1EAF"/>
    <w:rsid w:val="004B25A3"/>
    <w:rsid w:val="004B2665"/>
    <w:rsid w:val="004B2E7C"/>
    <w:rsid w:val="004B337C"/>
    <w:rsid w:val="004B363B"/>
    <w:rsid w:val="004B394C"/>
    <w:rsid w:val="004B3AB1"/>
    <w:rsid w:val="004B3D4C"/>
    <w:rsid w:val="004B3FB1"/>
    <w:rsid w:val="004B4293"/>
    <w:rsid w:val="004B44B1"/>
    <w:rsid w:val="004B54F4"/>
    <w:rsid w:val="004B5C3D"/>
    <w:rsid w:val="004B5DAC"/>
    <w:rsid w:val="004B62D8"/>
    <w:rsid w:val="004B6827"/>
    <w:rsid w:val="004B6EBB"/>
    <w:rsid w:val="004B703F"/>
    <w:rsid w:val="004B70C9"/>
    <w:rsid w:val="004B7204"/>
    <w:rsid w:val="004B74DE"/>
    <w:rsid w:val="004B7532"/>
    <w:rsid w:val="004B7623"/>
    <w:rsid w:val="004B778F"/>
    <w:rsid w:val="004B7E99"/>
    <w:rsid w:val="004B7F09"/>
    <w:rsid w:val="004C0609"/>
    <w:rsid w:val="004C0DB5"/>
    <w:rsid w:val="004C0DC0"/>
    <w:rsid w:val="004C139A"/>
    <w:rsid w:val="004C13FA"/>
    <w:rsid w:val="004C1415"/>
    <w:rsid w:val="004C19FB"/>
    <w:rsid w:val="004C1BFF"/>
    <w:rsid w:val="004C1FB0"/>
    <w:rsid w:val="004C2252"/>
    <w:rsid w:val="004C22B4"/>
    <w:rsid w:val="004C3749"/>
    <w:rsid w:val="004C3807"/>
    <w:rsid w:val="004C38AF"/>
    <w:rsid w:val="004C4003"/>
    <w:rsid w:val="004C40BD"/>
    <w:rsid w:val="004C42AE"/>
    <w:rsid w:val="004C45A2"/>
    <w:rsid w:val="004C47C0"/>
    <w:rsid w:val="004C4EAA"/>
    <w:rsid w:val="004C574F"/>
    <w:rsid w:val="004C5A95"/>
    <w:rsid w:val="004C639F"/>
    <w:rsid w:val="004C665F"/>
    <w:rsid w:val="004C6983"/>
    <w:rsid w:val="004D03E8"/>
    <w:rsid w:val="004D09B8"/>
    <w:rsid w:val="004D0AC7"/>
    <w:rsid w:val="004D1097"/>
    <w:rsid w:val="004D112B"/>
    <w:rsid w:val="004D141F"/>
    <w:rsid w:val="004D1A2A"/>
    <w:rsid w:val="004D2742"/>
    <w:rsid w:val="004D299F"/>
    <w:rsid w:val="004D31DC"/>
    <w:rsid w:val="004D38E8"/>
    <w:rsid w:val="004D4527"/>
    <w:rsid w:val="004D4736"/>
    <w:rsid w:val="004D4C89"/>
    <w:rsid w:val="004D4E0B"/>
    <w:rsid w:val="004D5F8E"/>
    <w:rsid w:val="004D5FA7"/>
    <w:rsid w:val="004D60B1"/>
    <w:rsid w:val="004D6310"/>
    <w:rsid w:val="004D6734"/>
    <w:rsid w:val="004D6AC9"/>
    <w:rsid w:val="004D6BE4"/>
    <w:rsid w:val="004D7221"/>
    <w:rsid w:val="004D773E"/>
    <w:rsid w:val="004D790E"/>
    <w:rsid w:val="004D7934"/>
    <w:rsid w:val="004D797C"/>
    <w:rsid w:val="004D79E8"/>
    <w:rsid w:val="004D7A7E"/>
    <w:rsid w:val="004D7DED"/>
    <w:rsid w:val="004D7F60"/>
    <w:rsid w:val="004E0062"/>
    <w:rsid w:val="004E00A7"/>
    <w:rsid w:val="004E0516"/>
    <w:rsid w:val="004E05A1"/>
    <w:rsid w:val="004E0789"/>
    <w:rsid w:val="004E0796"/>
    <w:rsid w:val="004E0E52"/>
    <w:rsid w:val="004E1400"/>
    <w:rsid w:val="004E156E"/>
    <w:rsid w:val="004E34D8"/>
    <w:rsid w:val="004E3709"/>
    <w:rsid w:val="004E40C3"/>
    <w:rsid w:val="004E4315"/>
    <w:rsid w:val="004E4704"/>
    <w:rsid w:val="004E4A2C"/>
    <w:rsid w:val="004E4B8A"/>
    <w:rsid w:val="004E572F"/>
    <w:rsid w:val="004E5A66"/>
    <w:rsid w:val="004E5CF2"/>
    <w:rsid w:val="004E5DE7"/>
    <w:rsid w:val="004E5EAC"/>
    <w:rsid w:val="004E6935"/>
    <w:rsid w:val="004E753F"/>
    <w:rsid w:val="004E76B7"/>
    <w:rsid w:val="004E7CF7"/>
    <w:rsid w:val="004E7D69"/>
    <w:rsid w:val="004E7F21"/>
    <w:rsid w:val="004F006F"/>
    <w:rsid w:val="004F063B"/>
    <w:rsid w:val="004F0A2A"/>
    <w:rsid w:val="004F1361"/>
    <w:rsid w:val="004F16F3"/>
    <w:rsid w:val="004F1C2C"/>
    <w:rsid w:val="004F1D62"/>
    <w:rsid w:val="004F1F34"/>
    <w:rsid w:val="004F20BB"/>
    <w:rsid w:val="004F2626"/>
    <w:rsid w:val="004F262E"/>
    <w:rsid w:val="004F2B40"/>
    <w:rsid w:val="004F34FD"/>
    <w:rsid w:val="004F3A03"/>
    <w:rsid w:val="004F46B2"/>
    <w:rsid w:val="004F46E5"/>
    <w:rsid w:val="004F472A"/>
    <w:rsid w:val="004F486A"/>
    <w:rsid w:val="004F4B12"/>
    <w:rsid w:val="004F4B92"/>
    <w:rsid w:val="004F52EC"/>
    <w:rsid w:val="004F5E57"/>
    <w:rsid w:val="004F6526"/>
    <w:rsid w:val="004F6710"/>
    <w:rsid w:val="004F74CC"/>
    <w:rsid w:val="004F7638"/>
    <w:rsid w:val="004F7CCD"/>
    <w:rsid w:val="005002F1"/>
    <w:rsid w:val="00500314"/>
    <w:rsid w:val="00500417"/>
    <w:rsid w:val="00500A1E"/>
    <w:rsid w:val="00500C3E"/>
    <w:rsid w:val="00500EF3"/>
    <w:rsid w:val="0050106A"/>
    <w:rsid w:val="005010CA"/>
    <w:rsid w:val="00501272"/>
    <w:rsid w:val="00501A42"/>
    <w:rsid w:val="00502165"/>
    <w:rsid w:val="005022B7"/>
    <w:rsid w:val="00502534"/>
    <w:rsid w:val="005025FD"/>
    <w:rsid w:val="00502849"/>
    <w:rsid w:val="0050301C"/>
    <w:rsid w:val="0050322A"/>
    <w:rsid w:val="005033F7"/>
    <w:rsid w:val="0050392A"/>
    <w:rsid w:val="00503ADC"/>
    <w:rsid w:val="00503E5C"/>
    <w:rsid w:val="005040C8"/>
    <w:rsid w:val="00504334"/>
    <w:rsid w:val="0050498D"/>
    <w:rsid w:val="00504B38"/>
    <w:rsid w:val="00504D32"/>
    <w:rsid w:val="00505598"/>
    <w:rsid w:val="0050763D"/>
    <w:rsid w:val="00507BA8"/>
    <w:rsid w:val="00507C7E"/>
    <w:rsid w:val="00507E05"/>
    <w:rsid w:val="005100A9"/>
    <w:rsid w:val="005101AE"/>
    <w:rsid w:val="0051037C"/>
    <w:rsid w:val="005104D7"/>
    <w:rsid w:val="0051059D"/>
    <w:rsid w:val="005109F9"/>
    <w:rsid w:val="00510AB1"/>
    <w:rsid w:val="00510B9E"/>
    <w:rsid w:val="00510D45"/>
    <w:rsid w:val="0051124B"/>
    <w:rsid w:val="00511FDC"/>
    <w:rsid w:val="005124D4"/>
    <w:rsid w:val="0051291A"/>
    <w:rsid w:val="00512926"/>
    <w:rsid w:val="005129DD"/>
    <w:rsid w:val="00512B92"/>
    <w:rsid w:val="00512E68"/>
    <w:rsid w:val="00512F86"/>
    <w:rsid w:val="00513152"/>
    <w:rsid w:val="005138DC"/>
    <w:rsid w:val="00513FB4"/>
    <w:rsid w:val="00514052"/>
    <w:rsid w:val="00514404"/>
    <w:rsid w:val="0051540A"/>
    <w:rsid w:val="005155BF"/>
    <w:rsid w:val="005158D4"/>
    <w:rsid w:val="00516C43"/>
    <w:rsid w:val="005171B5"/>
    <w:rsid w:val="005172DA"/>
    <w:rsid w:val="00517ABF"/>
    <w:rsid w:val="0052003C"/>
    <w:rsid w:val="00520566"/>
    <w:rsid w:val="00520744"/>
    <w:rsid w:val="00520FE2"/>
    <w:rsid w:val="005210A0"/>
    <w:rsid w:val="00521416"/>
    <w:rsid w:val="005219BD"/>
    <w:rsid w:val="00521CE1"/>
    <w:rsid w:val="00521D8B"/>
    <w:rsid w:val="00522101"/>
    <w:rsid w:val="0052269B"/>
    <w:rsid w:val="00522F2B"/>
    <w:rsid w:val="00523A27"/>
    <w:rsid w:val="00523B80"/>
    <w:rsid w:val="00523E69"/>
    <w:rsid w:val="005240D9"/>
    <w:rsid w:val="00524168"/>
    <w:rsid w:val="005243F7"/>
    <w:rsid w:val="0052472C"/>
    <w:rsid w:val="00525004"/>
    <w:rsid w:val="00525956"/>
    <w:rsid w:val="005268DA"/>
    <w:rsid w:val="005268EC"/>
    <w:rsid w:val="00527B3C"/>
    <w:rsid w:val="00527B40"/>
    <w:rsid w:val="00527E68"/>
    <w:rsid w:val="0053039B"/>
    <w:rsid w:val="00530634"/>
    <w:rsid w:val="005307CA"/>
    <w:rsid w:val="00530CB4"/>
    <w:rsid w:val="005311BD"/>
    <w:rsid w:val="005311E4"/>
    <w:rsid w:val="005316D6"/>
    <w:rsid w:val="00531B7E"/>
    <w:rsid w:val="00531CB8"/>
    <w:rsid w:val="005320BB"/>
    <w:rsid w:val="00533138"/>
    <w:rsid w:val="00533F75"/>
    <w:rsid w:val="00534E2E"/>
    <w:rsid w:val="00534F51"/>
    <w:rsid w:val="00535E2F"/>
    <w:rsid w:val="00535E3A"/>
    <w:rsid w:val="005362E8"/>
    <w:rsid w:val="005369E3"/>
    <w:rsid w:val="00536BC2"/>
    <w:rsid w:val="005371CB"/>
    <w:rsid w:val="00537276"/>
    <w:rsid w:val="0053759F"/>
    <w:rsid w:val="00537C69"/>
    <w:rsid w:val="00537E13"/>
    <w:rsid w:val="00540303"/>
    <w:rsid w:val="0054068B"/>
    <w:rsid w:val="0054083E"/>
    <w:rsid w:val="005408CD"/>
    <w:rsid w:val="00541176"/>
    <w:rsid w:val="005411DE"/>
    <w:rsid w:val="00541747"/>
    <w:rsid w:val="00542208"/>
    <w:rsid w:val="005422EE"/>
    <w:rsid w:val="00542351"/>
    <w:rsid w:val="005424F8"/>
    <w:rsid w:val="005425E1"/>
    <w:rsid w:val="0054269B"/>
    <w:rsid w:val="005427C5"/>
    <w:rsid w:val="005428F4"/>
    <w:rsid w:val="00542CDA"/>
    <w:rsid w:val="00542CF6"/>
    <w:rsid w:val="00542F05"/>
    <w:rsid w:val="00543437"/>
    <w:rsid w:val="00543590"/>
    <w:rsid w:val="00544759"/>
    <w:rsid w:val="00544B6F"/>
    <w:rsid w:val="00544D4E"/>
    <w:rsid w:val="00544EB2"/>
    <w:rsid w:val="0054541B"/>
    <w:rsid w:val="005454F7"/>
    <w:rsid w:val="00545903"/>
    <w:rsid w:val="005463D3"/>
    <w:rsid w:val="005465B4"/>
    <w:rsid w:val="005466B1"/>
    <w:rsid w:val="00546B70"/>
    <w:rsid w:val="0054742C"/>
    <w:rsid w:val="00547706"/>
    <w:rsid w:val="005507BD"/>
    <w:rsid w:val="00550CFE"/>
    <w:rsid w:val="00551314"/>
    <w:rsid w:val="005516E4"/>
    <w:rsid w:val="005526B8"/>
    <w:rsid w:val="005529DD"/>
    <w:rsid w:val="00552A45"/>
    <w:rsid w:val="005533CD"/>
    <w:rsid w:val="00553811"/>
    <w:rsid w:val="00553BCC"/>
    <w:rsid w:val="00553C03"/>
    <w:rsid w:val="00553C6D"/>
    <w:rsid w:val="00553C95"/>
    <w:rsid w:val="00553DF2"/>
    <w:rsid w:val="0055482C"/>
    <w:rsid w:val="005552B0"/>
    <w:rsid w:val="0055566F"/>
    <w:rsid w:val="00555A2E"/>
    <w:rsid w:val="00555DEB"/>
    <w:rsid w:val="005563CA"/>
    <w:rsid w:val="0055660E"/>
    <w:rsid w:val="00556D31"/>
    <w:rsid w:val="00556E63"/>
    <w:rsid w:val="00556EE7"/>
    <w:rsid w:val="00557B6D"/>
    <w:rsid w:val="005602BB"/>
    <w:rsid w:val="005605A9"/>
    <w:rsid w:val="00560755"/>
    <w:rsid w:val="00560860"/>
    <w:rsid w:val="005608A3"/>
    <w:rsid w:val="005609D7"/>
    <w:rsid w:val="005609E0"/>
    <w:rsid w:val="00560DDA"/>
    <w:rsid w:val="00561092"/>
    <w:rsid w:val="00561C39"/>
    <w:rsid w:val="0056247A"/>
    <w:rsid w:val="005628DA"/>
    <w:rsid w:val="00562D1A"/>
    <w:rsid w:val="00562F26"/>
    <w:rsid w:val="0056306C"/>
    <w:rsid w:val="0056357A"/>
    <w:rsid w:val="00563692"/>
    <w:rsid w:val="00563A90"/>
    <w:rsid w:val="00563CD8"/>
    <w:rsid w:val="00563F8D"/>
    <w:rsid w:val="0056416A"/>
    <w:rsid w:val="0056417F"/>
    <w:rsid w:val="00564ACD"/>
    <w:rsid w:val="00564D02"/>
    <w:rsid w:val="0056546F"/>
    <w:rsid w:val="00565BE1"/>
    <w:rsid w:val="00565C24"/>
    <w:rsid w:val="00565DEB"/>
    <w:rsid w:val="005660E1"/>
    <w:rsid w:val="00566A24"/>
    <w:rsid w:val="00566C2E"/>
    <w:rsid w:val="00566CF1"/>
    <w:rsid w:val="00566E52"/>
    <w:rsid w:val="005671B7"/>
    <w:rsid w:val="005676A7"/>
    <w:rsid w:val="0056775B"/>
    <w:rsid w:val="005678BC"/>
    <w:rsid w:val="005701A8"/>
    <w:rsid w:val="00570466"/>
    <w:rsid w:val="00571679"/>
    <w:rsid w:val="005724E6"/>
    <w:rsid w:val="00572794"/>
    <w:rsid w:val="00572A7D"/>
    <w:rsid w:val="00572F2E"/>
    <w:rsid w:val="005735C7"/>
    <w:rsid w:val="00574147"/>
    <w:rsid w:val="00574400"/>
    <w:rsid w:val="005745D6"/>
    <w:rsid w:val="00575324"/>
    <w:rsid w:val="0057538C"/>
    <w:rsid w:val="0057568D"/>
    <w:rsid w:val="00575C93"/>
    <w:rsid w:val="00575CE3"/>
    <w:rsid w:val="00575ED6"/>
    <w:rsid w:val="005764E2"/>
    <w:rsid w:val="005765DD"/>
    <w:rsid w:val="00576B15"/>
    <w:rsid w:val="00576BE9"/>
    <w:rsid w:val="00576D35"/>
    <w:rsid w:val="005773A4"/>
    <w:rsid w:val="0057755D"/>
    <w:rsid w:val="00577C43"/>
    <w:rsid w:val="0058052E"/>
    <w:rsid w:val="00580E44"/>
    <w:rsid w:val="00580F17"/>
    <w:rsid w:val="00581834"/>
    <w:rsid w:val="005828D5"/>
    <w:rsid w:val="00582B62"/>
    <w:rsid w:val="00582E56"/>
    <w:rsid w:val="00583730"/>
    <w:rsid w:val="005838F1"/>
    <w:rsid w:val="0058392E"/>
    <w:rsid w:val="00583AC0"/>
    <w:rsid w:val="00583C57"/>
    <w:rsid w:val="00583F68"/>
    <w:rsid w:val="00583FF2"/>
    <w:rsid w:val="00584028"/>
    <w:rsid w:val="00584051"/>
    <w:rsid w:val="005841B5"/>
    <w:rsid w:val="00584235"/>
    <w:rsid w:val="005842C8"/>
    <w:rsid w:val="005844E7"/>
    <w:rsid w:val="00584538"/>
    <w:rsid w:val="0058468C"/>
    <w:rsid w:val="00584781"/>
    <w:rsid w:val="005848B4"/>
    <w:rsid w:val="00584B79"/>
    <w:rsid w:val="005864B5"/>
    <w:rsid w:val="00586CA7"/>
    <w:rsid w:val="005871F8"/>
    <w:rsid w:val="005877D2"/>
    <w:rsid w:val="00587890"/>
    <w:rsid w:val="00587953"/>
    <w:rsid w:val="00587C97"/>
    <w:rsid w:val="00587FA7"/>
    <w:rsid w:val="00590049"/>
    <w:rsid w:val="005901FD"/>
    <w:rsid w:val="005904FD"/>
    <w:rsid w:val="005908B8"/>
    <w:rsid w:val="005910EC"/>
    <w:rsid w:val="0059122A"/>
    <w:rsid w:val="00591A26"/>
    <w:rsid w:val="00591A9A"/>
    <w:rsid w:val="00591BF3"/>
    <w:rsid w:val="00591F23"/>
    <w:rsid w:val="0059201F"/>
    <w:rsid w:val="005928E4"/>
    <w:rsid w:val="00592AED"/>
    <w:rsid w:val="00593602"/>
    <w:rsid w:val="005936D3"/>
    <w:rsid w:val="00593905"/>
    <w:rsid w:val="00593BB8"/>
    <w:rsid w:val="005946D4"/>
    <w:rsid w:val="00594A17"/>
    <w:rsid w:val="0059512E"/>
    <w:rsid w:val="00595584"/>
    <w:rsid w:val="005957ED"/>
    <w:rsid w:val="00595FDB"/>
    <w:rsid w:val="0059627C"/>
    <w:rsid w:val="0059627F"/>
    <w:rsid w:val="00597076"/>
    <w:rsid w:val="005970F9"/>
    <w:rsid w:val="005972CC"/>
    <w:rsid w:val="00597AD5"/>
    <w:rsid w:val="00597C83"/>
    <w:rsid w:val="005A081A"/>
    <w:rsid w:val="005A087D"/>
    <w:rsid w:val="005A0E5A"/>
    <w:rsid w:val="005A10F6"/>
    <w:rsid w:val="005A213F"/>
    <w:rsid w:val="005A2256"/>
    <w:rsid w:val="005A265E"/>
    <w:rsid w:val="005A297C"/>
    <w:rsid w:val="005A2A14"/>
    <w:rsid w:val="005A2E13"/>
    <w:rsid w:val="005A3026"/>
    <w:rsid w:val="005A30C3"/>
    <w:rsid w:val="005A31DF"/>
    <w:rsid w:val="005A3A4B"/>
    <w:rsid w:val="005A3F4F"/>
    <w:rsid w:val="005A5003"/>
    <w:rsid w:val="005A593B"/>
    <w:rsid w:val="005A6733"/>
    <w:rsid w:val="005A6769"/>
    <w:rsid w:val="005A6B6B"/>
    <w:rsid w:val="005A6C9F"/>
    <w:rsid w:val="005A6DD2"/>
    <w:rsid w:val="005A6F28"/>
    <w:rsid w:val="005A6F6D"/>
    <w:rsid w:val="005A6FE5"/>
    <w:rsid w:val="005A706B"/>
    <w:rsid w:val="005A7366"/>
    <w:rsid w:val="005A7DD8"/>
    <w:rsid w:val="005B00AA"/>
    <w:rsid w:val="005B0597"/>
    <w:rsid w:val="005B0617"/>
    <w:rsid w:val="005B08BC"/>
    <w:rsid w:val="005B09CF"/>
    <w:rsid w:val="005B1D2F"/>
    <w:rsid w:val="005B2275"/>
    <w:rsid w:val="005B2378"/>
    <w:rsid w:val="005B297B"/>
    <w:rsid w:val="005B2C6F"/>
    <w:rsid w:val="005B476A"/>
    <w:rsid w:val="005B5AE0"/>
    <w:rsid w:val="005B6585"/>
    <w:rsid w:val="005B66DC"/>
    <w:rsid w:val="005B6DC3"/>
    <w:rsid w:val="005B6EB0"/>
    <w:rsid w:val="005B7C45"/>
    <w:rsid w:val="005C10E1"/>
    <w:rsid w:val="005C1260"/>
    <w:rsid w:val="005C1323"/>
    <w:rsid w:val="005C1DB0"/>
    <w:rsid w:val="005C216D"/>
    <w:rsid w:val="005C29F9"/>
    <w:rsid w:val="005C2E64"/>
    <w:rsid w:val="005C385D"/>
    <w:rsid w:val="005C39FB"/>
    <w:rsid w:val="005C3F1B"/>
    <w:rsid w:val="005C47E1"/>
    <w:rsid w:val="005C5174"/>
    <w:rsid w:val="005C5839"/>
    <w:rsid w:val="005C6B21"/>
    <w:rsid w:val="005C6E73"/>
    <w:rsid w:val="005C75A4"/>
    <w:rsid w:val="005C796C"/>
    <w:rsid w:val="005D0005"/>
    <w:rsid w:val="005D03AB"/>
    <w:rsid w:val="005D06DD"/>
    <w:rsid w:val="005D098F"/>
    <w:rsid w:val="005D0C50"/>
    <w:rsid w:val="005D0CFF"/>
    <w:rsid w:val="005D1415"/>
    <w:rsid w:val="005D1701"/>
    <w:rsid w:val="005D1A53"/>
    <w:rsid w:val="005D1B25"/>
    <w:rsid w:val="005D1CEC"/>
    <w:rsid w:val="005D1F68"/>
    <w:rsid w:val="005D25DB"/>
    <w:rsid w:val="005D2FC7"/>
    <w:rsid w:val="005D30BB"/>
    <w:rsid w:val="005D3B20"/>
    <w:rsid w:val="005D3B91"/>
    <w:rsid w:val="005D3BA3"/>
    <w:rsid w:val="005D430B"/>
    <w:rsid w:val="005D500C"/>
    <w:rsid w:val="005D527A"/>
    <w:rsid w:val="005D6347"/>
    <w:rsid w:val="005D65B2"/>
    <w:rsid w:val="005D6B17"/>
    <w:rsid w:val="005D6C7D"/>
    <w:rsid w:val="005D71B7"/>
    <w:rsid w:val="005D7642"/>
    <w:rsid w:val="005D76E9"/>
    <w:rsid w:val="005D7795"/>
    <w:rsid w:val="005D7ECD"/>
    <w:rsid w:val="005E04A1"/>
    <w:rsid w:val="005E04BC"/>
    <w:rsid w:val="005E08C0"/>
    <w:rsid w:val="005E0C91"/>
    <w:rsid w:val="005E131B"/>
    <w:rsid w:val="005E2013"/>
    <w:rsid w:val="005E204A"/>
    <w:rsid w:val="005E250A"/>
    <w:rsid w:val="005E25DD"/>
    <w:rsid w:val="005E2AF0"/>
    <w:rsid w:val="005E32D8"/>
    <w:rsid w:val="005E3762"/>
    <w:rsid w:val="005E3CD8"/>
    <w:rsid w:val="005E41B0"/>
    <w:rsid w:val="005E425D"/>
    <w:rsid w:val="005E4759"/>
    <w:rsid w:val="005E4ECF"/>
    <w:rsid w:val="005E52A2"/>
    <w:rsid w:val="005E552A"/>
    <w:rsid w:val="005E5A4E"/>
    <w:rsid w:val="005E5B1E"/>
    <w:rsid w:val="005E5C68"/>
    <w:rsid w:val="005E5ECD"/>
    <w:rsid w:val="005E61B5"/>
    <w:rsid w:val="005E624B"/>
    <w:rsid w:val="005E65C0"/>
    <w:rsid w:val="005E6648"/>
    <w:rsid w:val="005E684A"/>
    <w:rsid w:val="005E6D23"/>
    <w:rsid w:val="005E71EE"/>
    <w:rsid w:val="005E734E"/>
    <w:rsid w:val="005E77D9"/>
    <w:rsid w:val="005F00FC"/>
    <w:rsid w:val="005F020C"/>
    <w:rsid w:val="005F0390"/>
    <w:rsid w:val="005F06A7"/>
    <w:rsid w:val="005F0E43"/>
    <w:rsid w:val="005F1803"/>
    <w:rsid w:val="005F19FF"/>
    <w:rsid w:val="005F20E0"/>
    <w:rsid w:val="005F2538"/>
    <w:rsid w:val="005F2A26"/>
    <w:rsid w:val="005F30B0"/>
    <w:rsid w:val="005F33EE"/>
    <w:rsid w:val="005F43E4"/>
    <w:rsid w:val="005F4D89"/>
    <w:rsid w:val="005F4D9E"/>
    <w:rsid w:val="005F4EDD"/>
    <w:rsid w:val="005F525B"/>
    <w:rsid w:val="005F52E7"/>
    <w:rsid w:val="005F61BA"/>
    <w:rsid w:val="005F6804"/>
    <w:rsid w:val="005F68BD"/>
    <w:rsid w:val="005F7175"/>
    <w:rsid w:val="005F7680"/>
    <w:rsid w:val="005F7821"/>
    <w:rsid w:val="005F7923"/>
    <w:rsid w:val="006008EF"/>
    <w:rsid w:val="00600F0F"/>
    <w:rsid w:val="00601036"/>
    <w:rsid w:val="00601C1B"/>
    <w:rsid w:val="0060223B"/>
    <w:rsid w:val="00602557"/>
    <w:rsid w:val="00602F27"/>
    <w:rsid w:val="006037B5"/>
    <w:rsid w:val="0060412D"/>
    <w:rsid w:val="00604455"/>
    <w:rsid w:val="00604542"/>
    <w:rsid w:val="006045C6"/>
    <w:rsid w:val="00605692"/>
    <w:rsid w:val="00605731"/>
    <w:rsid w:val="00605F35"/>
    <w:rsid w:val="00605F43"/>
    <w:rsid w:val="0060625E"/>
    <w:rsid w:val="00606311"/>
    <w:rsid w:val="006064B2"/>
    <w:rsid w:val="00606A43"/>
    <w:rsid w:val="00606A6F"/>
    <w:rsid w:val="00606AA3"/>
    <w:rsid w:val="00606F1A"/>
    <w:rsid w:val="006072CD"/>
    <w:rsid w:val="00607733"/>
    <w:rsid w:val="00607871"/>
    <w:rsid w:val="00607B02"/>
    <w:rsid w:val="00607CCD"/>
    <w:rsid w:val="00607E9B"/>
    <w:rsid w:val="00610078"/>
    <w:rsid w:val="00610217"/>
    <w:rsid w:val="006103E3"/>
    <w:rsid w:val="0061093B"/>
    <w:rsid w:val="00611D15"/>
    <w:rsid w:val="00611DDC"/>
    <w:rsid w:val="00612023"/>
    <w:rsid w:val="0061291B"/>
    <w:rsid w:val="006130C0"/>
    <w:rsid w:val="00613C3B"/>
    <w:rsid w:val="00614190"/>
    <w:rsid w:val="00614301"/>
    <w:rsid w:val="006146B5"/>
    <w:rsid w:val="00615166"/>
    <w:rsid w:val="0061563D"/>
    <w:rsid w:val="00615691"/>
    <w:rsid w:val="00615B55"/>
    <w:rsid w:val="00615C81"/>
    <w:rsid w:val="00615E1A"/>
    <w:rsid w:val="006166F4"/>
    <w:rsid w:val="006168ED"/>
    <w:rsid w:val="00617E74"/>
    <w:rsid w:val="00617F77"/>
    <w:rsid w:val="006203F4"/>
    <w:rsid w:val="00620C41"/>
    <w:rsid w:val="00620D27"/>
    <w:rsid w:val="00620D9D"/>
    <w:rsid w:val="00621265"/>
    <w:rsid w:val="0062179E"/>
    <w:rsid w:val="00621996"/>
    <w:rsid w:val="00621AF0"/>
    <w:rsid w:val="00621C25"/>
    <w:rsid w:val="00621D90"/>
    <w:rsid w:val="00621F24"/>
    <w:rsid w:val="0062216B"/>
    <w:rsid w:val="0062232E"/>
    <w:rsid w:val="00622A99"/>
    <w:rsid w:val="00622E67"/>
    <w:rsid w:val="00623B81"/>
    <w:rsid w:val="0062426D"/>
    <w:rsid w:val="0062430C"/>
    <w:rsid w:val="00624B6A"/>
    <w:rsid w:val="00624E93"/>
    <w:rsid w:val="0062514C"/>
    <w:rsid w:val="00625995"/>
    <w:rsid w:val="00625E01"/>
    <w:rsid w:val="00625EDF"/>
    <w:rsid w:val="00625F0C"/>
    <w:rsid w:val="00625F66"/>
    <w:rsid w:val="0062665A"/>
    <w:rsid w:val="00626734"/>
    <w:rsid w:val="00626B57"/>
    <w:rsid w:val="00626EDC"/>
    <w:rsid w:val="0062705F"/>
    <w:rsid w:val="0062775D"/>
    <w:rsid w:val="00627E54"/>
    <w:rsid w:val="00630388"/>
    <w:rsid w:val="00630B7C"/>
    <w:rsid w:val="0063147C"/>
    <w:rsid w:val="00631752"/>
    <w:rsid w:val="006319AB"/>
    <w:rsid w:val="00631BD3"/>
    <w:rsid w:val="00631C3A"/>
    <w:rsid w:val="00631C57"/>
    <w:rsid w:val="00632999"/>
    <w:rsid w:val="00632CE1"/>
    <w:rsid w:val="00632ECD"/>
    <w:rsid w:val="00632FD1"/>
    <w:rsid w:val="00633547"/>
    <w:rsid w:val="00633B7F"/>
    <w:rsid w:val="006348E3"/>
    <w:rsid w:val="00635695"/>
    <w:rsid w:val="006358E7"/>
    <w:rsid w:val="00636150"/>
    <w:rsid w:val="006363C9"/>
    <w:rsid w:val="00636491"/>
    <w:rsid w:val="00637281"/>
    <w:rsid w:val="0063752D"/>
    <w:rsid w:val="00637773"/>
    <w:rsid w:val="00640165"/>
    <w:rsid w:val="006407E9"/>
    <w:rsid w:val="00640A9D"/>
    <w:rsid w:val="00640D3A"/>
    <w:rsid w:val="00640F29"/>
    <w:rsid w:val="00641915"/>
    <w:rsid w:val="0064266F"/>
    <w:rsid w:val="00642972"/>
    <w:rsid w:val="00642C11"/>
    <w:rsid w:val="00643390"/>
    <w:rsid w:val="006434BD"/>
    <w:rsid w:val="00643B01"/>
    <w:rsid w:val="00644806"/>
    <w:rsid w:val="006452D3"/>
    <w:rsid w:val="0064533A"/>
    <w:rsid w:val="00645684"/>
    <w:rsid w:val="0064571D"/>
    <w:rsid w:val="00646036"/>
    <w:rsid w:val="00646AC8"/>
    <w:rsid w:val="00646F3B"/>
    <w:rsid w:val="006470EC"/>
    <w:rsid w:val="0064729B"/>
    <w:rsid w:val="0065005B"/>
    <w:rsid w:val="00650C6F"/>
    <w:rsid w:val="00650DFD"/>
    <w:rsid w:val="00650E90"/>
    <w:rsid w:val="00650FC4"/>
    <w:rsid w:val="00651964"/>
    <w:rsid w:val="00651C94"/>
    <w:rsid w:val="00651F45"/>
    <w:rsid w:val="0065228C"/>
    <w:rsid w:val="00652383"/>
    <w:rsid w:val="00652C92"/>
    <w:rsid w:val="00652D82"/>
    <w:rsid w:val="00652DD3"/>
    <w:rsid w:val="006535CD"/>
    <w:rsid w:val="00653DC8"/>
    <w:rsid w:val="006542D6"/>
    <w:rsid w:val="00654437"/>
    <w:rsid w:val="00654BBA"/>
    <w:rsid w:val="00654E13"/>
    <w:rsid w:val="006550A3"/>
    <w:rsid w:val="006553C1"/>
    <w:rsid w:val="006557F4"/>
    <w:rsid w:val="0065598E"/>
    <w:rsid w:val="00655A43"/>
    <w:rsid w:val="00655AF2"/>
    <w:rsid w:val="00655BC5"/>
    <w:rsid w:val="00655DC5"/>
    <w:rsid w:val="00655FFA"/>
    <w:rsid w:val="0065620B"/>
    <w:rsid w:val="00656518"/>
    <w:rsid w:val="006568BE"/>
    <w:rsid w:val="00656E16"/>
    <w:rsid w:val="00657216"/>
    <w:rsid w:val="006579CD"/>
    <w:rsid w:val="006601D7"/>
    <w:rsid w:val="0066025D"/>
    <w:rsid w:val="00660667"/>
    <w:rsid w:val="00660739"/>
    <w:rsid w:val="0066091A"/>
    <w:rsid w:val="006612DB"/>
    <w:rsid w:val="00661791"/>
    <w:rsid w:val="00661D2A"/>
    <w:rsid w:val="00662009"/>
    <w:rsid w:val="006621D4"/>
    <w:rsid w:val="00663D71"/>
    <w:rsid w:val="00663EFB"/>
    <w:rsid w:val="00663F72"/>
    <w:rsid w:val="00664404"/>
    <w:rsid w:val="006648E9"/>
    <w:rsid w:val="006649E1"/>
    <w:rsid w:val="00664D04"/>
    <w:rsid w:val="00664DA4"/>
    <w:rsid w:val="00665094"/>
    <w:rsid w:val="0066544E"/>
    <w:rsid w:val="0066568F"/>
    <w:rsid w:val="006658BF"/>
    <w:rsid w:val="0066599A"/>
    <w:rsid w:val="00666237"/>
    <w:rsid w:val="0066635E"/>
    <w:rsid w:val="00666608"/>
    <w:rsid w:val="00666EA7"/>
    <w:rsid w:val="00666F96"/>
    <w:rsid w:val="006678B8"/>
    <w:rsid w:val="00667CB1"/>
    <w:rsid w:val="00667D46"/>
    <w:rsid w:val="006700E5"/>
    <w:rsid w:val="006702B4"/>
    <w:rsid w:val="0067037A"/>
    <w:rsid w:val="0067067A"/>
    <w:rsid w:val="006707F3"/>
    <w:rsid w:val="00670AFE"/>
    <w:rsid w:val="00670C20"/>
    <w:rsid w:val="00670D81"/>
    <w:rsid w:val="00671BA1"/>
    <w:rsid w:val="00672273"/>
    <w:rsid w:val="006725CB"/>
    <w:rsid w:val="006734F4"/>
    <w:rsid w:val="00673B3A"/>
    <w:rsid w:val="00673BA7"/>
    <w:rsid w:val="00674198"/>
    <w:rsid w:val="0067429B"/>
    <w:rsid w:val="00674548"/>
    <w:rsid w:val="0067468C"/>
    <w:rsid w:val="00674C2C"/>
    <w:rsid w:val="00674E36"/>
    <w:rsid w:val="00674FF6"/>
    <w:rsid w:val="006752AF"/>
    <w:rsid w:val="00675626"/>
    <w:rsid w:val="006757AC"/>
    <w:rsid w:val="0067630C"/>
    <w:rsid w:val="006764D1"/>
    <w:rsid w:val="00676A4F"/>
    <w:rsid w:val="00676E58"/>
    <w:rsid w:val="00676F45"/>
    <w:rsid w:val="006773EC"/>
    <w:rsid w:val="006775E2"/>
    <w:rsid w:val="00677696"/>
    <w:rsid w:val="00677826"/>
    <w:rsid w:val="00677DA0"/>
    <w:rsid w:val="00680504"/>
    <w:rsid w:val="00680FA2"/>
    <w:rsid w:val="00681469"/>
    <w:rsid w:val="006818CA"/>
    <w:rsid w:val="00681CD9"/>
    <w:rsid w:val="00681EC3"/>
    <w:rsid w:val="00682602"/>
    <w:rsid w:val="00682816"/>
    <w:rsid w:val="006828FE"/>
    <w:rsid w:val="00682A44"/>
    <w:rsid w:val="006835C7"/>
    <w:rsid w:val="00683C35"/>
    <w:rsid w:val="00683E30"/>
    <w:rsid w:val="0068487D"/>
    <w:rsid w:val="006848AB"/>
    <w:rsid w:val="00684927"/>
    <w:rsid w:val="0068528A"/>
    <w:rsid w:val="00685A20"/>
    <w:rsid w:val="0068665A"/>
    <w:rsid w:val="00686C26"/>
    <w:rsid w:val="00687024"/>
    <w:rsid w:val="006875AC"/>
    <w:rsid w:val="00687766"/>
    <w:rsid w:val="006877C9"/>
    <w:rsid w:val="00687DFC"/>
    <w:rsid w:val="00690052"/>
    <w:rsid w:val="00690175"/>
    <w:rsid w:val="006904F3"/>
    <w:rsid w:val="006905E5"/>
    <w:rsid w:val="006909F1"/>
    <w:rsid w:val="006919B0"/>
    <w:rsid w:val="00691B99"/>
    <w:rsid w:val="00692023"/>
    <w:rsid w:val="00692612"/>
    <w:rsid w:val="006932CD"/>
    <w:rsid w:val="0069357A"/>
    <w:rsid w:val="0069391B"/>
    <w:rsid w:val="00693CB0"/>
    <w:rsid w:val="00693DBD"/>
    <w:rsid w:val="0069400B"/>
    <w:rsid w:val="006942E1"/>
    <w:rsid w:val="006944EE"/>
    <w:rsid w:val="00694538"/>
    <w:rsid w:val="00695532"/>
    <w:rsid w:val="0069568C"/>
    <w:rsid w:val="00695C8D"/>
    <w:rsid w:val="00695CEC"/>
    <w:rsid w:val="00695E22"/>
    <w:rsid w:val="00696FAA"/>
    <w:rsid w:val="00697846"/>
    <w:rsid w:val="006978E2"/>
    <w:rsid w:val="006A0232"/>
    <w:rsid w:val="006A09D4"/>
    <w:rsid w:val="006A0C1A"/>
    <w:rsid w:val="006A0FE2"/>
    <w:rsid w:val="006A14D8"/>
    <w:rsid w:val="006A169D"/>
    <w:rsid w:val="006A17B3"/>
    <w:rsid w:val="006A1984"/>
    <w:rsid w:val="006A1A1B"/>
    <w:rsid w:val="006A1CDD"/>
    <w:rsid w:val="006A1D9E"/>
    <w:rsid w:val="006A3043"/>
    <w:rsid w:val="006A3A5E"/>
    <w:rsid w:val="006A40BB"/>
    <w:rsid w:val="006A4283"/>
    <w:rsid w:val="006A43EC"/>
    <w:rsid w:val="006A468B"/>
    <w:rsid w:val="006A5887"/>
    <w:rsid w:val="006A639D"/>
    <w:rsid w:val="006A647E"/>
    <w:rsid w:val="006A6ABE"/>
    <w:rsid w:val="006A6F42"/>
    <w:rsid w:val="006B0154"/>
    <w:rsid w:val="006B08C3"/>
    <w:rsid w:val="006B0B55"/>
    <w:rsid w:val="006B1039"/>
    <w:rsid w:val="006B152A"/>
    <w:rsid w:val="006B172D"/>
    <w:rsid w:val="006B1E12"/>
    <w:rsid w:val="006B1EE8"/>
    <w:rsid w:val="006B1FBA"/>
    <w:rsid w:val="006B2440"/>
    <w:rsid w:val="006B2579"/>
    <w:rsid w:val="006B26E4"/>
    <w:rsid w:val="006B2A80"/>
    <w:rsid w:val="006B2C83"/>
    <w:rsid w:val="006B2D04"/>
    <w:rsid w:val="006B35CB"/>
    <w:rsid w:val="006B3E5D"/>
    <w:rsid w:val="006B4503"/>
    <w:rsid w:val="006B4C01"/>
    <w:rsid w:val="006B4FF8"/>
    <w:rsid w:val="006B51B7"/>
    <w:rsid w:val="006B5875"/>
    <w:rsid w:val="006B5890"/>
    <w:rsid w:val="006B5DF6"/>
    <w:rsid w:val="006B5F40"/>
    <w:rsid w:val="006B5FE0"/>
    <w:rsid w:val="006B7093"/>
    <w:rsid w:val="006B7417"/>
    <w:rsid w:val="006B74BE"/>
    <w:rsid w:val="006B7F12"/>
    <w:rsid w:val="006C0036"/>
    <w:rsid w:val="006C0B15"/>
    <w:rsid w:val="006C0EBB"/>
    <w:rsid w:val="006C1349"/>
    <w:rsid w:val="006C13B9"/>
    <w:rsid w:val="006C163A"/>
    <w:rsid w:val="006C186A"/>
    <w:rsid w:val="006C1B5B"/>
    <w:rsid w:val="006C2D3A"/>
    <w:rsid w:val="006C325C"/>
    <w:rsid w:val="006C3302"/>
    <w:rsid w:val="006C362D"/>
    <w:rsid w:val="006C3681"/>
    <w:rsid w:val="006C3B96"/>
    <w:rsid w:val="006C3ED2"/>
    <w:rsid w:val="006C4393"/>
    <w:rsid w:val="006C5020"/>
    <w:rsid w:val="006C5113"/>
    <w:rsid w:val="006C5195"/>
    <w:rsid w:val="006C524A"/>
    <w:rsid w:val="006C53D7"/>
    <w:rsid w:val="006C5404"/>
    <w:rsid w:val="006C540A"/>
    <w:rsid w:val="006C54E9"/>
    <w:rsid w:val="006C57F6"/>
    <w:rsid w:val="006C5857"/>
    <w:rsid w:val="006C63CC"/>
    <w:rsid w:val="006C6B42"/>
    <w:rsid w:val="006C6B4C"/>
    <w:rsid w:val="006C726E"/>
    <w:rsid w:val="006C7375"/>
    <w:rsid w:val="006C7382"/>
    <w:rsid w:val="006C7869"/>
    <w:rsid w:val="006C79A2"/>
    <w:rsid w:val="006C7B24"/>
    <w:rsid w:val="006C7BB1"/>
    <w:rsid w:val="006C7BDB"/>
    <w:rsid w:val="006C7D66"/>
    <w:rsid w:val="006C7D9C"/>
    <w:rsid w:val="006D0164"/>
    <w:rsid w:val="006D082D"/>
    <w:rsid w:val="006D09E0"/>
    <w:rsid w:val="006D09E8"/>
    <w:rsid w:val="006D0B2A"/>
    <w:rsid w:val="006D1260"/>
    <w:rsid w:val="006D12E2"/>
    <w:rsid w:val="006D1352"/>
    <w:rsid w:val="006D1B0A"/>
    <w:rsid w:val="006D1DCE"/>
    <w:rsid w:val="006D294D"/>
    <w:rsid w:val="006D2B46"/>
    <w:rsid w:val="006D2F45"/>
    <w:rsid w:val="006D31F9"/>
    <w:rsid w:val="006D3691"/>
    <w:rsid w:val="006D3BC2"/>
    <w:rsid w:val="006D48DE"/>
    <w:rsid w:val="006D4C1A"/>
    <w:rsid w:val="006D4DEF"/>
    <w:rsid w:val="006D5356"/>
    <w:rsid w:val="006D57DE"/>
    <w:rsid w:val="006D5F93"/>
    <w:rsid w:val="006D61D9"/>
    <w:rsid w:val="006D6FCC"/>
    <w:rsid w:val="006D700A"/>
    <w:rsid w:val="006D71EA"/>
    <w:rsid w:val="006D7B41"/>
    <w:rsid w:val="006D7E9A"/>
    <w:rsid w:val="006E02BC"/>
    <w:rsid w:val="006E11AA"/>
    <w:rsid w:val="006E1533"/>
    <w:rsid w:val="006E15C5"/>
    <w:rsid w:val="006E1993"/>
    <w:rsid w:val="006E1AE7"/>
    <w:rsid w:val="006E1C2C"/>
    <w:rsid w:val="006E1D7E"/>
    <w:rsid w:val="006E254F"/>
    <w:rsid w:val="006E2A85"/>
    <w:rsid w:val="006E2E77"/>
    <w:rsid w:val="006E3083"/>
    <w:rsid w:val="006E31BF"/>
    <w:rsid w:val="006E32A7"/>
    <w:rsid w:val="006E33E2"/>
    <w:rsid w:val="006E37A4"/>
    <w:rsid w:val="006E39A7"/>
    <w:rsid w:val="006E3C94"/>
    <w:rsid w:val="006E3FDC"/>
    <w:rsid w:val="006E4145"/>
    <w:rsid w:val="006E4253"/>
    <w:rsid w:val="006E5876"/>
    <w:rsid w:val="006E5A9D"/>
    <w:rsid w:val="006E5E7D"/>
    <w:rsid w:val="006E5EBF"/>
    <w:rsid w:val="006E5EF0"/>
    <w:rsid w:val="006E6095"/>
    <w:rsid w:val="006E60F6"/>
    <w:rsid w:val="006E6302"/>
    <w:rsid w:val="006E65E1"/>
    <w:rsid w:val="006E677F"/>
    <w:rsid w:val="006E6FCC"/>
    <w:rsid w:val="006E7070"/>
    <w:rsid w:val="006E76C1"/>
    <w:rsid w:val="006E788D"/>
    <w:rsid w:val="006F051B"/>
    <w:rsid w:val="006F149F"/>
    <w:rsid w:val="006F1CE2"/>
    <w:rsid w:val="006F2628"/>
    <w:rsid w:val="006F26A9"/>
    <w:rsid w:val="006F28D3"/>
    <w:rsid w:val="006F3226"/>
    <w:rsid w:val="006F3563"/>
    <w:rsid w:val="006F3D04"/>
    <w:rsid w:val="006F42B9"/>
    <w:rsid w:val="006F44BD"/>
    <w:rsid w:val="006F4933"/>
    <w:rsid w:val="006F4A98"/>
    <w:rsid w:val="006F4D39"/>
    <w:rsid w:val="006F4D40"/>
    <w:rsid w:val="006F4FB4"/>
    <w:rsid w:val="006F521C"/>
    <w:rsid w:val="006F52B7"/>
    <w:rsid w:val="006F5626"/>
    <w:rsid w:val="006F5986"/>
    <w:rsid w:val="006F5A80"/>
    <w:rsid w:val="006F5F2A"/>
    <w:rsid w:val="006F60DB"/>
    <w:rsid w:val="006F6103"/>
    <w:rsid w:val="006F64A4"/>
    <w:rsid w:val="006F6B3F"/>
    <w:rsid w:val="006F709E"/>
    <w:rsid w:val="006F70F5"/>
    <w:rsid w:val="006F771B"/>
    <w:rsid w:val="006F7801"/>
    <w:rsid w:val="006F7CCB"/>
    <w:rsid w:val="00700B8E"/>
    <w:rsid w:val="00700DF7"/>
    <w:rsid w:val="007016C5"/>
    <w:rsid w:val="00701B44"/>
    <w:rsid w:val="007020B5"/>
    <w:rsid w:val="007021C5"/>
    <w:rsid w:val="00702260"/>
    <w:rsid w:val="00702730"/>
    <w:rsid w:val="0070285A"/>
    <w:rsid w:val="00702869"/>
    <w:rsid w:val="00702B68"/>
    <w:rsid w:val="00702F67"/>
    <w:rsid w:val="00703455"/>
    <w:rsid w:val="00703848"/>
    <w:rsid w:val="00704460"/>
    <w:rsid w:val="00704B9E"/>
    <w:rsid w:val="00704DB5"/>
    <w:rsid w:val="00704E00"/>
    <w:rsid w:val="00705005"/>
    <w:rsid w:val="00705F5C"/>
    <w:rsid w:val="007061FB"/>
    <w:rsid w:val="007064D8"/>
    <w:rsid w:val="007065AB"/>
    <w:rsid w:val="007065FC"/>
    <w:rsid w:val="00706E4E"/>
    <w:rsid w:val="007072F4"/>
    <w:rsid w:val="00707C62"/>
    <w:rsid w:val="00707DA4"/>
    <w:rsid w:val="00707FAA"/>
    <w:rsid w:val="007101E7"/>
    <w:rsid w:val="0071053A"/>
    <w:rsid w:val="00710E53"/>
    <w:rsid w:val="00710E83"/>
    <w:rsid w:val="00711C9E"/>
    <w:rsid w:val="00711FCB"/>
    <w:rsid w:val="00712027"/>
    <w:rsid w:val="007123C5"/>
    <w:rsid w:val="00712558"/>
    <w:rsid w:val="00712E3F"/>
    <w:rsid w:val="007132E6"/>
    <w:rsid w:val="0071389C"/>
    <w:rsid w:val="00713B00"/>
    <w:rsid w:val="0071409E"/>
    <w:rsid w:val="00714208"/>
    <w:rsid w:val="00714980"/>
    <w:rsid w:val="00714D34"/>
    <w:rsid w:val="00714E44"/>
    <w:rsid w:val="00715401"/>
    <w:rsid w:val="0071582F"/>
    <w:rsid w:val="007158BC"/>
    <w:rsid w:val="00715955"/>
    <w:rsid w:val="00715A66"/>
    <w:rsid w:val="007161AB"/>
    <w:rsid w:val="00716301"/>
    <w:rsid w:val="007169A9"/>
    <w:rsid w:val="00716A09"/>
    <w:rsid w:val="00716AEE"/>
    <w:rsid w:val="00716B7F"/>
    <w:rsid w:val="00716BBF"/>
    <w:rsid w:val="007172DB"/>
    <w:rsid w:val="007178DC"/>
    <w:rsid w:val="007179D8"/>
    <w:rsid w:val="00720005"/>
    <w:rsid w:val="007201B9"/>
    <w:rsid w:val="007202C9"/>
    <w:rsid w:val="007209E7"/>
    <w:rsid w:val="00720BA6"/>
    <w:rsid w:val="00720DDE"/>
    <w:rsid w:val="00720F84"/>
    <w:rsid w:val="007212BF"/>
    <w:rsid w:val="00721CB2"/>
    <w:rsid w:val="00721DE6"/>
    <w:rsid w:val="0072282A"/>
    <w:rsid w:val="0072287E"/>
    <w:rsid w:val="00723535"/>
    <w:rsid w:val="00723698"/>
    <w:rsid w:val="00723758"/>
    <w:rsid w:val="00723A77"/>
    <w:rsid w:val="00723FD4"/>
    <w:rsid w:val="0072465E"/>
    <w:rsid w:val="0072499C"/>
    <w:rsid w:val="00724BD3"/>
    <w:rsid w:val="007260D7"/>
    <w:rsid w:val="00726182"/>
    <w:rsid w:val="00726896"/>
    <w:rsid w:val="007271F6"/>
    <w:rsid w:val="00727635"/>
    <w:rsid w:val="0072767F"/>
    <w:rsid w:val="00727B83"/>
    <w:rsid w:val="00730239"/>
    <w:rsid w:val="007303D6"/>
    <w:rsid w:val="00730C31"/>
    <w:rsid w:val="00730E7F"/>
    <w:rsid w:val="007311BA"/>
    <w:rsid w:val="0073211D"/>
    <w:rsid w:val="00732136"/>
    <w:rsid w:val="00732329"/>
    <w:rsid w:val="0073254F"/>
    <w:rsid w:val="00732836"/>
    <w:rsid w:val="00732A99"/>
    <w:rsid w:val="00732ADD"/>
    <w:rsid w:val="00732BB8"/>
    <w:rsid w:val="0073334D"/>
    <w:rsid w:val="0073374A"/>
    <w:rsid w:val="007337CA"/>
    <w:rsid w:val="0073419D"/>
    <w:rsid w:val="0073482C"/>
    <w:rsid w:val="007348E0"/>
    <w:rsid w:val="00734CE4"/>
    <w:rsid w:val="00734FA0"/>
    <w:rsid w:val="00735062"/>
    <w:rsid w:val="00735123"/>
    <w:rsid w:val="007352C1"/>
    <w:rsid w:val="007366DE"/>
    <w:rsid w:val="00736884"/>
    <w:rsid w:val="00736A58"/>
    <w:rsid w:val="00737739"/>
    <w:rsid w:val="007378F4"/>
    <w:rsid w:val="00737F20"/>
    <w:rsid w:val="00740007"/>
    <w:rsid w:val="0074024C"/>
    <w:rsid w:val="0074076D"/>
    <w:rsid w:val="0074107C"/>
    <w:rsid w:val="00741837"/>
    <w:rsid w:val="0074241F"/>
    <w:rsid w:val="00742893"/>
    <w:rsid w:val="00743254"/>
    <w:rsid w:val="007433B1"/>
    <w:rsid w:val="007433FC"/>
    <w:rsid w:val="00743488"/>
    <w:rsid w:val="00743C60"/>
    <w:rsid w:val="00744027"/>
    <w:rsid w:val="0074442E"/>
    <w:rsid w:val="00744A35"/>
    <w:rsid w:val="00744B6A"/>
    <w:rsid w:val="0074502D"/>
    <w:rsid w:val="007452DC"/>
    <w:rsid w:val="007453E6"/>
    <w:rsid w:val="007454D7"/>
    <w:rsid w:val="007455A5"/>
    <w:rsid w:val="007458B5"/>
    <w:rsid w:val="00745D4E"/>
    <w:rsid w:val="0074612C"/>
    <w:rsid w:val="0074642C"/>
    <w:rsid w:val="00746A02"/>
    <w:rsid w:val="007471B5"/>
    <w:rsid w:val="007475D5"/>
    <w:rsid w:val="00747B92"/>
    <w:rsid w:val="00747C84"/>
    <w:rsid w:val="00750048"/>
    <w:rsid w:val="0075030E"/>
    <w:rsid w:val="00750368"/>
    <w:rsid w:val="007505DA"/>
    <w:rsid w:val="007505FA"/>
    <w:rsid w:val="007513BD"/>
    <w:rsid w:val="007514B9"/>
    <w:rsid w:val="00751634"/>
    <w:rsid w:val="00751E19"/>
    <w:rsid w:val="00751E68"/>
    <w:rsid w:val="00751FA4"/>
    <w:rsid w:val="007522EB"/>
    <w:rsid w:val="0075235A"/>
    <w:rsid w:val="007528E7"/>
    <w:rsid w:val="00752A17"/>
    <w:rsid w:val="00752B62"/>
    <w:rsid w:val="00753928"/>
    <w:rsid w:val="0075432E"/>
    <w:rsid w:val="00754713"/>
    <w:rsid w:val="00754789"/>
    <w:rsid w:val="00754BC4"/>
    <w:rsid w:val="00754F9D"/>
    <w:rsid w:val="00755993"/>
    <w:rsid w:val="00755B2B"/>
    <w:rsid w:val="00755BE8"/>
    <w:rsid w:val="00756015"/>
    <w:rsid w:val="007563A7"/>
    <w:rsid w:val="007576A8"/>
    <w:rsid w:val="00757745"/>
    <w:rsid w:val="007577B0"/>
    <w:rsid w:val="007578B0"/>
    <w:rsid w:val="00757A0A"/>
    <w:rsid w:val="00757DD8"/>
    <w:rsid w:val="00760866"/>
    <w:rsid w:val="00760B77"/>
    <w:rsid w:val="00760C90"/>
    <w:rsid w:val="00760F22"/>
    <w:rsid w:val="007612D7"/>
    <w:rsid w:val="0076158C"/>
    <w:rsid w:val="007619CA"/>
    <w:rsid w:val="00762CDB"/>
    <w:rsid w:val="00763B29"/>
    <w:rsid w:val="00763DD8"/>
    <w:rsid w:val="0076413C"/>
    <w:rsid w:val="00764163"/>
    <w:rsid w:val="00764249"/>
    <w:rsid w:val="007644E6"/>
    <w:rsid w:val="00764840"/>
    <w:rsid w:val="0076494A"/>
    <w:rsid w:val="00764CC6"/>
    <w:rsid w:val="00765136"/>
    <w:rsid w:val="007653CD"/>
    <w:rsid w:val="007655DA"/>
    <w:rsid w:val="007658C9"/>
    <w:rsid w:val="0076599C"/>
    <w:rsid w:val="0076626A"/>
    <w:rsid w:val="00766305"/>
    <w:rsid w:val="00766437"/>
    <w:rsid w:val="0076648F"/>
    <w:rsid w:val="00766920"/>
    <w:rsid w:val="00766C56"/>
    <w:rsid w:val="00767273"/>
    <w:rsid w:val="0076748C"/>
    <w:rsid w:val="00767DB4"/>
    <w:rsid w:val="00767FF7"/>
    <w:rsid w:val="00770453"/>
    <w:rsid w:val="00770658"/>
    <w:rsid w:val="007713D9"/>
    <w:rsid w:val="00771479"/>
    <w:rsid w:val="0077148B"/>
    <w:rsid w:val="0077191D"/>
    <w:rsid w:val="00771989"/>
    <w:rsid w:val="00771BC8"/>
    <w:rsid w:val="00772323"/>
    <w:rsid w:val="00772A46"/>
    <w:rsid w:val="00772A81"/>
    <w:rsid w:val="0077309D"/>
    <w:rsid w:val="00773E64"/>
    <w:rsid w:val="007746A7"/>
    <w:rsid w:val="00774826"/>
    <w:rsid w:val="00774CBC"/>
    <w:rsid w:val="00774DBA"/>
    <w:rsid w:val="0077551D"/>
    <w:rsid w:val="00775D69"/>
    <w:rsid w:val="0077604C"/>
    <w:rsid w:val="00776549"/>
    <w:rsid w:val="00776699"/>
    <w:rsid w:val="00776AF8"/>
    <w:rsid w:val="00776FC2"/>
    <w:rsid w:val="00777315"/>
    <w:rsid w:val="007774EB"/>
    <w:rsid w:val="007774EE"/>
    <w:rsid w:val="0078084E"/>
    <w:rsid w:val="00780AE4"/>
    <w:rsid w:val="00780CB8"/>
    <w:rsid w:val="00780F7C"/>
    <w:rsid w:val="00781822"/>
    <w:rsid w:val="00781F9E"/>
    <w:rsid w:val="007827F3"/>
    <w:rsid w:val="007829F9"/>
    <w:rsid w:val="00782D00"/>
    <w:rsid w:val="0078364C"/>
    <w:rsid w:val="00783F21"/>
    <w:rsid w:val="00784445"/>
    <w:rsid w:val="0078504A"/>
    <w:rsid w:val="00785A31"/>
    <w:rsid w:val="00785F16"/>
    <w:rsid w:val="007865C0"/>
    <w:rsid w:val="00786AE0"/>
    <w:rsid w:val="00787159"/>
    <w:rsid w:val="00787C01"/>
    <w:rsid w:val="007902AC"/>
    <w:rsid w:val="0079043A"/>
    <w:rsid w:val="00790860"/>
    <w:rsid w:val="00790B68"/>
    <w:rsid w:val="00791196"/>
    <w:rsid w:val="00791668"/>
    <w:rsid w:val="00791AA1"/>
    <w:rsid w:val="00791CF5"/>
    <w:rsid w:val="00791E07"/>
    <w:rsid w:val="00791EA6"/>
    <w:rsid w:val="007931AB"/>
    <w:rsid w:val="007931F5"/>
    <w:rsid w:val="00793F72"/>
    <w:rsid w:val="00794213"/>
    <w:rsid w:val="0079534F"/>
    <w:rsid w:val="00795390"/>
    <w:rsid w:val="00795871"/>
    <w:rsid w:val="0079592E"/>
    <w:rsid w:val="007959ED"/>
    <w:rsid w:val="00795B49"/>
    <w:rsid w:val="007963C7"/>
    <w:rsid w:val="00796F40"/>
    <w:rsid w:val="0079753E"/>
    <w:rsid w:val="0079794A"/>
    <w:rsid w:val="007A078C"/>
    <w:rsid w:val="007A09C4"/>
    <w:rsid w:val="007A0B33"/>
    <w:rsid w:val="007A1277"/>
    <w:rsid w:val="007A14A6"/>
    <w:rsid w:val="007A1909"/>
    <w:rsid w:val="007A22DE"/>
    <w:rsid w:val="007A2626"/>
    <w:rsid w:val="007A27C9"/>
    <w:rsid w:val="007A30CC"/>
    <w:rsid w:val="007A3251"/>
    <w:rsid w:val="007A3327"/>
    <w:rsid w:val="007A3793"/>
    <w:rsid w:val="007A3907"/>
    <w:rsid w:val="007A3998"/>
    <w:rsid w:val="007A3ADB"/>
    <w:rsid w:val="007A40B8"/>
    <w:rsid w:val="007A43F0"/>
    <w:rsid w:val="007A4476"/>
    <w:rsid w:val="007A49CA"/>
    <w:rsid w:val="007A4B68"/>
    <w:rsid w:val="007A4EF3"/>
    <w:rsid w:val="007A50AC"/>
    <w:rsid w:val="007A5186"/>
    <w:rsid w:val="007A5529"/>
    <w:rsid w:val="007A5756"/>
    <w:rsid w:val="007A59CF"/>
    <w:rsid w:val="007A5B94"/>
    <w:rsid w:val="007A5BC8"/>
    <w:rsid w:val="007A5D4D"/>
    <w:rsid w:val="007A678F"/>
    <w:rsid w:val="007A793A"/>
    <w:rsid w:val="007B030E"/>
    <w:rsid w:val="007B0B42"/>
    <w:rsid w:val="007B0FE4"/>
    <w:rsid w:val="007B108D"/>
    <w:rsid w:val="007B13DC"/>
    <w:rsid w:val="007B163C"/>
    <w:rsid w:val="007B17D5"/>
    <w:rsid w:val="007B202B"/>
    <w:rsid w:val="007B2084"/>
    <w:rsid w:val="007B2245"/>
    <w:rsid w:val="007B22DC"/>
    <w:rsid w:val="007B2D55"/>
    <w:rsid w:val="007B2D83"/>
    <w:rsid w:val="007B2F87"/>
    <w:rsid w:val="007B34AA"/>
    <w:rsid w:val="007B35F2"/>
    <w:rsid w:val="007B3838"/>
    <w:rsid w:val="007B45B5"/>
    <w:rsid w:val="007B48E8"/>
    <w:rsid w:val="007B4CB5"/>
    <w:rsid w:val="007B4D91"/>
    <w:rsid w:val="007B5356"/>
    <w:rsid w:val="007B5BCE"/>
    <w:rsid w:val="007B5DD7"/>
    <w:rsid w:val="007B5F88"/>
    <w:rsid w:val="007B625B"/>
    <w:rsid w:val="007B6928"/>
    <w:rsid w:val="007B6C4C"/>
    <w:rsid w:val="007B6F3A"/>
    <w:rsid w:val="007B72B1"/>
    <w:rsid w:val="007B75B3"/>
    <w:rsid w:val="007C0565"/>
    <w:rsid w:val="007C0793"/>
    <w:rsid w:val="007C1BA2"/>
    <w:rsid w:val="007C1F99"/>
    <w:rsid w:val="007C21B6"/>
    <w:rsid w:val="007C22ED"/>
    <w:rsid w:val="007C2340"/>
    <w:rsid w:val="007C29D4"/>
    <w:rsid w:val="007C2B48"/>
    <w:rsid w:val="007C320E"/>
    <w:rsid w:val="007C32C6"/>
    <w:rsid w:val="007C3B1C"/>
    <w:rsid w:val="007C3D62"/>
    <w:rsid w:val="007C42D1"/>
    <w:rsid w:val="007C5151"/>
    <w:rsid w:val="007C5DD3"/>
    <w:rsid w:val="007C62A8"/>
    <w:rsid w:val="007C6349"/>
    <w:rsid w:val="007C638D"/>
    <w:rsid w:val="007C63A4"/>
    <w:rsid w:val="007C6805"/>
    <w:rsid w:val="007C6D48"/>
    <w:rsid w:val="007C74B2"/>
    <w:rsid w:val="007C75AE"/>
    <w:rsid w:val="007C7784"/>
    <w:rsid w:val="007C7B73"/>
    <w:rsid w:val="007D07BF"/>
    <w:rsid w:val="007D0EA7"/>
    <w:rsid w:val="007D1613"/>
    <w:rsid w:val="007D1720"/>
    <w:rsid w:val="007D1905"/>
    <w:rsid w:val="007D20E9"/>
    <w:rsid w:val="007D2BA3"/>
    <w:rsid w:val="007D2BE7"/>
    <w:rsid w:val="007D2DA0"/>
    <w:rsid w:val="007D2DC9"/>
    <w:rsid w:val="007D2FB8"/>
    <w:rsid w:val="007D3686"/>
    <w:rsid w:val="007D3E24"/>
    <w:rsid w:val="007D45C2"/>
    <w:rsid w:val="007D4B8B"/>
    <w:rsid w:val="007D4E23"/>
    <w:rsid w:val="007D527E"/>
    <w:rsid w:val="007D63C9"/>
    <w:rsid w:val="007D692B"/>
    <w:rsid w:val="007D6B07"/>
    <w:rsid w:val="007D7628"/>
    <w:rsid w:val="007D7881"/>
    <w:rsid w:val="007D7E3A"/>
    <w:rsid w:val="007E010E"/>
    <w:rsid w:val="007E0E10"/>
    <w:rsid w:val="007E1052"/>
    <w:rsid w:val="007E14F6"/>
    <w:rsid w:val="007E2140"/>
    <w:rsid w:val="007E2B78"/>
    <w:rsid w:val="007E3B75"/>
    <w:rsid w:val="007E3EED"/>
    <w:rsid w:val="007E42EE"/>
    <w:rsid w:val="007E4759"/>
    <w:rsid w:val="007E4768"/>
    <w:rsid w:val="007E4E2B"/>
    <w:rsid w:val="007E5408"/>
    <w:rsid w:val="007E55C6"/>
    <w:rsid w:val="007E572B"/>
    <w:rsid w:val="007E5858"/>
    <w:rsid w:val="007E5C22"/>
    <w:rsid w:val="007E5C50"/>
    <w:rsid w:val="007E60DA"/>
    <w:rsid w:val="007E61E0"/>
    <w:rsid w:val="007E63A4"/>
    <w:rsid w:val="007E696E"/>
    <w:rsid w:val="007E7177"/>
    <w:rsid w:val="007E74A0"/>
    <w:rsid w:val="007E74F9"/>
    <w:rsid w:val="007E7562"/>
    <w:rsid w:val="007E777B"/>
    <w:rsid w:val="007E7FEC"/>
    <w:rsid w:val="007F02DD"/>
    <w:rsid w:val="007F06DA"/>
    <w:rsid w:val="007F079B"/>
    <w:rsid w:val="007F0976"/>
    <w:rsid w:val="007F0AD4"/>
    <w:rsid w:val="007F12EC"/>
    <w:rsid w:val="007F14F3"/>
    <w:rsid w:val="007F152B"/>
    <w:rsid w:val="007F2070"/>
    <w:rsid w:val="007F228F"/>
    <w:rsid w:val="007F24E9"/>
    <w:rsid w:val="007F2B7E"/>
    <w:rsid w:val="007F310E"/>
    <w:rsid w:val="007F3309"/>
    <w:rsid w:val="007F34DF"/>
    <w:rsid w:val="007F3F69"/>
    <w:rsid w:val="007F42D5"/>
    <w:rsid w:val="007F45F5"/>
    <w:rsid w:val="007F4E56"/>
    <w:rsid w:val="007F5617"/>
    <w:rsid w:val="007F5B5A"/>
    <w:rsid w:val="007F63C1"/>
    <w:rsid w:val="007F6896"/>
    <w:rsid w:val="007F6922"/>
    <w:rsid w:val="007F6E9B"/>
    <w:rsid w:val="007F7488"/>
    <w:rsid w:val="008004C6"/>
    <w:rsid w:val="00800A09"/>
    <w:rsid w:val="00800BE1"/>
    <w:rsid w:val="00800C1E"/>
    <w:rsid w:val="00801D37"/>
    <w:rsid w:val="0080265B"/>
    <w:rsid w:val="008037EF"/>
    <w:rsid w:val="00803992"/>
    <w:rsid w:val="0080430D"/>
    <w:rsid w:val="00804D23"/>
    <w:rsid w:val="00804E39"/>
    <w:rsid w:val="008053F5"/>
    <w:rsid w:val="00805EF0"/>
    <w:rsid w:val="00806183"/>
    <w:rsid w:val="0080684F"/>
    <w:rsid w:val="00806947"/>
    <w:rsid w:val="00807ABD"/>
    <w:rsid w:val="00807AF7"/>
    <w:rsid w:val="00807D57"/>
    <w:rsid w:val="00807DB6"/>
    <w:rsid w:val="00810198"/>
    <w:rsid w:val="008103E5"/>
    <w:rsid w:val="0081159A"/>
    <w:rsid w:val="00811986"/>
    <w:rsid w:val="0081278D"/>
    <w:rsid w:val="00812C6E"/>
    <w:rsid w:val="00812D0B"/>
    <w:rsid w:val="00812FF1"/>
    <w:rsid w:val="008130E0"/>
    <w:rsid w:val="0081328F"/>
    <w:rsid w:val="0081365E"/>
    <w:rsid w:val="008145E0"/>
    <w:rsid w:val="00814AA5"/>
    <w:rsid w:val="00815DA8"/>
    <w:rsid w:val="0081620B"/>
    <w:rsid w:val="00816562"/>
    <w:rsid w:val="00816671"/>
    <w:rsid w:val="00816D43"/>
    <w:rsid w:val="00816FA1"/>
    <w:rsid w:val="00816FB1"/>
    <w:rsid w:val="008170FD"/>
    <w:rsid w:val="008172D5"/>
    <w:rsid w:val="008179A4"/>
    <w:rsid w:val="008200B2"/>
    <w:rsid w:val="00820310"/>
    <w:rsid w:val="0082072D"/>
    <w:rsid w:val="008208BE"/>
    <w:rsid w:val="00820AD6"/>
    <w:rsid w:val="00820B3D"/>
    <w:rsid w:val="0082159F"/>
    <w:rsid w:val="0082194D"/>
    <w:rsid w:val="00821D29"/>
    <w:rsid w:val="00821EEF"/>
    <w:rsid w:val="008221F9"/>
    <w:rsid w:val="008227B5"/>
    <w:rsid w:val="008227D2"/>
    <w:rsid w:val="0082280D"/>
    <w:rsid w:val="008230FB"/>
    <w:rsid w:val="008234FF"/>
    <w:rsid w:val="008238F5"/>
    <w:rsid w:val="0082426E"/>
    <w:rsid w:val="008242D2"/>
    <w:rsid w:val="00824FAD"/>
    <w:rsid w:val="008258B4"/>
    <w:rsid w:val="00825C6B"/>
    <w:rsid w:val="00826005"/>
    <w:rsid w:val="00826069"/>
    <w:rsid w:val="008269A2"/>
    <w:rsid w:val="00826C88"/>
    <w:rsid w:val="00826EF5"/>
    <w:rsid w:val="00826F05"/>
    <w:rsid w:val="0082701E"/>
    <w:rsid w:val="00827122"/>
    <w:rsid w:val="008276F2"/>
    <w:rsid w:val="00827D42"/>
    <w:rsid w:val="00830441"/>
    <w:rsid w:val="008305D8"/>
    <w:rsid w:val="008308B9"/>
    <w:rsid w:val="00830A53"/>
    <w:rsid w:val="00831693"/>
    <w:rsid w:val="00831784"/>
    <w:rsid w:val="008320A1"/>
    <w:rsid w:val="008322DD"/>
    <w:rsid w:val="0083293E"/>
    <w:rsid w:val="008329F3"/>
    <w:rsid w:val="00833575"/>
    <w:rsid w:val="00833F15"/>
    <w:rsid w:val="0083420A"/>
    <w:rsid w:val="0083486C"/>
    <w:rsid w:val="00835105"/>
    <w:rsid w:val="00835142"/>
    <w:rsid w:val="00835C3A"/>
    <w:rsid w:val="00835DD3"/>
    <w:rsid w:val="00836625"/>
    <w:rsid w:val="00836667"/>
    <w:rsid w:val="008368CA"/>
    <w:rsid w:val="00836AE1"/>
    <w:rsid w:val="00836EEA"/>
    <w:rsid w:val="00837E97"/>
    <w:rsid w:val="00840104"/>
    <w:rsid w:val="008401F2"/>
    <w:rsid w:val="008405A1"/>
    <w:rsid w:val="008406EE"/>
    <w:rsid w:val="008407BF"/>
    <w:rsid w:val="008408D6"/>
    <w:rsid w:val="0084092F"/>
    <w:rsid w:val="00840C1F"/>
    <w:rsid w:val="00840CE9"/>
    <w:rsid w:val="008411C9"/>
    <w:rsid w:val="00841E00"/>
    <w:rsid w:val="00841E08"/>
    <w:rsid w:val="00841FC5"/>
    <w:rsid w:val="008421BF"/>
    <w:rsid w:val="0084293C"/>
    <w:rsid w:val="00842D0C"/>
    <w:rsid w:val="00842E8D"/>
    <w:rsid w:val="00843588"/>
    <w:rsid w:val="008437CD"/>
    <w:rsid w:val="00843A88"/>
    <w:rsid w:val="00843D0F"/>
    <w:rsid w:val="00843D35"/>
    <w:rsid w:val="00843E88"/>
    <w:rsid w:val="00844140"/>
    <w:rsid w:val="00844F32"/>
    <w:rsid w:val="008456B4"/>
    <w:rsid w:val="00845709"/>
    <w:rsid w:val="00845713"/>
    <w:rsid w:val="00845E4F"/>
    <w:rsid w:val="00846395"/>
    <w:rsid w:val="00846D71"/>
    <w:rsid w:val="00846F05"/>
    <w:rsid w:val="008474BB"/>
    <w:rsid w:val="00847678"/>
    <w:rsid w:val="00847A85"/>
    <w:rsid w:val="00847AC0"/>
    <w:rsid w:val="00847D03"/>
    <w:rsid w:val="00847D2C"/>
    <w:rsid w:val="00850535"/>
    <w:rsid w:val="00850E49"/>
    <w:rsid w:val="00850F24"/>
    <w:rsid w:val="008510D6"/>
    <w:rsid w:val="0085187C"/>
    <w:rsid w:val="00851D66"/>
    <w:rsid w:val="00852017"/>
    <w:rsid w:val="00852CBB"/>
    <w:rsid w:val="00852EFE"/>
    <w:rsid w:val="0085437C"/>
    <w:rsid w:val="00854403"/>
    <w:rsid w:val="008544A6"/>
    <w:rsid w:val="00854B90"/>
    <w:rsid w:val="00854C1A"/>
    <w:rsid w:val="0085540A"/>
    <w:rsid w:val="00855C39"/>
    <w:rsid w:val="00855D3D"/>
    <w:rsid w:val="00855D8E"/>
    <w:rsid w:val="00855F95"/>
    <w:rsid w:val="0085610C"/>
    <w:rsid w:val="00856316"/>
    <w:rsid w:val="008576BD"/>
    <w:rsid w:val="00857AFA"/>
    <w:rsid w:val="00860393"/>
    <w:rsid w:val="00860463"/>
    <w:rsid w:val="008609FF"/>
    <w:rsid w:val="008612D4"/>
    <w:rsid w:val="00861A4E"/>
    <w:rsid w:val="00861B41"/>
    <w:rsid w:val="00861C02"/>
    <w:rsid w:val="00861F80"/>
    <w:rsid w:val="00862F1B"/>
    <w:rsid w:val="00862F6D"/>
    <w:rsid w:val="00862F7C"/>
    <w:rsid w:val="00863294"/>
    <w:rsid w:val="00863A40"/>
    <w:rsid w:val="008642D6"/>
    <w:rsid w:val="00864581"/>
    <w:rsid w:val="00864619"/>
    <w:rsid w:val="008648ED"/>
    <w:rsid w:val="00864919"/>
    <w:rsid w:val="00864974"/>
    <w:rsid w:val="00864F4E"/>
    <w:rsid w:val="008653C4"/>
    <w:rsid w:val="00865499"/>
    <w:rsid w:val="0086552E"/>
    <w:rsid w:val="0086558C"/>
    <w:rsid w:val="00865D2E"/>
    <w:rsid w:val="008663F0"/>
    <w:rsid w:val="00866482"/>
    <w:rsid w:val="0086683F"/>
    <w:rsid w:val="00866E04"/>
    <w:rsid w:val="008674AC"/>
    <w:rsid w:val="00867F26"/>
    <w:rsid w:val="00867F7D"/>
    <w:rsid w:val="00870E16"/>
    <w:rsid w:val="008716DF"/>
    <w:rsid w:val="00871D80"/>
    <w:rsid w:val="00872375"/>
    <w:rsid w:val="0087243B"/>
    <w:rsid w:val="00872E93"/>
    <w:rsid w:val="00872F0F"/>
    <w:rsid w:val="008730E0"/>
    <w:rsid w:val="008733DA"/>
    <w:rsid w:val="00873450"/>
    <w:rsid w:val="00873C18"/>
    <w:rsid w:val="008740C1"/>
    <w:rsid w:val="008749B3"/>
    <w:rsid w:val="0087519B"/>
    <w:rsid w:val="008754F5"/>
    <w:rsid w:val="008757E3"/>
    <w:rsid w:val="00875ECC"/>
    <w:rsid w:val="00875F56"/>
    <w:rsid w:val="008761EA"/>
    <w:rsid w:val="00876402"/>
    <w:rsid w:val="0087641A"/>
    <w:rsid w:val="00876624"/>
    <w:rsid w:val="008766F7"/>
    <w:rsid w:val="00880343"/>
    <w:rsid w:val="00880473"/>
    <w:rsid w:val="00881211"/>
    <w:rsid w:val="008814CA"/>
    <w:rsid w:val="008816C2"/>
    <w:rsid w:val="0088172E"/>
    <w:rsid w:val="008817D9"/>
    <w:rsid w:val="00881821"/>
    <w:rsid w:val="00881A61"/>
    <w:rsid w:val="00881E37"/>
    <w:rsid w:val="00881FB6"/>
    <w:rsid w:val="0088223B"/>
    <w:rsid w:val="00882B44"/>
    <w:rsid w:val="00882E49"/>
    <w:rsid w:val="00882E59"/>
    <w:rsid w:val="00883180"/>
    <w:rsid w:val="008832F1"/>
    <w:rsid w:val="0088337F"/>
    <w:rsid w:val="00883A52"/>
    <w:rsid w:val="00885042"/>
    <w:rsid w:val="008850E4"/>
    <w:rsid w:val="008856A4"/>
    <w:rsid w:val="00886041"/>
    <w:rsid w:val="008862C6"/>
    <w:rsid w:val="00886988"/>
    <w:rsid w:val="00887415"/>
    <w:rsid w:val="00887A22"/>
    <w:rsid w:val="00887D27"/>
    <w:rsid w:val="0089035D"/>
    <w:rsid w:val="00890A12"/>
    <w:rsid w:val="00890DC5"/>
    <w:rsid w:val="00890F97"/>
    <w:rsid w:val="00891261"/>
    <w:rsid w:val="0089133A"/>
    <w:rsid w:val="00891E72"/>
    <w:rsid w:val="00892B59"/>
    <w:rsid w:val="00892C40"/>
    <w:rsid w:val="00892FF8"/>
    <w:rsid w:val="008931F7"/>
    <w:rsid w:val="0089355A"/>
    <w:rsid w:val="00893917"/>
    <w:rsid w:val="008939AB"/>
    <w:rsid w:val="00893B18"/>
    <w:rsid w:val="0089406B"/>
    <w:rsid w:val="0089411B"/>
    <w:rsid w:val="0089437C"/>
    <w:rsid w:val="00894710"/>
    <w:rsid w:val="00894B6D"/>
    <w:rsid w:val="00894C3C"/>
    <w:rsid w:val="00894F00"/>
    <w:rsid w:val="0089564F"/>
    <w:rsid w:val="0089697B"/>
    <w:rsid w:val="0089787F"/>
    <w:rsid w:val="008A0446"/>
    <w:rsid w:val="008A0669"/>
    <w:rsid w:val="008A074A"/>
    <w:rsid w:val="008A07F5"/>
    <w:rsid w:val="008A086B"/>
    <w:rsid w:val="008A0F31"/>
    <w:rsid w:val="008A12F5"/>
    <w:rsid w:val="008A18F3"/>
    <w:rsid w:val="008A1B77"/>
    <w:rsid w:val="008A1D16"/>
    <w:rsid w:val="008A1DDD"/>
    <w:rsid w:val="008A1EB0"/>
    <w:rsid w:val="008A20EF"/>
    <w:rsid w:val="008A241C"/>
    <w:rsid w:val="008A2FB5"/>
    <w:rsid w:val="008A4112"/>
    <w:rsid w:val="008A4459"/>
    <w:rsid w:val="008A470C"/>
    <w:rsid w:val="008A4710"/>
    <w:rsid w:val="008A50C1"/>
    <w:rsid w:val="008A5970"/>
    <w:rsid w:val="008A5B5B"/>
    <w:rsid w:val="008A5B7B"/>
    <w:rsid w:val="008A5E24"/>
    <w:rsid w:val="008A6744"/>
    <w:rsid w:val="008A6F43"/>
    <w:rsid w:val="008A70CF"/>
    <w:rsid w:val="008A78E9"/>
    <w:rsid w:val="008B0366"/>
    <w:rsid w:val="008B0BBE"/>
    <w:rsid w:val="008B0DD1"/>
    <w:rsid w:val="008B1535"/>
    <w:rsid w:val="008B1587"/>
    <w:rsid w:val="008B173B"/>
    <w:rsid w:val="008B1AE2"/>
    <w:rsid w:val="008B1B01"/>
    <w:rsid w:val="008B2594"/>
    <w:rsid w:val="008B2908"/>
    <w:rsid w:val="008B2A26"/>
    <w:rsid w:val="008B3ADC"/>
    <w:rsid w:val="008B3BCD"/>
    <w:rsid w:val="008B4047"/>
    <w:rsid w:val="008B44E5"/>
    <w:rsid w:val="008B46A0"/>
    <w:rsid w:val="008B46CA"/>
    <w:rsid w:val="008B55F2"/>
    <w:rsid w:val="008B5C58"/>
    <w:rsid w:val="008B5FB2"/>
    <w:rsid w:val="008B66A7"/>
    <w:rsid w:val="008B6DF8"/>
    <w:rsid w:val="008B6E6A"/>
    <w:rsid w:val="008B72F8"/>
    <w:rsid w:val="008B7639"/>
    <w:rsid w:val="008B797D"/>
    <w:rsid w:val="008C00D5"/>
    <w:rsid w:val="008C0186"/>
    <w:rsid w:val="008C02FC"/>
    <w:rsid w:val="008C037A"/>
    <w:rsid w:val="008C046B"/>
    <w:rsid w:val="008C09CF"/>
    <w:rsid w:val="008C0E62"/>
    <w:rsid w:val="008C106C"/>
    <w:rsid w:val="008C10F1"/>
    <w:rsid w:val="008C1138"/>
    <w:rsid w:val="008C119D"/>
    <w:rsid w:val="008C1252"/>
    <w:rsid w:val="008C1926"/>
    <w:rsid w:val="008C1983"/>
    <w:rsid w:val="008C1B60"/>
    <w:rsid w:val="008C1CD8"/>
    <w:rsid w:val="008C1E99"/>
    <w:rsid w:val="008C2038"/>
    <w:rsid w:val="008C239A"/>
    <w:rsid w:val="008C25A0"/>
    <w:rsid w:val="008C3483"/>
    <w:rsid w:val="008C3D20"/>
    <w:rsid w:val="008C4086"/>
    <w:rsid w:val="008C421B"/>
    <w:rsid w:val="008C459D"/>
    <w:rsid w:val="008C46D0"/>
    <w:rsid w:val="008C47F7"/>
    <w:rsid w:val="008C4AF4"/>
    <w:rsid w:val="008C4E21"/>
    <w:rsid w:val="008C5659"/>
    <w:rsid w:val="008C5BA5"/>
    <w:rsid w:val="008C5C73"/>
    <w:rsid w:val="008C6447"/>
    <w:rsid w:val="008C6A48"/>
    <w:rsid w:val="008C6AEA"/>
    <w:rsid w:val="008C6F7F"/>
    <w:rsid w:val="008C701D"/>
    <w:rsid w:val="008C74D3"/>
    <w:rsid w:val="008C766A"/>
    <w:rsid w:val="008C7AF0"/>
    <w:rsid w:val="008D0299"/>
    <w:rsid w:val="008D0425"/>
    <w:rsid w:val="008D0501"/>
    <w:rsid w:val="008D07AC"/>
    <w:rsid w:val="008D08FD"/>
    <w:rsid w:val="008D1654"/>
    <w:rsid w:val="008D25FC"/>
    <w:rsid w:val="008D2F17"/>
    <w:rsid w:val="008D30F1"/>
    <w:rsid w:val="008D329C"/>
    <w:rsid w:val="008D3565"/>
    <w:rsid w:val="008D3B34"/>
    <w:rsid w:val="008D4A39"/>
    <w:rsid w:val="008D4D39"/>
    <w:rsid w:val="008D4E01"/>
    <w:rsid w:val="008D4FC0"/>
    <w:rsid w:val="008D50D4"/>
    <w:rsid w:val="008D5205"/>
    <w:rsid w:val="008D56C4"/>
    <w:rsid w:val="008D56D5"/>
    <w:rsid w:val="008D58C2"/>
    <w:rsid w:val="008D5CE6"/>
    <w:rsid w:val="008D5CF4"/>
    <w:rsid w:val="008D6255"/>
    <w:rsid w:val="008D653A"/>
    <w:rsid w:val="008D69BB"/>
    <w:rsid w:val="008D6C07"/>
    <w:rsid w:val="008D78BC"/>
    <w:rsid w:val="008E0085"/>
    <w:rsid w:val="008E009A"/>
    <w:rsid w:val="008E06EA"/>
    <w:rsid w:val="008E078E"/>
    <w:rsid w:val="008E0D1F"/>
    <w:rsid w:val="008E109D"/>
    <w:rsid w:val="008E11AC"/>
    <w:rsid w:val="008E13DA"/>
    <w:rsid w:val="008E15CF"/>
    <w:rsid w:val="008E18F6"/>
    <w:rsid w:val="008E2AA6"/>
    <w:rsid w:val="008E2D03"/>
    <w:rsid w:val="008E311B"/>
    <w:rsid w:val="008E3367"/>
    <w:rsid w:val="008E3747"/>
    <w:rsid w:val="008E3AF7"/>
    <w:rsid w:val="008E46F5"/>
    <w:rsid w:val="008E4709"/>
    <w:rsid w:val="008E4831"/>
    <w:rsid w:val="008E4883"/>
    <w:rsid w:val="008E49D7"/>
    <w:rsid w:val="008E55C8"/>
    <w:rsid w:val="008E575A"/>
    <w:rsid w:val="008E5CA8"/>
    <w:rsid w:val="008E5F54"/>
    <w:rsid w:val="008E623A"/>
    <w:rsid w:val="008E6721"/>
    <w:rsid w:val="008E6F55"/>
    <w:rsid w:val="008E6F6A"/>
    <w:rsid w:val="008E7174"/>
    <w:rsid w:val="008E71B1"/>
    <w:rsid w:val="008E77D5"/>
    <w:rsid w:val="008E7A5C"/>
    <w:rsid w:val="008F00C4"/>
    <w:rsid w:val="008F0D10"/>
    <w:rsid w:val="008F11DF"/>
    <w:rsid w:val="008F1573"/>
    <w:rsid w:val="008F1AC9"/>
    <w:rsid w:val="008F1ACE"/>
    <w:rsid w:val="008F1BDA"/>
    <w:rsid w:val="008F20C1"/>
    <w:rsid w:val="008F2719"/>
    <w:rsid w:val="008F2880"/>
    <w:rsid w:val="008F2D7F"/>
    <w:rsid w:val="008F34BA"/>
    <w:rsid w:val="008F3607"/>
    <w:rsid w:val="008F3880"/>
    <w:rsid w:val="008F3EF9"/>
    <w:rsid w:val="008F41BA"/>
    <w:rsid w:val="008F46E7"/>
    <w:rsid w:val="008F4B07"/>
    <w:rsid w:val="008F5720"/>
    <w:rsid w:val="008F6073"/>
    <w:rsid w:val="008F64CA"/>
    <w:rsid w:val="008F6587"/>
    <w:rsid w:val="008F6F0B"/>
    <w:rsid w:val="008F70E0"/>
    <w:rsid w:val="008F7901"/>
    <w:rsid w:val="008F7E4B"/>
    <w:rsid w:val="009002CF"/>
    <w:rsid w:val="00901048"/>
    <w:rsid w:val="00901551"/>
    <w:rsid w:val="00902812"/>
    <w:rsid w:val="00902F1C"/>
    <w:rsid w:val="00903CD2"/>
    <w:rsid w:val="00903D04"/>
    <w:rsid w:val="00903FBB"/>
    <w:rsid w:val="009041C4"/>
    <w:rsid w:val="00904EA7"/>
    <w:rsid w:val="00905194"/>
    <w:rsid w:val="00905240"/>
    <w:rsid w:val="0090592D"/>
    <w:rsid w:val="00906701"/>
    <w:rsid w:val="00906D51"/>
    <w:rsid w:val="00906E7D"/>
    <w:rsid w:val="00907BA7"/>
    <w:rsid w:val="00907D3D"/>
    <w:rsid w:val="00910258"/>
    <w:rsid w:val="0091034E"/>
    <w:rsid w:val="009104C9"/>
    <w:rsid w:val="00910593"/>
    <w:rsid w:val="0091064E"/>
    <w:rsid w:val="00910B88"/>
    <w:rsid w:val="009110F6"/>
    <w:rsid w:val="009111DA"/>
    <w:rsid w:val="0091178C"/>
    <w:rsid w:val="009119F8"/>
    <w:rsid w:val="00911C64"/>
    <w:rsid w:val="00911FC5"/>
    <w:rsid w:val="00912DE0"/>
    <w:rsid w:val="00913153"/>
    <w:rsid w:val="00913303"/>
    <w:rsid w:val="009137E6"/>
    <w:rsid w:val="00913A84"/>
    <w:rsid w:val="00913DC2"/>
    <w:rsid w:val="00914798"/>
    <w:rsid w:val="00914F5F"/>
    <w:rsid w:val="0091522A"/>
    <w:rsid w:val="00916FEF"/>
    <w:rsid w:val="009170C4"/>
    <w:rsid w:val="009173A9"/>
    <w:rsid w:val="00917C5E"/>
    <w:rsid w:val="00917D9C"/>
    <w:rsid w:val="009201BA"/>
    <w:rsid w:val="009205A1"/>
    <w:rsid w:val="009206CE"/>
    <w:rsid w:val="00920ADA"/>
    <w:rsid w:val="00920F91"/>
    <w:rsid w:val="00921281"/>
    <w:rsid w:val="00921CCA"/>
    <w:rsid w:val="009220A7"/>
    <w:rsid w:val="009221CC"/>
    <w:rsid w:val="009231F1"/>
    <w:rsid w:val="009234EE"/>
    <w:rsid w:val="00923CC7"/>
    <w:rsid w:val="009241A0"/>
    <w:rsid w:val="009242FC"/>
    <w:rsid w:val="00924E5C"/>
    <w:rsid w:val="00924FD6"/>
    <w:rsid w:val="009250D9"/>
    <w:rsid w:val="00925374"/>
    <w:rsid w:val="009257DC"/>
    <w:rsid w:val="00926052"/>
    <w:rsid w:val="00926666"/>
    <w:rsid w:val="00926C71"/>
    <w:rsid w:val="00926CDE"/>
    <w:rsid w:val="009270AC"/>
    <w:rsid w:val="00927A62"/>
    <w:rsid w:val="009300B6"/>
    <w:rsid w:val="009302EE"/>
    <w:rsid w:val="00930427"/>
    <w:rsid w:val="0093058F"/>
    <w:rsid w:val="009307DD"/>
    <w:rsid w:val="00930BDA"/>
    <w:rsid w:val="00930C4B"/>
    <w:rsid w:val="00930F5B"/>
    <w:rsid w:val="00931587"/>
    <w:rsid w:val="00931840"/>
    <w:rsid w:val="00931A10"/>
    <w:rsid w:val="00931B21"/>
    <w:rsid w:val="0093262E"/>
    <w:rsid w:val="00932F75"/>
    <w:rsid w:val="00932FC5"/>
    <w:rsid w:val="00932FD5"/>
    <w:rsid w:val="00933068"/>
    <w:rsid w:val="00933191"/>
    <w:rsid w:val="00933328"/>
    <w:rsid w:val="00933399"/>
    <w:rsid w:val="00933406"/>
    <w:rsid w:val="00933AE1"/>
    <w:rsid w:val="00933D07"/>
    <w:rsid w:val="00933D24"/>
    <w:rsid w:val="00934B09"/>
    <w:rsid w:val="009350F3"/>
    <w:rsid w:val="0093531C"/>
    <w:rsid w:val="00935712"/>
    <w:rsid w:val="009359FF"/>
    <w:rsid w:val="00935B8B"/>
    <w:rsid w:val="00936269"/>
    <w:rsid w:val="009362C7"/>
    <w:rsid w:val="009362F5"/>
    <w:rsid w:val="0093672A"/>
    <w:rsid w:val="00936769"/>
    <w:rsid w:val="00936B79"/>
    <w:rsid w:val="00936B9E"/>
    <w:rsid w:val="00936C54"/>
    <w:rsid w:val="00937183"/>
    <w:rsid w:val="009374C8"/>
    <w:rsid w:val="00937DE2"/>
    <w:rsid w:val="00937F2C"/>
    <w:rsid w:val="00940319"/>
    <w:rsid w:val="0094068B"/>
    <w:rsid w:val="009408ED"/>
    <w:rsid w:val="00940E32"/>
    <w:rsid w:val="00940F79"/>
    <w:rsid w:val="009412A7"/>
    <w:rsid w:val="009414AE"/>
    <w:rsid w:val="0094167C"/>
    <w:rsid w:val="00941D4F"/>
    <w:rsid w:val="009426D9"/>
    <w:rsid w:val="00942AA9"/>
    <w:rsid w:val="00942B1F"/>
    <w:rsid w:val="00942DF7"/>
    <w:rsid w:val="009430D5"/>
    <w:rsid w:val="009430EE"/>
    <w:rsid w:val="0094349D"/>
    <w:rsid w:val="00943652"/>
    <w:rsid w:val="00943B15"/>
    <w:rsid w:val="00943B71"/>
    <w:rsid w:val="00943D8D"/>
    <w:rsid w:val="00943D9E"/>
    <w:rsid w:val="00943E4B"/>
    <w:rsid w:val="00944D24"/>
    <w:rsid w:val="00944D6F"/>
    <w:rsid w:val="009458FF"/>
    <w:rsid w:val="00945981"/>
    <w:rsid w:val="00945F19"/>
    <w:rsid w:val="009466EF"/>
    <w:rsid w:val="00946A96"/>
    <w:rsid w:val="00947294"/>
    <w:rsid w:val="009473E1"/>
    <w:rsid w:val="009477C3"/>
    <w:rsid w:val="00947826"/>
    <w:rsid w:val="009478D1"/>
    <w:rsid w:val="00947967"/>
    <w:rsid w:val="00947A16"/>
    <w:rsid w:val="00950301"/>
    <w:rsid w:val="009509C4"/>
    <w:rsid w:val="00950D2A"/>
    <w:rsid w:val="00951201"/>
    <w:rsid w:val="009512D8"/>
    <w:rsid w:val="009516AE"/>
    <w:rsid w:val="00951E57"/>
    <w:rsid w:val="00952202"/>
    <w:rsid w:val="0095271A"/>
    <w:rsid w:val="00953081"/>
    <w:rsid w:val="00953264"/>
    <w:rsid w:val="009533A9"/>
    <w:rsid w:val="00953AE3"/>
    <w:rsid w:val="00953BD8"/>
    <w:rsid w:val="00954382"/>
    <w:rsid w:val="009548A5"/>
    <w:rsid w:val="00955028"/>
    <w:rsid w:val="00955201"/>
    <w:rsid w:val="0095536D"/>
    <w:rsid w:val="00955955"/>
    <w:rsid w:val="00956D69"/>
    <w:rsid w:val="0095719C"/>
    <w:rsid w:val="00957227"/>
    <w:rsid w:val="00957A20"/>
    <w:rsid w:val="00957C6B"/>
    <w:rsid w:val="00957E5B"/>
    <w:rsid w:val="0096031A"/>
    <w:rsid w:val="00960F16"/>
    <w:rsid w:val="00961303"/>
    <w:rsid w:val="00961382"/>
    <w:rsid w:val="00961951"/>
    <w:rsid w:val="00961C57"/>
    <w:rsid w:val="00962AD0"/>
    <w:rsid w:val="00963A6A"/>
    <w:rsid w:val="00963A87"/>
    <w:rsid w:val="0096402A"/>
    <w:rsid w:val="00964336"/>
    <w:rsid w:val="00964487"/>
    <w:rsid w:val="009648A4"/>
    <w:rsid w:val="009648CE"/>
    <w:rsid w:val="00964D14"/>
    <w:rsid w:val="00964EC4"/>
    <w:rsid w:val="009650E5"/>
    <w:rsid w:val="00965200"/>
    <w:rsid w:val="0096533D"/>
    <w:rsid w:val="00966157"/>
    <w:rsid w:val="009661D0"/>
    <w:rsid w:val="009668B3"/>
    <w:rsid w:val="009668DB"/>
    <w:rsid w:val="00966C2F"/>
    <w:rsid w:val="00966C9C"/>
    <w:rsid w:val="009671F1"/>
    <w:rsid w:val="009675F5"/>
    <w:rsid w:val="0096777F"/>
    <w:rsid w:val="0096781E"/>
    <w:rsid w:val="009700BA"/>
    <w:rsid w:val="009705EF"/>
    <w:rsid w:val="0097099B"/>
    <w:rsid w:val="00970A81"/>
    <w:rsid w:val="00971471"/>
    <w:rsid w:val="00971568"/>
    <w:rsid w:val="00971BA2"/>
    <w:rsid w:val="00971DB6"/>
    <w:rsid w:val="0097250E"/>
    <w:rsid w:val="00972D69"/>
    <w:rsid w:val="00972EB6"/>
    <w:rsid w:val="00972F52"/>
    <w:rsid w:val="009730A2"/>
    <w:rsid w:val="0097348A"/>
    <w:rsid w:val="0097363D"/>
    <w:rsid w:val="00973C99"/>
    <w:rsid w:val="0097417D"/>
    <w:rsid w:val="0097440B"/>
    <w:rsid w:val="0097469A"/>
    <w:rsid w:val="009748EA"/>
    <w:rsid w:val="00974AF2"/>
    <w:rsid w:val="00974DC3"/>
    <w:rsid w:val="00975880"/>
    <w:rsid w:val="00975B3E"/>
    <w:rsid w:val="00975E19"/>
    <w:rsid w:val="00975E8B"/>
    <w:rsid w:val="00976B85"/>
    <w:rsid w:val="00976C4E"/>
    <w:rsid w:val="00977089"/>
    <w:rsid w:val="00980306"/>
    <w:rsid w:val="00980644"/>
    <w:rsid w:val="009806D9"/>
    <w:rsid w:val="009807A1"/>
    <w:rsid w:val="0098096C"/>
    <w:rsid w:val="00981035"/>
    <w:rsid w:val="009815DD"/>
    <w:rsid w:val="00981C7C"/>
    <w:rsid w:val="00981F18"/>
    <w:rsid w:val="009821A5"/>
    <w:rsid w:val="009822F5"/>
    <w:rsid w:val="00982852"/>
    <w:rsid w:val="009831A6"/>
    <w:rsid w:val="009833F5"/>
    <w:rsid w:val="009840D2"/>
    <w:rsid w:val="00984367"/>
    <w:rsid w:val="00984513"/>
    <w:rsid w:val="009849C2"/>
    <w:rsid w:val="00984AB3"/>
    <w:rsid w:val="00984D24"/>
    <w:rsid w:val="0098502D"/>
    <w:rsid w:val="00985412"/>
    <w:rsid w:val="009858EB"/>
    <w:rsid w:val="00985B23"/>
    <w:rsid w:val="00986717"/>
    <w:rsid w:val="009868AA"/>
    <w:rsid w:val="00986AFB"/>
    <w:rsid w:val="009870F8"/>
    <w:rsid w:val="009871DD"/>
    <w:rsid w:val="00987894"/>
    <w:rsid w:val="00990330"/>
    <w:rsid w:val="0099077A"/>
    <w:rsid w:val="00990951"/>
    <w:rsid w:val="00990B0F"/>
    <w:rsid w:val="0099118F"/>
    <w:rsid w:val="00991472"/>
    <w:rsid w:val="00991646"/>
    <w:rsid w:val="00991776"/>
    <w:rsid w:val="00991AC5"/>
    <w:rsid w:val="00992338"/>
    <w:rsid w:val="0099244C"/>
    <w:rsid w:val="009927C6"/>
    <w:rsid w:val="00992E41"/>
    <w:rsid w:val="0099331A"/>
    <w:rsid w:val="009935B6"/>
    <w:rsid w:val="00993866"/>
    <w:rsid w:val="00993FFB"/>
    <w:rsid w:val="0099412D"/>
    <w:rsid w:val="009947E0"/>
    <w:rsid w:val="00995424"/>
    <w:rsid w:val="009954C5"/>
    <w:rsid w:val="009954E4"/>
    <w:rsid w:val="00995F89"/>
    <w:rsid w:val="00996167"/>
    <w:rsid w:val="00996355"/>
    <w:rsid w:val="00996597"/>
    <w:rsid w:val="00996760"/>
    <w:rsid w:val="009968B6"/>
    <w:rsid w:val="00996945"/>
    <w:rsid w:val="0099699E"/>
    <w:rsid w:val="00996A4F"/>
    <w:rsid w:val="009970F7"/>
    <w:rsid w:val="00997106"/>
    <w:rsid w:val="009971F2"/>
    <w:rsid w:val="0099728A"/>
    <w:rsid w:val="00997499"/>
    <w:rsid w:val="0099776C"/>
    <w:rsid w:val="00997ADE"/>
    <w:rsid w:val="00997B1E"/>
    <w:rsid w:val="00997DD5"/>
    <w:rsid w:val="009A09E4"/>
    <w:rsid w:val="009A1679"/>
    <w:rsid w:val="009A19A7"/>
    <w:rsid w:val="009A1A54"/>
    <w:rsid w:val="009A1CE7"/>
    <w:rsid w:val="009A1D4D"/>
    <w:rsid w:val="009A1E41"/>
    <w:rsid w:val="009A1F27"/>
    <w:rsid w:val="009A2380"/>
    <w:rsid w:val="009A2620"/>
    <w:rsid w:val="009A29E6"/>
    <w:rsid w:val="009A3C1D"/>
    <w:rsid w:val="009A3CD0"/>
    <w:rsid w:val="009A3F47"/>
    <w:rsid w:val="009A4065"/>
    <w:rsid w:val="009A4633"/>
    <w:rsid w:val="009A4CC2"/>
    <w:rsid w:val="009A59CA"/>
    <w:rsid w:val="009A662F"/>
    <w:rsid w:val="009A66D7"/>
    <w:rsid w:val="009A7F5A"/>
    <w:rsid w:val="009B0046"/>
    <w:rsid w:val="009B04B6"/>
    <w:rsid w:val="009B0634"/>
    <w:rsid w:val="009B0736"/>
    <w:rsid w:val="009B080F"/>
    <w:rsid w:val="009B0EFA"/>
    <w:rsid w:val="009B15BD"/>
    <w:rsid w:val="009B1627"/>
    <w:rsid w:val="009B1981"/>
    <w:rsid w:val="009B1C9D"/>
    <w:rsid w:val="009B1DB2"/>
    <w:rsid w:val="009B1E4C"/>
    <w:rsid w:val="009B1F19"/>
    <w:rsid w:val="009B1FE6"/>
    <w:rsid w:val="009B242C"/>
    <w:rsid w:val="009B27A9"/>
    <w:rsid w:val="009B2A5D"/>
    <w:rsid w:val="009B2DED"/>
    <w:rsid w:val="009B2E46"/>
    <w:rsid w:val="009B2F0A"/>
    <w:rsid w:val="009B3BFC"/>
    <w:rsid w:val="009B3E74"/>
    <w:rsid w:val="009B4778"/>
    <w:rsid w:val="009B52E1"/>
    <w:rsid w:val="009B5443"/>
    <w:rsid w:val="009B557F"/>
    <w:rsid w:val="009B55C5"/>
    <w:rsid w:val="009B5F47"/>
    <w:rsid w:val="009B6018"/>
    <w:rsid w:val="009B6385"/>
    <w:rsid w:val="009B68B0"/>
    <w:rsid w:val="009B68F7"/>
    <w:rsid w:val="009C089E"/>
    <w:rsid w:val="009C0B85"/>
    <w:rsid w:val="009C1440"/>
    <w:rsid w:val="009C2107"/>
    <w:rsid w:val="009C272E"/>
    <w:rsid w:val="009C284A"/>
    <w:rsid w:val="009C2BAE"/>
    <w:rsid w:val="009C2CDB"/>
    <w:rsid w:val="009C3549"/>
    <w:rsid w:val="009C3700"/>
    <w:rsid w:val="009C39F1"/>
    <w:rsid w:val="009C3F9E"/>
    <w:rsid w:val="009C40DB"/>
    <w:rsid w:val="009C4B7C"/>
    <w:rsid w:val="009C4F1C"/>
    <w:rsid w:val="009C55E9"/>
    <w:rsid w:val="009C5B12"/>
    <w:rsid w:val="009C5D9E"/>
    <w:rsid w:val="009C5E51"/>
    <w:rsid w:val="009C64C4"/>
    <w:rsid w:val="009C68C2"/>
    <w:rsid w:val="009C6C7C"/>
    <w:rsid w:val="009C70E1"/>
    <w:rsid w:val="009C71B3"/>
    <w:rsid w:val="009C74B4"/>
    <w:rsid w:val="009C75CC"/>
    <w:rsid w:val="009C76D9"/>
    <w:rsid w:val="009C7996"/>
    <w:rsid w:val="009C7B2C"/>
    <w:rsid w:val="009C7C3C"/>
    <w:rsid w:val="009C7CEE"/>
    <w:rsid w:val="009C7F06"/>
    <w:rsid w:val="009D098F"/>
    <w:rsid w:val="009D0C46"/>
    <w:rsid w:val="009D115C"/>
    <w:rsid w:val="009D13EF"/>
    <w:rsid w:val="009D1742"/>
    <w:rsid w:val="009D1762"/>
    <w:rsid w:val="009D1A0D"/>
    <w:rsid w:val="009D1AB4"/>
    <w:rsid w:val="009D1DA3"/>
    <w:rsid w:val="009D24C0"/>
    <w:rsid w:val="009D24D4"/>
    <w:rsid w:val="009D24E9"/>
    <w:rsid w:val="009D28C9"/>
    <w:rsid w:val="009D2B8D"/>
    <w:rsid w:val="009D2C3E"/>
    <w:rsid w:val="009D4B67"/>
    <w:rsid w:val="009D4D9E"/>
    <w:rsid w:val="009D4EF4"/>
    <w:rsid w:val="009D4FDB"/>
    <w:rsid w:val="009D52D8"/>
    <w:rsid w:val="009D5C2D"/>
    <w:rsid w:val="009D5D38"/>
    <w:rsid w:val="009D6303"/>
    <w:rsid w:val="009D7959"/>
    <w:rsid w:val="009D7EB6"/>
    <w:rsid w:val="009E02A9"/>
    <w:rsid w:val="009E0386"/>
    <w:rsid w:val="009E05DD"/>
    <w:rsid w:val="009E05FB"/>
    <w:rsid w:val="009E0625"/>
    <w:rsid w:val="009E0962"/>
    <w:rsid w:val="009E15F8"/>
    <w:rsid w:val="009E18AB"/>
    <w:rsid w:val="009E1BEC"/>
    <w:rsid w:val="009E2834"/>
    <w:rsid w:val="009E293D"/>
    <w:rsid w:val="009E2C41"/>
    <w:rsid w:val="009E2C47"/>
    <w:rsid w:val="009E2E1B"/>
    <w:rsid w:val="009E3018"/>
    <w:rsid w:val="009E3034"/>
    <w:rsid w:val="009E335A"/>
    <w:rsid w:val="009E48B8"/>
    <w:rsid w:val="009E4A0C"/>
    <w:rsid w:val="009E50C1"/>
    <w:rsid w:val="009E549F"/>
    <w:rsid w:val="009E54A4"/>
    <w:rsid w:val="009E5D62"/>
    <w:rsid w:val="009E642C"/>
    <w:rsid w:val="009E695C"/>
    <w:rsid w:val="009E6987"/>
    <w:rsid w:val="009E69D1"/>
    <w:rsid w:val="009E6FE5"/>
    <w:rsid w:val="009E71DD"/>
    <w:rsid w:val="009E7677"/>
    <w:rsid w:val="009E78AC"/>
    <w:rsid w:val="009F021A"/>
    <w:rsid w:val="009F02B0"/>
    <w:rsid w:val="009F03F3"/>
    <w:rsid w:val="009F05E9"/>
    <w:rsid w:val="009F1521"/>
    <w:rsid w:val="009F185C"/>
    <w:rsid w:val="009F1A76"/>
    <w:rsid w:val="009F1BC8"/>
    <w:rsid w:val="009F261D"/>
    <w:rsid w:val="009F28A8"/>
    <w:rsid w:val="009F2F0F"/>
    <w:rsid w:val="009F3348"/>
    <w:rsid w:val="009F3A9C"/>
    <w:rsid w:val="009F3ABF"/>
    <w:rsid w:val="009F3C74"/>
    <w:rsid w:val="009F40E1"/>
    <w:rsid w:val="009F44C5"/>
    <w:rsid w:val="009F44F8"/>
    <w:rsid w:val="009F45E7"/>
    <w:rsid w:val="009F4736"/>
    <w:rsid w:val="009F473E"/>
    <w:rsid w:val="009F48E9"/>
    <w:rsid w:val="009F4AA6"/>
    <w:rsid w:val="009F4E1C"/>
    <w:rsid w:val="009F4E7E"/>
    <w:rsid w:val="009F5247"/>
    <w:rsid w:val="009F5500"/>
    <w:rsid w:val="009F5550"/>
    <w:rsid w:val="009F5A7E"/>
    <w:rsid w:val="009F5FCB"/>
    <w:rsid w:val="009F60C4"/>
    <w:rsid w:val="009F682A"/>
    <w:rsid w:val="009F6C20"/>
    <w:rsid w:val="009F71EB"/>
    <w:rsid w:val="009F7307"/>
    <w:rsid w:val="009F7A20"/>
    <w:rsid w:val="009F7B0C"/>
    <w:rsid w:val="009F7B43"/>
    <w:rsid w:val="009F7F15"/>
    <w:rsid w:val="00A00814"/>
    <w:rsid w:val="00A00841"/>
    <w:rsid w:val="00A00979"/>
    <w:rsid w:val="00A00A35"/>
    <w:rsid w:val="00A00D8E"/>
    <w:rsid w:val="00A00EA9"/>
    <w:rsid w:val="00A0113C"/>
    <w:rsid w:val="00A01358"/>
    <w:rsid w:val="00A01424"/>
    <w:rsid w:val="00A018CF"/>
    <w:rsid w:val="00A01D9E"/>
    <w:rsid w:val="00A01DD2"/>
    <w:rsid w:val="00A01F63"/>
    <w:rsid w:val="00A022BE"/>
    <w:rsid w:val="00A023E3"/>
    <w:rsid w:val="00A02409"/>
    <w:rsid w:val="00A02892"/>
    <w:rsid w:val="00A02B9F"/>
    <w:rsid w:val="00A03309"/>
    <w:rsid w:val="00A04421"/>
    <w:rsid w:val="00A045AE"/>
    <w:rsid w:val="00A0495D"/>
    <w:rsid w:val="00A04CC7"/>
    <w:rsid w:val="00A04FBF"/>
    <w:rsid w:val="00A055D5"/>
    <w:rsid w:val="00A057A9"/>
    <w:rsid w:val="00A059D8"/>
    <w:rsid w:val="00A06028"/>
    <w:rsid w:val="00A06E97"/>
    <w:rsid w:val="00A06EEB"/>
    <w:rsid w:val="00A06FD5"/>
    <w:rsid w:val="00A0702F"/>
    <w:rsid w:val="00A072BB"/>
    <w:rsid w:val="00A07366"/>
    <w:rsid w:val="00A07B4B"/>
    <w:rsid w:val="00A107A9"/>
    <w:rsid w:val="00A10993"/>
    <w:rsid w:val="00A10EB5"/>
    <w:rsid w:val="00A118F0"/>
    <w:rsid w:val="00A11901"/>
    <w:rsid w:val="00A11BC7"/>
    <w:rsid w:val="00A11F5A"/>
    <w:rsid w:val="00A125D8"/>
    <w:rsid w:val="00A12ECE"/>
    <w:rsid w:val="00A13157"/>
    <w:rsid w:val="00A13840"/>
    <w:rsid w:val="00A13B3D"/>
    <w:rsid w:val="00A13B42"/>
    <w:rsid w:val="00A13F67"/>
    <w:rsid w:val="00A14AB7"/>
    <w:rsid w:val="00A14D79"/>
    <w:rsid w:val="00A15412"/>
    <w:rsid w:val="00A15552"/>
    <w:rsid w:val="00A1573C"/>
    <w:rsid w:val="00A1656A"/>
    <w:rsid w:val="00A16CE6"/>
    <w:rsid w:val="00A173CB"/>
    <w:rsid w:val="00A17AAC"/>
    <w:rsid w:val="00A17E3C"/>
    <w:rsid w:val="00A205A6"/>
    <w:rsid w:val="00A20DB0"/>
    <w:rsid w:val="00A20E23"/>
    <w:rsid w:val="00A2104A"/>
    <w:rsid w:val="00A215C5"/>
    <w:rsid w:val="00A21766"/>
    <w:rsid w:val="00A2188F"/>
    <w:rsid w:val="00A219A8"/>
    <w:rsid w:val="00A21C22"/>
    <w:rsid w:val="00A22E8B"/>
    <w:rsid w:val="00A23185"/>
    <w:rsid w:val="00A235D5"/>
    <w:rsid w:val="00A24731"/>
    <w:rsid w:val="00A247AD"/>
    <w:rsid w:val="00A24A4B"/>
    <w:rsid w:val="00A24C95"/>
    <w:rsid w:val="00A24E1F"/>
    <w:rsid w:val="00A2599A"/>
    <w:rsid w:val="00A25C43"/>
    <w:rsid w:val="00A26094"/>
    <w:rsid w:val="00A26175"/>
    <w:rsid w:val="00A2622B"/>
    <w:rsid w:val="00A2651A"/>
    <w:rsid w:val="00A2677D"/>
    <w:rsid w:val="00A26BEB"/>
    <w:rsid w:val="00A27BC5"/>
    <w:rsid w:val="00A27BD3"/>
    <w:rsid w:val="00A3004D"/>
    <w:rsid w:val="00A300AF"/>
    <w:rsid w:val="00A301B3"/>
    <w:rsid w:val="00A301BF"/>
    <w:rsid w:val="00A302B2"/>
    <w:rsid w:val="00A304AD"/>
    <w:rsid w:val="00A30A9A"/>
    <w:rsid w:val="00A30B5F"/>
    <w:rsid w:val="00A316C7"/>
    <w:rsid w:val="00A3176F"/>
    <w:rsid w:val="00A318D2"/>
    <w:rsid w:val="00A31B96"/>
    <w:rsid w:val="00A31D15"/>
    <w:rsid w:val="00A31F6B"/>
    <w:rsid w:val="00A3262D"/>
    <w:rsid w:val="00A32682"/>
    <w:rsid w:val="00A32D4B"/>
    <w:rsid w:val="00A331B4"/>
    <w:rsid w:val="00A334BD"/>
    <w:rsid w:val="00A337B8"/>
    <w:rsid w:val="00A33A28"/>
    <w:rsid w:val="00A340E5"/>
    <w:rsid w:val="00A3484E"/>
    <w:rsid w:val="00A348D8"/>
    <w:rsid w:val="00A34A80"/>
    <w:rsid w:val="00A34BE7"/>
    <w:rsid w:val="00A3517D"/>
    <w:rsid w:val="00A356D3"/>
    <w:rsid w:val="00A360C1"/>
    <w:rsid w:val="00A3667C"/>
    <w:rsid w:val="00A36ADA"/>
    <w:rsid w:val="00A36BB2"/>
    <w:rsid w:val="00A36DB2"/>
    <w:rsid w:val="00A36F4A"/>
    <w:rsid w:val="00A378E0"/>
    <w:rsid w:val="00A37C4D"/>
    <w:rsid w:val="00A37FD8"/>
    <w:rsid w:val="00A401A4"/>
    <w:rsid w:val="00A402CA"/>
    <w:rsid w:val="00A406E0"/>
    <w:rsid w:val="00A4093E"/>
    <w:rsid w:val="00A40ACE"/>
    <w:rsid w:val="00A40B09"/>
    <w:rsid w:val="00A40B53"/>
    <w:rsid w:val="00A40FF4"/>
    <w:rsid w:val="00A41427"/>
    <w:rsid w:val="00A414BB"/>
    <w:rsid w:val="00A4170B"/>
    <w:rsid w:val="00A4194A"/>
    <w:rsid w:val="00A41BF5"/>
    <w:rsid w:val="00A42597"/>
    <w:rsid w:val="00A43200"/>
    <w:rsid w:val="00A43843"/>
    <w:rsid w:val="00A438D8"/>
    <w:rsid w:val="00A43E6F"/>
    <w:rsid w:val="00A44155"/>
    <w:rsid w:val="00A4423B"/>
    <w:rsid w:val="00A44A26"/>
    <w:rsid w:val="00A45002"/>
    <w:rsid w:val="00A45D7C"/>
    <w:rsid w:val="00A46065"/>
    <w:rsid w:val="00A46D52"/>
    <w:rsid w:val="00A473F5"/>
    <w:rsid w:val="00A47F63"/>
    <w:rsid w:val="00A50C56"/>
    <w:rsid w:val="00A512D8"/>
    <w:rsid w:val="00A51463"/>
    <w:rsid w:val="00A51B2C"/>
    <w:rsid w:val="00A51D10"/>
    <w:rsid w:val="00A51D50"/>
    <w:rsid w:val="00A51E6F"/>
    <w:rsid w:val="00A51F9D"/>
    <w:rsid w:val="00A53187"/>
    <w:rsid w:val="00A531B0"/>
    <w:rsid w:val="00A53D39"/>
    <w:rsid w:val="00A53E4A"/>
    <w:rsid w:val="00A5416A"/>
    <w:rsid w:val="00A5461E"/>
    <w:rsid w:val="00A54967"/>
    <w:rsid w:val="00A54AEA"/>
    <w:rsid w:val="00A54C1C"/>
    <w:rsid w:val="00A54F58"/>
    <w:rsid w:val="00A55018"/>
    <w:rsid w:val="00A550FE"/>
    <w:rsid w:val="00A55569"/>
    <w:rsid w:val="00A55853"/>
    <w:rsid w:val="00A55A3C"/>
    <w:rsid w:val="00A55C01"/>
    <w:rsid w:val="00A562A8"/>
    <w:rsid w:val="00A5650A"/>
    <w:rsid w:val="00A565F8"/>
    <w:rsid w:val="00A569E2"/>
    <w:rsid w:val="00A56AC0"/>
    <w:rsid w:val="00A57111"/>
    <w:rsid w:val="00A57297"/>
    <w:rsid w:val="00A5747F"/>
    <w:rsid w:val="00A5766C"/>
    <w:rsid w:val="00A5774E"/>
    <w:rsid w:val="00A57811"/>
    <w:rsid w:val="00A603CC"/>
    <w:rsid w:val="00A606FC"/>
    <w:rsid w:val="00A60B8E"/>
    <w:rsid w:val="00A60FE0"/>
    <w:rsid w:val="00A6120F"/>
    <w:rsid w:val="00A6139B"/>
    <w:rsid w:val="00A620CD"/>
    <w:rsid w:val="00A6250E"/>
    <w:rsid w:val="00A6293F"/>
    <w:rsid w:val="00A62997"/>
    <w:rsid w:val="00A63540"/>
    <w:rsid w:val="00A6361A"/>
    <w:rsid w:val="00A639F4"/>
    <w:rsid w:val="00A640A1"/>
    <w:rsid w:val="00A6473E"/>
    <w:rsid w:val="00A64780"/>
    <w:rsid w:val="00A64A9A"/>
    <w:rsid w:val="00A64B2F"/>
    <w:rsid w:val="00A64BC5"/>
    <w:rsid w:val="00A65864"/>
    <w:rsid w:val="00A65FAE"/>
    <w:rsid w:val="00A66030"/>
    <w:rsid w:val="00A668DD"/>
    <w:rsid w:val="00A66994"/>
    <w:rsid w:val="00A66AA3"/>
    <w:rsid w:val="00A704F7"/>
    <w:rsid w:val="00A70957"/>
    <w:rsid w:val="00A70AE9"/>
    <w:rsid w:val="00A70F76"/>
    <w:rsid w:val="00A7171F"/>
    <w:rsid w:val="00A71F45"/>
    <w:rsid w:val="00A73871"/>
    <w:rsid w:val="00A73F16"/>
    <w:rsid w:val="00A74261"/>
    <w:rsid w:val="00A7437D"/>
    <w:rsid w:val="00A743DF"/>
    <w:rsid w:val="00A745E3"/>
    <w:rsid w:val="00A750FB"/>
    <w:rsid w:val="00A75424"/>
    <w:rsid w:val="00A75B6A"/>
    <w:rsid w:val="00A75EF2"/>
    <w:rsid w:val="00A75FE3"/>
    <w:rsid w:val="00A7625B"/>
    <w:rsid w:val="00A766F6"/>
    <w:rsid w:val="00A77493"/>
    <w:rsid w:val="00A77BFE"/>
    <w:rsid w:val="00A805ED"/>
    <w:rsid w:val="00A80B72"/>
    <w:rsid w:val="00A80C7E"/>
    <w:rsid w:val="00A81092"/>
    <w:rsid w:val="00A81998"/>
    <w:rsid w:val="00A81A32"/>
    <w:rsid w:val="00A8229F"/>
    <w:rsid w:val="00A83567"/>
    <w:rsid w:val="00A835BD"/>
    <w:rsid w:val="00A83A05"/>
    <w:rsid w:val="00A83B6C"/>
    <w:rsid w:val="00A83BEA"/>
    <w:rsid w:val="00A83F69"/>
    <w:rsid w:val="00A84B4E"/>
    <w:rsid w:val="00A852BE"/>
    <w:rsid w:val="00A864B6"/>
    <w:rsid w:val="00A8686C"/>
    <w:rsid w:val="00A86E70"/>
    <w:rsid w:val="00A8716F"/>
    <w:rsid w:val="00A8724B"/>
    <w:rsid w:val="00A874E8"/>
    <w:rsid w:val="00A87F32"/>
    <w:rsid w:val="00A90687"/>
    <w:rsid w:val="00A9086D"/>
    <w:rsid w:val="00A90CD8"/>
    <w:rsid w:val="00A90E33"/>
    <w:rsid w:val="00A915F3"/>
    <w:rsid w:val="00A91651"/>
    <w:rsid w:val="00A92201"/>
    <w:rsid w:val="00A927F5"/>
    <w:rsid w:val="00A93449"/>
    <w:rsid w:val="00A93742"/>
    <w:rsid w:val="00A939C5"/>
    <w:rsid w:val="00A93B59"/>
    <w:rsid w:val="00A94600"/>
    <w:rsid w:val="00A94B76"/>
    <w:rsid w:val="00A95F7C"/>
    <w:rsid w:val="00A95FAA"/>
    <w:rsid w:val="00A961FD"/>
    <w:rsid w:val="00A9627F"/>
    <w:rsid w:val="00A966A8"/>
    <w:rsid w:val="00A96C3E"/>
    <w:rsid w:val="00A9710E"/>
    <w:rsid w:val="00A97687"/>
    <w:rsid w:val="00A97B15"/>
    <w:rsid w:val="00AA0363"/>
    <w:rsid w:val="00AA121F"/>
    <w:rsid w:val="00AA1A18"/>
    <w:rsid w:val="00AA1A7E"/>
    <w:rsid w:val="00AA1B30"/>
    <w:rsid w:val="00AA1E05"/>
    <w:rsid w:val="00AA211A"/>
    <w:rsid w:val="00AA2232"/>
    <w:rsid w:val="00AA24A6"/>
    <w:rsid w:val="00AA2A89"/>
    <w:rsid w:val="00AA2C13"/>
    <w:rsid w:val="00AA2C2C"/>
    <w:rsid w:val="00AA2C74"/>
    <w:rsid w:val="00AA2D05"/>
    <w:rsid w:val="00AA3649"/>
    <w:rsid w:val="00AA37CE"/>
    <w:rsid w:val="00AA3D41"/>
    <w:rsid w:val="00AA3D6E"/>
    <w:rsid w:val="00AA3E3A"/>
    <w:rsid w:val="00AA42D5"/>
    <w:rsid w:val="00AA4970"/>
    <w:rsid w:val="00AA4CF1"/>
    <w:rsid w:val="00AA4D62"/>
    <w:rsid w:val="00AA548A"/>
    <w:rsid w:val="00AA5520"/>
    <w:rsid w:val="00AA5C1A"/>
    <w:rsid w:val="00AA5C4E"/>
    <w:rsid w:val="00AA5D5B"/>
    <w:rsid w:val="00AA5E9B"/>
    <w:rsid w:val="00AA5F5F"/>
    <w:rsid w:val="00AA60B5"/>
    <w:rsid w:val="00AA6596"/>
    <w:rsid w:val="00AA6A85"/>
    <w:rsid w:val="00AA6EA0"/>
    <w:rsid w:val="00AA6F67"/>
    <w:rsid w:val="00AA7138"/>
    <w:rsid w:val="00AA72AC"/>
    <w:rsid w:val="00AA7643"/>
    <w:rsid w:val="00AA776E"/>
    <w:rsid w:val="00AA7AB4"/>
    <w:rsid w:val="00AB0492"/>
    <w:rsid w:val="00AB0546"/>
    <w:rsid w:val="00AB099C"/>
    <w:rsid w:val="00AB0EFA"/>
    <w:rsid w:val="00AB10D7"/>
    <w:rsid w:val="00AB11D8"/>
    <w:rsid w:val="00AB15B4"/>
    <w:rsid w:val="00AB16F6"/>
    <w:rsid w:val="00AB1AF0"/>
    <w:rsid w:val="00AB1D4F"/>
    <w:rsid w:val="00AB2292"/>
    <w:rsid w:val="00AB258F"/>
    <w:rsid w:val="00AB2602"/>
    <w:rsid w:val="00AB2F3E"/>
    <w:rsid w:val="00AB2FAB"/>
    <w:rsid w:val="00AB32DA"/>
    <w:rsid w:val="00AB3480"/>
    <w:rsid w:val="00AB3493"/>
    <w:rsid w:val="00AB3969"/>
    <w:rsid w:val="00AB3BE8"/>
    <w:rsid w:val="00AB3FE6"/>
    <w:rsid w:val="00AB4354"/>
    <w:rsid w:val="00AB4623"/>
    <w:rsid w:val="00AB4BD4"/>
    <w:rsid w:val="00AB5C14"/>
    <w:rsid w:val="00AB5D3C"/>
    <w:rsid w:val="00AB639F"/>
    <w:rsid w:val="00AB66BC"/>
    <w:rsid w:val="00AB6778"/>
    <w:rsid w:val="00AB67F2"/>
    <w:rsid w:val="00AB75A3"/>
    <w:rsid w:val="00AC0318"/>
    <w:rsid w:val="00AC04F7"/>
    <w:rsid w:val="00AC05D5"/>
    <w:rsid w:val="00AC0835"/>
    <w:rsid w:val="00AC09F8"/>
    <w:rsid w:val="00AC0B1D"/>
    <w:rsid w:val="00AC0CDF"/>
    <w:rsid w:val="00AC14AE"/>
    <w:rsid w:val="00AC1501"/>
    <w:rsid w:val="00AC19B3"/>
    <w:rsid w:val="00AC19BE"/>
    <w:rsid w:val="00AC1EE7"/>
    <w:rsid w:val="00AC2555"/>
    <w:rsid w:val="00AC296F"/>
    <w:rsid w:val="00AC2DD4"/>
    <w:rsid w:val="00AC2E51"/>
    <w:rsid w:val="00AC301F"/>
    <w:rsid w:val="00AC333F"/>
    <w:rsid w:val="00AC3BEB"/>
    <w:rsid w:val="00AC4070"/>
    <w:rsid w:val="00AC4521"/>
    <w:rsid w:val="00AC4745"/>
    <w:rsid w:val="00AC476A"/>
    <w:rsid w:val="00AC47D4"/>
    <w:rsid w:val="00AC4ADF"/>
    <w:rsid w:val="00AC4C7A"/>
    <w:rsid w:val="00AC562F"/>
    <w:rsid w:val="00AC585C"/>
    <w:rsid w:val="00AC6CE5"/>
    <w:rsid w:val="00AC6DD1"/>
    <w:rsid w:val="00AC738B"/>
    <w:rsid w:val="00AC7B9F"/>
    <w:rsid w:val="00AC7E09"/>
    <w:rsid w:val="00AD047E"/>
    <w:rsid w:val="00AD072D"/>
    <w:rsid w:val="00AD0AB5"/>
    <w:rsid w:val="00AD0EC6"/>
    <w:rsid w:val="00AD113D"/>
    <w:rsid w:val="00AD1283"/>
    <w:rsid w:val="00AD1925"/>
    <w:rsid w:val="00AD1B0D"/>
    <w:rsid w:val="00AD2841"/>
    <w:rsid w:val="00AD2873"/>
    <w:rsid w:val="00AD292D"/>
    <w:rsid w:val="00AD2A89"/>
    <w:rsid w:val="00AD2ADE"/>
    <w:rsid w:val="00AD2B10"/>
    <w:rsid w:val="00AD2CA9"/>
    <w:rsid w:val="00AD2FC2"/>
    <w:rsid w:val="00AD398C"/>
    <w:rsid w:val="00AD4438"/>
    <w:rsid w:val="00AD4606"/>
    <w:rsid w:val="00AD476B"/>
    <w:rsid w:val="00AD514B"/>
    <w:rsid w:val="00AD520D"/>
    <w:rsid w:val="00AD5A60"/>
    <w:rsid w:val="00AD5DFC"/>
    <w:rsid w:val="00AD6313"/>
    <w:rsid w:val="00AD7217"/>
    <w:rsid w:val="00AD7A46"/>
    <w:rsid w:val="00AD7AA0"/>
    <w:rsid w:val="00AD7F05"/>
    <w:rsid w:val="00AE019E"/>
    <w:rsid w:val="00AE067D"/>
    <w:rsid w:val="00AE0960"/>
    <w:rsid w:val="00AE1536"/>
    <w:rsid w:val="00AE19CF"/>
    <w:rsid w:val="00AE1D97"/>
    <w:rsid w:val="00AE21BF"/>
    <w:rsid w:val="00AE3117"/>
    <w:rsid w:val="00AE3414"/>
    <w:rsid w:val="00AE3531"/>
    <w:rsid w:val="00AE3676"/>
    <w:rsid w:val="00AE3D6B"/>
    <w:rsid w:val="00AE3E98"/>
    <w:rsid w:val="00AE494D"/>
    <w:rsid w:val="00AE4C2C"/>
    <w:rsid w:val="00AE4CD9"/>
    <w:rsid w:val="00AE530C"/>
    <w:rsid w:val="00AE537E"/>
    <w:rsid w:val="00AE5ACF"/>
    <w:rsid w:val="00AE61DE"/>
    <w:rsid w:val="00AE646F"/>
    <w:rsid w:val="00AE7159"/>
    <w:rsid w:val="00AE7AB5"/>
    <w:rsid w:val="00AE7AD4"/>
    <w:rsid w:val="00AF00F1"/>
    <w:rsid w:val="00AF06BB"/>
    <w:rsid w:val="00AF08F3"/>
    <w:rsid w:val="00AF090C"/>
    <w:rsid w:val="00AF0A02"/>
    <w:rsid w:val="00AF10E9"/>
    <w:rsid w:val="00AF113D"/>
    <w:rsid w:val="00AF1181"/>
    <w:rsid w:val="00AF1B59"/>
    <w:rsid w:val="00AF2502"/>
    <w:rsid w:val="00AF2A0D"/>
    <w:rsid w:val="00AF2B52"/>
    <w:rsid w:val="00AF2F79"/>
    <w:rsid w:val="00AF30F5"/>
    <w:rsid w:val="00AF4094"/>
    <w:rsid w:val="00AF413D"/>
    <w:rsid w:val="00AF452B"/>
    <w:rsid w:val="00AF4653"/>
    <w:rsid w:val="00AF4AA0"/>
    <w:rsid w:val="00AF4F74"/>
    <w:rsid w:val="00AF579D"/>
    <w:rsid w:val="00AF57D6"/>
    <w:rsid w:val="00AF5F27"/>
    <w:rsid w:val="00AF61FD"/>
    <w:rsid w:val="00AF6332"/>
    <w:rsid w:val="00AF6440"/>
    <w:rsid w:val="00AF6D1E"/>
    <w:rsid w:val="00AF72B2"/>
    <w:rsid w:val="00AF7762"/>
    <w:rsid w:val="00AF7CE7"/>
    <w:rsid w:val="00AF7DB7"/>
    <w:rsid w:val="00B00462"/>
    <w:rsid w:val="00B0095C"/>
    <w:rsid w:val="00B01562"/>
    <w:rsid w:val="00B01C4C"/>
    <w:rsid w:val="00B026A5"/>
    <w:rsid w:val="00B02B92"/>
    <w:rsid w:val="00B02CFF"/>
    <w:rsid w:val="00B02D7A"/>
    <w:rsid w:val="00B03238"/>
    <w:rsid w:val="00B038B9"/>
    <w:rsid w:val="00B03E33"/>
    <w:rsid w:val="00B03F68"/>
    <w:rsid w:val="00B04087"/>
    <w:rsid w:val="00B04640"/>
    <w:rsid w:val="00B05A30"/>
    <w:rsid w:val="00B05E6E"/>
    <w:rsid w:val="00B0620A"/>
    <w:rsid w:val="00B06F89"/>
    <w:rsid w:val="00B07923"/>
    <w:rsid w:val="00B07EB9"/>
    <w:rsid w:val="00B10626"/>
    <w:rsid w:val="00B1097C"/>
    <w:rsid w:val="00B1098D"/>
    <w:rsid w:val="00B10BCC"/>
    <w:rsid w:val="00B10D02"/>
    <w:rsid w:val="00B10D85"/>
    <w:rsid w:val="00B1105D"/>
    <w:rsid w:val="00B110BC"/>
    <w:rsid w:val="00B1173D"/>
    <w:rsid w:val="00B12583"/>
    <w:rsid w:val="00B125CA"/>
    <w:rsid w:val="00B12614"/>
    <w:rsid w:val="00B1265F"/>
    <w:rsid w:val="00B12D97"/>
    <w:rsid w:val="00B13A4D"/>
    <w:rsid w:val="00B13C5B"/>
    <w:rsid w:val="00B13CD5"/>
    <w:rsid w:val="00B140E8"/>
    <w:rsid w:val="00B15599"/>
    <w:rsid w:val="00B159D7"/>
    <w:rsid w:val="00B15BC4"/>
    <w:rsid w:val="00B16542"/>
    <w:rsid w:val="00B1663B"/>
    <w:rsid w:val="00B17764"/>
    <w:rsid w:val="00B201E2"/>
    <w:rsid w:val="00B20B74"/>
    <w:rsid w:val="00B20FB5"/>
    <w:rsid w:val="00B212CD"/>
    <w:rsid w:val="00B2137D"/>
    <w:rsid w:val="00B21948"/>
    <w:rsid w:val="00B21A14"/>
    <w:rsid w:val="00B21A25"/>
    <w:rsid w:val="00B224E4"/>
    <w:rsid w:val="00B2258F"/>
    <w:rsid w:val="00B225A6"/>
    <w:rsid w:val="00B22A35"/>
    <w:rsid w:val="00B22D68"/>
    <w:rsid w:val="00B23521"/>
    <w:rsid w:val="00B23C6E"/>
    <w:rsid w:val="00B24397"/>
    <w:rsid w:val="00B245BB"/>
    <w:rsid w:val="00B24702"/>
    <w:rsid w:val="00B24820"/>
    <w:rsid w:val="00B2490D"/>
    <w:rsid w:val="00B26119"/>
    <w:rsid w:val="00B26177"/>
    <w:rsid w:val="00B2656F"/>
    <w:rsid w:val="00B267E2"/>
    <w:rsid w:val="00B26A94"/>
    <w:rsid w:val="00B27001"/>
    <w:rsid w:val="00B273D1"/>
    <w:rsid w:val="00B273F4"/>
    <w:rsid w:val="00B276FD"/>
    <w:rsid w:val="00B2784F"/>
    <w:rsid w:val="00B30204"/>
    <w:rsid w:val="00B3054B"/>
    <w:rsid w:val="00B3145D"/>
    <w:rsid w:val="00B3172A"/>
    <w:rsid w:val="00B3197B"/>
    <w:rsid w:val="00B31BE5"/>
    <w:rsid w:val="00B31F90"/>
    <w:rsid w:val="00B32C71"/>
    <w:rsid w:val="00B332A2"/>
    <w:rsid w:val="00B33324"/>
    <w:rsid w:val="00B3379B"/>
    <w:rsid w:val="00B33804"/>
    <w:rsid w:val="00B3384B"/>
    <w:rsid w:val="00B33DB1"/>
    <w:rsid w:val="00B349DF"/>
    <w:rsid w:val="00B34ADA"/>
    <w:rsid w:val="00B34E20"/>
    <w:rsid w:val="00B3525E"/>
    <w:rsid w:val="00B35907"/>
    <w:rsid w:val="00B35955"/>
    <w:rsid w:val="00B36004"/>
    <w:rsid w:val="00B36174"/>
    <w:rsid w:val="00B3719D"/>
    <w:rsid w:val="00B372D1"/>
    <w:rsid w:val="00B37892"/>
    <w:rsid w:val="00B37A7A"/>
    <w:rsid w:val="00B401A1"/>
    <w:rsid w:val="00B402EE"/>
    <w:rsid w:val="00B404A1"/>
    <w:rsid w:val="00B407BA"/>
    <w:rsid w:val="00B40A09"/>
    <w:rsid w:val="00B4149D"/>
    <w:rsid w:val="00B41A0A"/>
    <w:rsid w:val="00B41A0E"/>
    <w:rsid w:val="00B422BB"/>
    <w:rsid w:val="00B42329"/>
    <w:rsid w:val="00B42380"/>
    <w:rsid w:val="00B4269D"/>
    <w:rsid w:val="00B43BFC"/>
    <w:rsid w:val="00B43E22"/>
    <w:rsid w:val="00B43E74"/>
    <w:rsid w:val="00B443E4"/>
    <w:rsid w:val="00B44AD6"/>
    <w:rsid w:val="00B453B8"/>
    <w:rsid w:val="00B4545D"/>
    <w:rsid w:val="00B45623"/>
    <w:rsid w:val="00B45AB7"/>
    <w:rsid w:val="00B46340"/>
    <w:rsid w:val="00B465CB"/>
    <w:rsid w:val="00B467A3"/>
    <w:rsid w:val="00B46B35"/>
    <w:rsid w:val="00B46EE9"/>
    <w:rsid w:val="00B47204"/>
    <w:rsid w:val="00B47736"/>
    <w:rsid w:val="00B5049C"/>
    <w:rsid w:val="00B50992"/>
    <w:rsid w:val="00B50ED3"/>
    <w:rsid w:val="00B517EF"/>
    <w:rsid w:val="00B518A2"/>
    <w:rsid w:val="00B51980"/>
    <w:rsid w:val="00B51B0E"/>
    <w:rsid w:val="00B52480"/>
    <w:rsid w:val="00B524E9"/>
    <w:rsid w:val="00B53A08"/>
    <w:rsid w:val="00B54074"/>
    <w:rsid w:val="00B54185"/>
    <w:rsid w:val="00B5484D"/>
    <w:rsid w:val="00B548CF"/>
    <w:rsid w:val="00B54B47"/>
    <w:rsid w:val="00B54BEC"/>
    <w:rsid w:val="00B54CE3"/>
    <w:rsid w:val="00B54E6E"/>
    <w:rsid w:val="00B55866"/>
    <w:rsid w:val="00B5625C"/>
    <w:rsid w:val="00B5631C"/>
    <w:rsid w:val="00B563EA"/>
    <w:rsid w:val="00B56442"/>
    <w:rsid w:val="00B5685B"/>
    <w:rsid w:val="00B56CDF"/>
    <w:rsid w:val="00B56CF8"/>
    <w:rsid w:val="00B5771E"/>
    <w:rsid w:val="00B57A06"/>
    <w:rsid w:val="00B60A25"/>
    <w:rsid w:val="00B60B7C"/>
    <w:rsid w:val="00B60D4B"/>
    <w:rsid w:val="00B60E51"/>
    <w:rsid w:val="00B6130C"/>
    <w:rsid w:val="00B61991"/>
    <w:rsid w:val="00B61CAA"/>
    <w:rsid w:val="00B61CED"/>
    <w:rsid w:val="00B62BA5"/>
    <w:rsid w:val="00B632C6"/>
    <w:rsid w:val="00B63A54"/>
    <w:rsid w:val="00B63E0F"/>
    <w:rsid w:val="00B6486C"/>
    <w:rsid w:val="00B6498D"/>
    <w:rsid w:val="00B64D44"/>
    <w:rsid w:val="00B653FD"/>
    <w:rsid w:val="00B65B39"/>
    <w:rsid w:val="00B65C3C"/>
    <w:rsid w:val="00B65F2D"/>
    <w:rsid w:val="00B6620F"/>
    <w:rsid w:val="00B66270"/>
    <w:rsid w:val="00B66273"/>
    <w:rsid w:val="00B6706B"/>
    <w:rsid w:val="00B67483"/>
    <w:rsid w:val="00B67BB1"/>
    <w:rsid w:val="00B67C55"/>
    <w:rsid w:val="00B70B25"/>
    <w:rsid w:val="00B70B8E"/>
    <w:rsid w:val="00B70BAD"/>
    <w:rsid w:val="00B70BE5"/>
    <w:rsid w:val="00B71C7D"/>
    <w:rsid w:val="00B71CC3"/>
    <w:rsid w:val="00B71E94"/>
    <w:rsid w:val="00B720D3"/>
    <w:rsid w:val="00B723C0"/>
    <w:rsid w:val="00B7318E"/>
    <w:rsid w:val="00B73245"/>
    <w:rsid w:val="00B736BD"/>
    <w:rsid w:val="00B7396F"/>
    <w:rsid w:val="00B73A40"/>
    <w:rsid w:val="00B73BA0"/>
    <w:rsid w:val="00B73C30"/>
    <w:rsid w:val="00B745F1"/>
    <w:rsid w:val="00B746D8"/>
    <w:rsid w:val="00B74B4D"/>
    <w:rsid w:val="00B756A6"/>
    <w:rsid w:val="00B756DA"/>
    <w:rsid w:val="00B75878"/>
    <w:rsid w:val="00B75A76"/>
    <w:rsid w:val="00B75C9B"/>
    <w:rsid w:val="00B768AD"/>
    <w:rsid w:val="00B76AF2"/>
    <w:rsid w:val="00B76B2C"/>
    <w:rsid w:val="00B76E3F"/>
    <w:rsid w:val="00B77076"/>
    <w:rsid w:val="00B77314"/>
    <w:rsid w:val="00B7764D"/>
    <w:rsid w:val="00B77770"/>
    <w:rsid w:val="00B7789A"/>
    <w:rsid w:val="00B77ACA"/>
    <w:rsid w:val="00B77D18"/>
    <w:rsid w:val="00B77FD8"/>
    <w:rsid w:val="00B803C6"/>
    <w:rsid w:val="00B8050B"/>
    <w:rsid w:val="00B80640"/>
    <w:rsid w:val="00B80749"/>
    <w:rsid w:val="00B808F3"/>
    <w:rsid w:val="00B80AE3"/>
    <w:rsid w:val="00B80E24"/>
    <w:rsid w:val="00B81167"/>
    <w:rsid w:val="00B81589"/>
    <w:rsid w:val="00B81744"/>
    <w:rsid w:val="00B81D3A"/>
    <w:rsid w:val="00B820D4"/>
    <w:rsid w:val="00B82DEE"/>
    <w:rsid w:val="00B83053"/>
    <w:rsid w:val="00B8313A"/>
    <w:rsid w:val="00B83324"/>
    <w:rsid w:val="00B8339F"/>
    <w:rsid w:val="00B833CE"/>
    <w:rsid w:val="00B83A9C"/>
    <w:rsid w:val="00B83FAC"/>
    <w:rsid w:val="00B83FFB"/>
    <w:rsid w:val="00B84064"/>
    <w:rsid w:val="00B842DC"/>
    <w:rsid w:val="00B844B5"/>
    <w:rsid w:val="00B8546A"/>
    <w:rsid w:val="00B8587B"/>
    <w:rsid w:val="00B86D57"/>
    <w:rsid w:val="00B87333"/>
    <w:rsid w:val="00B87407"/>
    <w:rsid w:val="00B8794B"/>
    <w:rsid w:val="00B87993"/>
    <w:rsid w:val="00B87DC6"/>
    <w:rsid w:val="00B87F3D"/>
    <w:rsid w:val="00B87F8F"/>
    <w:rsid w:val="00B903B7"/>
    <w:rsid w:val="00B90993"/>
    <w:rsid w:val="00B9178E"/>
    <w:rsid w:val="00B91BA4"/>
    <w:rsid w:val="00B91BC7"/>
    <w:rsid w:val="00B92256"/>
    <w:rsid w:val="00B9280B"/>
    <w:rsid w:val="00B92832"/>
    <w:rsid w:val="00B92C98"/>
    <w:rsid w:val="00B93406"/>
    <w:rsid w:val="00B93503"/>
    <w:rsid w:val="00B938C5"/>
    <w:rsid w:val="00B93A4D"/>
    <w:rsid w:val="00B93E9D"/>
    <w:rsid w:val="00B9452D"/>
    <w:rsid w:val="00B9458B"/>
    <w:rsid w:val="00B94635"/>
    <w:rsid w:val="00B94D30"/>
    <w:rsid w:val="00B94FE3"/>
    <w:rsid w:val="00B95A03"/>
    <w:rsid w:val="00B95B29"/>
    <w:rsid w:val="00B95B57"/>
    <w:rsid w:val="00B95C71"/>
    <w:rsid w:val="00B96A91"/>
    <w:rsid w:val="00B96B22"/>
    <w:rsid w:val="00B96EC7"/>
    <w:rsid w:val="00B97154"/>
    <w:rsid w:val="00B9724D"/>
    <w:rsid w:val="00B97596"/>
    <w:rsid w:val="00B9776E"/>
    <w:rsid w:val="00B97A89"/>
    <w:rsid w:val="00BA08FF"/>
    <w:rsid w:val="00BA09C0"/>
    <w:rsid w:val="00BA0F11"/>
    <w:rsid w:val="00BA1E2D"/>
    <w:rsid w:val="00BA21C3"/>
    <w:rsid w:val="00BA2FC6"/>
    <w:rsid w:val="00BA3142"/>
    <w:rsid w:val="00BA31E8"/>
    <w:rsid w:val="00BA4659"/>
    <w:rsid w:val="00BA491A"/>
    <w:rsid w:val="00BA49CA"/>
    <w:rsid w:val="00BA4A97"/>
    <w:rsid w:val="00BA55E0"/>
    <w:rsid w:val="00BA55E1"/>
    <w:rsid w:val="00BA5CE1"/>
    <w:rsid w:val="00BA5F38"/>
    <w:rsid w:val="00BA6567"/>
    <w:rsid w:val="00BA6B3F"/>
    <w:rsid w:val="00BA6B48"/>
    <w:rsid w:val="00BA6BD4"/>
    <w:rsid w:val="00BA6C7A"/>
    <w:rsid w:val="00BA72ED"/>
    <w:rsid w:val="00BA75A9"/>
    <w:rsid w:val="00BB0196"/>
    <w:rsid w:val="00BB04CD"/>
    <w:rsid w:val="00BB0ABB"/>
    <w:rsid w:val="00BB17D1"/>
    <w:rsid w:val="00BB1EEE"/>
    <w:rsid w:val="00BB26ED"/>
    <w:rsid w:val="00BB28B4"/>
    <w:rsid w:val="00BB300D"/>
    <w:rsid w:val="00BB3033"/>
    <w:rsid w:val="00BB32D4"/>
    <w:rsid w:val="00BB3752"/>
    <w:rsid w:val="00BB380D"/>
    <w:rsid w:val="00BB3817"/>
    <w:rsid w:val="00BB38A7"/>
    <w:rsid w:val="00BB3900"/>
    <w:rsid w:val="00BB3F4C"/>
    <w:rsid w:val="00BB40EB"/>
    <w:rsid w:val="00BB4113"/>
    <w:rsid w:val="00BB4A73"/>
    <w:rsid w:val="00BB549D"/>
    <w:rsid w:val="00BB56F3"/>
    <w:rsid w:val="00BB5859"/>
    <w:rsid w:val="00BB5E09"/>
    <w:rsid w:val="00BB6688"/>
    <w:rsid w:val="00BB73B4"/>
    <w:rsid w:val="00BB744C"/>
    <w:rsid w:val="00BB7C38"/>
    <w:rsid w:val="00BC02D8"/>
    <w:rsid w:val="00BC0470"/>
    <w:rsid w:val="00BC1696"/>
    <w:rsid w:val="00BC1B66"/>
    <w:rsid w:val="00BC1CD5"/>
    <w:rsid w:val="00BC25E7"/>
    <w:rsid w:val="00BC2670"/>
    <w:rsid w:val="00BC26D4"/>
    <w:rsid w:val="00BC299C"/>
    <w:rsid w:val="00BC2B5F"/>
    <w:rsid w:val="00BC30AB"/>
    <w:rsid w:val="00BC34F0"/>
    <w:rsid w:val="00BC3571"/>
    <w:rsid w:val="00BC3795"/>
    <w:rsid w:val="00BC394E"/>
    <w:rsid w:val="00BC3FDC"/>
    <w:rsid w:val="00BC46C8"/>
    <w:rsid w:val="00BC4B4B"/>
    <w:rsid w:val="00BC5083"/>
    <w:rsid w:val="00BC508C"/>
    <w:rsid w:val="00BC50FB"/>
    <w:rsid w:val="00BC563F"/>
    <w:rsid w:val="00BC5956"/>
    <w:rsid w:val="00BC5B95"/>
    <w:rsid w:val="00BC5E2F"/>
    <w:rsid w:val="00BC6088"/>
    <w:rsid w:val="00BC63CE"/>
    <w:rsid w:val="00BC69C8"/>
    <w:rsid w:val="00BC69FF"/>
    <w:rsid w:val="00BC6B7D"/>
    <w:rsid w:val="00BC78CE"/>
    <w:rsid w:val="00BC7EE8"/>
    <w:rsid w:val="00BC7F05"/>
    <w:rsid w:val="00BD05BD"/>
    <w:rsid w:val="00BD05D2"/>
    <w:rsid w:val="00BD0EB3"/>
    <w:rsid w:val="00BD0F1A"/>
    <w:rsid w:val="00BD1405"/>
    <w:rsid w:val="00BD15AB"/>
    <w:rsid w:val="00BD1892"/>
    <w:rsid w:val="00BD1FA5"/>
    <w:rsid w:val="00BD23A0"/>
    <w:rsid w:val="00BD279B"/>
    <w:rsid w:val="00BD2C7C"/>
    <w:rsid w:val="00BD3C06"/>
    <w:rsid w:val="00BD4555"/>
    <w:rsid w:val="00BD45BE"/>
    <w:rsid w:val="00BD5AA0"/>
    <w:rsid w:val="00BD5E95"/>
    <w:rsid w:val="00BD61D9"/>
    <w:rsid w:val="00BD636A"/>
    <w:rsid w:val="00BD67AA"/>
    <w:rsid w:val="00BD6ECA"/>
    <w:rsid w:val="00BD721A"/>
    <w:rsid w:val="00BE0398"/>
    <w:rsid w:val="00BE0699"/>
    <w:rsid w:val="00BE0B5C"/>
    <w:rsid w:val="00BE0B87"/>
    <w:rsid w:val="00BE0C80"/>
    <w:rsid w:val="00BE0FD2"/>
    <w:rsid w:val="00BE1821"/>
    <w:rsid w:val="00BE20EE"/>
    <w:rsid w:val="00BE2462"/>
    <w:rsid w:val="00BE277D"/>
    <w:rsid w:val="00BE2B6C"/>
    <w:rsid w:val="00BE3149"/>
    <w:rsid w:val="00BE322E"/>
    <w:rsid w:val="00BE3319"/>
    <w:rsid w:val="00BE3CA2"/>
    <w:rsid w:val="00BE3DFE"/>
    <w:rsid w:val="00BE3FDC"/>
    <w:rsid w:val="00BE444F"/>
    <w:rsid w:val="00BE44FC"/>
    <w:rsid w:val="00BE458A"/>
    <w:rsid w:val="00BE4DC9"/>
    <w:rsid w:val="00BE4E66"/>
    <w:rsid w:val="00BE4FF2"/>
    <w:rsid w:val="00BE5779"/>
    <w:rsid w:val="00BE57F1"/>
    <w:rsid w:val="00BE588C"/>
    <w:rsid w:val="00BE5B52"/>
    <w:rsid w:val="00BE6813"/>
    <w:rsid w:val="00BE7488"/>
    <w:rsid w:val="00BE76B3"/>
    <w:rsid w:val="00BE7B78"/>
    <w:rsid w:val="00BE7BCD"/>
    <w:rsid w:val="00BF03ED"/>
    <w:rsid w:val="00BF096B"/>
    <w:rsid w:val="00BF0BED"/>
    <w:rsid w:val="00BF0CB2"/>
    <w:rsid w:val="00BF0CC6"/>
    <w:rsid w:val="00BF112C"/>
    <w:rsid w:val="00BF18CB"/>
    <w:rsid w:val="00BF1BBB"/>
    <w:rsid w:val="00BF20EB"/>
    <w:rsid w:val="00BF24E1"/>
    <w:rsid w:val="00BF25F3"/>
    <w:rsid w:val="00BF29F3"/>
    <w:rsid w:val="00BF2A42"/>
    <w:rsid w:val="00BF2C46"/>
    <w:rsid w:val="00BF3B6E"/>
    <w:rsid w:val="00BF3BEB"/>
    <w:rsid w:val="00BF3E55"/>
    <w:rsid w:val="00BF4267"/>
    <w:rsid w:val="00BF4962"/>
    <w:rsid w:val="00BF5BBE"/>
    <w:rsid w:val="00BF5DC5"/>
    <w:rsid w:val="00BF617D"/>
    <w:rsid w:val="00BF61C1"/>
    <w:rsid w:val="00BF61F9"/>
    <w:rsid w:val="00BF669A"/>
    <w:rsid w:val="00BF6BF5"/>
    <w:rsid w:val="00BF72A3"/>
    <w:rsid w:val="00BF76BE"/>
    <w:rsid w:val="00BF79BD"/>
    <w:rsid w:val="00C000CE"/>
    <w:rsid w:val="00C0062E"/>
    <w:rsid w:val="00C00874"/>
    <w:rsid w:val="00C008B8"/>
    <w:rsid w:val="00C00968"/>
    <w:rsid w:val="00C009C0"/>
    <w:rsid w:val="00C00A26"/>
    <w:rsid w:val="00C01298"/>
    <w:rsid w:val="00C013A0"/>
    <w:rsid w:val="00C01E07"/>
    <w:rsid w:val="00C02508"/>
    <w:rsid w:val="00C026F9"/>
    <w:rsid w:val="00C03AB3"/>
    <w:rsid w:val="00C03D8C"/>
    <w:rsid w:val="00C03E73"/>
    <w:rsid w:val="00C04374"/>
    <w:rsid w:val="00C05338"/>
    <w:rsid w:val="00C055EC"/>
    <w:rsid w:val="00C05BA9"/>
    <w:rsid w:val="00C05D18"/>
    <w:rsid w:val="00C05EC7"/>
    <w:rsid w:val="00C0630B"/>
    <w:rsid w:val="00C06DB3"/>
    <w:rsid w:val="00C0700B"/>
    <w:rsid w:val="00C072B2"/>
    <w:rsid w:val="00C074B7"/>
    <w:rsid w:val="00C074DE"/>
    <w:rsid w:val="00C10250"/>
    <w:rsid w:val="00C1044A"/>
    <w:rsid w:val="00C106DF"/>
    <w:rsid w:val="00C10C26"/>
    <w:rsid w:val="00C10DC9"/>
    <w:rsid w:val="00C114C8"/>
    <w:rsid w:val="00C1180D"/>
    <w:rsid w:val="00C11BB1"/>
    <w:rsid w:val="00C11CEA"/>
    <w:rsid w:val="00C11E89"/>
    <w:rsid w:val="00C120F7"/>
    <w:rsid w:val="00C1212B"/>
    <w:rsid w:val="00C121E6"/>
    <w:rsid w:val="00C1224A"/>
    <w:rsid w:val="00C12E5F"/>
    <w:rsid w:val="00C12FB3"/>
    <w:rsid w:val="00C13264"/>
    <w:rsid w:val="00C13A48"/>
    <w:rsid w:val="00C13CE7"/>
    <w:rsid w:val="00C13D01"/>
    <w:rsid w:val="00C1441D"/>
    <w:rsid w:val="00C14621"/>
    <w:rsid w:val="00C147F2"/>
    <w:rsid w:val="00C152F4"/>
    <w:rsid w:val="00C15646"/>
    <w:rsid w:val="00C157C7"/>
    <w:rsid w:val="00C15A16"/>
    <w:rsid w:val="00C15E7E"/>
    <w:rsid w:val="00C16463"/>
    <w:rsid w:val="00C165D2"/>
    <w:rsid w:val="00C17341"/>
    <w:rsid w:val="00C17DA8"/>
    <w:rsid w:val="00C17E1B"/>
    <w:rsid w:val="00C17E95"/>
    <w:rsid w:val="00C20218"/>
    <w:rsid w:val="00C202B6"/>
    <w:rsid w:val="00C2058A"/>
    <w:rsid w:val="00C20846"/>
    <w:rsid w:val="00C209D9"/>
    <w:rsid w:val="00C20B07"/>
    <w:rsid w:val="00C21213"/>
    <w:rsid w:val="00C2134F"/>
    <w:rsid w:val="00C21F26"/>
    <w:rsid w:val="00C22205"/>
    <w:rsid w:val="00C22500"/>
    <w:rsid w:val="00C22AC8"/>
    <w:rsid w:val="00C22B58"/>
    <w:rsid w:val="00C22BA7"/>
    <w:rsid w:val="00C22CCE"/>
    <w:rsid w:val="00C22DE1"/>
    <w:rsid w:val="00C22E97"/>
    <w:rsid w:val="00C22F57"/>
    <w:rsid w:val="00C22F97"/>
    <w:rsid w:val="00C22FEC"/>
    <w:rsid w:val="00C2324B"/>
    <w:rsid w:val="00C2371B"/>
    <w:rsid w:val="00C249EB"/>
    <w:rsid w:val="00C24EE4"/>
    <w:rsid w:val="00C24EEF"/>
    <w:rsid w:val="00C25007"/>
    <w:rsid w:val="00C25959"/>
    <w:rsid w:val="00C25995"/>
    <w:rsid w:val="00C25CDB"/>
    <w:rsid w:val="00C25CF6"/>
    <w:rsid w:val="00C25F4F"/>
    <w:rsid w:val="00C2602A"/>
    <w:rsid w:val="00C26902"/>
    <w:rsid w:val="00C26C36"/>
    <w:rsid w:val="00C26DE5"/>
    <w:rsid w:val="00C26F06"/>
    <w:rsid w:val="00C26F1C"/>
    <w:rsid w:val="00C27419"/>
    <w:rsid w:val="00C274F9"/>
    <w:rsid w:val="00C27553"/>
    <w:rsid w:val="00C27AD8"/>
    <w:rsid w:val="00C27BB1"/>
    <w:rsid w:val="00C27E3B"/>
    <w:rsid w:val="00C27F1B"/>
    <w:rsid w:val="00C30A99"/>
    <w:rsid w:val="00C313DB"/>
    <w:rsid w:val="00C31CB2"/>
    <w:rsid w:val="00C32768"/>
    <w:rsid w:val="00C327BC"/>
    <w:rsid w:val="00C331E6"/>
    <w:rsid w:val="00C3322A"/>
    <w:rsid w:val="00C3352A"/>
    <w:rsid w:val="00C33BAC"/>
    <w:rsid w:val="00C33FC6"/>
    <w:rsid w:val="00C3400F"/>
    <w:rsid w:val="00C34515"/>
    <w:rsid w:val="00C34897"/>
    <w:rsid w:val="00C348A8"/>
    <w:rsid w:val="00C34DFA"/>
    <w:rsid w:val="00C356B8"/>
    <w:rsid w:val="00C357EB"/>
    <w:rsid w:val="00C363AB"/>
    <w:rsid w:val="00C36A60"/>
    <w:rsid w:val="00C36E5D"/>
    <w:rsid w:val="00C36F96"/>
    <w:rsid w:val="00C36FA8"/>
    <w:rsid w:val="00C37239"/>
    <w:rsid w:val="00C4057F"/>
    <w:rsid w:val="00C4089B"/>
    <w:rsid w:val="00C40A22"/>
    <w:rsid w:val="00C40DAA"/>
    <w:rsid w:val="00C41054"/>
    <w:rsid w:val="00C412B3"/>
    <w:rsid w:val="00C418D3"/>
    <w:rsid w:val="00C41E7C"/>
    <w:rsid w:val="00C4214A"/>
    <w:rsid w:val="00C422B0"/>
    <w:rsid w:val="00C42309"/>
    <w:rsid w:val="00C431DF"/>
    <w:rsid w:val="00C4366F"/>
    <w:rsid w:val="00C437A6"/>
    <w:rsid w:val="00C43D78"/>
    <w:rsid w:val="00C440C2"/>
    <w:rsid w:val="00C44272"/>
    <w:rsid w:val="00C443BF"/>
    <w:rsid w:val="00C44775"/>
    <w:rsid w:val="00C44B19"/>
    <w:rsid w:val="00C456BD"/>
    <w:rsid w:val="00C45A62"/>
    <w:rsid w:val="00C45EC5"/>
    <w:rsid w:val="00C45FBA"/>
    <w:rsid w:val="00C460B3"/>
    <w:rsid w:val="00C460F5"/>
    <w:rsid w:val="00C463EA"/>
    <w:rsid w:val="00C46733"/>
    <w:rsid w:val="00C467AB"/>
    <w:rsid w:val="00C468E8"/>
    <w:rsid w:val="00C469C2"/>
    <w:rsid w:val="00C470A7"/>
    <w:rsid w:val="00C47218"/>
    <w:rsid w:val="00C4726A"/>
    <w:rsid w:val="00C47A77"/>
    <w:rsid w:val="00C50822"/>
    <w:rsid w:val="00C5103D"/>
    <w:rsid w:val="00C51703"/>
    <w:rsid w:val="00C51782"/>
    <w:rsid w:val="00C52407"/>
    <w:rsid w:val="00C52FCB"/>
    <w:rsid w:val="00C5309F"/>
    <w:rsid w:val="00C530DC"/>
    <w:rsid w:val="00C533D2"/>
    <w:rsid w:val="00C5350D"/>
    <w:rsid w:val="00C53534"/>
    <w:rsid w:val="00C53672"/>
    <w:rsid w:val="00C538A0"/>
    <w:rsid w:val="00C53A9D"/>
    <w:rsid w:val="00C53AA6"/>
    <w:rsid w:val="00C54771"/>
    <w:rsid w:val="00C5487E"/>
    <w:rsid w:val="00C54999"/>
    <w:rsid w:val="00C54A86"/>
    <w:rsid w:val="00C54FFE"/>
    <w:rsid w:val="00C55148"/>
    <w:rsid w:val="00C55181"/>
    <w:rsid w:val="00C5543C"/>
    <w:rsid w:val="00C55C19"/>
    <w:rsid w:val="00C55DDD"/>
    <w:rsid w:val="00C55F4E"/>
    <w:rsid w:val="00C563D9"/>
    <w:rsid w:val="00C56685"/>
    <w:rsid w:val="00C56CC6"/>
    <w:rsid w:val="00C578EB"/>
    <w:rsid w:val="00C57C8D"/>
    <w:rsid w:val="00C57E43"/>
    <w:rsid w:val="00C60470"/>
    <w:rsid w:val="00C60A66"/>
    <w:rsid w:val="00C6123C"/>
    <w:rsid w:val="00C618F5"/>
    <w:rsid w:val="00C61C08"/>
    <w:rsid w:val="00C62543"/>
    <w:rsid w:val="00C62882"/>
    <w:rsid w:val="00C62B5A"/>
    <w:rsid w:val="00C62D2F"/>
    <w:rsid w:val="00C63071"/>
    <w:rsid w:val="00C6311A"/>
    <w:rsid w:val="00C63B54"/>
    <w:rsid w:val="00C63C63"/>
    <w:rsid w:val="00C64451"/>
    <w:rsid w:val="00C64926"/>
    <w:rsid w:val="00C64D71"/>
    <w:rsid w:val="00C6505D"/>
    <w:rsid w:val="00C65257"/>
    <w:rsid w:val="00C654CD"/>
    <w:rsid w:val="00C65999"/>
    <w:rsid w:val="00C65BFB"/>
    <w:rsid w:val="00C66179"/>
    <w:rsid w:val="00C66447"/>
    <w:rsid w:val="00C66B4C"/>
    <w:rsid w:val="00C66BC8"/>
    <w:rsid w:val="00C67033"/>
    <w:rsid w:val="00C67CDB"/>
    <w:rsid w:val="00C702BC"/>
    <w:rsid w:val="00C7084D"/>
    <w:rsid w:val="00C70EAB"/>
    <w:rsid w:val="00C71378"/>
    <w:rsid w:val="00C7144C"/>
    <w:rsid w:val="00C715AA"/>
    <w:rsid w:val="00C71F5E"/>
    <w:rsid w:val="00C727DB"/>
    <w:rsid w:val="00C72928"/>
    <w:rsid w:val="00C72D7A"/>
    <w:rsid w:val="00C730DC"/>
    <w:rsid w:val="00C7315E"/>
    <w:rsid w:val="00C74002"/>
    <w:rsid w:val="00C74435"/>
    <w:rsid w:val="00C746C4"/>
    <w:rsid w:val="00C74C3D"/>
    <w:rsid w:val="00C751C1"/>
    <w:rsid w:val="00C752E9"/>
    <w:rsid w:val="00C75895"/>
    <w:rsid w:val="00C759A5"/>
    <w:rsid w:val="00C76023"/>
    <w:rsid w:val="00C76131"/>
    <w:rsid w:val="00C76366"/>
    <w:rsid w:val="00C763B6"/>
    <w:rsid w:val="00C7668E"/>
    <w:rsid w:val="00C769DF"/>
    <w:rsid w:val="00C76E40"/>
    <w:rsid w:val="00C80308"/>
    <w:rsid w:val="00C81A4F"/>
    <w:rsid w:val="00C8203C"/>
    <w:rsid w:val="00C8246C"/>
    <w:rsid w:val="00C82724"/>
    <w:rsid w:val="00C83139"/>
    <w:rsid w:val="00C83459"/>
    <w:rsid w:val="00C83A3E"/>
    <w:rsid w:val="00C83C9F"/>
    <w:rsid w:val="00C840A1"/>
    <w:rsid w:val="00C840FB"/>
    <w:rsid w:val="00C8433F"/>
    <w:rsid w:val="00C84E2B"/>
    <w:rsid w:val="00C85186"/>
    <w:rsid w:val="00C858F4"/>
    <w:rsid w:val="00C85D1B"/>
    <w:rsid w:val="00C86057"/>
    <w:rsid w:val="00C86226"/>
    <w:rsid w:val="00C867B8"/>
    <w:rsid w:val="00C86973"/>
    <w:rsid w:val="00C87254"/>
    <w:rsid w:val="00C872C1"/>
    <w:rsid w:val="00C8772D"/>
    <w:rsid w:val="00C878D4"/>
    <w:rsid w:val="00C878DC"/>
    <w:rsid w:val="00C90307"/>
    <w:rsid w:val="00C904D2"/>
    <w:rsid w:val="00C90C11"/>
    <w:rsid w:val="00C90E7E"/>
    <w:rsid w:val="00C91527"/>
    <w:rsid w:val="00C9166D"/>
    <w:rsid w:val="00C919E2"/>
    <w:rsid w:val="00C927E4"/>
    <w:rsid w:val="00C92B8D"/>
    <w:rsid w:val="00C9341D"/>
    <w:rsid w:val="00C93EC1"/>
    <w:rsid w:val="00C944C0"/>
    <w:rsid w:val="00C94519"/>
    <w:rsid w:val="00C94616"/>
    <w:rsid w:val="00C94840"/>
    <w:rsid w:val="00C94941"/>
    <w:rsid w:val="00C94BB5"/>
    <w:rsid w:val="00C94C1A"/>
    <w:rsid w:val="00C950F1"/>
    <w:rsid w:val="00C965A8"/>
    <w:rsid w:val="00C96A5E"/>
    <w:rsid w:val="00C96E13"/>
    <w:rsid w:val="00C96F3C"/>
    <w:rsid w:val="00C97347"/>
    <w:rsid w:val="00C974C4"/>
    <w:rsid w:val="00C9780B"/>
    <w:rsid w:val="00C97B71"/>
    <w:rsid w:val="00CA01DD"/>
    <w:rsid w:val="00CA0BCA"/>
    <w:rsid w:val="00CA0F58"/>
    <w:rsid w:val="00CA13A4"/>
    <w:rsid w:val="00CA1BE1"/>
    <w:rsid w:val="00CA1F53"/>
    <w:rsid w:val="00CA25FD"/>
    <w:rsid w:val="00CA2977"/>
    <w:rsid w:val="00CA2B88"/>
    <w:rsid w:val="00CA3381"/>
    <w:rsid w:val="00CA342F"/>
    <w:rsid w:val="00CA39F8"/>
    <w:rsid w:val="00CA3CF4"/>
    <w:rsid w:val="00CA4DE8"/>
    <w:rsid w:val="00CA4EE3"/>
    <w:rsid w:val="00CA50AB"/>
    <w:rsid w:val="00CA52C7"/>
    <w:rsid w:val="00CA5695"/>
    <w:rsid w:val="00CA5875"/>
    <w:rsid w:val="00CA5A81"/>
    <w:rsid w:val="00CA62A9"/>
    <w:rsid w:val="00CA658A"/>
    <w:rsid w:val="00CA6C39"/>
    <w:rsid w:val="00CA6E42"/>
    <w:rsid w:val="00CA782D"/>
    <w:rsid w:val="00CA7E45"/>
    <w:rsid w:val="00CB027F"/>
    <w:rsid w:val="00CB028F"/>
    <w:rsid w:val="00CB02BD"/>
    <w:rsid w:val="00CB04BA"/>
    <w:rsid w:val="00CB06D6"/>
    <w:rsid w:val="00CB08BC"/>
    <w:rsid w:val="00CB0967"/>
    <w:rsid w:val="00CB0CF1"/>
    <w:rsid w:val="00CB0D69"/>
    <w:rsid w:val="00CB13CD"/>
    <w:rsid w:val="00CB1C29"/>
    <w:rsid w:val="00CB2033"/>
    <w:rsid w:val="00CB2536"/>
    <w:rsid w:val="00CB3176"/>
    <w:rsid w:val="00CB3591"/>
    <w:rsid w:val="00CB396A"/>
    <w:rsid w:val="00CB41A5"/>
    <w:rsid w:val="00CB52B5"/>
    <w:rsid w:val="00CB5848"/>
    <w:rsid w:val="00CB58BE"/>
    <w:rsid w:val="00CB5C55"/>
    <w:rsid w:val="00CB62C0"/>
    <w:rsid w:val="00CB67D2"/>
    <w:rsid w:val="00CB6EDD"/>
    <w:rsid w:val="00CB768E"/>
    <w:rsid w:val="00CB7D48"/>
    <w:rsid w:val="00CC06EE"/>
    <w:rsid w:val="00CC0837"/>
    <w:rsid w:val="00CC0B34"/>
    <w:rsid w:val="00CC0B52"/>
    <w:rsid w:val="00CC0EBB"/>
    <w:rsid w:val="00CC1549"/>
    <w:rsid w:val="00CC1C14"/>
    <w:rsid w:val="00CC2145"/>
    <w:rsid w:val="00CC215E"/>
    <w:rsid w:val="00CC221C"/>
    <w:rsid w:val="00CC27C4"/>
    <w:rsid w:val="00CC2927"/>
    <w:rsid w:val="00CC2F65"/>
    <w:rsid w:val="00CC34FA"/>
    <w:rsid w:val="00CC39F0"/>
    <w:rsid w:val="00CC3C42"/>
    <w:rsid w:val="00CC4FB3"/>
    <w:rsid w:val="00CC5575"/>
    <w:rsid w:val="00CC58DE"/>
    <w:rsid w:val="00CC5E86"/>
    <w:rsid w:val="00CC6297"/>
    <w:rsid w:val="00CC67E4"/>
    <w:rsid w:val="00CC6ABA"/>
    <w:rsid w:val="00CC6F08"/>
    <w:rsid w:val="00CC7608"/>
    <w:rsid w:val="00CC7690"/>
    <w:rsid w:val="00CD0058"/>
    <w:rsid w:val="00CD0884"/>
    <w:rsid w:val="00CD09BE"/>
    <w:rsid w:val="00CD0FCB"/>
    <w:rsid w:val="00CD15F2"/>
    <w:rsid w:val="00CD1656"/>
    <w:rsid w:val="00CD1986"/>
    <w:rsid w:val="00CD1AF0"/>
    <w:rsid w:val="00CD205B"/>
    <w:rsid w:val="00CD2177"/>
    <w:rsid w:val="00CD26C1"/>
    <w:rsid w:val="00CD2E60"/>
    <w:rsid w:val="00CD36E6"/>
    <w:rsid w:val="00CD3A97"/>
    <w:rsid w:val="00CD3CA1"/>
    <w:rsid w:val="00CD44D7"/>
    <w:rsid w:val="00CD44DD"/>
    <w:rsid w:val="00CD54BF"/>
    <w:rsid w:val="00CD5D5B"/>
    <w:rsid w:val="00CD5EBD"/>
    <w:rsid w:val="00CD5F3E"/>
    <w:rsid w:val="00CD6032"/>
    <w:rsid w:val="00CD6999"/>
    <w:rsid w:val="00CD6BB0"/>
    <w:rsid w:val="00CD6D07"/>
    <w:rsid w:val="00CD6E9D"/>
    <w:rsid w:val="00CD71D9"/>
    <w:rsid w:val="00CD72CF"/>
    <w:rsid w:val="00CD7500"/>
    <w:rsid w:val="00CD7540"/>
    <w:rsid w:val="00CD7AED"/>
    <w:rsid w:val="00CD7EDC"/>
    <w:rsid w:val="00CE088F"/>
    <w:rsid w:val="00CE1405"/>
    <w:rsid w:val="00CE1552"/>
    <w:rsid w:val="00CE1CA7"/>
    <w:rsid w:val="00CE1E6C"/>
    <w:rsid w:val="00CE2260"/>
    <w:rsid w:val="00CE2377"/>
    <w:rsid w:val="00CE25AF"/>
    <w:rsid w:val="00CE2857"/>
    <w:rsid w:val="00CE2B69"/>
    <w:rsid w:val="00CE2E36"/>
    <w:rsid w:val="00CE2F20"/>
    <w:rsid w:val="00CE3749"/>
    <w:rsid w:val="00CE44B0"/>
    <w:rsid w:val="00CE4793"/>
    <w:rsid w:val="00CE4D5C"/>
    <w:rsid w:val="00CE5125"/>
    <w:rsid w:val="00CE5344"/>
    <w:rsid w:val="00CE59AB"/>
    <w:rsid w:val="00CE5C01"/>
    <w:rsid w:val="00CE6A5E"/>
    <w:rsid w:val="00CE6C52"/>
    <w:rsid w:val="00CE7354"/>
    <w:rsid w:val="00CE78B4"/>
    <w:rsid w:val="00CE7EC0"/>
    <w:rsid w:val="00CF009B"/>
    <w:rsid w:val="00CF023A"/>
    <w:rsid w:val="00CF05DA"/>
    <w:rsid w:val="00CF0764"/>
    <w:rsid w:val="00CF132D"/>
    <w:rsid w:val="00CF1E8E"/>
    <w:rsid w:val="00CF1EA5"/>
    <w:rsid w:val="00CF32C0"/>
    <w:rsid w:val="00CF3C37"/>
    <w:rsid w:val="00CF41C5"/>
    <w:rsid w:val="00CF4F71"/>
    <w:rsid w:val="00CF5136"/>
    <w:rsid w:val="00CF533D"/>
    <w:rsid w:val="00CF53B1"/>
    <w:rsid w:val="00CF55CE"/>
    <w:rsid w:val="00CF5797"/>
    <w:rsid w:val="00CF58EB"/>
    <w:rsid w:val="00CF5F7F"/>
    <w:rsid w:val="00CF64B5"/>
    <w:rsid w:val="00CF664A"/>
    <w:rsid w:val="00CF66B5"/>
    <w:rsid w:val="00CF6FEC"/>
    <w:rsid w:val="00CF733B"/>
    <w:rsid w:val="00CF78C5"/>
    <w:rsid w:val="00CF7F94"/>
    <w:rsid w:val="00D0106E"/>
    <w:rsid w:val="00D010E8"/>
    <w:rsid w:val="00D013AD"/>
    <w:rsid w:val="00D01701"/>
    <w:rsid w:val="00D01756"/>
    <w:rsid w:val="00D01B15"/>
    <w:rsid w:val="00D02403"/>
    <w:rsid w:val="00D02CB7"/>
    <w:rsid w:val="00D0310E"/>
    <w:rsid w:val="00D036BE"/>
    <w:rsid w:val="00D037CB"/>
    <w:rsid w:val="00D0462B"/>
    <w:rsid w:val="00D04747"/>
    <w:rsid w:val="00D04B7C"/>
    <w:rsid w:val="00D04D56"/>
    <w:rsid w:val="00D04EF4"/>
    <w:rsid w:val="00D058B2"/>
    <w:rsid w:val="00D05967"/>
    <w:rsid w:val="00D059D2"/>
    <w:rsid w:val="00D05FF4"/>
    <w:rsid w:val="00D06383"/>
    <w:rsid w:val="00D06B0B"/>
    <w:rsid w:val="00D079B6"/>
    <w:rsid w:val="00D07BF1"/>
    <w:rsid w:val="00D07DD7"/>
    <w:rsid w:val="00D07EA6"/>
    <w:rsid w:val="00D07F23"/>
    <w:rsid w:val="00D1020D"/>
    <w:rsid w:val="00D106C4"/>
    <w:rsid w:val="00D10A6F"/>
    <w:rsid w:val="00D11577"/>
    <w:rsid w:val="00D11843"/>
    <w:rsid w:val="00D11D5E"/>
    <w:rsid w:val="00D1214F"/>
    <w:rsid w:val="00D12AEB"/>
    <w:rsid w:val="00D12C57"/>
    <w:rsid w:val="00D12C91"/>
    <w:rsid w:val="00D12E7E"/>
    <w:rsid w:val="00D12F1F"/>
    <w:rsid w:val="00D12FE5"/>
    <w:rsid w:val="00D13DE4"/>
    <w:rsid w:val="00D144C5"/>
    <w:rsid w:val="00D14589"/>
    <w:rsid w:val="00D145F6"/>
    <w:rsid w:val="00D1464E"/>
    <w:rsid w:val="00D152AE"/>
    <w:rsid w:val="00D1541E"/>
    <w:rsid w:val="00D15DC1"/>
    <w:rsid w:val="00D16C8B"/>
    <w:rsid w:val="00D17D7D"/>
    <w:rsid w:val="00D17EA9"/>
    <w:rsid w:val="00D2005E"/>
    <w:rsid w:val="00D200EB"/>
    <w:rsid w:val="00D2078E"/>
    <w:rsid w:val="00D20D26"/>
    <w:rsid w:val="00D20E85"/>
    <w:rsid w:val="00D2112F"/>
    <w:rsid w:val="00D21140"/>
    <w:rsid w:val="00D2146F"/>
    <w:rsid w:val="00D217A2"/>
    <w:rsid w:val="00D229B8"/>
    <w:rsid w:val="00D22A72"/>
    <w:rsid w:val="00D22BEA"/>
    <w:rsid w:val="00D22D63"/>
    <w:rsid w:val="00D22E24"/>
    <w:rsid w:val="00D22F24"/>
    <w:rsid w:val="00D23495"/>
    <w:rsid w:val="00D23C44"/>
    <w:rsid w:val="00D24615"/>
    <w:rsid w:val="00D2470A"/>
    <w:rsid w:val="00D2595C"/>
    <w:rsid w:val="00D25A8D"/>
    <w:rsid w:val="00D25D22"/>
    <w:rsid w:val="00D260A1"/>
    <w:rsid w:val="00D26184"/>
    <w:rsid w:val="00D261EA"/>
    <w:rsid w:val="00D2670F"/>
    <w:rsid w:val="00D26A05"/>
    <w:rsid w:val="00D26AD6"/>
    <w:rsid w:val="00D26F92"/>
    <w:rsid w:val="00D2709A"/>
    <w:rsid w:val="00D27936"/>
    <w:rsid w:val="00D27BB8"/>
    <w:rsid w:val="00D27E09"/>
    <w:rsid w:val="00D27E8C"/>
    <w:rsid w:val="00D27FF6"/>
    <w:rsid w:val="00D3022F"/>
    <w:rsid w:val="00D30EC0"/>
    <w:rsid w:val="00D315F6"/>
    <w:rsid w:val="00D318A6"/>
    <w:rsid w:val="00D31F6B"/>
    <w:rsid w:val="00D31FD8"/>
    <w:rsid w:val="00D320E6"/>
    <w:rsid w:val="00D327AF"/>
    <w:rsid w:val="00D32B6E"/>
    <w:rsid w:val="00D32E03"/>
    <w:rsid w:val="00D33123"/>
    <w:rsid w:val="00D344C4"/>
    <w:rsid w:val="00D34D18"/>
    <w:rsid w:val="00D34ECF"/>
    <w:rsid w:val="00D34F85"/>
    <w:rsid w:val="00D353E5"/>
    <w:rsid w:val="00D35584"/>
    <w:rsid w:val="00D35C74"/>
    <w:rsid w:val="00D35E1F"/>
    <w:rsid w:val="00D35E56"/>
    <w:rsid w:val="00D35E98"/>
    <w:rsid w:val="00D35EC1"/>
    <w:rsid w:val="00D361A6"/>
    <w:rsid w:val="00D36316"/>
    <w:rsid w:val="00D3642A"/>
    <w:rsid w:val="00D366D2"/>
    <w:rsid w:val="00D368E0"/>
    <w:rsid w:val="00D36B5C"/>
    <w:rsid w:val="00D37124"/>
    <w:rsid w:val="00D37842"/>
    <w:rsid w:val="00D37BCA"/>
    <w:rsid w:val="00D37DC3"/>
    <w:rsid w:val="00D37F66"/>
    <w:rsid w:val="00D37FCD"/>
    <w:rsid w:val="00D401AB"/>
    <w:rsid w:val="00D406FE"/>
    <w:rsid w:val="00D407D1"/>
    <w:rsid w:val="00D408E0"/>
    <w:rsid w:val="00D412AB"/>
    <w:rsid w:val="00D415E4"/>
    <w:rsid w:val="00D4196A"/>
    <w:rsid w:val="00D41F00"/>
    <w:rsid w:val="00D420C1"/>
    <w:rsid w:val="00D4214F"/>
    <w:rsid w:val="00D427C0"/>
    <w:rsid w:val="00D4288F"/>
    <w:rsid w:val="00D42DC2"/>
    <w:rsid w:val="00D42F0B"/>
    <w:rsid w:val="00D42FC5"/>
    <w:rsid w:val="00D4302B"/>
    <w:rsid w:val="00D434DC"/>
    <w:rsid w:val="00D4461D"/>
    <w:rsid w:val="00D4494E"/>
    <w:rsid w:val="00D44F88"/>
    <w:rsid w:val="00D45ABA"/>
    <w:rsid w:val="00D462CE"/>
    <w:rsid w:val="00D463CB"/>
    <w:rsid w:val="00D464D5"/>
    <w:rsid w:val="00D46AB3"/>
    <w:rsid w:val="00D472CA"/>
    <w:rsid w:val="00D473A0"/>
    <w:rsid w:val="00D476E9"/>
    <w:rsid w:val="00D47987"/>
    <w:rsid w:val="00D47A40"/>
    <w:rsid w:val="00D47AFE"/>
    <w:rsid w:val="00D501E6"/>
    <w:rsid w:val="00D507E4"/>
    <w:rsid w:val="00D51633"/>
    <w:rsid w:val="00D51915"/>
    <w:rsid w:val="00D5192F"/>
    <w:rsid w:val="00D523BA"/>
    <w:rsid w:val="00D53232"/>
    <w:rsid w:val="00D5338B"/>
    <w:rsid w:val="00D53527"/>
    <w:rsid w:val="00D537E1"/>
    <w:rsid w:val="00D53B8D"/>
    <w:rsid w:val="00D543E7"/>
    <w:rsid w:val="00D54523"/>
    <w:rsid w:val="00D54701"/>
    <w:rsid w:val="00D549C4"/>
    <w:rsid w:val="00D54D8A"/>
    <w:rsid w:val="00D555D6"/>
    <w:rsid w:val="00D55A16"/>
    <w:rsid w:val="00D55BB2"/>
    <w:rsid w:val="00D55FF4"/>
    <w:rsid w:val="00D566F8"/>
    <w:rsid w:val="00D56D4F"/>
    <w:rsid w:val="00D571A8"/>
    <w:rsid w:val="00D571CC"/>
    <w:rsid w:val="00D5738E"/>
    <w:rsid w:val="00D5789C"/>
    <w:rsid w:val="00D578A8"/>
    <w:rsid w:val="00D57AA3"/>
    <w:rsid w:val="00D57F93"/>
    <w:rsid w:val="00D6088B"/>
    <w:rsid w:val="00D608F6"/>
    <w:rsid w:val="00D6091A"/>
    <w:rsid w:val="00D60E25"/>
    <w:rsid w:val="00D60E2F"/>
    <w:rsid w:val="00D61274"/>
    <w:rsid w:val="00D61687"/>
    <w:rsid w:val="00D61705"/>
    <w:rsid w:val="00D6184A"/>
    <w:rsid w:val="00D61A9D"/>
    <w:rsid w:val="00D61CE1"/>
    <w:rsid w:val="00D62303"/>
    <w:rsid w:val="00D63754"/>
    <w:rsid w:val="00D63B13"/>
    <w:rsid w:val="00D6426F"/>
    <w:rsid w:val="00D64AD3"/>
    <w:rsid w:val="00D64DFF"/>
    <w:rsid w:val="00D64F51"/>
    <w:rsid w:val="00D65278"/>
    <w:rsid w:val="00D6542E"/>
    <w:rsid w:val="00D65451"/>
    <w:rsid w:val="00D65BE1"/>
    <w:rsid w:val="00D6605A"/>
    <w:rsid w:val="00D6608C"/>
    <w:rsid w:val="00D6661C"/>
    <w:rsid w:val="00D668D5"/>
    <w:rsid w:val="00D6695F"/>
    <w:rsid w:val="00D672CB"/>
    <w:rsid w:val="00D7024D"/>
    <w:rsid w:val="00D704B7"/>
    <w:rsid w:val="00D70816"/>
    <w:rsid w:val="00D70AD9"/>
    <w:rsid w:val="00D70D57"/>
    <w:rsid w:val="00D71015"/>
    <w:rsid w:val="00D7111C"/>
    <w:rsid w:val="00D71F4B"/>
    <w:rsid w:val="00D720FD"/>
    <w:rsid w:val="00D73434"/>
    <w:rsid w:val="00D73516"/>
    <w:rsid w:val="00D7383F"/>
    <w:rsid w:val="00D739BF"/>
    <w:rsid w:val="00D73FDB"/>
    <w:rsid w:val="00D742DC"/>
    <w:rsid w:val="00D744E1"/>
    <w:rsid w:val="00D74611"/>
    <w:rsid w:val="00D75644"/>
    <w:rsid w:val="00D7591C"/>
    <w:rsid w:val="00D759E6"/>
    <w:rsid w:val="00D75ADC"/>
    <w:rsid w:val="00D760CB"/>
    <w:rsid w:val="00D76EA0"/>
    <w:rsid w:val="00D77555"/>
    <w:rsid w:val="00D776BD"/>
    <w:rsid w:val="00D77EF5"/>
    <w:rsid w:val="00D8024F"/>
    <w:rsid w:val="00D80E9E"/>
    <w:rsid w:val="00D81059"/>
    <w:rsid w:val="00D812D2"/>
    <w:rsid w:val="00D81656"/>
    <w:rsid w:val="00D819FB"/>
    <w:rsid w:val="00D81D39"/>
    <w:rsid w:val="00D82B1B"/>
    <w:rsid w:val="00D82B86"/>
    <w:rsid w:val="00D82F86"/>
    <w:rsid w:val="00D83D87"/>
    <w:rsid w:val="00D84475"/>
    <w:rsid w:val="00D849A7"/>
    <w:rsid w:val="00D84A6D"/>
    <w:rsid w:val="00D85521"/>
    <w:rsid w:val="00D857EE"/>
    <w:rsid w:val="00D85B62"/>
    <w:rsid w:val="00D8634A"/>
    <w:rsid w:val="00D863F9"/>
    <w:rsid w:val="00D867D8"/>
    <w:rsid w:val="00D86A30"/>
    <w:rsid w:val="00D86D82"/>
    <w:rsid w:val="00D87F1B"/>
    <w:rsid w:val="00D91C53"/>
    <w:rsid w:val="00D91D05"/>
    <w:rsid w:val="00D920E3"/>
    <w:rsid w:val="00D92B9A"/>
    <w:rsid w:val="00D9350F"/>
    <w:rsid w:val="00D93546"/>
    <w:rsid w:val="00D93880"/>
    <w:rsid w:val="00D93E09"/>
    <w:rsid w:val="00D942BE"/>
    <w:rsid w:val="00D947A1"/>
    <w:rsid w:val="00D95030"/>
    <w:rsid w:val="00D953AE"/>
    <w:rsid w:val="00D95990"/>
    <w:rsid w:val="00D9629C"/>
    <w:rsid w:val="00D96559"/>
    <w:rsid w:val="00D966FF"/>
    <w:rsid w:val="00D9695D"/>
    <w:rsid w:val="00D96A2E"/>
    <w:rsid w:val="00D96EA8"/>
    <w:rsid w:val="00D971AC"/>
    <w:rsid w:val="00D9730A"/>
    <w:rsid w:val="00D97435"/>
    <w:rsid w:val="00D9748B"/>
    <w:rsid w:val="00D97CB4"/>
    <w:rsid w:val="00D97DD4"/>
    <w:rsid w:val="00DA05A1"/>
    <w:rsid w:val="00DA07CD"/>
    <w:rsid w:val="00DA07F5"/>
    <w:rsid w:val="00DA0A84"/>
    <w:rsid w:val="00DA0B1E"/>
    <w:rsid w:val="00DA0B83"/>
    <w:rsid w:val="00DA0C36"/>
    <w:rsid w:val="00DA13D2"/>
    <w:rsid w:val="00DA190A"/>
    <w:rsid w:val="00DA2052"/>
    <w:rsid w:val="00DA220E"/>
    <w:rsid w:val="00DA2243"/>
    <w:rsid w:val="00DA27C4"/>
    <w:rsid w:val="00DA32E6"/>
    <w:rsid w:val="00DA3E7B"/>
    <w:rsid w:val="00DA4659"/>
    <w:rsid w:val="00DA5255"/>
    <w:rsid w:val="00DA5446"/>
    <w:rsid w:val="00DA56E7"/>
    <w:rsid w:val="00DA5A8A"/>
    <w:rsid w:val="00DA5D83"/>
    <w:rsid w:val="00DA6D34"/>
    <w:rsid w:val="00DA72B5"/>
    <w:rsid w:val="00DA754E"/>
    <w:rsid w:val="00DA7C4A"/>
    <w:rsid w:val="00DA7C5D"/>
    <w:rsid w:val="00DB01C8"/>
    <w:rsid w:val="00DB0537"/>
    <w:rsid w:val="00DB0977"/>
    <w:rsid w:val="00DB0AF4"/>
    <w:rsid w:val="00DB0F48"/>
    <w:rsid w:val="00DB1170"/>
    <w:rsid w:val="00DB1891"/>
    <w:rsid w:val="00DB1AC2"/>
    <w:rsid w:val="00DB2468"/>
    <w:rsid w:val="00DB2614"/>
    <w:rsid w:val="00DB26CD"/>
    <w:rsid w:val="00DB3123"/>
    <w:rsid w:val="00DB34B5"/>
    <w:rsid w:val="00DB3BA8"/>
    <w:rsid w:val="00DB441C"/>
    <w:rsid w:val="00DB44AF"/>
    <w:rsid w:val="00DB4836"/>
    <w:rsid w:val="00DB69E5"/>
    <w:rsid w:val="00DB712C"/>
    <w:rsid w:val="00DB7632"/>
    <w:rsid w:val="00DB77B1"/>
    <w:rsid w:val="00DB7A79"/>
    <w:rsid w:val="00DB7DA8"/>
    <w:rsid w:val="00DB7F4D"/>
    <w:rsid w:val="00DB7FAA"/>
    <w:rsid w:val="00DC0988"/>
    <w:rsid w:val="00DC0C14"/>
    <w:rsid w:val="00DC0E45"/>
    <w:rsid w:val="00DC0F81"/>
    <w:rsid w:val="00DC10E2"/>
    <w:rsid w:val="00DC164E"/>
    <w:rsid w:val="00DC1F58"/>
    <w:rsid w:val="00DC20C3"/>
    <w:rsid w:val="00DC2623"/>
    <w:rsid w:val="00DC2CBE"/>
    <w:rsid w:val="00DC2E5A"/>
    <w:rsid w:val="00DC3119"/>
    <w:rsid w:val="00DC31E2"/>
    <w:rsid w:val="00DC3264"/>
    <w:rsid w:val="00DC339B"/>
    <w:rsid w:val="00DC355A"/>
    <w:rsid w:val="00DC35D5"/>
    <w:rsid w:val="00DC35DC"/>
    <w:rsid w:val="00DC3781"/>
    <w:rsid w:val="00DC3B9C"/>
    <w:rsid w:val="00DC41B2"/>
    <w:rsid w:val="00DC4A69"/>
    <w:rsid w:val="00DC4E83"/>
    <w:rsid w:val="00DC4F45"/>
    <w:rsid w:val="00DC5247"/>
    <w:rsid w:val="00DC5AD2"/>
    <w:rsid w:val="00DC5D40"/>
    <w:rsid w:val="00DC5EDA"/>
    <w:rsid w:val="00DC6933"/>
    <w:rsid w:val="00DC69A7"/>
    <w:rsid w:val="00DC6DFC"/>
    <w:rsid w:val="00DC71F8"/>
    <w:rsid w:val="00DC7A17"/>
    <w:rsid w:val="00DC7A37"/>
    <w:rsid w:val="00DD02C0"/>
    <w:rsid w:val="00DD09B5"/>
    <w:rsid w:val="00DD1EA1"/>
    <w:rsid w:val="00DD2583"/>
    <w:rsid w:val="00DD2A4D"/>
    <w:rsid w:val="00DD2A87"/>
    <w:rsid w:val="00DD2DA5"/>
    <w:rsid w:val="00DD30E9"/>
    <w:rsid w:val="00DD38DF"/>
    <w:rsid w:val="00DD3D1C"/>
    <w:rsid w:val="00DD44E8"/>
    <w:rsid w:val="00DD455D"/>
    <w:rsid w:val="00DD48E6"/>
    <w:rsid w:val="00DD4B34"/>
    <w:rsid w:val="00DD4CEE"/>
    <w:rsid w:val="00DD4DF3"/>
    <w:rsid w:val="00DD4F47"/>
    <w:rsid w:val="00DD524E"/>
    <w:rsid w:val="00DD5AB5"/>
    <w:rsid w:val="00DD620E"/>
    <w:rsid w:val="00DD65FE"/>
    <w:rsid w:val="00DD660E"/>
    <w:rsid w:val="00DD6C35"/>
    <w:rsid w:val="00DD6C8B"/>
    <w:rsid w:val="00DD6D80"/>
    <w:rsid w:val="00DD70F0"/>
    <w:rsid w:val="00DD73E2"/>
    <w:rsid w:val="00DD7437"/>
    <w:rsid w:val="00DD7A92"/>
    <w:rsid w:val="00DD7FBB"/>
    <w:rsid w:val="00DE01A1"/>
    <w:rsid w:val="00DE0428"/>
    <w:rsid w:val="00DE0B9F"/>
    <w:rsid w:val="00DE0F9A"/>
    <w:rsid w:val="00DE136B"/>
    <w:rsid w:val="00DE1ABD"/>
    <w:rsid w:val="00DE2A9E"/>
    <w:rsid w:val="00DE379C"/>
    <w:rsid w:val="00DE3E6D"/>
    <w:rsid w:val="00DE4238"/>
    <w:rsid w:val="00DE4336"/>
    <w:rsid w:val="00DE44B4"/>
    <w:rsid w:val="00DE4772"/>
    <w:rsid w:val="00DE4C06"/>
    <w:rsid w:val="00DE4CB3"/>
    <w:rsid w:val="00DE4DE4"/>
    <w:rsid w:val="00DE4EA3"/>
    <w:rsid w:val="00DE5AD9"/>
    <w:rsid w:val="00DE5AFE"/>
    <w:rsid w:val="00DE5B43"/>
    <w:rsid w:val="00DE5E1A"/>
    <w:rsid w:val="00DE657F"/>
    <w:rsid w:val="00DE6A50"/>
    <w:rsid w:val="00DE6AA2"/>
    <w:rsid w:val="00DE736F"/>
    <w:rsid w:val="00DE7463"/>
    <w:rsid w:val="00DE7735"/>
    <w:rsid w:val="00DE7829"/>
    <w:rsid w:val="00DF02FD"/>
    <w:rsid w:val="00DF0E95"/>
    <w:rsid w:val="00DF0EF9"/>
    <w:rsid w:val="00DF10F6"/>
    <w:rsid w:val="00DF1187"/>
    <w:rsid w:val="00DF1218"/>
    <w:rsid w:val="00DF1439"/>
    <w:rsid w:val="00DF1479"/>
    <w:rsid w:val="00DF175B"/>
    <w:rsid w:val="00DF19C3"/>
    <w:rsid w:val="00DF1B9C"/>
    <w:rsid w:val="00DF206C"/>
    <w:rsid w:val="00DF2291"/>
    <w:rsid w:val="00DF2703"/>
    <w:rsid w:val="00DF2AE5"/>
    <w:rsid w:val="00DF2E17"/>
    <w:rsid w:val="00DF2F58"/>
    <w:rsid w:val="00DF344A"/>
    <w:rsid w:val="00DF44C3"/>
    <w:rsid w:val="00DF46CF"/>
    <w:rsid w:val="00DF4B65"/>
    <w:rsid w:val="00DF5149"/>
    <w:rsid w:val="00DF5342"/>
    <w:rsid w:val="00DF53EA"/>
    <w:rsid w:val="00DF543F"/>
    <w:rsid w:val="00DF5771"/>
    <w:rsid w:val="00DF5965"/>
    <w:rsid w:val="00DF6462"/>
    <w:rsid w:val="00DF715E"/>
    <w:rsid w:val="00DF747E"/>
    <w:rsid w:val="00DF7529"/>
    <w:rsid w:val="00DF75BA"/>
    <w:rsid w:val="00DF7CE9"/>
    <w:rsid w:val="00E00B66"/>
    <w:rsid w:val="00E011FC"/>
    <w:rsid w:val="00E01508"/>
    <w:rsid w:val="00E021AF"/>
    <w:rsid w:val="00E025E2"/>
    <w:rsid w:val="00E02982"/>
    <w:rsid w:val="00E02FA0"/>
    <w:rsid w:val="00E03001"/>
    <w:rsid w:val="00E036DC"/>
    <w:rsid w:val="00E03C88"/>
    <w:rsid w:val="00E03DF3"/>
    <w:rsid w:val="00E0410B"/>
    <w:rsid w:val="00E04447"/>
    <w:rsid w:val="00E04A11"/>
    <w:rsid w:val="00E05386"/>
    <w:rsid w:val="00E058AB"/>
    <w:rsid w:val="00E05EEA"/>
    <w:rsid w:val="00E0654C"/>
    <w:rsid w:val="00E0655C"/>
    <w:rsid w:val="00E065FB"/>
    <w:rsid w:val="00E07139"/>
    <w:rsid w:val="00E07518"/>
    <w:rsid w:val="00E075E2"/>
    <w:rsid w:val="00E079CD"/>
    <w:rsid w:val="00E1013D"/>
    <w:rsid w:val="00E102DB"/>
    <w:rsid w:val="00E10454"/>
    <w:rsid w:val="00E10476"/>
    <w:rsid w:val="00E112E5"/>
    <w:rsid w:val="00E116FA"/>
    <w:rsid w:val="00E11962"/>
    <w:rsid w:val="00E122D8"/>
    <w:rsid w:val="00E129AF"/>
    <w:rsid w:val="00E12CC8"/>
    <w:rsid w:val="00E12DEB"/>
    <w:rsid w:val="00E12F17"/>
    <w:rsid w:val="00E1359E"/>
    <w:rsid w:val="00E1413E"/>
    <w:rsid w:val="00E1452E"/>
    <w:rsid w:val="00E147EE"/>
    <w:rsid w:val="00E1505C"/>
    <w:rsid w:val="00E15352"/>
    <w:rsid w:val="00E15802"/>
    <w:rsid w:val="00E15AA4"/>
    <w:rsid w:val="00E15D44"/>
    <w:rsid w:val="00E15F2C"/>
    <w:rsid w:val="00E1662C"/>
    <w:rsid w:val="00E16C44"/>
    <w:rsid w:val="00E16DD1"/>
    <w:rsid w:val="00E1769B"/>
    <w:rsid w:val="00E177DD"/>
    <w:rsid w:val="00E179EA"/>
    <w:rsid w:val="00E17C26"/>
    <w:rsid w:val="00E20314"/>
    <w:rsid w:val="00E20396"/>
    <w:rsid w:val="00E20CC3"/>
    <w:rsid w:val="00E21575"/>
    <w:rsid w:val="00E216BB"/>
    <w:rsid w:val="00E21720"/>
    <w:rsid w:val="00E21983"/>
    <w:rsid w:val="00E21CC7"/>
    <w:rsid w:val="00E21DF9"/>
    <w:rsid w:val="00E225D5"/>
    <w:rsid w:val="00E22904"/>
    <w:rsid w:val="00E23500"/>
    <w:rsid w:val="00E23B43"/>
    <w:rsid w:val="00E23F6F"/>
    <w:rsid w:val="00E23FA6"/>
    <w:rsid w:val="00E240C0"/>
    <w:rsid w:val="00E24D9E"/>
    <w:rsid w:val="00E255D6"/>
    <w:rsid w:val="00E25849"/>
    <w:rsid w:val="00E259FC"/>
    <w:rsid w:val="00E25D40"/>
    <w:rsid w:val="00E26CC5"/>
    <w:rsid w:val="00E26DCB"/>
    <w:rsid w:val="00E2734D"/>
    <w:rsid w:val="00E276A4"/>
    <w:rsid w:val="00E27CDD"/>
    <w:rsid w:val="00E27D83"/>
    <w:rsid w:val="00E27D9B"/>
    <w:rsid w:val="00E30029"/>
    <w:rsid w:val="00E3007B"/>
    <w:rsid w:val="00E30B1A"/>
    <w:rsid w:val="00E30D29"/>
    <w:rsid w:val="00E30D46"/>
    <w:rsid w:val="00E31283"/>
    <w:rsid w:val="00E3154B"/>
    <w:rsid w:val="00E31666"/>
    <w:rsid w:val="00E317C8"/>
    <w:rsid w:val="00E3197E"/>
    <w:rsid w:val="00E31AE6"/>
    <w:rsid w:val="00E31C59"/>
    <w:rsid w:val="00E31EFC"/>
    <w:rsid w:val="00E32AA2"/>
    <w:rsid w:val="00E32EF7"/>
    <w:rsid w:val="00E330A2"/>
    <w:rsid w:val="00E33115"/>
    <w:rsid w:val="00E331C1"/>
    <w:rsid w:val="00E3322D"/>
    <w:rsid w:val="00E33835"/>
    <w:rsid w:val="00E338C6"/>
    <w:rsid w:val="00E33D49"/>
    <w:rsid w:val="00E33E2D"/>
    <w:rsid w:val="00E342F8"/>
    <w:rsid w:val="00E34733"/>
    <w:rsid w:val="00E34A56"/>
    <w:rsid w:val="00E34B55"/>
    <w:rsid w:val="00E34D62"/>
    <w:rsid w:val="00E351ED"/>
    <w:rsid w:val="00E354BF"/>
    <w:rsid w:val="00E35686"/>
    <w:rsid w:val="00E356C1"/>
    <w:rsid w:val="00E361C8"/>
    <w:rsid w:val="00E36588"/>
    <w:rsid w:val="00E36901"/>
    <w:rsid w:val="00E37027"/>
    <w:rsid w:val="00E37549"/>
    <w:rsid w:val="00E37B78"/>
    <w:rsid w:val="00E37D03"/>
    <w:rsid w:val="00E37D71"/>
    <w:rsid w:val="00E40043"/>
    <w:rsid w:val="00E40366"/>
    <w:rsid w:val="00E40762"/>
    <w:rsid w:val="00E40F71"/>
    <w:rsid w:val="00E41C25"/>
    <w:rsid w:val="00E4231A"/>
    <w:rsid w:val="00E423B8"/>
    <w:rsid w:val="00E42522"/>
    <w:rsid w:val="00E4266F"/>
    <w:rsid w:val="00E4275B"/>
    <w:rsid w:val="00E42B19"/>
    <w:rsid w:val="00E43208"/>
    <w:rsid w:val="00E435FC"/>
    <w:rsid w:val="00E4362C"/>
    <w:rsid w:val="00E436B1"/>
    <w:rsid w:val="00E43837"/>
    <w:rsid w:val="00E43873"/>
    <w:rsid w:val="00E43D74"/>
    <w:rsid w:val="00E43DB4"/>
    <w:rsid w:val="00E44014"/>
    <w:rsid w:val="00E44358"/>
    <w:rsid w:val="00E44421"/>
    <w:rsid w:val="00E44C3D"/>
    <w:rsid w:val="00E44C88"/>
    <w:rsid w:val="00E457EB"/>
    <w:rsid w:val="00E45CCE"/>
    <w:rsid w:val="00E460A2"/>
    <w:rsid w:val="00E4627D"/>
    <w:rsid w:val="00E46799"/>
    <w:rsid w:val="00E46E94"/>
    <w:rsid w:val="00E471B3"/>
    <w:rsid w:val="00E5004D"/>
    <w:rsid w:val="00E5066E"/>
    <w:rsid w:val="00E508B2"/>
    <w:rsid w:val="00E50DA6"/>
    <w:rsid w:val="00E50F3D"/>
    <w:rsid w:val="00E50FCF"/>
    <w:rsid w:val="00E51322"/>
    <w:rsid w:val="00E51589"/>
    <w:rsid w:val="00E51983"/>
    <w:rsid w:val="00E51B6A"/>
    <w:rsid w:val="00E51F4D"/>
    <w:rsid w:val="00E52004"/>
    <w:rsid w:val="00E5210E"/>
    <w:rsid w:val="00E52AB1"/>
    <w:rsid w:val="00E52FCF"/>
    <w:rsid w:val="00E532DF"/>
    <w:rsid w:val="00E5331C"/>
    <w:rsid w:val="00E533E1"/>
    <w:rsid w:val="00E5347E"/>
    <w:rsid w:val="00E53865"/>
    <w:rsid w:val="00E53A5E"/>
    <w:rsid w:val="00E5564F"/>
    <w:rsid w:val="00E561C0"/>
    <w:rsid w:val="00E568B8"/>
    <w:rsid w:val="00E56A16"/>
    <w:rsid w:val="00E56D0B"/>
    <w:rsid w:val="00E56E05"/>
    <w:rsid w:val="00E571C5"/>
    <w:rsid w:val="00E5775C"/>
    <w:rsid w:val="00E5781F"/>
    <w:rsid w:val="00E57FBA"/>
    <w:rsid w:val="00E60123"/>
    <w:rsid w:val="00E60186"/>
    <w:rsid w:val="00E6034B"/>
    <w:rsid w:val="00E60A90"/>
    <w:rsid w:val="00E6187E"/>
    <w:rsid w:val="00E62846"/>
    <w:rsid w:val="00E62D17"/>
    <w:rsid w:val="00E635BB"/>
    <w:rsid w:val="00E63941"/>
    <w:rsid w:val="00E639AE"/>
    <w:rsid w:val="00E64E53"/>
    <w:rsid w:val="00E6549E"/>
    <w:rsid w:val="00E657C2"/>
    <w:rsid w:val="00E65AF5"/>
    <w:rsid w:val="00E65EDE"/>
    <w:rsid w:val="00E66528"/>
    <w:rsid w:val="00E66773"/>
    <w:rsid w:val="00E66BE0"/>
    <w:rsid w:val="00E66DEC"/>
    <w:rsid w:val="00E6704F"/>
    <w:rsid w:val="00E6736D"/>
    <w:rsid w:val="00E6747F"/>
    <w:rsid w:val="00E67E38"/>
    <w:rsid w:val="00E704F4"/>
    <w:rsid w:val="00E708DC"/>
    <w:rsid w:val="00E70B46"/>
    <w:rsid w:val="00E70CE4"/>
    <w:rsid w:val="00E70F81"/>
    <w:rsid w:val="00E7201B"/>
    <w:rsid w:val="00E720A0"/>
    <w:rsid w:val="00E72414"/>
    <w:rsid w:val="00E729DD"/>
    <w:rsid w:val="00E72D87"/>
    <w:rsid w:val="00E73A45"/>
    <w:rsid w:val="00E73C42"/>
    <w:rsid w:val="00E73D31"/>
    <w:rsid w:val="00E73F1E"/>
    <w:rsid w:val="00E74966"/>
    <w:rsid w:val="00E749DF"/>
    <w:rsid w:val="00E74B6C"/>
    <w:rsid w:val="00E74BE5"/>
    <w:rsid w:val="00E75408"/>
    <w:rsid w:val="00E75C18"/>
    <w:rsid w:val="00E765AD"/>
    <w:rsid w:val="00E7672B"/>
    <w:rsid w:val="00E76734"/>
    <w:rsid w:val="00E76960"/>
    <w:rsid w:val="00E77055"/>
    <w:rsid w:val="00E77379"/>
    <w:rsid w:val="00E77460"/>
    <w:rsid w:val="00E7781B"/>
    <w:rsid w:val="00E77847"/>
    <w:rsid w:val="00E77B80"/>
    <w:rsid w:val="00E80554"/>
    <w:rsid w:val="00E805F2"/>
    <w:rsid w:val="00E80C11"/>
    <w:rsid w:val="00E80D26"/>
    <w:rsid w:val="00E80D94"/>
    <w:rsid w:val="00E8123D"/>
    <w:rsid w:val="00E81D77"/>
    <w:rsid w:val="00E82389"/>
    <w:rsid w:val="00E83072"/>
    <w:rsid w:val="00E83208"/>
    <w:rsid w:val="00E83457"/>
    <w:rsid w:val="00E83678"/>
    <w:rsid w:val="00E836FC"/>
    <w:rsid w:val="00E83ABC"/>
    <w:rsid w:val="00E83FE1"/>
    <w:rsid w:val="00E840EE"/>
    <w:rsid w:val="00E84199"/>
    <w:rsid w:val="00E84215"/>
    <w:rsid w:val="00E84481"/>
    <w:rsid w:val="00E844B7"/>
    <w:rsid w:val="00E844F2"/>
    <w:rsid w:val="00E8474F"/>
    <w:rsid w:val="00E847F3"/>
    <w:rsid w:val="00E85BB8"/>
    <w:rsid w:val="00E85D6E"/>
    <w:rsid w:val="00E86553"/>
    <w:rsid w:val="00E86956"/>
    <w:rsid w:val="00E86CF7"/>
    <w:rsid w:val="00E876D5"/>
    <w:rsid w:val="00E87810"/>
    <w:rsid w:val="00E8798D"/>
    <w:rsid w:val="00E900F2"/>
    <w:rsid w:val="00E90AD0"/>
    <w:rsid w:val="00E90D1D"/>
    <w:rsid w:val="00E91511"/>
    <w:rsid w:val="00E91AD3"/>
    <w:rsid w:val="00E9210D"/>
    <w:rsid w:val="00E92FCB"/>
    <w:rsid w:val="00E9392E"/>
    <w:rsid w:val="00E939D9"/>
    <w:rsid w:val="00E941F9"/>
    <w:rsid w:val="00E945D9"/>
    <w:rsid w:val="00E94664"/>
    <w:rsid w:val="00E94E03"/>
    <w:rsid w:val="00E94FA6"/>
    <w:rsid w:val="00E950D6"/>
    <w:rsid w:val="00E951CD"/>
    <w:rsid w:val="00E95F27"/>
    <w:rsid w:val="00E96691"/>
    <w:rsid w:val="00E96B30"/>
    <w:rsid w:val="00E973ED"/>
    <w:rsid w:val="00E97B7C"/>
    <w:rsid w:val="00EA0034"/>
    <w:rsid w:val="00EA02AC"/>
    <w:rsid w:val="00EA0309"/>
    <w:rsid w:val="00EA0343"/>
    <w:rsid w:val="00EA04AC"/>
    <w:rsid w:val="00EA05DA"/>
    <w:rsid w:val="00EA147F"/>
    <w:rsid w:val="00EA15D4"/>
    <w:rsid w:val="00EA17E1"/>
    <w:rsid w:val="00EA1ADD"/>
    <w:rsid w:val="00EA1BA9"/>
    <w:rsid w:val="00EA21F9"/>
    <w:rsid w:val="00EA23EA"/>
    <w:rsid w:val="00EA2546"/>
    <w:rsid w:val="00EA29FC"/>
    <w:rsid w:val="00EA2D5B"/>
    <w:rsid w:val="00EA2F68"/>
    <w:rsid w:val="00EA36C9"/>
    <w:rsid w:val="00EA4050"/>
    <w:rsid w:val="00EA43E8"/>
    <w:rsid w:val="00EA4A27"/>
    <w:rsid w:val="00EA4A29"/>
    <w:rsid w:val="00EA4C20"/>
    <w:rsid w:val="00EA4C39"/>
    <w:rsid w:val="00EA4FA6"/>
    <w:rsid w:val="00EA5523"/>
    <w:rsid w:val="00EA58D1"/>
    <w:rsid w:val="00EA5DCD"/>
    <w:rsid w:val="00EA67DA"/>
    <w:rsid w:val="00EA6BB0"/>
    <w:rsid w:val="00EA7091"/>
    <w:rsid w:val="00EA70F6"/>
    <w:rsid w:val="00EA764F"/>
    <w:rsid w:val="00EA7E98"/>
    <w:rsid w:val="00EB0690"/>
    <w:rsid w:val="00EB0E06"/>
    <w:rsid w:val="00EB16D3"/>
    <w:rsid w:val="00EB1A25"/>
    <w:rsid w:val="00EB1AD6"/>
    <w:rsid w:val="00EB22C6"/>
    <w:rsid w:val="00EB256E"/>
    <w:rsid w:val="00EB26AD"/>
    <w:rsid w:val="00EB2FFD"/>
    <w:rsid w:val="00EB33CC"/>
    <w:rsid w:val="00EB3770"/>
    <w:rsid w:val="00EB3955"/>
    <w:rsid w:val="00EB39AE"/>
    <w:rsid w:val="00EB3D2C"/>
    <w:rsid w:val="00EB4102"/>
    <w:rsid w:val="00EB4372"/>
    <w:rsid w:val="00EB4399"/>
    <w:rsid w:val="00EB465C"/>
    <w:rsid w:val="00EB549F"/>
    <w:rsid w:val="00EB562C"/>
    <w:rsid w:val="00EB6ACC"/>
    <w:rsid w:val="00EB6B5F"/>
    <w:rsid w:val="00EB7608"/>
    <w:rsid w:val="00EB7989"/>
    <w:rsid w:val="00EB7B8B"/>
    <w:rsid w:val="00EB7EB0"/>
    <w:rsid w:val="00EC04A6"/>
    <w:rsid w:val="00EC1CB9"/>
    <w:rsid w:val="00EC1E39"/>
    <w:rsid w:val="00EC223A"/>
    <w:rsid w:val="00EC25D1"/>
    <w:rsid w:val="00EC26AB"/>
    <w:rsid w:val="00EC3151"/>
    <w:rsid w:val="00EC46BC"/>
    <w:rsid w:val="00EC4801"/>
    <w:rsid w:val="00EC4F42"/>
    <w:rsid w:val="00EC52B4"/>
    <w:rsid w:val="00EC5B11"/>
    <w:rsid w:val="00EC5F3B"/>
    <w:rsid w:val="00EC6161"/>
    <w:rsid w:val="00EC62C1"/>
    <w:rsid w:val="00EC6477"/>
    <w:rsid w:val="00EC6500"/>
    <w:rsid w:val="00EC6EF3"/>
    <w:rsid w:val="00EC6F4A"/>
    <w:rsid w:val="00EC7010"/>
    <w:rsid w:val="00EC7363"/>
    <w:rsid w:val="00EC747E"/>
    <w:rsid w:val="00EC7654"/>
    <w:rsid w:val="00EC7883"/>
    <w:rsid w:val="00EC7CCF"/>
    <w:rsid w:val="00EC7E48"/>
    <w:rsid w:val="00EC7ECF"/>
    <w:rsid w:val="00ED02DE"/>
    <w:rsid w:val="00ED03AB"/>
    <w:rsid w:val="00ED046C"/>
    <w:rsid w:val="00ED05E2"/>
    <w:rsid w:val="00ED0B05"/>
    <w:rsid w:val="00ED0C2C"/>
    <w:rsid w:val="00ED0C83"/>
    <w:rsid w:val="00ED0FC7"/>
    <w:rsid w:val="00ED1360"/>
    <w:rsid w:val="00ED1371"/>
    <w:rsid w:val="00ED1751"/>
    <w:rsid w:val="00ED1963"/>
    <w:rsid w:val="00ED1CD4"/>
    <w:rsid w:val="00ED1D2B"/>
    <w:rsid w:val="00ED1E1C"/>
    <w:rsid w:val="00ED254A"/>
    <w:rsid w:val="00ED2736"/>
    <w:rsid w:val="00ED3207"/>
    <w:rsid w:val="00ED3611"/>
    <w:rsid w:val="00ED3E2B"/>
    <w:rsid w:val="00ED439E"/>
    <w:rsid w:val="00ED47F1"/>
    <w:rsid w:val="00ED4FAA"/>
    <w:rsid w:val="00ED52A0"/>
    <w:rsid w:val="00ED54C7"/>
    <w:rsid w:val="00ED5543"/>
    <w:rsid w:val="00ED5677"/>
    <w:rsid w:val="00ED5BBE"/>
    <w:rsid w:val="00ED5CF5"/>
    <w:rsid w:val="00ED5E5F"/>
    <w:rsid w:val="00ED5F60"/>
    <w:rsid w:val="00ED61AE"/>
    <w:rsid w:val="00ED6317"/>
    <w:rsid w:val="00ED6480"/>
    <w:rsid w:val="00ED64B5"/>
    <w:rsid w:val="00ED65BE"/>
    <w:rsid w:val="00ED6C8D"/>
    <w:rsid w:val="00ED6CC9"/>
    <w:rsid w:val="00ED6F36"/>
    <w:rsid w:val="00ED7393"/>
    <w:rsid w:val="00ED7427"/>
    <w:rsid w:val="00ED75E4"/>
    <w:rsid w:val="00ED7803"/>
    <w:rsid w:val="00ED78F4"/>
    <w:rsid w:val="00EE00FC"/>
    <w:rsid w:val="00EE00FD"/>
    <w:rsid w:val="00EE0BCD"/>
    <w:rsid w:val="00EE0C9B"/>
    <w:rsid w:val="00EE0CCE"/>
    <w:rsid w:val="00EE0E78"/>
    <w:rsid w:val="00EE166C"/>
    <w:rsid w:val="00EE1859"/>
    <w:rsid w:val="00EE190C"/>
    <w:rsid w:val="00EE1D0D"/>
    <w:rsid w:val="00EE2262"/>
    <w:rsid w:val="00EE240A"/>
    <w:rsid w:val="00EE2779"/>
    <w:rsid w:val="00EE2AE4"/>
    <w:rsid w:val="00EE2BA1"/>
    <w:rsid w:val="00EE2C30"/>
    <w:rsid w:val="00EE3066"/>
    <w:rsid w:val="00EE386D"/>
    <w:rsid w:val="00EE3888"/>
    <w:rsid w:val="00EE38C2"/>
    <w:rsid w:val="00EE3DDB"/>
    <w:rsid w:val="00EE44B5"/>
    <w:rsid w:val="00EE470D"/>
    <w:rsid w:val="00EE48E1"/>
    <w:rsid w:val="00EE58D8"/>
    <w:rsid w:val="00EE5D70"/>
    <w:rsid w:val="00EE6167"/>
    <w:rsid w:val="00EE6378"/>
    <w:rsid w:val="00EE6FF8"/>
    <w:rsid w:val="00EE788E"/>
    <w:rsid w:val="00EE794F"/>
    <w:rsid w:val="00EE7C52"/>
    <w:rsid w:val="00EE7CCA"/>
    <w:rsid w:val="00EE7FBB"/>
    <w:rsid w:val="00EF093E"/>
    <w:rsid w:val="00EF1151"/>
    <w:rsid w:val="00EF182F"/>
    <w:rsid w:val="00EF207E"/>
    <w:rsid w:val="00EF2817"/>
    <w:rsid w:val="00EF2E93"/>
    <w:rsid w:val="00EF4565"/>
    <w:rsid w:val="00EF4C5A"/>
    <w:rsid w:val="00EF51DD"/>
    <w:rsid w:val="00EF5851"/>
    <w:rsid w:val="00EF6433"/>
    <w:rsid w:val="00EF6BDD"/>
    <w:rsid w:val="00EF7451"/>
    <w:rsid w:val="00EF7671"/>
    <w:rsid w:val="00EF76EB"/>
    <w:rsid w:val="00F00273"/>
    <w:rsid w:val="00F008A1"/>
    <w:rsid w:val="00F00AFD"/>
    <w:rsid w:val="00F00C84"/>
    <w:rsid w:val="00F01317"/>
    <w:rsid w:val="00F01362"/>
    <w:rsid w:val="00F02542"/>
    <w:rsid w:val="00F03101"/>
    <w:rsid w:val="00F0330F"/>
    <w:rsid w:val="00F03959"/>
    <w:rsid w:val="00F03ECA"/>
    <w:rsid w:val="00F048EB"/>
    <w:rsid w:val="00F0495C"/>
    <w:rsid w:val="00F053F6"/>
    <w:rsid w:val="00F063A9"/>
    <w:rsid w:val="00F06E53"/>
    <w:rsid w:val="00F070AC"/>
    <w:rsid w:val="00F07513"/>
    <w:rsid w:val="00F07D3D"/>
    <w:rsid w:val="00F07FB5"/>
    <w:rsid w:val="00F109FE"/>
    <w:rsid w:val="00F10A90"/>
    <w:rsid w:val="00F10BCE"/>
    <w:rsid w:val="00F1104D"/>
    <w:rsid w:val="00F11062"/>
    <w:rsid w:val="00F1119C"/>
    <w:rsid w:val="00F11314"/>
    <w:rsid w:val="00F1177B"/>
    <w:rsid w:val="00F117EB"/>
    <w:rsid w:val="00F11FEF"/>
    <w:rsid w:val="00F12226"/>
    <w:rsid w:val="00F123AD"/>
    <w:rsid w:val="00F129AA"/>
    <w:rsid w:val="00F12B7F"/>
    <w:rsid w:val="00F12EEB"/>
    <w:rsid w:val="00F132E0"/>
    <w:rsid w:val="00F13A1C"/>
    <w:rsid w:val="00F13B81"/>
    <w:rsid w:val="00F13DD2"/>
    <w:rsid w:val="00F13F09"/>
    <w:rsid w:val="00F14059"/>
    <w:rsid w:val="00F14B5E"/>
    <w:rsid w:val="00F14C6E"/>
    <w:rsid w:val="00F15042"/>
    <w:rsid w:val="00F152DE"/>
    <w:rsid w:val="00F1543D"/>
    <w:rsid w:val="00F156C7"/>
    <w:rsid w:val="00F157DB"/>
    <w:rsid w:val="00F1648B"/>
    <w:rsid w:val="00F1685B"/>
    <w:rsid w:val="00F169BD"/>
    <w:rsid w:val="00F16A14"/>
    <w:rsid w:val="00F16ADF"/>
    <w:rsid w:val="00F16B47"/>
    <w:rsid w:val="00F16C2C"/>
    <w:rsid w:val="00F17035"/>
    <w:rsid w:val="00F170D1"/>
    <w:rsid w:val="00F17584"/>
    <w:rsid w:val="00F17736"/>
    <w:rsid w:val="00F17963"/>
    <w:rsid w:val="00F17C19"/>
    <w:rsid w:val="00F2073F"/>
    <w:rsid w:val="00F20CA1"/>
    <w:rsid w:val="00F20EA6"/>
    <w:rsid w:val="00F21260"/>
    <w:rsid w:val="00F217BD"/>
    <w:rsid w:val="00F21B11"/>
    <w:rsid w:val="00F22304"/>
    <w:rsid w:val="00F22DAE"/>
    <w:rsid w:val="00F238E6"/>
    <w:rsid w:val="00F23970"/>
    <w:rsid w:val="00F23AFB"/>
    <w:rsid w:val="00F23F6D"/>
    <w:rsid w:val="00F241BC"/>
    <w:rsid w:val="00F2456A"/>
    <w:rsid w:val="00F24685"/>
    <w:rsid w:val="00F25098"/>
    <w:rsid w:val="00F256C9"/>
    <w:rsid w:val="00F257F3"/>
    <w:rsid w:val="00F26382"/>
    <w:rsid w:val="00F2646B"/>
    <w:rsid w:val="00F26AA0"/>
    <w:rsid w:val="00F26E8A"/>
    <w:rsid w:val="00F2715A"/>
    <w:rsid w:val="00F27276"/>
    <w:rsid w:val="00F2759F"/>
    <w:rsid w:val="00F302DC"/>
    <w:rsid w:val="00F303F0"/>
    <w:rsid w:val="00F30566"/>
    <w:rsid w:val="00F305CD"/>
    <w:rsid w:val="00F30EAC"/>
    <w:rsid w:val="00F32103"/>
    <w:rsid w:val="00F32365"/>
    <w:rsid w:val="00F3244D"/>
    <w:rsid w:val="00F327E2"/>
    <w:rsid w:val="00F3398B"/>
    <w:rsid w:val="00F33CCC"/>
    <w:rsid w:val="00F33DA3"/>
    <w:rsid w:val="00F33F9E"/>
    <w:rsid w:val="00F34006"/>
    <w:rsid w:val="00F343DD"/>
    <w:rsid w:val="00F3453E"/>
    <w:rsid w:val="00F34A64"/>
    <w:rsid w:val="00F34B3F"/>
    <w:rsid w:val="00F34ECE"/>
    <w:rsid w:val="00F3509F"/>
    <w:rsid w:val="00F35295"/>
    <w:rsid w:val="00F35A7B"/>
    <w:rsid w:val="00F35C0E"/>
    <w:rsid w:val="00F35C0F"/>
    <w:rsid w:val="00F36239"/>
    <w:rsid w:val="00F362D7"/>
    <w:rsid w:val="00F36959"/>
    <w:rsid w:val="00F371F6"/>
    <w:rsid w:val="00F37321"/>
    <w:rsid w:val="00F377AB"/>
    <w:rsid w:val="00F37A3B"/>
    <w:rsid w:val="00F37C24"/>
    <w:rsid w:val="00F37C50"/>
    <w:rsid w:val="00F37D7B"/>
    <w:rsid w:val="00F37ED7"/>
    <w:rsid w:val="00F40291"/>
    <w:rsid w:val="00F405AB"/>
    <w:rsid w:val="00F407F5"/>
    <w:rsid w:val="00F40D6C"/>
    <w:rsid w:val="00F40DF5"/>
    <w:rsid w:val="00F40EBD"/>
    <w:rsid w:val="00F414D2"/>
    <w:rsid w:val="00F419E9"/>
    <w:rsid w:val="00F41D9B"/>
    <w:rsid w:val="00F41E4B"/>
    <w:rsid w:val="00F41F4C"/>
    <w:rsid w:val="00F4211E"/>
    <w:rsid w:val="00F424D6"/>
    <w:rsid w:val="00F42978"/>
    <w:rsid w:val="00F42D50"/>
    <w:rsid w:val="00F432E3"/>
    <w:rsid w:val="00F4385C"/>
    <w:rsid w:val="00F43D82"/>
    <w:rsid w:val="00F443E8"/>
    <w:rsid w:val="00F44899"/>
    <w:rsid w:val="00F44DD0"/>
    <w:rsid w:val="00F45299"/>
    <w:rsid w:val="00F4536F"/>
    <w:rsid w:val="00F45925"/>
    <w:rsid w:val="00F4601B"/>
    <w:rsid w:val="00F464F8"/>
    <w:rsid w:val="00F469DB"/>
    <w:rsid w:val="00F46F8C"/>
    <w:rsid w:val="00F47A90"/>
    <w:rsid w:val="00F50232"/>
    <w:rsid w:val="00F50417"/>
    <w:rsid w:val="00F50830"/>
    <w:rsid w:val="00F50A8B"/>
    <w:rsid w:val="00F50B2B"/>
    <w:rsid w:val="00F51382"/>
    <w:rsid w:val="00F520A1"/>
    <w:rsid w:val="00F524E2"/>
    <w:rsid w:val="00F5289A"/>
    <w:rsid w:val="00F52B39"/>
    <w:rsid w:val="00F52C81"/>
    <w:rsid w:val="00F52D93"/>
    <w:rsid w:val="00F52FA9"/>
    <w:rsid w:val="00F5314C"/>
    <w:rsid w:val="00F532C4"/>
    <w:rsid w:val="00F53CEC"/>
    <w:rsid w:val="00F54345"/>
    <w:rsid w:val="00F548A3"/>
    <w:rsid w:val="00F54C6E"/>
    <w:rsid w:val="00F5566E"/>
    <w:rsid w:val="00F55ACD"/>
    <w:rsid w:val="00F55D37"/>
    <w:rsid w:val="00F55F95"/>
    <w:rsid w:val="00F562A7"/>
    <w:rsid w:val="00F5674D"/>
    <w:rsid w:val="00F5688C"/>
    <w:rsid w:val="00F571C5"/>
    <w:rsid w:val="00F572E2"/>
    <w:rsid w:val="00F57CBB"/>
    <w:rsid w:val="00F57EC8"/>
    <w:rsid w:val="00F60048"/>
    <w:rsid w:val="00F6036D"/>
    <w:rsid w:val="00F605C2"/>
    <w:rsid w:val="00F60999"/>
    <w:rsid w:val="00F60BCB"/>
    <w:rsid w:val="00F61D11"/>
    <w:rsid w:val="00F61FCE"/>
    <w:rsid w:val="00F62A46"/>
    <w:rsid w:val="00F62B64"/>
    <w:rsid w:val="00F635DD"/>
    <w:rsid w:val="00F63C90"/>
    <w:rsid w:val="00F642DC"/>
    <w:rsid w:val="00F643B3"/>
    <w:rsid w:val="00F64954"/>
    <w:rsid w:val="00F64D6B"/>
    <w:rsid w:val="00F64F6D"/>
    <w:rsid w:val="00F6561A"/>
    <w:rsid w:val="00F6570C"/>
    <w:rsid w:val="00F65AEE"/>
    <w:rsid w:val="00F65E6C"/>
    <w:rsid w:val="00F66045"/>
    <w:rsid w:val="00F6627B"/>
    <w:rsid w:val="00F67039"/>
    <w:rsid w:val="00F6738A"/>
    <w:rsid w:val="00F673D4"/>
    <w:rsid w:val="00F6777D"/>
    <w:rsid w:val="00F67AE1"/>
    <w:rsid w:val="00F70259"/>
    <w:rsid w:val="00F7035B"/>
    <w:rsid w:val="00F70631"/>
    <w:rsid w:val="00F70B51"/>
    <w:rsid w:val="00F70B6C"/>
    <w:rsid w:val="00F70F93"/>
    <w:rsid w:val="00F712BF"/>
    <w:rsid w:val="00F71666"/>
    <w:rsid w:val="00F72812"/>
    <w:rsid w:val="00F7319F"/>
    <w:rsid w:val="00F7336E"/>
    <w:rsid w:val="00F733CC"/>
    <w:rsid w:val="00F733EF"/>
    <w:rsid w:val="00F73476"/>
    <w:rsid w:val="00F734F2"/>
    <w:rsid w:val="00F7350A"/>
    <w:rsid w:val="00F740D8"/>
    <w:rsid w:val="00F74627"/>
    <w:rsid w:val="00F75052"/>
    <w:rsid w:val="00F75B82"/>
    <w:rsid w:val="00F75D82"/>
    <w:rsid w:val="00F76B4D"/>
    <w:rsid w:val="00F76F42"/>
    <w:rsid w:val="00F77565"/>
    <w:rsid w:val="00F80017"/>
    <w:rsid w:val="00F80441"/>
    <w:rsid w:val="00F804D3"/>
    <w:rsid w:val="00F806E8"/>
    <w:rsid w:val="00F80BE2"/>
    <w:rsid w:val="00F80CA2"/>
    <w:rsid w:val="00F8104F"/>
    <w:rsid w:val="00F816CB"/>
    <w:rsid w:val="00F8172D"/>
    <w:rsid w:val="00F818DF"/>
    <w:rsid w:val="00F81CD2"/>
    <w:rsid w:val="00F82641"/>
    <w:rsid w:val="00F82730"/>
    <w:rsid w:val="00F83401"/>
    <w:rsid w:val="00F83697"/>
    <w:rsid w:val="00F83DF3"/>
    <w:rsid w:val="00F840C3"/>
    <w:rsid w:val="00F847B9"/>
    <w:rsid w:val="00F85054"/>
    <w:rsid w:val="00F8520C"/>
    <w:rsid w:val="00F85811"/>
    <w:rsid w:val="00F8590E"/>
    <w:rsid w:val="00F864B9"/>
    <w:rsid w:val="00F86B35"/>
    <w:rsid w:val="00F86EEC"/>
    <w:rsid w:val="00F87295"/>
    <w:rsid w:val="00F87AAD"/>
    <w:rsid w:val="00F90BBB"/>
    <w:rsid w:val="00F90F18"/>
    <w:rsid w:val="00F9108D"/>
    <w:rsid w:val="00F913BC"/>
    <w:rsid w:val="00F91498"/>
    <w:rsid w:val="00F92386"/>
    <w:rsid w:val="00F9278E"/>
    <w:rsid w:val="00F9279F"/>
    <w:rsid w:val="00F927AC"/>
    <w:rsid w:val="00F930B2"/>
    <w:rsid w:val="00F937E4"/>
    <w:rsid w:val="00F93838"/>
    <w:rsid w:val="00F9403F"/>
    <w:rsid w:val="00F94381"/>
    <w:rsid w:val="00F94704"/>
    <w:rsid w:val="00F947A1"/>
    <w:rsid w:val="00F94B8C"/>
    <w:rsid w:val="00F951EB"/>
    <w:rsid w:val="00F95221"/>
    <w:rsid w:val="00F95675"/>
    <w:rsid w:val="00F95C12"/>
    <w:rsid w:val="00F95EE7"/>
    <w:rsid w:val="00F96B46"/>
    <w:rsid w:val="00F96F3A"/>
    <w:rsid w:val="00F9714E"/>
    <w:rsid w:val="00F9746A"/>
    <w:rsid w:val="00FA079B"/>
    <w:rsid w:val="00FA131B"/>
    <w:rsid w:val="00FA13BB"/>
    <w:rsid w:val="00FA1DEB"/>
    <w:rsid w:val="00FA1EF4"/>
    <w:rsid w:val="00FA201D"/>
    <w:rsid w:val="00FA23F2"/>
    <w:rsid w:val="00FA243E"/>
    <w:rsid w:val="00FA27D7"/>
    <w:rsid w:val="00FA2A20"/>
    <w:rsid w:val="00FA3657"/>
    <w:rsid w:val="00FA369C"/>
    <w:rsid w:val="00FA39E6"/>
    <w:rsid w:val="00FA3DB0"/>
    <w:rsid w:val="00FA3E4E"/>
    <w:rsid w:val="00FA408D"/>
    <w:rsid w:val="00FA457C"/>
    <w:rsid w:val="00FA5653"/>
    <w:rsid w:val="00FA5DED"/>
    <w:rsid w:val="00FA6F22"/>
    <w:rsid w:val="00FA76BC"/>
    <w:rsid w:val="00FA7BC9"/>
    <w:rsid w:val="00FA7D5D"/>
    <w:rsid w:val="00FA7EBF"/>
    <w:rsid w:val="00FB03B7"/>
    <w:rsid w:val="00FB05F0"/>
    <w:rsid w:val="00FB077F"/>
    <w:rsid w:val="00FB0AC1"/>
    <w:rsid w:val="00FB1126"/>
    <w:rsid w:val="00FB125A"/>
    <w:rsid w:val="00FB16E4"/>
    <w:rsid w:val="00FB1E29"/>
    <w:rsid w:val="00FB28CC"/>
    <w:rsid w:val="00FB36E6"/>
    <w:rsid w:val="00FB378E"/>
    <w:rsid w:val="00FB37F1"/>
    <w:rsid w:val="00FB3FA0"/>
    <w:rsid w:val="00FB3FD8"/>
    <w:rsid w:val="00FB41EF"/>
    <w:rsid w:val="00FB47C0"/>
    <w:rsid w:val="00FB4EB5"/>
    <w:rsid w:val="00FB4FB7"/>
    <w:rsid w:val="00FB501B"/>
    <w:rsid w:val="00FB5288"/>
    <w:rsid w:val="00FB5608"/>
    <w:rsid w:val="00FB596D"/>
    <w:rsid w:val="00FB5993"/>
    <w:rsid w:val="00FB6F8E"/>
    <w:rsid w:val="00FB711E"/>
    <w:rsid w:val="00FB719A"/>
    <w:rsid w:val="00FB7770"/>
    <w:rsid w:val="00FB77E9"/>
    <w:rsid w:val="00FB7AAB"/>
    <w:rsid w:val="00FB7D6C"/>
    <w:rsid w:val="00FB7DFB"/>
    <w:rsid w:val="00FC017E"/>
    <w:rsid w:val="00FC1220"/>
    <w:rsid w:val="00FC1298"/>
    <w:rsid w:val="00FC13F9"/>
    <w:rsid w:val="00FC1D56"/>
    <w:rsid w:val="00FC200C"/>
    <w:rsid w:val="00FC2019"/>
    <w:rsid w:val="00FC30DC"/>
    <w:rsid w:val="00FC3136"/>
    <w:rsid w:val="00FC4AAD"/>
    <w:rsid w:val="00FC51FA"/>
    <w:rsid w:val="00FC548C"/>
    <w:rsid w:val="00FC552F"/>
    <w:rsid w:val="00FC5A5D"/>
    <w:rsid w:val="00FC5B71"/>
    <w:rsid w:val="00FC5EA4"/>
    <w:rsid w:val="00FC720E"/>
    <w:rsid w:val="00FC72E1"/>
    <w:rsid w:val="00FD0101"/>
    <w:rsid w:val="00FD03AB"/>
    <w:rsid w:val="00FD077E"/>
    <w:rsid w:val="00FD0AD3"/>
    <w:rsid w:val="00FD0CFC"/>
    <w:rsid w:val="00FD0DAC"/>
    <w:rsid w:val="00FD0F09"/>
    <w:rsid w:val="00FD238F"/>
    <w:rsid w:val="00FD29E1"/>
    <w:rsid w:val="00FD2CE6"/>
    <w:rsid w:val="00FD2FB2"/>
    <w:rsid w:val="00FD3592"/>
    <w:rsid w:val="00FD3B91"/>
    <w:rsid w:val="00FD3C20"/>
    <w:rsid w:val="00FD3F7A"/>
    <w:rsid w:val="00FD402C"/>
    <w:rsid w:val="00FD447A"/>
    <w:rsid w:val="00FD4686"/>
    <w:rsid w:val="00FD4C39"/>
    <w:rsid w:val="00FD540A"/>
    <w:rsid w:val="00FD55F3"/>
    <w:rsid w:val="00FD576B"/>
    <w:rsid w:val="00FD579E"/>
    <w:rsid w:val="00FD62D4"/>
    <w:rsid w:val="00FD6845"/>
    <w:rsid w:val="00FD690B"/>
    <w:rsid w:val="00FD6F7F"/>
    <w:rsid w:val="00FD752D"/>
    <w:rsid w:val="00FD7858"/>
    <w:rsid w:val="00FD7CEA"/>
    <w:rsid w:val="00FE040E"/>
    <w:rsid w:val="00FE0774"/>
    <w:rsid w:val="00FE131A"/>
    <w:rsid w:val="00FE19EF"/>
    <w:rsid w:val="00FE1BBD"/>
    <w:rsid w:val="00FE1DFF"/>
    <w:rsid w:val="00FE29B3"/>
    <w:rsid w:val="00FE2F17"/>
    <w:rsid w:val="00FE307B"/>
    <w:rsid w:val="00FE30A6"/>
    <w:rsid w:val="00FE3899"/>
    <w:rsid w:val="00FE3E9F"/>
    <w:rsid w:val="00FE412D"/>
    <w:rsid w:val="00FE43C9"/>
    <w:rsid w:val="00FE4516"/>
    <w:rsid w:val="00FE4C10"/>
    <w:rsid w:val="00FE4CBE"/>
    <w:rsid w:val="00FE4E28"/>
    <w:rsid w:val="00FE4F76"/>
    <w:rsid w:val="00FE5AA1"/>
    <w:rsid w:val="00FE5C40"/>
    <w:rsid w:val="00FE5E75"/>
    <w:rsid w:val="00FE64C8"/>
    <w:rsid w:val="00FE661E"/>
    <w:rsid w:val="00FE6E9F"/>
    <w:rsid w:val="00FE7EC7"/>
    <w:rsid w:val="00FF017E"/>
    <w:rsid w:val="00FF0593"/>
    <w:rsid w:val="00FF09AA"/>
    <w:rsid w:val="00FF0DF0"/>
    <w:rsid w:val="00FF109D"/>
    <w:rsid w:val="00FF1C1F"/>
    <w:rsid w:val="00FF23F1"/>
    <w:rsid w:val="00FF2585"/>
    <w:rsid w:val="00FF26A1"/>
    <w:rsid w:val="00FF3221"/>
    <w:rsid w:val="00FF32DE"/>
    <w:rsid w:val="00FF32EE"/>
    <w:rsid w:val="00FF3789"/>
    <w:rsid w:val="00FF3EDB"/>
    <w:rsid w:val="00FF48E5"/>
    <w:rsid w:val="00FF4DD7"/>
    <w:rsid w:val="00FF5497"/>
    <w:rsid w:val="00FF5605"/>
    <w:rsid w:val="00FF5A23"/>
    <w:rsid w:val="00FF5A52"/>
    <w:rsid w:val="00FF5B6C"/>
    <w:rsid w:val="00FF5CE9"/>
    <w:rsid w:val="00FF616F"/>
    <w:rsid w:val="00FF660F"/>
    <w:rsid w:val="00FF6C39"/>
    <w:rsid w:val="00FF729A"/>
    <w:rsid w:val="00FF7302"/>
    <w:rsid w:val="00FF7C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97B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1_標題"/>
    <w:basedOn w:val="a7"/>
    <w:qFormat/>
    <w:rsid w:val="004F5E57"/>
    <w:pPr>
      <w:numPr>
        <w:numId w:val="6"/>
      </w:numPr>
      <w:outlineLvl w:val="0"/>
    </w:pPr>
    <w:rPr>
      <w:rFonts w:hAnsi="Arial"/>
      <w:bCs/>
      <w:kern w:val="32"/>
      <w:szCs w:val="52"/>
    </w:rPr>
  </w:style>
  <w:style w:type="paragraph" w:styleId="2">
    <w:name w:val="heading 2"/>
    <w:aliases w:val="標題110/111,節,節1,標題110/111 + 內文,一.,2_標題"/>
    <w:basedOn w:val="a7"/>
    <w:link w:val="20"/>
    <w:qFormat/>
    <w:rsid w:val="004F5E57"/>
    <w:pPr>
      <w:numPr>
        <w:ilvl w:val="1"/>
        <w:numId w:val="6"/>
      </w:numPr>
      <w:outlineLvl w:val="1"/>
    </w:pPr>
    <w:rPr>
      <w:rFonts w:hAnsi="Arial"/>
      <w:bCs/>
      <w:kern w:val="32"/>
      <w:szCs w:val="48"/>
    </w:rPr>
  </w:style>
  <w:style w:type="paragraph" w:styleId="3">
    <w:name w:val="heading 3"/>
    <w:aliases w:val="3_標題"/>
    <w:basedOn w:val="a7"/>
    <w:link w:val="30"/>
    <w:qFormat/>
    <w:rsid w:val="004F5E57"/>
    <w:pPr>
      <w:numPr>
        <w:ilvl w:val="2"/>
        <w:numId w:val="6"/>
      </w:numPr>
      <w:outlineLvl w:val="2"/>
    </w:pPr>
    <w:rPr>
      <w:rFonts w:hAnsi="Arial"/>
      <w:bCs/>
      <w:kern w:val="32"/>
      <w:szCs w:val="36"/>
    </w:rPr>
  </w:style>
  <w:style w:type="paragraph" w:styleId="4">
    <w:name w:val="heading 4"/>
    <w:aliases w:val="表格,一,1.,4_標題"/>
    <w:basedOn w:val="a7"/>
    <w:link w:val="40"/>
    <w:qFormat/>
    <w:rsid w:val="004F5E57"/>
    <w:pPr>
      <w:numPr>
        <w:ilvl w:val="3"/>
        <w:numId w:val="6"/>
      </w:numPr>
      <w:outlineLvl w:val="3"/>
    </w:pPr>
    <w:rPr>
      <w:rFonts w:hAnsi="Arial"/>
      <w:kern w:val="32"/>
      <w:szCs w:val="36"/>
    </w:rPr>
  </w:style>
  <w:style w:type="paragraph" w:styleId="5">
    <w:name w:val="heading 5"/>
    <w:aliases w:val="(一),5_標題"/>
    <w:basedOn w:val="a7"/>
    <w:link w:val="50"/>
    <w:qFormat/>
    <w:rsid w:val="004F5E57"/>
    <w:pPr>
      <w:numPr>
        <w:ilvl w:val="4"/>
        <w:numId w:val="6"/>
      </w:numPr>
      <w:outlineLvl w:val="4"/>
    </w:pPr>
    <w:rPr>
      <w:rFonts w:hAnsi="Arial"/>
      <w:bCs/>
      <w:kern w:val="32"/>
      <w:szCs w:val="36"/>
    </w:rPr>
  </w:style>
  <w:style w:type="paragraph" w:styleId="6">
    <w:name w:val="heading 6"/>
    <w:aliases w:val="1,6_標題"/>
    <w:basedOn w:val="a7"/>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2_標題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301D54"/>
    <w:pPr>
      <w:snapToGrid w:val="0"/>
      <w:jc w:val="left"/>
    </w:pPr>
    <w:rPr>
      <w:sz w:val="20"/>
    </w:rPr>
  </w:style>
  <w:style w:type="character" w:customStyle="1" w:styleId="afe">
    <w:name w:val="註腳文字 字元"/>
    <w:basedOn w:val="a8"/>
    <w:link w:val="afd"/>
    <w:uiPriority w:val="99"/>
    <w:semiHidden/>
    <w:rsid w:val="00301D54"/>
    <w:rPr>
      <w:rFonts w:ascii="標楷體" w:eastAsia="標楷體"/>
      <w:kern w:val="2"/>
    </w:rPr>
  </w:style>
  <w:style w:type="character" w:styleId="aff">
    <w:name w:val="footnote reference"/>
    <w:basedOn w:val="a8"/>
    <w:uiPriority w:val="99"/>
    <w:semiHidden/>
    <w:unhideWhenUsed/>
    <w:rsid w:val="00301D54"/>
    <w:rPr>
      <w:vertAlign w:val="superscript"/>
    </w:rPr>
  </w:style>
  <w:style w:type="character" w:styleId="aff0">
    <w:name w:val="annotation reference"/>
    <w:basedOn w:val="a8"/>
    <w:uiPriority w:val="99"/>
    <w:semiHidden/>
    <w:unhideWhenUsed/>
    <w:rsid w:val="00947294"/>
    <w:rPr>
      <w:sz w:val="18"/>
      <w:szCs w:val="18"/>
    </w:rPr>
  </w:style>
  <w:style w:type="paragraph" w:styleId="aff1">
    <w:name w:val="annotation text"/>
    <w:basedOn w:val="a7"/>
    <w:link w:val="aff2"/>
    <w:uiPriority w:val="99"/>
    <w:semiHidden/>
    <w:unhideWhenUsed/>
    <w:rsid w:val="00947294"/>
    <w:pPr>
      <w:jc w:val="left"/>
    </w:pPr>
  </w:style>
  <w:style w:type="character" w:customStyle="1" w:styleId="aff2">
    <w:name w:val="註解文字 字元"/>
    <w:basedOn w:val="a8"/>
    <w:link w:val="aff1"/>
    <w:uiPriority w:val="99"/>
    <w:semiHidden/>
    <w:rsid w:val="00947294"/>
    <w:rPr>
      <w:rFonts w:ascii="標楷體" w:eastAsia="標楷體"/>
      <w:kern w:val="2"/>
      <w:sz w:val="32"/>
    </w:rPr>
  </w:style>
  <w:style w:type="paragraph" w:styleId="aff3">
    <w:name w:val="annotation subject"/>
    <w:basedOn w:val="aff1"/>
    <w:next w:val="aff1"/>
    <w:link w:val="aff4"/>
    <w:uiPriority w:val="99"/>
    <w:semiHidden/>
    <w:unhideWhenUsed/>
    <w:rsid w:val="00947294"/>
    <w:rPr>
      <w:b/>
      <w:bCs/>
    </w:rPr>
  </w:style>
  <w:style w:type="character" w:customStyle="1" w:styleId="aff4">
    <w:name w:val="註解主旨 字元"/>
    <w:basedOn w:val="aff2"/>
    <w:link w:val="aff3"/>
    <w:uiPriority w:val="99"/>
    <w:semiHidden/>
    <w:rsid w:val="00947294"/>
    <w:rPr>
      <w:rFonts w:ascii="標楷體" w:eastAsia="標楷體"/>
      <w:b/>
      <w:bCs/>
      <w:kern w:val="2"/>
      <w:sz w:val="32"/>
    </w:rPr>
  </w:style>
  <w:style w:type="character" w:customStyle="1" w:styleId="13">
    <w:name w:val="未解析的提及項目1"/>
    <w:basedOn w:val="a8"/>
    <w:uiPriority w:val="99"/>
    <w:semiHidden/>
    <w:unhideWhenUsed/>
    <w:rsid w:val="00F72812"/>
    <w:rPr>
      <w:color w:val="605E5C"/>
      <w:shd w:val="clear" w:color="auto" w:fill="E1DFDD"/>
    </w:rPr>
  </w:style>
  <w:style w:type="character" w:styleId="aff5">
    <w:name w:val="FollowedHyperlink"/>
    <w:basedOn w:val="a8"/>
    <w:uiPriority w:val="99"/>
    <w:semiHidden/>
    <w:unhideWhenUsed/>
    <w:rsid w:val="00FE3899"/>
    <w:rPr>
      <w:color w:val="800080" w:themeColor="followedHyperlink"/>
      <w:u w:val="single"/>
    </w:rPr>
  </w:style>
  <w:style w:type="character" w:customStyle="1" w:styleId="30">
    <w:name w:val="標題 3 字元"/>
    <w:aliases w:val="3_標題 字元"/>
    <w:basedOn w:val="a8"/>
    <w:link w:val="3"/>
    <w:rsid w:val="0019647C"/>
    <w:rPr>
      <w:rFonts w:ascii="標楷體" w:eastAsia="標楷體" w:hAnsi="Arial"/>
      <w:bCs/>
      <w:kern w:val="32"/>
      <w:sz w:val="32"/>
      <w:szCs w:val="36"/>
    </w:rPr>
  </w:style>
  <w:style w:type="paragraph" w:customStyle="1" w:styleId="a1">
    <w:name w:val="表"/>
    <w:qFormat/>
    <w:rsid w:val="0019647C"/>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40">
    <w:name w:val="標題 4 字元"/>
    <w:aliases w:val="表格 字元,一 字元,1. 字元,4_標題 字元"/>
    <w:basedOn w:val="a8"/>
    <w:link w:val="4"/>
    <w:rsid w:val="000E3442"/>
    <w:rPr>
      <w:rFonts w:ascii="標楷體" w:eastAsia="標楷體" w:hAnsi="Arial"/>
      <w:kern w:val="32"/>
      <w:sz w:val="32"/>
      <w:szCs w:val="36"/>
    </w:rPr>
  </w:style>
  <w:style w:type="character" w:customStyle="1" w:styleId="50">
    <w:name w:val="標題 5 字元"/>
    <w:aliases w:val="(一) 字元,5_標題 字元"/>
    <w:basedOn w:val="a8"/>
    <w:link w:val="5"/>
    <w:rsid w:val="000E3442"/>
    <w:rPr>
      <w:rFonts w:ascii="標楷體" w:eastAsia="標楷體" w:hAnsi="Arial"/>
      <w:bCs/>
      <w:kern w:val="32"/>
      <w:sz w:val="32"/>
      <w:szCs w:val="36"/>
    </w:rPr>
  </w:style>
  <w:style w:type="character" w:customStyle="1" w:styleId="60">
    <w:name w:val="標題 6 字元"/>
    <w:aliases w:val="1 字元,6_標題 字元"/>
    <w:basedOn w:val="a8"/>
    <w:link w:val="6"/>
    <w:rsid w:val="000E3442"/>
    <w:rPr>
      <w:rFonts w:ascii="標楷體" w:eastAsia="標楷體" w:hAnsi="Arial"/>
      <w:kern w:val="32"/>
      <w:sz w:val="32"/>
      <w:szCs w:val="36"/>
    </w:rPr>
  </w:style>
  <w:style w:type="character" w:customStyle="1" w:styleId="70">
    <w:name w:val="標題 7 字元"/>
    <w:aliases w:val="(1) 字元"/>
    <w:basedOn w:val="a8"/>
    <w:link w:val="7"/>
    <w:rsid w:val="000E3442"/>
    <w:rPr>
      <w:rFonts w:ascii="標楷體" w:eastAsia="標楷體" w:hAnsi="Arial"/>
      <w:bCs/>
      <w:kern w:val="32"/>
      <w:sz w:val="32"/>
      <w:szCs w:val="36"/>
    </w:rPr>
  </w:style>
  <w:style w:type="paragraph" w:styleId="Web">
    <w:name w:val="Normal (Web)"/>
    <w:basedOn w:val="a7"/>
    <w:uiPriority w:val="99"/>
    <w:unhideWhenUsed/>
    <w:rsid w:val="008F7901"/>
    <w:pPr>
      <w:widowControl/>
      <w:overflowPunct/>
      <w:autoSpaceDE/>
      <w:autoSpaceDN/>
      <w:spacing w:before="100" w:beforeAutospacing="1" w:after="142" w:line="276" w:lineRule="auto"/>
      <w:jc w:val="left"/>
    </w:pPr>
    <w:rPr>
      <w:rFonts w:ascii="新細明體" w:eastAsia="新細明體" w:hAnsi="新細明體" w:cs="新細明體"/>
      <w:kern w:val="0"/>
      <w:sz w:val="24"/>
      <w:szCs w:val="24"/>
    </w:rPr>
  </w:style>
  <w:style w:type="character" w:styleId="aff6">
    <w:name w:val="Placeholder Text"/>
    <w:basedOn w:val="a8"/>
    <w:uiPriority w:val="99"/>
    <w:semiHidden/>
    <w:rsid w:val="00D31F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0205">
      <w:bodyDiv w:val="1"/>
      <w:marLeft w:val="0"/>
      <w:marRight w:val="0"/>
      <w:marTop w:val="0"/>
      <w:marBottom w:val="0"/>
      <w:divBdr>
        <w:top w:val="none" w:sz="0" w:space="0" w:color="auto"/>
        <w:left w:val="none" w:sz="0" w:space="0" w:color="auto"/>
        <w:bottom w:val="none" w:sz="0" w:space="0" w:color="auto"/>
        <w:right w:val="none" w:sz="0" w:space="0" w:color="auto"/>
      </w:divBdr>
    </w:div>
    <w:div w:id="63571267">
      <w:bodyDiv w:val="1"/>
      <w:marLeft w:val="0"/>
      <w:marRight w:val="0"/>
      <w:marTop w:val="0"/>
      <w:marBottom w:val="0"/>
      <w:divBdr>
        <w:top w:val="none" w:sz="0" w:space="0" w:color="auto"/>
        <w:left w:val="none" w:sz="0" w:space="0" w:color="auto"/>
        <w:bottom w:val="none" w:sz="0" w:space="0" w:color="auto"/>
        <w:right w:val="none" w:sz="0" w:space="0" w:color="auto"/>
      </w:divBdr>
    </w:div>
    <w:div w:id="299967471">
      <w:bodyDiv w:val="1"/>
      <w:marLeft w:val="0"/>
      <w:marRight w:val="0"/>
      <w:marTop w:val="0"/>
      <w:marBottom w:val="0"/>
      <w:divBdr>
        <w:top w:val="none" w:sz="0" w:space="0" w:color="auto"/>
        <w:left w:val="none" w:sz="0" w:space="0" w:color="auto"/>
        <w:bottom w:val="none" w:sz="0" w:space="0" w:color="auto"/>
        <w:right w:val="none" w:sz="0" w:space="0" w:color="auto"/>
      </w:divBdr>
    </w:div>
    <w:div w:id="72935382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8684625">
      <w:bodyDiv w:val="1"/>
      <w:marLeft w:val="0"/>
      <w:marRight w:val="0"/>
      <w:marTop w:val="0"/>
      <w:marBottom w:val="0"/>
      <w:divBdr>
        <w:top w:val="none" w:sz="0" w:space="0" w:color="auto"/>
        <w:left w:val="none" w:sz="0" w:space="0" w:color="auto"/>
        <w:bottom w:val="none" w:sz="0" w:space="0" w:color="auto"/>
        <w:right w:val="none" w:sz="0" w:space="0" w:color="auto"/>
      </w:divBdr>
    </w:div>
    <w:div w:id="958758639">
      <w:bodyDiv w:val="1"/>
      <w:marLeft w:val="0"/>
      <w:marRight w:val="0"/>
      <w:marTop w:val="0"/>
      <w:marBottom w:val="0"/>
      <w:divBdr>
        <w:top w:val="none" w:sz="0" w:space="0" w:color="auto"/>
        <w:left w:val="none" w:sz="0" w:space="0" w:color="auto"/>
        <w:bottom w:val="none" w:sz="0" w:space="0" w:color="auto"/>
        <w:right w:val="none" w:sz="0" w:space="0" w:color="auto"/>
      </w:divBdr>
    </w:div>
    <w:div w:id="1947539027">
      <w:bodyDiv w:val="1"/>
      <w:marLeft w:val="0"/>
      <w:marRight w:val="0"/>
      <w:marTop w:val="0"/>
      <w:marBottom w:val="0"/>
      <w:divBdr>
        <w:top w:val="none" w:sz="0" w:space="0" w:color="auto"/>
        <w:left w:val="none" w:sz="0" w:space="0" w:color="auto"/>
        <w:bottom w:val="none" w:sz="0" w:space="0" w:color="auto"/>
        <w:right w:val="none" w:sz="0" w:space="0" w:color="auto"/>
      </w:divBdr>
    </w:div>
    <w:div w:id="203241175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916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2BD73-1509-4272-A60C-D3F45CA7B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1683</Words>
  <Characters>9599</Characters>
  <Application>Microsoft Office Word</Application>
  <DocSecurity>0</DocSecurity>
  <Lines>79</Lines>
  <Paragraphs>22</Paragraphs>
  <ScaleCrop>false</ScaleCrop>
  <Company/>
  <LinksUpToDate>false</LinksUpToDate>
  <CharactersWithSpaces>11260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2025-09-19T06:16:00Z</dcterms:created>
  <dcterms:modified xsi:type="dcterms:W3CDTF">2025-09-23T02:21:00Z</dcterms:modified>
  <cp:contentStatus/>
</cp:coreProperties>
</file>