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E8C3" w14:textId="77777777" w:rsidR="00D75644" w:rsidRPr="004D141F" w:rsidRDefault="00D20D26" w:rsidP="00F37D7B">
      <w:pPr>
        <w:pStyle w:val="af2"/>
      </w:pPr>
      <w:r>
        <w:rPr>
          <w:rFonts w:hint="eastAsia"/>
        </w:rPr>
        <w:t>調查</w:t>
      </w:r>
      <w:r w:rsidR="008143A4">
        <w:rPr>
          <w:rFonts w:hint="eastAsia"/>
        </w:rPr>
        <w:t>報告</w:t>
      </w:r>
    </w:p>
    <w:p w14:paraId="3BC931B2" w14:textId="77777777" w:rsidR="00376A1A" w:rsidRDefault="00E25849" w:rsidP="00A216D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A2DDD" w:rsidRPr="005A2DDD">
        <w:rPr>
          <w:rFonts w:hint="eastAsia"/>
        </w:rPr>
        <w:t>據訴，</w:t>
      </w:r>
      <w:bookmarkStart w:id="25" w:name="_Hlk204004987"/>
      <w:r w:rsidR="005A2DDD" w:rsidRPr="005A2DDD">
        <w:rPr>
          <w:rFonts w:hint="eastAsia"/>
        </w:rPr>
        <w:t>民國</w:t>
      </w:r>
      <w:bookmarkEnd w:id="25"/>
      <w:r w:rsidR="000D513C" w:rsidRPr="000849D5">
        <w:rPr>
          <w:rFonts w:hint="eastAsia"/>
        </w:rPr>
        <w:t>（下同）</w:t>
      </w:r>
      <w:r w:rsidR="005A2DDD" w:rsidRPr="005A2DDD">
        <w:rPr>
          <w:rFonts w:hint="eastAsia"/>
        </w:rPr>
        <w:t>77年12月14日桃園金信銀樓搶劫殺人案，造成1死1重傷，及當時市值</w:t>
      </w:r>
      <w:bookmarkStart w:id="26" w:name="_Hlk205304883"/>
      <w:r w:rsidR="00C628C2">
        <w:rPr>
          <w:rFonts w:hint="eastAsia"/>
        </w:rPr>
        <w:t>新臺幣</w:t>
      </w:r>
      <w:r w:rsidR="00C628C2" w:rsidRPr="00C628C2">
        <w:rPr>
          <w:rFonts w:hint="eastAsia"/>
        </w:rPr>
        <w:t>（下同）</w:t>
      </w:r>
      <w:bookmarkEnd w:id="26"/>
      <w:r w:rsidR="005A2DDD" w:rsidRPr="005A2DDD">
        <w:rPr>
          <w:rFonts w:hint="eastAsia"/>
        </w:rPr>
        <w:t>200多萬金飾遭搶，疑歷經36年偵辦未果，究歷年偵辦情形及未破案之原因為何？有無人員涉及怠惰失職？均有進一步調查瞭解之必要案。</w:t>
      </w: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p>
    <w:p w14:paraId="3115040F" w14:textId="77777777" w:rsidR="00BE6757" w:rsidRDefault="00BE6757" w:rsidP="00BE6757">
      <w:pPr>
        <w:pStyle w:val="1"/>
        <w:numPr>
          <w:ilvl w:val="0"/>
          <w:numId w:val="0"/>
        </w:numPr>
        <w:ind w:left="2381" w:hanging="2381"/>
      </w:pPr>
    </w:p>
    <w:p w14:paraId="6BBF898A" w14:textId="77777777" w:rsidR="00BE6757" w:rsidRDefault="00BE6757" w:rsidP="00BE6757">
      <w:pPr>
        <w:pStyle w:val="1"/>
        <w:numPr>
          <w:ilvl w:val="0"/>
          <w:numId w:val="0"/>
        </w:numPr>
        <w:ind w:left="2381" w:hanging="2381"/>
      </w:pPr>
    </w:p>
    <w:p w14:paraId="1386B2E2" w14:textId="77777777" w:rsidR="00BE6757" w:rsidRDefault="00BE6757" w:rsidP="00BE6757">
      <w:pPr>
        <w:pStyle w:val="1"/>
        <w:numPr>
          <w:ilvl w:val="0"/>
          <w:numId w:val="0"/>
        </w:numPr>
        <w:ind w:left="2381" w:hanging="2381"/>
      </w:pPr>
    </w:p>
    <w:p w14:paraId="54593E7C" w14:textId="77777777" w:rsidR="00BE6757" w:rsidRDefault="00BE6757" w:rsidP="00BE6757">
      <w:pPr>
        <w:pStyle w:val="1"/>
        <w:numPr>
          <w:ilvl w:val="0"/>
          <w:numId w:val="0"/>
        </w:numPr>
        <w:ind w:left="2381" w:hanging="2381"/>
      </w:pPr>
    </w:p>
    <w:p w14:paraId="2E022803" w14:textId="77777777" w:rsidR="00BE6757" w:rsidRDefault="00BE6757" w:rsidP="00BE6757">
      <w:pPr>
        <w:pStyle w:val="1"/>
        <w:numPr>
          <w:ilvl w:val="0"/>
          <w:numId w:val="0"/>
        </w:numPr>
        <w:ind w:left="2381" w:hanging="2381"/>
      </w:pPr>
    </w:p>
    <w:p w14:paraId="66E5EEC3" w14:textId="77777777" w:rsidR="00BE6757" w:rsidRDefault="00BE6757" w:rsidP="00BE6757">
      <w:pPr>
        <w:pStyle w:val="1"/>
        <w:numPr>
          <w:ilvl w:val="0"/>
          <w:numId w:val="0"/>
        </w:numPr>
        <w:ind w:left="2381" w:hanging="2381"/>
      </w:pPr>
    </w:p>
    <w:p w14:paraId="50D19AB6" w14:textId="77777777" w:rsidR="00BE6757" w:rsidRDefault="00BE6757" w:rsidP="00BE6757">
      <w:pPr>
        <w:pStyle w:val="1"/>
        <w:numPr>
          <w:ilvl w:val="0"/>
          <w:numId w:val="0"/>
        </w:numPr>
        <w:ind w:left="2381" w:hanging="2381"/>
      </w:pPr>
    </w:p>
    <w:p w14:paraId="7DCF674E" w14:textId="77777777" w:rsidR="00BE6757" w:rsidRDefault="00BE6757" w:rsidP="00BE6757">
      <w:pPr>
        <w:pStyle w:val="1"/>
        <w:numPr>
          <w:ilvl w:val="0"/>
          <w:numId w:val="0"/>
        </w:numPr>
        <w:ind w:left="2381" w:hanging="2381"/>
      </w:pPr>
    </w:p>
    <w:p w14:paraId="50691AC7" w14:textId="77777777" w:rsidR="00BE6757" w:rsidRDefault="00BE6757" w:rsidP="00BE6757">
      <w:pPr>
        <w:pStyle w:val="1"/>
        <w:numPr>
          <w:ilvl w:val="0"/>
          <w:numId w:val="0"/>
        </w:numPr>
        <w:ind w:left="2381" w:hanging="2381"/>
      </w:pPr>
    </w:p>
    <w:p w14:paraId="20D3160D" w14:textId="77777777" w:rsidR="00BE6757" w:rsidRDefault="00BE6757" w:rsidP="00BE6757">
      <w:pPr>
        <w:pStyle w:val="1"/>
        <w:numPr>
          <w:ilvl w:val="0"/>
          <w:numId w:val="0"/>
        </w:numPr>
        <w:ind w:left="2381" w:hanging="2381"/>
      </w:pPr>
    </w:p>
    <w:p w14:paraId="4DB4EE89" w14:textId="77777777" w:rsidR="00BE6757" w:rsidRDefault="00BE6757" w:rsidP="00BE6757">
      <w:pPr>
        <w:pStyle w:val="1"/>
        <w:numPr>
          <w:ilvl w:val="0"/>
          <w:numId w:val="0"/>
        </w:numPr>
        <w:ind w:left="2381" w:hanging="2381"/>
      </w:pPr>
    </w:p>
    <w:p w14:paraId="4AFFB39A" w14:textId="77777777" w:rsidR="00BE6757" w:rsidRDefault="00BE6757" w:rsidP="00BE6757">
      <w:pPr>
        <w:pStyle w:val="1"/>
        <w:numPr>
          <w:ilvl w:val="0"/>
          <w:numId w:val="0"/>
        </w:numPr>
        <w:ind w:left="2381" w:hanging="2381"/>
      </w:pPr>
    </w:p>
    <w:p w14:paraId="12646404" w14:textId="77777777" w:rsidR="00BE6757" w:rsidRDefault="00BE6757" w:rsidP="00BE6757">
      <w:pPr>
        <w:pStyle w:val="1"/>
        <w:numPr>
          <w:ilvl w:val="0"/>
          <w:numId w:val="0"/>
        </w:numPr>
        <w:ind w:left="2381" w:hanging="2381"/>
      </w:pPr>
    </w:p>
    <w:p w14:paraId="5DBA5A93" w14:textId="77777777" w:rsidR="00BE6757" w:rsidRDefault="00BE6757" w:rsidP="00BE6757">
      <w:pPr>
        <w:pStyle w:val="1"/>
        <w:numPr>
          <w:ilvl w:val="0"/>
          <w:numId w:val="0"/>
        </w:numPr>
        <w:ind w:left="2381" w:hanging="2381"/>
      </w:pPr>
    </w:p>
    <w:p w14:paraId="4FCFA32E" w14:textId="77777777" w:rsidR="00BE6757" w:rsidRDefault="00BE6757" w:rsidP="00BE6757">
      <w:pPr>
        <w:pStyle w:val="1"/>
        <w:numPr>
          <w:ilvl w:val="0"/>
          <w:numId w:val="0"/>
        </w:numPr>
        <w:ind w:left="2381" w:hanging="2381"/>
      </w:pPr>
    </w:p>
    <w:p w14:paraId="42A6C4C8" w14:textId="77777777" w:rsidR="00BE6757" w:rsidRDefault="00BE6757" w:rsidP="00BE6757">
      <w:pPr>
        <w:pStyle w:val="1"/>
        <w:numPr>
          <w:ilvl w:val="0"/>
          <w:numId w:val="0"/>
        </w:numPr>
        <w:ind w:left="2381" w:hanging="2381"/>
      </w:pPr>
    </w:p>
    <w:p w14:paraId="0433B1A5" w14:textId="77777777" w:rsidR="00BE6757" w:rsidRDefault="00BE6757" w:rsidP="00BE6757">
      <w:pPr>
        <w:pStyle w:val="1"/>
        <w:numPr>
          <w:ilvl w:val="0"/>
          <w:numId w:val="0"/>
        </w:numPr>
        <w:ind w:left="2381" w:hanging="2381"/>
      </w:pPr>
    </w:p>
    <w:p w14:paraId="0F9167AD" w14:textId="77777777" w:rsidR="00BE6757" w:rsidRDefault="00BE6757" w:rsidP="00BE6757">
      <w:pPr>
        <w:pStyle w:val="1"/>
        <w:numPr>
          <w:ilvl w:val="0"/>
          <w:numId w:val="0"/>
        </w:numPr>
        <w:ind w:left="2381" w:hanging="2381"/>
      </w:pPr>
    </w:p>
    <w:p w14:paraId="22B18C84" w14:textId="77777777" w:rsidR="00BE6757" w:rsidRDefault="00BE6757" w:rsidP="00BE6757">
      <w:pPr>
        <w:pStyle w:val="1"/>
        <w:numPr>
          <w:ilvl w:val="0"/>
          <w:numId w:val="0"/>
        </w:numPr>
        <w:ind w:left="2381" w:hanging="2381"/>
      </w:pPr>
    </w:p>
    <w:p w14:paraId="2F087FD6" w14:textId="77777777" w:rsidR="00BE6757" w:rsidRDefault="00BE6757" w:rsidP="00BE6757">
      <w:pPr>
        <w:pStyle w:val="1"/>
        <w:numPr>
          <w:ilvl w:val="0"/>
          <w:numId w:val="0"/>
        </w:numPr>
        <w:ind w:left="2381" w:hanging="2381"/>
      </w:pPr>
    </w:p>
    <w:p w14:paraId="51851C97" w14:textId="77777777" w:rsidR="00BE6757" w:rsidRDefault="00BE6757" w:rsidP="00BE6757">
      <w:pPr>
        <w:pStyle w:val="1"/>
        <w:numPr>
          <w:ilvl w:val="0"/>
          <w:numId w:val="0"/>
        </w:numPr>
        <w:ind w:left="2381" w:hanging="2381"/>
      </w:pPr>
    </w:p>
    <w:p w14:paraId="607144C8" w14:textId="77777777" w:rsidR="00BE6757" w:rsidRDefault="00BE6757" w:rsidP="00BE6757">
      <w:pPr>
        <w:pStyle w:val="1"/>
        <w:numPr>
          <w:ilvl w:val="0"/>
          <w:numId w:val="0"/>
        </w:numPr>
        <w:ind w:left="2381" w:hanging="2381"/>
        <w:rPr>
          <w:rFonts w:hint="eastAsia"/>
        </w:rPr>
      </w:pPr>
    </w:p>
    <w:p w14:paraId="30843DA0" w14:textId="77777777" w:rsidR="00E25849" w:rsidRDefault="00E25849" w:rsidP="00A216DD">
      <w:pPr>
        <w:pStyle w:val="1"/>
        <w:ind w:left="2380" w:hanging="2380"/>
      </w:pPr>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Pr>
          <w:rFonts w:hint="eastAsia"/>
        </w:rPr>
        <w:lastRenderedPageBreak/>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C3CFEC3" w14:textId="77777777" w:rsidR="004F6710" w:rsidRDefault="006808E6" w:rsidP="00A639F4">
      <w:pPr>
        <w:pStyle w:val="10"/>
        <w:ind w:left="680" w:firstLine="680"/>
      </w:pPr>
      <w:bookmarkStart w:id="51" w:name="_Toc524902730"/>
      <w:r w:rsidRPr="006808E6">
        <w:rPr>
          <w:rFonts w:hint="eastAsia"/>
        </w:rPr>
        <w:t>有關</w:t>
      </w:r>
      <w:r w:rsidR="00BE6700">
        <w:rPr>
          <w:rFonts w:hAnsi="標楷體" w:hint="eastAsia"/>
        </w:rPr>
        <w:t>「</w:t>
      </w:r>
      <w:r w:rsidR="00BE6700" w:rsidRPr="00BE6700">
        <w:rPr>
          <w:rFonts w:hint="eastAsia"/>
        </w:rPr>
        <w:t>據訴，民國</w:t>
      </w:r>
      <w:r w:rsidR="00F63921" w:rsidRPr="00B93F76">
        <w:rPr>
          <w:rFonts w:hint="eastAsia"/>
        </w:rPr>
        <w:t>(下同)</w:t>
      </w:r>
      <w:r w:rsidR="00BE6700" w:rsidRPr="00BE6700">
        <w:rPr>
          <w:rFonts w:hint="eastAsia"/>
        </w:rPr>
        <w:t>77年12月14日桃園金信銀樓搶劫殺人案，造成1死1重傷，及當時市值</w:t>
      </w:r>
      <w:r w:rsidR="000D0A5D" w:rsidRPr="000D0A5D">
        <w:rPr>
          <w:rFonts w:hint="eastAsia"/>
        </w:rPr>
        <w:t>新臺幣（下同）</w:t>
      </w:r>
      <w:r w:rsidR="00BE6700" w:rsidRPr="00BE6700">
        <w:rPr>
          <w:rFonts w:hint="eastAsia"/>
        </w:rPr>
        <w:t>200多萬金飾遭搶，疑歷經36年偵辦未果，究歷年偵辦情形及未破案之原因為何？有無人員涉及怠惰失職？</w:t>
      </w:r>
      <w:r w:rsidR="00BE6700">
        <w:rPr>
          <w:rFonts w:hAnsi="標楷體" w:hint="eastAsia"/>
        </w:rPr>
        <w:t>」</w:t>
      </w:r>
      <w:r w:rsidR="004F7CB5">
        <w:rPr>
          <w:rFonts w:hAnsi="標楷體" w:hint="eastAsia"/>
        </w:rPr>
        <w:t>乙</w:t>
      </w:r>
      <w:r w:rsidR="003038A1" w:rsidRPr="00BE6700">
        <w:rPr>
          <w:rFonts w:hint="eastAsia"/>
        </w:rPr>
        <w:t>案</w:t>
      </w:r>
      <w:r w:rsidR="003038A1">
        <w:rPr>
          <w:rFonts w:hAnsi="標楷體" w:hint="eastAsia"/>
        </w:rPr>
        <w:t>，</w:t>
      </w:r>
      <w:r w:rsidRPr="006808E6">
        <w:rPr>
          <w:rFonts w:hint="eastAsia"/>
        </w:rPr>
        <w:t>案經函請</w:t>
      </w:r>
      <w:r w:rsidR="003038A1" w:rsidRPr="003038A1">
        <w:rPr>
          <w:rFonts w:hint="eastAsia"/>
        </w:rPr>
        <w:t>內政部警政署</w:t>
      </w:r>
      <w:r w:rsidR="0011142D" w:rsidRPr="0011142D">
        <w:rPr>
          <w:rFonts w:hint="eastAsia"/>
        </w:rPr>
        <w:t>(下稱警政署)</w:t>
      </w:r>
      <w:r w:rsidR="003038A1" w:rsidRPr="003038A1">
        <w:rPr>
          <w:rFonts w:hint="eastAsia"/>
        </w:rPr>
        <w:t>、臺灣桃園地方檢察署</w:t>
      </w:r>
      <w:r w:rsidR="003F4E3E" w:rsidRPr="003F4E3E">
        <w:rPr>
          <w:rFonts w:hint="eastAsia"/>
        </w:rPr>
        <w:t>(下稱桃園地檢署)</w:t>
      </w:r>
      <w:r w:rsidRPr="006808E6">
        <w:rPr>
          <w:rFonts w:hint="eastAsia"/>
        </w:rPr>
        <w:t>說明</w:t>
      </w:r>
      <w:r w:rsidR="00B10484">
        <w:rPr>
          <w:rFonts w:hint="eastAsia"/>
        </w:rPr>
        <w:t>及</w:t>
      </w:r>
      <w:r w:rsidRPr="006808E6">
        <w:rPr>
          <w:rFonts w:hint="eastAsia"/>
        </w:rPr>
        <w:t>檢送相關卷證資料到院，並</w:t>
      </w:r>
      <w:r w:rsidR="003038A1" w:rsidRPr="003038A1">
        <w:rPr>
          <w:rFonts w:hint="eastAsia"/>
        </w:rPr>
        <w:t>約請法務部檢察司張曉雯</w:t>
      </w:r>
      <w:r w:rsidR="003038A1" w:rsidRPr="003038A1">
        <w:rPr>
          <w:rFonts w:hint="eastAsia"/>
        </w:rPr>
        <w:tab/>
      </w:r>
      <w:r w:rsidR="003038A1" w:rsidRPr="003038A1">
        <w:rPr>
          <w:rFonts w:hint="eastAsia"/>
        </w:rPr>
        <w:tab/>
      </w:r>
      <w:r w:rsidR="003038A1" w:rsidRPr="003038A1">
        <w:rPr>
          <w:rFonts w:hint="eastAsia"/>
        </w:rPr>
        <w:tab/>
      </w:r>
      <w:r w:rsidR="003038A1" w:rsidRPr="003038A1">
        <w:rPr>
          <w:rFonts w:hint="eastAsia"/>
        </w:rPr>
        <w:tab/>
      </w:r>
      <w:r w:rsidR="003038A1" w:rsidRPr="003038A1">
        <w:rPr>
          <w:rFonts w:hint="eastAsia"/>
        </w:rPr>
        <w:tab/>
        <w:t>司長、林劭燁</w:t>
      </w:r>
      <w:r w:rsidR="003038A1" w:rsidRPr="003038A1">
        <w:rPr>
          <w:rFonts w:hint="eastAsia"/>
        </w:rPr>
        <w:tab/>
      </w:r>
      <w:r w:rsidR="003038A1" w:rsidRPr="003038A1">
        <w:rPr>
          <w:rFonts w:hint="eastAsia"/>
        </w:rPr>
        <w:tab/>
      </w:r>
      <w:r w:rsidR="003038A1" w:rsidRPr="003038A1">
        <w:rPr>
          <w:rFonts w:hint="eastAsia"/>
        </w:rPr>
        <w:tab/>
      </w:r>
      <w:r w:rsidR="003038A1" w:rsidRPr="003038A1">
        <w:rPr>
          <w:rFonts w:hint="eastAsia"/>
        </w:rPr>
        <w:tab/>
      </w:r>
      <w:r w:rsidR="003038A1" w:rsidRPr="003038A1">
        <w:rPr>
          <w:rFonts w:hint="eastAsia"/>
        </w:rPr>
        <w:tab/>
        <w:t>主任檢察官，</w:t>
      </w:r>
      <w:r w:rsidR="003038A1" w:rsidRPr="003038A1">
        <w:rPr>
          <w:rFonts w:hint="eastAsia"/>
        </w:rPr>
        <w:tab/>
      </w:r>
      <w:r w:rsidR="003038A1" w:rsidRPr="003038A1">
        <w:rPr>
          <w:rFonts w:hint="eastAsia"/>
        </w:rPr>
        <w:tab/>
      </w:r>
      <w:r w:rsidR="000D0A5D" w:rsidRPr="000D0A5D">
        <w:rPr>
          <w:rFonts w:hint="eastAsia"/>
        </w:rPr>
        <w:t>警政署</w:t>
      </w:r>
      <w:r w:rsidR="003038A1" w:rsidRPr="003038A1">
        <w:rPr>
          <w:rFonts w:hint="eastAsia"/>
        </w:rPr>
        <w:t>刑事警察局</w:t>
      </w:r>
      <w:r w:rsidR="000D0A5D" w:rsidRPr="000D0A5D">
        <w:rPr>
          <w:rFonts w:hint="eastAsia"/>
        </w:rPr>
        <w:t>(下稱刑事警察局)</w:t>
      </w:r>
      <w:r w:rsidR="003038A1" w:rsidRPr="003038A1">
        <w:rPr>
          <w:rFonts w:hint="eastAsia"/>
        </w:rPr>
        <w:t>蕭欽杰副局長、林振耀</w:t>
      </w:r>
      <w:r w:rsidR="003038A1" w:rsidRPr="003038A1">
        <w:rPr>
          <w:rFonts w:hint="eastAsia"/>
        </w:rPr>
        <w:tab/>
        <w:t>研究員、賴珈熏偵查員，</w:t>
      </w:r>
      <w:r w:rsidR="00F65D78" w:rsidRPr="00F65D78">
        <w:rPr>
          <w:rFonts w:hint="eastAsia"/>
        </w:rPr>
        <w:t>桃園市政府警察局(下稱桃園市警局)</w:t>
      </w:r>
      <w:r w:rsidR="003038A1" w:rsidRPr="003038A1">
        <w:rPr>
          <w:rFonts w:hint="eastAsia"/>
        </w:rPr>
        <w:t>劉印宮</w:t>
      </w:r>
      <w:r w:rsidR="003038A1" w:rsidRPr="003038A1">
        <w:rPr>
          <w:rFonts w:hint="eastAsia"/>
        </w:rPr>
        <w:tab/>
      </w:r>
      <w:r w:rsidR="003038A1" w:rsidRPr="003038A1">
        <w:rPr>
          <w:rFonts w:hint="eastAsia"/>
        </w:rPr>
        <w:tab/>
        <w:t>副局長、刑事警察大隊鄺慶泰</w:t>
      </w:r>
      <w:r w:rsidR="003038A1" w:rsidRPr="003038A1">
        <w:rPr>
          <w:rFonts w:hint="eastAsia"/>
        </w:rPr>
        <w:tab/>
        <w:t>大隊長、鑑識中心何俊哲</w:t>
      </w:r>
      <w:r w:rsidR="003038A1" w:rsidRPr="003038A1">
        <w:rPr>
          <w:rFonts w:hint="eastAsia"/>
        </w:rPr>
        <w:tab/>
        <w:t>主任、</w:t>
      </w:r>
      <w:r w:rsidR="0011142D" w:rsidRPr="0011142D">
        <w:rPr>
          <w:rFonts w:hint="eastAsia"/>
        </w:rPr>
        <w:t>桃園市警局</w:t>
      </w:r>
      <w:r w:rsidR="003038A1" w:rsidRPr="003038A1">
        <w:rPr>
          <w:rFonts w:hint="eastAsia"/>
        </w:rPr>
        <w:t>桃園分局</w:t>
      </w:r>
      <w:r w:rsidR="0011142D" w:rsidRPr="0011142D">
        <w:rPr>
          <w:rFonts w:hint="eastAsia"/>
        </w:rPr>
        <w:t>(下稱桃園分局)</w:t>
      </w:r>
      <w:r w:rsidR="003038A1" w:rsidRPr="003038A1">
        <w:rPr>
          <w:rFonts w:hint="eastAsia"/>
        </w:rPr>
        <w:t>王智民</w:t>
      </w:r>
      <w:r w:rsidR="003038A1" w:rsidRPr="003038A1">
        <w:rPr>
          <w:rFonts w:hint="eastAsia"/>
        </w:rPr>
        <w:tab/>
      </w:r>
      <w:r w:rsidR="003038A1" w:rsidRPr="003038A1">
        <w:rPr>
          <w:rFonts w:hint="eastAsia"/>
        </w:rPr>
        <w:tab/>
        <w:t>分局長、偵查隊陳志鵬</w:t>
      </w:r>
      <w:r w:rsidR="003038A1" w:rsidRPr="003038A1">
        <w:rPr>
          <w:rFonts w:hint="eastAsia"/>
        </w:rPr>
        <w:tab/>
        <w:t>隊長等相關人員到院詢問，</w:t>
      </w:r>
      <w:r w:rsidRPr="006808E6">
        <w:rPr>
          <w:rFonts w:hint="eastAsia"/>
        </w:rPr>
        <w:t>已調查竣事，茲臚列調查意見如下：</w:t>
      </w:r>
      <w:r>
        <w:t xml:space="preserve"> </w:t>
      </w:r>
    </w:p>
    <w:p w14:paraId="2B065E4D" w14:textId="77777777" w:rsidR="00073CB5" w:rsidRPr="00E036DC" w:rsidRDefault="000F66E7" w:rsidP="000F66E7">
      <w:pPr>
        <w:pStyle w:val="10"/>
        <w:ind w:left="680" w:firstLine="681"/>
        <w:rPr>
          <w:b/>
        </w:rPr>
      </w:pPr>
      <w:r w:rsidRPr="000F66E7">
        <w:rPr>
          <w:rFonts w:hint="eastAsia"/>
          <w:b/>
        </w:rPr>
        <w:t>77年12月14日桃園金信銀樓搶劫殺人案，因原檔存資料物證滅失，無法準確還原案發狀況及相關事證，以致目前無可續行偵辦之線索。對於本案相關鑑識資料是否留存於刑事警察局，警政署應督促所屬積極擴大清查。又本案原始檔卷佚失，法務部及警政署宜督促所屬，研議是否訪談本案當時參與偵辦案件等相關人員，以還原相關事證及交叉比對分析，或許能更進一步發現相關之線索。另有關刑案證物之處理、保管等事項，警政署應督導</w:t>
      </w:r>
      <w:r w:rsidR="00550AEF">
        <w:rPr>
          <w:rFonts w:hint="eastAsia"/>
          <w:b/>
        </w:rPr>
        <w:t>所屬確實</w:t>
      </w:r>
      <w:r w:rsidRPr="000F66E7">
        <w:rPr>
          <w:rFonts w:hint="eastAsia"/>
          <w:b/>
        </w:rPr>
        <w:t>落實執行「警察機關刑案證物室作業規定」，以有效避免刑案相關物證，因天然災害而滅失之情事發生。</w:t>
      </w:r>
    </w:p>
    <w:p w14:paraId="2E5C732F" w14:textId="77777777" w:rsidR="003038A1" w:rsidRDefault="003038A1" w:rsidP="000F66E7">
      <w:pPr>
        <w:pStyle w:val="2"/>
      </w:pPr>
      <w:bookmarkStart w:id="52" w:name="_Toc421794874"/>
      <w:bookmarkStart w:id="53" w:name="_Toc421795440"/>
      <w:bookmarkStart w:id="54" w:name="_Toc421796021"/>
      <w:bookmarkStart w:id="55" w:name="_Toc422834159"/>
      <w:r>
        <w:rPr>
          <w:rFonts w:hint="eastAsia"/>
        </w:rPr>
        <w:t>案情摘要：</w:t>
      </w:r>
    </w:p>
    <w:p w14:paraId="2BBBA94B" w14:textId="77777777" w:rsidR="003038A1" w:rsidRDefault="003038A1" w:rsidP="000F66E7">
      <w:pPr>
        <w:pStyle w:val="3"/>
      </w:pPr>
      <w:r>
        <w:rPr>
          <w:rFonts w:hint="eastAsia"/>
        </w:rPr>
        <w:t>77年12月14日5時許，桃園分局轄內桃園縣桃園市（現改制為桃園市桃園區）民生路「金信銀樓」發生被害人</w:t>
      </w:r>
      <w:r w:rsidR="009A288A">
        <w:rPr>
          <w:rFonts w:hint="eastAsia"/>
        </w:rPr>
        <w:t>王○宏</w:t>
      </w:r>
      <w:r>
        <w:rPr>
          <w:rFonts w:hint="eastAsia"/>
        </w:rPr>
        <w:t>遭強盜殺害案件，嗣被害人</w:t>
      </w:r>
      <w:r w:rsidR="009A288A">
        <w:rPr>
          <w:rFonts w:hint="eastAsia"/>
        </w:rPr>
        <w:t>王○宏</w:t>
      </w:r>
      <w:r>
        <w:rPr>
          <w:rFonts w:hint="eastAsia"/>
        </w:rPr>
        <w:lastRenderedPageBreak/>
        <w:t>女兒</w:t>
      </w:r>
      <w:r w:rsidR="009A288A">
        <w:rPr>
          <w:rFonts w:hint="eastAsia"/>
        </w:rPr>
        <w:t>王○絹</w:t>
      </w:r>
      <w:r>
        <w:rPr>
          <w:rFonts w:hint="eastAsia"/>
        </w:rPr>
        <w:t>（下稱王女）向桃園分局景福派出所報案後，乃據以調查，並於同日報請臺灣桃園地方法院檢察處（現改制為</w:t>
      </w:r>
      <w:r w:rsidR="003F4E3E">
        <w:rPr>
          <w:rFonts w:hint="eastAsia"/>
        </w:rPr>
        <w:t>桃園地檢署</w:t>
      </w:r>
      <w:r>
        <w:rPr>
          <w:rFonts w:hint="eastAsia"/>
        </w:rPr>
        <w:t>）時任檢察官蔡國欽刑事相驗。</w:t>
      </w:r>
    </w:p>
    <w:p w14:paraId="595A6634" w14:textId="77777777" w:rsidR="003038A1" w:rsidRDefault="003038A1" w:rsidP="00550AEF">
      <w:pPr>
        <w:pStyle w:val="3"/>
      </w:pPr>
      <w:r>
        <w:rPr>
          <w:rFonts w:hint="eastAsia"/>
        </w:rPr>
        <w:t>據王女警詢筆錄所述，案發時目擊2名男性歹徒至2樓樓梯口各持1把刀命其不要亂走，再搜查房間有無其他人，過程中王女聽到樓下開保險櫃的聲音，約5分鐘後歹徒下樓，其即至2樓靠近馬路之窗戶向外看，見斜對面停兩台車(1紅1白)，車旁約有4、5人，外面的人見到王女查看後即開車離去，之後王女感覺樓下歹徒已離去，下樓見母親</w:t>
      </w:r>
      <w:r w:rsidR="009A288A">
        <w:rPr>
          <w:rFonts w:hint="eastAsia"/>
        </w:rPr>
        <w:t>王○香</w:t>
      </w:r>
      <w:r>
        <w:rPr>
          <w:rFonts w:hint="eastAsia"/>
        </w:rPr>
        <w:t>全身是血，即叫計程車送醫。</w:t>
      </w:r>
    </w:p>
    <w:p w14:paraId="7C0FCF6D" w14:textId="77777777" w:rsidR="003038A1" w:rsidRDefault="003038A1" w:rsidP="00550AEF">
      <w:pPr>
        <w:pStyle w:val="3"/>
      </w:pPr>
      <w:r>
        <w:rPr>
          <w:rFonts w:hint="eastAsia"/>
        </w:rPr>
        <w:t>被害家屬</w:t>
      </w:r>
      <w:r w:rsidR="009A288A">
        <w:rPr>
          <w:rFonts w:hint="eastAsia"/>
        </w:rPr>
        <w:t>王○齊</w:t>
      </w:r>
      <w:r>
        <w:rPr>
          <w:rFonts w:hint="eastAsia"/>
        </w:rPr>
        <w:t>（被害人</w:t>
      </w:r>
      <w:r w:rsidR="009A288A">
        <w:rPr>
          <w:rFonts w:hint="eastAsia"/>
        </w:rPr>
        <w:t>王○宏</w:t>
      </w:r>
      <w:r>
        <w:rPr>
          <w:rFonts w:hint="eastAsia"/>
        </w:rPr>
        <w:t>長子）陳情信函所述案情概述如下：</w:t>
      </w:r>
    </w:p>
    <w:p w14:paraId="05957014" w14:textId="77777777" w:rsidR="003038A1" w:rsidRDefault="003038A1" w:rsidP="00550AEF">
      <w:pPr>
        <w:pStyle w:val="4"/>
      </w:pPr>
      <w:r>
        <w:rPr>
          <w:rFonts w:hint="eastAsia"/>
        </w:rPr>
        <w:t>案發當時歹徒3人由金信銀樓2樓廚房破壞外鐵窗爬入，先於1樓以斧頭砍殺</w:t>
      </w:r>
      <w:r w:rsidR="009A288A">
        <w:rPr>
          <w:rFonts w:hint="eastAsia"/>
        </w:rPr>
        <w:t>王○宏</w:t>
      </w:r>
      <w:r>
        <w:rPr>
          <w:rFonts w:hint="eastAsia"/>
        </w:rPr>
        <w:t>致死，再砍傷</w:t>
      </w:r>
      <w:r w:rsidR="009A288A">
        <w:rPr>
          <w:rFonts w:hint="eastAsia"/>
        </w:rPr>
        <w:t>王○香</w:t>
      </w:r>
      <w:r>
        <w:rPr>
          <w:rFonts w:hint="eastAsia"/>
        </w:rPr>
        <w:t>右手後，以毛巾捆紮其右手，於</w:t>
      </w:r>
      <w:r w:rsidR="009A288A">
        <w:rPr>
          <w:rFonts w:hint="eastAsia"/>
        </w:rPr>
        <w:t>王○香</w:t>
      </w:r>
      <w:r>
        <w:rPr>
          <w:rFonts w:hint="eastAsia"/>
        </w:rPr>
        <w:t>持續流血下，脅迫其打開大型保險櫃，並搶走金飾等物品（價值約計200餘萬元），歹徒得手後打開1樓鐵門逃逸。</w:t>
      </w:r>
    </w:p>
    <w:p w14:paraId="50F95CE5" w14:textId="77777777" w:rsidR="003038A1" w:rsidRDefault="003038A1" w:rsidP="00550AEF">
      <w:pPr>
        <w:pStyle w:val="4"/>
      </w:pPr>
      <w:r>
        <w:rPr>
          <w:rFonts w:hint="eastAsia"/>
        </w:rPr>
        <w:t>案發數日前，</w:t>
      </w:r>
      <w:r w:rsidR="009A288A">
        <w:rPr>
          <w:rFonts w:hint="eastAsia"/>
        </w:rPr>
        <w:t>王○香</w:t>
      </w:r>
      <w:r>
        <w:rPr>
          <w:rFonts w:hint="eastAsia"/>
        </w:rPr>
        <w:t>就</w:t>
      </w:r>
      <w:r w:rsidR="004F7CB5">
        <w:rPr>
          <w:rFonts w:hint="eastAsia"/>
        </w:rPr>
        <w:t>曾</w:t>
      </w:r>
      <w:r>
        <w:rPr>
          <w:rFonts w:hint="eastAsia"/>
        </w:rPr>
        <w:t>聽</w:t>
      </w:r>
      <w:r w:rsidR="004F7CB5">
        <w:rPr>
          <w:rFonts w:hint="eastAsia"/>
        </w:rPr>
        <w:t>到</w:t>
      </w:r>
      <w:r>
        <w:rPr>
          <w:rFonts w:hint="eastAsia"/>
        </w:rPr>
        <w:t>深夜有雜音，且3樓陽台盆栽疑似被移動過，研判歹徒於案發數日前演練場勘。</w:t>
      </w:r>
    </w:p>
    <w:p w14:paraId="096DAEC9" w14:textId="77777777" w:rsidR="003038A1" w:rsidRDefault="003038A1" w:rsidP="00550AEF">
      <w:pPr>
        <w:pStyle w:val="4"/>
      </w:pPr>
      <w:r>
        <w:rPr>
          <w:rFonts w:hint="eastAsia"/>
        </w:rPr>
        <w:t>於案發當日清晨，有人目擊歹徒數人搭乘接應之白色轎車離去。</w:t>
      </w:r>
    </w:p>
    <w:p w14:paraId="4FD71695" w14:textId="77777777" w:rsidR="003038A1" w:rsidRDefault="003038A1" w:rsidP="00550AEF">
      <w:pPr>
        <w:pStyle w:val="3"/>
      </w:pPr>
      <w:r>
        <w:rPr>
          <w:rFonts w:hint="eastAsia"/>
        </w:rPr>
        <w:t>被害家屬</w:t>
      </w:r>
      <w:r w:rsidR="009A288A">
        <w:rPr>
          <w:rFonts w:hint="eastAsia"/>
        </w:rPr>
        <w:t>王○齊</w:t>
      </w:r>
      <w:r>
        <w:rPr>
          <w:rFonts w:hint="eastAsia"/>
        </w:rPr>
        <w:t>提供78年偵查報告內容摘錄如下：</w:t>
      </w:r>
    </w:p>
    <w:p w14:paraId="098A2980" w14:textId="77777777" w:rsidR="003038A1" w:rsidRDefault="003038A1" w:rsidP="00550AEF">
      <w:pPr>
        <w:pStyle w:val="4"/>
      </w:pPr>
      <w:r>
        <w:rPr>
          <w:rFonts w:hint="eastAsia"/>
        </w:rPr>
        <w:t>現場採證比對情形：</w:t>
      </w:r>
    </w:p>
    <w:p w14:paraId="1466BF09" w14:textId="77777777" w:rsidR="003038A1" w:rsidRDefault="003038A1" w:rsidP="00550AEF">
      <w:pPr>
        <w:pStyle w:val="5"/>
      </w:pPr>
      <w:r>
        <w:rPr>
          <w:rFonts w:hint="eastAsia"/>
        </w:rPr>
        <w:t>現場指紋6枚：經比對未發現可疑人。</w:t>
      </w:r>
    </w:p>
    <w:p w14:paraId="44BB8433" w14:textId="77777777" w:rsidR="003038A1" w:rsidRDefault="003038A1" w:rsidP="00550AEF">
      <w:pPr>
        <w:pStyle w:val="5"/>
      </w:pPr>
      <w:r>
        <w:rPr>
          <w:rFonts w:hint="eastAsia"/>
        </w:rPr>
        <w:t>現場拾獲菸蒂：呈A型、O型、B型反應(經查死者</w:t>
      </w:r>
      <w:r w:rsidR="009A288A">
        <w:rPr>
          <w:rFonts w:hint="eastAsia"/>
        </w:rPr>
        <w:t>王○宏</w:t>
      </w:r>
      <w:r>
        <w:rPr>
          <w:rFonts w:hint="eastAsia"/>
        </w:rPr>
        <w:t>血型為O型，其大兒子</w:t>
      </w:r>
      <w:r w:rsidR="009A288A">
        <w:rPr>
          <w:rFonts w:hint="eastAsia"/>
        </w:rPr>
        <w:t>王○齊</w:t>
      </w:r>
      <w:r>
        <w:rPr>
          <w:rFonts w:hint="eastAsia"/>
        </w:rPr>
        <w:t>、二兒子</w:t>
      </w:r>
      <w:r w:rsidR="009A288A">
        <w:rPr>
          <w:rFonts w:hint="eastAsia"/>
        </w:rPr>
        <w:lastRenderedPageBreak/>
        <w:t>王</w:t>
      </w:r>
      <w:bookmarkStart w:id="56" w:name="_Hlk206495350"/>
      <w:r w:rsidR="009A288A">
        <w:rPr>
          <w:rFonts w:hint="eastAsia"/>
        </w:rPr>
        <w:t>○</w:t>
      </w:r>
      <w:bookmarkEnd w:id="56"/>
      <w:r w:rsidR="009A288A">
        <w:rPr>
          <w:rFonts w:hint="eastAsia"/>
        </w:rPr>
        <w:t>超</w:t>
      </w:r>
      <w:r>
        <w:rPr>
          <w:rFonts w:hint="eastAsia"/>
        </w:rPr>
        <w:t>均為B型)。</w:t>
      </w:r>
    </w:p>
    <w:p w14:paraId="68CB80C0" w14:textId="77777777" w:rsidR="003038A1" w:rsidRDefault="003038A1" w:rsidP="00550AEF">
      <w:pPr>
        <w:pStyle w:val="5"/>
      </w:pPr>
      <w:r>
        <w:rPr>
          <w:rFonts w:hint="eastAsia"/>
        </w:rPr>
        <w:t>歹徒食用柳丁遺留現場鑑定：該柳丁皮食用後無法鑑定其血型。</w:t>
      </w:r>
    </w:p>
    <w:p w14:paraId="621738FD" w14:textId="77777777" w:rsidR="003038A1" w:rsidRDefault="003038A1" w:rsidP="00550AEF">
      <w:pPr>
        <w:pStyle w:val="4"/>
      </w:pPr>
      <w:r>
        <w:rPr>
          <w:rFonts w:hint="eastAsia"/>
        </w:rPr>
        <w:t>死者家屬及其本人交往人物清查情形：提及甘</w:t>
      </w:r>
      <w:r w:rsidR="009A288A" w:rsidRPr="009A288A">
        <w:rPr>
          <w:rFonts w:hint="eastAsia"/>
        </w:rPr>
        <w:t>○</w:t>
      </w:r>
      <w:r>
        <w:rPr>
          <w:rFonts w:hint="eastAsia"/>
        </w:rPr>
        <w:t>生、林</w:t>
      </w:r>
      <w:r w:rsidR="009A288A" w:rsidRPr="009A288A">
        <w:rPr>
          <w:rFonts w:hint="eastAsia"/>
        </w:rPr>
        <w:t>○</w:t>
      </w:r>
      <w:r>
        <w:rPr>
          <w:rFonts w:hint="eastAsia"/>
        </w:rPr>
        <w:t>智、陳</w:t>
      </w:r>
      <w:r w:rsidR="009A288A" w:rsidRPr="009A288A">
        <w:rPr>
          <w:rFonts w:hint="eastAsia"/>
        </w:rPr>
        <w:t>○</w:t>
      </w:r>
      <w:r>
        <w:rPr>
          <w:rFonts w:hint="eastAsia"/>
        </w:rPr>
        <w:t>安、廖</w:t>
      </w:r>
      <w:r w:rsidR="009A288A" w:rsidRPr="009A288A">
        <w:rPr>
          <w:rFonts w:hint="eastAsia"/>
        </w:rPr>
        <w:t>○</w:t>
      </w:r>
      <w:r>
        <w:rPr>
          <w:rFonts w:hint="eastAsia"/>
        </w:rPr>
        <w:t>慶、鄭</w:t>
      </w:r>
      <w:r w:rsidR="009A288A" w:rsidRPr="009A288A">
        <w:rPr>
          <w:rFonts w:hint="eastAsia"/>
        </w:rPr>
        <w:t>○</w:t>
      </w:r>
      <w:r>
        <w:rPr>
          <w:rFonts w:hint="eastAsia"/>
        </w:rPr>
        <w:t>雄、陳</w:t>
      </w:r>
      <w:r w:rsidR="009A288A" w:rsidRPr="009A288A">
        <w:rPr>
          <w:rFonts w:hint="eastAsia"/>
        </w:rPr>
        <w:t>○</w:t>
      </w:r>
      <w:r>
        <w:rPr>
          <w:rFonts w:hint="eastAsia"/>
        </w:rPr>
        <w:t>旺等在逃犯嫌，亦提及吳</w:t>
      </w:r>
      <w:r w:rsidR="009A288A" w:rsidRPr="009A288A">
        <w:rPr>
          <w:rFonts w:hint="eastAsia"/>
        </w:rPr>
        <w:t>○</w:t>
      </w:r>
      <w:r>
        <w:rPr>
          <w:rFonts w:hint="eastAsia"/>
        </w:rPr>
        <w:t>龍為首之強盜集團。</w:t>
      </w:r>
    </w:p>
    <w:p w14:paraId="2FF229B0" w14:textId="77777777" w:rsidR="003038A1" w:rsidRDefault="003038A1" w:rsidP="00550AEF">
      <w:pPr>
        <w:pStyle w:val="4"/>
      </w:pPr>
      <w:r>
        <w:rPr>
          <w:rFonts w:hint="eastAsia"/>
        </w:rPr>
        <w:t>同一發生時段清查情形：提及同一時段現地查訪有廣告工人。</w:t>
      </w:r>
    </w:p>
    <w:p w14:paraId="78360E5D" w14:textId="77777777" w:rsidR="003038A1" w:rsidRDefault="003038A1" w:rsidP="00550AEF">
      <w:pPr>
        <w:pStyle w:val="4"/>
      </w:pPr>
      <w:r>
        <w:rPr>
          <w:rFonts w:hint="eastAsia"/>
        </w:rPr>
        <w:t>追查情形：被害人家屬所提供可疑犯嫌經當時專案小組逐一清查均排除涉案可能。</w:t>
      </w:r>
    </w:p>
    <w:p w14:paraId="4CD20649" w14:textId="77777777" w:rsidR="003038A1" w:rsidRDefault="003038A1" w:rsidP="00550AEF">
      <w:pPr>
        <w:pStyle w:val="4"/>
      </w:pPr>
      <w:r>
        <w:rPr>
          <w:rFonts w:hint="eastAsia"/>
        </w:rPr>
        <w:t>借提他轄同一類型案件清查情形：</w:t>
      </w:r>
    </w:p>
    <w:p w14:paraId="30480C24" w14:textId="77777777" w:rsidR="003038A1" w:rsidRDefault="003038A1" w:rsidP="00550AEF">
      <w:pPr>
        <w:pStyle w:val="5"/>
      </w:pPr>
      <w:r>
        <w:rPr>
          <w:rFonts w:hint="eastAsia"/>
        </w:rPr>
        <w:t>78年1月14日借提臺灣臺北地方法院板橋分院檢察處以蔡</w:t>
      </w:r>
      <w:r w:rsidR="009A288A" w:rsidRPr="009A288A">
        <w:rPr>
          <w:rFonts w:hint="eastAsia"/>
        </w:rPr>
        <w:t>○</w:t>
      </w:r>
      <w:r>
        <w:rPr>
          <w:rFonts w:hint="eastAsia"/>
        </w:rPr>
        <w:t>貴為首之強盜集團（在押）計有林</w:t>
      </w:r>
      <w:r w:rsidR="009A288A" w:rsidRPr="009A288A">
        <w:rPr>
          <w:rFonts w:hint="eastAsia"/>
        </w:rPr>
        <w:t>○</w:t>
      </w:r>
      <w:r>
        <w:rPr>
          <w:rFonts w:hint="eastAsia"/>
        </w:rPr>
        <w:t>士、林</w:t>
      </w:r>
      <w:r w:rsidR="009A288A" w:rsidRPr="009A288A">
        <w:rPr>
          <w:rFonts w:hint="eastAsia"/>
        </w:rPr>
        <w:t>○</w:t>
      </w:r>
      <w:r>
        <w:rPr>
          <w:rFonts w:hint="eastAsia"/>
        </w:rPr>
        <w:t>庸、林</w:t>
      </w:r>
      <w:r w:rsidR="009A288A" w:rsidRPr="009A288A">
        <w:rPr>
          <w:rFonts w:hint="eastAsia"/>
        </w:rPr>
        <w:t>○</w:t>
      </w:r>
      <w:r>
        <w:rPr>
          <w:rFonts w:hint="eastAsia"/>
        </w:rPr>
        <w:t>政等經借提偵訊追查結果並未涉及本案。</w:t>
      </w:r>
    </w:p>
    <w:p w14:paraId="570690F3" w14:textId="77777777" w:rsidR="003038A1" w:rsidRDefault="003038A1" w:rsidP="00550AEF">
      <w:pPr>
        <w:pStyle w:val="5"/>
      </w:pPr>
      <w:r>
        <w:rPr>
          <w:rFonts w:hint="eastAsia"/>
        </w:rPr>
        <w:t>78年2月3日向臺灣宜蘭地方法院檢察處借提黃</w:t>
      </w:r>
      <w:r w:rsidR="009A288A" w:rsidRPr="009A288A">
        <w:rPr>
          <w:rFonts w:hint="eastAsia"/>
        </w:rPr>
        <w:t>○</w:t>
      </w:r>
      <w:r>
        <w:rPr>
          <w:rFonts w:hint="eastAsia"/>
        </w:rPr>
        <w:t>松等強盜集團經追查結果並未涉及本案。</w:t>
      </w:r>
    </w:p>
    <w:p w14:paraId="31F3AC3F" w14:textId="77777777" w:rsidR="003038A1" w:rsidRDefault="003038A1" w:rsidP="00550AEF">
      <w:pPr>
        <w:pStyle w:val="5"/>
      </w:pPr>
      <w:r>
        <w:rPr>
          <w:rFonts w:hint="eastAsia"/>
        </w:rPr>
        <w:t>78年2月23日向臺灣臺北地方法院檢察處借訊鄭</w:t>
      </w:r>
      <w:r w:rsidR="009A288A" w:rsidRPr="009A288A">
        <w:rPr>
          <w:rFonts w:hint="eastAsia"/>
        </w:rPr>
        <w:t>○</w:t>
      </w:r>
      <w:r>
        <w:rPr>
          <w:rFonts w:hint="eastAsia"/>
        </w:rPr>
        <w:t>鞠、陳</w:t>
      </w:r>
      <w:r w:rsidR="009A288A" w:rsidRPr="009A288A">
        <w:rPr>
          <w:rFonts w:hint="eastAsia"/>
        </w:rPr>
        <w:t>○</w:t>
      </w:r>
      <w:r>
        <w:rPr>
          <w:rFonts w:hint="eastAsia"/>
        </w:rPr>
        <w:t>豪、陳</w:t>
      </w:r>
      <w:r w:rsidR="009A288A" w:rsidRPr="009A288A">
        <w:rPr>
          <w:rFonts w:hint="eastAsia"/>
        </w:rPr>
        <w:t>○</w:t>
      </w:r>
      <w:r>
        <w:rPr>
          <w:rFonts w:hint="eastAsia"/>
        </w:rPr>
        <w:t>城、廖</w:t>
      </w:r>
      <w:r w:rsidR="009A288A" w:rsidRPr="009A288A">
        <w:rPr>
          <w:rFonts w:hint="eastAsia"/>
        </w:rPr>
        <w:t>○</w:t>
      </w:r>
      <w:r>
        <w:rPr>
          <w:rFonts w:hint="eastAsia"/>
        </w:rPr>
        <w:t>順、高</w:t>
      </w:r>
      <w:r w:rsidR="009A288A" w:rsidRPr="009A288A">
        <w:rPr>
          <w:rFonts w:hint="eastAsia"/>
        </w:rPr>
        <w:t>○</w:t>
      </w:r>
      <w:r>
        <w:rPr>
          <w:rFonts w:hint="eastAsia"/>
        </w:rPr>
        <w:t>皇等強盜集團，經清查結果，亦未涉及本案而已排除。</w:t>
      </w:r>
    </w:p>
    <w:p w14:paraId="6C23AAED" w14:textId="77777777" w:rsidR="003038A1" w:rsidRDefault="003038A1" w:rsidP="00550AEF">
      <w:pPr>
        <w:pStyle w:val="2"/>
      </w:pPr>
      <w:r>
        <w:rPr>
          <w:rFonts w:hint="eastAsia"/>
        </w:rPr>
        <w:t>本案警方歷年偵辦進行情形、相關參與偵辦人員：</w:t>
      </w:r>
    </w:p>
    <w:p w14:paraId="2F612F39" w14:textId="77777777" w:rsidR="003038A1" w:rsidRDefault="003038A1" w:rsidP="00550AEF">
      <w:pPr>
        <w:pStyle w:val="3"/>
      </w:pPr>
      <w:r>
        <w:rPr>
          <w:rFonts w:hint="eastAsia"/>
        </w:rPr>
        <w:t>本案原檔存資料於88年因颱風災害不慎毀損。</w:t>
      </w:r>
    </w:p>
    <w:p w14:paraId="3E5D718D" w14:textId="77777777" w:rsidR="000849D5" w:rsidRDefault="000849D5" w:rsidP="00550AEF">
      <w:pPr>
        <w:pStyle w:val="3"/>
      </w:pPr>
      <w:r>
        <w:rPr>
          <w:rFonts w:hint="eastAsia"/>
        </w:rPr>
        <w:t>警政署</w:t>
      </w:r>
      <w:r w:rsidR="003038A1">
        <w:rPr>
          <w:rFonts w:hint="eastAsia"/>
        </w:rPr>
        <w:t>就現行蒐集之相關案卷資料彙整偵辦情形時序表如下：</w:t>
      </w:r>
    </w:p>
    <w:tbl>
      <w:tblPr>
        <w:tblStyle w:val="13"/>
        <w:tblW w:w="9639" w:type="dxa"/>
        <w:jc w:val="center"/>
        <w:tblLook w:val="04A0" w:firstRow="1" w:lastRow="0" w:firstColumn="1" w:lastColumn="0" w:noHBand="0" w:noVBand="1"/>
      </w:tblPr>
      <w:tblGrid>
        <w:gridCol w:w="855"/>
        <w:gridCol w:w="2547"/>
        <w:gridCol w:w="3544"/>
        <w:gridCol w:w="2693"/>
      </w:tblGrid>
      <w:tr w:rsidR="000849D5" w:rsidRPr="008F39CC" w14:paraId="6AE18919" w14:textId="77777777" w:rsidTr="000A68B6">
        <w:trPr>
          <w:jc w:val="center"/>
        </w:trPr>
        <w:tc>
          <w:tcPr>
            <w:tcW w:w="855" w:type="dxa"/>
            <w:vAlign w:val="center"/>
          </w:tcPr>
          <w:p w14:paraId="21DA11E1"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編號</w:t>
            </w:r>
          </w:p>
        </w:tc>
        <w:tc>
          <w:tcPr>
            <w:tcW w:w="2547" w:type="dxa"/>
            <w:vAlign w:val="center"/>
          </w:tcPr>
          <w:p w14:paraId="45ECAE8B"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時間</w:t>
            </w:r>
          </w:p>
        </w:tc>
        <w:tc>
          <w:tcPr>
            <w:tcW w:w="3544" w:type="dxa"/>
            <w:vAlign w:val="center"/>
          </w:tcPr>
          <w:p w14:paraId="23F0E11E"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說明</w:t>
            </w:r>
          </w:p>
        </w:tc>
        <w:tc>
          <w:tcPr>
            <w:tcW w:w="2693" w:type="dxa"/>
            <w:vAlign w:val="center"/>
          </w:tcPr>
          <w:p w14:paraId="6AF8EE79"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相關參與偵辦人員</w:t>
            </w:r>
          </w:p>
        </w:tc>
      </w:tr>
      <w:tr w:rsidR="000849D5" w:rsidRPr="008F39CC" w14:paraId="14EBB263" w14:textId="77777777" w:rsidTr="000A68B6">
        <w:trPr>
          <w:jc w:val="center"/>
        </w:trPr>
        <w:tc>
          <w:tcPr>
            <w:tcW w:w="855" w:type="dxa"/>
            <w:vAlign w:val="center"/>
          </w:tcPr>
          <w:p w14:paraId="695568B5"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w:t>
            </w:r>
          </w:p>
        </w:tc>
        <w:tc>
          <w:tcPr>
            <w:tcW w:w="2547" w:type="dxa"/>
            <w:vAlign w:val="center"/>
          </w:tcPr>
          <w:p w14:paraId="0C9EE5DD" w14:textId="77777777" w:rsidR="000849D5"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77年12月14日</w:t>
            </w:r>
          </w:p>
          <w:p w14:paraId="46E4F74C"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上午5時</w:t>
            </w:r>
          </w:p>
        </w:tc>
        <w:tc>
          <w:tcPr>
            <w:tcW w:w="3544" w:type="dxa"/>
            <w:vAlign w:val="center"/>
          </w:tcPr>
          <w:p w14:paraId="58EFF84C"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案發時間</w:t>
            </w:r>
          </w:p>
        </w:tc>
        <w:tc>
          <w:tcPr>
            <w:tcW w:w="2693" w:type="dxa"/>
            <w:vAlign w:val="center"/>
          </w:tcPr>
          <w:p w14:paraId="091565B6" w14:textId="77777777" w:rsidR="000849D5" w:rsidRPr="008F39CC" w:rsidRDefault="000849D5" w:rsidP="000A68B6">
            <w:pPr>
              <w:overflowPunct/>
              <w:autoSpaceDE/>
              <w:autoSpaceDN/>
              <w:spacing w:line="420" w:lineRule="exact"/>
              <w:jc w:val="left"/>
              <w:rPr>
                <w:rFonts w:hAnsi="標楷體"/>
                <w:sz w:val="28"/>
                <w:szCs w:val="28"/>
              </w:rPr>
            </w:pPr>
          </w:p>
        </w:tc>
      </w:tr>
      <w:tr w:rsidR="000849D5" w:rsidRPr="008F39CC" w14:paraId="72DB2105" w14:textId="77777777" w:rsidTr="000A68B6">
        <w:trPr>
          <w:jc w:val="center"/>
        </w:trPr>
        <w:tc>
          <w:tcPr>
            <w:tcW w:w="855" w:type="dxa"/>
            <w:vAlign w:val="center"/>
          </w:tcPr>
          <w:p w14:paraId="31274D71"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w:t>
            </w:r>
          </w:p>
        </w:tc>
        <w:tc>
          <w:tcPr>
            <w:tcW w:w="2547" w:type="dxa"/>
            <w:vAlign w:val="center"/>
          </w:tcPr>
          <w:p w14:paraId="4BD2BAD9" w14:textId="77777777" w:rsidR="000849D5"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77年12月14日</w:t>
            </w:r>
          </w:p>
          <w:p w14:paraId="6E56E5A7"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上午7時</w:t>
            </w:r>
          </w:p>
        </w:tc>
        <w:tc>
          <w:tcPr>
            <w:tcW w:w="3544" w:type="dxa"/>
            <w:vAlign w:val="center"/>
          </w:tcPr>
          <w:p w14:paraId="16B53B2C"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製作被害家屬</w:t>
            </w:r>
            <w:r w:rsidR="009A288A">
              <w:rPr>
                <w:rFonts w:hAnsi="標楷體" w:hint="eastAsia"/>
                <w:sz w:val="28"/>
                <w:szCs w:val="28"/>
              </w:rPr>
              <w:t>王○絹</w:t>
            </w:r>
            <w:r w:rsidRPr="008F39CC">
              <w:rPr>
                <w:rFonts w:hAnsi="標楷體" w:hint="eastAsia"/>
                <w:sz w:val="28"/>
                <w:szCs w:val="28"/>
              </w:rPr>
              <w:t>談話筆錄</w:t>
            </w:r>
          </w:p>
        </w:tc>
        <w:tc>
          <w:tcPr>
            <w:tcW w:w="2693" w:type="dxa"/>
            <w:vAlign w:val="center"/>
          </w:tcPr>
          <w:p w14:paraId="41ABB212"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桃園分局</w:t>
            </w:r>
            <w:r w:rsidRPr="008F39CC">
              <w:rPr>
                <w:rFonts w:hAnsi="標楷體" w:hint="eastAsia"/>
                <w:sz w:val="28"/>
                <w:szCs w:val="28"/>
              </w:rPr>
              <w:t>景福派出所警員陳武章製作</w:t>
            </w:r>
          </w:p>
        </w:tc>
      </w:tr>
      <w:tr w:rsidR="000849D5" w:rsidRPr="008F39CC" w14:paraId="0C561312" w14:textId="77777777" w:rsidTr="000A68B6">
        <w:trPr>
          <w:jc w:val="center"/>
        </w:trPr>
        <w:tc>
          <w:tcPr>
            <w:tcW w:w="855" w:type="dxa"/>
            <w:vAlign w:val="center"/>
          </w:tcPr>
          <w:p w14:paraId="5B8EBDC4"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lastRenderedPageBreak/>
              <w:t>3</w:t>
            </w:r>
          </w:p>
        </w:tc>
        <w:tc>
          <w:tcPr>
            <w:tcW w:w="2547" w:type="dxa"/>
            <w:vAlign w:val="center"/>
          </w:tcPr>
          <w:p w14:paraId="0E12F946" w14:textId="77777777" w:rsidR="000849D5"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77年12月14日</w:t>
            </w:r>
          </w:p>
          <w:p w14:paraId="08F1A995"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上午8時55分</w:t>
            </w:r>
          </w:p>
        </w:tc>
        <w:tc>
          <w:tcPr>
            <w:tcW w:w="3544" w:type="dxa"/>
            <w:vAlign w:val="center"/>
          </w:tcPr>
          <w:p w14:paraId="3A03609E"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電請桃園檢察處相驗</w:t>
            </w:r>
          </w:p>
        </w:tc>
        <w:tc>
          <w:tcPr>
            <w:tcW w:w="2693" w:type="dxa"/>
            <w:vAlign w:val="center"/>
          </w:tcPr>
          <w:p w14:paraId="2E9E5CAD"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刑事組隊員李玉強承辦</w:t>
            </w:r>
          </w:p>
        </w:tc>
      </w:tr>
      <w:tr w:rsidR="000849D5" w:rsidRPr="008F39CC" w14:paraId="1AA85142" w14:textId="77777777" w:rsidTr="000A68B6">
        <w:trPr>
          <w:jc w:val="center"/>
        </w:trPr>
        <w:tc>
          <w:tcPr>
            <w:tcW w:w="855" w:type="dxa"/>
            <w:vAlign w:val="center"/>
          </w:tcPr>
          <w:p w14:paraId="5D26522F"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4</w:t>
            </w:r>
          </w:p>
        </w:tc>
        <w:tc>
          <w:tcPr>
            <w:tcW w:w="2547" w:type="dxa"/>
            <w:vAlign w:val="center"/>
          </w:tcPr>
          <w:p w14:paraId="222BBB34" w14:textId="77777777" w:rsidR="000849D5"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77年12月14日</w:t>
            </w:r>
          </w:p>
          <w:p w14:paraId="02B98379"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上午10時20分</w:t>
            </w:r>
          </w:p>
        </w:tc>
        <w:tc>
          <w:tcPr>
            <w:tcW w:w="3544" w:type="dxa"/>
            <w:vAlign w:val="center"/>
          </w:tcPr>
          <w:p w14:paraId="21F57AAC"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製作死者勘驗筆錄</w:t>
            </w:r>
          </w:p>
        </w:tc>
        <w:tc>
          <w:tcPr>
            <w:tcW w:w="2693" w:type="dxa"/>
            <w:vAlign w:val="center"/>
          </w:tcPr>
          <w:p w14:paraId="616FD76D"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檢察官蔡國欽及書記官傅漢清製作</w:t>
            </w:r>
          </w:p>
        </w:tc>
      </w:tr>
      <w:tr w:rsidR="000849D5" w:rsidRPr="008F39CC" w14:paraId="1D940548" w14:textId="77777777" w:rsidTr="000A68B6">
        <w:trPr>
          <w:jc w:val="center"/>
        </w:trPr>
        <w:tc>
          <w:tcPr>
            <w:tcW w:w="855" w:type="dxa"/>
            <w:vAlign w:val="center"/>
          </w:tcPr>
          <w:p w14:paraId="46421097"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5</w:t>
            </w:r>
          </w:p>
        </w:tc>
        <w:tc>
          <w:tcPr>
            <w:tcW w:w="2547" w:type="dxa"/>
            <w:vAlign w:val="center"/>
          </w:tcPr>
          <w:p w14:paraId="6F8352DC" w14:textId="77777777" w:rsidR="000849D5"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77年12月14日</w:t>
            </w:r>
          </w:p>
          <w:p w14:paraId="1C0EB23E"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上午10時50分</w:t>
            </w:r>
          </w:p>
        </w:tc>
        <w:tc>
          <w:tcPr>
            <w:tcW w:w="3544" w:type="dxa"/>
            <w:vAlign w:val="center"/>
          </w:tcPr>
          <w:p w14:paraId="7AD8B2C9"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製作被害家屬</w:t>
            </w:r>
            <w:r w:rsidR="009A288A">
              <w:rPr>
                <w:rFonts w:hAnsi="標楷體" w:hint="eastAsia"/>
                <w:sz w:val="28"/>
                <w:szCs w:val="28"/>
              </w:rPr>
              <w:t>王○齊</w:t>
            </w:r>
            <w:r w:rsidRPr="008F39CC">
              <w:rPr>
                <w:rFonts w:hAnsi="標楷體" w:hint="eastAsia"/>
                <w:sz w:val="28"/>
                <w:szCs w:val="28"/>
              </w:rPr>
              <w:t>訊問筆錄</w:t>
            </w:r>
          </w:p>
        </w:tc>
        <w:tc>
          <w:tcPr>
            <w:tcW w:w="2693" w:type="dxa"/>
            <w:vAlign w:val="center"/>
          </w:tcPr>
          <w:p w14:paraId="664FC70C"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檢察官蔡國欽及書記官傅漢清製作</w:t>
            </w:r>
          </w:p>
        </w:tc>
      </w:tr>
      <w:tr w:rsidR="000849D5" w:rsidRPr="008F39CC" w14:paraId="132BC026" w14:textId="77777777" w:rsidTr="000A68B6">
        <w:trPr>
          <w:jc w:val="center"/>
        </w:trPr>
        <w:tc>
          <w:tcPr>
            <w:tcW w:w="855" w:type="dxa"/>
            <w:vAlign w:val="center"/>
          </w:tcPr>
          <w:p w14:paraId="529B608A"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6</w:t>
            </w:r>
          </w:p>
        </w:tc>
        <w:tc>
          <w:tcPr>
            <w:tcW w:w="2547" w:type="dxa"/>
            <w:vAlign w:val="center"/>
          </w:tcPr>
          <w:p w14:paraId="2DD36F9E"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77年12月14日</w:t>
            </w:r>
          </w:p>
        </w:tc>
        <w:tc>
          <w:tcPr>
            <w:tcW w:w="3544" w:type="dxa"/>
            <w:vAlign w:val="center"/>
          </w:tcPr>
          <w:p w14:paraId="236DBFF1"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開立相驗屍體證明書</w:t>
            </w:r>
          </w:p>
        </w:tc>
        <w:tc>
          <w:tcPr>
            <w:tcW w:w="2693" w:type="dxa"/>
            <w:vAlign w:val="center"/>
          </w:tcPr>
          <w:p w14:paraId="4469353A" w14:textId="77777777" w:rsidR="000849D5" w:rsidRPr="008F39CC" w:rsidRDefault="000849D5" w:rsidP="000A68B6">
            <w:pPr>
              <w:overflowPunct/>
              <w:autoSpaceDE/>
              <w:autoSpaceDN/>
              <w:spacing w:line="420" w:lineRule="exact"/>
              <w:jc w:val="left"/>
              <w:rPr>
                <w:rFonts w:hAnsi="標楷體"/>
                <w:b/>
                <w:bCs/>
                <w:sz w:val="28"/>
                <w:szCs w:val="28"/>
              </w:rPr>
            </w:pPr>
            <w:r w:rsidRPr="008F39CC">
              <w:rPr>
                <w:rFonts w:hAnsi="標楷體" w:hint="eastAsia"/>
                <w:sz w:val="28"/>
                <w:szCs w:val="28"/>
              </w:rPr>
              <w:t>檢察官蔡國欽及檢驗員朱輔臣製作</w:t>
            </w:r>
          </w:p>
        </w:tc>
      </w:tr>
      <w:tr w:rsidR="000849D5" w:rsidRPr="008F39CC" w14:paraId="411A69C0" w14:textId="77777777" w:rsidTr="000A68B6">
        <w:trPr>
          <w:jc w:val="center"/>
        </w:trPr>
        <w:tc>
          <w:tcPr>
            <w:tcW w:w="855" w:type="dxa"/>
            <w:vAlign w:val="center"/>
          </w:tcPr>
          <w:p w14:paraId="10772FA0"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7</w:t>
            </w:r>
          </w:p>
        </w:tc>
        <w:tc>
          <w:tcPr>
            <w:tcW w:w="2547" w:type="dxa"/>
            <w:vAlign w:val="center"/>
          </w:tcPr>
          <w:p w14:paraId="476ABAFB"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78年1月9日</w:t>
            </w:r>
            <w:r>
              <w:rPr>
                <w:rFonts w:hAnsi="標楷體" w:hint="eastAsia"/>
                <w:sz w:val="28"/>
                <w:szCs w:val="28"/>
              </w:rPr>
              <w:t>-</w:t>
            </w:r>
          </w:p>
          <w:p w14:paraId="64940F51"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78年1月10日</w:t>
            </w:r>
          </w:p>
        </w:tc>
        <w:tc>
          <w:tcPr>
            <w:tcW w:w="3544" w:type="dxa"/>
            <w:vAlign w:val="center"/>
          </w:tcPr>
          <w:p w14:paraId="1F1C71FE"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桃園檢察處製作辦案進行單並函請桃園分局積極追查</w:t>
            </w:r>
          </w:p>
        </w:tc>
        <w:tc>
          <w:tcPr>
            <w:tcW w:w="2693" w:type="dxa"/>
            <w:vAlign w:val="center"/>
          </w:tcPr>
          <w:p w14:paraId="214DCF67"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檢察官林德川及書記官傅漢清製作</w:t>
            </w:r>
          </w:p>
        </w:tc>
      </w:tr>
      <w:tr w:rsidR="000849D5" w:rsidRPr="008F39CC" w14:paraId="7252E836" w14:textId="77777777" w:rsidTr="000A68B6">
        <w:trPr>
          <w:jc w:val="center"/>
        </w:trPr>
        <w:tc>
          <w:tcPr>
            <w:tcW w:w="855" w:type="dxa"/>
            <w:vAlign w:val="center"/>
          </w:tcPr>
          <w:p w14:paraId="2D57C198"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8</w:t>
            </w:r>
          </w:p>
        </w:tc>
        <w:tc>
          <w:tcPr>
            <w:tcW w:w="2547" w:type="dxa"/>
            <w:vAlign w:val="center"/>
          </w:tcPr>
          <w:p w14:paraId="1AAAABB4"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78年1月23日</w:t>
            </w:r>
          </w:p>
        </w:tc>
        <w:tc>
          <w:tcPr>
            <w:tcW w:w="3544" w:type="dxa"/>
            <w:vAlign w:val="center"/>
          </w:tcPr>
          <w:p w14:paraId="2089D6CF"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桃園分局</w:t>
            </w:r>
            <w:r w:rsidRPr="008F39CC">
              <w:rPr>
                <w:rFonts w:hAnsi="標楷體" w:hint="eastAsia"/>
                <w:sz w:val="28"/>
                <w:szCs w:val="28"/>
              </w:rPr>
              <w:t>函復桃園檢察處刻已全力偵辦中</w:t>
            </w:r>
          </w:p>
        </w:tc>
        <w:tc>
          <w:tcPr>
            <w:tcW w:w="2693" w:type="dxa"/>
            <w:vAlign w:val="center"/>
          </w:tcPr>
          <w:p w14:paraId="63028270"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分局長婁金定</w:t>
            </w:r>
          </w:p>
        </w:tc>
      </w:tr>
      <w:tr w:rsidR="000849D5" w:rsidRPr="008F39CC" w14:paraId="4BF711B0" w14:textId="77777777" w:rsidTr="000A68B6">
        <w:trPr>
          <w:jc w:val="center"/>
        </w:trPr>
        <w:tc>
          <w:tcPr>
            <w:tcW w:w="855" w:type="dxa"/>
            <w:vAlign w:val="center"/>
          </w:tcPr>
          <w:p w14:paraId="71A3648A"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9</w:t>
            </w:r>
          </w:p>
        </w:tc>
        <w:tc>
          <w:tcPr>
            <w:tcW w:w="2547" w:type="dxa"/>
            <w:vAlign w:val="center"/>
          </w:tcPr>
          <w:p w14:paraId="2454E4F7"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78年9月9日</w:t>
            </w:r>
          </w:p>
        </w:tc>
        <w:tc>
          <w:tcPr>
            <w:tcW w:w="3544" w:type="dxa"/>
            <w:vAlign w:val="center"/>
          </w:tcPr>
          <w:p w14:paraId="67E0A1AF"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被害家屬</w:t>
            </w:r>
            <w:r w:rsidR="009A288A">
              <w:rPr>
                <w:rFonts w:hAnsi="標楷體" w:hint="eastAsia"/>
                <w:sz w:val="28"/>
                <w:szCs w:val="28"/>
              </w:rPr>
              <w:t>王○齊</w:t>
            </w:r>
            <w:r w:rsidRPr="008F39CC">
              <w:rPr>
                <w:rFonts w:hAnsi="標楷體" w:hint="eastAsia"/>
                <w:sz w:val="28"/>
                <w:szCs w:val="28"/>
              </w:rPr>
              <w:t>致桃園檢察處陳情信函</w:t>
            </w:r>
          </w:p>
        </w:tc>
        <w:tc>
          <w:tcPr>
            <w:tcW w:w="2693" w:type="dxa"/>
            <w:vAlign w:val="center"/>
          </w:tcPr>
          <w:p w14:paraId="2FA79B21" w14:textId="77777777" w:rsidR="000849D5" w:rsidRPr="008F39CC" w:rsidRDefault="000849D5" w:rsidP="000A68B6">
            <w:pPr>
              <w:overflowPunct/>
              <w:autoSpaceDE/>
              <w:autoSpaceDN/>
              <w:spacing w:line="420" w:lineRule="exact"/>
              <w:jc w:val="left"/>
              <w:rPr>
                <w:rFonts w:hAnsi="標楷體"/>
                <w:sz w:val="28"/>
                <w:szCs w:val="28"/>
              </w:rPr>
            </w:pPr>
          </w:p>
        </w:tc>
      </w:tr>
      <w:tr w:rsidR="000849D5" w:rsidRPr="008F39CC" w14:paraId="1501541C" w14:textId="77777777" w:rsidTr="000A68B6">
        <w:trPr>
          <w:jc w:val="center"/>
        </w:trPr>
        <w:tc>
          <w:tcPr>
            <w:tcW w:w="855" w:type="dxa"/>
            <w:vAlign w:val="center"/>
          </w:tcPr>
          <w:p w14:paraId="606E5877"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10</w:t>
            </w:r>
          </w:p>
        </w:tc>
        <w:tc>
          <w:tcPr>
            <w:tcW w:w="2547" w:type="dxa"/>
            <w:vAlign w:val="center"/>
          </w:tcPr>
          <w:p w14:paraId="0444AAAC"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78年9月29日</w:t>
            </w:r>
            <w:r>
              <w:rPr>
                <w:rFonts w:hAnsi="標楷體" w:hint="eastAsia"/>
                <w:sz w:val="28"/>
                <w:szCs w:val="28"/>
              </w:rPr>
              <w:t>-</w:t>
            </w:r>
          </w:p>
          <w:p w14:paraId="59542901"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78年9月30日</w:t>
            </w:r>
          </w:p>
        </w:tc>
        <w:tc>
          <w:tcPr>
            <w:tcW w:w="3544" w:type="dxa"/>
            <w:vAlign w:val="center"/>
          </w:tcPr>
          <w:p w14:paraId="0CB5DEC3"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桃園檢察處製作辦案進行單並將相關書信資料函請桃園分局參辦</w:t>
            </w:r>
          </w:p>
        </w:tc>
        <w:tc>
          <w:tcPr>
            <w:tcW w:w="2693" w:type="dxa"/>
            <w:vAlign w:val="center"/>
          </w:tcPr>
          <w:p w14:paraId="382F98AF"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檢察官林德川及書記官傅漢清製作</w:t>
            </w:r>
          </w:p>
        </w:tc>
      </w:tr>
      <w:tr w:rsidR="000849D5" w:rsidRPr="008F39CC" w14:paraId="2B99592D" w14:textId="77777777" w:rsidTr="000A68B6">
        <w:trPr>
          <w:jc w:val="center"/>
        </w:trPr>
        <w:tc>
          <w:tcPr>
            <w:tcW w:w="855" w:type="dxa"/>
            <w:vAlign w:val="center"/>
          </w:tcPr>
          <w:p w14:paraId="6F04642D"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11</w:t>
            </w:r>
          </w:p>
        </w:tc>
        <w:tc>
          <w:tcPr>
            <w:tcW w:w="2547" w:type="dxa"/>
            <w:vAlign w:val="center"/>
          </w:tcPr>
          <w:p w14:paraId="1684006C"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78年10月30日</w:t>
            </w:r>
          </w:p>
        </w:tc>
        <w:tc>
          <w:tcPr>
            <w:tcW w:w="3544" w:type="dxa"/>
            <w:vAlign w:val="center"/>
          </w:tcPr>
          <w:p w14:paraId="6110DC44"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製作相驗報告書</w:t>
            </w:r>
          </w:p>
        </w:tc>
        <w:tc>
          <w:tcPr>
            <w:tcW w:w="2693" w:type="dxa"/>
            <w:vAlign w:val="center"/>
          </w:tcPr>
          <w:p w14:paraId="5EDEFCE9"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檢察官林德川及書記官傅漢清製作</w:t>
            </w:r>
          </w:p>
        </w:tc>
      </w:tr>
      <w:tr w:rsidR="000849D5" w:rsidRPr="008F39CC" w14:paraId="5004D8F3" w14:textId="77777777" w:rsidTr="000A68B6">
        <w:trPr>
          <w:jc w:val="center"/>
        </w:trPr>
        <w:tc>
          <w:tcPr>
            <w:tcW w:w="855" w:type="dxa"/>
            <w:vAlign w:val="center"/>
          </w:tcPr>
          <w:p w14:paraId="34FEE7B8"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12</w:t>
            </w:r>
          </w:p>
        </w:tc>
        <w:tc>
          <w:tcPr>
            <w:tcW w:w="2547" w:type="dxa"/>
            <w:vAlign w:val="center"/>
          </w:tcPr>
          <w:p w14:paraId="320C458D"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78年11月9日</w:t>
            </w:r>
          </w:p>
        </w:tc>
        <w:tc>
          <w:tcPr>
            <w:tcW w:w="3544" w:type="dxa"/>
            <w:vAlign w:val="center"/>
          </w:tcPr>
          <w:p w14:paraId="1BD5058C"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桃園檢察處再次函請</w:t>
            </w:r>
            <w:r>
              <w:rPr>
                <w:rFonts w:hAnsi="標楷體" w:hint="eastAsia"/>
                <w:sz w:val="28"/>
                <w:szCs w:val="28"/>
              </w:rPr>
              <w:t>桃園分局</w:t>
            </w:r>
            <w:r w:rsidRPr="008F39CC">
              <w:rPr>
                <w:rFonts w:hAnsi="標楷體" w:hint="eastAsia"/>
                <w:sz w:val="28"/>
                <w:szCs w:val="28"/>
              </w:rPr>
              <w:t>儘速查緝犯嫌</w:t>
            </w:r>
          </w:p>
        </w:tc>
        <w:tc>
          <w:tcPr>
            <w:tcW w:w="2693" w:type="dxa"/>
            <w:vAlign w:val="center"/>
          </w:tcPr>
          <w:p w14:paraId="56427EBC"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檢察官林德川及書記官傅漢清</w:t>
            </w:r>
          </w:p>
        </w:tc>
      </w:tr>
      <w:tr w:rsidR="000849D5" w:rsidRPr="008F39CC" w14:paraId="76CF5668" w14:textId="77777777" w:rsidTr="000A68B6">
        <w:trPr>
          <w:jc w:val="center"/>
        </w:trPr>
        <w:tc>
          <w:tcPr>
            <w:tcW w:w="855" w:type="dxa"/>
            <w:vAlign w:val="center"/>
          </w:tcPr>
          <w:p w14:paraId="6503B645"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13</w:t>
            </w:r>
          </w:p>
        </w:tc>
        <w:tc>
          <w:tcPr>
            <w:tcW w:w="2547" w:type="dxa"/>
            <w:vAlign w:val="center"/>
          </w:tcPr>
          <w:p w14:paraId="5A7466A8"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78年11月27日</w:t>
            </w:r>
          </w:p>
        </w:tc>
        <w:tc>
          <w:tcPr>
            <w:tcW w:w="3544" w:type="dxa"/>
            <w:vAlign w:val="center"/>
          </w:tcPr>
          <w:p w14:paraId="3E9322F5"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桃園檢察處製作暫行歸檔簡報表陳報</w:t>
            </w:r>
            <w:r w:rsidR="00B93F76" w:rsidRPr="00B93F76">
              <w:rPr>
                <w:rFonts w:hAnsi="標楷體" w:hint="eastAsia"/>
                <w:sz w:val="28"/>
                <w:szCs w:val="28"/>
              </w:rPr>
              <w:t>臺灣高等法院檢察處</w:t>
            </w:r>
          </w:p>
        </w:tc>
        <w:tc>
          <w:tcPr>
            <w:tcW w:w="2693" w:type="dxa"/>
            <w:vAlign w:val="center"/>
          </w:tcPr>
          <w:p w14:paraId="2DB0E85F"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首席檢察官戴玉山</w:t>
            </w:r>
          </w:p>
        </w:tc>
      </w:tr>
      <w:tr w:rsidR="000849D5" w:rsidRPr="008F39CC" w14:paraId="2574B23F" w14:textId="77777777" w:rsidTr="000A68B6">
        <w:trPr>
          <w:jc w:val="center"/>
        </w:trPr>
        <w:tc>
          <w:tcPr>
            <w:tcW w:w="855" w:type="dxa"/>
            <w:vAlign w:val="center"/>
          </w:tcPr>
          <w:p w14:paraId="0B32C214"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14</w:t>
            </w:r>
          </w:p>
        </w:tc>
        <w:tc>
          <w:tcPr>
            <w:tcW w:w="2547" w:type="dxa"/>
            <w:vAlign w:val="center"/>
          </w:tcPr>
          <w:p w14:paraId="354C3B21"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78年11月28日</w:t>
            </w:r>
          </w:p>
        </w:tc>
        <w:tc>
          <w:tcPr>
            <w:tcW w:w="3544" w:type="dxa"/>
            <w:vAlign w:val="center"/>
          </w:tcPr>
          <w:p w14:paraId="48852DDD"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桃園分局</w:t>
            </w:r>
            <w:r w:rsidRPr="008F39CC">
              <w:rPr>
                <w:rFonts w:hAnsi="標楷體" w:hint="eastAsia"/>
                <w:sz w:val="28"/>
                <w:szCs w:val="28"/>
              </w:rPr>
              <w:t>函復桃園檢察處刻已全力偵辦中</w:t>
            </w:r>
          </w:p>
        </w:tc>
        <w:tc>
          <w:tcPr>
            <w:tcW w:w="2693" w:type="dxa"/>
            <w:vAlign w:val="center"/>
          </w:tcPr>
          <w:p w14:paraId="383D5F10"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分局長婁金定</w:t>
            </w:r>
          </w:p>
        </w:tc>
      </w:tr>
      <w:tr w:rsidR="000849D5" w:rsidRPr="008F39CC" w14:paraId="1C6458BB" w14:textId="77777777" w:rsidTr="000A68B6">
        <w:trPr>
          <w:jc w:val="center"/>
        </w:trPr>
        <w:tc>
          <w:tcPr>
            <w:tcW w:w="855" w:type="dxa"/>
            <w:vAlign w:val="center"/>
          </w:tcPr>
          <w:p w14:paraId="08E6CEAA"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15</w:t>
            </w:r>
          </w:p>
        </w:tc>
        <w:tc>
          <w:tcPr>
            <w:tcW w:w="2547" w:type="dxa"/>
            <w:vAlign w:val="center"/>
          </w:tcPr>
          <w:p w14:paraId="199316F1"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95年8月28日</w:t>
            </w:r>
          </w:p>
          <w:p w14:paraId="3AE3E475"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95年10月3日</w:t>
            </w:r>
          </w:p>
        </w:tc>
        <w:tc>
          <w:tcPr>
            <w:tcW w:w="3544" w:type="dxa"/>
            <w:vAlign w:val="center"/>
          </w:tcPr>
          <w:p w14:paraId="53C02C3A"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警政署交查</w:t>
            </w:r>
            <w:r>
              <w:rPr>
                <w:rFonts w:hAnsi="標楷體" w:hint="eastAsia"/>
                <w:sz w:val="28"/>
                <w:szCs w:val="28"/>
              </w:rPr>
              <w:t>桃園市警局</w:t>
            </w:r>
            <w:r w:rsidRPr="008F39CC">
              <w:rPr>
                <w:rFonts w:hAnsi="標楷體" w:hint="eastAsia"/>
                <w:sz w:val="28"/>
                <w:szCs w:val="28"/>
              </w:rPr>
              <w:t>調查桃園分局88年颱風災害不慎毀損檔案情形</w:t>
            </w:r>
          </w:p>
        </w:tc>
        <w:tc>
          <w:tcPr>
            <w:tcW w:w="2693" w:type="dxa"/>
            <w:vAlign w:val="center"/>
          </w:tcPr>
          <w:p w14:paraId="0E6D911A"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督察員華如玉承辦</w:t>
            </w:r>
          </w:p>
        </w:tc>
      </w:tr>
      <w:tr w:rsidR="000849D5" w:rsidRPr="008F39CC" w14:paraId="38359A02" w14:textId="77777777" w:rsidTr="000A68B6">
        <w:trPr>
          <w:jc w:val="center"/>
        </w:trPr>
        <w:tc>
          <w:tcPr>
            <w:tcW w:w="855" w:type="dxa"/>
            <w:vAlign w:val="center"/>
          </w:tcPr>
          <w:p w14:paraId="50ACBFF2"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16</w:t>
            </w:r>
          </w:p>
        </w:tc>
        <w:tc>
          <w:tcPr>
            <w:tcW w:w="2547" w:type="dxa"/>
            <w:vAlign w:val="center"/>
          </w:tcPr>
          <w:p w14:paraId="0E4C81BB"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97年12月22日</w:t>
            </w:r>
          </w:p>
        </w:tc>
        <w:tc>
          <w:tcPr>
            <w:tcW w:w="3544" w:type="dxa"/>
            <w:vAlign w:val="center"/>
          </w:tcPr>
          <w:p w14:paraId="28199C1B"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被害家屬</w:t>
            </w:r>
            <w:r w:rsidR="009A288A">
              <w:rPr>
                <w:rFonts w:hAnsi="標楷體" w:hint="eastAsia"/>
                <w:sz w:val="28"/>
                <w:szCs w:val="28"/>
              </w:rPr>
              <w:t>王○齊</w:t>
            </w:r>
            <w:r w:rsidRPr="008F39CC">
              <w:rPr>
                <w:rFonts w:hAnsi="標楷體" w:hint="eastAsia"/>
                <w:sz w:val="28"/>
                <w:szCs w:val="28"/>
              </w:rPr>
              <w:t>向</w:t>
            </w:r>
            <w:r w:rsidR="00AE79C1" w:rsidRPr="00B93F76">
              <w:rPr>
                <w:rFonts w:hAnsi="標楷體" w:hint="eastAsia"/>
                <w:sz w:val="28"/>
                <w:szCs w:val="28"/>
              </w:rPr>
              <w:t>中央</w:t>
            </w:r>
            <w:r w:rsidRPr="00B93F76">
              <w:rPr>
                <w:rFonts w:hAnsi="標楷體" w:hint="eastAsia"/>
                <w:sz w:val="28"/>
                <w:szCs w:val="28"/>
              </w:rPr>
              <w:t>警察大學</w:t>
            </w:r>
            <w:r w:rsidR="00AE79C1" w:rsidRPr="00B93F76">
              <w:rPr>
                <w:rFonts w:hAnsi="標楷體" w:hint="eastAsia"/>
                <w:sz w:val="28"/>
                <w:szCs w:val="28"/>
              </w:rPr>
              <w:t>(下稱警察大學)</w:t>
            </w:r>
            <w:r w:rsidRPr="008F39CC">
              <w:rPr>
                <w:rFonts w:hAnsi="標楷體" w:hint="eastAsia"/>
                <w:sz w:val="28"/>
                <w:szCs w:val="28"/>
              </w:rPr>
              <w:t>陳</w:t>
            </w:r>
            <w:r w:rsidRPr="008F39CC">
              <w:rPr>
                <w:rFonts w:hAnsi="標楷體" w:hint="eastAsia"/>
                <w:sz w:val="28"/>
                <w:szCs w:val="28"/>
              </w:rPr>
              <w:lastRenderedPageBreak/>
              <w:t>情「銀樓大盜徐開喜」是否涉及本案</w:t>
            </w:r>
          </w:p>
        </w:tc>
        <w:tc>
          <w:tcPr>
            <w:tcW w:w="2693" w:type="dxa"/>
            <w:vAlign w:val="center"/>
          </w:tcPr>
          <w:p w14:paraId="798681FC" w14:textId="77777777" w:rsidR="000849D5" w:rsidRPr="008F39CC" w:rsidRDefault="000849D5" w:rsidP="000A68B6">
            <w:pPr>
              <w:overflowPunct/>
              <w:autoSpaceDE/>
              <w:autoSpaceDN/>
              <w:spacing w:line="420" w:lineRule="exact"/>
              <w:jc w:val="left"/>
              <w:rPr>
                <w:rFonts w:hAnsi="標楷體"/>
                <w:sz w:val="28"/>
                <w:szCs w:val="28"/>
              </w:rPr>
            </w:pPr>
          </w:p>
        </w:tc>
      </w:tr>
      <w:tr w:rsidR="000849D5" w:rsidRPr="008F39CC" w14:paraId="5E3EF86A" w14:textId="77777777" w:rsidTr="000A68B6">
        <w:trPr>
          <w:jc w:val="center"/>
        </w:trPr>
        <w:tc>
          <w:tcPr>
            <w:tcW w:w="855" w:type="dxa"/>
            <w:vAlign w:val="center"/>
          </w:tcPr>
          <w:p w14:paraId="7B620322"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17</w:t>
            </w:r>
          </w:p>
        </w:tc>
        <w:tc>
          <w:tcPr>
            <w:tcW w:w="2547" w:type="dxa"/>
            <w:vAlign w:val="center"/>
          </w:tcPr>
          <w:p w14:paraId="7A1F2955"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97年12月25日</w:t>
            </w:r>
          </w:p>
        </w:tc>
        <w:tc>
          <w:tcPr>
            <w:tcW w:w="3544" w:type="dxa"/>
            <w:vAlign w:val="center"/>
          </w:tcPr>
          <w:p w14:paraId="188196FF"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警察大學函請警政署調查本案</w:t>
            </w:r>
          </w:p>
        </w:tc>
        <w:tc>
          <w:tcPr>
            <w:tcW w:w="2693" w:type="dxa"/>
            <w:vAlign w:val="center"/>
          </w:tcPr>
          <w:p w14:paraId="3E8A6484" w14:textId="77777777" w:rsidR="000849D5" w:rsidRPr="008F39CC" w:rsidRDefault="000849D5" w:rsidP="000A68B6">
            <w:pPr>
              <w:overflowPunct/>
              <w:autoSpaceDE/>
              <w:autoSpaceDN/>
              <w:spacing w:line="420" w:lineRule="exact"/>
              <w:jc w:val="left"/>
              <w:rPr>
                <w:rFonts w:hAnsi="標楷體"/>
                <w:sz w:val="28"/>
                <w:szCs w:val="28"/>
              </w:rPr>
            </w:pPr>
          </w:p>
        </w:tc>
      </w:tr>
      <w:tr w:rsidR="000849D5" w:rsidRPr="008F39CC" w14:paraId="5B1BBBD0" w14:textId="77777777" w:rsidTr="000A68B6">
        <w:trPr>
          <w:jc w:val="center"/>
        </w:trPr>
        <w:tc>
          <w:tcPr>
            <w:tcW w:w="855" w:type="dxa"/>
            <w:vAlign w:val="center"/>
          </w:tcPr>
          <w:p w14:paraId="30CCD9E5"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18</w:t>
            </w:r>
          </w:p>
        </w:tc>
        <w:tc>
          <w:tcPr>
            <w:tcW w:w="2547" w:type="dxa"/>
            <w:vAlign w:val="center"/>
          </w:tcPr>
          <w:p w14:paraId="3DCFE26F"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97年12月30日</w:t>
            </w:r>
          </w:p>
        </w:tc>
        <w:tc>
          <w:tcPr>
            <w:tcW w:w="3544" w:type="dxa"/>
            <w:vAlign w:val="center"/>
          </w:tcPr>
          <w:p w14:paraId="6B2E97A9"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警政署</w:t>
            </w:r>
            <w:r w:rsidRPr="008F39CC">
              <w:rPr>
                <w:rFonts w:hAnsi="標楷體" w:hint="eastAsia"/>
                <w:sz w:val="28"/>
                <w:szCs w:val="28"/>
              </w:rPr>
              <w:t>交查</w:t>
            </w:r>
            <w:r>
              <w:rPr>
                <w:rFonts w:hAnsi="標楷體" w:hint="eastAsia"/>
                <w:sz w:val="28"/>
                <w:szCs w:val="28"/>
              </w:rPr>
              <w:t>桃園市警局</w:t>
            </w:r>
            <w:r w:rsidRPr="008F39CC">
              <w:rPr>
                <w:rFonts w:hAnsi="標楷體" w:hint="eastAsia"/>
                <w:sz w:val="28"/>
                <w:szCs w:val="28"/>
              </w:rPr>
              <w:t>調查本案</w:t>
            </w:r>
          </w:p>
        </w:tc>
        <w:tc>
          <w:tcPr>
            <w:tcW w:w="2693" w:type="dxa"/>
            <w:vAlign w:val="center"/>
          </w:tcPr>
          <w:p w14:paraId="757D1857"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偵查員陳漢仁承辦</w:t>
            </w:r>
          </w:p>
        </w:tc>
      </w:tr>
      <w:tr w:rsidR="000849D5" w:rsidRPr="008F39CC" w14:paraId="48C0547F" w14:textId="77777777" w:rsidTr="000A68B6">
        <w:trPr>
          <w:jc w:val="center"/>
        </w:trPr>
        <w:tc>
          <w:tcPr>
            <w:tcW w:w="855" w:type="dxa"/>
            <w:vAlign w:val="center"/>
          </w:tcPr>
          <w:p w14:paraId="5200FE4B"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19</w:t>
            </w:r>
          </w:p>
        </w:tc>
        <w:tc>
          <w:tcPr>
            <w:tcW w:w="2547" w:type="dxa"/>
            <w:vAlign w:val="center"/>
          </w:tcPr>
          <w:p w14:paraId="0B285406"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98年1月6日</w:t>
            </w:r>
          </w:p>
        </w:tc>
        <w:tc>
          <w:tcPr>
            <w:tcW w:w="3544" w:type="dxa"/>
            <w:vAlign w:val="center"/>
          </w:tcPr>
          <w:p w14:paraId="252C1650"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交查</w:t>
            </w:r>
            <w:r>
              <w:rPr>
                <w:rFonts w:hAnsi="標楷體" w:hint="eastAsia"/>
                <w:sz w:val="28"/>
                <w:szCs w:val="28"/>
              </w:rPr>
              <w:t>桃園分局</w:t>
            </w:r>
            <w:r w:rsidRPr="008F39CC">
              <w:rPr>
                <w:rFonts w:hAnsi="標楷體" w:hint="eastAsia"/>
                <w:sz w:val="28"/>
                <w:szCs w:val="28"/>
              </w:rPr>
              <w:t>調查本案</w:t>
            </w:r>
          </w:p>
        </w:tc>
        <w:tc>
          <w:tcPr>
            <w:tcW w:w="2693" w:type="dxa"/>
            <w:vAlign w:val="center"/>
          </w:tcPr>
          <w:p w14:paraId="2760D461"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偵查佐郭章南承辦</w:t>
            </w:r>
          </w:p>
        </w:tc>
      </w:tr>
      <w:tr w:rsidR="000849D5" w:rsidRPr="008F39CC" w14:paraId="03B541BA" w14:textId="77777777" w:rsidTr="000A68B6">
        <w:trPr>
          <w:jc w:val="center"/>
        </w:trPr>
        <w:tc>
          <w:tcPr>
            <w:tcW w:w="855" w:type="dxa"/>
            <w:vAlign w:val="center"/>
          </w:tcPr>
          <w:p w14:paraId="15765C03"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20</w:t>
            </w:r>
          </w:p>
        </w:tc>
        <w:tc>
          <w:tcPr>
            <w:tcW w:w="2547" w:type="dxa"/>
            <w:vAlign w:val="center"/>
          </w:tcPr>
          <w:p w14:paraId="78B4AAB0"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98年2月5日</w:t>
            </w:r>
          </w:p>
        </w:tc>
        <w:tc>
          <w:tcPr>
            <w:tcW w:w="3544" w:type="dxa"/>
            <w:vAlign w:val="center"/>
          </w:tcPr>
          <w:p w14:paraId="46052CB4"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桃園分局</w:t>
            </w:r>
            <w:r w:rsidRPr="008F39CC">
              <w:rPr>
                <w:rFonts w:hAnsi="標楷體" w:hint="eastAsia"/>
                <w:sz w:val="28"/>
                <w:szCs w:val="28"/>
              </w:rPr>
              <w:t>函請</w:t>
            </w:r>
            <w:r>
              <w:rPr>
                <w:rFonts w:hAnsi="標楷體" w:hint="eastAsia"/>
                <w:sz w:val="28"/>
                <w:szCs w:val="28"/>
              </w:rPr>
              <w:t>桃園市警局</w:t>
            </w:r>
            <w:r w:rsidRPr="008F39CC">
              <w:rPr>
                <w:rFonts w:hAnsi="標楷體" w:hint="eastAsia"/>
                <w:sz w:val="28"/>
                <w:szCs w:val="28"/>
              </w:rPr>
              <w:t>鑑識課查詢本案鑑識結果</w:t>
            </w:r>
          </w:p>
        </w:tc>
        <w:tc>
          <w:tcPr>
            <w:tcW w:w="2693" w:type="dxa"/>
            <w:vAlign w:val="center"/>
          </w:tcPr>
          <w:p w14:paraId="4F90DE84"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偵查佐李經明承辦</w:t>
            </w:r>
          </w:p>
        </w:tc>
      </w:tr>
      <w:tr w:rsidR="000849D5" w:rsidRPr="008F39CC" w14:paraId="5B875484" w14:textId="77777777" w:rsidTr="000A68B6">
        <w:trPr>
          <w:jc w:val="center"/>
        </w:trPr>
        <w:tc>
          <w:tcPr>
            <w:tcW w:w="855" w:type="dxa"/>
            <w:vAlign w:val="center"/>
          </w:tcPr>
          <w:p w14:paraId="5BA732E4"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21</w:t>
            </w:r>
          </w:p>
        </w:tc>
        <w:tc>
          <w:tcPr>
            <w:tcW w:w="2547" w:type="dxa"/>
            <w:vAlign w:val="center"/>
          </w:tcPr>
          <w:p w14:paraId="3858491E"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98年2月19日</w:t>
            </w:r>
          </w:p>
        </w:tc>
        <w:tc>
          <w:tcPr>
            <w:tcW w:w="3544" w:type="dxa"/>
            <w:vAlign w:val="center"/>
          </w:tcPr>
          <w:p w14:paraId="2DF9DA24"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鑑識課函復本案因已逾保留期限，查無資料</w:t>
            </w:r>
          </w:p>
        </w:tc>
        <w:tc>
          <w:tcPr>
            <w:tcW w:w="2693" w:type="dxa"/>
            <w:vAlign w:val="center"/>
          </w:tcPr>
          <w:p w14:paraId="6532738A"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巡官許家榮承辦</w:t>
            </w:r>
          </w:p>
        </w:tc>
      </w:tr>
      <w:tr w:rsidR="000849D5" w:rsidRPr="008F39CC" w14:paraId="39B2AE7E" w14:textId="77777777" w:rsidTr="000A68B6">
        <w:trPr>
          <w:jc w:val="center"/>
        </w:trPr>
        <w:tc>
          <w:tcPr>
            <w:tcW w:w="855" w:type="dxa"/>
            <w:vAlign w:val="center"/>
          </w:tcPr>
          <w:p w14:paraId="71C22E8E"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22</w:t>
            </w:r>
          </w:p>
        </w:tc>
        <w:tc>
          <w:tcPr>
            <w:tcW w:w="2547" w:type="dxa"/>
            <w:vAlign w:val="center"/>
          </w:tcPr>
          <w:p w14:paraId="4180FF49"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113年3月14日</w:t>
            </w:r>
          </w:p>
        </w:tc>
        <w:tc>
          <w:tcPr>
            <w:tcW w:w="3544" w:type="dxa"/>
            <w:vAlign w:val="center"/>
          </w:tcPr>
          <w:p w14:paraId="0CCE7D8C"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被害家屬</w:t>
            </w:r>
            <w:r w:rsidR="009A288A">
              <w:rPr>
                <w:rFonts w:hAnsi="標楷體" w:hint="eastAsia"/>
                <w:sz w:val="28"/>
                <w:szCs w:val="28"/>
              </w:rPr>
              <w:t>王○齊</w:t>
            </w:r>
            <w:r w:rsidRPr="008F39CC">
              <w:rPr>
                <w:rFonts w:hAnsi="標楷體" w:hint="eastAsia"/>
                <w:sz w:val="28"/>
                <w:szCs w:val="28"/>
              </w:rPr>
              <w:t>透過范綱祥律師向桃園地檢署查詢案件進度</w:t>
            </w:r>
          </w:p>
        </w:tc>
        <w:tc>
          <w:tcPr>
            <w:tcW w:w="2693" w:type="dxa"/>
            <w:vAlign w:val="center"/>
          </w:tcPr>
          <w:p w14:paraId="68B31828" w14:textId="77777777" w:rsidR="000849D5" w:rsidRPr="008F39CC" w:rsidRDefault="000849D5" w:rsidP="000A68B6">
            <w:pPr>
              <w:overflowPunct/>
              <w:autoSpaceDE/>
              <w:autoSpaceDN/>
              <w:spacing w:line="420" w:lineRule="exact"/>
              <w:jc w:val="left"/>
              <w:rPr>
                <w:rFonts w:hAnsi="標楷體"/>
                <w:sz w:val="28"/>
                <w:szCs w:val="28"/>
              </w:rPr>
            </w:pPr>
          </w:p>
        </w:tc>
      </w:tr>
      <w:tr w:rsidR="000849D5" w:rsidRPr="008F39CC" w14:paraId="59D87157" w14:textId="77777777" w:rsidTr="000A68B6">
        <w:trPr>
          <w:jc w:val="center"/>
        </w:trPr>
        <w:tc>
          <w:tcPr>
            <w:tcW w:w="855" w:type="dxa"/>
            <w:vAlign w:val="center"/>
          </w:tcPr>
          <w:p w14:paraId="16DCEA33"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23</w:t>
            </w:r>
          </w:p>
        </w:tc>
        <w:tc>
          <w:tcPr>
            <w:tcW w:w="2547" w:type="dxa"/>
            <w:vAlign w:val="center"/>
          </w:tcPr>
          <w:p w14:paraId="34115283"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113年4月12日</w:t>
            </w:r>
          </w:p>
        </w:tc>
        <w:tc>
          <w:tcPr>
            <w:tcW w:w="3544" w:type="dxa"/>
            <w:vAlign w:val="center"/>
          </w:tcPr>
          <w:p w14:paraId="179736F8"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桃園地檢署函復本案尚查無犯嫌</w:t>
            </w:r>
          </w:p>
        </w:tc>
        <w:tc>
          <w:tcPr>
            <w:tcW w:w="2693" w:type="dxa"/>
            <w:vAlign w:val="center"/>
          </w:tcPr>
          <w:p w14:paraId="1F249798"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精股檢察官葉益發承辦</w:t>
            </w:r>
          </w:p>
        </w:tc>
      </w:tr>
      <w:tr w:rsidR="000849D5" w:rsidRPr="008F39CC" w14:paraId="35F75324" w14:textId="77777777" w:rsidTr="000A68B6">
        <w:trPr>
          <w:jc w:val="center"/>
        </w:trPr>
        <w:tc>
          <w:tcPr>
            <w:tcW w:w="855" w:type="dxa"/>
            <w:vAlign w:val="center"/>
          </w:tcPr>
          <w:p w14:paraId="5F810F9D"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24</w:t>
            </w:r>
          </w:p>
        </w:tc>
        <w:tc>
          <w:tcPr>
            <w:tcW w:w="2547" w:type="dxa"/>
            <w:vAlign w:val="center"/>
          </w:tcPr>
          <w:p w14:paraId="7540E149"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113年5月6日</w:t>
            </w:r>
          </w:p>
        </w:tc>
        <w:tc>
          <w:tcPr>
            <w:tcW w:w="3544" w:type="dxa"/>
            <w:vAlign w:val="center"/>
          </w:tcPr>
          <w:p w14:paraId="550F92E6"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被害家屬</w:t>
            </w:r>
            <w:r w:rsidR="009A288A">
              <w:rPr>
                <w:rFonts w:hAnsi="標楷體" w:hint="eastAsia"/>
                <w:sz w:val="28"/>
                <w:szCs w:val="28"/>
              </w:rPr>
              <w:t>王○齊</w:t>
            </w:r>
            <w:r w:rsidRPr="008F39CC">
              <w:rPr>
                <w:rFonts w:hAnsi="標楷體" w:hint="eastAsia"/>
                <w:sz w:val="28"/>
                <w:szCs w:val="28"/>
              </w:rPr>
              <w:t>向</w:t>
            </w:r>
            <w:r>
              <w:rPr>
                <w:rFonts w:hAnsi="標楷體" w:hint="eastAsia"/>
                <w:sz w:val="28"/>
                <w:szCs w:val="28"/>
              </w:rPr>
              <w:t>桃園市警局</w:t>
            </w:r>
            <w:r w:rsidRPr="008F39CC">
              <w:rPr>
                <w:rFonts w:hAnsi="標楷體" w:hint="eastAsia"/>
                <w:sz w:val="28"/>
                <w:szCs w:val="28"/>
              </w:rPr>
              <w:t>陳情調查本案並提供78年偵查報告</w:t>
            </w:r>
          </w:p>
        </w:tc>
        <w:tc>
          <w:tcPr>
            <w:tcW w:w="2693" w:type="dxa"/>
            <w:vAlign w:val="center"/>
          </w:tcPr>
          <w:p w14:paraId="51835240" w14:textId="77777777" w:rsidR="000849D5" w:rsidRPr="008F39CC" w:rsidRDefault="000849D5" w:rsidP="000A68B6">
            <w:pPr>
              <w:overflowPunct/>
              <w:autoSpaceDE/>
              <w:autoSpaceDN/>
              <w:spacing w:line="420" w:lineRule="exact"/>
              <w:jc w:val="left"/>
              <w:rPr>
                <w:rFonts w:hAnsi="標楷體"/>
                <w:sz w:val="28"/>
                <w:szCs w:val="28"/>
              </w:rPr>
            </w:pPr>
          </w:p>
        </w:tc>
      </w:tr>
      <w:tr w:rsidR="000849D5" w:rsidRPr="008F39CC" w14:paraId="080B4633" w14:textId="77777777" w:rsidTr="000A68B6">
        <w:trPr>
          <w:jc w:val="center"/>
        </w:trPr>
        <w:tc>
          <w:tcPr>
            <w:tcW w:w="855" w:type="dxa"/>
            <w:vAlign w:val="center"/>
          </w:tcPr>
          <w:p w14:paraId="6C3D6983"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25</w:t>
            </w:r>
          </w:p>
        </w:tc>
        <w:tc>
          <w:tcPr>
            <w:tcW w:w="2547" w:type="dxa"/>
            <w:vAlign w:val="center"/>
          </w:tcPr>
          <w:p w14:paraId="0B05B3D7"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113年5月7日</w:t>
            </w:r>
          </w:p>
        </w:tc>
        <w:tc>
          <w:tcPr>
            <w:tcW w:w="3544" w:type="dxa"/>
            <w:vAlign w:val="center"/>
          </w:tcPr>
          <w:p w14:paraId="74D0EC49"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被害家屬</w:t>
            </w:r>
            <w:r w:rsidR="009A288A">
              <w:rPr>
                <w:rFonts w:hAnsi="標楷體" w:hint="eastAsia"/>
                <w:sz w:val="28"/>
                <w:szCs w:val="28"/>
              </w:rPr>
              <w:t>王○齊</w:t>
            </w:r>
            <w:r w:rsidRPr="008F39CC">
              <w:rPr>
                <w:rFonts w:hAnsi="標楷體" w:hint="eastAsia"/>
                <w:sz w:val="28"/>
                <w:szCs w:val="28"/>
              </w:rPr>
              <w:t>向</w:t>
            </w:r>
            <w:r>
              <w:rPr>
                <w:rFonts w:hAnsi="標楷體" w:hint="eastAsia"/>
                <w:sz w:val="28"/>
                <w:szCs w:val="28"/>
              </w:rPr>
              <w:t>警政署</w:t>
            </w:r>
            <w:r w:rsidRPr="008F39CC">
              <w:rPr>
                <w:rFonts w:hAnsi="標楷體" w:hint="eastAsia"/>
                <w:sz w:val="28"/>
                <w:szCs w:val="28"/>
              </w:rPr>
              <w:t>陳情調查本案並提供78年偵查報告</w:t>
            </w:r>
          </w:p>
        </w:tc>
        <w:tc>
          <w:tcPr>
            <w:tcW w:w="2693" w:type="dxa"/>
            <w:vAlign w:val="center"/>
          </w:tcPr>
          <w:p w14:paraId="0E059AAB" w14:textId="77777777" w:rsidR="000849D5" w:rsidRPr="008F39CC" w:rsidRDefault="000849D5" w:rsidP="000A68B6">
            <w:pPr>
              <w:overflowPunct/>
              <w:autoSpaceDE/>
              <w:autoSpaceDN/>
              <w:spacing w:line="420" w:lineRule="exact"/>
              <w:jc w:val="left"/>
              <w:rPr>
                <w:rFonts w:hAnsi="標楷體"/>
                <w:sz w:val="28"/>
                <w:szCs w:val="28"/>
              </w:rPr>
            </w:pPr>
          </w:p>
        </w:tc>
      </w:tr>
      <w:tr w:rsidR="000849D5" w:rsidRPr="008F39CC" w14:paraId="0117D6FB" w14:textId="77777777" w:rsidTr="000A68B6">
        <w:trPr>
          <w:jc w:val="center"/>
        </w:trPr>
        <w:tc>
          <w:tcPr>
            <w:tcW w:w="855" w:type="dxa"/>
            <w:vAlign w:val="center"/>
          </w:tcPr>
          <w:p w14:paraId="3390CF38"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26</w:t>
            </w:r>
          </w:p>
        </w:tc>
        <w:tc>
          <w:tcPr>
            <w:tcW w:w="2547" w:type="dxa"/>
            <w:vAlign w:val="center"/>
          </w:tcPr>
          <w:p w14:paraId="556A7621"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113年5月13日</w:t>
            </w:r>
          </w:p>
        </w:tc>
        <w:tc>
          <w:tcPr>
            <w:tcW w:w="3544" w:type="dxa"/>
            <w:vAlign w:val="center"/>
          </w:tcPr>
          <w:p w14:paraId="7042A135"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桃園分局函請</w:t>
            </w:r>
            <w:r>
              <w:rPr>
                <w:rFonts w:hAnsi="標楷體" w:hint="eastAsia"/>
                <w:sz w:val="28"/>
                <w:szCs w:val="28"/>
              </w:rPr>
              <w:t>桃園市警局</w:t>
            </w:r>
            <w:r w:rsidRPr="008F39CC">
              <w:rPr>
                <w:rFonts w:hAnsi="標楷體" w:hint="eastAsia"/>
                <w:sz w:val="28"/>
                <w:szCs w:val="28"/>
              </w:rPr>
              <w:t>鑑識中心查詢本案鑑識結果</w:t>
            </w:r>
          </w:p>
        </w:tc>
        <w:tc>
          <w:tcPr>
            <w:tcW w:w="2693" w:type="dxa"/>
            <w:vAlign w:val="center"/>
          </w:tcPr>
          <w:p w14:paraId="472F6A8F"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偵查佐王均軒承辦</w:t>
            </w:r>
          </w:p>
        </w:tc>
      </w:tr>
      <w:tr w:rsidR="000849D5" w:rsidRPr="008F39CC" w14:paraId="2F649AE0" w14:textId="77777777" w:rsidTr="000A68B6">
        <w:trPr>
          <w:jc w:val="center"/>
        </w:trPr>
        <w:tc>
          <w:tcPr>
            <w:tcW w:w="855" w:type="dxa"/>
            <w:vAlign w:val="center"/>
          </w:tcPr>
          <w:p w14:paraId="0A9F054C"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27</w:t>
            </w:r>
          </w:p>
        </w:tc>
        <w:tc>
          <w:tcPr>
            <w:tcW w:w="2547" w:type="dxa"/>
            <w:vAlign w:val="center"/>
          </w:tcPr>
          <w:p w14:paraId="119AEB3D"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113年5月14日</w:t>
            </w:r>
          </w:p>
        </w:tc>
        <w:tc>
          <w:tcPr>
            <w:tcW w:w="3544" w:type="dxa"/>
            <w:vAlign w:val="center"/>
          </w:tcPr>
          <w:p w14:paraId="7F3F2BBB"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桃園分局</w:t>
            </w:r>
            <w:r w:rsidRPr="008F39CC">
              <w:rPr>
                <w:rFonts w:hAnsi="標楷體" w:hint="eastAsia"/>
                <w:sz w:val="28"/>
                <w:szCs w:val="28"/>
              </w:rPr>
              <w:t>函復桃園地檢署本案調查情形</w:t>
            </w:r>
          </w:p>
        </w:tc>
        <w:tc>
          <w:tcPr>
            <w:tcW w:w="2693" w:type="dxa"/>
            <w:vAlign w:val="center"/>
          </w:tcPr>
          <w:p w14:paraId="357D9FB4"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偵查佐洪浩峻承辦</w:t>
            </w:r>
          </w:p>
        </w:tc>
      </w:tr>
      <w:tr w:rsidR="000849D5" w:rsidRPr="008F39CC" w14:paraId="3BAC91D3" w14:textId="77777777" w:rsidTr="000A68B6">
        <w:trPr>
          <w:jc w:val="center"/>
        </w:trPr>
        <w:tc>
          <w:tcPr>
            <w:tcW w:w="855" w:type="dxa"/>
            <w:vAlign w:val="center"/>
          </w:tcPr>
          <w:p w14:paraId="41965F16"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28</w:t>
            </w:r>
          </w:p>
        </w:tc>
        <w:tc>
          <w:tcPr>
            <w:tcW w:w="2547" w:type="dxa"/>
            <w:vAlign w:val="center"/>
          </w:tcPr>
          <w:p w14:paraId="40CAB56B"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113年5月14日</w:t>
            </w:r>
          </w:p>
        </w:tc>
        <w:tc>
          <w:tcPr>
            <w:tcW w:w="3544" w:type="dxa"/>
            <w:vAlign w:val="center"/>
          </w:tcPr>
          <w:p w14:paraId="3B9EAF53"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交查</w:t>
            </w:r>
            <w:r>
              <w:rPr>
                <w:rFonts w:hAnsi="標楷體" w:hint="eastAsia"/>
                <w:sz w:val="28"/>
                <w:szCs w:val="28"/>
              </w:rPr>
              <w:t>桃園分局</w:t>
            </w:r>
            <w:r w:rsidRPr="008F39CC">
              <w:rPr>
                <w:rFonts w:hAnsi="標楷體" w:hint="eastAsia"/>
                <w:sz w:val="28"/>
                <w:szCs w:val="28"/>
              </w:rPr>
              <w:t>調查本案</w:t>
            </w:r>
          </w:p>
        </w:tc>
        <w:tc>
          <w:tcPr>
            <w:tcW w:w="2693" w:type="dxa"/>
            <w:vAlign w:val="center"/>
          </w:tcPr>
          <w:p w14:paraId="51B8DABE"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偵查員張閔淇承辦</w:t>
            </w:r>
          </w:p>
        </w:tc>
      </w:tr>
      <w:tr w:rsidR="000849D5" w:rsidRPr="008F39CC" w14:paraId="25F6786B" w14:textId="77777777" w:rsidTr="000A68B6">
        <w:trPr>
          <w:jc w:val="center"/>
        </w:trPr>
        <w:tc>
          <w:tcPr>
            <w:tcW w:w="855" w:type="dxa"/>
            <w:vAlign w:val="center"/>
          </w:tcPr>
          <w:p w14:paraId="66632D95"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29</w:t>
            </w:r>
          </w:p>
        </w:tc>
        <w:tc>
          <w:tcPr>
            <w:tcW w:w="2547" w:type="dxa"/>
            <w:vAlign w:val="center"/>
          </w:tcPr>
          <w:p w14:paraId="05D8967B"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113年5月15日</w:t>
            </w:r>
          </w:p>
        </w:tc>
        <w:tc>
          <w:tcPr>
            <w:tcW w:w="3544" w:type="dxa"/>
            <w:vAlign w:val="center"/>
          </w:tcPr>
          <w:p w14:paraId="6111AEFE"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函請</w:t>
            </w:r>
            <w:r>
              <w:rPr>
                <w:rFonts w:hAnsi="標楷體" w:hint="eastAsia"/>
                <w:sz w:val="28"/>
                <w:szCs w:val="28"/>
              </w:rPr>
              <w:t>警政署</w:t>
            </w:r>
            <w:r w:rsidRPr="008F39CC">
              <w:rPr>
                <w:rFonts w:hAnsi="標楷體" w:hint="eastAsia"/>
                <w:sz w:val="28"/>
                <w:szCs w:val="28"/>
              </w:rPr>
              <w:t>查</w:t>
            </w:r>
            <w:r w:rsidRPr="008F39CC">
              <w:rPr>
                <w:rFonts w:hAnsi="標楷體" w:hint="eastAsia"/>
                <w:sz w:val="28"/>
                <w:szCs w:val="28"/>
              </w:rPr>
              <w:lastRenderedPageBreak/>
              <w:t>詢本案鑑識結果</w:t>
            </w:r>
          </w:p>
        </w:tc>
        <w:tc>
          <w:tcPr>
            <w:tcW w:w="2693" w:type="dxa"/>
            <w:vAlign w:val="center"/>
          </w:tcPr>
          <w:p w14:paraId="7E733CF5"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lastRenderedPageBreak/>
              <w:t>桃園市警局</w:t>
            </w:r>
            <w:r w:rsidRPr="008F39CC">
              <w:rPr>
                <w:rFonts w:hAnsi="標楷體" w:hint="eastAsia"/>
                <w:sz w:val="28"/>
                <w:szCs w:val="28"/>
              </w:rPr>
              <w:t>偵查員</w:t>
            </w:r>
            <w:r w:rsidRPr="008F39CC">
              <w:rPr>
                <w:rFonts w:hAnsi="標楷體" w:hint="eastAsia"/>
                <w:sz w:val="28"/>
                <w:szCs w:val="28"/>
              </w:rPr>
              <w:lastRenderedPageBreak/>
              <w:t>張閔淇承辦</w:t>
            </w:r>
          </w:p>
        </w:tc>
      </w:tr>
      <w:tr w:rsidR="000849D5" w:rsidRPr="008F39CC" w14:paraId="579C61B1" w14:textId="77777777" w:rsidTr="000A68B6">
        <w:trPr>
          <w:jc w:val="center"/>
        </w:trPr>
        <w:tc>
          <w:tcPr>
            <w:tcW w:w="855" w:type="dxa"/>
            <w:vAlign w:val="center"/>
          </w:tcPr>
          <w:p w14:paraId="7B766C9F"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lastRenderedPageBreak/>
              <w:t>30</w:t>
            </w:r>
          </w:p>
        </w:tc>
        <w:tc>
          <w:tcPr>
            <w:tcW w:w="2547" w:type="dxa"/>
            <w:vAlign w:val="center"/>
          </w:tcPr>
          <w:p w14:paraId="0932021B"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113年5月20日</w:t>
            </w:r>
          </w:p>
        </w:tc>
        <w:tc>
          <w:tcPr>
            <w:tcW w:w="3544" w:type="dxa"/>
            <w:vAlign w:val="center"/>
          </w:tcPr>
          <w:p w14:paraId="5E87807A"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立法委員范雲國會辦公室函請</w:t>
            </w:r>
            <w:r>
              <w:rPr>
                <w:rFonts w:hAnsi="標楷體" w:hint="eastAsia"/>
                <w:sz w:val="28"/>
                <w:szCs w:val="28"/>
              </w:rPr>
              <w:t>警政署</w:t>
            </w:r>
            <w:r w:rsidRPr="008F39CC">
              <w:rPr>
                <w:rFonts w:hAnsi="標楷體" w:hint="eastAsia"/>
                <w:sz w:val="28"/>
                <w:szCs w:val="28"/>
              </w:rPr>
              <w:t>參加本案協調會</w:t>
            </w:r>
          </w:p>
        </w:tc>
        <w:tc>
          <w:tcPr>
            <w:tcW w:w="2693" w:type="dxa"/>
            <w:vAlign w:val="center"/>
          </w:tcPr>
          <w:p w14:paraId="0F58AAC8" w14:textId="77777777" w:rsidR="000849D5" w:rsidRPr="008F39CC" w:rsidRDefault="000849D5" w:rsidP="000A68B6">
            <w:pPr>
              <w:overflowPunct/>
              <w:autoSpaceDE/>
              <w:autoSpaceDN/>
              <w:spacing w:line="420" w:lineRule="exact"/>
              <w:jc w:val="left"/>
              <w:rPr>
                <w:rFonts w:hAnsi="標楷體"/>
                <w:sz w:val="28"/>
                <w:szCs w:val="28"/>
              </w:rPr>
            </w:pPr>
          </w:p>
        </w:tc>
      </w:tr>
      <w:tr w:rsidR="000849D5" w:rsidRPr="008F39CC" w14:paraId="64E13FD4" w14:textId="77777777" w:rsidTr="000A68B6">
        <w:trPr>
          <w:jc w:val="center"/>
        </w:trPr>
        <w:tc>
          <w:tcPr>
            <w:tcW w:w="855" w:type="dxa"/>
            <w:vAlign w:val="center"/>
          </w:tcPr>
          <w:p w14:paraId="255CB57E"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31</w:t>
            </w:r>
          </w:p>
        </w:tc>
        <w:tc>
          <w:tcPr>
            <w:tcW w:w="2547" w:type="dxa"/>
            <w:vAlign w:val="center"/>
          </w:tcPr>
          <w:p w14:paraId="70AB75B7"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113年5月21日</w:t>
            </w:r>
          </w:p>
        </w:tc>
        <w:tc>
          <w:tcPr>
            <w:tcW w:w="3544" w:type="dxa"/>
            <w:vAlign w:val="center"/>
          </w:tcPr>
          <w:p w14:paraId="7CCFF09A" w14:textId="77777777" w:rsidR="000849D5" w:rsidRPr="008F39CC" w:rsidRDefault="000849D5" w:rsidP="000A68B6">
            <w:pPr>
              <w:overflowPunct/>
              <w:autoSpaceDE/>
              <w:autoSpaceDN/>
              <w:spacing w:line="420" w:lineRule="exact"/>
              <w:jc w:val="left"/>
              <w:rPr>
                <w:rFonts w:hAnsi="標楷體"/>
                <w:sz w:val="28"/>
                <w:szCs w:val="28"/>
              </w:rPr>
            </w:pPr>
            <w:r w:rsidRPr="008242D9">
              <w:rPr>
                <w:rFonts w:hAnsi="標楷體" w:hint="eastAsia"/>
                <w:sz w:val="28"/>
                <w:szCs w:val="28"/>
              </w:rPr>
              <w:t>刑事警察局</w:t>
            </w:r>
            <w:r w:rsidRPr="008F39CC">
              <w:rPr>
                <w:rFonts w:hAnsi="標楷體" w:hint="eastAsia"/>
                <w:sz w:val="28"/>
                <w:szCs w:val="28"/>
              </w:rPr>
              <w:t>查無相關鑑識資料</w:t>
            </w:r>
          </w:p>
        </w:tc>
        <w:tc>
          <w:tcPr>
            <w:tcW w:w="2693" w:type="dxa"/>
            <w:vAlign w:val="center"/>
          </w:tcPr>
          <w:p w14:paraId="504E3F5A"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刑事警察局</w:t>
            </w:r>
            <w:r w:rsidRPr="008F39CC">
              <w:rPr>
                <w:rFonts w:hAnsi="標楷體" w:hint="eastAsia"/>
                <w:sz w:val="28"/>
                <w:szCs w:val="28"/>
              </w:rPr>
              <w:t>偵查科偵查員賴珈熏承辦</w:t>
            </w:r>
          </w:p>
        </w:tc>
      </w:tr>
      <w:tr w:rsidR="00B96FC2" w:rsidRPr="008F39CC" w14:paraId="7BD5037C" w14:textId="77777777" w:rsidTr="00B96FC2">
        <w:tblPrEx>
          <w:jc w:val="left"/>
        </w:tblPrEx>
        <w:tc>
          <w:tcPr>
            <w:tcW w:w="855" w:type="dxa"/>
          </w:tcPr>
          <w:p w14:paraId="305A8394" w14:textId="77777777" w:rsidR="00B96FC2" w:rsidRPr="008F39CC" w:rsidRDefault="00B96FC2" w:rsidP="00C628C2">
            <w:pPr>
              <w:overflowPunct/>
              <w:autoSpaceDE/>
              <w:autoSpaceDN/>
              <w:spacing w:line="420" w:lineRule="exact"/>
              <w:jc w:val="center"/>
              <w:rPr>
                <w:rFonts w:hAnsi="標楷體"/>
                <w:b/>
                <w:bCs/>
                <w:sz w:val="28"/>
                <w:szCs w:val="28"/>
              </w:rPr>
            </w:pPr>
            <w:r w:rsidRPr="008F39CC">
              <w:rPr>
                <w:rFonts w:hAnsi="標楷體" w:hint="eastAsia"/>
                <w:b/>
                <w:bCs/>
                <w:sz w:val="28"/>
                <w:szCs w:val="28"/>
              </w:rPr>
              <w:t>32</w:t>
            </w:r>
          </w:p>
        </w:tc>
        <w:tc>
          <w:tcPr>
            <w:tcW w:w="2547" w:type="dxa"/>
          </w:tcPr>
          <w:p w14:paraId="1B769D42" w14:textId="77777777" w:rsidR="00B96FC2" w:rsidRPr="008F39CC" w:rsidRDefault="00B96FC2" w:rsidP="00C628C2">
            <w:pPr>
              <w:overflowPunct/>
              <w:autoSpaceDE/>
              <w:autoSpaceDN/>
              <w:spacing w:line="420" w:lineRule="exact"/>
              <w:jc w:val="left"/>
              <w:rPr>
                <w:rFonts w:hAnsi="標楷體"/>
                <w:sz w:val="28"/>
                <w:szCs w:val="28"/>
              </w:rPr>
            </w:pPr>
            <w:r w:rsidRPr="008F39CC">
              <w:rPr>
                <w:rFonts w:hAnsi="標楷體" w:hint="eastAsia"/>
                <w:sz w:val="28"/>
                <w:szCs w:val="28"/>
              </w:rPr>
              <w:t>113年5月29日</w:t>
            </w:r>
          </w:p>
        </w:tc>
        <w:tc>
          <w:tcPr>
            <w:tcW w:w="3544" w:type="dxa"/>
          </w:tcPr>
          <w:p w14:paraId="307BB44F" w14:textId="77777777" w:rsidR="00B96FC2" w:rsidRPr="008F39CC" w:rsidRDefault="00B96FC2" w:rsidP="00C628C2">
            <w:pPr>
              <w:overflowPunct/>
              <w:autoSpaceDE/>
              <w:autoSpaceDN/>
              <w:spacing w:line="420" w:lineRule="exact"/>
              <w:jc w:val="left"/>
              <w:rPr>
                <w:rFonts w:hAnsi="標楷體"/>
                <w:sz w:val="28"/>
                <w:szCs w:val="28"/>
              </w:rPr>
            </w:pPr>
            <w:r w:rsidRPr="008F39CC">
              <w:rPr>
                <w:rFonts w:hAnsi="標楷體" w:hint="eastAsia"/>
                <w:sz w:val="28"/>
                <w:szCs w:val="28"/>
              </w:rPr>
              <w:t>立法委員范</w:t>
            </w:r>
            <w:r w:rsidR="009A288A" w:rsidRPr="009A288A">
              <w:rPr>
                <w:rFonts w:hAnsi="標楷體" w:hint="eastAsia"/>
                <w:sz w:val="28"/>
                <w:szCs w:val="28"/>
              </w:rPr>
              <w:t>○</w:t>
            </w:r>
            <w:r w:rsidRPr="008F39CC">
              <w:rPr>
                <w:rFonts w:hAnsi="標楷體" w:hint="eastAsia"/>
                <w:sz w:val="28"/>
                <w:szCs w:val="28"/>
              </w:rPr>
              <w:t>於立法院青島一館3307號會議室召開本案協調會</w:t>
            </w:r>
          </w:p>
        </w:tc>
        <w:tc>
          <w:tcPr>
            <w:tcW w:w="2693" w:type="dxa"/>
          </w:tcPr>
          <w:p w14:paraId="14C1118B" w14:textId="77777777" w:rsidR="00B96FC2" w:rsidRPr="008F39CC" w:rsidRDefault="00B96FC2" w:rsidP="00B96FC2">
            <w:pPr>
              <w:numPr>
                <w:ilvl w:val="0"/>
                <w:numId w:val="14"/>
              </w:numPr>
              <w:overflowPunct/>
              <w:autoSpaceDE/>
              <w:autoSpaceDN/>
              <w:spacing w:line="420" w:lineRule="exact"/>
              <w:jc w:val="left"/>
              <w:rPr>
                <w:rFonts w:hAnsi="標楷體"/>
                <w:sz w:val="28"/>
                <w:szCs w:val="28"/>
              </w:rPr>
            </w:pPr>
            <w:r w:rsidRPr="008F39CC">
              <w:rPr>
                <w:rFonts w:hAnsi="標楷體" w:hint="eastAsia"/>
                <w:sz w:val="28"/>
                <w:szCs w:val="28"/>
              </w:rPr>
              <w:t>立法委員范</w:t>
            </w:r>
            <w:r w:rsidR="009A288A" w:rsidRPr="009A288A">
              <w:rPr>
                <w:rFonts w:hAnsi="標楷體" w:hint="eastAsia"/>
                <w:sz w:val="28"/>
                <w:szCs w:val="28"/>
              </w:rPr>
              <w:t>○</w:t>
            </w:r>
          </w:p>
          <w:p w14:paraId="4DCAC8FA" w14:textId="77777777" w:rsidR="00B96FC2" w:rsidRPr="008F39CC" w:rsidRDefault="00B96FC2" w:rsidP="00B96FC2">
            <w:pPr>
              <w:numPr>
                <w:ilvl w:val="0"/>
                <w:numId w:val="14"/>
              </w:numPr>
              <w:overflowPunct/>
              <w:autoSpaceDE/>
              <w:autoSpaceDN/>
              <w:spacing w:line="420" w:lineRule="exact"/>
              <w:jc w:val="left"/>
              <w:rPr>
                <w:rFonts w:hAnsi="標楷體"/>
                <w:sz w:val="28"/>
                <w:szCs w:val="28"/>
              </w:rPr>
            </w:pPr>
            <w:r w:rsidRPr="008F39CC">
              <w:rPr>
                <w:rFonts w:hAnsi="標楷體" w:hint="eastAsia"/>
                <w:sz w:val="28"/>
                <w:szCs w:val="28"/>
              </w:rPr>
              <w:t>被害家屬</w:t>
            </w:r>
            <w:r w:rsidR="009A288A">
              <w:rPr>
                <w:rFonts w:hAnsi="標楷體" w:hint="eastAsia"/>
                <w:sz w:val="28"/>
                <w:szCs w:val="28"/>
              </w:rPr>
              <w:t>王○齊</w:t>
            </w:r>
          </w:p>
          <w:p w14:paraId="778D0399" w14:textId="77777777" w:rsidR="00B96FC2" w:rsidRPr="008F39CC" w:rsidRDefault="00B96FC2" w:rsidP="00B96FC2">
            <w:pPr>
              <w:numPr>
                <w:ilvl w:val="0"/>
                <w:numId w:val="14"/>
              </w:numPr>
              <w:overflowPunct/>
              <w:autoSpaceDE/>
              <w:autoSpaceDN/>
              <w:spacing w:line="420" w:lineRule="exact"/>
              <w:jc w:val="left"/>
              <w:rPr>
                <w:rFonts w:hAnsi="標楷體"/>
                <w:sz w:val="28"/>
                <w:szCs w:val="28"/>
              </w:rPr>
            </w:pPr>
            <w:r w:rsidRPr="008F39CC">
              <w:rPr>
                <w:rFonts w:hAnsi="標楷體" w:hint="eastAsia"/>
                <w:sz w:val="28"/>
                <w:szCs w:val="28"/>
              </w:rPr>
              <w:t>律師范</w:t>
            </w:r>
            <w:r w:rsidR="009A288A" w:rsidRPr="009A288A">
              <w:rPr>
                <w:rFonts w:hAnsi="標楷體" w:hint="eastAsia"/>
                <w:sz w:val="28"/>
                <w:szCs w:val="28"/>
              </w:rPr>
              <w:t>○</w:t>
            </w:r>
            <w:r w:rsidRPr="008F39CC">
              <w:rPr>
                <w:rFonts w:hAnsi="標楷體" w:hint="eastAsia"/>
                <w:sz w:val="28"/>
                <w:szCs w:val="28"/>
              </w:rPr>
              <w:t>祥</w:t>
            </w:r>
          </w:p>
          <w:p w14:paraId="77CFEA2F" w14:textId="77777777" w:rsidR="00B96FC2" w:rsidRPr="008F39CC" w:rsidRDefault="00B96FC2" w:rsidP="00B96FC2">
            <w:pPr>
              <w:numPr>
                <w:ilvl w:val="0"/>
                <w:numId w:val="14"/>
              </w:numPr>
              <w:overflowPunct/>
              <w:autoSpaceDE/>
              <w:autoSpaceDN/>
              <w:spacing w:line="420" w:lineRule="exact"/>
              <w:ind w:left="284" w:hanging="284"/>
              <w:jc w:val="left"/>
              <w:rPr>
                <w:rFonts w:hAnsi="標楷體"/>
                <w:sz w:val="28"/>
                <w:szCs w:val="28"/>
              </w:rPr>
            </w:pPr>
            <w:r w:rsidRPr="008F39CC">
              <w:rPr>
                <w:rFonts w:hAnsi="標楷體" w:hint="eastAsia"/>
                <w:sz w:val="28"/>
                <w:szCs w:val="28"/>
              </w:rPr>
              <w:t>法務部主任檢察官李秀玲</w:t>
            </w:r>
          </w:p>
          <w:p w14:paraId="7E57F299" w14:textId="77777777" w:rsidR="00B96FC2" w:rsidRPr="008F39CC" w:rsidRDefault="00B96FC2" w:rsidP="00B96FC2">
            <w:pPr>
              <w:numPr>
                <w:ilvl w:val="0"/>
                <w:numId w:val="14"/>
              </w:numPr>
              <w:overflowPunct/>
              <w:autoSpaceDE/>
              <w:autoSpaceDN/>
              <w:spacing w:line="420" w:lineRule="exact"/>
              <w:ind w:left="284" w:hanging="284"/>
              <w:jc w:val="left"/>
              <w:rPr>
                <w:rFonts w:hAnsi="標楷體"/>
                <w:sz w:val="28"/>
                <w:szCs w:val="28"/>
              </w:rPr>
            </w:pPr>
            <w:r w:rsidRPr="008F39CC">
              <w:rPr>
                <w:rFonts w:hAnsi="標楷體" w:hint="eastAsia"/>
                <w:sz w:val="28"/>
                <w:szCs w:val="28"/>
              </w:rPr>
              <w:t>刑事警察局警政監彭莉娟、偵查科科長戴長生、偵查員賴珈熏</w:t>
            </w:r>
          </w:p>
          <w:p w14:paraId="0F02DC95" w14:textId="77777777" w:rsidR="00B96FC2" w:rsidRPr="008F39CC" w:rsidRDefault="00B96FC2" w:rsidP="00B96FC2">
            <w:pPr>
              <w:numPr>
                <w:ilvl w:val="0"/>
                <w:numId w:val="14"/>
              </w:numPr>
              <w:overflowPunct/>
              <w:autoSpaceDE/>
              <w:autoSpaceDN/>
              <w:spacing w:line="420" w:lineRule="exact"/>
              <w:ind w:left="284" w:hanging="284"/>
              <w:jc w:val="left"/>
              <w:rPr>
                <w:rFonts w:hAnsi="標楷體"/>
                <w:sz w:val="28"/>
                <w:szCs w:val="28"/>
              </w:rPr>
            </w:pPr>
            <w:r>
              <w:rPr>
                <w:rFonts w:hAnsi="標楷體" w:hint="eastAsia"/>
                <w:sz w:val="28"/>
                <w:szCs w:val="28"/>
              </w:rPr>
              <w:t>桃園市警局</w:t>
            </w:r>
            <w:r w:rsidRPr="008F39CC">
              <w:rPr>
                <w:rFonts w:hAnsi="標楷體" w:hint="eastAsia"/>
                <w:sz w:val="28"/>
                <w:szCs w:val="28"/>
              </w:rPr>
              <w:t>副局長劉印宮、刑事警察大隊大隊長鄺慶泰、鑑識中心技正郭惠源、桃園分局副分局長黃呈錫、偵查隊長陳志維</w:t>
            </w:r>
          </w:p>
        </w:tc>
      </w:tr>
      <w:tr w:rsidR="000849D5" w:rsidRPr="008F39CC" w14:paraId="4E095812" w14:textId="77777777" w:rsidTr="000A68B6">
        <w:trPr>
          <w:jc w:val="center"/>
        </w:trPr>
        <w:tc>
          <w:tcPr>
            <w:tcW w:w="855" w:type="dxa"/>
            <w:vAlign w:val="center"/>
          </w:tcPr>
          <w:p w14:paraId="35F3B790"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33</w:t>
            </w:r>
          </w:p>
        </w:tc>
        <w:tc>
          <w:tcPr>
            <w:tcW w:w="2547" w:type="dxa"/>
            <w:vAlign w:val="center"/>
          </w:tcPr>
          <w:p w14:paraId="61D5F18B"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113年5月30日</w:t>
            </w:r>
          </w:p>
        </w:tc>
        <w:tc>
          <w:tcPr>
            <w:tcW w:w="3544" w:type="dxa"/>
            <w:vAlign w:val="center"/>
          </w:tcPr>
          <w:p w14:paraId="67A0405A"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桃園分局</w:t>
            </w:r>
            <w:r w:rsidRPr="008F39CC">
              <w:rPr>
                <w:rFonts w:hAnsi="標楷體" w:hint="eastAsia"/>
                <w:sz w:val="28"/>
                <w:szCs w:val="28"/>
              </w:rPr>
              <w:t>函復本案調查情形</w:t>
            </w:r>
          </w:p>
        </w:tc>
        <w:tc>
          <w:tcPr>
            <w:tcW w:w="2693" w:type="dxa"/>
            <w:vAlign w:val="center"/>
          </w:tcPr>
          <w:p w14:paraId="09D1BB41"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偵查佐洪浩峻承辦</w:t>
            </w:r>
          </w:p>
        </w:tc>
      </w:tr>
      <w:tr w:rsidR="000849D5" w:rsidRPr="008F39CC" w14:paraId="627ED74F" w14:textId="77777777" w:rsidTr="000A68B6">
        <w:trPr>
          <w:jc w:val="center"/>
        </w:trPr>
        <w:tc>
          <w:tcPr>
            <w:tcW w:w="855" w:type="dxa"/>
            <w:vAlign w:val="center"/>
          </w:tcPr>
          <w:p w14:paraId="578491DD"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34</w:t>
            </w:r>
          </w:p>
        </w:tc>
        <w:tc>
          <w:tcPr>
            <w:tcW w:w="2547" w:type="dxa"/>
            <w:vAlign w:val="center"/>
          </w:tcPr>
          <w:p w14:paraId="13DCB7A2"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113年6月3日</w:t>
            </w:r>
          </w:p>
        </w:tc>
        <w:tc>
          <w:tcPr>
            <w:tcW w:w="3544" w:type="dxa"/>
            <w:vAlign w:val="center"/>
          </w:tcPr>
          <w:p w14:paraId="157D8E5B"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將協調會會議結論函請</w:t>
            </w:r>
            <w:r>
              <w:rPr>
                <w:rFonts w:hAnsi="標楷體" w:hint="eastAsia"/>
                <w:sz w:val="28"/>
                <w:szCs w:val="28"/>
              </w:rPr>
              <w:t>桃園分局</w:t>
            </w:r>
            <w:r w:rsidRPr="008F39CC">
              <w:rPr>
                <w:rFonts w:hAnsi="標楷體" w:hint="eastAsia"/>
                <w:sz w:val="28"/>
                <w:szCs w:val="28"/>
              </w:rPr>
              <w:t>積極辦理</w:t>
            </w:r>
          </w:p>
        </w:tc>
        <w:tc>
          <w:tcPr>
            <w:tcW w:w="2693" w:type="dxa"/>
            <w:vAlign w:val="center"/>
          </w:tcPr>
          <w:p w14:paraId="0CCAFDFF"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偵查員張閔淇承辦</w:t>
            </w:r>
          </w:p>
        </w:tc>
      </w:tr>
      <w:tr w:rsidR="000849D5" w:rsidRPr="008F39CC" w14:paraId="60E36413" w14:textId="77777777" w:rsidTr="000A68B6">
        <w:trPr>
          <w:jc w:val="center"/>
        </w:trPr>
        <w:tc>
          <w:tcPr>
            <w:tcW w:w="855" w:type="dxa"/>
            <w:vAlign w:val="center"/>
          </w:tcPr>
          <w:p w14:paraId="3716C9F7"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35</w:t>
            </w:r>
          </w:p>
        </w:tc>
        <w:tc>
          <w:tcPr>
            <w:tcW w:w="2547" w:type="dxa"/>
            <w:vAlign w:val="center"/>
          </w:tcPr>
          <w:p w14:paraId="004EE186"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113年12月27日</w:t>
            </w:r>
          </w:p>
        </w:tc>
        <w:tc>
          <w:tcPr>
            <w:tcW w:w="3544" w:type="dxa"/>
            <w:vAlign w:val="center"/>
          </w:tcPr>
          <w:p w14:paraId="6D2E8E85"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桃園分局</w:t>
            </w:r>
            <w:r w:rsidRPr="008F39CC">
              <w:rPr>
                <w:rFonts w:hAnsi="標楷體" w:hint="eastAsia"/>
                <w:sz w:val="28"/>
                <w:szCs w:val="28"/>
              </w:rPr>
              <w:t>函復本案協調會會議結論辦理情形</w:t>
            </w:r>
          </w:p>
        </w:tc>
        <w:tc>
          <w:tcPr>
            <w:tcW w:w="2693" w:type="dxa"/>
            <w:vAlign w:val="center"/>
          </w:tcPr>
          <w:p w14:paraId="2E1E710A"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偵查佐洪浩峻承辦</w:t>
            </w:r>
          </w:p>
        </w:tc>
      </w:tr>
      <w:tr w:rsidR="000849D5" w:rsidRPr="008F39CC" w14:paraId="61985204" w14:textId="77777777" w:rsidTr="000A68B6">
        <w:trPr>
          <w:jc w:val="center"/>
        </w:trPr>
        <w:tc>
          <w:tcPr>
            <w:tcW w:w="855" w:type="dxa"/>
            <w:vAlign w:val="center"/>
          </w:tcPr>
          <w:p w14:paraId="0E8305C5"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36</w:t>
            </w:r>
          </w:p>
        </w:tc>
        <w:tc>
          <w:tcPr>
            <w:tcW w:w="2547" w:type="dxa"/>
            <w:vAlign w:val="center"/>
          </w:tcPr>
          <w:p w14:paraId="53811A60"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113年12月31日</w:t>
            </w:r>
          </w:p>
        </w:tc>
        <w:tc>
          <w:tcPr>
            <w:tcW w:w="3544" w:type="dxa"/>
            <w:vAlign w:val="center"/>
          </w:tcPr>
          <w:p w14:paraId="1ADDBD7A"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桃園市警局</w:t>
            </w:r>
            <w:r w:rsidRPr="008F39CC">
              <w:rPr>
                <w:rFonts w:hAnsi="標楷體" w:hint="eastAsia"/>
                <w:sz w:val="28"/>
                <w:szCs w:val="28"/>
              </w:rPr>
              <w:t>函復立法委員范</w:t>
            </w:r>
            <w:r w:rsidR="009A288A" w:rsidRPr="009A288A">
              <w:rPr>
                <w:rFonts w:hAnsi="標楷體" w:hint="eastAsia"/>
                <w:sz w:val="28"/>
                <w:szCs w:val="28"/>
              </w:rPr>
              <w:t>○</w:t>
            </w:r>
            <w:r w:rsidRPr="008F39CC">
              <w:rPr>
                <w:rFonts w:hAnsi="標楷體" w:hint="eastAsia"/>
                <w:sz w:val="28"/>
                <w:szCs w:val="28"/>
              </w:rPr>
              <w:t>辦公室本案協調會會</w:t>
            </w:r>
            <w:r w:rsidRPr="008F39CC">
              <w:rPr>
                <w:rFonts w:hAnsi="標楷體" w:hint="eastAsia"/>
                <w:sz w:val="28"/>
                <w:szCs w:val="28"/>
              </w:rPr>
              <w:lastRenderedPageBreak/>
              <w:t>議結論辦理情形</w:t>
            </w:r>
          </w:p>
        </w:tc>
        <w:tc>
          <w:tcPr>
            <w:tcW w:w="2693" w:type="dxa"/>
            <w:vAlign w:val="center"/>
          </w:tcPr>
          <w:p w14:paraId="47BABAAD"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lastRenderedPageBreak/>
              <w:t>桃園市警局</w:t>
            </w:r>
            <w:r w:rsidRPr="008F39CC">
              <w:rPr>
                <w:rFonts w:hAnsi="標楷體" w:hint="eastAsia"/>
                <w:sz w:val="28"/>
                <w:szCs w:val="28"/>
              </w:rPr>
              <w:t>偵查員黃詠翔承辦</w:t>
            </w:r>
          </w:p>
        </w:tc>
      </w:tr>
      <w:tr w:rsidR="000849D5" w:rsidRPr="008F39CC" w14:paraId="649A0D6B" w14:textId="77777777" w:rsidTr="000A68B6">
        <w:trPr>
          <w:jc w:val="center"/>
        </w:trPr>
        <w:tc>
          <w:tcPr>
            <w:tcW w:w="855" w:type="dxa"/>
            <w:vAlign w:val="center"/>
          </w:tcPr>
          <w:p w14:paraId="2B8F551F" w14:textId="77777777" w:rsidR="000849D5" w:rsidRPr="008F39CC" w:rsidRDefault="000849D5" w:rsidP="000A68B6">
            <w:pPr>
              <w:overflowPunct/>
              <w:autoSpaceDE/>
              <w:autoSpaceDN/>
              <w:spacing w:line="420" w:lineRule="exact"/>
              <w:jc w:val="center"/>
              <w:rPr>
                <w:rFonts w:hAnsi="標楷體"/>
                <w:b/>
                <w:bCs/>
                <w:sz w:val="28"/>
                <w:szCs w:val="28"/>
              </w:rPr>
            </w:pPr>
            <w:r w:rsidRPr="008F39CC">
              <w:rPr>
                <w:rFonts w:hAnsi="標楷體" w:hint="eastAsia"/>
                <w:b/>
                <w:bCs/>
                <w:sz w:val="28"/>
                <w:szCs w:val="28"/>
              </w:rPr>
              <w:t>37</w:t>
            </w:r>
          </w:p>
        </w:tc>
        <w:tc>
          <w:tcPr>
            <w:tcW w:w="2547" w:type="dxa"/>
            <w:vAlign w:val="center"/>
          </w:tcPr>
          <w:p w14:paraId="34C14ECB" w14:textId="77777777" w:rsidR="000849D5" w:rsidRPr="008F39CC" w:rsidRDefault="000849D5" w:rsidP="000A68B6">
            <w:pPr>
              <w:overflowPunct/>
              <w:autoSpaceDE/>
              <w:autoSpaceDN/>
              <w:spacing w:line="420" w:lineRule="exact"/>
              <w:jc w:val="left"/>
              <w:rPr>
                <w:rFonts w:hAnsi="標楷體"/>
                <w:sz w:val="28"/>
                <w:szCs w:val="28"/>
              </w:rPr>
            </w:pPr>
            <w:r w:rsidRPr="008F39CC">
              <w:rPr>
                <w:rFonts w:hAnsi="標楷體" w:hint="eastAsia"/>
                <w:sz w:val="28"/>
                <w:szCs w:val="28"/>
              </w:rPr>
              <w:t>每週三、六</w:t>
            </w:r>
          </w:p>
        </w:tc>
        <w:tc>
          <w:tcPr>
            <w:tcW w:w="3544" w:type="dxa"/>
            <w:vAlign w:val="center"/>
          </w:tcPr>
          <w:p w14:paraId="76F894FD"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桃園分局</w:t>
            </w:r>
            <w:r w:rsidRPr="008F39CC">
              <w:rPr>
                <w:rFonts w:hAnsi="標楷體" w:hint="eastAsia"/>
                <w:sz w:val="28"/>
                <w:szCs w:val="28"/>
              </w:rPr>
              <w:t>定時召開專案檢討會，不定時與家屬連絡交換情報持續積極偵辦。</w:t>
            </w:r>
          </w:p>
        </w:tc>
        <w:tc>
          <w:tcPr>
            <w:tcW w:w="2693" w:type="dxa"/>
            <w:vAlign w:val="center"/>
          </w:tcPr>
          <w:p w14:paraId="3978A68C" w14:textId="77777777" w:rsidR="000849D5" w:rsidRPr="008F39CC" w:rsidRDefault="000849D5" w:rsidP="000A68B6">
            <w:pPr>
              <w:overflowPunct/>
              <w:autoSpaceDE/>
              <w:autoSpaceDN/>
              <w:spacing w:line="420" w:lineRule="exact"/>
              <w:jc w:val="left"/>
              <w:rPr>
                <w:rFonts w:hAnsi="標楷體"/>
                <w:sz w:val="28"/>
                <w:szCs w:val="28"/>
              </w:rPr>
            </w:pPr>
            <w:r>
              <w:rPr>
                <w:rFonts w:hAnsi="標楷體" w:hint="eastAsia"/>
                <w:sz w:val="28"/>
                <w:szCs w:val="28"/>
              </w:rPr>
              <w:t>桃園分局</w:t>
            </w:r>
            <w:r w:rsidRPr="008F39CC">
              <w:rPr>
                <w:rFonts w:hAnsi="標楷體" w:hint="eastAsia"/>
                <w:sz w:val="28"/>
                <w:szCs w:val="28"/>
              </w:rPr>
              <w:t>專案小組</w:t>
            </w:r>
          </w:p>
        </w:tc>
      </w:tr>
    </w:tbl>
    <w:p w14:paraId="0501A36F" w14:textId="77777777" w:rsidR="000849D5" w:rsidRPr="004F7CB5" w:rsidRDefault="004F7CB5" w:rsidP="004F7CB5">
      <w:pPr>
        <w:pStyle w:val="4"/>
        <w:numPr>
          <w:ilvl w:val="0"/>
          <w:numId w:val="0"/>
        </w:numPr>
        <w:ind w:left="1701"/>
        <w:jc w:val="right"/>
        <w:rPr>
          <w:sz w:val="24"/>
          <w:szCs w:val="24"/>
        </w:rPr>
      </w:pPr>
      <w:r w:rsidRPr="004F7CB5">
        <w:rPr>
          <w:rFonts w:hint="eastAsia"/>
          <w:sz w:val="24"/>
          <w:szCs w:val="24"/>
        </w:rPr>
        <w:t>警政署彙整</w:t>
      </w:r>
    </w:p>
    <w:p w14:paraId="2AE77978" w14:textId="77777777" w:rsidR="004F7CB5" w:rsidRDefault="004F7CB5" w:rsidP="000849D5">
      <w:pPr>
        <w:pStyle w:val="4"/>
        <w:numPr>
          <w:ilvl w:val="0"/>
          <w:numId w:val="0"/>
        </w:numPr>
        <w:ind w:left="1701"/>
      </w:pPr>
    </w:p>
    <w:p w14:paraId="0D2BC784" w14:textId="77777777" w:rsidR="009022F8" w:rsidRDefault="003F4E3E" w:rsidP="00550AEF">
      <w:pPr>
        <w:pStyle w:val="2"/>
      </w:pPr>
      <w:r>
        <w:rPr>
          <w:rFonts w:hint="eastAsia"/>
        </w:rPr>
        <w:t>桃園地檢署</w:t>
      </w:r>
      <w:r w:rsidR="009022F8">
        <w:rPr>
          <w:rFonts w:hint="eastAsia"/>
        </w:rPr>
        <w:t>說明本案偵辦進行情形略以：</w:t>
      </w:r>
    </w:p>
    <w:p w14:paraId="6391BB0A" w14:textId="77777777" w:rsidR="009022F8" w:rsidRDefault="009022F8" w:rsidP="00550AEF">
      <w:pPr>
        <w:pStyle w:val="3"/>
      </w:pPr>
      <w:r>
        <w:rPr>
          <w:rFonts w:hint="eastAsia"/>
        </w:rPr>
        <w:t>77年12月14日案發後，即由外勤檢察官前往桃園縣殯儀館相驗(並分77年度相字第1505號案件)，相驗結果為胸部刺傷、出血性休克死亡。當日警方就死者之女</w:t>
      </w:r>
      <w:r w:rsidR="009A288A">
        <w:rPr>
          <w:rFonts w:hint="eastAsia"/>
        </w:rPr>
        <w:t>王○絹</w:t>
      </w:r>
      <w:r>
        <w:rPr>
          <w:rFonts w:hint="eastAsia"/>
        </w:rPr>
        <w:t>製作警詢筆錄，檢察官就死者之長子</w:t>
      </w:r>
      <w:r w:rsidR="009A288A">
        <w:rPr>
          <w:rFonts w:hint="eastAsia"/>
        </w:rPr>
        <w:t>王○齊</w:t>
      </w:r>
      <w:r>
        <w:rPr>
          <w:rFonts w:hint="eastAsia"/>
        </w:rPr>
        <w:t>製作偵訊筆錄，並於相驗後立即函請桃園分局調查偵辦。警方偵辦情形參酌初步偵查報告，摘要如下：</w:t>
      </w:r>
    </w:p>
    <w:p w14:paraId="68C14F4A" w14:textId="77777777" w:rsidR="009022F8" w:rsidRDefault="009022F8" w:rsidP="00550AEF">
      <w:pPr>
        <w:pStyle w:val="4"/>
      </w:pPr>
      <w:r>
        <w:rPr>
          <w:rFonts w:hint="eastAsia"/>
        </w:rPr>
        <w:t>現場採獲指紋</w:t>
      </w:r>
      <w:r w:rsidR="00E53B34">
        <w:rPr>
          <w:rFonts w:hint="eastAsia"/>
        </w:rPr>
        <w:t>6</w:t>
      </w:r>
      <w:r>
        <w:rPr>
          <w:rFonts w:hint="eastAsia"/>
        </w:rPr>
        <w:t>枚、菸蒂、食用過之柳丁等物，經比對未發現可疑之人。</w:t>
      </w:r>
    </w:p>
    <w:p w14:paraId="5B0BAFDC" w14:textId="77777777" w:rsidR="009022F8" w:rsidRDefault="009022F8" w:rsidP="00550AEF">
      <w:pPr>
        <w:pStyle w:val="4"/>
      </w:pPr>
      <w:r>
        <w:rPr>
          <w:rFonts w:hint="eastAsia"/>
        </w:rPr>
        <w:t>清查可疑人物及其交往情形，均排除涉案可能性。</w:t>
      </w:r>
    </w:p>
    <w:p w14:paraId="6A666CED" w14:textId="77777777" w:rsidR="009022F8" w:rsidRDefault="009022F8" w:rsidP="00550AEF">
      <w:pPr>
        <w:pStyle w:val="3"/>
      </w:pPr>
      <w:r>
        <w:rPr>
          <w:rFonts w:hint="eastAsia"/>
        </w:rPr>
        <w:t>本案經調查後仍未查明涉嫌人之身分，而於78年10月30日以本案涉嫌人不明，函請警方積極追查後，於同年11月27日另予暫行簽結，並填載「臺灣桃園地方法院檢察處相驗認有他殺嫌疑案件暫行歸檔簡報表」陳報</w:t>
      </w:r>
      <w:r w:rsidR="00B93F76" w:rsidRPr="00B93F76">
        <w:rPr>
          <w:rFonts w:hint="eastAsia"/>
        </w:rPr>
        <w:t>臺灣高等法院檢察處</w:t>
      </w:r>
      <w:r>
        <w:rPr>
          <w:rFonts w:hint="eastAsia"/>
        </w:rPr>
        <w:t>。</w:t>
      </w:r>
    </w:p>
    <w:p w14:paraId="766DB06A" w14:textId="77777777" w:rsidR="009022F8" w:rsidRDefault="009022F8" w:rsidP="00550AEF">
      <w:pPr>
        <w:pStyle w:val="3"/>
      </w:pPr>
      <w:r>
        <w:rPr>
          <w:rFonts w:hint="eastAsia"/>
        </w:rPr>
        <w:t>嗣於113年3月14日，死者</w:t>
      </w:r>
      <w:r w:rsidR="009A288A">
        <w:rPr>
          <w:rFonts w:hint="eastAsia"/>
        </w:rPr>
        <w:t>王○宏</w:t>
      </w:r>
      <w:r>
        <w:rPr>
          <w:rFonts w:hint="eastAsia"/>
        </w:rPr>
        <w:t>之子</w:t>
      </w:r>
      <w:r w:rsidR="009A288A">
        <w:rPr>
          <w:rFonts w:hint="eastAsia"/>
        </w:rPr>
        <w:t>王○齊</w:t>
      </w:r>
      <w:r>
        <w:rPr>
          <w:rFonts w:hint="eastAsia"/>
        </w:rPr>
        <w:t>具狀聲請查覆本案偵查進度，因本案被告不詳，惟犯罪嫌疑重大，為求慎重，爰分113年度他字第4758號案件續行偵查。因本案目前尚在偵辦中，俟本案偵查終結，將依大院來函意旨，提供本案相關之卷證資料供參。</w:t>
      </w:r>
    </w:p>
    <w:p w14:paraId="6915B70F" w14:textId="77777777" w:rsidR="00A9424B" w:rsidRDefault="00A9424B" w:rsidP="00550AEF">
      <w:pPr>
        <w:pStyle w:val="2"/>
      </w:pPr>
      <w:r>
        <w:rPr>
          <w:rFonts w:hint="eastAsia"/>
        </w:rPr>
        <w:t>警政署說明本案未能破案之主要原因有二：</w:t>
      </w:r>
    </w:p>
    <w:p w14:paraId="011CB1AA" w14:textId="77777777" w:rsidR="00A9424B" w:rsidRDefault="00A9424B" w:rsidP="00550AEF">
      <w:pPr>
        <w:pStyle w:val="3"/>
      </w:pPr>
      <w:r>
        <w:rPr>
          <w:rFonts w:hint="eastAsia"/>
        </w:rPr>
        <w:lastRenderedPageBreak/>
        <w:t>原因一：案發當時鑑識技術有限。</w:t>
      </w:r>
    </w:p>
    <w:p w14:paraId="44D879DC" w14:textId="77777777" w:rsidR="00A9424B" w:rsidRDefault="00A9424B" w:rsidP="00550AEF">
      <w:pPr>
        <w:pStyle w:val="4"/>
      </w:pPr>
      <w:r>
        <w:rPr>
          <w:rFonts w:hint="eastAsia"/>
        </w:rPr>
        <w:t>桃園分局鑑識小隊於90年始成立，另查桃園分局舊駐地證物室設置於地下室，88年因颱風導致地下室淹水，遭遇大型淹水事故，所置公文檔案因污泥浸泡數日後，紙</w:t>
      </w:r>
      <w:r w:rsidR="004F7CB5">
        <w:rPr>
          <w:rFonts w:hint="eastAsia"/>
        </w:rPr>
        <w:t>張</w:t>
      </w:r>
      <w:r>
        <w:rPr>
          <w:rFonts w:hint="eastAsia"/>
        </w:rPr>
        <w:t>稠黏一團，字跡擴散模糊，幾已毀損致無法辨識檔案相關內容，故無法進行後續</w:t>
      </w:r>
      <w:r w:rsidR="00F63921" w:rsidRPr="00B93F76">
        <w:rPr>
          <w:rFonts w:hint="eastAsia"/>
        </w:rPr>
        <w:t>去氧核醣核酸（下稱DNA）</w:t>
      </w:r>
      <w:r>
        <w:rPr>
          <w:rFonts w:hint="eastAsia"/>
        </w:rPr>
        <w:t>採驗工作，亦查無當時建檔DNA之相關紀錄資料。刑事警察局DNA實驗室於81年始成立，77年尚未成立，且以當時鑑驗技術，DNA檢體證物僅能檢測有無唾液反應及血液型別，無法分析DNA型別，致辨別犯嫌身分困難。</w:t>
      </w:r>
    </w:p>
    <w:p w14:paraId="3FC7C21E" w14:textId="77777777" w:rsidR="00A9424B" w:rsidRDefault="00A9424B" w:rsidP="00550AEF">
      <w:pPr>
        <w:pStyle w:val="4"/>
      </w:pPr>
      <w:r>
        <w:rPr>
          <w:rFonts w:hint="eastAsia"/>
        </w:rPr>
        <w:t>為查明本案現場勘察採集到犯案歹徒遺留之菸蒂、柳丁皮等相關跡證鑑驗結果，桃園市警局於113年5月15日以桃警刑字第1130066416號函請刑事警察局協查調閱本案相關鑑驗紀錄，經刑事警察局鑑識中心查無本案相關鑑識資料，另桃園市警局刑事鑑識中心主任率同所屬鑑識人員於113年5月14日前往刑事警察局查找，仍未查得本案相關鑑識資料。</w:t>
      </w:r>
    </w:p>
    <w:p w14:paraId="6D6ECBFE" w14:textId="77777777" w:rsidR="00A9424B" w:rsidRDefault="00A9424B" w:rsidP="00550AEF">
      <w:pPr>
        <w:pStyle w:val="3"/>
      </w:pPr>
      <w:r>
        <w:rPr>
          <w:rFonts w:hint="eastAsia"/>
        </w:rPr>
        <w:t>原因二：原檔存資料遺失，無法準確還原案發狀況及相關事證。</w:t>
      </w:r>
    </w:p>
    <w:p w14:paraId="4E94B9F9" w14:textId="77777777" w:rsidR="00A9424B" w:rsidRDefault="00A9424B" w:rsidP="00550AEF">
      <w:pPr>
        <w:pStyle w:val="4"/>
      </w:pPr>
      <w:r>
        <w:rPr>
          <w:rFonts w:hint="eastAsia"/>
        </w:rPr>
        <w:t>桃園分局於113年5月13日至17日指派專人逐一查找檔案室函卷檔案，僅發現98年回復桃園市警局刑事警察大隊陳情資料，查無本案77年相關卷資，本案發生迄今已逾36年，又桃園分局於95年搬遷駐地，故檔案室均無保存95年前之卷資，有關案發後桃園市警局所召開之專案偵查會議持續時間，亦無相關資料可查知。</w:t>
      </w:r>
    </w:p>
    <w:p w14:paraId="3AAF521C" w14:textId="77777777" w:rsidR="00A9424B" w:rsidRDefault="00A9424B" w:rsidP="00550AEF">
      <w:pPr>
        <w:pStyle w:val="4"/>
      </w:pPr>
      <w:r>
        <w:rPr>
          <w:rFonts w:hint="eastAsia"/>
        </w:rPr>
        <w:t>桃園分局複查桃園市轄內77年至113年間各分局</w:t>
      </w:r>
      <w:r>
        <w:rPr>
          <w:rFonts w:hint="eastAsia"/>
        </w:rPr>
        <w:lastRenderedPageBreak/>
        <w:t>偵破之銀樓、銀行強盜案件所查獲之各犯嫌年籍資料，針對各犯嫌當時年齡、犯案手法等逐一清查過濾，分析有無涉及本案之嫌疑</w:t>
      </w:r>
      <w:r w:rsidR="00F63921" w:rsidRPr="00B93F76">
        <w:rPr>
          <w:rFonts w:hint="eastAsia"/>
        </w:rPr>
        <w:t>人</w:t>
      </w:r>
      <w:r>
        <w:rPr>
          <w:rFonts w:hint="eastAsia"/>
        </w:rPr>
        <w:t>，再縮減清查範圍，鎖定可疑對象深入追查，並至案發地查訪後請本案被害人</w:t>
      </w:r>
      <w:r w:rsidR="009A288A">
        <w:rPr>
          <w:rFonts w:hint="eastAsia"/>
        </w:rPr>
        <w:t>王○香</w:t>
      </w:r>
      <w:r>
        <w:rPr>
          <w:rFonts w:hint="eastAsia"/>
        </w:rPr>
        <w:t>指認，惟因年代久遠致無法辨識可能犯嫌，故目前無可續行偵辦之線索。</w:t>
      </w:r>
    </w:p>
    <w:p w14:paraId="72EDCF0A" w14:textId="77777777" w:rsidR="009022F8" w:rsidRDefault="009022F8" w:rsidP="00550AEF">
      <w:pPr>
        <w:pStyle w:val="2"/>
      </w:pPr>
      <w:r w:rsidRPr="009022F8">
        <w:rPr>
          <w:rFonts w:hint="eastAsia"/>
        </w:rPr>
        <w:t>114年6月9日約請法務部檢察司</w:t>
      </w:r>
      <w:r>
        <w:rPr>
          <w:rFonts w:ascii="新細明體" w:eastAsia="新細明體" w:hAnsi="新細明體" w:hint="eastAsia"/>
        </w:rPr>
        <w:t>、</w:t>
      </w:r>
      <w:r w:rsidRPr="009022F8">
        <w:rPr>
          <w:rFonts w:hint="eastAsia"/>
        </w:rPr>
        <w:t>刑事警察局</w:t>
      </w:r>
      <w:r>
        <w:rPr>
          <w:rFonts w:ascii="新細明體" w:eastAsia="新細明體" w:hAnsi="新細明體" w:hint="eastAsia"/>
        </w:rPr>
        <w:t>、</w:t>
      </w:r>
      <w:r w:rsidRPr="009022F8">
        <w:rPr>
          <w:rFonts w:hint="eastAsia"/>
        </w:rPr>
        <w:t>桃園市警局等相關人員到院詢問</w:t>
      </w:r>
      <w:r w:rsidR="007246B0">
        <w:rPr>
          <w:rFonts w:hAnsi="標楷體" w:hint="eastAsia"/>
        </w:rPr>
        <w:t>，</w:t>
      </w:r>
      <w:r w:rsidR="007246B0">
        <w:rPr>
          <w:rFonts w:hint="eastAsia"/>
        </w:rPr>
        <w:t>說明略以</w:t>
      </w:r>
      <w:r>
        <w:rPr>
          <w:rFonts w:hAnsi="標楷體" w:hint="eastAsia"/>
        </w:rPr>
        <w:t>：</w:t>
      </w:r>
    </w:p>
    <w:p w14:paraId="282CAECA" w14:textId="77777777" w:rsidR="009022F8" w:rsidRDefault="009022F8" w:rsidP="00550AEF">
      <w:pPr>
        <w:pStyle w:val="3"/>
      </w:pPr>
      <w:r>
        <w:rPr>
          <w:rFonts w:hint="eastAsia"/>
        </w:rPr>
        <w:t>刑事警察局說明：</w:t>
      </w:r>
    </w:p>
    <w:p w14:paraId="553A5479" w14:textId="77777777" w:rsidR="009022F8" w:rsidRDefault="00D42C4E" w:rsidP="00550AEF">
      <w:pPr>
        <w:pStyle w:val="4"/>
      </w:pPr>
      <w:r w:rsidRPr="00B93F76">
        <w:rPr>
          <w:rFonts w:hint="eastAsia"/>
        </w:rPr>
        <w:t>清查</w:t>
      </w:r>
      <w:r w:rsidR="009022F8" w:rsidRPr="00B93F76">
        <w:rPr>
          <w:rFonts w:hint="eastAsia"/>
        </w:rPr>
        <w:t>沒</w:t>
      </w:r>
      <w:r w:rsidR="009022F8">
        <w:rPr>
          <w:rFonts w:hint="eastAsia"/>
        </w:rPr>
        <w:t>有</w:t>
      </w:r>
      <w:r w:rsidR="004F7CB5">
        <w:rPr>
          <w:rFonts w:hint="eastAsia"/>
        </w:rPr>
        <w:t>發現</w:t>
      </w:r>
      <w:r w:rsidR="009022F8">
        <w:rPr>
          <w:rFonts w:hint="eastAsia"/>
        </w:rPr>
        <w:t>這案送來的資料</w:t>
      </w:r>
      <w:r w:rsidR="004F7CB5">
        <w:rPr>
          <w:rFonts w:hAnsi="標楷體" w:hint="eastAsia"/>
        </w:rPr>
        <w:t>，</w:t>
      </w:r>
      <w:r w:rsidR="00B93F76" w:rsidRPr="00B93F76">
        <w:rPr>
          <w:rFonts w:hint="eastAsia"/>
        </w:rPr>
        <w:t>刑事警察局</w:t>
      </w:r>
      <w:r w:rsidR="009022F8">
        <w:rPr>
          <w:rFonts w:hint="eastAsia"/>
        </w:rPr>
        <w:t>有冷案</w:t>
      </w:r>
      <w:r w:rsidR="004F7CB5">
        <w:rPr>
          <w:rFonts w:hint="eastAsia"/>
        </w:rPr>
        <w:t>處理</w:t>
      </w:r>
      <w:r w:rsidR="009022F8">
        <w:rPr>
          <w:rFonts w:hint="eastAsia"/>
        </w:rPr>
        <w:t>機制，都會有建檔。很經典的案例是以前內湖性侵案，拖了10幾年，歹徒成年後再犯案時有指紋建檔，所以得以破案。</w:t>
      </w:r>
    </w:p>
    <w:p w14:paraId="39C77EAC" w14:textId="77777777" w:rsidR="009022F8" w:rsidRDefault="009022F8" w:rsidP="00550AEF">
      <w:pPr>
        <w:pStyle w:val="4"/>
      </w:pPr>
      <w:r>
        <w:rPr>
          <w:rFonts w:hint="eastAsia"/>
        </w:rPr>
        <w:t>未偵破案件跡證存檔，目前新的未破案件指紋建檔之後會由資料庫自動進行比對。</w:t>
      </w:r>
    </w:p>
    <w:p w14:paraId="355368B9" w14:textId="77777777" w:rsidR="009022F8" w:rsidRDefault="009022F8" w:rsidP="0099272E">
      <w:pPr>
        <w:pStyle w:val="4"/>
      </w:pPr>
      <w:r>
        <w:rPr>
          <w:rFonts w:hint="eastAsia"/>
        </w:rPr>
        <w:t>生物跡證（指紋、DNA）81年才開始建檔。</w:t>
      </w:r>
      <w:r w:rsidR="00D42C4E" w:rsidRPr="009C3174">
        <w:rPr>
          <w:rFonts w:hint="eastAsia"/>
        </w:rPr>
        <w:t>113</w:t>
      </w:r>
      <w:r>
        <w:rPr>
          <w:rFonts w:hint="eastAsia"/>
        </w:rPr>
        <w:t>年</w:t>
      </w:r>
      <w:r w:rsidR="00D42C4E" w:rsidRPr="009C3174">
        <w:rPr>
          <w:rFonts w:hint="eastAsia"/>
        </w:rPr>
        <w:t>於</w:t>
      </w:r>
      <w:r>
        <w:rPr>
          <w:rFonts w:hint="eastAsia"/>
        </w:rPr>
        <w:t>立委質詢</w:t>
      </w:r>
      <w:r w:rsidR="004F7CB5">
        <w:rPr>
          <w:rFonts w:hint="eastAsia"/>
        </w:rPr>
        <w:t>本案</w:t>
      </w:r>
      <w:r w:rsidRPr="009C3174">
        <w:rPr>
          <w:rFonts w:hint="eastAsia"/>
        </w:rPr>
        <w:t>時</w:t>
      </w:r>
      <w:r>
        <w:rPr>
          <w:rFonts w:hint="eastAsia"/>
        </w:rPr>
        <w:t>，已經有跟鑑識中心聯繫。比對77年前後5年的資料，</w:t>
      </w:r>
      <w:r w:rsidR="004F7CB5">
        <w:rPr>
          <w:rFonts w:hint="eastAsia"/>
        </w:rPr>
        <w:t>但</w:t>
      </w:r>
      <w:r>
        <w:rPr>
          <w:rFonts w:hint="eastAsia"/>
        </w:rPr>
        <w:t>沒有這案的文號</w:t>
      </w:r>
      <w:r w:rsidR="004F7CB5">
        <w:rPr>
          <w:rFonts w:hAnsi="標楷體" w:hint="eastAsia"/>
        </w:rPr>
        <w:t>，</w:t>
      </w:r>
      <w:r>
        <w:rPr>
          <w:rFonts w:hint="eastAsia"/>
        </w:rPr>
        <w:t>會再擴大清查。</w:t>
      </w:r>
    </w:p>
    <w:p w14:paraId="5BE54BAF" w14:textId="77777777" w:rsidR="007246B0" w:rsidRDefault="007246B0" w:rsidP="0099272E">
      <w:pPr>
        <w:pStyle w:val="4"/>
      </w:pPr>
      <w:r>
        <w:rPr>
          <w:rFonts w:hint="eastAsia"/>
        </w:rPr>
        <w:t>有關刑事案件證物保存方式及相關規定</w:t>
      </w:r>
      <w:r>
        <w:rPr>
          <w:rFonts w:hAnsi="標楷體" w:hint="eastAsia"/>
        </w:rPr>
        <w:t>：</w:t>
      </w:r>
    </w:p>
    <w:p w14:paraId="0695678C" w14:textId="77777777" w:rsidR="007246B0" w:rsidRDefault="007246B0" w:rsidP="0099272E">
      <w:pPr>
        <w:pStyle w:val="5"/>
      </w:pPr>
      <w:r>
        <w:rPr>
          <w:rFonts w:hint="eastAsia"/>
        </w:rPr>
        <w:t>各警察機關偵辦刑案扣押物應依刑事訴訟法規定，隨案移送檢察機關贓物庫保存，如係暫時保管於警察機關之證物，則依警察機關刑案證物室管理作業規定管理。</w:t>
      </w:r>
    </w:p>
    <w:p w14:paraId="2CB219B6" w14:textId="77777777" w:rsidR="007246B0" w:rsidRDefault="007246B0" w:rsidP="0099272E">
      <w:pPr>
        <w:pStyle w:val="5"/>
      </w:pPr>
      <w:r>
        <w:rPr>
          <w:rFonts w:hint="eastAsia"/>
        </w:rPr>
        <w:tab/>
        <w:t>103年3月11日警政署警署刑鑑字第1030000925號函修正「刑事鑑識手冊」第57點律定指紋證物之處理原則；第58點律定生物跡證參考檢體之處理原則；第66點律定刑案證物之包裝、封緘、保管、送鑑等處理原則。</w:t>
      </w:r>
    </w:p>
    <w:p w14:paraId="47912944" w14:textId="77777777" w:rsidR="007246B0" w:rsidRDefault="007246B0" w:rsidP="0099272E">
      <w:pPr>
        <w:pStyle w:val="5"/>
      </w:pPr>
      <w:r>
        <w:rPr>
          <w:rFonts w:hint="eastAsia"/>
        </w:rPr>
        <w:lastRenderedPageBreak/>
        <w:tab/>
        <w:t>114年5月28日</w:t>
      </w:r>
      <w:bookmarkStart w:id="57" w:name="_Hlk204007225"/>
      <w:r>
        <w:rPr>
          <w:rFonts w:hint="eastAsia"/>
        </w:rPr>
        <w:t>警政署警署刑鑑字第1140008563號函修正「警察機關刑案證物室作業規定」律定刑案證物之處理、保管、運送及點交等事項。第2條規定：「各直轄市、縣（市）政府警察局及其分局應設刑案證物室，備自動化門禁管制及監錄系統、存放保管證物架櫃、冷藏冷凍、滅火設備、除濕器具及其他必要之安全防護設施。</w:t>
      </w:r>
      <w:bookmarkEnd w:id="57"/>
      <w:r>
        <w:rPr>
          <w:rFonts w:hint="eastAsia"/>
        </w:rPr>
        <w:t>」</w:t>
      </w:r>
    </w:p>
    <w:p w14:paraId="26E900DA" w14:textId="77777777" w:rsidR="007246B0" w:rsidRDefault="007246B0" w:rsidP="0099272E">
      <w:pPr>
        <w:pStyle w:val="5"/>
      </w:pPr>
      <w:r>
        <w:rPr>
          <w:rFonts w:hint="eastAsia"/>
        </w:rPr>
        <w:tab/>
        <w:t>實務上，刑事警察局於DNA鑑定完成後，均會將證物檢還送驗單位，鑑定後檢還證物之保管，由案件偵辦單位負責，偵辦單位會視鑑定情形再將證物移送地檢署，移送後之證物處理由地檢署主政。案件若一直無法移送，偵辦單位除將無保留必要之證物檢還當事人或依勘察採證同意書逕由警察機關銷毀外，其餘重要證物依警察機關刑案證物室管理作業規定加以保管。</w:t>
      </w:r>
    </w:p>
    <w:p w14:paraId="53D27B4B" w14:textId="77777777" w:rsidR="007246B0" w:rsidRDefault="007246B0" w:rsidP="0099272E">
      <w:pPr>
        <w:pStyle w:val="4"/>
      </w:pPr>
      <w:r>
        <w:rPr>
          <w:rFonts w:hint="eastAsia"/>
        </w:rPr>
        <w:t>辦理去氧核醣核酸(DNA)及指紋鑑定工作相關規定</w:t>
      </w:r>
      <w:r w:rsidR="004F7CB5">
        <w:rPr>
          <w:rFonts w:hAnsi="標楷體" w:hint="eastAsia"/>
        </w:rPr>
        <w:t>：</w:t>
      </w:r>
    </w:p>
    <w:p w14:paraId="4CD0CCC1" w14:textId="77777777" w:rsidR="007246B0" w:rsidRDefault="007246B0" w:rsidP="0099272E">
      <w:pPr>
        <w:pStyle w:val="5"/>
      </w:pPr>
      <w:r>
        <w:rPr>
          <w:rFonts w:hint="eastAsia"/>
        </w:rPr>
        <w:tab/>
        <w:t>104年6月30日警政署警署刑紋字第1040003802號函修正「警察機關辦理指紋鑑驗案件作業規定」律定鑑驗指紋受理要件及鑑驗程序。</w:t>
      </w:r>
    </w:p>
    <w:p w14:paraId="014BE028" w14:textId="77777777" w:rsidR="007246B0" w:rsidRDefault="007246B0" w:rsidP="0099272E">
      <w:pPr>
        <w:pStyle w:val="5"/>
      </w:pPr>
      <w:r>
        <w:rPr>
          <w:rFonts w:hint="eastAsia"/>
        </w:rPr>
        <w:tab/>
        <w:t>112年5月1日警政署警署刑紋字第 1120004514 號函修正「警察機關辦理去氧核醣核酸及指紋作業規定」律定去氧核醣核酸與指紋之採樣及建檔工作。</w:t>
      </w:r>
    </w:p>
    <w:p w14:paraId="56E3226A" w14:textId="77777777" w:rsidR="00A9424B" w:rsidRDefault="00A9424B" w:rsidP="0099272E">
      <w:pPr>
        <w:pStyle w:val="3"/>
      </w:pPr>
      <w:r>
        <w:rPr>
          <w:rFonts w:hint="eastAsia"/>
        </w:rPr>
        <w:t>桃園市警局說明</w:t>
      </w:r>
      <w:r w:rsidRPr="00A9424B">
        <w:rPr>
          <w:rFonts w:hint="eastAsia"/>
        </w:rPr>
        <w:t>略以</w:t>
      </w:r>
      <w:r>
        <w:rPr>
          <w:rFonts w:hint="eastAsia"/>
        </w:rPr>
        <w:t>：</w:t>
      </w:r>
    </w:p>
    <w:p w14:paraId="62AC2C13" w14:textId="77777777" w:rsidR="00A9424B" w:rsidRDefault="00A9424B" w:rsidP="0099272E">
      <w:pPr>
        <w:pStyle w:val="4"/>
      </w:pPr>
      <w:r>
        <w:rPr>
          <w:rFonts w:hint="eastAsia"/>
        </w:rPr>
        <w:t>本案在77年發生，發生之後警方有做偵查作為，當時初步檢視排除相關涉案人，所以都沒有結果。針對死者家屬跟交往人物清查，當時的強盜</w:t>
      </w:r>
      <w:r>
        <w:rPr>
          <w:rFonts w:hint="eastAsia"/>
        </w:rPr>
        <w:lastRenderedPageBreak/>
        <w:t>集團也是被排除涉案。同一時段現場的清查，也初步排除跡證，同時間他轄強盜集團的清查也都初步排除。當年專案小組每個禮拜三、六都定時召開專案會議。地檢署也有函文，一直到88年風災，桃園分局地下室的檔案導致毀損，警政署95年已經有調查檔案滅失的人員違失。因當時的DNA技術</w:t>
      </w:r>
      <w:r w:rsidR="004F7CB5">
        <w:rPr>
          <w:rFonts w:hint="eastAsia"/>
        </w:rPr>
        <w:t>有限</w:t>
      </w:r>
      <w:r>
        <w:rPr>
          <w:rFonts w:hint="eastAsia"/>
        </w:rPr>
        <w:t>、鑑識小組尚未成立等等因素，本案尚未能破案，</w:t>
      </w:r>
      <w:r w:rsidR="004F7CB5">
        <w:rPr>
          <w:rFonts w:hint="eastAsia"/>
        </w:rPr>
        <w:t>但</w:t>
      </w:r>
      <w:r>
        <w:rPr>
          <w:rFonts w:hint="eastAsia"/>
        </w:rPr>
        <w:t>一直都沒有放棄這個案件。有關風災造成跡證滅失及偵辦困難，已對相關人員懲處。</w:t>
      </w:r>
    </w:p>
    <w:p w14:paraId="0223CBF8" w14:textId="77777777" w:rsidR="00A9424B" w:rsidRDefault="00A9424B" w:rsidP="0099272E">
      <w:pPr>
        <w:pStyle w:val="4"/>
      </w:pPr>
      <w:r>
        <w:rPr>
          <w:rFonts w:hint="eastAsia"/>
        </w:rPr>
        <w:t>限於當時偵查技術，陳情人是長子</w:t>
      </w:r>
      <w:r w:rsidR="00A32060">
        <w:rPr>
          <w:rFonts w:hAnsi="標楷體" w:hint="eastAsia"/>
        </w:rPr>
        <w:t>，案發時</w:t>
      </w:r>
      <w:r>
        <w:rPr>
          <w:rFonts w:hint="eastAsia"/>
        </w:rPr>
        <w:t>是女兒跟媽媽在家。</w:t>
      </w:r>
      <w:r w:rsidR="00A32060">
        <w:rPr>
          <w:rFonts w:hint="eastAsia"/>
        </w:rPr>
        <w:t>本案</w:t>
      </w:r>
      <w:r>
        <w:rPr>
          <w:rFonts w:hint="eastAsia"/>
        </w:rPr>
        <w:t>追溯期的時效過了我們還是有偵辦。這個案子裡面，兩人以上犯罪，強盜進入家中</w:t>
      </w:r>
      <w:r w:rsidR="00A32060">
        <w:rPr>
          <w:rFonts w:hint="eastAsia"/>
        </w:rPr>
        <w:t>犯案</w:t>
      </w:r>
      <w:r>
        <w:rPr>
          <w:rFonts w:hint="eastAsia"/>
        </w:rPr>
        <w:t>，我們還是繼續偵查。只要陸續有線索，我們就會通知當事人，讓他知道我們還是有在偵查；強盜案的手法不一樣，我們也會排除；隨時跟家屬聯繫。確實</w:t>
      </w:r>
      <w:r w:rsidR="00A32060">
        <w:rPr>
          <w:rFonts w:hint="eastAsia"/>
        </w:rPr>
        <w:t>受限</w:t>
      </w:r>
      <w:r>
        <w:rPr>
          <w:rFonts w:hint="eastAsia"/>
        </w:rPr>
        <w:t>時空環境，警方偵查有一定難度在。當時已經有做過人脈清查（街坊鄰居），不在場證明都有交代。</w:t>
      </w:r>
    </w:p>
    <w:p w14:paraId="32548E42" w14:textId="77777777" w:rsidR="00A9424B" w:rsidRDefault="00A9424B" w:rsidP="0099272E">
      <w:pPr>
        <w:pStyle w:val="4"/>
      </w:pPr>
      <w:r>
        <w:rPr>
          <w:rFonts w:hint="eastAsia"/>
        </w:rPr>
        <w:t>證物送到法醫室，可能把實體證物送到刑事警察局，也有可能會轉移，或是送還。但是現在都沒有</w:t>
      </w:r>
      <w:r w:rsidR="00A32060">
        <w:rPr>
          <w:rFonts w:hint="eastAsia"/>
        </w:rPr>
        <w:t>找</w:t>
      </w:r>
      <w:r>
        <w:rPr>
          <w:rFonts w:hint="eastAsia"/>
        </w:rPr>
        <w:t>到相關卷證資料。不知道當時是怎麼送鑑定？當時有沒有驗畢驗完？已無從得知。針對證物保存，尚未判決確定，我們就是一直持續保存下去。</w:t>
      </w:r>
    </w:p>
    <w:p w14:paraId="70E25769" w14:textId="77777777" w:rsidR="00A9424B" w:rsidRDefault="00A9424B" w:rsidP="0099272E">
      <w:pPr>
        <w:pStyle w:val="3"/>
      </w:pPr>
      <w:r>
        <w:rPr>
          <w:rFonts w:hint="eastAsia"/>
        </w:rPr>
        <w:t>法務部檢察司說明：</w:t>
      </w:r>
    </w:p>
    <w:p w14:paraId="36405B65" w14:textId="77777777" w:rsidR="00A9424B" w:rsidRDefault="00A9424B" w:rsidP="003A37DB">
      <w:pPr>
        <w:pStyle w:val="4"/>
        <w:spacing w:line="460" w:lineRule="exact"/>
      </w:pPr>
      <w:r>
        <w:rPr>
          <w:rFonts w:hint="eastAsia"/>
        </w:rPr>
        <w:t>當時個案調查排除</w:t>
      </w:r>
      <w:r w:rsidR="00071CF8">
        <w:rPr>
          <w:rFonts w:hint="eastAsia"/>
        </w:rPr>
        <w:t>相關涉嫌人</w:t>
      </w:r>
      <w:r>
        <w:rPr>
          <w:rFonts w:hint="eastAsia"/>
        </w:rPr>
        <w:t>涉案可能性。後來有函請警方積極追查，始暫時簽結。後續因死者兒子有陳情，桃園地檢</w:t>
      </w:r>
      <w:r w:rsidR="008A4C29">
        <w:rPr>
          <w:rFonts w:hint="eastAsia"/>
        </w:rPr>
        <w:t>署</w:t>
      </w:r>
      <w:r>
        <w:rPr>
          <w:rFonts w:hint="eastAsia"/>
        </w:rPr>
        <w:t>以他字案指揮員警積極</w:t>
      </w:r>
      <w:r>
        <w:rPr>
          <w:rFonts w:hint="eastAsia"/>
        </w:rPr>
        <w:lastRenderedPageBreak/>
        <w:t>偵辦，目前還在持續偵辦中。當時未破案是因為一直找不到涉案人。</w:t>
      </w:r>
    </w:p>
    <w:p w14:paraId="5DFEFC18" w14:textId="77777777" w:rsidR="00A9424B" w:rsidRDefault="00A9424B" w:rsidP="003A37DB">
      <w:pPr>
        <w:pStyle w:val="4"/>
        <w:spacing w:line="460" w:lineRule="exact"/>
      </w:pPr>
      <w:r>
        <w:rPr>
          <w:rFonts w:hint="eastAsia"/>
        </w:rPr>
        <w:t>有關證物保存，法務部有修訂刑事證物監管保存作業辦法草案，目前在行政院審查中。</w:t>
      </w:r>
    </w:p>
    <w:p w14:paraId="1A1A0CB9" w14:textId="77777777" w:rsidR="00940519" w:rsidRDefault="00E53B34" w:rsidP="00376A1A">
      <w:pPr>
        <w:pStyle w:val="2"/>
      </w:pPr>
      <w:r>
        <w:rPr>
          <w:rFonts w:hint="eastAsia"/>
        </w:rPr>
        <w:t>查</w:t>
      </w:r>
      <w:r w:rsidRPr="00C52201">
        <w:rPr>
          <w:rFonts w:hint="eastAsia"/>
        </w:rPr>
        <w:t>，依本案78年之偵查報告內容，當時現場採證情形：1.現場指紋6枚：經比對未發現可疑人。2.現場拾獲菸蒂：呈A型、O型、B型反應(經查死者</w:t>
      </w:r>
      <w:r w:rsidR="009A288A">
        <w:rPr>
          <w:rFonts w:hint="eastAsia"/>
        </w:rPr>
        <w:t>王○宏</w:t>
      </w:r>
      <w:r w:rsidRPr="00C52201">
        <w:rPr>
          <w:rFonts w:hint="eastAsia"/>
        </w:rPr>
        <w:t>血型為O型，其大兒子</w:t>
      </w:r>
      <w:r w:rsidR="009A288A">
        <w:rPr>
          <w:rFonts w:hint="eastAsia"/>
        </w:rPr>
        <w:t>王○齊</w:t>
      </w:r>
      <w:r w:rsidRPr="00C52201">
        <w:rPr>
          <w:rFonts w:hint="eastAsia"/>
        </w:rPr>
        <w:t>、二兒子</w:t>
      </w:r>
      <w:r w:rsidR="009A288A">
        <w:rPr>
          <w:rFonts w:hint="eastAsia"/>
        </w:rPr>
        <w:t>王○超</w:t>
      </w:r>
      <w:r w:rsidRPr="00C52201">
        <w:rPr>
          <w:rFonts w:hint="eastAsia"/>
        </w:rPr>
        <w:t>均為B型)。3.歹徒食用柳丁遺留現場鑑定：該柳丁皮食用後無法鑑定其血型。並逐一清查死者家屬及其本人交往人物情形</w:t>
      </w:r>
      <w:r w:rsidR="00E40075" w:rsidRPr="00376A1A">
        <w:rPr>
          <w:rFonts w:ascii="新細明體" w:eastAsia="新細明體" w:hAnsi="新細明體" w:hint="eastAsia"/>
        </w:rPr>
        <w:t>、</w:t>
      </w:r>
      <w:r w:rsidRPr="00C52201">
        <w:rPr>
          <w:rFonts w:hint="eastAsia"/>
        </w:rPr>
        <w:t>被害人家屬所提供之可疑犯嫌，經當時專案小組逐一清查均排除涉案可能。</w:t>
      </w:r>
      <w:r w:rsidR="00E40075" w:rsidRPr="00C52201">
        <w:rPr>
          <w:rFonts w:hint="eastAsia"/>
        </w:rPr>
        <w:t>而桃園分局舊駐地證物室設置於地下室，本案相關檔案物證，</w:t>
      </w:r>
      <w:r w:rsidR="00560FD9" w:rsidRPr="00C52201">
        <w:rPr>
          <w:rFonts w:hint="eastAsia"/>
        </w:rPr>
        <w:t>因</w:t>
      </w:r>
      <w:r w:rsidR="00E40075" w:rsidRPr="00C52201">
        <w:rPr>
          <w:rFonts w:hint="eastAsia"/>
        </w:rPr>
        <w:t>88年颱風導致地下室淹水</w:t>
      </w:r>
      <w:r w:rsidR="00A32060">
        <w:rPr>
          <w:rFonts w:hint="eastAsia"/>
        </w:rPr>
        <w:t>事故</w:t>
      </w:r>
      <w:r w:rsidR="00E40075" w:rsidRPr="00C52201">
        <w:rPr>
          <w:rFonts w:hint="eastAsia"/>
        </w:rPr>
        <w:t>，</w:t>
      </w:r>
      <w:r w:rsidR="00A32060" w:rsidRPr="00A32060">
        <w:rPr>
          <w:rFonts w:hint="eastAsia"/>
        </w:rPr>
        <w:t>地下室</w:t>
      </w:r>
      <w:r w:rsidR="00E40075" w:rsidRPr="00C52201">
        <w:rPr>
          <w:rFonts w:hint="eastAsia"/>
        </w:rPr>
        <w:t>所置公文檔案</w:t>
      </w:r>
      <w:r w:rsidR="00560FD9">
        <w:rPr>
          <w:rFonts w:hint="eastAsia"/>
        </w:rPr>
        <w:t>遭</w:t>
      </w:r>
      <w:r w:rsidR="00E40075" w:rsidRPr="00C52201">
        <w:rPr>
          <w:rFonts w:hint="eastAsia"/>
        </w:rPr>
        <w:t>污泥浸泡數日後，紙</w:t>
      </w:r>
      <w:r w:rsidR="00560FD9">
        <w:rPr>
          <w:rFonts w:hint="eastAsia"/>
        </w:rPr>
        <w:t>張</w:t>
      </w:r>
      <w:r w:rsidR="00E40075" w:rsidRPr="00C52201">
        <w:rPr>
          <w:rFonts w:hint="eastAsia"/>
        </w:rPr>
        <w:t>稠黏一團，字跡擴散模糊，幾已毀損致無法辨識檔案相關內容，無法進行後續DNA採驗工作，亦查無當時建檔DNA之相關紀錄資料。桃園市警局</w:t>
      </w:r>
      <w:r w:rsidR="00A32060">
        <w:rPr>
          <w:rFonts w:hint="eastAsia"/>
        </w:rPr>
        <w:t>於</w:t>
      </w:r>
      <w:r w:rsidR="00E40075" w:rsidRPr="00C52201">
        <w:rPr>
          <w:rFonts w:hint="eastAsia"/>
        </w:rPr>
        <w:t>113年5月15日以桃警刑字第1130066416號函請刑事警察局協查調閱本案相關鑑驗紀錄，經刑事警察局鑑識中心查</w:t>
      </w:r>
      <w:r w:rsidR="00560FD9">
        <w:rPr>
          <w:rFonts w:hint="eastAsia"/>
        </w:rPr>
        <w:t>復</w:t>
      </w:r>
      <w:r w:rsidR="00E40075" w:rsidRPr="00C52201">
        <w:rPr>
          <w:rFonts w:hint="eastAsia"/>
        </w:rPr>
        <w:t>無本案相關鑑識資料</w:t>
      </w:r>
      <w:r w:rsidR="00560FD9" w:rsidRPr="00376A1A">
        <w:rPr>
          <w:rFonts w:ascii="新細明體" w:eastAsia="新細明體" w:hAnsi="新細明體" w:hint="eastAsia"/>
        </w:rPr>
        <w:t>。</w:t>
      </w:r>
      <w:r w:rsidR="00E40075" w:rsidRPr="00C52201">
        <w:rPr>
          <w:rFonts w:hint="eastAsia"/>
        </w:rPr>
        <w:t>另桃園市警局刑事鑑識中心主任</w:t>
      </w:r>
      <w:r w:rsidR="00560FD9">
        <w:rPr>
          <w:rFonts w:hint="eastAsia"/>
        </w:rPr>
        <w:t>再</w:t>
      </w:r>
      <w:r w:rsidR="00E40075" w:rsidRPr="00C52201">
        <w:rPr>
          <w:rFonts w:hint="eastAsia"/>
        </w:rPr>
        <w:t>率同所屬鑑識人員前往刑事警察局查找，仍未查得本案相關鑑識資料。</w:t>
      </w:r>
      <w:r w:rsidR="00C67D3A" w:rsidRPr="00C52201">
        <w:rPr>
          <w:rFonts w:hint="eastAsia"/>
        </w:rPr>
        <w:t>本案</w:t>
      </w:r>
      <w:r w:rsidR="00E76EF9" w:rsidRPr="00C52201">
        <w:rPr>
          <w:rFonts w:hint="eastAsia"/>
        </w:rPr>
        <w:t>因</w:t>
      </w:r>
      <w:r w:rsidR="00E40075" w:rsidRPr="00C52201">
        <w:rPr>
          <w:rFonts w:hint="eastAsia"/>
        </w:rPr>
        <w:t>原檔存資料</w:t>
      </w:r>
      <w:r w:rsidR="00C67D3A" w:rsidRPr="00C52201">
        <w:rPr>
          <w:rFonts w:hint="eastAsia"/>
        </w:rPr>
        <w:t>物證</w:t>
      </w:r>
      <w:r w:rsidR="00E76EF9" w:rsidRPr="00C52201">
        <w:rPr>
          <w:rFonts w:hint="eastAsia"/>
        </w:rPr>
        <w:t>滅</w:t>
      </w:r>
      <w:r w:rsidR="00E40075" w:rsidRPr="00C52201">
        <w:rPr>
          <w:rFonts w:hint="eastAsia"/>
        </w:rPr>
        <w:t>失，無法準確還原案發狀況及相關事證</w:t>
      </w:r>
      <w:r w:rsidR="00C67D3A" w:rsidRPr="00C52201">
        <w:rPr>
          <w:rFonts w:hint="eastAsia"/>
        </w:rPr>
        <w:t>，以致</w:t>
      </w:r>
      <w:r w:rsidR="00E40075" w:rsidRPr="00C52201">
        <w:rPr>
          <w:rFonts w:hint="eastAsia"/>
        </w:rPr>
        <w:t>目前無可續行偵辦之線索。</w:t>
      </w:r>
      <w:r w:rsidR="008A4C29" w:rsidRPr="00C52201">
        <w:rPr>
          <w:rFonts w:hint="eastAsia"/>
        </w:rPr>
        <w:t>依法務部說明，本案桃園地檢署以他字案指揮員警積極偵辦，目前</w:t>
      </w:r>
      <w:r w:rsidR="00A32060">
        <w:rPr>
          <w:rFonts w:hint="eastAsia"/>
        </w:rPr>
        <w:t>尚</w:t>
      </w:r>
      <w:r w:rsidR="008A4C29" w:rsidRPr="00C52201">
        <w:rPr>
          <w:rFonts w:hint="eastAsia"/>
        </w:rPr>
        <w:t>持續偵辦中。</w:t>
      </w:r>
      <w:r w:rsidR="00560FD9">
        <w:rPr>
          <w:rFonts w:hint="eastAsia"/>
        </w:rPr>
        <w:t>爰此</w:t>
      </w:r>
      <w:r w:rsidR="00560FD9" w:rsidRPr="00376A1A">
        <w:rPr>
          <w:rFonts w:hAnsi="標楷體" w:hint="eastAsia"/>
        </w:rPr>
        <w:t>，</w:t>
      </w:r>
      <w:r w:rsidR="00E76EF9" w:rsidRPr="00C52201">
        <w:rPr>
          <w:rFonts w:hint="eastAsia"/>
        </w:rPr>
        <w:t>對於本案相關鑑識資料是否留存於刑事警察局，警政署應督促所屬</w:t>
      </w:r>
      <w:r w:rsidR="008A4C29" w:rsidRPr="00C52201">
        <w:rPr>
          <w:rFonts w:hint="eastAsia"/>
        </w:rPr>
        <w:t>積極</w:t>
      </w:r>
      <w:r w:rsidR="00E76EF9" w:rsidRPr="00C52201">
        <w:rPr>
          <w:rFonts w:hint="eastAsia"/>
        </w:rPr>
        <w:t>擴大清查</w:t>
      </w:r>
      <w:r w:rsidR="008A4C29" w:rsidRPr="00376A1A">
        <w:rPr>
          <w:rFonts w:ascii="新細明體" w:eastAsia="新細明體" w:hAnsi="新細明體" w:hint="eastAsia"/>
        </w:rPr>
        <w:t>。</w:t>
      </w:r>
      <w:r w:rsidR="008A4C29" w:rsidRPr="00C52201">
        <w:rPr>
          <w:rFonts w:hint="eastAsia"/>
        </w:rPr>
        <w:t>又</w:t>
      </w:r>
      <w:r w:rsidR="00A9424B">
        <w:rPr>
          <w:rFonts w:hint="eastAsia"/>
        </w:rPr>
        <w:t>本案原始檔卷佚失</w:t>
      </w:r>
      <w:r w:rsidR="008A4C29" w:rsidRPr="00C52201">
        <w:rPr>
          <w:rFonts w:hint="eastAsia"/>
        </w:rPr>
        <w:t>，</w:t>
      </w:r>
      <w:r w:rsidR="00A9424B">
        <w:rPr>
          <w:rFonts w:hint="eastAsia"/>
        </w:rPr>
        <w:t>法務部</w:t>
      </w:r>
      <w:r w:rsidR="008A4C29">
        <w:rPr>
          <w:rFonts w:hint="eastAsia"/>
        </w:rPr>
        <w:t>及警政署宜</w:t>
      </w:r>
      <w:r w:rsidR="00C52201">
        <w:rPr>
          <w:rFonts w:hint="eastAsia"/>
        </w:rPr>
        <w:t>督促所屬</w:t>
      </w:r>
      <w:r w:rsidR="00A9424B">
        <w:rPr>
          <w:rFonts w:hint="eastAsia"/>
        </w:rPr>
        <w:t>，</w:t>
      </w:r>
      <w:r w:rsidR="00C52201">
        <w:rPr>
          <w:rFonts w:hint="eastAsia"/>
        </w:rPr>
        <w:t>研議</w:t>
      </w:r>
      <w:r w:rsidR="008A4C29">
        <w:rPr>
          <w:rFonts w:hint="eastAsia"/>
        </w:rPr>
        <w:t>是否</w:t>
      </w:r>
      <w:r w:rsidR="00A9424B">
        <w:rPr>
          <w:rFonts w:hint="eastAsia"/>
        </w:rPr>
        <w:t>訪談</w:t>
      </w:r>
      <w:r w:rsidR="00C52201">
        <w:rPr>
          <w:rFonts w:hint="eastAsia"/>
        </w:rPr>
        <w:t>本案</w:t>
      </w:r>
      <w:r w:rsidR="00A9424B">
        <w:rPr>
          <w:rFonts w:hint="eastAsia"/>
        </w:rPr>
        <w:t>當時</w:t>
      </w:r>
      <w:r w:rsidR="008A4C29">
        <w:rPr>
          <w:rFonts w:hint="eastAsia"/>
        </w:rPr>
        <w:t>參與</w:t>
      </w:r>
      <w:r w:rsidR="00A9424B">
        <w:rPr>
          <w:rFonts w:hint="eastAsia"/>
        </w:rPr>
        <w:t>偵辦案件</w:t>
      </w:r>
      <w:r w:rsidR="00C52201">
        <w:rPr>
          <w:rFonts w:hint="eastAsia"/>
        </w:rPr>
        <w:t>等</w:t>
      </w:r>
      <w:r w:rsidR="008A4C29">
        <w:rPr>
          <w:rFonts w:hint="eastAsia"/>
        </w:rPr>
        <w:t>相關</w:t>
      </w:r>
      <w:r w:rsidR="00A9424B">
        <w:rPr>
          <w:rFonts w:hint="eastAsia"/>
        </w:rPr>
        <w:t>人員</w:t>
      </w:r>
      <w:r w:rsidR="008A4C29" w:rsidRPr="00C52201">
        <w:rPr>
          <w:rFonts w:hint="eastAsia"/>
        </w:rPr>
        <w:t>，</w:t>
      </w:r>
      <w:r w:rsidR="00C52201" w:rsidRPr="00C52201">
        <w:rPr>
          <w:rFonts w:hint="eastAsia"/>
        </w:rPr>
        <w:t>以</w:t>
      </w:r>
      <w:r w:rsidR="00C52201">
        <w:rPr>
          <w:rFonts w:hint="eastAsia"/>
        </w:rPr>
        <w:t>還原相關事證及</w:t>
      </w:r>
      <w:r w:rsidR="00A9424B">
        <w:rPr>
          <w:rFonts w:hint="eastAsia"/>
        </w:rPr>
        <w:t>交叉比對分析</w:t>
      </w:r>
      <w:r w:rsidR="00C52201" w:rsidRPr="00C52201">
        <w:rPr>
          <w:rFonts w:hint="eastAsia"/>
        </w:rPr>
        <w:t>，</w:t>
      </w:r>
      <w:r w:rsidR="00A9424B">
        <w:rPr>
          <w:rFonts w:hint="eastAsia"/>
        </w:rPr>
        <w:t>或許</w:t>
      </w:r>
      <w:r w:rsidR="004014DD">
        <w:rPr>
          <w:rFonts w:hint="eastAsia"/>
        </w:rPr>
        <w:t>能更進一步</w:t>
      </w:r>
      <w:r w:rsidR="00C52201">
        <w:rPr>
          <w:rFonts w:hint="eastAsia"/>
        </w:rPr>
        <w:t>發現相關</w:t>
      </w:r>
      <w:r w:rsidR="00C52201" w:rsidRPr="00C52201">
        <w:rPr>
          <w:rFonts w:hint="eastAsia"/>
        </w:rPr>
        <w:t>之線索</w:t>
      </w:r>
      <w:r w:rsidR="00A9424B">
        <w:rPr>
          <w:rFonts w:hint="eastAsia"/>
        </w:rPr>
        <w:t>。</w:t>
      </w:r>
      <w:r w:rsidR="00940519">
        <w:rPr>
          <w:rFonts w:hint="eastAsia"/>
        </w:rPr>
        <w:t>另有</w:t>
      </w:r>
      <w:r w:rsidR="00940519">
        <w:rPr>
          <w:rFonts w:hint="eastAsia"/>
        </w:rPr>
        <w:lastRenderedPageBreak/>
        <w:t>關</w:t>
      </w:r>
      <w:r w:rsidR="00940519" w:rsidRPr="00940519">
        <w:rPr>
          <w:rFonts w:hint="eastAsia"/>
        </w:rPr>
        <w:t>刑案證物之處理、保管等事項</w:t>
      </w:r>
      <w:r w:rsidR="00940519" w:rsidRPr="00C52201">
        <w:rPr>
          <w:rFonts w:hint="eastAsia"/>
        </w:rPr>
        <w:t>，</w:t>
      </w:r>
      <w:r w:rsidR="00940519" w:rsidRPr="00940519">
        <w:rPr>
          <w:rFonts w:hint="eastAsia"/>
        </w:rPr>
        <w:t>警政署</w:t>
      </w:r>
      <w:r w:rsidR="00940519">
        <w:rPr>
          <w:rFonts w:hint="eastAsia"/>
        </w:rPr>
        <w:t>應督導落實執行</w:t>
      </w:r>
      <w:r w:rsidR="00940519" w:rsidRPr="00940519">
        <w:rPr>
          <w:rFonts w:hint="eastAsia"/>
        </w:rPr>
        <w:t>「警察機關刑案證物室作業規定」第2條規定：「各直轄市、縣（市）政府警察局及其分局應設刑案證物室，備自動化門禁管制及監錄系統、存放保管證物架櫃、冷藏冷凍、滅火設備、除濕器具及其他必要之安全防護設施</w:t>
      </w:r>
      <w:r w:rsidR="00940519" w:rsidRPr="00C52201">
        <w:rPr>
          <w:rFonts w:hint="eastAsia"/>
        </w:rPr>
        <w:t>」，</w:t>
      </w:r>
      <w:r w:rsidR="000F66E7">
        <w:rPr>
          <w:rFonts w:hint="eastAsia"/>
        </w:rPr>
        <w:t>以</w:t>
      </w:r>
      <w:r w:rsidR="00940519">
        <w:rPr>
          <w:rFonts w:hint="eastAsia"/>
        </w:rPr>
        <w:t>有效避免刑案相關物證</w:t>
      </w:r>
      <w:r w:rsidR="000F66E7">
        <w:rPr>
          <w:rFonts w:hint="eastAsia"/>
        </w:rPr>
        <w:t>，</w:t>
      </w:r>
      <w:r w:rsidR="00940519">
        <w:rPr>
          <w:rFonts w:hint="eastAsia"/>
        </w:rPr>
        <w:t>因天然災害而滅失之情事發生</w:t>
      </w:r>
      <w:r w:rsidR="00940519" w:rsidRPr="00A32060">
        <w:rPr>
          <w:rFonts w:ascii="新細明體" w:eastAsia="新細明體" w:hAnsi="新細明體" w:hint="eastAsia"/>
        </w:rPr>
        <w:t>。</w:t>
      </w:r>
    </w:p>
    <w:bookmarkEnd w:id="52"/>
    <w:bookmarkEnd w:id="53"/>
    <w:bookmarkEnd w:id="54"/>
    <w:bookmarkEnd w:id="55"/>
    <w:p w14:paraId="7466CD2D" w14:textId="77777777" w:rsidR="003A5927" w:rsidRDefault="003A5927" w:rsidP="00DE4238">
      <w:pPr>
        <w:pStyle w:val="31"/>
        <w:ind w:left="1361" w:firstLine="680"/>
      </w:pPr>
    </w:p>
    <w:p w14:paraId="26DA2B7D" w14:textId="77777777" w:rsidR="003A5927" w:rsidRDefault="003A5927" w:rsidP="00DE4238">
      <w:pPr>
        <w:pStyle w:val="31"/>
        <w:ind w:left="1361" w:firstLine="680"/>
      </w:pPr>
    </w:p>
    <w:p w14:paraId="1AC322DE" w14:textId="77777777" w:rsidR="003A5927" w:rsidRDefault="003A5927" w:rsidP="00DE4238">
      <w:pPr>
        <w:pStyle w:val="31"/>
        <w:ind w:left="1361" w:firstLine="680"/>
      </w:pPr>
    </w:p>
    <w:p w14:paraId="4B1D6AED" w14:textId="77777777" w:rsidR="003A5927" w:rsidRDefault="003A5927" w:rsidP="00DE4238">
      <w:pPr>
        <w:pStyle w:val="31"/>
        <w:ind w:left="1361" w:firstLine="680"/>
      </w:pPr>
    </w:p>
    <w:p w14:paraId="429BDC7D" w14:textId="77777777" w:rsidR="003A5927" w:rsidRDefault="003A5927" w:rsidP="00DE4238">
      <w:pPr>
        <w:pStyle w:val="31"/>
        <w:ind w:left="1361" w:firstLine="680"/>
      </w:pPr>
    </w:p>
    <w:p w14:paraId="706691CE" w14:textId="77777777" w:rsidR="003A5927" w:rsidRDefault="003A5927" w:rsidP="00DE4238">
      <w:pPr>
        <w:pStyle w:val="31"/>
        <w:ind w:left="1361" w:firstLine="680"/>
      </w:pPr>
    </w:p>
    <w:p w14:paraId="29F48958" w14:textId="77777777" w:rsidR="003A5927" w:rsidRDefault="003A5927" w:rsidP="003A5927">
      <w:pPr>
        <w:pStyle w:val="31"/>
        <w:ind w:leftChars="0" w:left="0" w:firstLineChars="0" w:firstLine="0"/>
      </w:pPr>
    </w:p>
    <w:p w14:paraId="2545B20A" w14:textId="77777777" w:rsidR="00E25849" w:rsidRDefault="00E25849" w:rsidP="004E05A1">
      <w:pPr>
        <w:pStyle w:val="1"/>
        <w:ind w:left="2380" w:hanging="23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1"/>
      <w: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CB0D61">
        <w:t xml:space="preserve"> </w:t>
      </w:r>
    </w:p>
    <w:p w14:paraId="7DCBDE87" w14:textId="77777777" w:rsidR="00E25849" w:rsidRDefault="00E25849">
      <w:pPr>
        <w:pStyle w:val="2"/>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421794877"/>
      <w:bookmarkStart w:id="94" w:name="_Toc421795443"/>
      <w:bookmarkStart w:id="95" w:name="_Toc421796024"/>
      <w:bookmarkStart w:id="96" w:name="_Toc422728959"/>
      <w:bookmarkStart w:id="97" w:name="_Toc422834162"/>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2"/>
      <w:bookmarkEnd w:id="83"/>
      <w:bookmarkEnd w:id="84"/>
      <w:r>
        <w:rPr>
          <w:rFonts w:hint="eastAsia"/>
        </w:rPr>
        <w:t>調查意見，函請</w:t>
      </w:r>
      <w:r w:rsidR="00CB0D61" w:rsidRPr="00CB0D61">
        <w:rPr>
          <w:rFonts w:hint="eastAsia"/>
        </w:rPr>
        <w:t>內政部</w:t>
      </w:r>
      <w:r w:rsidR="00CB0D61">
        <w:rPr>
          <w:rFonts w:hint="eastAsia"/>
        </w:rPr>
        <w:t>警政署</w:t>
      </w:r>
      <w:r w:rsidR="00CB0D61" w:rsidRPr="00CB0D61">
        <w:rPr>
          <w:rFonts w:hint="eastAsia"/>
        </w:rPr>
        <w:t>、</w:t>
      </w:r>
      <w:r w:rsidR="00CB0D61">
        <w:rPr>
          <w:rFonts w:hint="eastAsia"/>
        </w:rPr>
        <w:t>法務部研議</w:t>
      </w:r>
      <w:r>
        <w:rPr>
          <w:rFonts w:hint="eastAsia"/>
        </w:rPr>
        <w:t>檢討改進見復。</w:t>
      </w:r>
      <w:bookmarkEnd w:id="85"/>
      <w:bookmarkEnd w:id="86"/>
      <w:bookmarkEnd w:id="87"/>
      <w:bookmarkEnd w:id="88"/>
      <w:bookmarkEnd w:id="89"/>
      <w:bookmarkEnd w:id="90"/>
      <w:bookmarkEnd w:id="91"/>
      <w:bookmarkEnd w:id="92"/>
      <w:bookmarkEnd w:id="93"/>
      <w:bookmarkEnd w:id="94"/>
      <w:bookmarkEnd w:id="95"/>
      <w:bookmarkEnd w:id="96"/>
      <w:bookmarkEnd w:id="97"/>
    </w:p>
    <w:p w14:paraId="1124EA64" w14:textId="77777777" w:rsidR="006342B9" w:rsidRDefault="006342B9">
      <w:pPr>
        <w:pStyle w:val="2"/>
      </w:pPr>
      <w:r w:rsidRPr="009C3174">
        <w:rPr>
          <w:rFonts w:hint="eastAsia"/>
        </w:rPr>
        <w:t>調查意見，函復陳訴人。</w:t>
      </w:r>
    </w:p>
    <w:p w14:paraId="0CA388DA" w14:textId="24BDE494" w:rsidR="00BE6757" w:rsidRPr="009C3174" w:rsidRDefault="00BE6757">
      <w:pPr>
        <w:pStyle w:val="2"/>
      </w:pPr>
      <w:r w:rsidRPr="00BE6757">
        <w:rPr>
          <w:rFonts w:hint="eastAsia"/>
        </w:rPr>
        <w:t>調查報告案由、調查意見及處理辦法，於個資及機敏內容遮隱處理後，上網公布。</w:t>
      </w:r>
    </w:p>
    <w:bookmarkEnd w:id="98"/>
    <w:bookmarkEnd w:id="99"/>
    <w:bookmarkEnd w:id="100"/>
    <w:bookmarkEnd w:id="101"/>
    <w:bookmarkEnd w:id="102"/>
    <w:bookmarkEnd w:id="103"/>
    <w:bookmarkEnd w:id="104"/>
    <w:bookmarkEnd w:id="105"/>
    <w:bookmarkEnd w:id="106"/>
    <w:bookmarkEnd w:id="107"/>
    <w:bookmarkEnd w:id="108"/>
    <w:p w14:paraId="5040AFDB" w14:textId="77777777" w:rsidR="00770453" w:rsidRDefault="00770453" w:rsidP="00770453">
      <w:pPr>
        <w:pStyle w:val="aa"/>
        <w:spacing w:beforeLines="50" w:before="228" w:afterLines="100" w:after="457"/>
        <w:ind w:leftChars="1100" w:left="3742"/>
        <w:rPr>
          <w:b w:val="0"/>
          <w:bCs/>
          <w:snapToGrid/>
          <w:spacing w:val="12"/>
          <w:kern w:val="0"/>
          <w:sz w:val="40"/>
        </w:rPr>
      </w:pPr>
    </w:p>
    <w:p w14:paraId="5CA740DE" w14:textId="77777777" w:rsidR="00E25849" w:rsidRDefault="00E25849" w:rsidP="009C4A80">
      <w:pPr>
        <w:pStyle w:val="aa"/>
        <w:spacing w:beforeLines="50" w:before="228" w:afterLines="50" w:after="228"/>
        <w:ind w:leftChars="1100" w:left="3742"/>
        <w:rPr>
          <w:b w:val="0"/>
          <w:bCs/>
          <w:snapToGrid/>
          <w:spacing w:val="12"/>
          <w:kern w:val="0"/>
          <w:sz w:val="40"/>
        </w:rPr>
      </w:pPr>
      <w:r>
        <w:rPr>
          <w:rFonts w:hint="eastAsia"/>
          <w:b w:val="0"/>
          <w:bCs/>
          <w:snapToGrid/>
          <w:spacing w:val="12"/>
          <w:kern w:val="0"/>
          <w:sz w:val="40"/>
        </w:rPr>
        <w:t>調查委員：</w:t>
      </w:r>
      <w:r w:rsidR="009C4A80">
        <w:rPr>
          <w:rFonts w:hint="eastAsia"/>
          <w:b w:val="0"/>
          <w:bCs/>
          <w:snapToGrid/>
          <w:spacing w:val="12"/>
          <w:kern w:val="0"/>
          <w:sz w:val="40"/>
        </w:rPr>
        <w:t>林郁容</w:t>
      </w:r>
    </w:p>
    <w:p w14:paraId="17707C76" w14:textId="77777777" w:rsidR="009C4A80" w:rsidRDefault="009C4A80" w:rsidP="009C4A80">
      <w:pPr>
        <w:pStyle w:val="aa"/>
        <w:spacing w:beforeLines="50" w:before="228" w:afterLines="50" w:after="228"/>
        <w:ind w:leftChars="1125" w:left="3827"/>
        <w:rPr>
          <w:b w:val="0"/>
          <w:bCs/>
          <w:snapToGrid/>
          <w:spacing w:val="12"/>
          <w:kern w:val="0"/>
          <w:sz w:val="40"/>
        </w:rPr>
      </w:pPr>
      <w:r>
        <w:rPr>
          <w:rFonts w:hint="eastAsia"/>
          <w:b w:val="0"/>
          <w:bCs/>
          <w:snapToGrid/>
          <w:spacing w:val="12"/>
          <w:kern w:val="0"/>
          <w:sz w:val="40"/>
        </w:rPr>
        <w:t xml:space="preserve">         高涌誠</w:t>
      </w:r>
    </w:p>
    <w:p w14:paraId="51637F5A" w14:textId="77777777" w:rsidR="00770453" w:rsidRDefault="00770453" w:rsidP="00770453">
      <w:pPr>
        <w:pStyle w:val="aa"/>
        <w:spacing w:before="0" w:after="0"/>
        <w:ind w:leftChars="1100" w:left="3742"/>
        <w:rPr>
          <w:rFonts w:ascii="Times New Roman"/>
          <w:b w:val="0"/>
          <w:bCs/>
          <w:snapToGrid/>
          <w:spacing w:val="0"/>
          <w:kern w:val="0"/>
          <w:sz w:val="40"/>
        </w:rPr>
      </w:pPr>
    </w:p>
    <w:sectPr w:rsidR="0077045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3AAC" w14:textId="77777777" w:rsidR="00AC766C" w:rsidRDefault="00AC766C">
      <w:r>
        <w:separator/>
      </w:r>
    </w:p>
  </w:endnote>
  <w:endnote w:type="continuationSeparator" w:id="0">
    <w:p w14:paraId="7B55F457" w14:textId="77777777" w:rsidR="00AC766C" w:rsidRDefault="00AC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C17B" w14:textId="77777777" w:rsidR="00560FD9" w:rsidRDefault="00560FD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9DC5603" w14:textId="77777777" w:rsidR="00560FD9" w:rsidRDefault="00560FD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6041" w14:textId="77777777" w:rsidR="00AC766C" w:rsidRDefault="00AC766C">
      <w:r>
        <w:separator/>
      </w:r>
    </w:p>
  </w:footnote>
  <w:footnote w:type="continuationSeparator" w:id="0">
    <w:p w14:paraId="4F2CBFBD" w14:textId="77777777" w:rsidR="00AC766C" w:rsidRDefault="00AC7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A6F2E9E"/>
    <w:multiLevelType w:val="hybridMultilevel"/>
    <w:tmpl w:val="5CEC214C"/>
    <w:lvl w:ilvl="0" w:tplc="96CC8C5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EA26B8"/>
    <w:multiLevelType w:val="hybridMultilevel"/>
    <w:tmpl w:val="27DA4636"/>
    <w:lvl w:ilvl="0" w:tplc="1A9AE63E">
      <w:start w:val="1"/>
      <w:numFmt w:val="decimal"/>
      <w:suff w:val="nothing"/>
      <w:lvlText w:val="%1."/>
      <w:lvlJc w:val="left"/>
      <w:pPr>
        <w:ind w:left="480" w:hanging="480"/>
      </w:pPr>
      <w:rPr>
        <w:rFonts w:hint="eastAsia"/>
        <w:color w:val="FFC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D57765"/>
    <w:multiLevelType w:val="hybridMultilevel"/>
    <w:tmpl w:val="5CEC214C"/>
    <w:lvl w:ilvl="0" w:tplc="96CC8C5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59875894">
    <w:abstractNumId w:val="2"/>
  </w:num>
  <w:num w:numId="2" w16cid:durableId="477192337">
    <w:abstractNumId w:val="0"/>
  </w:num>
  <w:num w:numId="3" w16cid:durableId="907612293">
    <w:abstractNumId w:val="7"/>
  </w:num>
  <w:num w:numId="4" w16cid:durableId="616909749">
    <w:abstractNumId w:val="5"/>
  </w:num>
  <w:num w:numId="5" w16cid:durableId="1216238356">
    <w:abstractNumId w:val="8"/>
  </w:num>
  <w:num w:numId="6" w16cid:durableId="1547567313">
    <w:abstractNumId w:val="1"/>
  </w:num>
  <w:num w:numId="7" w16cid:durableId="1354069972">
    <w:abstractNumId w:val="10"/>
  </w:num>
  <w:num w:numId="8" w16cid:durableId="550776711">
    <w:abstractNumId w:val="6"/>
  </w:num>
  <w:num w:numId="9" w16cid:durableId="254948323">
    <w:abstractNumId w:val="3"/>
  </w:num>
  <w:num w:numId="10" w16cid:durableId="1281569248">
    <w:abstractNumId w:val="1"/>
  </w:num>
  <w:num w:numId="11" w16cid:durableId="1460033495">
    <w:abstractNumId w:val="4"/>
  </w:num>
  <w:num w:numId="12" w16cid:durableId="1564217259">
    <w:abstractNumId w:val="1"/>
  </w:num>
  <w:num w:numId="13" w16cid:durableId="388499651">
    <w:abstractNumId w:val="1"/>
  </w:num>
  <w:num w:numId="14" w16cid:durableId="359209345">
    <w:abstractNumId w:val="9"/>
  </w:num>
  <w:num w:numId="15" w16cid:durableId="68312731">
    <w:abstractNumId w:val="1"/>
  </w:num>
  <w:num w:numId="16" w16cid:durableId="2010061009">
    <w:abstractNumId w:val="1"/>
  </w:num>
  <w:num w:numId="17" w16cid:durableId="1478917698">
    <w:abstractNumId w:val="1"/>
  </w:num>
  <w:num w:numId="18" w16cid:durableId="1215526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6D76"/>
    <w:rsid w:val="00057F32"/>
    <w:rsid w:val="00062A25"/>
    <w:rsid w:val="00071CF8"/>
    <w:rsid w:val="00073CB5"/>
    <w:rsid w:val="0007425C"/>
    <w:rsid w:val="00077553"/>
    <w:rsid w:val="000849D5"/>
    <w:rsid w:val="00084E72"/>
    <w:rsid w:val="000851A2"/>
    <w:rsid w:val="00087D39"/>
    <w:rsid w:val="000912BF"/>
    <w:rsid w:val="0009352E"/>
    <w:rsid w:val="00096B96"/>
    <w:rsid w:val="000A2F3F"/>
    <w:rsid w:val="000A3576"/>
    <w:rsid w:val="000A68B6"/>
    <w:rsid w:val="000B0B4A"/>
    <w:rsid w:val="000B279A"/>
    <w:rsid w:val="000B61D2"/>
    <w:rsid w:val="000B70A7"/>
    <w:rsid w:val="000B73DD"/>
    <w:rsid w:val="000C495F"/>
    <w:rsid w:val="000D0A5D"/>
    <w:rsid w:val="000D513C"/>
    <w:rsid w:val="000D66D9"/>
    <w:rsid w:val="000D6EA4"/>
    <w:rsid w:val="000E6431"/>
    <w:rsid w:val="000F21A5"/>
    <w:rsid w:val="000F66E7"/>
    <w:rsid w:val="00102B9F"/>
    <w:rsid w:val="0011142D"/>
    <w:rsid w:val="00112637"/>
    <w:rsid w:val="00112ABC"/>
    <w:rsid w:val="0012001E"/>
    <w:rsid w:val="00126A55"/>
    <w:rsid w:val="00133F08"/>
    <w:rsid w:val="001345E6"/>
    <w:rsid w:val="001378B0"/>
    <w:rsid w:val="00141423"/>
    <w:rsid w:val="00142E00"/>
    <w:rsid w:val="00152793"/>
    <w:rsid w:val="00153B7E"/>
    <w:rsid w:val="001545A9"/>
    <w:rsid w:val="001637C7"/>
    <w:rsid w:val="0016480E"/>
    <w:rsid w:val="00174297"/>
    <w:rsid w:val="00180E06"/>
    <w:rsid w:val="001817B3"/>
    <w:rsid w:val="00182636"/>
    <w:rsid w:val="00183014"/>
    <w:rsid w:val="001959C2"/>
    <w:rsid w:val="001A0C60"/>
    <w:rsid w:val="001A51E3"/>
    <w:rsid w:val="001A7968"/>
    <w:rsid w:val="001B02A1"/>
    <w:rsid w:val="001B2E98"/>
    <w:rsid w:val="001B3483"/>
    <w:rsid w:val="001B3C1E"/>
    <w:rsid w:val="001B4494"/>
    <w:rsid w:val="001B575E"/>
    <w:rsid w:val="001C0D8B"/>
    <w:rsid w:val="001C0DA8"/>
    <w:rsid w:val="001C3C02"/>
    <w:rsid w:val="001D4AD7"/>
    <w:rsid w:val="001E0D8A"/>
    <w:rsid w:val="001E3163"/>
    <w:rsid w:val="001E67BA"/>
    <w:rsid w:val="001E74C2"/>
    <w:rsid w:val="001F4F82"/>
    <w:rsid w:val="001F5A48"/>
    <w:rsid w:val="001F6260"/>
    <w:rsid w:val="00200007"/>
    <w:rsid w:val="002030A5"/>
    <w:rsid w:val="00203131"/>
    <w:rsid w:val="00210BBF"/>
    <w:rsid w:val="00212E88"/>
    <w:rsid w:val="00213C9C"/>
    <w:rsid w:val="0022009E"/>
    <w:rsid w:val="00223241"/>
    <w:rsid w:val="0022425C"/>
    <w:rsid w:val="002246DE"/>
    <w:rsid w:val="00225B92"/>
    <w:rsid w:val="002429E2"/>
    <w:rsid w:val="00251CC7"/>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D5C16"/>
    <w:rsid w:val="002E68D3"/>
    <w:rsid w:val="002F2476"/>
    <w:rsid w:val="002F3DFF"/>
    <w:rsid w:val="002F5E05"/>
    <w:rsid w:val="003038A1"/>
    <w:rsid w:val="00307A76"/>
    <w:rsid w:val="0031455E"/>
    <w:rsid w:val="00315A16"/>
    <w:rsid w:val="00317053"/>
    <w:rsid w:val="0032109C"/>
    <w:rsid w:val="00322B45"/>
    <w:rsid w:val="00323809"/>
    <w:rsid w:val="00323D41"/>
    <w:rsid w:val="00325414"/>
    <w:rsid w:val="003302F1"/>
    <w:rsid w:val="0034470E"/>
    <w:rsid w:val="00352DB0"/>
    <w:rsid w:val="00354EFB"/>
    <w:rsid w:val="00360611"/>
    <w:rsid w:val="00361063"/>
    <w:rsid w:val="0037094A"/>
    <w:rsid w:val="00371ED3"/>
    <w:rsid w:val="00372659"/>
    <w:rsid w:val="00372FFC"/>
    <w:rsid w:val="00376A1A"/>
    <w:rsid w:val="0037728A"/>
    <w:rsid w:val="00380B7D"/>
    <w:rsid w:val="00381A99"/>
    <w:rsid w:val="003829C2"/>
    <w:rsid w:val="003830B2"/>
    <w:rsid w:val="00384724"/>
    <w:rsid w:val="003919B7"/>
    <w:rsid w:val="00391D57"/>
    <w:rsid w:val="00392292"/>
    <w:rsid w:val="00394F45"/>
    <w:rsid w:val="003A37DB"/>
    <w:rsid w:val="003A4D07"/>
    <w:rsid w:val="003A5927"/>
    <w:rsid w:val="003A7C52"/>
    <w:rsid w:val="003B1017"/>
    <w:rsid w:val="003B3C07"/>
    <w:rsid w:val="003B6081"/>
    <w:rsid w:val="003B6775"/>
    <w:rsid w:val="003C5FE2"/>
    <w:rsid w:val="003D05FB"/>
    <w:rsid w:val="003D1B16"/>
    <w:rsid w:val="003D45BF"/>
    <w:rsid w:val="003D508A"/>
    <w:rsid w:val="003D537F"/>
    <w:rsid w:val="003D7B75"/>
    <w:rsid w:val="003E0208"/>
    <w:rsid w:val="003E25B0"/>
    <w:rsid w:val="003E4B57"/>
    <w:rsid w:val="003F27E1"/>
    <w:rsid w:val="003F437A"/>
    <w:rsid w:val="003F4E3E"/>
    <w:rsid w:val="003F5C2B"/>
    <w:rsid w:val="004014DD"/>
    <w:rsid w:val="00402240"/>
    <w:rsid w:val="004023E9"/>
    <w:rsid w:val="0040454A"/>
    <w:rsid w:val="00413F83"/>
    <w:rsid w:val="0041490C"/>
    <w:rsid w:val="00416191"/>
    <w:rsid w:val="00416721"/>
    <w:rsid w:val="00421EF0"/>
    <w:rsid w:val="004224FA"/>
    <w:rsid w:val="00423D07"/>
    <w:rsid w:val="00427936"/>
    <w:rsid w:val="004408EA"/>
    <w:rsid w:val="0044346F"/>
    <w:rsid w:val="00453FF6"/>
    <w:rsid w:val="0046520A"/>
    <w:rsid w:val="004671C7"/>
    <w:rsid w:val="004672AB"/>
    <w:rsid w:val="00470AC2"/>
    <w:rsid w:val="004714FE"/>
    <w:rsid w:val="004766CF"/>
    <w:rsid w:val="00477BAA"/>
    <w:rsid w:val="00495053"/>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E7F21"/>
    <w:rsid w:val="004F472A"/>
    <w:rsid w:val="004F5E57"/>
    <w:rsid w:val="004F6710"/>
    <w:rsid w:val="004F7CB5"/>
    <w:rsid w:val="005009F3"/>
    <w:rsid w:val="00500C3E"/>
    <w:rsid w:val="00502849"/>
    <w:rsid w:val="00504334"/>
    <w:rsid w:val="0050498D"/>
    <w:rsid w:val="005104D7"/>
    <w:rsid w:val="00510B9E"/>
    <w:rsid w:val="00536BC2"/>
    <w:rsid w:val="005425E1"/>
    <w:rsid w:val="005427C5"/>
    <w:rsid w:val="00542CF6"/>
    <w:rsid w:val="00550AEF"/>
    <w:rsid w:val="00553C03"/>
    <w:rsid w:val="005548E7"/>
    <w:rsid w:val="00555CF1"/>
    <w:rsid w:val="00560DDA"/>
    <w:rsid w:val="00560FD9"/>
    <w:rsid w:val="00563692"/>
    <w:rsid w:val="00571679"/>
    <w:rsid w:val="00572794"/>
    <w:rsid w:val="0057544B"/>
    <w:rsid w:val="00580BDC"/>
    <w:rsid w:val="00584235"/>
    <w:rsid w:val="005844E7"/>
    <w:rsid w:val="005908B8"/>
    <w:rsid w:val="0059512E"/>
    <w:rsid w:val="005A2DDD"/>
    <w:rsid w:val="005A6DD2"/>
    <w:rsid w:val="005C385D"/>
    <w:rsid w:val="005D3B20"/>
    <w:rsid w:val="005D71B7"/>
    <w:rsid w:val="005E4759"/>
    <w:rsid w:val="005E5C68"/>
    <w:rsid w:val="005E65C0"/>
    <w:rsid w:val="005F0390"/>
    <w:rsid w:val="005F0F0D"/>
    <w:rsid w:val="006072CD"/>
    <w:rsid w:val="00612023"/>
    <w:rsid w:val="00614190"/>
    <w:rsid w:val="00622A99"/>
    <w:rsid w:val="00622E67"/>
    <w:rsid w:val="00626B57"/>
    <w:rsid w:val="00626EDC"/>
    <w:rsid w:val="006342B9"/>
    <w:rsid w:val="006452D3"/>
    <w:rsid w:val="006470EC"/>
    <w:rsid w:val="006542D6"/>
    <w:rsid w:val="0065598E"/>
    <w:rsid w:val="00655AF2"/>
    <w:rsid w:val="00655BC5"/>
    <w:rsid w:val="006568BE"/>
    <w:rsid w:val="0066025D"/>
    <w:rsid w:val="0066091A"/>
    <w:rsid w:val="006773EC"/>
    <w:rsid w:val="00680504"/>
    <w:rsid w:val="006808E6"/>
    <w:rsid w:val="00681CD9"/>
    <w:rsid w:val="00683E30"/>
    <w:rsid w:val="00687024"/>
    <w:rsid w:val="00695E22"/>
    <w:rsid w:val="006B7093"/>
    <w:rsid w:val="006B7417"/>
    <w:rsid w:val="006C709B"/>
    <w:rsid w:val="006D31F9"/>
    <w:rsid w:val="006D3691"/>
    <w:rsid w:val="006E5BBC"/>
    <w:rsid w:val="006E5EF0"/>
    <w:rsid w:val="006F3117"/>
    <w:rsid w:val="006F3563"/>
    <w:rsid w:val="006F42B9"/>
    <w:rsid w:val="006F6103"/>
    <w:rsid w:val="00704E00"/>
    <w:rsid w:val="007209E7"/>
    <w:rsid w:val="00724475"/>
    <w:rsid w:val="007246B0"/>
    <w:rsid w:val="00726182"/>
    <w:rsid w:val="00727635"/>
    <w:rsid w:val="00732329"/>
    <w:rsid w:val="007337CA"/>
    <w:rsid w:val="00734CE4"/>
    <w:rsid w:val="00735123"/>
    <w:rsid w:val="00741837"/>
    <w:rsid w:val="007453E6"/>
    <w:rsid w:val="00747935"/>
    <w:rsid w:val="007504F5"/>
    <w:rsid w:val="00754789"/>
    <w:rsid w:val="00770453"/>
    <w:rsid w:val="0077309D"/>
    <w:rsid w:val="007774EE"/>
    <w:rsid w:val="00781822"/>
    <w:rsid w:val="00783F21"/>
    <w:rsid w:val="00786AE0"/>
    <w:rsid w:val="00787159"/>
    <w:rsid w:val="0079043A"/>
    <w:rsid w:val="00791668"/>
    <w:rsid w:val="00791AA1"/>
    <w:rsid w:val="007A3793"/>
    <w:rsid w:val="007A7BB9"/>
    <w:rsid w:val="007B4AF5"/>
    <w:rsid w:val="007C1BA2"/>
    <w:rsid w:val="007C2B48"/>
    <w:rsid w:val="007D20E9"/>
    <w:rsid w:val="007D363D"/>
    <w:rsid w:val="007D7881"/>
    <w:rsid w:val="007D7E3A"/>
    <w:rsid w:val="007E0E10"/>
    <w:rsid w:val="007E4768"/>
    <w:rsid w:val="007E777B"/>
    <w:rsid w:val="007F2070"/>
    <w:rsid w:val="007F3DE2"/>
    <w:rsid w:val="007F63C1"/>
    <w:rsid w:val="008053F5"/>
    <w:rsid w:val="00807AF7"/>
    <w:rsid w:val="00810198"/>
    <w:rsid w:val="008143A4"/>
    <w:rsid w:val="00815DA8"/>
    <w:rsid w:val="0082194D"/>
    <w:rsid w:val="008221F9"/>
    <w:rsid w:val="008242D9"/>
    <w:rsid w:val="00826EF5"/>
    <w:rsid w:val="00831693"/>
    <w:rsid w:val="00840104"/>
    <w:rsid w:val="00840C1F"/>
    <w:rsid w:val="008411C9"/>
    <w:rsid w:val="00841ADD"/>
    <w:rsid w:val="00841FC5"/>
    <w:rsid w:val="0084293C"/>
    <w:rsid w:val="00843D0F"/>
    <w:rsid w:val="00845709"/>
    <w:rsid w:val="008576BD"/>
    <w:rsid w:val="00860463"/>
    <w:rsid w:val="00872E93"/>
    <w:rsid w:val="008733DA"/>
    <w:rsid w:val="008850E4"/>
    <w:rsid w:val="008939AB"/>
    <w:rsid w:val="008A12F5"/>
    <w:rsid w:val="008A4C29"/>
    <w:rsid w:val="008B1587"/>
    <w:rsid w:val="008B1B01"/>
    <w:rsid w:val="008B3BCD"/>
    <w:rsid w:val="008B6DF8"/>
    <w:rsid w:val="008B7117"/>
    <w:rsid w:val="008C106C"/>
    <w:rsid w:val="008C10F1"/>
    <w:rsid w:val="008C1926"/>
    <w:rsid w:val="008C1E99"/>
    <w:rsid w:val="008D2A06"/>
    <w:rsid w:val="008E0085"/>
    <w:rsid w:val="008E2AA6"/>
    <w:rsid w:val="008E311B"/>
    <w:rsid w:val="008E395F"/>
    <w:rsid w:val="008F39CC"/>
    <w:rsid w:val="008F46E7"/>
    <w:rsid w:val="008F64CA"/>
    <w:rsid w:val="008F6F0B"/>
    <w:rsid w:val="008F7E4B"/>
    <w:rsid w:val="009022F8"/>
    <w:rsid w:val="00907BA7"/>
    <w:rsid w:val="0091064E"/>
    <w:rsid w:val="00911FC5"/>
    <w:rsid w:val="00931A10"/>
    <w:rsid w:val="00940519"/>
    <w:rsid w:val="0094079F"/>
    <w:rsid w:val="00947967"/>
    <w:rsid w:val="00955201"/>
    <w:rsid w:val="00965200"/>
    <w:rsid w:val="009668B3"/>
    <w:rsid w:val="00971471"/>
    <w:rsid w:val="009845B6"/>
    <w:rsid w:val="009849C2"/>
    <w:rsid w:val="00984D24"/>
    <w:rsid w:val="009858EB"/>
    <w:rsid w:val="0099272E"/>
    <w:rsid w:val="009A288A"/>
    <w:rsid w:val="009A3F47"/>
    <w:rsid w:val="009B0046"/>
    <w:rsid w:val="009C1440"/>
    <w:rsid w:val="009C2107"/>
    <w:rsid w:val="009C3174"/>
    <w:rsid w:val="009C4A80"/>
    <w:rsid w:val="009C5D9E"/>
    <w:rsid w:val="009D2C3E"/>
    <w:rsid w:val="009E0625"/>
    <w:rsid w:val="009E3034"/>
    <w:rsid w:val="009E549F"/>
    <w:rsid w:val="009F28A8"/>
    <w:rsid w:val="009F473E"/>
    <w:rsid w:val="009F5247"/>
    <w:rsid w:val="009F682A"/>
    <w:rsid w:val="00A02084"/>
    <w:rsid w:val="00A022BE"/>
    <w:rsid w:val="00A07B4B"/>
    <w:rsid w:val="00A13E72"/>
    <w:rsid w:val="00A24C95"/>
    <w:rsid w:val="00A2599A"/>
    <w:rsid w:val="00A26094"/>
    <w:rsid w:val="00A301BF"/>
    <w:rsid w:val="00A302B2"/>
    <w:rsid w:val="00A32060"/>
    <w:rsid w:val="00A331B4"/>
    <w:rsid w:val="00A3484E"/>
    <w:rsid w:val="00A356D3"/>
    <w:rsid w:val="00A36ADA"/>
    <w:rsid w:val="00A37C4D"/>
    <w:rsid w:val="00A40E5B"/>
    <w:rsid w:val="00A438D8"/>
    <w:rsid w:val="00A473F5"/>
    <w:rsid w:val="00A51F9D"/>
    <w:rsid w:val="00A5416A"/>
    <w:rsid w:val="00A639F4"/>
    <w:rsid w:val="00A65864"/>
    <w:rsid w:val="00A65FAE"/>
    <w:rsid w:val="00A668F7"/>
    <w:rsid w:val="00A81A32"/>
    <w:rsid w:val="00A835BD"/>
    <w:rsid w:val="00A9424B"/>
    <w:rsid w:val="00A97B15"/>
    <w:rsid w:val="00AA13C9"/>
    <w:rsid w:val="00AA2C95"/>
    <w:rsid w:val="00AA42D5"/>
    <w:rsid w:val="00AB2FAB"/>
    <w:rsid w:val="00AB52A1"/>
    <w:rsid w:val="00AB5C14"/>
    <w:rsid w:val="00AC1EE7"/>
    <w:rsid w:val="00AC333F"/>
    <w:rsid w:val="00AC585C"/>
    <w:rsid w:val="00AC766C"/>
    <w:rsid w:val="00AD1925"/>
    <w:rsid w:val="00AE067D"/>
    <w:rsid w:val="00AE79C1"/>
    <w:rsid w:val="00AF1181"/>
    <w:rsid w:val="00AF2F79"/>
    <w:rsid w:val="00AF4653"/>
    <w:rsid w:val="00AF7DB7"/>
    <w:rsid w:val="00B10484"/>
    <w:rsid w:val="00B10D02"/>
    <w:rsid w:val="00B201E2"/>
    <w:rsid w:val="00B33324"/>
    <w:rsid w:val="00B443E4"/>
    <w:rsid w:val="00B502F3"/>
    <w:rsid w:val="00B5484D"/>
    <w:rsid w:val="00B563EA"/>
    <w:rsid w:val="00B56CDF"/>
    <w:rsid w:val="00B60E51"/>
    <w:rsid w:val="00B63A54"/>
    <w:rsid w:val="00B7798A"/>
    <w:rsid w:val="00B77D18"/>
    <w:rsid w:val="00B8313A"/>
    <w:rsid w:val="00B858F3"/>
    <w:rsid w:val="00B93503"/>
    <w:rsid w:val="00B93F76"/>
    <w:rsid w:val="00B96FC2"/>
    <w:rsid w:val="00BA31E8"/>
    <w:rsid w:val="00BA55E0"/>
    <w:rsid w:val="00BA6BD4"/>
    <w:rsid w:val="00BA6C7A"/>
    <w:rsid w:val="00BB17D1"/>
    <w:rsid w:val="00BB3752"/>
    <w:rsid w:val="00BB6688"/>
    <w:rsid w:val="00BC26D4"/>
    <w:rsid w:val="00BC567B"/>
    <w:rsid w:val="00BE0C80"/>
    <w:rsid w:val="00BE6700"/>
    <w:rsid w:val="00BE6757"/>
    <w:rsid w:val="00BF2A42"/>
    <w:rsid w:val="00C03D8C"/>
    <w:rsid w:val="00C055EC"/>
    <w:rsid w:val="00C10DC9"/>
    <w:rsid w:val="00C12781"/>
    <w:rsid w:val="00C12FB3"/>
    <w:rsid w:val="00C17341"/>
    <w:rsid w:val="00C22500"/>
    <w:rsid w:val="00C24EEF"/>
    <w:rsid w:val="00C25CF6"/>
    <w:rsid w:val="00C26C36"/>
    <w:rsid w:val="00C32768"/>
    <w:rsid w:val="00C431DF"/>
    <w:rsid w:val="00C456BD"/>
    <w:rsid w:val="00C460B3"/>
    <w:rsid w:val="00C52201"/>
    <w:rsid w:val="00C530DC"/>
    <w:rsid w:val="00C5350D"/>
    <w:rsid w:val="00C6123C"/>
    <w:rsid w:val="00C628C2"/>
    <w:rsid w:val="00C6311A"/>
    <w:rsid w:val="00C67D3A"/>
    <w:rsid w:val="00C7084D"/>
    <w:rsid w:val="00C7315E"/>
    <w:rsid w:val="00C747F7"/>
    <w:rsid w:val="00C75895"/>
    <w:rsid w:val="00C77E63"/>
    <w:rsid w:val="00C83C9F"/>
    <w:rsid w:val="00C94519"/>
    <w:rsid w:val="00C945B5"/>
    <w:rsid w:val="00C94840"/>
    <w:rsid w:val="00CA4EE3"/>
    <w:rsid w:val="00CA7AA1"/>
    <w:rsid w:val="00CB027F"/>
    <w:rsid w:val="00CB0D61"/>
    <w:rsid w:val="00CB54C5"/>
    <w:rsid w:val="00CC0EBB"/>
    <w:rsid w:val="00CC6297"/>
    <w:rsid w:val="00CC7690"/>
    <w:rsid w:val="00CD1986"/>
    <w:rsid w:val="00CD54BF"/>
    <w:rsid w:val="00CE4D5C"/>
    <w:rsid w:val="00CF05DA"/>
    <w:rsid w:val="00CF2A71"/>
    <w:rsid w:val="00CF58EB"/>
    <w:rsid w:val="00CF6FEC"/>
    <w:rsid w:val="00D0106E"/>
    <w:rsid w:val="00D06383"/>
    <w:rsid w:val="00D20D26"/>
    <w:rsid w:val="00D20E85"/>
    <w:rsid w:val="00D24615"/>
    <w:rsid w:val="00D35C27"/>
    <w:rsid w:val="00D36C85"/>
    <w:rsid w:val="00D37842"/>
    <w:rsid w:val="00D42C4E"/>
    <w:rsid w:val="00D42DC2"/>
    <w:rsid w:val="00D4302B"/>
    <w:rsid w:val="00D504A5"/>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10B2"/>
    <w:rsid w:val="00E02FA0"/>
    <w:rsid w:val="00E036DC"/>
    <w:rsid w:val="00E10454"/>
    <w:rsid w:val="00E112E5"/>
    <w:rsid w:val="00E122D8"/>
    <w:rsid w:val="00E12CC8"/>
    <w:rsid w:val="00E15352"/>
    <w:rsid w:val="00E21CC7"/>
    <w:rsid w:val="00E24D9E"/>
    <w:rsid w:val="00E24F97"/>
    <w:rsid w:val="00E25849"/>
    <w:rsid w:val="00E3197E"/>
    <w:rsid w:val="00E342F8"/>
    <w:rsid w:val="00E350D5"/>
    <w:rsid w:val="00E351ED"/>
    <w:rsid w:val="00E40075"/>
    <w:rsid w:val="00E42B19"/>
    <w:rsid w:val="00E53B34"/>
    <w:rsid w:val="00E55B3F"/>
    <w:rsid w:val="00E6034B"/>
    <w:rsid w:val="00E6549E"/>
    <w:rsid w:val="00E65EDE"/>
    <w:rsid w:val="00E70F81"/>
    <w:rsid w:val="00E76EF9"/>
    <w:rsid w:val="00E77055"/>
    <w:rsid w:val="00E77460"/>
    <w:rsid w:val="00E81C05"/>
    <w:rsid w:val="00E83ABC"/>
    <w:rsid w:val="00E844F2"/>
    <w:rsid w:val="00E905D4"/>
    <w:rsid w:val="00E90AD0"/>
    <w:rsid w:val="00E92FCB"/>
    <w:rsid w:val="00E94FA6"/>
    <w:rsid w:val="00EA147F"/>
    <w:rsid w:val="00EA1A91"/>
    <w:rsid w:val="00EA4A27"/>
    <w:rsid w:val="00EA4FA6"/>
    <w:rsid w:val="00EA5655"/>
    <w:rsid w:val="00EB1A25"/>
    <w:rsid w:val="00EC7363"/>
    <w:rsid w:val="00ED03AB"/>
    <w:rsid w:val="00ED1963"/>
    <w:rsid w:val="00ED1CD4"/>
    <w:rsid w:val="00ED1D2B"/>
    <w:rsid w:val="00ED64B5"/>
    <w:rsid w:val="00EE7CCA"/>
    <w:rsid w:val="00F00D2E"/>
    <w:rsid w:val="00F06E53"/>
    <w:rsid w:val="00F07F82"/>
    <w:rsid w:val="00F16A14"/>
    <w:rsid w:val="00F362D7"/>
    <w:rsid w:val="00F37D7B"/>
    <w:rsid w:val="00F5314C"/>
    <w:rsid w:val="00F5688C"/>
    <w:rsid w:val="00F60048"/>
    <w:rsid w:val="00F635DD"/>
    <w:rsid w:val="00F63921"/>
    <w:rsid w:val="00F65D78"/>
    <w:rsid w:val="00F6627B"/>
    <w:rsid w:val="00F7336E"/>
    <w:rsid w:val="00F734F2"/>
    <w:rsid w:val="00F75052"/>
    <w:rsid w:val="00F76FEA"/>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4516"/>
    <w:rsid w:val="00FE64C8"/>
    <w:rsid w:val="00FF27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3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96FC2"/>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39"/>
    <w:rsid w:val="008F39C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2A9C3-6DC3-475F-9C97-09782557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1101</Words>
  <Characters>6281</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2025-08-19T03:18:00Z</dcterms:created>
  <dcterms:modified xsi:type="dcterms:W3CDTF">2025-08-26T08:29:00Z</dcterms:modified>
  <cp:contentStatus/>
</cp:coreProperties>
</file>