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68805" w14:textId="64F5EB5A" w:rsidR="00D75644" w:rsidRPr="00EA5FD9" w:rsidRDefault="006D08AC" w:rsidP="00F37D7B">
      <w:pPr>
        <w:pStyle w:val="af2"/>
        <w:rPr>
          <w:sz w:val="44"/>
          <w:szCs w:val="22"/>
        </w:rPr>
      </w:pPr>
      <w:r w:rsidRPr="00EA5FD9">
        <w:rPr>
          <w:rFonts w:hint="eastAsia"/>
          <w:sz w:val="44"/>
          <w:szCs w:val="22"/>
        </w:rPr>
        <w:t>調查</w:t>
      </w:r>
      <w:r w:rsidR="00D20D26" w:rsidRPr="00EA5FD9">
        <w:rPr>
          <w:rFonts w:hint="eastAsia"/>
          <w:sz w:val="44"/>
          <w:szCs w:val="22"/>
        </w:rPr>
        <w:t>報告</w:t>
      </w:r>
    </w:p>
    <w:p w14:paraId="71BBD15C" w14:textId="2F052A04" w:rsidR="005B7B06" w:rsidRPr="00EA5FD9" w:rsidRDefault="00E25849" w:rsidP="00EA5FD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A5FD9">
        <w:rPr>
          <w:rFonts w:hint="eastAsia"/>
        </w:rPr>
        <w:t>案　　由：</w:t>
      </w:r>
      <w:bookmarkEnd w:id="0"/>
      <w:bookmarkEnd w:id="1"/>
      <w:bookmarkEnd w:id="2"/>
      <w:bookmarkEnd w:id="3"/>
      <w:bookmarkEnd w:id="4"/>
      <w:bookmarkEnd w:id="5"/>
      <w:bookmarkEnd w:id="6"/>
      <w:bookmarkEnd w:id="7"/>
      <w:bookmarkEnd w:id="8"/>
      <w:bookmarkEnd w:id="9"/>
      <w:r w:rsidR="0099143B" w:rsidRPr="00EA5FD9">
        <w:t>據訴，</w:t>
      </w:r>
      <w:bookmarkStart w:id="25" w:name="_Hlk193966680"/>
      <w:r w:rsidR="00724148" w:rsidRPr="00EA5FD9">
        <w:t>苗栗縣政府核發位於原住民族傳統領域之開發許可予泰安山河境股份有限公司及汶水湯元開發股份有限公司，疑未依循原住民族基本法關於諮商同意、共管及利益分享等規定，事涉原住民族傳統領域部落生態、永續發展及土地資源權益，有深入瞭解之必要案</w:t>
      </w:r>
      <w:bookmarkEnd w:id="25"/>
      <w:r w:rsidR="00724148" w:rsidRPr="00EA5FD9">
        <w:t>。</w:t>
      </w: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1"/>
      <w:bookmarkStart w:id="33" w:name="_Toc42283415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5ECF9A6" w14:textId="3F856640" w:rsidR="00E25849" w:rsidRPr="00EA5FD9" w:rsidRDefault="00687202" w:rsidP="00281B5D">
      <w:pPr>
        <w:pStyle w:val="1"/>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Start w:id="44" w:name="_Toc529222686"/>
      <w:bookmarkStart w:id="45" w:name="_Toc529223108"/>
      <w:bookmarkStart w:id="46" w:name="_Toc529223859"/>
      <w:bookmarkStart w:id="47" w:name="_Toc529228262"/>
      <w:bookmarkStart w:id="48" w:name="_Toc2400392"/>
      <w:bookmarkStart w:id="49" w:name="_Toc4316186"/>
      <w:bookmarkStart w:id="50" w:name="_Toc4473327"/>
      <w:bookmarkStart w:id="51" w:name="_Toc69556894"/>
      <w:bookmarkStart w:id="52" w:name="_Toc69556943"/>
      <w:bookmarkStart w:id="53" w:name="_Toc69609817"/>
      <w:bookmarkStart w:id="54" w:name="_Toc70241813"/>
      <w:bookmarkStart w:id="55" w:name="_Toc70242202"/>
      <w:bookmarkStart w:id="56" w:name="_Toc421794872"/>
      <w:bookmarkStart w:id="57" w:name="_Toc422834157"/>
      <w:bookmarkEnd w:id="26"/>
      <w:bookmarkEnd w:id="27"/>
      <w:bookmarkEnd w:id="28"/>
      <w:bookmarkEnd w:id="29"/>
      <w:bookmarkEnd w:id="30"/>
      <w:bookmarkEnd w:id="31"/>
      <w:bookmarkEnd w:id="32"/>
      <w:bookmarkEnd w:id="33"/>
      <w:r w:rsidRPr="00EA5FD9">
        <w:rPr>
          <w:rFonts w:hint="eastAsia"/>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6E2E9A0" w14:textId="6BB047FA" w:rsidR="00751F63" w:rsidRPr="00EA5FD9" w:rsidRDefault="007526D8" w:rsidP="000D27C2">
      <w:pPr>
        <w:pStyle w:val="2"/>
        <w:rPr>
          <w:b/>
          <w:bCs w:val="0"/>
        </w:rPr>
      </w:pPr>
      <w:bookmarkStart w:id="58" w:name="_Hlk166044045"/>
      <w:bookmarkStart w:id="59" w:name="_Toc524902730"/>
      <w:r w:rsidRPr="00EA5FD9">
        <w:rPr>
          <w:rFonts w:hint="eastAsia"/>
          <w:b/>
          <w:bCs w:val="0"/>
        </w:rPr>
        <w:t>本案</w:t>
      </w:r>
      <w:r w:rsidR="00416CF0" w:rsidRPr="00EA5FD9">
        <w:rPr>
          <w:rFonts w:hint="eastAsia"/>
          <w:b/>
          <w:bCs w:val="0"/>
        </w:rPr>
        <w:t>圓墩</w:t>
      </w:r>
      <w:r w:rsidRPr="00EA5FD9">
        <w:rPr>
          <w:rFonts w:hint="eastAsia"/>
          <w:b/>
          <w:bCs w:val="0"/>
        </w:rPr>
        <w:t>部落、砂埔鹿部落及斯瓦細格部落傳統領域範圍</w:t>
      </w:r>
      <w:r w:rsidR="00265270" w:rsidRPr="00EA5FD9">
        <w:rPr>
          <w:rFonts w:hint="eastAsia"/>
          <w:b/>
          <w:bCs w:val="0"/>
        </w:rPr>
        <w:t>尚</w:t>
      </w:r>
      <w:r w:rsidRPr="00EA5FD9">
        <w:rPr>
          <w:rFonts w:hint="eastAsia"/>
          <w:b/>
          <w:bCs w:val="0"/>
        </w:rPr>
        <w:t>未獲原民會正式公告，泰安鄉公所卻因惠安段旅館開發案及橫龍山旅館開發案之開發地點</w:t>
      </w:r>
      <w:r w:rsidR="00403D20" w:rsidRPr="00EA5FD9">
        <w:rPr>
          <w:rFonts w:hint="eastAsia"/>
          <w:b/>
          <w:bCs w:val="0"/>
        </w:rPr>
        <w:t>均</w:t>
      </w:r>
      <w:r w:rsidRPr="00EA5FD9">
        <w:rPr>
          <w:rFonts w:hint="eastAsia"/>
          <w:b/>
          <w:bCs w:val="0"/>
        </w:rPr>
        <w:t>位於汶水溪北岸，逕</w:t>
      </w:r>
      <w:r w:rsidR="0083667A" w:rsidRPr="00EA5FD9">
        <w:rPr>
          <w:rFonts w:hint="eastAsia"/>
          <w:b/>
          <w:bCs w:val="0"/>
        </w:rPr>
        <w:t>以該公所認知部落之傳統領域範圍，</w:t>
      </w:r>
      <w:r w:rsidRPr="00EA5FD9">
        <w:rPr>
          <w:rFonts w:hint="eastAsia"/>
          <w:b/>
          <w:bCs w:val="0"/>
        </w:rPr>
        <w:t>認定斯瓦細格部落及砂埔鹿部落為二</w:t>
      </w:r>
      <w:r w:rsidR="0083667A" w:rsidRPr="00EA5FD9">
        <w:rPr>
          <w:rFonts w:hint="eastAsia"/>
          <w:b/>
          <w:bCs w:val="0"/>
        </w:rPr>
        <w:t>處旅館</w:t>
      </w:r>
      <w:r w:rsidRPr="00EA5FD9">
        <w:rPr>
          <w:rFonts w:hint="eastAsia"/>
          <w:b/>
          <w:bCs w:val="0"/>
        </w:rPr>
        <w:t>開發案分別</w:t>
      </w:r>
      <w:r w:rsidR="00E72EDE" w:rsidRPr="00EA5FD9">
        <w:rPr>
          <w:rFonts w:hint="eastAsia"/>
          <w:b/>
          <w:bCs w:val="0"/>
        </w:rPr>
        <w:t>對應之</w:t>
      </w:r>
      <w:r w:rsidR="0083667A" w:rsidRPr="00EA5FD9">
        <w:rPr>
          <w:rFonts w:hint="eastAsia"/>
          <w:b/>
          <w:bCs w:val="0"/>
        </w:rPr>
        <w:t>唯一</w:t>
      </w:r>
      <w:r w:rsidRPr="00EA5FD9">
        <w:rPr>
          <w:rFonts w:hint="eastAsia"/>
          <w:b/>
          <w:bCs w:val="0"/>
        </w:rPr>
        <w:t>關係部落，</w:t>
      </w:r>
      <w:r w:rsidR="00D075EA" w:rsidRPr="00EA5FD9">
        <w:rPr>
          <w:rFonts w:hint="eastAsia"/>
          <w:b/>
          <w:bCs w:val="0"/>
        </w:rPr>
        <w:t>而</w:t>
      </w:r>
      <w:r w:rsidR="00403D20" w:rsidRPr="00EA5FD9">
        <w:rPr>
          <w:rFonts w:hint="eastAsia"/>
          <w:b/>
          <w:bCs w:val="0"/>
        </w:rPr>
        <w:t>排除</w:t>
      </w:r>
      <w:r w:rsidRPr="00EA5FD9">
        <w:rPr>
          <w:rFonts w:hint="eastAsia"/>
          <w:b/>
          <w:bCs w:val="0"/>
        </w:rPr>
        <w:t>汶水溪</w:t>
      </w:r>
      <w:r w:rsidR="00403D20" w:rsidRPr="00EA5FD9">
        <w:rPr>
          <w:rFonts w:hint="eastAsia"/>
          <w:b/>
          <w:bCs w:val="0"/>
        </w:rPr>
        <w:t>南</w:t>
      </w:r>
      <w:r w:rsidRPr="00EA5FD9">
        <w:rPr>
          <w:rFonts w:hint="eastAsia"/>
          <w:b/>
          <w:bCs w:val="0"/>
        </w:rPr>
        <w:t>岸之</w:t>
      </w:r>
      <w:r w:rsidR="00416CF0" w:rsidRPr="00EA5FD9">
        <w:rPr>
          <w:rFonts w:hint="eastAsia"/>
          <w:b/>
          <w:bCs w:val="0"/>
        </w:rPr>
        <w:t>圓墩</w:t>
      </w:r>
      <w:r w:rsidRPr="00EA5FD9">
        <w:rPr>
          <w:rFonts w:hint="eastAsia"/>
          <w:b/>
          <w:bCs w:val="0"/>
        </w:rPr>
        <w:t>部落，然因三處部落位置相近並有</w:t>
      </w:r>
      <w:r w:rsidR="002024A9" w:rsidRPr="00EA5FD9">
        <w:rPr>
          <w:rFonts w:hint="eastAsia"/>
          <w:b/>
          <w:bCs w:val="0"/>
        </w:rPr>
        <w:t>特殊</w:t>
      </w:r>
      <w:r w:rsidRPr="00EA5FD9">
        <w:rPr>
          <w:rFonts w:hint="eastAsia"/>
          <w:b/>
          <w:bCs w:val="0"/>
        </w:rPr>
        <w:t>歷史淵源，</w:t>
      </w:r>
      <w:r w:rsidR="002024A9" w:rsidRPr="00EA5FD9">
        <w:rPr>
          <w:rFonts w:hint="eastAsia"/>
          <w:b/>
          <w:bCs w:val="0"/>
        </w:rPr>
        <w:t>二處旅館開發案未來營運後所帶來之衍生影響，均可能擴及</w:t>
      </w:r>
      <w:r w:rsidR="00D075EA" w:rsidRPr="00EA5FD9">
        <w:rPr>
          <w:rFonts w:hint="eastAsia"/>
          <w:b/>
          <w:bCs w:val="0"/>
        </w:rPr>
        <w:t>前述</w:t>
      </w:r>
      <w:r w:rsidR="002024A9" w:rsidRPr="00EA5FD9">
        <w:rPr>
          <w:rFonts w:hint="eastAsia"/>
          <w:b/>
          <w:bCs w:val="0"/>
        </w:rPr>
        <w:t>部落</w:t>
      </w:r>
      <w:r w:rsidR="00D075EA" w:rsidRPr="00EA5FD9">
        <w:rPr>
          <w:rFonts w:hint="eastAsia"/>
          <w:b/>
          <w:bCs w:val="0"/>
        </w:rPr>
        <w:t>生活</w:t>
      </w:r>
      <w:r w:rsidR="002024A9" w:rsidRPr="00EA5FD9">
        <w:rPr>
          <w:rFonts w:hint="eastAsia"/>
          <w:b/>
          <w:bCs w:val="0"/>
        </w:rPr>
        <w:t>區域範圍，</w:t>
      </w:r>
      <w:r w:rsidRPr="00EA5FD9">
        <w:rPr>
          <w:rFonts w:hint="eastAsia"/>
          <w:b/>
          <w:bCs w:val="0"/>
        </w:rPr>
        <w:t>泰安鄉公所</w:t>
      </w:r>
      <w:r w:rsidR="002024A9" w:rsidRPr="00EA5FD9">
        <w:rPr>
          <w:rFonts w:hint="eastAsia"/>
          <w:b/>
          <w:bCs w:val="0"/>
        </w:rPr>
        <w:t>就</w:t>
      </w:r>
      <w:r w:rsidR="00D075EA" w:rsidRPr="00EA5FD9">
        <w:rPr>
          <w:rFonts w:hint="eastAsia"/>
          <w:b/>
          <w:bCs w:val="0"/>
        </w:rPr>
        <w:t>旅館開發案</w:t>
      </w:r>
      <w:r w:rsidRPr="00EA5FD9">
        <w:rPr>
          <w:rFonts w:hint="eastAsia"/>
          <w:b/>
          <w:bCs w:val="0"/>
        </w:rPr>
        <w:t>關係部落之</w:t>
      </w:r>
      <w:r w:rsidR="002024A9" w:rsidRPr="00EA5FD9">
        <w:rPr>
          <w:rFonts w:hint="eastAsia"/>
          <w:b/>
          <w:bCs w:val="0"/>
        </w:rPr>
        <w:t>認定過程</w:t>
      </w:r>
      <w:r w:rsidR="00A3470F" w:rsidRPr="00EA5FD9">
        <w:rPr>
          <w:rFonts w:hint="eastAsia"/>
          <w:b/>
          <w:bCs w:val="0"/>
        </w:rPr>
        <w:t>確有違失之處</w:t>
      </w:r>
      <w:r w:rsidR="00EA5FD9">
        <w:rPr>
          <w:rFonts w:hint="eastAsia"/>
          <w:b/>
          <w:bCs w:val="0"/>
        </w:rPr>
        <w:t>。</w:t>
      </w:r>
    </w:p>
    <w:p w14:paraId="0C56D464" w14:textId="0996812E" w:rsidR="00665B61" w:rsidRPr="00EA5FD9" w:rsidRDefault="00265270" w:rsidP="00265270">
      <w:pPr>
        <w:pStyle w:val="3"/>
        <w:numPr>
          <w:ilvl w:val="0"/>
          <w:numId w:val="23"/>
        </w:numPr>
        <w:spacing w:line="440" w:lineRule="exact"/>
        <w:ind w:left="1417" w:hanging="737"/>
      </w:pPr>
      <w:r w:rsidRPr="00EA5FD9">
        <w:rPr>
          <w:rFonts w:hint="eastAsia"/>
        </w:rPr>
        <w:t>按</w:t>
      </w:r>
      <w:r w:rsidR="001174FB" w:rsidRPr="00EA5FD9">
        <w:rPr>
          <w:rFonts w:hint="eastAsia"/>
        </w:rPr>
        <w:t>原基法第</w:t>
      </w:r>
      <w:r w:rsidR="001174FB" w:rsidRPr="00EA5FD9">
        <w:t>2</w:t>
      </w:r>
      <w:r w:rsidR="001174FB" w:rsidRPr="00EA5FD9">
        <w:rPr>
          <w:rFonts w:hint="eastAsia"/>
        </w:rPr>
        <w:t>條</w:t>
      </w:r>
      <w:r w:rsidRPr="00EA5FD9">
        <w:rPr>
          <w:rFonts w:hint="eastAsia"/>
        </w:rPr>
        <w:t>規定</w:t>
      </w:r>
      <w:r w:rsidR="001174FB" w:rsidRPr="00EA5FD9">
        <w:rPr>
          <w:rFonts w:hint="eastAsia"/>
        </w:rPr>
        <w:t>：「……五、原住民族土地：係指原住民族傳統領域土地及既有原住民保留地。……」同</w:t>
      </w:r>
      <w:r w:rsidR="00665B61" w:rsidRPr="00EA5FD9">
        <w:rPr>
          <w:rFonts w:hint="eastAsia"/>
        </w:rPr>
        <w:t>法第21條</w:t>
      </w:r>
      <w:r w:rsidRPr="00EA5FD9">
        <w:rPr>
          <w:rFonts w:hint="eastAsia"/>
        </w:rPr>
        <w:t>規定</w:t>
      </w:r>
      <w:r w:rsidR="00665B61" w:rsidRPr="00EA5FD9">
        <w:rPr>
          <w:rFonts w:hint="eastAsia"/>
        </w:rPr>
        <w:t>：</w:t>
      </w:r>
      <w:r w:rsidR="00377D87" w:rsidRPr="00EA5FD9">
        <w:rPr>
          <w:rFonts w:hint="eastAsia"/>
        </w:rPr>
        <w:t>「(第1項</w:t>
      </w:r>
      <w:r w:rsidR="00377D87" w:rsidRPr="00EA5FD9">
        <w:t>)</w:t>
      </w:r>
      <w:r w:rsidR="00665B61" w:rsidRPr="00EA5FD9">
        <w:rPr>
          <w:rFonts w:hint="eastAsia"/>
        </w:rPr>
        <w:t>政府或私人於原住民族土地或部落及其周邊一定範圍內之公有土地從事土地開發、資源利用、生態保育及學術研究，應諮商並取得原住民族或部落同意或參與，原住民得分享相關利益。</w:t>
      </w:r>
      <w:r w:rsidR="001174FB" w:rsidRPr="00EA5FD9">
        <w:rPr>
          <w:rFonts w:hint="eastAsia"/>
        </w:rPr>
        <w:t>（第2項）政府或法令限制原住民族利用前項土地及自然資源時，應與原住民族、部落或原住民諮商，並取得其同意；受限制所生之損失，應由該主管機關寬列預算補償之。……</w:t>
      </w:r>
      <w:r w:rsidR="00377D87" w:rsidRPr="00EA5FD9">
        <w:rPr>
          <w:rFonts w:hint="eastAsia"/>
        </w:rPr>
        <w:t>」</w:t>
      </w:r>
      <w:r w:rsidR="00665B61" w:rsidRPr="00EA5FD9">
        <w:rPr>
          <w:rFonts w:hint="eastAsia"/>
        </w:rPr>
        <w:lastRenderedPageBreak/>
        <w:t>諮商取得原住民族部落同意參與辦法</w:t>
      </w:r>
      <w:r w:rsidR="00695B53" w:rsidRPr="00EA5FD9">
        <w:rPr>
          <w:rFonts w:hint="eastAsia"/>
        </w:rPr>
        <w:t>（下稱諮商同意辦法）</w:t>
      </w:r>
      <w:r w:rsidR="000D27C2" w:rsidRPr="00EA5FD9">
        <w:rPr>
          <w:rFonts w:hint="eastAsia"/>
        </w:rPr>
        <w:t>第2條第8款規定：「關係部落：指因同意事項致其原住民族土地或自然資源權利受影響之部落。」同辦法第14條規定：「(第1項)關係部落依下列原則認定之：一、同意事項之座落地點或實施範圍，位於該部落之區域範圍者。二、同意事項之衍生影響，擴及至該部落之區域範圍者。(第2項)關係部落由同意事項所在地之鄉（鎮、市、區）公所依前項規定認定之；認定有困難時，應敘明爭議事項及處理意見，報請中央原住民族主管機關認定。」</w:t>
      </w:r>
      <w:r w:rsidRPr="00EA5FD9">
        <w:rPr>
          <w:rFonts w:hint="eastAsia"/>
        </w:rPr>
        <w:t>綜據上開規定</w:t>
      </w:r>
      <w:r w:rsidR="001461E3" w:rsidRPr="00EA5FD9">
        <w:rPr>
          <w:rFonts w:hint="eastAsia"/>
        </w:rPr>
        <w:t>，</w:t>
      </w:r>
      <w:r w:rsidR="007D032A" w:rsidRPr="00EA5FD9">
        <w:rPr>
          <w:rFonts w:hint="eastAsia"/>
        </w:rPr>
        <w:t>私人</w:t>
      </w:r>
      <w:r w:rsidR="00021FFD" w:rsidRPr="00EA5FD9">
        <w:rPr>
          <w:rFonts w:hint="eastAsia"/>
        </w:rPr>
        <w:t>開發商</w:t>
      </w:r>
      <w:r w:rsidR="00F5460F" w:rsidRPr="00EA5FD9">
        <w:rPr>
          <w:rFonts w:hint="eastAsia"/>
        </w:rPr>
        <w:t>計畫</w:t>
      </w:r>
      <w:r w:rsidR="00A9549A" w:rsidRPr="00EA5FD9">
        <w:rPr>
          <w:rFonts w:hint="eastAsia"/>
        </w:rPr>
        <w:t>於原住民族土地從事溫泉旅館</w:t>
      </w:r>
      <w:r w:rsidR="00E51D47" w:rsidRPr="00EA5FD9">
        <w:rPr>
          <w:rFonts w:hint="eastAsia"/>
        </w:rPr>
        <w:t>等事業</w:t>
      </w:r>
      <w:r w:rsidR="00DA4781" w:rsidRPr="00EA5FD9">
        <w:rPr>
          <w:rFonts w:hint="eastAsia"/>
        </w:rPr>
        <w:t>開發</w:t>
      </w:r>
      <w:r w:rsidR="000A1CC1" w:rsidRPr="00EA5FD9">
        <w:rPr>
          <w:rFonts w:hint="eastAsia"/>
        </w:rPr>
        <w:t>營運</w:t>
      </w:r>
      <w:r w:rsidR="007D032A" w:rsidRPr="00EA5FD9">
        <w:rPr>
          <w:rFonts w:hint="eastAsia"/>
        </w:rPr>
        <w:t>時</w:t>
      </w:r>
      <w:r w:rsidR="00A9549A" w:rsidRPr="00EA5FD9">
        <w:rPr>
          <w:rFonts w:hint="eastAsia"/>
        </w:rPr>
        <w:t>，當應</w:t>
      </w:r>
      <w:r w:rsidR="006962B3" w:rsidRPr="00EA5FD9">
        <w:rPr>
          <w:rFonts w:hint="eastAsia"/>
        </w:rPr>
        <w:t>依</w:t>
      </w:r>
      <w:r w:rsidRPr="00EA5FD9">
        <w:rPr>
          <w:rFonts w:hint="eastAsia"/>
        </w:rPr>
        <w:t>法辦理</w:t>
      </w:r>
      <w:r w:rsidR="00A9549A" w:rsidRPr="00EA5FD9">
        <w:rPr>
          <w:rFonts w:hint="eastAsia"/>
        </w:rPr>
        <w:t>諮商並取得當地原住民族或部落同意或參與，並得由當地原住民族或部落分享</w:t>
      </w:r>
      <w:r w:rsidR="00E51D47" w:rsidRPr="00EA5FD9">
        <w:rPr>
          <w:rFonts w:hint="eastAsia"/>
        </w:rPr>
        <w:t>開發</w:t>
      </w:r>
      <w:r w:rsidR="00A9549A" w:rsidRPr="00EA5FD9">
        <w:rPr>
          <w:rFonts w:hint="eastAsia"/>
        </w:rPr>
        <w:t>相關利益，</w:t>
      </w:r>
      <w:r w:rsidRPr="00EA5FD9">
        <w:rPr>
          <w:rFonts w:hint="eastAsia"/>
        </w:rPr>
        <w:t>又</w:t>
      </w:r>
      <w:r w:rsidR="00E51D47" w:rsidRPr="00EA5FD9">
        <w:rPr>
          <w:rFonts w:hint="eastAsia"/>
        </w:rPr>
        <w:t>本案</w:t>
      </w:r>
      <w:r w:rsidRPr="00EA5FD9">
        <w:rPr>
          <w:rFonts w:hint="eastAsia"/>
        </w:rPr>
        <w:t>涉及</w:t>
      </w:r>
      <w:r w:rsidR="00E51D47" w:rsidRPr="00EA5FD9">
        <w:rPr>
          <w:rFonts w:hint="eastAsia"/>
        </w:rPr>
        <w:t>關係部落之認定</w:t>
      </w:r>
      <w:r w:rsidRPr="00EA5FD9">
        <w:rPr>
          <w:rFonts w:hint="eastAsia"/>
        </w:rPr>
        <w:t>等</w:t>
      </w:r>
      <w:r w:rsidR="00DB3AC0" w:rsidRPr="00EA5FD9">
        <w:rPr>
          <w:rFonts w:hint="eastAsia"/>
        </w:rPr>
        <w:t>疑義，</w:t>
      </w:r>
      <w:r w:rsidRPr="00EA5FD9">
        <w:rPr>
          <w:rFonts w:hint="eastAsia"/>
        </w:rPr>
        <w:t>質言之，</w:t>
      </w:r>
      <w:r w:rsidR="00DB3AC0" w:rsidRPr="00EA5FD9">
        <w:rPr>
          <w:rFonts w:hint="eastAsia"/>
        </w:rPr>
        <w:t>究竟因同意事項</w:t>
      </w:r>
      <w:r w:rsidR="00393A7F" w:rsidRPr="00EA5FD9">
        <w:rPr>
          <w:rFonts w:hint="eastAsia"/>
        </w:rPr>
        <w:t>(即二處旅館開發案)</w:t>
      </w:r>
      <w:r w:rsidR="00DB3AC0" w:rsidRPr="00EA5FD9">
        <w:rPr>
          <w:rFonts w:hint="eastAsia"/>
        </w:rPr>
        <w:t>所導致自然資源權利受影響之</w:t>
      </w:r>
      <w:r w:rsidR="00393A7F" w:rsidRPr="00EA5FD9">
        <w:rPr>
          <w:rFonts w:hint="eastAsia"/>
        </w:rPr>
        <w:t>原住民族</w:t>
      </w:r>
      <w:r w:rsidR="00DB3AC0" w:rsidRPr="00EA5FD9">
        <w:rPr>
          <w:rFonts w:hint="eastAsia"/>
        </w:rPr>
        <w:t>土地範圍有多大，受影</w:t>
      </w:r>
      <w:r w:rsidR="00395312" w:rsidRPr="00EA5FD9">
        <w:rPr>
          <w:rFonts w:hint="eastAsia"/>
        </w:rPr>
        <w:t>響</w:t>
      </w:r>
      <w:r w:rsidR="00DB3AC0" w:rsidRPr="00EA5FD9">
        <w:rPr>
          <w:rFonts w:hint="eastAsia"/>
        </w:rPr>
        <w:t>部落又有哪些，</w:t>
      </w:r>
      <w:r w:rsidR="00695B53" w:rsidRPr="00EA5FD9">
        <w:rPr>
          <w:rFonts w:hint="eastAsia"/>
        </w:rPr>
        <w:t>均</w:t>
      </w:r>
      <w:r w:rsidR="006A55C6" w:rsidRPr="00EA5FD9">
        <w:rPr>
          <w:rFonts w:hint="eastAsia"/>
        </w:rPr>
        <w:t>將</w:t>
      </w:r>
      <w:r w:rsidR="00695B53" w:rsidRPr="00EA5FD9">
        <w:rPr>
          <w:rFonts w:hint="eastAsia"/>
        </w:rPr>
        <w:t>影響認定依據及結果，而</w:t>
      </w:r>
      <w:r w:rsidR="00695B53" w:rsidRPr="00EA5FD9">
        <w:rPr>
          <w:rFonts w:hAnsi="標楷體" w:hint="eastAsia"/>
          <w:szCs w:val="32"/>
        </w:rPr>
        <w:t>依上開</w:t>
      </w:r>
      <w:r w:rsidR="00695B53" w:rsidRPr="00EA5FD9">
        <w:rPr>
          <w:rFonts w:hAnsi="標楷體"/>
          <w:szCs w:val="32"/>
        </w:rPr>
        <w:t>諮商</w:t>
      </w:r>
      <w:r w:rsidR="00695B53" w:rsidRPr="00EA5FD9">
        <w:rPr>
          <w:rFonts w:hAnsi="標楷體" w:hint="eastAsia"/>
          <w:szCs w:val="32"/>
        </w:rPr>
        <w:t>同意</w:t>
      </w:r>
      <w:r w:rsidR="00695B53" w:rsidRPr="00EA5FD9">
        <w:rPr>
          <w:rFonts w:hAnsi="標楷體"/>
          <w:szCs w:val="32"/>
        </w:rPr>
        <w:t>辦法第14條</w:t>
      </w:r>
      <w:r w:rsidR="00695B53" w:rsidRPr="00EA5FD9">
        <w:rPr>
          <w:rFonts w:hAnsi="標楷體" w:hint="eastAsia"/>
          <w:szCs w:val="32"/>
        </w:rPr>
        <w:t>之條文制度設計之原理，關係部落認定之執行機關本宜由</w:t>
      </w:r>
      <w:r w:rsidRPr="00EA5FD9">
        <w:rPr>
          <w:rFonts w:hAnsi="標楷體" w:hint="eastAsia"/>
          <w:szCs w:val="32"/>
        </w:rPr>
        <w:t>所在地之泰安鄉</w:t>
      </w:r>
      <w:r w:rsidR="00695B53" w:rsidRPr="00EA5FD9">
        <w:rPr>
          <w:rFonts w:hAnsi="標楷體" w:hint="eastAsia"/>
          <w:szCs w:val="32"/>
        </w:rPr>
        <w:t>公所執行，惟遇有認定困難或異議等情事發生時，</w:t>
      </w:r>
      <w:r w:rsidR="006A55C6" w:rsidRPr="00EA5FD9">
        <w:rPr>
          <w:rFonts w:hAnsi="標楷體" w:hint="eastAsia"/>
          <w:szCs w:val="32"/>
        </w:rPr>
        <w:t>亦</w:t>
      </w:r>
      <w:r w:rsidR="006D11F7" w:rsidRPr="00EA5FD9">
        <w:rPr>
          <w:rFonts w:hAnsi="標楷體" w:hint="eastAsia"/>
          <w:szCs w:val="32"/>
        </w:rPr>
        <w:t>得尋求</w:t>
      </w:r>
      <w:r w:rsidR="00695B53" w:rsidRPr="00EA5FD9">
        <w:rPr>
          <w:rFonts w:hAnsi="標楷體" w:hint="eastAsia"/>
          <w:szCs w:val="32"/>
        </w:rPr>
        <w:t>中央</w:t>
      </w:r>
      <w:r w:rsidR="006D11F7" w:rsidRPr="00EA5FD9">
        <w:rPr>
          <w:rFonts w:hAnsi="標楷體" w:hint="eastAsia"/>
          <w:szCs w:val="32"/>
        </w:rPr>
        <w:t>主管</w:t>
      </w:r>
      <w:r w:rsidR="00695B53" w:rsidRPr="00EA5FD9">
        <w:rPr>
          <w:rFonts w:hAnsi="標楷體" w:hint="eastAsia"/>
          <w:szCs w:val="32"/>
        </w:rPr>
        <w:t>機關</w:t>
      </w:r>
      <w:r w:rsidR="006D11F7" w:rsidRPr="00EA5FD9">
        <w:rPr>
          <w:rFonts w:hAnsi="標楷體" w:hint="eastAsia"/>
          <w:szCs w:val="32"/>
        </w:rPr>
        <w:t>原民會協助</w:t>
      </w:r>
      <w:r w:rsidR="00695B53" w:rsidRPr="00EA5FD9">
        <w:rPr>
          <w:rFonts w:hAnsi="標楷體" w:hint="eastAsia"/>
          <w:szCs w:val="32"/>
        </w:rPr>
        <w:t>。</w:t>
      </w:r>
    </w:p>
    <w:p w14:paraId="493561DC" w14:textId="5BE69098" w:rsidR="00C2408D" w:rsidRPr="00EA5FD9" w:rsidRDefault="00D7568D" w:rsidP="009E2142">
      <w:pPr>
        <w:pStyle w:val="3"/>
        <w:numPr>
          <w:ilvl w:val="0"/>
          <w:numId w:val="23"/>
        </w:numPr>
      </w:pPr>
      <w:r w:rsidRPr="00EA5FD9">
        <w:rPr>
          <w:rFonts w:hint="eastAsia"/>
        </w:rPr>
        <w:t>本案二處旅館</w:t>
      </w:r>
      <w:r w:rsidR="00493941" w:rsidRPr="00EA5FD9">
        <w:rPr>
          <w:rFonts w:hint="eastAsia"/>
        </w:rPr>
        <w:t>開發案基本背景</w:t>
      </w:r>
    </w:p>
    <w:p w14:paraId="481FB9DC" w14:textId="681D4B18" w:rsidR="00493941" w:rsidRPr="00EA5FD9" w:rsidRDefault="00493941" w:rsidP="00493941">
      <w:pPr>
        <w:pStyle w:val="4"/>
        <w:rPr>
          <w:bCs/>
        </w:rPr>
      </w:pPr>
      <w:r w:rsidRPr="00EA5FD9">
        <w:rPr>
          <w:rFonts w:hint="eastAsia"/>
          <w:bCs/>
        </w:rPr>
        <w:t>橫龍山旅館開發案</w:t>
      </w:r>
    </w:p>
    <w:p w14:paraId="46D6B83A" w14:textId="213F3BA0" w:rsidR="00E2510D" w:rsidRPr="00EA5FD9" w:rsidRDefault="00E2510D" w:rsidP="009C41BA">
      <w:pPr>
        <w:pStyle w:val="5"/>
      </w:pPr>
      <w:r w:rsidRPr="00EA5FD9">
        <w:rPr>
          <w:rFonts w:hint="eastAsia"/>
        </w:rPr>
        <w:t>開發基地</w:t>
      </w:r>
      <w:r w:rsidR="00265270" w:rsidRPr="00EA5FD9">
        <w:rPr>
          <w:rFonts w:hint="eastAsia"/>
        </w:rPr>
        <w:t>之</w:t>
      </w:r>
      <w:r w:rsidRPr="00EA5FD9">
        <w:rPr>
          <w:rFonts w:hint="eastAsia"/>
        </w:rPr>
        <w:t>土地標示為苗栗縣泰安鄉橫龍山段5</w:t>
      </w:r>
      <w:r w:rsidR="00EA5FD9">
        <w:rPr>
          <w:rFonts w:hAnsi="標楷體" w:hint="eastAsia"/>
        </w:rPr>
        <w:t>○</w:t>
      </w:r>
      <w:r w:rsidRPr="00EA5FD9">
        <w:rPr>
          <w:rFonts w:hint="eastAsia"/>
        </w:rPr>
        <w:t>3地號等23筆土地，面積總計51,839平方公尺。土地使用分區及編定為山坡地保育區之農牧用地、林業用地或水利用地等，</w:t>
      </w:r>
      <w:r w:rsidR="00D075EA" w:rsidRPr="00EA5FD9">
        <w:rPr>
          <w:rFonts w:hint="eastAsia"/>
        </w:rPr>
        <w:t>均</w:t>
      </w:r>
      <w:r w:rsidRPr="00EA5FD9">
        <w:rPr>
          <w:rFonts w:hint="eastAsia"/>
        </w:rPr>
        <w:t>為原住民保留地。</w:t>
      </w:r>
    </w:p>
    <w:p w14:paraId="6B4CBAC5" w14:textId="01600DD1" w:rsidR="00D57341" w:rsidRPr="00EA5FD9" w:rsidRDefault="00D57341" w:rsidP="00D57341">
      <w:pPr>
        <w:jc w:val="right"/>
        <w:rPr>
          <w:bCs/>
        </w:rPr>
      </w:pPr>
      <w:r w:rsidRPr="00EA5FD9">
        <w:rPr>
          <w:bCs/>
          <w:noProof/>
        </w:rPr>
        <w:lastRenderedPageBreak/>
        <w:drawing>
          <wp:inline distT="0" distB="0" distL="0" distR="0" wp14:anchorId="3357F532" wp14:editId="6C869B06">
            <wp:extent cx="3629025" cy="2223708"/>
            <wp:effectExtent l="19050" t="19050" r="9525" b="2476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069" t="2445" r="6225" b="5975"/>
                    <a:stretch/>
                  </pic:blipFill>
                  <pic:spPr bwMode="auto">
                    <a:xfrm>
                      <a:off x="0" y="0"/>
                      <a:ext cx="3647198" cy="2234844"/>
                    </a:xfrm>
                    <a:prstGeom prst="rect">
                      <a:avLst/>
                    </a:prstGeom>
                    <a:ln w="222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CFEB050" w14:textId="07C759A4" w:rsidR="00D57341" w:rsidRPr="00EA5FD9" w:rsidRDefault="00D57341" w:rsidP="00265270">
      <w:pPr>
        <w:pStyle w:val="a1"/>
        <w:numPr>
          <w:ilvl w:val="0"/>
          <w:numId w:val="42"/>
        </w:numPr>
        <w:spacing w:before="0" w:after="0"/>
        <w:ind w:firstLine="1363"/>
      </w:pPr>
      <w:r w:rsidRPr="00EA5FD9">
        <w:rPr>
          <w:rFonts w:hint="eastAsia"/>
        </w:rPr>
        <w:t>橫龍山旅館開發案土地使用規劃</w:t>
      </w:r>
    </w:p>
    <w:p w14:paraId="05C69384" w14:textId="6C8780C1" w:rsidR="007C3ACD" w:rsidRPr="00EA5FD9" w:rsidRDefault="007C3ACD" w:rsidP="00265270">
      <w:pPr>
        <w:pStyle w:val="a1"/>
        <w:numPr>
          <w:ilvl w:val="0"/>
          <w:numId w:val="0"/>
        </w:numPr>
        <w:spacing w:before="0" w:after="0" w:line="320" w:lineRule="exact"/>
        <w:ind w:firstLineChars="1063" w:firstLine="2978"/>
        <w:jc w:val="both"/>
      </w:pPr>
      <w:r w:rsidRPr="00EA5FD9">
        <w:rPr>
          <w:rFonts w:hint="eastAsia"/>
        </w:rPr>
        <w:t>資料來源：苗栗縣政府</w:t>
      </w:r>
    </w:p>
    <w:p w14:paraId="37562F5C" w14:textId="7C5144B3" w:rsidR="00D57341" w:rsidRPr="00EA5FD9" w:rsidRDefault="00D57341" w:rsidP="00D57341">
      <w:pPr>
        <w:jc w:val="right"/>
        <w:rPr>
          <w:bCs/>
        </w:rPr>
      </w:pPr>
      <w:r w:rsidRPr="00EA5FD9">
        <w:rPr>
          <w:bCs/>
          <w:noProof/>
        </w:rPr>
        <w:drawing>
          <wp:inline distT="0" distB="0" distL="0" distR="0" wp14:anchorId="54C58954" wp14:editId="5A95A123">
            <wp:extent cx="3609500" cy="2071008"/>
            <wp:effectExtent l="19050" t="19050" r="10160" b="24765"/>
            <wp:docPr id="13" name="圖片 7">
              <a:extLst xmlns:a="http://schemas.openxmlformats.org/drawingml/2006/main">
                <a:ext uri="{FF2B5EF4-FFF2-40B4-BE49-F238E27FC236}">
                  <a16:creationId xmlns:a16="http://schemas.microsoft.com/office/drawing/2014/main" id="{9C12074F-4502-464A-9D49-E0DF75DA1D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9C12074F-4502-464A-9D49-E0DF75DA1D44}"/>
                        </a:ext>
                      </a:extLst>
                    </pic:cNvPr>
                    <pic:cNvPicPr>
                      <a:picLocks noChangeAspect="1"/>
                    </pic:cNvPicPr>
                  </pic:nvPicPr>
                  <pic:blipFill rotWithShape="1">
                    <a:blip r:embed="rId10"/>
                    <a:srcRect l="7656"/>
                    <a:stretch/>
                  </pic:blipFill>
                  <pic:spPr>
                    <a:xfrm>
                      <a:off x="0" y="0"/>
                      <a:ext cx="3621154" cy="2077695"/>
                    </a:xfrm>
                    <a:prstGeom prst="rect">
                      <a:avLst/>
                    </a:prstGeom>
                    <a:ln w="22225" cap="flat" cmpd="sng" algn="ctr">
                      <a:solidFill>
                        <a:srgbClr val="4F81BD"/>
                      </a:solidFill>
                      <a:prstDash val="solid"/>
                      <a:round/>
                      <a:headEnd type="none" w="med" len="med"/>
                      <a:tailEnd type="none" w="med" len="med"/>
                    </a:ln>
                  </pic:spPr>
                </pic:pic>
              </a:graphicData>
            </a:graphic>
          </wp:inline>
        </w:drawing>
      </w:r>
    </w:p>
    <w:p w14:paraId="7B1AB16D" w14:textId="421CBDD0" w:rsidR="00D57341" w:rsidRPr="00EA5FD9" w:rsidRDefault="009613EA" w:rsidP="00265270">
      <w:pPr>
        <w:pStyle w:val="a1"/>
        <w:spacing w:before="0" w:after="0"/>
        <w:ind w:left="697" w:firstLine="579"/>
      </w:pPr>
      <w:r w:rsidRPr="00EA5FD9">
        <w:rPr>
          <w:rFonts w:hint="eastAsia"/>
        </w:rPr>
        <w:t>橫龍山旅館開發案示意圖</w:t>
      </w:r>
    </w:p>
    <w:p w14:paraId="6A7AAA47" w14:textId="25637010" w:rsidR="007C3ACD" w:rsidRPr="00EA5FD9" w:rsidRDefault="007C3ACD" w:rsidP="00EA5FD9">
      <w:pPr>
        <w:pStyle w:val="a1"/>
        <w:numPr>
          <w:ilvl w:val="0"/>
          <w:numId w:val="0"/>
        </w:numPr>
        <w:spacing w:before="0" w:after="0" w:line="320" w:lineRule="exact"/>
        <w:ind w:firstLineChars="1113" w:firstLine="3118"/>
        <w:jc w:val="both"/>
      </w:pPr>
      <w:r w:rsidRPr="00EA5FD9">
        <w:rPr>
          <w:rFonts w:hint="eastAsia"/>
        </w:rPr>
        <w:t>資料來源：苗栗縣政府</w:t>
      </w:r>
    </w:p>
    <w:p w14:paraId="0B8CE296" w14:textId="7ECD49AD" w:rsidR="009C41BA" w:rsidRPr="00EA5FD9" w:rsidRDefault="00D7568D" w:rsidP="009C41BA">
      <w:pPr>
        <w:pStyle w:val="5"/>
      </w:pPr>
      <w:r w:rsidRPr="00EA5FD9">
        <w:rPr>
          <w:rFonts w:hint="eastAsia"/>
        </w:rPr>
        <w:t>汶水湯元公司為辦理橫龍山旅館開發案，依原基法第21條、諮商同意辦法等規定，於106年5月25日拜會泰安鄉公所，申請該公所召開部落會議，惟泰安鄉公所表示橫龍山旅館開發案位於斯瓦細格部落傳統領域範圍 ，亦鄰近砂埔鹿部落生活圈範圍，建議召開斯瓦細格部落之部落會議，鄰近沙埔鹿部落</w:t>
      </w:r>
      <w:r w:rsidR="006B35F2" w:rsidRPr="00EA5FD9">
        <w:rPr>
          <w:rFonts w:hint="eastAsia"/>
        </w:rPr>
        <w:t>則</w:t>
      </w:r>
      <w:r w:rsidRPr="00EA5FD9">
        <w:rPr>
          <w:rFonts w:hint="eastAsia"/>
        </w:rPr>
        <w:t>以說明會方式辦理。</w:t>
      </w:r>
    </w:p>
    <w:p w14:paraId="3FFFE2F7" w14:textId="55F65C20" w:rsidR="00510AF9" w:rsidRPr="00EA5FD9" w:rsidRDefault="00510AF9" w:rsidP="009C41BA">
      <w:pPr>
        <w:pStyle w:val="5"/>
      </w:pPr>
      <w:r w:rsidRPr="00EA5FD9">
        <w:rPr>
          <w:rFonts w:hint="eastAsia"/>
        </w:rPr>
        <w:t>泰安鄉公所依據諮商同意辦法第14條第1項規定，以橫龍山旅館開發案之開發地點位於斯瓦細格部落傳統領域範圍（位置關係如下圖所示），故認定斯瓦細格部落為該開發案之關係部</w:t>
      </w:r>
      <w:r w:rsidRPr="00EA5FD9">
        <w:rPr>
          <w:rFonts w:hint="eastAsia"/>
        </w:rPr>
        <w:lastRenderedPageBreak/>
        <w:t>落，因該開發案與圓墩部落間隔汶水溪，非屬圓墩部落之區域範圍，爰未認定圓墩部落為</w:t>
      </w:r>
      <w:r w:rsidR="006B35F2" w:rsidRPr="00EA5FD9">
        <w:rPr>
          <w:rFonts w:hint="eastAsia"/>
        </w:rPr>
        <w:t>橫龍山</w:t>
      </w:r>
      <w:r w:rsidRPr="00EA5FD9">
        <w:rPr>
          <w:rFonts w:hint="eastAsia"/>
        </w:rPr>
        <w:t>旅館開發案之關係部落。</w:t>
      </w:r>
    </w:p>
    <w:p w14:paraId="10CBC053" w14:textId="2A2FB628" w:rsidR="00510AF9" w:rsidRPr="00EA5FD9" w:rsidRDefault="00510AF9" w:rsidP="00AB09D4">
      <w:pPr>
        <w:pStyle w:val="5"/>
        <w:numPr>
          <w:ilvl w:val="0"/>
          <w:numId w:val="0"/>
        </w:numPr>
        <w:ind w:left="1191"/>
        <w:jc w:val="right"/>
      </w:pPr>
      <w:r w:rsidRPr="00EA5FD9">
        <w:rPr>
          <w:noProof/>
        </w:rPr>
        <w:drawing>
          <wp:inline distT="0" distB="0" distL="0" distR="0" wp14:anchorId="594B15A1" wp14:editId="2B0BF5B1">
            <wp:extent cx="4749299" cy="3502906"/>
            <wp:effectExtent l="19050" t="19050" r="13335" b="215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06014" cy="3544737"/>
                    </a:xfrm>
                    <a:prstGeom prst="rect">
                      <a:avLst/>
                    </a:prstGeom>
                    <a:ln w="22225">
                      <a:solidFill>
                        <a:schemeClr val="accent1"/>
                      </a:solidFill>
                    </a:ln>
                  </pic:spPr>
                </pic:pic>
              </a:graphicData>
            </a:graphic>
          </wp:inline>
        </w:drawing>
      </w:r>
    </w:p>
    <w:p w14:paraId="036BD4F5" w14:textId="574C2EF9" w:rsidR="00510AF9" w:rsidRPr="00EA5FD9" w:rsidRDefault="00510AF9" w:rsidP="00AB09D4">
      <w:pPr>
        <w:pStyle w:val="a1"/>
        <w:spacing w:before="0" w:after="0"/>
        <w:ind w:left="697" w:hanging="697"/>
        <w:jc w:val="right"/>
      </w:pPr>
      <w:r w:rsidRPr="00EA5FD9">
        <w:rPr>
          <w:rFonts w:hint="eastAsia"/>
        </w:rPr>
        <w:t>泰安鄉公所認定本案二處旅館開發案</w:t>
      </w:r>
      <w:r w:rsidR="006B35F2" w:rsidRPr="00EA5FD9">
        <w:rPr>
          <w:rFonts w:hint="eastAsia"/>
        </w:rPr>
        <w:t>位於</w:t>
      </w:r>
      <w:r w:rsidRPr="00EA5FD9">
        <w:rPr>
          <w:rFonts w:hint="eastAsia"/>
        </w:rPr>
        <w:t>傳統領域示意圖</w:t>
      </w:r>
    </w:p>
    <w:p w14:paraId="66B54030" w14:textId="3562A2B7" w:rsidR="00510AF9" w:rsidRPr="00EA5FD9" w:rsidRDefault="00510AF9" w:rsidP="00EA5FD9">
      <w:pPr>
        <w:pStyle w:val="a1"/>
        <w:numPr>
          <w:ilvl w:val="0"/>
          <w:numId w:val="0"/>
        </w:numPr>
        <w:spacing w:before="0" w:after="0" w:line="320" w:lineRule="exact"/>
        <w:ind w:leftChars="80" w:left="272" w:firstLineChars="300" w:firstLine="840"/>
        <w:jc w:val="both"/>
      </w:pPr>
      <w:r w:rsidRPr="00EA5FD9">
        <w:rPr>
          <w:rFonts w:hint="eastAsia"/>
        </w:rPr>
        <w:t>資料來源：苗栗縣政府</w:t>
      </w:r>
    </w:p>
    <w:p w14:paraId="1FA22C7C" w14:textId="7325E6BA" w:rsidR="00493941" w:rsidRPr="00EA5FD9" w:rsidRDefault="00493941" w:rsidP="00EA5FD9">
      <w:pPr>
        <w:pStyle w:val="4"/>
        <w:spacing w:beforeLines="50" w:before="228"/>
        <w:rPr>
          <w:bCs/>
        </w:rPr>
      </w:pPr>
      <w:r w:rsidRPr="00EA5FD9">
        <w:rPr>
          <w:rFonts w:hint="eastAsia"/>
          <w:bCs/>
        </w:rPr>
        <w:t>惠安段旅館開發案</w:t>
      </w:r>
    </w:p>
    <w:p w14:paraId="10115CB1" w14:textId="0B131E2D" w:rsidR="009C41BA" w:rsidRPr="00EA5FD9" w:rsidRDefault="009C41BA" w:rsidP="00D7568D">
      <w:pPr>
        <w:pStyle w:val="5"/>
      </w:pPr>
      <w:r w:rsidRPr="00EA5FD9">
        <w:rPr>
          <w:rFonts w:hint="eastAsia"/>
        </w:rPr>
        <w:t>開發基地</w:t>
      </w:r>
      <w:r w:rsidR="006B35F2" w:rsidRPr="00EA5FD9">
        <w:rPr>
          <w:rFonts w:hint="eastAsia"/>
        </w:rPr>
        <w:t>之</w:t>
      </w:r>
      <w:r w:rsidRPr="00EA5FD9">
        <w:rPr>
          <w:rFonts w:hint="eastAsia"/>
        </w:rPr>
        <w:t>土地標示為苗栗縣泰安鄉惠安段</w:t>
      </w:r>
      <w:r w:rsidR="00EA5FD9" w:rsidRPr="00EA5FD9">
        <w:rPr>
          <w:rFonts w:hAnsi="標楷體" w:hint="eastAsia"/>
        </w:rPr>
        <w:t>○</w:t>
      </w:r>
      <w:r w:rsidRPr="00EA5FD9">
        <w:t>-</w:t>
      </w:r>
      <w:r w:rsidR="00EA5FD9">
        <w:rPr>
          <w:rFonts w:hint="eastAsia"/>
        </w:rPr>
        <w:t>9</w:t>
      </w:r>
      <w:r w:rsidRPr="00EA5FD9">
        <w:rPr>
          <w:rFonts w:hint="eastAsia"/>
        </w:rPr>
        <w:t>地號等9</w:t>
      </w:r>
      <w:r w:rsidRPr="00EA5FD9">
        <w:t>5</w:t>
      </w:r>
      <w:r w:rsidRPr="00EA5FD9">
        <w:rPr>
          <w:rFonts w:hint="eastAsia"/>
        </w:rPr>
        <w:t>筆土地，面積總計9</w:t>
      </w:r>
      <w:r w:rsidRPr="00EA5FD9">
        <w:t>6,712.22</w:t>
      </w:r>
      <w:r w:rsidRPr="00EA5FD9">
        <w:rPr>
          <w:rFonts w:hint="eastAsia"/>
        </w:rPr>
        <w:t>平方公尺。土地使用分區及編定為山坡地保育區之農牧用地、林業用地或建築用地等，均為原住民保留地。</w:t>
      </w:r>
    </w:p>
    <w:p w14:paraId="360A0023" w14:textId="6B29D61B" w:rsidR="009613EA" w:rsidRPr="00EA5FD9" w:rsidRDefault="009613EA" w:rsidP="00B81872">
      <w:pPr>
        <w:jc w:val="right"/>
        <w:rPr>
          <w:bCs/>
        </w:rPr>
      </w:pPr>
      <w:r w:rsidRPr="00EA5FD9">
        <w:rPr>
          <w:bCs/>
          <w:noProof/>
        </w:rPr>
        <w:lastRenderedPageBreak/>
        <w:drawing>
          <wp:inline distT="0" distB="0" distL="0" distR="0" wp14:anchorId="3C506480" wp14:editId="20B99FCC">
            <wp:extent cx="4968240" cy="2329815"/>
            <wp:effectExtent l="19050" t="19050" r="22860" b="1333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68240" cy="2329815"/>
                    </a:xfrm>
                    <a:prstGeom prst="rect">
                      <a:avLst/>
                    </a:prstGeom>
                    <a:ln w="22225">
                      <a:solidFill>
                        <a:schemeClr val="accent1"/>
                      </a:solidFill>
                    </a:ln>
                  </pic:spPr>
                </pic:pic>
              </a:graphicData>
            </a:graphic>
          </wp:inline>
        </w:drawing>
      </w:r>
    </w:p>
    <w:p w14:paraId="3F07C54A" w14:textId="6D608FD2" w:rsidR="009613EA" w:rsidRPr="00EA5FD9" w:rsidRDefault="009613EA" w:rsidP="00AB09D4">
      <w:pPr>
        <w:pStyle w:val="a1"/>
        <w:spacing w:before="0" w:after="0"/>
        <w:ind w:left="697" w:hanging="697"/>
      </w:pPr>
      <w:r w:rsidRPr="00EA5FD9">
        <w:rPr>
          <w:rFonts w:hint="eastAsia"/>
        </w:rPr>
        <w:t>惠安段旅館開發案土地使用</w:t>
      </w:r>
      <w:r w:rsidR="00276A3C" w:rsidRPr="00EA5FD9">
        <w:rPr>
          <w:rFonts w:hint="eastAsia"/>
        </w:rPr>
        <w:t>範圍示意圖</w:t>
      </w:r>
    </w:p>
    <w:p w14:paraId="3F1336C9" w14:textId="5F29955C" w:rsidR="007C3ACD" w:rsidRPr="00EA5FD9" w:rsidRDefault="007C3ACD" w:rsidP="00EA5FD9">
      <w:pPr>
        <w:pStyle w:val="a1"/>
        <w:numPr>
          <w:ilvl w:val="0"/>
          <w:numId w:val="0"/>
        </w:numPr>
        <w:spacing w:before="0" w:after="0" w:line="320" w:lineRule="exact"/>
        <w:ind w:leftChars="80" w:left="272" w:firstLineChars="502" w:firstLine="1406"/>
        <w:jc w:val="both"/>
      </w:pPr>
      <w:r w:rsidRPr="00EA5FD9">
        <w:rPr>
          <w:rFonts w:hint="eastAsia"/>
        </w:rPr>
        <w:t>資料來源：苗栗縣政府</w:t>
      </w:r>
    </w:p>
    <w:p w14:paraId="7405FD82" w14:textId="7DFEFB4A" w:rsidR="009613EA" w:rsidRPr="00EA5FD9" w:rsidRDefault="009613EA" w:rsidP="00AB09D4">
      <w:pPr>
        <w:jc w:val="right"/>
        <w:rPr>
          <w:bCs/>
        </w:rPr>
      </w:pPr>
      <w:r w:rsidRPr="00EA5FD9">
        <w:rPr>
          <w:bCs/>
          <w:noProof/>
        </w:rPr>
        <w:drawing>
          <wp:inline distT="0" distB="0" distL="0" distR="0" wp14:anchorId="39FB487C" wp14:editId="2ABE5B97">
            <wp:extent cx="4901565" cy="2735654"/>
            <wp:effectExtent l="19050" t="19050" r="13335" b="2667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33000"/>
                              </a14:imgEffect>
                              <a14:imgEffect>
                                <a14:colorTemperature colorTemp="5350"/>
                              </a14:imgEffect>
                              <a14:imgEffect>
                                <a14:brightnessContrast bright="56000" contrast="12000"/>
                              </a14:imgEffect>
                            </a14:imgLayer>
                          </a14:imgProps>
                        </a:ext>
                      </a:extLst>
                    </a:blip>
                    <a:stretch>
                      <a:fillRect/>
                    </a:stretch>
                  </pic:blipFill>
                  <pic:spPr>
                    <a:xfrm>
                      <a:off x="0" y="0"/>
                      <a:ext cx="4913772" cy="2742467"/>
                    </a:xfrm>
                    <a:prstGeom prst="rect">
                      <a:avLst/>
                    </a:prstGeom>
                    <a:ln w="22225">
                      <a:solidFill>
                        <a:schemeClr val="accent1"/>
                      </a:solidFill>
                    </a:ln>
                  </pic:spPr>
                </pic:pic>
              </a:graphicData>
            </a:graphic>
          </wp:inline>
        </w:drawing>
      </w:r>
    </w:p>
    <w:p w14:paraId="01906EF1" w14:textId="68A3B2C1" w:rsidR="009613EA" w:rsidRPr="00EA5FD9" w:rsidRDefault="009613EA" w:rsidP="00AB09D4">
      <w:pPr>
        <w:pStyle w:val="a1"/>
        <w:spacing w:before="0" w:after="0"/>
        <w:ind w:left="697" w:hanging="697"/>
      </w:pPr>
      <w:r w:rsidRPr="00EA5FD9">
        <w:rPr>
          <w:rFonts w:hint="eastAsia"/>
        </w:rPr>
        <w:t>惠安段旅館開發案示意圖</w:t>
      </w:r>
    </w:p>
    <w:p w14:paraId="7E8025CB" w14:textId="1536C9D8" w:rsidR="007C3ACD" w:rsidRPr="00EA5FD9" w:rsidRDefault="007C3ACD" w:rsidP="00EA5FD9">
      <w:pPr>
        <w:pStyle w:val="a1"/>
        <w:numPr>
          <w:ilvl w:val="0"/>
          <w:numId w:val="0"/>
        </w:numPr>
        <w:spacing w:before="0" w:after="0" w:line="320" w:lineRule="exact"/>
        <w:ind w:firstLineChars="911" w:firstLine="2552"/>
        <w:jc w:val="both"/>
      </w:pPr>
      <w:r w:rsidRPr="00EA5FD9">
        <w:rPr>
          <w:rFonts w:hint="eastAsia"/>
        </w:rPr>
        <w:t>資料來源：苗栗縣政府</w:t>
      </w:r>
    </w:p>
    <w:p w14:paraId="6539C845" w14:textId="6F38A404" w:rsidR="00D7568D" w:rsidRPr="00EA5FD9" w:rsidRDefault="00BF44E4" w:rsidP="00D7568D">
      <w:pPr>
        <w:pStyle w:val="5"/>
      </w:pPr>
      <w:r w:rsidRPr="00EA5FD9">
        <w:rPr>
          <w:rFonts w:hint="eastAsia"/>
        </w:rPr>
        <w:t>泰安山河境公司</w:t>
      </w:r>
      <w:r w:rsidR="00510AF9" w:rsidRPr="00EA5FD9">
        <w:rPr>
          <w:rFonts w:hint="eastAsia"/>
        </w:rPr>
        <w:t>為申請惠安段旅館開發案，同樣依原基法第21條、諮商同意辦法等規定，於107年10月31日函報泰安鄉公所，並檢送提案資料，申請由</w:t>
      </w:r>
      <w:r w:rsidR="001461E3" w:rsidRPr="00EA5FD9">
        <w:rPr>
          <w:rFonts w:hint="eastAsia"/>
        </w:rPr>
        <w:t>該</w:t>
      </w:r>
      <w:r w:rsidR="00510AF9" w:rsidRPr="00EA5FD9">
        <w:rPr>
          <w:rFonts w:hint="eastAsia"/>
        </w:rPr>
        <w:t>公所召集部落會議。</w:t>
      </w:r>
    </w:p>
    <w:p w14:paraId="09D30EC5" w14:textId="5685683A" w:rsidR="009613EA" w:rsidRPr="00EA5FD9" w:rsidRDefault="006C4A28" w:rsidP="00D7568D">
      <w:pPr>
        <w:pStyle w:val="5"/>
      </w:pPr>
      <w:r w:rsidRPr="00EA5FD9">
        <w:rPr>
          <w:rFonts w:hint="eastAsia"/>
        </w:rPr>
        <w:t>泰安鄉公所依據諮商同意辦法第14條第1項規定，以惠安段旅館開發案之開發地點位於砂埔鹿部落傳統領域範圍，故認定砂埔鹿部落為該開發案之關係部落（</w:t>
      </w:r>
      <w:r w:rsidR="0091128C" w:rsidRPr="00EA5FD9">
        <w:rPr>
          <w:rFonts w:hint="eastAsia"/>
        </w:rPr>
        <w:t>泰安鄉公所認定</w:t>
      </w:r>
      <w:r w:rsidRPr="00EA5FD9">
        <w:rPr>
          <w:rFonts w:hint="eastAsia"/>
        </w:rPr>
        <w:t>傳統領域</w:t>
      </w:r>
      <w:r w:rsidRPr="00EA5FD9">
        <w:rPr>
          <w:rFonts w:hint="eastAsia"/>
        </w:rPr>
        <w:lastRenderedPageBreak/>
        <w:t>範圍如圖</w:t>
      </w:r>
      <w:r w:rsidR="00D075EA" w:rsidRPr="00EA5FD9">
        <w:rPr>
          <w:rFonts w:hint="eastAsia"/>
        </w:rPr>
        <w:t>3</w:t>
      </w:r>
      <w:r w:rsidRPr="00EA5FD9">
        <w:rPr>
          <w:rFonts w:hint="eastAsia"/>
        </w:rPr>
        <w:t>），因該開發案與圓墩部落間隔汶水溪，非屬圓墩部落之區域範圍，爰未認定圓墩部落為惠安段旅館開發案之關係部落。</w:t>
      </w:r>
    </w:p>
    <w:p w14:paraId="65472057" w14:textId="5AC7F59B" w:rsidR="00762D9F" w:rsidRPr="00EA5FD9" w:rsidRDefault="00F80CDB" w:rsidP="009E2142">
      <w:pPr>
        <w:pStyle w:val="3"/>
        <w:numPr>
          <w:ilvl w:val="0"/>
          <w:numId w:val="23"/>
        </w:numPr>
        <w:ind w:left="1417" w:hanging="737"/>
      </w:pPr>
      <w:r w:rsidRPr="00EA5FD9">
        <w:rPr>
          <w:rFonts w:hint="eastAsia"/>
        </w:rPr>
        <w:t>嗣本案</w:t>
      </w:r>
      <w:r w:rsidR="00416CF0" w:rsidRPr="00EA5FD9">
        <w:rPr>
          <w:rFonts w:hint="eastAsia"/>
        </w:rPr>
        <w:t>圓墩</w:t>
      </w:r>
      <w:r w:rsidRPr="00EA5FD9">
        <w:rPr>
          <w:rFonts w:hint="eastAsia"/>
        </w:rPr>
        <w:t>部落會議之主席因不</w:t>
      </w:r>
      <w:r w:rsidR="00111EF1" w:rsidRPr="00EA5FD9">
        <w:rPr>
          <w:rFonts w:hint="eastAsia"/>
        </w:rPr>
        <w:t>服</w:t>
      </w:r>
      <w:r w:rsidRPr="00EA5FD9">
        <w:rPr>
          <w:rFonts w:hint="eastAsia"/>
        </w:rPr>
        <w:t>苗栗縣政府核發本案二處開發案之</w:t>
      </w:r>
      <w:r w:rsidR="00111EF1" w:rsidRPr="00EA5FD9">
        <w:rPr>
          <w:rFonts w:hint="eastAsia"/>
        </w:rPr>
        <w:t>開發許可，</w:t>
      </w:r>
      <w:r w:rsidR="00276A3C" w:rsidRPr="00EA5FD9">
        <w:rPr>
          <w:rFonts w:hint="eastAsia"/>
        </w:rPr>
        <w:t>向</w:t>
      </w:r>
      <w:r w:rsidRPr="00EA5FD9">
        <w:rPr>
          <w:rFonts w:hint="eastAsia"/>
        </w:rPr>
        <w:t>內政部提起訴願，主張</w:t>
      </w:r>
      <w:r w:rsidRPr="00EA5FD9">
        <w:t>112年</w:t>
      </w:r>
      <w:r w:rsidRPr="00EA5FD9">
        <w:rPr>
          <w:rFonts w:hint="eastAsia"/>
        </w:rPr>
        <w:t>1</w:t>
      </w:r>
      <w:r w:rsidRPr="00EA5FD9">
        <w:t>0</w:t>
      </w:r>
      <w:r w:rsidRPr="00EA5FD9">
        <w:rPr>
          <w:rFonts w:hint="eastAsia"/>
        </w:rPr>
        <w:t>月間</w:t>
      </w:r>
      <w:r w:rsidRPr="00EA5FD9">
        <w:t>始知悉</w:t>
      </w:r>
      <w:r w:rsidRPr="00EA5FD9">
        <w:rPr>
          <w:rFonts w:hint="eastAsia"/>
        </w:rPr>
        <w:t>苗栗縣政府</w:t>
      </w:r>
      <w:r w:rsidRPr="00EA5FD9">
        <w:t>111年核定</w:t>
      </w:r>
      <w:r w:rsidRPr="00EA5FD9">
        <w:rPr>
          <w:rFonts w:hint="eastAsia"/>
        </w:rPr>
        <w:t>橫龍山旅館開發案及惠安段旅館開發案之開發許可，苗栗縣政府</w:t>
      </w:r>
      <w:r w:rsidRPr="00EA5FD9">
        <w:t>未依規定諮商取得</w:t>
      </w:r>
      <w:r w:rsidRPr="00EA5FD9">
        <w:rPr>
          <w:rFonts w:hint="eastAsia"/>
        </w:rPr>
        <w:t>圓墩</w:t>
      </w:r>
      <w:r w:rsidRPr="00EA5FD9">
        <w:t>部落同意</w:t>
      </w:r>
      <w:r w:rsidRPr="00EA5FD9">
        <w:rPr>
          <w:rFonts w:hint="eastAsia"/>
        </w:rPr>
        <w:t>，其相關之處分顯</w:t>
      </w:r>
      <w:r w:rsidRPr="00EA5FD9">
        <w:t>已</w:t>
      </w:r>
      <w:r w:rsidRPr="00EA5FD9">
        <w:rPr>
          <w:rFonts w:hint="eastAsia"/>
        </w:rPr>
        <w:t>違反</w:t>
      </w:r>
      <w:r w:rsidRPr="00EA5FD9">
        <w:t>原</w:t>
      </w:r>
      <w:r w:rsidRPr="00EA5FD9">
        <w:rPr>
          <w:rFonts w:hint="eastAsia"/>
        </w:rPr>
        <w:t>基</w:t>
      </w:r>
      <w:r w:rsidRPr="00EA5FD9">
        <w:t>法第21條等保障原住民之相關權益</w:t>
      </w:r>
      <w:r w:rsidRPr="00EA5FD9">
        <w:rPr>
          <w:rFonts w:hint="eastAsia"/>
        </w:rPr>
        <w:t>規定，惟內政部</w:t>
      </w:r>
      <w:r w:rsidR="00111EF1" w:rsidRPr="00EA5FD9">
        <w:rPr>
          <w:rFonts w:hint="eastAsia"/>
        </w:rPr>
        <w:t>以當事人不適格為由，不予受理</w:t>
      </w:r>
      <w:r w:rsidRPr="00EA5FD9">
        <w:rPr>
          <w:rFonts w:hint="eastAsia"/>
        </w:rPr>
        <w:t>。</w:t>
      </w:r>
      <w:r w:rsidR="00111EF1" w:rsidRPr="00EA5FD9">
        <w:rPr>
          <w:rFonts w:hint="eastAsia"/>
        </w:rPr>
        <w:t>然查</w:t>
      </w:r>
      <w:r w:rsidR="00BE5748" w:rsidRPr="00EA5FD9">
        <w:rPr>
          <w:rFonts w:hint="eastAsia"/>
        </w:rPr>
        <w:t>橫龍山旅館及惠安段旅館二處開發案，所處位置均為原住民保留地，</w:t>
      </w:r>
      <w:r w:rsidR="00647E4F" w:rsidRPr="00EA5FD9">
        <w:rPr>
          <w:rFonts w:hint="eastAsia"/>
        </w:rPr>
        <w:t>私人開發商當應依前述規定諮商並取得當地原住民族或部落同意或參與，並得由當地原住民族或部落分享開發相關利益，</w:t>
      </w:r>
      <w:r w:rsidR="006B35F2" w:rsidRPr="00EA5FD9">
        <w:rPr>
          <w:rFonts w:hint="eastAsia"/>
        </w:rPr>
        <w:t>而</w:t>
      </w:r>
      <w:r w:rsidR="00647E4F" w:rsidRPr="00EA5FD9">
        <w:rPr>
          <w:rFonts w:hint="eastAsia"/>
        </w:rPr>
        <w:t>本案</w:t>
      </w:r>
      <w:r w:rsidR="0091128C" w:rsidRPr="00EA5FD9">
        <w:rPr>
          <w:rFonts w:hint="eastAsia"/>
        </w:rPr>
        <w:t>重點</w:t>
      </w:r>
      <w:r w:rsidR="00647E4F" w:rsidRPr="00EA5FD9">
        <w:rPr>
          <w:rFonts w:hint="eastAsia"/>
        </w:rPr>
        <w:t>爭議者，</w:t>
      </w:r>
      <w:r w:rsidR="006B35F2" w:rsidRPr="00EA5FD9">
        <w:rPr>
          <w:rFonts w:hint="eastAsia"/>
        </w:rPr>
        <w:t>乃</w:t>
      </w:r>
      <w:r w:rsidR="00647E4F" w:rsidRPr="00EA5FD9">
        <w:rPr>
          <w:rFonts w:hint="eastAsia"/>
        </w:rPr>
        <w:t>係泰安鄉公所</w:t>
      </w:r>
      <w:r w:rsidR="008032FD" w:rsidRPr="00EA5FD9">
        <w:rPr>
          <w:rFonts w:hint="eastAsia"/>
        </w:rPr>
        <w:t>以未經原民會公告確認之傳統領域生活範圍，認定</w:t>
      </w:r>
      <w:r w:rsidR="006574AB" w:rsidRPr="00EA5FD9">
        <w:rPr>
          <w:rFonts w:hint="eastAsia"/>
        </w:rPr>
        <w:t>斯瓦細格部落、砂埔鹿部落</w:t>
      </w:r>
      <w:r w:rsidR="00276A3C" w:rsidRPr="00EA5FD9">
        <w:rPr>
          <w:rFonts w:hint="eastAsia"/>
        </w:rPr>
        <w:t>，</w:t>
      </w:r>
      <w:r w:rsidR="006574AB" w:rsidRPr="00EA5FD9">
        <w:rPr>
          <w:rFonts w:hint="eastAsia"/>
        </w:rPr>
        <w:t>為二處開發案</w:t>
      </w:r>
      <w:r w:rsidR="008032FD" w:rsidRPr="00EA5FD9">
        <w:rPr>
          <w:rFonts w:hint="eastAsia"/>
        </w:rPr>
        <w:t>分別且</w:t>
      </w:r>
      <w:r w:rsidR="006574AB" w:rsidRPr="00EA5FD9">
        <w:rPr>
          <w:rFonts w:hint="eastAsia"/>
        </w:rPr>
        <w:t>單一受影響之關係部落</w:t>
      </w:r>
      <w:r w:rsidR="008032FD" w:rsidRPr="00EA5FD9">
        <w:rPr>
          <w:rFonts w:hint="eastAsia"/>
        </w:rPr>
        <w:t>，並稱已依諮商同意辦法，完成相關程序</w:t>
      </w:r>
      <w:r w:rsidR="006B35F2" w:rsidRPr="00EA5FD9">
        <w:rPr>
          <w:rFonts w:hint="eastAsia"/>
        </w:rPr>
        <w:t>。</w:t>
      </w:r>
      <w:r w:rsidR="00511537" w:rsidRPr="00EA5FD9">
        <w:rPr>
          <w:rFonts w:hint="eastAsia"/>
        </w:rPr>
        <w:t>惟</w:t>
      </w:r>
      <w:r w:rsidR="00A9340A" w:rsidRPr="00EA5FD9">
        <w:rPr>
          <w:rFonts w:hint="eastAsia"/>
        </w:rPr>
        <w:t>本案</w:t>
      </w:r>
      <w:r w:rsidR="006B35F2" w:rsidRPr="00EA5FD9">
        <w:rPr>
          <w:rFonts w:hint="eastAsia"/>
        </w:rPr>
        <w:t>經</w:t>
      </w:r>
      <w:r w:rsidR="00416CF0" w:rsidRPr="00EA5FD9">
        <w:rPr>
          <w:rFonts w:hint="eastAsia"/>
        </w:rPr>
        <w:t>圓墩</w:t>
      </w:r>
      <w:r w:rsidR="00A9340A" w:rsidRPr="00EA5FD9">
        <w:rPr>
          <w:rFonts w:hint="eastAsia"/>
        </w:rPr>
        <w:t>部落表示異議後，</w:t>
      </w:r>
      <w:r w:rsidR="00511537" w:rsidRPr="00EA5FD9">
        <w:rPr>
          <w:rFonts w:hint="eastAsia"/>
        </w:rPr>
        <w:t>泰安鄉公所</w:t>
      </w:r>
      <w:r w:rsidR="00A9340A" w:rsidRPr="00EA5FD9">
        <w:rPr>
          <w:rFonts w:hint="eastAsia"/>
        </w:rPr>
        <w:t>對於</w:t>
      </w:r>
      <w:r w:rsidR="00511537" w:rsidRPr="00EA5FD9">
        <w:rPr>
          <w:rFonts w:hint="eastAsia"/>
        </w:rPr>
        <w:t>是否確實依循諮商同意辦法</w:t>
      </w:r>
      <w:r w:rsidR="00CB1803" w:rsidRPr="00EA5FD9">
        <w:rPr>
          <w:rFonts w:hint="eastAsia"/>
        </w:rPr>
        <w:t>協助</w:t>
      </w:r>
      <w:r w:rsidR="00511537" w:rsidRPr="00EA5FD9">
        <w:rPr>
          <w:rFonts w:hint="eastAsia"/>
        </w:rPr>
        <w:t>部落會議召開、部落章程之訂定、會議之通知等，甚至最重要利益分享、共同參與等機制是否落實，</w:t>
      </w:r>
      <w:r w:rsidR="009A0716" w:rsidRPr="00EA5FD9">
        <w:rPr>
          <w:rFonts w:hint="eastAsia"/>
        </w:rPr>
        <w:t>方</w:t>
      </w:r>
      <w:r w:rsidR="00511537" w:rsidRPr="00EA5FD9">
        <w:rPr>
          <w:rFonts w:hint="eastAsia"/>
        </w:rPr>
        <w:t>以保障當地原住民族生活權益</w:t>
      </w:r>
      <w:r w:rsidR="009A0716" w:rsidRPr="00EA5FD9">
        <w:rPr>
          <w:rFonts w:hint="eastAsia"/>
        </w:rPr>
        <w:t>等</w:t>
      </w:r>
      <w:r w:rsidR="00511537" w:rsidRPr="00EA5FD9">
        <w:rPr>
          <w:rFonts w:hint="eastAsia"/>
        </w:rPr>
        <w:t>，迄今相關文件及</w:t>
      </w:r>
      <w:r w:rsidR="009614BF" w:rsidRPr="00EA5FD9">
        <w:rPr>
          <w:rFonts w:hint="eastAsia"/>
        </w:rPr>
        <w:t>案情</w:t>
      </w:r>
      <w:r w:rsidR="00511537" w:rsidRPr="00EA5FD9">
        <w:rPr>
          <w:rFonts w:hint="eastAsia"/>
        </w:rPr>
        <w:t>調查</w:t>
      </w:r>
      <w:r w:rsidR="009614BF" w:rsidRPr="00EA5FD9">
        <w:rPr>
          <w:rFonts w:hint="eastAsia"/>
        </w:rPr>
        <w:t>說明仍無法完全提供</w:t>
      </w:r>
      <w:r w:rsidR="006574AB" w:rsidRPr="00EA5FD9">
        <w:rPr>
          <w:rFonts w:hint="eastAsia"/>
        </w:rPr>
        <w:t>。</w:t>
      </w:r>
    </w:p>
    <w:p w14:paraId="3E476B50" w14:textId="07EB979B" w:rsidR="00AD5ECF" w:rsidRPr="00EA5FD9" w:rsidRDefault="00AD5ECF" w:rsidP="009E2142">
      <w:pPr>
        <w:pStyle w:val="3"/>
        <w:numPr>
          <w:ilvl w:val="0"/>
          <w:numId w:val="23"/>
        </w:numPr>
        <w:ind w:left="1418" w:hanging="738"/>
      </w:pPr>
      <w:r w:rsidRPr="00EA5FD9">
        <w:rPr>
          <w:rFonts w:hint="eastAsia"/>
        </w:rPr>
        <w:t>泰安鄉公所查復本院表示，依該公所辦理部落核定資料，圓墩部落於泰安鄉形成約於清領末期，其範圍含現今斯瓦細格部落及砂埔鹿部落</w:t>
      </w:r>
      <w:r w:rsidR="00D4011C" w:rsidRPr="00EA5FD9">
        <w:rPr>
          <w:rFonts w:hint="eastAsia"/>
        </w:rPr>
        <w:t>，</w:t>
      </w:r>
      <w:r w:rsidRPr="00EA5FD9">
        <w:rPr>
          <w:rFonts w:hint="eastAsia"/>
        </w:rPr>
        <w:t>日治時期</w:t>
      </w:r>
      <w:r w:rsidR="00D4011C" w:rsidRPr="00EA5FD9">
        <w:rPr>
          <w:rFonts w:hint="eastAsia"/>
        </w:rPr>
        <w:t>因</w:t>
      </w:r>
      <w:r w:rsidRPr="00EA5FD9">
        <w:rPr>
          <w:rFonts w:hint="eastAsia"/>
        </w:rPr>
        <w:t>接納新竹縣五峰鄉茅埔部落居民，</w:t>
      </w:r>
      <w:r w:rsidR="00D4011C" w:rsidRPr="00EA5FD9">
        <w:rPr>
          <w:rFonts w:hint="eastAsia"/>
        </w:rPr>
        <w:t>圓墩部落</w:t>
      </w:r>
      <w:r w:rsidRPr="00EA5FD9">
        <w:rPr>
          <w:rFonts w:hint="eastAsia"/>
        </w:rPr>
        <w:t>提供土地形成砂埔鹿部落。國民政府時期接納新竹縣五峰鄉桃山部落居民，再提供土地形成斯瓦細格部落，</w:t>
      </w:r>
      <w:r w:rsidRPr="00EA5FD9">
        <w:rPr>
          <w:rFonts w:hint="eastAsia"/>
        </w:rPr>
        <w:lastRenderedPageBreak/>
        <w:t>爰此現今斯瓦細格部落及砂埔鹿部落均</w:t>
      </w:r>
      <w:r w:rsidR="00D4011C" w:rsidRPr="00EA5FD9">
        <w:rPr>
          <w:rFonts w:hint="eastAsia"/>
        </w:rPr>
        <w:t>位於</w:t>
      </w:r>
      <w:r w:rsidRPr="00EA5FD9">
        <w:rPr>
          <w:rFonts w:hint="eastAsia"/>
        </w:rPr>
        <w:t>汶水溪北岸，圓墩部落</w:t>
      </w:r>
      <w:r w:rsidR="00D4011C" w:rsidRPr="00EA5FD9">
        <w:rPr>
          <w:rFonts w:hint="eastAsia"/>
        </w:rPr>
        <w:t>則</w:t>
      </w:r>
      <w:r w:rsidRPr="00EA5FD9">
        <w:rPr>
          <w:rFonts w:hint="eastAsia"/>
        </w:rPr>
        <w:t>位於汶水溪南岸，</w:t>
      </w:r>
      <w:r w:rsidR="006B35F2" w:rsidRPr="00EA5FD9">
        <w:rPr>
          <w:rFonts w:hint="eastAsia"/>
        </w:rPr>
        <w:t>惟</w:t>
      </w:r>
      <w:r w:rsidRPr="00EA5FD9">
        <w:rPr>
          <w:rFonts w:hint="eastAsia"/>
        </w:rPr>
        <w:t>二處溫泉旅館案施作地點</w:t>
      </w:r>
      <w:r w:rsidR="00D4011C" w:rsidRPr="00EA5FD9">
        <w:rPr>
          <w:rFonts w:hint="eastAsia"/>
        </w:rPr>
        <w:t>因為</w:t>
      </w:r>
      <w:r w:rsidRPr="00EA5FD9">
        <w:rPr>
          <w:rFonts w:hint="eastAsia"/>
        </w:rPr>
        <w:t>均在汶水溪北岸，</w:t>
      </w:r>
      <w:r w:rsidR="00D4011C" w:rsidRPr="00EA5FD9">
        <w:rPr>
          <w:rFonts w:hint="eastAsia"/>
        </w:rPr>
        <w:t>泰安鄉公所認為</w:t>
      </w:r>
      <w:r w:rsidRPr="00EA5FD9">
        <w:rPr>
          <w:rFonts w:hint="eastAsia"/>
        </w:rPr>
        <w:t>圓墩部落實難謂所稱</w:t>
      </w:r>
      <w:r w:rsidR="00D4011C" w:rsidRPr="00EA5FD9">
        <w:rPr>
          <w:rFonts w:hint="eastAsia"/>
        </w:rPr>
        <w:t>開發案</w:t>
      </w:r>
      <w:r w:rsidRPr="00EA5FD9">
        <w:rPr>
          <w:rFonts w:hint="eastAsia"/>
        </w:rPr>
        <w:t>關係部落等</w:t>
      </w:r>
      <w:r w:rsidR="0091128C" w:rsidRPr="00EA5FD9">
        <w:rPr>
          <w:rFonts w:hint="eastAsia"/>
        </w:rPr>
        <w:t>語</w:t>
      </w:r>
      <w:r w:rsidRPr="00EA5FD9">
        <w:rPr>
          <w:rFonts w:hint="eastAsia"/>
        </w:rPr>
        <w:t>。</w:t>
      </w:r>
      <w:r w:rsidR="00D4011C" w:rsidRPr="00EA5FD9">
        <w:rPr>
          <w:rFonts w:hint="eastAsia"/>
        </w:rPr>
        <w:t>經</w:t>
      </w:r>
      <w:r w:rsidR="0076042D" w:rsidRPr="00EA5FD9">
        <w:rPr>
          <w:rFonts w:hint="eastAsia"/>
        </w:rPr>
        <w:t>查二處溫泉旅館開發案施作位置雖均位於汶水溪北岸，若以距離相對位置觀之（參下圖</w:t>
      </w:r>
      <w:r w:rsidR="0091128C" w:rsidRPr="00EA5FD9">
        <w:rPr>
          <w:rFonts w:hint="eastAsia"/>
        </w:rPr>
        <w:t>6</w:t>
      </w:r>
      <w:r w:rsidR="0076042D" w:rsidRPr="00EA5FD9">
        <w:rPr>
          <w:rFonts w:hint="eastAsia"/>
        </w:rPr>
        <w:t>），</w:t>
      </w:r>
      <w:r w:rsidR="00416CF0" w:rsidRPr="00EA5FD9">
        <w:rPr>
          <w:rFonts w:hint="eastAsia"/>
        </w:rPr>
        <w:t>圓墩</w:t>
      </w:r>
      <w:r w:rsidR="00D4011C" w:rsidRPr="00EA5FD9">
        <w:rPr>
          <w:rFonts w:hint="eastAsia"/>
        </w:rPr>
        <w:t>部落</w:t>
      </w:r>
      <w:r w:rsidR="0091128C" w:rsidRPr="00EA5FD9">
        <w:rPr>
          <w:rFonts w:hint="eastAsia"/>
        </w:rPr>
        <w:t>所處</w:t>
      </w:r>
      <w:r w:rsidR="00D4011C" w:rsidRPr="00EA5FD9">
        <w:rPr>
          <w:rFonts w:hint="eastAsia"/>
        </w:rPr>
        <w:t>位置</w:t>
      </w:r>
      <w:r w:rsidR="0091128C" w:rsidRPr="00EA5FD9">
        <w:rPr>
          <w:rFonts w:hint="eastAsia"/>
        </w:rPr>
        <w:t>亦有可能</w:t>
      </w:r>
      <w:r w:rsidR="00D4011C" w:rsidRPr="00EA5FD9">
        <w:rPr>
          <w:rFonts w:hint="eastAsia"/>
        </w:rPr>
        <w:t>受二處開發案影響，</w:t>
      </w:r>
      <w:r w:rsidR="001F3515" w:rsidRPr="00EA5FD9">
        <w:rPr>
          <w:rFonts w:hint="eastAsia"/>
        </w:rPr>
        <w:t>該公所</w:t>
      </w:r>
      <w:r w:rsidR="00592D1B" w:rsidRPr="00EA5FD9">
        <w:rPr>
          <w:rFonts w:hint="eastAsia"/>
        </w:rPr>
        <w:t>僅</w:t>
      </w:r>
      <w:r w:rsidR="007D334E" w:rsidRPr="00EA5FD9">
        <w:rPr>
          <w:rFonts w:hint="eastAsia"/>
        </w:rPr>
        <w:t>以自行劃設（</w:t>
      </w:r>
      <w:r w:rsidR="00276A3C" w:rsidRPr="00EA5FD9">
        <w:rPr>
          <w:rFonts w:hint="eastAsia"/>
        </w:rPr>
        <w:t>未經</w:t>
      </w:r>
      <w:r w:rsidR="007D334E" w:rsidRPr="00EA5FD9">
        <w:rPr>
          <w:rFonts w:hint="eastAsia"/>
        </w:rPr>
        <w:t>正式</w:t>
      </w:r>
      <w:r w:rsidR="00276A3C" w:rsidRPr="00EA5FD9">
        <w:rPr>
          <w:rFonts w:hint="eastAsia"/>
        </w:rPr>
        <w:t>公告</w:t>
      </w:r>
      <w:r w:rsidR="007D334E" w:rsidRPr="00EA5FD9">
        <w:rPr>
          <w:rFonts w:hint="eastAsia"/>
        </w:rPr>
        <w:t>）</w:t>
      </w:r>
      <w:r w:rsidR="00592D1B" w:rsidRPr="00EA5FD9">
        <w:rPr>
          <w:rFonts w:hint="eastAsia"/>
        </w:rPr>
        <w:t>傳統領域範圍來</w:t>
      </w:r>
      <w:r w:rsidR="001F3515" w:rsidRPr="00EA5FD9">
        <w:rPr>
          <w:rFonts w:hint="eastAsia"/>
        </w:rPr>
        <w:t>認定斯瓦細格部落、砂埔鹿部落為二處開發案分別且單一受影響之關係部落，</w:t>
      </w:r>
      <w:r w:rsidR="00592D1B" w:rsidRPr="00EA5FD9">
        <w:rPr>
          <w:rFonts w:hint="eastAsia"/>
        </w:rPr>
        <w:t>其</w:t>
      </w:r>
      <w:r w:rsidR="000A217B" w:rsidRPr="00EA5FD9">
        <w:rPr>
          <w:rFonts w:hint="eastAsia"/>
        </w:rPr>
        <w:t>認定緣由</w:t>
      </w:r>
      <w:r w:rsidR="001F3515" w:rsidRPr="00EA5FD9">
        <w:rPr>
          <w:rFonts w:hint="eastAsia"/>
        </w:rPr>
        <w:t>確</w:t>
      </w:r>
      <w:r w:rsidR="00F1583F" w:rsidRPr="00EA5FD9">
        <w:rPr>
          <w:rFonts w:hint="eastAsia"/>
        </w:rPr>
        <w:t>有</w:t>
      </w:r>
      <w:r w:rsidR="00592D1B" w:rsidRPr="00EA5FD9">
        <w:rPr>
          <w:rFonts w:hint="eastAsia"/>
        </w:rPr>
        <w:t>可議</w:t>
      </w:r>
      <w:r w:rsidR="00F1583F" w:rsidRPr="00EA5FD9">
        <w:rPr>
          <w:rFonts w:hint="eastAsia"/>
        </w:rPr>
        <w:t>之處</w:t>
      </w:r>
      <w:r w:rsidR="001F3515" w:rsidRPr="00EA5FD9">
        <w:rPr>
          <w:rFonts w:hint="eastAsia"/>
        </w:rPr>
        <w:t>。</w:t>
      </w:r>
    </w:p>
    <w:p w14:paraId="3EADF678" w14:textId="6F7F2C0D" w:rsidR="0076042D" w:rsidRPr="00EA5FD9" w:rsidRDefault="0076042D" w:rsidP="0076042D">
      <w:pPr>
        <w:pStyle w:val="3"/>
        <w:numPr>
          <w:ilvl w:val="0"/>
          <w:numId w:val="0"/>
        </w:numPr>
      </w:pPr>
      <w:r w:rsidRPr="00EA5FD9">
        <w:rPr>
          <w:noProof/>
        </w:rPr>
        <w:drawing>
          <wp:inline distT="0" distB="0" distL="0" distR="0" wp14:anchorId="23DC575E" wp14:editId="61680B1C">
            <wp:extent cx="5615940" cy="2807970"/>
            <wp:effectExtent l="19050" t="19050" r="22860" b="1143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2807970"/>
                    </a:xfrm>
                    <a:prstGeom prst="rect">
                      <a:avLst/>
                    </a:prstGeom>
                    <a:ln w="22225">
                      <a:solidFill>
                        <a:schemeClr val="accent1"/>
                      </a:solidFill>
                    </a:ln>
                  </pic:spPr>
                </pic:pic>
              </a:graphicData>
            </a:graphic>
          </wp:inline>
        </w:drawing>
      </w:r>
    </w:p>
    <w:p w14:paraId="460E7B46" w14:textId="0D7BE7C9" w:rsidR="0076042D" w:rsidRPr="00EA5FD9" w:rsidRDefault="0076042D" w:rsidP="0076042D">
      <w:pPr>
        <w:pStyle w:val="a1"/>
        <w:spacing w:before="0" w:after="0"/>
        <w:ind w:left="697" w:hanging="697"/>
      </w:pPr>
      <w:r w:rsidRPr="00EA5FD9">
        <w:rPr>
          <w:rFonts w:hint="eastAsia"/>
        </w:rPr>
        <w:t>橫龍山旅館開發</w:t>
      </w:r>
      <w:r w:rsidR="006B35F2" w:rsidRPr="00EA5FD9">
        <w:rPr>
          <w:rFonts w:hint="eastAsia"/>
        </w:rPr>
        <w:t>案</w:t>
      </w:r>
      <w:r w:rsidRPr="00EA5FD9">
        <w:rPr>
          <w:rFonts w:hint="eastAsia"/>
        </w:rPr>
        <w:t>及惠安段旅館開發案周邊部落</w:t>
      </w:r>
    </w:p>
    <w:p w14:paraId="7CC9EABA" w14:textId="349C0B84" w:rsidR="0076042D" w:rsidRPr="00EA5FD9" w:rsidRDefault="0076042D" w:rsidP="00EA5FD9">
      <w:pPr>
        <w:ind w:firstLineChars="378" w:firstLine="1135"/>
        <w:rPr>
          <w:bCs/>
          <w:sz w:val="28"/>
          <w:szCs w:val="28"/>
        </w:rPr>
      </w:pPr>
      <w:r w:rsidRPr="00EA5FD9">
        <w:rPr>
          <w:rFonts w:hint="eastAsia"/>
          <w:bCs/>
          <w:sz w:val="28"/>
          <w:szCs w:val="28"/>
        </w:rPr>
        <w:t>資料來源：參考橫龍山旅館開發計畫書製作</w:t>
      </w:r>
    </w:p>
    <w:p w14:paraId="43A7DBD0" w14:textId="14990198" w:rsidR="001F3515" w:rsidRPr="00EA5FD9" w:rsidRDefault="00592D1B" w:rsidP="009E2142">
      <w:pPr>
        <w:pStyle w:val="3"/>
        <w:numPr>
          <w:ilvl w:val="0"/>
          <w:numId w:val="23"/>
        </w:numPr>
        <w:ind w:left="1418" w:hanging="738"/>
      </w:pPr>
      <w:r w:rsidRPr="00EA5FD9">
        <w:rPr>
          <w:rFonts w:hint="eastAsia"/>
        </w:rPr>
        <w:t>苗栗縣政府</w:t>
      </w:r>
      <w:r w:rsidR="007D334E" w:rsidRPr="00EA5FD9">
        <w:rPr>
          <w:rFonts w:hint="eastAsia"/>
        </w:rPr>
        <w:t>另</w:t>
      </w:r>
      <w:r w:rsidRPr="00EA5FD9">
        <w:rPr>
          <w:rFonts w:hint="eastAsia"/>
        </w:rPr>
        <w:t>表示，依</w:t>
      </w:r>
      <w:r w:rsidR="007E277D" w:rsidRPr="00EA5FD9">
        <w:rPr>
          <w:rFonts w:hint="eastAsia"/>
        </w:rPr>
        <w:t>當地部落</w:t>
      </w:r>
      <w:r w:rsidRPr="00EA5FD9">
        <w:rPr>
          <w:rFonts w:hint="eastAsia"/>
        </w:rPr>
        <w:t>耆老口述汶水溪兩岸原係圓墩部落集居及獵耕區域，後斯瓦細格部落及砂埔鹿部落遷入，雙方衝突即依原住民族模式和解，</w:t>
      </w:r>
      <w:r w:rsidR="00F1583F" w:rsidRPr="00EA5FD9">
        <w:rPr>
          <w:rFonts w:hint="eastAsia"/>
        </w:rPr>
        <w:t>最後</w:t>
      </w:r>
      <w:r w:rsidRPr="00EA5FD9">
        <w:rPr>
          <w:rFonts w:hint="eastAsia"/>
        </w:rPr>
        <w:t>斯瓦細格部落及砂埔鹿部落</w:t>
      </w:r>
      <w:r w:rsidR="00F1583F" w:rsidRPr="00EA5FD9">
        <w:rPr>
          <w:rFonts w:hint="eastAsia"/>
        </w:rPr>
        <w:t>生活區域落於</w:t>
      </w:r>
      <w:r w:rsidRPr="00EA5FD9">
        <w:rPr>
          <w:rFonts w:hint="eastAsia"/>
        </w:rPr>
        <w:t>汶水溪北岸，圓墩部落</w:t>
      </w:r>
      <w:r w:rsidR="00F1583F" w:rsidRPr="00EA5FD9">
        <w:rPr>
          <w:rFonts w:hint="eastAsia"/>
        </w:rPr>
        <w:t>則</w:t>
      </w:r>
      <w:r w:rsidRPr="00EA5FD9">
        <w:rPr>
          <w:rFonts w:hint="eastAsia"/>
        </w:rPr>
        <w:t>退居汶水溪南岸。故三部落主張之傳統領域範圍相互重疊</w:t>
      </w:r>
      <w:r w:rsidR="00F1583F" w:rsidRPr="00EA5FD9">
        <w:rPr>
          <w:rFonts w:hint="eastAsia"/>
        </w:rPr>
        <w:t>，有其歷史淵源</w:t>
      </w:r>
      <w:r w:rsidRPr="00EA5FD9">
        <w:rPr>
          <w:rFonts w:hint="eastAsia"/>
        </w:rPr>
        <w:t>，現時傳統領域土地之認定有實質之困難，仍需待原民會公告為準。</w:t>
      </w:r>
      <w:r w:rsidR="00F1583F" w:rsidRPr="00EA5FD9">
        <w:rPr>
          <w:rFonts w:hint="eastAsia"/>
        </w:rPr>
        <w:t>嗣</w:t>
      </w:r>
      <w:r w:rsidR="009447DF" w:rsidRPr="00EA5FD9">
        <w:rPr>
          <w:rFonts w:hint="eastAsia"/>
        </w:rPr>
        <w:t>據原民會查復說明，依原基法第</w:t>
      </w:r>
      <w:r w:rsidR="009447DF" w:rsidRPr="00EA5FD9">
        <w:rPr>
          <w:rFonts w:hint="eastAsia"/>
        </w:rPr>
        <w:lastRenderedPageBreak/>
        <w:t>2條第5款規定，「原住民族土地」包含「原住民族傳統領域土地」及「既有原住民保留地」</w:t>
      </w:r>
      <w:r w:rsidR="000912B9" w:rsidRPr="00EA5FD9">
        <w:rPr>
          <w:rFonts w:hint="eastAsia"/>
        </w:rPr>
        <w:t>，</w:t>
      </w:r>
      <w:r w:rsidR="009447DF" w:rsidRPr="00EA5FD9">
        <w:rPr>
          <w:rFonts w:hint="eastAsia"/>
        </w:rPr>
        <w:t>依原民會（112年12月26日）已完成核定並刊登公報之部落，苗栗縣計32個原住民族部落，而其範圍參考原民會於107年出版之「原住民族部落事典」範圍</w:t>
      </w:r>
      <w:r w:rsidR="007D334E" w:rsidRPr="00EA5FD9">
        <w:rPr>
          <w:rFonts w:hint="eastAsia"/>
        </w:rPr>
        <w:t>，就</w:t>
      </w:r>
      <w:r w:rsidR="009447DF" w:rsidRPr="00EA5FD9">
        <w:rPr>
          <w:rFonts w:hint="eastAsia"/>
        </w:rPr>
        <w:t>個別部落之「原住民族傳統領域土地」調查計畫，該縣僅泰安鄉八卦力部落刻正辦理中，其餘仍無明確公告範圍</w:t>
      </w:r>
      <w:r w:rsidR="000D6D32" w:rsidRPr="00EA5FD9">
        <w:rPr>
          <w:rFonts w:hint="eastAsia"/>
        </w:rPr>
        <w:t>，而泰安鄉公所於112年7月26日函送原民會「108年度原住民族土地調查及輔導管理計畫」成果報告，其中包含砂埔鹿部落及斯瓦細格部落傳統領域之劃設，並無圓墩部落相關資料。</w:t>
      </w:r>
      <w:r w:rsidR="005A64C5" w:rsidRPr="00EA5FD9">
        <w:rPr>
          <w:rFonts w:hint="eastAsia"/>
        </w:rPr>
        <w:t>換</w:t>
      </w:r>
      <w:r w:rsidR="000D6D32" w:rsidRPr="00EA5FD9">
        <w:rPr>
          <w:rFonts w:hint="eastAsia"/>
        </w:rPr>
        <w:t>言之，斯瓦細格部落、砂埔鹿部落及</w:t>
      </w:r>
      <w:r w:rsidR="00416CF0" w:rsidRPr="00EA5FD9">
        <w:rPr>
          <w:rFonts w:hint="eastAsia"/>
        </w:rPr>
        <w:t>圓墩</w:t>
      </w:r>
      <w:r w:rsidR="000D6D32" w:rsidRPr="00EA5FD9">
        <w:rPr>
          <w:rFonts w:hint="eastAsia"/>
        </w:rPr>
        <w:t>部落目前均未完成傳統領域劃設</w:t>
      </w:r>
      <w:r w:rsidR="007D334E" w:rsidRPr="00EA5FD9">
        <w:rPr>
          <w:rFonts w:hint="eastAsia"/>
        </w:rPr>
        <w:t>，</w:t>
      </w:r>
      <w:r w:rsidR="005E3FD6" w:rsidRPr="00EA5FD9">
        <w:rPr>
          <w:rFonts w:hint="eastAsia"/>
        </w:rPr>
        <w:t>關於本案三部落傳統領域之認定及劃設，</w:t>
      </w:r>
      <w:r w:rsidR="007D334E" w:rsidRPr="00EA5FD9">
        <w:rPr>
          <w:rFonts w:hint="eastAsia"/>
        </w:rPr>
        <w:t>另</w:t>
      </w:r>
      <w:r w:rsidR="00AB2C88" w:rsidRPr="00EA5FD9">
        <w:rPr>
          <w:rFonts w:hint="eastAsia"/>
        </w:rPr>
        <w:t>依據原民會提供套疊三部落傳統領域及部落範圍圖所示</w:t>
      </w:r>
      <w:r w:rsidR="007D334E" w:rsidRPr="00EA5FD9">
        <w:rPr>
          <w:rFonts w:hint="eastAsia"/>
        </w:rPr>
        <w:t>（圖7）</w:t>
      </w:r>
      <w:r w:rsidR="00AB2C88" w:rsidRPr="00EA5FD9">
        <w:rPr>
          <w:rFonts w:hint="eastAsia"/>
        </w:rPr>
        <w:t>，相較於泰安鄉公所前自行劃設三部落個別傳統領域差異甚大，</w:t>
      </w:r>
      <w:r w:rsidR="005E3FD6" w:rsidRPr="00EA5FD9">
        <w:rPr>
          <w:rFonts w:hint="eastAsia"/>
        </w:rPr>
        <w:t>目前</w:t>
      </w:r>
      <w:r w:rsidR="000D6D32" w:rsidRPr="00EA5FD9">
        <w:rPr>
          <w:rFonts w:hint="eastAsia"/>
        </w:rPr>
        <w:t>斯瓦細格部落、砂埔鹿部落因</w:t>
      </w:r>
      <w:r w:rsidR="005E3FD6" w:rsidRPr="00EA5FD9">
        <w:rPr>
          <w:rFonts w:hint="eastAsia"/>
        </w:rPr>
        <w:t>泰安鄉公所</w:t>
      </w:r>
      <w:r w:rsidR="000D6D32" w:rsidRPr="00EA5FD9">
        <w:rPr>
          <w:rFonts w:hint="eastAsia"/>
        </w:rPr>
        <w:t>所送劃設成果尚有缺漏，</w:t>
      </w:r>
      <w:r w:rsidR="00C85116" w:rsidRPr="00EA5FD9">
        <w:rPr>
          <w:rFonts w:hint="eastAsia"/>
        </w:rPr>
        <w:t>除</w:t>
      </w:r>
      <w:r w:rsidR="000D6D32" w:rsidRPr="00EA5FD9">
        <w:rPr>
          <w:rFonts w:hint="eastAsia"/>
        </w:rPr>
        <w:t>需補正傳統領域範圍圖資，亦</w:t>
      </w:r>
      <w:r w:rsidR="005E3FD6" w:rsidRPr="00EA5FD9">
        <w:rPr>
          <w:rFonts w:hint="eastAsia"/>
        </w:rPr>
        <w:t>需提報</w:t>
      </w:r>
      <w:r w:rsidR="000D6D32" w:rsidRPr="00EA5FD9">
        <w:rPr>
          <w:rFonts w:hint="eastAsia"/>
        </w:rPr>
        <w:t>部落會議議決通過之會議紀錄（即</w:t>
      </w:r>
      <w:r w:rsidR="006B35F2" w:rsidRPr="00EA5FD9">
        <w:rPr>
          <w:rFonts w:hint="eastAsia"/>
        </w:rPr>
        <w:t>原住民族土地或部落範圍土地劃設辦法</w:t>
      </w:r>
      <w:r w:rsidR="000D6D32" w:rsidRPr="00EA5FD9">
        <w:rPr>
          <w:rFonts w:hint="eastAsia"/>
        </w:rPr>
        <w:t>第10條規定提請部落會議討論表決），</w:t>
      </w:r>
      <w:r w:rsidR="005E3FD6" w:rsidRPr="00EA5FD9">
        <w:rPr>
          <w:rFonts w:hint="eastAsia"/>
        </w:rPr>
        <w:t>後續</w:t>
      </w:r>
      <w:r w:rsidR="000D6D32" w:rsidRPr="00EA5FD9">
        <w:rPr>
          <w:rFonts w:hint="eastAsia"/>
        </w:rPr>
        <w:t>均需</w:t>
      </w:r>
      <w:r w:rsidR="006B35F2" w:rsidRPr="00EA5FD9">
        <w:rPr>
          <w:rFonts w:hint="eastAsia"/>
        </w:rPr>
        <w:t>俟</w:t>
      </w:r>
      <w:r w:rsidR="000D6D32" w:rsidRPr="00EA5FD9">
        <w:rPr>
          <w:rFonts w:hint="eastAsia"/>
        </w:rPr>
        <w:t>苗栗縣政府督同泰安鄉公所補正</w:t>
      </w:r>
      <w:r w:rsidR="006B35F2" w:rsidRPr="00EA5FD9">
        <w:rPr>
          <w:rFonts w:hint="eastAsia"/>
        </w:rPr>
        <w:t>後</w:t>
      </w:r>
      <w:r w:rsidR="000D6D32" w:rsidRPr="00EA5FD9">
        <w:rPr>
          <w:rFonts w:hint="eastAsia"/>
        </w:rPr>
        <w:t>續辦;</w:t>
      </w:r>
      <w:r w:rsidR="005E3FD6" w:rsidRPr="00EA5FD9">
        <w:rPr>
          <w:rFonts w:hint="eastAsia"/>
        </w:rPr>
        <w:t>至於</w:t>
      </w:r>
      <w:r w:rsidR="000D6D32" w:rsidRPr="00EA5FD9">
        <w:rPr>
          <w:rFonts w:hint="eastAsia"/>
        </w:rPr>
        <w:t>圓墩部落傳統領域之劃設，</w:t>
      </w:r>
      <w:r w:rsidR="005E3FD6" w:rsidRPr="00EA5FD9">
        <w:rPr>
          <w:rFonts w:hint="eastAsia"/>
        </w:rPr>
        <w:t>因</w:t>
      </w:r>
      <w:r w:rsidR="000D6D32" w:rsidRPr="00EA5FD9">
        <w:rPr>
          <w:rFonts w:hint="eastAsia"/>
        </w:rPr>
        <w:t>苗栗縣政府</w:t>
      </w:r>
      <w:r w:rsidR="005E3FD6" w:rsidRPr="00EA5FD9">
        <w:rPr>
          <w:rFonts w:hint="eastAsia"/>
        </w:rPr>
        <w:t>所</w:t>
      </w:r>
      <w:r w:rsidR="000D6D32" w:rsidRPr="00EA5FD9">
        <w:rPr>
          <w:rFonts w:hint="eastAsia"/>
        </w:rPr>
        <w:t>提報114年泰安鄉圓墩部落劃設計畫，原民會已核定補助</w:t>
      </w:r>
      <w:r w:rsidR="000361B8" w:rsidRPr="00EA5FD9">
        <w:rPr>
          <w:rFonts w:hint="eastAsia"/>
        </w:rPr>
        <w:t>。</w:t>
      </w:r>
      <w:r w:rsidR="00AB2C88" w:rsidRPr="00EA5FD9">
        <w:rPr>
          <w:rFonts w:hint="eastAsia"/>
        </w:rPr>
        <w:t>該</w:t>
      </w:r>
      <w:r w:rsidR="005E3FD6" w:rsidRPr="00EA5FD9">
        <w:rPr>
          <w:rFonts w:hint="eastAsia"/>
        </w:rPr>
        <w:t>會亦說明</w:t>
      </w:r>
      <w:r w:rsidR="000361B8" w:rsidRPr="00EA5FD9">
        <w:rPr>
          <w:rFonts w:hAnsi="標楷體" w:hint="eastAsia"/>
          <w:szCs w:val="32"/>
        </w:rPr>
        <w:t>原住民族傳統領域</w:t>
      </w:r>
      <w:r w:rsidR="005E3FD6" w:rsidRPr="00EA5FD9">
        <w:rPr>
          <w:rFonts w:hAnsi="標楷體" w:hint="eastAsia"/>
          <w:szCs w:val="32"/>
        </w:rPr>
        <w:t>在依法公告前，如公所對於開發基地是否位於原住民族傳統領域有疑義，可正式函文諮詢原民會是否位屬</w:t>
      </w:r>
      <w:r w:rsidR="006B35F2" w:rsidRPr="00EA5FD9">
        <w:rPr>
          <w:rFonts w:hint="eastAsia"/>
        </w:rPr>
        <w:t>傳統領域</w:t>
      </w:r>
      <w:r w:rsidR="005E3FD6" w:rsidRPr="00EA5FD9">
        <w:rPr>
          <w:rFonts w:hAnsi="標楷體" w:hint="eastAsia"/>
          <w:szCs w:val="32"/>
        </w:rPr>
        <w:t>之範圍，並依該會歷年調查成果初步套疊成果作為認定關係部落之參據。</w:t>
      </w:r>
      <w:r w:rsidR="004561B5" w:rsidRPr="00EA5FD9">
        <w:rPr>
          <w:rFonts w:hint="eastAsia"/>
        </w:rPr>
        <w:t>由此可知，</w:t>
      </w:r>
      <w:r w:rsidR="003A7083" w:rsidRPr="00EA5FD9">
        <w:rPr>
          <w:rFonts w:hint="eastAsia"/>
        </w:rPr>
        <w:t>泰安鄉公所</w:t>
      </w:r>
      <w:r w:rsidR="000361B8" w:rsidRPr="00EA5FD9">
        <w:rPr>
          <w:rFonts w:hint="eastAsia"/>
        </w:rPr>
        <w:t>在未</w:t>
      </w:r>
      <w:r w:rsidR="000361B8" w:rsidRPr="00EA5FD9">
        <w:rPr>
          <w:rFonts w:hAnsi="標楷體" w:hint="eastAsia"/>
          <w:szCs w:val="32"/>
        </w:rPr>
        <w:t>函詢原民會前提下，</w:t>
      </w:r>
      <w:r w:rsidR="006B35F2" w:rsidRPr="00EA5FD9">
        <w:rPr>
          <w:rFonts w:hAnsi="標楷體" w:hint="eastAsia"/>
          <w:szCs w:val="32"/>
        </w:rPr>
        <w:t>即</w:t>
      </w:r>
      <w:r w:rsidR="005E3FD6" w:rsidRPr="00EA5FD9">
        <w:rPr>
          <w:rFonts w:hint="eastAsia"/>
        </w:rPr>
        <w:t>依</w:t>
      </w:r>
      <w:r w:rsidR="003A7083" w:rsidRPr="00EA5FD9">
        <w:rPr>
          <w:rFonts w:hint="eastAsia"/>
        </w:rPr>
        <w:t>二處開發案</w:t>
      </w:r>
      <w:r w:rsidR="007D334E" w:rsidRPr="00EA5FD9">
        <w:rPr>
          <w:rFonts w:hint="eastAsia"/>
        </w:rPr>
        <w:t>位置</w:t>
      </w:r>
      <w:r w:rsidR="005E3FD6" w:rsidRPr="00EA5FD9">
        <w:rPr>
          <w:rFonts w:hint="eastAsia"/>
        </w:rPr>
        <w:t>分別</w:t>
      </w:r>
      <w:r w:rsidR="003A7083" w:rsidRPr="00EA5FD9">
        <w:rPr>
          <w:rFonts w:hint="eastAsia"/>
        </w:rPr>
        <w:t>認定</w:t>
      </w:r>
      <w:r w:rsidR="007D334E" w:rsidRPr="00EA5FD9">
        <w:rPr>
          <w:rFonts w:hint="eastAsia"/>
        </w:rPr>
        <w:t>斯瓦細格部落、砂埔鹿部落</w:t>
      </w:r>
      <w:r w:rsidR="005A64C5" w:rsidRPr="00EA5FD9">
        <w:rPr>
          <w:rFonts w:hint="eastAsia"/>
        </w:rPr>
        <w:t>為各開發案</w:t>
      </w:r>
      <w:r w:rsidR="005E3FD6" w:rsidRPr="00EA5FD9">
        <w:rPr>
          <w:rFonts w:hint="eastAsia"/>
        </w:rPr>
        <w:t>單</w:t>
      </w:r>
      <w:r w:rsidR="005E3FD6" w:rsidRPr="00EA5FD9">
        <w:rPr>
          <w:rFonts w:hint="eastAsia"/>
        </w:rPr>
        <w:lastRenderedPageBreak/>
        <w:t>一受衍生影響之</w:t>
      </w:r>
      <w:r w:rsidR="003A7083" w:rsidRPr="00EA5FD9">
        <w:rPr>
          <w:rFonts w:hint="eastAsia"/>
        </w:rPr>
        <w:t>關係部落</w:t>
      </w:r>
      <w:r w:rsidR="005A64C5" w:rsidRPr="00EA5FD9">
        <w:rPr>
          <w:rFonts w:hint="eastAsia"/>
        </w:rPr>
        <w:t>，且</w:t>
      </w:r>
      <w:r w:rsidR="003A7083" w:rsidRPr="00EA5FD9">
        <w:rPr>
          <w:rFonts w:hint="eastAsia"/>
        </w:rPr>
        <w:t>對於</w:t>
      </w:r>
      <w:r w:rsidR="00416CF0" w:rsidRPr="00EA5FD9">
        <w:rPr>
          <w:rFonts w:hint="eastAsia"/>
        </w:rPr>
        <w:t>圓墩</w:t>
      </w:r>
      <w:r w:rsidR="003A7083" w:rsidRPr="00EA5FD9">
        <w:rPr>
          <w:rFonts w:hint="eastAsia"/>
        </w:rPr>
        <w:t>部落異議</w:t>
      </w:r>
      <w:r w:rsidR="006B35F2" w:rsidRPr="00EA5FD9">
        <w:rPr>
          <w:rFonts w:hint="eastAsia"/>
        </w:rPr>
        <w:t>之</w:t>
      </w:r>
      <w:r w:rsidR="003A7083" w:rsidRPr="00EA5FD9">
        <w:rPr>
          <w:rFonts w:hint="eastAsia"/>
        </w:rPr>
        <w:t>處理過程，確有未盡周延之處。</w:t>
      </w:r>
    </w:p>
    <w:p w14:paraId="575E9B26" w14:textId="16D5FEE7" w:rsidR="000D6D32" w:rsidRPr="00EA5FD9" w:rsidRDefault="000D6D32" w:rsidP="000D6D32">
      <w:pPr>
        <w:jc w:val="center"/>
        <w:rPr>
          <w:bCs/>
        </w:rPr>
      </w:pPr>
      <w:r w:rsidRPr="00EA5FD9">
        <w:rPr>
          <w:bCs/>
          <w:noProof/>
        </w:rPr>
        <w:drawing>
          <wp:inline distT="0" distB="0" distL="0" distR="0" wp14:anchorId="475E1AF0" wp14:editId="0A23B4A6">
            <wp:extent cx="5292090" cy="3714755"/>
            <wp:effectExtent l="19050" t="19050" r="22860" b="190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03900" cy="3723045"/>
                    </a:xfrm>
                    <a:prstGeom prst="rect">
                      <a:avLst/>
                    </a:prstGeom>
                    <a:ln w="22225">
                      <a:solidFill>
                        <a:schemeClr val="accent1"/>
                      </a:solidFill>
                    </a:ln>
                  </pic:spPr>
                </pic:pic>
              </a:graphicData>
            </a:graphic>
          </wp:inline>
        </w:drawing>
      </w:r>
    </w:p>
    <w:p w14:paraId="2AA0990B" w14:textId="5572B409" w:rsidR="000D6D32" w:rsidRPr="00EA5FD9" w:rsidRDefault="006A7C11" w:rsidP="000D6D32">
      <w:pPr>
        <w:pStyle w:val="a1"/>
      </w:pPr>
      <w:r w:rsidRPr="00EA5FD9">
        <w:rPr>
          <w:rFonts w:hint="eastAsia"/>
        </w:rPr>
        <w:t>原民會套疊三部落傳統領域範圍（尚未公告）</w:t>
      </w:r>
    </w:p>
    <w:p w14:paraId="7CCA2400" w14:textId="0EB8E01A" w:rsidR="00751F63" w:rsidRPr="00EA5FD9" w:rsidRDefault="00337269" w:rsidP="009E2142">
      <w:pPr>
        <w:pStyle w:val="3"/>
        <w:numPr>
          <w:ilvl w:val="0"/>
          <w:numId w:val="23"/>
        </w:numPr>
        <w:ind w:left="1417" w:hanging="737"/>
      </w:pPr>
      <w:r w:rsidRPr="00EA5FD9">
        <w:rPr>
          <w:rFonts w:hint="eastAsia"/>
        </w:rPr>
        <w:t>綜上所述，</w:t>
      </w:r>
      <w:r w:rsidR="00C209F8" w:rsidRPr="00EA5FD9">
        <w:rPr>
          <w:rFonts w:hint="eastAsia"/>
        </w:rPr>
        <w:t>本案</w:t>
      </w:r>
      <w:r w:rsidR="00416CF0" w:rsidRPr="00EA5FD9">
        <w:rPr>
          <w:rFonts w:hint="eastAsia"/>
        </w:rPr>
        <w:t>圓墩</w:t>
      </w:r>
      <w:r w:rsidR="00C209F8" w:rsidRPr="00EA5FD9">
        <w:rPr>
          <w:rFonts w:hint="eastAsia"/>
        </w:rPr>
        <w:t>部落、砂埔鹿部落及斯瓦細格部落傳統領域範圍</w:t>
      </w:r>
      <w:r w:rsidR="006B35F2" w:rsidRPr="00EA5FD9">
        <w:rPr>
          <w:rFonts w:hint="eastAsia"/>
        </w:rPr>
        <w:t>尚</w:t>
      </w:r>
      <w:r w:rsidR="00C209F8" w:rsidRPr="00EA5FD9">
        <w:rPr>
          <w:rFonts w:hint="eastAsia"/>
        </w:rPr>
        <w:t>未獲原民會正式公告，泰安鄉公所卻因惠安段旅館開發案及橫龍山旅館開發案之開發地點均位於汶水溪北岸，逕以該公所認知部落之傳統領域範圍，認定斯瓦細格部落及砂埔鹿部落為二處旅館開發案</w:t>
      </w:r>
      <w:r w:rsidR="00E72EDE" w:rsidRPr="00EA5FD9">
        <w:rPr>
          <w:rFonts w:hint="eastAsia"/>
        </w:rPr>
        <w:t>分別對應之唯一關係部落</w:t>
      </w:r>
      <w:r w:rsidR="00C209F8" w:rsidRPr="00EA5FD9">
        <w:rPr>
          <w:rFonts w:hint="eastAsia"/>
        </w:rPr>
        <w:t>，而排除汶水溪南岸之</w:t>
      </w:r>
      <w:r w:rsidR="00416CF0" w:rsidRPr="00EA5FD9">
        <w:rPr>
          <w:rFonts w:hint="eastAsia"/>
        </w:rPr>
        <w:t>圓墩</w:t>
      </w:r>
      <w:r w:rsidR="00C209F8" w:rsidRPr="00EA5FD9">
        <w:rPr>
          <w:rFonts w:hint="eastAsia"/>
        </w:rPr>
        <w:t>部落，然因三處部落位置相近並有特殊歷史淵源，二處旅館開發案未來營運後所帶來之衍生影響，均可能擴及前述部落生活區域範圍，泰安鄉公所就旅館開發案關係部落之認定過程</w:t>
      </w:r>
      <w:r w:rsidR="00A3470F" w:rsidRPr="00EA5FD9">
        <w:rPr>
          <w:rFonts w:hint="eastAsia"/>
        </w:rPr>
        <w:t>確有違失之處</w:t>
      </w:r>
      <w:r w:rsidRPr="00EA5FD9">
        <w:rPr>
          <w:rFonts w:hint="eastAsia"/>
        </w:rPr>
        <w:t>。</w:t>
      </w:r>
    </w:p>
    <w:bookmarkEnd w:id="58"/>
    <w:p w14:paraId="32E806B9" w14:textId="2E6E8745" w:rsidR="00B17DE9" w:rsidRPr="00EA5FD9" w:rsidRDefault="009A6F4A" w:rsidP="00281B5D">
      <w:pPr>
        <w:pStyle w:val="2"/>
        <w:rPr>
          <w:b/>
          <w:bCs w:val="0"/>
        </w:rPr>
      </w:pPr>
      <w:r w:rsidRPr="00EA5FD9">
        <w:rPr>
          <w:rFonts w:hint="eastAsia"/>
          <w:b/>
          <w:bCs w:val="0"/>
        </w:rPr>
        <w:t>原基法所稱原住民族部落同意或部落參與，係指開發案要有過半數關係部落依諮商同意辦法召開部落會</w:t>
      </w:r>
      <w:r w:rsidRPr="00EA5FD9">
        <w:rPr>
          <w:rFonts w:hint="eastAsia"/>
          <w:b/>
          <w:bCs w:val="0"/>
        </w:rPr>
        <w:lastRenderedPageBreak/>
        <w:t>議議決通過或部落參與，本案二處旅館開發案若因衍生影響</w:t>
      </w:r>
      <w:r w:rsidR="00977D34" w:rsidRPr="00EA5FD9">
        <w:rPr>
          <w:rFonts w:hint="eastAsia"/>
          <w:b/>
          <w:bCs w:val="0"/>
        </w:rPr>
        <w:t>可能</w:t>
      </w:r>
      <w:r w:rsidRPr="00EA5FD9">
        <w:rPr>
          <w:rFonts w:hint="eastAsia"/>
          <w:b/>
          <w:bCs w:val="0"/>
        </w:rPr>
        <w:t>擴及至其他鄰近部落區域</w:t>
      </w:r>
      <w:r w:rsidR="00C5237A" w:rsidRPr="00EA5FD9">
        <w:rPr>
          <w:rFonts w:hint="eastAsia"/>
          <w:b/>
          <w:bCs w:val="0"/>
        </w:rPr>
        <w:t>範圍</w:t>
      </w:r>
      <w:r w:rsidRPr="00EA5FD9">
        <w:rPr>
          <w:rFonts w:hint="eastAsia"/>
          <w:b/>
          <w:bCs w:val="0"/>
        </w:rPr>
        <w:t>，均當應共同納為關係部落，泰安鄉公所</w:t>
      </w:r>
      <w:r w:rsidR="00A3470F" w:rsidRPr="00EA5FD9">
        <w:rPr>
          <w:rFonts w:hint="eastAsia"/>
          <w:b/>
          <w:bCs w:val="0"/>
        </w:rPr>
        <w:t>應</w:t>
      </w:r>
      <w:r w:rsidRPr="00EA5FD9">
        <w:rPr>
          <w:rFonts w:hint="eastAsia"/>
          <w:b/>
          <w:bCs w:val="0"/>
        </w:rPr>
        <w:t>重新檢視</w:t>
      </w:r>
      <w:r w:rsidR="00A3470F" w:rsidRPr="00EA5FD9">
        <w:rPr>
          <w:rFonts w:hint="eastAsia"/>
          <w:b/>
          <w:bCs w:val="0"/>
        </w:rPr>
        <w:t>認定</w:t>
      </w:r>
      <w:r w:rsidRPr="00EA5FD9">
        <w:rPr>
          <w:rFonts w:hint="eastAsia"/>
          <w:b/>
          <w:bCs w:val="0"/>
        </w:rPr>
        <w:t>本案原關係部落，並協助關係部落召開部落會議等補正程序，而於取得部落會議議決同意通過之參與及承諾回饋方案後，中央或地方主管機關允應適時協助或督同泰安鄉公所將開發業者承諾事項，落實於行政處分或以行政契約、附款等方式，具體保障因自然資源權利受影響部落之權益</w:t>
      </w:r>
      <w:r w:rsidR="00EA5FD9">
        <w:rPr>
          <w:rFonts w:hint="eastAsia"/>
          <w:b/>
          <w:bCs w:val="0"/>
        </w:rPr>
        <w:t>。</w:t>
      </w:r>
    </w:p>
    <w:p w14:paraId="5120B156" w14:textId="0CE6FD27" w:rsidR="009A6969" w:rsidRPr="00EA5FD9" w:rsidRDefault="009A6969" w:rsidP="009E2142">
      <w:pPr>
        <w:pStyle w:val="3"/>
        <w:numPr>
          <w:ilvl w:val="0"/>
          <w:numId w:val="24"/>
        </w:numPr>
        <w:ind w:left="1418" w:hanging="738"/>
      </w:pPr>
      <w:r w:rsidRPr="00EA5FD9">
        <w:rPr>
          <w:rFonts w:hint="eastAsia"/>
        </w:rPr>
        <w:t>諮</w:t>
      </w:r>
      <w:r w:rsidR="00571C45" w:rsidRPr="00EA5FD9">
        <w:rPr>
          <w:rFonts w:hint="eastAsia"/>
        </w:rPr>
        <w:t>商同意辦法第</w:t>
      </w:r>
      <w:r w:rsidRPr="00EA5FD9">
        <w:t>4</w:t>
      </w:r>
      <w:r w:rsidR="00571C45" w:rsidRPr="00EA5FD9">
        <w:rPr>
          <w:rFonts w:hint="eastAsia"/>
        </w:rPr>
        <w:t>條規定：「</w:t>
      </w:r>
      <w:r w:rsidRPr="00EA5FD9">
        <w:rPr>
          <w:rFonts w:hint="eastAsia"/>
        </w:rPr>
        <w:t>本法第2</w:t>
      </w:r>
      <w:r w:rsidRPr="00EA5FD9">
        <w:t>1</w:t>
      </w:r>
      <w:r w:rsidRPr="00EA5FD9">
        <w:rPr>
          <w:rFonts w:hint="eastAsia"/>
        </w:rPr>
        <w:t>條所稱原住民族或部落同意，指過半數關係部落依本辦法召開部落會議議決通過；所稱原住民族或部落參與，指過半數關係部落依本辦法召開部落會議議決通過之參與機制。</w:t>
      </w:r>
      <w:r w:rsidR="00571C45" w:rsidRPr="00EA5FD9">
        <w:rPr>
          <w:rFonts w:hint="eastAsia"/>
        </w:rPr>
        <w:t>」</w:t>
      </w:r>
      <w:r w:rsidR="00164B65" w:rsidRPr="00EA5FD9">
        <w:rPr>
          <w:rFonts w:hint="eastAsia"/>
        </w:rPr>
        <w:t>第1</w:t>
      </w:r>
      <w:r w:rsidR="00164B65" w:rsidRPr="00EA5FD9">
        <w:t>3</w:t>
      </w:r>
      <w:r w:rsidR="00164B65" w:rsidRPr="00EA5FD9">
        <w:rPr>
          <w:rFonts w:hint="eastAsia"/>
        </w:rPr>
        <w:t>條第1項規定：「申請人應檢具下列文件向同意事項所在地之鄉（鎮、市、區）公所申請召集部落會議：一、同意事項之計畫、措施或法令草案。二、當地原住民族利益分享機制、共同參與或管理機制。三、其他與同意事項有關之事項。」</w:t>
      </w:r>
      <w:r w:rsidR="00772F2A" w:rsidRPr="00EA5FD9">
        <w:rPr>
          <w:rFonts w:hint="eastAsia"/>
        </w:rPr>
        <w:t>第1</w:t>
      </w:r>
      <w:r w:rsidR="00772F2A" w:rsidRPr="00EA5FD9">
        <w:t>6</w:t>
      </w:r>
      <w:r w:rsidR="00772F2A" w:rsidRPr="00EA5FD9">
        <w:rPr>
          <w:rFonts w:hint="eastAsia"/>
        </w:rPr>
        <w:t>條第1項規定：「</w:t>
      </w:r>
      <w:r w:rsidR="00772F2A" w:rsidRPr="00EA5FD9">
        <w:t>申請人於</w:t>
      </w:r>
      <w:bookmarkStart w:id="60" w:name="_Hlk198563143"/>
      <w:r w:rsidR="00772F2A" w:rsidRPr="00EA5FD9">
        <w:t>部落會議召集前，應以公聽會、說明會或其他充分而有效傳遞資訊之適當方式，向關係部落之部落成員說明同意事項、共同參與及利益分享機制之內容及利弊得失</w:t>
      </w:r>
      <w:bookmarkEnd w:id="60"/>
      <w:r w:rsidR="00772F2A" w:rsidRPr="00EA5FD9">
        <w:t>，並應邀請利害關係人、專家學者或相關公益團體陳述意見。</w:t>
      </w:r>
      <w:r w:rsidR="00772F2A" w:rsidRPr="00EA5FD9">
        <w:rPr>
          <w:rFonts w:hint="eastAsia"/>
        </w:rPr>
        <w:t>」</w:t>
      </w:r>
      <w:r w:rsidR="00164B65" w:rsidRPr="00EA5FD9">
        <w:rPr>
          <w:rFonts w:hint="eastAsia"/>
        </w:rPr>
        <w:t>第1</w:t>
      </w:r>
      <w:r w:rsidR="00164B65" w:rsidRPr="00EA5FD9">
        <w:t>7</w:t>
      </w:r>
      <w:r w:rsidR="00164B65" w:rsidRPr="00EA5FD9">
        <w:rPr>
          <w:rFonts w:hint="eastAsia"/>
        </w:rPr>
        <w:t>條第1項規定：「</w:t>
      </w:r>
      <w:r w:rsidR="00164B65" w:rsidRPr="00EA5FD9">
        <w:t>部落會議主席應於召集前</w:t>
      </w:r>
      <w:r w:rsidR="00E907E2" w:rsidRPr="00EA5FD9">
        <w:rPr>
          <w:rFonts w:hint="eastAsia"/>
        </w:rPr>
        <w:t>1</w:t>
      </w:r>
      <w:r w:rsidR="00E907E2" w:rsidRPr="00EA5FD9">
        <w:t>5</w:t>
      </w:r>
      <w:r w:rsidR="00164B65" w:rsidRPr="00EA5FD9">
        <w:t>日，以書面通知原住民家戶及申請人。</w:t>
      </w:r>
      <w:r w:rsidR="00164B65" w:rsidRPr="00EA5FD9">
        <w:rPr>
          <w:rFonts w:hint="eastAsia"/>
        </w:rPr>
        <w:t>」第1</w:t>
      </w:r>
      <w:r w:rsidR="00D86C26" w:rsidRPr="00EA5FD9">
        <w:t>8</w:t>
      </w:r>
      <w:r w:rsidR="00164B65" w:rsidRPr="00EA5FD9">
        <w:rPr>
          <w:rFonts w:hint="eastAsia"/>
        </w:rPr>
        <w:t>條第1項規定：「</w:t>
      </w:r>
      <w:r w:rsidR="00E907E2" w:rsidRPr="00EA5FD9">
        <w:rPr>
          <w:rFonts w:hint="eastAsia"/>
        </w:rPr>
        <w:t>部落會議之會議程序如下：一、部落會議主席宣布開會並指定記錄人員。但部落會議主席未出席或代行召集時，由出席人員互推一人主持。二、主持人確認部落全體原住民家戶代表過半數出席。三、申請人報告同意事項之計畫、措施、</w:t>
      </w:r>
      <w:r w:rsidR="00E907E2" w:rsidRPr="00EA5FD9">
        <w:rPr>
          <w:rFonts w:hint="eastAsia"/>
        </w:rPr>
        <w:lastRenderedPageBreak/>
        <w:t>法令草案內容及共同參與、管理、利益分享機制。四、出席人員陳述意見。五、申請人回應意見。六、表決同意事項。七、主持人宣布表決結果。八、散會。</w:t>
      </w:r>
      <w:r w:rsidR="00164B65" w:rsidRPr="00EA5FD9">
        <w:rPr>
          <w:rFonts w:hint="eastAsia"/>
        </w:rPr>
        <w:t>」第1</w:t>
      </w:r>
      <w:r w:rsidR="00D86C26" w:rsidRPr="00EA5FD9">
        <w:t>9</w:t>
      </w:r>
      <w:r w:rsidR="00164B65" w:rsidRPr="00EA5FD9">
        <w:rPr>
          <w:rFonts w:hint="eastAsia"/>
        </w:rPr>
        <w:t>條第1項規定：「</w:t>
      </w:r>
      <w:r w:rsidR="00E907E2" w:rsidRPr="00EA5FD9">
        <w:rPr>
          <w:rFonts w:hint="eastAsia"/>
        </w:rPr>
        <w:t>部落會議議決同意事項，以部落全體原住民家戶代表過半數出席，出席原住民家戶代表過半數贊成，為通過。</w:t>
      </w:r>
      <w:r w:rsidR="00164B65" w:rsidRPr="00EA5FD9">
        <w:rPr>
          <w:rFonts w:hint="eastAsia"/>
        </w:rPr>
        <w:t>」第</w:t>
      </w:r>
      <w:r w:rsidR="00D86C26" w:rsidRPr="00EA5FD9">
        <w:t>20</w:t>
      </w:r>
      <w:r w:rsidR="00164B65" w:rsidRPr="00EA5FD9">
        <w:rPr>
          <w:rFonts w:hint="eastAsia"/>
        </w:rPr>
        <w:t>條規定：「</w:t>
      </w:r>
      <w:r w:rsidR="00E907E2" w:rsidRPr="00EA5FD9">
        <w:rPr>
          <w:rFonts w:hint="eastAsia"/>
        </w:rPr>
        <w:t>部落會議應作成會議紀錄並附簽到簿。……</w:t>
      </w:r>
      <w:r w:rsidR="00164B65" w:rsidRPr="00EA5FD9">
        <w:rPr>
          <w:rFonts w:hint="eastAsia"/>
        </w:rPr>
        <w:t>」</w:t>
      </w:r>
      <w:r w:rsidR="00D86C26" w:rsidRPr="00EA5FD9">
        <w:rPr>
          <w:rFonts w:hint="eastAsia"/>
        </w:rPr>
        <w:t>第</w:t>
      </w:r>
      <w:r w:rsidR="00D86C26" w:rsidRPr="00EA5FD9">
        <w:t>21</w:t>
      </w:r>
      <w:r w:rsidR="00D86C26" w:rsidRPr="00EA5FD9">
        <w:rPr>
          <w:rFonts w:hint="eastAsia"/>
        </w:rPr>
        <w:t>條第1項規定：「</w:t>
      </w:r>
      <w:r w:rsidR="00E907E2" w:rsidRPr="00EA5FD9">
        <w:rPr>
          <w:rFonts w:hint="eastAsia"/>
        </w:rPr>
        <w:t>係部落得聯合召集部落會議議決同意事項。</w:t>
      </w:r>
      <w:r w:rsidR="00D86C26" w:rsidRPr="00EA5FD9">
        <w:rPr>
          <w:rFonts w:hint="eastAsia"/>
        </w:rPr>
        <w:t>」</w:t>
      </w:r>
      <w:r w:rsidR="00D819FB" w:rsidRPr="00EA5FD9">
        <w:rPr>
          <w:rFonts w:hint="eastAsia"/>
        </w:rPr>
        <w:t>第</w:t>
      </w:r>
      <w:r w:rsidR="00D819FB" w:rsidRPr="00EA5FD9">
        <w:t>22</w:t>
      </w:r>
      <w:r w:rsidR="00D819FB" w:rsidRPr="00EA5FD9">
        <w:rPr>
          <w:rFonts w:hint="eastAsia"/>
        </w:rPr>
        <w:t>條第1項規定：「</w:t>
      </w:r>
      <w:r w:rsidR="007B4041" w:rsidRPr="00EA5FD9">
        <w:rPr>
          <w:rFonts w:hint="eastAsia"/>
        </w:rPr>
        <w:t>為確保申請人履行其同意事項之共同參與或管理、利益分享機制，相關主管機關得以下列方式處理：一、中央或地方目的事業主管機關作成同意事項之相關行政處分時，應將部落會議議決通過之共同參與或管理、利益分享機制，列為附款。二、關係部落所在地之直轄市、縣（市）政府或鄉（鎮、市、區）公所，應將部落會議議決通過之共同參與或管理、利益分享機制，納入行政契約。</w:t>
      </w:r>
      <w:r w:rsidR="00D819FB" w:rsidRPr="00EA5FD9">
        <w:rPr>
          <w:rFonts w:hint="eastAsia"/>
        </w:rPr>
        <w:t>」</w:t>
      </w:r>
      <w:r w:rsidR="00E907E2" w:rsidRPr="00EA5FD9">
        <w:rPr>
          <w:rFonts w:hint="eastAsia"/>
        </w:rPr>
        <w:t>因此，依</w:t>
      </w:r>
      <w:r w:rsidR="007B4041" w:rsidRPr="00EA5FD9">
        <w:rPr>
          <w:rFonts w:hint="eastAsia"/>
        </w:rPr>
        <w:t>前述</w:t>
      </w:r>
      <w:r w:rsidR="00E907E2" w:rsidRPr="00EA5FD9">
        <w:rPr>
          <w:rFonts w:hint="eastAsia"/>
        </w:rPr>
        <w:t>諮商同意辦法原則性規定，</w:t>
      </w:r>
      <w:r w:rsidR="00031B44" w:rsidRPr="00EA5FD9">
        <w:rPr>
          <w:rFonts w:hint="eastAsia"/>
        </w:rPr>
        <w:t>本案二處開發</w:t>
      </w:r>
      <w:r w:rsidR="00772F2A" w:rsidRPr="00EA5FD9">
        <w:rPr>
          <w:rFonts w:hint="eastAsia"/>
        </w:rPr>
        <w:t>業者</w:t>
      </w:r>
      <w:r w:rsidR="00031B44" w:rsidRPr="00EA5FD9">
        <w:rPr>
          <w:rFonts w:hint="eastAsia"/>
        </w:rPr>
        <w:t>若要取得</w:t>
      </w:r>
      <w:r w:rsidR="00772F2A" w:rsidRPr="00EA5FD9">
        <w:rPr>
          <w:rFonts w:hint="eastAsia"/>
        </w:rPr>
        <w:t>當地</w:t>
      </w:r>
      <w:r w:rsidR="00031B44" w:rsidRPr="00EA5FD9">
        <w:rPr>
          <w:rFonts w:hint="eastAsia"/>
        </w:rPr>
        <w:t>部落同意或部落參與，</w:t>
      </w:r>
      <w:r w:rsidR="0068704F" w:rsidRPr="00EA5FD9">
        <w:rPr>
          <w:rFonts w:hint="eastAsia"/>
        </w:rPr>
        <w:t>應</w:t>
      </w:r>
      <w:r w:rsidR="00B91702" w:rsidRPr="00EA5FD9">
        <w:rPr>
          <w:rFonts w:hint="eastAsia"/>
        </w:rPr>
        <w:t>於</w:t>
      </w:r>
      <w:r w:rsidR="00B91702" w:rsidRPr="00EA5FD9">
        <w:t>部落會議召集前，以適當方式向關係部落之部落成員說明同意事項、共同參與及利益分享機制之內容及利弊得失</w:t>
      </w:r>
      <w:r w:rsidR="00B91702" w:rsidRPr="00EA5FD9">
        <w:rPr>
          <w:rFonts w:hint="eastAsia"/>
        </w:rPr>
        <w:t>等</w:t>
      </w:r>
      <w:r w:rsidR="00001B34" w:rsidRPr="00EA5FD9">
        <w:rPr>
          <w:rFonts w:hint="eastAsia"/>
        </w:rPr>
        <w:t>重要議題後</w:t>
      </w:r>
      <w:r w:rsidR="00B91702" w:rsidRPr="00EA5FD9">
        <w:rPr>
          <w:rFonts w:hint="eastAsia"/>
        </w:rPr>
        <w:t>，</w:t>
      </w:r>
      <w:r w:rsidR="00001B34" w:rsidRPr="00EA5FD9">
        <w:rPr>
          <w:rFonts w:hint="eastAsia"/>
        </w:rPr>
        <w:t>再由</w:t>
      </w:r>
      <w:r w:rsidR="00031B44" w:rsidRPr="00EA5FD9">
        <w:rPr>
          <w:rFonts w:hint="eastAsia"/>
        </w:rPr>
        <w:t>過半數之關係部落於部落會議議決後決定</w:t>
      </w:r>
      <w:r w:rsidR="007B4041" w:rsidRPr="00EA5FD9">
        <w:rPr>
          <w:rFonts w:hint="eastAsia"/>
        </w:rPr>
        <w:t>，而</w:t>
      </w:r>
      <w:r w:rsidR="007B4041" w:rsidRPr="00EA5FD9">
        <w:t>為</w:t>
      </w:r>
      <w:r w:rsidR="007B4041" w:rsidRPr="00EA5FD9">
        <w:rPr>
          <w:rFonts w:hint="eastAsia"/>
        </w:rPr>
        <w:t>能</w:t>
      </w:r>
      <w:r w:rsidR="007B4041" w:rsidRPr="00EA5FD9">
        <w:t>確保申請人履行</w:t>
      </w:r>
      <w:r w:rsidR="007B4041" w:rsidRPr="00EA5FD9">
        <w:rPr>
          <w:rFonts w:hint="eastAsia"/>
        </w:rPr>
        <w:t>保障部落族人權益，主管機關更應協助將</w:t>
      </w:r>
      <w:r w:rsidR="007B4041" w:rsidRPr="00EA5FD9">
        <w:t>同意事項、共同參與及利益分享</w:t>
      </w:r>
      <w:r w:rsidR="007B4041" w:rsidRPr="00EA5FD9">
        <w:rPr>
          <w:rFonts w:hint="eastAsia"/>
        </w:rPr>
        <w:t>等</w:t>
      </w:r>
      <w:r w:rsidR="00BE5487" w:rsidRPr="00EA5FD9">
        <w:rPr>
          <w:rFonts w:hint="eastAsia"/>
        </w:rPr>
        <w:t>事項，作成同意事項之相關行政處分或以行政契約或附款方式確保落實，以保障原住民族之權益</w:t>
      </w:r>
      <w:r w:rsidR="00001B34" w:rsidRPr="00EA5FD9">
        <w:rPr>
          <w:rFonts w:hint="eastAsia"/>
        </w:rPr>
        <w:t>。</w:t>
      </w:r>
    </w:p>
    <w:p w14:paraId="2DB42941" w14:textId="79C61126" w:rsidR="00BF44E4" w:rsidRPr="00EA5FD9" w:rsidRDefault="00BF44E4" w:rsidP="009E2142">
      <w:pPr>
        <w:pStyle w:val="3"/>
        <w:numPr>
          <w:ilvl w:val="0"/>
          <w:numId w:val="24"/>
        </w:numPr>
        <w:ind w:left="1418" w:hanging="738"/>
      </w:pPr>
      <w:r w:rsidRPr="00EA5FD9">
        <w:rPr>
          <w:rFonts w:hint="eastAsia"/>
        </w:rPr>
        <w:t>查</w:t>
      </w:r>
      <w:r w:rsidR="00223DF5" w:rsidRPr="00EA5FD9">
        <w:rPr>
          <w:rFonts w:hint="eastAsia"/>
        </w:rPr>
        <w:t>橫龍山旅館開發案，</w:t>
      </w:r>
      <w:r w:rsidRPr="00EA5FD9">
        <w:rPr>
          <w:rFonts w:hint="eastAsia"/>
        </w:rPr>
        <w:t>106年間汶水湯元公司召開斯瓦細格部落說明會</w:t>
      </w:r>
      <w:r w:rsidR="00223DF5" w:rsidRPr="00EA5FD9">
        <w:rPr>
          <w:rFonts w:hint="eastAsia"/>
        </w:rPr>
        <w:t>時</w:t>
      </w:r>
      <w:r w:rsidRPr="00EA5FD9">
        <w:rPr>
          <w:rFonts w:hint="eastAsia"/>
        </w:rPr>
        <w:t>，係由部落頭目召集部落居民於斯瓦細格教會召開，並由該公司規劃團隊簡報說明。依據</w:t>
      </w:r>
      <w:r w:rsidR="00223DF5" w:rsidRPr="00EA5FD9">
        <w:rPr>
          <w:rFonts w:hint="eastAsia"/>
        </w:rPr>
        <w:t>當時</w:t>
      </w:r>
      <w:r w:rsidRPr="00EA5FD9">
        <w:rPr>
          <w:rFonts w:hint="eastAsia"/>
        </w:rPr>
        <w:t>說明會之回饋計畫</w:t>
      </w:r>
      <w:r w:rsidR="00223DF5" w:rsidRPr="00EA5FD9">
        <w:rPr>
          <w:rFonts w:hint="eastAsia"/>
        </w:rPr>
        <w:t>有</w:t>
      </w:r>
      <w:r w:rsidRPr="00EA5FD9">
        <w:rPr>
          <w:rFonts w:hint="eastAsia"/>
        </w:rPr>
        <w:t>：</w:t>
      </w:r>
      <w:r w:rsidR="00D95A7F" w:rsidRPr="00EA5FD9">
        <w:rPr>
          <w:rFonts w:hint="eastAsia"/>
        </w:rPr>
        <w:t>1</w:t>
      </w:r>
      <w:r w:rsidR="00D95A7F" w:rsidRPr="00EA5FD9">
        <w:t>.</w:t>
      </w:r>
      <w:r w:rsidR="00D95A7F" w:rsidRPr="00EA5FD9">
        <w:rPr>
          <w:rFonts w:hint="eastAsia"/>
        </w:rPr>
        <w:t>使用在地</w:t>
      </w:r>
      <w:r w:rsidR="00D95A7F" w:rsidRPr="00EA5FD9">
        <w:rPr>
          <w:rFonts w:hint="eastAsia"/>
        </w:rPr>
        <w:lastRenderedPageBreak/>
        <w:t>人力，增加就業機會。2</w:t>
      </w:r>
      <w:r w:rsidR="00D95A7F" w:rsidRPr="00EA5FD9">
        <w:t>.</w:t>
      </w:r>
      <w:r w:rsidR="00D95A7F" w:rsidRPr="00EA5FD9">
        <w:rPr>
          <w:rFonts w:hint="eastAsia"/>
        </w:rPr>
        <w:t>贊助獎助學金，獎勵努力求學。3</w:t>
      </w:r>
      <w:r w:rsidR="00D95A7F" w:rsidRPr="00EA5FD9">
        <w:t>.</w:t>
      </w:r>
      <w:r w:rsidR="00D95A7F" w:rsidRPr="00EA5FD9">
        <w:rPr>
          <w:rFonts w:hint="eastAsia"/>
        </w:rPr>
        <w:t>贊助教會活動，保護原鄉文化。4</w:t>
      </w:r>
      <w:r w:rsidR="00D95A7F" w:rsidRPr="00EA5FD9">
        <w:t>.</w:t>
      </w:r>
      <w:r w:rsidR="00D95A7F" w:rsidRPr="00EA5FD9">
        <w:rPr>
          <w:rFonts w:hint="eastAsia"/>
        </w:rPr>
        <w:t>認養公共設施，帶動部落發展</w:t>
      </w:r>
      <w:r w:rsidR="00223DF5" w:rsidRPr="00EA5FD9">
        <w:rPr>
          <w:rFonts w:hint="eastAsia"/>
        </w:rPr>
        <w:t>等</w:t>
      </w:r>
      <w:r w:rsidR="00D95A7F" w:rsidRPr="00EA5FD9">
        <w:rPr>
          <w:rFonts w:hint="eastAsia"/>
        </w:rPr>
        <w:t>。</w:t>
      </w:r>
      <w:r w:rsidR="006A3A22" w:rsidRPr="00EA5FD9">
        <w:rPr>
          <w:rFonts w:hint="eastAsia"/>
        </w:rPr>
        <w:t>而從</w:t>
      </w:r>
      <w:r w:rsidR="00FF0343" w:rsidRPr="00EA5FD9">
        <w:rPr>
          <w:rFonts w:hint="eastAsia"/>
        </w:rPr>
        <w:t>斯瓦細格部落</w:t>
      </w:r>
      <w:r w:rsidR="00223DF5" w:rsidRPr="00EA5FD9">
        <w:rPr>
          <w:rFonts w:hint="eastAsia"/>
        </w:rPr>
        <w:t>106年第1次之部落會議</w:t>
      </w:r>
      <w:r w:rsidR="00FF0343" w:rsidRPr="00EA5FD9">
        <w:rPr>
          <w:rFonts w:hint="eastAsia"/>
        </w:rPr>
        <w:t>紀錄討論事項二「汶水湯元溫泉開發案表決」決議略以：</w:t>
      </w:r>
      <w:r w:rsidR="00223DF5" w:rsidRPr="00EA5FD9">
        <w:rPr>
          <w:rFonts w:hAnsi="標楷體" w:hint="eastAsia"/>
        </w:rPr>
        <w:t>「1</w:t>
      </w:r>
      <w:r w:rsidR="00223DF5" w:rsidRPr="00EA5FD9">
        <w:rPr>
          <w:rFonts w:hAnsi="標楷體"/>
        </w:rPr>
        <w:t>.</w:t>
      </w:r>
      <w:r w:rsidR="00FF0343" w:rsidRPr="00EA5FD9">
        <w:rPr>
          <w:rFonts w:hint="eastAsia"/>
        </w:rPr>
        <w:t>該部落戶數75戶，實際出席40戶(過半數出席)。</w:t>
      </w:r>
      <w:r w:rsidR="00223DF5" w:rsidRPr="00EA5FD9">
        <w:rPr>
          <w:rFonts w:hint="eastAsia"/>
        </w:rPr>
        <w:t>2</w:t>
      </w:r>
      <w:r w:rsidR="00223DF5" w:rsidRPr="00EA5FD9">
        <w:t>.</w:t>
      </w:r>
      <w:r w:rsidR="00FF0343" w:rsidRPr="00EA5FD9">
        <w:rPr>
          <w:rFonts w:hint="eastAsia"/>
        </w:rPr>
        <w:t>會議結果：表決贊成26戶，反對13 戶，廢票1戶，該案通過(過半數贊成)。</w:t>
      </w:r>
      <w:r w:rsidR="00223DF5" w:rsidRPr="00EA5FD9">
        <w:rPr>
          <w:rFonts w:hint="eastAsia"/>
        </w:rPr>
        <w:t>3</w:t>
      </w:r>
      <w:r w:rsidR="00223DF5" w:rsidRPr="00EA5FD9">
        <w:t>.</w:t>
      </w:r>
      <w:r w:rsidR="00FF0343" w:rsidRPr="00EA5FD9">
        <w:rPr>
          <w:rFonts w:hint="eastAsia"/>
        </w:rPr>
        <w:t>共同參與及利益分享機制：依據該公司開發回饋機制辦理</w:t>
      </w:r>
      <w:r w:rsidR="006A3A22" w:rsidRPr="00EA5FD9">
        <w:rPr>
          <w:rFonts w:hAnsi="標楷體" w:hint="eastAsia"/>
        </w:rPr>
        <w:t>」</w:t>
      </w:r>
      <w:r w:rsidR="0068704F" w:rsidRPr="00EA5FD9">
        <w:rPr>
          <w:rFonts w:hAnsi="標楷體" w:hint="eastAsia"/>
        </w:rPr>
        <w:t>。</w:t>
      </w:r>
      <w:r w:rsidR="00B67C56" w:rsidRPr="00EA5FD9">
        <w:rPr>
          <w:rFonts w:hint="eastAsia"/>
        </w:rPr>
        <w:t>至於惠安段旅館開發案，泰安山河境公司係於107年間申請泰安鄉公所召集部落會議，</w:t>
      </w:r>
      <w:r w:rsidR="006A3A22" w:rsidRPr="00EA5FD9">
        <w:rPr>
          <w:rFonts w:hint="eastAsia"/>
        </w:rPr>
        <w:t>砂埔鹿</w:t>
      </w:r>
      <w:r w:rsidR="00794B0A" w:rsidRPr="00EA5FD9">
        <w:rPr>
          <w:rFonts w:hint="eastAsia"/>
        </w:rPr>
        <w:t>部落會議召開前，</w:t>
      </w:r>
      <w:r w:rsidR="00A95F1C" w:rsidRPr="00EA5FD9">
        <w:rPr>
          <w:rFonts w:hint="eastAsia"/>
        </w:rPr>
        <w:t>亦</w:t>
      </w:r>
      <w:r w:rsidR="006A3A22" w:rsidRPr="00EA5FD9">
        <w:rPr>
          <w:rFonts w:hint="eastAsia"/>
        </w:rPr>
        <w:t>由泰安山河境公司</w:t>
      </w:r>
      <w:r w:rsidR="00794B0A" w:rsidRPr="00EA5FD9">
        <w:rPr>
          <w:rFonts w:hint="eastAsia"/>
        </w:rPr>
        <w:t>先辦理說明會，</w:t>
      </w:r>
      <w:r w:rsidR="00EC4FBC" w:rsidRPr="00EA5FD9">
        <w:rPr>
          <w:rFonts w:hint="eastAsia"/>
        </w:rPr>
        <w:t>依據砂埔鹿1</w:t>
      </w:r>
      <w:r w:rsidR="00EC4FBC" w:rsidRPr="00EA5FD9">
        <w:t>08</w:t>
      </w:r>
      <w:r w:rsidR="00EC4FBC" w:rsidRPr="00EA5FD9">
        <w:rPr>
          <w:rFonts w:hint="eastAsia"/>
        </w:rPr>
        <w:t>年間部落會議紀錄所載，泰安山河境公司提出回饋事項有</w:t>
      </w:r>
      <w:r w:rsidR="0068704F" w:rsidRPr="00EA5FD9">
        <w:rPr>
          <w:rFonts w:hint="eastAsia"/>
        </w:rPr>
        <w:t>：</w:t>
      </w:r>
      <w:r w:rsidR="00EC4FBC" w:rsidRPr="00EA5FD9">
        <w:rPr>
          <w:rFonts w:hint="eastAsia"/>
        </w:rPr>
        <w:t>1</w:t>
      </w:r>
      <w:r w:rsidR="00EC4FBC" w:rsidRPr="00EA5FD9">
        <w:t>.</w:t>
      </w:r>
      <w:r w:rsidR="00EC4FBC" w:rsidRPr="00EA5FD9">
        <w:rPr>
          <w:rFonts w:hint="eastAsia"/>
        </w:rPr>
        <w:t>增加150個工作機會，優先錄取在地居民。2</w:t>
      </w:r>
      <w:r w:rsidR="00EC4FBC" w:rsidRPr="00EA5FD9">
        <w:t>.</w:t>
      </w:r>
      <w:r w:rsidR="00EC4FBC" w:rsidRPr="00EA5FD9">
        <w:rPr>
          <w:rFonts w:hint="eastAsia"/>
        </w:rPr>
        <w:t>餐飲設計以融合在地季節性生產之食材，並優先採買當地栽種食材為主。3</w:t>
      </w:r>
      <w:r w:rsidR="00EC4FBC" w:rsidRPr="00EA5FD9">
        <w:t>.</w:t>
      </w:r>
      <w:r w:rsidR="00EC4FBC" w:rsidRPr="00EA5FD9">
        <w:rPr>
          <w:rFonts w:hint="eastAsia"/>
        </w:rPr>
        <w:t>該計畫規劃之商店，可供部落商品展售。4</w:t>
      </w:r>
      <w:r w:rsidR="00EC4FBC" w:rsidRPr="00EA5FD9">
        <w:t>.</w:t>
      </w:r>
      <w:r w:rsidR="00EC4FBC" w:rsidRPr="00EA5FD9">
        <w:rPr>
          <w:rFonts w:hint="eastAsia"/>
        </w:rPr>
        <w:t>每年贊助</w:t>
      </w:r>
      <w:r w:rsidR="0068704F" w:rsidRPr="00EA5FD9">
        <w:rPr>
          <w:rFonts w:hint="eastAsia"/>
        </w:rPr>
        <w:t>新臺幣（下同）</w:t>
      </w:r>
      <w:r w:rsidR="00EC4FBC" w:rsidRPr="00EA5FD9">
        <w:rPr>
          <w:rFonts w:hint="eastAsia"/>
        </w:rPr>
        <w:t>15萬元供當地教會活動使用。5</w:t>
      </w:r>
      <w:r w:rsidR="00EC4FBC" w:rsidRPr="00EA5FD9">
        <w:t>.</w:t>
      </w:r>
      <w:r w:rsidR="00EC4FBC" w:rsidRPr="00EA5FD9">
        <w:rPr>
          <w:rFonts w:hint="eastAsia"/>
        </w:rPr>
        <w:t>每年提撥35萬元提供安心就學之獎學金、弱勢族群補助金且專款專用</w:t>
      </w:r>
      <w:r w:rsidR="00794B0A" w:rsidRPr="00EA5FD9">
        <w:rPr>
          <w:rFonts w:hint="eastAsia"/>
        </w:rPr>
        <w:t>等</w:t>
      </w:r>
      <w:r w:rsidR="00EC4FBC" w:rsidRPr="00EA5FD9">
        <w:rPr>
          <w:rFonts w:hint="eastAsia"/>
        </w:rPr>
        <w:t>，亦獲</w:t>
      </w:r>
      <w:r w:rsidR="006A3A22" w:rsidRPr="00EA5FD9">
        <w:rPr>
          <w:rFonts w:hint="eastAsia"/>
        </w:rPr>
        <w:t>砂埔鹿</w:t>
      </w:r>
      <w:r w:rsidR="00EC4FBC" w:rsidRPr="00EA5FD9">
        <w:rPr>
          <w:rFonts w:hint="eastAsia"/>
        </w:rPr>
        <w:t>部落同意(過半數贊成)</w:t>
      </w:r>
      <w:r w:rsidR="006A3A22" w:rsidRPr="00EA5FD9">
        <w:rPr>
          <w:rFonts w:hint="eastAsia"/>
        </w:rPr>
        <w:t>。</w:t>
      </w:r>
      <w:r w:rsidR="00B67C56" w:rsidRPr="00EA5FD9">
        <w:rPr>
          <w:rFonts w:hint="eastAsia"/>
        </w:rPr>
        <w:t>惟</w:t>
      </w:r>
      <w:r w:rsidR="00EC4FBC" w:rsidRPr="00EA5FD9">
        <w:rPr>
          <w:rFonts w:hint="eastAsia"/>
        </w:rPr>
        <w:t>二處旅館開發案</w:t>
      </w:r>
      <w:r w:rsidR="00B67C56" w:rsidRPr="00EA5FD9">
        <w:rPr>
          <w:rFonts w:hint="eastAsia"/>
        </w:rPr>
        <w:t>最後</w:t>
      </w:r>
      <w:r w:rsidR="00FF0343" w:rsidRPr="00EA5FD9">
        <w:rPr>
          <w:rFonts w:hint="eastAsia"/>
        </w:rPr>
        <w:t>共同參與及利益分享機制</w:t>
      </w:r>
      <w:r w:rsidR="00EC4FBC" w:rsidRPr="00EA5FD9">
        <w:rPr>
          <w:rFonts w:hint="eastAsia"/>
        </w:rPr>
        <w:t>均</w:t>
      </w:r>
      <w:r w:rsidR="00FF0343" w:rsidRPr="00EA5FD9">
        <w:rPr>
          <w:rFonts w:hint="eastAsia"/>
        </w:rPr>
        <w:t>不明確</w:t>
      </w:r>
      <w:r w:rsidR="00B67C56" w:rsidRPr="00EA5FD9">
        <w:rPr>
          <w:rFonts w:hint="eastAsia"/>
        </w:rPr>
        <w:t>，是否</w:t>
      </w:r>
      <w:r w:rsidR="006A3A22" w:rsidRPr="00EA5FD9">
        <w:rPr>
          <w:rFonts w:hint="eastAsia"/>
        </w:rPr>
        <w:t>能</w:t>
      </w:r>
      <w:r w:rsidR="00B67C56" w:rsidRPr="00EA5FD9">
        <w:rPr>
          <w:rFonts w:hint="eastAsia"/>
        </w:rPr>
        <w:t>落實於行政契約以確保申請人</w:t>
      </w:r>
      <w:r w:rsidR="00EC4FBC" w:rsidRPr="00EA5FD9">
        <w:rPr>
          <w:rFonts w:hint="eastAsia"/>
        </w:rPr>
        <w:t>未來</w:t>
      </w:r>
      <w:r w:rsidR="00B67C56" w:rsidRPr="00EA5FD9">
        <w:rPr>
          <w:rFonts w:hint="eastAsia"/>
        </w:rPr>
        <w:t>能確實履行之機制</w:t>
      </w:r>
      <w:r w:rsidR="00EC4FBC" w:rsidRPr="00EA5FD9">
        <w:rPr>
          <w:rFonts w:hint="eastAsia"/>
        </w:rPr>
        <w:t>，泰安鄉公所迄今無法提供詳細資料</w:t>
      </w:r>
      <w:r w:rsidR="0068704F" w:rsidRPr="00EA5FD9">
        <w:rPr>
          <w:rFonts w:hint="eastAsia"/>
        </w:rPr>
        <w:t>及</w:t>
      </w:r>
      <w:r w:rsidR="006A3A22" w:rsidRPr="00EA5FD9">
        <w:rPr>
          <w:rFonts w:hint="eastAsia"/>
        </w:rPr>
        <w:t>說明</w:t>
      </w:r>
      <w:r w:rsidR="00B67C56" w:rsidRPr="00EA5FD9">
        <w:rPr>
          <w:rFonts w:hint="eastAsia"/>
        </w:rPr>
        <w:t>。</w:t>
      </w:r>
    </w:p>
    <w:p w14:paraId="4315C061" w14:textId="4F10B999" w:rsidR="00BF44E4" w:rsidRPr="00EA5FD9" w:rsidRDefault="0096131E" w:rsidP="009E2142">
      <w:pPr>
        <w:pStyle w:val="3"/>
        <w:numPr>
          <w:ilvl w:val="0"/>
          <w:numId w:val="24"/>
        </w:numPr>
        <w:ind w:left="1418" w:hanging="738"/>
      </w:pPr>
      <w:r w:rsidRPr="00EA5FD9">
        <w:rPr>
          <w:rFonts w:hint="eastAsia"/>
        </w:rPr>
        <w:t>另外，由於本案斯瓦細格部落、砂埔鹿部落及</w:t>
      </w:r>
      <w:r w:rsidR="00416CF0" w:rsidRPr="00EA5FD9">
        <w:rPr>
          <w:rFonts w:hint="eastAsia"/>
        </w:rPr>
        <w:t>圓墩</w:t>
      </w:r>
      <w:r w:rsidRPr="00EA5FD9">
        <w:rPr>
          <w:rFonts w:hint="eastAsia"/>
        </w:rPr>
        <w:t>部落均未完成傳統領域劃設</w:t>
      </w:r>
      <w:r w:rsidR="007F6FDA" w:rsidRPr="00EA5FD9">
        <w:rPr>
          <w:rFonts w:hint="eastAsia"/>
        </w:rPr>
        <w:t>公告</w:t>
      </w:r>
      <w:r w:rsidRPr="00EA5FD9">
        <w:rPr>
          <w:rFonts w:hint="eastAsia"/>
        </w:rPr>
        <w:t>，其中斯瓦細格部落、砂埔鹿部落因所送劃設成果尚有缺漏，需補正傳統領域範圍圖資外，</w:t>
      </w:r>
      <w:r w:rsidR="007F6FDA" w:rsidRPr="00EA5FD9">
        <w:rPr>
          <w:rFonts w:hint="eastAsia"/>
        </w:rPr>
        <w:t>關於</w:t>
      </w:r>
      <w:r w:rsidRPr="00EA5FD9">
        <w:rPr>
          <w:rFonts w:hint="eastAsia"/>
        </w:rPr>
        <w:t>圓墩部落傳統領域之範圍</w:t>
      </w:r>
      <w:r w:rsidR="007F6FDA" w:rsidRPr="00EA5FD9">
        <w:rPr>
          <w:rFonts w:hint="eastAsia"/>
        </w:rPr>
        <w:t>劃設</w:t>
      </w:r>
      <w:r w:rsidRPr="00EA5FD9">
        <w:rPr>
          <w:rFonts w:hint="eastAsia"/>
        </w:rPr>
        <w:t>，亦因</w:t>
      </w:r>
      <w:r w:rsidR="007F6FDA" w:rsidRPr="00EA5FD9">
        <w:rPr>
          <w:rFonts w:hint="eastAsia"/>
        </w:rPr>
        <w:t>近期</w:t>
      </w:r>
      <w:r w:rsidRPr="00EA5FD9">
        <w:rPr>
          <w:rFonts w:hint="eastAsia"/>
        </w:rPr>
        <w:t>原民會核定補助後，</w:t>
      </w:r>
      <w:r w:rsidR="007F6FDA" w:rsidRPr="00EA5FD9">
        <w:rPr>
          <w:rFonts w:hint="eastAsia"/>
        </w:rPr>
        <w:t>方</w:t>
      </w:r>
      <w:r w:rsidRPr="00EA5FD9">
        <w:rPr>
          <w:rFonts w:hint="eastAsia"/>
        </w:rPr>
        <w:t>進行該部落傳統領域劃設作業中</w:t>
      </w:r>
      <w:r w:rsidR="007F6FDA" w:rsidRPr="00EA5FD9">
        <w:rPr>
          <w:rFonts w:hint="eastAsia"/>
        </w:rPr>
        <w:t>。</w:t>
      </w:r>
      <w:r w:rsidR="00FA6E25" w:rsidRPr="00EA5FD9">
        <w:rPr>
          <w:rFonts w:hint="eastAsia"/>
        </w:rPr>
        <w:t>原民會表示，本案二處旅館開發案，若同意事項之衍生影響擴及至其他部落</w:t>
      </w:r>
      <w:r w:rsidR="00FA6E25" w:rsidRPr="00EA5FD9">
        <w:rPr>
          <w:rFonts w:hint="eastAsia"/>
        </w:rPr>
        <w:lastRenderedPageBreak/>
        <w:t>區域，</w:t>
      </w:r>
      <w:r w:rsidR="007F6FDA" w:rsidRPr="00EA5FD9">
        <w:rPr>
          <w:rFonts w:hint="eastAsia"/>
        </w:rPr>
        <w:t>均</w:t>
      </w:r>
      <w:r w:rsidR="00FA6E25" w:rsidRPr="00EA5FD9">
        <w:rPr>
          <w:rFonts w:hint="eastAsia"/>
        </w:rPr>
        <w:t>應納入為關係部落，故如圓墩部落生活圈受開發行為</w:t>
      </w:r>
      <w:r w:rsidR="00725BC1" w:rsidRPr="00EA5FD9">
        <w:rPr>
          <w:rFonts w:hint="eastAsia"/>
        </w:rPr>
        <w:t>所影響，</w:t>
      </w:r>
      <w:r w:rsidR="00FA6E25" w:rsidRPr="00EA5FD9">
        <w:rPr>
          <w:rFonts w:hint="eastAsia"/>
        </w:rPr>
        <w:t>即屬應納入關係部落範疇，泰安鄉公所應一併作為相關考量。</w:t>
      </w:r>
    </w:p>
    <w:p w14:paraId="02F0EC4B" w14:textId="70D41926" w:rsidR="00B17DE9" w:rsidRPr="00EA5FD9" w:rsidRDefault="00231D86" w:rsidP="009E2142">
      <w:pPr>
        <w:pStyle w:val="3"/>
        <w:numPr>
          <w:ilvl w:val="0"/>
          <w:numId w:val="24"/>
        </w:numPr>
        <w:ind w:left="1418" w:hanging="738"/>
      </w:pPr>
      <w:r w:rsidRPr="00EA5FD9">
        <w:rPr>
          <w:rFonts w:hint="eastAsia"/>
        </w:rPr>
        <w:t>綜上，</w:t>
      </w:r>
      <w:r w:rsidR="00977D34" w:rsidRPr="00EA5FD9">
        <w:rPr>
          <w:rFonts w:hint="eastAsia"/>
        </w:rPr>
        <w:t>原基法所稱原住民族部落同意或部落參與，係指開發案要有過半數關係部落依諮商同意辦法召開部落會議議決通過或部落參與，本案二處旅館開發案若因衍生影響可能擴及至其他鄰近部落區域範圍，均當應共同納為關係部落，</w:t>
      </w:r>
      <w:r w:rsidR="00A3470F" w:rsidRPr="00EA5FD9">
        <w:rPr>
          <w:rFonts w:hint="eastAsia"/>
        </w:rPr>
        <w:t>泰安鄉公所應重新檢視認定本案原關係部落，並協助關係部落召開部落會議等補正程序，而於取得部落會議議決同意通過之參與及承諾回饋方案後，中央或地方主管機關允應適時協助或督同泰安鄉公所將開發業者承諾事項，落實於行政處分或以行政契約、附款等方式，具體保障因自然資源權利受影響部落之權益</w:t>
      </w:r>
      <w:r w:rsidRPr="00EA5FD9">
        <w:rPr>
          <w:rFonts w:hint="eastAsia"/>
        </w:rPr>
        <w:t>。</w:t>
      </w:r>
    </w:p>
    <w:p w14:paraId="46A8FF7B" w14:textId="7448E9EB" w:rsidR="00192FE4" w:rsidRPr="00511C7D" w:rsidRDefault="0000572E" w:rsidP="00281B5D">
      <w:pPr>
        <w:pStyle w:val="2"/>
        <w:rPr>
          <w:b/>
          <w:bCs w:val="0"/>
        </w:rPr>
      </w:pPr>
      <w:r w:rsidRPr="00511C7D">
        <w:rPr>
          <w:rFonts w:hint="eastAsia"/>
          <w:b/>
          <w:bCs w:val="0"/>
        </w:rPr>
        <w:t>苗栗縣政府文化觀光局統計泰安鄉汶水溪沿岸周遭合法興建營運之一般旅館、溫泉旅館及民宿之數量，溫泉旅館有6家，能提供客房數有264間;民宿有7家，提供客房數有31間，而本案二處溫泉旅館開發</w:t>
      </w:r>
      <w:r w:rsidR="0068704F" w:rsidRPr="00511C7D">
        <w:rPr>
          <w:rFonts w:hint="eastAsia"/>
          <w:b/>
          <w:bCs w:val="0"/>
        </w:rPr>
        <w:t>案</w:t>
      </w:r>
      <w:r w:rsidRPr="00511C7D">
        <w:rPr>
          <w:rFonts w:hint="eastAsia"/>
          <w:b/>
          <w:bCs w:val="0"/>
        </w:rPr>
        <w:t>未來正式營運後，最少提供450間以上房間數，遠超出現有合法客房提供總量，確實讓當地部落居民產生地下水、溫泉水用水量、廢（污）水排放等</w:t>
      </w:r>
      <w:r w:rsidR="006423CA" w:rsidRPr="00511C7D">
        <w:rPr>
          <w:rFonts w:hint="eastAsia"/>
          <w:b/>
          <w:bCs w:val="0"/>
        </w:rPr>
        <w:t>影響原有生活</w:t>
      </w:r>
      <w:r w:rsidRPr="00511C7D">
        <w:rPr>
          <w:rFonts w:hint="eastAsia"/>
          <w:b/>
          <w:bCs w:val="0"/>
        </w:rPr>
        <w:t>環境</w:t>
      </w:r>
      <w:r w:rsidR="0068704F" w:rsidRPr="00511C7D">
        <w:rPr>
          <w:rFonts w:hint="eastAsia"/>
          <w:b/>
          <w:bCs w:val="0"/>
        </w:rPr>
        <w:t>之</w:t>
      </w:r>
      <w:r w:rsidRPr="00511C7D">
        <w:rPr>
          <w:rFonts w:hint="eastAsia"/>
          <w:b/>
          <w:bCs w:val="0"/>
        </w:rPr>
        <w:t>疑慮，</w:t>
      </w:r>
      <w:r w:rsidR="00E602BD" w:rsidRPr="00511C7D">
        <w:rPr>
          <w:rFonts w:hint="eastAsia"/>
          <w:b/>
          <w:bCs w:val="0"/>
        </w:rPr>
        <w:t>本案二處旅館開發案雖均通過苗栗縣政府環境影響評估個案審查並核定開發許可，然以汶水溪沿岸整體旅館及民宿營運所產生環境資源消耗，是否對原有環境產生壓力，苗栗縣政府未來面對個案土地開發許可申請時，</w:t>
      </w:r>
      <w:r w:rsidR="00E72EDE" w:rsidRPr="00511C7D">
        <w:rPr>
          <w:rFonts w:hint="eastAsia"/>
          <w:b/>
          <w:bCs w:val="0"/>
        </w:rPr>
        <w:t>宜</w:t>
      </w:r>
      <w:r w:rsidR="00E602BD" w:rsidRPr="00511C7D">
        <w:rPr>
          <w:rFonts w:hint="eastAsia"/>
          <w:b/>
          <w:bCs w:val="0"/>
        </w:rPr>
        <w:t>將環境</w:t>
      </w:r>
      <w:r w:rsidR="0068704F" w:rsidRPr="00511C7D">
        <w:rPr>
          <w:rFonts w:hint="eastAsia"/>
          <w:b/>
          <w:bCs w:val="0"/>
        </w:rPr>
        <w:t>涵容能力及</w:t>
      </w:r>
      <w:r w:rsidR="00E602BD" w:rsidRPr="00511C7D">
        <w:rPr>
          <w:rFonts w:hint="eastAsia"/>
          <w:b/>
          <w:bCs w:val="0"/>
        </w:rPr>
        <w:t>總量管制觀念納入整體考量</w:t>
      </w:r>
      <w:r w:rsidR="00511C7D" w:rsidRPr="00511C7D">
        <w:rPr>
          <w:rFonts w:hint="eastAsia"/>
          <w:b/>
          <w:bCs w:val="0"/>
        </w:rPr>
        <w:t>。</w:t>
      </w:r>
    </w:p>
    <w:p w14:paraId="1899AEAD" w14:textId="3CFD2EA5" w:rsidR="002A2044" w:rsidRPr="00EA5FD9" w:rsidRDefault="00CE52D0" w:rsidP="009E2142">
      <w:pPr>
        <w:pStyle w:val="3"/>
        <w:numPr>
          <w:ilvl w:val="0"/>
          <w:numId w:val="25"/>
        </w:numPr>
        <w:ind w:left="1418" w:hanging="738"/>
      </w:pPr>
      <w:r w:rsidRPr="00EA5FD9">
        <w:rPr>
          <w:rFonts w:hint="eastAsia"/>
        </w:rPr>
        <w:t>查</w:t>
      </w:r>
      <w:r w:rsidR="00DB6606" w:rsidRPr="00EA5FD9">
        <w:rPr>
          <w:rFonts w:hint="eastAsia"/>
        </w:rPr>
        <w:t>本案</w:t>
      </w:r>
      <w:r w:rsidR="00416CF0" w:rsidRPr="00EA5FD9">
        <w:rPr>
          <w:rFonts w:hint="eastAsia"/>
        </w:rPr>
        <w:t>圓墩</w:t>
      </w:r>
      <w:r w:rsidR="00DB6606" w:rsidRPr="00EA5FD9">
        <w:rPr>
          <w:rFonts w:hint="eastAsia"/>
        </w:rPr>
        <w:t>部落居民曾提出橫龍山旅館開發案及惠安段旅館開發案將對圓墩部落造成影響</w:t>
      </w:r>
      <w:r w:rsidRPr="00EA5FD9">
        <w:rPr>
          <w:rFonts w:hint="eastAsia"/>
        </w:rPr>
        <w:t>有</w:t>
      </w:r>
      <w:r w:rsidR="00DB6606" w:rsidRPr="00EA5FD9">
        <w:rPr>
          <w:rFonts w:hint="eastAsia"/>
        </w:rPr>
        <w:t>：1</w:t>
      </w:r>
      <w:r w:rsidR="00DB6606" w:rsidRPr="00EA5FD9">
        <w:t>.</w:t>
      </w:r>
      <w:r w:rsidR="00DB6606" w:rsidRPr="00EA5FD9">
        <w:rPr>
          <w:rFonts w:hint="eastAsia"/>
        </w:rPr>
        <w:t>施</w:t>
      </w:r>
      <w:r w:rsidR="00DB6606" w:rsidRPr="00EA5FD9">
        <w:rPr>
          <w:rFonts w:hint="eastAsia"/>
        </w:rPr>
        <w:lastRenderedPageBreak/>
        <w:t>工行為產生空氣</w:t>
      </w:r>
      <w:r w:rsidR="0068704F" w:rsidRPr="00EA5FD9">
        <w:rPr>
          <w:rFonts w:hint="eastAsia"/>
        </w:rPr>
        <w:t>污</w:t>
      </w:r>
      <w:r w:rsidR="00DB6606" w:rsidRPr="00EA5FD9">
        <w:rPr>
          <w:rFonts w:hint="eastAsia"/>
        </w:rPr>
        <w:t>染物增加，對部落孩童、老人呼吸道之影響。2</w:t>
      </w:r>
      <w:r w:rsidR="00DB6606" w:rsidRPr="00EA5FD9">
        <w:t>.</w:t>
      </w:r>
      <w:r w:rsidR="00DB6606" w:rsidRPr="00EA5FD9">
        <w:rPr>
          <w:rFonts w:hint="eastAsia"/>
        </w:rPr>
        <w:t>施工行為產生營建工程、施工車輛噪音及振動，對部落生活之影響。3</w:t>
      </w:r>
      <w:r w:rsidR="00DB6606" w:rsidRPr="00EA5FD9">
        <w:t>.</w:t>
      </w:r>
      <w:r w:rsidR="00DB6606" w:rsidRPr="00EA5FD9">
        <w:rPr>
          <w:rFonts w:hint="eastAsia"/>
        </w:rPr>
        <w:t>抽取地下水及溫泉水，對部落用水匱乏之影響。4</w:t>
      </w:r>
      <w:r w:rsidR="00DB6606" w:rsidRPr="00EA5FD9">
        <w:t>.</w:t>
      </w:r>
      <w:r w:rsidR="00DB6606" w:rsidRPr="00EA5FD9">
        <w:rPr>
          <w:rFonts w:hint="eastAsia"/>
        </w:rPr>
        <w:t>廢(</w:t>
      </w:r>
      <w:r w:rsidR="0068704F" w:rsidRPr="00EA5FD9">
        <w:rPr>
          <w:rFonts w:hint="eastAsia"/>
        </w:rPr>
        <w:t>污</w:t>
      </w:r>
      <w:r w:rsidR="00DB6606" w:rsidRPr="00EA5FD9">
        <w:rPr>
          <w:rFonts w:hint="eastAsia"/>
        </w:rPr>
        <w:t>)水排放於汶水溪，造成部落日常用水為旅館之</w:t>
      </w:r>
      <w:r w:rsidR="0068704F" w:rsidRPr="00EA5FD9">
        <w:rPr>
          <w:rFonts w:hint="eastAsia"/>
        </w:rPr>
        <w:t>污</w:t>
      </w:r>
      <w:r w:rsidR="00DB6606" w:rsidRPr="00EA5FD9">
        <w:rPr>
          <w:rFonts w:hint="eastAsia"/>
        </w:rPr>
        <w:t>水。5</w:t>
      </w:r>
      <w:r w:rsidR="00DB6606" w:rsidRPr="00EA5FD9">
        <w:t>.</w:t>
      </w:r>
      <w:r w:rsidR="00DB6606" w:rsidRPr="00EA5FD9">
        <w:rPr>
          <w:rFonts w:hint="eastAsia"/>
        </w:rPr>
        <w:t>遊客乘坐遊覽車及自行駕車進出苗62縣(尤其假日期間)，對部落交通造成影響。</w:t>
      </w:r>
    </w:p>
    <w:p w14:paraId="2C3D2CF2" w14:textId="1B41E922" w:rsidR="002A2044" w:rsidRPr="00EA5FD9" w:rsidRDefault="00CE52D0" w:rsidP="009E2142">
      <w:pPr>
        <w:pStyle w:val="3"/>
        <w:numPr>
          <w:ilvl w:val="0"/>
          <w:numId w:val="24"/>
        </w:numPr>
        <w:ind w:left="1418" w:hanging="738"/>
      </w:pPr>
      <w:bookmarkStart w:id="61" w:name="_Hlk196918480"/>
      <w:r w:rsidRPr="00EA5FD9">
        <w:rPr>
          <w:rFonts w:hint="eastAsia"/>
        </w:rPr>
        <w:t>針對前述之質疑，苗栗縣政府表示，</w:t>
      </w:r>
      <w:r w:rsidR="00D22710" w:rsidRPr="00EA5FD9">
        <w:rPr>
          <w:rFonts w:hint="eastAsia"/>
        </w:rPr>
        <w:t>本案</w:t>
      </w:r>
      <w:r w:rsidR="00CD358A" w:rsidRPr="00EA5FD9">
        <w:rPr>
          <w:rFonts w:hint="eastAsia"/>
        </w:rPr>
        <w:t>二處</w:t>
      </w:r>
      <w:r w:rsidR="00D22710" w:rsidRPr="00EA5FD9">
        <w:rPr>
          <w:rFonts w:hint="eastAsia"/>
        </w:rPr>
        <w:t>旅館開發於製作環境影響說明書（下稱環說書）時，</w:t>
      </w:r>
      <w:r w:rsidR="00CD358A" w:rsidRPr="00EA5FD9">
        <w:rPr>
          <w:rFonts w:hint="eastAsia"/>
        </w:rPr>
        <w:t>係</w:t>
      </w:r>
      <w:r w:rsidR="00D22710" w:rsidRPr="00EA5FD9">
        <w:rPr>
          <w:rFonts w:hint="eastAsia"/>
        </w:rPr>
        <w:t>依據</w:t>
      </w:r>
      <w:r w:rsidR="0068704F" w:rsidRPr="00EA5FD9">
        <w:rPr>
          <w:rFonts w:hint="eastAsia"/>
        </w:rPr>
        <w:t>原行政院環境保護署（112年5月24日改制為環境部，下稱環境部）</w:t>
      </w:r>
      <w:r w:rsidR="00D22710" w:rsidRPr="00EA5FD9">
        <w:rPr>
          <w:rFonts w:hint="eastAsia"/>
        </w:rPr>
        <w:t>110年2月2日修正發布之「開發行為環境影響評估作業準則」（下稱作業準則）相關規定辦理，經查開發基地位於非供自來水轄區，爰以地下水作為未來營運期間之水源，嗣後依規向</w:t>
      </w:r>
      <w:r w:rsidR="00375667" w:rsidRPr="00EA5FD9">
        <w:rPr>
          <w:rFonts w:hint="eastAsia"/>
        </w:rPr>
        <w:t>該</w:t>
      </w:r>
      <w:r w:rsidR="00D22710" w:rsidRPr="00EA5FD9">
        <w:rPr>
          <w:rFonts w:hint="eastAsia"/>
        </w:rPr>
        <w:t>府申請地下水水權及泰安溫泉公共管線供應</w:t>
      </w:r>
      <w:r w:rsidR="0068704F" w:rsidRPr="00EA5FD9">
        <w:rPr>
          <w:rFonts w:hint="eastAsia"/>
        </w:rPr>
        <w:t>獲</w:t>
      </w:r>
      <w:r w:rsidR="00D22710" w:rsidRPr="00EA5FD9">
        <w:rPr>
          <w:rFonts w:hint="eastAsia"/>
        </w:rPr>
        <w:t>同意，又因開發行為需抽取地下水，爰開發單位依作業準則第16條</w:t>
      </w:r>
      <w:r w:rsidR="00727F01" w:rsidRPr="00EA5FD9">
        <w:rPr>
          <w:rStyle w:val="afe"/>
        </w:rPr>
        <w:footnoteReference w:id="1"/>
      </w:r>
      <w:r w:rsidR="00D22710" w:rsidRPr="00EA5FD9">
        <w:rPr>
          <w:rFonts w:hint="eastAsia"/>
        </w:rPr>
        <w:t>規定，調查地下水水位及水質；另廢（污）水經處理後排放至承受水體（汶水溪），則依作業準則第17條</w:t>
      </w:r>
      <w:r w:rsidR="00727F01" w:rsidRPr="00EA5FD9">
        <w:rPr>
          <w:rStyle w:val="afe"/>
        </w:rPr>
        <w:footnoteReference w:id="2"/>
      </w:r>
      <w:r w:rsidR="00D22710" w:rsidRPr="00EA5FD9">
        <w:rPr>
          <w:rFonts w:hint="eastAsia"/>
        </w:rPr>
        <w:t>規定，評估旅館開發對於汶水溪之影響，並納入環境保護對策。</w:t>
      </w:r>
      <w:r w:rsidR="00375667" w:rsidRPr="00EA5FD9">
        <w:rPr>
          <w:rFonts w:hint="eastAsia"/>
        </w:rPr>
        <w:t>而2開發案產生之污水排放，均將適當處理後符合「再生水水質標準」，部</w:t>
      </w:r>
      <w:r w:rsidR="00375667" w:rsidRPr="00EA5FD9">
        <w:rPr>
          <w:rFonts w:hint="eastAsia"/>
        </w:rPr>
        <w:lastRenderedPageBreak/>
        <w:t>分則處理達「放流水標準」及「灌溉水質基準值」後放流至汶水溪</w:t>
      </w:r>
      <w:r w:rsidRPr="00EA5FD9">
        <w:rPr>
          <w:rFonts w:hint="eastAsia"/>
        </w:rPr>
        <w:t>。</w:t>
      </w:r>
      <w:bookmarkEnd w:id="61"/>
      <w:r w:rsidR="00375667" w:rsidRPr="00EA5FD9">
        <w:rPr>
          <w:rFonts w:hint="eastAsia"/>
        </w:rPr>
        <w:t>至於交通、噪音及空氣等之影響，該府也說明</w:t>
      </w:r>
      <w:r w:rsidR="00F00497" w:rsidRPr="00EA5FD9">
        <w:rPr>
          <w:rFonts w:hint="eastAsia"/>
        </w:rPr>
        <w:t>分析施工期間單一時段衍生之交通量並不大，預期對於既有道路系統之影響小，而施工期間對空氣品質之影響部分，就施工機具廢氣及施工作業等各項影響綜合評估，並以加成最大影響總量進行模擬，且與背景值疊加後仍均符合空氣品質標準，施工期間對空氣品質之影響應屬輕微。</w:t>
      </w:r>
      <w:r w:rsidR="0096512D" w:rsidRPr="00EA5FD9">
        <w:rPr>
          <w:rFonts w:hint="eastAsia"/>
        </w:rPr>
        <w:t>整體而言，</w:t>
      </w:r>
      <w:r w:rsidR="00E65BA9" w:rsidRPr="00EA5FD9">
        <w:rPr>
          <w:rFonts w:hint="eastAsia"/>
        </w:rPr>
        <w:t>橫龍山旅館開發案於環評審議期程</w:t>
      </w:r>
      <w:r w:rsidR="00F6616C" w:rsidRPr="00EA5FD9">
        <w:rPr>
          <w:rFonts w:hint="eastAsia"/>
        </w:rPr>
        <w:t>係</w:t>
      </w:r>
      <w:r w:rsidR="00E65BA9" w:rsidRPr="00EA5FD9">
        <w:rPr>
          <w:rFonts w:hint="eastAsia"/>
        </w:rPr>
        <w:t>歷經1次程序審查、5次專案小組初審會議及環境影響評估審查委員會（下稱環評大會）審查，而惠安段旅館開發案則歷經2次程序審查、6次專案小組初審會議及環評大會，期間環評委員、專家學者及有關機關已就開發單位所提出施工及營運期間之預防及減輕對策，對應「空氣品質」、「噪音振動」、「水文及水質」（包含溫泉用水）及「交通」等相關環境項目，進行充分討論及專業判斷後，作成會議結論，評估審認開發行為採行承諾之環境保護對策後</w:t>
      </w:r>
      <w:r w:rsidR="00CD358A" w:rsidRPr="00EA5FD9">
        <w:rPr>
          <w:rFonts w:hint="eastAsia"/>
        </w:rPr>
        <w:t>，</w:t>
      </w:r>
      <w:r w:rsidR="00E65BA9" w:rsidRPr="00EA5FD9">
        <w:rPr>
          <w:rFonts w:hint="eastAsia"/>
        </w:rPr>
        <w:t>不致使當地環境顯著逾越環境品質標準或環境涵容能力情形。</w:t>
      </w:r>
      <w:r w:rsidR="00B779AE" w:rsidRPr="00EA5FD9">
        <w:rPr>
          <w:rFonts w:hint="eastAsia"/>
        </w:rPr>
        <w:t>因此，對於該府就本案</w:t>
      </w:r>
      <w:r w:rsidR="00CD358A" w:rsidRPr="00EA5FD9">
        <w:rPr>
          <w:rFonts w:hint="eastAsia"/>
        </w:rPr>
        <w:t>二處</w:t>
      </w:r>
      <w:r w:rsidR="00B779AE" w:rsidRPr="00EA5FD9">
        <w:rPr>
          <w:rFonts w:hint="eastAsia"/>
        </w:rPr>
        <w:t>旅館開發環境影響評估審認過程尚稱妥適。</w:t>
      </w:r>
    </w:p>
    <w:p w14:paraId="7B027502" w14:textId="781DD788" w:rsidR="0053055B" w:rsidRPr="00EA5FD9" w:rsidRDefault="0012427A" w:rsidP="009E2142">
      <w:pPr>
        <w:pStyle w:val="3"/>
        <w:numPr>
          <w:ilvl w:val="0"/>
          <w:numId w:val="24"/>
        </w:numPr>
        <w:ind w:left="1418" w:hanging="738"/>
      </w:pPr>
      <w:r w:rsidRPr="00EA5FD9">
        <w:rPr>
          <w:rFonts w:hAnsi="標楷體" w:hint="eastAsia"/>
          <w:szCs w:val="32"/>
        </w:rPr>
        <w:t>本案橫龍山旅館開發</w:t>
      </w:r>
      <w:r w:rsidR="0068704F" w:rsidRPr="00EA5FD9">
        <w:rPr>
          <w:rFonts w:hAnsi="標楷體" w:hint="eastAsia"/>
          <w:szCs w:val="32"/>
        </w:rPr>
        <w:t>案</w:t>
      </w:r>
      <w:r w:rsidRPr="00EA5FD9">
        <w:rPr>
          <w:rFonts w:hAnsi="標楷體" w:hint="eastAsia"/>
          <w:szCs w:val="32"/>
        </w:rPr>
        <w:t>及惠安段旅館開發</w:t>
      </w:r>
      <w:r w:rsidR="00884A97" w:rsidRPr="00EA5FD9">
        <w:rPr>
          <w:rFonts w:hAnsi="標楷體" w:hint="eastAsia"/>
          <w:szCs w:val="32"/>
        </w:rPr>
        <w:t>案</w:t>
      </w:r>
      <w:r w:rsidR="00527A76" w:rsidRPr="00EA5FD9">
        <w:rPr>
          <w:rFonts w:hAnsi="標楷體" w:hint="eastAsia"/>
          <w:szCs w:val="32"/>
        </w:rPr>
        <w:t>，</w:t>
      </w:r>
      <w:r w:rsidR="00B42F3D" w:rsidRPr="00EA5FD9">
        <w:rPr>
          <w:rFonts w:hAnsi="標楷體" w:hint="eastAsia"/>
          <w:szCs w:val="32"/>
        </w:rPr>
        <w:t>雖</w:t>
      </w:r>
      <w:r w:rsidR="005A1675" w:rsidRPr="00EA5FD9">
        <w:rPr>
          <w:rFonts w:hAnsi="標楷體" w:hint="eastAsia"/>
          <w:szCs w:val="32"/>
        </w:rPr>
        <w:t>循序於111年間</w:t>
      </w:r>
      <w:r w:rsidR="00B42F3D" w:rsidRPr="00EA5FD9">
        <w:rPr>
          <w:rFonts w:hAnsi="標楷體" w:hint="eastAsia"/>
          <w:szCs w:val="32"/>
        </w:rPr>
        <w:t>獲苗栗縣政府環境影響評估審查</w:t>
      </w:r>
      <w:r w:rsidR="005A1675" w:rsidRPr="00EA5FD9">
        <w:rPr>
          <w:rFonts w:hAnsi="標楷體" w:hint="eastAsia"/>
          <w:szCs w:val="32"/>
        </w:rPr>
        <w:t>通過</w:t>
      </w:r>
      <w:r w:rsidR="00035639" w:rsidRPr="00EA5FD9">
        <w:rPr>
          <w:rFonts w:hAnsi="標楷體" w:hint="eastAsia"/>
          <w:szCs w:val="32"/>
        </w:rPr>
        <w:t>並核准開發許可</w:t>
      </w:r>
      <w:r w:rsidR="00B42F3D" w:rsidRPr="00EA5FD9">
        <w:rPr>
          <w:rFonts w:hAnsi="標楷體" w:hint="eastAsia"/>
          <w:szCs w:val="32"/>
        </w:rPr>
        <w:t>，</w:t>
      </w:r>
      <w:r w:rsidR="00B779AE" w:rsidRPr="00EA5FD9">
        <w:rPr>
          <w:rFonts w:hAnsi="標楷體" w:hint="eastAsia"/>
          <w:szCs w:val="32"/>
        </w:rPr>
        <w:t>然</w:t>
      </w:r>
      <w:r w:rsidR="00B42F3D" w:rsidRPr="00EA5FD9">
        <w:rPr>
          <w:rFonts w:hAnsi="標楷體" w:hint="eastAsia"/>
          <w:szCs w:val="32"/>
        </w:rPr>
        <w:t>因開發基地</w:t>
      </w:r>
      <w:r w:rsidR="00B779AE" w:rsidRPr="00EA5FD9">
        <w:rPr>
          <w:rFonts w:hAnsi="標楷體" w:hint="eastAsia"/>
          <w:szCs w:val="32"/>
        </w:rPr>
        <w:t>均</w:t>
      </w:r>
      <w:r w:rsidR="00B42F3D" w:rsidRPr="00EA5FD9">
        <w:rPr>
          <w:rFonts w:hAnsi="標楷體" w:hint="eastAsia"/>
          <w:szCs w:val="32"/>
        </w:rPr>
        <w:t>位處原住民保留地，</w:t>
      </w:r>
      <w:r w:rsidR="00AB0E3B" w:rsidRPr="00EA5FD9">
        <w:rPr>
          <w:rFonts w:hAnsi="標楷體" w:hint="eastAsia"/>
          <w:szCs w:val="32"/>
        </w:rPr>
        <w:t>當</w:t>
      </w:r>
      <w:r w:rsidR="00B779AE" w:rsidRPr="00EA5FD9">
        <w:rPr>
          <w:rFonts w:hAnsi="標楷體" w:hint="eastAsia"/>
          <w:szCs w:val="32"/>
        </w:rPr>
        <w:t>地原住民部落提出</w:t>
      </w:r>
      <w:r w:rsidR="00035639" w:rsidRPr="00EA5FD9">
        <w:rPr>
          <w:rFonts w:hAnsi="標楷體" w:hint="eastAsia"/>
          <w:szCs w:val="32"/>
        </w:rPr>
        <w:t>可能帶來諸多環境影響</w:t>
      </w:r>
      <w:r w:rsidR="00B779AE" w:rsidRPr="00EA5FD9">
        <w:rPr>
          <w:rFonts w:hAnsi="標楷體" w:hint="eastAsia"/>
          <w:szCs w:val="32"/>
        </w:rPr>
        <w:t>之</w:t>
      </w:r>
      <w:r w:rsidR="00AB0E3B" w:rsidRPr="00EA5FD9">
        <w:rPr>
          <w:rFonts w:hAnsi="標楷體" w:hint="eastAsia"/>
          <w:szCs w:val="32"/>
        </w:rPr>
        <w:t>質疑</w:t>
      </w:r>
      <w:r w:rsidR="00B779AE" w:rsidRPr="00EA5FD9">
        <w:rPr>
          <w:rFonts w:hAnsi="標楷體" w:hint="eastAsia"/>
          <w:szCs w:val="32"/>
        </w:rPr>
        <w:t>，</w:t>
      </w:r>
      <w:r w:rsidR="00035639" w:rsidRPr="00EA5FD9">
        <w:rPr>
          <w:rFonts w:hAnsi="標楷體" w:hint="eastAsia"/>
          <w:szCs w:val="32"/>
        </w:rPr>
        <w:t>爰</w:t>
      </w:r>
      <w:r w:rsidR="00CD358A" w:rsidRPr="00EA5FD9">
        <w:rPr>
          <w:rFonts w:hAnsi="標楷體" w:hint="eastAsia"/>
          <w:szCs w:val="32"/>
        </w:rPr>
        <w:t>產生</w:t>
      </w:r>
      <w:r w:rsidR="00B42F3D" w:rsidRPr="00EA5FD9">
        <w:rPr>
          <w:rFonts w:hAnsi="標楷體" w:hint="eastAsia"/>
          <w:szCs w:val="32"/>
        </w:rPr>
        <w:t>進</w:t>
      </w:r>
      <w:r w:rsidR="00AB0E3B" w:rsidRPr="00EA5FD9">
        <w:rPr>
          <w:rFonts w:hAnsi="標楷體" w:hint="eastAsia"/>
          <w:szCs w:val="32"/>
        </w:rPr>
        <w:t>入</w:t>
      </w:r>
      <w:r w:rsidR="00B42F3D" w:rsidRPr="00EA5FD9">
        <w:rPr>
          <w:rFonts w:hAnsi="標楷體" w:hint="eastAsia"/>
          <w:szCs w:val="32"/>
        </w:rPr>
        <w:t>環境影響評估審查</w:t>
      </w:r>
      <w:r w:rsidR="00AB0E3B" w:rsidRPr="00EA5FD9">
        <w:rPr>
          <w:rFonts w:hAnsi="標楷體" w:hint="eastAsia"/>
          <w:szCs w:val="32"/>
        </w:rPr>
        <w:t>程序</w:t>
      </w:r>
      <w:r w:rsidR="00CD358A" w:rsidRPr="00EA5FD9">
        <w:rPr>
          <w:rFonts w:hAnsi="標楷體" w:hint="eastAsia"/>
          <w:szCs w:val="32"/>
        </w:rPr>
        <w:t>時</w:t>
      </w:r>
      <w:r w:rsidR="005006E2" w:rsidRPr="00EA5FD9">
        <w:rPr>
          <w:rFonts w:hAnsi="標楷體" w:hint="eastAsia"/>
          <w:szCs w:val="32"/>
        </w:rPr>
        <w:t>，</w:t>
      </w:r>
      <w:r w:rsidR="00B779AE" w:rsidRPr="00EA5FD9">
        <w:rPr>
          <w:rFonts w:hAnsi="標楷體" w:hint="eastAsia"/>
          <w:szCs w:val="32"/>
        </w:rPr>
        <w:t>是</w:t>
      </w:r>
      <w:r w:rsidR="005A1675" w:rsidRPr="00EA5FD9">
        <w:rPr>
          <w:rFonts w:hAnsi="標楷體" w:hint="eastAsia"/>
          <w:szCs w:val="32"/>
        </w:rPr>
        <w:t>否</w:t>
      </w:r>
      <w:r w:rsidR="0088514D" w:rsidRPr="00EA5FD9">
        <w:rPr>
          <w:rFonts w:hAnsi="標楷體" w:hint="eastAsia"/>
          <w:szCs w:val="32"/>
        </w:rPr>
        <w:t>需</w:t>
      </w:r>
      <w:r w:rsidR="005A1675" w:rsidRPr="00EA5FD9">
        <w:rPr>
          <w:rFonts w:hAnsi="標楷體" w:hint="eastAsia"/>
          <w:szCs w:val="32"/>
        </w:rPr>
        <w:t>具原住民身</w:t>
      </w:r>
      <w:r w:rsidR="00035639" w:rsidRPr="00EA5FD9">
        <w:rPr>
          <w:rFonts w:hAnsi="標楷體" w:hint="eastAsia"/>
          <w:szCs w:val="32"/>
        </w:rPr>
        <w:t>分</w:t>
      </w:r>
      <w:r w:rsidR="0068704F" w:rsidRPr="00EA5FD9">
        <w:rPr>
          <w:rFonts w:hAnsi="標楷體" w:hint="eastAsia"/>
          <w:szCs w:val="32"/>
        </w:rPr>
        <w:t>之</w:t>
      </w:r>
      <w:r w:rsidR="00035639" w:rsidRPr="00EA5FD9">
        <w:rPr>
          <w:rFonts w:hAnsi="標楷體" w:hint="eastAsia"/>
          <w:szCs w:val="32"/>
        </w:rPr>
        <w:t>環境影響評估委員</w:t>
      </w:r>
      <w:r w:rsidR="005A1675" w:rsidRPr="00EA5FD9">
        <w:rPr>
          <w:rFonts w:hAnsi="標楷體" w:hint="eastAsia"/>
          <w:szCs w:val="32"/>
        </w:rPr>
        <w:t>參與</w:t>
      </w:r>
      <w:r w:rsidR="00035639" w:rsidRPr="00EA5FD9">
        <w:rPr>
          <w:rFonts w:hAnsi="標楷體" w:hint="eastAsia"/>
          <w:szCs w:val="32"/>
        </w:rPr>
        <w:t>審查</w:t>
      </w:r>
      <w:r w:rsidR="005A1675" w:rsidRPr="00EA5FD9">
        <w:rPr>
          <w:rFonts w:hAnsi="標楷體" w:hint="eastAsia"/>
          <w:szCs w:val="32"/>
        </w:rPr>
        <w:t>或</w:t>
      </w:r>
      <w:r w:rsidR="0088514D" w:rsidRPr="00EA5FD9">
        <w:rPr>
          <w:rFonts w:hAnsi="標楷體" w:hint="eastAsia"/>
          <w:szCs w:val="32"/>
        </w:rPr>
        <w:t>苗栗縣政府原住民主管機關</w:t>
      </w:r>
      <w:r w:rsidR="00AB0E3B" w:rsidRPr="00EA5FD9">
        <w:rPr>
          <w:rFonts w:hAnsi="標楷體" w:hint="eastAsia"/>
          <w:szCs w:val="32"/>
        </w:rPr>
        <w:t>之介入</w:t>
      </w:r>
      <w:r w:rsidR="0088514D" w:rsidRPr="00EA5FD9">
        <w:rPr>
          <w:rFonts w:hAnsi="標楷體" w:hint="eastAsia"/>
          <w:szCs w:val="32"/>
        </w:rPr>
        <w:t>，俾能</w:t>
      </w:r>
      <w:r w:rsidR="00035639" w:rsidRPr="00EA5FD9">
        <w:rPr>
          <w:rFonts w:hAnsi="標楷體" w:hint="eastAsia"/>
          <w:szCs w:val="32"/>
        </w:rPr>
        <w:t>保障</w:t>
      </w:r>
      <w:r w:rsidR="0088514D" w:rsidRPr="00EA5FD9">
        <w:rPr>
          <w:rFonts w:hAnsi="標楷體" w:hint="eastAsia"/>
          <w:szCs w:val="32"/>
        </w:rPr>
        <w:t>當地</w:t>
      </w:r>
      <w:r w:rsidR="00AB0E3B" w:rsidRPr="00EA5FD9">
        <w:rPr>
          <w:rFonts w:hAnsi="標楷體" w:hint="eastAsia"/>
          <w:szCs w:val="32"/>
        </w:rPr>
        <w:t>原住民族</w:t>
      </w:r>
      <w:r w:rsidR="0088514D" w:rsidRPr="00EA5FD9">
        <w:rPr>
          <w:rFonts w:hAnsi="標楷體" w:hint="eastAsia"/>
          <w:szCs w:val="32"/>
        </w:rPr>
        <w:t>部落權益</w:t>
      </w:r>
      <w:r w:rsidR="00035639" w:rsidRPr="00EA5FD9">
        <w:rPr>
          <w:rFonts w:hAnsi="標楷體" w:hint="eastAsia"/>
          <w:szCs w:val="32"/>
        </w:rPr>
        <w:t>。</w:t>
      </w:r>
      <w:r w:rsidR="00AB0E3B" w:rsidRPr="00EA5FD9">
        <w:rPr>
          <w:rFonts w:hAnsi="標楷體" w:hint="eastAsia"/>
          <w:szCs w:val="32"/>
        </w:rPr>
        <w:t>嗣</w:t>
      </w:r>
      <w:r w:rsidR="0088514D" w:rsidRPr="00EA5FD9">
        <w:rPr>
          <w:rFonts w:hAnsi="標楷體" w:hint="eastAsia"/>
          <w:szCs w:val="32"/>
        </w:rPr>
        <w:t>經函據苗栗縣政府表示，</w:t>
      </w:r>
      <w:r w:rsidR="00AB0E3B" w:rsidRPr="00EA5FD9">
        <w:rPr>
          <w:rFonts w:hAnsi="標楷體" w:hint="eastAsia"/>
          <w:szCs w:val="32"/>
        </w:rPr>
        <w:t>依照</w:t>
      </w:r>
      <w:r w:rsidR="0088514D" w:rsidRPr="00EA5FD9">
        <w:rPr>
          <w:rFonts w:hAnsi="標楷體" w:hint="eastAsia"/>
          <w:szCs w:val="32"/>
        </w:rPr>
        <w:t>現行相關法規規定，未有明文要求涉及原住民保</w:t>
      </w:r>
      <w:r w:rsidR="0088514D" w:rsidRPr="00EA5FD9">
        <w:rPr>
          <w:rFonts w:hAnsi="標楷體" w:hint="eastAsia"/>
          <w:szCs w:val="32"/>
        </w:rPr>
        <w:lastRenderedPageBreak/>
        <w:t>留土地開發案件，環境影響評估委員應包含有原住民身分</w:t>
      </w:r>
      <w:r w:rsidR="00035639" w:rsidRPr="00EA5FD9">
        <w:rPr>
          <w:rFonts w:hAnsi="標楷體" w:hint="eastAsia"/>
          <w:szCs w:val="32"/>
        </w:rPr>
        <w:t>相關規定</w:t>
      </w:r>
      <w:r w:rsidR="0088514D" w:rsidRPr="00EA5FD9">
        <w:rPr>
          <w:rFonts w:hAnsi="標楷體" w:hint="eastAsia"/>
          <w:szCs w:val="32"/>
        </w:rPr>
        <w:t>。惟為確保開發案件符合原基法及保</w:t>
      </w:r>
      <w:r w:rsidR="00035639" w:rsidRPr="00EA5FD9">
        <w:rPr>
          <w:rFonts w:hAnsi="標楷體" w:hint="eastAsia"/>
          <w:szCs w:val="32"/>
        </w:rPr>
        <w:t>障</w:t>
      </w:r>
      <w:r w:rsidR="0088514D" w:rsidRPr="00EA5FD9">
        <w:rPr>
          <w:rFonts w:hAnsi="標楷體" w:hint="eastAsia"/>
          <w:szCs w:val="32"/>
        </w:rPr>
        <w:t>當地原住民權益，</w:t>
      </w:r>
      <w:r w:rsidR="00035639" w:rsidRPr="00EA5FD9">
        <w:rPr>
          <w:rFonts w:hAnsi="標楷體" w:hint="eastAsia"/>
          <w:szCs w:val="32"/>
        </w:rPr>
        <w:t>實務作法上</w:t>
      </w:r>
      <w:r w:rsidR="00AB0E3B" w:rsidRPr="00EA5FD9">
        <w:rPr>
          <w:rFonts w:hAnsi="標楷體" w:hint="eastAsia"/>
          <w:szCs w:val="32"/>
        </w:rPr>
        <w:t>如有</w:t>
      </w:r>
      <w:r w:rsidR="0088514D" w:rsidRPr="00EA5FD9">
        <w:rPr>
          <w:rFonts w:hAnsi="標楷體" w:hint="eastAsia"/>
          <w:szCs w:val="32"/>
        </w:rPr>
        <w:t>涉及原住民保留地之開發案，苗栗縣政府環境保護局皆</w:t>
      </w:r>
      <w:r w:rsidR="00342A99" w:rsidRPr="00EA5FD9">
        <w:rPr>
          <w:rFonts w:hAnsi="標楷體" w:hint="eastAsia"/>
          <w:szCs w:val="32"/>
        </w:rPr>
        <w:t>會</w:t>
      </w:r>
      <w:r w:rsidR="00AB0E3B" w:rsidRPr="00EA5FD9">
        <w:rPr>
          <w:rFonts w:hAnsi="標楷體" w:hint="eastAsia"/>
          <w:szCs w:val="32"/>
        </w:rPr>
        <w:t>先</w:t>
      </w:r>
      <w:r w:rsidR="00342A99" w:rsidRPr="00EA5FD9">
        <w:rPr>
          <w:rFonts w:hAnsi="標楷體" w:hint="eastAsia"/>
          <w:szCs w:val="32"/>
        </w:rPr>
        <w:t>行</w:t>
      </w:r>
      <w:r w:rsidR="0088514D" w:rsidRPr="00EA5FD9">
        <w:rPr>
          <w:rFonts w:hAnsi="標楷體" w:hint="eastAsia"/>
          <w:szCs w:val="32"/>
        </w:rPr>
        <w:t>邀請當地公所及該府原住民族及族群發展處，以相關機關身分參與審查會議及提供審查意見，使環境影響評估審查過程</w:t>
      </w:r>
      <w:r w:rsidR="0068704F" w:rsidRPr="00EA5FD9">
        <w:rPr>
          <w:rFonts w:hAnsi="標楷體" w:hint="eastAsia"/>
          <w:szCs w:val="32"/>
        </w:rPr>
        <w:t>，</w:t>
      </w:r>
      <w:r w:rsidR="0088514D" w:rsidRPr="00EA5FD9">
        <w:rPr>
          <w:rFonts w:hAnsi="標楷體" w:hint="eastAsia"/>
          <w:szCs w:val="32"/>
        </w:rPr>
        <w:t>能更周全考量原住民族的權益與觀點</w:t>
      </w:r>
      <w:r w:rsidR="0095373E" w:rsidRPr="00EA5FD9">
        <w:rPr>
          <w:rFonts w:hAnsi="標楷體" w:hint="eastAsia"/>
          <w:szCs w:val="32"/>
        </w:rPr>
        <w:t>。</w:t>
      </w:r>
      <w:r w:rsidR="00AB0E3B" w:rsidRPr="00EA5FD9">
        <w:rPr>
          <w:rFonts w:hAnsi="標楷體" w:hint="eastAsia"/>
          <w:szCs w:val="32"/>
        </w:rPr>
        <w:t>此外，</w:t>
      </w:r>
      <w:r w:rsidR="00097502" w:rsidRPr="00EA5FD9">
        <w:rPr>
          <w:rFonts w:hAnsi="標楷體" w:hint="eastAsia"/>
          <w:szCs w:val="32"/>
        </w:rPr>
        <w:t>另依環境影響評估法施行細則第11條之1第1項規定：「目的事業主管機關收到開發單位所送之環境影響說明書或評估書初稿後，應釐清非屬主管機關</w:t>
      </w:r>
      <w:r w:rsidR="00B428EB" w:rsidRPr="00EA5FD9">
        <w:rPr>
          <w:rFonts w:hAnsi="標楷體" w:hint="eastAsia"/>
          <w:szCs w:val="32"/>
        </w:rPr>
        <w:t>（指環保機關）</w:t>
      </w:r>
      <w:r w:rsidR="00097502" w:rsidRPr="00EA5FD9">
        <w:rPr>
          <w:rFonts w:hAnsi="標楷體" w:hint="eastAsia"/>
          <w:szCs w:val="32"/>
        </w:rPr>
        <w:t>所主管法規之爭點，並針對開發行為之政策提出說明及建議，併同環境影響說明書或第二階段環境影響評估之勘察現場紀錄、公聽會紀錄、評估書初稿轉送主管機關審查。」本案</w:t>
      </w:r>
      <w:r w:rsidR="00CD358A" w:rsidRPr="00EA5FD9">
        <w:rPr>
          <w:rFonts w:hAnsi="標楷體" w:hint="eastAsia"/>
          <w:szCs w:val="32"/>
        </w:rPr>
        <w:t>二處</w:t>
      </w:r>
      <w:r w:rsidR="00097502" w:rsidRPr="00EA5FD9">
        <w:rPr>
          <w:rFonts w:hAnsi="標楷體" w:hint="eastAsia"/>
          <w:szCs w:val="32"/>
        </w:rPr>
        <w:t>開發</w:t>
      </w:r>
      <w:r w:rsidR="00FD0F7C" w:rsidRPr="00EA5FD9">
        <w:rPr>
          <w:rFonts w:hAnsi="標楷體" w:hint="eastAsia"/>
          <w:szCs w:val="32"/>
        </w:rPr>
        <w:t>案</w:t>
      </w:r>
      <w:r w:rsidR="00ED2541" w:rsidRPr="00EA5FD9">
        <w:rPr>
          <w:rFonts w:hAnsi="標楷體" w:hint="eastAsia"/>
          <w:szCs w:val="32"/>
        </w:rPr>
        <w:t>，</w:t>
      </w:r>
      <w:r w:rsidR="003B6723" w:rsidRPr="00EA5FD9">
        <w:rPr>
          <w:rFonts w:hAnsi="標楷體" w:hint="eastAsia"/>
          <w:szCs w:val="32"/>
        </w:rPr>
        <w:t>依</w:t>
      </w:r>
      <w:r w:rsidR="00322591" w:rsidRPr="00EA5FD9">
        <w:rPr>
          <w:rFonts w:hAnsi="標楷體" w:hint="eastAsia"/>
          <w:szCs w:val="32"/>
        </w:rPr>
        <w:t>該府提供</w:t>
      </w:r>
      <w:r w:rsidR="003B6723" w:rsidRPr="00EA5FD9">
        <w:rPr>
          <w:rFonts w:hAnsi="標楷體" w:hint="eastAsia"/>
          <w:szCs w:val="32"/>
        </w:rPr>
        <w:t>相關證明文件</w:t>
      </w:r>
      <w:r w:rsidR="001B4A6E" w:rsidRPr="00EA5FD9">
        <w:rPr>
          <w:rFonts w:hAnsi="標楷體" w:hint="eastAsia"/>
          <w:szCs w:val="32"/>
        </w:rPr>
        <w:t>，</w:t>
      </w:r>
      <w:r w:rsidR="00322591" w:rsidRPr="00EA5FD9">
        <w:rPr>
          <w:rFonts w:hAnsi="標楷體" w:hint="eastAsia"/>
          <w:szCs w:val="32"/>
        </w:rPr>
        <w:t>可確認</w:t>
      </w:r>
      <w:r w:rsidR="00B428EB" w:rsidRPr="00EA5FD9">
        <w:rPr>
          <w:rFonts w:hAnsi="標楷體" w:hint="eastAsia"/>
          <w:szCs w:val="32"/>
        </w:rPr>
        <w:t>苗栗縣政府環境保護局</w:t>
      </w:r>
      <w:r w:rsidR="00FD0F7C" w:rsidRPr="00EA5FD9">
        <w:rPr>
          <w:rFonts w:hAnsi="標楷體" w:hint="eastAsia"/>
          <w:szCs w:val="32"/>
        </w:rPr>
        <w:t>於</w:t>
      </w:r>
      <w:r w:rsidR="00097502" w:rsidRPr="00EA5FD9">
        <w:rPr>
          <w:rFonts w:hAnsi="標楷體" w:hint="eastAsia"/>
          <w:szCs w:val="32"/>
        </w:rPr>
        <w:t>收到開發單位所送之環境影響說明書或評估書初稿後，</w:t>
      </w:r>
      <w:r w:rsidR="00322591" w:rsidRPr="00EA5FD9">
        <w:rPr>
          <w:rFonts w:hAnsi="標楷體" w:hint="eastAsia"/>
          <w:szCs w:val="32"/>
        </w:rPr>
        <w:t>均完成</w:t>
      </w:r>
      <w:r w:rsidR="00035639" w:rsidRPr="00EA5FD9">
        <w:rPr>
          <w:rFonts w:hAnsi="標楷體" w:hint="eastAsia"/>
          <w:szCs w:val="32"/>
        </w:rPr>
        <w:t>另</w:t>
      </w:r>
      <w:r w:rsidR="00D35D1C" w:rsidRPr="00EA5FD9">
        <w:rPr>
          <w:rFonts w:hAnsi="標楷體" w:hint="eastAsia"/>
          <w:szCs w:val="32"/>
        </w:rPr>
        <w:t>請泰安鄉公所</w:t>
      </w:r>
      <w:r w:rsidR="0095373E" w:rsidRPr="00EA5FD9">
        <w:rPr>
          <w:rFonts w:hAnsi="標楷體" w:hint="eastAsia"/>
          <w:szCs w:val="32"/>
        </w:rPr>
        <w:t>、苗栗縣政府</w:t>
      </w:r>
      <w:r w:rsidR="00D35D1C" w:rsidRPr="00EA5FD9">
        <w:rPr>
          <w:rFonts w:hAnsi="標楷體" w:hint="eastAsia"/>
          <w:szCs w:val="32"/>
        </w:rPr>
        <w:t>原住民族及族群發展處</w:t>
      </w:r>
      <w:r w:rsidR="0068704F" w:rsidRPr="00EA5FD9">
        <w:rPr>
          <w:rFonts w:hAnsi="標楷體" w:hint="eastAsia"/>
          <w:szCs w:val="32"/>
        </w:rPr>
        <w:t>、</w:t>
      </w:r>
      <w:r w:rsidR="0095373E" w:rsidRPr="00EA5FD9">
        <w:rPr>
          <w:rFonts w:hAnsi="標楷體" w:hint="eastAsia"/>
          <w:szCs w:val="32"/>
        </w:rPr>
        <w:t>原民會</w:t>
      </w:r>
      <w:r w:rsidR="00322A48" w:rsidRPr="00EA5FD9">
        <w:rPr>
          <w:rFonts w:hAnsi="標楷體" w:hint="eastAsia"/>
          <w:szCs w:val="32"/>
        </w:rPr>
        <w:t>等機關</w:t>
      </w:r>
      <w:r w:rsidR="00035639" w:rsidRPr="00EA5FD9">
        <w:rPr>
          <w:rFonts w:hAnsi="標楷體" w:hint="eastAsia"/>
          <w:szCs w:val="32"/>
        </w:rPr>
        <w:t>，</w:t>
      </w:r>
      <w:r w:rsidR="0095373E" w:rsidRPr="00EA5FD9">
        <w:rPr>
          <w:rFonts w:hAnsi="標楷體" w:hint="eastAsia"/>
          <w:szCs w:val="32"/>
        </w:rPr>
        <w:t>就其主管法規所涉爭點及處理原則</w:t>
      </w:r>
      <w:r w:rsidR="001B4A6E" w:rsidRPr="00EA5FD9">
        <w:rPr>
          <w:rFonts w:hAnsi="標楷體" w:hint="eastAsia"/>
          <w:szCs w:val="32"/>
        </w:rPr>
        <w:t>提供意見</w:t>
      </w:r>
      <w:r w:rsidR="00322591" w:rsidRPr="00EA5FD9">
        <w:rPr>
          <w:rFonts w:hAnsi="標楷體" w:hint="eastAsia"/>
          <w:szCs w:val="32"/>
        </w:rPr>
        <w:t>等</w:t>
      </w:r>
      <w:r w:rsidR="001B4A6E" w:rsidRPr="00EA5FD9">
        <w:rPr>
          <w:rFonts w:hAnsi="標楷體" w:hint="eastAsia"/>
          <w:szCs w:val="32"/>
        </w:rPr>
        <w:t>確認</w:t>
      </w:r>
      <w:r w:rsidR="0068704F" w:rsidRPr="00EA5FD9">
        <w:rPr>
          <w:rFonts w:hAnsi="標楷體" w:hint="eastAsia"/>
          <w:szCs w:val="32"/>
        </w:rPr>
        <w:t>程序</w:t>
      </w:r>
      <w:r w:rsidR="00AB0E3B" w:rsidRPr="00EA5FD9">
        <w:rPr>
          <w:rFonts w:hAnsi="標楷體" w:hint="eastAsia"/>
          <w:szCs w:val="32"/>
        </w:rPr>
        <w:t>。</w:t>
      </w:r>
    </w:p>
    <w:p w14:paraId="628B5ED9" w14:textId="45AF84B1" w:rsidR="00BC0276" w:rsidRPr="00EA5FD9" w:rsidRDefault="005E6D78" w:rsidP="006B35F2">
      <w:pPr>
        <w:pStyle w:val="3"/>
        <w:numPr>
          <w:ilvl w:val="0"/>
          <w:numId w:val="24"/>
        </w:numPr>
        <w:ind w:left="1418" w:hanging="738"/>
        <w:rPr>
          <w:rFonts w:hAnsi="標楷體"/>
          <w:szCs w:val="32"/>
        </w:rPr>
      </w:pPr>
      <w:r w:rsidRPr="00EA5FD9">
        <w:rPr>
          <w:rFonts w:hint="eastAsia"/>
        </w:rPr>
        <w:t>另據</w:t>
      </w:r>
      <w:r w:rsidRPr="00EA5FD9">
        <w:rPr>
          <w:rFonts w:hAnsi="標楷體" w:hint="eastAsia"/>
          <w:szCs w:val="32"/>
        </w:rPr>
        <w:t>二處開發案開發計畫書內容曾說明，目前泰安鄉溫泉旅館均係以溫泉為主要的發展特色，予以該項特色發展而出之服務為主軸，所提供服務內容包括有住宿、泡湯（湯屋及露天二種型式）、地方特色餐飲、會議及宴會、KTV、露營及烤肉等項目，顯示出服務</w:t>
      </w:r>
      <w:r w:rsidR="0068704F" w:rsidRPr="00EA5FD9">
        <w:rPr>
          <w:rFonts w:hAnsi="標楷體" w:hint="eastAsia"/>
          <w:szCs w:val="32"/>
        </w:rPr>
        <w:t>客</w:t>
      </w:r>
      <w:r w:rsidRPr="00EA5FD9">
        <w:rPr>
          <w:rFonts w:hAnsi="標楷體" w:hint="eastAsia"/>
          <w:szCs w:val="32"/>
        </w:rPr>
        <w:t>群涵蓋了觀光、商務以及宴客聚會等多種類型，驅動了苗栗縣觀光產業持續發展外，亦直接或間接活絡地方經濟、促進地方就業提升</w:t>
      </w:r>
      <w:r w:rsidR="0068704F" w:rsidRPr="00EA5FD9">
        <w:rPr>
          <w:rFonts w:hAnsi="標楷體" w:hint="eastAsia"/>
          <w:szCs w:val="32"/>
        </w:rPr>
        <w:t>。</w:t>
      </w:r>
      <w:r w:rsidRPr="00EA5FD9">
        <w:rPr>
          <w:rFonts w:hAnsi="標楷體" w:hint="eastAsia"/>
          <w:szCs w:val="32"/>
        </w:rPr>
        <w:t>據苗栗縣政府文化觀光局統計</w:t>
      </w:r>
      <w:r w:rsidR="00D15F77" w:rsidRPr="00EA5FD9">
        <w:rPr>
          <w:rFonts w:hAnsi="標楷體" w:hint="eastAsia"/>
          <w:szCs w:val="32"/>
        </w:rPr>
        <w:t>，</w:t>
      </w:r>
      <w:r w:rsidRPr="00EA5FD9">
        <w:rPr>
          <w:rFonts w:hAnsi="標楷體" w:hint="eastAsia"/>
          <w:szCs w:val="32"/>
        </w:rPr>
        <w:t>泰安鄉汶水溪沿岸周遭合法興建營運之一般旅館、溫泉旅館及民宿之數量，</w:t>
      </w:r>
      <w:r w:rsidRPr="00EA5FD9">
        <w:rPr>
          <w:rFonts w:hAnsi="標楷體" w:hint="eastAsia"/>
          <w:szCs w:val="32"/>
        </w:rPr>
        <w:lastRenderedPageBreak/>
        <w:t>溫泉旅館有6家，能提供客房數有2</w:t>
      </w:r>
      <w:r w:rsidRPr="00EA5FD9">
        <w:rPr>
          <w:rFonts w:hAnsi="標楷體"/>
          <w:szCs w:val="32"/>
        </w:rPr>
        <w:t>64</w:t>
      </w:r>
      <w:r w:rsidRPr="00EA5FD9">
        <w:rPr>
          <w:rFonts w:hAnsi="標楷體" w:hint="eastAsia"/>
          <w:szCs w:val="32"/>
        </w:rPr>
        <w:t>間;民宿有7家，提供客房數有3</w:t>
      </w:r>
      <w:r w:rsidRPr="00EA5FD9">
        <w:rPr>
          <w:rFonts w:hAnsi="標楷體"/>
          <w:szCs w:val="32"/>
        </w:rPr>
        <w:t>1</w:t>
      </w:r>
      <w:r w:rsidRPr="00EA5FD9">
        <w:rPr>
          <w:rFonts w:hAnsi="標楷體" w:hint="eastAsia"/>
          <w:szCs w:val="32"/>
        </w:rPr>
        <w:t>間，而本案二處溫泉旅館開發</w:t>
      </w:r>
      <w:r w:rsidR="0068704F" w:rsidRPr="00EA5FD9">
        <w:rPr>
          <w:rFonts w:hAnsi="標楷體" w:hint="eastAsia"/>
          <w:szCs w:val="32"/>
        </w:rPr>
        <w:t>案</w:t>
      </w:r>
      <w:r w:rsidRPr="00EA5FD9">
        <w:rPr>
          <w:rFonts w:hAnsi="標楷體" w:hint="eastAsia"/>
          <w:szCs w:val="32"/>
        </w:rPr>
        <w:t>未來正式營運後，最少提供4</w:t>
      </w:r>
      <w:r w:rsidRPr="00EA5FD9">
        <w:rPr>
          <w:rFonts w:hAnsi="標楷體"/>
          <w:szCs w:val="32"/>
        </w:rPr>
        <w:t>50</w:t>
      </w:r>
      <w:r w:rsidRPr="00EA5FD9">
        <w:rPr>
          <w:rFonts w:hAnsi="標楷體" w:hint="eastAsia"/>
          <w:szCs w:val="32"/>
        </w:rPr>
        <w:t>間以上房間數（惠安段旅館開發案324間、橫龍山旅館開發案1</w:t>
      </w:r>
      <w:r w:rsidRPr="00EA5FD9">
        <w:rPr>
          <w:rFonts w:hAnsi="標楷體"/>
          <w:szCs w:val="32"/>
        </w:rPr>
        <w:t>26</w:t>
      </w:r>
      <w:r w:rsidRPr="00EA5FD9">
        <w:rPr>
          <w:rFonts w:hAnsi="標楷體" w:hint="eastAsia"/>
          <w:szCs w:val="32"/>
        </w:rPr>
        <w:t>間），遠超出現有合法客房提供總量，</w:t>
      </w:r>
      <w:r w:rsidR="00F4135D" w:rsidRPr="00EA5FD9">
        <w:rPr>
          <w:rFonts w:hAnsi="標楷體" w:hint="eastAsia"/>
          <w:szCs w:val="32"/>
        </w:rPr>
        <w:t>確實讓當地部落居民產生地下水、溫泉水用水量、廢（污）水排放等影響原有生活環境</w:t>
      </w:r>
      <w:r w:rsidR="0068704F" w:rsidRPr="00EA5FD9">
        <w:rPr>
          <w:rFonts w:hAnsi="標楷體" w:hint="eastAsia"/>
          <w:szCs w:val="32"/>
        </w:rPr>
        <w:t>之</w:t>
      </w:r>
      <w:r w:rsidR="00F4135D" w:rsidRPr="00EA5FD9">
        <w:rPr>
          <w:rFonts w:hAnsi="標楷體" w:hint="eastAsia"/>
          <w:szCs w:val="32"/>
        </w:rPr>
        <w:t>疑慮，本案二處旅館開發案雖均通過苗栗縣政府環境影響評估個案審查並核定開發許可，然以汶水溪沿岸整體旅館及民宿營運所產生環境資源消耗，是否對原有環境產生壓力，苗栗縣政府未來面對個案土地開發許可申請時，</w:t>
      </w:r>
      <w:r w:rsidR="00E72EDE" w:rsidRPr="00EA5FD9">
        <w:rPr>
          <w:rFonts w:hAnsi="標楷體" w:hint="eastAsia"/>
          <w:szCs w:val="32"/>
        </w:rPr>
        <w:t>宜</w:t>
      </w:r>
      <w:r w:rsidR="00F4135D" w:rsidRPr="00EA5FD9">
        <w:rPr>
          <w:rFonts w:hAnsi="標楷體" w:hint="eastAsia"/>
          <w:szCs w:val="32"/>
        </w:rPr>
        <w:t>將環境</w:t>
      </w:r>
      <w:r w:rsidR="0068704F" w:rsidRPr="00EA5FD9">
        <w:rPr>
          <w:rFonts w:hAnsi="標楷體" w:hint="eastAsia"/>
          <w:szCs w:val="32"/>
        </w:rPr>
        <w:t>涵容能力及</w:t>
      </w:r>
      <w:r w:rsidR="00F4135D" w:rsidRPr="00EA5FD9">
        <w:rPr>
          <w:rFonts w:hAnsi="標楷體" w:hint="eastAsia"/>
          <w:szCs w:val="32"/>
        </w:rPr>
        <w:t>總量管制觀念納入整體考量</w:t>
      </w:r>
      <w:r w:rsidR="00CD209F" w:rsidRPr="00EA5FD9">
        <w:rPr>
          <w:rFonts w:hAnsi="標楷體" w:hint="eastAsia"/>
          <w:szCs w:val="32"/>
        </w:rPr>
        <w:t>。</w:t>
      </w:r>
    </w:p>
    <w:p w14:paraId="0E61B92C" w14:textId="4E5CC4D8" w:rsidR="00E25849" w:rsidRPr="00EA5FD9"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EA5FD9">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EA5FD9">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01331D" w:rsidRPr="00EA5FD9">
        <w:t xml:space="preserve"> </w:t>
      </w:r>
    </w:p>
    <w:p w14:paraId="69AAB873" w14:textId="77777777" w:rsidR="00511C7D" w:rsidRDefault="00511C7D" w:rsidP="00FB58B3">
      <w:pPr>
        <w:pStyle w:val="2"/>
        <w:spacing w:beforeLines="20" w:before="91"/>
        <w:ind w:left="1020" w:hanging="680"/>
      </w:pPr>
      <w:bookmarkStart w:id="86" w:name="_Toc524895649"/>
      <w:bookmarkStart w:id="87" w:name="_Toc524896195"/>
      <w:bookmarkStart w:id="88" w:name="_Toc524896225"/>
      <w:bookmarkEnd w:id="86"/>
      <w:bookmarkEnd w:id="87"/>
      <w:bookmarkEnd w:id="88"/>
      <w:r>
        <w:rPr>
          <w:rFonts w:hint="eastAsia"/>
        </w:rPr>
        <w:t>調查意見一，函請苗栗縣政府督同苗栗縣泰安鄉公所檢討改進見復。</w:t>
      </w:r>
    </w:p>
    <w:p w14:paraId="5572F482" w14:textId="4C766A7C" w:rsidR="00511C7D" w:rsidRDefault="00511C7D" w:rsidP="00FB58B3">
      <w:pPr>
        <w:pStyle w:val="2"/>
        <w:spacing w:beforeLines="20" w:before="91"/>
        <w:ind w:left="1020" w:hanging="680"/>
      </w:pPr>
      <w:r>
        <w:rPr>
          <w:rFonts w:hint="eastAsia"/>
        </w:rPr>
        <w:t>調查意見二，函請原住民族委員會、苗栗縣政府列管並協同輔導苗栗縣泰安鄉公所落實本案諮商同意及利益分享相關程序見復。</w:t>
      </w:r>
    </w:p>
    <w:p w14:paraId="361B0C2C" w14:textId="2BE6BD9A" w:rsidR="00511C7D" w:rsidRDefault="00511C7D" w:rsidP="00FB58B3">
      <w:pPr>
        <w:pStyle w:val="2"/>
        <w:spacing w:beforeLines="20" w:before="91"/>
        <w:ind w:left="1020" w:hanging="680"/>
      </w:pPr>
      <w:r>
        <w:rPr>
          <w:rFonts w:hint="eastAsia"/>
        </w:rPr>
        <w:t>調查意見三，函請苗栗縣政府參酌。</w:t>
      </w:r>
    </w:p>
    <w:p w14:paraId="46AED1DF" w14:textId="2083F56B" w:rsidR="00511C7D" w:rsidRDefault="00511C7D" w:rsidP="00FB58B3">
      <w:pPr>
        <w:pStyle w:val="2"/>
        <w:spacing w:beforeLines="20" w:before="91"/>
        <w:ind w:left="1020" w:hanging="680"/>
      </w:pPr>
      <w:r>
        <w:rPr>
          <w:rFonts w:hint="eastAsia"/>
        </w:rPr>
        <w:t>調查意見，函復陳訴人。</w:t>
      </w:r>
    </w:p>
    <w:p w14:paraId="1E1FD5F2" w14:textId="73239CB9" w:rsidR="00E25849" w:rsidRPr="00EA5FD9" w:rsidRDefault="00F42164" w:rsidP="00FB58B3">
      <w:pPr>
        <w:pStyle w:val="2"/>
        <w:spacing w:beforeLines="20" w:before="91"/>
        <w:ind w:left="1020" w:hanging="680"/>
      </w:pPr>
      <w:r w:rsidRPr="00F42164">
        <w:rPr>
          <w:rFonts w:hint="eastAsia"/>
        </w:rPr>
        <w:t>調查報告之案由、調查意見、處理辦法及簡報檔，於個資遮隱後，上網公布。</w:t>
      </w:r>
    </w:p>
    <w:p w14:paraId="571034FC" w14:textId="0234B925" w:rsidR="00E25849" w:rsidRPr="00511C7D" w:rsidRDefault="00E25849" w:rsidP="00511C7D">
      <w:pPr>
        <w:pStyle w:val="aa"/>
        <w:spacing w:beforeLines="100" w:before="457" w:afterLines="50" w:after="228"/>
        <w:ind w:leftChars="1100" w:left="3742" w:firstLineChars="146" w:firstLine="649"/>
        <w:rPr>
          <w:snapToGrid/>
          <w:spacing w:val="12"/>
          <w:kern w:val="0"/>
          <w:sz w:val="40"/>
        </w:rPr>
      </w:pPr>
      <w:r w:rsidRPr="00511C7D">
        <w:rPr>
          <w:rFonts w:hint="eastAsia"/>
          <w:snapToGrid/>
          <w:spacing w:val="12"/>
          <w:kern w:val="0"/>
          <w:sz w:val="40"/>
        </w:rPr>
        <w:t>調查委員：</w:t>
      </w:r>
      <w:r w:rsidR="00511C7D" w:rsidRPr="00511C7D">
        <w:rPr>
          <w:rFonts w:hint="eastAsia"/>
          <w:snapToGrid/>
          <w:spacing w:val="12"/>
          <w:kern w:val="0"/>
          <w:sz w:val="40"/>
        </w:rPr>
        <w:t>浦忠成</w:t>
      </w:r>
    </w:p>
    <w:p w14:paraId="70418FC3" w14:textId="77777777" w:rsidR="00511C7D" w:rsidRPr="00511C7D" w:rsidRDefault="00511C7D" w:rsidP="00511C7D">
      <w:pPr>
        <w:pStyle w:val="aa"/>
        <w:spacing w:beforeLines="50" w:before="228" w:afterLines="50" w:after="228"/>
        <w:ind w:leftChars="1750" w:left="5953" w:firstLineChars="146" w:firstLine="649"/>
        <w:rPr>
          <w:snapToGrid/>
          <w:spacing w:val="12"/>
          <w:kern w:val="0"/>
          <w:sz w:val="40"/>
        </w:rPr>
      </w:pPr>
      <w:r w:rsidRPr="00511C7D">
        <w:rPr>
          <w:rFonts w:hint="eastAsia"/>
          <w:snapToGrid/>
          <w:spacing w:val="12"/>
          <w:kern w:val="0"/>
          <w:sz w:val="40"/>
        </w:rPr>
        <w:t>范巽綠</w:t>
      </w:r>
    </w:p>
    <w:p w14:paraId="54BCB305" w14:textId="75105FF8" w:rsidR="00511C7D" w:rsidRPr="00511C7D" w:rsidRDefault="00511C7D" w:rsidP="00511C7D">
      <w:pPr>
        <w:pStyle w:val="aa"/>
        <w:spacing w:beforeLines="50" w:before="228" w:afterLines="50" w:after="228"/>
        <w:ind w:leftChars="1750" w:left="5953" w:firstLineChars="146" w:firstLine="649"/>
        <w:rPr>
          <w:snapToGrid/>
          <w:spacing w:val="12"/>
          <w:kern w:val="0"/>
          <w:sz w:val="40"/>
        </w:rPr>
      </w:pPr>
      <w:r w:rsidRPr="00511C7D">
        <w:rPr>
          <w:rFonts w:hint="eastAsia"/>
          <w:snapToGrid/>
          <w:spacing w:val="12"/>
          <w:kern w:val="0"/>
          <w:sz w:val="40"/>
        </w:rPr>
        <w:t>鴻義章</w:t>
      </w:r>
    </w:p>
    <w:sectPr w:rsidR="00511C7D" w:rsidRPr="00511C7D" w:rsidSect="001D2991">
      <w:footerReference w:type="default" r:id="rId17"/>
      <w:pgSz w:w="11907" w:h="16840" w:code="9"/>
      <w:pgMar w:top="1701" w:right="1418" w:bottom="1418" w:left="1418" w:header="284"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2AA6" w14:textId="77777777" w:rsidR="00D73F4D" w:rsidRDefault="00D73F4D">
      <w:r>
        <w:separator/>
      </w:r>
    </w:p>
  </w:endnote>
  <w:endnote w:type="continuationSeparator" w:id="0">
    <w:p w14:paraId="0154D584" w14:textId="77777777" w:rsidR="00D73F4D" w:rsidRDefault="00D7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5B90" w14:textId="77777777" w:rsidR="006B35F2" w:rsidRDefault="006B35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38348C6" w14:textId="77777777" w:rsidR="006B35F2" w:rsidRDefault="006B35F2" w:rsidP="001D2991">
    <w:pPr>
      <w:framePr w:wrap="auto" w:hAnchor="text" w:y="-955"/>
      <w:ind w:right="16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1C51F" w14:textId="77777777" w:rsidR="00D73F4D" w:rsidRDefault="00D73F4D">
      <w:r>
        <w:separator/>
      </w:r>
    </w:p>
  </w:footnote>
  <w:footnote w:type="continuationSeparator" w:id="0">
    <w:p w14:paraId="15B03C75" w14:textId="77777777" w:rsidR="00D73F4D" w:rsidRDefault="00D73F4D">
      <w:r>
        <w:continuationSeparator/>
      </w:r>
    </w:p>
  </w:footnote>
  <w:footnote w:id="1">
    <w:p w14:paraId="15202AC3" w14:textId="7EBFCD6F" w:rsidR="006B35F2" w:rsidRDefault="006B35F2" w:rsidP="00375667">
      <w:pPr>
        <w:pStyle w:val="afc"/>
      </w:pPr>
      <w:r>
        <w:rPr>
          <w:rStyle w:val="afe"/>
        </w:rPr>
        <w:footnoteRef/>
      </w:r>
      <w:r>
        <w:t xml:space="preserve"> </w:t>
      </w:r>
      <w:r w:rsidRPr="00D22710">
        <w:rPr>
          <w:rFonts w:hint="eastAsia"/>
        </w:rPr>
        <w:t>作業準則第16條</w:t>
      </w:r>
      <w:r>
        <w:rPr>
          <w:rFonts w:hint="eastAsia"/>
        </w:rPr>
        <w:t>：</w:t>
      </w:r>
      <w:r>
        <w:rPr>
          <w:rFonts w:hAnsi="標楷體" w:hint="eastAsia"/>
        </w:rPr>
        <w:t>「（第1項）</w:t>
      </w:r>
      <w:r w:rsidRPr="00375667">
        <w:rPr>
          <w:rFonts w:hAnsi="標楷體" w:hint="eastAsia"/>
        </w:rPr>
        <w:t>開發單位施工及營運之用水，依水資源相關法規須檢附用水計畫書者，應先向水資源主管機關提出用水計畫書之申請。</w:t>
      </w:r>
      <w:r>
        <w:rPr>
          <w:rFonts w:hAnsi="標楷體" w:hint="eastAsia"/>
        </w:rPr>
        <w:t>（第2項）</w:t>
      </w:r>
      <w:r w:rsidRPr="00375667">
        <w:rPr>
          <w:rFonts w:hAnsi="標楷體" w:hint="eastAsia"/>
        </w:rPr>
        <w:t>前項開發行為基地位於地下水管制區者，如需抽取地下水時，應依水利法及地下水管制辦法等相關規定辦理。</w:t>
      </w:r>
      <w:r>
        <w:rPr>
          <w:rFonts w:hAnsi="標楷體" w:hint="eastAsia"/>
        </w:rPr>
        <w:t>（第3項）</w:t>
      </w:r>
      <w:r w:rsidRPr="00375667">
        <w:rPr>
          <w:rFonts w:hAnsi="標楷體" w:hint="eastAsia"/>
        </w:rPr>
        <w:t>抽取地下水者，應調查開發行為基地內地下水水位、水質，並提出有效防止地下水污染及地盤（層）下陷措施。</w:t>
      </w:r>
      <w:r>
        <w:rPr>
          <w:rFonts w:hAnsi="標楷體" w:hint="eastAsia"/>
        </w:rPr>
        <w:t>」</w:t>
      </w:r>
    </w:p>
  </w:footnote>
  <w:footnote w:id="2">
    <w:p w14:paraId="2F6ABAA0" w14:textId="3D9BAC62" w:rsidR="006B35F2" w:rsidRDefault="006B35F2" w:rsidP="00375667">
      <w:pPr>
        <w:pStyle w:val="afc"/>
      </w:pPr>
      <w:r>
        <w:rPr>
          <w:rStyle w:val="afe"/>
        </w:rPr>
        <w:footnoteRef/>
      </w:r>
      <w:r>
        <w:t xml:space="preserve"> </w:t>
      </w:r>
      <w:r w:rsidRPr="00D22710">
        <w:rPr>
          <w:rFonts w:hint="eastAsia"/>
        </w:rPr>
        <w:t>作業準則第1</w:t>
      </w:r>
      <w:r>
        <w:t>7</w:t>
      </w:r>
      <w:r w:rsidRPr="00D22710">
        <w:rPr>
          <w:rFonts w:hint="eastAsia"/>
        </w:rPr>
        <w:t>條</w:t>
      </w:r>
      <w:r>
        <w:rPr>
          <w:rFonts w:hint="eastAsia"/>
        </w:rPr>
        <w:t>：</w:t>
      </w:r>
      <w:r>
        <w:rPr>
          <w:rFonts w:hAnsi="標楷體" w:hint="eastAsia"/>
        </w:rPr>
        <w:t>「（第1項）</w:t>
      </w:r>
      <w:r w:rsidRPr="00375667">
        <w:rPr>
          <w:rFonts w:hAnsi="標楷體" w:hint="eastAsia"/>
        </w:rPr>
        <w:t>開發行為對施工及營運期間所產生之點源及非點源污染，應予預防、管理並納入環境保護對策。廢（污）水應妥善處理，始得排放；其經前處理，排放至既有之污水下水道系統者，應附該有關主管機構之同意文件。自行規劃設置廢（污）水處理設施者，應併案進行評估、分析及影響預測。</w:t>
      </w:r>
      <w:r>
        <w:rPr>
          <w:rFonts w:hAnsi="標楷體" w:hint="eastAsia"/>
        </w:rPr>
        <w:t>（第2項）</w:t>
      </w:r>
      <w:r w:rsidRPr="00375667">
        <w:rPr>
          <w:rFonts w:hAnsi="標楷體" w:hint="eastAsia"/>
        </w:rPr>
        <w:t>開發行為產生之廢（污）水排放至河川、海洋、湖泊、水庫或灌溉、灌排系統者，應評估對該水體水質、水域生態之影響，並納入環境保護對策。</w:t>
      </w:r>
      <w:r>
        <w:rPr>
          <w:rFonts w:hAnsi="標楷體" w:hint="eastAsia"/>
        </w:rPr>
        <w:t>（第3項）</w:t>
      </w:r>
      <w:r w:rsidRPr="00375667">
        <w:rPr>
          <w:rFonts w:hAnsi="標楷體" w:hint="eastAsia"/>
        </w:rPr>
        <w:t>前項排放廢（污）水之承受水體，自放流口以下至出海口前之整體流域範圍內有取用地面水之自來水取水口者，應依開發行為類型、廢（污）水特性、承受水體用途及水質、廢（污）水處理設施之處理能力等因素進行分析及評估。</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7E8D29E"/>
    <w:lvl w:ilvl="0">
      <w:start w:val="1"/>
      <w:numFmt w:val="ideographLegalTraditional"/>
      <w:pStyle w:val="1"/>
      <w:suff w:val="nothing"/>
      <w:lvlText w:val="%1、"/>
      <w:lvlJc w:val="left"/>
      <w:pPr>
        <w:ind w:left="2381" w:hanging="2381"/>
      </w:pPr>
      <w:rPr>
        <w:rFonts w:ascii="標楷體" w:eastAsia="標楷體" w:hint="eastAsia"/>
        <w:b w:val="0"/>
        <w:bCs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suff w:val="nothing"/>
      <w:lvlText w:val="(%3)"/>
      <w:lvlJc w:val="left"/>
      <w:pPr>
        <w:ind w:left="2666" w:hanging="68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D000250"/>
    <w:lvl w:ilvl="0" w:tplc="16C00866">
      <w:start w:val="1"/>
      <w:numFmt w:val="decimal"/>
      <w:pStyle w:val="a1"/>
      <w:lvlText w:val="圖%1　"/>
      <w:lvlJc w:val="left"/>
      <w:pPr>
        <w:ind w:left="480" w:hanging="480"/>
      </w:pPr>
      <w:rPr>
        <w:rFonts w:ascii="標楷體" w:eastAsia="標楷體" w:hint="eastAsia"/>
        <w:b w:val="0"/>
        <w:i w:val="0"/>
        <w:sz w:val="28"/>
        <w:bdr w:val="none" w:sz="0" w:space="0" w:color="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625003"/>
    <w:multiLevelType w:val="hybridMultilevel"/>
    <w:tmpl w:val="94FADC58"/>
    <w:lvl w:ilvl="0" w:tplc="CE2AD0B0">
      <w:start w:val="1"/>
      <w:numFmt w:val="taiwaneseCountingThousand"/>
      <w:pStyle w:val="3"/>
      <w:lvlText w:val="(%1)"/>
      <w:lvlJc w:val="left"/>
      <w:pPr>
        <w:ind w:left="1160" w:hanging="480"/>
      </w:pPr>
      <w:rPr>
        <w:rFonts w:ascii="標楷體" w:eastAsia="標楷體" w:hint="eastAsia"/>
        <w:b w:val="0"/>
        <w:i w:val="0"/>
        <w:sz w:val="32"/>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5463788">
    <w:abstractNumId w:val="2"/>
  </w:num>
  <w:num w:numId="2" w16cid:durableId="828449712">
    <w:abstractNumId w:val="0"/>
  </w:num>
  <w:num w:numId="3" w16cid:durableId="416754925">
    <w:abstractNumId w:val="5"/>
  </w:num>
  <w:num w:numId="4" w16cid:durableId="514423997">
    <w:abstractNumId w:val="3"/>
  </w:num>
  <w:num w:numId="5" w16cid:durableId="324404029">
    <w:abstractNumId w:val="7"/>
  </w:num>
  <w:num w:numId="6" w16cid:durableId="90707298">
    <w:abstractNumId w:val="1"/>
  </w:num>
  <w:num w:numId="7" w16cid:durableId="980887827">
    <w:abstractNumId w:val="8"/>
  </w:num>
  <w:num w:numId="8" w16cid:durableId="1558517942">
    <w:abstractNumId w:val="4"/>
  </w:num>
  <w:num w:numId="9" w16cid:durableId="1276252567">
    <w:abstractNumId w:val="6"/>
  </w:num>
  <w:num w:numId="10" w16cid:durableId="1356269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970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3827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8549062">
    <w:abstractNumId w:val="6"/>
    <w:lvlOverride w:ilvl="0">
      <w:startOverride w:val="1"/>
    </w:lvlOverride>
  </w:num>
  <w:num w:numId="14" w16cid:durableId="1284846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7751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547966">
    <w:abstractNumId w:val="6"/>
    <w:lvlOverride w:ilvl="0">
      <w:startOverride w:val="1"/>
    </w:lvlOverride>
  </w:num>
  <w:num w:numId="17" w16cid:durableId="652834078">
    <w:abstractNumId w:val="6"/>
    <w:lvlOverride w:ilvl="0">
      <w:startOverride w:val="1"/>
    </w:lvlOverride>
  </w:num>
  <w:num w:numId="18" w16cid:durableId="344020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4472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260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6654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3093948">
    <w:abstractNumId w:val="6"/>
    <w:lvlOverride w:ilvl="0">
      <w:startOverride w:val="1"/>
    </w:lvlOverride>
  </w:num>
  <w:num w:numId="23" w16cid:durableId="1704477986">
    <w:abstractNumId w:val="6"/>
    <w:lvlOverride w:ilvl="0">
      <w:startOverride w:val="1"/>
    </w:lvlOverride>
  </w:num>
  <w:num w:numId="24" w16cid:durableId="293293139">
    <w:abstractNumId w:val="6"/>
    <w:lvlOverride w:ilvl="0">
      <w:startOverride w:val="1"/>
    </w:lvlOverride>
  </w:num>
  <w:num w:numId="25" w16cid:durableId="294332079">
    <w:abstractNumId w:val="6"/>
    <w:lvlOverride w:ilvl="0">
      <w:startOverride w:val="1"/>
    </w:lvlOverride>
  </w:num>
  <w:num w:numId="26" w16cid:durableId="1735398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3314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6225575">
    <w:abstractNumId w:val="6"/>
    <w:lvlOverride w:ilvl="0">
      <w:startOverride w:val="1"/>
    </w:lvlOverride>
  </w:num>
  <w:num w:numId="29" w16cid:durableId="52585537">
    <w:abstractNumId w:val="6"/>
    <w:lvlOverride w:ilvl="0">
      <w:startOverride w:val="1"/>
    </w:lvlOverride>
  </w:num>
  <w:num w:numId="30" w16cid:durableId="1471898854">
    <w:abstractNumId w:val="6"/>
  </w:num>
  <w:num w:numId="31" w16cid:durableId="247082027">
    <w:abstractNumId w:val="6"/>
  </w:num>
  <w:num w:numId="32" w16cid:durableId="1296523357">
    <w:abstractNumId w:val="6"/>
  </w:num>
  <w:num w:numId="33" w16cid:durableId="1027833534">
    <w:abstractNumId w:val="6"/>
  </w:num>
  <w:num w:numId="34" w16cid:durableId="1364750909">
    <w:abstractNumId w:val="6"/>
  </w:num>
  <w:num w:numId="35" w16cid:durableId="1023167278">
    <w:abstractNumId w:val="6"/>
  </w:num>
  <w:num w:numId="36" w16cid:durableId="959339854">
    <w:abstractNumId w:val="6"/>
  </w:num>
  <w:num w:numId="37" w16cid:durableId="123737117">
    <w:abstractNumId w:val="6"/>
  </w:num>
  <w:num w:numId="38" w16cid:durableId="486046400">
    <w:abstractNumId w:val="6"/>
  </w:num>
  <w:num w:numId="39" w16cid:durableId="1078096806">
    <w:abstractNumId w:val="6"/>
    <w:lvlOverride w:ilvl="0">
      <w:startOverride w:val="1"/>
    </w:lvlOverride>
  </w:num>
  <w:num w:numId="40" w16cid:durableId="1103186480">
    <w:abstractNumId w:val="6"/>
  </w:num>
  <w:num w:numId="41" w16cid:durableId="1310862858">
    <w:abstractNumId w:val="6"/>
  </w:num>
  <w:num w:numId="42" w16cid:durableId="212935814">
    <w:abstractNumId w:val="3"/>
    <w:lvlOverride w:ilvl="0">
      <w:startOverride w:val="1"/>
    </w:lvlOverride>
  </w:num>
  <w:num w:numId="43" w16cid:durableId="1368917246">
    <w:abstractNumId w:val="3"/>
  </w:num>
  <w:num w:numId="44" w16cid:durableId="1356997087">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9E"/>
    <w:rsid w:val="00001B34"/>
    <w:rsid w:val="00001B77"/>
    <w:rsid w:val="00001F8F"/>
    <w:rsid w:val="00002524"/>
    <w:rsid w:val="00003434"/>
    <w:rsid w:val="00004CF1"/>
    <w:rsid w:val="0000572E"/>
    <w:rsid w:val="00005CA5"/>
    <w:rsid w:val="00006961"/>
    <w:rsid w:val="000102A4"/>
    <w:rsid w:val="00010806"/>
    <w:rsid w:val="000112BF"/>
    <w:rsid w:val="00011845"/>
    <w:rsid w:val="00012233"/>
    <w:rsid w:val="0001331D"/>
    <w:rsid w:val="00013F26"/>
    <w:rsid w:val="00014E9D"/>
    <w:rsid w:val="000152BC"/>
    <w:rsid w:val="0001573E"/>
    <w:rsid w:val="00015B70"/>
    <w:rsid w:val="0001676E"/>
    <w:rsid w:val="00016CCA"/>
    <w:rsid w:val="00017041"/>
    <w:rsid w:val="000170BF"/>
    <w:rsid w:val="00017318"/>
    <w:rsid w:val="00017383"/>
    <w:rsid w:val="0002023E"/>
    <w:rsid w:val="0002140B"/>
    <w:rsid w:val="00021FFD"/>
    <w:rsid w:val="000228BF"/>
    <w:rsid w:val="000229AD"/>
    <w:rsid w:val="000232A0"/>
    <w:rsid w:val="0002350F"/>
    <w:rsid w:val="000246F7"/>
    <w:rsid w:val="00024FE6"/>
    <w:rsid w:val="000250D5"/>
    <w:rsid w:val="00026749"/>
    <w:rsid w:val="000301EE"/>
    <w:rsid w:val="000304E1"/>
    <w:rsid w:val="0003114D"/>
    <w:rsid w:val="00031B44"/>
    <w:rsid w:val="00034676"/>
    <w:rsid w:val="000349EB"/>
    <w:rsid w:val="00035639"/>
    <w:rsid w:val="000361B8"/>
    <w:rsid w:val="00036D76"/>
    <w:rsid w:val="0003716C"/>
    <w:rsid w:val="00037348"/>
    <w:rsid w:val="000446F2"/>
    <w:rsid w:val="00045898"/>
    <w:rsid w:val="00045E23"/>
    <w:rsid w:val="00046647"/>
    <w:rsid w:val="00051D94"/>
    <w:rsid w:val="000535CE"/>
    <w:rsid w:val="00054833"/>
    <w:rsid w:val="00056A04"/>
    <w:rsid w:val="00057F32"/>
    <w:rsid w:val="0006006C"/>
    <w:rsid w:val="000609C5"/>
    <w:rsid w:val="00062A25"/>
    <w:rsid w:val="00064B2F"/>
    <w:rsid w:val="00065584"/>
    <w:rsid w:val="000670BA"/>
    <w:rsid w:val="0007010C"/>
    <w:rsid w:val="00070CAF"/>
    <w:rsid w:val="00071214"/>
    <w:rsid w:val="00073CB5"/>
    <w:rsid w:val="0007425C"/>
    <w:rsid w:val="00075018"/>
    <w:rsid w:val="000758D8"/>
    <w:rsid w:val="00075F90"/>
    <w:rsid w:val="0007660E"/>
    <w:rsid w:val="00076B2B"/>
    <w:rsid w:val="00076C16"/>
    <w:rsid w:val="00077553"/>
    <w:rsid w:val="00077FF1"/>
    <w:rsid w:val="00081D5C"/>
    <w:rsid w:val="0008301F"/>
    <w:rsid w:val="000839F4"/>
    <w:rsid w:val="000851A2"/>
    <w:rsid w:val="00085BE0"/>
    <w:rsid w:val="00085EF6"/>
    <w:rsid w:val="000877DD"/>
    <w:rsid w:val="0009067D"/>
    <w:rsid w:val="00091006"/>
    <w:rsid w:val="000912B9"/>
    <w:rsid w:val="00091833"/>
    <w:rsid w:val="00091B5D"/>
    <w:rsid w:val="0009352E"/>
    <w:rsid w:val="00093889"/>
    <w:rsid w:val="00094301"/>
    <w:rsid w:val="000943DE"/>
    <w:rsid w:val="00095DB3"/>
    <w:rsid w:val="00096B96"/>
    <w:rsid w:val="00097502"/>
    <w:rsid w:val="000A0232"/>
    <w:rsid w:val="000A0B5C"/>
    <w:rsid w:val="000A0F15"/>
    <w:rsid w:val="000A1547"/>
    <w:rsid w:val="000A1CC1"/>
    <w:rsid w:val="000A217B"/>
    <w:rsid w:val="000A2F3F"/>
    <w:rsid w:val="000A3C82"/>
    <w:rsid w:val="000A4986"/>
    <w:rsid w:val="000A4F0F"/>
    <w:rsid w:val="000A4FEC"/>
    <w:rsid w:val="000B0B4A"/>
    <w:rsid w:val="000B1E15"/>
    <w:rsid w:val="000B24BA"/>
    <w:rsid w:val="000B25C3"/>
    <w:rsid w:val="000B279A"/>
    <w:rsid w:val="000B2DBC"/>
    <w:rsid w:val="000B35F8"/>
    <w:rsid w:val="000B53B3"/>
    <w:rsid w:val="000B53EE"/>
    <w:rsid w:val="000B5887"/>
    <w:rsid w:val="000B5E41"/>
    <w:rsid w:val="000B5E94"/>
    <w:rsid w:val="000B61D2"/>
    <w:rsid w:val="000B6951"/>
    <w:rsid w:val="000B69E2"/>
    <w:rsid w:val="000B6DEF"/>
    <w:rsid w:val="000B70A7"/>
    <w:rsid w:val="000B73DD"/>
    <w:rsid w:val="000C182E"/>
    <w:rsid w:val="000C1F58"/>
    <w:rsid w:val="000C23B1"/>
    <w:rsid w:val="000C3242"/>
    <w:rsid w:val="000C40EE"/>
    <w:rsid w:val="000C495F"/>
    <w:rsid w:val="000C4DFC"/>
    <w:rsid w:val="000C644A"/>
    <w:rsid w:val="000C693D"/>
    <w:rsid w:val="000D1A20"/>
    <w:rsid w:val="000D27C2"/>
    <w:rsid w:val="000D52AE"/>
    <w:rsid w:val="000D66D9"/>
    <w:rsid w:val="000D6CFE"/>
    <w:rsid w:val="000D6D32"/>
    <w:rsid w:val="000E0D0E"/>
    <w:rsid w:val="000E15E0"/>
    <w:rsid w:val="000E1A08"/>
    <w:rsid w:val="000E3552"/>
    <w:rsid w:val="000E3A8F"/>
    <w:rsid w:val="000E3C91"/>
    <w:rsid w:val="000E3FAC"/>
    <w:rsid w:val="000E6431"/>
    <w:rsid w:val="000E6AC6"/>
    <w:rsid w:val="000E7010"/>
    <w:rsid w:val="000F10EE"/>
    <w:rsid w:val="000F1727"/>
    <w:rsid w:val="000F19BF"/>
    <w:rsid w:val="000F21A5"/>
    <w:rsid w:val="000F2934"/>
    <w:rsid w:val="000F550B"/>
    <w:rsid w:val="000F623D"/>
    <w:rsid w:val="00100D6E"/>
    <w:rsid w:val="00101380"/>
    <w:rsid w:val="00102082"/>
    <w:rsid w:val="00102971"/>
    <w:rsid w:val="00102B9F"/>
    <w:rsid w:val="00102DC4"/>
    <w:rsid w:val="00103A2F"/>
    <w:rsid w:val="0010588B"/>
    <w:rsid w:val="00106207"/>
    <w:rsid w:val="00110031"/>
    <w:rsid w:val="001107F3"/>
    <w:rsid w:val="00111877"/>
    <w:rsid w:val="00111EF1"/>
    <w:rsid w:val="00112637"/>
    <w:rsid w:val="00112ABC"/>
    <w:rsid w:val="0011585E"/>
    <w:rsid w:val="001162B1"/>
    <w:rsid w:val="00116DD1"/>
    <w:rsid w:val="00116F29"/>
    <w:rsid w:val="001174FB"/>
    <w:rsid w:val="00117841"/>
    <w:rsid w:val="0012001E"/>
    <w:rsid w:val="00120043"/>
    <w:rsid w:val="0012014F"/>
    <w:rsid w:val="001202E8"/>
    <w:rsid w:val="00121134"/>
    <w:rsid w:val="00121480"/>
    <w:rsid w:val="00122665"/>
    <w:rsid w:val="00124120"/>
    <w:rsid w:val="0012427A"/>
    <w:rsid w:val="00125AF3"/>
    <w:rsid w:val="00125F9B"/>
    <w:rsid w:val="00126A55"/>
    <w:rsid w:val="0013142F"/>
    <w:rsid w:val="00131956"/>
    <w:rsid w:val="00132807"/>
    <w:rsid w:val="00133F08"/>
    <w:rsid w:val="001345E6"/>
    <w:rsid w:val="00137688"/>
    <w:rsid w:val="001378B0"/>
    <w:rsid w:val="00140991"/>
    <w:rsid w:val="00142E00"/>
    <w:rsid w:val="001461E3"/>
    <w:rsid w:val="00146D8E"/>
    <w:rsid w:val="0014718A"/>
    <w:rsid w:val="001476F3"/>
    <w:rsid w:val="00147753"/>
    <w:rsid w:val="001477DC"/>
    <w:rsid w:val="001507B1"/>
    <w:rsid w:val="001515DF"/>
    <w:rsid w:val="00152793"/>
    <w:rsid w:val="00153B7E"/>
    <w:rsid w:val="001543C7"/>
    <w:rsid w:val="001545A9"/>
    <w:rsid w:val="00155027"/>
    <w:rsid w:val="0015518D"/>
    <w:rsid w:val="0015520A"/>
    <w:rsid w:val="00157C7E"/>
    <w:rsid w:val="00161007"/>
    <w:rsid w:val="00161CEE"/>
    <w:rsid w:val="00162595"/>
    <w:rsid w:val="001626ED"/>
    <w:rsid w:val="001637C7"/>
    <w:rsid w:val="0016480E"/>
    <w:rsid w:val="001648F5"/>
    <w:rsid w:val="00164AA2"/>
    <w:rsid w:val="00164B65"/>
    <w:rsid w:val="001666FB"/>
    <w:rsid w:val="00167A39"/>
    <w:rsid w:val="0017047E"/>
    <w:rsid w:val="00174297"/>
    <w:rsid w:val="0017545D"/>
    <w:rsid w:val="00176815"/>
    <w:rsid w:val="00177232"/>
    <w:rsid w:val="00177424"/>
    <w:rsid w:val="001800F9"/>
    <w:rsid w:val="00180E06"/>
    <w:rsid w:val="00181212"/>
    <w:rsid w:val="001817B3"/>
    <w:rsid w:val="001818BB"/>
    <w:rsid w:val="00181D6A"/>
    <w:rsid w:val="00182275"/>
    <w:rsid w:val="00182D7D"/>
    <w:rsid w:val="00183014"/>
    <w:rsid w:val="0018628A"/>
    <w:rsid w:val="00186A93"/>
    <w:rsid w:val="00187B79"/>
    <w:rsid w:val="001901F7"/>
    <w:rsid w:val="00191DC3"/>
    <w:rsid w:val="00192760"/>
    <w:rsid w:val="00192FE4"/>
    <w:rsid w:val="00193043"/>
    <w:rsid w:val="00193A69"/>
    <w:rsid w:val="00194198"/>
    <w:rsid w:val="001941BE"/>
    <w:rsid w:val="001959C2"/>
    <w:rsid w:val="001962D3"/>
    <w:rsid w:val="001967D6"/>
    <w:rsid w:val="00197F14"/>
    <w:rsid w:val="001A0FA8"/>
    <w:rsid w:val="001A2089"/>
    <w:rsid w:val="001A3FC2"/>
    <w:rsid w:val="001A51E3"/>
    <w:rsid w:val="001A533A"/>
    <w:rsid w:val="001A59BD"/>
    <w:rsid w:val="001A6BD8"/>
    <w:rsid w:val="001A75AE"/>
    <w:rsid w:val="001A7968"/>
    <w:rsid w:val="001B00FF"/>
    <w:rsid w:val="001B02A1"/>
    <w:rsid w:val="001B08D9"/>
    <w:rsid w:val="001B1124"/>
    <w:rsid w:val="001B1720"/>
    <w:rsid w:val="001B2242"/>
    <w:rsid w:val="001B2798"/>
    <w:rsid w:val="001B2E98"/>
    <w:rsid w:val="001B308A"/>
    <w:rsid w:val="001B3483"/>
    <w:rsid w:val="001B3C1E"/>
    <w:rsid w:val="001B3FDD"/>
    <w:rsid w:val="001B4393"/>
    <w:rsid w:val="001B4494"/>
    <w:rsid w:val="001B4A6E"/>
    <w:rsid w:val="001B5744"/>
    <w:rsid w:val="001B5872"/>
    <w:rsid w:val="001B5D3F"/>
    <w:rsid w:val="001B6D13"/>
    <w:rsid w:val="001C0D8B"/>
    <w:rsid w:val="001C0DA8"/>
    <w:rsid w:val="001C171B"/>
    <w:rsid w:val="001C264C"/>
    <w:rsid w:val="001C3C02"/>
    <w:rsid w:val="001C4FB4"/>
    <w:rsid w:val="001C516A"/>
    <w:rsid w:val="001C5456"/>
    <w:rsid w:val="001C647F"/>
    <w:rsid w:val="001D2991"/>
    <w:rsid w:val="001D3805"/>
    <w:rsid w:val="001D4AD7"/>
    <w:rsid w:val="001D50B1"/>
    <w:rsid w:val="001D607C"/>
    <w:rsid w:val="001D6299"/>
    <w:rsid w:val="001D763D"/>
    <w:rsid w:val="001E0BA5"/>
    <w:rsid w:val="001E0D8A"/>
    <w:rsid w:val="001E15D2"/>
    <w:rsid w:val="001E218F"/>
    <w:rsid w:val="001E28D8"/>
    <w:rsid w:val="001E3E4D"/>
    <w:rsid w:val="001E59E4"/>
    <w:rsid w:val="001E63A7"/>
    <w:rsid w:val="001E67BA"/>
    <w:rsid w:val="001E6A43"/>
    <w:rsid w:val="001E74C2"/>
    <w:rsid w:val="001E75F9"/>
    <w:rsid w:val="001F1210"/>
    <w:rsid w:val="001F262C"/>
    <w:rsid w:val="001F3515"/>
    <w:rsid w:val="001F4624"/>
    <w:rsid w:val="001F4F82"/>
    <w:rsid w:val="001F5A48"/>
    <w:rsid w:val="001F5D2A"/>
    <w:rsid w:val="001F602D"/>
    <w:rsid w:val="001F6260"/>
    <w:rsid w:val="001F64A4"/>
    <w:rsid w:val="001F6EC5"/>
    <w:rsid w:val="001F7262"/>
    <w:rsid w:val="001F761D"/>
    <w:rsid w:val="001F7C59"/>
    <w:rsid w:val="00200007"/>
    <w:rsid w:val="002021D5"/>
    <w:rsid w:val="002024A9"/>
    <w:rsid w:val="002030A5"/>
    <w:rsid w:val="00203131"/>
    <w:rsid w:val="00204158"/>
    <w:rsid w:val="00204A13"/>
    <w:rsid w:val="00211741"/>
    <w:rsid w:val="00212E88"/>
    <w:rsid w:val="0021353B"/>
    <w:rsid w:val="00213C9C"/>
    <w:rsid w:val="00213F84"/>
    <w:rsid w:val="00215078"/>
    <w:rsid w:val="002153E1"/>
    <w:rsid w:val="00215621"/>
    <w:rsid w:val="002166AD"/>
    <w:rsid w:val="00216BD3"/>
    <w:rsid w:val="0022009E"/>
    <w:rsid w:val="00221013"/>
    <w:rsid w:val="0022108F"/>
    <w:rsid w:val="002212A2"/>
    <w:rsid w:val="00222049"/>
    <w:rsid w:val="00222570"/>
    <w:rsid w:val="002226EF"/>
    <w:rsid w:val="00223241"/>
    <w:rsid w:val="00223DF5"/>
    <w:rsid w:val="0022425C"/>
    <w:rsid w:val="002246DE"/>
    <w:rsid w:val="0022602B"/>
    <w:rsid w:val="002275D6"/>
    <w:rsid w:val="002307FB"/>
    <w:rsid w:val="00230B89"/>
    <w:rsid w:val="00231D86"/>
    <w:rsid w:val="0023326E"/>
    <w:rsid w:val="00233E52"/>
    <w:rsid w:val="00234338"/>
    <w:rsid w:val="002343E3"/>
    <w:rsid w:val="002370E2"/>
    <w:rsid w:val="00237FC2"/>
    <w:rsid w:val="00240467"/>
    <w:rsid w:val="00242482"/>
    <w:rsid w:val="002429E2"/>
    <w:rsid w:val="0024361D"/>
    <w:rsid w:val="0024421B"/>
    <w:rsid w:val="00246F1F"/>
    <w:rsid w:val="00247C9A"/>
    <w:rsid w:val="002514E5"/>
    <w:rsid w:val="00251CBE"/>
    <w:rsid w:val="00252304"/>
    <w:rsid w:val="00252BC4"/>
    <w:rsid w:val="00254014"/>
    <w:rsid w:val="00254196"/>
    <w:rsid w:val="00254B39"/>
    <w:rsid w:val="0025529F"/>
    <w:rsid w:val="00260BB4"/>
    <w:rsid w:val="00261CA4"/>
    <w:rsid w:val="00262D0B"/>
    <w:rsid w:val="00263089"/>
    <w:rsid w:val="002631E1"/>
    <w:rsid w:val="002640AF"/>
    <w:rsid w:val="00264770"/>
    <w:rsid w:val="0026504D"/>
    <w:rsid w:val="00265270"/>
    <w:rsid w:val="00265BC8"/>
    <w:rsid w:val="002669FA"/>
    <w:rsid w:val="002671A2"/>
    <w:rsid w:val="0027020E"/>
    <w:rsid w:val="00270B59"/>
    <w:rsid w:val="0027119A"/>
    <w:rsid w:val="00271928"/>
    <w:rsid w:val="002720E1"/>
    <w:rsid w:val="00272915"/>
    <w:rsid w:val="002731EA"/>
    <w:rsid w:val="00273A2F"/>
    <w:rsid w:val="002740D7"/>
    <w:rsid w:val="0027415B"/>
    <w:rsid w:val="00275140"/>
    <w:rsid w:val="00275262"/>
    <w:rsid w:val="00276A3C"/>
    <w:rsid w:val="00276D8E"/>
    <w:rsid w:val="00277D3E"/>
    <w:rsid w:val="00280986"/>
    <w:rsid w:val="00280EAA"/>
    <w:rsid w:val="00281B5D"/>
    <w:rsid w:val="00281ECE"/>
    <w:rsid w:val="002820C8"/>
    <w:rsid w:val="00282568"/>
    <w:rsid w:val="0028275A"/>
    <w:rsid w:val="002831C7"/>
    <w:rsid w:val="00283379"/>
    <w:rsid w:val="00283831"/>
    <w:rsid w:val="00283CEC"/>
    <w:rsid w:val="002840C6"/>
    <w:rsid w:val="00284374"/>
    <w:rsid w:val="0028531C"/>
    <w:rsid w:val="002900B8"/>
    <w:rsid w:val="002922DF"/>
    <w:rsid w:val="00292634"/>
    <w:rsid w:val="00293753"/>
    <w:rsid w:val="00293FA2"/>
    <w:rsid w:val="00294336"/>
    <w:rsid w:val="00295174"/>
    <w:rsid w:val="00296172"/>
    <w:rsid w:val="00296B92"/>
    <w:rsid w:val="00297185"/>
    <w:rsid w:val="002A056A"/>
    <w:rsid w:val="002A069C"/>
    <w:rsid w:val="002A1B9A"/>
    <w:rsid w:val="002A2044"/>
    <w:rsid w:val="002A2B20"/>
    <w:rsid w:val="002A2C02"/>
    <w:rsid w:val="002A2C22"/>
    <w:rsid w:val="002A319F"/>
    <w:rsid w:val="002A32A5"/>
    <w:rsid w:val="002A4D56"/>
    <w:rsid w:val="002A50BC"/>
    <w:rsid w:val="002A5D13"/>
    <w:rsid w:val="002A66C4"/>
    <w:rsid w:val="002A6E79"/>
    <w:rsid w:val="002A7609"/>
    <w:rsid w:val="002A79FF"/>
    <w:rsid w:val="002A7B6E"/>
    <w:rsid w:val="002A7D65"/>
    <w:rsid w:val="002B02EB"/>
    <w:rsid w:val="002B0CFA"/>
    <w:rsid w:val="002B0F0F"/>
    <w:rsid w:val="002B1ED6"/>
    <w:rsid w:val="002B289C"/>
    <w:rsid w:val="002B4162"/>
    <w:rsid w:val="002B4967"/>
    <w:rsid w:val="002B56A6"/>
    <w:rsid w:val="002B61A8"/>
    <w:rsid w:val="002C03CE"/>
    <w:rsid w:val="002C0602"/>
    <w:rsid w:val="002C4503"/>
    <w:rsid w:val="002C4821"/>
    <w:rsid w:val="002C4D93"/>
    <w:rsid w:val="002C5346"/>
    <w:rsid w:val="002C5370"/>
    <w:rsid w:val="002C61FF"/>
    <w:rsid w:val="002C6625"/>
    <w:rsid w:val="002C7952"/>
    <w:rsid w:val="002D01E3"/>
    <w:rsid w:val="002D051C"/>
    <w:rsid w:val="002D0A9D"/>
    <w:rsid w:val="002D1019"/>
    <w:rsid w:val="002D1BA2"/>
    <w:rsid w:val="002D1E97"/>
    <w:rsid w:val="002D3396"/>
    <w:rsid w:val="002D41A3"/>
    <w:rsid w:val="002D5C16"/>
    <w:rsid w:val="002D69F5"/>
    <w:rsid w:val="002D78DF"/>
    <w:rsid w:val="002D7922"/>
    <w:rsid w:val="002E0236"/>
    <w:rsid w:val="002E1B09"/>
    <w:rsid w:val="002E3171"/>
    <w:rsid w:val="002E5830"/>
    <w:rsid w:val="002E59E1"/>
    <w:rsid w:val="002E6D7B"/>
    <w:rsid w:val="002E6FCE"/>
    <w:rsid w:val="002F2476"/>
    <w:rsid w:val="002F3DFF"/>
    <w:rsid w:val="002F5372"/>
    <w:rsid w:val="002F5E05"/>
    <w:rsid w:val="002F5EB8"/>
    <w:rsid w:val="002F68AC"/>
    <w:rsid w:val="003001B9"/>
    <w:rsid w:val="00300C68"/>
    <w:rsid w:val="003011E0"/>
    <w:rsid w:val="003020E9"/>
    <w:rsid w:val="00303A6D"/>
    <w:rsid w:val="00305B06"/>
    <w:rsid w:val="00306E64"/>
    <w:rsid w:val="003072B9"/>
    <w:rsid w:val="00307A76"/>
    <w:rsid w:val="00310092"/>
    <w:rsid w:val="00310764"/>
    <w:rsid w:val="00313938"/>
    <w:rsid w:val="0031455E"/>
    <w:rsid w:val="00314846"/>
    <w:rsid w:val="00315175"/>
    <w:rsid w:val="003155AA"/>
    <w:rsid w:val="00315A16"/>
    <w:rsid w:val="00315A98"/>
    <w:rsid w:val="00316493"/>
    <w:rsid w:val="00316F9B"/>
    <w:rsid w:val="00317053"/>
    <w:rsid w:val="00317341"/>
    <w:rsid w:val="0032109C"/>
    <w:rsid w:val="00321E0B"/>
    <w:rsid w:val="003222D6"/>
    <w:rsid w:val="00322591"/>
    <w:rsid w:val="00322A48"/>
    <w:rsid w:val="00322B45"/>
    <w:rsid w:val="00322EAA"/>
    <w:rsid w:val="00323809"/>
    <w:rsid w:val="00323BD0"/>
    <w:rsid w:val="00323D41"/>
    <w:rsid w:val="003245CE"/>
    <w:rsid w:val="00324FEB"/>
    <w:rsid w:val="00325414"/>
    <w:rsid w:val="003259D1"/>
    <w:rsid w:val="00326905"/>
    <w:rsid w:val="00327C7C"/>
    <w:rsid w:val="003302F1"/>
    <w:rsid w:val="00330394"/>
    <w:rsid w:val="003311F1"/>
    <w:rsid w:val="00331AD5"/>
    <w:rsid w:val="00332F29"/>
    <w:rsid w:val="0033623B"/>
    <w:rsid w:val="003371C1"/>
    <w:rsid w:val="00337269"/>
    <w:rsid w:val="00337B7B"/>
    <w:rsid w:val="00340695"/>
    <w:rsid w:val="00340EB1"/>
    <w:rsid w:val="00342174"/>
    <w:rsid w:val="00342A99"/>
    <w:rsid w:val="0034353B"/>
    <w:rsid w:val="0034470E"/>
    <w:rsid w:val="00344873"/>
    <w:rsid w:val="00344D7C"/>
    <w:rsid w:val="00346554"/>
    <w:rsid w:val="00347FCF"/>
    <w:rsid w:val="003508C8"/>
    <w:rsid w:val="00352DB0"/>
    <w:rsid w:val="00353A05"/>
    <w:rsid w:val="00354975"/>
    <w:rsid w:val="00354CD5"/>
    <w:rsid w:val="00355543"/>
    <w:rsid w:val="003555B4"/>
    <w:rsid w:val="00356D02"/>
    <w:rsid w:val="00357604"/>
    <w:rsid w:val="00361063"/>
    <w:rsid w:val="00363911"/>
    <w:rsid w:val="00363CBC"/>
    <w:rsid w:val="00363FA3"/>
    <w:rsid w:val="00364798"/>
    <w:rsid w:val="00364C60"/>
    <w:rsid w:val="0037094A"/>
    <w:rsid w:val="00370C55"/>
    <w:rsid w:val="00371ED3"/>
    <w:rsid w:val="00372659"/>
    <w:rsid w:val="003728BD"/>
    <w:rsid w:val="00372939"/>
    <w:rsid w:val="00372FFC"/>
    <w:rsid w:val="003751B7"/>
    <w:rsid w:val="00375667"/>
    <w:rsid w:val="0037728A"/>
    <w:rsid w:val="00377990"/>
    <w:rsid w:val="00377D87"/>
    <w:rsid w:val="00380B7D"/>
    <w:rsid w:val="003818F1"/>
    <w:rsid w:val="00381A99"/>
    <w:rsid w:val="00381B5F"/>
    <w:rsid w:val="0038221B"/>
    <w:rsid w:val="003829C2"/>
    <w:rsid w:val="003830B2"/>
    <w:rsid w:val="003846F3"/>
    <w:rsid w:val="00384724"/>
    <w:rsid w:val="0038484A"/>
    <w:rsid w:val="003855CF"/>
    <w:rsid w:val="00385A37"/>
    <w:rsid w:val="00386FF7"/>
    <w:rsid w:val="003878E0"/>
    <w:rsid w:val="00390383"/>
    <w:rsid w:val="00390D50"/>
    <w:rsid w:val="003919B7"/>
    <w:rsid w:val="00391D57"/>
    <w:rsid w:val="00392292"/>
    <w:rsid w:val="00392839"/>
    <w:rsid w:val="00393A7F"/>
    <w:rsid w:val="00394B7E"/>
    <w:rsid w:val="00394F45"/>
    <w:rsid w:val="00395312"/>
    <w:rsid w:val="00396D32"/>
    <w:rsid w:val="003976BA"/>
    <w:rsid w:val="003A02EF"/>
    <w:rsid w:val="003A1920"/>
    <w:rsid w:val="003A19A5"/>
    <w:rsid w:val="003A1CD7"/>
    <w:rsid w:val="003A1DA8"/>
    <w:rsid w:val="003A2A42"/>
    <w:rsid w:val="003A3275"/>
    <w:rsid w:val="003A4A86"/>
    <w:rsid w:val="003A5927"/>
    <w:rsid w:val="003A5C49"/>
    <w:rsid w:val="003A7083"/>
    <w:rsid w:val="003A7D0B"/>
    <w:rsid w:val="003B1017"/>
    <w:rsid w:val="003B10D7"/>
    <w:rsid w:val="003B1D50"/>
    <w:rsid w:val="003B25EB"/>
    <w:rsid w:val="003B2EB0"/>
    <w:rsid w:val="003B3C07"/>
    <w:rsid w:val="003B6081"/>
    <w:rsid w:val="003B6387"/>
    <w:rsid w:val="003B6723"/>
    <w:rsid w:val="003B6775"/>
    <w:rsid w:val="003C0011"/>
    <w:rsid w:val="003C0B4C"/>
    <w:rsid w:val="003C1659"/>
    <w:rsid w:val="003C319C"/>
    <w:rsid w:val="003C4BA6"/>
    <w:rsid w:val="003C5F34"/>
    <w:rsid w:val="003C5FE2"/>
    <w:rsid w:val="003C6F48"/>
    <w:rsid w:val="003C7DC2"/>
    <w:rsid w:val="003D05FB"/>
    <w:rsid w:val="003D0712"/>
    <w:rsid w:val="003D15A1"/>
    <w:rsid w:val="003D1B16"/>
    <w:rsid w:val="003D1B2B"/>
    <w:rsid w:val="003D288A"/>
    <w:rsid w:val="003D2E31"/>
    <w:rsid w:val="003D3BFD"/>
    <w:rsid w:val="003D45BF"/>
    <w:rsid w:val="003D4A7E"/>
    <w:rsid w:val="003D508A"/>
    <w:rsid w:val="003D537F"/>
    <w:rsid w:val="003D58EC"/>
    <w:rsid w:val="003D7B75"/>
    <w:rsid w:val="003E0208"/>
    <w:rsid w:val="003E2477"/>
    <w:rsid w:val="003E4B57"/>
    <w:rsid w:val="003E5052"/>
    <w:rsid w:val="003E5947"/>
    <w:rsid w:val="003E75AB"/>
    <w:rsid w:val="003E776C"/>
    <w:rsid w:val="003F0FD1"/>
    <w:rsid w:val="003F27E1"/>
    <w:rsid w:val="003F2973"/>
    <w:rsid w:val="003F2AC6"/>
    <w:rsid w:val="003F30FC"/>
    <w:rsid w:val="003F437A"/>
    <w:rsid w:val="003F464F"/>
    <w:rsid w:val="003F4A4C"/>
    <w:rsid w:val="003F58F4"/>
    <w:rsid w:val="003F5C2B"/>
    <w:rsid w:val="003F692C"/>
    <w:rsid w:val="003F7DEA"/>
    <w:rsid w:val="00400939"/>
    <w:rsid w:val="00401222"/>
    <w:rsid w:val="00402240"/>
    <w:rsid w:val="004023E9"/>
    <w:rsid w:val="00402BBB"/>
    <w:rsid w:val="00403D20"/>
    <w:rsid w:val="0040454A"/>
    <w:rsid w:val="00404A8E"/>
    <w:rsid w:val="004070C9"/>
    <w:rsid w:val="00410206"/>
    <w:rsid w:val="004136CE"/>
    <w:rsid w:val="00413E4C"/>
    <w:rsid w:val="00413F83"/>
    <w:rsid w:val="00414678"/>
    <w:rsid w:val="004146A8"/>
    <w:rsid w:val="00414768"/>
    <w:rsid w:val="0041490C"/>
    <w:rsid w:val="00414945"/>
    <w:rsid w:val="004150A0"/>
    <w:rsid w:val="004152E3"/>
    <w:rsid w:val="00415CD2"/>
    <w:rsid w:val="00416191"/>
    <w:rsid w:val="00416263"/>
    <w:rsid w:val="00416721"/>
    <w:rsid w:val="004167AC"/>
    <w:rsid w:val="00416CB5"/>
    <w:rsid w:val="00416CF0"/>
    <w:rsid w:val="00421EF0"/>
    <w:rsid w:val="004224FA"/>
    <w:rsid w:val="00422CEB"/>
    <w:rsid w:val="00423D07"/>
    <w:rsid w:val="00424889"/>
    <w:rsid w:val="0042521D"/>
    <w:rsid w:val="004252F5"/>
    <w:rsid w:val="004254B8"/>
    <w:rsid w:val="00425779"/>
    <w:rsid w:val="00427936"/>
    <w:rsid w:val="00427AFE"/>
    <w:rsid w:val="0043384E"/>
    <w:rsid w:val="00433DC3"/>
    <w:rsid w:val="0043412E"/>
    <w:rsid w:val="00435EAB"/>
    <w:rsid w:val="00437B33"/>
    <w:rsid w:val="004408EA"/>
    <w:rsid w:val="00440ADE"/>
    <w:rsid w:val="0044338D"/>
    <w:rsid w:val="0044346F"/>
    <w:rsid w:val="00444272"/>
    <w:rsid w:val="00444F18"/>
    <w:rsid w:val="004460FD"/>
    <w:rsid w:val="0044727C"/>
    <w:rsid w:val="00450AA0"/>
    <w:rsid w:val="00450F64"/>
    <w:rsid w:val="00450FC4"/>
    <w:rsid w:val="00452CFD"/>
    <w:rsid w:val="00453FF6"/>
    <w:rsid w:val="00454418"/>
    <w:rsid w:val="004561B5"/>
    <w:rsid w:val="00460402"/>
    <w:rsid w:val="0046148E"/>
    <w:rsid w:val="00461812"/>
    <w:rsid w:val="00462B4A"/>
    <w:rsid w:val="00462FD2"/>
    <w:rsid w:val="004630E0"/>
    <w:rsid w:val="00463D9E"/>
    <w:rsid w:val="00463DAD"/>
    <w:rsid w:val="0046520A"/>
    <w:rsid w:val="00465AC6"/>
    <w:rsid w:val="004660EE"/>
    <w:rsid w:val="004669B5"/>
    <w:rsid w:val="004671C7"/>
    <w:rsid w:val="004672AB"/>
    <w:rsid w:val="004714FE"/>
    <w:rsid w:val="00471C5B"/>
    <w:rsid w:val="00471E2D"/>
    <w:rsid w:val="004726D3"/>
    <w:rsid w:val="00472AFD"/>
    <w:rsid w:val="0047311B"/>
    <w:rsid w:val="00473C78"/>
    <w:rsid w:val="004741EE"/>
    <w:rsid w:val="004743D4"/>
    <w:rsid w:val="00474EEE"/>
    <w:rsid w:val="004753DE"/>
    <w:rsid w:val="00476F01"/>
    <w:rsid w:val="00477BAA"/>
    <w:rsid w:val="004816E7"/>
    <w:rsid w:val="00481B92"/>
    <w:rsid w:val="00482E91"/>
    <w:rsid w:val="004856AD"/>
    <w:rsid w:val="004867CD"/>
    <w:rsid w:val="0049133A"/>
    <w:rsid w:val="00491D97"/>
    <w:rsid w:val="004930C0"/>
    <w:rsid w:val="00493941"/>
    <w:rsid w:val="00495053"/>
    <w:rsid w:val="0049589F"/>
    <w:rsid w:val="00495AED"/>
    <w:rsid w:val="00496327"/>
    <w:rsid w:val="00496333"/>
    <w:rsid w:val="004A07B4"/>
    <w:rsid w:val="004A0CBD"/>
    <w:rsid w:val="004A1800"/>
    <w:rsid w:val="004A1F59"/>
    <w:rsid w:val="004A241D"/>
    <w:rsid w:val="004A29BE"/>
    <w:rsid w:val="004A3225"/>
    <w:rsid w:val="004A33EE"/>
    <w:rsid w:val="004A35E4"/>
    <w:rsid w:val="004A39B4"/>
    <w:rsid w:val="004A3AA8"/>
    <w:rsid w:val="004A4FCA"/>
    <w:rsid w:val="004A53C2"/>
    <w:rsid w:val="004A61FB"/>
    <w:rsid w:val="004A67ED"/>
    <w:rsid w:val="004A6881"/>
    <w:rsid w:val="004A6BA5"/>
    <w:rsid w:val="004A6DA2"/>
    <w:rsid w:val="004B13C7"/>
    <w:rsid w:val="004B2525"/>
    <w:rsid w:val="004B385B"/>
    <w:rsid w:val="004B47D9"/>
    <w:rsid w:val="004B651D"/>
    <w:rsid w:val="004B778F"/>
    <w:rsid w:val="004B78A0"/>
    <w:rsid w:val="004C0609"/>
    <w:rsid w:val="004C21F8"/>
    <w:rsid w:val="004C31CF"/>
    <w:rsid w:val="004C42F9"/>
    <w:rsid w:val="004C5E00"/>
    <w:rsid w:val="004C639F"/>
    <w:rsid w:val="004C736E"/>
    <w:rsid w:val="004C755F"/>
    <w:rsid w:val="004D038B"/>
    <w:rsid w:val="004D0DB6"/>
    <w:rsid w:val="004D141F"/>
    <w:rsid w:val="004D1B95"/>
    <w:rsid w:val="004D2742"/>
    <w:rsid w:val="004D2830"/>
    <w:rsid w:val="004D37F0"/>
    <w:rsid w:val="004D5C30"/>
    <w:rsid w:val="004D6310"/>
    <w:rsid w:val="004D70A2"/>
    <w:rsid w:val="004E0062"/>
    <w:rsid w:val="004E05A1"/>
    <w:rsid w:val="004E098F"/>
    <w:rsid w:val="004E0DD1"/>
    <w:rsid w:val="004E1D6C"/>
    <w:rsid w:val="004E377C"/>
    <w:rsid w:val="004E44A3"/>
    <w:rsid w:val="004E5B6D"/>
    <w:rsid w:val="004E7772"/>
    <w:rsid w:val="004E7AA6"/>
    <w:rsid w:val="004E7F21"/>
    <w:rsid w:val="004F016E"/>
    <w:rsid w:val="004F142F"/>
    <w:rsid w:val="004F14EE"/>
    <w:rsid w:val="004F2193"/>
    <w:rsid w:val="004F3842"/>
    <w:rsid w:val="004F472A"/>
    <w:rsid w:val="004F4871"/>
    <w:rsid w:val="004F5E57"/>
    <w:rsid w:val="004F6068"/>
    <w:rsid w:val="004F6710"/>
    <w:rsid w:val="004F784F"/>
    <w:rsid w:val="004F7D29"/>
    <w:rsid w:val="005006E2"/>
    <w:rsid w:val="00500A0F"/>
    <w:rsid w:val="00500C3E"/>
    <w:rsid w:val="00500EA4"/>
    <w:rsid w:val="00502849"/>
    <w:rsid w:val="005036ED"/>
    <w:rsid w:val="0050381B"/>
    <w:rsid w:val="0050418A"/>
    <w:rsid w:val="00504235"/>
    <w:rsid w:val="00504334"/>
    <w:rsid w:val="0050498D"/>
    <w:rsid w:val="00506024"/>
    <w:rsid w:val="00506194"/>
    <w:rsid w:val="0050696A"/>
    <w:rsid w:val="00506CD6"/>
    <w:rsid w:val="00506F4C"/>
    <w:rsid w:val="005104D7"/>
    <w:rsid w:val="00510AD5"/>
    <w:rsid w:val="00510AF9"/>
    <w:rsid w:val="00510B9E"/>
    <w:rsid w:val="00511537"/>
    <w:rsid w:val="005119F3"/>
    <w:rsid w:val="00511C7D"/>
    <w:rsid w:val="005152CE"/>
    <w:rsid w:val="00515B5E"/>
    <w:rsid w:val="005232DF"/>
    <w:rsid w:val="005255D2"/>
    <w:rsid w:val="005275AB"/>
    <w:rsid w:val="00527A76"/>
    <w:rsid w:val="00527CE7"/>
    <w:rsid w:val="0053055B"/>
    <w:rsid w:val="00530C98"/>
    <w:rsid w:val="00530EB7"/>
    <w:rsid w:val="0053112B"/>
    <w:rsid w:val="00531644"/>
    <w:rsid w:val="00531CB4"/>
    <w:rsid w:val="00531EA6"/>
    <w:rsid w:val="00531F09"/>
    <w:rsid w:val="00532227"/>
    <w:rsid w:val="005338D2"/>
    <w:rsid w:val="005345A5"/>
    <w:rsid w:val="00535567"/>
    <w:rsid w:val="005355F6"/>
    <w:rsid w:val="005362B2"/>
    <w:rsid w:val="0053632E"/>
    <w:rsid w:val="005366FA"/>
    <w:rsid w:val="00536BC2"/>
    <w:rsid w:val="0054034B"/>
    <w:rsid w:val="005425E1"/>
    <w:rsid w:val="005427C5"/>
    <w:rsid w:val="00542CF6"/>
    <w:rsid w:val="00543BCF"/>
    <w:rsid w:val="0054530F"/>
    <w:rsid w:val="00545F4F"/>
    <w:rsid w:val="005475CF"/>
    <w:rsid w:val="00547950"/>
    <w:rsid w:val="00550D0F"/>
    <w:rsid w:val="00552306"/>
    <w:rsid w:val="00552A25"/>
    <w:rsid w:val="00553C03"/>
    <w:rsid w:val="005571C6"/>
    <w:rsid w:val="0055771D"/>
    <w:rsid w:val="00557BFB"/>
    <w:rsid w:val="00560853"/>
    <w:rsid w:val="00560DDA"/>
    <w:rsid w:val="005612CB"/>
    <w:rsid w:val="00563692"/>
    <w:rsid w:val="00563CE7"/>
    <w:rsid w:val="00564BD0"/>
    <w:rsid w:val="005658FA"/>
    <w:rsid w:val="005678A6"/>
    <w:rsid w:val="00570122"/>
    <w:rsid w:val="005706E3"/>
    <w:rsid w:val="00570D0C"/>
    <w:rsid w:val="00570FC2"/>
    <w:rsid w:val="0057127D"/>
    <w:rsid w:val="00571679"/>
    <w:rsid w:val="00571C45"/>
    <w:rsid w:val="00571D4E"/>
    <w:rsid w:val="00572794"/>
    <w:rsid w:val="005729BF"/>
    <w:rsid w:val="00574D74"/>
    <w:rsid w:val="00575835"/>
    <w:rsid w:val="00576025"/>
    <w:rsid w:val="0057681E"/>
    <w:rsid w:val="00576D20"/>
    <w:rsid w:val="00577B0A"/>
    <w:rsid w:val="005812CC"/>
    <w:rsid w:val="005823D0"/>
    <w:rsid w:val="00582605"/>
    <w:rsid w:val="00582795"/>
    <w:rsid w:val="005829AB"/>
    <w:rsid w:val="00584235"/>
    <w:rsid w:val="005844C3"/>
    <w:rsid w:val="005844E7"/>
    <w:rsid w:val="00584D7C"/>
    <w:rsid w:val="00586003"/>
    <w:rsid w:val="005863BE"/>
    <w:rsid w:val="00587081"/>
    <w:rsid w:val="00587D45"/>
    <w:rsid w:val="005908B8"/>
    <w:rsid w:val="00590947"/>
    <w:rsid w:val="005912C0"/>
    <w:rsid w:val="00592D1B"/>
    <w:rsid w:val="00592D93"/>
    <w:rsid w:val="0059395B"/>
    <w:rsid w:val="00593B43"/>
    <w:rsid w:val="00593CF7"/>
    <w:rsid w:val="0059512E"/>
    <w:rsid w:val="0059589D"/>
    <w:rsid w:val="005A096D"/>
    <w:rsid w:val="005A1675"/>
    <w:rsid w:val="005A3FF3"/>
    <w:rsid w:val="005A422F"/>
    <w:rsid w:val="005A581E"/>
    <w:rsid w:val="005A64C5"/>
    <w:rsid w:val="005A6DD2"/>
    <w:rsid w:val="005A7FC9"/>
    <w:rsid w:val="005B0C3F"/>
    <w:rsid w:val="005B1C75"/>
    <w:rsid w:val="005B36B7"/>
    <w:rsid w:val="005B42A9"/>
    <w:rsid w:val="005B4E98"/>
    <w:rsid w:val="005B5CB2"/>
    <w:rsid w:val="005B6229"/>
    <w:rsid w:val="005B6714"/>
    <w:rsid w:val="005B686E"/>
    <w:rsid w:val="005B6C8F"/>
    <w:rsid w:val="005B7B06"/>
    <w:rsid w:val="005C1C97"/>
    <w:rsid w:val="005C298E"/>
    <w:rsid w:val="005C385D"/>
    <w:rsid w:val="005C3A50"/>
    <w:rsid w:val="005C61E3"/>
    <w:rsid w:val="005C656C"/>
    <w:rsid w:val="005D01A5"/>
    <w:rsid w:val="005D0344"/>
    <w:rsid w:val="005D1BE6"/>
    <w:rsid w:val="005D1CD8"/>
    <w:rsid w:val="005D2F0F"/>
    <w:rsid w:val="005D307F"/>
    <w:rsid w:val="005D3B20"/>
    <w:rsid w:val="005D3D45"/>
    <w:rsid w:val="005D4DB0"/>
    <w:rsid w:val="005D520A"/>
    <w:rsid w:val="005D539C"/>
    <w:rsid w:val="005D5972"/>
    <w:rsid w:val="005D5C4D"/>
    <w:rsid w:val="005D6065"/>
    <w:rsid w:val="005D6E47"/>
    <w:rsid w:val="005D71B7"/>
    <w:rsid w:val="005D75F0"/>
    <w:rsid w:val="005D7AFD"/>
    <w:rsid w:val="005E0557"/>
    <w:rsid w:val="005E0B0F"/>
    <w:rsid w:val="005E1360"/>
    <w:rsid w:val="005E16BD"/>
    <w:rsid w:val="005E1705"/>
    <w:rsid w:val="005E1F7C"/>
    <w:rsid w:val="005E2258"/>
    <w:rsid w:val="005E27A7"/>
    <w:rsid w:val="005E2FF7"/>
    <w:rsid w:val="005E3191"/>
    <w:rsid w:val="005E3B6E"/>
    <w:rsid w:val="005E3F63"/>
    <w:rsid w:val="005E3FD6"/>
    <w:rsid w:val="005E4759"/>
    <w:rsid w:val="005E54D8"/>
    <w:rsid w:val="005E5C68"/>
    <w:rsid w:val="005E5E1C"/>
    <w:rsid w:val="005E65C0"/>
    <w:rsid w:val="005E6D78"/>
    <w:rsid w:val="005E6FCF"/>
    <w:rsid w:val="005F0390"/>
    <w:rsid w:val="005F1388"/>
    <w:rsid w:val="005F1B02"/>
    <w:rsid w:val="005F316D"/>
    <w:rsid w:val="005F352F"/>
    <w:rsid w:val="005F4FA8"/>
    <w:rsid w:val="005F51AC"/>
    <w:rsid w:val="005F75C0"/>
    <w:rsid w:val="0060083F"/>
    <w:rsid w:val="00602D84"/>
    <w:rsid w:val="0060436C"/>
    <w:rsid w:val="0060522F"/>
    <w:rsid w:val="006069BF"/>
    <w:rsid w:val="006072CD"/>
    <w:rsid w:val="0060795A"/>
    <w:rsid w:val="00607CD1"/>
    <w:rsid w:val="00612023"/>
    <w:rsid w:val="00612283"/>
    <w:rsid w:val="00613593"/>
    <w:rsid w:val="00613B6E"/>
    <w:rsid w:val="00614190"/>
    <w:rsid w:val="006161FB"/>
    <w:rsid w:val="006175C8"/>
    <w:rsid w:val="00617A81"/>
    <w:rsid w:val="00622A99"/>
    <w:rsid w:val="00622E67"/>
    <w:rsid w:val="006242E9"/>
    <w:rsid w:val="00624661"/>
    <w:rsid w:val="00625084"/>
    <w:rsid w:val="00626B57"/>
    <w:rsid w:val="00626EDC"/>
    <w:rsid w:val="006275E0"/>
    <w:rsid w:val="00627BEE"/>
    <w:rsid w:val="00630794"/>
    <w:rsid w:val="00632189"/>
    <w:rsid w:val="006346FF"/>
    <w:rsid w:val="00636208"/>
    <w:rsid w:val="00637B70"/>
    <w:rsid w:val="00637B7D"/>
    <w:rsid w:val="0064019D"/>
    <w:rsid w:val="006412B6"/>
    <w:rsid w:val="006423CA"/>
    <w:rsid w:val="00642CEA"/>
    <w:rsid w:val="006452D3"/>
    <w:rsid w:val="006465B1"/>
    <w:rsid w:val="006470EC"/>
    <w:rsid w:val="006471BE"/>
    <w:rsid w:val="00647B44"/>
    <w:rsid w:val="00647E4F"/>
    <w:rsid w:val="006507CD"/>
    <w:rsid w:val="00651310"/>
    <w:rsid w:val="006513D0"/>
    <w:rsid w:val="006523BF"/>
    <w:rsid w:val="00652EB2"/>
    <w:rsid w:val="0065378C"/>
    <w:rsid w:val="00653BEF"/>
    <w:rsid w:val="006542D6"/>
    <w:rsid w:val="00654ED8"/>
    <w:rsid w:val="00655189"/>
    <w:rsid w:val="0065598E"/>
    <w:rsid w:val="00655AF2"/>
    <w:rsid w:val="00655BC5"/>
    <w:rsid w:val="00655DD3"/>
    <w:rsid w:val="006568BE"/>
    <w:rsid w:val="006569C7"/>
    <w:rsid w:val="006573F3"/>
    <w:rsid w:val="006574AB"/>
    <w:rsid w:val="00657929"/>
    <w:rsid w:val="0066012E"/>
    <w:rsid w:val="006601A9"/>
    <w:rsid w:val="0066025D"/>
    <w:rsid w:val="00660883"/>
    <w:rsid w:val="0066091A"/>
    <w:rsid w:val="00660A9E"/>
    <w:rsid w:val="0066179A"/>
    <w:rsid w:val="006629BA"/>
    <w:rsid w:val="00662E97"/>
    <w:rsid w:val="006631FC"/>
    <w:rsid w:val="0066556B"/>
    <w:rsid w:val="00665B61"/>
    <w:rsid w:val="0066657A"/>
    <w:rsid w:val="0066683B"/>
    <w:rsid w:val="00666912"/>
    <w:rsid w:val="00666FB7"/>
    <w:rsid w:val="0067010E"/>
    <w:rsid w:val="006719A2"/>
    <w:rsid w:val="006724D5"/>
    <w:rsid w:val="00672A65"/>
    <w:rsid w:val="00672CB8"/>
    <w:rsid w:val="0067373A"/>
    <w:rsid w:val="006746C2"/>
    <w:rsid w:val="0067488D"/>
    <w:rsid w:val="00676040"/>
    <w:rsid w:val="00676349"/>
    <w:rsid w:val="006767D7"/>
    <w:rsid w:val="0067704B"/>
    <w:rsid w:val="006773EC"/>
    <w:rsid w:val="00677B79"/>
    <w:rsid w:val="0068027A"/>
    <w:rsid w:val="00680504"/>
    <w:rsid w:val="00680664"/>
    <w:rsid w:val="00680A0A"/>
    <w:rsid w:val="00681CD9"/>
    <w:rsid w:val="00681FA1"/>
    <w:rsid w:val="00683227"/>
    <w:rsid w:val="00683D34"/>
    <w:rsid w:val="00683E30"/>
    <w:rsid w:val="00683E7A"/>
    <w:rsid w:val="006857EF"/>
    <w:rsid w:val="00685C7B"/>
    <w:rsid w:val="00686CB3"/>
    <w:rsid w:val="00687024"/>
    <w:rsid w:val="0068704F"/>
    <w:rsid w:val="00687202"/>
    <w:rsid w:val="00690484"/>
    <w:rsid w:val="006906F5"/>
    <w:rsid w:val="00691213"/>
    <w:rsid w:val="0069227C"/>
    <w:rsid w:val="0069240E"/>
    <w:rsid w:val="00693F33"/>
    <w:rsid w:val="00693FE6"/>
    <w:rsid w:val="00695200"/>
    <w:rsid w:val="006958DF"/>
    <w:rsid w:val="00695B53"/>
    <w:rsid w:val="00695E22"/>
    <w:rsid w:val="00695F54"/>
    <w:rsid w:val="006962B3"/>
    <w:rsid w:val="006969ED"/>
    <w:rsid w:val="00697BE4"/>
    <w:rsid w:val="00697D89"/>
    <w:rsid w:val="006A05BB"/>
    <w:rsid w:val="006A0FCB"/>
    <w:rsid w:val="006A3A22"/>
    <w:rsid w:val="006A4D68"/>
    <w:rsid w:val="006A55C6"/>
    <w:rsid w:val="006A5D30"/>
    <w:rsid w:val="006A5ECD"/>
    <w:rsid w:val="006A6081"/>
    <w:rsid w:val="006A660E"/>
    <w:rsid w:val="006A6656"/>
    <w:rsid w:val="006A7C11"/>
    <w:rsid w:val="006A7EC6"/>
    <w:rsid w:val="006B147D"/>
    <w:rsid w:val="006B1960"/>
    <w:rsid w:val="006B1D22"/>
    <w:rsid w:val="006B1D69"/>
    <w:rsid w:val="006B3100"/>
    <w:rsid w:val="006B3211"/>
    <w:rsid w:val="006B35F2"/>
    <w:rsid w:val="006B4128"/>
    <w:rsid w:val="006B4406"/>
    <w:rsid w:val="006B515B"/>
    <w:rsid w:val="006B5CFC"/>
    <w:rsid w:val="006B68CA"/>
    <w:rsid w:val="006B7093"/>
    <w:rsid w:val="006B7417"/>
    <w:rsid w:val="006B7FA4"/>
    <w:rsid w:val="006C0939"/>
    <w:rsid w:val="006C2F22"/>
    <w:rsid w:val="006C41C6"/>
    <w:rsid w:val="006C4A28"/>
    <w:rsid w:val="006C4D51"/>
    <w:rsid w:val="006C6082"/>
    <w:rsid w:val="006C7A7D"/>
    <w:rsid w:val="006C7B0F"/>
    <w:rsid w:val="006C7FF3"/>
    <w:rsid w:val="006D01BC"/>
    <w:rsid w:val="006D08AC"/>
    <w:rsid w:val="006D0C7A"/>
    <w:rsid w:val="006D11F7"/>
    <w:rsid w:val="006D1226"/>
    <w:rsid w:val="006D1CFA"/>
    <w:rsid w:val="006D2611"/>
    <w:rsid w:val="006D31F9"/>
    <w:rsid w:val="006D3691"/>
    <w:rsid w:val="006D3CEE"/>
    <w:rsid w:val="006D4035"/>
    <w:rsid w:val="006D4608"/>
    <w:rsid w:val="006D4E3C"/>
    <w:rsid w:val="006D51B8"/>
    <w:rsid w:val="006D5673"/>
    <w:rsid w:val="006D5A9C"/>
    <w:rsid w:val="006D5D46"/>
    <w:rsid w:val="006D6BE1"/>
    <w:rsid w:val="006D7E24"/>
    <w:rsid w:val="006E025C"/>
    <w:rsid w:val="006E18C3"/>
    <w:rsid w:val="006E4B9B"/>
    <w:rsid w:val="006E4DD0"/>
    <w:rsid w:val="006E5EF0"/>
    <w:rsid w:val="006E6203"/>
    <w:rsid w:val="006E6867"/>
    <w:rsid w:val="006E718E"/>
    <w:rsid w:val="006E758E"/>
    <w:rsid w:val="006E76AB"/>
    <w:rsid w:val="006F1DF0"/>
    <w:rsid w:val="006F3117"/>
    <w:rsid w:val="006F3563"/>
    <w:rsid w:val="006F42B9"/>
    <w:rsid w:val="006F446C"/>
    <w:rsid w:val="006F46B4"/>
    <w:rsid w:val="006F4B40"/>
    <w:rsid w:val="006F6103"/>
    <w:rsid w:val="006F6BF3"/>
    <w:rsid w:val="006F713A"/>
    <w:rsid w:val="006F7896"/>
    <w:rsid w:val="0070045D"/>
    <w:rsid w:val="00700960"/>
    <w:rsid w:val="00701187"/>
    <w:rsid w:val="007020E0"/>
    <w:rsid w:val="0070244F"/>
    <w:rsid w:val="00702CB0"/>
    <w:rsid w:val="007037CE"/>
    <w:rsid w:val="00703D60"/>
    <w:rsid w:val="007048D3"/>
    <w:rsid w:val="00704E00"/>
    <w:rsid w:val="0070501D"/>
    <w:rsid w:val="007067A2"/>
    <w:rsid w:val="00706A1E"/>
    <w:rsid w:val="00707028"/>
    <w:rsid w:val="00710E3B"/>
    <w:rsid w:val="007125C3"/>
    <w:rsid w:val="00713610"/>
    <w:rsid w:val="00713A11"/>
    <w:rsid w:val="00713B7E"/>
    <w:rsid w:val="007157AD"/>
    <w:rsid w:val="00716A74"/>
    <w:rsid w:val="00717BC3"/>
    <w:rsid w:val="00720095"/>
    <w:rsid w:val="007209E7"/>
    <w:rsid w:val="00724148"/>
    <w:rsid w:val="0072456D"/>
    <w:rsid w:val="007246A8"/>
    <w:rsid w:val="007248FA"/>
    <w:rsid w:val="00724C73"/>
    <w:rsid w:val="00724EF7"/>
    <w:rsid w:val="00724FB2"/>
    <w:rsid w:val="00725BC1"/>
    <w:rsid w:val="00726182"/>
    <w:rsid w:val="00726923"/>
    <w:rsid w:val="00727635"/>
    <w:rsid w:val="00727F01"/>
    <w:rsid w:val="00732329"/>
    <w:rsid w:val="00732AA2"/>
    <w:rsid w:val="00732AD0"/>
    <w:rsid w:val="00732CD4"/>
    <w:rsid w:val="00732F26"/>
    <w:rsid w:val="00733663"/>
    <w:rsid w:val="007337CA"/>
    <w:rsid w:val="00734654"/>
    <w:rsid w:val="00734CE4"/>
    <w:rsid w:val="00735027"/>
    <w:rsid w:val="00735115"/>
    <w:rsid w:val="00735123"/>
    <w:rsid w:val="00735A9E"/>
    <w:rsid w:val="00735CCD"/>
    <w:rsid w:val="00735DB0"/>
    <w:rsid w:val="00735E2C"/>
    <w:rsid w:val="00735E63"/>
    <w:rsid w:val="00735E72"/>
    <w:rsid w:val="0073609F"/>
    <w:rsid w:val="00737283"/>
    <w:rsid w:val="00737353"/>
    <w:rsid w:val="007373BC"/>
    <w:rsid w:val="007373DC"/>
    <w:rsid w:val="007401FC"/>
    <w:rsid w:val="00741837"/>
    <w:rsid w:val="00741FD0"/>
    <w:rsid w:val="007424B7"/>
    <w:rsid w:val="00742A8F"/>
    <w:rsid w:val="00742DA4"/>
    <w:rsid w:val="00744C76"/>
    <w:rsid w:val="007453E6"/>
    <w:rsid w:val="007457F5"/>
    <w:rsid w:val="00747712"/>
    <w:rsid w:val="00750BD6"/>
    <w:rsid w:val="007516BF"/>
    <w:rsid w:val="00751F63"/>
    <w:rsid w:val="007526D8"/>
    <w:rsid w:val="00754789"/>
    <w:rsid w:val="00754F2A"/>
    <w:rsid w:val="007562F0"/>
    <w:rsid w:val="007573D0"/>
    <w:rsid w:val="0076042D"/>
    <w:rsid w:val="007621C7"/>
    <w:rsid w:val="00762297"/>
    <w:rsid w:val="007622FF"/>
    <w:rsid w:val="00762809"/>
    <w:rsid w:val="00762D9F"/>
    <w:rsid w:val="00766B40"/>
    <w:rsid w:val="00770453"/>
    <w:rsid w:val="0077046A"/>
    <w:rsid w:val="00770FCE"/>
    <w:rsid w:val="00772040"/>
    <w:rsid w:val="00772F2A"/>
    <w:rsid w:val="0077309D"/>
    <w:rsid w:val="00773F5D"/>
    <w:rsid w:val="00775C88"/>
    <w:rsid w:val="007774EE"/>
    <w:rsid w:val="007816C5"/>
    <w:rsid w:val="00781822"/>
    <w:rsid w:val="00782B84"/>
    <w:rsid w:val="00782DE2"/>
    <w:rsid w:val="00783089"/>
    <w:rsid w:val="0078379B"/>
    <w:rsid w:val="00783F21"/>
    <w:rsid w:val="007844EF"/>
    <w:rsid w:val="0078463A"/>
    <w:rsid w:val="0078493D"/>
    <w:rsid w:val="00785302"/>
    <w:rsid w:val="00785BDF"/>
    <w:rsid w:val="00785E7F"/>
    <w:rsid w:val="00786AE0"/>
    <w:rsid w:val="00786E0A"/>
    <w:rsid w:val="00787159"/>
    <w:rsid w:val="0079043A"/>
    <w:rsid w:val="00790832"/>
    <w:rsid w:val="00791668"/>
    <w:rsid w:val="00791899"/>
    <w:rsid w:val="00791AA1"/>
    <w:rsid w:val="00792728"/>
    <w:rsid w:val="0079376A"/>
    <w:rsid w:val="00793B2D"/>
    <w:rsid w:val="00794977"/>
    <w:rsid w:val="00794B0A"/>
    <w:rsid w:val="0079643D"/>
    <w:rsid w:val="00796919"/>
    <w:rsid w:val="00797DB0"/>
    <w:rsid w:val="007A05CF"/>
    <w:rsid w:val="007A0F7F"/>
    <w:rsid w:val="007A2F44"/>
    <w:rsid w:val="007A3793"/>
    <w:rsid w:val="007A488E"/>
    <w:rsid w:val="007A4F29"/>
    <w:rsid w:val="007A599B"/>
    <w:rsid w:val="007A6252"/>
    <w:rsid w:val="007A7A80"/>
    <w:rsid w:val="007B06EF"/>
    <w:rsid w:val="007B09B8"/>
    <w:rsid w:val="007B191B"/>
    <w:rsid w:val="007B2B42"/>
    <w:rsid w:val="007B4041"/>
    <w:rsid w:val="007B4623"/>
    <w:rsid w:val="007B50DF"/>
    <w:rsid w:val="007B6457"/>
    <w:rsid w:val="007C026D"/>
    <w:rsid w:val="007C0E71"/>
    <w:rsid w:val="007C1B0D"/>
    <w:rsid w:val="007C1BA2"/>
    <w:rsid w:val="007C2B48"/>
    <w:rsid w:val="007C3ACD"/>
    <w:rsid w:val="007C44B9"/>
    <w:rsid w:val="007C4D2B"/>
    <w:rsid w:val="007C69C2"/>
    <w:rsid w:val="007C6D0E"/>
    <w:rsid w:val="007D025C"/>
    <w:rsid w:val="007D032A"/>
    <w:rsid w:val="007D1818"/>
    <w:rsid w:val="007D20E9"/>
    <w:rsid w:val="007D22DD"/>
    <w:rsid w:val="007D300F"/>
    <w:rsid w:val="007D3027"/>
    <w:rsid w:val="007D3185"/>
    <w:rsid w:val="007D334E"/>
    <w:rsid w:val="007D34E4"/>
    <w:rsid w:val="007D413D"/>
    <w:rsid w:val="007D4F6F"/>
    <w:rsid w:val="007D6EC9"/>
    <w:rsid w:val="007D7881"/>
    <w:rsid w:val="007D7D54"/>
    <w:rsid w:val="007D7E3A"/>
    <w:rsid w:val="007E0E10"/>
    <w:rsid w:val="007E138D"/>
    <w:rsid w:val="007E277D"/>
    <w:rsid w:val="007E3CCD"/>
    <w:rsid w:val="007E4044"/>
    <w:rsid w:val="007E4768"/>
    <w:rsid w:val="007E701D"/>
    <w:rsid w:val="007E746E"/>
    <w:rsid w:val="007E7717"/>
    <w:rsid w:val="007E777B"/>
    <w:rsid w:val="007F06CF"/>
    <w:rsid w:val="007F11FE"/>
    <w:rsid w:val="007F2070"/>
    <w:rsid w:val="007F2577"/>
    <w:rsid w:val="007F2D2A"/>
    <w:rsid w:val="007F30BE"/>
    <w:rsid w:val="007F524E"/>
    <w:rsid w:val="007F63C1"/>
    <w:rsid w:val="007F6FDA"/>
    <w:rsid w:val="007F7011"/>
    <w:rsid w:val="0080000C"/>
    <w:rsid w:val="00800D42"/>
    <w:rsid w:val="008022E5"/>
    <w:rsid w:val="008032FD"/>
    <w:rsid w:val="008037EB"/>
    <w:rsid w:val="008038D0"/>
    <w:rsid w:val="008046B3"/>
    <w:rsid w:val="008046C2"/>
    <w:rsid w:val="008053F5"/>
    <w:rsid w:val="00805556"/>
    <w:rsid w:val="00805EF5"/>
    <w:rsid w:val="00806376"/>
    <w:rsid w:val="00806BD4"/>
    <w:rsid w:val="00806BEB"/>
    <w:rsid w:val="008072AE"/>
    <w:rsid w:val="00807AF7"/>
    <w:rsid w:val="00810198"/>
    <w:rsid w:val="00810C4A"/>
    <w:rsid w:val="00811148"/>
    <w:rsid w:val="008116E5"/>
    <w:rsid w:val="00812A15"/>
    <w:rsid w:val="00812CCC"/>
    <w:rsid w:val="00814171"/>
    <w:rsid w:val="00815764"/>
    <w:rsid w:val="00815DA8"/>
    <w:rsid w:val="00815E36"/>
    <w:rsid w:val="008169A3"/>
    <w:rsid w:val="0081744B"/>
    <w:rsid w:val="0082194D"/>
    <w:rsid w:val="008221F9"/>
    <w:rsid w:val="00822395"/>
    <w:rsid w:val="008224AA"/>
    <w:rsid w:val="00822BF6"/>
    <w:rsid w:val="0082373C"/>
    <w:rsid w:val="00823CA3"/>
    <w:rsid w:val="00823F60"/>
    <w:rsid w:val="00824882"/>
    <w:rsid w:val="008257AB"/>
    <w:rsid w:val="008260AF"/>
    <w:rsid w:val="00826EF5"/>
    <w:rsid w:val="00827EB0"/>
    <w:rsid w:val="008308A3"/>
    <w:rsid w:val="00831693"/>
    <w:rsid w:val="00832550"/>
    <w:rsid w:val="00832B1C"/>
    <w:rsid w:val="00833A3E"/>
    <w:rsid w:val="00834478"/>
    <w:rsid w:val="0083461A"/>
    <w:rsid w:val="0083667A"/>
    <w:rsid w:val="00840104"/>
    <w:rsid w:val="0084034E"/>
    <w:rsid w:val="00840C1F"/>
    <w:rsid w:val="008411C9"/>
    <w:rsid w:val="008417C0"/>
    <w:rsid w:val="00841C6C"/>
    <w:rsid w:val="00841F44"/>
    <w:rsid w:val="00841FC5"/>
    <w:rsid w:val="0084293C"/>
    <w:rsid w:val="00843D0F"/>
    <w:rsid w:val="00844C87"/>
    <w:rsid w:val="008450C7"/>
    <w:rsid w:val="00845709"/>
    <w:rsid w:val="00845935"/>
    <w:rsid w:val="0084697F"/>
    <w:rsid w:val="00846A3F"/>
    <w:rsid w:val="00847353"/>
    <w:rsid w:val="00847B83"/>
    <w:rsid w:val="00850755"/>
    <w:rsid w:val="0085186C"/>
    <w:rsid w:val="008534B7"/>
    <w:rsid w:val="00853597"/>
    <w:rsid w:val="008545EE"/>
    <w:rsid w:val="008555DC"/>
    <w:rsid w:val="008555F3"/>
    <w:rsid w:val="008576BD"/>
    <w:rsid w:val="00857A08"/>
    <w:rsid w:val="00860463"/>
    <w:rsid w:val="00861742"/>
    <w:rsid w:val="00861995"/>
    <w:rsid w:val="0086237D"/>
    <w:rsid w:val="0086482C"/>
    <w:rsid w:val="00864DAC"/>
    <w:rsid w:val="00865466"/>
    <w:rsid w:val="00866080"/>
    <w:rsid w:val="008660D4"/>
    <w:rsid w:val="008662E8"/>
    <w:rsid w:val="008675DE"/>
    <w:rsid w:val="00867C0C"/>
    <w:rsid w:val="0087002B"/>
    <w:rsid w:val="00870499"/>
    <w:rsid w:val="00870D4C"/>
    <w:rsid w:val="00872E93"/>
    <w:rsid w:val="008733DA"/>
    <w:rsid w:val="008739E4"/>
    <w:rsid w:val="0087412B"/>
    <w:rsid w:val="00877E43"/>
    <w:rsid w:val="00880FD5"/>
    <w:rsid w:val="00881CC0"/>
    <w:rsid w:val="0088299B"/>
    <w:rsid w:val="00882E88"/>
    <w:rsid w:val="00882FFE"/>
    <w:rsid w:val="008846BF"/>
    <w:rsid w:val="008848F9"/>
    <w:rsid w:val="00884A97"/>
    <w:rsid w:val="0088508F"/>
    <w:rsid w:val="008850E4"/>
    <w:rsid w:val="0088514D"/>
    <w:rsid w:val="00890836"/>
    <w:rsid w:val="008914B2"/>
    <w:rsid w:val="008939AB"/>
    <w:rsid w:val="0089521D"/>
    <w:rsid w:val="008968EA"/>
    <w:rsid w:val="00897D75"/>
    <w:rsid w:val="00897EEA"/>
    <w:rsid w:val="008A12F5"/>
    <w:rsid w:val="008A1E5B"/>
    <w:rsid w:val="008A2B0C"/>
    <w:rsid w:val="008A3B10"/>
    <w:rsid w:val="008A3F26"/>
    <w:rsid w:val="008A4096"/>
    <w:rsid w:val="008A42B0"/>
    <w:rsid w:val="008A525C"/>
    <w:rsid w:val="008A5B7E"/>
    <w:rsid w:val="008A65D1"/>
    <w:rsid w:val="008A6819"/>
    <w:rsid w:val="008A772D"/>
    <w:rsid w:val="008A7C07"/>
    <w:rsid w:val="008B0912"/>
    <w:rsid w:val="008B1058"/>
    <w:rsid w:val="008B1587"/>
    <w:rsid w:val="008B1B01"/>
    <w:rsid w:val="008B2245"/>
    <w:rsid w:val="008B2C62"/>
    <w:rsid w:val="008B3BCD"/>
    <w:rsid w:val="008B5AF9"/>
    <w:rsid w:val="008B5F15"/>
    <w:rsid w:val="008B641A"/>
    <w:rsid w:val="008B6DF8"/>
    <w:rsid w:val="008B7EB0"/>
    <w:rsid w:val="008C0BDF"/>
    <w:rsid w:val="008C106C"/>
    <w:rsid w:val="008C10F1"/>
    <w:rsid w:val="008C1926"/>
    <w:rsid w:val="008C1E99"/>
    <w:rsid w:val="008C1F3D"/>
    <w:rsid w:val="008C2E32"/>
    <w:rsid w:val="008C392B"/>
    <w:rsid w:val="008C3EB5"/>
    <w:rsid w:val="008C3F5F"/>
    <w:rsid w:val="008C50CB"/>
    <w:rsid w:val="008C575C"/>
    <w:rsid w:val="008C5E0F"/>
    <w:rsid w:val="008C5E40"/>
    <w:rsid w:val="008C6B23"/>
    <w:rsid w:val="008C6B75"/>
    <w:rsid w:val="008C7615"/>
    <w:rsid w:val="008D07D1"/>
    <w:rsid w:val="008D1D70"/>
    <w:rsid w:val="008D3075"/>
    <w:rsid w:val="008D3571"/>
    <w:rsid w:val="008D48B4"/>
    <w:rsid w:val="008D61B1"/>
    <w:rsid w:val="008D6999"/>
    <w:rsid w:val="008E0085"/>
    <w:rsid w:val="008E16E5"/>
    <w:rsid w:val="008E1ADD"/>
    <w:rsid w:val="008E1DBD"/>
    <w:rsid w:val="008E1E53"/>
    <w:rsid w:val="008E1F41"/>
    <w:rsid w:val="008E2AA6"/>
    <w:rsid w:val="008E311B"/>
    <w:rsid w:val="008E4406"/>
    <w:rsid w:val="008E4435"/>
    <w:rsid w:val="008E4B73"/>
    <w:rsid w:val="008E6197"/>
    <w:rsid w:val="008E6353"/>
    <w:rsid w:val="008E71D0"/>
    <w:rsid w:val="008E7E5B"/>
    <w:rsid w:val="008F0DDF"/>
    <w:rsid w:val="008F1053"/>
    <w:rsid w:val="008F1DD5"/>
    <w:rsid w:val="008F46E7"/>
    <w:rsid w:val="008F4A78"/>
    <w:rsid w:val="008F537D"/>
    <w:rsid w:val="008F64CA"/>
    <w:rsid w:val="008F6742"/>
    <w:rsid w:val="008F6F0B"/>
    <w:rsid w:val="008F7E4B"/>
    <w:rsid w:val="00900D9D"/>
    <w:rsid w:val="009034C2"/>
    <w:rsid w:val="00903836"/>
    <w:rsid w:val="00904F34"/>
    <w:rsid w:val="009052CD"/>
    <w:rsid w:val="00906116"/>
    <w:rsid w:val="00907BA7"/>
    <w:rsid w:val="00907C89"/>
    <w:rsid w:val="0091064E"/>
    <w:rsid w:val="009111D7"/>
    <w:rsid w:val="0091121E"/>
    <w:rsid w:val="0091128C"/>
    <w:rsid w:val="00911FC5"/>
    <w:rsid w:val="0091206F"/>
    <w:rsid w:val="00912E12"/>
    <w:rsid w:val="00913E4A"/>
    <w:rsid w:val="00914EBF"/>
    <w:rsid w:val="00915532"/>
    <w:rsid w:val="00915640"/>
    <w:rsid w:val="009161C4"/>
    <w:rsid w:val="009165F1"/>
    <w:rsid w:val="00916612"/>
    <w:rsid w:val="00916761"/>
    <w:rsid w:val="00916F19"/>
    <w:rsid w:val="00923723"/>
    <w:rsid w:val="009238EF"/>
    <w:rsid w:val="009240B3"/>
    <w:rsid w:val="00924426"/>
    <w:rsid w:val="00926938"/>
    <w:rsid w:val="00926EF8"/>
    <w:rsid w:val="009302E8"/>
    <w:rsid w:val="00931A10"/>
    <w:rsid w:val="009322A3"/>
    <w:rsid w:val="00932669"/>
    <w:rsid w:val="0093433C"/>
    <w:rsid w:val="009360D6"/>
    <w:rsid w:val="00937B77"/>
    <w:rsid w:val="00940E71"/>
    <w:rsid w:val="00941CCA"/>
    <w:rsid w:val="009429F0"/>
    <w:rsid w:val="00942A0F"/>
    <w:rsid w:val="00942A7A"/>
    <w:rsid w:val="00942BA4"/>
    <w:rsid w:val="00942D78"/>
    <w:rsid w:val="00943A99"/>
    <w:rsid w:val="00944312"/>
    <w:rsid w:val="009447DF"/>
    <w:rsid w:val="00944A2A"/>
    <w:rsid w:val="009452C9"/>
    <w:rsid w:val="00945568"/>
    <w:rsid w:val="009464DE"/>
    <w:rsid w:val="00946510"/>
    <w:rsid w:val="00947967"/>
    <w:rsid w:val="009507B5"/>
    <w:rsid w:val="009515BA"/>
    <w:rsid w:val="00952C6F"/>
    <w:rsid w:val="0095373E"/>
    <w:rsid w:val="00953B7F"/>
    <w:rsid w:val="00953F24"/>
    <w:rsid w:val="00954B82"/>
    <w:rsid w:val="00954F1A"/>
    <w:rsid w:val="00955201"/>
    <w:rsid w:val="0095572B"/>
    <w:rsid w:val="00956160"/>
    <w:rsid w:val="00957BAB"/>
    <w:rsid w:val="0096082D"/>
    <w:rsid w:val="00961099"/>
    <w:rsid w:val="009610B1"/>
    <w:rsid w:val="0096131E"/>
    <w:rsid w:val="009613EA"/>
    <w:rsid w:val="009614BF"/>
    <w:rsid w:val="00961B8B"/>
    <w:rsid w:val="0096228A"/>
    <w:rsid w:val="009625FF"/>
    <w:rsid w:val="00963076"/>
    <w:rsid w:val="0096512D"/>
    <w:rsid w:val="00965200"/>
    <w:rsid w:val="009668B3"/>
    <w:rsid w:val="009672AD"/>
    <w:rsid w:val="00967FEC"/>
    <w:rsid w:val="00970F45"/>
    <w:rsid w:val="00971203"/>
    <w:rsid w:val="00971471"/>
    <w:rsid w:val="00973922"/>
    <w:rsid w:val="00973ED9"/>
    <w:rsid w:val="00975512"/>
    <w:rsid w:val="0097619E"/>
    <w:rsid w:val="0097659F"/>
    <w:rsid w:val="00976844"/>
    <w:rsid w:val="00976FB9"/>
    <w:rsid w:val="00977D34"/>
    <w:rsid w:val="0098159F"/>
    <w:rsid w:val="0098190D"/>
    <w:rsid w:val="00982407"/>
    <w:rsid w:val="00982467"/>
    <w:rsid w:val="009845B6"/>
    <w:rsid w:val="009849C2"/>
    <w:rsid w:val="00984D24"/>
    <w:rsid w:val="00984FBC"/>
    <w:rsid w:val="009858EB"/>
    <w:rsid w:val="0099022B"/>
    <w:rsid w:val="0099143B"/>
    <w:rsid w:val="00993C2A"/>
    <w:rsid w:val="009957BB"/>
    <w:rsid w:val="00996294"/>
    <w:rsid w:val="00997888"/>
    <w:rsid w:val="00997EA2"/>
    <w:rsid w:val="009A05C2"/>
    <w:rsid w:val="009A0716"/>
    <w:rsid w:val="009A2576"/>
    <w:rsid w:val="009A2CAC"/>
    <w:rsid w:val="009A3E9C"/>
    <w:rsid w:val="009A3F47"/>
    <w:rsid w:val="009A5408"/>
    <w:rsid w:val="009A5552"/>
    <w:rsid w:val="009A6969"/>
    <w:rsid w:val="009A6F4A"/>
    <w:rsid w:val="009B0046"/>
    <w:rsid w:val="009B1014"/>
    <w:rsid w:val="009B2486"/>
    <w:rsid w:val="009B2961"/>
    <w:rsid w:val="009B432E"/>
    <w:rsid w:val="009B5508"/>
    <w:rsid w:val="009B5B60"/>
    <w:rsid w:val="009B624B"/>
    <w:rsid w:val="009B6EA5"/>
    <w:rsid w:val="009B6FD6"/>
    <w:rsid w:val="009B713E"/>
    <w:rsid w:val="009C0072"/>
    <w:rsid w:val="009C1440"/>
    <w:rsid w:val="009C14C5"/>
    <w:rsid w:val="009C2107"/>
    <w:rsid w:val="009C21A1"/>
    <w:rsid w:val="009C3168"/>
    <w:rsid w:val="009C322A"/>
    <w:rsid w:val="009C41BA"/>
    <w:rsid w:val="009C45FC"/>
    <w:rsid w:val="009C5AEA"/>
    <w:rsid w:val="009C5D9E"/>
    <w:rsid w:val="009C7453"/>
    <w:rsid w:val="009C7516"/>
    <w:rsid w:val="009C7A17"/>
    <w:rsid w:val="009C7C4D"/>
    <w:rsid w:val="009D16F9"/>
    <w:rsid w:val="009D1C92"/>
    <w:rsid w:val="009D2C3E"/>
    <w:rsid w:val="009D46E5"/>
    <w:rsid w:val="009D575F"/>
    <w:rsid w:val="009D630F"/>
    <w:rsid w:val="009D6B05"/>
    <w:rsid w:val="009D78E8"/>
    <w:rsid w:val="009E0625"/>
    <w:rsid w:val="009E064F"/>
    <w:rsid w:val="009E184A"/>
    <w:rsid w:val="009E2142"/>
    <w:rsid w:val="009E256B"/>
    <w:rsid w:val="009E273A"/>
    <w:rsid w:val="009E29D3"/>
    <w:rsid w:val="009E3034"/>
    <w:rsid w:val="009E45B4"/>
    <w:rsid w:val="009E549F"/>
    <w:rsid w:val="009E744C"/>
    <w:rsid w:val="009E79AF"/>
    <w:rsid w:val="009F089D"/>
    <w:rsid w:val="009F0E89"/>
    <w:rsid w:val="009F1320"/>
    <w:rsid w:val="009F1E86"/>
    <w:rsid w:val="009F28A8"/>
    <w:rsid w:val="009F3B20"/>
    <w:rsid w:val="009F3C69"/>
    <w:rsid w:val="009F3F7A"/>
    <w:rsid w:val="009F3FA1"/>
    <w:rsid w:val="009F473E"/>
    <w:rsid w:val="009F5247"/>
    <w:rsid w:val="009F5C3C"/>
    <w:rsid w:val="009F6531"/>
    <w:rsid w:val="009F682A"/>
    <w:rsid w:val="00A009FA"/>
    <w:rsid w:val="00A00B85"/>
    <w:rsid w:val="00A00DD5"/>
    <w:rsid w:val="00A01021"/>
    <w:rsid w:val="00A022BE"/>
    <w:rsid w:val="00A0289F"/>
    <w:rsid w:val="00A0311C"/>
    <w:rsid w:val="00A0344B"/>
    <w:rsid w:val="00A03D37"/>
    <w:rsid w:val="00A03DEB"/>
    <w:rsid w:val="00A05ED5"/>
    <w:rsid w:val="00A060B3"/>
    <w:rsid w:val="00A066B6"/>
    <w:rsid w:val="00A07B4B"/>
    <w:rsid w:val="00A11FF0"/>
    <w:rsid w:val="00A1247A"/>
    <w:rsid w:val="00A1299B"/>
    <w:rsid w:val="00A12DC2"/>
    <w:rsid w:val="00A12F03"/>
    <w:rsid w:val="00A131A5"/>
    <w:rsid w:val="00A141EB"/>
    <w:rsid w:val="00A15675"/>
    <w:rsid w:val="00A167AC"/>
    <w:rsid w:val="00A16858"/>
    <w:rsid w:val="00A16ED8"/>
    <w:rsid w:val="00A1726D"/>
    <w:rsid w:val="00A209F3"/>
    <w:rsid w:val="00A21728"/>
    <w:rsid w:val="00A21763"/>
    <w:rsid w:val="00A22731"/>
    <w:rsid w:val="00A2320A"/>
    <w:rsid w:val="00A23C6B"/>
    <w:rsid w:val="00A24C95"/>
    <w:rsid w:val="00A25689"/>
    <w:rsid w:val="00A2599A"/>
    <w:rsid w:val="00A25C5A"/>
    <w:rsid w:val="00A26094"/>
    <w:rsid w:val="00A266AD"/>
    <w:rsid w:val="00A271F8"/>
    <w:rsid w:val="00A278B8"/>
    <w:rsid w:val="00A301BF"/>
    <w:rsid w:val="00A302B2"/>
    <w:rsid w:val="00A3077C"/>
    <w:rsid w:val="00A314F0"/>
    <w:rsid w:val="00A3191E"/>
    <w:rsid w:val="00A3252F"/>
    <w:rsid w:val="00A32D29"/>
    <w:rsid w:val="00A331B4"/>
    <w:rsid w:val="00A3470F"/>
    <w:rsid w:val="00A3484E"/>
    <w:rsid w:val="00A356D3"/>
    <w:rsid w:val="00A359EB"/>
    <w:rsid w:val="00A36ADA"/>
    <w:rsid w:val="00A370B4"/>
    <w:rsid w:val="00A3741F"/>
    <w:rsid w:val="00A378CC"/>
    <w:rsid w:val="00A37976"/>
    <w:rsid w:val="00A37C4D"/>
    <w:rsid w:val="00A438D8"/>
    <w:rsid w:val="00A4411F"/>
    <w:rsid w:val="00A457FE"/>
    <w:rsid w:val="00A45F7C"/>
    <w:rsid w:val="00A4691F"/>
    <w:rsid w:val="00A46A84"/>
    <w:rsid w:val="00A473F5"/>
    <w:rsid w:val="00A5069C"/>
    <w:rsid w:val="00A51D67"/>
    <w:rsid w:val="00A51F9D"/>
    <w:rsid w:val="00A523F9"/>
    <w:rsid w:val="00A5416A"/>
    <w:rsid w:val="00A552C2"/>
    <w:rsid w:val="00A55F79"/>
    <w:rsid w:val="00A5653A"/>
    <w:rsid w:val="00A57C49"/>
    <w:rsid w:val="00A6020A"/>
    <w:rsid w:val="00A611B6"/>
    <w:rsid w:val="00A61646"/>
    <w:rsid w:val="00A61F3A"/>
    <w:rsid w:val="00A631C5"/>
    <w:rsid w:val="00A639F4"/>
    <w:rsid w:val="00A64936"/>
    <w:rsid w:val="00A65864"/>
    <w:rsid w:val="00A65FAE"/>
    <w:rsid w:val="00A663F1"/>
    <w:rsid w:val="00A6658F"/>
    <w:rsid w:val="00A70E4D"/>
    <w:rsid w:val="00A71BA3"/>
    <w:rsid w:val="00A72778"/>
    <w:rsid w:val="00A7357A"/>
    <w:rsid w:val="00A75A01"/>
    <w:rsid w:val="00A75B83"/>
    <w:rsid w:val="00A75B9D"/>
    <w:rsid w:val="00A76745"/>
    <w:rsid w:val="00A77779"/>
    <w:rsid w:val="00A805E0"/>
    <w:rsid w:val="00A8079C"/>
    <w:rsid w:val="00A81556"/>
    <w:rsid w:val="00A81A32"/>
    <w:rsid w:val="00A81AF1"/>
    <w:rsid w:val="00A822A2"/>
    <w:rsid w:val="00A835BD"/>
    <w:rsid w:val="00A83F27"/>
    <w:rsid w:val="00A86151"/>
    <w:rsid w:val="00A86368"/>
    <w:rsid w:val="00A86BAB"/>
    <w:rsid w:val="00A86C44"/>
    <w:rsid w:val="00A86EEA"/>
    <w:rsid w:val="00A87FC0"/>
    <w:rsid w:val="00A90474"/>
    <w:rsid w:val="00A90FFE"/>
    <w:rsid w:val="00A91F61"/>
    <w:rsid w:val="00A92E29"/>
    <w:rsid w:val="00A9340A"/>
    <w:rsid w:val="00A935B4"/>
    <w:rsid w:val="00A94051"/>
    <w:rsid w:val="00A94D22"/>
    <w:rsid w:val="00A94DB3"/>
    <w:rsid w:val="00A94EE4"/>
    <w:rsid w:val="00A9549A"/>
    <w:rsid w:val="00A95F1C"/>
    <w:rsid w:val="00A965C5"/>
    <w:rsid w:val="00A96CFC"/>
    <w:rsid w:val="00A97B15"/>
    <w:rsid w:val="00AA026E"/>
    <w:rsid w:val="00AA033A"/>
    <w:rsid w:val="00AA2CE5"/>
    <w:rsid w:val="00AA391E"/>
    <w:rsid w:val="00AA42D5"/>
    <w:rsid w:val="00AA4B03"/>
    <w:rsid w:val="00AA4C3C"/>
    <w:rsid w:val="00AA50E2"/>
    <w:rsid w:val="00AA7BD6"/>
    <w:rsid w:val="00AB09D4"/>
    <w:rsid w:val="00AB0BF7"/>
    <w:rsid w:val="00AB0E3B"/>
    <w:rsid w:val="00AB227C"/>
    <w:rsid w:val="00AB233B"/>
    <w:rsid w:val="00AB2C88"/>
    <w:rsid w:val="00AB2FAB"/>
    <w:rsid w:val="00AB2FD4"/>
    <w:rsid w:val="00AB4491"/>
    <w:rsid w:val="00AB4690"/>
    <w:rsid w:val="00AB4E9F"/>
    <w:rsid w:val="00AB4FBE"/>
    <w:rsid w:val="00AB5C14"/>
    <w:rsid w:val="00AB6523"/>
    <w:rsid w:val="00AB7444"/>
    <w:rsid w:val="00AC0657"/>
    <w:rsid w:val="00AC1EE7"/>
    <w:rsid w:val="00AC2C9B"/>
    <w:rsid w:val="00AC300A"/>
    <w:rsid w:val="00AC30E8"/>
    <w:rsid w:val="00AC333F"/>
    <w:rsid w:val="00AC33AC"/>
    <w:rsid w:val="00AC5216"/>
    <w:rsid w:val="00AC585C"/>
    <w:rsid w:val="00AC68A2"/>
    <w:rsid w:val="00AC7CDB"/>
    <w:rsid w:val="00AD09A6"/>
    <w:rsid w:val="00AD09AE"/>
    <w:rsid w:val="00AD157A"/>
    <w:rsid w:val="00AD186D"/>
    <w:rsid w:val="00AD1925"/>
    <w:rsid w:val="00AD2E14"/>
    <w:rsid w:val="00AD36CD"/>
    <w:rsid w:val="00AD45A5"/>
    <w:rsid w:val="00AD479D"/>
    <w:rsid w:val="00AD4AFF"/>
    <w:rsid w:val="00AD5592"/>
    <w:rsid w:val="00AD5723"/>
    <w:rsid w:val="00AD5ECF"/>
    <w:rsid w:val="00AD662E"/>
    <w:rsid w:val="00AD7DF3"/>
    <w:rsid w:val="00AD7E82"/>
    <w:rsid w:val="00AE05AD"/>
    <w:rsid w:val="00AE067D"/>
    <w:rsid w:val="00AE0A36"/>
    <w:rsid w:val="00AE0E47"/>
    <w:rsid w:val="00AE2388"/>
    <w:rsid w:val="00AE3A95"/>
    <w:rsid w:val="00AE5E59"/>
    <w:rsid w:val="00AE636C"/>
    <w:rsid w:val="00AE6544"/>
    <w:rsid w:val="00AE6961"/>
    <w:rsid w:val="00AE69A0"/>
    <w:rsid w:val="00AE6D58"/>
    <w:rsid w:val="00AE7F66"/>
    <w:rsid w:val="00AF0890"/>
    <w:rsid w:val="00AF0D2A"/>
    <w:rsid w:val="00AF1087"/>
    <w:rsid w:val="00AF1181"/>
    <w:rsid w:val="00AF12BC"/>
    <w:rsid w:val="00AF2F79"/>
    <w:rsid w:val="00AF2F7B"/>
    <w:rsid w:val="00AF383A"/>
    <w:rsid w:val="00AF3946"/>
    <w:rsid w:val="00AF4653"/>
    <w:rsid w:val="00AF5112"/>
    <w:rsid w:val="00AF5238"/>
    <w:rsid w:val="00AF77C4"/>
    <w:rsid w:val="00AF7DB7"/>
    <w:rsid w:val="00AF7DD6"/>
    <w:rsid w:val="00AF7F14"/>
    <w:rsid w:val="00B0069B"/>
    <w:rsid w:val="00B00E94"/>
    <w:rsid w:val="00B0101D"/>
    <w:rsid w:val="00B01495"/>
    <w:rsid w:val="00B01C58"/>
    <w:rsid w:val="00B02875"/>
    <w:rsid w:val="00B04934"/>
    <w:rsid w:val="00B05AD1"/>
    <w:rsid w:val="00B05C5B"/>
    <w:rsid w:val="00B05DFA"/>
    <w:rsid w:val="00B07E75"/>
    <w:rsid w:val="00B10843"/>
    <w:rsid w:val="00B10D02"/>
    <w:rsid w:val="00B10D38"/>
    <w:rsid w:val="00B10D77"/>
    <w:rsid w:val="00B12068"/>
    <w:rsid w:val="00B12D68"/>
    <w:rsid w:val="00B13D68"/>
    <w:rsid w:val="00B13DDC"/>
    <w:rsid w:val="00B17211"/>
    <w:rsid w:val="00B17CCF"/>
    <w:rsid w:val="00B17DE9"/>
    <w:rsid w:val="00B201E2"/>
    <w:rsid w:val="00B22F43"/>
    <w:rsid w:val="00B23725"/>
    <w:rsid w:val="00B24DA8"/>
    <w:rsid w:val="00B269E3"/>
    <w:rsid w:val="00B26B58"/>
    <w:rsid w:val="00B27853"/>
    <w:rsid w:val="00B27EB9"/>
    <w:rsid w:val="00B321A7"/>
    <w:rsid w:val="00B324EC"/>
    <w:rsid w:val="00B326D5"/>
    <w:rsid w:val="00B326FB"/>
    <w:rsid w:val="00B3277D"/>
    <w:rsid w:val="00B33324"/>
    <w:rsid w:val="00B34FE7"/>
    <w:rsid w:val="00B41D03"/>
    <w:rsid w:val="00B42438"/>
    <w:rsid w:val="00B428EB"/>
    <w:rsid w:val="00B42F3D"/>
    <w:rsid w:val="00B43A5F"/>
    <w:rsid w:val="00B443E4"/>
    <w:rsid w:val="00B45C98"/>
    <w:rsid w:val="00B47532"/>
    <w:rsid w:val="00B47F2C"/>
    <w:rsid w:val="00B47FBD"/>
    <w:rsid w:val="00B513D4"/>
    <w:rsid w:val="00B515A7"/>
    <w:rsid w:val="00B516CF"/>
    <w:rsid w:val="00B5484D"/>
    <w:rsid w:val="00B560E4"/>
    <w:rsid w:val="00B563EA"/>
    <w:rsid w:val="00B5646D"/>
    <w:rsid w:val="00B56CDF"/>
    <w:rsid w:val="00B5765B"/>
    <w:rsid w:val="00B57F89"/>
    <w:rsid w:val="00B60E51"/>
    <w:rsid w:val="00B61E38"/>
    <w:rsid w:val="00B63A54"/>
    <w:rsid w:val="00B63EBB"/>
    <w:rsid w:val="00B64922"/>
    <w:rsid w:val="00B650CF"/>
    <w:rsid w:val="00B667FA"/>
    <w:rsid w:val="00B677B1"/>
    <w:rsid w:val="00B67C56"/>
    <w:rsid w:val="00B67FEF"/>
    <w:rsid w:val="00B714A2"/>
    <w:rsid w:val="00B723F8"/>
    <w:rsid w:val="00B72678"/>
    <w:rsid w:val="00B72FCB"/>
    <w:rsid w:val="00B73280"/>
    <w:rsid w:val="00B735DD"/>
    <w:rsid w:val="00B73C6C"/>
    <w:rsid w:val="00B74823"/>
    <w:rsid w:val="00B74EA2"/>
    <w:rsid w:val="00B77636"/>
    <w:rsid w:val="00B779AE"/>
    <w:rsid w:val="00B77D18"/>
    <w:rsid w:val="00B80379"/>
    <w:rsid w:val="00B80F40"/>
    <w:rsid w:val="00B80F46"/>
    <w:rsid w:val="00B816D8"/>
    <w:rsid w:val="00B81872"/>
    <w:rsid w:val="00B819AD"/>
    <w:rsid w:val="00B8214A"/>
    <w:rsid w:val="00B82326"/>
    <w:rsid w:val="00B825DF"/>
    <w:rsid w:val="00B82A6B"/>
    <w:rsid w:val="00B8313A"/>
    <w:rsid w:val="00B83C9B"/>
    <w:rsid w:val="00B854AE"/>
    <w:rsid w:val="00B86468"/>
    <w:rsid w:val="00B8680E"/>
    <w:rsid w:val="00B86A33"/>
    <w:rsid w:val="00B86C7C"/>
    <w:rsid w:val="00B8787F"/>
    <w:rsid w:val="00B900FF"/>
    <w:rsid w:val="00B90274"/>
    <w:rsid w:val="00B903DE"/>
    <w:rsid w:val="00B908AF"/>
    <w:rsid w:val="00B91702"/>
    <w:rsid w:val="00B91BA1"/>
    <w:rsid w:val="00B92996"/>
    <w:rsid w:val="00B92AA3"/>
    <w:rsid w:val="00B92E43"/>
    <w:rsid w:val="00B93503"/>
    <w:rsid w:val="00B94886"/>
    <w:rsid w:val="00B94946"/>
    <w:rsid w:val="00B95C52"/>
    <w:rsid w:val="00BA04CE"/>
    <w:rsid w:val="00BA17D4"/>
    <w:rsid w:val="00BA31E8"/>
    <w:rsid w:val="00BA41B1"/>
    <w:rsid w:val="00BA4A6F"/>
    <w:rsid w:val="00BA55E0"/>
    <w:rsid w:val="00BA6BD4"/>
    <w:rsid w:val="00BA6C7A"/>
    <w:rsid w:val="00BA6FE5"/>
    <w:rsid w:val="00BA71D9"/>
    <w:rsid w:val="00BA788C"/>
    <w:rsid w:val="00BB0910"/>
    <w:rsid w:val="00BB143E"/>
    <w:rsid w:val="00BB17D1"/>
    <w:rsid w:val="00BB1D06"/>
    <w:rsid w:val="00BB2232"/>
    <w:rsid w:val="00BB2A4C"/>
    <w:rsid w:val="00BB2B0A"/>
    <w:rsid w:val="00BB3752"/>
    <w:rsid w:val="00BB497F"/>
    <w:rsid w:val="00BB49A8"/>
    <w:rsid w:val="00BB6688"/>
    <w:rsid w:val="00BB72FB"/>
    <w:rsid w:val="00BB7BA5"/>
    <w:rsid w:val="00BC0276"/>
    <w:rsid w:val="00BC07C5"/>
    <w:rsid w:val="00BC111E"/>
    <w:rsid w:val="00BC19E5"/>
    <w:rsid w:val="00BC1CBC"/>
    <w:rsid w:val="00BC26D4"/>
    <w:rsid w:val="00BC41C1"/>
    <w:rsid w:val="00BC46C3"/>
    <w:rsid w:val="00BC4A7C"/>
    <w:rsid w:val="00BC5116"/>
    <w:rsid w:val="00BC585B"/>
    <w:rsid w:val="00BC5DD9"/>
    <w:rsid w:val="00BC7395"/>
    <w:rsid w:val="00BC7908"/>
    <w:rsid w:val="00BC7AF3"/>
    <w:rsid w:val="00BD08EE"/>
    <w:rsid w:val="00BD42CC"/>
    <w:rsid w:val="00BD514D"/>
    <w:rsid w:val="00BD5FB2"/>
    <w:rsid w:val="00BD6193"/>
    <w:rsid w:val="00BD66E1"/>
    <w:rsid w:val="00BE046F"/>
    <w:rsid w:val="00BE0C80"/>
    <w:rsid w:val="00BE1363"/>
    <w:rsid w:val="00BE2796"/>
    <w:rsid w:val="00BE2D9A"/>
    <w:rsid w:val="00BE3C86"/>
    <w:rsid w:val="00BE5487"/>
    <w:rsid w:val="00BE5748"/>
    <w:rsid w:val="00BE5BA2"/>
    <w:rsid w:val="00BE7A27"/>
    <w:rsid w:val="00BF1016"/>
    <w:rsid w:val="00BF10A7"/>
    <w:rsid w:val="00BF1C51"/>
    <w:rsid w:val="00BF1F01"/>
    <w:rsid w:val="00BF2A42"/>
    <w:rsid w:val="00BF2B88"/>
    <w:rsid w:val="00BF2D68"/>
    <w:rsid w:val="00BF359F"/>
    <w:rsid w:val="00BF44E4"/>
    <w:rsid w:val="00BF4928"/>
    <w:rsid w:val="00BF59B2"/>
    <w:rsid w:val="00BF5B8A"/>
    <w:rsid w:val="00BF697C"/>
    <w:rsid w:val="00BF7258"/>
    <w:rsid w:val="00C0069F"/>
    <w:rsid w:val="00C00F9A"/>
    <w:rsid w:val="00C01533"/>
    <w:rsid w:val="00C029A3"/>
    <w:rsid w:val="00C03D8C"/>
    <w:rsid w:val="00C03E65"/>
    <w:rsid w:val="00C055EC"/>
    <w:rsid w:val="00C05976"/>
    <w:rsid w:val="00C07853"/>
    <w:rsid w:val="00C07A40"/>
    <w:rsid w:val="00C07FA6"/>
    <w:rsid w:val="00C1058A"/>
    <w:rsid w:val="00C10A6E"/>
    <w:rsid w:val="00C10BAE"/>
    <w:rsid w:val="00C10DC9"/>
    <w:rsid w:val="00C12FB3"/>
    <w:rsid w:val="00C13BA5"/>
    <w:rsid w:val="00C142BF"/>
    <w:rsid w:val="00C15624"/>
    <w:rsid w:val="00C15EC6"/>
    <w:rsid w:val="00C1679B"/>
    <w:rsid w:val="00C17341"/>
    <w:rsid w:val="00C2074B"/>
    <w:rsid w:val="00C208D4"/>
    <w:rsid w:val="00C209BD"/>
    <w:rsid w:val="00C209F8"/>
    <w:rsid w:val="00C22500"/>
    <w:rsid w:val="00C23F9A"/>
    <w:rsid w:val="00C2408D"/>
    <w:rsid w:val="00C243A8"/>
    <w:rsid w:val="00C24EEF"/>
    <w:rsid w:val="00C25CF6"/>
    <w:rsid w:val="00C266F0"/>
    <w:rsid w:val="00C26C36"/>
    <w:rsid w:val="00C27123"/>
    <w:rsid w:val="00C275BA"/>
    <w:rsid w:val="00C30388"/>
    <w:rsid w:val="00C312B9"/>
    <w:rsid w:val="00C316F9"/>
    <w:rsid w:val="00C31B6F"/>
    <w:rsid w:val="00C325F0"/>
    <w:rsid w:val="00C32768"/>
    <w:rsid w:val="00C342C7"/>
    <w:rsid w:val="00C35B92"/>
    <w:rsid w:val="00C36476"/>
    <w:rsid w:val="00C3772B"/>
    <w:rsid w:val="00C40628"/>
    <w:rsid w:val="00C408AD"/>
    <w:rsid w:val="00C41D2F"/>
    <w:rsid w:val="00C41E8A"/>
    <w:rsid w:val="00C431DF"/>
    <w:rsid w:val="00C4342A"/>
    <w:rsid w:val="00C4457C"/>
    <w:rsid w:val="00C451FF"/>
    <w:rsid w:val="00C456BD"/>
    <w:rsid w:val="00C4578E"/>
    <w:rsid w:val="00C460B3"/>
    <w:rsid w:val="00C4700E"/>
    <w:rsid w:val="00C4703A"/>
    <w:rsid w:val="00C4718C"/>
    <w:rsid w:val="00C51A3D"/>
    <w:rsid w:val="00C51A77"/>
    <w:rsid w:val="00C51F46"/>
    <w:rsid w:val="00C5237A"/>
    <w:rsid w:val="00C52AB6"/>
    <w:rsid w:val="00C52EC7"/>
    <w:rsid w:val="00C530DC"/>
    <w:rsid w:val="00C5350D"/>
    <w:rsid w:val="00C54AF3"/>
    <w:rsid w:val="00C5517D"/>
    <w:rsid w:val="00C553FC"/>
    <w:rsid w:val="00C557EE"/>
    <w:rsid w:val="00C55D32"/>
    <w:rsid w:val="00C572F8"/>
    <w:rsid w:val="00C600F9"/>
    <w:rsid w:val="00C60120"/>
    <w:rsid w:val="00C6123C"/>
    <w:rsid w:val="00C614C9"/>
    <w:rsid w:val="00C6211D"/>
    <w:rsid w:val="00C62887"/>
    <w:rsid w:val="00C6311A"/>
    <w:rsid w:val="00C636F8"/>
    <w:rsid w:val="00C648C6"/>
    <w:rsid w:val="00C6753C"/>
    <w:rsid w:val="00C67F4F"/>
    <w:rsid w:val="00C70012"/>
    <w:rsid w:val="00C7058C"/>
    <w:rsid w:val="00C7060B"/>
    <w:rsid w:val="00C7084D"/>
    <w:rsid w:val="00C715C9"/>
    <w:rsid w:val="00C7315E"/>
    <w:rsid w:val="00C73816"/>
    <w:rsid w:val="00C74DC3"/>
    <w:rsid w:val="00C75895"/>
    <w:rsid w:val="00C768E5"/>
    <w:rsid w:val="00C771AB"/>
    <w:rsid w:val="00C7766B"/>
    <w:rsid w:val="00C80738"/>
    <w:rsid w:val="00C8098F"/>
    <w:rsid w:val="00C80AC5"/>
    <w:rsid w:val="00C80DD3"/>
    <w:rsid w:val="00C823A6"/>
    <w:rsid w:val="00C825CF"/>
    <w:rsid w:val="00C829B1"/>
    <w:rsid w:val="00C83C9F"/>
    <w:rsid w:val="00C849A2"/>
    <w:rsid w:val="00C85116"/>
    <w:rsid w:val="00C86EAE"/>
    <w:rsid w:val="00C91B0B"/>
    <w:rsid w:val="00C91C00"/>
    <w:rsid w:val="00C91FF7"/>
    <w:rsid w:val="00C93031"/>
    <w:rsid w:val="00C9435F"/>
    <w:rsid w:val="00C9444C"/>
    <w:rsid w:val="00C94519"/>
    <w:rsid w:val="00C94840"/>
    <w:rsid w:val="00C948C8"/>
    <w:rsid w:val="00C960B9"/>
    <w:rsid w:val="00C97B4B"/>
    <w:rsid w:val="00CA2A09"/>
    <w:rsid w:val="00CA2D62"/>
    <w:rsid w:val="00CA3654"/>
    <w:rsid w:val="00CA4054"/>
    <w:rsid w:val="00CA4A5E"/>
    <w:rsid w:val="00CA4E77"/>
    <w:rsid w:val="00CA4EE3"/>
    <w:rsid w:val="00CA528A"/>
    <w:rsid w:val="00CA6D3D"/>
    <w:rsid w:val="00CA6E45"/>
    <w:rsid w:val="00CA76B5"/>
    <w:rsid w:val="00CA76E8"/>
    <w:rsid w:val="00CB027F"/>
    <w:rsid w:val="00CB1803"/>
    <w:rsid w:val="00CB1D7C"/>
    <w:rsid w:val="00CB220B"/>
    <w:rsid w:val="00CB23CD"/>
    <w:rsid w:val="00CB3956"/>
    <w:rsid w:val="00CB3983"/>
    <w:rsid w:val="00CB3BDF"/>
    <w:rsid w:val="00CB4706"/>
    <w:rsid w:val="00CB4D26"/>
    <w:rsid w:val="00CB64AF"/>
    <w:rsid w:val="00CB6584"/>
    <w:rsid w:val="00CB687F"/>
    <w:rsid w:val="00CC0EBB"/>
    <w:rsid w:val="00CC1210"/>
    <w:rsid w:val="00CC3B36"/>
    <w:rsid w:val="00CC4BB0"/>
    <w:rsid w:val="00CC6297"/>
    <w:rsid w:val="00CC6EE3"/>
    <w:rsid w:val="00CC7690"/>
    <w:rsid w:val="00CD05A5"/>
    <w:rsid w:val="00CD1986"/>
    <w:rsid w:val="00CD209F"/>
    <w:rsid w:val="00CD27B5"/>
    <w:rsid w:val="00CD2D5A"/>
    <w:rsid w:val="00CD358A"/>
    <w:rsid w:val="00CD43C2"/>
    <w:rsid w:val="00CD54BF"/>
    <w:rsid w:val="00CD5629"/>
    <w:rsid w:val="00CD5D8E"/>
    <w:rsid w:val="00CD5E8A"/>
    <w:rsid w:val="00CD647F"/>
    <w:rsid w:val="00CE1518"/>
    <w:rsid w:val="00CE20A5"/>
    <w:rsid w:val="00CE3BBB"/>
    <w:rsid w:val="00CE493F"/>
    <w:rsid w:val="00CE4D5C"/>
    <w:rsid w:val="00CE4F2D"/>
    <w:rsid w:val="00CE51CC"/>
    <w:rsid w:val="00CE52D0"/>
    <w:rsid w:val="00CE5E8B"/>
    <w:rsid w:val="00CF05DA"/>
    <w:rsid w:val="00CF164E"/>
    <w:rsid w:val="00CF184D"/>
    <w:rsid w:val="00CF1CFE"/>
    <w:rsid w:val="00CF1EE4"/>
    <w:rsid w:val="00CF24B9"/>
    <w:rsid w:val="00CF324C"/>
    <w:rsid w:val="00CF35AF"/>
    <w:rsid w:val="00CF427C"/>
    <w:rsid w:val="00CF58EB"/>
    <w:rsid w:val="00CF58FD"/>
    <w:rsid w:val="00CF6FEC"/>
    <w:rsid w:val="00CF7CD4"/>
    <w:rsid w:val="00D0030C"/>
    <w:rsid w:val="00D00857"/>
    <w:rsid w:val="00D0106E"/>
    <w:rsid w:val="00D04653"/>
    <w:rsid w:val="00D04AD7"/>
    <w:rsid w:val="00D06383"/>
    <w:rsid w:val="00D075EA"/>
    <w:rsid w:val="00D1043C"/>
    <w:rsid w:val="00D11FD8"/>
    <w:rsid w:val="00D13183"/>
    <w:rsid w:val="00D14F71"/>
    <w:rsid w:val="00D15F77"/>
    <w:rsid w:val="00D1623E"/>
    <w:rsid w:val="00D1759A"/>
    <w:rsid w:val="00D17F25"/>
    <w:rsid w:val="00D2012E"/>
    <w:rsid w:val="00D20875"/>
    <w:rsid w:val="00D20D26"/>
    <w:rsid w:val="00D20E1F"/>
    <w:rsid w:val="00D20E85"/>
    <w:rsid w:val="00D21140"/>
    <w:rsid w:val="00D22710"/>
    <w:rsid w:val="00D2333C"/>
    <w:rsid w:val="00D23CFC"/>
    <w:rsid w:val="00D24615"/>
    <w:rsid w:val="00D2464A"/>
    <w:rsid w:val="00D25F49"/>
    <w:rsid w:val="00D26D3F"/>
    <w:rsid w:val="00D2753C"/>
    <w:rsid w:val="00D276FD"/>
    <w:rsid w:val="00D304A3"/>
    <w:rsid w:val="00D30FF1"/>
    <w:rsid w:val="00D311AC"/>
    <w:rsid w:val="00D31713"/>
    <w:rsid w:val="00D31FBE"/>
    <w:rsid w:val="00D32F4F"/>
    <w:rsid w:val="00D34C48"/>
    <w:rsid w:val="00D350FB"/>
    <w:rsid w:val="00D35526"/>
    <w:rsid w:val="00D35549"/>
    <w:rsid w:val="00D35D1C"/>
    <w:rsid w:val="00D3768D"/>
    <w:rsid w:val="00D37842"/>
    <w:rsid w:val="00D4011C"/>
    <w:rsid w:val="00D409D6"/>
    <w:rsid w:val="00D412F4"/>
    <w:rsid w:val="00D417B0"/>
    <w:rsid w:val="00D422D4"/>
    <w:rsid w:val="00D42DC2"/>
    <w:rsid w:val="00D4302B"/>
    <w:rsid w:val="00D43769"/>
    <w:rsid w:val="00D4469F"/>
    <w:rsid w:val="00D44975"/>
    <w:rsid w:val="00D45069"/>
    <w:rsid w:val="00D4675A"/>
    <w:rsid w:val="00D46CBA"/>
    <w:rsid w:val="00D52CFA"/>
    <w:rsid w:val="00D537E1"/>
    <w:rsid w:val="00D53F3D"/>
    <w:rsid w:val="00D5442F"/>
    <w:rsid w:val="00D54D64"/>
    <w:rsid w:val="00D54EC5"/>
    <w:rsid w:val="00D55BB2"/>
    <w:rsid w:val="00D56699"/>
    <w:rsid w:val="00D571A4"/>
    <w:rsid w:val="00D57341"/>
    <w:rsid w:val="00D57957"/>
    <w:rsid w:val="00D600ED"/>
    <w:rsid w:val="00D6091A"/>
    <w:rsid w:val="00D631DE"/>
    <w:rsid w:val="00D63B50"/>
    <w:rsid w:val="00D63DA8"/>
    <w:rsid w:val="00D64ECC"/>
    <w:rsid w:val="00D6605A"/>
    <w:rsid w:val="00D6695F"/>
    <w:rsid w:val="00D66A87"/>
    <w:rsid w:val="00D71CDC"/>
    <w:rsid w:val="00D72858"/>
    <w:rsid w:val="00D73F4D"/>
    <w:rsid w:val="00D75644"/>
    <w:rsid w:val="00D7568D"/>
    <w:rsid w:val="00D7640E"/>
    <w:rsid w:val="00D76AF0"/>
    <w:rsid w:val="00D77471"/>
    <w:rsid w:val="00D80444"/>
    <w:rsid w:val="00D81656"/>
    <w:rsid w:val="00D819FB"/>
    <w:rsid w:val="00D81E47"/>
    <w:rsid w:val="00D8235E"/>
    <w:rsid w:val="00D83D87"/>
    <w:rsid w:val="00D842D7"/>
    <w:rsid w:val="00D844FB"/>
    <w:rsid w:val="00D84A6D"/>
    <w:rsid w:val="00D860C2"/>
    <w:rsid w:val="00D865CB"/>
    <w:rsid w:val="00D86A30"/>
    <w:rsid w:val="00D86C26"/>
    <w:rsid w:val="00D86DC5"/>
    <w:rsid w:val="00D87804"/>
    <w:rsid w:val="00D87C2A"/>
    <w:rsid w:val="00D900E7"/>
    <w:rsid w:val="00D91BBC"/>
    <w:rsid w:val="00D93493"/>
    <w:rsid w:val="00D94053"/>
    <w:rsid w:val="00D94DFE"/>
    <w:rsid w:val="00D9557E"/>
    <w:rsid w:val="00D95A7F"/>
    <w:rsid w:val="00D97CB4"/>
    <w:rsid w:val="00D97DD4"/>
    <w:rsid w:val="00DA05D2"/>
    <w:rsid w:val="00DA2A78"/>
    <w:rsid w:val="00DA317E"/>
    <w:rsid w:val="00DA4336"/>
    <w:rsid w:val="00DA4781"/>
    <w:rsid w:val="00DA506C"/>
    <w:rsid w:val="00DA50DC"/>
    <w:rsid w:val="00DA5675"/>
    <w:rsid w:val="00DA5724"/>
    <w:rsid w:val="00DA5A8A"/>
    <w:rsid w:val="00DA7242"/>
    <w:rsid w:val="00DB1170"/>
    <w:rsid w:val="00DB26CD"/>
    <w:rsid w:val="00DB29A1"/>
    <w:rsid w:val="00DB3AC0"/>
    <w:rsid w:val="00DB441C"/>
    <w:rsid w:val="00DB44AF"/>
    <w:rsid w:val="00DB5500"/>
    <w:rsid w:val="00DB5FA5"/>
    <w:rsid w:val="00DB618D"/>
    <w:rsid w:val="00DB6606"/>
    <w:rsid w:val="00DB6802"/>
    <w:rsid w:val="00DB77F5"/>
    <w:rsid w:val="00DC179A"/>
    <w:rsid w:val="00DC1F58"/>
    <w:rsid w:val="00DC339B"/>
    <w:rsid w:val="00DC4CF9"/>
    <w:rsid w:val="00DC5B1C"/>
    <w:rsid w:val="00DC5D40"/>
    <w:rsid w:val="00DC69A7"/>
    <w:rsid w:val="00DD0DA3"/>
    <w:rsid w:val="00DD271F"/>
    <w:rsid w:val="00DD279B"/>
    <w:rsid w:val="00DD30E9"/>
    <w:rsid w:val="00DD38FC"/>
    <w:rsid w:val="00DD3F92"/>
    <w:rsid w:val="00DD4F47"/>
    <w:rsid w:val="00DD4F57"/>
    <w:rsid w:val="00DD50E5"/>
    <w:rsid w:val="00DD630B"/>
    <w:rsid w:val="00DD7FBB"/>
    <w:rsid w:val="00DE0B9F"/>
    <w:rsid w:val="00DE281F"/>
    <w:rsid w:val="00DE2A9E"/>
    <w:rsid w:val="00DE3710"/>
    <w:rsid w:val="00DE4238"/>
    <w:rsid w:val="00DE5B61"/>
    <w:rsid w:val="00DE6018"/>
    <w:rsid w:val="00DE6279"/>
    <w:rsid w:val="00DE657F"/>
    <w:rsid w:val="00DE6EA0"/>
    <w:rsid w:val="00DE7A34"/>
    <w:rsid w:val="00DF0A52"/>
    <w:rsid w:val="00DF1218"/>
    <w:rsid w:val="00DF2CE3"/>
    <w:rsid w:val="00DF2FA8"/>
    <w:rsid w:val="00DF3787"/>
    <w:rsid w:val="00DF3C0B"/>
    <w:rsid w:val="00DF6055"/>
    <w:rsid w:val="00DF6321"/>
    <w:rsid w:val="00DF6462"/>
    <w:rsid w:val="00DF66FB"/>
    <w:rsid w:val="00DF703C"/>
    <w:rsid w:val="00DF7639"/>
    <w:rsid w:val="00E00E52"/>
    <w:rsid w:val="00E01AB2"/>
    <w:rsid w:val="00E01C30"/>
    <w:rsid w:val="00E01CA2"/>
    <w:rsid w:val="00E0278A"/>
    <w:rsid w:val="00E02BC3"/>
    <w:rsid w:val="00E02FA0"/>
    <w:rsid w:val="00E036DC"/>
    <w:rsid w:val="00E04DFB"/>
    <w:rsid w:val="00E05615"/>
    <w:rsid w:val="00E10454"/>
    <w:rsid w:val="00E10BF1"/>
    <w:rsid w:val="00E11176"/>
    <w:rsid w:val="00E112E5"/>
    <w:rsid w:val="00E117B4"/>
    <w:rsid w:val="00E12027"/>
    <w:rsid w:val="00E122D8"/>
    <w:rsid w:val="00E1250B"/>
    <w:rsid w:val="00E12CC8"/>
    <w:rsid w:val="00E12EC6"/>
    <w:rsid w:val="00E13267"/>
    <w:rsid w:val="00E1341D"/>
    <w:rsid w:val="00E14190"/>
    <w:rsid w:val="00E14A51"/>
    <w:rsid w:val="00E15352"/>
    <w:rsid w:val="00E17C63"/>
    <w:rsid w:val="00E203C4"/>
    <w:rsid w:val="00E2071A"/>
    <w:rsid w:val="00E215A8"/>
    <w:rsid w:val="00E21CC7"/>
    <w:rsid w:val="00E22436"/>
    <w:rsid w:val="00E22501"/>
    <w:rsid w:val="00E228DA"/>
    <w:rsid w:val="00E24343"/>
    <w:rsid w:val="00E246EA"/>
    <w:rsid w:val="00E24D9E"/>
    <w:rsid w:val="00E24E7F"/>
    <w:rsid w:val="00E250F3"/>
    <w:rsid w:val="00E2510D"/>
    <w:rsid w:val="00E25319"/>
    <w:rsid w:val="00E25849"/>
    <w:rsid w:val="00E25F8C"/>
    <w:rsid w:val="00E26359"/>
    <w:rsid w:val="00E26EF0"/>
    <w:rsid w:val="00E279D4"/>
    <w:rsid w:val="00E30E18"/>
    <w:rsid w:val="00E31295"/>
    <w:rsid w:val="00E3197E"/>
    <w:rsid w:val="00E3207D"/>
    <w:rsid w:val="00E337E3"/>
    <w:rsid w:val="00E33FFC"/>
    <w:rsid w:val="00E342F8"/>
    <w:rsid w:val="00E34CC0"/>
    <w:rsid w:val="00E351ED"/>
    <w:rsid w:val="00E35AAE"/>
    <w:rsid w:val="00E3605F"/>
    <w:rsid w:val="00E41A9A"/>
    <w:rsid w:val="00E42B19"/>
    <w:rsid w:val="00E43B97"/>
    <w:rsid w:val="00E44A06"/>
    <w:rsid w:val="00E4525D"/>
    <w:rsid w:val="00E45381"/>
    <w:rsid w:val="00E465D9"/>
    <w:rsid w:val="00E51489"/>
    <w:rsid w:val="00E51D47"/>
    <w:rsid w:val="00E52260"/>
    <w:rsid w:val="00E52266"/>
    <w:rsid w:val="00E523EB"/>
    <w:rsid w:val="00E525D8"/>
    <w:rsid w:val="00E52E9C"/>
    <w:rsid w:val="00E55310"/>
    <w:rsid w:val="00E5681B"/>
    <w:rsid w:val="00E56C01"/>
    <w:rsid w:val="00E57A7C"/>
    <w:rsid w:val="00E57AAD"/>
    <w:rsid w:val="00E57F8B"/>
    <w:rsid w:val="00E602BD"/>
    <w:rsid w:val="00E6034B"/>
    <w:rsid w:val="00E60D62"/>
    <w:rsid w:val="00E610C5"/>
    <w:rsid w:val="00E61242"/>
    <w:rsid w:val="00E629A0"/>
    <w:rsid w:val="00E64267"/>
    <w:rsid w:val="00E6474D"/>
    <w:rsid w:val="00E6549E"/>
    <w:rsid w:val="00E65BA9"/>
    <w:rsid w:val="00E65BDA"/>
    <w:rsid w:val="00E65EDE"/>
    <w:rsid w:val="00E66367"/>
    <w:rsid w:val="00E66676"/>
    <w:rsid w:val="00E66ADB"/>
    <w:rsid w:val="00E705FD"/>
    <w:rsid w:val="00E70F81"/>
    <w:rsid w:val="00E7196D"/>
    <w:rsid w:val="00E729B9"/>
    <w:rsid w:val="00E72EDE"/>
    <w:rsid w:val="00E7395E"/>
    <w:rsid w:val="00E7589E"/>
    <w:rsid w:val="00E75976"/>
    <w:rsid w:val="00E76789"/>
    <w:rsid w:val="00E76AD4"/>
    <w:rsid w:val="00E76E5A"/>
    <w:rsid w:val="00E77055"/>
    <w:rsid w:val="00E7717D"/>
    <w:rsid w:val="00E7741B"/>
    <w:rsid w:val="00E77460"/>
    <w:rsid w:val="00E77BC6"/>
    <w:rsid w:val="00E817CC"/>
    <w:rsid w:val="00E83133"/>
    <w:rsid w:val="00E83ABC"/>
    <w:rsid w:val="00E844F2"/>
    <w:rsid w:val="00E84655"/>
    <w:rsid w:val="00E84D6C"/>
    <w:rsid w:val="00E85AAF"/>
    <w:rsid w:val="00E865CE"/>
    <w:rsid w:val="00E86DF6"/>
    <w:rsid w:val="00E87685"/>
    <w:rsid w:val="00E87966"/>
    <w:rsid w:val="00E907E2"/>
    <w:rsid w:val="00E90AD0"/>
    <w:rsid w:val="00E92FCB"/>
    <w:rsid w:val="00E9331F"/>
    <w:rsid w:val="00E93610"/>
    <w:rsid w:val="00E93D0A"/>
    <w:rsid w:val="00E93FEA"/>
    <w:rsid w:val="00E9489B"/>
    <w:rsid w:val="00E94AA6"/>
    <w:rsid w:val="00E94FA6"/>
    <w:rsid w:val="00E960F5"/>
    <w:rsid w:val="00E96A6C"/>
    <w:rsid w:val="00EA0185"/>
    <w:rsid w:val="00EA023B"/>
    <w:rsid w:val="00EA0735"/>
    <w:rsid w:val="00EA147F"/>
    <w:rsid w:val="00EA2522"/>
    <w:rsid w:val="00EA4A27"/>
    <w:rsid w:val="00EA4FA6"/>
    <w:rsid w:val="00EA5BD5"/>
    <w:rsid w:val="00EA5FD9"/>
    <w:rsid w:val="00EA6CED"/>
    <w:rsid w:val="00EA7102"/>
    <w:rsid w:val="00EB0660"/>
    <w:rsid w:val="00EB0AE9"/>
    <w:rsid w:val="00EB0B68"/>
    <w:rsid w:val="00EB11FF"/>
    <w:rsid w:val="00EB1A25"/>
    <w:rsid w:val="00EB5331"/>
    <w:rsid w:val="00EB6811"/>
    <w:rsid w:val="00EB6EFC"/>
    <w:rsid w:val="00EB71AB"/>
    <w:rsid w:val="00EB7ADF"/>
    <w:rsid w:val="00EC39B8"/>
    <w:rsid w:val="00EC4FBC"/>
    <w:rsid w:val="00EC5078"/>
    <w:rsid w:val="00EC55D4"/>
    <w:rsid w:val="00EC6057"/>
    <w:rsid w:val="00EC7363"/>
    <w:rsid w:val="00EC7886"/>
    <w:rsid w:val="00EC7D40"/>
    <w:rsid w:val="00EC7DC1"/>
    <w:rsid w:val="00ED0304"/>
    <w:rsid w:val="00ED03AB"/>
    <w:rsid w:val="00ED1963"/>
    <w:rsid w:val="00ED1A77"/>
    <w:rsid w:val="00ED1CD4"/>
    <w:rsid w:val="00ED1D2B"/>
    <w:rsid w:val="00ED215A"/>
    <w:rsid w:val="00ED23E4"/>
    <w:rsid w:val="00ED2541"/>
    <w:rsid w:val="00ED2AE0"/>
    <w:rsid w:val="00ED2D03"/>
    <w:rsid w:val="00ED3B4E"/>
    <w:rsid w:val="00ED61EA"/>
    <w:rsid w:val="00ED64B5"/>
    <w:rsid w:val="00ED6C59"/>
    <w:rsid w:val="00EE1559"/>
    <w:rsid w:val="00EE3C8B"/>
    <w:rsid w:val="00EE4AA3"/>
    <w:rsid w:val="00EE5870"/>
    <w:rsid w:val="00EE5B10"/>
    <w:rsid w:val="00EE76C1"/>
    <w:rsid w:val="00EE77C4"/>
    <w:rsid w:val="00EE7CCA"/>
    <w:rsid w:val="00EF150B"/>
    <w:rsid w:val="00EF1EF2"/>
    <w:rsid w:val="00EF466C"/>
    <w:rsid w:val="00EF4975"/>
    <w:rsid w:val="00EF4AAA"/>
    <w:rsid w:val="00EF4EFD"/>
    <w:rsid w:val="00EF54BF"/>
    <w:rsid w:val="00F00497"/>
    <w:rsid w:val="00F04274"/>
    <w:rsid w:val="00F046E3"/>
    <w:rsid w:val="00F04DD5"/>
    <w:rsid w:val="00F06E53"/>
    <w:rsid w:val="00F070D6"/>
    <w:rsid w:val="00F074D8"/>
    <w:rsid w:val="00F079C3"/>
    <w:rsid w:val="00F10233"/>
    <w:rsid w:val="00F1077B"/>
    <w:rsid w:val="00F1234C"/>
    <w:rsid w:val="00F125F4"/>
    <w:rsid w:val="00F12A7F"/>
    <w:rsid w:val="00F14FBE"/>
    <w:rsid w:val="00F15584"/>
    <w:rsid w:val="00F1583F"/>
    <w:rsid w:val="00F16A14"/>
    <w:rsid w:val="00F170CB"/>
    <w:rsid w:val="00F20213"/>
    <w:rsid w:val="00F20C8E"/>
    <w:rsid w:val="00F210C3"/>
    <w:rsid w:val="00F22926"/>
    <w:rsid w:val="00F23909"/>
    <w:rsid w:val="00F23AA6"/>
    <w:rsid w:val="00F25854"/>
    <w:rsid w:val="00F25C76"/>
    <w:rsid w:val="00F25D8F"/>
    <w:rsid w:val="00F26518"/>
    <w:rsid w:val="00F2734B"/>
    <w:rsid w:val="00F279C4"/>
    <w:rsid w:val="00F326EF"/>
    <w:rsid w:val="00F32FF9"/>
    <w:rsid w:val="00F3400C"/>
    <w:rsid w:val="00F351F9"/>
    <w:rsid w:val="00F352B0"/>
    <w:rsid w:val="00F35B22"/>
    <w:rsid w:val="00F362D7"/>
    <w:rsid w:val="00F374FC"/>
    <w:rsid w:val="00F37D7B"/>
    <w:rsid w:val="00F37F32"/>
    <w:rsid w:val="00F4135D"/>
    <w:rsid w:val="00F42164"/>
    <w:rsid w:val="00F4246B"/>
    <w:rsid w:val="00F427C0"/>
    <w:rsid w:val="00F442B1"/>
    <w:rsid w:val="00F44542"/>
    <w:rsid w:val="00F4547E"/>
    <w:rsid w:val="00F4576F"/>
    <w:rsid w:val="00F459C1"/>
    <w:rsid w:val="00F45F8B"/>
    <w:rsid w:val="00F5149A"/>
    <w:rsid w:val="00F51802"/>
    <w:rsid w:val="00F51CDF"/>
    <w:rsid w:val="00F51D18"/>
    <w:rsid w:val="00F5314C"/>
    <w:rsid w:val="00F53EC5"/>
    <w:rsid w:val="00F5460F"/>
    <w:rsid w:val="00F552B7"/>
    <w:rsid w:val="00F55643"/>
    <w:rsid w:val="00F562B2"/>
    <w:rsid w:val="00F5688C"/>
    <w:rsid w:val="00F56B97"/>
    <w:rsid w:val="00F56FB9"/>
    <w:rsid w:val="00F571FF"/>
    <w:rsid w:val="00F60048"/>
    <w:rsid w:val="00F61965"/>
    <w:rsid w:val="00F61C3C"/>
    <w:rsid w:val="00F62D59"/>
    <w:rsid w:val="00F62F43"/>
    <w:rsid w:val="00F63408"/>
    <w:rsid w:val="00F635DD"/>
    <w:rsid w:val="00F63A1E"/>
    <w:rsid w:val="00F64F5F"/>
    <w:rsid w:val="00F650BD"/>
    <w:rsid w:val="00F65882"/>
    <w:rsid w:val="00F6616C"/>
    <w:rsid w:val="00F6627B"/>
    <w:rsid w:val="00F70AE9"/>
    <w:rsid w:val="00F71466"/>
    <w:rsid w:val="00F72C44"/>
    <w:rsid w:val="00F7336E"/>
    <w:rsid w:val="00F734F2"/>
    <w:rsid w:val="00F7390D"/>
    <w:rsid w:val="00F75052"/>
    <w:rsid w:val="00F75B8B"/>
    <w:rsid w:val="00F76610"/>
    <w:rsid w:val="00F804D3"/>
    <w:rsid w:val="00F80CDB"/>
    <w:rsid w:val="00F816CB"/>
    <w:rsid w:val="00F8174D"/>
    <w:rsid w:val="00F81CD2"/>
    <w:rsid w:val="00F82641"/>
    <w:rsid w:val="00F827F3"/>
    <w:rsid w:val="00F85173"/>
    <w:rsid w:val="00F86293"/>
    <w:rsid w:val="00F86326"/>
    <w:rsid w:val="00F86569"/>
    <w:rsid w:val="00F866A0"/>
    <w:rsid w:val="00F86810"/>
    <w:rsid w:val="00F90642"/>
    <w:rsid w:val="00F90887"/>
    <w:rsid w:val="00F90F12"/>
    <w:rsid w:val="00F90F18"/>
    <w:rsid w:val="00F919B5"/>
    <w:rsid w:val="00F92FF2"/>
    <w:rsid w:val="00F9352C"/>
    <w:rsid w:val="00F937E4"/>
    <w:rsid w:val="00F93873"/>
    <w:rsid w:val="00F95EE7"/>
    <w:rsid w:val="00F97676"/>
    <w:rsid w:val="00FA212D"/>
    <w:rsid w:val="00FA3211"/>
    <w:rsid w:val="00FA39E6"/>
    <w:rsid w:val="00FA4C3F"/>
    <w:rsid w:val="00FA6E25"/>
    <w:rsid w:val="00FA7B19"/>
    <w:rsid w:val="00FA7BC9"/>
    <w:rsid w:val="00FB08CB"/>
    <w:rsid w:val="00FB16C9"/>
    <w:rsid w:val="00FB36B5"/>
    <w:rsid w:val="00FB378E"/>
    <w:rsid w:val="00FB37F1"/>
    <w:rsid w:val="00FB3C2A"/>
    <w:rsid w:val="00FB3D26"/>
    <w:rsid w:val="00FB439B"/>
    <w:rsid w:val="00FB47C0"/>
    <w:rsid w:val="00FB49EA"/>
    <w:rsid w:val="00FB4B28"/>
    <w:rsid w:val="00FB501B"/>
    <w:rsid w:val="00FB58B3"/>
    <w:rsid w:val="00FB5DB7"/>
    <w:rsid w:val="00FB6E3B"/>
    <w:rsid w:val="00FB6E54"/>
    <w:rsid w:val="00FB719A"/>
    <w:rsid w:val="00FB7770"/>
    <w:rsid w:val="00FC01D6"/>
    <w:rsid w:val="00FC0A89"/>
    <w:rsid w:val="00FC0EE9"/>
    <w:rsid w:val="00FC0F65"/>
    <w:rsid w:val="00FC1366"/>
    <w:rsid w:val="00FC1C31"/>
    <w:rsid w:val="00FC1F2F"/>
    <w:rsid w:val="00FC3192"/>
    <w:rsid w:val="00FC42D1"/>
    <w:rsid w:val="00FC5B1D"/>
    <w:rsid w:val="00FC7E55"/>
    <w:rsid w:val="00FD0F7C"/>
    <w:rsid w:val="00FD1433"/>
    <w:rsid w:val="00FD207B"/>
    <w:rsid w:val="00FD3B91"/>
    <w:rsid w:val="00FD3F5B"/>
    <w:rsid w:val="00FD4D94"/>
    <w:rsid w:val="00FD576B"/>
    <w:rsid w:val="00FD579E"/>
    <w:rsid w:val="00FD619C"/>
    <w:rsid w:val="00FD6845"/>
    <w:rsid w:val="00FE05F7"/>
    <w:rsid w:val="00FE0B80"/>
    <w:rsid w:val="00FE16E7"/>
    <w:rsid w:val="00FE1A79"/>
    <w:rsid w:val="00FE4516"/>
    <w:rsid w:val="00FE4C2F"/>
    <w:rsid w:val="00FE64C8"/>
    <w:rsid w:val="00FE792B"/>
    <w:rsid w:val="00FF011C"/>
    <w:rsid w:val="00FF0343"/>
    <w:rsid w:val="00FF10FF"/>
    <w:rsid w:val="00FF1F57"/>
    <w:rsid w:val="00FF2506"/>
    <w:rsid w:val="00FF486A"/>
    <w:rsid w:val="00FF4D34"/>
    <w:rsid w:val="00FF4EBD"/>
    <w:rsid w:val="00FF5CA6"/>
    <w:rsid w:val="00FF6A01"/>
    <w:rsid w:val="00FF7F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C93D2"/>
  <w15:docId w15:val="{89378178-4803-4FBF-A604-4180CEE8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973922"/>
    <w:pPr>
      <w:numPr>
        <w:numId w:val="9"/>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87202"/>
    <w:pPr>
      <w:snapToGrid w:val="0"/>
      <w:jc w:val="left"/>
    </w:pPr>
    <w:rPr>
      <w:sz w:val="20"/>
    </w:rPr>
  </w:style>
  <w:style w:type="character" w:customStyle="1" w:styleId="afd">
    <w:name w:val="註腳文字 字元"/>
    <w:basedOn w:val="a7"/>
    <w:link w:val="afc"/>
    <w:uiPriority w:val="99"/>
    <w:semiHidden/>
    <w:rsid w:val="00687202"/>
    <w:rPr>
      <w:rFonts w:ascii="標楷體" w:eastAsia="標楷體"/>
      <w:kern w:val="2"/>
    </w:rPr>
  </w:style>
  <w:style w:type="character" w:styleId="afe">
    <w:name w:val="footnote reference"/>
    <w:basedOn w:val="a7"/>
    <w:uiPriority w:val="99"/>
    <w:semiHidden/>
    <w:unhideWhenUsed/>
    <w:rsid w:val="00687202"/>
    <w:rPr>
      <w:vertAlign w:val="superscript"/>
    </w:rPr>
  </w:style>
  <w:style w:type="character" w:styleId="aff">
    <w:name w:val="Unresolved Mention"/>
    <w:basedOn w:val="a7"/>
    <w:uiPriority w:val="99"/>
    <w:semiHidden/>
    <w:unhideWhenUsed/>
    <w:rsid w:val="006F46B4"/>
    <w:rPr>
      <w:color w:val="605E5C"/>
      <w:shd w:val="clear" w:color="auto" w:fill="E1DFDD"/>
    </w:rPr>
  </w:style>
  <w:style w:type="paragraph" w:styleId="HTML">
    <w:name w:val="HTML Preformatted"/>
    <w:basedOn w:val="a6"/>
    <w:link w:val="HTML0"/>
    <w:uiPriority w:val="99"/>
    <w:semiHidden/>
    <w:unhideWhenUsed/>
    <w:rsid w:val="008A4096"/>
    <w:rPr>
      <w:rFonts w:ascii="Courier New" w:hAnsi="Courier New" w:cs="Courier New"/>
      <w:sz w:val="20"/>
    </w:rPr>
  </w:style>
  <w:style w:type="character" w:customStyle="1" w:styleId="HTML0">
    <w:name w:val="HTML 預設格式 字元"/>
    <w:basedOn w:val="a7"/>
    <w:link w:val="HTML"/>
    <w:uiPriority w:val="99"/>
    <w:semiHidden/>
    <w:rsid w:val="008A4096"/>
    <w:rPr>
      <w:rFonts w:ascii="Courier New" w:eastAsia="標楷體" w:hAnsi="Courier New" w:cs="Courier New"/>
      <w:kern w:val="2"/>
    </w:rPr>
  </w:style>
  <w:style w:type="character" w:customStyle="1" w:styleId="30">
    <w:name w:val="標題 3 字元"/>
    <w:basedOn w:val="a7"/>
    <w:link w:val="3"/>
    <w:rsid w:val="00973922"/>
    <w:rPr>
      <w:rFonts w:ascii="標楷體" w:eastAsia="標楷體" w:hAnsi="Arial"/>
      <w:bCs/>
      <w:kern w:val="32"/>
      <w:sz w:val="32"/>
      <w:szCs w:val="36"/>
    </w:rPr>
  </w:style>
  <w:style w:type="character" w:customStyle="1" w:styleId="40">
    <w:name w:val="標題 4 字元"/>
    <w:basedOn w:val="a7"/>
    <w:link w:val="4"/>
    <w:rsid w:val="00D43769"/>
    <w:rPr>
      <w:rFonts w:ascii="標楷體" w:eastAsia="標楷體" w:hAnsi="Arial"/>
      <w:kern w:val="32"/>
      <w:sz w:val="32"/>
      <w:szCs w:val="36"/>
    </w:rPr>
  </w:style>
  <w:style w:type="character" w:customStyle="1" w:styleId="50">
    <w:name w:val="標題 5 字元"/>
    <w:basedOn w:val="a7"/>
    <w:link w:val="5"/>
    <w:rsid w:val="00B0069B"/>
    <w:rPr>
      <w:rFonts w:ascii="標楷體" w:eastAsia="標楷體" w:hAnsi="Arial"/>
      <w:bCs/>
      <w:kern w:val="32"/>
      <w:sz w:val="32"/>
      <w:szCs w:val="36"/>
    </w:rPr>
  </w:style>
  <w:style w:type="paragraph" w:styleId="aff0">
    <w:name w:val="Salutation"/>
    <w:basedOn w:val="a6"/>
    <w:next w:val="a6"/>
    <w:link w:val="aff1"/>
    <w:uiPriority w:val="99"/>
    <w:unhideWhenUsed/>
    <w:rsid w:val="006A6656"/>
    <w:rPr>
      <w:kern w:val="32"/>
    </w:rPr>
  </w:style>
  <w:style w:type="character" w:customStyle="1" w:styleId="aff1">
    <w:name w:val="問候 字元"/>
    <w:basedOn w:val="a7"/>
    <w:link w:val="aff0"/>
    <w:uiPriority w:val="99"/>
    <w:rsid w:val="006A6656"/>
    <w:rPr>
      <w:rFonts w:ascii="標楷體" w:eastAsia="標楷體"/>
      <w:kern w:val="32"/>
      <w:sz w:val="32"/>
    </w:rPr>
  </w:style>
  <w:style w:type="paragraph" w:styleId="aff2">
    <w:name w:val="Closing"/>
    <w:basedOn w:val="a6"/>
    <w:link w:val="aff3"/>
    <w:uiPriority w:val="99"/>
    <w:unhideWhenUsed/>
    <w:rsid w:val="006A6656"/>
    <w:pPr>
      <w:ind w:leftChars="1800" w:left="100"/>
    </w:pPr>
    <w:rPr>
      <w:kern w:val="32"/>
    </w:rPr>
  </w:style>
  <w:style w:type="character" w:customStyle="1" w:styleId="aff3">
    <w:name w:val="結語 字元"/>
    <w:basedOn w:val="a7"/>
    <w:link w:val="aff2"/>
    <w:uiPriority w:val="99"/>
    <w:rsid w:val="006A6656"/>
    <w:rPr>
      <w:rFonts w:ascii="標楷體" w:eastAsia="標楷體"/>
      <w:kern w:val="32"/>
      <w:sz w:val="32"/>
    </w:rPr>
  </w:style>
  <w:style w:type="paragraph" w:styleId="Web">
    <w:name w:val="Normal (Web)"/>
    <w:basedOn w:val="a6"/>
    <w:uiPriority w:val="99"/>
    <w:semiHidden/>
    <w:unhideWhenUsed/>
    <w:rsid w:val="00CC4B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31686">
      <w:bodyDiv w:val="1"/>
      <w:marLeft w:val="0"/>
      <w:marRight w:val="0"/>
      <w:marTop w:val="0"/>
      <w:marBottom w:val="0"/>
      <w:divBdr>
        <w:top w:val="none" w:sz="0" w:space="0" w:color="auto"/>
        <w:left w:val="none" w:sz="0" w:space="0" w:color="auto"/>
        <w:bottom w:val="none" w:sz="0" w:space="0" w:color="auto"/>
        <w:right w:val="none" w:sz="0" w:space="0" w:color="auto"/>
      </w:divBdr>
      <w:divsChild>
        <w:div w:id="2016302946">
          <w:marLeft w:val="0"/>
          <w:marRight w:val="0"/>
          <w:marTop w:val="0"/>
          <w:marBottom w:val="120"/>
          <w:divBdr>
            <w:top w:val="none" w:sz="0" w:space="0" w:color="auto"/>
            <w:left w:val="none" w:sz="0" w:space="0" w:color="auto"/>
            <w:bottom w:val="none" w:sz="0" w:space="0" w:color="auto"/>
            <w:right w:val="none" w:sz="0" w:space="0" w:color="auto"/>
          </w:divBdr>
        </w:div>
        <w:div w:id="1728845338">
          <w:marLeft w:val="480"/>
          <w:marRight w:val="0"/>
          <w:marTop w:val="0"/>
          <w:marBottom w:val="120"/>
          <w:divBdr>
            <w:top w:val="none" w:sz="0" w:space="0" w:color="auto"/>
            <w:left w:val="none" w:sz="0" w:space="0" w:color="auto"/>
            <w:bottom w:val="none" w:sz="0" w:space="0" w:color="auto"/>
            <w:right w:val="none" w:sz="0" w:space="0" w:color="auto"/>
          </w:divBdr>
        </w:div>
        <w:div w:id="1727725736">
          <w:marLeft w:val="480"/>
          <w:marRight w:val="0"/>
          <w:marTop w:val="0"/>
          <w:marBottom w:val="120"/>
          <w:divBdr>
            <w:top w:val="none" w:sz="0" w:space="0" w:color="auto"/>
            <w:left w:val="none" w:sz="0" w:space="0" w:color="auto"/>
            <w:bottom w:val="none" w:sz="0" w:space="0" w:color="auto"/>
            <w:right w:val="none" w:sz="0" w:space="0" w:color="auto"/>
          </w:divBdr>
        </w:div>
        <w:div w:id="711416167">
          <w:marLeft w:val="480"/>
          <w:marRight w:val="0"/>
          <w:marTop w:val="0"/>
          <w:marBottom w:val="120"/>
          <w:divBdr>
            <w:top w:val="none" w:sz="0" w:space="0" w:color="auto"/>
            <w:left w:val="none" w:sz="0" w:space="0" w:color="auto"/>
            <w:bottom w:val="none" w:sz="0" w:space="0" w:color="auto"/>
            <w:right w:val="none" w:sz="0" w:space="0" w:color="auto"/>
          </w:divBdr>
        </w:div>
        <w:div w:id="2015650072">
          <w:marLeft w:val="480"/>
          <w:marRight w:val="0"/>
          <w:marTop w:val="0"/>
          <w:marBottom w:val="120"/>
          <w:divBdr>
            <w:top w:val="none" w:sz="0" w:space="0" w:color="auto"/>
            <w:left w:val="none" w:sz="0" w:space="0" w:color="auto"/>
            <w:bottom w:val="none" w:sz="0" w:space="0" w:color="auto"/>
            <w:right w:val="none" w:sz="0" w:space="0" w:color="auto"/>
          </w:divBdr>
        </w:div>
        <w:div w:id="70348889">
          <w:marLeft w:val="480"/>
          <w:marRight w:val="0"/>
          <w:marTop w:val="0"/>
          <w:marBottom w:val="120"/>
          <w:divBdr>
            <w:top w:val="none" w:sz="0" w:space="0" w:color="auto"/>
            <w:left w:val="none" w:sz="0" w:space="0" w:color="auto"/>
            <w:bottom w:val="none" w:sz="0" w:space="0" w:color="auto"/>
            <w:right w:val="none" w:sz="0" w:space="0" w:color="auto"/>
          </w:divBdr>
        </w:div>
        <w:div w:id="583804177">
          <w:marLeft w:val="480"/>
          <w:marRight w:val="0"/>
          <w:marTop w:val="0"/>
          <w:marBottom w:val="120"/>
          <w:divBdr>
            <w:top w:val="none" w:sz="0" w:space="0" w:color="auto"/>
            <w:left w:val="none" w:sz="0" w:space="0" w:color="auto"/>
            <w:bottom w:val="none" w:sz="0" w:space="0" w:color="auto"/>
            <w:right w:val="none" w:sz="0" w:space="0" w:color="auto"/>
          </w:divBdr>
        </w:div>
      </w:divsChild>
    </w:div>
    <w:div w:id="353070910">
      <w:bodyDiv w:val="1"/>
      <w:marLeft w:val="0"/>
      <w:marRight w:val="0"/>
      <w:marTop w:val="0"/>
      <w:marBottom w:val="0"/>
      <w:divBdr>
        <w:top w:val="none" w:sz="0" w:space="0" w:color="auto"/>
        <w:left w:val="none" w:sz="0" w:space="0" w:color="auto"/>
        <w:bottom w:val="none" w:sz="0" w:space="0" w:color="auto"/>
        <w:right w:val="none" w:sz="0" w:space="0" w:color="auto"/>
      </w:divBdr>
      <w:divsChild>
        <w:div w:id="90636442">
          <w:marLeft w:val="547"/>
          <w:marRight w:val="0"/>
          <w:marTop w:val="144"/>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5795933">
      <w:bodyDiv w:val="1"/>
      <w:marLeft w:val="0"/>
      <w:marRight w:val="0"/>
      <w:marTop w:val="0"/>
      <w:marBottom w:val="0"/>
      <w:divBdr>
        <w:top w:val="none" w:sz="0" w:space="0" w:color="auto"/>
        <w:left w:val="none" w:sz="0" w:space="0" w:color="auto"/>
        <w:bottom w:val="none" w:sz="0" w:space="0" w:color="auto"/>
        <w:right w:val="none" w:sz="0" w:space="0" w:color="auto"/>
      </w:divBdr>
    </w:div>
    <w:div w:id="1738552355">
      <w:bodyDiv w:val="1"/>
      <w:marLeft w:val="0"/>
      <w:marRight w:val="0"/>
      <w:marTop w:val="0"/>
      <w:marBottom w:val="0"/>
      <w:divBdr>
        <w:top w:val="none" w:sz="0" w:space="0" w:color="auto"/>
        <w:left w:val="none" w:sz="0" w:space="0" w:color="auto"/>
        <w:bottom w:val="none" w:sz="0" w:space="0" w:color="auto"/>
        <w:right w:val="none" w:sz="0" w:space="0" w:color="auto"/>
      </w:divBdr>
    </w:div>
    <w:div w:id="1859000036">
      <w:bodyDiv w:val="1"/>
      <w:marLeft w:val="0"/>
      <w:marRight w:val="0"/>
      <w:marTop w:val="0"/>
      <w:marBottom w:val="0"/>
      <w:divBdr>
        <w:top w:val="none" w:sz="0" w:space="0" w:color="auto"/>
        <w:left w:val="none" w:sz="0" w:space="0" w:color="auto"/>
        <w:bottom w:val="none" w:sz="0" w:space="0" w:color="auto"/>
        <w:right w:val="none" w:sz="0" w:space="0" w:color="auto"/>
      </w:divBdr>
      <w:divsChild>
        <w:div w:id="40788158">
          <w:marLeft w:val="547"/>
          <w:marRight w:val="0"/>
          <w:marTop w:val="144"/>
          <w:marBottom w:val="0"/>
          <w:divBdr>
            <w:top w:val="none" w:sz="0" w:space="0" w:color="auto"/>
            <w:left w:val="none" w:sz="0" w:space="0" w:color="auto"/>
            <w:bottom w:val="none" w:sz="0" w:space="0" w:color="auto"/>
            <w:right w:val="none" w:sz="0" w:space="0" w:color="auto"/>
          </w:divBdr>
        </w:div>
      </w:divsChild>
    </w:div>
    <w:div w:id="1909993179">
      <w:bodyDiv w:val="1"/>
      <w:marLeft w:val="0"/>
      <w:marRight w:val="0"/>
      <w:marTop w:val="0"/>
      <w:marBottom w:val="0"/>
      <w:divBdr>
        <w:top w:val="none" w:sz="0" w:space="0" w:color="auto"/>
        <w:left w:val="none" w:sz="0" w:space="0" w:color="auto"/>
        <w:bottom w:val="none" w:sz="0" w:space="0" w:color="auto"/>
        <w:right w:val="none" w:sz="0" w:space="0" w:color="auto"/>
      </w:divBdr>
    </w:div>
    <w:div w:id="1972055443">
      <w:bodyDiv w:val="1"/>
      <w:marLeft w:val="0"/>
      <w:marRight w:val="0"/>
      <w:marTop w:val="0"/>
      <w:marBottom w:val="0"/>
      <w:divBdr>
        <w:top w:val="none" w:sz="0" w:space="0" w:color="auto"/>
        <w:left w:val="none" w:sz="0" w:space="0" w:color="auto"/>
        <w:bottom w:val="none" w:sz="0" w:space="0" w:color="auto"/>
        <w:right w:val="none" w:sz="0" w:space="0" w:color="auto"/>
      </w:divBdr>
      <w:divsChild>
        <w:div w:id="563756830">
          <w:marLeft w:val="-225"/>
          <w:marRight w:val="-225"/>
          <w:marTop w:val="0"/>
          <w:marBottom w:val="0"/>
          <w:divBdr>
            <w:top w:val="none" w:sz="0" w:space="0" w:color="auto"/>
            <w:left w:val="none" w:sz="0" w:space="0" w:color="auto"/>
            <w:bottom w:val="none" w:sz="0" w:space="0" w:color="auto"/>
            <w:right w:val="none" w:sz="0" w:space="0" w:color="auto"/>
          </w:divBdr>
          <w:divsChild>
            <w:div w:id="1192257804">
              <w:marLeft w:val="0"/>
              <w:marRight w:val="0"/>
              <w:marTop w:val="0"/>
              <w:marBottom w:val="0"/>
              <w:divBdr>
                <w:top w:val="none" w:sz="0" w:space="0" w:color="auto"/>
                <w:left w:val="none" w:sz="0" w:space="0" w:color="auto"/>
                <w:bottom w:val="none" w:sz="0" w:space="0" w:color="auto"/>
                <w:right w:val="none" w:sz="0" w:space="0" w:color="auto"/>
              </w:divBdr>
              <w:divsChild>
                <w:div w:id="24603777">
                  <w:marLeft w:val="0"/>
                  <w:marRight w:val="0"/>
                  <w:marTop w:val="0"/>
                  <w:marBottom w:val="0"/>
                  <w:divBdr>
                    <w:top w:val="none" w:sz="0" w:space="0" w:color="auto"/>
                    <w:left w:val="none" w:sz="0" w:space="0" w:color="auto"/>
                    <w:bottom w:val="none" w:sz="0" w:space="0" w:color="auto"/>
                    <w:right w:val="none" w:sz="0" w:space="0" w:color="auto"/>
                  </w:divBdr>
                  <w:divsChild>
                    <w:div w:id="14690089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11B1A-7B3B-4824-B3A7-BB7276DD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1318</Words>
  <Characters>7513</Characters>
  <Application>Microsoft Office Word</Application>
  <DocSecurity>0</DocSecurity>
  <Lines>62</Lines>
  <Paragraphs>17</Paragraphs>
  <ScaleCrop>false</ScaleCrop>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曾嘉輝</dc:creator>
  <cp:keywords/>
  <cp:lastModifiedBy>江千如</cp:lastModifiedBy>
  <cp:revision>7</cp:revision>
  <cp:lastPrinted>2025-07-15T03:39:00Z</cp:lastPrinted>
  <dcterms:created xsi:type="dcterms:W3CDTF">2025-08-27T01:39:00Z</dcterms:created>
  <dcterms:modified xsi:type="dcterms:W3CDTF">2025-08-27T06:58:00Z</dcterms:modified>
  <cp:contentStatus/>
</cp:coreProperties>
</file>