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5"/>
      </w:pPr>
      <w:r w:rsidRPr="00080040">
        <w:rPr>
          <w:rFonts w:hint="eastAsia"/>
        </w:rPr>
        <w:t>糾正案文</w:t>
      </w:r>
    </w:p>
    <w:p w:rsidR="00E25849" w:rsidRDefault="0025106C" w:rsidP="00F231DC">
      <w:pPr>
        <w:pStyle w:val="1"/>
      </w:pPr>
      <w:r>
        <w:rPr>
          <w:rFonts w:hint="eastAsia"/>
        </w:rPr>
        <w:t>被糾正機關：</w:t>
      </w:r>
      <w:r w:rsidR="005F70B2">
        <w:rPr>
          <w:rFonts w:hint="eastAsia"/>
        </w:rPr>
        <w:t>桃園市政府</w:t>
      </w:r>
      <w:r>
        <w:rPr>
          <w:rFonts w:hint="eastAsia"/>
        </w:rPr>
        <w:t>。</w:t>
      </w:r>
    </w:p>
    <w:p w:rsidR="00E25849" w:rsidRPr="00A80AF2" w:rsidRDefault="0025106C" w:rsidP="005F70B2">
      <w:pPr>
        <w:pStyle w:val="1"/>
        <w:rPr>
          <w:spacing w:val="-4"/>
        </w:rPr>
      </w:pPr>
      <w:r>
        <w:rPr>
          <w:rFonts w:hint="eastAsia"/>
        </w:rPr>
        <w:t>案　　　由：</w:t>
      </w:r>
      <w:r w:rsidR="00CE2BC8" w:rsidRPr="00A80AF2">
        <w:rPr>
          <w:rFonts w:hint="eastAsia"/>
          <w:spacing w:val="-4"/>
        </w:rPr>
        <w:t>桃園市政府未依政府採購法、行政院公共工程委員會</w:t>
      </w:r>
      <w:r w:rsidR="00A80AF2" w:rsidRPr="00A80AF2">
        <w:rPr>
          <w:rFonts w:hint="eastAsia"/>
          <w:spacing w:val="-4"/>
        </w:rPr>
        <w:t>（下稱工程會）</w:t>
      </w:r>
      <w:r w:rsidR="00CE2BC8" w:rsidRPr="00A80AF2">
        <w:rPr>
          <w:rFonts w:hint="eastAsia"/>
          <w:spacing w:val="-4"/>
        </w:rPr>
        <w:t>解釋函規定，明知預算不足，卻勉強發包美術館工程。該工程公開閱覽時，即有廠商反映造價超出預算金額，桃園市</w:t>
      </w:r>
      <w:r w:rsidR="00A80AF2" w:rsidRPr="00A80AF2">
        <w:rPr>
          <w:rFonts w:hint="eastAsia"/>
          <w:spacing w:val="-4"/>
        </w:rPr>
        <w:t>政府工務局新建工程處</w:t>
      </w:r>
      <w:r w:rsidR="00A80AF2" w:rsidRPr="00A80AF2">
        <w:rPr>
          <w:rFonts w:hAnsi="標楷體" w:hint="eastAsia"/>
          <w:spacing w:val="-4"/>
        </w:rPr>
        <w:t>(下稱桃園市</w:t>
      </w:r>
      <w:r w:rsidR="00A80AF2" w:rsidRPr="00A80AF2">
        <w:rPr>
          <w:rFonts w:hint="eastAsia"/>
          <w:spacing w:val="-4"/>
        </w:rPr>
        <w:t>新工處</w:t>
      </w:r>
      <w:proofErr w:type="gramStart"/>
      <w:r w:rsidR="00A80AF2" w:rsidRPr="00A80AF2">
        <w:rPr>
          <w:rFonts w:hAnsi="標楷體" w:hint="eastAsia"/>
          <w:spacing w:val="-4"/>
        </w:rPr>
        <w:t>）</w:t>
      </w:r>
      <w:proofErr w:type="gramEnd"/>
      <w:r w:rsidR="00CE2BC8" w:rsidRPr="00A80AF2">
        <w:rPr>
          <w:rFonts w:hint="eastAsia"/>
          <w:spacing w:val="-4"/>
        </w:rPr>
        <w:t>卻未審慎規劃量體規模，亦未依市場行情覈實編列本案發包預算，致招標預算不足而兩度流標。該處復未檢視招標</w:t>
      </w:r>
      <w:proofErr w:type="gramStart"/>
      <w:r w:rsidR="00CE2BC8" w:rsidRPr="00A80AF2">
        <w:rPr>
          <w:rFonts w:hint="eastAsia"/>
          <w:spacing w:val="-4"/>
        </w:rPr>
        <w:t>文件漏項及</w:t>
      </w:r>
      <w:proofErr w:type="gramEnd"/>
      <w:r w:rsidR="00CE2BC8" w:rsidRPr="00A80AF2">
        <w:rPr>
          <w:rFonts w:hint="eastAsia"/>
          <w:spacing w:val="-4"/>
        </w:rPr>
        <w:t>評估營建物價上漲風險，逕在原設計材料、工法不變原則下連辦2次減項發包。嗣後又為取得使用執照，需另案編列</w:t>
      </w:r>
      <w:r w:rsidR="00A80AF2" w:rsidRPr="00A80AF2">
        <w:rPr>
          <w:rFonts w:hint="eastAsia"/>
          <w:spacing w:val="-4"/>
        </w:rPr>
        <w:t>新臺幣</w:t>
      </w:r>
      <w:r w:rsidR="00A80AF2" w:rsidRPr="00A80AF2">
        <w:rPr>
          <w:rFonts w:hAnsi="標楷體" w:hint="eastAsia"/>
          <w:spacing w:val="-4"/>
        </w:rPr>
        <w:t>(下同</w:t>
      </w:r>
      <w:proofErr w:type="gramStart"/>
      <w:r w:rsidR="00A80AF2" w:rsidRPr="00A80AF2">
        <w:rPr>
          <w:rFonts w:hAnsi="標楷體" w:hint="eastAsia"/>
          <w:spacing w:val="-4"/>
        </w:rPr>
        <w:t>）</w:t>
      </w:r>
      <w:proofErr w:type="gramEnd"/>
      <w:r w:rsidR="00CE2BC8" w:rsidRPr="00A80AF2">
        <w:rPr>
          <w:rFonts w:hint="eastAsia"/>
          <w:spacing w:val="-4"/>
        </w:rPr>
        <w:t>20億6,646萬元費用發包追回減項及原</w:t>
      </w:r>
      <w:proofErr w:type="gramStart"/>
      <w:r w:rsidR="00CE2BC8" w:rsidRPr="00A80AF2">
        <w:rPr>
          <w:rFonts w:hint="eastAsia"/>
          <w:spacing w:val="-4"/>
        </w:rPr>
        <w:t>合約漏項</w:t>
      </w:r>
      <w:proofErr w:type="gramEnd"/>
      <w:r w:rsidR="00CE2BC8" w:rsidRPr="00A80AF2">
        <w:rPr>
          <w:rFonts w:hint="eastAsia"/>
          <w:spacing w:val="-4"/>
        </w:rPr>
        <w:t>等，計畫總經費大幅增加至58億2,245萬餘元，徒增施工界面複雜性及市府財政負擔，並推遲美術館計畫完工</w:t>
      </w:r>
      <w:proofErr w:type="gramStart"/>
      <w:r w:rsidR="00CE2BC8" w:rsidRPr="00A80AF2">
        <w:rPr>
          <w:rFonts w:hint="eastAsia"/>
          <w:spacing w:val="-4"/>
        </w:rPr>
        <w:t>期程至115年7月11</w:t>
      </w:r>
      <w:proofErr w:type="gramEnd"/>
      <w:r w:rsidR="00CE2BC8" w:rsidRPr="00A80AF2">
        <w:rPr>
          <w:rFonts w:hint="eastAsia"/>
          <w:spacing w:val="-4"/>
        </w:rPr>
        <w:t>日，較原預定完工期限113年1月29日延宕2年餘，</w:t>
      </w:r>
      <w:r w:rsidR="00A80AF2" w:rsidRPr="00A80AF2">
        <w:rPr>
          <w:rFonts w:hint="eastAsia"/>
          <w:spacing w:val="-4"/>
        </w:rPr>
        <w:t>核</w:t>
      </w:r>
      <w:r w:rsidR="00CE2BC8" w:rsidRPr="00A80AF2">
        <w:rPr>
          <w:rFonts w:hint="eastAsia"/>
          <w:spacing w:val="-4"/>
        </w:rPr>
        <w:t>有違失，</w:t>
      </w:r>
      <w:r w:rsidR="008B4841" w:rsidRPr="00A80AF2">
        <w:rPr>
          <w:rFonts w:hint="eastAsia"/>
          <w:spacing w:val="-4"/>
        </w:rPr>
        <w:t>爰依法提案糾正</w:t>
      </w:r>
      <w:r w:rsidRPr="00A80AF2">
        <w:rPr>
          <w:rFonts w:hint="eastAsia"/>
          <w:spacing w:val="-4"/>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F70B2" w:rsidRPr="00E21350" w:rsidRDefault="003A28F2" w:rsidP="005F70B2">
      <w:pPr>
        <w:pStyle w:val="2"/>
        <w:numPr>
          <w:ilvl w:val="0"/>
          <w:numId w:val="0"/>
        </w:numPr>
        <w:kinsoku w:val="0"/>
        <w:ind w:left="1021" w:firstLineChars="200" w:firstLine="680"/>
        <w:rPr>
          <w:rFonts w:ascii="Times New Roman" w:hAnsi="Times New Roman"/>
          <w:b w:val="0"/>
        </w:rPr>
      </w:pPr>
      <w:bookmarkStart w:id="25" w:name="_Toc25764361"/>
      <w:r w:rsidRPr="003A28F2">
        <w:rPr>
          <w:rFonts w:ascii="Times New Roman" w:hAnsi="Times New Roman" w:hint="eastAsia"/>
          <w:b w:val="0"/>
        </w:rPr>
        <w:t>桃園市政府未依政府採購法、行政院公共工程委員會解釋函規定，明知預算不足，卻勉強發包美術館工程。該工程公開閱覽時，即有廠商反映造價超出預算金額，桃園市新工處卻未審慎規劃量體規模，亦未依市場行情</w:t>
      </w:r>
      <w:proofErr w:type="gramStart"/>
      <w:r w:rsidRPr="003A28F2">
        <w:rPr>
          <w:rFonts w:ascii="Times New Roman" w:hAnsi="Times New Roman" w:hint="eastAsia"/>
          <w:b w:val="0"/>
        </w:rPr>
        <w:t>覈</w:t>
      </w:r>
      <w:proofErr w:type="gramEnd"/>
      <w:r w:rsidRPr="003A28F2">
        <w:rPr>
          <w:rFonts w:ascii="Times New Roman" w:hAnsi="Times New Roman" w:hint="eastAsia"/>
          <w:b w:val="0"/>
        </w:rPr>
        <w:t>實編列本案發包預算，致招標預算不足而兩度流標。該處復未檢視招標</w:t>
      </w:r>
      <w:proofErr w:type="gramStart"/>
      <w:r w:rsidRPr="003A28F2">
        <w:rPr>
          <w:rFonts w:ascii="Times New Roman" w:hAnsi="Times New Roman" w:hint="eastAsia"/>
          <w:b w:val="0"/>
        </w:rPr>
        <w:t>文件漏項及</w:t>
      </w:r>
      <w:proofErr w:type="gramEnd"/>
      <w:r w:rsidRPr="003A28F2">
        <w:rPr>
          <w:rFonts w:ascii="Times New Roman" w:hAnsi="Times New Roman" w:hint="eastAsia"/>
          <w:b w:val="0"/>
        </w:rPr>
        <w:t>評估營建物價上漲風險，逕在原設計材料、工法不變原則下連辦</w:t>
      </w:r>
      <w:r w:rsidRPr="003A28F2">
        <w:rPr>
          <w:rFonts w:ascii="Times New Roman" w:hAnsi="Times New Roman" w:hint="eastAsia"/>
          <w:b w:val="0"/>
        </w:rPr>
        <w:t>2</w:t>
      </w:r>
      <w:r w:rsidRPr="003A28F2">
        <w:rPr>
          <w:rFonts w:ascii="Times New Roman" w:hAnsi="Times New Roman" w:hint="eastAsia"/>
          <w:b w:val="0"/>
        </w:rPr>
        <w:t>次減項發包。嗣後又為取得使用執照，需另案編列</w:t>
      </w:r>
      <w:r w:rsidRPr="003A28F2">
        <w:rPr>
          <w:rFonts w:ascii="Times New Roman" w:hAnsi="Times New Roman" w:hint="eastAsia"/>
          <w:b w:val="0"/>
        </w:rPr>
        <w:lastRenderedPageBreak/>
        <w:t>20</w:t>
      </w:r>
      <w:r w:rsidRPr="003A28F2">
        <w:rPr>
          <w:rFonts w:ascii="Times New Roman" w:hAnsi="Times New Roman" w:hint="eastAsia"/>
          <w:b w:val="0"/>
        </w:rPr>
        <w:t>億</w:t>
      </w:r>
      <w:r w:rsidRPr="003A28F2">
        <w:rPr>
          <w:rFonts w:ascii="Times New Roman" w:hAnsi="Times New Roman" w:hint="eastAsia"/>
          <w:b w:val="0"/>
        </w:rPr>
        <w:t>6,646</w:t>
      </w:r>
      <w:r w:rsidRPr="003A28F2">
        <w:rPr>
          <w:rFonts w:ascii="Times New Roman" w:hAnsi="Times New Roman" w:hint="eastAsia"/>
          <w:b w:val="0"/>
        </w:rPr>
        <w:t>萬元費用發包追回減項及原</w:t>
      </w:r>
      <w:proofErr w:type="gramStart"/>
      <w:r w:rsidRPr="003A28F2">
        <w:rPr>
          <w:rFonts w:ascii="Times New Roman" w:hAnsi="Times New Roman" w:hint="eastAsia"/>
          <w:b w:val="0"/>
        </w:rPr>
        <w:t>合約漏項等</w:t>
      </w:r>
      <w:proofErr w:type="gramEnd"/>
      <w:r w:rsidRPr="003A28F2">
        <w:rPr>
          <w:rFonts w:ascii="Times New Roman" w:hAnsi="Times New Roman" w:hint="eastAsia"/>
          <w:b w:val="0"/>
        </w:rPr>
        <w:t>，計畫總經費大幅增加至</w:t>
      </w:r>
      <w:r w:rsidRPr="003A28F2">
        <w:rPr>
          <w:rFonts w:ascii="Times New Roman" w:hAnsi="Times New Roman" w:hint="eastAsia"/>
          <w:b w:val="0"/>
        </w:rPr>
        <w:t>58</w:t>
      </w:r>
      <w:r w:rsidRPr="003A28F2">
        <w:rPr>
          <w:rFonts w:ascii="Times New Roman" w:hAnsi="Times New Roman" w:hint="eastAsia"/>
          <w:b w:val="0"/>
        </w:rPr>
        <w:t>億</w:t>
      </w:r>
      <w:r w:rsidRPr="003A28F2">
        <w:rPr>
          <w:rFonts w:ascii="Times New Roman" w:hAnsi="Times New Roman" w:hint="eastAsia"/>
          <w:b w:val="0"/>
        </w:rPr>
        <w:t>2,245</w:t>
      </w:r>
      <w:r w:rsidRPr="003A28F2">
        <w:rPr>
          <w:rFonts w:ascii="Times New Roman" w:hAnsi="Times New Roman" w:hint="eastAsia"/>
          <w:b w:val="0"/>
        </w:rPr>
        <w:t>萬餘元，徒增施工界面複雜性及市府財政負擔，並推遲美術館計畫完工</w:t>
      </w:r>
      <w:proofErr w:type="gramStart"/>
      <w:r w:rsidRPr="003A28F2">
        <w:rPr>
          <w:rFonts w:ascii="Times New Roman" w:hAnsi="Times New Roman" w:hint="eastAsia"/>
          <w:b w:val="0"/>
        </w:rPr>
        <w:t>期程至</w:t>
      </w:r>
      <w:r w:rsidRPr="003A28F2">
        <w:rPr>
          <w:rFonts w:ascii="Times New Roman" w:hAnsi="Times New Roman" w:hint="eastAsia"/>
          <w:b w:val="0"/>
        </w:rPr>
        <w:t>115</w:t>
      </w:r>
      <w:r w:rsidRPr="003A28F2">
        <w:rPr>
          <w:rFonts w:ascii="Times New Roman" w:hAnsi="Times New Roman" w:hint="eastAsia"/>
          <w:b w:val="0"/>
        </w:rPr>
        <w:t>年</w:t>
      </w:r>
      <w:r w:rsidRPr="003A28F2">
        <w:rPr>
          <w:rFonts w:ascii="Times New Roman" w:hAnsi="Times New Roman" w:hint="eastAsia"/>
          <w:b w:val="0"/>
        </w:rPr>
        <w:t>7</w:t>
      </w:r>
      <w:r w:rsidRPr="003A28F2">
        <w:rPr>
          <w:rFonts w:ascii="Times New Roman" w:hAnsi="Times New Roman" w:hint="eastAsia"/>
          <w:b w:val="0"/>
        </w:rPr>
        <w:t>月</w:t>
      </w:r>
      <w:r w:rsidRPr="003A28F2">
        <w:rPr>
          <w:rFonts w:ascii="Times New Roman" w:hAnsi="Times New Roman" w:hint="eastAsia"/>
          <w:b w:val="0"/>
        </w:rPr>
        <w:t>11</w:t>
      </w:r>
      <w:proofErr w:type="gramEnd"/>
      <w:r w:rsidRPr="003A28F2">
        <w:rPr>
          <w:rFonts w:ascii="Times New Roman" w:hAnsi="Times New Roman" w:hint="eastAsia"/>
          <w:b w:val="0"/>
        </w:rPr>
        <w:t>日，較原預定完工期限</w:t>
      </w:r>
      <w:r w:rsidRPr="003A28F2">
        <w:rPr>
          <w:rFonts w:ascii="Times New Roman" w:hAnsi="Times New Roman" w:hint="eastAsia"/>
          <w:b w:val="0"/>
        </w:rPr>
        <w:t>113</w:t>
      </w:r>
      <w:r w:rsidRPr="003A28F2">
        <w:rPr>
          <w:rFonts w:ascii="Times New Roman" w:hAnsi="Times New Roman" w:hint="eastAsia"/>
          <w:b w:val="0"/>
        </w:rPr>
        <w:t>年</w:t>
      </w:r>
      <w:r w:rsidRPr="003A28F2">
        <w:rPr>
          <w:rFonts w:ascii="Times New Roman" w:hAnsi="Times New Roman" w:hint="eastAsia"/>
          <w:b w:val="0"/>
        </w:rPr>
        <w:t>1</w:t>
      </w:r>
      <w:r w:rsidRPr="003A28F2">
        <w:rPr>
          <w:rFonts w:ascii="Times New Roman" w:hAnsi="Times New Roman" w:hint="eastAsia"/>
          <w:b w:val="0"/>
        </w:rPr>
        <w:t>月</w:t>
      </w:r>
      <w:r w:rsidRPr="003A28F2">
        <w:rPr>
          <w:rFonts w:ascii="Times New Roman" w:hAnsi="Times New Roman" w:hint="eastAsia"/>
          <w:b w:val="0"/>
        </w:rPr>
        <w:t>29</w:t>
      </w:r>
      <w:r w:rsidRPr="003A28F2">
        <w:rPr>
          <w:rFonts w:ascii="Times New Roman" w:hAnsi="Times New Roman" w:hint="eastAsia"/>
          <w:b w:val="0"/>
        </w:rPr>
        <w:t>日延宕</w:t>
      </w:r>
      <w:r w:rsidRPr="003A28F2">
        <w:rPr>
          <w:rFonts w:ascii="Times New Roman" w:hAnsi="Times New Roman" w:hint="eastAsia"/>
          <w:b w:val="0"/>
        </w:rPr>
        <w:t>2</w:t>
      </w:r>
      <w:r w:rsidRPr="003A28F2">
        <w:rPr>
          <w:rFonts w:ascii="Times New Roman" w:hAnsi="Times New Roman" w:hint="eastAsia"/>
          <w:b w:val="0"/>
        </w:rPr>
        <w:t>年餘，核有違失。</w:t>
      </w:r>
    </w:p>
    <w:p w:rsidR="003A28F2" w:rsidRDefault="003A28F2" w:rsidP="003A28F2">
      <w:pPr>
        <w:pStyle w:val="3"/>
        <w:numPr>
          <w:ilvl w:val="2"/>
          <w:numId w:val="38"/>
        </w:numPr>
        <w:kinsoku w:val="0"/>
      </w:pPr>
      <w:r>
        <w:rPr>
          <w:rFonts w:hint="eastAsia"/>
        </w:rPr>
        <w:t>按</w:t>
      </w:r>
      <w:r w:rsidRPr="00DB02D4">
        <w:rPr>
          <w:rFonts w:hint="eastAsia"/>
        </w:rPr>
        <w:t>工程會</w:t>
      </w:r>
      <w:r>
        <w:rPr>
          <w:rFonts w:hint="eastAsia"/>
        </w:rPr>
        <w:t>解釋函</w:t>
      </w:r>
      <w:r>
        <w:rPr>
          <w:rFonts w:hAnsi="標楷體" w:hint="eastAsia"/>
        </w:rPr>
        <w:t>、</w:t>
      </w:r>
      <w:r w:rsidRPr="00DB02D4">
        <w:rPr>
          <w:rFonts w:hAnsi="標楷體" w:hint="eastAsia"/>
        </w:rPr>
        <w:t>文化部補助直轄市及縣（市）政府興建文化設施作業要點</w:t>
      </w:r>
      <w:r>
        <w:rPr>
          <w:rFonts w:hAnsi="標楷體" w:hint="eastAsia"/>
        </w:rPr>
        <w:t>(下稱</w:t>
      </w:r>
      <w:r w:rsidRPr="000D4D4C">
        <w:rPr>
          <w:rFonts w:hAnsi="標楷體" w:hint="eastAsia"/>
        </w:rPr>
        <w:t>文化部補助要點</w:t>
      </w:r>
      <w:proofErr w:type="gramStart"/>
      <w:r>
        <w:rPr>
          <w:rFonts w:hAnsi="標楷體" w:hint="eastAsia"/>
        </w:rPr>
        <w:t>）</w:t>
      </w:r>
      <w:proofErr w:type="gramEnd"/>
      <w:r>
        <w:rPr>
          <w:rFonts w:hAnsi="標楷體" w:hint="eastAsia"/>
        </w:rPr>
        <w:t>、</w:t>
      </w:r>
      <w:r w:rsidRPr="00DB02D4">
        <w:rPr>
          <w:rFonts w:hAnsi="標楷體" w:hint="eastAsia"/>
        </w:rPr>
        <w:t>桃園市政府工程採購流標廢標後續處理原則（下稱流廢標後續處理原則）</w:t>
      </w:r>
      <w:r>
        <w:rPr>
          <w:rFonts w:hAnsi="標楷體" w:hint="eastAsia"/>
        </w:rPr>
        <w:t>規定</w:t>
      </w:r>
      <w:r>
        <w:rPr>
          <w:rFonts w:hint="eastAsia"/>
        </w:rPr>
        <w:t>：</w:t>
      </w:r>
    </w:p>
    <w:p w:rsidR="003A28F2" w:rsidRDefault="003A28F2" w:rsidP="003A28F2">
      <w:pPr>
        <w:pStyle w:val="3"/>
        <w:numPr>
          <w:ilvl w:val="3"/>
          <w:numId w:val="38"/>
        </w:numPr>
        <w:kinsoku w:val="0"/>
      </w:pPr>
      <w:r w:rsidRPr="00393ABE">
        <w:rPr>
          <w:rFonts w:hint="eastAsia"/>
        </w:rPr>
        <w:t>工程會88年8月30日(88)</w:t>
      </w:r>
      <w:proofErr w:type="gramStart"/>
      <w:r w:rsidRPr="00393ABE">
        <w:rPr>
          <w:rFonts w:hint="eastAsia"/>
        </w:rPr>
        <w:t>工程企字第8812328號</w:t>
      </w:r>
      <w:proofErr w:type="gramEnd"/>
      <w:r w:rsidRPr="00393ABE">
        <w:rPr>
          <w:rFonts w:hint="eastAsia"/>
        </w:rPr>
        <w:t>函示：政府採購法第22條第1項第1款所稱「重大改變者」，例如廠商資格的放寬、數量的明顯變更等，而如原採購依放寬或變更後之招標內容及條件招標，或不致於發生無廠商投標或無合格標之情形者。即意謂招標內容放寬或變更後，發生廠商投標或合格標者屬之。</w:t>
      </w:r>
    </w:p>
    <w:p w:rsidR="003A28F2" w:rsidRDefault="003A28F2" w:rsidP="003A28F2">
      <w:pPr>
        <w:pStyle w:val="3"/>
        <w:numPr>
          <w:ilvl w:val="3"/>
          <w:numId w:val="38"/>
        </w:numPr>
        <w:kinsoku w:val="0"/>
      </w:pPr>
      <w:r w:rsidRPr="00393ABE">
        <w:rPr>
          <w:rFonts w:hint="eastAsia"/>
        </w:rPr>
        <w:t>工程會96年12月7日</w:t>
      </w:r>
      <w:proofErr w:type="gramStart"/>
      <w:r w:rsidRPr="00393ABE">
        <w:rPr>
          <w:rFonts w:hint="eastAsia"/>
        </w:rPr>
        <w:t>工程企字第09600498910號</w:t>
      </w:r>
      <w:proofErr w:type="gramEnd"/>
      <w:r w:rsidRPr="00393ABE">
        <w:rPr>
          <w:rFonts w:hint="eastAsia"/>
        </w:rPr>
        <w:t>函示說明二：「機關辦理採購，請依下列事項辦理：(</w:t>
      </w:r>
      <w:proofErr w:type="gramStart"/>
      <w:r w:rsidRPr="00393ABE">
        <w:rPr>
          <w:rFonts w:hint="eastAsia"/>
        </w:rPr>
        <w:t>一</w:t>
      </w:r>
      <w:proofErr w:type="gramEnd"/>
      <w:r w:rsidRPr="00393ABE">
        <w:rPr>
          <w:rFonts w:hint="eastAsia"/>
        </w:rPr>
        <w:t>)工程招標案，投標廠商家數不足三家而流標，</w:t>
      </w:r>
      <w:r>
        <w:rPr>
          <w:rFonts w:hAnsi="標楷體" w:hint="eastAsia"/>
        </w:rPr>
        <w:t>…</w:t>
      </w:r>
      <w:r w:rsidRPr="00393ABE">
        <w:rPr>
          <w:rFonts w:hint="eastAsia"/>
        </w:rPr>
        <w:t>…</w:t>
      </w:r>
      <w:r w:rsidRPr="00543D30">
        <w:rPr>
          <w:rFonts w:hint="eastAsia"/>
          <w:u w:val="single"/>
        </w:rPr>
        <w:t>機關重行招標前應檢討流標或廢標之原因，其屬預算不足或設計浪費者，不宜勉強再行招標。</w:t>
      </w:r>
      <w:r w:rsidRPr="00393ABE">
        <w:rPr>
          <w:rFonts w:hint="eastAsia"/>
        </w:rPr>
        <w:t>(二)如因受限於預算而有減項招標之需要，不應影響工程品質及功能需求。</w:t>
      </w:r>
      <w:r>
        <w:rPr>
          <w:rFonts w:hAnsi="標楷體" w:hint="eastAsia"/>
        </w:rPr>
        <w:t>…</w:t>
      </w:r>
      <w:proofErr w:type="gramStart"/>
      <w:r w:rsidRPr="00393ABE">
        <w:rPr>
          <w:rFonts w:hint="eastAsia"/>
        </w:rPr>
        <w:t>…</w:t>
      </w:r>
      <w:proofErr w:type="gramEnd"/>
      <w:r w:rsidRPr="00393ABE">
        <w:rPr>
          <w:rFonts w:hint="eastAsia"/>
        </w:rPr>
        <w:t>」</w:t>
      </w:r>
    </w:p>
    <w:p w:rsidR="003A28F2" w:rsidRDefault="003A28F2" w:rsidP="003A28F2">
      <w:pPr>
        <w:pStyle w:val="3"/>
        <w:numPr>
          <w:ilvl w:val="3"/>
          <w:numId w:val="38"/>
        </w:numPr>
        <w:kinsoku w:val="0"/>
      </w:pPr>
      <w:r w:rsidRPr="00DB02D4">
        <w:rPr>
          <w:rFonts w:hint="eastAsia"/>
        </w:rPr>
        <w:t>文化部補助要點</w:t>
      </w:r>
      <w:r w:rsidRPr="00393ABE">
        <w:rPr>
          <w:rFonts w:hint="eastAsia"/>
        </w:rPr>
        <w:t>第8點規定：「核定實施補助計畫，</w:t>
      </w:r>
      <w:r>
        <w:rPr>
          <w:rFonts w:hAnsi="標楷體" w:hint="eastAsia"/>
        </w:rPr>
        <w:t>…</w:t>
      </w:r>
      <w:proofErr w:type="gramStart"/>
      <w:r w:rsidRPr="00393ABE">
        <w:rPr>
          <w:rFonts w:hint="eastAsia"/>
        </w:rPr>
        <w:t>…</w:t>
      </w:r>
      <w:proofErr w:type="gramEnd"/>
      <w:r w:rsidRPr="00DB02D4">
        <w:rPr>
          <w:rFonts w:hint="eastAsia"/>
          <w:u w:val="single"/>
        </w:rPr>
        <w:t>縣市政府不得請求追加補助預算，如有追加預算者，其追加部分由縣市政府自行負擔。</w:t>
      </w:r>
      <w:r w:rsidRPr="00393ABE">
        <w:rPr>
          <w:rFonts w:hint="eastAsia"/>
        </w:rPr>
        <w:t>」</w:t>
      </w:r>
    </w:p>
    <w:p w:rsidR="003A28F2" w:rsidRDefault="003A28F2" w:rsidP="003A28F2">
      <w:pPr>
        <w:pStyle w:val="3"/>
        <w:numPr>
          <w:ilvl w:val="3"/>
          <w:numId w:val="38"/>
        </w:numPr>
        <w:kinsoku w:val="0"/>
      </w:pPr>
      <w:r w:rsidRPr="00393ABE">
        <w:rPr>
          <w:rFonts w:hint="eastAsia"/>
        </w:rPr>
        <w:t>流廢標後續處理原則</w:t>
      </w:r>
      <w:r>
        <w:rPr>
          <w:rFonts w:hint="eastAsia"/>
        </w:rPr>
        <w:t>：</w:t>
      </w:r>
    </w:p>
    <w:p w:rsidR="003A28F2" w:rsidRDefault="003A28F2" w:rsidP="003A28F2">
      <w:pPr>
        <w:pStyle w:val="5"/>
        <w:numPr>
          <w:ilvl w:val="4"/>
          <w:numId w:val="38"/>
        </w:numPr>
        <w:kinsoku w:val="0"/>
      </w:pPr>
      <w:r w:rsidRPr="00393ABE">
        <w:rPr>
          <w:rFonts w:hint="eastAsia"/>
        </w:rPr>
        <w:t>第4條規定：「第一次公開招標結果未達法定廠商家數而流標時，機關應適時檢討流標原因，處理原則如下：(</w:t>
      </w:r>
      <w:proofErr w:type="gramStart"/>
      <w:r w:rsidRPr="00393ABE">
        <w:rPr>
          <w:rFonts w:hint="eastAsia"/>
        </w:rPr>
        <w:t>一</w:t>
      </w:r>
      <w:proofErr w:type="gramEnd"/>
      <w:r w:rsidRPr="00393ABE">
        <w:rPr>
          <w:rFonts w:hint="eastAsia"/>
        </w:rPr>
        <w:t>)無廠商投標者，機關應分</w:t>
      </w:r>
      <w:r w:rsidRPr="00393ABE">
        <w:rPr>
          <w:rFonts w:hint="eastAsia"/>
        </w:rPr>
        <w:lastRenderedPageBreak/>
        <w:t>別就下列項目逐一檢視招標文件之合理性：1、招標文件及招標公告有無下列情形：</w:t>
      </w:r>
      <w:r>
        <w:rPr>
          <w:rFonts w:hAnsi="標楷體" w:hint="eastAsia"/>
        </w:rPr>
        <w:t>…</w:t>
      </w:r>
      <w:proofErr w:type="gramStart"/>
      <w:r w:rsidRPr="00393ABE">
        <w:rPr>
          <w:rFonts w:hint="eastAsia"/>
        </w:rPr>
        <w:t>…</w:t>
      </w:r>
      <w:proofErr w:type="gramEnd"/>
      <w:r w:rsidRPr="00393ABE">
        <w:rPr>
          <w:rFonts w:hint="eastAsia"/>
        </w:rPr>
        <w:t>(3)</w:t>
      </w:r>
      <w:r w:rsidRPr="00DB02D4">
        <w:rPr>
          <w:rFonts w:hint="eastAsia"/>
          <w:u w:val="single"/>
        </w:rPr>
        <w:t>材料設備及工項漏列、數量不足</w:t>
      </w:r>
      <w:r w:rsidRPr="00393ABE">
        <w:rPr>
          <w:rFonts w:hint="eastAsia"/>
        </w:rPr>
        <w:t>或其他設計不完整之情事。…</w:t>
      </w:r>
      <w:proofErr w:type="gramStart"/>
      <w:r>
        <w:rPr>
          <w:rFonts w:hAnsi="標楷體" w:hint="eastAsia"/>
        </w:rPr>
        <w:t>…</w:t>
      </w:r>
      <w:proofErr w:type="gramEnd"/>
      <w:r w:rsidRPr="00393ABE">
        <w:rPr>
          <w:rFonts w:hint="eastAsia"/>
        </w:rPr>
        <w:t>7、預算金額及底價參考採購法第11條</w:t>
      </w:r>
      <w:r>
        <w:rPr>
          <w:rStyle w:val="aff0"/>
        </w:rPr>
        <w:footnoteReference w:id="1"/>
      </w:r>
      <w:r w:rsidRPr="00393ABE">
        <w:rPr>
          <w:rFonts w:hint="eastAsia"/>
        </w:rPr>
        <w:t>、第46條</w:t>
      </w:r>
      <w:r>
        <w:rPr>
          <w:rStyle w:val="aff0"/>
        </w:rPr>
        <w:footnoteReference w:id="2"/>
      </w:r>
      <w:r w:rsidRPr="00393ABE">
        <w:rPr>
          <w:rFonts w:hint="eastAsia"/>
        </w:rPr>
        <w:t>規定，檢討研析近期市場行情及物價（原物料）漲跌幅、公共工程價格資料庫、營建物價期刊及類似案件單位造價，並考量地域性、特殊性或施工困難度等因素。」</w:t>
      </w:r>
    </w:p>
    <w:p w:rsidR="003A28F2" w:rsidRPr="00CE2BC8" w:rsidRDefault="003A28F2" w:rsidP="003A28F2">
      <w:pPr>
        <w:pStyle w:val="5"/>
        <w:numPr>
          <w:ilvl w:val="4"/>
          <w:numId w:val="38"/>
        </w:numPr>
        <w:kinsoku w:val="0"/>
        <w:rPr>
          <w:spacing w:val="-4"/>
        </w:rPr>
      </w:pPr>
      <w:r w:rsidRPr="00393ABE">
        <w:rPr>
          <w:rFonts w:hint="eastAsia"/>
        </w:rPr>
        <w:t>同原則第6條規定：「採購案流標、廢標後，機關除依前二點規定檢討結果外，得依下列規定辦理後續採購作業：…</w:t>
      </w:r>
      <w:proofErr w:type="gramStart"/>
      <w:r>
        <w:rPr>
          <w:rFonts w:hAnsi="標楷體" w:hint="eastAsia"/>
        </w:rPr>
        <w:t>…</w:t>
      </w:r>
      <w:proofErr w:type="gramEnd"/>
      <w:r w:rsidRPr="00393ABE">
        <w:rPr>
          <w:rFonts w:hint="eastAsia"/>
        </w:rPr>
        <w:t>(二)</w:t>
      </w:r>
      <w:r w:rsidRPr="00393ABE">
        <w:rPr>
          <w:rFonts w:hint="eastAsia"/>
          <w:u w:val="single"/>
        </w:rPr>
        <w:t>招標文件經重大改變者，應依新案重新辦理第一次公開招標之規定辦理，不適用採購法第48條第2項之規定</w:t>
      </w:r>
      <w:r w:rsidRPr="00393ABE">
        <w:rPr>
          <w:rFonts w:hint="eastAsia"/>
        </w:rPr>
        <w:t>（</w:t>
      </w:r>
      <w:r w:rsidRPr="00393ABE">
        <w:rPr>
          <w:rFonts w:hint="eastAsia"/>
          <w:u w:val="single"/>
        </w:rPr>
        <w:t>即等標期不得予縮短，且本次招標仍受3家廠商之限制</w:t>
      </w:r>
      <w:r w:rsidRPr="00393ABE">
        <w:rPr>
          <w:rFonts w:hint="eastAsia"/>
        </w:rPr>
        <w:t>）…</w:t>
      </w:r>
      <w:r>
        <w:rPr>
          <w:rFonts w:hAnsi="標楷體" w:hint="eastAsia"/>
        </w:rPr>
        <w:t>…</w:t>
      </w:r>
      <w:r w:rsidRPr="00393ABE">
        <w:rPr>
          <w:rFonts w:hint="eastAsia"/>
        </w:rPr>
        <w:t>(三)</w:t>
      </w:r>
      <w:r w:rsidRPr="00CE2BC8">
        <w:rPr>
          <w:rFonts w:hint="eastAsia"/>
          <w:spacing w:val="-4"/>
        </w:rPr>
        <w:t>依前款變更或補充招標文件結果，超出議會審定之預算額度時，其處置原則如下：1、先考量</w:t>
      </w:r>
      <w:proofErr w:type="gramStart"/>
      <w:r w:rsidRPr="00CE2BC8">
        <w:rPr>
          <w:rFonts w:hint="eastAsia"/>
          <w:spacing w:val="-4"/>
        </w:rPr>
        <w:t>符合原標的</w:t>
      </w:r>
      <w:proofErr w:type="gramEnd"/>
      <w:r w:rsidRPr="00CE2BC8">
        <w:rPr>
          <w:rFonts w:hint="eastAsia"/>
          <w:spacing w:val="-4"/>
        </w:rPr>
        <w:t>功能之條件下，使用較經濟性材料。2、使用較經濟性材料後預算仍不足，得考量調整工程內容或項目，在不影響功能需求</w:t>
      </w:r>
      <w:proofErr w:type="gramStart"/>
      <w:r w:rsidRPr="00CE2BC8">
        <w:rPr>
          <w:rFonts w:hint="eastAsia"/>
          <w:spacing w:val="-4"/>
        </w:rPr>
        <w:t>原則下減項目</w:t>
      </w:r>
      <w:proofErr w:type="gramEnd"/>
      <w:r w:rsidRPr="00CE2BC8">
        <w:rPr>
          <w:rFonts w:hint="eastAsia"/>
          <w:spacing w:val="-4"/>
        </w:rPr>
        <w:t>（減體減量）。…</w:t>
      </w:r>
      <w:proofErr w:type="gramStart"/>
      <w:r w:rsidRPr="00CE2BC8">
        <w:rPr>
          <w:rFonts w:hAnsi="標楷體" w:hint="eastAsia"/>
          <w:spacing w:val="-4"/>
        </w:rPr>
        <w:t>…</w:t>
      </w:r>
      <w:proofErr w:type="gramEnd"/>
      <w:r w:rsidRPr="00CE2BC8">
        <w:rPr>
          <w:rFonts w:hint="eastAsia"/>
          <w:spacing w:val="-4"/>
        </w:rPr>
        <w:t>」。</w:t>
      </w:r>
    </w:p>
    <w:p w:rsidR="003A28F2" w:rsidRDefault="003A28F2" w:rsidP="003A28F2">
      <w:pPr>
        <w:pStyle w:val="3"/>
        <w:numPr>
          <w:ilvl w:val="2"/>
          <w:numId w:val="38"/>
        </w:numPr>
        <w:kinsoku w:val="0"/>
      </w:pPr>
      <w:r>
        <w:rPr>
          <w:rFonts w:hint="eastAsia"/>
        </w:rPr>
        <w:t>據桃園市審計處查核發現：</w:t>
      </w:r>
    </w:p>
    <w:p w:rsidR="003A28F2" w:rsidRPr="00C30F42" w:rsidRDefault="003A28F2" w:rsidP="003A28F2">
      <w:pPr>
        <w:pStyle w:val="3"/>
        <w:numPr>
          <w:ilvl w:val="3"/>
          <w:numId w:val="38"/>
        </w:numPr>
        <w:kinsoku w:val="0"/>
      </w:pPr>
      <w:r w:rsidRPr="00393ABE">
        <w:rPr>
          <w:rFonts w:hint="eastAsia"/>
        </w:rPr>
        <w:t>新工處辦理公12兒童美術館工程（下稱兒</w:t>
      </w:r>
      <w:r>
        <w:rPr>
          <w:rFonts w:hint="eastAsia"/>
        </w:rPr>
        <w:t>美</w:t>
      </w:r>
      <w:r w:rsidRPr="00393ABE">
        <w:rPr>
          <w:rFonts w:hint="eastAsia"/>
        </w:rPr>
        <w:t>館）於109年5月15日開標結果，因無廠商投標而流標後，該處即於同年（下同）5月27日</w:t>
      </w:r>
      <w:proofErr w:type="gramStart"/>
      <w:r w:rsidRPr="00393ABE">
        <w:rPr>
          <w:rFonts w:hint="eastAsia"/>
        </w:rPr>
        <w:t>合併兒</w:t>
      </w:r>
      <w:r>
        <w:rPr>
          <w:rFonts w:hint="eastAsia"/>
        </w:rPr>
        <w:t>美</w:t>
      </w:r>
      <w:r w:rsidRPr="00393ABE">
        <w:rPr>
          <w:rFonts w:hint="eastAsia"/>
        </w:rPr>
        <w:t>館</w:t>
      </w:r>
      <w:proofErr w:type="gramEnd"/>
      <w:r w:rsidRPr="00393ABE">
        <w:rPr>
          <w:rFonts w:hint="eastAsia"/>
        </w:rPr>
        <w:t>及公13美術館本館，辦理美術館工程公開閱覽，嗣工務局於7月2日召集文化局、美術館、新工處、</w:t>
      </w:r>
      <w:r w:rsidRPr="00393ABE">
        <w:rPr>
          <w:rFonts w:hint="eastAsia"/>
        </w:rPr>
        <w:lastRenderedPageBreak/>
        <w:t>專</w:t>
      </w:r>
      <w:r>
        <w:rPr>
          <w:rFonts w:hint="eastAsia"/>
        </w:rPr>
        <w:t>案</w:t>
      </w:r>
      <w:r w:rsidRPr="00393ABE">
        <w:rPr>
          <w:rFonts w:hint="eastAsia"/>
        </w:rPr>
        <w:t>管</w:t>
      </w:r>
      <w:r>
        <w:rPr>
          <w:rFonts w:hint="eastAsia"/>
        </w:rPr>
        <w:t>理</w:t>
      </w:r>
      <w:r w:rsidRPr="00393ABE">
        <w:rPr>
          <w:rFonts w:hint="eastAsia"/>
        </w:rPr>
        <w:t>及規劃設計等單位，參與美術館工程項目減項研商會議，依紀錄結論略以：招標說明會與會廠商反映發包工程費仍不足約3.5億至3.9億元；本案施工界面複雜，為避免不同施工廠商間工程銜接界面出現問題，並尊重原設計者設計理念，以原材料、工法不變前提下，請美術館後續逐年編列方式補足4億元預算等。減項後經9月14日第一次招標開標結果，仍因無廠商投標而流標，新工處再於9月18日召集專</w:t>
      </w:r>
      <w:r>
        <w:rPr>
          <w:rFonts w:hint="eastAsia"/>
        </w:rPr>
        <w:t>案</w:t>
      </w:r>
      <w:r w:rsidRPr="00393ABE">
        <w:rPr>
          <w:rFonts w:hint="eastAsia"/>
        </w:rPr>
        <w:t>管</w:t>
      </w:r>
      <w:r>
        <w:rPr>
          <w:rFonts w:hint="eastAsia"/>
        </w:rPr>
        <w:t>理</w:t>
      </w:r>
      <w:r w:rsidRPr="00393ABE">
        <w:rPr>
          <w:rFonts w:hint="eastAsia"/>
        </w:rPr>
        <w:t>及規劃設計等單位，參與本工程流標檢討會議結論略</w:t>
      </w:r>
      <w:proofErr w:type="gramStart"/>
      <w:r w:rsidRPr="00393ABE">
        <w:rPr>
          <w:rFonts w:hint="eastAsia"/>
        </w:rPr>
        <w:t>以</w:t>
      </w:r>
      <w:proofErr w:type="gramEnd"/>
      <w:r w:rsidRPr="00393ABE">
        <w:rPr>
          <w:rFonts w:hint="eastAsia"/>
        </w:rPr>
        <w:t>：考量市場反應，本案擬減項約2.4億元，減價項目請設計單位整體考量。</w:t>
      </w:r>
      <w:r w:rsidRPr="00B90FE5">
        <w:rPr>
          <w:rFonts w:hint="eastAsia"/>
          <w:u w:val="single"/>
        </w:rPr>
        <w:t>新工處既知美術館工程流標主因，係發包預算</w:t>
      </w:r>
      <w:proofErr w:type="gramStart"/>
      <w:r w:rsidRPr="00B90FE5">
        <w:rPr>
          <w:rFonts w:hint="eastAsia"/>
          <w:u w:val="single"/>
        </w:rPr>
        <w:t>未確依</w:t>
      </w:r>
      <w:proofErr w:type="gramEnd"/>
      <w:r w:rsidRPr="00B90FE5">
        <w:rPr>
          <w:rFonts w:hint="eastAsia"/>
          <w:u w:val="single"/>
        </w:rPr>
        <w:t>招標當時最新市場行情覈實編列</w:t>
      </w:r>
      <w:r w:rsidRPr="00393ABE">
        <w:rPr>
          <w:rFonts w:hint="eastAsia"/>
        </w:rPr>
        <w:t>，致預算不足，卻未依上開工程會96年12月7日函示，</w:t>
      </w:r>
      <w:r w:rsidRPr="00B90FE5">
        <w:rPr>
          <w:rFonts w:hint="eastAsia"/>
          <w:u w:val="single"/>
        </w:rPr>
        <w:t>流標主因屬預算不足者，不宜勉強再行招標</w:t>
      </w:r>
      <w:r w:rsidRPr="00393ABE">
        <w:rPr>
          <w:rFonts w:hint="eastAsia"/>
        </w:rPr>
        <w:t>，</w:t>
      </w:r>
      <w:proofErr w:type="gramStart"/>
      <w:r w:rsidRPr="00393ABE">
        <w:rPr>
          <w:rFonts w:hint="eastAsia"/>
        </w:rPr>
        <w:t>且核與</w:t>
      </w:r>
      <w:proofErr w:type="gramEnd"/>
      <w:r w:rsidRPr="00393ABE">
        <w:rPr>
          <w:rFonts w:hint="eastAsia"/>
        </w:rPr>
        <w:t>流廢標後續處理原則第四、(一)、7條規定，預算金額參考採購法第46條規定，檢討研析近期市場行情及物價（原物料）漲跌幅、營建物價期刊等因素之規定有間。</w:t>
      </w:r>
    </w:p>
    <w:p w:rsidR="003A28F2" w:rsidRDefault="003A28F2" w:rsidP="003A28F2">
      <w:pPr>
        <w:pStyle w:val="3"/>
        <w:numPr>
          <w:ilvl w:val="3"/>
          <w:numId w:val="38"/>
        </w:numPr>
        <w:kinsoku w:val="0"/>
        <w:spacing w:afterLines="20" w:after="91"/>
      </w:pPr>
      <w:proofErr w:type="gramStart"/>
      <w:r w:rsidRPr="00393ABE">
        <w:rPr>
          <w:rFonts w:hint="eastAsia"/>
        </w:rPr>
        <w:t>次查上開</w:t>
      </w:r>
      <w:proofErr w:type="gramEnd"/>
      <w:r w:rsidRPr="00393ABE">
        <w:rPr>
          <w:rFonts w:hint="eastAsia"/>
        </w:rPr>
        <w:t>109年7月2日及9月18日2次減項會議後，新工處逕以原設計材料、工法不變原則下，其第1次減項3億6,975萬餘元之項目計有公13之室內家具、指標系統、電梯、貨梯；第2次減項2億8,900萬餘元之項目計有機電工程（僅含配管配線與接地工程）、機電工程(消防)（僅含配管配線）、空調工程（僅含配管配線與消音箱）等，</w:t>
      </w:r>
      <w:r w:rsidRPr="001710B2">
        <w:rPr>
          <w:rFonts w:hint="eastAsia"/>
          <w:u w:val="single"/>
        </w:rPr>
        <w:t>上開2次減項18項，合計6億5,875萬餘元</w:t>
      </w:r>
      <w:r w:rsidRPr="00393ABE">
        <w:rPr>
          <w:rFonts w:hint="eastAsia"/>
        </w:rPr>
        <w:t>，發包預算仍維持28億元，</w:t>
      </w:r>
      <w:r w:rsidRPr="000D4D4C">
        <w:rPr>
          <w:rFonts w:hint="eastAsia"/>
          <w:u w:val="single"/>
        </w:rPr>
        <w:t>減項及金額數量明顯變更，屬重大變更</w:t>
      </w:r>
      <w:r w:rsidRPr="00393ABE">
        <w:rPr>
          <w:rFonts w:hint="eastAsia"/>
        </w:rPr>
        <w:t>，且影響工程品質及功能需求（詳</w:t>
      </w:r>
      <w:r>
        <w:rPr>
          <w:rFonts w:hint="eastAsia"/>
        </w:rPr>
        <w:t>表1</w:t>
      </w:r>
      <w:r w:rsidRPr="00393ABE">
        <w:rPr>
          <w:rFonts w:hint="eastAsia"/>
        </w:rPr>
        <w:t>），</w:t>
      </w:r>
      <w:r w:rsidRPr="000D4D4C">
        <w:rPr>
          <w:rFonts w:hint="eastAsia"/>
          <w:u w:val="single"/>
        </w:rPr>
        <w:t>致</w:t>
      </w:r>
      <w:proofErr w:type="gramStart"/>
      <w:r w:rsidRPr="000D4D4C">
        <w:rPr>
          <w:rFonts w:hint="eastAsia"/>
          <w:u w:val="single"/>
        </w:rPr>
        <w:t>該處尚需</w:t>
      </w:r>
      <w:proofErr w:type="gramEnd"/>
      <w:r w:rsidRPr="000D4D4C">
        <w:rPr>
          <w:rFonts w:hint="eastAsia"/>
          <w:u w:val="single"/>
        </w:rPr>
        <w:t>另案辦理追回減項發包</w:t>
      </w:r>
      <w:r w:rsidRPr="00393ABE">
        <w:rPr>
          <w:rFonts w:hint="eastAsia"/>
        </w:rPr>
        <w:t>，始能符合原申</w:t>
      </w:r>
      <w:r w:rsidRPr="00393ABE">
        <w:rPr>
          <w:rFonts w:hint="eastAsia"/>
        </w:rPr>
        <w:lastRenderedPageBreak/>
        <w:t>請建造執照之建築及設備圖說，以取得使用執照，亦已推遲開館營運期程，核與</w:t>
      </w:r>
      <w:proofErr w:type="gramStart"/>
      <w:r w:rsidRPr="00393ABE">
        <w:rPr>
          <w:rFonts w:hint="eastAsia"/>
        </w:rPr>
        <w:t>上開流廢</w:t>
      </w:r>
      <w:proofErr w:type="gramEnd"/>
      <w:r w:rsidRPr="00393ABE">
        <w:rPr>
          <w:rFonts w:hint="eastAsia"/>
        </w:rPr>
        <w:t>標後續處理原則第六、(三)、1及2條規定，考量</w:t>
      </w:r>
      <w:proofErr w:type="gramStart"/>
      <w:r w:rsidRPr="00393ABE">
        <w:rPr>
          <w:rFonts w:hint="eastAsia"/>
        </w:rPr>
        <w:t>符合原標</w:t>
      </w:r>
      <w:proofErr w:type="gramEnd"/>
      <w:r w:rsidRPr="00393ABE">
        <w:rPr>
          <w:rFonts w:hint="eastAsia"/>
        </w:rPr>
        <w:t>的功能之條件下，使用較經濟性材料後預算仍不足，在不影響功能需求原則</w:t>
      </w:r>
      <w:proofErr w:type="gramStart"/>
      <w:r w:rsidRPr="00393ABE">
        <w:rPr>
          <w:rFonts w:hint="eastAsia"/>
        </w:rPr>
        <w:t>下減體</w:t>
      </w:r>
      <w:proofErr w:type="gramEnd"/>
      <w:r w:rsidRPr="00393ABE">
        <w:rPr>
          <w:rFonts w:hint="eastAsia"/>
        </w:rPr>
        <w:t>減量；及工程會96年12月7日函示，如減項招標不應影響工程品質及功能需求等規定有間。</w:t>
      </w:r>
    </w:p>
    <w:p w:rsidR="003A28F2" w:rsidRDefault="003A28F2" w:rsidP="00CE2BC8">
      <w:pPr>
        <w:pStyle w:val="3"/>
        <w:numPr>
          <w:ilvl w:val="0"/>
          <w:numId w:val="0"/>
        </w:numPr>
        <w:spacing w:afterLines="20" w:after="91"/>
        <w:ind w:leftChars="300" w:left="1020"/>
        <w:jc w:val="center"/>
      </w:pPr>
      <w:r w:rsidRPr="00B703B4">
        <w:rPr>
          <w:rFonts w:hint="eastAsia"/>
        </w:rPr>
        <w:t>表1</w:t>
      </w:r>
      <w:r>
        <w:rPr>
          <w:rFonts w:hint="eastAsia"/>
        </w:rPr>
        <w:t xml:space="preserve"> </w:t>
      </w:r>
      <w:r w:rsidRPr="00B703B4">
        <w:rPr>
          <w:rFonts w:hint="eastAsia"/>
        </w:rPr>
        <w:t>第1、2次減項項目及金額表</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6"/>
        <w:gridCol w:w="2426"/>
        <w:gridCol w:w="2428"/>
        <w:gridCol w:w="1471"/>
        <w:gridCol w:w="1416"/>
      </w:tblGrid>
      <w:tr w:rsidR="003A28F2" w:rsidRPr="003101F0" w:rsidTr="00DA10E6">
        <w:trPr>
          <w:trHeight w:val="340"/>
          <w:tblHeader/>
        </w:trPr>
        <w:tc>
          <w:tcPr>
            <w:tcW w:w="731" w:type="pct"/>
            <w:vMerge w:val="restar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減項次數</w:t>
            </w:r>
          </w:p>
        </w:tc>
        <w:tc>
          <w:tcPr>
            <w:tcW w:w="2677" w:type="pct"/>
            <w:gridSpan w:val="2"/>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減項項目</w:t>
            </w:r>
          </w:p>
        </w:tc>
        <w:tc>
          <w:tcPr>
            <w:tcW w:w="811" w:type="pct"/>
            <w:vMerge w:val="restar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減項金額</w:t>
            </w:r>
          </w:p>
        </w:tc>
        <w:tc>
          <w:tcPr>
            <w:tcW w:w="781" w:type="pct"/>
            <w:vMerge w:val="restar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發包預算</w:t>
            </w:r>
          </w:p>
        </w:tc>
      </w:tr>
      <w:tr w:rsidR="003A28F2" w:rsidRPr="003101F0" w:rsidTr="00DA10E6">
        <w:trPr>
          <w:trHeight w:val="340"/>
          <w:tblHeader/>
        </w:trPr>
        <w:tc>
          <w:tcPr>
            <w:tcW w:w="731" w:type="pct"/>
            <w:vMerge/>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p>
        </w:tc>
        <w:tc>
          <w:tcPr>
            <w:tcW w:w="1338" w:type="pc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公12兒童美術館</w:t>
            </w:r>
          </w:p>
        </w:tc>
        <w:tc>
          <w:tcPr>
            <w:tcW w:w="1339" w:type="pc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公13美術館本館</w:t>
            </w:r>
          </w:p>
        </w:tc>
        <w:tc>
          <w:tcPr>
            <w:tcW w:w="811" w:type="pct"/>
            <w:vMerge/>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p>
        </w:tc>
        <w:tc>
          <w:tcPr>
            <w:tcW w:w="781" w:type="pct"/>
            <w:vMerge/>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p>
        </w:tc>
      </w:tr>
      <w:tr w:rsidR="003A28F2" w:rsidRPr="003101F0" w:rsidTr="00DA10E6">
        <w:tc>
          <w:tcPr>
            <w:tcW w:w="731" w:type="pc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第1次</w:t>
            </w:r>
          </w:p>
        </w:tc>
        <w:tc>
          <w:tcPr>
            <w:tcW w:w="1338"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地面層景觀工程、屋頂層景觀工程等2項。</w:t>
            </w:r>
          </w:p>
        </w:tc>
        <w:tc>
          <w:tcPr>
            <w:tcW w:w="1339"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屋頂景觀工程、磨石子地磚、地面層景觀工程、照明、室內家具、指標系統、電梯、貨梯、智慧建築、庫房特殊設備（浴塵室/低氧除蟲/低溫庫房）等10項。</w:t>
            </w:r>
          </w:p>
        </w:tc>
        <w:tc>
          <w:tcPr>
            <w:tcW w:w="811"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3億6,975萬餘元</w:t>
            </w:r>
          </w:p>
        </w:tc>
        <w:tc>
          <w:tcPr>
            <w:tcW w:w="781" w:type="pct"/>
            <w:shd w:val="clear" w:color="auto" w:fill="auto"/>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28億元</w:t>
            </w:r>
          </w:p>
        </w:tc>
      </w:tr>
      <w:tr w:rsidR="003A28F2" w:rsidRPr="003101F0" w:rsidTr="00DA10E6">
        <w:trPr>
          <w:trHeight w:val="1835"/>
        </w:trPr>
        <w:tc>
          <w:tcPr>
            <w:tcW w:w="731" w:type="pct"/>
            <w:shd w:val="clear" w:color="auto" w:fill="auto"/>
            <w:noWrap/>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第2次</w:t>
            </w:r>
          </w:p>
        </w:tc>
        <w:tc>
          <w:tcPr>
            <w:tcW w:w="1338"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景觀工程（僅含喬木移植）1項。</w:t>
            </w:r>
          </w:p>
        </w:tc>
        <w:tc>
          <w:tcPr>
            <w:tcW w:w="1339"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建築工程（筏基以外之平頂工程）、機電工程(除消防外)（僅含配管配線與接地工程）、機電工程(消防)（僅含配管配線）、空調工程（僅含配管配線與消音箱）、景觀工程（僅含喬木移植費用）等5項。</w:t>
            </w:r>
          </w:p>
        </w:tc>
        <w:tc>
          <w:tcPr>
            <w:tcW w:w="811" w:type="pct"/>
            <w:shd w:val="clear" w:color="auto" w:fill="auto"/>
            <w:vAlign w:val="center"/>
            <w:hideMark/>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2億8,900萬餘元</w:t>
            </w:r>
          </w:p>
        </w:tc>
        <w:tc>
          <w:tcPr>
            <w:tcW w:w="781" w:type="pct"/>
            <w:shd w:val="clear" w:color="auto" w:fill="auto"/>
            <w:vAlign w:val="center"/>
            <w:hideMark/>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28億元</w:t>
            </w:r>
          </w:p>
        </w:tc>
      </w:tr>
      <w:tr w:rsidR="003A28F2" w:rsidRPr="003101F0" w:rsidTr="00DA10E6">
        <w:trPr>
          <w:trHeight w:val="709"/>
        </w:trPr>
        <w:tc>
          <w:tcPr>
            <w:tcW w:w="3408" w:type="pct"/>
            <w:gridSpan w:val="3"/>
            <w:shd w:val="clear" w:color="auto" w:fill="auto"/>
            <w:noWrap/>
            <w:vAlign w:val="center"/>
          </w:tcPr>
          <w:p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合計</w:t>
            </w:r>
          </w:p>
        </w:tc>
        <w:tc>
          <w:tcPr>
            <w:tcW w:w="811" w:type="pct"/>
            <w:shd w:val="clear" w:color="auto" w:fill="auto"/>
            <w:vAlign w:val="center"/>
          </w:tcPr>
          <w:p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6億5</w:t>
            </w:r>
            <w:r w:rsidRPr="00B703B4">
              <w:rPr>
                <w:rFonts w:hAnsi="標楷體" w:cs="標楷體"/>
                <w:sz w:val="28"/>
                <w:szCs w:val="28"/>
              </w:rPr>
              <w:t>,875</w:t>
            </w:r>
            <w:r w:rsidRPr="00B703B4">
              <w:rPr>
                <w:rFonts w:hAnsi="標楷體" w:cs="標楷體" w:hint="eastAsia"/>
                <w:sz w:val="28"/>
                <w:szCs w:val="28"/>
              </w:rPr>
              <w:t>萬餘元</w:t>
            </w:r>
          </w:p>
        </w:tc>
        <w:tc>
          <w:tcPr>
            <w:tcW w:w="781" w:type="pct"/>
            <w:shd w:val="clear" w:color="auto" w:fill="auto"/>
            <w:vAlign w:val="center"/>
          </w:tcPr>
          <w:p w:rsidR="003A28F2" w:rsidRPr="00B703B4" w:rsidRDefault="003A28F2" w:rsidP="00DA10E6">
            <w:pPr>
              <w:widowControl/>
              <w:spacing w:line="0" w:lineRule="atLeast"/>
              <w:jc w:val="center"/>
              <w:rPr>
                <w:rFonts w:hAnsi="標楷體" w:cs="標楷體"/>
                <w:sz w:val="28"/>
                <w:szCs w:val="28"/>
              </w:rPr>
            </w:pPr>
          </w:p>
        </w:tc>
      </w:tr>
    </w:tbl>
    <w:p w:rsidR="003A28F2" w:rsidRPr="00B703B4" w:rsidRDefault="003A28F2" w:rsidP="003A28F2">
      <w:pPr>
        <w:pStyle w:val="3"/>
        <w:numPr>
          <w:ilvl w:val="0"/>
          <w:numId w:val="0"/>
        </w:numPr>
        <w:spacing w:afterLines="20" w:after="91"/>
        <w:ind w:leftChars="300" w:left="1020"/>
        <w:jc w:val="left"/>
      </w:pPr>
      <w:r w:rsidRPr="00745BF8">
        <w:rPr>
          <w:rFonts w:hAnsi="標楷體" w:cs="New Gulim" w:hint="eastAsia"/>
          <w:kern w:val="0"/>
          <w:sz w:val="20"/>
          <w:szCs w:val="20"/>
        </w:rPr>
        <w:t>資料來源：</w:t>
      </w:r>
      <w:r>
        <w:rPr>
          <w:rFonts w:hAnsi="標楷體" w:cs="New Gulim" w:hint="eastAsia"/>
          <w:kern w:val="0"/>
          <w:sz w:val="20"/>
          <w:szCs w:val="20"/>
        </w:rPr>
        <w:t>審計部提供</w:t>
      </w:r>
    </w:p>
    <w:p w:rsidR="003A28F2" w:rsidRPr="00C30F42" w:rsidRDefault="003A28F2" w:rsidP="003A28F2">
      <w:pPr>
        <w:pStyle w:val="3"/>
        <w:numPr>
          <w:ilvl w:val="3"/>
          <w:numId w:val="38"/>
        </w:numPr>
        <w:kinsoku w:val="0"/>
      </w:pPr>
      <w:r w:rsidRPr="00B703B4">
        <w:rPr>
          <w:rFonts w:hint="eastAsia"/>
        </w:rPr>
        <w:lastRenderedPageBreak/>
        <w:t>另查新工處第2次招標於109年11月4日辦理以最有利標評選結果，由</w:t>
      </w:r>
      <w:r w:rsidRPr="00FB0516">
        <w:rPr>
          <w:rFonts w:hint="eastAsia"/>
        </w:rPr>
        <w:t>宏</w:t>
      </w:r>
      <w:r w:rsidR="00546916" w:rsidRPr="00FB0516">
        <w:rPr>
          <w:rFonts w:hint="eastAsia"/>
        </w:rPr>
        <w:t>○</w:t>
      </w:r>
      <w:r w:rsidRPr="00FB0516">
        <w:rPr>
          <w:rFonts w:hint="eastAsia"/>
        </w:rPr>
        <w:t>營造股份有限公司</w:t>
      </w:r>
      <w:r w:rsidRPr="00B703B4">
        <w:rPr>
          <w:rFonts w:hint="eastAsia"/>
        </w:rPr>
        <w:t>為最有利標廠商，金額為28億元。依工程會88年8月30日函示規定：重大改變者，例如原採購數量明顯變更後之招標，或不致於發生無廠商投標或無合格標之情形者。該處第2次招標前之減項減量，屬政府採購法第22條第1項第1款所稱之重大改變者，核與</w:t>
      </w:r>
      <w:proofErr w:type="gramStart"/>
      <w:r w:rsidRPr="00B703B4">
        <w:rPr>
          <w:rFonts w:hint="eastAsia"/>
        </w:rPr>
        <w:t>上開流廢標</w:t>
      </w:r>
      <w:proofErr w:type="gramEnd"/>
      <w:r w:rsidRPr="00B703B4">
        <w:rPr>
          <w:rFonts w:hint="eastAsia"/>
        </w:rPr>
        <w:t>後續處理原則第六、(二)條規定，</w:t>
      </w:r>
      <w:r w:rsidRPr="00B703B4">
        <w:rPr>
          <w:rFonts w:hint="eastAsia"/>
          <w:u w:val="single"/>
        </w:rPr>
        <w:t>招標文件經重大改變者，應依新案重新辦理第1次公開招標辦理，不適用政府採購法第48條第1項等</w:t>
      </w:r>
      <w:proofErr w:type="gramStart"/>
      <w:r w:rsidRPr="00B703B4">
        <w:rPr>
          <w:rFonts w:hint="eastAsia"/>
          <w:u w:val="single"/>
        </w:rPr>
        <w:t>標期得</w:t>
      </w:r>
      <w:proofErr w:type="gramEnd"/>
      <w:r w:rsidRPr="00B703B4">
        <w:rPr>
          <w:rFonts w:hint="eastAsia"/>
          <w:u w:val="single"/>
        </w:rPr>
        <w:t>予縮短之規定</w:t>
      </w:r>
      <w:r w:rsidRPr="00B703B4">
        <w:rPr>
          <w:rFonts w:hint="eastAsia"/>
        </w:rPr>
        <w:t>，衍生後續須</w:t>
      </w:r>
      <w:r>
        <w:rPr>
          <w:rFonts w:hint="eastAsia"/>
        </w:rPr>
        <w:t>另案</w:t>
      </w:r>
      <w:r w:rsidRPr="00B703B4">
        <w:rPr>
          <w:rFonts w:hint="eastAsia"/>
        </w:rPr>
        <w:t>發包</w:t>
      </w:r>
      <w:r>
        <w:rPr>
          <w:rFonts w:hint="eastAsia"/>
        </w:rPr>
        <w:t>，</w:t>
      </w:r>
      <w:r w:rsidRPr="00B703B4">
        <w:rPr>
          <w:rFonts w:hint="eastAsia"/>
        </w:rPr>
        <w:t>辦理追回減項，造成施工界面複雜，及不同施工廠商間工程銜接界面等問題，降低日後施工效率、徒增施工及行政成本。</w:t>
      </w:r>
    </w:p>
    <w:p w:rsidR="003A28F2" w:rsidRPr="00C30F42" w:rsidRDefault="003A28F2" w:rsidP="003A28F2">
      <w:pPr>
        <w:pStyle w:val="3"/>
        <w:numPr>
          <w:ilvl w:val="3"/>
          <w:numId w:val="38"/>
        </w:numPr>
      </w:pPr>
      <w:r w:rsidRPr="000856EC">
        <w:rPr>
          <w:rFonts w:hint="eastAsia"/>
        </w:rPr>
        <w:t>又查行政院於108年10月31日核定美術館興建計畫總經費為30億7,064萬餘元，</w:t>
      </w:r>
      <w:proofErr w:type="gramStart"/>
      <w:r w:rsidRPr="000856EC">
        <w:rPr>
          <w:rFonts w:hint="eastAsia"/>
        </w:rPr>
        <w:t>嗣</w:t>
      </w:r>
      <w:proofErr w:type="gramEnd"/>
      <w:r w:rsidRPr="000856EC">
        <w:rPr>
          <w:rFonts w:hint="eastAsia"/>
        </w:rPr>
        <w:t>經美術館分別於109、110、111、112等年度之中程資本支出計畫概況表所列計畫總經費為34億8,178萬餘元、35億5,848萬餘元、35億8,648萬餘元及37億5,599萬餘元。</w:t>
      </w:r>
      <w:bookmarkStart w:id="26" w:name="_Hlk198287816"/>
      <w:r w:rsidRPr="000856EC">
        <w:rPr>
          <w:rFonts w:hint="eastAsia"/>
        </w:rPr>
        <w:t>新工處及文化局</w:t>
      </w:r>
      <w:r>
        <w:rPr>
          <w:rFonts w:hint="eastAsia"/>
        </w:rPr>
        <w:t>為辦理</w:t>
      </w:r>
      <w:r w:rsidRPr="000856EC">
        <w:rPr>
          <w:rFonts w:hint="eastAsia"/>
        </w:rPr>
        <w:t>追回減項，分別於110年10月22日及112年2月8日召開</w:t>
      </w:r>
      <w:proofErr w:type="gramStart"/>
      <w:r w:rsidRPr="000856EC">
        <w:rPr>
          <w:rFonts w:hint="eastAsia"/>
        </w:rPr>
        <w:t>研</w:t>
      </w:r>
      <w:proofErr w:type="gramEnd"/>
      <w:r w:rsidRPr="000856EC">
        <w:rPr>
          <w:rFonts w:hint="eastAsia"/>
        </w:rPr>
        <w:t>商美術館整體預算籌措會議，經專管單位訪查市場行情及營建物價指數漲幅，估算原於109年7、9月2次減項累計金額6億5,875萬餘元，分別增為10億677萬餘元，及20億343萬餘元（含原合約漏項漏</w:t>
      </w:r>
      <w:r>
        <w:rPr>
          <w:rFonts w:hint="eastAsia"/>
        </w:rPr>
        <w:t>量</w:t>
      </w:r>
      <w:r w:rsidRPr="000856EC">
        <w:rPr>
          <w:rFonts w:hint="eastAsia"/>
        </w:rPr>
        <w:t>2億2,030萬餘元）</w:t>
      </w:r>
      <w:bookmarkEnd w:id="26"/>
      <w:r w:rsidRPr="000856EC">
        <w:rPr>
          <w:rFonts w:hint="eastAsia"/>
        </w:rPr>
        <w:t>，追回減項之金額已逾原主契約28億元之50％，致</w:t>
      </w:r>
      <w:proofErr w:type="gramStart"/>
      <w:r w:rsidRPr="000856EC">
        <w:rPr>
          <w:rFonts w:hint="eastAsia"/>
        </w:rPr>
        <w:t>該處尚</w:t>
      </w:r>
      <w:proofErr w:type="gramEnd"/>
      <w:r w:rsidRPr="000856EC">
        <w:rPr>
          <w:rFonts w:hint="eastAsia"/>
        </w:rPr>
        <w:t>難簽採政府採購法第22條</w:t>
      </w:r>
      <w:r>
        <w:rPr>
          <w:rFonts w:hint="eastAsia"/>
        </w:rPr>
        <w:t>第1項</w:t>
      </w:r>
      <w:r w:rsidRPr="000856EC">
        <w:rPr>
          <w:rFonts w:hint="eastAsia"/>
        </w:rPr>
        <w:t>第6款限制性招標規定辦理變更設計而需另案發包，漲幅占</w:t>
      </w:r>
      <w:proofErr w:type="gramStart"/>
      <w:r w:rsidRPr="000856EC">
        <w:rPr>
          <w:rFonts w:hint="eastAsia"/>
        </w:rPr>
        <w:t>11</w:t>
      </w:r>
      <w:proofErr w:type="gramEnd"/>
      <w:r w:rsidRPr="000856EC">
        <w:rPr>
          <w:rFonts w:hint="eastAsia"/>
        </w:rPr>
        <w:t>2年度中程資本支出計畫概況表所列計畫總經費37億5,599萬餘元</w:t>
      </w:r>
      <w:r w:rsidRPr="000856EC">
        <w:rPr>
          <w:rFonts w:hint="eastAsia"/>
        </w:rPr>
        <w:lastRenderedPageBreak/>
        <w:t>之53.34％（20.0343億元÷37.5599億元）；又</w:t>
      </w:r>
      <w:proofErr w:type="gramStart"/>
      <w:r w:rsidRPr="000856EC">
        <w:rPr>
          <w:rFonts w:hint="eastAsia"/>
        </w:rPr>
        <w:t>各次減項</w:t>
      </w:r>
      <w:proofErr w:type="gramEnd"/>
      <w:r w:rsidRPr="000856EC">
        <w:rPr>
          <w:rFonts w:hint="eastAsia"/>
        </w:rPr>
        <w:t>後計畫總經費分別增至47億6,276萬餘元（10.0677億元＋37.5599億元），及57億5,942萬餘元（20.0343億元+37.5599億元），</w:t>
      </w:r>
      <w:proofErr w:type="gramStart"/>
      <w:r w:rsidRPr="000856EC">
        <w:rPr>
          <w:rFonts w:hint="eastAsia"/>
        </w:rPr>
        <w:t>增幅占核</w:t>
      </w:r>
      <w:proofErr w:type="gramEnd"/>
      <w:r w:rsidRPr="000856EC">
        <w:rPr>
          <w:rFonts w:hint="eastAsia"/>
        </w:rPr>
        <w:t>定計畫總經費之87.56％</w:t>
      </w:r>
      <w:r>
        <w:rPr>
          <w:rStyle w:val="aff0"/>
        </w:rPr>
        <w:footnoteReference w:id="3"/>
      </w:r>
      <w:r w:rsidRPr="000856EC">
        <w:rPr>
          <w:rFonts w:hint="eastAsia"/>
        </w:rPr>
        <w:t>。上述新工處編列發包預算未審慎考量減項後之營建物價指數上漲所產生之經費大幅增加，及流標後</w:t>
      </w:r>
      <w:proofErr w:type="gramStart"/>
      <w:r w:rsidRPr="000856EC">
        <w:rPr>
          <w:rFonts w:hint="eastAsia"/>
        </w:rPr>
        <w:t>未依流廢標</w:t>
      </w:r>
      <w:proofErr w:type="gramEnd"/>
      <w:r w:rsidRPr="000856EC">
        <w:rPr>
          <w:rFonts w:hint="eastAsia"/>
        </w:rPr>
        <w:t>後續處理原則第四、1、(3)條規定，就材料設備及工項漏列、數量不足項目檢視招標文件之合理性，且依文化部補助要點第8點規定，追加預算地方自行負擔部分不得請求補助，致美術館須於113年及以後年度自籌財源以為因應，徒增市府財政負擔，並排擠其他工程預算，影響施政效能。</w:t>
      </w:r>
    </w:p>
    <w:p w:rsidR="003A28F2" w:rsidRDefault="003A28F2" w:rsidP="003A28F2">
      <w:pPr>
        <w:pStyle w:val="3"/>
        <w:numPr>
          <w:ilvl w:val="2"/>
          <w:numId w:val="38"/>
        </w:numPr>
        <w:kinsoku w:val="0"/>
      </w:pPr>
      <w:r>
        <w:rPr>
          <w:rFonts w:hint="eastAsia"/>
        </w:rPr>
        <w:t>有關</w:t>
      </w:r>
      <w:r w:rsidRPr="009F2C83">
        <w:rPr>
          <w:rFonts w:hint="eastAsia"/>
        </w:rPr>
        <w:t>審計處函報，本案</w:t>
      </w:r>
      <w:proofErr w:type="gramStart"/>
      <w:r w:rsidRPr="009F2C83">
        <w:rPr>
          <w:rFonts w:hint="eastAsia"/>
        </w:rPr>
        <w:t>112</w:t>
      </w:r>
      <w:proofErr w:type="gramEnd"/>
      <w:r w:rsidRPr="009F2C83">
        <w:rPr>
          <w:rFonts w:hint="eastAsia"/>
        </w:rPr>
        <w:t>年度中程資本支出計畫概況表所編列計畫總經費37億5,599萬餘元，因營建物價指數上漲，原109年7、9月間2次減項合計6億5,875萬餘元，於110年10月22日及112年2月8日召開研商美術館整體預算籌措會議，經專管單位訪查市場行情及營建物價指數漲幅，分別增為10億677萬餘元，及20億343萬餘元（含原合約漏項漏列2億2,030萬餘元），致計畫總經費由上述37億5,599萬餘元，大幅增至57億5,942萬餘元</w:t>
      </w:r>
      <w:r>
        <w:rPr>
          <w:rFonts w:hint="eastAsia"/>
        </w:rPr>
        <w:t>等情。據桃園市政府114年6月4日補充資料說明如下：</w:t>
      </w:r>
    </w:p>
    <w:p w:rsidR="003A28F2" w:rsidRDefault="003A28F2" w:rsidP="003A28F2">
      <w:pPr>
        <w:pStyle w:val="3"/>
        <w:numPr>
          <w:ilvl w:val="3"/>
          <w:numId w:val="38"/>
        </w:numPr>
        <w:kinsoku w:val="0"/>
      </w:pPr>
      <w:r w:rsidRPr="00073814">
        <w:rPr>
          <w:rFonts w:hint="eastAsia"/>
        </w:rPr>
        <w:t>行政院核定</w:t>
      </w:r>
      <w:r>
        <w:rPr>
          <w:rFonts w:hint="eastAsia"/>
        </w:rPr>
        <w:t>本案</w:t>
      </w:r>
      <w:r w:rsidRPr="00073814">
        <w:rPr>
          <w:rFonts w:hint="eastAsia"/>
        </w:rPr>
        <w:t>修正計畫總經費為30億7,064萬餘元，</w:t>
      </w:r>
      <w:r>
        <w:rPr>
          <w:rFonts w:hint="eastAsia"/>
        </w:rPr>
        <w:t>而該</w:t>
      </w:r>
      <w:r w:rsidRPr="00073814">
        <w:rPr>
          <w:rFonts w:hint="eastAsia"/>
        </w:rPr>
        <w:t>府</w:t>
      </w:r>
      <w:proofErr w:type="gramStart"/>
      <w:r w:rsidRPr="00073814">
        <w:rPr>
          <w:rFonts w:hint="eastAsia"/>
        </w:rPr>
        <w:t>112</w:t>
      </w:r>
      <w:proofErr w:type="gramEnd"/>
      <w:r w:rsidRPr="00073814">
        <w:rPr>
          <w:rFonts w:hint="eastAsia"/>
        </w:rPr>
        <w:t>年度中程資本支出計畫概況表</w:t>
      </w:r>
      <w:r>
        <w:rPr>
          <w:rFonts w:hint="eastAsia"/>
        </w:rPr>
        <w:t>所</w:t>
      </w:r>
      <w:r w:rsidRPr="00073814">
        <w:rPr>
          <w:rFonts w:hint="eastAsia"/>
        </w:rPr>
        <w:t>編列計畫總經費37億5,599萬餘元，</w:t>
      </w:r>
      <w:r>
        <w:rPr>
          <w:rFonts w:hint="eastAsia"/>
        </w:rPr>
        <w:t>明顯超過核定金額。</w:t>
      </w:r>
      <w:proofErr w:type="gramStart"/>
      <w:r>
        <w:rPr>
          <w:rFonts w:hint="eastAsia"/>
        </w:rPr>
        <w:t>據復係經</w:t>
      </w:r>
      <w:proofErr w:type="gramEnd"/>
      <w:r>
        <w:rPr>
          <w:rFonts w:hint="eastAsia"/>
        </w:rPr>
        <w:t>111年4月28日市長主持之「本府新建工程處代辦工程</w:t>
      </w:r>
      <w:proofErr w:type="gramStart"/>
      <w:r>
        <w:rPr>
          <w:rFonts w:hint="eastAsia"/>
        </w:rPr>
        <w:t>之物調</w:t>
      </w:r>
      <w:proofErr w:type="gramEnd"/>
      <w:r>
        <w:rPr>
          <w:rFonts w:hint="eastAsia"/>
        </w:rPr>
        <w:t>款追加會議」核</w:t>
      </w:r>
      <w:r>
        <w:rPr>
          <w:rFonts w:hint="eastAsia"/>
        </w:rPr>
        <w:lastRenderedPageBreak/>
        <w:t>定，該會議結論如下：</w:t>
      </w:r>
    </w:p>
    <w:p w:rsidR="003A28F2" w:rsidRDefault="003A28F2" w:rsidP="003A28F2">
      <w:pPr>
        <w:pStyle w:val="5"/>
        <w:numPr>
          <w:ilvl w:val="4"/>
          <w:numId w:val="38"/>
        </w:numPr>
        <w:kinsoku w:val="0"/>
      </w:pPr>
      <w:r>
        <w:rPr>
          <w:rFonts w:hint="eastAsia"/>
        </w:rPr>
        <w:t>本</w:t>
      </w:r>
      <w:proofErr w:type="gramStart"/>
      <w:r>
        <w:rPr>
          <w:rFonts w:hint="eastAsia"/>
        </w:rPr>
        <w:t>市物調</w:t>
      </w:r>
      <w:proofErr w:type="gramEnd"/>
      <w:r>
        <w:rPr>
          <w:rFonts w:hint="eastAsia"/>
        </w:rPr>
        <w:t>款追加原則，優先使用各單位之工程剩餘款支應(非侷限於該案工程)；不足者，若屬中央補助案件，則依中央補助追加處理原則依比例向中央</w:t>
      </w:r>
      <w:proofErr w:type="gramStart"/>
      <w:r>
        <w:rPr>
          <w:rFonts w:hint="eastAsia"/>
        </w:rPr>
        <w:t>申請物調款</w:t>
      </w:r>
      <w:proofErr w:type="gramEnd"/>
      <w:r>
        <w:rPr>
          <w:rFonts w:hint="eastAsia"/>
        </w:rPr>
        <w:t>補助；最後方使用市府中央統籌分配款支應。</w:t>
      </w:r>
    </w:p>
    <w:p w:rsidR="003A28F2" w:rsidRDefault="003A28F2" w:rsidP="003A28F2">
      <w:pPr>
        <w:pStyle w:val="5"/>
        <w:numPr>
          <w:ilvl w:val="4"/>
          <w:numId w:val="38"/>
        </w:numPr>
        <w:kinsoku w:val="0"/>
      </w:pPr>
      <w:r>
        <w:rPr>
          <w:rFonts w:hint="eastAsia"/>
        </w:rPr>
        <w:t>請新工處再行針對各</w:t>
      </w:r>
      <w:proofErr w:type="gramStart"/>
      <w:r>
        <w:rPr>
          <w:rFonts w:hint="eastAsia"/>
        </w:rPr>
        <w:t>案物調</w:t>
      </w:r>
      <w:proofErr w:type="gramEnd"/>
      <w:r>
        <w:rPr>
          <w:rFonts w:hint="eastAsia"/>
        </w:rPr>
        <w:t>款及補助款分配比例精算，由秘書長召開協調會議，金額確認後，</w:t>
      </w:r>
      <w:proofErr w:type="gramStart"/>
      <w:r>
        <w:rPr>
          <w:rFonts w:hint="eastAsia"/>
        </w:rPr>
        <w:t>各委</w:t>
      </w:r>
      <w:proofErr w:type="gramEnd"/>
      <w:r>
        <w:rPr>
          <w:rFonts w:hint="eastAsia"/>
        </w:rPr>
        <w:t>辦機關辦理議會墊付作業，併同時發函向中央</w:t>
      </w:r>
      <w:proofErr w:type="gramStart"/>
      <w:r>
        <w:rPr>
          <w:rFonts w:hint="eastAsia"/>
        </w:rPr>
        <w:t>申請物調</w:t>
      </w:r>
      <w:proofErr w:type="gramEnd"/>
      <w:r>
        <w:rPr>
          <w:rFonts w:hint="eastAsia"/>
        </w:rPr>
        <w:t>款追加補助。</w:t>
      </w:r>
    </w:p>
    <w:p w:rsidR="003A28F2" w:rsidRDefault="003A28F2" w:rsidP="003A28F2">
      <w:pPr>
        <w:pStyle w:val="5"/>
        <w:numPr>
          <w:ilvl w:val="4"/>
          <w:numId w:val="38"/>
        </w:numPr>
        <w:kinsoku w:val="0"/>
      </w:pPr>
      <w:r>
        <w:rPr>
          <w:rFonts w:hint="eastAsia"/>
        </w:rPr>
        <w:t>各單位自辦工程亦須檢討是否有需</w:t>
      </w:r>
      <w:proofErr w:type="gramStart"/>
      <w:r>
        <w:rPr>
          <w:rFonts w:hint="eastAsia"/>
        </w:rPr>
        <w:t>追加物調款</w:t>
      </w:r>
      <w:proofErr w:type="gramEnd"/>
      <w:r>
        <w:rPr>
          <w:rFonts w:hint="eastAsia"/>
        </w:rPr>
        <w:t>部分，並循本追加原則辦理</w:t>
      </w:r>
      <w:r>
        <w:rPr>
          <w:rFonts w:hAnsi="標楷體" w:hint="eastAsia"/>
        </w:rPr>
        <w:t>…</w:t>
      </w:r>
      <w:r>
        <w:rPr>
          <w:rFonts w:hint="eastAsia"/>
        </w:rPr>
        <w:t>…。</w:t>
      </w:r>
    </w:p>
    <w:p w:rsidR="003A28F2" w:rsidRDefault="003A28F2" w:rsidP="003A28F2">
      <w:pPr>
        <w:pStyle w:val="5"/>
        <w:numPr>
          <w:ilvl w:val="3"/>
          <w:numId w:val="38"/>
        </w:numPr>
        <w:kinsoku w:val="0"/>
      </w:pPr>
      <w:r>
        <w:rPr>
          <w:rFonts w:hint="eastAsia"/>
        </w:rPr>
        <w:t>有關</w:t>
      </w:r>
      <w:r w:rsidRPr="00073814">
        <w:rPr>
          <w:rFonts w:hint="eastAsia"/>
        </w:rPr>
        <w:t>109年間2次減項合計6億5,875萬餘元，到110年10月、112年2月8日，已分別暴增到10億678萬餘元及20億343萬餘元，</w:t>
      </w:r>
      <w:r>
        <w:rPr>
          <w:rFonts w:hint="eastAsia"/>
        </w:rPr>
        <w:t>其</w:t>
      </w:r>
      <w:r w:rsidRPr="00073814">
        <w:rPr>
          <w:rFonts w:hint="eastAsia"/>
        </w:rPr>
        <w:t>原因</w:t>
      </w:r>
      <w:r>
        <w:rPr>
          <w:rFonts w:hint="eastAsia"/>
        </w:rPr>
        <w:t>分析如下：</w:t>
      </w:r>
    </w:p>
    <w:p w:rsidR="003A28F2" w:rsidRDefault="003A28F2" w:rsidP="003A28F2">
      <w:pPr>
        <w:pStyle w:val="5"/>
        <w:numPr>
          <w:ilvl w:val="4"/>
          <w:numId w:val="38"/>
        </w:numPr>
        <w:kinsoku w:val="0"/>
      </w:pPr>
      <w:r w:rsidRPr="009E1AB8">
        <w:rPr>
          <w:rFonts w:hint="eastAsia"/>
        </w:rPr>
        <w:t>本案於109年7月2日第一次減項約3.75億元，109年9月18日</w:t>
      </w:r>
      <w:proofErr w:type="gramStart"/>
      <w:r w:rsidRPr="009E1AB8">
        <w:rPr>
          <w:rFonts w:hint="eastAsia"/>
        </w:rPr>
        <w:t>第二次減項</w:t>
      </w:r>
      <w:proofErr w:type="gramEnd"/>
      <w:r w:rsidRPr="009E1AB8">
        <w:rPr>
          <w:rFonts w:hint="eastAsia"/>
        </w:rPr>
        <w:t>約2.75億元，</w:t>
      </w:r>
      <w:proofErr w:type="gramStart"/>
      <w:r w:rsidRPr="009E1AB8">
        <w:rPr>
          <w:rFonts w:hint="eastAsia"/>
        </w:rPr>
        <w:t>共減</w:t>
      </w:r>
      <w:proofErr w:type="gramEnd"/>
      <w:r w:rsidRPr="009E1AB8">
        <w:rPr>
          <w:rFonts w:hint="eastAsia"/>
        </w:rPr>
        <w:t>項金額約6.5億元，遂後於109年11</w:t>
      </w:r>
      <w:r w:rsidRPr="00FB0516">
        <w:rPr>
          <w:rFonts w:hint="eastAsia"/>
        </w:rPr>
        <w:t>月4日由宏</w:t>
      </w:r>
      <w:r w:rsidR="00546916" w:rsidRPr="00FB0516">
        <w:rPr>
          <w:rFonts w:hint="eastAsia"/>
        </w:rPr>
        <w:t>○</w:t>
      </w:r>
      <w:r w:rsidRPr="00FB0516">
        <w:rPr>
          <w:rFonts w:hint="eastAsia"/>
        </w:rPr>
        <w:t>營造股份有限公司決標。至110年4月19</w:t>
      </w:r>
      <w:r w:rsidRPr="009E1AB8">
        <w:rPr>
          <w:rFonts w:hint="eastAsia"/>
        </w:rPr>
        <w:t>日設計單位提送預算編列與工程發包</w:t>
      </w:r>
      <w:proofErr w:type="gramStart"/>
      <w:r w:rsidRPr="009E1AB8">
        <w:rPr>
          <w:rFonts w:hint="eastAsia"/>
        </w:rPr>
        <w:t>前二次減項</w:t>
      </w:r>
      <w:proofErr w:type="gramEnd"/>
      <w:r w:rsidRPr="009E1AB8">
        <w:rPr>
          <w:rFonts w:hint="eastAsia"/>
        </w:rPr>
        <w:t>金額差異說明，又於110年10月22日再次提送全案預算明細表，其中發包工程費由6.5億元調整至8.82億元(</w:t>
      </w:r>
      <w:proofErr w:type="gramStart"/>
      <w:r w:rsidRPr="009E1AB8">
        <w:rPr>
          <w:rFonts w:hint="eastAsia"/>
        </w:rPr>
        <w:t>詳</w:t>
      </w:r>
      <w:proofErr w:type="gramEnd"/>
      <w:r w:rsidRPr="009E1AB8">
        <w:rPr>
          <w:rFonts w:hint="eastAsia"/>
        </w:rPr>
        <w:t>表</w:t>
      </w:r>
      <w:r>
        <w:rPr>
          <w:rFonts w:hint="eastAsia"/>
        </w:rPr>
        <w:t>2</w:t>
      </w:r>
      <w:r w:rsidRPr="009E1AB8">
        <w:rPr>
          <w:rFonts w:hint="eastAsia"/>
        </w:rPr>
        <w:t>)。</w:t>
      </w:r>
    </w:p>
    <w:p w:rsidR="003A28F2" w:rsidRDefault="003A28F2" w:rsidP="00CE2BC8">
      <w:pPr>
        <w:pStyle w:val="5"/>
        <w:numPr>
          <w:ilvl w:val="0"/>
          <w:numId w:val="0"/>
        </w:numPr>
        <w:spacing w:beforeLines="50" w:before="228" w:afterLines="20" w:after="91"/>
        <w:ind w:left="1701"/>
      </w:pPr>
      <w:r w:rsidRPr="009E1AB8">
        <w:rPr>
          <w:rFonts w:hint="eastAsia"/>
        </w:rPr>
        <w:t>表</w:t>
      </w:r>
      <w:r>
        <w:rPr>
          <w:rFonts w:hint="eastAsia"/>
        </w:rPr>
        <w:t>2</w:t>
      </w:r>
      <w:r w:rsidRPr="009E1AB8">
        <w:rPr>
          <w:rFonts w:hint="eastAsia"/>
        </w:rPr>
        <w:t xml:space="preserve"> 第一、二次追回減項金額歷次說明</w:t>
      </w:r>
      <w:r>
        <w:rPr>
          <w:rFonts w:hint="eastAsia"/>
        </w:rPr>
        <w:t xml:space="preserve">表 </w:t>
      </w:r>
      <w:r w:rsidRPr="007F0312">
        <w:rPr>
          <w:rFonts w:hint="eastAsia"/>
          <w:sz w:val="20"/>
          <w:szCs w:val="20"/>
        </w:rPr>
        <w:t>單位：元</w:t>
      </w:r>
    </w:p>
    <w:tbl>
      <w:tblPr>
        <w:tblStyle w:val="63"/>
        <w:tblW w:w="7962" w:type="dxa"/>
        <w:tblInd w:w="680" w:type="dxa"/>
        <w:tblLayout w:type="fixed"/>
        <w:tblLook w:val="04A0" w:firstRow="1" w:lastRow="0" w:firstColumn="1" w:lastColumn="0" w:noHBand="0" w:noVBand="1"/>
      </w:tblPr>
      <w:tblGrid>
        <w:gridCol w:w="1565"/>
        <w:gridCol w:w="2132"/>
        <w:gridCol w:w="2132"/>
        <w:gridCol w:w="2133"/>
      </w:tblGrid>
      <w:tr w:rsidR="00F158F3" w:rsidRPr="00F158F3" w:rsidTr="00DA10E6">
        <w:trPr>
          <w:trHeight w:val="397"/>
        </w:trPr>
        <w:tc>
          <w:tcPr>
            <w:tcW w:w="1565" w:type="dxa"/>
            <w:vAlign w:val="center"/>
          </w:tcPr>
          <w:p w:rsidR="00F158F3" w:rsidRPr="00F158F3" w:rsidRDefault="00F158F3" w:rsidP="00F158F3">
            <w:pPr>
              <w:widowControl/>
              <w:overflowPunct/>
              <w:autoSpaceDE/>
              <w:autoSpaceDN/>
              <w:adjustRightInd w:val="0"/>
              <w:snapToGrid w:val="0"/>
              <w:ind w:left="770" w:hanging="770"/>
              <w:jc w:val="center"/>
              <w:rPr>
                <w:rFonts w:hAnsi="標楷體"/>
                <w:sz w:val="22"/>
                <w:szCs w:val="22"/>
              </w:rPr>
            </w:pPr>
            <w:r w:rsidRPr="00F158F3">
              <w:rPr>
                <w:rFonts w:hAnsi="標楷體" w:hint="eastAsia"/>
                <w:sz w:val="22"/>
                <w:szCs w:val="22"/>
              </w:rPr>
              <w:t>提送日期</w:t>
            </w:r>
          </w:p>
        </w:tc>
        <w:tc>
          <w:tcPr>
            <w:tcW w:w="2132"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109年09月18日</w:t>
            </w:r>
          </w:p>
        </w:tc>
        <w:tc>
          <w:tcPr>
            <w:tcW w:w="2132"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110年04月19日</w:t>
            </w:r>
          </w:p>
        </w:tc>
        <w:tc>
          <w:tcPr>
            <w:tcW w:w="2133"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110年10月22日</w:t>
            </w:r>
          </w:p>
        </w:tc>
      </w:tr>
      <w:tr w:rsidR="00F158F3" w:rsidRPr="00F158F3" w:rsidTr="00DA10E6">
        <w:trPr>
          <w:trHeight w:val="397"/>
        </w:trPr>
        <w:tc>
          <w:tcPr>
            <w:tcW w:w="1565"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直接費用(A)</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608,805,576</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677,614,302</w:t>
            </w:r>
          </w:p>
        </w:tc>
        <w:tc>
          <w:tcPr>
            <w:tcW w:w="2133" w:type="dxa"/>
            <w:vAlign w:val="center"/>
          </w:tcPr>
          <w:p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741,828,500</w:t>
            </w:r>
          </w:p>
        </w:tc>
      </w:tr>
      <w:tr w:rsidR="00F158F3" w:rsidRPr="00F158F3" w:rsidTr="007E55A4">
        <w:tc>
          <w:tcPr>
            <w:tcW w:w="1565"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間接費用(B)</w:t>
            </w:r>
          </w:p>
          <w:p w:rsidR="00F158F3" w:rsidRPr="00F158F3" w:rsidRDefault="00F158F3" w:rsidP="00F158F3">
            <w:pPr>
              <w:pStyle w:val="Web"/>
              <w:adjustRightInd w:val="0"/>
              <w:snapToGrid w:val="0"/>
              <w:spacing w:before="0" w:beforeAutospacing="0" w:after="0" w:afterAutospacing="0"/>
              <w:jc w:val="both"/>
              <w:rPr>
                <w:rFonts w:hAnsi="標楷體"/>
                <w:sz w:val="22"/>
                <w:szCs w:val="22"/>
              </w:rPr>
            </w:pPr>
            <w:r>
              <w:rPr>
                <w:rFonts w:ascii="標楷體" w:eastAsia="標楷體" w:hAnsi="標楷體" w:hint="eastAsia"/>
                <w:sz w:val="16"/>
                <w:szCs w:val="22"/>
              </w:rPr>
              <w:t>(</w:t>
            </w:r>
            <w:r w:rsidRPr="00F158F3">
              <w:rPr>
                <w:rFonts w:ascii="標楷體" w:eastAsia="標楷體" w:hAnsi="標楷體" w:hint="eastAsia"/>
                <w:sz w:val="16"/>
                <w:szCs w:val="22"/>
              </w:rPr>
              <w:t>營造保險、品</w:t>
            </w:r>
            <w:proofErr w:type="gramStart"/>
            <w:r w:rsidRPr="00F158F3">
              <w:rPr>
                <w:rFonts w:ascii="標楷體" w:eastAsia="標楷體" w:hAnsi="標楷體" w:hint="eastAsia"/>
                <w:sz w:val="16"/>
                <w:szCs w:val="22"/>
              </w:rPr>
              <w:t>管費、職安費</w:t>
            </w:r>
            <w:proofErr w:type="gramEnd"/>
            <w:r w:rsidRPr="00F158F3">
              <w:rPr>
                <w:rFonts w:ascii="標楷體" w:eastAsia="標楷體" w:hAnsi="標楷體" w:hint="eastAsia"/>
                <w:sz w:val="16"/>
                <w:szCs w:val="22"/>
              </w:rPr>
              <w:t>、BIM、</w:t>
            </w:r>
            <w:r w:rsidRPr="00F158F3">
              <w:rPr>
                <w:rFonts w:ascii="標楷體" w:eastAsia="標楷體" w:hAnsi="標楷體" w:hint="eastAsia"/>
                <w:sz w:val="16"/>
                <w:szCs w:val="22"/>
              </w:rPr>
              <w:lastRenderedPageBreak/>
              <w:t>包商管理費、包商利潤、稅捐等</w:t>
            </w:r>
            <w:r>
              <w:rPr>
                <w:rFonts w:ascii="標楷體" w:eastAsia="標楷體" w:hAnsi="標楷體" w:hint="eastAsia"/>
                <w:sz w:val="16"/>
                <w:szCs w:val="22"/>
              </w:rPr>
              <w:t>）</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lastRenderedPageBreak/>
              <w:t>40,896,154</w:t>
            </w:r>
            <w:r w:rsidRPr="00F158F3">
              <w:rPr>
                <w:rFonts w:hAnsi="標楷體"/>
                <w:sz w:val="22"/>
                <w:szCs w:val="22"/>
                <w:vertAlign w:val="superscript"/>
              </w:rPr>
              <w:footnoteReference w:id="4"/>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127,853,553</w:t>
            </w:r>
          </w:p>
        </w:tc>
        <w:tc>
          <w:tcPr>
            <w:tcW w:w="2133" w:type="dxa"/>
            <w:vAlign w:val="center"/>
          </w:tcPr>
          <w:p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139,969,611</w:t>
            </w:r>
          </w:p>
        </w:tc>
      </w:tr>
      <w:tr w:rsidR="00F158F3" w:rsidRPr="00F158F3" w:rsidTr="007E55A4">
        <w:tc>
          <w:tcPr>
            <w:tcW w:w="1565"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發包工程費</w:t>
            </w:r>
          </w:p>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(A+B)</w:t>
            </w:r>
          </w:p>
        </w:tc>
        <w:tc>
          <w:tcPr>
            <w:tcW w:w="2132" w:type="dxa"/>
            <w:vAlign w:val="center"/>
          </w:tcPr>
          <w:p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649,701,730</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textAlignment w:val="center"/>
              <w:rPr>
                <w:rFonts w:hAnsi="標楷體"/>
                <w:sz w:val="22"/>
                <w:szCs w:val="22"/>
              </w:rPr>
            </w:pPr>
            <w:r w:rsidRPr="00F158F3">
              <w:rPr>
                <w:rFonts w:hAnsi="標楷體" w:hint="eastAsia"/>
                <w:sz w:val="22"/>
                <w:szCs w:val="22"/>
              </w:rPr>
              <w:t>805,467,855</w:t>
            </w:r>
          </w:p>
        </w:tc>
        <w:tc>
          <w:tcPr>
            <w:tcW w:w="2133" w:type="dxa"/>
            <w:vAlign w:val="center"/>
          </w:tcPr>
          <w:p w:rsidR="00F158F3" w:rsidRPr="00F158F3" w:rsidRDefault="00F158F3" w:rsidP="00F158F3">
            <w:pPr>
              <w:widowControl/>
              <w:overflowPunct/>
              <w:autoSpaceDE/>
              <w:autoSpaceDN/>
              <w:adjustRightInd w:val="0"/>
              <w:snapToGrid w:val="0"/>
              <w:ind w:left="771" w:hanging="771"/>
              <w:jc w:val="right"/>
              <w:textAlignment w:val="center"/>
              <w:rPr>
                <w:rFonts w:hAnsi="標楷體"/>
                <w:b/>
                <w:sz w:val="22"/>
                <w:szCs w:val="22"/>
              </w:rPr>
            </w:pPr>
            <w:r w:rsidRPr="00F158F3">
              <w:rPr>
                <w:rFonts w:hAnsi="標楷體" w:hint="eastAsia"/>
                <w:b/>
                <w:sz w:val="22"/>
                <w:szCs w:val="22"/>
              </w:rPr>
              <w:t>881,798,111</w:t>
            </w:r>
          </w:p>
        </w:tc>
      </w:tr>
      <w:tr w:rsidR="00F158F3" w:rsidRPr="00F158F3" w:rsidTr="007E55A4">
        <w:trPr>
          <w:trHeight w:val="105"/>
        </w:trPr>
        <w:tc>
          <w:tcPr>
            <w:tcW w:w="1565" w:type="dxa"/>
            <w:vAlign w:val="center"/>
          </w:tcPr>
          <w:p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其他費用(C)</w:t>
            </w:r>
          </w:p>
          <w:p w:rsidR="00F158F3" w:rsidRPr="00F158F3" w:rsidRDefault="00F158F3" w:rsidP="00F158F3">
            <w:pPr>
              <w:pStyle w:val="Web"/>
              <w:adjustRightInd w:val="0"/>
              <w:snapToGrid w:val="0"/>
              <w:spacing w:before="0" w:beforeAutospacing="0" w:after="0" w:afterAutospacing="0"/>
              <w:jc w:val="both"/>
              <w:rPr>
                <w:rFonts w:hAnsi="標楷體"/>
                <w:sz w:val="22"/>
                <w:szCs w:val="22"/>
              </w:rPr>
            </w:pPr>
            <w:r>
              <w:rPr>
                <w:rFonts w:ascii="標楷體" w:eastAsia="標楷體" w:hAnsi="標楷體" w:hint="eastAsia"/>
                <w:sz w:val="16"/>
                <w:szCs w:val="22"/>
              </w:rPr>
              <w:t>(</w:t>
            </w:r>
            <w:r w:rsidRPr="00F158F3">
              <w:rPr>
                <w:rFonts w:ascii="標楷體" w:eastAsia="標楷體" w:hAnsi="標楷體" w:hint="eastAsia"/>
                <w:sz w:val="16"/>
                <w:szCs w:val="22"/>
              </w:rPr>
              <w:t>空污費、設計監造服務費、專管服務費、公共藝術費、工管費；未編列工程準備金及物調預備費</w:t>
            </w:r>
            <w:proofErr w:type="gramStart"/>
            <w:r>
              <w:rPr>
                <w:rFonts w:ascii="標楷體" w:eastAsia="標楷體" w:hAnsi="標楷體" w:hint="eastAsia"/>
                <w:sz w:val="16"/>
                <w:szCs w:val="22"/>
              </w:rPr>
              <w:t>）</w:t>
            </w:r>
            <w:proofErr w:type="gramEnd"/>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104,028,855</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114,715,152</w:t>
            </w:r>
          </w:p>
        </w:tc>
        <w:tc>
          <w:tcPr>
            <w:tcW w:w="2133"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124,982,542</w:t>
            </w:r>
          </w:p>
        </w:tc>
      </w:tr>
      <w:tr w:rsidR="00F158F3" w:rsidRPr="00F158F3" w:rsidTr="007E55A4">
        <w:trPr>
          <w:trHeight w:val="390"/>
        </w:trPr>
        <w:tc>
          <w:tcPr>
            <w:tcW w:w="1565" w:type="dxa"/>
            <w:vAlign w:val="center"/>
          </w:tcPr>
          <w:p w:rsidR="00F158F3" w:rsidRPr="00F158F3" w:rsidRDefault="00F158F3" w:rsidP="00F158F3">
            <w:pPr>
              <w:widowControl/>
              <w:overflowPunct/>
              <w:autoSpaceDE/>
              <w:autoSpaceDN/>
              <w:adjustRightInd w:val="0"/>
              <w:snapToGrid w:val="0"/>
              <w:rPr>
                <w:rFonts w:hAnsi="標楷體"/>
                <w:sz w:val="22"/>
                <w:szCs w:val="22"/>
              </w:rPr>
            </w:pPr>
            <w:r w:rsidRPr="00F158F3">
              <w:rPr>
                <w:rFonts w:hAnsi="標楷體" w:hint="eastAsia"/>
                <w:sz w:val="22"/>
                <w:szCs w:val="22"/>
              </w:rPr>
              <w:t>追回減項所需工程總經費(A+B+C)</w:t>
            </w:r>
          </w:p>
        </w:tc>
        <w:tc>
          <w:tcPr>
            <w:tcW w:w="2132" w:type="dxa"/>
            <w:vAlign w:val="center"/>
          </w:tcPr>
          <w:p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753,730,585</w:t>
            </w:r>
          </w:p>
        </w:tc>
        <w:tc>
          <w:tcPr>
            <w:tcW w:w="2132" w:type="dxa"/>
            <w:vAlign w:val="center"/>
          </w:tcPr>
          <w:p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920,183,007</w:t>
            </w:r>
          </w:p>
        </w:tc>
        <w:tc>
          <w:tcPr>
            <w:tcW w:w="2133" w:type="dxa"/>
            <w:vAlign w:val="center"/>
          </w:tcPr>
          <w:p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1,006,780,653</w:t>
            </w:r>
          </w:p>
        </w:tc>
      </w:tr>
    </w:tbl>
    <w:p w:rsidR="003A28F2" w:rsidRDefault="003A28F2" w:rsidP="003A28F2">
      <w:pPr>
        <w:pStyle w:val="3"/>
        <w:numPr>
          <w:ilvl w:val="0"/>
          <w:numId w:val="0"/>
        </w:numPr>
        <w:spacing w:afterLines="20" w:after="91"/>
        <w:ind w:leftChars="300" w:left="1020"/>
        <w:jc w:val="left"/>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w:t>
      </w:r>
      <w:r>
        <w:rPr>
          <w:rFonts w:hAnsi="標楷體" w:cs="New Gulim" w:hint="eastAsia"/>
          <w:kern w:val="0"/>
          <w:sz w:val="20"/>
          <w:szCs w:val="20"/>
        </w:rPr>
        <w:t>補充資料</w:t>
      </w:r>
    </w:p>
    <w:p w:rsidR="003A28F2" w:rsidRDefault="003A28F2" w:rsidP="003A28F2">
      <w:pPr>
        <w:pStyle w:val="5"/>
        <w:numPr>
          <w:ilvl w:val="4"/>
          <w:numId w:val="38"/>
        </w:numPr>
        <w:kinsoku w:val="0"/>
      </w:pPr>
      <w:r w:rsidRPr="009E1AB8">
        <w:rPr>
          <w:rFonts w:hint="eastAsia"/>
        </w:rPr>
        <w:t>其中針對109年至110年劇烈漲幅之金屬、機電及總指數進行比較，設計單位所提工程造價漲幅趨近營建物價指數漲幅，且</w:t>
      </w:r>
      <w:r w:rsidRPr="009E1AB8">
        <w:rPr>
          <w:rFonts w:hint="eastAsia"/>
          <w:b/>
        </w:rPr>
        <w:t>營建物價指數普遍較市場行情為低</w:t>
      </w:r>
      <w:r w:rsidRPr="009E1AB8">
        <w:rPr>
          <w:rFonts w:hint="eastAsia"/>
        </w:rPr>
        <w:t>(</w:t>
      </w:r>
      <w:proofErr w:type="gramStart"/>
      <w:r w:rsidRPr="009E1AB8">
        <w:rPr>
          <w:rFonts w:hint="eastAsia"/>
        </w:rPr>
        <w:t>詳表</w:t>
      </w:r>
      <w:proofErr w:type="gramEnd"/>
      <w:r>
        <w:rPr>
          <w:rFonts w:hint="eastAsia"/>
        </w:rPr>
        <w:t>3</w:t>
      </w:r>
      <w:r w:rsidRPr="009E1AB8">
        <w:rPr>
          <w:rFonts w:hint="eastAsia"/>
        </w:rPr>
        <w:t>)。</w:t>
      </w:r>
    </w:p>
    <w:p w:rsidR="003A28F2" w:rsidRDefault="003A28F2" w:rsidP="00CE2BC8">
      <w:pPr>
        <w:pStyle w:val="5"/>
        <w:numPr>
          <w:ilvl w:val="0"/>
          <w:numId w:val="0"/>
        </w:numPr>
        <w:spacing w:beforeLines="50" w:before="228" w:afterLines="20" w:after="91"/>
        <w:ind w:left="2041"/>
      </w:pPr>
      <w:r>
        <w:rPr>
          <w:rFonts w:hint="eastAsia"/>
        </w:rPr>
        <w:t>表3 109至110年</w:t>
      </w:r>
      <w:r w:rsidRPr="009569AF">
        <w:rPr>
          <w:rFonts w:hint="eastAsia"/>
        </w:rPr>
        <w:t>營建物價</w:t>
      </w:r>
      <w:r w:rsidRPr="00AC2A41">
        <w:rPr>
          <w:rFonts w:hint="eastAsia"/>
        </w:rPr>
        <w:t>指數比較</w:t>
      </w:r>
      <w:r>
        <w:rPr>
          <w:rFonts w:hint="eastAsia"/>
        </w:rPr>
        <w:t>表</w:t>
      </w:r>
    </w:p>
    <w:tbl>
      <w:tblPr>
        <w:tblStyle w:val="73"/>
        <w:tblW w:w="0" w:type="auto"/>
        <w:jc w:val="right"/>
        <w:tblCellMar>
          <w:left w:w="0" w:type="dxa"/>
          <w:right w:w="0" w:type="dxa"/>
        </w:tblCellMar>
        <w:tblLook w:val="04A0" w:firstRow="1" w:lastRow="0" w:firstColumn="1" w:lastColumn="0" w:noHBand="0" w:noVBand="1"/>
      </w:tblPr>
      <w:tblGrid>
        <w:gridCol w:w="421"/>
        <w:gridCol w:w="1281"/>
        <w:gridCol w:w="1164"/>
        <w:gridCol w:w="457"/>
        <w:gridCol w:w="1245"/>
        <w:gridCol w:w="1245"/>
        <w:gridCol w:w="457"/>
        <w:gridCol w:w="1245"/>
        <w:gridCol w:w="1245"/>
      </w:tblGrid>
      <w:tr w:rsidR="00156C98" w:rsidRPr="00156C98" w:rsidTr="00DA10E6">
        <w:trPr>
          <w:trHeight w:val="397"/>
          <w:tblHeader/>
          <w:jc w:val="right"/>
        </w:trPr>
        <w:tc>
          <w:tcPr>
            <w:tcW w:w="2866" w:type="dxa"/>
            <w:gridSpan w:val="3"/>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109年7月</w:t>
            </w:r>
          </w:p>
        </w:tc>
        <w:tc>
          <w:tcPr>
            <w:tcW w:w="2947" w:type="dxa"/>
            <w:gridSpan w:val="3"/>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110年4月</w:t>
            </w:r>
          </w:p>
        </w:tc>
        <w:tc>
          <w:tcPr>
            <w:tcW w:w="2947" w:type="dxa"/>
            <w:gridSpan w:val="3"/>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110年10月</w:t>
            </w:r>
          </w:p>
        </w:tc>
      </w:tr>
      <w:tr w:rsidR="00156C98" w:rsidRPr="00156C98" w:rsidTr="00DA10E6">
        <w:trPr>
          <w:trHeight w:val="397"/>
          <w:tblHeader/>
          <w:jc w:val="right"/>
        </w:trPr>
        <w:tc>
          <w:tcPr>
            <w:tcW w:w="1702" w:type="dxa"/>
            <w:gridSpan w:val="2"/>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c>
          <w:tcPr>
            <w:tcW w:w="1702" w:type="dxa"/>
            <w:gridSpan w:val="2"/>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245"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c>
          <w:tcPr>
            <w:tcW w:w="1702" w:type="dxa"/>
            <w:gridSpan w:val="2"/>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245"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r>
      <w:tr w:rsidR="00156C98" w:rsidRPr="00156C98" w:rsidTr="00DA10E6">
        <w:trPr>
          <w:trHeight w:val="409"/>
          <w:jc w:val="right"/>
        </w:trPr>
        <w:tc>
          <w:tcPr>
            <w:tcW w:w="42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8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114.98</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1.44E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142.19</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27.21)</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1.83E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0.39E)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161.66</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19.47)</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2.19E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0.36E)</w:t>
            </w:r>
          </w:p>
        </w:tc>
      </w:tr>
      <w:tr w:rsidR="00156C98" w:rsidRPr="00156C98" w:rsidTr="00DA10E6">
        <w:trPr>
          <w:trHeight w:val="409"/>
          <w:jc w:val="right"/>
        </w:trPr>
        <w:tc>
          <w:tcPr>
            <w:tcW w:w="42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8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106.01</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2.88E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115.74</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9.73)</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3.16E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0.28E)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123.92</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8.18)</w:t>
            </w:r>
          </w:p>
        </w:tc>
        <w:tc>
          <w:tcPr>
            <w:tcW w:w="1245" w:type="dxa"/>
            <w:vAlign w:val="center"/>
          </w:tcPr>
          <w:p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hint="eastAsia"/>
                <w:kern w:val="0"/>
                <w:sz w:val="22"/>
              </w:rPr>
              <w:t>3.42E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0.26E)</w:t>
            </w:r>
          </w:p>
        </w:tc>
      </w:tr>
      <w:tr w:rsidR="00156C98" w:rsidRPr="00156C98" w:rsidTr="00DA10E6">
        <w:trPr>
          <w:trHeight w:val="409"/>
          <w:jc w:val="right"/>
        </w:trPr>
        <w:tc>
          <w:tcPr>
            <w:tcW w:w="42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81"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109.05</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1.76E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118.49</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9.01)</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1.92E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0.16E)</w:t>
            </w:r>
          </w:p>
        </w:tc>
        <w:tc>
          <w:tcPr>
            <w:tcW w:w="457"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125.36</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6.87)</w:t>
            </w:r>
          </w:p>
        </w:tc>
        <w:tc>
          <w:tcPr>
            <w:tcW w:w="1245" w:type="dxa"/>
            <w:vAlign w:val="center"/>
          </w:tcPr>
          <w:p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hint="eastAsia"/>
                <w:kern w:val="0"/>
                <w:sz w:val="22"/>
              </w:rPr>
              <w:t>2.05E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0.13E)</w:t>
            </w:r>
          </w:p>
        </w:tc>
      </w:tr>
      <w:tr w:rsidR="00156C98" w:rsidRPr="00156C98" w:rsidTr="00DA10E6">
        <w:trPr>
          <w:trHeight w:val="409"/>
          <w:jc w:val="right"/>
        </w:trPr>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kern w:val="0"/>
                <w:sz w:val="22"/>
              </w:rPr>
              <w:t>6.08E</w:t>
            </w:r>
          </w:p>
        </w:tc>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245" w:type="dxa"/>
            <w:vAlign w:val="center"/>
          </w:tcPr>
          <w:p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kern w:val="0"/>
                <w:sz w:val="22"/>
              </w:rPr>
              <w:t>6.91E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0.83E)</w:t>
            </w:r>
          </w:p>
        </w:tc>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245" w:type="dxa"/>
            <w:vAlign w:val="center"/>
          </w:tcPr>
          <w:p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kern w:val="0"/>
                <w:sz w:val="22"/>
              </w:rPr>
              <w:t>7.66E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0.75E)</w:t>
            </w:r>
          </w:p>
        </w:tc>
      </w:tr>
      <w:tr w:rsidR="00156C98" w:rsidRPr="00156C98" w:rsidTr="00DA10E6">
        <w:trPr>
          <w:trHeight w:val="613"/>
          <w:jc w:val="right"/>
        </w:trPr>
        <w:tc>
          <w:tcPr>
            <w:tcW w:w="1702" w:type="dxa"/>
            <w:gridSpan w:val="2"/>
            <w:vAlign w:val="center"/>
          </w:tcPr>
          <w:p w:rsidR="00156C98" w:rsidRPr="00156C98" w:rsidRDefault="00156C98" w:rsidP="00156C98">
            <w:pPr>
              <w:kinsoku w:val="0"/>
              <w:adjustRightInd w:val="0"/>
              <w:snapToGrid w:val="0"/>
              <w:spacing w:line="0" w:lineRule="atLeast"/>
              <w:rPr>
                <w:rFonts w:hAnsi="標楷體"/>
                <w:spacing w:val="-6"/>
                <w:kern w:val="0"/>
                <w:sz w:val="22"/>
              </w:rPr>
            </w:pPr>
            <w:r w:rsidRPr="00156C98">
              <w:rPr>
                <w:rFonts w:hAnsi="標楷體" w:hint="eastAsia"/>
                <w:spacing w:val="-6"/>
                <w:kern w:val="0"/>
                <w:sz w:val="22"/>
              </w:rPr>
              <w:t>設計單位實際提報之直接費用</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約6.08E</w:t>
            </w:r>
          </w:p>
        </w:tc>
        <w:tc>
          <w:tcPr>
            <w:tcW w:w="1702" w:type="dxa"/>
            <w:gridSpan w:val="2"/>
            <w:vAlign w:val="center"/>
          </w:tcPr>
          <w:p w:rsidR="00156C98" w:rsidRPr="00156C98" w:rsidRDefault="00156C98" w:rsidP="00156C98">
            <w:pPr>
              <w:kinsoku w:val="0"/>
              <w:adjustRightInd w:val="0"/>
              <w:snapToGrid w:val="0"/>
              <w:spacing w:line="0" w:lineRule="atLeast"/>
              <w:rPr>
                <w:rFonts w:hAnsi="標楷體"/>
                <w:kern w:val="0"/>
                <w:sz w:val="22"/>
              </w:rPr>
            </w:pPr>
            <w:r w:rsidRPr="00156C98">
              <w:rPr>
                <w:rFonts w:hAnsi="標楷體" w:hint="eastAsia"/>
                <w:kern w:val="0"/>
                <w:sz w:val="22"/>
              </w:rPr>
              <w:t>設計單位實際提報之直接費用</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w:t>
            </w:r>
            <w:r w:rsidRPr="00156C98">
              <w:rPr>
                <w:rFonts w:hAnsi="標楷體"/>
                <w:kern w:val="0"/>
                <w:sz w:val="22"/>
              </w:rPr>
              <w:t>6.78E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0.7E)</w:t>
            </w:r>
          </w:p>
        </w:tc>
        <w:tc>
          <w:tcPr>
            <w:tcW w:w="1702" w:type="dxa"/>
            <w:gridSpan w:val="2"/>
            <w:vAlign w:val="center"/>
          </w:tcPr>
          <w:p w:rsidR="00156C98" w:rsidRPr="00156C98" w:rsidRDefault="00156C98" w:rsidP="00156C98">
            <w:pPr>
              <w:kinsoku w:val="0"/>
              <w:adjustRightInd w:val="0"/>
              <w:snapToGrid w:val="0"/>
              <w:spacing w:line="0" w:lineRule="atLeast"/>
              <w:rPr>
                <w:rFonts w:hAnsi="標楷體"/>
                <w:kern w:val="0"/>
                <w:sz w:val="22"/>
              </w:rPr>
            </w:pPr>
            <w:r w:rsidRPr="00156C98">
              <w:rPr>
                <w:rFonts w:hAnsi="標楷體" w:hint="eastAsia"/>
                <w:kern w:val="0"/>
                <w:sz w:val="22"/>
              </w:rPr>
              <w:t>設計單位實際提報之直接費用</w:t>
            </w:r>
          </w:p>
        </w:tc>
        <w:tc>
          <w:tcPr>
            <w:tcW w:w="1245" w:type="dxa"/>
            <w:vAlign w:val="center"/>
          </w:tcPr>
          <w:p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w:t>
            </w:r>
            <w:r w:rsidRPr="00156C98">
              <w:rPr>
                <w:rFonts w:hAnsi="標楷體"/>
                <w:b/>
                <w:kern w:val="0"/>
                <w:sz w:val="22"/>
              </w:rPr>
              <w:t>7.42E</w:t>
            </w:r>
          </w:p>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0.64E)</w:t>
            </w:r>
          </w:p>
        </w:tc>
      </w:tr>
      <w:tr w:rsidR="00156C98" w:rsidRPr="00156C98" w:rsidTr="00DA10E6">
        <w:trPr>
          <w:trHeight w:val="538"/>
          <w:jc w:val="right"/>
        </w:trPr>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164" w:type="dxa"/>
            <w:vAlign w:val="center"/>
          </w:tcPr>
          <w:p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約0.42E</w:t>
            </w:r>
          </w:p>
        </w:tc>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245" w:type="dxa"/>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約1.27E</w:t>
            </w:r>
          </w:p>
        </w:tc>
        <w:tc>
          <w:tcPr>
            <w:tcW w:w="1702" w:type="dxa"/>
            <w:gridSpan w:val="2"/>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245" w:type="dxa"/>
            <w:vAlign w:val="center"/>
          </w:tcPr>
          <w:p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約1.4E</w:t>
            </w:r>
          </w:p>
        </w:tc>
      </w:tr>
      <w:tr w:rsidR="00156C98" w:rsidRPr="00156C98" w:rsidTr="00DA10E6">
        <w:trPr>
          <w:trHeight w:val="409"/>
          <w:jc w:val="right"/>
        </w:trPr>
        <w:tc>
          <w:tcPr>
            <w:tcW w:w="1702" w:type="dxa"/>
            <w:gridSpan w:val="2"/>
            <w:shd w:val="clear" w:color="auto" w:fill="FFF2CC"/>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spacing w:val="-6"/>
                <w:kern w:val="0"/>
                <w:sz w:val="22"/>
              </w:rPr>
              <w:t>發包工程費</w:t>
            </w:r>
            <w:r w:rsidRPr="00156C98">
              <w:rPr>
                <w:rFonts w:hAnsi="標楷體" w:hint="eastAsia"/>
                <w:kern w:val="0"/>
                <w:sz w:val="22"/>
              </w:rPr>
              <w:t>合計</w:t>
            </w:r>
          </w:p>
        </w:tc>
        <w:tc>
          <w:tcPr>
            <w:tcW w:w="1164" w:type="dxa"/>
            <w:shd w:val="clear" w:color="auto" w:fill="FFF2CC"/>
            <w:vAlign w:val="center"/>
          </w:tcPr>
          <w:p w:rsidR="00156C98" w:rsidRPr="00156C98" w:rsidRDefault="00156C98" w:rsidP="00DA10E6">
            <w:pPr>
              <w:kinsoku w:val="0"/>
              <w:adjustRightInd w:val="0"/>
              <w:snapToGrid w:val="0"/>
              <w:spacing w:line="0" w:lineRule="atLeast"/>
              <w:jc w:val="center"/>
              <w:rPr>
                <w:rFonts w:hAnsi="標楷體"/>
                <w:b/>
                <w:kern w:val="0"/>
                <w:sz w:val="22"/>
              </w:rPr>
            </w:pPr>
            <w:r w:rsidRPr="00156C98">
              <w:rPr>
                <w:rFonts w:hAnsi="標楷體" w:hint="eastAsia"/>
                <w:b/>
                <w:kern w:val="0"/>
                <w:sz w:val="22"/>
              </w:rPr>
              <w:t>約6.5E</w:t>
            </w:r>
          </w:p>
        </w:tc>
        <w:tc>
          <w:tcPr>
            <w:tcW w:w="1702" w:type="dxa"/>
            <w:gridSpan w:val="2"/>
            <w:shd w:val="clear" w:color="auto" w:fill="FFF2CC"/>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發包工程費合計</w:t>
            </w:r>
          </w:p>
        </w:tc>
        <w:tc>
          <w:tcPr>
            <w:tcW w:w="1245" w:type="dxa"/>
            <w:shd w:val="clear" w:color="auto" w:fill="FFF2CC"/>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約8.05E</w:t>
            </w:r>
          </w:p>
        </w:tc>
        <w:tc>
          <w:tcPr>
            <w:tcW w:w="1702" w:type="dxa"/>
            <w:gridSpan w:val="2"/>
            <w:shd w:val="clear" w:color="auto" w:fill="FFF2CC"/>
            <w:vAlign w:val="center"/>
          </w:tcPr>
          <w:p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發包工程費合計</w:t>
            </w:r>
          </w:p>
        </w:tc>
        <w:tc>
          <w:tcPr>
            <w:tcW w:w="1245" w:type="dxa"/>
            <w:shd w:val="clear" w:color="auto" w:fill="FFF2CC"/>
            <w:vAlign w:val="center"/>
          </w:tcPr>
          <w:p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約8.82E</w:t>
            </w:r>
          </w:p>
        </w:tc>
      </w:tr>
    </w:tbl>
    <w:p w:rsidR="003A28F2" w:rsidRDefault="003A28F2" w:rsidP="003A28F2">
      <w:pPr>
        <w:pStyle w:val="5"/>
        <w:numPr>
          <w:ilvl w:val="0"/>
          <w:numId w:val="0"/>
        </w:numPr>
        <w:ind w:leftChars="212" w:left="721"/>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rsidR="003A28F2" w:rsidRDefault="003A28F2" w:rsidP="003A28F2">
      <w:pPr>
        <w:pStyle w:val="5"/>
        <w:numPr>
          <w:ilvl w:val="4"/>
          <w:numId w:val="38"/>
        </w:numPr>
        <w:kinsoku w:val="0"/>
      </w:pPr>
      <w:r w:rsidRPr="00115F62">
        <w:rPr>
          <w:rFonts w:hint="eastAsia"/>
        </w:rPr>
        <w:t>惟本案遲至112年更換市政團隊後方</w:t>
      </w:r>
      <w:proofErr w:type="gramStart"/>
      <w:r w:rsidRPr="00115F62">
        <w:rPr>
          <w:rFonts w:hint="eastAsia"/>
        </w:rPr>
        <w:t>重啟原發包</w:t>
      </w:r>
      <w:proofErr w:type="gramEnd"/>
      <w:r w:rsidRPr="00115F62">
        <w:rPr>
          <w:rFonts w:hint="eastAsia"/>
        </w:rPr>
        <w:t>減項預算追回作業，110年至112年期間因</w:t>
      </w:r>
      <w:proofErr w:type="gramStart"/>
      <w:r w:rsidRPr="00115F62">
        <w:rPr>
          <w:rFonts w:hint="eastAsia"/>
        </w:rPr>
        <w:t>疫情</w:t>
      </w:r>
      <w:proofErr w:type="gramEnd"/>
      <w:r w:rsidRPr="00115F62">
        <w:rPr>
          <w:rFonts w:hint="eastAsia"/>
        </w:rPr>
        <w:t>及國際情勢影響，導致全球營建物價上漲劇</w:t>
      </w:r>
      <w:r w:rsidRPr="00115F62">
        <w:rPr>
          <w:rFonts w:hint="eastAsia"/>
        </w:rPr>
        <w:lastRenderedPageBreak/>
        <w:t>烈，於112年4月設計單位重新訪價提出之發包工程費已達12億5,565萬餘元，經專管單位依</w:t>
      </w:r>
      <w:r>
        <w:rPr>
          <w:rFonts w:hint="eastAsia"/>
        </w:rPr>
        <w:t>此</w:t>
      </w:r>
      <w:r w:rsidRPr="00115F62">
        <w:rPr>
          <w:rFonts w:hint="eastAsia"/>
        </w:rPr>
        <w:t>發包工程費核算其他費用</w:t>
      </w:r>
      <w:r>
        <w:rPr>
          <w:rFonts w:hint="eastAsia"/>
        </w:rPr>
        <w:t>1億6</w:t>
      </w:r>
      <w:r>
        <w:t>,</w:t>
      </w:r>
      <w:r>
        <w:rPr>
          <w:rFonts w:hint="eastAsia"/>
        </w:rPr>
        <w:t>463萬餘元，加總</w:t>
      </w:r>
      <w:r w:rsidRPr="00115F62">
        <w:rPr>
          <w:rFonts w:hint="eastAsia"/>
        </w:rPr>
        <w:t>已達14億2,028萬餘元(</w:t>
      </w:r>
      <w:proofErr w:type="gramStart"/>
      <w:r w:rsidRPr="00115F62">
        <w:rPr>
          <w:rFonts w:hint="eastAsia"/>
        </w:rPr>
        <w:t>詳</w:t>
      </w:r>
      <w:proofErr w:type="gramEnd"/>
      <w:r w:rsidRPr="00115F62">
        <w:rPr>
          <w:rFonts w:hint="eastAsia"/>
        </w:rPr>
        <w:t>表</w:t>
      </w:r>
      <w:r>
        <w:rPr>
          <w:rFonts w:hint="eastAsia"/>
        </w:rPr>
        <w:t>4</w:t>
      </w:r>
      <w:r w:rsidRPr="00115F62">
        <w:rPr>
          <w:rFonts w:hint="eastAsia"/>
        </w:rPr>
        <w:t>)。</w:t>
      </w:r>
    </w:p>
    <w:p w:rsidR="003A28F2" w:rsidRPr="00115F62" w:rsidRDefault="003A28F2" w:rsidP="00CE2BC8">
      <w:pPr>
        <w:pStyle w:val="5"/>
        <w:numPr>
          <w:ilvl w:val="0"/>
          <w:numId w:val="0"/>
        </w:numPr>
        <w:spacing w:beforeLines="50" w:before="228" w:afterLines="20" w:after="91"/>
        <w:ind w:leftChars="212" w:left="721"/>
      </w:pPr>
      <w:r>
        <w:rPr>
          <w:rFonts w:hint="eastAsia"/>
        </w:rPr>
        <w:t xml:space="preserve">         </w:t>
      </w:r>
      <w:r w:rsidRPr="00115F62">
        <w:rPr>
          <w:rFonts w:hint="eastAsia"/>
        </w:rPr>
        <w:t>表</w:t>
      </w:r>
      <w:r>
        <w:rPr>
          <w:rFonts w:hint="eastAsia"/>
        </w:rPr>
        <w:t>4</w:t>
      </w:r>
      <w:r w:rsidRPr="00115F62">
        <w:rPr>
          <w:rFonts w:hint="eastAsia"/>
        </w:rPr>
        <w:t xml:space="preserve"> </w:t>
      </w:r>
      <w:r>
        <w:rPr>
          <w:rFonts w:hint="eastAsia"/>
        </w:rPr>
        <w:t>追回</w:t>
      </w:r>
      <w:r w:rsidRPr="00115F62">
        <w:rPr>
          <w:rFonts w:hint="eastAsia"/>
        </w:rPr>
        <w:t>第一、二次減項</w:t>
      </w:r>
      <w:r>
        <w:rPr>
          <w:rFonts w:hint="eastAsia"/>
        </w:rPr>
        <w:t>所需</w:t>
      </w:r>
      <w:r w:rsidRPr="00115F62">
        <w:rPr>
          <w:rFonts w:hint="eastAsia"/>
        </w:rPr>
        <w:t>金額</w:t>
      </w:r>
      <w:r>
        <w:rPr>
          <w:rFonts w:hint="eastAsia"/>
        </w:rPr>
        <w:t xml:space="preserve">    </w:t>
      </w:r>
      <w:r w:rsidRPr="007F0312">
        <w:rPr>
          <w:rFonts w:hint="eastAsia"/>
          <w:sz w:val="20"/>
          <w:szCs w:val="20"/>
        </w:rPr>
        <w:t>單位：元</w:t>
      </w:r>
    </w:p>
    <w:tbl>
      <w:tblPr>
        <w:tblStyle w:val="afa"/>
        <w:tblW w:w="8296" w:type="dxa"/>
        <w:tblInd w:w="960" w:type="dxa"/>
        <w:tblLook w:val="0420" w:firstRow="1" w:lastRow="0" w:firstColumn="0" w:lastColumn="0" w:noHBand="0" w:noVBand="1"/>
      </w:tblPr>
      <w:tblGrid>
        <w:gridCol w:w="457"/>
        <w:gridCol w:w="1920"/>
        <w:gridCol w:w="1903"/>
        <w:gridCol w:w="1985"/>
        <w:gridCol w:w="2031"/>
      </w:tblGrid>
      <w:tr w:rsidR="003A28F2" w:rsidRPr="004219DD" w:rsidTr="007E55A4">
        <w:trPr>
          <w:trHeight w:val="204"/>
          <w:tblHeader/>
        </w:trPr>
        <w:tc>
          <w:tcPr>
            <w:tcW w:w="2377" w:type="dxa"/>
            <w:gridSpan w:val="2"/>
            <w:hideMark/>
          </w:tcPr>
          <w:p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項目</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內容</w:t>
            </w:r>
          </w:p>
        </w:tc>
        <w:tc>
          <w:tcPr>
            <w:tcW w:w="1985" w:type="dxa"/>
            <w:hideMark/>
          </w:tcPr>
          <w:p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110年</w:t>
            </w:r>
            <w:r w:rsidRPr="004219DD">
              <w:rPr>
                <w:rFonts w:ascii="標楷體" w:eastAsia="標楷體" w:hAnsi="標楷體" w:cstheme="minorBidi" w:hint="eastAsia"/>
                <w:kern w:val="2"/>
                <w:sz w:val="22"/>
                <w:szCs w:val="22"/>
              </w:rPr>
              <w:t>10</w:t>
            </w:r>
            <w:r>
              <w:rPr>
                <w:rFonts w:ascii="標楷體" w:eastAsia="標楷體" w:hAnsi="標楷體" w:cstheme="minorBidi" w:hint="eastAsia"/>
                <w:kern w:val="2"/>
                <w:sz w:val="22"/>
                <w:szCs w:val="22"/>
              </w:rPr>
              <w:t>月</w:t>
            </w:r>
          </w:p>
        </w:tc>
        <w:tc>
          <w:tcPr>
            <w:tcW w:w="2031" w:type="dxa"/>
            <w:hideMark/>
          </w:tcPr>
          <w:p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112年</w:t>
            </w:r>
            <w:r w:rsidRPr="004219DD">
              <w:rPr>
                <w:rFonts w:ascii="標楷體" w:eastAsia="標楷體" w:hAnsi="標楷體" w:cstheme="minorBidi" w:hint="eastAsia"/>
                <w:kern w:val="2"/>
                <w:sz w:val="22"/>
                <w:szCs w:val="22"/>
              </w:rPr>
              <w:t>4</w:t>
            </w:r>
            <w:r>
              <w:rPr>
                <w:rFonts w:ascii="標楷體" w:eastAsia="標楷體" w:hAnsi="標楷體" w:cstheme="minorBidi" w:hint="eastAsia"/>
                <w:kern w:val="2"/>
                <w:sz w:val="22"/>
                <w:szCs w:val="22"/>
              </w:rPr>
              <w:t>月</w:t>
            </w:r>
          </w:p>
        </w:tc>
      </w:tr>
      <w:tr w:rsidR="003A28F2" w:rsidRPr="004219DD" w:rsidTr="007E55A4">
        <w:trPr>
          <w:trHeight w:val="202"/>
        </w:trPr>
        <w:tc>
          <w:tcPr>
            <w:tcW w:w="8296" w:type="dxa"/>
            <w:gridSpan w:val="5"/>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壹、發包工程費(A+B)</w:t>
            </w:r>
          </w:p>
        </w:tc>
      </w:tr>
      <w:tr w:rsidR="003A28F2" w:rsidRPr="004219DD" w:rsidTr="007E55A4">
        <w:trPr>
          <w:trHeight w:val="202"/>
        </w:trPr>
        <w:tc>
          <w:tcPr>
            <w:tcW w:w="8296" w:type="dxa"/>
            <w:gridSpan w:val="5"/>
            <w:shd w:val="clear" w:color="auto" w:fill="D9D9D9" w:themeFill="background1" w:themeFillShade="D9"/>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第一次減項</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13)電梯、貨梯</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23,978,500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29,615,838</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兒美館公</w:t>
            </w:r>
            <w:proofErr w:type="gramEnd"/>
            <w:r w:rsidRPr="004219DD">
              <w:rPr>
                <w:rFonts w:ascii="標楷體" w:eastAsia="標楷體" w:hAnsi="標楷體" w:cstheme="minorBidi" w:hint="eastAsia"/>
                <w:kern w:val="2"/>
                <w:sz w:val="22"/>
                <w:szCs w:val="22"/>
              </w:rPr>
              <w:t>12)屋頂景觀工程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w:t>
            </w:r>
            <w:proofErr w:type="gramStart"/>
            <w:r w:rsidRPr="004219DD">
              <w:rPr>
                <w:rFonts w:ascii="標楷體" w:eastAsia="標楷體" w:hAnsi="標楷體" w:cstheme="minorBidi" w:hint="eastAsia"/>
                <w:kern w:val="2"/>
                <w:sz w:val="22"/>
                <w:szCs w:val="22"/>
              </w:rPr>
              <w:t>草墊及澆灌</w:t>
            </w:r>
            <w:proofErr w:type="gramEnd"/>
            <w:r w:rsidRPr="004219DD">
              <w:rPr>
                <w:rFonts w:ascii="標楷體" w:eastAsia="標楷體" w:hAnsi="標楷體" w:cstheme="minorBidi" w:hint="eastAsia"/>
                <w:kern w:val="2"/>
                <w:sz w:val="22"/>
                <w:szCs w:val="22"/>
              </w:rPr>
              <w:t>系統</w:t>
            </w:r>
            <w:proofErr w:type="gramStart"/>
            <w:r w:rsidRPr="004219DD">
              <w:rPr>
                <w:rFonts w:ascii="標楷體" w:eastAsia="標楷體" w:hAnsi="標楷體" w:cstheme="minorBidi" w:hint="eastAsia"/>
                <w:kern w:val="2"/>
                <w:sz w:val="22"/>
                <w:szCs w:val="22"/>
              </w:rPr>
              <w:t>等屬減</w:t>
            </w:r>
            <w:proofErr w:type="gramEnd"/>
            <w:r w:rsidRPr="004219DD">
              <w:rPr>
                <w:rFonts w:ascii="標楷體" w:eastAsia="標楷體" w:hAnsi="標楷體" w:cstheme="minorBidi" w:hint="eastAsia"/>
                <w:kern w:val="2"/>
                <w:sz w:val="22"/>
                <w:szCs w:val="22"/>
              </w:rPr>
              <w:t>項內容，樹木移植屬本期工程</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23,500,000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32,945,021</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兒美館公</w:t>
            </w:r>
            <w:proofErr w:type="gramEnd"/>
            <w:r w:rsidRPr="004219DD">
              <w:rPr>
                <w:rFonts w:ascii="標楷體" w:eastAsia="標楷體" w:hAnsi="標楷體" w:cstheme="minorBidi" w:hint="eastAsia"/>
                <w:kern w:val="2"/>
                <w:sz w:val="22"/>
                <w:szCs w:val="22"/>
              </w:rPr>
              <w:t>12)地面景觀工程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舗面、植栽、照明等減項內容</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24,300,000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34,066,554</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 屋頂景観工程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w:t>
            </w:r>
            <w:proofErr w:type="gramStart"/>
            <w:r w:rsidRPr="004219DD">
              <w:rPr>
                <w:rFonts w:ascii="標楷體" w:eastAsia="標楷體" w:hAnsi="標楷體" w:cstheme="minorBidi" w:hint="eastAsia"/>
                <w:kern w:val="2"/>
                <w:sz w:val="22"/>
                <w:szCs w:val="22"/>
              </w:rPr>
              <w:t>草墊及澆灌系統屬減</w:t>
            </w:r>
            <w:proofErr w:type="gramEnd"/>
            <w:r w:rsidRPr="004219DD">
              <w:rPr>
                <w:rFonts w:ascii="標楷體" w:eastAsia="標楷體" w:hAnsi="標楷體" w:cstheme="minorBidi" w:hint="eastAsia"/>
                <w:kern w:val="2"/>
                <w:sz w:val="22"/>
                <w:szCs w:val="22"/>
              </w:rPr>
              <w:t>項內容</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63,000,000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88,320,695</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w:t>
            </w:r>
            <w:proofErr w:type="gramStart"/>
            <w:r w:rsidRPr="004219DD">
              <w:rPr>
                <w:rFonts w:ascii="標楷體" w:eastAsia="標楷體" w:hAnsi="標楷體" w:cstheme="minorBidi" w:hint="eastAsia"/>
                <w:kern w:val="2"/>
                <w:sz w:val="22"/>
                <w:szCs w:val="22"/>
              </w:rPr>
              <w:t>地面層</w:t>
            </w:r>
            <w:proofErr w:type="gramEnd"/>
            <w:r w:rsidRPr="004219DD">
              <w:rPr>
                <w:rFonts w:ascii="標楷體" w:eastAsia="標楷體" w:hAnsi="標楷體" w:cstheme="minorBidi" w:hint="eastAsia"/>
                <w:kern w:val="2"/>
                <w:sz w:val="22"/>
                <w:szCs w:val="22"/>
              </w:rPr>
              <w:t>景観工程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舗面、植栽、照明等屬後擴工程，樹木移植屬本期工程</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39,000,000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58,674,716</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13)地面層交通改善設施工程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交通影響評估規定</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3,364,598</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13)磨石子地磚</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室內地坪</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41,050,000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57,548,643</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13)智慧建築</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37,300,000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52,340,932</w:t>
            </w:r>
          </w:p>
        </w:tc>
      </w:tr>
      <w:tr w:rsidR="003A28F2" w:rsidRPr="004219DD" w:rsidTr="007E55A4">
        <w:trPr>
          <w:trHeight w:val="328"/>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13)照明</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電力配管</w:t>
            </w:r>
            <w:proofErr w:type="gramStart"/>
            <w:r w:rsidRPr="004219DD">
              <w:rPr>
                <w:rFonts w:ascii="標楷體" w:eastAsia="標楷體" w:hAnsi="標楷體" w:cstheme="minorBidi" w:hint="eastAsia"/>
                <w:kern w:val="2"/>
                <w:sz w:val="22"/>
                <w:szCs w:val="22"/>
              </w:rPr>
              <w:t>配線屬機電</w:t>
            </w:r>
            <w:proofErr w:type="gramEnd"/>
            <w:r w:rsidRPr="004219DD">
              <w:rPr>
                <w:rFonts w:ascii="標楷體" w:eastAsia="標楷體" w:hAnsi="標楷體" w:cstheme="minorBidi" w:hint="eastAsia"/>
                <w:kern w:val="2"/>
                <w:sz w:val="22"/>
                <w:szCs w:val="22"/>
              </w:rPr>
              <w:t>工程，照明訊號</w:t>
            </w:r>
            <w:proofErr w:type="gramStart"/>
            <w:r w:rsidRPr="004219DD">
              <w:rPr>
                <w:rFonts w:ascii="標楷體" w:eastAsia="標楷體" w:hAnsi="標楷體" w:cstheme="minorBidi" w:hint="eastAsia"/>
                <w:kern w:val="2"/>
                <w:sz w:val="22"/>
                <w:szCs w:val="22"/>
              </w:rPr>
              <w:t>配線屬照</w:t>
            </w:r>
            <w:proofErr w:type="gramEnd"/>
            <w:r w:rsidRPr="004219DD">
              <w:rPr>
                <w:rFonts w:ascii="標楷體" w:eastAsia="標楷體" w:hAnsi="標楷體" w:cstheme="minorBidi" w:hint="eastAsia"/>
                <w:kern w:val="2"/>
                <w:sz w:val="22"/>
                <w:szCs w:val="22"/>
              </w:rPr>
              <w:t>明工程，二者皆屬本期工程；減項內容為設備、燈具等</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66,100,000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92,666,634</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13)室內家具</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25,400,000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35,608,661</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13)指標系統</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16,400,000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22,991,419</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13)庫房特殊設備</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roofErr w:type="gramStart"/>
            <w:r w:rsidRPr="004219DD">
              <w:rPr>
                <w:rFonts w:ascii="標楷體" w:eastAsia="標楷體" w:hAnsi="標楷體" w:cstheme="minorBidi" w:hint="eastAsia"/>
                <w:kern w:val="2"/>
                <w:sz w:val="22"/>
                <w:szCs w:val="22"/>
              </w:rPr>
              <w:t>浴塵室</w:t>
            </w:r>
            <w:proofErr w:type="gramEnd"/>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低氧</w:t>
            </w:r>
            <w:proofErr w:type="gramEnd"/>
            <w:r w:rsidRPr="004219DD">
              <w:rPr>
                <w:rFonts w:ascii="標楷體" w:eastAsia="標楷體" w:hAnsi="標楷體" w:cstheme="minorBidi" w:hint="eastAsia"/>
                <w:kern w:val="2"/>
                <w:sz w:val="22"/>
                <w:szCs w:val="22"/>
              </w:rPr>
              <w:t>除蟲/低溫庫房</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21,400,000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30,000,998</w:t>
            </w:r>
          </w:p>
        </w:tc>
      </w:tr>
      <w:tr w:rsidR="003A28F2" w:rsidRPr="004219DD" w:rsidTr="007E55A4">
        <w:trPr>
          <w:trHeight w:val="202"/>
        </w:trPr>
        <w:tc>
          <w:tcPr>
            <w:tcW w:w="8296" w:type="dxa"/>
            <w:gridSpan w:val="5"/>
            <w:shd w:val="clear" w:color="auto" w:fill="D9D9D9" w:themeFill="background1" w:themeFillShade="D9"/>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roofErr w:type="gramStart"/>
            <w:r w:rsidRPr="004219DD">
              <w:rPr>
                <w:rFonts w:ascii="標楷體" w:eastAsia="標楷體" w:hAnsi="標楷體" w:cstheme="minorBidi" w:hint="eastAsia"/>
                <w:kern w:val="2"/>
                <w:sz w:val="22"/>
                <w:szCs w:val="22"/>
              </w:rPr>
              <w:t>第二次減項</w:t>
            </w:r>
            <w:proofErr w:type="gramEnd"/>
          </w:p>
        </w:tc>
      </w:tr>
      <w:tr w:rsidR="003A28F2" w:rsidRPr="004219DD" w:rsidTr="007E55A4">
        <w:trPr>
          <w:trHeight w:val="303"/>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lastRenderedPageBreak/>
              <w:t>13</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1D3B14">
              <w:rPr>
                <w:rFonts w:ascii="標楷體" w:eastAsia="標楷體" w:hAnsi="標楷體" w:cstheme="minorBidi" w:hint="eastAsia"/>
                <w:spacing w:val="-6"/>
                <w:kern w:val="2"/>
                <w:sz w:val="22"/>
                <w:szCs w:val="22"/>
              </w:rPr>
              <w:t>主館公</w:t>
            </w:r>
            <w:proofErr w:type="gramEnd"/>
            <w:r w:rsidRPr="001D3B14">
              <w:rPr>
                <w:rFonts w:ascii="標楷體" w:eastAsia="標楷體" w:hAnsi="標楷體" w:cstheme="minorBidi" w:hint="eastAsia"/>
                <w:spacing w:val="-6"/>
                <w:kern w:val="2"/>
                <w:sz w:val="22"/>
                <w:szCs w:val="22"/>
              </w:rPr>
              <w:t>13)機電工程(消防)(含逃生指標</w:t>
            </w:r>
            <w:r w:rsidRPr="004219DD">
              <w:rPr>
                <w:rFonts w:ascii="標楷體" w:eastAsia="標楷體" w:hAnsi="標楷體" w:cstheme="minorBidi" w:hint="eastAsia"/>
                <w:kern w:val="2"/>
                <w:sz w:val="22"/>
                <w:szCs w:val="22"/>
              </w:rPr>
              <w:t>)</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53,200,000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74,581,920</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14</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13)機電工程(除消防外)</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管配線與接地工程</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99,300,000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139,210,238</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13)建築工程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減項</w:t>
            </w:r>
            <w:proofErr w:type="gramStart"/>
            <w:r w:rsidRPr="004219DD">
              <w:rPr>
                <w:rFonts w:ascii="標楷體" w:eastAsia="標楷體" w:hAnsi="標楷體" w:cstheme="minorBidi" w:hint="eastAsia"/>
                <w:kern w:val="2"/>
                <w:sz w:val="22"/>
                <w:szCs w:val="22"/>
              </w:rPr>
              <w:t>內容為筏基</w:t>
            </w:r>
            <w:proofErr w:type="gramEnd"/>
            <w:r w:rsidRPr="004219DD">
              <w:rPr>
                <w:rFonts w:ascii="標楷體" w:eastAsia="標楷體" w:hAnsi="標楷體" w:cstheme="minorBidi" w:hint="eastAsia"/>
                <w:kern w:val="2"/>
                <w:sz w:val="22"/>
                <w:szCs w:val="22"/>
              </w:rPr>
              <w:t>以外之平頂工程</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112,000,000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157,014,568</w:t>
            </w:r>
          </w:p>
        </w:tc>
      </w:tr>
      <w:tr w:rsidR="003A28F2" w:rsidRPr="004219DD" w:rsidTr="007E55A4">
        <w:trPr>
          <w:trHeight w:val="202"/>
        </w:trPr>
        <w:tc>
          <w:tcPr>
            <w:tcW w:w="457"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w:t>
            </w:r>
          </w:p>
        </w:tc>
        <w:tc>
          <w:tcPr>
            <w:tcW w:w="1920"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13)空調工程</w:t>
            </w:r>
          </w:p>
        </w:tc>
        <w:tc>
          <w:tcPr>
            <w:tcW w:w="1903" w:type="dxa"/>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管配線與消音箱</w:t>
            </w:r>
          </w:p>
        </w:tc>
        <w:tc>
          <w:tcPr>
            <w:tcW w:w="1985"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93,500,000</w:t>
            </w:r>
          </w:p>
        </w:tc>
        <w:tc>
          <w:tcPr>
            <w:tcW w:w="2031" w:type="dxa"/>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131,079,126</w:t>
            </w:r>
          </w:p>
        </w:tc>
      </w:tr>
      <w:tr w:rsidR="003A28F2" w:rsidRPr="004219DD" w:rsidTr="007E55A4">
        <w:trPr>
          <w:trHeight w:val="252"/>
        </w:trPr>
        <w:tc>
          <w:tcPr>
            <w:tcW w:w="457"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20"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03"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直接費用 (A)  小計</w:t>
            </w:r>
          </w:p>
        </w:tc>
        <w:tc>
          <w:tcPr>
            <w:tcW w:w="1985" w:type="dxa"/>
            <w:shd w:val="clear" w:color="auto" w:fill="DAEEF3" w:themeFill="accent5" w:themeFillTint="33"/>
            <w:vAlign w:val="center"/>
            <w:hideMark/>
          </w:tcPr>
          <w:p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741,828,500</w:t>
            </w:r>
          </w:p>
        </w:tc>
        <w:tc>
          <w:tcPr>
            <w:tcW w:w="2031" w:type="dxa"/>
            <w:shd w:val="clear" w:color="auto" w:fill="DAEEF3" w:themeFill="accent5" w:themeFillTint="33"/>
            <w:vAlign w:val="center"/>
            <w:hideMark/>
          </w:tcPr>
          <w:p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1,040,030,561</w:t>
            </w:r>
          </w:p>
        </w:tc>
      </w:tr>
      <w:tr w:rsidR="003A28F2" w:rsidRPr="004219DD" w:rsidTr="007E55A4">
        <w:trPr>
          <w:trHeight w:val="252"/>
        </w:trPr>
        <w:tc>
          <w:tcPr>
            <w:tcW w:w="457"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20"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03" w:type="dxa"/>
            <w:shd w:val="clear" w:color="auto" w:fill="DAEEF3" w:themeFill="accent5"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間接費用 (B)</w:t>
            </w:r>
          </w:p>
        </w:tc>
        <w:tc>
          <w:tcPr>
            <w:tcW w:w="1985" w:type="dxa"/>
            <w:shd w:val="clear" w:color="auto" w:fill="DAEEF3" w:themeFill="accent5" w:themeFillTint="33"/>
            <w:vAlign w:val="center"/>
            <w:hideMark/>
          </w:tcPr>
          <w:p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139,969,611</w:t>
            </w:r>
          </w:p>
        </w:tc>
        <w:tc>
          <w:tcPr>
            <w:tcW w:w="2031" w:type="dxa"/>
            <w:shd w:val="clear" w:color="auto" w:fill="DAEEF3" w:themeFill="accent5" w:themeFillTint="33"/>
            <w:vAlign w:val="center"/>
            <w:hideMark/>
          </w:tcPr>
          <w:p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215,621,570</w:t>
            </w:r>
          </w:p>
        </w:tc>
      </w:tr>
      <w:tr w:rsidR="003A28F2" w:rsidRPr="004219DD" w:rsidTr="007E55A4">
        <w:trPr>
          <w:trHeight w:val="202"/>
        </w:trPr>
        <w:tc>
          <w:tcPr>
            <w:tcW w:w="4280" w:type="dxa"/>
            <w:gridSpan w:val="3"/>
            <w:shd w:val="clear" w:color="auto" w:fill="E5DFEC" w:themeFill="accent4" w:themeFillTint="33"/>
            <w:hideMark/>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b/>
                <w:kern w:val="2"/>
                <w:sz w:val="22"/>
                <w:szCs w:val="22"/>
              </w:rPr>
            </w:pPr>
            <w:r w:rsidRPr="004219DD">
              <w:rPr>
                <w:rFonts w:ascii="標楷體" w:eastAsia="標楷體" w:hAnsi="標楷體" w:cstheme="minorBidi" w:hint="eastAsia"/>
                <w:b/>
                <w:kern w:val="2"/>
                <w:sz w:val="22"/>
                <w:szCs w:val="22"/>
              </w:rPr>
              <w:t>發包工程費(A+B)  小計</w:t>
            </w:r>
          </w:p>
        </w:tc>
        <w:tc>
          <w:tcPr>
            <w:tcW w:w="1985" w:type="dxa"/>
            <w:shd w:val="clear" w:color="auto" w:fill="E5DFEC" w:themeFill="accent4" w:themeFillTint="33"/>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881,798,111</w:t>
            </w:r>
          </w:p>
        </w:tc>
        <w:tc>
          <w:tcPr>
            <w:tcW w:w="2031" w:type="dxa"/>
            <w:shd w:val="clear" w:color="auto" w:fill="E5DFEC" w:themeFill="accent4" w:themeFillTint="33"/>
            <w:vAlign w:val="center"/>
            <w:hideMark/>
          </w:tcPr>
          <w:p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 xml:space="preserve">1,255,652,131 </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空氣汙染防制費</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C值*0.28%</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2,469,035</w:t>
            </w: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3,515,826</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外管線補助費</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依個案估算</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3,714,970</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工程管理費</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依桃園縣政府所屬機關工程管理費及工作費支用要點</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5,486,538</w:t>
            </w: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6,949,782</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設計監造費</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建造費10%</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83,758,224</w:t>
            </w: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107,358,257</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專案管理費</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依契約規定</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24,450,764</w:t>
            </w: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30,538,675</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公共藝術</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C值*1%</w:t>
            </w:r>
          </w:p>
        </w:tc>
        <w:tc>
          <w:tcPr>
            <w:tcW w:w="1985"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8,817,981</w:t>
            </w:r>
          </w:p>
        </w:tc>
        <w:tc>
          <w:tcPr>
            <w:tcW w:w="2031" w:type="dxa"/>
            <w:vAlign w:val="center"/>
          </w:tcPr>
          <w:p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12,556,521</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工程準備金</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另案討論</w:t>
            </w:r>
          </w:p>
        </w:tc>
        <w:tc>
          <w:tcPr>
            <w:tcW w:w="4016" w:type="dxa"/>
            <w:gridSpan w:val="2"/>
            <w:vMerge w:val="restart"/>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110年10月決議</w:t>
            </w:r>
            <w:proofErr w:type="gramStart"/>
            <w:r w:rsidRPr="004219DD">
              <w:rPr>
                <w:rFonts w:ascii="標楷體" w:eastAsia="標楷體" w:hAnsi="標楷體" w:cstheme="minorBidi" w:hint="eastAsia"/>
                <w:kern w:val="2"/>
                <w:sz w:val="22"/>
                <w:szCs w:val="22"/>
              </w:rPr>
              <w:t>不</w:t>
            </w:r>
            <w:proofErr w:type="gramEnd"/>
            <w:r w:rsidRPr="004219DD">
              <w:rPr>
                <w:rFonts w:ascii="標楷體" w:eastAsia="標楷體" w:hAnsi="標楷體" w:cstheme="minorBidi" w:hint="eastAsia"/>
                <w:kern w:val="2"/>
                <w:sz w:val="22"/>
                <w:szCs w:val="22"/>
              </w:rPr>
              <w:t>編列，惟依本案工程經驗多有優化及配合現場零星變更之處，建議編列相關預算，以免後續無相關預備金可支應。</w:t>
            </w:r>
          </w:p>
        </w:tc>
      </w:tr>
      <w:tr w:rsidR="003A28F2" w:rsidRPr="004219DD" w:rsidTr="007E55A4">
        <w:trPr>
          <w:trHeight w:val="202"/>
        </w:trPr>
        <w:tc>
          <w:tcPr>
            <w:tcW w:w="457" w:type="dxa"/>
            <w:vAlign w:val="center"/>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物價調整款</w:t>
            </w:r>
          </w:p>
        </w:tc>
        <w:tc>
          <w:tcPr>
            <w:tcW w:w="1903" w:type="dxa"/>
            <w:vAlign w:val="center"/>
          </w:tcPr>
          <w:p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另案逐年編列</w:t>
            </w:r>
          </w:p>
        </w:tc>
        <w:tc>
          <w:tcPr>
            <w:tcW w:w="4016" w:type="dxa"/>
            <w:gridSpan w:val="2"/>
            <w:vMerge/>
          </w:tcPr>
          <w:p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r>
      <w:tr w:rsidR="003A28F2" w:rsidRPr="004219DD" w:rsidTr="007E55A4">
        <w:trPr>
          <w:trHeight w:val="202"/>
        </w:trPr>
        <w:tc>
          <w:tcPr>
            <w:tcW w:w="4280" w:type="dxa"/>
            <w:gridSpan w:val="3"/>
            <w:shd w:val="clear" w:color="auto" w:fill="DAEEF3" w:themeFill="accent5" w:themeFillTint="33"/>
            <w:vAlign w:val="center"/>
          </w:tcPr>
          <w:p w:rsidR="003A28F2" w:rsidRPr="00C24C77"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b/>
                <w:kern w:val="2"/>
                <w:sz w:val="22"/>
                <w:szCs w:val="22"/>
              </w:rPr>
            </w:pPr>
            <w:r w:rsidRPr="00C24C77">
              <w:rPr>
                <w:rFonts w:ascii="標楷體" w:eastAsia="標楷體" w:hAnsi="標楷體" w:cstheme="minorBidi" w:hint="eastAsia"/>
                <w:b/>
                <w:kern w:val="2"/>
                <w:sz w:val="22"/>
                <w:szCs w:val="22"/>
              </w:rPr>
              <w:t>其他費用(C)   小計</w:t>
            </w:r>
          </w:p>
        </w:tc>
        <w:tc>
          <w:tcPr>
            <w:tcW w:w="1985" w:type="dxa"/>
            <w:shd w:val="clear" w:color="auto" w:fill="DAEEF3" w:themeFill="accent5" w:themeFillTint="33"/>
            <w:vAlign w:val="center"/>
          </w:tcPr>
          <w:p w:rsidR="003A28F2" w:rsidRPr="00C24C77"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124,982,542</w:t>
            </w:r>
          </w:p>
        </w:tc>
        <w:tc>
          <w:tcPr>
            <w:tcW w:w="2031" w:type="dxa"/>
            <w:shd w:val="clear" w:color="auto" w:fill="DAEEF3" w:themeFill="accent5" w:themeFillTint="33"/>
            <w:vAlign w:val="center"/>
          </w:tcPr>
          <w:p w:rsidR="003A28F2" w:rsidRPr="00C24C77"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 xml:space="preserve">164,634,031 </w:t>
            </w:r>
          </w:p>
        </w:tc>
      </w:tr>
      <w:tr w:rsidR="003A28F2" w:rsidRPr="004219DD" w:rsidTr="007E55A4">
        <w:trPr>
          <w:trHeight w:val="202"/>
        </w:trPr>
        <w:tc>
          <w:tcPr>
            <w:tcW w:w="4280" w:type="dxa"/>
            <w:gridSpan w:val="3"/>
            <w:shd w:val="clear" w:color="auto" w:fill="E5DFEC" w:themeFill="accent4" w:themeFillTint="33"/>
            <w:vAlign w:val="center"/>
          </w:tcPr>
          <w:p w:rsidR="003A28F2" w:rsidRPr="00C24C77" w:rsidRDefault="003A28F2" w:rsidP="007E55A4">
            <w:pPr>
              <w:pStyle w:val="afb"/>
              <w:adjustRightInd w:val="0"/>
              <w:snapToGrid w:val="0"/>
              <w:spacing w:line="0" w:lineRule="atLeast"/>
              <w:ind w:leftChars="0" w:left="0"/>
              <w:textAlignment w:val="center"/>
              <w:rPr>
                <w:rFonts w:hAnsi="標楷體"/>
                <w:b/>
                <w:sz w:val="22"/>
              </w:rPr>
            </w:pPr>
            <w:r w:rsidRPr="00C24C77">
              <w:rPr>
                <w:rFonts w:hAnsi="標楷體" w:hint="eastAsia"/>
                <w:b/>
                <w:sz w:val="22"/>
              </w:rPr>
              <w:t>工程總經費(A+B+C)  合計</w:t>
            </w:r>
          </w:p>
        </w:tc>
        <w:tc>
          <w:tcPr>
            <w:tcW w:w="1985" w:type="dxa"/>
            <w:shd w:val="clear" w:color="auto" w:fill="E5DFEC" w:themeFill="accent4" w:themeFillTint="33"/>
            <w:vAlign w:val="center"/>
          </w:tcPr>
          <w:p w:rsidR="003A28F2" w:rsidRPr="00C24C77" w:rsidRDefault="003A28F2" w:rsidP="007E55A4">
            <w:pPr>
              <w:pStyle w:val="afb"/>
              <w:adjustRightInd w:val="0"/>
              <w:snapToGrid w:val="0"/>
              <w:spacing w:line="0" w:lineRule="atLeast"/>
              <w:ind w:leftChars="0" w:left="0"/>
              <w:jc w:val="right"/>
              <w:textAlignment w:val="center"/>
              <w:rPr>
                <w:rFonts w:hAnsi="標楷體"/>
                <w:b/>
                <w:sz w:val="22"/>
              </w:rPr>
            </w:pPr>
            <w:r w:rsidRPr="00C24C77">
              <w:rPr>
                <w:rFonts w:hAnsi="標楷體"/>
                <w:b/>
                <w:sz w:val="22"/>
              </w:rPr>
              <w:t>1,006,780,653</w:t>
            </w:r>
          </w:p>
        </w:tc>
        <w:tc>
          <w:tcPr>
            <w:tcW w:w="2031" w:type="dxa"/>
            <w:shd w:val="clear" w:color="auto" w:fill="E5DFEC" w:themeFill="accent4" w:themeFillTint="33"/>
            <w:vAlign w:val="center"/>
          </w:tcPr>
          <w:p w:rsidR="003A28F2" w:rsidRPr="00C24C77" w:rsidRDefault="003A28F2" w:rsidP="007E55A4">
            <w:pPr>
              <w:pStyle w:val="afb"/>
              <w:adjustRightInd w:val="0"/>
              <w:snapToGrid w:val="0"/>
              <w:spacing w:line="0" w:lineRule="atLeast"/>
              <w:ind w:leftChars="0" w:left="0"/>
              <w:jc w:val="right"/>
              <w:textAlignment w:val="center"/>
              <w:rPr>
                <w:rFonts w:hAnsi="標楷體"/>
                <w:b/>
                <w:sz w:val="22"/>
              </w:rPr>
            </w:pPr>
            <w:r w:rsidRPr="00C24C77">
              <w:rPr>
                <w:rFonts w:hAnsi="標楷體"/>
                <w:b/>
                <w:sz w:val="22"/>
              </w:rPr>
              <w:t xml:space="preserve">1,420,286,162 </w:t>
            </w:r>
          </w:p>
        </w:tc>
      </w:tr>
    </w:tbl>
    <w:p w:rsidR="003A28F2" w:rsidRDefault="003A28F2" w:rsidP="003A28F2">
      <w:pPr>
        <w:pStyle w:val="5"/>
        <w:numPr>
          <w:ilvl w:val="0"/>
          <w:numId w:val="0"/>
        </w:numPr>
        <w:ind w:leftChars="212" w:left="72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rsidR="003A28F2" w:rsidRDefault="003A28F2" w:rsidP="003A28F2">
      <w:pPr>
        <w:pStyle w:val="5"/>
        <w:numPr>
          <w:ilvl w:val="4"/>
          <w:numId w:val="38"/>
        </w:numPr>
        <w:kinsoku w:val="0"/>
      </w:pPr>
      <w:r>
        <w:rPr>
          <w:rFonts w:hint="eastAsia"/>
        </w:rPr>
        <w:t>其中相較於110年10月針對追回減項所推估之發包工程費約8.82億元，其中直接費用約為7.42億元；依目前市場行情推估直接費用約為10.4億元，即直接工程費用提升約2.98億元(10.4億-7.42億)、整體發包工程費(含間接費用)提升約3.74億元(12.56億-8.82億)，其原因說明如下：</w:t>
      </w:r>
    </w:p>
    <w:p w:rsidR="003A28F2" w:rsidRDefault="003A28F2" w:rsidP="003A28F2">
      <w:pPr>
        <w:pStyle w:val="6"/>
        <w:numPr>
          <w:ilvl w:val="5"/>
          <w:numId w:val="38"/>
        </w:numPr>
        <w:tabs>
          <w:tab w:val="clear" w:pos="2094"/>
        </w:tabs>
        <w:kinsoku w:val="0"/>
      </w:pPr>
      <w:r>
        <w:rPr>
          <w:rFonts w:hint="eastAsia"/>
        </w:rPr>
        <w:t>本案要求之精度高且工法特殊，非臺灣常見施作方式，各工項有其</w:t>
      </w:r>
      <w:proofErr w:type="gramStart"/>
      <w:r>
        <w:rPr>
          <w:rFonts w:hint="eastAsia"/>
        </w:rPr>
        <w:t>施作順序使工</w:t>
      </w:r>
      <w:proofErr w:type="gramEnd"/>
      <w:r>
        <w:rPr>
          <w:rFonts w:hint="eastAsia"/>
        </w:rPr>
        <w:t>率難以</w:t>
      </w:r>
      <w:r>
        <w:rPr>
          <w:rFonts w:hint="eastAsia"/>
        </w:rPr>
        <w:lastRenderedPageBreak/>
        <w:t>提升，</w:t>
      </w:r>
      <w:proofErr w:type="gramStart"/>
      <w:r>
        <w:rPr>
          <w:rFonts w:hint="eastAsia"/>
        </w:rPr>
        <w:t>故工</w:t>
      </w:r>
      <w:proofErr w:type="gramEnd"/>
      <w:r>
        <w:rPr>
          <w:rFonts w:hint="eastAsia"/>
        </w:rPr>
        <w:t>班承接意願低。</w:t>
      </w:r>
    </w:p>
    <w:p w:rsidR="003A28F2" w:rsidRDefault="003A28F2" w:rsidP="003A28F2">
      <w:pPr>
        <w:pStyle w:val="6"/>
        <w:numPr>
          <w:ilvl w:val="5"/>
          <w:numId w:val="38"/>
        </w:numPr>
        <w:tabs>
          <w:tab w:val="clear" w:pos="2094"/>
        </w:tabs>
        <w:kinsoku w:val="0"/>
      </w:pPr>
      <w:r>
        <w:rPr>
          <w:rFonts w:hint="eastAsia"/>
        </w:rPr>
        <w:tab/>
        <w:t>另設計工法複雜，須仰賴高度介面協調，各專業分包商經公12(兒童美術館)經驗後，多反映所需成本提高，致使整體直接工程成本提升。</w:t>
      </w:r>
    </w:p>
    <w:p w:rsidR="003A28F2" w:rsidRPr="009569AF" w:rsidRDefault="003A28F2" w:rsidP="003A28F2">
      <w:pPr>
        <w:pStyle w:val="6"/>
        <w:numPr>
          <w:ilvl w:val="5"/>
          <w:numId w:val="38"/>
        </w:numPr>
        <w:tabs>
          <w:tab w:val="clear" w:pos="2094"/>
        </w:tabs>
        <w:kinsoku w:val="0"/>
        <w:rPr>
          <w:spacing w:val="-4"/>
        </w:rPr>
      </w:pPr>
      <w:r w:rsidRPr="009569AF">
        <w:rPr>
          <w:rFonts w:hint="eastAsia"/>
          <w:spacing w:val="-4"/>
        </w:rPr>
        <w:t>原減項之工項多屬機電設備及室內裝修部分，營建市場物價仍在漲幅階段，自110年10月至112年4月，營建物價總指數上揚約6.04</w:t>
      </w:r>
      <w:r w:rsidRPr="009569AF">
        <w:rPr>
          <w:rFonts w:ascii="Times New Roman" w:hAnsi="Times New Roman"/>
          <w:spacing w:val="-4"/>
        </w:rPr>
        <w:t>%</w:t>
      </w:r>
      <w:r w:rsidRPr="009569AF">
        <w:rPr>
          <w:rFonts w:hint="eastAsia"/>
          <w:spacing w:val="-4"/>
        </w:rPr>
        <w:t>、機電設備指數上揚約11.13</w:t>
      </w:r>
      <w:r w:rsidRPr="009569AF">
        <w:rPr>
          <w:rFonts w:ascii="Times New Roman" w:hAnsi="Times New Roman"/>
          <w:spacing w:val="-4"/>
        </w:rPr>
        <w:t>%</w:t>
      </w:r>
      <w:r w:rsidRPr="009569AF">
        <w:rPr>
          <w:rFonts w:hAnsi="標楷體" w:hint="eastAsia"/>
          <w:spacing w:val="-4"/>
        </w:rPr>
        <w:t>(</w:t>
      </w:r>
      <w:proofErr w:type="gramStart"/>
      <w:r w:rsidRPr="009569AF">
        <w:rPr>
          <w:rFonts w:hAnsi="標楷體" w:hint="eastAsia"/>
          <w:spacing w:val="-4"/>
        </w:rPr>
        <w:t>詳表</w:t>
      </w:r>
      <w:proofErr w:type="gramEnd"/>
      <w:r w:rsidRPr="009569AF">
        <w:rPr>
          <w:rFonts w:hAnsi="標楷體" w:hint="eastAsia"/>
          <w:spacing w:val="-4"/>
        </w:rPr>
        <w:t>5）</w:t>
      </w:r>
      <w:r w:rsidRPr="009569AF">
        <w:rPr>
          <w:rFonts w:hint="eastAsia"/>
          <w:spacing w:val="-4"/>
        </w:rPr>
        <w:t>。</w:t>
      </w:r>
    </w:p>
    <w:p w:rsidR="003A28F2" w:rsidRDefault="003A28F2" w:rsidP="00CE2BC8">
      <w:pPr>
        <w:pStyle w:val="6"/>
        <w:numPr>
          <w:ilvl w:val="0"/>
          <w:numId w:val="0"/>
        </w:numPr>
        <w:spacing w:beforeLines="50" w:before="228" w:afterLines="20" w:after="91"/>
        <w:ind w:leftChars="500" w:left="1701"/>
      </w:pPr>
      <w:r>
        <w:rPr>
          <w:rFonts w:hint="eastAsia"/>
        </w:rPr>
        <w:t xml:space="preserve">表5 </w:t>
      </w:r>
      <w:r w:rsidRPr="005B6A33">
        <w:rPr>
          <w:rFonts w:hint="eastAsia"/>
        </w:rPr>
        <w:t>110年10月至112年4月營建物價指數</w:t>
      </w:r>
      <w:r w:rsidRPr="009569AF">
        <w:rPr>
          <w:rFonts w:hint="eastAsia"/>
        </w:rPr>
        <w:t>比較表</w:t>
      </w:r>
    </w:p>
    <w:tbl>
      <w:tblPr>
        <w:tblStyle w:val="afa"/>
        <w:tblW w:w="7400" w:type="dxa"/>
        <w:jc w:val="right"/>
        <w:tblLook w:val="0420" w:firstRow="1" w:lastRow="0" w:firstColumn="0" w:lastColumn="0" w:noHBand="0" w:noVBand="1"/>
      </w:tblPr>
      <w:tblGrid>
        <w:gridCol w:w="1298"/>
        <w:gridCol w:w="1658"/>
        <w:gridCol w:w="1298"/>
        <w:gridCol w:w="1270"/>
        <w:gridCol w:w="1876"/>
      </w:tblGrid>
      <w:tr w:rsidR="003A28F2" w:rsidRPr="00BE7690" w:rsidTr="00FC3D35">
        <w:trPr>
          <w:trHeight w:val="397"/>
          <w:tblHeader/>
          <w:jc w:val="right"/>
        </w:trPr>
        <w:tc>
          <w:tcPr>
            <w:tcW w:w="2956" w:type="dxa"/>
            <w:gridSpan w:val="2"/>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110年10月</w:t>
            </w:r>
          </w:p>
        </w:tc>
        <w:tc>
          <w:tcPr>
            <w:tcW w:w="4444" w:type="dxa"/>
            <w:gridSpan w:val="3"/>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112年4月</w:t>
            </w:r>
          </w:p>
        </w:tc>
      </w:tr>
      <w:tr w:rsidR="003A28F2" w:rsidRPr="00BE7690" w:rsidTr="00FC3D35">
        <w:trPr>
          <w:trHeight w:val="183"/>
          <w:jc w:val="right"/>
        </w:trPr>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分類</w:t>
            </w:r>
          </w:p>
        </w:tc>
        <w:tc>
          <w:tcPr>
            <w:tcW w:w="165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金額(元</w:t>
            </w:r>
            <w:proofErr w:type="gramStart"/>
            <w:r w:rsidRPr="00FC3D35">
              <w:rPr>
                <w:rFonts w:hAnsi="標楷體" w:hint="eastAsia"/>
                <w:sz w:val="28"/>
                <w:szCs w:val="28"/>
              </w:rPr>
              <w:t>）</w:t>
            </w:r>
            <w:proofErr w:type="gramEnd"/>
          </w:p>
        </w:tc>
        <w:tc>
          <w:tcPr>
            <w:tcW w:w="2568" w:type="dxa"/>
            <w:gridSpan w:val="2"/>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指數漲幅</w:t>
            </w:r>
          </w:p>
        </w:tc>
        <w:tc>
          <w:tcPr>
            <w:tcW w:w="1876" w:type="dxa"/>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金額/差異(元</w:t>
            </w:r>
            <w:proofErr w:type="gramStart"/>
            <w:r w:rsidRPr="00FC3D35">
              <w:rPr>
                <w:rFonts w:hAnsi="標楷體" w:hint="eastAsia"/>
                <w:sz w:val="28"/>
                <w:szCs w:val="28"/>
              </w:rPr>
              <w:t>）</w:t>
            </w:r>
            <w:proofErr w:type="gramEnd"/>
          </w:p>
        </w:tc>
      </w:tr>
      <w:tr w:rsidR="003A28F2" w:rsidRPr="00BE7690" w:rsidTr="00FC3D35">
        <w:trPr>
          <w:trHeight w:val="174"/>
          <w:jc w:val="right"/>
        </w:trPr>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金屬</w:t>
            </w:r>
          </w:p>
        </w:tc>
        <w:tc>
          <w:tcPr>
            <w:tcW w:w="165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2.19E</w:t>
            </w:r>
          </w:p>
        </w:tc>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金屬</w:t>
            </w:r>
          </w:p>
        </w:tc>
        <w:tc>
          <w:tcPr>
            <w:tcW w:w="1270"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-2.54%</w:t>
            </w:r>
          </w:p>
        </w:tc>
        <w:tc>
          <w:tcPr>
            <w:tcW w:w="1876" w:type="dxa"/>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2.13E</w:t>
            </w:r>
          </w:p>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w:t>
            </w:r>
            <w:r w:rsidRPr="00FC3D35">
              <w:rPr>
                <w:rFonts w:hAnsi="標楷體" w:hint="eastAsia"/>
                <w:sz w:val="28"/>
                <w:szCs w:val="28"/>
              </w:rPr>
              <w:sym w:font="Wingdings" w:char="F0F2"/>
            </w:r>
            <w:r w:rsidRPr="00FC3D35">
              <w:rPr>
                <w:rFonts w:hAnsi="標楷體" w:hint="eastAsia"/>
                <w:sz w:val="28"/>
                <w:szCs w:val="28"/>
              </w:rPr>
              <w:t>0.06E)</w:t>
            </w:r>
          </w:p>
        </w:tc>
      </w:tr>
      <w:tr w:rsidR="003A28F2" w:rsidRPr="00BE7690" w:rsidTr="00FC3D35">
        <w:trPr>
          <w:trHeight w:val="70"/>
          <w:jc w:val="right"/>
        </w:trPr>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機電</w:t>
            </w:r>
          </w:p>
        </w:tc>
        <w:tc>
          <w:tcPr>
            <w:tcW w:w="165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3.42E</w:t>
            </w:r>
          </w:p>
        </w:tc>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機電</w:t>
            </w:r>
          </w:p>
        </w:tc>
        <w:tc>
          <w:tcPr>
            <w:tcW w:w="1270"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11.13%</w:t>
            </w:r>
          </w:p>
        </w:tc>
        <w:tc>
          <w:tcPr>
            <w:tcW w:w="1876" w:type="dxa"/>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3.8E</w:t>
            </w:r>
          </w:p>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0.38E)</w:t>
            </w:r>
          </w:p>
        </w:tc>
      </w:tr>
      <w:tr w:rsidR="003A28F2" w:rsidRPr="00BE7690" w:rsidTr="00FC3D35">
        <w:trPr>
          <w:trHeight w:val="284"/>
          <w:jc w:val="right"/>
        </w:trPr>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總指數</w:t>
            </w:r>
          </w:p>
        </w:tc>
        <w:tc>
          <w:tcPr>
            <w:tcW w:w="165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2.05E</w:t>
            </w:r>
          </w:p>
        </w:tc>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總指數</w:t>
            </w:r>
          </w:p>
        </w:tc>
        <w:tc>
          <w:tcPr>
            <w:tcW w:w="1270"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6.04%</w:t>
            </w:r>
          </w:p>
        </w:tc>
        <w:tc>
          <w:tcPr>
            <w:tcW w:w="1876" w:type="dxa"/>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2.18E</w:t>
            </w:r>
          </w:p>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0.13E)</w:t>
            </w:r>
          </w:p>
        </w:tc>
      </w:tr>
      <w:tr w:rsidR="003A28F2" w:rsidRPr="00BE7690" w:rsidTr="00FC3D35">
        <w:trPr>
          <w:trHeight w:val="245"/>
          <w:jc w:val="right"/>
        </w:trPr>
        <w:tc>
          <w:tcPr>
            <w:tcW w:w="129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小計</w:t>
            </w:r>
          </w:p>
        </w:tc>
        <w:tc>
          <w:tcPr>
            <w:tcW w:w="1658" w:type="dxa"/>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sz w:val="28"/>
                <w:szCs w:val="28"/>
              </w:rPr>
              <w:t>7.66E</w:t>
            </w:r>
          </w:p>
        </w:tc>
        <w:tc>
          <w:tcPr>
            <w:tcW w:w="2568" w:type="dxa"/>
            <w:gridSpan w:val="2"/>
            <w:vAlign w:val="center"/>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小計</w:t>
            </w:r>
          </w:p>
        </w:tc>
        <w:tc>
          <w:tcPr>
            <w:tcW w:w="1876" w:type="dxa"/>
            <w:hideMark/>
          </w:tcPr>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sz w:val="28"/>
                <w:szCs w:val="28"/>
              </w:rPr>
              <w:t>8.11E</w:t>
            </w:r>
          </w:p>
          <w:p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0.45E)</w:t>
            </w:r>
          </w:p>
        </w:tc>
      </w:tr>
    </w:tbl>
    <w:p w:rsidR="003A28F2" w:rsidRDefault="003A28F2" w:rsidP="003A28F2">
      <w:pPr>
        <w:pStyle w:val="6"/>
        <w:numPr>
          <w:ilvl w:val="0"/>
          <w:numId w:val="0"/>
        </w:numPr>
        <w:ind w:leftChars="406" w:left="138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rsidR="003A28F2" w:rsidRPr="009E1AB8" w:rsidRDefault="003A28F2" w:rsidP="003A28F2">
      <w:pPr>
        <w:pStyle w:val="5"/>
        <w:numPr>
          <w:ilvl w:val="4"/>
          <w:numId w:val="38"/>
        </w:numPr>
        <w:kinsoku w:val="0"/>
      </w:pPr>
      <w:r w:rsidRPr="009569AF">
        <w:rPr>
          <w:rFonts w:hint="eastAsia"/>
        </w:rPr>
        <w:t>除上述原減項發包之項目外，另</w:t>
      </w:r>
      <w:proofErr w:type="gramStart"/>
      <w:r w:rsidRPr="009569AF">
        <w:rPr>
          <w:rFonts w:hint="eastAsia"/>
        </w:rPr>
        <w:t>包含漏項漏</w:t>
      </w:r>
      <w:proofErr w:type="gramEnd"/>
      <w:r w:rsidRPr="009569AF">
        <w:rPr>
          <w:rFonts w:hint="eastAsia"/>
        </w:rPr>
        <w:t>列費用(約1億6,999萬餘元)、配合本館及兒童美術館開館優化費用等文化局使用需求(約1億8</w:t>
      </w:r>
      <w:r>
        <w:t>,</w:t>
      </w:r>
      <w:r w:rsidRPr="009569AF">
        <w:rPr>
          <w:rFonts w:hint="eastAsia"/>
        </w:rPr>
        <w:t>566萬餘元)、工程準備金(1億6,463萬餘元)、空橋(約1億6,703萬餘元)及其他因發包工程費調整增加之費用(如空汙費、外管線補助費、工程管理費、設計監造費、專案管理費、公共藝術費用等)，</w:t>
      </w:r>
      <w:r w:rsidRPr="00ED61D0">
        <w:rPr>
          <w:rFonts w:hint="eastAsia"/>
          <w:b/>
          <w:u w:val="single"/>
        </w:rPr>
        <w:t>最終核定追加預算</w:t>
      </w:r>
      <w:r>
        <w:rPr>
          <w:rFonts w:hint="eastAsia"/>
          <w:b/>
          <w:u w:val="single"/>
        </w:rPr>
        <w:t>為</w:t>
      </w:r>
      <w:r w:rsidRPr="00ED61D0">
        <w:rPr>
          <w:rFonts w:hint="eastAsia"/>
          <w:b/>
          <w:u w:val="single"/>
        </w:rPr>
        <w:t>20億6</w:t>
      </w:r>
      <w:r w:rsidRPr="00ED61D0">
        <w:rPr>
          <w:b/>
          <w:u w:val="single"/>
        </w:rPr>
        <w:t>,</w:t>
      </w:r>
      <w:r w:rsidRPr="00ED61D0">
        <w:rPr>
          <w:rFonts w:hint="eastAsia"/>
          <w:b/>
          <w:u w:val="single"/>
        </w:rPr>
        <w:t>646萬餘元</w:t>
      </w:r>
      <w:r w:rsidRPr="009569AF">
        <w:rPr>
          <w:rFonts w:hint="eastAsia"/>
        </w:rPr>
        <w:t>。</w:t>
      </w:r>
    </w:p>
    <w:p w:rsidR="003A28F2" w:rsidRDefault="003A28F2" w:rsidP="003A28F2">
      <w:pPr>
        <w:pStyle w:val="3"/>
        <w:numPr>
          <w:ilvl w:val="2"/>
          <w:numId w:val="38"/>
        </w:numPr>
        <w:kinsoku w:val="0"/>
      </w:pPr>
      <w:proofErr w:type="gramStart"/>
      <w:r>
        <w:rPr>
          <w:rFonts w:hint="eastAsia"/>
        </w:rPr>
        <w:lastRenderedPageBreak/>
        <w:t>另查據</w:t>
      </w:r>
      <w:r w:rsidRPr="00F64FCB">
        <w:rPr>
          <w:rFonts w:hint="eastAsia"/>
        </w:rPr>
        <w:t>桃園市政府</w:t>
      </w:r>
      <w:r>
        <w:rPr>
          <w:rFonts w:hint="eastAsia"/>
        </w:rPr>
        <w:t>聲復資</w:t>
      </w:r>
      <w:proofErr w:type="gramEnd"/>
      <w:r>
        <w:rPr>
          <w:rFonts w:hint="eastAsia"/>
        </w:rPr>
        <w:t>料</w:t>
      </w:r>
      <w:r>
        <w:rPr>
          <w:rStyle w:val="aff0"/>
        </w:rPr>
        <w:footnoteReference w:id="5"/>
      </w:r>
      <w:r>
        <w:rPr>
          <w:rFonts w:hint="eastAsia"/>
        </w:rPr>
        <w:t>，有關追回減項之工項，將在符合原功能條件下，使用較經濟性材料，以撙節費用。有關未依市場行情</w:t>
      </w:r>
      <w:proofErr w:type="gramStart"/>
      <w:r>
        <w:rPr>
          <w:rFonts w:hint="eastAsia"/>
        </w:rPr>
        <w:t>覈</w:t>
      </w:r>
      <w:proofErr w:type="gramEnd"/>
      <w:r>
        <w:rPr>
          <w:rFonts w:hint="eastAsia"/>
        </w:rPr>
        <w:t>實編列發包預算，招標文件</w:t>
      </w:r>
      <w:proofErr w:type="gramStart"/>
      <w:r>
        <w:rPr>
          <w:rFonts w:hint="eastAsia"/>
        </w:rPr>
        <w:t>漏項，</w:t>
      </w:r>
      <w:proofErr w:type="gramEnd"/>
      <w:r>
        <w:rPr>
          <w:rFonts w:hint="eastAsia"/>
        </w:rPr>
        <w:t>逕以原設計材料、工法不變原則下連辦2次減項發包，已影響工程品質及功能需求一節，係為</w:t>
      </w:r>
      <w:r w:rsidRPr="004B6CD8">
        <w:rPr>
          <w:rFonts w:hint="eastAsia"/>
          <w:u w:val="single"/>
        </w:rPr>
        <w:t>招標時期逢covid-19疫情原物料大漲且未能預期</w:t>
      </w:r>
      <w:r>
        <w:rPr>
          <w:rFonts w:hint="eastAsia"/>
        </w:rPr>
        <w:t>。另</w:t>
      </w:r>
      <w:r w:rsidRPr="004B6CD8">
        <w:rPr>
          <w:rFonts w:hint="eastAsia"/>
          <w:u w:val="single"/>
        </w:rPr>
        <w:t>招標</w:t>
      </w:r>
      <w:proofErr w:type="gramStart"/>
      <w:r w:rsidRPr="004B6CD8">
        <w:rPr>
          <w:rFonts w:hint="eastAsia"/>
          <w:u w:val="single"/>
        </w:rPr>
        <w:t>文件漏項編列</w:t>
      </w:r>
      <w:proofErr w:type="gramEnd"/>
      <w:r w:rsidRPr="004B6CD8">
        <w:rPr>
          <w:rFonts w:hint="eastAsia"/>
          <w:u w:val="single"/>
        </w:rPr>
        <w:t>，屬設計單位疏失，將依契約規定辦理扣罰</w:t>
      </w:r>
      <w:r>
        <w:rPr>
          <w:rFonts w:hint="eastAsia"/>
        </w:rPr>
        <w:t>。新工處另查復</w:t>
      </w:r>
      <w:r>
        <w:rPr>
          <w:rStyle w:val="aff0"/>
        </w:rPr>
        <w:footnoteReference w:id="6"/>
      </w:r>
      <w:r>
        <w:rPr>
          <w:rFonts w:hint="eastAsia"/>
        </w:rPr>
        <w:t>，依該府112年10月19日召開「桃園市立美術館新建工程」變更設計追加減工項及預算確認第3次會議結論1.有關材料替選部分，除室內</w:t>
      </w:r>
      <w:proofErr w:type="gramStart"/>
      <w:r>
        <w:rPr>
          <w:rFonts w:hint="eastAsia"/>
        </w:rPr>
        <w:t>地磚以原材料</w:t>
      </w:r>
      <w:proofErr w:type="gramEnd"/>
      <w:r>
        <w:rPr>
          <w:rFonts w:hint="eastAsia"/>
        </w:rPr>
        <w:t>較為經濟之分割(45*45)方式取代原設計耗損較大(60*60)之方式外，其餘依據原設計進行，將約減省總造價2,568萬餘元。另有關就工程流標後未檢視招標</w:t>
      </w:r>
      <w:proofErr w:type="gramStart"/>
      <w:r>
        <w:rPr>
          <w:rFonts w:hint="eastAsia"/>
        </w:rPr>
        <w:t>文件漏項合理</w:t>
      </w:r>
      <w:proofErr w:type="gramEnd"/>
      <w:r>
        <w:rPr>
          <w:rFonts w:hint="eastAsia"/>
        </w:rPr>
        <w:t>性，及評估營建物價上漲風險，逕以原設計材料、工法不變</w:t>
      </w:r>
      <w:proofErr w:type="gramStart"/>
      <w:r>
        <w:rPr>
          <w:rFonts w:hint="eastAsia"/>
        </w:rPr>
        <w:t>原則下減</w:t>
      </w:r>
      <w:proofErr w:type="gramEnd"/>
      <w:r>
        <w:rPr>
          <w:rFonts w:hint="eastAsia"/>
        </w:rPr>
        <w:t>項發包一事，</w:t>
      </w:r>
      <w:r w:rsidRPr="004B6CD8">
        <w:rPr>
          <w:rFonts w:hint="eastAsia"/>
          <w:u w:val="single"/>
        </w:rPr>
        <w:t>屬設計單位疏失，依契約規定辦理扣罰，</w:t>
      </w:r>
      <w:r>
        <w:rPr>
          <w:rFonts w:hint="eastAsia"/>
        </w:rPr>
        <w:t>經核算將</w:t>
      </w:r>
      <w:r w:rsidRPr="004B6CD8">
        <w:rPr>
          <w:rFonts w:hint="eastAsia"/>
          <w:u w:val="single"/>
        </w:rPr>
        <w:t>扣罰650萬餘元</w:t>
      </w:r>
      <w:r>
        <w:rPr>
          <w:rStyle w:val="aff0"/>
          <w:u w:val="single"/>
        </w:rPr>
        <w:footnoteReference w:id="7"/>
      </w:r>
      <w:r>
        <w:rPr>
          <w:rFonts w:hint="eastAsia"/>
        </w:rPr>
        <w:t>，後續將於勞務估驗90</w:t>
      </w:r>
      <w:r w:rsidRPr="004B6CD8">
        <w:rPr>
          <w:rFonts w:ascii="Times New Roman" w:hAnsi="Times New Roman"/>
        </w:rPr>
        <w:t>%</w:t>
      </w:r>
      <w:r>
        <w:rPr>
          <w:rFonts w:hint="eastAsia"/>
        </w:rPr>
        <w:t>前檢討，檢討完成後，續行勞務結算。</w:t>
      </w:r>
      <w:proofErr w:type="gramStart"/>
      <w:r>
        <w:rPr>
          <w:rFonts w:hint="eastAsia"/>
        </w:rPr>
        <w:t>惟</w:t>
      </w:r>
      <w:proofErr w:type="gramEnd"/>
      <w:r>
        <w:rPr>
          <w:rFonts w:hint="eastAsia"/>
        </w:rPr>
        <w:t>：</w:t>
      </w:r>
    </w:p>
    <w:p w:rsidR="003A28F2" w:rsidRDefault="003A28F2" w:rsidP="003A28F2">
      <w:pPr>
        <w:pStyle w:val="3"/>
        <w:numPr>
          <w:ilvl w:val="3"/>
          <w:numId w:val="38"/>
        </w:numPr>
        <w:kinsoku w:val="0"/>
      </w:pPr>
      <w:r>
        <w:rPr>
          <w:rFonts w:hint="eastAsia"/>
        </w:rPr>
        <w:t>有關新工處所稱連辦2次減項發包，係因招標時期逢covid-19</w:t>
      </w:r>
      <w:proofErr w:type="gramStart"/>
      <w:r>
        <w:rPr>
          <w:rFonts w:hint="eastAsia"/>
        </w:rPr>
        <w:t>疫</w:t>
      </w:r>
      <w:proofErr w:type="gramEnd"/>
      <w:r>
        <w:rPr>
          <w:rFonts w:hint="eastAsia"/>
        </w:rPr>
        <w:t>情影響原物料大漲且事先未能預期一節，</w:t>
      </w:r>
      <w:proofErr w:type="gramStart"/>
      <w:r>
        <w:rPr>
          <w:rFonts w:hint="eastAsia"/>
        </w:rPr>
        <w:t>查據桃園</w:t>
      </w:r>
      <w:proofErr w:type="gramEnd"/>
      <w:r>
        <w:rPr>
          <w:rFonts w:hint="eastAsia"/>
        </w:rPr>
        <w:t>市審計處覆核意見：</w:t>
      </w:r>
    </w:p>
    <w:p w:rsidR="003A28F2" w:rsidRDefault="003A28F2" w:rsidP="003A28F2">
      <w:pPr>
        <w:pStyle w:val="5"/>
        <w:numPr>
          <w:ilvl w:val="4"/>
          <w:numId w:val="38"/>
        </w:numPr>
        <w:kinsoku w:val="0"/>
      </w:pPr>
      <w:r>
        <w:rPr>
          <w:rFonts w:hint="eastAsia"/>
        </w:rPr>
        <w:t>依行政院主計總處統計資料顯示，營造工程物價總指數累計平均值，</w:t>
      </w:r>
      <w:proofErr w:type="gramStart"/>
      <w:r>
        <w:t>106</w:t>
      </w:r>
      <w:proofErr w:type="gramEnd"/>
      <w:r>
        <w:rPr>
          <w:rFonts w:hint="eastAsia"/>
        </w:rPr>
        <w:t>年度（</w:t>
      </w:r>
      <w:r>
        <w:t>84.13</w:t>
      </w:r>
      <w:r>
        <w:rPr>
          <w:rFonts w:hint="eastAsia"/>
        </w:rPr>
        <w:t>）至</w:t>
      </w:r>
      <w:proofErr w:type="gramStart"/>
      <w:r>
        <w:t>10</w:t>
      </w:r>
      <w:proofErr w:type="gramEnd"/>
      <w:r>
        <w:t>8</w:t>
      </w:r>
      <w:r>
        <w:rPr>
          <w:rFonts w:hint="eastAsia"/>
        </w:rPr>
        <w:t>年度（</w:t>
      </w:r>
      <w:r>
        <w:t>88.88</w:t>
      </w:r>
      <w:r>
        <w:rPr>
          <w:rFonts w:hint="eastAsia"/>
        </w:rPr>
        <w:t>）增加</w:t>
      </w:r>
      <w:r>
        <w:t>4.75</w:t>
      </w:r>
      <w:r>
        <w:rPr>
          <w:rFonts w:hint="eastAsia"/>
        </w:rPr>
        <w:t>，每年度平均增加</w:t>
      </w:r>
      <w:r>
        <w:t>2.38</w:t>
      </w:r>
      <w:r>
        <w:rPr>
          <w:rFonts w:hint="eastAsia"/>
        </w:rPr>
        <w:t>，及至</w:t>
      </w:r>
      <w:r>
        <w:t>109</w:t>
      </w:r>
      <w:r>
        <w:rPr>
          <w:rFonts w:hint="eastAsia"/>
        </w:rPr>
        <w:t>年</w:t>
      </w:r>
      <w:r>
        <w:t>1</w:t>
      </w:r>
      <w:r>
        <w:rPr>
          <w:rFonts w:hint="eastAsia"/>
        </w:rPr>
        <w:t>月疫情發生時該年度營造工程物</w:t>
      </w:r>
      <w:r>
        <w:rPr>
          <w:rFonts w:hint="eastAsia"/>
        </w:rPr>
        <w:lastRenderedPageBreak/>
        <w:t>價總指數累計平均值為</w:t>
      </w:r>
      <w:r>
        <w:t>90.14</w:t>
      </w:r>
      <w:r>
        <w:rPr>
          <w:rFonts w:hint="eastAsia"/>
        </w:rPr>
        <w:t>，亦僅較</w:t>
      </w:r>
      <w:proofErr w:type="gramStart"/>
      <w:r>
        <w:t>10</w:t>
      </w:r>
      <w:proofErr w:type="gramEnd"/>
      <w:r>
        <w:t>8</w:t>
      </w:r>
      <w:r>
        <w:rPr>
          <w:rFonts w:hint="eastAsia"/>
        </w:rPr>
        <w:t>年度增加</w:t>
      </w:r>
      <w:r>
        <w:t>1.26</w:t>
      </w:r>
      <w:r>
        <w:rPr>
          <w:rFonts w:hint="eastAsia"/>
        </w:rPr>
        <w:t>，至</w:t>
      </w:r>
      <w:proofErr w:type="gramStart"/>
      <w:r>
        <w:t>11</w:t>
      </w:r>
      <w:proofErr w:type="gramEnd"/>
      <w:r>
        <w:t>0</w:t>
      </w:r>
      <w:r>
        <w:rPr>
          <w:rFonts w:hint="eastAsia"/>
        </w:rPr>
        <w:t>年度則較</w:t>
      </w:r>
      <w:proofErr w:type="gramStart"/>
      <w:r>
        <w:t>10</w:t>
      </w:r>
      <w:proofErr w:type="gramEnd"/>
      <w:r>
        <w:t>9</w:t>
      </w:r>
      <w:r>
        <w:rPr>
          <w:rFonts w:hint="eastAsia"/>
        </w:rPr>
        <w:t>年度遽增</w:t>
      </w:r>
      <w:r>
        <w:t>9.86</w:t>
      </w:r>
      <w:r>
        <w:rPr>
          <w:rFonts w:hint="eastAsia"/>
        </w:rPr>
        <w:t>，</w:t>
      </w:r>
      <w:r w:rsidRPr="006226A5">
        <w:rPr>
          <w:rFonts w:hint="eastAsia"/>
          <w:u w:val="single"/>
        </w:rPr>
        <w:t>顯見美術館工程於</w:t>
      </w:r>
      <w:r w:rsidRPr="006226A5">
        <w:rPr>
          <w:u w:val="single"/>
        </w:rPr>
        <w:t>109</w:t>
      </w:r>
      <w:r w:rsidRPr="006226A5">
        <w:rPr>
          <w:rFonts w:hint="eastAsia"/>
          <w:u w:val="single"/>
        </w:rPr>
        <w:t>年招、決標期間，疫情尚未影響原物料大漲</w:t>
      </w:r>
      <w:r>
        <w:rPr>
          <w:rFonts w:hint="eastAsia"/>
        </w:rPr>
        <w:t>。</w:t>
      </w:r>
    </w:p>
    <w:p w:rsidR="003A28F2" w:rsidRPr="00CE2BC8" w:rsidRDefault="003A28F2" w:rsidP="003A28F2">
      <w:pPr>
        <w:pStyle w:val="5"/>
        <w:numPr>
          <w:ilvl w:val="4"/>
          <w:numId w:val="38"/>
        </w:numPr>
        <w:kinsoku w:val="0"/>
        <w:rPr>
          <w:spacing w:val="-4"/>
        </w:rPr>
      </w:pPr>
      <w:r>
        <w:rPr>
          <w:rFonts w:hint="eastAsia"/>
        </w:rPr>
        <w:t>另查新工處於109年5月15日辦理公12兒童美術館工程開標結果流標後，經工務局於7月2日召開減項</w:t>
      </w:r>
      <w:proofErr w:type="gramStart"/>
      <w:r>
        <w:rPr>
          <w:rFonts w:hint="eastAsia"/>
        </w:rPr>
        <w:t>研</w:t>
      </w:r>
      <w:proofErr w:type="gramEnd"/>
      <w:r>
        <w:rPr>
          <w:rFonts w:hint="eastAsia"/>
        </w:rPr>
        <w:t>商會議結論略以：招標說明會與會廠商反映發包工程費仍不足約3.5億至3.9億元，請美術館後續逐年編列方式補足4億元預算等。</w:t>
      </w:r>
      <w:proofErr w:type="gramStart"/>
      <w:r>
        <w:rPr>
          <w:rFonts w:hint="eastAsia"/>
        </w:rPr>
        <w:t>惟減項</w:t>
      </w:r>
      <w:proofErr w:type="gramEnd"/>
      <w:r>
        <w:rPr>
          <w:rFonts w:hint="eastAsia"/>
        </w:rPr>
        <w:t>後仍因無廠商投標而流標，新工處再於9月18日召開流標檢討會議結論略以：考量市場反映，本案擬減項約2.4億元，減價項目請設計單位整體考量。以上</w:t>
      </w:r>
      <w:r w:rsidRPr="006226A5">
        <w:rPr>
          <w:rFonts w:hint="eastAsia"/>
          <w:u w:val="single"/>
        </w:rPr>
        <w:t>新工處既知美術館工程流標主因</w:t>
      </w:r>
      <w:r w:rsidRPr="006226A5">
        <w:rPr>
          <w:rFonts w:hint="eastAsia"/>
        </w:rPr>
        <w:t>，係發包預算</w:t>
      </w:r>
      <w:proofErr w:type="gramStart"/>
      <w:r w:rsidRPr="006226A5">
        <w:rPr>
          <w:rFonts w:hint="eastAsia"/>
        </w:rPr>
        <w:t>未確依</w:t>
      </w:r>
      <w:proofErr w:type="gramEnd"/>
      <w:r w:rsidRPr="006226A5">
        <w:rPr>
          <w:rFonts w:hint="eastAsia"/>
        </w:rPr>
        <w:t>招標當時最新市場行情覈實編列</w:t>
      </w:r>
      <w:r>
        <w:rPr>
          <w:rFonts w:hint="eastAsia"/>
        </w:rPr>
        <w:t>，致預算不足，卻未依工程會96年12月7日函示，</w:t>
      </w:r>
      <w:r w:rsidRPr="006226A5">
        <w:rPr>
          <w:rFonts w:hint="eastAsia"/>
          <w:u w:val="single"/>
        </w:rPr>
        <w:t>流標主因屬預算不足者，不宜勉強再行招標</w:t>
      </w:r>
      <w:r>
        <w:rPr>
          <w:rFonts w:hint="eastAsia"/>
        </w:rPr>
        <w:t>，且與107年11月13日「桃園市政府工程採購流標廢標後續處理原則」第四、(一)、</w:t>
      </w:r>
      <w:r w:rsidRPr="00CE2BC8">
        <w:rPr>
          <w:rFonts w:hint="eastAsia"/>
          <w:spacing w:val="-4"/>
        </w:rPr>
        <w:t>7條規定，預算金額應參考採購法第46條規定，檢討研析近期市場行情及物價（原物料）漲跌幅、營建物價期刊等因素之規定有間。</w:t>
      </w:r>
    </w:p>
    <w:p w:rsidR="003A28F2" w:rsidRDefault="003A28F2" w:rsidP="003A28F2">
      <w:pPr>
        <w:pStyle w:val="5"/>
        <w:numPr>
          <w:ilvl w:val="3"/>
          <w:numId w:val="38"/>
        </w:numPr>
        <w:kinsoku w:val="0"/>
      </w:pPr>
      <w:bookmarkStart w:id="27" w:name="_Hlk194909883"/>
      <w:r>
        <w:rPr>
          <w:rFonts w:hAnsi="標楷體" w:hint="eastAsia"/>
        </w:rPr>
        <w:t>市府明知</w:t>
      </w:r>
      <w:r w:rsidRPr="003A3A9F">
        <w:rPr>
          <w:rFonts w:hAnsi="標楷體" w:hint="eastAsia"/>
        </w:rPr>
        <w:t>文化部補助要點規定：「核定實施補助計畫，…</w:t>
      </w:r>
      <w:proofErr w:type="gramStart"/>
      <w:r w:rsidRPr="003A3A9F">
        <w:rPr>
          <w:rFonts w:hAnsi="標楷體" w:hint="eastAsia"/>
        </w:rPr>
        <w:t>…</w:t>
      </w:r>
      <w:proofErr w:type="gramEnd"/>
      <w:r w:rsidRPr="003A3A9F">
        <w:rPr>
          <w:rFonts w:hAnsi="標楷體" w:hint="eastAsia"/>
        </w:rPr>
        <w:t>縣市政府不得請求追加補助預算，如有追加預算者，其追加部分由縣市政府自行負擔。」</w:t>
      </w:r>
      <w:r>
        <w:rPr>
          <w:rFonts w:hint="eastAsia"/>
        </w:rPr>
        <w:t>當初強行發包有何政策考量？如今</w:t>
      </w:r>
      <w:r w:rsidRPr="004B6CD8">
        <w:rPr>
          <w:rFonts w:hint="eastAsia"/>
        </w:rPr>
        <w:t>需編列</w:t>
      </w:r>
      <w:r>
        <w:rPr>
          <w:rFonts w:hint="eastAsia"/>
        </w:rPr>
        <w:t>鉅額</w:t>
      </w:r>
      <w:r w:rsidRPr="004B6CD8">
        <w:rPr>
          <w:rFonts w:hint="eastAsia"/>
        </w:rPr>
        <w:t>費用</w:t>
      </w:r>
      <w:r>
        <w:rPr>
          <w:rFonts w:hAnsi="標楷體" w:hint="eastAsia"/>
        </w:rPr>
        <w:t>、</w:t>
      </w:r>
      <w:r w:rsidRPr="004B6CD8">
        <w:rPr>
          <w:rFonts w:hint="eastAsia"/>
        </w:rPr>
        <w:t>另案發包</w:t>
      </w:r>
      <w:r>
        <w:rPr>
          <w:rFonts w:hint="eastAsia"/>
        </w:rPr>
        <w:t>，始能</w:t>
      </w:r>
      <w:r w:rsidRPr="004B6CD8">
        <w:rPr>
          <w:rFonts w:hint="eastAsia"/>
        </w:rPr>
        <w:t>追回減項及原</w:t>
      </w:r>
      <w:proofErr w:type="gramStart"/>
      <w:r w:rsidRPr="004B6CD8">
        <w:rPr>
          <w:rFonts w:hint="eastAsia"/>
        </w:rPr>
        <w:t>合約漏項</w:t>
      </w:r>
      <w:proofErr w:type="gramEnd"/>
      <w:r w:rsidRPr="004B6CD8">
        <w:rPr>
          <w:rFonts w:hint="eastAsia"/>
        </w:rPr>
        <w:t>，取得使用執照，</w:t>
      </w:r>
      <w:r>
        <w:rPr>
          <w:rFonts w:hint="eastAsia"/>
        </w:rPr>
        <w:t>是否益發證明有</w:t>
      </w:r>
      <w:r w:rsidRPr="00C14601">
        <w:rPr>
          <w:rFonts w:hint="eastAsia"/>
        </w:rPr>
        <w:t>工程會96年12月7日函示</w:t>
      </w:r>
      <w:r>
        <w:rPr>
          <w:rFonts w:hint="eastAsia"/>
        </w:rPr>
        <w:t>：</w:t>
      </w:r>
      <w:r>
        <w:rPr>
          <w:rFonts w:hAnsi="標楷體" w:hint="eastAsia"/>
        </w:rPr>
        <w:t>「</w:t>
      </w:r>
      <w:r w:rsidRPr="00C14601">
        <w:rPr>
          <w:rFonts w:hint="eastAsia"/>
        </w:rPr>
        <w:t>流標主因屬預算不足者，不宜勉強再行招標</w:t>
      </w:r>
      <w:r>
        <w:rPr>
          <w:rFonts w:hAnsi="標楷體" w:hint="eastAsia"/>
        </w:rPr>
        <w:t>」情事？市府究應如何從體制上檢討興建此類大型公共工程的必要性？</w:t>
      </w:r>
      <w:r>
        <w:rPr>
          <w:rFonts w:hint="eastAsia"/>
        </w:rPr>
        <w:t>後續發包履約</w:t>
      </w:r>
      <w:r>
        <w:rPr>
          <w:rFonts w:hint="eastAsia"/>
        </w:rPr>
        <w:lastRenderedPageBreak/>
        <w:t>情形如何</w:t>
      </w:r>
      <w:bookmarkEnd w:id="27"/>
      <w:r>
        <w:rPr>
          <w:rFonts w:hint="eastAsia"/>
        </w:rPr>
        <w:t>等節，</w:t>
      </w:r>
      <w:proofErr w:type="gramStart"/>
      <w:r w:rsidRPr="00C14601">
        <w:rPr>
          <w:rFonts w:hint="eastAsia"/>
        </w:rPr>
        <w:t>詢</w:t>
      </w:r>
      <w:proofErr w:type="gramEnd"/>
      <w:r w:rsidRPr="00C14601">
        <w:rPr>
          <w:rFonts w:hint="eastAsia"/>
        </w:rPr>
        <w:t>據桃園市</w:t>
      </w:r>
      <w:r>
        <w:rPr>
          <w:rFonts w:hint="eastAsia"/>
        </w:rPr>
        <w:t>政府代表</w:t>
      </w:r>
      <w:r w:rsidRPr="00C14601">
        <w:rPr>
          <w:rFonts w:hint="eastAsia"/>
        </w:rPr>
        <w:t>說明如下</w:t>
      </w:r>
      <w:r>
        <w:rPr>
          <w:rFonts w:hint="eastAsia"/>
        </w:rPr>
        <w:t>：</w:t>
      </w:r>
    </w:p>
    <w:p w:rsidR="003A28F2" w:rsidRDefault="003A28F2" w:rsidP="003A28F2">
      <w:pPr>
        <w:pStyle w:val="5"/>
        <w:numPr>
          <w:ilvl w:val="4"/>
          <w:numId w:val="38"/>
        </w:numPr>
        <w:kinsoku w:val="0"/>
      </w:pPr>
      <w:proofErr w:type="gramStart"/>
      <w:r>
        <w:rPr>
          <w:rFonts w:hint="eastAsia"/>
        </w:rPr>
        <w:t>文化部於109年8月</w:t>
      </w:r>
      <w:proofErr w:type="gramEnd"/>
      <w:r>
        <w:rPr>
          <w:rFonts w:hint="eastAsia"/>
        </w:rPr>
        <w:t>「公共建設推動會報」暨「活化閒置公共設施推動會報」</w:t>
      </w:r>
      <w:proofErr w:type="gramStart"/>
      <w:r>
        <w:rPr>
          <w:rFonts w:hint="eastAsia"/>
        </w:rPr>
        <w:t>10</w:t>
      </w:r>
      <w:proofErr w:type="gramEnd"/>
      <w:r>
        <w:rPr>
          <w:rFonts w:hint="eastAsia"/>
        </w:rPr>
        <w:t>9年度第7次會議中，說明「本案經費撥付情形，截至7月底執行數仍為0。109年底前如未能順利發包及</w:t>
      </w:r>
      <w:proofErr w:type="gramStart"/>
      <w:r>
        <w:rPr>
          <w:rFonts w:hint="eastAsia"/>
        </w:rPr>
        <w:t>請領本案10</w:t>
      </w:r>
      <w:proofErr w:type="gramEnd"/>
      <w:r>
        <w:rPr>
          <w:rFonts w:hint="eastAsia"/>
        </w:rPr>
        <w:t>9年度補助經費，後續辦理經費保留亦有難度</w:t>
      </w:r>
      <w:r>
        <w:rPr>
          <w:rFonts w:hAnsi="標楷體" w:hint="eastAsia"/>
        </w:rPr>
        <w:t>…</w:t>
      </w:r>
      <w:r>
        <w:rPr>
          <w:rFonts w:hint="eastAsia"/>
        </w:rPr>
        <w:t>…」故</w:t>
      </w:r>
      <w:r w:rsidRPr="004304B7">
        <w:rPr>
          <w:rFonts w:hint="eastAsia"/>
          <w:u w:val="single"/>
        </w:rPr>
        <w:t>該府為避免補助款流失，辦理</w:t>
      </w:r>
      <w:proofErr w:type="gramStart"/>
      <w:r w:rsidRPr="004304B7">
        <w:rPr>
          <w:rFonts w:hint="eastAsia"/>
          <w:u w:val="single"/>
        </w:rPr>
        <w:t>減項並</w:t>
      </w:r>
      <w:proofErr w:type="gramEnd"/>
      <w:r w:rsidRPr="004304B7">
        <w:rPr>
          <w:rFonts w:hint="eastAsia"/>
          <w:u w:val="single"/>
        </w:rPr>
        <w:t>於文化部補助額度內辦理招標作業</w:t>
      </w:r>
      <w:r>
        <w:rPr>
          <w:rFonts w:hint="eastAsia"/>
        </w:rPr>
        <w:t>。</w:t>
      </w:r>
    </w:p>
    <w:p w:rsidR="003A28F2" w:rsidRDefault="003A28F2" w:rsidP="003A28F2">
      <w:pPr>
        <w:pStyle w:val="5"/>
        <w:numPr>
          <w:ilvl w:val="4"/>
          <w:numId w:val="38"/>
        </w:numPr>
        <w:kinsoku w:val="0"/>
      </w:pPr>
      <w:r>
        <w:rPr>
          <w:rFonts w:hint="eastAsia"/>
        </w:rPr>
        <w:t>本案歷經2次流標，檢討流標原因係工程造價、材料設備採購不易及施工困難度高之緣故，使得廠商投標意願薄弱，為使本案能儘速完成招標，於109年9月29日簽報市府同意減項發包。2次減項發包項目為：a.連結空橋。b.室內裝修。c.部分空調、消防、機電工程。d.景觀工程。其</w:t>
      </w:r>
      <w:r w:rsidRPr="004304B7">
        <w:rPr>
          <w:rFonts w:hint="eastAsia"/>
          <w:u w:val="single"/>
        </w:rPr>
        <w:t>減項結果，導致無法取得使用執照(如消防、景觀工程)，故後續須辦理另案招標追回減項</w:t>
      </w:r>
      <w:r>
        <w:rPr>
          <w:rFonts w:hint="eastAsia"/>
        </w:rPr>
        <w:t>。</w:t>
      </w:r>
      <w:r w:rsidRPr="00907396">
        <w:rPr>
          <w:rFonts w:hint="eastAsia"/>
          <w:u w:val="single"/>
        </w:rPr>
        <w:t>另案發包已於113年7月前，皆已發包完成，並於113年底開工。</w:t>
      </w:r>
    </w:p>
    <w:p w:rsidR="003A28F2" w:rsidRPr="00907396" w:rsidRDefault="003A28F2" w:rsidP="003A28F2">
      <w:pPr>
        <w:pStyle w:val="5"/>
        <w:numPr>
          <w:ilvl w:val="4"/>
          <w:numId w:val="38"/>
        </w:numPr>
        <w:kinsoku w:val="0"/>
      </w:pPr>
      <w:r>
        <w:rPr>
          <w:rFonts w:hint="eastAsia"/>
        </w:rPr>
        <w:t>自張市長善政上任以來，已重申未來各項招標作業不得有不合理之後續擴充或減項情事。</w:t>
      </w:r>
      <w:r w:rsidRPr="00907396">
        <w:t>有關</w:t>
      </w:r>
      <w:r w:rsidRPr="00907396">
        <w:rPr>
          <w:rFonts w:hint="eastAsia"/>
        </w:rPr>
        <w:t>日後</w:t>
      </w:r>
      <w:r w:rsidRPr="00907396">
        <w:t>國際標案預算控管</w:t>
      </w:r>
      <w:r>
        <w:rPr>
          <w:rFonts w:hint="eastAsia"/>
        </w:rPr>
        <w:t>之</w:t>
      </w:r>
      <w:r w:rsidRPr="00907396">
        <w:t>精進作為如下</w:t>
      </w:r>
      <w:r w:rsidRPr="00907396">
        <w:rPr>
          <w:rFonts w:hint="eastAsia"/>
        </w:rPr>
        <w:t>：</w:t>
      </w:r>
    </w:p>
    <w:p w:rsidR="003A28F2" w:rsidRPr="00907396" w:rsidRDefault="003A28F2" w:rsidP="003A28F2">
      <w:pPr>
        <w:pStyle w:val="6"/>
        <w:numPr>
          <w:ilvl w:val="5"/>
          <w:numId w:val="38"/>
        </w:numPr>
        <w:tabs>
          <w:tab w:val="clear" w:pos="2094"/>
        </w:tabs>
        <w:kinsoku w:val="0"/>
      </w:pPr>
      <w:r w:rsidRPr="00907396">
        <w:t>勞務招標階段(國際競圖階段</w:t>
      </w:r>
      <w:r w:rsidRPr="00907396">
        <w:rPr>
          <w:rFonts w:hint="eastAsia"/>
        </w:rPr>
        <w:t>)：</w:t>
      </w:r>
    </w:p>
    <w:p w:rsidR="003A28F2" w:rsidRPr="00907396" w:rsidRDefault="003A28F2" w:rsidP="003A28F2">
      <w:pPr>
        <w:pStyle w:val="7"/>
        <w:numPr>
          <w:ilvl w:val="6"/>
          <w:numId w:val="38"/>
        </w:numPr>
        <w:kinsoku w:val="0"/>
      </w:pPr>
      <w:r w:rsidRPr="00907396">
        <w:rPr>
          <w:rFonts w:hint="eastAsia"/>
        </w:rPr>
        <w:t>使用者須明確羅列使用需求及營運模式。</w:t>
      </w:r>
    </w:p>
    <w:p w:rsidR="003A28F2" w:rsidRPr="00907396" w:rsidRDefault="003A28F2" w:rsidP="003A28F2">
      <w:pPr>
        <w:pStyle w:val="7"/>
        <w:numPr>
          <w:ilvl w:val="6"/>
          <w:numId w:val="38"/>
        </w:numPr>
        <w:kinsoku w:val="0"/>
      </w:pPr>
      <w:r w:rsidRPr="00907396">
        <w:rPr>
          <w:rFonts w:hint="eastAsia"/>
        </w:rPr>
        <w:t>明訂工程招標期程，並應將推估之物價漲幅納入預算規劃。</w:t>
      </w:r>
    </w:p>
    <w:p w:rsidR="003A28F2" w:rsidRPr="00907396" w:rsidRDefault="003A28F2" w:rsidP="003A28F2">
      <w:pPr>
        <w:pStyle w:val="7"/>
        <w:numPr>
          <w:ilvl w:val="6"/>
          <w:numId w:val="38"/>
        </w:numPr>
        <w:kinsoku w:val="0"/>
      </w:pPr>
      <w:r w:rsidRPr="00907396">
        <w:rPr>
          <w:rFonts w:hint="eastAsia"/>
        </w:rPr>
        <w:t>預估興建工程所需之總預算以及各階段之目標(里程碑等)和必要的建造費用。</w:t>
      </w:r>
    </w:p>
    <w:p w:rsidR="003A28F2" w:rsidRPr="00907396" w:rsidRDefault="003A28F2" w:rsidP="003A28F2">
      <w:pPr>
        <w:pStyle w:val="7"/>
        <w:numPr>
          <w:ilvl w:val="6"/>
          <w:numId w:val="38"/>
        </w:numPr>
        <w:kinsoku w:val="0"/>
      </w:pPr>
      <w:r w:rsidRPr="00907396">
        <w:rPr>
          <w:rFonts w:hint="eastAsia"/>
        </w:rPr>
        <w:t>提列緊急準備金，以用於緊急事件或必要之工程變更。</w:t>
      </w:r>
    </w:p>
    <w:p w:rsidR="003A28F2" w:rsidRPr="00907396" w:rsidRDefault="003A28F2" w:rsidP="003A28F2">
      <w:pPr>
        <w:pStyle w:val="7"/>
        <w:numPr>
          <w:ilvl w:val="6"/>
          <w:numId w:val="38"/>
        </w:numPr>
        <w:kinsoku w:val="0"/>
      </w:pPr>
      <w:r w:rsidRPr="00907396">
        <w:rPr>
          <w:rFonts w:hint="eastAsia"/>
        </w:rPr>
        <w:t>確認先期規劃之可行性。</w:t>
      </w:r>
    </w:p>
    <w:p w:rsidR="003A28F2" w:rsidRPr="00907396" w:rsidRDefault="003A28F2" w:rsidP="003A28F2">
      <w:pPr>
        <w:pStyle w:val="7"/>
        <w:numPr>
          <w:ilvl w:val="6"/>
          <w:numId w:val="38"/>
        </w:numPr>
        <w:kinsoku w:val="0"/>
      </w:pPr>
      <w:r w:rsidRPr="00907396">
        <w:lastRenderedPageBreak/>
        <w:t>明訂契約金額上限並</w:t>
      </w:r>
      <w:proofErr w:type="gramStart"/>
      <w:r w:rsidRPr="00907396">
        <w:t>明訂超上限</w:t>
      </w:r>
      <w:proofErr w:type="gramEnd"/>
      <w:r w:rsidRPr="00907396">
        <w:t>之罰則</w:t>
      </w:r>
      <w:r w:rsidRPr="00907396">
        <w:rPr>
          <w:rFonts w:hint="eastAsia"/>
        </w:rPr>
        <w:t>。</w:t>
      </w:r>
    </w:p>
    <w:p w:rsidR="003A28F2" w:rsidRPr="00CE2BC8" w:rsidRDefault="003A28F2" w:rsidP="003A28F2">
      <w:pPr>
        <w:pStyle w:val="7"/>
        <w:numPr>
          <w:ilvl w:val="6"/>
          <w:numId w:val="38"/>
        </w:numPr>
        <w:kinsoku w:val="0"/>
        <w:rPr>
          <w:spacing w:val="-6"/>
        </w:rPr>
      </w:pPr>
      <w:r w:rsidRPr="00CE2BC8">
        <w:rPr>
          <w:spacing w:val="-6"/>
        </w:rPr>
        <w:t>明訂不得使用國外限定之技術工法或材料</w:t>
      </w:r>
      <w:r w:rsidRPr="00CE2BC8">
        <w:rPr>
          <w:rFonts w:hint="eastAsia"/>
          <w:spacing w:val="-6"/>
        </w:rPr>
        <w:t>。</w:t>
      </w:r>
    </w:p>
    <w:p w:rsidR="003A28F2" w:rsidRPr="00907396" w:rsidRDefault="003A28F2" w:rsidP="003A28F2">
      <w:pPr>
        <w:pStyle w:val="7"/>
        <w:numPr>
          <w:ilvl w:val="6"/>
          <w:numId w:val="38"/>
        </w:numPr>
        <w:kinsoku w:val="0"/>
      </w:pPr>
      <w:r w:rsidRPr="00907396">
        <w:t>過去履約績效做為評分重點之一</w:t>
      </w:r>
      <w:r w:rsidRPr="00907396">
        <w:rPr>
          <w:rFonts w:hint="eastAsia"/>
        </w:rPr>
        <w:t>，</w:t>
      </w:r>
      <w:r w:rsidRPr="00907396">
        <w:t>杜絕不良廠商</w:t>
      </w:r>
      <w:r w:rsidRPr="00907396">
        <w:rPr>
          <w:rFonts w:hint="eastAsia"/>
        </w:rPr>
        <w:t>。</w:t>
      </w:r>
    </w:p>
    <w:p w:rsidR="003A28F2" w:rsidRPr="00907396" w:rsidRDefault="003A28F2" w:rsidP="003A28F2">
      <w:pPr>
        <w:pStyle w:val="6"/>
        <w:numPr>
          <w:ilvl w:val="5"/>
          <w:numId w:val="38"/>
        </w:numPr>
        <w:tabs>
          <w:tab w:val="clear" w:pos="2094"/>
        </w:tabs>
        <w:kinsoku w:val="0"/>
        <w:rPr>
          <w:bCs/>
        </w:rPr>
      </w:pPr>
      <w:r w:rsidRPr="00907396">
        <w:rPr>
          <w:bCs/>
        </w:rPr>
        <w:t>規劃</w:t>
      </w:r>
      <w:r w:rsidRPr="00907396">
        <w:t>設計</w:t>
      </w:r>
      <w:r w:rsidRPr="00907396">
        <w:rPr>
          <w:bCs/>
        </w:rPr>
        <w:t>階段</w:t>
      </w:r>
      <w:r w:rsidRPr="00907396">
        <w:rPr>
          <w:rFonts w:hint="eastAsia"/>
          <w:bCs/>
        </w:rPr>
        <w:t>：</w:t>
      </w:r>
    </w:p>
    <w:p w:rsidR="003A28F2" w:rsidRPr="00907396" w:rsidRDefault="003A28F2" w:rsidP="003A28F2">
      <w:pPr>
        <w:pStyle w:val="7"/>
        <w:numPr>
          <w:ilvl w:val="6"/>
          <w:numId w:val="38"/>
        </w:numPr>
        <w:kinsoku w:val="0"/>
      </w:pPr>
      <w:r w:rsidRPr="00907396">
        <w:t>建立合理簡潔結構系統</w:t>
      </w:r>
      <w:r w:rsidRPr="00907396">
        <w:rPr>
          <w:rFonts w:hint="eastAsia"/>
        </w:rPr>
        <w:t>。</w:t>
      </w:r>
    </w:p>
    <w:p w:rsidR="003A28F2" w:rsidRPr="00907396" w:rsidRDefault="003A28F2" w:rsidP="003A28F2">
      <w:pPr>
        <w:pStyle w:val="7"/>
        <w:numPr>
          <w:ilvl w:val="6"/>
          <w:numId w:val="38"/>
        </w:numPr>
        <w:kinsoku w:val="0"/>
      </w:pPr>
      <w:r w:rsidRPr="00907396">
        <w:rPr>
          <w:rFonts w:hint="eastAsia"/>
        </w:rPr>
        <w:t>訂定</w:t>
      </w:r>
      <w:r w:rsidRPr="00907396">
        <w:t>各階段設</w:t>
      </w:r>
      <w:r w:rsidRPr="00907396">
        <w:rPr>
          <w:rFonts w:hint="eastAsia"/>
        </w:rPr>
        <w:t>計檢核</w:t>
      </w:r>
      <w:r w:rsidRPr="00907396">
        <w:t>表</w:t>
      </w:r>
      <w:r w:rsidRPr="00907396">
        <w:rPr>
          <w:rFonts w:hint="eastAsia"/>
        </w:rPr>
        <w:t>。</w:t>
      </w:r>
    </w:p>
    <w:p w:rsidR="003A28F2" w:rsidRPr="00907396" w:rsidRDefault="003A28F2" w:rsidP="003A28F2">
      <w:pPr>
        <w:pStyle w:val="7"/>
        <w:numPr>
          <w:ilvl w:val="6"/>
          <w:numId w:val="38"/>
        </w:numPr>
        <w:kinsoku w:val="0"/>
      </w:pPr>
      <w:r w:rsidRPr="00907396">
        <w:t>加強各重點項目之審查並落實外審機制</w:t>
      </w:r>
      <w:r w:rsidRPr="00907396">
        <w:rPr>
          <w:rFonts w:hint="eastAsia"/>
        </w:rPr>
        <w:t>。</w:t>
      </w:r>
    </w:p>
    <w:p w:rsidR="003A28F2" w:rsidRPr="00907396" w:rsidRDefault="003A28F2" w:rsidP="003A28F2">
      <w:pPr>
        <w:pStyle w:val="6"/>
        <w:numPr>
          <w:ilvl w:val="5"/>
          <w:numId w:val="38"/>
        </w:numPr>
        <w:tabs>
          <w:tab w:val="clear" w:pos="2094"/>
        </w:tabs>
        <w:kinsoku w:val="0"/>
        <w:rPr>
          <w:bCs/>
        </w:rPr>
      </w:pPr>
      <w:r w:rsidRPr="00907396">
        <w:rPr>
          <w:bCs/>
        </w:rPr>
        <w:t>工程</w:t>
      </w:r>
      <w:r w:rsidRPr="00907396">
        <w:t>招標</w:t>
      </w:r>
      <w:r w:rsidRPr="00907396">
        <w:rPr>
          <w:bCs/>
        </w:rPr>
        <w:t>階段</w:t>
      </w:r>
      <w:r w:rsidRPr="00907396">
        <w:rPr>
          <w:rFonts w:hint="eastAsia"/>
          <w:bCs/>
        </w:rPr>
        <w:t>：</w:t>
      </w:r>
    </w:p>
    <w:p w:rsidR="003A28F2" w:rsidRPr="00907396" w:rsidRDefault="003A28F2" w:rsidP="003A28F2">
      <w:pPr>
        <w:pStyle w:val="7"/>
        <w:numPr>
          <w:ilvl w:val="6"/>
          <w:numId w:val="38"/>
        </w:numPr>
        <w:kinsoku w:val="0"/>
        <w:rPr>
          <w:spacing w:val="-4"/>
          <w:kern w:val="0"/>
        </w:rPr>
      </w:pPr>
      <w:r w:rsidRPr="00907396">
        <w:rPr>
          <w:spacing w:val="-4"/>
          <w:kern w:val="0"/>
        </w:rPr>
        <w:t>落實訪價機制</w:t>
      </w:r>
      <w:r w:rsidRPr="00907396">
        <w:rPr>
          <w:rFonts w:hint="eastAsia"/>
          <w:spacing w:val="-4"/>
          <w:kern w:val="0"/>
        </w:rPr>
        <w:t>，</w:t>
      </w:r>
      <w:r w:rsidRPr="00907396">
        <w:rPr>
          <w:spacing w:val="-4"/>
          <w:kern w:val="0"/>
        </w:rPr>
        <w:t>編列符合市場行情之預算</w:t>
      </w:r>
      <w:r w:rsidRPr="00907396">
        <w:rPr>
          <w:rFonts w:hint="eastAsia"/>
          <w:spacing w:val="-4"/>
          <w:kern w:val="0"/>
        </w:rPr>
        <w:t>。</w:t>
      </w:r>
    </w:p>
    <w:p w:rsidR="003A28F2" w:rsidRDefault="003A28F2" w:rsidP="003A28F2">
      <w:pPr>
        <w:pStyle w:val="7"/>
        <w:numPr>
          <w:ilvl w:val="6"/>
          <w:numId w:val="38"/>
        </w:numPr>
        <w:kinsoku w:val="0"/>
      </w:pPr>
      <w:r w:rsidRPr="00907396">
        <w:rPr>
          <w:rFonts w:hint="eastAsia"/>
        </w:rPr>
        <w:t>充分辦理相關說明會，聽取市場意見據以調整招標內容。</w:t>
      </w:r>
    </w:p>
    <w:p w:rsidR="003A28F2" w:rsidRPr="00E14D1C" w:rsidRDefault="003A28F2" w:rsidP="003A28F2">
      <w:pPr>
        <w:pStyle w:val="5"/>
        <w:numPr>
          <w:ilvl w:val="3"/>
          <w:numId w:val="38"/>
        </w:numPr>
        <w:kinsoku w:val="0"/>
        <w:rPr>
          <w:spacing w:val="-4"/>
        </w:rPr>
      </w:pPr>
      <w:r w:rsidRPr="00E14D1C">
        <w:rPr>
          <w:rFonts w:hint="eastAsia"/>
          <w:spacing w:val="-4"/>
        </w:rPr>
        <w:t>有關本工程因大幅</w:t>
      </w:r>
      <w:proofErr w:type="gramStart"/>
      <w:r w:rsidRPr="00E14D1C">
        <w:rPr>
          <w:rFonts w:hint="eastAsia"/>
          <w:spacing w:val="-4"/>
        </w:rPr>
        <w:t>減項施作</w:t>
      </w:r>
      <w:proofErr w:type="gramEnd"/>
      <w:r w:rsidRPr="00E14D1C">
        <w:rPr>
          <w:rFonts w:hint="eastAsia"/>
          <w:spacing w:val="-4"/>
        </w:rPr>
        <w:t>，致桃園市政府需自籌經費，另案編列20億6,64</w:t>
      </w:r>
      <w:r w:rsidRPr="00E14D1C">
        <w:rPr>
          <w:spacing w:val="-4"/>
        </w:rPr>
        <w:t>6</w:t>
      </w:r>
      <w:r w:rsidRPr="00E14D1C">
        <w:rPr>
          <w:rFonts w:hint="eastAsia"/>
          <w:spacing w:val="-4"/>
        </w:rPr>
        <w:t>萬元費用以追回減項及原</w:t>
      </w:r>
      <w:proofErr w:type="gramStart"/>
      <w:r w:rsidRPr="00E14D1C">
        <w:rPr>
          <w:rFonts w:hint="eastAsia"/>
          <w:spacing w:val="-4"/>
        </w:rPr>
        <w:t>合約漏項</w:t>
      </w:r>
      <w:proofErr w:type="gramEnd"/>
      <w:r w:rsidRPr="00E14D1C">
        <w:rPr>
          <w:rFonts w:hint="eastAsia"/>
          <w:spacing w:val="-4"/>
        </w:rPr>
        <w:t>等，據新工處補充說明如表6</w:t>
      </w:r>
      <w:r w:rsidRPr="00E14D1C">
        <w:rPr>
          <w:rFonts w:hAnsi="標楷體" w:hint="eastAsia"/>
          <w:spacing w:val="-4"/>
        </w:rPr>
        <w:t>、表7</w:t>
      </w:r>
      <w:r w:rsidRPr="00E14D1C">
        <w:rPr>
          <w:rFonts w:hint="eastAsia"/>
          <w:spacing w:val="-4"/>
        </w:rPr>
        <w:t>：</w:t>
      </w:r>
    </w:p>
    <w:p w:rsidR="003A28F2" w:rsidRPr="00BC0331" w:rsidRDefault="003A28F2" w:rsidP="00CE2BC8">
      <w:pPr>
        <w:pStyle w:val="5"/>
        <w:numPr>
          <w:ilvl w:val="0"/>
          <w:numId w:val="0"/>
        </w:numPr>
        <w:spacing w:beforeLines="20" w:before="91" w:afterLines="20" w:after="91"/>
        <w:ind w:left="1701"/>
        <w:jc w:val="center"/>
      </w:pPr>
      <w:r>
        <w:rPr>
          <w:rFonts w:hint="eastAsia"/>
        </w:rPr>
        <w:t>表6 專案管理廠商預估經費</w:t>
      </w:r>
    </w:p>
    <w:tbl>
      <w:tblPr>
        <w:tblStyle w:val="afa"/>
        <w:tblW w:w="7692" w:type="dxa"/>
        <w:tblInd w:w="1234" w:type="dxa"/>
        <w:tblLook w:val="04A0" w:firstRow="1" w:lastRow="0" w:firstColumn="1" w:lastColumn="0" w:noHBand="0" w:noVBand="1"/>
      </w:tblPr>
      <w:tblGrid>
        <w:gridCol w:w="888"/>
        <w:gridCol w:w="4252"/>
        <w:gridCol w:w="2552"/>
      </w:tblGrid>
      <w:tr w:rsidR="003A28F2" w:rsidRPr="001E3537" w:rsidTr="007E55A4">
        <w:trPr>
          <w:trHeight w:val="454"/>
        </w:trPr>
        <w:tc>
          <w:tcPr>
            <w:tcW w:w="888" w:type="dxa"/>
            <w:shd w:val="clear" w:color="auto" w:fill="FDE9D9" w:themeFill="accent6" w:themeFillTint="33"/>
            <w:vAlign w:val="center"/>
          </w:tcPr>
          <w:p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A</w:t>
            </w:r>
          </w:p>
        </w:tc>
        <w:tc>
          <w:tcPr>
            <w:tcW w:w="4252" w:type="dxa"/>
            <w:shd w:val="clear" w:color="auto" w:fill="FDE9D9" w:themeFill="accent6" w:themeFillTint="33"/>
            <w:vAlign w:val="center"/>
          </w:tcPr>
          <w:p w:rsidR="003A28F2" w:rsidRPr="001E3537" w:rsidRDefault="003A28F2" w:rsidP="00397D01">
            <w:pPr>
              <w:spacing w:line="0" w:lineRule="atLeast"/>
              <w:rPr>
                <w:rFonts w:hAnsi="標楷體"/>
                <w:sz w:val="28"/>
                <w:szCs w:val="28"/>
              </w:rPr>
            </w:pPr>
            <w:proofErr w:type="gramStart"/>
            <w:r w:rsidRPr="001E3537">
              <w:rPr>
                <w:rFonts w:hAnsi="標楷體" w:hint="eastAsia"/>
                <w:sz w:val="28"/>
                <w:szCs w:val="28"/>
              </w:rPr>
              <w:t>洽原廠商</w:t>
            </w:r>
            <w:proofErr w:type="gramEnd"/>
            <w:r w:rsidRPr="001E3537">
              <w:rPr>
                <w:rFonts w:hAnsi="標楷體" w:hint="eastAsia"/>
                <w:sz w:val="28"/>
                <w:szCs w:val="28"/>
              </w:rPr>
              <w:t>總經費</w:t>
            </w:r>
          </w:p>
        </w:tc>
        <w:tc>
          <w:tcPr>
            <w:tcW w:w="2552" w:type="dxa"/>
            <w:shd w:val="clear" w:color="auto" w:fill="FDE9D9" w:themeFill="accent6" w:themeFillTint="33"/>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12</w:t>
            </w:r>
            <w:r>
              <w:rPr>
                <w:rFonts w:hAnsi="標楷體" w:hint="eastAsia"/>
                <w:sz w:val="28"/>
                <w:szCs w:val="28"/>
              </w:rPr>
              <w:t>億</w:t>
            </w:r>
            <w:r w:rsidRPr="001E3537">
              <w:rPr>
                <w:rFonts w:hAnsi="標楷體" w:hint="eastAsia"/>
                <w:sz w:val="28"/>
                <w:szCs w:val="28"/>
              </w:rPr>
              <w:t>2</w:t>
            </w:r>
            <w:r>
              <w:rPr>
                <w:rFonts w:hAnsi="標楷體"/>
                <w:sz w:val="28"/>
                <w:szCs w:val="28"/>
              </w:rPr>
              <w:t>,</w:t>
            </w:r>
            <w:r w:rsidRPr="001E3537">
              <w:rPr>
                <w:rFonts w:hAnsi="標楷體" w:hint="eastAsia"/>
                <w:sz w:val="28"/>
                <w:szCs w:val="28"/>
              </w:rPr>
              <w:t>580</w:t>
            </w:r>
            <w:r>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A-1</w:t>
            </w:r>
          </w:p>
        </w:tc>
        <w:tc>
          <w:tcPr>
            <w:tcW w:w="4252" w:type="dxa"/>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機電相關(消防、空調、電力、照明、智慧建築等)</w:t>
            </w:r>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5</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177</w:t>
            </w:r>
            <w:r w:rsidRPr="00ED61D0">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A-2</w:t>
            </w:r>
          </w:p>
        </w:tc>
        <w:tc>
          <w:tcPr>
            <w:tcW w:w="4252" w:type="dxa"/>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施工界面(磨石子地磚、天花、屋頂景觀等)</w:t>
            </w:r>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3</w:t>
            </w:r>
            <w:r>
              <w:rPr>
                <w:rFonts w:hAnsi="標楷體" w:hint="eastAsia"/>
                <w:sz w:val="28"/>
                <w:szCs w:val="28"/>
              </w:rPr>
              <w:t>億</w:t>
            </w:r>
            <w:r w:rsidRPr="001E3537">
              <w:rPr>
                <w:rFonts w:hAnsi="標楷體" w:hint="eastAsia"/>
                <w:sz w:val="28"/>
                <w:szCs w:val="28"/>
              </w:rPr>
              <w:t>7</w:t>
            </w:r>
            <w:r>
              <w:rPr>
                <w:rFonts w:hAnsi="標楷體"/>
                <w:sz w:val="28"/>
                <w:szCs w:val="28"/>
              </w:rPr>
              <w:t>,</w:t>
            </w:r>
            <w:r w:rsidRPr="001E3537">
              <w:rPr>
                <w:rFonts w:hAnsi="標楷體" w:hint="eastAsia"/>
                <w:sz w:val="28"/>
                <w:szCs w:val="28"/>
              </w:rPr>
              <w:t>862</w:t>
            </w:r>
            <w:r>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A-3</w:t>
            </w:r>
          </w:p>
        </w:tc>
        <w:tc>
          <w:tcPr>
            <w:tcW w:w="4252" w:type="dxa"/>
            <w:vAlign w:val="center"/>
          </w:tcPr>
          <w:p w:rsidR="003A28F2" w:rsidRPr="001E3537" w:rsidRDefault="003A28F2" w:rsidP="00397D01">
            <w:pPr>
              <w:spacing w:line="0" w:lineRule="atLeast"/>
              <w:rPr>
                <w:rFonts w:hAnsi="標楷體"/>
                <w:sz w:val="28"/>
                <w:szCs w:val="28"/>
              </w:rPr>
            </w:pPr>
            <w:r>
              <w:rPr>
                <w:rFonts w:hAnsi="標楷體" w:hint="eastAsia"/>
                <w:sz w:val="28"/>
                <w:szCs w:val="28"/>
              </w:rPr>
              <w:t>美術館</w:t>
            </w:r>
            <w:r w:rsidRPr="001E3537">
              <w:rPr>
                <w:rFonts w:hAnsi="標楷體" w:hint="eastAsia"/>
                <w:sz w:val="28"/>
                <w:szCs w:val="28"/>
              </w:rPr>
              <w:t>本館及兒美館優化工程</w:t>
            </w:r>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w:t>
            </w:r>
            <w:r>
              <w:rPr>
                <w:rFonts w:hAnsi="標楷體" w:hint="eastAsia"/>
                <w:sz w:val="28"/>
                <w:szCs w:val="28"/>
              </w:rPr>
              <w:t>億</w:t>
            </w:r>
            <w:r w:rsidRPr="001E3537">
              <w:rPr>
                <w:rFonts w:hAnsi="標楷體" w:hint="eastAsia"/>
                <w:sz w:val="28"/>
                <w:szCs w:val="28"/>
              </w:rPr>
              <w:t>1</w:t>
            </w:r>
            <w:r>
              <w:rPr>
                <w:rFonts w:hAnsi="標楷體"/>
                <w:sz w:val="28"/>
                <w:szCs w:val="28"/>
              </w:rPr>
              <w:t>,</w:t>
            </w:r>
            <w:r w:rsidRPr="001E3537">
              <w:rPr>
                <w:rFonts w:hAnsi="標楷體" w:hint="eastAsia"/>
                <w:sz w:val="28"/>
                <w:szCs w:val="28"/>
              </w:rPr>
              <w:t>541</w:t>
            </w:r>
            <w:r w:rsidRPr="00ED61D0">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A-4</w:t>
            </w:r>
          </w:p>
        </w:tc>
        <w:tc>
          <w:tcPr>
            <w:tcW w:w="4252" w:type="dxa"/>
            <w:vAlign w:val="center"/>
          </w:tcPr>
          <w:p w:rsidR="003A28F2" w:rsidRPr="001E3537" w:rsidRDefault="003A28F2" w:rsidP="00397D01">
            <w:pPr>
              <w:spacing w:line="0" w:lineRule="atLeast"/>
              <w:rPr>
                <w:rFonts w:hAnsi="標楷體"/>
                <w:sz w:val="28"/>
                <w:szCs w:val="28"/>
              </w:rPr>
            </w:pPr>
            <w:proofErr w:type="gramStart"/>
            <w:r w:rsidRPr="001E3537">
              <w:rPr>
                <w:rFonts w:hAnsi="標楷體" w:hint="eastAsia"/>
                <w:sz w:val="28"/>
                <w:szCs w:val="28"/>
              </w:rPr>
              <w:t>漏項漏量</w:t>
            </w:r>
            <w:proofErr w:type="gramEnd"/>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999</w:t>
            </w:r>
            <w:r w:rsidRPr="00ED61D0">
              <w:rPr>
                <w:rFonts w:hAnsi="標楷體" w:hint="eastAsia"/>
                <w:sz w:val="28"/>
                <w:szCs w:val="28"/>
              </w:rPr>
              <w:t>萬餘元</w:t>
            </w:r>
          </w:p>
        </w:tc>
      </w:tr>
      <w:tr w:rsidR="003A28F2" w:rsidRPr="001E3537" w:rsidTr="007E55A4">
        <w:trPr>
          <w:trHeight w:val="454"/>
        </w:trPr>
        <w:tc>
          <w:tcPr>
            <w:tcW w:w="888" w:type="dxa"/>
            <w:shd w:val="clear" w:color="auto" w:fill="FDE9D9" w:themeFill="accent6" w:themeFillTint="33"/>
            <w:vAlign w:val="center"/>
          </w:tcPr>
          <w:p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B</w:t>
            </w:r>
          </w:p>
        </w:tc>
        <w:tc>
          <w:tcPr>
            <w:tcW w:w="4252" w:type="dxa"/>
            <w:shd w:val="clear" w:color="auto" w:fill="FDE9D9" w:themeFill="accent6" w:themeFillTint="33"/>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文化局另案自行採購</w:t>
            </w:r>
          </w:p>
        </w:tc>
        <w:tc>
          <w:tcPr>
            <w:tcW w:w="2552" w:type="dxa"/>
            <w:shd w:val="clear" w:color="auto" w:fill="FDE9D9" w:themeFill="accent6" w:themeFillTint="33"/>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6</w:t>
            </w:r>
            <w:r>
              <w:rPr>
                <w:rFonts w:hAnsi="標楷體"/>
                <w:sz w:val="28"/>
                <w:szCs w:val="28"/>
              </w:rPr>
              <w:t>,</w:t>
            </w:r>
            <w:r w:rsidRPr="001E3537">
              <w:rPr>
                <w:rFonts w:hAnsi="標楷體" w:hint="eastAsia"/>
                <w:sz w:val="28"/>
                <w:szCs w:val="28"/>
              </w:rPr>
              <w:t>825</w:t>
            </w:r>
            <w:r w:rsidRPr="00ED61D0">
              <w:rPr>
                <w:rFonts w:hAnsi="標楷體" w:hint="eastAsia"/>
                <w:sz w:val="28"/>
                <w:szCs w:val="28"/>
              </w:rPr>
              <w:t>萬餘元</w:t>
            </w:r>
          </w:p>
        </w:tc>
      </w:tr>
      <w:tr w:rsidR="003A28F2" w:rsidRPr="001E3537" w:rsidTr="007E55A4">
        <w:trPr>
          <w:trHeight w:val="454"/>
        </w:trPr>
        <w:tc>
          <w:tcPr>
            <w:tcW w:w="888" w:type="dxa"/>
            <w:shd w:val="clear" w:color="auto" w:fill="FDE9D9" w:themeFill="accent6" w:themeFillTint="33"/>
            <w:vAlign w:val="center"/>
          </w:tcPr>
          <w:p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C</w:t>
            </w:r>
          </w:p>
        </w:tc>
        <w:tc>
          <w:tcPr>
            <w:tcW w:w="4252" w:type="dxa"/>
            <w:shd w:val="clear" w:color="auto" w:fill="FDE9D9" w:themeFill="accent6" w:themeFillTint="33"/>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另案</w:t>
            </w:r>
            <w:r>
              <w:rPr>
                <w:rFonts w:hAnsi="標楷體" w:hint="eastAsia"/>
                <w:sz w:val="28"/>
                <w:szCs w:val="28"/>
              </w:rPr>
              <w:t>公</w:t>
            </w:r>
            <w:r w:rsidRPr="001E3537">
              <w:rPr>
                <w:rFonts w:hAnsi="標楷體" w:hint="eastAsia"/>
                <w:sz w:val="28"/>
                <w:szCs w:val="28"/>
              </w:rPr>
              <w:t>開招標</w:t>
            </w:r>
          </w:p>
        </w:tc>
        <w:tc>
          <w:tcPr>
            <w:tcW w:w="2552" w:type="dxa"/>
            <w:shd w:val="clear" w:color="auto" w:fill="FDE9D9" w:themeFill="accent6" w:themeFillTint="33"/>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7</w:t>
            </w:r>
            <w:r>
              <w:rPr>
                <w:rFonts w:hAnsi="標楷體" w:hint="eastAsia"/>
                <w:sz w:val="28"/>
                <w:szCs w:val="28"/>
              </w:rPr>
              <w:t>億</w:t>
            </w:r>
            <w:r w:rsidRPr="001E3537">
              <w:rPr>
                <w:rFonts w:hAnsi="標楷體" w:hint="eastAsia"/>
                <w:sz w:val="28"/>
                <w:szCs w:val="28"/>
              </w:rPr>
              <w:t>7</w:t>
            </w:r>
            <w:r>
              <w:rPr>
                <w:rFonts w:hAnsi="標楷體"/>
                <w:sz w:val="28"/>
                <w:szCs w:val="28"/>
              </w:rPr>
              <w:t>,</w:t>
            </w:r>
            <w:r w:rsidRPr="001E3537">
              <w:rPr>
                <w:rFonts w:hAnsi="標楷體" w:hint="eastAsia"/>
                <w:sz w:val="28"/>
                <w:szCs w:val="28"/>
              </w:rPr>
              <w:t>239</w:t>
            </w:r>
            <w:r w:rsidRPr="00ED61D0">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C-1</w:t>
            </w:r>
          </w:p>
        </w:tc>
        <w:tc>
          <w:tcPr>
            <w:tcW w:w="4252" w:type="dxa"/>
            <w:vAlign w:val="center"/>
          </w:tcPr>
          <w:p w:rsidR="003A28F2" w:rsidRPr="001E3537" w:rsidRDefault="003A28F2" w:rsidP="00397D01">
            <w:pPr>
              <w:spacing w:line="0" w:lineRule="atLeast"/>
              <w:rPr>
                <w:rFonts w:hAnsi="標楷體"/>
                <w:sz w:val="28"/>
                <w:szCs w:val="28"/>
              </w:rPr>
            </w:pPr>
            <w:r>
              <w:rPr>
                <w:rFonts w:hAnsi="標楷體" w:hint="eastAsia"/>
                <w:sz w:val="28"/>
                <w:szCs w:val="28"/>
              </w:rPr>
              <w:t>指標系統、室內</w:t>
            </w:r>
            <w:r w:rsidRPr="001E3537">
              <w:rPr>
                <w:rFonts w:hAnsi="標楷體" w:hint="eastAsia"/>
                <w:sz w:val="28"/>
                <w:szCs w:val="28"/>
              </w:rPr>
              <w:t>家具、空橋等</w:t>
            </w:r>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5</w:t>
            </w:r>
            <w:r>
              <w:rPr>
                <w:rFonts w:hAnsi="標楷體" w:hint="eastAsia"/>
                <w:sz w:val="28"/>
                <w:szCs w:val="28"/>
              </w:rPr>
              <w:t>億</w:t>
            </w:r>
            <w:r w:rsidRPr="001E3537">
              <w:rPr>
                <w:rFonts w:hAnsi="標楷體" w:hint="eastAsia"/>
                <w:sz w:val="28"/>
                <w:szCs w:val="28"/>
              </w:rPr>
              <w:t>2</w:t>
            </w:r>
            <w:r>
              <w:rPr>
                <w:rFonts w:hAnsi="標楷體"/>
                <w:sz w:val="28"/>
                <w:szCs w:val="28"/>
              </w:rPr>
              <w:t>,</w:t>
            </w:r>
            <w:r w:rsidRPr="001E3537">
              <w:rPr>
                <w:rFonts w:hAnsi="標楷體" w:hint="eastAsia"/>
                <w:sz w:val="28"/>
                <w:szCs w:val="28"/>
              </w:rPr>
              <w:t>461</w:t>
            </w:r>
            <w:r w:rsidRPr="00ED61D0">
              <w:rPr>
                <w:rFonts w:hAnsi="標楷體" w:hint="eastAsia"/>
                <w:sz w:val="28"/>
                <w:szCs w:val="28"/>
              </w:rPr>
              <w:t>萬餘元</w:t>
            </w:r>
          </w:p>
        </w:tc>
      </w:tr>
      <w:tr w:rsidR="003A28F2" w:rsidRPr="001E3537" w:rsidTr="007E55A4">
        <w:trPr>
          <w:trHeight w:val="454"/>
        </w:trPr>
        <w:tc>
          <w:tcPr>
            <w:tcW w:w="888"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C-2</w:t>
            </w:r>
          </w:p>
        </w:tc>
        <w:tc>
          <w:tcPr>
            <w:tcW w:w="4252" w:type="dxa"/>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工程準備金</w:t>
            </w:r>
          </w:p>
        </w:tc>
        <w:tc>
          <w:tcPr>
            <w:tcW w:w="2552" w:type="dxa"/>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2</w:t>
            </w:r>
            <w:r>
              <w:rPr>
                <w:rFonts w:hAnsi="標楷體" w:hint="eastAsia"/>
                <w:sz w:val="28"/>
                <w:szCs w:val="28"/>
              </w:rPr>
              <w:t>億</w:t>
            </w:r>
            <w:r w:rsidRPr="001E3537">
              <w:rPr>
                <w:rFonts w:hAnsi="標楷體" w:hint="eastAsia"/>
                <w:sz w:val="28"/>
                <w:szCs w:val="28"/>
              </w:rPr>
              <w:t>4</w:t>
            </w:r>
            <w:r>
              <w:rPr>
                <w:rFonts w:hAnsi="標楷體"/>
                <w:sz w:val="28"/>
                <w:szCs w:val="28"/>
              </w:rPr>
              <w:t>,</w:t>
            </w:r>
            <w:r w:rsidRPr="001E3537">
              <w:rPr>
                <w:rFonts w:hAnsi="標楷體" w:hint="eastAsia"/>
                <w:sz w:val="28"/>
                <w:szCs w:val="28"/>
              </w:rPr>
              <w:t>778</w:t>
            </w:r>
            <w:r w:rsidRPr="00ED61D0">
              <w:rPr>
                <w:rFonts w:hAnsi="標楷體" w:hint="eastAsia"/>
                <w:sz w:val="28"/>
                <w:szCs w:val="28"/>
              </w:rPr>
              <w:t>萬餘元</w:t>
            </w:r>
          </w:p>
        </w:tc>
      </w:tr>
      <w:tr w:rsidR="003A28F2" w:rsidRPr="001E3537" w:rsidTr="007E55A4">
        <w:trPr>
          <w:trHeight w:val="454"/>
        </w:trPr>
        <w:tc>
          <w:tcPr>
            <w:tcW w:w="888" w:type="dxa"/>
            <w:shd w:val="clear" w:color="auto" w:fill="E5DFEC" w:themeFill="accent4" w:themeFillTint="33"/>
            <w:vAlign w:val="center"/>
          </w:tcPr>
          <w:p w:rsidR="003A28F2" w:rsidRPr="001E3537" w:rsidRDefault="003A28F2" w:rsidP="00397D01">
            <w:pPr>
              <w:spacing w:line="0" w:lineRule="atLeast"/>
              <w:rPr>
                <w:rFonts w:hAnsi="標楷體"/>
                <w:sz w:val="28"/>
                <w:szCs w:val="28"/>
              </w:rPr>
            </w:pPr>
            <w:r w:rsidRPr="001E3537">
              <w:rPr>
                <w:rFonts w:hAnsi="標楷體" w:hint="eastAsia"/>
                <w:sz w:val="28"/>
                <w:szCs w:val="28"/>
              </w:rPr>
              <w:t>總</w:t>
            </w:r>
            <w:r>
              <w:rPr>
                <w:rFonts w:hAnsi="標楷體" w:hint="eastAsia"/>
                <w:sz w:val="28"/>
                <w:szCs w:val="28"/>
              </w:rPr>
              <w:t>計</w:t>
            </w:r>
          </w:p>
        </w:tc>
        <w:tc>
          <w:tcPr>
            <w:tcW w:w="4252" w:type="dxa"/>
            <w:shd w:val="clear" w:color="auto" w:fill="E5DFEC" w:themeFill="accent4" w:themeFillTint="33"/>
            <w:vAlign w:val="center"/>
          </w:tcPr>
          <w:p w:rsidR="003A28F2" w:rsidRPr="001E3537" w:rsidRDefault="003A28F2" w:rsidP="00397D01">
            <w:pPr>
              <w:spacing w:line="0" w:lineRule="atLeast"/>
              <w:rPr>
                <w:rFonts w:hAnsi="標楷體"/>
                <w:sz w:val="28"/>
                <w:szCs w:val="28"/>
              </w:rPr>
            </w:pPr>
          </w:p>
        </w:tc>
        <w:tc>
          <w:tcPr>
            <w:tcW w:w="2552" w:type="dxa"/>
            <w:shd w:val="clear" w:color="auto" w:fill="E5DFEC" w:themeFill="accent4" w:themeFillTint="33"/>
            <w:vAlign w:val="center"/>
          </w:tcPr>
          <w:p w:rsidR="003A28F2" w:rsidRPr="001E3537" w:rsidRDefault="003A28F2" w:rsidP="00397D01">
            <w:pPr>
              <w:spacing w:line="0" w:lineRule="atLeast"/>
              <w:jc w:val="right"/>
              <w:rPr>
                <w:rFonts w:hAnsi="標楷體"/>
                <w:sz w:val="28"/>
                <w:szCs w:val="28"/>
              </w:rPr>
            </w:pPr>
            <w:r w:rsidRPr="001E3537">
              <w:rPr>
                <w:rFonts w:hAnsi="標楷體" w:hint="eastAsia"/>
                <w:sz w:val="28"/>
                <w:szCs w:val="28"/>
              </w:rPr>
              <w:t>20</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64</w:t>
            </w:r>
            <w:r>
              <w:rPr>
                <w:rFonts w:hAnsi="標楷體"/>
                <w:sz w:val="28"/>
                <w:szCs w:val="28"/>
              </w:rPr>
              <w:t>6</w:t>
            </w:r>
            <w:r w:rsidRPr="00ED61D0">
              <w:rPr>
                <w:rFonts w:hAnsi="標楷體" w:hint="eastAsia"/>
                <w:sz w:val="28"/>
                <w:szCs w:val="28"/>
              </w:rPr>
              <w:t>萬餘元</w:t>
            </w:r>
          </w:p>
        </w:tc>
      </w:tr>
    </w:tbl>
    <w:p w:rsidR="003A28F2" w:rsidRPr="00BC0331" w:rsidRDefault="003A28F2" w:rsidP="003A28F2">
      <w:pPr>
        <w:pStyle w:val="5"/>
        <w:numPr>
          <w:ilvl w:val="0"/>
          <w:numId w:val="0"/>
        </w:numPr>
        <w:spacing w:afterLines="25" w:after="114"/>
        <w:ind w:leftChars="312" w:left="1061"/>
        <w:rPr>
          <w:sz w:val="20"/>
          <w:szCs w:val="20"/>
        </w:rPr>
      </w:pPr>
      <w:r w:rsidRPr="00BC0331">
        <w:rPr>
          <w:rFonts w:hint="eastAsia"/>
          <w:sz w:val="20"/>
          <w:szCs w:val="20"/>
        </w:rPr>
        <w:t>資料來源：桃園市新工處</w:t>
      </w:r>
      <w:r>
        <w:rPr>
          <w:rFonts w:hint="eastAsia"/>
          <w:sz w:val="20"/>
          <w:szCs w:val="20"/>
        </w:rPr>
        <w:t>114年5月7日</w:t>
      </w:r>
      <w:r w:rsidRPr="00BC0331">
        <w:rPr>
          <w:rFonts w:hint="eastAsia"/>
          <w:sz w:val="20"/>
          <w:szCs w:val="20"/>
        </w:rPr>
        <w:t>補充資料</w:t>
      </w:r>
    </w:p>
    <w:p w:rsidR="00397D01" w:rsidRDefault="00397D01">
      <w:pPr>
        <w:widowControl/>
        <w:overflowPunct/>
        <w:autoSpaceDE/>
        <w:autoSpaceDN/>
        <w:jc w:val="left"/>
        <w:rPr>
          <w:rFonts w:hAnsi="Arial"/>
          <w:bCs/>
          <w:kern w:val="32"/>
          <w:szCs w:val="36"/>
        </w:rPr>
      </w:pPr>
      <w:r>
        <w:br w:type="page"/>
      </w:r>
    </w:p>
    <w:p w:rsidR="003A28F2" w:rsidRDefault="003A28F2" w:rsidP="00CE2BC8">
      <w:pPr>
        <w:pStyle w:val="5"/>
        <w:numPr>
          <w:ilvl w:val="0"/>
          <w:numId w:val="0"/>
        </w:numPr>
        <w:spacing w:afterLines="20" w:after="91"/>
        <w:ind w:left="1701"/>
      </w:pPr>
      <w:r>
        <w:rPr>
          <w:rFonts w:hint="eastAsia"/>
        </w:rPr>
        <w:lastRenderedPageBreak/>
        <w:t>表7 桃園市政府目前已辦理之後續發包</w:t>
      </w:r>
    </w:p>
    <w:tbl>
      <w:tblPr>
        <w:tblStyle w:val="afa"/>
        <w:tblW w:w="9950" w:type="dxa"/>
        <w:tblInd w:w="-572" w:type="dxa"/>
        <w:tblLayout w:type="fixed"/>
        <w:tblCellMar>
          <w:left w:w="0" w:type="dxa"/>
          <w:right w:w="0" w:type="dxa"/>
        </w:tblCellMar>
        <w:tblLook w:val="04A0" w:firstRow="1" w:lastRow="0" w:firstColumn="1" w:lastColumn="0" w:noHBand="0" w:noVBand="1"/>
      </w:tblPr>
      <w:tblGrid>
        <w:gridCol w:w="1134"/>
        <w:gridCol w:w="1531"/>
        <w:gridCol w:w="1474"/>
        <w:gridCol w:w="737"/>
        <w:gridCol w:w="907"/>
        <w:gridCol w:w="567"/>
        <w:gridCol w:w="1134"/>
        <w:gridCol w:w="1134"/>
        <w:gridCol w:w="1332"/>
      </w:tblGrid>
      <w:tr w:rsidR="003A28F2" w:rsidRPr="00685539" w:rsidTr="00397D01">
        <w:trPr>
          <w:trHeight w:val="510"/>
        </w:trPr>
        <w:tc>
          <w:tcPr>
            <w:tcW w:w="1134"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工程名稱</w:t>
            </w:r>
          </w:p>
        </w:tc>
        <w:tc>
          <w:tcPr>
            <w:tcW w:w="1531"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預算金額</w:t>
            </w:r>
            <w:r>
              <w:rPr>
                <w:rFonts w:hAnsi="標楷體" w:hint="eastAsia"/>
                <w:sz w:val="20"/>
              </w:rPr>
              <w:t>(元</w:t>
            </w:r>
            <w:proofErr w:type="gramStart"/>
            <w:r>
              <w:rPr>
                <w:rFonts w:hAnsi="標楷體" w:hint="eastAsia"/>
                <w:sz w:val="20"/>
              </w:rPr>
              <w:t>）</w:t>
            </w:r>
            <w:proofErr w:type="gramEnd"/>
          </w:p>
        </w:tc>
        <w:tc>
          <w:tcPr>
            <w:tcW w:w="1474"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決標金額</w:t>
            </w:r>
            <w:r>
              <w:rPr>
                <w:rFonts w:hAnsi="標楷體" w:hint="eastAsia"/>
                <w:sz w:val="20"/>
              </w:rPr>
              <w:t>(元</w:t>
            </w:r>
            <w:proofErr w:type="gramStart"/>
            <w:r>
              <w:rPr>
                <w:rFonts w:hAnsi="標楷體" w:hint="eastAsia"/>
                <w:sz w:val="20"/>
              </w:rPr>
              <w:t>）</w:t>
            </w:r>
            <w:proofErr w:type="gramEnd"/>
          </w:p>
        </w:tc>
        <w:tc>
          <w:tcPr>
            <w:tcW w:w="737"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招標</w:t>
            </w:r>
            <w:r w:rsidRPr="00685539">
              <w:rPr>
                <w:rFonts w:hAnsi="標楷體"/>
                <w:sz w:val="20"/>
              </w:rPr>
              <w:br/>
            </w:r>
            <w:r w:rsidRPr="00685539">
              <w:rPr>
                <w:rFonts w:hAnsi="標楷體" w:hint="eastAsia"/>
                <w:sz w:val="20"/>
              </w:rPr>
              <w:t>方式</w:t>
            </w:r>
          </w:p>
        </w:tc>
        <w:tc>
          <w:tcPr>
            <w:tcW w:w="907"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決標</w:t>
            </w:r>
            <w:r w:rsidRPr="00685539">
              <w:rPr>
                <w:rFonts w:hAnsi="標楷體"/>
                <w:sz w:val="20"/>
              </w:rPr>
              <w:br/>
            </w:r>
            <w:r w:rsidRPr="00685539">
              <w:rPr>
                <w:rFonts w:hAnsi="標楷體" w:hint="eastAsia"/>
                <w:sz w:val="20"/>
              </w:rPr>
              <w:t>方式</w:t>
            </w:r>
          </w:p>
        </w:tc>
        <w:tc>
          <w:tcPr>
            <w:tcW w:w="567"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得標</w:t>
            </w:r>
            <w:r w:rsidRPr="00685539">
              <w:rPr>
                <w:rFonts w:hAnsi="標楷體"/>
                <w:sz w:val="20"/>
              </w:rPr>
              <w:br/>
            </w:r>
            <w:r w:rsidRPr="00685539">
              <w:rPr>
                <w:rFonts w:hAnsi="標楷體" w:hint="eastAsia"/>
                <w:sz w:val="20"/>
              </w:rPr>
              <w:t>廠商</w:t>
            </w:r>
          </w:p>
        </w:tc>
        <w:tc>
          <w:tcPr>
            <w:tcW w:w="1134"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決標日期</w:t>
            </w:r>
          </w:p>
        </w:tc>
        <w:tc>
          <w:tcPr>
            <w:tcW w:w="1134"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完工日期</w:t>
            </w:r>
          </w:p>
        </w:tc>
        <w:tc>
          <w:tcPr>
            <w:tcW w:w="1332" w:type="dxa"/>
            <w:shd w:val="clear" w:color="auto" w:fill="FDE9D9" w:themeFill="accent6" w:themeFillTint="33"/>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備註</w:t>
            </w:r>
          </w:p>
        </w:tc>
      </w:tr>
      <w:tr w:rsidR="003A28F2" w:rsidRPr="00685539" w:rsidTr="00397D01">
        <w:tc>
          <w:tcPr>
            <w:tcW w:w="1134" w:type="dxa"/>
            <w:vAlign w:val="center"/>
          </w:tcPr>
          <w:p w:rsidR="00397D01" w:rsidRDefault="003A28F2" w:rsidP="00397D01">
            <w:pPr>
              <w:spacing w:line="0" w:lineRule="atLeast"/>
              <w:rPr>
                <w:rFonts w:hAnsi="標楷體"/>
                <w:sz w:val="20"/>
              </w:rPr>
            </w:pPr>
            <w:r w:rsidRPr="00685539">
              <w:rPr>
                <w:rFonts w:hAnsi="標楷體" w:hint="eastAsia"/>
                <w:sz w:val="20"/>
              </w:rPr>
              <w:t>第3次</w:t>
            </w:r>
          </w:p>
          <w:p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896</w:t>
            </w:r>
            <w:r w:rsidRPr="00685539">
              <w:rPr>
                <w:rFonts w:hAnsi="標楷體"/>
                <w:sz w:val="20"/>
              </w:rPr>
              <w:t>,</w:t>
            </w:r>
            <w:r w:rsidRPr="00685539">
              <w:rPr>
                <w:rFonts w:hAnsi="標楷體" w:hint="eastAsia"/>
                <w:sz w:val="20"/>
              </w:rPr>
              <w:t>930</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886</w:t>
            </w:r>
            <w:r w:rsidRPr="00685539">
              <w:rPr>
                <w:rFonts w:hAnsi="標楷體"/>
                <w:sz w:val="20"/>
              </w:rPr>
              <w:t>,</w:t>
            </w:r>
            <w:r w:rsidRPr="00685539">
              <w:rPr>
                <w:rFonts w:hAnsi="標楷體" w:hint="eastAsia"/>
                <w:sz w:val="20"/>
              </w:rPr>
              <w:t>930</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rsidR="00397D01" w:rsidRDefault="003A28F2" w:rsidP="00397D01">
            <w:pPr>
              <w:spacing w:line="0" w:lineRule="atLeast"/>
              <w:jc w:val="center"/>
              <w:rPr>
                <w:rFonts w:hAnsi="標楷體"/>
                <w:sz w:val="20"/>
              </w:rPr>
            </w:pPr>
            <w:r w:rsidRPr="00685539">
              <w:rPr>
                <w:rFonts w:hAnsi="標楷體" w:hint="eastAsia"/>
                <w:sz w:val="20"/>
              </w:rPr>
              <w:t>有底價</w:t>
            </w:r>
          </w:p>
          <w:p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13/2/6</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proofErr w:type="gramStart"/>
            <w:r w:rsidRPr="00685539">
              <w:rPr>
                <w:rFonts w:hAnsi="標楷體" w:hint="eastAsia"/>
                <w:sz w:val="20"/>
              </w:rPr>
              <w:t>兒美館</w:t>
            </w:r>
            <w:proofErr w:type="gramEnd"/>
            <w:r w:rsidRPr="00685539">
              <w:rPr>
                <w:rFonts w:hAnsi="標楷體" w:hint="eastAsia"/>
                <w:sz w:val="20"/>
              </w:rPr>
              <w:t>優化及</w:t>
            </w:r>
            <w:proofErr w:type="gramStart"/>
            <w:r w:rsidRPr="00685539">
              <w:rPr>
                <w:rFonts w:hAnsi="標楷體" w:hint="eastAsia"/>
                <w:sz w:val="20"/>
              </w:rPr>
              <w:t>漏項漏</w:t>
            </w:r>
            <w:proofErr w:type="gramEnd"/>
            <w:r w:rsidRPr="00685539">
              <w:rPr>
                <w:rFonts w:hAnsi="標楷體" w:hint="eastAsia"/>
                <w:sz w:val="20"/>
              </w:rPr>
              <w:t>量</w:t>
            </w:r>
          </w:p>
        </w:tc>
      </w:tr>
      <w:tr w:rsidR="003A28F2" w:rsidRPr="00685539" w:rsidTr="00397D01">
        <w:tc>
          <w:tcPr>
            <w:tcW w:w="1134" w:type="dxa"/>
            <w:vAlign w:val="center"/>
          </w:tcPr>
          <w:p w:rsidR="00397D01" w:rsidRDefault="003A28F2" w:rsidP="00397D01">
            <w:pPr>
              <w:spacing w:line="0" w:lineRule="atLeast"/>
              <w:rPr>
                <w:rFonts w:hAnsi="標楷體"/>
                <w:sz w:val="20"/>
              </w:rPr>
            </w:pPr>
            <w:r w:rsidRPr="00685539">
              <w:rPr>
                <w:rFonts w:hAnsi="標楷體" w:hint="eastAsia"/>
                <w:sz w:val="20"/>
              </w:rPr>
              <w:t>第4次</w:t>
            </w:r>
          </w:p>
          <w:p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723</w:t>
            </w:r>
            <w:r w:rsidRPr="00685539">
              <w:rPr>
                <w:rFonts w:hAnsi="標楷體"/>
                <w:sz w:val="20"/>
              </w:rPr>
              <w:t>,</w:t>
            </w:r>
            <w:r w:rsidRPr="00685539">
              <w:rPr>
                <w:rFonts w:hAnsi="標楷體" w:hint="eastAsia"/>
                <w:sz w:val="20"/>
              </w:rPr>
              <w:t>399</w:t>
            </w:r>
            <w:r w:rsidRPr="00685539">
              <w:rPr>
                <w:rFonts w:hAnsi="標楷體"/>
                <w:sz w:val="20"/>
              </w:rPr>
              <w:t>,</w:t>
            </w:r>
            <w:r w:rsidRPr="00685539">
              <w:rPr>
                <w:rFonts w:hAnsi="標楷體" w:hint="eastAsia"/>
                <w:sz w:val="20"/>
              </w:rPr>
              <w:t>003</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716</w:t>
            </w:r>
            <w:r w:rsidRPr="00685539">
              <w:rPr>
                <w:rFonts w:hAnsi="標楷體"/>
                <w:sz w:val="20"/>
              </w:rPr>
              <w:t>,</w:t>
            </w:r>
            <w:r w:rsidRPr="00685539">
              <w:rPr>
                <w:rFonts w:hAnsi="標楷體" w:hint="eastAsia"/>
                <w:sz w:val="20"/>
              </w:rPr>
              <w:t>274</w:t>
            </w:r>
            <w:r w:rsidRPr="00685539">
              <w:rPr>
                <w:rFonts w:hAnsi="標楷體"/>
                <w:sz w:val="20"/>
              </w:rPr>
              <w:t>,</w:t>
            </w:r>
            <w:r w:rsidRPr="00685539">
              <w:rPr>
                <w:rFonts w:hAnsi="標楷體" w:hint="eastAsia"/>
                <w:sz w:val="20"/>
              </w:rPr>
              <w:t>700</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rsidR="00397D01" w:rsidRDefault="003A28F2" w:rsidP="00397D01">
            <w:pPr>
              <w:spacing w:line="0" w:lineRule="atLeast"/>
              <w:jc w:val="center"/>
              <w:rPr>
                <w:rFonts w:hAnsi="標楷體"/>
                <w:sz w:val="20"/>
              </w:rPr>
            </w:pPr>
            <w:r w:rsidRPr="00685539">
              <w:rPr>
                <w:rFonts w:hAnsi="標楷體" w:hint="eastAsia"/>
                <w:sz w:val="20"/>
              </w:rPr>
              <w:t>有底價</w:t>
            </w:r>
          </w:p>
          <w:p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13/4/25</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r w:rsidRPr="00685539">
              <w:rPr>
                <w:rFonts w:hAnsi="標楷體" w:hint="eastAsia"/>
                <w:sz w:val="20"/>
              </w:rPr>
              <w:t>追回減項、施工界面等</w:t>
            </w:r>
          </w:p>
        </w:tc>
      </w:tr>
      <w:tr w:rsidR="003A28F2" w:rsidRPr="00685539" w:rsidTr="00397D01">
        <w:tc>
          <w:tcPr>
            <w:tcW w:w="1134" w:type="dxa"/>
            <w:vAlign w:val="center"/>
          </w:tcPr>
          <w:p w:rsidR="00397D01" w:rsidRDefault="003A28F2" w:rsidP="00397D01">
            <w:pPr>
              <w:spacing w:line="0" w:lineRule="atLeast"/>
              <w:rPr>
                <w:rFonts w:hAnsi="標楷體"/>
                <w:sz w:val="20"/>
              </w:rPr>
            </w:pPr>
            <w:r w:rsidRPr="00685539">
              <w:rPr>
                <w:rFonts w:hAnsi="標楷體" w:hint="eastAsia"/>
                <w:sz w:val="20"/>
              </w:rPr>
              <w:t>第5次</w:t>
            </w:r>
          </w:p>
          <w:p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602</w:t>
            </w:r>
            <w:r w:rsidRPr="00685539">
              <w:rPr>
                <w:rFonts w:hAnsi="標楷體"/>
                <w:sz w:val="20"/>
              </w:rPr>
              <w:t>,</w:t>
            </w:r>
            <w:r w:rsidRPr="00685539">
              <w:rPr>
                <w:rFonts w:hAnsi="標楷體" w:hint="eastAsia"/>
                <w:sz w:val="20"/>
              </w:rPr>
              <w:t>876</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584</w:t>
            </w:r>
            <w:r w:rsidRPr="00685539">
              <w:rPr>
                <w:rFonts w:hAnsi="標楷體"/>
                <w:sz w:val="20"/>
              </w:rPr>
              <w:t>,</w:t>
            </w:r>
            <w:r w:rsidRPr="00685539">
              <w:rPr>
                <w:rFonts w:hAnsi="標楷體" w:hint="eastAsia"/>
                <w:sz w:val="20"/>
              </w:rPr>
              <w:t>607</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rsidR="00397D01" w:rsidRDefault="003A28F2" w:rsidP="00397D01">
            <w:pPr>
              <w:spacing w:line="0" w:lineRule="atLeast"/>
              <w:jc w:val="center"/>
              <w:rPr>
                <w:rFonts w:hAnsi="標楷體"/>
                <w:sz w:val="20"/>
              </w:rPr>
            </w:pPr>
            <w:r w:rsidRPr="00685539">
              <w:rPr>
                <w:rFonts w:hAnsi="標楷體" w:hint="eastAsia"/>
                <w:sz w:val="20"/>
              </w:rPr>
              <w:t>有底價</w:t>
            </w:r>
          </w:p>
          <w:p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14/2/12</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proofErr w:type="gramStart"/>
            <w:r w:rsidRPr="00685539">
              <w:rPr>
                <w:rFonts w:hAnsi="標楷體" w:hint="eastAsia"/>
                <w:sz w:val="20"/>
              </w:rPr>
              <w:t>兒美館</w:t>
            </w:r>
            <w:proofErr w:type="gramEnd"/>
            <w:r w:rsidRPr="00685539">
              <w:rPr>
                <w:rFonts w:hAnsi="標楷體" w:hint="eastAsia"/>
                <w:sz w:val="20"/>
              </w:rPr>
              <w:t>竣工與結算數量不符</w:t>
            </w:r>
          </w:p>
        </w:tc>
      </w:tr>
      <w:tr w:rsidR="003A28F2" w:rsidRPr="00685539" w:rsidTr="00397D01">
        <w:tc>
          <w:tcPr>
            <w:tcW w:w="1134" w:type="dxa"/>
            <w:vAlign w:val="center"/>
          </w:tcPr>
          <w:p w:rsidR="00397D01" w:rsidRDefault="003A28F2" w:rsidP="00397D01">
            <w:pPr>
              <w:spacing w:line="0" w:lineRule="atLeast"/>
              <w:rPr>
                <w:rFonts w:hAnsi="標楷體"/>
                <w:sz w:val="20"/>
              </w:rPr>
            </w:pPr>
            <w:r w:rsidRPr="00685539">
              <w:rPr>
                <w:rFonts w:hAnsi="標楷體" w:hint="eastAsia"/>
                <w:sz w:val="20"/>
              </w:rPr>
              <w:t>第6次</w:t>
            </w:r>
          </w:p>
          <w:p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524</w:t>
            </w:r>
            <w:r w:rsidRPr="00685539">
              <w:rPr>
                <w:rFonts w:hAnsi="標楷體"/>
                <w:sz w:val="20"/>
              </w:rPr>
              <w:t>,</w:t>
            </w:r>
            <w:r w:rsidRPr="00685539">
              <w:rPr>
                <w:rFonts w:hAnsi="標楷體" w:hint="eastAsia"/>
                <w:sz w:val="20"/>
              </w:rPr>
              <w:t>830</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300</w:t>
            </w:r>
            <w:r w:rsidRPr="00685539">
              <w:rPr>
                <w:rFonts w:hAnsi="標楷體"/>
                <w:sz w:val="20"/>
              </w:rPr>
              <w:t>,</w:t>
            </w:r>
            <w:r w:rsidRPr="00685539">
              <w:rPr>
                <w:rFonts w:hAnsi="標楷體" w:hint="eastAsia"/>
                <w:sz w:val="20"/>
              </w:rPr>
              <w:t>000</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rsidR="00397D01" w:rsidRDefault="003A28F2" w:rsidP="00397D01">
            <w:pPr>
              <w:spacing w:line="0" w:lineRule="atLeast"/>
              <w:jc w:val="center"/>
              <w:rPr>
                <w:rFonts w:hAnsi="標楷體"/>
                <w:sz w:val="20"/>
              </w:rPr>
            </w:pPr>
            <w:r w:rsidRPr="00685539">
              <w:rPr>
                <w:rFonts w:hAnsi="標楷體" w:hint="eastAsia"/>
                <w:sz w:val="20"/>
              </w:rPr>
              <w:t>有底價</w:t>
            </w:r>
          </w:p>
          <w:p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14/4/30</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r w:rsidRPr="00685539">
              <w:rPr>
                <w:rFonts w:hAnsi="標楷體" w:hint="eastAsia"/>
                <w:sz w:val="20"/>
              </w:rPr>
              <w:t>機關需求</w:t>
            </w:r>
          </w:p>
        </w:tc>
      </w:tr>
      <w:tr w:rsidR="003A28F2" w:rsidRPr="00685539" w:rsidTr="00397D01">
        <w:tc>
          <w:tcPr>
            <w:tcW w:w="1134" w:type="dxa"/>
            <w:vAlign w:val="center"/>
          </w:tcPr>
          <w:p w:rsidR="003A28F2" w:rsidRPr="00685539" w:rsidRDefault="003A28F2" w:rsidP="00397D01">
            <w:pPr>
              <w:spacing w:line="0" w:lineRule="atLeast"/>
              <w:rPr>
                <w:rFonts w:hAnsi="標楷體"/>
                <w:sz w:val="20"/>
              </w:rPr>
            </w:pPr>
            <w:r w:rsidRPr="00685539">
              <w:rPr>
                <w:rFonts w:hAnsi="標楷體" w:hint="eastAsia"/>
                <w:sz w:val="20"/>
              </w:rPr>
              <w:t>空橋工程</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公開</w:t>
            </w:r>
            <w:r w:rsidRPr="00685539">
              <w:rPr>
                <w:rFonts w:hAnsi="標楷體"/>
                <w:sz w:val="20"/>
              </w:rPr>
              <w:br/>
            </w:r>
            <w:r w:rsidRPr="00685539">
              <w:rPr>
                <w:rFonts w:hAnsi="標楷體" w:hint="eastAsia"/>
                <w:sz w:val="20"/>
              </w:rPr>
              <w:t>招標</w:t>
            </w:r>
          </w:p>
        </w:tc>
        <w:tc>
          <w:tcPr>
            <w:tcW w:w="90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最有</w:t>
            </w:r>
            <w:r>
              <w:rPr>
                <w:rFonts w:hAnsi="標楷體"/>
                <w:sz w:val="20"/>
              </w:rPr>
              <w:br/>
            </w:r>
            <w:r w:rsidRPr="00685539">
              <w:rPr>
                <w:rFonts w:hAnsi="標楷體" w:hint="eastAsia"/>
                <w:sz w:val="20"/>
              </w:rPr>
              <w:t>利標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新</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13/6/5</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r w:rsidRPr="00685539">
              <w:rPr>
                <w:rFonts w:hAnsi="標楷體" w:hint="eastAsia"/>
                <w:sz w:val="20"/>
              </w:rPr>
              <w:t>另案公開招標</w:t>
            </w:r>
          </w:p>
        </w:tc>
      </w:tr>
      <w:tr w:rsidR="003A28F2" w:rsidRPr="00685539" w:rsidTr="00397D01">
        <w:tc>
          <w:tcPr>
            <w:tcW w:w="1134" w:type="dxa"/>
            <w:vAlign w:val="center"/>
          </w:tcPr>
          <w:p w:rsidR="003A28F2" w:rsidRPr="00685539" w:rsidRDefault="003A28F2" w:rsidP="00397D01">
            <w:pPr>
              <w:spacing w:line="0" w:lineRule="atLeast"/>
              <w:rPr>
                <w:rFonts w:hAnsi="標楷體"/>
                <w:sz w:val="20"/>
              </w:rPr>
            </w:pPr>
            <w:r w:rsidRPr="00685539">
              <w:rPr>
                <w:rFonts w:hAnsi="標楷體" w:hint="eastAsia"/>
                <w:sz w:val="20"/>
              </w:rPr>
              <w:t>指標</w:t>
            </w:r>
            <w:r>
              <w:rPr>
                <w:rFonts w:hAnsi="標楷體" w:hint="eastAsia"/>
                <w:sz w:val="20"/>
              </w:rPr>
              <w:t>、</w:t>
            </w:r>
            <w:r w:rsidRPr="00685539">
              <w:rPr>
                <w:rFonts w:hAnsi="標楷體" w:hint="eastAsia"/>
                <w:sz w:val="20"/>
              </w:rPr>
              <w:t>家具及景觀</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370</w:t>
            </w:r>
          </w:p>
        </w:tc>
        <w:tc>
          <w:tcPr>
            <w:tcW w:w="1474"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000</w:t>
            </w:r>
          </w:p>
        </w:tc>
        <w:tc>
          <w:tcPr>
            <w:tcW w:w="73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公開</w:t>
            </w:r>
            <w:r w:rsidRPr="00685539">
              <w:rPr>
                <w:rFonts w:hAnsi="標楷體"/>
                <w:sz w:val="20"/>
              </w:rPr>
              <w:br/>
            </w:r>
            <w:r w:rsidRPr="00685539">
              <w:rPr>
                <w:rFonts w:hAnsi="標楷體" w:hint="eastAsia"/>
                <w:sz w:val="20"/>
              </w:rPr>
              <w:t>招標</w:t>
            </w:r>
          </w:p>
        </w:tc>
        <w:tc>
          <w:tcPr>
            <w:tcW w:w="907"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最有</w:t>
            </w:r>
            <w:r>
              <w:rPr>
                <w:rFonts w:hAnsi="標楷體"/>
                <w:sz w:val="20"/>
              </w:rPr>
              <w:br/>
            </w:r>
            <w:r w:rsidRPr="00685539">
              <w:rPr>
                <w:rFonts w:hAnsi="標楷體" w:hint="eastAsia"/>
                <w:sz w:val="20"/>
              </w:rPr>
              <w:t>利標</w:t>
            </w:r>
          </w:p>
        </w:tc>
        <w:tc>
          <w:tcPr>
            <w:tcW w:w="567" w:type="dxa"/>
            <w:vAlign w:val="center"/>
          </w:tcPr>
          <w:p w:rsidR="003A28F2" w:rsidRPr="00FB0516" w:rsidRDefault="003A28F2" w:rsidP="00397D01">
            <w:pPr>
              <w:spacing w:line="0" w:lineRule="atLeast"/>
              <w:jc w:val="center"/>
              <w:rPr>
                <w:rFonts w:hAnsi="標楷體"/>
                <w:sz w:val="20"/>
              </w:rPr>
            </w:pPr>
            <w:r w:rsidRPr="00FB0516">
              <w:rPr>
                <w:rFonts w:hAnsi="標楷體" w:hint="eastAsia"/>
                <w:sz w:val="20"/>
              </w:rPr>
              <w:t>新</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13/7/8</w:t>
            </w:r>
          </w:p>
        </w:tc>
        <w:tc>
          <w:tcPr>
            <w:tcW w:w="1134" w:type="dxa"/>
            <w:vAlign w:val="center"/>
          </w:tcPr>
          <w:p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rsidR="003A28F2" w:rsidRPr="00685539" w:rsidRDefault="003A28F2" w:rsidP="00397D01">
            <w:pPr>
              <w:spacing w:line="0" w:lineRule="atLeast"/>
              <w:rPr>
                <w:rFonts w:hAnsi="標楷體"/>
                <w:sz w:val="20"/>
              </w:rPr>
            </w:pPr>
            <w:r w:rsidRPr="00685539">
              <w:rPr>
                <w:rFonts w:hAnsi="標楷體" w:hint="eastAsia"/>
                <w:sz w:val="20"/>
              </w:rPr>
              <w:t>另案公開招標</w:t>
            </w:r>
          </w:p>
        </w:tc>
      </w:tr>
      <w:tr w:rsidR="003A28F2" w:rsidRPr="00685539" w:rsidTr="00397D01">
        <w:tc>
          <w:tcPr>
            <w:tcW w:w="1134" w:type="dxa"/>
            <w:vAlign w:val="center"/>
          </w:tcPr>
          <w:p w:rsidR="003A28F2" w:rsidRPr="00C86127" w:rsidRDefault="003A28F2" w:rsidP="00397D01">
            <w:pPr>
              <w:spacing w:line="0" w:lineRule="atLeast"/>
              <w:rPr>
                <w:rFonts w:hAnsi="標楷體"/>
                <w:spacing w:val="-4"/>
                <w:sz w:val="20"/>
              </w:rPr>
            </w:pPr>
            <w:r w:rsidRPr="00C86127">
              <w:rPr>
                <w:rFonts w:hAnsi="標楷體" w:hint="eastAsia"/>
                <w:spacing w:val="-4"/>
                <w:sz w:val="20"/>
              </w:rPr>
              <w:t>文化局另案自行採購</w:t>
            </w:r>
          </w:p>
        </w:tc>
        <w:tc>
          <w:tcPr>
            <w:tcW w:w="1531" w:type="dxa"/>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68</w:t>
            </w:r>
            <w:r w:rsidRPr="00685539">
              <w:rPr>
                <w:rFonts w:hAnsi="標楷體"/>
                <w:sz w:val="20"/>
              </w:rPr>
              <w:t>,</w:t>
            </w:r>
            <w:r w:rsidRPr="00685539">
              <w:rPr>
                <w:rFonts w:hAnsi="標楷體" w:hint="eastAsia"/>
                <w:sz w:val="20"/>
              </w:rPr>
              <w:t>250</w:t>
            </w:r>
            <w:r w:rsidRPr="00685539">
              <w:rPr>
                <w:rFonts w:hAnsi="標楷體"/>
                <w:sz w:val="20"/>
              </w:rPr>
              <w:t>,</w:t>
            </w:r>
            <w:r w:rsidRPr="00685539">
              <w:rPr>
                <w:rFonts w:hAnsi="標楷體" w:hint="eastAsia"/>
                <w:sz w:val="20"/>
              </w:rPr>
              <w:t>000</w:t>
            </w:r>
          </w:p>
        </w:tc>
        <w:tc>
          <w:tcPr>
            <w:tcW w:w="1474"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737"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907"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567"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1134"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1134" w:type="dxa"/>
            <w:vAlign w:val="center"/>
          </w:tcPr>
          <w:p w:rsidR="003A28F2" w:rsidRPr="00685539" w:rsidRDefault="003A28F2" w:rsidP="00397D01">
            <w:pPr>
              <w:spacing w:line="0" w:lineRule="atLeast"/>
              <w:jc w:val="center"/>
              <w:rPr>
                <w:rFonts w:hAnsi="標楷體"/>
                <w:sz w:val="20"/>
              </w:rPr>
            </w:pPr>
            <w:r w:rsidRPr="00685539">
              <w:rPr>
                <w:sz w:val="20"/>
              </w:rPr>
              <w:t>-</w:t>
            </w:r>
          </w:p>
        </w:tc>
        <w:tc>
          <w:tcPr>
            <w:tcW w:w="1332" w:type="dxa"/>
            <w:vAlign w:val="center"/>
          </w:tcPr>
          <w:p w:rsidR="003A28F2" w:rsidRPr="00685539" w:rsidRDefault="003A28F2" w:rsidP="00397D01">
            <w:pPr>
              <w:spacing w:line="0" w:lineRule="atLeast"/>
              <w:rPr>
                <w:rFonts w:hAnsi="標楷體"/>
                <w:sz w:val="20"/>
              </w:rPr>
            </w:pPr>
            <w:r w:rsidRPr="00685539">
              <w:rPr>
                <w:rFonts w:hAnsi="標楷體" w:hint="eastAsia"/>
                <w:sz w:val="20"/>
              </w:rPr>
              <w:t>文化局另案自行採購</w:t>
            </w:r>
          </w:p>
        </w:tc>
      </w:tr>
      <w:tr w:rsidR="003A28F2" w:rsidRPr="00685539" w:rsidTr="00397D01">
        <w:trPr>
          <w:trHeight w:val="454"/>
        </w:trPr>
        <w:tc>
          <w:tcPr>
            <w:tcW w:w="1134" w:type="dxa"/>
            <w:shd w:val="clear" w:color="auto" w:fill="E5DFEC" w:themeFill="accent4" w:themeFillTint="33"/>
            <w:vAlign w:val="center"/>
          </w:tcPr>
          <w:p w:rsidR="003A28F2" w:rsidRPr="00685539" w:rsidRDefault="003A28F2" w:rsidP="00397D01">
            <w:pPr>
              <w:spacing w:line="0" w:lineRule="atLeast"/>
              <w:rPr>
                <w:rFonts w:hAnsi="標楷體"/>
                <w:sz w:val="20"/>
              </w:rPr>
            </w:pPr>
            <w:r w:rsidRPr="00685539">
              <w:rPr>
                <w:rFonts w:hAnsi="標楷體" w:hint="eastAsia"/>
                <w:sz w:val="20"/>
              </w:rPr>
              <w:t>總</w:t>
            </w:r>
            <w:r>
              <w:rPr>
                <w:rFonts w:hAnsi="標楷體" w:hint="eastAsia"/>
                <w:sz w:val="20"/>
              </w:rPr>
              <w:t>計</w:t>
            </w:r>
          </w:p>
        </w:tc>
        <w:tc>
          <w:tcPr>
            <w:tcW w:w="1531" w:type="dxa"/>
            <w:shd w:val="clear" w:color="auto" w:fill="E5DFEC" w:themeFill="accent4" w:themeFillTint="33"/>
            <w:vAlign w:val="center"/>
          </w:tcPr>
          <w:p w:rsidR="003A28F2" w:rsidRPr="00685539" w:rsidRDefault="003A28F2" w:rsidP="00397D01">
            <w:pPr>
              <w:spacing w:line="0" w:lineRule="atLeast"/>
              <w:jc w:val="right"/>
              <w:rPr>
                <w:rFonts w:hAnsi="標楷體"/>
                <w:sz w:val="20"/>
              </w:rPr>
            </w:pPr>
            <w:r w:rsidRPr="00685539">
              <w:rPr>
                <w:rFonts w:hAnsi="標楷體" w:hint="eastAsia"/>
                <w:sz w:val="20"/>
              </w:rPr>
              <w:t>1</w:t>
            </w:r>
            <w:r w:rsidRPr="00685539">
              <w:rPr>
                <w:rFonts w:hAnsi="標楷體"/>
                <w:sz w:val="20"/>
              </w:rPr>
              <w:t>,</w:t>
            </w:r>
            <w:r w:rsidRPr="00685539">
              <w:rPr>
                <w:rFonts w:hAnsi="標楷體" w:hint="eastAsia"/>
                <w:sz w:val="20"/>
              </w:rPr>
              <w:t>454</w:t>
            </w:r>
            <w:r w:rsidRPr="00685539">
              <w:rPr>
                <w:rFonts w:hAnsi="標楷體"/>
                <w:sz w:val="20"/>
              </w:rPr>
              <w:t>,</w:t>
            </w:r>
            <w:r w:rsidRPr="00685539">
              <w:rPr>
                <w:rFonts w:hAnsi="標楷體" w:hint="eastAsia"/>
                <w:sz w:val="20"/>
              </w:rPr>
              <w:t>508,124</w:t>
            </w:r>
          </w:p>
        </w:tc>
        <w:tc>
          <w:tcPr>
            <w:tcW w:w="1474" w:type="dxa"/>
            <w:shd w:val="clear" w:color="auto" w:fill="E5DFEC" w:themeFill="accent4" w:themeFillTint="33"/>
            <w:vAlign w:val="center"/>
          </w:tcPr>
          <w:p w:rsidR="003A28F2" w:rsidRPr="00685539" w:rsidRDefault="003A28F2" w:rsidP="00397D01">
            <w:pPr>
              <w:spacing w:line="0" w:lineRule="atLeast"/>
              <w:rPr>
                <w:rFonts w:hAnsi="標楷體"/>
                <w:sz w:val="20"/>
              </w:rPr>
            </w:pPr>
          </w:p>
        </w:tc>
        <w:tc>
          <w:tcPr>
            <w:tcW w:w="737" w:type="dxa"/>
            <w:shd w:val="clear" w:color="auto" w:fill="E5DFEC" w:themeFill="accent4" w:themeFillTint="33"/>
            <w:vAlign w:val="center"/>
          </w:tcPr>
          <w:p w:rsidR="003A28F2" w:rsidRPr="00685539" w:rsidRDefault="003A28F2" w:rsidP="00397D01">
            <w:pPr>
              <w:spacing w:line="0" w:lineRule="atLeast"/>
              <w:jc w:val="center"/>
              <w:rPr>
                <w:rFonts w:hAnsi="標楷體"/>
                <w:sz w:val="20"/>
              </w:rPr>
            </w:pPr>
          </w:p>
        </w:tc>
        <w:tc>
          <w:tcPr>
            <w:tcW w:w="907" w:type="dxa"/>
            <w:shd w:val="clear" w:color="auto" w:fill="E5DFEC" w:themeFill="accent4" w:themeFillTint="33"/>
            <w:vAlign w:val="center"/>
          </w:tcPr>
          <w:p w:rsidR="003A28F2" w:rsidRPr="00685539" w:rsidRDefault="003A28F2" w:rsidP="00397D01">
            <w:pPr>
              <w:spacing w:line="0" w:lineRule="atLeast"/>
              <w:jc w:val="center"/>
              <w:rPr>
                <w:rFonts w:hAnsi="標楷體"/>
                <w:sz w:val="20"/>
              </w:rPr>
            </w:pPr>
          </w:p>
        </w:tc>
        <w:tc>
          <w:tcPr>
            <w:tcW w:w="567" w:type="dxa"/>
            <w:shd w:val="clear" w:color="auto" w:fill="E5DFEC" w:themeFill="accent4" w:themeFillTint="33"/>
            <w:vAlign w:val="center"/>
          </w:tcPr>
          <w:p w:rsidR="003A28F2" w:rsidRPr="00685539" w:rsidRDefault="003A28F2" w:rsidP="00397D01">
            <w:pPr>
              <w:spacing w:line="0" w:lineRule="atLeast"/>
              <w:jc w:val="center"/>
              <w:rPr>
                <w:rFonts w:hAnsi="標楷體"/>
                <w:sz w:val="20"/>
              </w:rPr>
            </w:pPr>
          </w:p>
        </w:tc>
        <w:tc>
          <w:tcPr>
            <w:tcW w:w="1134" w:type="dxa"/>
            <w:shd w:val="clear" w:color="auto" w:fill="E5DFEC" w:themeFill="accent4" w:themeFillTint="33"/>
            <w:vAlign w:val="center"/>
          </w:tcPr>
          <w:p w:rsidR="003A28F2" w:rsidRPr="00685539" w:rsidRDefault="003A28F2" w:rsidP="00397D01">
            <w:pPr>
              <w:spacing w:line="0" w:lineRule="atLeast"/>
              <w:jc w:val="center"/>
              <w:rPr>
                <w:rFonts w:hAnsi="標楷體"/>
                <w:sz w:val="20"/>
              </w:rPr>
            </w:pPr>
          </w:p>
        </w:tc>
        <w:tc>
          <w:tcPr>
            <w:tcW w:w="1134" w:type="dxa"/>
            <w:shd w:val="clear" w:color="auto" w:fill="E5DFEC" w:themeFill="accent4" w:themeFillTint="33"/>
            <w:vAlign w:val="center"/>
          </w:tcPr>
          <w:p w:rsidR="003A28F2" w:rsidRPr="00685539" w:rsidRDefault="003A28F2" w:rsidP="00397D01">
            <w:pPr>
              <w:spacing w:line="0" w:lineRule="atLeast"/>
              <w:jc w:val="center"/>
              <w:rPr>
                <w:rFonts w:hAnsi="標楷體"/>
                <w:sz w:val="20"/>
              </w:rPr>
            </w:pPr>
          </w:p>
        </w:tc>
        <w:tc>
          <w:tcPr>
            <w:tcW w:w="1332" w:type="dxa"/>
            <w:shd w:val="clear" w:color="auto" w:fill="E5DFEC" w:themeFill="accent4" w:themeFillTint="33"/>
            <w:vAlign w:val="center"/>
          </w:tcPr>
          <w:p w:rsidR="003A28F2" w:rsidRPr="00685539" w:rsidRDefault="003A28F2" w:rsidP="00397D01">
            <w:pPr>
              <w:spacing w:line="0" w:lineRule="atLeast"/>
              <w:rPr>
                <w:rFonts w:hAnsi="標楷體"/>
                <w:sz w:val="20"/>
              </w:rPr>
            </w:pPr>
          </w:p>
        </w:tc>
      </w:tr>
    </w:tbl>
    <w:p w:rsidR="003A28F2" w:rsidRPr="00BC0331" w:rsidRDefault="003A28F2" w:rsidP="003A28F2">
      <w:pPr>
        <w:pStyle w:val="5"/>
        <w:numPr>
          <w:ilvl w:val="0"/>
          <w:numId w:val="0"/>
        </w:numPr>
        <w:spacing w:afterLines="50" w:after="228"/>
        <w:ind w:leftChars="300" w:left="1020"/>
      </w:pPr>
      <w:r w:rsidRPr="00BC0331">
        <w:rPr>
          <w:rFonts w:hint="eastAsia"/>
          <w:sz w:val="20"/>
          <w:szCs w:val="20"/>
        </w:rPr>
        <w:t>資料來源：桃園市新工處</w:t>
      </w:r>
      <w:r>
        <w:rPr>
          <w:rFonts w:hint="eastAsia"/>
          <w:sz w:val="20"/>
          <w:szCs w:val="20"/>
        </w:rPr>
        <w:t>114年5月7日</w:t>
      </w:r>
      <w:r w:rsidRPr="00BC0331">
        <w:rPr>
          <w:rFonts w:hint="eastAsia"/>
          <w:sz w:val="20"/>
          <w:szCs w:val="20"/>
        </w:rPr>
        <w:t>補充資料</w:t>
      </w:r>
    </w:p>
    <w:p w:rsidR="003A28F2" w:rsidRDefault="003A28F2" w:rsidP="003A28F2">
      <w:pPr>
        <w:pStyle w:val="5"/>
        <w:numPr>
          <w:ilvl w:val="3"/>
          <w:numId w:val="38"/>
        </w:numPr>
        <w:kinsoku w:val="0"/>
      </w:pPr>
      <w:r>
        <w:rPr>
          <w:rFonts w:hint="eastAsia"/>
        </w:rPr>
        <w:t>有關</w:t>
      </w:r>
      <w:r w:rsidRPr="001D5C83">
        <w:rPr>
          <w:rFonts w:hint="eastAsia"/>
        </w:rPr>
        <w:t>專</w:t>
      </w:r>
      <w:bookmarkStart w:id="28" w:name="_GoBack"/>
      <w:r w:rsidRPr="00FB0516">
        <w:rPr>
          <w:rFonts w:hint="eastAsia"/>
        </w:rPr>
        <w:t>案管理廠商誠</w:t>
      </w:r>
      <w:r w:rsidR="00546916" w:rsidRPr="00FB0516">
        <w:rPr>
          <w:rFonts w:hint="eastAsia"/>
        </w:rPr>
        <w:t>○</w:t>
      </w:r>
      <w:r w:rsidRPr="00FB0516">
        <w:rPr>
          <w:rFonts w:hint="eastAsia"/>
        </w:rPr>
        <w:t>工程顧問股份有限公司</w:t>
      </w:r>
      <w:r w:rsidRPr="00FB0516">
        <w:rPr>
          <w:rFonts w:hAnsi="標楷體" w:hint="eastAsia"/>
        </w:rPr>
        <w:t>(</w:t>
      </w:r>
      <w:proofErr w:type="gramStart"/>
      <w:r w:rsidRPr="00FB0516">
        <w:rPr>
          <w:rFonts w:hAnsi="標楷體" w:hint="eastAsia"/>
        </w:rPr>
        <w:t>下稱誠</w:t>
      </w:r>
      <w:proofErr w:type="gramEnd"/>
      <w:r w:rsidR="00546916" w:rsidRPr="00FB0516">
        <w:rPr>
          <w:rFonts w:hint="eastAsia"/>
        </w:rPr>
        <w:t>○</w:t>
      </w:r>
      <w:r w:rsidRPr="00FB0516">
        <w:rPr>
          <w:rFonts w:hAnsi="標楷體" w:hint="eastAsia"/>
        </w:rPr>
        <w:t>公司或P</w:t>
      </w:r>
      <w:r w:rsidRPr="00FB0516">
        <w:rPr>
          <w:rFonts w:hAnsi="標楷體"/>
        </w:rPr>
        <w:t>CM</w:t>
      </w:r>
      <w:r w:rsidRPr="00FB0516">
        <w:rPr>
          <w:rFonts w:hAnsi="標楷體" w:hint="eastAsia"/>
        </w:rPr>
        <w:t>）</w:t>
      </w:r>
      <w:r w:rsidRPr="00FB0516">
        <w:rPr>
          <w:rFonts w:hint="eastAsia"/>
        </w:rPr>
        <w:t>對設計團隊</w:t>
      </w:r>
      <w:r w:rsidRPr="00FB0516">
        <w:t>石</w:t>
      </w:r>
      <w:r w:rsidR="00546916" w:rsidRPr="00FB0516">
        <w:rPr>
          <w:rFonts w:hint="eastAsia"/>
        </w:rPr>
        <w:t>○</w:t>
      </w:r>
      <w:r w:rsidRPr="00FB0516">
        <w:t>永建築師事務所及株式會社山</w:t>
      </w:r>
      <w:r w:rsidR="00546916" w:rsidRPr="00FB0516">
        <w:rPr>
          <w:rFonts w:hint="eastAsia"/>
        </w:rPr>
        <w:t>○</w:t>
      </w:r>
      <w:proofErr w:type="gramStart"/>
      <w:r w:rsidRPr="00FB0516">
        <w:t>理顯設</w:t>
      </w:r>
      <w:proofErr w:type="gramEnd"/>
      <w:r w:rsidRPr="00FB0516">
        <w:t>計工場(</w:t>
      </w:r>
      <w:proofErr w:type="gramStart"/>
      <w:r w:rsidRPr="00FB0516">
        <w:t>下稱</w:t>
      </w:r>
      <w:proofErr w:type="gramEnd"/>
      <w:r w:rsidRPr="00FB0516">
        <w:t>山</w:t>
      </w:r>
      <w:r w:rsidR="00546916" w:rsidRPr="00FB0516">
        <w:rPr>
          <w:rFonts w:hint="eastAsia"/>
        </w:rPr>
        <w:t>○</w:t>
      </w:r>
      <w:r w:rsidRPr="00FB0516">
        <w:t>工場)</w:t>
      </w:r>
      <w:r w:rsidRPr="00FB0516">
        <w:rPr>
          <w:rFonts w:hint="eastAsia"/>
        </w:rPr>
        <w:t>所提設計</w:t>
      </w:r>
      <w:bookmarkEnd w:id="28"/>
      <w:r w:rsidRPr="001D5C83">
        <w:rPr>
          <w:rFonts w:hint="eastAsia"/>
        </w:rPr>
        <w:t>預算大幅超出契約金額</w:t>
      </w:r>
      <w:r>
        <w:rPr>
          <w:rFonts w:hint="eastAsia"/>
        </w:rPr>
        <w:t>一事</w:t>
      </w:r>
      <w:r w:rsidRPr="001D5C83">
        <w:rPr>
          <w:rFonts w:hint="eastAsia"/>
        </w:rPr>
        <w:t>，是否曾提出警告或建議</w:t>
      </w:r>
      <w:r>
        <w:rPr>
          <w:rFonts w:hint="eastAsia"/>
        </w:rPr>
        <w:t>，以及</w:t>
      </w:r>
      <w:r w:rsidRPr="001D5C83">
        <w:rPr>
          <w:rFonts w:hint="eastAsia"/>
        </w:rPr>
        <w:t>其作為PCM，是否失職失能</w:t>
      </w:r>
      <w:r>
        <w:rPr>
          <w:rFonts w:hint="eastAsia"/>
        </w:rPr>
        <w:t>等，據復：</w:t>
      </w:r>
    </w:p>
    <w:p w:rsidR="003A28F2" w:rsidRPr="004B235E" w:rsidRDefault="003A28F2" w:rsidP="003A28F2">
      <w:pPr>
        <w:pStyle w:val="5"/>
        <w:numPr>
          <w:ilvl w:val="4"/>
          <w:numId w:val="38"/>
        </w:numPr>
        <w:kinsoku w:val="0"/>
        <w:rPr>
          <w:u w:val="single"/>
        </w:rPr>
      </w:pPr>
      <w:r>
        <w:rPr>
          <w:rFonts w:hint="eastAsia"/>
        </w:rPr>
        <w:t>P</w:t>
      </w:r>
      <w:r>
        <w:t>CM</w:t>
      </w:r>
      <w:r w:rsidRPr="001D5C83">
        <w:rPr>
          <w:rFonts w:hint="eastAsia"/>
        </w:rPr>
        <w:t>於108年11月15日接獲設計單位細部設計書圖(第一版)時，因內容未檢附預算、詳細價目表、數量計算、規範等，於專管單位審查意見即有開列相關意見，惟</w:t>
      </w:r>
      <w:r w:rsidRPr="004B235E">
        <w:rPr>
          <w:rFonts w:hint="eastAsia"/>
          <w:u w:val="single"/>
        </w:rPr>
        <w:t>設計單位遲至108年12月30日方提供本案預算書，其發包工程費已達41億餘元。</w:t>
      </w:r>
    </w:p>
    <w:p w:rsidR="003A28F2" w:rsidRDefault="003A28F2" w:rsidP="003A28F2">
      <w:pPr>
        <w:pStyle w:val="5"/>
        <w:numPr>
          <w:ilvl w:val="4"/>
          <w:numId w:val="38"/>
        </w:numPr>
        <w:kinsoku w:val="0"/>
      </w:pPr>
      <w:r>
        <w:rPr>
          <w:rFonts w:hint="eastAsia"/>
        </w:rPr>
        <w:t>P</w:t>
      </w:r>
      <w:r>
        <w:t>CM</w:t>
      </w:r>
      <w:r>
        <w:rPr>
          <w:rFonts w:hint="eastAsia"/>
        </w:rPr>
        <w:t>隨即召集設計團隊進行預算檢討及減價作業，並由P</w:t>
      </w:r>
      <w:r>
        <w:t>CM</w:t>
      </w:r>
      <w:r>
        <w:rPr>
          <w:rFonts w:hint="eastAsia"/>
        </w:rPr>
        <w:t>主持於109年1月13日至同月17日及109年2月3日至同月5日進行兩次合署辦公減價作業，並於</w:t>
      </w:r>
      <w:r w:rsidRPr="004B235E">
        <w:rPr>
          <w:rFonts w:hint="eastAsia"/>
          <w:u w:val="single"/>
        </w:rPr>
        <w:t>109年1月20日「桃園市立美術館新建工程</w:t>
      </w:r>
      <w:r w:rsidRPr="004B235E">
        <w:rPr>
          <w:rFonts w:hint="eastAsia"/>
        </w:rPr>
        <w:t>」</w:t>
      </w:r>
      <w:r w:rsidRPr="004B235E">
        <w:rPr>
          <w:rFonts w:hint="eastAsia"/>
          <w:u w:val="single"/>
        </w:rPr>
        <w:t>美術館合署辦公執行報告紀錄決議</w:t>
      </w:r>
      <w:r>
        <w:rPr>
          <w:rFonts w:hint="eastAsia"/>
        </w:rPr>
        <w:t>，</w:t>
      </w:r>
      <w:r>
        <w:rPr>
          <w:rFonts w:hint="eastAsia"/>
        </w:rPr>
        <w:lastRenderedPageBreak/>
        <w:t>本案設計內容仍逾108年1月25日「桃園市立美術館設計內容及經費調整會議」決議之增加經費，</w:t>
      </w:r>
      <w:r w:rsidRPr="004B235E">
        <w:rPr>
          <w:rFonts w:hint="eastAsia"/>
          <w:u w:val="single"/>
        </w:rPr>
        <w:t>建議設計單位仍須調整設計內容</w:t>
      </w:r>
      <w:r>
        <w:rPr>
          <w:rFonts w:hint="eastAsia"/>
        </w:rPr>
        <w:t>，進行減價評估。109年2月4日市府詢問時，P</w:t>
      </w:r>
      <w:r>
        <w:t>CM</w:t>
      </w:r>
      <w:r>
        <w:rPr>
          <w:rFonts w:hint="eastAsia"/>
        </w:rPr>
        <w:t>說明本案雖經減價作業，預算仍逾核定經費28億元，並與新北市立美術館各工項金額及占比進行比較，建議設計單位仍須檢討設計並進行減價作業。</w:t>
      </w:r>
    </w:p>
    <w:p w:rsidR="003A28F2" w:rsidRDefault="003A28F2" w:rsidP="003A28F2">
      <w:pPr>
        <w:pStyle w:val="5"/>
        <w:numPr>
          <w:ilvl w:val="4"/>
          <w:numId w:val="38"/>
        </w:numPr>
        <w:kinsoku w:val="0"/>
      </w:pPr>
      <w:r w:rsidRPr="004B235E">
        <w:rPr>
          <w:rFonts w:hint="eastAsia"/>
          <w:u w:val="single"/>
        </w:rPr>
        <w:t>本案公開閱覽時，即有廠商反映工程造價超出預算金額</w:t>
      </w:r>
      <w:r>
        <w:rPr>
          <w:rFonts w:hint="eastAsia"/>
        </w:rPr>
        <w:t>，P</w:t>
      </w:r>
      <w:r>
        <w:t>CM</w:t>
      </w:r>
      <w:r>
        <w:rPr>
          <w:rFonts w:hint="eastAsia"/>
        </w:rPr>
        <w:t>於109年7月2日「美術館工程項目減項討論會議」時，除針對</w:t>
      </w:r>
      <w:proofErr w:type="gramStart"/>
      <w:r>
        <w:rPr>
          <w:rFonts w:hint="eastAsia"/>
        </w:rPr>
        <w:t>納入後擴項目</w:t>
      </w:r>
      <w:proofErr w:type="gramEnd"/>
      <w:r>
        <w:rPr>
          <w:rFonts w:hint="eastAsia"/>
        </w:rPr>
        <w:t>提出建議，亦針對</w:t>
      </w:r>
      <w:r>
        <w:rPr>
          <w:rFonts w:hAnsi="標楷體" w:hint="eastAsia"/>
        </w:rPr>
        <w:t>「</w:t>
      </w:r>
      <w:r>
        <w:rPr>
          <w:rFonts w:hint="eastAsia"/>
        </w:rPr>
        <w:t>外</w:t>
      </w:r>
      <w:proofErr w:type="gramStart"/>
      <w:r>
        <w:rPr>
          <w:rFonts w:hint="eastAsia"/>
        </w:rPr>
        <w:t>牆惟</w:t>
      </w:r>
      <w:proofErr w:type="gramEnd"/>
      <w:r>
        <w:rPr>
          <w:rFonts w:hint="eastAsia"/>
        </w:rPr>
        <w:t>幕系統</w:t>
      </w:r>
      <w:r>
        <w:rPr>
          <w:rFonts w:hAnsi="標楷體" w:hint="eastAsia"/>
        </w:rPr>
        <w:t>」</w:t>
      </w:r>
      <w:r>
        <w:rPr>
          <w:rFonts w:hint="eastAsia"/>
        </w:rPr>
        <w:t>、</w:t>
      </w:r>
      <w:r>
        <w:rPr>
          <w:rFonts w:hAnsi="標楷體" w:hint="eastAsia"/>
        </w:rPr>
        <w:t>「</w:t>
      </w:r>
      <w:r>
        <w:rPr>
          <w:rFonts w:hint="eastAsia"/>
        </w:rPr>
        <w:t>遮陽板波浪造型</w:t>
      </w:r>
      <w:proofErr w:type="gramStart"/>
      <w:r>
        <w:rPr>
          <w:rFonts w:hint="eastAsia"/>
        </w:rPr>
        <w:t>沖孔鋁</w:t>
      </w:r>
      <w:proofErr w:type="gramEnd"/>
      <w:r>
        <w:rPr>
          <w:rFonts w:hint="eastAsia"/>
        </w:rPr>
        <w:t>板</w:t>
      </w:r>
      <w:r>
        <w:rPr>
          <w:rFonts w:hAnsi="標楷體" w:hint="eastAsia"/>
        </w:rPr>
        <w:t>」</w:t>
      </w:r>
      <w:r>
        <w:rPr>
          <w:rFonts w:hint="eastAsia"/>
        </w:rPr>
        <w:t>、</w:t>
      </w:r>
      <w:r>
        <w:rPr>
          <w:rFonts w:hAnsi="標楷體" w:hint="eastAsia"/>
        </w:rPr>
        <w:t>「</w:t>
      </w:r>
      <w:r>
        <w:rPr>
          <w:rFonts w:hint="eastAsia"/>
        </w:rPr>
        <w:t>沖孔矽酸鈣板</w:t>
      </w:r>
      <w:r>
        <w:rPr>
          <w:rFonts w:hAnsi="標楷體" w:hint="eastAsia"/>
        </w:rPr>
        <w:t>」</w:t>
      </w:r>
      <w:r>
        <w:rPr>
          <w:rFonts w:hint="eastAsia"/>
        </w:rPr>
        <w:t>及</w:t>
      </w:r>
      <w:r>
        <w:rPr>
          <w:rFonts w:hAnsi="標楷體" w:hint="eastAsia"/>
        </w:rPr>
        <w:t>「</w:t>
      </w:r>
      <w:r>
        <w:rPr>
          <w:rFonts w:hint="eastAsia"/>
        </w:rPr>
        <w:t>其他(包含隔間牆、景觀、</w:t>
      </w:r>
      <w:proofErr w:type="gramStart"/>
      <w:r>
        <w:rPr>
          <w:rFonts w:hint="eastAsia"/>
        </w:rPr>
        <w:t>金屬鋁沖孔天</w:t>
      </w:r>
      <w:proofErr w:type="gramEnd"/>
      <w:r>
        <w:rPr>
          <w:rFonts w:hint="eastAsia"/>
        </w:rPr>
        <w:t>花及機電)</w:t>
      </w:r>
      <w:r>
        <w:rPr>
          <w:rFonts w:hAnsi="標楷體" w:hint="eastAsia"/>
        </w:rPr>
        <w:t>」</w:t>
      </w:r>
      <w:r>
        <w:rPr>
          <w:rFonts w:hint="eastAsia"/>
        </w:rPr>
        <w:t>等項目，提出改變材質、工法、檢討廠牌等建議，</w:t>
      </w:r>
      <w:r w:rsidRPr="001630AC">
        <w:rPr>
          <w:rFonts w:hint="eastAsia"/>
          <w:u w:val="single"/>
        </w:rPr>
        <w:t>惟該建議未獲採納，決議由設計單位</w:t>
      </w:r>
      <w:proofErr w:type="gramStart"/>
      <w:r w:rsidRPr="001630AC">
        <w:rPr>
          <w:rFonts w:hint="eastAsia"/>
          <w:u w:val="single"/>
        </w:rPr>
        <w:t>研議</w:t>
      </w:r>
      <w:proofErr w:type="gramEnd"/>
      <w:r w:rsidRPr="001630AC">
        <w:rPr>
          <w:rFonts w:hint="eastAsia"/>
          <w:u w:val="single"/>
        </w:rPr>
        <w:t>本案</w:t>
      </w:r>
      <w:proofErr w:type="gramStart"/>
      <w:r w:rsidRPr="001630AC">
        <w:rPr>
          <w:rFonts w:hint="eastAsia"/>
          <w:u w:val="single"/>
        </w:rPr>
        <w:t>納入後擴擴</w:t>
      </w:r>
      <w:proofErr w:type="gramEnd"/>
      <w:r w:rsidRPr="001630AC">
        <w:rPr>
          <w:rFonts w:hint="eastAsia"/>
          <w:u w:val="single"/>
        </w:rPr>
        <w:t>充項目</w:t>
      </w:r>
      <w:r>
        <w:rPr>
          <w:rFonts w:hint="eastAsia"/>
        </w:rPr>
        <w:t>。</w:t>
      </w:r>
    </w:p>
    <w:p w:rsidR="003A28F2" w:rsidRDefault="003A28F2" w:rsidP="003A28F2">
      <w:pPr>
        <w:pStyle w:val="5"/>
        <w:numPr>
          <w:ilvl w:val="4"/>
          <w:numId w:val="38"/>
        </w:numPr>
        <w:kinsoku w:val="0"/>
      </w:pPr>
      <w:proofErr w:type="gramStart"/>
      <w:r>
        <w:rPr>
          <w:rFonts w:hint="eastAsia"/>
        </w:rPr>
        <w:t>爰</w:t>
      </w:r>
      <w:proofErr w:type="gramEnd"/>
      <w:r>
        <w:rPr>
          <w:rFonts w:hint="eastAsia"/>
        </w:rPr>
        <w:t>本案於109年7月29日第一次公開招標，等標期間因廠商要求釋疑及市場反映整體預算仍有落差，由前工務局於109年8月17日招標及重要工項討論會議及同月27日機電、玻璃、植</w:t>
      </w:r>
      <w:proofErr w:type="gramStart"/>
      <w:r>
        <w:rPr>
          <w:rFonts w:hint="eastAsia"/>
        </w:rPr>
        <w:t>草墊邀</w:t>
      </w:r>
      <w:proofErr w:type="gramEnd"/>
      <w:r>
        <w:rPr>
          <w:rFonts w:hint="eastAsia"/>
        </w:rPr>
        <w:t>標討論會議時，P</w:t>
      </w:r>
      <w:r>
        <w:t>CM</w:t>
      </w:r>
      <w:r>
        <w:rPr>
          <w:rFonts w:hint="eastAsia"/>
        </w:rPr>
        <w:t>皆有提醒依目前營建市場多反映預算超額並提出更改工法及材質，以符預算等方式，</w:t>
      </w:r>
      <w:proofErr w:type="gramStart"/>
      <w:r>
        <w:rPr>
          <w:rFonts w:hint="eastAsia"/>
        </w:rPr>
        <w:t>惟</w:t>
      </w:r>
      <w:r w:rsidRPr="001630AC">
        <w:rPr>
          <w:rFonts w:hint="eastAsia"/>
          <w:u w:val="single"/>
        </w:rPr>
        <w:t>前市</w:t>
      </w:r>
      <w:proofErr w:type="gramEnd"/>
      <w:r w:rsidRPr="001630AC">
        <w:rPr>
          <w:rFonts w:hint="eastAsia"/>
          <w:u w:val="single"/>
        </w:rPr>
        <w:t>府因考量國外建築師設計原意，且更動幅度過大恐無法符合招標期程等因素，仍尊重設計團隊原設計，改以減項發包方式辦理</w:t>
      </w:r>
      <w:r>
        <w:rPr>
          <w:rFonts w:hint="eastAsia"/>
        </w:rPr>
        <w:t>。</w:t>
      </w:r>
    </w:p>
    <w:p w:rsidR="00DD4F82" w:rsidRDefault="003A28F2" w:rsidP="003A28F2">
      <w:pPr>
        <w:pStyle w:val="3"/>
        <w:numPr>
          <w:ilvl w:val="2"/>
          <w:numId w:val="38"/>
        </w:numPr>
        <w:kinsoku w:val="0"/>
        <w:rPr>
          <w:rFonts w:ascii="Times New Roman"/>
          <w:b/>
          <w:szCs w:val="32"/>
        </w:rPr>
      </w:pPr>
      <w:r w:rsidRPr="000856EC">
        <w:rPr>
          <w:rFonts w:hint="eastAsia"/>
        </w:rPr>
        <w:t>綜上，</w:t>
      </w:r>
      <w:r w:rsidRPr="00543D30">
        <w:rPr>
          <w:rFonts w:hint="eastAsia"/>
        </w:rPr>
        <w:t>桃園市政府未依政府採購法、行政院公共工程委員會解釋函規定</w:t>
      </w:r>
      <w:r>
        <w:rPr>
          <w:rFonts w:hint="eastAsia"/>
        </w:rPr>
        <w:t>，明知</w:t>
      </w:r>
      <w:r w:rsidRPr="00543D30">
        <w:rPr>
          <w:rFonts w:hint="eastAsia"/>
        </w:rPr>
        <w:t>預算不足</w:t>
      </w:r>
      <w:r>
        <w:rPr>
          <w:rFonts w:hint="eastAsia"/>
        </w:rPr>
        <w:t>，卻</w:t>
      </w:r>
      <w:r w:rsidRPr="00543D30">
        <w:rPr>
          <w:rFonts w:hint="eastAsia"/>
        </w:rPr>
        <w:t>勉強發包美術館工程</w:t>
      </w:r>
      <w:r>
        <w:rPr>
          <w:rFonts w:hint="eastAsia"/>
        </w:rPr>
        <w:t>。</w:t>
      </w:r>
      <w:r w:rsidRPr="00543D30">
        <w:rPr>
          <w:rFonts w:hint="eastAsia"/>
        </w:rPr>
        <w:t>該工程公開閱覽時，即有廠商反映造</w:t>
      </w:r>
      <w:r w:rsidRPr="00543D30">
        <w:rPr>
          <w:rFonts w:hint="eastAsia"/>
        </w:rPr>
        <w:lastRenderedPageBreak/>
        <w:t>價超出預算金額，桃園市新工處卻未審慎規劃量體規模，亦未依市場行情</w:t>
      </w:r>
      <w:proofErr w:type="gramStart"/>
      <w:r w:rsidRPr="00543D30">
        <w:rPr>
          <w:rFonts w:hint="eastAsia"/>
        </w:rPr>
        <w:t>覈</w:t>
      </w:r>
      <w:proofErr w:type="gramEnd"/>
      <w:r w:rsidRPr="00543D30">
        <w:rPr>
          <w:rFonts w:hint="eastAsia"/>
        </w:rPr>
        <w:t>實編列本案發包預算，致招標預算不足而兩度流標。</w:t>
      </w:r>
      <w:r>
        <w:rPr>
          <w:rFonts w:hint="eastAsia"/>
        </w:rPr>
        <w:t>該處</w:t>
      </w:r>
      <w:r w:rsidRPr="000856EC">
        <w:rPr>
          <w:rFonts w:hint="eastAsia"/>
        </w:rPr>
        <w:t>復未檢視招標</w:t>
      </w:r>
      <w:proofErr w:type="gramStart"/>
      <w:r w:rsidRPr="000856EC">
        <w:rPr>
          <w:rFonts w:hint="eastAsia"/>
        </w:rPr>
        <w:t>文件漏項合理</w:t>
      </w:r>
      <w:proofErr w:type="gramEnd"/>
      <w:r w:rsidRPr="000856EC">
        <w:rPr>
          <w:rFonts w:hint="eastAsia"/>
        </w:rPr>
        <w:t>性及評估營建物價上漲風險，</w:t>
      </w:r>
      <w:r>
        <w:rPr>
          <w:rFonts w:hint="eastAsia"/>
        </w:rPr>
        <w:t>實已</w:t>
      </w:r>
      <w:r w:rsidRPr="000856EC">
        <w:rPr>
          <w:rFonts w:hint="eastAsia"/>
        </w:rPr>
        <w:t>不宜勉強再行招標，</w:t>
      </w:r>
      <w:r>
        <w:rPr>
          <w:rFonts w:hint="eastAsia"/>
        </w:rPr>
        <w:t>竟</w:t>
      </w:r>
      <w:r w:rsidRPr="00B90FE5">
        <w:rPr>
          <w:rFonts w:hint="eastAsia"/>
        </w:rPr>
        <w:t>逕在原設計材料、工法不變原則下</w:t>
      </w:r>
      <w:r w:rsidRPr="000856EC">
        <w:rPr>
          <w:rFonts w:hint="eastAsia"/>
        </w:rPr>
        <w:t>，連辦2次減項</w:t>
      </w:r>
      <w:r>
        <w:rPr>
          <w:rFonts w:hint="eastAsia"/>
        </w:rPr>
        <w:t>發包，刪除</w:t>
      </w:r>
      <w:r w:rsidRPr="000856EC">
        <w:rPr>
          <w:rFonts w:hint="eastAsia"/>
        </w:rPr>
        <w:t>美術館本館之室內家具、指標系統、電梯、貨梯，機電工程(消防)、空調工程等</w:t>
      </w:r>
      <w:r>
        <w:rPr>
          <w:rFonts w:hint="eastAsia"/>
        </w:rPr>
        <w:t>嚴重</w:t>
      </w:r>
      <w:r w:rsidRPr="000856EC">
        <w:rPr>
          <w:rFonts w:hint="eastAsia"/>
        </w:rPr>
        <w:t>影響品質及</w:t>
      </w:r>
      <w:r>
        <w:rPr>
          <w:rFonts w:hint="eastAsia"/>
        </w:rPr>
        <w:t>基本服務</w:t>
      </w:r>
      <w:r w:rsidRPr="000856EC">
        <w:rPr>
          <w:rFonts w:hint="eastAsia"/>
        </w:rPr>
        <w:t>功能</w:t>
      </w:r>
      <w:r>
        <w:rPr>
          <w:rFonts w:hint="eastAsia"/>
        </w:rPr>
        <w:t>的工項，</w:t>
      </w:r>
      <w:proofErr w:type="gramStart"/>
      <w:r w:rsidRPr="001710B2">
        <w:rPr>
          <w:rFonts w:hint="eastAsia"/>
          <w:u w:val="single"/>
        </w:rPr>
        <w:t>致需</w:t>
      </w:r>
      <w:proofErr w:type="gramEnd"/>
      <w:r w:rsidRPr="001710B2">
        <w:rPr>
          <w:rFonts w:hint="eastAsia"/>
          <w:u w:val="single"/>
        </w:rPr>
        <w:t>另案發包辦理追回減項及原</w:t>
      </w:r>
      <w:proofErr w:type="gramStart"/>
      <w:r w:rsidRPr="001710B2">
        <w:rPr>
          <w:rFonts w:hint="eastAsia"/>
          <w:u w:val="single"/>
        </w:rPr>
        <w:t>合約漏項</w:t>
      </w:r>
      <w:proofErr w:type="gramEnd"/>
      <w:r w:rsidRPr="001710B2">
        <w:rPr>
          <w:rFonts w:hint="eastAsia"/>
          <w:u w:val="single"/>
        </w:rPr>
        <w:t>等，始能取得使用執照</w:t>
      </w:r>
      <w:r w:rsidRPr="000856EC">
        <w:rPr>
          <w:rFonts w:hint="eastAsia"/>
        </w:rPr>
        <w:t>，衍生不同施工廠商間銜接界面降低施工效率，並推遲</w:t>
      </w:r>
      <w:r w:rsidRPr="00080FC4">
        <w:rPr>
          <w:rFonts w:hint="eastAsia"/>
        </w:rPr>
        <w:t>美術館計畫</w:t>
      </w:r>
      <w:r w:rsidRPr="000856EC">
        <w:rPr>
          <w:rFonts w:hint="eastAsia"/>
        </w:rPr>
        <w:t>營運期程</w:t>
      </w:r>
      <w:r>
        <w:rPr>
          <w:rFonts w:hint="eastAsia"/>
        </w:rPr>
        <w:t>等缺失</w:t>
      </w:r>
      <w:r w:rsidRPr="000856EC">
        <w:rPr>
          <w:rFonts w:hint="eastAsia"/>
        </w:rPr>
        <w:t>，</w:t>
      </w:r>
      <w:r>
        <w:rPr>
          <w:rFonts w:hint="eastAsia"/>
        </w:rPr>
        <w:t>並引來各界物議，明顯有違</w:t>
      </w:r>
      <w:r w:rsidRPr="000856EC">
        <w:rPr>
          <w:rFonts w:hint="eastAsia"/>
        </w:rPr>
        <w:t>政府採購法第46條、流廢標後續處理原則等規定及工程會函示</w:t>
      </w:r>
      <w:r>
        <w:rPr>
          <w:rFonts w:hint="eastAsia"/>
        </w:rPr>
        <w:t>規定</w:t>
      </w:r>
      <w:r w:rsidRPr="000856EC">
        <w:rPr>
          <w:rFonts w:hint="eastAsia"/>
        </w:rPr>
        <w:t>。</w:t>
      </w:r>
      <w:r w:rsidRPr="00B90FE5">
        <w:rPr>
          <w:rFonts w:hint="eastAsia"/>
        </w:rPr>
        <w:t>嗣後又為取得使用執照，需另案編列</w:t>
      </w:r>
      <w:r w:rsidRPr="000856EC">
        <w:rPr>
          <w:rFonts w:hint="eastAsia"/>
        </w:rPr>
        <w:t>20億</w:t>
      </w:r>
      <w:r w:rsidRPr="00ED360C">
        <w:rPr>
          <w:rFonts w:hint="eastAsia"/>
        </w:rPr>
        <w:t>6,64</w:t>
      </w:r>
      <w:r>
        <w:t>6</w:t>
      </w:r>
      <w:r w:rsidRPr="00ED360C">
        <w:rPr>
          <w:rFonts w:hint="eastAsia"/>
        </w:rPr>
        <w:t>萬元</w:t>
      </w:r>
      <w:r w:rsidRPr="00B90FE5">
        <w:rPr>
          <w:rFonts w:hint="eastAsia"/>
        </w:rPr>
        <w:t>費用發包追回減項及原</w:t>
      </w:r>
      <w:proofErr w:type="gramStart"/>
      <w:r w:rsidRPr="00B90FE5">
        <w:rPr>
          <w:rFonts w:hint="eastAsia"/>
        </w:rPr>
        <w:t>合約漏項等</w:t>
      </w:r>
      <w:proofErr w:type="gramEnd"/>
      <w:r w:rsidRPr="00B90FE5">
        <w:rPr>
          <w:rFonts w:hint="eastAsia"/>
        </w:rPr>
        <w:t>，計畫總經費大幅增加至</w:t>
      </w:r>
      <w:r w:rsidRPr="000856EC">
        <w:rPr>
          <w:rFonts w:hint="eastAsia"/>
        </w:rPr>
        <w:t>5</w:t>
      </w:r>
      <w:r>
        <w:rPr>
          <w:rFonts w:hint="eastAsia"/>
        </w:rPr>
        <w:t>8</w:t>
      </w:r>
      <w:r w:rsidRPr="000856EC">
        <w:rPr>
          <w:rFonts w:hint="eastAsia"/>
        </w:rPr>
        <w:t>億</w:t>
      </w:r>
      <w:r>
        <w:rPr>
          <w:rFonts w:hint="eastAsia"/>
        </w:rPr>
        <w:t>2</w:t>
      </w:r>
      <w:r w:rsidRPr="000856EC">
        <w:rPr>
          <w:rFonts w:hint="eastAsia"/>
        </w:rPr>
        <w:t>,</w:t>
      </w:r>
      <w:r>
        <w:rPr>
          <w:rFonts w:hint="eastAsia"/>
        </w:rPr>
        <w:t>245</w:t>
      </w:r>
      <w:r w:rsidRPr="000856EC">
        <w:rPr>
          <w:rFonts w:hint="eastAsia"/>
        </w:rPr>
        <w:t>萬餘元</w:t>
      </w:r>
      <w:r w:rsidRPr="00B90FE5">
        <w:rPr>
          <w:rFonts w:hint="eastAsia"/>
        </w:rPr>
        <w:t>，徒增施工界面複雜性及市府財政負擔，並推遲美術館計畫完工</w:t>
      </w:r>
      <w:proofErr w:type="gramStart"/>
      <w:r w:rsidRPr="00B90FE5">
        <w:rPr>
          <w:rFonts w:hint="eastAsia"/>
        </w:rPr>
        <w:t>期程至115年7月11</w:t>
      </w:r>
      <w:proofErr w:type="gramEnd"/>
      <w:r w:rsidRPr="00B90FE5">
        <w:rPr>
          <w:rFonts w:hint="eastAsia"/>
        </w:rPr>
        <w:t>日，較原預定完工期限113年1月29日延宕2年餘，核有</w:t>
      </w:r>
      <w:r>
        <w:rPr>
          <w:rFonts w:hint="eastAsia"/>
        </w:rPr>
        <w:t>違</w:t>
      </w:r>
      <w:r w:rsidRPr="00B90FE5">
        <w:rPr>
          <w:rFonts w:hint="eastAsia"/>
        </w:rPr>
        <w:t>失</w:t>
      </w:r>
      <w:r>
        <w:rPr>
          <w:rFonts w:hint="eastAsia"/>
        </w:rPr>
        <w:t>。</w:t>
      </w:r>
    </w:p>
    <w:p w:rsidR="00C61B63" w:rsidRPr="00D26525" w:rsidRDefault="00C61B63" w:rsidP="00DD4F82">
      <w:pPr>
        <w:kinsoku w:val="0"/>
        <w:ind w:left="1361"/>
        <w:outlineLvl w:val="2"/>
        <w:rPr>
          <w:rFonts w:ascii="Times New Roman"/>
        </w:rPr>
      </w:pPr>
    </w:p>
    <w:p w:rsidR="00286B1B" w:rsidRDefault="00E25849" w:rsidP="00C86866">
      <w:pPr>
        <w:pStyle w:val="12"/>
        <w:ind w:left="680" w:firstLine="680"/>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bookmarkEnd w:id="25"/>
      <w:bookmarkEnd w:id="29"/>
      <w:bookmarkEnd w:id="30"/>
      <w:bookmarkEnd w:id="31"/>
      <w:bookmarkEnd w:id="32"/>
      <w:bookmarkEnd w:id="33"/>
      <w:bookmarkEnd w:id="34"/>
      <w:bookmarkEnd w:id="35"/>
      <w:bookmarkEnd w:id="36"/>
      <w:bookmarkEnd w:id="37"/>
      <w:bookmarkEnd w:id="38"/>
      <w:r>
        <w:br w:type="page"/>
      </w:r>
      <w:bookmarkStart w:id="49" w:name="_Toc524902730"/>
      <w:bookmarkEnd w:id="39"/>
      <w:bookmarkEnd w:id="40"/>
      <w:bookmarkEnd w:id="41"/>
      <w:bookmarkEnd w:id="42"/>
      <w:bookmarkEnd w:id="43"/>
      <w:bookmarkEnd w:id="44"/>
      <w:bookmarkEnd w:id="45"/>
      <w:bookmarkEnd w:id="46"/>
      <w:bookmarkEnd w:id="47"/>
      <w:bookmarkEnd w:id="48"/>
      <w:r w:rsidR="000512D1">
        <w:rPr>
          <w:rFonts w:hint="eastAsia"/>
        </w:rPr>
        <w:lastRenderedPageBreak/>
        <w:t>綜上所述，</w:t>
      </w:r>
      <w:bookmarkStart w:id="50" w:name="_Hlk204586030"/>
      <w:r w:rsidR="006C3B23" w:rsidRPr="006C3B23">
        <w:rPr>
          <w:rFonts w:hint="eastAsia"/>
        </w:rPr>
        <w:t>桃園市政府未依政府採購法、行政院公共工程委員會解釋函規定，明知預算不足，卻勉強發包美術館工程。該工程公開閱覽時，即有廠商反映造價超出預算金額，桃園市新工處卻未審慎規劃量體規模，亦未依市場行情</w:t>
      </w:r>
      <w:proofErr w:type="gramStart"/>
      <w:r w:rsidR="006C3B23" w:rsidRPr="006C3B23">
        <w:rPr>
          <w:rFonts w:hint="eastAsia"/>
        </w:rPr>
        <w:t>覈</w:t>
      </w:r>
      <w:proofErr w:type="gramEnd"/>
      <w:r w:rsidR="006C3B23" w:rsidRPr="006C3B23">
        <w:rPr>
          <w:rFonts w:hint="eastAsia"/>
        </w:rPr>
        <w:t>實編列本案發包預算，致招標預算不足而兩度流標。該處復未檢視招標</w:t>
      </w:r>
      <w:proofErr w:type="gramStart"/>
      <w:r w:rsidR="006C3B23" w:rsidRPr="006C3B23">
        <w:rPr>
          <w:rFonts w:hint="eastAsia"/>
        </w:rPr>
        <w:t>文件漏項合理</w:t>
      </w:r>
      <w:proofErr w:type="gramEnd"/>
      <w:r w:rsidR="006C3B23" w:rsidRPr="006C3B23">
        <w:rPr>
          <w:rFonts w:hint="eastAsia"/>
        </w:rPr>
        <w:t>性及評估營建物價上漲風險，實已不宜勉強再行招標，竟逕在原設計材料、工法不變原則下，連辦2次減項發包，刪除美術館本館之室內家具、指標系統、電梯、貨梯，機電工程(消防)、空調工程等嚴重影響品質及基本服務功能的工項，</w:t>
      </w:r>
      <w:proofErr w:type="gramStart"/>
      <w:r w:rsidR="006C3B23" w:rsidRPr="006C3B23">
        <w:rPr>
          <w:rFonts w:hint="eastAsia"/>
        </w:rPr>
        <w:t>致需</w:t>
      </w:r>
      <w:proofErr w:type="gramEnd"/>
      <w:r w:rsidR="006C3B23" w:rsidRPr="006C3B23">
        <w:rPr>
          <w:rFonts w:hint="eastAsia"/>
        </w:rPr>
        <w:t>另案發包辦理追回減項及原</w:t>
      </w:r>
      <w:proofErr w:type="gramStart"/>
      <w:r w:rsidR="006C3B23" w:rsidRPr="006C3B23">
        <w:rPr>
          <w:rFonts w:hint="eastAsia"/>
        </w:rPr>
        <w:t>合約漏項</w:t>
      </w:r>
      <w:proofErr w:type="gramEnd"/>
      <w:r w:rsidR="006C3B23" w:rsidRPr="006C3B23">
        <w:rPr>
          <w:rFonts w:hint="eastAsia"/>
        </w:rPr>
        <w:t>等，始能取得使用執照，衍生不同施工廠商間銜接界面降低施工效率，明顯有違政府採購法第46條、流廢標後續處理原則等規定及工程會函示規定。嗣後又為取得使用執照，需另案編列20億6,646萬元費用發包追回減項及原</w:t>
      </w:r>
      <w:proofErr w:type="gramStart"/>
      <w:r w:rsidR="006C3B23" w:rsidRPr="006C3B23">
        <w:rPr>
          <w:rFonts w:hint="eastAsia"/>
        </w:rPr>
        <w:t>合約漏項等</w:t>
      </w:r>
      <w:proofErr w:type="gramEnd"/>
      <w:r w:rsidR="006C3B23" w:rsidRPr="006C3B23">
        <w:rPr>
          <w:rFonts w:hint="eastAsia"/>
        </w:rPr>
        <w:t>，計畫總經費大幅增加至58億2,245萬餘元，</w:t>
      </w:r>
      <w:r w:rsidR="002752AA" w:rsidRPr="006C3B23">
        <w:rPr>
          <w:rFonts w:hint="eastAsia"/>
        </w:rPr>
        <w:t>引來各界物議，</w:t>
      </w:r>
      <w:r w:rsidR="006C3B23" w:rsidRPr="006C3B23">
        <w:rPr>
          <w:rFonts w:hint="eastAsia"/>
        </w:rPr>
        <w:t>徒增施工界面複雜性及市府財政負擔，並推遲美術館計畫完工</w:t>
      </w:r>
      <w:proofErr w:type="gramStart"/>
      <w:r w:rsidR="006C3B23" w:rsidRPr="006C3B23">
        <w:rPr>
          <w:rFonts w:hint="eastAsia"/>
        </w:rPr>
        <w:t>期程至115年7月11</w:t>
      </w:r>
      <w:proofErr w:type="gramEnd"/>
      <w:r w:rsidR="006C3B23" w:rsidRPr="006C3B23">
        <w:rPr>
          <w:rFonts w:hint="eastAsia"/>
        </w:rPr>
        <w:t>日，較原預定完工期限113年1月29日延宕2年餘，核有違失。</w:t>
      </w:r>
      <w:bookmarkEnd w:id="50"/>
      <w:proofErr w:type="gramStart"/>
      <w:r w:rsidR="000512D1" w:rsidRPr="005F70B2">
        <w:rPr>
          <w:rFonts w:ascii="Times New Roman"/>
        </w:rPr>
        <w:t>爰</w:t>
      </w:r>
      <w:proofErr w:type="gramEnd"/>
      <w:r w:rsidR="000512D1" w:rsidRPr="005F70B2">
        <w:rPr>
          <w:rFonts w:ascii="Times New Roman"/>
        </w:rPr>
        <w:t>依</w:t>
      </w:r>
      <w:r w:rsidR="001B48EB" w:rsidRPr="005F70B2">
        <w:rPr>
          <w:rFonts w:ascii="Times New Roman"/>
          <w:bCs/>
        </w:rPr>
        <w:t>憲法第</w:t>
      </w:r>
      <w:r w:rsidR="001B48EB" w:rsidRPr="005F70B2">
        <w:rPr>
          <w:rFonts w:ascii="Times New Roman"/>
          <w:bCs/>
        </w:rPr>
        <w:t>97</w:t>
      </w:r>
      <w:r w:rsidR="001B48EB" w:rsidRPr="005F70B2">
        <w:rPr>
          <w:rFonts w:ascii="Times New Roman"/>
          <w:bCs/>
        </w:rPr>
        <w:t>條第</w:t>
      </w:r>
      <w:r w:rsidR="001B48EB" w:rsidRPr="005F70B2">
        <w:rPr>
          <w:rFonts w:ascii="Times New Roman"/>
          <w:bCs/>
        </w:rPr>
        <w:t>1</w:t>
      </w:r>
      <w:r w:rsidR="001B48EB" w:rsidRPr="005F70B2">
        <w:rPr>
          <w:rFonts w:ascii="Times New Roman"/>
          <w:bCs/>
        </w:rPr>
        <w:t>項及</w:t>
      </w:r>
      <w:r w:rsidR="000512D1" w:rsidRPr="005F70B2">
        <w:rPr>
          <w:rFonts w:ascii="Times New Roman"/>
        </w:rPr>
        <w:t>監察法第</w:t>
      </w:r>
      <w:r w:rsidR="000512D1" w:rsidRPr="005F70B2">
        <w:rPr>
          <w:rFonts w:ascii="Times New Roman"/>
        </w:rPr>
        <w:t>24</w:t>
      </w:r>
      <w:r w:rsidR="000512D1" w:rsidRPr="005F70B2">
        <w:rPr>
          <w:rFonts w:ascii="Times New Roman"/>
        </w:rPr>
        <w:t>條</w:t>
      </w:r>
      <w:r w:rsidR="00396EC5" w:rsidRPr="005F70B2">
        <w:rPr>
          <w:rFonts w:ascii="Times New Roman"/>
        </w:rPr>
        <w:t>之</w:t>
      </w:r>
      <w:r w:rsidR="000512D1" w:rsidRPr="005F70B2">
        <w:rPr>
          <w:rFonts w:ascii="Times New Roman"/>
        </w:rPr>
        <w:t>規定提案糾正，移送</w:t>
      </w:r>
      <w:r w:rsidR="005F70B2">
        <w:rPr>
          <w:rFonts w:ascii="Times New Roman" w:hint="eastAsia"/>
        </w:rPr>
        <w:t>行政院</w:t>
      </w:r>
      <w:r w:rsidR="000512D1" w:rsidRPr="005F70B2">
        <w:rPr>
          <w:rFonts w:ascii="Times New Roman"/>
        </w:rPr>
        <w:t>轉飭</w:t>
      </w:r>
      <w:r w:rsidR="005F70B2">
        <w:rPr>
          <w:rFonts w:ascii="Times New Roman" w:hint="eastAsia"/>
        </w:rPr>
        <w:t>桃園市政府</w:t>
      </w:r>
      <w:r w:rsidR="000512D1">
        <w:rPr>
          <w:rFonts w:hint="eastAsia"/>
        </w:rPr>
        <w:t>確實檢討改善</w:t>
      </w:r>
      <w:proofErr w:type="gramStart"/>
      <w:r w:rsidR="000512D1">
        <w:rPr>
          <w:rFonts w:hint="eastAsia"/>
        </w:rPr>
        <w:t>見復</w:t>
      </w:r>
      <w:proofErr w:type="gramEnd"/>
      <w:r w:rsidR="00286B1B">
        <w:rPr>
          <w:rFonts w:hint="eastAsia"/>
        </w:rPr>
        <w:t>。</w:t>
      </w:r>
    </w:p>
    <w:p w:rsidR="00286B1B" w:rsidRDefault="00286B1B" w:rsidP="001E7A1F">
      <w:pPr>
        <w:pStyle w:val="aa"/>
        <w:spacing w:beforeLines="150" w:before="685" w:after="0"/>
        <w:ind w:leftChars="1100" w:left="3742"/>
        <w:rPr>
          <w:b w:val="0"/>
          <w:bCs/>
          <w:snapToGrid/>
          <w:spacing w:val="12"/>
          <w:kern w:val="0"/>
          <w:sz w:val="40"/>
        </w:rPr>
      </w:pPr>
      <w:bookmarkStart w:id="51" w:name="_Toc524895649"/>
      <w:bookmarkStart w:id="52" w:name="_Toc524896195"/>
      <w:bookmarkStart w:id="53" w:name="_Toc524896225"/>
      <w:bookmarkEnd w:id="51"/>
      <w:bookmarkEnd w:id="52"/>
      <w:bookmarkEnd w:id="53"/>
      <w:r w:rsidRPr="006D0935">
        <w:rPr>
          <w:rFonts w:hint="eastAsia"/>
          <w:b w:val="0"/>
          <w:bCs/>
          <w:snapToGrid/>
          <w:spacing w:val="12"/>
          <w:kern w:val="0"/>
          <w:sz w:val="40"/>
        </w:rPr>
        <w:t>提案委員：</w:t>
      </w:r>
      <w:r w:rsidR="001E7A1F">
        <w:rPr>
          <w:rFonts w:hint="eastAsia"/>
          <w:b w:val="0"/>
          <w:bCs/>
          <w:snapToGrid/>
          <w:spacing w:val="12"/>
          <w:kern w:val="0"/>
          <w:sz w:val="40"/>
        </w:rPr>
        <w:t>林盛豐</w:t>
      </w:r>
    </w:p>
    <w:p w:rsidR="001E7A1F" w:rsidRPr="006D0935" w:rsidRDefault="001E7A1F" w:rsidP="001E7A1F">
      <w:pPr>
        <w:pStyle w:val="aa"/>
        <w:spacing w:beforeLines="50" w:before="228" w:after="0"/>
        <w:ind w:leftChars="1750" w:left="5953"/>
        <w:rPr>
          <w:b w:val="0"/>
          <w:bCs/>
          <w:snapToGrid/>
          <w:spacing w:val="12"/>
          <w:kern w:val="0"/>
          <w:sz w:val="40"/>
        </w:rPr>
      </w:pPr>
      <w:proofErr w:type="gramStart"/>
      <w:r>
        <w:rPr>
          <w:rFonts w:hint="eastAsia"/>
          <w:b w:val="0"/>
          <w:bCs/>
          <w:snapToGrid/>
          <w:spacing w:val="12"/>
          <w:kern w:val="0"/>
          <w:sz w:val="40"/>
        </w:rPr>
        <w:t>浦忠成</w:t>
      </w:r>
      <w:proofErr w:type="gramEnd"/>
    </w:p>
    <w:bookmarkEnd w:id="49"/>
    <w:p w:rsidR="00451E78" w:rsidRDefault="00451E78" w:rsidP="001E7A1F">
      <w:pPr>
        <w:pStyle w:val="af2"/>
        <w:jc w:val="both"/>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F1F" w:rsidRDefault="00FD0F1F">
      <w:r>
        <w:separator/>
      </w:r>
    </w:p>
  </w:endnote>
  <w:endnote w:type="continuationSeparator" w:id="0">
    <w:p w:rsidR="00FD0F1F" w:rsidRDefault="00FD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Gulim">
    <w:altName w:val="Arial Unicode MS"/>
    <w:charset w:val="81"/>
    <w:family w:val="roman"/>
    <w:pitch w:val="variable"/>
    <w:sig w:usb0="00000000" w:usb1="7F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5A4" w:rsidRDefault="007E55A4">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7</w:t>
    </w:r>
    <w:r>
      <w:rPr>
        <w:rStyle w:val="ae"/>
        <w:sz w:val="24"/>
      </w:rPr>
      <w:fldChar w:fldCharType="end"/>
    </w:r>
  </w:p>
  <w:p w:rsidR="007E55A4" w:rsidRDefault="007E55A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F1F" w:rsidRDefault="00FD0F1F">
      <w:r>
        <w:separator/>
      </w:r>
    </w:p>
  </w:footnote>
  <w:footnote w:type="continuationSeparator" w:id="0">
    <w:p w:rsidR="00FD0F1F" w:rsidRDefault="00FD0F1F">
      <w:r>
        <w:continuationSeparator/>
      </w:r>
    </w:p>
  </w:footnote>
  <w:footnote w:id="1">
    <w:p w:rsidR="007E55A4" w:rsidRDefault="007E55A4" w:rsidP="00A80AF2">
      <w:pPr>
        <w:pStyle w:val="afe"/>
        <w:ind w:left="220" w:hangingChars="100" w:hanging="220"/>
        <w:jc w:val="both"/>
      </w:pPr>
      <w:r>
        <w:rPr>
          <w:rStyle w:val="aff0"/>
        </w:rPr>
        <w:footnoteRef/>
      </w:r>
      <w:r>
        <w:t xml:space="preserve"> </w:t>
      </w:r>
      <w:r w:rsidRPr="00F158F3">
        <w:rPr>
          <w:rFonts w:ascii="標楷體" w:eastAsia="標楷體" w:hAnsi="標楷體" w:hint="eastAsia"/>
        </w:rPr>
        <w:t>政府採購法第11條規定：「主管機關應設立採購資訊中心，統一蒐集共通性商情及同等品分類之資訊，並建立工程價格資料庫，以供各機關採購預算編列及底價訂定之參考……」</w:t>
      </w:r>
    </w:p>
  </w:footnote>
  <w:footnote w:id="2">
    <w:p w:rsidR="007E55A4" w:rsidRPr="00F158F3" w:rsidRDefault="007E55A4" w:rsidP="00A80AF2">
      <w:pPr>
        <w:pStyle w:val="afe"/>
        <w:ind w:left="220" w:hangingChars="100" w:hanging="220"/>
        <w:jc w:val="both"/>
        <w:rPr>
          <w:rFonts w:ascii="標楷體" w:eastAsia="標楷體" w:hAnsi="標楷體"/>
        </w:rPr>
      </w:pPr>
      <w:r>
        <w:rPr>
          <w:rStyle w:val="aff0"/>
        </w:rPr>
        <w:footnoteRef/>
      </w:r>
      <w:r>
        <w:t xml:space="preserve"> </w:t>
      </w:r>
      <w:r w:rsidRPr="00F158F3">
        <w:rPr>
          <w:rFonts w:ascii="標楷體" w:eastAsia="標楷體" w:hAnsi="標楷體" w:hint="eastAsia"/>
        </w:rPr>
        <w:t>政府採購法第46條規定：「機關辦理採購，除本法另有規定外，應訂定底價。底價應依圖說、規範、契約並考量</w:t>
      </w:r>
      <w:r w:rsidRPr="00F158F3">
        <w:rPr>
          <w:rFonts w:ascii="標楷體" w:eastAsia="標楷體" w:hAnsi="標楷體" w:hint="eastAsia"/>
          <w:b/>
        </w:rPr>
        <w:t>成本、市場行情</w:t>
      </w:r>
      <w:r w:rsidRPr="00F158F3">
        <w:rPr>
          <w:rFonts w:ascii="標楷體" w:eastAsia="標楷體" w:hAnsi="標楷體" w:hint="eastAsia"/>
        </w:rPr>
        <w:t>及政府機關決標資料逐項編列……」</w:t>
      </w:r>
    </w:p>
  </w:footnote>
  <w:footnote w:id="3">
    <w:p w:rsidR="007E55A4" w:rsidRDefault="007E55A4" w:rsidP="003A28F2">
      <w:pPr>
        <w:pStyle w:val="afe"/>
        <w:ind w:left="1361" w:hanging="1361"/>
      </w:pPr>
      <w:r>
        <w:rPr>
          <w:rStyle w:val="aff0"/>
        </w:rPr>
        <w:footnoteRef/>
      </w:r>
      <w:r>
        <w:t xml:space="preserve"> </w:t>
      </w:r>
      <w:r>
        <w:rPr>
          <w:rFonts w:ascii="標楷體" w:eastAsia="標楷體" w:hAnsi="標楷體" w:hint="eastAsia"/>
        </w:rPr>
        <w:t>(</w:t>
      </w:r>
      <w:r w:rsidRPr="000856EC">
        <w:rPr>
          <w:rFonts w:hint="eastAsia"/>
        </w:rPr>
        <w:t>57.5942-30.7064</w:t>
      </w:r>
      <w:r>
        <w:rPr>
          <w:rFonts w:hAnsi="標楷體" w:hint="eastAsia"/>
        </w:rPr>
        <w:t>）</w:t>
      </w:r>
      <w:r w:rsidRPr="000856EC">
        <w:rPr>
          <w:rFonts w:hint="eastAsia"/>
        </w:rPr>
        <w:t>÷</w:t>
      </w:r>
      <w:r w:rsidRPr="000856EC">
        <w:rPr>
          <w:rFonts w:hint="eastAsia"/>
        </w:rPr>
        <w:t>30.7064</w:t>
      </w:r>
      <w:r>
        <w:rPr>
          <w:rFonts w:hint="eastAsia"/>
        </w:rPr>
        <w:t>=</w:t>
      </w:r>
      <w:r w:rsidRPr="000856EC">
        <w:rPr>
          <w:rFonts w:hint="eastAsia"/>
        </w:rPr>
        <w:t>87.56</w:t>
      </w:r>
      <w:r w:rsidRPr="000856EC">
        <w:rPr>
          <w:rFonts w:hint="eastAsia"/>
        </w:rPr>
        <w:t>％</w:t>
      </w:r>
    </w:p>
  </w:footnote>
  <w:footnote w:id="4">
    <w:p w:rsidR="007E55A4" w:rsidRPr="009E1AB8" w:rsidRDefault="007E55A4" w:rsidP="00F158F3">
      <w:pPr>
        <w:pStyle w:val="afe"/>
        <w:ind w:left="1361" w:hanging="1361"/>
      </w:pPr>
      <w:r>
        <w:rPr>
          <w:rStyle w:val="aff0"/>
        </w:rPr>
        <w:footnoteRef/>
      </w:r>
      <w:r>
        <w:t xml:space="preserve"> </w:t>
      </w:r>
      <w:proofErr w:type="spellStart"/>
      <w:r w:rsidRPr="00F158F3">
        <w:rPr>
          <w:rFonts w:ascii="標楷體" w:eastAsia="標楷體" w:hAnsi="標楷體" w:hint="eastAsia"/>
        </w:rPr>
        <w:t>第二次減項未編列間接費用</w:t>
      </w:r>
      <w:proofErr w:type="spellEnd"/>
      <w:r w:rsidRPr="00F158F3">
        <w:rPr>
          <w:rFonts w:ascii="標楷體" w:eastAsia="標楷體" w:hAnsi="標楷體" w:hint="eastAsia"/>
        </w:rPr>
        <w:t>。</w:t>
      </w:r>
    </w:p>
  </w:footnote>
  <w:footnote w:id="5">
    <w:p w:rsidR="007E55A4" w:rsidRDefault="007E55A4" w:rsidP="003A28F2">
      <w:pPr>
        <w:pStyle w:val="afe"/>
        <w:ind w:left="1361" w:hanging="1361"/>
      </w:pPr>
      <w:r>
        <w:rPr>
          <w:rStyle w:val="aff0"/>
        </w:rPr>
        <w:footnoteRef/>
      </w:r>
      <w:r>
        <w:t xml:space="preserve"> </w:t>
      </w:r>
      <w:r w:rsidRPr="00FC3D35">
        <w:rPr>
          <w:rFonts w:ascii="標楷體" w:eastAsia="標楷體" w:hAnsi="標楷體" w:hint="eastAsia"/>
        </w:rPr>
        <w:t>112年10月26日府文會字第1120294813號函。</w:t>
      </w:r>
    </w:p>
  </w:footnote>
  <w:footnote w:id="6">
    <w:p w:rsidR="007E55A4" w:rsidRDefault="007E55A4" w:rsidP="003A28F2">
      <w:pPr>
        <w:pStyle w:val="afe"/>
        <w:ind w:left="1361" w:hanging="1361"/>
      </w:pPr>
      <w:r>
        <w:rPr>
          <w:rStyle w:val="aff0"/>
        </w:rPr>
        <w:footnoteRef/>
      </w:r>
      <w:r>
        <w:t xml:space="preserve"> </w:t>
      </w:r>
      <w:r w:rsidRPr="00FC3D35">
        <w:rPr>
          <w:rFonts w:ascii="標楷體" w:eastAsia="標楷體" w:hAnsi="標楷體" w:hint="eastAsia"/>
        </w:rPr>
        <w:t>113年4月29日桃工新土字第1130017328號函。</w:t>
      </w:r>
    </w:p>
  </w:footnote>
  <w:footnote w:id="7">
    <w:p w:rsidR="007E55A4" w:rsidRPr="00FC3D35" w:rsidRDefault="007E55A4" w:rsidP="003A28F2">
      <w:pPr>
        <w:pStyle w:val="afe"/>
        <w:ind w:left="220" w:hangingChars="100" w:hanging="220"/>
        <w:rPr>
          <w:rFonts w:ascii="標楷體" w:eastAsia="標楷體" w:hAnsi="標楷體"/>
        </w:rPr>
      </w:pPr>
      <w:r>
        <w:rPr>
          <w:rStyle w:val="aff0"/>
        </w:rPr>
        <w:footnoteRef/>
      </w:r>
      <w:r>
        <w:t xml:space="preserve"> </w:t>
      </w:r>
      <w:r w:rsidRPr="00FC3D35">
        <w:rPr>
          <w:rFonts w:ascii="標楷體" w:eastAsia="標楷體" w:hAnsi="標楷體" w:hint="eastAsia"/>
        </w:rPr>
        <w:t>依約詢書面資料，經本案專案管理廠商核算，設計單位漏項漏量之懲罰性違約金為645萬9,836元。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B478D6F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288E0697"/>
    <w:multiLevelType w:val="hybridMultilevel"/>
    <w:tmpl w:val="A89854E8"/>
    <w:lvl w:ilvl="0" w:tplc="B3D477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F162DF"/>
    <w:multiLevelType w:val="hybridMultilevel"/>
    <w:tmpl w:val="B2C485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73038"/>
    <w:multiLevelType w:val="multilevel"/>
    <w:tmpl w:val="EB221882"/>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0"/>
  </w:num>
  <w:num w:numId="23">
    <w:abstractNumId w:val="7"/>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8"/>
  </w:num>
  <w:num w:numId="31">
    <w:abstractNumId w:val="8"/>
  </w:num>
  <w:num w:numId="32">
    <w:abstractNumId w:val="1"/>
  </w:num>
  <w:num w:numId="33">
    <w:abstractNumId w:val="1"/>
  </w:num>
  <w:num w:numId="34">
    <w:abstractNumId w:val="1"/>
  </w:num>
  <w:num w:numId="35">
    <w:abstractNumId w:val="13"/>
  </w:num>
  <w:num w:numId="36">
    <w:abstractNumId w:val="5"/>
  </w:num>
  <w:num w:numId="3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38">
    <w:abstractNumId w:val="3"/>
  </w:num>
  <w:num w:numId="39">
    <w:abstractNumId w:val="1"/>
  </w:num>
  <w:num w:numId="40">
    <w:abstractNumId w:val="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14F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6C98"/>
    <w:rsid w:val="001637C7"/>
    <w:rsid w:val="0016480E"/>
    <w:rsid w:val="001650C5"/>
    <w:rsid w:val="00174297"/>
    <w:rsid w:val="001817B3"/>
    <w:rsid w:val="00183014"/>
    <w:rsid w:val="001959C2"/>
    <w:rsid w:val="001A7968"/>
    <w:rsid w:val="001B3483"/>
    <w:rsid w:val="001B3C1E"/>
    <w:rsid w:val="001B4494"/>
    <w:rsid w:val="001B48EB"/>
    <w:rsid w:val="001C0D8B"/>
    <w:rsid w:val="001C0DA8"/>
    <w:rsid w:val="001D3C2B"/>
    <w:rsid w:val="001E0D8A"/>
    <w:rsid w:val="001E67BA"/>
    <w:rsid w:val="001E74C2"/>
    <w:rsid w:val="001E7A1F"/>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52AA"/>
    <w:rsid w:val="00280986"/>
    <w:rsid w:val="00281ECE"/>
    <w:rsid w:val="002831C7"/>
    <w:rsid w:val="002840C6"/>
    <w:rsid w:val="002864C5"/>
    <w:rsid w:val="00286B1B"/>
    <w:rsid w:val="00295174"/>
    <w:rsid w:val="00296172"/>
    <w:rsid w:val="00296B92"/>
    <w:rsid w:val="002A2C22"/>
    <w:rsid w:val="002B02EB"/>
    <w:rsid w:val="002C0602"/>
    <w:rsid w:val="002D5C16"/>
    <w:rsid w:val="002E53B4"/>
    <w:rsid w:val="002F3DFF"/>
    <w:rsid w:val="002F5E05"/>
    <w:rsid w:val="00313DAB"/>
    <w:rsid w:val="003144CB"/>
    <w:rsid w:val="00317053"/>
    <w:rsid w:val="0032109C"/>
    <w:rsid w:val="00322B45"/>
    <w:rsid w:val="00323809"/>
    <w:rsid w:val="00323D41"/>
    <w:rsid w:val="00325414"/>
    <w:rsid w:val="0032768F"/>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97D01"/>
    <w:rsid w:val="003A28F2"/>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FBC"/>
    <w:rsid w:val="00500A31"/>
    <w:rsid w:val="00502849"/>
    <w:rsid w:val="00504334"/>
    <w:rsid w:val="005104D7"/>
    <w:rsid w:val="00510B9E"/>
    <w:rsid w:val="00531D2C"/>
    <w:rsid w:val="00536BC2"/>
    <w:rsid w:val="005425E1"/>
    <w:rsid w:val="005427C5"/>
    <w:rsid w:val="00542CF6"/>
    <w:rsid w:val="00546916"/>
    <w:rsid w:val="00553C03"/>
    <w:rsid w:val="00563692"/>
    <w:rsid w:val="00571349"/>
    <w:rsid w:val="005908B8"/>
    <w:rsid w:val="0059512E"/>
    <w:rsid w:val="005A6DD2"/>
    <w:rsid w:val="005C385D"/>
    <w:rsid w:val="005D3B20"/>
    <w:rsid w:val="005E5C68"/>
    <w:rsid w:val="005E65C0"/>
    <w:rsid w:val="005F0390"/>
    <w:rsid w:val="005F70B2"/>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3B23"/>
    <w:rsid w:val="006D3691"/>
    <w:rsid w:val="006E2DCE"/>
    <w:rsid w:val="006E6A40"/>
    <w:rsid w:val="006F3563"/>
    <w:rsid w:val="006F42B9"/>
    <w:rsid w:val="006F6103"/>
    <w:rsid w:val="00704E00"/>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0896"/>
    <w:rsid w:val="00791668"/>
    <w:rsid w:val="00791AA1"/>
    <w:rsid w:val="007A3793"/>
    <w:rsid w:val="007B305F"/>
    <w:rsid w:val="007C1BA2"/>
    <w:rsid w:val="007D20E9"/>
    <w:rsid w:val="007D2E7C"/>
    <w:rsid w:val="007D7881"/>
    <w:rsid w:val="007D7E3A"/>
    <w:rsid w:val="007E0E10"/>
    <w:rsid w:val="007E4768"/>
    <w:rsid w:val="007E55A4"/>
    <w:rsid w:val="007E5BDD"/>
    <w:rsid w:val="007E777B"/>
    <w:rsid w:val="007F03C9"/>
    <w:rsid w:val="007F2070"/>
    <w:rsid w:val="008053F5"/>
    <w:rsid w:val="00810198"/>
    <w:rsid w:val="00815DA8"/>
    <w:rsid w:val="0082194D"/>
    <w:rsid w:val="00826EF5"/>
    <w:rsid w:val="00831693"/>
    <w:rsid w:val="00840104"/>
    <w:rsid w:val="00841FC5"/>
    <w:rsid w:val="00845709"/>
    <w:rsid w:val="008576BD"/>
    <w:rsid w:val="00860463"/>
    <w:rsid w:val="00864145"/>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E757D"/>
    <w:rsid w:val="008F46E7"/>
    <w:rsid w:val="008F6F0B"/>
    <w:rsid w:val="00907BA7"/>
    <w:rsid w:val="0091064E"/>
    <w:rsid w:val="00911FC5"/>
    <w:rsid w:val="00931A10"/>
    <w:rsid w:val="00946A7A"/>
    <w:rsid w:val="00947967"/>
    <w:rsid w:val="00965200"/>
    <w:rsid w:val="009668B3"/>
    <w:rsid w:val="00971471"/>
    <w:rsid w:val="009721CF"/>
    <w:rsid w:val="009849C2"/>
    <w:rsid w:val="00984D24"/>
    <w:rsid w:val="009858EB"/>
    <w:rsid w:val="009B0046"/>
    <w:rsid w:val="009C1440"/>
    <w:rsid w:val="009C2107"/>
    <w:rsid w:val="009C5D9E"/>
    <w:rsid w:val="009D2C3E"/>
    <w:rsid w:val="009D34BE"/>
    <w:rsid w:val="009E0625"/>
    <w:rsid w:val="009E3034"/>
    <w:rsid w:val="009E410F"/>
    <w:rsid w:val="009E549F"/>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0AF2"/>
    <w:rsid w:val="00A81A32"/>
    <w:rsid w:val="00A832BB"/>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102D6"/>
    <w:rsid w:val="00B443E4"/>
    <w:rsid w:val="00B563EA"/>
    <w:rsid w:val="00B60E51"/>
    <w:rsid w:val="00B63A54"/>
    <w:rsid w:val="00B77D18"/>
    <w:rsid w:val="00B8313A"/>
    <w:rsid w:val="00B83C6B"/>
    <w:rsid w:val="00B93503"/>
    <w:rsid w:val="00B93D44"/>
    <w:rsid w:val="00BA31E8"/>
    <w:rsid w:val="00BA55E0"/>
    <w:rsid w:val="00BA6BD4"/>
    <w:rsid w:val="00BB2655"/>
    <w:rsid w:val="00BB3752"/>
    <w:rsid w:val="00BB6688"/>
    <w:rsid w:val="00BC26D4"/>
    <w:rsid w:val="00BC4250"/>
    <w:rsid w:val="00BC64F2"/>
    <w:rsid w:val="00BD4303"/>
    <w:rsid w:val="00BD7249"/>
    <w:rsid w:val="00BD7D5D"/>
    <w:rsid w:val="00BF2A42"/>
    <w:rsid w:val="00C03D8C"/>
    <w:rsid w:val="00C055EC"/>
    <w:rsid w:val="00C10DC9"/>
    <w:rsid w:val="00C12665"/>
    <w:rsid w:val="00C12FB3"/>
    <w:rsid w:val="00C17341"/>
    <w:rsid w:val="00C24EEF"/>
    <w:rsid w:val="00C25CF6"/>
    <w:rsid w:val="00C26C36"/>
    <w:rsid w:val="00C32768"/>
    <w:rsid w:val="00C431DF"/>
    <w:rsid w:val="00C456BD"/>
    <w:rsid w:val="00C467DF"/>
    <w:rsid w:val="00C52DE3"/>
    <w:rsid w:val="00C530DC"/>
    <w:rsid w:val="00C5350D"/>
    <w:rsid w:val="00C6123C"/>
    <w:rsid w:val="00C61B63"/>
    <w:rsid w:val="00C7084D"/>
    <w:rsid w:val="00C7315E"/>
    <w:rsid w:val="00C751A3"/>
    <w:rsid w:val="00C75895"/>
    <w:rsid w:val="00C83C9F"/>
    <w:rsid w:val="00C86866"/>
    <w:rsid w:val="00C94840"/>
    <w:rsid w:val="00CA6AC8"/>
    <w:rsid w:val="00CB027F"/>
    <w:rsid w:val="00CC6297"/>
    <w:rsid w:val="00CC7690"/>
    <w:rsid w:val="00CD1986"/>
    <w:rsid w:val="00CE2BC8"/>
    <w:rsid w:val="00CE4D5C"/>
    <w:rsid w:val="00CF05DA"/>
    <w:rsid w:val="00CF58EB"/>
    <w:rsid w:val="00D0106E"/>
    <w:rsid w:val="00D06383"/>
    <w:rsid w:val="00D20E85"/>
    <w:rsid w:val="00D24615"/>
    <w:rsid w:val="00D2692C"/>
    <w:rsid w:val="00D27557"/>
    <w:rsid w:val="00D37842"/>
    <w:rsid w:val="00D42DC2"/>
    <w:rsid w:val="00D537E1"/>
    <w:rsid w:val="00D55BB2"/>
    <w:rsid w:val="00D6091A"/>
    <w:rsid w:val="00D6273A"/>
    <w:rsid w:val="00D6695F"/>
    <w:rsid w:val="00D75644"/>
    <w:rsid w:val="00D81656"/>
    <w:rsid w:val="00D83D87"/>
    <w:rsid w:val="00D86A30"/>
    <w:rsid w:val="00D97CB4"/>
    <w:rsid w:val="00D97DD4"/>
    <w:rsid w:val="00DA10E6"/>
    <w:rsid w:val="00DA5A8A"/>
    <w:rsid w:val="00DA7283"/>
    <w:rsid w:val="00DB2233"/>
    <w:rsid w:val="00DB26CD"/>
    <w:rsid w:val="00DB3135"/>
    <w:rsid w:val="00DB441C"/>
    <w:rsid w:val="00DB44AF"/>
    <w:rsid w:val="00DC1EDF"/>
    <w:rsid w:val="00DC1F58"/>
    <w:rsid w:val="00DC339B"/>
    <w:rsid w:val="00DC5D40"/>
    <w:rsid w:val="00DD30E9"/>
    <w:rsid w:val="00DD4F47"/>
    <w:rsid w:val="00DD4F82"/>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2432"/>
    <w:rsid w:val="00E6034B"/>
    <w:rsid w:val="00E6549E"/>
    <w:rsid w:val="00E65EDE"/>
    <w:rsid w:val="00E70F81"/>
    <w:rsid w:val="00E77055"/>
    <w:rsid w:val="00E77460"/>
    <w:rsid w:val="00E83ABC"/>
    <w:rsid w:val="00E844F2"/>
    <w:rsid w:val="00E92FCB"/>
    <w:rsid w:val="00EA147F"/>
    <w:rsid w:val="00EA70D0"/>
    <w:rsid w:val="00ED03AB"/>
    <w:rsid w:val="00ED0CAC"/>
    <w:rsid w:val="00ED1CD4"/>
    <w:rsid w:val="00ED1D2B"/>
    <w:rsid w:val="00ED5A8D"/>
    <w:rsid w:val="00ED64B5"/>
    <w:rsid w:val="00EE7CCA"/>
    <w:rsid w:val="00F158F3"/>
    <w:rsid w:val="00F16A14"/>
    <w:rsid w:val="00F231DC"/>
    <w:rsid w:val="00F362D7"/>
    <w:rsid w:val="00F37D7B"/>
    <w:rsid w:val="00F47AC9"/>
    <w:rsid w:val="00F5314C"/>
    <w:rsid w:val="00F54CFB"/>
    <w:rsid w:val="00F635DD"/>
    <w:rsid w:val="00F648E1"/>
    <w:rsid w:val="00F6627B"/>
    <w:rsid w:val="00F734F2"/>
    <w:rsid w:val="00F75052"/>
    <w:rsid w:val="00F804D3"/>
    <w:rsid w:val="00F81CD2"/>
    <w:rsid w:val="00F82641"/>
    <w:rsid w:val="00F90F18"/>
    <w:rsid w:val="00F920FC"/>
    <w:rsid w:val="00F937E4"/>
    <w:rsid w:val="00F95EE7"/>
    <w:rsid w:val="00F97BEA"/>
    <w:rsid w:val="00FA39E6"/>
    <w:rsid w:val="00FA7BC9"/>
    <w:rsid w:val="00FB0516"/>
    <w:rsid w:val="00FB0F64"/>
    <w:rsid w:val="00FB378E"/>
    <w:rsid w:val="00FB37F1"/>
    <w:rsid w:val="00FB47C0"/>
    <w:rsid w:val="00FB501B"/>
    <w:rsid w:val="00FB7770"/>
    <w:rsid w:val="00FC3D35"/>
    <w:rsid w:val="00FC634B"/>
    <w:rsid w:val="00FD0F1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link w:val="11"/>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footnote text"/>
    <w:aliases w:val="字元,fn,fn Char,fn Car Car,fn Car,Footnotes Car,Footnote Text Char,footnote text,Footnote ak,Footnotes"/>
    <w:basedOn w:val="a6"/>
    <w:link w:val="aff"/>
    <w:uiPriority w:val="99"/>
    <w:rsid w:val="009E410F"/>
    <w:pPr>
      <w:overflowPunct/>
      <w:autoSpaceDE/>
      <w:autoSpaceDN/>
      <w:snapToGrid w:val="0"/>
      <w:jc w:val="left"/>
    </w:pPr>
    <w:rPr>
      <w:rFonts w:ascii="Times New Roman" w:eastAsia="新細明體"/>
      <w:sz w:val="20"/>
      <w:lang w:val="x-none" w:eastAsia="x-none"/>
    </w:rPr>
  </w:style>
  <w:style w:type="character" w:customStyle="1" w:styleId="aff">
    <w:name w:val="註腳文字 字元"/>
    <w:aliases w:val="字元 字元,fn 字元,fn Char 字元,fn Car Car 字元,fn Car 字元,Footnotes Car 字元,Footnote Text Char 字元,footnote text 字元,Footnote ak 字元,Footnotes 字元"/>
    <w:basedOn w:val="a7"/>
    <w:link w:val="afe"/>
    <w:uiPriority w:val="99"/>
    <w:rsid w:val="009E410F"/>
    <w:rPr>
      <w:kern w:val="2"/>
      <w:lang w:val="x-none" w:eastAsia="x-none"/>
    </w:rPr>
  </w:style>
  <w:style w:type="character" w:styleId="aff0">
    <w:name w:val="footnote reference"/>
    <w:aliases w:val="Ref,de nota al pie"/>
    <w:uiPriority w:val="99"/>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f1">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f2">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3">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4">
    <w:name w:val="表格文字"/>
    <w:rsid w:val="009E410F"/>
    <w:pPr>
      <w:spacing w:beforeLines="10" w:before="10" w:afterLines="10" w:after="10"/>
      <w:jc w:val="both"/>
    </w:pPr>
    <w:rPr>
      <w:rFonts w:ascii="標楷體" w:eastAsia="標楷體"/>
      <w:sz w:val="24"/>
    </w:rPr>
  </w:style>
  <w:style w:type="paragraph" w:styleId="aff5">
    <w:name w:val="Plain Text"/>
    <w:basedOn w:val="a6"/>
    <w:link w:val="aff6"/>
    <w:uiPriority w:val="99"/>
    <w:semiHidden/>
    <w:unhideWhenUsed/>
    <w:rsid w:val="009E410F"/>
    <w:pPr>
      <w:kinsoku w:val="0"/>
    </w:pPr>
    <w:rPr>
      <w:rFonts w:ascii="細明體" w:eastAsia="細明體" w:hAnsi="Courier New" w:cs="Courier New"/>
      <w:sz w:val="24"/>
      <w:szCs w:val="24"/>
    </w:rPr>
  </w:style>
  <w:style w:type="character" w:customStyle="1" w:styleId="aff6">
    <w:name w:val="純文字 字元"/>
    <w:basedOn w:val="a7"/>
    <w:link w:val="aff5"/>
    <w:uiPriority w:val="99"/>
    <w:semiHidden/>
    <w:rsid w:val="009E410F"/>
    <w:rPr>
      <w:rFonts w:ascii="細明體" w:eastAsia="細明體" w:hAnsi="Courier New" w:cs="Courier New"/>
      <w:kern w:val="2"/>
      <w:sz w:val="24"/>
      <w:szCs w:val="24"/>
    </w:rPr>
  </w:style>
  <w:style w:type="table" w:customStyle="1" w:styleId="15">
    <w:name w:val="表格格線1"/>
    <w:basedOn w:val="a8"/>
    <w:next w:val="afa"/>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a"/>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w:basedOn w:val="a6"/>
    <w:link w:val="aff8"/>
    <w:uiPriority w:val="99"/>
    <w:semiHidden/>
    <w:unhideWhenUsed/>
    <w:rsid w:val="009E410F"/>
    <w:pPr>
      <w:kinsoku w:val="0"/>
      <w:spacing w:after="120"/>
    </w:pPr>
  </w:style>
  <w:style w:type="character" w:customStyle="1" w:styleId="aff8">
    <w:name w:val="本文 字元"/>
    <w:basedOn w:val="a7"/>
    <w:link w:val="aff7"/>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9">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a"/>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a"/>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a"/>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 w:type="character" w:customStyle="1" w:styleId="11">
    <w:name w:val="標題 1 字元"/>
    <w:aliases w:val="章 字元,題號1 字元"/>
    <w:basedOn w:val="a7"/>
    <w:link w:val="1"/>
    <w:rsid w:val="003A28F2"/>
    <w:rPr>
      <w:rFonts w:ascii="標楷體" w:eastAsia="標楷體" w:hAnsi="Arial"/>
      <w:bCs/>
      <w:kern w:val="32"/>
      <w:sz w:val="32"/>
      <w:szCs w:val="52"/>
    </w:rPr>
  </w:style>
  <w:style w:type="character" w:customStyle="1" w:styleId="70">
    <w:name w:val="標題 7 字元"/>
    <w:basedOn w:val="a7"/>
    <w:link w:val="7"/>
    <w:rsid w:val="003A28F2"/>
    <w:rPr>
      <w:rFonts w:ascii="標楷體" w:eastAsia="標楷體" w:hAnsi="Arial"/>
      <w:bCs/>
      <w:kern w:val="32"/>
      <w:sz w:val="32"/>
      <w:szCs w:val="36"/>
    </w:rPr>
  </w:style>
  <w:style w:type="character" w:customStyle="1" w:styleId="80">
    <w:name w:val="標題 8 字元"/>
    <w:basedOn w:val="a7"/>
    <w:link w:val="8"/>
    <w:rsid w:val="003A28F2"/>
    <w:rPr>
      <w:rFonts w:ascii="標楷體" w:eastAsia="標楷體" w:hAnsi="Arial"/>
      <w:kern w:val="32"/>
      <w:sz w:val="32"/>
      <w:szCs w:val="36"/>
    </w:rPr>
  </w:style>
  <w:style w:type="character" w:customStyle="1" w:styleId="af0">
    <w:name w:val="頁首 字元"/>
    <w:basedOn w:val="a7"/>
    <w:link w:val="af"/>
    <w:uiPriority w:val="99"/>
    <w:rsid w:val="003A28F2"/>
    <w:rPr>
      <w:rFonts w:ascii="標楷體" w:eastAsia="標楷體"/>
      <w:kern w:val="2"/>
    </w:rPr>
  </w:style>
  <w:style w:type="character" w:customStyle="1" w:styleId="af7">
    <w:name w:val="頁尾 字元"/>
    <w:basedOn w:val="a7"/>
    <w:link w:val="af6"/>
    <w:uiPriority w:val="99"/>
    <w:rsid w:val="003A28F2"/>
    <w:rPr>
      <w:rFonts w:ascii="標楷體" w:eastAsia="標楷體"/>
      <w:kern w:val="2"/>
    </w:rPr>
  </w:style>
  <w:style w:type="character" w:customStyle="1" w:styleId="ad">
    <w:name w:val="章節附註文字 字元"/>
    <w:basedOn w:val="a7"/>
    <w:link w:val="ac"/>
    <w:uiPriority w:val="99"/>
    <w:semiHidden/>
    <w:rsid w:val="003A28F2"/>
    <w:rPr>
      <w:rFonts w:ascii="標楷體" w:eastAsia="標楷體"/>
      <w:snapToGrid w:val="0"/>
      <w:spacing w:val="10"/>
      <w:kern w:val="2"/>
      <w:sz w:val="32"/>
    </w:rPr>
  </w:style>
  <w:style w:type="paragraph" w:styleId="affa">
    <w:name w:val="TOC Heading"/>
    <w:basedOn w:val="1"/>
    <w:next w:val="a6"/>
    <w:uiPriority w:val="39"/>
    <w:unhideWhenUsed/>
    <w:qFormat/>
    <w:rsid w:val="003A28F2"/>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b">
    <w:name w:val="簽名 字元"/>
    <w:basedOn w:val="a7"/>
    <w:link w:val="aa"/>
    <w:semiHidden/>
    <w:rsid w:val="003A28F2"/>
    <w:rPr>
      <w:rFonts w:ascii="標楷體" w:eastAsia="標楷體"/>
      <w:b/>
      <w:snapToGrid w:val="0"/>
      <w:spacing w:val="10"/>
      <w:kern w:val="2"/>
      <w:sz w:val="36"/>
    </w:rPr>
  </w:style>
  <w:style w:type="table" w:styleId="16">
    <w:name w:val="Grid Table 1 Light"/>
    <w:basedOn w:val="a8"/>
    <w:uiPriority w:val="46"/>
    <w:rsid w:val="003A28F2"/>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6"/>
    <w:uiPriority w:val="99"/>
    <w:unhideWhenUsed/>
    <w:rsid w:val="003A28F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63">
    <w:name w:val="表格格線6"/>
    <w:basedOn w:val="a8"/>
    <w:next w:val="afa"/>
    <w:uiPriority w:val="39"/>
    <w:rsid w:val="00F1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a"/>
    <w:uiPriority w:val="39"/>
    <w:rsid w:val="0015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87EF-06D3-483E-9C07-9ED11F4C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20</Pages>
  <Words>1940</Words>
  <Characters>11063</Characters>
  <Application>Microsoft Office Word</Application>
  <DocSecurity>0</DocSecurity>
  <Lines>92</Lines>
  <Paragraphs>25</Paragraphs>
  <ScaleCrop>false</ScaleCrop>
  <Company>cy</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楊勝傑</cp:lastModifiedBy>
  <cp:revision>5</cp:revision>
  <cp:lastPrinted>2023-04-27T05:50:00Z</cp:lastPrinted>
  <dcterms:created xsi:type="dcterms:W3CDTF">2025-08-15T06:07:00Z</dcterms:created>
  <dcterms:modified xsi:type="dcterms:W3CDTF">2025-08-15T06:41:00Z</dcterms:modified>
</cp:coreProperties>
</file>