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432BE6" w14:textId="1E4E0F5B" w:rsidR="005B30FB" w:rsidRPr="00C30F42" w:rsidRDefault="005B30FB" w:rsidP="00D85FF3">
      <w:pPr>
        <w:pStyle w:val="ae"/>
      </w:pPr>
      <w:r w:rsidRPr="00C30F42">
        <w:rPr>
          <w:rFonts w:hint="eastAsia"/>
        </w:rPr>
        <w:t>調查</w:t>
      </w:r>
      <w:r w:rsidR="003C3E13" w:rsidRPr="00C30F42">
        <w:rPr>
          <w:rFonts w:hint="eastAsia"/>
        </w:rPr>
        <w:t>報告</w:t>
      </w:r>
    </w:p>
    <w:p w14:paraId="78F7E467" w14:textId="0F65710B" w:rsidR="005B30FB" w:rsidRPr="00C30F42" w:rsidRDefault="005B30FB" w:rsidP="008B1085">
      <w:pPr>
        <w:pStyle w:val="1"/>
      </w:pPr>
      <w:r w:rsidRPr="00C30F42">
        <w:rPr>
          <w:rFonts w:hint="eastAsia"/>
        </w:rPr>
        <w:t>案　　由：</w:t>
      </w:r>
      <w:r w:rsidRPr="00C30F42">
        <w:rPr>
          <w:rFonts w:hint="eastAsia"/>
        </w:rPr>
        <w:tab/>
      </w:r>
      <w:r w:rsidR="00B45CB2" w:rsidRPr="00B45CB2">
        <w:rPr>
          <w:rFonts w:hint="eastAsia"/>
        </w:rPr>
        <w:t>據審計部</w:t>
      </w:r>
      <w:proofErr w:type="gramStart"/>
      <w:r w:rsidR="00B45CB2" w:rsidRPr="00B45CB2">
        <w:rPr>
          <w:rFonts w:hint="eastAsia"/>
        </w:rPr>
        <w:t>112</w:t>
      </w:r>
      <w:proofErr w:type="gramEnd"/>
      <w:r w:rsidR="00B45CB2" w:rsidRPr="00B45CB2">
        <w:rPr>
          <w:rFonts w:hint="eastAsia"/>
        </w:rPr>
        <w:t>年度桃園市總決算審核報告，桃園市政府辦理桃園市立美術館興建計畫，建立國際化多元藝術殿堂，惟</w:t>
      </w:r>
      <w:proofErr w:type="gramStart"/>
      <w:r w:rsidR="00B45CB2" w:rsidRPr="00B45CB2">
        <w:rPr>
          <w:rFonts w:hint="eastAsia"/>
        </w:rPr>
        <w:t>疑</w:t>
      </w:r>
      <w:proofErr w:type="gramEnd"/>
      <w:r w:rsidR="00B45CB2" w:rsidRPr="00B45CB2">
        <w:rPr>
          <w:rFonts w:hint="eastAsia"/>
        </w:rPr>
        <w:t>未審慎規劃美術館新建工程量體規模；復</w:t>
      </w:r>
      <w:proofErr w:type="gramStart"/>
      <w:r w:rsidR="00B45CB2" w:rsidRPr="00B45CB2">
        <w:rPr>
          <w:rFonts w:hint="eastAsia"/>
        </w:rPr>
        <w:t>疑</w:t>
      </w:r>
      <w:proofErr w:type="gramEnd"/>
      <w:r w:rsidR="00B45CB2" w:rsidRPr="00B45CB2">
        <w:rPr>
          <w:rFonts w:hint="eastAsia"/>
        </w:rPr>
        <w:t>未依市場行情</w:t>
      </w:r>
      <w:proofErr w:type="gramStart"/>
      <w:r w:rsidR="00B45CB2" w:rsidRPr="00B45CB2">
        <w:rPr>
          <w:rFonts w:hint="eastAsia"/>
        </w:rPr>
        <w:t>覈</w:t>
      </w:r>
      <w:proofErr w:type="gramEnd"/>
      <w:r w:rsidR="00B45CB2" w:rsidRPr="00B45CB2">
        <w:rPr>
          <w:rFonts w:hint="eastAsia"/>
        </w:rPr>
        <w:t>實編列發包預算，致辦理減項發包後，大幅增加</w:t>
      </w:r>
      <w:r w:rsidR="000B62E6" w:rsidRPr="00B45CB2">
        <w:rPr>
          <w:rFonts w:hint="eastAsia"/>
        </w:rPr>
        <w:t>追回</w:t>
      </w:r>
      <w:r w:rsidR="00B45CB2" w:rsidRPr="00B45CB2">
        <w:rPr>
          <w:rFonts w:hint="eastAsia"/>
        </w:rPr>
        <w:t>減項預算，興建計畫總預算不足支應，並推遲完工期程2年餘等案。</w:t>
      </w:r>
    </w:p>
    <w:p w14:paraId="3052BE82" w14:textId="3A332608" w:rsidR="005B30FB" w:rsidRPr="00C30F42" w:rsidRDefault="00D85FF3" w:rsidP="00D85FF3">
      <w:pPr>
        <w:pStyle w:val="1"/>
      </w:pPr>
      <w:r>
        <w:rPr>
          <w:rFonts w:hint="eastAsia"/>
        </w:rPr>
        <w:t>調</w:t>
      </w:r>
      <w:r w:rsidR="005B30FB" w:rsidRPr="00C30F42">
        <w:rPr>
          <w:rFonts w:hint="eastAsia"/>
        </w:rPr>
        <w:t>查意見：</w:t>
      </w:r>
    </w:p>
    <w:p w14:paraId="55BA71F7" w14:textId="09D20B62" w:rsidR="00871AA0" w:rsidRDefault="00871AA0" w:rsidP="004F2281">
      <w:pPr>
        <w:pStyle w:val="12"/>
        <w:spacing w:afterLines="20" w:after="91"/>
        <w:ind w:left="680" w:firstLine="680"/>
      </w:pPr>
      <w:bookmarkStart w:id="0" w:name="_Hlk194912612"/>
      <w:r w:rsidRPr="00871AA0">
        <w:rPr>
          <w:rFonts w:hint="eastAsia"/>
        </w:rPr>
        <w:t>桃園市政府</w:t>
      </w:r>
      <w:proofErr w:type="gramStart"/>
      <w:r w:rsidRPr="00871AA0">
        <w:rPr>
          <w:rFonts w:hint="eastAsia"/>
        </w:rPr>
        <w:t>鑑</w:t>
      </w:r>
      <w:proofErr w:type="gramEnd"/>
      <w:r w:rsidRPr="00871AA0">
        <w:rPr>
          <w:rFonts w:hint="eastAsia"/>
        </w:rPr>
        <w:t>於</w:t>
      </w:r>
      <w:r w:rsidR="00E81622">
        <w:rPr>
          <w:rFonts w:hint="eastAsia"/>
        </w:rPr>
        <w:t>該</w:t>
      </w:r>
      <w:proofErr w:type="gramStart"/>
      <w:r w:rsidRPr="00871AA0">
        <w:rPr>
          <w:rFonts w:hint="eastAsia"/>
        </w:rPr>
        <w:t>巿</w:t>
      </w:r>
      <w:proofErr w:type="gramEnd"/>
      <w:r w:rsidRPr="00871AA0">
        <w:rPr>
          <w:rFonts w:hint="eastAsia"/>
        </w:rPr>
        <w:t>長期缺乏一座供專業視覺藝術、美術展示，</w:t>
      </w:r>
      <w:r w:rsidR="000900B3">
        <w:rPr>
          <w:rFonts w:hint="eastAsia"/>
        </w:rPr>
        <w:t>以</w:t>
      </w:r>
      <w:r w:rsidRPr="00871AA0">
        <w:rPr>
          <w:rFonts w:hint="eastAsia"/>
        </w:rPr>
        <w:t>及專業典藏、展覽功能之美術館，為因應藝文發展需要、提升在地藝文素養及提供地方與國際之藝術交流平</w:t>
      </w:r>
      <w:proofErr w:type="gramStart"/>
      <w:r w:rsidRPr="00871AA0">
        <w:rPr>
          <w:rFonts w:hint="eastAsia"/>
        </w:rPr>
        <w:t>臺</w:t>
      </w:r>
      <w:proofErr w:type="gramEnd"/>
      <w:r w:rsidRPr="00871AA0">
        <w:rPr>
          <w:rFonts w:hint="eastAsia"/>
        </w:rPr>
        <w:t>，</w:t>
      </w:r>
      <w:proofErr w:type="gramStart"/>
      <w:r w:rsidR="000900B3">
        <w:rPr>
          <w:rFonts w:hint="eastAsia"/>
        </w:rPr>
        <w:t>爰</w:t>
      </w:r>
      <w:proofErr w:type="gramEnd"/>
      <w:r w:rsidR="004F2281" w:rsidRPr="00871AA0">
        <w:rPr>
          <w:rFonts w:hint="eastAsia"/>
        </w:rPr>
        <w:t>責由</w:t>
      </w:r>
      <w:r w:rsidR="004F2281">
        <w:rPr>
          <w:rFonts w:hint="eastAsia"/>
        </w:rPr>
        <w:t>該</w:t>
      </w:r>
      <w:r w:rsidR="004F2281" w:rsidRPr="00871AA0">
        <w:rPr>
          <w:rFonts w:hint="eastAsia"/>
        </w:rPr>
        <w:t>府文化局（下稱文化局）</w:t>
      </w:r>
      <w:r w:rsidR="004F2281">
        <w:rPr>
          <w:rFonts w:hint="eastAsia"/>
        </w:rPr>
        <w:t>主</w:t>
      </w:r>
      <w:r w:rsidR="004F2281" w:rsidRPr="00871AA0">
        <w:rPr>
          <w:rFonts w:hint="eastAsia"/>
        </w:rPr>
        <w:t>辦「桃園市立美術館興建計畫」(下稱美術館計畫)</w:t>
      </w:r>
      <w:r w:rsidR="004F2281">
        <w:rPr>
          <w:rFonts w:hint="eastAsia"/>
        </w:rPr>
        <w:t>，</w:t>
      </w:r>
      <w:r w:rsidRPr="00871AA0">
        <w:rPr>
          <w:rFonts w:hint="eastAsia"/>
        </w:rPr>
        <w:t>選址於中壢青</w:t>
      </w:r>
      <w:proofErr w:type="gramStart"/>
      <w:r w:rsidRPr="00871AA0">
        <w:rPr>
          <w:rFonts w:hint="eastAsia"/>
        </w:rPr>
        <w:t>埔</w:t>
      </w:r>
      <w:proofErr w:type="gramEnd"/>
      <w:r w:rsidRPr="00871AA0">
        <w:rPr>
          <w:rFonts w:hint="eastAsia"/>
        </w:rPr>
        <w:t>高鐵特定區(公12、公13)，基地面積約9.8公頃，</w:t>
      </w:r>
      <w:r w:rsidR="004F2281">
        <w:rPr>
          <w:rFonts w:hint="eastAsia"/>
        </w:rPr>
        <w:t>辦理市立美術館新建工程</w:t>
      </w:r>
      <w:r w:rsidR="000900B3">
        <w:rPr>
          <w:rFonts w:hint="eastAsia"/>
        </w:rPr>
        <w:t>。</w:t>
      </w:r>
      <w:r w:rsidR="004F2281">
        <w:rPr>
          <w:rFonts w:hint="eastAsia"/>
        </w:rPr>
        <w:t>文化</w:t>
      </w:r>
      <w:r w:rsidRPr="00871AA0">
        <w:rPr>
          <w:rFonts w:hint="eastAsia"/>
        </w:rPr>
        <w:t>局於</w:t>
      </w:r>
      <w:r w:rsidR="00555052">
        <w:rPr>
          <w:rFonts w:hint="eastAsia"/>
        </w:rPr>
        <w:t>民國</w:t>
      </w:r>
      <w:r w:rsidR="00555052">
        <w:rPr>
          <w:rFonts w:hAnsi="標楷體" w:hint="eastAsia"/>
        </w:rPr>
        <w:t>(下同）</w:t>
      </w:r>
      <w:r w:rsidRPr="00871AA0">
        <w:rPr>
          <w:rFonts w:hint="eastAsia"/>
        </w:rPr>
        <w:t>105年12月22日與該府</w:t>
      </w:r>
      <w:r w:rsidR="004F2281">
        <w:rPr>
          <w:rFonts w:hint="eastAsia"/>
        </w:rPr>
        <w:t>工務局</w:t>
      </w:r>
      <w:r w:rsidRPr="00871AA0">
        <w:rPr>
          <w:rFonts w:hint="eastAsia"/>
        </w:rPr>
        <w:t>新建工程處（下稱新工處）簽訂「桃園市立美術館新建總館工程」代辦工程計畫協議書，經新工處陸續於106年3月7日辦理委託專案管理技術服務（PCM）案，及107年4月12日辦理委託規劃設計暨監造技術服務案決標</w:t>
      </w:r>
      <w:r w:rsidR="0046385B">
        <w:rPr>
          <w:rFonts w:hint="eastAsia"/>
        </w:rPr>
        <w:t>。</w:t>
      </w:r>
      <w:r w:rsidRPr="00871AA0">
        <w:rPr>
          <w:rFonts w:hint="eastAsia"/>
        </w:rPr>
        <w:t>新工處</w:t>
      </w:r>
      <w:r w:rsidR="0046385B">
        <w:rPr>
          <w:rFonts w:hint="eastAsia"/>
        </w:rPr>
        <w:t>考量</w:t>
      </w:r>
      <w:r w:rsidR="0046385B" w:rsidRPr="0046385B">
        <w:rPr>
          <w:rFonts w:hint="eastAsia"/>
        </w:rPr>
        <w:t>未來美術館落成後，</w:t>
      </w:r>
      <w:r w:rsidR="0046385B">
        <w:rPr>
          <w:rFonts w:hint="eastAsia"/>
        </w:rPr>
        <w:t>需有一</w:t>
      </w:r>
      <w:r w:rsidR="0046385B" w:rsidRPr="0046385B">
        <w:rPr>
          <w:rFonts w:hint="eastAsia"/>
        </w:rPr>
        <w:t>小型策展空間做為</w:t>
      </w:r>
      <w:r w:rsidR="0046385B">
        <w:rPr>
          <w:rFonts w:hint="eastAsia"/>
        </w:rPr>
        <w:t>導覽</w:t>
      </w:r>
      <w:r w:rsidR="0046385B" w:rsidRPr="0046385B">
        <w:rPr>
          <w:rFonts w:hint="eastAsia"/>
        </w:rPr>
        <w:t>、發表會、售票、展品周邊販售等活動使用</w:t>
      </w:r>
      <w:r w:rsidR="0046385B">
        <w:rPr>
          <w:rFonts w:hint="eastAsia"/>
        </w:rPr>
        <w:t>；</w:t>
      </w:r>
      <w:r w:rsidR="004A54B0">
        <w:rPr>
          <w:rFonts w:hint="eastAsia"/>
        </w:rPr>
        <w:t>該空間於</w:t>
      </w:r>
      <w:r w:rsidR="0046385B">
        <w:rPr>
          <w:rFonts w:hint="eastAsia"/>
        </w:rPr>
        <w:t>美術館</w:t>
      </w:r>
      <w:r w:rsidR="0046385B" w:rsidRPr="0046385B">
        <w:rPr>
          <w:rFonts w:hint="eastAsia"/>
        </w:rPr>
        <w:t>施工期間</w:t>
      </w:r>
      <w:r w:rsidR="0046385B">
        <w:rPr>
          <w:rFonts w:hint="eastAsia"/>
        </w:rPr>
        <w:t>則</w:t>
      </w:r>
      <w:r w:rsidR="0046385B" w:rsidRPr="0046385B">
        <w:rPr>
          <w:rFonts w:hint="eastAsia"/>
        </w:rPr>
        <w:t>可做為工務所使用，具多元功能</w:t>
      </w:r>
      <w:r w:rsidR="0046385B">
        <w:rPr>
          <w:rFonts w:hint="eastAsia"/>
        </w:rPr>
        <w:t>；另</w:t>
      </w:r>
      <w:r w:rsidRPr="00871AA0">
        <w:rPr>
          <w:rFonts w:hint="eastAsia"/>
        </w:rPr>
        <w:t>基地內既有灌渠渠道總長463公尺，</w:t>
      </w:r>
      <w:r w:rsidR="00DE72FE" w:rsidRPr="00871AA0">
        <w:rPr>
          <w:rFonts w:hint="eastAsia"/>
        </w:rPr>
        <w:t>影響</w:t>
      </w:r>
      <w:r w:rsidRPr="00871AA0">
        <w:rPr>
          <w:rFonts w:hint="eastAsia"/>
        </w:rPr>
        <w:t>民眾使用</w:t>
      </w:r>
      <w:r w:rsidR="0046385B">
        <w:rPr>
          <w:rFonts w:hint="eastAsia"/>
        </w:rPr>
        <w:t>便利性</w:t>
      </w:r>
      <w:r w:rsidR="004A54B0">
        <w:rPr>
          <w:rFonts w:hint="eastAsia"/>
        </w:rPr>
        <w:t>等</w:t>
      </w:r>
      <w:r w:rsidRPr="00871AA0">
        <w:rPr>
          <w:rFonts w:hint="eastAsia"/>
        </w:rPr>
        <w:t>，</w:t>
      </w:r>
      <w:r w:rsidR="004A54B0">
        <w:rPr>
          <w:rFonts w:hint="eastAsia"/>
        </w:rPr>
        <w:t>爰</w:t>
      </w:r>
      <w:r w:rsidRPr="00871AA0">
        <w:rPr>
          <w:rFonts w:hint="eastAsia"/>
        </w:rPr>
        <w:t>於107年10月25日發包「桃園市立美術館基地灌渠改道暨願景館工程」（下稱願景館），逕申請臨時建築物先行施工，施工期間辦理3次變更設計。</w:t>
      </w:r>
    </w:p>
    <w:p w14:paraId="36651ED4" w14:textId="48E3EC8E" w:rsidR="000B62E6" w:rsidRDefault="00871AA0" w:rsidP="004F2281">
      <w:pPr>
        <w:pStyle w:val="12"/>
        <w:spacing w:afterLines="20" w:after="91"/>
        <w:ind w:left="680" w:firstLine="680"/>
      </w:pPr>
      <w:r w:rsidRPr="00871AA0">
        <w:rPr>
          <w:rFonts w:hint="eastAsia"/>
        </w:rPr>
        <w:lastRenderedPageBreak/>
        <w:t>嗣文化局於107年12月10日向文化部申請補助美術館計畫經費，經行政院於108年10月31日核定計畫總經費</w:t>
      </w:r>
      <w:r w:rsidR="00555052">
        <w:rPr>
          <w:rFonts w:hint="eastAsia"/>
        </w:rPr>
        <w:t>新臺幣</w:t>
      </w:r>
      <w:r w:rsidR="00555052">
        <w:rPr>
          <w:rFonts w:hAnsi="標楷體" w:hint="eastAsia"/>
        </w:rPr>
        <w:t>(下同）</w:t>
      </w:r>
      <w:r w:rsidRPr="00871AA0">
        <w:rPr>
          <w:rFonts w:hint="eastAsia"/>
        </w:rPr>
        <w:t>30億7,064萬餘元，由文化部補助13億7,564萬餘元</w:t>
      </w:r>
      <w:r w:rsidR="000900B3">
        <w:rPr>
          <w:rFonts w:hint="eastAsia"/>
        </w:rPr>
        <w:t>，</w:t>
      </w:r>
      <w:r w:rsidR="000900B3" w:rsidRPr="000900B3">
        <w:rPr>
          <w:rFonts w:hint="eastAsia"/>
        </w:rPr>
        <w:t>興建「市立美術館」及「兒童美術館」</w:t>
      </w:r>
      <w:r w:rsidR="004A54B0">
        <w:rPr>
          <w:rFonts w:hint="eastAsia"/>
        </w:rPr>
        <w:t>兩</w:t>
      </w:r>
      <w:r w:rsidR="000900B3" w:rsidRPr="000900B3">
        <w:rPr>
          <w:rFonts w:hint="eastAsia"/>
        </w:rPr>
        <w:t>棟建築物，兩館以空中廊道相連</w:t>
      </w:r>
      <w:r w:rsidRPr="00871AA0">
        <w:rPr>
          <w:rFonts w:hint="eastAsia"/>
        </w:rPr>
        <w:t>。俟願景館於108年12月31日完工後，新工處於109年4月15日辦理桃園市立美術館新建工程（公12兒童美術館）公開招標，</w:t>
      </w:r>
      <w:r w:rsidR="00555052">
        <w:rPr>
          <w:rFonts w:hint="eastAsia"/>
        </w:rPr>
        <w:t>無廠商投標</w:t>
      </w:r>
      <w:r w:rsidRPr="00871AA0">
        <w:rPr>
          <w:rFonts w:hint="eastAsia"/>
        </w:rPr>
        <w:t>流標，該處合併公12兒童美術館及公13美術館本館，工程名稱仍為「桃園市立美術館新建工程」（下稱美術館工程）</w:t>
      </w:r>
      <w:r w:rsidR="00555052">
        <w:rPr>
          <w:rFonts w:hint="eastAsia"/>
        </w:rPr>
        <w:t>。新工處</w:t>
      </w:r>
      <w:r w:rsidRPr="00871AA0">
        <w:rPr>
          <w:rFonts w:hint="eastAsia"/>
        </w:rPr>
        <w:t>於辦理本工程招標前，</w:t>
      </w:r>
      <w:r w:rsidR="00555052">
        <w:rPr>
          <w:rFonts w:hint="eastAsia"/>
        </w:rPr>
        <w:t>自行</w:t>
      </w:r>
      <w:r w:rsidRPr="00871AA0">
        <w:rPr>
          <w:rFonts w:hint="eastAsia"/>
        </w:rPr>
        <w:t>減項3億6,975萬餘元，於109年7月29日公開招標，仍因</w:t>
      </w:r>
      <w:r w:rsidR="00555052">
        <w:rPr>
          <w:rFonts w:hint="eastAsia"/>
        </w:rPr>
        <w:t>無廠商投標而</w:t>
      </w:r>
      <w:r w:rsidRPr="00871AA0">
        <w:rPr>
          <w:rFonts w:hint="eastAsia"/>
        </w:rPr>
        <w:t>流標</w:t>
      </w:r>
      <w:r w:rsidR="00555052">
        <w:rPr>
          <w:rFonts w:hint="eastAsia"/>
        </w:rPr>
        <w:t>，</w:t>
      </w:r>
      <w:r w:rsidRPr="00871AA0">
        <w:rPr>
          <w:rFonts w:hint="eastAsia"/>
        </w:rPr>
        <w:t>該處</w:t>
      </w:r>
      <w:r w:rsidR="00555052">
        <w:rPr>
          <w:rFonts w:hint="eastAsia"/>
        </w:rPr>
        <w:t>再</w:t>
      </w:r>
      <w:r w:rsidRPr="00871AA0">
        <w:rPr>
          <w:rFonts w:hint="eastAsia"/>
        </w:rPr>
        <w:t>減項2億8,900萬餘元，始於同年11月4日以最有利標方式決標，金額為28億元，並於同年12月21日開工</w:t>
      </w:r>
      <w:r>
        <w:rPr>
          <w:rFonts w:hint="eastAsia"/>
        </w:rPr>
        <w:t>。</w:t>
      </w:r>
      <w:r w:rsidR="000B62E6" w:rsidRPr="000B62E6">
        <w:t>依契約履約期限自開工日起1,095日內竣工，其中</w:t>
      </w:r>
      <w:r w:rsidR="000B62E6" w:rsidRPr="000B62E6">
        <w:rPr>
          <w:u w:val="single"/>
        </w:rPr>
        <w:t>兒童美術館業於113年4月3日開幕營運，至市立美術館刻正興建中</w:t>
      </w:r>
      <w:r w:rsidR="000B62E6" w:rsidRPr="000B62E6">
        <w:t>。</w:t>
      </w:r>
      <w:bookmarkEnd w:id="0"/>
    </w:p>
    <w:p w14:paraId="71634376" w14:textId="662A6CAF" w:rsidR="005B30FB" w:rsidRPr="00C30F42" w:rsidRDefault="00871AA0" w:rsidP="004F2281">
      <w:pPr>
        <w:pStyle w:val="12"/>
        <w:spacing w:afterLines="20" w:after="91"/>
        <w:ind w:left="680" w:firstLine="680"/>
      </w:pPr>
      <w:bookmarkStart w:id="1" w:name="_Hlk194912664"/>
      <w:r>
        <w:rPr>
          <w:rFonts w:hint="eastAsia"/>
        </w:rPr>
        <w:t>案</w:t>
      </w:r>
      <w:r w:rsidRPr="00871AA0">
        <w:rPr>
          <w:rFonts w:hint="eastAsia"/>
        </w:rPr>
        <w:t>經</w:t>
      </w:r>
      <w:r>
        <w:rPr>
          <w:rFonts w:hint="eastAsia"/>
        </w:rPr>
        <w:t>本院向審計部調閱相關卷證，</w:t>
      </w:r>
      <w:bookmarkEnd w:id="1"/>
      <w:r w:rsidR="000900B3">
        <w:rPr>
          <w:rFonts w:hint="eastAsia"/>
        </w:rPr>
        <w:t>並</w:t>
      </w:r>
      <w:r w:rsidR="00907396">
        <w:rPr>
          <w:rFonts w:hint="eastAsia"/>
        </w:rPr>
        <w:t>於114年4月17日</w:t>
      </w:r>
      <w:r w:rsidR="000900B3">
        <w:rPr>
          <w:rFonts w:hint="eastAsia"/>
        </w:rPr>
        <w:t>約詢</w:t>
      </w:r>
      <w:r w:rsidR="000900B3" w:rsidRPr="000900B3">
        <w:rPr>
          <w:rFonts w:hint="eastAsia"/>
        </w:rPr>
        <w:t>桃園市</w:t>
      </w:r>
      <w:r w:rsidR="00D2756F">
        <w:rPr>
          <w:rFonts w:hint="eastAsia"/>
        </w:rPr>
        <w:t>政府秘書長溫代欣</w:t>
      </w:r>
      <w:r w:rsidR="00080FC4">
        <w:rPr>
          <w:rFonts w:hAnsi="標楷體" w:hint="eastAsia"/>
        </w:rPr>
        <w:t>、</w:t>
      </w:r>
      <w:r w:rsidR="000900B3" w:rsidRPr="000900B3">
        <w:rPr>
          <w:rFonts w:hint="eastAsia"/>
        </w:rPr>
        <w:t>文化局</w:t>
      </w:r>
      <w:r w:rsidR="00133A7E">
        <w:rPr>
          <w:rFonts w:hint="eastAsia"/>
        </w:rPr>
        <w:t>局長</w:t>
      </w:r>
      <w:r w:rsidR="00080FC4" w:rsidRPr="00080FC4">
        <w:rPr>
          <w:rFonts w:hint="eastAsia"/>
        </w:rPr>
        <w:t>邱正生</w:t>
      </w:r>
      <w:r w:rsidR="00080FC4">
        <w:rPr>
          <w:rFonts w:hAnsi="標楷體" w:hint="eastAsia"/>
        </w:rPr>
        <w:t>、</w:t>
      </w:r>
      <w:r w:rsidR="00D2756F">
        <w:rPr>
          <w:rFonts w:hAnsi="標楷體" w:hint="eastAsia"/>
        </w:rPr>
        <w:t>工務局局長汪在宙、</w:t>
      </w:r>
      <w:r w:rsidR="00D2756F" w:rsidRPr="00D2756F">
        <w:rPr>
          <w:rFonts w:hAnsi="標楷體" w:hint="eastAsia"/>
        </w:rPr>
        <w:t>工務局</w:t>
      </w:r>
      <w:r w:rsidR="00D2756F">
        <w:rPr>
          <w:rFonts w:hAnsi="標楷體" w:hint="eastAsia"/>
        </w:rPr>
        <w:t>總工程司曾清祥、</w:t>
      </w:r>
      <w:r w:rsidR="000900B3" w:rsidRPr="000900B3">
        <w:rPr>
          <w:rFonts w:hint="eastAsia"/>
        </w:rPr>
        <w:t>新工處</w:t>
      </w:r>
      <w:r w:rsidR="00080FC4">
        <w:rPr>
          <w:rFonts w:hint="eastAsia"/>
        </w:rPr>
        <w:t>處長呂紹霖等主管</w:t>
      </w:r>
      <w:r w:rsidR="00C86127">
        <w:rPr>
          <w:rFonts w:hint="eastAsia"/>
        </w:rPr>
        <w:t>及承辦</w:t>
      </w:r>
      <w:r w:rsidR="00080FC4">
        <w:rPr>
          <w:rFonts w:hint="eastAsia"/>
        </w:rPr>
        <w:t>人員</w:t>
      </w:r>
      <w:r w:rsidR="000900B3">
        <w:rPr>
          <w:rFonts w:hint="eastAsia"/>
        </w:rPr>
        <w:t>，</w:t>
      </w:r>
      <w:r>
        <w:rPr>
          <w:rFonts w:hint="eastAsia"/>
        </w:rPr>
        <w:t>發現確有審計部</w:t>
      </w:r>
      <w:r w:rsidR="00555052" w:rsidRPr="00555052">
        <w:rPr>
          <w:rFonts w:hint="eastAsia"/>
        </w:rPr>
        <w:t>桃園市審計處</w:t>
      </w:r>
      <w:r w:rsidR="00555052">
        <w:rPr>
          <w:rFonts w:hAnsi="標楷體" w:hint="eastAsia"/>
        </w:rPr>
        <w:t>(下稱</w:t>
      </w:r>
      <w:r w:rsidR="00555052" w:rsidRPr="00555052">
        <w:rPr>
          <w:rFonts w:hAnsi="標楷體" w:hint="eastAsia"/>
        </w:rPr>
        <w:t>桃園市審計處</w:t>
      </w:r>
      <w:r w:rsidR="00555052">
        <w:rPr>
          <w:rFonts w:hAnsi="標楷體" w:hint="eastAsia"/>
        </w:rPr>
        <w:t>）</w:t>
      </w:r>
      <w:r>
        <w:rPr>
          <w:rFonts w:hint="eastAsia"/>
        </w:rPr>
        <w:t>查核所見缺失</w:t>
      </w:r>
      <w:r w:rsidR="005B30FB" w:rsidRPr="00C30F42">
        <w:rPr>
          <w:rFonts w:hint="eastAsia"/>
        </w:rPr>
        <w:t>，茲臚列調查意見如下：</w:t>
      </w:r>
    </w:p>
    <w:p w14:paraId="2F435B63" w14:textId="5B057A15" w:rsidR="00235D38" w:rsidRPr="00C30F42" w:rsidRDefault="00543D30" w:rsidP="00EB121A">
      <w:pPr>
        <w:pStyle w:val="2"/>
        <w:rPr>
          <w:b/>
        </w:rPr>
      </w:pPr>
      <w:r w:rsidRPr="00543D30">
        <w:rPr>
          <w:rFonts w:hint="eastAsia"/>
          <w:b/>
        </w:rPr>
        <w:t>桃園市政府未依政府採購法、行政院公共工程委員會解釋函規定，明知預算不足，卻勉強發包美術館工程</w:t>
      </w:r>
      <w:r>
        <w:rPr>
          <w:rFonts w:hint="eastAsia"/>
          <w:b/>
        </w:rPr>
        <w:t>。該工程</w:t>
      </w:r>
      <w:r w:rsidR="004B235E" w:rsidRPr="004B235E">
        <w:rPr>
          <w:rFonts w:hint="eastAsia"/>
          <w:b/>
        </w:rPr>
        <w:t>公開閱覽時，即有廠商反映造價超出預算金額，</w:t>
      </w:r>
      <w:r w:rsidR="00555052">
        <w:rPr>
          <w:rFonts w:hint="eastAsia"/>
          <w:b/>
        </w:rPr>
        <w:t>桃園市新工處</w:t>
      </w:r>
      <w:r w:rsidR="004B235E">
        <w:rPr>
          <w:rFonts w:hint="eastAsia"/>
          <w:b/>
        </w:rPr>
        <w:t>卻</w:t>
      </w:r>
      <w:r w:rsidR="004F2281" w:rsidRPr="004F2281">
        <w:rPr>
          <w:rFonts w:hint="eastAsia"/>
          <w:b/>
        </w:rPr>
        <w:t>未審慎規劃量體規模，</w:t>
      </w:r>
      <w:r w:rsidR="00555052">
        <w:rPr>
          <w:rFonts w:hint="eastAsia"/>
          <w:b/>
        </w:rPr>
        <w:t>亦</w:t>
      </w:r>
      <w:r w:rsidR="004F2281" w:rsidRPr="004F2281">
        <w:rPr>
          <w:rFonts w:hint="eastAsia"/>
          <w:b/>
        </w:rPr>
        <w:t>未依市場行情覈實編列</w:t>
      </w:r>
      <w:r w:rsidR="004B235E" w:rsidRPr="004B235E">
        <w:rPr>
          <w:rFonts w:hint="eastAsia"/>
          <w:b/>
        </w:rPr>
        <w:t>本案</w:t>
      </w:r>
      <w:r w:rsidR="004F2281" w:rsidRPr="004F2281">
        <w:rPr>
          <w:rFonts w:hint="eastAsia"/>
          <w:b/>
        </w:rPr>
        <w:t>發包預算，致招標預算不足而</w:t>
      </w:r>
      <w:r w:rsidR="00555052">
        <w:rPr>
          <w:rFonts w:hint="eastAsia"/>
          <w:b/>
        </w:rPr>
        <w:t>兩度</w:t>
      </w:r>
      <w:r w:rsidR="004F2281" w:rsidRPr="004F2281">
        <w:rPr>
          <w:rFonts w:hint="eastAsia"/>
          <w:b/>
        </w:rPr>
        <w:t>流標</w:t>
      </w:r>
      <w:r w:rsidR="00555052">
        <w:rPr>
          <w:rFonts w:hint="eastAsia"/>
          <w:b/>
        </w:rPr>
        <w:t>。</w:t>
      </w:r>
      <w:r w:rsidR="000B62E6">
        <w:rPr>
          <w:rFonts w:hint="eastAsia"/>
          <w:b/>
        </w:rPr>
        <w:t>該處</w:t>
      </w:r>
      <w:r w:rsidR="00555052">
        <w:rPr>
          <w:rFonts w:hint="eastAsia"/>
          <w:b/>
        </w:rPr>
        <w:t>復</w:t>
      </w:r>
      <w:r w:rsidR="004F2281" w:rsidRPr="004F2281">
        <w:rPr>
          <w:rFonts w:hint="eastAsia"/>
          <w:b/>
        </w:rPr>
        <w:t>未檢視招標文件漏項及評估營建物價上漲風險，逕</w:t>
      </w:r>
      <w:r w:rsidR="00080FC4">
        <w:rPr>
          <w:rFonts w:hint="eastAsia"/>
          <w:b/>
        </w:rPr>
        <w:t>在</w:t>
      </w:r>
      <w:r w:rsidR="004F2281" w:rsidRPr="004F2281">
        <w:rPr>
          <w:rFonts w:hint="eastAsia"/>
          <w:b/>
        </w:rPr>
        <w:t>原設計材料、工法不變原則下連辦2次</w:t>
      </w:r>
      <w:r w:rsidR="004F2281" w:rsidRPr="004F2281">
        <w:rPr>
          <w:rFonts w:hint="eastAsia"/>
          <w:b/>
        </w:rPr>
        <w:lastRenderedPageBreak/>
        <w:t>減項發包</w:t>
      </w:r>
      <w:r w:rsidR="000B62E6">
        <w:rPr>
          <w:rFonts w:hint="eastAsia"/>
          <w:b/>
        </w:rPr>
        <w:t>。</w:t>
      </w:r>
      <w:r w:rsidR="00EE1F12">
        <w:rPr>
          <w:rFonts w:hint="eastAsia"/>
          <w:b/>
        </w:rPr>
        <w:t>嗣後</w:t>
      </w:r>
      <w:r w:rsidR="009B4ECB">
        <w:rPr>
          <w:rFonts w:hint="eastAsia"/>
          <w:b/>
        </w:rPr>
        <w:t>又</w:t>
      </w:r>
      <w:r w:rsidR="009B4ECB" w:rsidRPr="004F2281">
        <w:rPr>
          <w:rFonts w:hint="eastAsia"/>
          <w:b/>
        </w:rPr>
        <w:t>為取得使用執照</w:t>
      </w:r>
      <w:r w:rsidR="009B4ECB">
        <w:rPr>
          <w:rFonts w:hint="eastAsia"/>
          <w:b/>
        </w:rPr>
        <w:t>，需</w:t>
      </w:r>
      <w:r w:rsidR="009B4ECB" w:rsidRPr="009B4ECB">
        <w:rPr>
          <w:rFonts w:hint="eastAsia"/>
          <w:b/>
        </w:rPr>
        <w:t>另案編列</w:t>
      </w:r>
      <w:r w:rsidR="009B4ECB" w:rsidRPr="004F2281">
        <w:rPr>
          <w:rFonts w:hint="eastAsia"/>
          <w:b/>
        </w:rPr>
        <w:t>20億6,64</w:t>
      </w:r>
      <w:r w:rsidR="00ED61D0">
        <w:rPr>
          <w:b/>
        </w:rPr>
        <w:t>6</w:t>
      </w:r>
      <w:r w:rsidR="009B4ECB" w:rsidRPr="004F2281">
        <w:rPr>
          <w:rFonts w:hint="eastAsia"/>
          <w:b/>
        </w:rPr>
        <w:t>萬元</w:t>
      </w:r>
      <w:r w:rsidR="009B4ECB" w:rsidRPr="009B4ECB">
        <w:rPr>
          <w:rFonts w:hint="eastAsia"/>
          <w:b/>
        </w:rPr>
        <w:t>費用發包追回減項及原合約漏項等，</w:t>
      </w:r>
      <w:r w:rsidR="004F2281" w:rsidRPr="004F2281">
        <w:rPr>
          <w:rFonts w:hint="eastAsia"/>
          <w:b/>
        </w:rPr>
        <w:t>計畫總經費大幅增加至58億2,</w:t>
      </w:r>
      <w:r w:rsidR="00A0643A">
        <w:rPr>
          <w:rFonts w:hint="eastAsia"/>
          <w:b/>
        </w:rPr>
        <w:t>2</w:t>
      </w:r>
      <w:r w:rsidR="00D90108">
        <w:rPr>
          <w:rFonts w:hint="eastAsia"/>
          <w:b/>
        </w:rPr>
        <w:t>4</w:t>
      </w:r>
      <w:r w:rsidR="002E1699">
        <w:rPr>
          <w:rFonts w:hint="eastAsia"/>
          <w:b/>
        </w:rPr>
        <w:t>5</w:t>
      </w:r>
      <w:r w:rsidR="004F2281" w:rsidRPr="004F2281">
        <w:rPr>
          <w:rFonts w:hint="eastAsia"/>
          <w:b/>
        </w:rPr>
        <w:t>萬</w:t>
      </w:r>
      <w:r w:rsidR="00A0643A">
        <w:rPr>
          <w:rFonts w:hint="eastAsia"/>
          <w:b/>
        </w:rPr>
        <w:t>餘</w:t>
      </w:r>
      <w:r w:rsidR="004F2281" w:rsidRPr="004F2281">
        <w:rPr>
          <w:rFonts w:hint="eastAsia"/>
          <w:b/>
        </w:rPr>
        <w:t>元，徒增</w:t>
      </w:r>
      <w:r w:rsidR="00923625" w:rsidRPr="004F2281">
        <w:rPr>
          <w:rFonts w:hint="eastAsia"/>
          <w:b/>
        </w:rPr>
        <w:t>施工界面複雜性及市府財政負擔</w:t>
      </w:r>
      <w:r w:rsidR="00923625">
        <w:rPr>
          <w:rFonts w:hint="eastAsia"/>
          <w:b/>
        </w:rPr>
        <w:t>，</w:t>
      </w:r>
      <w:r w:rsidR="00923625" w:rsidRPr="004F2281">
        <w:rPr>
          <w:rFonts w:hint="eastAsia"/>
          <w:b/>
        </w:rPr>
        <w:t>並推遲</w:t>
      </w:r>
      <w:r w:rsidR="00080FC4" w:rsidRPr="00080FC4">
        <w:rPr>
          <w:rFonts w:hint="eastAsia"/>
          <w:b/>
        </w:rPr>
        <w:t>美術館計畫</w:t>
      </w:r>
      <w:r w:rsidR="00923625" w:rsidRPr="004F2281">
        <w:rPr>
          <w:rFonts w:hint="eastAsia"/>
          <w:b/>
        </w:rPr>
        <w:t>完工期程</w:t>
      </w:r>
      <w:r w:rsidR="00923625">
        <w:rPr>
          <w:rFonts w:hint="eastAsia"/>
          <w:b/>
        </w:rPr>
        <w:t>至115年7月11日，較原預定</w:t>
      </w:r>
      <w:r w:rsidR="00EE1F12">
        <w:rPr>
          <w:rFonts w:hint="eastAsia"/>
          <w:b/>
        </w:rPr>
        <w:t>完工期限113年1月29日</w:t>
      </w:r>
      <w:r w:rsidR="00923625">
        <w:rPr>
          <w:rFonts w:hint="eastAsia"/>
          <w:b/>
        </w:rPr>
        <w:t>延宕</w:t>
      </w:r>
      <w:r w:rsidR="00923625" w:rsidRPr="004F2281">
        <w:rPr>
          <w:rFonts w:hint="eastAsia"/>
          <w:b/>
        </w:rPr>
        <w:t>2年餘</w:t>
      </w:r>
      <w:r w:rsidR="00923625">
        <w:rPr>
          <w:rFonts w:hint="eastAsia"/>
          <w:b/>
        </w:rPr>
        <w:t>，</w:t>
      </w:r>
      <w:r w:rsidR="00DB02D4">
        <w:rPr>
          <w:rFonts w:hint="eastAsia"/>
          <w:b/>
        </w:rPr>
        <w:t>核有</w:t>
      </w:r>
      <w:r w:rsidR="00E87CD5">
        <w:rPr>
          <w:rFonts w:hint="eastAsia"/>
          <w:b/>
        </w:rPr>
        <w:t>違</w:t>
      </w:r>
      <w:r w:rsidR="00DB02D4">
        <w:rPr>
          <w:rFonts w:hint="eastAsia"/>
          <w:b/>
        </w:rPr>
        <w:t>失</w:t>
      </w:r>
      <w:r w:rsidR="004F2281" w:rsidRPr="004F2281">
        <w:rPr>
          <w:rFonts w:hint="eastAsia"/>
          <w:b/>
        </w:rPr>
        <w:t>。</w:t>
      </w:r>
    </w:p>
    <w:p w14:paraId="0B09848A" w14:textId="2FC66CC5" w:rsidR="00DB02D4" w:rsidRDefault="00DB02D4" w:rsidP="00235D38">
      <w:pPr>
        <w:pStyle w:val="3"/>
      </w:pPr>
      <w:r>
        <w:rPr>
          <w:rFonts w:hint="eastAsia"/>
        </w:rPr>
        <w:t>按</w:t>
      </w:r>
      <w:r w:rsidRPr="00DB02D4">
        <w:rPr>
          <w:rFonts w:hint="eastAsia"/>
        </w:rPr>
        <w:t>行政院公共工程委員會（下稱工程會）</w:t>
      </w:r>
      <w:r>
        <w:rPr>
          <w:rFonts w:hint="eastAsia"/>
        </w:rPr>
        <w:t>解釋函</w:t>
      </w:r>
      <w:r>
        <w:rPr>
          <w:rFonts w:hAnsi="標楷體" w:hint="eastAsia"/>
        </w:rPr>
        <w:t>、</w:t>
      </w:r>
      <w:r w:rsidRPr="00DB02D4">
        <w:rPr>
          <w:rFonts w:hAnsi="標楷體" w:hint="eastAsia"/>
        </w:rPr>
        <w:t>文化部補助直轄市及縣（市）政府興建文化設施作業要點</w:t>
      </w:r>
      <w:r w:rsidR="000D4D4C">
        <w:rPr>
          <w:rFonts w:hAnsi="標楷體" w:hint="eastAsia"/>
        </w:rPr>
        <w:t>(下稱</w:t>
      </w:r>
      <w:r w:rsidR="000D4D4C" w:rsidRPr="000D4D4C">
        <w:rPr>
          <w:rFonts w:hAnsi="標楷體" w:hint="eastAsia"/>
        </w:rPr>
        <w:t>文化部補助要點</w:t>
      </w:r>
      <w:r w:rsidR="000D4D4C">
        <w:rPr>
          <w:rFonts w:hAnsi="標楷體" w:hint="eastAsia"/>
        </w:rPr>
        <w:t>）</w:t>
      </w:r>
      <w:r>
        <w:rPr>
          <w:rFonts w:hAnsi="標楷體" w:hint="eastAsia"/>
        </w:rPr>
        <w:t>、</w:t>
      </w:r>
      <w:r w:rsidRPr="00DB02D4">
        <w:rPr>
          <w:rFonts w:hAnsi="標楷體" w:hint="eastAsia"/>
        </w:rPr>
        <w:t>桃園市政府工程採購流標廢標後續處理原則（下稱流廢標後續處理原則）</w:t>
      </w:r>
      <w:r>
        <w:rPr>
          <w:rFonts w:hAnsi="標楷體" w:hint="eastAsia"/>
        </w:rPr>
        <w:t>規定</w:t>
      </w:r>
      <w:r>
        <w:rPr>
          <w:rFonts w:hint="eastAsia"/>
        </w:rPr>
        <w:t>：</w:t>
      </w:r>
    </w:p>
    <w:p w14:paraId="1888887C" w14:textId="02833355" w:rsidR="00DB02D4" w:rsidRDefault="00393ABE" w:rsidP="00DB02D4">
      <w:pPr>
        <w:pStyle w:val="3"/>
        <w:numPr>
          <w:ilvl w:val="3"/>
          <w:numId w:val="2"/>
        </w:numPr>
      </w:pPr>
      <w:r w:rsidRPr="00393ABE">
        <w:rPr>
          <w:rFonts w:hint="eastAsia"/>
        </w:rPr>
        <w:t>工程會88年8月30日(88)工程企字第8812328號函示：政府採購法第22條第1項第1款所稱「重大改變者」，例如廠商資格的放寬、數量的明顯變更等，而如原採購依放寬或變更後之招標內容及條件招標，或不致於發生無廠商投標或無合格標之情形者。即意謂招標內容放寬或變更後，發生廠商投標或合格標者屬之。</w:t>
      </w:r>
    </w:p>
    <w:p w14:paraId="6FE0A20D" w14:textId="77777777" w:rsidR="00DB02D4" w:rsidRDefault="00393ABE" w:rsidP="00DB02D4">
      <w:pPr>
        <w:pStyle w:val="3"/>
        <w:numPr>
          <w:ilvl w:val="3"/>
          <w:numId w:val="2"/>
        </w:numPr>
      </w:pPr>
      <w:r w:rsidRPr="00393ABE">
        <w:rPr>
          <w:rFonts w:hint="eastAsia"/>
        </w:rPr>
        <w:t>工程會96年12月7日工程企字第09600498910號函示說明二：「機關辦理採購，請依下列事項辦理：(一)工程招標案，投標廠商家數不足三家而流標，</w:t>
      </w:r>
      <w:r>
        <w:rPr>
          <w:rFonts w:hAnsi="標楷體" w:hint="eastAsia"/>
        </w:rPr>
        <w:t>…</w:t>
      </w:r>
      <w:r w:rsidRPr="00393ABE">
        <w:rPr>
          <w:rFonts w:hint="eastAsia"/>
        </w:rPr>
        <w:t>…</w:t>
      </w:r>
      <w:r w:rsidRPr="00543D30">
        <w:rPr>
          <w:rFonts w:hint="eastAsia"/>
          <w:u w:val="single"/>
        </w:rPr>
        <w:t>機關重行招標前應檢討流標或廢標之原因，其屬預算不足或設計浪費者，不宜勉強再行招標。</w:t>
      </w:r>
      <w:r w:rsidRPr="00393ABE">
        <w:rPr>
          <w:rFonts w:hint="eastAsia"/>
        </w:rPr>
        <w:t>(二)如因受限於預算而有減項招標之需要，不應影響工程品質及功能需求。</w:t>
      </w:r>
      <w:r>
        <w:rPr>
          <w:rFonts w:hAnsi="標楷體" w:hint="eastAsia"/>
        </w:rPr>
        <w:t>…</w:t>
      </w:r>
      <w:r w:rsidRPr="00393ABE">
        <w:rPr>
          <w:rFonts w:hint="eastAsia"/>
        </w:rPr>
        <w:t>…」</w:t>
      </w:r>
    </w:p>
    <w:p w14:paraId="1BFE7A31" w14:textId="6FB6EB00" w:rsidR="00DB02D4" w:rsidRDefault="00DB02D4" w:rsidP="00DB02D4">
      <w:pPr>
        <w:pStyle w:val="3"/>
        <w:numPr>
          <w:ilvl w:val="3"/>
          <w:numId w:val="2"/>
        </w:numPr>
      </w:pPr>
      <w:r w:rsidRPr="00DB02D4">
        <w:rPr>
          <w:rFonts w:hint="eastAsia"/>
        </w:rPr>
        <w:t>文化部補助要點</w:t>
      </w:r>
      <w:r w:rsidR="00393ABE" w:rsidRPr="00393ABE">
        <w:rPr>
          <w:rFonts w:hint="eastAsia"/>
        </w:rPr>
        <w:t>第8點規定：「核定實施補助計畫，</w:t>
      </w:r>
      <w:r w:rsidR="00393ABE">
        <w:rPr>
          <w:rFonts w:hAnsi="標楷體" w:hint="eastAsia"/>
        </w:rPr>
        <w:t>…</w:t>
      </w:r>
      <w:r w:rsidR="00393ABE" w:rsidRPr="00393ABE">
        <w:rPr>
          <w:rFonts w:hint="eastAsia"/>
        </w:rPr>
        <w:t>…</w:t>
      </w:r>
      <w:r w:rsidR="00393ABE" w:rsidRPr="00DB02D4">
        <w:rPr>
          <w:rFonts w:hint="eastAsia"/>
          <w:u w:val="single"/>
        </w:rPr>
        <w:t>縣市政府不得請求追加補助預算，如有追加預算者，其追加部分由縣市政府自行負擔。</w:t>
      </w:r>
      <w:r w:rsidR="00393ABE" w:rsidRPr="00393ABE">
        <w:rPr>
          <w:rFonts w:hint="eastAsia"/>
        </w:rPr>
        <w:t>」</w:t>
      </w:r>
    </w:p>
    <w:p w14:paraId="09B646E1" w14:textId="77777777" w:rsidR="000D4D4C" w:rsidRDefault="00393ABE" w:rsidP="00DB02D4">
      <w:pPr>
        <w:pStyle w:val="3"/>
        <w:numPr>
          <w:ilvl w:val="3"/>
          <w:numId w:val="2"/>
        </w:numPr>
      </w:pPr>
      <w:r w:rsidRPr="00393ABE">
        <w:rPr>
          <w:rFonts w:hint="eastAsia"/>
        </w:rPr>
        <w:t>流廢標後續處理原則</w:t>
      </w:r>
      <w:r w:rsidR="000D4D4C">
        <w:rPr>
          <w:rFonts w:hint="eastAsia"/>
        </w:rPr>
        <w:t>：</w:t>
      </w:r>
    </w:p>
    <w:p w14:paraId="32749A2D" w14:textId="5591518A" w:rsidR="000D4D4C" w:rsidRDefault="00393ABE" w:rsidP="000D4D4C">
      <w:pPr>
        <w:pStyle w:val="5"/>
      </w:pPr>
      <w:r w:rsidRPr="00393ABE">
        <w:rPr>
          <w:rFonts w:hint="eastAsia"/>
        </w:rPr>
        <w:t>第4條規定：「第一次公開招標結果未達法定廠</w:t>
      </w:r>
      <w:r w:rsidRPr="00393ABE">
        <w:rPr>
          <w:rFonts w:hint="eastAsia"/>
        </w:rPr>
        <w:lastRenderedPageBreak/>
        <w:t>商家數而流標時，機關應適時檢討流標原因，處理原則如下：(一)無廠商投標者，機關應分別就下列項目逐一檢視招標文件之合理性：1、招標文件及招標公告有無下列情形：</w:t>
      </w:r>
      <w:r>
        <w:rPr>
          <w:rFonts w:hAnsi="標楷體" w:hint="eastAsia"/>
        </w:rPr>
        <w:t>…</w:t>
      </w:r>
      <w:r w:rsidRPr="00393ABE">
        <w:rPr>
          <w:rFonts w:hint="eastAsia"/>
        </w:rPr>
        <w:t>…(3)</w:t>
      </w:r>
      <w:r w:rsidRPr="00DB02D4">
        <w:rPr>
          <w:rFonts w:hint="eastAsia"/>
          <w:u w:val="single"/>
        </w:rPr>
        <w:t>材料設備及工項漏列、數量不足</w:t>
      </w:r>
      <w:r w:rsidRPr="00393ABE">
        <w:rPr>
          <w:rFonts w:hint="eastAsia"/>
        </w:rPr>
        <w:t>或其他設計不完整之情事。…</w:t>
      </w:r>
      <w:r>
        <w:rPr>
          <w:rFonts w:hAnsi="標楷體" w:hint="eastAsia"/>
        </w:rPr>
        <w:t>…</w:t>
      </w:r>
      <w:r w:rsidRPr="00393ABE">
        <w:rPr>
          <w:rFonts w:hint="eastAsia"/>
        </w:rPr>
        <w:t>7、預算金額及底價參考採購法第11條</w:t>
      </w:r>
      <w:r w:rsidR="00840F32">
        <w:rPr>
          <w:rStyle w:val="af4"/>
        </w:rPr>
        <w:footnoteReference w:id="1"/>
      </w:r>
      <w:r w:rsidRPr="00393ABE">
        <w:rPr>
          <w:rFonts w:hint="eastAsia"/>
        </w:rPr>
        <w:t>、第46條</w:t>
      </w:r>
      <w:r w:rsidR="00840F32">
        <w:rPr>
          <w:rStyle w:val="af4"/>
        </w:rPr>
        <w:footnoteReference w:id="2"/>
      </w:r>
      <w:r w:rsidRPr="00393ABE">
        <w:rPr>
          <w:rFonts w:hint="eastAsia"/>
        </w:rPr>
        <w:t>規定，檢討研析近期市場行情及物價（原物料）漲跌幅、公共工程價格資料庫、營建物價期刊及類似案件單位造價，並考量地域性、特殊性或施工困難度等因素。」</w:t>
      </w:r>
    </w:p>
    <w:p w14:paraId="381A2976" w14:textId="3E4B743C" w:rsidR="009A1D1B" w:rsidRPr="00C30F42" w:rsidRDefault="00393ABE" w:rsidP="000D4D4C">
      <w:pPr>
        <w:pStyle w:val="5"/>
      </w:pPr>
      <w:r w:rsidRPr="00393ABE">
        <w:rPr>
          <w:rFonts w:hint="eastAsia"/>
        </w:rPr>
        <w:t>同原則第6條規定：「採購案流標、廢標後，機關除依前二點規定檢討結果外，得依下列規定辦理後續採購作業：…</w:t>
      </w:r>
      <w:r>
        <w:rPr>
          <w:rFonts w:hAnsi="標楷體" w:hint="eastAsia"/>
        </w:rPr>
        <w:t>…</w:t>
      </w:r>
      <w:r w:rsidRPr="00393ABE">
        <w:rPr>
          <w:rFonts w:hint="eastAsia"/>
        </w:rPr>
        <w:t>(二)</w:t>
      </w:r>
      <w:r w:rsidRPr="00393ABE">
        <w:rPr>
          <w:rFonts w:hint="eastAsia"/>
          <w:u w:val="single"/>
        </w:rPr>
        <w:t>招標文件經重大改變者，應依新案重新辦理第一次公開招標之規定辦理，不適用採購法第48條第2項之規定</w:t>
      </w:r>
      <w:r w:rsidRPr="00393ABE">
        <w:rPr>
          <w:rFonts w:hint="eastAsia"/>
        </w:rPr>
        <w:t>（</w:t>
      </w:r>
      <w:r w:rsidRPr="00393ABE">
        <w:rPr>
          <w:rFonts w:hint="eastAsia"/>
          <w:u w:val="single"/>
        </w:rPr>
        <w:t>即等標期不得予縮短，且本次招標仍受3家廠商之限制</w:t>
      </w:r>
      <w:r w:rsidRPr="00393ABE">
        <w:rPr>
          <w:rFonts w:hint="eastAsia"/>
        </w:rPr>
        <w:t>）…</w:t>
      </w:r>
      <w:r>
        <w:rPr>
          <w:rFonts w:hAnsi="標楷體" w:hint="eastAsia"/>
        </w:rPr>
        <w:t>…</w:t>
      </w:r>
      <w:r w:rsidRPr="00393ABE">
        <w:rPr>
          <w:rFonts w:hint="eastAsia"/>
        </w:rPr>
        <w:t>(三)依前款變更或補充招標文件結果，超出議會審定之預算額度時，其處置原則如下：1、先考量符合原標的功能之條件下，使用較經濟性材料。2、使用較經濟性材料後預算仍不足，得考量調整工程內容或項目，在不影響功能需求原則下減項目（減體減量）。…</w:t>
      </w:r>
      <w:r>
        <w:rPr>
          <w:rFonts w:hAnsi="標楷體" w:hint="eastAsia"/>
        </w:rPr>
        <w:t>…</w:t>
      </w:r>
      <w:r w:rsidRPr="00393ABE">
        <w:rPr>
          <w:rFonts w:hint="eastAsia"/>
        </w:rPr>
        <w:t>」</w:t>
      </w:r>
      <w:r w:rsidR="00F753AE" w:rsidRPr="00C30F42">
        <w:rPr>
          <w:rFonts w:hint="eastAsia"/>
        </w:rPr>
        <w:t>。</w:t>
      </w:r>
    </w:p>
    <w:p w14:paraId="3E3C3248" w14:textId="77777777" w:rsidR="00DB02D4" w:rsidRDefault="00393ABE" w:rsidP="00235D38">
      <w:pPr>
        <w:pStyle w:val="3"/>
      </w:pPr>
      <w:r>
        <w:rPr>
          <w:rFonts w:hint="eastAsia"/>
        </w:rPr>
        <w:t>據</w:t>
      </w:r>
      <w:r w:rsidR="00DB02D4">
        <w:rPr>
          <w:rFonts w:hint="eastAsia"/>
        </w:rPr>
        <w:t>桃園市</w:t>
      </w:r>
      <w:r>
        <w:rPr>
          <w:rFonts w:hint="eastAsia"/>
        </w:rPr>
        <w:t>審計</w:t>
      </w:r>
      <w:r w:rsidR="00DB02D4">
        <w:rPr>
          <w:rFonts w:hint="eastAsia"/>
        </w:rPr>
        <w:t>處</w:t>
      </w:r>
      <w:r w:rsidR="00555052">
        <w:rPr>
          <w:rFonts w:hint="eastAsia"/>
        </w:rPr>
        <w:t>查核</w:t>
      </w:r>
      <w:r w:rsidR="00DB02D4">
        <w:rPr>
          <w:rFonts w:hint="eastAsia"/>
        </w:rPr>
        <w:t>發現</w:t>
      </w:r>
      <w:r w:rsidR="00555052">
        <w:rPr>
          <w:rFonts w:hint="eastAsia"/>
        </w:rPr>
        <w:t>：</w:t>
      </w:r>
    </w:p>
    <w:p w14:paraId="5007943D" w14:textId="68E90972" w:rsidR="00591F71" w:rsidRPr="00C30F42" w:rsidRDefault="00393ABE" w:rsidP="00DB02D4">
      <w:pPr>
        <w:pStyle w:val="3"/>
        <w:numPr>
          <w:ilvl w:val="3"/>
          <w:numId w:val="2"/>
        </w:numPr>
      </w:pPr>
      <w:r w:rsidRPr="00393ABE">
        <w:rPr>
          <w:rFonts w:hint="eastAsia"/>
        </w:rPr>
        <w:t>新工處辦理公12兒童美術館工程（下稱兒</w:t>
      </w:r>
      <w:r w:rsidR="00D53AC6">
        <w:rPr>
          <w:rFonts w:hint="eastAsia"/>
        </w:rPr>
        <w:t>美</w:t>
      </w:r>
      <w:r w:rsidRPr="00393ABE">
        <w:rPr>
          <w:rFonts w:hint="eastAsia"/>
        </w:rPr>
        <w:t>館）於109年5月15日開標結果，因無廠商投標而流標</w:t>
      </w:r>
      <w:r w:rsidRPr="00393ABE">
        <w:rPr>
          <w:rFonts w:hint="eastAsia"/>
        </w:rPr>
        <w:lastRenderedPageBreak/>
        <w:t>後，該處即於同年（下同）5月27日合併兒</w:t>
      </w:r>
      <w:r w:rsidR="00D53AC6">
        <w:rPr>
          <w:rFonts w:hint="eastAsia"/>
        </w:rPr>
        <w:t>美</w:t>
      </w:r>
      <w:r w:rsidRPr="00393ABE">
        <w:rPr>
          <w:rFonts w:hint="eastAsia"/>
        </w:rPr>
        <w:t>館及公13美術館本館，辦理美術館工程公開閱覽，嗣工務局於7月2日召集文化局、美術館、新工處、專</w:t>
      </w:r>
      <w:r w:rsidR="000D4D4C">
        <w:rPr>
          <w:rFonts w:hint="eastAsia"/>
        </w:rPr>
        <w:t>案</w:t>
      </w:r>
      <w:r w:rsidRPr="00393ABE">
        <w:rPr>
          <w:rFonts w:hint="eastAsia"/>
        </w:rPr>
        <w:t>管</w:t>
      </w:r>
      <w:r w:rsidR="000D4D4C">
        <w:rPr>
          <w:rFonts w:hint="eastAsia"/>
        </w:rPr>
        <w:t>理</w:t>
      </w:r>
      <w:r w:rsidRPr="00393ABE">
        <w:rPr>
          <w:rFonts w:hint="eastAsia"/>
        </w:rPr>
        <w:t>及規劃設計等單位，參與美術館工程項目減項研商會議，依紀錄結論略以：招標說明會與會廠商反映發包工程費仍不足約3.5億至3.9億元；本案施工界面複雜，為避免不同施工廠商間工程銜接界面出現問題，並尊重原設計者設計理念，以原材料、工法不變前提下，請美術館後續逐年編列方式補足4億元預算等。減項後經9月14日第一次招標開標結果，仍因無廠商投標而流標，新工處再於9月18日召集專</w:t>
      </w:r>
      <w:r w:rsidR="000D4D4C">
        <w:rPr>
          <w:rFonts w:hint="eastAsia"/>
        </w:rPr>
        <w:t>案</w:t>
      </w:r>
      <w:r w:rsidRPr="00393ABE">
        <w:rPr>
          <w:rFonts w:hint="eastAsia"/>
        </w:rPr>
        <w:t>管</w:t>
      </w:r>
      <w:r w:rsidR="000D4D4C">
        <w:rPr>
          <w:rFonts w:hint="eastAsia"/>
        </w:rPr>
        <w:t>理</w:t>
      </w:r>
      <w:r w:rsidRPr="00393ABE">
        <w:rPr>
          <w:rFonts w:hint="eastAsia"/>
        </w:rPr>
        <w:t>及規劃設計等單位，參與本工程流標檢討會議結論略以：考量市場反應，本案擬減項約2.4億元，減價項目請設計單位整體考量。</w:t>
      </w:r>
      <w:r w:rsidRPr="00B90FE5">
        <w:rPr>
          <w:rFonts w:hint="eastAsia"/>
          <w:u w:val="single"/>
        </w:rPr>
        <w:t>新工處既知美術館工程流標主因，係發包預算未確依招標當時最新市場行情覈實編列</w:t>
      </w:r>
      <w:r w:rsidRPr="00393ABE">
        <w:rPr>
          <w:rFonts w:hint="eastAsia"/>
        </w:rPr>
        <w:t>，致預算不足，卻未依上開工程會96年12月7日函示，</w:t>
      </w:r>
      <w:r w:rsidRPr="00B90FE5">
        <w:rPr>
          <w:rFonts w:hint="eastAsia"/>
          <w:u w:val="single"/>
        </w:rPr>
        <w:t>流標主因屬預算不足者，不宜勉強再行招標</w:t>
      </w:r>
      <w:r w:rsidRPr="00393ABE">
        <w:rPr>
          <w:rFonts w:hint="eastAsia"/>
        </w:rPr>
        <w:t>，且核與流廢標後續處理原則第四、(一)、7條規定，預算金額參考採購法第46條規定，檢討研析近期市場行情及物價（原物料）漲跌幅、營建物價期刊等因素之規定有間。</w:t>
      </w:r>
    </w:p>
    <w:p w14:paraId="6C3AC363" w14:textId="294FDAC4" w:rsidR="003B0160" w:rsidRDefault="00393ABE" w:rsidP="00B703B4">
      <w:pPr>
        <w:pStyle w:val="3"/>
        <w:numPr>
          <w:ilvl w:val="3"/>
          <w:numId w:val="2"/>
        </w:numPr>
        <w:spacing w:afterLines="20" w:after="91"/>
      </w:pPr>
      <w:r w:rsidRPr="00393ABE">
        <w:rPr>
          <w:rFonts w:hint="eastAsia"/>
        </w:rPr>
        <w:t>次查上開109年7月2日及9月18日2次減項會議後，新工處逕以原設計材料、工法不變原則下，其第1次減項3億6,975萬餘元之項目計有公13之室內家具、指標系統、電梯、貨梯；第2次減項2億8,900萬餘元之項目計有機電工程（僅含配管配線與接地工程）、機電工程(消防)（僅含配管配線）、空調工程（僅含配管配線與消音箱）等，</w:t>
      </w:r>
      <w:r w:rsidRPr="001710B2">
        <w:rPr>
          <w:rFonts w:hint="eastAsia"/>
          <w:u w:val="single"/>
        </w:rPr>
        <w:t>上開2次減項18項，合計6億5,875萬餘元</w:t>
      </w:r>
      <w:r w:rsidRPr="00393ABE">
        <w:rPr>
          <w:rFonts w:hint="eastAsia"/>
        </w:rPr>
        <w:t>，發包預算仍</w:t>
      </w:r>
      <w:r w:rsidRPr="00393ABE">
        <w:rPr>
          <w:rFonts w:hint="eastAsia"/>
        </w:rPr>
        <w:lastRenderedPageBreak/>
        <w:t>維持28億元，</w:t>
      </w:r>
      <w:r w:rsidRPr="000D4D4C">
        <w:rPr>
          <w:rFonts w:hint="eastAsia"/>
          <w:u w:val="single"/>
        </w:rPr>
        <w:t>減項及金額數量明顯變更，屬重大變更</w:t>
      </w:r>
      <w:r w:rsidRPr="00393ABE">
        <w:rPr>
          <w:rFonts w:hint="eastAsia"/>
        </w:rPr>
        <w:t>，且影響工程品質及功能需求（詳</w:t>
      </w:r>
      <w:r w:rsidR="001710B2">
        <w:rPr>
          <w:rFonts w:hint="eastAsia"/>
        </w:rPr>
        <w:t>表1</w:t>
      </w:r>
      <w:r w:rsidRPr="00393ABE">
        <w:rPr>
          <w:rFonts w:hint="eastAsia"/>
        </w:rPr>
        <w:t>），</w:t>
      </w:r>
      <w:r w:rsidRPr="000D4D4C">
        <w:rPr>
          <w:rFonts w:hint="eastAsia"/>
          <w:u w:val="single"/>
        </w:rPr>
        <w:t>致該處尚需另案辦理</w:t>
      </w:r>
      <w:r w:rsidR="000B62E6" w:rsidRPr="000D4D4C">
        <w:rPr>
          <w:rFonts w:hint="eastAsia"/>
          <w:u w:val="single"/>
        </w:rPr>
        <w:t>追回</w:t>
      </w:r>
      <w:r w:rsidRPr="000D4D4C">
        <w:rPr>
          <w:rFonts w:hint="eastAsia"/>
          <w:u w:val="single"/>
        </w:rPr>
        <w:t>減項發包</w:t>
      </w:r>
      <w:r w:rsidRPr="00393ABE">
        <w:rPr>
          <w:rFonts w:hint="eastAsia"/>
        </w:rPr>
        <w:t>，始能符合原申請建造執照之建築及設備圖說，以取得使用執照，亦已推遲開館營運期程，核與上開流廢標後續處理原則第六、(三)、1及2條規定，考量符合原標的功能之條件下，使用較經濟性材料後預算仍不足，在不影響功能需求原則下減體減量；及工程會96年12月7日函示，如減項招標不應影響工程品質及功能需求等規定有間。</w:t>
      </w:r>
    </w:p>
    <w:p w14:paraId="7B687721" w14:textId="4B2B7D89" w:rsidR="00B703B4" w:rsidRDefault="00B703B4" w:rsidP="00B703B4">
      <w:pPr>
        <w:pStyle w:val="3"/>
        <w:numPr>
          <w:ilvl w:val="0"/>
          <w:numId w:val="0"/>
        </w:numPr>
        <w:ind w:leftChars="300" w:left="1020"/>
        <w:jc w:val="center"/>
      </w:pPr>
      <w:r w:rsidRPr="00B703B4">
        <w:rPr>
          <w:rFonts w:hint="eastAsia"/>
        </w:rPr>
        <w:t>表1</w:t>
      </w:r>
      <w:r>
        <w:rPr>
          <w:rFonts w:hint="eastAsia"/>
        </w:rPr>
        <w:t xml:space="preserve"> </w:t>
      </w:r>
      <w:r w:rsidRPr="00B703B4">
        <w:rPr>
          <w:rFonts w:hint="eastAsia"/>
        </w:rPr>
        <w:t>第1、2次減項項目及金額表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26"/>
        <w:gridCol w:w="2426"/>
        <w:gridCol w:w="2427"/>
        <w:gridCol w:w="1327"/>
        <w:gridCol w:w="1327"/>
      </w:tblGrid>
      <w:tr w:rsidR="00B703B4" w:rsidRPr="003101F0" w14:paraId="6555331E" w14:textId="77777777" w:rsidTr="000856EC">
        <w:trPr>
          <w:trHeight w:val="340"/>
          <w:tblHeader/>
        </w:trPr>
        <w:tc>
          <w:tcPr>
            <w:tcW w:w="751" w:type="pct"/>
            <w:vMerge w:val="restart"/>
            <w:shd w:val="clear" w:color="auto" w:fill="auto"/>
            <w:noWrap/>
            <w:vAlign w:val="center"/>
            <w:hideMark/>
          </w:tcPr>
          <w:p w14:paraId="1F65DE9E" w14:textId="41555FCF" w:rsidR="00B703B4" w:rsidRPr="00B703B4" w:rsidRDefault="00B703B4" w:rsidP="00B703B4">
            <w:pPr>
              <w:widowControl/>
              <w:spacing w:line="320" w:lineRule="exact"/>
              <w:ind w:leftChars="10" w:left="34" w:rightChars="10" w:right="34"/>
              <w:jc w:val="center"/>
              <w:rPr>
                <w:rFonts w:hAnsi="標楷體" w:cs="標楷體"/>
                <w:sz w:val="28"/>
                <w:szCs w:val="28"/>
              </w:rPr>
            </w:pPr>
            <w:r w:rsidRPr="00B703B4">
              <w:rPr>
                <w:rFonts w:hAnsi="標楷體" w:cs="標楷體" w:hint="eastAsia"/>
                <w:sz w:val="28"/>
                <w:szCs w:val="28"/>
              </w:rPr>
              <w:t>減項次數</w:t>
            </w:r>
          </w:p>
        </w:tc>
        <w:tc>
          <w:tcPr>
            <w:tcW w:w="2747" w:type="pct"/>
            <w:gridSpan w:val="2"/>
            <w:shd w:val="clear" w:color="auto" w:fill="auto"/>
            <w:noWrap/>
            <w:vAlign w:val="center"/>
            <w:hideMark/>
          </w:tcPr>
          <w:p w14:paraId="221A206D" w14:textId="77777777" w:rsidR="00B703B4" w:rsidRPr="00B703B4" w:rsidRDefault="00B703B4" w:rsidP="00B703B4">
            <w:pPr>
              <w:widowControl/>
              <w:spacing w:line="320" w:lineRule="exact"/>
              <w:ind w:leftChars="10" w:left="34" w:rightChars="10" w:right="34"/>
              <w:jc w:val="center"/>
              <w:rPr>
                <w:rFonts w:hAnsi="標楷體" w:cs="標楷體"/>
                <w:sz w:val="28"/>
                <w:szCs w:val="28"/>
              </w:rPr>
            </w:pPr>
            <w:r w:rsidRPr="00B703B4">
              <w:rPr>
                <w:rFonts w:hAnsi="標楷體" w:cs="標楷體" w:hint="eastAsia"/>
                <w:sz w:val="28"/>
                <w:szCs w:val="28"/>
              </w:rPr>
              <w:t>減項項目</w:t>
            </w:r>
          </w:p>
        </w:tc>
        <w:tc>
          <w:tcPr>
            <w:tcW w:w="751" w:type="pct"/>
            <w:vMerge w:val="restart"/>
            <w:shd w:val="clear" w:color="auto" w:fill="auto"/>
            <w:noWrap/>
            <w:vAlign w:val="center"/>
            <w:hideMark/>
          </w:tcPr>
          <w:p w14:paraId="5F5AC4F2" w14:textId="77777777" w:rsidR="00B703B4" w:rsidRPr="00B703B4" w:rsidRDefault="00B703B4" w:rsidP="00B703B4">
            <w:pPr>
              <w:widowControl/>
              <w:spacing w:line="320" w:lineRule="exact"/>
              <w:ind w:leftChars="10" w:left="34" w:rightChars="10" w:right="34"/>
              <w:jc w:val="center"/>
              <w:rPr>
                <w:rFonts w:hAnsi="標楷體" w:cs="標楷體"/>
                <w:sz w:val="28"/>
                <w:szCs w:val="28"/>
              </w:rPr>
            </w:pPr>
            <w:r w:rsidRPr="00B703B4">
              <w:rPr>
                <w:rFonts w:hAnsi="標楷體" w:cs="標楷體" w:hint="eastAsia"/>
                <w:sz w:val="28"/>
                <w:szCs w:val="28"/>
              </w:rPr>
              <w:t>減項金額</w:t>
            </w:r>
          </w:p>
        </w:tc>
        <w:tc>
          <w:tcPr>
            <w:tcW w:w="751" w:type="pct"/>
            <w:vMerge w:val="restart"/>
            <w:shd w:val="clear" w:color="auto" w:fill="auto"/>
            <w:noWrap/>
            <w:vAlign w:val="center"/>
            <w:hideMark/>
          </w:tcPr>
          <w:p w14:paraId="38425F77" w14:textId="77777777" w:rsidR="00B703B4" w:rsidRPr="00B703B4" w:rsidRDefault="00B703B4" w:rsidP="00B703B4">
            <w:pPr>
              <w:widowControl/>
              <w:spacing w:line="320" w:lineRule="exact"/>
              <w:ind w:leftChars="10" w:left="34" w:rightChars="10" w:right="34"/>
              <w:jc w:val="center"/>
              <w:rPr>
                <w:rFonts w:hAnsi="標楷體" w:cs="標楷體"/>
                <w:sz w:val="28"/>
                <w:szCs w:val="28"/>
              </w:rPr>
            </w:pPr>
            <w:r w:rsidRPr="00B703B4">
              <w:rPr>
                <w:rFonts w:hAnsi="標楷體" w:cs="標楷體" w:hint="eastAsia"/>
                <w:sz w:val="28"/>
                <w:szCs w:val="28"/>
              </w:rPr>
              <w:t>發包預算</w:t>
            </w:r>
          </w:p>
        </w:tc>
      </w:tr>
      <w:tr w:rsidR="00B703B4" w:rsidRPr="003101F0" w14:paraId="60500E2A" w14:textId="77777777" w:rsidTr="00B703B4">
        <w:trPr>
          <w:trHeight w:val="340"/>
          <w:tblHeader/>
        </w:trPr>
        <w:tc>
          <w:tcPr>
            <w:tcW w:w="751" w:type="pct"/>
            <w:vMerge/>
            <w:shd w:val="clear" w:color="auto" w:fill="auto"/>
            <w:noWrap/>
            <w:vAlign w:val="center"/>
            <w:hideMark/>
          </w:tcPr>
          <w:p w14:paraId="1096EC67" w14:textId="77777777" w:rsidR="00B703B4" w:rsidRPr="00B703B4" w:rsidRDefault="00B703B4" w:rsidP="00B703B4">
            <w:pPr>
              <w:widowControl/>
              <w:spacing w:line="320" w:lineRule="exact"/>
              <w:ind w:leftChars="10" w:left="34" w:rightChars="10" w:right="34"/>
              <w:jc w:val="center"/>
              <w:rPr>
                <w:rFonts w:hAnsi="標楷體" w:cs="標楷體"/>
                <w:sz w:val="28"/>
                <w:szCs w:val="28"/>
              </w:rPr>
            </w:pPr>
          </w:p>
        </w:tc>
        <w:tc>
          <w:tcPr>
            <w:tcW w:w="1373" w:type="pct"/>
            <w:shd w:val="clear" w:color="auto" w:fill="auto"/>
            <w:noWrap/>
            <w:vAlign w:val="center"/>
            <w:hideMark/>
          </w:tcPr>
          <w:p w14:paraId="08F7F17B" w14:textId="77777777" w:rsidR="00B703B4" w:rsidRPr="00B703B4" w:rsidRDefault="00B703B4" w:rsidP="00B703B4">
            <w:pPr>
              <w:widowControl/>
              <w:spacing w:line="320" w:lineRule="exact"/>
              <w:ind w:leftChars="10" w:left="34" w:rightChars="10" w:right="34"/>
              <w:jc w:val="center"/>
              <w:rPr>
                <w:rFonts w:hAnsi="標楷體" w:cs="標楷體"/>
                <w:sz w:val="28"/>
                <w:szCs w:val="28"/>
              </w:rPr>
            </w:pPr>
            <w:r w:rsidRPr="00B703B4">
              <w:rPr>
                <w:rFonts w:hAnsi="標楷體" w:cs="標楷體" w:hint="eastAsia"/>
                <w:sz w:val="28"/>
                <w:szCs w:val="28"/>
              </w:rPr>
              <w:t>公12兒童美術館</w:t>
            </w:r>
          </w:p>
        </w:tc>
        <w:tc>
          <w:tcPr>
            <w:tcW w:w="1373" w:type="pct"/>
            <w:shd w:val="clear" w:color="auto" w:fill="auto"/>
            <w:noWrap/>
            <w:vAlign w:val="center"/>
            <w:hideMark/>
          </w:tcPr>
          <w:p w14:paraId="2AF7A8CB" w14:textId="77777777" w:rsidR="00B703B4" w:rsidRPr="00B703B4" w:rsidRDefault="00B703B4" w:rsidP="00B703B4">
            <w:pPr>
              <w:widowControl/>
              <w:spacing w:line="320" w:lineRule="exact"/>
              <w:ind w:leftChars="10" w:left="34" w:rightChars="10" w:right="34"/>
              <w:jc w:val="center"/>
              <w:rPr>
                <w:rFonts w:hAnsi="標楷體" w:cs="標楷體"/>
                <w:sz w:val="28"/>
                <w:szCs w:val="28"/>
              </w:rPr>
            </w:pPr>
            <w:r w:rsidRPr="00B703B4">
              <w:rPr>
                <w:rFonts w:hAnsi="標楷體" w:cs="標楷體" w:hint="eastAsia"/>
                <w:sz w:val="28"/>
                <w:szCs w:val="28"/>
              </w:rPr>
              <w:t>公13美術館本館</w:t>
            </w:r>
          </w:p>
        </w:tc>
        <w:tc>
          <w:tcPr>
            <w:tcW w:w="751" w:type="pct"/>
            <w:vMerge/>
            <w:shd w:val="clear" w:color="auto" w:fill="auto"/>
            <w:noWrap/>
            <w:vAlign w:val="center"/>
            <w:hideMark/>
          </w:tcPr>
          <w:p w14:paraId="7A13348E" w14:textId="77777777" w:rsidR="00B703B4" w:rsidRPr="00B703B4" w:rsidRDefault="00B703B4" w:rsidP="00B703B4">
            <w:pPr>
              <w:widowControl/>
              <w:spacing w:line="320" w:lineRule="exact"/>
              <w:ind w:leftChars="10" w:left="34" w:rightChars="10" w:right="34"/>
              <w:jc w:val="center"/>
              <w:rPr>
                <w:rFonts w:hAnsi="標楷體" w:cs="標楷體"/>
                <w:sz w:val="28"/>
                <w:szCs w:val="28"/>
              </w:rPr>
            </w:pPr>
          </w:p>
        </w:tc>
        <w:tc>
          <w:tcPr>
            <w:tcW w:w="751" w:type="pct"/>
            <w:vMerge/>
            <w:shd w:val="clear" w:color="auto" w:fill="auto"/>
            <w:noWrap/>
            <w:vAlign w:val="center"/>
            <w:hideMark/>
          </w:tcPr>
          <w:p w14:paraId="4DD4305C" w14:textId="77777777" w:rsidR="00B703B4" w:rsidRPr="00B703B4" w:rsidRDefault="00B703B4" w:rsidP="00B703B4">
            <w:pPr>
              <w:widowControl/>
              <w:spacing w:line="320" w:lineRule="exact"/>
              <w:ind w:leftChars="10" w:left="34" w:rightChars="10" w:right="34"/>
              <w:jc w:val="center"/>
              <w:rPr>
                <w:rFonts w:hAnsi="標楷體" w:cs="標楷體"/>
                <w:sz w:val="28"/>
                <w:szCs w:val="28"/>
              </w:rPr>
            </w:pPr>
          </w:p>
        </w:tc>
      </w:tr>
      <w:tr w:rsidR="00B703B4" w:rsidRPr="003101F0" w14:paraId="492A0961" w14:textId="77777777" w:rsidTr="001D1976">
        <w:tc>
          <w:tcPr>
            <w:tcW w:w="751" w:type="pct"/>
            <w:shd w:val="clear" w:color="auto" w:fill="auto"/>
            <w:noWrap/>
            <w:vAlign w:val="center"/>
            <w:hideMark/>
          </w:tcPr>
          <w:p w14:paraId="7A3C4BCD" w14:textId="77777777" w:rsidR="00B703B4" w:rsidRPr="00B703B4" w:rsidRDefault="00B703B4" w:rsidP="00B703B4">
            <w:pPr>
              <w:widowControl/>
              <w:spacing w:line="320" w:lineRule="exact"/>
              <w:ind w:leftChars="10" w:left="34" w:rightChars="10" w:right="34"/>
              <w:jc w:val="center"/>
              <w:rPr>
                <w:rFonts w:hAnsi="標楷體" w:cs="標楷體"/>
                <w:sz w:val="28"/>
                <w:szCs w:val="28"/>
              </w:rPr>
            </w:pPr>
            <w:r w:rsidRPr="00B703B4">
              <w:rPr>
                <w:rFonts w:hAnsi="標楷體" w:cs="標楷體" w:hint="eastAsia"/>
                <w:sz w:val="28"/>
                <w:szCs w:val="28"/>
              </w:rPr>
              <w:t>第1次</w:t>
            </w:r>
          </w:p>
        </w:tc>
        <w:tc>
          <w:tcPr>
            <w:tcW w:w="1373" w:type="pct"/>
            <w:shd w:val="clear" w:color="auto" w:fill="auto"/>
            <w:vAlign w:val="center"/>
            <w:hideMark/>
          </w:tcPr>
          <w:p w14:paraId="763502E9" w14:textId="77777777" w:rsidR="00B703B4" w:rsidRPr="00B703B4" w:rsidRDefault="00B703B4" w:rsidP="00B703B4">
            <w:pPr>
              <w:widowControl/>
              <w:spacing w:line="320" w:lineRule="exact"/>
              <w:ind w:leftChars="10" w:left="34" w:rightChars="10" w:right="34"/>
              <w:rPr>
                <w:rFonts w:hAnsi="標楷體" w:cs="標楷體"/>
                <w:sz w:val="28"/>
                <w:szCs w:val="28"/>
              </w:rPr>
            </w:pPr>
            <w:r w:rsidRPr="00B703B4">
              <w:rPr>
                <w:rFonts w:hAnsi="標楷體" w:cs="標楷體" w:hint="eastAsia"/>
                <w:sz w:val="28"/>
                <w:szCs w:val="28"/>
              </w:rPr>
              <w:t>地面層景觀工程、屋頂層景觀工程等2項。</w:t>
            </w:r>
          </w:p>
        </w:tc>
        <w:tc>
          <w:tcPr>
            <w:tcW w:w="1373" w:type="pct"/>
            <w:shd w:val="clear" w:color="auto" w:fill="auto"/>
            <w:vAlign w:val="center"/>
            <w:hideMark/>
          </w:tcPr>
          <w:p w14:paraId="6ABDA631" w14:textId="77777777" w:rsidR="00B703B4" w:rsidRPr="00B703B4" w:rsidRDefault="00B703B4" w:rsidP="00B703B4">
            <w:pPr>
              <w:widowControl/>
              <w:spacing w:line="320" w:lineRule="exact"/>
              <w:ind w:leftChars="10" w:left="34" w:rightChars="10" w:right="34"/>
              <w:rPr>
                <w:rFonts w:hAnsi="標楷體" w:cs="標楷體"/>
                <w:sz w:val="28"/>
                <w:szCs w:val="28"/>
              </w:rPr>
            </w:pPr>
            <w:r w:rsidRPr="00B703B4">
              <w:rPr>
                <w:rFonts w:hAnsi="標楷體" w:cs="標楷體" w:hint="eastAsia"/>
                <w:sz w:val="28"/>
                <w:szCs w:val="28"/>
              </w:rPr>
              <w:t>屋頂景觀工程、磨石子地磚、地面層景觀工程、照明、室內家具、指標系統、電梯、貨梯、智慧建築、庫房特殊設備（浴塵室/低氧除蟲/低溫庫房）等10項。</w:t>
            </w:r>
          </w:p>
        </w:tc>
        <w:tc>
          <w:tcPr>
            <w:tcW w:w="751" w:type="pct"/>
            <w:shd w:val="clear" w:color="auto" w:fill="auto"/>
            <w:vAlign w:val="center"/>
            <w:hideMark/>
          </w:tcPr>
          <w:p w14:paraId="089DA841" w14:textId="77777777" w:rsidR="00B703B4" w:rsidRPr="00B703B4" w:rsidRDefault="00B703B4" w:rsidP="00B703B4">
            <w:pPr>
              <w:widowControl/>
              <w:spacing w:line="320" w:lineRule="exact"/>
              <w:ind w:leftChars="10" w:left="34" w:rightChars="10" w:right="34"/>
              <w:rPr>
                <w:rFonts w:hAnsi="標楷體" w:cs="標楷體"/>
                <w:sz w:val="28"/>
                <w:szCs w:val="28"/>
              </w:rPr>
            </w:pPr>
            <w:r w:rsidRPr="00B703B4">
              <w:rPr>
                <w:rFonts w:hAnsi="標楷體" w:cs="標楷體" w:hint="eastAsia"/>
                <w:sz w:val="28"/>
                <w:szCs w:val="28"/>
              </w:rPr>
              <w:t>3億6,975萬餘元</w:t>
            </w:r>
          </w:p>
        </w:tc>
        <w:tc>
          <w:tcPr>
            <w:tcW w:w="751" w:type="pct"/>
            <w:shd w:val="clear" w:color="auto" w:fill="auto"/>
            <w:vAlign w:val="center"/>
            <w:hideMark/>
          </w:tcPr>
          <w:p w14:paraId="234C8228" w14:textId="77777777" w:rsidR="00B703B4" w:rsidRPr="00B703B4" w:rsidRDefault="00B703B4" w:rsidP="00B703B4">
            <w:pPr>
              <w:widowControl/>
              <w:spacing w:line="320" w:lineRule="exact"/>
              <w:ind w:leftChars="10" w:left="34" w:rightChars="10" w:right="34"/>
              <w:jc w:val="center"/>
              <w:rPr>
                <w:rFonts w:hAnsi="標楷體" w:cs="標楷體"/>
                <w:sz w:val="28"/>
                <w:szCs w:val="28"/>
              </w:rPr>
            </w:pPr>
            <w:r w:rsidRPr="00B703B4">
              <w:rPr>
                <w:rFonts w:hAnsi="標楷體" w:cs="標楷體" w:hint="eastAsia"/>
                <w:sz w:val="28"/>
                <w:szCs w:val="28"/>
              </w:rPr>
              <w:t>28億元</w:t>
            </w:r>
          </w:p>
        </w:tc>
      </w:tr>
      <w:tr w:rsidR="00B703B4" w:rsidRPr="003101F0" w14:paraId="10C94132" w14:textId="77777777" w:rsidTr="00B703B4">
        <w:trPr>
          <w:trHeight w:val="1835"/>
        </w:trPr>
        <w:tc>
          <w:tcPr>
            <w:tcW w:w="751" w:type="pct"/>
            <w:shd w:val="clear" w:color="auto" w:fill="auto"/>
            <w:noWrap/>
            <w:vAlign w:val="center"/>
            <w:hideMark/>
          </w:tcPr>
          <w:p w14:paraId="6CB6A7B3" w14:textId="77777777" w:rsidR="00B703B4" w:rsidRPr="00B703B4" w:rsidRDefault="00B703B4" w:rsidP="00B703B4">
            <w:pPr>
              <w:widowControl/>
              <w:spacing w:line="320" w:lineRule="exact"/>
              <w:ind w:leftChars="10" w:left="34" w:rightChars="10" w:right="34"/>
              <w:jc w:val="center"/>
              <w:rPr>
                <w:rFonts w:hAnsi="標楷體" w:cs="標楷體"/>
                <w:sz w:val="28"/>
                <w:szCs w:val="28"/>
              </w:rPr>
            </w:pPr>
            <w:r w:rsidRPr="00B703B4">
              <w:rPr>
                <w:rFonts w:hAnsi="標楷體" w:cs="標楷體" w:hint="eastAsia"/>
                <w:sz w:val="28"/>
                <w:szCs w:val="28"/>
              </w:rPr>
              <w:t>第2次</w:t>
            </w:r>
          </w:p>
        </w:tc>
        <w:tc>
          <w:tcPr>
            <w:tcW w:w="1373" w:type="pct"/>
            <w:shd w:val="clear" w:color="auto" w:fill="auto"/>
            <w:vAlign w:val="center"/>
            <w:hideMark/>
          </w:tcPr>
          <w:p w14:paraId="364C7996" w14:textId="77777777" w:rsidR="00B703B4" w:rsidRPr="00B703B4" w:rsidRDefault="00B703B4" w:rsidP="00B703B4">
            <w:pPr>
              <w:widowControl/>
              <w:spacing w:line="320" w:lineRule="exact"/>
              <w:ind w:leftChars="10" w:left="34" w:rightChars="10" w:right="34"/>
              <w:rPr>
                <w:rFonts w:hAnsi="標楷體" w:cs="標楷體"/>
                <w:sz w:val="28"/>
                <w:szCs w:val="28"/>
              </w:rPr>
            </w:pPr>
            <w:r w:rsidRPr="00B703B4">
              <w:rPr>
                <w:rFonts w:hAnsi="標楷體" w:cs="標楷體" w:hint="eastAsia"/>
                <w:sz w:val="28"/>
                <w:szCs w:val="28"/>
              </w:rPr>
              <w:t>景觀工程（僅含喬木移植）1項。</w:t>
            </w:r>
          </w:p>
        </w:tc>
        <w:tc>
          <w:tcPr>
            <w:tcW w:w="1373" w:type="pct"/>
            <w:shd w:val="clear" w:color="auto" w:fill="auto"/>
            <w:vAlign w:val="center"/>
            <w:hideMark/>
          </w:tcPr>
          <w:p w14:paraId="2EE13733" w14:textId="77777777" w:rsidR="00B703B4" w:rsidRPr="00B703B4" w:rsidRDefault="00B703B4" w:rsidP="00B703B4">
            <w:pPr>
              <w:widowControl/>
              <w:spacing w:line="320" w:lineRule="exact"/>
              <w:ind w:leftChars="10" w:left="34" w:rightChars="10" w:right="34"/>
              <w:rPr>
                <w:rFonts w:hAnsi="標楷體" w:cs="標楷體"/>
                <w:sz w:val="28"/>
                <w:szCs w:val="28"/>
              </w:rPr>
            </w:pPr>
            <w:r w:rsidRPr="00B703B4">
              <w:rPr>
                <w:rFonts w:hAnsi="標楷體" w:cs="標楷體" w:hint="eastAsia"/>
                <w:sz w:val="28"/>
                <w:szCs w:val="28"/>
              </w:rPr>
              <w:t>建築工程（筏基以外之平頂工程）、機電工程(除消防外)（僅含配管配線與接地工程）、機電工程(消防)（僅含配管配線）、空調工程（僅含配管配線與消音箱）、景觀工程（僅含喬木移植費用）等5項。</w:t>
            </w:r>
          </w:p>
        </w:tc>
        <w:tc>
          <w:tcPr>
            <w:tcW w:w="751" w:type="pct"/>
            <w:shd w:val="clear" w:color="auto" w:fill="auto"/>
            <w:vAlign w:val="center"/>
            <w:hideMark/>
          </w:tcPr>
          <w:p w14:paraId="110F72DA" w14:textId="77777777" w:rsidR="00B703B4" w:rsidRPr="00B703B4" w:rsidRDefault="00B703B4" w:rsidP="00B703B4">
            <w:pPr>
              <w:widowControl/>
              <w:spacing w:line="320" w:lineRule="exact"/>
              <w:ind w:leftChars="10" w:left="34" w:rightChars="10" w:right="34"/>
              <w:rPr>
                <w:rFonts w:hAnsi="標楷體" w:cs="標楷體"/>
                <w:sz w:val="28"/>
                <w:szCs w:val="28"/>
              </w:rPr>
            </w:pPr>
            <w:r w:rsidRPr="00B703B4">
              <w:rPr>
                <w:rFonts w:hAnsi="標楷體" w:cs="標楷體" w:hint="eastAsia"/>
                <w:sz w:val="28"/>
                <w:szCs w:val="28"/>
              </w:rPr>
              <w:t>2億8,900萬餘元</w:t>
            </w:r>
          </w:p>
        </w:tc>
        <w:tc>
          <w:tcPr>
            <w:tcW w:w="751" w:type="pct"/>
            <w:shd w:val="clear" w:color="auto" w:fill="auto"/>
            <w:vAlign w:val="center"/>
            <w:hideMark/>
          </w:tcPr>
          <w:p w14:paraId="18B5C813" w14:textId="77777777" w:rsidR="00B703B4" w:rsidRPr="00B703B4" w:rsidRDefault="00B703B4" w:rsidP="00B703B4">
            <w:pPr>
              <w:widowControl/>
              <w:spacing w:line="320" w:lineRule="exact"/>
              <w:ind w:leftChars="10" w:left="34" w:rightChars="10" w:right="34"/>
              <w:jc w:val="center"/>
              <w:rPr>
                <w:rFonts w:hAnsi="標楷體" w:cs="標楷體"/>
                <w:sz w:val="28"/>
                <w:szCs w:val="28"/>
              </w:rPr>
            </w:pPr>
            <w:r w:rsidRPr="00B703B4">
              <w:rPr>
                <w:rFonts w:hAnsi="標楷體" w:cs="標楷體" w:hint="eastAsia"/>
                <w:sz w:val="28"/>
                <w:szCs w:val="28"/>
              </w:rPr>
              <w:t>28億元</w:t>
            </w:r>
          </w:p>
        </w:tc>
      </w:tr>
      <w:tr w:rsidR="00B703B4" w:rsidRPr="003101F0" w14:paraId="0ABAF4FE" w14:textId="77777777" w:rsidTr="000856EC">
        <w:trPr>
          <w:trHeight w:val="709"/>
        </w:trPr>
        <w:tc>
          <w:tcPr>
            <w:tcW w:w="3498" w:type="pct"/>
            <w:gridSpan w:val="3"/>
            <w:shd w:val="clear" w:color="auto" w:fill="auto"/>
            <w:noWrap/>
            <w:vAlign w:val="center"/>
          </w:tcPr>
          <w:p w14:paraId="13D6C8CC" w14:textId="77777777" w:rsidR="00B703B4" w:rsidRPr="00B703B4" w:rsidRDefault="00B703B4" w:rsidP="00B703B4">
            <w:pPr>
              <w:widowControl/>
              <w:spacing w:line="320" w:lineRule="exact"/>
              <w:ind w:leftChars="10" w:left="34" w:rightChars="10" w:right="34"/>
              <w:jc w:val="center"/>
              <w:rPr>
                <w:rFonts w:hAnsi="標楷體" w:cs="標楷體"/>
                <w:sz w:val="28"/>
                <w:szCs w:val="28"/>
              </w:rPr>
            </w:pPr>
            <w:r w:rsidRPr="00B703B4">
              <w:rPr>
                <w:rFonts w:hAnsi="標楷體" w:cs="標楷體" w:hint="eastAsia"/>
                <w:sz w:val="28"/>
                <w:szCs w:val="28"/>
              </w:rPr>
              <w:t>合計</w:t>
            </w:r>
          </w:p>
        </w:tc>
        <w:tc>
          <w:tcPr>
            <w:tcW w:w="751" w:type="pct"/>
            <w:shd w:val="clear" w:color="auto" w:fill="auto"/>
            <w:vAlign w:val="center"/>
          </w:tcPr>
          <w:p w14:paraId="31E20557" w14:textId="77777777" w:rsidR="00B703B4" w:rsidRPr="00B703B4" w:rsidRDefault="00B703B4" w:rsidP="00B703B4">
            <w:pPr>
              <w:widowControl/>
              <w:spacing w:line="320" w:lineRule="exact"/>
              <w:ind w:leftChars="10" w:left="34" w:rightChars="10" w:right="34"/>
              <w:rPr>
                <w:rFonts w:hAnsi="標楷體" w:cs="標楷體"/>
                <w:sz w:val="28"/>
                <w:szCs w:val="28"/>
              </w:rPr>
            </w:pPr>
            <w:r w:rsidRPr="00B703B4">
              <w:rPr>
                <w:rFonts w:hAnsi="標楷體" w:cs="標楷體" w:hint="eastAsia"/>
                <w:sz w:val="28"/>
                <w:szCs w:val="28"/>
              </w:rPr>
              <w:t>6億5</w:t>
            </w:r>
            <w:r w:rsidRPr="00B703B4">
              <w:rPr>
                <w:rFonts w:hAnsi="標楷體" w:cs="標楷體"/>
                <w:sz w:val="28"/>
                <w:szCs w:val="28"/>
              </w:rPr>
              <w:t>,875</w:t>
            </w:r>
            <w:r w:rsidRPr="00B703B4">
              <w:rPr>
                <w:rFonts w:hAnsi="標楷體" w:cs="標楷體" w:hint="eastAsia"/>
                <w:sz w:val="28"/>
                <w:szCs w:val="28"/>
              </w:rPr>
              <w:t>萬餘元</w:t>
            </w:r>
          </w:p>
        </w:tc>
        <w:tc>
          <w:tcPr>
            <w:tcW w:w="751" w:type="pct"/>
            <w:shd w:val="clear" w:color="auto" w:fill="auto"/>
            <w:vAlign w:val="center"/>
          </w:tcPr>
          <w:p w14:paraId="46F39C2B" w14:textId="77777777" w:rsidR="00B703B4" w:rsidRPr="00B703B4" w:rsidRDefault="00B703B4" w:rsidP="00B703B4">
            <w:pPr>
              <w:widowControl/>
              <w:spacing w:line="320" w:lineRule="exact"/>
              <w:ind w:leftChars="10" w:left="34" w:rightChars="10" w:right="34"/>
              <w:jc w:val="center"/>
              <w:rPr>
                <w:rFonts w:hAnsi="標楷體" w:cs="標楷體"/>
                <w:sz w:val="28"/>
                <w:szCs w:val="28"/>
              </w:rPr>
            </w:pPr>
          </w:p>
        </w:tc>
      </w:tr>
    </w:tbl>
    <w:p w14:paraId="14E047A8" w14:textId="1E9D6553" w:rsidR="00B703B4" w:rsidRPr="00B703B4" w:rsidRDefault="000856EC" w:rsidP="000856EC">
      <w:pPr>
        <w:pStyle w:val="3"/>
        <w:numPr>
          <w:ilvl w:val="0"/>
          <w:numId w:val="0"/>
        </w:numPr>
        <w:spacing w:afterLines="20" w:after="91"/>
        <w:ind w:leftChars="300" w:left="1020"/>
        <w:jc w:val="left"/>
      </w:pPr>
      <w:r w:rsidRPr="00745BF8">
        <w:rPr>
          <w:rFonts w:hAnsi="標楷體" w:cs="New Gulim" w:hint="eastAsia"/>
          <w:kern w:val="0"/>
          <w:sz w:val="20"/>
          <w:szCs w:val="20"/>
        </w:rPr>
        <w:t>資料來源：</w:t>
      </w:r>
      <w:r>
        <w:rPr>
          <w:rFonts w:hAnsi="標楷體" w:cs="New Gulim" w:hint="eastAsia"/>
          <w:kern w:val="0"/>
          <w:sz w:val="20"/>
          <w:szCs w:val="20"/>
        </w:rPr>
        <w:t>審計部提供</w:t>
      </w:r>
    </w:p>
    <w:p w14:paraId="29759165" w14:textId="2EAF4C26" w:rsidR="00680CAB" w:rsidRPr="00C30F42" w:rsidRDefault="00B703B4" w:rsidP="00C128D0">
      <w:pPr>
        <w:pStyle w:val="3"/>
        <w:numPr>
          <w:ilvl w:val="3"/>
          <w:numId w:val="2"/>
        </w:numPr>
      </w:pPr>
      <w:r w:rsidRPr="00B703B4">
        <w:rPr>
          <w:rFonts w:hint="eastAsia"/>
        </w:rPr>
        <w:lastRenderedPageBreak/>
        <w:t>另查新工處第2次招標於109年11月4日辦理以最有利標評選結果</w:t>
      </w:r>
      <w:r w:rsidRPr="00A96918">
        <w:rPr>
          <w:rFonts w:hint="eastAsia"/>
        </w:rPr>
        <w:t>，由宏</w:t>
      </w:r>
      <w:r w:rsidR="00C41528" w:rsidRPr="00A96918">
        <w:rPr>
          <w:rFonts w:hint="eastAsia"/>
        </w:rPr>
        <w:t>○</w:t>
      </w:r>
      <w:r w:rsidRPr="00A96918">
        <w:rPr>
          <w:rFonts w:hint="eastAsia"/>
        </w:rPr>
        <w:t>營造股份有限公司為最有利標廠商，金額為28億元。依工程會88年8月30日函示規定：重大改變者，例如原採購</w:t>
      </w:r>
      <w:r w:rsidRPr="00B703B4">
        <w:rPr>
          <w:rFonts w:hint="eastAsia"/>
        </w:rPr>
        <w:t>數量明顯變更後之招標，或不致於發生無廠商投標或無合格標之情形者。該處第2次招標前之減項減量，屬政府採購法第22條第1項第1款所稱之重大改變者，核與上開流廢標後續處理原則第六、(二)條規定，</w:t>
      </w:r>
      <w:r w:rsidRPr="00B703B4">
        <w:rPr>
          <w:rFonts w:hint="eastAsia"/>
          <w:u w:val="single"/>
        </w:rPr>
        <w:t>招標文件經重大改變者，應依新案重新辦理第1次公開招標辦理，不適用政府採購法第48條第1項等標期得予縮短之規定</w:t>
      </w:r>
      <w:r w:rsidRPr="00B703B4">
        <w:rPr>
          <w:rFonts w:hint="eastAsia"/>
        </w:rPr>
        <w:t>，衍生後續須</w:t>
      </w:r>
      <w:r w:rsidR="000B62E6">
        <w:rPr>
          <w:rFonts w:hint="eastAsia"/>
        </w:rPr>
        <w:t>另案</w:t>
      </w:r>
      <w:r w:rsidR="000B62E6" w:rsidRPr="00B703B4">
        <w:rPr>
          <w:rFonts w:hint="eastAsia"/>
        </w:rPr>
        <w:t>發包</w:t>
      </w:r>
      <w:r w:rsidR="000B62E6">
        <w:rPr>
          <w:rFonts w:hint="eastAsia"/>
        </w:rPr>
        <w:t>，</w:t>
      </w:r>
      <w:r w:rsidRPr="00B703B4">
        <w:rPr>
          <w:rFonts w:hint="eastAsia"/>
        </w:rPr>
        <w:t>辦理</w:t>
      </w:r>
      <w:r w:rsidR="000B62E6" w:rsidRPr="00B703B4">
        <w:rPr>
          <w:rFonts w:hint="eastAsia"/>
        </w:rPr>
        <w:t>追回</w:t>
      </w:r>
      <w:r w:rsidRPr="00B703B4">
        <w:rPr>
          <w:rFonts w:hint="eastAsia"/>
        </w:rPr>
        <w:t>減項，造成施工界面複雜，及不同施工廠商間工程銜接界面等問題，降低日後施工效率、徒增施工及行政成本。</w:t>
      </w:r>
    </w:p>
    <w:p w14:paraId="369D34FD" w14:textId="54B54543" w:rsidR="00EE4A27" w:rsidRPr="00C30F42" w:rsidRDefault="000856EC" w:rsidP="00C128D0">
      <w:pPr>
        <w:pStyle w:val="3"/>
        <w:numPr>
          <w:ilvl w:val="3"/>
          <w:numId w:val="2"/>
        </w:numPr>
        <w:kinsoku/>
      </w:pPr>
      <w:r w:rsidRPr="000856EC">
        <w:rPr>
          <w:rFonts w:hint="eastAsia"/>
        </w:rPr>
        <w:t>又查行政院於108年10月31日核定美術館興建計畫總經費為30億7,064萬餘元，嗣經美術館分別於109、110、111、112等年度之中程資本支出計畫概況表所列計畫總經費為34億8,178萬餘元、35億5,848萬餘元、35億8,648萬餘元及37億5,599萬餘元。</w:t>
      </w:r>
      <w:bookmarkStart w:id="2" w:name="_Hlk198287816"/>
      <w:r w:rsidRPr="000856EC">
        <w:rPr>
          <w:rFonts w:hint="eastAsia"/>
        </w:rPr>
        <w:t>新工處及文化局</w:t>
      </w:r>
      <w:r w:rsidR="000B62E6">
        <w:rPr>
          <w:rFonts w:hint="eastAsia"/>
        </w:rPr>
        <w:t>為辦理</w:t>
      </w:r>
      <w:r w:rsidR="000B62E6" w:rsidRPr="000856EC">
        <w:rPr>
          <w:rFonts w:hint="eastAsia"/>
        </w:rPr>
        <w:t>追回</w:t>
      </w:r>
      <w:r w:rsidRPr="000856EC">
        <w:rPr>
          <w:rFonts w:hint="eastAsia"/>
        </w:rPr>
        <w:t>減項，分別於110年10月22日及112年2月8日召開研商美術館整體預算籌措會議，經專管單位訪查市場行情及營建物價指數漲幅，估算原於109年7、9月2次減項累計金額6億5,875萬餘元，分別增為10億677萬餘元，及20億343萬餘元（含原合約漏項漏</w:t>
      </w:r>
      <w:r w:rsidR="002F2D91">
        <w:rPr>
          <w:rFonts w:hint="eastAsia"/>
        </w:rPr>
        <w:t>量</w:t>
      </w:r>
      <w:r w:rsidRPr="000856EC">
        <w:rPr>
          <w:rFonts w:hint="eastAsia"/>
        </w:rPr>
        <w:t>2億2,030萬餘元）</w:t>
      </w:r>
      <w:bookmarkEnd w:id="2"/>
      <w:r w:rsidRPr="000856EC">
        <w:rPr>
          <w:rFonts w:hint="eastAsia"/>
        </w:rPr>
        <w:t>，</w:t>
      </w:r>
      <w:r w:rsidR="000B62E6" w:rsidRPr="000856EC">
        <w:rPr>
          <w:rFonts w:hint="eastAsia"/>
        </w:rPr>
        <w:t>追回</w:t>
      </w:r>
      <w:r w:rsidRPr="000856EC">
        <w:rPr>
          <w:rFonts w:hint="eastAsia"/>
        </w:rPr>
        <w:t>減項之金額已逾原主契約28億元之50％，致該處尚難簽採政府採購法第22條</w:t>
      </w:r>
      <w:r w:rsidR="00DD2747">
        <w:rPr>
          <w:rFonts w:hint="eastAsia"/>
        </w:rPr>
        <w:t>第1項</w:t>
      </w:r>
      <w:r w:rsidRPr="000856EC">
        <w:rPr>
          <w:rFonts w:hint="eastAsia"/>
        </w:rPr>
        <w:t>第6款限制性招標規定辦理變更設計而需另案發包，漲幅占112年度中程資本支出計畫概況表所列計畫總經費37億5,599萬餘元</w:t>
      </w:r>
      <w:r w:rsidRPr="000856EC">
        <w:rPr>
          <w:rFonts w:hint="eastAsia"/>
        </w:rPr>
        <w:lastRenderedPageBreak/>
        <w:t>之53.34％（20.0343億元÷37.5599億元）；又各次減項後計畫總經費分別增至47億6,276萬餘元（10.0677億元＋37.5599億元），及57億5,942萬餘元（20.0343億元+37.5599億元），增幅占核定計畫總經費之87.56％</w:t>
      </w:r>
      <w:r>
        <w:rPr>
          <w:rStyle w:val="af4"/>
        </w:rPr>
        <w:footnoteReference w:id="3"/>
      </w:r>
      <w:r w:rsidRPr="000856EC">
        <w:rPr>
          <w:rFonts w:hint="eastAsia"/>
        </w:rPr>
        <w:t>。上述新工處編列發包預算未審慎考量減項後之營建物價指數上漲所產生之經費大幅增加，及流標後未依流廢標後續處理原則第四、1、(3)條規定，就材料設備及工項漏列、數量不足項目檢視招標文件之合理性，且依文化部補助要點第8點規定，追加預算地方自行負擔部分不得請求補助，致美術館須於113年及以後年度自籌財源以為因應，徒增市府財政負擔，並排擠其他工程預算，影響施政效能。</w:t>
      </w:r>
    </w:p>
    <w:p w14:paraId="1A68E8A8" w14:textId="4358156F" w:rsidR="00073814" w:rsidRDefault="009F2C83" w:rsidP="00073814">
      <w:pPr>
        <w:pStyle w:val="3"/>
      </w:pPr>
      <w:r>
        <w:rPr>
          <w:rFonts w:hint="eastAsia"/>
        </w:rPr>
        <w:t>有關</w:t>
      </w:r>
      <w:r w:rsidRPr="009F2C83">
        <w:rPr>
          <w:rFonts w:hint="eastAsia"/>
        </w:rPr>
        <w:t>審計處函報，本案112年度中程資本支出計畫概況表所編列計畫總經費37億5,599萬餘元，因營建物價指數上漲，原109年7、9月間2次減項合計6億5,875萬餘元，於110年10月22日及112年2月8日召開研商美術館整體預算籌措會議，經專管單位訪查市場行情及營建物價指數漲幅，分別增為10億677萬餘元，及20億343萬餘元（含原合約漏項漏列2億2,030萬餘元），致計畫總經費由上述37億5,599萬餘元，大幅增至57億5,942萬餘元</w:t>
      </w:r>
      <w:r w:rsidR="00073814">
        <w:rPr>
          <w:rFonts w:hint="eastAsia"/>
        </w:rPr>
        <w:t>等情。據桃園市政府114年6月4日補充資料說明如下：</w:t>
      </w:r>
    </w:p>
    <w:p w14:paraId="159FFFB0" w14:textId="377DD625" w:rsidR="00073814" w:rsidRDefault="00073814" w:rsidP="00073814">
      <w:pPr>
        <w:pStyle w:val="3"/>
        <w:numPr>
          <w:ilvl w:val="3"/>
          <w:numId w:val="2"/>
        </w:numPr>
      </w:pPr>
      <w:r w:rsidRPr="00073814">
        <w:rPr>
          <w:rFonts w:hint="eastAsia"/>
        </w:rPr>
        <w:t>行政院核定</w:t>
      </w:r>
      <w:r>
        <w:rPr>
          <w:rFonts w:hint="eastAsia"/>
        </w:rPr>
        <w:t>本案</w:t>
      </w:r>
      <w:r w:rsidRPr="00073814">
        <w:rPr>
          <w:rFonts w:hint="eastAsia"/>
        </w:rPr>
        <w:t>修正計畫總經費為30億7,064萬餘元，</w:t>
      </w:r>
      <w:r>
        <w:rPr>
          <w:rFonts w:hint="eastAsia"/>
        </w:rPr>
        <w:t>而該</w:t>
      </w:r>
      <w:r w:rsidRPr="00073814">
        <w:rPr>
          <w:rFonts w:hint="eastAsia"/>
        </w:rPr>
        <w:t>府112年度中程資本支出計畫概況表</w:t>
      </w:r>
      <w:r>
        <w:rPr>
          <w:rFonts w:hint="eastAsia"/>
        </w:rPr>
        <w:t>所</w:t>
      </w:r>
      <w:r w:rsidRPr="00073814">
        <w:rPr>
          <w:rFonts w:hint="eastAsia"/>
        </w:rPr>
        <w:t>編列計畫總經費37億5,599萬餘元，</w:t>
      </w:r>
      <w:r>
        <w:rPr>
          <w:rFonts w:hint="eastAsia"/>
        </w:rPr>
        <w:t>明顯超過核定金額。據復係經111年4月28日市長主持之「本府新建工程處代辦工程之物調款追加會議」核</w:t>
      </w:r>
      <w:r>
        <w:rPr>
          <w:rFonts w:hint="eastAsia"/>
        </w:rPr>
        <w:lastRenderedPageBreak/>
        <w:t>定，該會議結論如下：</w:t>
      </w:r>
    </w:p>
    <w:p w14:paraId="3620AE06" w14:textId="34D70599" w:rsidR="00073814" w:rsidRDefault="00073814" w:rsidP="00073814">
      <w:pPr>
        <w:pStyle w:val="5"/>
      </w:pPr>
      <w:r>
        <w:rPr>
          <w:rFonts w:hint="eastAsia"/>
        </w:rPr>
        <w:t>本市物調款追加原則，優先使用各單位之工程剩餘款支應(非侷限於該案工程)；不足者，若屬中央補助案件，則依中央補助追加處理原則依比例向中央申請物調款補助；最後方使用市府中央統籌分配款支應。</w:t>
      </w:r>
    </w:p>
    <w:p w14:paraId="1EC0E0AB" w14:textId="000819D7" w:rsidR="00073814" w:rsidRDefault="00073814" w:rsidP="00073814">
      <w:pPr>
        <w:pStyle w:val="5"/>
      </w:pPr>
      <w:r>
        <w:rPr>
          <w:rFonts w:hint="eastAsia"/>
        </w:rPr>
        <w:t>請新工處再行針對各案物調款及補助款分配比例精算，由秘書長召開協調會議，金額確認後，各委辦機關辦理議會墊付作業，併同時發函向中央申請物調款追加補助。</w:t>
      </w:r>
    </w:p>
    <w:p w14:paraId="253B2ACD" w14:textId="7E55048A" w:rsidR="00073814" w:rsidRDefault="00073814" w:rsidP="00073814">
      <w:pPr>
        <w:pStyle w:val="5"/>
      </w:pPr>
      <w:r>
        <w:rPr>
          <w:rFonts w:hint="eastAsia"/>
        </w:rPr>
        <w:t>各單位自辦工程亦須檢討是否有需追加物調款部分，並循本追加原則辦理</w:t>
      </w:r>
      <w:r>
        <w:rPr>
          <w:rFonts w:hAnsi="標楷體" w:hint="eastAsia"/>
        </w:rPr>
        <w:t>…</w:t>
      </w:r>
      <w:r>
        <w:rPr>
          <w:rFonts w:hint="eastAsia"/>
        </w:rPr>
        <w:t>…。</w:t>
      </w:r>
    </w:p>
    <w:p w14:paraId="253DC487" w14:textId="2561C5EF" w:rsidR="00073814" w:rsidRDefault="00073814" w:rsidP="00073814">
      <w:pPr>
        <w:pStyle w:val="5"/>
        <w:numPr>
          <w:ilvl w:val="3"/>
          <w:numId w:val="2"/>
        </w:numPr>
      </w:pPr>
      <w:r>
        <w:rPr>
          <w:rFonts w:hint="eastAsia"/>
        </w:rPr>
        <w:t>有關</w:t>
      </w:r>
      <w:r w:rsidRPr="00073814">
        <w:rPr>
          <w:rFonts w:hint="eastAsia"/>
        </w:rPr>
        <w:t>109年間2次減項合計6億5,875萬餘元，到110年10月、112年2月8日，已分別暴增到10億678萬餘元及20億343萬餘元，</w:t>
      </w:r>
      <w:r w:rsidR="009E1AB8">
        <w:rPr>
          <w:rFonts w:hint="eastAsia"/>
        </w:rPr>
        <w:t>其</w:t>
      </w:r>
      <w:r w:rsidRPr="00073814">
        <w:rPr>
          <w:rFonts w:hint="eastAsia"/>
        </w:rPr>
        <w:t>原因</w:t>
      </w:r>
      <w:r w:rsidR="009E1AB8">
        <w:rPr>
          <w:rFonts w:hint="eastAsia"/>
        </w:rPr>
        <w:t>分析如下：</w:t>
      </w:r>
    </w:p>
    <w:p w14:paraId="32F315FA" w14:textId="5E3E710B" w:rsidR="009E1AB8" w:rsidRDefault="009E1AB8" w:rsidP="009E1AB8">
      <w:pPr>
        <w:pStyle w:val="5"/>
      </w:pPr>
      <w:r w:rsidRPr="009E1AB8">
        <w:rPr>
          <w:rFonts w:hint="eastAsia"/>
        </w:rPr>
        <w:t>本案於109年7月2日第一次減項約3.75億元，109年9月18</w:t>
      </w:r>
      <w:r w:rsidRPr="00A96918">
        <w:rPr>
          <w:rFonts w:hint="eastAsia"/>
        </w:rPr>
        <w:t>日</w:t>
      </w:r>
      <w:proofErr w:type="gramStart"/>
      <w:r w:rsidRPr="00A96918">
        <w:rPr>
          <w:rFonts w:hint="eastAsia"/>
        </w:rPr>
        <w:t>第二次減項</w:t>
      </w:r>
      <w:proofErr w:type="gramEnd"/>
      <w:r w:rsidRPr="00A96918">
        <w:rPr>
          <w:rFonts w:hint="eastAsia"/>
        </w:rPr>
        <w:t>約2.75億元，</w:t>
      </w:r>
      <w:proofErr w:type="gramStart"/>
      <w:r w:rsidRPr="00A96918">
        <w:rPr>
          <w:rFonts w:hint="eastAsia"/>
        </w:rPr>
        <w:t>共減</w:t>
      </w:r>
      <w:proofErr w:type="gramEnd"/>
      <w:r w:rsidRPr="00A96918">
        <w:rPr>
          <w:rFonts w:hint="eastAsia"/>
        </w:rPr>
        <w:t>項金額約6.5億元，遂後於109年11月4日由宏</w:t>
      </w:r>
      <w:r w:rsidR="002B775E" w:rsidRPr="00A96918">
        <w:rPr>
          <w:rFonts w:hint="eastAsia"/>
        </w:rPr>
        <w:t>○</w:t>
      </w:r>
      <w:r w:rsidRPr="00A96918">
        <w:rPr>
          <w:rFonts w:hint="eastAsia"/>
        </w:rPr>
        <w:t>營造股份有限公司決標。至110年4月19日設計單位提送預算編列與工</w:t>
      </w:r>
      <w:r w:rsidRPr="009E1AB8">
        <w:rPr>
          <w:rFonts w:hint="eastAsia"/>
        </w:rPr>
        <w:t>程發包前二次減項金額差異說明，又於110年10月22日再次提送全案預算明細表，其中發包工程費由6.5億元調整至8.82億元(詳表</w:t>
      </w:r>
      <w:r>
        <w:rPr>
          <w:rFonts w:hint="eastAsia"/>
        </w:rPr>
        <w:t>2</w:t>
      </w:r>
      <w:r w:rsidRPr="009E1AB8">
        <w:rPr>
          <w:rFonts w:hint="eastAsia"/>
        </w:rPr>
        <w:t>)。</w:t>
      </w:r>
    </w:p>
    <w:p w14:paraId="5F1621F4" w14:textId="18546CC9" w:rsidR="009E1AB8" w:rsidRDefault="009E1AB8" w:rsidP="00AC2A41">
      <w:pPr>
        <w:pStyle w:val="5"/>
        <w:numPr>
          <w:ilvl w:val="0"/>
          <w:numId w:val="0"/>
        </w:numPr>
        <w:spacing w:beforeLines="50" w:before="228"/>
        <w:ind w:left="1701"/>
      </w:pPr>
      <w:r w:rsidRPr="009E1AB8">
        <w:rPr>
          <w:rFonts w:hint="eastAsia"/>
        </w:rPr>
        <w:t>表</w:t>
      </w:r>
      <w:r>
        <w:rPr>
          <w:rFonts w:hint="eastAsia"/>
        </w:rPr>
        <w:t>2</w:t>
      </w:r>
      <w:r w:rsidRPr="009E1AB8">
        <w:rPr>
          <w:rFonts w:hint="eastAsia"/>
        </w:rPr>
        <w:t xml:space="preserve"> 第一、二次追回</w:t>
      </w:r>
      <w:r w:rsidR="00115F62" w:rsidRPr="009E1AB8">
        <w:rPr>
          <w:rFonts w:hint="eastAsia"/>
        </w:rPr>
        <w:t>減項</w:t>
      </w:r>
      <w:r w:rsidRPr="009E1AB8">
        <w:rPr>
          <w:rFonts w:hint="eastAsia"/>
        </w:rPr>
        <w:t>金額歷次說明</w:t>
      </w:r>
      <w:r>
        <w:rPr>
          <w:rFonts w:hint="eastAsia"/>
        </w:rPr>
        <w:t>表</w:t>
      </w:r>
      <w:r w:rsidR="007F0312">
        <w:rPr>
          <w:rFonts w:hint="eastAsia"/>
        </w:rPr>
        <w:t xml:space="preserve"> </w:t>
      </w:r>
      <w:r w:rsidR="007F0312" w:rsidRPr="007F0312">
        <w:rPr>
          <w:rFonts w:hint="eastAsia"/>
          <w:sz w:val="20"/>
          <w:szCs w:val="20"/>
        </w:rPr>
        <w:t>單位：元</w:t>
      </w:r>
    </w:p>
    <w:tbl>
      <w:tblPr>
        <w:tblStyle w:val="af6"/>
        <w:tblW w:w="7962" w:type="dxa"/>
        <w:tblInd w:w="680" w:type="dxa"/>
        <w:tblLayout w:type="fixed"/>
        <w:tblLook w:val="04A0" w:firstRow="1" w:lastRow="0" w:firstColumn="1" w:lastColumn="0" w:noHBand="0" w:noVBand="1"/>
      </w:tblPr>
      <w:tblGrid>
        <w:gridCol w:w="1565"/>
        <w:gridCol w:w="2132"/>
        <w:gridCol w:w="2132"/>
        <w:gridCol w:w="2133"/>
      </w:tblGrid>
      <w:tr w:rsidR="004B235E" w14:paraId="419D5C83" w14:textId="77777777" w:rsidTr="004B235E">
        <w:tc>
          <w:tcPr>
            <w:tcW w:w="1565" w:type="dxa"/>
            <w:vAlign w:val="center"/>
          </w:tcPr>
          <w:p w14:paraId="3FA3F6C3" w14:textId="77777777" w:rsidR="009E1AB8" w:rsidRPr="0084752A" w:rsidRDefault="009E1AB8" w:rsidP="009E1AB8">
            <w:pPr>
              <w:pStyle w:val="Web"/>
              <w:adjustRightInd w:val="0"/>
              <w:snapToGrid w:val="0"/>
              <w:spacing w:before="0" w:beforeAutospacing="0" w:after="0" w:afterAutospacing="0"/>
              <w:jc w:val="center"/>
              <w:rPr>
                <w:rFonts w:ascii="標楷體" w:eastAsia="標楷體" w:hAnsi="標楷體" w:cstheme="minorBidi"/>
                <w:kern w:val="2"/>
                <w:sz w:val="22"/>
                <w:szCs w:val="22"/>
              </w:rPr>
            </w:pPr>
            <w:r w:rsidRPr="0084752A">
              <w:rPr>
                <w:rFonts w:ascii="標楷體" w:eastAsia="標楷體" w:hAnsi="標楷體" w:cstheme="minorBidi" w:hint="eastAsia"/>
                <w:kern w:val="2"/>
                <w:sz w:val="22"/>
                <w:szCs w:val="22"/>
              </w:rPr>
              <w:t>提送日期</w:t>
            </w:r>
          </w:p>
        </w:tc>
        <w:tc>
          <w:tcPr>
            <w:tcW w:w="2132" w:type="dxa"/>
            <w:vAlign w:val="center"/>
          </w:tcPr>
          <w:p w14:paraId="103E5E06" w14:textId="77777777" w:rsidR="009E1AB8" w:rsidRPr="0084752A" w:rsidRDefault="009E1AB8" w:rsidP="009E1AB8">
            <w:pPr>
              <w:pStyle w:val="Web"/>
              <w:adjustRightInd w:val="0"/>
              <w:snapToGrid w:val="0"/>
              <w:spacing w:before="0" w:beforeAutospacing="0" w:after="0" w:afterAutospacing="0"/>
              <w:jc w:val="both"/>
              <w:rPr>
                <w:rFonts w:ascii="標楷體" w:eastAsia="標楷體" w:hAnsi="標楷體" w:cstheme="minorBidi"/>
                <w:kern w:val="2"/>
                <w:sz w:val="22"/>
                <w:szCs w:val="22"/>
              </w:rPr>
            </w:pPr>
            <w:r w:rsidRPr="0084752A">
              <w:rPr>
                <w:rFonts w:ascii="標楷體" w:eastAsia="標楷體" w:hAnsi="標楷體" w:cstheme="minorBidi" w:hint="eastAsia"/>
                <w:kern w:val="2"/>
                <w:sz w:val="22"/>
                <w:szCs w:val="22"/>
              </w:rPr>
              <w:t>109年09月18日</w:t>
            </w:r>
          </w:p>
        </w:tc>
        <w:tc>
          <w:tcPr>
            <w:tcW w:w="2132" w:type="dxa"/>
            <w:vAlign w:val="center"/>
          </w:tcPr>
          <w:p w14:paraId="43A9D516" w14:textId="23B63302" w:rsidR="009E1AB8" w:rsidRPr="0084752A" w:rsidRDefault="009E1AB8" w:rsidP="009E1AB8">
            <w:pPr>
              <w:pStyle w:val="Web"/>
              <w:adjustRightInd w:val="0"/>
              <w:snapToGrid w:val="0"/>
              <w:spacing w:before="0" w:beforeAutospacing="0" w:after="0" w:afterAutospacing="0"/>
              <w:jc w:val="both"/>
              <w:rPr>
                <w:rFonts w:ascii="標楷體" w:eastAsia="標楷體" w:hAnsi="標楷體" w:cstheme="minorBidi"/>
                <w:kern w:val="2"/>
                <w:sz w:val="22"/>
                <w:szCs w:val="22"/>
              </w:rPr>
            </w:pPr>
            <w:r w:rsidRPr="0084752A">
              <w:rPr>
                <w:rFonts w:ascii="標楷體" w:eastAsia="標楷體" w:hAnsi="標楷體" w:cstheme="minorBidi" w:hint="eastAsia"/>
                <w:kern w:val="2"/>
                <w:sz w:val="22"/>
                <w:szCs w:val="22"/>
              </w:rPr>
              <w:t>110年04月1</w:t>
            </w:r>
            <w:r w:rsidR="00115F62">
              <w:rPr>
                <w:rFonts w:ascii="標楷體" w:eastAsia="標楷體" w:hAnsi="標楷體" w:cstheme="minorBidi" w:hint="eastAsia"/>
                <w:kern w:val="2"/>
                <w:sz w:val="22"/>
                <w:szCs w:val="22"/>
              </w:rPr>
              <w:t>9</w:t>
            </w:r>
            <w:r w:rsidRPr="0084752A">
              <w:rPr>
                <w:rFonts w:ascii="標楷體" w:eastAsia="標楷體" w:hAnsi="標楷體" w:cstheme="minorBidi" w:hint="eastAsia"/>
                <w:kern w:val="2"/>
                <w:sz w:val="22"/>
                <w:szCs w:val="22"/>
              </w:rPr>
              <w:t>日</w:t>
            </w:r>
          </w:p>
        </w:tc>
        <w:tc>
          <w:tcPr>
            <w:tcW w:w="2133" w:type="dxa"/>
            <w:vAlign w:val="center"/>
          </w:tcPr>
          <w:p w14:paraId="65607CB7" w14:textId="77777777" w:rsidR="009E1AB8" w:rsidRPr="0084752A" w:rsidRDefault="009E1AB8" w:rsidP="009E1AB8">
            <w:pPr>
              <w:pStyle w:val="Web"/>
              <w:adjustRightInd w:val="0"/>
              <w:snapToGrid w:val="0"/>
              <w:spacing w:before="0" w:beforeAutospacing="0" w:after="0" w:afterAutospacing="0"/>
              <w:jc w:val="both"/>
              <w:rPr>
                <w:rFonts w:ascii="標楷體" w:eastAsia="標楷體" w:hAnsi="標楷體" w:cstheme="minorBidi"/>
                <w:kern w:val="2"/>
                <w:sz w:val="22"/>
                <w:szCs w:val="22"/>
              </w:rPr>
            </w:pPr>
            <w:r w:rsidRPr="0084752A">
              <w:rPr>
                <w:rFonts w:ascii="標楷體" w:eastAsia="標楷體" w:hAnsi="標楷體" w:cstheme="minorBidi" w:hint="eastAsia"/>
                <w:kern w:val="2"/>
                <w:sz w:val="22"/>
                <w:szCs w:val="22"/>
              </w:rPr>
              <w:t>110年10月22日</w:t>
            </w:r>
          </w:p>
        </w:tc>
      </w:tr>
      <w:tr w:rsidR="004B235E" w14:paraId="6084EE45" w14:textId="77777777" w:rsidTr="004B235E">
        <w:tc>
          <w:tcPr>
            <w:tcW w:w="1565" w:type="dxa"/>
            <w:vAlign w:val="center"/>
          </w:tcPr>
          <w:p w14:paraId="4CF2D3DF" w14:textId="77777777" w:rsidR="009E1AB8" w:rsidRPr="0084752A" w:rsidRDefault="009E1AB8" w:rsidP="009E1AB8">
            <w:pPr>
              <w:pStyle w:val="Web"/>
              <w:adjustRightInd w:val="0"/>
              <w:snapToGrid w:val="0"/>
              <w:spacing w:before="0" w:beforeAutospacing="0" w:after="0" w:afterAutospacing="0"/>
              <w:jc w:val="both"/>
              <w:rPr>
                <w:rFonts w:ascii="標楷體" w:eastAsia="標楷體" w:hAnsi="標楷體" w:cstheme="minorBidi"/>
                <w:kern w:val="2"/>
                <w:sz w:val="22"/>
                <w:szCs w:val="22"/>
              </w:rPr>
            </w:pPr>
            <w:r w:rsidRPr="0084752A">
              <w:rPr>
                <w:rFonts w:ascii="標楷體" w:eastAsia="標楷體" w:hAnsi="標楷體" w:cstheme="minorBidi" w:hint="eastAsia"/>
                <w:kern w:val="2"/>
                <w:sz w:val="22"/>
                <w:szCs w:val="22"/>
              </w:rPr>
              <w:t>直接費用(A)</w:t>
            </w:r>
          </w:p>
        </w:tc>
        <w:tc>
          <w:tcPr>
            <w:tcW w:w="2132" w:type="dxa"/>
            <w:vAlign w:val="center"/>
          </w:tcPr>
          <w:p w14:paraId="1AB6FA64" w14:textId="77777777" w:rsidR="009E1AB8" w:rsidRPr="0084752A" w:rsidRDefault="009E1AB8" w:rsidP="009E1AB8">
            <w:pPr>
              <w:pStyle w:val="Web"/>
              <w:adjustRightInd w:val="0"/>
              <w:snapToGrid w:val="0"/>
              <w:spacing w:before="0" w:beforeAutospacing="0" w:after="0" w:afterAutospacing="0"/>
              <w:jc w:val="right"/>
              <w:rPr>
                <w:rFonts w:ascii="標楷體" w:eastAsia="標楷體" w:hAnsi="標楷體" w:cstheme="minorBidi"/>
                <w:kern w:val="2"/>
                <w:sz w:val="22"/>
                <w:szCs w:val="22"/>
              </w:rPr>
            </w:pPr>
            <w:r w:rsidRPr="0084752A">
              <w:rPr>
                <w:rFonts w:ascii="標楷體" w:eastAsia="標楷體" w:hAnsi="標楷體" w:cstheme="minorBidi" w:hint="eastAsia"/>
                <w:kern w:val="2"/>
                <w:sz w:val="22"/>
                <w:szCs w:val="22"/>
              </w:rPr>
              <w:t>608,805,576</w:t>
            </w:r>
          </w:p>
        </w:tc>
        <w:tc>
          <w:tcPr>
            <w:tcW w:w="2132" w:type="dxa"/>
            <w:vAlign w:val="center"/>
          </w:tcPr>
          <w:p w14:paraId="78B082C6" w14:textId="77777777" w:rsidR="009E1AB8" w:rsidRPr="0084752A" w:rsidRDefault="009E1AB8" w:rsidP="009E1AB8">
            <w:pPr>
              <w:pStyle w:val="Web"/>
              <w:adjustRightInd w:val="0"/>
              <w:snapToGrid w:val="0"/>
              <w:spacing w:before="0" w:beforeAutospacing="0" w:after="0" w:afterAutospacing="0"/>
              <w:jc w:val="right"/>
              <w:rPr>
                <w:rFonts w:ascii="標楷體" w:eastAsia="標楷體" w:hAnsi="標楷體" w:cstheme="minorBidi"/>
                <w:kern w:val="2"/>
                <w:sz w:val="22"/>
                <w:szCs w:val="22"/>
              </w:rPr>
            </w:pPr>
            <w:r w:rsidRPr="0084752A">
              <w:rPr>
                <w:rFonts w:ascii="標楷體" w:eastAsia="標楷體" w:hAnsi="標楷體" w:cstheme="minorBidi" w:hint="eastAsia"/>
                <w:kern w:val="2"/>
                <w:sz w:val="22"/>
                <w:szCs w:val="22"/>
              </w:rPr>
              <w:t>677,614,302</w:t>
            </w:r>
          </w:p>
        </w:tc>
        <w:tc>
          <w:tcPr>
            <w:tcW w:w="2133" w:type="dxa"/>
            <w:vAlign w:val="center"/>
          </w:tcPr>
          <w:p w14:paraId="2695EBD4" w14:textId="77777777" w:rsidR="009E1AB8" w:rsidRPr="001D3B14" w:rsidRDefault="009E1AB8" w:rsidP="009E1AB8">
            <w:pPr>
              <w:pStyle w:val="Web"/>
              <w:adjustRightInd w:val="0"/>
              <w:snapToGrid w:val="0"/>
              <w:spacing w:before="0" w:beforeAutospacing="0" w:after="0" w:afterAutospacing="0"/>
              <w:jc w:val="right"/>
              <w:rPr>
                <w:rFonts w:ascii="標楷體" w:eastAsia="標楷體" w:hAnsi="標楷體" w:cstheme="minorBidi"/>
                <w:b/>
                <w:kern w:val="2"/>
                <w:sz w:val="22"/>
                <w:szCs w:val="22"/>
              </w:rPr>
            </w:pPr>
            <w:r w:rsidRPr="001D3B14">
              <w:rPr>
                <w:rFonts w:ascii="標楷體" w:eastAsia="標楷體" w:hAnsi="標楷體" w:cstheme="minorBidi" w:hint="eastAsia"/>
                <w:b/>
                <w:kern w:val="2"/>
                <w:sz w:val="22"/>
                <w:szCs w:val="22"/>
              </w:rPr>
              <w:t>741,828,500</w:t>
            </w:r>
          </w:p>
        </w:tc>
      </w:tr>
      <w:tr w:rsidR="004B235E" w14:paraId="41397F42" w14:textId="77777777" w:rsidTr="004B235E">
        <w:tc>
          <w:tcPr>
            <w:tcW w:w="1565" w:type="dxa"/>
            <w:vAlign w:val="center"/>
          </w:tcPr>
          <w:p w14:paraId="66B5A721" w14:textId="77777777" w:rsidR="009E1AB8" w:rsidRPr="0084752A" w:rsidRDefault="009E1AB8" w:rsidP="009E1AB8">
            <w:pPr>
              <w:pStyle w:val="Web"/>
              <w:adjustRightInd w:val="0"/>
              <w:snapToGrid w:val="0"/>
              <w:spacing w:before="0" w:beforeAutospacing="0" w:after="0" w:afterAutospacing="0"/>
              <w:jc w:val="both"/>
              <w:rPr>
                <w:rFonts w:ascii="標楷體" w:eastAsia="標楷體" w:hAnsi="標楷體" w:cstheme="minorBidi"/>
                <w:kern w:val="2"/>
                <w:sz w:val="22"/>
                <w:szCs w:val="22"/>
              </w:rPr>
            </w:pPr>
            <w:r w:rsidRPr="0084752A">
              <w:rPr>
                <w:rFonts w:ascii="標楷體" w:eastAsia="標楷體" w:hAnsi="標楷體" w:cstheme="minorBidi" w:hint="eastAsia"/>
                <w:kern w:val="2"/>
                <w:sz w:val="22"/>
                <w:szCs w:val="22"/>
              </w:rPr>
              <w:t>間接費用(B)</w:t>
            </w:r>
          </w:p>
          <w:p w14:paraId="61D98390" w14:textId="77777777" w:rsidR="009E1AB8" w:rsidRPr="0084752A" w:rsidRDefault="009E1AB8" w:rsidP="009E1AB8">
            <w:pPr>
              <w:pStyle w:val="Web"/>
              <w:adjustRightInd w:val="0"/>
              <w:snapToGrid w:val="0"/>
              <w:spacing w:before="0" w:beforeAutospacing="0" w:after="0" w:afterAutospacing="0"/>
              <w:jc w:val="both"/>
              <w:rPr>
                <w:rFonts w:ascii="標楷體" w:eastAsia="標楷體" w:hAnsi="標楷體" w:cstheme="minorBidi"/>
                <w:kern w:val="2"/>
                <w:sz w:val="22"/>
                <w:szCs w:val="22"/>
              </w:rPr>
            </w:pPr>
            <w:r w:rsidRPr="0084752A">
              <w:rPr>
                <w:rFonts w:ascii="標楷體" w:eastAsia="標楷體" w:hAnsi="標楷體" w:cstheme="minorBidi" w:hint="eastAsia"/>
                <w:kern w:val="2"/>
                <w:sz w:val="16"/>
                <w:szCs w:val="22"/>
              </w:rPr>
              <w:t>(營造保險、品管費、職安費、BIM、包商管理費、包商利潤、稅捐等)</w:t>
            </w:r>
          </w:p>
        </w:tc>
        <w:tc>
          <w:tcPr>
            <w:tcW w:w="2132" w:type="dxa"/>
            <w:vAlign w:val="center"/>
          </w:tcPr>
          <w:p w14:paraId="3D3BAEBD" w14:textId="562CA523" w:rsidR="009E1AB8" w:rsidRPr="0084752A" w:rsidRDefault="009E1AB8" w:rsidP="009E1AB8">
            <w:pPr>
              <w:pStyle w:val="Web"/>
              <w:adjustRightInd w:val="0"/>
              <w:snapToGrid w:val="0"/>
              <w:spacing w:before="0" w:beforeAutospacing="0" w:after="0" w:afterAutospacing="0"/>
              <w:jc w:val="right"/>
              <w:rPr>
                <w:rFonts w:ascii="標楷體" w:eastAsia="標楷體" w:hAnsi="標楷體" w:cstheme="minorBidi"/>
                <w:kern w:val="2"/>
                <w:sz w:val="22"/>
                <w:szCs w:val="22"/>
              </w:rPr>
            </w:pPr>
            <w:r w:rsidRPr="0084752A">
              <w:rPr>
                <w:rFonts w:ascii="標楷體" w:eastAsia="標楷體" w:hAnsi="標楷體" w:cstheme="minorBidi" w:hint="eastAsia"/>
                <w:kern w:val="2"/>
                <w:sz w:val="22"/>
                <w:szCs w:val="22"/>
              </w:rPr>
              <w:t>40,896,154</w:t>
            </w:r>
            <w:r>
              <w:rPr>
                <w:rStyle w:val="af4"/>
                <w:rFonts w:ascii="標楷體" w:eastAsia="標楷體" w:hAnsi="標楷體" w:cstheme="minorBidi"/>
                <w:kern w:val="2"/>
                <w:sz w:val="22"/>
                <w:szCs w:val="22"/>
              </w:rPr>
              <w:footnoteReference w:id="4"/>
            </w:r>
          </w:p>
        </w:tc>
        <w:tc>
          <w:tcPr>
            <w:tcW w:w="2132" w:type="dxa"/>
            <w:vAlign w:val="center"/>
          </w:tcPr>
          <w:p w14:paraId="35AB7049" w14:textId="77777777" w:rsidR="009E1AB8" w:rsidRPr="0084752A" w:rsidRDefault="009E1AB8" w:rsidP="00A44AFF">
            <w:pPr>
              <w:pStyle w:val="Web"/>
              <w:adjustRightInd w:val="0"/>
              <w:snapToGrid w:val="0"/>
              <w:spacing w:before="0" w:beforeAutospacing="0" w:after="0" w:afterAutospacing="0"/>
              <w:jc w:val="right"/>
              <w:rPr>
                <w:rFonts w:ascii="標楷體" w:eastAsia="標楷體" w:hAnsi="標楷體" w:cstheme="minorBidi"/>
                <w:kern w:val="2"/>
                <w:sz w:val="22"/>
                <w:szCs w:val="22"/>
              </w:rPr>
            </w:pPr>
            <w:r w:rsidRPr="0084752A">
              <w:rPr>
                <w:rFonts w:ascii="標楷體" w:eastAsia="標楷體" w:hAnsi="標楷體" w:cstheme="minorBidi" w:hint="eastAsia"/>
                <w:kern w:val="2"/>
                <w:sz w:val="22"/>
                <w:szCs w:val="22"/>
              </w:rPr>
              <w:t>127,853,553</w:t>
            </w:r>
          </w:p>
        </w:tc>
        <w:tc>
          <w:tcPr>
            <w:tcW w:w="2133" w:type="dxa"/>
            <w:vAlign w:val="center"/>
          </w:tcPr>
          <w:p w14:paraId="0CFF8261" w14:textId="77777777" w:rsidR="009E1AB8" w:rsidRPr="001D3B14" w:rsidRDefault="009E1AB8" w:rsidP="00A44AFF">
            <w:pPr>
              <w:pStyle w:val="Web"/>
              <w:adjustRightInd w:val="0"/>
              <w:snapToGrid w:val="0"/>
              <w:spacing w:before="0" w:beforeAutospacing="0" w:after="0" w:afterAutospacing="0"/>
              <w:jc w:val="right"/>
              <w:rPr>
                <w:rFonts w:ascii="標楷體" w:eastAsia="標楷體" w:hAnsi="標楷體" w:cstheme="minorBidi"/>
                <w:b/>
                <w:kern w:val="2"/>
                <w:sz w:val="22"/>
                <w:szCs w:val="22"/>
              </w:rPr>
            </w:pPr>
            <w:r w:rsidRPr="001D3B14">
              <w:rPr>
                <w:rFonts w:ascii="標楷體" w:eastAsia="標楷體" w:hAnsi="標楷體" w:cstheme="minorBidi" w:hint="eastAsia"/>
                <w:b/>
                <w:kern w:val="2"/>
                <w:sz w:val="22"/>
                <w:szCs w:val="22"/>
              </w:rPr>
              <w:t>139,969,611</w:t>
            </w:r>
          </w:p>
        </w:tc>
      </w:tr>
      <w:tr w:rsidR="004B235E" w14:paraId="57A90BC1" w14:textId="77777777" w:rsidTr="004B235E">
        <w:tc>
          <w:tcPr>
            <w:tcW w:w="1565" w:type="dxa"/>
            <w:vAlign w:val="center"/>
          </w:tcPr>
          <w:p w14:paraId="66ECEF3D" w14:textId="77777777" w:rsidR="009E1AB8" w:rsidRDefault="009E1AB8" w:rsidP="009E1AB8">
            <w:pPr>
              <w:pStyle w:val="Web"/>
              <w:adjustRightInd w:val="0"/>
              <w:snapToGrid w:val="0"/>
              <w:spacing w:before="0" w:beforeAutospacing="0" w:after="0" w:afterAutospacing="0"/>
              <w:jc w:val="both"/>
              <w:rPr>
                <w:rFonts w:ascii="標楷體" w:eastAsia="標楷體" w:hAnsi="標楷體" w:cstheme="minorBidi"/>
                <w:kern w:val="2"/>
                <w:sz w:val="22"/>
                <w:szCs w:val="22"/>
              </w:rPr>
            </w:pPr>
            <w:r w:rsidRPr="0084752A">
              <w:rPr>
                <w:rFonts w:ascii="標楷體" w:eastAsia="標楷體" w:hAnsi="標楷體" w:cstheme="minorBidi" w:hint="eastAsia"/>
                <w:kern w:val="2"/>
                <w:sz w:val="22"/>
                <w:szCs w:val="22"/>
              </w:rPr>
              <w:lastRenderedPageBreak/>
              <w:t>發包工程費</w:t>
            </w:r>
          </w:p>
          <w:p w14:paraId="55D3CD68" w14:textId="2AA2D832" w:rsidR="009E1AB8" w:rsidRPr="0084752A" w:rsidRDefault="009E1AB8" w:rsidP="009E1AB8">
            <w:pPr>
              <w:pStyle w:val="Web"/>
              <w:adjustRightInd w:val="0"/>
              <w:snapToGrid w:val="0"/>
              <w:spacing w:before="0" w:beforeAutospacing="0" w:after="0" w:afterAutospacing="0"/>
              <w:jc w:val="both"/>
              <w:rPr>
                <w:rFonts w:ascii="標楷體" w:eastAsia="標楷體" w:hAnsi="標楷體" w:cstheme="minorBidi"/>
                <w:kern w:val="2"/>
                <w:sz w:val="22"/>
                <w:szCs w:val="22"/>
              </w:rPr>
            </w:pPr>
            <w:r w:rsidRPr="0084752A">
              <w:rPr>
                <w:rFonts w:ascii="標楷體" w:eastAsia="標楷體" w:hAnsi="標楷體" w:cstheme="minorBidi" w:hint="eastAsia"/>
                <w:kern w:val="2"/>
                <w:sz w:val="22"/>
                <w:szCs w:val="22"/>
              </w:rPr>
              <w:t>(A+B)</w:t>
            </w:r>
          </w:p>
        </w:tc>
        <w:tc>
          <w:tcPr>
            <w:tcW w:w="2132" w:type="dxa"/>
            <w:vAlign w:val="center"/>
          </w:tcPr>
          <w:p w14:paraId="397C0518" w14:textId="77777777" w:rsidR="009E1AB8" w:rsidRPr="00336C50" w:rsidRDefault="009E1AB8" w:rsidP="009E1AB8">
            <w:pPr>
              <w:pStyle w:val="Web"/>
              <w:adjustRightInd w:val="0"/>
              <w:snapToGrid w:val="0"/>
              <w:spacing w:before="0" w:beforeAutospacing="0" w:after="0" w:afterAutospacing="0"/>
              <w:jc w:val="right"/>
              <w:rPr>
                <w:rFonts w:ascii="標楷體" w:eastAsia="標楷體" w:hAnsi="標楷體" w:cstheme="minorBidi"/>
                <w:b/>
                <w:kern w:val="2"/>
                <w:sz w:val="22"/>
                <w:szCs w:val="22"/>
              </w:rPr>
            </w:pPr>
            <w:r w:rsidRPr="00336C50">
              <w:rPr>
                <w:rFonts w:ascii="標楷體" w:eastAsia="標楷體" w:hAnsi="標楷體" w:cstheme="minorBidi" w:hint="eastAsia"/>
                <w:b/>
                <w:kern w:val="2"/>
                <w:sz w:val="22"/>
                <w:szCs w:val="22"/>
              </w:rPr>
              <w:t>649,701,730</w:t>
            </w:r>
          </w:p>
        </w:tc>
        <w:tc>
          <w:tcPr>
            <w:tcW w:w="2132" w:type="dxa"/>
            <w:vAlign w:val="center"/>
          </w:tcPr>
          <w:p w14:paraId="65DC3C4A" w14:textId="77777777" w:rsidR="009E1AB8" w:rsidRPr="0084752A" w:rsidRDefault="009E1AB8" w:rsidP="009E1AB8">
            <w:pPr>
              <w:pStyle w:val="Web"/>
              <w:adjustRightInd w:val="0"/>
              <w:snapToGrid w:val="0"/>
              <w:spacing w:before="0" w:beforeAutospacing="0" w:after="0" w:afterAutospacing="0"/>
              <w:jc w:val="right"/>
              <w:textAlignment w:val="center"/>
              <w:rPr>
                <w:rFonts w:ascii="標楷體" w:eastAsia="標楷體" w:hAnsi="標楷體" w:cstheme="minorBidi"/>
                <w:kern w:val="2"/>
                <w:sz w:val="22"/>
                <w:szCs w:val="22"/>
              </w:rPr>
            </w:pPr>
            <w:r w:rsidRPr="0084752A">
              <w:rPr>
                <w:rFonts w:ascii="標楷體" w:eastAsia="標楷體" w:hAnsi="標楷體" w:cstheme="minorBidi" w:hint="eastAsia"/>
                <w:kern w:val="2"/>
                <w:sz w:val="22"/>
                <w:szCs w:val="22"/>
              </w:rPr>
              <w:t>805,467,855</w:t>
            </w:r>
          </w:p>
        </w:tc>
        <w:tc>
          <w:tcPr>
            <w:tcW w:w="2133" w:type="dxa"/>
            <w:vAlign w:val="center"/>
          </w:tcPr>
          <w:p w14:paraId="4D01C32A" w14:textId="77777777" w:rsidR="009E1AB8" w:rsidRPr="00336C50" w:rsidRDefault="009E1AB8" w:rsidP="009E1AB8">
            <w:pPr>
              <w:pStyle w:val="Web"/>
              <w:adjustRightInd w:val="0"/>
              <w:snapToGrid w:val="0"/>
              <w:spacing w:before="0" w:beforeAutospacing="0" w:after="0" w:afterAutospacing="0"/>
              <w:jc w:val="right"/>
              <w:textAlignment w:val="center"/>
              <w:rPr>
                <w:rFonts w:ascii="標楷體" w:eastAsia="標楷體" w:hAnsi="標楷體" w:cstheme="minorBidi"/>
                <w:b/>
                <w:kern w:val="2"/>
                <w:sz w:val="22"/>
                <w:szCs w:val="22"/>
              </w:rPr>
            </w:pPr>
            <w:r w:rsidRPr="00336C50">
              <w:rPr>
                <w:rFonts w:ascii="標楷體" w:eastAsia="標楷體" w:hAnsi="標楷體" w:cstheme="minorBidi" w:hint="eastAsia"/>
                <w:b/>
                <w:kern w:val="2"/>
                <w:sz w:val="22"/>
                <w:szCs w:val="22"/>
              </w:rPr>
              <w:t>881,798,111</w:t>
            </w:r>
          </w:p>
        </w:tc>
      </w:tr>
      <w:tr w:rsidR="004B235E" w14:paraId="6915D70B" w14:textId="77777777" w:rsidTr="004B235E">
        <w:trPr>
          <w:trHeight w:val="105"/>
        </w:trPr>
        <w:tc>
          <w:tcPr>
            <w:tcW w:w="1565" w:type="dxa"/>
            <w:vAlign w:val="center"/>
          </w:tcPr>
          <w:p w14:paraId="0B34E1BA" w14:textId="77777777" w:rsidR="009E1AB8" w:rsidRPr="0084752A" w:rsidRDefault="009E1AB8" w:rsidP="009E1AB8">
            <w:pPr>
              <w:pStyle w:val="Web"/>
              <w:adjustRightInd w:val="0"/>
              <w:snapToGrid w:val="0"/>
              <w:spacing w:before="0" w:beforeAutospacing="0" w:after="0" w:afterAutospacing="0"/>
              <w:jc w:val="both"/>
              <w:rPr>
                <w:rFonts w:ascii="標楷體" w:eastAsia="標楷體" w:hAnsi="標楷體" w:cstheme="minorBidi"/>
                <w:kern w:val="2"/>
                <w:sz w:val="22"/>
                <w:szCs w:val="22"/>
              </w:rPr>
            </w:pPr>
            <w:r w:rsidRPr="0084752A">
              <w:rPr>
                <w:rFonts w:ascii="標楷體" w:eastAsia="標楷體" w:hAnsi="標楷體" w:cstheme="minorBidi" w:hint="eastAsia"/>
                <w:kern w:val="2"/>
                <w:sz w:val="22"/>
                <w:szCs w:val="22"/>
              </w:rPr>
              <w:t>其他費用(C)</w:t>
            </w:r>
          </w:p>
          <w:p w14:paraId="06C464A8" w14:textId="77777777" w:rsidR="009E1AB8" w:rsidRPr="0084752A" w:rsidRDefault="009E1AB8" w:rsidP="009E1AB8">
            <w:pPr>
              <w:pStyle w:val="Web"/>
              <w:adjustRightInd w:val="0"/>
              <w:snapToGrid w:val="0"/>
              <w:spacing w:before="0" w:beforeAutospacing="0" w:after="0" w:afterAutospacing="0"/>
              <w:jc w:val="both"/>
              <w:rPr>
                <w:rFonts w:ascii="標楷體" w:eastAsia="標楷體" w:hAnsi="標楷體" w:cstheme="minorBidi"/>
                <w:kern w:val="2"/>
                <w:sz w:val="22"/>
                <w:szCs w:val="22"/>
              </w:rPr>
            </w:pPr>
            <w:r w:rsidRPr="0084752A">
              <w:rPr>
                <w:rFonts w:ascii="標楷體" w:eastAsia="標楷體" w:hAnsi="標楷體" w:cstheme="minorBidi" w:hint="eastAsia"/>
                <w:kern w:val="2"/>
                <w:sz w:val="16"/>
                <w:szCs w:val="22"/>
              </w:rPr>
              <w:t>(空污費、設計監造服務費、專管服務費、公共藝術費、工管費；未編列工程準備金及物調預備費)</w:t>
            </w:r>
          </w:p>
        </w:tc>
        <w:tc>
          <w:tcPr>
            <w:tcW w:w="2132" w:type="dxa"/>
            <w:vAlign w:val="center"/>
          </w:tcPr>
          <w:p w14:paraId="37562A78" w14:textId="77777777" w:rsidR="009E1AB8" w:rsidRPr="0084752A" w:rsidRDefault="009E1AB8" w:rsidP="009E1AB8">
            <w:pPr>
              <w:pStyle w:val="Web"/>
              <w:adjustRightInd w:val="0"/>
              <w:snapToGrid w:val="0"/>
              <w:spacing w:before="0" w:beforeAutospacing="0" w:after="0" w:afterAutospacing="0"/>
              <w:jc w:val="right"/>
              <w:rPr>
                <w:rFonts w:ascii="標楷體" w:eastAsia="標楷體" w:hAnsi="標楷體" w:cstheme="minorBidi"/>
                <w:kern w:val="2"/>
                <w:sz w:val="22"/>
                <w:szCs w:val="22"/>
              </w:rPr>
            </w:pPr>
            <w:r w:rsidRPr="0084752A">
              <w:rPr>
                <w:rFonts w:ascii="標楷體" w:eastAsia="標楷體" w:hAnsi="標楷體" w:cstheme="minorBidi" w:hint="eastAsia"/>
                <w:kern w:val="2"/>
                <w:sz w:val="22"/>
                <w:szCs w:val="22"/>
              </w:rPr>
              <w:t>104,028,855</w:t>
            </w:r>
          </w:p>
        </w:tc>
        <w:tc>
          <w:tcPr>
            <w:tcW w:w="2132" w:type="dxa"/>
            <w:vAlign w:val="center"/>
          </w:tcPr>
          <w:p w14:paraId="7FA80239" w14:textId="77777777" w:rsidR="009E1AB8" w:rsidRPr="0084752A" w:rsidRDefault="009E1AB8" w:rsidP="009E1AB8">
            <w:pPr>
              <w:pStyle w:val="Web"/>
              <w:adjustRightInd w:val="0"/>
              <w:snapToGrid w:val="0"/>
              <w:spacing w:before="0" w:beforeAutospacing="0" w:after="0" w:afterAutospacing="0"/>
              <w:jc w:val="right"/>
              <w:rPr>
                <w:rFonts w:ascii="標楷體" w:eastAsia="標楷體" w:hAnsi="標楷體" w:cstheme="minorBidi"/>
                <w:kern w:val="2"/>
                <w:sz w:val="22"/>
                <w:szCs w:val="22"/>
              </w:rPr>
            </w:pPr>
            <w:r w:rsidRPr="0084752A">
              <w:rPr>
                <w:rFonts w:ascii="標楷體" w:eastAsia="標楷體" w:hAnsi="標楷體" w:cstheme="minorBidi" w:hint="eastAsia"/>
                <w:kern w:val="2"/>
                <w:sz w:val="22"/>
                <w:szCs w:val="22"/>
              </w:rPr>
              <w:t>114,715,152</w:t>
            </w:r>
          </w:p>
        </w:tc>
        <w:tc>
          <w:tcPr>
            <w:tcW w:w="2133" w:type="dxa"/>
            <w:vAlign w:val="center"/>
          </w:tcPr>
          <w:p w14:paraId="6B6A5398" w14:textId="77777777" w:rsidR="009E1AB8" w:rsidRPr="0084752A" w:rsidRDefault="009E1AB8" w:rsidP="009E1AB8">
            <w:pPr>
              <w:pStyle w:val="Web"/>
              <w:adjustRightInd w:val="0"/>
              <w:snapToGrid w:val="0"/>
              <w:spacing w:before="0" w:beforeAutospacing="0" w:after="0" w:afterAutospacing="0"/>
              <w:jc w:val="right"/>
              <w:rPr>
                <w:rFonts w:ascii="標楷體" w:eastAsia="標楷體" w:hAnsi="標楷體" w:cstheme="minorBidi"/>
                <w:kern w:val="2"/>
                <w:sz w:val="22"/>
                <w:szCs w:val="22"/>
              </w:rPr>
            </w:pPr>
            <w:r w:rsidRPr="0084752A">
              <w:rPr>
                <w:rFonts w:ascii="標楷體" w:eastAsia="標楷體" w:hAnsi="標楷體" w:cstheme="minorBidi" w:hint="eastAsia"/>
                <w:kern w:val="2"/>
                <w:sz w:val="22"/>
                <w:szCs w:val="22"/>
              </w:rPr>
              <w:t>124,982,542</w:t>
            </w:r>
          </w:p>
        </w:tc>
      </w:tr>
      <w:tr w:rsidR="004B235E" w14:paraId="75E73A82" w14:textId="77777777" w:rsidTr="004B235E">
        <w:trPr>
          <w:trHeight w:val="390"/>
        </w:trPr>
        <w:tc>
          <w:tcPr>
            <w:tcW w:w="1565" w:type="dxa"/>
            <w:vAlign w:val="center"/>
          </w:tcPr>
          <w:p w14:paraId="21D84DA8" w14:textId="30CEBB21" w:rsidR="009E1AB8" w:rsidRPr="0084752A" w:rsidRDefault="009E1AB8" w:rsidP="009E1AB8">
            <w:pPr>
              <w:pStyle w:val="Web"/>
              <w:adjustRightInd w:val="0"/>
              <w:snapToGrid w:val="0"/>
              <w:spacing w:before="0" w:beforeAutospacing="0" w:after="0" w:afterAutospacing="0"/>
              <w:jc w:val="both"/>
              <w:rPr>
                <w:rFonts w:ascii="標楷體" w:eastAsia="標楷體" w:hAnsi="標楷體" w:cstheme="minorBidi"/>
                <w:kern w:val="2"/>
                <w:sz w:val="22"/>
                <w:szCs w:val="22"/>
              </w:rPr>
            </w:pPr>
            <w:r w:rsidRPr="0084752A">
              <w:rPr>
                <w:rFonts w:ascii="標楷體" w:eastAsia="標楷體" w:hAnsi="標楷體" w:cstheme="minorBidi" w:hint="eastAsia"/>
                <w:kern w:val="2"/>
                <w:sz w:val="22"/>
                <w:szCs w:val="22"/>
              </w:rPr>
              <w:t>追回</w:t>
            </w:r>
            <w:r w:rsidR="00EB2A86">
              <w:rPr>
                <w:rFonts w:ascii="標楷體" w:eastAsia="標楷體" w:hAnsi="標楷體" w:cstheme="minorBidi" w:hint="eastAsia"/>
                <w:kern w:val="2"/>
                <w:sz w:val="22"/>
                <w:szCs w:val="22"/>
              </w:rPr>
              <w:t>減項所需</w:t>
            </w:r>
            <w:r w:rsidRPr="0084752A">
              <w:rPr>
                <w:rFonts w:ascii="標楷體" w:eastAsia="標楷體" w:hAnsi="標楷體" w:cstheme="minorBidi" w:hint="eastAsia"/>
                <w:kern w:val="2"/>
                <w:sz w:val="22"/>
                <w:szCs w:val="22"/>
              </w:rPr>
              <w:t>工程總經費(A+B+C)</w:t>
            </w:r>
          </w:p>
        </w:tc>
        <w:tc>
          <w:tcPr>
            <w:tcW w:w="2132" w:type="dxa"/>
            <w:vAlign w:val="center"/>
          </w:tcPr>
          <w:p w14:paraId="0227EE57" w14:textId="77777777" w:rsidR="009E1AB8" w:rsidRPr="00F234FC" w:rsidRDefault="009E1AB8" w:rsidP="009E1AB8">
            <w:pPr>
              <w:pStyle w:val="Web"/>
              <w:adjustRightInd w:val="0"/>
              <w:snapToGrid w:val="0"/>
              <w:spacing w:before="0" w:beforeAutospacing="0" w:after="0" w:afterAutospacing="0"/>
              <w:jc w:val="right"/>
              <w:rPr>
                <w:rFonts w:ascii="標楷體" w:eastAsia="標楷體" w:hAnsi="標楷體" w:cstheme="minorBidi"/>
                <w:b/>
                <w:kern w:val="2"/>
                <w:sz w:val="22"/>
                <w:szCs w:val="22"/>
              </w:rPr>
            </w:pPr>
            <w:r w:rsidRPr="00F234FC">
              <w:rPr>
                <w:rFonts w:ascii="標楷體" w:eastAsia="標楷體" w:hAnsi="標楷體" w:cstheme="minorBidi" w:hint="eastAsia"/>
                <w:b/>
                <w:kern w:val="2"/>
                <w:sz w:val="22"/>
                <w:szCs w:val="22"/>
              </w:rPr>
              <w:t>753,730,585</w:t>
            </w:r>
          </w:p>
        </w:tc>
        <w:tc>
          <w:tcPr>
            <w:tcW w:w="2132" w:type="dxa"/>
            <w:vAlign w:val="center"/>
          </w:tcPr>
          <w:p w14:paraId="50EF3DF2" w14:textId="77777777" w:rsidR="009E1AB8" w:rsidRPr="0084752A" w:rsidRDefault="009E1AB8" w:rsidP="009E1AB8">
            <w:pPr>
              <w:pStyle w:val="Web"/>
              <w:adjustRightInd w:val="0"/>
              <w:snapToGrid w:val="0"/>
              <w:spacing w:before="0" w:beforeAutospacing="0" w:after="0" w:afterAutospacing="0"/>
              <w:jc w:val="right"/>
              <w:rPr>
                <w:rFonts w:ascii="標楷體" w:eastAsia="標楷體" w:hAnsi="標楷體" w:cstheme="minorBidi"/>
                <w:kern w:val="2"/>
                <w:sz w:val="22"/>
                <w:szCs w:val="22"/>
              </w:rPr>
            </w:pPr>
            <w:r w:rsidRPr="0084752A">
              <w:rPr>
                <w:rFonts w:ascii="標楷體" w:eastAsia="標楷體" w:hAnsi="標楷體" w:cstheme="minorBidi" w:hint="eastAsia"/>
                <w:kern w:val="2"/>
                <w:sz w:val="22"/>
                <w:szCs w:val="22"/>
              </w:rPr>
              <w:t>920,183,007</w:t>
            </w:r>
          </w:p>
        </w:tc>
        <w:tc>
          <w:tcPr>
            <w:tcW w:w="2133" w:type="dxa"/>
            <w:vAlign w:val="center"/>
          </w:tcPr>
          <w:p w14:paraId="05284B8E" w14:textId="77777777" w:rsidR="009E1AB8" w:rsidRPr="00115F62" w:rsidRDefault="009E1AB8" w:rsidP="009E1AB8">
            <w:pPr>
              <w:pStyle w:val="Web"/>
              <w:adjustRightInd w:val="0"/>
              <w:snapToGrid w:val="0"/>
              <w:spacing w:before="0" w:beforeAutospacing="0" w:after="0" w:afterAutospacing="0"/>
              <w:jc w:val="right"/>
              <w:rPr>
                <w:rFonts w:ascii="標楷體" w:eastAsia="標楷體" w:hAnsi="標楷體" w:cstheme="minorBidi"/>
                <w:b/>
                <w:kern w:val="2"/>
                <w:sz w:val="22"/>
                <w:szCs w:val="22"/>
              </w:rPr>
            </w:pPr>
            <w:r w:rsidRPr="00115F62">
              <w:rPr>
                <w:rFonts w:ascii="標楷體" w:eastAsia="標楷體" w:hAnsi="標楷體" w:cstheme="minorBidi" w:hint="eastAsia"/>
                <w:b/>
                <w:kern w:val="2"/>
                <w:sz w:val="22"/>
                <w:szCs w:val="22"/>
              </w:rPr>
              <w:t>1,006,780,653</w:t>
            </w:r>
          </w:p>
        </w:tc>
      </w:tr>
    </w:tbl>
    <w:p w14:paraId="2ED5689B" w14:textId="23ABC96A" w:rsidR="009E1AB8" w:rsidRDefault="009E1AB8" w:rsidP="009E1AB8">
      <w:pPr>
        <w:pStyle w:val="3"/>
        <w:numPr>
          <w:ilvl w:val="0"/>
          <w:numId w:val="0"/>
        </w:numPr>
        <w:spacing w:afterLines="20" w:after="91"/>
        <w:ind w:leftChars="300" w:left="1020"/>
        <w:jc w:val="left"/>
        <w:rPr>
          <w:rFonts w:hAnsi="標楷體" w:cs="New Gulim"/>
          <w:kern w:val="0"/>
          <w:sz w:val="20"/>
          <w:szCs w:val="20"/>
        </w:rPr>
      </w:pPr>
      <w:r w:rsidRPr="009E1AB8">
        <w:rPr>
          <w:rFonts w:hAnsi="標楷體" w:cs="New Gulim" w:hint="eastAsia"/>
          <w:kern w:val="0"/>
          <w:sz w:val="20"/>
          <w:szCs w:val="20"/>
        </w:rPr>
        <w:t>資料來源：桃園市</w:t>
      </w:r>
      <w:r>
        <w:rPr>
          <w:rFonts w:hAnsi="標楷體" w:cs="New Gulim" w:hint="eastAsia"/>
          <w:kern w:val="0"/>
          <w:sz w:val="20"/>
          <w:szCs w:val="20"/>
        </w:rPr>
        <w:t>新工處</w:t>
      </w:r>
      <w:r w:rsidR="001D5C83" w:rsidRPr="001D5C83">
        <w:rPr>
          <w:rFonts w:hAnsi="標楷體" w:cs="New Gulim" w:hint="eastAsia"/>
          <w:kern w:val="0"/>
          <w:sz w:val="20"/>
          <w:szCs w:val="20"/>
        </w:rPr>
        <w:t>114年6月4日</w:t>
      </w:r>
      <w:r w:rsidR="001D5C83">
        <w:rPr>
          <w:rFonts w:hAnsi="標楷體" w:cs="New Gulim" w:hint="eastAsia"/>
          <w:kern w:val="0"/>
          <w:sz w:val="20"/>
          <w:szCs w:val="20"/>
        </w:rPr>
        <w:t>補充資料</w:t>
      </w:r>
    </w:p>
    <w:p w14:paraId="334F363D" w14:textId="075E33C6" w:rsidR="009E1AB8" w:rsidRDefault="009E1AB8" w:rsidP="009E1AB8">
      <w:pPr>
        <w:pStyle w:val="5"/>
      </w:pPr>
      <w:r w:rsidRPr="009E1AB8">
        <w:rPr>
          <w:rFonts w:hint="eastAsia"/>
        </w:rPr>
        <w:t>其中針對109年至110年劇烈漲幅之金屬、機電及總指數進行比較，設計單位所提工程造價漲幅趨近營建物價指數漲幅，且</w:t>
      </w:r>
      <w:r w:rsidRPr="009E1AB8">
        <w:rPr>
          <w:rFonts w:hint="eastAsia"/>
          <w:b/>
        </w:rPr>
        <w:t>營建物價指數普遍較市場行情為低</w:t>
      </w:r>
      <w:r w:rsidRPr="009E1AB8">
        <w:rPr>
          <w:rFonts w:hint="eastAsia"/>
        </w:rPr>
        <w:t>(詳表</w:t>
      </w:r>
      <w:r>
        <w:rPr>
          <w:rFonts w:hint="eastAsia"/>
        </w:rPr>
        <w:t>3</w:t>
      </w:r>
      <w:r w:rsidRPr="009E1AB8">
        <w:rPr>
          <w:rFonts w:hint="eastAsia"/>
        </w:rPr>
        <w:t>)。</w:t>
      </w:r>
    </w:p>
    <w:p w14:paraId="3379C29B" w14:textId="22CCF446" w:rsidR="009E1AB8" w:rsidRDefault="00AC2A41" w:rsidP="00AC2A41">
      <w:pPr>
        <w:pStyle w:val="5"/>
        <w:numPr>
          <w:ilvl w:val="0"/>
          <w:numId w:val="0"/>
        </w:numPr>
        <w:spacing w:beforeLines="50" w:before="228"/>
        <w:ind w:left="2041"/>
      </w:pPr>
      <w:r>
        <w:rPr>
          <w:rFonts w:hint="eastAsia"/>
        </w:rPr>
        <w:t xml:space="preserve">表3 </w:t>
      </w:r>
      <w:r w:rsidR="009569AF">
        <w:rPr>
          <w:rFonts w:hint="eastAsia"/>
        </w:rPr>
        <w:t>109至110年</w:t>
      </w:r>
      <w:r w:rsidR="009569AF" w:rsidRPr="009569AF">
        <w:rPr>
          <w:rFonts w:hint="eastAsia"/>
        </w:rPr>
        <w:t>營建物價</w:t>
      </w:r>
      <w:r w:rsidRPr="00AC2A41">
        <w:rPr>
          <w:rFonts w:hint="eastAsia"/>
        </w:rPr>
        <w:t>指數比較</w:t>
      </w:r>
      <w:r>
        <w:rPr>
          <w:rFonts w:hint="eastAsia"/>
        </w:rPr>
        <w:t>表</w:t>
      </w:r>
    </w:p>
    <w:tbl>
      <w:tblPr>
        <w:tblStyle w:val="af6"/>
        <w:tblW w:w="0" w:type="auto"/>
        <w:jc w:val="right"/>
        <w:tblLook w:val="04A0" w:firstRow="1" w:lastRow="0" w:firstColumn="1" w:lastColumn="0" w:noHBand="0" w:noVBand="1"/>
      </w:tblPr>
      <w:tblGrid>
        <w:gridCol w:w="457"/>
        <w:gridCol w:w="937"/>
        <w:gridCol w:w="1041"/>
        <w:gridCol w:w="457"/>
        <w:gridCol w:w="1245"/>
        <w:gridCol w:w="1245"/>
        <w:gridCol w:w="457"/>
        <w:gridCol w:w="1245"/>
        <w:gridCol w:w="1245"/>
      </w:tblGrid>
      <w:tr w:rsidR="00AC2A41" w:rsidRPr="004F6FD2" w14:paraId="5F8CD93E" w14:textId="77777777" w:rsidTr="00115F62">
        <w:trPr>
          <w:trHeight w:val="141"/>
          <w:tblHeader/>
          <w:jc w:val="right"/>
        </w:trPr>
        <w:tc>
          <w:tcPr>
            <w:tcW w:w="2435" w:type="dxa"/>
            <w:gridSpan w:val="3"/>
          </w:tcPr>
          <w:p w14:paraId="333611C7" w14:textId="77777777" w:rsidR="00AC2A41" w:rsidRPr="004F6FD2" w:rsidRDefault="00AC2A41" w:rsidP="00AC2A41">
            <w:pPr>
              <w:pStyle w:val="a9"/>
              <w:adjustRightInd w:val="0"/>
              <w:snapToGrid w:val="0"/>
              <w:spacing w:before="100" w:beforeAutospacing="1" w:after="100" w:afterAutospacing="1"/>
              <w:ind w:leftChars="0" w:left="0"/>
              <w:jc w:val="center"/>
              <w:rPr>
                <w:rFonts w:hAnsi="標楷體"/>
                <w:sz w:val="22"/>
              </w:rPr>
            </w:pPr>
            <w:r>
              <w:rPr>
                <w:rFonts w:hAnsi="標楷體" w:hint="eastAsia"/>
                <w:sz w:val="22"/>
              </w:rPr>
              <w:t>109年</w:t>
            </w:r>
            <w:r w:rsidRPr="004F6FD2">
              <w:rPr>
                <w:rFonts w:hAnsi="標楷體" w:hint="eastAsia"/>
                <w:sz w:val="22"/>
              </w:rPr>
              <w:t>7</w:t>
            </w:r>
            <w:r>
              <w:rPr>
                <w:rFonts w:hAnsi="標楷體" w:hint="eastAsia"/>
                <w:sz w:val="22"/>
              </w:rPr>
              <w:t>月</w:t>
            </w:r>
          </w:p>
        </w:tc>
        <w:tc>
          <w:tcPr>
            <w:tcW w:w="2947" w:type="dxa"/>
            <w:gridSpan w:val="3"/>
          </w:tcPr>
          <w:p w14:paraId="3C54DE27" w14:textId="77777777" w:rsidR="00AC2A41" w:rsidRPr="004F6FD2" w:rsidRDefault="00AC2A41" w:rsidP="00AC2A41">
            <w:pPr>
              <w:pStyle w:val="a9"/>
              <w:adjustRightInd w:val="0"/>
              <w:snapToGrid w:val="0"/>
              <w:spacing w:before="100" w:beforeAutospacing="1" w:after="100" w:afterAutospacing="1"/>
              <w:ind w:leftChars="0" w:left="0"/>
              <w:jc w:val="center"/>
              <w:rPr>
                <w:rFonts w:hAnsi="標楷體"/>
                <w:sz w:val="22"/>
              </w:rPr>
            </w:pPr>
            <w:r>
              <w:rPr>
                <w:rFonts w:hAnsi="標楷體" w:hint="eastAsia"/>
                <w:sz w:val="22"/>
              </w:rPr>
              <w:t>110年</w:t>
            </w:r>
            <w:r w:rsidRPr="004F6FD2">
              <w:rPr>
                <w:rFonts w:hAnsi="標楷體" w:hint="eastAsia"/>
                <w:sz w:val="22"/>
              </w:rPr>
              <w:t>4</w:t>
            </w:r>
            <w:r>
              <w:rPr>
                <w:rFonts w:hAnsi="標楷體" w:hint="eastAsia"/>
                <w:sz w:val="22"/>
              </w:rPr>
              <w:t>月</w:t>
            </w:r>
          </w:p>
        </w:tc>
        <w:tc>
          <w:tcPr>
            <w:tcW w:w="2947" w:type="dxa"/>
            <w:gridSpan w:val="3"/>
          </w:tcPr>
          <w:p w14:paraId="1EDB565C" w14:textId="77777777" w:rsidR="00AC2A41" w:rsidRPr="004F6FD2" w:rsidRDefault="00AC2A41" w:rsidP="00AC2A41">
            <w:pPr>
              <w:pStyle w:val="a9"/>
              <w:adjustRightInd w:val="0"/>
              <w:snapToGrid w:val="0"/>
              <w:spacing w:before="100" w:beforeAutospacing="1" w:after="100" w:afterAutospacing="1"/>
              <w:ind w:leftChars="0" w:left="0"/>
              <w:jc w:val="center"/>
              <w:rPr>
                <w:rFonts w:hAnsi="標楷體"/>
                <w:sz w:val="22"/>
              </w:rPr>
            </w:pPr>
            <w:r>
              <w:rPr>
                <w:rFonts w:hAnsi="標楷體" w:hint="eastAsia"/>
                <w:sz w:val="22"/>
              </w:rPr>
              <w:t>110年</w:t>
            </w:r>
            <w:r w:rsidRPr="004F6FD2">
              <w:rPr>
                <w:rFonts w:hAnsi="標楷體" w:hint="eastAsia"/>
                <w:sz w:val="22"/>
              </w:rPr>
              <w:t>10</w:t>
            </w:r>
            <w:r>
              <w:rPr>
                <w:rFonts w:hAnsi="標楷體" w:hint="eastAsia"/>
                <w:sz w:val="22"/>
              </w:rPr>
              <w:t>月</w:t>
            </w:r>
          </w:p>
        </w:tc>
      </w:tr>
      <w:tr w:rsidR="00AC2A41" w:rsidRPr="004F6FD2" w14:paraId="26F50E22" w14:textId="77777777" w:rsidTr="00115F62">
        <w:trPr>
          <w:trHeight w:val="193"/>
          <w:tblHeader/>
          <w:jc w:val="right"/>
        </w:trPr>
        <w:tc>
          <w:tcPr>
            <w:tcW w:w="1394" w:type="dxa"/>
            <w:gridSpan w:val="2"/>
          </w:tcPr>
          <w:p w14:paraId="397706DA" w14:textId="77777777" w:rsidR="00AC2A41" w:rsidRPr="004F6FD2" w:rsidRDefault="00AC2A41" w:rsidP="00AC2A41">
            <w:pPr>
              <w:pStyle w:val="a9"/>
              <w:adjustRightInd w:val="0"/>
              <w:snapToGrid w:val="0"/>
              <w:spacing w:before="100" w:beforeAutospacing="1" w:after="100" w:afterAutospacing="1"/>
              <w:ind w:leftChars="0" w:left="0"/>
              <w:jc w:val="center"/>
              <w:rPr>
                <w:rFonts w:hAnsi="標楷體"/>
                <w:sz w:val="22"/>
              </w:rPr>
            </w:pPr>
            <w:r w:rsidRPr="004F6FD2">
              <w:rPr>
                <w:rFonts w:hAnsi="標楷體" w:hint="eastAsia"/>
                <w:sz w:val="22"/>
              </w:rPr>
              <w:t>指數</w:t>
            </w:r>
          </w:p>
        </w:tc>
        <w:tc>
          <w:tcPr>
            <w:tcW w:w="1041" w:type="dxa"/>
          </w:tcPr>
          <w:p w14:paraId="264E9F2E" w14:textId="5B0CF3C7" w:rsidR="00AC2A41" w:rsidRPr="004F6FD2" w:rsidRDefault="00E14D1C" w:rsidP="00E14D1C">
            <w:pPr>
              <w:pStyle w:val="a9"/>
              <w:adjustRightInd w:val="0"/>
              <w:snapToGrid w:val="0"/>
              <w:spacing w:before="100" w:beforeAutospacing="1" w:after="100" w:afterAutospacing="1"/>
              <w:ind w:leftChars="-50" w:left="-170" w:rightChars="-50" w:right="-170"/>
              <w:jc w:val="center"/>
              <w:rPr>
                <w:rFonts w:hAnsi="標楷體"/>
                <w:sz w:val="22"/>
              </w:rPr>
            </w:pPr>
            <w:r w:rsidRPr="004F6FD2">
              <w:rPr>
                <w:rFonts w:hAnsi="標楷體" w:hint="eastAsia"/>
                <w:sz w:val="22"/>
              </w:rPr>
              <w:t>金額</w:t>
            </w:r>
            <w:r>
              <w:rPr>
                <w:rFonts w:hAnsi="標楷體" w:hint="eastAsia"/>
                <w:sz w:val="22"/>
              </w:rPr>
              <w:t>(元）</w:t>
            </w:r>
          </w:p>
        </w:tc>
        <w:tc>
          <w:tcPr>
            <w:tcW w:w="1702" w:type="dxa"/>
            <w:gridSpan w:val="2"/>
          </w:tcPr>
          <w:p w14:paraId="313D7437" w14:textId="77777777" w:rsidR="00AC2A41" w:rsidRPr="004F6FD2" w:rsidRDefault="00AC2A41" w:rsidP="00AC2A41">
            <w:pPr>
              <w:pStyle w:val="a9"/>
              <w:adjustRightInd w:val="0"/>
              <w:snapToGrid w:val="0"/>
              <w:spacing w:before="100" w:beforeAutospacing="1" w:after="100" w:afterAutospacing="1"/>
              <w:ind w:leftChars="0" w:left="0"/>
              <w:jc w:val="center"/>
              <w:rPr>
                <w:rFonts w:hAnsi="標楷體"/>
                <w:sz w:val="22"/>
              </w:rPr>
            </w:pPr>
            <w:r w:rsidRPr="004F6FD2">
              <w:rPr>
                <w:rFonts w:hAnsi="標楷體" w:hint="eastAsia"/>
                <w:sz w:val="22"/>
              </w:rPr>
              <w:t>指數</w:t>
            </w:r>
          </w:p>
        </w:tc>
        <w:tc>
          <w:tcPr>
            <w:tcW w:w="1245" w:type="dxa"/>
          </w:tcPr>
          <w:p w14:paraId="1DA026EB" w14:textId="5BB1BE64" w:rsidR="00AC2A41" w:rsidRPr="004F6FD2" w:rsidRDefault="00AC2A41" w:rsidP="00E14D1C">
            <w:pPr>
              <w:pStyle w:val="a9"/>
              <w:adjustRightInd w:val="0"/>
              <w:snapToGrid w:val="0"/>
              <w:spacing w:before="100" w:beforeAutospacing="1" w:after="100" w:afterAutospacing="1"/>
              <w:ind w:leftChars="-50" w:left="-170" w:rightChars="-50" w:right="-170"/>
              <w:jc w:val="center"/>
              <w:rPr>
                <w:rFonts w:hAnsi="標楷體"/>
                <w:sz w:val="22"/>
              </w:rPr>
            </w:pPr>
            <w:r w:rsidRPr="004F6FD2">
              <w:rPr>
                <w:rFonts w:hAnsi="標楷體" w:hint="eastAsia"/>
                <w:sz w:val="22"/>
              </w:rPr>
              <w:t>金額</w:t>
            </w:r>
            <w:r w:rsidR="00E14D1C">
              <w:rPr>
                <w:rFonts w:hAnsi="標楷體" w:hint="eastAsia"/>
                <w:sz w:val="22"/>
              </w:rPr>
              <w:t>(元）</w:t>
            </w:r>
          </w:p>
        </w:tc>
        <w:tc>
          <w:tcPr>
            <w:tcW w:w="1702" w:type="dxa"/>
            <w:gridSpan w:val="2"/>
          </w:tcPr>
          <w:p w14:paraId="2401BD0B" w14:textId="77777777" w:rsidR="00AC2A41" w:rsidRPr="004F6FD2" w:rsidRDefault="00AC2A41" w:rsidP="00AC2A41">
            <w:pPr>
              <w:pStyle w:val="a9"/>
              <w:adjustRightInd w:val="0"/>
              <w:snapToGrid w:val="0"/>
              <w:spacing w:before="100" w:beforeAutospacing="1" w:after="100" w:afterAutospacing="1"/>
              <w:ind w:leftChars="0" w:left="0"/>
              <w:jc w:val="center"/>
              <w:rPr>
                <w:rFonts w:hAnsi="標楷體"/>
                <w:sz w:val="22"/>
              </w:rPr>
            </w:pPr>
            <w:r w:rsidRPr="004F6FD2">
              <w:rPr>
                <w:rFonts w:hAnsi="標楷體" w:hint="eastAsia"/>
                <w:sz w:val="22"/>
              </w:rPr>
              <w:t>指數</w:t>
            </w:r>
          </w:p>
        </w:tc>
        <w:tc>
          <w:tcPr>
            <w:tcW w:w="1245" w:type="dxa"/>
          </w:tcPr>
          <w:p w14:paraId="71BE2742" w14:textId="1A288217" w:rsidR="00AC2A41" w:rsidRPr="004F6FD2" w:rsidRDefault="00E14D1C" w:rsidP="00E14D1C">
            <w:pPr>
              <w:pStyle w:val="a9"/>
              <w:adjustRightInd w:val="0"/>
              <w:snapToGrid w:val="0"/>
              <w:spacing w:before="100" w:beforeAutospacing="1" w:after="100" w:afterAutospacing="1"/>
              <w:ind w:leftChars="-50" w:left="-170" w:rightChars="-50" w:right="-170"/>
              <w:jc w:val="center"/>
              <w:rPr>
                <w:rFonts w:hAnsi="標楷體"/>
                <w:sz w:val="22"/>
              </w:rPr>
            </w:pPr>
            <w:r w:rsidRPr="004F6FD2">
              <w:rPr>
                <w:rFonts w:hAnsi="標楷體" w:hint="eastAsia"/>
                <w:sz w:val="22"/>
              </w:rPr>
              <w:t>金額</w:t>
            </w:r>
            <w:r>
              <w:rPr>
                <w:rFonts w:hAnsi="標楷體" w:hint="eastAsia"/>
                <w:sz w:val="22"/>
              </w:rPr>
              <w:t>(元）</w:t>
            </w:r>
          </w:p>
        </w:tc>
      </w:tr>
      <w:tr w:rsidR="00AC2A41" w:rsidRPr="004F6FD2" w14:paraId="3936D05D" w14:textId="77777777" w:rsidTr="00115F62">
        <w:trPr>
          <w:trHeight w:val="409"/>
          <w:jc w:val="right"/>
        </w:trPr>
        <w:tc>
          <w:tcPr>
            <w:tcW w:w="457" w:type="dxa"/>
            <w:vAlign w:val="center"/>
          </w:tcPr>
          <w:p w14:paraId="222BEB45" w14:textId="77777777" w:rsidR="00AC2A41" w:rsidRPr="004F6FD2" w:rsidRDefault="00AC2A41" w:rsidP="00AC2A41">
            <w:pPr>
              <w:pStyle w:val="a9"/>
              <w:adjustRightInd w:val="0"/>
              <w:snapToGrid w:val="0"/>
              <w:spacing w:before="100" w:beforeAutospacing="1" w:after="100" w:afterAutospacing="1"/>
              <w:ind w:leftChars="0" w:left="0"/>
              <w:jc w:val="center"/>
              <w:rPr>
                <w:rFonts w:hAnsi="標楷體"/>
                <w:sz w:val="22"/>
              </w:rPr>
            </w:pPr>
            <w:r w:rsidRPr="004F6FD2">
              <w:rPr>
                <w:rFonts w:hAnsi="標楷體" w:hint="eastAsia"/>
                <w:sz w:val="22"/>
              </w:rPr>
              <w:t>金屬</w:t>
            </w:r>
          </w:p>
        </w:tc>
        <w:tc>
          <w:tcPr>
            <w:tcW w:w="937" w:type="dxa"/>
            <w:vAlign w:val="center"/>
          </w:tcPr>
          <w:p w14:paraId="09ED8365" w14:textId="77777777" w:rsidR="00AC2A41" w:rsidRPr="004F6FD2" w:rsidRDefault="00AC2A41" w:rsidP="00AC2A41">
            <w:pPr>
              <w:pStyle w:val="a9"/>
              <w:adjustRightInd w:val="0"/>
              <w:snapToGrid w:val="0"/>
              <w:spacing w:before="100" w:beforeAutospacing="1" w:after="100" w:afterAutospacing="1"/>
              <w:ind w:leftChars="0" w:left="0"/>
              <w:jc w:val="center"/>
              <w:rPr>
                <w:rFonts w:hAnsi="標楷體"/>
                <w:sz w:val="22"/>
              </w:rPr>
            </w:pPr>
            <w:r w:rsidRPr="004F6FD2">
              <w:rPr>
                <w:rFonts w:hAnsi="標楷體" w:hint="eastAsia"/>
                <w:sz w:val="22"/>
              </w:rPr>
              <w:t>114.98</w:t>
            </w:r>
          </w:p>
        </w:tc>
        <w:tc>
          <w:tcPr>
            <w:tcW w:w="1041" w:type="dxa"/>
            <w:vAlign w:val="center"/>
          </w:tcPr>
          <w:p w14:paraId="77D67E8C" w14:textId="77777777" w:rsidR="00AC2A41" w:rsidRPr="004F6FD2" w:rsidRDefault="00AC2A41" w:rsidP="00AC2A41">
            <w:pPr>
              <w:pStyle w:val="a9"/>
              <w:adjustRightInd w:val="0"/>
              <w:snapToGrid w:val="0"/>
              <w:spacing w:before="100" w:beforeAutospacing="1" w:after="100" w:afterAutospacing="1"/>
              <w:ind w:leftChars="0" w:left="0"/>
              <w:jc w:val="center"/>
              <w:rPr>
                <w:rFonts w:hAnsi="標楷體"/>
                <w:sz w:val="22"/>
              </w:rPr>
            </w:pPr>
            <w:r w:rsidRPr="004F6FD2">
              <w:rPr>
                <w:rFonts w:hAnsi="標楷體" w:hint="eastAsia"/>
                <w:sz w:val="22"/>
              </w:rPr>
              <w:t>1.44E</w:t>
            </w:r>
          </w:p>
        </w:tc>
        <w:tc>
          <w:tcPr>
            <w:tcW w:w="457" w:type="dxa"/>
            <w:vAlign w:val="center"/>
          </w:tcPr>
          <w:p w14:paraId="7AC1BE49" w14:textId="77777777" w:rsidR="00AC2A41" w:rsidRPr="004F6FD2" w:rsidRDefault="00AC2A41" w:rsidP="00AC2A41">
            <w:pPr>
              <w:pStyle w:val="a9"/>
              <w:adjustRightInd w:val="0"/>
              <w:snapToGrid w:val="0"/>
              <w:spacing w:before="100" w:beforeAutospacing="1" w:after="100" w:afterAutospacing="1"/>
              <w:ind w:leftChars="0" w:left="0"/>
              <w:jc w:val="center"/>
              <w:rPr>
                <w:rFonts w:hAnsi="標楷體"/>
                <w:sz w:val="22"/>
              </w:rPr>
            </w:pPr>
            <w:r w:rsidRPr="004F6FD2">
              <w:rPr>
                <w:rFonts w:hAnsi="標楷體" w:hint="eastAsia"/>
                <w:sz w:val="22"/>
              </w:rPr>
              <w:t>金屬</w:t>
            </w:r>
          </w:p>
        </w:tc>
        <w:tc>
          <w:tcPr>
            <w:tcW w:w="1245" w:type="dxa"/>
            <w:vAlign w:val="center"/>
          </w:tcPr>
          <w:p w14:paraId="75ADF96B" w14:textId="77777777" w:rsidR="00AC2A41" w:rsidRPr="004F6FD2" w:rsidRDefault="00AC2A41" w:rsidP="00AC2A41">
            <w:pPr>
              <w:pStyle w:val="a9"/>
              <w:adjustRightInd w:val="0"/>
              <w:snapToGrid w:val="0"/>
              <w:ind w:leftChars="0" w:left="0"/>
              <w:jc w:val="center"/>
              <w:rPr>
                <w:rFonts w:hAnsi="標楷體"/>
                <w:sz w:val="22"/>
              </w:rPr>
            </w:pPr>
            <w:r w:rsidRPr="004F6FD2">
              <w:rPr>
                <w:rFonts w:hAnsi="標楷體" w:hint="eastAsia"/>
                <w:sz w:val="22"/>
              </w:rPr>
              <w:t>142.19</w:t>
            </w:r>
          </w:p>
          <w:p w14:paraId="2E46644D" w14:textId="77777777" w:rsidR="00AC2A41" w:rsidRPr="004F6FD2" w:rsidRDefault="00AC2A41" w:rsidP="00AC2A41">
            <w:pPr>
              <w:pStyle w:val="a9"/>
              <w:adjustRightInd w:val="0"/>
              <w:snapToGrid w:val="0"/>
              <w:ind w:leftChars="0" w:left="0"/>
              <w:jc w:val="center"/>
              <w:rPr>
                <w:rFonts w:hAnsi="標楷體"/>
                <w:sz w:val="22"/>
              </w:rPr>
            </w:pPr>
            <w:r w:rsidRPr="004F6FD2">
              <w:rPr>
                <w:rFonts w:hAnsi="標楷體" w:hint="eastAsia"/>
                <w:color w:val="C00000"/>
                <w:sz w:val="22"/>
              </w:rPr>
              <w:t>(</w:t>
            </w:r>
            <w:r w:rsidRPr="004F6FD2">
              <w:rPr>
                <w:rFonts w:hAnsi="標楷體" w:hint="eastAsia"/>
                <w:color w:val="C00000"/>
                <w:sz w:val="22"/>
              </w:rPr>
              <w:sym w:font="Wingdings" w:char="F0F1"/>
            </w:r>
            <w:r w:rsidRPr="004F6FD2">
              <w:rPr>
                <w:rFonts w:hAnsi="標楷體" w:hint="eastAsia"/>
                <w:color w:val="C00000"/>
                <w:sz w:val="22"/>
              </w:rPr>
              <w:t>27.21)</w:t>
            </w:r>
          </w:p>
        </w:tc>
        <w:tc>
          <w:tcPr>
            <w:tcW w:w="1245" w:type="dxa"/>
            <w:vAlign w:val="center"/>
          </w:tcPr>
          <w:p w14:paraId="5D829D23" w14:textId="77777777" w:rsidR="00AC2A41" w:rsidRPr="004F6FD2" w:rsidRDefault="00AC2A41" w:rsidP="00AC2A41">
            <w:pPr>
              <w:pStyle w:val="a9"/>
              <w:adjustRightInd w:val="0"/>
              <w:snapToGrid w:val="0"/>
              <w:ind w:leftChars="0" w:left="0"/>
              <w:jc w:val="center"/>
              <w:rPr>
                <w:rFonts w:hAnsi="標楷體"/>
                <w:sz w:val="22"/>
              </w:rPr>
            </w:pPr>
            <w:r w:rsidRPr="004F6FD2">
              <w:rPr>
                <w:rFonts w:hAnsi="標楷體" w:hint="eastAsia"/>
                <w:sz w:val="22"/>
              </w:rPr>
              <w:t>1.83E</w:t>
            </w:r>
          </w:p>
          <w:p w14:paraId="76D32645" w14:textId="77777777" w:rsidR="00AC2A41" w:rsidRPr="004F6FD2" w:rsidRDefault="00AC2A41" w:rsidP="00AC2A41">
            <w:pPr>
              <w:pStyle w:val="a9"/>
              <w:adjustRightInd w:val="0"/>
              <w:snapToGrid w:val="0"/>
              <w:ind w:leftChars="0" w:left="0"/>
              <w:jc w:val="center"/>
              <w:rPr>
                <w:rFonts w:hAnsi="標楷體"/>
                <w:sz w:val="22"/>
              </w:rPr>
            </w:pPr>
            <w:r w:rsidRPr="004F6FD2">
              <w:rPr>
                <w:rFonts w:hAnsi="標楷體" w:hint="eastAsia"/>
                <w:color w:val="C00000"/>
                <w:sz w:val="22"/>
              </w:rPr>
              <w:t>(</w:t>
            </w:r>
            <w:r w:rsidRPr="004F6FD2">
              <w:rPr>
                <w:rFonts w:hAnsi="標楷體" w:hint="eastAsia"/>
                <w:color w:val="C00000"/>
                <w:sz w:val="22"/>
              </w:rPr>
              <w:sym w:font="Wingdings" w:char="F0F1"/>
            </w:r>
            <w:r w:rsidRPr="004F6FD2">
              <w:rPr>
                <w:rFonts w:hAnsi="標楷體" w:hint="eastAsia"/>
                <w:color w:val="C00000"/>
                <w:sz w:val="22"/>
              </w:rPr>
              <w:t>0.39E)</w:t>
            </w:r>
          </w:p>
        </w:tc>
        <w:tc>
          <w:tcPr>
            <w:tcW w:w="457" w:type="dxa"/>
            <w:vAlign w:val="center"/>
          </w:tcPr>
          <w:p w14:paraId="1D702E1D" w14:textId="77777777" w:rsidR="00AC2A41" w:rsidRPr="004F6FD2" w:rsidRDefault="00AC2A41" w:rsidP="00AC2A41">
            <w:pPr>
              <w:pStyle w:val="a9"/>
              <w:adjustRightInd w:val="0"/>
              <w:snapToGrid w:val="0"/>
              <w:spacing w:before="100" w:beforeAutospacing="1" w:after="100" w:afterAutospacing="1"/>
              <w:ind w:leftChars="0" w:left="0"/>
              <w:jc w:val="center"/>
              <w:rPr>
                <w:rFonts w:hAnsi="標楷體"/>
                <w:sz w:val="22"/>
              </w:rPr>
            </w:pPr>
            <w:r w:rsidRPr="004F6FD2">
              <w:rPr>
                <w:rFonts w:hAnsi="標楷體" w:hint="eastAsia"/>
                <w:sz w:val="22"/>
              </w:rPr>
              <w:t>金屬</w:t>
            </w:r>
          </w:p>
        </w:tc>
        <w:tc>
          <w:tcPr>
            <w:tcW w:w="1245" w:type="dxa"/>
            <w:vAlign w:val="center"/>
          </w:tcPr>
          <w:p w14:paraId="73A5CA8D" w14:textId="77777777" w:rsidR="00AC2A41" w:rsidRPr="004F6FD2" w:rsidRDefault="00AC2A41" w:rsidP="00AC2A41">
            <w:pPr>
              <w:pStyle w:val="a9"/>
              <w:adjustRightInd w:val="0"/>
              <w:snapToGrid w:val="0"/>
              <w:ind w:leftChars="0" w:left="0"/>
              <w:jc w:val="center"/>
              <w:rPr>
                <w:rFonts w:hAnsi="標楷體"/>
                <w:sz w:val="22"/>
              </w:rPr>
            </w:pPr>
            <w:r w:rsidRPr="004F6FD2">
              <w:rPr>
                <w:rFonts w:hAnsi="標楷體" w:hint="eastAsia"/>
                <w:sz w:val="22"/>
              </w:rPr>
              <w:t>161.66</w:t>
            </w:r>
          </w:p>
          <w:p w14:paraId="3A587005" w14:textId="77777777" w:rsidR="00AC2A41" w:rsidRPr="004F6FD2" w:rsidRDefault="00AC2A41" w:rsidP="00AC2A41">
            <w:pPr>
              <w:pStyle w:val="a9"/>
              <w:adjustRightInd w:val="0"/>
              <w:snapToGrid w:val="0"/>
              <w:ind w:leftChars="0" w:left="0"/>
              <w:jc w:val="center"/>
              <w:rPr>
                <w:rFonts w:hAnsi="標楷體"/>
                <w:sz w:val="22"/>
              </w:rPr>
            </w:pPr>
            <w:r w:rsidRPr="004F6FD2">
              <w:rPr>
                <w:rFonts w:hAnsi="標楷體" w:hint="eastAsia"/>
                <w:color w:val="C00000"/>
                <w:sz w:val="22"/>
              </w:rPr>
              <w:t>(</w:t>
            </w:r>
            <w:r w:rsidRPr="004F6FD2">
              <w:rPr>
                <w:rFonts w:hAnsi="標楷體" w:hint="eastAsia"/>
                <w:color w:val="C00000"/>
                <w:sz w:val="22"/>
              </w:rPr>
              <w:sym w:font="Wingdings" w:char="F0F1"/>
            </w:r>
            <w:r w:rsidRPr="004F6FD2">
              <w:rPr>
                <w:rFonts w:hAnsi="標楷體" w:hint="eastAsia"/>
                <w:color w:val="C00000"/>
                <w:sz w:val="22"/>
              </w:rPr>
              <w:t>19.47)</w:t>
            </w:r>
          </w:p>
        </w:tc>
        <w:tc>
          <w:tcPr>
            <w:tcW w:w="1245" w:type="dxa"/>
            <w:vAlign w:val="center"/>
          </w:tcPr>
          <w:p w14:paraId="6DCE3FC3" w14:textId="77777777" w:rsidR="00AC2A41" w:rsidRPr="004F6FD2" w:rsidRDefault="00AC2A41" w:rsidP="00AC2A41">
            <w:pPr>
              <w:pStyle w:val="a9"/>
              <w:adjustRightInd w:val="0"/>
              <w:snapToGrid w:val="0"/>
              <w:ind w:leftChars="0" w:left="0"/>
              <w:jc w:val="center"/>
              <w:rPr>
                <w:rFonts w:hAnsi="標楷體"/>
                <w:sz w:val="22"/>
              </w:rPr>
            </w:pPr>
            <w:r w:rsidRPr="004F6FD2">
              <w:rPr>
                <w:rFonts w:hAnsi="標楷體" w:hint="eastAsia"/>
                <w:sz w:val="22"/>
              </w:rPr>
              <w:t>2.19E</w:t>
            </w:r>
          </w:p>
          <w:p w14:paraId="1C7114C7" w14:textId="77777777" w:rsidR="00AC2A41" w:rsidRPr="004F6FD2" w:rsidRDefault="00AC2A41" w:rsidP="00AC2A41">
            <w:pPr>
              <w:pStyle w:val="a9"/>
              <w:adjustRightInd w:val="0"/>
              <w:snapToGrid w:val="0"/>
              <w:ind w:leftChars="0" w:left="0"/>
              <w:jc w:val="center"/>
              <w:rPr>
                <w:rFonts w:hAnsi="標楷體"/>
                <w:sz w:val="22"/>
              </w:rPr>
            </w:pPr>
            <w:r w:rsidRPr="004F6FD2">
              <w:rPr>
                <w:rFonts w:hAnsi="標楷體" w:hint="eastAsia"/>
                <w:color w:val="C00000"/>
                <w:sz w:val="22"/>
              </w:rPr>
              <w:t>(</w:t>
            </w:r>
            <w:r w:rsidRPr="004F6FD2">
              <w:rPr>
                <w:rFonts w:hAnsi="標楷體" w:hint="eastAsia"/>
                <w:color w:val="C00000"/>
                <w:sz w:val="22"/>
              </w:rPr>
              <w:sym w:font="Wingdings" w:char="F0F1"/>
            </w:r>
            <w:r w:rsidRPr="004F6FD2">
              <w:rPr>
                <w:rFonts w:hAnsi="標楷體" w:hint="eastAsia"/>
                <w:color w:val="C00000"/>
                <w:sz w:val="22"/>
              </w:rPr>
              <w:t>0.36E)</w:t>
            </w:r>
          </w:p>
        </w:tc>
      </w:tr>
      <w:tr w:rsidR="00AC2A41" w:rsidRPr="004F6FD2" w14:paraId="327029F0" w14:textId="77777777" w:rsidTr="00115F62">
        <w:trPr>
          <w:trHeight w:val="409"/>
          <w:jc w:val="right"/>
        </w:trPr>
        <w:tc>
          <w:tcPr>
            <w:tcW w:w="457" w:type="dxa"/>
            <w:vAlign w:val="center"/>
          </w:tcPr>
          <w:p w14:paraId="06E450DD" w14:textId="77777777" w:rsidR="00AC2A41" w:rsidRPr="004F6FD2" w:rsidRDefault="00AC2A41" w:rsidP="00AC2A41">
            <w:pPr>
              <w:pStyle w:val="a9"/>
              <w:adjustRightInd w:val="0"/>
              <w:snapToGrid w:val="0"/>
              <w:spacing w:before="100" w:beforeAutospacing="1" w:after="100" w:afterAutospacing="1"/>
              <w:ind w:leftChars="0" w:left="0"/>
              <w:jc w:val="center"/>
              <w:rPr>
                <w:rFonts w:hAnsi="標楷體"/>
                <w:sz w:val="22"/>
              </w:rPr>
            </w:pPr>
            <w:r w:rsidRPr="004F6FD2">
              <w:rPr>
                <w:rFonts w:hAnsi="標楷體" w:hint="eastAsia"/>
                <w:sz w:val="22"/>
              </w:rPr>
              <w:t>機電</w:t>
            </w:r>
          </w:p>
        </w:tc>
        <w:tc>
          <w:tcPr>
            <w:tcW w:w="937" w:type="dxa"/>
            <w:vAlign w:val="center"/>
          </w:tcPr>
          <w:p w14:paraId="7FFECFED" w14:textId="77777777" w:rsidR="00AC2A41" w:rsidRPr="004F6FD2" w:rsidRDefault="00AC2A41" w:rsidP="00AC2A41">
            <w:pPr>
              <w:pStyle w:val="a9"/>
              <w:adjustRightInd w:val="0"/>
              <w:snapToGrid w:val="0"/>
              <w:spacing w:before="100" w:beforeAutospacing="1" w:after="100" w:afterAutospacing="1"/>
              <w:ind w:leftChars="0" w:left="0"/>
              <w:jc w:val="center"/>
              <w:rPr>
                <w:rFonts w:hAnsi="標楷體"/>
                <w:sz w:val="22"/>
              </w:rPr>
            </w:pPr>
            <w:r w:rsidRPr="004F6FD2">
              <w:rPr>
                <w:rFonts w:hAnsi="標楷體" w:hint="eastAsia"/>
                <w:sz w:val="22"/>
              </w:rPr>
              <w:t>106.01</w:t>
            </w:r>
          </w:p>
        </w:tc>
        <w:tc>
          <w:tcPr>
            <w:tcW w:w="1041" w:type="dxa"/>
            <w:vAlign w:val="center"/>
          </w:tcPr>
          <w:p w14:paraId="6D7BA64A" w14:textId="77777777" w:rsidR="00AC2A41" w:rsidRPr="004F6FD2" w:rsidRDefault="00AC2A41" w:rsidP="00AC2A41">
            <w:pPr>
              <w:pStyle w:val="a9"/>
              <w:adjustRightInd w:val="0"/>
              <w:snapToGrid w:val="0"/>
              <w:spacing w:before="100" w:beforeAutospacing="1" w:after="100" w:afterAutospacing="1"/>
              <w:ind w:leftChars="0" w:left="0"/>
              <w:jc w:val="center"/>
              <w:rPr>
                <w:rFonts w:hAnsi="標楷體"/>
                <w:sz w:val="22"/>
              </w:rPr>
            </w:pPr>
            <w:r w:rsidRPr="004F6FD2">
              <w:rPr>
                <w:rFonts w:hAnsi="標楷體" w:hint="eastAsia"/>
                <w:sz w:val="22"/>
              </w:rPr>
              <w:t>2.88E</w:t>
            </w:r>
          </w:p>
        </w:tc>
        <w:tc>
          <w:tcPr>
            <w:tcW w:w="457" w:type="dxa"/>
            <w:vAlign w:val="center"/>
          </w:tcPr>
          <w:p w14:paraId="3BA75401" w14:textId="77777777" w:rsidR="00AC2A41" w:rsidRPr="004F6FD2" w:rsidRDefault="00AC2A41" w:rsidP="00AC2A41">
            <w:pPr>
              <w:pStyle w:val="a9"/>
              <w:adjustRightInd w:val="0"/>
              <w:snapToGrid w:val="0"/>
              <w:spacing w:before="100" w:beforeAutospacing="1" w:after="100" w:afterAutospacing="1"/>
              <w:ind w:leftChars="0" w:left="0"/>
              <w:jc w:val="center"/>
              <w:rPr>
                <w:rFonts w:hAnsi="標楷體"/>
                <w:sz w:val="22"/>
              </w:rPr>
            </w:pPr>
            <w:r w:rsidRPr="004F6FD2">
              <w:rPr>
                <w:rFonts w:hAnsi="標楷體" w:hint="eastAsia"/>
                <w:sz w:val="22"/>
              </w:rPr>
              <w:t>機電</w:t>
            </w:r>
          </w:p>
        </w:tc>
        <w:tc>
          <w:tcPr>
            <w:tcW w:w="1245" w:type="dxa"/>
            <w:vAlign w:val="center"/>
          </w:tcPr>
          <w:p w14:paraId="1D4E6C3A" w14:textId="77777777" w:rsidR="00AC2A41" w:rsidRPr="004F6FD2" w:rsidRDefault="00AC2A41" w:rsidP="00AC2A41">
            <w:pPr>
              <w:pStyle w:val="a9"/>
              <w:adjustRightInd w:val="0"/>
              <w:snapToGrid w:val="0"/>
              <w:ind w:leftChars="0" w:left="0"/>
              <w:jc w:val="center"/>
              <w:rPr>
                <w:rFonts w:hAnsi="標楷體"/>
                <w:sz w:val="22"/>
              </w:rPr>
            </w:pPr>
            <w:r w:rsidRPr="004F6FD2">
              <w:rPr>
                <w:rFonts w:hAnsi="標楷體" w:hint="eastAsia"/>
                <w:sz w:val="22"/>
              </w:rPr>
              <w:t>115.74</w:t>
            </w:r>
          </w:p>
          <w:p w14:paraId="649AB9F2" w14:textId="77777777" w:rsidR="00AC2A41" w:rsidRPr="004F6FD2" w:rsidRDefault="00AC2A41" w:rsidP="00AC2A41">
            <w:pPr>
              <w:pStyle w:val="a9"/>
              <w:adjustRightInd w:val="0"/>
              <w:snapToGrid w:val="0"/>
              <w:ind w:leftChars="0" w:left="0"/>
              <w:jc w:val="center"/>
              <w:rPr>
                <w:rFonts w:hAnsi="標楷體"/>
                <w:sz w:val="22"/>
              </w:rPr>
            </w:pPr>
            <w:r w:rsidRPr="004F6FD2">
              <w:rPr>
                <w:rFonts w:hAnsi="標楷體" w:hint="eastAsia"/>
                <w:color w:val="C00000"/>
                <w:sz w:val="22"/>
              </w:rPr>
              <w:t>(</w:t>
            </w:r>
            <w:r w:rsidRPr="004F6FD2">
              <w:rPr>
                <w:rFonts w:hAnsi="標楷體" w:hint="eastAsia"/>
                <w:color w:val="C00000"/>
                <w:sz w:val="22"/>
              </w:rPr>
              <w:sym w:font="Wingdings" w:char="F0F1"/>
            </w:r>
            <w:r w:rsidRPr="004F6FD2">
              <w:rPr>
                <w:rFonts w:hAnsi="標楷體" w:hint="eastAsia"/>
                <w:color w:val="C00000"/>
                <w:sz w:val="22"/>
              </w:rPr>
              <w:t>9.73)</w:t>
            </w:r>
          </w:p>
        </w:tc>
        <w:tc>
          <w:tcPr>
            <w:tcW w:w="1245" w:type="dxa"/>
            <w:vAlign w:val="center"/>
          </w:tcPr>
          <w:p w14:paraId="1EDC60B1" w14:textId="77777777" w:rsidR="00AC2A41" w:rsidRPr="004F6FD2" w:rsidRDefault="00AC2A41" w:rsidP="00AC2A41">
            <w:pPr>
              <w:pStyle w:val="a9"/>
              <w:adjustRightInd w:val="0"/>
              <w:snapToGrid w:val="0"/>
              <w:ind w:leftChars="0" w:left="0"/>
              <w:jc w:val="center"/>
              <w:rPr>
                <w:rFonts w:hAnsi="標楷體"/>
                <w:sz w:val="22"/>
              </w:rPr>
            </w:pPr>
            <w:r w:rsidRPr="004F6FD2">
              <w:rPr>
                <w:rFonts w:hAnsi="標楷體" w:hint="eastAsia"/>
                <w:sz w:val="22"/>
              </w:rPr>
              <w:t>3.16E</w:t>
            </w:r>
          </w:p>
          <w:p w14:paraId="07762FBC" w14:textId="77777777" w:rsidR="00AC2A41" w:rsidRPr="004F6FD2" w:rsidRDefault="00AC2A41" w:rsidP="00AC2A41">
            <w:pPr>
              <w:pStyle w:val="a9"/>
              <w:adjustRightInd w:val="0"/>
              <w:snapToGrid w:val="0"/>
              <w:ind w:leftChars="0" w:left="0"/>
              <w:jc w:val="center"/>
              <w:rPr>
                <w:rFonts w:hAnsi="標楷體"/>
                <w:sz w:val="22"/>
              </w:rPr>
            </w:pPr>
            <w:r w:rsidRPr="004F6FD2">
              <w:rPr>
                <w:rFonts w:hAnsi="標楷體" w:hint="eastAsia"/>
                <w:color w:val="C00000"/>
                <w:sz w:val="22"/>
              </w:rPr>
              <w:t>(</w:t>
            </w:r>
            <w:r w:rsidRPr="004F6FD2">
              <w:rPr>
                <w:rFonts w:hAnsi="標楷體" w:hint="eastAsia"/>
                <w:color w:val="C00000"/>
                <w:sz w:val="22"/>
              </w:rPr>
              <w:sym w:font="Wingdings" w:char="F0F1"/>
            </w:r>
            <w:r w:rsidRPr="004F6FD2">
              <w:rPr>
                <w:rFonts w:hAnsi="標楷體" w:hint="eastAsia"/>
                <w:color w:val="C00000"/>
                <w:sz w:val="22"/>
              </w:rPr>
              <w:t>0.28E)</w:t>
            </w:r>
          </w:p>
        </w:tc>
        <w:tc>
          <w:tcPr>
            <w:tcW w:w="457" w:type="dxa"/>
            <w:vAlign w:val="center"/>
          </w:tcPr>
          <w:p w14:paraId="5C11F312" w14:textId="77777777" w:rsidR="00AC2A41" w:rsidRPr="004F6FD2" w:rsidRDefault="00AC2A41" w:rsidP="00AC2A41">
            <w:pPr>
              <w:pStyle w:val="a9"/>
              <w:adjustRightInd w:val="0"/>
              <w:snapToGrid w:val="0"/>
              <w:spacing w:before="100" w:beforeAutospacing="1" w:after="100" w:afterAutospacing="1"/>
              <w:ind w:leftChars="0" w:left="0"/>
              <w:jc w:val="center"/>
              <w:rPr>
                <w:rFonts w:hAnsi="標楷體"/>
                <w:sz w:val="22"/>
              </w:rPr>
            </w:pPr>
            <w:r w:rsidRPr="004F6FD2">
              <w:rPr>
                <w:rFonts w:hAnsi="標楷體" w:hint="eastAsia"/>
                <w:sz w:val="22"/>
              </w:rPr>
              <w:t>機電</w:t>
            </w:r>
          </w:p>
        </w:tc>
        <w:tc>
          <w:tcPr>
            <w:tcW w:w="1245" w:type="dxa"/>
            <w:vAlign w:val="center"/>
          </w:tcPr>
          <w:p w14:paraId="37A6E716" w14:textId="77777777" w:rsidR="00AC2A41" w:rsidRPr="004F6FD2" w:rsidRDefault="00AC2A41" w:rsidP="00AC2A41">
            <w:pPr>
              <w:pStyle w:val="a9"/>
              <w:adjustRightInd w:val="0"/>
              <w:snapToGrid w:val="0"/>
              <w:ind w:leftChars="0" w:left="0"/>
              <w:jc w:val="center"/>
              <w:rPr>
                <w:rFonts w:hAnsi="標楷體"/>
                <w:sz w:val="22"/>
              </w:rPr>
            </w:pPr>
            <w:r w:rsidRPr="004F6FD2">
              <w:rPr>
                <w:rFonts w:hAnsi="標楷體" w:hint="eastAsia"/>
                <w:sz w:val="22"/>
              </w:rPr>
              <w:t>123.92</w:t>
            </w:r>
          </w:p>
          <w:p w14:paraId="18FBFFE6" w14:textId="77777777" w:rsidR="00AC2A41" w:rsidRPr="004F6FD2" w:rsidRDefault="00AC2A41" w:rsidP="00AC2A41">
            <w:pPr>
              <w:pStyle w:val="a9"/>
              <w:adjustRightInd w:val="0"/>
              <w:snapToGrid w:val="0"/>
              <w:ind w:leftChars="0" w:left="0"/>
              <w:jc w:val="center"/>
              <w:rPr>
                <w:rFonts w:hAnsi="標楷體"/>
                <w:sz w:val="22"/>
              </w:rPr>
            </w:pPr>
            <w:r w:rsidRPr="004F6FD2">
              <w:rPr>
                <w:rFonts w:hAnsi="標楷體" w:hint="eastAsia"/>
                <w:color w:val="C00000"/>
                <w:sz w:val="22"/>
              </w:rPr>
              <w:t>(</w:t>
            </w:r>
            <w:r w:rsidRPr="004F6FD2">
              <w:rPr>
                <w:rFonts w:hAnsi="標楷體" w:hint="eastAsia"/>
                <w:color w:val="C00000"/>
                <w:sz w:val="22"/>
              </w:rPr>
              <w:sym w:font="Wingdings" w:char="F0F1"/>
            </w:r>
            <w:r w:rsidRPr="004F6FD2">
              <w:rPr>
                <w:rFonts w:hAnsi="標楷體" w:hint="eastAsia"/>
                <w:color w:val="C00000"/>
                <w:sz w:val="22"/>
              </w:rPr>
              <w:t>8.18)</w:t>
            </w:r>
          </w:p>
        </w:tc>
        <w:tc>
          <w:tcPr>
            <w:tcW w:w="1245" w:type="dxa"/>
            <w:vAlign w:val="center"/>
          </w:tcPr>
          <w:p w14:paraId="1694EA48" w14:textId="77777777" w:rsidR="00AC2A41" w:rsidRPr="004F6FD2" w:rsidRDefault="00AC2A41" w:rsidP="00AC2A41">
            <w:pPr>
              <w:pStyle w:val="a9"/>
              <w:adjustRightInd w:val="0"/>
              <w:snapToGrid w:val="0"/>
              <w:ind w:leftChars="0" w:left="0"/>
              <w:jc w:val="center"/>
              <w:rPr>
                <w:rFonts w:hAnsi="標楷體"/>
                <w:color w:val="C00000"/>
                <w:sz w:val="22"/>
              </w:rPr>
            </w:pPr>
            <w:r w:rsidRPr="004F6FD2">
              <w:rPr>
                <w:rFonts w:hAnsi="標楷體" w:hint="eastAsia"/>
                <w:sz w:val="22"/>
              </w:rPr>
              <w:t>3.42E</w:t>
            </w:r>
          </w:p>
          <w:p w14:paraId="69EC89D2" w14:textId="77777777" w:rsidR="00AC2A41" w:rsidRPr="004F6FD2" w:rsidRDefault="00AC2A41" w:rsidP="00AC2A41">
            <w:pPr>
              <w:pStyle w:val="a9"/>
              <w:adjustRightInd w:val="0"/>
              <w:snapToGrid w:val="0"/>
              <w:ind w:leftChars="0" w:left="0"/>
              <w:jc w:val="center"/>
              <w:rPr>
                <w:rFonts w:hAnsi="標楷體"/>
                <w:sz w:val="22"/>
              </w:rPr>
            </w:pPr>
            <w:r w:rsidRPr="004F6FD2">
              <w:rPr>
                <w:rFonts w:hAnsi="標楷體" w:hint="eastAsia"/>
                <w:color w:val="C00000"/>
                <w:sz w:val="22"/>
              </w:rPr>
              <w:t>(</w:t>
            </w:r>
            <w:r w:rsidRPr="004F6FD2">
              <w:rPr>
                <w:rFonts w:hAnsi="標楷體" w:hint="eastAsia"/>
                <w:color w:val="C00000"/>
                <w:sz w:val="22"/>
              </w:rPr>
              <w:sym w:font="Wingdings" w:char="F0F1"/>
            </w:r>
            <w:r w:rsidRPr="004F6FD2">
              <w:rPr>
                <w:rFonts w:hAnsi="標楷體" w:hint="eastAsia"/>
                <w:color w:val="C00000"/>
                <w:sz w:val="22"/>
              </w:rPr>
              <w:t>0.26E)</w:t>
            </w:r>
          </w:p>
        </w:tc>
      </w:tr>
      <w:tr w:rsidR="00AC2A41" w:rsidRPr="004F6FD2" w14:paraId="341BD4A9" w14:textId="77777777" w:rsidTr="00115F62">
        <w:trPr>
          <w:trHeight w:val="409"/>
          <w:jc w:val="right"/>
        </w:trPr>
        <w:tc>
          <w:tcPr>
            <w:tcW w:w="457" w:type="dxa"/>
            <w:vAlign w:val="center"/>
          </w:tcPr>
          <w:p w14:paraId="14059E34" w14:textId="77777777" w:rsidR="00AC2A41" w:rsidRPr="004F6FD2" w:rsidRDefault="00AC2A41" w:rsidP="00AC2A41">
            <w:pPr>
              <w:pStyle w:val="a9"/>
              <w:adjustRightInd w:val="0"/>
              <w:snapToGrid w:val="0"/>
              <w:spacing w:before="100" w:beforeAutospacing="1" w:after="100" w:afterAutospacing="1"/>
              <w:ind w:leftChars="0" w:left="0"/>
              <w:jc w:val="center"/>
              <w:rPr>
                <w:rFonts w:hAnsi="標楷體"/>
                <w:sz w:val="22"/>
              </w:rPr>
            </w:pPr>
            <w:r w:rsidRPr="004F6FD2">
              <w:rPr>
                <w:rFonts w:hAnsi="標楷體" w:hint="eastAsia"/>
                <w:sz w:val="22"/>
              </w:rPr>
              <w:t>總指數</w:t>
            </w:r>
          </w:p>
        </w:tc>
        <w:tc>
          <w:tcPr>
            <w:tcW w:w="937" w:type="dxa"/>
            <w:vAlign w:val="center"/>
          </w:tcPr>
          <w:p w14:paraId="3692E557" w14:textId="77777777" w:rsidR="00AC2A41" w:rsidRPr="004F6FD2" w:rsidRDefault="00AC2A41" w:rsidP="00AC2A41">
            <w:pPr>
              <w:pStyle w:val="a9"/>
              <w:adjustRightInd w:val="0"/>
              <w:snapToGrid w:val="0"/>
              <w:spacing w:before="100" w:beforeAutospacing="1" w:after="100" w:afterAutospacing="1"/>
              <w:ind w:leftChars="0" w:left="0"/>
              <w:jc w:val="center"/>
              <w:rPr>
                <w:rFonts w:hAnsi="標楷體"/>
                <w:sz w:val="22"/>
              </w:rPr>
            </w:pPr>
            <w:r w:rsidRPr="004F6FD2">
              <w:rPr>
                <w:rFonts w:hAnsi="標楷體" w:hint="eastAsia"/>
                <w:sz w:val="22"/>
              </w:rPr>
              <w:t>109.05</w:t>
            </w:r>
          </w:p>
        </w:tc>
        <w:tc>
          <w:tcPr>
            <w:tcW w:w="1041" w:type="dxa"/>
            <w:vAlign w:val="center"/>
          </w:tcPr>
          <w:p w14:paraId="3C751A24" w14:textId="77777777" w:rsidR="00AC2A41" w:rsidRPr="004F6FD2" w:rsidRDefault="00AC2A41" w:rsidP="00AC2A41">
            <w:pPr>
              <w:pStyle w:val="a9"/>
              <w:adjustRightInd w:val="0"/>
              <w:snapToGrid w:val="0"/>
              <w:spacing w:before="100" w:beforeAutospacing="1" w:after="100" w:afterAutospacing="1"/>
              <w:ind w:leftChars="0" w:left="0"/>
              <w:jc w:val="center"/>
              <w:rPr>
                <w:rFonts w:hAnsi="標楷體"/>
                <w:sz w:val="22"/>
              </w:rPr>
            </w:pPr>
            <w:r w:rsidRPr="004F6FD2">
              <w:rPr>
                <w:rFonts w:hAnsi="標楷體" w:hint="eastAsia"/>
                <w:sz w:val="22"/>
              </w:rPr>
              <w:t>1.76E</w:t>
            </w:r>
          </w:p>
        </w:tc>
        <w:tc>
          <w:tcPr>
            <w:tcW w:w="457" w:type="dxa"/>
            <w:vAlign w:val="center"/>
          </w:tcPr>
          <w:p w14:paraId="7378A141" w14:textId="77777777" w:rsidR="00AC2A41" w:rsidRPr="004F6FD2" w:rsidRDefault="00AC2A41" w:rsidP="00AC2A41">
            <w:pPr>
              <w:pStyle w:val="a9"/>
              <w:adjustRightInd w:val="0"/>
              <w:snapToGrid w:val="0"/>
              <w:spacing w:before="100" w:beforeAutospacing="1" w:after="100" w:afterAutospacing="1"/>
              <w:ind w:leftChars="0" w:left="0"/>
              <w:jc w:val="center"/>
              <w:rPr>
                <w:rFonts w:hAnsi="標楷體"/>
                <w:sz w:val="22"/>
              </w:rPr>
            </w:pPr>
            <w:r w:rsidRPr="004F6FD2">
              <w:rPr>
                <w:rFonts w:hAnsi="標楷體" w:hint="eastAsia"/>
                <w:sz w:val="22"/>
              </w:rPr>
              <w:t>總指數</w:t>
            </w:r>
          </w:p>
        </w:tc>
        <w:tc>
          <w:tcPr>
            <w:tcW w:w="1245" w:type="dxa"/>
            <w:vAlign w:val="center"/>
          </w:tcPr>
          <w:p w14:paraId="75CF3412" w14:textId="77777777" w:rsidR="00AC2A41" w:rsidRPr="004F6FD2" w:rsidRDefault="00AC2A41" w:rsidP="00AC2A41">
            <w:pPr>
              <w:pStyle w:val="a9"/>
              <w:adjustRightInd w:val="0"/>
              <w:snapToGrid w:val="0"/>
              <w:ind w:leftChars="0" w:left="0"/>
              <w:jc w:val="center"/>
              <w:rPr>
                <w:rFonts w:hAnsi="標楷體"/>
                <w:sz w:val="22"/>
              </w:rPr>
            </w:pPr>
            <w:r w:rsidRPr="004F6FD2">
              <w:rPr>
                <w:rFonts w:hAnsi="標楷體" w:hint="eastAsia"/>
                <w:sz w:val="22"/>
              </w:rPr>
              <w:t>118.49</w:t>
            </w:r>
          </w:p>
          <w:p w14:paraId="290D8150" w14:textId="77777777" w:rsidR="00AC2A41" w:rsidRPr="004F6FD2" w:rsidRDefault="00AC2A41" w:rsidP="00AC2A41">
            <w:pPr>
              <w:pStyle w:val="a9"/>
              <w:adjustRightInd w:val="0"/>
              <w:snapToGrid w:val="0"/>
              <w:ind w:leftChars="0" w:left="0"/>
              <w:jc w:val="center"/>
              <w:rPr>
                <w:rFonts w:hAnsi="標楷體"/>
                <w:sz w:val="22"/>
              </w:rPr>
            </w:pPr>
            <w:r w:rsidRPr="004F6FD2">
              <w:rPr>
                <w:rFonts w:hAnsi="標楷體" w:hint="eastAsia"/>
                <w:color w:val="C00000"/>
                <w:sz w:val="22"/>
              </w:rPr>
              <w:t>(</w:t>
            </w:r>
            <w:r w:rsidRPr="004F6FD2">
              <w:rPr>
                <w:rFonts w:hAnsi="標楷體" w:hint="eastAsia"/>
                <w:color w:val="C00000"/>
                <w:sz w:val="22"/>
              </w:rPr>
              <w:sym w:font="Wingdings" w:char="F0F1"/>
            </w:r>
            <w:r w:rsidRPr="004F6FD2">
              <w:rPr>
                <w:rFonts w:hAnsi="標楷體" w:hint="eastAsia"/>
                <w:color w:val="C00000"/>
                <w:sz w:val="22"/>
              </w:rPr>
              <w:t>9.01)</w:t>
            </w:r>
          </w:p>
        </w:tc>
        <w:tc>
          <w:tcPr>
            <w:tcW w:w="1245" w:type="dxa"/>
            <w:vAlign w:val="center"/>
          </w:tcPr>
          <w:p w14:paraId="0626ADC3" w14:textId="77777777" w:rsidR="00AC2A41" w:rsidRDefault="00AC2A41" w:rsidP="00AC2A41">
            <w:pPr>
              <w:pStyle w:val="a9"/>
              <w:adjustRightInd w:val="0"/>
              <w:snapToGrid w:val="0"/>
              <w:ind w:leftChars="0" w:left="0"/>
              <w:jc w:val="center"/>
              <w:rPr>
                <w:rFonts w:hAnsi="標楷體"/>
                <w:sz w:val="22"/>
              </w:rPr>
            </w:pPr>
            <w:r w:rsidRPr="004F6FD2">
              <w:rPr>
                <w:rFonts w:hAnsi="標楷體" w:hint="eastAsia"/>
                <w:sz w:val="22"/>
              </w:rPr>
              <w:t>1.92E</w:t>
            </w:r>
          </w:p>
          <w:p w14:paraId="14E4C133" w14:textId="77777777" w:rsidR="00AC2A41" w:rsidRPr="004F6FD2" w:rsidRDefault="00AC2A41" w:rsidP="00AC2A41">
            <w:pPr>
              <w:pStyle w:val="a9"/>
              <w:adjustRightInd w:val="0"/>
              <w:snapToGrid w:val="0"/>
              <w:ind w:leftChars="0" w:left="0"/>
              <w:jc w:val="center"/>
              <w:rPr>
                <w:rFonts w:hAnsi="標楷體"/>
                <w:sz w:val="22"/>
              </w:rPr>
            </w:pPr>
            <w:r w:rsidRPr="004F6FD2">
              <w:rPr>
                <w:rFonts w:hAnsi="標楷體" w:hint="eastAsia"/>
                <w:color w:val="C00000"/>
                <w:sz w:val="22"/>
              </w:rPr>
              <w:t>(</w:t>
            </w:r>
            <w:r w:rsidRPr="004F6FD2">
              <w:rPr>
                <w:rFonts w:hAnsi="標楷體" w:hint="eastAsia"/>
                <w:color w:val="C00000"/>
                <w:sz w:val="22"/>
              </w:rPr>
              <w:sym w:font="Wingdings" w:char="F0F1"/>
            </w:r>
            <w:r w:rsidRPr="004F6FD2">
              <w:rPr>
                <w:rFonts w:hAnsi="標楷體" w:hint="eastAsia"/>
                <w:color w:val="C00000"/>
                <w:sz w:val="22"/>
              </w:rPr>
              <w:t>0.16E)</w:t>
            </w:r>
          </w:p>
        </w:tc>
        <w:tc>
          <w:tcPr>
            <w:tcW w:w="457" w:type="dxa"/>
            <w:vAlign w:val="center"/>
          </w:tcPr>
          <w:p w14:paraId="26D46D36" w14:textId="77777777" w:rsidR="00AC2A41" w:rsidRPr="004F6FD2" w:rsidRDefault="00AC2A41" w:rsidP="00AC2A41">
            <w:pPr>
              <w:pStyle w:val="a9"/>
              <w:adjustRightInd w:val="0"/>
              <w:snapToGrid w:val="0"/>
              <w:spacing w:before="100" w:beforeAutospacing="1" w:after="100" w:afterAutospacing="1"/>
              <w:ind w:leftChars="0" w:left="0"/>
              <w:jc w:val="center"/>
              <w:rPr>
                <w:rFonts w:hAnsi="標楷體"/>
                <w:sz w:val="22"/>
              </w:rPr>
            </w:pPr>
            <w:r w:rsidRPr="004F6FD2">
              <w:rPr>
                <w:rFonts w:hAnsi="標楷體" w:hint="eastAsia"/>
                <w:sz w:val="22"/>
              </w:rPr>
              <w:t>總指數</w:t>
            </w:r>
          </w:p>
        </w:tc>
        <w:tc>
          <w:tcPr>
            <w:tcW w:w="1245" w:type="dxa"/>
            <w:vAlign w:val="center"/>
          </w:tcPr>
          <w:p w14:paraId="3E6E867C" w14:textId="77777777" w:rsidR="00AC2A41" w:rsidRPr="004F6FD2" w:rsidRDefault="00AC2A41" w:rsidP="00AC2A41">
            <w:pPr>
              <w:pStyle w:val="a9"/>
              <w:adjustRightInd w:val="0"/>
              <w:snapToGrid w:val="0"/>
              <w:ind w:leftChars="0" w:left="0"/>
              <w:jc w:val="center"/>
              <w:rPr>
                <w:rFonts w:hAnsi="標楷體"/>
                <w:sz w:val="22"/>
              </w:rPr>
            </w:pPr>
            <w:r w:rsidRPr="004F6FD2">
              <w:rPr>
                <w:rFonts w:hAnsi="標楷體" w:hint="eastAsia"/>
                <w:sz w:val="22"/>
              </w:rPr>
              <w:t>125.36</w:t>
            </w:r>
          </w:p>
          <w:p w14:paraId="312A2308" w14:textId="77777777" w:rsidR="00AC2A41" w:rsidRPr="004F6FD2" w:rsidRDefault="00AC2A41" w:rsidP="00AC2A41">
            <w:pPr>
              <w:pStyle w:val="a9"/>
              <w:adjustRightInd w:val="0"/>
              <w:snapToGrid w:val="0"/>
              <w:ind w:leftChars="0" w:left="0"/>
              <w:jc w:val="center"/>
              <w:rPr>
                <w:rFonts w:hAnsi="標楷體"/>
                <w:sz w:val="22"/>
              </w:rPr>
            </w:pPr>
            <w:r w:rsidRPr="004F6FD2">
              <w:rPr>
                <w:rFonts w:hAnsi="標楷體" w:hint="eastAsia"/>
                <w:color w:val="C00000"/>
                <w:sz w:val="22"/>
              </w:rPr>
              <w:t>(</w:t>
            </w:r>
            <w:r w:rsidRPr="004F6FD2">
              <w:rPr>
                <w:rFonts w:hAnsi="標楷體" w:hint="eastAsia"/>
                <w:color w:val="C00000"/>
                <w:sz w:val="22"/>
              </w:rPr>
              <w:sym w:font="Wingdings" w:char="F0F1"/>
            </w:r>
            <w:r w:rsidRPr="004F6FD2">
              <w:rPr>
                <w:rFonts w:hAnsi="標楷體" w:hint="eastAsia"/>
                <w:color w:val="C00000"/>
                <w:sz w:val="22"/>
              </w:rPr>
              <w:t>6.87)</w:t>
            </w:r>
          </w:p>
        </w:tc>
        <w:tc>
          <w:tcPr>
            <w:tcW w:w="1245" w:type="dxa"/>
            <w:vAlign w:val="center"/>
          </w:tcPr>
          <w:p w14:paraId="388EB788" w14:textId="77777777" w:rsidR="00AC2A41" w:rsidRPr="004F6FD2" w:rsidRDefault="00AC2A41" w:rsidP="00AC2A41">
            <w:pPr>
              <w:pStyle w:val="a9"/>
              <w:adjustRightInd w:val="0"/>
              <w:snapToGrid w:val="0"/>
              <w:ind w:leftChars="0" w:left="0"/>
              <w:jc w:val="center"/>
              <w:rPr>
                <w:rFonts w:hAnsi="標楷體"/>
                <w:color w:val="C00000"/>
                <w:sz w:val="22"/>
              </w:rPr>
            </w:pPr>
            <w:r w:rsidRPr="004F6FD2">
              <w:rPr>
                <w:rFonts w:hAnsi="標楷體" w:hint="eastAsia"/>
                <w:sz w:val="22"/>
              </w:rPr>
              <w:t>2.05E</w:t>
            </w:r>
          </w:p>
          <w:p w14:paraId="5623BD23" w14:textId="77777777" w:rsidR="00AC2A41" w:rsidRPr="004F6FD2" w:rsidRDefault="00AC2A41" w:rsidP="00AC2A41">
            <w:pPr>
              <w:pStyle w:val="a9"/>
              <w:adjustRightInd w:val="0"/>
              <w:snapToGrid w:val="0"/>
              <w:ind w:leftChars="0" w:left="0"/>
              <w:jc w:val="center"/>
              <w:rPr>
                <w:rFonts w:hAnsi="標楷體"/>
                <w:sz w:val="22"/>
              </w:rPr>
            </w:pPr>
            <w:r w:rsidRPr="004F6FD2">
              <w:rPr>
                <w:rFonts w:hAnsi="標楷體" w:hint="eastAsia"/>
                <w:color w:val="C00000"/>
                <w:sz w:val="22"/>
              </w:rPr>
              <w:t>(</w:t>
            </w:r>
            <w:r w:rsidRPr="004F6FD2">
              <w:rPr>
                <w:rFonts w:hAnsi="標楷體" w:hint="eastAsia"/>
                <w:color w:val="C00000"/>
                <w:sz w:val="22"/>
              </w:rPr>
              <w:sym w:font="Wingdings" w:char="F0F1"/>
            </w:r>
            <w:r w:rsidRPr="004F6FD2">
              <w:rPr>
                <w:rFonts w:hAnsi="標楷體" w:hint="eastAsia"/>
                <w:color w:val="C00000"/>
                <w:sz w:val="22"/>
              </w:rPr>
              <w:t>0.13E)</w:t>
            </w:r>
          </w:p>
        </w:tc>
      </w:tr>
      <w:tr w:rsidR="00AC2A41" w:rsidRPr="004F6FD2" w14:paraId="60A70290" w14:textId="77777777" w:rsidTr="00115F62">
        <w:trPr>
          <w:trHeight w:val="409"/>
          <w:jc w:val="right"/>
        </w:trPr>
        <w:tc>
          <w:tcPr>
            <w:tcW w:w="1394" w:type="dxa"/>
            <w:gridSpan w:val="2"/>
            <w:vAlign w:val="center"/>
          </w:tcPr>
          <w:p w14:paraId="2ABA3548" w14:textId="77777777" w:rsidR="00AC2A41" w:rsidRPr="004F6FD2" w:rsidRDefault="00AC2A41" w:rsidP="00AC2A41">
            <w:pPr>
              <w:pStyle w:val="a9"/>
              <w:adjustRightInd w:val="0"/>
              <w:snapToGrid w:val="0"/>
              <w:spacing w:before="100" w:beforeAutospacing="1" w:after="100" w:afterAutospacing="1"/>
              <w:ind w:leftChars="0" w:left="0"/>
              <w:jc w:val="center"/>
              <w:rPr>
                <w:rFonts w:hAnsi="標楷體"/>
                <w:sz w:val="22"/>
              </w:rPr>
            </w:pPr>
            <w:r w:rsidRPr="004F6FD2">
              <w:rPr>
                <w:rFonts w:hAnsi="標楷體" w:hint="eastAsia"/>
                <w:sz w:val="22"/>
              </w:rPr>
              <w:t>小計</w:t>
            </w:r>
          </w:p>
        </w:tc>
        <w:tc>
          <w:tcPr>
            <w:tcW w:w="1041" w:type="dxa"/>
            <w:vAlign w:val="center"/>
          </w:tcPr>
          <w:p w14:paraId="449AD57C" w14:textId="77777777" w:rsidR="00AC2A41" w:rsidRPr="004F6FD2" w:rsidRDefault="00AC2A41" w:rsidP="00AC2A41">
            <w:pPr>
              <w:pStyle w:val="a9"/>
              <w:adjustRightInd w:val="0"/>
              <w:snapToGrid w:val="0"/>
              <w:spacing w:before="100" w:beforeAutospacing="1" w:after="100" w:afterAutospacing="1"/>
              <w:ind w:leftChars="0" w:left="0"/>
              <w:jc w:val="center"/>
              <w:rPr>
                <w:rFonts w:hAnsi="標楷體"/>
                <w:sz w:val="22"/>
              </w:rPr>
            </w:pPr>
            <w:r w:rsidRPr="004F6FD2">
              <w:rPr>
                <w:rFonts w:hAnsi="標楷體"/>
                <w:sz w:val="22"/>
              </w:rPr>
              <w:t>6.08E</w:t>
            </w:r>
          </w:p>
        </w:tc>
        <w:tc>
          <w:tcPr>
            <w:tcW w:w="1702" w:type="dxa"/>
            <w:gridSpan w:val="2"/>
            <w:vAlign w:val="center"/>
          </w:tcPr>
          <w:p w14:paraId="02FCD715" w14:textId="77777777" w:rsidR="00AC2A41" w:rsidRPr="004F6FD2" w:rsidRDefault="00AC2A41" w:rsidP="00AC2A41">
            <w:pPr>
              <w:pStyle w:val="a9"/>
              <w:adjustRightInd w:val="0"/>
              <w:snapToGrid w:val="0"/>
              <w:spacing w:before="100" w:beforeAutospacing="1" w:after="100" w:afterAutospacing="1"/>
              <w:ind w:leftChars="0" w:left="0"/>
              <w:jc w:val="center"/>
              <w:rPr>
                <w:rFonts w:hAnsi="標楷體"/>
                <w:sz w:val="22"/>
              </w:rPr>
            </w:pPr>
            <w:r w:rsidRPr="004F6FD2">
              <w:rPr>
                <w:rFonts w:hAnsi="標楷體" w:hint="eastAsia"/>
                <w:sz w:val="22"/>
              </w:rPr>
              <w:t>小計</w:t>
            </w:r>
          </w:p>
        </w:tc>
        <w:tc>
          <w:tcPr>
            <w:tcW w:w="1245" w:type="dxa"/>
            <w:vAlign w:val="center"/>
          </w:tcPr>
          <w:p w14:paraId="38D3FCB9" w14:textId="77777777" w:rsidR="00AC2A41" w:rsidRPr="004F6FD2" w:rsidRDefault="00AC2A41" w:rsidP="00AC2A41">
            <w:pPr>
              <w:pStyle w:val="a9"/>
              <w:adjustRightInd w:val="0"/>
              <w:snapToGrid w:val="0"/>
              <w:ind w:leftChars="0" w:left="0"/>
              <w:jc w:val="center"/>
              <w:rPr>
                <w:rFonts w:hAnsi="標楷體"/>
                <w:color w:val="C00000"/>
                <w:sz w:val="22"/>
              </w:rPr>
            </w:pPr>
            <w:r w:rsidRPr="004F6FD2">
              <w:rPr>
                <w:rFonts w:hAnsi="標楷體"/>
                <w:sz w:val="22"/>
              </w:rPr>
              <w:t>6.91E</w:t>
            </w:r>
          </w:p>
          <w:p w14:paraId="3793129C" w14:textId="77777777" w:rsidR="00AC2A41" w:rsidRPr="004F6FD2" w:rsidRDefault="00AC2A41" w:rsidP="00AC2A41">
            <w:pPr>
              <w:pStyle w:val="a9"/>
              <w:adjustRightInd w:val="0"/>
              <w:snapToGrid w:val="0"/>
              <w:ind w:leftChars="0" w:left="0"/>
              <w:jc w:val="center"/>
              <w:rPr>
                <w:rFonts w:hAnsi="標楷體"/>
                <w:sz w:val="22"/>
              </w:rPr>
            </w:pPr>
            <w:r w:rsidRPr="004F6FD2">
              <w:rPr>
                <w:rFonts w:hAnsi="標楷體" w:hint="eastAsia"/>
                <w:color w:val="C00000"/>
                <w:sz w:val="22"/>
              </w:rPr>
              <w:t>(</w:t>
            </w:r>
            <w:r w:rsidRPr="004F6FD2">
              <w:rPr>
                <w:rFonts w:hAnsi="標楷體" w:hint="eastAsia"/>
                <w:color w:val="C00000"/>
                <w:sz w:val="22"/>
              </w:rPr>
              <w:sym w:font="Wingdings" w:char="F0F1"/>
            </w:r>
            <w:r w:rsidRPr="004F6FD2">
              <w:rPr>
                <w:rFonts w:hAnsi="標楷體" w:hint="eastAsia"/>
                <w:color w:val="C00000"/>
                <w:sz w:val="22"/>
              </w:rPr>
              <w:t>0.83E)</w:t>
            </w:r>
          </w:p>
        </w:tc>
        <w:tc>
          <w:tcPr>
            <w:tcW w:w="1702" w:type="dxa"/>
            <w:gridSpan w:val="2"/>
            <w:vAlign w:val="center"/>
          </w:tcPr>
          <w:p w14:paraId="203DCD81" w14:textId="77777777" w:rsidR="00AC2A41" w:rsidRPr="004F6FD2" w:rsidRDefault="00AC2A41" w:rsidP="00AC2A41">
            <w:pPr>
              <w:pStyle w:val="a9"/>
              <w:adjustRightInd w:val="0"/>
              <w:snapToGrid w:val="0"/>
              <w:spacing w:before="100" w:beforeAutospacing="1" w:after="100" w:afterAutospacing="1"/>
              <w:ind w:leftChars="0" w:left="0"/>
              <w:jc w:val="center"/>
              <w:rPr>
                <w:rFonts w:hAnsi="標楷體"/>
                <w:sz w:val="22"/>
              </w:rPr>
            </w:pPr>
            <w:r w:rsidRPr="004F6FD2">
              <w:rPr>
                <w:rFonts w:hAnsi="標楷體" w:hint="eastAsia"/>
                <w:sz w:val="22"/>
              </w:rPr>
              <w:t>小計</w:t>
            </w:r>
          </w:p>
        </w:tc>
        <w:tc>
          <w:tcPr>
            <w:tcW w:w="1245" w:type="dxa"/>
            <w:vAlign w:val="center"/>
          </w:tcPr>
          <w:p w14:paraId="7E0197BD" w14:textId="77777777" w:rsidR="00AC2A41" w:rsidRPr="004F6FD2" w:rsidRDefault="00AC2A41" w:rsidP="00AC2A41">
            <w:pPr>
              <w:pStyle w:val="a9"/>
              <w:adjustRightInd w:val="0"/>
              <w:snapToGrid w:val="0"/>
              <w:ind w:leftChars="0" w:left="0"/>
              <w:jc w:val="center"/>
              <w:rPr>
                <w:rFonts w:hAnsi="標楷體"/>
                <w:color w:val="C00000"/>
                <w:sz w:val="22"/>
              </w:rPr>
            </w:pPr>
            <w:r w:rsidRPr="004F6FD2">
              <w:rPr>
                <w:rFonts w:hAnsi="標楷體"/>
                <w:sz w:val="22"/>
              </w:rPr>
              <w:t>7.66E</w:t>
            </w:r>
          </w:p>
          <w:p w14:paraId="1E27319C" w14:textId="77777777" w:rsidR="00AC2A41" w:rsidRPr="004F6FD2" w:rsidRDefault="00AC2A41" w:rsidP="00AC2A41">
            <w:pPr>
              <w:pStyle w:val="a9"/>
              <w:adjustRightInd w:val="0"/>
              <w:snapToGrid w:val="0"/>
              <w:ind w:leftChars="0" w:left="0"/>
              <w:jc w:val="center"/>
              <w:rPr>
                <w:rFonts w:hAnsi="標楷體"/>
                <w:sz w:val="22"/>
              </w:rPr>
            </w:pPr>
            <w:r w:rsidRPr="004F6FD2">
              <w:rPr>
                <w:rFonts w:hAnsi="標楷體" w:hint="eastAsia"/>
                <w:color w:val="C00000"/>
                <w:sz w:val="22"/>
              </w:rPr>
              <w:t>(</w:t>
            </w:r>
            <w:r w:rsidRPr="004F6FD2">
              <w:rPr>
                <w:rFonts w:hAnsi="標楷體" w:hint="eastAsia"/>
                <w:color w:val="C00000"/>
                <w:sz w:val="22"/>
              </w:rPr>
              <w:sym w:font="Wingdings" w:char="F0F1"/>
            </w:r>
            <w:r w:rsidRPr="004F6FD2">
              <w:rPr>
                <w:rFonts w:hAnsi="標楷體" w:hint="eastAsia"/>
                <w:color w:val="C00000"/>
                <w:sz w:val="22"/>
              </w:rPr>
              <w:t>0.75E)</w:t>
            </w:r>
          </w:p>
        </w:tc>
      </w:tr>
      <w:tr w:rsidR="00AC2A41" w:rsidRPr="004F6FD2" w14:paraId="6B5BD15E" w14:textId="77777777" w:rsidTr="00115F62">
        <w:trPr>
          <w:trHeight w:val="613"/>
          <w:jc w:val="right"/>
        </w:trPr>
        <w:tc>
          <w:tcPr>
            <w:tcW w:w="1394" w:type="dxa"/>
            <w:gridSpan w:val="2"/>
            <w:vAlign w:val="center"/>
          </w:tcPr>
          <w:p w14:paraId="451ADCF2" w14:textId="6DF93A03" w:rsidR="00AC2A41" w:rsidRPr="001D3B14" w:rsidRDefault="00AC2A41" w:rsidP="00AC2A41">
            <w:pPr>
              <w:pStyle w:val="a9"/>
              <w:adjustRightInd w:val="0"/>
              <w:snapToGrid w:val="0"/>
              <w:ind w:leftChars="0" w:left="0"/>
              <w:rPr>
                <w:rFonts w:hAnsi="標楷體"/>
                <w:spacing w:val="-6"/>
                <w:sz w:val="22"/>
              </w:rPr>
            </w:pPr>
            <w:r w:rsidRPr="001D3B14">
              <w:rPr>
                <w:rFonts w:hAnsi="標楷體" w:hint="eastAsia"/>
                <w:spacing w:val="-6"/>
                <w:sz w:val="22"/>
              </w:rPr>
              <w:t>設計單位</w:t>
            </w:r>
            <w:r w:rsidR="001D3B14">
              <w:rPr>
                <w:rFonts w:hAnsi="標楷體" w:hint="eastAsia"/>
                <w:spacing w:val="-6"/>
                <w:sz w:val="22"/>
              </w:rPr>
              <w:t>實際</w:t>
            </w:r>
            <w:r w:rsidRPr="001D3B14">
              <w:rPr>
                <w:rFonts w:hAnsi="標楷體" w:hint="eastAsia"/>
                <w:spacing w:val="-6"/>
                <w:sz w:val="22"/>
              </w:rPr>
              <w:t>提報之直接費用</w:t>
            </w:r>
          </w:p>
        </w:tc>
        <w:tc>
          <w:tcPr>
            <w:tcW w:w="1041" w:type="dxa"/>
            <w:vAlign w:val="center"/>
          </w:tcPr>
          <w:p w14:paraId="329B0BC8" w14:textId="77777777" w:rsidR="00AC2A41" w:rsidRPr="00D01B20" w:rsidRDefault="00AC2A41" w:rsidP="00AC2A41">
            <w:pPr>
              <w:pStyle w:val="a9"/>
              <w:adjustRightInd w:val="0"/>
              <w:snapToGrid w:val="0"/>
              <w:ind w:leftChars="0" w:left="0" w:rightChars="-50" w:right="-170"/>
              <w:rPr>
                <w:rFonts w:hAnsi="標楷體"/>
                <w:sz w:val="22"/>
              </w:rPr>
            </w:pPr>
            <w:r w:rsidRPr="00D01B20">
              <w:rPr>
                <w:rFonts w:hAnsi="標楷體" w:hint="eastAsia"/>
                <w:sz w:val="22"/>
              </w:rPr>
              <w:t>約6.08E</w:t>
            </w:r>
          </w:p>
        </w:tc>
        <w:tc>
          <w:tcPr>
            <w:tcW w:w="1702" w:type="dxa"/>
            <w:gridSpan w:val="2"/>
            <w:vAlign w:val="center"/>
          </w:tcPr>
          <w:p w14:paraId="38A155C1" w14:textId="2D147597" w:rsidR="00AC2A41" w:rsidRPr="00D01B20" w:rsidRDefault="00AC2A41" w:rsidP="009569AF">
            <w:pPr>
              <w:pStyle w:val="a9"/>
              <w:adjustRightInd w:val="0"/>
              <w:snapToGrid w:val="0"/>
              <w:ind w:leftChars="0" w:left="0"/>
              <w:rPr>
                <w:rFonts w:hAnsi="標楷體"/>
                <w:sz w:val="22"/>
              </w:rPr>
            </w:pPr>
            <w:r w:rsidRPr="00D01B20">
              <w:rPr>
                <w:rFonts w:hAnsi="標楷體" w:hint="eastAsia"/>
                <w:sz w:val="22"/>
              </w:rPr>
              <w:t>設計單位</w:t>
            </w:r>
            <w:r w:rsidR="001D3B14">
              <w:rPr>
                <w:rFonts w:hAnsi="標楷體" w:hint="eastAsia"/>
                <w:sz w:val="22"/>
              </w:rPr>
              <w:t>實際</w:t>
            </w:r>
            <w:r w:rsidRPr="00D01B20">
              <w:rPr>
                <w:rFonts w:hAnsi="標楷體" w:hint="eastAsia"/>
                <w:sz w:val="22"/>
              </w:rPr>
              <w:t>提報之直接費用</w:t>
            </w:r>
          </w:p>
        </w:tc>
        <w:tc>
          <w:tcPr>
            <w:tcW w:w="1245" w:type="dxa"/>
            <w:vAlign w:val="center"/>
          </w:tcPr>
          <w:p w14:paraId="2063A648" w14:textId="77777777" w:rsidR="00AC2A41" w:rsidRPr="00D01B20" w:rsidRDefault="00AC2A41" w:rsidP="00AC2A41">
            <w:pPr>
              <w:pStyle w:val="a9"/>
              <w:adjustRightInd w:val="0"/>
              <w:snapToGrid w:val="0"/>
              <w:ind w:leftChars="0" w:left="0"/>
              <w:jc w:val="center"/>
              <w:rPr>
                <w:rFonts w:hAnsi="標楷體"/>
                <w:sz w:val="22"/>
              </w:rPr>
            </w:pPr>
            <w:r w:rsidRPr="00D01B20">
              <w:rPr>
                <w:rFonts w:hAnsi="標楷體" w:hint="eastAsia"/>
                <w:sz w:val="22"/>
              </w:rPr>
              <w:t>約</w:t>
            </w:r>
            <w:r w:rsidRPr="00D01B20">
              <w:rPr>
                <w:rFonts w:hAnsi="標楷體"/>
                <w:sz w:val="22"/>
              </w:rPr>
              <w:t>6.78E</w:t>
            </w:r>
          </w:p>
          <w:p w14:paraId="29EEDCF1" w14:textId="77777777" w:rsidR="00AC2A41" w:rsidRPr="00D01B20" w:rsidRDefault="00AC2A41" w:rsidP="00AC2A41">
            <w:pPr>
              <w:pStyle w:val="a9"/>
              <w:adjustRightInd w:val="0"/>
              <w:snapToGrid w:val="0"/>
              <w:ind w:leftChars="0" w:left="0"/>
              <w:jc w:val="center"/>
              <w:rPr>
                <w:rFonts w:hAnsi="標楷體"/>
                <w:sz w:val="22"/>
              </w:rPr>
            </w:pPr>
            <w:r w:rsidRPr="00D01B20">
              <w:rPr>
                <w:rFonts w:hAnsi="標楷體" w:hint="eastAsia"/>
                <w:color w:val="C00000"/>
                <w:sz w:val="22"/>
              </w:rPr>
              <w:t>(</w:t>
            </w:r>
            <w:r w:rsidRPr="00D01B20">
              <w:rPr>
                <w:rFonts w:hAnsi="標楷體" w:hint="eastAsia"/>
                <w:color w:val="C00000"/>
                <w:sz w:val="22"/>
              </w:rPr>
              <w:sym w:font="Wingdings" w:char="F0F1"/>
            </w:r>
            <w:r w:rsidRPr="00D01B20">
              <w:rPr>
                <w:rFonts w:hAnsi="標楷體" w:hint="eastAsia"/>
                <w:color w:val="C00000"/>
                <w:sz w:val="22"/>
              </w:rPr>
              <w:t>0.7E)</w:t>
            </w:r>
          </w:p>
        </w:tc>
        <w:tc>
          <w:tcPr>
            <w:tcW w:w="1702" w:type="dxa"/>
            <w:gridSpan w:val="2"/>
            <w:vAlign w:val="center"/>
          </w:tcPr>
          <w:p w14:paraId="281095D0" w14:textId="600130A4" w:rsidR="00AC2A41" w:rsidRPr="00D01B20" w:rsidRDefault="00AC2A41" w:rsidP="009569AF">
            <w:pPr>
              <w:pStyle w:val="a9"/>
              <w:adjustRightInd w:val="0"/>
              <w:snapToGrid w:val="0"/>
              <w:ind w:leftChars="0" w:left="0"/>
              <w:rPr>
                <w:rFonts w:hAnsi="標楷體"/>
                <w:sz w:val="22"/>
              </w:rPr>
            </w:pPr>
            <w:r w:rsidRPr="00D01B20">
              <w:rPr>
                <w:rFonts w:hAnsi="標楷體" w:hint="eastAsia"/>
                <w:sz w:val="22"/>
              </w:rPr>
              <w:t>設計單位實際提報之直接費用</w:t>
            </w:r>
          </w:p>
        </w:tc>
        <w:tc>
          <w:tcPr>
            <w:tcW w:w="1245" w:type="dxa"/>
            <w:vAlign w:val="center"/>
          </w:tcPr>
          <w:p w14:paraId="1F50249B" w14:textId="77777777" w:rsidR="00AC2A41" w:rsidRPr="005B6A33" w:rsidRDefault="00AC2A41" w:rsidP="00AC2A41">
            <w:pPr>
              <w:pStyle w:val="a9"/>
              <w:adjustRightInd w:val="0"/>
              <w:snapToGrid w:val="0"/>
              <w:ind w:leftChars="0" w:left="0"/>
              <w:jc w:val="center"/>
              <w:rPr>
                <w:rFonts w:hAnsi="標楷體"/>
                <w:b/>
                <w:sz w:val="22"/>
              </w:rPr>
            </w:pPr>
            <w:r w:rsidRPr="005B6A33">
              <w:rPr>
                <w:rFonts w:hAnsi="標楷體" w:hint="eastAsia"/>
                <w:b/>
                <w:sz w:val="22"/>
              </w:rPr>
              <w:t>約</w:t>
            </w:r>
            <w:r w:rsidRPr="005B6A33">
              <w:rPr>
                <w:rFonts w:hAnsi="標楷體"/>
                <w:b/>
                <w:sz w:val="22"/>
              </w:rPr>
              <w:t>7.42E</w:t>
            </w:r>
          </w:p>
          <w:p w14:paraId="60991231" w14:textId="77777777" w:rsidR="00AC2A41" w:rsidRPr="00D01B20" w:rsidRDefault="00AC2A41" w:rsidP="00AC2A41">
            <w:pPr>
              <w:pStyle w:val="a9"/>
              <w:adjustRightInd w:val="0"/>
              <w:snapToGrid w:val="0"/>
              <w:ind w:leftChars="0" w:left="0"/>
              <w:jc w:val="center"/>
              <w:rPr>
                <w:rFonts w:hAnsi="標楷體"/>
                <w:sz w:val="22"/>
              </w:rPr>
            </w:pPr>
            <w:r w:rsidRPr="00D01B20">
              <w:rPr>
                <w:rFonts w:hAnsi="標楷體" w:hint="eastAsia"/>
                <w:color w:val="C00000"/>
                <w:sz w:val="22"/>
              </w:rPr>
              <w:t>(</w:t>
            </w:r>
            <w:r w:rsidRPr="00D01B20">
              <w:rPr>
                <w:rFonts w:hAnsi="標楷體" w:hint="eastAsia"/>
                <w:color w:val="C00000"/>
                <w:sz w:val="22"/>
              </w:rPr>
              <w:sym w:font="Wingdings" w:char="F0F1"/>
            </w:r>
            <w:r w:rsidRPr="00D01B20">
              <w:rPr>
                <w:rFonts w:hAnsi="標楷體" w:hint="eastAsia"/>
                <w:color w:val="C00000"/>
                <w:sz w:val="22"/>
              </w:rPr>
              <w:t>0.64E)</w:t>
            </w:r>
          </w:p>
        </w:tc>
      </w:tr>
      <w:tr w:rsidR="00AC2A41" w:rsidRPr="004F6FD2" w14:paraId="179026AD" w14:textId="77777777" w:rsidTr="00115F62">
        <w:trPr>
          <w:trHeight w:val="538"/>
          <w:jc w:val="right"/>
        </w:trPr>
        <w:tc>
          <w:tcPr>
            <w:tcW w:w="1394" w:type="dxa"/>
            <w:gridSpan w:val="2"/>
            <w:vAlign w:val="center"/>
          </w:tcPr>
          <w:p w14:paraId="3C7BEEBF" w14:textId="77777777" w:rsidR="00AC2A41" w:rsidRPr="00D01B20" w:rsidRDefault="00AC2A41" w:rsidP="00AC2A41">
            <w:pPr>
              <w:pStyle w:val="a9"/>
              <w:adjustRightInd w:val="0"/>
              <w:snapToGrid w:val="0"/>
              <w:ind w:leftChars="0" w:left="0"/>
              <w:jc w:val="center"/>
              <w:rPr>
                <w:rFonts w:hAnsi="標楷體"/>
                <w:sz w:val="22"/>
              </w:rPr>
            </w:pPr>
            <w:r w:rsidRPr="00D01B20">
              <w:rPr>
                <w:rFonts w:hAnsi="標楷體" w:hint="eastAsia"/>
                <w:sz w:val="22"/>
              </w:rPr>
              <w:t>間接費用</w:t>
            </w:r>
          </w:p>
        </w:tc>
        <w:tc>
          <w:tcPr>
            <w:tcW w:w="1041" w:type="dxa"/>
            <w:vAlign w:val="center"/>
          </w:tcPr>
          <w:p w14:paraId="2E2EE09B" w14:textId="36B79FD3" w:rsidR="00AC2A41" w:rsidRPr="00D01B20" w:rsidRDefault="00AC2A41" w:rsidP="00AC2A41">
            <w:pPr>
              <w:pStyle w:val="a9"/>
              <w:adjustRightInd w:val="0"/>
              <w:snapToGrid w:val="0"/>
              <w:ind w:leftChars="0" w:left="0" w:rightChars="-50" w:right="-170"/>
              <w:rPr>
                <w:rFonts w:hAnsi="標楷體"/>
                <w:sz w:val="22"/>
              </w:rPr>
            </w:pPr>
            <w:r w:rsidRPr="00D01B20">
              <w:rPr>
                <w:rFonts w:hAnsi="標楷體" w:hint="eastAsia"/>
                <w:sz w:val="22"/>
              </w:rPr>
              <w:t>約0.42E</w:t>
            </w:r>
          </w:p>
        </w:tc>
        <w:tc>
          <w:tcPr>
            <w:tcW w:w="1702" w:type="dxa"/>
            <w:gridSpan w:val="2"/>
            <w:vAlign w:val="center"/>
          </w:tcPr>
          <w:p w14:paraId="576B74BF" w14:textId="77777777" w:rsidR="00AC2A41" w:rsidRPr="00D01B20" w:rsidRDefault="00AC2A41" w:rsidP="00AC2A41">
            <w:pPr>
              <w:pStyle w:val="a9"/>
              <w:adjustRightInd w:val="0"/>
              <w:snapToGrid w:val="0"/>
              <w:ind w:leftChars="0" w:left="0"/>
              <w:jc w:val="center"/>
              <w:rPr>
                <w:rFonts w:hAnsi="標楷體"/>
                <w:sz w:val="22"/>
              </w:rPr>
            </w:pPr>
            <w:r w:rsidRPr="00D01B20">
              <w:rPr>
                <w:rFonts w:hAnsi="標楷體" w:hint="eastAsia"/>
                <w:sz w:val="22"/>
              </w:rPr>
              <w:t>間接費用</w:t>
            </w:r>
          </w:p>
        </w:tc>
        <w:tc>
          <w:tcPr>
            <w:tcW w:w="1245" w:type="dxa"/>
            <w:vAlign w:val="center"/>
          </w:tcPr>
          <w:p w14:paraId="506AA671" w14:textId="77777777" w:rsidR="00AC2A41" w:rsidRPr="00D01B20" w:rsidRDefault="00AC2A41" w:rsidP="00AC2A41">
            <w:pPr>
              <w:pStyle w:val="a9"/>
              <w:adjustRightInd w:val="0"/>
              <w:snapToGrid w:val="0"/>
              <w:ind w:leftChars="0" w:left="0"/>
              <w:jc w:val="center"/>
              <w:rPr>
                <w:rFonts w:hAnsi="標楷體"/>
                <w:sz w:val="22"/>
              </w:rPr>
            </w:pPr>
            <w:r w:rsidRPr="00D01B20">
              <w:rPr>
                <w:rFonts w:hAnsi="標楷體" w:hint="eastAsia"/>
                <w:sz w:val="22"/>
              </w:rPr>
              <w:t>約1.27E</w:t>
            </w:r>
          </w:p>
        </w:tc>
        <w:tc>
          <w:tcPr>
            <w:tcW w:w="1702" w:type="dxa"/>
            <w:gridSpan w:val="2"/>
            <w:vAlign w:val="center"/>
          </w:tcPr>
          <w:p w14:paraId="26801BD6" w14:textId="77777777" w:rsidR="00AC2A41" w:rsidRPr="00D01B20" w:rsidRDefault="00AC2A41" w:rsidP="00AC2A41">
            <w:pPr>
              <w:pStyle w:val="a9"/>
              <w:adjustRightInd w:val="0"/>
              <w:snapToGrid w:val="0"/>
              <w:ind w:leftChars="0" w:left="0"/>
              <w:jc w:val="center"/>
              <w:rPr>
                <w:rFonts w:hAnsi="標楷體"/>
                <w:sz w:val="22"/>
              </w:rPr>
            </w:pPr>
            <w:r w:rsidRPr="00D01B20">
              <w:rPr>
                <w:rFonts w:hAnsi="標楷體" w:hint="eastAsia"/>
                <w:sz w:val="22"/>
              </w:rPr>
              <w:t>間接費用</w:t>
            </w:r>
          </w:p>
        </w:tc>
        <w:tc>
          <w:tcPr>
            <w:tcW w:w="1245" w:type="dxa"/>
            <w:vAlign w:val="center"/>
          </w:tcPr>
          <w:p w14:paraId="1BB8B1F8" w14:textId="77777777" w:rsidR="00AC2A41" w:rsidRPr="005B6A33" w:rsidRDefault="00AC2A41" w:rsidP="00AC2A41">
            <w:pPr>
              <w:pStyle w:val="a9"/>
              <w:adjustRightInd w:val="0"/>
              <w:snapToGrid w:val="0"/>
              <w:ind w:leftChars="0" w:left="0"/>
              <w:jc w:val="center"/>
              <w:rPr>
                <w:rFonts w:hAnsi="標楷體"/>
                <w:b/>
                <w:sz w:val="22"/>
              </w:rPr>
            </w:pPr>
            <w:r w:rsidRPr="005B6A33">
              <w:rPr>
                <w:rFonts w:hAnsi="標楷體" w:hint="eastAsia"/>
                <w:b/>
                <w:sz w:val="22"/>
              </w:rPr>
              <w:t>約1.4E</w:t>
            </w:r>
          </w:p>
        </w:tc>
      </w:tr>
      <w:tr w:rsidR="00AC2A41" w:rsidRPr="004F6FD2" w14:paraId="31B79962" w14:textId="77777777" w:rsidTr="00EB2A86">
        <w:trPr>
          <w:trHeight w:val="409"/>
          <w:jc w:val="right"/>
        </w:trPr>
        <w:tc>
          <w:tcPr>
            <w:tcW w:w="1394" w:type="dxa"/>
            <w:gridSpan w:val="2"/>
            <w:shd w:val="clear" w:color="auto" w:fill="FFF2CC" w:themeFill="accent4" w:themeFillTint="33"/>
            <w:vAlign w:val="center"/>
          </w:tcPr>
          <w:p w14:paraId="10287B70" w14:textId="2266A366" w:rsidR="00AC2A41" w:rsidRPr="00D01B20" w:rsidRDefault="00AC2A41" w:rsidP="00115F62">
            <w:pPr>
              <w:pStyle w:val="a9"/>
              <w:adjustRightInd w:val="0"/>
              <w:snapToGrid w:val="0"/>
              <w:ind w:leftChars="0" w:left="0"/>
              <w:rPr>
                <w:rFonts w:hAnsi="標楷體"/>
                <w:sz w:val="22"/>
              </w:rPr>
            </w:pPr>
            <w:r w:rsidRPr="00115F62">
              <w:rPr>
                <w:rFonts w:hAnsi="標楷體" w:hint="eastAsia"/>
                <w:spacing w:val="-6"/>
                <w:sz w:val="22"/>
              </w:rPr>
              <w:t>發包工程費</w:t>
            </w:r>
            <w:r w:rsidRPr="00D01B20">
              <w:rPr>
                <w:rFonts w:hAnsi="標楷體" w:hint="eastAsia"/>
                <w:sz w:val="22"/>
              </w:rPr>
              <w:t>合計</w:t>
            </w:r>
          </w:p>
        </w:tc>
        <w:tc>
          <w:tcPr>
            <w:tcW w:w="1041" w:type="dxa"/>
            <w:shd w:val="clear" w:color="auto" w:fill="FFF2CC" w:themeFill="accent4" w:themeFillTint="33"/>
            <w:vAlign w:val="center"/>
          </w:tcPr>
          <w:p w14:paraId="7C144130" w14:textId="77777777" w:rsidR="00AC2A41" w:rsidRPr="00A44AFF" w:rsidRDefault="00AC2A41" w:rsidP="00AC2A41">
            <w:pPr>
              <w:pStyle w:val="a9"/>
              <w:adjustRightInd w:val="0"/>
              <w:snapToGrid w:val="0"/>
              <w:ind w:leftChars="0" w:left="0"/>
              <w:rPr>
                <w:rFonts w:hAnsi="標楷體"/>
                <w:b/>
                <w:sz w:val="22"/>
              </w:rPr>
            </w:pPr>
            <w:r w:rsidRPr="00A44AFF">
              <w:rPr>
                <w:rFonts w:hAnsi="標楷體" w:hint="eastAsia"/>
                <w:b/>
                <w:sz w:val="22"/>
              </w:rPr>
              <w:t>約6.5E</w:t>
            </w:r>
          </w:p>
        </w:tc>
        <w:tc>
          <w:tcPr>
            <w:tcW w:w="1702" w:type="dxa"/>
            <w:gridSpan w:val="2"/>
            <w:shd w:val="clear" w:color="auto" w:fill="FFF2CC" w:themeFill="accent4" w:themeFillTint="33"/>
            <w:vAlign w:val="center"/>
          </w:tcPr>
          <w:p w14:paraId="3015D5E9" w14:textId="440C05BE" w:rsidR="00AC2A41" w:rsidRPr="00D01B20" w:rsidRDefault="00AC2A41" w:rsidP="00AC2A41">
            <w:pPr>
              <w:pStyle w:val="a9"/>
              <w:adjustRightInd w:val="0"/>
              <w:snapToGrid w:val="0"/>
              <w:ind w:leftChars="0" w:left="0"/>
              <w:jc w:val="center"/>
              <w:rPr>
                <w:rFonts w:hAnsi="標楷體"/>
                <w:sz w:val="22"/>
              </w:rPr>
            </w:pPr>
            <w:r w:rsidRPr="00D01B20">
              <w:rPr>
                <w:rFonts w:hAnsi="標楷體" w:hint="eastAsia"/>
                <w:sz w:val="22"/>
              </w:rPr>
              <w:t>發包工程費  合計</w:t>
            </w:r>
          </w:p>
        </w:tc>
        <w:tc>
          <w:tcPr>
            <w:tcW w:w="1245" w:type="dxa"/>
            <w:shd w:val="clear" w:color="auto" w:fill="FFF2CC" w:themeFill="accent4" w:themeFillTint="33"/>
            <w:vAlign w:val="center"/>
          </w:tcPr>
          <w:p w14:paraId="50BC0EB4" w14:textId="77777777" w:rsidR="00AC2A41" w:rsidRPr="00D01B20" w:rsidRDefault="00AC2A41" w:rsidP="00AC2A41">
            <w:pPr>
              <w:pStyle w:val="a9"/>
              <w:adjustRightInd w:val="0"/>
              <w:snapToGrid w:val="0"/>
              <w:ind w:leftChars="0" w:left="0"/>
              <w:jc w:val="center"/>
              <w:rPr>
                <w:rFonts w:hAnsi="標楷體"/>
                <w:sz w:val="22"/>
              </w:rPr>
            </w:pPr>
            <w:r w:rsidRPr="00D01B20">
              <w:rPr>
                <w:rFonts w:hAnsi="標楷體" w:hint="eastAsia"/>
                <w:sz w:val="22"/>
              </w:rPr>
              <w:t>約8.05E</w:t>
            </w:r>
          </w:p>
        </w:tc>
        <w:tc>
          <w:tcPr>
            <w:tcW w:w="1702" w:type="dxa"/>
            <w:gridSpan w:val="2"/>
            <w:shd w:val="clear" w:color="auto" w:fill="FFF2CC" w:themeFill="accent4" w:themeFillTint="33"/>
            <w:vAlign w:val="center"/>
          </w:tcPr>
          <w:p w14:paraId="598CFF08" w14:textId="77777777" w:rsidR="00AC2A41" w:rsidRPr="00D01B20" w:rsidRDefault="00AC2A41" w:rsidP="00AC2A41">
            <w:pPr>
              <w:pStyle w:val="a9"/>
              <w:adjustRightInd w:val="0"/>
              <w:snapToGrid w:val="0"/>
              <w:ind w:leftChars="0" w:left="0"/>
              <w:jc w:val="center"/>
              <w:rPr>
                <w:rFonts w:hAnsi="標楷體"/>
                <w:sz w:val="22"/>
              </w:rPr>
            </w:pPr>
            <w:r w:rsidRPr="00D01B20">
              <w:rPr>
                <w:rFonts w:hAnsi="標楷體" w:hint="eastAsia"/>
                <w:sz w:val="22"/>
              </w:rPr>
              <w:t xml:space="preserve">  發包工程費  合計</w:t>
            </w:r>
          </w:p>
        </w:tc>
        <w:tc>
          <w:tcPr>
            <w:tcW w:w="1245" w:type="dxa"/>
            <w:shd w:val="clear" w:color="auto" w:fill="FFF2CC" w:themeFill="accent4" w:themeFillTint="33"/>
            <w:vAlign w:val="center"/>
          </w:tcPr>
          <w:p w14:paraId="1120C87A" w14:textId="77777777" w:rsidR="00AC2A41" w:rsidRPr="005B6A33" w:rsidRDefault="00AC2A41" w:rsidP="00AC2A41">
            <w:pPr>
              <w:pStyle w:val="a9"/>
              <w:adjustRightInd w:val="0"/>
              <w:snapToGrid w:val="0"/>
              <w:ind w:leftChars="0" w:left="0"/>
              <w:jc w:val="center"/>
              <w:rPr>
                <w:rFonts w:hAnsi="標楷體"/>
                <w:b/>
                <w:sz w:val="22"/>
              </w:rPr>
            </w:pPr>
            <w:r w:rsidRPr="005B6A33">
              <w:rPr>
                <w:rFonts w:hAnsi="標楷體" w:hint="eastAsia"/>
                <w:b/>
                <w:sz w:val="22"/>
              </w:rPr>
              <w:t>約8.82E</w:t>
            </w:r>
          </w:p>
        </w:tc>
      </w:tr>
    </w:tbl>
    <w:p w14:paraId="5B825CFC" w14:textId="4DBF092A" w:rsidR="00AC2A41" w:rsidRDefault="00115F62" w:rsidP="00AC2A41">
      <w:pPr>
        <w:pStyle w:val="5"/>
        <w:numPr>
          <w:ilvl w:val="0"/>
          <w:numId w:val="0"/>
        </w:numPr>
        <w:ind w:leftChars="212" w:left="721"/>
      </w:pPr>
      <w:r w:rsidRPr="009E1AB8">
        <w:rPr>
          <w:rFonts w:hAnsi="標楷體" w:cs="New Gulim" w:hint="eastAsia"/>
          <w:kern w:val="0"/>
          <w:sz w:val="20"/>
          <w:szCs w:val="20"/>
        </w:rPr>
        <w:t>資料來源：桃園市</w:t>
      </w:r>
      <w:r>
        <w:rPr>
          <w:rFonts w:hAnsi="標楷體" w:cs="New Gulim" w:hint="eastAsia"/>
          <w:kern w:val="0"/>
          <w:sz w:val="20"/>
          <w:szCs w:val="20"/>
        </w:rPr>
        <w:t>新工處</w:t>
      </w:r>
      <w:r w:rsidR="001D5C83" w:rsidRPr="001D5C83">
        <w:rPr>
          <w:rFonts w:hAnsi="標楷體" w:cs="New Gulim" w:hint="eastAsia"/>
          <w:kern w:val="0"/>
          <w:sz w:val="20"/>
          <w:szCs w:val="20"/>
        </w:rPr>
        <w:t>114年6月4日補充資料</w:t>
      </w:r>
    </w:p>
    <w:p w14:paraId="0DA6C159" w14:textId="37EE0059" w:rsidR="00115F62" w:rsidRDefault="00115F62" w:rsidP="00115F62">
      <w:pPr>
        <w:pStyle w:val="5"/>
      </w:pPr>
      <w:r w:rsidRPr="00115F62">
        <w:rPr>
          <w:rFonts w:hint="eastAsia"/>
        </w:rPr>
        <w:t>惟本案遲至112年更換市政團隊後方重啟原發包減項預算追回作業，110年至112年期間因疫情及國際情勢影響，導致全球營建物價上漲劇烈，於112年4月設計單位重新訪價提出之發包</w:t>
      </w:r>
      <w:r w:rsidRPr="00115F62">
        <w:rPr>
          <w:rFonts w:hint="eastAsia"/>
        </w:rPr>
        <w:lastRenderedPageBreak/>
        <w:t>工程費已達12億5,565萬餘元，經專管單位依</w:t>
      </w:r>
      <w:r w:rsidR="00A44AFF">
        <w:rPr>
          <w:rFonts w:hint="eastAsia"/>
        </w:rPr>
        <w:t>此</w:t>
      </w:r>
      <w:r w:rsidRPr="00115F62">
        <w:rPr>
          <w:rFonts w:hint="eastAsia"/>
        </w:rPr>
        <w:t>發包工程費核算其他費用</w:t>
      </w:r>
      <w:r w:rsidR="00A44AFF">
        <w:rPr>
          <w:rFonts w:hint="eastAsia"/>
        </w:rPr>
        <w:t>1億6</w:t>
      </w:r>
      <w:r w:rsidR="00A44AFF">
        <w:t>,</w:t>
      </w:r>
      <w:r w:rsidR="00A44AFF">
        <w:rPr>
          <w:rFonts w:hint="eastAsia"/>
        </w:rPr>
        <w:t>463萬餘元，加總</w:t>
      </w:r>
      <w:r w:rsidRPr="00115F62">
        <w:rPr>
          <w:rFonts w:hint="eastAsia"/>
        </w:rPr>
        <w:t>已達14億2,028萬餘元(詳表</w:t>
      </w:r>
      <w:r>
        <w:rPr>
          <w:rFonts w:hint="eastAsia"/>
        </w:rPr>
        <w:t>4</w:t>
      </w:r>
      <w:r w:rsidRPr="00115F62">
        <w:rPr>
          <w:rFonts w:hint="eastAsia"/>
        </w:rPr>
        <w:t>)。</w:t>
      </w:r>
    </w:p>
    <w:p w14:paraId="26B33A2B" w14:textId="15CF820A" w:rsidR="00115F62" w:rsidRPr="00115F62" w:rsidRDefault="007F0312" w:rsidP="007F0312">
      <w:pPr>
        <w:pStyle w:val="5"/>
        <w:numPr>
          <w:ilvl w:val="0"/>
          <w:numId w:val="0"/>
        </w:numPr>
        <w:spacing w:beforeLines="50" w:before="228"/>
        <w:ind w:leftChars="212" w:left="721"/>
      </w:pPr>
      <w:r>
        <w:rPr>
          <w:rFonts w:hint="eastAsia"/>
        </w:rPr>
        <w:t xml:space="preserve">         </w:t>
      </w:r>
      <w:r w:rsidR="00115F62" w:rsidRPr="00115F62">
        <w:rPr>
          <w:rFonts w:hint="eastAsia"/>
        </w:rPr>
        <w:t>表</w:t>
      </w:r>
      <w:r w:rsidR="00115F62">
        <w:rPr>
          <w:rFonts w:hint="eastAsia"/>
        </w:rPr>
        <w:t>4</w:t>
      </w:r>
      <w:r w:rsidR="00115F62" w:rsidRPr="00115F62">
        <w:rPr>
          <w:rFonts w:hint="eastAsia"/>
        </w:rPr>
        <w:t xml:space="preserve"> </w:t>
      </w:r>
      <w:r w:rsidR="00A44AFF">
        <w:rPr>
          <w:rFonts w:hint="eastAsia"/>
        </w:rPr>
        <w:t>追回</w:t>
      </w:r>
      <w:r w:rsidR="00115F62" w:rsidRPr="00115F62">
        <w:rPr>
          <w:rFonts w:hint="eastAsia"/>
        </w:rPr>
        <w:t>第一、二次減項</w:t>
      </w:r>
      <w:r w:rsidR="00A44AFF">
        <w:rPr>
          <w:rFonts w:hint="eastAsia"/>
        </w:rPr>
        <w:t>所需</w:t>
      </w:r>
      <w:r w:rsidR="00115F62" w:rsidRPr="00115F62">
        <w:rPr>
          <w:rFonts w:hint="eastAsia"/>
        </w:rPr>
        <w:t>金額</w:t>
      </w:r>
      <w:r>
        <w:rPr>
          <w:rFonts w:hint="eastAsia"/>
        </w:rPr>
        <w:t xml:space="preserve">    </w:t>
      </w:r>
      <w:r w:rsidRPr="007F0312">
        <w:rPr>
          <w:rFonts w:hint="eastAsia"/>
          <w:sz w:val="20"/>
          <w:szCs w:val="20"/>
        </w:rPr>
        <w:t>單位：元</w:t>
      </w:r>
    </w:p>
    <w:tbl>
      <w:tblPr>
        <w:tblStyle w:val="af6"/>
        <w:tblW w:w="8296" w:type="dxa"/>
        <w:tblInd w:w="960" w:type="dxa"/>
        <w:tblLook w:val="0420" w:firstRow="1" w:lastRow="0" w:firstColumn="0" w:lastColumn="0" w:noHBand="0" w:noVBand="1"/>
      </w:tblPr>
      <w:tblGrid>
        <w:gridCol w:w="457"/>
        <w:gridCol w:w="1920"/>
        <w:gridCol w:w="1903"/>
        <w:gridCol w:w="1985"/>
        <w:gridCol w:w="2031"/>
      </w:tblGrid>
      <w:tr w:rsidR="005B6A33" w:rsidRPr="004219DD" w14:paraId="74BB07A4" w14:textId="77777777" w:rsidTr="004B235E">
        <w:trPr>
          <w:trHeight w:val="204"/>
          <w:tblHeader/>
        </w:trPr>
        <w:tc>
          <w:tcPr>
            <w:tcW w:w="2377" w:type="dxa"/>
            <w:gridSpan w:val="2"/>
            <w:hideMark/>
          </w:tcPr>
          <w:p w14:paraId="1979791D" w14:textId="77777777" w:rsidR="005B6A33" w:rsidRPr="004219DD" w:rsidRDefault="005B6A33" w:rsidP="005B6A33">
            <w:pPr>
              <w:pStyle w:val="Web"/>
              <w:adjustRightInd w:val="0"/>
              <w:snapToGrid w:val="0"/>
              <w:spacing w:before="0" w:beforeAutospacing="0" w:after="0" w:afterAutospacing="0"/>
              <w:jc w:val="center"/>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項目</w:t>
            </w:r>
          </w:p>
        </w:tc>
        <w:tc>
          <w:tcPr>
            <w:tcW w:w="1903" w:type="dxa"/>
            <w:hideMark/>
          </w:tcPr>
          <w:p w14:paraId="642800A2" w14:textId="77777777" w:rsidR="005B6A33" w:rsidRPr="004219DD" w:rsidRDefault="005B6A33" w:rsidP="005B6A33">
            <w:pPr>
              <w:pStyle w:val="Web"/>
              <w:adjustRightInd w:val="0"/>
              <w:snapToGrid w:val="0"/>
              <w:spacing w:before="0" w:beforeAutospacing="0" w:after="0" w:afterAutospacing="0"/>
              <w:jc w:val="center"/>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內容</w:t>
            </w:r>
          </w:p>
        </w:tc>
        <w:tc>
          <w:tcPr>
            <w:tcW w:w="1985" w:type="dxa"/>
            <w:hideMark/>
          </w:tcPr>
          <w:p w14:paraId="6DAD4268" w14:textId="77777777" w:rsidR="005B6A33" w:rsidRPr="004219DD" w:rsidRDefault="005B6A33" w:rsidP="005B6A33">
            <w:pPr>
              <w:pStyle w:val="Web"/>
              <w:adjustRightInd w:val="0"/>
              <w:snapToGrid w:val="0"/>
              <w:spacing w:before="0" w:beforeAutospacing="0" w:after="0" w:afterAutospacing="0"/>
              <w:jc w:val="center"/>
              <w:rPr>
                <w:rFonts w:ascii="標楷體" w:eastAsia="標楷體" w:hAnsi="標楷體" w:cstheme="minorBidi"/>
                <w:kern w:val="2"/>
                <w:sz w:val="22"/>
                <w:szCs w:val="22"/>
              </w:rPr>
            </w:pPr>
            <w:r>
              <w:rPr>
                <w:rFonts w:ascii="標楷體" w:eastAsia="標楷體" w:hAnsi="標楷體" w:cstheme="minorBidi" w:hint="eastAsia"/>
                <w:kern w:val="2"/>
                <w:sz w:val="22"/>
                <w:szCs w:val="22"/>
              </w:rPr>
              <w:t>110年</w:t>
            </w:r>
            <w:r w:rsidRPr="004219DD">
              <w:rPr>
                <w:rFonts w:ascii="標楷體" w:eastAsia="標楷體" w:hAnsi="標楷體" w:cstheme="minorBidi" w:hint="eastAsia"/>
                <w:kern w:val="2"/>
                <w:sz w:val="22"/>
                <w:szCs w:val="22"/>
              </w:rPr>
              <w:t>10</w:t>
            </w:r>
            <w:r>
              <w:rPr>
                <w:rFonts w:ascii="標楷體" w:eastAsia="標楷體" w:hAnsi="標楷體" w:cstheme="minorBidi" w:hint="eastAsia"/>
                <w:kern w:val="2"/>
                <w:sz w:val="22"/>
                <w:szCs w:val="22"/>
              </w:rPr>
              <w:t>月</w:t>
            </w:r>
          </w:p>
        </w:tc>
        <w:tc>
          <w:tcPr>
            <w:tcW w:w="2031" w:type="dxa"/>
            <w:hideMark/>
          </w:tcPr>
          <w:p w14:paraId="2AD97DC7" w14:textId="77777777" w:rsidR="005B6A33" w:rsidRPr="004219DD" w:rsidRDefault="005B6A33" w:rsidP="005B6A33">
            <w:pPr>
              <w:pStyle w:val="Web"/>
              <w:adjustRightInd w:val="0"/>
              <w:snapToGrid w:val="0"/>
              <w:spacing w:before="0" w:beforeAutospacing="0" w:after="0" w:afterAutospacing="0"/>
              <w:jc w:val="center"/>
              <w:rPr>
                <w:rFonts w:ascii="標楷體" w:eastAsia="標楷體" w:hAnsi="標楷體" w:cstheme="minorBidi"/>
                <w:kern w:val="2"/>
                <w:sz w:val="22"/>
                <w:szCs w:val="22"/>
              </w:rPr>
            </w:pPr>
            <w:r>
              <w:rPr>
                <w:rFonts w:ascii="標楷體" w:eastAsia="標楷體" w:hAnsi="標楷體" w:cstheme="minorBidi" w:hint="eastAsia"/>
                <w:kern w:val="2"/>
                <w:sz w:val="22"/>
                <w:szCs w:val="22"/>
              </w:rPr>
              <w:t>112年</w:t>
            </w:r>
            <w:r w:rsidRPr="004219DD">
              <w:rPr>
                <w:rFonts w:ascii="標楷體" w:eastAsia="標楷體" w:hAnsi="標楷體" w:cstheme="minorBidi" w:hint="eastAsia"/>
                <w:kern w:val="2"/>
                <w:sz w:val="22"/>
                <w:szCs w:val="22"/>
              </w:rPr>
              <w:t>4</w:t>
            </w:r>
            <w:r>
              <w:rPr>
                <w:rFonts w:ascii="標楷體" w:eastAsia="標楷體" w:hAnsi="標楷體" w:cstheme="minorBidi" w:hint="eastAsia"/>
                <w:kern w:val="2"/>
                <w:sz w:val="22"/>
                <w:szCs w:val="22"/>
              </w:rPr>
              <w:t>月</w:t>
            </w:r>
          </w:p>
        </w:tc>
      </w:tr>
      <w:tr w:rsidR="005B6A33" w:rsidRPr="004219DD" w14:paraId="002DCA67" w14:textId="77777777" w:rsidTr="005B6A33">
        <w:trPr>
          <w:trHeight w:val="202"/>
        </w:trPr>
        <w:tc>
          <w:tcPr>
            <w:tcW w:w="8296" w:type="dxa"/>
            <w:gridSpan w:val="5"/>
            <w:hideMark/>
          </w:tcPr>
          <w:p w14:paraId="4621224D" w14:textId="77777777" w:rsidR="005B6A33" w:rsidRPr="004219DD" w:rsidRDefault="005B6A33" w:rsidP="005B6A33">
            <w:pPr>
              <w:pStyle w:val="Web"/>
              <w:adjustRightInd w:val="0"/>
              <w:snapToGrid w:val="0"/>
              <w:spacing w:before="0" w:beforeAutospacing="0" w:after="0" w:afterAutospacing="0"/>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壹、發包工程費(A+B)</w:t>
            </w:r>
          </w:p>
        </w:tc>
      </w:tr>
      <w:tr w:rsidR="005B6A33" w:rsidRPr="004219DD" w14:paraId="4B46A2D2" w14:textId="77777777" w:rsidTr="005B6A33">
        <w:trPr>
          <w:trHeight w:val="202"/>
        </w:trPr>
        <w:tc>
          <w:tcPr>
            <w:tcW w:w="8296" w:type="dxa"/>
            <w:gridSpan w:val="5"/>
            <w:shd w:val="clear" w:color="auto" w:fill="D9D9D9" w:themeFill="background1" w:themeFillShade="D9"/>
            <w:hideMark/>
          </w:tcPr>
          <w:p w14:paraId="77BA9081" w14:textId="77777777" w:rsidR="005B6A33" w:rsidRPr="004219DD" w:rsidRDefault="005B6A33" w:rsidP="005B6A33">
            <w:pPr>
              <w:pStyle w:val="Web"/>
              <w:adjustRightInd w:val="0"/>
              <w:snapToGrid w:val="0"/>
              <w:spacing w:before="0" w:beforeAutospacing="0" w:after="0" w:afterAutospacing="0"/>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第一次減項</w:t>
            </w:r>
          </w:p>
        </w:tc>
      </w:tr>
      <w:tr w:rsidR="005B6A33" w:rsidRPr="004219DD" w14:paraId="6255E34A" w14:textId="77777777" w:rsidTr="004B235E">
        <w:trPr>
          <w:trHeight w:val="202"/>
        </w:trPr>
        <w:tc>
          <w:tcPr>
            <w:tcW w:w="457" w:type="dxa"/>
            <w:hideMark/>
          </w:tcPr>
          <w:p w14:paraId="6FE12130" w14:textId="77777777" w:rsidR="005B6A33" w:rsidRPr="004219DD" w:rsidRDefault="005B6A33" w:rsidP="005B6A33">
            <w:pPr>
              <w:pStyle w:val="Web"/>
              <w:adjustRightInd w:val="0"/>
              <w:snapToGrid w:val="0"/>
              <w:spacing w:before="0" w:beforeAutospacing="0" w:after="0" w:afterAutospacing="0"/>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1</w:t>
            </w:r>
          </w:p>
        </w:tc>
        <w:tc>
          <w:tcPr>
            <w:tcW w:w="1920" w:type="dxa"/>
            <w:hideMark/>
          </w:tcPr>
          <w:p w14:paraId="2AC3128B" w14:textId="77777777" w:rsidR="005B6A33" w:rsidRPr="004219DD" w:rsidRDefault="005B6A33" w:rsidP="005B6A33">
            <w:pPr>
              <w:pStyle w:val="Web"/>
              <w:adjustRightInd w:val="0"/>
              <w:snapToGrid w:val="0"/>
              <w:spacing w:before="0" w:beforeAutospacing="0" w:after="0" w:afterAutospacing="0"/>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(主館公13)電梯、貨梯</w:t>
            </w:r>
          </w:p>
        </w:tc>
        <w:tc>
          <w:tcPr>
            <w:tcW w:w="1903" w:type="dxa"/>
            <w:hideMark/>
          </w:tcPr>
          <w:p w14:paraId="18AB2BC0" w14:textId="77777777" w:rsidR="005B6A33" w:rsidRPr="004219DD" w:rsidRDefault="005B6A33" w:rsidP="005B6A33">
            <w:pPr>
              <w:pStyle w:val="Web"/>
              <w:adjustRightInd w:val="0"/>
              <w:snapToGrid w:val="0"/>
              <w:spacing w:before="0" w:beforeAutospacing="0" w:after="0" w:afterAutospacing="0"/>
              <w:jc w:val="both"/>
              <w:rPr>
                <w:rFonts w:ascii="標楷體" w:eastAsia="標楷體" w:hAnsi="標楷體" w:cstheme="minorBidi"/>
                <w:kern w:val="2"/>
                <w:sz w:val="22"/>
                <w:szCs w:val="22"/>
              </w:rPr>
            </w:pPr>
          </w:p>
        </w:tc>
        <w:tc>
          <w:tcPr>
            <w:tcW w:w="1985" w:type="dxa"/>
            <w:vAlign w:val="center"/>
            <w:hideMark/>
          </w:tcPr>
          <w:p w14:paraId="79BA22A3" w14:textId="77777777" w:rsidR="005B6A33" w:rsidRPr="004219DD" w:rsidRDefault="005B6A33" w:rsidP="005B6A33">
            <w:pPr>
              <w:pStyle w:val="Web"/>
              <w:adjustRightInd w:val="0"/>
              <w:snapToGrid w:val="0"/>
              <w:spacing w:before="0" w:beforeAutospacing="0" w:after="0" w:afterAutospacing="0"/>
              <w:jc w:val="right"/>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23,978,500</w:t>
            </w:r>
          </w:p>
        </w:tc>
        <w:tc>
          <w:tcPr>
            <w:tcW w:w="2031" w:type="dxa"/>
            <w:vAlign w:val="center"/>
            <w:hideMark/>
          </w:tcPr>
          <w:p w14:paraId="74CFC8C3" w14:textId="77777777" w:rsidR="005B6A33" w:rsidRPr="004219DD" w:rsidRDefault="005B6A33" w:rsidP="005B6A33">
            <w:pPr>
              <w:pStyle w:val="Web"/>
              <w:adjustRightInd w:val="0"/>
              <w:snapToGrid w:val="0"/>
              <w:spacing w:before="0" w:beforeAutospacing="0" w:after="0" w:afterAutospacing="0"/>
              <w:jc w:val="right"/>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29,615,838</w:t>
            </w:r>
          </w:p>
        </w:tc>
      </w:tr>
      <w:tr w:rsidR="005B6A33" w:rsidRPr="004219DD" w14:paraId="5EE123E6" w14:textId="77777777" w:rsidTr="004B235E">
        <w:trPr>
          <w:trHeight w:val="202"/>
        </w:trPr>
        <w:tc>
          <w:tcPr>
            <w:tcW w:w="457" w:type="dxa"/>
            <w:hideMark/>
          </w:tcPr>
          <w:p w14:paraId="13FD70DE" w14:textId="77777777" w:rsidR="005B6A33" w:rsidRPr="004219DD" w:rsidRDefault="005B6A33" w:rsidP="005B6A33">
            <w:pPr>
              <w:pStyle w:val="Web"/>
              <w:adjustRightInd w:val="0"/>
              <w:snapToGrid w:val="0"/>
              <w:spacing w:before="0" w:beforeAutospacing="0" w:after="0" w:afterAutospacing="0"/>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2</w:t>
            </w:r>
          </w:p>
        </w:tc>
        <w:tc>
          <w:tcPr>
            <w:tcW w:w="1920" w:type="dxa"/>
            <w:hideMark/>
          </w:tcPr>
          <w:p w14:paraId="7CDFA619" w14:textId="77777777" w:rsidR="005B6A33" w:rsidRPr="004219DD" w:rsidRDefault="005B6A33" w:rsidP="005B6A33">
            <w:pPr>
              <w:pStyle w:val="Web"/>
              <w:adjustRightInd w:val="0"/>
              <w:snapToGrid w:val="0"/>
              <w:spacing w:before="0" w:beforeAutospacing="0" w:after="0" w:afterAutospacing="0"/>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(兒美館公12)屋頂景觀工程</w:t>
            </w:r>
          </w:p>
        </w:tc>
        <w:tc>
          <w:tcPr>
            <w:tcW w:w="1903" w:type="dxa"/>
            <w:hideMark/>
          </w:tcPr>
          <w:p w14:paraId="2AF408CA" w14:textId="77777777" w:rsidR="005B6A33" w:rsidRPr="004219DD" w:rsidRDefault="005B6A33" w:rsidP="005B6A33">
            <w:pPr>
              <w:pStyle w:val="Web"/>
              <w:adjustRightInd w:val="0"/>
              <w:snapToGrid w:val="0"/>
              <w:spacing w:before="0" w:beforeAutospacing="0" w:after="0" w:afterAutospacing="0"/>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植草墊及澆灌系統等屬減項內容，樹木移植屬本期工程</w:t>
            </w:r>
          </w:p>
        </w:tc>
        <w:tc>
          <w:tcPr>
            <w:tcW w:w="1985" w:type="dxa"/>
            <w:vAlign w:val="center"/>
            <w:hideMark/>
          </w:tcPr>
          <w:p w14:paraId="6F020306" w14:textId="77777777" w:rsidR="005B6A33" w:rsidRPr="004219DD" w:rsidRDefault="005B6A33" w:rsidP="005B6A33">
            <w:pPr>
              <w:pStyle w:val="Web"/>
              <w:adjustRightInd w:val="0"/>
              <w:snapToGrid w:val="0"/>
              <w:spacing w:before="0" w:beforeAutospacing="0" w:after="0" w:afterAutospacing="0"/>
              <w:jc w:val="right"/>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23,500,000</w:t>
            </w:r>
          </w:p>
        </w:tc>
        <w:tc>
          <w:tcPr>
            <w:tcW w:w="2031" w:type="dxa"/>
            <w:vAlign w:val="center"/>
            <w:hideMark/>
          </w:tcPr>
          <w:p w14:paraId="3B3AEE9F" w14:textId="77777777" w:rsidR="005B6A33" w:rsidRPr="004219DD" w:rsidRDefault="005B6A33" w:rsidP="005B6A33">
            <w:pPr>
              <w:pStyle w:val="Web"/>
              <w:adjustRightInd w:val="0"/>
              <w:snapToGrid w:val="0"/>
              <w:spacing w:before="0" w:beforeAutospacing="0" w:after="0" w:afterAutospacing="0"/>
              <w:jc w:val="right"/>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32,945,021</w:t>
            </w:r>
          </w:p>
        </w:tc>
      </w:tr>
      <w:tr w:rsidR="005B6A33" w:rsidRPr="004219DD" w14:paraId="035DF32F" w14:textId="77777777" w:rsidTr="004B235E">
        <w:trPr>
          <w:trHeight w:val="202"/>
        </w:trPr>
        <w:tc>
          <w:tcPr>
            <w:tcW w:w="457" w:type="dxa"/>
            <w:hideMark/>
          </w:tcPr>
          <w:p w14:paraId="7E2B1C19" w14:textId="77777777" w:rsidR="005B6A33" w:rsidRPr="004219DD" w:rsidRDefault="005B6A33" w:rsidP="005B6A33">
            <w:pPr>
              <w:pStyle w:val="Web"/>
              <w:adjustRightInd w:val="0"/>
              <w:snapToGrid w:val="0"/>
              <w:spacing w:before="0" w:beforeAutospacing="0" w:after="0" w:afterAutospacing="0"/>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3</w:t>
            </w:r>
          </w:p>
        </w:tc>
        <w:tc>
          <w:tcPr>
            <w:tcW w:w="1920" w:type="dxa"/>
            <w:hideMark/>
          </w:tcPr>
          <w:p w14:paraId="56E1DA59" w14:textId="77777777" w:rsidR="005B6A33" w:rsidRPr="004219DD" w:rsidRDefault="005B6A33" w:rsidP="005B6A33">
            <w:pPr>
              <w:pStyle w:val="Web"/>
              <w:adjustRightInd w:val="0"/>
              <w:snapToGrid w:val="0"/>
              <w:spacing w:before="0" w:beforeAutospacing="0" w:after="0" w:afterAutospacing="0"/>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(兒美館公12)地面景觀工程</w:t>
            </w:r>
          </w:p>
        </w:tc>
        <w:tc>
          <w:tcPr>
            <w:tcW w:w="1903" w:type="dxa"/>
            <w:hideMark/>
          </w:tcPr>
          <w:p w14:paraId="31827E7F" w14:textId="77777777" w:rsidR="005B6A33" w:rsidRPr="004219DD" w:rsidRDefault="005B6A33" w:rsidP="005B6A33">
            <w:pPr>
              <w:pStyle w:val="Web"/>
              <w:adjustRightInd w:val="0"/>
              <w:snapToGrid w:val="0"/>
              <w:spacing w:before="0" w:beforeAutospacing="0" w:after="0" w:afterAutospacing="0"/>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舗面、植栽、照明等減項內容</w:t>
            </w:r>
          </w:p>
        </w:tc>
        <w:tc>
          <w:tcPr>
            <w:tcW w:w="1985" w:type="dxa"/>
            <w:vAlign w:val="center"/>
            <w:hideMark/>
          </w:tcPr>
          <w:p w14:paraId="763B92C5" w14:textId="77777777" w:rsidR="005B6A33" w:rsidRPr="004219DD" w:rsidRDefault="005B6A33" w:rsidP="005B6A33">
            <w:pPr>
              <w:pStyle w:val="Web"/>
              <w:adjustRightInd w:val="0"/>
              <w:snapToGrid w:val="0"/>
              <w:spacing w:before="0" w:beforeAutospacing="0" w:after="0" w:afterAutospacing="0"/>
              <w:jc w:val="right"/>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24,300,000</w:t>
            </w:r>
          </w:p>
        </w:tc>
        <w:tc>
          <w:tcPr>
            <w:tcW w:w="2031" w:type="dxa"/>
            <w:vAlign w:val="center"/>
            <w:hideMark/>
          </w:tcPr>
          <w:p w14:paraId="667A7817" w14:textId="77777777" w:rsidR="005B6A33" w:rsidRPr="004219DD" w:rsidRDefault="005B6A33" w:rsidP="005B6A33">
            <w:pPr>
              <w:pStyle w:val="Web"/>
              <w:adjustRightInd w:val="0"/>
              <w:snapToGrid w:val="0"/>
              <w:spacing w:before="0" w:beforeAutospacing="0" w:after="0" w:afterAutospacing="0"/>
              <w:jc w:val="right"/>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34,066,554</w:t>
            </w:r>
          </w:p>
        </w:tc>
      </w:tr>
      <w:tr w:rsidR="005B6A33" w:rsidRPr="004219DD" w14:paraId="57971005" w14:textId="77777777" w:rsidTr="004B235E">
        <w:trPr>
          <w:trHeight w:val="202"/>
        </w:trPr>
        <w:tc>
          <w:tcPr>
            <w:tcW w:w="457" w:type="dxa"/>
            <w:hideMark/>
          </w:tcPr>
          <w:p w14:paraId="464709F8" w14:textId="77777777" w:rsidR="005B6A33" w:rsidRPr="004219DD" w:rsidRDefault="005B6A33" w:rsidP="005B6A33">
            <w:pPr>
              <w:pStyle w:val="Web"/>
              <w:adjustRightInd w:val="0"/>
              <w:snapToGrid w:val="0"/>
              <w:spacing w:before="0" w:beforeAutospacing="0" w:after="0" w:afterAutospacing="0"/>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4</w:t>
            </w:r>
          </w:p>
        </w:tc>
        <w:tc>
          <w:tcPr>
            <w:tcW w:w="1920" w:type="dxa"/>
            <w:hideMark/>
          </w:tcPr>
          <w:p w14:paraId="2E565C44" w14:textId="77777777" w:rsidR="005B6A33" w:rsidRPr="004219DD" w:rsidRDefault="005B6A33" w:rsidP="005B6A33">
            <w:pPr>
              <w:pStyle w:val="Web"/>
              <w:adjustRightInd w:val="0"/>
              <w:snapToGrid w:val="0"/>
              <w:spacing w:before="0" w:beforeAutospacing="0" w:after="0" w:afterAutospacing="0"/>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(主館公13) 屋頂景観工程</w:t>
            </w:r>
          </w:p>
        </w:tc>
        <w:tc>
          <w:tcPr>
            <w:tcW w:w="1903" w:type="dxa"/>
            <w:hideMark/>
          </w:tcPr>
          <w:p w14:paraId="421E6921" w14:textId="77777777" w:rsidR="005B6A33" w:rsidRPr="004219DD" w:rsidRDefault="005B6A33" w:rsidP="005B6A33">
            <w:pPr>
              <w:pStyle w:val="Web"/>
              <w:adjustRightInd w:val="0"/>
              <w:snapToGrid w:val="0"/>
              <w:spacing w:before="0" w:beforeAutospacing="0" w:after="0" w:afterAutospacing="0"/>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植草墊及澆灌系統屬減項內容</w:t>
            </w:r>
          </w:p>
        </w:tc>
        <w:tc>
          <w:tcPr>
            <w:tcW w:w="1985" w:type="dxa"/>
            <w:vAlign w:val="center"/>
            <w:hideMark/>
          </w:tcPr>
          <w:p w14:paraId="23B3FB52" w14:textId="77777777" w:rsidR="005B6A33" w:rsidRPr="004219DD" w:rsidRDefault="005B6A33" w:rsidP="005B6A33">
            <w:pPr>
              <w:pStyle w:val="Web"/>
              <w:adjustRightInd w:val="0"/>
              <w:snapToGrid w:val="0"/>
              <w:spacing w:before="0" w:beforeAutospacing="0" w:after="0" w:afterAutospacing="0"/>
              <w:jc w:val="right"/>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63,000,000</w:t>
            </w:r>
          </w:p>
        </w:tc>
        <w:tc>
          <w:tcPr>
            <w:tcW w:w="2031" w:type="dxa"/>
            <w:vAlign w:val="center"/>
            <w:hideMark/>
          </w:tcPr>
          <w:p w14:paraId="4ABD3495" w14:textId="77777777" w:rsidR="005B6A33" w:rsidRPr="004219DD" w:rsidRDefault="005B6A33" w:rsidP="005B6A33">
            <w:pPr>
              <w:pStyle w:val="Web"/>
              <w:adjustRightInd w:val="0"/>
              <w:snapToGrid w:val="0"/>
              <w:spacing w:before="0" w:beforeAutospacing="0" w:after="0" w:afterAutospacing="0"/>
              <w:jc w:val="right"/>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88,320,695</w:t>
            </w:r>
          </w:p>
        </w:tc>
      </w:tr>
      <w:tr w:rsidR="005B6A33" w:rsidRPr="004219DD" w14:paraId="6DE9C572" w14:textId="77777777" w:rsidTr="004B235E">
        <w:trPr>
          <w:trHeight w:val="202"/>
        </w:trPr>
        <w:tc>
          <w:tcPr>
            <w:tcW w:w="457" w:type="dxa"/>
            <w:hideMark/>
          </w:tcPr>
          <w:p w14:paraId="594E6C20" w14:textId="77777777" w:rsidR="005B6A33" w:rsidRPr="004219DD" w:rsidRDefault="005B6A33" w:rsidP="005B6A33">
            <w:pPr>
              <w:pStyle w:val="Web"/>
              <w:adjustRightInd w:val="0"/>
              <w:snapToGrid w:val="0"/>
              <w:spacing w:before="0" w:beforeAutospacing="0" w:after="0" w:afterAutospacing="0"/>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5</w:t>
            </w:r>
          </w:p>
        </w:tc>
        <w:tc>
          <w:tcPr>
            <w:tcW w:w="1920" w:type="dxa"/>
            <w:hideMark/>
          </w:tcPr>
          <w:p w14:paraId="3096FF70" w14:textId="77777777" w:rsidR="005B6A33" w:rsidRPr="004219DD" w:rsidRDefault="005B6A33" w:rsidP="005B6A33">
            <w:pPr>
              <w:pStyle w:val="Web"/>
              <w:adjustRightInd w:val="0"/>
              <w:snapToGrid w:val="0"/>
              <w:spacing w:before="0" w:beforeAutospacing="0" w:after="0" w:afterAutospacing="0"/>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(主館公13)地面層景観工程</w:t>
            </w:r>
          </w:p>
        </w:tc>
        <w:tc>
          <w:tcPr>
            <w:tcW w:w="1903" w:type="dxa"/>
            <w:hideMark/>
          </w:tcPr>
          <w:p w14:paraId="2BD2302C" w14:textId="77777777" w:rsidR="005B6A33" w:rsidRPr="004219DD" w:rsidRDefault="005B6A33" w:rsidP="005B6A33">
            <w:pPr>
              <w:pStyle w:val="Web"/>
              <w:adjustRightInd w:val="0"/>
              <w:snapToGrid w:val="0"/>
              <w:spacing w:before="0" w:beforeAutospacing="0" w:after="0" w:afterAutospacing="0"/>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舗面、植栽、照明等屬後擴工程，樹木移植屬本期工程</w:t>
            </w:r>
          </w:p>
        </w:tc>
        <w:tc>
          <w:tcPr>
            <w:tcW w:w="1985" w:type="dxa"/>
            <w:vAlign w:val="center"/>
            <w:hideMark/>
          </w:tcPr>
          <w:p w14:paraId="398EE293" w14:textId="77777777" w:rsidR="005B6A33" w:rsidRPr="004219DD" w:rsidRDefault="005B6A33" w:rsidP="005B6A33">
            <w:pPr>
              <w:pStyle w:val="Web"/>
              <w:adjustRightInd w:val="0"/>
              <w:snapToGrid w:val="0"/>
              <w:spacing w:before="0" w:beforeAutospacing="0" w:after="0" w:afterAutospacing="0"/>
              <w:jc w:val="right"/>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39,000,000</w:t>
            </w:r>
          </w:p>
        </w:tc>
        <w:tc>
          <w:tcPr>
            <w:tcW w:w="2031" w:type="dxa"/>
            <w:vAlign w:val="center"/>
            <w:hideMark/>
          </w:tcPr>
          <w:p w14:paraId="3996EC08" w14:textId="77777777" w:rsidR="005B6A33" w:rsidRPr="004219DD" w:rsidRDefault="005B6A33" w:rsidP="005B6A33">
            <w:pPr>
              <w:pStyle w:val="Web"/>
              <w:adjustRightInd w:val="0"/>
              <w:snapToGrid w:val="0"/>
              <w:spacing w:before="0" w:beforeAutospacing="0" w:after="0" w:afterAutospacing="0"/>
              <w:jc w:val="right"/>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58,674,716</w:t>
            </w:r>
          </w:p>
        </w:tc>
      </w:tr>
      <w:tr w:rsidR="005B6A33" w:rsidRPr="004219DD" w14:paraId="3FB15AB6" w14:textId="77777777" w:rsidTr="004B235E">
        <w:trPr>
          <w:trHeight w:val="202"/>
        </w:trPr>
        <w:tc>
          <w:tcPr>
            <w:tcW w:w="457" w:type="dxa"/>
            <w:hideMark/>
          </w:tcPr>
          <w:p w14:paraId="3C489EC0" w14:textId="77777777" w:rsidR="005B6A33" w:rsidRPr="004219DD" w:rsidRDefault="005B6A33" w:rsidP="005B6A33">
            <w:pPr>
              <w:pStyle w:val="Web"/>
              <w:adjustRightInd w:val="0"/>
              <w:snapToGrid w:val="0"/>
              <w:spacing w:before="0" w:beforeAutospacing="0" w:after="0" w:afterAutospacing="0"/>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6</w:t>
            </w:r>
          </w:p>
        </w:tc>
        <w:tc>
          <w:tcPr>
            <w:tcW w:w="1920" w:type="dxa"/>
            <w:hideMark/>
          </w:tcPr>
          <w:p w14:paraId="48FEFACD" w14:textId="77777777" w:rsidR="005B6A33" w:rsidRPr="004219DD" w:rsidRDefault="005B6A33" w:rsidP="005B6A33">
            <w:pPr>
              <w:pStyle w:val="Web"/>
              <w:adjustRightInd w:val="0"/>
              <w:snapToGrid w:val="0"/>
              <w:spacing w:before="0" w:beforeAutospacing="0" w:after="0" w:afterAutospacing="0"/>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(主館公13)地面層交通改善設施工程</w:t>
            </w:r>
          </w:p>
        </w:tc>
        <w:tc>
          <w:tcPr>
            <w:tcW w:w="1903" w:type="dxa"/>
            <w:hideMark/>
          </w:tcPr>
          <w:p w14:paraId="78E85626" w14:textId="77777777" w:rsidR="005B6A33" w:rsidRPr="004219DD" w:rsidRDefault="005B6A33" w:rsidP="005B6A33">
            <w:pPr>
              <w:pStyle w:val="Web"/>
              <w:adjustRightInd w:val="0"/>
              <w:snapToGrid w:val="0"/>
              <w:spacing w:before="0" w:beforeAutospacing="0" w:after="0" w:afterAutospacing="0"/>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交通影響評估規定</w:t>
            </w:r>
          </w:p>
        </w:tc>
        <w:tc>
          <w:tcPr>
            <w:tcW w:w="1985" w:type="dxa"/>
            <w:vAlign w:val="center"/>
            <w:hideMark/>
          </w:tcPr>
          <w:p w14:paraId="043DDB2E" w14:textId="77777777" w:rsidR="005B6A33" w:rsidRPr="004219DD" w:rsidRDefault="005B6A33" w:rsidP="005B6A33">
            <w:pPr>
              <w:pStyle w:val="Web"/>
              <w:adjustRightInd w:val="0"/>
              <w:snapToGrid w:val="0"/>
              <w:spacing w:before="0" w:beforeAutospacing="0" w:after="0" w:afterAutospacing="0"/>
              <w:jc w:val="right"/>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2,400,000</w:t>
            </w:r>
          </w:p>
        </w:tc>
        <w:tc>
          <w:tcPr>
            <w:tcW w:w="2031" w:type="dxa"/>
            <w:vAlign w:val="center"/>
            <w:hideMark/>
          </w:tcPr>
          <w:p w14:paraId="540E326D" w14:textId="77777777" w:rsidR="005B6A33" w:rsidRPr="004219DD" w:rsidRDefault="005B6A33" w:rsidP="005B6A33">
            <w:pPr>
              <w:pStyle w:val="Web"/>
              <w:adjustRightInd w:val="0"/>
              <w:snapToGrid w:val="0"/>
              <w:spacing w:before="0" w:beforeAutospacing="0" w:after="0" w:afterAutospacing="0"/>
              <w:jc w:val="right"/>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3,364,598</w:t>
            </w:r>
          </w:p>
        </w:tc>
      </w:tr>
      <w:tr w:rsidR="005B6A33" w:rsidRPr="004219DD" w14:paraId="606086CF" w14:textId="77777777" w:rsidTr="004B235E">
        <w:trPr>
          <w:trHeight w:val="202"/>
        </w:trPr>
        <w:tc>
          <w:tcPr>
            <w:tcW w:w="457" w:type="dxa"/>
            <w:hideMark/>
          </w:tcPr>
          <w:p w14:paraId="11F1CD2A" w14:textId="77777777" w:rsidR="005B6A33" w:rsidRPr="004219DD" w:rsidRDefault="005B6A33" w:rsidP="005B6A33">
            <w:pPr>
              <w:pStyle w:val="Web"/>
              <w:adjustRightInd w:val="0"/>
              <w:snapToGrid w:val="0"/>
              <w:spacing w:before="0" w:beforeAutospacing="0" w:after="0" w:afterAutospacing="0"/>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7</w:t>
            </w:r>
          </w:p>
        </w:tc>
        <w:tc>
          <w:tcPr>
            <w:tcW w:w="1920" w:type="dxa"/>
            <w:hideMark/>
          </w:tcPr>
          <w:p w14:paraId="04587DF5" w14:textId="77777777" w:rsidR="005B6A33" w:rsidRPr="004219DD" w:rsidRDefault="005B6A33" w:rsidP="005B6A33">
            <w:pPr>
              <w:pStyle w:val="Web"/>
              <w:adjustRightInd w:val="0"/>
              <w:snapToGrid w:val="0"/>
              <w:spacing w:before="0" w:beforeAutospacing="0" w:after="0" w:afterAutospacing="0"/>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(主館公13)磨石子地磚</w:t>
            </w:r>
          </w:p>
        </w:tc>
        <w:tc>
          <w:tcPr>
            <w:tcW w:w="1903" w:type="dxa"/>
            <w:hideMark/>
          </w:tcPr>
          <w:p w14:paraId="51E4CE3C" w14:textId="77777777" w:rsidR="005B6A33" w:rsidRPr="004219DD" w:rsidRDefault="005B6A33" w:rsidP="005B6A33">
            <w:pPr>
              <w:pStyle w:val="Web"/>
              <w:adjustRightInd w:val="0"/>
              <w:snapToGrid w:val="0"/>
              <w:spacing w:before="0" w:beforeAutospacing="0" w:after="0" w:afterAutospacing="0"/>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室內地坪</w:t>
            </w:r>
          </w:p>
        </w:tc>
        <w:tc>
          <w:tcPr>
            <w:tcW w:w="1985" w:type="dxa"/>
            <w:vAlign w:val="center"/>
            <w:hideMark/>
          </w:tcPr>
          <w:p w14:paraId="51C8B068" w14:textId="77777777" w:rsidR="005B6A33" w:rsidRPr="004219DD" w:rsidRDefault="005B6A33" w:rsidP="005B6A33">
            <w:pPr>
              <w:pStyle w:val="Web"/>
              <w:adjustRightInd w:val="0"/>
              <w:snapToGrid w:val="0"/>
              <w:spacing w:before="0" w:beforeAutospacing="0" w:after="0" w:afterAutospacing="0"/>
              <w:jc w:val="right"/>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41,050,000</w:t>
            </w:r>
          </w:p>
        </w:tc>
        <w:tc>
          <w:tcPr>
            <w:tcW w:w="2031" w:type="dxa"/>
            <w:vAlign w:val="center"/>
            <w:hideMark/>
          </w:tcPr>
          <w:p w14:paraId="1B24731B" w14:textId="77777777" w:rsidR="005B6A33" w:rsidRPr="004219DD" w:rsidRDefault="005B6A33" w:rsidP="005B6A33">
            <w:pPr>
              <w:pStyle w:val="Web"/>
              <w:adjustRightInd w:val="0"/>
              <w:snapToGrid w:val="0"/>
              <w:spacing w:before="0" w:beforeAutospacing="0" w:after="0" w:afterAutospacing="0"/>
              <w:jc w:val="right"/>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57,548,643</w:t>
            </w:r>
          </w:p>
        </w:tc>
      </w:tr>
      <w:tr w:rsidR="005B6A33" w:rsidRPr="004219DD" w14:paraId="4FD9B674" w14:textId="77777777" w:rsidTr="004B235E">
        <w:trPr>
          <w:trHeight w:val="202"/>
        </w:trPr>
        <w:tc>
          <w:tcPr>
            <w:tcW w:w="457" w:type="dxa"/>
            <w:hideMark/>
          </w:tcPr>
          <w:p w14:paraId="72208F49" w14:textId="77777777" w:rsidR="005B6A33" w:rsidRPr="004219DD" w:rsidRDefault="005B6A33" w:rsidP="005B6A33">
            <w:pPr>
              <w:pStyle w:val="Web"/>
              <w:adjustRightInd w:val="0"/>
              <w:snapToGrid w:val="0"/>
              <w:spacing w:before="0" w:beforeAutospacing="0" w:after="0" w:afterAutospacing="0"/>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8</w:t>
            </w:r>
          </w:p>
        </w:tc>
        <w:tc>
          <w:tcPr>
            <w:tcW w:w="1920" w:type="dxa"/>
            <w:hideMark/>
          </w:tcPr>
          <w:p w14:paraId="6625C66C" w14:textId="77777777" w:rsidR="005B6A33" w:rsidRPr="004219DD" w:rsidRDefault="005B6A33" w:rsidP="005B6A33">
            <w:pPr>
              <w:pStyle w:val="Web"/>
              <w:adjustRightInd w:val="0"/>
              <w:snapToGrid w:val="0"/>
              <w:spacing w:before="0" w:beforeAutospacing="0" w:after="0" w:afterAutospacing="0"/>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(主館公13)智慧建築</w:t>
            </w:r>
          </w:p>
        </w:tc>
        <w:tc>
          <w:tcPr>
            <w:tcW w:w="1903" w:type="dxa"/>
            <w:hideMark/>
          </w:tcPr>
          <w:p w14:paraId="523A1472" w14:textId="77777777" w:rsidR="005B6A33" w:rsidRPr="004219DD" w:rsidRDefault="005B6A33" w:rsidP="005B6A33">
            <w:pPr>
              <w:pStyle w:val="Web"/>
              <w:adjustRightInd w:val="0"/>
              <w:snapToGrid w:val="0"/>
              <w:spacing w:before="0" w:beforeAutospacing="0" w:after="0" w:afterAutospacing="0"/>
              <w:jc w:val="both"/>
              <w:rPr>
                <w:rFonts w:ascii="標楷體" w:eastAsia="標楷體" w:hAnsi="標楷體" w:cstheme="minorBidi"/>
                <w:kern w:val="2"/>
                <w:sz w:val="22"/>
                <w:szCs w:val="22"/>
              </w:rPr>
            </w:pPr>
          </w:p>
        </w:tc>
        <w:tc>
          <w:tcPr>
            <w:tcW w:w="1985" w:type="dxa"/>
            <w:vAlign w:val="center"/>
            <w:hideMark/>
          </w:tcPr>
          <w:p w14:paraId="192F32E2" w14:textId="77777777" w:rsidR="005B6A33" w:rsidRPr="004219DD" w:rsidRDefault="005B6A33" w:rsidP="005B6A33">
            <w:pPr>
              <w:pStyle w:val="Web"/>
              <w:adjustRightInd w:val="0"/>
              <w:snapToGrid w:val="0"/>
              <w:spacing w:before="0" w:beforeAutospacing="0" w:after="0" w:afterAutospacing="0"/>
              <w:jc w:val="right"/>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37,300,000</w:t>
            </w:r>
          </w:p>
        </w:tc>
        <w:tc>
          <w:tcPr>
            <w:tcW w:w="2031" w:type="dxa"/>
            <w:vAlign w:val="center"/>
            <w:hideMark/>
          </w:tcPr>
          <w:p w14:paraId="42BFB6EF" w14:textId="77777777" w:rsidR="005B6A33" w:rsidRPr="004219DD" w:rsidRDefault="005B6A33" w:rsidP="005B6A33">
            <w:pPr>
              <w:pStyle w:val="Web"/>
              <w:adjustRightInd w:val="0"/>
              <w:snapToGrid w:val="0"/>
              <w:spacing w:before="0" w:beforeAutospacing="0" w:after="0" w:afterAutospacing="0"/>
              <w:jc w:val="right"/>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52,340,932</w:t>
            </w:r>
          </w:p>
        </w:tc>
      </w:tr>
      <w:tr w:rsidR="005B6A33" w:rsidRPr="004219DD" w14:paraId="5559FBB8" w14:textId="77777777" w:rsidTr="004B235E">
        <w:trPr>
          <w:trHeight w:val="328"/>
        </w:trPr>
        <w:tc>
          <w:tcPr>
            <w:tcW w:w="457" w:type="dxa"/>
            <w:hideMark/>
          </w:tcPr>
          <w:p w14:paraId="6E3972DA" w14:textId="77777777" w:rsidR="005B6A33" w:rsidRPr="004219DD" w:rsidRDefault="005B6A33" w:rsidP="005B6A33">
            <w:pPr>
              <w:pStyle w:val="Web"/>
              <w:adjustRightInd w:val="0"/>
              <w:snapToGrid w:val="0"/>
              <w:spacing w:before="0" w:beforeAutospacing="0" w:after="0" w:afterAutospacing="0"/>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9</w:t>
            </w:r>
          </w:p>
        </w:tc>
        <w:tc>
          <w:tcPr>
            <w:tcW w:w="1920" w:type="dxa"/>
            <w:hideMark/>
          </w:tcPr>
          <w:p w14:paraId="2CF818EC" w14:textId="77777777" w:rsidR="005B6A33" w:rsidRPr="004219DD" w:rsidRDefault="005B6A33" w:rsidP="005B6A33">
            <w:pPr>
              <w:pStyle w:val="Web"/>
              <w:adjustRightInd w:val="0"/>
              <w:snapToGrid w:val="0"/>
              <w:spacing w:before="0" w:beforeAutospacing="0" w:after="0" w:afterAutospacing="0"/>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(主館公13)照明</w:t>
            </w:r>
          </w:p>
        </w:tc>
        <w:tc>
          <w:tcPr>
            <w:tcW w:w="1903" w:type="dxa"/>
            <w:hideMark/>
          </w:tcPr>
          <w:p w14:paraId="44E0D5CC" w14:textId="77777777" w:rsidR="005B6A33" w:rsidRPr="004219DD" w:rsidRDefault="005B6A33" w:rsidP="005B6A33">
            <w:pPr>
              <w:pStyle w:val="Web"/>
              <w:adjustRightInd w:val="0"/>
              <w:snapToGrid w:val="0"/>
              <w:spacing w:before="0" w:beforeAutospacing="0" w:after="0" w:afterAutospacing="0"/>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電力配管配線屬機電工程，照明訊號配線屬照明工程，二者皆屬本期工程；減項內容為設備、燈具等</w:t>
            </w:r>
          </w:p>
        </w:tc>
        <w:tc>
          <w:tcPr>
            <w:tcW w:w="1985" w:type="dxa"/>
            <w:vAlign w:val="center"/>
            <w:hideMark/>
          </w:tcPr>
          <w:p w14:paraId="0076D891" w14:textId="77777777" w:rsidR="005B6A33" w:rsidRPr="004219DD" w:rsidRDefault="005B6A33" w:rsidP="005B6A33">
            <w:pPr>
              <w:pStyle w:val="Web"/>
              <w:adjustRightInd w:val="0"/>
              <w:snapToGrid w:val="0"/>
              <w:spacing w:before="0" w:beforeAutospacing="0" w:after="0" w:afterAutospacing="0"/>
              <w:jc w:val="right"/>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66,100,000</w:t>
            </w:r>
          </w:p>
        </w:tc>
        <w:tc>
          <w:tcPr>
            <w:tcW w:w="2031" w:type="dxa"/>
            <w:vAlign w:val="center"/>
            <w:hideMark/>
          </w:tcPr>
          <w:p w14:paraId="6A5EE3E7" w14:textId="77777777" w:rsidR="005B6A33" w:rsidRPr="004219DD" w:rsidRDefault="005B6A33" w:rsidP="005B6A33">
            <w:pPr>
              <w:pStyle w:val="Web"/>
              <w:adjustRightInd w:val="0"/>
              <w:snapToGrid w:val="0"/>
              <w:spacing w:before="0" w:beforeAutospacing="0" w:after="0" w:afterAutospacing="0"/>
              <w:jc w:val="right"/>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92,666,634</w:t>
            </w:r>
          </w:p>
        </w:tc>
      </w:tr>
      <w:tr w:rsidR="005B6A33" w:rsidRPr="004219DD" w14:paraId="2BD320CD" w14:textId="77777777" w:rsidTr="004B235E">
        <w:trPr>
          <w:trHeight w:val="202"/>
        </w:trPr>
        <w:tc>
          <w:tcPr>
            <w:tcW w:w="457" w:type="dxa"/>
            <w:hideMark/>
          </w:tcPr>
          <w:p w14:paraId="781AAF3C" w14:textId="77777777" w:rsidR="005B6A33" w:rsidRPr="004219DD" w:rsidRDefault="005B6A33" w:rsidP="005B6A33">
            <w:pPr>
              <w:pStyle w:val="Web"/>
              <w:adjustRightInd w:val="0"/>
              <w:snapToGrid w:val="0"/>
              <w:spacing w:before="0" w:beforeAutospacing="0" w:after="0" w:afterAutospacing="0"/>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10</w:t>
            </w:r>
          </w:p>
        </w:tc>
        <w:tc>
          <w:tcPr>
            <w:tcW w:w="1920" w:type="dxa"/>
            <w:hideMark/>
          </w:tcPr>
          <w:p w14:paraId="32C1987E" w14:textId="77777777" w:rsidR="005B6A33" w:rsidRPr="004219DD" w:rsidRDefault="005B6A33" w:rsidP="005B6A33">
            <w:pPr>
              <w:pStyle w:val="Web"/>
              <w:adjustRightInd w:val="0"/>
              <w:snapToGrid w:val="0"/>
              <w:spacing w:before="0" w:beforeAutospacing="0" w:after="0" w:afterAutospacing="0"/>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(主館公13)室內家具</w:t>
            </w:r>
          </w:p>
        </w:tc>
        <w:tc>
          <w:tcPr>
            <w:tcW w:w="1903" w:type="dxa"/>
            <w:hideMark/>
          </w:tcPr>
          <w:p w14:paraId="4803F1D0" w14:textId="77777777" w:rsidR="005B6A33" w:rsidRPr="004219DD" w:rsidRDefault="005B6A33" w:rsidP="005B6A33">
            <w:pPr>
              <w:pStyle w:val="Web"/>
              <w:adjustRightInd w:val="0"/>
              <w:snapToGrid w:val="0"/>
              <w:spacing w:before="0" w:beforeAutospacing="0" w:after="0" w:afterAutospacing="0"/>
              <w:jc w:val="both"/>
              <w:rPr>
                <w:rFonts w:ascii="標楷體" w:eastAsia="標楷體" w:hAnsi="標楷體" w:cstheme="minorBidi"/>
                <w:kern w:val="2"/>
                <w:sz w:val="22"/>
                <w:szCs w:val="22"/>
              </w:rPr>
            </w:pPr>
          </w:p>
        </w:tc>
        <w:tc>
          <w:tcPr>
            <w:tcW w:w="1985" w:type="dxa"/>
            <w:vAlign w:val="center"/>
            <w:hideMark/>
          </w:tcPr>
          <w:p w14:paraId="5A60A2CF" w14:textId="77777777" w:rsidR="005B6A33" w:rsidRPr="004219DD" w:rsidRDefault="005B6A33" w:rsidP="005B6A33">
            <w:pPr>
              <w:pStyle w:val="Web"/>
              <w:adjustRightInd w:val="0"/>
              <w:snapToGrid w:val="0"/>
              <w:spacing w:before="0" w:beforeAutospacing="0" w:after="0" w:afterAutospacing="0"/>
              <w:jc w:val="right"/>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25,400,000</w:t>
            </w:r>
          </w:p>
        </w:tc>
        <w:tc>
          <w:tcPr>
            <w:tcW w:w="2031" w:type="dxa"/>
            <w:vAlign w:val="center"/>
            <w:hideMark/>
          </w:tcPr>
          <w:p w14:paraId="4852CEC4" w14:textId="77777777" w:rsidR="005B6A33" w:rsidRPr="004219DD" w:rsidRDefault="005B6A33" w:rsidP="005B6A33">
            <w:pPr>
              <w:pStyle w:val="Web"/>
              <w:adjustRightInd w:val="0"/>
              <w:snapToGrid w:val="0"/>
              <w:spacing w:before="0" w:beforeAutospacing="0" w:after="0" w:afterAutospacing="0"/>
              <w:jc w:val="right"/>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35,608,661</w:t>
            </w:r>
          </w:p>
        </w:tc>
      </w:tr>
      <w:tr w:rsidR="005B6A33" w:rsidRPr="004219DD" w14:paraId="769554EC" w14:textId="77777777" w:rsidTr="004B235E">
        <w:trPr>
          <w:trHeight w:val="202"/>
        </w:trPr>
        <w:tc>
          <w:tcPr>
            <w:tcW w:w="457" w:type="dxa"/>
            <w:hideMark/>
          </w:tcPr>
          <w:p w14:paraId="5D9E2C04" w14:textId="77777777" w:rsidR="005B6A33" w:rsidRPr="004219DD" w:rsidRDefault="005B6A33" w:rsidP="005B6A33">
            <w:pPr>
              <w:pStyle w:val="Web"/>
              <w:adjustRightInd w:val="0"/>
              <w:snapToGrid w:val="0"/>
              <w:spacing w:before="0" w:beforeAutospacing="0" w:after="0" w:afterAutospacing="0"/>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11</w:t>
            </w:r>
          </w:p>
        </w:tc>
        <w:tc>
          <w:tcPr>
            <w:tcW w:w="1920" w:type="dxa"/>
            <w:hideMark/>
          </w:tcPr>
          <w:p w14:paraId="180B839A" w14:textId="77777777" w:rsidR="005B6A33" w:rsidRPr="004219DD" w:rsidRDefault="005B6A33" w:rsidP="005B6A33">
            <w:pPr>
              <w:pStyle w:val="Web"/>
              <w:adjustRightInd w:val="0"/>
              <w:snapToGrid w:val="0"/>
              <w:spacing w:before="0" w:beforeAutospacing="0" w:after="0" w:afterAutospacing="0"/>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(主館公13)指標系統</w:t>
            </w:r>
          </w:p>
        </w:tc>
        <w:tc>
          <w:tcPr>
            <w:tcW w:w="1903" w:type="dxa"/>
            <w:hideMark/>
          </w:tcPr>
          <w:p w14:paraId="0CC45EE0" w14:textId="77777777" w:rsidR="005B6A33" w:rsidRPr="004219DD" w:rsidRDefault="005B6A33" w:rsidP="005B6A33">
            <w:pPr>
              <w:pStyle w:val="Web"/>
              <w:adjustRightInd w:val="0"/>
              <w:snapToGrid w:val="0"/>
              <w:spacing w:before="0" w:beforeAutospacing="0" w:after="0" w:afterAutospacing="0"/>
              <w:jc w:val="both"/>
              <w:rPr>
                <w:rFonts w:ascii="標楷體" w:eastAsia="標楷體" w:hAnsi="標楷體" w:cstheme="minorBidi"/>
                <w:kern w:val="2"/>
                <w:sz w:val="22"/>
                <w:szCs w:val="22"/>
              </w:rPr>
            </w:pPr>
          </w:p>
        </w:tc>
        <w:tc>
          <w:tcPr>
            <w:tcW w:w="1985" w:type="dxa"/>
            <w:vAlign w:val="center"/>
            <w:hideMark/>
          </w:tcPr>
          <w:p w14:paraId="64786621" w14:textId="77777777" w:rsidR="005B6A33" w:rsidRPr="004219DD" w:rsidRDefault="005B6A33" w:rsidP="005B6A33">
            <w:pPr>
              <w:pStyle w:val="Web"/>
              <w:adjustRightInd w:val="0"/>
              <w:snapToGrid w:val="0"/>
              <w:spacing w:before="0" w:beforeAutospacing="0" w:after="0" w:afterAutospacing="0"/>
              <w:jc w:val="right"/>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16,400,000</w:t>
            </w:r>
          </w:p>
        </w:tc>
        <w:tc>
          <w:tcPr>
            <w:tcW w:w="2031" w:type="dxa"/>
            <w:vAlign w:val="center"/>
            <w:hideMark/>
          </w:tcPr>
          <w:p w14:paraId="79F2E703" w14:textId="77777777" w:rsidR="005B6A33" w:rsidRPr="004219DD" w:rsidRDefault="005B6A33" w:rsidP="005B6A33">
            <w:pPr>
              <w:pStyle w:val="Web"/>
              <w:adjustRightInd w:val="0"/>
              <w:snapToGrid w:val="0"/>
              <w:spacing w:before="0" w:beforeAutospacing="0" w:after="0" w:afterAutospacing="0"/>
              <w:jc w:val="right"/>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22,991,419</w:t>
            </w:r>
          </w:p>
        </w:tc>
      </w:tr>
      <w:tr w:rsidR="005B6A33" w:rsidRPr="004219DD" w14:paraId="5C48B771" w14:textId="77777777" w:rsidTr="004B235E">
        <w:trPr>
          <w:trHeight w:val="202"/>
        </w:trPr>
        <w:tc>
          <w:tcPr>
            <w:tcW w:w="457" w:type="dxa"/>
            <w:hideMark/>
          </w:tcPr>
          <w:p w14:paraId="59E7E53B" w14:textId="77777777" w:rsidR="005B6A33" w:rsidRPr="004219DD" w:rsidRDefault="005B6A33" w:rsidP="005B6A33">
            <w:pPr>
              <w:pStyle w:val="Web"/>
              <w:adjustRightInd w:val="0"/>
              <w:snapToGrid w:val="0"/>
              <w:spacing w:before="0" w:beforeAutospacing="0" w:after="0" w:afterAutospacing="0"/>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12</w:t>
            </w:r>
          </w:p>
        </w:tc>
        <w:tc>
          <w:tcPr>
            <w:tcW w:w="1920" w:type="dxa"/>
            <w:hideMark/>
          </w:tcPr>
          <w:p w14:paraId="3052003F" w14:textId="77777777" w:rsidR="005B6A33" w:rsidRPr="004219DD" w:rsidRDefault="005B6A33" w:rsidP="005B6A33">
            <w:pPr>
              <w:pStyle w:val="Web"/>
              <w:adjustRightInd w:val="0"/>
              <w:snapToGrid w:val="0"/>
              <w:spacing w:before="0" w:beforeAutospacing="0" w:after="0" w:afterAutospacing="0"/>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(主館公13)庫房特殊設備</w:t>
            </w:r>
          </w:p>
        </w:tc>
        <w:tc>
          <w:tcPr>
            <w:tcW w:w="1903" w:type="dxa"/>
            <w:hideMark/>
          </w:tcPr>
          <w:p w14:paraId="54E0355F" w14:textId="77777777" w:rsidR="005B6A33" w:rsidRPr="004219DD" w:rsidRDefault="005B6A33" w:rsidP="005B6A33">
            <w:pPr>
              <w:pStyle w:val="Web"/>
              <w:adjustRightInd w:val="0"/>
              <w:snapToGrid w:val="0"/>
              <w:spacing w:before="0" w:beforeAutospacing="0" w:after="0" w:afterAutospacing="0"/>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浴塵室/低氧除蟲/低溫庫房</w:t>
            </w:r>
          </w:p>
        </w:tc>
        <w:tc>
          <w:tcPr>
            <w:tcW w:w="1985" w:type="dxa"/>
            <w:vAlign w:val="center"/>
            <w:hideMark/>
          </w:tcPr>
          <w:p w14:paraId="386C581A" w14:textId="77777777" w:rsidR="005B6A33" w:rsidRPr="004219DD" w:rsidRDefault="005B6A33" w:rsidP="005B6A33">
            <w:pPr>
              <w:pStyle w:val="Web"/>
              <w:adjustRightInd w:val="0"/>
              <w:snapToGrid w:val="0"/>
              <w:spacing w:before="0" w:beforeAutospacing="0" w:after="0" w:afterAutospacing="0"/>
              <w:jc w:val="right"/>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21,400,000</w:t>
            </w:r>
          </w:p>
        </w:tc>
        <w:tc>
          <w:tcPr>
            <w:tcW w:w="2031" w:type="dxa"/>
            <w:vAlign w:val="center"/>
            <w:hideMark/>
          </w:tcPr>
          <w:p w14:paraId="2F7CA813" w14:textId="77777777" w:rsidR="005B6A33" w:rsidRPr="004219DD" w:rsidRDefault="005B6A33" w:rsidP="005B6A33">
            <w:pPr>
              <w:pStyle w:val="Web"/>
              <w:adjustRightInd w:val="0"/>
              <w:snapToGrid w:val="0"/>
              <w:spacing w:before="0" w:beforeAutospacing="0" w:after="0" w:afterAutospacing="0"/>
              <w:jc w:val="right"/>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30,000,998</w:t>
            </w:r>
          </w:p>
        </w:tc>
      </w:tr>
      <w:tr w:rsidR="005B6A33" w:rsidRPr="004219DD" w14:paraId="12753EDE" w14:textId="77777777" w:rsidTr="005B6A33">
        <w:trPr>
          <w:trHeight w:val="202"/>
        </w:trPr>
        <w:tc>
          <w:tcPr>
            <w:tcW w:w="8296" w:type="dxa"/>
            <w:gridSpan w:val="5"/>
            <w:shd w:val="clear" w:color="auto" w:fill="D9D9D9" w:themeFill="background1" w:themeFillShade="D9"/>
            <w:hideMark/>
          </w:tcPr>
          <w:p w14:paraId="6CB26262" w14:textId="77777777" w:rsidR="005B6A33" w:rsidRPr="004219DD" w:rsidRDefault="005B6A33" w:rsidP="005B6A33">
            <w:pPr>
              <w:pStyle w:val="Web"/>
              <w:adjustRightInd w:val="0"/>
              <w:snapToGrid w:val="0"/>
              <w:spacing w:before="0" w:beforeAutospacing="0" w:after="0" w:afterAutospacing="0"/>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第二次減項</w:t>
            </w:r>
          </w:p>
        </w:tc>
      </w:tr>
      <w:tr w:rsidR="005B6A33" w:rsidRPr="004219DD" w14:paraId="5BD549B8" w14:textId="77777777" w:rsidTr="004B235E">
        <w:trPr>
          <w:trHeight w:val="303"/>
        </w:trPr>
        <w:tc>
          <w:tcPr>
            <w:tcW w:w="457" w:type="dxa"/>
            <w:hideMark/>
          </w:tcPr>
          <w:p w14:paraId="36F98877" w14:textId="77777777" w:rsidR="005B6A33" w:rsidRPr="004219DD" w:rsidRDefault="005B6A33" w:rsidP="005B6A33">
            <w:pPr>
              <w:pStyle w:val="Web"/>
              <w:adjustRightInd w:val="0"/>
              <w:snapToGrid w:val="0"/>
              <w:spacing w:before="0" w:beforeAutospacing="0" w:after="0" w:afterAutospacing="0"/>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lastRenderedPageBreak/>
              <w:t>13</w:t>
            </w:r>
          </w:p>
        </w:tc>
        <w:tc>
          <w:tcPr>
            <w:tcW w:w="1920" w:type="dxa"/>
            <w:hideMark/>
          </w:tcPr>
          <w:p w14:paraId="1DF51174" w14:textId="77777777" w:rsidR="005B6A33" w:rsidRPr="004219DD" w:rsidRDefault="005B6A33" w:rsidP="005B6A33">
            <w:pPr>
              <w:pStyle w:val="Web"/>
              <w:adjustRightInd w:val="0"/>
              <w:snapToGrid w:val="0"/>
              <w:spacing w:before="0" w:beforeAutospacing="0" w:after="0" w:afterAutospacing="0"/>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w:t>
            </w:r>
            <w:r w:rsidRPr="001D3B14">
              <w:rPr>
                <w:rFonts w:ascii="標楷體" w:eastAsia="標楷體" w:hAnsi="標楷體" w:cstheme="minorBidi" w:hint="eastAsia"/>
                <w:spacing w:val="-6"/>
                <w:kern w:val="2"/>
                <w:sz w:val="22"/>
                <w:szCs w:val="22"/>
              </w:rPr>
              <w:t>主館公13)機電工程(消防)(含逃生指標</w:t>
            </w:r>
            <w:r w:rsidRPr="004219DD">
              <w:rPr>
                <w:rFonts w:ascii="標楷體" w:eastAsia="標楷體" w:hAnsi="標楷體" w:cstheme="minorBidi" w:hint="eastAsia"/>
                <w:kern w:val="2"/>
                <w:sz w:val="22"/>
                <w:szCs w:val="22"/>
              </w:rPr>
              <w:t>)</w:t>
            </w:r>
          </w:p>
        </w:tc>
        <w:tc>
          <w:tcPr>
            <w:tcW w:w="1903" w:type="dxa"/>
            <w:hideMark/>
          </w:tcPr>
          <w:p w14:paraId="5DAB48E9" w14:textId="77777777" w:rsidR="005B6A33" w:rsidRPr="004219DD" w:rsidRDefault="005B6A33" w:rsidP="005B6A33">
            <w:pPr>
              <w:pStyle w:val="Web"/>
              <w:adjustRightInd w:val="0"/>
              <w:snapToGrid w:val="0"/>
              <w:spacing w:before="0" w:beforeAutospacing="0" w:after="0" w:afterAutospacing="0"/>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本期工程僅含配管配線</w:t>
            </w:r>
          </w:p>
        </w:tc>
        <w:tc>
          <w:tcPr>
            <w:tcW w:w="1985" w:type="dxa"/>
            <w:vAlign w:val="center"/>
            <w:hideMark/>
          </w:tcPr>
          <w:p w14:paraId="0F18EE36" w14:textId="77777777" w:rsidR="005B6A33" w:rsidRPr="004219DD" w:rsidRDefault="005B6A33" w:rsidP="005B6A33">
            <w:pPr>
              <w:pStyle w:val="Web"/>
              <w:adjustRightInd w:val="0"/>
              <w:snapToGrid w:val="0"/>
              <w:spacing w:before="0" w:beforeAutospacing="0" w:after="0" w:afterAutospacing="0"/>
              <w:jc w:val="right"/>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53,200,000</w:t>
            </w:r>
          </w:p>
        </w:tc>
        <w:tc>
          <w:tcPr>
            <w:tcW w:w="2031" w:type="dxa"/>
            <w:vAlign w:val="center"/>
            <w:hideMark/>
          </w:tcPr>
          <w:p w14:paraId="4A773FBE" w14:textId="77777777" w:rsidR="005B6A33" w:rsidRPr="004219DD" w:rsidRDefault="005B6A33" w:rsidP="005B6A33">
            <w:pPr>
              <w:pStyle w:val="Web"/>
              <w:adjustRightInd w:val="0"/>
              <w:snapToGrid w:val="0"/>
              <w:spacing w:before="0" w:beforeAutospacing="0" w:after="0" w:afterAutospacing="0"/>
              <w:jc w:val="right"/>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74,581,920</w:t>
            </w:r>
          </w:p>
        </w:tc>
      </w:tr>
      <w:tr w:rsidR="005B6A33" w:rsidRPr="004219DD" w14:paraId="616C8FF8" w14:textId="77777777" w:rsidTr="004B235E">
        <w:trPr>
          <w:trHeight w:val="202"/>
        </w:trPr>
        <w:tc>
          <w:tcPr>
            <w:tcW w:w="457" w:type="dxa"/>
            <w:hideMark/>
          </w:tcPr>
          <w:p w14:paraId="2079EEB0" w14:textId="77777777" w:rsidR="005B6A33" w:rsidRPr="004219DD" w:rsidRDefault="005B6A33" w:rsidP="005B6A33">
            <w:pPr>
              <w:pStyle w:val="Web"/>
              <w:adjustRightInd w:val="0"/>
              <w:snapToGrid w:val="0"/>
              <w:spacing w:before="0" w:beforeAutospacing="0" w:after="0" w:afterAutospacing="0"/>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14</w:t>
            </w:r>
          </w:p>
        </w:tc>
        <w:tc>
          <w:tcPr>
            <w:tcW w:w="1920" w:type="dxa"/>
            <w:hideMark/>
          </w:tcPr>
          <w:p w14:paraId="00C69D6C" w14:textId="77777777" w:rsidR="005B6A33" w:rsidRPr="004219DD" w:rsidRDefault="005B6A33" w:rsidP="005B6A33">
            <w:pPr>
              <w:pStyle w:val="Web"/>
              <w:adjustRightInd w:val="0"/>
              <w:snapToGrid w:val="0"/>
              <w:spacing w:before="0" w:beforeAutospacing="0" w:after="0" w:afterAutospacing="0"/>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(主館公13)機電工程(除消防外)</w:t>
            </w:r>
          </w:p>
        </w:tc>
        <w:tc>
          <w:tcPr>
            <w:tcW w:w="1903" w:type="dxa"/>
            <w:hideMark/>
          </w:tcPr>
          <w:p w14:paraId="5E91F6A6" w14:textId="77777777" w:rsidR="005B6A33" w:rsidRPr="004219DD" w:rsidRDefault="005B6A33" w:rsidP="005B6A33">
            <w:pPr>
              <w:pStyle w:val="Web"/>
              <w:adjustRightInd w:val="0"/>
              <w:snapToGrid w:val="0"/>
              <w:spacing w:before="0" w:beforeAutospacing="0" w:after="0" w:afterAutospacing="0"/>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本期工程僅含配管配線與接地工程</w:t>
            </w:r>
          </w:p>
        </w:tc>
        <w:tc>
          <w:tcPr>
            <w:tcW w:w="1985" w:type="dxa"/>
            <w:vAlign w:val="center"/>
            <w:hideMark/>
          </w:tcPr>
          <w:p w14:paraId="20B023E9" w14:textId="77777777" w:rsidR="005B6A33" w:rsidRPr="004219DD" w:rsidRDefault="005B6A33" w:rsidP="005B6A33">
            <w:pPr>
              <w:pStyle w:val="Web"/>
              <w:adjustRightInd w:val="0"/>
              <w:snapToGrid w:val="0"/>
              <w:spacing w:before="0" w:beforeAutospacing="0" w:after="0" w:afterAutospacing="0"/>
              <w:jc w:val="right"/>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99,300,000</w:t>
            </w:r>
          </w:p>
        </w:tc>
        <w:tc>
          <w:tcPr>
            <w:tcW w:w="2031" w:type="dxa"/>
            <w:vAlign w:val="center"/>
            <w:hideMark/>
          </w:tcPr>
          <w:p w14:paraId="205E6C46" w14:textId="77777777" w:rsidR="005B6A33" w:rsidRPr="004219DD" w:rsidRDefault="005B6A33" w:rsidP="005B6A33">
            <w:pPr>
              <w:pStyle w:val="Web"/>
              <w:adjustRightInd w:val="0"/>
              <w:snapToGrid w:val="0"/>
              <w:spacing w:before="0" w:beforeAutospacing="0" w:after="0" w:afterAutospacing="0"/>
              <w:jc w:val="right"/>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139,210,238</w:t>
            </w:r>
          </w:p>
        </w:tc>
      </w:tr>
      <w:tr w:rsidR="005B6A33" w:rsidRPr="004219DD" w14:paraId="3E5D7330" w14:textId="77777777" w:rsidTr="004B235E">
        <w:trPr>
          <w:trHeight w:val="202"/>
        </w:trPr>
        <w:tc>
          <w:tcPr>
            <w:tcW w:w="457" w:type="dxa"/>
            <w:hideMark/>
          </w:tcPr>
          <w:p w14:paraId="1CDC156E" w14:textId="77777777" w:rsidR="005B6A33" w:rsidRPr="004219DD" w:rsidRDefault="005B6A33" w:rsidP="005B6A33">
            <w:pPr>
              <w:pStyle w:val="Web"/>
              <w:adjustRightInd w:val="0"/>
              <w:snapToGrid w:val="0"/>
              <w:spacing w:before="0" w:beforeAutospacing="0" w:after="0" w:afterAutospacing="0"/>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15</w:t>
            </w:r>
          </w:p>
        </w:tc>
        <w:tc>
          <w:tcPr>
            <w:tcW w:w="1920" w:type="dxa"/>
            <w:hideMark/>
          </w:tcPr>
          <w:p w14:paraId="422EEBDC" w14:textId="77777777" w:rsidR="005B6A33" w:rsidRPr="004219DD" w:rsidRDefault="005B6A33" w:rsidP="005B6A33">
            <w:pPr>
              <w:pStyle w:val="Web"/>
              <w:adjustRightInd w:val="0"/>
              <w:snapToGrid w:val="0"/>
              <w:spacing w:before="0" w:beforeAutospacing="0" w:after="0" w:afterAutospacing="0"/>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(主館公13)建築工程</w:t>
            </w:r>
          </w:p>
        </w:tc>
        <w:tc>
          <w:tcPr>
            <w:tcW w:w="1903" w:type="dxa"/>
            <w:hideMark/>
          </w:tcPr>
          <w:p w14:paraId="1D1B3B07" w14:textId="77777777" w:rsidR="005B6A33" w:rsidRPr="004219DD" w:rsidRDefault="005B6A33" w:rsidP="005B6A33">
            <w:pPr>
              <w:pStyle w:val="Web"/>
              <w:adjustRightInd w:val="0"/>
              <w:snapToGrid w:val="0"/>
              <w:spacing w:before="0" w:beforeAutospacing="0" w:after="0" w:afterAutospacing="0"/>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減項內容為筏基以外之平頂工程</w:t>
            </w:r>
          </w:p>
        </w:tc>
        <w:tc>
          <w:tcPr>
            <w:tcW w:w="1985" w:type="dxa"/>
            <w:vAlign w:val="center"/>
            <w:hideMark/>
          </w:tcPr>
          <w:p w14:paraId="38B448CB" w14:textId="77777777" w:rsidR="005B6A33" w:rsidRPr="004219DD" w:rsidRDefault="005B6A33" w:rsidP="005B6A33">
            <w:pPr>
              <w:pStyle w:val="Web"/>
              <w:adjustRightInd w:val="0"/>
              <w:snapToGrid w:val="0"/>
              <w:spacing w:before="0" w:beforeAutospacing="0" w:after="0" w:afterAutospacing="0"/>
              <w:jc w:val="right"/>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112,000,000</w:t>
            </w:r>
          </w:p>
        </w:tc>
        <w:tc>
          <w:tcPr>
            <w:tcW w:w="2031" w:type="dxa"/>
            <w:vAlign w:val="center"/>
            <w:hideMark/>
          </w:tcPr>
          <w:p w14:paraId="775977FF" w14:textId="77777777" w:rsidR="005B6A33" w:rsidRPr="004219DD" w:rsidRDefault="005B6A33" w:rsidP="005B6A33">
            <w:pPr>
              <w:pStyle w:val="Web"/>
              <w:adjustRightInd w:val="0"/>
              <w:snapToGrid w:val="0"/>
              <w:spacing w:before="0" w:beforeAutospacing="0" w:after="0" w:afterAutospacing="0"/>
              <w:jc w:val="right"/>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157,014,568</w:t>
            </w:r>
          </w:p>
        </w:tc>
      </w:tr>
      <w:tr w:rsidR="005B6A33" w:rsidRPr="004219DD" w14:paraId="18009C02" w14:textId="77777777" w:rsidTr="004B235E">
        <w:trPr>
          <w:trHeight w:val="202"/>
        </w:trPr>
        <w:tc>
          <w:tcPr>
            <w:tcW w:w="457" w:type="dxa"/>
            <w:hideMark/>
          </w:tcPr>
          <w:p w14:paraId="2218D487" w14:textId="77777777" w:rsidR="005B6A33" w:rsidRPr="004219DD" w:rsidRDefault="005B6A33" w:rsidP="005B6A33">
            <w:pPr>
              <w:pStyle w:val="Web"/>
              <w:adjustRightInd w:val="0"/>
              <w:snapToGrid w:val="0"/>
              <w:spacing w:before="0" w:beforeAutospacing="0" w:after="0" w:afterAutospacing="0"/>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16</w:t>
            </w:r>
          </w:p>
        </w:tc>
        <w:tc>
          <w:tcPr>
            <w:tcW w:w="1920" w:type="dxa"/>
            <w:hideMark/>
          </w:tcPr>
          <w:p w14:paraId="2D9DFB96" w14:textId="77777777" w:rsidR="005B6A33" w:rsidRPr="004219DD" w:rsidRDefault="005B6A33" w:rsidP="005B6A33">
            <w:pPr>
              <w:pStyle w:val="Web"/>
              <w:adjustRightInd w:val="0"/>
              <w:snapToGrid w:val="0"/>
              <w:spacing w:before="0" w:beforeAutospacing="0" w:after="0" w:afterAutospacing="0"/>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(主館公13)空調工程</w:t>
            </w:r>
          </w:p>
        </w:tc>
        <w:tc>
          <w:tcPr>
            <w:tcW w:w="1903" w:type="dxa"/>
            <w:hideMark/>
          </w:tcPr>
          <w:p w14:paraId="20C97A58" w14:textId="77777777" w:rsidR="005B6A33" w:rsidRPr="004219DD" w:rsidRDefault="005B6A33" w:rsidP="005B6A33">
            <w:pPr>
              <w:pStyle w:val="Web"/>
              <w:adjustRightInd w:val="0"/>
              <w:snapToGrid w:val="0"/>
              <w:spacing w:before="0" w:beforeAutospacing="0" w:after="0" w:afterAutospacing="0"/>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本期工程僅含配管配線與消音箱</w:t>
            </w:r>
          </w:p>
        </w:tc>
        <w:tc>
          <w:tcPr>
            <w:tcW w:w="1985" w:type="dxa"/>
            <w:vAlign w:val="center"/>
            <w:hideMark/>
          </w:tcPr>
          <w:p w14:paraId="6C673511" w14:textId="77777777" w:rsidR="005B6A33" w:rsidRPr="004219DD" w:rsidRDefault="005B6A33" w:rsidP="005B6A33">
            <w:pPr>
              <w:pStyle w:val="Web"/>
              <w:adjustRightInd w:val="0"/>
              <w:snapToGrid w:val="0"/>
              <w:spacing w:before="0" w:beforeAutospacing="0" w:after="0" w:afterAutospacing="0"/>
              <w:jc w:val="right"/>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93,500,000</w:t>
            </w:r>
          </w:p>
        </w:tc>
        <w:tc>
          <w:tcPr>
            <w:tcW w:w="2031" w:type="dxa"/>
            <w:vAlign w:val="center"/>
            <w:hideMark/>
          </w:tcPr>
          <w:p w14:paraId="4E6BC8BB" w14:textId="77777777" w:rsidR="005B6A33" w:rsidRPr="004219DD" w:rsidRDefault="005B6A33" w:rsidP="005B6A33">
            <w:pPr>
              <w:pStyle w:val="Web"/>
              <w:adjustRightInd w:val="0"/>
              <w:snapToGrid w:val="0"/>
              <w:spacing w:before="0" w:beforeAutospacing="0" w:after="0" w:afterAutospacing="0"/>
              <w:jc w:val="right"/>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131,079,126</w:t>
            </w:r>
          </w:p>
        </w:tc>
      </w:tr>
      <w:tr w:rsidR="005B6A33" w:rsidRPr="004219DD" w14:paraId="13F1D44A" w14:textId="77777777" w:rsidTr="00EB2A86">
        <w:trPr>
          <w:trHeight w:val="252"/>
        </w:trPr>
        <w:tc>
          <w:tcPr>
            <w:tcW w:w="457" w:type="dxa"/>
            <w:shd w:val="clear" w:color="auto" w:fill="DEEAF6" w:themeFill="accent5" w:themeFillTint="33"/>
            <w:hideMark/>
          </w:tcPr>
          <w:p w14:paraId="6A6DA5AE" w14:textId="77777777" w:rsidR="005B6A33" w:rsidRPr="004219DD" w:rsidRDefault="005B6A33" w:rsidP="005B6A33">
            <w:pPr>
              <w:pStyle w:val="Web"/>
              <w:adjustRightInd w:val="0"/>
              <w:snapToGrid w:val="0"/>
              <w:spacing w:before="0" w:beforeAutospacing="0" w:after="0" w:afterAutospacing="0"/>
              <w:jc w:val="both"/>
              <w:rPr>
                <w:rFonts w:ascii="標楷體" w:eastAsia="標楷體" w:hAnsi="標楷體" w:cstheme="minorBidi"/>
                <w:kern w:val="2"/>
                <w:sz w:val="22"/>
                <w:szCs w:val="22"/>
              </w:rPr>
            </w:pPr>
          </w:p>
        </w:tc>
        <w:tc>
          <w:tcPr>
            <w:tcW w:w="1920" w:type="dxa"/>
            <w:shd w:val="clear" w:color="auto" w:fill="DEEAF6" w:themeFill="accent5" w:themeFillTint="33"/>
            <w:hideMark/>
          </w:tcPr>
          <w:p w14:paraId="0B7A03D1" w14:textId="77777777" w:rsidR="005B6A33" w:rsidRPr="004219DD" w:rsidRDefault="005B6A33" w:rsidP="005B6A33">
            <w:pPr>
              <w:pStyle w:val="Web"/>
              <w:adjustRightInd w:val="0"/>
              <w:snapToGrid w:val="0"/>
              <w:spacing w:before="0" w:beforeAutospacing="0" w:after="0" w:afterAutospacing="0"/>
              <w:jc w:val="both"/>
              <w:rPr>
                <w:rFonts w:ascii="標楷體" w:eastAsia="標楷體" w:hAnsi="標楷體" w:cstheme="minorBidi"/>
                <w:kern w:val="2"/>
                <w:sz w:val="22"/>
                <w:szCs w:val="22"/>
              </w:rPr>
            </w:pPr>
          </w:p>
        </w:tc>
        <w:tc>
          <w:tcPr>
            <w:tcW w:w="1903" w:type="dxa"/>
            <w:shd w:val="clear" w:color="auto" w:fill="DEEAF6" w:themeFill="accent5" w:themeFillTint="33"/>
            <w:hideMark/>
          </w:tcPr>
          <w:p w14:paraId="62F12936" w14:textId="77777777" w:rsidR="005B6A33" w:rsidRPr="004219DD" w:rsidRDefault="005B6A33" w:rsidP="005B6A33">
            <w:pPr>
              <w:pStyle w:val="Web"/>
              <w:adjustRightInd w:val="0"/>
              <w:snapToGrid w:val="0"/>
              <w:spacing w:before="0" w:beforeAutospacing="0" w:after="0" w:afterAutospacing="0"/>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直接費用 (A)  小計</w:t>
            </w:r>
          </w:p>
        </w:tc>
        <w:tc>
          <w:tcPr>
            <w:tcW w:w="1985" w:type="dxa"/>
            <w:shd w:val="clear" w:color="auto" w:fill="DEEAF6" w:themeFill="accent5" w:themeFillTint="33"/>
            <w:vAlign w:val="center"/>
            <w:hideMark/>
          </w:tcPr>
          <w:p w14:paraId="58C6F6F9" w14:textId="77777777" w:rsidR="005B6A33" w:rsidRPr="005B6A33" w:rsidRDefault="005B6A33" w:rsidP="005B6A33">
            <w:pPr>
              <w:pStyle w:val="Web"/>
              <w:adjustRightInd w:val="0"/>
              <w:snapToGrid w:val="0"/>
              <w:spacing w:before="0" w:beforeAutospacing="0" w:after="0" w:afterAutospacing="0"/>
              <w:jc w:val="right"/>
              <w:rPr>
                <w:rFonts w:ascii="標楷體" w:eastAsia="標楷體" w:hAnsi="標楷體" w:cstheme="minorBidi"/>
                <w:b/>
                <w:kern w:val="2"/>
                <w:sz w:val="22"/>
                <w:szCs w:val="22"/>
              </w:rPr>
            </w:pPr>
            <w:r w:rsidRPr="005B6A33">
              <w:rPr>
                <w:rFonts w:ascii="標楷體" w:eastAsia="標楷體" w:hAnsi="標楷體" w:cstheme="minorBidi" w:hint="eastAsia"/>
                <w:b/>
                <w:kern w:val="2"/>
                <w:sz w:val="22"/>
                <w:szCs w:val="22"/>
              </w:rPr>
              <w:t>741,828,500</w:t>
            </w:r>
          </w:p>
        </w:tc>
        <w:tc>
          <w:tcPr>
            <w:tcW w:w="2031" w:type="dxa"/>
            <w:shd w:val="clear" w:color="auto" w:fill="DEEAF6" w:themeFill="accent5" w:themeFillTint="33"/>
            <w:vAlign w:val="center"/>
            <w:hideMark/>
          </w:tcPr>
          <w:p w14:paraId="63FDA00C" w14:textId="77777777" w:rsidR="005B6A33" w:rsidRPr="005B6A33" w:rsidRDefault="005B6A33" w:rsidP="005B6A33">
            <w:pPr>
              <w:pStyle w:val="Web"/>
              <w:adjustRightInd w:val="0"/>
              <w:snapToGrid w:val="0"/>
              <w:spacing w:before="0" w:beforeAutospacing="0" w:after="0" w:afterAutospacing="0"/>
              <w:jc w:val="right"/>
              <w:rPr>
                <w:rFonts w:ascii="標楷體" w:eastAsia="標楷體" w:hAnsi="標楷體" w:cstheme="minorBidi"/>
                <w:b/>
                <w:kern w:val="2"/>
                <w:sz w:val="22"/>
                <w:szCs w:val="22"/>
              </w:rPr>
            </w:pPr>
            <w:r w:rsidRPr="005B6A33">
              <w:rPr>
                <w:rFonts w:ascii="標楷體" w:eastAsia="標楷體" w:hAnsi="標楷體" w:cstheme="minorBidi" w:hint="eastAsia"/>
                <w:b/>
                <w:kern w:val="2"/>
                <w:sz w:val="22"/>
                <w:szCs w:val="22"/>
              </w:rPr>
              <w:t>1,040,030,561</w:t>
            </w:r>
          </w:p>
        </w:tc>
      </w:tr>
      <w:tr w:rsidR="005B6A33" w:rsidRPr="004219DD" w14:paraId="0F34F044" w14:textId="77777777" w:rsidTr="00EB2A86">
        <w:trPr>
          <w:trHeight w:val="252"/>
        </w:trPr>
        <w:tc>
          <w:tcPr>
            <w:tcW w:w="457" w:type="dxa"/>
            <w:shd w:val="clear" w:color="auto" w:fill="DEEAF6" w:themeFill="accent5" w:themeFillTint="33"/>
            <w:hideMark/>
          </w:tcPr>
          <w:p w14:paraId="3F69CBE3" w14:textId="77777777" w:rsidR="005B6A33" w:rsidRPr="004219DD" w:rsidRDefault="005B6A33" w:rsidP="005B6A33">
            <w:pPr>
              <w:pStyle w:val="Web"/>
              <w:adjustRightInd w:val="0"/>
              <w:snapToGrid w:val="0"/>
              <w:spacing w:before="0" w:beforeAutospacing="0" w:after="0" w:afterAutospacing="0"/>
              <w:jc w:val="both"/>
              <w:rPr>
                <w:rFonts w:ascii="標楷體" w:eastAsia="標楷體" w:hAnsi="標楷體" w:cstheme="minorBidi"/>
                <w:kern w:val="2"/>
                <w:sz w:val="22"/>
                <w:szCs w:val="22"/>
              </w:rPr>
            </w:pPr>
          </w:p>
        </w:tc>
        <w:tc>
          <w:tcPr>
            <w:tcW w:w="1920" w:type="dxa"/>
            <w:shd w:val="clear" w:color="auto" w:fill="DEEAF6" w:themeFill="accent5" w:themeFillTint="33"/>
            <w:hideMark/>
          </w:tcPr>
          <w:p w14:paraId="58BF955C" w14:textId="77777777" w:rsidR="005B6A33" w:rsidRPr="004219DD" w:rsidRDefault="005B6A33" w:rsidP="005B6A33">
            <w:pPr>
              <w:pStyle w:val="Web"/>
              <w:adjustRightInd w:val="0"/>
              <w:snapToGrid w:val="0"/>
              <w:spacing w:before="0" w:beforeAutospacing="0" w:after="0" w:afterAutospacing="0"/>
              <w:jc w:val="both"/>
              <w:rPr>
                <w:rFonts w:ascii="標楷體" w:eastAsia="標楷體" w:hAnsi="標楷體" w:cstheme="minorBidi"/>
                <w:kern w:val="2"/>
                <w:sz w:val="22"/>
                <w:szCs w:val="22"/>
              </w:rPr>
            </w:pPr>
          </w:p>
        </w:tc>
        <w:tc>
          <w:tcPr>
            <w:tcW w:w="1903" w:type="dxa"/>
            <w:shd w:val="clear" w:color="auto" w:fill="DEEAF6" w:themeFill="accent5" w:themeFillTint="33"/>
            <w:hideMark/>
          </w:tcPr>
          <w:p w14:paraId="48D1D8B7" w14:textId="77777777" w:rsidR="005B6A33" w:rsidRPr="004219DD" w:rsidRDefault="005B6A33" w:rsidP="005B6A33">
            <w:pPr>
              <w:pStyle w:val="Web"/>
              <w:adjustRightInd w:val="0"/>
              <w:snapToGrid w:val="0"/>
              <w:spacing w:before="0" w:beforeAutospacing="0" w:after="0" w:afterAutospacing="0"/>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間接費用 (B)</w:t>
            </w:r>
          </w:p>
        </w:tc>
        <w:tc>
          <w:tcPr>
            <w:tcW w:w="1985" w:type="dxa"/>
            <w:shd w:val="clear" w:color="auto" w:fill="DEEAF6" w:themeFill="accent5" w:themeFillTint="33"/>
            <w:vAlign w:val="center"/>
            <w:hideMark/>
          </w:tcPr>
          <w:p w14:paraId="3573CCB5" w14:textId="77777777" w:rsidR="005B6A33" w:rsidRPr="005B6A33" w:rsidRDefault="005B6A33" w:rsidP="005B6A33">
            <w:pPr>
              <w:pStyle w:val="Web"/>
              <w:adjustRightInd w:val="0"/>
              <w:snapToGrid w:val="0"/>
              <w:spacing w:before="0" w:beforeAutospacing="0" w:after="0" w:afterAutospacing="0"/>
              <w:jc w:val="right"/>
              <w:rPr>
                <w:rFonts w:ascii="標楷體" w:eastAsia="標楷體" w:hAnsi="標楷體" w:cstheme="minorBidi"/>
                <w:b/>
                <w:kern w:val="2"/>
                <w:sz w:val="22"/>
                <w:szCs w:val="22"/>
              </w:rPr>
            </w:pPr>
            <w:r w:rsidRPr="005B6A33">
              <w:rPr>
                <w:rFonts w:ascii="標楷體" w:eastAsia="標楷體" w:hAnsi="標楷體" w:cstheme="minorBidi" w:hint="eastAsia"/>
                <w:b/>
                <w:kern w:val="2"/>
                <w:sz w:val="22"/>
                <w:szCs w:val="22"/>
              </w:rPr>
              <w:t>139,969,611</w:t>
            </w:r>
          </w:p>
        </w:tc>
        <w:tc>
          <w:tcPr>
            <w:tcW w:w="2031" w:type="dxa"/>
            <w:shd w:val="clear" w:color="auto" w:fill="DEEAF6" w:themeFill="accent5" w:themeFillTint="33"/>
            <w:vAlign w:val="center"/>
            <w:hideMark/>
          </w:tcPr>
          <w:p w14:paraId="368108A2" w14:textId="77777777" w:rsidR="005B6A33" w:rsidRPr="005B6A33" w:rsidRDefault="005B6A33" w:rsidP="005B6A33">
            <w:pPr>
              <w:pStyle w:val="Web"/>
              <w:adjustRightInd w:val="0"/>
              <w:snapToGrid w:val="0"/>
              <w:spacing w:before="0" w:beforeAutospacing="0" w:after="0" w:afterAutospacing="0"/>
              <w:jc w:val="right"/>
              <w:rPr>
                <w:rFonts w:ascii="標楷體" w:eastAsia="標楷體" w:hAnsi="標楷體" w:cstheme="minorBidi"/>
                <w:b/>
                <w:kern w:val="2"/>
                <w:sz w:val="22"/>
                <w:szCs w:val="22"/>
              </w:rPr>
            </w:pPr>
            <w:r w:rsidRPr="005B6A33">
              <w:rPr>
                <w:rFonts w:ascii="標楷體" w:eastAsia="標楷體" w:hAnsi="標楷體" w:cstheme="minorBidi" w:hint="eastAsia"/>
                <w:b/>
                <w:kern w:val="2"/>
                <w:sz w:val="22"/>
                <w:szCs w:val="22"/>
              </w:rPr>
              <w:t>215,621,570</w:t>
            </w:r>
          </w:p>
        </w:tc>
      </w:tr>
      <w:tr w:rsidR="005B6A33" w:rsidRPr="004219DD" w14:paraId="76F03BDA" w14:textId="77777777" w:rsidTr="001A780F">
        <w:trPr>
          <w:trHeight w:val="202"/>
        </w:trPr>
        <w:tc>
          <w:tcPr>
            <w:tcW w:w="4280" w:type="dxa"/>
            <w:gridSpan w:val="3"/>
            <w:shd w:val="clear" w:color="auto" w:fill="FFF2CC" w:themeFill="accent4" w:themeFillTint="33"/>
            <w:hideMark/>
          </w:tcPr>
          <w:p w14:paraId="7CF22A21" w14:textId="77777777" w:rsidR="005B6A33" w:rsidRPr="004219DD" w:rsidRDefault="005B6A33" w:rsidP="005B6A33">
            <w:pPr>
              <w:pStyle w:val="Web"/>
              <w:adjustRightInd w:val="0"/>
              <w:snapToGrid w:val="0"/>
              <w:spacing w:before="0" w:beforeAutospacing="0" w:after="0" w:afterAutospacing="0"/>
              <w:jc w:val="both"/>
              <w:rPr>
                <w:rFonts w:ascii="標楷體" w:eastAsia="標楷體" w:hAnsi="標楷體" w:cstheme="minorBidi"/>
                <w:b/>
                <w:kern w:val="2"/>
                <w:sz w:val="22"/>
                <w:szCs w:val="22"/>
              </w:rPr>
            </w:pPr>
            <w:r w:rsidRPr="004219DD">
              <w:rPr>
                <w:rFonts w:ascii="標楷體" w:eastAsia="標楷體" w:hAnsi="標楷體" w:cstheme="minorBidi" w:hint="eastAsia"/>
                <w:b/>
                <w:kern w:val="2"/>
                <w:sz w:val="22"/>
                <w:szCs w:val="22"/>
              </w:rPr>
              <w:t>發包工程費(A+B)  小計</w:t>
            </w:r>
          </w:p>
        </w:tc>
        <w:tc>
          <w:tcPr>
            <w:tcW w:w="1985" w:type="dxa"/>
            <w:shd w:val="clear" w:color="auto" w:fill="FFF2CC" w:themeFill="accent4" w:themeFillTint="33"/>
            <w:vAlign w:val="center"/>
            <w:hideMark/>
          </w:tcPr>
          <w:p w14:paraId="7147347D" w14:textId="77777777" w:rsidR="005B6A33" w:rsidRPr="004219DD" w:rsidRDefault="005B6A33" w:rsidP="005B6A33">
            <w:pPr>
              <w:pStyle w:val="Web"/>
              <w:adjustRightInd w:val="0"/>
              <w:snapToGrid w:val="0"/>
              <w:spacing w:before="0" w:beforeAutospacing="0" w:after="0" w:afterAutospacing="0"/>
              <w:jc w:val="right"/>
              <w:rPr>
                <w:rFonts w:ascii="標楷體" w:eastAsia="標楷體" w:hAnsi="標楷體" w:cstheme="minorBidi"/>
                <w:b/>
                <w:kern w:val="2"/>
                <w:sz w:val="22"/>
                <w:szCs w:val="22"/>
              </w:rPr>
            </w:pPr>
            <w:r w:rsidRPr="004219DD">
              <w:rPr>
                <w:rFonts w:ascii="標楷體" w:eastAsia="標楷體" w:hAnsi="標楷體" w:cstheme="minorBidi"/>
                <w:b/>
                <w:kern w:val="2"/>
                <w:sz w:val="22"/>
                <w:szCs w:val="22"/>
              </w:rPr>
              <w:t>881,798,111</w:t>
            </w:r>
          </w:p>
        </w:tc>
        <w:tc>
          <w:tcPr>
            <w:tcW w:w="2031" w:type="dxa"/>
            <w:shd w:val="clear" w:color="auto" w:fill="FFF2CC" w:themeFill="accent4" w:themeFillTint="33"/>
            <w:vAlign w:val="center"/>
            <w:hideMark/>
          </w:tcPr>
          <w:p w14:paraId="53B58D08" w14:textId="77777777" w:rsidR="005B6A33" w:rsidRPr="004219DD" w:rsidRDefault="005B6A33" w:rsidP="005B6A33">
            <w:pPr>
              <w:pStyle w:val="Web"/>
              <w:adjustRightInd w:val="0"/>
              <w:snapToGrid w:val="0"/>
              <w:spacing w:before="0" w:beforeAutospacing="0" w:after="0" w:afterAutospacing="0"/>
              <w:jc w:val="right"/>
              <w:rPr>
                <w:rFonts w:ascii="標楷體" w:eastAsia="標楷體" w:hAnsi="標楷體" w:cstheme="minorBidi"/>
                <w:b/>
                <w:kern w:val="2"/>
                <w:sz w:val="22"/>
                <w:szCs w:val="22"/>
              </w:rPr>
            </w:pPr>
            <w:r w:rsidRPr="004219DD">
              <w:rPr>
                <w:rFonts w:ascii="標楷體" w:eastAsia="標楷體" w:hAnsi="標楷體" w:cstheme="minorBidi"/>
                <w:b/>
                <w:kern w:val="2"/>
                <w:sz w:val="22"/>
                <w:szCs w:val="22"/>
              </w:rPr>
              <w:t xml:space="preserve">1,255,652,131 </w:t>
            </w:r>
          </w:p>
        </w:tc>
      </w:tr>
      <w:tr w:rsidR="005B6A33" w:rsidRPr="004219DD" w14:paraId="0C0AF274" w14:textId="77777777" w:rsidTr="004B235E">
        <w:trPr>
          <w:trHeight w:val="202"/>
        </w:trPr>
        <w:tc>
          <w:tcPr>
            <w:tcW w:w="457" w:type="dxa"/>
            <w:vAlign w:val="center"/>
          </w:tcPr>
          <w:p w14:paraId="79351320" w14:textId="77777777" w:rsidR="005B6A33" w:rsidRPr="004219DD" w:rsidRDefault="005B6A33" w:rsidP="005B6A33">
            <w:pPr>
              <w:pStyle w:val="Web"/>
              <w:adjustRightInd w:val="0"/>
              <w:snapToGrid w:val="0"/>
              <w:spacing w:before="0" w:beforeAutospacing="0" w:after="0" w:afterAutospacing="0"/>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1</w:t>
            </w:r>
          </w:p>
        </w:tc>
        <w:tc>
          <w:tcPr>
            <w:tcW w:w="1920" w:type="dxa"/>
            <w:vAlign w:val="center"/>
          </w:tcPr>
          <w:p w14:paraId="042BB96D" w14:textId="77777777" w:rsidR="005B6A33" w:rsidRPr="004219DD" w:rsidRDefault="005B6A33" w:rsidP="005B6A33">
            <w:pPr>
              <w:pStyle w:val="Web"/>
              <w:adjustRightInd w:val="0"/>
              <w:snapToGrid w:val="0"/>
              <w:spacing w:before="0" w:beforeAutospacing="0" w:after="0" w:afterAutospacing="0"/>
              <w:jc w:val="both"/>
              <w:textAlignment w:val="center"/>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空氣汙染防制費</w:t>
            </w:r>
          </w:p>
        </w:tc>
        <w:tc>
          <w:tcPr>
            <w:tcW w:w="1903" w:type="dxa"/>
            <w:vAlign w:val="center"/>
          </w:tcPr>
          <w:p w14:paraId="1C753562" w14:textId="77777777" w:rsidR="005B6A33" w:rsidRPr="004219DD" w:rsidRDefault="005B6A33" w:rsidP="005B6A33">
            <w:pPr>
              <w:pStyle w:val="Web"/>
              <w:adjustRightInd w:val="0"/>
              <w:snapToGrid w:val="0"/>
              <w:spacing w:before="0" w:beforeAutospacing="0" w:after="0" w:afterAutospacing="0"/>
              <w:jc w:val="both"/>
              <w:textAlignment w:val="center"/>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C值*0.28%</w:t>
            </w:r>
          </w:p>
        </w:tc>
        <w:tc>
          <w:tcPr>
            <w:tcW w:w="1985" w:type="dxa"/>
            <w:vAlign w:val="center"/>
          </w:tcPr>
          <w:p w14:paraId="578DBF93" w14:textId="77777777" w:rsidR="005B6A33" w:rsidRPr="004219DD" w:rsidRDefault="005B6A33" w:rsidP="005B6A33">
            <w:pPr>
              <w:pStyle w:val="Web"/>
              <w:adjustRightInd w:val="0"/>
              <w:snapToGrid w:val="0"/>
              <w:spacing w:before="0" w:beforeAutospacing="0" w:after="0" w:afterAutospacing="0"/>
              <w:jc w:val="right"/>
              <w:textAlignment w:val="center"/>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2,469,035</w:t>
            </w:r>
          </w:p>
        </w:tc>
        <w:tc>
          <w:tcPr>
            <w:tcW w:w="2031" w:type="dxa"/>
            <w:vAlign w:val="center"/>
          </w:tcPr>
          <w:p w14:paraId="73FB5579" w14:textId="77777777" w:rsidR="005B6A33" w:rsidRPr="004219DD" w:rsidRDefault="005B6A33" w:rsidP="005B6A33">
            <w:pPr>
              <w:pStyle w:val="Web"/>
              <w:adjustRightInd w:val="0"/>
              <w:snapToGrid w:val="0"/>
              <w:spacing w:before="0" w:beforeAutospacing="0" w:after="0" w:afterAutospacing="0"/>
              <w:jc w:val="right"/>
              <w:textAlignment w:val="center"/>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3,515,826</w:t>
            </w:r>
          </w:p>
        </w:tc>
      </w:tr>
      <w:tr w:rsidR="005B6A33" w:rsidRPr="004219DD" w14:paraId="64B144E1" w14:textId="77777777" w:rsidTr="004B235E">
        <w:trPr>
          <w:trHeight w:val="202"/>
        </w:trPr>
        <w:tc>
          <w:tcPr>
            <w:tcW w:w="457" w:type="dxa"/>
            <w:vAlign w:val="center"/>
          </w:tcPr>
          <w:p w14:paraId="1B040A69" w14:textId="77777777" w:rsidR="005B6A33" w:rsidRPr="004219DD" w:rsidRDefault="005B6A33" w:rsidP="005B6A33">
            <w:pPr>
              <w:pStyle w:val="Web"/>
              <w:adjustRightInd w:val="0"/>
              <w:snapToGrid w:val="0"/>
              <w:spacing w:before="0" w:beforeAutospacing="0" w:after="0" w:afterAutospacing="0"/>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2</w:t>
            </w:r>
          </w:p>
        </w:tc>
        <w:tc>
          <w:tcPr>
            <w:tcW w:w="1920" w:type="dxa"/>
            <w:vAlign w:val="center"/>
          </w:tcPr>
          <w:p w14:paraId="05100F74" w14:textId="77777777" w:rsidR="005B6A33" w:rsidRPr="004219DD" w:rsidRDefault="005B6A33" w:rsidP="005B6A33">
            <w:pPr>
              <w:pStyle w:val="Web"/>
              <w:adjustRightInd w:val="0"/>
              <w:snapToGrid w:val="0"/>
              <w:spacing w:before="0" w:beforeAutospacing="0" w:after="0" w:afterAutospacing="0"/>
              <w:jc w:val="both"/>
              <w:textAlignment w:val="center"/>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外管線補助費</w:t>
            </w:r>
          </w:p>
        </w:tc>
        <w:tc>
          <w:tcPr>
            <w:tcW w:w="1903" w:type="dxa"/>
            <w:vAlign w:val="center"/>
          </w:tcPr>
          <w:p w14:paraId="542D762F" w14:textId="77777777" w:rsidR="005B6A33" w:rsidRPr="004219DD" w:rsidRDefault="005B6A33" w:rsidP="005B6A33">
            <w:pPr>
              <w:pStyle w:val="Web"/>
              <w:adjustRightInd w:val="0"/>
              <w:snapToGrid w:val="0"/>
              <w:spacing w:before="0" w:beforeAutospacing="0" w:after="0" w:afterAutospacing="0"/>
              <w:jc w:val="both"/>
              <w:textAlignment w:val="center"/>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依個案估算</w:t>
            </w:r>
          </w:p>
        </w:tc>
        <w:tc>
          <w:tcPr>
            <w:tcW w:w="1985" w:type="dxa"/>
            <w:vAlign w:val="center"/>
          </w:tcPr>
          <w:p w14:paraId="6F1BC6E2" w14:textId="35C1AA27" w:rsidR="005B6A33" w:rsidRPr="004219DD" w:rsidRDefault="005B6A33" w:rsidP="005B6A33">
            <w:pPr>
              <w:pStyle w:val="Web"/>
              <w:adjustRightInd w:val="0"/>
              <w:snapToGrid w:val="0"/>
              <w:spacing w:before="0" w:beforeAutospacing="0" w:after="0" w:afterAutospacing="0"/>
              <w:jc w:val="right"/>
              <w:textAlignment w:val="center"/>
              <w:rPr>
                <w:rFonts w:ascii="標楷體" w:eastAsia="標楷體" w:hAnsi="標楷體" w:cstheme="minorBidi"/>
                <w:kern w:val="2"/>
                <w:sz w:val="22"/>
                <w:szCs w:val="22"/>
              </w:rPr>
            </w:pPr>
          </w:p>
        </w:tc>
        <w:tc>
          <w:tcPr>
            <w:tcW w:w="2031" w:type="dxa"/>
            <w:vAlign w:val="center"/>
          </w:tcPr>
          <w:p w14:paraId="17A9B5D4" w14:textId="77777777" w:rsidR="005B6A33" w:rsidRPr="004219DD" w:rsidRDefault="005B6A33" w:rsidP="005B6A33">
            <w:pPr>
              <w:pStyle w:val="Web"/>
              <w:adjustRightInd w:val="0"/>
              <w:snapToGrid w:val="0"/>
              <w:spacing w:before="0" w:beforeAutospacing="0" w:after="0" w:afterAutospacing="0"/>
              <w:jc w:val="right"/>
              <w:textAlignment w:val="center"/>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3,714,970</w:t>
            </w:r>
          </w:p>
        </w:tc>
      </w:tr>
      <w:tr w:rsidR="005B6A33" w:rsidRPr="004219DD" w14:paraId="5DEC843B" w14:textId="77777777" w:rsidTr="004B235E">
        <w:trPr>
          <w:trHeight w:val="202"/>
        </w:trPr>
        <w:tc>
          <w:tcPr>
            <w:tcW w:w="457" w:type="dxa"/>
            <w:vAlign w:val="center"/>
          </w:tcPr>
          <w:p w14:paraId="7FAC54C9" w14:textId="77777777" w:rsidR="005B6A33" w:rsidRPr="004219DD" w:rsidRDefault="005B6A33" w:rsidP="005B6A33">
            <w:pPr>
              <w:pStyle w:val="Web"/>
              <w:adjustRightInd w:val="0"/>
              <w:snapToGrid w:val="0"/>
              <w:spacing w:before="0" w:beforeAutospacing="0" w:after="0" w:afterAutospacing="0"/>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3</w:t>
            </w:r>
          </w:p>
        </w:tc>
        <w:tc>
          <w:tcPr>
            <w:tcW w:w="1920" w:type="dxa"/>
            <w:vAlign w:val="center"/>
          </w:tcPr>
          <w:p w14:paraId="113D9630" w14:textId="77777777" w:rsidR="005B6A33" w:rsidRPr="004219DD" w:rsidRDefault="005B6A33" w:rsidP="005B6A33">
            <w:pPr>
              <w:pStyle w:val="Web"/>
              <w:adjustRightInd w:val="0"/>
              <w:snapToGrid w:val="0"/>
              <w:spacing w:before="0" w:beforeAutospacing="0" w:after="0" w:afterAutospacing="0"/>
              <w:jc w:val="both"/>
              <w:textAlignment w:val="center"/>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工程管理費</w:t>
            </w:r>
          </w:p>
        </w:tc>
        <w:tc>
          <w:tcPr>
            <w:tcW w:w="1903" w:type="dxa"/>
            <w:vAlign w:val="center"/>
          </w:tcPr>
          <w:p w14:paraId="02B769F6" w14:textId="77777777" w:rsidR="005B6A33" w:rsidRPr="004219DD" w:rsidRDefault="005B6A33" w:rsidP="005B6A33">
            <w:pPr>
              <w:pStyle w:val="Web"/>
              <w:adjustRightInd w:val="0"/>
              <w:snapToGrid w:val="0"/>
              <w:spacing w:before="0" w:beforeAutospacing="0" w:after="0" w:afterAutospacing="0"/>
              <w:jc w:val="both"/>
              <w:textAlignment w:val="center"/>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依桃園縣政府所屬機關工程管理費及工作費支用要點</w:t>
            </w:r>
          </w:p>
        </w:tc>
        <w:tc>
          <w:tcPr>
            <w:tcW w:w="1985" w:type="dxa"/>
            <w:vAlign w:val="center"/>
          </w:tcPr>
          <w:p w14:paraId="5168B086" w14:textId="77777777" w:rsidR="005B6A33" w:rsidRPr="004219DD" w:rsidRDefault="005B6A33" w:rsidP="005B6A33">
            <w:pPr>
              <w:pStyle w:val="Web"/>
              <w:adjustRightInd w:val="0"/>
              <w:snapToGrid w:val="0"/>
              <w:spacing w:before="0" w:beforeAutospacing="0" w:after="0" w:afterAutospacing="0"/>
              <w:jc w:val="right"/>
              <w:textAlignment w:val="center"/>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5,486,538</w:t>
            </w:r>
          </w:p>
        </w:tc>
        <w:tc>
          <w:tcPr>
            <w:tcW w:w="2031" w:type="dxa"/>
            <w:vAlign w:val="center"/>
          </w:tcPr>
          <w:p w14:paraId="3848DA53" w14:textId="77777777" w:rsidR="005B6A33" w:rsidRPr="004219DD" w:rsidRDefault="005B6A33" w:rsidP="005B6A33">
            <w:pPr>
              <w:pStyle w:val="Web"/>
              <w:adjustRightInd w:val="0"/>
              <w:snapToGrid w:val="0"/>
              <w:spacing w:before="0" w:beforeAutospacing="0" w:after="0" w:afterAutospacing="0"/>
              <w:jc w:val="right"/>
              <w:textAlignment w:val="center"/>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6,949,782</w:t>
            </w:r>
          </w:p>
        </w:tc>
      </w:tr>
      <w:tr w:rsidR="005B6A33" w:rsidRPr="004219DD" w14:paraId="328CF4EA" w14:textId="77777777" w:rsidTr="004B235E">
        <w:trPr>
          <w:trHeight w:val="202"/>
        </w:trPr>
        <w:tc>
          <w:tcPr>
            <w:tcW w:w="457" w:type="dxa"/>
            <w:vAlign w:val="center"/>
          </w:tcPr>
          <w:p w14:paraId="5599C2B8" w14:textId="77777777" w:rsidR="005B6A33" w:rsidRPr="004219DD" w:rsidRDefault="005B6A33" w:rsidP="005B6A33">
            <w:pPr>
              <w:pStyle w:val="Web"/>
              <w:adjustRightInd w:val="0"/>
              <w:snapToGrid w:val="0"/>
              <w:spacing w:before="0" w:beforeAutospacing="0" w:after="0" w:afterAutospacing="0"/>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4</w:t>
            </w:r>
          </w:p>
        </w:tc>
        <w:tc>
          <w:tcPr>
            <w:tcW w:w="1920" w:type="dxa"/>
            <w:vAlign w:val="center"/>
          </w:tcPr>
          <w:p w14:paraId="06CFED48" w14:textId="77777777" w:rsidR="005B6A33" w:rsidRPr="004219DD" w:rsidRDefault="005B6A33" w:rsidP="005B6A33">
            <w:pPr>
              <w:pStyle w:val="Web"/>
              <w:adjustRightInd w:val="0"/>
              <w:snapToGrid w:val="0"/>
              <w:spacing w:before="0" w:beforeAutospacing="0" w:after="0" w:afterAutospacing="0"/>
              <w:jc w:val="both"/>
              <w:textAlignment w:val="center"/>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設計監造費</w:t>
            </w:r>
          </w:p>
        </w:tc>
        <w:tc>
          <w:tcPr>
            <w:tcW w:w="1903" w:type="dxa"/>
            <w:vAlign w:val="center"/>
          </w:tcPr>
          <w:p w14:paraId="71CE8DDD" w14:textId="77777777" w:rsidR="005B6A33" w:rsidRPr="004219DD" w:rsidRDefault="005B6A33" w:rsidP="005B6A33">
            <w:pPr>
              <w:pStyle w:val="Web"/>
              <w:adjustRightInd w:val="0"/>
              <w:snapToGrid w:val="0"/>
              <w:spacing w:before="0" w:beforeAutospacing="0" w:after="0" w:afterAutospacing="0"/>
              <w:jc w:val="both"/>
              <w:textAlignment w:val="center"/>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建造費10%</w:t>
            </w:r>
          </w:p>
        </w:tc>
        <w:tc>
          <w:tcPr>
            <w:tcW w:w="1985" w:type="dxa"/>
            <w:vAlign w:val="center"/>
          </w:tcPr>
          <w:p w14:paraId="1C2545A8" w14:textId="77777777" w:rsidR="005B6A33" w:rsidRPr="004219DD" w:rsidRDefault="005B6A33" w:rsidP="005B6A33">
            <w:pPr>
              <w:pStyle w:val="Web"/>
              <w:adjustRightInd w:val="0"/>
              <w:snapToGrid w:val="0"/>
              <w:spacing w:before="0" w:beforeAutospacing="0" w:after="0" w:afterAutospacing="0"/>
              <w:jc w:val="right"/>
              <w:textAlignment w:val="center"/>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83,758,224</w:t>
            </w:r>
          </w:p>
        </w:tc>
        <w:tc>
          <w:tcPr>
            <w:tcW w:w="2031" w:type="dxa"/>
            <w:vAlign w:val="center"/>
          </w:tcPr>
          <w:p w14:paraId="5CEE06EF" w14:textId="77777777" w:rsidR="005B6A33" w:rsidRPr="004219DD" w:rsidRDefault="005B6A33" w:rsidP="005B6A33">
            <w:pPr>
              <w:pStyle w:val="Web"/>
              <w:adjustRightInd w:val="0"/>
              <w:snapToGrid w:val="0"/>
              <w:spacing w:before="0" w:beforeAutospacing="0" w:after="0" w:afterAutospacing="0"/>
              <w:jc w:val="right"/>
              <w:textAlignment w:val="center"/>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107,358,257</w:t>
            </w:r>
          </w:p>
        </w:tc>
      </w:tr>
      <w:tr w:rsidR="005B6A33" w:rsidRPr="004219DD" w14:paraId="557F4B14" w14:textId="77777777" w:rsidTr="004B235E">
        <w:trPr>
          <w:trHeight w:val="202"/>
        </w:trPr>
        <w:tc>
          <w:tcPr>
            <w:tcW w:w="457" w:type="dxa"/>
            <w:vAlign w:val="center"/>
          </w:tcPr>
          <w:p w14:paraId="649C72AC" w14:textId="77777777" w:rsidR="005B6A33" w:rsidRPr="004219DD" w:rsidRDefault="005B6A33" w:rsidP="005B6A33">
            <w:pPr>
              <w:pStyle w:val="Web"/>
              <w:adjustRightInd w:val="0"/>
              <w:snapToGrid w:val="0"/>
              <w:spacing w:before="0" w:beforeAutospacing="0" w:after="0" w:afterAutospacing="0"/>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5</w:t>
            </w:r>
          </w:p>
        </w:tc>
        <w:tc>
          <w:tcPr>
            <w:tcW w:w="1920" w:type="dxa"/>
            <w:vAlign w:val="center"/>
          </w:tcPr>
          <w:p w14:paraId="60E81D21" w14:textId="77777777" w:rsidR="005B6A33" w:rsidRPr="004219DD" w:rsidRDefault="005B6A33" w:rsidP="005B6A33">
            <w:pPr>
              <w:pStyle w:val="Web"/>
              <w:adjustRightInd w:val="0"/>
              <w:snapToGrid w:val="0"/>
              <w:spacing w:before="0" w:beforeAutospacing="0" w:after="0" w:afterAutospacing="0"/>
              <w:jc w:val="both"/>
              <w:textAlignment w:val="center"/>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專案管理費</w:t>
            </w:r>
          </w:p>
        </w:tc>
        <w:tc>
          <w:tcPr>
            <w:tcW w:w="1903" w:type="dxa"/>
            <w:vAlign w:val="center"/>
          </w:tcPr>
          <w:p w14:paraId="43B2635D" w14:textId="77777777" w:rsidR="005B6A33" w:rsidRPr="004219DD" w:rsidRDefault="005B6A33" w:rsidP="005B6A33">
            <w:pPr>
              <w:pStyle w:val="Web"/>
              <w:adjustRightInd w:val="0"/>
              <w:snapToGrid w:val="0"/>
              <w:spacing w:before="0" w:beforeAutospacing="0" w:after="0" w:afterAutospacing="0"/>
              <w:jc w:val="both"/>
              <w:textAlignment w:val="center"/>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依契約規定</w:t>
            </w:r>
          </w:p>
        </w:tc>
        <w:tc>
          <w:tcPr>
            <w:tcW w:w="1985" w:type="dxa"/>
            <w:vAlign w:val="center"/>
          </w:tcPr>
          <w:p w14:paraId="2D9AC19A" w14:textId="77777777" w:rsidR="005B6A33" w:rsidRPr="004219DD" w:rsidRDefault="005B6A33" w:rsidP="005B6A33">
            <w:pPr>
              <w:pStyle w:val="Web"/>
              <w:adjustRightInd w:val="0"/>
              <w:snapToGrid w:val="0"/>
              <w:spacing w:before="0" w:beforeAutospacing="0" w:after="0" w:afterAutospacing="0"/>
              <w:jc w:val="right"/>
              <w:textAlignment w:val="center"/>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24,450,764</w:t>
            </w:r>
          </w:p>
        </w:tc>
        <w:tc>
          <w:tcPr>
            <w:tcW w:w="2031" w:type="dxa"/>
            <w:vAlign w:val="center"/>
          </w:tcPr>
          <w:p w14:paraId="2501EA1E" w14:textId="77777777" w:rsidR="005B6A33" w:rsidRPr="004219DD" w:rsidRDefault="005B6A33" w:rsidP="005B6A33">
            <w:pPr>
              <w:pStyle w:val="Web"/>
              <w:adjustRightInd w:val="0"/>
              <w:snapToGrid w:val="0"/>
              <w:spacing w:before="0" w:beforeAutospacing="0" w:after="0" w:afterAutospacing="0"/>
              <w:jc w:val="right"/>
              <w:textAlignment w:val="center"/>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30,538,675</w:t>
            </w:r>
          </w:p>
        </w:tc>
      </w:tr>
      <w:tr w:rsidR="005B6A33" w:rsidRPr="004219DD" w14:paraId="4342542A" w14:textId="77777777" w:rsidTr="004B235E">
        <w:trPr>
          <w:trHeight w:val="202"/>
        </w:trPr>
        <w:tc>
          <w:tcPr>
            <w:tcW w:w="457" w:type="dxa"/>
            <w:vAlign w:val="center"/>
          </w:tcPr>
          <w:p w14:paraId="0F70115D" w14:textId="77777777" w:rsidR="005B6A33" w:rsidRPr="004219DD" w:rsidRDefault="005B6A33" w:rsidP="005B6A33">
            <w:pPr>
              <w:pStyle w:val="Web"/>
              <w:adjustRightInd w:val="0"/>
              <w:snapToGrid w:val="0"/>
              <w:spacing w:before="0" w:beforeAutospacing="0" w:after="0" w:afterAutospacing="0"/>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6</w:t>
            </w:r>
          </w:p>
        </w:tc>
        <w:tc>
          <w:tcPr>
            <w:tcW w:w="1920" w:type="dxa"/>
            <w:vAlign w:val="center"/>
          </w:tcPr>
          <w:p w14:paraId="5956E11E" w14:textId="77777777" w:rsidR="005B6A33" w:rsidRPr="004219DD" w:rsidRDefault="005B6A33" w:rsidP="005B6A33">
            <w:pPr>
              <w:pStyle w:val="Web"/>
              <w:adjustRightInd w:val="0"/>
              <w:snapToGrid w:val="0"/>
              <w:spacing w:before="0" w:beforeAutospacing="0" w:after="0" w:afterAutospacing="0"/>
              <w:jc w:val="both"/>
              <w:textAlignment w:val="center"/>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公共藝術</w:t>
            </w:r>
          </w:p>
        </w:tc>
        <w:tc>
          <w:tcPr>
            <w:tcW w:w="1903" w:type="dxa"/>
            <w:vAlign w:val="center"/>
          </w:tcPr>
          <w:p w14:paraId="75072EE9" w14:textId="77777777" w:rsidR="005B6A33" w:rsidRPr="004219DD" w:rsidRDefault="005B6A33" w:rsidP="005B6A33">
            <w:pPr>
              <w:pStyle w:val="Web"/>
              <w:adjustRightInd w:val="0"/>
              <w:snapToGrid w:val="0"/>
              <w:spacing w:before="0" w:beforeAutospacing="0" w:after="0" w:afterAutospacing="0"/>
              <w:jc w:val="both"/>
              <w:textAlignment w:val="center"/>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C值*1%</w:t>
            </w:r>
          </w:p>
        </w:tc>
        <w:tc>
          <w:tcPr>
            <w:tcW w:w="1985" w:type="dxa"/>
            <w:vAlign w:val="center"/>
          </w:tcPr>
          <w:p w14:paraId="2F9F99E1" w14:textId="77777777" w:rsidR="005B6A33" w:rsidRPr="004219DD" w:rsidRDefault="005B6A33" w:rsidP="005B6A33">
            <w:pPr>
              <w:pStyle w:val="Web"/>
              <w:adjustRightInd w:val="0"/>
              <w:snapToGrid w:val="0"/>
              <w:spacing w:before="0" w:beforeAutospacing="0" w:after="0" w:afterAutospacing="0"/>
              <w:jc w:val="right"/>
              <w:textAlignment w:val="center"/>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8,817,981</w:t>
            </w:r>
          </w:p>
        </w:tc>
        <w:tc>
          <w:tcPr>
            <w:tcW w:w="2031" w:type="dxa"/>
            <w:vAlign w:val="center"/>
          </w:tcPr>
          <w:p w14:paraId="18DF22AF" w14:textId="77777777" w:rsidR="005B6A33" w:rsidRPr="004219DD" w:rsidRDefault="005B6A33" w:rsidP="005B6A33">
            <w:pPr>
              <w:pStyle w:val="Web"/>
              <w:adjustRightInd w:val="0"/>
              <w:snapToGrid w:val="0"/>
              <w:spacing w:before="0" w:beforeAutospacing="0" w:after="0" w:afterAutospacing="0"/>
              <w:jc w:val="right"/>
              <w:textAlignment w:val="center"/>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12,556,521</w:t>
            </w:r>
          </w:p>
        </w:tc>
      </w:tr>
      <w:tr w:rsidR="005B6A33" w:rsidRPr="004219DD" w14:paraId="63A304AA" w14:textId="77777777" w:rsidTr="004B235E">
        <w:trPr>
          <w:trHeight w:val="202"/>
        </w:trPr>
        <w:tc>
          <w:tcPr>
            <w:tcW w:w="457" w:type="dxa"/>
            <w:vAlign w:val="center"/>
          </w:tcPr>
          <w:p w14:paraId="62A398C3" w14:textId="77777777" w:rsidR="005B6A33" w:rsidRPr="004219DD" w:rsidRDefault="005B6A33" w:rsidP="005B6A33">
            <w:pPr>
              <w:pStyle w:val="Web"/>
              <w:adjustRightInd w:val="0"/>
              <w:snapToGrid w:val="0"/>
              <w:spacing w:before="0" w:beforeAutospacing="0" w:after="0" w:afterAutospacing="0"/>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7</w:t>
            </w:r>
          </w:p>
        </w:tc>
        <w:tc>
          <w:tcPr>
            <w:tcW w:w="1920" w:type="dxa"/>
            <w:vAlign w:val="center"/>
          </w:tcPr>
          <w:p w14:paraId="392851F3" w14:textId="77777777" w:rsidR="005B6A33" w:rsidRPr="004219DD" w:rsidRDefault="005B6A33" w:rsidP="005B6A33">
            <w:pPr>
              <w:pStyle w:val="Web"/>
              <w:adjustRightInd w:val="0"/>
              <w:snapToGrid w:val="0"/>
              <w:spacing w:before="0" w:beforeAutospacing="0" w:after="0" w:afterAutospacing="0"/>
              <w:jc w:val="both"/>
              <w:textAlignment w:val="center"/>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工程準備金</w:t>
            </w:r>
          </w:p>
        </w:tc>
        <w:tc>
          <w:tcPr>
            <w:tcW w:w="1903" w:type="dxa"/>
            <w:vAlign w:val="center"/>
          </w:tcPr>
          <w:p w14:paraId="5ADC9A56" w14:textId="77777777" w:rsidR="005B6A33" w:rsidRPr="004219DD" w:rsidRDefault="005B6A33" w:rsidP="005B6A33">
            <w:pPr>
              <w:pStyle w:val="Web"/>
              <w:adjustRightInd w:val="0"/>
              <w:snapToGrid w:val="0"/>
              <w:spacing w:before="0" w:beforeAutospacing="0" w:after="0" w:afterAutospacing="0"/>
              <w:jc w:val="both"/>
              <w:textAlignment w:val="center"/>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另案討論</w:t>
            </w:r>
          </w:p>
        </w:tc>
        <w:tc>
          <w:tcPr>
            <w:tcW w:w="4016" w:type="dxa"/>
            <w:gridSpan w:val="2"/>
            <w:vMerge w:val="restart"/>
            <w:vAlign w:val="center"/>
          </w:tcPr>
          <w:p w14:paraId="5C19C4E2" w14:textId="77777777" w:rsidR="005B6A33" w:rsidRPr="004219DD" w:rsidRDefault="005B6A33" w:rsidP="005B6A33">
            <w:pPr>
              <w:pStyle w:val="Web"/>
              <w:adjustRightInd w:val="0"/>
              <w:snapToGrid w:val="0"/>
              <w:spacing w:before="0" w:beforeAutospacing="0" w:after="0" w:afterAutospacing="0"/>
              <w:jc w:val="both"/>
              <w:textAlignment w:val="center"/>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110年10月決議不編列，惟依本案工程經驗多有優化及配合現場零星變更之處，建議編列相關預算，以免後續無相關預備金可支應。</w:t>
            </w:r>
          </w:p>
        </w:tc>
      </w:tr>
      <w:tr w:rsidR="005B6A33" w:rsidRPr="004219DD" w14:paraId="115C0823" w14:textId="77777777" w:rsidTr="004B235E">
        <w:trPr>
          <w:trHeight w:val="202"/>
        </w:trPr>
        <w:tc>
          <w:tcPr>
            <w:tcW w:w="457" w:type="dxa"/>
            <w:vAlign w:val="center"/>
          </w:tcPr>
          <w:p w14:paraId="7FF6E38B" w14:textId="77777777" w:rsidR="005B6A33" w:rsidRPr="004219DD" w:rsidRDefault="005B6A33" w:rsidP="005B6A33">
            <w:pPr>
              <w:pStyle w:val="Web"/>
              <w:adjustRightInd w:val="0"/>
              <w:snapToGrid w:val="0"/>
              <w:spacing w:before="0" w:beforeAutospacing="0" w:after="0" w:afterAutospacing="0"/>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8</w:t>
            </w:r>
          </w:p>
        </w:tc>
        <w:tc>
          <w:tcPr>
            <w:tcW w:w="1920" w:type="dxa"/>
            <w:vAlign w:val="center"/>
          </w:tcPr>
          <w:p w14:paraId="3D843A04" w14:textId="77777777" w:rsidR="005B6A33" w:rsidRPr="004219DD" w:rsidRDefault="005B6A33" w:rsidP="005B6A33">
            <w:pPr>
              <w:pStyle w:val="Web"/>
              <w:adjustRightInd w:val="0"/>
              <w:snapToGrid w:val="0"/>
              <w:spacing w:before="0" w:beforeAutospacing="0" w:after="0" w:afterAutospacing="0"/>
              <w:jc w:val="both"/>
              <w:textAlignment w:val="center"/>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物價調整款</w:t>
            </w:r>
          </w:p>
        </w:tc>
        <w:tc>
          <w:tcPr>
            <w:tcW w:w="1903" w:type="dxa"/>
            <w:vAlign w:val="center"/>
          </w:tcPr>
          <w:p w14:paraId="14B2824C" w14:textId="77777777" w:rsidR="005B6A33" w:rsidRPr="004219DD" w:rsidRDefault="005B6A33" w:rsidP="005B6A33">
            <w:pPr>
              <w:pStyle w:val="Web"/>
              <w:adjustRightInd w:val="0"/>
              <w:snapToGrid w:val="0"/>
              <w:spacing w:before="0" w:beforeAutospacing="0" w:after="0" w:afterAutospacing="0"/>
              <w:jc w:val="both"/>
              <w:textAlignment w:val="center"/>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另案逐年編列</w:t>
            </w:r>
          </w:p>
        </w:tc>
        <w:tc>
          <w:tcPr>
            <w:tcW w:w="4016" w:type="dxa"/>
            <w:gridSpan w:val="2"/>
            <w:vMerge/>
          </w:tcPr>
          <w:p w14:paraId="1F3D6518" w14:textId="77777777" w:rsidR="005B6A33" w:rsidRPr="004219DD" w:rsidRDefault="005B6A33" w:rsidP="005B6A33">
            <w:pPr>
              <w:pStyle w:val="Web"/>
              <w:adjustRightInd w:val="0"/>
              <w:snapToGrid w:val="0"/>
              <w:spacing w:before="0" w:beforeAutospacing="0" w:after="0" w:afterAutospacing="0"/>
              <w:jc w:val="both"/>
              <w:rPr>
                <w:rFonts w:ascii="標楷體" w:eastAsia="標楷體" w:hAnsi="標楷體" w:cstheme="minorBidi"/>
                <w:kern w:val="2"/>
                <w:sz w:val="22"/>
                <w:szCs w:val="22"/>
              </w:rPr>
            </w:pPr>
          </w:p>
        </w:tc>
      </w:tr>
      <w:tr w:rsidR="005B6A33" w:rsidRPr="004219DD" w14:paraId="0647F665" w14:textId="77777777" w:rsidTr="00EB2A86">
        <w:trPr>
          <w:trHeight w:val="202"/>
        </w:trPr>
        <w:tc>
          <w:tcPr>
            <w:tcW w:w="4280" w:type="dxa"/>
            <w:gridSpan w:val="3"/>
            <w:shd w:val="clear" w:color="auto" w:fill="DEEAF6" w:themeFill="accent5" w:themeFillTint="33"/>
            <w:vAlign w:val="center"/>
          </w:tcPr>
          <w:p w14:paraId="12B0E5F5" w14:textId="77777777" w:rsidR="005B6A33" w:rsidRPr="00C24C77" w:rsidRDefault="005B6A33" w:rsidP="005B6A33">
            <w:pPr>
              <w:pStyle w:val="Web"/>
              <w:adjustRightInd w:val="0"/>
              <w:snapToGrid w:val="0"/>
              <w:spacing w:before="0" w:beforeAutospacing="0" w:after="0" w:afterAutospacing="0"/>
              <w:jc w:val="both"/>
              <w:textAlignment w:val="center"/>
              <w:rPr>
                <w:rFonts w:ascii="標楷體" w:eastAsia="標楷體" w:hAnsi="標楷體" w:cstheme="minorBidi"/>
                <w:b/>
                <w:kern w:val="2"/>
                <w:sz w:val="22"/>
                <w:szCs w:val="22"/>
              </w:rPr>
            </w:pPr>
            <w:r w:rsidRPr="00C24C77">
              <w:rPr>
                <w:rFonts w:ascii="標楷體" w:eastAsia="標楷體" w:hAnsi="標楷體" w:cstheme="minorBidi" w:hint="eastAsia"/>
                <w:b/>
                <w:kern w:val="2"/>
                <w:sz w:val="22"/>
                <w:szCs w:val="22"/>
              </w:rPr>
              <w:t>其他費用(C)   小計</w:t>
            </w:r>
          </w:p>
        </w:tc>
        <w:tc>
          <w:tcPr>
            <w:tcW w:w="1985" w:type="dxa"/>
            <w:shd w:val="clear" w:color="auto" w:fill="DEEAF6" w:themeFill="accent5" w:themeFillTint="33"/>
            <w:vAlign w:val="center"/>
          </w:tcPr>
          <w:p w14:paraId="2772A72C" w14:textId="77777777" w:rsidR="005B6A33" w:rsidRPr="00C24C77" w:rsidRDefault="005B6A33" w:rsidP="005B6A33">
            <w:pPr>
              <w:pStyle w:val="Web"/>
              <w:adjustRightInd w:val="0"/>
              <w:snapToGrid w:val="0"/>
              <w:spacing w:before="0" w:beforeAutospacing="0" w:after="0" w:afterAutospacing="0"/>
              <w:jc w:val="right"/>
              <w:textAlignment w:val="center"/>
              <w:rPr>
                <w:rFonts w:ascii="標楷體" w:eastAsia="標楷體" w:hAnsi="標楷體" w:cstheme="minorBidi"/>
                <w:b/>
                <w:kern w:val="2"/>
                <w:sz w:val="22"/>
                <w:szCs w:val="22"/>
              </w:rPr>
            </w:pPr>
            <w:r w:rsidRPr="00C24C77">
              <w:rPr>
                <w:rFonts w:ascii="標楷體" w:eastAsia="標楷體" w:hAnsi="標楷體" w:cstheme="minorBidi"/>
                <w:b/>
                <w:kern w:val="2"/>
                <w:sz w:val="22"/>
                <w:szCs w:val="22"/>
              </w:rPr>
              <w:t>124,982,542</w:t>
            </w:r>
          </w:p>
        </w:tc>
        <w:tc>
          <w:tcPr>
            <w:tcW w:w="2031" w:type="dxa"/>
            <w:shd w:val="clear" w:color="auto" w:fill="DEEAF6" w:themeFill="accent5" w:themeFillTint="33"/>
            <w:vAlign w:val="center"/>
          </w:tcPr>
          <w:p w14:paraId="7483FB2D" w14:textId="77777777" w:rsidR="005B6A33" w:rsidRPr="00C24C77" w:rsidRDefault="005B6A33" w:rsidP="005B6A33">
            <w:pPr>
              <w:pStyle w:val="Web"/>
              <w:adjustRightInd w:val="0"/>
              <w:snapToGrid w:val="0"/>
              <w:spacing w:before="0" w:beforeAutospacing="0" w:after="0" w:afterAutospacing="0"/>
              <w:jc w:val="right"/>
              <w:textAlignment w:val="center"/>
              <w:rPr>
                <w:rFonts w:ascii="標楷體" w:eastAsia="標楷體" w:hAnsi="標楷體" w:cstheme="minorBidi"/>
                <w:b/>
                <w:kern w:val="2"/>
                <w:sz w:val="22"/>
                <w:szCs w:val="22"/>
              </w:rPr>
            </w:pPr>
            <w:r w:rsidRPr="00C24C77">
              <w:rPr>
                <w:rFonts w:ascii="標楷體" w:eastAsia="標楷體" w:hAnsi="標楷體" w:cstheme="minorBidi"/>
                <w:b/>
                <w:kern w:val="2"/>
                <w:sz w:val="22"/>
                <w:szCs w:val="22"/>
              </w:rPr>
              <w:t xml:space="preserve">164,634,031 </w:t>
            </w:r>
          </w:p>
        </w:tc>
      </w:tr>
      <w:tr w:rsidR="005B6A33" w:rsidRPr="004219DD" w14:paraId="73308F8D" w14:textId="77777777" w:rsidTr="001A780F">
        <w:trPr>
          <w:trHeight w:val="202"/>
        </w:trPr>
        <w:tc>
          <w:tcPr>
            <w:tcW w:w="4280" w:type="dxa"/>
            <w:gridSpan w:val="3"/>
            <w:shd w:val="clear" w:color="auto" w:fill="FFF2CC" w:themeFill="accent4" w:themeFillTint="33"/>
            <w:vAlign w:val="center"/>
          </w:tcPr>
          <w:p w14:paraId="11C43CB6" w14:textId="77777777" w:rsidR="005B6A33" w:rsidRPr="00C24C77" w:rsidRDefault="005B6A33" w:rsidP="005B6A33">
            <w:pPr>
              <w:pStyle w:val="a9"/>
              <w:adjustRightInd w:val="0"/>
              <w:snapToGrid w:val="0"/>
              <w:ind w:leftChars="0" w:left="0"/>
              <w:textAlignment w:val="center"/>
              <w:rPr>
                <w:rFonts w:hAnsi="標楷體"/>
                <w:b/>
                <w:sz w:val="22"/>
              </w:rPr>
            </w:pPr>
            <w:r w:rsidRPr="00C24C77">
              <w:rPr>
                <w:rFonts w:hAnsi="標楷體" w:hint="eastAsia"/>
                <w:b/>
                <w:sz w:val="22"/>
              </w:rPr>
              <w:t>工程總經費(A+B+C)  合計</w:t>
            </w:r>
          </w:p>
        </w:tc>
        <w:tc>
          <w:tcPr>
            <w:tcW w:w="1985" w:type="dxa"/>
            <w:shd w:val="clear" w:color="auto" w:fill="FFF2CC" w:themeFill="accent4" w:themeFillTint="33"/>
            <w:vAlign w:val="center"/>
          </w:tcPr>
          <w:p w14:paraId="3059D88D" w14:textId="77777777" w:rsidR="005B6A33" w:rsidRPr="00C24C77" w:rsidRDefault="005B6A33" w:rsidP="005B6A33">
            <w:pPr>
              <w:pStyle w:val="a9"/>
              <w:adjustRightInd w:val="0"/>
              <w:snapToGrid w:val="0"/>
              <w:ind w:leftChars="0" w:left="0"/>
              <w:jc w:val="right"/>
              <w:textAlignment w:val="center"/>
              <w:rPr>
                <w:rFonts w:hAnsi="標楷體"/>
                <w:b/>
                <w:sz w:val="22"/>
              </w:rPr>
            </w:pPr>
            <w:r w:rsidRPr="00C24C77">
              <w:rPr>
                <w:rFonts w:hAnsi="標楷體"/>
                <w:b/>
                <w:sz w:val="22"/>
              </w:rPr>
              <w:t>1,006,780,653</w:t>
            </w:r>
          </w:p>
        </w:tc>
        <w:tc>
          <w:tcPr>
            <w:tcW w:w="2031" w:type="dxa"/>
            <w:shd w:val="clear" w:color="auto" w:fill="FFF2CC" w:themeFill="accent4" w:themeFillTint="33"/>
            <w:vAlign w:val="center"/>
          </w:tcPr>
          <w:p w14:paraId="01D5692D" w14:textId="77777777" w:rsidR="005B6A33" w:rsidRPr="00C24C77" w:rsidRDefault="005B6A33" w:rsidP="005B6A33">
            <w:pPr>
              <w:pStyle w:val="a9"/>
              <w:adjustRightInd w:val="0"/>
              <w:snapToGrid w:val="0"/>
              <w:ind w:leftChars="0" w:left="0"/>
              <w:jc w:val="right"/>
              <w:textAlignment w:val="center"/>
              <w:rPr>
                <w:rFonts w:hAnsi="標楷體"/>
                <w:b/>
                <w:sz w:val="22"/>
              </w:rPr>
            </w:pPr>
            <w:r w:rsidRPr="00C24C77">
              <w:rPr>
                <w:rFonts w:hAnsi="標楷體"/>
                <w:b/>
                <w:sz w:val="22"/>
              </w:rPr>
              <w:t xml:space="preserve">1,420,286,162 </w:t>
            </w:r>
          </w:p>
        </w:tc>
      </w:tr>
    </w:tbl>
    <w:p w14:paraId="44D0D773" w14:textId="6270B113" w:rsidR="00115F62" w:rsidRDefault="005B6A33" w:rsidP="00AC2A41">
      <w:pPr>
        <w:pStyle w:val="5"/>
        <w:numPr>
          <w:ilvl w:val="0"/>
          <w:numId w:val="0"/>
        </w:numPr>
        <w:ind w:leftChars="212" w:left="721"/>
        <w:rPr>
          <w:rFonts w:hAnsi="標楷體" w:cs="New Gulim"/>
          <w:kern w:val="0"/>
          <w:sz w:val="20"/>
          <w:szCs w:val="20"/>
        </w:rPr>
      </w:pPr>
      <w:r w:rsidRPr="009E1AB8">
        <w:rPr>
          <w:rFonts w:hAnsi="標楷體" w:cs="New Gulim" w:hint="eastAsia"/>
          <w:kern w:val="0"/>
          <w:sz w:val="20"/>
          <w:szCs w:val="20"/>
        </w:rPr>
        <w:t>資料來源：桃園市</w:t>
      </w:r>
      <w:r>
        <w:rPr>
          <w:rFonts w:hAnsi="標楷體" w:cs="New Gulim" w:hint="eastAsia"/>
          <w:kern w:val="0"/>
          <w:sz w:val="20"/>
          <w:szCs w:val="20"/>
        </w:rPr>
        <w:t>新工處</w:t>
      </w:r>
      <w:r w:rsidR="001D5C83" w:rsidRPr="001D5C83">
        <w:rPr>
          <w:rFonts w:hAnsi="標楷體" w:cs="New Gulim" w:hint="eastAsia"/>
          <w:kern w:val="0"/>
          <w:sz w:val="20"/>
          <w:szCs w:val="20"/>
        </w:rPr>
        <w:t>114年6月4日補充資料</w:t>
      </w:r>
    </w:p>
    <w:p w14:paraId="510216B3" w14:textId="6BB4E491" w:rsidR="005B6A33" w:rsidRDefault="005B6A33" w:rsidP="005B6A33">
      <w:pPr>
        <w:pStyle w:val="5"/>
      </w:pPr>
      <w:r>
        <w:rPr>
          <w:rFonts w:hint="eastAsia"/>
        </w:rPr>
        <w:t>其中相較於110年10月針對</w:t>
      </w:r>
      <w:r w:rsidR="002E6929">
        <w:rPr>
          <w:rFonts w:hint="eastAsia"/>
        </w:rPr>
        <w:t>追回</w:t>
      </w:r>
      <w:r>
        <w:rPr>
          <w:rFonts w:hint="eastAsia"/>
        </w:rPr>
        <w:t>減項所推估之發包工程費約8.82億元，其中直接費用約為7.42億元；依目前市場行情推估直接費用約為10.4億元，即直接工程費用提升約2.98億元(10.4億-7.42億)、整體發包工程費(含間接費用)提升約3.74億元(12.56億-8.82億)，其原因說明如下：</w:t>
      </w:r>
    </w:p>
    <w:p w14:paraId="582DBDF9" w14:textId="1A07CA77" w:rsidR="005B6A33" w:rsidRDefault="005B6A33" w:rsidP="005B6A33">
      <w:pPr>
        <w:pStyle w:val="6"/>
      </w:pPr>
      <w:r>
        <w:rPr>
          <w:rFonts w:hint="eastAsia"/>
        </w:rPr>
        <w:t>本案要求之精度高且工法特殊，非</w:t>
      </w:r>
      <w:r w:rsidR="007F0312">
        <w:rPr>
          <w:rFonts w:hint="eastAsia"/>
        </w:rPr>
        <w:t>臺</w:t>
      </w:r>
      <w:r>
        <w:rPr>
          <w:rFonts w:hint="eastAsia"/>
        </w:rPr>
        <w:t>灣常見施作方式，各工項有其施作順序使工率難以</w:t>
      </w:r>
      <w:r>
        <w:rPr>
          <w:rFonts w:hint="eastAsia"/>
        </w:rPr>
        <w:lastRenderedPageBreak/>
        <w:t>提升，故工班承接意願低。</w:t>
      </w:r>
    </w:p>
    <w:p w14:paraId="6DDDD757" w14:textId="472B0E4B" w:rsidR="005B6A33" w:rsidRDefault="005B6A33" w:rsidP="005B6A33">
      <w:pPr>
        <w:pStyle w:val="6"/>
      </w:pPr>
      <w:r>
        <w:rPr>
          <w:rFonts w:hint="eastAsia"/>
        </w:rPr>
        <w:tab/>
        <w:t>另設計工法複雜，須仰賴高度介面協調，各專業分包商經公12(兒童美術館)經驗後，多反</w:t>
      </w:r>
      <w:r w:rsidR="007F0312">
        <w:rPr>
          <w:rFonts w:hint="eastAsia"/>
        </w:rPr>
        <w:t>映</w:t>
      </w:r>
      <w:r>
        <w:rPr>
          <w:rFonts w:hint="eastAsia"/>
        </w:rPr>
        <w:t>所需成本提高，致使整體直接工程成本提升。</w:t>
      </w:r>
    </w:p>
    <w:p w14:paraId="5037B64B" w14:textId="7FAE9DD1" w:rsidR="005B6A33" w:rsidRPr="009569AF" w:rsidRDefault="005B6A33" w:rsidP="005B6A33">
      <w:pPr>
        <w:pStyle w:val="6"/>
        <w:rPr>
          <w:spacing w:val="-4"/>
        </w:rPr>
      </w:pPr>
      <w:r w:rsidRPr="009569AF">
        <w:rPr>
          <w:rFonts w:hint="eastAsia"/>
          <w:spacing w:val="-4"/>
        </w:rPr>
        <w:t>原減項之工項多屬機電設備及室內裝修部分，營建市場物價仍在漲幅階段，自110年10月至112年4月，營建物價總指數上揚約6.04</w:t>
      </w:r>
      <w:r w:rsidRPr="009569AF">
        <w:rPr>
          <w:rFonts w:ascii="Times New Roman" w:hAnsi="Times New Roman" w:cs="Times New Roman"/>
          <w:spacing w:val="-4"/>
        </w:rPr>
        <w:t>%</w:t>
      </w:r>
      <w:r w:rsidRPr="009569AF">
        <w:rPr>
          <w:rFonts w:hint="eastAsia"/>
          <w:spacing w:val="-4"/>
        </w:rPr>
        <w:t>、機電設備指數上揚約11.13</w:t>
      </w:r>
      <w:r w:rsidRPr="009569AF">
        <w:rPr>
          <w:rFonts w:ascii="Times New Roman" w:hAnsi="Times New Roman" w:cs="Times New Roman"/>
          <w:spacing w:val="-4"/>
        </w:rPr>
        <w:t>%</w:t>
      </w:r>
      <w:r w:rsidRPr="009569AF">
        <w:rPr>
          <w:rFonts w:hAnsi="標楷體" w:hint="eastAsia"/>
          <w:spacing w:val="-4"/>
        </w:rPr>
        <w:t>(詳表5）</w:t>
      </w:r>
      <w:r w:rsidRPr="009569AF">
        <w:rPr>
          <w:rFonts w:hint="eastAsia"/>
          <w:spacing w:val="-4"/>
        </w:rPr>
        <w:t>。</w:t>
      </w:r>
    </w:p>
    <w:p w14:paraId="024B6CBF" w14:textId="7070F4E4" w:rsidR="005B6A33" w:rsidRDefault="005B6A33" w:rsidP="009569AF">
      <w:pPr>
        <w:pStyle w:val="6"/>
        <w:numPr>
          <w:ilvl w:val="0"/>
          <w:numId w:val="0"/>
        </w:numPr>
        <w:spacing w:beforeLines="50" w:before="228"/>
        <w:ind w:leftChars="500" w:left="1701"/>
      </w:pPr>
      <w:r>
        <w:rPr>
          <w:rFonts w:hint="eastAsia"/>
        </w:rPr>
        <w:t xml:space="preserve">表5 </w:t>
      </w:r>
      <w:r w:rsidRPr="005B6A33">
        <w:rPr>
          <w:rFonts w:hint="eastAsia"/>
        </w:rPr>
        <w:t>110年10月至112年4月營建物價指數</w:t>
      </w:r>
      <w:r w:rsidR="009569AF" w:rsidRPr="009569AF">
        <w:rPr>
          <w:rFonts w:hint="eastAsia"/>
        </w:rPr>
        <w:t>比較表</w:t>
      </w:r>
    </w:p>
    <w:tbl>
      <w:tblPr>
        <w:tblStyle w:val="af6"/>
        <w:tblW w:w="7307" w:type="dxa"/>
        <w:jc w:val="right"/>
        <w:tblLook w:val="0420" w:firstRow="1" w:lastRow="0" w:firstColumn="0" w:lastColumn="0" w:noHBand="0" w:noVBand="1"/>
      </w:tblPr>
      <w:tblGrid>
        <w:gridCol w:w="1461"/>
        <w:gridCol w:w="1795"/>
        <w:gridCol w:w="1134"/>
        <w:gridCol w:w="1134"/>
        <w:gridCol w:w="1783"/>
      </w:tblGrid>
      <w:tr w:rsidR="005B6A33" w:rsidRPr="00BE7690" w14:paraId="34F19850" w14:textId="77777777" w:rsidTr="004B235E">
        <w:trPr>
          <w:trHeight w:val="194"/>
          <w:tblHeader/>
          <w:jc w:val="right"/>
        </w:trPr>
        <w:tc>
          <w:tcPr>
            <w:tcW w:w="3256" w:type="dxa"/>
            <w:gridSpan w:val="2"/>
            <w:hideMark/>
          </w:tcPr>
          <w:p w14:paraId="782598EE" w14:textId="77777777" w:rsidR="005B6A33" w:rsidRPr="00BE7690" w:rsidRDefault="005B6A33" w:rsidP="004B235E">
            <w:pPr>
              <w:pStyle w:val="a9"/>
              <w:adjustRightInd w:val="0"/>
              <w:snapToGrid w:val="0"/>
              <w:ind w:leftChars="0" w:left="0"/>
              <w:jc w:val="center"/>
              <w:rPr>
                <w:rFonts w:hAnsi="標楷體"/>
                <w:sz w:val="22"/>
              </w:rPr>
            </w:pPr>
            <w:r>
              <w:rPr>
                <w:rFonts w:hAnsi="標楷體" w:hint="eastAsia"/>
                <w:sz w:val="22"/>
              </w:rPr>
              <w:t>110年</w:t>
            </w:r>
            <w:r w:rsidRPr="00BE7690">
              <w:rPr>
                <w:rFonts w:hAnsi="標楷體" w:hint="eastAsia"/>
                <w:sz w:val="22"/>
              </w:rPr>
              <w:t>10</w:t>
            </w:r>
            <w:r>
              <w:rPr>
                <w:rFonts w:hAnsi="標楷體" w:hint="eastAsia"/>
                <w:sz w:val="22"/>
              </w:rPr>
              <w:t>月</w:t>
            </w:r>
          </w:p>
        </w:tc>
        <w:tc>
          <w:tcPr>
            <w:tcW w:w="4051" w:type="dxa"/>
            <w:gridSpan w:val="3"/>
            <w:hideMark/>
          </w:tcPr>
          <w:p w14:paraId="5568EA4E" w14:textId="77777777" w:rsidR="005B6A33" w:rsidRPr="00BE7690" w:rsidRDefault="005B6A33" w:rsidP="004B235E">
            <w:pPr>
              <w:pStyle w:val="a9"/>
              <w:adjustRightInd w:val="0"/>
              <w:snapToGrid w:val="0"/>
              <w:ind w:leftChars="0" w:left="0"/>
              <w:jc w:val="center"/>
              <w:rPr>
                <w:rFonts w:hAnsi="標楷體"/>
                <w:sz w:val="22"/>
              </w:rPr>
            </w:pPr>
            <w:r>
              <w:rPr>
                <w:rFonts w:hAnsi="標楷體" w:hint="eastAsia"/>
                <w:sz w:val="22"/>
              </w:rPr>
              <w:t>112年</w:t>
            </w:r>
            <w:r w:rsidRPr="00BE7690">
              <w:rPr>
                <w:rFonts w:hAnsi="標楷體" w:hint="eastAsia"/>
                <w:sz w:val="22"/>
              </w:rPr>
              <w:t>4</w:t>
            </w:r>
            <w:r>
              <w:rPr>
                <w:rFonts w:hAnsi="標楷體" w:hint="eastAsia"/>
                <w:sz w:val="22"/>
              </w:rPr>
              <w:t>月</w:t>
            </w:r>
          </w:p>
        </w:tc>
      </w:tr>
      <w:tr w:rsidR="005B6A33" w:rsidRPr="00BE7690" w14:paraId="483DDD40" w14:textId="77777777" w:rsidTr="00E14D1C">
        <w:trPr>
          <w:trHeight w:val="183"/>
          <w:jc w:val="right"/>
        </w:trPr>
        <w:tc>
          <w:tcPr>
            <w:tcW w:w="1461" w:type="dxa"/>
            <w:vAlign w:val="center"/>
            <w:hideMark/>
          </w:tcPr>
          <w:p w14:paraId="336D1712" w14:textId="77777777" w:rsidR="005B6A33" w:rsidRPr="00BE7690" w:rsidRDefault="005B6A33" w:rsidP="009569AF">
            <w:pPr>
              <w:pStyle w:val="a9"/>
              <w:adjustRightInd w:val="0"/>
              <w:snapToGrid w:val="0"/>
              <w:ind w:leftChars="0" w:left="0"/>
              <w:jc w:val="center"/>
              <w:rPr>
                <w:rFonts w:hAnsi="標楷體"/>
                <w:sz w:val="22"/>
              </w:rPr>
            </w:pPr>
            <w:r w:rsidRPr="00BE7690">
              <w:rPr>
                <w:rFonts w:hAnsi="標楷體" w:hint="eastAsia"/>
                <w:sz w:val="22"/>
              </w:rPr>
              <w:t>分類</w:t>
            </w:r>
          </w:p>
        </w:tc>
        <w:tc>
          <w:tcPr>
            <w:tcW w:w="1795" w:type="dxa"/>
            <w:vAlign w:val="center"/>
            <w:hideMark/>
          </w:tcPr>
          <w:p w14:paraId="7B1AD77D" w14:textId="3047A347" w:rsidR="005B6A33" w:rsidRPr="00BE7690" w:rsidRDefault="00E14D1C" w:rsidP="009569AF">
            <w:pPr>
              <w:pStyle w:val="a9"/>
              <w:adjustRightInd w:val="0"/>
              <w:snapToGrid w:val="0"/>
              <w:ind w:leftChars="0" w:left="0"/>
              <w:jc w:val="center"/>
              <w:rPr>
                <w:rFonts w:hAnsi="標楷體"/>
                <w:sz w:val="22"/>
              </w:rPr>
            </w:pPr>
            <w:r w:rsidRPr="004F6FD2">
              <w:rPr>
                <w:rFonts w:hAnsi="標楷體" w:hint="eastAsia"/>
                <w:sz w:val="22"/>
              </w:rPr>
              <w:t>金額</w:t>
            </w:r>
            <w:r>
              <w:rPr>
                <w:rFonts w:hAnsi="標楷體" w:hint="eastAsia"/>
                <w:sz w:val="22"/>
              </w:rPr>
              <w:t>(元）</w:t>
            </w:r>
          </w:p>
        </w:tc>
        <w:tc>
          <w:tcPr>
            <w:tcW w:w="2268" w:type="dxa"/>
            <w:gridSpan w:val="2"/>
            <w:vAlign w:val="center"/>
            <w:hideMark/>
          </w:tcPr>
          <w:p w14:paraId="4FC9E154" w14:textId="77777777" w:rsidR="005B6A33" w:rsidRPr="00BE7690" w:rsidRDefault="005B6A33" w:rsidP="009569AF">
            <w:pPr>
              <w:pStyle w:val="a9"/>
              <w:adjustRightInd w:val="0"/>
              <w:snapToGrid w:val="0"/>
              <w:ind w:leftChars="0" w:left="0"/>
              <w:jc w:val="center"/>
              <w:rPr>
                <w:rFonts w:hAnsi="標楷體"/>
                <w:sz w:val="22"/>
              </w:rPr>
            </w:pPr>
            <w:r w:rsidRPr="00BE7690">
              <w:rPr>
                <w:rFonts w:hAnsi="標楷體" w:hint="eastAsia"/>
                <w:sz w:val="22"/>
              </w:rPr>
              <w:t>指數漲幅</w:t>
            </w:r>
          </w:p>
        </w:tc>
        <w:tc>
          <w:tcPr>
            <w:tcW w:w="1783" w:type="dxa"/>
            <w:hideMark/>
          </w:tcPr>
          <w:p w14:paraId="0ED6245E" w14:textId="793D5972" w:rsidR="005B6A33" w:rsidRPr="00BE7690" w:rsidRDefault="005B6A33" w:rsidP="00E14D1C">
            <w:pPr>
              <w:pStyle w:val="a9"/>
              <w:adjustRightInd w:val="0"/>
              <w:snapToGrid w:val="0"/>
              <w:ind w:leftChars="-50" w:left="-170" w:rightChars="-50" w:right="-170"/>
              <w:jc w:val="center"/>
              <w:rPr>
                <w:rFonts w:hAnsi="標楷體"/>
                <w:sz w:val="22"/>
              </w:rPr>
            </w:pPr>
            <w:r w:rsidRPr="00BE7690">
              <w:rPr>
                <w:rFonts w:hAnsi="標楷體" w:hint="eastAsia"/>
                <w:sz w:val="22"/>
              </w:rPr>
              <w:t>金額/差異</w:t>
            </w:r>
            <w:r w:rsidR="00E14D1C" w:rsidRPr="00E14D1C">
              <w:rPr>
                <w:rFonts w:hAnsi="標楷體" w:hint="eastAsia"/>
                <w:sz w:val="22"/>
              </w:rPr>
              <w:t>(元）</w:t>
            </w:r>
          </w:p>
        </w:tc>
      </w:tr>
      <w:tr w:rsidR="005B6A33" w:rsidRPr="00BE7690" w14:paraId="57195AEA" w14:textId="77777777" w:rsidTr="00E14D1C">
        <w:trPr>
          <w:trHeight w:val="174"/>
          <w:jc w:val="right"/>
        </w:trPr>
        <w:tc>
          <w:tcPr>
            <w:tcW w:w="1461" w:type="dxa"/>
            <w:vAlign w:val="center"/>
            <w:hideMark/>
          </w:tcPr>
          <w:p w14:paraId="085DB572" w14:textId="77777777" w:rsidR="005B6A33" w:rsidRPr="00BE7690" w:rsidRDefault="005B6A33" w:rsidP="009569AF">
            <w:pPr>
              <w:pStyle w:val="a9"/>
              <w:adjustRightInd w:val="0"/>
              <w:snapToGrid w:val="0"/>
              <w:ind w:leftChars="0" w:left="0"/>
              <w:jc w:val="center"/>
              <w:rPr>
                <w:rFonts w:hAnsi="標楷體"/>
                <w:sz w:val="22"/>
              </w:rPr>
            </w:pPr>
            <w:r w:rsidRPr="00BE7690">
              <w:rPr>
                <w:rFonts w:hAnsi="標楷體" w:hint="eastAsia"/>
                <w:sz w:val="22"/>
              </w:rPr>
              <w:t>金屬</w:t>
            </w:r>
          </w:p>
        </w:tc>
        <w:tc>
          <w:tcPr>
            <w:tcW w:w="1795" w:type="dxa"/>
            <w:vAlign w:val="center"/>
            <w:hideMark/>
          </w:tcPr>
          <w:p w14:paraId="0E069E0D" w14:textId="77777777" w:rsidR="005B6A33" w:rsidRPr="00BE7690" w:rsidRDefault="005B6A33" w:rsidP="009569AF">
            <w:pPr>
              <w:pStyle w:val="a9"/>
              <w:adjustRightInd w:val="0"/>
              <w:snapToGrid w:val="0"/>
              <w:ind w:leftChars="0" w:left="0"/>
              <w:jc w:val="center"/>
              <w:rPr>
                <w:rFonts w:hAnsi="標楷體"/>
                <w:sz w:val="22"/>
              </w:rPr>
            </w:pPr>
            <w:r w:rsidRPr="00BE7690">
              <w:rPr>
                <w:rFonts w:hAnsi="標楷體" w:hint="eastAsia"/>
                <w:sz w:val="22"/>
              </w:rPr>
              <w:t>2.19E</w:t>
            </w:r>
          </w:p>
        </w:tc>
        <w:tc>
          <w:tcPr>
            <w:tcW w:w="1134" w:type="dxa"/>
            <w:vAlign w:val="center"/>
            <w:hideMark/>
          </w:tcPr>
          <w:p w14:paraId="2EE9FEB6" w14:textId="77777777" w:rsidR="005B6A33" w:rsidRPr="00BE7690" w:rsidRDefault="005B6A33" w:rsidP="009569AF">
            <w:pPr>
              <w:pStyle w:val="a9"/>
              <w:adjustRightInd w:val="0"/>
              <w:snapToGrid w:val="0"/>
              <w:ind w:leftChars="0" w:left="0"/>
              <w:jc w:val="center"/>
              <w:rPr>
                <w:rFonts w:hAnsi="標楷體"/>
                <w:sz w:val="22"/>
              </w:rPr>
            </w:pPr>
            <w:r w:rsidRPr="00BE7690">
              <w:rPr>
                <w:rFonts w:hAnsi="標楷體" w:hint="eastAsia"/>
                <w:sz w:val="22"/>
              </w:rPr>
              <w:t>金屬</w:t>
            </w:r>
          </w:p>
        </w:tc>
        <w:tc>
          <w:tcPr>
            <w:tcW w:w="1134" w:type="dxa"/>
            <w:vAlign w:val="center"/>
            <w:hideMark/>
          </w:tcPr>
          <w:p w14:paraId="61DD697A" w14:textId="77777777" w:rsidR="005B6A33" w:rsidRPr="00BE7690" w:rsidRDefault="005B6A33" w:rsidP="009569AF">
            <w:pPr>
              <w:pStyle w:val="a9"/>
              <w:adjustRightInd w:val="0"/>
              <w:snapToGrid w:val="0"/>
              <w:ind w:leftChars="0" w:left="0"/>
              <w:jc w:val="center"/>
              <w:rPr>
                <w:rFonts w:hAnsi="標楷體"/>
                <w:sz w:val="22"/>
              </w:rPr>
            </w:pPr>
            <w:r w:rsidRPr="00BE7690">
              <w:rPr>
                <w:rFonts w:hAnsi="標楷體" w:hint="eastAsia"/>
                <w:sz w:val="22"/>
              </w:rPr>
              <w:t>-2.54%</w:t>
            </w:r>
          </w:p>
        </w:tc>
        <w:tc>
          <w:tcPr>
            <w:tcW w:w="1783" w:type="dxa"/>
            <w:hideMark/>
          </w:tcPr>
          <w:p w14:paraId="0624539A" w14:textId="77777777" w:rsidR="005B6A33" w:rsidRPr="00BE7690" w:rsidRDefault="005B6A33" w:rsidP="004B235E">
            <w:pPr>
              <w:pStyle w:val="a9"/>
              <w:adjustRightInd w:val="0"/>
              <w:snapToGrid w:val="0"/>
              <w:ind w:leftChars="0" w:left="0"/>
              <w:jc w:val="center"/>
              <w:rPr>
                <w:rFonts w:hAnsi="標楷體"/>
                <w:sz w:val="22"/>
              </w:rPr>
            </w:pPr>
            <w:r w:rsidRPr="00BE7690">
              <w:rPr>
                <w:rFonts w:hAnsi="標楷體" w:hint="eastAsia"/>
                <w:sz w:val="22"/>
              </w:rPr>
              <w:t>2.13E</w:t>
            </w:r>
          </w:p>
          <w:p w14:paraId="3AA7EC19" w14:textId="77777777" w:rsidR="005B6A33" w:rsidRPr="00BE7690" w:rsidRDefault="005B6A33" w:rsidP="004B235E">
            <w:pPr>
              <w:pStyle w:val="a9"/>
              <w:adjustRightInd w:val="0"/>
              <w:snapToGrid w:val="0"/>
              <w:ind w:leftChars="0" w:left="0"/>
              <w:jc w:val="center"/>
              <w:rPr>
                <w:rFonts w:hAnsi="標楷體"/>
                <w:sz w:val="22"/>
              </w:rPr>
            </w:pPr>
            <w:r w:rsidRPr="00BE7690">
              <w:rPr>
                <w:rFonts w:hAnsi="標楷體" w:hint="eastAsia"/>
                <w:sz w:val="22"/>
              </w:rPr>
              <w:t>(</w:t>
            </w:r>
            <w:r w:rsidRPr="00BE7690">
              <w:rPr>
                <w:rFonts w:hAnsi="標楷體" w:hint="eastAsia"/>
                <w:sz w:val="22"/>
              </w:rPr>
              <w:sym w:font="Wingdings" w:char="F0F2"/>
            </w:r>
            <w:r w:rsidRPr="00BE7690">
              <w:rPr>
                <w:rFonts w:hAnsi="標楷體" w:hint="eastAsia"/>
                <w:sz w:val="22"/>
              </w:rPr>
              <w:t>0.06E)</w:t>
            </w:r>
          </w:p>
        </w:tc>
      </w:tr>
      <w:tr w:rsidR="005B6A33" w:rsidRPr="00BE7690" w14:paraId="7BA330DC" w14:textId="77777777" w:rsidTr="00E14D1C">
        <w:trPr>
          <w:trHeight w:val="70"/>
          <w:jc w:val="right"/>
        </w:trPr>
        <w:tc>
          <w:tcPr>
            <w:tcW w:w="1461" w:type="dxa"/>
            <w:vAlign w:val="center"/>
            <w:hideMark/>
          </w:tcPr>
          <w:p w14:paraId="02C1A910" w14:textId="77777777" w:rsidR="005B6A33" w:rsidRPr="00BE7690" w:rsidRDefault="005B6A33" w:rsidP="009569AF">
            <w:pPr>
              <w:pStyle w:val="a9"/>
              <w:adjustRightInd w:val="0"/>
              <w:snapToGrid w:val="0"/>
              <w:ind w:leftChars="0" w:left="0"/>
              <w:jc w:val="center"/>
              <w:rPr>
                <w:rFonts w:hAnsi="標楷體"/>
                <w:sz w:val="22"/>
              </w:rPr>
            </w:pPr>
            <w:r w:rsidRPr="00BE7690">
              <w:rPr>
                <w:rFonts w:hAnsi="標楷體" w:hint="eastAsia"/>
                <w:sz w:val="22"/>
              </w:rPr>
              <w:t>機電</w:t>
            </w:r>
          </w:p>
        </w:tc>
        <w:tc>
          <w:tcPr>
            <w:tcW w:w="1795" w:type="dxa"/>
            <w:vAlign w:val="center"/>
            <w:hideMark/>
          </w:tcPr>
          <w:p w14:paraId="5A7F8D6C" w14:textId="77777777" w:rsidR="005B6A33" w:rsidRPr="00BE7690" w:rsidRDefault="005B6A33" w:rsidP="009569AF">
            <w:pPr>
              <w:pStyle w:val="a9"/>
              <w:adjustRightInd w:val="0"/>
              <w:snapToGrid w:val="0"/>
              <w:ind w:leftChars="0" w:left="0"/>
              <w:jc w:val="center"/>
              <w:rPr>
                <w:rFonts w:hAnsi="標楷體"/>
                <w:sz w:val="22"/>
              </w:rPr>
            </w:pPr>
            <w:r w:rsidRPr="00BE7690">
              <w:rPr>
                <w:rFonts w:hAnsi="標楷體" w:hint="eastAsia"/>
                <w:sz w:val="22"/>
              </w:rPr>
              <w:t>3.42E</w:t>
            </w:r>
          </w:p>
        </w:tc>
        <w:tc>
          <w:tcPr>
            <w:tcW w:w="1134" w:type="dxa"/>
            <w:vAlign w:val="center"/>
            <w:hideMark/>
          </w:tcPr>
          <w:p w14:paraId="6A61546E" w14:textId="77777777" w:rsidR="005B6A33" w:rsidRPr="00BE7690" w:rsidRDefault="005B6A33" w:rsidP="009569AF">
            <w:pPr>
              <w:pStyle w:val="a9"/>
              <w:adjustRightInd w:val="0"/>
              <w:snapToGrid w:val="0"/>
              <w:ind w:leftChars="0" w:left="0"/>
              <w:jc w:val="center"/>
              <w:rPr>
                <w:rFonts w:hAnsi="標楷體"/>
                <w:sz w:val="22"/>
              </w:rPr>
            </w:pPr>
            <w:r w:rsidRPr="00BE7690">
              <w:rPr>
                <w:rFonts w:hAnsi="標楷體" w:hint="eastAsia"/>
                <w:sz w:val="22"/>
              </w:rPr>
              <w:t>機電</w:t>
            </w:r>
          </w:p>
        </w:tc>
        <w:tc>
          <w:tcPr>
            <w:tcW w:w="1134" w:type="dxa"/>
            <w:vAlign w:val="center"/>
            <w:hideMark/>
          </w:tcPr>
          <w:p w14:paraId="32F0FBE5" w14:textId="77777777" w:rsidR="005B6A33" w:rsidRPr="00BE7690" w:rsidRDefault="005B6A33" w:rsidP="009569AF">
            <w:pPr>
              <w:pStyle w:val="a9"/>
              <w:adjustRightInd w:val="0"/>
              <w:snapToGrid w:val="0"/>
              <w:ind w:leftChars="0" w:left="0"/>
              <w:jc w:val="center"/>
              <w:rPr>
                <w:rFonts w:hAnsi="標楷體"/>
                <w:sz w:val="22"/>
              </w:rPr>
            </w:pPr>
            <w:r w:rsidRPr="00BE7690">
              <w:rPr>
                <w:rFonts w:hAnsi="標楷體" w:hint="eastAsia"/>
                <w:sz w:val="22"/>
              </w:rPr>
              <w:t>11.13%</w:t>
            </w:r>
          </w:p>
        </w:tc>
        <w:tc>
          <w:tcPr>
            <w:tcW w:w="1783" w:type="dxa"/>
            <w:hideMark/>
          </w:tcPr>
          <w:p w14:paraId="61FC444D" w14:textId="77777777" w:rsidR="005B6A33" w:rsidRPr="00BE7690" w:rsidRDefault="005B6A33" w:rsidP="004B235E">
            <w:pPr>
              <w:pStyle w:val="a9"/>
              <w:adjustRightInd w:val="0"/>
              <w:snapToGrid w:val="0"/>
              <w:ind w:leftChars="0" w:left="0"/>
              <w:jc w:val="center"/>
              <w:rPr>
                <w:rFonts w:hAnsi="標楷體"/>
                <w:sz w:val="22"/>
              </w:rPr>
            </w:pPr>
            <w:r w:rsidRPr="00BE7690">
              <w:rPr>
                <w:rFonts w:hAnsi="標楷體" w:hint="eastAsia"/>
                <w:sz w:val="22"/>
              </w:rPr>
              <w:t>3.8E</w:t>
            </w:r>
          </w:p>
          <w:p w14:paraId="25D51C16" w14:textId="77777777" w:rsidR="005B6A33" w:rsidRPr="00BE7690" w:rsidRDefault="005B6A33" w:rsidP="004B235E">
            <w:pPr>
              <w:pStyle w:val="a9"/>
              <w:adjustRightInd w:val="0"/>
              <w:snapToGrid w:val="0"/>
              <w:ind w:leftChars="0" w:left="0"/>
              <w:jc w:val="center"/>
              <w:rPr>
                <w:rFonts w:hAnsi="標楷體"/>
                <w:sz w:val="22"/>
              </w:rPr>
            </w:pPr>
            <w:r w:rsidRPr="00BE7690">
              <w:rPr>
                <w:rFonts w:hAnsi="標楷體" w:hint="eastAsia"/>
                <w:color w:val="C00000"/>
                <w:sz w:val="22"/>
              </w:rPr>
              <w:t>(</w:t>
            </w:r>
            <w:r w:rsidRPr="00BE7690">
              <w:rPr>
                <w:rFonts w:hAnsi="標楷體" w:hint="eastAsia"/>
                <w:color w:val="C00000"/>
                <w:sz w:val="22"/>
              </w:rPr>
              <w:sym w:font="Wingdings" w:char="F0F1"/>
            </w:r>
            <w:r w:rsidRPr="00BE7690">
              <w:rPr>
                <w:rFonts w:hAnsi="標楷體" w:hint="eastAsia"/>
                <w:color w:val="C00000"/>
                <w:sz w:val="22"/>
              </w:rPr>
              <w:t>0.38E)</w:t>
            </w:r>
          </w:p>
        </w:tc>
      </w:tr>
      <w:tr w:rsidR="005B6A33" w:rsidRPr="00BE7690" w14:paraId="79F1EE86" w14:textId="77777777" w:rsidTr="00E14D1C">
        <w:trPr>
          <w:trHeight w:val="284"/>
          <w:jc w:val="right"/>
        </w:trPr>
        <w:tc>
          <w:tcPr>
            <w:tcW w:w="1461" w:type="dxa"/>
            <w:vAlign w:val="center"/>
            <w:hideMark/>
          </w:tcPr>
          <w:p w14:paraId="3E9662F4" w14:textId="77777777" w:rsidR="005B6A33" w:rsidRPr="00BE7690" w:rsidRDefault="005B6A33" w:rsidP="009569AF">
            <w:pPr>
              <w:pStyle w:val="a9"/>
              <w:adjustRightInd w:val="0"/>
              <w:snapToGrid w:val="0"/>
              <w:ind w:leftChars="0" w:left="0"/>
              <w:jc w:val="center"/>
              <w:rPr>
                <w:rFonts w:hAnsi="標楷體"/>
                <w:sz w:val="22"/>
              </w:rPr>
            </w:pPr>
            <w:r w:rsidRPr="00BE7690">
              <w:rPr>
                <w:rFonts w:hAnsi="標楷體" w:hint="eastAsia"/>
                <w:sz w:val="22"/>
              </w:rPr>
              <w:t>總指數</w:t>
            </w:r>
          </w:p>
        </w:tc>
        <w:tc>
          <w:tcPr>
            <w:tcW w:w="1795" w:type="dxa"/>
            <w:vAlign w:val="center"/>
            <w:hideMark/>
          </w:tcPr>
          <w:p w14:paraId="2A5F0E5F" w14:textId="77777777" w:rsidR="005B6A33" w:rsidRPr="00BE7690" w:rsidRDefault="005B6A33" w:rsidP="009569AF">
            <w:pPr>
              <w:pStyle w:val="a9"/>
              <w:adjustRightInd w:val="0"/>
              <w:snapToGrid w:val="0"/>
              <w:ind w:leftChars="0" w:left="0"/>
              <w:jc w:val="center"/>
              <w:rPr>
                <w:rFonts w:hAnsi="標楷體"/>
                <w:sz w:val="22"/>
              </w:rPr>
            </w:pPr>
            <w:r w:rsidRPr="00BE7690">
              <w:rPr>
                <w:rFonts w:hAnsi="標楷體" w:hint="eastAsia"/>
                <w:sz w:val="22"/>
              </w:rPr>
              <w:t>2.05E</w:t>
            </w:r>
          </w:p>
        </w:tc>
        <w:tc>
          <w:tcPr>
            <w:tcW w:w="1134" w:type="dxa"/>
            <w:vAlign w:val="center"/>
            <w:hideMark/>
          </w:tcPr>
          <w:p w14:paraId="1BB72349" w14:textId="77777777" w:rsidR="005B6A33" w:rsidRPr="00BE7690" w:rsidRDefault="005B6A33" w:rsidP="009569AF">
            <w:pPr>
              <w:pStyle w:val="a9"/>
              <w:adjustRightInd w:val="0"/>
              <w:snapToGrid w:val="0"/>
              <w:ind w:leftChars="0" w:left="0"/>
              <w:jc w:val="center"/>
              <w:rPr>
                <w:rFonts w:hAnsi="標楷體"/>
                <w:sz w:val="22"/>
              </w:rPr>
            </w:pPr>
            <w:r w:rsidRPr="00BE7690">
              <w:rPr>
                <w:rFonts w:hAnsi="標楷體" w:hint="eastAsia"/>
                <w:sz w:val="22"/>
              </w:rPr>
              <w:t>總指數</w:t>
            </w:r>
          </w:p>
        </w:tc>
        <w:tc>
          <w:tcPr>
            <w:tcW w:w="1134" w:type="dxa"/>
            <w:vAlign w:val="center"/>
            <w:hideMark/>
          </w:tcPr>
          <w:p w14:paraId="5BD17A04" w14:textId="77777777" w:rsidR="005B6A33" w:rsidRPr="00BE7690" w:rsidRDefault="005B6A33" w:rsidP="009569AF">
            <w:pPr>
              <w:pStyle w:val="a9"/>
              <w:adjustRightInd w:val="0"/>
              <w:snapToGrid w:val="0"/>
              <w:ind w:leftChars="0" w:left="0"/>
              <w:jc w:val="center"/>
              <w:rPr>
                <w:rFonts w:hAnsi="標楷體"/>
                <w:sz w:val="22"/>
              </w:rPr>
            </w:pPr>
            <w:r w:rsidRPr="00BE7690">
              <w:rPr>
                <w:rFonts w:hAnsi="標楷體" w:hint="eastAsia"/>
                <w:sz w:val="22"/>
              </w:rPr>
              <w:t>6.04%</w:t>
            </w:r>
          </w:p>
        </w:tc>
        <w:tc>
          <w:tcPr>
            <w:tcW w:w="1783" w:type="dxa"/>
            <w:hideMark/>
          </w:tcPr>
          <w:p w14:paraId="0E42C4C5" w14:textId="77777777" w:rsidR="005B6A33" w:rsidRPr="00BE7690" w:rsidRDefault="005B6A33" w:rsidP="004B235E">
            <w:pPr>
              <w:pStyle w:val="a9"/>
              <w:adjustRightInd w:val="0"/>
              <w:snapToGrid w:val="0"/>
              <w:ind w:leftChars="0" w:left="0"/>
              <w:jc w:val="center"/>
              <w:rPr>
                <w:rFonts w:hAnsi="標楷體"/>
                <w:sz w:val="22"/>
              </w:rPr>
            </w:pPr>
            <w:r w:rsidRPr="00BE7690">
              <w:rPr>
                <w:rFonts w:hAnsi="標楷體" w:hint="eastAsia"/>
                <w:sz w:val="22"/>
              </w:rPr>
              <w:t>2.18E</w:t>
            </w:r>
          </w:p>
          <w:p w14:paraId="328380D3" w14:textId="77777777" w:rsidR="005B6A33" w:rsidRPr="00BE7690" w:rsidRDefault="005B6A33" w:rsidP="004B235E">
            <w:pPr>
              <w:pStyle w:val="a9"/>
              <w:adjustRightInd w:val="0"/>
              <w:snapToGrid w:val="0"/>
              <w:ind w:leftChars="0" w:left="0"/>
              <w:jc w:val="center"/>
              <w:rPr>
                <w:rFonts w:hAnsi="標楷體"/>
                <w:sz w:val="22"/>
              </w:rPr>
            </w:pPr>
            <w:r w:rsidRPr="00BE7690">
              <w:rPr>
                <w:rFonts w:hAnsi="標楷體" w:hint="eastAsia"/>
                <w:color w:val="C00000"/>
                <w:sz w:val="22"/>
              </w:rPr>
              <w:t>(</w:t>
            </w:r>
            <w:r w:rsidRPr="00BE7690">
              <w:rPr>
                <w:rFonts w:hAnsi="標楷體" w:hint="eastAsia"/>
                <w:color w:val="C00000"/>
                <w:sz w:val="22"/>
              </w:rPr>
              <w:sym w:font="Wingdings" w:char="F0F1"/>
            </w:r>
            <w:r w:rsidRPr="00BE7690">
              <w:rPr>
                <w:rFonts w:hAnsi="標楷體" w:hint="eastAsia"/>
                <w:color w:val="C00000"/>
                <w:sz w:val="22"/>
              </w:rPr>
              <w:t>0.13E)</w:t>
            </w:r>
          </w:p>
        </w:tc>
      </w:tr>
      <w:tr w:rsidR="005B6A33" w:rsidRPr="00BE7690" w14:paraId="44A9AF60" w14:textId="77777777" w:rsidTr="00E14D1C">
        <w:trPr>
          <w:trHeight w:val="245"/>
          <w:jc w:val="right"/>
        </w:trPr>
        <w:tc>
          <w:tcPr>
            <w:tcW w:w="1461" w:type="dxa"/>
            <w:vAlign w:val="center"/>
            <w:hideMark/>
          </w:tcPr>
          <w:p w14:paraId="51587CA5" w14:textId="77777777" w:rsidR="005B6A33" w:rsidRPr="00BE7690" w:rsidRDefault="005B6A33" w:rsidP="009569AF">
            <w:pPr>
              <w:pStyle w:val="a9"/>
              <w:adjustRightInd w:val="0"/>
              <w:snapToGrid w:val="0"/>
              <w:ind w:leftChars="0" w:left="0"/>
              <w:jc w:val="center"/>
              <w:rPr>
                <w:rFonts w:hAnsi="標楷體"/>
                <w:sz w:val="22"/>
              </w:rPr>
            </w:pPr>
            <w:r w:rsidRPr="00BE7690">
              <w:rPr>
                <w:rFonts w:hAnsi="標楷體" w:hint="eastAsia"/>
                <w:sz w:val="22"/>
              </w:rPr>
              <w:t>小計</w:t>
            </w:r>
          </w:p>
        </w:tc>
        <w:tc>
          <w:tcPr>
            <w:tcW w:w="1795" w:type="dxa"/>
            <w:vAlign w:val="center"/>
            <w:hideMark/>
          </w:tcPr>
          <w:p w14:paraId="4AB2AA6B" w14:textId="77777777" w:rsidR="005B6A33" w:rsidRPr="00BE7690" w:rsidRDefault="005B6A33" w:rsidP="009569AF">
            <w:pPr>
              <w:pStyle w:val="a9"/>
              <w:adjustRightInd w:val="0"/>
              <w:snapToGrid w:val="0"/>
              <w:ind w:leftChars="0" w:left="0"/>
              <w:jc w:val="center"/>
              <w:rPr>
                <w:rFonts w:hAnsi="標楷體"/>
                <w:sz w:val="22"/>
              </w:rPr>
            </w:pPr>
            <w:r w:rsidRPr="00BE7690">
              <w:rPr>
                <w:rFonts w:hAnsi="標楷體"/>
                <w:sz w:val="22"/>
              </w:rPr>
              <w:t>7.66E</w:t>
            </w:r>
          </w:p>
        </w:tc>
        <w:tc>
          <w:tcPr>
            <w:tcW w:w="2268" w:type="dxa"/>
            <w:gridSpan w:val="2"/>
            <w:vAlign w:val="center"/>
            <w:hideMark/>
          </w:tcPr>
          <w:p w14:paraId="4340BAF7" w14:textId="77777777" w:rsidR="005B6A33" w:rsidRPr="00BE7690" w:rsidRDefault="005B6A33" w:rsidP="009569AF">
            <w:pPr>
              <w:pStyle w:val="a9"/>
              <w:adjustRightInd w:val="0"/>
              <w:snapToGrid w:val="0"/>
              <w:ind w:leftChars="0" w:left="0"/>
              <w:jc w:val="center"/>
              <w:rPr>
                <w:rFonts w:hAnsi="標楷體"/>
                <w:sz w:val="22"/>
              </w:rPr>
            </w:pPr>
            <w:r w:rsidRPr="00BE7690">
              <w:rPr>
                <w:rFonts w:hAnsi="標楷體" w:hint="eastAsia"/>
                <w:sz w:val="22"/>
              </w:rPr>
              <w:t>小計</w:t>
            </w:r>
          </w:p>
        </w:tc>
        <w:tc>
          <w:tcPr>
            <w:tcW w:w="1783" w:type="dxa"/>
            <w:hideMark/>
          </w:tcPr>
          <w:p w14:paraId="25516562" w14:textId="77777777" w:rsidR="005B6A33" w:rsidRPr="00BE7690" w:rsidRDefault="005B6A33" w:rsidP="004B235E">
            <w:pPr>
              <w:pStyle w:val="a9"/>
              <w:adjustRightInd w:val="0"/>
              <w:snapToGrid w:val="0"/>
              <w:ind w:leftChars="0" w:left="0"/>
              <w:jc w:val="center"/>
              <w:rPr>
                <w:rFonts w:hAnsi="標楷體"/>
                <w:sz w:val="22"/>
              </w:rPr>
            </w:pPr>
            <w:r w:rsidRPr="00BE7690">
              <w:rPr>
                <w:rFonts w:hAnsi="標楷體"/>
                <w:sz w:val="22"/>
              </w:rPr>
              <w:t>8.11E</w:t>
            </w:r>
          </w:p>
          <w:p w14:paraId="3EAB174D" w14:textId="77777777" w:rsidR="005B6A33" w:rsidRPr="00BE7690" w:rsidRDefault="005B6A33" w:rsidP="004B235E">
            <w:pPr>
              <w:pStyle w:val="a9"/>
              <w:adjustRightInd w:val="0"/>
              <w:snapToGrid w:val="0"/>
              <w:ind w:leftChars="0" w:left="0"/>
              <w:jc w:val="center"/>
              <w:rPr>
                <w:rFonts w:hAnsi="標楷體"/>
                <w:sz w:val="22"/>
              </w:rPr>
            </w:pPr>
            <w:r w:rsidRPr="00BE7690">
              <w:rPr>
                <w:rFonts w:hAnsi="標楷體" w:hint="eastAsia"/>
                <w:color w:val="C00000"/>
                <w:sz w:val="22"/>
              </w:rPr>
              <w:t>(</w:t>
            </w:r>
            <w:r w:rsidRPr="00BE7690">
              <w:rPr>
                <w:rFonts w:hAnsi="標楷體" w:hint="eastAsia"/>
                <w:color w:val="C00000"/>
                <w:sz w:val="22"/>
              </w:rPr>
              <w:sym w:font="Wingdings" w:char="F0F1"/>
            </w:r>
            <w:r w:rsidRPr="00BE7690">
              <w:rPr>
                <w:rFonts w:hAnsi="標楷體" w:hint="eastAsia"/>
                <w:color w:val="C00000"/>
                <w:sz w:val="22"/>
              </w:rPr>
              <w:t>0.45E)</w:t>
            </w:r>
          </w:p>
        </w:tc>
      </w:tr>
    </w:tbl>
    <w:p w14:paraId="2D502EF1" w14:textId="0717FB50" w:rsidR="005B6A33" w:rsidRDefault="009569AF" w:rsidP="005B6A33">
      <w:pPr>
        <w:pStyle w:val="6"/>
        <w:numPr>
          <w:ilvl w:val="0"/>
          <w:numId w:val="0"/>
        </w:numPr>
        <w:ind w:leftChars="406" w:left="1381"/>
        <w:rPr>
          <w:rFonts w:hAnsi="標楷體" w:cs="New Gulim"/>
          <w:kern w:val="0"/>
          <w:sz w:val="20"/>
          <w:szCs w:val="20"/>
        </w:rPr>
      </w:pPr>
      <w:r w:rsidRPr="009E1AB8">
        <w:rPr>
          <w:rFonts w:hAnsi="標楷體" w:cs="New Gulim" w:hint="eastAsia"/>
          <w:kern w:val="0"/>
          <w:sz w:val="20"/>
          <w:szCs w:val="20"/>
        </w:rPr>
        <w:t>資料來源：桃園市</w:t>
      </w:r>
      <w:r>
        <w:rPr>
          <w:rFonts w:hAnsi="標楷體" w:cs="New Gulim" w:hint="eastAsia"/>
          <w:kern w:val="0"/>
          <w:sz w:val="20"/>
          <w:szCs w:val="20"/>
        </w:rPr>
        <w:t>新工處</w:t>
      </w:r>
      <w:r w:rsidR="001D5C83" w:rsidRPr="001D5C83">
        <w:rPr>
          <w:rFonts w:hAnsi="標楷體" w:cs="New Gulim" w:hint="eastAsia"/>
          <w:kern w:val="0"/>
          <w:sz w:val="20"/>
          <w:szCs w:val="20"/>
        </w:rPr>
        <w:t>114年6月4日補充資料</w:t>
      </w:r>
    </w:p>
    <w:p w14:paraId="343A6F8C" w14:textId="621F2AF7" w:rsidR="009569AF" w:rsidRPr="009E1AB8" w:rsidRDefault="009569AF" w:rsidP="009569AF">
      <w:pPr>
        <w:pStyle w:val="5"/>
      </w:pPr>
      <w:r w:rsidRPr="009569AF">
        <w:rPr>
          <w:rFonts w:hint="eastAsia"/>
        </w:rPr>
        <w:t>除上述原減項發包之項目外，另包含漏項漏列費用(約1億6,999萬餘元)、配合本館及兒童美術館開館優化費用等文化局使用需求(約1億8</w:t>
      </w:r>
      <w:r>
        <w:t>,</w:t>
      </w:r>
      <w:r w:rsidRPr="009569AF">
        <w:rPr>
          <w:rFonts w:hint="eastAsia"/>
        </w:rPr>
        <w:t>566萬餘元)、工程準備金(1億6,463萬餘元)、空橋(約1億6,703萬餘元)及其他因發包工程費調整增加之費用(如空汙費、外管線補助費、工程管理費、設計監造費、專案管理費、公共藝術費用等)</w:t>
      </w:r>
      <w:r w:rsidR="002E6929" w:rsidRPr="009569AF">
        <w:rPr>
          <w:rFonts w:hint="eastAsia"/>
        </w:rPr>
        <w:t>，</w:t>
      </w:r>
      <w:r w:rsidR="002E6929" w:rsidRPr="00ED61D0">
        <w:rPr>
          <w:rFonts w:hint="eastAsia"/>
          <w:b/>
          <w:u w:val="single"/>
        </w:rPr>
        <w:t>最終核定追加預算</w:t>
      </w:r>
      <w:r w:rsidR="002E6929">
        <w:rPr>
          <w:rFonts w:hint="eastAsia"/>
          <w:b/>
          <w:u w:val="single"/>
        </w:rPr>
        <w:t>為</w:t>
      </w:r>
      <w:r w:rsidR="002E6929" w:rsidRPr="00ED61D0">
        <w:rPr>
          <w:rFonts w:hint="eastAsia"/>
          <w:b/>
          <w:u w:val="single"/>
        </w:rPr>
        <w:t>20億6</w:t>
      </w:r>
      <w:r w:rsidR="002E6929" w:rsidRPr="00ED61D0">
        <w:rPr>
          <w:b/>
          <w:u w:val="single"/>
        </w:rPr>
        <w:t>,</w:t>
      </w:r>
      <w:r w:rsidR="002E6929" w:rsidRPr="00ED61D0">
        <w:rPr>
          <w:rFonts w:hint="eastAsia"/>
          <w:b/>
          <w:u w:val="single"/>
        </w:rPr>
        <w:t>646萬餘元</w:t>
      </w:r>
      <w:r w:rsidRPr="009569AF">
        <w:rPr>
          <w:rFonts w:hint="eastAsia"/>
        </w:rPr>
        <w:t>。</w:t>
      </w:r>
    </w:p>
    <w:p w14:paraId="410074FE" w14:textId="5FECA9D1" w:rsidR="004B6CD8" w:rsidRDefault="009F2C83" w:rsidP="006226A5">
      <w:pPr>
        <w:pStyle w:val="3"/>
      </w:pPr>
      <w:r>
        <w:rPr>
          <w:rFonts w:hint="eastAsia"/>
        </w:rPr>
        <w:t>另</w:t>
      </w:r>
      <w:r w:rsidR="00AF476A">
        <w:rPr>
          <w:rFonts w:hint="eastAsia"/>
        </w:rPr>
        <w:t>查據</w:t>
      </w:r>
      <w:r w:rsidR="00F64FCB" w:rsidRPr="00F64FCB">
        <w:rPr>
          <w:rFonts w:hint="eastAsia"/>
        </w:rPr>
        <w:t>桃園市政府</w:t>
      </w:r>
      <w:r w:rsidR="00F64FCB">
        <w:rPr>
          <w:rFonts w:hint="eastAsia"/>
        </w:rPr>
        <w:t>聲復資料</w:t>
      </w:r>
      <w:r w:rsidR="00F64FCB">
        <w:rPr>
          <w:rStyle w:val="af4"/>
        </w:rPr>
        <w:footnoteReference w:id="5"/>
      </w:r>
      <w:r w:rsidR="00F64FCB">
        <w:rPr>
          <w:rFonts w:hint="eastAsia"/>
        </w:rPr>
        <w:t>，有關</w:t>
      </w:r>
      <w:r w:rsidR="000B62E6">
        <w:rPr>
          <w:rFonts w:hint="eastAsia"/>
        </w:rPr>
        <w:t>追回</w:t>
      </w:r>
      <w:r w:rsidR="00F64FCB">
        <w:rPr>
          <w:rFonts w:hint="eastAsia"/>
        </w:rPr>
        <w:t>減項</w:t>
      </w:r>
      <w:r w:rsidR="000B62E6">
        <w:rPr>
          <w:rFonts w:hint="eastAsia"/>
        </w:rPr>
        <w:t>之</w:t>
      </w:r>
      <w:r w:rsidR="00F64FCB">
        <w:rPr>
          <w:rFonts w:hint="eastAsia"/>
        </w:rPr>
        <w:t>工項</w:t>
      </w:r>
      <w:r w:rsidR="00F64FCB">
        <w:rPr>
          <w:rFonts w:hint="eastAsia"/>
        </w:rPr>
        <w:lastRenderedPageBreak/>
        <w:t>，將</w:t>
      </w:r>
      <w:r w:rsidR="001710B2">
        <w:rPr>
          <w:rFonts w:hint="eastAsia"/>
        </w:rPr>
        <w:t>在</w:t>
      </w:r>
      <w:r w:rsidR="00F64FCB">
        <w:rPr>
          <w:rFonts w:hint="eastAsia"/>
        </w:rPr>
        <w:t>符合原功能條件下，使用較經濟性材料，以撙節費用。有關未依市場行情覈實編列發包預算，招標文件漏項，逕以原設計材料、工法不變原則下連辦2次減項發包，已影響工程品質及功能需求一節，係為</w:t>
      </w:r>
      <w:r w:rsidR="00F64FCB" w:rsidRPr="004B6CD8">
        <w:rPr>
          <w:rFonts w:hint="eastAsia"/>
          <w:u w:val="single"/>
        </w:rPr>
        <w:t>招標時期逢covid-19疫情原物料大漲且未能預期</w:t>
      </w:r>
      <w:r w:rsidR="00F64FCB">
        <w:rPr>
          <w:rFonts w:hint="eastAsia"/>
        </w:rPr>
        <w:t>。另</w:t>
      </w:r>
      <w:r w:rsidR="00F64FCB" w:rsidRPr="004B6CD8">
        <w:rPr>
          <w:rFonts w:hint="eastAsia"/>
          <w:u w:val="single"/>
        </w:rPr>
        <w:t>招標文件漏項編列，屬設計單位疏失，將依契約規定辦理扣罰</w:t>
      </w:r>
      <w:r w:rsidR="00F64FCB">
        <w:rPr>
          <w:rFonts w:hint="eastAsia"/>
        </w:rPr>
        <w:t>。</w:t>
      </w:r>
      <w:r w:rsidR="001710B2">
        <w:rPr>
          <w:rFonts w:hint="eastAsia"/>
        </w:rPr>
        <w:t>新工處另查復</w:t>
      </w:r>
      <w:r w:rsidR="001710B2">
        <w:rPr>
          <w:rStyle w:val="af4"/>
        </w:rPr>
        <w:footnoteReference w:id="6"/>
      </w:r>
      <w:r w:rsidR="001710B2">
        <w:rPr>
          <w:rFonts w:hint="eastAsia"/>
        </w:rPr>
        <w:t>，依該府112年10月19日召開「桃園市立美術館新建工程」變更設計追加減工項及預算確認第3次會議結論1.有關材料替選部分，除室內地磚以原材料較為經濟之分割(45*45)方式取代原設計耗損較大(60*60)之方式外，其餘依據原設計進行，將約減省總造價2,568萬餘元。另有關就工程流標後未檢視招標文件漏項合理性，及評估營建物價上漲風險，逕以原設計材料、工法不變原則下減項發包一事，</w:t>
      </w:r>
      <w:r w:rsidR="001710B2" w:rsidRPr="004B6CD8">
        <w:rPr>
          <w:rFonts w:hint="eastAsia"/>
          <w:u w:val="single"/>
        </w:rPr>
        <w:t>屬設計單位疏失，依契約規定辦理扣罰，</w:t>
      </w:r>
      <w:r w:rsidR="001710B2">
        <w:rPr>
          <w:rFonts w:hint="eastAsia"/>
        </w:rPr>
        <w:t>經核算將</w:t>
      </w:r>
      <w:r w:rsidR="001710B2" w:rsidRPr="004B6CD8">
        <w:rPr>
          <w:rFonts w:hint="eastAsia"/>
          <w:u w:val="single"/>
        </w:rPr>
        <w:t>扣罰650萬餘元</w:t>
      </w:r>
      <w:r w:rsidR="00907396">
        <w:rPr>
          <w:rStyle w:val="af4"/>
          <w:u w:val="single"/>
        </w:rPr>
        <w:footnoteReference w:id="7"/>
      </w:r>
      <w:r w:rsidR="001710B2">
        <w:rPr>
          <w:rFonts w:hint="eastAsia"/>
        </w:rPr>
        <w:t>，後續將於勞務估驗90</w:t>
      </w:r>
      <w:r w:rsidR="001710B2" w:rsidRPr="004B6CD8">
        <w:rPr>
          <w:rFonts w:ascii="Times New Roman" w:hAnsi="Times New Roman" w:cs="Times New Roman"/>
        </w:rPr>
        <w:t>%</w:t>
      </w:r>
      <w:r w:rsidR="001710B2">
        <w:rPr>
          <w:rFonts w:hint="eastAsia"/>
        </w:rPr>
        <w:t>前檢討，檢討完成後</w:t>
      </w:r>
      <w:r w:rsidR="006226A5">
        <w:rPr>
          <w:rFonts w:hint="eastAsia"/>
        </w:rPr>
        <w:t>，</w:t>
      </w:r>
      <w:r w:rsidR="001710B2">
        <w:rPr>
          <w:rFonts w:hint="eastAsia"/>
        </w:rPr>
        <w:t>續行勞務結算。惟</w:t>
      </w:r>
      <w:r w:rsidR="004B6CD8">
        <w:rPr>
          <w:rFonts w:hint="eastAsia"/>
        </w:rPr>
        <w:t>：</w:t>
      </w:r>
    </w:p>
    <w:p w14:paraId="0C26AC2B" w14:textId="2A2DF7D4" w:rsidR="006226A5" w:rsidRDefault="004B6CD8" w:rsidP="004B6CD8">
      <w:pPr>
        <w:pStyle w:val="3"/>
        <w:numPr>
          <w:ilvl w:val="3"/>
          <w:numId w:val="2"/>
        </w:numPr>
      </w:pPr>
      <w:r>
        <w:rPr>
          <w:rFonts w:hint="eastAsia"/>
        </w:rPr>
        <w:t>有關</w:t>
      </w:r>
      <w:r w:rsidR="006226A5">
        <w:rPr>
          <w:rFonts w:hint="eastAsia"/>
        </w:rPr>
        <w:t>新工處</w:t>
      </w:r>
      <w:r w:rsidR="009B4ECB">
        <w:rPr>
          <w:rFonts w:hint="eastAsia"/>
        </w:rPr>
        <w:t>所</w:t>
      </w:r>
      <w:r w:rsidR="006226A5">
        <w:rPr>
          <w:rFonts w:hint="eastAsia"/>
        </w:rPr>
        <w:t>稱連辦2次減項發包，係</w:t>
      </w:r>
      <w:r w:rsidR="009B4ECB">
        <w:rPr>
          <w:rFonts w:hint="eastAsia"/>
        </w:rPr>
        <w:t>因</w:t>
      </w:r>
      <w:r w:rsidR="006226A5">
        <w:rPr>
          <w:rFonts w:hint="eastAsia"/>
        </w:rPr>
        <w:t>招標時期逢covid-19疫情影響原物料大漲且</w:t>
      </w:r>
      <w:r w:rsidR="006C2A56">
        <w:rPr>
          <w:rFonts w:hint="eastAsia"/>
        </w:rPr>
        <w:t>事先</w:t>
      </w:r>
      <w:r w:rsidR="006226A5">
        <w:rPr>
          <w:rFonts w:hint="eastAsia"/>
        </w:rPr>
        <w:t>未能預期一節</w:t>
      </w:r>
      <w:r w:rsidR="00C14601">
        <w:rPr>
          <w:rFonts w:hint="eastAsia"/>
        </w:rPr>
        <w:t>，查據桃園市審計處覆核意見</w:t>
      </w:r>
      <w:r w:rsidR="006226A5">
        <w:rPr>
          <w:rFonts w:hint="eastAsia"/>
        </w:rPr>
        <w:t>：</w:t>
      </w:r>
    </w:p>
    <w:p w14:paraId="42A79D0D" w14:textId="441D3E7E" w:rsidR="006226A5" w:rsidRDefault="006226A5" w:rsidP="004B6CD8">
      <w:pPr>
        <w:pStyle w:val="5"/>
      </w:pPr>
      <w:r>
        <w:rPr>
          <w:rFonts w:hint="eastAsia"/>
        </w:rPr>
        <w:t>依行政院主計總處統計資料顯示，營造工程物價總指數累計平均值，</w:t>
      </w:r>
      <w:r>
        <w:t>106</w:t>
      </w:r>
      <w:r>
        <w:rPr>
          <w:rFonts w:hint="eastAsia"/>
        </w:rPr>
        <w:t>年度（</w:t>
      </w:r>
      <w:r>
        <w:t>84.13</w:t>
      </w:r>
      <w:r>
        <w:rPr>
          <w:rFonts w:hint="eastAsia"/>
        </w:rPr>
        <w:t>）至</w:t>
      </w:r>
      <w:r>
        <w:t>108</w:t>
      </w:r>
      <w:r>
        <w:rPr>
          <w:rFonts w:hint="eastAsia"/>
        </w:rPr>
        <w:t>年度（</w:t>
      </w:r>
      <w:r>
        <w:t>88.88</w:t>
      </w:r>
      <w:r>
        <w:rPr>
          <w:rFonts w:hint="eastAsia"/>
        </w:rPr>
        <w:t>）增加</w:t>
      </w:r>
      <w:r>
        <w:t>4.75</w:t>
      </w:r>
      <w:r>
        <w:rPr>
          <w:rFonts w:hint="eastAsia"/>
        </w:rPr>
        <w:t>，每年度平均增加</w:t>
      </w:r>
      <w:r>
        <w:t>2.38</w:t>
      </w:r>
      <w:r>
        <w:rPr>
          <w:rFonts w:hint="eastAsia"/>
        </w:rPr>
        <w:t>，及至</w:t>
      </w:r>
      <w:r>
        <w:t>109</w:t>
      </w:r>
      <w:r>
        <w:rPr>
          <w:rFonts w:hint="eastAsia"/>
        </w:rPr>
        <w:t>年</w:t>
      </w:r>
      <w:r>
        <w:t>1</w:t>
      </w:r>
      <w:r>
        <w:rPr>
          <w:rFonts w:hint="eastAsia"/>
        </w:rPr>
        <w:t>月疫情發生時該年度營造工程物價總指數累計平均值為</w:t>
      </w:r>
      <w:r>
        <w:t>90.14</w:t>
      </w:r>
      <w:r>
        <w:rPr>
          <w:rFonts w:hint="eastAsia"/>
        </w:rPr>
        <w:t>，亦僅較</w:t>
      </w:r>
      <w:r>
        <w:t>108</w:t>
      </w:r>
      <w:r>
        <w:rPr>
          <w:rFonts w:hint="eastAsia"/>
        </w:rPr>
        <w:t>年度增加</w:t>
      </w:r>
      <w:r>
        <w:t>1.26</w:t>
      </w:r>
      <w:r>
        <w:rPr>
          <w:rFonts w:hint="eastAsia"/>
        </w:rPr>
        <w:t>，至</w:t>
      </w:r>
      <w:r>
        <w:t>110</w:t>
      </w:r>
      <w:r>
        <w:rPr>
          <w:rFonts w:hint="eastAsia"/>
        </w:rPr>
        <w:t>年度則較</w:t>
      </w:r>
      <w:r>
        <w:t>109</w:t>
      </w:r>
      <w:r>
        <w:rPr>
          <w:rFonts w:hint="eastAsia"/>
        </w:rPr>
        <w:t>年度遽增</w:t>
      </w:r>
      <w:r>
        <w:t>9.86</w:t>
      </w:r>
      <w:r>
        <w:rPr>
          <w:rFonts w:hint="eastAsia"/>
        </w:rPr>
        <w:t>，</w:t>
      </w:r>
      <w:r w:rsidRPr="006226A5">
        <w:rPr>
          <w:rFonts w:hint="eastAsia"/>
          <w:u w:val="single"/>
        </w:rPr>
        <w:lastRenderedPageBreak/>
        <w:t>顯見美術館工程於</w:t>
      </w:r>
      <w:r w:rsidRPr="006226A5">
        <w:rPr>
          <w:u w:val="single"/>
        </w:rPr>
        <w:t>109</w:t>
      </w:r>
      <w:r w:rsidRPr="006226A5">
        <w:rPr>
          <w:rFonts w:hint="eastAsia"/>
          <w:u w:val="single"/>
        </w:rPr>
        <w:t>年招、決標期間，疫情尚未影響原物料大漲</w:t>
      </w:r>
      <w:r>
        <w:rPr>
          <w:rFonts w:hint="eastAsia"/>
        </w:rPr>
        <w:t>。</w:t>
      </w:r>
    </w:p>
    <w:p w14:paraId="0241E222" w14:textId="000F3650" w:rsidR="00AF476A" w:rsidRDefault="006226A5" w:rsidP="004B6CD8">
      <w:pPr>
        <w:pStyle w:val="5"/>
      </w:pPr>
      <w:r>
        <w:rPr>
          <w:rFonts w:hint="eastAsia"/>
        </w:rPr>
        <w:t>另查新工處於109年5月15日辦理公12兒童美術館工程開標結果流標後，經工務局於7月2日召開減項研商會議結論略以：招標說明會與會廠商反映發包工程費仍不足約3.5億至3.9億元，請美術館後續逐年編列方式補足4億元預算等。惟減項後仍因無廠商投標而流標，新工處再於9月18日召開流標檢討會議結論略以：考量市場反映，本案擬減項約2.4億元，減價項目請設計單位整體考量。以上</w:t>
      </w:r>
      <w:r w:rsidRPr="006226A5">
        <w:rPr>
          <w:rFonts w:hint="eastAsia"/>
          <w:u w:val="single"/>
        </w:rPr>
        <w:t>新工處既知美術館工程流標主因</w:t>
      </w:r>
      <w:r w:rsidRPr="006226A5">
        <w:rPr>
          <w:rFonts w:hint="eastAsia"/>
        </w:rPr>
        <w:t>，係發包預算未確依招標當時最新市場行情覈實編列</w:t>
      </w:r>
      <w:r>
        <w:rPr>
          <w:rFonts w:hint="eastAsia"/>
        </w:rPr>
        <w:t>，致預算不足，卻未依工程會96年12月7日函示，</w:t>
      </w:r>
      <w:r w:rsidRPr="006226A5">
        <w:rPr>
          <w:rFonts w:hint="eastAsia"/>
          <w:u w:val="single"/>
        </w:rPr>
        <w:t>流標主因屬預算不足者，不宜勉強再行招標</w:t>
      </w:r>
      <w:r>
        <w:rPr>
          <w:rFonts w:hint="eastAsia"/>
        </w:rPr>
        <w:t>，且與107年11月13日「桃園市政府工程採購流標廢標後續處理原則」第四、(一)、7條規定，預算金額</w:t>
      </w:r>
      <w:r w:rsidR="006C2A56">
        <w:rPr>
          <w:rFonts w:hint="eastAsia"/>
        </w:rPr>
        <w:t>應</w:t>
      </w:r>
      <w:r>
        <w:rPr>
          <w:rFonts w:hint="eastAsia"/>
        </w:rPr>
        <w:t>參考採購法第46條規定，檢討研析近期市場行情及物價（原物料）漲跌幅、營建物價期刊等因素之規定有間。</w:t>
      </w:r>
    </w:p>
    <w:p w14:paraId="6E76B27A" w14:textId="2992AD9F" w:rsidR="00C14601" w:rsidRDefault="00590AAB" w:rsidP="004B6CD8">
      <w:pPr>
        <w:pStyle w:val="5"/>
        <w:numPr>
          <w:ilvl w:val="3"/>
          <w:numId w:val="2"/>
        </w:numPr>
      </w:pPr>
      <w:bookmarkStart w:id="3" w:name="_Hlk194909883"/>
      <w:r>
        <w:rPr>
          <w:rFonts w:hAnsi="標楷體" w:hint="eastAsia"/>
        </w:rPr>
        <w:t>市府明知</w:t>
      </w:r>
      <w:r w:rsidRPr="003A3A9F">
        <w:rPr>
          <w:rFonts w:hAnsi="標楷體" w:hint="eastAsia"/>
        </w:rPr>
        <w:t>文化部補助要點規定：「核定實施補助計畫，……縣市政府不得請求追加補助預算，如有追加預算者，其追加部分由縣市政府自行負擔。」</w:t>
      </w:r>
      <w:r w:rsidR="007402C1">
        <w:rPr>
          <w:rFonts w:hint="eastAsia"/>
        </w:rPr>
        <w:t>當初</w:t>
      </w:r>
      <w:r w:rsidR="003A3A9F">
        <w:rPr>
          <w:rFonts w:hint="eastAsia"/>
        </w:rPr>
        <w:t>強行發包</w:t>
      </w:r>
      <w:r w:rsidR="00C14601">
        <w:rPr>
          <w:rFonts w:hint="eastAsia"/>
        </w:rPr>
        <w:t>有何政策考量？</w:t>
      </w:r>
      <w:r w:rsidR="003A3A9F">
        <w:rPr>
          <w:rFonts w:hint="eastAsia"/>
        </w:rPr>
        <w:t>如今</w:t>
      </w:r>
      <w:r w:rsidR="004B6CD8" w:rsidRPr="004B6CD8">
        <w:rPr>
          <w:rFonts w:hint="eastAsia"/>
        </w:rPr>
        <w:t>需</w:t>
      </w:r>
      <w:r w:rsidR="00C14601" w:rsidRPr="004B6CD8">
        <w:rPr>
          <w:rFonts w:hint="eastAsia"/>
        </w:rPr>
        <w:t>編列</w:t>
      </w:r>
      <w:r w:rsidR="00C14601">
        <w:rPr>
          <w:rFonts w:hint="eastAsia"/>
        </w:rPr>
        <w:t>鉅額</w:t>
      </w:r>
      <w:r w:rsidR="00C14601" w:rsidRPr="004B6CD8">
        <w:rPr>
          <w:rFonts w:hint="eastAsia"/>
        </w:rPr>
        <w:t>費用</w:t>
      </w:r>
      <w:r w:rsidR="00C14601">
        <w:rPr>
          <w:rFonts w:hAnsi="標楷體" w:hint="eastAsia"/>
        </w:rPr>
        <w:t>、</w:t>
      </w:r>
      <w:r w:rsidR="00C14601" w:rsidRPr="004B6CD8">
        <w:rPr>
          <w:rFonts w:hint="eastAsia"/>
        </w:rPr>
        <w:t>另案發包</w:t>
      </w:r>
      <w:r w:rsidR="00C14601">
        <w:rPr>
          <w:rFonts w:hint="eastAsia"/>
        </w:rPr>
        <w:t>，始能</w:t>
      </w:r>
      <w:r w:rsidR="004B6CD8" w:rsidRPr="004B6CD8">
        <w:rPr>
          <w:rFonts w:hint="eastAsia"/>
        </w:rPr>
        <w:t>追回減項及原合約漏項，取得使用執照，</w:t>
      </w:r>
      <w:r w:rsidR="00C14601">
        <w:rPr>
          <w:rFonts w:hint="eastAsia"/>
        </w:rPr>
        <w:t>是否</w:t>
      </w:r>
      <w:r w:rsidR="003A3A9F">
        <w:rPr>
          <w:rFonts w:hint="eastAsia"/>
        </w:rPr>
        <w:t>益發</w:t>
      </w:r>
      <w:r w:rsidR="00C14601">
        <w:rPr>
          <w:rFonts w:hint="eastAsia"/>
        </w:rPr>
        <w:t>證明有</w:t>
      </w:r>
      <w:r w:rsidR="00C14601" w:rsidRPr="00C14601">
        <w:rPr>
          <w:rFonts w:hint="eastAsia"/>
        </w:rPr>
        <w:t>工程會96年12月7日函示</w:t>
      </w:r>
      <w:r w:rsidR="003A3A9F">
        <w:rPr>
          <w:rFonts w:hint="eastAsia"/>
        </w:rPr>
        <w:t>：</w:t>
      </w:r>
      <w:r w:rsidR="00C14601">
        <w:rPr>
          <w:rFonts w:hAnsi="標楷體" w:hint="eastAsia"/>
        </w:rPr>
        <w:t>「</w:t>
      </w:r>
      <w:r w:rsidR="00C14601" w:rsidRPr="00C14601">
        <w:rPr>
          <w:rFonts w:hint="eastAsia"/>
        </w:rPr>
        <w:t>流標主因屬預算不足者，不宜勉強再行招標</w:t>
      </w:r>
      <w:r w:rsidR="00C14601">
        <w:rPr>
          <w:rFonts w:hAnsi="標楷體" w:hint="eastAsia"/>
        </w:rPr>
        <w:t>」情事？</w:t>
      </w:r>
      <w:r w:rsidR="003A3A9F">
        <w:rPr>
          <w:rFonts w:hAnsi="標楷體" w:hint="eastAsia"/>
        </w:rPr>
        <w:t>市府究應如何從體制上檢討興建此類大型公共工程</w:t>
      </w:r>
      <w:r w:rsidR="00857954">
        <w:rPr>
          <w:rFonts w:hAnsi="標楷體" w:hint="eastAsia"/>
        </w:rPr>
        <w:t>的必要性？</w:t>
      </w:r>
      <w:r w:rsidR="00FC7DDD">
        <w:rPr>
          <w:rFonts w:hint="eastAsia"/>
        </w:rPr>
        <w:t>後續發包履約情形如何</w:t>
      </w:r>
      <w:bookmarkEnd w:id="3"/>
      <w:r w:rsidR="00C14601">
        <w:rPr>
          <w:rFonts w:hint="eastAsia"/>
        </w:rPr>
        <w:t>等節，</w:t>
      </w:r>
      <w:r w:rsidR="00C14601" w:rsidRPr="00C14601">
        <w:rPr>
          <w:rFonts w:hint="eastAsia"/>
        </w:rPr>
        <w:t>詢據桃園市</w:t>
      </w:r>
      <w:r w:rsidR="004304B7">
        <w:rPr>
          <w:rFonts w:hint="eastAsia"/>
        </w:rPr>
        <w:t>政府代表</w:t>
      </w:r>
      <w:r w:rsidR="00C14601" w:rsidRPr="00C14601">
        <w:rPr>
          <w:rFonts w:hint="eastAsia"/>
        </w:rPr>
        <w:t>說明如下</w:t>
      </w:r>
      <w:r w:rsidR="00C14601">
        <w:rPr>
          <w:rFonts w:hint="eastAsia"/>
        </w:rPr>
        <w:t>：</w:t>
      </w:r>
    </w:p>
    <w:p w14:paraId="2354DEA4" w14:textId="050700AF" w:rsidR="004304B7" w:rsidRDefault="004304B7" w:rsidP="004304B7">
      <w:pPr>
        <w:pStyle w:val="5"/>
      </w:pPr>
      <w:r>
        <w:rPr>
          <w:rFonts w:hint="eastAsia"/>
        </w:rPr>
        <w:lastRenderedPageBreak/>
        <w:t>文化部於109年8月「公共建設推動會報」暨「活化閒置公共設施推動會報」109年度第7次會議中，說明「本案經費撥付情形，截至7月底執行數仍為0。109年底前如未能順利發包及請領本案109年度補助經費，後續辦理經費保留亦有難度</w:t>
      </w:r>
      <w:r w:rsidR="00E14D1C">
        <w:rPr>
          <w:rFonts w:hAnsi="標楷體" w:hint="eastAsia"/>
        </w:rPr>
        <w:t>…</w:t>
      </w:r>
      <w:r>
        <w:rPr>
          <w:rFonts w:hint="eastAsia"/>
        </w:rPr>
        <w:t>…」故</w:t>
      </w:r>
      <w:r w:rsidRPr="004304B7">
        <w:rPr>
          <w:rFonts w:hint="eastAsia"/>
          <w:u w:val="single"/>
        </w:rPr>
        <w:t>該府為避免補助款流失，辦理減項並於文化部補助額度內辦理招標作業</w:t>
      </w:r>
      <w:r>
        <w:rPr>
          <w:rFonts w:hint="eastAsia"/>
        </w:rPr>
        <w:t>。</w:t>
      </w:r>
    </w:p>
    <w:p w14:paraId="5AC05195" w14:textId="58FEE0DB" w:rsidR="004304B7" w:rsidRDefault="004304B7" w:rsidP="004304B7">
      <w:pPr>
        <w:pStyle w:val="5"/>
      </w:pPr>
      <w:r>
        <w:rPr>
          <w:rFonts w:hint="eastAsia"/>
        </w:rPr>
        <w:t>本案歷經2次流標，檢討流標原因係工程造價、材料設備採購不易及施工困難度高之緣故，使得廠商投標意願薄弱，為</w:t>
      </w:r>
      <w:r w:rsidR="00E14D1C">
        <w:rPr>
          <w:rFonts w:hint="eastAsia"/>
        </w:rPr>
        <w:t>使</w:t>
      </w:r>
      <w:r>
        <w:rPr>
          <w:rFonts w:hint="eastAsia"/>
        </w:rPr>
        <w:t>本案能儘速完成招標，於109年9月29日簽報市府同意減項發包。2次減項發包項目為：a.連結空橋。b.室內裝修。c.部分空調、消防、機電工程。d.景觀工程。其</w:t>
      </w:r>
      <w:r w:rsidRPr="004304B7">
        <w:rPr>
          <w:rFonts w:hint="eastAsia"/>
          <w:u w:val="single"/>
        </w:rPr>
        <w:t>減項結果，導致無法取得使用執照(如消防、景觀工程)，故後續須辦理另案招標追回減項</w:t>
      </w:r>
      <w:r>
        <w:rPr>
          <w:rFonts w:hint="eastAsia"/>
        </w:rPr>
        <w:t>。</w:t>
      </w:r>
      <w:r w:rsidRPr="00907396">
        <w:rPr>
          <w:rFonts w:hint="eastAsia"/>
          <w:u w:val="single"/>
        </w:rPr>
        <w:t>另案發包已於113年7月前，皆已發包完成，並於113年底開工。</w:t>
      </w:r>
    </w:p>
    <w:p w14:paraId="3CD0F49D" w14:textId="0245B32B" w:rsidR="00907396" w:rsidRPr="00907396" w:rsidRDefault="00907396" w:rsidP="00907396">
      <w:pPr>
        <w:pStyle w:val="5"/>
      </w:pPr>
      <w:r>
        <w:rPr>
          <w:rFonts w:hint="eastAsia"/>
        </w:rPr>
        <w:t>自張市長善政上任以來，已重申未來各項招標作業不得有不合理之後續擴充或減項情事。</w:t>
      </w:r>
      <w:r w:rsidRPr="00907396">
        <w:t>有關</w:t>
      </w:r>
      <w:r w:rsidRPr="00907396">
        <w:rPr>
          <w:rFonts w:hint="eastAsia"/>
        </w:rPr>
        <w:t>日後</w:t>
      </w:r>
      <w:r w:rsidRPr="00907396">
        <w:t>國際標案預算控管</w:t>
      </w:r>
      <w:r>
        <w:rPr>
          <w:rFonts w:hint="eastAsia"/>
        </w:rPr>
        <w:t>之</w:t>
      </w:r>
      <w:r w:rsidRPr="00907396">
        <w:t>精進作為如下</w:t>
      </w:r>
      <w:r w:rsidRPr="00907396">
        <w:rPr>
          <w:rFonts w:hint="eastAsia"/>
        </w:rPr>
        <w:t>：</w:t>
      </w:r>
    </w:p>
    <w:p w14:paraId="37450BC5" w14:textId="77777777" w:rsidR="00907396" w:rsidRPr="00907396" w:rsidRDefault="00907396" w:rsidP="00907396">
      <w:pPr>
        <w:pStyle w:val="6"/>
      </w:pPr>
      <w:r w:rsidRPr="00907396">
        <w:t>勞務招標階段(國際競圖階段</w:t>
      </w:r>
      <w:r w:rsidRPr="00907396">
        <w:rPr>
          <w:rFonts w:hint="eastAsia"/>
        </w:rPr>
        <w:t>)：</w:t>
      </w:r>
    </w:p>
    <w:p w14:paraId="6EE14B25" w14:textId="79B4DA60" w:rsidR="00907396" w:rsidRPr="00907396" w:rsidRDefault="00907396" w:rsidP="00907396">
      <w:pPr>
        <w:pStyle w:val="7"/>
      </w:pPr>
      <w:r w:rsidRPr="00907396">
        <w:rPr>
          <w:rFonts w:hint="eastAsia"/>
        </w:rPr>
        <w:t>使用者須明確羅列使用需求及營運模式。</w:t>
      </w:r>
    </w:p>
    <w:p w14:paraId="540CCEB0" w14:textId="03F56FC5" w:rsidR="00907396" w:rsidRPr="00907396" w:rsidRDefault="00907396" w:rsidP="00907396">
      <w:pPr>
        <w:pStyle w:val="7"/>
      </w:pPr>
      <w:r w:rsidRPr="00907396">
        <w:rPr>
          <w:rFonts w:hint="eastAsia"/>
        </w:rPr>
        <w:t>明訂工程招標期程，並應將推估之物價漲幅納入預算規劃。</w:t>
      </w:r>
    </w:p>
    <w:p w14:paraId="0A6226B5" w14:textId="75723202" w:rsidR="00907396" w:rsidRPr="00907396" w:rsidRDefault="00907396" w:rsidP="00907396">
      <w:pPr>
        <w:pStyle w:val="7"/>
      </w:pPr>
      <w:r w:rsidRPr="00907396">
        <w:rPr>
          <w:rFonts w:hint="eastAsia"/>
        </w:rPr>
        <w:t>預估興建工程所需之總預算以及各階段之目標(里程碑等)和必要的建造費用。</w:t>
      </w:r>
    </w:p>
    <w:p w14:paraId="7273AF63" w14:textId="17350DA2" w:rsidR="00907396" w:rsidRPr="00907396" w:rsidRDefault="00907396" w:rsidP="00907396">
      <w:pPr>
        <w:pStyle w:val="7"/>
      </w:pPr>
      <w:r w:rsidRPr="00907396">
        <w:rPr>
          <w:rFonts w:hint="eastAsia"/>
        </w:rPr>
        <w:t>提列緊急準備金，以用於緊急事件或必要之工程變更。</w:t>
      </w:r>
    </w:p>
    <w:p w14:paraId="5B1C6DA9" w14:textId="681C1A3F" w:rsidR="00907396" w:rsidRPr="00907396" w:rsidRDefault="00907396" w:rsidP="00907396">
      <w:pPr>
        <w:pStyle w:val="7"/>
      </w:pPr>
      <w:r w:rsidRPr="00907396">
        <w:rPr>
          <w:rFonts w:hint="eastAsia"/>
        </w:rPr>
        <w:t>確認先期規劃之可行性。</w:t>
      </w:r>
    </w:p>
    <w:p w14:paraId="6CA7E09B" w14:textId="6552E8CA" w:rsidR="00907396" w:rsidRPr="00907396" w:rsidRDefault="00907396" w:rsidP="00907396">
      <w:pPr>
        <w:pStyle w:val="7"/>
      </w:pPr>
      <w:r w:rsidRPr="00907396">
        <w:t>明訂契約金額上限並明訂超上限之罰則</w:t>
      </w:r>
      <w:r w:rsidRPr="00907396">
        <w:rPr>
          <w:rFonts w:hint="eastAsia"/>
        </w:rPr>
        <w:t>。</w:t>
      </w:r>
    </w:p>
    <w:p w14:paraId="7F608FF1" w14:textId="7DB35F10" w:rsidR="00907396" w:rsidRPr="00907396" w:rsidRDefault="00907396" w:rsidP="00907396">
      <w:pPr>
        <w:pStyle w:val="7"/>
      </w:pPr>
      <w:r w:rsidRPr="00907396">
        <w:lastRenderedPageBreak/>
        <w:t>明訂不得使用國外限定之技術工法或材料</w:t>
      </w:r>
      <w:r w:rsidRPr="00907396">
        <w:rPr>
          <w:rFonts w:hint="eastAsia"/>
        </w:rPr>
        <w:t>。</w:t>
      </w:r>
    </w:p>
    <w:p w14:paraId="367F17A6" w14:textId="19C1D4FE" w:rsidR="00907396" w:rsidRPr="00907396" w:rsidRDefault="00907396" w:rsidP="00907396">
      <w:pPr>
        <w:pStyle w:val="7"/>
      </w:pPr>
      <w:r w:rsidRPr="00907396">
        <w:t>過去履約績效做為評分重點之一</w:t>
      </w:r>
      <w:r w:rsidRPr="00907396">
        <w:rPr>
          <w:rFonts w:hint="eastAsia"/>
        </w:rPr>
        <w:t>，</w:t>
      </w:r>
      <w:r w:rsidRPr="00907396">
        <w:t>杜絕不良廠商</w:t>
      </w:r>
      <w:r w:rsidRPr="00907396">
        <w:rPr>
          <w:rFonts w:hint="eastAsia"/>
        </w:rPr>
        <w:t>。</w:t>
      </w:r>
    </w:p>
    <w:p w14:paraId="44BB01F6" w14:textId="77777777" w:rsidR="00907396" w:rsidRPr="00907396" w:rsidRDefault="00907396" w:rsidP="00907396">
      <w:pPr>
        <w:pStyle w:val="6"/>
        <w:rPr>
          <w:bCs/>
        </w:rPr>
      </w:pPr>
      <w:r w:rsidRPr="00907396">
        <w:rPr>
          <w:bCs/>
        </w:rPr>
        <w:t>規劃</w:t>
      </w:r>
      <w:r w:rsidRPr="00907396">
        <w:t>設計</w:t>
      </w:r>
      <w:r w:rsidRPr="00907396">
        <w:rPr>
          <w:bCs/>
        </w:rPr>
        <w:t>階段</w:t>
      </w:r>
      <w:r w:rsidRPr="00907396">
        <w:rPr>
          <w:rFonts w:hint="eastAsia"/>
          <w:bCs/>
        </w:rPr>
        <w:t>：</w:t>
      </w:r>
    </w:p>
    <w:p w14:paraId="55471F38" w14:textId="5570CCEE" w:rsidR="00907396" w:rsidRPr="00907396" w:rsidRDefault="00907396" w:rsidP="00907396">
      <w:pPr>
        <w:pStyle w:val="7"/>
      </w:pPr>
      <w:r w:rsidRPr="00907396">
        <w:t>建立合理簡潔結構系統</w:t>
      </w:r>
      <w:r w:rsidRPr="00907396">
        <w:rPr>
          <w:rFonts w:hint="eastAsia"/>
        </w:rPr>
        <w:t>。</w:t>
      </w:r>
    </w:p>
    <w:p w14:paraId="248593EB" w14:textId="296E0A76" w:rsidR="00907396" w:rsidRPr="00907396" w:rsidRDefault="00907396" w:rsidP="00907396">
      <w:pPr>
        <w:pStyle w:val="7"/>
      </w:pPr>
      <w:r w:rsidRPr="00907396">
        <w:rPr>
          <w:rFonts w:hint="eastAsia"/>
        </w:rPr>
        <w:t>訂定</w:t>
      </w:r>
      <w:r w:rsidRPr="00907396">
        <w:t>各階段設</w:t>
      </w:r>
      <w:r w:rsidRPr="00907396">
        <w:rPr>
          <w:rFonts w:hint="eastAsia"/>
        </w:rPr>
        <w:t>計檢核</w:t>
      </w:r>
      <w:r w:rsidRPr="00907396">
        <w:t>表</w:t>
      </w:r>
      <w:r w:rsidRPr="00907396">
        <w:rPr>
          <w:rFonts w:hint="eastAsia"/>
        </w:rPr>
        <w:t>。</w:t>
      </w:r>
    </w:p>
    <w:p w14:paraId="3388596A" w14:textId="7A4BB9A0" w:rsidR="00907396" w:rsidRPr="00907396" w:rsidRDefault="00907396" w:rsidP="00907396">
      <w:pPr>
        <w:pStyle w:val="7"/>
      </w:pPr>
      <w:r w:rsidRPr="00907396">
        <w:t>加強各重點項目之審查並落實外審機制</w:t>
      </w:r>
      <w:r w:rsidRPr="00907396">
        <w:rPr>
          <w:rFonts w:hint="eastAsia"/>
        </w:rPr>
        <w:t>。</w:t>
      </w:r>
    </w:p>
    <w:p w14:paraId="10DB1672" w14:textId="77777777" w:rsidR="00907396" w:rsidRPr="00907396" w:rsidRDefault="00907396" w:rsidP="00907396">
      <w:pPr>
        <w:pStyle w:val="6"/>
        <w:rPr>
          <w:bCs/>
        </w:rPr>
      </w:pPr>
      <w:r w:rsidRPr="00907396">
        <w:rPr>
          <w:bCs/>
        </w:rPr>
        <w:t>工程</w:t>
      </w:r>
      <w:r w:rsidRPr="00907396">
        <w:t>招標</w:t>
      </w:r>
      <w:r w:rsidRPr="00907396">
        <w:rPr>
          <w:bCs/>
        </w:rPr>
        <w:t>階段</w:t>
      </w:r>
      <w:r w:rsidRPr="00907396">
        <w:rPr>
          <w:rFonts w:hint="eastAsia"/>
          <w:bCs/>
        </w:rPr>
        <w:t>：</w:t>
      </w:r>
    </w:p>
    <w:p w14:paraId="1BCE031E" w14:textId="495A44BA" w:rsidR="00907396" w:rsidRPr="00907396" w:rsidRDefault="00907396" w:rsidP="00907396">
      <w:pPr>
        <w:pStyle w:val="7"/>
        <w:rPr>
          <w:spacing w:val="-4"/>
          <w:kern w:val="0"/>
        </w:rPr>
      </w:pPr>
      <w:r w:rsidRPr="00907396">
        <w:rPr>
          <w:spacing w:val="-4"/>
          <w:kern w:val="0"/>
        </w:rPr>
        <w:t>落實訪價機制</w:t>
      </w:r>
      <w:r w:rsidRPr="00907396">
        <w:rPr>
          <w:rFonts w:hint="eastAsia"/>
          <w:spacing w:val="-4"/>
          <w:kern w:val="0"/>
        </w:rPr>
        <w:t>，</w:t>
      </w:r>
      <w:r w:rsidRPr="00907396">
        <w:rPr>
          <w:spacing w:val="-4"/>
          <w:kern w:val="0"/>
        </w:rPr>
        <w:t>編列符合市場行情之預算</w:t>
      </w:r>
      <w:r w:rsidRPr="00907396">
        <w:rPr>
          <w:rFonts w:hint="eastAsia"/>
          <w:spacing w:val="-4"/>
          <w:kern w:val="0"/>
        </w:rPr>
        <w:t>。</w:t>
      </w:r>
    </w:p>
    <w:p w14:paraId="6CF506B8" w14:textId="48A1CEB4" w:rsidR="004B6CD8" w:rsidRDefault="00907396" w:rsidP="00907396">
      <w:pPr>
        <w:pStyle w:val="7"/>
      </w:pPr>
      <w:r w:rsidRPr="00907396">
        <w:rPr>
          <w:rFonts w:hint="eastAsia"/>
        </w:rPr>
        <w:t>充分辦理相關說明會，聽取市場意見據以調整招標內容。</w:t>
      </w:r>
    </w:p>
    <w:p w14:paraId="0283A423" w14:textId="48CA00BC" w:rsidR="001E3537" w:rsidRPr="00E14D1C" w:rsidRDefault="001E3537" w:rsidP="001E3537">
      <w:pPr>
        <w:pStyle w:val="5"/>
        <w:numPr>
          <w:ilvl w:val="3"/>
          <w:numId w:val="2"/>
        </w:numPr>
        <w:rPr>
          <w:spacing w:val="-4"/>
        </w:rPr>
      </w:pPr>
      <w:r w:rsidRPr="00E14D1C">
        <w:rPr>
          <w:rFonts w:hint="eastAsia"/>
          <w:spacing w:val="-4"/>
        </w:rPr>
        <w:t>有關本工程因大幅減項施作，致桃園市政府需自籌經費，另案編列20億6,64</w:t>
      </w:r>
      <w:r w:rsidR="00ED61D0" w:rsidRPr="00E14D1C">
        <w:rPr>
          <w:spacing w:val="-4"/>
        </w:rPr>
        <w:t>6</w:t>
      </w:r>
      <w:r w:rsidRPr="00E14D1C">
        <w:rPr>
          <w:rFonts w:hint="eastAsia"/>
          <w:spacing w:val="-4"/>
        </w:rPr>
        <w:t>萬元費用以追回減項及原合約漏項等，據新工處補充說明如表</w:t>
      </w:r>
      <w:r w:rsidR="00ED61D0" w:rsidRPr="00E14D1C">
        <w:rPr>
          <w:rFonts w:hint="eastAsia"/>
          <w:spacing w:val="-4"/>
        </w:rPr>
        <w:t>6</w:t>
      </w:r>
      <w:r w:rsidRPr="00E14D1C">
        <w:rPr>
          <w:rFonts w:hAnsi="標楷體" w:hint="eastAsia"/>
          <w:spacing w:val="-4"/>
        </w:rPr>
        <w:t>、表</w:t>
      </w:r>
      <w:r w:rsidR="00ED61D0" w:rsidRPr="00E14D1C">
        <w:rPr>
          <w:rFonts w:hAnsi="標楷體" w:hint="eastAsia"/>
          <w:spacing w:val="-4"/>
        </w:rPr>
        <w:t>7</w:t>
      </w:r>
      <w:r w:rsidRPr="00E14D1C">
        <w:rPr>
          <w:rFonts w:hint="eastAsia"/>
          <w:spacing w:val="-4"/>
        </w:rPr>
        <w:t>：</w:t>
      </w:r>
    </w:p>
    <w:p w14:paraId="467B7879" w14:textId="6E4A6FAB" w:rsidR="001E3537" w:rsidRPr="00BC0331" w:rsidRDefault="00BC0331" w:rsidP="00E14D1C">
      <w:pPr>
        <w:pStyle w:val="5"/>
        <w:numPr>
          <w:ilvl w:val="0"/>
          <w:numId w:val="0"/>
        </w:numPr>
        <w:spacing w:beforeLines="20" w:before="91"/>
        <w:ind w:left="1701"/>
        <w:jc w:val="center"/>
      </w:pPr>
      <w:r>
        <w:rPr>
          <w:rFonts w:hint="eastAsia"/>
        </w:rPr>
        <w:t>表</w:t>
      </w:r>
      <w:r w:rsidR="00ED61D0">
        <w:rPr>
          <w:rFonts w:hint="eastAsia"/>
        </w:rPr>
        <w:t>6</w:t>
      </w:r>
      <w:r>
        <w:rPr>
          <w:rFonts w:hint="eastAsia"/>
        </w:rPr>
        <w:t xml:space="preserve"> 專案管理廠商預估經費</w:t>
      </w:r>
    </w:p>
    <w:tbl>
      <w:tblPr>
        <w:tblStyle w:val="af6"/>
        <w:tblW w:w="7692" w:type="dxa"/>
        <w:tblInd w:w="1234" w:type="dxa"/>
        <w:tblLook w:val="04A0" w:firstRow="1" w:lastRow="0" w:firstColumn="1" w:lastColumn="0" w:noHBand="0" w:noVBand="1"/>
      </w:tblPr>
      <w:tblGrid>
        <w:gridCol w:w="888"/>
        <w:gridCol w:w="4252"/>
        <w:gridCol w:w="2552"/>
      </w:tblGrid>
      <w:tr w:rsidR="00BC0331" w:rsidRPr="001E3537" w14:paraId="1F1D25B3" w14:textId="77777777" w:rsidTr="00ED61D0">
        <w:trPr>
          <w:trHeight w:val="454"/>
        </w:trPr>
        <w:tc>
          <w:tcPr>
            <w:tcW w:w="888" w:type="dxa"/>
            <w:shd w:val="clear" w:color="auto" w:fill="E2EFD9" w:themeFill="accent6" w:themeFillTint="33"/>
            <w:vAlign w:val="center"/>
          </w:tcPr>
          <w:p w14:paraId="6F24A1A6" w14:textId="77777777" w:rsidR="001E3537" w:rsidRPr="001E3537" w:rsidRDefault="001E3537" w:rsidP="001E3537">
            <w:pPr>
              <w:rPr>
                <w:rFonts w:hAnsi="標楷體"/>
                <w:sz w:val="28"/>
                <w:szCs w:val="28"/>
              </w:rPr>
            </w:pPr>
            <w:r w:rsidRPr="001E3537">
              <w:rPr>
                <w:rFonts w:hAnsi="標楷體" w:hint="eastAsia"/>
                <w:sz w:val="28"/>
                <w:szCs w:val="28"/>
              </w:rPr>
              <w:t>A</w:t>
            </w:r>
          </w:p>
        </w:tc>
        <w:tc>
          <w:tcPr>
            <w:tcW w:w="4252" w:type="dxa"/>
            <w:shd w:val="clear" w:color="auto" w:fill="E2EFD9" w:themeFill="accent6" w:themeFillTint="33"/>
            <w:vAlign w:val="center"/>
          </w:tcPr>
          <w:p w14:paraId="6B5A556A" w14:textId="77777777" w:rsidR="001E3537" w:rsidRPr="001E3537" w:rsidRDefault="001E3537" w:rsidP="001E3537">
            <w:pPr>
              <w:rPr>
                <w:rFonts w:hAnsi="標楷體"/>
                <w:sz w:val="28"/>
                <w:szCs w:val="28"/>
              </w:rPr>
            </w:pPr>
            <w:r w:rsidRPr="001E3537">
              <w:rPr>
                <w:rFonts w:hAnsi="標楷體" w:hint="eastAsia"/>
                <w:sz w:val="28"/>
                <w:szCs w:val="28"/>
              </w:rPr>
              <w:t>洽原廠商總經費</w:t>
            </w:r>
          </w:p>
        </w:tc>
        <w:tc>
          <w:tcPr>
            <w:tcW w:w="2552" w:type="dxa"/>
            <w:shd w:val="clear" w:color="auto" w:fill="E2EFD9" w:themeFill="accent6" w:themeFillTint="33"/>
            <w:vAlign w:val="center"/>
          </w:tcPr>
          <w:p w14:paraId="038BA3F2" w14:textId="01FB1167" w:rsidR="001E3537" w:rsidRPr="001E3537" w:rsidRDefault="001E3537" w:rsidP="00ED61D0">
            <w:pPr>
              <w:jc w:val="right"/>
              <w:rPr>
                <w:rFonts w:hAnsi="標楷體"/>
                <w:sz w:val="28"/>
                <w:szCs w:val="28"/>
              </w:rPr>
            </w:pPr>
            <w:r w:rsidRPr="001E3537">
              <w:rPr>
                <w:rFonts w:hAnsi="標楷體" w:hint="eastAsia"/>
                <w:sz w:val="28"/>
                <w:szCs w:val="28"/>
              </w:rPr>
              <w:t>12</w:t>
            </w:r>
            <w:r w:rsidR="00ED61D0">
              <w:rPr>
                <w:rFonts w:hAnsi="標楷體" w:hint="eastAsia"/>
                <w:sz w:val="28"/>
                <w:szCs w:val="28"/>
              </w:rPr>
              <w:t>億</w:t>
            </w:r>
            <w:r w:rsidRPr="001E3537">
              <w:rPr>
                <w:rFonts w:hAnsi="標楷體" w:hint="eastAsia"/>
                <w:sz w:val="28"/>
                <w:szCs w:val="28"/>
              </w:rPr>
              <w:t>2</w:t>
            </w:r>
            <w:r w:rsidR="00ED61D0">
              <w:rPr>
                <w:rFonts w:hAnsi="標楷體"/>
                <w:sz w:val="28"/>
                <w:szCs w:val="28"/>
              </w:rPr>
              <w:t>,</w:t>
            </w:r>
            <w:r w:rsidRPr="001E3537">
              <w:rPr>
                <w:rFonts w:hAnsi="標楷體" w:hint="eastAsia"/>
                <w:sz w:val="28"/>
                <w:szCs w:val="28"/>
              </w:rPr>
              <w:t>580</w:t>
            </w:r>
            <w:r w:rsidR="00ED61D0">
              <w:rPr>
                <w:rFonts w:hAnsi="標楷體" w:hint="eastAsia"/>
                <w:sz w:val="28"/>
                <w:szCs w:val="28"/>
              </w:rPr>
              <w:t>萬餘元</w:t>
            </w:r>
          </w:p>
        </w:tc>
      </w:tr>
      <w:tr w:rsidR="00BC0331" w:rsidRPr="001E3537" w14:paraId="226FD389" w14:textId="77777777" w:rsidTr="00ED61D0">
        <w:trPr>
          <w:trHeight w:val="454"/>
        </w:trPr>
        <w:tc>
          <w:tcPr>
            <w:tcW w:w="888" w:type="dxa"/>
            <w:vAlign w:val="center"/>
          </w:tcPr>
          <w:p w14:paraId="3C3C1301" w14:textId="77777777" w:rsidR="001E3537" w:rsidRPr="001E3537" w:rsidRDefault="001E3537" w:rsidP="00ED61D0">
            <w:pPr>
              <w:jc w:val="right"/>
              <w:rPr>
                <w:rFonts w:hAnsi="標楷體"/>
                <w:sz w:val="28"/>
                <w:szCs w:val="28"/>
              </w:rPr>
            </w:pPr>
            <w:r w:rsidRPr="001E3537">
              <w:rPr>
                <w:rFonts w:hAnsi="標楷體" w:hint="eastAsia"/>
                <w:sz w:val="28"/>
                <w:szCs w:val="28"/>
              </w:rPr>
              <w:t>A-1</w:t>
            </w:r>
          </w:p>
        </w:tc>
        <w:tc>
          <w:tcPr>
            <w:tcW w:w="4252" w:type="dxa"/>
            <w:vAlign w:val="center"/>
          </w:tcPr>
          <w:p w14:paraId="67B1D212" w14:textId="77777777" w:rsidR="001E3537" w:rsidRPr="001E3537" w:rsidRDefault="001E3537" w:rsidP="001E3537">
            <w:pPr>
              <w:rPr>
                <w:rFonts w:hAnsi="標楷體"/>
                <w:sz w:val="28"/>
                <w:szCs w:val="28"/>
              </w:rPr>
            </w:pPr>
            <w:r w:rsidRPr="001E3537">
              <w:rPr>
                <w:rFonts w:hAnsi="標楷體" w:hint="eastAsia"/>
                <w:sz w:val="28"/>
                <w:szCs w:val="28"/>
              </w:rPr>
              <w:t>機電相關(消防、空調、電力、照明、智慧建築等)</w:t>
            </w:r>
          </w:p>
        </w:tc>
        <w:tc>
          <w:tcPr>
            <w:tcW w:w="2552" w:type="dxa"/>
            <w:vAlign w:val="center"/>
          </w:tcPr>
          <w:p w14:paraId="2BD4EC09" w14:textId="5E433E05" w:rsidR="001E3537" w:rsidRPr="001E3537" w:rsidRDefault="001E3537" w:rsidP="00ED61D0">
            <w:pPr>
              <w:jc w:val="right"/>
              <w:rPr>
                <w:rFonts w:hAnsi="標楷體"/>
                <w:sz w:val="28"/>
                <w:szCs w:val="28"/>
              </w:rPr>
            </w:pPr>
            <w:r w:rsidRPr="001E3537">
              <w:rPr>
                <w:rFonts w:hAnsi="標楷體" w:hint="eastAsia"/>
                <w:sz w:val="28"/>
                <w:szCs w:val="28"/>
              </w:rPr>
              <w:t>5</w:t>
            </w:r>
            <w:r w:rsidR="00ED61D0">
              <w:rPr>
                <w:rFonts w:hAnsi="標楷體" w:hint="eastAsia"/>
                <w:sz w:val="28"/>
                <w:szCs w:val="28"/>
              </w:rPr>
              <w:t>億</w:t>
            </w:r>
            <w:r w:rsidRPr="001E3537">
              <w:rPr>
                <w:rFonts w:hAnsi="標楷體" w:hint="eastAsia"/>
                <w:sz w:val="28"/>
                <w:szCs w:val="28"/>
              </w:rPr>
              <w:t>6</w:t>
            </w:r>
            <w:r w:rsidR="00ED61D0">
              <w:rPr>
                <w:rFonts w:hAnsi="標楷體"/>
                <w:sz w:val="28"/>
                <w:szCs w:val="28"/>
              </w:rPr>
              <w:t>,</w:t>
            </w:r>
            <w:r w:rsidRPr="001E3537">
              <w:rPr>
                <w:rFonts w:hAnsi="標楷體" w:hint="eastAsia"/>
                <w:sz w:val="28"/>
                <w:szCs w:val="28"/>
              </w:rPr>
              <w:t>177</w:t>
            </w:r>
            <w:r w:rsidR="00ED61D0" w:rsidRPr="00ED61D0">
              <w:rPr>
                <w:rFonts w:hAnsi="標楷體" w:hint="eastAsia"/>
                <w:sz w:val="28"/>
                <w:szCs w:val="28"/>
              </w:rPr>
              <w:t>萬餘元</w:t>
            </w:r>
          </w:p>
        </w:tc>
      </w:tr>
      <w:tr w:rsidR="00BC0331" w:rsidRPr="001E3537" w14:paraId="513530C4" w14:textId="77777777" w:rsidTr="00ED61D0">
        <w:trPr>
          <w:trHeight w:val="454"/>
        </w:trPr>
        <w:tc>
          <w:tcPr>
            <w:tcW w:w="888" w:type="dxa"/>
            <w:vAlign w:val="center"/>
          </w:tcPr>
          <w:p w14:paraId="37130670" w14:textId="77777777" w:rsidR="001E3537" w:rsidRPr="001E3537" w:rsidRDefault="001E3537" w:rsidP="00ED61D0">
            <w:pPr>
              <w:jc w:val="right"/>
              <w:rPr>
                <w:rFonts w:hAnsi="標楷體"/>
                <w:sz w:val="28"/>
                <w:szCs w:val="28"/>
              </w:rPr>
            </w:pPr>
            <w:r w:rsidRPr="001E3537">
              <w:rPr>
                <w:rFonts w:hAnsi="標楷體" w:hint="eastAsia"/>
                <w:sz w:val="28"/>
                <w:szCs w:val="28"/>
              </w:rPr>
              <w:t>A-2</w:t>
            </w:r>
          </w:p>
        </w:tc>
        <w:tc>
          <w:tcPr>
            <w:tcW w:w="4252" w:type="dxa"/>
            <w:vAlign w:val="center"/>
          </w:tcPr>
          <w:p w14:paraId="6FEABE17" w14:textId="77777777" w:rsidR="001E3537" w:rsidRPr="001E3537" w:rsidRDefault="001E3537" w:rsidP="001E3537">
            <w:pPr>
              <w:rPr>
                <w:rFonts w:hAnsi="標楷體"/>
                <w:sz w:val="28"/>
                <w:szCs w:val="28"/>
              </w:rPr>
            </w:pPr>
            <w:r w:rsidRPr="001E3537">
              <w:rPr>
                <w:rFonts w:hAnsi="標楷體" w:hint="eastAsia"/>
                <w:sz w:val="28"/>
                <w:szCs w:val="28"/>
              </w:rPr>
              <w:t>施工界面(磨石子地磚、天花、屋頂景觀等)</w:t>
            </w:r>
          </w:p>
        </w:tc>
        <w:tc>
          <w:tcPr>
            <w:tcW w:w="2552" w:type="dxa"/>
            <w:vAlign w:val="center"/>
          </w:tcPr>
          <w:p w14:paraId="1B8B7C88" w14:textId="6161734F" w:rsidR="001E3537" w:rsidRPr="001E3537" w:rsidRDefault="001E3537" w:rsidP="00ED61D0">
            <w:pPr>
              <w:jc w:val="right"/>
              <w:rPr>
                <w:rFonts w:hAnsi="標楷體"/>
                <w:sz w:val="28"/>
                <w:szCs w:val="28"/>
              </w:rPr>
            </w:pPr>
            <w:r w:rsidRPr="001E3537">
              <w:rPr>
                <w:rFonts w:hAnsi="標楷體" w:hint="eastAsia"/>
                <w:sz w:val="28"/>
                <w:szCs w:val="28"/>
              </w:rPr>
              <w:t>3</w:t>
            </w:r>
            <w:r w:rsidR="00ED61D0">
              <w:rPr>
                <w:rFonts w:hAnsi="標楷體" w:hint="eastAsia"/>
                <w:sz w:val="28"/>
                <w:szCs w:val="28"/>
              </w:rPr>
              <w:t>億</w:t>
            </w:r>
            <w:r w:rsidRPr="001E3537">
              <w:rPr>
                <w:rFonts w:hAnsi="標楷體" w:hint="eastAsia"/>
                <w:sz w:val="28"/>
                <w:szCs w:val="28"/>
              </w:rPr>
              <w:t>7</w:t>
            </w:r>
            <w:r w:rsidR="00ED61D0">
              <w:rPr>
                <w:rFonts w:hAnsi="標楷體"/>
                <w:sz w:val="28"/>
                <w:szCs w:val="28"/>
              </w:rPr>
              <w:t>,</w:t>
            </w:r>
            <w:r w:rsidRPr="001E3537">
              <w:rPr>
                <w:rFonts w:hAnsi="標楷體" w:hint="eastAsia"/>
                <w:sz w:val="28"/>
                <w:szCs w:val="28"/>
              </w:rPr>
              <w:t>862</w:t>
            </w:r>
            <w:r w:rsidR="00ED61D0">
              <w:rPr>
                <w:rFonts w:hAnsi="標楷體" w:hint="eastAsia"/>
                <w:sz w:val="28"/>
                <w:szCs w:val="28"/>
              </w:rPr>
              <w:t>萬餘元</w:t>
            </w:r>
          </w:p>
        </w:tc>
      </w:tr>
      <w:tr w:rsidR="00BC0331" w:rsidRPr="001E3537" w14:paraId="07617AF0" w14:textId="77777777" w:rsidTr="00ED61D0">
        <w:trPr>
          <w:trHeight w:val="454"/>
        </w:trPr>
        <w:tc>
          <w:tcPr>
            <w:tcW w:w="888" w:type="dxa"/>
            <w:vAlign w:val="center"/>
          </w:tcPr>
          <w:p w14:paraId="009CB45C" w14:textId="77777777" w:rsidR="001E3537" w:rsidRPr="001E3537" w:rsidRDefault="001E3537" w:rsidP="00ED61D0">
            <w:pPr>
              <w:jc w:val="right"/>
              <w:rPr>
                <w:rFonts w:hAnsi="標楷體"/>
                <w:sz w:val="28"/>
                <w:szCs w:val="28"/>
              </w:rPr>
            </w:pPr>
            <w:r w:rsidRPr="001E3537">
              <w:rPr>
                <w:rFonts w:hAnsi="標楷體" w:hint="eastAsia"/>
                <w:sz w:val="28"/>
                <w:szCs w:val="28"/>
              </w:rPr>
              <w:t>A-3</w:t>
            </w:r>
          </w:p>
        </w:tc>
        <w:tc>
          <w:tcPr>
            <w:tcW w:w="4252" w:type="dxa"/>
            <w:vAlign w:val="center"/>
          </w:tcPr>
          <w:p w14:paraId="16BFE924" w14:textId="1DCC0355" w:rsidR="001E3537" w:rsidRPr="001E3537" w:rsidRDefault="00D53AC6" w:rsidP="001E3537">
            <w:pPr>
              <w:rPr>
                <w:rFonts w:hAnsi="標楷體"/>
                <w:sz w:val="28"/>
                <w:szCs w:val="28"/>
              </w:rPr>
            </w:pPr>
            <w:r>
              <w:rPr>
                <w:rFonts w:hAnsi="標楷體" w:hint="eastAsia"/>
                <w:sz w:val="28"/>
                <w:szCs w:val="28"/>
              </w:rPr>
              <w:t>美術館</w:t>
            </w:r>
            <w:r w:rsidR="001E3537" w:rsidRPr="001E3537">
              <w:rPr>
                <w:rFonts w:hAnsi="標楷體" w:hint="eastAsia"/>
                <w:sz w:val="28"/>
                <w:szCs w:val="28"/>
              </w:rPr>
              <w:t>本館及兒美館優化工程</w:t>
            </w:r>
          </w:p>
        </w:tc>
        <w:tc>
          <w:tcPr>
            <w:tcW w:w="2552" w:type="dxa"/>
            <w:vAlign w:val="center"/>
          </w:tcPr>
          <w:p w14:paraId="5B5FDB00" w14:textId="5CECD9C3" w:rsidR="001E3537" w:rsidRPr="001E3537" w:rsidRDefault="001E3537" w:rsidP="00ED61D0">
            <w:pPr>
              <w:jc w:val="right"/>
              <w:rPr>
                <w:rFonts w:hAnsi="標楷體"/>
                <w:sz w:val="28"/>
                <w:szCs w:val="28"/>
              </w:rPr>
            </w:pPr>
            <w:r w:rsidRPr="001E3537">
              <w:rPr>
                <w:rFonts w:hAnsi="標楷體" w:hint="eastAsia"/>
                <w:sz w:val="28"/>
                <w:szCs w:val="28"/>
              </w:rPr>
              <w:t>1</w:t>
            </w:r>
            <w:r w:rsidR="00ED61D0">
              <w:rPr>
                <w:rFonts w:hAnsi="標楷體" w:hint="eastAsia"/>
                <w:sz w:val="28"/>
                <w:szCs w:val="28"/>
              </w:rPr>
              <w:t>億</w:t>
            </w:r>
            <w:r w:rsidRPr="001E3537">
              <w:rPr>
                <w:rFonts w:hAnsi="標楷體" w:hint="eastAsia"/>
                <w:sz w:val="28"/>
                <w:szCs w:val="28"/>
              </w:rPr>
              <w:t>1</w:t>
            </w:r>
            <w:r w:rsidR="00ED61D0">
              <w:rPr>
                <w:rFonts w:hAnsi="標楷體"/>
                <w:sz w:val="28"/>
                <w:szCs w:val="28"/>
              </w:rPr>
              <w:t>,</w:t>
            </w:r>
            <w:r w:rsidRPr="001E3537">
              <w:rPr>
                <w:rFonts w:hAnsi="標楷體" w:hint="eastAsia"/>
                <w:sz w:val="28"/>
                <w:szCs w:val="28"/>
              </w:rPr>
              <w:t>541</w:t>
            </w:r>
            <w:r w:rsidR="00ED61D0" w:rsidRPr="00ED61D0">
              <w:rPr>
                <w:rFonts w:hAnsi="標楷體" w:hint="eastAsia"/>
                <w:sz w:val="28"/>
                <w:szCs w:val="28"/>
              </w:rPr>
              <w:t>萬餘元</w:t>
            </w:r>
          </w:p>
        </w:tc>
      </w:tr>
      <w:tr w:rsidR="00BC0331" w:rsidRPr="001E3537" w14:paraId="08CABAF1" w14:textId="77777777" w:rsidTr="00ED61D0">
        <w:trPr>
          <w:trHeight w:val="454"/>
        </w:trPr>
        <w:tc>
          <w:tcPr>
            <w:tcW w:w="888" w:type="dxa"/>
            <w:vAlign w:val="center"/>
          </w:tcPr>
          <w:p w14:paraId="41B60295" w14:textId="77777777" w:rsidR="001E3537" w:rsidRPr="001E3537" w:rsidRDefault="001E3537" w:rsidP="00ED61D0">
            <w:pPr>
              <w:jc w:val="right"/>
              <w:rPr>
                <w:rFonts w:hAnsi="標楷體"/>
                <w:sz w:val="28"/>
                <w:szCs w:val="28"/>
              </w:rPr>
            </w:pPr>
            <w:r w:rsidRPr="001E3537">
              <w:rPr>
                <w:rFonts w:hAnsi="標楷體" w:hint="eastAsia"/>
                <w:sz w:val="28"/>
                <w:szCs w:val="28"/>
              </w:rPr>
              <w:t>A-4</w:t>
            </w:r>
          </w:p>
        </w:tc>
        <w:tc>
          <w:tcPr>
            <w:tcW w:w="4252" w:type="dxa"/>
            <w:vAlign w:val="center"/>
          </w:tcPr>
          <w:p w14:paraId="7E8DED36" w14:textId="77777777" w:rsidR="001E3537" w:rsidRPr="001E3537" w:rsidRDefault="001E3537" w:rsidP="001E3537">
            <w:pPr>
              <w:rPr>
                <w:rFonts w:hAnsi="標楷體"/>
                <w:sz w:val="28"/>
                <w:szCs w:val="28"/>
              </w:rPr>
            </w:pPr>
            <w:r w:rsidRPr="001E3537">
              <w:rPr>
                <w:rFonts w:hAnsi="標楷體" w:hint="eastAsia"/>
                <w:sz w:val="28"/>
                <w:szCs w:val="28"/>
              </w:rPr>
              <w:t>漏項漏量</w:t>
            </w:r>
          </w:p>
        </w:tc>
        <w:tc>
          <w:tcPr>
            <w:tcW w:w="2552" w:type="dxa"/>
            <w:vAlign w:val="center"/>
          </w:tcPr>
          <w:p w14:paraId="25D21DB7" w14:textId="139B595E" w:rsidR="001E3537" w:rsidRPr="001E3537" w:rsidRDefault="001E3537" w:rsidP="00ED61D0">
            <w:pPr>
              <w:jc w:val="right"/>
              <w:rPr>
                <w:rFonts w:hAnsi="標楷體"/>
                <w:sz w:val="28"/>
                <w:szCs w:val="28"/>
              </w:rPr>
            </w:pPr>
            <w:r w:rsidRPr="001E3537">
              <w:rPr>
                <w:rFonts w:hAnsi="標楷體" w:hint="eastAsia"/>
                <w:sz w:val="28"/>
                <w:szCs w:val="28"/>
              </w:rPr>
              <w:t>1</w:t>
            </w:r>
            <w:r w:rsidR="00ED61D0">
              <w:rPr>
                <w:rFonts w:hAnsi="標楷體" w:hint="eastAsia"/>
                <w:sz w:val="28"/>
                <w:szCs w:val="28"/>
              </w:rPr>
              <w:t>億</w:t>
            </w:r>
            <w:r w:rsidRPr="001E3537">
              <w:rPr>
                <w:rFonts w:hAnsi="標楷體" w:hint="eastAsia"/>
                <w:sz w:val="28"/>
                <w:szCs w:val="28"/>
              </w:rPr>
              <w:t>6</w:t>
            </w:r>
            <w:r w:rsidR="00ED61D0">
              <w:rPr>
                <w:rFonts w:hAnsi="標楷體"/>
                <w:sz w:val="28"/>
                <w:szCs w:val="28"/>
              </w:rPr>
              <w:t>,</w:t>
            </w:r>
            <w:r w:rsidRPr="001E3537">
              <w:rPr>
                <w:rFonts w:hAnsi="標楷體" w:hint="eastAsia"/>
                <w:sz w:val="28"/>
                <w:szCs w:val="28"/>
              </w:rPr>
              <w:t>999</w:t>
            </w:r>
            <w:r w:rsidR="00ED61D0" w:rsidRPr="00ED61D0">
              <w:rPr>
                <w:rFonts w:hAnsi="標楷體" w:hint="eastAsia"/>
                <w:sz w:val="28"/>
                <w:szCs w:val="28"/>
              </w:rPr>
              <w:t>萬餘元</w:t>
            </w:r>
          </w:p>
        </w:tc>
      </w:tr>
      <w:tr w:rsidR="00BC0331" w:rsidRPr="001E3537" w14:paraId="1FACBA47" w14:textId="77777777" w:rsidTr="00ED61D0">
        <w:trPr>
          <w:trHeight w:val="454"/>
        </w:trPr>
        <w:tc>
          <w:tcPr>
            <w:tcW w:w="888" w:type="dxa"/>
            <w:shd w:val="clear" w:color="auto" w:fill="E2EFD9" w:themeFill="accent6" w:themeFillTint="33"/>
            <w:vAlign w:val="center"/>
          </w:tcPr>
          <w:p w14:paraId="647271A3" w14:textId="77777777" w:rsidR="001E3537" w:rsidRPr="001E3537" w:rsidRDefault="001E3537" w:rsidP="001E3537">
            <w:pPr>
              <w:rPr>
                <w:rFonts w:hAnsi="標楷體"/>
                <w:sz w:val="28"/>
                <w:szCs w:val="28"/>
              </w:rPr>
            </w:pPr>
            <w:r w:rsidRPr="001E3537">
              <w:rPr>
                <w:rFonts w:hAnsi="標楷體" w:hint="eastAsia"/>
                <w:sz w:val="28"/>
                <w:szCs w:val="28"/>
              </w:rPr>
              <w:t>B</w:t>
            </w:r>
          </w:p>
        </w:tc>
        <w:tc>
          <w:tcPr>
            <w:tcW w:w="4252" w:type="dxa"/>
            <w:shd w:val="clear" w:color="auto" w:fill="E2EFD9" w:themeFill="accent6" w:themeFillTint="33"/>
            <w:vAlign w:val="center"/>
          </w:tcPr>
          <w:p w14:paraId="157E5C00" w14:textId="77777777" w:rsidR="001E3537" w:rsidRPr="001E3537" w:rsidRDefault="001E3537" w:rsidP="001E3537">
            <w:pPr>
              <w:rPr>
                <w:rFonts w:hAnsi="標楷體"/>
                <w:sz w:val="28"/>
                <w:szCs w:val="28"/>
              </w:rPr>
            </w:pPr>
            <w:r w:rsidRPr="001E3537">
              <w:rPr>
                <w:rFonts w:hAnsi="標楷體" w:hint="eastAsia"/>
                <w:sz w:val="28"/>
                <w:szCs w:val="28"/>
              </w:rPr>
              <w:t>文化局另案自行採購</w:t>
            </w:r>
          </w:p>
        </w:tc>
        <w:tc>
          <w:tcPr>
            <w:tcW w:w="2552" w:type="dxa"/>
            <w:shd w:val="clear" w:color="auto" w:fill="E2EFD9" w:themeFill="accent6" w:themeFillTint="33"/>
            <w:vAlign w:val="center"/>
          </w:tcPr>
          <w:p w14:paraId="2B9C210D" w14:textId="5C8D4801" w:rsidR="001E3537" w:rsidRPr="001E3537" w:rsidRDefault="001E3537" w:rsidP="00ED61D0">
            <w:pPr>
              <w:jc w:val="right"/>
              <w:rPr>
                <w:rFonts w:hAnsi="標楷體"/>
                <w:sz w:val="28"/>
                <w:szCs w:val="28"/>
              </w:rPr>
            </w:pPr>
            <w:r w:rsidRPr="001E3537">
              <w:rPr>
                <w:rFonts w:hAnsi="標楷體" w:hint="eastAsia"/>
                <w:sz w:val="28"/>
                <w:szCs w:val="28"/>
              </w:rPr>
              <w:t>6</w:t>
            </w:r>
            <w:r w:rsidR="00ED61D0">
              <w:rPr>
                <w:rFonts w:hAnsi="標楷體"/>
                <w:sz w:val="28"/>
                <w:szCs w:val="28"/>
              </w:rPr>
              <w:t>,</w:t>
            </w:r>
            <w:r w:rsidRPr="001E3537">
              <w:rPr>
                <w:rFonts w:hAnsi="標楷體" w:hint="eastAsia"/>
                <w:sz w:val="28"/>
                <w:szCs w:val="28"/>
              </w:rPr>
              <w:t>825</w:t>
            </w:r>
            <w:r w:rsidR="00ED61D0" w:rsidRPr="00ED61D0">
              <w:rPr>
                <w:rFonts w:hAnsi="標楷體" w:hint="eastAsia"/>
                <w:sz w:val="28"/>
                <w:szCs w:val="28"/>
              </w:rPr>
              <w:t>萬餘元</w:t>
            </w:r>
          </w:p>
        </w:tc>
      </w:tr>
      <w:tr w:rsidR="00BC0331" w:rsidRPr="001E3537" w14:paraId="33522DFC" w14:textId="77777777" w:rsidTr="00ED61D0">
        <w:trPr>
          <w:trHeight w:val="454"/>
        </w:trPr>
        <w:tc>
          <w:tcPr>
            <w:tcW w:w="888" w:type="dxa"/>
            <w:shd w:val="clear" w:color="auto" w:fill="E2EFD9" w:themeFill="accent6" w:themeFillTint="33"/>
            <w:vAlign w:val="center"/>
          </w:tcPr>
          <w:p w14:paraId="4073055E" w14:textId="77777777" w:rsidR="001E3537" w:rsidRPr="001E3537" w:rsidRDefault="001E3537" w:rsidP="001E3537">
            <w:pPr>
              <w:rPr>
                <w:rFonts w:hAnsi="標楷體"/>
                <w:sz w:val="28"/>
                <w:szCs w:val="28"/>
              </w:rPr>
            </w:pPr>
            <w:r w:rsidRPr="001E3537">
              <w:rPr>
                <w:rFonts w:hAnsi="標楷體" w:hint="eastAsia"/>
                <w:sz w:val="28"/>
                <w:szCs w:val="28"/>
              </w:rPr>
              <w:t>C</w:t>
            </w:r>
          </w:p>
        </w:tc>
        <w:tc>
          <w:tcPr>
            <w:tcW w:w="4252" w:type="dxa"/>
            <w:shd w:val="clear" w:color="auto" w:fill="E2EFD9" w:themeFill="accent6" w:themeFillTint="33"/>
            <w:vAlign w:val="center"/>
          </w:tcPr>
          <w:p w14:paraId="17A1BD3E" w14:textId="6A61F045" w:rsidR="001E3537" w:rsidRPr="001E3537" w:rsidRDefault="001E3537" w:rsidP="001E3537">
            <w:pPr>
              <w:rPr>
                <w:rFonts w:hAnsi="標楷體"/>
                <w:sz w:val="28"/>
                <w:szCs w:val="28"/>
              </w:rPr>
            </w:pPr>
            <w:r w:rsidRPr="001E3537">
              <w:rPr>
                <w:rFonts w:hAnsi="標楷體" w:hint="eastAsia"/>
                <w:sz w:val="28"/>
                <w:szCs w:val="28"/>
              </w:rPr>
              <w:t>另案</w:t>
            </w:r>
            <w:r w:rsidR="00BC0331">
              <w:rPr>
                <w:rFonts w:hAnsi="標楷體" w:hint="eastAsia"/>
                <w:sz w:val="28"/>
                <w:szCs w:val="28"/>
              </w:rPr>
              <w:t>公</w:t>
            </w:r>
            <w:r w:rsidRPr="001E3537">
              <w:rPr>
                <w:rFonts w:hAnsi="標楷體" w:hint="eastAsia"/>
                <w:sz w:val="28"/>
                <w:szCs w:val="28"/>
              </w:rPr>
              <w:t>開招標</w:t>
            </w:r>
          </w:p>
        </w:tc>
        <w:tc>
          <w:tcPr>
            <w:tcW w:w="2552" w:type="dxa"/>
            <w:shd w:val="clear" w:color="auto" w:fill="E2EFD9" w:themeFill="accent6" w:themeFillTint="33"/>
            <w:vAlign w:val="center"/>
          </w:tcPr>
          <w:p w14:paraId="32E5C20D" w14:textId="29AFE913" w:rsidR="001E3537" w:rsidRPr="001E3537" w:rsidRDefault="001E3537" w:rsidP="00ED61D0">
            <w:pPr>
              <w:jc w:val="right"/>
              <w:rPr>
                <w:rFonts w:hAnsi="標楷體"/>
                <w:sz w:val="28"/>
                <w:szCs w:val="28"/>
              </w:rPr>
            </w:pPr>
            <w:r w:rsidRPr="001E3537">
              <w:rPr>
                <w:rFonts w:hAnsi="標楷體" w:hint="eastAsia"/>
                <w:sz w:val="28"/>
                <w:szCs w:val="28"/>
              </w:rPr>
              <w:t>7</w:t>
            </w:r>
            <w:r w:rsidR="00ED61D0">
              <w:rPr>
                <w:rFonts w:hAnsi="標楷體" w:hint="eastAsia"/>
                <w:sz w:val="28"/>
                <w:szCs w:val="28"/>
              </w:rPr>
              <w:t>億</w:t>
            </w:r>
            <w:r w:rsidRPr="001E3537">
              <w:rPr>
                <w:rFonts w:hAnsi="標楷體" w:hint="eastAsia"/>
                <w:sz w:val="28"/>
                <w:szCs w:val="28"/>
              </w:rPr>
              <w:t>7</w:t>
            </w:r>
            <w:r w:rsidR="00ED61D0">
              <w:rPr>
                <w:rFonts w:hAnsi="標楷體"/>
                <w:sz w:val="28"/>
                <w:szCs w:val="28"/>
              </w:rPr>
              <w:t>,</w:t>
            </w:r>
            <w:r w:rsidRPr="001E3537">
              <w:rPr>
                <w:rFonts w:hAnsi="標楷體" w:hint="eastAsia"/>
                <w:sz w:val="28"/>
                <w:szCs w:val="28"/>
              </w:rPr>
              <w:t>239</w:t>
            </w:r>
            <w:r w:rsidR="00ED61D0" w:rsidRPr="00ED61D0">
              <w:rPr>
                <w:rFonts w:hAnsi="標楷體" w:hint="eastAsia"/>
                <w:sz w:val="28"/>
                <w:szCs w:val="28"/>
              </w:rPr>
              <w:t>萬餘元</w:t>
            </w:r>
          </w:p>
        </w:tc>
      </w:tr>
      <w:tr w:rsidR="00BC0331" w:rsidRPr="001E3537" w14:paraId="3CD2C91A" w14:textId="77777777" w:rsidTr="00ED61D0">
        <w:trPr>
          <w:trHeight w:val="454"/>
        </w:trPr>
        <w:tc>
          <w:tcPr>
            <w:tcW w:w="888" w:type="dxa"/>
            <w:vAlign w:val="center"/>
          </w:tcPr>
          <w:p w14:paraId="72BAFE67" w14:textId="77777777" w:rsidR="001E3537" w:rsidRPr="001E3537" w:rsidRDefault="001E3537" w:rsidP="00ED61D0">
            <w:pPr>
              <w:jc w:val="right"/>
              <w:rPr>
                <w:rFonts w:hAnsi="標楷體"/>
                <w:sz w:val="28"/>
                <w:szCs w:val="28"/>
              </w:rPr>
            </w:pPr>
            <w:r w:rsidRPr="001E3537">
              <w:rPr>
                <w:rFonts w:hAnsi="標楷體" w:hint="eastAsia"/>
                <w:sz w:val="28"/>
                <w:szCs w:val="28"/>
              </w:rPr>
              <w:t>C-1</w:t>
            </w:r>
          </w:p>
        </w:tc>
        <w:tc>
          <w:tcPr>
            <w:tcW w:w="4252" w:type="dxa"/>
            <w:vAlign w:val="center"/>
          </w:tcPr>
          <w:p w14:paraId="0ABE97CD" w14:textId="0B7C252E" w:rsidR="001E3537" w:rsidRPr="001E3537" w:rsidRDefault="00BC0331" w:rsidP="001E3537">
            <w:pPr>
              <w:rPr>
                <w:rFonts w:hAnsi="標楷體"/>
                <w:sz w:val="28"/>
                <w:szCs w:val="28"/>
              </w:rPr>
            </w:pPr>
            <w:r>
              <w:rPr>
                <w:rFonts w:hAnsi="標楷體" w:hint="eastAsia"/>
                <w:sz w:val="28"/>
                <w:szCs w:val="28"/>
              </w:rPr>
              <w:t>指標</w:t>
            </w:r>
            <w:r w:rsidR="00ED360C">
              <w:rPr>
                <w:rFonts w:hAnsi="標楷體" w:hint="eastAsia"/>
                <w:sz w:val="28"/>
                <w:szCs w:val="28"/>
              </w:rPr>
              <w:t>系統、室內</w:t>
            </w:r>
            <w:r w:rsidR="001E3537" w:rsidRPr="001E3537">
              <w:rPr>
                <w:rFonts w:hAnsi="標楷體" w:hint="eastAsia"/>
                <w:sz w:val="28"/>
                <w:szCs w:val="28"/>
              </w:rPr>
              <w:t>家具、空橋等</w:t>
            </w:r>
          </w:p>
        </w:tc>
        <w:tc>
          <w:tcPr>
            <w:tcW w:w="2552" w:type="dxa"/>
            <w:vAlign w:val="center"/>
          </w:tcPr>
          <w:p w14:paraId="4CD259FB" w14:textId="487DA43E" w:rsidR="001E3537" w:rsidRPr="001E3537" w:rsidRDefault="001E3537" w:rsidP="00ED61D0">
            <w:pPr>
              <w:jc w:val="right"/>
              <w:rPr>
                <w:rFonts w:hAnsi="標楷體"/>
                <w:sz w:val="28"/>
                <w:szCs w:val="28"/>
              </w:rPr>
            </w:pPr>
            <w:r w:rsidRPr="001E3537">
              <w:rPr>
                <w:rFonts w:hAnsi="標楷體" w:hint="eastAsia"/>
                <w:sz w:val="28"/>
                <w:szCs w:val="28"/>
              </w:rPr>
              <w:t>5</w:t>
            </w:r>
            <w:r w:rsidR="00ED61D0">
              <w:rPr>
                <w:rFonts w:hAnsi="標楷體" w:hint="eastAsia"/>
                <w:sz w:val="28"/>
                <w:szCs w:val="28"/>
              </w:rPr>
              <w:t>億</w:t>
            </w:r>
            <w:r w:rsidRPr="001E3537">
              <w:rPr>
                <w:rFonts w:hAnsi="標楷體" w:hint="eastAsia"/>
                <w:sz w:val="28"/>
                <w:szCs w:val="28"/>
              </w:rPr>
              <w:t>2</w:t>
            </w:r>
            <w:r w:rsidR="00ED61D0">
              <w:rPr>
                <w:rFonts w:hAnsi="標楷體"/>
                <w:sz w:val="28"/>
                <w:szCs w:val="28"/>
              </w:rPr>
              <w:t>,</w:t>
            </w:r>
            <w:r w:rsidRPr="001E3537">
              <w:rPr>
                <w:rFonts w:hAnsi="標楷體" w:hint="eastAsia"/>
                <w:sz w:val="28"/>
                <w:szCs w:val="28"/>
              </w:rPr>
              <w:t>461</w:t>
            </w:r>
            <w:r w:rsidR="00ED61D0" w:rsidRPr="00ED61D0">
              <w:rPr>
                <w:rFonts w:hAnsi="標楷體" w:hint="eastAsia"/>
                <w:sz w:val="28"/>
                <w:szCs w:val="28"/>
              </w:rPr>
              <w:t>萬餘元</w:t>
            </w:r>
          </w:p>
        </w:tc>
      </w:tr>
      <w:tr w:rsidR="00BC0331" w:rsidRPr="001E3537" w14:paraId="29C839F3" w14:textId="77777777" w:rsidTr="00ED61D0">
        <w:trPr>
          <w:trHeight w:val="454"/>
        </w:trPr>
        <w:tc>
          <w:tcPr>
            <w:tcW w:w="888" w:type="dxa"/>
            <w:vAlign w:val="center"/>
          </w:tcPr>
          <w:p w14:paraId="7D79B8E4" w14:textId="77777777" w:rsidR="001E3537" w:rsidRPr="001E3537" w:rsidRDefault="001E3537" w:rsidP="00ED61D0">
            <w:pPr>
              <w:jc w:val="right"/>
              <w:rPr>
                <w:rFonts w:hAnsi="標楷體"/>
                <w:sz w:val="28"/>
                <w:szCs w:val="28"/>
              </w:rPr>
            </w:pPr>
            <w:r w:rsidRPr="001E3537">
              <w:rPr>
                <w:rFonts w:hAnsi="標楷體" w:hint="eastAsia"/>
                <w:sz w:val="28"/>
                <w:szCs w:val="28"/>
              </w:rPr>
              <w:t>C-2</w:t>
            </w:r>
          </w:p>
        </w:tc>
        <w:tc>
          <w:tcPr>
            <w:tcW w:w="4252" w:type="dxa"/>
            <w:vAlign w:val="center"/>
          </w:tcPr>
          <w:p w14:paraId="41B709D9" w14:textId="77777777" w:rsidR="001E3537" w:rsidRPr="001E3537" w:rsidRDefault="001E3537" w:rsidP="001E3537">
            <w:pPr>
              <w:rPr>
                <w:rFonts w:hAnsi="標楷體"/>
                <w:sz w:val="28"/>
                <w:szCs w:val="28"/>
              </w:rPr>
            </w:pPr>
            <w:r w:rsidRPr="001E3537">
              <w:rPr>
                <w:rFonts w:hAnsi="標楷體" w:hint="eastAsia"/>
                <w:sz w:val="28"/>
                <w:szCs w:val="28"/>
              </w:rPr>
              <w:t>工程準備金</w:t>
            </w:r>
          </w:p>
        </w:tc>
        <w:tc>
          <w:tcPr>
            <w:tcW w:w="2552" w:type="dxa"/>
            <w:vAlign w:val="center"/>
          </w:tcPr>
          <w:p w14:paraId="2601AFF6" w14:textId="69AB22C1" w:rsidR="001E3537" w:rsidRPr="001E3537" w:rsidRDefault="001E3537" w:rsidP="00ED61D0">
            <w:pPr>
              <w:jc w:val="right"/>
              <w:rPr>
                <w:rFonts w:hAnsi="標楷體"/>
                <w:sz w:val="28"/>
                <w:szCs w:val="28"/>
              </w:rPr>
            </w:pPr>
            <w:r w:rsidRPr="001E3537">
              <w:rPr>
                <w:rFonts w:hAnsi="標楷體" w:hint="eastAsia"/>
                <w:sz w:val="28"/>
                <w:szCs w:val="28"/>
              </w:rPr>
              <w:t>2</w:t>
            </w:r>
            <w:r w:rsidR="00ED61D0">
              <w:rPr>
                <w:rFonts w:hAnsi="標楷體" w:hint="eastAsia"/>
                <w:sz w:val="28"/>
                <w:szCs w:val="28"/>
              </w:rPr>
              <w:t>億</w:t>
            </w:r>
            <w:r w:rsidRPr="001E3537">
              <w:rPr>
                <w:rFonts w:hAnsi="標楷體" w:hint="eastAsia"/>
                <w:sz w:val="28"/>
                <w:szCs w:val="28"/>
              </w:rPr>
              <w:t>4</w:t>
            </w:r>
            <w:r w:rsidR="00ED61D0">
              <w:rPr>
                <w:rFonts w:hAnsi="標楷體"/>
                <w:sz w:val="28"/>
                <w:szCs w:val="28"/>
              </w:rPr>
              <w:t>,</w:t>
            </w:r>
            <w:r w:rsidRPr="001E3537">
              <w:rPr>
                <w:rFonts w:hAnsi="標楷體" w:hint="eastAsia"/>
                <w:sz w:val="28"/>
                <w:szCs w:val="28"/>
              </w:rPr>
              <w:t>778</w:t>
            </w:r>
            <w:r w:rsidR="00ED61D0" w:rsidRPr="00ED61D0">
              <w:rPr>
                <w:rFonts w:hAnsi="標楷體" w:hint="eastAsia"/>
                <w:sz w:val="28"/>
                <w:szCs w:val="28"/>
              </w:rPr>
              <w:t>萬餘元</w:t>
            </w:r>
          </w:p>
        </w:tc>
      </w:tr>
      <w:tr w:rsidR="00BC0331" w:rsidRPr="001E3537" w14:paraId="0D7DB383" w14:textId="77777777" w:rsidTr="00ED61D0">
        <w:trPr>
          <w:trHeight w:val="454"/>
        </w:trPr>
        <w:tc>
          <w:tcPr>
            <w:tcW w:w="888" w:type="dxa"/>
            <w:shd w:val="clear" w:color="auto" w:fill="FFF2CC" w:themeFill="accent4" w:themeFillTint="33"/>
            <w:vAlign w:val="center"/>
          </w:tcPr>
          <w:p w14:paraId="0163E0FE" w14:textId="1DD4AF9D" w:rsidR="001E3537" w:rsidRPr="001E3537" w:rsidRDefault="00BC0331" w:rsidP="001E3537">
            <w:pPr>
              <w:rPr>
                <w:rFonts w:hAnsi="標楷體"/>
                <w:sz w:val="28"/>
                <w:szCs w:val="28"/>
              </w:rPr>
            </w:pPr>
            <w:r w:rsidRPr="001E3537">
              <w:rPr>
                <w:rFonts w:hAnsi="標楷體" w:hint="eastAsia"/>
                <w:sz w:val="28"/>
                <w:szCs w:val="28"/>
              </w:rPr>
              <w:t>總</w:t>
            </w:r>
            <w:r>
              <w:rPr>
                <w:rFonts w:hAnsi="標楷體" w:hint="eastAsia"/>
                <w:sz w:val="28"/>
                <w:szCs w:val="28"/>
              </w:rPr>
              <w:t>計</w:t>
            </w:r>
          </w:p>
        </w:tc>
        <w:tc>
          <w:tcPr>
            <w:tcW w:w="4252" w:type="dxa"/>
            <w:shd w:val="clear" w:color="auto" w:fill="FFF2CC" w:themeFill="accent4" w:themeFillTint="33"/>
            <w:vAlign w:val="center"/>
          </w:tcPr>
          <w:p w14:paraId="6FBB2F36" w14:textId="7BC05DA0" w:rsidR="001E3537" w:rsidRPr="001E3537" w:rsidRDefault="001E3537" w:rsidP="001E3537">
            <w:pPr>
              <w:rPr>
                <w:rFonts w:hAnsi="標楷體"/>
                <w:sz w:val="28"/>
                <w:szCs w:val="28"/>
              </w:rPr>
            </w:pPr>
          </w:p>
        </w:tc>
        <w:tc>
          <w:tcPr>
            <w:tcW w:w="2552" w:type="dxa"/>
            <w:shd w:val="clear" w:color="auto" w:fill="FFF2CC" w:themeFill="accent4" w:themeFillTint="33"/>
            <w:vAlign w:val="center"/>
          </w:tcPr>
          <w:p w14:paraId="7B0F1AA2" w14:textId="3FA823CA" w:rsidR="001E3537" w:rsidRPr="001E3537" w:rsidRDefault="001E3537" w:rsidP="00ED61D0">
            <w:pPr>
              <w:jc w:val="right"/>
              <w:rPr>
                <w:rFonts w:hAnsi="標楷體"/>
                <w:sz w:val="28"/>
                <w:szCs w:val="28"/>
              </w:rPr>
            </w:pPr>
            <w:r w:rsidRPr="001E3537">
              <w:rPr>
                <w:rFonts w:hAnsi="標楷體" w:hint="eastAsia"/>
                <w:sz w:val="28"/>
                <w:szCs w:val="28"/>
              </w:rPr>
              <w:t>20</w:t>
            </w:r>
            <w:r w:rsidR="00ED61D0">
              <w:rPr>
                <w:rFonts w:hAnsi="標楷體" w:hint="eastAsia"/>
                <w:sz w:val="28"/>
                <w:szCs w:val="28"/>
              </w:rPr>
              <w:t>億</w:t>
            </w:r>
            <w:r w:rsidRPr="001E3537">
              <w:rPr>
                <w:rFonts w:hAnsi="標楷體" w:hint="eastAsia"/>
                <w:sz w:val="28"/>
                <w:szCs w:val="28"/>
              </w:rPr>
              <w:t>6</w:t>
            </w:r>
            <w:r w:rsidR="00ED61D0">
              <w:rPr>
                <w:rFonts w:hAnsi="標楷體"/>
                <w:sz w:val="28"/>
                <w:szCs w:val="28"/>
              </w:rPr>
              <w:t>,</w:t>
            </w:r>
            <w:r w:rsidRPr="001E3537">
              <w:rPr>
                <w:rFonts w:hAnsi="標楷體" w:hint="eastAsia"/>
                <w:sz w:val="28"/>
                <w:szCs w:val="28"/>
              </w:rPr>
              <w:t>64</w:t>
            </w:r>
            <w:r w:rsidR="00ED61D0">
              <w:rPr>
                <w:rFonts w:hAnsi="標楷體"/>
                <w:sz w:val="28"/>
                <w:szCs w:val="28"/>
              </w:rPr>
              <w:t>6</w:t>
            </w:r>
            <w:r w:rsidR="00ED61D0" w:rsidRPr="00ED61D0">
              <w:rPr>
                <w:rFonts w:hAnsi="標楷體" w:hint="eastAsia"/>
                <w:sz w:val="28"/>
                <w:szCs w:val="28"/>
              </w:rPr>
              <w:t>萬餘元</w:t>
            </w:r>
          </w:p>
        </w:tc>
      </w:tr>
    </w:tbl>
    <w:p w14:paraId="39B8ABCB" w14:textId="3AD6D829" w:rsidR="001E3537" w:rsidRPr="00BC0331" w:rsidRDefault="00BC0331" w:rsidP="00E14D1C">
      <w:pPr>
        <w:pStyle w:val="5"/>
        <w:numPr>
          <w:ilvl w:val="0"/>
          <w:numId w:val="0"/>
        </w:numPr>
        <w:spacing w:afterLines="25" w:after="114"/>
        <w:ind w:leftChars="312" w:left="1061"/>
        <w:rPr>
          <w:sz w:val="20"/>
          <w:szCs w:val="20"/>
        </w:rPr>
      </w:pPr>
      <w:r w:rsidRPr="00BC0331">
        <w:rPr>
          <w:rFonts w:hint="eastAsia"/>
          <w:sz w:val="20"/>
          <w:szCs w:val="20"/>
        </w:rPr>
        <w:t>資料來源：桃園市新工處</w:t>
      </w:r>
      <w:r w:rsidR="00ED61D0">
        <w:rPr>
          <w:rFonts w:hint="eastAsia"/>
          <w:sz w:val="20"/>
          <w:szCs w:val="20"/>
        </w:rPr>
        <w:t>114年5月7日</w:t>
      </w:r>
      <w:r w:rsidRPr="00BC0331">
        <w:rPr>
          <w:rFonts w:hint="eastAsia"/>
          <w:sz w:val="20"/>
          <w:szCs w:val="20"/>
        </w:rPr>
        <w:t>補充資料</w:t>
      </w:r>
    </w:p>
    <w:p w14:paraId="37AEF7E7" w14:textId="583689D7" w:rsidR="00BC0331" w:rsidRDefault="00BC0331" w:rsidP="001E3537">
      <w:pPr>
        <w:pStyle w:val="5"/>
        <w:numPr>
          <w:ilvl w:val="0"/>
          <w:numId w:val="0"/>
        </w:numPr>
        <w:ind w:left="1701"/>
      </w:pPr>
      <w:r>
        <w:rPr>
          <w:rFonts w:hint="eastAsia"/>
        </w:rPr>
        <w:lastRenderedPageBreak/>
        <w:t>表</w:t>
      </w:r>
      <w:r w:rsidR="00ED61D0">
        <w:rPr>
          <w:rFonts w:hint="eastAsia"/>
        </w:rPr>
        <w:t>7</w:t>
      </w:r>
      <w:r>
        <w:rPr>
          <w:rFonts w:hint="eastAsia"/>
        </w:rPr>
        <w:t xml:space="preserve"> 桃園市政府目前已辦理之後續發包</w:t>
      </w:r>
    </w:p>
    <w:tbl>
      <w:tblPr>
        <w:tblStyle w:val="af6"/>
        <w:tblW w:w="10346" w:type="dxa"/>
        <w:tblInd w:w="-572" w:type="dxa"/>
        <w:tblLayout w:type="fixed"/>
        <w:tblLook w:val="04A0" w:firstRow="1" w:lastRow="0" w:firstColumn="1" w:lastColumn="0" w:noHBand="0" w:noVBand="1"/>
      </w:tblPr>
      <w:tblGrid>
        <w:gridCol w:w="1134"/>
        <w:gridCol w:w="1531"/>
        <w:gridCol w:w="1587"/>
        <w:gridCol w:w="907"/>
        <w:gridCol w:w="907"/>
        <w:gridCol w:w="680"/>
        <w:gridCol w:w="1134"/>
        <w:gridCol w:w="1134"/>
        <w:gridCol w:w="1332"/>
      </w:tblGrid>
      <w:tr w:rsidR="00685539" w:rsidRPr="00685539" w14:paraId="0D020F25" w14:textId="77777777" w:rsidTr="00E14D1C">
        <w:trPr>
          <w:trHeight w:val="510"/>
        </w:trPr>
        <w:tc>
          <w:tcPr>
            <w:tcW w:w="1134" w:type="dxa"/>
            <w:shd w:val="clear" w:color="auto" w:fill="E2EFD9" w:themeFill="accent6" w:themeFillTint="33"/>
            <w:vAlign w:val="center"/>
          </w:tcPr>
          <w:p w14:paraId="7734B89C" w14:textId="77777777" w:rsidR="00BC0331" w:rsidRPr="00685539" w:rsidRDefault="00BC0331" w:rsidP="00685539">
            <w:pPr>
              <w:spacing w:line="320" w:lineRule="exact"/>
              <w:jc w:val="center"/>
              <w:rPr>
                <w:rFonts w:hAnsi="標楷體"/>
                <w:sz w:val="20"/>
              </w:rPr>
            </w:pPr>
            <w:r w:rsidRPr="00685539">
              <w:rPr>
                <w:rFonts w:hAnsi="標楷體" w:hint="eastAsia"/>
                <w:sz w:val="20"/>
              </w:rPr>
              <w:t>工程名稱</w:t>
            </w:r>
          </w:p>
        </w:tc>
        <w:tc>
          <w:tcPr>
            <w:tcW w:w="1531" w:type="dxa"/>
            <w:shd w:val="clear" w:color="auto" w:fill="E2EFD9" w:themeFill="accent6" w:themeFillTint="33"/>
            <w:vAlign w:val="center"/>
          </w:tcPr>
          <w:p w14:paraId="3C9B1EA7" w14:textId="477831E9" w:rsidR="00BC0331" w:rsidRPr="00685539" w:rsidRDefault="00BC0331" w:rsidP="00E14D1C">
            <w:pPr>
              <w:spacing w:line="320" w:lineRule="exact"/>
              <w:ind w:leftChars="-50" w:left="-170" w:rightChars="-50" w:right="-170"/>
              <w:jc w:val="center"/>
              <w:rPr>
                <w:rFonts w:hAnsi="標楷體"/>
                <w:sz w:val="20"/>
              </w:rPr>
            </w:pPr>
            <w:r w:rsidRPr="00685539">
              <w:rPr>
                <w:rFonts w:hAnsi="標楷體" w:hint="eastAsia"/>
                <w:sz w:val="20"/>
              </w:rPr>
              <w:t>預算金額</w:t>
            </w:r>
            <w:r w:rsidR="00C86127">
              <w:rPr>
                <w:rFonts w:hAnsi="標楷體" w:hint="eastAsia"/>
                <w:sz w:val="20"/>
              </w:rPr>
              <w:t>(元）</w:t>
            </w:r>
          </w:p>
        </w:tc>
        <w:tc>
          <w:tcPr>
            <w:tcW w:w="1587" w:type="dxa"/>
            <w:shd w:val="clear" w:color="auto" w:fill="E2EFD9" w:themeFill="accent6" w:themeFillTint="33"/>
            <w:vAlign w:val="center"/>
          </w:tcPr>
          <w:p w14:paraId="25F3B3ED" w14:textId="4B60D7F1" w:rsidR="00BC0331" w:rsidRPr="00685539" w:rsidRDefault="00BC0331" w:rsidP="00E14D1C">
            <w:pPr>
              <w:spacing w:line="320" w:lineRule="exact"/>
              <w:ind w:leftChars="-50" w:left="-170" w:rightChars="-50" w:right="-170"/>
              <w:jc w:val="center"/>
              <w:rPr>
                <w:rFonts w:hAnsi="標楷體"/>
                <w:sz w:val="20"/>
              </w:rPr>
            </w:pPr>
            <w:r w:rsidRPr="00685539">
              <w:rPr>
                <w:rFonts w:hAnsi="標楷體" w:hint="eastAsia"/>
                <w:sz w:val="20"/>
              </w:rPr>
              <w:t>決標金額</w:t>
            </w:r>
            <w:r w:rsidR="00C86127">
              <w:rPr>
                <w:rFonts w:hAnsi="標楷體" w:hint="eastAsia"/>
                <w:sz w:val="20"/>
              </w:rPr>
              <w:t>(元）</w:t>
            </w:r>
          </w:p>
        </w:tc>
        <w:tc>
          <w:tcPr>
            <w:tcW w:w="907" w:type="dxa"/>
            <w:shd w:val="clear" w:color="auto" w:fill="E2EFD9" w:themeFill="accent6" w:themeFillTint="33"/>
            <w:vAlign w:val="center"/>
          </w:tcPr>
          <w:p w14:paraId="114A5AF9" w14:textId="2A2354C8" w:rsidR="00BC0331" w:rsidRPr="00685539" w:rsidRDefault="00BC0331" w:rsidP="00685539">
            <w:pPr>
              <w:spacing w:line="320" w:lineRule="exact"/>
              <w:jc w:val="center"/>
              <w:rPr>
                <w:rFonts w:hAnsi="標楷體"/>
                <w:sz w:val="20"/>
              </w:rPr>
            </w:pPr>
            <w:r w:rsidRPr="00685539">
              <w:rPr>
                <w:rFonts w:hAnsi="標楷體" w:hint="eastAsia"/>
                <w:sz w:val="20"/>
              </w:rPr>
              <w:t>招標</w:t>
            </w:r>
            <w:r w:rsidR="00685539" w:rsidRPr="00685539">
              <w:rPr>
                <w:rFonts w:hAnsi="標楷體"/>
                <w:sz w:val="20"/>
              </w:rPr>
              <w:br/>
            </w:r>
            <w:r w:rsidRPr="00685539">
              <w:rPr>
                <w:rFonts w:hAnsi="標楷體" w:hint="eastAsia"/>
                <w:sz w:val="20"/>
              </w:rPr>
              <w:t>方式</w:t>
            </w:r>
          </w:p>
        </w:tc>
        <w:tc>
          <w:tcPr>
            <w:tcW w:w="907" w:type="dxa"/>
            <w:shd w:val="clear" w:color="auto" w:fill="E2EFD9" w:themeFill="accent6" w:themeFillTint="33"/>
            <w:vAlign w:val="center"/>
          </w:tcPr>
          <w:p w14:paraId="6C90CE0F" w14:textId="28785346" w:rsidR="00BC0331" w:rsidRPr="00685539" w:rsidRDefault="00BC0331" w:rsidP="00ED360C">
            <w:pPr>
              <w:spacing w:line="320" w:lineRule="exact"/>
              <w:jc w:val="center"/>
              <w:rPr>
                <w:rFonts w:hAnsi="標楷體"/>
                <w:sz w:val="20"/>
              </w:rPr>
            </w:pPr>
            <w:r w:rsidRPr="00685539">
              <w:rPr>
                <w:rFonts w:hAnsi="標楷體" w:hint="eastAsia"/>
                <w:sz w:val="20"/>
              </w:rPr>
              <w:t>決標</w:t>
            </w:r>
            <w:r w:rsidR="00685539" w:rsidRPr="00685539">
              <w:rPr>
                <w:rFonts w:hAnsi="標楷體"/>
                <w:sz w:val="20"/>
              </w:rPr>
              <w:br/>
            </w:r>
            <w:r w:rsidRPr="00685539">
              <w:rPr>
                <w:rFonts w:hAnsi="標楷體" w:hint="eastAsia"/>
                <w:sz w:val="20"/>
              </w:rPr>
              <w:t>方式</w:t>
            </w:r>
          </w:p>
        </w:tc>
        <w:tc>
          <w:tcPr>
            <w:tcW w:w="680" w:type="dxa"/>
            <w:shd w:val="clear" w:color="auto" w:fill="E2EFD9" w:themeFill="accent6" w:themeFillTint="33"/>
            <w:vAlign w:val="center"/>
          </w:tcPr>
          <w:p w14:paraId="0A3DF9DB" w14:textId="2B1F7D5F" w:rsidR="00BC0331" w:rsidRPr="00685539" w:rsidRDefault="00BC0331" w:rsidP="00685539">
            <w:pPr>
              <w:spacing w:line="320" w:lineRule="exact"/>
              <w:jc w:val="center"/>
              <w:rPr>
                <w:rFonts w:hAnsi="標楷體"/>
                <w:sz w:val="20"/>
              </w:rPr>
            </w:pPr>
            <w:r w:rsidRPr="00685539">
              <w:rPr>
                <w:rFonts w:hAnsi="標楷體" w:hint="eastAsia"/>
                <w:sz w:val="20"/>
              </w:rPr>
              <w:t>得標</w:t>
            </w:r>
            <w:r w:rsidR="00685539" w:rsidRPr="00685539">
              <w:rPr>
                <w:rFonts w:hAnsi="標楷體"/>
                <w:sz w:val="20"/>
              </w:rPr>
              <w:br/>
            </w:r>
            <w:r w:rsidRPr="00685539">
              <w:rPr>
                <w:rFonts w:hAnsi="標楷體" w:hint="eastAsia"/>
                <w:sz w:val="20"/>
              </w:rPr>
              <w:t>廠商</w:t>
            </w:r>
          </w:p>
        </w:tc>
        <w:tc>
          <w:tcPr>
            <w:tcW w:w="1134" w:type="dxa"/>
            <w:shd w:val="clear" w:color="auto" w:fill="E2EFD9" w:themeFill="accent6" w:themeFillTint="33"/>
            <w:vAlign w:val="center"/>
          </w:tcPr>
          <w:p w14:paraId="06A70953" w14:textId="77777777" w:rsidR="00BC0331" w:rsidRPr="00685539" w:rsidRDefault="00BC0331" w:rsidP="00685539">
            <w:pPr>
              <w:spacing w:line="320" w:lineRule="exact"/>
              <w:jc w:val="center"/>
              <w:rPr>
                <w:rFonts w:hAnsi="標楷體"/>
                <w:sz w:val="20"/>
              </w:rPr>
            </w:pPr>
            <w:r w:rsidRPr="00685539">
              <w:rPr>
                <w:rFonts w:hAnsi="標楷體" w:hint="eastAsia"/>
                <w:sz w:val="20"/>
              </w:rPr>
              <w:t>決標日期</w:t>
            </w:r>
          </w:p>
        </w:tc>
        <w:tc>
          <w:tcPr>
            <w:tcW w:w="1134" w:type="dxa"/>
            <w:shd w:val="clear" w:color="auto" w:fill="E2EFD9" w:themeFill="accent6" w:themeFillTint="33"/>
            <w:vAlign w:val="center"/>
          </w:tcPr>
          <w:p w14:paraId="511D628F" w14:textId="77777777" w:rsidR="00BC0331" w:rsidRPr="00685539" w:rsidRDefault="00BC0331" w:rsidP="00685539">
            <w:pPr>
              <w:spacing w:line="320" w:lineRule="exact"/>
              <w:jc w:val="center"/>
              <w:rPr>
                <w:rFonts w:hAnsi="標楷體"/>
                <w:sz w:val="20"/>
              </w:rPr>
            </w:pPr>
            <w:r w:rsidRPr="00685539">
              <w:rPr>
                <w:rFonts w:hAnsi="標楷體" w:hint="eastAsia"/>
                <w:sz w:val="20"/>
              </w:rPr>
              <w:t>完工日期</w:t>
            </w:r>
          </w:p>
        </w:tc>
        <w:tc>
          <w:tcPr>
            <w:tcW w:w="1332" w:type="dxa"/>
            <w:shd w:val="clear" w:color="auto" w:fill="E2EFD9" w:themeFill="accent6" w:themeFillTint="33"/>
            <w:vAlign w:val="center"/>
          </w:tcPr>
          <w:p w14:paraId="6F5AE4A2" w14:textId="77777777" w:rsidR="00BC0331" w:rsidRPr="00685539" w:rsidRDefault="00BC0331" w:rsidP="00685539">
            <w:pPr>
              <w:spacing w:line="320" w:lineRule="exact"/>
              <w:jc w:val="center"/>
              <w:rPr>
                <w:rFonts w:hAnsi="標楷體"/>
                <w:sz w:val="20"/>
              </w:rPr>
            </w:pPr>
            <w:r w:rsidRPr="00685539">
              <w:rPr>
                <w:rFonts w:hAnsi="標楷體" w:hint="eastAsia"/>
                <w:sz w:val="20"/>
              </w:rPr>
              <w:t>備註</w:t>
            </w:r>
          </w:p>
        </w:tc>
      </w:tr>
      <w:tr w:rsidR="00685539" w:rsidRPr="00685539" w14:paraId="60796FE6" w14:textId="77777777" w:rsidTr="00E14D1C">
        <w:tc>
          <w:tcPr>
            <w:tcW w:w="1134" w:type="dxa"/>
            <w:vAlign w:val="center"/>
          </w:tcPr>
          <w:p w14:paraId="230BAE53" w14:textId="77777777" w:rsidR="00BC0331" w:rsidRPr="00685539" w:rsidRDefault="00BC0331" w:rsidP="00685539">
            <w:pPr>
              <w:spacing w:line="320" w:lineRule="exact"/>
              <w:rPr>
                <w:rFonts w:hAnsi="標楷體"/>
                <w:sz w:val="20"/>
              </w:rPr>
            </w:pPr>
            <w:r w:rsidRPr="00685539">
              <w:rPr>
                <w:rFonts w:hAnsi="標楷體" w:hint="eastAsia"/>
                <w:sz w:val="20"/>
              </w:rPr>
              <w:t>第3次變更設計</w:t>
            </w:r>
          </w:p>
        </w:tc>
        <w:tc>
          <w:tcPr>
            <w:tcW w:w="1531" w:type="dxa"/>
            <w:vAlign w:val="center"/>
          </w:tcPr>
          <w:p w14:paraId="122B5C41" w14:textId="77777777" w:rsidR="00BC0331" w:rsidRPr="00685539" w:rsidRDefault="00BC0331" w:rsidP="00685539">
            <w:pPr>
              <w:spacing w:line="320" w:lineRule="exact"/>
              <w:jc w:val="right"/>
              <w:rPr>
                <w:rFonts w:hAnsi="標楷體"/>
                <w:sz w:val="20"/>
              </w:rPr>
            </w:pPr>
            <w:r w:rsidRPr="00685539">
              <w:rPr>
                <w:rFonts w:hAnsi="標楷體" w:hint="eastAsia"/>
                <w:sz w:val="20"/>
              </w:rPr>
              <w:t>178</w:t>
            </w:r>
            <w:r w:rsidRPr="00685539">
              <w:rPr>
                <w:rFonts w:hAnsi="標楷體"/>
                <w:sz w:val="20"/>
              </w:rPr>
              <w:t>,</w:t>
            </w:r>
            <w:r w:rsidRPr="00685539">
              <w:rPr>
                <w:rFonts w:hAnsi="標楷體" w:hint="eastAsia"/>
                <w:sz w:val="20"/>
              </w:rPr>
              <w:t>896</w:t>
            </w:r>
            <w:r w:rsidRPr="00685539">
              <w:rPr>
                <w:rFonts w:hAnsi="標楷體"/>
                <w:sz w:val="20"/>
              </w:rPr>
              <w:t>,</w:t>
            </w:r>
            <w:r w:rsidRPr="00685539">
              <w:rPr>
                <w:rFonts w:hAnsi="標楷體" w:hint="eastAsia"/>
                <w:sz w:val="20"/>
              </w:rPr>
              <w:t>930</w:t>
            </w:r>
          </w:p>
        </w:tc>
        <w:tc>
          <w:tcPr>
            <w:tcW w:w="1587" w:type="dxa"/>
            <w:vAlign w:val="center"/>
          </w:tcPr>
          <w:p w14:paraId="247EE2A3" w14:textId="77777777" w:rsidR="00BC0331" w:rsidRPr="00685539" w:rsidRDefault="00BC0331" w:rsidP="00685539">
            <w:pPr>
              <w:spacing w:line="320" w:lineRule="exact"/>
              <w:jc w:val="right"/>
              <w:rPr>
                <w:rFonts w:hAnsi="標楷體"/>
                <w:sz w:val="20"/>
              </w:rPr>
            </w:pPr>
            <w:r w:rsidRPr="00685539">
              <w:rPr>
                <w:rFonts w:hAnsi="標楷體" w:hint="eastAsia"/>
                <w:sz w:val="20"/>
              </w:rPr>
              <w:t>178</w:t>
            </w:r>
            <w:r w:rsidRPr="00685539">
              <w:rPr>
                <w:rFonts w:hAnsi="標楷體"/>
                <w:sz w:val="20"/>
              </w:rPr>
              <w:t>,</w:t>
            </w:r>
            <w:r w:rsidRPr="00685539">
              <w:rPr>
                <w:rFonts w:hAnsi="標楷體" w:hint="eastAsia"/>
                <w:sz w:val="20"/>
              </w:rPr>
              <w:t>886</w:t>
            </w:r>
            <w:r w:rsidRPr="00685539">
              <w:rPr>
                <w:rFonts w:hAnsi="標楷體"/>
                <w:sz w:val="20"/>
              </w:rPr>
              <w:t>,</w:t>
            </w:r>
            <w:r w:rsidRPr="00685539">
              <w:rPr>
                <w:rFonts w:hAnsi="標楷體" w:hint="eastAsia"/>
                <w:sz w:val="20"/>
              </w:rPr>
              <w:t>930</w:t>
            </w:r>
          </w:p>
        </w:tc>
        <w:tc>
          <w:tcPr>
            <w:tcW w:w="907" w:type="dxa"/>
            <w:vAlign w:val="center"/>
          </w:tcPr>
          <w:p w14:paraId="32C94375" w14:textId="7219704A" w:rsidR="00BC0331" w:rsidRPr="00685539" w:rsidRDefault="00BC0331" w:rsidP="00685539">
            <w:pPr>
              <w:spacing w:line="320" w:lineRule="exact"/>
              <w:rPr>
                <w:rFonts w:hAnsi="標楷體"/>
                <w:sz w:val="20"/>
              </w:rPr>
            </w:pPr>
            <w:r w:rsidRPr="00685539">
              <w:rPr>
                <w:rFonts w:hAnsi="標楷體" w:hint="eastAsia"/>
                <w:sz w:val="20"/>
              </w:rPr>
              <w:t>限制性</w:t>
            </w:r>
            <w:r w:rsidR="00685539" w:rsidRPr="00685539">
              <w:rPr>
                <w:rFonts w:hAnsi="標楷體"/>
                <w:sz w:val="20"/>
              </w:rPr>
              <w:br/>
            </w:r>
            <w:r w:rsidRPr="00685539">
              <w:rPr>
                <w:rFonts w:hAnsi="標楷體" w:hint="eastAsia"/>
                <w:sz w:val="20"/>
              </w:rPr>
              <w:t>招標</w:t>
            </w:r>
          </w:p>
        </w:tc>
        <w:tc>
          <w:tcPr>
            <w:tcW w:w="907" w:type="dxa"/>
            <w:vAlign w:val="center"/>
          </w:tcPr>
          <w:p w14:paraId="6E2DBAD7" w14:textId="4CE1905B" w:rsidR="00BC0331" w:rsidRPr="00685539" w:rsidRDefault="00BC0331" w:rsidP="00ED360C">
            <w:pPr>
              <w:spacing w:line="320" w:lineRule="exact"/>
              <w:jc w:val="center"/>
              <w:rPr>
                <w:rFonts w:hAnsi="標楷體"/>
                <w:sz w:val="20"/>
              </w:rPr>
            </w:pPr>
            <w:r w:rsidRPr="00685539">
              <w:rPr>
                <w:rFonts w:hAnsi="標楷體" w:hint="eastAsia"/>
                <w:sz w:val="20"/>
              </w:rPr>
              <w:t>有底價最低標</w:t>
            </w:r>
          </w:p>
        </w:tc>
        <w:tc>
          <w:tcPr>
            <w:tcW w:w="680" w:type="dxa"/>
            <w:vAlign w:val="center"/>
          </w:tcPr>
          <w:p w14:paraId="6B65B40D" w14:textId="7DA4E093" w:rsidR="00BC0331" w:rsidRPr="00A96918" w:rsidRDefault="00BC0331" w:rsidP="00685539">
            <w:pPr>
              <w:spacing w:line="320" w:lineRule="exact"/>
              <w:rPr>
                <w:rFonts w:hAnsi="標楷體"/>
                <w:sz w:val="20"/>
              </w:rPr>
            </w:pPr>
            <w:r w:rsidRPr="00A96918">
              <w:rPr>
                <w:rFonts w:hAnsi="標楷體" w:hint="eastAsia"/>
                <w:sz w:val="20"/>
              </w:rPr>
              <w:t>宏</w:t>
            </w:r>
            <w:r w:rsidR="002B775E" w:rsidRPr="00A96918">
              <w:rPr>
                <w:rFonts w:hint="eastAsia"/>
                <w:sz w:val="20"/>
              </w:rPr>
              <w:t>○</w:t>
            </w:r>
            <w:r w:rsidR="00685539" w:rsidRPr="00A96918">
              <w:rPr>
                <w:rFonts w:hAnsi="標楷體"/>
                <w:sz w:val="20"/>
              </w:rPr>
              <w:br/>
            </w:r>
            <w:r w:rsidRPr="00A96918">
              <w:rPr>
                <w:rFonts w:hAnsi="標楷體" w:hint="eastAsia"/>
                <w:sz w:val="20"/>
              </w:rPr>
              <w:t>營造</w:t>
            </w:r>
          </w:p>
        </w:tc>
        <w:tc>
          <w:tcPr>
            <w:tcW w:w="1134" w:type="dxa"/>
            <w:vAlign w:val="center"/>
          </w:tcPr>
          <w:p w14:paraId="37B950EE" w14:textId="77777777" w:rsidR="00BC0331" w:rsidRPr="00685539" w:rsidRDefault="00BC0331" w:rsidP="00685539">
            <w:pPr>
              <w:spacing w:line="320" w:lineRule="exact"/>
              <w:rPr>
                <w:rFonts w:hAnsi="標楷體"/>
                <w:sz w:val="20"/>
              </w:rPr>
            </w:pPr>
            <w:r w:rsidRPr="00685539">
              <w:rPr>
                <w:rFonts w:hAnsi="標楷體" w:hint="eastAsia"/>
                <w:sz w:val="20"/>
              </w:rPr>
              <w:t>1</w:t>
            </w:r>
            <w:r w:rsidRPr="00685539">
              <w:rPr>
                <w:rFonts w:hAnsi="標楷體"/>
                <w:sz w:val="20"/>
              </w:rPr>
              <w:t>13/2/6</w:t>
            </w:r>
          </w:p>
        </w:tc>
        <w:tc>
          <w:tcPr>
            <w:tcW w:w="1134" w:type="dxa"/>
            <w:vAlign w:val="center"/>
          </w:tcPr>
          <w:p w14:paraId="5B629E30" w14:textId="77777777" w:rsidR="00BC0331" w:rsidRPr="00685539" w:rsidRDefault="00BC0331" w:rsidP="00685539">
            <w:pPr>
              <w:spacing w:line="320" w:lineRule="exact"/>
              <w:rPr>
                <w:rFonts w:hAnsi="標楷體"/>
                <w:sz w:val="20"/>
              </w:rPr>
            </w:pPr>
            <w:r w:rsidRPr="00685539">
              <w:rPr>
                <w:rFonts w:hAnsi="標楷體" w:hint="eastAsia"/>
                <w:sz w:val="20"/>
              </w:rPr>
              <w:t>1</w:t>
            </w:r>
            <w:r w:rsidRPr="00685539">
              <w:rPr>
                <w:rFonts w:hAnsi="標楷體"/>
                <w:sz w:val="20"/>
              </w:rPr>
              <w:t>15/7/11</w:t>
            </w:r>
          </w:p>
        </w:tc>
        <w:tc>
          <w:tcPr>
            <w:tcW w:w="1332" w:type="dxa"/>
            <w:vAlign w:val="center"/>
          </w:tcPr>
          <w:p w14:paraId="715B8E92" w14:textId="77777777" w:rsidR="00BC0331" w:rsidRPr="00685539" w:rsidRDefault="00BC0331" w:rsidP="00685539">
            <w:pPr>
              <w:spacing w:line="320" w:lineRule="exact"/>
              <w:rPr>
                <w:rFonts w:hAnsi="標楷體"/>
                <w:sz w:val="20"/>
              </w:rPr>
            </w:pPr>
            <w:r w:rsidRPr="00685539">
              <w:rPr>
                <w:rFonts w:hAnsi="標楷體" w:hint="eastAsia"/>
                <w:sz w:val="20"/>
              </w:rPr>
              <w:t>兒美館優化及漏項漏量</w:t>
            </w:r>
          </w:p>
        </w:tc>
      </w:tr>
      <w:tr w:rsidR="00685539" w:rsidRPr="00685539" w14:paraId="130DED5C" w14:textId="77777777" w:rsidTr="00E14D1C">
        <w:tc>
          <w:tcPr>
            <w:tcW w:w="1134" w:type="dxa"/>
            <w:vAlign w:val="center"/>
          </w:tcPr>
          <w:p w14:paraId="2DC6A3F2" w14:textId="77777777" w:rsidR="00BC0331" w:rsidRPr="00685539" w:rsidRDefault="00BC0331" w:rsidP="00685539">
            <w:pPr>
              <w:spacing w:line="320" w:lineRule="exact"/>
              <w:rPr>
                <w:rFonts w:hAnsi="標楷體"/>
                <w:sz w:val="20"/>
              </w:rPr>
            </w:pPr>
            <w:r w:rsidRPr="00685539">
              <w:rPr>
                <w:rFonts w:hAnsi="標楷體" w:hint="eastAsia"/>
                <w:sz w:val="20"/>
              </w:rPr>
              <w:t>第4次變更設計</w:t>
            </w:r>
          </w:p>
        </w:tc>
        <w:tc>
          <w:tcPr>
            <w:tcW w:w="1531" w:type="dxa"/>
            <w:vAlign w:val="center"/>
          </w:tcPr>
          <w:p w14:paraId="388C4924" w14:textId="77777777" w:rsidR="00BC0331" w:rsidRPr="00685539" w:rsidRDefault="00BC0331" w:rsidP="00685539">
            <w:pPr>
              <w:spacing w:line="320" w:lineRule="exact"/>
              <w:jc w:val="right"/>
              <w:rPr>
                <w:rFonts w:hAnsi="標楷體"/>
                <w:sz w:val="20"/>
              </w:rPr>
            </w:pPr>
            <w:r w:rsidRPr="00685539">
              <w:rPr>
                <w:rFonts w:hAnsi="標楷體" w:hint="eastAsia"/>
                <w:sz w:val="20"/>
              </w:rPr>
              <w:t>723</w:t>
            </w:r>
            <w:r w:rsidRPr="00685539">
              <w:rPr>
                <w:rFonts w:hAnsi="標楷體"/>
                <w:sz w:val="20"/>
              </w:rPr>
              <w:t>,</w:t>
            </w:r>
            <w:r w:rsidRPr="00685539">
              <w:rPr>
                <w:rFonts w:hAnsi="標楷體" w:hint="eastAsia"/>
                <w:sz w:val="20"/>
              </w:rPr>
              <w:t>399</w:t>
            </w:r>
            <w:r w:rsidRPr="00685539">
              <w:rPr>
                <w:rFonts w:hAnsi="標楷體"/>
                <w:sz w:val="20"/>
              </w:rPr>
              <w:t>,</w:t>
            </w:r>
            <w:r w:rsidRPr="00685539">
              <w:rPr>
                <w:rFonts w:hAnsi="標楷體" w:hint="eastAsia"/>
                <w:sz w:val="20"/>
              </w:rPr>
              <w:t>003</w:t>
            </w:r>
          </w:p>
        </w:tc>
        <w:tc>
          <w:tcPr>
            <w:tcW w:w="1587" w:type="dxa"/>
            <w:vAlign w:val="center"/>
          </w:tcPr>
          <w:p w14:paraId="78DEB5D4" w14:textId="77777777" w:rsidR="00BC0331" w:rsidRPr="00685539" w:rsidRDefault="00BC0331" w:rsidP="00685539">
            <w:pPr>
              <w:spacing w:line="320" w:lineRule="exact"/>
              <w:jc w:val="right"/>
              <w:rPr>
                <w:rFonts w:hAnsi="標楷體"/>
                <w:sz w:val="20"/>
              </w:rPr>
            </w:pPr>
            <w:r w:rsidRPr="00685539">
              <w:rPr>
                <w:rFonts w:hAnsi="標楷體" w:hint="eastAsia"/>
                <w:sz w:val="20"/>
              </w:rPr>
              <w:t>716</w:t>
            </w:r>
            <w:r w:rsidRPr="00685539">
              <w:rPr>
                <w:rFonts w:hAnsi="標楷體"/>
                <w:sz w:val="20"/>
              </w:rPr>
              <w:t>,</w:t>
            </w:r>
            <w:r w:rsidRPr="00685539">
              <w:rPr>
                <w:rFonts w:hAnsi="標楷體" w:hint="eastAsia"/>
                <w:sz w:val="20"/>
              </w:rPr>
              <w:t>274</w:t>
            </w:r>
            <w:r w:rsidRPr="00685539">
              <w:rPr>
                <w:rFonts w:hAnsi="標楷體"/>
                <w:sz w:val="20"/>
              </w:rPr>
              <w:t>,</w:t>
            </w:r>
            <w:r w:rsidRPr="00685539">
              <w:rPr>
                <w:rFonts w:hAnsi="標楷體" w:hint="eastAsia"/>
                <w:sz w:val="20"/>
              </w:rPr>
              <w:t>700</w:t>
            </w:r>
          </w:p>
        </w:tc>
        <w:tc>
          <w:tcPr>
            <w:tcW w:w="907" w:type="dxa"/>
            <w:vAlign w:val="center"/>
          </w:tcPr>
          <w:p w14:paraId="12F2785C" w14:textId="54F5AB5C" w:rsidR="00BC0331" w:rsidRPr="00685539" w:rsidRDefault="00BC0331" w:rsidP="00685539">
            <w:pPr>
              <w:spacing w:line="320" w:lineRule="exact"/>
              <w:rPr>
                <w:rFonts w:hAnsi="標楷體"/>
                <w:sz w:val="20"/>
              </w:rPr>
            </w:pPr>
            <w:r w:rsidRPr="00685539">
              <w:rPr>
                <w:rFonts w:hAnsi="標楷體" w:hint="eastAsia"/>
                <w:sz w:val="20"/>
              </w:rPr>
              <w:t>限制性</w:t>
            </w:r>
            <w:r w:rsidR="00685539" w:rsidRPr="00685539">
              <w:rPr>
                <w:rFonts w:hAnsi="標楷體"/>
                <w:sz w:val="20"/>
              </w:rPr>
              <w:br/>
            </w:r>
            <w:r w:rsidRPr="00685539">
              <w:rPr>
                <w:rFonts w:hAnsi="標楷體" w:hint="eastAsia"/>
                <w:sz w:val="20"/>
              </w:rPr>
              <w:t>招標</w:t>
            </w:r>
          </w:p>
        </w:tc>
        <w:tc>
          <w:tcPr>
            <w:tcW w:w="907" w:type="dxa"/>
            <w:vAlign w:val="center"/>
          </w:tcPr>
          <w:p w14:paraId="7B001C16" w14:textId="046BE328" w:rsidR="00BC0331" w:rsidRPr="00685539" w:rsidRDefault="00BC0331" w:rsidP="00ED360C">
            <w:pPr>
              <w:spacing w:line="320" w:lineRule="exact"/>
              <w:jc w:val="center"/>
              <w:rPr>
                <w:rFonts w:hAnsi="標楷體"/>
                <w:sz w:val="20"/>
              </w:rPr>
            </w:pPr>
            <w:r w:rsidRPr="00685539">
              <w:rPr>
                <w:rFonts w:hAnsi="標楷體" w:hint="eastAsia"/>
                <w:sz w:val="20"/>
              </w:rPr>
              <w:t>有底價最低標</w:t>
            </w:r>
          </w:p>
        </w:tc>
        <w:tc>
          <w:tcPr>
            <w:tcW w:w="680" w:type="dxa"/>
            <w:vAlign w:val="center"/>
          </w:tcPr>
          <w:p w14:paraId="4E4280D0" w14:textId="626E24F6" w:rsidR="00BC0331" w:rsidRPr="00A96918" w:rsidRDefault="00BC0331" w:rsidP="00685539">
            <w:pPr>
              <w:spacing w:line="320" w:lineRule="exact"/>
              <w:rPr>
                <w:rFonts w:hAnsi="標楷體"/>
                <w:sz w:val="20"/>
              </w:rPr>
            </w:pPr>
            <w:r w:rsidRPr="00A96918">
              <w:rPr>
                <w:rFonts w:hAnsi="標楷體" w:hint="eastAsia"/>
                <w:sz w:val="20"/>
              </w:rPr>
              <w:t>宏</w:t>
            </w:r>
            <w:r w:rsidR="002B775E" w:rsidRPr="00A96918">
              <w:rPr>
                <w:rFonts w:hint="eastAsia"/>
                <w:sz w:val="20"/>
              </w:rPr>
              <w:t>○</w:t>
            </w:r>
            <w:r w:rsidR="00685539" w:rsidRPr="00A96918">
              <w:rPr>
                <w:rFonts w:hAnsi="標楷體"/>
                <w:sz w:val="20"/>
              </w:rPr>
              <w:br/>
            </w:r>
            <w:r w:rsidRPr="00A96918">
              <w:rPr>
                <w:rFonts w:hAnsi="標楷體" w:hint="eastAsia"/>
                <w:sz w:val="20"/>
              </w:rPr>
              <w:t>營造</w:t>
            </w:r>
          </w:p>
        </w:tc>
        <w:tc>
          <w:tcPr>
            <w:tcW w:w="1134" w:type="dxa"/>
            <w:vAlign w:val="center"/>
          </w:tcPr>
          <w:p w14:paraId="6854791C" w14:textId="77777777" w:rsidR="00BC0331" w:rsidRPr="00685539" w:rsidRDefault="00BC0331" w:rsidP="00685539">
            <w:pPr>
              <w:spacing w:line="320" w:lineRule="exact"/>
              <w:rPr>
                <w:rFonts w:hAnsi="標楷體"/>
                <w:sz w:val="20"/>
              </w:rPr>
            </w:pPr>
            <w:r w:rsidRPr="00685539">
              <w:rPr>
                <w:rFonts w:hAnsi="標楷體" w:hint="eastAsia"/>
                <w:sz w:val="20"/>
              </w:rPr>
              <w:t>1</w:t>
            </w:r>
            <w:r w:rsidRPr="00685539">
              <w:rPr>
                <w:rFonts w:hAnsi="標楷體"/>
                <w:sz w:val="20"/>
              </w:rPr>
              <w:t>13/4/25</w:t>
            </w:r>
          </w:p>
        </w:tc>
        <w:tc>
          <w:tcPr>
            <w:tcW w:w="1134" w:type="dxa"/>
            <w:vAlign w:val="center"/>
          </w:tcPr>
          <w:p w14:paraId="0BB7274E" w14:textId="77777777" w:rsidR="00BC0331" w:rsidRPr="00685539" w:rsidRDefault="00BC0331" w:rsidP="00685539">
            <w:pPr>
              <w:spacing w:line="320" w:lineRule="exact"/>
              <w:rPr>
                <w:rFonts w:hAnsi="標楷體"/>
                <w:sz w:val="20"/>
              </w:rPr>
            </w:pPr>
            <w:r w:rsidRPr="00685539">
              <w:rPr>
                <w:rFonts w:hAnsi="標楷體" w:hint="eastAsia"/>
                <w:sz w:val="20"/>
              </w:rPr>
              <w:t>1</w:t>
            </w:r>
            <w:r w:rsidRPr="00685539">
              <w:rPr>
                <w:rFonts w:hAnsi="標楷體"/>
                <w:sz w:val="20"/>
              </w:rPr>
              <w:t>15/7/11</w:t>
            </w:r>
          </w:p>
        </w:tc>
        <w:tc>
          <w:tcPr>
            <w:tcW w:w="1332" w:type="dxa"/>
            <w:vAlign w:val="center"/>
          </w:tcPr>
          <w:p w14:paraId="0C6B7FAE" w14:textId="5B56DC6E" w:rsidR="00BC0331" w:rsidRPr="00685539" w:rsidRDefault="00BC0331" w:rsidP="00685539">
            <w:pPr>
              <w:spacing w:line="320" w:lineRule="exact"/>
              <w:rPr>
                <w:rFonts w:hAnsi="標楷體"/>
                <w:sz w:val="20"/>
              </w:rPr>
            </w:pPr>
            <w:r w:rsidRPr="00685539">
              <w:rPr>
                <w:rFonts w:hAnsi="標楷體" w:hint="eastAsia"/>
                <w:sz w:val="20"/>
              </w:rPr>
              <w:t>追回</w:t>
            </w:r>
            <w:r w:rsidR="002E6929" w:rsidRPr="00685539">
              <w:rPr>
                <w:rFonts w:hAnsi="標楷體" w:hint="eastAsia"/>
                <w:sz w:val="20"/>
              </w:rPr>
              <w:t>減項</w:t>
            </w:r>
            <w:r w:rsidRPr="00685539">
              <w:rPr>
                <w:rFonts w:hAnsi="標楷體" w:hint="eastAsia"/>
                <w:sz w:val="20"/>
              </w:rPr>
              <w:t>、施工界面等</w:t>
            </w:r>
          </w:p>
        </w:tc>
      </w:tr>
      <w:tr w:rsidR="00685539" w:rsidRPr="00685539" w14:paraId="4B1FD143" w14:textId="77777777" w:rsidTr="00E14D1C">
        <w:tc>
          <w:tcPr>
            <w:tcW w:w="1134" w:type="dxa"/>
            <w:vAlign w:val="center"/>
          </w:tcPr>
          <w:p w14:paraId="1857B046" w14:textId="77777777" w:rsidR="00BC0331" w:rsidRPr="00685539" w:rsidRDefault="00BC0331" w:rsidP="00685539">
            <w:pPr>
              <w:spacing w:line="320" w:lineRule="exact"/>
              <w:rPr>
                <w:rFonts w:hAnsi="標楷體"/>
                <w:sz w:val="20"/>
              </w:rPr>
            </w:pPr>
            <w:r w:rsidRPr="00685539">
              <w:rPr>
                <w:rFonts w:hAnsi="標楷體" w:hint="eastAsia"/>
                <w:sz w:val="20"/>
              </w:rPr>
              <w:t>第5次變更設計</w:t>
            </w:r>
          </w:p>
        </w:tc>
        <w:tc>
          <w:tcPr>
            <w:tcW w:w="1531" w:type="dxa"/>
            <w:vAlign w:val="center"/>
          </w:tcPr>
          <w:p w14:paraId="77123CB3" w14:textId="77777777" w:rsidR="00BC0331" w:rsidRPr="00685539" w:rsidRDefault="00BC0331" w:rsidP="00685539">
            <w:pPr>
              <w:spacing w:line="320" w:lineRule="exact"/>
              <w:jc w:val="right"/>
              <w:rPr>
                <w:rFonts w:hAnsi="標楷體"/>
                <w:sz w:val="20"/>
              </w:rPr>
            </w:pPr>
            <w:r w:rsidRPr="00685539">
              <w:rPr>
                <w:rFonts w:hAnsi="標楷體" w:hint="eastAsia"/>
                <w:sz w:val="20"/>
              </w:rPr>
              <w:t>5</w:t>
            </w:r>
            <w:r w:rsidRPr="00685539">
              <w:rPr>
                <w:rFonts w:hAnsi="標楷體"/>
                <w:sz w:val="20"/>
              </w:rPr>
              <w:t>,</w:t>
            </w:r>
            <w:r w:rsidRPr="00685539">
              <w:rPr>
                <w:rFonts w:hAnsi="標楷體" w:hint="eastAsia"/>
                <w:sz w:val="20"/>
              </w:rPr>
              <w:t>602</w:t>
            </w:r>
            <w:r w:rsidRPr="00685539">
              <w:rPr>
                <w:rFonts w:hAnsi="標楷體"/>
                <w:sz w:val="20"/>
              </w:rPr>
              <w:t>,</w:t>
            </w:r>
            <w:r w:rsidRPr="00685539">
              <w:rPr>
                <w:rFonts w:hAnsi="標楷體" w:hint="eastAsia"/>
                <w:sz w:val="20"/>
              </w:rPr>
              <w:t>876</w:t>
            </w:r>
          </w:p>
        </w:tc>
        <w:tc>
          <w:tcPr>
            <w:tcW w:w="1587" w:type="dxa"/>
            <w:vAlign w:val="center"/>
          </w:tcPr>
          <w:p w14:paraId="11AFA5FA" w14:textId="77777777" w:rsidR="00BC0331" w:rsidRPr="00685539" w:rsidRDefault="00BC0331" w:rsidP="00685539">
            <w:pPr>
              <w:spacing w:line="320" w:lineRule="exact"/>
              <w:jc w:val="right"/>
              <w:rPr>
                <w:rFonts w:hAnsi="標楷體"/>
                <w:sz w:val="20"/>
              </w:rPr>
            </w:pPr>
            <w:r w:rsidRPr="00685539">
              <w:rPr>
                <w:rFonts w:hAnsi="標楷體" w:hint="eastAsia"/>
                <w:sz w:val="20"/>
              </w:rPr>
              <w:t>5</w:t>
            </w:r>
            <w:r w:rsidRPr="00685539">
              <w:rPr>
                <w:rFonts w:hAnsi="標楷體"/>
                <w:sz w:val="20"/>
              </w:rPr>
              <w:t>,</w:t>
            </w:r>
            <w:r w:rsidRPr="00685539">
              <w:rPr>
                <w:rFonts w:hAnsi="標楷體" w:hint="eastAsia"/>
                <w:sz w:val="20"/>
              </w:rPr>
              <w:t>584</w:t>
            </w:r>
            <w:r w:rsidRPr="00685539">
              <w:rPr>
                <w:rFonts w:hAnsi="標楷體"/>
                <w:sz w:val="20"/>
              </w:rPr>
              <w:t>,</w:t>
            </w:r>
            <w:r w:rsidRPr="00685539">
              <w:rPr>
                <w:rFonts w:hAnsi="標楷體" w:hint="eastAsia"/>
                <w:sz w:val="20"/>
              </w:rPr>
              <w:t>607</w:t>
            </w:r>
          </w:p>
        </w:tc>
        <w:tc>
          <w:tcPr>
            <w:tcW w:w="907" w:type="dxa"/>
            <w:vAlign w:val="center"/>
          </w:tcPr>
          <w:p w14:paraId="1A7F208B" w14:textId="6FBBD896" w:rsidR="00BC0331" w:rsidRPr="00685539" w:rsidRDefault="00BC0331" w:rsidP="00685539">
            <w:pPr>
              <w:spacing w:line="320" w:lineRule="exact"/>
              <w:rPr>
                <w:rFonts w:hAnsi="標楷體"/>
                <w:sz w:val="20"/>
              </w:rPr>
            </w:pPr>
            <w:r w:rsidRPr="00685539">
              <w:rPr>
                <w:rFonts w:hAnsi="標楷體" w:hint="eastAsia"/>
                <w:sz w:val="20"/>
              </w:rPr>
              <w:t>限制性</w:t>
            </w:r>
            <w:r w:rsidR="00685539" w:rsidRPr="00685539">
              <w:rPr>
                <w:rFonts w:hAnsi="標楷體"/>
                <w:sz w:val="20"/>
              </w:rPr>
              <w:br/>
            </w:r>
            <w:r w:rsidRPr="00685539">
              <w:rPr>
                <w:rFonts w:hAnsi="標楷體" w:hint="eastAsia"/>
                <w:sz w:val="20"/>
              </w:rPr>
              <w:t>招標</w:t>
            </w:r>
          </w:p>
        </w:tc>
        <w:tc>
          <w:tcPr>
            <w:tcW w:w="907" w:type="dxa"/>
            <w:vAlign w:val="center"/>
          </w:tcPr>
          <w:p w14:paraId="1A103B3B" w14:textId="39F61ED1" w:rsidR="00BC0331" w:rsidRPr="00685539" w:rsidRDefault="00BC0331" w:rsidP="00ED360C">
            <w:pPr>
              <w:spacing w:line="320" w:lineRule="exact"/>
              <w:jc w:val="center"/>
              <w:rPr>
                <w:rFonts w:hAnsi="標楷體"/>
                <w:sz w:val="20"/>
              </w:rPr>
            </w:pPr>
            <w:r w:rsidRPr="00685539">
              <w:rPr>
                <w:rFonts w:hAnsi="標楷體" w:hint="eastAsia"/>
                <w:sz w:val="20"/>
              </w:rPr>
              <w:t>有底價最低標</w:t>
            </w:r>
          </w:p>
        </w:tc>
        <w:tc>
          <w:tcPr>
            <w:tcW w:w="680" w:type="dxa"/>
            <w:vAlign w:val="center"/>
          </w:tcPr>
          <w:p w14:paraId="7BBD0BE4" w14:textId="56A3B0A7" w:rsidR="00BC0331" w:rsidRPr="00A96918" w:rsidRDefault="00BC0331" w:rsidP="00685539">
            <w:pPr>
              <w:spacing w:line="320" w:lineRule="exact"/>
              <w:rPr>
                <w:rFonts w:hAnsi="標楷體"/>
                <w:sz w:val="20"/>
              </w:rPr>
            </w:pPr>
            <w:r w:rsidRPr="00A96918">
              <w:rPr>
                <w:rFonts w:hAnsi="標楷體" w:hint="eastAsia"/>
                <w:sz w:val="20"/>
              </w:rPr>
              <w:t>宏</w:t>
            </w:r>
            <w:r w:rsidR="002B775E" w:rsidRPr="00A96918">
              <w:rPr>
                <w:rFonts w:hint="eastAsia"/>
                <w:sz w:val="20"/>
              </w:rPr>
              <w:t>○</w:t>
            </w:r>
            <w:r w:rsidR="00685539" w:rsidRPr="00A96918">
              <w:rPr>
                <w:rFonts w:hAnsi="標楷體"/>
                <w:sz w:val="20"/>
              </w:rPr>
              <w:br/>
            </w:r>
            <w:r w:rsidRPr="00A96918">
              <w:rPr>
                <w:rFonts w:hAnsi="標楷體" w:hint="eastAsia"/>
                <w:sz w:val="20"/>
              </w:rPr>
              <w:t>營造</w:t>
            </w:r>
          </w:p>
        </w:tc>
        <w:tc>
          <w:tcPr>
            <w:tcW w:w="1134" w:type="dxa"/>
            <w:vAlign w:val="center"/>
          </w:tcPr>
          <w:p w14:paraId="1E7E1248" w14:textId="77777777" w:rsidR="00BC0331" w:rsidRPr="00685539" w:rsidRDefault="00BC0331" w:rsidP="00685539">
            <w:pPr>
              <w:spacing w:line="320" w:lineRule="exact"/>
              <w:rPr>
                <w:rFonts w:hAnsi="標楷體"/>
                <w:sz w:val="20"/>
              </w:rPr>
            </w:pPr>
            <w:r w:rsidRPr="00685539">
              <w:rPr>
                <w:rFonts w:hAnsi="標楷體" w:hint="eastAsia"/>
                <w:sz w:val="20"/>
              </w:rPr>
              <w:t>1</w:t>
            </w:r>
            <w:r w:rsidRPr="00685539">
              <w:rPr>
                <w:rFonts w:hAnsi="標楷體"/>
                <w:sz w:val="20"/>
              </w:rPr>
              <w:t>14/2/12</w:t>
            </w:r>
          </w:p>
        </w:tc>
        <w:tc>
          <w:tcPr>
            <w:tcW w:w="1134" w:type="dxa"/>
            <w:vAlign w:val="center"/>
          </w:tcPr>
          <w:p w14:paraId="65900FB9" w14:textId="77777777" w:rsidR="00BC0331" w:rsidRPr="00685539" w:rsidRDefault="00BC0331" w:rsidP="00685539">
            <w:pPr>
              <w:spacing w:line="320" w:lineRule="exact"/>
              <w:rPr>
                <w:rFonts w:hAnsi="標楷體"/>
                <w:sz w:val="20"/>
              </w:rPr>
            </w:pPr>
            <w:r w:rsidRPr="00685539">
              <w:rPr>
                <w:rFonts w:hAnsi="標楷體" w:hint="eastAsia"/>
                <w:sz w:val="20"/>
              </w:rPr>
              <w:t>1</w:t>
            </w:r>
            <w:r w:rsidRPr="00685539">
              <w:rPr>
                <w:rFonts w:hAnsi="標楷體"/>
                <w:sz w:val="20"/>
              </w:rPr>
              <w:t>15/7/11</w:t>
            </w:r>
          </w:p>
        </w:tc>
        <w:tc>
          <w:tcPr>
            <w:tcW w:w="1332" w:type="dxa"/>
            <w:vAlign w:val="center"/>
          </w:tcPr>
          <w:p w14:paraId="62B8158E" w14:textId="77777777" w:rsidR="00BC0331" w:rsidRPr="00685539" w:rsidRDefault="00BC0331" w:rsidP="00685539">
            <w:pPr>
              <w:spacing w:line="320" w:lineRule="exact"/>
              <w:rPr>
                <w:rFonts w:hAnsi="標楷體"/>
                <w:sz w:val="20"/>
              </w:rPr>
            </w:pPr>
            <w:r w:rsidRPr="00685539">
              <w:rPr>
                <w:rFonts w:hAnsi="標楷體" w:hint="eastAsia"/>
                <w:sz w:val="20"/>
              </w:rPr>
              <w:t>兒美館竣工與結算數量不符</w:t>
            </w:r>
          </w:p>
        </w:tc>
      </w:tr>
      <w:tr w:rsidR="00685539" w:rsidRPr="00685539" w14:paraId="7FA657C2" w14:textId="77777777" w:rsidTr="00E14D1C">
        <w:tc>
          <w:tcPr>
            <w:tcW w:w="1134" w:type="dxa"/>
            <w:vAlign w:val="center"/>
          </w:tcPr>
          <w:p w14:paraId="1EABC7AA" w14:textId="77777777" w:rsidR="00BC0331" w:rsidRPr="00685539" w:rsidRDefault="00BC0331" w:rsidP="00685539">
            <w:pPr>
              <w:spacing w:line="320" w:lineRule="exact"/>
              <w:rPr>
                <w:rFonts w:hAnsi="標楷體"/>
                <w:sz w:val="20"/>
              </w:rPr>
            </w:pPr>
            <w:r w:rsidRPr="00685539">
              <w:rPr>
                <w:rFonts w:hAnsi="標楷體" w:hint="eastAsia"/>
                <w:sz w:val="20"/>
              </w:rPr>
              <w:t>第6次變更設計</w:t>
            </w:r>
          </w:p>
        </w:tc>
        <w:tc>
          <w:tcPr>
            <w:tcW w:w="1531" w:type="dxa"/>
            <w:vAlign w:val="center"/>
          </w:tcPr>
          <w:p w14:paraId="3F1793CF" w14:textId="77777777" w:rsidR="00BC0331" w:rsidRPr="00685539" w:rsidRDefault="00BC0331" w:rsidP="00685539">
            <w:pPr>
              <w:spacing w:line="320" w:lineRule="exact"/>
              <w:jc w:val="right"/>
              <w:rPr>
                <w:rFonts w:hAnsi="標楷體"/>
                <w:sz w:val="20"/>
              </w:rPr>
            </w:pPr>
            <w:r w:rsidRPr="00685539">
              <w:rPr>
                <w:rFonts w:hAnsi="標楷體" w:hint="eastAsia"/>
                <w:sz w:val="20"/>
              </w:rPr>
              <w:t>127</w:t>
            </w:r>
            <w:r w:rsidRPr="00685539">
              <w:rPr>
                <w:rFonts w:hAnsi="標楷體"/>
                <w:sz w:val="20"/>
              </w:rPr>
              <w:t>,</w:t>
            </w:r>
            <w:r w:rsidRPr="00685539">
              <w:rPr>
                <w:rFonts w:hAnsi="標楷體" w:hint="eastAsia"/>
                <w:sz w:val="20"/>
              </w:rPr>
              <w:t>524</w:t>
            </w:r>
            <w:r w:rsidRPr="00685539">
              <w:rPr>
                <w:rFonts w:hAnsi="標楷體"/>
                <w:sz w:val="20"/>
              </w:rPr>
              <w:t>,</w:t>
            </w:r>
            <w:r w:rsidRPr="00685539">
              <w:rPr>
                <w:rFonts w:hAnsi="標楷體" w:hint="eastAsia"/>
                <w:sz w:val="20"/>
              </w:rPr>
              <w:t>830</w:t>
            </w:r>
          </w:p>
        </w:tc>
        <w:tc>
          <w:tcPr>
            <w:tcW w:w="1587" w:type="dxa"/>
            <w:vAlign w:val="center"/>
          </w:tcPr>
          <w:p w14:paraId="068E37E1" w14:textId="77777777" w:rsidR="00BC0331" w:rsidRPr="00685539" w:rsidRDefault="00BC0331" w:rsidP="00685539">
            <w:pPr>
              <w:spacing w:line="320" w:lineRule="exact"/>
              <w:jc w:val="right"/>
              <w:rPr>
                <w:rFonts w:hAnsi="標楷體"/>
                <w:sz w:val="20"/>
              </w:rPr>
            </w:pPr>
            <w:r w:rsidRPr="00685539">
              <w:rPr>
                <w:rFonts w:hAnsi="標楷體" w:hint="eastAsia"/>
                <w:sz w:val="20"/>
              </w:rPr>
              <w:t>127</w:t>
            </w:r>
            <w:r w:rsidRPr="00685539">
              <w:rPr>
                <w:rFonts w:hAnsi="標楷體"/>
                <w:sz w:val="20"/>
              </w:rPr>
              <w:t>,</w:t>
            </w:r>
            <w:r w:rsidRPr="00685539">
              <w:rPr>
                <w:rFonts w:hAnsi="標楷體" w:hint="eastAsia"/>
                <w:sz w:val="20"/>
              </w:rPr>
              <w:t>300</w:t>
            </w:r>
            <w:r w:rsidRPr="00685539">
              <w:rPr>
                <w:rFonts w:hAnsi="標楷體"/>
                <w:sz w:val="20"/>
              </w:rPr>
              <w:t>,</w:t>
            </w:r>
            <w:r w:rsidRPr="00685539">
              <w:rPr>
                <w:rFonts w:hAnsi="標楷體" w:hint="eastAsia"/>
                <w:sz w:val="20"/>
              </w:rPr>
              <w:t>000</w:t>
            </w:r>
          </w:p>
        </w:tc>
        <w:tc>
          <w:tcPr>
            <w:tcW w:w="907" w:type="dxa"/>
            <w:vAlign w:val="center"/>
          </w:tcPr>
          <w:p w14:paraId="190277C0" w14:textId="1470EF7A" w:rsidR="00BC0331" w:rsidRPr="00685539" w:rsidRDefault="00BC0331" w:rsidP="00685539">
            <w:pPr>
              <w:spacing w:line="320" w:lineRule="exact"/>
              <w:rPr>
                <w:rFonts w:hAnsi="標楷體"/>
                <w:sz w:val="20"/>
              </w:rPr>
            </w:pPr>
            <w:r w:rsidRPr="00685539">
              <w:rPr>
                <w:rFonts w:hAnsi="標楷體" w:hint="eastAsia"/>
                <w:sz w:val="20"/>
              </w:rPr>
              <w:t>限制性</w:t>
            </w:r>
            <w:r w:rsidR="00685539" w:rsidRPr="00685539">
              <w:rPr>
                <w:rFonts w:hAnsi="標楷體"/>
                <w:sz w:val="20"/>
              </w:rPr>
              <w:br/>
            </w:r>
            <w:r w:rsidRPr="00685539">
              <w:rPr>
                <w:rFonts w:hAnsi="標楷體" w:hint="eastAsia"/>
                <w:sz w:val="20"/>
              </w:rPr>
              <w:t>招標</w:t>
            </w:r>
          </w:p>
        </w:tc>
        <w:tc>
          <w:tcPr>
            <w:tcW w:w="907" w:type="dxa"/>
            <w:vAlign w:val="center"/>
          </w:tcPr>
          <w:p w14:paraId="0EB8BF65" w14:textId="320914FD" w:rsidR="00BC0331" w:rsidRPr="00685539" w:rsidRDefault="00BC0331" w:rsidP="00ED360C">
            <w:pPr>
              <w:spacing w:line="320" w:lineRule="exact"/>
              <w:jc w:val="center"/>
              <w:rPr>
                <w:rFonts w:hAnsi="標楷體"/>
                <w:sz w:val="20"/>
              </w:rPr>
            </w:pPr>
            <w:r w:rsidRPr="00685539">
              <w:rPr>
                <w:rFonts w:hAnsi="標楷體" w:hint="eastAsia"/>
                <w:sz w:val="20"/>
              </w:rPr>
              <w:t>有底價最低標</w:t>
            </w:r>
          </w:p>
        </w:tc>
        <w:tc>
          <w:tcPr>
            <w:tcW w:w="680" w:type="dxa"/>
            <w:vAlign w:val="center"/>
          </w:tcPr>
          <w:p w14:paraId="60933379" w14:textId="46F0F8E4" w:rsidR="00BC0331" w:rsidRPr="00A96918" w:rsidRDefault="00BC0331" w:rsidP="00685539">
            <w:pPr>
              <w:spacing w:line="320" w:lineRule="exact"/>
              <w:rPr>
                <w:rFonts w:hAnsi="標楷體"/>
                <w:sz w:val="20"/>
              </w:rPr>
            </w:pPr>
            <w:r w:rsidRPr="00A96918">
              <w:rPr>
                <w:rFonts w:hAnsi="標楷體" w:hint="eastAsia"/>
                <w:sz w:val="20"/>
              </w:rPr>
              <w:t>宏</w:t>
            </w:r>
            <w:r w:rsidR="002B775E" w:rsidRPr="00A96918">
              <w:rPr>
                <w:rFonts w:hint="eastAsia"/>
                <w:sz w:val="20"/>
              </w:rPr>
              <w:t>○</w:t>
            </w:r>
            <w:r w:rsidR="00685539" w:rsidRPr="00A96918">
              <w:rPr>
                <w:rFonts w:hAnsi="標楷體"/>
                <w:sz w:val="20"/>
              </w:rPr>
              <w:br/>
            </w:r>
            <w:r w:rsidRPr="00A96918">
              <w:rPr>
                <w:rFonts w:hAnsi="標楷體" w:hint="eastAsia"/>
                <w:sz w:val="20"/>
              </w:rPr>
              <w:t>營造</w:t>
            </w:r>
          </w:p>
        </w:tc>
        <w:tc>
          <w:tcPr>
            <w:tcW w:w="1134" w:type="dxa"/>
            <w:vAlign w:val="center"/>
          </w:tcPr>
          <w:p w14:paraId="0A2A8220" w14:textId="77777777" w:rsidR="00BC0331" w:rsidRPr="00685539" w:rsidRDefault="00BC0331" w:rsidP="00685539">
            <w:pPr>
              <w:spacing w:line="320" w:lineRule="exact"/>
              <w:rPr>
                <w:rFonts w:hAnsi="標楷體"/>
                <w:sz w:val="20"/>
              </w:rPr>
            </w:pPr>
            <w:r w:rsidRPr="00685539">
              <w:rPr>
                <w:rFonts w:hAnsi="標楷體" w:hint="eastAsia"/>
                <w:sz w:val="20"/>
              </w:rPr>
              <w:t>1</w:t>
            </w:r>
            <w:r w:rsidRPr="00685539">
              <w:rPr>
                <w:rFonts w:hAnsi="標楷體"/>
                <w:sz w:val="20"/>
              </w:rPr>
              <w:t>14/4/30</w:t>
            </w:r>
          </w:p>
        </w:tc>
        <w:tc>
          <w:tcPr>
            <w:tcW w:w="1134" w:type="dxa"/>
            <w:vAlign w:val="center"/>
          </w:tcPr>
          <w:p w14:paraId="1BCEBEF3" w14:textId="77777777" w:rsidR="00BC0331" w:rsidRPr="00685539" w:rsidRDefault="00BC0331" w:rsidP="00685539">
            <w:pPr>
              <w:spacing w:line="320" w:lineRule="exact"/>
              <w:rPr>
                <w:rFonts w:hAnsi="標楷體"/>
                <w:sz w:val="20"/>
              </w:rPr>
            </w:pPr>
            <w:r w:rsidRPr="00685539">
              <w:rPr>
                <w:rFonts w:hAnsi="標楷體" w:hint="eastAsia"/>
                <w:sz w:val="20"/>
              </w:rPr>
              <w:t>1</w:t>
            </w:r>
            <w:r w:rsidRPr="00685539">
              <w:rPr>
                <w:rFonts w:hAnsi="標楷體"/>
                <w:sz w:val="20"/>
              </w:rPr>
              <w:t>15/7/11</w:t>
            </w:r>
          </w:p>
        </w:tc>
        <w:tc>
          <w:tcPr>
            <w:tcW w:w="1332" w:type="dxa"/>
            <w:vAlign w:val="center"/>
          </w:tcPr>
          <w:p w14:paraId="65802207" w14:textId="77777777" w:rsidR="00BC0331" w:rsidRPr="00685539" w:rsidRDefault="00BC0331" w:rsidP="00685539">
            <w:pPr>
              <w:spacing w:line="320" w:lineRule="exact"/>
              <w:rPr>
                <w:rFonts w:hAnsi="標楷體"/>
                <w:sz w:val="20"/>
              </w:rPr>
            </w:pPr>
            <w:r w:rsidRPr="00685539">
              <w:rPr>
                <w:rFonts w:hAnsi="標楷體" w:hint="eastAsia"/>
                <w:sz w:val="20"/>
              </w:rPr>
              <w:t>機關需求</w:t>
            </w:r>
          </w:p>
        </w:tc>
      </w:tr>
      <w:tr w:rsidR="00685539" w:rsidRPr="00685539" w14:paraId="466EFE8B" w14:textId="77777777" w:rsidTr="00E14D1C">
        <w:tc>
          <w:tcPr>
            <w:tcW w:w="1134" w:type="dxa"/>
            <w:vAlign w:val="center"/>
          </w:tcPr>
          <w:p w14:paraId="2B8198ED" w14:textId="77777777" w:rsidR="00BC0331" w:rsidRPr="00685539" w:rsidRDefault="00BC0331" w:rsidP="00685539">
            <w:pPr>
              <w:spacing w:line="320" w:lineRule="exact"/>
              <w:rPr>
                <w:rFonts w:hAnsi="標楷體"/>
                <w:sz w:val="20"/>
              </w:rPr>
            </w:pPr>
            <w:r w:rsidRPr="00685539">
              <w:rPr>
                <w:rFonts w:hAnsi="標楷體" w:hint="eastAsia"/>
                <w:sz w:val="20"/>
              </w:rPr>
              <w:t>空橋工程</w:t>
            </w:r>
          </w:p>
        </w:tc>
        <w:tc>
          <w:tcPr>
            <w:tcW w:w="1531" w:type="dxa"/>
            <w:vAlign w:val="center"/>
          </w:tcPr>
          <w:p w14:paraId="25D481DC" w14:textId="77777777" w:rsidR="00BC0331" w:rsidRPr="00685539" w:rsidRDefault="00BC0331" w:rsidP="00685539">
            <w:pPr>
              <w:spacing w:line="320" w:lineRule="exact"/>
              <w:jc w:val="right"/>
              <w:rPr>
                <w:rFonts w:hAnsi="標楷體"/>
                <w:sz w:val="20"/>
              </w:rPr>
            </w:pPr>
            <w:r w:rsidRPr="00685539">
              <w:rPr>
                <w:rFonts w:hAnsi="標楷體" w:hint="eastAsia"/>
                <w:sz w:val="20"/>
              </w:rPr>
              <w:t>120</w:t>
            </w:r>
            <w:r w:rsidRPr="00685539">
              <w:rPr>
                <w:rFonts w:hAnsi="標楷體"/>
                <w:sz w:val="20"/>
              </w:rPr>
              <w:t>,</w:t>
            </w:r>
            <w:r w:rsidRPr="00685539">
              <w:rPr>
                <w:rFonts w:hAnsi="標楷體" w:hint="eastAsia"/>
                <w:sz w:val="20"/>
              </w:rPr>
              <w:t>249</w:t>
            </w:r>
            <w:r w:rsidRPr="00685539">
              <w:rPr>
                <w:rFonts w:hAnsi="標楷體"/>
                <w:sz w:val="20"/>
              </w:rPr>
              <w:t>,</w:t>
            </w:r>
            <w:r w:rsidRPr="00685539">
              <w:rPr>
                <w:rFonts w:hAnsi="標楷體" w:hint="eastAsia"/>
                <w:sz w:val="20"/>
              </w:rPr>
              <w:t>115</w:t>
            </w:r>
          </w:p>
        </w:tc>
        <w:tc>
          <w:tcPr>
            <w:tcW w:w="1587" w:type="dxa"/>
            <w:vAlign w:val="center"/>
          </w:tcPr>
          <w:p w14:paraId="64868C84" w14:textId="77777777" w:rsidR="00BC0331" w:rsidRPr="00685539" w:rsidRDefault="00BC0331" w:rsidP="00685539">
            <w:pPr>
              <w:spacing w:line="320" w:lineRule="exact"/>
              <w:jc w:val="right"/>
              <w:rPr>
                <w:rFonts w:hAnsi="標楷體"/>
                <w:sz w:val="20"/>
              </w:rPr>
            </w:pPr>
            <w:r w:rsidRPr="00685539">
              <w:rPr>
                <w:rFonts w:hAnsi="標楷體" w:hint="eastAsia"/>
                <w:sz w:val="20"/>
              </w:rPr>
              <w:t>120</w:t>
            </w:r>
            <w:r w:rsidRPr="00685539">
              <w:rPr>
                <w:rFonts w:hAnsi="標楷體"/>
                <w:sz w:val="20"/>
              </w:rPr>
              <w:t>,</w:t>
            </w:r>
            <w:r w:rsidRPr="00685539">
              <w:rPr>
                <w:rFonts w:hAnsi="標楷體" w:hint="eastAsia"/>
                <w:sz w:val="20"/>
              </w:rPr>
              <w:t>249</w:t>
            </w:r>
            <w:r w:rsidRPr="00685539">
              <w:rPr>
                <w:rFonts w:hAnsi="標楷體"/>
                <w:sz w:val="20"/>
              </w:rPr>
              <w:t>,</w:t>
            </w:r>
            <w:r w:rsidRPr="00685539">
              <w:rPr>
                <w:rFonts w:hAnsi="標楷體" w:hint="eastAsia"/>
                <w:sz w:val="20"/>
              </w:rPr>
              <w:t>115</w:t>
            </w:r>
          </w:p>
        </w:tc>
        <w:tc>
          <w:tcPr>
            <w:tcW w:w="907" w:type="dxa"/>
            <w:vAlign w:val="center"/>
          </w:tcPr>
          <w:p w14:paraId="18C99B9E" w14:textId="4B9FCDE6" w:rsidR="00BC0331" w:rsidRPr="00685539" w:rsidRDefault="00BC0331" w:rsidP="00685539">
            <w:pPr>
              <w:spacing w:line="320" w:lineRule="exact"/>
              <w:rPr>
                <w:rFonts w:hAnsi="標楷體"/>
                <w:sz w:val="20"/>
              </w:rPr>
            </w:pPr>
            <w:r w:rsidRPr="00685539">
              <w:rPr>
                <w:rFonts w:hAnsi="標楷體" w:hint="eastAsia"/>
                <w:sz w:val="20"/>
              </w:rPr>
              <w:t>公開</w:t>
            </w:r>
            <w:r w:rsidR="00685539" w:rsidRPr="00685539">
              <w:rPr>
                <w:rFonts w:hAnsi="標楷體"/>
                <w:sz w:val="20"/>
              </w:rPr>
              <w:br/>
            </w:r>
            <w:r w:rsidRPr="00685539">
              <w:rPr>
                <w:rFonts w:hAnsi="標楷體" w:hint="eastAsia"/>
                <w:sz w:val="20"/>
              </w:rPr>
              <w:t>招標</w:t>
            </w:r>
          </w:p>
        </w:tc>
        <w:tc>
          <w:tcPr>
            <w:tcW w:w="907" w:type="dxa"/>
            <w:vAlign w:val="center"/>
          </w:tcPr>
          <w:p w14:paraId="0963B2F3" w14:textId="622FFBB9" w:rsidR="00BC0331" w:rsidRPr="00685539" w:rsidRDefault="00BC0331" w:rsidP="00ED360C">
            <w:pPr>
              <w:spacing w:line="320" w:lineRule="exact"/>
              <w:jc w:val="center"/>
              <w:rPr>
                <w:rFonts w:hAnsi="標楷體"/>
                <w:sz w:val="20"/>
              </w:rPr>
            </w:pPr>
            <w:r w:rsidRPr="00685539">
              <w:rPr>
                <w:rFonts w:hAnsi="標楷體" w:hint="eastAsia"/>
                <w:sz w:val="20"/>
              </w:rPr>
              <w:t>最有</w:t>
            </w:r>
            <w:r w:rsidR="00706C8E">
              <w:rPr>
                <w:rFonts w:hAnsi="標楷體"/>
                <w:sz w:val="20"/>
              </w:rPr>
              <w:br/>
            </w:r>
            <w:r w:rsidRPr="00685539">
              <w:rPr>
                <w:rFonts w:hAnsi="標楷體" w:hint="eastAsia"/>
                <w:sz w:val="20"/>
              </w:rPr>
              <w:t>利標</w:t>
            </w:r>
          </w:p>
        </w:tc>
        <w:tc>
          <w:tcPr>
            <w:tcW w:w="680" w:type="dxa"/>
            <w:vAlign w:val="center"/>
          </w:tcPr>
          <w:p w14:paraId="50D4D0BE" w14:textId="1626946E" w:rsidR="00BC0331" w:rsidRPr="00A96918" w:rsidRDefault="00BC0331" w:rsidP="00685539">
            <w:pPr>
              <w:spacing w:line="320" w:lineRule="exact"/>
              <w:rPr>
                <w:rFonts w:hAnsi="標楷體"/>
                <w:sz w:val="20"/>
              </w:rPr>
            </w:pPr>
            <w:r w:rsidRPr="00A96918">
              <w:rPr>
                <w:rFonts w:hAnsi="標楷體" w:hint="eastAsia"/>
                <w:sz w:val="20"/>
              </w:rPr>
              <w:t>新</w:t>
            </w:r>
            <w:r w:rsidR="002B775E" w:rsidRPr="00A96918">
              <w:rPr>
                <w:rFonts w:hint="eastAsia"/>
                <w:sz w:val="20"/>
              </w:rPr>
              <w:t>○</w:t>
            </w:r>
            <w:r w:rsidR="00685539" w:rsidRPr="00A96918">
              <w:rPr>
                <w:rFonts w:hAnsi="標楷體"/>
                <w:sz w:val="20"/>
              </w:rPr>
              <w:br/>
            </w:r>
            <w:r w:rsidRPr="00A96918">
              <w:rPr>
                <w:rFonts w:hAnsi="標楷體" w:hint="eastAsia"/>
                <w:sz w:val="20"/>
              </w:rPr>
              <w:t>營造</w:t>
            </w:r>
          </w:p>
        </w:tc>
        <w:tc>
          <w:tcPr>
            <w:tcW w:w="1134" w:type="dxa"/>
            <w:vAlign w:val="center"/>
          </w:tcPr>
          <w:p w14:paraId="0F58F945" w14:textId="77777777" w:rsidR="00BC0331" w:rsidRPr="00685539" w:rsidRDefault="00BC0331" w:rsidP="00685539">
            <w:pPr>
              <w:spacing w:line="320" w:lineRule="exact"/>
              <w:rPr>
                <w:rFonts w:hAnsi="標楷體"/>
                <w:sz w:val="20"/>
              </w:rPr>
            </w:pPr>
            <w:r w:rsidRPr="00685539">
              <w:rPr>
                <w:rFonts w:hAnsi="標楷體" w:hint="eastAsia"/>
                <w:sz w:val="20"/>
              </w:rPr>
              <w:t>1</w:t>
            </w:r>
            <w:r w:rsidRPr="00685539">
              <w:rPr>
                <w:rFonts w:hAnsi="標楷體"/>
                <w:sz w:val="20"/>
              </w:rPr>
              <w:t>13/6/5</w:t>
            </w:r>
          </w:p>
        </w:tc>
        <w:tc>
          <w:tcPr>
            <w:tcW w:w="1134" w:type="dxa"/>
            <w:vAlign w:val="center"/>
          </w:tcPr>
          <w:p w14:paraId="635F8349" w14:textId="77777777" w:rsidR="00BC0331" w:rsidRPr="00685539" w:rsidRDefault="00BC0331" w:rsidP="00685539">
            <w:pPr>
              <w:spacing w:line="320" w:lineRule="exact"/>
              <w:rPr>
                <w:rFonts w:hAnsi="標楷體"/>
                <w:sz w:val="20"/>
              </w:rPr>
            </w:pPr>
            <w:r w:rsidRPr="00685539">
              <w:rPr>
                <w:rFonts w:hAnsi="標楷體" w:hint="eastAsia"/>
                <w:sz w:val="20"/>
              </w:rPr>
              <w:t>1</w:t>
            </w:r>
            <w:r w:rsidRPr="00685539">
              <w:rPr>
                <w:rFonts w:hAnsi="標楷體"/>
                <w:sz w:val="20"/>
              </w:rPr>
              <w:t>15/7/11</w:t>
            </w:r>
          </w:p>
        </w:tc>
        <w:tc>
          <w:tcPr>
            <w:tcW w:w="1332" w:type="dxa"/>
            <w:vAlign w:val="center"/>
          </w:tcPr>
          <w:p w14:paraId="623C82B3" w14:textId="77777777" w:rsidR="00BC0331" w:rsidRPr="00685539" w:rsidRDefault="00BC0331" w:rsidP="00685539">
            <w:pPr>
              <w:spacing w:line="320" w:lineRule="exact"/>
              <w:rPr>
                <w:rFonts w:hAnsi="標楷體"/>
                <w:sz w:val="20"/>
              </w:rPr>
            </w:pPr>
            <w:r w:rsidRPr="00685539">
              <w:rPr>
                <w:rFonts w:hAnsi="標楷體" w:hint="eastAsia"/>
                <w:sz w:val="20"/>
              </w:rPr>
              <w:t>另案公開招標</w:t>
            </w:r>
          </w:p>
        </w:tc>
      </w:tr>
      <w:tr w:rsidR="00685539" w:rsidRPr="00685539" w14:paraId="2E7973B4" w14:textId="77777777" w:rsidTr="00E14D1C">
        <w:tc>
          <w:tcPr>
            <w:tcW w:w="1134" w:type="dxa"/>
            <w:vAlign w:val="center"/>
          </w:tcPr>
          <w:p w14:paraId="2B27FB74" w14:textId="5B051D80" w:rsidR="00BC0331" w:rsidRPr="00685539" w:rsidRDefault="00BC0331" w:rsidP="00685539">
            <w:pPr>
              <w:spacing w:line="320" w:lineRule="exact"/>
              <w:rPr>
                <w:rFonts w:hAnsi="標楷體"/>
                <w:sz w:val="20"/>
              </w:rPr>
            </w:pPr>
            <w:r w:rsidRPr="00685539">
              <w:rPr>
                <w:rFonts w:hAnsi="標楷體" w:hint="eastAsia"/>
                <w:sz w:val="20"/>
              </w:rPr>
              <w:t>指標</w:t>
            </w:r>
            <w:r w:rsidR="00A0643A">
              <w:rPr>
                <w:rFonts w:hAnsi="標楷體" w:hint="eastAsia"/>
                <w:sz w:val="20"/>
              </w:rPr>
              <w:t>、</w:t>
            </w:r>
            <w:r w:rsidRPr="00685539">
              <w:rPr>
                <w:rFonts w:hAnsi="標楷體" w:hint="eastAsia"/>
                <w:sz w:val="20"/>
              </w:rPr>
              <w:t>家具</w:t>
            </w:r>
            <w:r w:rsidR="00685539" w:rsidRPr="00685539">
              <w:rPr>
                <w:rFonts w:hAnsi="標楷體" w:hint="eastAsia"/>
                <w:sz w:val="20"/>
              </w:rPr>
              <w:t>及</w:t>
            </w:r>
            <w:r w:rsidRPr="00685539">
              <w:rPr>
                <w:rFonts w:hAnsi="標楷體" w:hint="eastAsia"/>
                <w:sz w:val="20"/>
              </w:rPr>
              <w:t>景觀</w:t>
            </w:r>
          </w:p>
        </w:tc>
        <w:tc>
          <w:tcPr>
            <w:tcW w:w="1531" w:type="dxa"/>
            <w:vAlign w:val="center"/>
          </w:tcPr>
          <w:p w14:paraId="37E66CA1" w14:textId="77777777" w:rsidR="00BC0331" w:rsidRPr="00685539" w:rsidRDefault="00BC0331" w:rsidP="00685539">
            <w:pPr>
              <w:spacing w:line="320" w:lineRule="exact"/>
              <w:jc w:val="right"/>
              <w:rPr>
                <w:rFonts w:hAnsi="標楷體"/>
                <w:sz w:val="20"/>
              </w:rPr>
            </w:pPr>
            <w:r w:rsidRPr="00685539">
              <w:rPr>
                <w:rFonts w:hAnsi="標楷體" w:hint="eastAsia"/>
                <w:sz w:val="20"/>
              </w:rPr>
              <w:t>230</w:t>
            </w:r>
            <w:r w:rsidRPr="00685539">
              <w:rPr>
                <w:rFonts w:hAnsi="標楷體"/>
                <w:sz w:val="20"/>
              </w:rPr>
              <w:t>,</w:t>
            </w:r>
            <w:r w:rsidRPr="00685539">
              <w:rPr>
                <w:rFonts w:hAnsi="標楷體" w:hint="eastAsia"/>
                <w:sz w:val="20"/>
              </w:rPr>
              <w:t>585</w:t>
            </w:r>
            <w:r w:rsidRPr="00685539">
              <w:rPr>
                <w:rFonts w:hAnsi="標楷體"/>
                <w:sz w:val="20"/>
              </w:rPr>
              <w:t>,</w:t>
            </w:r>
            <w:r w:rsidRPr="00685539">
              <w:rPr>
                <w:rFonts w:hAnsi="標楷體" w:hint="eastAsia"/>
                <w:sz w:val="20"/>
              </w:rPr>
              <w:t>370</w:t>
            </w:r>
          </w:p>
        </w:tc>
        <w:tc>
          <w:tcPr>
            <w:tcW w:w="1587" w:type="dxa"/>
            <w:vAlign w:val="center"/>
          </w:tcPr>
          <w:p w14:paraId="1DE22E03" w14:textId="77777777" w:rsidR="00BC0331" w:rsidRPr="00685539" w:rsidRDefault="00BC0331" w:rsidP="00685539">
            <w:pPr>
              <w:spacing w:line="320" w:lineRule="exact"/>
              <w:jc w:val="right"/>
              <w:rPr>
                <w:rFonts w:hAnsi="標楷體"/>
                <w:sz w:val="20"/>
              </w:rPr>
            </w:pPr>
            <w:r w:rsidRPr="00685539">
              <w:rPr>
                <w:rFonts w:hAnsi="標楷體" w:hint="eastAsia"/>
                <w:sz w:val="20"/>
              </w:rPr>
              <w:t>230</w:t>
            </w:r>
            <w:r w:rsidRPr="00685539">
              <w:rPr>
                <w:rFonts w:hAnsi="標楷體"/>
                <w:sz w:val="20"/>
              </w:rPr>
              <w:t>,</w:t>
            </w:r>
            <w:r w:rsidRPr="00685539">
              <w:rPr>
                <w:rFonts w:hAnsi="標楷體" w:hint="eastAsia"/>
                <w:sz w:val="20"/>
              </w:rPr>
              <w:t>585</w:t>
            </w:r>
            <w:r w:rsidRPr="00685539">
              <w:rPr>
                <w:rFonts w:hAnsi="標楷體"/>
                <w:sz w:val="20"/>
              </w:rPr>
              <w:t>,</w:t>
            </w:r>
            <w:r w:rsidRPr="00685539">
              <w:rPr>
                <w:rFonts w:hAnsi="標楷體" w:hint="eastAsia"/>
                <w:sz w:val="20"/>
              </w:rPr>
              <w:t>000</w:t>
            </w:r>
          </w:p>
        </w:tc>
        <w:tc>
          <w:tcPr>
            <w:tcW w:w="907" w:type="dxa"/>
            <w:vAlign w:val="center"/>
          </w:tcPr>
          <w:p w14:paraId="090BF48C" w14:textId="4CAABB55" w:rsidR="00BC0331" w:rsidRPr="00685539" w:rsidRDefault="00BC0331" w:rsidP="00685539">
            <w:pPr>
              <w:spacing w:line="320" w:lineRule="exact"/>
              <w:rPr>
                <w:rFonts w:hAnsi="標楷體"/>
                <w:sz w:val="20"/>
              </w:rPr>
            </w:pPr>
            <w:r w:rsidRPr="00685539">
              <w:rPr>
                <w:rFonts w:hAnsi="標楷體" w:hint="eastAsia"/>
                <w:sz w:val="20"/>
              </w:rPr>
              <w:t>公開</w:t>
            </w:r>
            <w:r w:rsidR="00685539" w:rsidRPr="00685539">
              <w:rPr>
                <w:rFonts w:hAnsi="標楷體"/>
                <w:sz w:val="20"/>
              </w:rPr>
              <w:br/>
            </w:r>
            <w:r w:rsidRPr="00685539">
              <w:rPr>
                <w:rFonts w:hAnsi="標楷體" w:hint="eastAsia"/>
                <w:sz w:val="20"/>
              </w:rPr>
              <w:t>招標</w:t>
            </w:r>
          </w:p>
        </w:tc>
        <w:tc>
          <w:tcPr>
            <w:tcW w:w="907" w:type="dxa"/>
            <w:vAlign w:val="center"/>
          </w:tcPr>
          <w:p w14:paraId="2AB14EF7" w14:textId="65D8C14B" w:rsidR="00BC0331" w:rsidRPr="00685539" w:rsidRDefault="00BC0331" w:rsidP="00ED360C">
            <w:pPr>
              <w:spacing w:line="320" w:lineRule="exact"/>
              <w:jc w:val="center"/>
              <w:rPr>
                <w:rFonts w:hAnsi="標楷體"/>
                <w:sz w:val="20"/>
              </w:rPr>
            </w:pPr>
            <w:r w:rsidRPr="00685539">
              <w:rPr>
                <w:rFonts w:hAnsi="標楷體" w:hint="eastAsia"/>
                <w:sz w:val="20"/>
              </w:rPr>
              <w:t>最有</w:t>
            </w:r>
            <w:r w:rsidR="00706C8E">
              <w:rPr>
                <w:rFonts w:hAnsi="標楷體"/>
                <w:sz w:val="20"/>
              </w:rPr>
              <w:br/>
            </w:r>
            <w:r w:rsidRPr="00685539">
              <w:rPr>
                <w:rFonts w:hAnsi="標楷體" w:hint="eastAsia"/>
                <w:sz w:val="20"/>
              </w:rPr>
              <w:t>利標</w:t>
            </w:r>
          </w:p>
        </w:tc>
        <w:tc>
          <w:tcPr>
            <w:tcW w:w="680" w:type="dxa"/>
            <w:vAlign w:val="center"/>
          </w:tcPr>
          <w:p w14:paraId="6F2F24BB" w14:textId="14068F75" w:rsidR="00BC0331" w:rsidRPr="00A96918" w:rsidRDefault="00BC0331" w:rsidP="00685539">
            <w:pPr>
              <w:spacing w:line="320" w:lineRule="exact"/>
              <w:rPr>
                <w:rFonts w:hAnsi="標楷體"/>
                <w:sz w:val="20"/>
              </w:rPr>
            </w:pPr>
            <w:r w:rsidRPr="00A96918">
              <w:rPr>
                <w:rFonts w:hAnsi="標楷體" w:hint="eastAsia"/>
                <w:sz w:val="20"/>
              </w:rPr>
              <w:t>新</w:t>
            </w:r>
            <w:r w:rsidR="002B775E" w:rsidRPr="00A96918">
              <w:rPr>
                <w:rFonts w:hint="eastAsia"/>
                <w:sz w:val="20"/>
              </w:rPr>
              <w:t>○</w:t>
            </w:r>
            <w:r w:rsidR="00685539" w:rsidRPr="00A96918">
              <w:rPr>
                <w:rFonts w:hAnsi="標楷體"/>
                <w:sz w:val="20"/>
              </w:rPr>
              <w:br/>
            </w:r>
            <w:r w:rsidRPr="00A96918">
              <w:rPr>
                <w:rFonts w:hAnsi="標楷體" w:hint="eastAsia"/>
                <w:sz w:val="20"/>
              </w:rPr>
              <w:t>營造</w:t>
            </w:r>
          </w:p>
        </w:tc>
        <w:tc>
          <w:tcPr>
            <w:tcW w:w="1134" w:type="dxa"/>
            <w:vAlign w:val="center"/>
          </w:tcPr>
          <w:p w14:paraId="7EA11350" w14:textId="77777777" w:rsidR="00BC0331" w:rsidRPr="00685539" w:rsidRDefault="00BC0331" w:rsidP="00685539">
            <w:pPr>
              <w:spacing w:line="320" w:lineRule="exact"/>
              <w:rPr>
                <w:rFonts w:hAnsi="標楷體"/>
                <w:sz w:val="20"/>
              </w:rPr>
            </w:pPr>
            <w:r w:rsidRPr="00685539">
              <w:rPr>
                <w:rFonts w:hAnsi="標楷體" w:hint="eastAsia"/>
                <w:sz w:val="20"/>
              </w:rPr>
              <w:t>1</w:t>
            </w:r>
            <w:r w:rsidRPr="00685539">
              <w:rPr>
                <w:rFonts w:hAnsi="標楷體"/>
                <w:sz w:val="20"/>
              </w:rPr>
              <w:t>13/7/8</w:t>
            </w:r>
          </w:p>
        </w:tc>
        <w:tc>
          <w:tcPr>
            <w:tcW w:w="1134" w:type="dxa"/>
            <w:vAlign w:val="center"/>
          </w:tcPr>
          <w:p w14:paraId="046EEE29" w14:textId="77777777" w:rsidR="00BC0331" w:rsidRPr="00685539" w:rsidRDefault="00BC0331" w:rsidP="00685539">
            <w:pPr>
              <w:spacing w:line="320" w:lineRule="exact"/>
              <w:rPr>
                <w:rFonts w:hAnsi="標楷體"/>
                <w:sz w:val="20"/>
              </w:rPr>
            </w:pPr>
            <w:r w:rsidRPr="00685539">
              <w:rPr>
                <w:rFonts w:hAnsi="標楷體" w:hint="eastAsia"/>
                <w:sz w:val="20"/>
              </w:rPr>
              <w:t>1</w:t>
            </w:r>
            <w:r w:rsidRPr="00685539">
              <w:rPr>
                <w:rFonts w:hAnsi="標楷體"/>
                <w:sz w:val="20"/>
              </w:rPr>
              <w:t>15/7/11</w:t>
            </w:r>
          </w:p>
        </w:tc>
        <w:tc>
          <w:tcPr>
            <w:tcW w:w="1332" w:type="dxa"/>
            <w:vAlign w:val="center"/>
          </w:tcPr>
          <w:p w14:paraId="2EB34561" w14:textId="77777777" w:rsidR="00BC0331" w:rsidRPr="00685539" w:rsidRDefault="00BC0331" w:rsidP="00685539">
            <w:pPr>
              <w:spacing w:line="320" w:lineRule="exact"/>
              <w:rPr>
                <w:rFonts w:hAnsi="標楷體"/>
                <w:sz w:val="20"/>
              </w:rPr>
            </w:pPr>
            <w:r w:rsidRPr="00685539">
              <w:rPr>
                <w:rFonts w:hAnsi="標楷體" w:hint="eastAsia"/>
                <w:sz w:val="20"/>
              </w:rPr>
              <w:t>另案公開招標</w:t>
            </w:r>
          </w:p>
        </w:tc>
      </w:tr>
      <w:tr w:rsidR="00685539" w:rsidRPr="00685539" w14:paraId="2987E5D4" w14:textId="77777777" w:rsidTr="00E14D1C">
        <w:tc>
          <w:tcPr>
            <w:tcW w:w="1134" w:type="dxa"/>
            <w:vAlign w:val="center"/>
          </w:tcPr>
          <w:p w14:paraId="04589597" w14:textId="77777777" w:rsidR="00685539" w:rsidRPr="00C86127" w:rsidRDefault="00685539" w:rsidP="00C86127">
            <w:pPr>
              <w:spacing w:line="320" w:lineRule="exact"/>
              <w:ind w:leftChars="-25" w:left="-85" w:rightChars="-25" w:right="-85"/>
              <w:rPr>
                <w:rFonts w:hAnsi="標楷體"/>
                <w:spacing w:val="-4"/>
                <w:sz w:val="20"/>
              </w:rPr>
            </w:pPr>
            <w:r w:rsidRPr="00C86127">
              <w:rPr>
                <w:rFonts w:hAnsi="標楷體" w:hint="eastAsia"/>
                <w:spacing w:val="-4"/>
                <w:sz w:val="20"/>
              </w:rPr>
              <w:t>文化局另案自行採購</w:t>
            </w:r>
          </w:p>
        </w:tc>
        <w:tc>
          <w:tcPr>
            <w:tcW w:w="1531" w:type="dxa"/>
            <w:vAlign w:val="center"/>
          </w:tcPr>
          <w:p w14:paraId="556F631F" w14:textId="77777777" w:rsidR="00685539" w:rsidRPr="00685539" w:rsidRDefault="00685539" w:rsidP="00685539">
            <w:pPr>
              <w:spacing w:line="320" w:lineRule="exact"/>
              <w:jc w:val="right"/>
              <w:rPr>
                <w:rFonts w:hAnsi="標楷體"/>
                <w:sz w:val="20"/>
              </w:rPr>
            </w:pPr>
            <w:r w:rsidRPr="00685539">
              <w:rPr>
                <w:rFonts w:hAnsi="標楷體" w:hint="eastAsia"/>
                <w:sz w:val="20"/>
              </w:rPr>
              <w:t>68</w:t>
            </w:r>
            <w:r w:rsidRPr="00685539">
              <w:rPr>
                <w:rFonts w:hAnsi="標楷體"/>
                <w:sz w:val="20"/>
              </w:rPr>
              <w:t>,</w:t>
            </w:r>
            <w:r w:rsidRPr="00685539">
              <w:rPr>
                <w:rFonts w:hAnsi="標楷體" w:hint="eastAsia"/>
                <w:sz w:val="20"/>
              </w:rPr>
              <w:t>250</w:t>
            </w:r>
            <w:r w:rsidRPr="00685539">
              <w:rPr>
                <w:rFonts w:hAnsi="標楷體"/>
                <w:sz w:val="20"/>
              </w:rPr>
              <w:t>,</w:t>
            </w:r>
            <w:r w:rsidRPr="00685539">
              <w:rPr>
                <w:rFonts w:hAnsi="標楷體" w:hint="eastAsia"/>
                <w:sz w:val="20"/>
              </w:rPr>
              <w:t>000</w:t>
            </w:r>
          </w:p>
        </w:tc>
        <w:tc>
          <w:tcPr>
            <w:tcW w:w="1587" w:type="dxa"/>
            <w:vAlign w:val="center"/>
          </w:tcPr>
          <w:p w14:paraId="2D3A8EFA" w14:textId="30C2D4B9" w:rsidR="00685539" w:rsidRPr="00685539" w:rsidRDefault="00685539" w:rsidP="00685539">
            <w:pPr>
              <w:spacing w:line="320" w:lineRule="exact"/>
              <w:jc w:val="center"/>
              <w:rPr>
                <w:rFonts w:hAnsi="標楷體"/>
                <w:sz w:val="20"/>
              </w:rPr>
            </w:pPr>
            <w:r w:rsidRPr="00685539">
              <w:rPr>
                <w:sz w:val="20"/>
              </w:rPr>
              <w:t>-</w:t>
            </w:r>
          </w:p>
        </w:tc>
        <w:tc>
          <w:tcPr>
            <w:tcW w:w="907" w:type="dxa"/>
            <w:vAlign w:val="center"/>
          </w:tcPr>
          <w:p w14:paraId="3A8BEA2E" w14:textId="4B95F732" w:rsidR="00685539" w:rsidRPr="00685539" w:rsidRDefault="00685539" w:rsidP="00685539">
            <w:pPr>
              <w:spacing w:line="320" w:lineRule="exact"/>
              <w:jc w:val="center"/>
              <w:rPr>
                <w:rFonts w:hAnsi="標楷體"/>
                <w:sz w:val="20"/>
              </w:rPr>
            </w:pPr>
            <w:r w:rsidRPr="00685539">
              <w:rPr>
                <w:sz w:val="20"/>
              </w:rPr>
              <w:t>-</w:t>
            </w:r>
          </w:p>
        </w:tc>
        <w:tc>
          <w:tcPr>
            <w:tcW w:w="907" w:type="dxa"/>
            <w:vAlign w:val="center"/>
          </w:tcPr>
          <w:p w14:paraId="24A3CCFD" w14:textId="53391C85" w:rsidR="00685539" w:rsidRPr="00685539" w:rsidRDefault="00685539" w:rsidP="00ED360C">
            <w:pPr>
              <w:spacing w:line="320" w:lineRule="exact"/>
              <w:jc w:val="center"/>
              <w:rPr>
                <w:rFonts w:hAnsi="標楷體"/>
                <w:sz w:val="20"/>
              </w:rPr>
            </w:pPr>
            <w:r w:rsidRPr="00685539">
              <w:rPr>
                <w:sz w:val="20"/>
              </w:rPr>
              <w:t>-</w:t>
            </w:r>
          </w:p>
        </w:tc>
        <w:tc>
          <w:tcPr>
            <w:tcW w:w="680" w:type="dxa"/>
            <w:vAlign w:val="center"/>
          </w:tcPr>
          <w:p w14:paraId="3AFBDD6D" w14:textId="5107EE9C" w:rsidR="00685539" w:rsidRPr="00685539" w:rsidRDefault="00685539" w:rsidP="00685539">
            <w:pPr>
              <w:spacing w:line="320" w:lineRule="exact"/>
              <w:jc w:val="center"/>
              <w:rPr>
                <w:rFonts w:hAnsi="標楷體"/>
                <w:sz w:val="20"/>
              </w:rPr>
            </w:pPr>
            <w:r w:rsidRPr="00685539">
              <w:rPr>
                <w:sz w:val="20"/>
              </w:rPr>
              <w:t>-</w:t>
            </w:r>
          </w:p>
        </w:tc>
        <w:tc>
          <w:tcPr>
            <w:tcW w:w="1134" w:type="dxa"/>
            <w:vAlign w:val="center"/>
          </w:tcPr>
          <w:p w14:paraId="6B6A7E6E" w14:textId="3859BDC6" w:rsidR="00685539" w:rsidRPr="00685539" w:rsidRDefault="00685539" w:rsidP="00685539">
            <w:pPr>
              <w:spacing w:line="320" w:lineRule="exact"/>
              <w:jc w:val="center"/>
              <w:rPr>
                <w:rFonts w:hAnsi="標楷體"/>
                <w:sz w:val="20"/>
              </w:rPr>
            </w:pPr>
            <w:r w:rsidRPr="00685539">
              <w:rPr>
                <w:sz w:val="20"/>
              </w:rPr>
              <w:t>-</w:t>
            </w:r>
          </w:p>
        </w:tc>
        <w:tc>
          <w:tcPr>
            <w:tcW w:w="1134" w:type="dxa"/>
            <w:vAlign w:val="center"/>
          </w:tcPr>
          <w:p w14:paraId="6F812803" w14:textId="65D22C5E" w:rsidR="00685539" w:rsidRPr="00685539" w:rsidRDefault="00685539" w:rsidP="00685539">
            <w:pPr>
              <w:spacing w:line="320" w:lineRule="exact"/>
              <w:jc w:val="center"/>
              <w:rPr>
                <w:rFonts w:hAnsi="標楷體"/>
                <w:sz w:val="20"/>
              </w:rPr>
            </w:pPr>
            <w:r w:rsidRPr="00685539">
              <w:rPr>
                <w:sz w:val="20"/>
              </w:rPr>
              <w:t>-</w:t>
            </w:r>
          </w:p>
        </w:tc>
        <w:tc>
          <w:tcPr>
            <w:tcW w:w="1332" w:type="dxa"/>
            <w:vAlign w:val="center"/>
          </w:tcPr>
          <w:p w14:paraId="48E8E437" w14:textId="77777777" w:rsidR="00685539" w:rsidRPr="00685539" w:rsidRDefault="00685539" w:rsidP="00685539">
            <w:pPr>
              <w:spacing w:line="320" w:lineRule="exact"/>
              <w:rPr>
                <w:rFonts w:hAnsi="標楷體"/>
                <w:sz w:val="20"/>
              </w:rPr>
            </w:pPr>
            <w:r w:rsidRPr="00685539">
              <w:rPr>
                <w:rFonts w:hAnsi="標楷體" w:hint="eastAsia"/>
                <w:sz w:val="20"/>
              </w:rPr>
              <w:t>文化局另案自行採購</w:t>
            </w:r>
          </w:p>
        </w:tc>
      </w:tr>
      <w:tr w:rsidR="00685539" w:rsidRPr="00685539" w14:paraId="4CDF897A" w14:textId="77777777" w:rsidTr="00E14D1C">
        <w:trPr>
          <w:trHeight w:val="454"/>
        </w:trPr>
        <w:tc>
          <w:tcPr>
            <w:tcW w:w="1134" w:type="dxa"/>
            <w:shd w:val="clear" w:color="auto" w:fill="FFF2CC" w:themeFill="accent4" w:themeFillTint="33"/>
            <w:vAlign w:val="center"/>
          </w:tcPr>
          <w:p w14:paraId="5D88B34E" w14:textId="7C1A84FE" w:rsidR="00BC0331" w:rsidRPr="00685539" w:rsidRDefault="00BC0331" w:rsidP="00685539">
            <w:pPr>
              <w:spacing w:line="320" w:lineRule="exact"/>
              <w:rPr>
                <w:rFonts w:hAnsi="標楷體"/>
                <w:sz w:val="20"/>
              </w:rPr>
            </w:pPr>
            <w:r w:rsidRPr="00685539">
              <w:rPr>
                <w:rFonts w:hAnsi="標楷體" w:hint="eastAsia"/>
                <w:sz w:val="20"/>
              </w:rPr>
              <w:t>總</w:t>
            </w:r>
            <w:r w:rsidR="00C86127">
              <w:rPr>
                <w:rFonts w:hAnsi="標楷體" w:hint="eastAsia"/>
                <w:sz w:val="20"/>
              </w:rPr>
              <w:t>計</w:t>
            </w:r>
          </w:p>
        </w:tc>
        <w:tc>
          <w:tcPr>
            <w:tcW w:w="1531" w:type="dxa"/>
            <w:shd w:val="clear" w:color="auto" w:fill="FFF2CC" w:themeFill="accent4" w:themeFillTint="33"/>
            <w:vAlign w:val="center"/>
          </w:tcPr>
          <w:p w14:paraId="6053A780" w14:textId="77777777" w:rsidR="00BC0331" w:rsidRPr="00685539" w:rsidRDefault="00BC0331" w:rsidP="00685539">
            <w:pPr>
              <w:spacing w:line="320" w:lineRule="exact"/>
              <w:ind w:leftChars="-50" w:left="-170"/>
              <w:jc w:val="right"/>
              <w:rPr>
                <w:rFonts w:hAnsi="標楷體"/>
                <w:sz w:val="20"/>
              </w:rPr>
            </w:pPr>
            <w:r w:rsidRPr="00685539">
              <w:rPr>
                <w:rFonts w:hAnsi="標楷體" w:hint="eastAsia"/>
                <w:sz w:val="20"/>
              </w:rPr>
              <w:t>1</w:t>
            </w:r>
            <w:r w:rsidRPr="00685539">
              <w:rPr>
                <w:rFonts w:hAnsi="標楷體"/>
                <w:sz w:val="20"/>
              </w:rPr>
              <w:t>,</w:t>
            </w:r>
            <w:r w:rsidRPr="00685539">
              <w:rPr>
                <w:rFonts w:hAnsi="標楷體" w:hint="eastAsia"/>
                <w:sz w:val="20"/>
              </w:rPr>
              <w:t>454</w:t>
            </w:r>
            <w:r w:rsidRPr="00685539">
              <w:rPr>
                <w:rFonts w:hAnsi="標楷體"/>
                <w:sz w:val="20"/>
              </w:rPr>
              <w:t>,</w:t>
            </w:r>
            <w:r w:rsidRPr="00685539">
              <w:rPr>
                <w:rFonts w:hAnsi="標楷體" w:hint="eastAsia"/>
                <w:sz w:val="20"/>
              </w:rPr>
              <w:t>508,124</w:t>
            </w:r>
          </w:p>
        </w:tc>
        <w:tc>
          <w:tcPr>
            <w:tcW w:w="1587" w:type="dxa"/>
            <w:shd w:val="clear" w:color="auto" w:fill="FFF2CC" w:themeFill="accent4" w:themeFillTint="33"/>
            <w:vAlign w:val="center"/>
          </w:tcPr>
          <w:p w14:paraId="044DD67C" w14:textId="77777777" w:rsidR="00BC0331" w:rsidRPr="00685539" w:rsidRDefault="00BC0331" w:rsidP="00685539">
            <w:pPr>
              <w:spacing w:line="320" w:lineRule="exact"/>
              <w:rPr>
                <w:rFonts w:hAnsi="標楷體"/>
                <w:sz w:val="20"/>
              </w:rPr>
            </w:pPr>
          </w:p>
        </w:tc>
        <w:tc>
          <w:tcPr>
            <w:tcW w:w="907" w:type="dxa"/>
            <w:shd w:val="clear" w:color="auto" w:fill="FFF2CC" w:themeFill="accent4" w:themeFillTint="33"/>
            <w:vAlign w:val="center"/>
          </w:tcPr>
          <w:p w14:paraId="392A05A0" w14:textId="77777777" w:rsidR="00BC0331" w:rsidRPr="00685539" w:rsidRDefault="00BC0331" w:rsidP="00685539">
            <w:pPr>
              <w:spacing w:line="320" w:lineRule="exact"/>
              <w:rPr>
                <w:rFonts w:hAnsi="標楷體"/>
                <w:sz w:val="20"/>
              </w:rPr>
            </w:pPr>
          </w:p>
        </w:tc>
        <w:tc>
          <w:tcPr>
            <w:tcW w:w="907" w:type="dxa"/>
            <w:shd w:val="clear" w:color="auto" w:fill="FFF2CC" w:themeFill="accent4" w:themeFillTint="33"/>
            <w:vAlign w:val="center"/>
          </w:tcPr>
          <w:p w14:paraId="1C2695E8" w14:textId="77777777" w:rsidR="00BC0331" w:rsidRPr="00685539" w:rsidRDefault="00BC0331" w:rsidP="00ED360C">
            <w:pPr>
              <w:spacing w:line="320" w:lineRule="exact"/>
              <w:jc w:val="center"/>
              <w:rPr>
                <w:rFonts w:hAnsi="標楷體"/>
                <w:sz w:val="20"/>
              </w:rPr>
            </w:pPr>
          </w:p>
        </w:tc>
        <w:tc>
          <w:tcPr>
            <w:tcW w:w="680" w:type="dxa"/>
            <w:shd w:val="clear" w:color="auto" w:fill="FFF2CC" w:themeFill="accent4" w:themeFillTint="33"/>
            <w:vAlign w:val="center"/>
          </w:tcPr>
          <w:p w14:paraId="0F51A366" w14:textId="77777777" w:rsidR="00BC0331" w:rsidRPr="00685539" w:rsidRDefault="00BC0331" w:rsidP="00685539">
            <w:pPr>
              <w:spacing w:line="320" w:lineRule="exact"/>
              <w:rPr>
                <w:rFonts w:hAnsi="標楷體"/>
                <w:sz w:val="20"/>
              </w:rPr>
            </w:pPr>
          </w:p>
        </w:tc>
        <w:tc>
          <w:tcPr>
            <w:tcW w:w="1134" w:type="dxa"/>
            <w:shd w:val="clear" w:color="auto" w:fill="FFF2CC" w:themeFill="accent4" w:themeFillTint="33"/>
            <w:vAlign w:val="center"/>
          </w:tcPr>
          <w:p w14:paraId="49F649C9" w14:textId="77777777" w:rsidR="00BC0331" w:rsidRPr="00685539" w:rsidRDefault="00BC0331" w:rsidP="00685539">
            <w:pPr>
              <w:spacing w:line="320" w:lineRule="exact"/>
              <w:rPr>
                <w:rFonts w:hAnsi="標楷體"/>
                <w:sz w:val="20"/>
              </w:rPr>
            </w:pPr>
          </w:p>
        </w:tc>
        <w:tc>
          <w:tcPr>
            <w:tcW w:w="1134" w:type="dxa"/>
            <w:shd w:val="clear" w:color="auto" w:fill="FFF2CC" w:themeFill="accent4" w:themeFillTint="33"/>
            <w:vAlign w:val="center"/>
          </w:tcPr>
          <w:p w14:paraId="087973AC" w14:textId="77777777" w:rsidR="00BC0331" w:rsidRPr="00685539" w:rsidRDefault="00BC0331" w:rsidP="00685539">
            <w:pPr>
              <w:spacing w:line="320" w:lineRule="exact"/>
              <w:rPr>
                <w:rFonts w:hAnsi="標楷體"/>
                <w:sz w:val="20"/>
              </w:rPr>
            </w:pPr>
          </w:p>
        </w:tc>
        <w:tc>
          <w:tcPr>
            <w:tcW w:w="1332" w:type="dxa"/>
            <w:shd w:val="clear" w:color="auto" w:fill="FFF2CC" w:themeFill="accent4" w:themeFillTint="33"/>
            <w:vAlign w:val="center"/>
          </w:tcPr>
          <w:p w14:paraId="3657442F" w14:textId="77777777" w:rsidR="00BC0331" w:rsidRPr="00685539" w:rsidRDefault="00BC0331" w:rsidP="00685539">
            <w:pPr>
              <w:spacing w:line="320" w:lineRule="exact"/>
              <w:rPr>
                <w:rFonts w:hAnsi="標楷體"/>
                <w:sz w:val="20"/>
              </w:rPr>
            </w:pPr>
          </w:p>
        </w:tc>
      </w:tr>
    </w:tbl>
    <w:p w14:paraId="3182D40B" w14:textId="04EC4770" w:rsidR="00BC0331" w:rsidRPr="00BC0331" w:rsidRDefault="00685539" w:rsidP="00685539">
      <w:pPr>
        <w:pStyle w:val="5"/>
        <w:numPr>
          <w:ilvl w:val="0"/>
          <w:numId w:val="0"/>
        </w:numPr>
        <w:spacing w:afterLines="50" w:after="228"/>
        <w:ind w:leftChars="300" w:left="1020"/>
      </w:pPr>
      <w:r w:rsidRPr="00BC0331">
        <w:rPr>
          <w:rFonts w:hint="eastAsia"/>
          <w:sz w:val="20"/>
          <w:szCs w:val="20"/>
        </w:rPr>
        <w:t>資料來源：桃園市新工處</w:t>
      </w:r>
      <w:r w:rsidR="00ED61D0">
        <w:rPr>
          <w:rFonts w:hint="eastAsia"/>
          <w:sz w:val="20"/>
          <w:szCs w:val="20"/>
        </w:rPr>
        <w:t>114年5月7日</w:t>
      </w:r>
      <w:r w:rsidRPr="00BC0331">
        <w:rPr>
          <w:rFonts w:hint="eastAsia"/>
          <w:sz w:val="20"/>
          <w:szCs w:val="20"/>
        </w:rPr>
        <w:t>補充資料</w:t>
      </w:r>
    </w:p>
    <w:p w14:paraId="2784F802" w14:textId="768BFCE0" w:rsidR="001D5C83" w:rsidRDefault="001D5C83" w:rsidP="001D5C83">
      <w:pPr>
        <w:pStyle w:val="5"/>
        <w:numPr>
          <w:ilvl w:val="3"/>
          <w:numId w:val="2"/>
        </w:numPr>
      </w:pPr>
      <w:r>
        <w:rPr>
          <w:rFonts w:hint="eastAsia"/>
        </w:rPr>
        <w:t>有關</w:t>
      </w:r>
      <w:r w:rsidRPr="001D5C83">
        <w:rPr>
          <w:rFonts w:hint="eastAsia"/>
        </w:rPr>
        <w:t>專</w:t>
      </w:r>
      <w:r w:rsidRPr="00A96918">
        <w:rPr>
          <w:rFonts w:hint="eastAsia"/>
        </w:rPr>
        <w:t>案管理廠商</w:t>
      </w:r>
      <w:r w:rsidR="002E1699" w:rsidRPr="00A96918">
        <w:rPr>
          <w:rFonts w:hint="eastAsia"/>
        </w:rPr>
        <w:t>誠</w:t>
      </w:r>
      <w:r w:rsidR="00B5107B" w:rsidRPr="00A96918">
        <w:rPr>
          <w:rFonts w:hint="eastAsia"/>
        </w:rPr>
        <w:t>○</w:t>
      </w:r>
      <w:r w:rsidR="002E1699" w:rsidRPr="00A96918">
        <w:rPr>
          <w:rFonts w:hint="eastAsia"/>
        </w:rPr>
        <w:t>工程顧問股份有限公司</w:t>
      </w:r>
      <w:r w:rsidRPr="00A96918">
        <w:rPr>
          <w:rFonts w:hAnsi="標楷體" w:hint="eastAsia"/>
        </w:rPr>
        <w:t>(</w:t>
      </w:r>
      <w:proofErr w:type="gramStart"/>
      <w:r w:rsidRPr="00A96918">
        <w:rPr>
          <w:rFonts w:hAnsi="標楷體" w:hint="eastAsia"/>
        </w:rPr>
        <w:t>下稱</w:t>
      </w:r>
      <w:r w:rsidR="00093649" w:rsidRPr="00A96918">
        <w:rPr>
          <w:rFonts w:hAnsi="標楷體" w:hint="eastAsia"/>
        </w:rPr>
        <w:t>誠</w:t>
      </w:r>
      <w:proofErr w:type="gramEnd"/>
      <w:r w:rsidR="00B5107B" w:rsidRPr="00A96918">
        <w:rPr>
          <w:rFonts w:hint="eastAsia"/>
        </w:rPr>
        <w:t>○</w:t>
      </w:r>
      <w:r w:rsidR="00093649" w:rsidRPr="00A96918">
        <w:rPr>
          <w:rFonts w:hAnsi="標楷體" w:hint="eastAsia"/>
        </w:rPr>
        <w:t>公司或</w:t>
      </w:r>
      <w:r w:rsidRPr="00A96918">
        <w:rPr>
          <w:rFonts w:hAnsi="標楷體" w:hint="eastAsia"/>
        </w:rPr>
        <w:t>P</w:t>
      </w:r>
      <w:r w:rsidRPr="00A96918">
        <w:rPr>
          <w:rFonts w:hAnsi="標楷體"/>
        </w:rPr>
        <w:t>CM</w:t>
      </w:r>
      <w:r w:rsidRPr="00A96918">
        <w:rPr>
          <w:rFonts w:hAnsi="標楷體" w:hint="eastAsia"/>
        </w:rPr>
        <w:t>）</w:t>
      </w:r>
      <w:r w:rsidRPr="00A96918">
        <w:rPr>
          <w:rFonts w:hint="eastAsia"/>
        </w:rPr>
        <w:t>對設計團隊</w:t>
      </w:r>
      <w:r w:rsidR="002E1699" w:rsidRPr="00A96918">
        <w:t>石</w:t>
      </w:r>
      <w:r w:rsidR="00B5107B" w:rsidRPr="00A96918">
        <w:rPr>
          <w:rFonts w:hint="eastAsia"/>
        </w:rPr>
        <w:t>○</w:t>
      </w:r>
      <w:r w:rsidR="002E1699" w:rsidRPr="00A96918">
        <w:t>永建築師事務所及株式會社山</w:t>
      </w:r>
      <w:r w:rsidR="00B5107B" w:rsidRPr="00A96918">
        <w:rPr>
          <w:rFonts w:hint="eastAsia"/>
        </w:rPr>
        <w:t>○</w:t>
      </w:r>
      <w:proofErr w:type="gramStart"/>
      <w:r w:rsidR="002E1699" w:rsidRPr="00A96918">
        <w:t>理顯設</w:t>
      </w:r>
      <w:proofErr w:type="gramEnd"/>
      <w:r w:rsidR="002E1699" w:rsidRPr="00A96918">
        <w:t>計工場(</w:t>
      </w:r>
      <w:proofErr w:type="gramStart"/>
      <w:r w:rsidR="002E1699" w:rsidRPr="00A96918">
        <w:t>下稱</w:t>
      </w:r>
      <w:proofErr w:type="gramEnd"/>
      <w:r w:rsidR="002E1699" w:rsidRPr="00A96918">
        <w:t>山</w:t>
      </w:r>
      <w:r w:rsidR="00EF295B" w:rsidRPr="00A96918">
        <w:rPr>
          <w:rFonts w:hint="eastAsia"/>
        </w:rPr>
        <w:t>○</w:t>
      </w:r>
      <w:r w:rsidR="002E1699" w:rsidRPr="00A96918">
        <w:t>工場)</w:t>
      </w:r>
      <w:r w:rsidRPr="00A96918">
        <w:rPr>
          <w:rFonts w:hint="eastAsia"/>
        </w:rPr>
        <w:t>所提設計預算大幅超出契約金額一事，是否曾提出警告或建議，以及其作</w:t>
      </w:r>
      <w:r w:rsidRPr="001D5C83">
        <w:rPr>
          <w:rFonts w:hint="eastAsia"/>
        </w:rPr>
        <w:t>為PCM，是否失職失能</w:t>
      </w:r>
      <w:r>
        <w:rPr>
          <w:rFonts w:hint="eastAsia"/>
        </w:rPr>
        <w:t>等，據復：</w:t>
      </w:r>
    </w:p>
    <w:p w14:paraId="0CE912D6" w14:textId="09526F1D" w:rsidR="001D5C83" w:rsidRPr="004B235E" w:rsidRDefault="001D5C83" w:rsidP="001D5C83">
      <w:pPr>
        <w:pStyle w:val="5"/>
        <w:rPr>
          <w:u w:val="single"/>
        </w:rPr>
      </w:pPr>
      <w:r>
        <w:rPr>
          <w:rFonts w:hint="eastAsia"/>
        </w:rPr>
        <w:t>P</w:t>
      </w:r>
      <w:r>
        <w:t>CM</w:t>
      </w:r>
      <w:r w:rsidRPr="001D5C83">
        <w:rPr>
          <w:rFonts w:hint="eastAsia"/>
        </w:rPr>
        <w:t>於108年11月15日接獲設計單位細部設計書圖(第一版)時，因內容未檢附預算、詳細價目表、數量計算、規範等，於專管單位審查意見即有開列相關意見，惟</w:t>
      </w:r>
      <w:r w:rsidRPr="004B235E">
        <w:rPr>
          <w:rFonts w:hint="eastAsia"/>
          <w:u w:val="single"/>
        </w:rPr>
        <w:t>設計單位遲至108年12月30日方提供本案預算書，其發包工程費已達41億餘元。</w:t>
      </w:r>
    </w:p>
    <w:p w14:paraId="2F78D2FA" w14:textId="3F16A4A0" w:rsidR="001D5C83" w:rsidRDefault="001D5C83" w:rsidP="001D5C83">
      <w:pPr>
        <w:pStyle w:val="5"/>
      </w:pPr>
      <w:r>
        <w:rPr>
          <w:rFonts w:hint="eastAsia"/>
        </w:rPr>
        <w:t>P</w:t>
      </w:r>
      <w:r>
        <w:t>CM</w:t>
      </w:r>
      <w:r>
        <w:rPr>
          <w:rFonts w:hint="eastAsia"/>
        </w:rPr>
        <w:t>隨即召集設計團隊進行預算檢討及減價作業，並由P</w:t>
      </w:r>
      <w:r>
        <w:t>CM</w:t>
      </w:r>
      <w:r>
        <w:rPr>
          <w:rFonts w:hint="eastAsia"/>
        </w:rPr>
        <w:t>主持於109年1月13日至同月17日</w:t>
      </w:r>
      <w:r>
        <w:rPr>
          <w:rFonts w:hint="eastAsia"/>
        </w:rPr>
        <w:lastRenderedPageBreak/>
        <w:t>及109年2月3日至同月5日進行兩次合署辦公減價作業，並於</w:t>
      </w:r>
      <w:r w:rsidRPr="004B235E">
        <w:rPr>
          <w:rFonts w:hint="eastAsia"/>
          <w:u w:val="single"/>
        </w:rPr>
        <w:t>109年1月20日「桃園市立美術館新建工程</w:t>
      </w:r>
      <w:r w:rsidRPr="004B235E">
        <w:rPr>
          <w:rFonts w:hint="eastAsia"/>
        </w:rPr>
        <w:t>」</w:t>
      </w:r>
      <w:r w:rsidRPr="004B235E">
        <w:rPr>
          <w:rFonts w:hint="eastAsia"/>
          <w:u w:val="single"/>
        </w:rPr>
        <w:t>美術館合署辦公執行報告紀錄決議</w:t>
      </w:r>
      <w:r>
        <w:rPr>
          <w:rFonts w:hint="eastAsia"/>
        </w:rPr>
        <w:t>，本案設計內容仍逾108年1月25日「桃園市立美術館設計內容及經費調整會議」決議之增加經費，</w:t>
      </w:r>
      <w:r w:rsidRPr="004B235E">
        <w:rPr>
          <w:rFonts w:hint="eastAsia"/>
          <w:u w:val="single"/>
        </w:rPr>
        <w:t>建議設計單位仍須調整設計內容</w:t>
      </w:r>
      <w:r>
        <w:rPr>
          <w:rFonts w:hint="eastAsia"/>
        </w:rPr>
        <w:t>，進行減價評估。109年2月4日市府詢問時，</w:t>
      </w:r>
      <w:r w:rsidR="001630AC">
        <w:rPr>
          <w:rFonts w:hint="eastAsia"/>
        </w:rPr>
        <w:t>P</w:t>
      </w:r>
      <w:r w:rsidR="001630AC">
        <w:t>CM</w:t>
      </w:r>
      <w:r w:rsidR="001630AC">
        <w:rPr>
          <w:rFonts w:hint="eastAsia"/>
        </w:rPr>
        <w:t>說明</w:t>
      </w:r>
      <w:r>
        <w:rPr>
          <w:rFonts w:hint="eastAsia"/>
        </w:rPr>
        <w:t>本案雖經減價作業，預算仍逾</w:t>
      </w:r>
      <w:r w:rsidR="001630AC">
        <w:rPr>
          <w:rFonts w:hint="eastAsia"/>
        </w:rPr>
        <w:t>核定</w:t>
      </w:r>
      <w:r>
        <w:rPr>
          <w:rFonts w:hint="eastAsia"/>
        </w:rPr>
        <w:t>經費</w:t>
      </w:r>
      <w:r w:rsidR="001630AC">
        <w:rPr>
          <w:rFonts w:hint="eastAsia"/>
        </w:rPr>
        <w:t>28億元</w:t>
      </w:r>
      <w:r>
        <w:rPr>
          <w:rFonts w:hint="eastAsia"/>
        </w:rPr>
        <w:t>，並與新北市立美術館各工項金額及占比進行比較，建議設計單位仍須檢討設計並進行減價作業。</w:t>
      </w:r>
    </w:p>
    <w:p w14:paraId="49427F03" w14:textId="4A9E2FCB" w:rsidR="001D5C83" w:rsidRDefault="001D5C83" w:rsidP="001D5C83">
      <w:pPr>
        <w:pStyle w:val="5"/>
      </w:pPr>
      <w:r w:rsidRPr="004B235E">
        <w:rPr>
          <w:rFonts w:hint="eastAsia"/>
          <w:u w:val="single"/>
        </w:rPr>
        <w:t>本案</w:t>
      </w:r>
      <w:r w:rsidR="001630AC" w:rsidRPr="004B235E">
        <w:rPr>
          <w:rFonts w:hint="eastAsia"/>
          <w:u w:val="single"/>
        </w:rPr>
        <w:t>公開閱覽時，即有廠商反映</w:t>
      </w:r>
      <w:r w:rsidRPr="004B235E">
        <w:rPr>
          <w:rFonts w:hint="eastAsia"/>
          <w:u w:val="single"/>
        </w:rPr>
        <w:t>工程造價超出預算金額</w:t>
      </w:r>
      <w:r>
        <w:rPr>
          <w:rFonts w:hint="eastAsia"/>
        </w:rPr>
        <w:t>，</w:t>
      </w:r>
      <w:r w:rsidR="001630AC">
        <w:rPr>
          <w:rFonts w:hint="eastAsia"/>
        </w:rPr>
        <w:t>P</w:t>
      </w:r>
      <w:r w:rsidR="001630AC">
        <w:t>CM</w:t>
      </w:r>
      <w:r>
        <w:rPr>
          <w:rFonts w:hint="eastAsia"/>
        </w:rPr>
        <w:t>於109年7月2日「美術館工程項目減項討論會議」時，除針對納入後擴項目提出建議，亦針對</w:t>
      </w:r>
      <w:r w:rsidR="001630AC">
        <w:rPr>
          <w:rFonts w:hAnsi="標楷體" w:hint="eastAsia"/>
        </w:rPr>
        <w:t>「</w:t>
      </w:r>
      <w:r>
        <w:rPr>
          <w:rFonts w:hint="eastAsia"/>
        </w:rPr>
        <w:t>外牆惟幕系統</w:t>
      </w:r>
      <w:r w:rsidR="001630AC">
        <w:rPr>
          <w:rFonts w:hAnsi="標楷體" w:hint="eastAsia"/>
        </w:rPr>
        <w:t>」</w:t>
      </w:r>
      <w:r>
        <w:rPr>
          <w:rFonts w:hint="eastAsia"/>
        </w:rPr>
        <w:t>、</w:t>
      </w:r>
      <w:r w:rsidR="001630AC">
        <w:rPr>
          <w:rFonts w:hAnsi="標楷體" w:hint="eastAsia"/>
        </w:rPr>
        <w:t>「</w:t>
      </w:r>
      <w:r>
        <w:rPr>
          <w:rFonts w:hint="eastAsia"/>
        </w:rPr>
        <w:t>遮陽板波浪造型沖孔鋁板</w:t>
      </w:r>
      <w:r w:rsidR="001630AC">
        <w:rPr>
          <w:rFonts w:hAnsi="標楷體" w:hint="eastAsia"/>
        </w:rPr>
        <w:t>」</w:t>
      </w:r>
      <w:r>
        <w:rPr>
          <w:rFonts w:hint="eastAsia"/>
        </w:rPr>
        <w:t>、</w:t>
      </w:r>
      <w:r w:rsidR="001630AC">
        <w:rPr>
          <w:rFonts w:hAnsi="標楷體" w:hint="eastAsia"/>
        </w:rPr>
        <w:t>「</w:t>
      </w:r>
      <w:r>
        <w:rPr>
          <w:rFonts w:hint="eastAsia"/>
        </w:rPr>
        <w:t>沖孔矽酸鈣板</w:t>
      </w:r>
      <w:r w:rsidR="001630AC">
        <w:rPr>
          <w:rFonts w:hAnsi="標楷體" w:hint="eastAsia"/>
        </w:rPr>
        <w:t>」</w:t>
      </w:r>
      <w:r>
        <w:rPr>
          <w:rFonts w:hint="eastAsia"/>
        </w:rPr>
        <w:t>及</w:t>
      </w:r>
      <w:r w:rsidR="001630AC">
        <w:rPr>
          <w:rFonts w:hAnsi="標楷體" w:hint="eastAsia"/>
        </w:rPr>
        <w:t>「</w:t>
      </w:r>
      <w:r>
        <w:rPr>
          <w:rFonts w:hint="eastAsia"/>
        </w:rPr>
        <w:t>其他(包含隔間牆、景觀、金屬鋁沖孔天花及機電)</w:t>
      </w:r>
      <w:r w:rsidR="001630AC">
        <w:rPr>
          <w:rFonts w:hAnsi="標楷體" w:hint="eastAsia"/>
        </w:rPr>
        <w:t>」</w:t>
      </w:r>
      <w:r>
        <w:rPr>
          <w:rFonts w:hint="eastAsia"/>
        </w:rPr>
        <w:t>等項目，提出改變材質、工法、檢討廠牌等建議</w:t>
      </w:r>
      <w:r w:rsidR="001630AC">
        <w:rPr>
          <w:rFonts w:hint="eastAsia"/>
        </w:rPr>
        <w:t>，</w:t>
      </w:r>
      <w:r w:rsidRPr="001630AC">
        <w:rPr>
          <w:rFonts w:hint="eastAsia"/>
          <w:u w:val="single"/>
        </w:rPr>
        <w:t>惟</w:t>
      </w:r>
      <w:r w:rsidR="001630AC" w:rsidRPr="001630AC">
        <w:rPr>
          <w:rFonts w:hint="eastAsia"/>
          <w:u w:val="single"/>
        </w:rPr>
        <w:t>該建議未獲</w:t>
      </w:r>
      <w:r w:rsidRPr="001630AC">
        <w:rPr>
          <w:rFonts w:hint="eastAsia"/>
          <w:u w:val="single"/>
        </w:rPr>
        <w:t>採納，決議由設計單位研議本案納入後擴</w:t>
      </w:r>
      <w:r w:rsidR="001630AC" w:rsidRPr="001630AC">
        <w:rPr>
          <w:rFonts w:hint="eastAsia"/>
          <w:u w:val="single"/>
        </w:rPr>
        <w:t>擴充</w:t>
      </w:r>
      <w:r w:rsidRPr="001630AC">
        <w:rPr>
          <w:rFonts w:hint="eastAsia"/>
          <w:u w:val="single"/>
        </w:rPr>
        <w:t>項目</w:t>
      </w:r>
      <w:r>
        <w:rPr>
          <w:rFonts w:hint="eastAsia"/>
        </w:rPr>
        <w:t>。</w:t>
      </w:r>
    </w:p>
    <w:p w14:paraId="3A7D56B2" w14:textId="52AAE32F" w:rsidR="001D5C83" w:rsidRDefault="001D5C83" w:rsidP="001D5C83">
      <w:pPr>
        <w:pStyle w:val="5"/>
      </w:pPr>
      <w:r>
        <w:rPr>
          <w:rFonts w:hint="eastAsia"/>
        </w:rPr>
        <w:t>爰本案於109年7月29日第一次公開招標，等標期間因廠商</w:t>
      </w:r>
      <w:r w:rsidR="001630AC">
        <w:rPr>
          <w:rFonts w:hint="eastAsia"/>
        </w:rPr>
        <w:t>要求</w:t>
      </w:r>
      <w:r>
        <w:rPr>
          <w:rFonts w:hint="eastAsia"/>
        </w:rPr>
        <w:t>釋疑及市場反</w:t>
      </w:r>
      <w:r w:rsidR="001630AC">
        <w:rPr>
          <w:rFonts w:hint="eastAsia"/>
        </w:rPr>
        <w:t>映</w:t>
      </w:r>
      <w:r>
        <w:rPr>
          <w:rFonts w:hint="eastAsia"/>
        </w:rPr>
        <w:t>整體預算仍有落差，由前工務局於109年8月17日招標及重要工項討論會議及同月27日機電、玻璃、植草墊邀標討論會議時，</w:t>
      </w:r>
      <w:r w:rsidR="001630AC">
        <w:rPr>
          <w:rFonts w:hint="eastAsia"/>
        </w:rPr>
        <w:t>P</w:t>
      </w:r>
      <w:r w:rsidR="001630AC">
        <w:t>CM</w:t>
      </w:r>
      <w:r>
        <w:rPr>
          <w:rFonts w:hint="eastAsia"/>
        </w:rPr>
        <w:t>皆有提醒依目前營建市場多反</w:t>
      </w:r>
      <w:r w:rsidR="00E14D1C">
        <w:rPr>
          <w:rFonts w:hint="eastAsia"/>
        </w:rPr>
        <w:t>映</w:t>
      </w:r>
      <w:r>
        <w:rPr>
          <w:rFonts w:hint="eastAsia"/>
        </w:rPr>
        <w:t>預算超額並提出更改工法及材質，以符預算等方式，惟</w:t>
      </w:r>
      <w:r w:rsidRPr="001630AC">
        <w:rPr>
          <w:rFonts w:hint="eastAsia"/>
          <w:u w:val="single"/>
        </w:rPr>
        <w:t>前市府因考量國外建築師設計原意，且更動幅度過大恐無法符合招標期程等因素，仍尊重設計團隊原設計，改以減項發包方式辦理</w:t>
      </w:r>
      <w:r>
        <w:rPr>
          <w:rFonts w:hint="eastAsia"/>
        </w:rPr>
        <w:t>。</w:t>
      </w:r>
    </w:p>
    <w:p w14:paraId="4A3A9209" w14:textId="781FE792" w:rsidR="00EB121A" w:rsidRPr="00C30F42" w:rsidRDefault="000856EC" w:rsidP="00AF476A">
      <w:pPr>
        <w:pStyle w:val="3"/>
        <w:kinsoku/>
        <w:spacing w:afterLines="20" w:after="91"/>
        <w:ind w:left="1360" w:hanging="680"/>
      </w:pPr>
      <w:r w:rsidRPr="000856EC">
        <w:rPr>
          <w:rFonts w:hint="eastAsia"/>
        </w:rPr>
        <w:lastRenderedPageBreak/>
        <w:t>綜上，</w:t>
      </w:r>
      <w:r w:rsidR="00902F41" w:rsidRPr="00902F41">
        <w:rPr>
          <w:rFonts w:hint="eastAsia"/>
        </w:rPr>
        <w:t>桃園市政府未依政府採購法、行政院公共工程委員會解釋函規定，明知預算不足，卻勉強發包美術館工程。該工程公開閱覽時，即有廠商反映造價超出預算金額，桃園市新工處卻未審慎規劃量體規模，亦未依市場行情覈實編列本案發包預算，致招標預算不足而兩度流標。該處復未檢視招標文件漏項合理性及評估營建物價上漲風險，實已不宜勉強再行招標，竟逕在原設計材料、工法不變原則下，連辦2次</w:t>
      </w:r>
      <w:r w:rsidR="00902F41" w:rsidRPr="00902F41">
        <w:rPr>
          <w:rFonts w:hint="eastAsia"/>
          <w:u w:val="single"/>
        </w:rPr>
        <w:t>減項發包</w:t>
      </w:r>
      <w:r w:rsidR="00902F41" w:rsidRPr="00902F41">
        <w:rPr>
          <w:rFonts w:hint="eastAsia"/>
        </w:rPr>
        <w:t>，刪除美術館本館之室內家具、指標系統、電梯、貨梯，機電工程(消防)、空調工程等嚴重影響品質及基本服務功能的工項，</w:t>
      </w:r>
      <w:r w:rsidR="00902F41" w:rsidRPr="00902F41">
        <w:rPr>
          <w:rFonts w:hint="eastAsia"/>
          <w:u w:val="single"/>
        </w:rPr>
        <w:t>致需另案發包辦理追回減項及原合約漏項等，始能取得使用執照</w:t>
      </w:r>
      <w:r w:rsidR="00902F41" w:rsidRPr="00902F41">
        <w:rPr>
          <w:rFonts w:hint="eastAsia"/>
        </w:rPr>
        <w:t>，衍生不同施工廠商間銜接界面降低施工效率，明顯有違政府採購法第46條、流廢標後續處理原則等規定及工程會函示規定。嗣後又為取得使用執照，需另案編列20億6,646萬元費用發包追回減項及原合約漏項等，計畫總經費大幅增加至58億2,245萬餘元，引來各界物議，徒增施工界面複雜性及市府財政負擔，並推遲美術館計畫完工期程至115年7月11日，較原預定完工期限113年1月29日延宕2年餘，核有違失。</w:t>
      </w:r>
    </w:p>
    <w:p w14:paraId="7EE2A938" w14:textId="3A5B8303" w:rsidR="00EB121A" w:rsidRPr="00C30F42" w:rsidRDefault="00651BAA" w:rsidP="00EB121A">
      <w:pPr>
        <w:pStyle w:val="2"/>
        <w:rPr>
          <w:b/>
        </w:rPr>
      </w:pPr>
      <w:r>
        <w:rPr>
          <w:rFonts w:hint="eastAsia"/>
          <w:b/>
        </w:rPr>
        <w:t>桃園市</w:t>
      </w:r>
      <w:r w:rsidRPr="00651BAA">
        <w:rPr>
          <w:rFonts w:hint="eastAsia"/>
          <w:b/>
        </w:rPr>
        <w:t>新工處辦理願景館工程招標</w:t>
      </w:r>
      <w:r w:rsidR="00F870D9">
        <w:rPr>
          <w:rFonts w:hint="eastAsia"/>
          <w:b/>
        </w:rPr>
        <w:t>，因採用</w:t>
      </w:r>
      <w:r w:rsidR="00F870D9" w:rsidRPr="00F870D9">
        <w:rPr>
          <w:rFonts w:hint="eastAsia"/>
          <w:b/>
        </w:rPr>
        <w:t>新技術</w:t>
      </w:r>
      <w:r w:rsidR="00F870D9">
        <w:rPr>
          <w:rFonts w:hAnsi="標楷體" w:hint="eastAsia"/>
          <w:b/>
        </w:rPr>
        <w:t>、</w:t>
      </w:r>
      <w:r w:rsidR="00F870D9" w:rsidRPr="00F870D9">
        <w:rPr>
          <w:rFonts w:hint="eastAsia"/>
          <w:b/>
        </w:rPr>
        <w:t>新工法</w:t>
      </w:r>
      <w:r w:rsidR="00F870D9">
        <w:rPr>
          <w:rFonts w:hint="eastAsia"/>
          <w:b/>
        </w:rPr>
        <w:t>，經</w:t>
      </w:r>
      <w:r w:rsidRPr="00651BAA">
        <w:rPr>
          <w:rFonts w:hint="eastAsia"/>
          <w:b/>
        </w:rPr>
        <w:t>3次變更設計，追加累計金額</w:t>
      </w:r>
      <w:r>
        <w:rPr>
          <w:rFonts w:hint="eastAsia"/>
          <w:b/>
        </w:rPr>
        <w:t>幾達</w:t>
      </w:r>
      <w:r w:rsidRPr="00651BAA">
        <w:rPr>
          <w:rFonts w:hint="eastAsia"/>
          <w:b/>
        </w:rPr>
        <w:t>原主契約金額，該處</w:t>
      </w:r>
      <w:r>
        <w:rPr>
          <w:rFonts w:hint="eastAsia"/>
          <w:b/>
        </w:rPr>
        <w:t>卻</w:t>
      </w:r>
      <w:r w:rsidR="00A53B19">
        <w:rPr>
          <w:rFonts w:hint="eastAsia"/>
          <w:b/>
        </w:rPr>
        <w:t>未依政府採購法規定，報經上級機關核可，</w:t>
      </w:r>
      <w:r w:rsidRPr="00651BAA">
        <w:rPr>
          <w:rFonts w:hint="eastAsia"/>
          <w:b/>
        </w:rPr>
        <w:t>逕決標予</w:t>
      </w:r>
      <w:r w:rsidR="003705FB">
        <w:rPr>
          <w:rFonts w:hint="eastAsia"/>
          <w:b/>
        </w:rPr>
        <w:t>原</w:t>
      </w:r>
      <w:r w:rsidRPr="00651BAA">
        <w:rPr>
          <w:rFonts w:hint="eastAsia"/>
          <w:b/>
        </w:rPr>
        <w:t>廠商</w:t>
      </w:r>
      <w:r w:rsidR="003705FB">
        <w:rPr>
          <w:rFonts w:hAnsi="標楷體" w:hint="eastAsia"/>
          <w:b/>
        </w:rPr>
        <w:t>、</w:t>
      </w:r>
      <w:r w:rsidR="003705FB">
        <w:rPr>
          <w:rFonts w:hint="eastAsia"/>
          <w:b/>
        </w:rPr>
        <w:t>辦理</w:t>
      </w:r>
      <w:r w:rsidRPr="00651BAA">
        <w:rPr>
          <w:rFonts w:hint="eastAsia"/>
          <w:b/>
        </w:rPr>
        <w:t>變更設計議價，</w:t>
      </w:r>
      <w:r w:rsidR="00F870D9">
        <w:rPr>
          <w:rFonts w:hint="eastAsia"/>
          <w:b/>
        </w:rPr>
        <w:t>令外界質疑有綁標</w:t>
      </w:r>
      <w:r w:rsidR="00A3774D">
        <w:rPr>
          <w:rFonts w:hint="eastAsia"/>
          <w:b/>
        </w:rPr>
        <w:t>以</w:t>
      </w:r>
      <w:r w:rsidR="00F870D9">
        <w:rPr>
          <w:rFonts w:hint="eastAsia"/>
          <w:b/>
        </w:rPr>
        <w:t>及</w:t>
      </w:r>
      <w:r w:rsidR="00F870D9" w:rsidRPr="00F870D9">
        <w:rPr>
          <w:rFonts w:hint="eastAsia"/>
          <w:b/>
        </w:rPr>
        <w:t>必須向特定廠商採購等不當限制競爭情事</w:t>
      </w:r>
      <w:r w:rsidR="0068426D">
        <w:rPr>
          <w:rFonts w:hint="eastAsia"/>
          <w:b/>
        </w:rPr>
        <w:t>。且該</w:t>
      </w:r>
      <w:r w:rsidRPr="00651BAA">
        <w:rPr>
          <w:rFonts w:hint="eastAsia"/>
          <w:b/>
        </w:rPr>
        <w:t>工程自108年12月31日完工</w:t>
      </w:r>
      <w:r w:rsidR="00A53B19" w:rsidRPr="00A53B19">
        <w:rPr>
          <w:rFonts w:hint="eastAsia"/>
          <w:b/>
        </w:rPr>
        <w:t>、109年10月23日驗收以來，迄未對外開放，僅供施工廠商工務使用，顯未發揮預期效益，</w:t>
      </w:r>
      <w:r w:rsidR="0068426D">
        <w:rPr>
          <w:rFonts w:hint="eastAsia"/>
          <w:b/>
        </w:rPr>
        <w:t>允應確實檢討改進</w:t>
      </w:r>
      <w:r w:rsidR="00C30F42" w:rsidRPr="00C30F42">
        <w:rPr>
          <w:rFonts w:hint="eastAsia"/>
          <w:b/>
        </w:rPr>
        <w:t>。</w:t>
      </w:r>
    </w:p>
    <w:p w14:paraId="71C94291" w14:textId="00DE3F0E" w:rsidR="00EB5004" w:rsidRPr="00C30F42" w:rsidRDefault="00664EB9" w:rsidP="00664EB9">
      <w:pPr>
        <w:pStyle w:val="3"/>
      </w:pPr>
      <w:r w:rsidRPr="00664EB9">
        <w:rPr>
          <w:rFonts w:hint="eastAsia"/>
        </w:rPr>
        <w:lastRenderedPageBreak/>
        <w:t>依政府採購法第6條規定：「機關辦理採購，應以維護公共利益及公平合理為原則，對廠商不得為無正當理由之差別待遇。辦理採購人員於不違反本法規定之範圍內，得基於公共利益、採購效益或專業判斷之考量，為適當之採購決定。</w:t>
      </w:r>
      <w:r w:rsidR="004970DE">
        <w:rPr>
          <w:rFonts w:hAnsi="標楷體" w:hint="eastAsia"/>
        </w:rPr>
        <w:t>…</w:t>
      </w:r>
      <w:r w:rsidRPr="00664EB9">
        <w:rPr>
          <w:rFonts w:hint="eastAsia"/>
        </w:rPr>
        <w:t>…」同法第26條第2項規定：「機關所擬定、採用或適用之技術規格，</w:t>
      </w:r>
      <w:r w:rsidR="00D53AC6">
        <w:rPr>
          <w:rFonts w:hAnsi="標楷體" w:hint="eastAsia"/>
        </w:rPr>
        <w:t>……</w:t>
      </w:r>
      <w:r w:rsidRPr="00664EB9">
        <w:rPr>
          <w:rFonts w:hint="eastAsia"/>
        </w:rPr>
        <w:t>均不得限制競爭。」內政部99年10月12日台內營字第0990808011號令頒</w:t>
      </w:r>
      <w:r>
        <w:rPr>
          <w:rFonts w:hAnsi="標楷體" w:hint="eastAsia"/>
        </w:rPr>
        <w:t>「</w:t>
      </w:r>
      <w:r w:rsidRPr="00664EB9">
        <w:rPr>
          <w:rFonts w:hint="eastAsia"/>
        </w:rPr>
        <w:t>建築</w:t>
      </w:r>
      <w:r w:rsidRPr="0068426D">
        <w:rPr>
          <w:rFonts w:hint="eastAsia"/>
          <w:u w:val="single"/>
        </w:rPr>
        <w:t>新技術新工法新設備及新材料</w:t>
      </w:r>
      <w:r w:rsidRPr="00664EB9">
        <w:rPr>
          <w:rFonts w:hint="eastAsia"/>
        </w:rPr>
        <w:t>認可申請要點</w:t>
      </w:r>
      <w:r>
        <w:rPr>
          <w:rFonts w:hAnsi="標楷體" w:hint="eastAsia"/>
        </w:rPr>
        <w:t>」</w:t>
      </w:r>
      <w:r w:rsidRPr="00664EB9">
        <w:rPr>
          <w:rFonts w:hint="eastAsia"/>
        </w:rPr>
        <w:t>第2點規定：「本要點適用下列各款之一：（一）建築新技術、新工法或新設備，適用本規則</w:t>
      </w:r>
      <w:r>
        <w:rPr>
          <w:rStyle w:val="af4"/>
        </w:rPr>
        <w:footnoteReference w:id="8"/>
      </w:r>
      <w:r w:rsidRPr="00664EB9">
        <w:rPr>
          <w:rFonts w:hint="eastAsia"/>
        </w:rPr>
        <w:t>確有困難者。（二）尚無本規則及中華民國國家標準適用。」</w:t>
      </w:r>
    </w:p>
    <w:p w14:paraId="3541BB22" w14:textId="44EFE467" w:rsidR="00664EB9" w:rsidRDefault="00664EB9" w:rsidP="001473F5">
      <w:pPr>
        <w:pStyle w:val="3"/>
      </w:pPr>
      <w:r w:rsidRPr="00664EB9">
        <w:rPr>
          <w:rFonts w:hint="eastAsia"/>
        </w:rPr>
        <w:t>據桃園市審計處查核發現：</w:t>
      </w:r>
    </w:p>
    <w:p w14:paraId="01A45ED7" w14:textId="242C88C3" w:rsidR="00664EB9" w:rsidRDefault="00664EB9" w:rsidP="00664EB9">
      <w:pPr>
        <w:pStyle w:val="3"/>
        <w:numPr>
          <w:ilvl w:val="3"/>
          <w:numId w:val="2"/>
        </w:numPr>
      </w:pPr>
      <w:r w:rsidRPr="00664EB9">
        <w:rPr>
          <w:rFonts w:hint="eastAsia"/>
        </w:rPr>
        <w:t>新工處分別於108年3月28日及10月16日，簽採政府採購法第22條</w:t>
      </w:r>
      <w:r w:rsidR="00DD2747">
        <w:rPr>
          <w:rFonts w:hint="eastAsia"/>
        </w:rPr>
        <w:t>第1項</w:t>
      </w:r>
      <w:r w:rsidRPr="00664EB9">
        <w:rPr>
          <w:rFonts w:hint="eastAsia"/>
        </w:rPr>
        <w:t>第6款限制性招標規定辦理第1、2次變更設計，合計追加累計金額1,304萬餘元，占原主契約金額2,610萬元49.97％，未逾原主契約金額50％；另該處於108年12月30日依政府採購法第22條</w:t>
      </w:r>
      <w:r w:rsidR="00DD2747">
        <w:rPr>
          <w:rFonts w:hint="eastAsia"/>
        </w:rPr>
        <w:t>第1項</w:t>
      </w:r>
      <w:r w:rsidRPr="00664EB9">
        <w:rPr>
          <w:rFonts w:hint="eastAsia"/>
        </w:rPr>
        <w:t>第4款工程擴充限制性招標規定，以</w:t>
      </w:r>
      <w:r w:rsidRPr="00C93727">
        <w:rPr>
          <w:rFonts w:hint="eastAsia"/>
          <w:u w:val="single"/>
        </w:rPr>
        <w:t>願景館建築物屬框架式構造及內外裝修屬特殊工法，至今</w:t>
      </w:r>
      <w:r w:rsidR="007F0312">
        <w:rPr>
          <w:rFonts w:hint="eastAsia"/>
          <w:u w:val="single"/>
        </w:rPr>
        <w:t>臺</w:t>
      </w:r>
      <w:r w:rsidRPr="00C93727">
        <w:rPr>
          <w:rFonts w:hint="eastAsia"/>
          <w:u w:val="single"/>
        </w:rPr>
        <w:t>灣無先例</w:t>
      </w:r>
      <w:r w:rsidRPr="00664EB9">
        <w:rPr>
          <w:rFonts w:hint="eastAsia"/>
        </w:rPr>
        <w:t>之理由，簽辦第3次變更設計，追加金額1,286萬餘元，占原主契約金額49.28％，修正契約金額為4,054萬餘元，連同前2次變更追加累計金額為2,590萬餘元(1,304萬餘元+1,286萬餘元)，</w:t>
      </w:r>
      <w:r w:rsidRPr="00C93727">
        <w:rPr>
          <w:rFonts w:hint="eastAsia"/>
          <w:u w:val="single"/>
        </w:rPr>
        <w:t>占原主契約金額99.25％</w:t>
      </w:r>
      <w:r w:rsidRPr="00664EB9">
        <w:rPr>
          <w:rFonts w:hint="eastAsia"/>
        </w:rPr>
        <w:t>（2,590萬4,318元÷2,610萬元），</w:t>
      </w:r>
      <w:r w:rsidR="00C93727">
        <w:rPr>
          <w:rFonts w:hint="eastAsia"/>
        </w:rPr>
        <w:t>幾乎</w:t>
      </w:r>
      <w:r w:rsidRPr="00664EB9">
        <w:rPr>
          <w:rFonts w:hint="eastAsia"/>
        </w:rPr>
        <w:t>等同原主契約採購金額。上開採購疑義經新工處於113年3月4日函詢工程會釋疑結果，該會函復說</w:t>
      </w:r>
      <w:r w:rsidRPr="00664EB9">
        <w:rPr>
          <w:rFonts w:hint="eastAsia"/>
        </w:rPr>
        <w:lastRenderedPageBreak/>
        <w:t>明三（三）：「關於來函說明三(三)疑義:依採購法第22條第1項第4款辦理追加者，…</w:t>
      </w:r>
      <w:r w:rsidR="00D53AC6">
        <w:rPr>
          <w:rFonts w:hAnsi="標楷體" w:hint="eastAsia"/>
        </w:rPr>
        <w:t>…</w:t>
      </w:r>
      <w:r w:rsidRPr="00664EB9">
        <w:rPr>
          <w:rFonts w:hint="eastAsia"/>
        </w:rPr>
        <w:t>，至所述個案第3次契約變更增加金額是否合理，</w:t>
      </w:r>
      <w:r w:rsidRPr="00C86127">
        <w:rPr>
          <w:rFonts w:hint="eastAsia"/>
          <w:u w:val="single"/>
        </w:rPr>
        <w:t>應由該處依採購法第6條及個案實際情形審認。</w:t>
      </w:r>
      <w:r w:rsidRPr="00664EB9">
        <w:rPr>
          <w:rFonts w:hint="eastAsia"/>
        </w:rPr>
        <w:t>」顯示新工處辦理第3次契約變更追加金額1,286萬餘元（占原主契約金額49.28％），其增加金額是否合理，有無依政府採購法第6條對廠商不得為無正當理由之差別待遇規定，仍有疑義。</w:t>
      </w:r>
    </w:p>
    <w:p w14:paraId="03B1857E" w14:textId="0465D795" w:rsidR="00664EB9" w:rsidRDefault="00664EB9" w:rsidP="00664EB9">
      <w:pPr>
        <w:pStyle w:val="3"/>
        <w:numPr>
          <w:ilvl w:val="3"/>
          <w:numId w:val="2"/>
        </w:numPr>
      </w:pPr>
      <w:r w:rsidRPr="00664EB9">
        <w:rPr>
          <w:rFonts w:hint="eastAsia"/>
        </w:rPr>
        <w:t>又</w:t>
      </w:r>
      <w:r w:rsidRPr="00C93727">
        <w:rPr>
          <w:rFonts w:hint="eastAsia"/>
          <w:u w:val="single"/>
        </w:rPr>
        <w:t>願景館建築物框架式構造及內外裝修設計內容未符合國內規範，需以實證法做荷重實驗及往復實驗來證明建築物的結構安全</w:t>
      </w:r>
      <w:r w:rsidRPr="00664EB9">
        <w:rPr>
          <w:rFonts w:hint="eastAsia"/>
        </w:rPr>
        <w:t>，變更設計之累計金額不免偏高，亦可能面臨無廠商投標情形，依內政部建築新技術新工法新設備及新材料認可申請要點，</w:t>
      </w:r>
      <w:r w:rsidRPr="00C93727">
        <w:rPr>
          <w:rFonts w:hint="eastAsia"/>
          <w:u w:val="single"/>
        </w:rPr>
        <w:t>屬無建築技術規則及中</w:t>
      </w:r>
      <w:r w:rsidR="00C93727" w:rsidRPr="00C93727">
        <w:rPr>
          <w:rFonts w:hint="eastAsia"/>
          <w:u w:val="single"/>
        </w:rPr>
        <w:t>華民</w:t>
      </w:r>
      <w:r w:rsidRPr="00C93727">
        <w:rPr>
          <w:rFonts w:hint="eastAsia"/>
          <w:u w:val="single"/>
        </w:rPr>
        <w:t>國國家標準適用之建築新技術新工法</w:t>
      </w:r>
      <w:r w:rsidRPr="00664EB9">
        <w:rPr>
          <w:rFonts w:hint="eastAsia"/>
        </w:rPr>
        <w:t>，涉有工程會104年11月3日函示建築工程規劃設計於設計圖或招標文件中指定工法、技術等可能綁標行為態樣，核與政府採購法第26條第2項機關所擬定、採用或適用之技術規格，不得限制競爭等規定有悖。</w:t>
      </w:r>
    </w:p>
    <w:p w14:paraId="52567A48" w14:textId="77777777" w:rsidR="00664EB9" w:rsidRDefault="00664EB9" w:rsidP="00664EB9">
      <w:pPr>
        <w:pStyle w:val="3"/>
      </w:pPr>
      <w:r w:rsidRPr="00664EB9">
        <w:rPr>
          <w:rFonts w:hint="eastAsia"/>
        </w:rPr>
        <w:t>查據桃園市政府聲復資料</w:t>
      </w:r>
      <w:r>
        <w:rPr>
          <w:rFonts w:hint="eastAsia"/>
        </w:rPr>
        <w:t>：</w:t>
      </w:r>
    </w:p>
    <w:p w14:paraId="254A34C3" w14:textId="2056199D" w:rsidR="00664EB9" w:rsidRPr="00A96918" w:rsidRDefault="006F26A2" w:rsidP="00664EB9">
      <w:pPr>
        <w:pStyle w:val="3"/>
        <w:numPr>
          <w:ilvl w:val="3"/>
          <w:numId w:val="2"/>
        </w:numPr>
        <w:rPr>
          <w:rFonts w:hAnsi="標楷體" w:cs="標楷體"/>
        </w:rPr>
      </w:pPr>
      <w:r>
        <w:rPr>
          <w:rFonts w:hAnsi="標楷體" w:cs="標楷體" w:hint="eastAsia"/>
        </w:rPr>
        <w:t>願景館工程</w:t>
      </w:r>
      <w:r w:rsidR="00664EB9" w:rsidRPr="003101F0">
        <w:rPr>
          <w:rFonts w:hAnsi="標楷體" w:cs="標楷體"/>
        </w:rPr>
        <w:t>採購</w:t>
      </w:r>
      <w:r w:rsidR="001E3537">
        <w:rPr>
          <w:rFonts w:hAnsi="標楷體" w:cs="標楷體" w:hint="eastAsia"/>
        </w:rPr>
        <w:t>案</w:t>
      </w:r>
      <w:r w:rsidR="00664EB9" w:rsidRPr="003101F0">
        <w:rPr>
          <w:rFonts w:hAnsi="標楷體" w:cs="標楷體"/>
        </w:rPr>
        <w:t>全</w:t>
      </w:r>
      <w:r w:rsidR="00664EB9" w:rsidRPr="00664EB9">
        <w:t>稱為</w:t>
      </w:r>
      <w:r w:rsidR="00664EB9" w:rsidRPr="003101F0">
        <w:rPr>
          <w:rFonts w:hAnsi="標楷體" w:cs="標楷體"/>
        </w:rPr>
        <w:t>「桃園市立美術館願景館暨基地灌渠改道工程」，共計簽辦3次變更設計，其中第1次</w:t>
      </w:r>
      <w:r w:rsidR="00664EB9" w:rsidRPr="00A96918">
        <w:rPr>
          <w:rFonts w:hAnsi="標楷體" w:cs="標楷體"/>
        </w:rPr>
        <w:t>及第2次變更所援引者係政府採購法第22條第1項第6款，第3次變更設計則以政府採購法第22條第1項第4款辦理。</w:t>
      </w:r>
      <w:r w:rsidR="00E14D1C" w:rsidRPr="00A96918">
        <w:rPr>
          <w:rFonts w:hAnsi="標楷體" w:cs="標楷體" w:hint="eastAsia"/>
        </w:rPr>
        <w:t>該</w:t>
      </w:r>
      <w:r w:rsidR="00664EB9" w:rsidRPr="00A96918">
        <w:rPr>
          <w:rFonts w:hAnsi="標楷體" w:cs="標楷體"/>
        </w:rPr>
        <w:t>案工程由直</w:t>
      </w:r>
      <w:r w:rsidR="00EF295B" w:rsidRPr="00A96918">
        <w:rPr>
          <w:rFonts w:hint="eastAsia"/>
        </w:rPr>
        <w:t>○</w:t>
      </w:r>
      <w:r w:rsidR="00664EB9" w:rsidRPr="00A96918">
        <w:rPr>
          <w:rFonts w:hAnsi="標楷體" w:cs="標楷體"/>
        </w:rPr>
        <w:t>營造股份有限公司(</w:t>
      </w:r>
      <w:proofErr w:type="gramStart"/>
      <w:r w:rsidR="00664EB9" w:rsidRPr="00A96918">
        <w:rPr>
          <w:rFonts w:hAnsi="標楷體" w:cs="標楷體"/>
        </w:rPr>
        <w:t>下稱直</w:t>
      </w:r>
      <w:proofErr w:type="gramEnd"/>
      <w:r w:rsidR="00EF295B" w:rsidRPr="00A96918">
        <w:rPr>
          <w:rFonts w:hint="eastAsia"/>
        </w:rPr>
        <w:t>○</w:t>
      </w:r>
      <w:r w:rsidR="00664EB9" w:rsidRPr="00A96918">
        <w:rPr>
          <w:rFonts w:hAnsi="標楷體" w:cs="標楷體"/>
        </w:rPr>
        <w:t>公司)得標，決標金額2</w:t>
      </w:r>
      <w:r w:rsidR="00664EB9" w:rsidRPr="00A96918">
        <w:rPr>
          <w:rFonts w:hAnsi="標楷體" w:cs="標楷體" w:hint="eastAsia"/>
        </w:rPr>
        <w:t>,</w:t>
      </w:r>
      <w:r w:rsidR="00664EB9" w:rsidRPr="00A96918">
        <w:rPr>
          <w:rFonts w:hAnsi="標楷體" w:cs="標楷體"/>
        </w:rPr>
        <w:t>610萬元；另設計、監造包含於桃園市立美術館新建工程內，得標廠商為石</w:t>
      </w:r>
      <w:r w:rsidR="00EF295B" w:rsidRPr="00A96918">
        <w:rPr>
          <w:rFonts w:hint="eastAsia"/>
        </w:rPr>
        <w:t>○</w:t>
      </w:r>
      <w:r w:rsidR="00664EB9" w:rsidRPr="00A96918">
        <w:rPr>
          <w:rFonts w:hAnsi="標楷體" w:cs="標楷體"/>
        </w:rPr>
        <w:t>永建築師事務所及山</w:t>
      </w:r>
      <w:r w:rsidR="00EF295B" w:rsidRPr="00A96918">
        <w:rPr>
          <w:rFonts w:hint="eastAsia"/>
        </w:rPr>
        <w:t>○</w:t>
      </w:r>
      <w:r w:rsidR="00664EB9" w:rsidRPr="00A96918">
        <w:rPr>
          <w:rFonts w:hAnsi="標楷體" w:cs="標楷體"/>
        </w:rPr>
        <w:t>工場，專案管理亦含於桃園市立美術館新建工程內，得標廠商為誠</w:t>
      </w:r>
      <w:r w:rsidR="00EF295B" w:rsidRPr="00A96918">
        <w:rPr>
          <w:rFonts w:hint="eastAsia"/>
        </w:rPr>
        <w:t>○</w:t>
      </w:r>
      <w:r w:rsidR="00664EB9" w:rsidRPr="00A96918">
        <w:rPr>
          <w:rFonts w:hAnsi="標楷體" w:cs="標楷體"/>
        </w:rPr>
        <w:t>公司。</w:t>
      </w:r>
    </w:p>
    <w:p w14:paraId="12919098" w14:textId="331A137F" w:rsidR="00664EB9" w:rsidRPr="00A96918" w:rsidRDefault="00E14D1C" w:rsidP="006F26A2">
      <w:pPr>
        <w:pStyle w:val="3"/>
        <w:numPr>
          <w:ilvl w:val="3"/>
          <w:numId w:val="2"/>
        </w:numPr>
        <w:rPr>
          <w:rFonts w:hAnsi="標楷體" w:cs="標楷體"/>
        </w:rPr>
      </w:pPr>
      <w:r w:rsidRPr="00A96918">
        <w:rPr>
          <w:rFonts w:hAnsi="標楷體" w:cs="標楷體" w:hint="eastAsia"/>
        </w:rPr>
        <w:lastRenderedPageBreak/>
        <w:t>該</w:t>
      </w:r>
      <w:r w:rsidR="00664EB9" w:rsidRPr="00A96918">
        <w:rPr>
          <w:rFonts w:hAnsi="標楷體" w:cs="標楷體"/>
        </w:rPr>
        <w:t>案為</w:t>
      </w:r>
      <w:r w:rsidR="00664EB9" w:rsidRPr="00A96918">
        <w:t>辦理</w:t>
      </w:r>
      <w:r w:rsidR="00664EB9" w:rsidRPr="00A96918">
        <w:rPr>
          <w:rFonts w:hAnsi="標楷體" w:cs="標楷體"/>
        </w:rPr>
        <w:t>競圖後決標之案件，且與國外設計廠商山</w:t>
      </w:r>
      <w:r w:rsidR="00C51EA6" w:rsidRPr="00A96918">
        <w:rPr>
          <w:rFonts w:hint="eastAsia"/>
        </w:rPr>
        <w:t>○</w:t>
      </w:r>
      <w:r w:rsidR="00664EB9" w:rsidRPr="00A96918">
        <w:rPr>
          <w:rFonts w:hAnsi="標楷體" w:cs="標楷體"/>
        </w:rPr>
        <w:t>工場合作，</w:t>
      </w:r>
      <w:r w:rsidRPr="00A96918">
        <w:rPr>
          <w:rFonts w:hAnsi="標楷體" w:cs="標楷體" w:hint="eastAsia"/>
        </w:rPr>
        <w:t>新工</w:t>
      </w:r>
      <w:r w:rsidR="00664EB9" w:rsidRPr="00A96918">
        <w:rPr>
          <w:rFonts w:hAnsi="標楷體" w:cs="標楷體"/>
        </w:rPr>
        <w:t>處及直</w:t>
      </w:r>
      <w:r w:rsidR="00C51EA6" w:rsidRPr="00A96918">
        <w:rPr>
          <w:rFonts w:hint="eastAsia"/>
        </w:rPr>
        <w:t>○</w:t>
      </w:r>
      <w:r w:rsidR="00664EB9" w:rsidRPr="00A96918">
        <w:rPr>
          <w:rFonts w:hAnsi="標楷體" w:cs="標楷體"/>
        </w:rPr>
        <w:t>公司皆耗費相當多的時間和資源進行與山</w:t>
      </w:r>
      <w:r w:rsidR="00C51EA6" w:rsidRPr="00A96918">
        <w:rPr>
          <w:rFonts w:hint="eastAsia"/>
        </w:rPr>
        <w:t>○</w:t>
      </w:r>
      <w:r w:rsidR="00664EB9" w:rsidRPr="00A96918">
        <w:rPr>
          <w:rFonts w:hAnsi="標楷體" w:cs="標楷體"/>
        </w:rPr>
        <w:t>工場溝通、協調之工作，故如更換廠商</w:t>
      </w:r>
      <w:proofErr w:type="gramStart"/>
      <w:r w:rsidR="00664EB9" w:rsidRPr="00A96918">
        <w:rPr>
          <w:rFonts w:hAnsi="標楷體" w:cs="標楷體"/>
        </w:rPr>
        <w:t>承作</w:t>
      </w:r>
      <w:proofErr w:type="gramEnd"/>
      <w:r w:rsidR="00664EB9" w:rsidRPr="00A96918">
        <w:rPr>
          <w:rFonts w:hAnsi="標楷體" w:cs="標楷體"/>
        </w:rPr>
        <w:t>，各方面均必定增加更多成本(因與直</w:t>
      </w:r>
      <w:r w:rsidR="00C51EA6" w:rsidRPr="00A96918">
        <w:rPr>
          <w:rFonts w:hint="eastAsia"/>
        </w:rPr>
        <w:t>○</w:t>
      </w:r>
      <w:r w:rsidR="00664EB9" w:rsidRPr="00A96918">
        <w:rPr>
          <w:rFonts w:hAnsi="標楷體" w:cs="標楷體"/>
        </w:rPr>
        <w:t>公司確認已定案之事項，均必須由新承攬之施工廠商重新討論、確認</w:t>
      </w:r>
      <w:r w:rsidR="00664EB9" w:rsidRPr="006F26A2">
        <w:rPr>
          <w:rFonts w:hAnsi="標楷體" w:cs="標楷體"/>
        </w:rPr>
        <w:t>)，尚非另案招標更換廠商，即可達到節省公帑之效果。而本案即便採取另案招標方式辦理，因工程已有相當之進度</w:t>
      </w:r>
      <w:r w:rsidR="00664EB9" w:rsidRPr="00A96918">
        <w:rPr>
          <w:rFonts w:hAnsi="標楷體" w:cs="標楷體"/>
        </w:rPr>
        <w:t>，承接之廠商如不拆除重做，就必須在原介面上繼續施作，且於申請正式使用執照時，亦將面臨與直</w:t>
      </w:r>
      <w:r w:rsidR="00C51EA6" w:rsidRPr="00A96918">
        <w:rPr>
          <w:rFonts w:hint="eastAsia"/>
        </w:rPr>
        <w:t>○</w:t>
      </w:r>
      <w:r w:rsidR="00664EB9" w:rsidRPr="00A96918">
        <w:rPr>
          <w:rFonts w:hAnsi="標楷體" w:cs="標楷體"/>
        </w:rPr>
        <w:t>公司共同簽證之困境，故客觀上亦難有其他廠商有投標之意願及可能性。</w:t>
      </w:r>
    </w:p>
    <w:p w14:paraId="7564D914" w14:textId="449E7897" w:rsidR="00664EB9" w:rsidRPr="00A96918" w:rsidRDefault="00664EB9" w:rsidP="006F26A2">
      <w:pPr>
        <w:pStyle w:val="3"/>
        <w:numPr>
          <w:ilvl w:val="3"/>
          <w:numId w:val="2"/>
        </w:numPr>
        <w:rPr>
          <w:rFonts w:hAnsi="標楷體" w:cs="標楷體"/>
        </w:rPr>
      </w:pPr>
      <w:r w:rsidRPr="00A96918">
        <w:rPr>
          <w:rFonts w:hAnsi="標楷體" w:cs="標楷體"/>
        </w:rPr>
        <w:t>事後觀之，如採另案招標方式辦理，結構外審、方鋼接頭</w:t>
      </w:r>
      <w:r w:rsidRPr="00A96918">
        <w:rPr>
          <w:rFonts w:hAnsi="標楷體" w:cs="標楷體"/>
          <w:noProof/>
        </w:rPr>
        <w:drawing>
          <wp:inline distT="0" distB="0" distL="0" distR="0" wp14:anchorId="77F5A1B9" wp14:editId="0AA74007">
            <wp:extent cx="10160" cy="1016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8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A96918">
        <w:rPr>
          <w:rFonts w:hAnsi="標楷體" w:cs="標楷體"/>
        </w:rPr>
        <w:t>認證、施工廠商(可能包括監造廠商)、實證法驗證(荷重實驗及往復實驗)等項目皆須重新辦理招標，且必須於原介面上繼續施作及部</w:t>
      </w:r>
      <w:r w:rsidR="00E14D1C" w:rsidRPr="00A96918">
        <w:rPr>
          <w:rFonts w:hAnsi="標楷體" w:cs="標楷體" w:hint="eastAsia"/>
        </w:rPr>
        <w:t>分</w:t>
      </w:r>
      <w:r w:rsidRPr="00A96918">
        <w:rPr>
          <w:rFonts w:hAnsi="標楷體" w:cs="標楷體"/>
        </w:rPr>
        <w:t>項目須拆除重作，經費必然大幅增加，縱於合法性層面可能較為完整，但以限制性招標方式依政府採購法第22條第</w:t>
      </w:r>
      <w:r w:rsidR="00DD2747" w:rsidRPr="00A96918">
        <w:rPr>
          <w:rFonts w:hAnsi="標楷體" w:cs="標楷體" w:hint="eastAsia"/>
        </w:rPr>
        <w:t>1</w:t>
      </w:r>
      <w:r w:rsidRPr="00A96918">
        <w:rPr>
          <w:rFonts w:hAnsi="標楷體" w:cs="標楷體"/>
        </w:rPr>
        <w:t>項第4款規定洽原廠商辦理變更</w:t>
      </w:r>
      <w:r w:rsidRPr="00A96918">
        <w:rPr>
          <w:rFonts w:hAnsi="標楷體" w:cs="標楷體" w:hint="eastAsia"/>
        </w:rPr>
        <w:t>設</w:t>
      </w:r>
      <w:r w:rsidRPr="00A96918">
        <w:rPr>
          <w:rFonts w:hAnsi="標楷體" w:cs="標楷體"/>
        </w:rPr>
        <w:t>計，亦不能遽認為違反規定。</w:t>
      </w:r>
    </w:p>
    <w:p w14:paraId="38E8C782" w14:textId="59B1D635" w:rsidR="00664EB9" w:rsidRPr="003101F0" w:rsidRDefault="00664EB9" w:rsidP="006F26A2">
      <w:pPr>
        <w:pStyle w:val="3"/>
        <w:numPr>
          <w:ilvl w:val="3"/>
          <w:numId w:val="2"/>
        </w:numPr>
        <w:rPr>
          <w:rFonts w:hAnsi="標楷體" w:cs="標楷體"/>
        </w:rPr>
      </w:pPr>
      <w:r w:rsidRPr="00A96918">
        <w:rPr>
          <w:rFonts w:hAnsi="標楷體" w:cs="標楷體"/>
        </w:rPr>
        <w:t>至於本案經費大幅增加之事實，如係</w:t>
      </w:r>
      <w:proofErr w:type="gramStart"/>
      <w:r w:rsidRPr="00A96918">
        <w:rPr>
          <w:rFonts w:hAnsi="標楷體" w:cs="標楷體"/>
        </w:rPr>
        <w:t>採</w:t>
      </w:r>
      <w:proofErr w:type="gramEnd"/>
      <w:r w:rsidRPr="00A96918">
        <w:rPr>
          <w:rFonts w:hAnsi="標楷體" w:cs="標楷體"/>
        </w:rPr>
        <w:t>變更設計方式辦理，</w:t>
      </w:r>
      <w:r w:rsidRPr="00A96918">
        <w:rPr>
          <w:rFonts w:hAnsi="標楷體" w:cs="標楷體"/>
          <w:u w:val="single"/>
        </w:rPr>
        <w:t>因山</w:t>
      </w:r>
      <w:r w:rsidR="003C6954" w:rsidRPr="00A96918">
        <w:rPr>
          <w:rFonts w:hint="eastAsia"/>
          <w:u w:val="single"/>
        </w:rPr>
        <w:t>○</w:t>
      </w:r>
      <w:r w:rsidRPr="00A96918">
        <w:rPr>
          <w:rFonts w:hAnsi="標楷體" w:cs="標楷體"/>
          <w:u w:val="single"/>
        </w:rPr>
        <w:t>工場原先設計時非以我國規範為基礎進行</w:t>
      </w:r>
      <w:r w:rsidRPr="00A96918">
        <w:rPr>
          <w:rFonts w:hAnsi="標楷體" w:cs="標楷體"/>
        </w:rPr>
        <w:t>，再加以</w:t>
      </w:r>
      <w:r w:rsidR="006F26A2" w:rsidRPr="00A96918">
        <w:rPr>
          <w:rFonts w:hAnsi="標楷體" w:cs="標楷體"/>
        </w:rPr>
        <w:t>石</w:t>
      </w:r>
      <w:r w:rsidR="003C6954" w:rsidRPr="00A96918">
        <w:rPr>
          <w:rFonts w:hint="eastAsia"/>
        </w:rPr>
        <w:t>○</w:t>
      </w:r>
      <w:r w:rsidR="006F26A2" w:rsidRPr="00A96918">
        <w:rPr>
          <w:rFonts w:hAnsi="標楷體" w:cs="標楷體"/>
        </w:rPr>
        <w:t>永建築師事務所</w:t>
      </w:r>
      <w:r w:rsidRPr="00A96918">
        <w:rPr>
          <w:rFonts w:hAnsi="標楷體" w:cs="標楷體"/>
        </w:rPr>
        <w:t>未能發揮應有之功能，導致必須修改、變更之項</w:t>
      </w:r>
      <w:r w:rsidRPr="003101F0">
        <w:rPr>
          <w:rFonts w:hAnsi="標楷體" w:cs="標楷體"/>
        </w:rPr>
        <w:t>目較多，所需經費數額自然就偏高；如以另案招標方式辦理，則因重新招標之費用、須於原介面上繼續施作之成本以及部</w:t>
      </w:r>
      <w:r w:rsidR="00E14D1C">
        <w:rPr>
          <w:rFonts w:hAnsi="標楷體" w:cs="標楷體" w:hint="eastAsia"/>
        </w:rPr>
        <w:t>分</w:t>
      </w:r>
      <w:r w:rsidRPr="003101F0">
        <w:rPr>
          <w:rFonts w:hAnsi="標楷體" w:cs="標楷體"/>
        </w:rPr>
        <w:t>項目須拆除重作所使用之經費，亦會造成所需經費數額大幅增加。</w:t>
      </w:r>
    </w:p>
    <w:p w14:paraId="7581C3E9" w14:textId="77777777" w:rsidR="006F26A2" w:rsidRPr="006F26A2" w:rsidRDefault="00664EB9" w:rsidP="006F26A2">
      <w:pPr>
        <w:pStyle w:val="3"/>
        <w:numPr>
          <w:ilvl w:val="3"/>
          <w:numId w:val="2"/>
        </w:numPr>
      </w:pPr>
      <w:r w:rsidRPr="003101F0">
        <w:rPr>
          <w:rFonts w:hAnsi="標楷體" w:cs="標楷體"/>
        </w:rPr>
        <w:t>本案經</w:t>
      </w:r>
      <w:r w:rsidR="006F26A2">
        <w:rPr>
          <w:rFonts w:hAnsi="標楷體" w:cs="標楷體" w:hint="eastAsia"/>
        </w:rPr>
        <w:t>新工</w:t>
      </w:r>
      <w:r w:rsidRPr="003101F0">
        <w:rPr>
          <w:rFonts w:hAnsi="標楷體" w:cs="標楷體"/>
        </w:rPr>
        <w:t>處</w:t>
      </w:r>
      <w:r w:rsidRPr="003101F0">
        <w:rPr>
          <w:rFonts w:hAnsi="標楷體" w:cs="標楷體" w:hint="eastAsia"/>
        </w:rPr>
        <w:t>11</w:t>
      </w:r>
      <w:r w:rsidRPr="003101F0">
        <w:rPr>
          <w:rFonts w:hAnsi="標楷體" w:cs="標楷體"/>
        </w:rPr>
        <w:t>3年7月8日召開「桃園市政府新建工程處113下半年及114上半年甄審及考績委</w:t>
      </w:r>
      <w:r w:rsidRPr="003101F0">
        <w:rPr>
          <w:rFonts w:hAnsi="標楷體" w:cs="標楷體"/>
        </w:rPr>
        <w:lastRenderedPageBreak/>
        <w:t>員會第2次會議」及113年8月15日召開「桃園市政府新建工程處113下半年及114上半年甄審及考績委員會第4次會議」，即已依「桃園市政府及所屬各機關學校公務人員平時獎懲標準表」審查本案承辦人及其直屬主管是否有符合申誡以上要件之情事，惟該處認本案承辦人及其直屬主管尚未有該規定中應予以申誡以上懲處所述之狀況，爰以書面告誡方式告知其等爾後辦理相類案件時應注意之事項，對於已調任他機關者亦以獎懲建議函函發予其現職機關妥處。</w:t>
      </w:r>
    </w:p>
    <w:p w14:paraId="5AB93778" w14:textId="3B842FE5" w:rsidR="006F26A2" w:rsidRDefault="00C93727" w:rsidP="006F26A2">
      <w:pPr>
        <w:pStyle w:val="3"/>
      </w:pPr>
      <w:r w:rsidRPr="006F26A2">
        <w:rPr>
          <w:rFonts w:hint="eastAsia"/>
        </w:rPr>
        <w:t>有關願景館工程簽採限制性招標辦理變更設計</w:t>
      </w:r>
      <w:r>
        <w:rPr>
          <w:rFonts w:hint="eastAsia"/>
        </w:rPr>
        <w:t>之</w:t>
      </w:r>
      <w:r w:rsidRPr="006F26A2">
        <w:rPr>
          <w:rFonts w:hint="eastAsia"/>
        </w:rPr>
        <w:t>適法性</w:t>
      </w:r>
      <w:r>
        <w:rPr>
          <w:rFonts w:hint="eastAsia"/>
        </w:rPr>
        <w:t>，經</w:t>
      </w:r>
      <w:r w:rsidR="006F26A2">
        <w:rPr>
          <w:rFonts w:hint="eastAsia"/>
        </w:rPr>
        <w:t>本院詢據桃園市政府代表表示：</w:t>
      </w:r>
    </w:p>
    <w:p w14:paraId="572A1465" w14:textId="0DA5529A" w:rsidR="006F26A2" w:rsidRDefault="006F26A2" w:rsidP="006F26A2">
      <w:pPr>
        <w:pStyle w:val="3"/>
        <w:numPr>
          <w:ilvl w:val="3"/>
          <w:numId w:val="2"/>
        </w:numPr>
      </w:pPr>
      <w:r>
        <w:rPr>
          <w:rFonts w:hint="eastAsia"/>
        </w:rPr>
        <w:t>第1次與第2次屬於施工期間未可預見之變更，依政府採購法第22條第1項第6款規定略以：「</w:t>
      </w:r>
      <w:r>
        <w:rPr>
          <w:rFonts w:hAnsi="標楷體" w:hint="eastAsia"/>
        </w:rPr>
        <w:t>……</w:t>
      </w:r>
      <w:r>
        <w:rPr>
          <w:rFonts w:hint="eastAsia"/>
        </w:rPr>
        <w:t>因未能預見之情形</w:t>
      </w:r>
      <w:r>
        <w:rPr>
          <w:rFonts w:hAnsi="標楷體" w:hint="eastAsia"/>
        </w:rPr>
        <w:t>……</w:t>
      </w:r>
      <w:r>
        <w:rPr>
          <w:rFonts w:hint="eastAsia"/>
        </w:rPr>
        <w:t>如另行招標，確有產生重大不便及技術或經濟上困難之虞，非洽原訂約廠商辦理，不能達契約之目的，且未逾原主契約金額百分之五十者。」累計增加金額1</w:t>
      </w:r>
      <w:r w:rsidR="00452AE7">
        <w:t>,</w:t>
      </w:r>
      <w:r>
        <w:rPr>
          <w:rFonts w:hint="eastAsia"/>
        </w:rPr>
        <w:t>165萬2</w:t>
      </w:r>
      <w:r w:rsidR="00452AE7">
        <w:t>,</w:t>
      </w:r>
      <w:r>
        <w:rPr>
          <w:rFonts w:hint="eastAsia"/>
        </w:rPr>
        <w:t>751元未逾50</w:t>
      </w:r>
      <w:r w:rsidRPr="006F26A2">
        <w:rPr>
          <w:rFonts w:ascii="Times New Roman" w:hAnsi="Times New Roman" w:cs="Times New Roman"/>
        </w:rPr>
        <w:t>%</w:t>
      </w:r>
      <w:r>
        <w:rPr>
          <w:rFonts w:hint="eastAsia"/>
        </w:rPr>
        <w:t>，尚符合規定。</w:t>
      </w:r>
    </w:p>
    <w:p w14:paraId="045D47E1" w14:textId="4A797C2B" w:rsidR="006F26A2" w:rsidRDefault="006F26A2" w:rsidP="006F26A2">
      <w:pPr>
        <w:pStyle w:val="3"/>
        <w:numPr>
          <w:ilvl w:val="3"/>
          <w:numId w:val="2"/>
        </w:numPr>
      </w:pPr>
      <w:r w:rsidRPr="006F26A2">
        <w:rPr>
          <w:rFonts w:hint="eastAsia"/>
          <w:u w:val="single"/>
        </w:rPr>
        <w:t>第3次</w:t>
      </w:r>
      <w:r>
        <w:rPr>
          <w:rFonts w:hint="eastAsia"/>
        </w:rPr>
        <w:t>追加金額為1,284萬6,182元(修正契約總價為4,054萬448元)</w:t>
      </w:r>
      <w:r w:rsidRPr="006F26A2">
        <w:rPr>
          <w:rFonts w:hint="eastAsia"/>
          <w:u w:val="single"/>
        </w:rPr>
        <w:t>屬於政策變更</w:t>
      </w:r>
      <w:r>
        <w:rPr>
          <w:rFonts w:hint="eastAsia"/>
        </w:rPr>
        <w:t>。依政府採購法第22條第1項第4款規定：「原有採購之後續維修、零配件供應、更換或擴充，因相容或互通性之需要，必須向原供應廠商採購者。」該條文無金額比例規定，取得使用執照必須由原建築師及廠商簽證(監造人+承造人)，確與原採購有後續供應相容或互通性之需要，</w:t>
      </w:r>
      <w:r w:rsidR="00C93727">
        <w:rPr>
          <w:rFonts w:hint="eastAsia"/>
        </w:rPr>
        <w:t>尚</w:t>
      </w:r>
      <w:r>
        <w:rPr>
          <w:rFonts w:hint="eastAsia"/>
        </w:rPr>
        <w:t>符合規定。</w:t>
      </w:r>
    </w:p>
    <w:p w14:paraId="099B2668" w14:textId="24A83EEA" w:rsidR="006F26A2" w:rsidRDefault="00C93727" w:rsidP="00C93727">
      <w:pPr>
        <w:pStyle w:val="3"/>
        <w:numPr>
          <w:ilvl w:val="3"/>
          <w:numId w:val="2"/>
        </w:numPr>
      </w:pPr>
      <w:r>
        <w:rPr>
          <w:rFonts w:hint="eastAsia"/>
        </w:rPr>
        <w:t>經新工處檢討，</w:t>
      </w:r>
      <w:r w:rsidR="00336C50">
        <w:rPr>
          <w:rFonts w:hint="eastAsia"/>
        </w:rPr>
        <w:t>日後類似情形，可依據</w:t>
      </w:r>
      <w:r>
        <w:rPr>
          <w:rFonts w:hint="eastAsia"/>
        </w:rPr>
        <w:t>政府</w:t>
      </w:r>
      <w:r w:rsidR="006F26A2">
        <w:rPr>
          <w:rFonts w:hint="eastAsia"/>
        </w:rPr>
        <w:t>採購法50條第</w:t>
      </w:r>
      <w:r>
        <w:rPr>
          <w:rFonts w:hint="eastAsia"/>
        </w:rPr>
        <w:t>2</w:t>
      </w:r>
      <w:r w:rsidR="006F26A2">
        <w:rPr>
          <w:rFonts w:hint="eastAsia"/>
        </w:rPr>
        <w:t>項規定：「</w:t>
      </w:r>
      <w:r>
        <w:rPr>
          <w:rFonts w:hAnsi="標楷體" w:hint="eastAsia"/>
        </w:rPr>
        <w:t>……</w:t>
      </w:r>
      <w:r w:rsidR="006F26A2">
        <w:rPr>
          <w:rFonts w:hint="eastAsia"/>
        </w:rPr>
        <w:t>應撤銷決標、終止契約或解除契約，並得追償損失。但</w:t>
      </w:r>
      <w:r w:rsidR="006F26A2" w:rsidRPr="00C93727">
        <w:rPr>
          <w:rFonts w:hint="eastAsia"/>
          <w:u w:val="single"/>
        </w:rPr>
        <w:t>撤銷決標、終止</w:t>
      </w:r>
      <w:r w:rsidR="006F26A2" w:rsidRPr="00C93727">
        <w:rPr>
          <w:rFonts w:hint="eastAsia"/>
          <w:u w:val="single"/>
        </w:rPr>
        <w:lastRenderedPageBreak/>
        <w:t>契約或解除契約反不符公共利益，並經上級機關核准者，不在此限</w:t>
      </w:r>
      <w:r w:rsidR="006F26A2">
        <w:rPr>
          <w:rFonts w:hint="eastAsia"/>
        </w:rPr>
        <w:t>。」向上級機關函報同意。</w:t>
      </w:r>
    </w:p>
    <w:p w14:paraId="3CA1F9EB" w14:textId="04437E09" w:rsidR="00F81790" w:rsidRPr="00C30F42" w:rsidRDefault="00C93727" w:rsidP="00E14D1C">
      <w:pPr>
        <w:pStyle w:val="3"/>
        <w:rPr>
          <w:rFonts w:hAnsi="標楷體"/>
        </w:rPr>
      </w:pPr>
      <w:r w:rsidRPr="00B83A78">
        <w:rPr>
          <w:rFonts w:hint="eastAsia"/>
          <w:spacing w:val="-4"/>
        </w:rPr>
        <w:t>綜上，</w:t>
      </w:r>
      <w:r w:rsidR="0068426D" w:rsidRPr="00B83A78">
        <w:rPr>
          <w:rFonts w:hint="eastAsia"/>
          <w:spacing w:val="-4"/>
        </w:rPr>
        <w:t>桃園市新工處辦理願景館工程招標，因採用新技術、新工法，經3次變更設計，追加累計金額幾達原主契約金額，</w:t>
      </w:r>
      <w:r w:rsidR="00A53B19" w:rsidRPr="00B83A78">
        <w:rPr>
          <w:rFonts w:hint="eastAsia"/>
          <w:spacing w:val="-4"/>
        </w:rPr>
        <w:t>該處卻未依政府採購法規定，報經上級機關核可，逕決標予原廠商、辦理變更設計議價，令外界質疑有綁標</w:t>
      </w:r>
      <w:r w:rsidR="00A3774D" w:rsidRPr="00B83A78">
        <w:rPr>
          <w:rFonts w:hint="eastAsia"/>
          <w:spacing w:val="-4"/>
        </w:rPr>
        <w:t>以</w:t>
      </w:r>
      <w:r w:rsidR="00A53B19" w:rsidRPr="00B83A78">
        <w:rPr>
          <w:rFonts w:hint="eastAsia"/>
          <w:spacing w:val="-4"/>
        </w:rPr>
        <w:t>及必須向特定廠商採購等不當限制競爭情事。</w:t>
      </w:r>
      <w:r w:rsidR="0068426D" w:rsidRPr="00B83A78">
        <w:rPr>
          <w:rFonts w:hint="eastAsia"/>
          <w:spacing w:val="-4"/>
        </w:rPr>
        <w:t>且該工程自108年12月31日完工</w:t>
      </w:r>
      <w:r w:rsidR="003F1E12" w:rsidRPr="00B83A78">
        <w:rPr>
          <w:rFonts w:hAnsi="標楷體" w:hint="eastAsia"/>
          <w:spacing w:val="-4"/>
        </w:rPr>
        <w:t>、</w:t>
      </w:r>
      <w:r w:rsidR="003F1E12" w:rsidRPr="00B83A78">
        <w:rPr>
          <w:rFonts w:hint="eastAsia"/>
          <w:spacing w:val="-4"/>
        </w:rPr>
        <w:t>109年10月23日驗收以來，</w:t>
      </w:r>
      <w:r w:rsidR="0068426D" w:rsidRPr="00B83A78">
        <w:rPr>
          <w:rFonts w:hint="eastAsia"/>
          <w:spacing w:val="-4"/>
        </w:rPr>
        <w:t>迄未對外開放，僅供施工廠商工務使用，顯未發揮</w:t>
      </w:r>
      <w:r w:rsidR="00A53B19" w:rsidRPr="00B83A78">
        <w:rPr>
          <w:rFonts w:hint="eastAsia"/>
          <w:spacing w:val="-4"/>
        </w:rPr>
        <w:t>預期</w:t>
      </w:r>
      <w:r w:rsidR="0068426D" w:rsidRPr="00B83A78">
        <w:rPr>
          <w:rFonts w:hint="eastAsia"/>
          <w:spacing w:val="-4"/>
        </w:rPr>
        <w:t>效益，允應確實檢討改進。</w:t>
      </w:r>
      <w:r w:rsidR="00F81790" w:rsidRPr="00C30F42">
        <w:rPr>
          <w:rFonts w:hAnsi="標楷體"/>
        </w:rPr>
        <w:br w:type="page"/>
      </w:r>
    </w:p>
    <w:p w14:paraId="2CFD889C" w14:textId="5AF1FB73" w:rsidR="005B30FB" w:rsidRPr="00C30F42" w:rsidRDefault="005B30FB" w:rsidP="00F81790">
      <w:pPr>
        <w:pStyle w:val="1"/>
      </w:pPr>
      <w:r w:rsidRPr="00C30F42">
        <w:rPr>
          <w:rFonts w:hint="eastAsia"/>
        </w:rPr>
        <w:lastRenderedPageBreak/>
        <w:t>處理辦法：</w:t>
      </w:r>
    </w:p>
    <w:p w14:paraId="66DFA2E8" w14:textId="1C2AA87D" w:rsidR="00543D30" w:rsidRDefault="00543D30" w:rsidP="009641FF">
      <w:pPr>
        <w:pStyle w:val="2"/>
      </w:pPr>
      <w:r>
        <w:rPr>
          <w:rFonts w:hint="eastAsia"/>
        </w:rPr>
        <w:t>擬</w:t>
      </w:r>
      <w:r w:rsidR="007D2ADC" w:rsidRPr="007D2ADC">
        <w:rPr>
          <w:rFonts w:hint="eastAsia"/>
        </w:rPr>
        <w:t>抄調查意見</w:t>
      </w:r>
      <w:r w:rsidR="007D2ADC">
        <w:rPr>
          <w:rFonts w:hint="eastAsia"/>
        </w:rPr>
        <w:t>一</w:t>
      </w:r>
      <w:r>
        <w:rPr>
          <w:rFonts w:hint="eastAsia"/>
        </w:rPr>
        <w:t>提案糾正</w:t>
      </w:r>
      <w:r w:rsidRPr="00543D30">
        <w:rPr>
          <w:rFonts w:hint="eastAsia"/>
        </w:rPr>
        <w:t>桃園市政府</w:t>
      </w:r>
      <w:r w:rsidR="00D2332D">
        <w:rPr>
          <w:rFonts w:hint="eastAsia"/>
        </w:rPr>
        <w:t>。</w:t>
      </w:r>
    </w:p>
    <w:p w14:paraId="4E1007C6" w14:textId="039E0579" w:rsidR="005B30FB" w:rsidRDefault="00DE62CD" w:rsidP="009641FF">
      <w:pPr>
        <w:pStyle w:val="2"/>
      </w:pPr>
      <w:r>
        <w:rPr>
          <w:rFonts w:hint="eastAsia"/>
        </w:rPr>
        <w:t>擬</w:t>
      </w:r>
      <w:r w:rsidR="00EB5004" w:rsidRPr="00C30F42">
        <w:rPr>
          <w:rFonts w:hint="eastAsia"/>
        </w:rPr>
        <w:t>抄</w:t>
      </w:r>
      <w:r w:rsidR="005B30FB" w:rsidRPr="00C30F42">
        <w:rPr>
          <w:rFonts w:hint="eastAsia"/>
        </w:rPr>
        <w:t>調查意見</w:t>
      </w:r>
      <w:r w:rsidR="007D2ADC">
        <w:rPr>
          <w:rFonts w:hint="eastAsia"/>
        </w:rPr>
        <w:t>二</w:t>
      </w:r>
      <w:r w:rsidR="005B30FB" w:rsidRPr="00C30F42">
        <w:rPr>
          <w:rFonts w:hint="eastAsia"/>
        </w:rPr>
        <w:t>函請</w:t>
      </w:r>
      <w:r w:rsidR="007B3564">
        <w:rPr>
          <w:rFonts w:hint="eastAsia"/>
        </w:rPr>
        <w:t>桃園市</w:t>
      </w:r>
      <w:r w:rsidR="00DB5656" w:rsidRPr="00C30F42">
        <w:rPr>
          <w:rFonts w:hint="eastAsia"/>
        </w:rPr>
        <w:t>政府</w:t>
      </w:r>
      <w:r w:rsidR="005B30FB" w:rsidRPr="00C30F42">
        <w:rPr>
          <w:rFonts w:hint="eastAsia"/>
        </w:rPr>
        <w:t>確實檢討改進見復。</w:t>
      </w:r>
    </w:p>
    <w:p w14:paraId="0C43404E" w14:textId="6278B2DE" w:rsidR="00E21B75" w:rsidRPr="00C30F42" w:rsidRDefault="00E21B75" w:rsidP="009641FF">
      <w:pPr>
        <w:pStyle w:val="2"/>
      </w:pPr>
      <w:r>
        <w:rPr>
          <w:rFonts w:hint="eastAsia"/>
        </w:rPr>
        <w:t>擬抄調查意見函復審計部。</w:t>
      </w:r>
    </w:p>
    <w:p w14:paraId="69F0054E" w14:textId="2A4EA1F9" w:rsidR="005B30FB" w:rsidRPr="00C30F42" w:rsidRDefault="005B30FB" w:rsidP="009641FF">
      <w:pPr>
        <w:pStyle w:val="2"/>
      </w:pPr>
      <w:r w:rsidRPr="00C30F42">
        <w:rPr>
          <w:rFonts w:hint="eastAsia"/>
        </w:rPr>
        <w:t>調查</w:t>
      </w:r>
      <w:r w:rsidR="00875130" w:rsidRPr="00C30F42">
        <w:rPr>
          <w:rFonts w:hint="eastAsia"/>
        </w:rPr>
        <w:t>意見</w:t>
      </w:r>
      <w:r w:rsidR="007B3564" w:rsidRPr="007B3564">
        <w:rPr>
          <w:rFonts w:hint="eastAsia"/>
        </w:rPr>
        <w:t>(餘均</w:t>
      </w:r>
      <w:proofErr w:type="gramStart"/>
      <w:r w:rsidR="007B3564" w:rsidRPr="007B3564">
        <w:rPr>
          <w:rFonts w:hint="eastAsia"/>
        </w:rPr>
        <w:t>不</w:t>
      </w:r>
      <w:proofErr w:type="gramEnd"/>
      <w:r w:rsidR="007B3564" w:rsidRPr="007B3564">
        <w:rPr>
          <w:rFonts w:hint="eastAsia"/>
        </w:rPr>
        <w:t>公布)</w:t>
      </w:r>
      <w:r w:rsidRPr="00C30F42">
        <w:rPr>
          <w:rFonts w:hint="eastAsia"/>
        </w:rPr>
        <w:t>經委員會討論通過後公布。</w:t>
      </w:r>
    </w:p>
    <w:p w14:paraId="38087B3F" w14:textId="26DEDFB3" w:rsidR="005B30FB" w:rsidRPr="00C30F42" w:rsidRDefault="005B30FB" w:rsidP="009641FF">
      <w:pPr>
        <w:pStyle w:val="2"/>
      </w:pPr>
      <w:r w:rsidRPr="00C30F42">
        <w:rPr>
          <w:rFonts w:hint="eastAsia"/>
        </w:rPr>
        <w:t>檢</w:t>
      </w:r>
      <w:proofErr w:type="gramStart"/>
      <w:r w:rsidRPr="00C30F42">
        <w:rPr>
          <w:rFonts w:hint="eastAsia"/>
        </w:rPr>
        <w:t>附派查函</w:t>
      </w:r>
      <w:proofErr w:type="gramEnd"/>
      <w:r w:rsidRPr="00C30F42">
        <w:rPr>
          <w:rFonts w:hint="eastAsia"/>
        </w:rPr>
        <w:t>及相關附件，送請</w:t>
      </w:r>
      <w:r w:rsidR="00632E0B" w:rsidRPr="00C30F42">
        <w:rPr>
          <w:rFonts w:hint="eastAsia"/>
        </w:rPr>
        <w:t>交通及採購</w:t>
      </w:r>
      <w:r w:rsidR="007B3564" w:rsidRPr="00C30F42">
        <w:rPr>
          <w:rFonts w:hAnsi="標楷體" w:hint="eastAsia"/>
        </w:rPr>
        <w:t>、</w:t>
      </w:r>
      <w:r w:rsidR="007B3564" w:rsidRPr="00C30F42">
        <w:rPr>
          <w:rFonts w:hint="eastAsia"/>
        </w:rPr>
        <w:t>內政及族群</w:t>
      </w:r>
      <w:r w:rsidRPr="00C30F42">
        <w:rPr>
          <w:rFonts w:hint="eastAsia"/>
        </w:rPr>
        <w:t>委員會聯席會議處理。</w:t>
      </w:r>
    </w:p>
    <w:p w14:paraId="386CE7AB" w14:textId="410B628E" w:rsidR="005B30FB" w:rsidRDefault="005B30FB" w:rsidP="00A96918">
      <w:pPr>
        <w:pStyle w:val="af7"/>
        <w:spacing w:beforeLines="100" w:before="457" w:afterLines="50" w:after="228"/>
        <w:ind w:leftChars="1100" w:left="3741"/>
        <w:rPr>
          <w:b w:val="0"/>
          <w:bCs/>
          <w:snapToGrid/>
          <w:spacing w:val="12"/>
          <w:kern w:val="0"/>
          <w:sz w:val="40"/>
        </w:rPr>
      </w:pPr>
      <w:r w:rsidRPr="00C30F42">
        <w:rPr>
          <w:rFonts w:hint="eastAsia"/>
          <w:b w:val="0"/>
          <w:bCs/>
          <w:snapToGrid/>
          <w:spacing w:val="12"/>
          <w:kern w:val="0"/>
          <w:sz w:val="40"/>
        </w:rPr>
        <w:t>調查委員：</w:t>
      </w:r>
      <w:r w:rsidR="00DA0B19">
        <w:rPr>
          <w:rFonts w:hint="eastAsia"/>
          <w:b w:val="0"/>
          <w:bCs/>
          <w:snapToGrid/>
          <w:spacing w:val="12"/>
          <w:kern w:val="0"/>
          <w:sz w:val="40"/>
        </w:rPr>
        <w:t>林盛豐</w:t>
      </w:r>
    </w:p>
    <w:p w14:paraId="6CD0C311" w14:textId="67C2BE38" w:rsidR="00DA0B19" w:rsidRPr="00C30F42" w:rsidRDefault="00DA0B19" w:rsidP="00A96918">
      <w:pPr>
        <w:pStyle w:val="af7"/>
        <w:spacing w:beforeLines="50" w:before="228" w:afterLines="500" w:after="2285"/>
        <w:ind w:leftChars="1755" w:left="5969"/>
        <w:rPr>
          <w:b w:val="0"/>
          <w:bCs/>
          <w:snapToGrid/>
          <w:spacing w:val="12"/>
          <w:kern w:val="0"/>
          <w:sz w:val="40"/>
        </w:rPr>
      </w:pPr>
      <w:bookmarkStart w:id="4" w:name="_GoBack"/>
      <w:bookmarkEnd w:id="4"/>
      <w:proofErr w:type="gramStart"/>
      <w:r>
        <w:rPr>
          <w:rFonts w:hint="eastAsia"/>
          <w:b w:val="0"/>
          <w:bCs/>
          <w:snapToGrid/>
          <w:spacing w:val="12"/>
          <w:kern w:val="0"/>
          <w:sz w:val="40"/>
        </w:rPr>
        <w:t>浦忠成</w:t>
      </w:r>
      <w:proofErr w:type="gramEnd"/>
    </w:p>
    <w:p w14:paraId="6FCAC1BF" w14:textId="0BDCCD02" w:rsidR="00CC63DB" w:rsidRPr="00C30F42" w:rsidRDefault="00CC63DB" w:rsidP="00DA0B19">
      <w:pPr>
        <w:pStyle w:val="afa"/>
        <w:kinsoku/>
        <w:autoSpaceDE w:val="0"/>
        <w:spacing w:beforeLines="50" w:before="228" w:line="360" w:lineRule="exact"/>
        <w:ind w:left="1046" w:hangingChars="402" w:hanging="1046"/>
        <w:rPr>
          <w:rFonts w:hAnsi="標楷體"/>
          <w:sz w:val="24"/>
          <w:szCs w:val="24"/>
        </w:rPr>
      </w:pPr>
    </w:p>
    <w:sectPr w:rsidR="00CC63DB" w:rsidRPr="00C30F42" w:rsidSect="00FB0C4F">
      <w:footerReference w:type="default" r:id="rId10"/>
      <w:footnotePr>
        <w:numRestart w:val="eachSect"/>
      </w:footnotePr>
      <w:pgSz w:w="11906" w:h="16838" w:code="9"/>
      <w:pgMar w:top="1701" w:right="1418" w:bottom="1418" w:left="1418" w:header="851" w:footer="851" w:gutter="227"/>
      <w:cols w:space="425"/>
      <w:docGrid w:type="linesAndChars" w:linePitch="457" w:charSpace="4119"/>
    </w:sectPr>
  </w:body>
</w:document>
</file>

<file path=word/customizations.xml><?xml version="1.0" encoding="utf-8"?>
<wne:tcg xmlns:r="http://schemas.openxmlformats.org/officeDocument/2006/relationships" xmlns:wne="http://schemas.microsoft.com/office/word/2006/wordml">
  <wne:keymaps>
    <wne:keymap wne:kcmPrimary="0071">
      <wne:acd wne:acdName="acd0"/>
    </wne:keymap>
    <wne:keymap wne:kcmPrimary="0072">
      <wne:acd wne:acdName="acd2"/>
    </wne:keymap>
    <wne:keymap wne:kcmPrimary="0073">
      <wne:acd wne:acdName="acd3"/>
    </wne:keymap>
    <wne:keymap wne:kcmPrimary="0074">
      <wne:acd wne:acdName="acd4"/>
    </wne:keymap>
    <wne:keymap wne:kcmPrimary="0075">
      <wne:acd wne:acdName="acd5"/>
    </wne:keymap>
    <wne:keymap wne:kcmPrimary="0076">
      <wne:acd wne:acdName="acd6"/>
    </wne:keymap>
    <wne:keymap wne:kcmPrimary="0077">
      <wne:acd wne:acdName="acd7"/>
    </wne:keymap>
    <wne:keymap wne:kcmPrimary="0078">
      <wne:acd wne:acdName="acd8"/>
    </wne:keymap>
    <wne:keymap wne:kcmPrimary="0079">
      <wne:acd wne:acdName="acd1"/>
    </wne:keymap>
    <wne:keymap wne:kcmPrimary="0431">
      <wne:acd wne:acdName="acd9"/>
    </wne:keymap>
    <wne:keymap wne:kcmPrimary="0432">
      <wne:acd wne:acdName="acd10"/>
    </wne:keymap>
    <wne:keymap wne:kcmPrimary="0433">
      <wne:acd wne:acdName="acd11"/>
    </wne:keymap>
    <wne:keymap wne:kcmPrimary="0434">
      <wne:acd wne:acdName="acd12"/>
    </wne:keymap>
    <wne:keymap wne:kcmPrimary="0435">
      <wne:acd wne:acdName="acd13"/>
    </wne:keymap>
    <wne:keymap wne:kcmPrimary="0436">
      <wne:acd wne:acdName="acd14"/>
    </wne:keymap>
    <wne:keymap wne:kcmPrimary="0437">
      <wne:acd wne:acdName="acd15"/>
    </wne:keymap>
    <wne:keymap wne:kcmPrimary="0438">
      <wne:acd wne:acdName="acd16"/>
    </wne:keymap>
    <wne:keymap wne:kcmPrimary="0439">
      <wne:acd wne:acdName="acd1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Manifest>
  </wne:toolbars>
  <wne:acds>
    <wne:acd wne:argValue="AQAAAAIA" wne:acdName="acd0" wne:fciIndexBasedOn="0065"/>
    <wne:acd wne:argValue="AQAAAAEA" wne:acdName="acd1" wne:fciIndexBasedOn="0065"/>
    <wne:acd wne:argValue="AQAAAAMA" wne:acdName="acd2" wne:fciIndexBasedOn="0065"/>
    <wne:acd wne:argValue="AQAAAAQA" wne:acdName="acd3" wne:fciIndexBasedOn="0065"/>
    <wne:acd wne:argValue="AQAAAAUA" wne:acdName="acd4" wne:fciIndexBasedOn="0065"/>
    <wne:acd wne:argValue="AQAAAAYA" wne:acdName="acd5" wne:fciIndexBasedOn="0065"/>
    <wne:acd wne:argValue="AQAAAAcA" wne:acdName="acd6" wne:fciIndexBasedOn="0065"/>
    <wne:acd wne:argValue="AQAAAAgA" wne:acdName="acd7" wne:fciIndexBasedOn="0065"/>
    <wne:acd wne:argValue="AQAAAAkA" wne:acdName="acd8" wne:fciIndexBasedOn="0065"/>
    <wne:acd wne:argValue="AgC1az2EI2oPXzEA" wne:acdName="acd9" wne:fciIndexBasedOn="0065"/>
    <wne:acd wne:argValue="AgC1az2EI2oPXzIA" wne:acdName="acd10" wne:fciIndexBasedOn="0065"/>
    <wne:acd wne:argValue="AgC1az2EI2oPXzMA" wne:acdName="acd11" wne:fciIndexBasedOn="0065"/>
    <wne:acd wne:argValue="AgC1az2EI2oPXzQA" wne:acdName="acd12" wne:fciIndexBasedOn="0065"/>
    <wne:acd wne:argValue="AgC1az2EI2oPXzUA" wne:acdName="acd13" wne:fciIndexBasedOn="0065"/>
    <wne:acd wne:argValue="AgC1az2EI2oPXzYA" wne:acdName="acd14" wne:fciIndexBasedOn="0065"/>
    <wne:acd wne:argValue="AgC1az2EI2oPXzcA" wne:acdName="acd15" wne:fciIndexBasedOn="0065"/>
    <wne:acd wne:argValue="AgC1az2EI2oPXzgA" wne:acdName="acd16" wne:fciIndexBasedOn="0065"/>
    <wne:acd wne:argValue="AgC1az2EI2oPXzkA" wne:acdName="acd17"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65FA3D" w14:textId="77777777" w:rsidR="005A4409" w:rsidRDefault="005A4409" w:rsidP="00AD3750">
      <w:r>
        <w:separator/>
      </w:r>
    </w:p>
  </w:endnote>
  <w:endnote w:type="continuationSeparator" w:id="0">
    <w:p w14:paraId="5A10E54B" w14:textId="77777777" w:rsidR="005A4409" w:rsidRDefault="005A4409" w:rsidP="00AD3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華康楷書體W5(P)">
    <w:altName w:val="新細明體"/>
    <w:charset w:val="88"/>
    <w:family w:val="auto"/>
    <w:pitch w:val="variable"/>
    <w:sig w:usb0="80000001" w:usb1="28091800" w:usb2="00000016" w:usb3="00000000" w:csb0="00100000" w:csb1="00000000"/>
  </w:font>
  <w:font w:name="New Gulim">
    <w:altName w:val="Arial Unicode MS"/>
    <w:charset w:val="81"/>
    <w:family w:val="roman"/>
    <w:pitch w:val="variable"/>
    <w:sig w:usb0="00000000" w:usb1="7FD77CFB" w:usb2="00000030" w:usb3="00000000" w:csb0="0008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6741335"/>
      <w:docPartObj>
        <w:docPartGallery w:val="Page Numbers (Bottom of Page)"/>
        <w:docPartUnique/>
      </w:docPartObj>
    </w:sdtPr>
    <w:sdtEndPr>
      <w:rPr>
        <w:sz w:val="24"/>
        <w:szCs w:val="24"/>
      </w:rPr>
    </w:sdtEndPr>
    <w:sdtContent>
      <w:p w14:paraId="303B2C8D" w14:textId="77777777" w:rsidR="00C41528" w:rsidRPr="0054481C" w:rsidRDefault="00C41528" w:rsidP="0054481C">
        <w:pPr>
          <w:pStyle w:val="ac"/>
          <w:jc w:val="center"/>
          <w:rPr>
            <w:sz w:val="24"/>
            <w:szCs w:val="24"/>
          </w:rPr>
        </w:pPr>
        <w:r w:rsidRPr="00310E5F">
          <w:rPr>
            <w:sz w:val="24"/>
            <w:szCs w:val="24"/>
          </w:rPr>
          <w:fldChar w:fldCharType="begin"/>
        </w:r>
        <w:r w:rsidRPr="00310E5F">
          <w:rPr>
            <w:sz w:val="24"/>
            <w:szCs w:val="24"/>
          </w:rPr>
          <w:instrText>PAGE   \* MERGEFORMAT</w:instrText>
        </w:r>
        <w:r w:rsidRPr="00310E5F">
          <w:rPr>
            <w:sz w:val="24"/>
            <w:szCs w:val="24"/>
          </w:rPr>
          <w:fldChar w:fldCharType="separate"/>
        </w:r>
        <w:r w:rsidRPr="00310E5F">
          <w:rPr>
            <w:sz w:val="24"/>
            <w:szCs w:val="24"/>
            <w:lang w:val="zh-TW"/>
          </w:rPr>
          <w:t>2</w:t>
        </w:r>
        <w:r w:rsidRPr="00310E5F">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1603CF" w14:textId="77777777" w:rsidR="005A4409" w:rsidRDefault="005A4409" w:rsidP="00AD3750">
      <w:r>
        <w:separator/>
      </w:r>
    </w:p>
  </w:footnote>
  <w:footnote w:type="continuationSeparator" w:id="0">
    <w:p w14:paraId="24639A9D" w14:textId="77777777" w:rsidR="005A4409" w:rsidRDefault="005A4409" w:rsidP="00AD3750">
      <w:r>
        <w:continuationSeparator/>
      </w:r>
    </w:p>
  </w:footnote>
  <w:footnote w:id="1">
    <w:p w14:paraId="78B6CA41" w14:textId="5D31A373" w:rsidR="00C41528" w:rsidRDefault="00C41528" w:rsidP="00840F32">
      <w:pPr>
        <w:pStyle w:val="af2"/>
        <w:ind w:left="220" w:hangingChars="100" w:hanging="220"/>
      </w:pPr>
      <w:r>
        <w:rPr>
          <w:rStyle w:val="af4"/>
        </w:rPr>
        <w:footnoteRef/>
      </w:r>
      <w:r>
        <w:t xml:space="preserve"> </w:t>
      </w:r>
      <w:r>
        <w:rPr>
          <w:rFonts w:hint="eastAsia"/>
        </w:rPr>
        <w:t>政府</w:t>
      </w:r>
      <w:r w:rsidRPr="00840F32">
        <w:rPr>
          <w:rFonts w:hint="eastAsia"/>
        </w:rPr>
        <w:t>採購法第11條</w:t>
      </w:r>
      <w:r>
        <w:rPr>
          <w:rFonts w:hint="eastAsia"/>
        </w:rPr>
        <w:t>規定：</w:t>
      </w:r>
      <w:r>
        <w:rPr>
          <w:rFonts w:hAnsi="標楷體" w:hint="eastAsia"/>
        </w:rPr>
        <w:t>「</w:t>
      </w:r>
      <w:r w:rsidRPr="00840F32">
        <w:rPr>
          <w:rFonts w:hint="eastAsia"/>
        </w:rPr>
        <w:t>主管機關應設立採購資訊中心，統一蒐集共通性商情及同等品分類之資訊，並建立工程價格資料庫，以供各機關採購預算編列及底價訂定之參考</w:t>
      </w:r>
      <w:r>
        <w:rPr>
          <w:rFonts w:hAnsi="標楷體" w:hint="eastAsia"/>
        </w:rPr>
        <w:t>…</w:t>
      </w:r>
      <w:proofErr w:type="gramStart"/>
      <w:r>
        <w:rPr>
          <w:rFonts w:hAnsi="標楷體" w:hint="eastAsia"/>
        </w:rPr>
        <w:t>…</w:t>
      </w:r>
      <w:proofErr w:type="gramEnd"/>
      <w:r>
        <w:rPr>
          <w:rFonts w:hAnsi="標楷體" w:hint="eastAsia"/>
        </w:rPr>
        <w:t>」</w:t>
      </w:r>
    </w:p>
  </w:footnote>
  <w:footnote w:id="2">
    <w:p w14:paraId="42F1F619" w14:textId="4B0A00A8" w:rsidR="00C41528" w:rsidRDefault="00C41528" w:rsidP="00840F32">
      <w:pPr>
        <w:pStyle w:val="af2"/>
        <w:ind w:left="220" w:hangingChars="100" w:hanging="220"/>
      </w:pPr>
      <w:r>
        <w:rPr>
          <w:rStyle w:val="af4"/>
        </w:rPr>
        <w:footnoteRef/>
      </w:r>
      <w:r>
        <w:t xml:space="preserve"> </w:t>
      </w:r>
      <w:r w:rsidRPr="00840F32">
        <w:rPr>
          <w:rFonts w:hint="eastAsia"/>
        </w:rPr>
        <w:t>政府採購法第</w:t>
      </w:r>
      <w:r>
        <w:rPr>
          <w:rFonts w:hint="eastAsia"/>
        </w:rPr>
        <w:t>46</w:t>
      </w:r>
      <w:r w:rsidRPr="00840F32">
        <w:rPr>
          <w:rFonts w:hint="eastAsia"/>
        </w:rPr>
        <w:t>條</w:t>
      </w:r>
      <w:r>
        <w:rPr>
          <w:rFonts w:hint="eastAsia"/>
        </w:rPr>
        <w:t>規定：</w:t>
      </w:r>
      <w:r>
        <w:rPr>
          <w:rFonts w:hAnsi="標楷體" w:hint="eastAsia"/>
        </w:rPr>
        <w:t>「</w:t>
      </w:r>
      <w:r w:rsidRPr="00840F32">
        <w:rPr>
          <w:rFonts w:hAnsi="標楷體" w:hint="eastAsia"/>
        </w:rPr>
        <w:t>機關辦理採購，除本法另有規定外，應訂定底價。底價應依圖說、規範、契約並</w:t>
      </w:r>
      <w:r w:rsidRPr="00B90FE5">
        <w:rPr>
          <w:rFonts w:hAnsi="標楷體" w:hint="eastAsia"/>
          <w:b/>
        </w:rPr>
        <w:t>考量成本、市場行情</w:t>
      </w:r>
      <w:r w:rsidRPr="00840F32">
        <w:rPr>
          <w:rFonts w:hAnsi="標楷體" w:hint="eastAsia"/>
        </w:rPr>
        <w:t>及政府機關決標資料逐項編列</w:t>
      </w:r>
      <w:r>
        <w:rPr>
          <w:rFonts w:hAnsi="標楷體" w:hint="eastAsia"/>
        </w:rPr>
        <w:t>……」</w:t>
      </w:r>
    </w:p>
  </w:footnote>
  <w:footnote w:id="3">
    <w:p w14:paraId="6091991C" w14:textId="4FA64A7E" w:rsidR="00C41528" w:rsidRDefault="00C41528">
      <w:pPr>
        <w:pStyle w:val="af2"/>
      </w:pPr>
      <w:r>
        <w:rPr>
          <w:rStyle w:val="af4"/>
        </w:rPr>
        <w:footnoteRef/>
      </w:r>
      <w:r>
        <w:t xml:space="preserve"> </w:t>
      </w:r>
      <w:r>
        <w:rPr>
          <w:rFonts w:hAnsi="標楷體" w:hint="eastAsia"/>
        </w:rPr>
        <w:t>(</w:t>
      </w:r>
      <w:r w:rsidRPr="000856EC">
        <w:rPr>
          <w:rFonts w:hint="eastAsia"/>
        </w:rPr>
        <w:t>57.5942-30.7064</w:t>
      </w:r>
      <w:r>
        <w:rPr>
          <w:rFonts w:hAnsi="標楷體" w:hint="eastAsia"/>
        </w:rPr>
        <w:t>）</w:t>
      </w:r>
      <w:r w:rsidRPr="000856EC">
        <w:rPr>
          <w:rFonts w:hint="eastAsia"/>
        </w:rPr>
        <w:t>÷30.7064</w:t>
      </w:r>
      <w:r>
        <w:rPr>
          <w:rFonts w:hint="eastAsia"/>
        </w:rPr>
        <w:t>=</w:t>
      </w:r>
      <w:r w:rsidRPr="000856EC">
        <w:rPr>
          <w:rFonts w:hint="eastAsia"/>
        </w:rPr>
        <w:t>87.56％</w:t>
      </w:r>
    </w:p>
  </w:footnote>
  <w:footnote w:id="4">
    <w:p w14:paraId="310F646D" w14:textId="414A54A0" w:rsidR="00C41528" w:rsidRPr="009E1AB8" w:rsidRDefault="00C41528">
      <w:pPr>
        <w:pStyle w:val="af2"/>
      </w:pPr>
      <w:r>
        <w:rPr>
          <w:rStyle w:val="af4"/>
        </w:rPr>
        <w:footnoteRef/>
      </w:r>
      <w:r>
        <w:t xml:space="preserve"> </w:t>
      </w:r>
      <w:r w:rsidRPr="009E1AB8">
        <w:rPr>
          <w:rFonts w:hint="eastAsia"/>
        </w:rPr>
        <w:t>第二次減項未編列間接費用</w:t>
      </w:r>
      <w:r>
        <w:rPr>
          <w:rFonts w:hint="eastAsia"/>
        </w:rPr>
        <w:t>。</w:t>
      </w:r>
    </w:p>
  </w:footnote>
  <w:footnote w:id="5">
    <w:p w14:paraId="1E379978" w14:textId="7DBE460C" w:rsidR="00C41528" w:rsidRDefault="00C41528">
      <w:pPr>
        <w:pStyle w:val="af2"/>
      </w:pPr>
      <w:r>
        <w:rPr>
          <w:rStyle w:val="af4"/>
        </w:rPr>
        <w:footnoteRef/>
      </w:r>
      <w:r>
        <w:t xml:space="preserve"> </w:t>
      </w:r>
      <w:r w:rsidRPr="00F64FCB">
        <w:rPr>
          <w:rFonts w:hint="eastAsia"/>
        </w:rPr>
        <w:t>112年10月26日府文會字第1120294813號函</w:t>
      </w:r>
      <w:r>
        <w:rPr>
          <w:rFonts w:hint="eastAsia"/>
        </w:rPr>
        <w:t>。</w:t>
      </w:r>
    </w:p>
  </w:footnote>
  <w:footnote w:id="6">
    <w:p w14:paraId="0CDA6F0F" w14:textId="71477678" w:rsidR="00C41528" w:rsidRDefault="00C41528">
      <w:pPr>
        <w:pStyle w:val="af2"/>
      </w:pPr>
      <w:r>
        <w:rPr>
          <w:rStyle w:val="af4"/>
        </w:rPr>
        <w:footnoteRef/>
      </w:r>
      <w:r>
        <w:t xml:space="preserve"> </w:t>
      </w:r>
      <w:r w:rsidRPr="001710B2">
        <w:rPr>
          <w:rFonts w:hint="eastAsia"/>
        </w:rPr>
        <w:t>113年4月29日桃工新土字第1130017328號函</w:t>
      </w:r>
      <w:r>
        <w:rPr>
          <w:rFonts w:hint="eastAsia"/>
        </w:rPr>
        <w:t>。</w:t>
      </w:r>
    </w:p>
  </w:footnote>
  <w:footnote w:id="7">
    <w:p w14:paraId="6C94DF08" w14:textId="2761C0A3" w:rsidR="00C41528" w:rsidRDefault="00C41528" w:rsidP="001E3537">
      <w:pPr>
        <w:pStyle w:val="af2"/>
        <w:ind w:left="220" w:hangingChars="100" w:hanging="220"/>
      </w:pPr>
      <w:r>
        <w:rPr>
          <w:rStyle w:val="af4"/>
        </w:rPr>
        <w:footnoteRef/>
      </w:r>
      <w:r>
        <w:t xml:space="preserve"> </w:t>
      </w:r>
      <w:r>
        <w:rPr>
          <w:rFonts w:hint="eastAsia"/>
        </w:rPr>
        <w:t>依約詢書面資料，經本案專案管理廠商核算，設計單位漏項漏量之懲罰性違約金為645萬9,836元。</w:t>
      </w:r>
    </w:p>
  </w:footnote>
  <w:footnote w:id="8">
    <w:p w14:paraId="1E11B7ED" w14:textId="6A1B5F6D" w:rsidR="00C41528" w:rsidRDefault="00C41528">
      <w:pPr>
        <w:pStyle w:val="af2"/>
      </w:pPr>
      <w:r>
        <w:rPr>
          <w:rStyle w:val="af4"/>
        </w:rPr>
        <w:footnoteRef/>
      </w:r>
      <w:r>
        <w:t xml:space="preserve"> </w:t>
      </w:r>
      <w:r>
        <w:rPr>
          <w:rFonts w:hint="eastAsia"/>
        </w:rPr>
        <w:t>指</w:t>
      </w:r>
      <w:r w:rsidRPr="00664EB9">
        <w:rPr>
          <w:rFonts w:hint="eastAsia"/>
        </w:rPr>
        <w:t>建築技術規則</w:t>
      </w:r>
      <w:r>
        <w:rPr>
          <w:rFonts w:hint="eastAsia"/>
        </w:rPr>
        <w:t>，下同。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AA151A3"/>
    <w:multiLevelType w:val="multilevel"/>
    <w:tmpl w:val="B17EE310"/>
    <w:lvl w:ilvl="0">
      <w:start w:val="1"/>
      <w:numFmt w:val="ideographLegalTraditional"/>
      <w:pStyle w:val="1"/>
      <w:suff w:val="nothing"/>
      <w:lvlText w:val="%1、"/>
      <w:lvlJc w:val="left"/>
      <w:pPr>
        <w:ind w:left="2381" w:hanging="2381"/>
      </w:pPr>
      <w:rPr>
        <w:rFonts w:ascii="標楷體" w:eastAsia="標楷體" w:hint="eastAsia"/>
        <w:b w:val="0"/>
        <w:i w:val="0"/>
        <w:caps w:val="0"/>
        <w:strike w:val="0"/>
        <w:dstrike w:val="0"/>
        <w:vanish w:val="0"/>
        <w:spacing w:val="0"/>
        <w:w w:val="100"/>
        <w:position w:val="0"/>
        <w:sz w:val="32"/>
        <w:vertAlign w:val="baseline"/>
      </w:rPr>
    </w:lvl>
    <w:lvl w:ilvl="1">
      <w:start w:val="1"/>
      <w:numFmt w:val="taiwaneseCountingThousand"/>
      <w:pStyle w:val="2"/>
      <w:suff w:val="nothing"/>
      <w:lvlText w:val="%2、"/>
      <w:lvlJc w:val="left"/>
      <w:pPr>
        <w:ind w:left="1021" w:hanging="681"/>
      </w:pPr>
      <w:rPr>
        <w:rFonts w:ascii="標楷體" w:eastAsia="標楷體" w:hint="eastAsia"/>
        <w:b w:val="0"/>
        <w:i w:val="0"/>
        <w:caps w:val="0"/>
        <w:strike w:val="0"/>
        <w:dstrike w:val="0"/>
        <w:vanish w:val="0"/>
        <w:spacing w:val="0"/>
        <w:w w:val="100"/>
        <w:position w:val="0"/>
        <w:sz w:val="32"/>
        <w:vertAlign w:val="baseline"/>
        <w:lang w:val="en-US"/>
      </w:rPr>
    </w:lvl>
    <w:lvl w:ilvl="2">
      <w:start w:val="1"/>
      <w:numFmt w:val="taiwaneseCountingThousand"/>
      <w:pStyle w:val="3"/>
      <w:suff w:val="nothing"/>
      <w:lvlText w:val="(%3)"/>
      <w:lvlJc w:val="left"/>
      <w:pPr>
        <w:ind w:left="1361" w:hanging="681"/>
      </w:pPr>
      <w:rPr>
        <w:rFonts w:ascii="標楷體" w:eastAsia="標楷體" w:hint="eastAsia"/>
        <w:b w:val="0"/>
        <w:i w:val="0"/>
        <w:caps w:val="0"/>
        <w:strike w:val="0"/>
        <w:dstrike w:val="0"/>
        <w:vanish w:val="0"/>
        <w:spacing w:val="0"/>
        <w:w w:val="100"/>
        <w:position w:val="0"/>
        <w:sz w:val="32"/>
        <w:vertAlign w:val="baseline"/>
      </w:rPr>
    </w:lvl>
    <w:lvl w:ilvl="3">
      <w:start w:val="1"/>
      <w:numFmt w:val="decimal"/>
      <w:suff w:val="nothing"/>
      <w:lvlText w:val="%4、"/>
      <w:lvlJc w:val="left"/>
      <w:pPr>
        <w:ind w:left="1701" w:hanging="510"/>
      </w:pPr>
      <w:rPr>
        <w:rFonts w:ascii="標楷體" w:eastAsia="標楷體" w:hint="eastAsia"/>
        <w:b w:val="0"/>
        <w:i w:val="0"/>
        <w:caps w:val="0"/>
        <w:strike w:val="0"/>
        <w:dstrike w:val="0"/>
        <w:vanish w:val="0"/>
        <w:spacing w:val="0"/>
        <w:w w:val="100"/>
        <w:position w:val="0"/>
        <w:sz w:val="32"/>
        <w:vertAlign w:val="baseline"/>
      </w:rPr>
    </w:lvl>
    <w:lvl w:ilvl="4">
      <w:start w:val="1"/>
      <w:numFmt w:val="decimal"/>
      <w:pStyle w:val="5"/>
      <w:suff w:val="nothing"/>
      <w:lvlText w:val="（%5）"/>
      <w:lvlJc w:val="left"/>
      <w:pPr>
        <w:ind w:left="2041" w:hanging="850"/>
      </w:pPr>
      <w:rPr>
        <w:rFonts w:ascii="標楷體" w:eastAsia="標楷體" w:hint="eastAsia"/>
        <w:b w:val="0"/>
        <w:i w:val="0"/>
        <w:caps w:val="0"/>
        <w:strike w:val="0"/>
        <w:dstrike w:val="0"/>
        <w:vanish w:val="0"/>
        <w:spacing w:val="0"/>
        <w:w w:val="100"/>
        <w:position w:val="0"/>
        <w:sz w:val="32"/>
        <w:vertAlign w:val="baseline"/>
        <w:lang w:val="en-US"/>
      </w:rPr>
    </w:lvl>
    <w:lvl w:ilvl="5">
      <w:start w:val="1"/>
      <w:numFmt w:val="decimal"/>
      <w:pStyle w:val="6"/>
      <w:suff w:val="nothing"/>
      <w:lvlText w:val="〈%6〉"/>
      <w:lvlJc w:val="left"/>
      <w:pPr>
        <w:ind w:left="2381" w:hanging="850"/>
      </w:pPr>
      <w:rPr>
        <w:rFonts w:ascii="標楷體" w:eastAsia="標楷體" w:hint="eastAsia"/>
        <w:b w:val="0"/>
        <w:i w:val="0"/>
        <w:caps w:val="0"/>
        <w:strike w:val="0"/>
        <w:dstrike w:val="0"/>
        <w:vanish w:val="0"/>
        <w:spacing w:val="0"/>
        <w:w w:val="100"/>
        <w:position w:val="0"/>
        <w:sz w:val="32"/>
        <w:vertAlign w:val="baseline"/>
      </w:rPr>
    </w:lvl>
    <w:lvl w:ilvl="6">
      <w:start w:val="1"/>
      <w:numFmt w:val="decimal"/>
      <w:pStyle w:val="7"/>
      <w:suff w:val="nothing"/>
      <w:lvlText w:val="《%7》"/>
      <w:lvlJc w:val="left"/>
      <w:pPr>
        <w:ind w:left="2722" w:hanging="851"/>
      </w:pPr>
      <w:rPr>
        <w:rFonts w:ascii="標楷體" w:eastAsia="標楷體" w:hint="eastAsia"/>
        <w:b w:val="0"/>
        <w:i w:val="0"/>
        <w:caps w:val="0"/>
        <w:strike w:val="0"/>
        <w:dstrike w:val="0"/>
        <w:vanish w:val="0"/>
        <w:spacing w:val="0"/>
        <w:w w:val="100"/>
        <w:position w:val="0"/>
        <w:sz w:val="32"/>
        <w:vertAlign w:val="baseline"/>
      </w:rPr>
    </w:lvl>
    <w:lvl w:ilvl="7">
      <w:start w:val="1"/>
      <w:numFmt w:val="decimal"/>
      <w:pStyle w:val="8"/>
      <w:suff w:val="nothing"/>
      <w:lvlText w:val="〔%8〕"/>
      <w:lvlJc w:val="left"/>
      <w:pPr>
        <w:ind w:left="3062" w:hanging="851"/>
      </w:pPr>
      <w:rPr>
        <w:rFonts w:ascii="標楷體" w:eastAsia="標楷體" w:hint="eastAsia"/>
        <w:b w:val="0"/>
        <w:i w:val="0"/>
        <w:spacing w:val="0"/>
        <w:w w:val="100"/>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vanish w:val="0"/>
        <w:spacing w:val="0"/>
        <w:w w:val="100"/>
        <w:position w:val="0"/>
        <w:sz w:val="32"/>
        <w:vertAlign w:val="baseline"/>
      </w:rPr>
    </w:lvl>
  </w:abstractNum>
  <w:abstractNum w:abstractNumId="3" w15:restartNumberingAfterBreak="0">
    <w:nsid w:val="288E0697"/>
    <w:multiLevelType w:val="hybridMultilevel"/>
    <w:tmpl w:val="A89854E8"/>
    <w:lvl w:ilvl="0" w:tplc="B3D477C2">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3AF162DF"/>
    <w:multiLevelType w:val="hybridMultilevel"/>
    <w:tmpl w:val="B2C4859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CFE143F"/>
    <w:multiLevelType w:val="hybridMultilevel"/>
    <w:tmpl w:val="99A02478"/>
    <w:lvl w:ilvl="0" w:tplc="6FE654E8">
      <w:start w:val="1"/>
      <w:numFmt w:val="decimal"/>
      <w:pStyle w:val="a1"/>
      <w:lvlText w:val="圖%1、"/>
      <w:lvlJc w:val="left"/>
      <w:pPr>
        <w:ind w:left="480" w:hanging="480"/>
      </w:pPr>
      <w:rPr>
        <w:rFonts w:ascii="標楷體" w:eastAsia="標楷體" w:hint="eastAsia"/>
        <w:b w:val="0"/>
        <w:i w:val="0"/>
        <w:spacing w:val="0"/>
        <w:w w:val="100"/>
        <w:position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9673038"/>
    <w:multiLevelType w:val="multilevel"/>
    <w:tmpl w:val="EB221882"/>
    <w:lvl w:ilvl="0">
      <w:start w:val="1"/>
      <w:numFmt w:val="ideographLegalTraditional"/>
      <w:suff w:val="nothing"/>
      <w:lvlText w:val="%1、"/>
      <w:lvlJc w:val="left"/>
      <w:pPr>
        <w:ind w:left="2381" w:hanging="2381"/>
      </w:pPr>
      <w:rPr>
        <w:rFonts w:ascii="標楷體" w:eastAsia="標楷體" w:hint="eastAsia"/>
        <w:b w:val="0"/>
        <w:i w:val="0"/>
        <w:caps w:val="0"/>
        <w:strike w:val="0"/>
        <w:dstrike w:val="0"/>
        <w:vanish w:val="0"/>
        <w:spacing w:val="0"/>
        <w:w w:val="100"/>
        <w:position w:val="0"/>
        <w:sz w:val="32"/>
        <w:vertAlign w:val="baseline"/>
      </w:rPr>
    </w:lvl>
    <w:lvl w:ilvl="1">
      <w:start w:val="1"/>
      <w:numFmt w:val="taiwaneseCountingThousand"/>
      <w:suff w:val="nothing"/>
      <w:lvlText w:val="%2、"/>
      <w:lvlJc w:val="left"/>
      <w:pPr>
        <w:ind w:left="1021" w:hanging="681"/>
      </w:pPr>
      <w:rPr>
        <w:rFonts w:ascii="標楷體" w:eastAsia="標楷體" w:hint="eastAsia"/>
        <w:b w:val="0"/>
        <w:i w:val="0"/>
        <w:caps w:val="0"/>
        <w:strike w:val="0"/>
        <w:dstrike w:val="0"/>
        <w:vanish w:val="0"/>
        <w:spacing w:val="0"/>
        <w:w w:val="100"/>
        <w:position w:val="0"/>
        <w:sz w:val="32"/>
        <w:vertAlign w:val="baseline"/>
      </w:rPr>
    </w:lvl>
    <w:lvl w:ilvl="2">
      <w:start w:val="1"/>
      <w:numFmt w:val="taiwaneseCountingThousand"/>
      <w:suff w:val="nothing"/>
      <w:lvlText w:val="(%3)"/>
      <w:lvlJc w:val="left"/>
      <w:pPr>
        <w:ind w:left="1361" w:hanging="681"/>
      </w:pPr>
      <w:rPr>
        <w:rFonts w:ascii="標楷體" w:eastAsia="標楷體" w:hint="eastAsia"/>
        <w:b w:val="0"/>
        <w:i w:val="0"/>
        <w:caps w:val="0"/>
        <w:strike w:val="0"/>
        <w:dstrike w:val="0"/>
        <w:vanish w:val="0"/>
        <w:spacing w:val="0"/>
        <w:w w:val="100"/>
        <w:position w:val="0"/>
        <w:sz w:val="32"/>
        <w:vertAlign w:val="baseline"/>
      </w:rPr>
    </w:lvl>
    <w:lvl w:ilvl="3">
      <w:start w:val="1"/>
      <w:numFmt w:val="decimal"/>
      <w:pStyle w:val="4"/>
      <w:suff w:val="nothing"/>
      <w:lvlText w:val="%4、"/>
      <w:lvlJc w:val="left"/>
      <w:pPr>
        <w:ind w:left="1701" w:hanging="510"/>
      </w:pPr>
      <w:rPr>
        <w:rFonts w:ascii="標楷體" w:eastAsia="標楷體" w:hint="eastAsia"/>
        <w:b w:val="0"/>
        <w:i w:val="0"/>
        <w:caps w:val="0"/>
        <w:strike w:val="0"/>
        <w:dstrike w:val="0"/>
        <w:vanish w:val="0"/>
        <w:spacing w:val="0"/>
        <w:w w:val="100"/>
        <w:position w:val="0"/>
        <w:sz w:val="32"/>
        <w:vertAlign w:val="baseline"/>
      </w:rPr>
    </w:lvl>
    <w:lvl w:ilvl="4">
      <w:start w:val="1"/>
      <w:numFmt w:val="decimal"/>
      <w:suff w:val="nothing"/>
      <w:lvlText w:val="（%5）"/>
      <w:lvlJc w:val="left"/>
      <w:pPr>
        <w:ind w:left="2041" w:hanging="850"/>
      </w:pPr>
      <w:rPr>
        <w:rFonts w:ascii="標楷體" w:eastAsia="標楷體" w:hint="eastAsia"/>
        <w:b w:val="0"/>
        <w:i w:val="0"/>
        <w:caps w:val="0"/>
        <w:strike w:val="0"/>
        <w:dstrike w:val="0"/>
        <w:vanish w:val="0"/>
        <w:spacing w:val="0"/>
        <w:w w:val="100"/>
        <w:position w:val="0"/>
        <w:sz w:val="32"/>
        <w:vertAlign w:val="baseline"/>
      </w:rPr>
    </w:lvl>
    <w:lvl w:ilvl="5">
      <w:start w:val="1"/>
      <w:numFmt w:val="decimal"/>
      <w:suff w:val="nothing"/>
      <w:lvlText w:val="〈%6〉"/>
      <w:lvlJc w:val="left"/>
      <w:pPr>
        <w:ind w:left="2381" w:hanging="850"/>
      </w:pPr>
      <w:rPr>
        <w:rFonts w:ascii="標楷體" w:eastAsia="標楷體" w:hint="eastAsia"/>
        <w:b w:val="0"/>
        <w:i w:val="0"/>
        <w:caps w:val="0"/>
        <w:strike w:val="0"/>
        <w:dstrike w:val="0"/>
        <w:vanish w:val="0"/>
        <w:spacing w:val="0"/>
        <w:w w:val="100"/>
        <w:position w:val="0"/>
        <w:sz w:val="32"/>
        <w:vertAlign w:val="baseline"/>
      </w:rPr>
    </w:lvl>
    <w:lvl w:ilvl="6">
      <w:start w:val="1"/>
      <w:numFmt w:val="decimal"/>
      <w:suff w:val="nothing"/>
      <w:lvlText w:val="《%7》"/>
      <w:lvlJc w:val="left"/>
      <w:pPr>
        <w:ind w:left="2722" w:hanging="851"/>
      </w:pPr>
      <w:rPr>
        <w:rFonts w:ascii="標楷體" w:eastAsia="標楷體" w:hint="eastAsia"/>
        <w:b w:val="0"/>
        <w:i w:val="0"/>
        <w:caps w:val="0"/>
        <w:strike w:val="0"/>
        <w:dstrike w:val="0"/>
        <w:vanish w:val="0"/>
        <w:spacing w:val="0"/>
        <w:w w:val="100"/>
        <w:position w:val="0"/>
        <w:sz w:val="32"/>
        <w:vertAlign w:val="baseline"/>
      </w:rPr>
    </w:lvl>
    <w:lvl w:ilvl="7">
      <w:start w:val="1"/>
      <w:numFmt w:val="decimal"/>
      <w:suff w:val="nothing"/>
      <w:lvlText w:val="〔%8〕"/>
      <w:lvlJc w:val="left"/>
      <w:pPr>
        <w:ind w:left="3062" w:hanging="851"/>
      </w:pPr>
      <w:rPr>
        <w:rFonts w:ascii="標楷體" w:eastAsia="標楷體" w:hint="eastAsia"/>
        <w:b w:val="0"/>
        <w:i w:val="0"/>
        <w:spacing w:val="0"/>
        <w:w w:val="100"/>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vanish w:val="0"/>
        <w:spacing w:val="0"/>
        <w:w w:val="100"/>
        <w:position w:val="0"/>
        <w:sz w:val="32"/>
        <w:vertAlign w:val="baseline"/>
      </w:rPr>
    </w:lvl>
  </w:abstractNum>
  <w:abstractNum w:abstractNumId="7" w15:restartNumberingAfterBreak="0">
    <w:nsid w:val="4A5F5684"/>
    <w:multiLevelType w:val="hybridMultilevel"/>
    <w:tmpl w:val="FCEA69B6"/>
    <w:lvl w:ilvl="0" w:tplc="C584CCF2">
      <w:start w:val="1"/>
      <w:numFmt w:val="decimal"/>
      <w:pStyle w:val="a2"/>
      <w:lvlText w:val="表%1、"/>
      <w:lvlJc w:val="left"/>
      <w:pPr>
        <w:ind w:left="480" w:hanging="480"/>
      </w:pPr>
      <w:rPr>
        <w:rFonts w:ascii="標楷體" w:eastAsia="標楷體" w:hint="eastAsia"/>
        <w:b w:val="0"/>
        <w:i w:val="0"/>
        <w:spacing w:val="0"/>
        <w:w w:val="100"/>
        <w:position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3"/>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E14A6612"/>
    <w:lvl w:ilvl="0" w:tplc="E47AC032">
      <w:start w:val="1"/>
      <w:numFmt w:val="decimal"/>
      <w:pStyle w:val="a4"/>
      <w:lvlText w:val="照片%1、"/>
      <w:lvlJc w:val="left"/>
      <w:pPr>
        <w:ind w:left="480" w:hanging="480"/>
      </w:pPr>
      <w:rPr>
        <w:rFonts w:ascii="標楷體" w:eastAsia="標楷體" w:hint="eastAsia"/>
        <w:b w:val="0"/>
        <w:i w:val="0"/>
        <w:snapToGrid w:val="0"/>
        <w:spacing w:val="0"/>
        <w:w w:val="100"/>
        <w:kern w:val="0"/>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2"/>
  </w:num>
  <w:num w:numId="3">
    <w:abstractNumId w:val="7"/>
  </w:num>
  <w:num w:numId="4">
    <w:abstractNumId w:val="5"/>
  </w:num>
  <w:num w:numId="5">
    <w:abstractNumId w:val="9"/>
  </w:num>
  <w:num w:numId="6">
    <w:abstractNumId w:val="1"/>
  </w:num>
  <w:num w:numId="7">
    <w:abstractNumId w:val="0"/>
  </w:num>
  <w:num w:numId="8">
    <w:abstractNumId w:val="8"/>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4"/>
  </w:num>
  <w:num w:numId="18">
    <w:abstractNumId w:val="3"/>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 w:numId="37">
    <w:abstractNumId w:val="2"/>
  </w:num>
  <w:num w:numId="38">
    <w:abstractNumId w:val="2"/>
  </w:num>
  <w:num w:numId="39">
    <w:abstractNumId w:val="2"/>
  </w:num>
  <w:num w:numId="40">
    <w:abstractNumId w:val="2"/>
  </w:num>
  <w:num w:numId="41">
    <w:abstractNumId w:val="2"/>
  </w:num>
  <w:num w:numId="42">
    <w:abstractNumId w:val="2"/>
  </w:num>
  <w:num w:numId="43">
    <w:abstractNumId w:val="2"/>
  </w:num>
  <w:num w:numId="44">
    <w:abstractNumId w:val="2"/>
  </w:num>
  <w:num w:numId="45">
    <w:abstractNumId w:val="2"/>
  </w:num>
  <w:num w:numId="46">
    <w:abstractNumId w:val="2"/>
  </w:num>
  <w:num w:numId="47">
    <w:abstractNumId w:val="2"/>
  </w:num>
  <w:num w:numId="48">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mirrorMargins/>
  <w:bordersDoNotSurroundHeader/>
  <w:bordersDoNotSurroundFooter/>
  <w:proofState w:spelling="clean" w:grammar="clean"/>
  <w:defaultTabStop w:val="0"/>
  <w:drawingGridHorizontalSpacing w:val="170"/>
  <w:drawingGridVerticalSpacing w:val="457"/>
  <w:displayHorizontalDrawingGridEvery w:val="0"/>
  <w:characterSpacingControl w:val="compressPunctuation"/>
  <w:hdrShapeDefaults>
    <o:shapedefaults v:ext="edit" spidmax="2049">
      <o:colormru v:ext="edit" colors="#ef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20F"/>
    <w:rsid w:val="00001EA0"/>
    <w:rsid w:val="0000260E"/>
    <w:rsid w:val="00006D43"/>
    <w:rsid w:val="00013563"/>
    <w:rsid w:val="0002095B"/>
    <w:rsid w:val="000307FF"/>
    <w:rsid w:val="00030B89"/>
    <w:rsid w:val="00036BC1"/>
    <w:rsid w:val="00040B01"/>
    <w:rsid w:val="00045722"/>
    <w:rsid w:val="00050533"/>
    <w:rsid w:val="00054151"/>
    <w:rsid w:val="000558F1"/>
    <w:rsid w:val="00061A66"/>
    <w:rsid w:val="000657A1"/>
    <w:rsid w:val="000720B0"/>
    <w:rsid w:val="00073814"/>
    <w:rsid w:val="00073E5B"/>
    <w:rsid w:val="00076F8A"/>
    <w:rsid w:val="00080FC4"/>
    <w:rsid w:val="0008137E"/>
    <w:rsid w:val="00082EB1"/>
    <w:rsid w:val="000856EC"/>
    <w:rsid w:val="00086B45"/>
    <w:rsid w:val="000900B3"/>
    <w:rsid w:val="00090FB6"/>
    <w:rsid w:val="000923FB"/>
    <w:rsid w:val="00093649"/>
    <w:rsid w:val="000950D6"/>
    <w:rsid w:val="00097A4B"/>
    <w:rsid w:val="000A21B2"/>
    <w:rsid w:val="000B4090"/>
    <w:rsid w:val="000B51C0"/>
    <w:rsid w:val="000B5238"/>
    <w:rsid w:val="000B62E6"/>
    <w:rsid w:val="000B6DF1"/>
    <w:rsid w:val="000C01E2"/>
    <w:rsid w:val="000C060A"/>
    <w:rsid w:val="000C1500"/>
    <w:rsid w:val="000C4920"/>
    <w:rsid w:val="000C60F1"/>
    <w:rsid w:val="000D04B1"/>
    <w:rsid w:val="000D0B40"/>
    <w:rsid w:val="000D3DD9"/>
    <w:rsid w:val="000D4703"/>
    <w:rsid w:val="000D4C45"/>
    <w:rsid w:val="000D4D4C"/>
    <w:rsid w:val="000E0D14"/>
    <w:rsid w:val="000E1DD0"/>
    <w:rsid w:val="000F0919"/>
    <w:rsid w:val="000F1F0B"/>
    <w:rsid w:val="000F4F71"/>
    <w:rsid w:val="000F553F"/>
    <w:rsid w:val="000F685F"/>
    <w:rsid w:val="000F7764"/>
    <w:rsid w:val="00106E22"/>
    <w:rsid w:val="0011266C"/>
    <w:rsid w:val="001159F8"/>
    <w:rsid w:val="00115F62"/>
    <w:rsid w:val="001217FD"/>
    <w:rsid w:val="0012197F"/>
    <w:rsid w:val="00126898"/>
    <w:rsid w:val="0013261A"/>
    <w:rsid w:val="001339D1"/>
    <w:rsid w:val="00133A7E"/>
    <w:rsid w:val="00140FB0"/>
    <w:rsid w:val="001417DD"/>
    <w:rsid w:val="00145425"/>
    <w:rsid w:val="001473F5"/>
    <w:rsid w:val="00150FCE"/>
    <w:rsid w:val="00152317"/>
    <w:rsid w:val="00152424"/>
    <w:rsid w:val="0015278A"/>
    <w:rsid w:val="001541B6"/>
    <w:rsid w:val="001568EE"/>
    <w:rsid w:val="00157E99"/>
    <w:rsid w:val="00161D2C"/>
    <w:rsid w:val="00162936"/>
    <w:rsid w:val="001630AC"/>
    <w:rsid w:val="0016318E"/>
    <w:rsid w:val="00164426"/>
    <w:rsid w:val="001671F9"/>
    <w:rsid w:val="001710B2"/>
    <w:rsid w:val="00177A08"/>
    <w:rsid w:val="001872FA"/>
    <w:rsid w:val="0019423A"/>
    <w:rsid w:val="00194C03"/>
    <w:rsid w:val="001A1F40"/>
    <w:rsid w:val="001A780F"/>
    <w:rsid w:val="001B29A9"/>
    <w:rsid w:val="001B3149"/>
    <w:rsid w:val="001B70BC"/>
    <w:rsid w:val="001B71EE"/>
    <w:rsid w:val="001C2031"/>
    <w:rsid w:val="001C2E28"/>
    <w:rsid w:val="001C34FF"/>
    <w:rsid w:val="001C3CD3"/>
    <w:rsid w:val="001C7821"/>
    <w:rsid w:val="001D1976"/>
    <w:rsid w:val="001D3B14"/>
    <w:rsid w:val="001D57D1"/>
    <w:rsid w:val="001D5C83"/>
    <w:rsid w:val="001D6549"/>
    <w:rsid w:val="001E07C5"/>
    <w:rsid w:val="001E1EEB"/>
    <w:rsid w:val="001E3537"/>
    <w:rsid w:val="001E3954"/>
    <w:rsid w:val="001E7517"/>
    <w:rsid w:val="001E77FC"/>
    <w:rsid w:val="001F18B9"/>
    <w:rsid w:val="001F1CC2"/>
    <w:rsid w:val="001F570F"/>
    <w:rsid w:val="001F5EE3"/>
    <w:rsid w:val="001F6B43"/>
    <w:rsid w:val="001F6CC0"/>
    <w:rsid w:val="002022CE"/>
    <w:rsid w:val="00202782"/>
    <w:rsid w:val="00203679"/>
    <w:rsid w:val="0020582B"/>
    <w:rsid w:val="00206DE1"/>
    <w:rsid w:val="0021416B"/>
    <w:rsid w:val="002210B7"/>
    <w:rsid w:val="00221BCA"/>
    <w:rsid w:val="00222557"/>
    <w:rsid w:val="00230D32"/>
    <w:rsid w:val="00230FA7"/>
    <w:rsid w:val="002326B2"/>
    <w:rsid w:val="0023512C"/>
    <w:rsid w:val="00235D38"/>
    <w:rsid w:val="002475CD"/>
    <w:rsid w:val="002478D8"/>
    <w:rsid w:val="00250714"/>
    <w:rsid w:val="00250C3E"/>
    <w:rsid w:val="002512E9"/>
    <w:rsid w:val="00254DD0"/>
    <w:rsid w:val="00255607"/>
    <w:rsid w:val="00260D36"/>
    <w:rsid w:val="00262365"/>
    <w:rsid w:val="002626A4"/>
    <w:rsid w:val="0026352D"/>
    <w:rsid w:val="002644F6"/>
    <w:rsid w:val="00267C39"/>
    <w:rsid w:val="00272D17"/>
    <w:rsid w:val="002757F9"/>
    <w:rsid w:val="00281FD5"/>
    <w:rsid w:val="0028523D"/>
    <w:rsid w:val="00287C96"/>
    <w:rsid w:val="00290C6A"/>
    <w:rsid w:val="00291449"/>
    <w:rsid w:val="00292C8C"/>
    <w:rsid w:val="00295FBE"/>
    <w:rsid w:val="00296CB7"/>
    <w:rsid w:val="002A083A"/>
    <w:rsid w:val="002A456E"/>
    <w:rsid w:val="002B19B7"/>
    <w:rsid w:val="002B266C"/>
    <w:rsid w:val="002B26B9"/>
    <w:rsid w:val="002B775E"/>
    <w:rsid w:val="002C28A0"/>
    <w:rsid w:val="002C4EC7"/>
    <w:rsid w:val="002D10B2"/>
    <w:rsid w:val="002D48C3"/>
    <w:rsid w:val="002D7927"/>
    <w:rsid w:val="002E1013"/>
    <w:rsid w:val="002E1699"/>
    <w:rsid w:val="002E6929"/>
    <w:rsid w:val="002E76BB"/>
    <w:rsid w:val="002F04C7"/>
    <w:rsid w:val="002F2D91"/>
    <w:rsid w:val="002F7596"/>
    <w:rsid w:val="00310E5F"/>
    <w:rsid w:val="0032069F"/>
    <w:rsid w:val="00320D34"/>
    <w:rsid w:val="003217B9"/>
    <w:rsid w:val="0032209A"/>
    <w:rsid w:val="0032219B"/>
    <w:rsid w:val="00323EC1"/>
    <w:rsid w:val="00324242"/>
    <w:rsid w:val="00324B18"/>
    <w:rsid w:val="00325318"/>
    <w:rsid w:val="0033234A"/>
    <w:rsid w:val="003362A8"/>
    <w:rsid w:val="00336C50"/>
    <w:rsid w:val="00340962"/>
    <w:rsid w:val="0034172B"/>
    <w:rsid w:val="00342928"/>
    <w:rsid w:val="003446E2"/>
    <w:rsid w:val="003574BC"/>
    <w:rsid w:val="003575BB"/>
    <w:rsid w:val="00364B1B"/>
    <w:rsid w:val="003705FB"/>
    <w:rsid w:val="003727A1"/>
    <w:rsid w:val="003764C0"/>
    <w:rsid w:val="00383030"/>
    <w:rsid w:val="00383F1A"/>
    <w:rsid w:val="00384E35"/>
    <w:rsid w:val="003872A3"/>
    <w:rsid w:val="00393ABE"/>
    <w:rsid w:val="003954F1"/>
    <w:rsid w:val="003A2936"/>
    <w:rsid w:val="003A3A9F"/>
    <w:rsid w:val="003A7E09"/>
    <w:rsid w:val="003B0160"/>
    <w:rsid w:val="003B0680"/>
    <w:rsid w:val="003B0F15"/>
    <w:rsid w:val="003B31B6"/>
    <w:rsid w:val="003B3E21"/>
    <w:rsid w:val="003B536D"/>
    <w:rsid w:val="003C07A8"/>
    <w:rsid w:val="003C3E13"/>
    <w:rsid w:val="003C48C5"/>
    <w:rsid w:val="003C6954"/>
    <w:rsid w:val="003D3659"/>
    <w:rsid w:val="003E39DA"/>
    <w:rsid w:val="003E60E7"/>
    <w:rsid w:val="003F1E12"/>
    <w:rsid w:val="003F5505"/>
    <w:rsid w:val="0040175E"/>
    <w:rsid w:val="0040332A"/>
    <w:rsid w:val="00405238"/>
    <w:rsid w:val="00405594"/>
    <w:rsid w:val="0041102B"/>
    <w:rsid w:val="004127FD"/>
    <w:rsid w:val="00412F26"/>
    <w:rsid w:val="004160D6"/>
    <w:rsid w:val="00426544"/>
    <w:rsid w:val="0043039F"/>
    <w:rsid w:val="004304B7"/>
    <w:rsid w:val="004373DD"/>
    <w:rsid w:val="00446A4A"/>
    <w:rsid w:val="00447B06"/>
    <w:rsid w:val="004525D2"/>
    <w:rsid w:val="00452AE7"/>
    <w:rsid w:val="004543CC"/>
    <w:rsid w:val="00456EC9"/>
    <w:rsid w:val="0046385B"/>
    <w:rsid w:val="004658F9"/>
    <w:rsid w:val="0047112B"/>
    <w:rsid w:val="004848ED"/>
    <w:rsid w:val="004855B6"/>
    <w:rsid w:val="0048567B"/>
    <w:rsid w:val="00487CF9"/>
    <w:rsid w:val="00491E2A"/>
    <w:rsid w:val="0049212E"/>
    <w:rsid w:val="00496F24"/>
    <w:rsid w:val="004970DE"/>
    <w:rsid w:val="004A2EC6"/>
    <w:rsid w:val="004A42B7"/>
    <w:rsid w:val="004A54B0"/>
    <w:rsid w:val="004B162C"/>
    <w:rsid w:val="004B235E"/>
    <w:rsid w:val="004B4FAA"/>
    <w:rsid w:val="004B6CD8"/>
    <w:rsid w:val="004C2D95"/>
    <w:rsid w:val="004C6B7F"/>
    <w:rsid w:val="004D009F"/>
    <w:rsid w:val="004D02F0"/>
    <w:rsid w:val="004D49B1"/>
    <w:rsid w:val="004D65B9"/>
    <w:rsid w:val="004D720F"/>
    <w:rsid w:val="004E6879"/>
    <w:rsid w:val="004F04FB"/>
    <w:rsid w:val="004F2281"/>
    <w:rsid w:val="004F25B4"/>
    <w:rsid w:val="004F25B9"/>
    <w:rsid w:val="004F5E33"/>
    <w:rsid w:val="005006A4"/>
    <w:rsid w:val="005021FB"/>
    <w:rsid w:val="0050559F"/>
    <w:rsid w:val="00511038"/>
    <w:rsid w:val="00513754"/>
    <w:rsid w:val="005138E1"/>
    <w:rsid w:val="00515A52"/>
    <w:rsid w:val="00520C98"/>
    <w:rsid w:val="00525A50"/>
    <w:rsid w:val="00527004"/>
    <w:rsid w:val="0053380C"/>
    <w:rsid w:val="00537C95"/>
    <w:rsid w:val="00543D30"/>
    <w:rsid w:val="0054481C"/>
    <w:rsid w:val="00544B32"/>
    <w:rsid w:val="00546126"/>
    <w:rsid w:val="00546DC3"/>
    <w:rsid w:val="0055293D"/>
    <w:rsid w:val="00554F76"/>
    <w:rsid w:val="00555052"/>
    <w:rsid w:val="00556EB2"/>
    <w:rsid w:val="005605E0"/>
    <w:rsid w:val="005609D1"/>
    <w:rsid w:val="005806BB"/>
    <w:rsid w:val="0058127A"/>
    <w:rsid w:val="00582C60"/>
    <w:rsid w:val="0058443E"/>
    <w:rsid w:val="00585770"/>
    <w:rsid w:val="00587C1D"/>
    <w:rsid w:val="00590AAB"/>
    <w:rsid w:val="00591F71"/>
    <w:rsid w:val="0059343C"/>
    <w:rsid w:val="00597D9A"/>
    <w:rsid w:val="005A4409"/>
    <w:rsid w:val="005A5484"/>
    <w:rsid w:val="005B1BC8"/>
    <w:rsid w:val="005B30FB"/>
    <w:rsid w:val="005B62D9"/>
    <w:rsid w:val="005B6A33"/>
    <w:rsid w:val="005C1268"/>
    <w:rsid w:val="005C1E69"/>
    <w:rsid w:val="005C2E16"/>
    <w:rsid w:val="005C324B"/>
    <w:rsid w:val="005C5BFB"/>
    <w:rsid w:val="005C5E5A"/>
    <w:rsid w:val="005C6A75"/>
    <w:rsid w:val="005C7A1D"/>
    <w:rsid w:val="005D28F7"/>
    <w:rsid w:val="005D56A4"/>
    <w:rsid w:val="005D620A"/>
    <w:rsid w:val="005E2305"/>
    <w:rsid w:val="005E2C9E"/>
    <w:rsid w:val="005F14C8"/>
    <w:rsid w:val="005F6F7A"/>
    <w:rsid w:val="005F72C9"/>
    <w:rsid w:val="005F76E5"/>
    <w:rsid w:val="00605270"/>
    <w:rsid w:val="00606135"/>
    <w:rsid w:val="006100A9"/>
    <w:rsid w:val="00611BCD"/>
    <w:rsid w:val="00613053"/>
    <w:rsid w:val="00613BA2"/>
    <w:rsid w:val="006177B0"/>
    <w:rsid w:val="00617E30"/>
    <w:rsid w:val="00620E17"/>
    <w:rsid w:val="006226A5"/>
    <w:rsid w:val="006231A4"/>
    <w:rsid w:val="00632E0B"/>
    <w:rsid w:val="00633BBC"/>
    <w:rsid w:val="00633F18"/>
    <w:rsid w:val="00634841"/>
    <w:rsid w:val="00641B28"/>
    <w:rsid w:val="00642D04"/>
    <w:rsid w:val="0065140D"/>
    <w:rsid w:val="00651BAA"/>
    <w:rsid w:val="006521FA"/>
    <w:rsid w:val="006610B1"/>
    <w:rsid w:val="006623B6"/>
    <w:rsid w:val="00664EB9"/>
    <w:rsid w:val="006760F0"/>
    <w:rsid w:val="00677F4C"/>
    <w:rsid w:val="00680CAB"/>
    <w:rsid w:val="00683CF9"/>
    <w:rsid w:val="0068426D"/>
    <w:rsid w:val="00685539"/>
    <w:rsid w:val="006948FF"/>
    <w:rsid w:val="006A434B"/>
    <w:rsid w:val="006B19E6"/>
    <w:rsid w:val="006B260B"/>
    <w:rsid w:val="006B4947"/>
    <w:rsid w:val="006B7C23"/>
    <w:rsid w:val="006C1972"/>
    <w:rsid w:val="006C2A56"/>
    <w:rsid w:val="006C33A5"/>
    <w:rsid w:val="006C57CB"/>
    <w:rsid w:val="006D0EC0"/>
    <w:rsid w:val="006D2FFE"/>
    <w:rsid w:val="006D3FAF"/>
    <w:rsid w:val="006D4D8D"/>
    <w:rsid w:val="006E2349"/>
    <w:rsid w:val="006E792A"/>
    <w:rsid w:val="006F06E7"/>
    <w:rsid w:val="006F1AE4"/>
    <w:rsid w:val="006F2075"/>
    <w:rsid w:val="006F26A2"/>
    <w:rsid w:val="006F2D54"/>
    <w:rsid w:val="00703C12"/>
    <w:rsid w:val="007058D8"/>
    <w:rsid w:val="00706C8E"/>
    <w:rsid w:val="007143E8"/>
    <w:rsid w:val="00716AAF"/>
    <w:rsid w:val="00716BEA"/>
    <w:rsid w:val="00717CD6"/>
    <w:rsid w:val="007208DE"/>
    <w:rsid w:val="0072339B"/>
    <w:rsid w:val="00724DBD"/>
    <w:rsid w:val="007345AA"/>
    <w:rsid w:val="007402C1"/>
    <w:rsid w:val="00742521"/>
    <w:rsid w:val="00744430"/>
    <w:rsid w:val="00745BF8"/>
    <w:rsid w:val="0075336F"/>
    <w:rsid w:val="0075391E"/>
    <w:rsid w:val="0075734D"/>
    <w:rsid w:val="0077106A"/>
    <w:rsid w:val="00771C74"/>
    <w:rsid w:val="0077457F"/>
    <w:rsid w:val="00784BF9"/>
    <w:rsid w:val="00786C2E"/>
    <w:rsid w:val="00790A09"/>
    <w:rsid w:val="00797B28"/>
    <w:rsid w:val="007A2DDE"/>
    <w:rsid w:val="007A3869"/>
    <w:rsid w:val="007A5BC8"/>
    <w:rsid w:val="007A7236"/>
    <w:rsid w:val="007B14F1"/>
    <w:rsid w:val="007B3564"/>
    <w:rsid w:val="007B52D3"/>
    <w:rsid w:val="007C3923"/>
    <w:rsid w:val="007C5366"/>
    <w:rsid w:val="007C7505"/>
    <w:rsid w:val="007D0127"/>
    <w:rsid w:val="007D073F"/>
    <w:rsid w:val="007D0D21"/>
    <w:rsid w:val="007D256B"/>
    <w:rsid w:val="007D2ADC"/>
    <w:rsid w:val="007D4129"/>
    <w:rsid w:val="007E1C9E"/>
    <w:rsid w:val="007E2325"/>
    <w:rsid w:val="007E23E9"/>
    <w:rsid w:val="007F0312"/>
    <w:rsid w:val="007F066E"/>
    <w:rsid w:val="007F34B6"/>
    <w:rsid w:val="007F7B62"/>
    <w:rsid w:val="007F7EE1"/>
    <w:rsid w:val="00801350"/>
    <w:rsid w:val="00802FDD"/>
    <w:rsid w:val="00803838"/>
    <w:rsid w:val="00804AB5"/>
    <w:rsid w:val="00806188"/>
    <w:rsid w:val="008152EE"/>
    <w:rsid w:val="00826CE2"/>
    <w:rsid w:val="00831F46"/>
    <w:rsid w:val="008358AC"/>
    <w:rsid w:val="00836349"/>
    <w:rsid w:val="00840F32"/>
    <w:rsid w:val="008412D2"/>
    <w:rsid w:val="00841FD6"/>
    <w:rsid w:val="008443B8"/>
    <w:rsid w:val="00847D9B"/>
    <w:rsid w:val="00854ED0"/>
    <w:rsid w:val="00855883"/>
    <w:rsid w:val="00856379"/>
    <w:rsid w:val="008568B1"/>
    <w:rsid w:val="00856B09"/>
    <w:rsid w:val="00856EF0"/>
    <w:rsid w:val="00857954"/>
    <w:rsid w:val="008627F4"/>
    <w:rsid w:val="0086321D"/>
    <w:rsid w:val="0086389C"/>
    <w:rsid w:val="00865EA5"/>
    <w:rsid w:val="00871AA0"/>
    <w:rsid w:val="00871BB7"/>
    <w:rsid w:val="00875130"/>
    <w:rsid w:val="00885E7A"/>
    <w:rsid w:val="00886FA8"/>
    <w:rsid w:val="008909A0"/>
    <w:rsid w:val="00891D47"/>
    <w:rsid w:val="008A07E1"/>
    <w:rsid w:val="008A556D"/>
    <w:rsid w:val="008B1085"/>
    <w:rsid w:val="008B4C72"/>
    <w:rsid w:val="008C0117"/>
    <w:rsid w:val="008C1653"/>
    <w:rsid w:val="008C4602"/>
    <w:rsid w:val="008C4B6F"/>
    <w:rsid w:val="008C5A26"/>
    <w:rsid w:val="008D3F09"/>
    <w:rsid w:val="008D4FA3"/>
    <w:rsid w:val="008D5CCF"/>
    <w:rsid w:val="008E0BA4"/>
    <w:rsid w:val="008E38EE"/>
    <w:rsid w:val="008E3EBD"/>
    <w:rsid w:val="008E7F6E"/>
    <w:rsid w:val="008F1930"/>
    <w:rsid w:val="008F2CAD"/>
    <w:rsid w:val="008F2E4E"/>
    <w:rsid w:val="00901109"/>
    <w:rsid w:val="009016C9"/>
    <w:rsid w:val="00901D54"/>
    <w:rsid w:val="00901DBC"/>
    <w:rsid w:val="00902F41"/>
    <w:rsid w:val="00904607"/>
    <w:rsid w:val="00907396"/>
    <w:rsid w:val="00913202"/>
    <w:rsid w:val="0091723D"/>
    <w:rsid w:val="00923625"/>
    <w:rsid w:val="0092422F"/>
    <w:rsid w:val="00924A99"/>
    <w:rsid w:val="009318A0"/>
    <w:rsid w:val="009476C8"/>
    <w:rsid w:val="00951328"/>
    <w:rsid w:val="009569AF"/>
    <w:rsid w:val="0096123C"/>
    <w:rsid w:val="009641FF"/>
    <w:rsid w:val="00964F9F"/>
    <w:rsid w:val="0098129E"/>
    <w:rsid w:val="00983A7E"/>
    <w:rsid w:val="009862A5"/>
    <w:rsid w:val="00986D4C"/>
    <w:rsid w:val="00990BC0"/>
    <w:rsid w:val="00992840"/>
    <w:rsid w:val="009958BB"/>
    <w:rsid w:val="00995CC5"/>
    <w:rsid w:val="00996C5D"/>
    <w:rsid w:val="009A1D1B"/>
    <w:rsid w:val="009B055F"/>
    <w:rsid w:val="009B4ECB"/>
    <w:rsid w:val="009B50A5"/>
    <w:rsid w:val="009B5B59"/>
    <w:rsid w:val="009B6444"/>
    <w:rsid w:val="009B72CD"/>
    <w:rsid w:val="009C012B"/>
    <w:rsid w:val="009C5425"/>
    <w:rsid w:val="009D3B0E"/>
    <w:rsid w:val="009D4266"/>
    <w:rsid w:val="009D54EA"/>
    <w:rsid w:val="009D7373"/>
    <w:rsid w:val="009E1AB8"/>
    <w:rsid w:val="009E1F88"/>
    <w:rsid w:val="009E6183"/>
    <w:rsid w:val="009E6BE8"/>
    <w:rsid w:val="009F0CD4"/>
    <w:rsid w:val="009F2C83"/>
    <w:rsid w:val="009F4C94"/>
    <w:rsid w:val="009F7F0C"/>
    <w:rsid w:val="00A00B57"/>
    <w:rsid w:val="00A02F7B"/>
    <w:rsid w:val="00A0643A"/>
    <w:rsid w:val="00A074A6"/>
    <w:rsid w:val="00A11FFB"/>
    <w:rsid w:val="00A169C3"/>
    <w:rsid w:val="00A20F96"/>
    <w:rsid w:val="00A24523"/>
    <w:rsid w:val="00A274FD"/>
    <w:rsid w:val="00A2765B"/>
    <w:rsid w:val="00A32D19"/>
    <w:rsid w:val="00A335AA"/>
    <w:rsid w:val="00A35537"/>
    <w:rsid w:val="00A3774D"/>
    <w:rsid w:val="00A40118"/>
    <w:rsid w:val="00A41FE3"/>
    <w:rsid w:val="00A44AFF"/>
    <w:rsid w:val="00A460B6"/>
    <w:rsid w:val="00A46D07"/>
    <w:rsid w:val="00A50C17"/>
    <w:rsid w:val="00A53B19"/>
    <w:rsid w:val="00A64A27"/>
    <w:rsid w:val="00A65178"/>
    <w:rsid w:val="00A700AB"/>
    <w:rsid w:val="00A7054F"/>
    <w:rsid w:val="00A73470"/>
    <w:rsid w:val="00A77D69"/>
    <w:rsid w:val="00A821C6"/>
    <w:rsid w:val="00A832D7"/>
    <w:rsid w:val="00A836E5"/>
    <w:rsid w:val="00A91434"/>
    <w:rsid w:val="00A92B25"/>
    <w:rsid w:val="00A93C63"/>
    <w:rsid w:val="00A93DB7"/>
    <w:rsid w:val="00A94A4B"/>
    <w:rsid w:val="00A965A2"/>
    <w:rsid w:val="00A96815"/>
    <w:rsid w:val="00A96918"/>
    <w:rsid w:val="00AA2069"/>
    <w:rsid w:val="00AC125B"/>
    <w:rsid w:val="00AC1877"/>
    <w:rsid w:val="00AC2A41"/>
    <w:rsid w:val="00AC37DE"/>
    <w:rsid w:val="00AC617E"/>
    <w:rsid w:val="00AD3750"/>
    <w:rsid w:val="00AE0999"/>
    <w:rsid w:val="00AF36CB"/>
    <w:rsid w:val="00AF476A"/>
    <w:rsid w:val="00AF4B50"/>
    <w:rsid w:val="00AF561F"/>
    <w:rsid w:val="00B00B89"/>
    <w:rsid w:val="00B01507"/>
    <w:rsid w:val="00B02C21"/>
    <w:rsid w:val="00B0457F"/>
    <w:rsid w:val="00B05A76"/>
    <w:rsid w:val="00B05F76"/>
    <w:rsid w:val="00B0657D"/>
    <w:rsid w:val="00B06BD4"/>
    <w:rsid w:val="00B11CB4"/>
    <w:rsid w:val="00B2761D"/>
    <w:rsid w:val="00B27D98"/>
    <w:rsid w:val="00B31043"/>
    <w:rsid w:val="00B313A4"/>
    <w:rsid w:val="00B31AC7"/>
    <w:rsid w:val="00B33991"/>
    <w:rsid w:val="00B37AD1"/>
    <w:rsid w:val="00B433B2"/>
    <w:rsid w:val="00B43EDE"/>
    <w:rsid w:val="00B45CB2"/>
    <w:rsid w:val="00B474E7"/>
    <w:rsid w:val="00B47B87"/>
    <w:rsid w:val="00B5107B"/>
    <w:rsid w:val="00B54098"/>
    <w:rsid w:val="00B63481"/>
    <w:rsid w:val="00B64D73"/>
    <w:rsid w:val="00B65C84"/>
    <w:rsid w:val="00B678A3"/>
    <w:rsid w:val="00B703B4"/>
    <w:rsid w:val="00B718DD"/>
    <w:rsid w:val="00B72CA5"/>
    <w:rsid w:val="00B73DE0"/>
    <w:rsid w:val="00B74DD0"/>
    <w:rsid w:val="00B7603B"/>
    <w:rsid w:val="00B81121"/>
    <w:rsid w:val="00B83A78"/>
    <w:rsid w:val="00B86577"/>
    <w:rsid w:val="00B871F6"/>
    <w:rsid w:val="00B9011C"/>
    <w:rsid w:val="00B907B2"/>
    <w:rsid w:val="00B90FE5"/>
    <w:rsid w:val="00B95237"/>
    <w:rsid w:val="00B979E0"/>
    <w:rsid w:val="00BA3306"/>
    <w:rsid w:val="00BB1010"/>
    <w:rsid w:val="00BB193D"/>
    <w:rsid w:val="00BB7CBA"/>
    <w:rsid w:val="00BC0331"/>
    <w:rsid w:val="00BC44E0"/>
    <w:rsid w:val="00BC6850"/>
    <w:rsid w:val="00BC7222"/>
    <w:rsid w:val="00BD166D"/>
    <w:rsid w:val="00BD37B0"/>
    <w:rsid w:val="00BD3FB5"/>
    <w:rsid w:val="00BD62C4"/>
    <w:rsid w:val="00BD6AAB"/>
    <w:rsid w:val="00BD7B7A"/>
    <w:rsid w:val="00BE4AE9"/>
    <w:rsid w:val="00BE70CA"/>
    <w:rsid w:val="00BE7376"/>
    <w:rsid w:val="00BF302F"/>
    <w:rsid w:val="00BF4CAD"/>
    <w:rsid w:val="00BF59C4"/>
    <w:rsid w:val="00C02F16"/>
    <w:rsid w:val="00C04849"/>
    <w:rsid w:val="00C107B2"/>
    <w:rsid w:val="00C128D0"/>
    <w:rsid w:val="00C12C8E"/>
    <w:rsid w:val="00C14601"/>
    <w:rsid w:val="00C17D41"/>
    <w:rsid w:val="00C206A6"/>
    <w:rsid w:val="00C25A79"/>
    <w:rsid w:val="00C25F9A"/>
    <w:rsid w:val="00C261E4"/>
    <w:rsid w:val="00C30F42"/>
    <w:rsid w:val="00C31224"/>
    <w:rsid w:val="00C33735"/>
    <w:rsid w:val="00C3459B"/>
    <w:rsid w:val="00C40461"/>
    <w:rsid w:val="00C41528"/>
    <w:rsid w:val="00C419A2"/>
    <w:rsid w:val="00C42708"/>
    <w:rsid w:val="00C42C66"/>
    <w:rsid w:val="00C43320"/>
    <w:rsid w:val="00C47C48"/>
    <w:rsid w:val="00C50EF8"/>
    <w:rsid w:val="00C511EF"/>
    <w:rsid w:val="00C51EA6"/>
    <w:rsid w:val="00C52536"/>
    <w:rsid w:val="00C5420A"/>
    <w:rsid w:val="00C5569B"/>
    <w:rsid w:val="00C56D4B"/>
    <w:rsid w:val="00C576EB"/>
    <w:rsid w:val="00C6462F"/>
    <w:rsid w:val="00C66AD6"/>
    <w:rsid w:val="00C7357A"/>
    <w:rsid w:val="00C75224"/>
    <w:rsid w:val="00C8250E"/>
    <w:rsid w:val="00C843B3"/>
    <w:rsid w:val="00C844A6"/>
    <w:rsid w:val="00C86127"/>
    <w:rsid w:val="00C93727"/>
    <w:rsid w:val="00C93813"/>
    <w:rsid w:val="00CA0450"/>
    <w:rsid w:val="00CA11E8"/>
    <w:rsid w:val="00CA66D8"/>
    <w:rsid w:val="00CB39F0"/>
    <w:rsid w:val="00CB4C31"/>
    <w:rsid w:val="00CC13FE"/>
    <w:rsid w:val="00CC3F7F"/>
    <w:rsid w:val="00CC63DB"/>
    <w:rsid w:val="00CC7344"/>
    <w:rsid w:val="00CD1567"/>
    <w:rsid w:val="00CD3BD5"/>
    <w:rsid w:val="00CD67E3"/>
    <w:rsid w:val="00CE11F8"/>
    <w:rsid w:val="00CE6A71"/>
    <w:rsid w:val="00D107B6"/>
    <w:rsid w:val="00D131C3"/>
    <w:rsid w:val="00D2332D"/>
    <w:rsid w:val="00D266F5"/>
    <w:rsid w:val="00D2756F"/>
    <w:rsid w:val="00D307F6"/>
    <w:rsid w:val="00D308E5"/>
    <w:rsid w:val="00D33757"/>
    <w:rsid w:val="00D34D88"/>
    <w:rsid w:val="00D3780C"/>
    <w:rsid w:val="00D40FC2"/>
    <w:rsid w:val="00D435A8"/>
    <w:rsid w:val="00D43A3D"/>
    <w:rsid w:val="00D4421B"/>
    <w:rsid w:val="00D449A8"/>
    <w:rsid w:val="00D469EA"/>
    <w:rsid w:val="00D46A46"/>
    <w:rsid w:val="00D53AC6"/>
    <w:rsid w:val="00D549DC"/>
    <w:rsid w:val="00D60BE4"/>
    <w:rsid w:val="00D619C4"/>
    <w:rsid w:val="00D63258"/>
    <w:rsid w:val="00D67A8B"/>
    <w:rsid w:val="00D67CD9"/>
    <w:rsid w:val="00D67FAB"/>
    <w:rsid w:val="00D707D4"/>
    <w:rsid w:val="00D85074"/>
    <w:rsid w:val="00D85115"/>
    <w:rsid w:val="00D85FF3"/>
    <w:rsid w:val="00D90108"/>
    <w:rsid w:val="00D917FB"/>
    <w:rsid w:val="00D93F35"/>
    <w:rsid w:val="00D97964"/>
    <w:rsid w:val="00DA0B19"/>
    <w:rsid w:val="00DA74AC"/>
    <w:rsid w:val="00DB02D4"/>
    <w:rsid w:val="00DB2480"/>
    <w:rsid w:val="00DB5285"/>
    <w:rsid w:val="00DB5656"/>
    <w:rsid w:val="00DC1024"/>
    <w:rsid w:val="00DC2948"/>
    <w:rsid w:val="00DC41F9"/>
    <w:rsid w:val="00DC6557"/>
    <w:rsid w:val="00DD0C32"/>
    <w:rsid w:val="00DD2747"/>
    <w:rsid w:val="00DD28CA"/>
    <w:rsid w:val="00DD3937"/>
    <w:rsid w:val="00DD466E"/>
    <w:rsid w:val="00DD4D6F"/>
    <w:rsid w:val="00DD5EC2"/>
    <w:rsid w:val="00DD62B1"/>
    <w:rsid w:val="00DE2960"/>
    <w:rsid w:val="00DE62CD"/>
    <w:rsid w:val="00DE72FE"/>
    <w:rsid w:val="00DF23FB"/>
    <w:rsid w:val="00DF48D4"/>
    <w:rsid w:val="00DF4F82"/>
    <w:rsid w:val="00DF5D28"/>
    <w:rsid w:val="00E00A9A"/>
    <w:rsid w:val="00E022D5"/>
    <w:rsid w:val="00E02776"/>
    <w:rsid w:val="00E05B9E"/>
    <w:rsid w:val="00E06C37"/>
    <w:rsid w:val="00E136AD"/>
    <w:rsid w:val="00E14D1C"/>
    <w:rsid w:val="00E21B75"/>
    <w:rsid w:val="00E26FE6"/>
    <w:rsid w:val="00E27A7D"/>
    <w:rsid w:val="00E30C8D"/>
    <w:rsid w:val="00E36868"/>
    <w:rsid w:val="00E42E1F"/>
    <w:rsid w:val="00E42FEA"/>
    <w:rsid w:val="00E430A1"/>
    <w:rsid w:val="00E45A44"/>
    <w:rsid w:val="00E53250"/>
    <w:rsid w:val="00E53622"/>
    <w:rsid w:val="00E54574"/>
    <w:rsid w:val="00E55FB2"/>
    <w:rsid w:val="00E609D7"/>
    <w:rsid w:val="00E64F38"/>
    <w:rsid w:val="00E7069E"/>
    <w:rsid w:val="00E8094B"/>
    <w:rsid w:val="00E81622"/>
    <w:rsid w:val="00E87113"/>
    <w:rsid w:val="00E87CD5"/>
    <w:rsid w:val="00E93D1B"/>
    <w:rsid w:val="00EA4A58"/>
    <w:rsid w:val="00EA4B73"/>
    <w:rsid w:val="00EA5702"/>
    <w:rsid w:val="00EB121A"/>
    <w:rsid w:val="00EB2A86"/>
    <w:rsid w:val="00EB3547"/>
    <w:rsid w:val="00EB5004"/>
    <w:rsid w:val="00EC0D65"/>
    <w:rsid w:val="00EC1727"/>
    <w:rsid w:val="00EC1BF6"/>
    <w:rsid w:val="00EC4278"/>
    <w:rsid w:val="00EC496F"/>
    <w:rsid w:val="00EC5D0F"/>
    <w:rsid w:val="00EC63C1"/>
    <w:rsid w:val="00EC6B32"/>
    <w:rsid w:val="00EC79C1"/>
    <w:rsid w:val="00ED1277"/>
    <w:rsid w:val="00ED360C"/>
    <w:rsid w:val="00ED5800"/>
    <w:rsid w:val="00ED61D0"/>
    <w:rsid w:val="00EE1EFC"/>
    <w:rsid w:val="00EE1F12"/>
    <w:rsid w:val="00EE3B79"/>
    <w:rsid w:val="00EE4A27"/>
    <w:rsid w:val="00EE4E9C"/>
    <w:rsid w:val="00EF2493"/>
    <w:rsid w:val="00EF295B"/>
    <w:rsid w:val="00EF4C7B"/>
    <w:rsid w:val="00EF50F2"/>
    <w:rsid w:val="00EF5E9F"/>
    <w:rsid w:val="00F00D51"/>
    <w:rsid w:val="00F1174B"/>
    <w:rsid w:val="00F1350D"/>
    <w:rsid w:val="00F155ED"/>
    <w:rsid w:val="00F159FF"/>
    <w:rsid w:val="00F15BAD"/>
    <w:rsid w:val="00F20004"/>
    <w:rsid w:val="00F234FC"/>
    <w:rsid w:val="00F253B5"/>
    <w:rsid w:val="00F27FE3"/>
    <w:rsid w:val="00F3012A"/>
    <w:rsid w:val="00F32BB5"/>
    <w:rsid w:val="00F33DF1"/>
    <w:rsid w:val="00F35F59"/>
    <w:rsid w:val="00F429A4"/>
    <w:rsid w:val="00F51E11"/>
    <w:rsid w:val="00F525C1"/>
    <w:rsid w:val="00F545E3"/>
    <w:rsid w:val="00F61D41"/>
    <w:rsid w:val="00F64216"/>
    <w:rsid w:val="00F64FCB"/>
    <w:rsid w:val="00F701F7"/>
    <w:rsid w:val="00F71C74"/>
    <w:rsid w:val="00F71F06"/>
    <w:rsid w:val="00F745FB"/>
    <w:rsid w:val="00F74D90"/>
    <w:rsid w:val="00F753AE"/>
    <w:rsid w:val="00F77B46"/>
    <w:rsid w:val="00F80495"/>
    <w:rsid w:val="00F81790"/>
    <w:rsid w:val="00F83A66"/>
    <w:rsid w:val="00F83E64"/>
    <w:rsid w:val="00F870D9"/>
    <w:rsid w:val="00F87AD3"/>
    <w:rsid w:val="00F93F1A"/>
    <w:rsid w:val="00F94A83"/>
    <w:rsid w:val="00F96FDC"/>
    <w:rsid w:val="00F971C4"/>
    <w:rsid w:val="00FB0C4F"/>
    <w:rsid w:val="00FB26D4"/>
    <w:rsid w:val="00FC2628"/>
    <w:rsid w:val="00FC26A7"/>
    <w:rsid w:val="00FC4DD8"/>
    <w:rsid w:val="00FC7DDD"/>
    <w:rsid w:val="00FD538A"/>
    <w:rsid w:val="00FD6DC1"/>
    <w:rsid w:val="00FE77C1"/>
    <w:rsid w:val="00FF1127"/>
    <w:rsid w:val="00FF1AD2"/>
    <w:rsid w:val="00FF1FC3"/>
    <w:rsid w:val="00FF40C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efe"/>
    </o:shapedefaults>
    <o:shapelayout v:ext="edit">
      <o:idmap v:ext="edit" data="1"/>
    </o:shapelayout>
  </w:shapeDefaults>
  <w:decimalSymbol w:val="."/>
  <w:listSeparator w:val=","/>
  <w14:docId w14:val="4ACB17A6"/>
  <w15:chartTrackingRefBased/>
  <w15:docId w15:val="{118E6CEB-38A1-4366-B8A5-9D851E59E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5">
    <w:name w:val="Normal"/>
    <w:qFormat/>
    <w:rsid w:val="008A556D"/>
    <w:pPr>
      <w:widowControl w:val="0"/>
      <w:kinsoku w:val="0"/>
      <w:overflowPunct w:val="0"/>
      <w:autoSpaceDE w:val="0"/>
      <w:autoSpaceDN w:val="0"/>
      <w:jc w:val="both"/>
    </w:pPr>
    <w:rPr>
      <w:rFonts w:ascii="標楷體" w:eastAsia="標楷體"/>
      <w:sz w:val="32"/>
    </w:rPr>
  </w:style>
  <w:style w:type="paragraph" w:styleId="1">
    <w:name w:val="heading 1"/>
    <w:basedOn w:val="a5"/>
    <w:link w:val="10"/>
    <w:qFormat/>
    <w:rsid w:val="00FB0C4F"/>
    <w:pPr>
      <w:keepNext/>
      <w:numPr>
        <w:numId w:val="2"/>
      </w:numPr>
      <w:outlineLvl w:val="0"/>
    </w:pPr>
    <w:rPr>
      <w:rFonts w:hAnsiTheme="majorHAnsi" w:cstheme="majorBidi"/>
      <w:bCs/>
      <w:kern w:val="0"/>
      <w:szCs w:val="52"/>
    </w:rPr>
  </w:style>
  <w:style w:type="paragraph" w:styleId="2">
    <w:name w:val="heading 2"/>
    <w:basedOn w:val="a5"/>
    <w:link w:val="20"/>
    <w:unhideWhenUsed/>
    <w:qFormat/>
    <w:rsid w:val="00FB0C4F"/>
    <w:pPr>
      <w:numPr>
        <w:ilvl w:val="1"/>
        <w:numId w:val="2"/>
      </w:numPr>
      <w:outlineLvl w:val="1"/>
    </w:pPr>
    <w:rPr>
      <w:rFonts w:hAnsiTheme="majorHAnsi" w:cstheme="majorBidi"/>
      <w:bCs/>
      <w:szCs w:val="48"/>
    </w:rPr>
  </w:style>
  <w:style w:type="paragraph" w:styleId="3">
    <w:name w:val="heading 3"/>
    <w:basedOn w:val="a5"/>
    <w:link w:val="30"/>
    <w:unhideWhenUsed/>
    <w:qFormat/>
    <w:rsid w:val="008568B1"/>
    <w:pPr>
      <w:numPr>
        <w:ilvl w:val="2"/>
        <w:numId w:val="2"/>
      </w:numPr>
      <w:outlineLvl w:val="2"/>
    </w:pPr>
    <w:rPr>
      <w:rFonts w:hAnsiTheme="majorHAnsi" w:cstheme="majorBidi"/>
      <w:bCs/>
      <w:szCs w:val="36"/>
    </w:rPr>
  </w:style>
  <w:style w:type="paragraph" w:styleId="4">
    <w:name w:val="heading 4"/>
    <w:basedOn w:val="a5"/>
    <w:link w:val="40"/>
    <w:unhideWhenUsed/>
    <w:qFormat/>
    <w:rsid w:val="008568B1"/>
    <w:pPr>
      <w:numPr>
        <w:ilvl w:val="3"/>
        <w:numId w:val="1"/>
      </w:numPr>
      <w:outlineLvl w:val="3"/>
    </w:pPr>
    <w:rPr>
      <w:rFonts w:hAnsiTheme="majorHAnsi" w:cstheme="majorBidi"/>
      <w:szCs w:val="36"/>
    </w:rPr>
  </w:style>
  <w:style w:type="paragraph" w:styleId="5">
    <w:name w:val="heading 5"/>
    <w:basedOn w:val="a5"/>
    <w:link w:val="50"/>
    <w:unhideWhenUsed/>
    <w:qFormat/>
    <w:rsid w:val="008568B1"/>
    <w:pPr>
      <w:numPr>
        <w:ilvl w:val="4"/>
        <w:numId w:val="2"/>
      </w:numPr>
      <w:outlineLvl w:val="4"/>
    </w:pPr>
    <w:rPr>
      <w:rFonts w:hAnsiTheme="majorHAnsi" w:cstheme="majorBidi"/>
      <w:bCs/>
      <w:szCs w:val="36"/>
    </w:rPr>
  </w:style>
  <w:style w:type="paragraph" w:styleId="6">
    <w:name w:val="heading 6"/>
    <w:basedOn w:val="a5"/>
    <w:link w:val="60"/>
    <w:unhideWhenUsed/>
    <w:qFormat/>
    <w:rsid w:val="008568B1"/>
    <w:pPr>
      <w:numPr>
        <w:ilvl w:val="5"/>
        <w:numId w:val="2"/>
      </w:numPr>
      <w:outlineLvl w:val="5"/>
    </w:pPr>
    <w:rPr>
      <w:rFonts w:hAnsiTheme="majorHAnsi" w:cstheme="majorBidi"/>
      <w:szCs w:val="36"/>
    </w:rPr>
  </w:style>
  <w:style w:type="paragraph" w:styleId="7">
    <w:name w:val="heading 7"/>
    <w:basedOn w:val="a5"/>
    <w:link w:val="70"/>
    <w:unhideWhenUsed/>
    <w:qFormat/>
    <w:rsid w:val="008568B1"/>
    <w:pPr>
      <w:numPr>
        <w:ilvl w:val="6"/>
        <w:numId w:val="2"/>
      </w:numPr>
      <w:outlineLvl w:val="6"/>
    </w:pPr>
    <w:rPr>
      <w:rFonts w:hAnsiTheme="majorHAnsi" w:cstheme="majorBidi"/>
      <w:bCs/>
      <w:szCs w:val="36"/>
    </w:rPr>
  </w:style>
  <w:style w:type="paragraph" w:styleId="8">
    <w:name w:val="heading 8"/>
    <w:basedOn w:val="a5"/>
    <w:link w:val="80"/>
    <w:unhideWhenUsed/>
    <w:qFormat/>
    <w:rsid w:val="00DA74AC"/>
    <w:pPr>
      <w:numPr>
        <w:ilvl w:val="7"/>
        <w:numId w:val="2"/>
      </w:numPr>
      <w:outlineLvl w:val="7"/>
    </w:pPr>
    <w:rPr>
      <w:rFonts w:hAnsiTheme="majorHAnsi" w:cstheme="majorBidi"/>
      <w:szCs w:val="36"/>
    </w:rPr>
  </w:style>
  <w:style w:type="paragraph" w:styleId="9">
    <w:name w:val="heading 9"/>
    <w:basedOn w:val="a5"/>
    <w:link w:val="90"/>
    <w:uiPriority w:val="9"/>
    <w:unhideWhenUsed/>
    <w:qFormat/>
    <w:rsid w:val="00DA74AC"/>
    <w:pPr>
      <w:numPr>
        <w:ilvl w:val="8"/>
        <w:numId w:val="2"/>
      </w:numPr>
      <w:ind w:left="3403" w:hanging="851"/>
      <w:outlineLvl w:val="8"/>
    </w:pPr>
    <w:rPr>
      <w:rFonts w:hAnsiTheme="majorHAnsi" w:cstheme="majorBidi"/>
      <w:szCs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標題 1 字元"/>
    <w:basedOn w:val="a6"/>
    <w:link w:val="1"/>
    <w:rsid w:val="00FB0C4F"/>
    <w:rPr>
      <w:rFonts w:ascii="標楷體" w:eastAsia="標楷體" w:hAnsiTheme="majorHAnsi" w:cstheme="majorBidi"/>
      <w:bCs/>
      <w:kern w:val="0"/>
      <w:sz w:val="32"/>
      <w:szCs w:val="52"/>
    </w:rPr>
  </w:style>
  <w:style w:type="character" w:customStyle="1" w:styleId="20">
    <w:name w:val="標題 2 字元"/>
    <w:basedOn w:val="a6"/>
    <w:link w:val="2"/>
    <w:rsid w:val="00FB0C4F"/>
    <w:rPr>
      <w:rFonts w:ascii="標楷體" w:eastAsia="標楷體" w:hAnsiTheme="majorHAnsi" w:cstheme="majorBidi"/>
      <w:bCs/>
      <w:sz w:val="32"/>
      <w:szCs w:val="48"/>
    </w:rPr>
  </w:style>
  <w:style w:type="character" w:customStyle="1" w:styleId="30">
    <w:name w:val="標題 3 字元"/>
    <w:basedOn w:val="a6"/>
    <w:link w:val="3"/>
    <w:rsid w:val="008568B1"/>
    <w:rPr>
      <w:rFonts w:ascii="標楷體" w:eastAsia="標楷體" w:hAnsiTheme="majorHAnsi" w:cstheme="majorBidi"/>
      <w:bCs/>
      <w:sz w:val="32"/>
      <w:szCs w:val="36"/>
    </w:rPr>
  </w:style>
  <w:style w:type="character" w:customStyle="1" w:styleId="50">
    <w:name w:val="標題 5 字元"/>
    <w:basedOn w:val="a6"/>
    <w:link w:val="5"/>
    <w:rsid w:val="008568B1"/>
    <w:rPr>
      <w:rFonts w:ascii="標楷體" w:eastAsia="標楷體" w:hAnsiTheme="majorHAnsi" w:cstheme="majorBidi"/>
      <w:bCs/>
      <w:sz w:val="32"/>
      <w:szCs w:val="36"/>
    </w:rPr>
  </w:style>
  <w:style w:type="character" w:customStyle="1" w:styleId="60">
    <w:name w:val="標題 6 字元"/>
    <w:basedOn w:val="a6"/>
    <w:link w:val="6"/>
    <w:rsid w:val="008568B1"/>
    <w:rPr>
      <w:rFonts w:ascii="標楷體" w:eastAsia="標楷體" w:hAnsiTheme="majorHAnsi" w:cstheme="majorBidi"/>
      <w:sz w:val="32"/>
      <w:szCs w:val="36"/>
    </w:rPr>
  </w:style>
  <w:style w:type="character" w:customStyle="1" w:styleId="70">
    <w:name w:val="標題 7 字元"/>
    <w:basedOn w:val="a6"/>
    <w:link w:val="7"/>
    <w:rsid w:val="008568B1"/>
    <w:rPr>
      <w:rFonts w:ascii="標楷體" w:eastAsia="標楷體" w:hAnsiTheme="majorHAnsi" w:cstheme="majorBidi"/>
      <w:bCs/>
      <w:sz w:val="32"/>
      <w:szCs w:val="36"/>
    </w:rPr>
  </w:style>
  <w:style w:type="paragraph" w:styleId="a9">
    <w:name w:val="List Paragraph"/>
    <w:basedOn w:val="a5"/>
    <w:uiPriority w:val="34"/>
    <w:qFormat/>
    <w:rsid w:val="00ED1277"/>
    <w:pPr>
      <w:ind w:leftChars="200" w:left="480"/>
    </w:pPr>
  </w:style>
  <w:style w:type="character" w:customStyle="1" w:styleId="40">
    <w:name w:val="標題 4 字元"/>
    <w:basedOn w:val="a6"/>
    <w:link w:val="4"/>
    <w:rsid w:val="008568B1"/>
    <w:rPr>
      <w:rFonts w:ascii="標楷體" w:eastAsia="標楷體" w:hAnsiTheme="majorHAnsi" w:cstheme="majorBidi"/>
      <w:sz w:val="32"/>
      <w:szCs w:val="36"/>
    </w:rPr>
  </w:style>
  <w:style w:type="character" w:customStyle="1" w:styleId="80">
    <w:name w:val="標題 8 字元"/>
    <w:basedOn w:val="a6"/>
    <w:link w:val="8"/>
    <w:rsid w:val="00DA74AC"/>
    <w:rPr>
      <w:rFonts w:ascii="標楷體" w:eastAsia="標楷體" w:hAnsiTheme="majorHAnsi" w:cstheme="majorBidi"/>
      <w:sz w:val="32"/>
      <w:szCs w:val="36"/>
    </w:rPr>
  </w:style>
  <w:style w:type="character" w:customStyle="1" w:styleId="90">
    <w:name w:val="標題 9 字元"/>
    <w:basedOn w:val="a6"/>
    <w:link w:val="9"/>
    <w:uiPriority w:val="9"/>
    <w:rsid w:val="00DA74AC"/>
    <w:rPr>
      <w:rFonts w:ascii="標楷體" w:eastAsia="標楷體" w:hAnsiTheme="majorHAnsi" w:cstheme="majorBidi"/>
      <w:sz w:val="32"/>
      <w:szCs w:val="36"/>
    </w:rPr>
  </w:style>
  <w:style w:type="paragraph" w:styleId="aa">
    <w:name w:val="header"/>
    <w:basedOn w:val="a5"/>
    <w:link w:val="ab"/>
    <w:uiPriority w:val="99"/>
    <w:unhideWhenUsed/>
    <w:rsid w:val="00AD3750"/>
    <w:pPr>
      <w:tabs>
        <w:tab w:val="center" w:pos="4153"/>
        <w:tab w:val="right" w:pos="8306"/>
      </w:tabs>
      <w:snapToGrid w:val="0"/>
    </w:pPr>
    <w:rPr>
      <w:sz w:val="20"/>
      <w:szCs w:val="20"/>
    </w:rPr>
  </w:style>
  <w:style w:type="character" w:customStyle="1" w:styleId="ab">
    <w:name w:val="頁首 字元"/>
    <w:basedOn w:val="a6"/>
    <w:link w:val="aa"/>
    <w:uiPriority w:val="99"/>
    <w:rsid w:val="00AD3750"/>
    <w:rPr>
      <w:rFonts w:ascii="標楷體" w:eastAsia="標楷體"/>
      <w:sz w:val="20"/>
      <w:szCs w:val="20"/>
    </w:rPr>
  </w:style>
  <w:style w:type="paragraph" w:styleId="ac">
    <w:name w:val="footer"/>
    <w:basedOn w:val="a5"/>
    <w:link w:val="ad"/>
    <w:uiPriority w:val="99"/>
    <w:unhideWhenUsed/>
    <w:rsid w:val="00AD3750"/>
    <w:pPr>
      <w:tabs>
        <w:tab w:val="center" w:pos="4153"/>
        <w:tab w:val="right" w:pos="8306"/>
      </w:tabs>
      <w:snapToGrid w:val="0"/>
    </w:pPr>
    <w:rPr>
      <w:sz w:val="20"/>
      <w:szCs w:val="20"/>
    </w:rPr>
  </w:style>
  <w:style w:type="character" w:customStyle="1" w:styleId="ad">
    <w:name w:val="頁尾 字元"/>
    <w:basedOn w:val="a6"/>
    <w:link w:val="ac"/>
    <w:uiPriority w:val="99"/>
    <w:rsid w:val="00AD3750"/>
    <w:rPr>
      <w:rFonts w:ascii="標楷體" w:eastAsia="標楷體"/>
      <w:sz w:val="20"/>
      <w:szCs w:val="20"/>
    </w:rPr>
  </w:style>
  <w:style w:type="paragraph" w:customStyle="1" w:styleId="ae">
    <w:name w:val="調查報告"/>
    <w:basedOn w:val="af"/>
    <w:rsid w:val="004F5E33"/>
    <w:pPr>
      <w:adjustRightInd w:val="0"/>
      <w:snapToGrid/>
      <w:jc w:val="center"/>
    </w:pPr>
    <w:rPr>
      <w:rFonts w:hAnsi="Times New Roman" w:cs="Times New Roman"/>
      <w:b/>
      <w:spacing w:val="200"/>
      <w:kern w:val="0"/>
      <w:sz w:val="40"/>
      <w:szCs w:val="20"/>
    </w:rPr>
  </w:style>
  <w:style w:type="paragraph" w:styleId="af">
    <w:name w:val="endnote text"/>
    <w:basedOn w:val="a5"/>
    <w:link w:val="af0"/>
    <w:uiPriority w:val="99"/>
    <w:semiHidden/>
    <w:unhideWhenUsed/>
    <w:rsid w:val="004F5E33"/>
    <w:pPr>
      <w:snapToGrid w:val="0"/>
      <w:jc w:val="left"/>
    </w:pPr>
  </w:style>
  <w:style w:type="character" w:customStyle="1" w:styleId="af0">
    <w:name w:val="章節附註文字 字元"/>
    <w:basedOn w:val="a6"/>
    <w:link w:val="af"/>
    <w:uiPriority w:val="99"/>
    <w:semiHidden/>
    <w:rsid w:val="004F5E33"/>
    <w:rPr>
      <w:rFonts w:ascii="標楷體" w:eastAsia="標楷體"/>
      <w:sz w:val="32"/>
    </w:rPr>
  </w:style>
  <w:style w:type="paragraph" w:styleId="af1">
    <w:name w:val="TOC Heading"/>
    <w:basedOn w:val="1"/>
    <w:next w:val="a5"/>
    <w:uiPriority w:val="39"/>
    <w:unhideWhenUsed/>
    <w:qFormat/>
    <w:rsid w:val="001C2E28"/>
    <w:pPr>
      <w:keepLines/>
      <w:widowControl/>
      <w:numPr>
        <w:numId w:val="0"/>
      </w:numPr>
      <w:kinsoku/>
      <w:overflowPunct/>
      <w:autoSpaceDE/>
      <w:autoSpaceDN/>
      <w:spacing w:before="240" w:line="259" w:lineRule="auto"/>
      <w:jc w:val="left"/>
      <w:outlineLvl w:val="9"/>
    </w:pPr>
    <w:rPr>
      <w:rFonts w:asciiTheme="majorHAnsi" w:eastAsiaTheme="majorEastAsia"/>
      <w:bCs w:val="0"/>
      <w:color w:val="2F5496" w:themeColor="accent1" w:themeShade="BF"/>
      <w:szCs w:val="32"/>
    </w:rPr>
  </w:style>
  <w:style w:type="paragraph" w:styleId="21">
    <w:name w:val="toc 2"/>
    <w:basedOn w:val="a5"/>
    <w:next w:val="a5"/>
    <w:autoRedefine/>
    <w:uiPriority w:val="39"/>
    <w:unhideWhenUsed/>
    <w:rsid w:val="001C2E28"/>
    <w:pPr>
      <w:widowControl/>
      <w:kinsoku/>
      <w:overflowPunct/>
      <w:autoSpaceDE/>
      <w:autoSpaceDN/>
      <w:spacing w:after="100" w:line="259" w:lineRule="auto"/>
      <w:ind w:left="220"/>
      <w:jc w:val="left"/>
    </w:pPr>
    <w:rPr>
      <w:rFonts w:asciiTheme="minorHAnsi" w:eastAsiaTheme="minorEastAsia" w:cs="Times New Roman"/>
      <w:kern w:val="0"/>
      <w:sz w:val="22"/>
    </w:rPr>
  </w:style>
  <w:style w:type="paragraph" w:styleId="11">
    <w:name w:val="toc 1"/>
    <w:basedOn w:val="a5"/>
    <w:next w:val="a5"/>
    <w:autoRedefine/>
    <w:uiPriority w:val="39"/>
    <w:unhideWhenUsed/>
    <w:rsid w:val="001C2E28"/>
    <w:pPr>
      <w:widowControl/>
      <w:kinsoku/>
      <w:overflowPunct/>
      <w:autoSpaceDE/>
      <w:autoSpaceDN/>
      <w:spacing w:after="100" w:line="259" w:lineRule="auto"/>
      <w:jc w:val="left"/>
    </w:pPr>
    <w:rPr>
      <w:rFonts w:asciiTheme="minorHAnsi" w:eastAsiaTheme="minorEastAsia" w:cs="Times New Roman"/>
      <w:kern w:val="0"/>
      <w:sz w:val="22"/>
    </w:rPr>
  </w:style>
  <w:style w:type="paragraph" w:styleId="31">
    <w:name w:val="toc 3"/>
    <w:basedOn w:val="a5"/>
    <w:next w:val="a5"/>
    <w:autoRedefine/>
    <w:uiPriority w:val="39"/>
    <w:unhideWhenUsed/>
    <w:rsid w:val="001C2E28"/>
    <w:pPr>
      <w:widowControl/>
      <w:kinsoku/>
      <w:overflowPunct/>
      <w:autoSpaceDE/>
      <w:autoSpaceDN/>
      <w:spacing w:after="100" w:line="259" w:lineRule="auto"/>
      <w:ind w:left="440"/>
      <w:jc w:val="left"/>
    </w:pPr>
    <w:rPr>
      <w:rFonts w:asciiTheme="minorHAnsi" w:eastAsiaTheme="minorEastAsia" w:cs="Times New Roman"/>
      <w:kern w:val="0"/>
      <w:sz w:val="22"/>
    </w:rPr>
  </w:style>
  <w:style w:type="paragraph" w:customStyle="1" w:styleId="0">
    <w:name w:val="段落樣式0"/>
    <w:basedOn w:val="a5"/>
    <w:qFormat/>
    <w:rsid w:val="0032219B"/>
    <w:pPr>
      <w:tabs>
        <w:tab w:val="left" w:pos="567"/>
      </w:tabs>
      <w:ind w:leftChars="200" w:left="200"/>
    </w:pPr>
    <w:rPr>
      <w:rFonts w:hAnsi="Times New Roman" w:cs="Times New Roman"/>
      <w:kern w:val="32"/>
      <w:szCs w:val="20"/>
    </w:rPr>
  </w:style>
  <w:style w:type="paragraph" w:customStyle="1" w:styleId="22">
    <w:name w:val="段落樣式2"/>
    <w:basedOn w:val="a5"/>
    <w:qFormat/>
    <w:rsid w:val="007345AA"/>
    <w:pPr>
      <w:tabs>
        <w:tab w:val="left" w:pos="567"/>
      </w:tabs>
      <w:ind w:leftChars="300" w:left="300" w:firstLineChars="200" w:firstLine="200"/>
    </w:pPr>
    <w:rPr>
      <w:rFonts w:hAnsi="Times New Roman" w:cs="Times New Roman"/>
      <w:kern w:val="32"/>
      <w:szCs w:val="20"/>
    </w:rPr>
  </w:style>
  <w:style w:type="paragraph" w:customStyle="1" w:styleId="32">
    <w:name w:val="段落樣式3"/>
    <w:basedOn w:val="22"/>
    <w:qFormat/>
    <w:rsid w:val="007345AA"/>
    <w:pPr>
      <w:ind w:leftChars="400" w:left="400"/>
    </w:pPr>
  </w:style>
  <w:style w:type="paragraph" w:customStyle="1" w:styleId="41">
    <w:name w:val="段落樣式4"/>
    <w:basedOn w:val="32"/>
    <w:qFormat/>
    <w:rsid w:val="007345AA"/>
    <w:pPr>
      <w:ind w:leftChars="500" w:left="500"/>
    </w:pPr>
  </w:style>
  <w:style w:type="paragraph" w:customStyle="1" w:styleId="51">
    <w:name w:val="段落樣式5"/>
    <w:basedOn w:val="41"/>
    <w:qFormat/>
    <w:rsid w:val="007345AA"/>
    <w:pPr>
      <w:ind w:leftChars="600" w:left="600"/>
    </w:pPr>
  </w:style>
  <w:style w:type="paragraph" w:customStyle="1" w:styleId="61">
    <w:name w:val="段落樣式6"/>
    <w:basedOn w:val="51"/>
    <w:qFormat/>
    <w:rsid w:val="007345AA"/>
    <w:pPr>
      <w:ind w:leftChars="700" w:left="700"/>
    </w:pPr>
  </w:style>
  <w:style w:type="paragraph" w:customStyle="1" w:styleId="71">
    <w:name w:val="段落樣式7"/>
    <w:basedOn w:val="61"/>
    <w:qFormat/>
    <w:rsid w:val="007345AA"/>
    <w:pPr>
      <w:ind w:leftChars="800" w:left="800"/>
    </w:pPr>
  </w:style>
  <w:style w:type="paragraph" w:customStyle="1" w:styleId="81">
    <w:name w:val="段落樣式8"/>
    <w:basedOn w:val="71"/>
    <w:qFormat/>
    <w:rsid w:val="007345AA"/>
    <w:pPr>
      <w:ind w:leftChars="900" w:left="900"/>
    </w:pPr>
  </w:style>
  <w:style w:type="paragraph" w:customStyle="1" w:styleId="91">
    <w:name w:val="段落樣式9"/>
    <w:basedOn w:val="81"/>
    <w:qFormat/>
    <w:rsid w:val="00D67FAB"/>
    <w:pPr>
      <w:ind w:leftChars="1000" w:left="1000"/>
    </w:pPr>
  </w:style>
  <w:style w:type="paragraph" w:customStyle="1" w:styleId="12">
    <w:name w:val="段落樣式1"/>
    <w:basedOn w:val="a5"/>
    <w:qFormat/>
    <w:rsid w:val="00871BB7"/>
    <w:pPr>
      <w:tabs>
        <w:tab w:val="left" w:pos="567"/>
      </w:tabs>
      <w:ind w:leftChars="200" w:left="200" w:firstLineChars="200" w:firstLine="200"/>
    </w:pPr>
    <w:rPr>
      <w:rFonts w:hAnsi="Times New Roman" w:cs="Times New Roman"/>
      <w:kern w:val="32"/>
      <w:szCs w:val="20"/>
    </w:rPr>
  </w:style>
  <w:style w:type="paragraph" w:styleId="af2">
    <w:name w:val="footnote text"/>
    <w:basedOn w:val="a5"/>
    <w:link w:val="af3"/>
    <w:uiPriority w:val="99"/>
    <w:semiHidden/>
    <w:unhideWhenUsed/>
    <w:rsid w:val="009F0CD4"/>
    <w:pPr>
      <w:snapToGrid w:val="0"/>
      <w:jc w:val="left"/>
    </w:pPr>
    <w:rPr>
      <w:sz w:val="20"/>
      <w:szCs w:val="20"/>
    </w:rPr>
  </w:style>
  <w:style w:type="character" w:customStyle="1" w:styleId="af3">
    <w:name w:val="註腳文字 字元"/>
    <w:basedOn w:val="a6"/>
    <w:link w:val="af2"/>
    <w:uiPriority w:val="99"/>
    <w:semiHidden/>
    <w:rsid w:val="009F0CD4"/>
    <w:rPr>
      <w:rFonts w:ascii="標楷體" w:eastAsia="標楷體"/>
      <w:sz w:val="20"/>
      <w:szCs w:val="20"/>
    </w:rPr>
  </w:style>
  <w:style w:type="character" w:styleId="af4">
    <w:name w:val="footnote reference"/>
    <w:basedOn w:val="a6"/>
    <w:uiPriority w:val="99"/>
    <w:semiHidden/>
    <w:unhideWhenUsed/>
    <w:rsid w:val="009F0CD4"/>
    <w:rPr>
      <w:vertAlign w:val="superscript"/>
    </w:rPr>
  </w:style>
  <w:style w:type="paragraph" w:customStyle="1" w:styleId="14">
    <w:name w:val="表格14"/>
    <w:basedOn w:val="a5"/>
    <w:rsid w:val="006F2D54"/>
    <w:pPr>
      <w:adjustRightInd w:val="0"/>
      <w:snapToGrid w:val="0"/>
      <w:spacing w:line="360" w:lineRule="exact"/>
    </w:pPr>
    <w:rPr>
      <w:rFonts w:hAnsi="Times New Roman" w:cs="Times New Roman"/>
      <w:snapToGrid w:val="0"/>
      <w:spacing w:val="-12"/>
      <w:kern w:val="0"/>
      <w:sz w:val="28"/>
      <w:szCs w:val="20"/>
    </w:rPr>
  </w:style>
  <w:style w:type="paragraph" w:customStyle="1" w:styleId="140">
    <w:name w:val="表格標題14"/>
    <w:basedOn w:val="a5"/>
    <w:rsid w:val="00D4421B"/>
    <w:pPr>
      <w:keepNext/>
      <w:adjustRightInd w:val="0"/>
      <w:snapToGrid w:val="0"/>
      <w:spacing w:before="40" w:after="40" w:line="320" w:lineRule="exact"/>
      <w:jc w:val="center"/>
    </w:pPr>
    <w:rPr>
      <w:rFonts w:hAnsi="Times New Roman" w:cs="Times New Roman"/>
      <w:snapToGrid w:val="0"/>
      <w:spacing w:val="-12"/>
      <w:kern w:val="0"/>
      <w:sz w:val="28"/>
      <w:szCs w:val="20"/>
    </w:rPr>
  </w:style>
  <w:style w:type="paragraph" w:customStyle="1" w:styleId="a2">
    <w:name w:val="表標題"/>
    <w:rsid w:val="005609D1"/>
    <w:pPr>
      <w:keepNext/>
      <w:widowControl w:val="0"/>
      <w:numPr>
        <w:numId w:val="3"/>
      </w:numPr>
      <w:kinsoku w:val="0"/>
      <w:overflowPunct w:val="0"/>
      <w:autoSpaceDE w:val="0"/>
      <w:autoSpaceDN w:val="0"/>
      <w:adjustRightInd w:val="0"/>
      <w:snapToGrid w:val="0"/>
      <w:spacing w:before="240" w:after="40" w:line="400" w:lineRule="exact"/>
      <w:ind w:left="754" w:hanging="754"/>
      <w:jc w:val="both"/>
      <w:textAlignment w:val="baseline"/>
    </w:pPr>
    <w:rPr>
      <w:rFonts w:ascii="標楷體" w:eastAsia="標楷體" w:hAnsi="華康楷書體W5(P)" w:cs="Times New Roman"/>
      <w:bCs/>
      <w:spacing w:val="-2"/>
      <w:kern w:val="28"/>
      <w:sz w:val="28"/>
      <w:szCs w:val="28"/>
    </w:rPr>
  </w:style>
  <w:style w:type="paragraph" w:customStyle="1" w:styleId="af5">
    <w:name w:val="資料來源"/>
    <w:basedOn w:val="120"/>
    <w:rsid w:val="003C07A8"/>
    <w:pPr>
      <w:spacing w:before="40" w:after="360"/>
    </w:pPr>
    <w:rPr>
      <w:szCs w:val="22"/>
    </w:rPr>
  </w:style>
  <w:style w:type="paragraph" w:customStyle="1" w:styleId="a1">
    <w:name w:val="圖標題"/>
    <w:basedOn w:val="a5"/>
    <w:rsid w:val="006100A9"/>
    <w:pPr>
      <w:numPr>
        <w:numId w:val="4"/>
      </w:numPr>
      <w:adjustRightInd w:val="0"/>
      <w:snapToGrid w:val="0"/>
      <w:spacing w:before="40" w:after="240" w:line="400" w:lineRule="exact"/>
      <w:ind w:left="754" w:hanging="754"/>
      <w:jc w:val="center"/>
      <w:textAlignment w:val="baseline"/>
    </w:pPr>
    <w:rPr>
      <w:rFonts w:hAnsi="華康楷書體W5(P)" w:cs="Times New Roman"/>
      <w:bCs/>
      <w:spacing w:val="-10"/>
      <w:kern w:val="28"/>
      <w:sz w:val="28"/>
      <w:szCs w:val="28"/>
    </w:rPr>
  </w:style>
  <w:style w:type="table" w:styleId="af6">
    <w:name w:val="Table Grid"/>
    <w:basedOn w:val="a7"/>
    <w:uiPriority w:val="39"/>
    <w:rsid w:val="00340962"/>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1">
    <w:name w:val="表格標題12"/>
    <w:basedOn w:val="140"/>
    <w:rsid w:val="004D009F"/>
    <w:pPr>
      <w:spacing w:line="240" w:lineRule="exact"/>
    </w:pPr>
    <w:rPr>
      <w:spacing w:val="-14"/>
      <w:sz w:val="24"/>
      <w:szCs w:val="24"/>
    </w:rPr>
  </w:style>
  <w:style w:type="paragraph" w:customStyle="1" w:styleId="120">
    <w:name w:val="表格12"/>
    <w:basedOn w:val="14"/>
    <w:rsid w:val="008E38EE"/>
    <w:pPr>
      <w:spacing w:line="320" w:lineRule="exact"/>
    </w:pPr>
    <w:rPr>
      <w:spacing w:val="-14"/>
      <w:sz w:val="24"/>
      <w:szCs w:val="24"/>
    </w:rPr>
  </w:style>
  <w:style w:type="paragraph" w:customStyle="1" w:styleId="a4">
    <w:name w:val="照片標題"/>
    <w:basedOn w:val="a5"/>
    <w:rsid w:val="004160D6"/>
    <w:pPr>
      <w:numPr>
        <w:numId w:val="5"/>
      </w:numPr>
      <w:adjustRightInd w:val="0"/>
      <w:snapToGrid w:val="0"/>
      <w:spacing w:before="40" w:after="240" w:line="400" w:lineRule="exact"/>
      <w:ind w:left="981" w:hanging="981"/>
    </w:pPr>
    <w:rPr>
      <w:rFonts w:hAnsi="華康楷書體W5(P)" w:cs="Times New Roman"/>
      <w:bCs/>
      <w:snapToGrid w:val="0"/>
      <w:kern w:val="0"/>
      <w:sz w:val="28"/>
      <w:szCs w:val="28"/>
    </w:rPr>
  </w:style>
  <w:style w:type="paragraph" w:styleId="af7">
    <w:name w:val="Signature"/>
    <w:basedOn w:val="a5"/>
    <w:link w:val="af8"/>
    <w:semiHidden/>
    <w:rsid w:val="00B65C84"/>
    <w:pPr>
      <w:spacing w:before="720" w:after="720"/>
      <w:ind w:left="7371"/>
    </w:pPr>
    <w:rPr>
      <w:rFonts w:hAnsi="Times New Roman" w:cs="Times New Roman"/>
      <w:b/>
      <w:snapToGrid w:val="0"/>
      <w:spacing w:val="10"/>
      <w:sz w:val="36"/>
      <w:szCs w:val="20"/>
    </w:rPr>
  </w:style>
  <w:style w:type="character" w:customStyle="1" w:styleId="af8">
    <w:name w:val="簽名 字元"/>
    <w:basedOn w:val="a6"/>
    <w:link w:val="af7"/>
    <w:semiHidden/>
    <w:rsid w:val="00B65C84"/>
    <w:rPr>
      <w:rFonts w:ascii="標楷體" w:eastAsia="標楷體" w:hAnsi="Times New Roman" w:cs="Times New Roman"/>
      <w:b/>
      <w:snapToGrid w:val="0"/>
      <w:spacing w:val="10"/>
      <w:sz w:val="36"/>
      <w:szCs w:val="20"/>
    </w:rPr>
  </w:style>
  <w:style w:type="paragraph" w:customStyle="1" w:styleId="af9">
    <w:name w:val="簽名日期"/>
    <w:basedOn w:val="a5"/>
    <w:rsid w:val="006D0EC0"/>
    <w:pPr>
      <w:jc w:val="distribute"/>
    </w:pPr>
    <w:rPr>
      <w:rFonts w:hAnsi="Times New Roman" w:cs="Times New Roman"/>
      <w:kern w:val="0"/>
      <w:szCs w:val="20"/>
    </w:rPr>
  </w:style>
  <w:style w:type="paragraph" w:customStyle="1" w:styleId="afa">
    <w:name w:val="附件"/>
    <w:basedOn w:val="af"/>
    <w:rsid w:val="00BB1010"/>
    <w:pPr>
      <w:autoSpaceDE/>
      <w:snapToGrid/>
      <w:ind w:left="1047" w:hangingChars="300" w:hanging="1047"/>
      <w:jc w:val="both"/>
    </w:pPr>
    <w:rPr>
      <w:rFonts w:hAnsi="Times New Roman" w:cs="Times New Roman"/>
      <w:kern w:val="0"/>
      <w:szCs w:val="20"/>
    </w:rPr>
  </w:style>
  <w:style w:type="paragraph" w:customStyle="1" w:styleId="a0">
    <w:name w:val="附表樣式"/>
    <w:basedOn w:val="a5"/>
    <w:qFormat/>
    <w:rsid w:val="00B31AC7"/>
    <w:pPr>
      <w:keepNext/>
      <w:numPr>
        <w:numId w:val="6"/>
      </w:numPr>
      <w:tabs>
        <w:tab w:val="clear" w:pos="1440"/>
      </w:tabs>
      <w:ind w:left="400" w:hangingChars="400" w:hanging="400"/>
      <w:outlineLvl w:val="0"/>
    </w:pPr>
    <w:rPr>
      <w:rFonts w:hAnsi="Times New Roman" w:cs="Times New Roman"/>
      <w:kern w:val="32"/>
      <w:szCs w:val="20"/>
    </w:rPr>
  </w:style>
  <w:style w:type="paragraph" w:customStyle="1" w:styleId="a">
    <w:name w:val="附圖樣式"/>
    <w:basedOn w:val="a5"/>
    <w:qFormat/>
    <w:rsid w:val="00B31AC7"/>
    <w:pPr>
      <w:keepNext/>
      <w:numPr>
        <w:numId w:val="7"/>
      </w:numPr>
      <w:tabs>
        <w:tab w:val="clear" w:pos="1440"/>
      </w:tabs>
      <w:ind w:left="400" w:hangingChars="400" w:hanging="400"/>
      <w:outlineLvl w:val="0"/>
    </w:pPr>
    <w:rPr>
      <w:rFonts w:hAnsi="Times New Roman" w:cs="Times New Roman"/>
      <w:kern w:val="32"/>
      <w:szCs w:val="20"/>
    </w:rPr>
  </w:style>
  <w:style w:type="paragraph" w:customStyle="1" w:styleId="a3">
    <w:name w:val="附錄"/>
    <w:basedOn w:val="a5"/>
    <w:qFormat/>
    <w:rsid w:val="00B31AC7"/>
    <w:pPr>
      <w:keepNext/>
      <w:numPr>
        <w:numId w:val="8"/>
      </w:numPr>
      <w:ind w:left="350" w:hangingChars="350" w:hanging="350"/>
      <w:outlineLvl w:val="0"/>
    </w:pPr>
    <w:rPr>
      <w:rFonts w:hAnsi="Times New Roman" w:cs="Times New Roman"/>
      <w:kern w:val="32"/>
      <w:szCs w:val="20"/>
    </w:rPr>
  </w:style>
  <w:style w:type="table" w:styleId="13">
    <w:name w:val="Grid Table 1 Light"/>
    <w:basedOn w:val="a7"/>
    <w:uiPriority w:val="46"/>
    <w:rsid w:val="00582C60"/>
    <w:rPr>
      <w:rFonts w:ascii="Calibri" w:eastAsia="新細明體" w:hAnsi="Calibri" w:cs="Times New Roman"/>
      <w:kern w:val="0"/>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b">
    <w:name w:val="Balloon Text"/>
    <w:basedOn w:val="a5"/>
    <w:link w:val="afc"/>
    <w:uiPriority w:val="99"/>
    <w:semiHidden/>
    <w:unhideWhenUsed/>
    <w:rsid w:val="00E21B75"/>
    <w:rPr>
      <w:rFonts w:asciiTheme="majorHAnsi" w:eastAsiaTheme="majorEastAsia" w:hAnsiTheme="majorHAnsi" w:cstheme="majorBidi"/>
      <w:sz w:val="18"/>
      <w:szCs w:val="18"/>
    </w:rPr>
  </w:style>
  <w:style w:type="character" w:customStyle="1" w:styleId="afc">
    <w:name w:val="註解方塊文字 字元"/>
    <w:basedOn w:val="a6"/>
    <w:link w:val="afb"/>
    <w:uiPriority w:val="99"/>
    <w:semiHidden/>
    <w:rsid w:val="00E21B75"/>
    <w:rPr>
      <w:rFonts w:asciiTheme="majorHAnsi" w:eastAsiaTheme="majorEastAsia" w:hAnsiTheme="majorHAnsi" w:cstheme="majorBidi"/>
      <w:sz w:val="18"/>
      <w:szCs w:val="18"/>
    </w:rPr>
  </w:style>
  <w:style w:type="paragraph" w:styleId="Web">
    <w:name w:val="Normal (Web)"/>
    <w:basedOn w:val="a5"/>
    <w:uiPriority w:val="99"/>
    <w:unhideWhenUsed/>
    <w:rsid w:val="009E1AB8"/>
    <w:pPr>
      <w:widowControl/>
      <w:kinsoku/>
      <w:overflowPunct/>
      <w:autoSpaceDE/>
      <w:autoSpaceDN/>
      <w:spacing w:before="100" w:beforeAutospacing="1" w:after="100" w:afterAutospacing="1"/>
      <w:jc w:val="left"/>
    </w:pPr>
    <w:rPr>
      <w:rFonts w:ascii="新細明體" w:eastAsia="新細明體" w:hAnsi="新細明體" w:cs="新細明體"/>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D2B04-39A7-4BCC-BC51-758F0E740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26</Pages>
  <Words>2440</Words>
  <Characters>13912</Characters>
  <Application>Microsoft Office Word</Application>
  <DocSecurity>0</DocSecurity>
  <Lines>115</Lines>
  <Paragraphs>32</Paragraphs>
  <ScaleCrop>false</ScaleCrop>
  <Company/>
  <LinksUpToDate>false</LinksUpToDate>
  <CharactersWithSpaces>16320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范怡如</dc:creator>
  <cp:keywords/>
  <dc:description/>
  <cp:lastModifiedBy>楊勝傑</cp:lastModifiedBy>
  <cp:revision>5</cp:revision>
  <cp:lastPrinted>2025-08-15T03:41:00Z</cp:lastPrinted>
  <dcterms:created xsi:type="dcterms:W3CDTF">2025-08-15T01:55:00Z</dcterms:created>
  <dcterms:modified xsi:type="dcterms:W3CDTF">2025-08-21T06:32:00Z</dcterms:modified>
</cp:coreProperties>
</file>