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E548BC" w:rsidRDefault="00D20D26" w:rsidP="00F37D7B">
      <w:pPr>
        <w:pStyle w:val="af2"/>
      </w:pPr>
      <w:r w:rsidRPr="00E548BC">
        <w:rPr>
          <w:rFonts w:hint="eastAsia"/>
        </w:rPr>
        <w:t>調查報告</w:t>
      </w:r>
    </w:p>
    <w:p w:rsidR="00E25849" w:rsidRPr="00E548BC" w:rsidRDefault="00E25849" w:rsidP="00173B2E">
      <w:pPr>
        <w:pStyle w:val="1"/>
        <w:ind w:left="2268" w:hanging="2268"/>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E548BC">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roofErr w:type="gramStart"/>
      <w:r w:rsidR="006D355D" w:rsidRPr="00E548BC">
        <w:rPr>
          <w:rFonts w:hint="eastAsia"/>
        </w:rPr>
        <w:t>臺鹽綠能</w:t>
      </w:r>
      <w:proofErr w:type="gramEnd"/>
      <w:r w:rsidR="006D355D" w:rsidRPr="00E548BC">
        <w:rPr>
          <w:rFonts w:hint="eastAsia"/>
        </w:rPr>
        <w:t>股份有限公司</w:t>
      </w:r>
      <w:r w:rsidR="009E4449" w:rsidRPr="00E548BC">
        <w:rPr>
          <w:rFonts w:hint="eastAsia"/>
        </w:rPr>
        <w:t>(下稱</w:t>
      </w:r>
      <w:r w:rsidR="007C7C92" w:rsidRPr="00E548BC">
        <w:rPr>
          <w:rFonts w:hint="eastAsia"/>
        </w:rPr>
        <w:t>臺</w:t>
      </w:r>
      <w:r w:rsidR="009E4449" w:rsidRPr="00E548BC">
        <w:rPr>
          <w:rFonts w:hint="eastAsia"/>
        </w:rPr>
        <w:t>鹽公司</w:t>
      </w:r>
      <w:r w:rsidR="009E4449" w:rsidRPr="00E548BC">
        <w:t>)</w:t>
      </w:r>
      <w:r w:rsidR="006D355D" w:rsidRPr="00E548BC">
        <w:rPr>
          <w:rFonts w:hint="eastAsia"/>
        </w:rPr>
        <w:t>前董事長陳啟昱涉犯掏空、背信等重大弊案，遭臺灣臺南地方檢察署（下稱</w:t>
      </w:r>
      <w:r w:rsidR="009E4449" w:rsidRPr="00E548BC">
        <w:rPr>
          <w:rFonts w:hint="eastAsia"/>
        </w:rPr>
        <w:t>臺南</w:t>
      </w:r>
      <w:r w:rsidR="006D355D" w:rsidRPr="00E548BC">
        <w:rPr>
          <w:rFonts w:hint="eastAsia"/>
        </w:rPr>
        <w:t>地檢）於</w:t>
      </w:r>
      <w:r w:rsidR="00152B01" w:rsidRPr="00E548BC">
        <w:rPr>
          <w:rFonts w:hAnsi="標楷體" w:hint="eastAsia"/>
        </w:rPr>
        <w:t>民國(下同)</w:t>
      </w:r>
      <w:r w:rsidR="006D355D" w:rsidRPr="00E548BC">
        <w:rPr>
          <w:rFonts w:hint="eastAsia"/>
        </w:rPr>
        <w:t>113年10月23日向臺灣臺南地方法院（下稱</w:t>
      </w:r>
      <w:r w:rsidR="009E4449" w:rsidRPr="00E548BC">
        <w:rPr>
          <w:rFonts w:hint="eastAsia"/>
        </w:rPr>
        <w:t>臺南</w:t>
      </w:r>
      <w:r w:rsidR="006D355D" w:rsidRPr="00E548BC">
        <w:rPr>
          <w:rFonts w:hint="eastAsia"/>
        </w:rPr>
        <w:t>地院）聲請羈押禁見，該院於10月24日以罪嫌不足等理由裁定予以釋放。</w:t>
      </w:r>
      <w:proofErr w:type="gramStart"/>
      <w:r w:rsidR="006D355D" w:rsidRPr="00E548BC">
        <w:rPr>
          <w:rFonts w:hint="eastAsia"/>
        </w:rPr>
        <w:t>嗣</w:t>
      </w:r>
      <w:proofErr w:type="gramEnd"/>
      <w:r w:rsidR="006D355D" w:rsidRPr="00E548BC">
        <w:rPr>
          <w:rFonts w:hint="eastAsia"/>
        </w:rPr>
        <w:t>經臺灣高等法院臺南分院</w:t>
      </w:r>
      <w:r w:rsidR="009E4449" w:rsidRPr="00E548BC">
        <w:rPr>
          <w:rFonts w:hint="eastAsia"/>
        </w:rPr>
        <w:t>(下稱臺南高分院</w:t>
      </w:r>
      <w:r w:rsidR="009E4449" w:rsidRPr="00E548BC">
        <w:t>)</w:t>
      </w:r>
      <w:r w:rsidR="006D355D" w:rsidRPr="00E548BC">
        <w:rPr>
          <w:rFonts w:hint="eastAsia"/>
        </w:rPr>
        <w:t>於10月28日發回，</w:t>
      </w:r>
      <w:r w:rsidR="009E4449" w:rsidRPr="00E548BC">
        <w:rPr>
          <w:rFonts w:hint="eastAsia"/>
        </w:rPr>
        <w:t>臺南</w:t>
      </w:r>
      <w:r w:rsidR="006D355D" w:rsidRPr="00E548BC">
        <w:rPr>
          <w:rFonts w:hint="eastAsia"/>
        </w:rPr>
        <w:t>地院11月1日重新召開羈押庭，惟陳啟昱未到庭，檢察官於當日核發拘票，拘提無著並發布通緝等情。究</w:t>
      </w:r>
      <w:proofErr w:type="gramStart"/>
      <w:r w:rsidR="009E4449" w:rsidRPr="00E548BC">
        <w:rPr>
          <w:rFonts w:hint="eastAsia"/>
        </w:rPr>
        <w:t>臺</w:t>
      </w:r>
      <w:proofErr w:type="gramEnd"/>
      <w:r w:rsidR="009E4449" w:rsidRPr="00E548BC">
        <w:rPr>
          <w:rFonts w:hint="eastAsia"/>
        </w:rPr>
        <w:t>南</w:t>
      </w:r>
      <w:r w:rsidR="006D355D" w:rsidRPr="00E548BC">
        <w:rPr>
          <w:rFonts w:hint="eastAsia"/>
        </w:rPr>
        <w:t>地檢</w:t>
      </w:r>
      <w:proofErr w:type="gramStart"/>
      <w:r w:rsidR="006D355D" w:rsidRPr="00E548BC">
        <w:rPr>
          <w:rFonts w:hint="eastAsia"/>
        </w:rPr>
        <w:t>為何未聲</w:t>
      </w:r>
      <w:proofErr w:type="gramEnd"/>
      <w:r w:rsidR="006D355D" w:rsidRPr="00E548BC">
        <w:rPr>
          <w:rFonts w:hint="eastAsia"/>
        </w:rPr>
        <w:t>請實施科技監控？</w:t>
      </w:r>
      <w:proofErr w:type="gramStart"/>
      <w:r w:rsidR="009E4449" w:rsidRPr="00E548BC">
        <w:rPr>
          <w:rFonts w:hint="eastAsia"/>
        </w:rPr>
        <w:t>臺</w:t>
      </w:r>
      <w:proofErr w:type="gramEnd"/>
      <w:r w:rsidR="009E4449" w:rsidRPr="00E548BC">
        <w:rPr>
          <w:rFonts w:hint="eastAsia"/>
        </w:rPr>
        <w:t>南</w:t>
      </w:r>
      <w:r w:rsidR="006D355D" w:rsidRPr="00E548BC">
        <w:rPr>
          <w:rFonts w:hint="eastAsia"/>
        </w:rPr>
        <w:t>地院有無延遲開庭致被告趁隙逃亡？對於科技監控設備使用程序及時機有無檢討改善？</w:t>
      </w:r>
      <w:proofErr w:type="gramStart"/>
      <w:r w:rsidR="006D355D" w:rsidRPr="00E548BC">
        <w:rPr>
          <w:rFonts w:hint="eastAsia"/>
        </w:rPr>
        <w:t>均有深入</w:t>
      </w:r>
      <w:proofErr w:type="gramEnd"/>
      <w:r w:rsidR="006D355D" w:rsidRPr="00E548BC">
        <w:rPr>
          <w:rFonts w:hint="eastAsia"/>
        </w:rPr>
        <w:t>瞭解之必要案</w:t>
      </w:r>
      <w:r w:rsidR="007D2BF9" w:rsidRPr="00E548BC">
        <w:rPr>
          <w:rFonts w:hint="eastAsia"/>
        </w:rPr>
        <w:t>。</w:t>
      </w:r>
    </w:p>
    <w:p w:rsidR="00E25849" w:rsidRPr="00E548BC" w:rsidRDefault="00E25849" w:rsidP="004E05A1">
      <w:pPr>
        <w:pStyle w:val="1"/>
        <w:ind w:left="2380" w:hanging="2380"/>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sidRPr="00E548BC">
        <w:rPr>
          <w:rFonts w:hint="eastAsia"/>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8109D1" w:rsidRPr="00E548BC" w:rsidRDefault="008109D1" w:rsidP="008109D1">
      <w:pPr>
        <w:pStyle w:val="10"/>
        <w:ind w:left="680" w:firstLine="680"/>
      </w:pPr>
      <w:bookmarkStart w:id="49" w:name="_Toc524902730"/>
      <w:r w:rsidRPr="00E548BC">
        <w:rPr>
          <w:rFonts w:hint="eastAsia"/>
        </w:rPr>
        <w:t>在人權保障與公共安全</w:t>
      </w:r>
      <w:proofErr w:type="gramStart"/>
      <w:r w:rsidRPr="00E548BC">
        <w:rPr>
          <w:rFonts w:hint="eastAsia"/>
        </w:rPr>
        <w:t>之間，</w:t>
      </w:r>
      <w:proofErr w:type="gramEnd"/>
      <w:r w:rsidRPr="00E548BC">
        <w:rPr>
          <w:rFonts w:hint="eastAsia"/>
        </w:rPr>
        <w:t>如何取得適當平衡，是現代民主法治國家的重要課題。刑事偵查程序中，羈押作為限制人身自由最嚴重的措施，</w:t>
      </w:r>
      <w:r w:rsidR="0025426E" w:rsidRPr="00E548BC">
        <w:rPr>
          <w:rFonts w:hint="eastAsia"/>
        </w:rPr>
        <w:t>應</w:t>
      </w:r>
      <w:r w:rsidRPr="00E548BC">
        <w:rPr>
          <w:rFonts w:hint="eastAsia"/>
        </w:rPr>
        <w:t>謹慎適用。</w:t>
      </w:r>
      <w:r w:rsidR="005F691F" w:rsidRPr="00E548BC">
        <w:rPr>
          <w:rFonts w:hint="eastAsia"/>
        </w:rPr>
        <w:t>在司法院釋字第3</w:t>
      </w:r>
      <w:r w:rsidR="005F691F" w:rsidRPr="00E548BC">
        <w:t>92</w:t>
      </w:r>
      <w:r w:rsidR="005F691F" w:rsidRPr="00E548BC">
        <w:rPr>
          <w:rFonts w:hint="eastAsia"/>
        </w:rPr>
        <w:t>號解釋後</w:t>
      </w:r>
      <w:r w:rsidRPr="00E548BC">
        <w:rPr>
          <w:rFonts w:hint="eastAsia"/>
        </w:rPr>
        <w:t>，</w:t>
      </w:r>
      <w:r w:rsidR="00710F3B" w:rsidRPr="00E548BC">
        <w:rPr>
          <w:rFonts w:hint="eastAsia"/>
        </w:rPr>
        <w:t>偵查中</w:t>
      </w:r>
      <w:r w:rsidR="005F691F" w:rsidRPr="00E548BC">
        <w:rPr>
          <w:rFonts w:hint="eastAsia"/>
        </w:rPr>
        <w:t>對被告實施</w:t>
      </w:r>
      <w:r w:rsidRPr="00E548BC">
        <w:rPr>
          <w:rFonts w:hint="eastAsia"/>
        </w:rPr>
        <w:t>羈押</w:t>
      </w:r>
      <w:r w:rsidR="005F691F" w:rsidRPr="00E548BC">
        <w:rPr>
          <w:rFonts w:hint="eastAsia"/>
        </w:rPr>
        <w:t>，</w:t>
      </w:r>
      <w:r w:rsidRPr="00E548BC">
        <w:rPr>
          <w:rFonts w:hint="eastAsia"/>
        </w:rPr>
        <w:t>由檢察</w:t>
      </w:r>
      <w:r w:rsidR="00710F3B" w:rsidRPr="00E548BC">
        <w:rPr>
          <w:rFonts w:hint="eastAsia"/>
        </w:rPr>
        <w:t>官</w:t>
      </w:r>
      <w:r w:rsidRPr="00E548BC">
        <w:rPr>
          <w:rFonts w:hint="eastAsia"/>
        </w:rPr>
        <w:t>聲請</w:t>
      </w:r>
      <w:r w:rsidR="005F691F" w:rsidRPr="00E548BC">
        <w:rPr>
          <w:rFonts w:hint="eastAsia"/>
        </w:rPr>
        <w:t>，再</w:t>
      </w:r>
      <w:r w:rsidRPr="00E548BC">
        <w:rPr>
          <w:rFonts w:hint="eastAsia"/>
        </w:rPr>
        <w:t>由法院審酌是否核准，</w:t>
      </w:r>
      <w:r w:rsidR="00710F3B" w:rsidRPr="00E548BC">
        <w:rPr>
          <w:rFonts w:hint="eastAsia"/>
        </w:rPr>
        <w:t>此</w:t>
      </w:r>
      <w:r w:rsidRPr="00E548BC">
        <w:rPr>
          <w:rFonts w:hint="eastAsia"/>
        </w:rPr>
        <w:t>制度設計</w:t>
      </w:r>
      <w:r w:rsidR="005F691F" w:rsidRPr="00E548BC">
        <w:rPr>
          <w:rFonts w:hint="eastAsia"/>
        </w:rPr>
        <w:t>乃係</w:t>
      </w:r>
      <w:r w:rsidR="00710F3B" w:rsidRPr="00E548BC">
        <w:rPr>
          <w:rFonts w:hint="eastAsia"/>
        </w:rPr>
        <w:t>對</w:t>
      </w:r>
      <w:r w:rsidRPr="00E548BC">
        <w:rPr>
          <w:rFonts w:hint="eastAsia"/>
        </w:rPr>
        <w:t>公民與政治權利國際公約及我國憲法</w:t>
      </w:r>
      <w:r w:rsidR="00710F3B" w:rsidRPr="00E548BC">
        <w:rPr>
          <w:rFonts w:hint="eastAsia"/>
        </w:rPr>
        <w:t>第8條</w:t>
      </w:r>
      <w:r w:rsidRPr="00E548BC">
        <w:rPr>
          <w:rFonts w:hint="eastAsia"/>
        </w:rPr>
        <w:t>保障「人身自由不得任意逮捕或拘禁」</w:t>
      </w:r>
      <w:r w:rsidR="005F691F" w:rsidRPr="00E548BC">
        <w:rPr>
          <w:rFonts w:hint="eastAsia"/>
        </w:rPr>
        <w:t>規定</w:t>
      </w:r>
      <w:r w:rsidRPr="00E548BC">
        <w:rPr>
          <w:rFonts w:hint="eastAsia"/>
        </w:rPr>
        <w:t>的</w:t>
      </w:r>
      <w:r w:rsidR="00710F3B" w:rsidRPr="00E548BC">
        <w:rPr>
          <w:rFonts w:hint="eastAsia"/>
        </w:rPr>
        <w:t>實踐</w:t>
      </w:r>
      <w:r w:rsidRPr="00E548BC">
        <w:rPr>
          <w:rFonts w:hint="eastAsia"/>
        </w:rPr>
        <w:t>。</w:t>
      </w:r>
    </w:p>
    <w:p w:rsidR="008109D1" w:rsidRPr="00E548BC" w:rsidRDefault="008109D1" w:rsidP="008109D1">
      <w:pPr>
        <w:pStyle w:val="10"/>
        <w:ind w:left="680" w:firstLine="680"/>
      </w:pPr>
      <w:r w:rsidRPr="00E548BC">
        <w:rPr>
          <w:rFonts w:hint="eastAsia"/>
        </w:rPr>
        <w:t>然而，司法機關與人員</w:t>
      </w:r>
      <w:r w:rsidR="005F691F" w:rsidRPr="00E548BC">
        <w:rPr>
          <w:rFonts w:hint="eastAsia"/>
        </w:rPr>
        <w:t>在維護社會治安與公共安全的同時，</w:t>
      </w:r>
      <w:r w:rsidRPr="00E548BC">
        <w:rPr>
          <w:rFonts w:hint="eastAsia"/>
        </w:rPr>
        <w:t>也面臨著艱難的取捨與責任</w:t>
      </w:r>
      <w:r w:rsidR="00710F3B" w:rsidRPr="00E548BC">
        <w:rPr>
          <w:rFonts w:hint="eastAsia"/>
        </w:rPr>
        <w:t>，</w:t>
      </w:r>
      <w:r w:rsidRPr="00E548BC">
        <w:rPr>
          <w:rFonts w:hint="eastAsia"/>
        </w:rPr>
        <w:t>不僅要</w:t>
      </w:r>
      <w:r w:rsidR="005F691F" w:rsidRPr="00E548BC">
        <w:rPr>
          <w:rFonts w:hint="eastAsia"/>
        </w:rPr>
        <w:t>打擊</w:t>
      </w:r>
      <w:r w:rsidRPr="00E548BC">
        <w:rPr>
          <w:rFonts w:hint="eastAsia"/>
        </w:rPr>
        <w:t>犯罪、防止證據</w:t>
      </w:r>
      <w:proofErr w:type="gramStart"/>
      <w:r w:rsidRPr="00E548BC">
        <w:rPr>
          <w:rFonts w:hint="eastAsia"/>
        </w:rPr>
        <w:t>滅失</w:t>
      </w:r>
      <w:r w:rsidR="005F691F" w:rsidRPr="00E548BC">
        <w:rPr>
          <w:rFonts w:hint="eastAsia"/>
        </w:rPr>
        <w:t>與</w:t>
      </w:r>
      <w:r w:rsidRPr="00E548BC">
        <w:rPr>
          <w:rFonts w:hint="eastAsia"/>
        </w:rPr>
        <w:t>被告</w:t>
      </w:r>
      <w:proofErr w:type="gramEnd"/>
      <w:r w:rsidRPr="00E548BC">
        <w:rPr>
          <w:rFonts w:hint="eastAsia"/>
        </w:rPr>
        <w:t>逃亡，更</w:t>
      </w:r>
      <w:r w:rsidR="00710F3B" w:rsidRPr="00E548BC">
        <w:rPr>
          <w:rFonts w:hint="eastAsia"/>
        </w:rPr>
        <w:t>要</w:t>
      </w:r>
      <w:r w:rsidRPr="00E548BC">
        <w:rPr>
          <w:rFonts w:hint="eastAsia"/>
        </w:rPr>
        <w:t>保障無辜者不受不當拘禁之苦。</w:t>
      </w:r>
      <w:r w:rsidR="005F691F" w:rsidRPr="00E548BC">
        <w:rPr>
          <w:rFonts w:hint="eastAsia"/>
        </w:rPr>
        <w:t>基此</w:t>
      </w:r>
      <w:r w:rsidRPr="00E548BC">
        <w:rPr>
          <w:rFonts w:hint="eastAsia"/>
        </w:rPr>
        <w:t>，透過嚴謹的</w:t>
      </w:r>
      <w:r w:rsidR="00710F3B" w:rsidRPr="00E548BC">
        <w:rPr>
          <w:rFonts w:hint="eastAsia"/>
        </w:rPr>
        <w:t>羈押要件與</w:t>
      </w:r>
      <w:r w:rsidRPr="00E548BC">
        <w:rPr>
          <w:rFonts w:hint="eastAsia"/>
        </w:rPr>
        <w:t>證據審查程序，以及對替代羈押措施的審慎評估，方能實現實質正義與程序正義的</w:t>
      </w:r>
      <w:r w:rsidR="00710F3B" w:rsidRPr="00E548BC">
        <w:rPr>
          <w:rFonts w:hint="eastAsia"/>
        </w:rPr>
        <w:t>衡平</w:t>
      </w:r>
      <w:r w:rsidRPr="00E548BC">
        <w:rPr>
          <w:rFonts w:hint="eastAsia"/>
        </w:rPr>
        <w:t>。</w:t>
      </w:r>
    </w:p>
    <w:p w:rsidR="004F6710" w:rsidRPr="00E548BC" w:rsidRDefault="005F691F" w:rsidP="00A639F4">
      <w:pPr>
        <w:pStyle w:val="10"/>
        <w:ind w:left="680" w:firstLine="680"/>
      </w:pPr>
      <w:r w:rsidRPr="00E548BC">
        <w:rPr>
          <w:rFonts w:hint="eastAsia"/>
        </w:rPr>
        <w:lastRenderedPageBreak/>
        <w:t>據悉，</w:t>
      </w:r>
      <w:proofErr w:type="gramStart"/>
      <w:r w:rsidR="006D355D" w:rsidRPr="00E548BC">
        <w:rPr>
          <w:rFonts w:hint="eastAsia"/>
        </w:rPr>
        <w:t>臺鹽綠能</w:t>
      </w:r>
      <w:proofErr w:type="gramEnd"/>
      <w:r w:rsidR="006D355D" w:rsidRPr="00E548BC">
        <w:rPr>
          <w:rFonts w:hint="eastAsia"/>
        </w:rPr>
        <w:t>股份有限公司</w:t>
      </w:r>
      <w:r w:rsidR="00020F74" w:rsidRPr="00E548BC">
        <w:rPr>
          <w:rFonts w:hint="eastAsia"/>
        </w:rPr>
        <w:t>(下稱</w:t>
      </w:r>
      <w:r w:rsidR="007C7C92">
        <w:rPr>
          <w:rFonts w:hint="eastAsia"/>
        </w:rPr>
        <w:t>臺鹽公司</w:t>
      </w:r>
      <w:r w:rsidR="00020F74" w:rsidRPr="00E548BC">
        <w:t>)</w:t>
      </w:r>
      <w:r w:rsidR="006D355D" w:rsidRPr="00E548BC">
        <w:rPr>
          <w:rFonts w:hint="eastAsia"/>
        </w:rPr>
        <w:t>前董事長陳</w:t>
      </w:r>
      <w:r w:rsidR="00F933AD">
        <w:rPr>
          <w:rFonts w:hint="eastAsia"/>
        </w:rPr>
        <w:t>啟</w:t>
      </w:r>
      <w:r w:rsidR="006D355D" w:rsidRPr="00E548BC">
        <w:rPr>
          <w:rFonts w:hint="eastAsia"/>
        </w:rPr>
        <w:t>昱涉犯掏空、背信等重大弊案，遭臺灣臺南地方檢察署（下稱</w:t>
      </w:r>
      <w:r w:rsidR="00581081" w:rsidRPr="00E548BC">
        <w:rPr>
          <w:rFonts w:hint="eastAsia"/>
        </w:rPr>
        <w:t>臺南</w:t>
      </w:r>
      <w:r w:rsidR="006D355D" w:rsidRPr="00E548BC">
        <w:rPr>
          <w:rFonts w:hint="eastAsia"/>
        </w:rPr>
        <w:t>地檢）於</w:t>
      </w:r>
      <w:r w:rsidR="0003050E" w:rsidRPr="00E548BC">
        <w:rPr>
          <w:rFonts w:hint="eastAsia"/>
        </w:rPr>
        <w:t>民國(下同</w:t>
      </w:r>
      <w:r w:rsidR="0003050E" w:rsidRPr="00E548BC">
        <w:t>)</w:t>
      </w:r>
      <w:r w:rsidR="006D355D" w:rsidRPr="00E548BC">
        <w:rPr>
          <w:rFonts w:hint="eastAsia"/>
        </w:rPr>
        <w:t>113年10月23日向臺灣臺南地方法院（下稱</w:t>
      </w:r>
      <w:r w:rsidR="00581081" w:rsidRPr="00E548BC">
        <w:rPr>
          <w:rFonts w:hint="eastAsia"/>
        </w:rPr>
        <w:t>臺南</w:t>
      </w:r>
      <w:r w:rsidR="001E2FB0" w:rsidRPr="00E548BC">
        <w:rPr>
          <w:rFonts w:hint="eastAsia"/>
        </w:rPr>
        <w:t>地院</w:t>
      </w:r>
      <w:r w:rsidR="006D355D" w:rsidRPr="00E548BC">
        <w:rPr>
          <w:rFonts w:hint="eastAsia"/>
        </w:rPr>
        <w:t>）聲請羈押禁見，該院於</w:t>
      </w:r>
      <w:r w:rsidR="004324DB" w:rsidRPr="00E548BC">
        <w:rPr>
          <w:rFonts w:hint="eastAsia"/>
        </w:rPr>
        <w:t>同年</w:t>
      </w:r>
      <w:r w:rsidR="006D355D" w:rsidRPr="00E548BC">
        <w:rPr>
          <w:rFonts w:hint="eastAsia"/>
        </w:rPr>
        <w:t>10月24日以罪嫌不足等理由裁定予以釋放。</w:t>
      </w:r>
      <w:proofErr w:type="gramStart"/>
      <w:r w:rsidR="006D355D" w:rsidRPr="00E548BC">
        <w:rPr>
          <w:rFonts w:hint="eastAsia"/>
        </w:rPr>
        <w:t>嗣</w:t>
      </w:r>
      <w:proofErr w:type="gramEnd"/>
      <w:r w:rsidR="006D355D" w:rsidRPr="00E548BC">
        <w:rPr>
          <w:rFonts w:hint="eastAsia"/>
        </w:rPr>
        <w:t>經臺灣高等法院臺南分院</w:t>
      </w:r>
      <w:r w:rsidR="00020F74" w:rsidRPr="00E548BC">
        <w:rPr>
          <w:rFonts w:hint="eastAsia"/>
        </w:rPr>
        <w:t>(下稱</w:t>
      </w:r>
      <w:r w:rsidR="00581081" w:rsidRPr="00E548BC">
        <w:rPr>
          <w:rFonts w:hint="eastAsia"/>
        </w:rPr>
        <w:t>臺南</w:t>
      </w:r>
      <w:r w:rsidR="00020F74" w:rsidRPr="00E548BC">
        <w:rPr>
          <w:rFonts w:hint="eastAsia"/>
        </w:rPr>
        <w:t>高分院</w:t>
      </w:r>
      <w:r w:rsidR="00020F74" w:rsidRPr="00E548BC">
        <w:t>)</w:t>
      </w:r>
      <w:r w:rsidR="006D355D" w:rsidRPr="00E548BC">
        <w:rPr>
          <w:rFonts w:hint="eastAsia"/>
        </w:rPr>
        <w:t>於</w:t>
      </w:r>
      <w:r w:rsidRPr="00E548BC">
        <w:rPr>
          <w:rFonts w:hint="eastAsia"/>
        </w:rPr>
        <w:t>同年</w:t>
      </w:r>
      <w:r w:rsidR="006D355D" w:rsidRPr="00E548BC">
        <w:rPr>
          <w:rFonts w:hint="eastAsia"/>
        </w:rPr>
        <w:t>10月28日發回，</w:t>
      </w:r>
      <w:r w:rsidR="00581081" w:rsidRPr="00E548BC">
        <w:rPr>
          <w:rFonts w:hint="eastAsia"/>
        </w:rPr>
        <w:t>臺南</w:t>
      </w:r>
      <w:r w:rsidR="001E2FB0" w:rsidRPr="00E548BC">
        <w:rPr>
          <w:rFonts w:hint="eastAsia"/>
        </w:rPr>
        <w:t>地院</w:t>
      </w:r>
      <w:r w:rsidRPr="00E548BC">
        <w:rPr>
          <w:rFonts w:hint="eastAsia"/>
        </w:rPr>
        <w:t>同年</w:t>
      </w:r>
      <w:r w:rsidR="006D355D" w:rsidRPr="00E548BC">
        <w:rPr>
          <w:rFonts w:hint="eastAsia"/>
        </w:rPr>
        <w:t>11月1日重新召開羈押庭，惟陳</w:t>
      </w:r>
      <w:r w:rsidR="00F933AD">
        <w:rPr>
          <w:rFonts w:hint="eastAsia"/>
        </w:rPr>
        <w:t>啟</w:t>
      </w:r>
      <w:r w:rsidR="006D355D" w:rsidRPr="00E548BC">
        <w:rPr>
          <w:rFonts w:hint="eastAsia"/>
        </w:rPr>
        <w:t>昱未到庭，檢察官於當日核發拘票，拘提無著並發布通緝</w:t>
      </w:r>
      <w:r w:rsidR="00CF479E" w:rsidRPr="00E548BC">
        <w:rPr>
          <w:rFonts w:hint="eastAsia"/>
        </w:rPr>
        <w:t>，</w:t>
      </w:r>
      <w:r w:rsidR="00CF479E" w:rsidRPr="00E548BC">
        <w:rPr>
          <w:rFonts w:hAnsi="標楷體" w:cs="新細明體" w:hint="eastAsia"/>
        </w:rPr>
        <w:t>嗣於同年1</w:t>
      </w:r>
      <w:r w:rsidR="00CF479E" w:rsidRPr="00E548BC">
        <w:rPr>
          <w:rFonts w:hAnsi="標楷體" w:cs="新細明體"/>
        </w:rPr>
        <w:t>1</w:t>
      </w:r>
      <w:r w:rsidR="00CF479E" w:rsidRPr="00E548BC">
        <w:rPr>
          <w:rFonts w:hAnsi="標楷體" w:cs="新細明體" w:hint="eastAsia"/>
        </w:rPr>
        <w:t>月2</w:t>
      </w:r>
      <w:r w:rsidR="00CF479E" w:rsidRPr="00E548BC">
        <w:rPr>
          <w:rFonts w:hAnsi="標楷體" w:cs="新細明體"/>
        </w:rPr>
        <w:t>5</w:t>
      </w:r>
      <w:r w:rsidR="00CF479E" w:rsidRPr="00E548BC">
        <w:rPr>
          <w:rFonts w:hAnsi="標楷體" w:cs="新細明體" w:hint="eastAsia"/>
        </w:rPr>
        <w:t>日</w:t>
      </w:r>
      <w:r w:rsidR="00CF479E" w:rsidRPr="00E548BC">
        <w:rPr>
          <w:rFonts w:hAnsi="標楷體" w:hint="eastAsia"/>
        </w:rPr>
        <w:t>陳</w:t>
      </w:r>
      <w:r w:rsidR="00F933AD">
        <w:rPr>
          <w:rFonts w:hAnsi="標楷體" w:hint="eastAsia"/>
        </w:rPr>
        <w:t>啟</w:t>
      </w:r>
      <w:r w:rsidR="00CF479E" w:rsidRPr="00E548BC">
        <w:rPr>
          <w:rFonts w:hAnsi="標楷體" w:hint="eastAsia"/>
        </w:rPr>
        <w:t>昱自行到案，</w:t>
      </w:r>
      <w:r w:rsidR="00581081" w:rsidRPr="00E548BC">
        <w:rPr>
          <w:rFonts w:hAnsi="標楷體" w:hint="eastAsia"/>
        </w:rPr>
        <w:t>臺南</w:t>
      </w:r>
      <w:r w:rsidR="00CF479E" w:rsidRPr="00E548BC">
        <w:rPr>
          <w:rFonts w:hAnsi="標楷體" w:hint="eastAsia"/>
        </w:rPr>
        <w:t>地檢當日再次</w:t>
      </w:r>
      <w:proofErr w:type="gramStart"/>
      <w:r w:rsidR="00CF479E" w:rsidRPr="00E548BC">
        <w:rPr>
          <w:rFonts w:hAnsi="標楷體" w:hint="eastAsia"/>
        </w:rPr>
        <w:t>聲押，</w:t>
      </w:r>
      <w:proofErr w:type="gramEnd"/>
      <w:r w:rsidR="00581081" w:rsidRPr="00E548BC">
        <w:rPr>
          <w:rFonts w:hAnsi="標楷體" w:hint="eastAsia"/>
        </w:rPr>
        <w:t>臺南</w:t>
      </w:r>
      <w:r w:rsidR="00CF479E" w:rsidRPr="00E548BC">
        <w:rPr>
          <w:rFonts w:hAnsi="標楷體" w:hint="eastAsia"/>
        </w:rPr>
        <w:t>地院同日裁定羈押</w:t>
      </w:r>
      <w:r w:rsidR="006D355D" w:rsidRPr="00E548BC">
        <w:rPr>
          <w:rFonts w:hint="eastAsia"/>
        </w:rPr>
        <w:t>。究</w:t>
      </w:r>
      <w:proofErr w:type="gramStart"/>
      <w:r w:rsidR="00581081" w:rsidRPr="00E548BC">
        <w:rPr>
          <w:rFonts w:hint="eastAsia"/>
        </w:rPr>
        <w:t>臺</w:t>
      </w:r>
      <w:proofErr w:type="gramEnd"/>
      <w:r w:rsidR="00581081" w:rsidRPr="00E548BC">
        <w:rPr>
          <w:rFonts w:hint="eastAsia"/>
        </w:rPr>
        <w:t>南</w:t>
      </w:r>
      <w:r w:rsidR="006D355D" w:rsidRPr="00E548BC">
        <w:rPr>
          <w:rFonts w:hint="eastAsia"/>
        </w:rPr>
        <w:t>地檢</w:t>
      </w:r>
      <w:proofErr w:type="gramStart"/>
      <w:r w:rsidR="006D355D" w:rsidRPr="00E548BC">
        <w:rPr>
          <w:rFonts w:hint="eastAsia"/>
        </w:rPr>
        <w:t>為何未聲</w:t>
      </w:r>
      <w:proofErr w:type="gramEnd"/>
      <w:r w:rsidR="006D355D" w:rsidRPr="00E548BC">
        <w:rPr>
          <w:rFonts w:hint="eastAsia"/>
        </w:rPr>
        <w:t>請實施科技監控？</w:t>
      </w:r>
      <w:proofErr w:type="gramStart"/>
      <w:r w:rsidR="00581081" w:rsidRPr="00E548BC">
        <w:rPr>
          <w:rFonts w:hint="eastAsia"/>
        </w:rPr>
        <w:t>臺</w:t>
      </w:r>
      <w:proofErr w:type="gramEnd"/>
      <w:r w:rsidR="00581081" w:rsidRPr="00E548BC">
        <w:rPr>
          <w:rFonts w:hint="eastAsia"/>
        </w:rPr>
        <w:t>南</w:t>
      </w:r>
      <w:r w:rsidR="001E2FB0" w:rsidRPr="00E548BC">
        <w:rPr>
          <w:rFonts w:hint="eastAsia"/>
        </w:rPr>
        <w:t>地院</w:t>
      </w:r>
      <w:r w:rsidR="006D355D" w:rsidRPr="00E548BC">
        <w:rPr>
          <w:rFonts w:hint="eastAsia"/>
        </w:rPr>
        <w:t>有無延遲開庭致被告趁隙逃亡？對於科技監控設備使用程序及時機有無檢討改善？</w:t>
      </w:r>
      <w:proofErr w:type="gramStart"/>
      <w:r w:rsidR="006D355D" w:rsidRPr="00E548BC">
        <w:rPr>
          <w:rFonts w:hint="eastAsia"/>
        </w:rPr>
        <w:t>均有深入</w:t>
      </w:r>
      <w:proofErr w:type="gramEnd"/>
      <w:r w:rsidR="006D355D" w:rsidRPr="00E548BC">
        <w:rPr>
          <w:rFonts w:hint="eastAsia"/>
        </w:rPr>
        <w:t>瞭解之必要</w:t>
      </w:r>
      <w:r w:rsidR="004F6E9B" w:rsidRPr="00E548BC">
        <w:rPr>
          <w:rFonts w:hint="eastAsia"/>
        </w:rPr>
        <w:t>。案</w:t>
      </w:r>
      <w:r w:rsidR="006D355D" w:rsidRPr="00E548BC">
        <w:rPr>
          <w:rFonts w:hAnsi="標楷體" w:hint="eastAsia"/>
        </w:rPr>
        <w:t>經調閱司法院</w:t>
      </w:r>
      <w:r w:rsidR="00D43AD7" w:rsidRPr="00E548BC">
        <w:rPr>
          <w:rFonts w:hAnsi="標楷體" w:hint="eastAsia"/>
        </w:rPr>
        <w:t>、</w:t>
      </w:r>
      <w:proofErr w:type="gramStart"/>
      <w:r w:rsidR="00581081" w:rsidRPr="00E548BC">
        <w:rPr>
          <w:rFonts w:hAnsi="標楷體" w:hint="eastAsia"/>
        </w:rPr>
        <w:t>臺</w:t>
      </w:r>
      <w:proofErr w:type="gramEnd"/>
      <w:r w:rsidR="00581081" w:rsidRPr="00E548BC">
        <w:rPr>
          <w:rFonts w:hAnsi="標楷體" w:hint="eastAsia"/>
        </w:rPr>
        <w:t>南</w:t>
      </w:r>
      <w:r w:rsidR="00D43AD7" w:rsidRPr="00E548BC">
        <w:rPr>
          <w:rFonts w:hAnsi="標楷體" w:hint="eastAsia"/>
        </w:rPr>
        <w:t>地院</w:t>
      </w:r>
      <w:r w:rsidR="006D355D" w:rsidRPr="00E548BC">
        <w:rPr>
          <w:rFonts w:hAnsi="標楷體" w:hint="eastAsia"/>
        </w:rPr>
        <w:t>、法務部</w:t>
      </w:r>
      <w:r w:rsidR="00B54D34" w:rsidRPr="00E548BC">
        <w:rPr>
          <w:rFonts w:hAnsi="標楷體" w:hint="eastAsia"/>
        </w:rPr>
        <w:t>等機關卷證資料，</w:t>
      </w:r>
      <w:r w:rsidR="00D43AD7" w:rsidRPr="00E548BC">
        <w:rPr>
          <w:rFonts w:hAnsi="標楷體" w:hint="eastAsia"/>
        </w:rPr>
        <w:t>並於</w:t>
      </w:r>
      <w:r w:rsidR="00D43AD7" w:rsidRPr="00E548BC">
        <w:rPr>
          <w:rFonts w:hAnsi="標楷體"/>
        </w:rPr>
        <w:t>114</w:t>
      </w:r>
      <w:r w:rsidR="00D43AD7" w:rsidRPr="00E548BC">
        <w:rPr>
          <w:rFonts w:hAnsi="標楷體" w:hint="eastAsia"/>
        </w:rPr>
        <w:t>年3月2</w:t>
      </w:r>
      <w:r w:rsidR="00D43AD7" w:rsidRPr="00E548BC">
        <w:rPr>
          <w:rFonts w:hAnsi="標楷體"/>
        </w:rPr>
        <w:t>6</w:t>
      </w:r>
      <w:r w:rsidR="00D43AD7" w:rsidRPr="00E548BC">
        <w:rPr>
          <w:rFonts w:hAnsi="標楷體" w:hint="eastAsia"/>
        </w:rPr>
        <w:t>日舉行諮詢</w:t>
      </w:r>
      <w:r w:rsidR="00CF479E" w:rsidRPr="00E548BC">
        <w:rPr>
          <w:rFonts w:hAnsi="標楷體" w:hint="eastAsia"/>
        </w:rPr>
        <w:t>會議(王子榮法官、伍安泰律師、錢建榮律師出席)</w:t>
      </w:r>
      <w:r w:rsidR="00D43AD7" w:rsidRPr="00E548BC">
        <w:rPr>
          <w:rFonts w:hAnsi="標楷體" w:hint="eastAsia"/>
        </w:rPr>
        <w:t>，嗣</w:t>
      </w:r>
      <w:r w:rsidR="00D43AD7" w:rsidRPr="00E548BC">
        <w:rPr>
          <w:rFonts w:hint="eastAsia"/>
        </w:rPr>
        <w:t>於同年</w:t>
      </w:r>
      <w:r w:rsidR="00D43AD7" w:rsidRPr="00E548BC">
        <w:rPr>
          <w:rFonts w:hAnsi="標楷體"/>
        </w:rPr>
        <w:t>5</w:t>
      </w:r>
      <w:r w:rsidR="00D43AD7" w:rsidRPr="00E548BC">
        <w:rPr>
          <w:rFonts w:hAnsi="標楷體" w:hint="eastAsia"/>
        </w:rPr>
        <w:t>月</w:t>
      </w:r>
      <w:r w:rsidR="00D43AD7" w:rsidRPr="00E548BC">
        <w:rPr>
          <w:rFonts w:hAnsi="標楷體"/>
        </w:rPr>
        <w:t>28</w:t>
      </w:r>
      <w:r w:rsidR="00D43AD7" w:rsidRPr="00E548BC">
        <w:rPr>
          <w:rFonts w:hAnsi="標楷體" w:hint="eastAsia"/>
        </w:rPr>
        <w:t>日</w:t>
      </w:r>
      <w:r w:rsidR="00D43AD7" w:rsidRPr="00E548BC">
        <w:rPr>
          <w:rFonts w:hint="eastAsia"/>
        </w:rPr>
        <w:t>詢問司法院、法務部等機關人員</w:t>
      </w:r>
      <w:r w:rsidR="00D61C7F" w:rsidRPr="00E548BC">
        <w:rPr>
          <w:rFonts w:hint="eastAsia"/>
        </w:rPr>
        <w:t>，</w:t>
      </w:r>
      <w:r w:rsidR="00FB501B" w:rsidRPr="00E548BC">
        <w:rPr>
          <w:rFonts w:hint="eastAsia"/>
        </w:rPr>
        <w:t>已調查</w:t>
      </w:r>
      <w:r w:rsidR="00307A76" w:rsidRPr="00E548BC">
        <w:rPr>
          <w:rFonts w:hAnsi="標楷體" w:hint="eastAsia"/>
        </w:rPr>
        <w:t>完畢</w:t>
      </w:r>
      <w:r w:rsidR="00FB501B" w:rsidRPr="00E548BC">
        <w:rPr>
          <w:rFonts w:hint="eastAsia"/>
        </w:rPr>
        <w:t>，調查</w:t>
      </w:r>
      <w:proofErr w:type="gramStart"/>
      <w:r w:rsidR="00FB501B" w:rsidRPr="00E548BC">
        <w:rPr>
          <w:rFonts w:hint="eastAsia"/>
        </w:rPr>
        <w:t>意見</w:t>
      </w:r>
      <w:r w:rsidR="007873FA" w:rsidRPr="00E548BC">
        <w:rPr>
          <w:rFonts w:hint="eastAsia"/>
        </w:rPr>
        <w:t>列</w:t>
      </w:r>
      <w:r w:rsidR="00D43AD7" w:rsidRPr="00E548BC">
        <w:rPr>
          <w:rFonts w:hint="eastAsia"/>
        </w:rPr>
        <w:t>述</w:t>
      </w:r>
      <w:r w:rsidR="00FB501B" w:rsidRPr="00E548BC">
        <w:rPr>
          <w:rFonts w:hint="eastAsia"/>
        </w:rPr>
        <w:t>如</w:t>
      </w:r>
      <w:proofErr w:type="gramEnd"/>
      <w:r w:rsidR="00FB501B" w:rsidRPr="00E548BC">
        <w:rPr>
          <w:rFonts w:hint="eastAsia"/>
        </w:rPr>
        <w:t>下：</w:t>
      </w:r>
    </w:p>
    <w:p w:rsidR="00FC7505" w:rsidRPr="00E548BC" w:rsidRDefault="007C7C92" w:rsidP="00FC7505">
      <w:pPr>
        <w:pStyle w:val="2"/>
        <w:rPr>
          <w:b/>
        </w:rPr>
      </w:pPr>
      <w:bookmarkStart w:id="50" w:name="_Toc421794873"/>
      <w:bookmarkStart w:id="51" w:name="_Toc422834158"/>
      <w:proofErr w:type="gramStart"/>
      <w:r>
        <w:rPr>
          <w:rFonts w:hint="eastAsia"/>
          <w:b/>
        </w:rPr>
        <w:t>臺</w:t>
      </w:r>
      <w:proofErr w:type="gramEnd"/>
      <w:r>
        <w:rPr>
          <w:rFonts w:hint="eastAsia"/>
          <w:b/>
        </w:rPr>
        <w:t>鹽公司</w:t>
      </w:r>
      <w:r w:rsidR="007E01E5" w:rsidRPr="00E548BC">
        <w:rPr>
          <w:rFonts w:hint="eastAsia"/>
          <w:b/>
        </w:rPr>
        <w:t>前董事長</w:t>
      </w:r>
      <w:r w:rsidR="007E01E5" w:rsidRPr="00E548BC">
        <w:rPr>
          <w:rFonts w:hAnsi="標楷體" w:hint="eastAsia"/>
          <w:b/>
        </w:rPr>
        <w:t>陳</w:t>
      </w:r>
      <w:r w:rsidR="00F933AD">
        <w:rPr>
          <w:rFonts w:hAnsi="標楷體" w:hint="eastAsia"/>
          <w:b/>
        </w:rPr>
        <w:t>啟</w:t>
      </w:r>
      <w:r w:rsidR="007E01E5" w:rsidRPr="00E548BC">
        <w:rPr>
          <w:rFonts w:hAnsi="標楷體" w:hint="eastAsia"/>
          <w:b/>
        </w:rPr>
        <w:t>昱於</w:t>
      </w:r>
      <w:r w:rsidR="00581081" w:rsidRPr="00E548BC">
        <w:rPr>
          <w:rFonts w:hAnsi="標楷體" w:hint="eastAsia"/>
          <w:b/>
        </w:rPr>
        <w:t>臺南</w:t>
      </w:r>
      <w:r w:rsidR="007E01E5" w:rsidRPr="00E548BC">
        <w:rPr>
          <w:rFonts w:hAnsi="標楷體" w:hint="eastAsia"/>
          <w:b/>
        </w:rPr>
        <w:t>地院認為不具</w:t>
      </w:r>
      <w:r w:rsidR="007E01E5" w:rsidRPr="00E548BC">
        <w:rPr>
          <w:rFonts w:hint="eastAsia"/>
          <w:b/>
        </w:rPr>
        <w:t>羈押事由後</w:t>
      </w:r>
      <w:r w:rsidR="00812188" w:rsidRPr="00E548BC">
        <w:rPr>
          <w:rFonts w:hint="eastAsia"/>
          <w:b/>
        </w:rPr>
        <w:t>逃</w:t>
      </w:r>
      <w:r w:rsidR="00812188" w:rsidRPr="00E548BC">
        <w:rPr>
          <w:rFonts w:hAnsi="標楷體" w:hint="eastAsia"/>
          <w:b/>
        </w:rPr>
        <w:t>匿</w:t>
      </w:r>
      <w:r w:rsidR="006B6CB1" w:rsidRPr="00E548BC">
        <w:rPr>
          <w:rFonts w:hAnsi="標楷體" w:hint="eastAsia"/>
          <w:b/>
        </w:rPr>
        <w:t>失</w:t>
      </w:r>
      <w:r w:rsidR="006B6CB1" w:rsidRPr="00E548BC">
        <w:rPr>
          <w:rFonts w:hAnsi="標楷體" w:cs="新細明體" w:hint="eastAsia"/>
          <w:b/>
        </w:rPr>
        <w:t>蹤</w:t>
      </w:r>
      <w:r w:rsidR="007E01E5" w:rsidRPr="00E548BC">
        <w:rPr>
          <w:rFonts w:hint="eastAsia"/>
          <w:b/>
        </w:rPr>
        <w:t>，引發各界</w:t>
      </w:r>
      <w:r w:rsidR="001B10C5">
        <w:rPr>
          <w:rFonts w:hint="eastAsia"/>
          <w:b/>
        </w:rPr>
        <w:t>譁</w:t>
      </w:r>
      <w:r w:rsidR="007E01E5" w:rsidRPr="00E548BC">
        <w:rPr>
          <w:rFonts w:hint="eastAsia"/>
          <w:b/>
        </w:rPr>
        <w:t>然</w:t>
      </w:r>
      <w:r w:rsidR="0016404E" w:rsidRPr="00E548BC">
        <w:rPr>
          <w:rFonts w:hint="eastAsia"/>
          <w:b/>
        </w:rPr>
        <w:t>，質疑</w:t>
      </w:r>
      <w:r w:rsidR="00581081" w:rsidRPr="00E548BC">
        <w:rPr>
          <w:rFonts w:hint="eastAsia"/>
          <w:b/>
        </w:rPr>
        <w:t>臺南</w:t>
      </w:r>
      <w:r w:rsidR="0016404E" w:rsidRPr="00E548BC">
        <w:rPr>
          <w:rFonts w:hint="eastAsia"/>
          <w:b/>
        </w:rPr>
        <w:t>地院開庭延誤</w:t>
      </w:r>
      <w:r w:rsidR="002D5122" w:rsidRPr="00E548BC">
        <w:rPr>
          <w:rFonts w:hAnsi="標楷體" w:hint="eastAsia"/>
          <w:b/>
        </w:rPr>
        <w:t>。</w:t>
      </w:r>
      <w:r w:rsidR="0016404E" w:rsidRPr="00E548BC">
        <w:rPr>
          <w:rFonts w:hAnsi="標楷體" w:hint="eastAsia"/>
          <w:b/>
        </w:rPr>
        <w:t>實則</w:t>
      </w:r>
      <w:r w:rsidR="007E01E5" w:rsidRPr="00E548BC">
        <w:rPr>
          <w:rFonts w:hAnsi="標楷體" w:hint="eastAsia"/>
          <w:b/>
        </w:rPr>
        <w:t>要求法院於一定期限內審畢，固可減少被告串(滅</w:t>
      </w:r>
      <w:r w:rsidR="007E01E5" w:rsidRPr="00E548BC">
        <w:rPr>
          <w:rFonts w:hAnsi="標楷體"/>
          <w:b/>
        </w:rPr>
        <w:t>)</w:t>
      </w:r>
      <w:r w:rsidR="007E01E5" w:rsidRPr="00E548BC">
        <w:rPr>
          <w:rFonts w:hAnsi="標楷體" w:hint="eastAsia"/>
          <w:b/>
        </w:rPr>
        <w:t>證、隱匿或逃亡，惟亦必須考量被告人數、</w:t>
      </w:r>
      <w:r w:rsidR="007E01E5" w:rsidRPr="00E548BC">
        <w:rPr>
          <w:rFonts w:hAnsi="標楷體" w:cs="新細明體" w:hint="eastAsia"/>
          <w:b/>
        </w:rPr>
        <w:t>案情複雜及辯護人閱卷等作業時間</w:t>
      </w:r>
      <w:r w:rsidR="007E01E5" w:rsidRPr="00E548BC">
        <w:rPr>
          <w:rFonts w:hAnsi="標楷體" w:hint="eastAsia"/>
          <w:b/>
        </w:rPr>
        <w:t>，</w:t>
      </w:r>
      <w:r w:rsidR="002D5122" w:rsidRPr="00E548BC">
        <w:rPr>
          <w:rFonts w:hAnsi="標楷體" w:hint="eastAsia"/>
          <w:b/>
        </w:rPr>
        <w:t>故</w:t>
      </w:r>
      <w:r w:rsidR="007E01E5" w:rsidRPr="00E548BC">
        <w:rPr>
          <w:rFonts w:hAnsi="標楷體" w:hint="eastAsia"/>
          <w:b/>
        </w:rPr>
        <w:t>以法規律定法院審理期限，恐不符實務所需。經本院調查發現，目前</w:t>
      </w:r>
      <w:r w:rsidR="007E01E5" w:rsidRPr="00E548BC">
        <w:rPr>
          <w:rFonts w:hint="eastAsia"/>
          <w:b/>
        </w:rPr>
        <w:t>各地方法院與檢察署對於何謂「重大、矚目案件」之認定標準不一，將可能影響羈押審查程序的即時性與一致性，為兼顧人權保障與司法效率，有必要就「重大、矚目案件」之標準作一致規範</w:t>
      </w:r>
      <w:r w:rsidR="00FC7505" w:rsidRPr="00E548BC">
        <w:rPr>
          <w:b/>
        </w:rPr>
        <w:t xml:space="preserve"> </w:t>
      </w:r>
    </w:p>
    <w:p w:rsidR="00FC7505" w:rsidRPr="00E548BC" w:rsidRDefault="00007960" w:rsidP="00FC7505">
      <w:pPr>
        <w:pStyle w:val="3"/>
      </w:pPr>
      <w:r w:rsidRPr="00E548BC">
        <w:rPr>
          <w:rFonts w:hint="eastAsia"/>
        </w:rPr>
        <w:t>按</w:t>
      </w:r>
      <w:r w:rsidR="000259D9" w:rsidRPr="00E548BC">
        <w:rPr>
          <w:rFonts w:hint="eastAsia"/>
        </w:rPr>
        <w:t>刑事訴訟法第</w:t>
      </w:r>
      <w:r w:rsidR="002A156B" w:rsidRPr="00E548BC">
        <w:rPr>
          <w:rFonts w:hint="eastAsia"/>
        </w:rPr>
        <w:t>9</w:t>
      </w:r>
      <w:r w:rsidR="002A156B" w:rsidRPr="00E548BC">
        <w:t>3</w:t>
      </w:r>
      <w:r w:rsidR="000259D9" w:rsidRPr="00E548BC">
        <w:rPr>
          <w:rFonts w:hint="eastAsia"/>
        </w:rPr>
        <w:t>條</w:t>
      </w:r>
      <w:r w:rsidR="002A156B" w:rsidRPr="00E548BC">
        <w:rPr>
          <w:rFonts w:hint="eastAsia"/>
        </w:rPr>
        <w:t>第5項</w:t>
      </w:r>
      <w:r w:rsidR="000259D9" w:rsidRPr="00E548BC">
        <w:rPr>
          <w:rFonts w:hint="eastAsia"/>
        </w:rPr>
        <w:t>規定：「</w:t>
      </w:r>
      <w:r w:rsidR="002A156B" w:rsidRPr="00E548BC">
        <w:rPr>
          <w:rFonts w:hint="eastAsia"/>
        </w:rPr>
        <w:t>法院於受理前3項羈押之聲請，付予被告及其辯護人聲請書之</w:t>
      </w:r>
      <w:proofErr w:type="gramStart"/>
      <w:r w:rsidR="002A156B" w:rsidRPr="00E548BC">
        <w:rPr>
          <w:rFonts w:hint="eastAsia"/>
        </w:rPr>
        <w:t>繕</w:t>
      </w:r>
      <w:proofErr w:type="gramEnd"/>
      <w:r w:rsidR="002A156B" w:rsidRPr="00E548BC">
        <w:rPr>
          <w:rFonts w:hint="eastAsia"/>
        </w:rPr>
        <w:t>本後，應即時訊問。但至深夜仍未訊問完畢，被告、</w:t>
      </w:r>
      <w:r w:rsidR="002A156B" w:rsidRPr="00E548BC">
        <w:rPr>
          <w:rFonts w:hint="eastAsia"/>
        </w:rPr>
        <w:lastRenderedPageBreak/>
        <w:t>辯護人及得為被告輔佐人之人得請求法院於翌日日間訊問，法院非有正當理由，不得拒絕。深夜始受理聲請者，應於翌日日間訊問。</w:t>
      </w:r>
      <w:r w:rsidR="000259D9" w:rsidRPr="00E548BC">
        <w:rPr>
          <w:rFonts w:hint="eastAsia"/>
        </w:rPr>
        <w:t>」第</w:t>
      </w:r>
      <w:r w:rsidR="002A156B" w:rsidRPr="00E548BC">
        <w:rPr>
          <w:rFonts w:hint="eastAsia"/>
        </w:rPr>
        <w:t>1</w:t>
      </w:r>
      <w:r w:rsidR="002A156B" w:rsidRPr="00E548BC">
        <w:t>01</w:t>
      </w:r>
      <w:r w:rsidR="000259D9" w:rsidRPr="00E548BC">
        <w:rPr>
          <w:rFonts w:hint="eastAsia"/>
        </w:rPr>
        <w:t>條</w:t>
      </w:r>
      <w:r w:rsidR="002A156B" w:rsidRPr="00E548BC">
        <w:rPr>
          <w:rFonts w:hint="eastAsia"/>
        </w:rPr>
        <w:t>第4項</w:t>
      </w:r>
      <w:r w:rsidR="000259D9" w:rsidRPr="00E548BC">
        <w:rPr>
          <w:rFonts w:hint="eastAsia"/>
        </w:rPr>
        <w:t>規定：「</w:t>
      </w:r>
      <w:r w:rsidR="002A156B" w:rsidRPr="00E548BC">
        <w:rPr>
          <w:rFonts w:hint="eastAsia"/>
        </w:rPr>
        <w:t>被告、辯護人得於第</w:t>
      </w:r>
      <w:r w:rsidR="004A41F3" w:rsidRPr="00E548BC">
        <w:rPr>
          <w:rFonts w:hint="eastAsia"/>
        </w:rPr>
        <w:t>1</w:t>
      </w:r>
      <w:r w:rsidR="002A156B" w:rsidRPr="00E548BC">
        <w:rPr>
          <w:rFonts w:hint="eastAsia"/>
        </w:rPr>
        <w:t>項訊問前，請求法官給予適當時間為答辯之準備。</w:t>
      </w:r>
      <w:r w:rsidR="000259D9" w:rsidRPr="00E548BC">
        <w:rPr>
          <w:rFonts w:hint="eastAsia"/>
        </w:rPr>
        <w:t>」</w:t>
      </w:r>
      <w:r w:rsidR="000259D9" w:rsidRPr="00E548BC">
        <w:t>法院辦理偵查中聲請羈押重大、矚目刑事被告案件注意要點</w:t>
      </w:r>
      <w:r w:rsidR="000259D9" w:rsidRPr="00E548BC">
        <w:rPr>
          <w:rFonts w:hint="eastAsia"/>
        </w:rPr>
        <w:t>(下稱法院辦理</w:t>
      </w:r>
      <w:r w:rsidR="000259D9" w:rsidRPr="00E548BC">
        <w:t>重大</w:t>
      </w:r>
      <w:r w:rsidR="000259D9" w:rsidRPr="00E548BC">
        <w:rPr>
          <w:rFonts w:hAnsi="標楷體"/>
        </w:rPr>
        <w:t>、矚目</w:t>
      </w:r>
      <w:r w:rsidR="000259D9" w:rsidRPr="00E548BC">
        <w:rPr>
          <w:rFonts w:hAnsi="標楷體" w:hint="eastAsia"/>
        </w:rPr>
        <w:t>案件</w:t>
      </w:r>
      <w:r w:rsidR="000259D9" w:rsidRPr="00E548BC">
        <w:rPr>
          <w:rFonts w:hAnsi="標楷體"/>
        </w:rPr>
        <w:t>羈押</w:t>
      </w:r>
      <w:r w:rsidR="000259D9" w:rsidRPr="00E548BC">
        <w:rPr>
          <w:rFonts w:hAnsi="標楷體" w:hint="eastAsia"/>
        </w:rPr>
        <w:t>要點</w:t>
      </w:r>
      <w:r w:rsidR="000259D9" w:rsidRPr="00E548BC">
        <w:rPr>
          <w:rFonts w:hAnsi="標楷體"/>
        </w:rPr>
        <w:t>)</w:t>
      </w:r>
      <w:r w:rsidR="000259D9" w:rsidRPr="00E548BC">
        <w:rPr>
          <w:rFonts w:hAnsi="標楷體" w:hint="eastAsia"/>
        </w:rPr>
        <w:t>第1點規</w:t>
      </w:r>
      <w:r w:rsidR="000259D9" w:rsidRPr="00E548BC">
        <w:rPr>
          <w:rFonts w:hAnsi="標楷體" w:cs="新細明體" w:hint="eastAsia"/>
        </w:rPr>
        <w:t>定：「本要點所稱『重大刑事案件』，係指法院辦理重大刑事案件速審速結注意事項第</w:t>
      </w:r>
      <w:r w:rsidR="00020F74" w:rsidRPr="00E548BC">
        <w:rPr>
          <w:rFonts w:hAnsi="標楷體" w:cs="新細明體" w:hint="eastAsia"/>
        </w:rPr>
        <w:t>2</w:t>
      </w:r>
      <w:r w:rsidR="000259D9" w:rsidRPr="00E548BC">
        <w:rPr>
          <w:rFonts w:hAnsi="標楷體" w:cs="新細明體" w:hint="eastAsia"/>
        </w:rPr>
        <w:t>點所定之重大刑事案件；所稱『矚目案件』則由各法院依轄區地域特性，體察社會輿情脈動，自行認定</w:t>
      </w:r>
      <w:r w:rsidR="000C1E34" w:rsidRPr="00E548BC">
        <w:rPr>
          <w:rFonts w:hAnsi="標楷體" w:cs="新細明體" w:hint="eastAsia"/>
        </w:rPr>
        <w:t>。</w:t>
      </w:r>
      <w:r w:rsidR="000259D9" w:rsidRPr="00E548BC">
        <w:rPr>
          <w:rFonts w:hAnsi="標楷體" w:cs="新細明體" w:hint="eastAsia"/>
        </w:rPr>
        <w:t>」</w:t>
      </w:r>
      <w:r w:rsidR="000C1E34" w:rsidRPr="00E548BC">
        <w:rPr>
          <w:rFonts w:hAnsi="標楷體" w:hint="eastAsia"/>
        </w:rPr>
        <w:t>第</w:t>
      </w:r>
      <w:r w:rsidR="00FA7105" w:rsidRPr="00E548BC">
        <w:rPr>
          <w:rFonts w:hAnsi="標楷體" w:hint="eastAsia"/>
        </w:rPr>
        <w:t>1</w:t>
      </w:r>
      <w:r w:rsidR="00FA7105" w:rsidRPr="00E548BC">
        <w:rPr>
          <w:rFonts w:hAnsi="標楷體"/>
        </w:rPr>
        <w:t>0</w:t>
      </w:r>
      <w:r w:rsidR="000C1E34" w:rsidRPr="00E548BC">
        <w:rPr>
          <w:rFonts w:hAnsi="標楷體" w:hint="eastAsia"/>
        </w:rPr>
        <w:t>點</w:t>
      </w:r>
      <w:r w:rsidR="00FA7105" w:rsidRPr="00E548BC">
        <w:rPr>
          <w:rFonts w:hAnsi="標楷體" w:hint="eastAsia"/>
        </w:rPr>
        <w:t>第2項</w:t>
      </w:r>
      <w:r w:rsidR="000C1E34" w:rsidRPr="00E548BC">
        <w:rPr>
          <w:rFonts w:hAnsi="標楷體" w:hint="eastAsia"/>
        </w:rPr>
        <w:t>規</w:t>
      </w:r>
      <w:r w:rsidR="000C1E34" w:rsidRPr="00E548BC">
        <w:rPr>
          <w:rFonts w:hAnsi="標楷體" w:cs="新細明體" w:hint="eastAsia"/>
        </w:rPr>
        <w:t>定：「</w:t>
      </w:r>
      <w:r w:rsidR="00FA7105" w:rsidRPr="00E548BC">
        <w:rPr>
          <w:rFonts w:hAnsi="標楷體" w:hint="eastAsia"/>
        </w:rPr>
        <w:t>抗告法院認為確有必要而裁定撤銷發回原審法院者，原審法院應依本要點之規定處理，並儘量於收到卷宗後立即傳喚被告到庭，於2</w:t>
      </w:r>
      <w:r w:rsidR="00FA7105" w:rsidRPr="00E548BC">
        <w:rPr>
          <w:rFonts w:hAnsi="標楷體"/>
        </w:rPr>
        <w:t>4</w:t>
      </w:r>
      <w:r w:rsidR="00FA7105" w:rsidRPr="00E548BC">
        <w:rPr>
          <w:rFonts w:hAnsi="標楷體" w:hint="eastAsia"/>
        </w:rPr>
        <w:t>小時內裁定；如不能即時傳喚被告</w:t>
      </w:r>
      <w:proofErr w:type="gramStart"/>
      <w:r w:rsidR="00FA7105" w:rsidRPr="00E548BC">
        <w:rPr>
          <w:rFonts w:hAnsi="標楷體" w:hint="eastAsia"/>
        </w:rPr>
        <w:t>到庭者</w:t>
      </w:r>
      <w:proofErr w:type="gramEnd"/>
      <w:r w:rsidR="00FA7105" w:rsidRPr="00E548BC">
        <w:rPr>
          <w:rFonts w:hAnsi="標楷體" w:hint="eastAsia"/>
        </w:rPr>
        <w:t>，至遲應於3日內傳喚被告到庭，並即時裁定。如被告經合法傳喚無正當理由不到庭，亦應儘速拘提到庭，並即時裁定。」</w:t>
      </w:r>
    </w:p>
    <w:p w:rsidR="00073519" w:rsidRPr="00E548BC" w:rsidRDefault="00007960" w:rsidP="00FC7505">
      <w:pPr>
        <w:pStyle w:val="3"/>
      </w:pPr>
      <w:r w:rsidRPr="00E548BC">
        <w:rPr>
          <w:rFonts w:hint="eastAsia"/>
        </w:rPr>
        <w:t>查</w:t>
      </w:r>
      <w:proofErr w:type="gramStart"/>
      <w:r w:rsidR="007C7C92">
        <w:rPr>
          <w:rFonts w:hint="eastAsia"/>
        </w:rPr>
        <w:t>臺</w:t>
      </w:r>
      <w:proofErr w:type="gramEnd"/>
      <w:r w:rsidR="007C7C92">
        <w:rPr>
          <w:rFonts w:hint="eastAsia"/>
        </w:rPr>
        <w:t>鹽公司</w:t>
      </w:r>
      <w:r w:rsidR="00073519" w:rsidRPr="00E548BC">
        <w:rPr>
          <w:rFonts w:hint="eastAsia"/>
        </w:rPr>
        <w:t>前董事長陳</w:t>
      </w:r>
      <w:r w:rsidR="00F933AD">
        <w:rPr>
          <w:rFonts w:hint="eastAsia"/>
        </w:rPr>
        <w:t>啟</w:t>
      </w:r>
      <w:r w:rsidR="00073519" w:rsidRPr="00E548BC">
        <w:rPr>
          <w:rFonts w:hint="eastAsia"/>
        </w:rPr>
        <w:t>昱，經</w:t>
      </w:r>
      <w:r w:rsidR="00581081" w:rsidRPr="00E548BC">
        <w:rPr>
          <w:rFonts w:hint="eastAsia"/>
        </w:rPr>
        <w:t>臺南</w:t>
      </w:r>
      <w:r w:rsidR="00073519" w:rsidRPr="00E548BC">
        <w:rPr>
          <w:rFonts w:hint="eastAsia"/>
        </w:rPr>
        <w:t>地檢認有</w:t>
      </w:r>
      <w:r w:rsidR="00822809" w:rsidRPr="00E548BC">
        <w:rPr>
          <w:rFonts w:hint="eastAsia"/>
        </w:rPr>
        <w:t>涉犯</w:t>
      </w:r>
      <w:r w:rsidR="00073519" w:rsidRPr="00E548BC">
        <w:rPr>
          <w:rFonts w:hint="eastAsia"/>
        </w:rPr>
        <w:t>證券交易法、特別背信罪及使公務員登載不實等罪嫌，於1</w:t>
      </w:r>
      <w:r w:rsidR="00073519" w:rsidRPr="00E548BC">
        <w:t>13</w:t>
      </w:r>
      <w:r w:rsidR="00073519" w:rsidRPr="00E548BC">
        <w:rPr>
          <w:rFonts w:hint="eastAsia"/>
        </w:rPr>
        <w:t>年1</w:t>
      </w:r>
      <w:r w:rsidR="00073519" w:rsidRPr="00E548BC">
        <w:t>0</w:t>
      </w:r>
      <w:r w:rsidR="00073519" w:rsidRPr="00E548BC">
        <w:rPr>
          <w:rFonts w:hint="eastAsia"/>
        </w:rPr>
        <w:t>月2</w:t>
      </w:r>
      <w:r w:rsidR="00073519" w:rsidRPr="00E548BC">
        <w:t>3</w:t>
      </w:r>
      <w:r w:rsidR="00073519" w:rsidRPr="00E548BC">
        <w:rPr>
          <w:rFonts w:hint="eastAsia"/>
        </w:rPr>
        <w:t>日向</w:t>
      </w:r>
      <w:r w:rsidR="00581081" w:rsidRPr="00E548BC">
        <w:rPr>
          <w:rFonts w:hint="eastAsia"/>
        </w:rPr>
        <w:t>臺南</w:t>
      </w:r>
      <w:r w:rsidR="00073519" w:rsidRPr="00E548BC">
        <w:rPr>
          <w:rFonts w:hint="eastAsia"/>
        </w:rPr>
        <w:t>地院聲請羈押陳</w:t>
      </w:r>
      <w:r w:rsidR="00F933AD">
        <w:rPr>
          <w:rFonts w:hint="eastAsia"/>
        </w:rPr>
        <w:t>啟</w:t>
      </w:r>
      <w:r w:rsidR="00073519" w:rsidRPr="00E548BC">
        <w:rPr>
          <w:rFonts w:hint="eastAsia"/>
        </w:rPr>
        <w:t>昱等人，相關時序情形表</w:t>
      </w:r>
      <w:proofErr w:type="gramStart"/>
      <w:r w:rsidR="00073519" w:rsidRPr="00E548BC">
        <w:rPr>
          <w:rFonts w:hint="eastAsia"/>
        </w:rPr>
        <w:t>列</w:t>
      </w:r>
      <w:proofErr w:type="gramEnd"/>
      <w:r w:rsidR="00073519" w:rsidRPr="00E548BC">
        <w:rPr>
          <w:rFonts w:hint="eastAsia"/>
        </w:rPr>
        <w:t>如下</w:t>
      </w:r>
      <w:r w:rsidR="00073519" w:rsidRPr="00E548BC">
        <w:rPr>
          <w:rFonts w:ascii="新細明體" w:eastAsia="新細明體" w:hAnsi="新細明體" w:cs="新細明體" w:hint="eastAsia"/>
        </w:rPr>
        <w:t>：</w:t>
      </w:r>
    </w:p>
    <w:tbl>
      <w:tblPr>
        <w:tblW w:w="8613"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2"/>
        <w:gridCol w:w="4994"/>
        <w:gridCol w:w="2097"/>
      </w:tblGrid>
      <w:tr w:rsidR="00073519" w:rsidRPr="00E548BC" w:rsidTr="00073519">
        <w:tc>
          <w:tcPr>
            <w:tcW w:w="1522" w:type="dxa"/>
          </w:tcPr>
          <w:p w:rsidR="00073519" w:rsidRPr="00E548BC" w:rsidRDefault="00073519" w:rsidP="000259D9">
            <w:pPr>
              <w:jc w:val="center"/>
              <w:rPr>
                <w:rFonts w:hAnsi="標楷體"/>
                <w:sz w:val="27"/>
                <w:szCs w:val="27"/>
              </w:rPr>
            </w:pPr>
            <w:r w:rsidRPr="00E548BC">
              <w:rPr>
                <w:rFonts w:hAnsi="標楷體" w:hint="eastAsia"/>
                <w:sz w:val="27"/>
                <w:szCs w:val="27"/>
              </w:rPr>
              <w:t>時間</w:t>
            </w:r>
          </w:p>
        </w:tc>
        <w:tc>
          <w:tcPr>
            <w:tcW w:w="4994" w:type="dxa"/>
          </w:tcPr>
          <w:p w:rsidR="00073519" w:rsidRPr="00E548BC" w:rsidRDefault="00073519" w:rsidP="000259D9">
            <w:pPr>
              <w:jc w:val="center"/>
              <w:rPr>
                <w:rFonts w:hAnsi="標楷體"/>
                <w:sz w:val="27"/>
                <w:szCs w:val="27"/>
              </w:rPr>
            </w:pPr>
            <w:r w:rsidRPr="00E548BC">
              <w:rPr>
                <w:rFonts w:hAnsi="標楷體" w:hint="eastAsia"/>
                <w:sz w:val="27"/>
                <w:szCs w:val="27"/>
              </w:rPr>
              <w:t>內容</w:t>
            </w:r>
          </w:p>
        </w:tc>
        <w:tc>
          <w:tcPr>
            <w:tcW w:w="2097" w:type="dxa"/>
          </w:tcPr>
          <w:p w:rsidR="00073519" w:rsidRPr="00E548BC" w:rsidRDefault="00073519" w:rsidP="000259D9">
            <w:pPr>
              <w:jc w:val="center"/>
              <w:rPr>
                <w:rFonts w:hAnsi="標楷體"/>
                <w:sz w:val="27"/>
                <w:szCs w:val="27"/>
              </w:rPr>
            </w:pPr>
            <w:r w:rsidRPr="00E548BC">
              <w:rPr>
                <w:rFonts w:hAnsi="標楷體" w:hint="eastAsia"/>
                <w:sz w:val="27"/>
                <w:szCs w:val="27"/>
              </w:rPr>
              <w:t>備註</w:t>
            </w:r>
          </w:p>
        </w:tc>
      </w:tr>
      <w:tr w:rsidR="00B447F7" w:rsidRPr="00E548BC" w:rsidTr="00073519">
        <w:tc>
          <w:tcPr>
            <w:tcW w:w="1522" w:type="dxa"/>
          </w:tcPr>
          <w:p w:rsidR="00B447F7" w:rsidRPr="00E548BC" w:rsidRDefault="00B447F7" w:rsidP="000259D9">
            <w:pPr>
              <w:jc w:val="center"/>
              <w:rPr>
                <w:rFonts w:hAnsi="標楷體"/>
                <w:sz w:val="27"/>
                <w:szCs w:val="27"/>
              </w:rPr>
            </w:pPr>
            <w:r w:rsidRPr="00E548BC">
              <w:rPr>
                <w:rFonts w:hAnsi="標楷體" w:hint="eastAsia"/>
                <w:sz w:val="27"/>
                <w:szCs w:val="27"/>
              </w:rPr>
              <w:t>1</w:t>
            </w:r>
            <w:r w:rsidRPr="00E548BC">
              <w:rPr>
                <w:rFonts w:hAnsi="標楷體"/>
                <w:sz w:val="27"/>
                <w:szCs w:val="27"/>
              </w:rPr>
              <w:t>13.10.22</w:t>
            </w:r>
          </w:p>
        </w:tc>
        <w:tc>
          <w:tcPr>
            <w:tcW w:w="4994" w:type="dxa"/>
          </w:tcPr>
          <w:p w:rsidR="00B447F7" w:rsidRPr="00E548BC" w:rsidRDefault="00581081" w:rsidP="00B447F7">
            <w:pPr>
              <w:rPr>
                <w:rFonts w:hAnsi="標楷體"/>
                <w:sz w:val="27"/>
                <w:szCs w:val="27"/>
              </w:rPr>
            </w:pPr>
            <w:proofErr w:type="gramStart"/>
            <w:r w:rsidRPr="00E548BC">
              <w:rPr>
                <w:rFonts w:hAnsi="標楷體" w:hint="eastAsia"/>
                <w:sz w:val="27"/>
                <w:szCs w:val="27"/>
              </w:rPr>
              <w:t>臺</w:t>
            </w:r>
            <w:proofErr w:type="gramEnd"/>
            <w:r w:rsidRPr="00E548BC">
              <w:rPr>
                <w:rFonts w:hAnsi="標楷體" w:hint="eastAsia"/>
                <w:sz w:val="27"/>
                <w:szCs w:val="27"/>
              </w:rPr>
              <w:t>南</w:t>
            </w:r>
            <w:r w:rsidR="00B447F7" w:rsidRPr="00E548BC">
              <w:rPr>
                <w:rFonts w:hAnsi="標楷體" w:hint="eastAsia"/>
                <w:sz w:val="27"/>
                <w:szCs w:val="27"/>
              </w:rPr>
              <w:t>地檢執行搜索、訊問</w:t>
            </w:r>
          </w:p>
        </w:tc>
        <w:tc>
          <w:tcPr>
            <w:tcW w:w="2097" w:type="dxa"/>
          </w:tcPr>
          <w:p w:rsidR="00B447F7" w:rsidRPr="00E548BC" w:rsidRDefault="00B447F7" w:rsidP="000259D9">
            <w:pPr>
              <w:jc w:val="center"/>
              <w:rPr>
                <w:rFonts w:hAnsi="標楷體"/>
                <w:sz w:val="27"/>
                <w:szCs w:val="27"/>
              </w:rPr>
            </w:pPr>
          </w:p>
        </w:tc>
      </w:tr>
      <w:tr w:rsidR="00073519" w:rsidRPr="00E548BC" w:rsidTr="00073519">
        <w:tc>
          <w:tcPr>
            <w:tcW w:w="1522" w:type="dxa"/>
          </w:tcPr>
          <w:p w:rsidR="00073519" w:rsidRPr="00E548BC" w:rsidRDefault="00073519" w:rsidP="000259D9">
            <w:pPr>
              <w:jc w:val="center"/>
              <w:rPr>
                <w:rFonts w:hAnsi="標楷體"/>
                <w:sz w:val="27"/>
                <w:szCs w:val="27"/>
              </w:rPr>
            </w:pPr>
            <w:r w:rsidRPr="00E548BC">
              <w:rPr>
                <w:rFonts w:hAnsi="標楷體" w:hint="eastAsia"/>
                <w:sz w:val="27"/>
                <w:szCs w:val="27"/>
              </w:rPr>
              <w:t>1</w:t>
            </w:r>
            <w:r w:rsidRPr="00E548BC">
              <w:rPr>
                <w:rFonts w:hAnsi="標楷體"/>
                <w:sz w:val="27"/>
                <w:szCs w:val="27"/>
              </w:rPr>
              <w:t>13.10.23</w:t>
            </w:r>
          </w:p>
        </w:tc>
        <w:tc>
          <w:tcPr>
            <w:tcW w:w="4994" w:type="dxa"/>
          </w:tcPr>
          <w:p w:rsidR="00073519" w:rsidRPr="00E548BC" w:rsidRDefault="00581081" w:rsidP="000259D9">
            <w:pPr>
              <w:rPr>
                <w:rFonts w:hAnsi="標楷體"/>
                <w:sz w:val="27"/>
                <w:szCs w:val="27"/>
              </w:rPr>
            </w:pPr>
            <w:proofErr w:type="gramStart"/>
            <w:r w:rsidRPr="00E548BC">
              <w:rPr>
                <w:rFonts w:hAnsi="標楷體" w:hint="eastAsia"/>
                <w:sz w:val="27"/>
                <w:szCs w:val="27"/>
              </w:rPr>
              <w:t>臺</w:t>
            </w:r>
            <w:proofErr w:type="gramEnd"/>
            <w:r w:rsidRPr="00E548BC">
              <w:rPr>
                <w:rFonts w:hAnsi="標楷體" w:hint="eastAsia"/>
                <w:sz w:val="27"/>
                <w:szCs w:val="27"/>
              </w:rPr>
              <w:t>南</w:t>
            </w:r>
            <w:r w:rsidR="00073519" w:rsidRPr="00E548BC">
              <w:rPr>
                <w:rFonts w:hAnsi="標楷體" w:hint="eastAsia"/>
                <w:sz w:val="27"/>
                <w:szCs w:val="27"/>
              </w:rPr>
              <w:t>地檢聲請羈押陳</w:t>
            </w:r>
            <w:r w:rsidR="00F933AD">
              <w:rPr>
                <w:rFonts w:hAnsi="標楷體" w:hint="eastAsia"/>
                <w:sz w:val="27"/>
                <w:szCs w:val="27"/>
              </w:rPr>
              <w:t>啟</w:t>
            </w:r>
            <w:r w:rsidR="00073519" w:rsidRPr="00E548BC">
              <w:rPr>
                <w:rFonts w:hAnsi="標楷體" w:hint="eastAsia"/>
                <w:sz w:val="27"/>
                <w:szCs w:val="27"/>
              </w:rPr>
              <w:t>昱、</w:t>
            </w:r>
            <w:r w:rsidR="007C7C92">
              <w:rPr>
                <w:rFonts w:hAnsi="標楷體" w:hint="eastAsia"/>
                <w:sz w:val="27"/>
                <w:szCs w:val="27"/>
              </w:rPr>
              <w:t>臺鹽公司</w:t>
            </w:r>
            <w:r w:rsidR="00073519" w:rsidRPr="00E548BC">
              <w:rPr>
                <w:rFonts w:hAnsi="標楷體" w:hint="eastAsia"/>
                <w:sz w:val="27"/>
                <w:szCs w:val="27"/>
              </w:rPr>
              <w:t>總經理、副總</w:t>
            </w:r>
            <w:r w:rsidR="00822809" w:rsidRPr="00E548BC">
              <w:rPr>
                <w:rFonts w:hAnsi="標楷體" w:hint="eastAsia"/>
                <w:sz w:val="27"/>
                <w:szCs w:val="27"/>
              </w:rPr>
              <w:t>等人</w:t>
            </w:r>
          </w:p>
          <w:p w:rsidR="00073519" w:rsidRPr="00E548BC" w:rsidRDefault="00073519" w:rsidP="000259D9">
            <w:pPr>
              <w:rPr>
                <w:rFonts w:hAnsi="標楷體"/>
                <w:sz w:val="27"/>
                <w:szCs w:val="27"/>
              </w:rPr>
            </w:pPr>
          </w:p>
        </w:tc>
        <w:tc>
          <w:tcPr>
            <w:tcW w:w="2097" w:type="dxa"/>
          </w:tcPr>
          <w:p w:rsidR="00073519" w:rsidRPr="00E548BC" w:rsidRDefault="00822809" w:rsidP="000259D9">
            <w:pPr>
              <w:rPr>
                <w:rFonts w:hAnsi="標楷體"/>
                <w:sz w:val="24"/>
                <w:szCs w:val="24"/>
              </w:rPr>
            </w:pPr>
            <w:r w:rsidRPr="00E548BC">
              <w:rPr>
                <w:rFonts w:hAnsi="標楷體" w:hint="eastAsia"/>
                <w:sz w:val="24"/>
                <w:szCs w:val="24"/>
              </w:rPr>
              <w:t>證券交易法、特別背信罪、使公務員登載不實</w:t>
            </w:r>
          </w:p>
        </w:tc>
      </w:tr>
      <w:tr w:rsidR="00073519" w:rsidRPr="00E548BC" w:rsidTr="00073519">
        <w:tc>
          <w:tcPr>
            <w:tcW w:w="1522" w:type="dxa"/>
          </w:tcPr>
          <w:p w:rsidR="00073519" w:rsidRPr="00E548BC" w:rsidRDefault="00073519" w:rsidP="000259D9">
            <w:pPr>
              <w:jc w:val="center"/>
              <w:rPr>
                <w:rFonts w:hAnsi="標楷體"/>
                <w:sz w:val="27"/>
                <w:szCs w:val="27"/>
              </w:rPr>
            </w:pPr>
            <w:r w:rsidRPr="00E548BC">
              <w:rPr>
                <w:rFonts w:hAnsi="標楷體" w:hint="eastAsia"/>
                <w:sz w:val="27"/>
                <w:szCs w:val="27"/>
              </w:rPr>
              <w:t>1</w:t>
            </w:r>
            <w:r w:rsidRPr="00E548BC">
              <w:rPr>
                <w:rFonts w:hAnsi="標楷體"/>
                <w:sz w:val="27"/>
                <w:szCs w:val="27"/>
              </w:rPr>
              <w:t>13.10.24</w:t>
            </w:r>
          </w:p>
        </w:tc>
        <w:tc>
          <w:tcPr>
            <w:tcW w:w="4994" w:type="dxa"/>
          </w:tcPr>
          <w:p w:rsidR="00073519" w:rsidRPr="00E548BC" w:rsidRDefault="00581081" w:rsidP="000259D9">
            <w:pPr>
              <w:rPr>
                <w:rFonts w:hAnsi="標楷體"/>
                <w:sz w:val="27"/>
                <w:szCs w:val="27"/>
              </w:rPr>
            </w:pPr>
            <w:proofErr w:type="gramStart"/>
            <w:r w:rsidRPr="00E548BC">
              <w:rPr>
                <w:rFonts w:hAnsi="標楷體" w:hint="eastAsia"/>
                <w:sz w:val="27"/>
                <w:szCs w:val="27"/>
              </w:rPr>
              <w:t>臺</w:t>
            </w:r>
            <w:proofErr w:type="gramEnd"/>
            <w:r w:rsidRPr="00E548BC">
              <w:rPr>
                <w:rFonts w:hAnsi="標楷體" w:hint="eastAsia"/>
                <w:sz w:val="27"/>
                <w:szCs w:val="27"/>
              </w:rPr>
              <w:t>南</w:t>
            </w:r>
            <w:r w:rsidR="00073519" w:rsidRPr="00E548BC">
              <w:rPr>
                <w:rFonts w:hAnsi="標楷體" w:hint="eastAsia"/>
                <w:sz w:val="27"/>
                <w:szCs w:val="27"/>
              </w:rPr>
              <w:t>地院裁定駁回(無羈押原因</w:t>
            </w:r>
            <w:r w:rsidR="00073519" w:rsidRPr="00E548BC">
              <w:rPr>
                <w:rFonts w:hAnsi="標楷體"/>
                <w:sz w:val="27"/>
                <w:szCs w:val="27"/>
              </w:rPr>
              <w:t>)</w:t>
            </w:r>
          </w:p>
        </w:tc>
        <w:tc>
          <w:tcPr>
            <w:tcW w:w="2097" w:type="dxa"/>
          </w:tcPr>
          <w:p w:rsidR="00073519" w:rsidRPr="00E548BC" w:rsidRDefault="00073519" w:rsidP="000259D9">
            <w:pPr>
              <w:rPr>
                <w:rFonts w:hAnsi="標楷體"/>
                <w:sz w:val="24"/>
                <w:szCs w:val="24"/>
              </w:rPr>
            </w:pPr>
            <w:proofErr w:type="gramStart"/>
            <w:r w:rsidRPr="00E548BC">
              <w:rPr>
                <w:rFonts w:hAnsi="標楷體" w:hint="eastAsia"/>
                <w:sz w:val="24"/>
                <w:szCs w:val="24"/>
              </w:rPr>
              <w:t>113</w:t>
            </w:r>
            <w:proofErr w:type="gramEnd"/>
            <w:r w:rsidRPr="00E548BC">
              <w:rPr>
                <w:rFonts w:hAnsi="標楷體" w:hint="eastAsia"/>
                <w:sz w:val="24"/>
                <w:szCs w:val="24"/>
              </w:rPr>
              <w:t>年度聲羈字第551號裁定</w:t>
            </w:r>
          </w:p>
        </w:tc>
      </w:tr>
      <w:tr w:rsidR="00073519" w:rsidRPr="00E548BC" w:rsidTr="00073519">
        <w:tc>
          <w:tcPr>
            <w:tcW w:w="1522" w:type="dxa"/>
          </w:tcPr>
          <w:p w:rsidR="00073519" w:rsidRPr="00E548BC" w:rsidRDefault="00073519" w:rsidP="000259D9">
            <w:pPr>
              <w:jc w:val="center"/>
              <w:rPr>
                <w:rFonts w:hAnsi="標楷體"/>
                <w:sz w:val="27"/>
                <w:szCs w:val="27"/>
              </w:rPr>
            </w:pPr>
            <w:r w:rsidRPr="00E548BC">
              <w:rPr>
                <w:rFonts w:hAnsi="標楷體"/>
                <w:sz w:val="27"/>
                <w:szCs w:val="27"/>
              </w:rPr>
              <w:t>113.10.25</w:t>
            </w:r>
          </w:p>
        </w:tc>
        <w:tc>
          <w:tcPr>
            <w:tcW w:w="4994" w:type="dxa"/>
          </w:tcPr>
          <w:p w:rsidR="00073519" w:rsidRPr="00E548BC" w:rsidRDefault="00581081" w:rsidP="000259D9">
            <w:pPr>
              <w:rPr>
                <w:rFonts w:hAnsi="標楷體"/>
                <w:sz w:val="27"/>
                <w:szCs w:val="27"/>
              </w:rPr>
            </w:pPr>
            <w:proofErr w:type="gramStart"/>
            <w:r w:rsidRPr="00E548BC">
              <w:rPr>
                <w:rFonts w:hAnsi="標楷體" w:hint="eastAsia"/>
                <w:sz w:val="27"/>
                <w:szCs w:val="27"/>
              </w:rPr>
              <w:t>臺</w:t>
            </w:r>
            <w:proofErr w:type="gramEnd"/>
            <w:r w:rsidRPr="00E548BC">
              <w:rPr>
                <w:rFonts w:hAnsi="標楷體" w:hint="eastAsia"/>
                <w:sz w:val="27"/>
                <w:szCs w:val="27"/>
              </w:rPr>
              <w:t>南</w:t>
            </w:r>
            <w:r w:rsidR="00073519" w:rsidRPr="00E548BC">
              <w:rPr>
                <w:rFonts w:hAnsi="標楷體" w:hint="eastAsia"/>
                <w:sz w:val="27"/>
                <w:szCs w:val="27"/>
              </w:rPr>
              <w:t>地檢</w:t>
            </w:r>
            <w:r w:rsidR="00822809" w:rsidRPr="00E548BC">
              <w:rPr>
                <w:rFonts w:hAnsi="標楷體" w:hint="eastAsia"/>
                <w:sz w:val="27"/>
                <w:szCs w:val="27"/>
              </w:rPr>
              <w:t>提出</w:t>
            </w:r>
            <w:r w:rsidR="00073519" w:rsidRPr="00E548BC">
              <w:rPr>
                <w:rFonts w:hAnsi="標楷體" w:hint="eastAsia"/>
                <w:sz w:val="27"/>
                <w:szCs w:val="27"/>
              </w:rPr>
              <w:t>抗告</w:t>
            </w:r>
          </w:p>
        </w:tc>
        <w:tc>
          <w:tcPr>
            <w:tcW w:w="2097" w:type="dxa"/>
          </w:tcPr>
          <w:p w:rsidR="00073519" w:rsidRPr="00E548BC" w:rsidRDefault="00073519" w:rsidP="000259D9">
            <w:pPr>
              <w:rPr>
                <w:rFonts w:hAnsi="標楷體"/>
                <w:sz w:val="24"/>
                <w:szCs w:val="24"/>
              </w:rPr>
            </w:pPr>
          </w:p>
        </w:tc>
      </w:tr>
      <w:tr w:rsidR="00073519" w:rsidRPr="00E548BC" w:rsidTr="00073519">
        <w:tc>
          <w:tcPr>
            <w:tcW w:w="1522" w:type="dxa"/>
          </w:tcPr>
          <w:p w:rsidR="00073519" w:rsidRPr="00E548BC" w:rsidRDefault="00073519" w:rsidP="000259D9">
            <w:pPr>
              <w:jc w:val="center"/>
              <w:rPr>
                <w:rFonts w:hAnsi="標楷體"/>
                <w:sz w:val="27"/>
                <w:szCs w:val="27"/>
              </w:rPr>
            </w:pPr>
            <w:r w:rsidRPr="00E548BC">
              <w:rPr>
                <w:rFonts w:hAnsi="標楷體" w:hint="eastAsia"/>
                <w:sz w:val="27"/>
                <w:szCs w:val="27"/>
              </w:rPr>
              <w:t>1</w:t>
            </w:r>
            <w:r w:rsidRPr="00E548BC">
              <w:rPr>
                <w:rFonts w:hAnsi="標楷體"/>
                <w:sz w:val="27"/>
                <w:szCs w:val="27"/>
              </w:rPr>
              <w:t>13.10.28</w:t>
            </w:r>
          </w:p>
        </w:tc>
        <w:tc>
          <w:tcPr>
            <w:tcW w:w="4994" w:type="dxa"/>
          </w:tcPr>
          <w:p w:rsidR="00073519" w:rsidRPr="00E548BC" w:rsidRDefault="00581081" w:rsidP="000259D9">
            <w:pPr>
              <w:rPr>
                <w:rFonts w:hAnsi="標楷體"/>
                <w:sz w:val="27"/>
                <w:szCs w:val="27"/>
              </w:rPr>
            </w:pPr>
            <w:proofErr w:type="gramStart"/>
            <w:r w:rsidRPr="00E548BC">
              <w:rPr>
                <w:rFonts w:hAnsi="標楷體" w:hint="eastAsia"/>
                <w:sz w:val="27"/>
                <w:szCs w:val="27"/>
              </w:rPr>
              <w:t>臺</w:t>
            </w:r>
            <w:proofErr w:type="gramEnd"/>
            <w:r w:rsidRPr="00E548BC">
              <w:rPr>
                <w:rFonts w:hAnsi="標楷體" w:hint="eastAsia"/>
                <w:sz w:val="27"/>
                <w:szCs w:val="27"/>
              </w:rPr>
              <w:t>南</w:t>
            </w:r>
            <w:r w:rsidR="006D7AD6" w:rsidRPr="00E548BC">
              <w:rPr>
                <w:rFonts w:hAnsi="標楷體" w:hint="eastAsia"/>
                <w:sz w:val="27"/>
                <w:szCs w:val="27"/>
              </w:rPr>
              <w:t>高分院</w:t>
            </w:r>
            <w:r w:rsidR="00073519" w:rsidRPr="00E548BC">
              <w:rPr>
                <w:rFonts w:hAnsi="標楷體" w:hint="eastAsia"/>
                <w:sz w:val="27"/>
                <w:szCs w:val="27"/>
              </w:rPr>
              <w:t>廢棄原裁定</w:t>
            </w:r>
          </w:p>
        </w:tc>
        <w:tc>
          <w:tcPr>
            <w:tcW w:w="2097" w:type="dxa"/>
          </w:tcPr>
          <w:p w:rsidR="00073519" w:rsidRPr="00E548BC" w:rsidRDefault="00073519" w:rsidP="000259D9">
            <w:pPr>
              <w:rPr>
                <w:rFonts w:hAnsi="標楷體"/>
                <w:sz w:val="24"/>
                <w:szCs w:val="24"/>
              </w:rPr>
            </w:pPr>
            <w:proofErr w:type="gramStart"/>
            <w:r w:rsidRPr="00E548BC">
              <w:rPr>
                <w:rFonts w:hAnsi="標楷體" w:hint="eastAsia"/>
                <w:sz w:val="24"/>
                <w:szCs w:val="24"/>
              </w:rPr>
              <w:t>113</w:t>
            </w:r>
            <w:proofErr w:type="gramEnd"/>
            <w:r w:rsidRPr="00E548BC">
              <w:rPr>
                <w:rFonts w:hAnsi="標楷體" w:hint="eastAsia"/>
                <w:sz w:val="24"/>
                <w:szCs w:val="24"/>
              </w:rPr>
              <w:t>年度</w:t>
            </w:r>
            <w:proofErr w:type="gramStart"/>
            <w:r w:rsidRPr="00E548BC">
              <w:rPr>
                <w:rFonts w:hAnsi="標楷體" w:hint="eastAsia"/>
                <w:sz w:val="24"/>
                <w:szCs w:val="24"/>
              </w:rPr>
              <w:t>偵抗</w:t>
            </w:r>
            <w:proofErr w:type="gramEnd"/>
            <w:r w:rsidRPr="00E548BC">
              <w:rPr>
                <w:rFonts w:hAnsi="標楷體" w:hint="eastAsia"/>
                <w:sz w:val="24"/>
                <w:szCs w:val="24"/>
              </w:rPr>
              <w:t>字第284號裁定</w:t>
            </w:r>
          </w:p>
        </w:tc>
      </w:tr>
      <w:tr w:rsidR="00073519" w:rsidRPr="00E548BC" w:rsidTr="00073519">
        <w:tc>
          <w:tcPr>
            <w:tcW w:w="1522" w:type="dxa"/>
          </w:tcPr>
          <w:p w:rsidR="00073519" w:rsidRPr="00E548BC" w:rsidRDefault="00073519" w:rsidP="000259D9">
            <w:pPr>
              <w:jc w:val="center"/>
              <w:rPr>
                <w:rFonts w:hAnsi="標楷體"/>
                <w:sz w:val="27"/>
                <w:szCs w:val="27"/>
              </w:rPr>
            </w:pPr>
            <w:r w:rsidRPr="00E548BC">
              <w:rPr>
                <w:rFonts w:hAnsi="標楷體" w:hint="eastAsia"/>
                <w:sz w:val="27"/>
                <w:szCs w:val="27"/>
              </w:rPr>
              <w:t>1</w:t>
            </w:r>
            <w:r w:rsidRPr="00E548BC">
              <w:rPr>
                <w:rFonts w:hAnsi="標楷體"/>
                <w:sz w:val="27"/>
                <w:szCs w:val="27"/>
              </w:rPr>
              <w:t>13.10.31</w:t>
            </w:r>
          </w:p>
        </w:tc>
        <w:tc>
          <w:tcPr>
            <w:tcW w:w="4994" w:type="dxa"/>
          </w:tcPr>
          <w:p w:rsidR="00073519" w:rsidRPr="00E548BC" w:rsidRDefault="00581081" w:rsidP="000259D9">
            <w:pPr>
              <w:rPr>
                <w:rFonts w:hAnsi="標楷體"/>
                <w:sz w:val="27"/>
                <w:szCs w:val="27"/>
              </w:rPr>
            </w:pPr>
            <w:proofErr w:type="gramStart"/>
            <w:r w:rsidRPr="00E548BC">
              <w:rPr>
                <w:rFonts w:hAnsi="標楷體" w:hint="eastAsia"/>
                <w:sz w:val="27"/>
                <w:szCs w:val="27"/>
              </w:rPr>
              <w:t>臺</w:t>
            </w:r>
            <w:proofErr w:type="gramEnd"/>
            <w:r w:rsidRPr="00E548BC">
              <w:rPr>
                <w:rFonts w:hAnsi="標楷體" w:hint="eastAsia"/>
                <w:sz w:val="27"/>
                <w:szCs w:val="27"/>
              </w:rPr>
              <w:t>南</w:t>
            </w:r>
            <w:r w:rsidR="00147A35" w:rsidRPr="00E548BC">
              <w:rPr>
                <w:rFonts w:hAnsi="標楷體" w:hint="eastAsia"/>
                <w:sz w:val="27"/>
                <w:szCs w:val="27"/>
              </w:rPr>
              <w:t>地院原訂開庭時間</w:t>
            </w:r>
            <w:r w:rsidR="00073519" w:rsidRPr="00E548BC">
              <w:rPr>
                <w:rFonts w:hAnsi="標楷體" w:hint="eastAsia"/>
                <w:sz w:val="27"/>
                <w:szCs w:val="27"/>
              </w:rPr>
              <w:t>(</w:t>
            </w:r>
            <w:r w:rsidR="00147A35" w:rsidRPr="00E548BC">
              <w:rPr>
                <w:rFonts w:hAnsi="標楷體" w:hint="eastAsia"/>
                <w:sz w:val="27"/>
                <w:szCs w:val="27"/>
              </w:rPr>
              <w:t>颱風停止上</w:t>
            </w:r>
            <w:r w:rsidR="00147A35" w:rsidRPr="00E548BC">
              <w:rPr>
                <w:rFonts w:hAnsi="標楷體" w:hint="eastAsia"/>
                <w:sz w:val="27"/>
                <w:szCs w:val="27"/>
              </w:rPr>
              <w:lastRenderedPageBreak/>
              <w:t>班上課一日</w:t>
            </w:r>
            <w:r w:rsidR="00073519" w:rsidRPr="00E548BC">
              <w:rPr>
                <w:rFonts w:hAnsi="標楷體"/>
                <w:sz w:val="27"/>
                <w:szCs w:val="27"/>
              </w:rPr>
              <w:t>)</w:t>
            </w:r>
          </w:p>
        </w:tc>
        <w:tc>
          <w:tcPr>
            <w:tcW w:w="2097" w:type="dxa"/>
          </w:tcPr>
          <w:p w:rsidR="00073519" w:rsidRPr="00E548BC" w:rsidRDefault="006D7AD6" w:rsidP="000259D9">
            <w:pPr>
              <w:rPr>
                <w:rFonts w:hAnsi="標楷體"/>
                <w:sz w:val="24"/>
                <w:szCs w:val="24"/>
              </w:rPr>
            </w:pPr>
            <w:proofErr w:type="gramStart"/>
            <w:r w:rsidRPr="00E548BC">
              <w:rPr>
                <w:rFonts w:hAnsi="標楷體" w:hint="eastAsia"/>
                <w:sz w:val="24"/>
                <w:szCs w:val="24"/>
              </w:rPr>
              <w:lastRenderedPageBreak/>
              <w:t>113</w:t>
            </w:r>
            <w:proofErr w:type="gramEnd"/>
            <w:r w:rsidRPr="00E548BC">
              <w:rPr>
                <w:rFonts w:hAnsi="標楷體" w:hint="eastAsia"/>
                <w:sz w:val="24"/>
                <w:szCs w:val="24"/>
              </w:rPr>
              <w:t>年度聲羈更一字第5號</w:t>
            </w:r>
            <w:r w:rsidR="008F3BE3" w:rsidRPr="00E548BC">
              <w:rPr>
                <w:rFonts w:hAnsi="標楷體" w:hint="eastAsia"/>
                <w:sz w:val="24"/>
                <w:szCs w:val="24"/>
              </w:rPr>
              <w:t>裁定</w:t>
            </w:r>
          </w:p>
        </w:tc>
      </w:tr>
      <w:tr w:rsidR="00073519" w:rsidRPr="00E548BC" w:rsidTr="00073519">
        <w:tc>
          <w:tcPr>
            <w:tcW w:w="1522" w:type="dxa"/>
          </w:tcPr>
          <w:p w:rsidR="00073519" w:rsidRPr="00E548BC" w:rsidRDefault="00073519" w:rsidP="000259D9">
            <w:pPr>
              <w:jc w:val="center"/>
              <w:rPr>
                <w:rFonts w:hAnsi="標楷體"/>
                <w:sz w:val="27"/>
                <w:szCs w:val="27"/>
              </w:rPr>
            </w:pPr>
            <w:r w:rsidRPr="00E548BC">
              <w:rPr>
                <w:rFonts w:hAnsi="標楷體" w:hint="eastAsia"/>
                <w:sz w:val="27"/>
                <w:szCs w:val="27"/>
              </w:rPr>
              <w:t>1</w:t>
            </w:r>
            <w:r w:rsidRPr="00E548BC">
              <w:rPr>
                <w:rFonts w:hAnsi="標楷體"/>
                <w:sz w:val="27"/>
                <w:szCs w:val="27"/>
              </w:rPr>
              <w:t>13.11.1</w:t>
            </w:r>
          </w:p>
        </w:tc>
        <w:tc>
          <w:tcPr>
            <w:tcW w:w="4994" w:type="dxa"/>
          </w:tcPr>
          <w:p w:rsidR="00073519" w:rsidRPr="00E548BC" w:rsidRDefault="00581081" w:rsidP="000259D9">
            <w:pPr>
              <w:rPr>
                <w:rFonts w:hAnsi="標楷體"/>
                <w:sz w:val="27"/>
                <w:szCs w:val="27"/>
              </w:rPr>
            </w:pPr>
            <w:proofErr w:type="gramStart"/>
            <w:r w:rsidRPr="00E548BC">
              <w:rPr>
                <w:rFonts w:hAnsi="標楷體" w:hint="eastAsia"/>
                <w:sz w:val="27"/>
                <w:szCs w:val="27"/>
              </w:rPr>
              <w:t>臺</w:t>
            </w:r>
            <w:proofErr w:type="gramEnd"/>
            <w:r w:rsidRPr="00E548BC">
              <w:rPr>
                <w:rFonts w:hAnsi="標楷體" w:hint="eastAsia"/>
                <w:sz w:val="27"/>
                <w:szCs w:val="27"/>
              </w:rPr>
              <w:t>南</w:t>
            </w:r>
            <w:r w:rsidR="00073519" w:rsidRPr="00E548BC">
              <w:rPr>
                <w:rFonts w:hAnsi="標楷體" w:hint="eastAsia"/>
                <w:sz w:val="27"/>
                <w:szCs w:val="27"/>
              </w:rPr>
              <w:t xml:space="preserve">地院再開羈押庭 </w:t>
            </w:r>
            <w:r w:rsidR="00073519" w:rsidRPr="00E548BC">
              <w:rPr>
                <w:rFonts w:hAnsi="標楷體"/>
                <w:sz w:val="27"/>
                <w:szCs w:val="27"/>
              </w:rPr>
              <w:t xml:space="preserve"> </w:t>
            </w:r>
            <w:r w:rsidR="00073519" w:rsidRPr="00E548BC">
              <w:rPr>
                <w:rFonts w:hAnsi="標楷體" w:hint="eastAsia"/>
                <w:sz w:val="27"/>
                <w:szCs w:val="27"/>
              </w:rPr>
              <w:t>陳</w:t>
            </w:r>
            <w:r w:rsidR="00F933AD">
              <w:rPr>
                <w:rFonts w:hAnsi="標楷體" w:hint="eastAsia"/>
                <w:sz w:val="27"/>
                <w:szCs w:val="27"/>
              </w:rPr>
              <w:t>啟</w:t>
            </w:r>
            <w:r w:rsidR="00073519" w:rsidRPr="00E548BC">
              <w:rPr>
                <w:rFonts w:hAnsi="標楷體" w:hint="eastAsia"/>
                <w:sz w:val="27"/>
                <w:szCs w:val="27"/>
              </w:rPr>
              <w:t>昱未到庭</w:t>
            </w:r>
          </w:p>
          <w:p w:rsidR="00073519" w:rsidRPr="00E548BC" w:rsidRDefault="00073519" w:rsidP="000259D9">
            <w:pPr>
              <w:rPr>
                <w:rFonts w:hAnsi="標楷體"/>
                <w:sz w:val="27"/>
                <w:szCs w:val="27"/>
              </w:rPr>
            </w:pPr>
            <w:r w:rsidRPr="00E548BC">
              <w:rPr>
                <w:rFonts w:hAnsi="標楷體" w:hint="eastAsia"/>
                <w:sz w:val="27"/>
                <w:szCs w:val="27"/>
              </w:rPr>
              <w:t>囑託</w:t>
            </w:r>
            <w:r w:rsidR="00147A35" w:rsidRPr="00E548BC">
              <w:rPr>
                <w:rFonts w:hAnsi="標楷體" w:hint="eastAsia"/>
                <w:sz w:val="27"/>
                <w:szCs w:val="27"/>
              </w:rPr>
              <w:t>臺灣</w:t>
            </w:r>
            <w:r w:rsidRPr="00E548BC">
              <w:rPr>
                <w:rFonts w:hAnsi="標楷體" w:hint="eastAsia"/>
                <w:sz w:val="27"/>
                <w:szCs w:val="27"/>
              </w:rPr>
              <w:t>橋頭</w:t>
            </w:r>
            <w:r w:rsidR="00147A35" w:rsidRPr="00E548BC">
              <w:rPr>
                <w:rFonts w:hAnsi="標楷體" w:hint="eastAsia"/>
                <w:sz w:val="27"/>
                <w:szCs w:val="27"/>
              </w:rPr>
              <w:t>地方檢察</w:t>
            </w:r>
            <w:r w:rsidRPr="00E548BC">
              <w:rPr>
                <w:rFonts w:hAnsi="標楷體" w:hint="eastAsia"/>
                <w:sz w:val="27"/>
                <w:szCs w:val="27"/>
              </w:rPr>
              <w:t>署拘提</w:t>
            </w:r>
          </w:p>
          <w:p w:rsidR="00073519" w:rsidRPr="00E548BC" w:rsidRDefault="00073519" w:rsidP="000259D9">
            <w:pPr>
              <w:rPr>
                <w:rFonts w:hAnsi="標楷體"/>
                <w:sz w:val="27"/>
                <w:szCs w:val="27"/>
              </w:rPr>
            </w:pPr>
            <w:r w:rsidRPr="00E548BC">
              <w:rPr>
                <w:rFonts w:hAnsi="標楷體" w:hint="eastAsia"/>
                <w:sz w:val="27"/>
                <w:szCs w:val="27"/>
              </w:rPr>
              <w:t>檢方核發拘票</w:t>
            </w:r>
          </w:p>
        </w:tc>
        <w:tc>
          <w:tcPr>
            <w:tcW w:w="2097" w:type="dxa"/>
          </w:tcPr>
          <w:p w:rsidR="00073519" w:rsidRPr="00E548BC" w:rsidRDefault="006D7AD6" w:rsidP="000259D9">
            <w:pPr>
              <w:rPr>
                <w:rFonts w:hAnsi="標楷體"/>
                <w:sz w:val="24"/>
                <w:szCs w:val="24"/>
              </w:rPr>
            </w:pPr>
            <w:proofErr w:type="gramStart"/>
            <w:r w:rsidRPr="00E548BC">
              <w:rPr>
                <w:rFonts w:hAnsi="標楷體" w:hint="eastAsia"/>
                <w:sz w:val="24"/>
                <w:szCs w:val="24"/>
              </w:rPr>
              <w:t>113</w:t>
            </w:r>
            <w:proofErr w:type="gramEnd"/>
            <w:r w:rsidRPr="00E548BC">
              <w:rPr>
                <w:rFonts w:hAnsi="標楷體" w:hint="eastAsia"/>
                <w:sz w:val="24"/>
                <w:szCs w:val="24"/>
              </w:rPr>
              <w:t>年度聲羈更一字第5號</w:t>
            </w:r>
            <w:r w:rsidR="008F3BE3" w:rsidRPr="00E548BC">
              <w:rPr>
                <w:rFonts w:hAnsi="標楷體" w:hint="eastAsia"/>
                <w:sz w:val="24"/>
                <w:szCs w:val="24"/>
              </w:rPr>
              <w:t>裁定</w:t>
            </w:r>
          </w:p>
        </w:tc>
      </w:tr>
      <w:tr w:rsidR="00073519" w:rsidRPr="00E548BC" w:rsidTr="00073519">
        <w:tc>
          <w:tcPr>
            <w:tcW w:w="1522" w:type="dxa"/>
          </w:tcPr>
          <w:p w:rsidR="00073519" w:rsidRPr="00E548BC" w:rsidRDefault="00073519" w:rsidP="000259D9">
            <w:pPr>
              <w:jc w:val="center"/>
              <w:rPr>
                <w:rFonts w:hAnsi="標楷體"/>
                <w:sz w:val="27"/>
                <w:szCs w:val="27"/>
              </w:rPr>
            </w:pPr>
            <w:r w:rsidRPr="00E548BC">
              <w:rPr>
                <w:rFonts w:hAnsi="標楷體" w:hint="eastAsia"/>
                <w:sz w:val="27"/>
                <w:szCs w:val="27"/>
              </w:rPr>
              <w:t>1</w:t>
            </w:r>
            <w:r w:rsidRPr="00E548BC">
              <w:rPr>
                <w:rFonts w:hAnsi="標楷體"/>
                <w:sz w:val="27"/>
                <w:szCs w:val="27"/>
              </w:rPr>
              <w:t>13.11.4</w:t>
            </w:r>
          </w:p>
        </w:tc>
        <w:tc>
          <w:tcPr>
            <w:tcW w:w="4994" w:type="dxa"/>
          </w:tcPr>
          <w:p w:rsidR="00073519" w:rsidRPr="00E548BC" w:rsidRDefault="00073519" w:rsidP="000259D9">
            <w:pPr>
              <w:rPr>
                <w:rFonts w:hAnsi="標楷體"/>
                <w:sz w:val="27"/>
                <w:szCs w:val="27"/>
              </w:rPr>
            </w:pPr>
            <w:r w:rsidRPr="00E548BC">
              <w:rPr>
                <w:rFonts w:hAnsi="標楷體" w:hint="eastAsia"/>
                <w:sz w:val="27"/>
                <w:szCs w:val="27"/>
              </w:rPr>
              <w:t>拘提無著，發布通緝</w:t>
            </w:r>
          </w:p>
        </w:tc>
        <w:tc>
          <w:tcPr>
            <w:tcW w:w="2097" w:type="dxa"/>
          </w:tcPr>
          <w:p w:rsidR="00073519" w:rsidRPr="00E548BC" w:rsidRDefault="00073519" w:rsidP="000259D9">
            <w:pPr>
              <w:rPr>
                <w:rFonts w:hAnsi="標楷體"/>
                <w:sz w:val="27"/>
                <w:szCs w:val="27"/>
              </w:rPr>
            </w:pPr>
          </w:p>
        </w:tc>
      </w:tr>
      <w:tr w:rsidR="00073519" w:rsidRPr="00E548BC" w:rsidTr="00073519">
        <w:tc>
          <w:tcPr>
            <w:tcW w:w="1522" w:type="dxa"/>
          </w:tcPr>
          <w:p w:rsidR="00073519" w:rsidRPr="00E548BC" w:rsidRDefault="00073519" w:rsidP="000259D9">
            <w:pPr>
              <w:jc w:val="center"/>
              <w:rPr>
                <w:rFonts w:hAnsi="標楷體"/>
                <w:sz w:val="27"/>
                <w:szCs w:val="27"/>
              </w:rPr>
            </w:pPr>
            <w:r w:rsidRPr="00E548BC">
              <w:rPr>
                <w:rFonts w:hAnsi="標楷體" w:hint="eastAsia"/>
                <w:sz w:val="27"/>
                <w:szCs w:val="27"/>
              </w:rPr>
              <w:t>1</w:t>
            </w:r>
            <w:r w:rsidRPr="00E548BC">
              <w:rPr>
                <w:rFonts w:hAnsi="標楷體"/>
                <w:sz w:val="27"/>
                <w:szCs w:val="27"/>
              </w:rPr>
              <w:t>13.11.25</w:t>
            </w:r>
          </w:p>
        </w:tc>
        <w:tc>
          <w:tcPr>
            <w:tcW w:w="4994" w:type="dxa"/>
          </w:tcPr>
          <w:p w:rsidR="00073519" w:rsidRPr="00E548BC" w:rsidRDefault="00073519" w:rsidP="000259D9">
            <w:pPr>
              <w:rPr>
                <w:rFonts w:hAnsi="標楷體"/>
                <w:sz w:val="27"/>
                <w:szCs w:val="27"/>
              </w:rPr>
            </w:pPr>
            <w:r w:rsidRPr="00E548BC">
              <w:rPr>
                <w:rFonts w:hAnsi="標楷體" w:hint="eastAsia"/>
                <w:sz w:val="27"/>
                <w:szCs w:val="27"/>
              </w:rPr>
              <w:t>陳</w:t>
            </w:r>
            <w:r w:rsidR="00F933AD">
              <w:rPr>
                <w:rFonts w:hAnsi="標楷體" w:hint="eastAsia"/>
                <w:sz w:val="27"/>
                <w:szCs w:val="27"/>
              </w:rPr>
              <w:t>啟</w:t>
            </w:r>
            <w:r w:rsidRPr="00E548BC">
              <w:rPr>
                <w:rFonts w:hAnsi="標楷體" w:hint="eastAsia"/>
                <w:sz w:val="27"/>
                <w:szCs w:val="27"/>
              </w:rPr>
              <w:t>昱突然自行到案</w:t>
            </w:r>
          </w:p>
          <w:p w:rsidR="00073519" w:rsidRPr="00E548BC" w:rsidRDefault="00581081" w:rsidP="000259D9">
            <w:pPr>
              <w:rPr>
                <w:rFonts w:hAnsi="標楷體"/>
                <w:sz w:val="27"/>
                <w:szCs w:val="27"/>
              </w:rPr>
            </w:pPr>
            <w:proofErr w:type="gramStart"/>
            <w:r w:rsidRPr="00E548BC">
              <w:rPr>
                <w:rFonts w:hAnsi="標楷體" w:hint="eastAsia"/>
                <w:sz w:val="27"/>
                <w:szCs w:val="27"/>
              </w:rPr>
              <w:t>臺</w:t>
            </w:r>
            <w:proofErr w:type="gramEnd"/>
            <w:r w:rsidRPr="00E548BC">
              <w:rPr>
                <w:rFonts w:hAnsi="標楷體" w:hint="eastAsia"/>
                <w:sz w:val="27"/>
                <w:szCs w:val="27"/>
              </w:rPr>
              <w:t>南</w:t>
            </w:r>
            <w:r w:rsidR="00073519" w:rsidRPr="00E548BC">
              <w:rPr>
                <w:rFonts w:hAnsi="標楷體" w:hint="eastAsia"/>
                <w:sz w:val="27"/>
                <w:szCs w:val="27"/>
              </w:rPr>
              <w:t>地檢再度聲押</w:t>
            </w:r>
          </w:p>
          <w:p w:rsidR="00073519" w:rsidRPr="00E548BC" w:rsidRDefault="00581081" w:rsidP="000259D9">
            <w:pPr>
              <w:rPr>
                <w:rFonts w:hAnsi="標楷體"/>
                <w:sz w:val="27"/>
                <w:szCs w:val="27"/>
              </w:rPr>
            </w:pPr>
            <w:proofErr w:type="gramStart"/>
            <w:r w:rsidRPr="00E548BC">
              <w:rPr>
                <w:rFonts w:hAnsi="標楷體" w:hint="eastAsia"/>
                <w:sz w:val="27"/>
                <w:szCs w:val="27"/>
              </w:rPr>
              <w:t>臺</w:t>
            </w:r>
            <w:proofErr w:type="gramEnd"/>
            <w:r w:rsidRPr="00E548BC">
              <w:rPr>
                <w:rFonts w:hAnsi="標楷體" w:hint="eastAsia"/>
                <w:sz w:val="27"/>
                <w:szCs w:val="27"/>
              </w:rPr>
              <w:t>南</w:t>
            </w:r>
            <w:r w:rsidR="00073519" w:rsidRPr="00E548BC">
              <w:rPr>
                <w:rFonts w:hAnsi="標楷體" w:hint="eastAsia"/>
                <w:sz w:val="27"/>
                <w:szCs w:val="27"/>
              </w:rPr>
              <w:t>地院裁准羈押禁見</w:t>
            </w:r>
          </w:p>
        </w:tc>
        <w:tc>
          <w:tcPr>
            <w:tcW w:w="2097" w:type="dxa"/>
          </w:tcPr>
          <w:p w:rsidR="00073519" w:rsidRPr="00E548BC" w:rsidRDefault="00073519" w:rsidP="000259D9">
            <w:pPr>
              <w:rPr>
                <w:rFonts w:hAnsi="標楷體"/>
                <w:sz w:val="27"/>
                <w:szCs w:val="27"/>
              </w:rPr>
            </w:pPr>
          </w:p>
        </w:tc>
      </w:tr>
    </w:tbl>
    <w:p w:rsidR="00073519" w:rsidRPr="00E548BC" w:rsidRDefault="00B447F7" w:rsidP="00B447F7">
      <w:pPr>
        <w:pStyle w:val="3"/>
        <w:numPr>
          <w:ilvl w:val="0"/>
          <w:numId w:val="0"/>
        </w:numPr>
        <w:ind w:left="1361" w:hanging="794"/>
        <w:rPr>
          <w:sz w:val="28"/>
          <w:szCs w:val="28"/>
        </w:rPr>
      </w:pPr>
      <w:r w:rsidRPr="00E548BC">
        <w:rPr>
          <w:rFonts w:hint="eastAsia"/>
          <w:sz w:val="28"/>
          <w:szCs w:val="28"/>
        </w:rPr>
        <w:t>資料來源：本院自行整理</w:t>
      </w:r>
    </w:p>
    <w:p w:rsidR="00795644" w:rsidRPr="00E548BC" w:rsidRDefault="00073519" w:rsidP="00FC7505">
      <w:pPr>
        <w:pStyle w:val="3"/>
      </w:pPr>
      <w:r w:rsidRPr="00E548BC">
        <w:rPr>
          <w:rFonts w:hAnsi="標楷體" w:hint="eastAsia"/>
        </w:rPr>
        <w:t>據上可知，</w:t>
      </w:r>
      <w:proofErr w:type="gramStart"/>
      <w:r w:rsidR="007C7C92">
        <w:rPr>
          <w:rFonts w:hint="eastAsia"/>
        </w:rPr>
        <w:t>臺</w:t>
      </w:r>
      <w:proofErr w:type="gramEnd"/>
      <w:r w:rsidR="007C7C92">
        <w:rPr>
          <w:rFonts w:hint="eastAsia"/>
        </w:rPr>
        <w:t>鹽公司</w:t>
      </w:r>
      <w:r w:rsidR="00795644" w:rsidRPr="00E548BC">
        <w:rPr>
          <w:rFonts w:hint="eastAsia"/>
        </w:rPr>
        <w:t>前董事長</w:t>
      </w:r>
      <w:r w:rsidRPr="00E548BC">
        <w:rPr>
          <w:rFonts w:hAnsi="標楷體" w:hint="eastAsia"/>
        </w:rPr>
        <w:t>陳</w:t>
      </w:r>
      <w:r w:rsidR="00F933AD">
        <w:rPr>
          <w:rFonts w:hAnsi="標楷體" w:hint="eastAsia"/>
        </w:rPr>
        <w:t>啟</w:t>
      </w:r>
      <w:r w:rsidR="00B447F7" w:rsidRPr="00E548BC">
        <w:rPr>
          <w:rFonts w:hAnsi="標楷體" w:hint="eastAsia"/>
        </w:rPr>
        <w:t>昱</w:t>
      </w:r>
      <w:r w:rsidR="00795644" w:rsidRPr="00E548BC">
        <w:rPr>
          <w:rFonts w:hAnsi="標楷體" w:hint="eastAsia"/>
        </w:rPr>
        <w:t>因涉犯</w:t>
      </w:r>
      <w:r w:rsidR="00795644" w:rsidRPr="00E548BC">
        <w:rPr>
          <w:rFonts w:hint="eastAsia"/>
        </w:rPr>
        <w:t>證券交易法、特別背信罪及使公務員登載不實等罪嫌，</w:t>
      </w:r>
      <w:proofErr w:type="gramStart"/>
      <w:r w:rsidR="00795644" w:rsidRPr="00E548BC">
        <w:rPr>
          <w:rFonts w:hint="eastAsia"/>
        </w:rPr>
        <w:t>迭經媒</w:t>
      </w:r>
      <w:proofErr w:type="gramEnd"/>
      <w:r w:rsidR="00795644" w:rsidRPr="00E548BC">
        <w:rPr>
          <w:rFonts w:hint="eastAsia"/>
        </w:rPr>
        <w:t>體連日報導，為全國矚目案件，本案引發關注之處在於：陳</w:t>
      </w:r>
      <w:r w:rsidR="00F933AD">
        <w:rPr>
          <w:rFonts w:hint="eastAsia"/>
        </w:rPr>
        <w:t>啟</w:t>
      </w:r>
      <w:r w:rsidR="00795644" w:rsidRPr="00E548BC">
        <w:rPr>
          <w:rFonts w:hint="eastAsia"/>
        </w:rPr>
        <w:t>昱似於</w:t>
      </w:r>
      <w:proofErr w:type="gramStart"/>
      <w:r w:rsidR="00581081" w:rsidRPr="00E548BC">
        <w:rPr>
          <w:rFonts w:hAnsi="標楷體" w:hint="eastAsia"/>
        </w:rPr>
        <w:t>臺</w:t>
      </w:r>
      <w:proofErr w:type="gramEnd"/>
      <w:r w:rsidR="00581081" w:rsidRPr="00E548BC">
        <w:rPr>
          <w:rFonts w:hAnsi="標楷體" w:hint="eastAsia"/>
        </w:rPr>
        <w:t>南</w:t>
      </w:r>
      <w:r w:rsidR="00795644" w:rsidRPr="00E548BC">
        <w:rPr>
          <w:rFonts w:hAnsi="標楷體" w:hint="eastAsia"/>
        </w:rPr>
        <w:t>地院第1次裁</w:t>
      </w:r>
      <w:r w:rsidR="00795644" w:rsidRPr="00E548BC">
        <w:rPr>
          <w:rFonts w:hAnsi="標楷體" w:cs="新細明體" w:hint="eastAsia"/>
        </w:rPr>
        <w:t>定後</w:t>
      </w:r>
      <w:r w:rsidR="009D476F" w:rsidRPr="00E548BC">
        <w:rPr>
          <w:rFonts w:hAnsi="標楷體" w:cs="新細明體" w:hint="eastAsia"/>
        </w:rPr>
        <w:t>逃匿</w:t>
      </w:r>
      <w:r w:rsidR="00795644" w:rsidRPr="00E548BC">
        <w:rPr>
          <w:rFonts w:hAnsi="標楷體" w:cs="新細明體" w:hint="eastAsia"/>
        </w:rPr>
        <w:t>失蹤，</w:t>
      </w:r>
      <w:r w:rsidR="00EA2764" w:rsidRPr="00E548BC">
        <w:rPr>
          <w:rFonts w:hAnsi="標楷體" w:cs="新細明體" w:hint="eastAsia"/>
        </w:rPr>
        <w:t>而</w:t>
      </w:r>
      <w:r w:rsidR="00581081" w:rsidRPr="00E548BC">
        <w:rPr>
          <w:rFonts w:hAnsi="標楷體" w:cs="新細明體" w:hint="eastAsia"/>
        </w:rPr>
        <w:t>臺南</w:t>
      </w:r>
      <w:r w:rsidR="00795644" w:rsidRPr="00E548BC">
        <w:rPr>
          <w:rFonts w:hAnsi="標楷體" w:cs="新細明體" w:hint="eastAsia"/>
        </w:rPr>
        <w:t>高分院廢棄發回後，</w:t>
      </w:r>
      <w:r w:rsidR="00581081" w:rsidRPr="00E548BC">
        <w:rPr>
          <w:rFonts w:hAnsi="標楷體" w:cs="新細明體" w:hint="eastAsia"/>
        </w:rPr>
        <w:t>臺南</w:t>
      </w:r>
      <w:r w:rsidR="00795644" w:rsidRPr="00E548BC">
        <w:rPr>
          <w:rFonts w:hAnsi="標楷體" w:cs="新細明體" w:hint="eastAsia"/>
        </w:rPr>
        <w:t>地院有無延誤開庭？</w:t>
      </w:r>
      <w:r w:rsidR="002A1E60" w:rsidRPr="00E548BC">
        <w:rPr>
          <w:rFonts w:hAnsi="標楷體" w:cs="新細明體" w:hint="eastAsia"/>
        </w:rPr>
        <w:t>對此，司法院、</w:t>
      </w:r>
      <w:proofErr w:type="gramStart"/>
      <w:r w:rsidR="00581081" w:rsidRPr="00E548BC">
        <w:rPr>
          <w:rFonts w:hAnsi="標楷體" w:cs="新細明體" w:hint="eastAsia"/>
        </w:rPr>
        <w:t>臺</w:t>
      </w:r>
      <w:proofErr w:type="gramEnd"/>
      <w:r w:rsidR="00581081" w:rsidRPr="00E548BC">
        <w:rPr>
          <w:rFonts w:hAnsi="標楷體" w:cs="新細明體" w:hint="eastAsia"/>
        </w:rPr>
        <w:t>南</w:t>
      </w:r>
      <w:r w:rsidR="002A1E60" w:rsidRPr="00E548BC">
        <w:rPr>
          <w:rFonts w:hAnsi="標楷體" w:cs="新細明體" w:hint="eastAsia"/>
        </w:rPr>
        <w:t>地院及法務部</w:t>
      </w:r>
      <w:r w:rsidR="00E22A7C" w:rsidRPr="00E548BC">
        <w:rPr>
          <w:rFonts w:hAnsi="標楷體" w:cs="新細明體" w:hint="eastAsia"/>
        </w:rPr>
        <w:t>分別</w:t>
      </w:r>
      <w:r w:rsidR="002A1E60" w:rsidRPr="00E548BC">
        <w:rPr>
          <w:rFonts w:hAnsi="標楷體" w:cs="新細明體" w:hint="eastAsia"/>
        </w:rPr>
        <w:t>說明如下：</w:t>
      </w:r>
    </w:p>
    <w:p w:rsidR="00795644" w:rsidRPr="00E548BC" w:rsidRDefault="00E22A7C" w:rsidP="00795644">
      <w:pPr>
        <w:pStyle w:val="4"/>
      </w:pPr>
      <w:r w:rsidRPr="00E548BC">
        <w:rPr>
          <w:rFonts w:hint="eastAsia"/>
        </w:rPr>
        <w:t>法務部：</w:t>
      </w:r>
      <w:r w:rsidR="00795644" w:rsidRPr="00E548BC">
        <w:rPr>
          <w:rFonts w:hint="eastAsia"/>
        </w:rPr>
        <w:t>重大、矚目案件標準，前者指法院辦理重大刑事案件速審速結注意事項第2點所定之重大刑事案件；後者則由各法院轄區地域特性，體察社會輿情脈動，自行認定。對此，法務部表示，近年地方檢察署與管轄地方法院，雖無因社會矚目之認定標準歧異，造成適用法院辦理重大、矚目案件羈押要點爭議，惟重大案件僅限於特定類型，而是否屬矚目案件由各法院自行認定，無任何監督機制。</w:t>
      </w:r>
    </w:p>
    <w:p w:rsidR="00795644" w:rsidRPr="00E548BC" w:rsidRDefault="00581081" w:rsidP="00795644">
      <w:pPr>
        <w:pStyle w:val="4"/>
      </w:pPr>
      <w:proofErr w:type="gramStart"/>
      <w:r w:rsidRPr="00E548BC">
        <w:rPr>
          <w:rFonts w:hint="eastAsia"/>
        </w:rPr>
        <w:t>臺</w:t>
      </w:r>
      <w:proofErr w:type="gramEnd"/>
      <w:r w:rsidRPr="00E548BC">
        <w:rPr>
          <w:rFonts w:hint="eastAsia"/>
        </w:rPr>
        <w:t>南</w:t>
      </w:r>
      <w:r w:rsidR="00795644" w:rsidRPr="00E548BC">
        <w:rPr>
          <w:rFonts w:hint="eastAsia"/>
        </w:rPr>
        <w:t>地院</w:t>
      </w:r>
      <w:r w:rsidR="005E28AF" w:rsidRPr="00E548BC">
        <w:rPr>
          <w:rFonts w:hint="eastAsia"/>
        </w:rPr>
        <w:t>：</w:t>
      </w:r>
      <w:proofErr w:type="gramStart"/>
      <w:r w:rsidRPr="00E548BC">
        <w:rPr>
          <w:rFonts w:hint="eastAsia"/>
        </w:rPr>
        <w:t>臺</w:t>
      </w:r>
      <w:proofErr w:type="gramEnd"/>
      <w:r w:rsidRPr="00E548BC">
        <w:rPr>
          <w:rFonts w:hint="eastAsia"/>
        </w:rPr>
        <w:t>南</w:t>
      </w:r>
      <w:r w:rsidR="00795644" w:rsidRPr="00E548BC">
        <w:rPr>
          <w:rFonts w:hint="eastAsia"/>
        </w:rPr>
        <w:t>高分院</w:t>
      </w:r>
      <w:proofErr w:type="gramStart"/>
      <w:r w:rsidR="00795644" w:rsidRPr="00E548BC">
        <w:rPr>
          <w:rFonts w:hint="eastAsia"/>
        </w:rPr>
        <w:t>11</w:t>
      </w:r>
      <w:proofErr w:type="gramEnd"/>
      <w:r w:rsidR="00795644" w:rsidRPr="00E548BC">
        <w:rPr>
          <w:rFonts w:hint="eastAsia"/>
        </w:rPr>
        <w:t>3年度</w:t>
      </w:r>
      <w:proofErr w:type="gramStart"/>
      <w:r w:rsidR="00795644" w:rsidRPr="00E548BC">
        <w:rPr>
          <w:rFonts w:hint="eastAsia"/>
        </w:rPr>
        <w:t>偵抗</w:t>
      </w:r>
      <w:proofErr w:type="gramEnd"/>
      <w:r w:rsidR="00795644" w:rsidRPr="00E548BC">
        <w:rPr>
          <w:rFonts w:hint="eastAsia"/>
        </w:rPr>
        <w:t>字第284號裁定係於</w:t>
      </w:r>
      <w:proofErr w:type="gramStart"/>
      <w:r w:rsidR="00795644" w:rsidRPr="00E548BC">
        <w:rPr>
          <w:rFonts w:hint="eastAsia"/>
        </w:rPr>
        <w:t>1</w:t>
      </w:r>
      <w:r w:rsidR="00795644" w:rsidRPr="00E548BC">
        <w:t>13</w:t>
      </w:r>
      <w:r w:rsidR="00795644" w:rsidRPr="00E548BC">
        <w:rPr>
          <w:rFonts w:hint="eastAsia"/>
        </w:rPr>
        <w:t>年1</w:t>
      </w:r>
      <w:r w:rsidR="00795644" w:rsidRPr="00E548BC">
        <w:t>0</w:t>
      </w:r>
      <w:r w:rsidR="00795644" w:rsidRPr="00E548BC">
        <w:rPr>
          <w:rFonts w:hint="eastAsia"/>
        </w:rPr>
        <w:t>月2</w:t>
      </w:r>
      <w:r w:rsidR="00795644" w:rsidRPr="00E548BC">
        <w:t>8</w:t>
      </w:r>
      <w:r w:rsidR="00795644" w:rsidRPr="00E548BC">
        <w:rPr>
          <w:rFonts w:hint="eastAsia"/>
        </w:rPr>
        <w:t>日下午3時許發</w:t>
      </w:r>
      <w:proofErr w:type="gramEnd"/>
      <w:r w:rsidR="00795644" w:rsidRPr="00E548BC">
        <w:rPr>
          <w:rFonts w:hint="eastAsia"/>
        </w:rPr>
        <w:t>回至</w:t>
      </w:r>
      <w:r w:rsidRPr="00E548BC">
        <w:rPr>
          <w:rFonts w:hint="eastAsia"/>
        </w:rPr>
        <w:t>臺南</w:t>
      </w:r>
      <w:r w:rsidR="00795644" w:rsidRPr="00E548BC">
        <w:rPr>
          <w:rFonts w:hint="eastAsia"/>
        </w:rPr>
        <w:t>地院，該院收</w:t>
      </w:r>
      <w:proofErr w:type="gramStart"/>
      <w:r w:rsidR="00795644" w:rsidRPr="00E548BC">
        <w:rPr>
          <w:rFonts w:hint="eastAsia"/>
        </w:rPr>
        <w:t>案點</w:t>
      </w:r>
      <w:proofErr w:type="gramEnd"/>
      <w:r w:rsidR="00795644" w:rsidRPr="00E548BC">
        <w:rPr>
          <w:rFonts w:hint="eastAsia"/>
        </w:rPr>
        <w:t>卷後立即分案受理，該日下午5時22分通知承辦法官，書記官於清點卷宗後，即將卷宗送交法官。承辦法官於10月29日上午10時14分指示書記官通知檢察官、辯護人訊問庭期（10</w:t>
      </w:r>
      <w:r w:rsidR="00795644" w:rsidRPr="00E548BC">
        <w:rPr>
          <w:rFonts w:hint="eastAsia"/>
        </w:rPr>
        <w:lastRenderedPageBreak/>
        <w:t>月31日上午11時及下午2時），書記官於同日上午10時35分以電話及傳票通知雙方庭期。當時因康</w:t>
      </w:r>
      <w:proofErr w:type="gramStart"/>
      <w:r w:rsidR="00795644" w:rsidRPr="00E548BC">
        <w:rPr>
          <w:rFonts w:hint="eastAsia"/>
        </w:rPr>
        <w:t>芮</w:t>
      </w:r>
      <w:proofErr w:type="gramEnd"/>
      <w:r w:rsidR="00795644" w:rsidRPr="00E548BC">
        <w:rPr>
          <w:rFonts w:hint="eastAsia"/>
        </w:rPr>
        <w:t>颱風即將來襲，南部可能因颱風停止上班上課，故書記官依法官指示，通知上開10月31日庭期時併告知如停止上班，將延至11月1日，當時檢辯雙方均無異議。該案卷宗計有11宗，加影印卷4宗，共計15宗，各</w:t>
      </w:r>
      <w:proofErr w:type="gramStart"/>
      <w:r w:rsidR="00795644" w:rsidRPr="00E548BC">
        <w:rPr>
          <w:rFonts w:hint="eastAsia"/>
        </w:rPr>
        <w:t>卷宗均有相當</w:t>
      </w:r>
      <w:proofErr w:type="gramEnd"/>
      <w:r w:rsidR="00795644" w:rsidRPr="00E548BC">
        <w:rPr>
          <w:rFonts w:hint="eastAsia"/>
        </w:rPr>
        <w:t>厚度，需花</w:t>
      </w:r>
      <w:r w:rsidR="006D54B1" w:rsidRPr="00E548BC">
        <w:rPr>
          <w:rFonts w:hint="eastAsia"/>
        </w:rPr>
        <w:t>相當</w:t>
      </w:r>
      <w:r w:rsidR="00795644" w:rsidRPr="00E548BC">
        <w:rPr>
          <w:rFonts w:hint="eastAsia"/>
        </w:rPr>
        <w:t>時間</w:t>
      </w:r>
      <w:proofErr w:type="gramStart"/>
      <w:r w:rsidR="00795644" w:rsidRPr="00E548BC">
        <w:rPr>
          <w:rFonts w:hint="eastAsia"/>
        </w:rPr>
        <w:t>始能閱</w:t>
      </w:r>
      <w:proofErr w:type="gramEnd"/>
      <w:r w:rsidR="00795644" w:rsidRPr="00E548BC">
        <w:rPr>
          <w:rFonts w:hint="eastAsia"/>
        </w:rPr>
        <w:t>畢，且羈押聲請書所載犯罪事實全未標明證據出處</w:t>
      </w:r>
      <w:r w:rsidR="006C073C" w:rsidRPr="00E548BC">
        <w:rPr>
          <w:rFonts w:hint="eastAsia"/>
        </w:rPr>
        <w:t>與</w:t>
      </w:r>
      <w:r w:rsidR="00795644" w:rsidRPr="00E548BC">
        <w:rPr>
          <w:rFonts w:hint="eastAsia"/>
        </w:rPr>
        <w:t>編號</w:t>
      </w:r>
      <w:r w:rsidR="006C073C" w:rsidRPr="00E548BC">
        <w:rPr>
          <w:rFonts w:hint="eastAsia"/>
        </w:rPr>
        <w:t>，</w:t>
      </w:r>
      <w:r w:rsidR="00795644" w:rsidRPr="00E548BC">
        <w:rPr>
          <w:rFonts w:hint="eastAsia"/>
        </w:rPr>
        <w:t>證據清單全未依照犯罪事實順序排列，是</w:t>
      </w:r>
      <w:r w:rsidRPr="00E548BC">
        <w:rPr>
          <w:rFonts w:hint="eastAsia"/>
        </w:rPr>
        <w:t>臺南</w:t>
      </w:r>
      <w:r w:rsidR="00795644" w:rsidRPr="00E548BC">
        <w:rPr>
          <w:rFonts w:hint="eastAsia"/>
        </w:rPr>
        <w:t>地院承辦法官在須閱覽卷宗、聯絡被告及辯護人到庭等因素下，尚難在抗告發回後24小時內開庭訊問。</w:t>
      </w:r>
    </w:p>
    <w:p w:rsidR="005E28AF" w:rsidRPr="00E548BC" w:rsidRDefault="005E28AF" w:rsidP="006B4982">
      <w:pPr>
        <w:pStyle w:val="4"/>
      </w:pPr>
      <w:r w:rsidRPr="00E548BC">
        <w:rPr>
          <w:rFonts w:hint="eastAsia"/>
        </w:rPr>
        <w:t>司法院：</w:t>
      </w:r>
    </w:p>
    <w:p w:rsidR="001E5654" w:rsidRPr="00E548BC" w:rsidRDefault="001E5654" w:rsidP="005E28AF">
      <w:pPr>
        <w:pStyle w:val="5"/>
      </w:pPr>
      <w:r w:rsidRPr="00E548BC">
        <w:rPr>
          <w:rFonts w:hint="eastAsia"/>
        </w:rPr>
        <w:t>109年至113年，</w:t>
      </w:r>
      <w:proofErr w:type="gramStart"/>
      <w:r w:rsidR="00581081" w:rsidRPr="00E548BC">
        <w:rPr>
          <w:rFonts w:hint="eastAsia"/>
        </w:rPr>
        <w:t>臺</w:t>
      </w:r>
      <w:proofErr w:type="gramEnd"/>
      <w:r w:rsidR="00581081" w:rsidRPr="00E548BC">
        <w:rPr>
          <w:rFonts w:hint="eastAsia"/>
        </w:rPr>
        <w:t>南</w:t>
      </w:r>
      <w:r w:rsidRPr="00E548BC">
        <w:rPr>
          <w:rFonts w:hint="eastAsia"/>
        </w:rPr>
        <w:t>地院因年度事務分配，強制處分專庭法官已有異動。每位法官核准標準不同，處理案件方式及閱卷進度不一，個案事實亦有區別，</w:t>
      </w:r>
      <w:proofErr w:type="gramStart"/>
      <w:r w:rsidRPr="00E548BC">
        <w:rPr>
          <w:rFonts w:hint="eastAsia"/>
        </w:rPr>
        <w:t>此均屬各</w:t>
      </w:r>
      <w:proofErr w:type="gramEnd"/>
      <w:r w:rsidRPr="00E548BC">
        <w:rPr>
          <w:rFonts w:hint="eastAsia"/>
        </w:rPr>
        <w:t>法官之審判核心，該院尚無從強令強制處分專庭法官審理進度一致。</w:t>
      </w:r>
    </w:p>
    <w:p w:rsidR="003C72F4" w:rsidRPr="00E548BC" w:rsidRDefault="003C72F4" w:rsidP="005E28AF">
      <w:pPr>
        <w:pStyle w:val="5"/>
      </w:pPr>
      <w:r w:rsidRPr="00E548BC">
        <w:rPr>
          <w:rFonts w:hint="eastAsia"/>
        </w:rPr>
        <w:t>本案發生後，司法院召開「強化法院辦理偵查中聲請羈押案件」聯繫會議，</w:t>
      </w:r>
      <w:r w:rsidR="00834A12" w:rsidRPr="00E548BC">
        <w:rPr>
          <w:rFonts w:hAnsi="標楷體" w:hint="eastAsia"/>
        </w:rPr>
        <w:t>會後</w:t>
      </w:r>
      <w:r w:rsidR="00834A12" w:rsidRPr="00E548BC">
        <w:rPr>
          <w:rFonts w:hAnsi="標楷體" w:cs="新細明體" w:hint="eastAsia"/>
        </w:rPr>
        <w:t>頒布</w:t>
      </w:r>
      <w:r w:rsidR="00834A12" w:rsidRPr="00E548BC">
        <w:rPr>
          <w:rFonts w:hAnsi="標楷體" w:hint="eastAsia"/>
        </w:rPr>
        <w:t>訊問</w:t>
      </w:r>
      <w:proofErr w:type="gramStart"/>
      <w:r w:rsidR="00834A12" w:rsidRPr="00E548BC">
        <w:rPr>
          <w:rFonts w:hAnsi="標楷體" w:hint="eastAsia"/>
        </w:rPr>
        <w:t>筆錄例稿</w:t>
      </w:r>
      <w:proofErr w:type="gramEnd"/>
      <w:r w:rsidR="00EF2818" w:rsidRPr="00E548BC">
        <w:rPr>
          <w:rFonts w:hAnsi="標楷體" w:hint="eastAsia"/>
        </w:rPr>
        <w:t>、</w:t>
      </w:r>
      <w:r w:rsidR="002A1E60" w:rsidRPr="00E548BC">
        <w:rPr>
          <w:rFonts w:hAnsi="標楷體" w:hint="eastAsia"/>
        </w:rPr>
        <w:t>不能即時傳喚被告到庭之例外情形</w:t>
      </w:r>
      <w:r w:rsidR="00834A12" w:rsidRPr="00E548BC">
        <w:rPr>
          <w:rFonts w:hAnsi="標楷體" w:hint="eastAsia"/>
        </w:rPr>
        <w:t>供各法</w:t>
      </w:r>
      <w:r w:rsidR="00834A12" w:rsidRPr="00E548BC">
        <w:rPr>
          <w:rFonts w:hint="eastAsia"/>
        </w:rPr>
        <w:t>院參酌</w:t>
      </w:r>
      <w:r w:rsidR="002A1E60" w:rsidRPr="00E548BC">
        <w:rPr>
          <w:rStyle w:val="afe"/>
          <w:rFonts w:hAnsi="標楷體"/>
        </w:rPr>
        <w:footnoteReference w:id="1"/>
      </w:r>
      <w:r w:rsidR="00834A12" w:rsidRPr="00E548BC">
        <w:rPr>
          <w:rFonts w:hint="eastAsia"/>
        </w:rPr>
        <w:t>，</w:t>
      </w:r>
      <w:r w:rsidR="002A1E60" w:rsidRPr="00E548BC">
        <w:rPr>
          <w:rFonts w:hint="eastAsia"/>
        </w:rPr>
        <w:t>供</w:t>
      </w:r>
      <w:r w:rsidR="00834A12" w:rsidRPr="00E548BC">
        <w:rPr>
          <w:rFonts w:hint="eastAsia"/>
        </w:rPr>
        <w:t>法院於案件抗告或發回時，可迅速通知被告(含辯護人</w:t>
      </w:r>
      <w:r w:rsidR="00834A12" w:rsidRPr="00E548BC">
        <w:t>)</w:t>
      </w:r>
      <w:r w:rsidR="00834A12" w:rsidRPr="00E548BC">
        <w:rPr>
          <w:rFonts w:hint="eastAsia"/>
        </w:rPr>
        <w:t>開庭，以</w:t>
      </w:r>
      <w:r w:rsidRPr="00E548BC">
        <w:rPr>
          <w:rFonts w:hint="eastAsia"/>
        </w:rPr>
        <w:t>防範其逃匿。</w:t>
      </w:r>
    </w:p>
    <w:p w:rsidR="006B4982" w:rsidRPr="00E548BC" w:rsidRDefault="00AA7F82" w:rsidP="005E28AF">
      <w:pPr>
        <w:pStyle w:val="5"/>
      </w:pPr>
      <w:r w:rsidRPr="00E548BC">
        <w:rPr>
          <w:rFonts w:hint="eastAsia"/>
        </w:rPr>
        <w:t>就此類案件之辦理時限，司法院重申原則上應立即傳喚被告到庭</w:t>
      </w:r>
      <w:r w:rsidRPr="00E548BC">
        <w:rPr>
          <w:rStyle w:val="afe"/>
        </w:rPr>
        <w:footnoteReference w:id="2"/>
      </w:r>
      <w:r w:rsidRPr="00E548BC">
        <w:rPr>
          <w:rFonts w:hint="eastAsia"/>
        </w:rPr>
        <w:t>，於24小時內裁定</w:t>
      </w:r>
      <w:r w:rsidR="006B4982" w:rsidRPr="00E548BC">
        <w:rPr>
          <w:rFonts w:hint="eastAsia"/>
        </w:rPr>
        <w:t>，且為期明確，將「例外不能即時傳喚被告到庭」限於：深夜始受理聲請、因交通障礙或其他不可抗力</w:t>
      </w:r>
      <w:r w:rsidR="006B4982" w:rsidRPr="00E548BC">
        <w:rPr>
          <w:rFonts w:hint="eastAsia"/>
        </w:rPr>
        <w:lastRenderedPageBreak/>
        <w:t>事由所生不得已之</w:t>
      </w:r>
      <w:proofErr w:type="gramStart"/>
      <w:r w:rsidR="006B4982" w:rsidRPr="00E548BC">
        <w:rPr>
          <w:rFonts w:hint="eastAsia"/>
        </w:rPr>
        <w:t>遲滯、</w:t>
      </w:r>
      <w:proofErr w:type="gramEnd"/>
      <w:r w:rsidR="006B4982" w:rsidRPr="00E548BC">
        <w:rPr>
          <w:rFonts w:hint="eastAsia"/>
        </w:rPr>
        <w:t>因被告或犯罪嫌疑人身體健康突發之事由，事實上不能訊問、其他有事實足認無法為即時傳喚被告到庭之情形者。另於制度</w:t>
      </w:r>
      <w:r w:rsidR="00834A12" w:rsidRPr="00E548BC">
        <w:rPr>
          <w:rFonts w:hint="eastAsia"/>
        </w:rPr>
        <w:t>方面，該院</w:t>
      </w:r>
      <w:r w:rsidR="006B4982" w:rsidRPr="00E548BC">
        <w:rPr>
          <w:rFonts w:hint="eastAsia"/>
        </w:rPr>
        <w:t>建議</w:t>
      </w:r>
      <w:proofErr w:type="gramStart"/>
      <w:r w:rsidR="006B4982" w:rsidRPr="00E548BC">
        <w:rPr>
          <w:rFonts w:hint="eastAsia"/>
        </w:rPr>
        <w:t>檢方聲押時</w:t>
      </w:r>
      <w:proofErr w:type="gramEnd"/>
      <w:r w:rsidR="006B4982" w:rsidRPr="00E548BC">
        <w:rPr>
          <w:rFonts w:hint="eastAsia"/>
        </w:rPr>
        <w:t>，先行備妥電子卷宗並劃定限制閱卷範圍，以利辯護人閱卷，亦有助及時進行程序。</w:t>
      </w:r>
    </w:p>
    <w:p w:rsidR="00B16E4B" w:rsidRPr="00E548BC" w:rsidRDefault="00E07164" w:rsidP="00B16E4B">
      <w:pPr>
        <w:pStyle w:val="3"/>
      </w:pPr>
      <w:r w:rsidRPr="00E548BC">
        <w:rPr>
          <w:rFonts w:hint="eastAsia"/>
        </w:rPr>
        <w:t>查</w:t>
      </w:r>
      <w:r w:rsidR="00B16E4B" w:rsidRPr="00E548BC">
        <w:rPr>
          <w:rFonts w:hint="eastAsia"/>
        </w:rPr>
        <w:t>法院辦理重大、矚目案件羈押要點係規定「儘量於24小時內」裁定，並非強制規範，以本案為例，扣除不可抗力之颱風因素，</w:t>
      </w:r>
      <w:proofErr w:type="gramStart"/>
      <w:r w:rsidR="00581081" w:rsidRPr="00E548BC">
        <w:rPr>
          <w:rFonts w:hint="eastAsia"/>
        </w:rPr>
        <w:t>臺</w:t>
      </w:r>
      <w:proofErr w:type="gramEnd"/>
      <w:r w:rsidR="00581081" w:rsidRPr="00E548BC">
        <w:rPr>
          <w:rFonts w:hint="eastAsia"/>
        </w:rPr>
        <w:t>南</w:t>
      </w:r>
      <w:r w:rsidR="00B16E4B" w:rsidRPr="00E548BC">
        <w:rPr>
          <w:rFonts w:hint="eastAsia"/>
        </w:rPr>
        <w:t>地院</w:t>
      </w:r>
      <w:proofErr w:type="gramStart"/>
      <w:r w:rsidR="00B16E4B" w:rsidRPr="00E548BC">
        <w:rPr>
          <w:rFonts w:hint="eastAsia"/>
        </w:rPr>
        <w:t>衡酌事</w:t>
      </w:r>
      <w:proofErr w:type="gramEnd"/>
      <w:r w:rsidR="00B16E4B" w:rsidRPr="00E548BC">
        <w:rPr>
          <w:rFonts w:hint="eastAsia"/>
        </w:rPr>
        <w:t>證多寡並預留被告辯護人閱卷時間，</w:t>
      </w:r>
      <w:proofErr w:type="gramStart"/>
      <w:r w:rsidR="00B16E4B" w:rsidRPr="00E548BC">
        <w:rPr>
          <w:rFonts w:hint="eastAsia"/>
        </w:rPr>
        <w:t>將庭</w:t>
      </w:r>
      <w:proofErr w:type="gramEnd"/>
      <w:r w:rsidR="00B16E4B" w:rsidRPr="00E548BC">
        <w:rPr>
          <w:rFonts w:hint="eastAsia"/>
        </w:rPr>
        <w:t>期訂於1</w:t>
      </w:r>
      <w:r w:rsidR="00B16E4B" w:rsidRPr="00E548BC">
        <w:t>13</w:t>
      </w:r>
      <w:r w:rsidR="00B16E4B" w:rsidRPr="00E548BC">
        <w:rPr>
          <w:rFonts w:hint="eastAsia"/>
        </w:rPr>
        <w:t>年1</w:t>
      </w:r>
      <w:r w:rsidR="00B16E4B" w:rsidRPr="00E548BC">
        <w:t>0</w:t>
      </w:r>
      <w:r w:rsidR="00B16E4B" w:rsidRPr="00E548BC">
        <w:rPr>
          <w:rFonts w:hint="eastAsia"/>
        </w:rPr>
        <w:t>月3</w:t>
      </w:r>
      <w:r w:rsidR="00B16E4B" w:rsidRPr="00E548BC">
        <w:t>1</w:t>
      </w:r>
      <w:r w:rsidR="00B16E4B" w:rsidRPr="00E548BC">
        <w:rPr>
          <w:rFonts w:hint="eastAsia"/>
        </w:rPr>
        <w:t>日，</w:t>
      </w:r>
      <w:proofErr w:type="gramStart"/>
      <w:r w:rsidR="00B16E4B" w:rsidRPr="00E548BC">
        <w:rPr>
          <w:rFonts w:hint="eastAsia"/>
        </w:rPr>
        <w:t>除事</w:t>
      </w:r>
      <w:proofErr w:type="gramEnd"/>
      <w:r w:rsidR="00B16E4B" w:rsidRPr="00E548BC">
        <w:rPr>
          <w:rFonts w:hAnsi="標楷體" w:hint="eastAsia"/>
        </w:rPr>
        <w:t>涉訴訟指</w:t>
      </w:r>
      <w:r w:rsidR="00B16E4B" w:rsidRPr="00E548BC">
        <w:rPr>
          <w:rFonts w:hAnsi="標楷體" w:cs="新細明體" w:hint="eastAsia"/>
        </w:rPr>
        <w:t>揮之審判核心</w:t>
      </w:r>
      <w:r w:rsidR="00B16E4B" w:rsidRPr="00E548BC">
        <w:rPr>
          <w:rFonts w:hAnsi="標楷體" w:hint="eastAsia"/>
        </w:rPr>
        <w:t>外，與前開要點尚無</w:t>
      </w:r>
      <w:proofErr w:type="gramStart"/>
      <w:r w:rsidR="00B16E4B" w:rsidRPr="00E548BC">
        <w:rPr>
          <w:rFonts w:hAnsi="標楷體" w:hint="eastAsia"/>
        </w:rPr>
        <w:t>相悖或過</w:t>
      </w:r>
      <w:proofErr w:type="gramEnd"/>
      <w:r w:rsidR="00B16E4B" w:rsidRPr="00E548BC">
        <w:rPr>
          <w:rFonts w:hAnsi="標楷體" w:hint="eastAsia"/>
        </w:rPr>
        <w:t>於異常(本案</w:t>
      </w:r>
      <w:r w:rsidR="00581081" w:rsidRPr="00E548BC">
        <w:rPr>
          <w:rFonts w:hAnsi="標楷體" w:hint="eastAsia"/>
        </w:rPr>
        <w:t>臺南</w:t>
      </w:r>
      <w:r w:rsidR="00B16E4B" w:rsidRPr="00E548BC">
        <w:rPr>
          <w:rFonts w:hAnsi="標楷體" w:hint="eastAsia"/>
        </w:rPr>
        <w:t>高分院亦花費3天</w:t>
      </w:r>
      <w:r w:rsidR="00B16E4B" w:rsidRPr="00E548BC">
        <w:rPr>
          <w:rFonts w:hint="eastAsia"/>
        </w:rPr>
        <w:t>審理</w:t>
      </w:r>
      <w:r w:rsidR="003D1C4F" w:rsidRPr="00E548BC">
        <w:rPr>
          <w:rFonts w:hAnsi="標楷體" w:hint="eastAsia"/>
        </w:rPr>
        <w:t>抗告</w:t>
      </w:r>
      <w:r w:rsidR="00B16E4B" w:rsidRPr="00E548BC">
        <w:t>)</w:t>
      </w:r>
      <w:r w:rsidR="00B16E4B" w:rsidRPr="00E548BC">
        <w:rPr>
          <w:rFonts w:hint="eastAsia"/>
        </w:rPr>
        <w:t>。事實上，法院對羈押事由與必要性的判斷若與檢方不同，無論是否屬於重大或矚目</w:t>
      </w:r>
      <w:r w:rsidRPr="00E548BC">
        <w:rPr>
          <w:rFonts w:hint="eastAsia"/>
        </w:rPr>
        <w:t>案件之</w:t>
      </w:r>
      <w:r w:rsidR="00B16E4B" w:rsidRPr="00E548BC">
        <w:rPr>
          <w:rFonts w:hint="eastAsia"/>
        </w:rPr>
        <w:t>被告</w:t>
      </w:r>
      <w:r w:rsidRPr="00E548BC">
        <w:rPr>
          <w:rFonts w:hint="eastAsia"/>
        </w:rPr>
        <w:t>，</w:t>
      </w:r>
      <w:r w:rsidR="00B16E4B" w:rsidRPr="00E548BC">
        <w:rPr>
          <w:rFonts w:hint="eastAsia"/>
        </w:rPr>
        <w:t>均存</w:t>
      </w:r>
      <w:r w:rsidRPr="00E548BC">
        <w:rPr>
          <w:rFonts w:hint="eastAsia"/>
        </w:rPr>
        <w:t>有</w:t>
      </w:r>
      <w:r w:rsidR="00B16E4B" w:rsidRPr="00E548BC">
        <w:rPr>
          <w:rFonts w:hint="eastAsia"/>
        </w:rPr>
        <w:t>逃亡、串（滅）證或隱匿之可能</w:t>
      </w:r>
      <w:r w:rsidR="00B16E4B" w:rsidRPr="00E548BC">
        <w:rPr>
          <w:rStyle w:val="afe"/>
        </w:rPr>
        <w:footnoteReference w:id="3"/>
      </w:r>
      <w:r w:rsidR="00B16E4B" w:rsidRPr="00E548BC">
        <w:rPr>
          <w:rFonts w:hint="eastAsia"/>
        </w:rPr>
        <w:t>。易言之，被告隱匿或逃亡等情事，非僅限於陳</w:t>
      </w:r>
      <w:r w:rsidR="00F933AD">
        <w:rPr>
          <w:rFonts w:hint="eastAsia"/>
        </w:rPr>
        <w:t>啟</w:t>
      </w:r>
      <w:r w:rsidR="00B16E4B" w:rsidRPr="00E548BC">
        <w:rPr>
          <w:rFonts w:hint="eastAsia"/>
        </w:rPr>
        <w:t>昱案，而是偵查中對被告聲請羈押</w:t>
      </w:r>
      <w:r w:rsidRPr="00E548BC">
        <w:rPr>
          <w:rFonts w:hint="eastAsia"/>
        </w:rPr>
        <w:t>案件</w:t>
      </w:r>
      <w:r w:rsidR="00B16E4B" w:rsidRPr="00E548BC">
        <w:rPr>
          <w:rFonts w:hint="eastAsia"/>
        </w:rPr>
        <w:t>均可能存在。</w:t>
      </w:r>
      <w:proofErr w:type="gramStart"/>
      <w:r w:rsidR="00B16E4B" w:rsidRPr="00E548BC">
        <w:rPr>
          <w:rFonts w:hint="eastAsia"/>
        </w:rPr>
        <w:t>此外，</w:t>
      </w:r>
      <w:proofErr w:type="gramEnd"/>
      <w:r w:rsidR="00B16E4B" w:rsidRPr="00E548BC">
        <w:rPr>
          <w:rFonts w:hint="eastAsia"/>
        </w:rPr>
        <w:t>羈押相關卷證資料多寡及辯護人閱覽，均影響法院審理時間，若案件涉及多名被告、證據資料龐雜，或</w:t>
      </w:r>
      <w:proofErr w:type="gramStart"/>
      <w:r w:rsidR="00B16E4B" w:rsidRPr="00E548BC">
        <w:rPr>
          <w:rFonts w:hint="eastAsia"/>
        </w:rPr>
        <w:t>檢方對卷</w:t>
      </w:r>
      <w:proofErr w:type="gramEnd"/>
      <w:r w:rsidR="00B16E4B" w:rsidRPr="00E548BC">
        <w:rPr>
          <w:rFonts w:hint="eastAsia"/>
        </w:rPr>
        <w:t>證閱覽設有限制，法院亦需花費時間整理、掃描等。本院諮詢專家亦指出，實務上有些案件規模較大，難以在有限時間內妥善處理，如果嚴格限定在24小時內完成，未完成者視為職務上缺失，對審判業務將有極大影響</w:t>
      </w:r>
      <w:r w:rsidRPr="00E548BC">
        <w:rPr>
          <w:rFonts w:hint="eastAsia"/>
        </w:rPr>
        <w:t>。</w:t>
      </w:r>
      <w:r w:rsidR="00B16E4B" w:rsidRPr="00E548BC">
        <w:rPr>
          <w:rFonts w:hint="eastAsia"/>
        </w:rPr>
        <w:t>因此</w:t>
      </w:r>
      <w:r w:rsidRPr="00E548BC">
        <w:rPr>
          <w:rFonts w:hint="eastAsia"/>
        </w:rPr>
        <w:t>，</w:t>
      </w:r>
      <w:r w:rsidR="00B16E4B" w:rsidRPr="00E548BC">
        <w:rPr>
          <w:rFonts w:hAnsi="標楷體" w:cs="新細明體" w:hint="eastAsia"/>
        </w:rPr>
        <w:t>以</w:t>
      </w:r>
      <w:r w:rsidR="00B16E4B" w:rsidRPr="00E548BC">
        <w:rPr>
          <w:rFonts w:hint="eastAsia"/>
        </w:rPr>
        <w:t>法令明定法官辦案時限，除未必能防杜被告逃亡、串（滅）證或隱匿</w:t>
      </w:r>
      <w:r w:rsidR="00F4606F" w:rsidRPr="00E548BC">
        <w:rPr>
          <w:rFonts w:hint="eastAsia"/>
        </w:rPr>
        <w:t>等情事外</w:t>
      </w:r>
      <w:r w:rsidR="00B16E4B" w:rsidRPr="00E548BC">
        <w:rPr>
          <w:rFonts w:hint="eastAsia"/>
        </w:rPr>
        <w:t>，恐亦與現實不符。</w:t>
      </w:r>
    </w:p>
    <w:p w:rsidR="00B447F7" w:rsidRPr="00E548BC" w:rsidRDefault="00493A6F" w:rsidP="00F146E8">
      <w:pPr>
        <w:pStyle w:val="3"/>
      </w:pPr>
      <w:proofErr w:type="gramStart"/>
      <w:r w:rsidRPr="00E548BC">
        <w:rPr>
          <w:rFonts w:hint="eastAsia"/>
        </w:rPr>
        <w:t>惟</w:t>
      </w:r>
      <w:r w:rsidR="00B16E4B" w:rsidRPr="00E548BC">
        <w:rPr>
          <w:rFonts w:hint="eastAsia"/>
        </w:rPr>
        <w:t>查</w:t>
      </w:r>
      <w:proofErr w:type="gramEnd"/>
      <w:r w:rsidR="00B16E4B" w:rsidRPr="00E548BC">
        <w:rPr>
          <w:rFonts w:hint="eastAsia"/>
        </w:rPr>
        <w:t>，</w:t>
      </w:r>
      <w:r w:rsidR="00795644" w:rsidRPr="00E548BC">
        <w:rPr>
          <w:rFonts w:hint="eastAsia"/>
        </w:rPr>
        <w:t>法院與地檢署就案件是否</w:t>
      </w:r>
      <w:r w:rsidR="00F4606F" w:rsidRPr="00E548BC">
        <w:rPr>
          <w:rFonts w:hint="eastAsia"/>
        </w:rPr>
        <w:t>屬</w:t>
      </w:r>
      <w:r w:rsidR="00795644" w:rsidRPr="00E548BC">
        <w:rPr>
          <w:rFonts w:hint="eastAsia"/>
        </w:rPr>
        <w:t>重大或矚目，並</w:t>
      </w:r>
      <w:r w:rsidR="00795644" w:rsidRPr="00E548BC">
        <w:rPr>
          <w:rFonts w:hint="eastAsia"/>
        </w:rPr>
        <w:lastRenderedPageBreak/>
        <w:t>無一致標準，</w:t>
      </w:r>
      <w:r w:rsidR="00F4606F" w:rsidRPr="00E548BC">
        <w:rPr>
          <w:rFonts w:hint="eastAsia"/>
        </w:rPr>
        <w:t>尤其媒體報導又因管道可區分為報紙、電視與網路等不同，</w:t>
      </w:r>
      <w:proofErr w:type="gramStart"/>
      <w:r w:rsidR="00F4606F" w:rsidRPr="00E548BC">
        <w:rPr>
          <w:rFonts w:hint="eastAsia"/>
        </w:rPr>
        <w:t>倘已</w:t>
      </w:r>
      <w:proofErr w:type="gramEnd"/>
      <w:r w:rsidR="00F4606F" w:rsidRPr="00E548BC">
        <w:rPr>
          <w:rFonts w:hint="eastAsia"/>
        </w:rPr>
        <w:t>於報紙或網路媒體互相轉載報導但尚未經電視報導，是否非屬矚目案件？不無疑問。</w:t>
      </w:r>
      <w:r w:rsidR="00AD4C94" w:rsidRPr="00E548BC">
        <w:rPr>
          <w:rFonts w:hint="eastAsia"/>
        </w:rPr>
        <w:t>法院與地檢署</w:t>
      </w:r>
      <w:r w:rsidR="00795644" w:rsidRPr="00E548BC">
        <w:rPr>
          <w:rFonts w:hint="eastAsia"/>
        </w:rPr>
        <w:t>認定歧異，倘無明確標準，將發生案件</w:t>
      </w:r>
      <w:r w:rsidR="00FC05F5" w:rsidRPr="00E548BC">
        <w:rPr>
          <w:rFonts w:hint="eastAsia"/>
        </w:rPr>
        <w:t>是</w:t>
      </w:r>
      <w:r w:rsidR="00795644" w:rsidRPr="00E548BC">
        <w:rPr>
          <w:rFonts w:hint="eastAsia"/>
        </w:rPr>
        <w:t>否適用法院辦理重大、矚目案件羈押要點之疑義。</w:t>
      </w:r>
      <w:r w:rsidR="007716F3" w:rsidRPr="00E548BC">
        <w:rPr>
          <w:rFonts w:hint="eastAsia"/>
        </w:rPr>
        <w:t>目前各地方法院與檢察署對於何謂「重大、矚目案件」之認定標準不一，將可能影響羈押審查程序的即時性與一致性，為兼顧人權保障與司法效率，有必要就「重大、矚目案件」之標準作一致規範。</w:t>
      </w:r>
    </w:p>
    <w:p w:rsidR="006846E1" w:rsidRPr="00E548BC" w:rsidRDefault="006625E0" w:rsidP="006846E1">
      <w:pPr>
        <w:pStyle w:val="3"/>
      </w:pPr>
      <w:r w:rsidRPr="00E548BC">
        <w:rPr>
          <w:rFonts w:hint="eastAsia"/>
        </w:rPr>
        <w:t>綜上，</w:t>
      </w:r>
      <w:proofErr w:type="gramStart"/>
      <w:r w:rsidR="007C7C92">
        <w:rPr>
          <w:rFonts w:hint="eastAsia"/>
        </w:rPr>
        <w:t>臺</w:t>
      </w:r>
      <w:proofErr w:type="gramEnd"/>
      <w:r w:rsidR="007C7C92">
        <w:rPr>
          <w:rFonts w:hint="eastAsia"/>
        </w:rPr>
        <w:t>鹽公司</w:t>
      </w:r>
      <w:r w:rsidR="00A94EA0" w:rsidRPr="00E548BC">
        <w:rPr>
          <w:rFonts w:hint="eastAsia"/>
        </w:rPr>
        <w:t>前董事長</w:t>
      </w:r>
      <w:r w:rsidR="00A94EA0" w:rsidRPr="00E548BC">
        <w:rPr>
          <w:rFonts w:hAnsi="標楷體" w:hint="eastAsia"/>
        </w:rPr>
        <w:t>陳</w:t>
      </w:r>
      <w:r w:rsidR="00F933AD">
        <w:rPr>
          <w:rFonts w:hAnsi="標楷體" w:hint="eastAsia"/>
        </w:rPr>
        <w:t>啟</w:t>
      </w:r>
      <w:r w:rsidR="00A94EA0" w:rsidRPr="00E548BC">
        <w:rPr>
          <w:rFonts w:hAnsi="標楷體" w:hint="eastAsia"/>
        </w:rPr>
        <w:t>昱於</w:t>
      </w:r>
      <w:r w:rsidR="00581081" w:rsidRPr="00E548BC">
        <w:rPr>
          <w:rFonts w:hAnsi="標楷體" w:hint="eastAsia"/>
        </w:rPr>
        <w:t>臺南</w:t>
      </w:r>
      <w:r w:rsidR="00A94EA0" w:rsidRPr="00E548BC">
        <w:rPr>
          <w:rFonts w:hAnsi="標楷體" w:hint="eastAsia"/>
        </w:rPr>
        <w:t>地院認為不具</w:t>
      </w:r>
      <w:r w:rsidR="00A94EA0" w:rsidRPr="00E548BC">
        <w:rPr>
          <w:rFonts w:hint="eastAsia"/>
        </w:rPr>
        <w:t>羈押事由後</w:t>
      </w:r>
      <w:r w:rsidR="00812188" w:rsidRPr="00E548BC">
        <w:rPr>
          <w:rFonts w:hint="eastAsia"/>
        </w:rPr>
        <w:t>逃匿</w:t>
      </w:r>
      <w:r w:rsidR="006249DE" w:rsidRPr="00E548BC">
        <w:rPr>
          <w:rFonts w:hint="eastAsia"/>
        </w:rPr>
        <w:t>失蹤</w:t>
      </w:r>
      <w:r w:rsidR="00A94EA0" w:rsidRPr="00E548BC">
        <w:rPr>
          <w:rFonts w:hint="eastAsia"/>
        </w:rPr>
        <w:t>，引</w:t>
      </w:r>
      <w:r w:rsidR="007E01E5" w:rsidRPr="00E548BC">
        <w:rPr>
          <w:rFonts w:hint="eastAsia"/>
        </w:rPr>
        <w:t>發各界</w:t>
      </w:r>
      <w:r w:rsidR="001B10C5">
        <w:rPr>
          <w:rFonts w:hint="eastAsia"/>
        </w:rPr>
        <w:t>譁</w:t>
      </w:r>
      <w:r w:rsidR="007E01E5" w:rsidRPr="00E548BC">
        <w:rPr>
          <w:rFonts w:hint="eastAsia"/>
        </w:rPr>
        <w:t>然，實則</w:t>
      </w:r>
      <w:r w:rsidR="00EF2818" w:rsidRPr="00E548BC">
        <w:rPr>
          <w:rFonts w:hint="eastAsia"/>
        </w:rPr>
        <w:t>當法官與檢察官對</w:t>
      </w:r>
      <w:r w:rsidR="006846E1" w:rsidRPr="00E548BC">
        <w:rPr>
          <w:rFonts w:hint="eastAsia"/>
        </w:rPr>
        <w:t>偵查中</w:t>
      </w:r>
      <w:r w:rsidR="00EF2818" w:rsidRPr="00E548BC">
        <w:rPr>
          <w:rFonts w:hint="eastAsia"/>
        </w:rPr>
        <w:t>被告是否具備羈押原因與必要之看法歧異，</w:t>
      </w:r>
      <w:r w:rsidR="0072183E" w:rsidRPr="00E548BC">
        <w:rPr>
          <w:rFonts w:hAnsi="標楷體" w:hint="eastAsia"/>
        </w:rPr>
        <w:t>無論是否為重大、矚目案件之</w:t>
      </w:r>
      <w:r w:rsidR="00EF2818" w:rsidRPr="00E548BC">
        <w:rPr>
          <w:rFonts w:hint="eastAsia"/>
        </w:rPr>
        <w:t>被告</w:t>
      </w:r>
      <w:r w:rsidR="0072183E" w:rsidRPr="00E548BC">
        <w:rPr>
          <w:rFonts w:hint="eastAsia"/>
        </w:rPr>
        <w:t>，</w:t>
      </w:r>
      <w:proofErr w:type="gramStart"/>
      <w:r w:rsidR="0072183E" w:rsidRPr="00E548BC">
        <w:rPr>
          <w:rFonts w:hint="eastAsia"/>
        </w:rPr>
        <w:t>均有</w:t>
      </w:r>
      <w:proofErr w:type="gramEnd"/>
      <w:r w:rsidR="00EF2818" w:rsidRPr="00E548BC">
        <w:rPr>
          <w:rFonts w:hint="eastAsia"/>
        </w:rPr>
        <w:t>串(滅</w:t>
      </w:r>
      <w:r w:rsidR="00EF2818" w:rsidRPr="00E548BC">
        <w:t>)</w:t>
      </w:r>
      <w:r w:rsidR="00EF2818" w:rsidRPr="00E548BC">
        <w:rPr>
          <w:rFonts w:hint="eastAsia"/>
        </w:rPr>
        <w:t>證</w:t>
      </w:r>
      <w:r w:rsidR="00EF2818" w:rsidRPr="00E548BC">
        <w:rPr>
          <w:rFonts w:hAnsi="標楷體" w:hint="eastAsia"/>
        </w:rPr>
        <w:t>、隱匿或逃亡等</w:t>
      </w:r>
      <w:r w:rsidR="0072183E" w:rsidRPr="00E548BC">
        <w:rPr>
          <w:rFonts w:hAnsi="標楷體" w:hint="eastAsia"/>
        </w:rPr>
        <w:t>之</w:t>
      </w:r>
      <w:r w:rsidR="00EF2818" w:rsidRPr="00E548BC">
        <w:rPr>
          <w:rFonts w:hAnsi="標楷體" w:hint="eastAsia"/>
        </w:rPr>
        <w:t>可能，要求法院於一定期限內審畢，固可減少被告利用前開歧異</w:t>
      </w:r>
      <w:r w:rsidR="0072183E" w:rsidRPr="00E548BC">
        <w:rPr>
          <w:rFonts w:hAnsi="標楷體" w:hint="eastAsia"/>
        </w:rPr>
        <w:t>期間進行</w:t>
      </w:r>
      <w:r w:rsidR="00EF2818" w:rsidRPr="00E548BC">
        <w:rPr>
          <w:rFonts w:hAnsi="標楷體" w:hint="eastAsia"/>
        </w:rPr>
        <w:t>串(滅</w:t>
      </w:r>
      <w:r w:rsidR="00EF2818" w:rsidRPr="00E548BC">
        <w:rPr>
          <w:rFonts w:hAnsi="標楷體"/>
        </w:rPr>
        <w:t>)</w:t>
      </w:r>
      <w:r w:rsidR="00EF2818" w:rsidRPr="00E548BC">
        <w:rPr>
          <w:rFonts w:hAnsi="標楷體" w:hint="eastAsia"/>
        </w:rPr>
        <w:t>證、隱匿或逃亡，惟</w:t>
      </w:r>
      <w:r w:rsidR="004C51FA" w:rsidRPr="00E548BC">
        <w:rPr>
          <w:rFonts w:hAnsi="標楷體" w:hint="eastAsia"/>
        </w:rPr>
        <w:t>亦必須考量被告人數、</w:t>
      </w:r>
      <w:r w:rsidR="004C51FA" w:rsidRPr="00E548BC">
        <w:rPr>
          <w:rFonts w:hAnsi="標楷體" w:cs="新細明體" w:hint="eastAsia"/>
        </w:rPr>
        <w:t>案情複雜及辯護人閱卷等作業時間</w:t>
      </w:r>
      <w:r w:rsidR="004C51FA" w:rsidRPr="00E548BC">
        <w:rPr>
          <w:rFonts w:hAnsi="標楷體" w:hint="eastAsia"/>
        </w:rPr>
        <w:t>，是以法規律定法院審理期限，恐不符實務所需</w:t>
      </w:r>
      <w:r w:rsidR="006846E1" w:rsidRPr="00E548BC">
        <w:rPr>
          <w:rFonts w:hAnsi="標楷體" w:hint="eastAsia"/>
        </w:rPr>
        <w:t>。惟</w:t>
      </w:r>
      <w:r w:rsidR="007E01E5" w:rsidRPr="00E548BC">
        <w:rPr>
          <w:rFonts w:hAnsi="標楷體" w:hint="eastAsia"/>
        </w:rPr>
        <w:t>經本院調查發現，</w:t>
      </w:r>
      <w:r w:rsidR="006846E1" w:rsidRPr="00E548BC">
        <w:rPr>
          <w:rFonts w:hAnsi="標楷體" w:hint="eastAsia"/>
        </w:rPr>
        <w:t>目前</w:t>
      </w:r>
      <w:r w:rsidR="006846E1" w:rsidRPr="00E548BC">
        <w:rPr>
          <w:rFonts w:hint="eastAsia"/>
        </w:rPr>
        <w:t>各地方法院與檢察署對於何謂「重大、矚目案件」</w:t>
      </w:r>
      <w:r w:rsidR="007E01E5" w:rsidRPr="00E548BC">
        <w:rPr>
          <w:rFonts w:hint="eastAsia"/>
        </w:rPr>
        <w:t>之</w:t>
      </w:r>
      <w:r w:rsidR="006846E1" w:rsidRPr="00E548BC">
        <w:rPr>
          <w:rFonts w:hint="eastAsia"/>
        </w:rPr>
        <w:t>認定標準不一，將可能影響羈押審查程序的即時性與一致性，為兼顧人權保障與司法效率，有必要就「重大、矚目案件」</w:t>
      </w:r>
      <w:r w:rsidR="007E01E5" w:rsidRPr="00E548BC">
        <w:rPr>
          <w:rFonts w:hint="eastAsia"/>
        </w:rPr>
        <w:t>之</w:t>
      </w:r>
      <w:r w:rsidR="006846E1" w:rsidRPr="00E548BC">
        <w:rPr>
          <w:rFonts w:hint="eastAsia"/>
        </w:rPr>
        <w:t>標準</w:t>
      </w:r>
      <w:r w:rsidR="007E01E5" w:rsidRPr="00E548BC">
        <w:rPr>
          <w:rFonts w:hint="eastAsia"/>
        </w:rPr>
        <w:t>作</w:t>
      </w:r>
      <w:r w:rsidR="006846E1" w:rsidRPr="00E548BC">
        <w:rPr>
          <w:rFonts w:hint="eastAsia"/>
        </w:rPr>
        <w:t>一致規範。</w:t>
      </w:r>
    </w:p>
    <w:p w:rsidR="0016404E" w:rsidRPr="00E548BC" w:rsidRDefault="0016404E" w:rsidP="00FC7505">
      <w:pPr>
        <w:pStyle w:val="2"/>
        <w:rPr>
          <w:b/>
        </w:rPr>
      </w:pPr>
      <w:r w:rsidRPr="00E548BC">
        <w:rPr>
          <w:rFonts w:hint="eastAsia"/>
          <w:b/>
        </w:rPr>
        <w:t>本案</w:t>
      </w:r>
      <w:proofErr w:type="gramStart"/>
      <w:r w:rsidR="007C7C92">
        <w:rPr>
          <w:rFonts w:hint="eastAsia"/>
          <w:b/>
        </w:rPr>
        <w:t>臺</w:t>
      </w:r>
      <w:proofErr w:type="gramEnd"/>
      <w:r w:rsidR="007C7C92">
        <w:rPr>
          <w:rFonts w:hint="eastAsia"/>
          <w:b/>
        </w:rPr>
        <w:t>鹽公司</w:t>
      </w:r>
      <w:r w:rsidR="00780BC6" w:rsidRPr="00E548BC">
        <w:rPr>
          <w:rFonts w:hint="eastAsia"/>
          <w:b/>
        </w:rPr>
        <w:t>前董事長陳</w:t>
      </w:r>
      <w:r w:rsidR="00F933AD">
        <w:rPr>
          <w:rFonts w:hint="eastAsia"/>
          <w:b/>
        </w:rPr>
        <w:t>啟</w:t>
      </w:r>
      <w:r w:rsidR="00780BC6" w:rsidRPr="00E548BC">
        <w:rPr>
          <w:rFonts w:hint="eastAsia"/>
          <w:b/>
        </w:rPr>
        <w:t>昱因涉犯證券交易法、特別背信罪及使公務員登載不實等罪嫌，於</w:t>
      </w:r>
      <w:r w:rsidR="00581081" w:rsidRPr="00E548BC">
        <w:rPr>
          <w:rFonts w:hint="eastAsia"/>
          <w:b/>
        </w:rPr>
        <w:t>臺南</w:t>
      </w:r>
      <w:r w:rsidR="00780BC6" w:rsidRPr="00E548BC">
        <w:rPr>
          <w:rFonts w:hint="eastAsia"/>
          <w:b/>
        </w:rPr>
        <w:t>地院第1次裁定後</w:t>
      </w:r>
      <w:r w:rsidR="00812188" w:rsidRPr="00E548BC">
        <w:rPr>
          <w:rFonts w:hint="eastAsia"/>
          <w:b/>
        </w:rPr>
        <w:t>逃匿</w:t>
      </w:r>
      <w:r w:rsidR="00780BC6" w:rsidRPr="00E548BC">
        <w:rPr>
          <w:rFonts w:hint="eastAsia"/>
          <w:b/>
        </w:rPr>
        <w:t>失蹤，引發外界質疑</w:t>
      </w:r>
      <w:r w:rsidR="00581081" w:rsidRPr="00E548BC">
        <w:rPr>
          <w:rFonts w:hint="eastAsia"/>
          <w:b/>
        </w:rPr>
        <w:t>臺南</w:t>
      </w:r>
      <w:r w:rsidR="00780BC6" w:rsidRPr="00E548BC">
        <w:rPr>
          <w:rFonts w:hint="eastAsia"/>
          <w:b/>
        </w:rPr>
        <w:t>地院與</w:t>
      </w:r>
      <w:r w:rsidR="00581081" w:rsidRPr="00E548BC">
        <w:rPr>
          <w:rFonts w:hint="eastAsia"/>
          <w:b/>
        </w:rPr>
        <w:t>臺南</w:t>
      </w:r>
      <w:r w:rsidR="00780BC6" w:rsidRPr="00E548BC">
        <w:rPr>
          <w:rFonts w:hint="eastAsia"/>
          <w:b/>
        </w:rPr>
        <w:t>地檢未善用科技監控設備，實則依現行刑事訴訟法規定，科技監控為羈押之替代處分，當法院認為被告無犯罪嫌疑，院、檢</w:t>
      </w:r>
      <w:r w:rsidR="008050A2" w:rsidRPr="00E548BC">
        <w:rPr>
          <w:rFonts w:hint="eastAsia"/>
          <w:b/>
        </w:rPr>
        <w:t>均無</w:t>
      </w:r>
      <w:r w:rsidR="00780BC6" w:rsidRPr="00E548BC">
        <w:rPr>
          <w:rFonts w:hint="eastAsia"/>
          <w:b/>
        </w:rPr>
        <w:t>從</w:t>
      </w:r>
      <w:r w:rsidR="008050A2" w:rsidRPr="00E548BC">
        <w:rPr>
          <w:rFonts w:hint="eastAsia"/>
          <w:b/>
        </w:rPr>
        <w:t>對被告實施</w:t>
      </w:r>
      <w:r w:rsidR="00780BC6" w:rsidRPr="00E548BC">
        <w:rPr>
          <w:rFonts w:hint="eastAsia"/>
          <w:b/>
        </w:rPr>
        <w:t xml:space="preserve">科技監控  </w:t>
      </w:r>
    </w:p>
    <w:p w:rsidR="0016404E" w:rsidRPr="00E548BC" w:rsidRDefault="0016404E" w:rsidP="0016404E">
      <w:pPr>
        <w:pStyle w:val="3"/>
      </w:pPr>
      <w:r w:rsidRPr="00E548BC">
        <w:rPr>
          <w:rFonts w:hint="eastAsia"/>
        </w:rPr>
        <w:lastRenderedPageBreak/>
        <w:t>按刑事訴訟法第</w:t>
      </w:r>
      <w:r w:rsidR="00780BC6" w:rsidRPr="00E548BC">
        <w:rPr>
          <w:rFonts w:hint="eastAsia"/>
        </w:rPr>
        <w:t>1</w:t>
      </w:r>
      <w:r w:rsidR="00780BC6" w:rsidRPr="00E548BC">
        <w:t>16</w:t>
      </w:r>
      <w:r w:rsidRPr="00E548BC">
        <w:rPr>
          <w:rFonts w:hint="eastAsia"/>
        </w:rPr>
        <w:t>條</w:t>
      </w:r>
      <w:r w:rsidR="000432BE" w:rsidRPr="00E548BC">
        <w:rPr>
          <w:rFonts w:hint="eastAsia"/>
        </w:rPr>
        <w:t>之2第1項第4款</w:t>
      </w:r>
      <w:r w:rsidRPr="00E548BC">
        <w:rPr>
          <w:rFonts w:hint="eastAsia"/>
        </w:rPr>
        <w:t>規定：「</w:t>
      </w:r>
      <w:r w:rsidR="000432BE" w:rsidRPr="00E548BC">
        <w:rPr>
          <w:rFonts w:hint="eastAsia"/>
        </w:rPr>
        <w:t>法院許可停止羈押時，經審酌人權保障及公共利益之均衡維護，認有必要者，得定相當</w:t>
      </w:r>
      <w:proofErr w:type="gramStart"/>
      <w:r w:rsidR="000432BE" w:rsidRPr="00E548BC">
        <w:rPr>
          <w:rFonts w:hint="eastAsia"/>
        </w:rPr>
        <w:t>期間，</w:t>
      </w:r>
      <w:proofErr w:type="gramEnd"/>
      <w:r w:rsidR="000432BE" w:rsidRPr="00E548BC">
        <w:rPr>
          <w:rFonts w:hint="eastAsia"/>
        </w:rPr>
        <w:t>命被告應遵守下列事項：四、接受適當之科技設備監控。</w:t>
      </w:r>
      <w:r w:rsidRPr="00E548BC">
        <w:rPr>
          <w:rFonts w:hint="eastAsia"/>
        </w:rPr>
        <w:t>」</w:t>
      </w:r>
      <w:r w:rsidR="00123879" w:rsidRPr="00E548BC">
        <w:rPr>
          <w:rFonts w:hint="eastAsia"/>
        </w:rPr>
        <w:t>第1</w:t>
      </w:r>
      <w:r w:rsidR="00123879" w:rsidRPr="00E548BC">
        <w:t>17</w:t>
      </w:r>
      <w:r w:rsidR="00123879" w:rsidRPr="00E548BC">
        <w:rPr>
          <w:rFonts w:hint="eastAsia"/>
        </w:rPr>
        <w:t>條之1第1項規定：「前2條之規定，於檢察官依第9</w:t>
      </w:r>
      <w:r w:rsidR="00123879" w:rsidRPr="00E548BC">
        <w:t>3</w:t>
      </w:r>
      <w:r w:rsidR="00123879" w:rsidRPr="00E548BC">
        <w:rPr>
          <w:rFonts w:hint="eastAsia"/>
        </w:rPr>
        <w:t>條第3項但書或第2</w:t>
      </w:r>
      <w:r w:rsidR="00123879" w:rsidRPr="00E548BC">
        <w:t>28</w:t>
      </w:r>
      <w:r w:rsidR="00123879" w:rsidRPr="00E548BC">
        <w:rPr>
          <w:rFonts w:hint="eastAsia"/>
        </w:rPr>
        <w:t>條第4項</w:t>
      </w:r>
      <w:proofErr w:type="gramStart"/>
      <w:r w:rsidR="00123879" w:rsidRPr="00E548BC">
        <w:rPr>
          <w:rFonts w:hint="eastAsia"/>
        </w:rPr>
        <w:t>逕</w:t>
      </w:r>
      <w:proofErr w:type="gramEnd"/>
      <w:r w:rsidR="00123879" w:rsidRPr="00E548BC">
        <w:rPr>
          <w:rFonts w:hint="eastAsia"/>
        </w:rPr>
        <w:t>命具保、責付、限制住居，或法院依第</w:t>
      </w:r>
      <w:r w:rsidR="00BE6C19" w:rsidRPr="00E548BC">
        <w:rPr>
          <w:rFonts w:hint="eastAsia"/>
        </w:rPr>
        <w:t>1</w:t>
      </w:r>
      <w:r w:rsidR="00BE6C19" w:rsidRPr="00E548BC">
        <w:t>01</w:t>
      </w:r>
      <w:r w:rsidR="00123879" w:rsidRPr="00E548BC">
        <w:rPr>
          <w:rFonts w:hint="eastAsia"/>
        </w:rPr>
        <w:t>條之</w:t>
      </w:r>
      <w:r w:rsidR="00BE6C19" w:rsidRPr="00E548BC">
        <w:rPr>
          <w:rFonts w:hint="eastAsia"/>
        </w:rPr>
        <w:t>2</w:t>
      </w:r>
      <w:r w:rsidR="00123879" w:rsidRPr="00E548BC">
        <w:rPr>
          <w:rFonts w:hint="eastAsia"/>
        </w:rPr>
        <w:t>逕命具保、責付、限制住居之情形，準用之。」</w:t>
      </w:r>
      <w:r w:rsidR="009647F0" w:rsidRPr="00E548BC">
        <w:rPr>
          <w:rFonts w:hint="eastAsia"/>
        </w:rPr>
        <w:tab/>
        <w:t>刑事被告科技設備監控執行辦法</w:t>
      </w:r>
      <w:r w:rsidRPr="00E548BC">
        <w:rPr>
          <w:rFonts w:hint="eastAsia"/>
        </w:rPr>
        <w:t>(下</w:t>
      </w:r>
      <w:proofErr w:type="gramStart"/>
      <w:r w:rsidRPr="00E548BC">
        <w:rPr>
          <w:rFonts w:hint="eastAsia"/>
        </w:rPr>
        <w:t>稱科控</w:t>
      </w:r>
      <w:proofErr w:type="gramEnd"/>
      <w:r w:rsidRPr="00E548BC">
        <w:rPr>
          <w:rFonts w:hint="eastAsia"/>
        </w:rPr>
        <w:t>辦法)</w:t>
      </w:r>
      <w:r w:rsidR="009647F0" w:rsidRPr="00E548BC">
        <w:rPr>
          <w:rFonts w:hint="eastAsia"/>
        </w:rPr>
        <w:t>第</w:t>
      </w:r>
      <w:r w:rsidR="006168D3" w:rsidRPr="00E548BC">
        <w:rPr>
          <w:rFonts w:hint="eastAsia"/>
        </w:rPr>
        <w:t>2</w:t>
      </w:r>
      <w:r w:rsidR="009647F0" w:rsidRPr="00E548BC">
        <w:rPr>
          <w:rFonts w:hint="eastAsia"/>
        </w:rPr>
        <w:t>條規定：「</w:t>
      </w:r>
      <w:proofErr w:type="gramStart"/>
      <w:r w:rsidR="006168D3" w:rsidRPr="00E548BC">
        <w:rPr>
          <w:rFonts w:hint="eastAsia"/>
        </w:rPr>
        <w:t>檢察官未聲請</w:t>
      </w:r>
      <w:proofErr w:type="gramEnd"/>
      <w:r w:rsidR="006168D3" w:rsidRPr="00E548BC">
        <w:rPr>
          <w:rFonts w:hint="eastAsia"/>
        </w:rPr>
        <w:t>羈押或法院未予羈押或許可停止羈押，而對被告實施科技設備監控者，依本辦法之規定。</w:t>
      </w:r>
      <w:r w:rsidR="009647F0" w:rsidRPr="00E548BC">
        <w:rPr>
          <w:rFonts w:hint="eastAsia"/>
        </w:rPr>
        <w:t>」第</w:t>
      </w:r>
      <w:r w:rsidR="006168D3" w:rsidRPr="00E548BC">
        <w:rPr>
          <w:rFonts w:hint="eastAsia"/>
        </w:rPr>
        <w:t>4</w:t>
      </w:r>
      <w:r w:rsidR="009647F0" w:rsidRPr="00E548BC">
        <w:rPr>
          <w:rFonts w:hint="eastAsia"/>
        </w:rPr>
        <w:t>條</w:t>
      </w:r>
      <w:r w:rsidR="006168D3" w:rsidRPr="00E548BC">
        <w:rPr>
          <w:rFonts w:hint="eastAsia"/>
        </w:rPr>
        <w:t>第2項與第4項</w:t>
      </w:r>
      <w:r w:rsidR="00C17D27" w:rsidRPr="00E548BC">
        <w:rPr>
          <w:rFonts w:hint="eastAsia"/>
        </w:rPr>
        <w:t>分別</w:t>
      </w:r>
      <w:r w:rsidR="009647F0" w:rsidRPr="00E548BC">
        <w:rPr>
          <w:rFonts w:hint="eastAsia"/>
        </w:rPr>
        <w:t>規定：「</w:t>
      </w:r>
      <w:r w:rsidR="006168D3" w:rsidRPr="00E548BC">
        <w:rPr>
          <w:rFonts w:hint="eastAsia"/>
        </w:rPr>
        <w:t>前項</w:t>
      </w:r>
      <w:proofErr w:type="gramStart"/>
      <w:r w:rsidR="006168D3" w:rsidRPr="00E548BC">
        <w:rPr>
          <w:rFonts w:hint="eastAsia"/>
        </w:rPr>
        <w:t>所稱審酌</w:t>
      </w:r>
      <w:proofErr w:type="gramEnd"/>
      <w:r w:rsidR="006168D3" w:rsidRPr="00E548BC">
        <w:rPr>
          <w:rFonts w:hint="eastAsia"/>
        </w:rPr>
        <w:t>科技設備監控之性質、功能及效果，係指如為具保、責付、限制住居等羈押替代處分並命被告接受科技設備監控，能否顯著降低被告逃亡或湮滅、偽造、變造證據或勾串共犯、證人之風險，或達其他原羈押、聲請羈押或替代羈押之目的(第2項</w:t>
      </w:r>
      <w:r w:rsidR="006168D3" w:rsidRPr="00E548BC">
        <w:t>)</w:t>
      </w:r>
      <w:r w:rsidR="006168D3" w:rsidRPr="00E548BC">
        <w:rPr>
          <w:rFonts w:hint="eastAsia"/>
        </w:rPr>
        <w:t>。</w:t>
      </w:r>
      <w:r w:rsidR="00F664C1" w:rsidRPr="00E548BC">
        <w:rPr>
          <w:rFonts w:hint="eastAsia"/>
        </w:rPr>
        <w:t>」「</w:t>
      </w:r>
      <w:r w:rsidR="006168D3" w:rsidRPr="00E548BC">
        <w:rPr>
          <w:rFonts w:hint="eastAsia"/>
        </w:rPr>
        <w:t>法院或檢察官命被告接受科技設備監控，並不得離開住、居所時，就其期間之決定，除第</w:t>
      </w:r>
      <w:r w:rsidR="00780BC6" w:rsidRPr="00E548BC">
        <w:rPr>
          <w:rFonts w:hint="eastAsia"/>
        </w:rPr>
        <w:t>1</w:t>
      </w:r>
      <w:r w:rsidR="006168D3" w:rsidRPr="00E548BC">
        <w:rPr>
          <w:rFonts w:hint="eastAsia"/>
        </w:rPr>
        <w:t>項規定之情狀外，宜</w:t>
      </w:r>
      <w:proofErr w:type="gramStart"/>
      <w:r w:rsidR="006168D3" w:rsidRPr="00E548BC">
        <w:rPr>
          <w:rFonts w:hint="eastAsia"/>
        </w:rPr>
        <w:t>併</w:t>
      </w:r>
      <w:proofErr w:type="gramEnd"/>
      <w:r w:rsidR="006168D3" w:rsidRPr="00E548BC">
        <w:rPr>
          <w:rFonts w:hint="eastAsia"/>
        </w:rPr>
        <w:t>審酌羈押、延長羈押或繼續羈押之法定期限或次數、被告業經羈押之期間等情狀定之(第4項</w:t>
      </w:r>
      <w:r w:rsidR="006168D3" w:rsidRPr="00E548BC">
        <w:t>)</w:t>
      </w:r>
      <w:r w:rsidR="006168D3" w:rsidRPr="00E548BC">
        <w:rPr>
          <w:rFonts w:hint="eastAsia"/>
        </w:rPr>
        <w:t>。</w:t>
      </w:r>
      <w:r w:rsidR="009647F0" w:rsidRPr="00E548BC">
        <w:rPr>
          <w:rFonts w:hint="eastAsia"/>
        </w:rPr>
        <w:t>」</w:t>
      </w:r>
    </w:p>
    <w:p w:rsidR="0016404E" w:rsidRPr="00E548BC" w:rsidRDefault="00F21377" w:rsidP="0016404E">
      <w:pPr>
        <w:pStyle w:val="3"/>
      </w:pPr>
      <w:r w:rsidRPr="00E548BC">
        <w:rPr>
          <w:rFonts w:hint="eastAsia"/>
        </w:rPr>
        <w:t>就</w:t>
      </w:r>
      <w:proofErr w:type="gramStart"/>
      <w:r w:rsidR="00581081" w:rsidRPr="00E548BC">
        <w:rPr>
          <w:rFonts w:hint="eastAsia"/>
        </w:rPr>
        <w:t>臺</w:t>
      </w:r>
      <w:proofErr w:type="gramEnd"/>
      <w:r w:rsidR="00581081" w:rsidRPr="00E548BC">
        <w:rPr>
          <w:rFonts w:hint="eastAsia"/>
        </w:rPr>
        <w:t>南</w:t>
      </w:r>
      <w:r w:rsidRPr="00E548BC">
        <w:rPr>
          <w:rFonts w:hint="eastAsia"/>
        </w:rPr>
        <w:t>地院第1次裁定後，未對陳</w:t>
      </w:r>
      <w:r w:rsidR="00F933AD">
        <w:rPr>
          <w:rFonts w:hint="eastAsia"/>
        </w:rPr>
        <w:t>啟</w:t>
      </w:r>
      <w:r w:rsidRPr="00E548BC">
        <w:rPr>
          <w:rFonts w:hint="eastAsia"/>
        </w:rPr>
        <w:t>昱實施科技監控處分之原因，</w:t>
      </w:r>
      <w:r w:rsidR="00581081" w:rsidRPr="00E548BC">
        <w:rPr>
          <w:rFonts w:hint="eastAsia"/>
        </w:rPr>
        <w:t>臺南</w:t>
      </w:r>
      <w:r w:rsidRPr="00E548BC">
        <w:rPr>
          <w:rFonts w:hint="eastAsia"/>
        </w:rPr>
        <w:t>地院與</w:t>
      </w:r>
      <w:r w:rsidR="00581081" w:rsidRPr="00E548BC">
        <w:rPr>
          <w:rFonts w:hint="eastAsia"/>
        </w:rPr>
        <w:t>臺南</w:t>
      </w:r>
      <w:r w:rsidRPr="00E548BC">
        <w:rPr>
          <w:rFonts w:hint="eastAsia"/>
        </w:rPr>
        <w:t>地檢</w:t>
      </w:r>
      <w:r w:rsidR="0016404E" w:rsidRPr="00E548BC">
        <w:rPr>
          <w:rFonts w:hint="eastAsia"/>
        </w:rPr>
        <w:t>分別說明如下：</w:t>
      </w:r>
    </w:p>
    <w:p w:rsidR="0016404E" w:rsidRPr="00E548BC" w:rsidRDefault="00581081" w:rsidP="0016404E">
      <w:pPr>
        <w:pStyle w:val="4"/>
      </w:pPr>
      <w:proofErr w:type="gramStart"/>
      <w:r w:rsidRPr="00E548BC">
        <w:rPr>
          <w:rFonts w:hint="eastAsia"/>
        </w:rPr>
        <w:t>臺</w:t>
      </w:r>
      <w:proofErr w:type="gramEnd"/>
      <w:r w:rsidRPr="00E548BC">
        <w:rPr>
          <w:rFonts w:hint="eastAsia"/>
        </w:rPr>
        <w:t>南</w:t>
      </w:r>
      <w:r w:rsidR="00F21377" w:rsidRPr="00E548BC">
        <w:rPr>
          <w:rFonts w:hint="eastAsia"/>
        </w:rPr>
        <w:t>地院：</w:t>
      </w:r>
      <w:proofErr w:type="gramStart"/>
      <w:r w:rsidRPr="00E548BC">
        <w:rPr>
          <w:rFonts w:hint="eastAsia"/>
        </w:rPr>
        <w:t>臺</w:t>
      </w:r>
      <w:proofErr w:type="gramEnd"/>
      <w:r w:rsidRPr="00E548BC">
        <w:rPr>
          <w:rFonts w:hint="eastAsia"/>
        </w:rPr>
        <w:t>南</w:t>
      </w:r>
      <w:r w:rsidR="0016404E" w:rsidRPr="00E548BC">
        <w:rPr>
          <w:rFonts w:hint="eastAsia"/>
        </w:rPr>
        <w:t>地檢未向</w:t>
      </w:r>
      <w:r w:rsidR="00F21377" w:rsidRPr="00E548BC">
        <w:rPr>
          <w:rFonts w:hint="eastAsia"/>
        </w:rPr>
        <w:t>該</w:t>
      </w:r>
      <w:r w:rsidR="0016404E" w:rsidRPr="00E548BC">
        <w:rPr>
          <w:rFonts w:hint="eastAsia"/>
        </w:rPr>
        <w:t>院另聲請或</w:t>
      </w:r>
      <w:proofErr w:type="gramStart"/>
      <w:r w:rsidR="0016404E" w:rsidRPr="00E548BC">
        <w:rPr>
          <w:rFonts w:hint="eastAsia"/>
        </w:rPr>
        <w:t>以科控辦</w:t>
      </w:r>
      <w:proofErr w:type="gramEnd"/>
      <w:r w:rsidR="0016404E" w:rsidRPr="00E548BC">
        <w:rPr>
          <w:rFonts w:hint="eastAsia"/>
        </w:rPr>
        <w:t>法、刑事訴訟法特殊強制處分規定，依職權進行任何監控被告措施，且</w:t>
      </w:r>
      <w:r w:rsidR="00F32B42" w:rsidRPr="00E548BC">
        <w:rPr>
          <w:rFonts w:hint="eastAsia"/>
        </w:rPr>
        <w:t>該</w:t>
      </w:r>
      <w:r w:rsidR="0016404E" w:rsidRPr="00E548BC">
        <w:rPr>
          <w:rFonts w:hint="eastAsia"/>
        </w:rPr>
        <w:t>院第</w:t>
      </w:r>
      <w:r w:rsidR="00F32B42" w:rsidRPr="00E548BC">
        <w:rPr>
          <w:rFonts w:hint="eastAsia"/>
        </w:rPr>
        <w:t>1</w:t>
      </w:r>
      <w:r w:rsidR="0016404E" w:rsidRPr="00E548BC">
        <w:rPr>
          <w:rFonts w:hint="eastAsia"/>
        </w:rPr>
        <w:t>次裁定</w:t>
      </w:r>
      <w:r w:rsidR="00F32B42" w:rsidRPr="00E548BC">
        <w:rPr>
          <w:rFonts w:hint="eastAsia"/>
        </w:rPr>
        <w:t>(113年聲羈字第551號</w:t>
      </w:r>
      <w:r w:rsidR="00F32B42" w:rsidRPr="00E548BC">
        <w:t>)</w:t>
      </w:r>
      <w:r w:rsidR="0016404E" w:rsidRPr="00E548BC">
        <w:rPr>
          <w:rFonts w:hint="eastAsia"/>
        </w:rPr>
        <w:t>，係因被告5人均犯罪嫌疑不足而駁回聲請，並非具保，</w:t>
      </w:r>
      <w:r w:rsidR="00F32B42" w:rsidRPr="00E548BC">
        <w:rPr>
          <w:rFonts w:hint="eastAsia"/>
        </w:rPr>
        <w:t>該</w:t>
      </w:r>
      <w:r w:rsidR="0016404E" w:rsidRPr="00E548BC">
        <w:rPr>
          <w:rFonts w:hint="eastAsia"/>
        </w:rPr>
        <w:t>院無從在羈押聲請駁回下</w:t>
      </w:r>
      <w:r w:rsidR="00F32B42" w:rsidRPr="00E548BC">
        <w:rPr>
          <w:rFonts w:hint="eastAsia"/>
        </w:rPr>
        <w:t>，</w:t>
      </w:r>
      <w:r w:rsidR="0016404E" w:rsidRPr="00E548BC">
        <w:rPr>
          <w:rFonts w:hint="eastAsia"/>
        </w:rPr>
        <w:t>自行給予被告科技監控處分</w:t>
      </w:r>
      <w:r w:rsidR="00780BC6" w:rsidRPr="00E548BC">
        <w:rPr>
          <w:rFonts w:hint="eastAsia"/>
        </w:rPr>
        <w:t>。</w:t>
      </w:r>
    </w:p>
    <w:p w:rsidR="0016404E" w:rsidRPr="00E548BC" w:rsidRDefault="00581081" w:rsidP="0016404E">
      <w:pPr>
        <w:pStyle w:val="4"/>
      </w:pPr>
      <w:proofErr w:type="gramStart"/>
      <w:r w:rsidRPr="00E548BC">
        <w:rPr>
          <w:rFonts w:hint="eastAsia"/>
        </w:rPr>
        <w:t>臺</w:t>
      </w:r>
      <w:proofErr w:type="gramEnd"/>
      <w:r w:rsidRPr="00E548BC">
        <w:rPr>
          <w:rFonts w:hint="eastAsia"/>
        </w:rPr>
        <w:t>南</w:t>
      </w:r>
      <w:r w:rsidR="00F21377" w:rsidRPr="00E548BC">
        <w:rPr>
          <w:rFonts w:hint="eastAsia"/>
        </w:rPr>
        <w:t>地檢：</w:t>
      </w:r>
      <w:r w:rsidR="0016404E" w:rsidRPr="00E548BC">
        <w:rPr>
          <w:rFonts w:hint="eastAsia"/>
        </w:rPr>
        <w:t>本件檢察官聲請羈押，經</w:t>
      </w:r>
      <w:proofErr w:type="gramStart"/>
      <w:r w:rsidRPr="00E548BC">
        <w:rPr>
          <w:rFonts w:hint="eastAsia"/>
        </w:rPr>
        <w:t>臺</w:t>
      </w:r>
      <w:proofErr w:type="gramEnd"/>
      <w:r w:rsidRPr="00E548BC">
        <w:rPr>
          <w:rFonts w:hint="eastAsia"/>
        </w:rPr>
        <w:t>南</w:t>
      </w:r>
      <w:r w:rsidR="0016404E" w:rsidRPr="00E548BC">
        <w:rPr>
          <w:rFonts w:hint="eastAsia"/>
        </w:rPr>
        <w:t>地院裁</w:t>
      </w:r>
      <w:r w:rsidR="0016404E" w:rsidRPr="00E548BC">
        <w:rPr>
          <w:rFonts w:hint="eastAsia"/>
        </w:rPr>
        <w:lastRenderedPageBreak/>
        <w:t>定駁回羈押，當庭釋放被告並</w:t>
      </w:r>
      <w:proofErr w:type="gramStart"/>
      <w:r w:rsidR="0016404E" w:rsidRPr="00E548BC">
        <w:rPr>
          <w:rFonts w:hint="eastAsia"/>
        </w:rPr>
        <w:t>無保請</w:t>
      </w:r>
      <w:proofErr w:type="gramEnd"/>
      <w:r w:rsidR="0016404E" w:rsidRPr="00E548BC">
        <w:rPr>
          <w:rFonts w:hint="eastAsia"/>
        </w:rPr>
        <w:t>回，</w:t>
      </w:r>
      <w:proofErr w:type="gramStart"/>
      <w:r w:rsidR="0016404E" w:rsidRPr="00E548BC">
        <w:rPr>
          <w:rFonts w:hint="eastAsia"/>
        </w:rPr>
        <w:t>足徵法</w:t>
      </w:r>
      <w:proofErr w:type="gramEnd"/>
      <w:r w:rsidR="0016404E" w:rsidRPr="00E548BC">
        <w:rPr>
          <w:rFonts w:hint="eastAsia"/>
        </w:rPr>
        <w:t>官認無羈押之原因與必要，核與刑事訴訟法第117條之1第1項後段之規定不符，檢察官自無從聲請法院裁定命被告接受科技監控。</w:t>
      </w:r>
      <w:proofErr w:type="gramStart"/>
      <w:r w:rsidR="0016404E" w:rsidRPr="00E548BC">
        <w:rPr>
          <w:rFonts w:hint="eastAsia"/>
        </w:rPr>
        <w:t>此外，縱於</w:t>
      </w:r>
      <w:proofErr w:type="gramEnd"/>
      <w:r w:rsidR="0016404E" w:rsidRPr="00E548BC">
        <w:rPr>
          <w:rFonts w:hint="eastAsia"/>
        </w:rPr>
        <w:t>法官認被告有羈押原因而無羈押必要，裁定駁回羈押聲請，逕命具保、責付或限制住居時，除檢察官認同法院之認定(即認同被告有羈押之原因但無羈押之必要)外，</w:t>
      </w:r>
      <w:r w:rsidR="00F32B42" w:rsidRPr="00E548BC">
        <w:rPr>
          <w:rFonts w:hint="eastAsia"/>
        </w:rPr>
        <w:t>如</w:t>
      </w:r>
      <w:r w:rsidR="0016404E" w:rsidRPr="00E548BC">
        <w:rPr>
          <w:rFonts w:hint="eastAsia"/>
        </w:rPr>
        <w:t>檢察官</w:t>
      </w:r>
      <w:r w:rsidR="00F32B42" w:rsidRPr="00E548BC">
        <w:rPr>
          <w:rFonts w:hint="eastAsia"/>
        </w:rPr>
        <w:t>仍</w:t>
      </w:r>
      <w:r w:rsidR="0016404E" w:rsidRPr="00E548BC">
        <w:rPr>
          <w:rFonts w:hint="eastAsia"/>
        </w:rPr>
        <w:t>認</w:t>
      </w:r>
      <w:r w:rsidR="00F32B42" w:rsidRPr="00E548BC">
        <w:rPr>
          <w:rFonts w:hint="eastAsia"/>
        </w:rPr>
        <w:t>被告</w:t>
      </w:r>
      <w:r w:rsidR="0016404E" w:rsidRPr="00E548BC">
        <w:rPr>
          <w:rFonts w:hint="eastAsia"/>
        </w:rPr>
        <w:t>有羈押原因及必要</w:t>
      </w:r>
      <w:r w:rsidR="00F32B42" w:rsidRPr="00E548BC">
        <w:rPr>
          <w:rFonts w:hint="eastAsia"/>
        </w:rPr>
        <w:t>者</w:t>
      </w:r>
      <w:r w:rsidR="0016404E" w:rsidRPr="00E548BC">
        <w:rPr>
          <w:rFonts w:hint="eastAsia"/>
        </w:rPr>
        <w:t>，應依</w:t>
      </w:r>
      <w:r w:rsidR="00F664C1" w:rsidRPr="00E548BC">
        <w:rPr>
          <w:rFonts w:hint="eastAsia"/>
        </w:rPr>
        <w:t>刑事訴訟法</w:t>
      </w:r>
      <w:r w:rsidR="0016404E" w:rsidRPr="00E548BC">
        <w:rPr>
          <w:rFonts w:hint="eastAsia"/>
        </w:rPr>
        <w:t>第404條或第416條規定提起抗告或準抗告。</w:t>
      </w:r>
    </w:p>
    <w:p w:rsidR="009B3EC2" w:rsidRPr="00E548BC" w:rsidRDefault="00C2410A" w:rsidP="0016404E">
      <w:pPr>
        <w:pStyle w:val="4"/>
      </w:pPr>
      <w:r w:rsidRPr="00E548BC">
        <w:rPr>
          <w:rFonts w:hint="eastAsia"/>
        </w:rPr>
        <w:t>以上足</w:t>
      </w:r>
      <w:proofErr w:type="gramStart"/>
      <w:r w:rsidRPr="00E548BC">
        <w:rPr>
          <w:rFonts w:hint="eastAsia"/>
        </w:rPr>
        <w:t>徵</w:t>
      </w:r>
      <w:proofErr w:type="gramEnd"/>
      <w:r w:rsidRPr="00E548BC">
        <w:rPr>
          <w:rFonts w:hint="eastAsia"/>
        </w:rPr>
        <w:t>，</w:t>
      </w:r>
      <w:r w:rsidR="008050A2" w:rsidRPr="00E548BC">
        <w:rPr>
          <w:rFonts w:hint="eastAsia"/>
        </w:rPr>
        <w:t>就</w:t>
      </w:r>
      <w:r w:rsidR="00581081" w:rsidRPr="00E548BC">
        <w:rPr>
          <w:rFonts w:hint="eastAsia"/>
        </w:rPr>
        <w:t>臺南</w:t>
      </w:r>
      <w:r w:rsidR="008050A2" w:rsidRPr="00E548BC">
        <w:rPr>
          <w:rFonts w:hint="eastAsia"/>
        </w:rPr>
        <w:t>地檢第1次對陳</w:t>
      </w:r>
      <w:r w:rsidR="00F933AD">
        <w:rPr>
          <w:rFonts w:hint="eastAsia"/>
        </w:rPr>
        <w:t>啟</w:t>
      </w:r>
      <w:r w:rsidR="008050A2" w:rsidRPr="00E548BC">
        <w:rPr>
          <w:rFonts w:hint="eastAsia"/>
        </w:rPr>
        <w:t>昱聲請羈押時，因</w:t>
      </w:r>
      <w:r w:rsidR="00581081" w:rsidRPr="00E548BC">
        <w:rPr>
          <w:rFonts w:hint="eastAsia"/>
        </w:rPr>
        <w:t>臺南</w:t>
      </w:r>
      <w:r w:rsidR="008050A2" w:rsidRPr="00E548BC">
        <w:rPr>
          <w:rFonts w:hint="eastAsia"/>
        </w:rPr>
        <w:t>地院認為陳</w:t>
      </w:r>
      <w:r w:rsidR="00F933AD">
        <w:rPr>
          <w:rFonts w:hint="eastAsia"/>
        </w:rPr>
        <w:t>啟</w:t>
      </w:r>
      <w:r w:rsidR="008050A2" w:rsidRPr="00E548BC">
        <w:rPr>
          <w:rFonts w:hint="eastAsia"/>
        </w:rPr>
        <w:t>昱尚不具羈押事由與必要，爰依現行刑事訴訟法規定，</w:t>
      </w:r>
      <w:r w:rsidR="00581081" w:rsidRPr="00E548BC">
        <w:rPr>
          <w:rFonts w:hint="eastAsia"/>
        </w:rPr>
        <w:t>臺南</w:t>
      </w:r>
      <w:r w:rsidR="008050A2" w:rsidRPr="00E548BC">
        <w:rPr>
          <w:rFonts w:hint="eastAsia"/>
        </w:rPr>
        <w:t>地檢或</w:t>
      </w:r>
      <w:r w:rsidR="00581081" w:rsidRPr="00E548BC">
        <w:rPr>
          <w:rFonts w:hint="eastAsia"/>
        </w:rPr>
        <w:t>臺南</w:t>
      </w:r>
      <w:r w:rsidR="008050A2" w:rsidRPr="00E548BC">
        <w:rPr>
          <w:rFonts w:hint="eastAsia"/>
        </w:rPr>
        <w:t>地院均無從對不具羈押事由與必要之陳</w:t>
      </w:r>
      <w:r w:rsidR="00F933AD">
        <w:rPr>
          <w:rFonts w:hint="eastAsia"/>
        </w:rPr>
        <w:t>啟</w:t>
      </w:r>
      <w:r w:rsidR="008050A2" w:rsidRPr="00E548BC">
        <w:rPr>
          <w:rFonts w:hint="eastAsia"/>
        </w:rPr>
        <w:t>昱實施科技監控</w:t>
      </w:r>
      <w:r w:rsidR="008539F8" w:rsidRPr="00E548BC">
        <w:rPr>
          <w:rFonts w:hint="eastAsia"/>
        </w:rPr>
        <w:t>，本院諮詢專家意見亦同</w:t>
      </w:r>
      <w:r w:rsidR="008050A2" w:rsidRPr="00E548BC">
        <w:rPr>
          <w:rFonts w:hint="eastAsia"/>
        </w:rPr>
        <w:t>。至</w:t>
      </w:r>
      <w:proofErr w:type="gramStart"/>
      <w:r w:rsidR="00581081" w:rsidRPr="00E548BC">
        <w:rPr>
          <w:rFonts w:hint="eastAsia"/>
        </w:rPr>
        <w:t>臺</w:t>
      </w:r>
      <w:proofErr w:type="gramEnd"/>
      <w:r w:rsidR="00581081" w:rsidRPr="00E548BC">
        <w:rPr>
          <w:rFonts w:hint="eastAsia"/>
        </w:rPr>
        <w:t>南</w:t>
      </w:r>
      <w:r w:rsidR="008050A2" w:rsidRPr="00E548BC">
        <w:rPr>
          <w:rFonts w:hint="eastAsia"/>
        </w:rPr>
        <w:t>地</w:t>
      </w:r>
      <w:r w:rsidR="008539F8" w:rsidRPr="00E548BC">
        <w:rPr>
          <w:rFonts w:hint="eastAsia"/>
        </w:rPr>
        <w:t>院所為</w:t>
      </w:r>
      <w:r w:rsidR="008050A2" w:rsidRPr="00E548BC">
        <w:rPr>
          <w:rFonts w:hint="eastAsia"/>
        </w:rPr>
        <w:t>第1次裁定，</w:t>
      </w:r>
      <w:r w:rsidR="008539F8" w:rsidRPr="00E548BC">
        <w:rPr>
          <w:rFonts w:hint="eastAsia"/>
        </w:rPr>
        <w:t>嗣後於</w:t>
      </w:r>
      <w:r w:rsidR="00581081" w:rsidRPr="00E548BC">
        <w:rPr>
          <w:rFonts w:hint="eastAsia"/>
        </w:rPr>
        <w:t>臺南</w:t>
      </w:r>
      <w:r w:rsidR="008050A2" w:rsidRPr="00E548BC">
        <w:rPr>
          <w:rFonts w:hint="eastAsia"/>
        </w:rPr>
        <w:t>地檢</w:t>
      </w:r>
      <w:r w:rsidR="00DE1F08" w:rsidRPr="00E548BC">
        <w:rPr>
          <w:rFonts w:hint="eastAsia"/>
        </w:rPr>
        <w:t>提起</w:t>
      </w:r>
      <w:r w:rsidR="008050A2" w:rsidRPr="00E548BC">
        <w:rPr>
          <w:rFonts w:hint="eastAsia"/>
        </w:rPr>
        <w:t>抗告後</w:t>
      </w:r>
      <w:r w:rsidR="008539F8" w:rsidRPr="00E548BC">
        <w:rPr>
          <w:rFonts w:hint="eastAsia"/>
        </w:rPr>
        <w:t>，</w:t>
      </w:r>
      <w:r w:rsidR="008050A2" w:rsidRPr="00E548BC">
        <w:rPr>
          <w:rFonts w:hint="eastAsia"/>
        </w:rPr>
        <w:t>經</w:t>
      </w:r>
      <w:r w:rsidR="00581081" w:rsidRPr="00E548BC">
        <w:rPr>
          <w:rFonts w:hint="eastAsia"/>
        </w:rPr>
        <w:t>臺南</w:t>
      </w:r>
      <w:r w:rsidR="008050A2" w:rsidRPr="00E548BC">
        <w:rPr>
          <w:rFonts w:hint="eastAsia"/>
        </w:rPr>
        <w:t>高分院廢棄，</w:t>
      </w:r>
      <w:proofErr w:type="gramStart"/>
      <w:r w:rsidR="008050A2" w:rsidRPr="00E548BC">
        <w:rPr>
          <w:rFonts w:hint="eastAsia"/>
        </w:rPr>
        <w:t>併予</w:t>
      </w:r>
      <w:proofErr w:type="gramEnd"/>
      <w:r w:rsidR="008050A2" w:rsidRPr="00E548BC">
        <w:rPr>
          <w:rFonts w:hint="eastAsia"/>
        </w:rPr>
        <w:t>敘明。</w:t>
      </w:r>
    </w:p>
    <w:p w:rsidR="0016404E" w:rsidRPr="00E548BC" w:rsidRDefault="0016404E" w:rsidP="0016404E">
      <w:pPr>
        <w:pStyle w:val="3"/>
      </w:pPr>
      <w:r w:rsidRPr="00E548BC">
        <w:rPr>
          <w:rFonts w:hint="eastAsia"/>
        </w:rPr>
        <w:t>綜上，</w:t>
      </w:r>
      <w:proofErr w:type="gramStart"/>
      <w:r w:rsidR="007C7C92">
        <w:rPr>
          <w:rFonts w:hint="eastAsia"/>
        </w:rPr>
        <w:t>臺</w:t>
      </w:r>
      <w:proofErr w:type="gramEnd"/>
      <w:r w:rsidR="007C7C92">
        <w:rPr>
          <w:rFonts w:hint="eastAsia"/>
        </w:rPr>
        <w:t>鹽公司</w:t>
      </w:r>
      <w:r w:rsidR="004E3DE8" w:rsidRPr="00E548BC">
        <w:rPr>
          <w:rFonts w:hint="eastAsia"/>
        </w:rPr>
        <w:t>前董事長陳</w:t>
      </w:r>
      <w:r w:rsidR="00F933AD">
        <w:rPr>
          <w:rFonts w:hint="eastAsia"/>
        </w:rPr>
        <w:t>啟</w:t>
      </w:r>
      <w:r w:rsidR="004E3DE8" w:rsidRPr="00E548BC">
        <w:rPr>
          <w:rFonts w:hint="eastAsia"/>
        </w:rPr>
        <w:t>昱因涉犯證券交易法、特別背信罪及使公務員登載不實等罪嫌，於</w:t>
      </w:r>
      <w:r w:rsidR="00581081" w:rsidRPr="00E548BC">
        <w:rPr>
          <w:rFonts w:hint="eastAsia"/>
        </w:rPr>
        <w:t>臺南</w:t>
      </w:r>
      <w:r w:rsidR="004E3DE8" w:rsidRPr="00E548BC">
        <w:rPr>
          <w:rFonts w:hint="eastAsia"/>
        </w:rPr>
        <w:t>地院第1次裁定後</w:t>
      </w:r>
      <w:r w:rsidR="00812188" w:rsidRPr="00E548BC">
        <w:rPr>
          <w:rFonts w:hint="eastAsia"/>
        </w:rPr>
        <w:t>逃匿</w:t>
      </w:r>
      <w:r w:rsidR="004E3DE8" w:rsidRPr="00E548BC">
        <w:rPr>
          <w:rFonts w:hint="eastAsia"/>
        </w:rPr>
        <w:t>失蹤，引發外界質疑</w:t>
      </w:r>
      <w:r w:rsidR="00581081" w:rsidRPr="00E548BC">
        <w:rPr>
          <w:rFonts w:hint="eastAsia"/>
        </w:rPr>
        <w:t>臺南</w:t>
      </w:r>
      <w:r w:rsidR="004E3DE8" w:rsidRPr="00E548BC">
        <w:rPr>
          <w:rFonts w:hint="eastAsia"/>
        </w:rPr>
        <w:t>地院與</w:t>
      </w:r>
      <w:r w:rsidR="00581081" w:rsidRPr="00E548BC">
        <w:rPr>
          <w:rFonts w:hint="eastAsia"/>
        </w:rPr>
        <w:t>臺南</w:t>
      </w:r>
      <w:r w:rsidR="004E3DE8" w:rsidRPr="00E548BC">
        <w:rPr>
          <w:rFonts w:hint="eastAsia"/>
        </w:rPr>
        <w:t>地檢未善用科技監控設備，實則依現行刑事訴訟法規定，科技監控為羈押之替代處分，當法院認為被告無犯罪嫌疑，院、檢均無從採取科技監控。</w:t>
      </w:r>
    </w:p>
    <w:p w:rsidR="00F46A12" w:rsidRPr="00E548BC" w:rsidRDefault="00F7069A" w:rsidP="00FC7505">
      <w:pPr>
        <w:pStyle w:val="2"/>
        <w:rPr>
          <w:b/>
        </w:rPr>
      </w:pPr>
      <w:r w:rsidRPr="00E548BC">
        <w:rPr>
          <w:rFonts w:hint="eastAsia"/>
          <w:b/>
        </w:rPr>
        <w:t>偵查中法院認</w:t>
      </w:r>
      <w:r w:rsidR="0014315C" w:rsidRPr="00E548BC">
        <w:rPr>
          <w:rFonts w:hint="eastAsia"/>
          <w:b/>
        </w:rPr>
        <w:t>為被告</w:t>
      </w:r>
      <w:r w:rsidRPr="00E548BC">
        <w:rPr>
          <w:rFonts w:hint="eastAsia"/>
          <w:b/>
        </w:rPr>
        <w:t>無羈押事由</w:t>
      </w:r>
      <w:r w:rsidR="001B2511" w:rsidRPr="00E548BC">
        <w:rPr>
          <w:rFonts w:hint="eastAsia"/>
          <w:b/>
        </w:rPr>
        <w:t>或犯罪嫌疑</w:t>
      </w:r>
      <w:r w:rsidRPr="00E548BC">
        <w:rPr>
          <w:rFonts w:hint="eastAsia"/>
          <w:b/>
        </w:rPr>
        <w:t>，過去</w:t>
      </w:r>
      <w:r w:rsidR="0014315C" w:rsidRPr="00E548BC">
        <w:rPr>
          <w:rFonts w:hint="eastAsia"/>
          <w:b/>
        </w:rPr>
        <w:t>曾有</w:t>
      </w:r>
      <w:r w:rsidR="00503016" w:rsidRPr="00E548BC">
        <w:rPr>
          <w:rFonts w:hint="eastAsia"/>
          <w:b/>
        </w:rPr>
        <w:t>抗告期間留置被告</w:t>
      </w:r>
      <w:r w:rsidR="00503016" w:rsidRPr="00E548BC">
        <w:rPr>
          <w:b/>
        </w:rPr>
        <w:t>(</w:t>
      </w:r>
      <w:r w:rsidRPr="00E548BC">
        <w:rPr>
          <w:rFonts w:hint="eastAsia"/>
          <w:b/>
        </w:rPr>
        <w:t>即時抗告</w:t>
      </w:r>
      <w:r w:rsidR="00503016" w:rsidRPr="00E548BC">
        <w:rPr>
          <w:rFonts w:hint="eastAsia"/>
          <w:b/>
        </w:rPr>
        <w:t>制)之</w:t>
      </w:r>
      <w:r w:rsidRPr="00E548BC">
        <w:rPr>
          <w:rFonts w:hint="eastAsia"/>
          <w:b/>
        </w:rPr>
        <w:t>相關草案</w:t>
      </w:r>
      <w:r w:rsidR="0014315C" w:rsidRPr="00E548BC">
        <w:rPr>
          <w:rFonts w:hint="eastAsia"/>
          <w:b/>
        </w:rPr>
        <w:t>以防杜被告串(滅)證、隱匿或逃亡</w:t>
      </w:r>
      <w:r w:rsidRPr="00E548BC">
        <w:rPr>
          <w:rFonts w:hint="eastAsia"/>
          <w:b/>
        </w:rPr>
        <w:t>，然限制法院審理期限</w:t>
      </w:r>
      <w:r w:rsidR="00622E93" w:rsidRPr="00E548BC">
        <w:rPr>
          <w:rFonts w:hint="eastAsia"/>
          <w:b/>
        </w:rPr>
        <w:t>除</w:t>
      </w:r>
      <w:r w:rsidRPr="00E548BC">
        <w:rPr>
          <w:rFonts w:hint="eastAsia"/>
          <w:b/>
        </w:rPr>
        <w:t>未必能有效防杜被告串(滅)證、隱匿或逃亡外，草案時空背景與現今</w:t>
      </w:r>
      <w:r w:rsidR="00622E93" w:rsidRPr="00E548BC">
        <w:rPr>
          <w:rFonts w:hint="eastAsia"/>
          <w:b/>
        </w:rPr>
        <w:t>已</w:t>
      </w:r>
      <w:r w:rsidRPr="00E548BC">
        <w:rPr>
          <w:rFonts w:hint="eastAsia"/>
          <w:b/>
        </w:rPr>
        <w:t>有不</w:t>
      </w:r>
      <w:r w:rsidR="00622E93" w:rsidRPr="00E548BC">
        <w:rPr>
          <w:rFonts w:hint="eastAsia"/>
          <w:b/>
        </w:rPr>
        <w:t>同</w:t>
      </w:r>
      <w:r w:rsidRPr="00E548BC">
        <w:rPr>
          <w:rFonts w:hint="eastAsia"/>
          <w:b/>
        </w:rPr>
        <w:t>，為求根本之計，允宜於制度</w:t>
      </w:r>
      <w:proofErr w:type="gramStart"/>
      <w:r w:rsidRPr="00E548BC">
        <w:rPr>
          <w:rFonts w:hint="eastAsia"/>
          <w:b/>
        </w:rPr>
        <w:t>面</w:t>
      </w:r>
      <w:r w:rsidR="00622E93" w:rsidRPr="00E548BC">
        <w:rPr>
          <w:rFonts w:hint="eastAsia"/>
          <w:b/>
        </w:rPr>
        <w:t>妥慎</w:t>
      </w:r>
      <w:r w:rsidRPr="00E548BC">
        <w:rPr>
          <w:rFonts w:hint="eastAsia"/>
          <w:b/>
        </w:rPr>
        <w:t>研</w:t>
      </w:r>
      <w:proofErr w:type="gramEnd"/>
      <w:r w:rsidRPr="00E548BC">
        <w:rPr>
          <w:rFonts w:hint="eastAsia"/>
          <w:b/>
        </w:rPr>
        <w:t>議，以求人權維護與真實</w:t>
      </w:r>
      <w:proofErr w:type="gramStart"/>
      <w:r w:rsidRPr="00E548BC">
        <w:rPr>
          <w:rFonts w:hint="eastAsia"/>
          <w:b/>
        </w:rPr>
        <w:t>發現之衡</w:t>
      </w:r>
      <w:proofErr w:type="gramEnd"/>
      <w:r w:rsidR="00622E93" w:rsidRPr="00E548BC">
        <w:rPr>
          <w:rFonts w:hint="eastAsia"/>
          <w:b/>
        </w:rPr>
        <w:t>平</w:t>
      </w:r>
    </w:p>
    <w:p w:rsidR="00F46A12" w:rsidRPr="00E548BC" w:rsidRDefault="007C30F6" w:rsidP="007C30F6">
      <w:pPr>
        <w:pStyle w:val="3"/>
      </w:pPr>
      <w:r w:rsidRPr="00E548BC">
        <w:rPr>
          <w:rFonts w:hint="eastAsia"/>
        </w:rPr>
        <w:t>按</w:t>
      </w:r>
      <w:r w:rsidR="00221F29" w:rsidRPr="00E548BC">
        <w:rPr>
          <w:rFonts w:hint="eastAsia"/>
        </w:rPr>
        <w:t>刑事訴訟法</w:t>
      </w:r>
      <w:r w:rsidR="00DD12F3" w:rsidRPr="00E548BC">
        <w:rPr>
          <w:rFonts w:hint="eastAsia"/>
        </w:rPr>
        <w:t>第1</w:t>
      </w:r>
      <w:r w:rsidR="00DD12F3" w:rsidRPr="00E548BC">
        <w:t>01</w:t>
      </w:r>
      <w:r w:rsidR="00DD12F3" w:rsidRPr="00E548BC">
        <w:rPr>
          <w:rFonts w:hint="eastAsia"/>
        </w:rPr>
        <w:t>條之2規定：「被告經法官訊問</w:t>
      </w:r>
      <w:r w:rsidR="00DD12F3" w:rsidRPr="00E548BC">
        <w:rPr>
          <w:rFonts w:hint="eastAsia"/>
        </w:rPr>
        <w:lastRenderedPageBreak/>
        <w:t>後，雖有第1</w:t>
      </w:r>
      <w:r w:rsidR="00DD12F3" w:rsidRPr="00E548BC">
        <w:t>01</w:t>
      </w:r>
      <w:r w:rsidR="00DD12F3" w:rsidRPr="00E548BC">
        <w:rPr>
          <w:rFonts w:hint="eastAsia"/>
        </w:rPr>
        <w:t>條第1項或第1</w:t>
      </w:r>
      <w:r w:rsidR="00DD12F3" w:rsidRPr="00E548BC">
        <w:t>01</w:t>
      </w:r>
      <w:r w:rsidR="00DD12F3" w:rsidRPr="00E548BC">
        <w:rPr>
          <w:rFonts w:hint="eastAsia"/>
        </w:rPr>
        <w:t>條之1第1項各款所定情形之</w:t>
      </w:r>
      <w:proofErr w:type="gramStart"/>
      <w:r w:rsidR="00DD12F3" w:rsidRPr="00E548BC">
        <w:rPr>
          <w:rFonts w:hint="eastAsia"/>
        </w:rPr>
        <w:t>一</w:t>
      </w:r>
      <w:proofErr w:type="gramEnd"/>
      <w:r w:rsidR="00DD12F3" w:rsidRPr="00E548BC">
        <w:rPr>
          <w:rFonts w:hint="eastAsia"/>
        </w:rPr>
        <w:t>而無羈押之必要者，得逕命具保、責付或限制住居；其有第1</w:t>
      </w:r>
      <w:r w:rsidR="00DD12F3" w:rsidRPr="00E548BC">
        <w:t>14</w:t>
      </w:r>
      <w:r w:rsidR="00DD12F3" w:rsidRPr="00E548BC">
        <w:rPr>
          <w:rFonts w:hint="eastAsia"/>
        </w:rPr>
        <w:t>條各款所定情形之</w:t>
      </w:r>
      <w:proofErr w:type="gramStart"/>
      <w:r w:rsidR="00DD12F3" w:rsidRPr="00E548BC">
        <w:rPr>
          <w:rFonts w:hint="eastAsia"/>
        </w:rPr>
        <w:t>一</w:t>
      </w:r>
      <w:proofErr w:type="gramEnd"/>
      <w:r w:rsidR="00DD12F3" w:rsidRPr="00E548BC">
        <w:rPr>
          <w:rFonts w:hint="eastAsia"/>
        </w:rPr>
        <w:t>者，非有不能具保、責付或限制住居之情形，不得羈押。」</w:t>
      </w:r>
      <w:r w:rsidR="00221F29" w:rsidRPr="00E548BC">
        <w:rPr>
          <w:rFonts w:hint="eastAsia"/>
        </w:rPr>
        <w:t>第</w:t>
      </w:r>
      <w:r w:rsidR="00DD12F3" w:rsidRPr="00E548BC">
        <w:rPr>
          <w:rFonts w:hint="eastAsia"/>
        </w:rPr>
        <w:t>1</w:t>
      </w:r>
      <w:r w:rsidR="00DD12F3" w:rsidRPr="00E548BC">
        <w:t>17</w:t>
      </w:r>
      <w:r w:rsidR="00221F29" w:rsidRPr="00E548BC">
        <w:rPr>
          <w:rFonts w:hint="eastAsia"/>
        </w:rPr>
        <w:t>條</w:t>
      </w:r>
      <w:r w:rsidR="00DD12F3" w:rsidRPr="00E548BC">
        <w:rPr>
          <w:rFonts w:hint="eastAsia"/>
        </w:rPr>
        <w:t>之1第1項</w:t>
      </w:r>
      <w:r w:rsidR="00221F29" w:rsidRPr="00E548BC">
        <w:rPr>
          <w:rFonts w:hint="eastAsia"/>
        </w:rPr>
        <w:t>規定：「</w:t>
      </w:r>
      <w:r w:rsidR="00DD12F3" w:rsidRPr="00E548BC">
        <w:rPr>
          <w:rFonts w:hint="eastAsia"/>
        </w:rPr>
        <w:t>前2條之規定，於檢察官依第9</w:t>
      </w:r>
      <w:r w:rsidR="00DD12F3" w:rsidRPr="00E548BC">
        <w:t>3</w:t>
      </w:r>
      <w:r w:rsidR="00DD12F3" w:rsidRPr="00E548BC">
        <w:rPr>
          <w:rFonts w:hint="eastAsia"/>
        </w:rPr>
        <w:t>條第3項但書或第2</w:t>
      </w:r>
      <w:r w:rsidR="00DD12F3" w:rsidRPr="00E548BC">
        <w:t>28</w:t>
      </w:r>
      <w:r w:rsidR="00DD12F3" w:rsidRPr="00E548BC">
        <w:rPr>
          <w:rFonts w:hint="eastAsia"/>
        </w:rPr>
        <w:t>條第4項</w:t>
      </w:r>
      <w:proofErr w:type="gramStart"/>
      <w:r w:rsidR="00DD12F3" w:rsidRPr="00E548BC">
        <w:rPr>
          <w:rFonts w:hint="eastAsia"/>
        </w:rPr>
        <w:t>逕</w:t>
      </w:r>
      <w:proofErr w:type="gramEnd"/>
      <w:r w:rsidR="00DD12F3" w:rsidRPr="00E548BC">
        <w:rPr>
          <w:rFonts w:hint="eastAsia"/>
        </w:rPr>
        <w:t>命具保、責付、限制住居，或法院依第1</w:t>
      </w:r>
      <w:r w:rsidR="00DD12F3" w:rsidRPr="00E548BC">
        <w:t>01</w:t>
      </w:r>
      <w:r w:rsidR="00DD12F3" w:rsidRPr="00E548BC">
        <w:rPr>
          <w:rFonts w:hint="eastAsia"/>
        </w:rPr>
        <w:t>條之2逕命具保、責付、限制住居之情形，準用之。</w:t>
      </w:r>
      <w:r w:rsidR="00221F29" w:rsidRPr="00E548BC">
        <w:rPr>
          <w:rFonts w:hint="eastAsia"/>
        </w:rPr>
        <w:t>」</w:t>
      </w:r>
    </w:p>
    <w:p w:rsidR="008C4D78" w:rsidRPr="00E548BC" w:rsidRDefault="007D619A" w:rsidP="003305BD">
      <w:pPr>
        <w:pStyle w:val="3"/>
      </w:pPr>
      <w:r w:rsidRPr="00E548BC">
        <w:rPr>
          <w:rFonts w:hint="eastAsia"/>
        </w:rPr>
        <w:t>經</w:t>
      </w:r>
      <w:r w:rsidR="007C30F6" w:rsidRPr="00E548BC">
        <w:rPr>
          <w:rFonts w:hint="eastAsia"/>
        </w:rPr>
        <w:t>查</w:t>
      </w:r>
      <w:r w:rsidRPr="00E548BC">
        <w:rPr>
          <w:rFonts w:hint="eastAsia"/>
        </w:rPr>
        <w:t>，</w:t>
      </w:r>
      <w:r w:rsidR="00276858" w:rsidRPr="00E548BC">
        <w:rPr>
          <w:rFonts w:hint="eastAsia"/>
        </w:rPr>
        <w:t>本案</w:t>
      </w:r>
      <w:r w:rsidRPr="00E548BC">
        <w:rPr>
          <w:rFonts w:hint="eastAsia"/>
        </w:rPr>
        <w:t>引發各界</w:t>
      </w:r>
      <w:r w:rsidR="00276858" w:rsidRPr="00E548BC">
        <w:rPr>
          <w:rFonts w:hint="eastAsia"/>
        </w:rPr>
        <w:t>質疑</w:t>
      </w:r>
      <w:r w:rsidR="009B4489" w:rsidRPr="00E548BC">
        <w:rPr>
          <w:rFonts w:hint="eastAsia"/>
        </w:rPr>
        <w:t>除前揭審理期限外，另包括</w:t>
      </w:r>
      <w:proofErr w:type="gramStart"/>
      <w:r w:rsidR="007C7C92">
        <w:rPr>
          <w:rFonts w:hint="eastAsia"/>
        </w:rPr>
        <w:t>臺</w:t>
      </w:r>
      <w:proofErr w:type="gramEnd"/>
      <w:r w:rsidR="007C7C92">
        <w:rPr>
          <w:rFonts w:hint="eastAsia"/>
        </w:rPr>
        <w:t>鹽公司</w:t>
      </w:r>
      <w:r w:rsidR="00276858" w:rsidRPr="00E548BC">
        <w:rPr>
          <w:rFonts w:hint="eastAsia"/>
        </w:rPr>
        <w:t>前董事長</w:t>
      </w:r>
      <w:r w:rsidR="00276858" w:rsidRPr="00E548BC">
        <w:rPr>
          <w:rFonts w:hAnsi="標楷體" w:hint="eastAsia"/>
        </w:rPr>
        <w:t>陳</w:t>
      </w:r>
      <w:r w:rsidR="00F933AD">
        <w:rPr>
          <w:rFonts w:hAnsi="標楷體" w:hint="eastAsia"/>
        </w:rPr>
        <w:t>啟</w:t>
      </w:r>
      <w:r w:rsidR="00276858" w:rsidRPr="00E548BC">
        <w:rPr>
          <w:rFonts w:hAnsi="標楷體" w:hint="eastAsia"/>
        </w:rPr>
        <w:t>昱</w:t>
      </w:r>
      <w:r w:rsidR="00276858" w:rsidRPr="00E548BC">
        <w:rPr>
          <w:rFonts w:hint="eastAsia"/>
        </w:rPr>
        <w:t>似於</w:t>
      </w:r>
      <w:r w:rsidR="00581081" w:rsidRPr="00E548BC">
        <w:rPr>
          <w:rFonts w:hAnsi="標楷體" w:hint="eastAsia"/>
        </w:rPr>
        <w:t>臺南</w:t>
      </w:r>
      <w:r w:rsidR="00276858" w:rsidRPr="00E548BC">
        <w:rPr>
          <w:rFonts w:hAnsi="標楷體" w:hint="eastAsia"/>
        </w:rPr>
        <w:t>地院第1次裁</w:t>
      </w:r>
      <w:r w:rsidR="00276858" w:rsidRPr="00E548BC">
        <w:rPr>
          <w:rFonts w:hAnsi="標楷體" w:cs="新細明體" w:hint="eastAsia"/>
        </w:rPr>
        <w:t>定後即</w:t>
      </w:r>
      <w:r w:rsidR="00B620E7" w:rsidRPr="00E548BC">
        <w:rPr>
          <w:rFonts w:hAnsi="標楷體" w:cs="新細明體" w:hint="eastAsia"/>
        </w:rPr>
        <w:t>逃</w:t>
      </w:r>
      <w:r w:rsidR="00276858" w:rsidRPr="00E548BC">
        <w:rPr>
          <w:rFonts w:hAnsi="標楷體" w:cs="新細明體" w:hint="eastAsia"/>
        </w:rPr>
        <w:t>匿，</w:t>
      </w:r>
      <w:r w:rsidR="008C4D78" w:rsidRPr="00E548BC">
        <w:rPr>
          <w:rFonts w:hAnsi="標楷體" w:cs="新細明體" w:hint="eastAsia"/>
        </w:rPr>
        <w:t>何以</w:t>
      </w:r>
      <w:r w:rsidR="00581081" w:rsidRPr="00E548BC">
        <w:rPr>
          <w:rFonts w:hAnsi="標楷體" w:cs="新細明體" w:hint="eastAsia"/>
        </w:rPr>
        <w:t>臺南</w:t>
      </w:r>
      <w:r w:rsidR="008C4D78" w:rsidRPr="00E548BC">
        <w:rPr>
          <w:rFonts w:hAnsi="標楷體" w:cs="新細明體" w:hint="eastAsia"/>
        </w:rPr>
        <w:t>地院及</w:t>
      </w:r>
      <w:r w:rsidR="00581081" w:rsidRPr="00E548BC">
        <w:rPr>
          <w:rFonts w:hAnsi="標楷體" w:cs="新細明體" w:hint="eastAsia"/>
        </w:rPr>
        <w:t>臺南</w:t>
      </w:r>
      <w:r w:rsidR="008C4D78" w:rsidRPr="00E548BC">
        <w:rPr>
          <w:rFonts w:hAnsi="標楷體" w:cs="新細明體" w:hint="eastAsia"/>
        </w:rPr>
        <w:t>地檢未對</w:t>
      </w:r>
      <w:r w:rsidR="008C4D78" w:rsidRPr="00E548BC">
        <w:rPr>
          <w:rFonts w:hAnsi="標楷體" w:hint="eastAsia"/>
        </w:rPr>
        <w:t>陳</w:t>
      </w:r>
      <w:r w:rsidR="00F933AD">
        <w:rPr>
          <w:rFonts w:hAnsi="標楷體" w:hint="eastAsia"/>
        </w:rPr>
        <w:t>啟</w:t>
      </w:r>
      <w:r w:rsidR="008C4D78" w:rsidRPr="00E548BC">
        <w:rPr>
          <w:rFonts w:hAnsi="標楷體" w:hint="eastAsia"/>
        </w:rPr>
        <w:t>昱實施</w:t>
      </w:r>
      <w:r w:rsidR="008C4D78" w:rsidRPr="00E548BC">
        <w:rPr>
          <w:rFonts w:hAnsi="標楷體" w:cs="新細明體" w:hint="eastAsia"/>
        </w:rPr>
        <w:t>科技監控？</w:t>
      </w:r>
      <w:r w:rsidR="00221F29" w:rsidRPr="00E548BC">
        <w:rPr>
          <w:rFonts w:hint="eastAsia"/>
        </w:rPr>
        <w:t>對此，法務部</w:t>
      </w:r>
      <w:r w:rsidR="009004A0" w:rsidRPr="00E548BC">
        <w:rPr>
          <w:rFonts w:hint="eastAsia"/>
        </w:rPr>
        <w:t>與司法院分別</w:t>
      </w:r>
      <w:r w:rsidR="00340355" w:rsidRPr="00E548BC">
        <w:rPr>
          <w:rFonts w:hint="eastAsia"/>
        </w:rPr>
        <w:t>說明</w:t>
      </w:r>
      <w:r w:rsidR="00162497" w:rsidRPr="00E548BC">
        <w:rPr>
          <w:rFonts w:hint="eastAsia"/>
        </w:rPr>
        <w:t>如下：</w:t>
      </w:r>
    </w:p>
    <w:p w:rsidR="009004A0" w:rsidRPr="00E548BC" w:rsidRDefault="009004A0" w:rsidP="008C4D78">
      <w:pPr>
        <w:pStyle w:val="4"/>
      </w:pPr>
      <w:r w:rsidRPr="00E548BC">
        <w:rPr>
          <w:rFonts w:hint="eastAsia"/>
        </w:rPr>
        <w:t>法務部部分</w:t>
      </w:r>
      <w:r w:rsidR="00726E39" w:rsidRPr="00E548BC">
        <w:rPr>
          <w:rFonts w:hint="eastAsia"/>
        </w:rPr>
        <w:t>：</w:t>
      </w:r>
    </w:p>
    <w:p w:rsidR="008C4D78" w:rsidRPr="00E548BC" w:rsidRDefault="00ED7642" w:rsidP="009004A0">
      <w:pPr>
        <w:pStyle w:val="5"/>
      </w:pPr>
      <w:r w:rsidRPr="00E548BC">
        <w:rPr>
          <w:rFonts w:hint="eastAsia"/>
        </w:rPr>
        <w:t>本件</w:t>
      </w:r>
      <w:proofErr w:type="gramStart"/>
      <w:r w:rsidR="00581081" w:rsidRPr="00E548BC">
        <w:rPr>
          <w:rFonts w:hint="eastAsia"/>
        </w:rPr>
        <w:t>臺</w:t>
      </w:r>
      <w:proofErr w:type="gramEnd"/>
      <w:r w:rsidR="00581081" w:rsidRPr="00E548BC">
        <w:rPr>
          <w:rFonts w:hint="eastAsia"/>
        </w:rPr>
        <w:t>南</w:t>
      </w:r>
      <w:r w:rsidR="002E757C" w:rsidRPr="00E548BC">
        <w:rPr>
          <w:rFonts w:hint="eastAsia"/>
        </w:rPr>
        <w:t>地檢對陳</w:t>
      </w:r>
      <w:r w:rsidR="00F933AD">
        <w:rPr>
          <w:rFonts w:hint="eastAsia"/>
        </w:rPr>
        <w:t>啟</w:t>
      </w:r>
      <w:r w:rsidR="002E757C" w:rsidRPr="00E548BC">
        <w:rPr>
          <w:rFonts w:hint="eastAsia"/>
        </w:rPr>
        <w:t>昱向</w:t>
      </w:r>
      <w:r w:rsidR="00581081" w:rsidRPr="00E548BC">
        <w:rPr>
          <w:rFonts w:hint="eastAsia"/>
        </w:rPr>
        <w:t>臺南</w:t>
      </w:r>
      <w:r w:rsidR="002E757C" w:rsidRPr="00E548BC">
        <w:rPr>
          <w:rFonts w:hint="eastAsia"/>
        </w:rPr>
        <w:t>地院聲請羈押，</w:t>
      </w:r>
      <w:r w:rsidRPr="00E548BC">
        <w:rPr>
          <w:rFonts w:hint="eastAsia"/>
        </w:rPr>
        <w:t>法官認無羈押之原因與必要</w:t>
      </w:r>
      <w:r w:rsidR="00313D4D" w:rsidRPr="00E548BC">
        <w:rPr>
          <w:rFonts w:hint="eastAsia"/>
        </w:rPr>
        <w:t>，</w:t>
      </w:r>
      <w:r w:rsidRPr="00E548BC">
        <w:rPr>
          <w:rFonts w:hint="eastAsia"/>
        </w:rPr>
        <w:t>當庭釋放被告並</w:t>
      </w:r>
      <w:proofErr w:type="gramStart"/>
      <w:r w:rsidRPr="00E548BC">
        <w:rPr>
          <w:rFonts w:hint="eastAsia"/>
        </w:rPr>
        <w:t>無保請</w:t>
      </w:r>
      <w:proofErr w:type="gramEnd"/>
      <w:r w:rsidRPr="00E548BC">
        <w:rPr>
          <w:rFonts w:hint="eastAsia"/>
        </w:rPr>
        <w:t>回，核與</w:t>
      </w:r>
      <w:r w:rsidR="00DE1F08" w:rsidRPr="00E548BC">
        <w:rPr>
          <w:rFonts w:hint="eastAsia"/>
        </w:rPr>
        <w:t>刑事訴訟法</w:t>
      </w:r>
      <w:r w:rsidRPr="00E548BC">
        <w:rPr>
          <w:rFonts w:hint="eastAsia"/>
        </w:rPr>
        <w:t>第117條之1第1項後段之規定不符，檢察官自無從聲請法院裁定命被告接受科技監控</w:t>
      </w:r>
      <w:r w:rsidR="002E757C" w:rsidRPr="00E548BC">
        <w:rPr>
          <w:rFonts w:hint="eastAsia"/>
        </w:rPr>
        <w:t>。縱使法官認為被告有羈押原因但無羈押必要，裁定駁回羈押聲請，逕行命被告具保、責付或限制住居時，除非檢察官同意法院之認定（即認同被告有羈押原因但無羈押必要</w:t>
      </w:r>
      <w:r w:rsidR="00162497" w:rsidRPr="00E548BC">
        <w:rPr>
          <w:rFonts w:hint="eastAsia"/>
        </w:rPr>
        <w:t>）外</w:t>
      </w:r>
      <w:r w:rsidR="002E757C" w:rsidRPr="00E548BC">
        <w:rPr>
          <w:rFonts w:hint="eastAsia"/>
        </w:rPr>
        <w:t>，否則檢察官原認為有羈押之原因及必要，應依刑事訴訟法第404條或第416條規定提起抗告或</w:t>
      </w:r>
      <w:proofErr w:type="gramStart"/>
      <w:r w:rsidR="002E757C" w:rsidRPr="00E548BC">
        <w:rPr>
          <w:rFonts w:hint="eastAsia"/>
        </w:rPr>
        <w:t>準</w:t>
      </w:r>
      <w:proofErr w:type="gramEnd"/>
      <w:r w:rsidR="002E757C" w:rsidRPr="00E548BC">
        <w:rPr>
          <w:rFonts w:hint="eastAsia"/>
        </w:rPr>
        <w:t>抗告。</w:t>
      </w:r>
    </w:p>
    <w:p w:rsidR="00147A03" w:rsidRPr="00E548BC" w:rsidRDefault="00350563" w:rsidP="009004A0">
      <w:pPr>
        <w:pStyle w:val="5"/>
      </w:pPr>
      <w:r w:rsidRPr="00E548BC">
        <w:rPr>
          <w:rFonts w:hint="eastAsia"/>
        </w:rPr>
        <w:t>為</w:t>
      </w:r>
      <w:r w:rsidR="00F100D0" w:rsidRPr="00E548BC">
        <w:rPr>
          <w:rFonts w:hint="eastAsia"/>
        </w:rPr>
        <w:t>避免被告利用抗告及審理期間之程序</w:t>
      </w:r>
      <w:proofErr w:type="gramStart"/>
      <w:r w:rsidR="00F100D0" w:rsidRPr="00E548BC">
        <w:rPr>
          <w:rFonts w:hint="eastAsia"/>
        </w:rPr>
        <w:t>空窗而逃匿</w:t>
      </w:r>
      <w:proofErr w:type="gramEnd"/>
      <w:r w:rsidR="00F100D0" w:rsidRPr="00E548BC">
        <w:rPr>
          <w:rFonts w:hint="eastAsia"/>
        </w:rPr>
        <w:t>、串供、</w:t>
      </w:r>
      <w:proofErr w:type="gramStart"/>
      <w:r w:rsidR="00F100D0" w:rsidRPr="00E548BC">
        <w:rPr>
          <w:rFonts w:hint="eastAsia"/>
        </w:rPr>
        <w:t>滅</w:t>
      </w:r>
      <w:proofErr w:type="gramEnd"/>
      <w:r w:rsidR="00F100D0" w:rsidRPr="00E548BC">
        <w:rPr>
          <w:rFonts w:hint="eastAsia"/>
        </w:rPr>
        <w:t>證、再犯等，實有必要參採前於9</w:t>
      </w:r>
      <w:r w:rsidR="00F100D0" w:rsidRPr="00E548BC">
        <w:t>3</w:t>
      </w:r>
      <w:r w:rsidR="00F100D0" w:rsidRPr="00E548BC">
        <w:rPr>
          <w:rFonts w:hint="eastAsia"/>
        </w:rPr>
        <w:t>年間</w:t>
      </w:r>
      <w:r w:rsidR="00900831" w:rsidRPr="00E548BC">
        <w:rPr>
          <w:rFonts w:hint="eastAsia"/>
        </w:rPr>
        <w:t>刑事訴訟法</w:t>
      </w:r>
      <w:r w:rsidR="000323D1" w:rsidRPr="00E548BC">
        <w:rPr>
          <w:rFonts w:hint="eastAsia"/>
        </w:rPr>
        <w:t>修正條文</w:t>
      </w:r>
      <w:r w:rsidR="009B4489" w:rsidRPr="00E548BC">
        <w:rPr>
          <w:rFonts w:hint="eastAsia"/>
        </w:rPr>
        <w:t>草案所定</w:t>
      </w:r>
      <w:r w:rsidR="00F100D0" w:rsidRPr="00E548BC">
        <w:rPr>
          <w:rFonts w:hint="eastAsia"/>
        </w:rPr>
        <w:t>即時</w:t>
      </w:r>
      <w:r w:rsidR="00F100D0" w:rsidRPr="00E548BC">
        <w:rPr>
          <w:rFonts w:hint="eastAsia"/>
        </w:rPr>
        <w:lastRenderedPageBreak/>
        <w:t>抗告制度</w:t>
      </w:r>
      <w:r w:rsidR="00753CD5" w:rsidRPr="00E548BC">
        <w:rPr>
          <w:rStyle w:val="afe"/>
        </w:rPr>
        <w:footnoteReference w:id="4"/>
      </w:r>
      <w:r w:rsidR="009B4489" w:rsidRPr="00E548BC">
        <w:rPr>
          <w:rFonts w:hint="eastAsia"/>
        </w:rPr>
        <w:t>。</w:t>
      </w:r>
      <w:r w:rsidR="00F100D0" w:rsidRPr="00E548BC">
        <w:rPr>
          <w:rFonts w:hint="eastAsia"/>
        </w:rPr>
        <w:t>即原審法院應停止原裁定之執行</w:t>
      </w:r>
      <w:r w:rsidR="00313D4D" w:rsidRPr="00E548BC">
        <w:rPr>
          <w:rFonts w:hint="eastAsia"/>
        </w:rPr>
        <w:t>(</w:t>
      </w:r>
      <w:r w:rsidR="00F100D0" w:rsidRPr="00E548BC">
        <w:rPr>
          <w:rFonts w:hint="eastAsia"/>
        </w:rPr>
        <w:t>暫時留置被告</w:t>
      </w:r>
      <w:r w:rsidR="00313D4D" w:rsidRPr="00E548BC">
        <w:rPr>
          <w:rFonts w:hint="eastAsia"/>
        </w:rPr>
        <w:t>)，</w:t>
      </w:r>
      <w:r w:rsidR="00F100D0" w:rsidRPr="00E548BC">
        <w:rPr>
          <w:rFonts w:hint="eastAsia"/>
        </w:rPr>
        <w:t>抗告法院應於24小時內自為裁定</w:t>
      </w:r>
      <w:r w:rsidR="009B4BBE" w:rsidRPr="00E548BC">
        <w:rPr>
          <w:rStyle w:val="afe"/>
        </w:rPr>
        <w:footnoteReference w:id="5"/>
      </w:r>
      <w:r w:rsidR="00F100D0" w:rsidRPr="00E548BC">
        <w:rPr>
          <w:rFonts w:hint="eastAsia"/>
        </w:rPr>
        <w:t>，以補足現行制度下，被告利用抗告及審理期間脫逃、串供、</w:t>
      </w:r>
      <w:proofErr w:type="gramStart"/>
      <w:r w:rsidR="00F100D0" w:rsidRPr="00E548BC">
        <w:rPr>
          <w:rFonts w:hint="eastAsia"/>
        </w:rPr>
        <w:t>滅證或</w:t>
      </w:r>
      <w:proofErr w:type="gramEnd"/>
      <w:r w:rsidR="00F100D0" w:rsidRPr="00E548BC">
        <w:rPr>
          <w:rFonts w:hint="eastAsia"/>
        </w:rPr>
        <w:t>再犯之制度漏洞。</w:t>
      </w:r>
    </w:p>
    <w:p w:rsidR="007D619A" w:rsidRPr="00E548BC" w:rsidRDefault="007D619A" w:rsidP="009004A0">
      <w:pPr>
        <w:pStyle w:val="4"/>
      </w:pPr>
      <w:r w:rsidRPr="00E548BC">
        <w:rPr>
          <w:rFonts w:hint="eastAsia"/>
        </w:rPr>
        <w:t>司法院</w:t>
      </w:r>
      <w:r w:rsidR="009004A0" w:rsidRPr="00E548BC">
        <w:rPr>
          <w:rFonts w:hint="eastAsia"/>
        </w:rPr>
        <w:t>部分</w:t>
      </w:r>
      <w:r w:rsidR="009A4185" w:rsidRPr="00E548BC">
        <w:rPr>
          <w:rFonts w:hint="eastAsia"/>
        </w:rPr>
        <w:t>：</w:t>
      </w:r>
      <w:r w:rsidR="009A4185" w:rsidRPr="00E548BC">
        <w:t xml:space="preserve"> </w:t>
      </w:r>
    </w:p>
    <w:p w:rsidR="007D619A" w:rsidRPr="00E548BC" w:rsidRDefault="009A4185" w:rsidP="009004A0">
      <w:pPr>
        <w:pStyle w:val="5"/>
      </w:pPr>
      <w:r w:rsidRPr="00E548BC">
        <w:rPr>
          <w:rFonts w:hint="eastAsia"/>
        </w:rPr>
        <w:t>該院113年11月22日召開「強化法院辦理偵查中聲請羈押案件」聯繫會議後，檢送臺灣高等法院科技設備監控執行流程及操作說明、刑事科值日書記官</w:t>
      </w:r>
      <w:proofErr w:type="gramStart"/>
      <w:r w:rsidRPr="00E548BC">
        <w:rPr>
          <w:rFonts w:hint="eastAsia"/>
        </w:rPr>
        <w:t>接獲科控個案</w:t>
      </w:r>
      <w:proofErr w:type="gramEnd"/>
      <w:r w:rsidRPr="00E548BC">
        <w:rPr>
          <w:rFonts w:hint="eastAsia"/>
        </w:rPr>
        <w:t>3級告警處理流程、法官</w:t>
      </w:r>
      <w:proofErr w:type="gramStart"/>
      <w:r w:rsidRPr="00E548BC">
        <w:rPr>
          <w:rFonts w:hint="eastAsia"/>
        </w:rPr>
        <w:t>處理科控案</w:t>
      </w:r>
      <w:proofErr w:type="gramEnd"/>
      <w:r w:rsidRPr="00E548BC">
        <w:rPr>
          <w:rFonts w:hint="eastAsia"/>
        </w:rPr>
        <w:t>件授權書、法警室科技設備監控通報流程、科技監控第1、</w:t>
      </w:r>
      <w:r w:rsidRPr="00E548BC">
        <w:t>2</w:t>
      </w:r>
      <w:r w:rsidRPr="00E548BC">
        <w:rPr>
          <w:rFonts w:hint="eastAsia"/>
        </w:rPr>
        <w:t>、</w:t>
      </w:r>
      <w:r w:rsidRPr="00E548BC">
        <w:t>3</w:t>
      </w:r>
      <w:r w:rsidRPr="00E548BC">
        <w:rPr>
          <w:rFonts w:hint="eastAsia"/>
        </w:rPr>
        <w:t>級告警項目表及臺灣新北地方法院科技設備監控執行流程及操作說明、同意書</w:t>
      </w:r>
      <w:r w:rsidR="00AA1A55" w:rsidRPr="00E548BC">
        <w:rPr>
          <w:rFonts w:hint="eastAsia"/>
        </w:rPr>
        <w:t>……</w:t>
      </w:r>
      <w:r w:rsidRPr="00E548BC">
        <w:rPr>
          <w:rFonts w:hint="eastAsia"/>
        </w:rPr>
        <w:t>等資料供各法院參酌，俾確保是類案件妥適進行，兼顧公共利益及人權保障</w:t>
      </w:r>
      <w:r w:rsidR="00822FC4" w:rsidRPr="00E548BC">
        <w:rPr>
          <w:rFonts w:hint="eastAsia"/>
        </w:rPr>
        <w:t>。</w:t>
      </w:r>
    </w:p>
    <w:p w:rsidR="007D619A" w:rsidRPr="00E548BC" w:rsidRDefault="009004A0" w:rsidP="009004A0">
      <w:pPr>
        <w:pStyle w:val="5"/>
      </w:pPr>
      <w:r w:rsidRPr="00E548BC">
        <w:rPr>
          <w:rFonts w:hint="eastAsia"/>
        </w:rPr>
        <w:t>法務部所提</w:t>
      </w:r>
      <w:r w:rsidR="009B4489" w:rsidRPr="00E548BC">
        <w:rPr>
          <w:rFonts w:hint="eastAsia"/>
        </w:rPr>
        <w:t>及之</w:t>
      </w:r>
      <w:r w:rsidR="00822FC4" w:rsidRPr="00E548BC">
        <w:rPr>
          <w:rFonts w:hint="eastAsia"/>
        </w:rPr>
        <w:t>草案</w:t>
      </w:r>
      <w:r w:rsidRPr="00E548BC">
        <w:rPr>
          <w:rFonts w:hint="eastAsia"/>
        </w:rPr>
        <w:t>內容，當初</w:t>
      </w:r>
      <w:r w:rsidR="00822FC4" w:rsidRPr="00E548BC">
        <w:rPr>
          <w:rFonts w:hint="eastAsia"/>
        </w:rPr>
        <w:t>其實是由司法院所提出，但實務上會增加很多問題，因此法官表示反對，且草案當時背景沒有科技監控</w:t>
      </w:r>
      <w:r w:rsidRPr="00E548BC">
        <w:rPr>
          <w:rFonts w:hint="eastAsia"/>
        </w:rPr>
        <w:t>制度</w:t>
      </w:r>
      <w:r w:rsidR="00822FC4" w:rsidRPr="00E548BC">
        <w:rPr>
          <w:rFonts w:hint="eastAsia"/>
        </w:rPr>
        <w:t>，現在已有科技監控設備與相關規定，是否還要參</w:t>
      </w:r>
      <w:proofErr w:type="gramStart"/>
      <w:r w:rsidR="00822FC4" w:rsidRPr="00E548BC">
        <w:rPr>
          <w:rFonts w:hint="eastAsia"/>
        </w:rPr>
        <w:t>採</w:t>
      </w:r>
      <w:proofErr w:type="gramEnd"/>
      <w:r w:rsidR="00822FC4" w:rsidRPr="00E548BC">
        <w:rPr>
          <w:rFonts w:hint="eastAsia"/>
        </w:rPr>
        <w:t>草案內容，</w:t>
      </w:r>
      <w:proofErr w:type="gramStart"/>
      <w:r w:rsidR="00A5228E" w:rsidRPr="00E548BC">
        <w:rPr>
          <w:rFonts w:hint="eastAsia"/>
        </w:rPr>
        <w:t>似值保</w:t>
      </w:r>
      <w:proofErr w:type="gramEnd"/>
      <w:r w:rsidR="00A5228E" w:rsidRPr="00E548BC">
        <w:rPr>
          <w:rFonts w:hint="eastAsia"/>
        </w:rPr>
        <w:t>留</w:t>
      </w:r>
      <w:r w:rsidR="00822FC4" w:rsidRPr="00E548BC">
        <w:rPr>
          <w:rFonts w:hint="eastAsia"/>
        </w:rPr>
        <w:t>。</w:t>
      </w:r>
    </w:p>
    <w:p w:rsidR="00147A03" w:rsidRPr="00E548BC" w:rsidRDefault="00A5228E" w:rsidP="009004A0">
      <w:pPr>
        <w:pStyle w:val="5"/>
      </w:pPr>
      <w:r w:rsidRPr="00E548BC">
        <w:rPr>
          <w:rFonts w:hint="eastAsia"/>
        </w:rPr>
        <w:t>目前刑事訴訟法並非對所有強制處分均採取法官保留</w:t>
      </w:r>
      <w:r w:rsidR="009B4489" w:rsidRPr="00E548BC">
        <w:rPr>
          <w:rFonts w:hint="eastAsia"/>
        </w:rPr>
        <w:t>制度</w:t>
      </w:r>
      <w:r w:rsidRPr="00E548BC">
        <w:rPr>
          <w:rFonts w:hint="eastAsia"/>
        </w:rPr>
        <w:t>，當法院認為被告無犯罪嫌疑時，學理與制度上可以再</w:t>
      </w:r>
      <w:proofErr w:type="gramStart"/>
      <w:r w:rsidRPr="00E548BC">
        <w:rPr>
          <w:rFonts w:hint="eastAsia"/>
        </w:rPr>
        <w:t>研</w:t>
      </w:r>
      <w:proofErr w:type="gramEnd"/>
      <w:r w:rsidRPr="00E548BC">
        <w:rPr>
          <w:rFonts w:hint="eastAsia"/>
        </w:rPr>
        <w:t>議檢察官是否可以再作</w:t>
      </w:r>
      <w:r w:rsidRPr="00E548BC">
        <w:rPr>
          <w:rFonts w:hint="eastAsia"/>
        </w:rPr>
        <w:lastRenderedPageBreak/>
        <w:t>其他強制處分或替代處分。</w:t>
      </w:r>
    </w:p>
    <w:p w:rsidR="00FC7505" w:rsidRPr="00E548BC" w:rsidRDefault="009004A0" w:rsidP="007C30F6">
      <w:pPr>
        <w:pStyle w:val="3"/>
      </w:pPr>
      <w:r w:rsidRPr="00E548BC">
        <w:rPr>
          <w:rFonts w:hint="eastAsia"/>
        </w:rPr>
        <w:t>據上可知，</w:t>
      </w:r>
      <w:r w:rsidR="00DF58EE" w:rsidRPr="00E548BC">
        <w:rPr>
          <w:rFonts w:hint="eastAsia"/>
        </w:rPr>
        <w:t>即時抗告相關</w:t>
      </w:r>
      <w:r w:rsidR="00B92537" w:rsidRPr="00E548BC">
        <w:rPr>
          <w:rFonts w:hint="eastAsia"/>
        </w:rPr>
        <w:t>草案規定</w:t>
      </w:r>
      <w:r w:rsidR="00D53067" w:rsidRPr="00E548BC">
        <w:rPr>
          <w:rFonts w:hint="eastAsia"/>
        </w:rPr>
        <w:t>，</w:t>
      </w:r>
      <w:r w:rsidR="00B92537" w:rsidRPr="00E548BC">
        <w:rPr>
          <w:rFonts w:hint="eastAsia"/>
        </w:rPr>
        <w:t>係透過</w:t>
      </w:r>
      <w:r w:rsidR="00D53067" w:rsidRPr="00E548BC">
        <w:rPr>
          <w:rFonts w:hint="eastAsia"/>
        </w:rPr>
        <w:t>明定</w:t>
      </w:r>
      <w:r w:rsidR="00B92537" w:rsidRPr="00E548BC">
        <w:rPr>
          <w:rFonts w:hint="eastAsia"/>
        </w:rPr>
        <w:t>審理及抗告法院之辦理期限，以減少被告利用抗告期間進行串(滅)證、隱匿或逃亡，惟實務面仍需考量被告人數、案情複雜及辯護人閱卷等作業時間，</w:t>
      </w:r>
      <w:proofErr w:type="gramStart"/>
      <w:r w:rsidR="00B92537" w:rsidRPr="00E548BC">
        <w:rPr>
          <w:rFonts w:hint="eastAsia"/>
        </w:rPr>
        <w:t>故律定</w:t>
      </w:r>
      <w:proofErr w:type="gramEnd"/>
      <w:r w:rsidR="00B92537" w:rsidRPr="00E548BC">
        <w:rPr>
          <w:rFonts w:hint="eastAsia"/>
        </w:rPr>
        <w:t>法院審理期限，恐不符實務所需</w:t>
      </w:r>
      <w:r w:rsidR="00D53067" w:rsidRPr="00E548BC">
        <w:rPr>
          <w:rFonts w:hint="eastAsia"/>
        </w:rPr>
        <w:t>，已如前述</w:t>
      </w:r>
      <w:r w:rsidR="00B92537" w:rsidRPr="00E548BC">
        <w:rPr>
          <w:rFonts w:hint="eastAsia"/>
        </w:rPr>
        <w:t>。</w:t>
      </w:r>
      <w:proofErr w:type="gramStart"/>
      <w:r w:rsidR="00B92537" w:rsidRPr="00E548BC">
        <w:rPr>
          <w:rFonts w:hint="eastAsia"/>
        </w:rPr>
        <w:t>況</w:t>
      </w:r>
      <w:proofErr w:type="gramEnd"/>
      <w:r w:rsidR="00B92537" w:rsidRPr="00E548BC">
        <w:rPr>
          <w:rFonts w:hint="eastAsia"/>
        </w:rPr>
        <w:t>草案內容當時並無科技監控制度，目前</w:t>
      </w:r>
      <w:r w:rsidR="002D3EA7" w:rsidRPr="00E548BC">
        <w:rPr>
          <w:rFonts w:hint="eastAsia"/>
        </w:rPr>
        <w:t>已</w:t>
      </w:r>
      <w:r w:rsidR="00B92537" w:rsidRPr="00E548BC">
        <w:rPr>
          <w:rFonts w:hint="eastAsia"/>
        </w:rPr>
        <w:t>有科技監控設備及相關規定</w:t>
      </w:r>
      <w:r w:rsidR="002D3EA7" w:rsidRPr="00E548BC">
        <w:rPr>
          <w:rFonts w:hint="eastAsia"/>
        </w:rPr>
        <w:t>，本案</w:t>
      </w:r>
      <w:r w:rsidR="0090064E" w:rsidRPr="00E548BC">
        <w:rPr>
          <w:rFonts w:hint="eastAsia"/>
        </w:rPr>
        <w:t>發生</w:t>
      </w:r>
      <w:r w:rsidR="002D3EA7" w:rsidRPr="00E548BC">
        <w:rPr>
          <w:rFonts w:hint="eastAsia"/>
        </w:rPr>
        <w:t>後司法院</w:t>
      </w:r>
      <w:r w:rsidR="00D53067" w:rsidRPr="00E548BC">
        <w:rPr>
          <w:rFonts w:hint="eastAsia"/>
        </w:rPr>
        <w:t>已</w:t>
      </w:r>
      <w:r w:rsidR="002D3EA7" w:rsidRPr="00E548BC">
        <w:rPr>
          <w:rFonts w:hint="eastAsia"/>
        </w:rPr>
        <w:t>優化相關</w:t>
      </w:r>
      <w:r w:rsidR="00D53067" w:rsidRPr="00E548BC">
        <w:rPr>
          <w:rFonts w:hint="eastAsia"/>
        </w:rPr>
        <w:t>作業程序供各地方法院參考</w:t>
      </w:r>
      <w:r w:rsidR="00B92537" w:rsidRPr="00E548BC">
        <w:rPr>
          <w:rFonts w:hint="eastAsia"/>
        </w:rPr>
        <w:t>，本院諮詢專家</w:t>
      </w:r>
      <w:r w:rsidR="00D53067" w:rsidRPr="00E548BC">
        <w:rPr>
          <w:rFonts w:hint="eastAsia"/>
        </w:rPr>
        <w:t>亦</w:t>
      </w:r>
      <w:r w:rsidR="00B92537" w:rsidRPr="00E548BC">
        <w:rPr>
          <w:rFonts w:hint="eastAsia"/>
        </w:rPr>
        <w:t>認為草案規定參考價值有限。</w:t>
      </w:r>
      <w:r w:rsidR="00D53067" w:rsidRPr="00E548BC">
        <w:rPr>
          <w:rFonts w:hint="eastAsia"/>
        </w:rPr>
        <w:t>根本</w:t>
      </w:r>
      <w:r w:rsidR="00B92537" w:rsidRPr="00E548BC">
        <w:rPr>
          <w:rFonts w:hint="eastAsia"/>
        </w:rPr>
        <w:t>之計，似可</w:t>
      </w:r>
      <w:r w:rsidR="007B7A03" w:rsidRPr="00E548BC">
        <w:rPr>
          <w:rFonts w:hint="eastAsia"/>
        </w:rPr>
        <w:t>於制度面</w:t>
      </w:r>
      <w:proofErr w:type="gramStart"/>
      <w:r w:rsidR="007B7A03" w:rsidRPr="00E548BC">
        <w:rPr>
          <w:rFonts w:hint="eastAsia"/>
        </w:rPr>
        <w:t>研</w:t>
      </w:r>
      <w:proofErr w:type="gramEnd"/>
      <w:r w:rsidR="007B7A03" w:rsidRPr="00E548BC">
        <w:rPr>
          <w:rFonts w:hint="eastAsia"/>
        </w:rPr>
        <w:t>議，</w:t>
      </w:r>
      <w:r w:rsidR="00C701A4" w:rsidRPr="00E548BC">
        <w:rPr>
          <w:rFonts w:hint="eastAsia"/>
        </w:rPr>
        <w:t>當</w:t>
      </w:r>
      <w:r w:rsidR="00B92537" w:rsidRPr="00E548BC">
        <w:rPr>
          <w:rFonts w:hint="eastAsia"/>
        </w:rPr>
        <w:t>法院</w:t>
      </w:r>
      <w:r w:rsidR="00D53067" w:rsidRPr="00E548BC">
        <w:rPr>
          <w:rFonts w:hint="eastAsia"/>
        </w:rPr>
        <w:t>認為無犯罪嫌疑、無</w:t>
      </w:r>
      <w:r w:rsidR="007B7A03" w:rsidRPr="00E548BC">
        <w:rPr>
          <w:rFonts w:hint="eastAsia"/>
        </w:rPr>
        <w:t>羈押</w:t>
      </w:r>
      <w:r w:rsidR="00D53067" w:rsidRPr="00E548BC">
        <w:rPr>
          <w:rFonts w:hint="eastAsia"/>
        </w:rPr>
        <w:t>事由</w:t>
      </w:r>
      <w:r w:rsidR="00B92537" w:rsidRPr="00E548BC">
        <w:rPr>
          <w:rFonts w:hint="eastAsia"/>
        </w:rPr>
        <w:t>時，檢察官可否</w:t>
      </w:r>
      <w:r w:rsidR="00015A4F" w:rsidRPr="00E548BC">
        <w:rPr>
          <w:rFonts w:hint="eastAsia"/>
        </w:rPr>
        <w:t>於抗告</w:t>
      </w:r>
      <w:r w:rsidR="00BA582E" w:rsidRPr="00E548BC">
        <w:rPr>
          <w:rFonts w:hint="eastAsia"/>
        </w:rPr>
        <w:t>審理</w:t>
      </w:r>
      <w:r w:rsidR="00015A4F" w:rsidRPr="00E548BC">
        <w:rPr>
          <w:rFonts w:hint="eastAsia"/>
        </w:rPr>
        <w:t>期間</w:t>
      </w:r>
      <w:r w:rsidR="00BA582E" w:rsidRPr="00E548BC">
        <w:rPr>
          <w:rFonts w:hint="eastAsia"/>
        </w:rPr>
        <w:t>，</w:t>
      </w:r>
      <w:r w:rsidR="00B92537" w:rsidRPr="00E548BC">
        <w:rPr>
          <w:rFonts w:hint="eastAsia"/>
        </w:rPr>
        <w:t>逕對被告作成羈押以外之其他強制處分</w:t>
      </w:r>
      <w:r w:rsidR="00015A4F" w:rsidRPr="00E548BC">
        <w:rPr>
          <w:rFonts w:hint="eastAsia"/>
        </w:rPr>
        <w:t>(甚至包含科技監控</w:t>
      </w:r>
      <w:r w:rsidR="00015A4F" w:rsidRPr="00E548BC">
        <w:t>)</w:t>
      </w:r>
      <w:r w:rsidR="009B4489" w:rsidRPr="00E548BC">
        <w:rPr>
          <w:rFonts w:hint="eastAsia"/>
        </w:rPr>
        <w:t>，避免被告在此期間進行串(滅)證、隱匿或逃亡，</w:t>
      </w:r>
      <w:r w:rsidR="000A566B" w:rsidRPr="00E548BC">
        <w:rPr>
          <w:rFonts w:hint="eastAsia"/>
        </w:rPr>
        <w:t>俾利</w:t>
      </w:r>
      <w:r w:rsidR="009B4489" w:rsidRPr="00E548BC">
        <w:rPr>
          <w:rFonts w:hint="eastAsia"/>
        </w:rPr>
        <w:t>犯罪追訴</w:t>
      </w:r>
      <w:r w:rsidR="00C701A4" w:rsidRPr="00E548BC">
        <w:rPr>
          <w:rFonts w:hint="eastAsia"/>
        </w:rPr>
        <w:t>與案件進行</w:t>
      </w:r>
      <w:r w:rsidR="00B92537" w:rsidRPr="00E548BC">
        <w:rPr>
          <w:rFonts w:hint="eastAsia"/>
        </w:rPr>
        <w:t>。</w:t>
      </w:r>
    </w:p>
    <w:p w:rsidR="00622E93" w:rsidRPr="00E548BC" w:rsidRDefault="00221F29" w:rsidP="00622E93">
      <w:pPr>
        <w:pStyle w:val="3"/>
      </w:pPr>
      <w:r w:rsidRPr="00E548BC">
        <w:rPr>
          <w:rFonts w:hint="eastAsia"/>
        </w:rPr>
        <w:t>綜上，</w:t>
      </w:r>
      <w:r w:rsidR="00622E93" w:rsidRPr="00E548BC">
        <w:rPr>
          <w:rFonts w:hint="eastAsia"/>
        </w:rPr>
        <w:t>針對偵查中法院認為被告無羈押事由</w:t>
      </w:r>
      <w:r w:rsidR="001B2511" w:rsidRPr="00E548BC">
        <w:rPr>
          <w:rFonts w:hint="eastAsia"/>
        </w:rPr>
        <w:t>或犯罪嫌疑</w:t>
      </w:r>
      <w:r w:rsidR="00622E93" w:rsidRPr="00E548BC">
        <w:rPr>
          <w:rFonts w:hint="eastAsia"/>
        </w:rPr>
        <w:t>，過去曾有即時抗告相關草案規定以防杜被告利用院檢對羈押認定歧異進行串(滅)證、隱匿或逃亡，然限制法院審理期限除未必能有效防杜被告串(滅)證、隱匿或逃亡外，草案時空背景與現今已有不同，為求根本之計，允宜於制度</w:t>
      </w:r>
      <w:proofErr w:type="gramStart"/>
      <w:r w:rsidR="00622E93" w:rsidRPr="00E548BC">
        <w:rPr>
          <w:rFonts w:hint="eastAsia"/>
        </w:rPr>
        <w:t>面妥慎研</w:t>
      </w:r>
      <w:proofErr w:type="gramEnd"/>
      <w:r w:rsidR="00622E93" w:rsidRPr="00E548BC">
        <w:rPr>
          <w:rFonts w:hint="eastAsia"/>
        </w:rPr>
        <w:t>議</w:t>
      </w:r>
      <w:r w:rsidR="00674B63" w:rsidRPr="00E548BC">
        <w:rPr>
          <w:rFonts w:hint="eastAsia"/>
        </w:rPr>
        <w:t>，當法院認為無犯罪嫌疑、無羈押事由時，檢察官可否於抗告審理期間，逕對被告作成羈押以外之其他強制處分(甚至包含科技監控</w:t>
      </w:r>
      <w:r w:rsidR="00674B63" w:rsidRPr="00E548BC">
        <w:t>)</w:t>
      </w:r>
      <w:r w:rsidR="00622E93" w:rsidRPr="00E548BC">
        <w:rPr>
          <w:rFonts w:hint="eastAsia"/>
        </w:rPr>
        <w:t>，以求人權維護與真實</w:t>
      </w:r>
      <w:proofErr w:type="gramStart"/>
      <w:r w:rsidR="00622E93" w:rsidRPr="00E548BC">
        <w:rPr>
          <w:rFonts w:hint="eastAsia"/>
        </w:rPr>
        <w:t>發現之衡</w:t>
      </w:r>
      <w:proofErr w:type="gramEnd"/>
      <w:r w:rsidR="00622E93" w:rsidRPr="00E548BC">
        <w:rPr>
          <w:rFonts w:hint="eastAsia"/>
        </w:rPr>
        <w:t>平</w:t>
      </w:r>
      <w:r w:rsidR="009B4489" w:rsidRPr="00E548BC">
        <w:rPr>
          <w:rFonts w:hint="eastAsia"/>
        </w:rPr>
        <w:t>。</w:t>
      </w:r>
    </w:p>
    <w:p w:rsidR="00117325" w:rsidRPr="00E548BC" w:rsidRDefault="00117325" w:rsidP="00117325">
      <w:pPr>
        <w:pStyle w:val="2"/>
        <w:rPr>
          <w:b/>
        </w:rPr>
      </w:pPr>
      <w:r w:rsidRPr="00E548BC">
        <w:rPr>
          <w:rFonts w:hint="eastAsia"/>
          <w:b/>
        </w:rPr>
        <w:t>強制處分</w:t>
      </w:r>
      <w:proofErr w:type="gramStart"/>
      <w:r w:rsidRPr="00E548BC">
        <w:rPr>
          <w:rFonts w:hint="eastAsia"/>
          <w:b/>
        </w:rPr>
        <w:t>專庭係將</w:t>
      </w:r>
      <w:proofErr w:type="gramEnd"/>
      <w:r w:rsidRPr="00E548BC">
        <w:rPr>
          <w:rFonts w:hint="eastAsia"/>
          <w:b/>
        </w:rPr>
        <w:t>羈押、搜索、限制出境、限制出海等強</w:t>
      </w:r>
      <w:r w:rsidRPr="00E548BC">
        <w:rPr>
          <w:rFonts w:hAnsi="標楷體" w:hint="eastAsia"/>
          <w:b/>
        </w:rPr>
        <w:t>制</w:t>
      </w:r>
      <w:r w:rsidRPr="00E548BC">
        <w:rPr>
          <w:rFonts w:hAnsi="標楷體" w:cs="新細明體" w:hint="eastAsia"/>
          <w:b/>
        </w:rPr>
        <w:t>處分歸由專屬法庭審理的制度，該</w:t>
      </w:r>
      <w:r w:rsidRPr="00E548BC">
        <w:rPr>
          <w:rFonts w:hAnsi="標楷體" w:hint="eastAsia"/>
          <w:b/>
        </w:rPr>
        <w:t>制度可排除審理</w:t>
      </w:r>
      <w:proofErr w:type="gramStart"/>
      <w:r w:rsidRPr="00E548BC">
        <w:rPr>
          <w:rFonts w:hAnsi="標楷體" w:hint="eastAsia"/>
          <w:b/>
        </w:rPr>
        <w:t>的預斷</w:t>
      </w:r>
      <w:proofErr w:type="gramEnd"/>
      <w:r w:rsidRPr="00E548BC">
        <w:rPr>
          <w:rFonts w:hAnsi="標楷體" w:hint="eastAsia"/>
          <w:b/>
        </w:rPr>
        <w:t>並形成審查標準的一致性，制度設計上又有俗稱大、</w:t>
      </w:r>
      <w:proofErr w:type="gramStart"/>
      <w:r w:rsidRPr="00E548BC">
        <w:rPr>
          <w:rFonts w:hAnsi="標楷體" w:hint="eastAsia"/>
          <w:b/>
        </w:rPr>
        <w:t>小專</w:t>
      </w:r>
      <w:proofErr w:type="gramEnd"/>
      <w:r w:rsidRPr="00E548BC">
        <w:rPr>
          <w:rFonts w:hAnsi="標楷體" w:hint="eastAsia"/>
          <w:b/>
        </w:rPr>
        <w:t>庭之分</w:t>
      </w:r>
      <w:r w:rsidRPr="00E548BC">
        <w:rPr>
          <w:rFonts w:hint="eastAsia"/>
          <w:b/>
        </w:rPr>
        <w:t>，本案</w:t>
      </w:r>
      <w:r w:rsidR="00581081" w:rsidRPr="00E548BC">
        <w:rPr>
          <w:rFonts w:hint="eastAsia"/>
          <w:b/>
        </w:rPr>
        <w:t>臺南</w:t>
      </w:r>
      <w:r w:rsidRPr="00E548BC">
        <w:rPr>
          <w:rFonts w:hint="eastAsia"/>
          <w:b/>
        </w:rPr>
        <w:t>地院即採取</w:t>
      </w:r>
      <w:proofErr w:type="gramStart"/>
      <w:r w:rsidRPr="00E548BC">
        <w:rPr>
          <w:rFonts w:hint="eastAsia"/>
          <w:b/>
        </w:rPr>
        <w:t>小專庭</w:t>
      </w:r>
      <w:proofErr w:type="gramEnd"/>
      <w:r w:rsidRPr="00E548BC">
        <w:rPr>
          <w:rFonts w:hint="eastAsia"/>
          <w:b/>
        </w:rPr>
        <w:t>制。</w:t>
      </w:r>
      <w:proofErr w:type="gramStart"/>
      <w:r w:rsidRPr="00E548BC">
        <w:rPr>
          <w:rFonts w:hint="eastAsia"/>
          <w:b/>
        </w:rPr>
        <w:t>司法院允宜</w:t>
      </w:r>
      <w:proofErr w:type="gramEnd"/>
      <w:r w:rsidRPr="00E548BC">
        <w:rPr>
          <w:rFonts w:hint="eastAsia"/>
          <w:b/>
        </w:rPr>
        <w:t>在法官人數、勞逸相當等因素下，協</w:t>
      </w:r>
      <w:r w:rsidRPr="00E548BC">
        <w:rPr>
          <w:rFonts w:hint="eastAsia"/>
          <w:b/>
        </w:rPr>
        <w:lastRenderedPageBreak/>
        <w:t>助各地方法院推動</w:t>
      </w:r>
      <w:r w:rsidR="00053B0E" w:rsidRPr="00E548BC">
        <w:rPr>
          <w:rFonts w:hint="eastAsia"/>
          <w:b/>
        </w:rPr>
        <w:t>強制處分</w:t>
      </w:r>
      <w:r w:rsidRPr="00E548BC">
        <w:rPr>
          <w:rFonts w:hint="eastAsia"/>
          <w:b/>
        </w:rPr>
        <w:t>專庭與成效評估機制，以檢視強制處分專庭制度在裁定一致性、審理效率與人權保障上的實質成效</w:t>
      </w:r>
    </w:p>
    <w:p w:rsidR="00117325" w:rsidRPr="00E548BC" w:rsidRDefault="00117325" w:rsidP="00117325">
      <w:pPr>
        <w:pStyle w:val="3"/>
      </w:pPr>
      <w:r w:rsidRPr="00E548BC">
        <w:rPr>
          <w:rFonts w:hint="eastAsia"/>
        </w:rPr>
        <w:t>按法院組織法第1</w:t>
      </w:r>
      <w:r w:rsidRPr="00E548BC">
        <w:t>4</w:t>
      </w:r>
      <w:r w:rsidRPr="00E548BC">
        <w:rPr>
          <w:rFonts w:hint="eastAsia"/>
        </w:rPr>
        <w:t>條之1規定：「地方法院與高等法院分設刑事強制處分庭，辦理偵查中強制處分及暫行安置聲請案件之審核。但司法院得視法院員額及事務繁簡，指定不設刑事強制處分庭之法院(第1項</w:t>
      </w:r>
      <w:r w:rsidRPr="00E548BC">
        <w:t>)</w:t>
      </w:r>
      <w:r w:rsidRPr="00E548BC">
        <w:rPr>
          <w:rFonts w:hint="eastAsia"/>
        </w:rPr>
        <w:t>。承辦前項案件之法官，不得辦理同一案件之審判事務(第2項</w:t>
      </w:r>
      <w:r w:rsidRPr="00E548BC">
        <w:t>)</w:t>
      </w:r>
      <w:r w:rsidRPr="00E548BC">
        <w:rPr>
          <w:rFonts w:hint="eastAsia"/>
        </w:rPr>
        <w:t>。」</w:t>
      </w:r>
    </w:p>
    <w:p w:rsidR="00117325" w:rsidRPr="00E548BC" w:rsidRDefault="00117325" w:rsidP="00117325">
      <w:pPr>
        <w:pStyle w:val="3"/>
      </w:pPr>
      <w:r w:rsidRPr="00E548BC">
        <w:rPr>
          <w:rFonts w:hint="eastAsia"/>
        </w:rPr>
        <w:t>查強制處分專庭之設置，係因105年6月22日增訂法院組織法第14條之1規定，設置目的係兼顧強制處分核發之時效性、專業性及中立性。本院諮詢專家錢建榮律師即指出，強制處分專庭之設置初衷，是希望避免法官因先前的審查(羈押、搜索票等強制處分</w:t>
      </w:r>
      <w:r w:rsidRPr="00E548BC">
        <w:t>)</w:t>
      </w:r>
      <w:r w:rsidRPr="00E548BC">
        <w:rPr>
          <w:rFonts w:hint="eastAsia"/>
        </w:rPr>
        <w:t>而影響案件後續審理的公正性。換言之，係為</w:t>
      </w:r>
      <w:proofErr w:type="gramStart"/>
      <w:r w:rsidRPr="00E548BC">
        <w:rPr>
          <w:rFonts w:hint="eastAsia"/>
        </w:rPr>
        <w:t>降低預斷可能性</w:t>
      </w:r>
      <w:proofErr w:type="gramEnd"/>
      <w:r w:rsidRPr="00E548BC">
        <w:rPr>
          <w:rFonts w:hint="eastAsia"/>
        </w:rPr>
        <w:t>。</w:t>
      </w:r>
      <w:r w:rsidR="00053B0E" w:rsidRPr="00E548BC">
        <w:rPr>
          <w:rFonts w:hint="eastAsia"/>
        </w:rPr>
        <w:t>透過專業分工，使辦案法官更專注於訴訟實體爭點的審理，而由熟悉程序規範與強制處分法律要件的專庭法官審理相關聲請，提升司法品質與效率。</w:t>
      </w:r>
      <w:proofErr w:type="gramStart"/>
      <w:r w:rsidRPr="00E548BC">
        <w:rPr>
          <w:rFonts w:hint="eastAsia"/>
        </w:rPr>
        <w:t>此外，</w:t>
      </w:r>
      <w:proofErr w:type="gramEnd"/>
      <w:r w:rsidR="006C3092" w:rsidRPr="00E548BC">
        <w:rPr>
          <w:rFonts w:hint="eastAsia"/>
        </w:rPr>
        <w:t>因為強制處分涉及人身自由，故裁判標準必須嚴謹，</w:t>
      </w:r>
      <w:r w:rsidRPr="00E548BC">
        <w:rPr>
          <w:rFonts w:hint="eastAsia"/>
        </w:rPr>
        <w:t>專庭法官累積經驗後，能更準確地衡量檢察官</w:t>
      </w:r>
      <w:r w:rsidR="00053B0E" w:rsidRPr="00E548BC">
        <w:rPr>
          <w:rFonts w:hint="eastAsia"/>
        </w:rPr>
        <w:t>所提出的</w:t>
      </w:r>
      <w:r w:rsidRPr="00E548BC">
        <w:rPr>
          <w:rFonts w:hint="eastAsia"/>
        </w:rPr>
        <w:t>證據是否足以支持強制處分的必要性，避免</w:t>
      </w:r>
      <w:proofErr w:type="gramStart"/>
      <w:r w:rsidRPr="00E548BC">
        <w:rPr>
          <w:rFonts w:hint="eastAsia"/>
        </w:rPr>
        <w:t>濫押</w:t>
      </w:r>
      <w:r w:rsidR="006C3092" w:rsidRPr="00E548BC">
        <w:rPr>
          <w:rFonts w:hint="eastAsia"/>
        </w:rPr>
        <w:t>而有助</w:t>
      </w:r>
      <w:proofErr w:type="gramEnd"/>
      <w:r w:rsidR="006C3092" w:rsidRPr="00E548BC">
        <w:rPr>
          <w:rFonts w:hint="eastAsia"/>
        </w:rPr>
        <w:t>於保障被告權益</w:t>
      </w:r>
      <w:r w:rsidRPr="00E548BC">
        <w:rPr>
          <w:rFonts w:hint="eastAsia"/>
        </w:rPr>
        <w:t>。同時，專庭制度亦可確保羈押審查的標準一致，減少因不同法官審理而產生的裁判歧異。</w:t>
      </w:r>
    </w:p>
    <w:p w:rsidR="00117325" w:rsidRPr="00E548BC" w:rsidRDefault="00117325" w:rsidP="00117325">
      <w:pPr>
        <w:pStyle w:val="3"/>
      </w:pPr>
      <w:r w:rsidRPr="00E548BC">
        <w:rPr>
          <w:rFonts w:hint="eastAsia"/>
        </w:rPr>
        <w:t>據</w:t>
      </w:r>
      <w:proofErr w:type="gramStart"/>
      <w:r w:rsidRPr="00E548BC">
        <w:rPr>
          <w:rFonts w:hint="eastAsia"/>
        </w:rPr>
        <w:t>司法院查復</w:t>
      </w:r>
      <w:proofErr w:type="gramEnd"/>
      <w:r w:rsidRPr="00E548BC">
        <w:rPr>
          <w:rFonts w:hint="eastAsia"/>
        </w:rPr>
        <w:t>，目前除六都所在地法院(即</w:t>
      </w:r>
      <w:r w:rsidR="00E548BC">
        <w:rPr>
          <w:rFonts w:hint="eastAsia"/>
        </w:rPr>
        <w:t>臺灣</w:t>
      </w:r>
      <w:r w:rsidRPr="00E548BC">
        <w:rPr>
          <w:rFonts w:hint="eastAsia"/>
        </w:rPr>
        <w:t>臺北、士林、新北、桃園、臺中、臺南、高雄及橋頭地方法院)外，尚有臺灣新竹、臺灣彰化、臺灣嘉義、臺灣屏東、臺灣花蓮、臺灣澎湖地方法院及福建連江地方法院設置強制處分專庭或專股，且並無法院設置後取消專庭或專股情事。</w:t>
      </w:r>
    </w:p>
    <w:p w:rsidR="00053B0E" w:rsidRPr="00E548BC" w:rsidRDefault="00117325" w:rsidP="00053B0E">
      <w:pPr>
        <w:pStyle w:val="3"/>
      </w:pPr>
      <w:r w:rsidRPr="00E548BC">
        <w:rPr>
          <w:rFonts w:hint="eastAsia"/>
        </w:rPr>
        <w:lastRenderedPageBreak/>
        <w:t>因</w:t>
      </w:r>
      <w:proofErr w:type="gramStart"/>
      <w:r w:rsidR="007C7C92">
        <w:rPr>
          <w:rFonts w:hint="eastAsia"/>
        </w:rPr>
        <w:t>臺</w:t>
      </w:r>
      <w:proofErr w:type="gramEnd"/>
      <w:r w:rsidR="007C7C92">
        <w:rPr>
          <w:rFonts w:hint="eastAsia"/>
        </w:rPr>
        <w:t>鹽公司</w:t>
      </w:r>
      <w:r w:rsidRPr="00E548BC">
        <w:rPr>
          <w:rFonts w:hint="eastAsia"/>
        </w:rPr>
        <w:t>前董事長陳</w:t>
      </w:r>
      <w:r w:rsidR="00F933AD">
        <w:rPr>
          <w:rFonts w:hint="eastAsia"/>
        </w:rPr>
        <w:t>啟</w:t>
      </w:r>
      <w:r w:rsidRPr="00E548BC">
        <w:rPr>
          <w:rFonts w:hint="eastAsia"/>
        </w:rPr>
        <w:t>昱逃匿，引發各界討論</w:t>
      </w:r>
      <w:r w:rsidR="00BB0E30">
        <w:rPr>
          <w:rFonts w:hint="eastAsia"/>
        </w:rPr>
        <w:t>臺南地院</w:t>
      </w:r>
      <w:r w:rsidRPr="00E548BC">
        <w:rPr>
          <w:rFonts w:hint="eastAsia"/>
        </w:rPr>
        <w:t>強制處分專庭審理是否得當，</w:t>
      </w:r>
      <w:r w:rsidR="00053B0E" w:rsidRPr="00E548BC">
        <w:rPr>
          <w:rFonts w:hint="eastAsia"/>
        </w:rPr>
        <w:t>經查，目前設有專庭(或專股</w:t>
      </w:r>
      <w:r w:rsidR="00053B0E" w:rsidRPr="00E548BC">
        <w:t>)</w:t>
      </w:r>
      <w:r w:rsidR="00053B0E" w:rsidRPr="00E548BC">
        <w:rPr>
          <w:rFonts w:hint="eastAsia"/>
        </w:rPr>
        <w:t>之</w:t>
      </w:r>
      <w:r w:rsidR="00053B0E" w:rsidRPr="00E548BC">
        <w:rPr>
          <w:rFonts w:hAnsi="標楷體" w:hint="eastAsia"/>
        </w:rPr>
        <w:t>地方法院，又有俗稱</w:t>
      </w:r>
      <w:proofErr w:type="gramStart"/>
      <w:r w:rsidR="00053B0E" w:rsidRPr="00E548BC">
        <w:rPr>
          <w:rFonts w:hAnsi="標楷體" w:hint="eastAsia"/>
        </w:rPr>
        <w:t>的小</w:t>
      </w:r>
      <w:r w:rsidR="00053B0E" w:rsidRPr="00E548BC">
        <w:rPr>
          <w:rFonts w:hAnsi="標楷體" w:cs="新細明體" w:hint="eastAsia"/>
        </w:rPr>
        <w:t>專</w:t>
      </w:r>
      <w:proofErr w:type="gramEnd"/>
      <w:r w:rsidR="00053B0E" w:rsidRPr="00E548BC">
        <w:rPr>
          <w:rFonts w:hAnsi="標楷體" w:cs="新細明體" w:hint="eastAsia"/>
        </w:rPr>
        <w:t>庭與大專庭之分，</w:t>
      </w:r>
      <w:proofErr w:type="gramStart"/>
      <w:r w:rsidR="00053B0E" w:rsidRPr="00E548BC">
        <w:rPr>
          <w:rFonts w:hAnsi="標楷體" w:hint="eastAsia"/>
        </w:rPr>
        <w:t>小專庭</w:t>
      </w:r>
      <w:proofErr w:type="gramEnd"/>
      <w:r w:rsidR="00053B0E" w:rsidRPr="00E548BC">
        <w:rPr>
          <w:rFonts w:hAnsi="標楷體" w:hint="eastAsia"/>
        </w:rPr>
        <w:t>係由特定多位法官專責審理，有助於累積經驗、審理標準明確化，提升審理品質；相較於此，大</w:t>
      </w:r>
      <w:r w:rsidR="00053B0E" w:rsidRPr="00E548BC">
        <w:rPr>
          <w:rFonts w:hint="eastAsia"/>
        </w:rPr>
        <w:t>專庭則由幾乎全體刑事庭法官輪流審</w:t>
      </w:r>
      <w:r w:rsidR="00053B0E" w:rsidRPr="00E548BC">
        <w:rPr>
          <w:rFonts w:hAnsi="標楷體" w:hint="eastAsia"/>
        </w:rPr>
        <w:t>理強制處分案件，與未設立強制處分</w:t>
      </w:r>
      <w:r w:rsidR="00BB16A8">
        <w:rPr>
          <w:rFonts w:hAnsi="標楷體" w:hint="eastAsia"/>
        </w:rPr>
        <w:t>專</w:t>
      </w:r>
      <w:r w:rsidR="00053B0E" w:rsidRPr="00E548BC">
        <w:rPr>
          <w:rFonts w:hAnsi="標楷體" w:hint="eastAsia"/>
        </w:rPr>
        <w:t>庭前之制度幾</w:t>
      </w:r>
      <w:r w:rsidR="00053B0E" w:rsidRPr="00E548BC">
        <w:rPr>
          <w:rFonts w:hAnsi="標楷體" w:cs="新細明體" w:hint="eastAsia"/>
        </w:rPr>
        <w:t>乎相同</w:t>
      </w:r>
      <w:r w:rsidR="00053B0E" w:rsidRPr="00E548BC">
        <w:rPr>
          <w:rFonts w:hAnsi="標楷體" w:hint="eastAsia"/>
        </w:rPr>
        <w:t>，</w:t>
      </w:r>
      <w:r w:rsidR="00053B0E" w:rsidRPr="00E548BC">
        <w:rPr>
          <w:rFonts w:hint="eastAsia"/>
        </w:rPr>
        <w:t>似難真正發揮專庭制度之初衷。次查，</w:t>
      </w:r>
      <w:proofErr w:type="gramStart"/>
      <w:r w:rsidR="00BB0E30">
        <w:rPr>
          <w:rFonts w:hint="eastAsia"/>
        </w:rPr>
        <w:t>臺</w:t>
      </w:r>
      <w:proofErr w:type="gramEnd"/>
      <w:r w:rsidR="00BB0E30">
        <w:rPr>
          <w:rFonts w:hint="eastAsia"/>
        </w:rPr>
        <w:t>南地院</w:t>
      </w:r>
      <w:r w:rsidR="00053B0E" w:rsidRPr="00E548BC">
        <w:rPr>
          <w:rFonts w:hint="eastAsia"/>
        </w:rPr>
        <w:t>強制處分專</w:t>
      </w:r>
      <w:proofErr w:type="gramStart"/>
      <w:r w:rsidR="00053B0E" w:rsidRPr="00E548BC">
        <w:rPr>
          <w:rFonts w:hint="eastAsia"/>
        </w:rPr>
        <w:t>庭係採取小專庭</w:t>
      </w:r>
      <w:proofErr w:type="gramEnd"/>
      <w:r w:rsidR="00053B0E" w:rsidRPr="00E548BC">
        <w:rPr>
          <w:rFonts w:hint="eastAsia"/>
        </w:rPr>
        <w:t>制，專庭法官之遴選輪值方式，係排除部分法官(無意願之候補及試署法官、已懷孕並預計於次司法年度請產假者、原審理案件有</w:t>
      </w:r>
      <w:proofErr w:type="gramStart"/>
      <w:r w:rsidR="00053B0E" w:rsidRPr="00E548BC">
        <w:rPr>
          <w:rFonts w:hint="eastAsia"/>
        </w:rPr>
        <w:t>專案停分</w:t>
      </w:r>
      <w:proofErr w:type="gramEnd"/>
      <w:r w:rsidR="00053B0E" w:rsidRPr="00E548BC">
        <w:rPr>
          <w:rFonts w:hint="eastAsia"/>
        </w:rPr>
        <w:t>或</w:t>
      </w:r>
      <w:proofErr w:type="gramStart"/>
      <w:r w:rsidR="00053B0E" w:rsidRPr="00E548BC">
        <w:rPr>
          <w:rFonts w:hint="eastAsia"/>
        </w:rPr>
        <w:t>個案停分</w:t>
      </w:r>
      <w:proofErr w:type="gramEnd"/>
      <w:r w:rsidR="00053B0E" w:rsidRPr="00E548BC">
        <w:rPr>
          <w:rFonts w:hint="eastAsia"/>
        </w:rPr>
        <w:t>而尚未結案之法官、經院長指派於次司法年度擔任刑一庭庭長、少年庭庭長者、曾經辦理刑事強制處分庭事務1年以上，且無意願再次辦理者</w:t>
      </w:r>
      <w:r w:rsidR="00053B0E" w:rsidRPr="00E548BC">
        <w:t>)</w:t>
      </w:r>
      <w:r w:rsidR="00053B0E" w:rsidRPr="00E548BC">
        <w:rPr>
          <w:rFonts w:hint="eastAsia"/>
        </w:rPr>
        <w:t>後，依各法官所填志願分配辦理。但志願辦理者人數如未達或逾越辦理強制處分庭事務類型之員額時，抽籤定之。</w:t>
      </w:r>
    </w:p>
    <w:p w:rsidR="00053B0E" w:rsidRPr="00E548BC" w:rsidRDefault="00053B0E" w:rsidP="00053B0E">
      <w:pPr>
        <w:pStyle w:val="3"/>
      </w:pPr>
      <w:proofErr w:type="gramStart"/>
      <w:r w:rsidRPr="00E548BC">
        <w:rPr>
          <w:rFonts w:hint="eastAsia"/>
        </w:rPr>
        <w:t>惟</w:t>
      </w:r>
      <w:proofErr w:type="gramEnd"/>
      <w:r w:rsidRPr="00E548BC">
        <w:rPr>
          <w:rFonts w:hint="eastAsia"/>
        </w:rPr>
        <w:t>強制處分專庭在實務運作上存有若干問題，本院諮詢專家王子榮法官指出，某些地方法院的強制處分專庭可能因地域因素或案件屬性，使得警察或檢察官選擇特定法院來申請強制處分。本院諮詢專家伍安泰律師</w:t>
      </w:r>
      <w:r w:rsidR="00BB16A8">
        <w:rPr>
          <w:rFonts w:hint="eastAsia"/>
        </w:rPr>
        <w:t>則</w:t>
      </w:r>
      <w:r w:rsidRPr="00E548BC">
        <w:rPr>
          <w:rFonts w:hint="eastAsia"/>
        </w:rPr>
        <w:t>指出，</w:t>
      </w:r>
      <w:proofErr w:type="gramStart"/>
      <w:r w:rsidR="00E548BC">
        <w:rPr>
          <w:rFonts w:hint="eastAsia"/>
        </w:rPr>
        <w:t>臺</w:t>
      </w:r>
      <w:proofErr w:type="gramEnd"/>
      <w:r w:rsidRPr="00E548BC">
        <w:rPr>
          <w:rFonts w:hint="eastAsia"/>
        </w:rPr>
        <w:t>南地院強制處分專庭法官人數，係51位中的4位，比例偏低，恐難以避免案件集中在某些法官身上。</w:t>
      </w:r>
    </w:p>
    <w:p w:rsidR="00117325" w:rsidRPr="00E548BC" w:rsidRDefault="00117325" w:rsidP="00117325">
      <w:pPr>
        <w:pStyle w:val="3"/>
      </w:pPr>
      <w:r w:rsidRPr="00E548BC">
        <w:rPr>
          <w:rFonts w:hint="eastAsia"/>
        </w:rPr>
        <w:t>綜上，強制</w:t>
      </w:r>
      <w:r w:rsidR="006C3092" w:rsidRPr="00E548BC">
        <w:rPr>
          <w:rFonts w:hint="eastAsia"/>
        </w:rPr>
        <w:t>處分</w:t>
      </w:r>
      <w:proofErr w:type="gramStart"/>
      <w:r w:rsidR="006C3092" w:rsidRPr="00E548BC">
        <w:rPr>
          <w:rFonts w:hint="eastAsia"/>
        </w:rPr>
        <w:t>專庭係將</w:t>
      </w:r>
      <w:proofErr w:type="gramEnd"/>
      <w:r w:rsidR="006C3092" w:rsidRPr="00E548BC">
        <w:rPr>
          <w:rFonts w:hint="eastAsia"/>
        </w:rPr>
        <w:t>羈押、搜索、限制出境、限制出海等強制處分歸由專屬法庭審理的制度，該制度可排除審理</w:t>
      </w:r>
      <w:proofErr w:type="gramStart"/>
      <w:r w:rsidR="006C3092" w:rsidRPr="00E548BC">
        <w:rPr>
          <w:rFonts w:hint="eastAsia"/>
        </w:rPr>
        <w:t>的預斷</w:t>
      </w:r>
      <w:proofErr w:type="gramEnd"/>
      <w:r w:rsidR="006C3092" w:rsidRPr="00E548BC">
        <w:rPr>
          <w:rFonts w:hint="eastAsia"/>
        </w:rPr>
        <w:t>並形成審查標準的一致性，制度設計上又有俗稱大、</w:t>
      </w:r>
      <w:proofErr w:type="gramStart"/>
      <w:r w:rsidR="006C3092" w:rsidRPr="00E548BC">
        <w:rPr>
          <w:rFonts w:hint="eastAsia"/>
        </w:rPr>
        <w:t>小專</w:t>
      </w:r>
      <w:proofErr w:type="gramEnd"/>
      <w:r w:rsidR="006C3092" w:rsidRPr="00E548BC">
        <w:rPr>
          <w:rFonts w:hint="eastAsia"/>
        </w:rPr>
        <w:t>庭之分，本案</w:t>
      </w:r>
      <w:r w:rsidR="00BB0E30">
        <w:rPr>
          <w:rFonts w:hint="eastAsia"/>
        </w:rPr>
        <w:t>臺南地院</w:t>
      </w:r>
      <w:r w:rsidR="006C3092" w:rsidRPr="00E548BC">
        <w:rPr>
          <w:rFonts w:hint="eastAsia"/>
        </w:rPr>
        <w:t>即採取</w:t>
      </w:r>
      <w:proofErr w:type="gramStart"/>
      <w:r w:rsidR="006C3092" w:rsidRPr="00E548BC">
        <w:rPr>
          <w:rFonts w:hint="eastAsia"/>
        </w:rPr>
        <w:t>小專庭</w:t>
      </w:r>
      <w:proofErr w:type="gramEnd"/>
      <w:r w:rsidR="006C3092" w:rsidRPr="00E548BC">
        <w:rPr>
          <w:rFonts w:hint="eastAsia"/>
        </w:rPr>
        <w:t>制。</w:t>
      </w:r>
      <w:proofErr w:type="gramStart"/>
      <w:r w:rsidR="006C3092" w:rsidRPr="00E548BC">
        <w:rPr>
          <w:rFonts w:hint="eastAsia"/>
        </w:rPr>
        <w:t>司法院允宜</w:t>
      </w:r>
      <w:proofErr w:type="gramEnd"/>
      <w:r w:rsidR="006C3092" w:rsidRPr="00E548BC">
        <w:rPr>
          <w:rFonts w:hint="eastAsia"/>
        </w:rPr>
        <w:t>在法官人數、勞逸相當等因素下，協助各地方法院推動強制處分專庭</w:t>
      </w:r>
      <w:r w:rsidR="006C3092" w:rsidRPr="00E548BC">
        <w:rPr>
          <w:rFonts w:hint="eastAsia"/>
        </w:rPr>
        <w:lastRenderedPageBreak/>
        <w:t>與成效評估機制，以檢視強制處分專庭制度在裁定一致性、審理效率與人權保障上的實質成效</w:t>
      </w:r>
      <w:r w:rsidRPr="00E548BC">
        <w:rPr>
          <w:rFonts w:hint="eastAsia"/>
        </w:rPr>
        <w:t>。</w:t>
      </w:r>
    </w:p>
    <w:bookmarkEnd w:id="50"/>
    <w:bookmarkEnd w:id="51"/>
    <w:p w:rsidR="003A5927" w:rsidRPr="00E548BC" w:rsidRDefault="003A5927" w:rsidP="00DE4238">
      <w:pPr>
        <w:pStyle w:val="32"/>
        <w:ind w:left="1361" w:firstLine="680"/>
      </w:pPr>
    </w:p>
    <w:p w:rsidR="003A5927" w:rsidRPr="00E548BC" w:rsidRDefault="003A5927" w:rsidP="007E5DD4">
      <w:pPr>
        <w:pStyle w:val="32"/>
        <w:ind w:leftChars="117" w:left="398" w:firstLineChars="58" w:firstLine="197"/>
      </w:pPr>
    </w:p>
    <w:p w:rsidR="003A5927" w:rsidRPr="00E548BC" w:rsidRDefault="003A5927" w:rsidP="003A5927">
      <w:pPr>
        <w:pStyle w:val="32"/>
        <w:ind w:leftChars="0" w:left="0" w:firstLineChars="0" w:firstLine="0"/>
      </w:pPr>
    </w:p>
    <w:p w:rsidR="00E25849" w:rsidRPr="00E548BC" w:rsidRDefault="00E25849" w:rsidP="004E05A1">
      <w:pPr>
        <w:pStyle w:val="1"/>
        <w:ind w:left="2380" w:hanging="2380"/>
      </w:pPr>
      <w:bookmarkStart w:id="53" w:name="_Toc524895648"/>
      <w:bookmarkStart w:id="54" w:name="_Toc524896194"/>
      <w:bookmarkStart w:id="55" w:name="_Toc524896224"/>
      <w:bookmarkStart w:id="56" w:name="_Toc524902734"/>
      <w:bookmarkStart w:id="57" w:name="_Toc525066148"/>
      <w:bookmarkStart w:id="58" w:name="_Toc525070839"/>
      <w:bookmarkStart w:id="59" w:name="_Toc525938379"/>
      <w:bookmarkStart w:id="60" w:name="_Toc525939227"/>
      <w:bookmarkStart w:id="61" w:name="_Toc525939732"/>
      <w:bookmarkStart w:id="62" w:name="_Toc529218272"/>
      <w:bookmarkEnd w:id="49"/>
      <w:r w:rsidRPr="00E548BC">
        <w:br w:type="page"/>
      </w:r>
      <w:bookmarkStart w:id="63" w:name="_Toc529222689"/>
      <w:bookmarkStart w:id="64" w:name="_Toc529223111"/>
      <w:bookmarkStart w:id="65" w:name="_Toc529223862"/>
      <w:bookmarkStart w:id="66" w:name="_Toc529228265"/>
      <w:bookmarkStart w:id="67" w:name="_Toc2400395"/>
      <w:bookmarkStart w:id="68" w:name="_Toc4316189"/>
      <w:bookmarkStart w:id="69" w:name="_Toc4473330"/>
      <w:bookmarkStart w:id="70" w:name="_Toc69556897"/>
      <w:bookmarkStart w:id="71" w:name="_Toc69556946"/>
      <w:bookmarkStart w:id="72" w:name="_Toc69609820"/>
      <w:bookmarkStart w:id="73" w:name="_Toc70241816"/>
      <w:bookmarkStart w:id="74" w:name="_Toc70242205"/>
      <w:bookmarkStart w:id="75" w:name="_Toc421794875"/>
      <w:bookmarkStart w:id="76" w:name="_Toc422834160"/>
      <w:r w:rsidRPr="00E548BC">
        <w:rPr>
          <w:rFonts w:hint="eastAsia"/>
        </w:rPr>
        <w:lastRenderedPageBreak/>
        <w:t>處理辦法：</w:t>
      </w:r>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r w:rsidR="003305BD" w:rsidRPr="00E548BC">
        <w:t xml:space="preserve"> </w:t>
      </w:r>
    </w:p>
    <w:p w:rsidR="002755AC" w:rsidRPr="00E548BC" w:rsidRDefault="002755AC" w:rsidP="002755AC">
      <w:pPr>
        <w:pStyle w:val="2"/>
      </w:pPr>
      <w:bookmarkStart w:id="77" w:name="_Toc524895649"/>
      <w:bookmarkStart w:id="78" w:name="_Toc524896195"/>
      <w:bookmarkStart w:id="79" w:name="_Toc524896225"/>
      <w:bookmarkStart w:id="80" w:name="_Toc70241820"/>
      <w:bookmarkStart w:id="81" w:name="_Toc70242209"/>
      <w:bookmarkStart w:id="82" w:name="_Toc421794876"/>
      <w:bookmarkStart w:id="83" w:name="_Toc421795442"/>
      <w:bookmarkStart w:id="84" w:name="_Toc421796023"/>
      <w:bookmarkStart w:id="85" w:name="_Toc422728958"/>
      <w:bookmarkStart w:id="86" w:name="_Toc422834161"/>
      <w:bookmarkStart w:id="87" w:name="_Toc2400396"/>
      <w:bookmarkStart w:id="88" w:name="_Toc4316190"/>
      <w:bookmarkStart w:id="89" w:name="_Toc4473331"/>
      <w:bookmarkStart w:id="90" w:name="_Toc69556898"/>
      <w:bookmarkStart w:id="91" w:name="_Toc69556947"/>
      <w:bookmarkStart w:id="92" w:name="_Toc69609821"/>
      <w:bookmarkStart w:id="93" w:name="_Toc70241817"/>
      <w:bookmarkStart w:id="94" w:name="_Toc70242206"/>
      <w:bookmarkStart w:id="95" w:name="_Toc524902735"/>
      <w:bookmarkStart w:id="96" w:name="_Toc525066149"/>
      <w:bookmarkStart w:id="97" w:name="_Toc525070840"/>
      <w:bookmarkStart w:id="98" w:name="_Toc525938380"/>
      <w:bookmarkStart w:id="99" w:name="_Toc525939228"/>
      <w:bookmarkStart w:id="100" w:name="_Toc525939733"/>
      <w:bookmarkStart w:id="101" w:name="_Toc529218273"/>
      <w:bookmarkStart w:id="102" w:name="_Toc529222690"/>
      <w:bookmarkStart w:id="103" w:name="_Toc529223112"/>
      <w:bookmarkStart w:id="104" w:name="_Toc529223863"/>
      <w:bookmarkStart w:id="105" w:name="_Toc529228266"/>
      <w:bookmarkEnd w:id="77"/>
      <w:bookmarkEnd w:id="78"/>
      <w:bookmarkEnd w:id="79"/>
      <w:r w:rsidRPr="00E548BC">
        <w:rPr>
          <w:rFonts w:hint="eastAsia"/>
        </w:rPr>
        <w:t>調查意見，</w:t>
      </w:r>
      <w:r w:rsidR="00D27029" w:rsidRPr="00E548BC">
        <w:rPr>
          <w:rFonts w:hint="eastAsia"/>
        </w:rPr>
        <w:t>送司法院、法務部參處</w:t>
      </w:r>
      <w:proofErr w:type="gramStart"/>
      <w:r w:rsidR="00C12C7A">
        <w:rPr>
          <w:rFonts w:hint="eastAsia"/>
        </w:rPr>
        <w:t>見復</w:t>
      </w:r>
      <w:r w:rsidRPr="00E548BC">
        <w:rPr>
          <w:rFonts w:hint="eastAsia"/>
        </w:rPr>
        <w:t>。</w:t>
      </w:r>
      <w:proofErr w:type="gramEnd"/>
    </w:p>
    <w:p w:rsidR="00560DDA" w:rsidRPr="00E548BC" w:rsidRDefault="00F933AD" w:rsidP="00560DDA">
      <w:pPr>
        <w:pStyle w:val="2"/>
      </w:pPr>
      <w:bookmarkStart w:id="106" w:name="_Toc2400397"/>
      <w:bookmarkStart w:id="107" w:name="_Toc4316191"/>
      <w:bookmarkStart w:id="108" w:name="_Toc4473332"/>
      <w:bookmarkStart w:id="109" w:name="_Toc69556901"/>
      <w:bookmarkStart w:id="110" w:name="_Toc69556950"/>
      <w:bookmarkStart w:id="111" w:name="_Toc69609824"/>
      <w:bookmarkStart w:id="112" w:name="_Toc70241822"/>
      <w:bookmarkStart w:id="113" w:name="_Toc70242211"/>
      <w:bookmarkStart w:id="114" w:name="_Toc421794881"/>
      <w:bookmarkStart w:id="115" w:name="_Toc421795447"/>
      <w:bookmarkStart w:id="116" w:name="_Toc421796028"/>
      <w:bookmarkStart w:id="117" w:name="_Toc422728963"/>
      <w:bookmarkStart w:id="118" w:name="_Toc422834166"/>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r w:rsidRPr="00F933AD">
        <w:rPr>
          <w:rFonts w:hint="eastAsia"/>
        </w:rPr>
        <w:t>調查意見(含案由、處理辦法、調查委員姓名)經委員會討論通過後公布(隱匿個資)</w:t>
      </w:r>
      <w:r>
        <w:rPr>
          <w:rFonts w:hint="eastAsia"/>
        </w:rPr>
        <w:t>。</w:t>
      </w:r>
    </w:p>
    <w:bookmarkEnd w:id="106"/>
    <w:bookmarkEnd w:id="107"/>
    <w:bookmarkEnd w:id="108"/>
    <w:bookmarkEnd w:id="109"/>
    <w:bookmarkEnd w:id="110"/>
    <w:bookmarkEnd w:id="111"/>
    <w:bookmarkEnd w:id="112"/>
    <w:bookmarkEnd w:id="113"/>
    <w:bookmarkEnd w:id="114"/>
    <w:bookmarkEnd w:id="115"/>
    <w:bookmarkEnd w:id="116"/>
    <w:bookmarkEnd w:id="117"/>
    <w:bookmarkEnd w:id="118"/>
    <w:p w:rsidR="00E25849" w:rsidRPr="00E548BC" w:rsidRDefault="00E25849" w:rsidP="00F933AD">
      <w:pPr>
        <w:pStyle w:val="2"/>
        <w:numPr>
          <w:ilvl w:val="0"/>
          <w:numId w:val="0"/>
        </w:numPr>
        <w:ind w:left="1021" w:hanging="681"/>
      </w:pPr>
    </w:p>
    <w:p w:rsidR="00770453" w:rsidRPr="00E548BC" w:rsidRDefault="00770453" w:rsidP="00770453">
      <w:pPr>
        <w:pStyle w:val="aa"/>
        <w:spacing w:beforeLines="50" w:before="228" w:afterLines="100" w:after="457"/>
        <w:ind w:leftChars="1100" w:left="3742"/>
        <w:rPr>
          <w:b w:val="0"/>
          <w:bCs/>
          <w:snapToGrid/>
          <w:spacing w:val="12"/>
          <w:kern w:val="0"/>
          <w:sz w:val="40"/>
        </w:rPr>
      </w:pPr>
    </w:p>
    <w:p w:rsidR="00416721" w:rsidRPr="00F933AD" w:rsidRDefault="00E25849" w:rsidP="00F933AD">
      <w:pPr>
        <w:pStyle w:val="aa"/>
        <w:spacing w:beforeLines="50" w:before="228" w:afterLines="100" w:after="457"/>
        <w:ind w:leftChars="1100" w:left="3742"/>
        <w:rPr>
          <w:b w:val="0"/>
          <w:bCs/>
          <w:snapToGrid/>
          <w:spacing w:val="12"/>
          <w:kern w:val="0"/>
          <w:sz w:val="40"/>
        </w:rPr>
      </w:pPr>
      <w:r w:rsidRPr="00E548BC">
        <w:rPr>
          <w:rFonts w:hint="eastAsia"/>
          <w:b w:val="0"/>
          <w:bCs/>
          <w:snapToGrid/>
          <w:spacing w:val="12"/>
          <w:kern w:val="0"/>
          <w:sz w:val="40"/>
        </w:rPr>
        <w:t>調查委員：</w:t>
      </w:r>
      <w:r w:rsidR="00F933AD">
        <w:rPr>
          <w:rFonts w:hint="eastAsia"/>
          <w:b w:val="0"/>
          <w:bCs/>
          <w:snapToGrid/>
          <w:spacing w:val="12"/>
          <w:kern w:val="0"/>
          <w:sz w:val="40"/>
        </w:rPr>
        <w:t>王美玉、葉大華</w:t>
      </w:r>
    </w:p>
    <w:sectPr w:rsidR="00416721" w:rsidRPr="00F933AD" w:rsidSect="00227EDC">
      <w:footerReference w:type="default" r:id="rId9"/>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1374B" w:rsidRDefault="0031374B">
      <w:r>
        <w:separator/>
      </w:r>
    </w:p>
  </w:endnote>
  <w:endnote w:type="continuationSeparator" w:id="0">
    <w:p w:rsidR="0031374B" w:rsidRDefault="003137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微軟正黑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16D6" w:rsidRDefault="005F16D6">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Pr>
        <w:rStyle w:val="ac"/>
        <w:noProof/>
        <w:sz w:val="24"/>
      </w:rPr>
      <w:t>1</w:t>
    </w:r>
    <w:r>
      <w:rPr>
        <w:rStyle w:val="ac"/>
        <w:sz w:val="24"/>
      </w:rPr>
      <w:fldChar w:fldCharType="end"/>
    </w:r>
  </w:p>
  <w:p w:rsidR="005F16D6" w:rsidRDefault="005F16D6">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1374B" w:rsidRDefault="0031374B">
      <w:r>
        <w:separator/>
      </w:r>
    </w:p>
  </w:footnote>
  <w:footnote w:type="continuationSeparator" w:id="0">
    <w:p w:rsidR="0031374B" w:rsidRDefault="0031374B">
      <w:r>
        <w:continuationSeparator/>
      </w:r>
    </w:p>
  </w:footnote>
  <w:footnote w:id="1">
    <w:p w:rsidR="005F16D6" w:rsidRPr="00834A12" w:rsidRDefault="005F16D6" w:rsidP="002A1E60">
      <w:pPr>
        <w:pStyle w:val="afc"/>
      </w:pPr>
      <w:r>
        <w:rPr>
          <w:rStyle w:val="afe"/>
        </w:rPr>
        <w:footnoteRef/>
      </w:r>
      <w:r>
        <w:t xml:space="preserve"> </w:t>
      </w:r>
      <w:r>
        <w:rPr>
          <w:rFonts w:hint="eastAsia"/>
        </w:rPr>
        <w:t>參酌</w:t>
      </w:r>
      <w:r w:rsidRPr="00834A12">
        <w:rPr>
          <w:rFonts w:hint="eastAsia"/>
        </w:rPr>
        <w:t>法院辦理重大、矚目案件羈押要點</w:t>
      </w:r>
      <w:r>
        <w:rPr>
          <w:rFonts w:hint="eastAsia"/>
        </w:rPr>
        <w:t>第7點與</w:t>
      </w:r>
      <w:r w:rsidRPr="003C72F4">
        <w:rPr>
          <w:rFonts w:hint="eastAsia"/>
        </w:rPr>
        <w:t>刑事訴訟法第116條之2</w:t>
      </w:r>
      <w:r>
        <w:rPr>
          <w:rFonts w:hint="eastAsia"/>
        </w:rPr>
        <w:t>第1項</w:t>
      </w:r>
      <w:r w:rsidRPr="003C72F4">
        <w:rPr>
          <w:rFonts w:hint="eastAsia"/>
        </w:rPr>
        <w:t>第4</w:t>
      </w:r>
      <w:r w:rsidR="008C3DC6">
        <w:rPr>
          <w:rFonts w:hint="eastAsia"/>
        </w:rPr>
        <w:t>項</w:t>
      </w:r>
      <w:bookmarkStart w:id="52" w:name="_GoBack"/>
      <w:bookmarkEnd w:id="52"/>
      <w:r>
        <w:rPr>
          <w:rFonts w:hint="eastAsia"/>
        </w:rPr>
        <w:t>規定。</w:t>
      </w:r>
    </w:p>
  </w:footnote>
  <w:footnote w:id="2">
    <w:p w:rsidR="005F16D6" w:rsidRDefault="005F16D6">
      <w:pPr>
        <w:pStyle w:val="afc"/>
      </w:pPr>
      <w:r>
        <w:rPr>
          <w:rStyle w:val="afe"/>
        </w:rPr>
        <w:footnoteRef/>
      </w:r>
      <w:r>
        <w:t xml:space="preserve"> </w:t>
      </w:r>
      <w:r>
        <w:rPr>
          <w:rFonts w:hint="eastAsia"/>
        </w:rPr>
        <w:t>司法院</w:t>
      </w:r>
      <w:r w:rsidRPr="00AA7F82">
        <w:rPr>
          <w:rFonts w:hint="eastAsia"/>
        </w:rPr>
        <w:t>113年12月3日院</w:t>
      </w:r>
      <w:proofErr w:type="gramStart"/>
      <w:r w:rsidRPr="00AA7F82">
        <w:rPr>
          <w:rFonts w:hint="eastAsia"/>
        </w:rPr>
        <w:t>台廳刑一字</w:t>
      </w:r>
      <w:proofErr w:type="gramEnd"/>
      <w:r w:rsidRPr="00AA7F82">
        <w:rPr>
          <w:rFonts w:hint="eastAsia"/>
        </w:rPr>
        <w:t>第1130202353號函</w:t>
      </w:r>
      <w:r>
        <w:rPr>
          <w:rFonts w:hint="eastAsia"/>
        </w:rPr>
        <w:t>。</w:t>
      </w:r>
    </w:p>
  </w:footnote>
  <w:footnote w:id="3">
    <w:p w:rsidR="005F16D6" w:rsidRPr="00F07217" w:rsidRDefault="005F16D6" w:rsidP="00B16E4B">
      <w:pPr>
        <w:pStyle w:val="afc"/>
      </w:pPr>
      <w:r>
        <w:rPr>
          <w:rStyle w:val="afe"/>
        </w:rPr>
        <w:footnoteRef/>
      </w:r>
      <w:r>
        <w:t xml:space="preserve"> </w:t>
      </w:r>
      <w:r>
        <w:rPr>
          <w:rFonts w:hint="eastAsia"/>
        </w:rPr>
        <w:t>此亦為本院諮詢專家錢建榮律師意見：「在每一個聲請羈押的案件中，被告都有可能遇到相同的情況。若法官</w:t>
      </w:r>
      <w:r w:rsidRPr="003D7E58">
        <w:rPr>
          <w:rFonts w:hAnsi="標楷體" w:hint="eastAsia"/>
        </w:rPr>
        <w:t>認為無羈押事由，那被告當然可以</w:t>
      </w:r>
      <w:r w:rsidRPr="005B7747">
        <w:rPr>
          <w:rFonts w:hAnsi="標楷體" w:hint="eastAsia"/>
        </w:rPr>
        <w:t>回去；如果認為有</w:t>
      </w:r>
      <w:r w:rsidRPr="005B7747">
        <w:rPr>
          <w:rFonts w:hAnsi="標楷體" w:cs="新細明體" w:hint="eastAsia"/>
        </w:rPr>
        <w:t>事由，只是無必要</w:t>
      </w:r>
      <w:r w:rsidRPr="005B7747">
        <w:rPr>
          <w:rFonts w:hAnsi="標楷體" w:hint="eastAsia"/>
        </w:rPr>
        <w:t>，則可能採取限制住居、科技監控等</w:t>
      </w:r>
      <w:r>
        <w:rPr>
          <w:rFonts w:hAnsi="標楷體" w:hint="eastAsia"/>
        </w:rPr>
        <w:t>處分</w:t>
      </w:r>
      <w:r w:rsidRPr="005B7747">
        <w:rPr>
          <w:rFonts w:hAnsi="標楷體" w:hint="eastAsia"/>
        </w:rPr>
        <w:t>。</w:t>
      </w:r>
      <w:r>
        <w:rPr>
          <w:rFonts w:hint="eastAsia"/>
        </w:rPr>
        <w:t>」</w:t>
      </w:r>
    </w:p>
  </w:footnote>
  <w:footnote w:id="4">
    <w:p w:rsidR="005F16D6" w:rsidRDefault="005F16D6" w:rsidP="00753CD5">
      <w:pPr>
        <w:pStyle w:val="afc"/>
      </w:pPr>
      <w:r>
        <w:rPr>
          <w:rStyle w:val="afe"/>
        </w:rPr>
        <w:footnoteRef/>
      </w:r>
      <w:r>
        <w:t xml:space="preserve"> </w:t>
      </w:r>
      <w:r>
        <w:rPr>
          <w:rFonts w:hint="eastAsia"/>
        </w:rPr>
        <w:t>當時</w:t>
      </w:r>
      <w:r w:rsidRPr="00726E39">
        <w:rPr>
          <w:rFonts w:hint="eastAsia"/>
        </w:rPr>
        <w:t>刑事訴訟法</w:t>
      </w:r>
      <w:r>
        <w:rPr>
          <w:rFonts w:hint="eastAsia"/>
        </w:rPr>
        <w:t>草案第4</w:t>
      </w:r>
      <w:r>
        <w:t>06</w:t>
      </w:r>
      <w:r>
        <w:rPr>
          <w:rFonts w:hint="eastAsia"/>
        </w:rPr>
        <w:t>條之1第1項規定：「</w:t>
      </w:r>
      <w:r w:rsidRPr="00753CD5">
        <w:rPr>
          <w:rFonts w:hint="eastAsia"/>
        </w:rPr>
        <w:t>偵</w:t>
      </w:r>
      <w:r>
        <w:rPr>
          <w:rFonts w:hint="eastAsia"/>
        </w:rPr>
        <w:t>查</w:t>
      </w:r>
      <w:r w:rsidRPr="00753CD5">
        <w:rPr>
          <w:rFonts w:hint="eastAsia"/>
        </w:rPr>
        <w:t>中檢察官聲請地方法院</w:t>
      </w:r>
      <w:r>
        <w:rPr>
          <w:rFonts w:hint="eastAsia"/>
        </w:rPr>
        <w:t>羈押</w:t>
      </w:r>
      <w:r w:rsidRPr="00753CD5">
        <w:rPr>
          <w:rFonts w:hint="eastAsia"/>
        </w:rPr>
        <w:t>被告之案件，檢察官或被告不服該管地方法</w:t>
      </w:r>
      <w:r w:rsidRPr="00753CD5">
        <w:rPr>
          <w:rFonts w:hAnsi="標楷體" w:hint="eastAsia"/>
        </w:rPr>
        <w:t>院簡易庭法官關於</w:t>
      </w:r>
      <w:r w:rsidRPr="00753CD5">
        <w:rPr>
          <w:rFonts w:hAnsi="標楷體" w:cs="新細明體" w:hint="eastAsia"/>
        </w:rPr>
        <w:t>羈</w:t>
      </w:r>
      <w:r w:rsidRPr="00753CD5">
        <w:rPr>
          <w:rFonts w:hAnsi="標楷體" w:hint="eastAsia"/>
        </w:rPr>
        <w:t>押、具保、</w:t>
      </w:r>
      <w:r w:rsidR="00202AD5">
        <w:rPr>
          <w:rFonts w:hAnsi="標楷體" w:hint="eastAsia"/>
        </w:rPr>
        <w:t>責</w:t>
      </w:r>
      <w:r w:rsidRPr="00753CD5">
        <w:rPr>
          <w:rFonts w:hAnsi="標楷體" w:hint="eastAsia"/>
        </w:rPr>
        <w:t>付或限制住居之裁定者，得抗告於該管地方法院合議庭</w:t>
      </w:r>
      <w:r w:rsidRPr="00753CD5">
        <w:rPr>
          <w:rFonts w:hint="eastAsia"/>
        </w:rPr>
        <w:t>。</w:t>
      </w:r>
      <w:r>
        <w:rPr>
          <w:rFonts w:hint="eastAsia"/>
        </w:rPr>
        <w:t>」</w:t>
      </w:r>
    </w:p>
  </w:footnote>
  <w:footnote w:id="5">
    <w:p w:rsidR="005F16D6" w:rsidRDefault="005F16D6" w:rsidP="00A97414">
      <w:pPr>
        <w:pStyle w:val="afc"/>
        <w:jc w:val="both"/>
      </w:pPr>
      <w:r>
        <w:rPr>
          <w:rStyle w:val="afe"/>
        </w:rPr>
        <w:footnoteRef/>
      </w:r>
      <w:r>
        <w:t xml:space="preserve"> </w:t>
      </w:r>
      <w:r>
        <w:rPr>
          <w:rFonts w:hint="eastAsia"/>
        </w:rPr>
        <w:t>當時</w:t>
      </w:r>
      <w:r w:rsidRPr="00726E39">
        <w:rPr>
          <w:rFonts w:hint="eastAsia"/>
        </w:rPr>
        <w:t>刑事訴訟法</w:t>
      </w:r>
      <w:r>
        <w:rPr>
          <w:rFonts w:hint="eastAsia"/>
        </w:rPr>
        <w:t>草案第4</w:t>
      </w:r>
      <w:r>
        <w:t>06</w:t>
      </w:r>
      <w:r>
        <w:rPr>
          <w:rFonts w:hint="eastAsia"/>
        </w:rPr>
        <w:t>條之1第2項後段規定：「</w:t>
      </w:r>
      <w:r w:rsidRPr="00753CD5">
        <w:rPr>
          <w:rFonts w:hint="eastAsia"/>
        </w:rPr>
        <w:t>該管地方法院合議庭應於檢察官或被告當庭提起抗告後</w:t>
      </w:r>
      <w:r>
        <w:rPr>
          <w:rFonts w:hint="eastAsia"/>
        </w:rPr>
        <w:t>2</w:t>
      </w:r>
      <w:r>
        <w:t>4</w:t>
      </w:r>
      <w:r w:rsidRPr="00753CD5">
        <w:rPr>
          <w:rFonts w:hint="eastAsia"/>
        </w:rPr>
        <w:t>小時內訊問被告並自為裁</w:t>
      </w:r>
      <w:r>
        <w:rPr>
          <w:rFonts w:hint="eastAsia"/>
        </w:rPr>
        <w:t>定。」立法理由(節錄</w:t>
      </w:r>
      <w:r>
        <w:t>)</w:t>
      </w:r>
      <w:r>
        <w:rPr>
          <w:rFonts w:hint="eastAsia"/>
        </w:rPr>
        <w:t>：「羈押</w:t>
      </w:r>
      <w:r w:rsidRPr="00A97414">
        <w:rPr>
          <w:rFonts w:hint="eastAsia"/>
        </w:rPr>
        <w:t>之強制處分</w:t>
      </w:r>
      <w:proofErr w:type="gramStart"/>
      <w:r w:rsidRPr="00A97414">
        <w:rPr>
          <w:rFonts w:hint="eastAsia"/>
        </w:rPr>
        <w:t>攸</w:t>
      </w:r>
      <w:proofErr w:type="gramEnd"/>
      <w:r w:rsidRPr="00A97414">
        <w:rPr>
          <w:rFonts w:hint="eastAsia"/>
        </w:rPr>
        <w:t>關被告人身自由及公共利益之維護，依修正條文草案第</w:t>
      </w:r>
      <w:r>
        <w:rPr>
          <w:rFonts w:hint="eastAsia"/>
        </w:rPr>
        <w:t>1</w:t>
      </w:r>
      <w:r>
        <w:t>01</w:t>
      </w:r>
      <w:r w:rsidRPr="00A97414">
        <w:rPr>
          <w:rFonts w:hint="eastAsia"/>
        </w:rPr>
        <w:t>條第</w:t>
      </w:r>
      <w:r>
        <w:rPr>
          <w:rFonts w:hint="eastAsia"/>
        </w:rPr>
        <w:t>2</w:t>
      </w:r>
      <w:r w:rsidRPr="00A97414">
        <w:rPr>
          <w:rFonts w:hint="eastAsia"/>
        </w:rPr>
        <w:t>項規定，對於偵</w:t>
      </w:r>
      <w:r>
        <w:rPr>
          <w:rFonts w:hint="eastAsia"/>
        </w:rPr>
        <w:t>查</w:t>
      </w:r>
      <w:r w:rsidRPr="00A97414">
        <w:rPr>
          <w:rFonts w:hint="eastAsia"/>
        </w:rPr>
        <w:t>中檢察官聲請</w:t>
      </w:r>
      <w:r>
        <w:rPr>
          <w:rFonts w:hint="eastAsia"/>
        </w:rPr>
        <w:t>羈押</w:t>
      </w:r>
      <w:r w:rsidRPr="00A97414">
        <w:rPr>
          <w:rFonts w:hint="eastAsia"/>
        </w:rPr>
        <w:t>被告之案件，檢察官於法官訊問被告時，必須到庭陳述聲請</w:t>
      </w:r>
      <w:r>
        <w:rPr>
          <w:rFonts w:hint="eastAsia"/>
        </w:rPr>
        <w:t>羈</w:t>
      </w:r>
      <w:r w:rsidRPr="00A97414">
        <w:rPr>
          <w:rFonts w:hint="eastAsia"/>
        </w:rPr>
        <w:t>押之理由及提出必要之證據。而為使聲請羈押之相關法律效果儘速確定，利於偵</w:t>
      </w:r>
      <w:r>
        <w:rPr>
          <w:rFonts w:hint="eastAsia"/>
        </w:rPr>
        <w:t>查</w:t>
      </w:r>
      <w:r w:rsidRPr="00A97414">
        <w:rPr>
          <w:rFonts w:hint="eastAsia"/>
        </w:rPr>
        <w:t>程序之進行，並避免實際上確有</w:t>
      </w:r>
      <w:r>
        <w:rPr>
          <w:rFonts w:hint="eastAsia"/>
        </w:rPr>
        <w:t>羈</w:t>
      </w:r>
      <w:r w:rsidRPr="00A97414">
        <w:rPr>
          <w:rFonts w:hint="eastAsia"/>
        </w:rPr>
        <w:t>押必要之被告因地方法院簡易庭法官之違誤裁定</w:t>
      </w:r>
      <w:r w:rsidRPr="00A97414">
        <w:t>(</w:t>
      </w:r>
      <w:r w:rsidRPr="00A97414">
        <w:rPr>
          <w:rFonts w:hint="eastAsia"/>
        </w:rPr>
        <w:t>參照修正條文草案第</w:t>
      </w:r>
      <w:r>
        <w:rPr>
          <w:rFonts w:hint="eastAsia"/>
        </w:rPr>
        <w:t>1</w:t>
      </w:r>
      <w:r>
        <w:t>01</w:t>
      </w:r>
      <w:r>
        <w:rPr>
          <w:rFonts w:hint="eastAsia"/>
        </w:rPr>
        <w:t>條</w:t>
      </w:r>
      <w:r w:rsidRPr="00A97414">
        <w:rPr>
          <w:rFonts w:hint="eastAsia"/>
        </w:rPr>
        <w:t>第</w:t>
      </w:r>
      <w:r>
        <w:rPr>
          <w:rFonts w:hint="eastAsia"/>
        </w:rPr>
        <w:t>4</w:t>
      </w:r>
      <w:r w:rsidRPr="00A97414">
        <w:rPr>
          <w:rFonts w:hint="eastAsia"/>
        </w:rPr>
        <w:t>項</w:t>
      </w:r>
      <w:r w:rsidRPr="00A97414">
        <w:t>)</w:t>
      </w:r>
      <w:r w:rsidRPr="00A97414">
        <w:rPr>
          <w:rFonts w:hint="eastAsia"/>
        </w:rPr>
        <w:t>而得以逃匿</w:t>
      </w:r>
      <w:r>
        <w:rPr>
          <w:rFonts w:hint="eastAsia"/>
        </w:rPr>
        <w:t>、</w:t>
      </w:r>
      <w:r w:rsidRPr="00A97414">
        <w:rPr>
          <w:rFonts w:hint="eastAsia"/>
        </w:rPr>
        <w:t>勾串共犯、證人、湮滅或偽造證據甚而再犯罪破壞社會秩序</w:t>
      </w:r>
      <w:r>
        <w:rPr>
          <w:rFonts w:hint="eastAsia"/>
        </w:rPr>
        <w:t>…</w:t>
      </w:r>
      <w:proofErr w:type="gramStart"/>
      <w:r>
        <w:rPr>
          <w:rFonts w:hint="eastAsia"/>
        </w:rPr>
        <w:t>…</w:t>
      </w:r>
      <w:proofErr w:type="gramEnd"/>
      <w:r>
        <w:rPr>
          <w:rFonts w:hint="eastAsia"/>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01D0DB0C"/>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6"/>
  </w:num>
  <w:num w:numId="23">
    <w:abstractNumId w:val="4"/>
  </w:num>
  <w:num w:numId="24">
    <w:abstractNumId w:val="7"/>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8"/>
  </w:num>
  <w:num w:numId="29">
    <w:abstractNumId w:val="8"/>
  </w:num>
  <w:num w:numId="30">
    <w:abstractNumId w:val="5"/>
  </w:num>
  <w:num w:numId="31">
    <w:abstractNumId w:val="5"/>
  </w:num>
  <w:num w:numId="32">
    <w:abstractNumId w:val="1"/>
  </w:num>
  <w:num w:numId="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num>
  <w:num w:numId="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removePersonalInformation/>
  <w:removeDateAndTime/>
  <w:displayBackgroundShape/>
  <w:mirrorMargins/>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208C"/>
    <w:rsid w:val="000023A4"/>
    <w:rsid w:val="00003592"/>
    <w:rsid w:val="000065DE"/>
    <w:rsid w:val="00006961"/>
    <w:rsid w:val="00007960"/>
    <w:rsid w:val="0001077A"/>
    <w:rsid w:val="000112BF"/>
    <w:rsid w:val="00012233"/>
    <w:rsid w:val="000134B3"/>
    <w:rsid w:val="00015468"/>
    <w:rsid w:val="00015A4F"/>
    <w:rsid w:val="00017318"/>
    <w:rsid w:val="00020F74"/>
    <w:rsid w:val="000224F2"/>
    <w:rsid w:val="000229AD"/>
    <w:rsid w:val="000246F7"/>
    <w:rsid w:val="000259D9"/>
    <w:rsid w:val="0003050E"/>
    <w:rsid w:val="0003114D"/>
    <w:rsid w:val="000323D1"/>
    <w:rsid w:val="00034C51"/>
    <w:rsid w:val="00036D76"/>
    <w:rsid w:val="0004272D"/>
    <w:rsid w:val="000432BE"/>
    <w:rsid w:val="00044D66"/>
    <w:rsid w:val="00045F62"/>
    <w:rsid w:val="00050121"/>
    <w:rsid w:val="00051079"/>
    <w:rsid w:val="000528D5"/>
    <w:rsid w:val="00053985"/>
    <w:rsid w:val="00053B0E"/>
    <w:rsid w:val="000543C4"/>
    <w:rsid w:val="00055BE2"/>
    <w:rsid w:val="000574D2"/>
    <w:rsid w:val="000578F9"/>
    <w:rsid w:val="00057F32"/>
    <w:rsid w:val="00060782"/>
    <w:rsid w:val="00060B7D"/>
    <w:rsid w:val="00062A25"/>
    <w:rsid w:val="00063EDA"/>
    <w:rsid w:val="0006657C"/>
    <w:rsid w:val="000712D2"/>
    <w:rsid w:val="000725D8"/>
    <w:rsid w:val="00073519"/>
    <w:rsid w:val="00073CB5"/>
    <w:rsid w:val="0007425C"/>
    <w:rsid w:val="00077250"/>
    <w:rsid w:val="00077553"/>
    <w:rsid w:val="000808B9"/>
    <w:rsid w:val="00084B23"/>
    <w:rsid w:val="000851A2"/>
    <w:rsid w:val="00085346"/>
    <w:rsid w:val="00090754"/>
    <w:rsid w:val="00091FBA"/>
    <w:rsid w:val="0009352E"/>
    <w:rsid w:val="000946CB"/>
    <w:rsid w:val="00096B96"/>
    <w:rsid w:val="00096E4F"/>
    <w:rsid w:val="000973C0"/>
    <w:rsid w:val="000A1748"/>
    <w:rsid w:val="000A255A"/>
    <w:rsid w:val="000A2F3F"/>
    <w:rsid w:val="000A566B"/>
    <w:rsid w:val="000A7B3F"/>
    <w:rsid w:val="000B0B4A"/>
    <w:rsid w:val="000B1C7A"/>
    <w:rsid w:val="000B279A"/>
    <w:rsid w:val="000B61D2"/>
    <w:rsid w:val="000B6B57"/>
    <w:rsid w:val="000B70A7"/>
    <w:rsid w:val="000B73DD"/>
    <w:rsid w:val="000C18A3"/>
    <w:rsid w:val="000C1E34"/>
    <w:rsid w:val="000C25B4"/>
    <w:rsid w:val="000C3C5F"/>
    <w:rsid w:val="000C495F"/>
    <w:rsid w:val="000C6E68"/>
    <w:rsid w:val="000D53B2"/>
    <w:rsid w:val="000D66D9"/>
    <w:rsid w:val="000D6EA4"/>
    <w:rsid w:val="000E0367"/>
    <w:rsid w:val="000E0E9F"/>
    <w:rsid w:val="000E5CA3"/>
    <w:rsid w:val="000E6431"/>
    <w:rsid w:val="000F21A5"/>
    <w:rsid w:val="000F3E2B"/>
    <w:rsid w:val="000F669E"/>
    <w:rsid w:val="00102B9F"/>
    <w:rsid w:val="00102F2F"/>
    <w:rsid w:val="00106211"/>
    <w:rsid w:val="00106BA9"/>
    <w:rsid w:val="00107677"/>
    <w:rsid w:val="00110976"/>
    <w:rsid w:val="00112637"/>
    <w:rsid w:val="00112ABC"/>
    <w:rsid w:val="00117325"/>
    <w:rsid w:val="001176B7"/>
    <w:rsid w:val="00117B33"/>
    <w:rsid w:val="0012001E"/>
    <w:rsid w:val="00123879"/>
    <w:rsid w:val="0012430A"/>
    <w:rsid w:val="00125270"/>
    <w:rsid w:val="00126A55"/>
    <w:rsid w:val="001278EF"/>
    <w:rsid w:val="00131938"/>
    <w:rsid w:val="00133F08"/>
    <w:rsid w:val="001345E6"/>
    <w:rsid w:val="001350D9"/>
    <w:rsid w:val="001378B0"/>
    <w:rsid w:val="00140968"/>
    <w:rsid w:val="0014186C"/>
    <w:rsid w:val="00142CDC"/>
    <w:rsid w:val="00142E00"/>
    <w:rsid w:val="0014315C"/>
    <w:rsid w:val="00145044"/>
    <w:rsid w:val="0014691B"/>
    <w:rsid w:val="00147A03"/>
    <w:rsid w:val="00147A35"/>
    <w:rsid w:val="00152793"/>
    <w:rsid w:val="0015298A"/>
    <w:rsid w:val="00152B01"/>
    <w:rsid w:val="00153616"/>
    <w:rsid w:val="00153B7E"/>
    <w:rsid w:val="001545A9"/>
    <w:rsid w:val="00154647"/>
    <w:rsid w:val="00157C65"/>
    <w:rsid w:val="00161DE2"/>
    <w:rsid w:val="00162497"/>
    <w:rsid w:val="001637C7"/>
    <w:rsid w:val="0016404E"/>
    <w:rsid w:val="001642CE"/>
    <w:rsid w:val="0016480E"/>
    <w:rsid w:val="00170761"/>
    <w:rsid w:val="00172515"/>
    <w:rsid w:val="00173B2E"/>
    <w:rsid w:val="00173C98"/>
    <w:rsid w:val="00174297"/>
    <w:rsid w:val="001805EA"/>
    <w:rsid w:val="00180BB7"/>
    <w:rsid w:val="00180E06"/>
    <w:rsid w:val="001813B3"/>
    <w:rsid w:val="00181498"/>
    <w:rsid w:val="001817B3"/>
    <w:rsid w:val="00183014"/>
    <w:rsid w:val="00187B4B"/>
    <w:rsid w:val="00190CEF"/>
    <w:rsid w:val="00190DD3"/>
    <w:rsid w:val="0019456A"/>
    <w:rsid w:val="001959C2"/>
    <w:rsid w:val="00195A2F"/>
    <w:rsid w:val="001A1692"/>
    <w:rsid w:val="001A2E50"/>
    <w:rsid w:val="001A51E3"/>
    <w:rsid w:val="001A7968"/>
    <w:rsid w:val="001B02A1"/>
    <w:rsid w:val="001B10C5"/>
    <w:rsid w:val="001B1788"/>
    <w:rsid w:val="001B2511"/>
    <w:rsid w:val="001B2E98"/>
    <w:rsid w:val="001B3073"/>
    <w:rsid w:val="001B30B2"/>
    <w:rsid w:val="001B333B"/>
    <w:rsid w:val="001B3483"/>
    <w:rsid w:val="001B3C1E"/>
    <w:rsid w:val="001B4494"/>
    <w:rsid w:val="001B5EDD"/>
    <w:rsid w:val="001C0D45"/>
    <w:rsid w:val="001C0D8B"/>
    <w:rsid w:val="001C0DA8"/>
    <w:rsid w:val="001C3C02"/>
    <w:rsid w:val="001C3DA9"/>
    <w:rsid w:val="001D0E5A"/>
    <w:rsid w:val="001D4017"/>
    <w:rsid w:val="001D4AD7"/>
    <w:rsid w:val="001D4ADC"/>
    <w:rsid w:val="001D52DC"/>
    <w:rsid w:val="001D74C6"/>
    <w:rsid w:val="001E0D8A"/>
    <w:rsid w:val="001E2FB0"/>
    <w:rsid w:val="001E3984"/>
    <w:rsid w:val="001E5654"/>
    <w:rsid w:val="001E67BA"/>
    <w:rsid w:val="001E74C2"/>
    <w:rsid w:val="001F4E40"/>
    <w:rsid w:val="001F4F82"/>
    <w:rsid w:val="001F5A48"/>
    <w:rsid w:val="001F6260"/>
    <w:rsid w:val="001F7754"/>
    <w:rsid w:val="00200007"/>
    <w:rsid w:val="00200B7E"/>
    <w:rsid w:val="00202AD5"/>
    <w:rsid w:val="002030A5"/>
    <w:rsid w:val="00203131"/>
    <w:rsid w:val="00206CD2"/>
    <w:rsid w:val="00206EFE"/>
    <w:rsid w:val="002104D0"/>
    <w:rsid w:val="00212E88"/>
    <w:rsid w:val="002135AE"/>
    <w:rsid w:val="00213C9C"/>
    <w:rsid w:val="0022009E"/>
    <w:rsid w:val="00220ACF"/>
    <w:rsid w:val="00221F29"/>
    <w:rsid w:val="0022302C"/>
    <w:rsid w:val="00223241"/>
    <w:rsid w:val="0022425C"/>
    <w:rsid w:val="002242B5"/>
    <w:rsid w:val="002246DE"/>
    <w:rsid w:val="00225BC0"/>
    <w:rsid w:val="002263F2"/>
    <w:rsid w:val="00227EDC"/>
    <w:rsid w:val="00232E61"/>
    <w:rsid w:val="002330E5"/>
    <w:rsid w:val="0023554C"/>
    <w:rsid w:val="00235BA3"/>
    <w:rsid w:val="002362FD"/>
    <w:rsid w:val="002364CB"/>
    <w:rsid w:val="00237464"/>
    <w:rsid w:val="00237520"/>
    <w:rsid w:val="00241976"/>
    <w:rsid w:val="002429E2"/>
    <w:rsid w:val="00245892"/>
    <w:rsid w:val="00245B06"/>
    <w:rsid w:val="00245E10"/>
    <w:rsid w:val="00246B31"/>
    <w:rsid w:val="00247218"/>
    <w:rsid w:val="00252017"/>
    <w:rsid w:val="00252BC4"/>
    <w:rsid w:val="00253CF3"/>
    <w:rsid w:val="00254014"/>
    <w:rsid w:val="0025426E"/>
    <w:rsid w:val="00254B39"/>
    <w:rsid w:val="00256242"/>
    <w:rsid w:val="00256FFD"/>
    <w:rsid w:val="002616F0"/>
    <w:rsid w:val="0026504D"/>
    <w:rsid w:val="00265124"/>
    <w:rsid w:val="002660FC"/>
    <w:rsid w:val="00273A2F"/>
    <w:rsid w:val="002755AC"/>
    <w:rsid w:val="00276858"/>
    <w:rsid w:val="00276B41"/>
    <w:rsid w:val="00280986"/>
    <w:rsid w:val="00281ECE"/>
    <w:rsid w:val="002831C7"/>
    <w:rsid w:val="0028367C"/>
    <w:rsid w:val="002840C6"/>
    <w:rsid w:val="002849FD"/>
    <w:rsid w:val="002879C4"/>
    <w:rsid w:val="00295174"/>
    <w:rsid w:val="00296172"/>
    <w:rsid w:val="00296B92"/>
    <w:rsid w:val="002A1386"/>
    <w:rsid w:val="002A156B"/>
    <w:rsid w:val="002A1E60"/>
    <w:rsid w:val="002A29D1"/>
    <w:rsid w:val="002A2C22"/>
    <w:rsid w:val="002A39AB"/>
    <w:rsid w:val="002A413B"/>
    <w:rsid w:val="002A508A"/>
    <w:rsid w:val="002A52EA"/>
    <w:rsid w:val="002B02EB"/>
    <w:rsid w:val="002B48BD"/>
    <w:rsid w:val="002B5056"/>
    <w:rsid w:val="002C0602"/>
    <w:rsid w:val="002C1E71"/>
    <w:rsid w:val="002D3085"/>
    <w:rsid w:val="002D3EA7"/>
    <w:rsid w:val="002D42C5"/>
    <w:rsid w:val="002D461B"/>
    <w:rsid w:val="002D5122"/>
    <w:rsid w:val="002D5C16"/>
    <w:rsid w:val="002E14AD"/>
    <w:rsid w:val="002E1F3A"/>
    <w:rsid w:val="002E399A"/>
    <w:rsid w:val="002E3E9A"/>
    <w:rsid w:val="002E6C5B"/>
    <w:rsid w:val="002E757C"/>
    <w:rsid w:val="002F008B"/>
    <w:rsid w:val="002F2476"/>
    <w:rsid w:val="002F3766"/>
    <w:rsid w:val="002F3DFF"/>
    <w:rsid w:val="002F5E05"/>
    <w:rsid w:val="0030293D"/>
    <w:rsid w:val="00307A76"/>
    <w:rsid w:val="00311787"/>
    <w:rsid w:val="00312A39"/>
    <w:rsid w:val="0031374B"/>
    <w:rsid w:val="00313D4D"/>
    <w:rsid w:val="0031455E"/>
    <w:rsid w:val="00315A16"/>
    <w:rsid w:val="00315E93"/>
    <w:rsid w:val="00316A33"/>
    <w:rsid w:val="00317053"/>
    <w:rsid w:val="00317BA8"/>
    <w:rsid w:val="003208B0"/>
    <w:rsid w:val="0032109C"/>
    <w:rsid w:val="00322B45"/>
    <w:rsid w:val="00323809"/>
    <w:rsid w:val="0032395C"/>
    <w:rsid w:val="00323D41"/>
    <w:rsid w:val="00325414"/>
    <w:rsid w:val="0032570F"/>
    <w:rsid w:val="00327A28"/>
    <w:rsid w:val="003302F1"/>
    <w:rsid w:val="003305BD"/>
    <w:rsid w:val="00330F08"/>
    <w:rsid w:val="00331AAA"/>
    <w:rsid w:val="00331B44"/>
    <w:rsid w:val="00331EBF"/>
    <w:rsid w:val="0034001F"/>
    <w:rsid w:val="00340355"/>
    <w:rsid w:val="003428A9"/>
    <w:rsid w:val="00343217"/>
    <w:rsid w:val="0034470E"/>
    <w:rsid w:val="00345FB5"/>
    <w:rsid w:val="00350563"/>
    <w:rsid w:val="00350B00"/>
    <w:rsid w:val="00352DB0"/>
    <w:rsid w:val="00361063"/>
    <w:rsid w:val="00366E04"/>
    <w:rsid w:val="003703CA"/>
    <w:rsid w:val="0037094A"/>
    <w:rsid w:val="00371ED3"/>
    <w:rsid w:val="00372659"/>
    <w:rsid w:val="00372FFC"/>
    <w:rsid w:val="003750FC"/>
    <w:rsid w:val="00377186"/>
    <w:rsid w:val="0037728A"/>
    <w:rsid w:val="00380B7D"/>
    <w:rsid w:val="00380E39"/>
    <w:rsid w:val="00381A99"/>
    <w:rsid w:val="003829C2"/>
    <w:rsid w:val="003830B2"/>
    <w:rsid w:val="00384724"/>
    <w:rsid w:val="003916BD"/>
    <w:rsid w:val="003919B7"/>
    <w:rsid w:val="00391D57"/>
    <w:rsid w:val="00392292"/>
    <w:rsid w:val="00392C5B"/>
    <w:rsid w:val="00394F45"/>
    <w:rsid w:val="00395348"/>
    <w:rsid w:val="0039698A"/>
    <w:rsid w:val="0039769A"/>
    <w:rsid w:val="003A186B"/>
    <w:rsid w:val="003A559F"/>
    <w:rsid w:val="003A5927"/>
    <w:rsid w:val="003A7066"/>
    <w:rsid w:val="003B1017"/>
    <w:rsid w:val="003B2C3F"/>
    <w:rsid w:val="003B3C07"/>
    <w:rsid w:val="003B3CF9"/>
    <w:rsid w:val="003B4A40"/>
    <w:rsid w:val="003B6081"/>
    <w:rsid w:val="003B643F"/>
    <w:rsid w:val="003B65FE"/>
    <w:rsid w:val="003B6775"/>
    <w:rsid w:val="003C5C28"/>
    <w:rsid w:val="003C5FE2"/>
    <w:rsid w:val="003C72F4"/>
    <w:rsid w:val="003D05FB"/>
    <w:rsid w:val="003D1B16"/>
    <w:rsid w:val="003D1C4F"/>
    <w:rsid w:val="003D3E9B"/>
    <w:rsid w:val="003D45BF"/>
    <w:rsid w:val="003D508A"/>
    <w:rsid w:val="003D537F"/>
    <w:rsid w:val="003D60C5"/>
    <w:rsid w:val="003D7B75"/>
    <w:rsid w:val="003D7E58"/>
    <w:rsid w:val="003E0208"/>
    <w:rsid w:val="003E4B57"/>
    <w:rsid w:val="003E50BE"/>
    <w:rsid w:val="003F1DE5"/>
    <w:rsid w:val="003F1E70"/>
    <w:rsid w:val="003F2695"/>
    <w:rsid w:val="003F27E1"/>
    <w:rsid w:val="003F28C7"/>
    <w:rsid w:val="003F437A"/>
    <w:rsid w:val="003F5C2B"/>
    <w:rsid w:val="003F6A56"/>
    <w:rsid w:val="003F6C36"/>
    <w:rsid w:val="003F7840"/>
    <w:rsid w:val="00401F43"/>
    <w:rsid w:val="00402240"/>
    <w:rsid w:val="004023E9"/>
    <w:rsid w:val="0040454A"/>
    <w:rsid w:val="004065DA"/>
    <w:rsid w:val="004106AF"/>
    <w:rsid w:val="00413075"/>
    <w:rsid w:val="00413F83"/>
    <w:rsid w:val="0041490C"/>
    <w:rsid w:val="004154B8"/>
    <w:rsid w:val="00416191"/>
    <w:rsid w:val="004161D0"/>
    <w:rsid w:val="00416721"/>
    <w:rsid w:val="00421EF0"/>
    <w:rsid w:val="004224FA"/>
    <w:rsid w:val="00423710"/>
    <w:rsid w:val="00423B04"/>
    <w:rsid w:val="00423D07"/>
    <w:rsid w:val="00424F1C"/>
    <w:rsid w:val="00425D4B"/>
    <w:rsid w:val="00427936"/>
    <w:rsid w:val="004324DB"/>
    <w:rsid w:val="004408EA"/>
    <w:rsid w:val="00441FAA"/>
    <w:rsid w:val="0044220C"/>
    <w:rsid w:val="0044346F"/>
    <w:rsid w:val="004444CF"/>
    <w:rsid w:val="004444F5"/>
    <w:rsid w:val="00445829"/>
    <w:rsid w:val="00451DFA"/>
    <w:rsid w:val="00451F28"/>
    <w:rsid w:val="0045236A"/>
    <w:rsid w:val="00452443"/>
    <w:rsid w:val="00453FF6"/>
    <w:rsid w:val="00460A0D"/>
    <w:rsid w:val="00462B64"/>
    <w:rsid w:val="0046520A"/>
    <w:rsid w:val="004671C7"/>
    <w:rsid w:val="004672AB"/>
    <w:rsid w:val="00467B0B"/>
    <w:rsid w:val="00470150"/>
    <w:rsid w:val="004714FE"/>
    <w:rsid w:val="0047214C"/>
    <w:rsid w:val="00472B26"/>
    <w:rsid w:val="00474E81"/>
    <w:rsid w:val="004754DE"/>
    <w:rsid w:val="00477BAA"/>
    <w:rsid w:val="00477C7C"/>
    <w:rsid w:val="00480EE4"/>
    <w:rsid w:val="0048278F"/>
    <w:rsid w:val="004852BB"/>
    <w:rsid w:val="00487621"/>
    <w:rsid w:val="00493A6F"/>
    <w:rsid w:val="00495053"/>
    <w:rsid w:val="004A1F59"/>
    <w:rsid w:val="004A29BE"/>
    <w:rsid w:val="004A3225"/>
    <w:rsid w:val="004A33EE"/>
    <w:rsid w:val="004A358F"/>
    <w:rsid w:val="004A362E"/>
    <w:rsid w:val="004A3AA8"/>
    <w:rsid w:val="004A41F3"/>
    <w:rsid w:val="004A7F17"/>
    <w:rsid w:val="004B05D3"/>
    <w:rsid w:val="004B13C7"/>
    <w:rsid w:val="004B4A88"/>
    <w:rsid w:val="004B4CD5"/>
    <w:rsid w:val="004B692E"/>
    <w:rsid w:val="004B778F"/>
    <w:rsid w:val="004C0609"/>
    <w:rsid w:val="004C1C0A"/>
    <w:rsid w:val="004C462B"/>
    <w:rsid w:val="004C51FA"/>
    <w:rsid w:val="004C639F"/>
    <w:rsid w:val="004D090D"/>
    <w:rsid w:val="004D141F"/>
    <w:rsid w:val="004D2742"/>
    <w:rsid w:val="004D6184"/>
    <w:rsid w:val="004D6310"/>
    <w:rsid w:val="004E0062"/>
    <w:rsid w:val="004E05A1"/>
    <w:rsid w:val="004E3DE8"/>
    <w:rsid w:val="004E68D7"/>
    <w:rsid w:val="004E7EB5"/>
    <w:rsid w:val="004E7F21"/>
    <w:rsid w:val="004F0058"/>
    <w:rsid w:val="004F0B63"/>
    <w:rsid w:val="004F1EA2"/>
    <w:rsid w:val="004F472A"/>
    <w:rsid w:val="004F5E57"/>
    <w:rsid w:val="004F6710"/>
    <w:rsid w:val="004F6E4D"/>
    <w:rsid w:val="004F6E9B"/>
    <w:rsid w:val="00500C3E"/>
    <w:rsid w:val="00500C4B"/>
    <w:rsid w:val="00502849"/>
    <w:rsid w:val="00503016"/>
    <w:rsid w:val="00504334"/>
    <w:rsid w:val="00504416"/>
    <w:rsid w:val="0050498D"/>
    <w:rsid w:val="00506699"/>
    <w:rsid w:val="005104D7"/>
    <w:rsid w:val="00510B9E"/>
    <w:rsid w:val="00522430"/>
    <w:rsid w:val="00536878"/>
    <w:rsid w:val="00536BC2"/>
    <w:rsid w:val="00540CC0"/>
    <w:rsid w:val="00541745"/>
    <w:rsid w:val="005425E1"/>
    <w:rsid w:val="005427C5"/>
    <w:rsid w:val="00542CF6"/>
    <w:rsid w:val="005449C7"/>
    <w:rsid w:val="00545630"/>
    <w:rsid w:val="00547A09"/>
    <w:rsid w:val="0055154D"/>
    <w:rsid w:val="00553C03"/>
    <w:rsid w:val="0055488F"/>
    <w:rsid w:val="005548E7"/>
    <w:rsid w:val="005576E2"/>
    <w:rsid w:val="00557BC7"/>
    <w:rsid w:val="00560DDA"/>
    <w:rsid w:val="005612BC"/>
    <w:rsid w:val="00563692"/>
    <w:rsid w:val="00571679"/>
    <w:rsid w:val="00572794"/>
    <w:rsid w:val="005766C3"/>
    <w:rsid w:val="00581081"/>
    <w:rsid w:val="00581E8B"/>
    <w:rsid w:val="0058247C"/>
    <w:rsid w:val="00584235"/>
    <w:rsid w:val="005843AD"/>
    <w:rsid w:val="005844E7"/>
    <w:rsid w:val="005908B8"/>
    <w:rsid w:val="0059342A"/>
    <w:rsid w:val="0059512E"/>
    <w:rsid w:val="00596CD5"/>
    <w:rsid w:val="005A0B7B"/>
    <w:rsid w:val="005A1281"/>
    <w:rsid w:val="005A1416"/>
    <w:rsid w:val="005A6500"/>
    <w:rsid w:val="005A6DD2"/>
    <w:rsid w:val="005B1622"/>
    <w:rsid w:val="005B17D6"/>
    <w:rsid w:val="005B41D9"/>
    <w:rsid w:val="005B4F8D"/>
    <w:rsid w:val="005B5F84"/>
    <w:rsid w:val="005B61C3"/>
    <w:rsid w:val="005B7747"/>
    <w:rsid w:val="005C385D"/>
    <w:rsid w:val="005C72F9"/>
    <w:rsid w:val="005D3B20"/>
    <w:rsid w:val="005D5658"/>
    <w:rsid w:val="005D71B7"/>
    <w:rsid w:val="005E289A"/>
    <w:rsid w:val="005E28AF"/>
    <w:rsid w:val="005E4759"/>
    <w:rsid w:val="005E5C68"/>
    <w:rsid w:val="005E65C0"/>
    <w:rsid w:val="005E7159"/>
    <w:rsid w:val="005E7A63"/>
    <w:rsid w:val="005E7B41"/>
    <w:rsid w:val="005F0390"/>
    <w:rsid w:val="005F16D6"/>
    <w:rsid w:val="005F203D"/>
    <w:rsid w:val="005F691F"/>
    <w:rsid w:val="005F6C14"/>
    <w:rsid w:val="005F7B24"/>
    <w:rsid w:val="0060286F"/>
    <w:rsid w:val="00604247"/>
    <w:rsid w:val="006072CD"/>
    <w:rsid w:val="00607F5C"/>
    <w:rsid w:val="00612023"/>
    <w:rsid w:val="00613A35"/>
    <w:rsid w:val="00614190"/>
    <w:rsid w:val="006168D3"/>
    <w:rsid w:val="00621144"/>
    <w:rsid w:val="00622A99"/>
    <w:rsid w:val="00622E67"/>
    <w:rsid w:val="00622E93"/>
    <w:rsid w:val="006249DE"/>
    <w:rsid w:val="00626B57"/>
    <w:rsid w:val="00626EDC"/>
    <w:rsid w:val="00627519"/>
    <w:rsid w:val="00627AEA"/>
    <w:rsid w:val="00627C08"/>
    <w:rsid w:val="00631DB4"/>
    <w:rsid w:val="00636F4C"/>
    <w:rsid w:val="00642962"/>
    <w:rsid w:val="00643DF8"/>
    <w:rsid w:val="006452D3"/>
    <w:rsid w:val="006455A6"/>
    <w:rsid w:val="006470EC"/>
    <w:rsid w:val="006519E6"/>
    <w:rsid w:val="00652343"/>
    <w:rsid w:val="006542D6"/>
    <w:rsid w:val="00654721"/>
    <w:rsid w:val="0065598E"/>
    <w:rsid w:val="00655AF2"/>
    <w:rsid w:val="00655BC5"/>
    <w:rsid w:val="006568BE"/>
    <w:rsid w:val="0066025D"/>
    <w:rsid w:val="0066091A"/>
    <w:rsid w:val="00660E62"/>
    <w:rsid w:val="00661B0C"/>
    <w:rsid w:val="006625E0"/>
    <w:rsid w:val="0067256E"/>
    <w:rsid w:val="00674B63"/>
    <w:rsid w:val="00674C0D"/>
    <w:rsid w:val="006773EC"/>
    <w:rsid w:val="00680504"/>
    <w:rsid w:val="00681CD9"/>
    <w:rsid w:val="006826F4"/>
    <w:rsid w:val="00683DF5"/>
    <w:rsid w:val="00683E30"/>
    <w:rsid w:val="006846E1"/>
    <w:rsid w:val="00685250"/>
    <w:rsid w:val="0068622B"/>
    <w:rsid w:val="00687024"/>
    <w:rsid w:val="0068744F"/>
    <w:rsid w:val="006920F1"/>
    <w:rsid w:val="00693EFE"/>
    <w:rsid w:val="00694C4D"/>
    <w:rsid w:val="00694D23"/>
    <w:rsid w:val="00695E22"/>
    <w:rsid w:val="00696E37"/>
    <w:rsid w:val="006A047B"/>
    <w:rsid w:val="006A0EAA"/>
    <w:rsid w:val="006A14B9"/>
    <w:rsid w:val="006A1BEB"/>
    <w:rsid w:val="006A264B"/>
    <w:rsid w:val="006A2885"/>
    <w:rsid w:val="006A4C24"/>
    <w:rsid w:val="006A682B"/>
    <w:rsid w:val="006B0ED6"/>
    <w:rsid w:val="006B1FCA"/>
    <w:rsid w:val="006B2B71"/>
    <w:rsid w:val="006B3810"/>
    <w:rsid w:val="006B4982"/>
    <w:rsid w:val="006B49B3"/>
    <w:rsid w:val="006B6CB1"/>
    <w:rsid w:val="006B7093"/>
    <w:rsid w:val="006B7417"/>
    <w:rsid w:val="006C073C"/>
    <w:rsid w:val="006C3092"/>
    <w:rsid w:val="006C3722"/>
    <w:rsid w:val="006C3E22"/>
    <w:rsid w:val="006D0C29"/>
    <w:rsid w:val="006D0F21"/>
    <w:rsid w:val="006D31F9"/>
    <w:rsid w:val="006D355D"/>
    <w:rsid w:val="006D3691"/>
    <w:rsid w:val="006D54B1"/>
    <w:rsid w:val="006D5D52"/>
    <w:rsid w:val="006D5D9E"/>
    <w:rsid w:val="006D7AD6"/>
    <w:rsid w:val="006E0C9C"/>
    <w:rsid w:val="006E1971"/>
    <w:rsid w:val="006E5EF0"/>
    <w:rsid w:val="006E6397"/>
    <w:rsid w:val="006F1349"/>
    <w:rsid w:val="006F3117"/>
    <w:rsid w:val="006F3563"/>
    <w:rsid w:val="006F42B9"/>
    <w:rsid w:val="006F4A0E"/>
    <w:rsid w:val="006F6103"/>
    <w:rsid w:val="006F61CA"/>
    <w:rsid w:val="006F65D3"/>
    <w:rsid w:val="006F78ED"/>
    <w:rsid w:val="006F79C0"/>
    <w:rsid w:val="006F7F99"/>
    <w:rsid w:val="0070063B"/>
    <w:rsid w:val="00701C12"/>
    <w:rsid w:val="007033FD"/>
    <w:rsid w:val="00704E00"/>
    <w:rsid w:val="00706A3C"/>
    <w:rsid w:val="00710F3B"/>
    <w:rsid w:val="00711DB5"/>
    <w:rsid w:val="00716D58"/>
    <w:rsid w:val="007209E7"/>
    <w:rsid w:val="0072183E"/>
    <w:rsid w:val="00726182"/>
    <w:rsid w:val="007269C6"/>
    <w:rsid w:val="00726E39"/>
    <w:rsid w:val="00727635"/>
    <w:rsid w:val="00727E69"/>
    <w:rsid w:val="0073105F"/>
    <w:rsid w:val="0073182D"/>
    <w:rsid w:val="00731F9D"/>
    <w:rsid w:val="00732329"/>
    <w:rsid w:val="007337CA"/>
    <w:rsid w:val="00733865"/>
    <w:rsid w:val="00734CE4"/>
    <w:rsid w:val="00735123"/>
    <w:rsid w:val="00737EA6"/>
    <w:rsid w:val="00741837"/>
    <w:rsid w:val="00743444"/>
    <w:rsid w:val="00744331"/>
    <w:rsid w:val="007453E6"/>
    <w:rsid w:val="00747CA1"/>
    <w:rsid w:val="00750A1E"/>
    <w:rsid w:val="00753CD5"/>
    <w:rsid w:val="00754789"/>
    <w:rsid w:val="00755D82"/>
    <w:rsid w:val="00756D4B"/>
    <w:rsid w:val="007653CF"/>
    <w:rsid w:val="00765583"/>
    <w:rsid w:val="00765F46"/>
    <w:rsid w:val="0077006B"/>
    <w:rsid w:val="0077022E"/>
    <w:rsid w:val="00770453"/>
    <w:rsid w:val="007716F3"/>
    <w:rsid w:val="0077309D"/>
    <w:rsid w:val="00776594"/>
    <w:rsid w:val="007774EE"/>
    <w:rsid w:val="00780BC6"/>
    <w:rsid w:val="00781822"/>
    <w:rsid w:val="007839DE"/>
    <w:rsid w:val="00783F21"/>
    <w:rsid w:val="0078569A"/>
    <w:rsid w:val="00785729"/>
    <w:rsid w:val="00786AE0"/>
    <w:rsid w:val="00787159"/>
    <w:rsid w:val="007873FA"/>
    <w:rsid w:val="0079043A"/>
    <w:rsid w:val="00790E26"/>
    <w:rsid w:val="00791668"/>
    <w:rsid w:val="00791AA1"/>
    <w:rsid w:val="0079336E"/>
    <w:rsid w:val="00795644"/>
    <w:rsid w:val="007A3001"/>
    <w:rsid w:val="007A3793"/>
    <w:rsid w:val="007A3B5C"/>
    <w:rsid w:val="007A3BCB"/>
    <w:rsid w:val="007B10A4"/>
    <w:rsid w:val="007B1B36"/>
    <w:rsid w:val="007B3606"/>
    <w:rsid w:val="007B3F06"/>
    <w:rsid w:val="007B4D1F"/>
    <w:rsid w:val="007B5C5A"/>
    <w:rsid w:val="007B7A03"/>
    <w:rsid w:val="007C1A5D"/>
    <w:rsid w:val="007C1BA2"/>
    <w:rsid w:val="007C27CA"/>
    <w:rsid w:val="007C2B48"/>
    <w:rsid w:val="007C30F6"/>
    <w:rsid w:val="007C51C7"/>
    <w:rsid w:val="007C5314"/>
    <w:rsid w:val="007C7182"/>
    <w:rsid w:val="007C7C92"/>
    <w:rsid w:val="007D1DCB"/>
    <w:rsid w:val="007D20E9"/>
    <w:rsid w:val="007D2A0C"/>
    <w:rsid w:val="007D2BF9"/>
    <w:rsid w:val="007D363D"/>
    <w:rsid w:val="007D5B11"/>
    <w:rsid w:val="007D619A"/>
    <w:rsid w:val="007D7881"/>
    <w:rsid w:val="007D7E3A"/>
    <w:rsid w:val="007E01E5"/>
    <w:rsid w:val="007E0E10"/>
    <w:rsid w:val="007E4768"/>
    <w:rsid w:val="007E5DD4"/>
    <w:rsid w:val="007E777B"/>
    <w:rsid w:val="007F2070"/>
    <w:rsid w:val="007F578F"/>
    <w:rsid w:val="007F63C1"/>
    <w:rsid w:val="008012D1"/>
    <w:rsid w:val="008028F6"/>
    <w:rsid w:val="008050A2"/>
    <w:rsid w:val="008053F5"/>
    <w:rsid w:val="00807558"/>
    <w:rsid w:val="00807AF7"/>
    <w:rsid w:val="00810198"/>
    <w:rsid w:val="0081041C"/>
    <w:rsid w:val="0081094D"/>
    <w:rsid w:val="008109D1"/>
    <w:rsid w:val="00812188"/>
    <w:rsid w:val="0081238F"/>
    <w:rsid w:val="00815DA8"/>
    <w:rsid w:val="00816520"/>
    <w:rsid w:val="00820142"/>
    <w:rsid w:val="0082194D"/>
    <w:rsid w:val="008221F9"/>
    <w:rsid w:val="00822809"/>
    <w:rsid w:val="008229A0"/>
    <w:rsid w:val="00822FC4"/>
    <w:rsid w:val="008232D6"/>
    <w:rsid w:val="00826EF5"/>
    <w:rsid w:val="00830C48"/>
    <w:rsid w:val="00831693"/>
    <w:rsid w:val="00831FAD"/>
    <w:rsid w:val="00834430"/>
    <w:rsid w:val="00834A12"/>
    <w:rsid w:val="00834CD2"/>
    <w:rsid w:val="00840104"/>
    <w:rsid w:val="00840C1F"/>
    <w:rsid w:val="008411C9"/>
    <w:rsid w:val="00841FC5"/>
    <w:rsid w:val="00842016"/>
    <w:rsid w:val="008424A7"/>
    <w:rsid w:val="0084293C"/>
    <w:rsid w:val="0084388E"/>
    <w:rsid w:val="00843CC9"/>
    <w:rsid w:val="00843D0F"/>
    <w:rsid w:val="00845709"/>
    <w:rsid w:val="008505C0"/>
    <w:rsid w:val="0085186F"/>
    <w:rsid w:val="00851956"/>
    <w:rsid w:val="00851B57"/>
    <w:rsid w:val="008521EF"/>
    <w:rsid w:val="00853290"/>
    <w:rsid w:val="0085379C"/>
    <w:rsid w:val="008539F8"/>
    <w:rsid w:val="00855C3A"/>
    <w:rsid w:val="008576BD"/>
    <w:rsid w:val="0086007E"/>
    <w:rsid w:val="00860463"/>
    <w:rsid w:val="00861B68"/>
    <w:rsid w:val="00861C41"/>
    <w:rsid w:val="00864180"/>
    <w:rsid w:val="0086439B"/>
    <w:rsid w:val="00872E93"/>
    <w:rsid w:val="008733DA"/>
    <w:rsid w:val="0087557C"/>
    <w:rsid w:val="0088169D"/>
    <w:rsid w:val="0088373F"/>
    <w:rsid w:val="008850E4"/>
    <w:rsid w:val="008919D3"/>
    <w:rsid w:val="00892391"/>
    <w:rsid w:val="00893519"/>
    <w:rsid w:val="00893637"/>
    <w:rsid w:val="008939AB"/>
    <w:rsid w:val="00894079"/>
    <w:rsid w:val="00895974"/>
    <w:rsid w:val="008A12F5"/>
    <w:rsid w:val="008A4ECA"/>
    <w:rsid w:val="008A6372"/>
    <w:rsid w:val="008B05F2"/>
    <w:rsid w:val="008B08AE"/>
    <w:rsid w:val="008B1587"/>
    <w:rsid w:val="008B1B01"/>
    <w:rsid w:val="008B3345"/>
    <w:rsid w:val="008B3BCD"/>
    <w:rsid w:val="008B6DF8"/>
    <w:rsid w:val="008C0828"/>
    <w:rsid w:val="008C106C"/>
    <w:rsid w:val="008C10F1"/>
    <w:rsid w:val="008C1926"/>
    <w:rsid w:val="008C1E99"/>
    <w:rsid w:val="008C32A6"/>
    <w:rsid w:val="008C3DC6"/>
    <w:rsid w:val="008C4D78"/>
    <w:rsid w:val="008C5269"/>
    <w:rsid w:val="008D4C13"/>
    <w:rsid w:val="008D5927"/>
    <w:rsid w:val="008E0085"/>
    <w:rsid w:val="008E0197"/>
    <w:rsid w:val="008E07B9"/>
    <w:rsid w:val="008E2AA6"/>
    <w:rsid w:val="008E2B5D"/>
    <w:rsid w:val="008E2EB8"/>
    <w:rsid w:val="008E311B"/>
    <w:rsid w:val="008F3BE3"/>
    <w:rsid w:val="008F46E7"/>
    <w:rsid w:val="008F5DEB"/>
    <w:rsid w:val="008F64CA"/>
    <w:rsid w:val="008F6F0B"/>
    <w:rsid w:val="008F7782"/>
    <w:rsid w:val="008F7E4B"/>
    <w:rsid w:val="00900090"/>
    <w:rsid w:val="009004A0"/>
    <w:rsid w:val="0090064E"/>
    <w:rsid w:val="00900831"/>
    <w:rsid w:val="00907BA7"/>
    <w:rsid w:val="0091064E"/>
    <w:rsid w:val="00911667"/>
    <w:rsid w:val="00911F82"/>
    <w:rsid w:val="00911FC5"/>
    <w:rsid w:val="00912078"/>
    <w:rsid w:val="0092275D"/>
    <w:rsid w:val="009238AB"/>
    <w:rsid w:val="00925BB5"/>
    <w:rsid w:val="00930373"/>
    <w:rsid w:val="009311BA"/>
    <w:rsid w:val="00931A10"/>
    <w:rsid w:val="00935C72"/>
    <w:rsid w:val="009369EF"/>
    <w:rsid w:val="00942D50"/>
    <w:rsid w:val="00943BA4"/>
    <w:rsid w:val="00947967"/>
    <w:rsid w:val="00950063"/>
    <w:rsid w:val="00951FEF"/>
    <w:rsid w:val="00953C14"/>
    <w:rsid w:val="00955201"/>
    <w:rsid w:val="00956034"/>
    <w:rsid w:val="00960EC1"/>
    <w:rsid w:val="00961275"/>
    <w:rsid w:val="009647F0"/>
    <w:rsid w:val="00965200"/>
    <w:rsid w:val="009668B3"/>
    <w:rsid w:val="00971471"/>
    <w:rsid w:val="00971C99"/>
    <w:rsid w:val="00973280"/>
    <w:rsid w:val="00973E32"/>
    <w:rsid w:val="0098174E"/>
    <w:rsid w:val="009845B6"/>
    <w:rsid w:val="009849C2"/>
    <w:rsid w:val="00984D24"/>
    <w:rsid w:val="0098505A"/>
    <w:rsid w:val="009858EB"/>
    <w:rsid w:val="00985DAD"/>
    <w:rsid w:val="00986BC6"/>
    <w:rsid w:val="00993F75"/>
    <w:rsid w:val="00997660"/>
    <w:rsid w:val="009977BE"/>
    <w:rsid w:val="009A3F47"/>
    <w:rsid w:val="009A4185"/>
    <w:rsid w:val="009B0046"/>
    <w:rsid w:val="009B00DA"/>
    <w:rsid w:val="009B3EC2"/>
    <w:rsid w:val="009B4489"/>
    <w:rsid w:val="009B4BBE"/>
    <w:rsid w:val="009B5109"/>
    <w:rsid w:val="009C1440"/>
    <w:rsid w:val="009C2107"/>
    <w:rsid w:val="009C29A3"/>
    <w:rsid w:val="009C3127"/>
    <w:rsid w:val="009C481F"/>
    <w:rsid w:val="009C5D9E"/>
    <w:rsid w:val="009C7B71"/>
    <w:rsid w:val="009D0459"/>
    <w:rsid w:val="009D0F86"/>
    <w:rsid w:val="009D2C3E"/>
    <w:rsid w:val="009D3959"/>
    <w:rsid w:val="009D476F"/>
    <w:rsid w:val="009D4DDC"/>
    <w:rsid w:val="009D557A"/>
    <w:rsid w:val="009D6F23"/>
    <w:rsid w:val="009D7A29"/>
    <w:rsid w:val="009E0625"/>
    <w:rsid w:val="009E0F4E"/>
    <w:rsid w:val="009E25E0"/>
    <w:rsid w:val="009E3034"/>
    <w:rsid w:val="009E4449"/>
    <w:rsid w:val="009E549F"/>
    <w:rsid w:val="009E6393"/>
    <w:rsid w:val="009F28A8"/>
    <w:rsid w:val="009F473E"/>
    <w:rsid w:val="009F5247"/>
    <w:rsid w:val="009F5FC7"/>
    <w:rsid w:val="009F682A"/>
    <w:rsid w:val="009F7472"/>
    <w:rsid w:val="009F762E"/>
    <w:rsid w:val="00A00B90"/>
    <w:rsid w:val="00A022BE"/>
    <w:rsid w:val="00A0284A"/>
    <w:rsid w:val="00A04D3A"/>
    <w:rsid w:val="00A07B4B"/>
    <w:rsid w:val="00A1366E"/>
    <w:rsid w:val="00A14D55"/>
    <w:rsid w:val="00A23368"/>
    <w:rsid w:val="00A24C95"/>
    <w:rsid w:val="00A2599A"/>
    <w:rsid w:val="00A26022"/>
    <w:rsid w:val="00A26094"/>
    <w:rsid w:val="00A301BF"/>
    <w:rsid w:val="00A302B2"/>
    <w:rsid w:val="00A331B4"/>
    <w:rsid w:val="00A3484E"/>
    <w:rsid w:val="00A3515B"/>
    <w:rsid w:val="00A352C4"/>
    <w:rsid w:val="00A356D3"/>
    <w:rsid w:val="00A3671B"/>
    <w:rsid w:val="00A36999"/>
    <w:rsid w:val="00A36ADA"/>
    <w:rsid w:val="00A37C4D"/>
    <w:rsid w:val="00A40ED6"/>
    <w:rsid w:val="00A4116E"/>
    <w:rsid w:val="00A42168"/>
    <w:rsid w:val="00A438D8"/>
    <w:rsid w:val="00A473F5"/>
    <w:rsid w:val="00A51F9D"/>
    <w:rsid w:val="00A5228E"/>
    <w:rsid w:val="00A5416A"/>
    <w:rsid w:val="00A542C2"/>
    <w:rsid w:val="00A54BDD"/>
    <w:rsid w:val="00A56190"/>
    <w:rsid w:val="00A5680F"/>
    <w:rsid w:val="00A6052D"/>
    <w:rsid w:val="00A61047"/>
    <w:rsid w:val="00A61DBF"/>
    <w:rsid w:val="00A61F42"/>
    <w:rsid w:val="00A639F4"/>
    <w:rsid w:val="00A64116"/>
    <w:rsid w:val="00A65864"/>
    <w:rsid w:val="00A65FAE"/>
    <w:rsid w:val="00A664D1"/>
    <w:rsid w:val="00A71FD6"/>
    <w:rsid w:val="00A72D99"/>
    <w:rsid w:val="00A742D0"/>
    <w:rsid w:val="00A76727"/>
    <w:rsid w:val="00A77EE2"/>
    <w:rsid w:val="00A81A32"/>
    <w:rsid w:val="00A835BD"/>
    <w:rsid w:val="00A86066"/>
    <w:rsid w:val="00A921DD"/>
    <w:rsid w:val="00A94EA0"/>
    <w:rsid w:val="00A967BF"/>
    <w:rsid w:val="00A97414"/>
    <w:rsid w:val="00A97B15"/>
    <w:rsid w:val="00AA115C"/>
    <w:rsid w:val="00AA1A55"/>
    <w:rsid w:val="00AA1C89"/>
    <w:rsid w:val="00AA42D5"/>
    <w:rsid w:val="00AA53E4"/>
    <w:rsid w:val="00AA7F82"/>
    <w:rsid w:val="00AB2FAB"/>
    <w:rsid w:val="00AB5C14"/>
    <w:rsid w:val="00AC0327"/>
    <w:rsid w:val="00AC17EF"/>
    <w:rsid w:val="00AC1EE7"/>
    <w:rsid w:val="00AC294F"/>
    <w:rsid w:val="00AC333F"/>
    <w:rsid w:val="00AC4EB5"/>
    <w:rsid w:val="00AC519A"/>
    <w:rsid w:val="00AC585C"/>
    <w:rsid w:val="00AC665C"/>
    <w:rsid w:val="00AC6C7C"/>
    <w:rsid w:val="00AD065D"/>
    <w:rsid w:val="00AD1925"/>
    <w:rsid w:val="00AD4C94"/>
    <w:rsid w:val="00AE067D"/>
    <w:rsid w:val="00AE54D8"/>
    <w:rsid w:val="00AE6059"/>
    <w:rsid w:val="00AF1181"/>
    <w:rsid w:val="00AF14F7"/>
    <w:rsid w:val="00AF2F79"/>
    <w:rsid w:val="00AF4653"/>
    <w:rsid w:val="00AF6CDB"/>
    <w:rsid w:val="00AF7DB7"/>
    <w:rsid w:val="00B047A4"/>
    <w:rsid w:val="00B04A4A"/>
    <w:rsid w:val="00B04FBC"/>
    <w:rsid w:val="00B077B8"/>
    <w:rsid w:val="00B10D02"/>
    <w:rsid w:val="00B16E4B"/>
    <w:rsid w:val="00B201E2"/>
    <w:rsid w:val="00B20710"/>
    <w:rsid w:val="00B22D84"/>
    <w:rsid w:val="00B23F76"/>
    <w:rsid w:val="00B255E2"/>
    <w:rsid w:val="00B26A9C"/>
    <w:rsid w:val="00B27AC0"/>
    <w:rsid w:val="00B27C7A"/>
    <w:rsid w:val="00B33324"/>
    <w:rsid w:val="00B37B0C"/>
    <w:rsid w:val="00B443E4"/>
    <w:rsid w:val="00B447F7"/>
    <w:rsid w:val="00B46D62"/>
    <w:rsid w:val="00B47025"/>
    <w:rsid w:val="00B52C8F"/>
    <w:rsid w:val="00B5484D"/>
    <w:rsid w:val="00B54910"/>
    <w:rsid w:val="00B54D34"/>
    <w:rsid w:val="00B563EA"/>
    <w:rsid w:val="00B56CDF"/>
    <w:rsid w:val="00B57232"/>
    <w:rsid w:val="00B60A89"/>
    <w:rsid w:val="00B60E51"/>
    <w:rsid w:val="00B61318"/>
    <w:rsid w:val="00B620E7"/>
    <w:rsid w:val="00B62E80"/>
    <w:rsid w:val="00B63A54"/>
    <w:rsid w:val="00B644AB"/>
    <w:rsid w:val="00B73A46"/>
    <w:rsid w:val="00B74F36"/>
    <w:rsid w:val="00B77D18"/>
    <w:rsid w:val="00B815AA"/>
    <w:rsid w:val="00B8313A"/>
    <w:rsid w:val="00B8319B"/>
    <w:rsid w:val="00B878F3"/>
    <w:rsid w:val="00B917C1"/>
    <w:rsid w:val="00B92537"/>
    <w:rsid w:val="00B92A00"/>
    <w:rsid w:val="00B93124"/>
    <w:rsid w:val="00B93503"/>
    <w:rsid w:val="00B9615A"/>
    <w:rsid w:val="00BA31E8"/>
    <w:rsid w:val="00BA55E0"/>
    <w:rsid w:val="00BA582E"/>
    <w:rsid w:val="00BA6BD4"/>
    <w:rsid w:val="00BA6C7A"/>
    <w:rsid w:val="00BA7391"/>
    <w:rsid w:val="00BB0E30"/>
    <w:rsid w:val="00BB0F27"/>
    <w:rsid w:val="00BB16A8"/>
    <w:rsid w:val="00BB17D1"/>
    <w:rsid w:val="00BB20BC"/>
    <w:rsid w:val="00BB3752"/>
    <w:rsid w:val="00BB58CA"/>
    <w:rsid w:val="00BB6688"/>
    <w:rsid w:val="00BB6C78"/>
    <w:rsid w:val="00BC162C"/>
    <w:rsid w:val="00BC237C"/>
    <w:rsid w:val="00BC240D"/>
    <w:rsid w:val="00BC2692"/>
    <w:rsid w:val="00BC26D4"/>
    <w:rsid w:val="00BC392C"/>
    <w:rsid w:val="00BC567B"/>
    <w:rsid w:val="00BC67BB"/>
    <w:rsid w:val="00BD007D"/>
    <w:rsid w:val="00BD42AC"/>
    <w:rsid w:val="00BD4E2D"/>
    <w:rsid w:val="00BE02BD"/>
    <w:rsid w:val="00BE0C80"/>
    <w:rsid w:val="00BE1822"/>
    <w:rsid w:val="00BE54CA"/>
    <w:rsid w:val="00BE6C19"/>
    <w:rsid w:val="00BE6FFC"/>
    <w:rsid w:val="00BE7CD3"/>
    <w:rsid w:val="00BF1039"/>
    <w:rsid w:val="00BF19B5"/>
    <w:rsid w:val="00BF2A42"/>
    <w:rsid w:val="00BF3049"/>
    <w:rsid w:val="00BF4126"/>
    <w:rsid w:val="00BF6FF4"/>
    <w:rsid w:val="00BF740E"/>
    <w:rsid w:val="00C03D8C"/>
    <w:rsid w:val="00C055EC"/>
    <w:rsid w:val="00C10D80"/>
    <w:rsid w:val="00C10DC9"/>
    <w:rsid w:val="00C113AE"/>
    <w:rsid w:val="00C1187B"/>
    <w:rsid w:val="00C12C7A"/>
    <w:rsid w:val="00C12FB3"/>
    <w:rsid w:val="00C1451D"/>
    <w:rsid w:val="00C17341"/>
    <w:rsid w:val="00C17D27"/>
    <w:rsid w:val="00C22419"/>
    <w:rsid w:val="00C22500"/>
    <w:rsid w:val="00C22EC8"/>
    <w:rsid w:val="00C2410A"/>
    <w:rsid w:val="00C24EEF"/>
    <w:rsid w:val="00C25CF6"/>
    <w:rsid w:val="00C26C36"/>
    <w:rsid w:val="00C26FFA"/>
    <w:rsid w:val="00C32768"/>
    <w:rsid w:val="00C33B81"/>
    <w:rsid w:val="00C40FD6"/>
    <w:rsid w:val="00C431DF"/>
    <w:rsid w:val="00C43D64"/>
    <w:rsid w:val="00C44E16"/>
    <w:rsid w:val="00C456BD"/>
    <w:rsid w:val="00C460B3"/>
    <w:rsid w:val="00C47C34"/>
    <w:rsid w:val="00C530DC"/>
    <w:rsid w:val="00C5350D"/>
    <w:rsid w:val="00C535C8"/>
    <w:rsid w:val="00C56BAD"/>
    <w:rsid w:val="00C57329"/>
    <w:rsid w:val="00C5752C"/>
    <w:rsid w:val="00C5761C"/>
    <w:rsid w:val="00C6123C"/>
    <w:rsid w:val="00C6311A"/>
    <w:rsid w:val="00C657A0"/>
    <w:rsid w:val="00C670B2"/>
    <w:rsid w:val="00C701A4"/>
    <w:rsid w:val="00C7084D"/>
    <w:rsid w:val="00C7136E"/>
    <w:rsid w:val="00C726C7"/>
    <w:rsid w:val="00C7315E"/>
    <w:rsid w:val="00C7551F"/>
    <w:rsid w:val="00C75895"/>
    <w:rsid w:val="00C75FB0"/>
    <w:rsid w:val="00C80506"/>
    <w:rsid w:val="00C81F5F"/>
    <w:rsid w:val="00C821BB"/>
    <w:rsid w:val="00C82AE1"/>
    <w:rsid w:val="00C83C9F"/>
    <w:rsid w:val="00C85F90"/>
    <w:rsid w:val="00C87179"/>
    <w:rsid w:val="00C91066"/>
    <w:rsid w:val="00C91445"/>
    <w:rsid w:val="00C91CFB"/>
    <w:rsid w:val="00C92582"/>
    <w:rsid w:val="00C92BC4"/>
    <w:rsid w:val="00C92BED"/>
    <w:rsid w:val="00C94519"/>
    <w:rsid w:val="00C94840"/>
    <w:rsid w:val="00C962E7"/>
    <w:rsid w:val="00CA0454"/>
    <w:rsid w:val="00CA0865"/>
    <w:rsid w:val="00CA34EE"/>
    <w:rsid w:val="00CA4EE3"/>
    <w:rsid w:val="00CA7138"/>
    <w:rsid w:val="00CA7ADE"/>
    <w:rsid w:val="00CB027F"/>
    <w:rsid w:val="00CB1BF2"/>
    <w:rsid w:val="00CB266E"/>
    <w:rsid w:val="00CB27BB"/>
    <w:rsid w:val="00CB4092"/>
    <w:rsid w:val="00CB5359"/>
    <w:rsid w:val="00CC0EBB"/>
    <w:rsid w:val="00CC13CF"/>
    <w:rsid w:val="00CC2167"/>
    <w:rsid w:val="00CC21D8"/>
    <w:rsid w:val="00CC301B"/>
    <w:rsid w:val="00CC372C"/>
    <w:rsid w:val="00CC616E"/>
    <w:rsid w:val="00CC6297"/>
    <w:rsid w:val="00CC7689"/>
    <w:rsid w:val="00CC7690"/>
    <w:rsid w:val="00CD1986"/>
    <w:rsid w:val="00CD54BF"/>
    <w:rsid w:val="00CE3DB4"/>
    <w:rsid w:val="00CE3E87"/>
    <w:rsid w:val="00CE4D5C"/>
    <w:rsid w:val="00CE4FAD"/>
    <w:rsid w:val="00CE5063"/>
    <w:rsid w:val="00CE6265"/>
    <w:rsid w:val="00CF05DA"/>
    <w:rsid w:val="00CF0D87"/>
    <w:rsid w:val="00CF1FB5"/>
    <w:rsid w:val="00CF31E1"/>
    <w:rsid w:val="00CF479E"/>
    <w:rsid w:val="00CF4948"/>
    <w:rsid w:val="00CF5709"/>
    <w:rsid w:val="00CF58EB"/>
    <w:rsid w:val="00CF6FEC"/>
    <w:rsid w:val="00CF797F"/>
    <w:rsid w:val="00D0106E"/>
    <w:rsid w:val="00D06383"/>
    <w:rsid w:val="00D10F25"/>
    <w:rsid w:val="00D1355A"/>
    <w:rsid w:val="00D13864"/>
    <w:rsid w:val="00D13C26"/>
    <w:rsid w:val="00D14989"/>
    <w:rsid w:val="00D15ADF"/>
    <w:rsid w:val="00D1616E"/>
    <w:rsid w:val="00D20D26"/>
    <w:rsid w:val="00D20E85"/>
    <w:rsid w:val="00D24615"/>
    <w:rsid w:val="00D25B66"/>
    <w:rsid w:val="00D27029"/>
    <w:rsid w:val="00D30E6E"/>
    <w:rsid w:val="00D3425B"/>
    <w:rsid w:val="00D34F6E"/>
    <w:rsid w:val="00D3680A"/>
    <w:rsid w:val="00D36C85"/>
    <w:rsid w:val="00D37842"/>
    <w:rsid w:val="00D42DC2"/>
    <w:rsid w:val="00D4302B"/>
    <w:rsid w:val="00D43AD7"/>
    <w:rsid w:val="00D44B36"/>
    <w:rsid w:val="00D45552"/>
    <w:rsid w:val="00D45E51"/>
    <w:rsid w:val="00D510F8"/>
    <w:rsid w:val="00D52711"/>
    <w:rsid w:val="00D53067"/>
    <w:rsid w:val="00D537E1"/>
    <w:rsid w:val="00D55BB2"/>
    <w:rsid w:val="00D56399"/>
    <w:rsid w:val="00D57853"/>
    <w:rsid w:val="00D6091A"/>
    <w:rsid w:val="00D61139"/>
    <w:rsid w:val="00D61C7F"/>
    <w:rsid w:val="00D622D5"/>
    <w:rsid w:val="00D62F75"/>
    <w:rsid w:val="00D63A0F"/>
    <w:rsid w:val="00D64287"/>
    <w:rsid w:val="00D64E9E"/>
    <w:rsid w:val="00D6605A"/>
    <w:rsid w:val="00D6695F"/>
    <w:rsid w:val="00D67471"/>
    <w:rsid w:val="00D75644"/>
    <w:rsid w:val="00D80304"/>
    <w:rsid w:val="00D81656"/>
    <w:rsid w:val="00D83D87"/>
    <w:rsid w:val="00D84A6D"/>
    <w:rsid w:val="00D862DA"/>
    <w:rsid w:val="00D86A30"/>
    <w:rsid w:val="00D905E4"/>
    <w:rsid w:val="00D92C8B"/>
    <w:rsid w:val="00D93576"/>
    <w:rsid w:val="00D97CB4"/>
    <w:rsid w:val="00D97DD4"/>
    <w:rsid w:val="00DA0645"/>
    <w:rsid w:val="00DA5A8A"/>
    <w:rsid w:val="00DB1170"/>
    <w:rsid w:val="00DB26CD"/>
    <w:rsid w:val="00DB441C"/>
    <w:rsid w:val="00DB44AF"/>
    <w:rsid w:val="00DC1F58"/>
    <w:rsid w:val="00DC339B"/>
    <w:rsid w:val="00DC3E04"/>
    <w:rsid w:val="00DC5D40"/>
    <w:rsid w:val="00DC69A7"/>
    <w:rsid w:val="00DD0484"/>
    <w:rsid w:val="00DD12F3"/>
    <w:rsid w:val="00DD26E0"/>
    <w:rsid w:val="00DD30E9"/>
    <w:rsid w:val="00DD316C"/>
    <w:rsid w:val="00DD4F47"/>
    <w:rsid w:val="00DD545C"/>
    <w:rsid w:val="00DD7D16"/>
    <w:rsid w:val="00DD7FBB"/>
    <w:rsid w:val="00DE0B9F"/>
    <w:rsid w:val="00DE1857"/>
    <w:rsid w:val="00DE1F08"/>
    <w:rsid w:val="00DE2A9E"/>
    <w:rsid w:val="00DE316B"/>
    <w:rsid w:val="00DE4238"/>
    <w:rsid w:val="00DE657F"/>
    <w:rsid w:val="00DF1218"/>
    <w:rsid w:val="00DF1D2B"/>
    <w:rsid w:val="00DF3CFD"/>
    <w:rsid w:val="00DF4E7B"/>
    <w:rsid w:val="00DF5596"/>
    <w:rsid w:val="00DF58EE"/>
    <w:rsid w:val="00DF6462"/>
    <w:rsid w:val="00DF7C82"/>
    <w:rsid w:val="00E00B19"/>
    <w:rsid w:val="00E012E3"/>
    <w:rsid w:val="00E02FA0"/>
    <w:rsid w:val="00E036DC"/>
    <w:rsid w:val="00E06378"/>
    <w:rsid w:val="00E07164"/>
    <w:rsid w:val="00E10454"/>
    <w:rsid w:val="00E112E5"/>
    <w:rsid w:val="00E122D8"/>
    <w:rsid w:val="00E12CC8"/>
    <w:rsid w:val="00E147F3"/>
    <w:rsid w:val="00E15352"/>
    <w:rsid w:val="00E15EC7"/>
    <w:rsid w:val="00E1774B"/>
    <w:rsid w:val="00E21CC7"/>
    <w:rsid w:val="00E22A7C"/>
    <w:rsid w:val="00E22CE0"/>
    <w:rsid w:val="00E23B74"/>
    <w:rsid w:val="00E24D9E"/>
    <w:rsid w:val="00E25849"/>
    <w:rsid w:val="00E268BE"/>
    <w:rsid w:val="00E3197E"/>
    <w:rsid w:val="00E342F8"/>
    <w:rsid w:val="00E351ED"/>
    <w:rsid w:val="00E40F21"/>
    <w:rsid w:val="00E4104C"/>
    <w:rsid w:val="00E4246B"/>
    <w:rsid w:val="00E42B19"/>
    <w:rsid w:val="00E43F06"/>
    <w:rsid w:val="00E475D9"/>
    <w:rsid w:val="00E526DF"/>
    <w:rsid w:val="00E548BC"/>
    <w:rsid w:val="00E555F2"/>
    <w:rsid w:val="00E6034B"/>
    <w:rsid w:val="00E60374"/>
    <w:rsid w:val="00E64C87"/>
    <w:rsid w:val="00E6549E"/>
    <w:rsid w:val="00E65770"/>
    <w:rsid w:val="00E65EDE"/>
    <w:rsid w:val="00E67676"/>
    <w:rsid w:val="00E7066A"/>
    <w:rsid w:val="00E70F81"/>
    <w:rsid w:val="00E754CB"/>
    <w:rsid w:val="00E77055"/>
    <w:rsid w:val="00E77460"/>
    <w:rsid w:val="00E81E02"/>
    <w:rsid w:val="00E81EA8"/>
    <w:rsid w:val="00E83ABC"/>
    <w:rsid w:val="00E844F2"/>
    <w:rsid w:val="00E84586"/>
    <w:rsid w:val="00E860FB"/>
    <w:rsid w:val="00E90812"/>
    <w:rsid w:val="00E90AD0"/>
    <w:rsid w:val="00E90E04"/>
    <w:rsid w:val="00E922CC"/>
    <w:rsid w:val="00E92FCB"/>
    <w:rsid w:val="00E94FA6"/>
    <w:rsid w:val="00E95243"/>
    <w:rsid w:val="00E95F6B"/>
    <w:rsid w:val="00E9615A"/>
    <w:rsid w:val="00E96EF3"/>
    <w:rsid w:val="00E9780D"/>
    <w:rsid w:val="00EA147F"/>
    <w:rsid w:val="00EA2764"/>
    <w:rsid w:val="00EA2D27"/>
    <w:rsid w:val="00EA32A7"/>
    <w:rsid w:val="00EA4A27"/>
    <w:rsid w:val="00EA4FA6"/>
    <w:rsid w:val="00EA6E00"/>
    <w:rsid w:val="00EA763B"/>
    <w:rsid w:val="00EB1A25"/>
    <w:rsid w:val="00EB3F38"/>
    <w:rsid w:val="00EC1214"/>
    <w:rsid w:val="00EC1E9B"/>
    <w:rsid w:val="00EC4CA9"/>
    <w:rsid w:val="00EC7363"/>
    <w:rsid w:val="00ED03AB"/>
    <w:rsid w:val="00ED1963"/>
    <w:rsid w:val="00ED1CD4"/>
    <w:rsid w:val="00ED1D2B"/>
    <w:rsid w:val="00ED2ACB"/>
    <w:rsid w:val="00ED57C9"/>
    <w:rsid w:val="00ED64B5"/>
    <w:rsid w:val="00ED66CF"/>
    <w:rsid w:val="00ED69F8"/>
    <w:rsid w:val="00ED74A7"/>
    <w:rsid w:val="00ED7642"/>
    <w:rsid w:val="00EE0965"/>
    <w:rsid w:val="00EE65C8"/>
    <w:rsid w:val="00EE7CCA"/>
    <w:rsid w:val="00EF15B2"/>
    <w:rsid w:val="00EF2818"/>
    <w:rsid w:val="00EF51A9"/>
    <w:rsid w:val="00EF63B7"/>
    <w:rsid w:val="00EF6820"/>
    <w:rsid w:val="00F02BD2"/>
    <w:rsid w:val="00F02D8A"/>
    <w:rsid w:val="00F05D17"/>
    <w:rsid w:val="00F06E53"/>
    <w:rsid w:val="00F07217"/>
    <w:rsid w:val="00F07CDD"/>
    <w:rsid w:val="00F07F82"/>
    <w:rsid w:val="00F100D0"/>
    <w:rsid w:val="00F10201"/>
    <w:rsid w:val="00F11266"/>
    <w:rsid w:val="00F13928"/>
    <w:rsid w:val="00F146E8"/>
    <w:rsid w:val="00F15EB4"/>
    <w:rsid w:val="00F16A14"/>
    <w:rsid w:val="00F17E2E"/>
    <w:rsid w:val="00F21377"/>
    <w:rsid w:val="00F24113"/>
    <w:rsid w:val="00F26D34"/>
    <w:rsid w:val="00F30065"/>
    <w:rsid w:val="00F304A4"/>
    <w:rsid w:val="00F32B42"/>
    <w:rsid w:val="00F33343"/>
    <w:rsid w:val="00F33438"/>
    <w:rsid w:val="00F34F43"/>
    <w:rsid w:val="00F35029"/>
    <w:rsid w:val="00F35275"/>
    <w:rsid w:val="00F362D7"/>
    <w:rsid w:val="00F37426"/>
    <w:rsid w:val="00F37D7B"/>
    <w:rsid w:val="00F40556"/>
    <w:rsid w:val="00F418C0"/>
    <w:rsid w:val="00F45FBE"/>
    <w:rsid w:val="00F4606F"/>
    <w:rsid w:val="00F46A12"/>
    <w:rsid w:val="00F5314C"/>
    <w:rsid w:val="00F54BB5"/>
    <w:rsid w:val="00F5688C"/>
    <w:rsid w:val="00F56C32"/>
    <w:rsid w:val="00F56C39"/>
    <w:rsid w:val="00F60048"/>
    <w:rsid w:val="00F6077D"/>
    <w:rsid w:val="00F61756"/>
    <w:rsid w:val="00F63095"/>
    <w:rsid w:val="00F635DD"/>
    <w:rsid w:val="00F6601C"/>
    <w:rsid w:val="00F6627B"/>
    <w:rsid w:val="00F664C1"/>
    <w:rsid w:val="00F673CE"/>
    <w:rsid w:val="00F674EA"/>
    <w:rsid w:val="00F70215"/>
    <w:rsid w:val="00F7069A"/>
    <w:rsid w:val="00F706E0"/>
    <w:rsid w:val="00F70825"/>
    <w:rsid w:val="00F71575"/>
    <w:rsid w:val="00F7336E"/>
    <w:rsid w:val="00F734F2"/>
    <w:rsid w:val="00F75052"/>
    <w:rsid w:val="00F77E4F"/>
    <w:rsid w:val="00F804D3"/>
    <w:rsid w:val="00F816CB"/>
    <w:rsid w:val="00F81CD2"/>
    <w:rsid w:val="00F82641"/>
    <w:rsid w:val="00F82DFD"/>
    <w:rsid w:val="00F84EB4"/>
    <w:rsid w:val="00F855E1"/>
    <w:rsid w:val="00F874CC"/>
    <w:rsid w:val="00F90BDC"/>
    <w:rsid w:val="00F90F18"/>
    <w:rsid w:val="00F92753"/>
    <w:rsid w:val="00F933AD"/>
    <w:rsid w:val="00F937E4"/>
    <w:rsid w:val="00F9495B"/>
    <w:rsid w:val="00F95EE7"/>
    <w:rsid w:val="00F964FA"/>
    <w:rsid w:val="00FA1F5A"/>
    <w:rsid w:val="00FA39E6"/>
    <w:rsid w:val="00FA7105"/>
    <w:rsid w:val="00FA7BC9"/>
    <w:rsid w:val="00FB2E33"/>
    <w:rsid w:val="00FB378E"/>
    <w:rsid w:val="00FB37F1"/>
    <w:rsid w:val="00FB47C0"/>
    <w:rsid w:val="00FB501B"/>
    <w:rsid w:val="00FB719A"/>
    <w:rsid w:val="00FB7770"/>
    <w:rsid w:val="00FB7F53"/>
    <w:rsid w:val="00FC05F5"/>
    <w:rsid w:val="00FC070C"/>
    <w:rsid w:val="00FC2964"/>
    <w:rsid w:val="00FC505A"/>
    <w:rsid w:val="00FC58CE"/>
    <w:rsid w:val="00FC7505"/>
    <w:rsid w:val="00FD0611"/>
    <w:rsid w:val="00FD3B91"/>
    <w:rsid w:val="00FD51DA"/>
    <w:rsid w:val="00FD576B"/>
    <w:rsid w:val="00FD579E"/>
    <w:rsid w:val="00FD6845"/>
    <w:rsid w:val="00FE0F10"/>
    <w:rsid w:val="00FE1067"/>
    <w:rsid w:val="00FE2A47"/>
    <w:rsid w:val="00FE3F3B"/>
    <w:rsid w:val="00FE4516"/>
    <w:rsid w:val="00FE64C8"/>
    <w:rsid w:val="00FF176D"/>
    <w:rsid w:val="00FF52F8"/>
    <w:rsid w:val="00FF57AD"/>
    <w:rsid w:val="00FF73D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B014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link w:val="20"/>
    <w:qFormat/>
    <w:rsid w:val="004F5E57"/>
    <w:pPr>
      <w:numPr>
        <w:ilvl w:val="1"/>
        <w:numId w:val="25"/>
      </w:numPr>
      <w:outlineLvl w:val="1"/>
    </w:pPr>
    <w:rPr>
      <w:rFonts w:hAnsi="Arial"/>
      <w:bCs/>
      <w:kern w:val="32"/>
      <w:szCs w:val="48"/>
    </w:rPr>
  </w:style>
  <w:style w:type="paragraph" w:styleId="3">
    <w:name w:val="heading 3"/>
    <w:basedOn w:val="a6"/>
    <w:link w:val="30"/>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2"/>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character" w:customStyle="1" w:styleId="30">
    <w:name w:val="標題 3 字元"/>
    <w:basedOn w:val="a7"/>
    <w:link w:val="3"/>
    <w:rsid w:val="007C1A5D"/>
    <w:rPr>
      <w:rFonts w:ascii="標楷體" w:eastAsia="標楷體" w:hAnsi="Arial"/>
      <w:bCs/>
      <w:kern w:val="32"/>
      <w:sz w:val="32"/>
      <w:szCs w:val="36"/>
    </w:rPr>
  </w:style>
  <w:style w:type="paragraph" w:styleId="afc">
    <w:name w:val="footnote text"/>
    <w:basedOn w:val="a6"/>
    <w:link w:val="afd"/>
    <w:uiPriority w:val="99"/>
    <w:semiHidden/>
    <w:unhideWhenUsed/>
    <w:rsid w:val="000C18A3"/>
    <w:pPr>
      <w:snapToGrid w:val="0"/>
      <w:jc w:val="left"/>
    </w:pPr>
    <w:rPr>
      <w:sz w:val="20"/>
    </w:rPr>
  </w:style>
  <w:style w:type="character" w:customStyle="1" w:styleId="afd">
    <w:name w:val="註腳文字 字元"/>
    <w:basedOn w:val="a7"/>
    <w:link w:val="afc"/>
    <w:uiPriority w:val="99"/>
    <w:semiHidden/>
    <w:rsid w:val="000C18A3"/>
    <w:rPr>
      <w:rFonts w:ascii="標楷體" w:eastAsia="標楷體"/>
      <w:kern w:val="2"/>
    </w:rPr>
  </w:style>
  <w:style w:type="character" w:styleId="afe">
    <w:name w:val="footnote reference"/>
    <w:basedOn w:val="a7"/>
    <w:uiPriority w:val="99"/>
    <w:semiHidden/>
    <w:unhideWhenUsed/>
    <w:rsid w:val="000C18A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853943">
      <w:bodyDiv w:val="1"/>
      <w:marLeft w:val="0"/>
      <w:marRight w:val="0"/>
      <w:marTop w:val="0"/>
      <w:marBottom w:val="0"/>
      <w:divBdr>
        <w:top w:val="none" w:sz="0" w:space="0" w:color="auto"/>
        <w:left w:val="none" w:sz="0" w:space="0" w:color="auto"/>
        <w:bottom w:val="none" w:sz="0" w:space="0" w:color="auto"/>
        <w:right w:val="none" w:sz="0" w:space="0" w:color="auto"/>
      </w:divBdr>
    </w:div>
    <w:div w:id="556161385">
      <w:bodyDiv w:val="1"/>
      <w:marLeft w:val="0"/>
      <w:marRight w:val="0"/>
      <w:marTop w:val="0"/>
      <w:marBottom w:val="0"/>
      <w:divBdr>
        <w:top w:val="none" w:sz="0" w:space="0" w:color="auto"/>
        <w:left w:val="none" w:sz="0" w:space="0" w:color="auto"/>
        <w:bottom w:val="none" w:sz="0" w:space="0" w:color="auto"/>
        <w:right w:val="none" w:sz="0" w:space="0" w:color="auto"/>
      </w:divBdr>
    </w:div>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84582519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7551ED-8CE7-49A6-B7E9-742812FE81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1302</Words>
  <Characters>7424</Characters>
  <Application>Microsoft Office Word</Application>
  <DocSecurity>2</DocSecurity>
  <Lines>61</Lines>
  <Paragraphs>17</Paragraphs>
  <ScaleCrop>false</ScaleCrop>
  <Company/>
  <LinksUpToDate>false</LinksUpToDate>
  <CharactersWithSpaces>8709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2025-07-14T07:29:00Z</dcterms:created>
  <dcterms:modified xsi:type="dcterms:W3CDTF">2025-07-14T07:42:00Z</dcterms:modified>
  <cp:contentStatus/>
</cp:coreProperties>
</file>