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82728" w:rsidRDefault="005123EA" w:rsidP="00F37D7B">
      <w:pPr>
        <w:pStyle w:val="af2"/>
      </w:pPr>
      <w:r w:rsidRPr="00682728">
        <w:rPr>
          <w:rFonts w:hint="eastAsia"/>
        </w:rPr>
        <w:t>調查報告</w:t>
      </w:r>
    </w:p>
    <w:p w:rsidR="00E25849" w:rsidRPr="0068272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8272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F510D" w:rsidRPr="00682728">
        <w:rPr>
          <w:rFonts w:hint="eastAsia"/>
        </w:rPr>
        <w:t>據悉，桃園市大園區西濱路2段一棟存放大量</w:t>
      </w:r>
      <w:proofErr w:type="gramStart"/>
      <w:r w:rsidR="006F510D" w:rsidRPr="00682728">
        <w:rPr>
          <w:rFonts w:hint="eastAsia"/>
        </w:rPr>
        <w:t>鋰</w:t>
      </w:r>
      <w:proofErr w:type="gramEnd"/>
      <w:r w:rsidR="006F510D" w:rsidRPr="00682728">
        <w:rPr>
          <w:rFonts w:hint="eastAsia"/>
        </w:rPr>
        <w:t>電池及有機溶劑之倉儲，於113年7月2日深夜發生大火，火勢延燒至翌日下午才撲滅，造成1人死亡憾事。究火災發生原因為何？該倉儲貯放大量儲能電池及有機溶劑是否符合規定？查處情形及結果為何？</w:t>
      </w:r>
      <w:proofErr w:type="gramStart"/>
      <w:r w:rsidR="006F510D" w:rsidRPr="00682728">
        <w:rPr>
          <w:rFonts w:hint="eastAsia"/>
        </w:rPr>
        <w:t>此外，對於鋰</w:t>
      </w:r>
      <w:proofErr w:type="gramEnd"/>
      <w:r w:rsidR="006F510D" w:rsidRPr="00682728">
        <w:rPr>
          <w:rFonts w:hint="eastAsia"/>
        </w:rPr>
        <w:t>電池之製造、使用、貯放、回收及相關場域之</w:t>
      </w:r>
      <w:proofErr w:type="gramStart"/>
      <w:r w:rsidR="006F510D" w:rsidRPr="00682728">
        <w:rPr>
          <w:rFonts w:hint="eastAsia"/>
        </w:rPr>
        <w:t>安全維</w:t>
      </w:r>
      <w:proofErr w:type="gramEnd"/>
      <w:r w:rsidR="006F510D" w:rsidRPr="00682728">
        <w:rPr>
          <w:rFonts w:hint="eastAsia"/>
        </w:rPr>
        <w:t>管等事項，中央及地方主管機關有無善盡監管及安全宣導職責，並落實稽查作為？現行法規有無檢討修正之必要？</w:t>
      </w:r>
      <w:proofErr w:type="gramStart"/>
      <w:r w:rsidR="006F510D" w:rsidRPr="00682728">
        <w:rPr>
          <w:rFonts w:hint="eastAsia"/>
        </w:rPr>
        <w:t>該等場域</w:t>
      </w:r>
      <w:proofErr w:type="gramEnd"/>
      <w:r w:rsidR="006F510D" w:rsidRPr="00682728">
        <w:rPr>
          <w:rFonts w:hint="eastAsia"/>
        </w:rPr>
        <w:t>發生火災等重大事故之救災機制為何？對於</w:t>
      </w:r>
      <w:proofErr w:type="gramStart"/>
      <w:r w:rsidR="006F510D" w:rsidRPr="00682728">
        <w:rPr>
          <w:rFonts w:hint="eastAsia"/>
        </w:rPr>
        <w:t>鋰</w:t>
      </w:r>
      <w:proofErr w:type="gramEnd"/>
      <w:r w:rsidR="006F510D" w:rsidRPr="00682728">
        <w:rPr>
          <w:rFonts w:hint="eastAsia"/>
        </w:rPr>
        <w:t>電池燃燒所造成之污染，權責機關如何處理？</w:t>
      </w:r>
      <w:proofErr w:type="gramStart"/>
      <w:r w:rsidR="006F510D" w:rsidRPr="00682728">
        <w:rPr>
          <w:rFonts w:hint="eastAsia"/>
        </w:rPr>
        <w:t>均有深入</w:t>
      </w:r>
      <w:proofErr w:type="gramEnd"/>
      <w:r w:rsidR="006F510D" w:rsidRPr="00682728">
        <w:rPr>
          <w:rFonts w:hint="eastAsia"/>
        </w:rPr>
        <w:t>瞭解之必要案。</w:t>
      </w: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pPr>
    </w:p>
    <w:p w:rsidR="00682728" w:rsidRPr="00682728" w:rsidRDefault="00682728" w:rsidP="00682728">
      <w:pPr>
        <w:pStyle w:val="1"/>
        <w:numPr>
          <w:ilvl w:val="0"/>
          <w:numId w:val="0"/>
        </w:numPr>
        <w:ind w:left="2380"/>
        <w:rPr>
          <w:rFonts w:hint="eastAsia"/>
        </w:rPr>
      </w:pPr>
    </w:p>
    <w:p w:rsidR="008934FD" w:rsidRPr="00682728" w:rsidRDefault="008934FD" w:rsidP="008934FD">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82728">
        <w:rPr>
          <w:rFonts w:hint="eastAsia"/>
        </w:rPr>
        <w:lastRenderedPageBreak/>
        <w:t>調查意見：</w:t>
      </w:r>
    </w:p>
    <w:p w:rsidR="008934FD" w:rsidRPr="00682728" w:rsidRDefault="00A60864" w:rsidP="008934FD">
      <w:pPr>
        <w:pStyle w:val="10"/>
        <w:ind w:left="680" w:firstLine="680"/>
      </w:pPr>
      <w:bookmarkStart w:id="49" w:name="_Toc524902730"/>
      <w:r w:rsidRPr="00682728">
        <w:rPr>
          <w:rFonts w:hint="eastAsia"/>
        </w:rPr>
        <w:t>本案經調閱桃園市政府、內政部等機關卷證資料，復於民國（下同）114年1月20日詢問桃園市政府</w:t>
      </w:r>
      <w:r w:rsidR="001569D4" w:rsidRPr="00682728">
        <w:rPr>
          <w:rFonts w:hint="eastAsia"/>
        </w:rPr>
        <w:t>所屬</w:t>
      </w:r>
      <w:r w:rsidRPr="00682728">
        <w:rPr>
          <w:rFonts w:hint="eastAsia"/>
        </w:rPr>
        <w:t>消防局（下稱消防局）</w:t>
      </w:r>
      <w:r w:rsidR="00166A6B" w:rsidRPr="00682728">
        <w:rPr>
          <w:rFonts w:hint="eastAsia"/>
        </w:rPr>
        <w:t>、</w:t>
      </w:r>
      <w:r w:rsidRPr="00682728">
        <w:rPr>
          <w:rFonts w:hint="eastAsia"/>
        </w:rPr>
        <w:t>經濟發展局（下稱經發局）、交通局、地政局、環境保護局（下稱環保局）、農業局、勞動局勞動檢查處</w:t>
      </w:r>
      <w:r w:rsidR="00F64307" w:rsidRPr="00682728">
        <w:rPr>
          <w:rFonts w:hint="eastAsia"/>
        </w:rPr>
        <w:t>（下稱</w:t>
      </w:r>
      <w:proofErr w:type="gramStart"/>
      <w:r w:rsidR="00F64307" w:rsidRPr="00682728">
        <w:rPr>
          <w:rFonts w:hint="eastAsia"/>
        </w:rPr>
        <w:t>勞</w:t>
      </w:r>
      <w:proofErr w:type="gramEnd"/>
      <w:r w:rsidR="00F64307" w:rsidRPr="00682728">
        <w:rPr>
          <w:rFonts w:hint="eastAsia"/>
        </w:rPr>
        <w:t>檢處）</w:t>
      </w:r>
      <w:r w:rsidRPr="00682728">
        <w:rPr>
          <w:rFonts w:hint="eastAsia"/>
        </w:rPr>
        <w:t>、都市發展局建築管理處（下稱建管處），經濟部</w:t>
      </w:r>
      <w:r w:rsidR="000A5369" w:rsidRPr="00682728">
        <w:rPr>
          <w:rFonts w:hint="eastAsia"/>
        </w:rPr>
        <w:t>所屬</w:t>
      </w:r>
      <w:r w:rsidRPr="00682728">
        <w:rPr>
          <w:rFonts w:hint="eastAsia"/>
        </w:rPr>
        <w:t>標準檢驗局（下稱</w:t>
      </w:r>
      <w:r w:rsidR="00DC5709" w:rsidRPr="00682728">
        <w:rPr>
          <w:rFonts w:hint="eastAsia"/>
        </w:rPr>
        <w:t>標準局</w:t>
      </w:r>
      <w:r w:rsidRPr="00682728">
        <w:rPr>
          <w:rFonts w:hint="eastAsia"/>
        </w:rPr>
        <w:t>）及產業發展署（下稱產發署）、商業發展署（下稱商發署），內政部</w:t>
      </w:r>
      <w:r w:rsidR="000A5369" w:rsidRPr="00682728">
        <w:rPr>
          <w:rFonts w:hint="eastAsia"/>
        </w:rPr>
        <w:t>所屬</w:t>
      </w:r>
      <w:r w:rsidRPr="00682728">
        <w:rPr>
          <w:rFonts w:hint="eastAsia"/>
        </w:rPr>
        <w:t>國土管理署（下稱國</w:t>
      </w:r>
      <w:proofErr w:type="gramStart"/>
      <w:r w:rsidRPr="00682728">
        <w:rPr>
          <w:rFonts w:hint="eastAsia"/>
        </w:rPr>
        <w:t>土</w:t>
      </w:r>
      <w:proofErr w:type="gramEnd"/>
      <w:r w:rsidRPr="00682728">
        <w:rPr>
          <w:rFonts w:hint="eastAsia"/>
        </w:rPr>
        <w:t>署）、消</w:t>
      </w:r>
      <w:proofErr w:type="gramStart"/>
      <w:r w:rsidRPr="00682728">
        <w:rPr>
          <w:rFonts w:hint="eastAsia"/>
        </w:rPr>
        <w:t>防</w:t>
      </w:r>
      <w:proofErr w:type="gramEnd"/>
      <w:r w:rsidRPr="00682728">
        <w:rPr>
          <w:rFonts w:hint="eastAsia"/>
        </w:rPr>
        <w:t>署（下稱消防署）</w:t>
      </w:r>
      <w:r w:rsidR="002F4A06" w:rsidRPr="00682728">
        <w:rPr>
          <w:rFonts w:hint="eastAsia"/>
        </w:rPr>
        <w:t>及</w:t>
      </w:r>
      <w:r w:rsidRPr="00682728">
        <w:rPr>
          <w:rFonts w:hint="eastAsia"/>
        </w:rPr>
        <w:t>環境部資源循環署等相關</w:t>
      </w:r>
      <w:r w:rsidR="000A5369" w:rsidRPr="00682728">
        <w:rPr>
          <w:rFonts w:hint="eastAsia"/>
        </w:rPr>
        <w:t>機關</w:t>
      </w:r>
      <w:r w:rsidRPr="00682728">
        <w:rPr>
          <w:rFonts w:hint="eastAsia"/>
        </w:rPr>
        <w:t>人員，</w:t>
      </w:r>
      <w:proofErr w:type="gramStart"/>
      <w:r w:rsidRPr="00682728">
        <w:rPr>
          <w:rFonts w:hint="eastAsia"/>
        </w:rPr>
        <w:t>茲據機</w:t>
      </w:r>
      <w:proofErr w:type="gramEnd"/>
      <w:r w:rsidRPr="00682728">
        <w:rPr>
          <w:rFonts w:hint="eastAsia"/>
        </w:rPr>
        <w:t>關查復及詢問前後提供卷證資料，已調查完畢，</w:t>
      </w:r>
      <w:r w:rsidR="008934FD" w:rsidRPr="00682728">
        <w:rPr>
          <w:rFonts w:hint="eastAsia"/>
        </w:rPr>
        <w:t>提出調查意見如下：</w:t>
      </w:r>
    </w:p>
    <w:p w:rsidR="008934FD" w:rsidRPr="00682728" w:rsidRDefault="00A56A24" w:rsidP="008934FD">
      <w:pPr>
        <w:pStyle w:val="2"/>
        <w:rPr>
          <w:b/>
        </w:rPr>
      </w:pPr>
      <w:bookmarkStart w:id="50" w:name="_Toc421794873"/>
      <w:bookmarkStart w:id="51" w:name="_Toc422834158"/>
      <w:r w:rsidRPr="00682728">
        <w:rPr>
          <w:rFonts w:hint="eastAsia"/>
          <w:b/>
        </w:rPr>
        <w:t>桃園市大園區西濱路2段一棟存放大量</w:t>
      </w:r>
      <w:proofErr w:type="gramStart"/>
      <w:r w:rsidRPr="00682728">
        <w:rPr>
          <w:rFonts w:hint="eastAsia"/>
          <w:b/>
        </w:rPr>
        <w:t>鋰</w:t>
      </w:r>
      <w:proofErr w:type="gramEnd"/>
      <w:r w:rsidRPr="00682728">
        <w:rPr>
          <w:rFonts w:hint="eastAsia"/>
          <w:b/>
        </w:rPr>
        <w:t>電池之倉儲，於113年7月2日深夜發生大火致1人死亡，</w:t>
      </w:r>
      <w:r w:rsidR="00846985" w:rsidRPr="00682728">
        <w:rPr>
          <w:rFonts w:hint="eastAsia"/>
          <w:b/>
        </w:rPr>
        <w:t>起火原因</w:t>
      </w:r>
      <w:r w:rsidR="00984AE1" w:rsidRPr="00682728">
        <w:rPr>
          <w:rFonts w:hint="eastAsia"/>
          <w:b/>
        </w:rPr>
        <w:t>為</w:t>
      </w:r>
      <w:r w:rsidR="00846985" w:rsidRPr="00682728">
        <w:rPr>
          <w:rFonts w:hint="eastAsia"/>
          <w:b/>
        </w:rPr>
        <w:t>電氣因素引起（</w:t>
      </w:r>
      <w:r w:rsidR="00D0743F" w:rsidRPr="00682728">
        <w:rPr>
          <w:rFonts w:hint="eastAsia"/>
          <w:b/>
        </w:rPr>
        <w:t>起火處</w:t>
      </w:r>
      <w:r w:rsidR="005F6D84" w:rsidRPr="00682728">
        <w:rPr>
          <w:rFonts w:hint="eastAsia"/>
          <w:b/>
        </w:rPr>
        <w:t>有</w:t>
      </w:r>
      <w:r w:rsidR="00D0743F" w:rsidRPr="00682728">
        <w:rPr>
          <w:rFonts w:hint="eastAsia"/>
          <w:b/>
        </w:rPr>
        <w:t>電源線熔斷及多處鋰電池燃</w:t>
      </w:r>
      <w:r w:rsidR="009354C6" w:rsidRPr="00682728">
        <w:rPr>
          <w:rFonts w:hint="eastAsia"/>
          <w:b/>
        </w:rPr>
        <w:t>燒</w:t>
      </w:r>
      <w:r w:rsidR="00846985" w:rsidRPr="00682728">
        <w:rPr>
          <w:rFonts w:hint="eastAsia"/>
          <w:b/>
        </w:rPr>
        <w:t>）</w:t>
      </w:r>
      <w:r w:rsidR="00D0743F" w:rsidRPr="00682728">
        <w:rPr>
          <w:rFonts w:hint="eastAsia"/>
          <w:b/>
        </w:rPr>
        <w:t>，</w:t>
      </w:r>
      <w:r w:rsidR="0001794C" w:rsidRPr="00682728">
        <w:rPr>
          <w:rFonts w:hint="eastAsia"/>
          <w:b/>
        </w:rPr>
        <w:t>查</w:t>
      </w:r>
      <w:r w:rsidR="00D0743F" w:rsidRPr="00682728">
        <w:rPr>
          <w:rFonts w:hint="eastAsia"/>
          <w:b/>
        </w:rPr>
        <w:t>該</w:t>
      </w:r>
      <w:r w:rsidR="00093FF3" w:rsidRPr="00682728">
        <w:rPr>
          <w:rFonts w:hint="eastAsia"/>
          <w:b/>
        </w:rPr>
        <w:t>建物為坐落於農地之違章建築</w:t>
      </w:r>
      <w:r w:rsidR="00325E05" w:rsidRPr="00682728">
        <w:rPr>
          <w:rFonts w:hint="eastAsia"/>
          <w:b/>
        </w:rPr>
        <w:t>，自1</w:t>
      </w:r>
      <w:r w:rsidR="00325E05" w:rsidRPr="00682728">
        <w:rPr>
          <w:b/>
        </w:rPr>
        <w:t>10</w:t>
      </w:r>
      <w:r w:rsidR="00325E05" w:rsidRPr="00682728">
        <w:rPr>
          <w:rFonts w:hint="eastAsia"/>
          <w:b/>
        </w:rPr>
        <w:t>年</w:t>
      </w:r>
      <w:r w:rsidR="00E672C6" w:rsidRPr="00682728">
        <w:rPr>
          <w:rFonts w:hint="eastAsia"/>
          <w:b/>
        </w:rPr>
        <w:t>9月</w:t>
      </w:r>
      <w:r w:rsidR="00325E05" w:rsidRPr="00682728">
        <w:rPr>
          <w:rFonts w:hint="eastAsia"/>
          <w:b/>
        </w:rPr>
        <w:t>起</w:t>
      </w:r>
      <w:r w:rsidR="00E672C6" w:rsidRPr="00682728">
        <w:rPr>
          <w:rFonts w:hint="eastAsia"/>
          <w:b/>
        </w:rPr>
        <w:t>經</w:t>
      </w:r>
      <w:r w:rsidR="00325E05" w:rsidRPr="00682728">
        <w:rPr>
          <w:rFonts w:hint="eastAsia"/>
          <w:b/>
        </w:rPr>
        <w:t>桃園市政府農業局認定非符農業使用並由</w:t>
      </w:r>
      <w:proofErr w:type="gramStart"/>
      <w:r w:rsidR="00325E05" w:rsidRPr="00682728">
        <w:rPr>
          <w:rFonts w:hint="eastAsia"/>
          <w:b/>
        </w:rPr>
        <w:t>該府地政</w:t>
      </w:r>
      <w:proofErr w:type="gramEnd"/>
      <w:r w:rsidR="00325E05" w:rsidRPr="00682728">
        <w:rPr>
          <w:rFonts w:hint="eastAsia"/>
          <w:b/>
        </w:rPr>
        <w:t>局裁罰</w:t>
      </w:r>
      <w:r w:rsidR="00CB7669" w:rsidRPr="00682728">
        <w:rPr>
          <w:rFonts w:hint="eastAsia"/>
          <w:b/>
        </w:rPr>
        <w:t>、</w:t>
      </w:r>
      <w:r w:rsidR="00173C26" w:rsidRPr="00682728">
        <w:rPr>
          <w:rFonts w:hint="eastAsia"/>
          <w:b/>
        </w:rPr>
        <w:t>要求</w:t>
      </w:r>
      <w:r w:rsidR="00CB7669" w:rsidRPr="00682728">
        <w:rPr>
          <w:rFonts w:hint="eastAsia"/>
          <w:b/>
        </w:rPr>
        <w:t>停止使用及恢復原狀</w:t>
      </w:r>
      <w:r w:rsidR="00325E05" w:rsidRPr="00682728">
        <w:rPr>
          <w:rFonts w:hint="eastAsia"/>
          <w:b/>
        </w:rPr>
        <w:t>，</w:t>
      </w:r>
      <w:r w:rsidR="00C02246" w:rsidRPr="00682728">
        <w:rPr>
          <w:rFonts w:hint="eastAsia"/>
          <w:b/>
        </w:rPr>
        <w:t>經該市大園區公所</w:t>
      </w:r>
      <w:r w:rsidR="00E672C6" w:rsidRPr="00682728">
        <w:rPr>
          <w:rFonts w:hint="eastAsia"/>
          <w:b/>
        </w:rPr>
        <w:t>於111年2月</w:t>
      </w:r>
      <w:r w:rsidR="00C02246" w:rsidRPr="00682728">
        <w:rPr>
          <w:rFonts w:hint="eastAsia"/>
          <w:b/>
        </w:rPr>
        <w:t>查報符合「</w:t>
      </w:r>
      <w:r w:rsidR="0001794C" w:rsidRPr="00682728">
        <w:rPr>
          <w:rFonts w:hint="eastAsia"/>
          <w:b/>
        </w:rPr>
        <w:t>B類：</w:t>
      </w:r>
      <w:r w:rsidR="00C02246" w:rsidRPr="00682728">
        <w:rPr>
          <w:rFonts w:hint="eastAsia"/>
          <w:b/>
        </w:rPr>
        <w:t>影響公共安全(供不特定對象使用，具高危險性及出入人員眾多之場所)」，再由該府建管處</w:t>
      </w:r>
      <w:r w:rsidR="000D3CF1" w:rsidRPr="00682728">
        <w:rPr>
          <w:rFonts w:hint="eastAsia"/>
          <w:b/>
        </w:rPr>
        <w:t>予以</w:t>
      </w:r>
      <w:r w:rsidR="00C02246" w:rsidRPr="00682728">
        <w:rPr>
          <w:rFonts w:hint="eastAsia"/>
          <w:b/>
        </w:rPr>
        <w:t>列管排拆，</w:t>
      </w:r>
      <w:r w:rsidR="000A3B67" w:rsidRPr="00682728">
        <w:rPr>
          <w:rFonts w:hint="eastAsia"/>
          <w:b/>
        </w:rPr>
        <w:t>然</w:t>
      </w:r>
      <w:r w:rsidR="008445A6" w:rsidRPr="00682728">
        <w:rPr>
          <w:rFonts w:hint="eastAsia"/>
          <w:b/>
        </w:rPr>
        <w:t>該</w:t>
      </w:r>
      <w:r w:rsidR="00350C8A" w:rsidRPr="00682728">
        <w:rPr>
          <w:rFonts w:hint="eastAsia"/>
          <w:b/>
        </w:rPr>
        <w:t>違</w:t>
      </w:r>
      <w:r w:rsidR="008445A6" w:rsidRPr="00682728">
        <w:rPr>
          <w:rFonts w:hint="eastAsia"/>
          <w:b/>
        </w:rPr>
        <w:t>建</w:t>
      </w:r>
      <w:r w:rsidR="0001794C" w:rsidRPr="00682728">
        <w:rPr>
          <w:rFonts w:hint="eastAsia"/>
          <w:b/>
        </w:rPr>
        <w:t>至本案災害發生後方因建築結構受損</w:t>
      </w:r>
      <w:r w:rsidR="00350C8A" w:rsidRPr="00682728">
        <w:rPr>
          <w:rFonts w:hint="eastAsia"/>
          <w:b/>
        </w:rPr>
        <w:t>而</w:t>
      </w:r>
      <w:r w:rsidR="0001794C" w:rsidRPr="00682728">
        <w:rPr>
          <w:rFonts w:hint="eastAsia"/>
          <w:b/>
        </w:rPr>
        <w:t>拆除</w:t>
      </w:r>
      <w:r w:rsidR="00751282" w:rsidRPr="00682728">
        <w:rPr>
          <w:rFonts w:hint="eastAsia"/>
          <w:b/>
        </w:rPr>
        <w:t>，</w:t>
      </w:r>
      <w:r w:rsidR="00837618" w:rsidRPr="00682728">
        <w:rPr>
          <w:rFonts w:hint="eastAsia"/>
          <w:b/>
        </w:rPr>
        <w:t>顯然該府對於影響公共</w:t>
      </w:r>
      <w:r w:rsidR="003330E3" w:rsidRPr="00682728">
        <w:rPr>
          <w:rFonts w:hint="eastAsia"/>
          <w:b/>
        </w:rPr>
        <w:t>安全</w:t>
      </w:r>
      <w:r w:rsidR="00837618" w:rsidRPr="00682728">
        <w:rPr>
          <w:rFonts w:hint="eastAsia"/>
          <w:b/>
        </w:rPr>
        <w:t>之農地違建查報</w:t>
      </w:r>
      <w:r w:rsidR="00E86060" w:rsidRPr="00682728">
        <w:rPr>
          <w:rFonts w:hint="eastAsia"/>
          <w:b/>
        </w:rPr>
        <w:t>僅</w:t>
      </w:r>
      <w:r w:rsidR="00837618" w:rsidRPr="00682728">
        <w:rPr>
          <w:rFonts w:hint="eastAsia"/>
          <w:b/>
        </w:rPr>
        <w:t>止於列管</w:t>
      </w:r>
      <w:r w:rsidR="00FC6946" w:rsidRPr="00682728">
        <w:rPr>
          <w:rFonts w:hint="eastAsia"/>
          <w:b/>
        </w:rPr>
        <w:t>，且</w:t>
      </w:r>
      <w:r w:rsidR="00AE40DF" w:rsidRPr="00682728">
        <w:rPr>
          <w:rFonts w:hint="eastAsia"/>
          <w:b/>
        </w:rPr>
        <w:t>早</w:t>
      </w:r>
      <w:r w:rsidR="00705D4D" w:rsidRPr="00682728">
        <w:rPr>
          <w:rFonts w:hint="eastAsia"/>
          <w:b/>
        </w:rPr>
        <w:t>已</w:t>
      </w:r>
      <w:r w:rsidR="00FC6946" w:rsidRPr="00682728">
        <w:rPr>
          <w:rFonts w:hint="eastAsia"/>
          <w:b/>
        </w:rPr>
        <w:t>逾限期改善期限，卻未依</w:t>
      </w:r>
      <w:r w:rsidR="00837618" w:rsidRPr="00682728">
        <w:rPr>
          <w:rFonts w:hint="eastAsia"/>
          <w:b/>
        </w:rPr>
        <w:t>區域計畫法第2</w:t>
      </w:r>
      <w:r w:rsidR="00837618" w:rsidRPr="00682728">
        <w:rPr>
          <w:b/>
        </w:rPr>
        <w:t>1</w:t>
      </w:r>
      <w:r w:rsidR="00837618" w:rsidRPr="00682728">
        <w:rPr>
          <w:rFonts w:hint="eastAsia"/>
          <w:b/>
        </w:rPr>
        <w:t>條及</w:t>
      </w:r>
      <w:r w:rsidR="00CB7669" w:rsidRPr="00682728">
        <w:rPr>
          <w:rFonts w:hint="eastAsia"/>
          <w:b/>
        </w:rPr>
        <w:t>「</w:t>
      </w:r>
      <w:r w:rsidR="00837618" w:rsidRPr="00682728">
        <w:rPr>
          <w:rFonts w:hint="eastAsia"/>
          <w:b/>
        </w:rPr>
        <w:t>桃園市非都市土地違反使用管制罰鍰裁量基準</w:t>
      </w:r>
      <w:r w:rsidR="00CB7669" w:rsidRPr="00682728">
        <w:rPr>
          <w:rFonts w:hint="eastAsia"/>
          <w:b/>
        </w:rPr>
        <w:t>」</w:t>
      </w:r>
      <w:r w:rsidR="00FC6946" w:rsidRPr="00682728">
        <w:rPr>
          <w:rFonts w:hint="eastAsia"/>
          <w:b/>
        </w:rPr>
        <w:t>相關規定</w:t>
      </w:r>
      <w:r w:rsidR="00FF732A" w:rsidRPr="00682728">
        <w:rPr>
          <w:rFonts w:hint="eastAsia"/>
          <w:b/>
        </w:rPr>
        <w:t>加以按</w:t>
      </w:r>
      <w:r w:rsidR="00CB7669" w:rsidRPr="00682728">
        <w:rPr>
          <w:rFonts w:hint="eastAsia"/>
          <w:b/>
        </w:rPr>
        <w:t>次處罰，</w:t>
      </w:r>
      <w:r w:rsidR="00FC6946" w:rsidRPr="00682728">
        <w:rPr>
          <w:rFonts w:hint="eastAsia"/>
          <w:b/>
        </w:rPr>
        <w:t>顯</w:t>
      </w:r>
      <w:proofErr w:type="gramStart"/>
      <w:r w:rsidR="00CB7669" w:rsidRPr="00682728">
        <w:rPr>
          <w:rFonts w:hint="eastAsia"/>
          <w:b/>
        </w:rPr>
        <w:t>怠</w:t>
      </w:r>
      <w:proofErr w:type="gramEnd"/>
      <w:r w:rsidR="00CB7669" w:rsidRPr="00682728">
        <w:rPr>
          <w:rFonts w:hint="eastAsia"/>
          <w:b/>
        </w:rPr>
        <w:t>於作為</w:t>
      </w:r>
      <w:r w:rsidR="00E779F5" w:rsidRPr="00682728">
        <w:rPr>
          <w:rFonts w:hint="eastAsia"/>
          <w:b/>
        </w:rPr>
        <w:t>而無</w:t>
      </w:r>
      <w:r w:rsidR="00CB7669" w:rsidRPr="00682728">
        <w:rPr>
          <w:rFonts w:hint="eastAsia"/>
          <w:b/>
        </w:rPr>
        <w:t>以遏止違規情事；</w:t>
      </w:r>
      <w:r w:rsidR="000F73F8" w:rsidRPr="00682728">
        <w:rPr>
          <w:rFonts w:hint="eastAsia"/>
          <w:b/>
        </w:rPr>
        <w:t>再</w:t>
      </w:r>
      <w:r w:rsidR="0031102E" w:rsidRPr="00682728">
        <w:rPr>
          <w:rFonts w:hint="eastAsia"/>
          <w:b/>
        </w:rPr>
        <w:t>以</w:t>
      </w:r>
      <w:r w:rsidR="004B601A" w:rsidRPr="00682728">
        <w:rPr>
          <w:rFonts w:hint="eastAsia"/>
          <w:b/>
        </w:rPr>
        <w:t>消防機關依消防法第6條規定就</w:t>
      </w:r>
      <w:r w:rsidR="0042152D" w:rsidRPr="00682728">
        <w:rPr>
          <w:rFonts w:hint="eastAsia"/>
          <w:b/>
        </w:rPr>
        <w:t>轄內</w:t>
      </w:r>
      <w:r w:rsidR="004B601A" w:rsidRPr="00682728">
        <w:rPr>
          <w:rFonts w:hint="eastAsia"/>
          <w:b/>
        </w:rPr>
        <w:t>各類場所危險程度</w:t>
      </w:r>
      <w:r w:rsidR="0070542B" w:rsidRPr="00682728">
        <w:rPr>
          <w:rFonts w:hint="eastAsia"/>
          <w:b/>
        </w:rPr>
        <w:t>進行</w:t>
      </w:r>
      <w:r w:rsidR="004B601A" w:rsidRPr="00682728">
        <w:rPr>
          <w:rFonts w:hint="eastAsia"/>
          <w:b/>
        </w:rPr>
        <w:t>分類列管檢查，不因違章建築而</w:t>
      </w:r>
      <w:r w:rsidR="000F73F8" w:rsidRPr="00682728">
        <w:rPr>
          <w:rFonts w:hint="eastAsia"/>
          <w:b/>
        </w:rPr>
        <w:t>得</w:t>
      </w:r>
      <w:r w:rsidR="0070542B" w:rsidRPr="00682728">
        <w:rPr>
          <w:rFonts w:hint="eastAsia"/>
          <w:b/>
        </w:rPr>
        <w:t>予</w:t>
      </w:r>
      <w:r w:rsidR="004B601A" w:rsidRPr="00682728">
        <w:rPr>
          <w:rFonts w:hint="eastAsia"/>
          <w:b/>
        </w:rPr>
        <w:t>免除，</w:t>
      </w:r>
      <w:r w:rsidR="00705D4D" w:rsidRPr="00682728">
        <w:rPr>
          <w:rFonts w:hint="eastAsia"/>
          <w:b/>
        </w:rPr>
        <w:t>但</w:t>
      </w:r>
      <w:r w:rsidR="0031102E" w:rsidRPr="00682728">
        <w:rPr>
          <w:rFonts w:hint="eastAsia"/>
          <w:b/>
        </w:rPr>
        <w:t>該府消防局</w:t>
      </w:r>
      <w:r w:rsidR="004A79FF" w:rsidRPr="00682728">
        <w:rPr>
          <w:rFonts w:hint="eastAsia"/>
          <w:b/>
        </w:rPr>
        <w:t>未經由府內相關局處或轄區分隊掌握</w:t>
      </w:r>
      <w:r w:rsidR="00C671CC" w:rsidRPr="00682728">
        <w:rPr>
          <w:rFonts w:hint="eastAsia"/>
          <w:b/>
        </w:rPr>
        <w:t>並</w:t>
      </w:r>
      <w:r w:rsidR="004A79FF" w:rsidRPr="00682728">
        <w:rPr>
          <w:rFonts w:hint="eastAsia"/>
          <w:b/>
        </w:rPr>
        <w:t>列管，</w:t>
      </w:r>
      <w:r w:rsidR="001B79E3" w:rsidRPr="00682728">
        <w:rPr>
          <w:rFonts w:hint="eastAsia"/>
          <w:b/>
        </w:rPr>
        <w:t>被動</w:t>
      </w:r>
      <w:r w:rsidR="004A79FF" w:rsidRPr="00682728">
        <w:rPr>
          <w:rFonts w:hint="eastAsia"/>
          <w:b/>
        </w:rPr>
        <w:t>期待場所管理權人主動申報，</w:t>
      </w:r>
      <w:r w:rsidR="00963331" w:rsidRPr="00682728">
        <w:rPr>
          <w:rFonts w:hint="eastAsia"/>
          <w:b/>
        </w:rPr>
        <w:t>行事消</w:t>
      </w:r>
      <w:r w:rsidR="00963331" w:rsidRPr="00682728">
        <w:rPr>
          <w:rFonts w:hint="eastAsia"/>
          <w:b/>
        </w:rPr>
        <w:lastRenderedPageBreak/>
        <w:t>極</w:t>
      </w:r>
      <w:r w:rsidR="00C540F7" w:rsidRPr="00682728">
        <w:rPr>
          <w:rFonts w:hint="eastAsia"/>
          <w:b/>
        </w:rPr>
        <w:t>。桃園市政府</w:t>
      </w:r>
      <w:r w:rsidR="00A014D0" w:rsidRPr="00682728">
        <w:rPr>
          <w:rFonts w:hint="eastAsia"/>
          <w:b/>
        </w:rPr>
        <w:tab/>
        <w:t>未切實督促所屬局處依法行事，</w:t>
      </w:r>
      <w:r w:rsidR="007B6062" w:rsidRPr="00682728">
        <w:rPr>
          <w:rFonts w:hint="eastAsia"/>
          <w:b/>
        </w:rPr>
        <w:t>確</w:t>
      </w:r>
      <w:r w:rsidR="00A014D0" w:rsidRPr="00682728">
        <w:rPr>
          <w:rFonts w:hint="eastAsia"/>
          <w:b/>
        </w:rPr>
        <w:t>有</w:t>
      </w:r>
      <w:r w:rsidR="007B6062" w:rsidRPr="00682728">
        <w:rPr>
          <w:rFonts w:hint="eastAsia"/>
          <w:b/>
        </w:rPr>
        <w:t>怠</w:t>
      </w:r>
      <w:r w:rsidR="00A014D0" w:rsidRPr="00682728">
        <w:rPr>
          <w:rFonts w:hint="eastAsia"/>
          <w:b/>
        </w:rPr>
        <w:t>失。</w:t>
      </w:r>
    </w:p>
    <w:p w:rsidR="004A67EF" w:rsidRPr="00682728" w:rsidRDefault="00FE055E" w:rsidP="00CB57A4">
      <w:pPr>
        <w:pStyle w:val="3"/>
      </w:pPr>
      <w:r w:rsidRPr="00682728">
        <w:rPr>
          <w:rFonts w:hint="eastAsia"/>
        </w:rPr>
        <w:t>桃園市大園區西濱路2段一棟存放大量</w:t>
      </w:r>
      <w:proofErr w:type="gramStart"/>
      <w:r w:rsidRPr="00682728">
        <w:rPr>
          <w:rFonts w:hint="eastAsia"/>
        </w:rPr>
        <w:t>鋰</w:t>
      </w:r>
      <w:proofErr w:type="gramEnd"/>
      <w:r w:rsidRPr="00682728">
        <w:rPr>
          <w:rFonts w:hint="eastAsia"/>
        </w:rPr>
        <w:t>電池之倉儲，於113年7月2日深夜發生大火致1人死亡，</w:t>
      </w:r>
      <w:r w:rsidR="009354C6" w:rsidRPr="00682728">
        <w:rPr>
          <w:rFonts w:hint="eastAsia"/>
        </w:rPr>
        <w:t>依桃園市政府火災原因調查鑑定書(1</w:t>
      </w:r>
      <w:r w:rsidR="009354C6" w:rsidRPr="00682728">
        <w:t>13</w:t>
      </w:r>
      <w:r w:rsidR="009354C6" w:rsidRPr="00682728">
        <w:rPr>
          <w:rFonts w:hint="eastAsia"/>
        </w:rPr>
        <w:t>年7月2</w:t>
      </w:r>
      <w:r w:rsidR="009354C6" w:rsidRPr="00682728">
        <w:t>6</w:t>
      </w:r>
      <w:r w:rsidR="009354C6" w:rsidRPr="00682728">
        <w:rPr>
          <w:rFonts w:hint="eastAsia"/>
        </w:rPr>
        <w:t>日)</w:t>
      </w:r>
      <w:r w:rsidR="00484281" w:rsidRPr="00682728">
        <w:rPr>
          <w:rFonts w:hint="eastAsia"/>
        </w:rPr>
        <w:t>所載</w:t>
      </w:r>
      <w:r w:rsidR="009354C6" w:rsidRPr="00682728">
        <w:rPr>
          <w:rFonts w:hint="eastAsia"/>
        </w:rPr>
        <w:t>，</w:t>
      </w:r>
      <w:r w:rsidRPr="00682728">
        <w:rPr>
          <w:rFonts w:hint="eastAsia"/>
          <w:b/>
        </w:rPr>
        <w:t>起火原因</w:t>
      </w:r>
      <w:r w:rsidR="00895B2B" w:rsidRPr="00682728">
        <w:rPr>
          <w:rFonts w:hint="eastAsia"/>
          <w:b/>
        </w:rPr>
        <w:t>為</w:t>
      </w:r>
      <w:r w:rsidRPr="00682728">
        <w:rPr>
          <w:rFonts w:hint="eastAsia"/>
          <w:b/>
        </w:rPr>
        <w:t>電氣因素引起</w:t>
      </w:r>
      <w:r w:rsidR="009354C6" w:rsidRPr="00682728">
        <w:rPr>
          <w:rFonts w:hint="eastAsia"/>
          <w:b/>
        </w:rPr>
        <w:t>，</w:t>
      </w:r>
      <w:r w:rsidRPr="00682728">
        <w:rPr>
          <w:rFonts w:hint="eastAsia"/>
          <w:b/>
        </w:rPr>
        <w:t>起火處電源</w:t>
      </w:r>
      <w:proofErr w:type="gramStart"/>
      <w:r w:rsidRPr="00682728">
        <w:rPr>
          <w:rFonts w:hint="eastAsia"/>
          <w:b/>
        </w:rPr>
        <w:t>線熔</w:t>
      </w:r>
      <w:proofErr w:type="gramEnd"/>
      <w:r w:rsidRPr="00682728">
        <w:rPr>
          <w:rFonts w:hint="eastAsia"/>
          <w:b/>
        </w:rPr>
        <w:t>斷(凝)及</w:t>
      </w:r>
      <w:proofErr w:type="gramStart"/>
      <w:r w:rsidRPr="00682728">
        <w:rPr>
          <w:rFonts w:hint="eastAsia"/>
          <w:b/>
        </w:rPr>
        <w:t>多處鋰電</w:t>
      </w:r>
      <w:proofErr w:type="gramEnd"/>
      <w:r w:rsidRPr="00682728">
        <w:rPr>
          <w:rFonts w:hint="eastAsia"/>
          <w:b/>
        </w:rPr>
        <w:t>池燃</w:t>
      </w:r>
      <w:r w:rsidR="003C4C1A" w:rsidRPr="00682728">
        <w:rPr>
          <w:rFonts w:hint="eastAsia"/>
          <w:b/>
        </w:rPr>
        <w:t>燒</w:t>
      </w:r>
      <w:r w:rsidR="003C4C1A" w:rsidRPr="00682728">
        <w:rPr>
          <w:rFonts w:hint="eastAsia"/>
        </w:rPr>
        <w:t>，</w:t>
      </w:r>
      <w:r w:rsidR="00D2522B" w:rsidRPr="00682728">
        <w:rPr>
          <w:rFonts w:hint="eastAsia"/>
        </w:rPr>
        <w:t>該鑑定書及該府相關說明</w:t>
      </w:r>
      <w:r w:rsidR="003C4C1A" w:rsidRPr="00682728">
        <w:rPr>
          <w:rFonts w:hint="eastAsia"/>
        </w:rPr>
        <w:t>摘要如下：</w:t>
      </w:r>
    </w:p>
    <w:p w:rsidR="009354C6" w:rsidRPr="00682728" w:rsidRDefault="009354C6" w:rsidP="002A1D16">
      <w:pPr>
        <w:pStyle w:val="4"/>
      </w:pPr>
      <w:r w:rsidRPr="00682728">
        <w:rPr>
          <w:rFonts w:hint="eastAsia"/>
        </w:rPr>
        <w:t>起火處發現電源</w:t>
      </w:r>
      <w:proofErr w:type="gramStart"/>
      <w:r w:rsidRPr="00682728">
        <w:rPr>
          <w:rFonts w:hint="eastAsia"/>
        </w:rPr>
        <w:t>線熔斷</w:t>
      </w:r>
      <w:proofErr w:type="gramEnd"/>
      <w:r w:rsidRPr="00682728">
        <w:rPr>
          <w:rFonts w:hint="eastAsia"/>
        </w:rPr>
        <w:t>（凝）及</w:t>
      </w:r>
      <w:proofErr w:type="gramStart"/>
      <w:r w:rsidRPr="00682728">
        <w:rPr>
          <w:rFonts w:hint="eastAsia"/>
        </w:rPr>
        <w:t>多處鋰電</w:t>
      </w:r>
      <w:proofErr w:type="gramEnd"/>
      <w:r w:rsidRPr="00682728">
        <w:rPr>
          <w:rFonts w:hint="eastAsia"/>
        </w:rPr>
        <w:t>池燃燒之跡證，經現場採樣2個電氣證物，證物1經消防署鑑定結果：</w:t>
      </w:r>
      <w:proofErr w:type="gramStart"/>
      <w:r w:rsidRPr="00682728">
        <w:rPr>
          <w:rFonts w:hint="eastAsia"/>
        </w:rPr>
        <w:t>標示熔痕</w:t>
      </w:r>
      <w:proofErr w:type="gramEnd"/>
      <w:r w:rsidRPr="00682728">
        <w:rPr>
          <w:rFonts w:hint="eastAsia"/>
        </w:rPr>
        <w:t>C與導線受電弧</w:t>
      </w:r>
      <w:proofErr w:type="gramStart"/>
      <w:r w:rsidRPr="00682728">
        <w:rPr>
          <w:rFonts w:hint="eastAsia"/>
        </w:rPr>
        <w:t>燒熔所造</w:t>
      </w:r>
      <w:proofErr w:type="gramEnd"/>
      <w:r w:rsidRPr="00682728">
        <w:rPr>
          <w:rFonts w:hint="eastAsia"/>
        </w:rPr>
        <w:t>成之通電痕特徵相同。證物2發現</w:t>
      </w:r>
      <w:proofErr w:type="gramStart"/>
      <w:r w:rsidRPr="00682728">
        <w:rPr>
          <w:rFonts w:hint="eastAsia"/>
        </w:rPr>
        <w:t>鋰</w:t>
      </w:r>
      <w:proofErr w:type="gramEnd"/>
      <w:r w:rsidRPr="00682728">
        <w:rPr>
          <w:rFonts w:hint="eastAsia"/>
        </w:rPr>
        <w:t>電池有局部嚴重燒（爆）損之情形。起火處因環境因素（水、粉塵）、本體瑕疵（原始設計瑕疵、材料不良、安裝不當及線材老舊等）及蟲吃鼠咬等因素影響，導致短路、漏電等情形，或鋰電池因老化、瑕疵、</w:t>
      </w:r>
      <w:proofErr w:type="gramStart"/>
      <w:r w:rsidRPr="00682728">
        <w:rPr>
          <w:rFonts w:hint="eastAsia"/>
        </w:rPr>
        <w:t>長期過充</w:t>
      </w:r>
      <w:proofErr w:type="gramEnd"/>
      <w:r w:rsidRPr="00682728">
        <w:rPr>
          <w:rFonts w:hint="eastAsia"/>
        </w:rPr>
        <w:t>（放）或碰撞、擠壓等，致電池內隔離膜破壞，引發內部短路引燃周邊</w:t>
      </w:r>
      <w:proofErr w:type="gramStart"/>
      <w:r w:rsidRPr="00682728">
        <w:rPr>
          <w:rFonts w:hint="eastAsia"/>
        </w:rPr>
        <w:t>可燃物</w:t>
      </w:r>
      <w:proofErr w:type="gramEnd"/>
      <w:r w:rsidRPr="00682728">
        <w:rPr>
          <w:rFonts w:hint="eastAsia"/>
        </w:rPr>
        <w:t>而造成火災。研判起火原因以電氣因素引起火災之可能性較大。</w:t>
      </w:r>
    </w:p>
    <w:p w:rsidR="009354C6" w:rsidRPr="00682728" w:rsidRDefault="009354C6" w:rsidP="003C4C1A">
      <w:pPr>
        <w:pStyle w:val="4"/>
      </w:pPr>
      <w:r w:rsidRPr="00682728">
        <w:rPr>
          <w:rFonts w:hint="eastAsia"/>
        </w:rPr>
        <w:t>該鑑定書第9</w:t>
      </w:r>
      <w:r w:rsidRPr="00682728">
        <w:t>4</w:t>
      </w:r>
      <w:r w:rsidRPr="00682728">
        <w:rPr>
          <w:rFonts w:hint="eastAsia"/>
        </w:rPr>
        <w:t>至9</w:t>
      </w:r>
      <w:r w:rsidRPr="00682728">
        <w:t>7</w:t>
      </w:r>
      <w:r w:rsidRPr="00682728">
        <w:rPr>
          <w:rFonts w:hint="eastAsia"/>
        </w:rPr>
        <w:t>頁內容略</w:t>
      </w:r>
      <w:proofErr w:type="gramStart"/>
      <w:r w:rsidRPr="00682728">
        <w:rPr>
          <w:rFonts w:hint="eastAsia"/>
        </w:rPr>
        <w:t>以</w:t>
      </w:r>
      <w:proofErr w:type="gramEnd"/>
      <w:r w:rsidRPr="00682728">
        <w:rPr>
          <w:rFonts w:hint="eastAsia"/>
        </w:rPr>
        <w:t>：「配電箱電源線絕緣體被覆受熱、碳化、燒</w:t>
      </w:r>
      <w:proofErr w:type="gramStart"/>
      <w:r w:rsidRPr="00682728">
        <w:rPr>
          <w:rFonts w:hint="eastAsia"/>
        </w:rPr>
        <w:t>熔</w:t>
      </w:r>
      <w:proofErr w:type="gramEnd"/>
      <w:r w:rsidRPr="00682728">
        <w:rPr>
          <w:rFonts w:hint="eastAsia"/>
        </w:rPr>
        <w:t>，銅導線裸露並有</w:t>
      </w:r>
      <w:proofErr w:type="gramStart"/>
      <w:r w:rsidRPr="00682728">
        <w:rPr>
          <w:rFonts w:hint="eastAsia"/>
        </w:rPr>
        <w:t>局部熔</w:t>
      </w:r>
      <w:proofErr w:type="gramEnd"/>
      <w:r w:rsidRPr="00682728">
        <w:rPr>
          <w:rFonts w:hint="eastAsia"/>
        </w:rPr>
        <w:t>斷（凝）之情形」、「多個嚴重燒（爆）</w:t>
      </w:r>
      <w:proofErr w:type="gramStart"/>
      <w:r w:rsidRPr="00682728">
        <w:rPr>
          <w:rFonts w:hint="eastAsia"/>
        </w:rPr>
        <w:t>損之鋰電</w:t>
      </w:r>
      <w:proofErr w:type="gramEnd"/>
      <w:r w:rsidRPr="00682728">
        <w:rPr>
          <w:rFonts w:hint="eastAsia"/>
        </w:rPr>
        <w:t>池」、「鋰電池外殼嚴重受熱、碳化、爆裂」。</w:t>
      </w:r>
    </w:p>
    <w:p w:rsidR="009354C6" w:rsidRPr="00682728" w:rsidRDefault="009354C6" w:rsidP="003C4C1A">
      <w:pPr>
        <w:pStyle w:val="4"/>
      </w:pPr>
      <w:r w:rsidRPr="00682728">
        <w:rPr>
          <w:rFonts w:hint="eastAsia"/>
        </w:rPr>
        <w:t>桃園市政府續就起火原因，有關起火處電源</w:t>
      </w:r>
      <w:proofErr w:type="gramStart"/>
      <w:r w:rsidRPr="00682728">
        <w:rPr>
          <w:rFonts w:hint="eastAsia"/>
        </w:rPr>
        <w:t>線熔斷</w:t>
      </w:r>
      <w:proofErr w:type="gramEnd"/>
      <w:r w:rsidRPr="00682728">
        <w:rPr>
          <w:rFonts w:hint="eastAsia"/>
        </w:rPr>
        <w:t>(凝)及</w:t>
      </w:r>
      <w:proofErr w:type="gramStart"/>
      <w:r w:rsidRPr="00682728">
        <w:rPr>
          <w:rFonts w:hint="eastAsia"/>
        </w:rPr>
        <w:t>多處鋰電</w:t>
      </w:r>
      <w:proofErr w:type="gramEnd"/>
      <w:r w:rsidRPr="00682728">
        <w:rPr>
          <w:rFonts w:hint="eastAsia"/>
        </w:rPr>
        <w:t>池燃燒跡證間引發之因果關係，說明如下：</w:t>
      </w:r>
      <w:r w:rsidR="003C4C1A" w:rsidRPr="00682728">
        <w:rPr>
          <w:rFonts w:hint="eastAsia"/>
        </w:rPr>
        <w:t>調查人員勘察現場，於起火處發現電源</w:t>
      </w:r>
      <w:proofErr w:type="gramStart"/>
      <w:r w:rsidR="003C4C1A" w:rsidRPr="00682728">
        <w:rPr>
          <w:rFonts w:hint="eastAsia"/>
        </w:rPr>
        <w:t>線熔斷</w:t>
      </w:r>
      <w:proofErr w:type="gramEnd"/>
      <w:r w:rsidR="003C4C1A" w:rsidRPr="00682728">
        <w:rPr>
          <w:rFonts w:hint="eastAsia"/>
        </w:rPr>
        <w:t>(凝)及</w:t>
      </w:r>
      <w:proofErr w:type="gramStart"/>
      <w:r w:rsidR="003C4C1A" w:rsidRPr="00682728">
        <w:rPr>
          <w:rFonts w:hint="eastAsia"/>
        </w:rPr>
        <w:t>多處鋰電</w:t>
      </w:r>
      <w:proofErr w:type="gramEnd"/>
      <w:r w:rsidR="003C4C1A" w:rsidRPr="00682728">
        <w:rPr>
          <w:rFonts w:hint="eastAsia"/>
        </w:rPr>
        <w:t>池燃燒跡證(場所負責人表示：該處貨架有5台以上12V充電式電動工具，非充電狀態)，經</w:t>
      </w:r>
      <w:proofErr w:type="gramStart"/>
      <w:r w:rsidR="003C4C1A" w:rsidRPr="00682728">
        <w:rPr>
          <w:rFonts w:hint="eastAsia"/>
        </w:rPr>
        <w:t>採</w:t>
      </w:r>
      <w:proofErr w:type="gramEnd"/>
      <w:r w:rsidR="003C4C1A" w:rsidRPr="00682728">
        <w:rPr>
          <w:rFonts w:hint="eastAsia"/>
        </w:rPr>
        <w:t>樣電氣證物送消防署鑑</w:t>
      </w:r>
      <w:r w:rsidR="003C4C1A" w:rsidRPr="00682728">
        <w:rPr>
          <w:rFonts w:hint="eastAsia"/>
        </w:rPr>
        <w:lastRenderedPageBreak/>
        <w:t>定，鑑定結果針對</w:t>
      </w:r>
      <w:proofErr w:type="gramStart"/>
      <w:r w:rsidR="003C4C1A" w:rsidRPr="00682728">
        <w:rPr>
          <w:rFonts w:hint="eastAsia"/>
        </w:rPr>
        <w:t>電源線略</w:t>
      </w:r>
      <w:proofErr w:type="gramEnd"/>
      <w:r w:rsidR="003C4C1A" w:rsidRPr="00682728">
        <w:rPr>
          <w:rFonts w:hint="eastAsia"/>
        </w:rPr>
        <w:t>以:「1131156實心線…</w:t>
      </w:r>
      <w:proofErr w:type="gramStart"/>
      <w:r w:rsidR="003C4C1A" w:rsidRPr="00682728">
        <w:rPr>
          <w:rFonts w:hint="eastAsia"/>
        </w:rPr>
        <w:t>…標示熔痕C依熔</w:t>
      </w:r>
      <w:proofErr w:type="gramEnd"/>
      <w:r w:rsidR="003C4C1A" w:rsidRPr="00682728">
        <w:rPr>
          <w:rFonts w:hint="eastAsia"/>
        </w:rPr>
        <w:t>痕巨觀及微觀特徵與導線電弧</w:t>
      </w:r>
      <w:proofErr w:type="gramStart"/>
      <w:r w:rsidR="003C4C1A" w:rsidRPr="00682728">
        <w:rPr>
          <w:rFonts w:hint="eastAsia"/>
        </w:rPr>
        <w:t>燒熔所造</w:t>
      </w:r>
      <w:proofErr w:type="gramEnd"/>
      <w:r w:rsidR="003C4C1A" w:rsidRPr="00682728">
        <w:rPr>
          <w:rFonts w:hint="eastAsia"/>
        </w:rPr>
        <w:t>成之通電痕相同」，研判火災時(前)該處之電源線係屬通電狀態，且曾發生短路情形，惟國內外相關文獻無可佐證係「</w:t>
      </w:r>
      <w:proofErr w:type="gramStart"/>
      <w:r w:rsidR="003C4C1A" w:rsidRPr="00682728">
        <w:rPr>
          <w:rFonts w:hint="eastAsia"/>
        </w:rPr>
        <w:t>一次</w:t>
      </w:r>
      <w:proofErr w:type="gramEnd"/>
      <w:r w:rsidR="003C4C1A" w:rsidRPr="00682728">
        <w:rPr>
          <w:rFonts w:hint="eastAsia"/>
        </w:rPr>
        <w:t>痕(發生短路後起火)」或「</w:t>
      </w:r>
      <w:proofErr w:type="gramStart"/>
      <w:r w:rsidR="003C4C1A" w:rsidRPr="00682728">
        <w:rPr>
          <w:rFonts w:hint="eastAsia"/>
        </w:rPr>
        <w:t>二次</w:t>
      </w:r>
      <w:proofErr w:type="gramEnd"/>
      <w:r w:rsidR="003C4C1A" w:rsidRPr="00682728">
        <w:rPr>
          <w:rFonts w:hint="eastAsia"/>
        </w:rPr>
        <w:t>痕(周遭火焰波及後發生短路)」，依證據顯示此處之電源線有異常之情形，可能因電氣因素引起火災；另於起火處所發現</w:t>
      </w:r>
      <w:proofErr w:type="gramStart"/>
      <w:r w:rsidR="003C4C1A" w:rsidRPr="00682728">
        <w:rPr>
          <w:rFonts w:hint="eastAsia"/>
        </w:rPr>
        <w:t>之多處鋰電池</w:t>
      </w:r>
      <w:proofErr w:type="gramEnd"/>
      <w:r w:rsidR="003C4C1A" w:rsidRPr="00682728">
        <w:rPr>
          <w:rFonts w:hint="eastAsia"/>
        </w:rPr>
        <w:t>燒(爆)</w:t>
      </w:r>
      <w:proofErr w:type="gramStart"/>
      <w:r w:rsidR="003C4C1A" w:rsidRPr="00682728">
        <w:rPr>
          <w:rFonts w:hint="eastAsia"/>
        </w:rPr>
        <w:t>損跡</w:t>
      </w:r>
      <w:proofErr w:type="gramEnd"/>
      <w:r w:rsidR="003C4C1A" w:rsidRPr="00682728">
        <w:rPr>
          <w:rFonts w:hint="eastAsia"/>
        </w:rPr>
        <w:t>證，發生該結果之可能性，</w:t>
      </w:r>
      <w:proofErr w:type="gramStart"/>
      <w:r w:rsidR="003C4C1A" w:rsidRPr="00682728">
        <w:rPr>
          <w:rFonts w:hint="eastAsia"/>
        </w:rPr>
        <w:t>其一為鋰電池</w:t>
      </w:r>
      <w:proofErr w:type="gramEnd"/>
      <w:r w:rsidR="003C4C1A" w:rsidRPr="00682728">
        <w:rPr>
          <w:rFonts w:hint="eastAsia"/>
        </w:rPr>
        <w:t>組內部單電池因隔離膜破壞致發生內部短路進而引起熱失控造成火災，</w:t>
      </w:r>
      <w:proofErr w:type="gramStart"/>
      <w:r w:rsidR="003C4C1A" w:rsidRPr="00682728">
        <w:rPr>
          <w:rFonts w:hint="eastAsia"/>
        </w:rPr>
        <w:t>其二是鋰電</w:t>
      </w:r>
      <w:proofErr w:type="gramEnd"/>
      <w:r w:rsidR="003C4C1A" w:rsidRPr="00682728">
        <w:rPr>
          <w:rFonts w:hint="eastAsia"/>
        </w:rPr>
        <w:t>池周遭環境</w:t>
      </w:r>
      <w:proofErr w:type="gramStart"/>
      <w:r w:rsidR="003C4C1A" w:rsidRPr="00682728">
        <w:rPr>
          <w:rFonts w:hint="eastAsia"/>
        </w:rPr>
        <w:t>高溫致鋰電池</w:t>
      </w:r>
      <w:proofErr w:type="gramEnd"/>
      <w:r w:rsidR="003C4C1A" w:rsidRPr="00682728">
        <w:rPr>
          <w:rFonts w:hint="eastAsia"/>
        </w:rPr>
        <w:t>組內部單電池隔離膜熔解，致內部短路進而引起熱失控造成火災。</w:t>
      </w:r>
      <w:proofErr w:type="gramStart"/>
      <w:r w:rsidR="003C4C1A" w:rsidRPr="00682728">
        <w:rPr>
          <w:rFonts w:hint="eastAsia"/>
        </w:rPr>
        <w:t>綜整以</w:t>
      </w:r>
      <w:proofErr w:type="gramEnd"/>
      <w:r w:rsidR="003C4C1A" w:rsidRPr="00682728">
        <w:rPr>
          <w:rFonts w:hint="eastAsia"/>
        </w:rPr>
        <w:t>電氣因素引起火災之可能性較大為結論，因現場經長時間高溫燃燒，以火災後現場殘留之跡證無法釐清兩者之先後順序。</w:t>
      </w:r>
    </w:p>
    <w:p w:rsidR="00FE055E" w:rsidRPr="00682728" w:rsidRDefault="00173C26" w:rsidP="002A1D16">
      <w:pPr>
        <w:pStyle w:val="3"/>
      </w:pPr>
      <w:r w:rsidRPr="00682728">
        <w:rPr>
          <w:rFonts w:hint="eastAsia"/>
        </w:rPr>
        <w:t>桃園市政府對於本案坐落於農地之違章建築，</w:t>
      </w:r>
      <w:r w:rsidR="00A44F53" w:rsidRPr="00682728">
        <w:rPr>
          <w:rFonts w:hint="eastAsia"/>
        </w:rPr>
        <w:t>自1</w:t>
      </w:r>
      <w:r w:rsidR="00A44F53" w:rsidRPr="00682728">
        <w:t>10</w:t>
      </w:r>
      <w:r w:rsidR="00A44F53" w:rsidRPr="00682728">
        <w:rPr>
          <w:rFonts w:hint="eastAsia"/>
        </w:rPr>
        <w:t>年9月起</w:t>
      </w:r>
      <w:r w:rsidR="00116167" w:rsidRPr="00682728">
        <w:rPr>
          <w:rFonts w:hint="eastAsia"/>
        </w:rPr>
        <w:t>已查報、裁罰</w:t>
      </w:r>
      <w:r w:rsidR="00A44F53" w:rsidRPr="00682728">
        <w:rPr>
          <w:rFonts w:hint="eastAsia"/>
        </w:rPr>
        <w:t>、</w:t>
      </w:r>
      <w:r w:rsidRPr="00682728">
        <w:rPr>
          <w:rFonts w:hint="eastAsia"/>
        </w:rPr>
        <w:t>要求</w:t>
      </w:r>
      <w:r w:rsidR="00A44F53" w:rsidRPr="00682728">
        <w:rPr>
          <w:rFonts w:hint="eastAsia"/>
        </w:rPr>
        <w:t>停止使用及恢復原狀，</w:t>
      </w:r>
      <w:r w:rsidR="00116167" w:rsidRPr="00682728">
        <w:rPr>
          <w:rFonts w:hint="eastAsia"/>
        </w:rPr>
        <w:t>且</w:t>
      </w:r>
      <w:r w:rsidR="0003051C" w:rsidRPr="00682728">
        <w:rPr>
          <w:rFonts w:hint="eastAsia"/>
        </w:rPr>
        <w:t>經</w:t>
      </w:r>
      <w:r w:rsidR="004313F0" w:rsidRPr="00682728">
        <w:rPr>
          <w:rFonts w:hint="eastAsia"/>
        </w:rPr>
        <w:t>該市大園區公所查報</w:t>
      </w:r>
      <w:r w:rsidR="00116167" w:rsidRPr="00682728">
        <w:rPr>
          <w:rFonts w:hint="eastAsia"/>
        </w:rPr>
        <w:t>認定為</w:t>
      </w:r>
      <w:r w:rsidR="00A44F53" w:rsidRPr="00682728">
        <w:rPr>
          <w:rFonts w:hint="eastAsia"/>
        </w:rPr>
        <w:t>「B類：影響公共安全(供不特定對象使用，具高危險性及出入人員眾多之場所)」，</w:t>
      </w:r>
      <w:r w:rsidR="00116167" w:rsidRPr="00682728">
        <w:rPr>
          <w:rFonts w:hint="eastAsia"/>
        </w:rPr>
        <w:t>但卻</w:t>
      </w:r>
      <w:r w:rsidR="00A44F53" w:rsidRPr="00682728">
        <w:rPr>
          <w:rFonts w:hint="eastAsia"/>
        </w:rPr>
        <w:t>僅止於列管</w:t>
      </w:r>
      <w:r w:rsidR="00116167" w:rsidRPr="00682728">
        <w:rPr>
          <w:rFonts w:hint="eastAsia"/>
        </w:rPr>
        <w:t>排拆</w:t>
      </w:r>
      <w:r w:rsidR="00A44F53" w:rsidRPr="00682728">
        <w:rPr>
          <w:rFonts w:hint="eastAsia"/>
        </w:rPr>
        <w:t>，未依區域計畫法第2</w:t>
      </w:r>
      <w:r w:rsidR="00A44F53" w:rsidRPr="00682728">
        <w:t>1</w:t>
      </w:r>
      <w:r w:rsidR="00A44F53" w:rsidRPr="00682728">
        <w:rPr>
          <w:rFonts w:hint="eastAsia"/>
        </w:rPr>
        <w:t>條及「桃園市非都市土地違反使用管制罰鍰裁量基準」</w:t>
      </w:r>
      <w:r w:rsidR="00E67F94" w:rsidRPr="00682728">
        <w:rPr>
          <w:rFonts w:hint="eastAsia"/>
        </w:rPr>
        <w:t>等</w:t>
      </w:r>
      <w:r w:rsidR="00A44F53" w:rsidRPr="00682728">
        <w:rPr>
          <w:rFonts w:hint="eastAsia"/>
        </w:rPr>
        <w:t>相關規定</w:t>
      </w:r>
      <w:r w:rsidR="00985222" w:rsidRPr="00682728">
        <w:rPr>
          <w:rFonts w:hint="eastAsia"/>
        </w:rPr>
        <w:t>予</w:t>
      </w:r>
      <w:r w:rsidR="00A44F53" w:rsidRPr="00682728">
        <w:rPr>
          <w:rFonts w:hint="eastAsia"/>
        </w:rPr>
        <w:t>以按次處罰</w:t>
      </w:r>
      <w:r w:rsidR="00CA3693" w:rsidRPr="00682728">
        <w:rPr>
          <w:rFonts w:hint="eastAsia"/>
        </w:rPr>
        <w:t>，</w:t>
      </w:r>
      <w:r w:rsidR="00A44F53" w:rsidRPr="00682728">
        <w:rPr>
          <w:rFonts w:hint="eastAsia"/>
        </w:rPr>
        <w:t>顯</w:t>
      </w:r>
      <w:proofErr w:type="gramStart"/>
      <w:r w:rsidR="00A44F53" w:rsidRPr="00682728">
        <w:rPr>
          <w:rFonts w:hint="eastAsia"/>
        </w:rPr>
        <w:t>怠</w:t>
      </w:r>
      <w:proofErr w:type="gramEnd"/>
      <w:r w:rsidR="00A44F53" w:rsidRPr="00682728">
        <w:rPr>
          <w:rFonts w:hint="eastAsia"/>
        </w:rPr>
        <w:t>於作為</w:t>
      </w:r>
      <w:r w:rsidR="004C4A9C" w:rsidRPr="00682728">
        <w:rPr>
          <w:rFonts w:hint="eastAsia"/>
        </w:rPr>
        <w:t>而無</w:t>
      </w:r>
      <w:r w:rsidR="00A44F53" w:rsidRPr="00682728">
        <w:rPr>
          <w:rFonts w:hint="eastAsia"/>
        </w:rPr>
        <w:t>以遏止違規情事</w:t>
      </w:r>
      <w:r w:rsidR="00AE40DF" w:rsidRPr="00682728">
        <w:rPr>
          <w:rFonts w:hint="eastAsia"/>
        </w:rPr>
        <w:t>：</w:t>
      </w:r>
    </w:p>
    <w:p w:rsidR="001D3649" w:rsidRPr="00682728" w:rsidRDefault="00BE55F2" w:rsidP="002A1D16">
      <w:pPr>
        <w:pStyle w:val="4"/>
      </w:pPr>
      <w:r w:rsidRPr="00682728">
        <w:rPr>
          <w:rFonts w:hint="eastAsia"/>
        </w:rPr>
        <w:t>據桃園市政府查復</w:t>
      </w:r>
      <w:r w:rsidR="00FD7E1D" w:rsidRPr="00682728">
        <w:rPr>
          <w:rFonts w:hint="eastAsia"/>
        </w:rPr>
        <w:t>及所復相關卷證</w:t>
      </w:r>
      <w:r w:rsidRPr="00682728">
        <w:rPr>
          <w:rFonts w:hint="eastAsia"/>
        </w:rPr>
        <w:t>，</w:t>
      </w:r>
      <w:r w:rsidR="008C3803" w:rsidRPr="00682728">
        <w:rPr>
          <w:rFonts w:hint="eastAsia"/>
          <w:b/>
        </w:rPr>
        <w:t>案址建物</w:t>
      </w:r>
      <w:r w:rsidR="008C3803" w:rsidRPr="00682728">
        <w:rPr>
          <w:rFonts w:hint="eastAsia"/>
        </w:rPr>
        <w:t>坐落於大園區內海</w:t>
      </w:r>
      <w:proofErr w:type="gramStart"/>
      <w:r w:rsidR="008C3803" w:rsidRPr="00682728">
        <w:rPr>
          <w:rFonts w:hint="eastAsia"/>
        </w:rPr>
        <w:t>墘</w:t>
      </w:r>
      <w:proofErr w:type="gramEnd"/>
      <w:r w:rsidR="008C3803" w:rsidRPr="00682728">
        <w:rPr>
          <w:rFonts w:hint="eastAsia"/>
        </w:rPr>
        <w:t>段</w:t>
      </w:r>
      <w:r w:rsidR="00682728">
        <w:rPr>
          <w:rFonts w:hAnsi="標楷體" w:hint="eastAsia"/>
        </w:rPr>
        <w:t>○○○</w:t>
      </w:r>
      <w:r w:rsidR="008C3803" w:rsidRPr="00682728">
        <w:rPr>
          <w:rFonts w:hint="eastAsia"/>
        </w:rPr>
        <w:t>地號（一般農業區/農牧用地），係</w:t>
      </w:r>
      <w:r w:rsidR="008C3803" w:rsidRPr="00682728">
        <w:rPr>
          <w:rFonts w:hint="eastAsia"/>
          <w:b/>
        </w:rPr>
        <w:t>屬違章建築</w:t>
      </w:r>
      <w:r w:rsidR="008C3803" w:rsidRPr="00682728">
        <w:rPr>
          <w:rFonts w:hint="eastAsia"/>
        </w:rPr>
        <w:t>，</w:t>
      </w:r>
      <w:r w:rsidR="001D3649" w:rsidRPr="00682728">
        <w:rPr>
          <w:rFonts w:hint="eastAsia"/>
        </w:rPr>
        <w:t>該府</w:t>
      </w:r>
      <w:r w:rsidR="001D3649" w:rsidRPr="00682728">
        <w:rPr>
          <w:rFonts w:hint="eastAsia"/>
          <w:b/>
        </w:rPr>
        <w:t>農業局</w:t>
      </w:r>
      <w:r w:rsidR="00E25BF3" w:rsidRPr="00682728">
        <w:rPr>
          <w:rFonts w:hint="eastAsia"/>
          <w:b/>
        </w:rPr>
        <w:t>以</w:t>
      </w:r>
      <w:r w:rsidR="001D3649" w:rsidRPr="00682728">
        <w:rPr>
          <w:rFonts w:hint="eastAsia"/>
          <w:b/>
        </w:rPr>
        <w:t>110年9月7日</w:t>
      </w:r>
      <w:r w:rsidR="001D3649" w:rsidRPr="00682728">
        <w:rPr>
          <w:rFonts w:hint="eastAsia"/>
        </w:rPr>
        <w:t>桃農管字</w:t>
      </w:r>
      <w:proofErr w:type="gramStart"/>
      <w:r w:rsidR="001D3649" w:rsidRPr="00682728">
        <w:rPr>
          <w:rFonts w:hint="eastAsia"/>
        </w:rPr>
        <w:t>第1100029435號函</w:t>
      </w:r>
      <w:r w:rsidR="001D3649" w:rsidRPr="00682728">
        <w:rPr>
          <w:rFonts w:hint="eastAsia"/>
          <w:b/>
        </w:rPr>
        <w:t>審認</w:t>
      </w:r>
      <w:proofErr w:type="gramEnd"/>
      <w:r w:rsidR="001D3649" w:rsidRPr="00682728">
        <w:rPr>
          <w:rFonts w:hint="eastAsia"/>
          <w:b/>
        </w:rPr>
        <w:t>非符農業使用</w:t>
      </w:r>
      <w:r w:rsidR="001D3649" w:rsidRPr="00682728">
        <w:rPr>
          <w:rFonts w:hint="eastAsia"/>
        </w:rPr>
        <w:t>（面積約2</w:t>
      </w:r>
      <w:r w:rsidR="001D3649" w:rsidRPr="00682728">
        <w:t>,60</w:t>
      </w:r>
      <w:r w:rsidR="001D3649" w:rsidRPr="00682728">
        <w:rPr>
          <w:rFonts w:hint="eastAsia"/>
        </w:rPr>
        <w:t>5平方公尺），請</w:t>
      </w:r>
      <w:proofErr w:type="gramStart"/>
      <w:r w:rsidR="001D3649" w:rsidRPr="00682728">
        <w:rPr>
          <w:rFonts w:hint="eastAsia"/>
        </w:rPr>
        <w:t>該府地政局</w:t>
      </w:r>
      <w:proofErr w:type="gramEnd"/>
      <w:r w:rsidR="002A1D16" w:rsidRPr="00682728">
        <w:rPr>
          <w:rFonts w:hint="eastAsia"/>
        </w:rPr>
        <w:t>（土地使用管制機關）</w:t>
      </w:r>
      <w:r w:rsidR="001D3649" w:rsidRPr="00682728">
        <w:rPr>
          <w:rFonts w:hint="eastAsia"/>
        </w:rPr>
        <w:t>裁罰；</w:t>
      </w:r>
      <w:r w:rsidR="00E25BF3" w:rsidRPr="00682728">
        <w:rPr>
          <w:rFonts w:hint="eastAsia"/>
        </w:rPr>
        <w:t>案經</w:t>
      </w:r>
      <w:r w:rsidR="001D3649" w:rsidRPr="00682728">
        <w:rPr>
          <w:rFonts w:hint="eastAsia"/>
        </w:rPr>
        <w:t>桃園市政府</w:t>
      </w:r>
      <w:r w:rsidR="00E25BF3" w:rsidRPr="00682728">
        <w:rPr>
          <w:rFonts w:hint="eastAsia"/>
        </w:rPr>
        <w:t>以</w:t>
      </w:r>
      <w:proofErr w:type="gramStart"/>
      <w:r w:rsidR="001D3649" w:rsidRPr="00682728">
        <w:rPr>
          <w:rFonts w:hint="eastAsia"/>
        </w:rPr>
        <w:lastRenderedPageBreak/>
        <w:t>111年1月27日府地用</w:t>
      </w:r>
      <w:proofErr w:type="gramEnd"/>
      <w:r w:rsidR="001D3649" w:rsidRPr="00682728">
        <w:rPr>
          <w:rFonts w:hint="eastAsia"/>
        </w:rPr>
        <w:t>字第1110027624號函知該建物經</w:t>
      </w:r>
      <w:proofErr w:type="gramStart"/>
      <w:r w:rsidR="001D3649" w:rsidRPr="00682728">
        <w:rPr>
          <w:rFonts w:hint="eastAsia"/>
        </w:rPr>
        <w:t>農業局審認</w:t>
      </w:r>
      <w:proofErr w:type="gramEnd"/>
      <w:r w:rsidR="001D3649" w:rsidRPr="00682728">
        <w:rPr>
          <w:rFonts w:hint="eastAsia"/>
        </w:rPr>
        <w:t>違反農業使用，同年</w:t>
      </w:r>
      <w:proofErr w:type="gramStart"/>
      <w:r w:rsidR="001D3649" w:rsidRPr="00682728">
        <w:rPr>
          <w:rFonts w:hint="eastAsia"/>
        </w:rPr>
        <w:t>5月1</w:t>
      </w:r>
      <w:r w:rsidR="001D3649" w:rsidRPr="00682728">
        <w:t>8</w:t>
      </w:r>
      <w:r w:rsidR="001D3649" w:rsidRPr="00682728">
        <w:rPr>
          <w:rFonts w:hint="eastAsia"/>
        </w:rPr>
        <w:t>日府地用</w:t>
      </w:r>
      <w:proofErr w:type="gramEnd"/>
      <w:r w:rsidR="001D3649" w:rsidRPr="00682728">
        <w:rPr>
          <w:rFonts w:hint="eastAsia"/>
        </w:rPr>
        <w:t>字第1</w:t>
      </w:r>
      <w:r w:rsidR="001D3649" w:rsidRPr="00682728">
        <w:t>110131106</w:t>
      </w:r>
      <w:r w:rsidR="001D3649" w:rsidRPr="00682728">
        <w:rPr>
          <w:rFonts w:hint="eastAsia"/>
        </w:rPr>
        <w:t>號裁處書以違反區域計畫法第1</w:t>
      </w:r>
      <w:r w:rsidR="001D3649" w:rsidRPr="00682728">
        <w:t>5</w:t>
      </w:r>
      <w:r w:rsidR="001D3649" w:rsidRPr="00682728">
        <w:rPr>
          <w:rFonts w:hint="eastAsia"/>
        </w:rPr>
        <w:t>條等規定</w:t>
      </w:r>
      <w:proofErr w:type="gramStart"/>
      <w:r w:rsidR="001D3649" w:rsidRPr="00682728">
        <w:rPr>
          <w:rFonts w:hint="eastAsia"/>
        </w:rPr>
        <w:t>裁罰</w:t>
      </w:r>
      <w:r w:rsidR="00F23CB4" w:rsidRPr="00682728">
        <w:rPr>
          <w:rFonts w:hint="eastAsia"/>
        </w:rPr>
        <w:t>新臺幣</w:t>
      </w:r>
      <w:proofErr w:type="gramEnd"/>
      <w:r w:rsidR="00F23CB4" w:rsidRPr="00682728">
        <w:rPr>
          <w:rFonts w:hint="eastAsia"/>
        </w:rPr>
        <w:t>（下同）</w:t>
      </w:r>
      <w:r w:rsidR="00F23CB4" w:rsidRPr="00682728">
        <w:t>7</w:t>
      </w:r>
      <w:r w:rsidR="00F23CB4" w:rsidRPr="00682728">
        <w:rPr>
          <w:rFonts w:hint="eastAsia"/>
        </w:rPr>
        <w:t>萬元罰鍰</w:t>
      </w:r>
      <w:r w:rsidR="001D3649" w:rsidRPr="00682728">
        <w:rPr>
          <w:rFonts w:hint="eastAsia"/>
        </w:rPr>
        <w:t>、立即</w:t>
      </w:r>
      <w:r w:rsidR="007E4F95" w:rsidRPr="00682728">
        <w:rPr>
          <w:rFonts w:hint="eastAsia"/>
        </w:rPr>
        <w:t>停</w:t>
      </w:r>
      <w:r w:rsidR="001D3649" w:rsidRPr="00682728">
        <w:rPr>
          <w:rFonts w:hint="eastAsia"/>
        </w:rPr>
        <w:t>止非法使用、文到次日起3個月內恢復土地容許使用項目或拆除地上物恢復原狀，不遵從者，得依區域計畫法第</w:t>
      </w:r>
      <w:r w:rsidR="00F23CB4" w:rsidRPr="00682728">
        <w:rPr>
          <w:rFonts w:hint="eastAsia"/>
        </w:rPr>
        <w:t>2</w:t>
      </w:r>
      <w:r w:rsidR="00F23CB4" w:rsidRPr="00682728">
        <w:t>1</w:t>
      </w:r>
      <w:r w:rsidR="001D3649" w:rsidRPr="00682728">
        <w:rPr>
          <w:rFonts w:hint="eastAsia"/>
        </w:rPr>
        <w:t>條第2項規定按次處罰，並執行</w:t>
      </w:r>
      <w:r w:rsidR="007E4F95" w:rsidRPr="00682728">
        <w:rPr>
          <w:rFonts w:hint="eastAsia"/>
        </w:rPr>
        <w:t>停</w:t>
      </w:r>
      <w:r w:rsidR="001D3649" w:rsidRPr="00682728">
        <w:rPr>
          <w:rFonts w:hint="eastAsia"/>
        </w:rPr>
        <w:t>止供水、供電等措施。</w:t>
      </w:r>
    </w:p>
    <w:p w:rsidR="001D3649" w:rsidRPr="00682728" w:rsidRDefault="006E626E" w:rsidP="002A1D16">
      <w:pPr>
        <w:pStyle w:val="4"/>
      </w:pPr>
      <w:r w:rsidRPr="00682728">
        <w:rPr>
          <w:rFonts w:hint="eastAsia"/>
        </w:rPr>
        <w:t>建管處經該府</w:t>
      </w:r>
      <w:proofErr w:type="gramStart"/>
      <w:r w:rsidRPr="00682728">
        <w:rPr>
          <w:rFonts w:hint="eastAsia"/>
        </w:rPr>
        <w:t>111年1月27日府地用</w:t>
      </w:r>
      <w:proofErr w:type="gramEnd"/>
      <w:r w:rsidRPr="00682728">
        <w:rPr>
          <w:rFonts w:hint="eastAsia"/>
        </w:rPr>
        <w:t>字第1110027624號函知該建物違反農業使用</w:t>
      </w:r>
      <w:r w:rsidR="00C92DC8" w:rsidRPr="00682728">
        <w:rPr>
          <w:rFonts w:hint="eastAsia"/>
        </w:rPr>
        <w:t>後</w:t>
      </w:r>
      <w:r w:rsidRPr="00682728">
        <w:rPr>
          <w:rFonts w:hint="eastAsia"/>
        </w:rPr>
        <w:t>，隨即複查該處建築執照電子</w:t>
      </w:r>
      <w:proofErr w:type="gramStart"/>
      <w:r w:rsidRPr="00682728">
        <w:rPr>
          <w:rFonts w:hint="eastAsia"/>
        </w:rPr>
        <w:t>套繪管</w:t>
      </w:r>
      <w:proofErr w:type="gramEnd"/>
      <w:r w:rsidRPr="00682728">
        <w:rPr>
          <w:rFonts w:hint="eastAsia"/>
        </w:rPr>
        <w:t>理系統，並無</w:t>
      </w:r>
      <w:r w:rsidR="00C92DC8" w:rsidRPr="00682728">
        <w:rPr>
          <w:rFonts w:hint="eastAsia"/>
        </w:rPr>
        <w:t>該</w:t>
      </w:r>
      <w:r w:rsidRPr="00682728">
        <w:rPr>
          <w:rFonts w:hint="eastAsia"/>
        </w:rPr>
        <w:t>地號土地申辦建築執照紀錄，爰依</w:t>
      </w:r>
      <w:r w:rsidRPr="00682728">
        <w:rPr>
          <w:rFonts w:hint="eastAsia"/>
          <w:b/>
        </w:rPr>
        <w:t>「桃園市違章建築處理要點」</w:t>
      </w:r>
      <w:r w:rsidRPr="00682728">
        <w:rPr>
          <w:rFonts w:hint="eastAsia"/>
        </w:rPr>
        <w:t>規定函</w:t>
      </w:r>
      <w:r w:rsidRPr="00682728">
        <w:rPr>
          <w:rStyle w:val="afe"/>
        </w:rPr>
        <w:footnoteReference w:id="1"/>
      </w:r>
      <w:r w:rsidRPr="00682728">
        <w:rPr>
          <w:rFonts w:hint="eastAsia"/>
        </w:rPr>
        <w:t>請桃園市大園區公所進行違章建築查報作業</w:t>
      </w:r>
      <w:r w:rsidR="002401BF" w:rsidRPr="00682728">
        <w:rPr>
          <w:rFonts w:hint="eastAsia"/>
        </w:rPr>
        <w:t>，</w:t>
      </w:r>
      <w:r w:rsidRPr="00682728">
        <w:rPr>
          <w:rFonts w:hint="eastAsia"/>
        </w:rPr>
        <w:t>續依</w:t>
      </w:r>
      <w:r w:rsidR="00CD09E1" w:rsidRPr="00682728">
        <w:rPr>
          <w:rFonts w:hint="eastAsia"/>
        </w:rPr>
        <w:t>該公所以</w:t>
      </w:r>
      <w:r w:rsidRPr="00682728">
        <w:rPr>
          <w:rFonts w:hint="eastAsia"/>
          <w:b/>
        </w:rPr>
        <w:t>111年2月9日</w:t>
      </w:r>
      <w:r w:rsidRPr="00682728">
        <w:rPr>
          <w:rFonts w:hint="eastAsia"/>
        </w:rPr>
        <w:t>桃</w:t>
      </w:r>
      <w:proofErr w:type="gramStart"/>
      <w:r w:rsidRPr="00682728">
        <w:rPr>
          <w:rFonts w:hint="eastAsia"/>
        </w:rPr>
        <w:t>市園</w:t>
      </w:r>
      <w:proofErr w:type="gramEnd"/>
      <w:r w:rsidRPr="00682728">
        <w:rPr>
          <w:rFonts w:hint="eastAsia"/>
        </w:rPr>
        <w:t>工字</w:t>
      </w:r>
      <w:proofErr w:type="gramStart"/>
      <w:r w:rsidRPr="00682728">
        <w:rPr>
          <w:rFonts w:hint="eastAsia"/>
        </w:rPr>
        <w:t>第1110003036號函附違章建</w:t>
      </w:r>
      <w:proofErr w:type="gramEnd"/>
      <w:r w:rsidRPr="00682728">
        <w:rPr>
          <w:rFonts w:hint="eastAsia"/>
        </w:rPr>
        <w:t>築查報單，因</w:t>
      </w:r>
      <w:r w:rsidRPr="00682728">
        <w:rPr>
          <w:rFonts w:hint="eastAsia"/>
          <w:b/>
        </w:rPr>
        <w:t>符合「影響公共安全(供不特定對象使用，具高危險性及出入人員眾多之場所)」B類之規定，該處</w:t>
      </w:r>
      <w:r w:rsidR="001D5217" w:rsidRPr="00682728">
        <w:rPr>
          <w:rFonts w:hint="eastAsia"/>
          <w:b/>
        </w:rPr>
        <w:t>以</w:t>
      </w:r>
      <w:proofErr w:type="gramStart"/>
      <w:r w:rsidRPr="00682728">
        <w:rPr>
          <w:rFonts w:hint="eastAsia"/>
          <w:b/>
        </w:rPr>
        <w:t>111年2月21日</w:t>
      </w:r>
      <w:r w:rsidRPr="00682728">
        <w:rPr>
          <w:rFonts w:hint="eastAsia"/>
        </w:rPr>
        <w:t>桃建拆</w:t>
      </w:r>
      <w:proofErr w:type="gramEnd"/>
      <w:r w:rsidRPr="00682728">
        <w:rPr>
          <w:rFonts w:hint="eastAsia"/>
        </w:rPr>
        <w:t>字第1110010209號函</w:t>
      </w:r>
      <w:r w:rsidRPr="00682728">
        <w:rPr>
          <w:rFonts w:hint="eastAsia"/>
          <w:b/>
        </w:rPr>
        <w:t>認定屬「B0」類違章建築並通知違建人，後續依「桃園市違章建築處理要點」規定，以分類、分階段方式依序執行拆除</w:t>
      </w:r>
      <w:r w:rsidR="007C4B78" w:rsidRPr="00682728">
        <w:rPr>
          <w:rFonts w:hint="eastAsia"/>
          <w:b/>
        </w:rPr>
        <w:t>。</w:t>
      </w:r>
      <w:r w:rsidR="007C4B78" w:rsidRPr="00682728">
        <w:rPr>
          <w:rFonts w:hint="eastAsia"/>
        </w:rPr>
        <w:t>按</w:t>
      </w:r>
      <w:r w:rsidRPr="00682728">
        <w:rPr>
          <w:rFonts w:hint="eastAsia"/>
        </w:rPr>
        <w:t>該市違章建築處理要點將違章分類為A、B、C等三類，以A類組拆除案件為最優先，次要用於B類別(其中以B0類組優先)拆除，最後用於C類組拆除案件，並將考量緊急程度(是否有立即危險)及拆除量能(人力、機具、經費)</w:t>
      </w:r>
      <w:r w:rsidR="0024142D" w:rsidRPr="00682728">
        <w:rPr>
          <w:rFonts w:hint="eastAsia"/>
        </w:rPr>
        <w:t>以</w:t>
      </w:r>
      <w:r w:rsidRPr="00682728">
        <w:rPr>
          <w:rFonts w:hint="eastAsia"/>
        </w:rPr>
        <w:t>作為執行拆除之排序。</w:t>
      </w:r>
    </w:p>
    <w:p w:rsidR="001D3649" w:rsidRPr="00682728" w:rsidRDefault="005E67AE" w:rsidP="002A1D16">
      <w:pPr>
        <w:pStyle w:val="4"/>
      </w:pPr>
      <w:r w:rsidRPr="00682728">
        <w:rPr>
          <w:rFonts w:hint="eastAsia"/>
        </w:rPr>
        <w:t>桃園市政府於</w:t>
      </w:r>
      <w:r w:rsidR="00A61D77" w:rsidRPr="00682728">
        <w:rPr>
          <w:rFonts w:hint="eastAsia"/>
        </w:rPr>
        <w:t>113年7月2日晚間獲報案</w:t>
      </w:r>
      <w:proofErr w:type="gramStart"/>
      <w:r w:rsidR="00A61D77" w:rsidRPr="00682728">
        <w:rPr>
          <w:rFonts w:hint="eastAsia"/>
        </w:rPr>
        <w:t>址</w:t>
      </w:r>
      <w:proofErr w:type="gramEnd"/>
      <w:r w:rsidR="00A61D77" w:rsidRPr="00682728">
        <w:rPr>
          <w:rFonts w:hint="eastAsia"/>
        </w:rPr>
        <w:t>發生火災，</w:t>
      </w:r>
      <w:r w:rsidR="00C4694E" w:rsidRPr="00682728">
        <w:rPr>
          <w:rFonts w:hint="eastAsia"/>
        </w:rPr>
        <w:t>該府</w:t>
      </w:r>
      <w:r w:rsidR="00A61D77" w:rsidRPr="00682728">
        <w:rPr>
          <w:rFonts w:hint="eastAsia"/>
        </w:rPr>
        <w:t>建管處隨即派員聯繫消防局瞭解本案火</w:t>
      </w:r>
      <w:r w:rsidR="00A61D77" w:rsidRPr="00682728">
        <w:rPr>
          <w:rFonts w:hint="eastAsia"/>
        </w:rPr>
        <w:lastRenderedPageBreak/>
        <w:t>災調查等相關作業，並於現場火災調查後迅速派員前往場勘，發現違章列管之鋼構架鐵皮等建物因火燒致整體結構嚴重變形，且恐有危害公共安全之虞</w:t>
      </w:r>
      <w:r w:rsidR="00B2392C" w:rsidRPr="00682728">
        <w:rPr>
          <w:rFonts w:hint="eastAsia"/>
        </w:rPr>
        <w:t>，再</w:t>
      </w:r>
      <w:r w:rsidR="005C2A52" w:rsidRPr="00682728">
        <w:rPr>
          <w:rFonts w:hint="eastAsia"/>
        </w:rPr>
        <w:t>以</w:t>
      </w:r>
      <w:r w:rsidR="00A61D77" w:rsidRPr="00682728">
        <w:rPr>
          <w:rFonts w:hint="eastAsia"/>
        </w:rPr>
        <w:t>113年7月9日桃農管字</w:t>
      </w:r>
      <w:proofErr w:type="gramStart"/>
      <w:r w:rsidR="00A61D77" w:rsidRPr="00682728">
        <w:rPr>
          <w:rFonts w:hint="eastAsia"/>
        </w:rPr>
        <w:t>第1130024258號函審</w:t>
      </w:r>
      <w:proofErr w:type="gramEnd"/>
      <w:r w:rsidR="00A61D77" w:rsidRPr="00682728">
        <w:rPr>
          <w:rFonts w:hint="eastAsia"/>
        </w:rPr>
        <w:t>認非符農業使用，請土地管制機關</w:t>
      </w:r>
      <w:r w:rsidR="00D36DE7" w:rsidRPr="00682728">
        <w:rPr>
          <w:rFonts w:hint="eastAsia"/>
        </w:rPr>
        <w:t>即</w:t>
      </w:r>
      <w:proofErr w:type="gramStart"/>
      <w:r w:rsidR="00A61D77" w:rsidRPr="00682728">
        <w:rPr>
          <w:rFonts w:hint="eastAsia"/>
        </w:rPr>
        <w:t>該府地政</w:t>
      </w:r>
      <w:proofErr w:type="gramEnd"/>
      <w:r w:rsidR="00A61D77" w:rsidRPr="00682728">
        <w:rPr>
          <w:rFonts w:hint="eastAsia"/>
        </w:rPr>
        <w:t>局裁罰，並請該府建管處及經發局依</w:t>
      </w:r>
      <w:proofErr w:type="gramStart"/>
      <w:r w:rsidR="00A61D77" w:rsidRPr="00682728">
        <w:rPr>
          <w:rFonts w:hint="eastAsia"/>
        </w:rPr>
        <w:t>權責卓</w:t>
      </w:r>
      <w:proofErr w:type="gramEnd"/>
      <w:r w:rsidR="00A61D77" w:rsidRPr="00682728">
        <w:rPr>
          <w:rFonts w:hint="eastAsia"/>
        </w:rPr>
        <w:t>處。該府農業局表示就</w:t>
      </w:r>
      <w:r w:rsidR="005C2A52" w:rsidRPr="00682728">
        <w:rPr>
          <w:rFonts w:hint="eastAsia"/>
        </w:rPr>
        <w:t>案關</w:t>
      </w:r>
      <w:r w:rsidR="00A61D77" w:rsidRPr="00682728">
        <w:rPr>
          <w:rFonts w:hint="eastAsia"/>
        </w:rPr>
        <w:t>農業用地違反土地使用管制規定部分，續處</w:t>
      </w:r>
      <w:proofErr w:type="gramStart"/>
      <w:r w:rsidR="00A61D77" w:rsidRPr="00682728">
        <w:rPr>
          <w:rFonts w:hint="eastAsia"/>
        </w:rPr>
        <w:t>皆就權</w:t>
      </w:r>
      <w:proofErr w:type="gramEnd"/>
      <w:r w:rsidR="00A61D77" w:rsidRPr="00682728">
        <w:rPr>
          <w:rFonts w:hint="eastAsia"/>
        </w:rPr>
        <w:t>管加強稽查，並加速行政流程程序，並確實依農業發展條例規定辦理。該府建管處</w:t>
      </w:r>
      <w:r w:rsidR="006616C3" w:rsidRPr="00682728">
        <w:rPr>
          <w:rFonts w:hint="eastAsia"/>
        </w:rPr>
        <w:t>以</w:t>
      </w:r>
      <w:proofErr w:type="gramStart"/>
      <w:r w:rsidR="00A61D77" w:rsidRPr="00682728">
        <w:rPr>
          <w:rFonts w:hint="eastAsia"/>
        </w:rPr>
        <w:t>113年7月22日桃建拆字</w:t>
      </w:r>
      <w:proofErr w:type="gramEnd"/>
      <w:r w:rsidR="00A61D77" w:rsidRPr="00682728">
        <w:rPr>
          <w:rFonts w:hint="eastAsia"/>
        </w:rPr>
        <w:t>第1130057638號函告土地及違建相關人員限期自行拆除。</w:t>
      </w:r>
      <w:proofErr w:type="gramStart"/>
      <w:r w:rsidR="00C4458B" w:rsidRPr="00682728">
        <w:rPr>
          <w:rFonts w:hint="eastAsia"/>
        </w:rPr>
        <w:t>嗣</w:t>
      </w:r>
      <w:proofErr w:type="gramEnd"/>
      <w:r w:rsidR="00A61D77" w:rsidRPr="00682728">
        <w:rPr>
          <w:rFonts w:hint="eastAsia"/>
        </w:rPr>
        <w:t>經該處</w:t>
      </w:r>
      <w:r w:rsidR="00C4458B" w:rsidRPr="00682728">
        <w:rPr>
          <w:rFonts w:hint="eastAsia"/>
        </w:rPr>
        <w:t>於</w:t>
      </w:r>
      <w:r w:rsidR="00A61D77" w:rsidRPr="00682728">
        <w:rPr>
          <w:rFonts w:hint="eastAsia"/>
        </w:rPr>
        <w:t>113年8月20日至現場強制拆除，</w:t>
      </w:r>
      <w:r w:rsidR="00F84DA4" w:rsidRPr="00682728">
        <w:rPr>
          <w:rFonts w:hint="eastAsia"/>
        </w:rPr>
        <w:t>再於</w:t>
      </w:r>
      <w:r w:rsidR="00A61D77" w:rsidRPr="00682728">
        <w:rPr>
          <w:rFonts w:hint="eastAsia"/>
        </w:rPr>
        <w:t>113年8月27日複查確認該違建已拆除完成並結案。</w:t>
      </w:r>
    </w:p>
    <w:p w:rsidR="004E4208" w:rsidRPr="00682728" w:rsidRDefault="006E20C1" w:rsidP="00BA7904">
      <w:pPr>
        <w:pStyle w:val="4"/>
      </w:pPr>
      <w:r w:rsidRPr="00682728">
        <w:rPr>
          <w:rFonts w:hint="eastAsia"/>
        </w:rPr>
        <w:t>依</w:t>
      </w:r>
      <w:r w:rsidR="00EE592C" w:rsidRPr="00682728">
        <w:rPr>
          <w:rFonts w:hint="eastAsia"/>
        </w:rPr>
        <w:t>區域計畫法第21條</w:t>
      </w:r>
      <w:r w:rsidRPr="00682728">
        <w:rPr>
          <w:rStyle w:val="afe"/>
        </w:rPr>
        <w:footnoteReference w:id="2"/>
      </w:r>
      <w:r w:rsidR="004E4208" w:rsidRPr="00682728">
        <w:rPr>
          <w:rFonts w:hint="eastAsia"/>
        </w:rPr>
        <w:t>、</w:t>
      </w:r>
      <w:r w:rsidRPr="00682728">
        <w:rPr>
          <w:rFonts w:hint="eastAsia"/>
        </w:rPr>
        <w:t>「</w:t>
      </w:r>
      <w:r w:rsidR="00CE0655" w:rsidRPr="00682728">
        <w:rPr>
          <w:rFonts w:hint="eastAsia"/>
        </w:rPr>
        <w:t>桃園市非都市土地違反使用管制罰鍰裁量基準</w:t>
      </w:r>
      <w:r w:rsidRPr="00682728">
        <w:rPr>
          <w:rFonts w:hint="eastAsia"/>
        </w:rPr>
        <w:t>」</w:t>
      </w:r>
      <w:r w:rsidR="00CE0655" w:rsidRPr="00682728">
        <w:rPr>
          <w:rFonts w:hint="eastAsia"/>
        </w:rPr>
        <w:t>第2點</w:t>
      </w:r>
      <w:r w:rsidRPr="00682728">
        <w:rPr>
          <w:rFonts w:hint="eastAsia"/>
        </w:rPr>
        <w:t>、</w:t>
      </w:r>
      <w:r w:rsidR="009779C7" w:rsidRPr="00682728">
        <w:rPr>
          <w:rFonts w:hint="eastAsia"/>
        </w:rPr>
        <w:t>第3點</w:t>
      </w:r>
      <w:r w:rsidR="00CF3E7C" w:rsidRPr="00682728">
        <w:rPr>
          <w:rFonts w:hint="eastAsia"/>
        </w:rPr>
        <w:t>規定</w:t>
      </w:r>
      <w:r w:rsidRPr="00682728">
        <w:rPr>
          <w:rStyle w:val="afe"/>
        </w:rPr>
        <w:footnoteReference w:id="3"/>
      </w:r>
      <w:r w:rsidR="004E4208" w:rsidRPr="00682728">
        <w:rPr>
          <w:rFonts w:hint="eastAsia"/>
        </w:rPr>
        <w:t>，以及建築法第97條之2</w:t>
      </w:r>
      <w:r w:rsidR="00CF3E7C" w:rsidRPr="00682728">
        <w:rPr>
          <w:rFonts w:hint="eastAsia"/>
        </w:rPr>
        <w:t>授權訂定</w:t>
      </w:r>
      <w:r w:rsidR="004E4208" w:rsidRPr="00682728">
        <w:rPr>
          <w:rFonts w:hint="eastAsia"/>
        </w:rPr>
        <w:t>「違章建築處理辦法」第11條之1規定：「</w:t>
      </w:r>
      <w:r w:rsidR="004E4208" w:rsidRPr="00682728">
        <w:rPr>
          <w:rFonts w:hint="eastAsia"/>
          <w:b/>
        </w:rPr>
        <w:t>既存違章建築影響公共安全者，當地主管建築機關應訂定拆除計畫限期拆除</w:t>
      </w:r>
      <w:r w:rsidR="004E4208" w:rsidRPr="00682728">
        <w:rPr>
          <w:rFonts w:hint="eastAsia"/>
        </w:rPr>
        <w:t>；不影響公共安全者，由當地主管建築機關分類分期予以列管拆除…</w:t>
      </w:r>
      <w:proofErr w:type="gramStart"/>
      <w:r w:rsidR="004E4208" w:rsidRPr="00682728">
        <w:rPr>
          <w:rFonts w:hint="eastAsia"/>
        </w:rPr>
        <w:t>…</w:t>
      </w:r>
      <w:proofErr w:type="gramEnd"/>
      <w:r w:rsidR="004E4208" w:rsidRPr="00682728">
        <w:rPr>
          <w:rFonts w:hint="eastAsia"/>
        </w:rPr>
        <w:t>」</w:t>
      </w:r>
      <w:r w:rsidR="006B776D" w:rsidRPr="00682728">
        <w:rPr>
          <w:rFonts w:hint="eastAsia"/>
        </w:rPr>
        <w:t>。又</w:t>
      </w:r>
      <w:r w:rsidR="004E4208" w:rsidRPr="00682728">
        <w:rPr>
          <w:rFonts w:hint="eastAsia"/>
        </w:rPr>
        <w:t>內政部90年11月</w:t>
      </w:r>
      <w:r w:rsidR="004E4208" w:rsidRPr="00682728">
        <w:rPr>
          <w:rFonts w:hint="eastAsia"/>
        </w:rPr>
        <w:lastRenderedPageBreak/>
        <w:t>20日台內營字第9067311號函說明四</w:t>
      </w:r>
      <w:r w:rsidR="00680FA4" w:rsidRPr="00682728">
        <w:rPr>
          <w:rFonts w:hint="eastAsia"/>
        </w:rPr>
        <w:t>略</w:t>
      </w:r>
      <w:proofErr w:type="gramStart"/>
      <w:r w:rsidR="00680FA4" w:rsidRPr="00682728">
        <w:rPr>
          <w:rFonts w:hint="eastAsia"/>
        </w:rPr>
        <w:t>以</w:t>
      </w:r>
      <w:proofErr w:type="gramEnd"/>
      <w:r w:rsidR="004E4208" w:rsidRPr="00682728">
        <w:rPr>
          <w:rFonts w:hint="eastAsia"/>
        </w:rPr>
        <w:t>：「至整棟</w:t>
      </w:r>
      <w:proofErr w:type="gramStart"/>
      <w:r w:rsidR="004E4208" w:rsidRPr="00682728">
        <w:rPr>
          <w:rFonts w:hint="eastAsia"/>
        </w:rPr>
        <w:t>建築物均屬違建</w:t>
      </w:r>
      <w:proofErr w:type="gramEnd"/>
      <w:r w:rsidR="004E4208" w:rsidRPr="00682728">
        <w:rPr>
          <w:rFonts w:hint="eastAsia"/>
        </w:rPr>
        <w:t>者，則不予受理其申報建築物公共安全檢查，由直轄市、縣（市）政府加強列管拆除。」</w:t>
      </w:r>
      <w:r w:rsidR="00436FFE" w:rsidRPr="00682728">
        <w:rPr>
          <w:rFonts w:hint="eastAsia"/>
        </w:rPr>
        <w:t>查</w:t>
      </w:r>
      <w:r w:rsidR="001C180F" w:rsidRPr="00682728">
        <w:rPr>
          <w:rFonts w:hint="eastAsia"/>
        </w:rPr>
        <w:t>本案</w:t>
      </w:r>
      <w:r w:rsidR="00041568" w:rsidRPr="00682728">
        <w:rPr>
          <w:rFonts w:hint="eastAsia"/>
        </w:rPr>
        <w:t>農地違建</w:t>
      </w:r>
      <w:r w:rsidR="00116167" w:rsidRPr="00682728">
        <w:rPr>
          <w:rFonts w:hint="eastAsia"/>
        </w:rPr>
        <w:t>自1</w:t>
      </w:r>
      <w:r w:rsidR="00116167" w:rsidRPr="00682728">
        <w:t>10</w:t>
      </w:r>
      <w:r w:rsidR="00116167" w:rsidRPr="00682728">
        <w:rPr>
          <w:rFonts w:hint="eastAsia"/>
        </w:rPr>
        <w:t>年9月起經</w:t>
      </w:r>
      <w:r w:rsidR="00551831" w:rsidRPr="00682728">
        <w:rPr>
          <w:rFonts w:hint="eastAsia"/>
        </w:rPr>
        <w:t>桃園市政</w:t>
      </w:r>
      <w:r w:rsidR="00116167" w:rsidRPr="00682728">
        <w:rPr>
          <w:rFonts w:hint="eastAsia"/>
        </w:rPr>
        <w:t>府農業局認定非符農業使用並由</w:t>
      </w:r>
      <w:proofErr w:type="gramStart"/>
      <w:r w:rsidR="00116167" w:rsidRPr="00682728">
        <w:rPr>
          <w:rFonts w:hint="eastAsia"/>
        </w:rPr>
        <w:t>該府地政局</w:t>
      </w:r>
      <w:proofErr w:type="gramEnd"/>
      <w:r w:rsidR="00116167" w:rsidRPr="00682728">
        <w:rPr>
          <w:rFonts w:hint="eastAsia"/>
        </w:rPr>
        <w:t>裁罰、要求停止使用及恢復原狀，再經該市大園區公所於111年2月查報符合「B類：影響公共安全(供不特定對象使用，具高危險性及出入人員眾多之場所)」，再由該府建管處加以列管排拆，然該建物至本案災害發生後方因建築結構受損</w:t>
      </w:r>
      <w:r w:rsidR="00551831" w:rsidRPr="00682728">
        <w:rPr>
          <w:rFonts w:hint="eastAsia"/>
        </w:rPr>
        <w:t>而</w:t>
      </w:r>
      <w:r w:rsidR="00116167" w:rsidRPr="00682728">
        <w:rPr>
          <w:rFonts w:hint="eastAsia"/>
        </w:rPr>
        <w:t>予以拆除，顯然該府對於影響公共安全之農地違建查報僅止於列管，再且已要求該違建須恢復土地容許使用項目或拆除地上物恢復原狀，</w:t>
      </w:r>
      <w:r w:rsidR="00F76189" w:rsidRPr="00682728">
        <w:rPr>
          <w:rFonts w:hint="eastAsia"/>
        </w:rPr>
        <w:t>並</w:t>
      </w:r>
      <w:r w:rsidR="00116167" w:rsidRPr="00682728">
        <w:rPr>
          <w:rFonts w:hint="eastAsia"/>
        </w:rPr>
        <w:t>早已逾限期改善期限，卻未依區域計畫法第2</w:t>
      </w:r>
      <w:r w:rsidR="00116167" w:rsidRPr="00682728">
        <w:t>1</w:t>
      </w:r>
      <w:r w:rsidR="00116167" w:rsidRPr="00682728">
        <w:rPr>
          <w:rFonts w:hint="eastAsia"/>
        </w:rPr>
        <w:t>條及「桃園市非都市土地違反使用管制罰鍰裁量基準」</w:t>
      </w:r>
      <w:r w:rsidR="00F76189" w:rsidRPr="00682728">
        <w:rPr>
          <w:rFonts w:hint="eastAsia"/>
        </w:rPr>
        <w:t>等</w:t>
      </w:r>
      <w:r w:rsidR="00116167" w:rsidRPr="00682728">
        <w:rPr>
          <w:rFonts w:hint="eastAsia"/>
        </w:rPr>
        <w:t>相關規定加以按次處罰，顯</w:t>
      </w:r>
      <w:proofErr w:type="gramStart"/>
      <w:r w:rsidR="00116167" w:rsidRPr="00682728">
        <w:rPr>
          <w:rFonts w:hint="eastAsia"/>
        </w:rPr>
        <w:t>怠</w:t>
      </w:r>
      <w:proofErr w:type="gramEnd"/>
      <w:r w:rsidR="00116167" w:rsidRPr="00682728">
        <w:rPr>
          <w:rFonts w:hint="eastAsia"/>
        </w:rPr>
        <w:t>於作為</w:t>
      </w:r>
      <w:r w:rsidR="00F079B5" w:rsidRPr="00682728">
        <w:rPr>
          <w:rFonts w:hint="eastAsia"/>
        </w:rPr>
        <w:t>而無</w:t>
      </w:r>
      <w:r w:rsidR="00116167" w:rsidRPr="00682728">
        <w:rPr>
          <w:rFonts w:hint="eastAsia"/>
        </w:rPr>
        <w:t>以遏止違規情事。</w:t>
      </w:r>
    </w:p>
    <w:p w:rsidR="0098083C" w:rsidRPr="00682728" w:rsidRDefault="006E0B21" w:rsidP="00CB57A4">
      <w:pPr>
        <w:pStyle w:val="3"/>
      </w:pPr>
      <w:r w:rsidRPr="00682728">
        <w:rPr>
          <w:rFonts w:hint="eastAsia"/>
          <w:b/>
        </w:rPr>
        <w:t>桃園市政</w:t>
      </w:r>
      <w:r w:rsidR="000A4CB6" w:rsidRPr="00682728">
        <w:rPr>
          <w:rFonts w:hint="eastAsia"/>
          <w:b/>
        </w:rPr>
        <w:t>府</w:t>
      </w:r>
      <w:r w:rsidR="0098083C" w:rsidRPr="00682728">
        <w:rPr>
          <w:rFonts w:hint="eastAsia"/>
          <w:b/>
        </w:rPr>
        <w:t>消防局未經由府內相關局處或轄區分隊掌握列管，被動期待場所管理權人主動申報，</w:t>
      </w:r>
      <w:proofErr w:type="gramStart"/>
      <w:r w:rsidR="0098083C" w:rsidRPr="00682728">
        <w:rPr>
          <w:rFonts w:hint="eastAsia"/>
          <w:b/>
        </w:rPr>
        <w:t>顯欠積極</w:t>
      </w:r>
      <w:proofErr w:type="gramEnd"/>
      <w:r w:rsidR="004F1C04" w:rsidRPr="00682728">
        <w:rPr>
          <w:rFonts w:hint="eastAsia"/>
          <w:b/>
        </w:rPr>
        <w:t>：</w:t>
      </w:r>
    </w:p>
    <w:p w:rsidR="00EA1A8D" w:rsidRPr="00682728" w:rsidRDefault="00EA1A8D" w:rsidP="00366C46">
      <w:pPr>
        <w:pStyle w:val="4"/>
        <w:tabs>
          <w:tab w:val="left" w:pos="7513"/>
        </w:tabs>
      </w:pPr>
      <w:r w:rsidRPr="00682728">
        <w:rPr>
          <w:rFonts w:hint="eastAsia"/>
        </w:rPr>
        <w:t>據桃園市</w:t>
      </w:r>
      <w:r w:rsidR="004025C9" w:rsidRPr="00682728">
        <w:rPr>
          <w:rFonts w:hint="eastAsia"/>
        </w:rPr>
        <w:t>政府查復</w:t>
      </w:r>
      <w:r w:rsidR="0009611D" w:rsidRPr="00682728">
        <w:rPr>
          <w:rFonts w:hint="eastAsia"/>
        </w:rPr>
        <w:t>，</w:t>
      </w:r>
      <w:r w:rsidRPr="00682728">
        <w:rPr>
          <w:rFonts w:hint="eastAsia"/>
        </w:rPr>
        <w:t>本案建物於「桃園市政府網際網路執照存根影像查詢系統」未有建築物使用執照，又查本案建物實際使用之「宇</w:t>
      </w:r>
      <w:r w:rsidR="00190B81" w:rsidRPr="00682728">
        <w:rPr>
          <w:rFonts w:hAnsi="標楷體" w:hint="eastAsia"/>
        </w:rPr>
        <w:t>○</w:t>
      </w:r>
      <w:r w:rsidRPr="00682728">
        <w:rPr>
          <w:rFonts w:hint="eastAsia"/>
        </w:rPr>
        <w:t>有限公司」登記地址</w:t>
      </w:r>
      <w:r w:rsidR="00C44B31" w:rsidRPr="00682728">
        <w:rPr>
          <w:rFonts w:hint="eastAsia"/>
        </w:rPr>
        <w:t>非本案建物地址</w:t>
      </w:r>
      <w:r w:rsidRPr="00682728">
        <w:rPr>
          <w:rFonts w:hint="eastAsia"/>
        </w:rPr>
        <w:t>，且該公司管理權人未依消防法規定辦理消防安全設備檢修申報，</w:t>
      </w:r>
      <w:proofErr w:type="gramStart"/>
      <w:r w:rsidRPr="00682728">
        <w:rPr>
          <w:rFonts w:hint="eastAsia"/>
        </w:rPr>
        <w:t>爰</w:t>
      </w:r>
      <w:proofErr w:type="gramEnd"/>
      <w:r w:rsidRPr="00682728">
        <w:rPr>
          <w:rFonts w:hint="eastAsia"/>
        </w:rPr>
        <w:t>該府消防局未能據以列管檢查本案建物消防安全設備。</w:t>
      </w:r>
    </w:p>
    <w:p w:rsidR="004A67EF" w:rsidRPr="00682728" w:rsidRDefault="00073328" w:rsidP="000B5A1B">
      <w:pPr>
        <w:pStyle w:val="4"/>
      </w:pPr>
      <w:r w:rsidRPr="00682728">
        <w:rPr>
          <w:rFonts w:hint="eastAsia"/>
        </w:rPr>
        <w:t>依</w:t>
      </w:r>
      <w:r w:rsidR="004A67EF" w:rsidRPr="00682728">
        <w:rPr>
          <w:rFonts w:hint="eastAsia"/>
        </w:rPr>
        <w:t>消防法第6條</w:t>
      </w:r>
      <w:r w:rsidRPr="00682728">
        <w:rPr>
          <w:rStyle w:val="afe"/>
        </w:rPr>
        <w:footnoteReference w:id="4"/>
      </w:r>
      <w:r w:rsidRPr="00682728">
        <w:rPr>
          <w:rFonts w:hint="eastAsia"/>
        </w:rPr>
        <w:t>、「</w:t>
      </w:r>
      <w:r w:rsidR="004A67EF" w:rsidRPr="00682728">
        <w:rPr>
          <w:rFonts w:hint="eastAsia"/>
        </w:rPr>
        <w:t>各類場所消防安全設備設置標</w:t>
      </w:r>
      <w:r w:rsidR="004A67EF" w:rsidRPr="00682728">
        <w:rPr>
          <w:rFonts w:hint="eastAsia"/>
        </w:rPr>
        <w:lastRenderedPageBreak/>
        <w:t>準</w:t>
      </w:r>
      <w:r w:rsidRPr="00682728">
        <w:rPr>
          <w:rFonts w:hint="eastAsia"/>
        </w:rPr>
        <w:t>」</w:t>
      </w:r>
      <w:r w:rsidR="004A67EF" w:rsidRPr="00682728">
        <w:rPr>
          <w:rFonts w:hint="eastAsia"/>
        </w:rPr>
        <w:t>第12條</w:t>
      </w:r>
      <w:r w:rsidRPr="00682728">
        <w:rPr>
          <w:rStyle w:val="afe"/>
        </w:rPr>
        <w:footnoteReference w:id="5"/>
      </w:r>
      <w:r w:rsidR="00D84CAA" w:rsidRPr="00682728">
        <w:rPr>
          <w:rFonts w:hint="eastAsia"/>
        </w:rPr>
        <w:t>規定及</w:t>
      </w:r>
      <w:r w:rsidR="00993C85" w:rsidRPr="00682728">
        <w:rPr>
          <w:rFonts w:hint="eastAsia"/>
        </w:rPr>
        <w:t>「</w:t>
      </w:r>
      <w:r w:rsidR="004A67EF" w:rsidRPr="00682728">
        <w:rPr>
          <w:rFonts w:hint="eastAsia"/>
        </w:rPr>
        <w:t>消防機關辦理消防安全檢查注意事項</w:t>
      </w:r>
      <w:r w:rsidR="00993C85" w:rsidRPr="00682728">
        <w:rPr>
          <w:rFonts w:hint="eastAsia"/>
        </w:rPr>
        <w:t>」第2點</w:t>
      </w:r>
      <w:r w:rsidR="000B5A1B" w:rsidRPr="00682728">
        <w:rPr>
          <w:rFonts w:hint="eastAsia"/>
        </w:rPr>
        <w:t>規定：</w:t>
      </w:r>
      <w:r w:rsidR="00C458F5" w:rsidRPr="00682728">
        <w:rPr>
          <w:rFonts w:hint="eastAsia"/>
        </w:rPr>
        <w:t>「消防安全檢查之種類及實施方式如下：</w:t>
      </w:r>
      <w:r w:rsidR="00C458F5" w:rsidRPr="00682728">
        <w:rPr>
          <w:rFonts w:hAnsi="標楷體"/>
        </w:rPr>
        <w:t>…</w:t>
      </w:r>
      <w:proofErr w:type="gramStart"/>
      <w:r w:rsidR="00C458F5" w:rsidRPr="00682728">
        <w:rPr>
          <w:rFonts w:hAnsi="標楷體"/>
        </w:rPr>
        <w:t>…</w:t>
      </w:r>
      <w:proofErr w:type="gramEnd"/>
      <w:r w:rsidR="000B5A1B" w:rsidRPr="00682728">
        <w:rPr>
          <w:rFonts w:hint="eastAsia"/>
        </w:rPr>
        <w:t>各消防機關依消防法第</w:t>
      </w:r>
      <w:r w:rsidR="00DE4335" w:rsidRPr="00682728">
        <w:rPr>
          <w:rFonts w:hint="eastAsia"/>
        </w:rPr>
        <w:t>6</w:t>
      </w:r>
      <w:r w:rsidR="000B5A1B" w:rsidRPr="00682728">
        <w:rPr>
          <w:rFonts w:hint="eastAsia"/>
        </w:rPr>
        <w:t>條第</w:t>
      </w:r>
      <w:r w:rsidR="00DE4335" w:rsidRPr="00682728">
        <w:rPr>
          <w:rFonts w:hint="eastAsia"/>
        </w:rPr>
        <w:t>2</w:t>
      </w:r>
      <w:r w:rsidR="000B5A1B" w:rsidRPr="00682728">
        <w:rPr>
          <w:rFonts w:hint="eastAsia"/>
        </w:rPr>
        <w:t>項規定之場所危險程度及轄區特性、人力等因素分類列管，訂定各類場所消防安全檢查強度，據以執行。</w:t>
      </w:r>
      <w:r w:rsidR="00917D04" w:rsidRPr="00682728">
        <w:rPr>
          <w:rFonts w:hint="eastAsia"/>
        </w:rPr>
        <w:t>」</w:t>
      </w:r>
      <w:r w:rsidR="004B0673" w:rsidRPr="00682728">
        <w:rPr>
          <w:rFonts w:hint="eastAsia"/>
        </w:rPr>
        <w:t>另查消防署網站</w:t>
      </w:r>
      <w:r w:rsidR="004B0673" w:rsidRPr="00682728">
        <w:rPr>
          <w:rStyle w:val="afe"/>
        </w:rPr>
        <w:footnoteReference w:id="6"/>
      </w:r>
      <w:r w:rsidR="004B0673" w:rsidRPr="00682728">
        <w:rPr>
          <w:rFonts w:hint="eastAsia"/>
        </w:rPr>
        <w:t>指出：「違章建築係屬建築法規範疇，中央主管機關為營建署（現為國</w:t>
      </w:r>
      <w:proofErr w:type="gramStart"/>
      <w:r w:rsidR="004B0673" w:rsidRPr="00682728">
        <w:rPr>
          <w:rFonts w:hint="eastAsia"/>
        </w:rPr>
        <w:t>土署</w:t>
      </w:r>
      <w:proofErr w:type="gramEnd"/>
      <w:r w:rsidR="004B0673" w:rsidRPr="00682728">
        <w:rPr>
          <w:rFonts w:hint="eastAsia"/>
        </w:rPr>
        <w:t>），並訂有違章建築處理辦法等相關法規，可向各縣市建管單位反映。而消防機關依消防法第6條規定，依各類場所之危險程度，分類列管檢查，不分是否為違建，</w:t>
      </w:r>
      <w:proofErr w:type="gramStart"/>
      <w:r w:rsidR="004B0673" w:rsidRPr="00682728">
        <w:rPr>
          <w:rFonts w:hint="eastAsia"/>
        </w:rPr>
        <w:t>達列管</w:t>
      </w:r>
      <w:proofErr w:type="gramEnd"/>
      <w:r w:rsidR="004B0673" w:rsidRPr="00682728">
        <w:rPr>
          <w:rFonts w:hint="eastAsia"/>
        </w:rPr>
        <w:t>標準即列管檢查其消防安全設備。」</w:t>
      </w:r>
    </w:p>
    <w:p w:rsidR="006662C0" w:rsidRPr="00682728" w:rsidRDefault="004B0673" w:rsidP="00C458F5">
      <w:pPr>
        <w:pStyle w:val="4"/>
      </w:pPr>
      <w:r w:rsidRPr="00682728">
        <w:rPr>
          <w:rFonts w:hint="eastAsia"/>
        </w:rPr>
        <w:t>本</w:t>
      </w:r>
      <w:r w:rsidR="006662C0" w:rsidRPr="00682728">
        <w:rPr>
          <w:rFonts w:hint="eastAsia"/>
        </w:rPr>
        <w:t>案違章建築供倉儲使用，</w:t>
      </w:r>
      <w:r w:rsidR="004B7730" w:rsidRPr="00682728">
        <w:rPr>
          <w:rFonts w:hint="eastAsia"/>
        </w:rPr>
        <w:t>屬依消防法規定應列管之場所，</w:t>
      </w:r>
      <w:r w:rsidR="00743207" w:rsidRPr="00682728">
        <w:rPr>
          <w:rFonts w:hint="eastAsia"/>
        </w:rPr>
        <w:t>復依前述</w:t>
      </w:r>
      <w:r w:rsidR="009F0D95" w:rsidRPr="00682728">
        <w:rPr>
          <w:rFonts w:hint="eastAsia"/>
        </w:rPr>
        <w:t>桃園市政</w:t>
      </w:r>
      <w:r w:rsidR="00743207" w:rsidRPr="00682728">
        <w:rPr>
          <w:rFonts w:hint="eastAsia"/>
        </w:rPr>
        <w:t>府相關局處就案址已進行裁處、列管排拆等情，該府消防局未經由府內相關局處獲悉該資訊，亦未由轄區分隊掌握列管，</w:t>
      </w:r>
      <w:r w:rsidR="00366C46" w:rsidRPr="00682728">
        <w:rPr>
          <w:rFonts w:hint="eastAsia"/>
        </w:rPr>
        <w:t>仍以「該公司管理權人未依消防法規定辦理消防安全設備檢修申報，爰該府消防局未能據以列管檢查本案建物消防安全設備」為由，</w:t>
      </w:r>
      <w:r w:rsidR="00743207" w:rsidRPr="00682728">
        <w:rPr>
          <w:rFonts w:hint="eastAsia"/>
        </w:rPr>
        <w:t>被動期待場所管理權人主動申報，顯欠積極</w:t>
      </w:r>
      <w:r w:rsidR="00366C46" w:rsidRPr="00682728">
        <w:rPr>
          <w:rFonts w:hint="eastAsia"/>
        </w:rPr>
        <w:t>。</w:t>
      </w:r>
    </w:p>
    <w:p w:rsidR="00C54F05" w:rsidRPr="00682728" w:rsidRDefault="00045EF3" w:rsidP="00DE3E66">
      <w:pPr>
        <w:pStyle w:val="3"/>
      </w:pPr>
      <w:r w:rsidRPr="00682728">
        <w:rPr>
          <w:rFonts w:hint="eastAsia"/>
        </w:rPr>
        <w:t>綜上，</w:t>
      </w:r>
      <w:r w:rsidR="00895B2B" w:rsidRPr="00682728">
        <w:rPr>
          <w:rFonts w:hint="eastAsia"/>
        </w:rPr>
        <w:t>桃園市大園區西濱路2段一棟存放大量</w:t>
      </w:r>
      <w:proofErr w:type="gramStart"/>
      <w:r w:rsidR="00895B2B" w:rsidRPr="00682728">
        <w:rPr>
          <w:rFonts w:hint="eastAsia"/>
        </w:rPr>
        <w:t>鋰</w:t>
      </w:r>
      <w:proofErr w:type="gramEnd"/>
      <w:r w:rsidR="00895B2B" w:rsidRPr="00682728">
        <w:rPr>
          <w:rFonts w:hint="eastAsia"/>
        </w:rPr>
        <w:t>電池之倉儲，於113年7月2日深夜發生大火致1人死亡，起火原因為電氣因素引起（起火處有電源線熔斷及多處鋰電池燃燒），查該建物為坐落於農地之違章建築，自1</w:t>
      </w:r>
      <w:r w:rsidR="00895B2B" w:rsidRPr="00682728">
        <w:t>10</w:t>
      </w:r>
      <w:r w:rsidR="00895B2B" w:rsidRPr="00682728">
        <w:rPr>
          <w:rFonts w:hint="eastAsia"/>
        </w:rPr>
        <w:t>年9月起經桃園市政府農業局認定非符農業使用並由</w:t>
      </w:r>
      <w:proofErr w:type="gramStart"/>
      <w:r w:rsidR="00895B2B" w:rsidRPr="00682728">
        <w:rPr>
          <w:rFonts w:hint="eastAsia"/>
        </w:rPr>
        <w:t>該府地政</w:t>
      </w:r>
      <w:proofErr w:type="gramEnd"/>
      <w:r w:rsidR="00895B2B" w:rsidRPr="00682728">
        <w:rPr>
          <w:rFonts w:hint="eastAsia"/>
        </w:rPr>
        <w:t>局裁罰、要求停止使用及恢</w:t>
      </w:r>
      <w:r w:rsidR="00895B2B" w:rsidRPr="00682728">
        <w:rPr>
          <w:rFonts w:hint="eastAsia"/>
        </w:rPr>
        <w:lastRenderedPageBreak/>
        <w:t>復原狀，經該市大園區公所於111年2月查報符合「B類：影響公共安全(供不特定對象使用，具高危險性及出入人員眾多之場所)」，再由該府建管處予以列管排拆，然該違建至本案災害發生後方因建築結構受損而拆除，顯然該府對於影響公共安全之農地違建查報僅止於列管，且早已逾限期改善期限，卻未依區域計畫法第2</w:t>
      </w:r>
      <w:r w:rsidR="00895B2B" w:rsidRPr="00682728">
        <w:t>1</w:t>
      </w:r>
      <w:r w:rsidR="00895B2B" w:rsidRPr="00682728">
        <w:rPr>
          <w:rFonts w:hint="eastAsia"/>
        </w:rPr>
        <w:t>條及「桃園市非都市土地違反使用管制罰鍰裁量基準」相關規定加以按次處罰，顯</w:t>
      </w:r>
      <w:proofErr w:type="gramStart"/>
      <w:r w:rsidR="00895B2B" w:rsidRPr="00682728">
        <w:rPr>
          <w:rFonts w:hint="eastAsia"/>
        </w:rPr>
        <w:t>怠</w:t>
      </w:r>
      <w:proofErr w:type="gramEnd"/>
      <w:r w:rsidR="00895B2B" w:rsidRPr="00682728">
        <w:rPr>
          <w:rFonts w:hint="eastAsia"/>
        </w:rPr>
        <w:t>於作為以遏止違規情事；再以消防機關依消防法第6條規定就轄內各類場所危險程度進行分類列管檢查，不因違章建築而得予免除，但該府消防局未經由府內相關局處或轄區分隊掌握並列管該農地違建，被動期待場所管理權人主動申報，</w:t>
      </w:r>
      <w:r w:rsidR="00BE11BF" w:rsidRPr="00682728">
        <w:rPr>
          <w:rFonts w:hint="eastAsia"/>
        </w:rPr>
        <w:t>行事消極。桃園市政府</w:t>
      </w:r>
      <w:r w:rsidR="00BE11BF" w:rsidRPr="00682728">
        <w:rPr>
          <w:rFonts w:hint="eastAsia"/>
        </w:rPr>
        <w:tab/>
        <w:t>未切實督促所屬局處依法行事，亦有疏失。</w:t>
      </w:r>
    </w:p>
    <w:p w:rsidR="00E4013F" w:rsidRPr="00682728" w:rsidRDefault="00123564" w:rsidP="00DE3E66">
      <w:pPr>
        <w:pStyle w:val="2"/>
        <w:rPr>
          <w:b/>
        </w:rPr>
      </w:pPr>
      <w:r w:rsidRPr="00682728">
        <w:rPr>
          <w:rFonts w:hint="eastAsia"/>
          <w:b/>
        </w:rPr>
        <w:t>本案</w:t>
      </w:r>
      <w:r w:rsidR="00050D62" w:rsidRPr="00682728">
        <w:rPr>
          <w:rFonts w:hint="eastAsia"/>
          <w:b/>
        </w:rPr>
        <w:t>違章建築</w:t>
      </w:r>
      <w:r w:rsidRPr="00682728">
        <w:rPr>
          <w:rFonts w:hint="eastAsia"/>
          <w:b/>
        </w:rPr>
        <w:t>供五金物流</w:t>
      </w:r>
      <w:r w:rsidR="00262F26" w:rsidRPr="00682728">
        <w:rPr>
          <w:rFonts w:hint="eastAsia"/>
          <w:b/>
        </w:rPr>
        <w:t>業者作為</w:t>
      </w:r>
      <w:r w:rsidRPr="00682728">
        <w:rPr>
          <w:rFonts w:hint="eastAsia"/>
          <w:b/>
        </w:rPr>
        <w:t>倉庫使用，存放</w:t>
      </w:r>
      <w:r w:rsidR="00427AFC" w:rsidRPr="00682728">
        <w:rPr>
          <w:rFonts w:hint="eastAsia"/>
          <w:b/>
        </w:rPr>
        <w:t>大量</w:t>
      </w:r>
      <w:r w:rsidRPr="00682728">
        <w:rPr>
          <w:rFonts w:hint="eastAsia"/>
          <w:b/>
        </w:rPr>
        <w:t>機具設備、商品（包括含有</w:t>
      </w:r>
      <w:proofErr w:type="gramStart"/>
      <w:r w:rsidRPr="00682728">
        <w:rPr>
          <w:rFonts w:hint="eastAsia"/>
          <w:b/>
        </w:rPr>
        <w:t>鋰</w:t>
      </w:r>
      <w:proofErr w:type="gramEnd"/>
      <w:r w:rsidRPr="00682728">
        <w:rPr>
          <w:rFonts w:hint="eastAsia"/>
          <w:b/>
        </w:rPr>
        <w:t>電池產品）</w:t>
      </w:r>
      <w:r w:rsidR="002E623F" w:rsidRPr="00682728">
        <w:rPr>
          <w:rFonts w:hint="eastAsia"/>
          <w:b/>
        </w:rPr>
        <w:t>及</w:t>
      </w:r>
      <w:r w:rsidRPr="00682728">
        <w:rPr>
          <w:rFonts w:hint="eastAsia"/>
          <w:b/>
        </w:rPr>
        <w:t>包材等，</w:t>
      </w:r>
      <w:r w:rsidR="00427AFC" w:rsidRPr="00682728">
        <w:rPr>
          <w:rFonts w:hint="eastAsia"/>
          <w:b/>
        </w:rPr>
        <w:t>致</w:t>
      </w:r>
      <w:r w:rsidRPr="00682728">
        <w:rPr>
          <w:rFonts w:hint="eastAsia"/>
          <w:b/>
        </w:rPr>
        <w:t>火災發生</w:t>
      </w:r>
      <w:r w:rsidR="002E623F" w:rsidRPr="00682728">
        <w:rPr>
          <w:rFonts w:hint="eastAsia"/>
          <w:b/>
        </w:rPr>
        <w:t>延燒快速</w:t>
      </w:r>
      <w:r w:rsidR="00427AFC" w:rsidRPr="00682728">
        <w:rPr>
          <w:rFonts w:hint="eastAsia"/>
          <w:b/>
        </w:rPr>
        <w:t>而</w:t>
      </w:r>
      <w:r w:rsidRPr="00682728">
        <w:rPr>
          <w:rFonts w:hint="eastAsia"/>
          <w:b/>
        </w:rPr>
        <w:t>搶救困難</w:t>
      </w:r>
      <w:r w:rsidR="00AA7CEB" w:rsidRPr="00682728">
        <w:rPr>
          <w:rFonts w:hint="eastAsia"/>
          <w:b/>
        </w:rPr>
        <w:t>。</w:t>
      </w:r>
      <w:r w:rsidR="00337CC2" w:rsidRPr="00682728">
        <w:rPr>
          <w:rFonts w:hint="eastAsia"/>
          <w:b/>
        </w:rPr>
        <w:t>經</w:t>
      </w:r>
      <w:r w:rsidRPr="00682728">
        <w:rPr>
          <w:rFonts w:hint="eastAsia"/>
          <w:b/>
        </w:rPr>
        <w:t>桃園市政府</w:t>
      </w:r>
      <w:r w:rsidR="00611890" w:rsidRPr="00682728">
        <w:rPr>
          <w:rFonts w:hint="eastAsia"/>
          <w:b/>
        </w:rPr>
        <w:t>建議</w:t>
      </w:r>
      <w:r w:rsidRPr="00682728">
        <w:rPr>
          <w:rFonts w:hint="eastAsia"/>
          <w:b/>
        </w:rPr>
        <w:t>倉儲業列入管理、公司登記與實際營業地址登載勾</w:t>
      </w:r>
      <w:proofErr w:type="gramStart"/>
      <w:r w:rsidRPr="00682728">
        <w:rPr>
          <w:rFonts w:hint="eastAsia"/>
          <w:b/>
        </w:rPr>
        <w:t>稽</w:t>
      </w:r>
      <w:proofErr w:type="gramEnd"/>
      <w:r w:rsidR="00611890" w:rsidRPr="00682728">
        <w:rPr>
          <w:rFonts w:hint="eastAsia"/>
          <w:b/>
        </w:rPr>
        <w:t>等行政管理作為，</w:t>
      </w:r>
      <w:r w:rsidR="003359D6" w:rsidRPr="00682728">
        <w:rPr>
          <w:rFonts w:hint="eastAsia"/>
          <w:b/>
        </w:rPr>
        <w:t>經濟部</w:t>
      </w:r>
      <w:r w:rsidR="00172554" w:rsidRPr="00682728">
        <w:rPr>
          <w:rFonts w:hint="eastAsia"/>
          <w:b/>
        </w:rPr>
        <w:t>檢討</w:t>
      </w:r>
      <w:r w:rsidR="003359D6" w:rsidRPr="00682728">
        <w:rPr>
          <w:rFonts w:hint="eastAsia"/>
          <w:b/>
        </w:rPr>
        <w:t>提出推動倉儲業者提升倉儲場域安全策進作為，</w:t>
      </w:r>
      <w:r w:rsidR="00CB1DFF" w:rsidRPr="00682728">
        <w:rPr>
          <w:rFonts w:hint="eastAsia"/>
          <w:b/>
        </w:rPr>
        <w:t>以</w:t>
      </w:r>
      <w:r w:rsidR="001876B4" w:rsidRPr="00682728">
        <w:rPr>
          <w:rFonts w:hint="eastAsia"/>
          <w:b/>
        </w:rPr>
        <w:t>及</w:t>
      </w:r>
      <w:r w:rsidR="002E623F" w:rsidRPr="00682728">
        <w:rPr>
          <w:rFonts w:hint="eastAsia"/>
          <w:b/>
        </w:rPr>
        <w:t>消防署頒布「倉庫自動撒水設備設計指引」，</w:t>
      </w:r>
      <w:r w:rsidR="00034776" w:rsidRPr="00682728">
        <w:rPr>
          <w:rFonts w:hint="eastAsia"/>
          <w:b/>
        </w:rPr>
        <w:t>惟</w:t>
      </w:r>
      <w:r w:rsidR="002E623F" w:rsidRPr="00682728">
        <w:rPr>
          <w:rFonts w:hint="eastAsia"/>
          <w:b/>
        </w:rPr>
        <w:t>其適用對象或範圍難以涵括類此五金商品物流業者</w:t>
      </w:r>
      <w:r w:rsidR="002B19BF" w:rsidRPr="00682728">
        <w:rPr>
          <w:rFonts w:hint="eastAsia"/>
          <w:b/>
        </w:rPr>
        <w:t>所使用</w:t>
      </w:r>
      <w:r w:rsidR="002E623F" w:rsidRPr="00682728">
        <w:rPr>
          <w:rFonts w:hint="eastAsia"/>
          <w:b/>
        </w:rPr>
        <w:t>之倉儲</w:t>
      </w:r>
      <w:r w:rsidR="00E778C5" w:rsidRPr="00682728">
        <w:rPr>
          <w:rFonts w:hint="eastAsia"/>
          <w:b/>
        </w:rPr>
        <w:t>。再</w:t>
      </w:r>
      <w:proofErr w:type="gramStart"/>
      <w:r w:rsidR="00E778C5" w:rsidRPr="00682728">
        <w:rPr>
          <w:rFonts w:hint="eastAsia"/>
          <w:b/>
        </w:rPr>
        <w:t>且</w:t>
      </w:r>
      <w:proofErr w:type="gramEnd"/>
      <w:r w:rsidR="00E778C5" w:rsidRPr="00682728">
        <w:rPr>
          <w:rFonts w:hint="eastAsia"/>
          <w:b/>
        </w:rPr>
        <w:t>，</w:t>
      </w:r>
      <w:r w:rsidR="009C1D72" w:rsidRPr="00682728">
        <w:rPr>
          <w:rFonts w:hint="eastAsia"/>
          <w:b/>
        </w:rPr>
        <w:t>本案業者</w:t>
      </w:r>
      <w:r w:rsidR="00726F39" w:rsidRPr="00682728">
        <w:rPr>
          <w:rFonts w:hint="eastAsia"/>
          <w:b/>
        </w:rPr>
        <w:t>以網路平臺販售</w:t>
      </w:r>
      <w:r w:rsidR="00CB1DFF" w:rsidRPr="00682728">
        <w:rPr>
          <w:rFonts w:hint="eastAsia"/>
          <w:b/>
        </w:rPr>
        <w:t>（零售）</w:t>
      </w:r>
      <w:r w:rsidR="00726F39" w:rsidRPr="00682728">
        <w:rPr>
          <w:rFonts w:hint="eastAsia"/>
          <w:b/>
        </w:rPr>
        <w:t>相關商品，</w:t>
      </w:r>
      <w:r w:rsidR="00CB1DFF" w:rsidRPr="00682728">
        <w:rPr>
          <w:rFonts w:hint="eastAsia"/>
          <w:b/>
        </w:rPr>
        <w:t>且</w:t>
      </w:r>
      <w:r w:rsidR="001605B9" w:rsidRPr="00682728">
        <w:rPr>
          <w:rFonts w:hint="eastAsia"/>
          <w:b/>
        </w:rPr>
        <w:t>其</w:t>
      </w:r>
      <w:r w:rsidR="00E778C5" w:rsidRPr="00682728">
        <w:rPr>
          <w:rFonts w:hint="eastAsia"/>
          <w:b/>
        </w:rPr>
        <w:t>商業型態</w:t>
      </w:r>
      <w:r w:rsidR="00CB1DFF" w:rsidRPr="00682728">
        <w:rPr>
          <w:rFonts w:hint="eastAsia"/>
          <w:b/>
        </w:rPr>
        <w:t>亦</w:t>
      </w:r>
      <w:r w:rsidR="001605B9" w:rsidRPr="00682728">
        <w:rPr>
          <w:rFonts w:hint="eastAsia"/>
          <w:b/>
        </w:rPr>
        <w:t>屬</w:t>
      </w:r>
      <w:proofErr w:type="gramStart"/>
      <w:r w:rsidR="00E778C5" w:rsidRPr="00682728">
        <w:rPr>
          <w:rFonts w:hint="eastAsia"/>
          <w:b/>
        </w:rPr>
        <w:t>跨境電</w:t>
      </w:r>
      <w:proofErr w:type="gramEnd"/>
      <w:r w:rsidR="00E778C5" w:rsidRPr="00682728">
        <w:rPr>
          <w:rFonts w:hint="eastAsia"/>
          <w:b/>
        </w:rPr>
        <w:t>商</w:t>
      </w:r>
      <w:r w:rsidR="00726F39" w:rsidRPr="00682728">
        <w:rPr>
          <w:rFonts w:hint="eastAsia"/>
          <w:b/>
        </w:rPr>
        <w:t>，</w:t>
      </w:r>
      <w:r w:rsidR="00CB1DFF" w:rsidRPr="00682728">
        <w:rPr>
          <w:rFonts w:hint="eastAsia"/>
          <w:b/>
        </w:rPr>
        <w:t>涉及</w:t>
      </w:r>
      <w:r w:rsidR="00DE7EE1" w:rsidRPr="00682728">
        <w:rPr>
          <w:rFonts w:hint="eastAsia"/>
          <w:b/>
        </w:rPr>
        <w:t>進口</w:t>
      </w:r>
      <w:r w:rsidR="00726F39" w:rsidRPr="00682728">
        <w:rPr>
          <w:rFonts w:hint="eastAsia"/>
          <w:b/>
        </w:rPr>
        <w:t>商品</w:t>
      </w:r>
      <w:r w:rsidR="00DE7EE1" w:rsidRPr="00682728">
        <w:rPr>
          <w:rFonts w:hint="eastAsia"/>
          <w:b/>
        </w:rPr>
        <w:t>於國內市場流通之把關機制</w:t>
      </w:r>
      <w:r w:rsidR="00FD1FC6" w:rsidRPr="00682728">
        <w:rPr>
          <w:rFonts w:hint="eastAsia"/>
          <w:b/>
        </w:rPr>
        <w:t>及</w:t>
      </w:r>
      <w:r w:rsidR="00DE7EE1" w:rsidRPr="00682728">
        <w:rPr>
          <w:rFonts w:hint="eastAsia"/>
          <w:b/>
        </w:rPr>
        <w:t>其販售前所使用倉庫</w:t>
      </w:r>
      <w:r w:rsidR="00E61B21" w:rsidRPr="00682728">
        <w:rPr>
          <w:rFonts w:hint="eastAsia"/>
          <w:b/>
        </w:rPr>
        <w:t>管理，</w:t>
      </w:r>
      <w:r w:rsidR="00FD1FC6" w:rsidRPr="00682728">
        <w:rPr>
          <w:rFonts w:hint="eastAsia"/>
          <w:b/>
        </w:rPr>
        <w:t>攸關產品使用安全</w:t>
      </w:r>
      <w:r w:rsidR="001605B9" w:rsidRPr="00682728">
        <w:rPr>
          <w:rFonts w:hint="eastAsia"/>
          <w:b/>
        </w:rPr>
        <w:t>及</w:t>
      </w:r>
      <w:r w:rsidR="00C54F05" w:rsidRPr="00682728">
        <w:rPr>
          <w:rFonts w:hint="eastAsia"/>
          <w:b/>
        </w:rPr>
        <w:t>場域公共安全</w:t>
      </w:r>
      <w:r w:rsidR="00A94BB1" w:rsidRPr="00682728">
        <w:rPr>
          <w:rFonts w:hint="eastAsia"/>
          <w:b/>
        </w:rPr>
        <w:t>，</w:t>
      </w:r>
      <w:r w:rsidR="00AF19AF" w:rsidRPr="00682728">
        <w:rPr>
          <w:rFonts w:hint="eastAsia"/>
          <w:b/>
        </w:rPr>
        <w:t>經濟部</w:t>
      </w:r>
      <w:r w:rsidR="006755E9" w:rsidRPr="00682728">
        <w:rPr>
          <w:rFonts w:hint="eastAsia"/>
          <w:b/>
        </w:rPr>
        <w:t>雖</w:t>
      </w:r>
      <w:r w:rsidR="00CB1DFF" w:rsidRPr="00682728">
        <w:rPr>
          <w:rFonts w:hint="eastAsia"/>
          <w:b/>
        </w:rPr>
        <w:t>已</w:t>
      </w:r>
      <w:r w:rsidR="00AF19AF" w:rsidRPr="00682728">
        <w:rPr>
          <w:rFonts w:hint="eastAsia"/>
          <w:b/>
        </w:rPr>
        <w:t>建置「商工行政資訊跨機關查閱服務專區」</w:t>
      </w:r>
      <w:r w:rsidR="00CB1DFF" w:rsidRPr="00682728">
        <w:rPr>
          <w:rFonts w:hint="eastAsia"/>
          <w:b/>
        </w:rPr>
        <w:t>平臺</w:t>
      </w:r>
      <w:r w:rsidR="00136227" w:rsidRPr="00682728">
        <w:rPr>
          <w:rFonts w:hint="eastAsia"/>
          <w:b/>
        </w:rPr>
        <w:t>，</w:t>
      </w:r>
      <w:proofErr w:type="gramStart"/>
      <w:r w:rsidR="00136227" w:rsidRPr="00682728">
        <w:rPr>
          <w:rFonts w:hint="eastAsia"/>
          <w:b/>
        </w:rPr>
        <w:t>然查</w:t>
      </w:r>
      <w:proofErr w:type="gramEnd"/>
      <w:r w:rsidR="00136227" w:rsidRPr="00682728">
        <w:rPr>
          <w:rFonts w:hint="eastAsia"/>
          <w:b/>
        </w:rPr>
        <w:t>該系統資訊</w:t>
      </w:r>
      <w:r w:rsidR="00A24500" w:rsidRPr="00682728">
        <w:rPr>
          <w:rFonts w:hint="eastAsia"/>
          <w:b/>
        </w:rPr>
        <w:t>僅可得知公司登記、所營事業、工廠資料等</w:t>
      </w:r>
      <w:r w:rsidR="00F328CA" w:rsidRPr="00682728">
        <w:rPr>
          <w:rFonts w:hint="eastAsia"/>
          <w:b/>
        </w:rPr>
        <w:t>資訊</w:t>
      </w:r>
      <w:r w:rsidR="00A24500" w:rsidRPr="00682728">
        <w:rPr>
          <w:rFonts w:hint="eastAsia"/>
          <w:b/>
        </w:rPr>
        <w:t>，</w:t>
      </w:r>
      <w:proofErr w:type="gramStart"/>
      <w:r w:rsidR="00CE2AEA" w:rsidRPr="00682728">
        <w:rPr>
          <w:rFonts w:hint="eastAsia"/>
          <w:b/>
        </w:rPr>
        <w:t>其跨域延</w:t>
      </w:r>
      <w:proofErr w:type="gramEnd"/>
      <w:r w:rsidR="00CE2AEA" w:rsidRPr="00682728">
        <w:rPr>
          <w:rFonts w:hint="eastAsia"/>
          <w:b/>
        </w:rPr>
        <w:t>伸查詢</w:t>
      </w:r>
      <w:r w:rsidR="00136227" w:rsidRPr="00682728">
        <w:rPr>
          <w:rFonts w:hint="eastAsia"/>
          <w:b/>
        </w:rPr>
        <w:t>、自行揭露</w:t>
      </w:r>
      <w:r w:rsidR="009F536D" w:rsidRPr="00682728">
        <w:rPr>
          <w:rFonts w:hint="eastAsia"/>
          <w:b/>
        </w:rPr>
        <w:t>事</w:t>
      </w:r>
      <w:r w:rsidR="00CE2AEA" w:rsidRPr="00682728">
        <w:rPr>
          <w:rFonts w:hint="eastAsia"/>
          <w:b/>
        </w:rPr>
        <w:t>項</w:t>
      </w:r>
      <w:r w:rsidR="00136227" w:rsidRPr="00682728">
        <w:rPr>
          <w:rFonts w:hint="eastAsia"/>
          <w:b/>
        </w:rPr>
        <w:t>均未能得知</w:t>
      </w:r>
      <w:r w:rsidR="00F328CA" w:rsidRPr="00682728">
        <w:rPr>
          <w:rFonts w:hint="eastAsia"/>
          <w:b/>
        </w:rPr>
        <w:t>物流業者</w:t>
      </w:r>
      <w:r w:rsidR="001605B9" w:rsidRPr="00682728">
        <w:rPr>
          <w:rFonts w:hint="eastAsia"/>
          <w:b/>
        </w:rPr>
        <w:t>所使用</w:t>
      </w:r>
      <w:r w:rsidR="00F328CA" w:rsidRPr="00682728">
        <w:rPr>
          <w:rFonts w:hint="eastAsia"/>
          <w:b/>
        </w:rPr>
        <w:t>倉庫</w:t>
      </w:r>
      <w:r w:rsidR="00F328CA" w:rsidRPr="00682728">
        <w:rPr>
          <w:rFonts w:hint="eastAsia"/>
          <w:b/>
        </w:rPr>
        <w:lastRenderedPageBreak/>
        <w:t>等</w:t>
      </w:r>
      <w:r w:rsidR="00136227" w:rsidRPr="00682728">
        <w:rPr>
          <w:rFonts w:hint="eastAsia"/>
          <w:b/>
        </w:rPr>
        <w:t>訊息，</w:t>
      </w:r>
      <w:r w:rsidR="00CB1DFF" w:rsidRPr="00682728">
        <w:rPr>
          <w:rFonts w:hint="eastAsia"/>
          <w:b/>
        </w:rPr>
        <w:t>是以，</w:t>
      </w:r>
      <w:r w:rsidR="004E5A2C" w:rsidRPr="00682728">
        <w:rPr>
          <w:rFonts w:hint="eastAsia"/>
          <w:b/>
        </w:rPr>
        <w:t>經濟部及內政部</w:t>
      </w:r>
      <w:r w:rsidR="00D44AA0" w:rsidRPr="00682728">
        <w:rPr>
          <w:rFonts w:hint="eastAsia"/>
          <w:b/>
        </w:rPr>
        <w:t>允</w:t>
      </w:r>
      <w:proofErr w:type="gramStart"/>
      <w:r w:rsidR="00D44AA0" w:rsidRPr="00682728">
        <w:rPr>
          <w:rFonts w:hint="eastAsia"/>
          <w:b/>
        </w:rPr>
        <w:t>宜</w:t>
      </w:r>
      <w:r w:rsidR="004E5A2C" w:rsidRPr="00682728">
        <w:rPr>
          <w:rFonts w:hint="eastAsia"/>
          <w:b/>
        </w:rPr>
        <w:t>就類</w:t>
      </w:r>
      <w:proofErr w:type="gramEnd"/>
      <w:r w:rsidR="004E5A2C" w:rsidRPr="00682728">
        <w:rPr>
          <w:rFonts w:hint="eastAsia"/>
          <w:b/>
        </w:rPr>
        <w:t>此業者儲存</w:t>
      </w:r>
      <w:r w:rsidR="001605B9" w:rsidRPr="00682728">
        <w:rPr>
          <w:rFonts w:hint="eastAsia"/>
          <w:b/>
        </w:rPr>
        <w:t>倉庫場所，加強系統</w:t>
      </w:r>
      <w:r w:rsidR="004E5A2C" w:rsidRPr="00682728">
        <w:rPr>
          <w:rFonts w:hint="eastAsia"/>
          <w:b/>
        </w:rPr>
        <w:t>勾稽查核</w:t>
      </w:r>
      <w:r w:rsidR="00CB1DFF" w:rsidRPr="00682728">
        <w:rPr>
          <w:rFonts w:hint="eastAsia"/>
          <w:b/>
        </w:rPr>
        <w:t>，以提升倉儲場域安全</w:t>
      </w:r>
      <w:r w:rsidR="004E5A2C" w:rsidRPr="00682728">
        <w:rPr>
          <w:rFonts w:hint="eastAsia"/>
          <w:b/>
        </w:rPr>
        <w:t>。</w:t>
      </w:r>
    </w:p>
    <w:p w:rsidR="001F60E7" w:rsidRPr="00682728" w:rsidRDefault="00771B4D" w:rsidP="00BA7904">
      <w:pPr>
        <w:pStyle w:val="3"/>
      </w:pPr>
      <w:r w:rsidRPr="00682728">
        <w:rPr>
          <w:rFonts w:hint="eastAsia"/>
        </w:rPr>
        <w:t>據桃園市政府查復，</w:t>
      </w:r>
      <w:r w:rsidR="000C457E" w:rsidRPr="00682728">
        <w:rPr>
          <w:rFonts w:hint="eastAsia"/>
          <w:b/>
        </w:rPr>
        <w:t>本案建物實際使用之「宇</w:t>
      </w:r>
      <w:r w:rsidR="00190B81" w:rsidRPr="00682728">
        <w:rPr>
          <w:rFonts w:hAnsi="標楷體" w:hint="eastAsia"/>
          <w:b/>
        </w:rPr>
        <w:t>○</w:t>
      </w:r>
      <w:r w:rsidR="000C457E" w:rsidRPr="00682728">
        <w:rPr>
          <w:rFonts w:hint="eastAsia"/>
          <w:b/>
        </w:rPr>
        <w:t>有限公司」登記地址</w:t>
      </w:r>
      <w:r w:rsidR="00C44B31" w:rsidRPr="00682728">
        <w:rPr>
          <w:rFonts w:hint="eastAsia"/>
          <w:b/>
        </w:rPr>
        <w:t>非本案建物地址</w:t>
      </w:r>
      <w:r w:rsidR="000C457E" w:rsidRPr="00682728">
        <w:rPr>
          <w:rFonts w:hint="eastAsia"/>
        </w:rPr>
        <w:t>，</w:t>
      </w:r>
      <w:r w:rsidR="00A55D29" w:rsidRPr="00682728">
        <w:rPr>
          <w:rFonts w:hint="eastAsia"/>
        </w:rPr>
        <w:t>現場</w:t>
      </w:r>
      <w:r w:rsidR="00ED0CFC" w:rsidRPr="00682728">
        <w:rPr>
          <w:rFonts w:hint="eastAsia"/>
        </w:rPr>
        <w:t>為該</w:t>
      </w:r>
      <w:r w:rsidR="00A55D29" w:rsidRPr="00682728">
        <w:rPr>
          <w:rFonts w:hint="eastAsia"/>
        </w:rPr>
        <w:t>公司所有之五金物流倉庫，</w:t>
      </w:r>
      <w:r w:rsidR="00855396" w:rsidRPr="00682728">
        <w:rPr>
          <w:rFonts w:hint="eastAsia"/>
        </w:rPr>
        <w:t>該府</w:t>
      </w:r>
      <w:r w:rsidR="00ED0CFC" w:rsidRPr="00682728">
        <w:rPr>
          <w:rFonts w:hint="eastAsia"/>
        </w:rPr>
        <w:t>消防</w:t>
      </w:r>
      <w:r w:rsidR="00A55D29" w:rsidRPr="00682728">
        <w:rPr>
          <w:rFonts w:hint="eastAsia"/>
        </w:rPr>
        <w:t>局調查人員勘察現場時發現該倉庫為1層挑高鋼骨鐵皮結構建築物，內部有設置大量貨架，且</w:t>
      </w:r>
      <w:r w:rsidR="00A55D29" w:rsidRPr="00682728">
        <w:rPr>
          <w:rFonts w:hint="eastAsia"/>
          <w:b/>
        </w:rPr>
        <w:t>起火處設有配電盤及擺放作業機具設備、待出貨商品與鋰電池設備及產品</w:t>
      </w:r>
      <w:r w:rsidR="00A55D29" w:rsidRPr="00682728">
        <w:rPr>
          <w:rFonts w:hint="eastAsia"/>
        </w:rPr>
        <w:t>，另</w:t>
      </w:r>
      <w:r w:rsidR="00A34EFA" w:rsidRPr="00682728">
        <w:rPr>
          <w:rFonts w:hint="eastAsia"/>
        </w:rPr>
        <w:t>有停駐</w:t>
      </w:r>
      <w:r w:rsidR="00A55D29" w:rsidRPr="00682728">
        <w:rPr>
          <w:rFonts w:hint="eastAsia"/>
        </w:rPr>
        <w:t>1台電動堆高機，</w:t>
      </w:r>
      <w:proofErr w:type="gramStart"/>
      <w:r w:rsidR="00A55D29" w:rsidRPr="00682728">
        <w:rPr>
          <w:rFonts w:hint="eastAsia"/>
        </w:rPr>
        <w:t>均受燒</w:t>
      </w:r>
      <w:proofErr w:type="gramEnd"/>
      <w:r w:rsidR="00A55D29" w:rsidRPr="00682728">
        <w:rPr>
          <w:rFonts w:hint="eastAsia"/>
        </w:rPr>
        <w:t>損、碳化、</w:t>
      </w:r>
      <w:proofErr w:type="gramStart"/>
      <w:r w:rsidR="00A55D29" w:rsidRPr="00682728">
        <w:rPr>
          <w:rFonts w:hint="eastAsia"/>
        </w:rPr>
        <w:t>燒</w:t>
      </w:r>
      <w:proofErr w:type="gramEnd"/>
      <w:r w:rsidR="00A55D29" w:rsidRPr="00682728">
        <w:rPr>
          <w:rFonts w:hint="eastAsia"/>
        </w:rPr>
        <w:t>失，且前述商品多有紙箱包裝，箱內有大量泡棉、保麗龍等緩衝材料，</w:t>
      </w:r>
      <w:proofErr w:type="gramStart"/>
      <w:r w:rsidR="00A55D29" w:rsidRPr="00682728">
        <w:rPr>
          <w:rFonts w:hint="eastAsia"/>
        </w:rPr>
        <w:t>且有膠</w:t>
      </w:r>
      <w:proofErr w:type="gramEnd"/>
      <w:r w:rsidR="00A55D29" w:rsidRPr="00682728">
        <w:rPr>
          <w:rFonts w:hint="eastAsia"/>
        </w:rPr>
        <w:t>膜等材料包覆起火燃燒時有釋放大量熱能及</w:t>
      </w:r>
      <w:proofErr w:type="gramStart"/>
      <w:r w:rsidR="00A55D29" w:rsidRPr="00682728">
        <w:rPr>
          <w:rFonts w:hint="eastAsia"/>
        </w:rPr>
        <w:t>發煙</w:t>
      </w:r>
      <w:proofErr w:type="gramEnd"/>
      <w:r w:rsidR="00A55D29" w:rsidRPr="00682728">
        <w:rPr>
          <w:rFonts w:hint="eastAsia"/>
        </w:rPr>
        <w:t>量顯著之特性，以至於燃燒迅速，現場鋼骨鐵皮建築結構使火勢易於延燒，火場高溫及結構坍塌致搶救困難，經消防局增派人車搶救至翌日始控制熄滅</w:t>
      </w:r>
      <w:r w:rsidR="00804135" w:rsidRPr="00682728">
        <w:rPr>
          <w:rFonts w:hint="eastAsia"/>
        </w:rPr>
        <w:t>等情</w:t>
      </w:r>
      <w:r w:rsidR="00FC522C" w:rsidRPr="00682728">
        <w:rPr>
          <w:rFonts w:hint="eastAsia"/>
        </w:rPr>
        <w:t>，</w:t>
      </w:r>
      <w:r w:rsidR="007545B2" w:rsidRPr="00682728">
        <w:rPr>
          <w:rFonts w:hint="eastAsia"/>
        </w:rPr>
        <w:t>故</w:t>
      </w:r>
      <w:r w:rsidR="00984A6F" w:rsidRPr="00682728">
        <w:rPr>
          <w:rFonts w:hint="eastAsia"/>
        </w:rPr>
        <w:t>建築物供倉儲使用</w:t>
      </w:r>
      <w:r w:rsidR="007545B2" w:rsidRPr="00682728">
        <w:rPr>
          <w:rFonts w:hint="eastAsia"/>
        </w:rPr>
        <w:t>於發生火災時，因</w:t>
      </w:r>
      <w:r w:rsidR="00984A6F" w:rsidRPr="00682728">
        <w:rPr>
          <w:rFonts w:hint="eastAsia"/>
        </w:rPr>
        <w:t>存放</w:t>
      </w:r>
      <w:r w:rsidR="007545B2" w:rsidRPr="00682728">
        <w:rPr>
          <w:rFonts w:hint="eastAsia"/>
        </w:rPr>
        <w:t>物品特性而有搶救困難情形，</w:t>
      </w:r>
      <w:r w:rsidR="00984A6F" w:rsidRPr="00682728">
        <w:rPr>
          <w:rFonts w:hint="eastAsia"/>
        </w:rPr>
        <w:t>甚且存放</w:t>
      </w:r>
      <w:r w:rsidR="00FC522C" w:rsidRPr="00682728">
        <w:rPr>
          <w:rFonts w:hint="eastAsia"/>
        </w:rPr>
        <w:t>附有鋰電池商品</w:t>
      </w:r>
      <w:r w:rsidR="00984A6F" w:rsidRPr="00682728">
        <w:rPr>
          <w:rFonts w:hint="eastAsia"/>
        </w:rPr>
        <w:t>時，</w:t>
      </w:r>
      <w:r w:rsidR="007545B2" w:rsidRPr="00682728">
        <w:rPr>
          <w:rFonts w:hint="eastAsia"/>
        </w:rPr>
        <w:t>難以撲滅火勢</w:t>
      </w:r>
      <w:r w:rsidR="00123564" w:rsidRPr="00682728">
        <w:rPr>
          <w:rFonts w:hint="eastAsia"/>
        </w:rPr>
        <w:t>而</w:t>
      </w:r>
      <w:r w:rsidR="007545B2" w:rsidRPr="00682728">
        <w:rPr>
          <w:rFonts w:hint="eastAsia"/>
        </w:rPr>
        <w:t>僅能採行隔離降溫，待其化學反應結束。對此，</w:t>
      </w:r>
      <w:r w:rsidR="001F60E7" w:rsidRPr="00682728">
        <w:rPr>
          <w:rFonts w:hint="eastAsia"/>
          <w:b/>
        </w:rPr>
        <w:t>桃園市政府</w:t>
      </w:r>
      <w:r w:rsidR="007545B2" w:rsidRPr="00682728">
        <w:rPr>
          <w:rFonts w:hint="eastAsia"/>
          <w:b/>
        </w:rPr>
        <w:t>建議中央主管機關</w:t>
      </w:r>
      <w:proofErr w:type="gramStart"/>
      <w:r w:rsidR="007545B2" w:rsidRPr="00682728">
        <w:rPr>
          <w:rFonts w:hint="eastAsia"/>
          <w:b/>
        </w:rPr>
        <w:t>研</w:t>
      </w:r>
      <w:proofErr w:type="gramEnd"/>
      <w:r w:rsidR="007545B2" w:rsidRPr="00682728">
        <w:rPr>
          <w:rFonts w:hint="eastAsia"/>
          <w:b/>
        </w:rPr>
        <w:t>議</w:t>
      </w:r>
      <w:r w:rsidR="001F60E7" w:rsidRPr="00682728">
        <w:rPr>
          <w:rFonts w:hint="eastAsia"/>
          <w:b/>
        </w:rPr>
        <w:t>倉儲業是否列入管理</w:t>
      </w:r>
      <w:r w:rsidR="001F60E7" w:rsidRPr="00682728">
        <w:rPr>
          <w:rFonts w:hint="eastAsia"/>
        </w:rPr>
        <w:t>，以提升倉儲業之安全性</w:t>
      </w:r>
      <w:r w:rsidR="009B017B" w:rsidRPr="00682728">
        <w:rPr>
          <w:rFonts w:hint="eastAsia"/>
        </w:rPr>
        <w:t>，至於</w:t>
      </w:r>
      <w:r w:rsidR="001F60E7" w:rsidRPr="00682728">
        <w:rPr>
          <w:rFonts w:hint="eastAsia"/>
        </w:rPr>
        <w:t>本案建物未領有建築物使用執照且實際營業地址與公司登記地址不符，致消防局未能據以要求場所管理權人符合消防法相關規定，</w:t>
      </w:r>
      <w:r w:rsidR="007545B2" w:rsidRPr="00682728">
        <w:rPr>
          <w:rFonts w:hint="eastAsia"/>
        </w:rPr>
        <w:t>並</w:t>
      </w:r>
      <w:r w:rsidR="00743435" w:rsidRPr="00682728">
        <w:rPr>
          <w:rFonts w:hint="eastAsia"/>
          <w:b/>
        </w:rPr>
        <w:t>建請商業主管機關除登記地址外，應就其實際營業地址一併登載，且實際營業地址型態(如辦公室、廠房、倉庫等)亦應明確區分，以避免場所負責人規避法規或抱持僥倖心態</w:t>
      </w:r>
      <w:r w:rsidR="00C458DA" w:rsidRPr="00682728">
        <w:rPr>
          <w:rFonts w:hint="eastAsia"/>
          <w:b/>
        </w:rPr>
        <w:t>，</w:t>
      </w:r>
      <w:r w:rsidR="00743435" w:rsidRPr="00682728">
        <w:rPr>
          <w:rFonts w:hint="eastAsia"/>
          <w:b/>
        </w:rPr>
        <w:t>並</w:t>
      </w:r>
      <w:r w:rsidR="00C458DA" w:rsidRPr="00682728">
        <w:rPr>
          <w:rFonts w:hint="eastAsia"/>
          <w:b/>
        </w:rPr>
        <w:t>有</w:t>
      </w:r>
      <w:r w:rsidR="00743435" w:rsidRPr="00682728">
        <w:rPr>
          <w:rFonts w:hint="eastAsia"/>
          <w:b/>
        </w:rPr>
        <w:t>利各目的主管機關查核管理</w:t>
      </w:r>
      <w:r w:rsidR="00743435" w:rsidRPr="00682728">
        <w:rPr>
          <w:rFonts w:hint="eastAsia"/>
        </w:rPr>
        <w:t>。目前倉庫場所未有直接主管機關管理，如工廠有工廠輔導法為經濟部主政，建築法建築類(組)別則為內政部主政，其中C類工業、倉儲類，未特別對倉庫做細項分類區別，基於上述，</w:t>
      </w:r>
      <w:r w:rsidR="00743435" w:rsidRPr="00682728">
        <w:rPr>
          <w:rFonts w:hint="eastAsia"/>
        </w:rPr>
        <w:lastRenderedPageBreak/>
        <w:t>倉庫場所未能自源頭管理，致</w:t>
      </w:r>
      <w:r w:rsidR="00D578C0" w:rsidRPr="00682728">
        <w:rPr>
          <w:rFonts w:hint="eastAsia"/>
        </w:rPr>
        <w:t>各目的事業主管機關</w:t>
      </w:r>
      <w:r w:rsidR="00743435" w:rsidRPr="00682728">
        <w:rPr>
          <w:rFonts w:hint="eastAsia"/>
        </w:rPr>
        <w:t>後續實際使用階段未能有效管理。</w:t>
      </w:r>
    </w:p>
    <w:p w:rsidR="00743435" w:rsidRPr="00682728" w:rsidRDefault="00743435" w:rsidP="00743435">
      <w:pPr>
        <w:pStyle w:val="3"/>
      </w:pPr>
      <w:r w:rsidRPr="00682728">
        <w:rPr>
          <w:rFonts w:hint="eastAsia"/>
          <w:b/>
        </w:rPr>
        <w:t>經濟部提出推動倉儲業者提升倉儲場域安全策進作為</w:t>
      </w:r>
      <w:r w:rsidRPr="00682728">
        <w:rPr>
          <w:rFonts w:hint="eastAsia"/>
        </w:rPr>
        <w:t>，如下：</w:t>
      </w:r>
    </w:p>
    <w:p w:rsidR="00743435" w:rsidRPr="00682728" w:rsidRDefault="00743435" w:rsidP="00743435">
      <w:pPr>
        <w:pStyle w:val="4"/>
      </w:pPr>
      <w:r w:rsidRPr="00682728">
        <w:rPr>
          <w:rFonts w:hint="eastAsia"/>
        </w:rPr>
        <w:t>訂定參考指引：參考現行建築與消防相關法令與指引，訂（修）定「倉儲業消防安全管理參考指引」，並先後於113年5月及10月函請我國物流相關協會轉知所屬會員，提供業者自我遵循約束，倉庫應依存放物品分類管理，建築空間應符合建築與消防法令。</w:t>
      </w:r>
    </w:p>
    <w:p w:rsidR="00743435" w:rsidRPr="00682728" w:rsidRDefault="00743435" w:rsidP="00743435">
      <w:pPr>
        <w:pStyle w:val="4"/>
      </w:pPr>
      <w:r w:rsidRPr="00682728">
        <w:rPr>
          <w:rFonts w:hint="eastAsia"/>
        </w:rPr>
        <w:t>強化防災意識：於113年9月及12月二度邀集內政部（消防署、國</w:t>
      </w:r>
      <w:proofErr w:type="gramStart"/>
      <w:r w:rsidRPr="00682728">
        <w:rPr>
          <w:rFonts w:hint="eastAsia"/>
        </w:rPr>
        <w:t>土署</w:t>
      </w:r>
      <w:proofErr w:type="gramEnd"/>
      <w:r w:rsidRPr="00682728">
        <w:rPr>
          <w:rFonts w:hint="eastAsia"/>
        </w:rPr>
        <w:t>）、環境部（化學物質管理署）、勞動部（職業安全衛生署）等相關</w:t>
      </w:r>
      <w:r w:rsidR="00AC3C6A" w:rsidRPr="00682728">
        <w:rPr>
          <w:rFonts w:hint="eastAsia"/>
        </w:rPr>
        <w:t>機關</w:t>
      </w:r>
      <w:r w:rsidRPr="00682728">
        <w:rPr>
          <w:rFonts w:hint="eastAsia"/>
        </w:rPr>
        <w:t>，召開研商強化倉儲業者儲放高風險物品管理會議，並於113年5月與12月辦理「倉儲業者應遵循之建築與消防法令講習會」，邀請內政部（消防署、國</w:t>
      </w:r>
      <w:proofErr w:type="gramStart"/>
      <w:r w:rsidRPr="00682728">
        <w:rPr>
          <w:rFonts w:hint="eastAsia"/>
        </w:rPr>
        <w:t>土</w:t>
      </w:r>
      <w:proofErr w:type="gramEnd"/>
      <w:r w:rsidRPr="00682728">
        <w:rPr>
          <w:rFonts w:hint="eastAsia"/>
        </w:rPr>
        <w:t>署），向倉儲業者說明倉儲業應遵循之建築與消防法令（含儲放公共危險物品應遵循事項），輔導倉儲業者及從業人員建立防災意識。</w:t>
      </w:r>
    </w:p>
    <w:p w:rsidR="00743435" w:rsidRPr="00682728" w:rsidRDefault="00743435" w:rsidP="00743435">
      <w:pPr>
        <w:pStyle w:val="4"/>
      </w:pPr>
      <w:r w:rsidRPr="00682728">
        <w:rPr>
          <w:rFonts w:hint="eastAsia"/>
        </w:rPr>
        <w:t>訪查倉儲業者：訂定「</w:t>
      </w:r>
      <w:r w:rsidRPr="00682728">
        <w:rPr>
          <w:rFonts w:hint="eastAsia"/>
          <w:b/>
        </w:rPr>
        <w:t>倉儲業者儲放高風險物品情形訪查計畫</w:t>
      </w:r>
      <w:r w:rsidRPr="00682728">
        <w:rPr>
          <w:rFonts w:hint="eastAsia"/>
        </w:rPr>
        <w:t>」，盤查倉儲業者存放高風險物品情形，已先針對回復儲有高風險物品、未被列管或未檢（</w:t>
      </w:r>
      <w:proofErr w:type="gramStart"/>
      <w:r w:rsidRPr="00682728">
        <w:rPr>
          <w:rFonts w:hint="eastAsia"/>
        </w:rPr>
        <w:t>稽</w:t>
      </w:r>
      <w:proofErr w:type="gramEnd"/>
      <w:r w:rsidRPr="00682728">
        <w:rPr>
          <w:rFonts w:hint="eastAsia"/>
        </w:rPr>
        <w:t>）</w:t>
      </w:r>
      <w:proofErr w:type="gramStart"/>
      <w:r w:rsidRPr="00682728">
        <w:rPr>
          <w:rFonts w:hint="eastAsia"/>
        </w:rPr>
        <w:t>查計7</w:t>
      </w:r>
      <w:proofErr w:type="gramEnd"/>
      <w:r w:rsidRPr="00682728">
        <w:rPr>
          <w:rFonts w:hint="eastAsia"/>
        </w:rPr>
        <w:t>家業者，於113年12月20日函請高雄、桃園、彰化、臺中及澎湖等縣市政府依法管理及列管查察，又</w:t>
      </w:r>
      <w:r w:rsidRPr="00682728">
        <w:rPr>
          <w:rFonts w:hint="eastAsia"/>
          <w:b/>
        </w:rPr>
        <w:t>就未被列管之倉儲業者，將協同地方政府相關局處（消防、建管、環保等）安排聯合訪查</w:t>
      </w:r>
      <w:r w:rsidRPr="00682728">
        <w:rPr>
          <w:rFonts w:hint="eastAsia"/>
        </w:rPr>
        <w:t>，盤查倉儲業者儲存高風險物品情形；訪查如發現有缺失部分，由相關機關依法處分並列管至改善為止。</w:t>
      </w:r>
    </w:p>
    <w:p w:rsidR="00743435" w:rsidRPr="00682728" w:rsidRDefault="00743435" w:rsidP="00DE3E66">
      <w:pPr>
        <w:pStyle w:val="4"/>
      </w:pPr>
      <w:proofErr w:type="gramStart"/>
      <w:r w:rsidRPr="00682728">
        <w:rPr>
          <w:rFonts w:hint="eastAsia"/>
        </w:rPr>
        <w:t>研</w:t>
      </w:r>
      <w:proofErr w:type="gramEnd"/>
      <w:r w:rsidRPr="00682728">
        <w:rPr>
          <w:rFonts w:hint="eastAsia"/>
        </w:rPr>
        <w:t>議自主申報：</w:t>
      </w:r>
      <w:proofErr w:type="gramStart"/>
      <w:r w:rsidRPr="00682728">
        <w:rPr>
          <w:rFonts w:hint="eastAsia"/>
        </w:rPr>
        <w:t>商發署114年</w:t>
      </w:r>
      <w:proofErr w:type="gramEnd"/>
      <w:r w:rsidRPr="00682728">
        <w:rPr>
          <w:rFonts w:hint="eastAsia"/>
        </w:rPr>
        <w:t>將與</w:t>
      </w:r>
      <w:proofErr w:type="gramStart"/>
      <w:r w:rsidRPr="00682728">
        <w:rPr>
          <w:rFonts w:hint="eastAsia"/>
        </w:rPr>
        <w:t>產</w:t>
      </w:r>
      <w:r w:rsidR="007D0957" w:rsidRPr="00682728">
        <w:rPr>
          <w:rFonts w:hint="eastAsia"/>
        </w:rPr>
        <w:t>發</w:t>
      </w:r>
      <w:proofErr w:type="gramEnd"/>
      <w:r w:rsidRPr="00682728">
        <w:rPr>
          <w:rFonts w:hint="eastAsia"/>
        </w:rPr>
        <w:t>署合作，於</w:t>
      </w:r>
      <w:r w:rsidRPr="00682728">
        <w:rPr>
          <w:rFonts w:hint="eastAsia"/>
        </w:rPr>
        <w:lastRenderedPageBreak/>
        <w:t>現行工廠危險物品申報網站，新增提供倉儲業者自行申報儲放公共危險物品相關資訊之功能，以利消防等相關機關參考運用。</w:t>
      </w:r>
    </w:p>
    <w:p w:rsidR="00672B25" w:rsidRPr="00682728" w:rsidRDefault="00672B25" w:rsidP="00672B25">
      <w:pPr>
        <w:pStyle w:val="3"/>
      </w:pPr>
      <w:r w:rsidRPr="00682728">
        <w:rPr>
          <w:rFonts w:hint="eastAsia"/>
        </w:rPr>
        <w:t>再查，消防署與消防設備人員公（協）會等民間團體合作，依消防法第6條第3項規定之精神，依場所危險程度分類、儲存貨品種類、堆疊及排列方式，</w:t>
      </w:r>
      <w:proofErr w:type="gramStart"/>
      <w:r w:rsidRPr="00682728">
        <w:rPr>
          <w:rFonts w:hint="eastAsia"/>
        </w:rPr>
        <w:t>採</w:t>
      </w:r>
      <w:proofErr w:type="gramEnd"/>
      <w:r w:rsidRPr="00682728">
        <w:rPr>
          <w:rFonts w:hint="eastAsia"/>
        </w:rPr>
        <w:t>性能化設計方法，運用不同形式之撒水設計進行防護，提供業界除現行法令規定外之設計選擇，充分考量我國國情並參酌國外先進國家相關規範，研擬「倉庫自動撒水設備設計指引」。上述指引草案業邀消防設備公</w:t>
      </w:r>
      <w:r w:rsidR="003D56FA" w:rsidRPr="00682728">
        <w:rPr>
          <w:rFonts w:hint="eastAsia"/>
        </w:rPr>
        <w:t>（協）</w:t>
      </w:r>
      <w:r w:rsidRPr="00682728">
        <w:rPr>
          <w:rFonts w:hint="eastAsia"/>
        </w:rPr>
        <w:t>會及地方消防單位召開5次</w:t>
      </w:r>
      <w:proofErr w:type="gramStart"/>
      <w:r w:rsidRPr="00682728">
        <w:rPr>
          <w:rFonts w:hint="eastAsia"/>
        </w:rPr>
        <w:t>研</w:t>
      </w:r>
      <w:proofErr w:type="gramEnd"/>
      <w:r w:rsidRPr="00682728">
        <w:rPr>
          <w:rFonts w:hint="eastAsia"/>
        </w:rPr>
        <w:t>商會議，且於113年5月21日邀集各消防機關、財團法人消防安全中心基金會及消防設備人員、消防器材、物流、商貿等相關公（協）會，</w:t>
      </w:r>
      <w:r w:rsidR="00C458DA" w:rsidRPr="00682728">
        <w:rPr>
          <w:rFonts w:hint="eastAsia"/>
        </w:rPr>
        <w:t>以及</w:t>
      </w:r>
      <w:r w:rsidRPr="00682728">
        <w:rPr>
          <w:rFonts w:hint="eastAsia"/>
        </w:rPr>
        <w:t>邀請學者專家等共同研商完竣，並於113年6月28日頒布。</w:t>
      </w:r>
    </w:p>
    <w:p w:rsidR="00672B25" w:rsidRPr="00682728" w:rsidRDefault="00F2754B" w:rsidP="00DE3E66">
      <w:pPr>
        <w:pStyle w:val="3"/>
      </w:pPr>
      <w:r w:rsidRPr="00682728">
        <w:rPr>
          <w:rFonts w:hint="eastAsia"/>
        </w:rPr>
        <w:t>然</w:t>
      </w:r>
      <w:r w:rsidR="001478A6" w:rsidRPr="00682728">
        <w:rPr>
          <w:rFonts w:hint="eastAsia"/>
        </w:rPr>
        <w:t>依</w:t>
      </w:r>
      <w:r w:rsidR="00C32B76" w:rsidRPr="00682728">
        <w:rPr>
          <w:rFonts w:hint="eastAsia"/>
        </w:rPr>
        <w:t>經濟部所復</w:t>
      </w:r>
      <w:r w:rsidRPr="00682728">
        <w:rPr>
          <w:rFonts w:hint="eastAsia"/>
        </w:rPr>
        <w:t>相關措施之適用</w:t>
      </w:r>
      <w:r w:rsidR="001478A6" w:rsidRPr="00682728">
        <w:rPr>
          <w:rFonts w:hint="eastAsia"/>
        </w:rPr>
        <w:t>對象或範圍</w:t>
      </w:r>
      <w:r w:rsidR="002E623F" w:rsidRPr="00682728">
        <w:rPr>
          <w:rFonts w:hint="eastAsia"/>
        </w:rPr>
        <w:t>難以</w:t>
      </w:r>
      <w:r w:rsidR="001478A6" w:rsidRPr="00682728">
        <w:rPr>
          <w:rFonts w:hint="eastAsia"/>
        </w:rPr>
        <w:t>涵</w:t>
      </w:r>
      <w:proofErr w:type="gramStart"/>
      <w:r w:rsidR="001478A6" w:rsidRPr="00682728">
        <w:rPr>
          <w:rFonts w:hint="eastAsia"/>
        </w:rPr>
        <w:t>括</w:t>
      </w:r>
      <w:proofErr w:type="gramEnd"/>
      <w:r w:rsidR="001478A6" w:rsidRPr="00682728">
        <w:rPr>
          <w:rFonts w:hint="eastAsia"/>
        </w:rPr>
        <w:t>類此五金商品（產品）物流業者之倉儲，例如</w:t>
      </w:r>
      <w:r w:rsidR="00C32B76" w:rsidRPr="00682728">
        <w:rPr>
          <w:rFonts w:hint="eastAsia"/>
        </w:rPr>
        <w:t>「倉儲業消防安全管理參考指引」之適用對象為「經營普通倉儲及冷凍冷藏倉儲之倉儲業者」</w:t>
      </w:r>
      <w:r w:rsidR="001478A6" w:rsidRPr="00682728">
        <w:rPr>
          <w:rFonts w:hint="eastAsia"/>
        </w:rPr>
        <w:t>，即依行政院主計總處行業統計分類</w:t>
      </w:r>
      <w:r w:rsidR="00C458DA" w:rsidRPr="00682728">
        <w:rPr>
          <w:rFonts w:hint="eastAsia"/>
        </w:rPr>
        <w:t>「</w:t>
      </w:r>
      <w:r w:rsidR="001478A6" w:rsidRPr="00682728">
        <w:rPr>
          <w:rFonts w:hint="eastAsia"/>
        </w:rPr>
        <w:t>5</w:t>
      </w:r>
      <w:r w:rsidR="001478A6" w:rsidRPr="00682728">
        <w:t>3</w:t>
      </w:r>
      <w:proofErr w:type="gramStart"/>
      <w:r w:rsidR="001478A6" w:rsidRPr="00682728">
        <w:rPr>
          <w:rFonts w:hint="eastAsia"/>
        </w:rPr>
        <w:t>中</w:t>
      </w:r>
      <w:proofErr w:type="gramEnd"/>
      <w:r w:rsidR="001478A6" w:rsidRPr="00682728">
        <w:rPr>
          <w:rFonts w:hint="eastAsia"/>
        </w:rPr>
        <w:t>類-倉儲業</w:t>
      </w:r>
      <w:r w:rsidR="00C458DA" w:rsidRPr="00682728">
        <w:rPr>
          <w:rFonts w:hint="eastAsia"/>
        </w:rPr>
        <w:t>」</w:t>
      </w:r>
      <w:r w:rsidR="001478A6" w:rsidRPr="00682728">
        <w:rPr>
          <w:rStyle w:val="afe"/>
        </w:rPr>
        <w:footnoteReference w:id="7"/>
      </w:r>
      <w:r w:rsidR="001478A6" w:rsidRPr="00682728">
        <w:rPr>
          <w:rFonts w:hint="eastAsia"/>
        </w:rPr>
        <w:t>為「凡從事提供倉儲設備及低溫裝置，經營普通倉儲及冷凍冷藏倉儲之</w:t>
      </w:r>
      <w:proofErr w:type="gramStart"/>
      <w:r w:rsidR="001478A6" w:rsidRPr="00682728">
        <w:rPr>
          <w:rFonts w:hint="eastAsia"/>
        </w:rPr>
        <w:t>行業均屬</w:t>
      </w:r>
      <w:proofErr w:type="gramEnd"/>
      <w:r w:rsidR="001478A6" w:rsidRPr="00682728">
        <w:rPr>
          <w:rFonts w:hint="eastAsia"/>
        </w:rPr>
        <w:t>之。以倉儲服務為主並結合簡單處理</w:t>
      </w:r>
      <w:proofErr w:type="gramStart"/>
      <w:r w:rsidR="001478A6" w:rsidRPr="00682728">
        <w:rPr>
          <w:rFonts w:hint="eastAsia"/>
        </w:rPr>
        <w:t>如揀取</w:t>
      </w:r>
      <w:proofErr w:type="gramEnd"/>
      <w:r w:rsidR="001478A6" w:rsidRPr="00682728">
        <w:rPr>
          <w:rFonts w:hint="eastAsia"/>
        </w:rPr>
        <w:t>、分類、分裝、包裝等亦</w:t>
      </w:r>
      <w:proofErr w:type="gramStart"/>
      <w:r w:rsidR="001478A6" w:rsidRPr="00682728">
        <w:rPr>
          <w:rFonts w:hint="eastAsia"/>
        </w:rPr>
        <w:t>歸入本</w:t>
      </w:r>
      <w:proofErr w:type="gramEnd"/>
      <w:r w:rsidR="001478A6" w:rsidRPr="00682728">
        <w:rPr>
          <w:rFonts w:hint="eastAsia"/>
        </w:rPr>
        <w:t>類，但</w:t>
      </w:r>
      <w:r w:rsidR="001478A6" w:rsidRPr="00682728">
        <w:rPr>
          <w:rFonts w:hint="eastAsia"/>
          <w:b/>
        </w:rPr>
        <w:t>不包括以銷售商品為主並結合運輸、倉儲及簡單處理應歸入G大類</w:t>
      </w:r>
      <w:r w:rsidR="001478A6" w:rsidRPr="00682728">
        <w:rPr>
          <w:rFonts w:hAnsi="標楷體" w:hint="eastAsia"/>
          <w:b/>
        </w:rPr>
        <w:t>『</w:t>
      </w:r>
      <w:r w:rsidR="001478A6" w:rsidRPr="00682728">
        <w:rPr>
          <w:rFonts w:hint="eastAsia"/>
          <w:b/>
        </w:rPr>
        <w:t>批發及零售業</w:t>
      </w:r>
      <w:r w:rsidR="001478A6" w:rsidRPr="00682728">
        <w:rPr>
          <w:rFonts w:hAnsi="標楷體" w:hint="eastAsia"/>
          <w:b/>
        </w:rPr>
        <w:t>』</w:t>
      </w:r>
      <w:r w:rsidR="001478A6" w:rsidRPr="00682728">
        <w:rPr>
          <w:rFonts w:hint="eastAsia"/>
          <w:b/>
        </w:rPr>
        <w:t>之適當類別。</w:t>
      </w:r>
      <w:r w:rsidR="001478A6" w:rsidRPr="00682728">
        <w:rPr>
          <w:rFonts w:hint="eastAsia"/>
        </w:rPr>
        <w:t>」而</w:t>
      </w:r>
      <w:r w:rsidR="00C32B76" w:rsidRPr="00682728">
        <w:rPr>
          <w:rFonts w:hint="eastAsia"/>
        </w:rPr>
        <w:t>有關「倉儲業者儲放高風險物品情形訪查計畫」</w:t>
      </w:r>
      <w:r w:rsidR="00C458DA" w:rsidRPr="00682728">
        <w:rPr>
          <w:rFonts w:hint="eastAsia"/>
        </w:rPr>
        <w:t>，</w:t>
      </w:r>
      <w:r w:rsidR="00C32B76" w:rsidRPr="00682728">
        <w:rPr>
          <w:rFonts w:hint="eastAsia"/>
        </w:rPr>
        <w:t>亦僅限為「公共危險物品、毒性化學物質或關注化</w:t>
      </w:r>
      <w:r w:rsidR="00C32B76" w:rsidRPr="00682728">
        <w:rPr>
          <w:rFonts w:hint="eastAsia"/>
        </w:rPr>
        <w:lastRenderedPageBreak/>
        <w:t>學物質、管制性化學品</w:t>
      </w:r>
      <w:r w:rsidR="00B77E55" w:rsidRPr="00682728">
        <w:rPr>
          <w:rFonts w:hint="eastAsia"/>
        </w:rPr>
        <w:t>等</w:t>
      </w:r>
      <w:r w:rsidR="00C32B76" w:rsidRPr="00682728">
        <w:rPr>
          <w:rFonts w:hint="eastAsia"/>
        </w:rPr>
        <w:t>高風險物品」</w:t>
      </w:r>
      <w:r w:rsidR="002362FD" w:rsidRPr="00682728">
        <w:rPr>
          <w:rFonts w:hint="eastAsia"/>
        </w:rPr>
        <w:t>。另</w:t>
      </w:r>
      <w:r w:rsidR="00794F9D" w:rsidRPr="00682728">
        <w:rPr>
          <w:rFonts w:hint="eastAsia"/>
        </w:rPr>
        <w:t>消</w:t>
      </w:r>
      <w:proofErr w:type="gramStart"/>
      <w:r w:rsidR="00794F9D" w:rsidRPr="00682728">
        <w:rPr>
          <w:rFonts w:hint="eastAsia"/>
        </w:rPr>
        <w:t>防</w:t>
      </w:r>
      <w:r w:rsidR="00F41C84" w:rsidRPr="00682728">
        <w:rPr>
          <w:rFonts w:hint="eastAsia"/>
        </w:rPr>
        <w:t>署</w:t>
      </w:r>
      <w:proofErr w:type="gramEnd"/>
      <w:r w:rsidR="00F82660" w:rsidRPr="00682728">
        <w:rPr>
          <w:rFonts w:hint="eastAsia"/>
        </w:rPr>
        <w:t>研訂「倉庫自動撒水設備設計指引」係以</w:t>
      </w:r>
      <w:r w:rsidR="00C458DA" w:rsidRPr="00682728">
        <w:rPr>
          <w:rFonts w:hint="eastAsia"/>
        </w:rPr>
        <w:t>「</w:t>
      </w:r>
      <w:r w:rsidR="00F82660" w:rsidRPr="00682728">
        <w:rPr>
          <w:rFonts w:hint="eastAsia"/>
        </w:rPr>
        <w:t>場所</w:t>
      </w:r>
      <w:r w:rsidR="00C458DA" w:rsidRPr="00682728">
        <w:rPr>
          <w:rFonts w:hint="eastAsia"/>
        </w:rPr>
        <w:t>」</w:t>
      </w:r>
      <w:r w:rsidR="00F82660" w:rsidRPr="00682728">
        <w:rPr>
          <w:rFonts w:hint="eastAsia"/>
        </w:rPr>
        <w:t>管制，</w:t>
      </w:r>
      <w:r w:rsidR="00A30F62" w:rsidRPr="00682728">
        <w:rPr>
          <w:rFonts w:hint="eastAsia"/>
        </w:rPr>
        <w:t>該指引適用對象範圍為「各類場所消防安全設備設置標準」（下稱設置標準）第1</w:t>
      </w:r>
      <w:r w:rsidR="00A30F62" w:rsidRPr="00682728">
        <w:t>2</w:t>
      </w:r>
      <w:r w:rsidR="00A30F62" w:rsidRPr="00682728">
        <w:rPr>
          <w:rFonts w:hint="eastAsia"/>
        </w:rPr>
        <w:t>條第1項第2款第1</w:t>
      </w:r>
      <w:r w:rsidR="00A30F62" w:rsidRPr="00682728">
        <w:t>1</w:t>
      </w:r>
      <w:r w:rsidR="00A30F62" w:rsidRPr="00682728">
        <w:rPr>
          <w:rFonts w:hint="eastAsia"/>
        </w:rPr>
        <w:t>目規定之倉庫，設置貨架或堆疊儲存物品高度達5</w:t>
      </w:r>
      <w:r w:rsidR="00A30F62" w:rsidRPr="00682728">
        <w:t>.5</w:t>
      </w:r>
      <w:r w:rsidR="00A30F62" w:rsidRPr="00682728">
        <w:rPr>
          <w:rFonts w:hint="eastAsia"/>
        </w:rPr>
        <w:t>公尺以上。</w:t>
      </w:r>
      <w:r w:rsidR="002362FD" w:rsidRPr="00682728">
        <w:rPr>
          <w:rFonts w:hint="eastAsia"/>
        </w:rPr>
        <w:t>是以本案物流業者於本建築物實際使用狀況為「倉庫」，然其實際空間、貨架型態或儲存物品亦可能因該指引內容規範</w:t>
      </w:r>
      <w:r w:rsidR="00563D1B" w:rsidRPr="00682728">
        <w:rPr>
          <w:rFonts w:hint="eastAsia"/>
        </w:rPr>
        <w:t>不</w:t>
      </w:r>
      <w:r w:rsidR="00D470B5" w:rsidRPr="00682728">
        <w:rPr>
          <w:rFonts w:hint="eastAsia"/>
        </w:rPr>
        <w:t>足</w:t>
      </w:r>
      <w:r w:rsidR="002362FD" w:rsidRPr="00682728">
        <w:rPr>
          <w:rFonts w:hint="eastAsia"/>
        </w:rPr>
        <w:t>而未受管制，甚且地方消防主管機關</w:t>
      </w:r>
      <w:r w:rsidR="00AB42FC" w:rsidRPr="00682728">
        <w:rPr>
          <w:rFonts w:hint="eastAsia"/>
        </w:rPr>
        <w:t>未將該類建築物</w:t>
      </w:r>
      <w:r w:rsidR="002362FD" w:rsidRPr="00682728">
        <w:rPr>
          <w:rFonts w:hint="eastAsia"/>
        </w:rPr>
        <w:t>列入管制。</w:t>
      </w:r>
    </w:p>
    <w:p w:rsidR="003359D6" w:rsidRPr="00682728" w:rsidRDefault="006F6396" w:rsidP="00DE3E66">
      <w:pPr>
        <w:pStyle w:val="3"/>
        <w:rPr>
          <w:b/>
        </w:rPr>
      </w:pPr>
      <w:r w:rsidRPr="00682728">
        <w:rPr>
          <w:rFonts w:hint="eastAsia"/>
        </w:rPr>
        <w:t>再</w:t>
      </w:r>
      <w:proofErr w:type="gramStart"/>
      <w:r w:rsidRPr="00682728">
        <w:rPr>
          <w:rFonts w:hint="eastAsia"/>
        </w:rPr>
        <w:t>且</w:t>
      </w:r>
      <w:proofErr w:type="gramEnd"/>
      <w:r w:rsidRPr="00682728">
        <w:rPr>
          <w:rFonts w:hint="eastAsia"/>
        </w:rPr>
        <w:t>，因應商業型態改變而有</w:t>
      </w:r>
      <w:proofErr w:type="gramStart"/>
      <w:r w:rsidR="003359D6" w:rsidRPr="00682728">
        <w:rPr>
          <w:rFonts w:hint="eastAsia"/>
        </w:rPr>
        <w:t>跨境電</w:t>
      </w:r>
      <w:proofErr w:type="gramEnd"/>
      <w:r w:rsidR="003359D6" w:rsidRPr="00682728">
        <w:rPr>
          <w:rFonts w:hint="eastAsia"/>
        </w:rPr>
        <w:t>商</w:t>
      </w:r>
      <w:r w:rsidR="001E0DB9" w:rsidRPr="00682728">
        <w:rPr>
          <w:rFonts w:hint="eastAsia"/>
        </w:rPr>
        <w:t>、網路平臺販售（零售），對於類此商品</w:t>
      </w:r>
      <w:proofErr w:type="gramStart"/>
      <w:r w:rsidR="001E0DB9" w:rsidRPr="00682728">
        <w:rPr>
          <w:rFonts w:hint="eastAsia"/>
        </w:rPr>
        <w:t>是否確經檢</w:t>
      </w:r>
      <w:proofErr w:type="gramEnd"/>
      <w:r w:rsidR="001E0DB9" w:rsidRPr="00682728">
        <w:rPr>
          <w:rFonts w:hint="eastAsia"/>
        </w:rPr>
        <w:t>驗方</w:t>
      </w:r>
      <w:r w:rsidRPr="00682728">
        <w:rPr>
          <w:rFonts w:hint="eastAsia"/>
        </w:rPr>
        <w:t>流入國內市場</w:t>
      </w:r>
      <w:r w:rsidR="003359D6" w:rsidRPr="00682728">
        <w:rPr>
          <w:rFonts w:hint="eastAsia"/>
        </w:rPr>
        <w:t>販售</w:t>
      </w:r>
      <w:r w:rsidRPr="00682728">
        <w:rPr>
          <w:rFonts w:hint="eastAsia"/>
        </w:rPr>
        <w:t>情形，</w:t>
      </w:r>
      <w:r w:rsidR="003359D6" w:rsidRPr="00682728">
        <w:rPr>
          <w:rFonts w:hint="eastAsia"/>
        </w:rPr>
        <w:t>標準局</w:t>
      </w:r>
      <w:r w:rsidRPr="00682728">
        <w:rPr>
          <w:rFonts w:hint="eastAsia"/>
        </w:rPr>
        <w:t>表示電商管理未及於境外</w:t>
      </w:r>
      <w:r w:rsidRPr="00682728">
        <w:rPr>
          <w:rStyle w:val="afe"/>
        </w:rPr>
        <w:footnoteReference w:id="8"/>
      </w:r>
      <w:r w:rsidRPr="00682728">
        <w:rPr>
          <w:rFonts w:hint="eastAsia"/>
        </w:rPr>
        <w:t>、非受商品檢驗法和消費者保護法規範</w:t>
      </w:r>
      <w:r w:rsidRPr="00682728">
        <w:rPr>
          <w:rStyle w:val="afe"/>
        </w:rPr>
        <w:footnoteReference w:id="9"/>
      </w:r>
      <w:r w:rsidR="005644F7" w:rsidRPr="00682728">
        <w:rPr>
          <w:rFonts w:hint="eastAsia"/>
        </w:rPr>
        <w:t>等情，</w:t>
      </w:r>
      <w:r w:rsidR="001E0DB9" w:rsidRPr="00682728">
        <w:rPr>
          <w:rFonts w:hint="eastAsia"/>
        </w:rPr>
        <w:t>爰提出</w:t>
      </w:r>
      <w:r w:rsidR="003359D6" w:rsidRPr="00682728">
        <w:rPr>
          <w:rFonts w:hint="eastAsia"/>
        </w:rPr>
        <w:t>管理機制</w:t>
      </w:r>
      <w:r w:rsidR="00F81A71" w:rsidRPr="00682728">
        <w:rPr>
          <w:rFonts w:hint="eastAsia"/>
        </w:rPr>
        <w:t>，</w:t>
      </w:r>
      <w:r w:rsidR="00B6241C" w:rsidRPr="00682728">
        <w:rPr>
          <w:rFonts w:hint="eastAsia"/>
        </w:rPr>
        <w:t>以</w:t>
      </w:r>
      <w:r w:rsidR="00F81A71" w:rsidRPr="00682728">
        <w:rPr>
          <w:rFonts w:hint="eastAsia"/>
        </w:rPr>
        <w:t>及有關公司登記、營業登記及商業登記</w:t>
      </w:r>
      <w:r w:rsidR="003359D6" w:rsidRPr="00682728">
        <w:rPr>
          <w:rFonts w:hint="eastAsia"/>
        </w:rPr>
        <w:t>說明如下：</w:t>
      </w:r>
    </w:p>
    <w:p w:rsidR="003359D6" w:rsidRPr="00682728" w:rsidRDefault="003359D6" w:rsidP="003359D6">
      <w:pPr>
        <w:pStyle w:val="4"/>
      </w:pPr>
      <w:r w:rsidRPr="00682728">
        <w:rPr>
          <w:rFonts w:hint="eastAsia"/>
        </w:rPr>
        <w:t>加強進口商品之國內市場把關機制</w:t>
      </w:r>
      <w:r w:rsidR="00F97E96" w:rsidRPr="00682728">
        <w:rPr>
          <w:rFonts w:hint="eastAsia"/>
        </w:rPr>
        <w:t>：</w:t>
      </w:r>
    </w:p>
    <w:p w:rsidR="003359D6" w:rsidRPr="00682728" w:rsidRDefault="003359D6" w:rsidP="003359D6">
      <w:pPr>
        <w:pStyle w:val="5"/>
      </w:pPr>
      <w:r w:rsidRPr="00682728">
        <w:rPr>
          <w:rFonts w:hint="eastAsia"/>
        </w:rPr>
        <w:t>有關境外網站應施檢驗商品一旦由進口業者輸入販售，則不論其透過實體店面或國內網路平</w:t>
      </w:r>
      <w:proofErr w:type="gramStart"/>
      <w:r w:rsidRPr="00682728">
        <w:rPr>
          <w:rFonts w:hint="eastAsia"/>
        </w:rPr>
        <w:t>臺</w:t>
      </w:r>
      <w:proofErr w:type="gramEnd"/>
      <w:r w:rsidRPr="00682728">
        <w:rPr>
          <w:rFonts w:hint="eastAsia"/>
        </w:rPr>
        <w:t>流通，</w:t>
      </w:r>
      <w:proofErr w:type="gramStart"/>
      <w:r w:rsidRPr="00682728">
        <w:rPr>
          <w:rFonts w:hint="eastAsia"/>
        </w:rPr>
        <w:t>均屬標準</w:t>
      </w:r>
      <w:proofErr w:type="gramEnd"/>
      <w:r w:rsidRPr="00682728">
        <w:rPr>
          <w:rFonts w:hint="eastAsia"/>
        </w:rPr>
        <w:t>局管理之範疇，該局將透過前市場之邊境管制和後市場之監督措施（如市場檢查和市購檢測）強化商品管理，一旦發現違規即依商品檢驗法派員調查，並要求業者下架及回收改正。</w:t>
      </w:r>
    </w:p>
    <w:p w:rsidR="003359D6" w:rsidRPr="00682728" w:rsidRDefault="003359D6" w:rsidP="003359D6">
      <w:pPr>
        <w:pStyle w:val="5"/>
      </w:pPr>
      <w:r w:rsidRPr="00682728">
        <w:rPr>
          <w:rFonts w:hint="eastAsia"/>
        </w:rPr>
        <w:t>另針對非應施檢驗之一般消費性商品，若經後</w:t>
      </w:r>
      <w:r w:rsidRPr="00682728">
        <w:rPr>
          <w:rFonts w:hint="eastAsia"/>
        </w:rPr>
        <w:lastRenderedPageBreak/>
        <w:t>市場查獲品質未符合國家標準，則依消費者保護法，要求企業經營者立即停止販售，並就相關商品進行回收或改正。</w:t>
      </w:r>
    </w:p>
    <w:p w:rsidR="003359D6" w:rsidRPr="00682728" w:rsidRDefault="003359D6" w:rsidP="003359D6">
      <w:pPr>
        <w:pStyle w:val="5"/>
      </w:pPr>
      <w:r w:rsidRPr="00682728">
        <w:rPr>
          <w:rFonts w:hint="eastAsia"/>
        </w:rPr>
        <w:t>標準局</w:t>
      </w:r>
      <w:proofErr w:type="gramStart"/>
      <w:r w:rsidRPr="00682728">
        <w:rPr>
          <w:rFonts w:hint="eastAsia"/>
        </w:rPr>
        <w:t>於官網設有</w:t>
      </w:r>
      <w:proofErr w:type="gramEnd"/>
      <w:r w:rsidRPr="00682728">
        <w:rPr>
          <w:rFonts w:hint="eastAsia"/>
        </w:rPr>
        <w:t>「商品檢舉專區」，供民眾反映市面上未經檢驗或有品質疑慮等不安全商品，</w:t>
      </w:r>
      <w:proofErr w:type="gramStart"/>
      <w:r w:rsidRPr="00682728">
        <w:rPr>
          <w:rFonts w:hint="eastAsia"/>
        </w:rPr>
        <w:t>11</w:t>
      </w:r>
      <w:proofErr w:type="gramEnd"/>
      <w:r w:rsidRPr="00682728">
        <w:rPr>
          <w:rFonts w:hint="eastAsia"/>
        </w:rPr>
        <w:t>3年度共接獲37,329件民眾檢舉案；該局於接獲反映後，即依相關意見和</w:t>
      </w:r>
      <w:proofErr w:type="gramStart"/>
      <w:r w:rsidRPr="00682728">
        <w:rPr>
          <w:rFonts w:hint="eastAsia"/>
        </w:rPr>
        <w:t>檢附</w:t>
      </w:r>
      <w:proofErr w:type="gramEnd"/>
      <w:r w:rsidRPr="00682728">
        <w:rPr>
          <w:rFonts w:hint="eastAsia"/>
        </w:rPr>
        <w:t>事證進行處置，並儘速回復民眾。</w:t>
      </w:r>
    </w:p>
    <w:p w:rsidR="00716443" w:rsidRPr="00682728" w:rsidRDefault="003359D6" w:rsidP="003359D6">
      <w:pPr>
        <w:pStyle w:val="4"/>
      </w:pPr>
      <w:r w:rsidRPr="00682728">
        <w:rPr>
          <w:rFonts w:hint="eastAsia"/>
          <w:b/>
        </w:rPr>
        <w:t>強化與國內電商平</w:t>
      </w:r>
      <w:proofErr w:type="gramStart"/>
      <w:r w:rsidRPr="00682728">
        <w:rPr>
          <w:rFonts w:hint="eastAsia"/>
          <w:b/>
        </w:rPr>
        <w:t>臺</w:t>
      </w:r>
      <w:proofErr w:type="gramEnd"/>
      <w:r w:rsidRPr="00682728">
        <w:rPr>
          <w:rFonts w:hint="eastAsia"/>
          <w:b/>
        </w:rPr>
        <w:t>合作，</w:t>
      </w:r>
      <w:proofErr w:type="gramStart"/>
      <w:r w:rsidRPr="00682728">
        <w:rPr>
          <w:rFonts w:hint="eastAsia"/>
          <w:b/>
        </w:rPr>
        <w:t>勿上</w:t>
      </w:r>
      <w:proofErr w:type="gramEnd"/>
      <w:r w:rsidRPr="00682728">
        <w:rPr>
          <w:rFonts w:hint="eastAsia"/>
          <w:b/>
        </w:rPr>
        <w:t>架不安全商品</w:t>
      </w:r>
      <w:r w:rsidRPr="00682728">
        <w:rPr>
          <w:rFonts w:hint="eastAsia"/>
        </w:rPr>
        <w:t>：</w:t>
      </w:r>
    </w:p>
    <w:p w:rsidR="003359D6" w:rsidRPr="00682728" w:rsidRDefault="003359D6" w:rsidP="00716443">
      <w:pPr>
        <w:pStyle w:val="42"/>
        <w:ind w:left="1701" w:firstLine="680"/>
      </w:pPr>
      <w:r w:rsidRPr="00682728">
        <w:rPr>
          <w:rFonts w:hint="eastAsia"/>
        </w:rPr>
        <w:t>為避免國內賣家自境外網站輸入低價不安全商品於國內平</w:t>
      </w:r>
      <w:proofErr w:type="gramStart"/>
      <w:r w:rsidRPr="00682728">
        <w:rPr>
          <w:rFonts w:hint="eastAsia"/>
        </w:rPr>
        <w:t>臺</w:t>
      </w:r>
      <w:proofErr w:type="gramEnd"/>
      <w:r w:rsidRPr="00682728">
        <w:rPr>
          <w:rFonts w:hint="eastAsia"/>
        </w:rPr>
        <w:t>販售，標準局已與國內平臺建立合作機制，促進源頭管理，做法包括：</w:t>
      </w:r>
    </w:p>
    <w:p w:rsidR="003359D6" w:rsidRPr="00682728" w:rsidRDefault="003359D6" w:rsidP="003359D6">
      <w:pPr>
        <w:pStyle w:val="5"/>
      </w:pPr>
      <w:r w:rsidRPr="00682728">
        <w:rPr>
          <w:rFonts w:hint="eastAsia"/>
        </w:rPr>
        <w:t>於各平</w:t>
      </w:r>
      <w:proofErr w:type="gramStart"/>
      <w:r w:rsidRPr="00682728">
        <w:rPr>
          <w:rFonts w:hint="eastAsia"/>
        </w:rPr>
        <w:t>臺</w:t>
      </w:r>
      <w:proofErr w:type="gramEnd"/>
      <w:r w:rsidRPr="00682728">
        <w:rPr>
          <w:rFonts w:hint="eastAsia"/>
        </w:rPr>
        <w:t>網站建立應施檢驗商品查詢連結，</w:t>
      </w:r>
      <w:proofErr w:type="gramStart"/>
      <w:r w:rsidRPr="00682728">
        <w:rPr>
          <w:rFonts w:hint="eastAsia"/>
        </w:rPr>
        <w:t>使賣</w:t>
      </w:r>
      <w:proofErr w:type="gramEnd"/>
      <w:r w:rsidRPr="00682728">
        <w:rPr>
          <w:rFonts w:hint="eastAsia"/>
        </w:rPr>
        <w:t>家得以查詢上架商品是否為應施檢驗商品。</w:t>
      </w:r>
    </w:p>
    <w:p w:rsidR="003359D6" w:rsidRPr="00682728" w:rsidRDefault="003359D6" w:rsidP="003359D6">
      <w:pPr>
        <w:pStyle w:val="5"/>
      </w:pPr>
      <w:r w:rsidRPr="00682728">
        <w:rPr>
          <w:rFonts w:hint="eastAsia"/>
        </w:rPr>
        <w:t>建置「賣家上架提醒」機制，提醒賣家上架應施檢驗商品應符合檢驗規定。</w:t>
      </w:r>
    </w:p>
    <w:p w:rsidR="003359D6" w:rsidRPr="00682728" w:rsidRDefault="003359D6" w:rsidP="003359D6">
      <w:pPr>
        <w:pStyle w:val="5"/>
      </w:pPr>
      <w:r w:rsidRPr="00682728">
        <w:rPr>
          <w:rFonts w:hint="eastAsia"/>
        </w:rPr>
        <w:t>建置檢核機制，賣家上架應施檢驗商品應於網頁標示商品檢驗標識之識別號碼，未通過檢核則無法上架。</w:t>
      </w:r>
    </w:p>
    <w:p w:rsidR="003359D6" w:rsidRPr="00682728" w:rsidRDefault="003359D6" w:rsidP="003359D6">
      <w:pPr>
        <w:pStyle w:val="5"/>
      </w:pPr>
      <w:r w:rsidRPr="00682728">
        <w:rPr>
          <w:rFonts w:hint="eastAsia"/>
        </w:rPr>
        <w:t>下架移除疑似違規商品，標準局若發現未標示商品檢驗標識識別號碼之網頁，會立即通知平</w:t>
      </w:r>
      <w:proofErr w:type="gramStart"/>
      <w:r w:rsidRPr="00682728">
        <w:rPr>
          <w:rFonts w:hint="eastAsia"/>
        </w:rPr>
        <w:t>臺</w:t>
      </w:r>
      <w:proofErr w:type="gramEnd"/>
      <w:r w:rsidRPr="00682728">
        <w:rPr>
          <w:rFonts w:hint="eastAsia"/>
        </w:rPr>
        <w:t>協助下架移除，</w:t>
      </w:r>
      <w:proofErr w:type="gramStart"/>
      <w:r w:rsidRPr="00682728">
        <w:rPr>
          <w:rFonts w:hint="eastAsia"/>
        </w:rPr>
        <w:t>11</w:t>
      </w:r>
      <w:proofErr w:type="gramEnd"/>
      <w:r w:rsidRPr="00682728">
        <w:rPr>
          <w:rFonts w:hint="eastAsia"/>
        </w:rPr>
        <w:t>3</w:t>
      </w:r>
      <w:proofErr w:type="gramStart"/>
      <w:r w:rsidRPr="00682728">
        <w:rPr>
          <w:rFonts w:hint="eastAsia"/>
        </w:rPr>
        <w:t>年度共下</w:t>
      </w:r>
      <w:proofErr w:type="gramEnd"/>
      <w:r w:rsidRPr="00682728">
        <w:rPr>
          <w:rFonts w:hint="eastAsia"/>
        </w:rPr>
        <w:t>架8萬多件商品。</w:t>
      </w:r>
    </w:p>
    <w:p w:rsidR="003359D6" w:rsidRPr="00682728" w:rsidRDefault="003359D6" w:rsidP="003359D6">
      <w:pPr>
        <w:pStyle w:val="5"/>
      </w:pPr>
      <w:r w:rsidRPr="00682728">
        <w:rPr>
          <w:rFonts w:hint="eastAsia"/>
        </w:rPr>
        <w:t>對於多次違規或惡性重大的網路賣家予以記點、降商品排序、甚或停權等。</w:t>
      </w:r>
    </w:p>
    <w:p w:rsidR="003359D6" w:rsidRPr="00682728" w:rsidRDefault="003359D6" w:rsidP="003359D6">
      <w:pPr>
        <w:pStyle w:val="5"/>
      </w:pPr>
      <w:r w:rsidRPr="00682728">
        <w:rPr>
          <w:rFonts w:hint="eastAsia"/>
        </w:rPr>
        <w:t>配合標準局每季指定高風險之標的商品加強自主查核，並回報查核結果。</w:t>
      </w:r>
    </w:p>
    <w:p w:rsidR="003359D6" w:rsidRPr="00682728" w:rsidRDefault="003359D6" w:rsidP="003359D6">
      <w:pPr>
        <w:pStyle w:val="4"/>
        <w:rPr>
          <w:b/>
        </w:rPr>
      </w:pPr>
      <w:r w:rsidRPr="00682728">
        <w:rPr>
          <w:rFonts w:hint="eastAsia"/>
          <w:b/>
        </w:rPr>
        <w:t>擴大宣導消費者</w:t>
      </w:r>
      <w:proofErr w:type="gramStart"/>
      <w:r w:rsidRPr="00682728">
        <w:rPr>
          <w:rFonts w:hint="eastAsia"/>
          <w:b/>
        </w:rPr>
        <w:t>勿</w:t>
      </w:r>
      <w:proofErr w:type="gramEnd"/>
      <w:r w:rsidRPr="00682728">
        <w:rPr>
          <w:rFonts w:hint="eastAsia"/>
          <w:b/>
        </w:rPr>
        <w:t>購買境外平臺販售商品</w:t>
      </w:r>
      <w:r w:rsidR="00007224" w:rsidRPr="00682728">
        <w:rPr>
          <w:rFonts w:hint="eastAsia"/>
        </w:rPr>
        <w:t>：</w:t>
      </w:r>
    </w:p>
    <w:p w:rsidR="003359D6" w:rsidRPr="00682728" w:rsidRDefault="003359D6" w:rsidP="003359D6">
      <w:pPr>
        <w:pStyle w:val="5"/>
      </w:pPr>
      <w:r w:rsidRPr="00682728">
        <w:rPr>
          <w:rFonts w:hint="eastAsia"/>
        </w:rPr>
        <w:t>數位</w:t>
      </w:r>
      <w:proofErr w:type="gramStart"/>
      <w:r w:rsidRPr="00682728">
        <w:rPr>
          <w:rFonts w:hint="eastAsia"/>
        </w:rPr>
        <w:t>發展部為降低</w:t>
      </w:r>
      <w:proofErr w:type="gramEnd"/>
      <w:r w:rsidRPr="00682728">
        <w:rPr>
          <w:rFonts w:hint="eastAsia"/>
        </w:rPr>
        <w:t>民眾於網路購物發生消費爭議，加強對民眾宣導選擇有信譽之電商平臺，自身權益享有較妥善之保障，糾紛發生時，亦</w:t>
      </w:r>
      <w:r w:rsidRPr="00682728">
        <w:rPr>
          <w:rFonts w:hint="eastAsia"/>
        </w:rPr>
        <w:lastRenderedPageBreak/>
        <w:t>能有較妥適的處理機制。</w:t>
      </w:r>
    </w:p>
    <w:p w:rsidR="003359D6" w:rsidRPr="00682728" w:rsidRDefault="003359D6" w:rsidP="003359D6">
      <w:pPr>
        <w:pStyle w:val="5"/>
      </w:pPr>
      <w:r w:rsidRPr="00682728">
        <w:rPr>
          <w:rFonts w:hint="eastAsia"/>
        </w:rPr>
        <w:t>標準局於各種宣導活動場合（如持續舉辦之兒童用品說明會）及利用社群媒體以文字、圖片、影片等方式提醒消費者，境外網站可能販售不安全商品，應選購國內平</w:t>
      </w:r>
      <w:proofErr w:type="gramStart"/>
      <w:r w:rsidRPr="00682728">
        <w:rPr>
          <w:rFonts w:hint="eastAsia"/>
        </w:rPr>
        <w:t>臺</w:t>
      </w:r>
      <w:proofErr w:type="gramEnd"/>
      <w:r w:rsidRPr="00682728">
        <w:rPr>
          <w:rFonts w:hint="eastAsia"/>
        </w:rPr>
        <w:t>販售、經檢驗合格之商品，以免買到不安全商品。</w:t>
      </w:r>
    </w:p>
    <w:p w:rsidR="00E778C5" w:rsidRPr="00682728" w:rsidRDefault="00E778C5" w:rsidP="00E778C5">
      <w:pPr>
        <w:pStyle w:val="4"/>
      </w:pPr>
      <w:r w:rsidRPr="00682728">
        <w:rPr>
          <w:rFonts w:hint="eastAsia"/>
        </w:rPr>
        <w:t>登記資訊公開及監管機制：經濟部已在「全國商工行政服務入口網」建置「商工行政資訊跨機關查閱服務專區」，提供各縣市相關單位（如建管、都市計畫、消防、衛生等）業務承辦人查詢，包括公司及分公司登記、商業登記及稅籍登記等資料，以供執行法規管理之用。</w:t>
      </w:r>
    </w:p>
    <w:p w:rsidR="003359D6" w:rsidRPr="00682728" w:rsidRDefault="00381AD8" w:rsidP="00BA7904">
      <w:pPr>
        <w:pStyle w:val="3"/>
      </w:pPr>
      <w:r w:rsidRPr="00682728">
        <w:rPr>
          <w:rFonts w:hint="eastAsia"/>
        </w:rPr>
        <w:t>依上開內容可知，</w:t>
      </w:r>
      <w:r w:rsidR="002172BB" w:rsidRPr="00682728">
        <w:rPr>
          <w:rFonts w:hint="eastAsia"/>
        </w:rPr>
        <w:t>經濟部所提檢討作為，</w:t>
      </w:r>
      <w:r w:rsidR="00A45ED5" w:rsidRPr="00682728">
        <w:rPr>
          <w:rFonts w:hint="eastAsia"/>
        </w:rPr>
        <w:t>對於</w:t>
      </w:r>
      <w:proofErr w:type="gramStart"/>
      <w:r w:rsidR="00A45ED5" w:rsidRPr="00682728">
        <w:rPr>
          <w:rFonts w:hint="eastAsia"/>
        </w:rPr>
        <w:t>跨境電商</w:t>
      </w:r>
      <w:proofErr w:type="gramEnd"/>
      <w:r w:rsidR="00A45ED5" w:rsidRPr="00682728">
        <w:rPr>
          <w:rFonts w:hint="eastAsia"/>
        </w:rPr>
        <w:t>、網路平臺販售（零售）加強市場邊境管制和後市場監督措施等，以宣導賣</w:t>
      </w:r>
      <w:proofErr w:type="gramStart"/>
      <w:r w:rsidR="00A45ED5" w:rsidRPr="00682728">
        <w:rPr>
          <w:rFonts w:hint="eastAsia"/>
        </w:rPr>
        <w:t>家勿</w:t>
      </w:r>
      <w:proofErr w:type="gramEnd"/>
      <w:r w:rsidR="00A45ED5" w:rsidRPr="00682728">
        <w:rPr>
          <w:rFonts w:hint="eastAsia"/>
        </w:rPr>
        <w:t>上架不安全商品、宣導消費者勿購買境外平臺販售商品，</w:t>
      </w:r>
      <w:r w:rsidR="00007224" w:rsidRPr="00682728">
        <w:rPr>
          <w:rFonts w:hint="eastAsia"/>
        </w:rPr>
        <w:t>而</w:t>
      </w:r>
      <w:r w:rsidR="00A45ED5" w:rsidRPr="00682728">
        <w:rPr>
          <w:rFonts w:hint="eastAsia"/>
        </w:rPr>
        <w:t>對於業者儲存商品處所之安全管理，雖表示已建置「商工行政資訊跨機關查閱服務專區」供</w:t>
      </w:r>
      <w:r w:rsidR="00427105" w:rsidRPr="00682728">
        <w:rPr>
          <w:rFonts w:hint="eastAsia"/>
        </w:rPr>
        <w:t>權責機關查詢，</w:t>
      </w:r>
      <w:proofErr w:type="gramStart"/>
      <w:r w:rsidR="00427105" w:rsidRPr="00682728">
        <w:rPr>
          <w:rFonts w:hint="eastAsia"/>
        </w:rPr>
        <w:t>然查</w:t>
      </w:r>
      <w:proofErr w:type="gramEnd"/>
      <w:r w:rsidR="00427105" w:rsidRPr="00682728">
        <w:rPr>
          <w:rFonts w:hint="eastAsia"/>
        </w:rPr>
        <w:t>該系統資訊僅可得知公司登記、所營事業、工廠資料等資訊，</w:t>
      </w:r>
      <w:proofErr w:type="gramStart"/>
      <w:r w:rsidR="00427105" w:rsidRPr="00682728">
        <w:rPr>
          <w:rFonts w:hint="eastAsia"/>
        </w:rPr>
        <w:t>其跨域延</w:t>
      </w:r>
      <w:proofErr w:type="gramEnd"/>
      <w:r w:rsidR="00427105" w:rsidRPr="00682728">
        <w:rPr>
          <w:rFonts w:hint="eastAsia"/>
        </w:rPr>
        <w:t>伸查詢、自行揭露</w:t>
      </w:r>
      <w:r w:rsidR="00007224" w:rsidRPr="00682728">
        <w:rPr>
          <w:rFonts w:hint="eastAsia"/>
        </w:rPr>
        <w:t>事</w:t>
      </w:r>
      <w:r w:rsidR="00427105" w:rsidRPr="00682728">
        <w:rPr>
          <w:rFonts w:hint="eastAsia"/>
        </w:rPr>
        <w:t>項均未能得知物流業者倉庫等訊息，仍有待檢討改進。</w:t>
      </w:r>
    </w:p>
    <w:p w:rsidR="00A0333B" w:rsidRPr="00682728" w:rsidRDefault="002172BB" w:rsidP="00BA7904">
      <w:pPr>
        <w:pStyle w:val="3"/>
      </w:pPr>
      <w:r w:rsidRPr="00682728">
        <w:rPr>
          <w:rFonts w:hint="eastAsia"/>
        </w:rPr>
        <w:t>綜上，</w:t>
      </w:r>
      <w:r w:rsidR="00007224" w:rsidRPr="00682728">
        <w:rPr>
          <w:rFonts w:hint="eastAsia"/>
        </w:rPr>
        <w:t>本案違章建築供五金物流業者作為倉庫使用，存放大量機具設備、商品（包括含有</w:t>
      </w:r>
      <w:proofErr w:type="gramStart"/>
      <w:r w:rsidR="00007224" w:rsidRPr="00682728">
        <w:rPr>
          <w:rFonts w:hint="eastAsia"/>
        </w:rPr>
        <w:t>鋰</w:t>
      </w:r>
      <w:proofErr w:type="gramEnd"/>
      <w:r w:rsidR="00007224" w:rsidRPr="00682728">
        <w:rPr>
          <w:rFonts w:hint="eastAsia"/>
        </w:rPr>
        <w:t>電池產品）及包材等，致火災發生延燒快速而搶救困難。經桃園市政府建議倉儲業列入管理、公司登記與實際營業地址登載勾</w:t>
      </w:r>
      <w:proofErr w:type="gramStart"/>
      <w:r w:rsidR="00007224" w:rsidRPr="00682728">
        <w:rPr>
          <w:rFonts w:hint="eastAsia"/>
        </w:rPr>
        <w:t>稽</w:t>
      </w:r>
      <w:proofErr w:type="gramEnd"/>
      <w:r w:rsidR="00007224" w:rsidRPr="00682728">
        <w:rPr>
          <w:rFonts w:hint="eastAsia"/>
        </w:rPr>
        <w:t>等行政管理作為，經濟部檢討提出推動倉儲業者提升倉儲場域安全策進作為，以及消防署頒布「倉庫自動撒水設備設計指引」，惟其適用對象或範圍難以涵括類此五金商品物流業者所使</w:t>
      </w:r>
      <w:r w:rsidR="00007224" w:rsidRPr="00682728">
        <w:rPr>
          <w:rFonts w:hint="eastAsia"/>
        </w:rPr>
        <w:lastRenderedPageBreak/>
        <w:t>用之倉儲。再</w:t>
      </w:r>
      <w:proofErr w:type="gramStart"/>
      <w:r w:rsidR="00007224" w:rsidRPr="00682728">
        <w:rPr>
          <w:rFonts w:hint="eastAsia"/>
        </w:rPr>
        <w:t>且</w:t>
      </w:r>
      <w:proofErr w:type="gramEnd"/>
      <w:r w:rsidR="00007224" w:rsidRPr="00682728">
        <w:rPr>
          <w:rFonts w:hint="eastAsia"/>
        </w:rPr>
        <w:t>，本案業者以網路平臺販售（零售）相關商品，且其商業型態亦屬</w:t>
      </w:r>
      <w:proofErr w:type="gramStart"/>
      <w:r w:rsidR="00007224" w:rsidRPr="00682728">
        <w:rPr>
          <w:rFonts w:hint="eastAsia"/>
        </w:rPr>
        <w:t>跨境電</w:t>
      </w:r>
      <w:proofErr w:type="gramEnd"/>
      <w:r w:rsidR="00007224" w:rsidRPr="00682728">
        <w:rPr>
          <w:rFonts w:hint="eastAsia"/>
        </w:rPr>
        <w:t>商，涉及進口商品於國內市場流通之把關機制及其販售前所使用倉庫管理，攸關產品使用安全及場域公共安全，經濟部雖已建置「商工行政資訊跨機關查閱服務專區」平臺，</w:t>
      </w:r>
      <w:proofErr w:type="gramStart"/>
      <w:r w:rsidR="00007224" w:rsidRPr="00682728">
        <w:rPr>
          <w:rFonts w:hint="eastAsia"/>
        </w:rPr>
        <w:t>然查</w:t>
      </w:r>
      <w:proofErr w:type="gramEnd"/>
      <w:r w:rsidR="00007224" w:rsidRPr="00682728">
        <w:rPr>
          <w:rFonts w:hint="eastAsia"/>
        </w:rPr>
        <w:t>該系統資訊僅可得知公司登記、所營事業、工廠資料等資訊，</w:t>
      </w:r>
      <w:proofErr w:type="gramStart"/>
      <w:r w:rsidR="00007224" w:rsidRPr="00682728">
        <w:rPr>
          <w:rFonts w:hint="eastAsia"/>
        </w:rPr>
        <w:t>其跨域延</w:t>
      </w:r>
      <w:proofErr w:type="gramEnd"/>
      <w:r w:rsidR="00007224" w:rsidRPr="00682728">
        <w:rPr>
          <w:rFonts w:hint="eastAsia"/>
        </w:rPr>
        <w:t>伸查詢、自行揭露事項均未能得知物流業者所使用倉庫等訊息，是以，經濟部及內政部允</w:t>
      </w:r>
      <w:proofErr w:type="gramStart"/>
      <w:r w:rsidR="00007224" w:rsidRPr="00682728">
        <w:rPr>
          <w:rFonts w:hint="eastAsia"/>
        </w:rPr>
        <w:t>宜就類</w:t>
      </w:r>
      <w:proofErr w:type="gramEnd"/>
      <w:r w:rsidR="00007224" w:rsidRPr="00682728">
        <w:rPr>
          <w:rFonts w:hint="eastAsia"/>
        </w:rPr>
        <w:t>此業者儲存倉庫場所，加強系統勾稽查核，以提升倉儲場域安全。</w:t>
      </w:r>
    </w:p>
    <w:p w:rsidR="00E4013F" w:rsidRPr="00682728" w:rsidRDefault="005D3598" w:rsidP="005D3598">
      <w:pPr>
        <w:pStyle w:val="2"/>
        <w:rPr>
          <w:b/>
        </w:rPr>
      </w:pPr>
      <w:proofErr w:type="gramStart"/>
      <w:r w:rsidRPr="00682728">
        <w:rPr>
          <w:rFonts w:hint="eastAsia"/>
          <w:b/>
        </w:rPr>
        <w:t>鋰</w:t>
      </w:r>
      <w:proofErr w:type="gramEnd"/>
      <w:r w:rsidRPr="00682728">
        <w:rPr>
          <w:rFonts w:hint="eastAsia"/>
          <w:b/>
        </w:rPr>
        <w:t>電</w:t>
      </w:r>
      <w:r w:rsidR="00C569D0" w:rsidRPr="00682728">
        <w:rPr>
          <w:rFonts w:hint="eastAsia"/>
          <w:b/>
        </w:rPr>
        <w:t>池</w:t>
      </w:r>
      <w:r w:rsidR="002D4F0B" w:rsidRPr="00682728">
        <w:rPr>
          <w:rFonts w:hint="eastAsia"/>
          <w:b/>
        </w:rPr>
        <w:t>產品廣泛</w:t>
      </w:r>
      <w:r w:rsidR="00B03E3A" w:rsidRPr="00682728">
        <w:rPr>
          <w:rFonts w:hint="eastAsia"/>
          <w:b/>
        </w:rPr>
        <w:t>應用於3C電子產品、電動車、</w:t>
      </w:r>
      <w:proofErr w:type="gramStart"/>
      <w:r w:rsidR="00B03E3A" w:rsidRPr="00682728">
        <w:rPr>
          <w:rFonts w:hint="eastAsia"/>
          <w:b/>
        </w:rPr>
        <w:t>儲能系</w:t>
      </w:r>
      <w:proofErr w:type="gramEnd"/>
      <w:r w:rsidR="00B03E3A" w:rsidRPr="00682728">
        <w:rPr>
          <w:rFonts w:hint="eastAsia"/>
          <w:b/>
        </w:rPr>
        <w:t>統</w:t>
      </w:r>
      <w:r w:rsidR="00397AB6" w:rsidRPr="00682728">
        <w:rPr>
          <w:rFonts w:hint="eastAsia"/>
          <w:b/>
        </w:rPr>
        <w:t>等</w:t>
      </w:r>
      <w:r w:rsidR="002D4F0B" w:rsidRPr="00682728">
        <w:rPr>
          <w:rFonts w:hint="eastAsia"/>
          <w:b/>
        </w:rPr>
        <w:t>，</w:t>
      </w:r>
      <w:r w:rsidR="00275861" w:rsidRPr="00682728">
        <w:rPr>
          <w:rFonts w:hint="eastAsia"/>
          <w:b/>
        </w:rPr>
        <w:t>然因其特性致火災事故頻傳，</w:t>
      </w:r>
      <w:r w:rsidR="00CB0C16" w:rsidRPr="00682728">
        <w:rPr>
          <w:rFonts w:hint="eastAsia"/>
          <w:b/>
        </w:rPr>
        <w:t>故</w:t>
      </w:r>
      <w:r w:rsidR="00985A0C" w:rsidRPr="00682728">
        <w:rPr>
          <w:rFonts w:hint="eastAsia"/>
          <w:b/>
        </w:rPr>
        <w:t>在火災風險無法排除情形下，</w:t>
      </w:r>
      <w:r w:rsidR="00B21F6A" w:rsidRPr="00682728">
        <w:rPr>
          <w:rFonts w:hint="eastAsia"/>
          <w:b/>
        </w:rPr>
        <w:t>鋰電池於製造、使用、貯放、回收及相關場域之安全維護管理至關重要，</w:t>
      </w:r>
      <w:r w:rsidR="009E4A58" w:rsidRPr="00682728">
        <w:rPr>
          <w:rFonts w:hint="eastAsia"/>
          <w:b/>
        </w:rPr>
        <w:t>其</w:t>
      </w:r>
      <w:r w:rsidR="00B21F6A" w:rsidRPr="00682728">
        <w:rPr>
          <w:rFonts w:hint="eastAsia"/>
          <w:b/>
        </w:rPr>
        <w:t>生產製造過程</w:t>
      </w:r>
      <w:r w:rsidR="0004120D" w:rsidRPr="00682728">
        <w:rPr>
          <w:rFonts w:hint="eastAsia"/>
          <w:b/>
        </w:rPr>
        <w:t>應</w:t>
      </w:r>
      <w:r w:rsidR="00B21F6A" w:rsidRPr="00682728">
        <w:rPr>
          <w:rFonts w:hint="eastAsia"/>
          <w:b/>
        </w:rPr>
        <w:t>依各法令規範管制，</w:t>
      </w:r>
      <w:r w:rsidR="00171AF1" w:rsidRPr="00682728">
        <w:rPr>
          <w:rFonts w:hint="eastAsia"/>
          <w:b/>
        </w:rPr>
        <w:t>於</w:t>
      </w:r>
      <w:r w:rsidR="00630894" w:rsidRPr="00682728">
        <w:rPr>
          <w:rFonts w:hint="eastAsia"/>
          <w:b/>
        </w:rPr>
        <w:t>產品</w:t>
      </w:r>
      <w:r w:rsidR="00171AF1" w:rsidRPr="00682728">
        <w:rPr>
          <w:rFonts w:hint="eastAsia"/>
          <w:b/>
        </w:rPr>
        <w:t>使用及貯放</w:t>
      </w:r>
      <w:r w:rsidR="000121E9" w:rsidRPr="00682728">
        <w:rPr>
          <w:rFonts w:hint="eastAsia"/>
          <w:b/>
        </w:rPr>
        <w:t>過程</w:t>
      </w:r>
      <w:r w:rsidR="00462DD2" w:rsidRPr="00682728">
        <w:rPr>
          <w:rFonts w:hint="eastAsia"/>
          <w:b/>
        </w:rPr>
        <w:t>應</w:t>
      </w:r>
      <w:r w:rsidR="00171AF1" w:rsidRPr="00682728">
        <w:rPr>
          <w:rFonts w:hint="eastAsia"/>
          <w:b/>
        </w:rPr>
        <w:t>以其</w:t>
      </w:r>
      <w:r w:rsidR="004C060C" w:rsidRPr="00682728">
        <w:rPr>
          <w:rFonts w:hint="eastAsia"/>
          <w:b/>
        </w:rPr>
        <w:t>本質安全為</w:t>
      </w:r>
      <w:r w:rsidR="00630894" w:rsidRPr="00682728">
        <w:rPr>
          <w:rFonts w:hint="eastAsia"/>
          <w:b/>
        </w:rPr>
        <w:t>優先，</w:t>
      </w:r>
      <w:r w:rsidR="00EE0361" w:rsidRPr="00682728">
        <w:rPr>
          <w:rFonts w:hint="eastAsia"/>
          <w:b/>
        </w:rPr>
        <w:t>再輔以防災、減災措施</w:t>
      </w:r>
      <w:r w:rsidR="001446CB" w:rsidRPr="00682728">
        <w:rPr>
          <w:rFonts w:hint="eastAsia"/>
          <w:b/>
        </w:rPr>
        <w:t>。</w:t>
      </w:r>
      <w:r w:rsidR="00B21F6A" w:rsidRPr="00682728">
        <w:rPr>
          <w:rFonts w:hint="eastAsia"/>
          <w:b/>
        </w:rPr>
        <w:t>經濟部</w:t>
      </w:r>
      <w:r w:rsidR="008353D1" w:rsidRPr="00682728">
        <w:rPr>
          <w:rFonts w:hint="eastAsia"/>
          <w:b/>
        </w:rPr>
        <w:t>已</w:t>
      </w:r>
      <w:r w:rsidR="00B21F6A" w:rsidRPr="00682728">
        <w:rPr>
          <w:rFonts w:hint="eastAsia"/>
          <w:b/>
        </w:rPr>
        <w:t>依據商品檢驗法指定應施檢驗範圍</w:t>
      </w:r>
      <w:r w:rsidR="004C060C" w:rsidRPr="00682728">
        <w:rPr>
          <w:rFonts w:hint="eastAsia"/>
          <w:b/>
        </w:rPr>
        <w:t>，</w:t>
      </w:r>
      <w:r w:rsidR="0016180E" w:rsidRPr="00682728">
        <w:rPr>
          <w:rFonts w:hint="eastAsia"/>
          <w:b/>
        </w:rPr>
        <w:t>各項產品使用</w:t>
      </w:r>
      <w:r w:rsidR="001446CB" w:rsidRPr="00682728">
        <w:rPr>
          <w:rFonts w:hint="eastAsia"/>
          <w:b/>
        </w:rPr>
        <w:t>須</w:t>
      </w:r>
      <w:r w:rsidR="0016180E" w:rsidRPr="00682728">
        <w:rPr>
          <w:rFonts w:hint="eastAsia"/>
          <w:b/>
        </w:rPr>
        <w:t>符合目的事業主管機關規範</w:t>
      </w:r>
      <w:r w:rsidR="0021403C" w:rsidRPr="00682728">
        <w:rPr>
          <w:rFonts w:hint="eastAsia"/>
          <w:b/>
        </w:rPr>
        <w:t>；</w:t>
      </w:r>
      <w:r w:rsidR="002949D5" w:rsidRPr="00682728">
        <w:rPr>
          <w:rFonts w:hint="eastAsia"/>
          <w:b/>
        </w:rPr>
        <w:t>內政部</w:t>
      </w:r>
      <w:r w:rsidR="005923E7" w:rsidRPr="00682728">
        <w:rPr>
          <w:rFonts w:hint="eastAsia"/>
          <w:b/>
        </w:rPr>
        <w:t>因應</w:t>
      </w:r>
      <w:proofErr w:type="gramStart"/>
      <w:r w:rsidR="003B2FD7" w:rsidRPr="00682728">
        <w:rPr>
          <w:rFonts w:hint="eastAsia"/>
          <w:b/>
        </w:rPr>
        <w:t>鋰</w:t>
      </w:r>
      <w:proofErr w:type="gramEnd"/>
      <w:r w:rsidR="003B2FD7" w:rsidRPr="00682728">
        <w:rPr>
          <w:rFonts w:hint="eastAsia"/>
          <w:b/>
        </w:rPr>
        <w:t>電池運用</w:t>
      </w:r>
      <w:r w:rsidR="005923E7" w:rsidRPr="00682728">
        <w:rPr>
          <w:rFonts w:hint="eastAsia"/>
          <w:b/>
        </w:rPr>
        <w:t>場域發生火災</w:t>
      </w:r>
      <w:r w:rsidR="00222C85" w:rsidRPr="00682728">
        <w:rPr>
          <w:rFonts w:hint="eastAsia"/>
          <w:b/>
        </w:rPr>
        <w:t>事故，則</w:t>
      </w:r>
      <w:r w:rsidR="00D74ABC" w:rsidRPr="00682728">
        <w:rPr>
          <w:rFonts w:hint="eastAsia"/>
          <w:b/>
        </w:rPr>
        <w:t>已</w:t>
      </w:r>
      <w:r w:rsidR="001446CB" w:rsidRPr="00682728">
        <w:rPr>
          <w:rFonts w:hint="eastAsia"/>
          <w:b/>
        </w:rPr>
        <w:t>提出</w:t>
      </w:r>
      <w:r w:rsidR="00D74ABC" w:rsidRPr="00682728">
        <w:rPr>
          <w:rFonts w:hint="eastAsia"/>
          <w:b/>
        </w:rPr>
        <w:t>相關</w:t>
      </w:r>
      <w:r w:rsidR="001446CB" w:rsidRPr="00682728">
        <w:rPr>
          <w:rFonts w:hint="eastAsia"/>
          <w:b/>
        </w:rPr>
        <w:t>搶救</w:t>
      </w:r>
      <w:r w:rsidR="00D74ABC" w:rsidRPr="00682728">
        <w:rPr>
          <w:rFonts w:hint="eastAsia"/>
          <w:b/>
        </w:rPr>
        <w:t>指導原則作為依循</w:t>
      </w:r>
      <w:r w:rsidR="00B265C3" w:rsidRPr="00682728">
        <w:rPr>
          <w:rFonts w:hint="eastAsia"/>
          <w:b/>
        </w:rPr>
        <w:t>；</w:t>
      </w:r>
      <w:r w:rsidR="00D74ABC" w:rsidRPr="00682728">
        <w:rPr>
          <w:rFonts w:hint="eastAsia"/>
          <w:b/>
        </w:rPr>
        <w:t>環境</w:t>
      </w:r>
      <w:proofErr w:type="gramStart"/>
      <w:r w:rsidR="00D74ABC" w:rsidRPr="00682728">
        <w:rPr>
          <w:rFonts w:hint="eastAsia"/>
          <w:b/>
        </w:rPr>
        <w:t>部於廢鋰</w:t>
      </w:r>
      <w:proofErr w:type="gramEnd"/>
      <w:r w:rsidR="00D74ABC" w:rsidRPr="00682728">
        <w:rPr>
          <w:rFonts w:hint="eastAsia"/>
          <w:b/>
        </w:rPr>
        <w:t>電池回收過程</w:t>
      </w:r>
      <w:r w:rsidR="005E0787" w:rsidRPr="00682728">
        <w:rPr>
          <w:rFonts w:hint="eastAsia"/>
          <w:b/>
        </w:rPr>
        <w:t>中</w:t>
      </w:r>
      <w:r w:rsidR="00B265C3" w:rsidRPr="00682728">
        <w:rPr>
          <w:rFonts w:hint="eastAsia"/>
          <w:b/>
        </w:rPr>
        <w:t>則</w:t>
      </w:r>
      <w:r w:rsidR="005E0787" w:rsidRPr="00682728">
        <w:rPr>
          <w:rFonts w:hint="eastAsia"/>
          <w:b/>
        </w:rPr>
        <w:t>要求二次電池應進行放電</w:t>
      </w:r>
      <w:r w:rsidR="001446CB" w:rsidRPr="00682728">
        <w:rPr>
          <w:rFonts w:hint="eastAsia"/>
          <w:b/>
        </w:rPr>
        <w:t>後再</w:t>
      </w:r>
      <w:r w:rsidR="005E0787" w:rsidRPr="00682728">
        <w:rPr>
          <w:rFonts w:hint="eastAsia"/>
          <w:b/>
        </w:rPr>
        <w:t>貯存</w:t>
      </w:r>
      <w:r w:rsidR="001446CB" w:rsidRPr="00682728">
        <w:rPr>
          <w:rFonts w:hint="eastAsia"/>
          <w:b/>
        </w:rPr>
        <w:t>及</w:t>
      </w:r>
      <w:r w:rsidR="005E0787" w:rsidRPr="00682728">
        <w:rPr>
          <w:rFonts w:hint="eastAsia"/>
          <w:b/>
        </w:rPr>
        <w:t>查核認證</w:t>
      </w:r>
      <w:r w:rsidR="001446CB" w:rsidRPr="00682728">
        <w:rPr>
          <w:rFonts w:hint="eastAsia"/>
          <w:b/>
        </w:rPr>
        <w:t>管理</w:t>
      </w:r>
      <w:r w:rsidR="005E0787" w:rsidRPr="00682728">
        <w:rPr>
          <w:rFonts w:hint="eastAsia"/>
          <w:b/>
        </w:rPr>
        <w:t>，</w:t>
      </w:r>
      <w:r w:rsidR="00076911" w:rsidRPr="00682728">
        <w:rPr>
          <w:rFonts w:hint="eastAsia"/>
          <w:b/>
        </w:rPr>
        <w:t>然其</w:t>
      </w:r>
      <w:r w:rsidR="005E0787" w:rsidRPr="00682728">
        <w:rPr>
          <w:rFonts w:hint="eastAsia"/>
          <w:b/>
        </w:rPr>
        <w:t>均有賴各權管機關落實</w:t>
      </w:r>
      <w:r w:rsidR="004E5DDF" w:rsidRPr="00682728">
        <w:rPr>
          <w:rFonts w:hint="eastAsia"/>
          <w:b/>
        </w:rPr>
        <w:t>督導</w:t>
      </w:r>
      <w:r w:rsidR="0044759C" w:rsidRPr="00682728">
        <w:rPr>
          <w:rFonts w:hint="eastAsia"/>
          <w:b/>
        </w:rPr>
        <w:t>勤查</w:t>
      </w:r>
      <w:r w:rsidR="005E0787" w:rsidRPr="00682728">
        <w:rPr>
          <w:rFonts w:hint="eastAsia"/>
          <w:b/>
        </w:rPr>
        <w:t>，</w:t>
      </w:r>
      <w:r w:rsidR="004E5DDF" w:rsidRPr="00682728">
        <w:rPr>
          <w:rFonts w:hint="eastAsia"/>
          <w:b/>
        </w:rPr>
        <w:t>避免災害發生</w:t>
      </w:r>
      <w:r w:rsidR="00BC1CDE" w:rsidRPr="00682728">
        <w:rPr>
          <w:rFonts w:hint="eastAsia"/>
          <w:b/>
        </w:rPr>
        <w:t>以保障公共安全。</w:t>
      </w:r>
    </w:p>
    <w:p w:rsidR="00A0333B" w:rsidRPr="00682728" w:rsidRDefault="00275861" w:rsidP="00DE3E66">
      <w:pPr>
        <w:pStyle w:val="3"/>
      </w:pPr>
      <w:proofErr w:type="gramStart"/>
      <w:r w:rsidRPr="00682728">
        <w:rPr>
          <w:rFonts w:hint="eastAsia"/>
        </w:rPr>
        <w:t>鋰</w:t>
      </w:r>
      <w:proofErr w:type="gramEnd"/>
      <w:r w:rsidRPr="00682728">
        <w:rPr>
          <w:rFonts w:hint="eastAsia"/>
        </w:rPr>
        <w:t>電池產品已為現代生活所必須之配備，包括3C電子產品、電動車、</w:t>
      </w:r>
      <w:proofErr w:type="gramStart"/>
      <w:r w:rsidRPr="00682728">
        <w:rPr>
          <w:rFonts w:hint="eastAsia"/>
        </w:rPr>
        <w:t>儲能系</w:t>
      </w:r>
      <w:proofErr w:type="gramEnd"/>
      <w:r w:rsidRPr="00682728">
        <w:rPr>
          <w:rFonts w:hint="eastAsia"/>
        </w:rPr>
        <w:t>統等大量運用，然其事故頻傳，</w:t>
      </w:r>
      <w:r w:rsidR="00377BD6" w:rsidRPr="00682728">
        <w:rPr>
          <w:rFonts w:hint="eastAsia"/>
        </w:rPr>
        <w:t>例如</w:t>
      </w:r>
      <w:r w:rsidRPr="00682728">
        <w:rPr>
          <w:rFonts w:hint="eastAsia"/>
        </w:rPr>
        <w:t>1</w:t>
      </w:r>
      <w:r w:rsidRPr="00682728">
        <w:t>13</w:t>
      </w:r>
      <w:r w:rsidRPr="00682728">
        <w:rPr>
          <w:rFonts w:hint="eastAsia"/>
        </w:rPr>
        <w:t>年6月2</w:t>
      </w:r>
      <w:r w:rsidRPr="00682728">
        <w:t>4</w:t>
      </w:r>
      <w:r w:rsidRPr="00682728">
        <w:rPr>
          <w:rFonts w:hint="eastAsia"/>
        </w:rPr>
        <w:t>日南韓京畿</w:t>
      </w:r>
      <w:proofErr w:type="gramStart"/>
      <w:r w:rsidRPr="00682728">
        <w:rPr>
          <w:rFonts w:hint="eastAsia"/>
        </w:rPr>
        <w:t>道鋰</w:t>
      </w:r>
      <w:proofErr w:type="gramEnd"/>
      <w:r w:rsidRPr="00682728">
        <w:rPr>
          <w:rFonts w:hint="eastAsia"/>
        </w:rPr>
        <w:t>亞電池（</w:t>
      </w:r>
      <w:proofErr w:type="spellStart"/>
      <w:r w:rsidRPr="00682728">
        <w:rPr>
          <w:rFonts w:hint="eastAsia"/>
        </w:rPr>
        <w:t>Aricell</w:t>
      </w:r>
      <w:proofErr w:type="spellEnd"/>
      <w:r w:rsidRPr="00682728">
        <w:rPr>
          <w:rFonts w:hint="eastAsia"/>
        </w:rPr>
        <w:t>）工廠爆炸致多人死傷，</w:t>
      </w:r>
      <w:r w:rsidR="00377BD6" w:rsidRPr="00682728">
        <w:rPr>
          <w:rFonts w:hint="eastAsia"/>
        </w:rPr>
        <w:t>又</w:t>
      </w:r>
      <w:r w:rsidR="00D93620" w:rsidRPr="00682728">
        <w:rPr>
          <w:rFonts w:hint="eastAsia"/>
        </w:rPr>
        <w:t>以</w:t>
      </w:r>
      <w:r w:rsidRPr="00682728">
        <w:rPr>
          <w:rFonts w:hint="eastAsia"/>
        </w:rPr>
        <w:t>國內近期事故為例</w:t>
      </w:r>
      <w:r w:rsidR="00F12654" w:rsidRPr="00682728">
        <w:rPr>
          <w:rFonts w:hint="eastAsia"/>
        </w:rPr>
        <w:t>：</w:t>
      </w:r>
      <w:r w:rsidR="00046F18" w:rsidRPr="00682728">
        <w:t>112</w:t>
      </w:r>
      <w:r w:rsidR="00046F18" w:rsidRPr="00682728">
        <w:rPr>
          <w:rFonts w:hint="eastAsia"/>
        </w:rPr>
        <w:t>年7月4日</w:t>
      </w:r>
      <w:proofErr w:type="gramStart"/>
      <w:r w:rsidR="00046F18" w:rsidRPr="00682728">
        <w:rPr>
          <w:rFonts w:hint="eastAsia"/>
        </w:rPr>
        <w:t>臺</w:t>
      </w:r>
      <w:proofErr w:type="gramEnd"/>
      <w:r w:rsidR="00046F18" w:rsidRPr="00682728">
        <w:rPr>
          <w:rFonts w:hint="eastAsia"/>
        </w:rPr>
        <w:t>中市龍井</w:t>
      </w:r>
      <w:proofErr w:type="gramStart"/>
      <w:r w:rsidR="00046F18" w:rsidRPr="00682728">
        <w:rPr>
          <w:rFonts w:hint="eastAsia"/>
        </w:rPr>
        <w:t>區儲</w:t>
      </w:r>
      <w:proofErr w:type="gramEnd"/>
      <w:r w:rsidR="00046F18" w:rsidRPr="00682728">
        <w:rPr>
          <w:rFonts w:hint="eastAsia"/>
        </w:rPr>
        <w:t>能貨櫃火災、</w:t>
      </w:r>
      <w:r w:rsidR="002D4F0B" w:rsidRPr="00682728">
        <w:rPr>
          <w:rFonts w:hint="eastAsia"/>
        </w:rPr>
        <w:t>112年1</w:t>
      </w:r>
      <w:r w:rsidR="002D4F0B" w:rsidRPr="00682728">
        <w:t>2</w:t>
      </w:r>
      <w:r w:rsidR="002D4F0B" w:rsidRPr="00682728">
        <w:rPr>
          <w:rFonts w:hint="eastAsia"/>
        </w:rPr>
        <w:t>月2</w:t>
      </w:r>
      <w:r w:rsidR="002D4F0B" w:rsidRPr="00682728">
        <w:t>8</w:t>
      </w:r>
      <w:r w:rsidR="002D4F0B" w:rsidRPr="00682728">
        <w:rPr>
          <w:rFonts w:hint="eastAsia"/>
        </w:rPr>
        <w:t>日蘭嶼</w:t>
      </w:r>
      <w:proofErr w:type="gramStart"/>
      <w:r w:rsidR="002D4F0B" w:rsidRPr="00682728">
        <w:rPr>
          <w:rFonts w:hint="eastAsia"/>
        </w:rPr>
        <w:t>電廠儲能電</w:t>
      </w:r>
      <w:proofErr w:type="gramEnd"/>
      <w:r w:rsidR="002D4F0B" w:rsidRPr="00682728">
        <w:rPr>
          <w:rFonts w:hint="eastAsia"/>
        </w:rPr>
        <w:t>池短路失火、</w:t>
      </w:r>
      <w:r w:rsidR="00046F18" w:rsidRPr="00682728">
        <w:rPr>
          <w:rFonts w:hint="eastAsia"/>
        </w:rPr>
        <w:t>113年7月2日本案存放鋰電池產品火災事故、</w:t>
      </w:r>
      <w:r w:rsidR="00F40BAE" w:rsidRPr="00682728">
        <w:rPr>
          <w:rFonts w:hint="eastAsia"/>
        </w:rPr>
        <w:t>1</w:t>
      </w:r>
      <w:r w:rsidR="00F40BAE" w:rsidRPr="00682728">
        <w:t>14</w:t>
      </w:r>
      <w:r w:rsidR="00F40BAE" w:rsidRPr="00682728">
        <w:rPr>
          <w:rFonts w:hint="eastAsia"/>
        </w:rPr>
        <w:t>年1月7</w:t>
      </w:r>
      <w:r w:rsidR="00F40BAE" w:rsidRPr="00682728">
        <w:rPr>
          <w:rFonts w:hint="eastAsia"/>
        </w:rPr>
        <w:lastRenderedPageBreak/>
        <w:t>日載運3千顆鋰電池</w:t>
      </w:r>
      <w:proofErr w:type="gramStart"/>
      <w:r w:rsidR="00F40BAE" w:rsidRPr="00682728">
        <w:rPr>
          <w:rFonts w:hint="eastAsia"/>
        </w:rPr>
        <w:t>儲能</w:t>
      </w:r>
      <w:proofErr w:type="gramEnd"/>
      <w:r w:rsidR="00F40BAE" w:rsidRPr="00682728">
        <w:rPr>
          <w:rFonts w:hint="eastAsia"/>
        </w:rPr>
        <w:t>櫃車翻覆起火、</w:t>
      </w:r>
      <w:r w:rsidR="00046F18" w:rsidRPr="00682728">
        <w:rPr>
          <w:rFonts w:hint="eastAsia"/>
        </w:rPr>
        <w:t>1</w:t>
      </w:r>
      <w:r w:rsidR="00046F18" w:rsidRPr="00682728">
        <w:t>14</w:t>
      </w:r>
      <w:r w:rsidR="00046F18" w:rsidRPr="00682728">
        <w:rPr>
          <w:rFonts w:hint="eastAsia"/>
        </w:rPr>
        <w:t>年1月23日高雄市三民區金山路鋰電池零件廠大火</w:t>
      </w:r>
      <w:r w:rsidR="00997B70" w:rsidRPr="00682728">
        <w:rPr>
          <w:rFonts w:hint="eastAsia"/>
        </w:rPr>
        <w:t>、114年4月l4日陽明山國家公園火災初判原因為</w:t>
      </w:r>
      <w:r w:rsidR="0067782E" w:rsidRPr="00682728">
        <w:rPr>
          <w:rFonts w:hint="eastAsia"/>
        </w:rPr>
        <w:t>空氣品質感</w:t>
      </w:r>
      <w:proofErr w:type="gramStart"/>
      <w:r w:rsidR="0067782E" w:rsidRPr="00682728">
        <w:rPr>
          <w:rFonts w:hint="eastAsia"/>
        </w:rPr>
        <w:t>測器鋰電</w:t>
      </w:r>
      <w:proofErr w:type="gramEnd"/>
      <w:r w:rsidR="0067782E" w:rsidRPr="00682728">
        <w:rPr>
          <w:rFonts w:hint="eastAsia"/>
        </w:rPr>
        <w:t>池起火所致</w:t>
      </w:r>
      <w:r w:rsidR="00046F18" w:rsidRPr="00682728">
        <w:rPr>
          <w:rFonts w:hint="eastAsia"/>
        </w:rPr>
        <w:t>、</w:t>
      </w:r>
      <w:r w:rsidRPr="00682728">
        <w:rPr>
          <w:rFonts w:hint="eastAsia"/>
        </w:rPr>
        <w:t>114年5月1</w:t>
      </w:r>
      <w:r w:rsidRPr="00682728">
        <w:t>4</w:t>
      </w:r>
      <w:r w:rsidRPr="00682728">
        <w:rPr>
          <w:rFonts w:hint="eastAsia"/>
        </w:rPr>
        <w:t>日彰化MOOVO腳踏車轉運站倉庫鋰電池大火</w:t>
      </w:r>
      <w:r w:rsidR="00046F18" w:rsidRPr="00682728">
        <w:rPr>
          <w:rFonts w:hint="eastAsia"/>
        </w:rPr>
        <w:t>等</w:t>
      </w:r>
      <w:r w:rsidR="00BE11BF" w:rsidRPr="00682728">
        <w:rPr>
          <w:rStyle w:val="afe"/>
        </w:rPr>
        <w:footnoteReference w:id="10"/>
      </w:r>
      <w:r w:rsidR="00046F18" w:rsidRPr="00682728">
        <w:rPr>
          <w:rFonts w:hint="eastAsia"/>
        </w:rPr>
        <w:t>，</w:t>
      </w:r>
      <w:proofErr w:type="gramStart"/>
      <w:r w:rsidR="00046F18" w:rsidRPr="00682728">
        <w:rPr>
          <w:rFonts w:hint="eastAsia"/>
        </w:rPr>
        <w:t>凸顯</w:t>
      </w:r>
      <w:proofErr w:type="gramEnd"/>
      <w:r w:rsidR="00046F18" w:rsidRPr="00682728">
        <w:rPr>
          <w:rFonts w:hint="eastAsia"/>
        </w:rPr>
        <w:t>鋰電池於製造、使用、貯放、回收及相關場域之安全維護管理至關重要。</w:t>
      </w:r>
    </w:p>
    <w:p w:rsidR="00825FFE" w:rsidRPr="00682728" w:rsidRDefault="00825FFE" w:rsidP="00DE3E66">
      <w:pPr>
        <w:pStyle w:val="3"/>
      </w:pPr>
      <w:proofErr w:type="gramStart"/>
      <w:r w:rsidRPr="00682728">
        <w:rPr>
          <w:rFonts w:hint="eastAsia"/>
        </w:rPr>
        <w:t>鋰</w:t>
      </w:r>
      <w:proofErr w:type="gramEnd"/>
      <w:r w:rsidRPr="00682728">
        <w:rPr>
          <w:rFonts w:hint="eastAsia"/>
        </w:rPr>
        <w:t>電池相關權責機關</w:t>
      </w:r>
      <w:r w:rsidR="00AB710B" w:rsidRPr="00682728">
        <w:rPr>
          <w:rFonts w:hint="eastAsia"/>
        </w:rPr>
        <w:t>，即</w:t>
      </w:r>
      <w:r w:rsidRPr="00682728">
        <w:rPr>
          <w:rFonts w:hint="eastAsia"/>
        </w:rPr>
        <w:t>標準局依據「商品檢驗法」指定公告之種類及品目，應依規定完成檢驗，標準局主要確保鋰電池之零組件安全性，</w:t>
      </w:r>
      <w:r w:rsidR="00AB710B" w:rsidRPr="00682728">
        <w:rPr>
          <w:rFonts w:hint="eastAsia"/>
        </w:rPr>
        <w:t>至於</w:t>
      </w:r>
      <w:r w:rsidRPr="00682728">
        <w:rPr>
          <w:rFonts w:hint="eastAsia"/>
        </w:rPr>
        <w:t>鋰電池搭配之系統商品、放置場所及位置等，則應符合目的事業主管機關規定，如電動車輛</w:t>
      </w:r>
      <w:r w:rsidRPr="00682728">
        <w:rPr>
          <w:rStyle w:val="afe"/>
        </w:rPr>
        <w:footnoteReference w:id="11"/>
      </w:r>
      <w:r w:rsidRPr="00682728">
        <w:rPr>
          <w:rFonts w:hint="eastAsia"/>
        </w:rPr>
        <w:t>、電信終端設備</w:t>
      </w:r>
      <w:r w:rsidRPr="00682728">
        <w:rPr>
          <w:rStyle w:val="afe"/>
        </w:rPr>
        <w:footnoteReference w:id="12"/>
      </w:r>
      <w:r w:rsidRPr="00682728">
        <w:rPr>
          <w:rFonts w:hint="eastAsia"/>
        </w:rPr>
        <w:t>、遙控無人機</w:t>
      </w:r>
      <w:r w:rsidRPr="00682728">
        <w:rPr>
          <w:rStyle w:val="afe"/>
        </w:rPr>
        <w:footnoteReference w:id="13"/>
      </w:r>
      <w:r w:rsidRPr="00682728">
        <w:rPr>
          <w:rFonts w:hint="eastAsia"/>
        </w:rPr>
        <w:t>、</w:t>
      </w:r>
      <w:proofErr w:type="gramStart"/>
      <w:r w:rsidRPr="00682728">
        <w:rPr>
          <w:rFonts w:hint="eastAsia"/>
        </w:rPr>
        <w:t>儲能系</w:t>
      </w:r>
      <w:proofErr w:type="gramEnd"/>
      <w:r w:rsidRPr="00682728">
        <w:rPr>
          <w:rFonts w:hint="eastAsia"/>
        </w:rPr>
        <w:t>統</w:t>
      </w:r>
      <w:r w:rsidRPr="00682728">
        <w:rPr>
          <w:rStyle w:val="afe"/>
        </w:rPr>
        <w:footnoteReference w:id="14"/>
      </w:r>
      <w:r w:rsidRPr="00682728">
        <w:rPr>
          <w:rFonts w:hint="eastAsia"/>
        </w:rPr>
        <w:t>等各依其規定設置或許可，</w:t>
      </w:r>
      <w:proofErr w:type="gramStart"/>
      <w:r w:rsidR="00723C6E" w:rsidRPr="00682728">
        <w:rPr>
          <w:rFonts w:hint="eastAsia"/>
        </w:rPr>
        <w:t>而</w:t>
      </w:r>
      <w:r w:rsidR="00723C6E" w:rsidRPr="00682728">
        <w:rPr>
          <w:rFonts w:hint="eastAsia"/>
          <w:b/>
        </w:rPr>
        <w:t>鋰電</w:t>
      </w:r>
      <w:proofErr w:type="gramEnd"/>
      <w:r w:rsidR="00723C6E" w:rsidRPr="00682728">
        <w:rPr>
          <w:rFonts w:hint="eastAsia"/>
          <w:b/>
        </w:rPr>
        <w:t>池產品安全管理機制，經濟部說明如下：</w:t>
      </w:r>
    </w:p>
    <w:p w:rsidR="000E62AF" w:rsidRPr="00682728" w:rsidRDefault="00DE4CBF" w:rsidP="00DB1C31">
      <w:pPr>
        <w:pStyle w:val="4"/>
      </w:pPr>
      <w:proofErr w:type="gramStart"/>
      <w:r w:rsidRPr="00682728">
        <w:rPr>
          <w:rFonts w:hint="eastAsia"/>
        </w:rPr>
        <w:t>鋰</w:t>
      </w:r>
      <w:proofErr w:type="gramEnd"/>
      <w:r w:rsidRPr="00682728">
        <w:rPr>
          <w:rFonts w:hint="eastAsia"/>
        </w:rPr>
        <w:t>電池製造：</w:t>
      </w:r>
    </w:p>
    <w:p w:rsidR="00DB1C31" w:rsidRPr="00682728" w:rsidRDefault="00DE4CBF" w:rsidP="000E62AF">
      <w:pPr>
        <w:pStyle w:val="42"/>
        <w:ind w:left="1701" w:firstLine="680"/>
      </w:pPr>
      <w:proofErr w:type="gramStart"/>
      <w:r w:rsidRPr="00682728">
        <w:rPr>
          <w:rFonts w:hint="eastAsia"/>
        </w:rPr>
        <w:t>產發署</w:t>
      </w:r>
      <w:proofErr w:type="gramEnd"/>
      <w:r w:rsidRPr="00682728">
        <w:rPr>
          <w:rFonts w:hint="eastAsia"/>
        </w:rPr>
        <w:t>致力於輔導國內電池業者開發並生產</w:t>
      </w:r>
      <w:r w:rsidRPr="00682728">
        <w:rPr>
          <w:rFonts w:hint="eastAsia"/>
        </w:rPr>
        <w:lastRenderedPageBreak/>
        <w:t>符合國內外相關法規要求的產品，以扶植國內產業，提升國際競爭力。未來若國內新增相關規定，</w:t>
      </w:r>
      <w:proofErr w:type="gramStart"/>
      <w:r w:rsidRPr="00682728">
        <w:rPr>
          <w:rFonts w:hint="eastAsia"/>
        </w:rPr>
        <w:t>產發署</w:t>
      </w:r>
      <w:proofErr w:type="gramEnd"/>
      <w:r w:rsidRPr="00682728">
        <w:rPr>
          <w:rFonts w:hint="eastAsia"/>
        </w:rPr>
        <w:t>亦積極協助相關業者符合法規要求，確保產業順利因應政策變化，同時促進技術創新與永續發展。</w:t>
      </w:r>
      <w:proofErr w:type="gramStart"/>
      <w:r w:rsidR="00DB1C31" w:rsidRPr="00682728">
        <w:rPr>
          <w:rFonts w:hint="eastAsia"/>
          <w:b/>
        </w:rPr>
        <w:t>鋰</w:t>
      </w:r>
      <w:proofErr w:type="gramEnd"/>
      <w:r w:rsidR="00DB1C31" w:rsidRPr="00682728">
        <w:rPr>
          <w:rFonts w:hint="eastAsia"/>
          <w:b/>
        </w:rPr>
        <w:t>電池內電解液及</w:t>
      </w:r>
      <w:proofErr w:type="gramStart"/>
      <w:r w:rsidR="00DB1C31" w:rsidRPr="00682728">
        <w:rPr>
          <w:rFonts w:hint="eastAsia"/>
          <w:b/>
        </w:rPr>
        <w:t>極片</w:t>
      </w:r>
      <w:proofErr w:type="gramEnd"/>
      <w:r w:rsidR="00DB1C31" w:rsidRPr="00682728">
        <w:rPr>
          <w:rFonts w:hint="eastAsia"/>
          <w:b/>
        </w:rPr>
        <w:t>含</w:t>
      </w:r>
      <w:r w:rsidR="00DB1C31" w:rsidRPr="00682728">
        <w:rPr>
          <w:b/>
        </w:rPr>
        <w:t>NMP</w:t>
      </w:r>
      <w:r w:rsidR="00DB1C31" w:rsidRPr="00682728">
        <w:rPr>
          <w:rFonts w:hint="eastAsia"/>
          <w:b/>
        </w:rPr>
        <w:t>（</w:t>
      </w:r>
      <w:r w:rsidR="00DB1C31" w:rsidRPr="00682728">
        <w:rPr>
          <w:b/>
        </w:rPr>
        <w:t>N-</w:t>
      </w:r>
      <w:r w:rsidR="00DB1C31" w:rsidRPr="00682728">
        <w:rPr>
          <w:rFonts w:hint="eastAsia"/>
          <w:b/>
        </w:rPr>
        <w:t>甲基吡咯烷酮），倘存放相當大電池容量則屬高風險物品或公共危險品</w:t>
      </w:r>
      <w:r w:rsidR="00DB1C31" w:rsidRPr="00682728">
        <w:rPr>
          <w:rFonts w:hint="eastAsia"/>
        </w:rPr>
        <w:t>，目前業者在申請電池製造工廠，就生產流程，須符合消防法、各類場所消防安全設備設置標準</w:t>
      </w:r>
      <w:r w:rsidR="007252F7" w:rsidRPr="00682728">
        <w:rPr>
          <w:rFonts w:hint="eastAsia"/>
        </w:rPr>
        <w:t>、</w:t>
      </w:r>
      <w:r w:rsidR="00DB1C31" w:rsidRPr="00682728">
        <w:rPr>
          <w:rFonts w:hint="eastAsia"/>
        </w:rPr>
        <w:t>消防機關辦理建築物消防安全設備審查及查驗作業基準等之公共危險品</w:t>
      </w:r>
      <w:r w:rsidR="000E62AF" w:rsidRPr="00682728">
        <w:rPr>
          <w:rFonts w:hint="eastAsia"/>
        </w:rPr>
        <w:t>管理</w:t>
      </w:r>
      <w:r w:rsidR="00DB1C31" w:rsidRPr="00682728">
        <w:rPr>
          <w:rFonts w:hint="eastAsia"/>
        </w:rPr>
        <w:t>規定。國內電池業者於申請電池工廠登記時，鋰電池生產流程規定如下：</w:t>
      </w:r>
    </w:p>
    <w:p w:rsidR="00DB1C31" w:rsidRPr="00682728" w:rsidRDefault="00DB1C31" w:rsidP="00DB1C31">
      <w:pPr>
        <w:pStyle w:val="5"/>
      </w:pPr>
      <w:r w:rsidRPr="00682728">
        <w:rPr>
          <w:rFonts w:hint="eastAsia"/>
        </w:rPr>
        <w:t>倉庫儲存：大量</w:t>
      </w:r>
      <w:proofErr w:type="gramStart"/>
      <w:r w:rsidRPr="00682728">
        <w:rPr>
          <w:rFonts w:hint="eastAsia"/>
        </w:rPr>
        <w:t>儲存之鋰電池</w:t>
      </w:r>
      <w:proofErr w:type="gramEnd"/>
      <w:r w:rsidRPr="00682728">
        <w:rPr>
          <w:rFonts w:hint="eastAsia"/>
        </w:rPr>
        <w:t>為高風險物品或公共危險品，故貯放於室內儲存場所，須設置撒水、</w:t>
      </w:r>
      <w:proofErr w:type="gramStart"/>
      <w:r w:rsidRPr="00682728">
        <w:rPr>
          <w:rFonts w:hint="eastAsia"/>
        </w:rPr>
        <w:t>集液</w:t>
      </w:r>
      <w:proofErr w:type="gramEnd"/>
      <w:r w:rsidRPr="00682728">
        <w:rPr>
          <w:rFonts w:hint="eastAsia"/>
        </w:rPr>
        <w:t>溝、排氣、防爆/</w:t>
      </w:r>
      <w:proofErr w:type="gramStart"/>
      <w:r w:rsidRPr="00682728">
        <w:rPr>
          <w:rFonts w:hint="eastAsia"/>
        </w:rPr>
        <w:t>洩爆</w:t>
      </w:r>
      <w:proofErr w:type="gramEnd"/>
      <w:r w:rsidRPr="00682728">
        <w:rPr>
          <w:rFonts w:hint="eastAsia"/>
        </w:rPr>
        <w:t>等消防防護設施。</w:t>
      </w:r>
    </w:p>
    <w:p w:rsidR="00DB1C31" w:rsidRPr="00682728" w:rsidRDefault="00DB1C31" w:rsidP="00DB1C31">
      <w:pPr>
        <w:pStyle w:val="5"/>
      </w:pPr>
      <w:r w:rsidRPr="00682728">
        <w:rPr>
          <w:rFonts w:hint="eastAsia"/>
        </w:rPr>
        <w:t>各別零件管理（</w:t>
      </w:r>
      <w:proofErr w:type="gramStart"/>
      <w:r w:rsidRPr="00682728">
        <w:rPr>
          <w:rFonts w:hint="eastAsia"/>
        </w:rPr>
        <w:t>極</w:t>
      </w:r>
      <w:proofErr w:type="gramEnd"/>
      <w:r w:rsidRPr="00682728">
        <w:rPr>
          <w:rFonts w:hint="eastAsia"/>
        </w:rPr>
        <w:t>片）：大量</w:t>
      </w:r>
      <w:proofErr w:type="gramStart"/>
      <w:r w:rsidRPr="00682728">
        <w:rPr>
          <w:rFonts w:hint="eastAsia"/>
        </w:rPr>
        <w:t>儲存之鋰電池極片</w:t>
      </w:r>
      <w:proofErr w:type="gramEnd"/>
      <w:r w:rsidRPr="00682728">
        <w:rPr>
          <w:rFonts w:hint="eastAsia"/>
        </w:rPr>
        <w:t>屬高風險物品或公共危險品，須設置撒水、</w:t>
      </w:r>
      <w:proofErr w:type="gramStart"/>
      <w:r w:rsidRPr="00682728">
        <w:rPr>
          <w:rFonts w:hint="eastAsia"/>
        </w:rPr>
        <w:t>防溢</w:t>
      </w:r>
      <w:proofErr w:type="gramEnd"/>
      <w:r w:rsidRPr="00682728">
        <w:rPr>
          <w:rFonts w:hint="eastAsia"/>
        </w:rPr>
        <w:t>堤、防爆、安全距離等消防防護措施。</w:t>
      </w:r>
    </w:p>
    <w:p w:rsidR="00DB1C31" w:rsidRPr="00682728" w:rsidRDefault="00DB1C31" w:rsidP="00DB1C31">
      <w:pPr>
        <w:pStyle w:val="5"/>
      </w:pPr>
      <w:r w:rsidRPr="00682728">
        <w:rPr>
          <w:rFonts w:hint="eastAsia"/>
        </w:rPr>
        <w:t>生產過程：</w:t>
      </w:r>
      <w:proofErr w:type="gramStart"/>
      <w:r w:rsidRPr="00682728">
        <w:rPr>
          <w:rFonts w:hint="eastAsia"/>
        </w:rPr>
        <w:t>在鋰電池</w:t>
      </w:r>
      <w:proofErr w:type="gramEnd"/>
      <w:r w:rsidRPr="00682728">
        <w:rPr>
          <w:rFonts w:hint="eastAsia"/>
        </w:rPr>
        <w:t>生產過程中，因組裝及化成製程涉及電解液與充放電過程，較具危險性。</w:t>
      </w:r>
    </w:p>
    <w:p w:rsidR="00DB1C31" w:rsidRPr="00682728" w:rsidRDefault="00DB1C31" w:rsidP="00DB1C31">
      <w:pPr>
        <w:pStyle w:val="5"/>
      </w:pPr>
      <w:r w:rsidRPr="00682728">
        <w:rPr>
          <w:rFonts w:hint="eastAsia"/>
        </w:rPr>
        <w:t>組裝階段：針對電解液設置泡沫滅火、</w:t>
      </w:r>
      <w:proofErr w:type="gramStart"/>
      <w:r w:rsidRPr="00682728">
        <w:rPr>
          <w:rFonts w:hint="eastAsia"/>
        </w:rPr>
        <w:t>集液溝及洩爆等</w:t>
      </w:r>
      <w:proofErr w:type="gramEnd"/>
      <w:r w:rsidRPr="00682728">
        <w:rPr>
          <w:rFonts w:hint="eastAsia"/>
        </w:rPr>
        <w:t>消防防護措施。</w:t>
      </w:r>
    </w:p>
    <w:p w:rsidR="00DB1C31" w:rsidRPr="00682728" w:rsidRDefault="00DB1C31" w:rsidP="00DB1C31">
      <w:pPr>
        <w:pStyle w:val="5"/>
      </w:pPr>
      <w:r w:rsidRPr="00682728">
        <w:rPr>
          <w:rFonts w:hint="eastAsia"/>
        </w:rPr>
        <w:t>化成階段：設置貨架撒水設備，部分業者會針對充放電機台自行設置CO</w:t>
      </w:r>
      <w:r w:rsidRPr="00682728">
        <w:rPr>
          <w:rFonts w:hint="eastAsia"/>
          <w:vertAlign w:val="subscript"/>
        </w:rPr>
        <w:t>2</w:t>
      </w:r>
      <w:r w:rsidRPr="00682728">
        <w:rPr>
          <w:rFonts w:hint="eastAsia"/>
        </w:rPr>
        <w:t>或泡沫滅火。</w:t>
      </w:r>
    </w:p>
    <w:p w:rsidR="00DE4CBF" w:rsidRPr="00682728" w:rsidRDefault="00DB1C31" w:rsidP="00DB1C31">
      <w:pPr>
        <w:pStyle w:val="5"/>
      </w:pPr>
      <w:r w:rsidRPr="00682728">
        <w:rPr>
          <w:rFonts w:hint="eastAsia"/>
        </w:rPr>
        <w:t>綜上，鋰電池生產業者申請工廠登記，除需符合上開相關法規規定外，又生產過程中如使用工廠高風險物品或公共危險物品，另需依相關法規規定申報納入管理，</w:t>
      </w:r>
      <w:proofErr w:type="gramStart"/>
      <w:r w:rsidRPr="00682728">
        <w:rPr>
          <w:rFonts w:hint="eastAsia"/>
        </w:rPr>
        <w:t>爰</w:t>
      </w:r>
      <w:proofErr w:type="gramEnd"/>
      <w:r w:rsidRPr="00682728">
        <w:rPr>
          <w:rFonts w:hint="eastAsia"/>
        </w:rPr>
        <w:t>建議</w:t>
      </w:r>
      <w:proofErr w:type="gramStart"/>
      <w:r w:rsidRPr="00682728">
        <w:rPr>
          <w:rFonts w:hint="eastAsia"/>
        </w:rPr>
        <w:t>無需就鋰電</w:t>
      </w:r>
      <w:proofErr w:type="gramEnd"/>
      <w:r w:rsidRPr="00682728">
        <w:rPr>
          <w:rFonts w:hint="eastAsia"/>
        </w:rPr>
        <w:t>池製造工廠另訂定設廠標準。</w:t>
      </w:r>
    </w:p>
    <w:p w:rsidR="00DE4CBF" w:rsidRPr="00682728" w:rsidRDefault="00DE4CBF" w:rsidP="00DE4CBF">
      <w:pPr>
        <w:pStyle w:val="4"/>
      </w:pPr>
      <w:r w:rsidRPr="00682728">
        <w:rPr>
          <w:rFonts w:hint="eastAsia"/>
        </w:rPr>
        <w:lastRenderedPageBreak/>
        <w:t>商品檢驗管理：</w:t>
      </w:r>
    </w:p>
    <w:p w:rsidR="00DE4CBF" w:rsidRPr="00682728" w:rsidRDefault="00DE4CBF" w:rsidP="00DE4CBF">
      <w:pPr>
        <w:pStyle w:val="5"/>
      </w:pPr>
      <w:r w:rsidRPr="00682728">
        <w:rPr>
          <w:rFonts w:hint="eastAsia"/>
          <w:b/>
        </w:rPr>
        <w:t>標準局自102年起陸續將3C</w:t>
      </w:r>
      <w:r w:rsidR="00392737" w:rsidRPr="00682728">
        <w:rPr>
          <w:rFonts w:hint="eastAsia"/>
          <w:b/>
        </w:rPr>
        <w:t>類商品</w:t>
      </w:r>
      <w:r w:rsidRPr="00682728">
        <w:rPr>
          <w:rFonts w:hint="eastAsia"/>
          <w:b/>
        </w:rPr>
        <w:t>可二次充電</w:t>
      </w:r>
      <w:proofErr w:type="gramStart"/>
      <w:r w:rsidRPr="00682728">
        <w:rPr>
          <w:rFonts w:hint="eastAsia"/>
          <w:b/>
        </w:rPr>
        <w:t>之鋰系</w:t>
      </w:r>
      <w:proofErr w:type="gramEnd"/>
      <w:r w:rsidRPr="00682728">
        <w:rPr>
          <w:rFonts w:hint="eastAsia"/>
          <w:b/>
        </w:rPr>
        <w:t>電池及行動電源等</w:t>
      </w:r>
      <w:r w:rsidRPr="00682728">
        <w:rPr>
          <w:rStyle w:val="afe"/>
          <w:b/>
        </w:rPr>
        <w:footnoteReference w:id="15"/>
      </w:r>
      <w:r w:rsidRPr="00682728">
        <w:rPr>
          <w:rFonts w:hint="eastAsia"/>
          <w:b/>
        </w:rPr>
        <w:t>納入應施檢驗範圍</w:t>
      </w:r>
      <w:r w:rsidRPr="00682728">
        <w:rPr>
          <w:rFonts w:hint="eastAsia"/>
        </w:rPr>
        <w:t>，後配合電動機車、電動（輔助）自行車普及使用，相關產品</w:t>
      </w:r>
      <w:proofErr w:type="gramStart"/>
      <w:r w:rsidRPr="00682728">
        <w:rPr>
          <w:rFonts w:hint="eastAsia"/>
        </w:rPr>
        <w:t>使用之鋰電</w:t>
      </w:r>
      <w:proofErr w:type="gramEnd"/>
      <w:r w:rsidRPr="00682728">
        <w:rPr>
          <w:rFonts w:hint="eastAsia"/>
        </w:rPr>
        <w:t>池亦納入應施檢驗範圍，</w:t>
      </w:r>
      <w:r w:rsidR="00AE716B" w:rsidRPr="00682728">
        <w:rPr>
          <w:rFonts w:hint="eastAsia"/>
        </w:rPr>
        <w:t>嗣該</w:t>
      </w:r>
      <w:r w:rsidR="00D776F9" w:rsidRPr="00682728">
        <w:rPr>
          <w:rFonts w:hint="eastAsia"/>
        </w:rPr>
        <w:t>以</w:t>
      </w:r>
      <w:proofErr w:type="gramStart"/>
      <w:r w:rsidRPr="00682728">
        <w:rPr>
          <w:rFonts w:hint="eastAsia"/>
        </w:rPr>
        <w:t>107年6月25日經</w:t>
      </w:r>
      <w:proofErr w:type="gramEnd"/>
      <w:r w:rsidRPr="00682728">
        <w:rPr>
          <w:rFonts w:hint="eastAsia"/>
        </w:rPr>
        <w:t>標三字第10730003610號公告「應施檢驗3C二次鋰行動電源等五項商品之相關檢驗規定」，</w:t>
      </w:r>
      <w:r w:rsidR="00A5058F" w:rsidRPr="00682728">
        <w:rPr>
          <w:rFonts w:hint="eastAsia"/>
        </w:rPr>
        <w:t>其</w:t>
      </w:r>
      <w:r w:rsidRPr="00682728">
        <w:rPr>
          <w:rFonts w:hint="eastAsia"/>
        </w:rPr>
        <w:t>應施檢驗範疇，含二次鋰電池、鋰行動電源、電動機車鋰電池與電動(輔助)自行車鋰電池組等，列為強制檢驗之商品，應依規定完成檢驗程序及符合檢驗規定後，始可輸入或運出廠場於國內市場陳列或銷售。</w:t>
      </w:r>
    </w:p>
    <w:p w:rsidR="00DE4CBF" w:rsidRPr="00682728" w:rsidRDefault="00DE4CBF" w:rsidP="00DE4CBF">
      <w:pPr>
        <w:pStyle w:val="5"/>
      </w:pPr>
      <w:r w:rsidRPr="00682728">
        <w:rPr>
          <w:rFonts w:hint="eastAsia"/>
        </w:rPr>
        <w:tab/>
      </w:r>
      <w:proofErr w:type="gramStart"/>
      <w:r w:rsidRPr="00682728">
        <w:rPr>
          <w:rFonts w:hint="eastAsia"/>
        </w:rPr>
        <w:t>鋰</w:t>
      </w:r>
      <w:proofErr w:type="gramEnd"/>
      <w:r w:rsidRPr="00682728">
        <w:rPr>
          <w:rFonts w:hint="eastAsia"/>
        </w:rPr>
        <w:t>電池測試主要模擬可能誤用之使用方式，包含：「外部短路」、「落下」、「高溫」及「過度充電」等，測試</w:t>
      </w:r>
      <w:proofErr w:type="gramStart"/>
      <w:r w:rsidRPr="00682728">
        <w:rPr>
          <w:rFonts w:hint="eastAsia"/>
        </w:rPr>
        <w:t>鋰</w:t>
      </w:r>
      <w:proofErr w:type="gramEnd"/>
      <w:r w:rsidRPr="00682728">
        <w:rPr>
          <w:rFonts w:hint="eastAsia"/>
        </w:rPr>
        <w:t>電池是否能在遭受短路、掉落、高溫、充電過久等異常情況下亦能保持安全，避免危害風險發生，以保障消費者使用安全。</w:t>
      </w:r>
    </w:p>
    <w:p w:rsidR="00DE4CBF" w:rsidRPr="00682728" w:rsidRDefault="00DE4CBF" w:rsidP="00DE4CBF">
      <w:pPr>
        <w:pStyle w:val="5"/>
      </w:pPr>
      <w:r w:rsidRPr="00682728">
        <w:rPr>
          <w:rFonts w:hint="eastAsia"/>
        </w:rPr>
        <w:t>為保障消費者使用安全，鋰電池應依商品檢驗規定標示「商品檢驗標識」，並依國家標準</w:t>
      </w:r>
      <w:proofErr w:type="gramStart"/>
      <w:r w:rsidRPr="00682728">
        <w:rPr>
          <w:rFonts w:hint="eastAsia"/>
        </w:rPr>
        <w:t>要求於鋰電池</w:t>
      </w:r>
      <w:proofErr w:type="gramEnd"/>
      <w:r w:rsidRPr="00682728">
        <w:rPr>
          <w:rFonts w:hint="eastAsia"/>
        </w:rPr>
        <w:t>產品本體或隨電池附上警告事項及充電建議說明等，提醒消費者注意鋰電池之使用，減少因不當使用或產品瑕疵而引發的危險。</w:t>
      </w:r>
    </w:p>
    <w:p w:rsidR="00DE4CBF" w:rsidRPr="00682728" w:rsidRDefault="00DE4CBF" w:rsidP="00DE4CBF">
      <w:pPr>
        <w:pStyle w:val="5"/>
      </w:pPr>
      <w:r w:rsidRPr="00682728">
        <w:rPr>
          <w:rFonts w:hint="eastAsia"/>
        </w:rPr>
        <w:t>配合2050年</w:t>
      </w:r>
      <w:proofErr w:type="gramStart"/>
      <w:r w:rsidRPr="00682728">
        <w:rPr>
          <w:rFonts w:hint="eastAsia"/>
        </w:rPr>
        <w:t>淨零碳</w:t>
      </w:r>
      <w:proofErr w:type="gramEnd"/>
      <w:r w:rsidRPr="00682728">
        <w:rPr>
          <w:rFonts w:hint="eastAsia"/>
        </w:rPr>
        <w:t>排放政策，</w:t>
      </w:r>
      <w:proofErr w:type="gramStart"/>
      <w:r w:rsidRPr="00682728">
        <w:rPr>
          <w:rFonts w:hint="eastAsia"/>
        </w:rPr>
        <w:t>儲能系</w:t>
      </w:r>
      <w:proofErr w:type="gramEnd"/>
      <w:r w:rsidRPr="00682728">
        <w:rPr>
          <w:rFonts w:hint="eastAsia"/>
        </w:rPr>
        <w:t>統以及電動車扮演重要角色，所</w:t>
      </w:r>
      <w:proofErr w:type="gramStart"/>
      <w:r w:rsidRPr="00682728">
        <w:rPr>
          <w:rFonts w:hint="eastAsia"/>
        </w:rPr>
        <w:t>使用之鋰電</w:t>
      </w:r>
      <w:proofErr w:type="gramEnd"/>
      <w:r w:rsidRPr="00682728">
        <w:rPr>
          <w:rFonts w:hint="eastAsia"/>
        </w:rPr>
        <w:t>池亦將隨之</w:t>
      </w:r>
      <w:proofErr w:type="gramStart"/>
      <w:r w:rsidRPr="00682728">
        <w:rPr>
          <w:rFonts w:hint="eastAsia"/>
        </w:rPr>
        <w:t>普及</w:t>
      </w:r>
      <w:proofErr w:type="gramEnd"/>
      <w:r w:rsidRPr="00682728">
        <w:rPr>
          <w:rFonts w:hint="eastAsia"/>
        </w:rPr>
        <w:t>，標準局亦已自111年起</w:t>
      </w:r>
      <w:proofErr w:type="gramStart"/>
      <w:r w:rsidRPr="00682728">
        <w:rPr>
          <w:rFonts w:hint="eastAsia"/>
        </w:rPr>
        <w:t>導入儲能系</w:t>
      </w:r>
      <w:proofErr w:type="gramEnd"/>
      <w:r w:rsidRPr="00682728">
        <w:rPr>
          <w:rFonts w:hint="eastAsia"/>
        </w:rPr>
        <w:t>統以及</w:t>
      </w:r>
      <w:proofErr w:type="gramStart"/>
      <w:r w:rsidRPr="00682728">
        <w:rPr>
          <w:rFonts w:hint="eastAsia"/>
        </w:rPr>
        <w:t>電動車之鋰電</w:t>
      </w:r>
      <w:proofErr w:type="gramEnd"/>
      <w:r w:rsidRPr="00682728">
        <w:rPr>
          <w:rFonts w:hint="eastAsia"/>
        </w:rPr>
        <w:t>池自願性產品驗證，可供相關商</w:t>
      </w:r>
      <w:r w:rsidRPr="00682728">
        <w:rPr>
          <w:rFonts w:hint="eastAsia"/>
        </w:rPr>
        <w:lastRenderedPageBreak/>
        <w:t>品主管機關所採認，確保產品安全，另考量小型</w:t>
      </w:r>
      <w:proofErr w:type="gramStart"/>
      <w:r w:rsidRPr="00682728">
        <w:rPr>
          <w:rFonts w:hint="eastAsia"/>
        </w:rPr>
        <w:t>家用儲能未</w:t>
      </w:r>
      <w:proofErr w:type="gramEnd"/>
      <w:r w:rsidRPr="00682728">
        <w:rPr>
          <w:rFonts w:hint="eastAsia"/>
        </w:rPr>
        <w:t>來將逐步走入社區住宅，放置</w:t>
      </w:r>
      <w:proofErr w:type="gramStart"/>
      <w:r w:rsidRPr="00682728">
        <w:rPr>
          <w:rFonts w:hint="eastAsia"/>
        </w:rPr>
        <w:t>型鋰儲</w:t>
      </w:r>
      <w:proofErr w:type="gramEnd"/>
      <w:r w:rsidRPr="00682728">
        <w:rPr>
          <w:rFonts w:hint="eastAsia"/>
        </w:rPr>
        <w:t>能裝置（20度電以下）將自115年7月1日起納入應施檢驗範圍。</w:t>
      </w:r>
    </w:p>
    <w:p w:rsidR="00DE4CBF" w:rsidRPr="00682728" w:rsidRDefault="00DE4CBF" w:rsidP="00DE4CBF">
      <w:pPr>
        <w:pStyle w:val="4"/>
      </w:pPr>
      <w:r w:rsidRPr="00682728">
        <w:rPr>
          <w:rFonts w:hint="eastAsia"/>
        </w:rPr>
        <w:t>市場監督：為確保</w:t>
      </w:r>
      <w:proofErr w:type="gramStart"/>
      <w:r w:rsidRPr="00682728">
        <w:rPr>
          <w:rFonts w:hint="eastAsia"/>
        </w:rPr>
        <w:t>鋰</w:t>
      </w:r>
      <w:proofErr w:type="gramEnd"/>
      <w:r w:rsidRPr="00682728">
        <w:rPr>
          <w:rFonts w:hint="eastAsia"/>
        </w:rPr>
        <w:t>電池安全性，標準局亦建立市場監督機制，以保護消費者權益，包含：邊境管控（源頭管理）、市場購樣查核、事故調查、資訊公開</w:t>
      </w:r>
      <w:r w:rsidR="00DB1C31" w:rsidRPr="00682728">
        <w:rPr>
          <w:rStyle w:val="afe"/>
        </w:rPr>
        <w:footnoteReference w:id="16"/>
      </w:r>
      <w:r w:rsidR="00FF52CB" w:rsidRPr="00682728">
        <w:rPr>
          <w:rFonts w:hint="eastAsia"/>
        </w:rPr>
        <w:t>等</w:t>
      </w:r>
      <w:r w:rsidR="00DB1C31" w:rsidRPr="00682728">
        <w:rPr>
          <w:rFonts w:hint="eastAsia"/>
        </w:rPr>
        <w:t>。</w:t>
      </w:r>
    </w:p>
    <w:p w:rsidR="00AD698C" w:rsidRPr="00682728" w:rsidRDefault="008E42B8" w:rsidP="008E42B8">
      <w:pPr>
        <w:pStyle w:val="3"/>
      </w:pPr>
      <w:r w:rsidRPr="00682728">
        <w:rPr>
          <w:rFonts w:hint="eastAsia"/>
        </w:rPr>
        <w:t>內政部</w:t>
      </w:r>
      <w:proofErr w:type="gramStart"/>
      <w:r w:rsidRPr="00682728">
        <w:rPr>
          <w:rFonts w:hint="eastAsia"/>
        </w:rPr>
        <w:t>指出因鋰電池</w:t>
      </w:r>
      <w:proofErr w:type="gramEnd"/>
      <w:r w:rsidRPr="00682728">
        <w:rPr>
          <w:rFonts w:hint="eastAsia"/>
        </w:rPr>
        <w:t>用途差異，其安全考量因素說明如下：</w:t>
      </w:r>
    </w:p>
    <w:p w:rsidR="008E42B8" w:rsidRPr="00682728" w:rsidRDefault="00231BBE" w:rsidP="00AD698C">
      <w:pPr>
        <w:pStyle w:val="32"/>
        <w:ind w:left="1361" w:firstLine="680"/>
      </w:pPr>
      <w:proofErr w:type="gramStart"/>
      <w:r w:rsidRPr="00682728">
        <w:rPr>
          <w:rFonts w:hint="eastAsia"/>
        </w:rPr>
        <w:t>鋰</w:t>
      </w:r>
      <w:proofErr w:type="gramEnd"/>
      <w:r w:rsidRPr="00682728">
        <w:rPr>
          <w:rFonts w:hint="eastAsia"/>
        </w:rPr>
        <w:t>離子電池依其組成不同而不同，一般消費性電器用與行動載</w:t>
      </w:r>
      <w:proofErr w:type="gramStart"/>
      <w:r w:rsidRPr="00682728">
        <w:rPr>
          <w:rFonts w:hint="eastAsia"/>
        </w:rPr>
        <w:t>具用亦不</w:t>
      </w:r>
      <w:proofErr w:type="gramEnd"/>
      <w:r w:rsidRPr="00682728">
        <w:rPr>
          <w:rFonts w:hint="eastAsia"/>
        </w:rPr>
        <w:t>同，其產品之能源分類與檢驗為經濟部權管事項，鋰電池為一般性商品，應符合標準局安全檢驗，方可販售，確保本質安全，需符合電池安規的規定及檢驗合格，以避免熱失控的發生</w:t>
      </w:r>
      <w:r w:rsidR="00AA69DD" w:rsidRPr="00682728">
        <w:rPr>
          <w:rFonts w:hint="eastAsia"/>
        </w:rPr>
        <w:t>而</w:t>
      </w:r>
      <w:r w:rsidRPr="00682728">
        <w:rPr>
          <w:rFonts w:hint="eastAsia"/>
        </w:rPr>
        <w:t>引起火災。</w:t>
      </w:r>
      <w:proofErr w:type="gramStart"/>
      <w:r w:rsidRPr="00682728">
        <w:rPr>
          <w:rFonts w:hint="eastAsia"/>
        </w:rPr>
        <w:t>鋰</w:t>
      </w:r>
      <w:proofErr w:type="gramEnd"/>
      <w:r w:rsidRPr="00682728">
        <w:rPr>
          <w:rFonts w:hint="eastAsia"/>
        </w:rPr>
        <w:t>電池產品</w:t>
      </w:r>
      <w:r w:rsidRPr="00682728">
        <w:rPr>
          <w:rFonts w:hint="eastAsia"/>
          <w:b/>
        </w:rPr>
        <w:t>製造工廠或儲存倉庫應符合經濟部</w:t>
      </w:r>
      <w:r w:rsidR="002241F9" w:rsidRPr="00682728">
        <w:rPr>
          <w:rFonts w:hint="eastAsia"/>
          <w:b/>
        </w:rPr>
        <w:t>主管</w:t>
      </w:r>
      <w:r w:rsidRPr="00682728">
        <w:rPr>
          <w:rFonts w:hint="eastAsia"/>
          <w:b/>
        </w:rPr>
        <w:t>工廠管理輔導法、勞動部</w:t>
      </w:r>
      <w:r w:rsidR="002241F9" w:rsidRPr="00682728">
        <w:rPr>
          <w:rFonts w:hint="eastAsia"/>
          <w:b/>
        </w:rPr>
        <w:t>主管</w:t>
      </w:r>
      <w:r w:rsidRPr="00682728">
        <w:rPr>
          <w:rFonts w:hint="eastAsia"/>
          <w:b/>
        </w:rPr>
        <w:t>職業安全衛生法</w:t>
      </w:r>
      <w:r w:rsidR="002241F9" w:rsidRPr="00682728">
        <w:rPr>
          <w:rFonts w:hint="eastAsia"/>
          <w:b/>
        </w:rPr>
        <w:t>，以及</w:t>
      </w:r>
      <w:r w:rsidRPr="00682728">
        <w:rPr>
          <w:rFonts w:hint="eastAsia"/>
          <w:b/>
        </w:rPr>
        <w:t>內政部</w:t>
      </w:r>
      <w:r w:rsidR="002241F9" w:rsidRPr="00682728">
        <w:rPr>
          <w:rFonts w:hint="eastAsia"/>
          <w:b/>
        </w:rPr>
        <w:t>主管</w:t>
      </w:r>
      <w:r w:rsidRPr="00682728">
        <w:rPr>
          <w:rFonts w:hint="eastAsia"/>
          <w:b/>
        </w:rPr>
        <w:t>建築法、建築技術規則、消防法、各類場所消防安全設備設置標準</w:t>
      </w:r>
      <w:r w:rsidRPr="00682728">
        <w:rPr>
          <w:rFonts w:hint="eastAsia"/>
        </w:rPr>
        <w:t>等規定。</w:t>
      </w:r>
      <w:r w:rsidR="00FD1D3F" w:rsidRPr="00682728">
        <w:rPr>
          <w:rFonts w:hint="eastAsia"/>
        </w:rPr>
        <w:t>至於</w:t>
      </w:r>
      <w:proofErr w:type="gramStart"/>
      <w:r w:rsidRPr="00682728">
        <w:rPr>
          <w:rFonts w:hint="eastAsia"/>
        </w:rPr>
        <w:t>鋰</w:t>
      </w:r>
      <w:proofErr w:type="gramEnd"/>
      <w:r w:rsidRPr="00682728">
        <w:rPr>
          <w:rFonts w:hint="eastAsia"/>
        </w:rPr>
        <w:t>電池</w:t>
      </w:r>
      <w:proofErr w:type="gramStart"/>
      <w:r w:rsidRPr="00682728">
        <w:rPr>
          <w:rFonts w:hint="eastAsia"/>
        </w:rPr>
        <w:t>或儲能系</w:t>
      </w:r>
      <w:proofErr w:type="gramEnd"/>
      <w:r w:rsidRPr="00682728">
        <w:rPr>
          <w:rFonts w:hint="eastAsia"/>
        </w:rPr>
        <w:t>統相關場域發生火災等重大事故之救災機制如下：</w:t>
      </w:r>
    </w:p>
    <w:p w:rsidR="008E42B8" w:rsidRPr="00682728" w:rsidRDefault="008E42B8" w:rsidP="008E42B8">
      <w:pPr>
        <w:pStyle w:val="4"/>
      </w:pPr>
      <w:r w:rsidRPr="00682728">
        <w:rPr>
          <w:rFonts w:hint="eastAsia"/>
          <w:b/>
        </w:rPr>
        <w:t>美國防火協會規範及相關建議，鋰電池發生燃燒現象應以大量水隔離與降溫，若因熱失控難以完</w:t>
      </w:r>
      <w:r w:rsidRPr="00682728">
        <w:rPr>
          <w:rFonts w:hint="eastAsia"/>
          <w:b/>
        </w:rPr>
        <w:lastRenderedPageBreak/>
        <w:t>全撲滅火勢時，建議持續撒水並在可控制的狀況下讓它持續燃燒，直至電池內化學反應結束</w:t>
      </w:r>
      <w:r w:rsidRPr="00682728">
        <w:rPr>
          <w:rFonts w:hint="eastAsia"/>
        </w:rPr>
        <w:t>。電池所引發的火災甚至爆炸，短時間要完全撲滅可能有困難時，則建議採取防守性的策略，適當建立有效通風及使用大量的水持續降溫，在可控制的狀況下讓它持續燃燒，直至電池內化學反應結束或電池能量消耗殆盡，以避免再次復燃，消防署參考內政部建築研究所</w:t>
      </w:r>
      <w:proofErr w:type="gramStart"/>
      <w:r w:rsidRPr="00682728">
        <w:rPr>
          <w:rFonts w:hint="eastAsia"/>
        </w:rPr>
        <w:t>110</w:t>
      </w:r>
      <w:proofErr w:type="gramEnd"/>
      <w:r w:rsidRPr="00682728">
        <w:rPr>
          <w:rFonts w:hint="eastAsia"/>
        </w:rPr>
        <w:t>年度「停車空間以自動滅火設備替代泡沫滅火設備之可行性研究」研究結論</w:t>
      </w:r>
      <w:r w:rsidR="00006E89" w:rsidRPr="00682728">
        <w:rPr>
          <w:rFonts w:hint="eastAsia"/>
        </w:rPr>
        <w:t>略以</w:t>
      </w:r>
      <w:r w:rsidRPr="00682728">
        <w:rPr>
          <w:rFonts w:hint="eastAsia"/>
        </w:rPr>
        <w:t>，停車空間設置自動撒水設備具泡沫滅火設備同等效能，且電動車起火須大量水降溫及美國、歐洲在是類場所亦採此設備，爰於113年4月24日修訂</w:t>
      </w:r>
      <w:r w:rsidR="00115AAF" w:rsidRPr="00682728">
        <w:rPr>
          <w:rFonts w:hint="eastAsia"/>
        </w:rPr>
        <w:t>前開</w:t>
      </w:r>
      <w:r w:rsidRPr="00682728">
        <w:rPr>
          <w:rFonts w:hint="eastAsia"/>
        </w:rPr>
        <w:t>設置標準第18條</w:t>
      </w:r>
      <w:r w:rsidR="007A4A37" w:rsidRPr="00682728">
        <w:rPr>
          <w:rFonts w:hint="eastAsia"/>
        </w:rPr>
        <w:t>規定，</w:t>
      </w:r>
      <w:r w:rsidRPr="00682728">
        <w:rPr>
          <w:rFonts w:hint="eastAsia"/>
        </w:rPr>
        <w:t>將自動撒水設備納入汽車修理廠、室內停車空間及昇降機械式停車場</w:t>
      </w:r>
      <w:proofErr w:type="gramStart"/>
      <w:r w:rsidRPr="00682728">
        <w:rPr>
          <w:rFonts w:hint="eastAsia"/>
        </w:rPr>
        <w:t>得選設使</w:t>
      </w:r>
      <w:proofErr w:type="gramEnd"/>
      <w:r w:rsidRPr="00682728">
        <w:rPr>
          <w:rFonts w:hint="eastAsia"/>
        </w:rPr>
        <w:t>用之滅火設備。</w:t>
      </w:r>
    </w:p>
    <w:p w:rsidR="008E42B8" w:rsidRPr="00682728" w:rsidRDefault="008E42B8" w:rsidP="008E42B8">
      <w:pPr>
        <w:pStyle w:val="4"/>
      </w:pPr>
      <w:r w:rsidRPr="00682728">
        <w:rPr>
          <w:rFonts w:hint="eastAsia"/>
        </w:rPr>
        <w:t>目前消防機關</w:t>
      </w:r>
      <w:proofErr w:type="gramStart"/>
      <w:r w:rsidRPr="00682728">
        <w:rPr>
          <w:rFonts w:hint="eastAsia"/>
        </w:rPr>
        <w:t>搶救儲能系統</w:t>
      </w:r>
      <w:proofErr w:type="gramEnd"/>
      <w:r w:rsidRPr="00682728">
        <w:rPr>
          <w:rFonts w:hint="eastAsia"/>
        </w:rPr>
        <w:t>類型火災係依照</w:t>
      </w:r>
      <w:r w:rsidR="005923E7" w:rsidRPr="00682728">
        <w:rPr>
          <w:rFonts w:hint="eastAsia"/>
        </w:rPr>
        <w:t>該</w:t>
      </w:r>
      <w:proofErr w:type="gramStart"/>
      <w:r w:rsidRPr="00682728">
        <w:rPr>
          <w:rFonts w:hint="eastAsia"/>
        </w:rPr>
        <w:t>署函頒</w:t>
      </w:r>
      <w:proofErr w:type="gramEnd"/>
      <w:r w:rsidRPr="00682728">
        <w:rPr>
          <w:rFonts w:hint="eastAsia"/>
        </w:rPr>
        <w:t>「消防機關火場指揮及搶救作業要點」及「救災安全手冊-搶救電動車與儲能系統安全指導原則」規定辦理，初期救火指揮官就災情研判，規劃、部署現有人、車、裝備等救災戰力，如有不足，則立即向指揮中心請求支援，並使學習者了解電動車、鋰電池設備搶救基本概念，面臨車輛、鋰電池設備事故救援時，在搶救初期應注意之安全事項，以避免消防人員傷亡。</w:t>
      </w:r>
    </w:p>
    <w:p w:rsidR="004F4BD9" w:rsidRPr="00682728" w:rsidRDefault="00231BBE" w:rsidP="004F4BD9">
      <w:pPr>
        <w:pStyle w:val="3"/>
      </w:pPr>
      <w:r w:rsidRPr="00682728">
        <w:rPr>
          <w:rFonts w:hint="eastAsia"/>
        </w:rPr>
        <w:t>另</w:t>
      </w:r>
      <w:proofErr w:type="gramStart"/>
      <w:r w:rsidRPr="00682728">
        <w:rPr>
          <w:rFonts w:hint="eastAsia"/>
        </w:rPr>
        <w:t>有關廢鋰電池</w:t>
      </w:r>
      <w:proofErr w:type="gramEnd"/>
      <w:r w:rsidRPr="00682728">
        <w:rPr>
          <w:rFonts w:hint="eastAsia"/>
        </w:rPr>
        <w:t>回收清除處理流程及清除處理業者與場域安全管理規範，</w:t>
      </w:r>
      <w:r w:rsidR="007D6A38" w:rsidRPr="00682728">
        <w:rPr>
          <w:rFonts w:hint="eastAsia"/>
        </w:rPr>
        <w:t>於本院調查時，</w:t>
      </w:r>
      <w:r w:rsidR="004F4BD9" w:rsidRPr="00682728">
        <w:rPr>
          <w:rFonts w:hint="eastAsia"/>
        </w:rPr>
        <w:t>環境部查復</w:t>
      </w:r>
      <w:r w:rsidR="00E8143C" w:rsidRPr="00682728">
        <w:rPr>
          <w:rFonts w:hint="eastAsia"/>
        </w:rPr>
        <w:t>並提出</w:t>
      </w:r>
      <w:r w:rsidR="007D6A38" w:rsidRPr="00682728">
        <w:rPr>
          <w:rFonts w:hint="eastAsia"/>
        </w:rPr>
        <w:t>因應作為</w:t>
      </w:r>
      <w:r w:rsidRPr="00682728">
        <w:rPr>
          <w:rFonts w:hint="eastAsia"/>
        </w:rPr>
        <w:t>如下</w:t>
      </w:r>
      <w:r w:rsidR="004F4BD9" w:rsidRPr="00682728">
        <w:rPr>
          <w:rFonts w:hint="eastAsia"/>
        </w:rPr>
        <w:t>：</w:t>
      </w:r>
    </w:p>
    <w:p w:rsidR="004F4BD9" w:rsidRPr="00682728" w:rsidRDefault="004F4BD9" w:rsidP="004F4BD9">
      <w:pPr>
        <w:pStyle w:val="4"/>
      </w:pPr>
      <w:r w:rsidRPr="00682728">
        <w:rPr>
          <w:rFonts w:hint="eastAsia"/>
        </w:rPr>
        <w:t>回收清除處理流程：</w:t>
      </w:r>
      <w:proofErr w:type="gramStart"/>
      <w:r w:rsidRPr="00682728">
        <w:rPr>
          <w:rFonts w:hint="eastAsia"/>
        </w:rPr>
        <w:t>目前廢鋰電池</w:t>
      </w:r>
      <w:proofErr w:type="gramEnd"/>
      <w:r w:rsidRPr="00682728">
        <w:rPr>
          <w:rFonts w:hint="eastAsia"/>
        </w:rPr>
        <w:t>報廢排出回收者，多為消費用品</w:t>
      </w:r>
      <w:proofErr w:type="gramStart"/>
      <w:r w:rsidRPr="00682728">
        <w:rPr>
          <w:rFonts w:hint="eastAsia"/>
        </w:rPr>
        <w:t>之廢鋰電</w:t>
      </w:r>
      <w:proofErr w:type="gramEnd"/>
      <w:r w:rsidRPr="00682728">
        <w:rPr>
          <w:rFonts w:hint="eastAsia"/>
        </w:rPr>
        <w:t>池，回收路徑主要為清潔隊資源回收車、社區</w:t>
      </w:r>
      <w:proofErr w:type="gramStart"/>
      <w:r w:rsidRPr="00682728">
        <w:rPr>
          <w:rFonts w:hint="eastAsia"/>
        </w:rPr>
        <w:t>資收</w:t>
      </w:r>
      <w:proofErr w:type="gramEnd"/>
      <w:r w:rsidRPr="00682728">
        <w:rPr>
          <w:rFonts w:hint="eastAsia"/>
        </w:rPr>
        <w:t>站及廢乾電池回收</w:t>
      </w:r>
      <w:r w:rsidRPr="00682728">
        <w:rPr>
          <w:rFonts w:hint="eastAsia"/>
        </w:rPr>
        <w:lastRenderedPageBreak/>
        <w:t>業；電動汽機車</w:t>
      </w:r>
      <w:proofErr w:type="gramStart"/>
      <w:r w:rsidRPr="00682728">
        <w:rPr>
          <w:rFonts w:hint="eastAsia"/>
        </w:rPr>
        <w:t>內之鋰電池</w:t>
      </w:r>
      <w:proofErr w:type="gramEnd"/>
      <w:r w:rsidRPr="00682728">
        <w:rPr>
          <w:rFonts w:hint="eastAsia"/>
        </w:rPr>
        <w:t>生命週期平均為8年，透過維修保養</w:t>
      </w:r>
      <w:proofErr w:type="gramStart"/>
      <w:r w:rsidRPr="00682728">
        <w:rPr>
          <w:rFonts w:hint="eastAsia"/>
        </w:rPr>
        <w:t>或從廢</w:t>
      </w:r>
      <w:proofErr w:type="gramEnd"/>
      <w:r w:rsidRPr="00682728">
        <w:rPr>
          <w:rFonts w:hint="eastAsia"/>
        </w:rPr>
        <w:t>車回收業排出者，仍屬少數，至於儲能</w:t>
      </w:r>
      <w:proofErr w:type="gramStart"/>
      <w:r w:rsidRPr="00682728">
        <w:rPr>
          <w:rFonts w:hint="eastAsia"/>
        </w:rPr>
        <w:t>設施之鋰電</w:t>
      </w:r>
      <w:proofErr w:type="gramEnd"/>
      <w:r w:rsidRPr="00682728">
        <w:rPr>
          <w:rFonts w:hint="eastAsia"/>
        </w:rPr>
        <w:t>池生命週期超過10年以上，尚無進入回收處理體系。</w:t>
      </w:r>
    </w:p>
    <w:p w:rsidR="004F4BD9" w:rsidRPr="00682728" w:rsidRDefault="004F4BD9" w:rsidP="004F4BD9">
      <w:pPr>
        <w:pStyle w:val="4"/>
      </w:pPr>
      <w:r w:rsidRPr="00682728">
        <w:rPr>
          <w:rFonts w:hint="eastAsia"/>
        </w:rPr>
        <w:t>清除處理業者與場域安全管理：</w:t>
      </w:r>
    </w:p>
    <w:p w:rsidR="004F4BD9" w:rsidRPr="00682728" w:rsidRDefault="004F4BD9" w:rsidP="004F4BD9">
      <w:pPr>
        <w:pStyle w:val="5"/>
      </w:pPr>
      <w:r w:rsidRPr="00682728">
        <w:rPr>
          <w:rFonts w:hint="eastAsia"/>
        </w:rPr>
        <w:t>回收處理業與受補貼機構之資格：依廢棄物清理法（下稱廢清法）第18條第3項及第4項</w:t>
      </w:r>
      <w:r w:rsidR="00EC6626" w:rsidRPr="00682728">
        <w:rPr>
          <w:rFonts w:hint="eastAsia"/>
        </w:rPr>
        <w:t>所</w:t>
      </w:r>
      <w:r w:rsidRPr="00682728">
        <w:rPr>
          <w:rFonts w:hint="eastAsia"/>
        </w:rPr>
        <w:t>訂定「應回收廢棄物回收處理業管理辦法」</w:t>
      </w:r>
      <w:r w:rsidR="00EC6626" w:rsidRPr="00682728">
        <w:rPr>
          <w:rFonts w:hint="eastAsia"/>
        </w:rPr>
        <w:t>之規定</w:t>
      </w:r>
      <w:r w:rsidRPr="00682728">
        <w:rPr>
          <w:rFonts w:hint="eastAsia"/>
        </w:rPr>
        <w:t>，由地方主管機關受理回收處理業者之登記申請與管理。取得地方主管機關登記證之處理業，如欲申請基金補貼費者，需</w:t>
      </w:r>
      <w:proofErr w:type="gramStart"/>
      <w:r w:rsidRPr="00682728">
        <w:rPr>
          <w:rFonts w:hint="eastAsia"/>
        </w:rPr>
        <w:t>另按廢清</w:t>
      </w:r>
      <w:proofErr w:type="gramEnd"/>
      <w:r w:rsidRPr="00682728">
        <w:rPr>
          <w:rFonts w:hint="eastAsia"/>
        </w:rPr>
        <w:t>法第18條第6項規定授權訂定之「應回收廢棄物回收清除處理補貼申請審核管理辦法」，向環境部申請取得受補貼機構資格。</w:t>
      </w:r>
    </w:p>
    <w:p w:rsidR="004F4BD9" w:rsidRPr="00682728" w:rsidRDefault="004F4BD9" w:rsidP="004F4BD9">
      <w:pPr>
        <w:pStyle w:val="5"/>
      </w:pPr>
      <w:r w:rsidRPr="00682728">
        <w:rPr>
          <w:rFonts w:hint="eastAsia"/>
        </w:rPr>
        <w:t>回收清除處理過程之規範：環境</w:t>
      </w:r>
      <w:proofErr w:type="gramStart"/>
      <w:r w:rsidRPr="00682728">
        <w:rPr>
          <w:rFonts w:hint="eastAsia"/>
        </w:rPr>
        <w:t>部依廢</w:t>
      </w:r>
      <w:proofErr w:type="gramEnd"/>
      <w:r w:rsidRPr="00682728">
        <w:rPr>
          <w:rFonts w:hint="eastAsia"/>
        </w:rPr>
        <w:t>清法第18條第1項規定，分別依應回收廢棄物種類訂定其回收貯存清除處理方法及設施標準，以規範回收、清除、處理過程之行為與應備之設施。</w:t>
      </w:r>
      <w:proofErr w:type="gramStart"/>
      <w:r w:rsidRPr="00682728">
        <w:rPr>
          <w:rFonts w:hint="eastAsia"/>
        </w:rPr>
        <w:t>廢鋰電池</w:t>
      </w:r>
      <w:proofErr w:type="gramEnd"/>
      <w:r w:rsidRPr="00682728">
        <w:rPr>
          <w:rFonts w:hint="eastAsia"/>
        </w:rPr>
        <w:t>於回收、貯存、清除及處理，</w:t>
      </w:r>
      <w:proofErr w:type="gramStart"/>
      <w:r w:rsidRPr="00682728">
        <w:rPr>
          <w:rFonts w:hint="eastAsia"/>
        </w:rPr>
        <w:t>均需符</w:t>
      </w:r>
      <w:proofErr w:type="gramEnd"/>
      <w:r w:rsidRPr="00682728">
        <w:rPr>
          <w:rFonts w:hint="eastAsia"/>
        </w:rPr>
        <w:t>合「廢乾電池回收貯存清除處理方法及設施標準」，包括：</w:t>
      </w:r>
      <w:r w:rsidRPr="00682728">
        <w:rPr>
          <w:rFonts w:hint="eastAsia"/>
          <w:b/>
        </w:rPr>
        <w:t>二次電池應進行放電後再行貯存</w:t>
      </w:r>
      <w:r w:rsidRPr="00682728">
        <w:rPr>
          <w:rFonts w:hint="eastAsia"/>
        </w:rPr>
        <w:t>；回收、貯存、清除過程，不得拆解、破壞原形及造成電解液外漏情事；貯存容器、設施應與貯存之廢乾電池具有相容性，並足以防止電解液滲透或造成腐蝕，應設置消防設備及緊急沖淋安全設備。</w:t>
      </w:r>
    </w:p>
    <w:p w:rsidR="004F4BD9" w:rsidRPr="00682728" w:rsidRDefault="004F4BD9" w:rsidP="004F4BD9">
      <w:pPr>
        <w:pStyle w:val="5"/>
      </w:pPr>
      <w:r w:rsidRPr="00682728">
        <w:rPr>
          <w:rFonts w:hint="eastAsia"/>
        </w:rPr>
        <w:t>回收處理廠（場）之管理：</w:t>
      </w:r>
    </w:p>
    <w:p w:rsidR="004F4BD9" w:rsidRPr="00682728" w:rsidRDefault="004F4BD9" w:rsidP="004F4BD9">
      <w:pPr>
        <w:pStyle w:val="6"/>
      </w:pPr>
      <w:proofErr w:type="gramStart"/>
      <w:r w:rsidRPr="00682728">
        <w:rPr>
          <w:rFonts w:hint="eastAsia"/>
        </w:rPr>
        <w:t>環境部訂有</w:t>
      </w:r>
      <w:proofErr w:type="gramEnd"/>
      <w:r w:rsidRPr="00682728">
        <w:rPr>
          <w:rFonts w:hint="eastAsia"/>
        </w:rPr>
        <w:t>回收處理業輔導相關計畫，函請地方主管機關加強辦理轄內回收處理業之稽巡查作業，並透過結合消防單位，</w:t>
      </w:r>
      <w:proofErr w:type="gramStart"/>
      <w:r w:rsidRPr="00682728">
        <w:rPr>
          <w:rFonts w:hint="eastAsia"/>
        </w:rPr>
        <w:t>以訪</w:t>
      </w:r>
      <w:proofErr w:type="gramEnd"/>
      <w:r w:rsidRPr="00682728">
        <w:rPr>
          <w:rFonts w:hint="eastAsia"/>
        </w:rPr>
        <w:t>視輔</w:t>
      </w:r>
      <w:r w:rsidRPr="00682728">
        <w:rPr>
          <w:rFonts w:hint="eastAsia"/>
        </w:rPr>
        <w:lastRenderedPageBreak/>
        <w:t>導其環境及消防安全，回收處理業廠（場）之巡查訪視及輔導作為，並列於地方主管機關環境保護績效考核計畫內，定期提報執行情形。</w:t>
      </w:r>
    </w:p>
    <w:p w:rsidR="004F4BD9" w:rsidRPr="00682728" w:rsidRDefault="004F4BD9" w:rsidP="004F4BD9">
      <w:pPr>
        <w:pStyle w:val="6"/>
      </w:pPr>
      <w:r w:rsidRPr="00682728">
        <w:rPr>
          <w:rFonts w:hint="eastAsia"/>
        </w:rPr>
        <w:t>對於受補貼處理業之環境管理，環境部委託稽核認證團體於稽核認證作業前，</w:t>
      </w:r>
      <w:proofErr w:type="gramStart"/>
      <w:r w:rsidRPr="00682728">
        <w:rPr>
          <w:rFonts w:hint="eastAsia"/>
        </w:rPr>
        <w:t>均需依</w:t>
      </w:r>
      <w:proofErr w:type="gramEnd"/>
      <w:r w:rsidRPr="00682728">
        <w:rPr>
          <w:rFonts w:hint="eastAsia"/>
        </w:rPr>
        <w:t>各類應回收廢棄物稽核認證手冊</w:t>
      </w:r>
      <w:r w:rsidR="0031114C" w:rsidRPr="00682728">
        <w:rPr>
          <w:rFonts w:hint="eastAsia"/>
        </w:rPr>
        <w:t>所定</w:t>
      </w:r>
      <w:r w:rsidRPr="00682728">
        <w:rPr>
          <w:rFonts w:hint="eastAsia"/>
        </w:rPr>
        <w:t>程序，執行處理設施、污染防制（治）設施及稽核認證設施是否與受補貼機構資料相符且符合回收貯存清除處理方法及設施標準等廠場稽核作業之外，並透過稽核認證監督計畫，採行無預警抽查機制，確認稽核認證團體是否落實執行手冊規範事項。</w:t>
      </w:r>
    </w:p>
    <w:p w:rsidR="004F4BD9" w:rsidRPr="00682728" w:rsidRDefault="004F4BD9" w:rsidP="004F4BD9">
      <w:pPr>
        <w:pStyle w:val="6"/>
      </w:pPr>
      <w:r w:rsidRPr="00682728">
        <w:rPr>
          <w:rFonts w:hint="eastAsia"/>
        </w:rPr>
        <w:t>另為加強回收處理廠（場）之防火管理，環境部每年分區辦理回收處理業從業人員教育訓練，邀請勞動部職業</w:t>
      </w:r>
      <w:proofErr w:type="gramStart"/>
      <w:r w:rsidRPr="00682728">
        <w:rPr>
          <w:rFonts w:hint="eastAsia"/>
        </w:rPr>
        <w:t>安全衛生署</w:t>
      </w:r>
      <w:proofErr w:type="gramEnd"/>
      <w:r w:rsidRPr="00682728">
        <w:rPr>
          <w:rFonts w:hint="eastAsia"/>
        </w:rPr>
        <w:t>及消防署派員擔任講座，</w:t>
      </w:r>
      <w:proofErr w:type="gramStart"/>
      <w:r w:rsidRPr="00682728">
        <w:rPr>
          <w:rFonts w:hint="eastAsia"/>
        </w:rPr>
        <w:t>講授職安</w:t>
      </w:r>
      <w:proofErr w:type="gramEnd"/>
      <w:r w:rsidRPr="00682728">
        <w:rPr>
          <w:rFonts w:hint="eastAsia"/>
        </w:rPr>
        <w:t>及消防相關法規及預防措施，強化</w:t>
      </w:r>
      <w:proofErr w:type="gramStart"/>
      <w:r w:rsidRPr="00682728">
        <w:rPr>
          <w:rFonts w:hint="eastAsia"/>
        </w:rPr>
        <w:t>從業人員災防意</w:t>
      </w:r>
      <w:proofErr w:type="gramEnd"/>
      <w:r w:rsidRPr="00682728">
        <w:rPr>
          <w:rFonts w:hint="eastAsia"/>
        </w:rPr>
        <w:t>識，以落實廠（場）安全管理。</w:t>
      </w:r>
    </w:p>
    <w:p w:rsidR="004F4BD9" w:rsidRPr="00682728" w:rsidRDefault="004F4BD9" w:rsidP="004F4BD9">
      <w:pPr>
        <w:pStyle w:val="5"/>
        <w:rPr>
          <w:b/>
        </w:rPr>
      </w:pPr>
      <w:r w:rsidRPr="00682728">
        <w:rPr>
          <w:rFonts w:hint="eastAsia"/>
          <w:b/>
        </w:rPr>
        <w:t>強化管理作為：考量</w:t>
      </w:r>
      <w:proofErr w:type="gramStart"/>
      <w:r w:rsidRPr="00682728">
        <w:rPr>
          <w:rFonts w:hint="eastAsia"/>
          <w:b/>
        </w:rPr>
        <w:t>鋰</w:t>
      </w:r>
      <w:proofErr w:type="gramEnd"/>
      <w:r w:rsidRPr="00682728">
        <w:rPr>
          <w:rFonts w:hint="eastAsia"/>
          <w:b/>
        </w:rPr>
        <w:t>電池活性大，為使回收處理體系有關人員對其有相關認知及注意，辦理如下事項：</w:t>
      </w:r>
    </w:p>
    <w:p w:rsidR="004F4BD9" w:rsidRPr="00682728" w:rsidRDefault="004F4BD9" w:rsidP="004F4BD9">
      <w:pPr>
        <w:pStyle w:val="6"/>
      </w:pPr>
      <w:r w:rsidRPr="00682728">
        <w:rPr>
          <w:rFonts w:hint="eastAsia"/>
        </w:rPr>
        <w:t>112年7月26日邀請地方主管機關召開「精</w:t>
      </w:r>
      <w:proofErr w:type="gramStart"/>
      <w:r w:rsidRPr="00682728">
        <w:rPr>
          <w:rFonts w:hint="eastAsia"/>
        </w:rPr>
        <w:t>進廢二次鋰</w:t>
      </w:r>
      <w:proofErr w:type="gramEnd"/>
      <w:r w:rsidRPr="00682728">
        <w:rPr>
          <w:rFonts w:hint="eastAsia"/>
        </w:rPr>
        <w:t>電池分類、回收及貯存管理研商會」，從民眾分類排出回收之可能停留點，以分眾方式擬具「廢二次鋰電池（充電式鋰電池）回收貯存注意事項（修正版）」</w:t>
      </w:r>
      <w:r w:rsidR="00326BE3" w:rsidRPr="00682728">
        <w:rPr>
          <w:rFonts w:hint="eastAsia"/>
        </w:rPr>
        <w:t>，</w:t>
      </w:r>
      <w:r w:rsidRPr="00682728">
        <w:rPr>
          <w:rFonts w:hint="eastAsia"/>
        </w:rPr>
        <w:t>並於112年8月10日函送地方</w:t>
      </w:r>
      <w:r w:rsidR="00326BE3" w:rsidRPr="00682728">
        <w:rPr>
          <w:rFonts w:hint="eastAsia"/>
        </w:rPr>
        <w:t>政府</w:t>
      </w:r>
      <w:r w:rsidRPr="00682728">
        <w:rPr>
          <w:rFonts w:hint="eastAsia"/>
        </w:rPr>
        <w:t>因地制宜辦理宣導與輔導。</w:t>
      </w:r>
    </w:p>
    <w:p w:rsidR="004F4BD9" w:rsidRPr="00682728" w:rsidRDefault="004F4BD9" w:rsidP="004F4BD9">
      <w:pPr>
        <w:pStyle w:val="6"/>
      </w:pPr>
      <w:r w:rsidRPr="00682728">
        <w:rPr>
          <w:rFonts w:hint="eastAsia"/>
        </w:rPr>
        <w:t>於地方主管機關環境保護績效考核計畫內，</w:t>
      </w:r>
      <w:r w:rsidRPr="00682728">
        <w:rPr>
          <w:rFonts w:hint="eastAsia"/>
        </w:rPr>
        <w:lastRenderedPageBreak/>
        <w:t>將回收處理業</w:t>
      </w:r>
      <w:proofErr w:type="gramStart"/>
      <w:r w:rsidRPr="00682728">
        <w:rPr>
          <w:rFonts w:hint="eastAsia"/>
        </w:rPr>
        <w:t>稽</w:t>
      </w:r>
      <w:proofErr w:type="gramEnd"/>
      <w:r w:rsidRPr="00682728">
        <w:rPr>
          <w:rFonts w:hint="eastAsia"/>
        </w:rPr>
        <w:t>巡查項目，增加</w:t>
      </w:r>
      <w:proofErr w:type="gramStart"/>
      <w:r w:rsidRPr="00682728">
        <w:rPr>
          <w:rFonts w:hint="eastAsia"/>
        </w:rPr>
        <w:t>輔導廢鋰電</w:t>
      </w:r>
      <w:proofErr w:type="gramEnd"/>
      <w:r w:rsidRPr="00682728">
        <w:rPr>
          <w:rFonts w:hint="eastAsia"/>
        </w:rPr>
        <w:t>池回收貯存注意事項，以強化回收處理業者廠（場）管理意識。</w:t>
      </w:r>
    </w:p>
    <w:p w:rsidR="004F4BD9" w:rsidRPr="00682728" w:rsidRDefault="004F4BD9" w:rsidP="004F4BD9">
      <w:pPr>
        <w:pStyle w:val="6"/>
      </w:pPr>
      <w:r w:rsidRPr="00682728">
        <w:rPr>
          <w:rFonts w:hint="eastAsia"/>
          <w:b/>
        </w:rPr>
        <w:t>113年1月3日公告修正廢乾電池類稽核認證手冊，增訂</w:t>
      </w:r>
      <w:proofErr w:type="gramStart"/>
      <w:r w:rsidRPr="00682728">
        <w:rPr>
          <w:rFonts w:hint="eastAsia"/>
          <w:b/>
        </w:rPr>
        <w:t>查驗廢鋰電池</w:t>
      </w:r>
      <w:proofErr w:type="gramEnd"/>
      <w:r w:rsidRPr="00682728">
        <w:rPr>
          <w:rFonts w:hint="eastAsia"/>
          <w:b/>
        </w:rPr>
        <w:t>剩餘電壓時機、貯存區域應有之溫度監測設備與消防滅火設施等，並由稽核認證團體列入查驗</w:t>
      </w:r>
      <w:r w:rsidR="00D83E2F" w:rsidRPr="00682728">
        <w:rPr>
          <w:rFonts w:hint="eastAsia"/>
          <w:b/>
        </w:rPr>
        <w:t>，</w:t>
      </w:r>
      <w:r w:rsidRPr="00682728">
        <w:rPr>
          <w:rFonts w:hint="eastAsia"/>
        </w:rPr>
        <w:t>增加由稽核認證團體辦理廢乾電池類受補貼機構人員研習會，由具環境與安全衛生工程領域學者與消防主管人員，向受補貼機構有關從業人員，</w:t>
      </w:r>
      <w:proofErr w:type="gramStart"/>
      <w:r w:rsidRPr="00682728">
        <w:rPr>
          <w:rFonts w:hint="eastAsia"/>
        </w:rPr>
        <w:t>講授廢鋰電</w:t>
      </w:r>
      <w:proofErr w:type="gramEnd"/>
      <w:r w:rsidRPr="00682728">
        <w:rPr>
          <w:rFonts w:hint="eastAsia"/>
        </w:rPr>
        <w:t>池安全貯存及消防安全等有關課程，持續提升受補貼機構環境管理能力。</w:t>
      </w:r>
    </w:p>
    <w:p w:rsidR="005E0787" w:rsidRPr="00682728" w:rsidRDefault="005E0787" w:rsidP="005E0787">
      <w:pPr>
        <w:pStyle w:val="3"/>
      </w:pPr>
      <w:r w:rsidRPr="00682728">
        <w:rPr>
          <w:rFonts w:hint="eastAsia"/>
        </w:rPr>
        <w:t>綜上，</w:t>
      </w:r>
      <w:r w:rsidR="00D83E2F" w:rsidRPr="00682728">
        <w:rPr>
          <w:rFonts w:hint="eastAsia"/>
        </w:rPr>
        <w:t>鋰電池產品廣泛應用於3C電子產品、電動車、儲能系統等，然因其特性致火災事故頻傳，故在火災風險無法排除情形下，鋰電池於製造、使用、貯放、回收及相關場域之安全維護管理至關重要，其生產製造過程應依各法令規範管制，於產品使用及貯放過程應以其本質安全為優先，再輔以防災、減災措施。經濟部已依據商品檢驗法指定應施檢驗範圍，各項產品使用須符合目的事業主管機關規範；內政部因應</w:t>
      </w:r>
      <w:proofErr w:type="gramStart"/>
      <w:r w:rsidR="00D83E2F" w:rsidRPr="00682728">
        <w:rPr>
          <w:rFonts w:hint="eastAsia"/>
        </w:rPr>
        <w:t>鋰</w:t>
      </w:r>
      <w:proofErr w:type="gramEnd"/>
      <w:r w:rsidR="00D83E2F" w:rsidRPr="00682728">
        <w:rPr>
          <w:rFonts w:hint="eastAsia"/>
        </w:rPr>
        <w:t>電池運用場域發生火災事故，則已提出相關搶救指導原則作為依循；環境</w:t>
      </w:r>
      <w:proofErr w:type="gramStart"/>
      <w:r w:rsidR="00D83E2F" w:rsidRPr="00682728">
        <w:rPr>
          <w:rFonts w:hint="eastAsia"/>
        </w:rPr>
        <w:t>部於廢鋰</w:t>
      </w:r>
      <w:proofErr w:type="gramEnd"/>
      <w:r w:rsidR="00D83E2F" w:rsidRPr="00682728">
        <w:rPr>
          <w:rFonts w:hint="eastAsia"/>
        </w:rPr>
        <w:t>電池回收過程中則要求二次電池應進行放電後再貯存及查核認證管理，然其均有賴各權管機關落實督導勤查，避免災害發生以保障公共安全。</w:t>
      </w:r>
    </w:p>
    <w:p w:rsidR="00E4013F" w:rsidRPr="00682728" w:rsidRDefault="00E4013F" w:rsidP="00E4013F">
      <w:pPr>
        <w:pStyle w:val="1"/>
        <w:numPr>
          <w:ilvl w:val="0"/>
          <w:numId w:val="0"/>
        </w:numPr>
        <w:ind w:left="2381" w:hanging="2381"/>
      </w:pPr>
    </w:p>
    <w:bookmarkEnd w:id="49"/>
    <w:bookmarkEnd w:id="50"/>
    <w:bookmarkEnd w:id="51"/>
    <w:p w:rsidR="00232C3B" w:rsidRPr="00682728" w:rsidRDefault="00232C3B">
      <w:pPr>
        <w:widowControl/>
        <w:overflowPunct/>
        <w:autoSpaceDE/>
        <w:autoSpaceDN/>
        <w:jc w:val="left"/>
      </w:pPr>
      <w:r w:rsidRPr="00682728">
        <w:br w:type="page"/>
      </w:r>
    </w:p>
    <w:p w:rsidR="00232C3B" w:rsidRPr="00682728" w:rsidRDefault="00232C3B" w:rsidP="00232C3B">
      <w:pPr>
        <w:pStyle w:val="1"/>
        <w:ind w:left="2380" w:hanging="2380"/>
      </w:pPr>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Start w:id="64" w:name="_Toc421794875"/>
      <w:bookmarkStart w:id="65" w:name="_Toc422834160"/>
      <w:r w:rsidRPr="00682728">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682728">
        <w:t xml:space="preserve"> </w:t>
      </w:r>
    </w:p>
    <w:p w:rsidR="00232C3B" w:rsidRPr="00682728" w:rsidRDefault="00232C3B" w:rsidP="00232C3B">
      <w:pPr>
        <w:pStyle w:val="2"/>
        <w:spacing w:beforeLines="25" w:before="114"/>
        <w:ind w:left="1020" w:hanging="680"/>
      </w:pPr>
      <w:bookmarkStart w:id="66" w:name="_Toc524895649"/>
      <w:bookmarkStart w:id="67" w:name="_Toc524896195"/>
      <w:bookmarkStart w:id="68" w:name="_Toc524896225"/>
      <w:bookmarkStart w:id="69" w:name="_Toc70241820"/>
      <w:bookmarkStart w:id="70" w:name="_Toc70242209"/>
      <w:bookmarkStart w:id="71" w:name="_Toc421794876"/>
      <w:bookmarkStart w:id="72" w:name="_Toc421795442"/>
      <w:bookmarkStart w:id="73" w:name="_Toc421796023"/>
      <w:bookmarkStart w:id="74" w:name="_Toc422728958"/>
      <w:bookmarkStart w:id="75" w:name="_Toc422834161"/>
      <w:bookmarkStart w:id="76" w:name="_Toc2400396"/>
      <w:bookmarkStart w:id="77" w:name="_Toc4316190"/>
      <w:bookmarkStart w:id="78" w:name="_Toc4473331"/>
      <w:bookmarkStart w:id="79" w:name="_Toc69556898"/>
      <w:bookmarkStart w:id="80" w:name="_Toc69556947"/>
      <w:bookmarkStart w:id="81" w:name="_Toc69609821"/>
      <w:bookmarkStart w:id="82" w:name="_Toc70241817"/>
      <w:bookmarkStart w:id="83" w:name="_Toc70242206"/>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End w:id="66"/>
      <w:bookmarkEnd w:id="67"/>
      <w:bookmarkEnd w:id="68"/>
      <w:r w:rsidRPr="00682728">
        <w:rPr>
          <w:rFonts w:hint="eastAsia"/>
        </w:rPr>
        <w:t>調查意見一</w:t>
      </w:r>
      <w:r w:rsidR="00857E67" w:rsidRPr="00682728">
        <w:rPr>
          <w:rFonts w:hint="eastAsia"/>
        </w:rPr>
        <w:t>，提案糾正桃園市政府。</w:t>
      </w:r>
      <w:bookmarkEnd w:id="69"/>
      <w:bookmarkEnd w:id="70"/>
      <w:bookmarkEnd w:id="71"/>
      <w:bookmarkEnd w:id="72"/>
      <w:bookmarkEnd w:id="73"/>
      <w:bookmarkEnd w:id="74"/>
      <w:bookmarkEnd w:id="75"/>
    </w:p>
    <w:p w:rsidR="00857E67" w:rsidRPr="00682728" w:rsidRDefault="00232C3B" w:rsidP="00232C3B">
      <w:pPr>
        <w:pStyle w:val="2"/>
      </w:pPr>
      <w:bookmarkStart w:id="95" w:name="_Toc178581212"/>
      <w:bookmarkStart w:id="96" w:name="_Toc180242419"/>
      <w:bookmarkStart w:id="97" w:name="_Toc421794877"/>
      <w:bookmarkStart w:id="98" w:name="_Toc421795443"/>
      <w:bookmarkStart w:id="99" w:name="_Toc421796024"/>
      <w:bookmarkStart w:id="100" w:name="_Toc422728959"/>
      <w:bookmarkStart w:id="101" w:name="_Toc422834162"/>
      <w:bookmarkStart w:id="102" w:name="_Hlk165462206"/>
      <w:r w:rsidRPr="00682728">
        <w:rPr>
          <w:rFonts w:hint="eastAsia"/>
        </w:rPr>
        <w:t>調查意見</w:t>
      </w:r>
      <w:r w:rsidR="00857E67" w:rsidRPr="00682728">
        <w:rPr>
          <w:rFonts w:hint="eastAsia"/>
        </w:rPr>
        <w:t>二</w:t>
      </w:r>
      <w:r w:rsidR="00E0183C" w:rsidRPr="00682728">
        <w:rPr>
          <w:rFonts w:hint="eastAsia"/>
        </w:rPr>
        <w:t>，函請經濟部、內政部檢討改進</w:t>
      </w:r>
      <w:proofErr w:type="gramStart"/>
      <w:r w:rsidR="00E0183C" w:rsidRPr="00682728">
        <w:rPr>
          <w:rFonts w:hint="eastAsia"/>
        </w:rPr>
        <w:t>見復。</w:t>
      </w:r>
      <w:proofErr w:type="gramEnd"/>
    </w:p>
    <w:p w:rsidR="00E0183C" w:rsidRPr="00682728" w:rsidRDefault="00E0183C" w:rsidP="00232C3B">
      <w:pPr>
        <w:pStyle w:val="2"/>
      </w:pPr>
      <w:r w:rsidRPr="00682728">
        <w:rPr>
          <w:rFonts w:hint="eastAsia"/>
        </w:rPr>
        <w:t>調查意見</w:t>
      </w:r>
      <w:proofErr w:type="gramStart"/>
      <w:r w:rsidRPr="00682728">
        <w:rPr>
          <w:rFonts w:hint="eastAsia"/>
        </w:rPr>
        <w:t>三</w:t>
      </w:r>
      <w:proofErr w:type="gramEnd"/>
      <w:r w:rsidRPr="00682728">
        <w:rPr>
          <w:rFonts w:hint="eastAsia"/>
        </w:rPr>
        <w:t>，函請</w:t>
      </w:r>
      <w:r w:rsidR="00E36714" w:rsidRPr="00682728">
        <w:rPr>
          <w:rFonts w:hint="eastAsia"/>
        </w:rPr>
        <w:t>經濟部、內政部、環境部</w:t>
      </w:r>
      <w:r w:rsidR="00DC77A1" w:rsidRPr="00682728">
        <w:rPr>
          <w:rFonts w:hint="eastAsia"/>
        </w:rPr>
        <w:t>檢討改進</w:t>
      </w:r>
      <w:proofErr w:type="gramStart"/>
      <w:r w:rsidR="00DC77A1" w:rsidRPr="00682728">
        <w:rPr>
          <w:rFonts w:hint="eastAsia"/>
        </w:rPr>
        <w:t>見復</w:t>
      </w:r>
      <w:proofErr w:type="gramEnd"/>
      <w:r w:rsidRPr="00682728">
        <w:rPr>
          <w:rFonts w:hint="eastAsia"/>
        </w:rPr>
        <w:t>。</w: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rsidR="00232C3B" w:rsidRPr="00682728" w:rsidRDefault="00682728" w:rsidP="00682728">
      <w:pPr>
        <w:pStyle w:val="2"/>
        <w:rPr>
          <w:rFonts w:hint="eastAsia"/>
        </w:rPr>
      </w:pPr>
      <w:r w:rsidRPr="00682728">
        <w:rPr>
          <w:rFonts w:hint="eastAsia"/>
        </w:rPr>
        <w:t>調查報告之案由、調查意見及處理辦法(不含附圖)，上網公布。</w:t>
      </w:r>
      <w:bookmarkStart w:id="103" w:name="_GoBack"/>
      <w:bookmarkEnd w:id="103"/>
    </w:p>
    <w:p w:rsidR="00232C3B" w:rsidRPr="00682728" w:rsidRDefault="00232C3B" w:rsidP="00232C3B">
      <w:pPr>
        <w:pStyle w:val="aa"/>
        <w:spacing w:beforeLines="50" w:before="228" w:afterLines="100" w:after="457"/>
        <w:ind w:leftChars="1100" w:left="3742"/>
        <w:rPr>
          <w:b w:val="0"/>
          <w:bCs/>
          <w:snapToGrid/>
          <w:spacing w:val="12"/>
          <w:kern w:val="0"/>
          <w:sz w:val="40"/>
        </w:rPr>
      </w:pPr>
      <w:r w:rsidRPr="00682728">
        <w:rPr>
          <w:rFonts w:hint="eastAsia"/>
          <w:b w:val="0"/>
          <w:bCs/>
          <w:snapToGrid/>
          <w:spacing w:val="12"/>
          <w:kern w:val="0"/>
          <w:sz w:val="40"/>
        </w:rPr>
        <w:t>調查委員：</w:t>
      </w:r>
      <w:r w:rsidR="00682728">
        <w:rPr>
          <w:rFonts w:hint="eastAsia"/>
          <w:b w:val="0"/>
          <w:bCs/>
          <w:snapToGrid/>
          <w:spacing w:val="12"/>
          <w:kern w:val="0"/>
          <w:sz w:val="40"/>
        </w:rPr>
        <w:t>葉宜津</w:t>
      </w:r>
    </w:p>
    <w:p w:rsidR="00232C3B" w:rsidRPr="00682728" w:rsidRDefault="00232C3B" w:rsidP="00232C3B">
      <w:pPr>
        <w:pStyle w:val="aa"/>
        <w:spacing w:before="0" w:after="0"/>
        <w:ind w:leftChars="1100" w:left="3742"/>
        <w:rPr>
          <w:rFonts w:ascii="Times New Roman"/>
          <w:b w:val="0"/>
          <w:bCs/>
          <w:snapToGrid/>
          <w:spacing w:val="0"/>
          <w:kern w:val="0"/>
          <w:sz w:val="40"/>
        </w:rPr>
      </w:pP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00335463" w:rsidRPr="00682728" w:rsidRDefault="00335463">
      <w:pPr>
        <w:widowControl/>
        <w:overflowPunct/>
        <w:autoSpaceDE/>
        <w:autoSpaceDN/>
        <w:jc w:val="left"/>
      </w:pPr>
    </w:p>
    <w:sectPr w:rsidR="00335463" w:rsidRPr="0068272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55A" w:rsidRDefault="00A1655A">
      <w:r>
        <w:separator/>
      </w:r>
    </w:p>
  </w:endnote>
  <w:endnote w:type="continuationSeparator" w:id="0">
    <w:p w:rsidR="00A1655A" w:rsidRDefault="00A1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CFA" w:rsidRDefault="00E53CF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53CFA" w:rsidRDefault="00E53CF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55A" w:rsidRDefault="00A1655A">
      <w:r>
        <w:separator/>
      </w:r>
    </w:p>
  </w:footnote>
  <w:footnote w:type="continuationSeparator" w:id="0">
    <w:p w:rsidR="00A1655A" w:rsidRDefault="00A1655A">
      <w:r>
        <w:continuationSeparator/>
      </w:r>
    </w:p>
  </w:footnote>
  <w:footnote w:id="1">
    <w:p w:rsidR="00E53CFA" w:rsidRDefault="00E53CFA" w:rsidP="006E626E">
      <w:pPr>
        <w:pStyle w:val="afc"/>
      </w:pPr>
      <w:r>
        <w:rPr>
          <w:rStyle w:val="afe"/>
        </w:rPr>
        <w:footnoteRef/>
      </w:r>
      <w:r>
        <w:t xml:space="preserve"> </w:t>
      </w:r>
      <w:r>
        <w:rPr>
          <w:rFonts w:hint="eastAsia"/>
        </w:rPr>
        <w:t>桃園市建管處</w:t>
      </w:r>
      <w:proofErr w:type="gramStart"/>
      <w:r>
        <w:rPr>
          <w:rFonts w:hint="eastAsia"/>
        </w:rPr>
        <w:t>1</w:t>
      </w:r>
      <w:r>
        <w:t>11</w:t>
      </w:r>
      <w:r>
        <w:rPr>
          <w:rFonts w:hint="eastAsia"/>
        </w:rPr>
        <w:t>年1月2</w:t>
      </w:r>
      <w:r>
        <w:t>7</w:t>
      </w:r>
      <w:r>
        <w:rPr>
          <w:rFonts w:hint="eastAsia"/>
        </w:rPr>
        <w:t>日桃建拆字</w:t>
      </w:r>
      <w:proofErr w:type="gramEnd"/>
      <w:r>
        <w:rPr>
          <w:rFonts w:hint="eastAsia"/>
        </w:rPr>
        <w:t>第1110008392號函。</w:t>
      </w:r>
    </w:p>
  </w:footnote>
  <w:footnote w:id="2">
    <w:p w:rsidR="00E53CFA" w:rsidRPr="006E20C1" w:rsidRDefault="00E53CFA">
      <w:pPr>
        <w:pStyle w:val="afc"/>
      </w:pPr>
      <w:r>
        <w:rPr>
          <w:rStyle w:val="afe"/>
        </w:rPr>
        <w:footnoteRef/>
      </w:r>
      <w:r>
        <w:t xml:space="preserve"> </w:t>
      </w:r>
      <w:r w:rsidRPr="006E20C1">
        <w:rPr>
          <w:rFonts w:hint="eastAsia"/>
        </w:rPr>
        <w:t>區域計畫法第21條規定：「違反第15條第1項之管制使用土地者，由該管直轄市、縣（市）政府處新臺幣6萬元以上30萬元以下罰鍰，並得限期令其變更使用、停止使用或拆除其地上物恢復原狀。前項情形經限期變更使用、停止使用或拆除地上物恢復原狀而不遵從者，得按次處罰，並停止供水、供電、封閉、強制拆除或採取其他恢復原狀之措施，其費用由土地或地上物所有人、使用人或管理人負擔…</w:t>
      </w:r>
      <w:proofErr w:type="gramStart"/>
      <w:r w:rsidRPr="006E20C1">
        <w:rPr>
          <w:rFonts w:hint="eastAsia"/>
        </w:rPr>
        <w:t>…</w:t>
      </w:r>
      <w:proofErr w:type="gramEnd"/>
      <w:r w:rsidRPr="006E20C1">
        <w:rPr>
          <w:rFonts w:hint="eastAsia"/>
        </w:rPr>
        <w:t>」</w:t>
      </w:r>
      <w:r w:rsidR="00CF3E7C" w:rsidRPr="006E20C1">
        <w:rPr>
          <w:rFonts w:hint="eastAsia"/>
        </w:rPr>
        <w:t>。</w:t>
      </w:r>
    </w:p>
  </w:footnote>
  <w:footnote w:id="3">
    <w:p w:rsidR="00E53CFA" w:rsidRPr="006E20C1" w:rsidRDefault="00E53CFA">
      <w:pPr>
        <w:pStyle w:val="afc"/>
      </w:pPr>
      <w:r>
        <w:rPr>
          <w:rStyle w:val="afe"/>
        </w:rPr>
        <w:footnoteRef/>
      </w:r>
      <w:r>
        <w:t xml:space="preserve"> </w:t>
      </w:r>
      <w:r w:rsidRPr="006E20C1">
        <w:rPr>
          <w:rFonts w:hint="eastAsia"/>
        </w:rPr>
        <w:t>「桃園市非都市土地違反使用管制罰鍰裁量基準」第2點規定：「違反非都市土地使用管制之土地，經查無行為人或行為人經限期變更使用、停止使用或拆除地上物恢復原狀（以下簡稱限期改善）而不遵從時，得依本法（指區域計畫法）第21條第1項規定命土地所有權人、地上物所有人、使用人或管理人限期改善，經限期改善而仍不遵從者，得依同條第2項規定按次處罰。」第3點規定：「(第1項)經依本法第21條第1項規定命限期改善者，該限期改善期間以3個月為原則，並得依個案情形予以調整。……(第4項)除前2項情形外，經限期改善而仍不遵從者，除依本法第21條第2項規定按次處罰外，必要時得提報桃園市非都市土地使用管制聯合取締小組會議審認通過後，執行停止供水、供電之措施。」</w:t>
      </w:r>
    </w:p>
  </w:footnote>
  <w:footnote w:id="4">
    <w:p w:rsidR="00E53CFA" w:rsidRPr="00073328" w:rsidRDefault="00E53CFA">
      <w:pPr>
        <w:pStyle w:val="afc"/>
      </w:pPr>
      <w:r>
        <w:rPr>
          <w:rStyle w:val="afe"/>
        </w:rPr>
        <w:footnoteRef/>
      </w:r>
      <w:r>
        <w:t xml:space="preserve"> </w:t>
      </w:r>
      <w:r w:rsidRPr="00073328">
        <w:rPr>
          <w:rFonts w:hint="eastAsia"/>
        </w:rPr>
        <w:t>消防法第6條規定：「(第1項)本法所定各類場所之管理權人對其實際支配管理之場所，應設置並維護其消防安全設備；場所之分類及消防安全設備設置之標準，由中央主管機關定之。(第2項)消防機關得依前項所定各類場所之危險程度，分類列管檢查及複查。……」</w:t>
      </w:r>
    </w:p>
  </w:footnote>
  <w:footnote w:id="5">
    <w:p w:rsidR="00E53CFA" w:rsidRPr="00073328" w:rsidRDefault="00E53CFA">
      <w:pPr>
        <w:pStyle w:val="afc"/>
      </w:pPr>
      <w:r>
        <w:rPr>
          <w:rStyle w:val="afe"/>
        </w:rPr>
        <w:footnoteRef/>
      </w:r>
      <w:r>
        <w:t xml:space="preserve"> </w:t>
      </w:r>
      <w:r w:rsidRPr="00073328">
        <w:rPr>
          <w:rFonts w:hint="eastAsia"/>
        </w:rPr>
        <w:t>「各類場所消防安全設備設置標準」第12條</w:t>
      </w:r>
      <w:r>
        <w:rPr>
          <w:rFonts w:hint="eastAsia"/>
        </w:rPr>
        <w:t>規定</w:t>
      </w:r>
      <w:r w:rsidRPr="00073328">
        <w:rPr>
          <w:rFonts w:hint="eastAsia"/>
        </w:rPr>
        <w:t>各類場所用途分類</w:t>
      </w:r>
      <w:r>
        <w:rPr>
          <w:rFonts w:hint="eastAsia"/>
        </w:rPr>
        <w:t>，</w:t>
      </w:r>
      <w:r w:rsidR="002F3C80">
        <w:rPr>
          <w:rFonts w:hint="eastAsia"/>
        </w:rPr>
        <w:t>其中</w:t>
      </w:r>
      <w:r w:rsidR="002F3C80" w:rsidRPr="002F3C80">
        <w:rPr>
          <w:rFonts w:hint="eastAsia"/>
        </w:rPr>
        <w:t>「</w:t>
      </w:r>
      <w:r>
        <w:rPr>
          <w:rFonts w:hint="eastAsia"/>
        </w:rPr>
        <w:t>二、乙類場所</w:t>
      </w:r>
      <w:r w:rsidRPr="00073328">
        <w:rPr>
          <w:rFonts w:hint="eastAsia"/>
        </w:rPr>
        <w:t>（十一）倉庫、傢俱展示販售場</w:t>
      </w:r>
      <w:r w:rsidR="002F3C80" w:rsidRPr="002F3C80">
        <w:rPr>
          <w:rFonts w:hint="eastAsia"/>
        </w:rPr>
        <w:t>」</w:t>
      </w:r>
      <w:r w:rsidRPr="00073328">
        <w:rPr>
          <w:rFonts w:hint="eastAsia"/>
        </w:rPr>
        <w:t>。</w:t>
      </w:r>
    </w:p>
  </w:footnote>
  <w:footnote w:id="6">
    <w:p w:rsidR="00E53CFA" w:rsidRPr="00DB2D3C" w:rsidRDefault="00E53CFA" w:rsidP="004B0673">
      <w:pPr>
        <w:pStyle w:val="afc"/>
      </w:pPr>
      <w:r>
        <w:rPr>
          <w:rStyle w:val="afe"/>
        </w:rPr>
        <w:footnoteRef/>
      </w:r>
      <w:r>
        <w:t xml:space="preserve"> </w:t>
      </w:r>
      <w:r>
        <w:rPr>
          <w:rFonts w:hint="eastAsia"/>
        </w:rPr>
        <w:t>資料來源：消防署網站</w:t>
      </w:r>
      <w:hyperlink r:id="rId1" w:history="1">
        <w:r w:rsidRPr="00252BD9">
          <w:rPr>
            <w:rStyle w:val="ae"/>
            <w:rFonts w:hint="eastAsia"/>
          </w:rPr>
          <w:t>https://www.nfa.gov.tw/pro/index.php?code=list&amp;ids=483</w:t>
        </w:r>
      </w:hyperlink>
      <w:r>
        <w:rPr>
          <w:rFonts w:hint="eastAsia"/>
        </w:rPr>
        <w:t>。</w:t>
      </w:r>
    </w:p>
  </w:footnote>
  <w:footnote w:id="7">
    <w:p w:rsidR="00E53CFA" w:rsidRPr="001478A6" w:rsidRDefault="00E53CFA" w:rsidP="001478A6">
      <w:pPr>
        <w:pStyle w:val="afc"/>
      </w:pPr>
      <w:r>
        <w:rPr>
          <w:rStyle w:val="afe"/>
        </w:rPr>
        <w:footnoteRef/>
      </w:r>
      <w:r>
        <w:t xml:space="preserve"> </w:t>
      </w:r>
      <w:r>
        <w:rPr>
          <w:rFonts w:hint="eastAsia"/>
        </w:rPr>
        <w:t>資料來源：行政院主計總處行業統計分類第1</w:t>
      </w:r>
      <w:r>
        <w:t>1</w:t>
      </w:r>
      <w:r>
        <w:rPr>
          <w:rFonts w:hint="eastAsia"/>
        </w:rPr>
        <w:t>次修正，</w:t>
      </w:r>
      <w:hyperlink r:id="rId2" w:history="1">
        <w:r w:rsidRPr="00D53B36">
          <w:rPr>
            <w:rStyle w:val="ae"/>
          </w:rPr>
          <w:t>https://www.stat.gov.tw/StandardIndustrialClassificationContent.aspx?n=3144&amp;sms=11195&amp;RID=11&amp;PID=SA==&amp;Level=1</w:t>
        </w:r>
      </w:hyperlink>
      <w:r>
        <w:rPr>
          <w:rFonts w:hint="eastAsia"/>
        </w:rPr>
        <w:t>。</w:t>
      </w:r>
    </w:p>
  </w:footnote>
  <w:footnote w:id="8">
    <w:p w:rsidR="00E53CFA" w:rsidRPr="006F6396" w:rsidRDefault="00E53CFA">
      <w:pPr>
        <w:pStyle w:val="afc"/>
      </w:pPr>
      <w:r>
        <w:rPr>
          <w:rStyle w:val="afe"/>
        </w:rPr>
        <w:footnoteRef/>
      </w:r>
      <w:r>
        <w:t xml:space="preserve"> </w:t>
      </w:r>
      <w:r w:rsidRPr="006F6396">
        <w:rPr>
          <w:rFonts w:hint="eastAsia"/>
        </w:rPr>
        <w:t>以網路通路為主的業者，包括網路販售平臺業者、僅從事網路零售或原生網路零售拓展至實體通路業者，其主管機關為數位發展部。經洽詢</w:t>
      </w:r>
      <w:r w:rsidR="00CA720C">
        <w:rPr>
          <w:rFonts w:hint="eastAsia"/>
        </w:rPr>
        <w:t>經濟</w:t>
      </w:r>
      <w:r w:rsidRPr="006F6396">
        <w:rPr>
          <w:rFonts w:hint="eastAsia"/>
        </w:rPr>
        <w:t>部對</w:t>
      </w:r>
      <w:proofErr w:type="gramStart"/>
      <w:r w:rsidRPr="006F6396">
        <w:rPr>
          <w:rFonts w:hint="eastAsia"/>
        </w:rPr>
        <w:t>跨境電商</w:t>
      </w:r>
      <w:proofErr w:type="gramEnd"/>
      <w:r w:rsidRPr="006F6396">
        <w:rPr>
          <w:rFonts w:hint="eastAsia"/>
        </w:rPr>
        <w:t>之管理機制，其表示境外電商平</w:t>
      </w:r>
      <w:proofErr w:type="gramStart"/>
      <w:r w:rsidRPr="006F6396">
        <w:rPr>
          <w:rFonts w:hint="eastAsia"/>
        </w:rPr>
        <w:t>臺</w:t>
      </w:r>
      <w:proofErr w:type="gramEnd"/>
      <w:r w:rsidRPr="006F6396">
        <w:rPr>
          <w:rFonts w:hint="eastAsia"/>
        </w:rPr>
        <w:t>因未在我國設立登記，我國</w:t>
      </w:r>
      <w:proofErr w:type="gramStart"/>
      <w:r w:rsidRPr="006F6396">
        <w:rPr>
          <w:rFonts w:hint="eastAsia"/>
        </w:rPr>
        <w:t>法令無域外</w:t>
      </w:r>
      <w:proofErr w:type="gramEnd"/>
      <w:r w:rsidRPr="006F6396">
        <w:rPr>
          <w:rFonts w:hint="eastAsia"/>
        </w:rPr>
        <w:t>效力，故難以規範。</w:t>
      </w:r>
    </w:p>
  </w:footnote>
  <w:footnote w:id="9">
    <w:p w:rsidR="00E53CFA" w:rsidRPr="006F6396" w:rsidRDefault="00E53CFA">
      <w:pPr>
        <w:pStyle w:val="afc"/>
      </w:pPr>
      <w:r>
        <w:rPr>
          <w:rStyle w:val="afe"/>
        </w:rPr>
        <w:footnoteRef/>
      </w:r>
      <w:r>
        <w:t xml:space="preserve"> </w:t>
      </w:r>
      <w:r w:rsidRPr="005644F7">
        <w:rPr>
          <w:rFonts w:hint="eastAsia"/>
        </w:rPr>
        <w:t>商品檢驗法和消費者保護法規範對象為報驗義務人和國內企業經營者，標的為輸入或進入國內市場之商品，因跨境電商平臺上境外賣家所刊登之商品，尚未進入國內，無法以商品檢驗法和消費者保護法相繩。另按公司法第371條規定，外國公司非經辦理分公司登記，不得以外國公司名義在中華民國境內經營業務，倘外國公司有違反公司法第371條規定之情形，有刑事責任處罰，由司法機關依具體個案事實判定。</w:t>
      </w:r>
    </w:p>
  </w:footnote>
  <w:footnote w:id="10">
    <w:p w:rsidR="00BE11BF" w:rsidRPr="00BE11BF" w:rsidRDefault="00BE11BF" w:rsidP="00BE11BF">
      <w:pPr>
        <w:pStyle w:val="afc"/>
        <w:wordWrap w:val="0"/>
      </w:pPr>
      <w:r>
        <w:rPr>
          <w:rStyle w:val="afe"/>
        </w:rPr>
        <w:footnoteRef/>
      </w:r>
      <w:r>
        <w:t xml:space="preserve"> </w:t>
      </w:r>
      <w:r>
        <w:rPr>
          <w:rFonts w:hint="eastAsia"/>
        </w:rPr>
        <w:t>資料來源：相關網站資料，</w:t>
      </w:r>
      <w:hyperlink r:id="rId3" w:history="1">
        <w:r w:rsidR="00997B70" w:rsidRPr="00AD370F">
          <w:rPr>
            <w:rStyle w:val="ae"/>
          </w:rPr>
          <w:t>https://cb.yna.co.kr/gate/big5/cn.yna.co.kr/view/ACK20240624005200881、https://www.nfa.gov.tw/cht/index.php?code=list&amp;flag=detail&amp;ids=22&amp;article_id=14175、https://video.udn.com/news/1280472、https://udn.com/news/story/7320/8472923、https://www.chinatimes.com/realtimenews/20240123001484-260402?chdtv、https://www.ctee.com.tw/news/20250529701030-431401、https://www.ridemoovo.com/news/126</w:t>
        </w:r>
      </w:hyperlink>
      <w:r>
        <w:rPr>
          <w:rFonts w:hint="eastAsia"/>
        </w:rPr>
        <w:t>。</w:t>
      </w:r>
    </w:p>
  </w:footnote>
  <w:footnote w:id="11">
    <w:p w:rsidR="00E53CFA" w:rsidRPr="00A851CE" w:rsidRDefault="00E53CFA" w:rsidP="00825FFE">
      <w:pPr>
        <w:pStyle w:val="afc"/>
      </w:pPr>
      <w:r>
        <w:rPr>
          <w:rStyle w:val="afe"/>
        </w:rPr>
        <w:footnoteRef/>
      </w:r>
      <w:r>
        <w:t xml:space="preserve"> </w:t>
      </w:r>
      <w:r w:rsidRPr="00A851CE">
        <w:rPr>
          <w:rFonts w:hint="eastAsia"/>
        </w:rPr>
        <w:t>交通部訂定之「車輛型式</w:t>
      </w:r>
      <w:proofErr w:type="gramStart"/>
      <w:r w:rsidRPr="00A851CE">
        <w:rPr>
          <w:rFonts w:hint="eastAsia"/>
        </w:rPr>
        <w:t>安全審驗管理</w:t>
      </w:r>
      <w:proofErr w:type="gramEnd"/>
      <w:r w:rsidRPr="00A851CE">
        <w:rPr>
          <w:rFonts w:hint="eastAsia"/>
        </w:rPr>
        <w:t>辦法」第14條附件64，訂有電動車輛之電氣安全規定，含電池組零組件之檢測，電動車輛整車包含零組件應</w:t>
      </w:r>
      <w:proofErr w:type="gramStart"/>
      <w:r w:rsidRPr="00A851CE">
        <w:rPr>
          <w:rFonts w:hint="eastAsia"/>
        </w:rPr>
        <w:t>向審驗</w:t>
      </w:r>
      <w:proofErr w:type="gramEnd"/>
      <w:r w:rsidRPr="00A851CE">
        <w:rPr>
          <w:rFonts w:hint="eastAsia"/>
        </w:rPr>
        <w:t>機構</w:t>
      </w:r>
      <w:proofErr w:type="gramStart"/>
      <w:r w:rsidRPr="00A851CE">
        <w:rPr>
          <w:rFonts w:hint="eastAsia"/>
        </w:rPr>
        <w:t>申請審驗合格</w:t>
      </w:r>
      <w:proofErr w:type="gramEnd"/>
      <w:r w:rsidRPr="00A851CE">
        <w:rPr>
          <w:rFonts w:hint="eastAsia"/>
        </w:rPr>
        <w:t>後，始得向公路監理機關辦理登記、檢驗、領照。</w:t>
      </w:r>
    </w:p>
  </w:footnote>
  <w:footnote w:id="12">
    <w:p w:rsidR="00E53CFA" w:rsidRPr="00A851CE" w:rsidRDefault="00E53CFA" w:rsidP="00825FFE">
      <w:pPr>
        <w:pStyle w:val="afc"/>
      </w:pPr>
      <w:r>
        <w:rPr>
          <w:rStyle w:val="afe"/>
        </w:rPr>
        <w:footnoteRef/>
      </w:r>
      <w:r>
        <w:t xml:space="preserve"> </w:t>
      </w:r>
      <w:r w:rsidRPr="00A851CE">
        <w:rPr>
          <w:rFonts w:hint="eastAsia"/>
        </w:rPr>
        <w:t>電信管理法</w:t>
      </w:r>
      <w:proofErr w:type="gramStart"/>
      <w:r w:rsidRPr="00A851CE">
        <w:rPr>
          <w:rFonts w:hint="eastAsia"/>
        </w:rPr>
        <w:t>第44條</w:t>
      </w:r>
      <w:r w:rsidRPr="00E67128">
        <w:rPr>
          <w:rFonts w:hint="eastAsia"/>
        </w:rPr>
        <w:t>第44條</w:t>
      </w:r>
      <w:proofErr w:type="gramEnd"/>
      <w:r w:rsidRPr="00E67128">
        <w:rPr>
          <w:rFonts w:hint="eastAsia"/>
        </w:rPr>
        <w:t>第1項規定略</w:t>
      </w:r>
      <w:proofErr w:type="gramStart"/>
      <w:r w:rsidRPr="00E67128">
        <w:rPr>
          <w:rFonts w:hint="eastAsia"/>
        </w:rPr>
        <w:t>以</w:t>
      </w:r>
      <w:proofErr w:type="gramEnd"/>
      <w:r w:rsidRPr="00E67128">
        <w:rPr>
          <w:rFonts w:hint="eastAsia"/>
        </w:rPr>
        <w:t>：</w:t>
      </w:r>
      <w:r w:rsidRPr="00A851CE">
        <w:rPr>
          <w:rFonts w:hint="eastAsia"/>
        </w:rPr>
        <w:t>「連接公眾電信網路之電信終端設備應符合技術規範，並</w:t>
      </w:r>
      <w:proofErr w:type="gramStart"/>
      <w:r w:rsidRPr="00A851CE">
        <w:rPr>
          <w:rFonts w:hint="eastAsia"/>
        </w:rPr>
        <w:t>經審驗合格</w:t>
      </w:r>
      <w:proofErr w:type="gramEnd"/>
      <w:r w:rsidRPr="00A851CE">
        <w:rPr>
          <w:rFonts w:hint="eastAsia"/>
        </w:rPr>
        <w:t>，始得製造或輸入」，如：智慧型手機等電信終端設備，其內建</w:t>
      </w:r>
      <w:proofErr w:type="gramStart"/>
      <w:r w:rsidRPr="00A851CE">
        <w:rPr>
          <w:rFonts w:hint="eastAsia"/>
        </w:rPr>
        <w:t>鋰</w:t>
      </w:r>
      <w:proofErr w:type="gramEnd"/>
      <w:r w:rsidRPr="00A851CE">
        <w:rPr>
          <w:rFonts w:hint="eastAsia"/>
        </w:rPr>
        <w:t>電池應經「國家傳播通訊委員會」</w:t>
      </w:r>
      <w:proofErr w:type="gramStart"/>
      <w:r w:rsidRPr="00A851CE">
        <w:rPr>
          <w:rFonts w:hint="eastAsia"/>
        </w:rPr>
        <w:t>審驗其</w:t>
      </w:r>
      <w:proofErr w:type="gramEnd"/>
      <w:r w:rsidRPr="00A851CE">
        <w:rPr>
          <w:rFonts w:hint="eastAsia"/>
        </w:rPr>
        <w:t>產品之電氣安全要求。</w:t>
      </w:r>
    </w:p>
  </w:footnote>
  <w:footnote w:id="13">
    <w:p w:rsidR="00E53CFA" w:rsidRPr="00A851CE" w:rsidRDefault="00E53CFA" w:rsidP="00825FFE">
      <w:pPr>
        <w:pStyle w:val="afc"/>
      </w:pPr>
      <w:r>
        <w:rPr>
          <w:rStyle w:val="afe"/>
        </w:rPr>
        <w:footnoteRef/>
      </w:r>
      <w:r>
        <w:t xml:space="preserve"> </w:t>
      </w:r>
      <w:r w:rsidRPr="00A851CE">
        <w:rPr>
          <w:rFonts w:hint="eastAsia"/>
        </w:rPr>
        <w:t>依據交通部民用航空局訂定之「遙控無人機管理規則」，標準局負責遙控無人機（未達2公斤）產品安全，其中包含：鋰電池產品安全性檢測；遙控無人機（2公斤以上）產品安全則由民用航空局主責，其產品檢測程序及鋰電池檢測應符合該局產品安全規定管理要求。</w:t>
      </w:r>
    </w:p>
  </w:footnote>
  <w:footnote w:id="14">
    <w:p w:rsidR="00E53CFA" w:rsidRPr="00A851CE" w:rsidRDefault="00E53CFA" w:rsidP="00825FFE">
      <w:pPr>
        <w:pStyle w:val="afc"/>
      </w:pPr>
      <w:r>
        <w:rPr>
          <w:rStyle w:val="afe"/>
        </w:rPr>
        <w:footnoteRef/>
      </w:r>
      <w:r>
        <w:t xml:space="preserve"> </w:t>
      </w:r>
      <w:r>
        <w:rPr>
          <w:rFonts w:hint="eastAsia"/>
        </w:rPr>
        <w:t>依據能源署「併網型儲能系統設置區域及設置安全規範」，相關規範如下:（1）土地使用：併網型儲能系統應由土地管理機關確認符合土地使用管制相關規定。（2）電氣安裝：由電機技師依據「用戶用電設備裝置規則」進行電器安裝簽證。（3）消防安全：消防設備師依據「提升儲能系統消防安全管理指引」進行消防設備簽證。（4）設備安全：業者應提交符合我國或國際標準之相關零組件驗證文件等相關技術文件，並依國際/國家標準執行現場允收試驗（SAT），經標準局驗證合格者，核發自願性產品驗證（VPC）證書，該證書可作為驗證證明文件，供能源署或台灣電力股份有限公司等其他主管機關使用。</w:t>
      </w:r>
    </w:p>
  </w:footnote>
  <w:footnote w:id="15">
    <w:p w:rsidR="00E53CFA" w:rsidRPr="00793C6B" w:rsidRDefault="00E53CFA" w:rsidP="00DE4CBF">
      <w:pPr>
        <w:pStyle w:val="afc"/>
      </w:pPr>
      <w:r>
        <w:rPr>
          <w:rStyle w:val="afe"/>
        </w:rPr>
        <w:footnoteRef/>
      </w:r>
      <w:r>
        <w:t xml:space="preserve"> </w:t>
      </w:r>
      <w:r w:rsidRPr="00793C6B">
        <w:rPr>
          <w:rFonts w:hint="eastAsia"/>
        </w:rPr>
        <w:t>檢驗範圍包含使用於 3C類商品（影音類、資訊類、玩具類、電動手工具類、燈具類或家用電器等）之二次鋰電池、二次鋰行動電源及電池充電器，此處所謂之「二次」指的是可重複充、放電的意思。</w:t>
      </w:r>
    </w:p>
  </w:footnote>
  <w:footnote w:id="16">
    <w:p w:rsidR="00E53CFA" w:rsidRPr="00DB1C31" w:rsidRDefault="00E53CFA" w:rsidP="00DB1C31">
      <w:pPr>
        <w:pStyle w:val="afc"/>
      </w:pPr>
      <w:r>
        <w:rPr>
          <w:rStyle w:val="afe"/>
        </w:rPr>
        <w:footnoteRef/>
      </w:r>
      <w:r>
        <w:t xml:space="preserve"> </w:t>
      </w:r>
      <w:r>
        <w:rPr>
          <w:rFonts w:hint="eastAsia"/>
        </w:rPr>
        <w:t>（1）邊境管控：針對進口鋰電池產品進行源頭管理加強邊境管控，依據產品風險情事滾動調整抽批比例，如鋰電池邊境查核不符合規定，將提高抽批查核比例，並與海關合作，防止不符規定商品進入國內市場。（2）市場購樣查核：每年定期於市場購樣鋰電池及相關產品進行檢測，確認其是否符合檢驗規範、安全標準以及標示規定等；對於檢測不合格者，將要求業者限期改正，並視情節進行後續裁處。（3）事故調查：如鋰電池商品發生事故，包含：燃燒、爆裂、燒熔等，致損害消費者生命、身體、健康或財產等情形，事故商品之業者應於事故發生起3日內向標準局通報，由標準局進行事故調查。（4）資訊公開：將查核結果公布於標準局網站，並提醒消費者選購時務必挑選貼有「商品檢驗標識」商品；亦提醒消費者使用注意事項，如：使用時應詳閱並遵守說明書指引正確操作，若產品受損應送至指定維修站檢修，以降低產品使用風險保障安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F50542"/>
    <w:multiLevelType w:val="multilevel"/>
    <w:tmpl w:val="E0EA236A"/>
    <w:lvl w:ilvl="0">
      <w:start w:val="1"/>
      <w:numFmt w:val="taiwaneseCountingThousand"/>
      <w:lvlText w:val="%1、"/>
      <w:lvlJc w:val="left"/>
      <w:pPr>
        <w:ind w:left="719" w:hanging="720"/>
      </w:pPr>
    </w:lvl>
    <w:lvl w:ilvl="1">
      <w:start w:val="1"/>
      <w:numFmt w:val="ideographTraditional"/>
      <w:lvlText w:val="%2、"/>
      <w:lvlJc w:val="left"/>
      <w:pPr>
        <w:ind w:left="959" w:hanging="480"/>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ideographTradition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ideographTraditional"/>
      <w:lvlText w:val="%8、"/>
      <w:lvlJc w:val="left"/>
      <w:pPr>
        <w:ind w:left="3839" w:hanging="480"/>
      </w:pPr>
    </w:lvl>
    <w:lvl w:ilvl="8">
      <w:start w:val="1"/>
      <w:numFmt w:val="lowerRoman"/>
      <w:lvlText w:val="%9."/>
      <w:lvlJc w:val="right"/>
      <w:pPr>
        <w:ind w:left="4319" w:hanging="480"/>
      </w:pPr>
    </w:lvl>
  </w:abstractNum>
  <w:abstractNum w:abstractNumId="2" w15:restartNumberingAfterBreak="0">
    <w:nsid w:val="140E010C"/>
    <w:multiLevelType w:val="multilevel"/>
    <w:tmpl w:val="0AA24CE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A81653"/>
    <w:multiLevelType w:val="multilevel"/>
    <w:tmpl w:val="644AF544"/>
    <w:lvl w:ilvl="0">
      <w:start w:val="1"/>
      <w:numFmt w:val="taiwaneseCountingThousand"/>
      <w:suff w:val="noth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A152FE"/>
    <w:multiLevelType w:val="multilevel"/>
    <w:tmpl w:val="628C2B7A"/>
    <w:lvl w:ilvl="0">
      <w:start w:val="1"/>
      <w:numFmt w:val="taiwaneseCountingThousand"/>
      <w:suff w:val="noth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CFE143F"/>
    <w:multiLevelType w:val="hybridMultilevel"/>
    <w:tmpl w:val="ED4CFFAC"/>
    <w:lvl w:ilvl="0" w:tplc="0FB60E32">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70435F"/>
    <w:multiLevelType w:val="multilevel"/>
    <w:tmpl w:val="C9CC239A"/>
    <w:lvl w:ilvl="0">
      <w:start w:val="1"/>
      <w:numFmt w:val="taiwaneseCountingThousand"/>
      <w:lvlText w:val="%1、"/>
      <w:lvlJc w:val="left"/>
      <w:pPr>
        <w:ind w:left="719" w:hanging="720"/>
      </w:pPr>
      <w:rPr>
        <w:rFonts w:ascii="標楷體" w:eastAsia="標楷體" w:hAnsi="標楷體"/>
      </w:rPr>
    </w:lvl>
    <w:lvl w:ilvl="1">
      <w:start w:val="1"/>
      <w:numFmt w:val="ideographTraditional"/>
      <w:lvlText w:val="%2、"/>
      <w:lvlJc w:val="left"/>
      <w:pPr>
        <w:ind w:left="959" w:hanging="480"/>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ideographTradition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ideographTraditional"/>
      <w:lvlText w:val="%8、"/>
      <w:lvlJc w:val="left"/>
      <w:pPr>
        <w:ind w:left="3839" w:hanging="480"/>
      </w:pPr>
    </w:lvl>
    <w:lvl w:ilvl="8">
      <w:start w:val="1"/>
      <w:numFmt w:val="lowerRoman"/>
      <w:lvlText w:val="%9."/>
      <w:lvlJc w:val="right"/>
      <w:pPr>
        <w:ind w:left="4319" w:hanging="480"/>
      </w:pPr>
    </w:lvl>
  </w:abstractNum>
  <w:abstractNum w:abstractNumId="8" w15:restartNumberingAfterBreak="0">
    <w:nsid w:val="439C7857"/>
    <w:multiLevelType w:val="multilevel"/>
    <w:tmpl w:val="E10C3108"/>
    <w:lvl w:ilvl="0">
      <w:start w:val="1"/>
      <w:numFmt w:val="taiwaneseCountingThousand"/>
      <w:lvlText w:val="%1、"/>
      <w:lvlJc w:val="left"/>
      <w:pPr>
        <w:ind w:left="719" w:hanging="720"/>
      </w:pPr>
      <w:rPr>
        <w:rFonts w:ascii="標楷體" w:eastAsia="標楷體" w:hAnsi="標楷體"/>
      </w:rPr>
    </w:lvl>
    <w:lvl w:ilvl="1">
      <w:start w:val="1"/>
      <w:numFmt w:val="ideographTraditional"/>
      <w:lvlText w:val="%2、"/>
      <w:lvlJc w:val="left"/>
      <w:pPr>
        <w:ind w:left="959" w:hanging="480"/>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ideographTradition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ideographTraditional"/>
      <w:lvlText w:val="%8、"/>
      <w:lvlJc w:val="left"/>
      <w:pPr>
        <w:ind w:left="3839" w:hanging="480"/>
      </w:pPr>
    </w:lvl>
    <w:lvl w:ilvl="8">
      <w:start w:val="1"/>
      <w:numFmt w:val="lowerRoman"/>
      <w:lvlText w:val="%9."/>
      <w:lvlJc w:val="right"/>
      <w:pPr>
        <w:ind w:left="4319"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5936B3"/>
    <w:multiLevelType w:val="multilevel"/>
    <w:tmpl w:val="7D2CA352"/>
    <w:lvl w:ilvl="0">
      <w:start w:val="1"/>
      <w:numFmt w:val="taiwaneseCountingThousand"/>
      <w:suff w:val="noth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B6B0179"/>
    <w:multiLevelType w:val="multilevel"/>
    <w:tmpl w:val="560A3018"/>
    <w:lvl w:ilvl="0">
      <w:start w:val="1"/>
      <w:numFmt w:val="taiwaneseCountingThousand"/>
      <w:suff w:val="nothing"/>
      <w:lvlText w:val="%1、"/>
      <w:lvlJc w:val="left"/>
      <w:pPr>
        <w:ind w:left="720" w:hanging="720"/>
      </w:pPr>
    </w:lvl>
    <w:lvl w:ilvl="1">
      <w:start w:val="1"/>
      <w:numFmt w:val="taiwaneseCountingThousand"/>
      <w:suff w:val="nothing"/>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0"/>
  </w:num>
  <w:num w:numId="3">
    <w:abstractNumId w:val="10"/>
  </w:num>
  <w:num w:numId="4">
    <w:abstractNumId w:val="6"/>
  </w:num>
  <w:num w:numId="5">
    <w:abstractNumId w:val="11"/>
  </w:num>
  <w:num w:numId="6">
    <w:abstractNumId w:val="2"/>
  </w:num>
  <w:num w:numId="7">
    <w:abstractNumId w:val="12"/>
  </w:num>
  <w:num w:numId="8">
    <w:abstractNumId w:val="9"/>
  </w:num>
  <w:num w:numId="9">
    <w:abstractNumId w:val="6"/>
    <w:lvlOverride w:ilvl="0">
      <w:startOverride w:val="5"/>
    </w:lvlOverride>
  </w:num>
  <w:num w:numId="10">
    <w:abstractNumId w:val="6"/>
    <w:lvlOverride w:ilvl="0">
      <w:startOverride w:val="1"/>
    </w:lvlOverride>
  </w:num>
  <w:num w:numId="11">
    <w:abstractNumId w:val="10"/>
    <w:lvlOverride w:ilvl="0">
      <w:startOverride w:val="1"/>
    </w:lvlOverride>
  </w:num>
  <w:num w:numId="12">
    <w:abstractNumId w:val="14"/>
  </w:num>
  <w:num w:numId="13">
    <w:abstractNumId w:val="8"/>
  </w:num>
  <w:num w:numId="14">
    <w:abstractNumId w:val="7"/>
  </w:num>
  <w:num w:numId="15">
    <w:abstractNumId w:val="4"/>
  </w:num>
  <w:num w:numId="16">
    <w:abstractNumId w:val="1"/>
  </w:num>
  <w:num w:numId="17">
    <w:abstractNumId w:val="5"/>
  </w:num>
  <w:num w:numId="18">
    <w:abstractNumId w:val="13"/>
  </w:num>
  <w:num w:numId="19">
    <w:abstractNumId w:val="3"/>
    <w:lvlOverride w:ilvl="0">
      <w:startOverride w:val="1"/>
    </w:lvlOverride>
  </w:num>
  <w:num w:numId="20">
    <w:abstractNumId w:val="0"/>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3C"/>
    <w:rsid w:val="00000D43"/>
    <w:rsid w:val="000030E9"/>
    <w:rsid w:val="0000349C"/>
    <w:rsid w:val="00004D90"/>
    <w:rsid w:val="00005272"/>
    <w:rsid w:val="000057DA"/>
    <w:rsid w:val="00005CD4"/>
    <w:rsid w:val="00006961"/>
    <w:rsid w:val="00006D35"/>
    <w:rsid w:val="00006E89"/>
    <w:rsid w:val="00006F10"/>
    <w:rsid w:val="00007224"/>
    <w:rsid w:val="0001034F"/>
    <w:rsid w:val="00010955"/>
    <w:rsid w:val="000112BF"/>
    <w:rsid w:val="000116FB"/>
    <w:rsid w:val="000121E9"/>
    <w:rsid w:val="00012233"/>
    <w:rsid w:val="00012737"/>
    <w:rsid w:val="00012E1A"/>
    <w:rsid w:val="00014355"/>
    <w:rsid w:val="00014AB6"/>
    <w:rsid w:val="0001635A"/>
    <w:rsid w:val="0001664E"/>
    <w:rsid w:val="00017318"/>
    <w:rsid w:val="000176CB"/>
    <w:rsid w:val="0001775D"/>
    <w:rsid w:val="0001794C"/>
    <w:rsid w:val="00017A0C"/>
    <w:rsid w:val="000229AD"/>
    <w:rsid w:val="00024066"/>
    <w:rsid w:val="0002452E"/>
    <w:rsid w:val="000246F7"/>
    <w:rsid w:val="0002470D"/>
    <w:rsid w:val="00027414"/>
    <w:rsid w:val="0003031F"/>
    <w:rsid w:val="0003051C"/>
    <w:rsid w:val="0003114D"/>
    <w:rsid w:val="000325AA"/>
    <w:rsid w:val="000333D7"/>
    <w:rsid w:val="000334EE"/>
    <w:rsid w:val="00033D32"/>
    <w:rsid w:val="00034776"/>
    <w:rsid w:val="00034BD3"/>
    <w:rsid w:val="00034F1E"/>
    <w:rsid w:val="00035A0C"/>
    <w:rsid w:val="00035D0B"/>
    <w:rsid w:val="00035D67"/>
    <w:rsid w:val="00036D76"/>
    <w:rsid w:val="000405B6"/>
    <w:rsid w:val="00040B63"/>
    <w:rsid w:val="0004120D"/>
    <w:rsid w:val="00041568"/>
    <w:rsid w:val="0004195B"/>
    <w:rsid w:val="00041D32"/>
    <w:rsid w:val="00041D53"/>
    <w:rsid w:val="00042032"/>
    <w:rsid w:val="00042C48"/>
    <w:rsid w:val="00043F87"/>
    <w:rsid w:val="00045EF3"/>
    <w:rsid w:val="00046236"/>
    <w:rsid w:val="000468B4"/>
    <w:rsid w:val="00046F18"/>
    <w:rsid w:val="00047E75"/>
    <w:rsid w:val="0005030B"/>
    <w:rsid w:val="000507AE"/>
    <w:rsid w:val="00050D62"/>
    <w:rsid w:val="00051756"/>
    <w:rsid w:val="00051F3F"/>
    <w:rsid w:val="000525BC"/>
    <w:rsid w:val="00052931"/>
    <w:rsid w:val="000543F5"/>
    <w:rsid w:val="00055197"/>
    <w:rsid w:val="00057F32"/>
    <w:rsid w:val="0006003C"/>
    <w:rsid w:val="00060689"/>
    <w:rsid w:val="00060E8A"/>
    <w:rsid w:val="00061318"/>
    <w:rsid w:val="00061615"/>
    <w:rsid w:val="00062A25"/>
    <w:rsid w:val="00062C68"/>
    <w:rsid w:val="000644C1"/>
    <w:rsid w:val="00064868"/>
    <w:rsid w:val="00067264"/>
    <w:rsid w:val="00067811"/>
    <w:rsid w:val="00067930"/>
    <w:rsid w:val="00070C4E"/>
    <w:rsid w:val="000711E5"/>
    <w:rsid w:val="00071CAB"/>
    <w:rsid w:val="00071DB2"/>
    <w:rsid w:val="00072B79"/>
    <w:rsid w:val="00073328"/>
    <w:rsid w:val="000739E8"/>
    <w:rsid w:val="00073CB5"/>
    <w:rsid w:val="0007425C"/>
    <w:rsid w:val="00074ED7"/>
    <w:rsid w:val="00075081"/>
    <w:rsid w:val="00075D6E"/>
    <w:rsid w:val="00076141"/>
    <w:rsid w:val="00076911"/>
    <w:rsid w:val="0007694C"/>
    <w:rsid w:val="00077553"/>
    <w:rsid w:val="00077D80"/>
    <w:rsid w:val="00080436"/>
    <w:rsid w:val="00080653"/>
    <w:rsid w:val="00084BC6"/>
    <w:rsid w:val="000851A2"/>
    <w:rsid w:val="00085B64"/>
    <w:rsid w:val="0008675A"/>
    <w:rsid w:val="00086DC3"/>
    <w:rsid w:val="0009011E"/>
    <w:rsid w:val="00091037"/>
    <w:rsid w:val="0009103D"/>
    <w:rsid w:val="00092B1E"/>
    <w:rsid w:val="00092ED2"/>
    <w:rsid w:val="0009352E"/>
    <w:rsid w:val="00093FF3"/>
    <w:rsid w:val="000942C2"/>
    <w:rsid w:val="00094742"/>
    <w:rsid w:val="00094B7C"/>
    <w:rsid w:val="00094BE2"/>
    <w:rsid w:val="000960DC"/>
    <w:rsid w:val="0009611D"/>
    <w:rsid w:val="00096B96"/>
    <w:rsid w:val="00096E0F"/>
    <w:rsid w:val="000A27EF"/>
    <w:rsid w:val="000A2F3F"/>
    <w:rsid w:val="000A3B67"/>
    <w:rsid w:val="000A3CE6"/>
    <w:rsid w:val="000A4CB6"/>
    <w:rsid w:val="000A5369"/>
    <w:rsid w:val="000A5735"/>
    <w:rsid w:val="000A5A89"/>
    <w:rsid w:val="000A6230"/>
    <w:rsid w:val="000A655B"/>
    <w:rsid w:val="000A704B"/>
    <w:rsid w:val="000A7543"/>
    <w:rsid w:val="000A7AF9"/>
    <w:rsid w:val="000B062F"/>
    <w:rsid w:val="000B0B4A"/>
    <w:rsid w:val="000B279A"/>
    <w:rsid w:val="000B2DFF"/>
    <w:rsid w:val="000B3009"/>
    <w:rsid w:val="000B3831"/>
    <w:rsid w:val="000B453A"/>
    <w:rsid w:val="000B45C1"/>
    <w:rsid w:val="000B46EF"/>
    <w:rsid w:val="000B50BD"/>
    <w:rsid w:val="000B5A1B"/>
    <w:rsid w:val="000B6039"/>
    <w:rsid w:val="000B61D2"/>
    <w:rsid w:val="000B694B"/>
    <w:rsid w:val="000B70A7"/>
    <w:rsid w:val="000B73DD"/>
    <w:rsid w:val="000C063B"/>
    <w:rsid w:val="000C092D"/>
    <w:rsid w:val="000C29C5"/>
    <w:rsid w:val="000C3977"/>
    <w:rsid w:val="000C3BF9"/>
    <w:rsid w:val="000C457E"/>
    <w:rsid w:val="000C495F"/>
    <w:rsid w:val="000C5404"/>
    <w:rsid w:val="000C69CA"/>
    <w:rsid w:val="000D1292"/>
    <w:rsid w:val="000D1312"/>
    <w:rsid w:val="000D3148"/>
    <w:rsid w:val="000D3CF1"/>
    <w:rsid w:val="000D4C3F"/>
    <w:rsid w:val="000D602C"/>
    <w:rsid w:val="000D66D9"/>
    <w:rsid w:val="000E12A4"/>
    <w:rsid w:val="000E32C4"/>
    <w:rsid w:val="000E3D77"/>
    <w:rsid w:val="000E3D9C"/>
    <w:rsid w:val="000E4385"/>
    <w:rsid w:val="000E45E0"/>
    <w:rsid w:val="000E477E"/>
    <w:rsid w:val="000E52D1"/>
    <w:rsid w:val="000E62AF"/>
    <w:rsid w:val="000E6431"/>
    <w:rsid w:val="000F00EF"/>
    <w:rsid w:val="000F21A5"/>
    <w:rsid w:val="000F2BDE"/>
    <w:rsid w:val="000F2EB4"/>
    <w:rsid w:val="000F2F2F"/>
    <w:rsid w:val="000F3279"/>
    <w:rsid w:val="000F33DA"/>
    <w:rsid w:val="000F3E9E"/>
    <w:rsid w:val="000F3EDA"/>
    <w:rsid w:val="000F4DEF"/>
    <w:rsid w:val="000F6ABA"/>
    <w:rsid w:val="000F6DA6"/>
    <w:rsid w:val="000F73F8"/>
    <w:rsid w:val="00102894"/>
    <w:rsid w:val="00102B9F"/>
    <w:rsid w:val="00102E84"/>
    <w:rsid w:val="001038D5"/>
    <w:rsid w:val="0010648D"/>
    <w:rsid w:val="0010694F"/>
    <w:rsid w:val="001070B3"/>
    <w:rsid w:val="00107E20"/>
    <w:rsid w:val="00107FDA"/>
    <w:rsid w:val="001106D2"/>
    <w:rsid w:val="00111312"/>
    <w:rsid w:val="00112637"/>
    <w:rsid w:val="00112ABC"/>
    <w:rsid w:val="00113485"/>
    <w:rsid w:val="00113C7B"/>
    <w:rsid w:val="00113F7F"/>
    <w:rsid w:val="00114F1D"/>
    <w:rsid w:val="00115537"/>
    <w:rsid w:val="00115AAF"/>
    <w:rsid w:val="00115D1B"/>
    <w:rsid w:val="00116167"/>
    <w:rsid w:val="00116387"/>
    <w:rsid w:val="00116803"/>
    <w:rsid w:val="00117220"/>
    <w:rsid w:val="0011739B"/>
    <w:rsid w:val="00117843"/>
    <w:rsid w:val="00117CFB"/>
    <w:rsid w:val="0012001E"/>
    <w:rsid w:val="001212F0"/>
    <w:rsid w:val="00123222"/>
    <w:rsid w:val="00123564"/>
    <w:rsid w:val="0012382E"/>
    <w:rsid w:val="0012688A"/>
    <w:rsid w:val="00126A13"/>
    <w:rsid w:val="00126A55"/>
    <w:rsid w:val="00126C45"/>
    <w:rsid w:val="001277EB"/>
    <w:rsid w:val="0013000D"/>
    <w:rsid w:val="001306B9"/>
    <w:rsid w:val="0013277A"/>
    <w:rsid w:val="00132AE7"/>
    <w:rsid w:val="00132EB1"/>
    <w:rsid w:val="00132FCD"/>
    <w:rsid w:val="0013314F"/>
    <w:rsid w:val="00133F08"/>
    <w:rsid w:val="001342C1"/>
    <w:rsid w:val="001345E6"/>
    <w:rsid w:val="00135748"/>
    <w:rsid w:val="001357C9"/>
    <w:rsid w:val="0013616A"/>
    <w:rsid w:val="00136227"/>
    <w:rsid w:val="001378B0"/>
    <w:rsid w:val="00137E04"/>
    <w:rsid w:val="00141D18"/>
    <w:rsid w:val="00142E00"/>
    <w:rsid w:val="001434CD"/>
    <w:rsid w:val="001437DD"/>
    <w:rsid w:val="00143B7C"/>
    <w:rsid w:val="00144621"/>
    <w:rsid w:val="001446CB"/>
    <w:rsid w:val="00144759"/>
    <w:rsid w:val="0014521B"/>
    <w:rsid w:val="001466B7"/>
    <w:rsid w:val="001478A6"/>
    <w:rsid w:val="00147F80"/>
    <w:rsid w:val="00150362"/>
    <w:rsid w:val="001503F0"/>
    <w:rsid w:val="00150B09"/>
    <w:rsid w:val="00151C57"/>
    <w:rsid w:val="00152793"/>
    <w:rsid w:val="00153621"/>
    <w:rsid w:val="0015395A"/>
    <w:rsid w:val="00153B7E"/>
    <w:rsid w:val="001545A9"/>
    <w:rsid w:val="00154807"/>
    <w:rsid w:val="00154D95"/>
    <w:rsid w:val="001553AF"/>
    <w:rsid w:val="00155BAB"/>
    <w:rsid w:val="001569D4"/>
    <w:rsid w:val="00156C86"/>
    <w:rsid w:val="001605B9"/>
    <w:rsid w:val="00160B68"/>
    <w:rsid w:val="001616BE"/>
    <w:rsid w:val="001616CA"/>
    <w:rsid w:val="0016180E"/>
    <w:rsid w:val="00161F28"/>
    <w:rsid w:val="001637C7"/>
    <w:rsid w:val="00164432"/>
    <w:rsid w:val="0016480E"/>
    <w:rsid w:val="00165D29"/>
    <w:rsid w:val="00166A6B"/>
    <w:rsid w:val="00166A74"/>
    <w:rsid w:val="001671DE"/>
    <w:rsid w:val="00167783"/>
    <w:rsid w:val="001705CD"/>
    <w:rsid w:val="00170DD7"/>
    <w:rsid w:val="001713C3"/>
    <w:rsid w:val="00171AF1"/>
    <w:rsid w:val="001722F4"/>
    <w:rsid w:val="00172554"/>
    <w:rsid w:val="001739B3"/>
    <w:rsid w:val="00173B41"/>
    <w:rsid w:val="00173B8C"/>
    <w:rsid w:val="00173C26"/>
    <w:rsid w:val="00174297"/>
    <w:rsid w:val="0017451D"/>
    <w:rsid w:val="00175836"/>
    <w:rsid w:val="0017642B"/>
    <w:rsid w:val="00177314"/>
    <w:rsid w:val="001773E3"/>
    <w:rsid w:val="00180E06"/>
    <w:rsid w:val="0018116D"/>
    <w:rsid w:val="001817B3"/>
    <w:rsid w:val="00181AF8"/>
    <w:rsid w:val="00182926"/>
    <w:rsid w:val="00183014"/>
    <w:rsid w:val="001830C7"/>
    <w:rsid w:val="00183766"/>
    <w:rsid w:val="00183932"/>
    <w:rsid w:val="001849D2"/>
    <w:rsid w:val="001852F0"/>
    <w:rsid w:val="00185B12"/>
    <w:rsid w:val="00185B36"/>
    <w:rsid w:val="00185BA7"/>
    <w:rsid w:val="00186B16"/>
    <w:rsid w:val="00186C6C"/>
    <w:rsid w:val="001876B4"/>
    <w:rsid w:val="00187705"/>
    <w:rsid w:val="00187C93"/>
    <w:rsid w:val="00190919"/>
    <w:rsid w:val="00190AA4"/>
    <w:rsid w:val="00190B81"/>
    <w:rsid w:val="00194241"/>
    <w:rsid w:val="001950C1"/>
    <w:rsid w:val="001959C2"/>
    <w:rsid w:val="00195F4C"/>
    <w:rsid w:val="001967D1"/>
    <w:rsid w:val="001A0180"/>
    <w:rsid w:val="001A01C0"/>
    <w:rsid w:val="001A0BAE"/>
    <w:rsid w:val="001A2AA9"/>
    <w:rsid w:val="001A41E0"/>
    <w:rsid w:val="001A50FD"/>
    <w:rsid w:val="001A51E3"/>
    <w:rsid w:val="001A56BD"/>
    <w:rsid w:val="001A587B"/>
    <w:rsid w:val="001A629E"/>
    <w:rsid w:val="001A64A1"/>
    <w:rsid w:val="001A7968"/>
    <w:rsid w:val="001B02A1"/>
    <w:rsid w:val="001B0EA4"/>
    <w:rsid w:val="001B1153"/>
    <w:rsid w:val="001B17B6"/>
    <w:rsid w:val="001B2AAF"/>
    <w:rsid w:val="001B2E98"/>
    <w:rsid w:val="001B3113"/>
    <w:rsid w:val="001B3483"/>
    <w:rsid w:val="001B3C1E"/>
    <w:rsid w:val="001B3FF4"/>
    <w:rsid w:val="001B4494"/>
    <w:rsid w:val="001B45DB"/>
    <w:rsid w:val="001B61C3"/>
    <w:rsid w:val="001B67D7"/>
    <w:rsid w:val="001B6AB4"/>
    <w:rsid w:val="001B79E3"/>
    <w:rsid w:val="001C03F7"/>
    <w:rsid w:val="001C0501"/>
    <w:rsid w:val="001C0D8B"/>
    <w:rsid w:val="001C0DA8"/>
    <w:rsid w:val="001C1593"/>
    <w:rsid w:val="001C180F"/>
    <w:rsid w:val="001C1B58"/>
    <w:rsid w:val="001C261D"/>
    <w:rsid w:val="001C3BE3"/>
    <w:rsid w:val="001C3C02"/>
    <w:rsid w:val="001C4286"/>
    <w:rsid w:val="001D0BFC"/>
    <w:rsid w:val="001D2FFF"/>
    <w:rsid w:val="001D3649"/>
    <w:rsid w:val="001D394C"/>
    <w:rsid w:val="001D4780"/>
    <w:rsid w:val="001D4AD7"/>
    <w:rsid w:val="001D5217"/>
    <w:rsid w:val="001D7648"/>
    <w:rsid w:val="001E0D8A"/>
    <w:rsid w:val="001E0DB9"/>
    <w:rsid w:val="001E1A6D"/>
    <w:rsid w:val="001E1FFD"/>
    <w:rsid w:val="001E2DBD"/>
    <w:rsid w:val="001E3C47"/>
    <w:rsid w:val="001E3D4C"/>
    <w:rsid w:val="001E55ED"/>
    <w:rsid w:val="001E5D1B"/>
    <w:rsid w:val="001E67BA"/>
    <w:rsid w:val="001E74C2"/>
    <w:rsid w:val="001E74FB"/>
    <w:rsid w:val="001F0AFC"/>
    <w:rsid w:val="001F38CF"/>
    <w:rsid w:val="001F3C5D"/>
    <w:rsid w:val="001F40DB"/>
    <w:rsid w:val="001F424D"/>
    <w:rsid w:val="001F4F82"/>
    <w:rsid w:val="001F5340"/>
    <w:rsid w:val="001F5A48"/>
    <w:rsid w:val="001F60E7"/>
    <w:rsid w:val="001F6260"/>
    <w:rsid w:val="001F6D4E"/>
    <w:rsid w:val="001F7E07"/>
    <w:rsid w:val="001F7F74"/>
    <w:rsid w:val="00200007"/>
    <w:rsid w:val="00200452"/>
    <w:rsid w:val="0020280B"/>
    <w:rsid w:val="00202883"/>
    <w:rsid w:val="002030A5"/>
    <w:rsid w:val="00203131"/>
    <w:rsid w:val="00203538"/>
    <w:rsid w:val="002051EF"/>
    <w:rsid w:val="00205218"/>
    <w:rsid w:val="00205CBF"/>
    <w:rsid w:val="00207921"/>
    <w:rsid w:val="00207B12"/>
    <w:rsid w:val="0021104C"/>
    <w:rsid w:val="00212E88"/>
    <w:rsid w:val="0021319B"/>
    <w:rsid w:val="00213C9C"/>
    <w:rsid w:val="0021403C"/>
    <w:rsid w:val="0021446A"/>
    <w:rsid w:val="00215F76"/>
    <w:rsid w:val="00215F99"/>
    <w:rsid w:val="002172BB"/>
    <w:rsid w:val="00217F10"/>
    <w:rsid w:val="00220089"/>
    <w:rsid w:val="0022009E"/>
    <w:rsid w:val="00222C85"/>
    <w:rsid w:val="00222D02"/>
    <w:rsid w:val="00222D78"/>
    <w:rsid w:val="00222E25"/>
    <w:rsid w:val="00223241"/>
    <w:rsid w:val="002241F9"/>
    <w:rsid w:val="0022425C"/>
    <w:rsid w:val="002246DE"/>
    <w:rsid w:val="00224B4C"/>
    <w:rsid w:val="00224B55"/>
    <w:rsid w:val="00227858"/>
    <w:rsid w:val="00231452"/>
    <w:rsid w:val="00231BBE"/>
    <w:rsid w:val="002326B9"/>
    <w:rsid w:val="0023272F"/>
    <w:rsid w:val="00232C3B"/>
    <w:rsid w:val="00233845"/>
    <w:rsid w:val="00233B3D"/>
    <w:rsid w:val="00235F48"/>
    <w:rsid w:val="002362FD"/>
    <w:rsid w:val="00237245"/>
    <w:rsid w:val="00237444"/>
    <w:rsid w:val="00237932"/>
    <w:rsid w:val="002401BF"/>
    <w:rsid w:val="002404D2"/>
    <w:rsid w:val="0024065F"/>
    <w:rsid w:val="0024142D"/>
    <w:rsid w:val="002423B3"/>
    <w:rsid w:val="00242919"/>
    <w:rsid w:val="002429E2"/>
    <w:rsid w:val="00242D45"/>
    <w:rsid w:val="0024385E"/>
    <w:rsid w:val="00244709"/>
    <w:rsid w:val="00245A91"/>
    <w:rsid w:val="00246797"/>
    <w:rsid w:val="0025024F"/>
    <w:rsid w:val="0025118F"/>
    <w:rsid w:val="002513F9"/>
    <w:rsid w:val="00252BC4"/>
    <w:rsid w:val="00254014"/>
    <w:rsid w:val="00254B39"/>
    <w:rsid w:val="00254F22"/>
    <w:rsid w:val="002562F1"/>
    <w:rsid w:val="00256B20"/>
    <w:rsid w:val="002600BA"/>
    <w:rsid w:val="002609D1"/>
    <w:rsid w:val="002615C7"/>
    <w:rsid w:val="00262F26"/>
    <w:rsid w:val="0026504D"/>
    <w:rsid w:val="00266CD9"/>
    <w:rsid w:val="0027044E"/>
    <w:rsid w:val="00270827"/>
    <w:rsid w:val="00271BCF"/>
    <w:rsid w:val="00271CD8"/>
    <w:rsid w:val="00273A2F"/>
    <w:rsid w:val="00273D4E"/>
    <w:rsid w:val="002743C0"/>
    <w:rsid w:val="00275861"/>
    <w:rsid w:val="00275B6D"/>
    <w:rsid w:val="00276471"/>
    <w:rsid w:val="0027754C"/>
    <w:rsid w:val="00277C11"/>
    <w:rsid w:val="00280986"/>
    <w:rsid w:val="00281A6F"/>
    <w:rsid w:val="00281ECE"/>
    <w:rsid w:val="00282349"/>
    <w:rsid w:val="00282EBF"/>
    <w:rsid w:val="002831C7"/>
    <w:rsid w:val="00283A89"/>
    <w:rsid w:val="002840C6"/>
    <w:rsid w:val="0028462D"/>
    <w:rsid w:val="00286AC4"/>
    <w:rsid w:val="00291125"/>
    <w:rsid w:val="00292483"/>
    <w:rsid w:val="0029258E"/>
    <w:rsid w:val="0029407B"/>
    <w:rsid w:val="002949D5"/>
    <w:rsid w:val="00294CFE"/>
    <w:rsid w:val="00295174"/>
    <w:rsid w:val="00295F51"/>
    <w:rsid w:val="00296172"/>
    <w:rsid w:val="00296B92"/>
    <w:rsid w:val="00296EDC"/>
    <w:rsid w:val="00296F4D"/>
    <w:rsid w:val="00297DDA"/>
    <w:rsid w:val="002A02C4"/>
    <w:rsid w:val="002A0F54"/>
    <w:rsid w:val="002A15E4"/>
    <w:rsid w:val="002A1A91"/>
    <w:rsid w:val="002A1D16"/>
    <w:rsid w:val="002A2249"/>
    <w:rsid w:val="002A298B"/>
    <w:rsid w:val="002A2C22"/>
    <w:rsid w:val="002A3835"/>
    <w:rsid w:val="002A3C38"/>
    <w:rsid w:val="002A3D41"/>
    <w:rsid w:val="002A46AA"/>
    <w:rsid w:val="002A4A85"/>
    <w:rsid w:val="002A5BC8"/>
    <w:rsid w:val="002A5BCE"/>
    <w:rsid w:val="002A627E"/>
    <w:rsid w:val="002A640E"/>
    <w:rsid w:val="002A6CC0"/>
    <w:rsid w:val="002B02EB"/>
    <w:rsid w:val="002B043D"/>
    <w:rsid w:val="002B19BF"/>
    <w:rsid w:val="002B223B"/>
    <w:rsid w:val="002B26A5"/>
    <w:rsid w:val="002B2D4D"/>
    <w:rsid w:val="002B35BD"/>
    <w:rsid w:val="002B5D3D"/>
    <w:rsid w:val="002B6000"/>
    <w:rsid w:val="002B7671"/>
    <w:rsid w:val="002C036C"/>
    <w:rsid w:val="002C0602"/>
    <w:rsid w:val="002C07EB"/>
    <w:rsid w:val="002C1117"/>
    <w:rsid w:val="002C3024"/>
    <w:rsid w:val="002C7EF6"/>
    <w:rsid w:val="002D0B5A"/>
    <w:rsid w:val="002D39E3"/>
    <w:rsid w:val="002D4F0B"/>
    <w:rsid w:val="002D4F66"/>
    <w:rsid w:val="002D5C16"/>
    <w:rsid w:val="002D610A"/>
    <w:rsid w:val="002D61DD"/>
    <w:rsid w:val="002D6BE0"/>
    <w:rsid w:val="002E0FEC"/>
    <w:rsid w:val="002E1D76"/>
    <w:rsid w:val="002E2189"/>
    <w:rsid w:val="002E2740"/>
    <w:rsid w:val="002E2EB4"/>
    <w:rsid w:val="002E365D"/>
    <w:rsid w:val="002E4D00"/>
    <w:rsid w:val="002E4EF2"/>
    <w:rsid w:val="002E623F"/>
    <w:rsid w:val="002E6BE5"/>
    <w:rsid w:val="002E6F9F"/>
    <w:rsid w:val="002E7765"/>
    <w:rsid w:val="002E79A5"/>
    <w:rsid w:val="002F1BF2"/>
    <w:rsid w:val="002F23E6"/>
    <w:rsid w:val="002F2476"/>
    <w:rsid w:val="002F2C40"/>
    <w:rsid w:val="002F3C80"/>
    <w:rsid w:val="002F3DFF"/>
    <w:rsid w:val="002F418E"/>
    <w:rsid w:val="002F4A06"/>
    <w:rsid w:val="002F4C98"/>
    <w:rsid w:val="002F4E65"/>
    <w:rsid w:val="002F5E05"/>
    <w:rsid w:val="002F7A65"/>
    <w:rsid w:val="002F7DCF"/>
    <w:rsid w:val="003002A2"/>
    <w:rsid w:val="00302C26"/>
    <w:rsid w:val="00302CBE"/>
    <w:rsid w:val="003044F3"/>
    <w:rsid w:val="00307A76"/>
    <w:rsid w:val="00307EBB"/>
    <w:rsid w:val="0031102E"/>
    <w:rsid w:val="0031114C"/>
    <w:rsid w:val="003124AF"/>
    <w:rsid w:val="00314200"/>
    <w:rsid w:val="00314352"/>
    <w:rsid w:val="0031455E"/>
    <w:rsid w:val="00314E5B"/>
    <w:rsid w:val="00315A16"/>
    <w:rsid w:val="00315B98"/>
    <w:rsid w:val="00317053"/>
    <w:rsid w:val="003170ED"/>
    <w:rsid w:val="003172EA"/>
    <w:rsid w:val="00317BE8"/>
    <w:rsid w:val="0032072B"/>
    <w:rsid w:val="00320E52"/>
    <w:rsid w:val="0032109C"/>
    <w:rsid w:val="00322239"/>
    <w:rsid w:val="00322B45"/>
    <w:rsid w:val="003235A9"/>
    <w:rsid w:val="00323809"/>
    <w:rsid w:val="00323D41"/>
    <w:rsid w:val="0032458E"/>
    <w:rsid w:val="00324834"/>
    <w:rsid w:val="00325414"/>
    <w:rsid w:val="00325E05"/>
    <w:rsid w:val="00326BE3"/>
    <w:rsid w:val="00326CE1"/>
    <w:rsid w:val="003302F1"/>
    <w:rsid w:val="003330E3"/>
    <w:rsid w:val="003339C9"/>
    <w:rsid w:val="0033409C"/>
    <w:rsid w:val="00335463"/>
    <w:rsid w:val="003359D6"/>
    <w:rsid w:val="0033678B"/>
    <w:rsid w:val="00336FC5"/>
    <w:rsid w:val="00337820"/>
    <w:rsid w:val="003379AE"/>
    <w:rsid w:val="00337CC2"/>
    <w:rsid w:val="0034067F"/>
    <w:rsid w:val="00342EF1"/>
    <w:rsid w:val="00342F10"/>
    <w:rsid w:val="0034470E"/>
    <w:rsid w:val="003451BA"/>
    <w:rsid w:val="00345AB9"/>
    <w:rsid w:val="003466C8"/>
    <w:rsid w:val="00350340"/>
    <w:rsid w:val="00350C8A"/>
    <w:rsid w:val="00350F18"/>
    <w:rsid w:val="00351D2B"/>
    <w:rsid w:val="00352DB0"/>
    <w:rsid w:val="00353CC2"/>
    <w:rsid w:val="00355082"/>
    <w:rsid w:val="0035579D"/>
    <w:rsid w:val="00357582"/>
    <w:rsid w:val="0035784B"/>
    <w:rsid w:val="00361063"/>
    <w:rsid w:val="00361D2C"/>
    <w:rsid w:val="003625AC"/>
    <w:rsid w:val="003625C1"/>
    <w:rsid w:val="00366C46"/>
    <w:rsid w:val="00367E76"/>
    <w:rsid w:val="00367FF1"/>
    <w:rsid w:val="0037054F"/>
    <w:rsid w:val="0037094A"/>
    <w:rsid w:val="003711EC"/>
    <w:rsid w:val="00371BCE"/>
    <w:rsid w:val="00371ED3"/>
    <w:rsid w:val="00371FFF"/>
    <w:rsid w:val="00372369"/>
    <w:rsid w:val="00372659"/>
    <w:rsid w:val="00372675"/>
    <w:rsid w:val="00372CD7"/>
    <w:rsid w:val="00372FFC"/>
    <w:rsid w:val="00373009"/>
    <w:rsid w:val="00374264"/>
    <w:rsid w:val="003751FD"/>
    <w:rsid w:val="0037523A"/>
    <w:rsid w:val="0037728A"/>
    <w:rsid w:val="00377BD6"/>
    <w:rsid w:val="00380526"/>
    <w:rsid w:val="00380B7D"/>
    <w:rsid w:val="00380EC2"/>
    <w:rsid w:val="00381815"/>
    <w:rsid w:val="00381838"/>
    <w:rsid w:val="00381A99"/>
    <w:rsid w:val="00381AD8"/>
    <w:rsid w:val="0038221B"/>
    <w:rsid w:val="003829C2"/>
    <w:rsid w:val="003830B2"/>
    <w:rsid w:val="00383406"/>
    <w:rsid w:val="00383BD4"/>
    <w:rsid w:val="00384724"/>
    <w:rsid w:val="00385C22"/>
    <w:rsid w:val="00385C59"/>
    <w:rsid w:val="00386C21"/>
    <w:rsid w:val="00387BFE"/>
    <w:rsid w:val="00387F16"/>
    <w:rsid w:val="003902C0"/>
    <w:rsid w:val="003904CF"/>
    <w:rsid w:val="00390C7A"/>
    <w:rsid w:val="003919B7"/>
    <w:rsid w:val="00391D57"/>
    <w:rsid w:val="00392292"/>
    <w:rsid w:val="00392737"/>
    <w:rsid w:val="00394445"/>
    <w:rsid w:val="00394F45"/>
    <w:rsid w:val="0039516F"/>
    <w:rsid w:val="00397AB6"/>
    <w:rsid w:val="003A0078"/>
    <w:rsid w:val="003A009B"/>
    <w:rsid w:val="003A00DB"/>
    <w:rsid w:val="003A163D"/>
    <w:rsid w:val="003A3553"/>
    <w:rsid w:val="003A5128"/>
    <w:rsid w:val="003A5927"/>
    <w:rsid w:val="003A7395"/>
    <w:rsid w:val="003A755F"/>
    <w:rsid w:val="003B1017"/>
    <w:rsid w:val="003B2FD7"/>
    <w:rsid w:val="003B3C07"/>
    <w:rsid w:val="003B4398"/>
    <w:rsid w:val="003B5EE4"/>
    <w:rsid w:val="003B6081"/>
    <w:rsid w:val="003B6775"/>
    <w:rsid w:val="003B6A85"/>
    <w:rsid w:val="003B6E49"/>
    <w:rsid w:val="003C0046"/>
    <w:rsid w:val="003C125D"/>
    <w:rsid w:val="003C134A"/>
    <w:rsid w:val="003C1435"/>
    <w:rsid w:val="003C3DF4"/>
    <w:rsid w:val="003C4992"/>
    <w:rsid w:val="003C4C1A"/>
    <w:rsid w:val="003C4E39"/>
    <w:rsid w:val="003C5066"/>
    <w:rsid w:val="003C5A43"/>
    <w:rsid w:val="003C5FE2"/>
    <w:rsid w:val="003D05FB"/>
    <w:rsid w:val="003D0E28"/>
    <w:rsid w:val="003D1B16"/>
    <w:rsid w:val="003D1B82"/>
    <w:rsid w:val="003D3130"/>
    <w:rsid w:val="003D31BA"/>
    <w:rsid w:val="003D39CE"/>
    <w:rsid w:val="003D410D"/>
    <w:rsid w:val="003D45BF"/>
    <w:rsid w:val="003D46EB"/>
    <w:rsid w:val="003D4D1A"/>
    <w:rsid w:val="003D4D9E"/>
    <w:rsid w:val="003D508A"/>
    <w:rsid w:val="003D50B9"/>
    <w:rsid w:val="003D537F"/>
    <w:rsid w:val="003D56FA"/>
    <w:rsid w:val="003D5888"/>
    <w:rsid w:val="003D597B"/>
    <w:rsid w:val="003D5B81"/>
    <w:rsid w:val="003D5C1E"/>
    <w:rsid w:val="003D6212"/>
    <w:rsid w:val="003D7B75"/>
    <w:rsid w:val="003E0016"/>
    <w:rsid w:val="003E0208"/>
    <w:rsid w:val="003E131A"/>
    <w:rsid w:val="003E1D07"/>
    <w:rsid w:val="003E2C14"/>
    <w:rsid w:val="003E2E5D"/>
    <w:rsid w:val="003E3066"/>
    <w:rsid w:val="003E430E"/>
    <w:rsid w:val="003E467E"/>
    <w:rsid w:val="003E4B57"/>
    <w:rsid w:val="003E4BDD"/>
    <w:rsid w:val="003E5691"/>
    <w:rsid w:val="003E6D45"/>
    <w:rsid w:val="003E7939"/>
    <w:rsid w:val="003F2725"/>
    <w:rsid w:val="003F27E1"/>
    <w:rsid w:val="003F412D"/>
    <w:rsid w:val="003F4373"/>
    <w:rsid w:val="003F437A"/>
    <w:rsid w:val="003F55CC"/>
    <w:rsid w:val="003F5C2B"/>
    <w:rsid w:val="003F6ED9"/>
    <w:rsid w:val="003F7722"/>
    <w:rsid w:val="003F77CA"/>
    <w:rsid w:val="00400CEF"/>
    <w:rsid w:val="00400E5F"/>
    <w:rsid w:val="004011C8"/>
    <w:rsid w:val="00401E68"/>
    <w:rsid w:val="00402001"/>
    <w:rsid w:val="00402240"/>
    <w:rsid w:val="004023E9"/>
    <w:rsid w:val="004025C9"/>
    <w:rsid w:val="0040260A"/>
    <w:rsid w:val="0040321F"/>
    <w:rsid w:val="00403507"/>
    <w:rsid w:val="004038A8"/>
    <w:rsid w:val="0040454A"/>
    <w:rsid w:val="00405FA8"/>
    <w:rsid w:val="00406253"/>
    <w:rsid w:val="00406B5D"/>
    <w:rsid w:val="00406B65"/>
    <w:rsid w:val="00407B2A"/>
    <w:rsid w:val="00410417"/>
    <w:rsid w:val="00412EF6"/>
    <w:rsid w:val="004137C6"/>
    <w:rsid w:val="004138CE"/>
    <w:rsid w:val="00413F83"/>
    <w:rsid w:val="00414005"/>
    <w:rsid w:val="0041490C"/>
    <w:rsid w:val="004153D9"/>
    <w:rsid w:val="0041579E"/>
    <w:rsid w:val="00416191"/>
    <w:rsid w:val="00416584"/>
    <w:rsid w:val="00416721"/>
    <w:rsid w:val="00416830"/>
    <w:rsid w:val="00416EBE"/>
    <w:rsid w:val="00420492"/>
    <w:rsid w:val="00420C3A"/>
    <w:rsid w:val="0042152D"/>
    <w:rsid w:val="00421CA0"/>
    <w:rsid w:val="00421EF0"/>
    <w:rsid w:val="004222D5"/>
    <w:rsid w:val="004224FA"/>
    <w:rsid w:val="00422725"/>
    <w:rsid w:val="00422C0A"/>
    <w:rsid w:val="0042301E"/>
    <w:rsid w:val="00423132"/>
    <w:rsid w:val="00423270"/>
    <w:rsid w:val="00423D07"/>
    <w:rsid w:val="004245C0"/>
    <w:rsid w:val="004246C5"/>
    <w:rsid w:val="00424C68"/>
    <w:rsid w:val="00424EFD"/>
    <w:rsid w:val="00426AB0"/>
    <w:rsid w:val="00426B93"/>
    <w:rsid w:val="00427105"/>
    <w:rsid w:val="00427936"/>
    <w:rsid w:val="00427AFC"/>
    <w:rsid w:val="00427DEF"/>
    <w:rsid w:val="004310FB"/>
    <w:rsid w:val="004313F0"/>
    <w:rsid w:val="00434B2E"/>
    <w:rsid w:val="00435821"/>
    <w:rsid w:val="00435DD7"/>
    <w:rsid w:val="00435E28"/>
    <w:rsid w:val="00436B9B"/>
    <w:rsid w:val="00436DBD"/>
    <w:rsid w:val="00436FFE"/>
    <w:rsid w:val="004376DF"/>
    <w:rsid w:val="004408EA"/>
    <w:rsid w:val="00440E73"/>
    <w:rsid w:val="00441055"/>
    <w:rsid w:val="00441690"/>
    <w:rsid w:val="00441A8C"/>
    <w:rsid w:val="00441AA3"/>
    <w:rsid w:val="00441DFD"/>
    <w:rsid w:val="0044269D"/>
    <w:rsid w:val="0044346F"/>
    <w:rsid w:val="00443DE1"/>
    <w:rsid w:val="00444A30"/>
    <w:rsid w:val="004465DF"/>
    <w:rsid w:val="00446EC2"/>
    <w:rsid w:val="0044759C"/>
    <w:rsid w:val="00451662"/>
    <w:rsid w:val="004522A3"/>
    <w:rsid w:val="00453C16"/>
    <w:rsid w:val="00453FF6"/>
    <w:rsid w:val="00454DF9"/>
    <w:rsid w:val="00457423"/>
    <w:rsid w:val="00457875"/>
    <w:rsid w:val="00457CF7"/>
    <w:rsid w:val="004600CB"/>
    <w:rsid w:val="0046012B"/>
    <w:rsid w:val="00460A5B"/>
    <w:rsid w:val="00462DD2"/>
    <w:rsid w:val="004636AE"/>
    <w:rsid w:val="004639F4"/>
    <w:rsid w:val="004648C7"/>
    <w:rsid w:val="00464E97"/>
    <w:rsid w:val="0046520A"/>
    <w:rsid w:val="00466F90"/>
    <w:rsid w:val="004671C7"/>
    <w:rsid w:val="004672AB"/>
    <w:rsid w:val="004672D1"/>
    <w:rsid w:val="0047028E"/>
    <w:rsid w:val="00470556"/>
    <w:rsid w:val="004714FE"/>
    <w:rsid w:val="004731B8"/>
    <w:rsid w:val="0047374D"/>
    <w:rsid w:val="00473B35"/>
    <w:rsid w:val="00474638"/>
    <w:rsid w:val="00474E7D"/>
    <w:rsid w:val="004750BE"/>
    <w:rsid w:val="00475E6F"/>
    <w:rsid w:val="00477BAA"/>
    <w:rsid w:val="00481B7B"/>
    <w:rsid w:val="00482121"/>
    <w:rsid w:val="00482593"/>
    <w:rsid w:val="0048346C"/>
    <w:rsid w:val="0048417B"/>
    <w:rsid w:val="00484281"/>
    <w:rsid w:val="004900D9"/>
    <w:rsid w:val="00493D47"/>
    <w:rsid w:val="004940B8"/>
    <w:rsid w:val="00495053"/>
    <w:rsid w:val="004951E5"/>
    <w:rsid w:val="00495439"/>
    <w:rsid w:val="00495973"/>
    <w:rsid w:val="00496444"/>
    <w:rsid w:val="00496578"/>
    <w:rsid w:val="0049686C"/>
    <w:rsid w:val="004968EF"/>
    <w:rsid w:val="00496907"/>
    <w:rsid w:val="00497016"/>
    <w:rsid w:val="0049715C"/>
    <w:rsid w:val="004A0CF4"/>
    <w:rsid w:val="004A146D"/>
    <w:rsid w:val="004A1E47"/>
    <w:rsid w:val="004A1F59"/>
    <w:rsid w:val="004A29BE"/>
    <w:rsid w:val="004A2D4C"/>
    <w:rsid w:val="004A3225"/>
    <w:rsid w:val="004A33EE"/>
    <w:rsid w:val="004A3AA8"/>
    <w:rsid w:val="004A3D9A"/>
    <w:rsid w:val="004A3DC7"/>
    <w:rsid w:val="004A3EE7"/>
    <w:rsid w:val="004A43A6"/>
    <w:rsid w:val="004A4456"/>
    <w:rsid w:val="004A67EF"/>
    <w:rsid w:val="004A7731"/>
    <w:rsid w:val="004A79FF"/>
    <w:rsid w:val="004A7BD1"/>
    <w:rsid w:val="004B0673"/>
    <w:rsid w:val="004B1316"/>
    <w:rsid w:val="004B13C7"/>
    <w:rsid w:val="004B1834"/>
    <w:rsid w:val="004B1CBB"/>
    <w:rsid w:val="004B2DD1"/>
    <w:rsid w:val="004B601A"/>
    <w:rsid w:val="004B6291"/>
    <w:rsid w:val="004B7730"/>
    <w:rsid w:val="004B778F"/>
    <w:rsid w:val="004C0609"/>
    <w:rsid w:val="004C060C"/>
    <w:rsid w:val="004C0B5C"/>
    <w:rsid w:val="004C159C"/>
    <w:rsid w:val="004C17AB"/>
    <w:rsid w:val="004C24B6"/>
    <w:rsid w:val="004C3A06"/>
    <w:rsid w:val="004C4918"/>
    <w:rsid w:val="004C4A9C"/>
    <w:rsid w:val="004C5966"/>
    <w:rsid w:val="004C639F"/>
    <w:rsid w:val="004C6C21"/>
    <w:rsid w:val="004D06D9"/>
    <w:rsid w:val="004D096A"/>
    <w:rsid w:val="004D141F"/>
    <w:rsid w:val="004D2742"/>
    <w:rsid w:val="004D38C9"/>
    <w:rsid w:val="004D3FA1"/>
    <w:rsid w:val="004D50B4"/>
    <w:rsid w:val="004D5E07"/>
    <w:rsid w:val="004D6310"/>
    <w:rsid w:val="004D7557"/>
    <w:rsid w:val="004E0062"/>
    <w:rsid w:val="004E05A1"/>
    <w:rsid w:val="004E0ABB"/>
    <w:rsid w:val="004E0E15"/>
    <w:rsid w:val="004E3375"/>
    <w:rsid w:val="004E3799"/>
    <w:rsid w:val="004E3A5E"/>
    <w:rsid w:val="004E41C5"/>
    <w:rsid w:val="004E4208"/>
    <w:rsid w:val="004E46C3"/>
    <w:rsid w:val="004E484D"/>
    <w:rsid w:val="004E55CA"/>
    <w:rsid w:val="004E5A2C"/>
    <w:rsid w:val="004E5DDF"/>
    <w:rsid w:val="004E5E34"/>
    <w:rsid w:val="004E6031"/>
    <w:rsid w:val="004E6BE2"/>
    <w:rsid w:val="004E7F21"/>
    <w:rsid w:val="004F1395"/>
    <w:rsid w:val="004F1C04"/>
    <w:rsid w:val="004F26EB"/>
    <w:rsid w:val="004F33BA"/>
    <w:rsid w:val="004F472A"/>
    <w:rsid w:val="004F4BD9"/>
    <w:rsid w:val="004F4E6F"/>
    <w:rsid w:val="004F5E57"/>
    <w:rsid w:val="004F64A5"/>
    <w:rsid w:val="004F6600"/>
    <w:rsid w:val="004F6710"/>
    <w:rsid w:val="004F6BA7"/>
    <w:rsid w:val="0050056F"/>
    <w:rsid w:val="00500C3E"/>
    <w:rsid w:val="00501E81"/>
    <w:rsid w:val="00502849"/>
    <w:rsid w:val="00502E4B"/>
    <w:rsid w:val="005034D8"/>
    <w:rsid w:val="005034F4"/>
    <w:rsid w:val="00504334"/>
    <w:rsid w:val="00504345"/>
    <w:rsid w:val="005044B4"/>
    <w:rsid w:val="0050498D"/>
    <w:rsid w:val="00506BF7"/>
    <w:rsid w:val="00506F66"/>
    <w:rsid w:val="00507E39"/>
    <w:rsid w:val="00507F4F"/>
    <w:rsid w:val="0051033D"/>
    <w:rsid w:val="005104D7"/>
    <w:rsid w:val="00510B9E"/>
    <w:rsid w:val="00511445"/>
    <w:rsid w:val="005123EA"/>
    <w:rsid w:val="00513342"/>
    <w:rsid w:val="00516CC3"/>
    <w:rsid w:val="0051743F"/>
    <w:rsid w:val="005175F0"/>
    <w:rsid w:val="00517DBB"/>
    <w:rsid w:val="00517F17"/>
    <w:rsid w:val="00517FE5"/>
    <w:rsid w:val="00520217"/>
    <w:rsid w:val="005203F3"/>
    <w:rsid w:val="005212CD"/>
    <w:rsid w:val="00523A41"/>
    <w:rsid w:val="00523BD7"/>
    <w:rsid w:val="005240D7"/>
    <w:rsid w:val="0052481B"/>
    <w:rsid w:val="005251CF"/>
    <w:rsid w:val="00525418"/>
    <w:rsid w:val="00525AD9"/>
    <w:rsid w:val="00525C73"/>
    <w:rsid w:val="005310E3"/>
    <w:rsid w:val="005325D9"/>
    <w:rsid w:val="00532945"/>
    <w:rsid w:val="00532FDB"/>
    <w:rsid w:val="00533453"/>
    <w:rsid w:val="005340A2"/>
    <w:rsid w:val="0053494B"/>
    <w:rsid w:val="00534BCF"/>
    <w:rsid w:val="00535671"/>
    <w:rsid w:val="00536427"/>
    <w:rsid w:val="00536BC2"/>
    <w:rsid w:val="00540027"/>
    <w:rsid w:val="0054041F"/>
    <w:rsid w:val="0054106B"/>
    <w:rsid w:val="00541862"/>
    <w:rsid w:val="00541FE0"/>
    <w:rsid w:val="0054216B"/>
    <w:rsid w:val="005425E1"/>
    <w:rsid w:val="0054278A"/>
    <w:rsid w:val="005427C5"/>
    <w:rsid w:val="00542CF6"/>
    <w:rsid w:val="005432B4"/>
    <w:rsid w:val="00543337"/>
    <w:rsid w:val="005433EC"/>
    <w:rsid w:val="005454C8"/>
    <w:rsid w:val="00545830"/>
    <w:rsid w:val="00545CD9"/>
    <w:rsid w:val="00546803"/>
    <w:rsid w:val="005468AE"/>
    <w:rsid w:val="00550769"/>
    <w:rsid w:val="00551831"/>
    <w:rsid w:val="005519A5"/>
    <w:rsid w:val="00551AC0"/>
    <w:rsid w:val="00551C99"/>
    <w:rsid w:val="00553552"/>
    <w:rsid w:val="005536D1"/>
    <w:rsid w:val="005537CC"/>
    <w:rsid w:val="00553C03"/>
    <w:rsid w:val="00553D9F"/>
    <w:rsid w:val="00553F89"/>
    <w:rsid w:val="005548E7"/>
    <w:rsid w:val="0056081C"/>
    <w:rsid w:val="00560BEF"/>
    <w:rsid w:val="00560DDA"/>
    <w:rsid w:val="00561BA7"/>
    <w:rsid w:val="005621CF"/>
    <w:rsid w:val="00562B59"/>
    <w:rsid w:val="00562B62"/>
    <w:rsid w:val="00563692"/>
    <w:rsid w:val="00563D1B"/>
    <w:rsid w:val="00563E22"/>
    <w:rsid w:val="005644F7"/>
    <w:rsid w:val="005651DA"/>
    <w:rsid w:val="005657D0"/>
    <w:rsid w:val="00565FE2"/>
    <w:rsid w:val="005674CC"/>
    <w:rsid w:val="005702AB"/>
    <w:rsid w:val="00571679"/>
    <w:rsid w:val="00571A5F"/>
    <w:rsid w:val="00571DD3"/>
    <w:rsid w:val="00572455"/>
    <w:rsid w:val="00572794"/>
    <w:rsid w:val="00574097"/>
    <w:rsid w:val="00574C65"/>
    <w:rsid w:val="005753CB"/>
    <w:rsid w:val="005770E7"/>
    <w:rsid w:val="00580E46"/>
    <w:rsid w:val="00582A7D"/>
    <w:rsid w:val="00583333"/>
    <w:rsid w:val="00583A23"/>
    <w:rsid w:val="00584235"/>
    <w:rsid w:val="005844E7"/>
    <w:rsid w:val="00584786"/>
    <w:rsid w:val="005908B8"/>
    <w:rsid w:val="00590AFC"/>
    <w:rsid w:val="005910BA"/>
    <w:rsid w:val="00591696"/>
    <w:rsid w:val="00591A2F"/>
    <w:rsid w:val="005923E7"/>
    <w:rsid w:val="00592789"/>
    <w:rsid w:val="00592957"/>
    <w:rsid w:val="005932B6"/>
    <w:rsid w:val="00594378"/>
    <w:rsid w:val="0059487F"/>
    <w:rsid w:val="00594F51"/>
    <w:rsid w:val="0059512E"/>
    <w:rsid w:val="00596070"/>
    <w:rsid w:val="0059633B"/>
    <w:rsid w:val="005971AC"/>
    <w:rsid w:val="005A2D1A"/>
    <w:rsid w:val="005A3AB1"/>
    <w:rsid w:val="005A3EE6"/>
    <w:rsid w:val="005A3EE8"/>
    <w:rsid w:val="005A41A0"/>
    <w:rsid w:val="005A55F1"/>
    <w:rsid w:val="005A606C"/>
    <w:rsid w:val="005A6A87"/>
    <w:rsid w:val="005A6DD2"/>
    <w:rsid w:val="005A6E53"/>
    <w:rsid w:val="005A79F7"/>
    <w:rsid w:val="005A7B5F"/>
    <w:rsid w:val="005B2174"/>
    <w:rsid w:val="005B31AF"/>
    <w:rsid w:val="005B321D"/>
    <w:rsid w:val="005B5793"/>
    <w:rsid w:val="005B5951"/>
    <w:rsid w:val="005B6A24"/>
    <w:rsid w:val="005C0340"/>
    <w:rsid w:val="005C21C3"/>
    <w:rsid w:val="005C2A52"/>
    <w:rsid w:val="005C385D"/>
    <w:rsid w:val="005C53AD"/>
    <w:rsid w:val="005C6661"/>
    <w:rsid w:val="005C6A1C"/>
    <w:rsid w:val="005C6A58"/>
    <w:rsid w:val="005D02A8"/>
    <w:rsid w:val="005D1687"/>
    <w:rsid w:val="005D178B"/>
    <w:rsid w:val="005D18D0"/>
    <w:rsid w:val="005D1F38"/>
    <w:rsid w:val="005D3598"/>
    <w:rsid w:val="005D3A46"/>
    <w:rsid w:val="005D3B20"/>
    <w:rsid w:val="005D3C6E"/>
    <w:rsid w:val="005D3E8B"/>
    <w:rsid w:val="005D4537"/>
    <w:rsid w:val="005D50C8"/>
    <w:rsid w:val="005D5E27"/>
    <w:rsid w:val="005D61BF"/>
    <w:rsid w:val="005D71B7"/>
    <w:rsid w:val="005E0787"/>
    <w:rsid w:val="005E13F1"/>
    <w:rsid w:val="005E1E13"/>
    <w:rsid w:val="005E2A91"/>
    <w:rsid w:val="005E4458"/>
    <w:rsid w:val="005E45FA"/>
    <w:rsid w:val="005E4759"/>
    <w:rsid w:val="005E56FC"/>
    <w:rsid w:val="005E59C9"/>
    <w:rsid w:val="005E5C68"/>
    <w:rsid w:val="005E65C0"/>
    <w:rsid w:val="005E67AE"/>
    <w:rsid w:val="005E6B24"/>
    <w:rsid w:val="005E77F3"/>
    <w:rsid w:val="005E78B6"/>
    <w:rsid w:val="005F0390"/>
    <w:rsid w:val="005F1E32"/>
    <w:rsid w:val="005F1F4C"/>
    <w:rsid w:val="005F26A4"/>
    <w:rsid w:val="005F33AB"/>
    <w:rsid w:val="005F33D0"/>
    <w:rsid w:val="005F3EDE"/>
    <w:rsid w:val="005F42C8"/>
    <w:rsid w:val="005F4E8D"/>
    <w:rsid w:val="005F5113"/>
    <w:rsid w:val="005F6A05"/>
    <w:rsid w:val="005F6D84"/>
    <w:rsid w:val="005F7396"/>
    <w:rsid w:val="00601491"/>
    <w:rsid w:val="006017E3"/>
    <w:rsid w:val="0060256C"/>
    <w:rsid w:val="00602F13"/>
    <w:rsid w:val="00604448"/>
    <w:rsid w:val="006055EB"/>
    <w:rsid w:val="006064C4"/>
    <w:rsid w:val="006066C8"/>
    <w:rsid w:val="00606E24"/>
    <w:rsid w:val="006072CD"/>
    <w:rsid w:val="00607514"/>
    <w:rsid w:val="0060783C"/>
    <w:rsid w:val="00610A69"/>
    <w:rsid w:val="006111CC"/>
    <w:rsid w:val="00611890"/>
    <w:rsid w:val="00611D91"/>
    <w:rsid w:val="00612023"/>
    <w:rsid w:val="006122C3"/>
    <w:rsid w:val="00612346"/>
    <w:rsid w:val="00614190"/>
    <w:rsid w:val="00614AEB"/>
    <w:rsid w:val="006165ED"/>
    <w:rsid w:val="006175F7"/>
    <w:rsid w:val="00617EC9"/>
    <w:rsid w:val="006212E6"/>
    <w:rsid w:val="00621DED"/>
    <w:rsid w:val="00622356"/>
    <w:rsid w:val="00622A05"/>
    <w:rsid w:val="00622A99"/>
    <w:rsid w:val="00622AF4"/>
    <w:rsid w:val="00622E67"/>
    <w:rsid w:val="00623248"/>
    <w:rsid w:val="00624964"/>
    <w:rsid w:val="0062537F"/>
    <w:rsid w:val="00625749"/>
    <w:rsid w:val="00626B57"/>
    <w:rsid w:val="00626EDC"/>
    <w:rsid w:val="00630894"/>
    <w:rsid w:val="0063197F"/>
    <w:rsid w:val="00632389"/>
    <w:rsid w:val="00632979"/>
    <w:rsid w:val="00632E06"/>
    <w:rsid w:val="00633914"/>
    <w:rsid w:val="00635AC4"/>
    <w:rsid w:val="00640586"/>
    <w:rsid w:val="00640614"/>
    <w:rsid w:val="00642907"/>
    <w:rsid w:val="00643FD9"/>
    <w:rsid w:val="006452D3"/>
    <w:rsid w:val="006470EC"/>
    <w:rsid w:val="00647160"/>
    <w:rsid w:val="0064725D"/>
    <w:rsid w:val="0065181C"/>
    <w:rsid w:val="006518B0"/>
    <w:rsid w:val="0065251E"/>
    <w:rsid w:val="006531FD"/>
    <w:rsid w:val="00653C94"/>
    <w:rsid w:val="006542D6"/>
    <w:rsid w:val="00654FD3"/>
    <w:rsid w:val="006558D0"/>
    <w:rsid w:val="0065598E"/>
    <w:rsid w:val="00655AF2"/>
    <w:rsid w:val="00655BC5"/>
    <w:rsid w:val="006568BE"/>
    <w:rsid w:val="00657C87"/>
    <w:rsid w:val="00660104"/>
    <w:rsid w:val="0066025D"/>
    <w:rsid w:val="0066091A"/>
    <w:rsid w:val="006616C3"/>
    <w:rsid w:val="00662EF7"/>
    <w:rsid w:val="00663451"/>
    <w:rsid w:val="006646E2"/>
    <w:rsid w:val="00664BFA"/>
    <w:rsid w:val="006654B9"/>
    <w:rsid w:val="006655F5"/>
    <w:rsid w:val="006662C0"/>
    <w:rsid w:val="006666B8"/>
    <w:rsid w:val="0067022E"/>
    <w:rsid w:val="0067145E"/>
    <w:rsid w:val="0067163A"/>
    <w:rsid w:val="00672B25"/>
    <w:rsid w:val="0067403B"/>
    <w:rsid w:val="006755E9"/>
    <w:rsid w:val="006759AB"/>
    <w:rsid w:val="00675BAA"/>
    <w:rsid w:val="00676216"/>
    <w:rsid w:val="006773EC"/>
    <w:rsid w:val="0067782E"/>
    <w:rsid w:val="00677947"/>
    <w:rsid w:val="00680504"/>
    <w:rsid w:val="00680F4B"/>
    <w:rsid w:val="00680FA4"/>
    <w:rsid w:val="00681CD9"/>
    <w:rsid w:val="00682494"/>
    <w:rsid w:val="00682728"/>
    <w:rsid w:val="00683246"/>
    <w:rsid w:val="00683E30"/>
    <w:rsid w:val="006843C7"/>
    <w:rsid w:val="00685AF8"/>
    <w:rsid w:val="00686061"/>
    <w:rsid w:val="00687024"/>
    <w:rsid w:val="00687474"/>
    <w:rsid w:val="00687500"/>
    <w:rsid w:val="0068779A"/>
    <w:rsid w:val="00690EAC"/>
    <w:rsid w:val="006914BE"/>
    <w:rsid w:val="00691F34"/>
    <w:rsid w:val="00692984"/>
    <w:rsid w:val="00692FEF"/>
    <w:rsid w:val="00693283"/>
    <w:rsid w:val="00694EE7"/>
    <w:rsid w:val="00695448"/>
    <w:rsid w:val="00695E22"/>
    <w:rsid w:val="006964B8"/>
    <w:rsid w:val="00697D18"/>
    <w:rsid w:val="00697FEA"/>
    <w:rsid w:val="006A0B21"/>
    <w:rsid w:val="006A10A6"/>
    <w:rsid w:val="006A3230"/>
    <w:rsid w:val="006A3573"/>
    <w:rsid w:val="006A5C3D"/>
    <w:rsid w:val="006A6F5A"/>
    <w:rsid w:val="006A79E7"/>
    <w:rsid w:val="006A7C0B"/>
    <w:rsid w:val="006B06C8"/>
    <w:rsid w:val="006B0AC3"/>
    <w:rsid w:val="006B3A1A"/>
    <w:rsid w:val="006B3AB6"/>
    <w:rsid w:val="006B3DBA"/>
    <w:rsid w:val="006B3E21"/>
    <w:rsid w:val="006B5F74"/>
    <w:rsid w:val="006B68C3"/>
    <w:rsid w:val="006B7093"/>
    <w:rsid w:val="006B7417"/>
    <w:rsid w:val="006B776D"/>
    <w:rsid w:val="006C28DB"/>
    <w:rsid w:val="006C307D"/>
    <w:rsid w:val="006C37E0"/>
    <w:rsid w:val="006C6125"/>
    <w:rsid w:val="006D29D2"/>
    <w:rsid w:val="006D2B9D"/>
    <w:rsid w:val="006D31F9"/>
    <w:rsid w:val="006D3691"/>
    <w:rsid w:val="006D3D58"/>
    <w:rsid w:val="006D47D8"/>
    <w:rsid w:val="006D4DB7"/>
    <w:rsid w:val="006D50F2"/>
    <w:rsid w:val="006D5F94"/>
    <w:rsid w:val="006E0B21"/>
    <w:rsid w:val="006E1113"/>
    <w:rsid w:val="006E1BC0"/>
    <w:rsid w:val="006E20C1"/>
    <w:rsid w:val="006E3B79"/>
    <w:rsid w:val="006E42D1"/>
    <w:rsid w:val="006E4817"/>
    <w:rsid w:val="006E517D"/>
    <w:rsid w:val="006E5DA3"/>
    <w:rsid w:val="006E5EF0"/>
    <w:rsid w:val="006E626E"/>
    <w:rsid w:val="006E73D0"/>
    <w:rsid w:val="006E78EB"/>
    <w:rsid w:val="006F0D2C"/>
    <w:rsid w:val="006F1464"/>
    <w:rsid w:val="006F20A7"/>
    <w:rsid w:val="006F3117"/>
    <w:rsid w:val="006F3563"/>
    <w:rsid w:val="006F425F"/>
    <w:rsid w:val="006F42B9"/>
    <w:rsid w:val="006F491D"/>
    <w:rsid w:val="006F510D"/>
    <w:rsid w:val="006F5380"/>
    <w:rsid w:val="006F6103"/>
    <w:rsid w:val="006F6396"/>
    <w:rsid w:val="007001E8"/>
    <w:rsid w:val="007008B2"/>
    <w:rsid w:val="00700AEF"/>
    <w:rsid w:val="00700B5F"/>
    <w:rsid w:val="00702676"/>
    <w:rsid w:val="00703D7C"/>
    <w:rsid w:val="00704345"/>
    <w:rsid w:val="007043EF"/>
    <w:rsid w:val="00704E00"/>
    <w:rsid w:val="0070542B"/>
    <w:rsid w:val="0070571A"/>
    <w:rsid w:val="00705D4D"/>
    <w:rsid w:val="00705E9D"/>
    <w:rsid w:val="00705F9E"/>
    <w:rsid w:val="00706B3D"/>
    <w:rsid w:val="00706F0B"/>
    <w:rsid w:val="007078CA"/>
    <w:rsid w:val="00710DA2"/>
    <w:rsid w:val="00713917"/>
    <w:rsid w:val="00713F2E"/>
    <w:rsid w:val="007143EA"/>
    <w:rsid w:val="007144F9"/>
    <w:rsid w:val="00716443"/>
    <w:rsid w:val="007179A6"/>
    <w:rsid w:val="007209E7"/>
    <w:rsid w:val="007220B7"/>
    <w:rsid w:val="00722704"/>
    <w:rsid w:val="00722788"/>
    <w:rsid w:val="007227F0"/>
    <w:rsid w:val="007238E1"/>
    <w:rsid w:val="00723C6E"/>
    <w:rsid w:val="00724764"/>
    <w:rsid w:val="007252F7"/>
    <w:rsid w:val="00725778"/>
    <w:rsid w:val="00726182"/>
    <w:rsid w:val="00726BC9"/>
    <w:rsid w:val="00726F39"/>
    <w:rsid w:val="00727635"/>
    <w:rsid w:val="00732329"/>
    <w:rsid w:val="007336A7"/>
    <w:rsid w:val="007337CA"/>
    <w:rsid w:val="007345D4"/>
    <w:rsid w:val="00734CE4"/>
    <w:rsid w:val="00735123"/>
    <w:rsid w:val="0073518B"/>
    <w:rsid w:val="00735484"/>
    <w:rsid w:val="00735AFF"/>
    <w:rsid w:val="00735BBC"/>
    <w:rsid w:val="007362D3"/>
    <w:rsid w:val="007371BF"/>
    <w:rsid w:val="00741837"/>
    <w:rsid w:val="00742FAA"/>
    <w:rsid w:val="00743207"/>
    <w:rsid w:val="00743435"/>
    <w:rsid w:val="00743689"/>
    <w:rsid w:val="007438E8"/>
    <w:rsid w:val="0074484E"/>
    <w:rsid w:val="007453E6"/>
    <w:rsid w:val="00747A0C"/>
    <w:rsid w:val="00747A61"/>
    <w:rsid w:val="00751282"/>
    <w:rsid w:val="00751CEA"/>
    <w:rsid w:val="007525D5"/>
    <w:rsid w:val="00753CC8"/>
    <w:rsid w:val="007544DD"/>
    <w:rsid w:val="007545B2"/>
    <w:rsid w:val="00754789"/>
    <w:rsid w:val="00754CD4"/>
    <w:rsid w:val="0075510D"/>
    <w:rsid w:val="00756424"/>
    <w:rsid w:val="00756AFB"/>
    <w:rsid w:val="0076103F"/>
    <w:rsid w:val="00761FD6"/>
    <w:rsid w:val="0076212A"/>
    <w:rsid w:val="007646B1"/>
    <w:rsid w:val="00767648"/>
    <w:rsid w:val="00770453"/>
    <w:rsid w:val="007706AB"/>
    <w:rsid w:val="007715C2"/>
    <w:rsid w:val="00771AB2"/>
    <w:rsid w:val="00771B4D"/>
    <w:rsid w:val="00772579"/>
    <w:rsid w:val="00772829"/>
    <w:rsid w:val="00772FEE"/>
    <w:rsid w:val="0077309D"/>
    <w:rsid w:val="00773C1B"/>
    <w:rsid w:val="00775CC2"/>
    <w:rsid w:val="007774EE"/>
    <w:rsid w:val="00777609"/>
    <w:rsid w:val="007776FB"/>
    <w:rsid w:val="00777A2B"/>
    <w:rsid w:val="00780A89"/>
    <w:rsid w:val="00781822"/>
    <w:rsid w:val="00783728"/>
    <w:rsid w:val="00783CFF"/>
    <w:rsid w:val="00783F21"/>
    <w:rsid w:val="00784E48"/>
    <w:rsid w:val="007852AA"/>
    <w:rsid w:val="00785D77"/>
    <w:rsid w:val="0078638B"/>
    <w:rsid w:val="0078639D"/>
    <w:rsid w:val="00786A04"/>
    <w:rsid w:val="00786AE0"/>
    <w:rsid w:val="00786EAB"/>
    <w:rsid w:val="00787159"/>
    <w:rsid w:val="00787352"/>
    <w:rsid w:val="0079043A"/>
    <w:rsid w:val="00791668"/>
    <w:rsid w:val="00791AA1"/>
    <w:rsid w:val="00791FCC"/>
    <w:rsid w:val="00792892"/>
    <w:rsid w:val="00792F8E"/>
    <w:rsid w:val="00793C6B"/>
    <w:rsid w:val="00794F9D"/>
    <w:rsid w:val="0079645C"/>
    <w:rsid w:val="00796FBD"/>
    <w:rsid w:val="007972E1"/>
    <w:rsid w:val="007A10F0"/>
    <w:rsid w:val="007A21D3"/>
    <w:rsid w:val="007A36FE"/>
    <w:rsid w:val="007A3793"/>
    <w:rsid w:val="007A39F9"/>
    <w:rsid w:val="007A3E9F"/>
    <w:rsid w:val="007A4A37"/>
    <w:rsid w:val="007A7A11"/>
    <w:rsid w:val="007A7F90"/>
    <w:rsid w:val="007B1AE3"/>
    <w:rsid w:val="007B3868"/>
    <w:rsid w:val="007B3D8E"/>
    <w:rsid w:val="007B401E"/>
    <w:rsid w:val="007B4F33"/>
    <w:rsid w:val="007B6062"/>
    <w:rsid w:val="007B61E9"/>
    <w:rsid w:val="007B6B7E"/>
    <w:rsid w:val="007B6F78"/>
    <w:rsid w:val="007B7220"/>
    <w:rsid w:val="007B76D4"/>
    <w:rsid w:val="007B77F6"/>
    <w:rsid w:val="007B790E"/>
    <w:rsid w:val="007B7CDF"/>
    <w:rsid w:val="007C1BA2"/>
    <w:rsid w:val="007C2B48"/>
    <w:rsid w:val="007C2C6E"/>
    <w:rsid w:val="007C34E8"/>
    <w:rsid w:val="007C4B78"/>
    <w:rsid w:val="007C4DC9"/>
    <w:rsid w:val="007C50BB"/>
    <w:rsid w:val="007C55BE"/>
    <w:rsid w:val="007C5724"/>
    <w:rsid w:val="007C6367"/>
    <w:rsid w:val="007C6F47"/>
    <w:rsid w:val="007C718F"/>
    <w:rsid w:val="007C7FDA"/>
    <w:rsid w:val="007D0957"/>
    <w:rsid w:val="007D1C43"/>
    <w:rsid w:val="007D20E9"/>
    <w:rsid w:val="007D25D4"/>
    <w:rsid w:val="007D4779"/>
    <w:rsid w:val="007D6A38"/>
    <w:rsid w:val="007D6CD5"/>
    <w:rsid w:val="007D6D4C"/>
    <w:rsid w:val="007D6E5D"/>
    <w:rsid w:val="007D7746"/>
    <w:rsid w:val="007D7762"/>
    <w:rsid w:val="007D7881"/>
    <w:rsid w:val="007D7D90"/>
    <w:rsid w:val="007D7E3A"/>
    <w:rsid w:val="007E054D"/>
    <w:rsid w:val="007E0697"/>
    <w:rsid w:val="007E0E10"/>
    <w:rsid w:val="007E11E7"/>
    <w:rsid w:val="007E1626"/>
    <w:rsid w:val="007E1EB1"/>
    <w:rsid w:val="007E28B3"/>
    <w:rsid w:val="007E2B11"/>
    <w:rsid w:val="007E2C8A"/>
    <w:rsid w:val="007E4636"/>
    <w:rsid w:val="007E4768"/>
    <w:rsid w:val="007E4AD8"/>
    <w:rsid w:val="007E4F95"/>
    <w:rsid w:val="007E56AD"/>
    <w:rsid w:val="007E6FC1"/>
    <w:rsid w:val="007E7153"/>
    <w:rsid w:val="007E777B"/>
    <w:rsid w:val="007F192C"/>
    <w:rsid w:val="007F1A9E"/>
    <w:rsid w:val="007F2070"/>
    <w:rsid w:val="007F243A"/>
    <w:rsid w:val="007F2DE0"/>
    <w:rsid w:val="007F49DF"/>
    <w:rsid w:val="007F63C1"/>
    <w:rsid w:val="007F6DDF"/>
    <w:rsid w:val="007F795D"/>
    <w:rsid w:val="007F7C23"/>
    <w:rsid w:val="00800C13"/>
    <w:rsid w:val="008012E1"/>
    <w:rsid w:val="008023AD"/>
    <w:rsid w:val="00804135"/>
    <w:rsid w:val="008053F5"/>
    <w:rsid w:val="008055AC"/>
    <w:rsid w:val="00807AF7"/>
    <w:rsid w:val="00807B52"/>
    <w:rsid w:val="00810198"/>
    <w:rsid w:val="008103D9"/>
    <w:rsid w:val="00810478"/>
    <w:rsid w:val="00810CE5"/>
    <w:rsid w:val="00811203"/>
    <w:rsid w:val="00815DA8"/>
    <w:rsid w:val="00815EFA"/>
    <w:rsid w:val="00816020"/>
    <w:rsid w:val="00816A9A"/>
    <w:rsid w:val="008200F5"/>
    <w:rsid w:val="00820140"/>
    <w:rsid w:val="0082072A"/>
    <w:rsid w:val="0082194D"/>
    <w:rsid w:val="00821D6F"/>
    <w:rsid w:val="008221F9"/>
    <w:rsid w:val="0082386F"/>
    <w:rsid w:val="00823A34"/>
    <w:rsid w:val="00823E05"/>
    <w:rsid w:val="00824865"/>
    <w:rsid w:val="00824AB5"/>
    <w:rsid w:val="0082539E"/>
    <w:rsid w:val="00825FFE"/>
    <w:rsid w:val="00826EF5"/>
    <w:rsid w:val="00827B8B"/>
    <w:rsid w:val="00830D2B"/>
    <w:rsid w:val="00831693"/>
    <w:rsid w:val="008329D9"/>
    <w:rsid w:val="00833D83"/>
    <w:rsid w:val="00834877"/>
    <w:rsid w:val="00834E29"/>
    <w:rsid w:val="008353D1"/>
    <w:rsid w:val="00836B34"/>
    <w:rsid w:val="00836B5A"/>
    <w:rsid w:val="00836CD0"/>
    <w:rsid w:val="00836DD8"/>
    <w:rsid w:val="008374EA"/>
    <w:rsid w:val="00837618"/>
    <w:rsid w:val="008377EA"/>
    <w:rsid w:val="00837CA1"/>
    <w:rsid w:val="00840104"/>
    <w:rsid w:val="008402DD"/>
    <w:rsid w:val="00840C1F"/>
    <w:rsid w:val="00840DC9"/>
    <w:rsid w:val="008411C9"/>
    <w:rsid w:val="00841FC5"/>
    <w:rsid w:val="0084293C"/>
    <w:rsid w:val="00843D0F"/>
    <w:rsid w:val="008445A6"/>
    <w:rsid w:val="00844EF5"/>
    <w:rsid w:val="00845709"/>
    <w:rsid w:val="00845A28"/>
    <w:rsid w:val="00846985"/>
    <w:rsid w:val="00846DEF"/>
    <w:rsid w:val="00847D36"/>
    <w:rsid w:val="0085268D"/>
    <w:rsid w:val="008545B9"/>
    <w:rsid w:val="00855396"/>
    <w:rsid w:val="00856404"/>
    <w:rsid w:val="00856415"/>
    <w:rsid w:val="008576BD"/>
    <w:rsid w:val="00857E67"/>
    <w:rsid w:val="00857F70"/>
    <w:rsid w:val="00860463"/>
    <w:rsid w:val="00860AE1"/>
    <w:rsid w:val="00860E5D"/>
    <w:rsid w:val="008610E2"/>
    <w:rsid w:val="0086325D"/>
    <w:rsid w:val="00863B1D"/>
    <w:rsid w:val="00865A19"/>
    <w:rsid w:val="0087219E"/>
    <w:rsid w:val="008728F6"/>
    <w:rsid w:val="00872E93"/>
    <w:rsid w:val="008733DA"/>
    <w:rsid w:val="008734A7"/>
    <w:rsid w:val="00873C6B"/>
    <w:rsid w:val="00874803"/>
    <w:rsid w:val="0087492D"/>
    <w:rsid w:val="00874EC8"/>
    <w:rsid w:val="0087634F"/>
    <w:rsid w:val="008770E1"/>
    <w:rsid w:val="00877E7A"/>
    <w:rsid w:val="00882F30"/>
    <w:rsid w:val="008840EA"/>
    <w:rsid w:val="00884523"/>
    <w:rsid w:val="008845B7"/>
    <w:rsid w:val="00884DB1"/>
    <w:rsid w:val="008850E4"/>
    <w:rsid w:val="00885DCB"/>
    <w:rsid w:val="00886112"/>
    <w:rsid w:val="00886387"/>
    <w:rsid w:val="00887A5C"/>
    <w:rsid w:val="008903EB"/>
    <w:rsid w:val="00890FAB"/>
    <w:rsid w:val="00892C31"/>
    <w:rsid w:val="008934FD"/>
    <w:rsid w:val="008939AB"/>
    <w:rsid w:val="00893B3D"/>
    <w:rsid w:val="00893CF3"/>
    <w:rsid w:val="00893D05"/>
    <w:rsid w:val="00894167"/>
    <w:rsid w:val="00895405"/>
    <w:rsid w:val="00895B2B"/>
    <w:rsid w:val="00896B71"/>
    <w:rsid w:val="008972D3"/>
    <w:rsid w:val="008A01DE"/>
    <w:rsid w:val="008A07FE"/>
    <w:rsid w:val="008A12F5"/>
    <w:rsid w:val="008A1F15"/>
    <w:rsid w:val="008A3428"/>
    <w:rsid w:val="008A39EF"/>
    <w:rsid w:val="008A3D7E"/>
    <w:rsid w:val="008A4B1F"/>
    <w:rsid w:val="008A5355"/>
    <w:rsid w:val="008A5639"/>
    <w:rsid w:val="008A6CE7"/>
    <w:rsid w:val="008A7DF5"/>
    <w:rsid w:val="008B0273"/>
    <w:rsid w:val="008B1431"/>
    <w:rsid w:val="008B148A"/>
    <w:rsid w:val="008B1587"/>
    <w:rsid w:val="008B1B01"/>
    <w:rsid w:val="008B1E70"/>
    <w:rsid w:val="008B2EEF"/>
    <w:rsid w:val="008B3BCD"/>
    <w:rsid w:val="008B4417"/>
    <w:rsid w:val="008B4466"/>
    <w:rsid w:val="008B521C"/>
    <w:rsid w:val="008B52B0"/>
    <w:rsid w:val="008B6170"/>
    <w:rsid w:val="008B61BC"/>
    <w:rsid w:val="008B630A"/>
    <w:rsid w:val="008B6DF8"/>
    <w:rsid w:val="008B7648"/>
    <w:rsid w:val="008B7B22"/>
    <w:rsid w:val="008B7F66"/>
    <w:rsid w:val="008C106C"/>
    <w:rsid w:val="008C10F1"/>
    <w:rsid w:val="008C1926"/>
    <w:rsid w:val="008C1C23"/>
    <w:rsid w:val="008C1E99"/>
    <w:rsid w:val="008C1EDE"/>
    <w:rsid w:val="008C3284"/>
    <w:rsid w:val="008C3803"/>
    <w:rsid w:val="008C4208"/>
    <w:rsid w:val="008C4712"/>
    <w:rsid w:val="008C59AF"/>
    <w:rsid w:val="008C5FD0"/>
    <w:rsid w:val="008C63D5"/>
    <w:rsid w:val="008C7E2A"/>
    <w:rsid w:val="008D18BD"/>
    <w:rsid w:val="008D22B1"/>
    <w:rsid w:val="008D337F"/>
    <w:rsid w:val="008D5B6A"/>
    <w:rsid w:val="008D7533"/>
    <w:rsid w:val="008D773A"/>
    <w:rsid w:val="008E0085"/>
    <w:rsid w:val="008E14F8"/>
    <w:rsid w:val="008E2AA6"/>
    <w:rsid w:val="008E311B"/>
    <w:rsid w:val="008E3CCA"/>
    <w:rsid w:val="008E42B8"/>
    <w:rsid w:val="008E522A"/>
    <w:rsid w:val="008E58FF"/>
    <w:rsid w:val="008E7B80"/>
    <w:rsid w:val="008F2FC0"/>
    <w:rsid w:val="008F3B4A"/>
    <w:rsid w:val="008F46E7"/>
    <w:rsid w:val="008F495D"/>
    <w:rsid w:val="008F5D38"/>
    <w:rsid w:val="008F5E4E"/>
    <w:rsid w:val="008F64CA"/>
    <w:rsid w:val="008F6B20"/>
    <w:rsid w:val="008F6F0B"/>
    <w:rsid w:val="008F7D1B"/>
    <w:rsid w:val="008F7E4B"/>
    <w:rsid w:val="00900199"/>
    <w:rsid w:val="00902A13"/>
    <w:rsid w:val="0090374A"/>
    <w:rsid w:val="0090392B"/>
    <w:rsid w:val="00903942"/>
    <w:rsid w:val="00904C01"/>
    <w:rsid w:val="0090552A"/>
    <w:rsid w:val="009068A3"/>
    <w:rsid w:val="00906B30"/>
    <w:rsid w:val="00907758"/>
    <w:rsid w:val="00907BA7"/>
    <w:rsid w:val="00907F60"/>
    <w:rsid w:val="0091064E"/>
    <w:rsid w:val="009112E3"/>
    <w:rsid w:val="00911FC5"/>
    <w:rsid w:val="009128B8"/>
    <w:rsid w:val="0091310A"/>
    <w:rsid w:val="0091469B"/>
    <w:rsid w:val="00916EC5"/>
    <w:rsid w:val="00917402"/>
    <w:rsid w:val="00917D04"/>
    <w:rsid w:val="00917EFD"/>
    <w:rsid w:val="009209FC"/>
    <w:rsid w:val="00923FC5"/>
    <w:rsid w:val="00925D1D"/>
    <w:rsid w:val="00930BC8"/>
    <w:rsid w:val="00931A10"/>
    <w:rsid w:val="009323E2"/>
    <w:rsid w:val="00932822"/>
    <w:rsid w:val="00933F12"/>
    <w:rsid w:val="00934088"/>
    <w:rsid w:val="00935087"/>
    <w:rsid w:val="009354C6"/>
    <w:rsid w:val="00935526"/>
    <w:rsid w:val="00936992"/>
    <w:rsid w:val="00937261"/>
    <w:rsid w:val="00937B1A"/>
    <w:rsid w:val="00937C73"/>
    <w:rsid w:val="00937DCE"/>
    <w:rsid w:val="009409B9"/>
    <w:rsid w:val="00941128"/>
    <w:rsid w:val="0094123F"/>
    <w:rsid w:val="00942826"/>
    <w:rsid w:val="00942AB2"/>
    <w:rsid w:val="00942D76"/>
    <w:rsid w:val="00943118"/>
    <w:rsid w:val="00943471"/>
    <w:rsid w:val="009462B1"/>
    <w:rsid w:val="00946B09"/>
    <w:rsid w:val="00946FC5"/>
    <w:rsid w:val="00947967"/>
    <w:rsid w:val="0095090C"/>
    <w:rsid w:val="00951DBE"/>
    <w:rsid w:val="0095229C"/>
    <w:rsid w:val="00952487"/>
    <w:rsid w:val="00952B0E"/>
    <w:rsid w:val="00953396"/>
    <w:rsid w:val="0095421C"/>
    <w:rsid w:val="00955201"/>
    <w:rsid w:val="00955E5F"/>
    <w:rsid w:val="0095667A"/>
    <w:rsid w:val="0095670D"/>
    <w:rsid w:val="00957F3C"/>
    <w:rsid w:val="00961673"/>
    <w:rsid w:val="00961EFB"/>
    <w:rsid w:val="00963331"/>
    <w:rsid w:val="00964BEE"/>
    <w:rsid w:val="00965200"/>
    <w:rsid w:val="009668B3"/>
    <w:rsid w:val="00966EC0"/>
    <w:rsid w:val="00967133"/>
    <w:rsid w:val="009676FE"/>
    <w:rsid w:val="00967848"/>
    <w:rsid w:val="0097079A"/>
    <w:rsid w:val="0097094C"/>
    <w:rsid w:val="00970DFD"/>
    <w:rsid w:val="00971471"/>
    <w:rsid w:val="00973589"/>
    <w:rsid w:val="00973DC3"/>
    <w:rsid w:val="00974CF8"/>
    <w:rsid w:val="00975FDA"/>
    <w:rsid w:val="009779C7"/>
    <w:rsid w:val="0098015E"/>
    <w:rsid w:val="0098083C"/>
    <w:rsid w:val="00981F33"/>
    <w:rsid w:val="009824CD"/>
    <w:rsid w:val="00983648"/>
    <w:rsid w:val="00983B9D"/>
    <w:rsid w:val="009841AF"/>
    <w:rsid w:val="009845B6"/>
    <w:rsid w:val="009849C2"/>
    <w:rsid w:val="00984A6F"/>
    <w:rsid w:val="00984AE1"/>
    <w:rsid w:val="00984D24"/>
    <w:rsid w:val="00984EC7"/>
    <w:rsid w:val="00985222"/>
    <w:rsid w:val="009858EB"/>
    <w:rsid w:val="00985A0C"/>
    <w:rsid w:val="009871AD"/>
    <w:rsid w:val="00987645"/>
    <w:rsid w:val="00990ACE"/>
    <w:rsid w:val="00990F54"/>
    <w:rsid w:val="009911B9"/>
    <w:rsid w:val="009916C3"/>
    <w:rsid w:val="009927EC"/>
    <w:rsid w:val="00992E28"/>
    <w:rsid w:val="00993C85"/>
    <w:rsid w:val="00995D83"/>
    <w:rsid w:val="00997B70"/>
    <w:rsid w:val="00997D0C"/>
    <w:rsid w:val="009A00F8"/>
    <w:rsid w:val="009A3752"/>
    <w:rsid w:val="009A3F47"/>
    <w:rsid w:val="009A5450"/>
    <w:rsid w:val="009A5C76"/>
    <w:rsid w:val="009A62AA"/>
    <w:rsid w:val="009A76D9"/>
    <w:rsid w:val="009B0046"/>
    <w:rsid w:val="009B017B"/>
    <w:rsid w:val="009B150A"/>
    <w:rsid w:val="009B1964"/>
    <w:rsid w:val="009B23CB"/>
    <w:rsid w:val="009B51C0"/>
    <w:rsid w:val="009B55BE"/>
    <w:rsid w:val="009B5CE7"/>
    <w:rsid w:val="009C02EF"/>
    <w:rsid w:val="009C05E6"/>
    <w:rsid w:val="009C0773"/>
    <w:rsid w:val="009C1440"/>
    <w:rsid w:val="009C1C01"/>
    <w:rsid w:val="009C1D72"/>
    <w:rsid w:val="009C2107"/>
    <w:rsid w:val="009C2256"/>
    <w:rsid w:val="009C229D"/>
    <w:rsid w:val="009C2D01"/>
    <w:rsid w:val="009C32F4"/>
    <w:rsid w:val="009C36DC"/>
    <w:rsid w:val="009C44B0"/>
    <w:rsid w:val="009C4D1A"/>
    <w:rsid w:val="009C5D9E"/>
    <w:rsid w:val="009C6B54"/>
    <w:rsid w:val="009C706B"/>
    <w:rsid w:val="009C71DA"/>
    <w:rsid w:val="009C797E"/>
    <w:rsid w:val="009C7C43"/>
    <w:rsid w:val="009D006D"/>
    <w:rsid w:val="009D0395"/>
    <w:rsid w:val="009D0E14"/>
    <w:rsid w:val="009D2C3E"/>
    <w:rsid w:val="009D308A"/>
    <w:rsid w:val="009D43A0"/>
    <w:rsid w:val="009D4816"/>
    <w:rsid w:val="009D4980"/>
    <w:rsid w:val="009D4BEE"/>
    <w:rsid w:val="009D6213"/>
    <w:rsid w:val="009E0625"/>
    <w:rsid w:val="009E0C8C"/>
    <w:rsid w:val="009E16CD"/>
    <w:rsid w:val="009E3034"/>
    <w:rsid w:val="009E41FA"/>
    <w:rsid w:val="009E483C"/>
    <w:rsid w:val="009E4A58"/>
    <w:rsid w:val="009E4B77"/>
    <w:rsid w:val="009E4D32"/>
    <w:rsid w:val="009E4DD5"/>
    <w:rsid w:val="009E50A6"/>
    <w:rsid w:val="009E549F"/>
    <w:rsid w:val="009E54C5"/>
    <w:rsid w:val="009E6D1C"/>
    <w:rsid w:val="009F01C6"/>
    <w:rsid w:val="009F0D95"/>
    <w:rsid w:val="009F28A8"/>
    <w:rsid w:val="009F44C2"/>
    <w:rsid w:val="009F473E"/>
    <w:rsid w:val="009F5247"/>
    <w:rsid w:val="009F536D"/>
    <w:rsid w:val="009F5A44"/>
    <w:rsid w:val="009F5F01"/>
    <w:rsid w:val="009F66F5"/>
    <w:rsid w:val="009F682A"/>
    <w:rsid w:val="009F71F0"/>
    <w:rsid w:val="00A000FD"/>
    <w:rsid w:val="00A01090"/>
    <w:rsid w:val="00A014D0"/>
    <w:rsid w:val="00A01FA4"/>
    <w:rsid w:val="00A022BE"/>
    <w:rsid w:val="00A0333B"/>
    <w:rsid w:val="00A043D6"/>
    <w:rsid w:val="00A04C6B"/>
    <w:rsid w:val="00A05D92"/>
    <w:rsid w:val="00A0694B"/>
    <w:rsid w:val="00A07B4B"/>
    <w:rsid w:val="00A10502"/>
    <w:rsid w:val="00A1233B"/>
    <w:rsid w:val="00A123B1"/>
    <w:rsid w:val="00A123EF"/>
    <w:rsid w:val="00A13274"/>
    <w:rsid w:val="00A14A86"/>
    <w:rsid w:val="00A150F3"/>
    <w:rsid w:val="00A15489"/>
    <w:rsid w:val="00A15A3B"/>
    <w:rsid w:val="00A15EE5"/>
    <w:rsid w:val="00A1655A"/>
    <w:rsid w:val="00A223D0"/>
    <w:rsid w:val="00A233A1"/>
    <w:rsid w:val="00A24500"/>
    <w:rsid w:val="00A24C95"/>
    <w:rsid w:val="00A2599A"/>
    <w:rsid w:val="00A25B95"/>
    <w:rsid w:val="00A26094"/>
    <w:rsid w:val="00A2682F"/>
    <w:rsid w:val="00A27C7A"/>
    <w:rsid w:val="00A301BF"/>
    <w:rsid w:val="00A302B2"/>
    <w:rsid w:val="00A30AFD"/>
    <w:rsid w:val="00A30F62"/>
    <w:rsid w:val="00A31507"/>
    <w:rsid w:val="00A31D43"/>
    <w:rsid w:val="00A331B4"/>
    <w:rsid w:val="00A33DEA"/>
    <w:rsid w:val="00A34534"/>
    <w:rsid w:val="00A3484E"/>
    <w:rsid w:val="00A34EFA"/>
    <w:rsid w:val="00A356D3"/>
    <w:rsid w:val="00A3627C"/>
    <w:rsid w:val="00A36ADA"/>
    <w:rsid w:val="00A37652"/>
    <w:rsid w:val="00A37C4D"/>
    <w:rsid w:val="00A40ABC"/>
    <w:rsid w:val="00A40CAB"/>
    <w:rsid w:val="00A428CB"/>
    <w:rsid w:val="00A438D8"/>
    <w:rsid w:val="00A44F53"/>
    <w:rsid w:val="00A452A3"/>
    <w:rsid w:val="00A45ED5"/>
    <w:rsid w:val="00A4610D"/>
    <w:rsid w:val="00A46335"/>
    <w:rsid w:val="00A46CEF"/>
    <w:rsid w:val="00A473F5"/>
    <w:rsid w:val="00A502C8"/>
    <w:rsid w:val="00A5058F"/>
    <w:rsid w:val="00A513E2"/>
    <w:rsid w:val="00A51F9D"/>
    <w:rsid w:val="00A52770"/>
    <w:rsid w:val="00A53023"/>
    <w:rsid w:val="00A5416A"/>
    <w:rsid w:val="00A54756"/>
    <w:rsid w:val="00A555E1"/>
    <w:rsid w:val="00A55865"/>
    <w:rsid w:val="00A55D29"/>
    <w:rsid w:val="00A56047"/>
    <w:rsid w:val="00A56A24"/>
    <w:rsid w:val="00A570C1"/>
    <w:rsid w:val="00A57836"/>
    <w:rsid w:val="00A60864"/>
    <w:rsid w:val="00A617D2"/>
    <w:rsid w:val="00A61D77"/>
    <w:rsid w:val="00A6281A"/>
    <w:rsid w:val="00A639F4"/>
    <w:rsid w:val="00A647EA"/>
    <w:rsid w:val="00A6487B"/>
    <w:rsid w:val="00A650A6"/>
    <w:rsid w:val="00A65864"/>
    <w:rsid w:val="00A65B00"/>
    <w:rsid w:val="00A65FAE"/>
    <w:rsid w:val="00A67629"/>
    <w:rsid w:val="00A70268"/>
    <w:rsid w:val="00A70A87"/>
    <w:rsid w:val="00A71A0B"/>
    <w:rsid w:val="00A71CDA"/>
    <w:rsid w:val="00A74446"/>
    <w:rsid w:val="00A75D91"/>
    <w:rsid w:val="00A770E1"/>
    <w:rsid w:val="00A771CC"/>
    <w:rsid w:val="00A8159B"/>
    <w:rsid w:val="00A81A32"/>
    <w:rsid w:val="00A81B44"/>
    <w:rsid w:val="00A8309D"/>
    <w:rsid w:val="00A835BD"/>
    <w:rsid w:val="00A83A4C"/>
    <w:rsid w:val="00A83B40"/>
    <w:rsid w:val="00A83F04"/>
    <w:rsid w:val="00A84361"/>
    <w:rsid w:val="00A84663"/>
    <w:rsid w:val="00A851CE"/>
    <w:rsid w:val="00A853A1"/>
    <w:rsid w:val="00A86DE7"/>
    <w:rsid w:val="00A90735"/>
    <w:rsid w:val="00A90961"/>
    <w:rsid w:val="00A92A0D"/>
    <w:rsid w:val="00A94BB1"/>
    <w:rsid w:val="00A969F7"/>
    <w:rsid w:val="00A9784A"/>
    <w:rsid w:val="00A97B15"/>
    <w:rsid w:val="00AA0121"/>
    <w:rsid w:val="00AA0218"/>
    <w:rsid w:val="00AA0E99"/>
    <w:rsid w:val="00AA0ECB"/>
    <w:rsid w:val="00AA162C"/>
    <w:rsid w:val="00AA2192"/>
    <w:rsid w:val="00AA26AD"/>
    <w:rsid w:val="00AA42D5"/>
    <w:rsid w:val="00AA48D9"/>
    <w:rsid w:val="00AA5077"/>
    <w:rsid w:val="00AA56AD"/>
    <w:rsid w:val="00AA69DD"/>
    <w:rsid w:val="00AA742E"/>
    <w:rsid w:val="00AA7CEB"/>
    <w:rsid w:val="00AB07A9"/>
    <w:rsid w:val="00AB0968"/>
    <w:rsid w:val="00AB0DB0"/>
    <w:rsid w:val="00AB16CE"/>
    <w:rsid w:val="00AB1CBF"/>
    <w:rsid w:val="00AB1D1D"/>
    <w:rsid w:val="00AB1E3B"/>
    <w:rsid w:val="00AB1E7E"/>
    <w:rsid w:val="00AB2FAB"/>
    <w:rsid w:val="00AB331D"/>
    <w:rsid w:val="00AB359E"/>
    <w:rsid w:val="00AB42FC"/>
    <w:rsid w:val="00AB5C14"/>
    <w:rsid w:val="00AB61DE"/>
    <w:rsid w:val="00AB710B"/>
    <w:rsid w:val="00AC0A9B"/>
    <w:rsid w:val="00AC0C63"/>
    <w:rsid w:val="00AC0FE5"/>
    <w:rsid w:val="00AC1624"/>
    <w:rsid w:val="00AC1EE7"/>
    <w:rsid w:val="00AC215E"/>
    <w:rsid w:val="00AC2264"/>
    <w:rsid w:val="00AC3253"/>
    <w:rsid w:val="00AC333F"/>
    <w:rsid w:val="00AC35C0"/>
    <w:rsid w:val="00AC3C6A"/>
    <w:rsid w:val="00AC462C"/>
    <w:rsid w:val="00AC5525"/>
    <w:rsid w:val="00AC56F8"/>
    <w:rsid w:val="00AC585C"/>
    <w:rsid w:val="00AC5E97"/>
    <w:rsid w:val="00AC6C0C"/>
    <w:rsid w:val="00AC6FF8"/>
    <w:rsid w:val="00AC7D93"/>
    <w:rsid w:val="00AD0083"/>
    <w:rsid w:val="00AD087B"/>
    <w:rsid w:val="00AD16B8"/>
    <w:rsid w:val="00AD1925"/>
    <w:rsid w:val="00AD1D20"/>
    <w:rsid w:val="00AD1D8A"/>
    <w:rsid w:val="00AD273E"/>
    <w:rsid w:val="00AD2CF3"/>
    <w:rsid w:val="00AD39FF"/>
    <w:rsid w:val="00AD698C"/>
    <w:rsid w:val="00AE067D"/>
    <w:rsid w:val="00AE0B61"/>
    <w:rsid w:val="00AE13D1"/>
    <w:rsid w:val="00AE1CFB"/>
    <w:rsid w:val="00AE21F5"/>
    <w:rsid w:val="00AE40DF"/>
    <w:rsid w:val="00AE48B6"/>
    <w:rsid w:val="00AE5D7F"/>
    <w:rsid w:val="00AE7089"/>
    <w:rsid w:val="00AE70F1"/>
    <w:rsid w:val="00AE716B"/>
    <w:rsid w:val="00AE7BFD"/>
    <w:rsid w:val="00AF1146"/>
    <w:rsid w:val="00AF1181"/>
    <w:rsid w:val="00AF19AF"/>
    <w:rsid w:val="00AF228F"/>
    <w:rsid w:val="00AF2F79"/>
    <w:rsid w:val="00AF37A9"/>
    <w:rsid w:val="00AF3A87"/>
    <w:rsid w:val="00AF3BB1"/>
    <w:rsid w:val="00AF41BD"/>
    <w:rsid w:val="00AF4316"/>
    <w:rsid w:val="00AF4653"/>
    <w:rsid w:val="00AF4D44"/>
    <w:rsid w:val="00AF5124"/>
    <w:rsid w:val="00AF51A5"/>
    <w:rsid w:val="00AF56E6"/>
    <w:rsid w:val="00AF7922"/>
    <w:rsid w:val="00AF7DB7"/>
    <w:rsid w:val="00AF7E17"/>
    <w:rsid w:val="00B0025F"/>
    <w:rsid w:val="00B01733"/>
    <w:rsid w:val="00B02C3A"/>
    <w:rsid w:val="00B02DB4"/>
    <w:rsid w:val="00B03E3A"/>
    <w:rsid w:val="00B03F97"/>
    <w:rsid w:val="00B04A7F"/>
    <w:rsid w:val="00B06366"/>
    <w:rsid w:val="00B06BB5"/>
    <w:rsid w:val="00B06F61"/>
    <w:rsid w:val="00B07BB8"/>
    <w:rsid w:val="00B10D02"/>
    <w:rsid w:val="00B1331E"/>
    <w:rsid w:val="00B13D11"/>
    <w:rsid w:val="00B149E5"/>
    <w:rsid w:val="00B14B4D"/>
    <w:rsid w:val="00B16F4F"/>
    <w:rsid w:val="00B175D1"/>
    <w:rsid w:val="00B17FD7"/>
    <w:rsid w:val="00B201E2"/>
    <w:rsid w:val="00B214CF"/>
    <w:rsid w:val="00B219CD"/>
    <w:rsid w:val="00B21F6A"/>
    <w:rsid w:val="00B238CA"/>
    <w:rsid w:val="00B2392C"/>
    <w:rsid w:val="00B24B33"/>
    <w:rsid w:val="00B25757"/>
    <w:rsid w:val="00B25D71"/>
    <w:rsid w:val="00B265C3"/>
    <w:rsid w:val="00B30534"/>
    <w:rsid w:val="00B31EC6"/>
    <w:rsid w:val="00B326B3"/>
    <w:rsid w:val="00B33324"/>
    <w:rsid w:val="00B34ED2"/>
    <w:rsid w:val="00B36632"/>
    <w:rsid w:val="00B371A5"/>
    <w:rsid w:val="00B41068"/>
    <w:rsid w:val="00B410C3"/>
    <w:rsid w:val="00B4353F"/>
    <w:rsid w:val="00B43C84"/>
    <w:rsid w:val="00B43E37"/>
    <w:rsid w:val="00B443E4"/>
    <w:rsid w:val="00B46222"/>
    <w:rsid w:val="00B463E2"/>
    <w:rsid w:val="00B465D8"/>
    <w:rsid w:val="00B46F6E"/>
    <w:rsid w:val="00B510DA"/>
    <w:rsid w:val="00B51C22"/>
    <w:rsid w:val="00B5226A"/>
    <w:rsid w:val="00B52548"/>
    <w:rsid w:val="00B53102"/>
    <w:rsid w:val="00B53AEF"/>
    <w:rsid w:val="00B5484D"/>
    <w:rsid w:val="00B548CA"/>
    <w:rsid w:val="00B552D8"/>
    <w:rsid w:val="00B554F5"/>
    <w:rsid w:val="00B563EA"/>
    <w:rsid w:val="00B56CDF"/>
    <w:rsid w:val="00B572D5"/>
    <w:rsid w:val="00B60295"/>
    <w:rsid w:val="00B6040F"/>
    <w:rsid w:val="00B60DE3"/>
    <w:rsid w:val="00B60E51"/>
    <w:rsid w:val="00B613AA"/>
    <w:rsid w:val="00B618F3"/>
    <w:rsid w:val="00B61A92"/>
    <w:rsid w:val="00B6241C"/>
    <w:rsid w:val="00B62D80"/>
    <w:rsid w:val="00B6332F"/>
    <w:rsid w:val="00B635A4"/>
    <w:rsid w:val="00B63A54"/>
    <w:rsid w:val="00B63D92"/>
    <w:rsid w:val="00B641E6"/>
    <w:rsid w:val="00B64788"/>
    <w:rsid w:val="00B648CD"/>
    <w:rsid w:val="00B65067"/>
    <w:rsid w:val="00B67FB5"/>
    <w:rsid w:val="00B712A8"/>
    <w:rsid w:val="00B71BCA"/>
    <w:rsid w:val="00B72D0E"/>
    <w:rsid w:val="00B7308D"/>
    <w:rsid w:val="00B73995"/>
    <w:rsid w:val="00B74246"/>
    <w:rsid w:val="00B74AF9"/>
    <w:rsid w:val="00B752A8"/>
    <w:rsid w:val="00B759C7"/>
    <w:rsid w:val="00B76395"/>
    <w:rsid w:val="00B76A29"/>
    <w:rsid w:val="00B76A2E"/>
    <w:rsid w:val="00B77D18"/>
    <w:rsid w:val="00B77E55"/>
    <w:rsid w:val="00B82C4E"/>
    <w:rsid w:val="00B8313A"/>
    <w:rsid w:val="00B8349F"/>
    <w:rsid w:val="00B8390D"/>
    <w:rsid w:val="00B850F5"/>
    <w:rsid w:val="00B85F7F"/>
    <w:rsid w:val="00B86767"/>
    <w:rsid w:val="00B876AF"/>
    <w:rsid w:val="00B9136D"/>
    <w:rsid w:val="00B9183E"/>
    <w:rsid w:val="00B92137"/>
    <w:rsid w:val="00B9286B"/>
    <w:rsid w:val="00B92986"/>
    <w:rsid w:val="00B9334D"/>
    <w:rsid w:val="00B93503"/>
    <w:rsid w:val="00B96074"/>
    <w:rsid w:val="00B9750E"/>
    <w:rsid w:val="00BA0428"/>
    <w:rsid w:val="00BA1479"/>
    <w:rsid w:val="00BA1AAD"/>
    <w:rsid w:val="00BA206E"/>
    <w:rsid w:val="00BA23C5"/>
    <w:rsid w:val="00BA255F"/>
    <w:rsid w:val="00BA31E8"/>
    <w:rsid w:val="00BA3CDD"/>
    <w:rsid w:val="00BA43B2"/>
    <w:rsid w:val="00BA4F52"/>
    <w:rsid w:val="00BA532A"/>
    <w:rsid w:val="00BA55E0"/>
    <w:rsid w:val="00BA56C2"/>
    <w:rsid w:val="00BA6267"/>
    <w:rsid w:val="00BA6BD4"/>
    <w:rsid w:val="00BA6C3D"/>
    <w:rsid w:val="00BA6C7A"/>
    <w:rsid w:val="00BA73CF"/>
    <w:rsid w:val="00BA7904"/>
    <w:rsid w:val="00BB0742"/>
    <w:rsid w:val="00BB17D1"/>
    <w:rsid w:val="00BB2351"/>
    <w:rsid w:val="00BB3752"/>
    <w:rsid w:val="00BB5ADC"/>
    <w:rsid w:val="00BB633B"/>
    <w:rsid w:val="00BB6688"/>
    <w:rsid w:val="00BB76D0"/>
    <w:rsid w:val="00BC08FD"/>
    <w:rsid w:val="00BC1BB8"/>
    <w:rsid w:val="00BC1CDE"/>
    <w:rsid w:val="00BC1FC4"/>
    <w:rsid w:val="00BC26D4"/>
    <w:rsid w:val="00BC28B8"/>
    <w:rsid w:val="00BC29DD"/>
    <w:rsid w:val="00BC2D26"/>
    <w:rsid w:val="00BC3682"/>
    <w:rsid w:val="00BC3FF7"/>
    <w:rsid w:val="00BC4136"/>
    <w:rsid w:val="00BC413C"/>
    <w:rsid w:val="00BC4498"/>
    <w:rsid w:val="00BC547D"/>
    <w:rsid w:val="00BC692F"/>
    <w:rsid w:val="00BC7A6A"/>
    <w:rsid w:val="00BD1DA8"/>
    <w:rsid w:val="00BD2946"/>
    <w:rsid w:val="00BD3374"/>
    <w:rsid w:val="00BD565C"/>
    <w:rsid w:val="00BD5CDA"/>
    <w:rsid w:val="00BD7C61"/>
    <w:rsid w:val="00BE02C0"/>
    <w:rsid w:val="00BE02DE"/>
    <w:rsid w:val="00BE03DD"/>
    <w:rsid w:val="00BE0C80"/>
    <w:rsid w:val="00BE0D90"/>
    <w:rsid w:val="00BE11BF"/>
    <w:rsid w:val="00BE1965"/>
    <w:rsid w:val="00BE1D2E"/>
    <w:rsid w:val="00BE20FF"/>
    <w:rsid w:val="00BE2C71"/>
    <w:rsid w:val="00BE35EE"/>
    <w:rsid w:val="00BE3F90"/>
    <w:rsid w:val="00BE4AB5"/>
    <w:rsid w:val="00BE541A"/>
    <w:rsid w:val="00BE5501"/>
    <w:rsid w:val="00BE55F2"/>
    <w:rsid w:val="00BE5A5F"/>
    <w:rsid w:val="00BE5D09"/>
    <w:rsid w:val="00BE7864"/>
    <w:rsid w:val="00BF0594"/>
    <w:rsid w:val="00BF107D"/>
    <w:rsid w:val="00BF1709"/>
    <w:rsid w:val="00BF282D"/>
    <w:rsid w:val="00BF2A42"/>
    <w:rsid w:val="00BF2B74"/>
    <w:rsid w:val="00BF4123"/>
    <w:rsid w:val="00BF4238"/>
    <w:rsid w:val="00BF45E0"/>
    <w:rsid w:val="00BF4CD0"/>
    <w:rsid w:val="00BF561C"/>
    <w:rsid w:val="00BF6028"/>
    <w:rsid w:val="00BF61CC"/>
    <w:rsid w:val="00C02246"/>
    <w:rsid w:val="00C02ADF"/>
    <w:rsid w:val="00C031D8"/>
    <w:rsid w:val="00C03807"/>
    <w:rsid w:val="00C03D8C"/>
    <w:rsid w:val="00C040D4"/>
    <w:rsid w:val="00C04F94"/>
    <w:rsid w:val="00C055EC"/>
    <w:rsid w:val="00C0583F"/>
    <w:rsid w:val="00C064A3"/>
    <w:rsid w:val="00C10DC9"/>
    <w:rsid w:val="00C110C9"/>
    <w:rsid w:val="00C11D00"/>
    <w:rsid w:val="00C12FB3"/>
    <w:rsid w:val="00C13645"/>
    <w:rsid w:val="00C13885"/>
    <w:rsid w:val="00C13923"/>
    <w:rsid w:val="00C13EE8"/>
    <w:rsid w:val="00C1539D"/>
    <w:rsid w:val="00C17341"/>
    <w:rsid w:val="00C175D0"/>
    <w:rsid w:val="00C2078E"/>
    <w:rsid w:val="00C20B9D"/>
    <w:rsid w:val="00C22500"/>
    <w:rsid w:val="00C23542"/>
    <w:rsid w:val="00C24EEF"/>
    <w:rsid w:val="00C25CF6"/>
    <w:rsid w:val="00C26C36"/>
    <w:rsid w:val="00C27AE1"/>
    <w:rsid w:val="00C303C8"/>
    <w:rsid w:val="00C307C5"/>
    <w:rsid w:val="00C32768"/>
    <w:rsid w:val="00C32B76"/>
    <w:rsid w:val="00C33042"/>
    <w:rsid w:val="00C33965"/>
    <w:rsid w:val="00C33A79"/>
    <w:rsid w:val="00C33DE3"/>
    <w:rsid w:val="00C33F67"/>
    <w:rsid w:val="00C33F69"/>
    <w:rsid w:val="00C34068"/>
    <w:rsid w:val="00C34825"/>
    <w:rsid w:val="00C348DE"/>
    <w:rsid w:val="00C355C2"/>
    <w:rsid w:val="00C36032"/>
    <w:rsid w:val="00C36BDF"/>
    <w:rsid w:val="00C36E92"/>
    <w:rsid w:val="00C40504"/>
    <w:rsid w:val="00C406BA"/>
    <w:rsid w:val="00C431DF"/>
    <w:rsid w:val="00C4458B"/>
    <w:rsid w:val="00C44B31"/>
    <w:rsid w:val="00C452D8"/>
    <w:rsid w:val="00C456BD"/>
    <w:rsid w:val="00C4585B"/>
    <w:rsid w:val="00C458DA"/>
    <w:rsid w:val="00C458F5"/>
    <w:rsid w:val="00C460B3"/>
    <w:rsid w:val="00C46352"/>
    <w:rsid w:val="00C464D1"/>
    <w:rsid w:val="00C4694E"/>
    <w:rsid w:val="00C46AC2"/>
    <w:rsid w:val="00C512AD"/>
    <w:rsid w:val="00C520F8"/>
    <w:rsid w:val="00C530DC"/>
    <w:rsid w:val="00C5350D"/>
    <w:rsid w:val="00C540F7"/>
    <w:rsid w:val="00C5463A"/>
    <w:rsid w:val="00C54F05"/>
    <w:rsid w:val="00C55C09"/>
    <w:rsid w:val="00C569D0"/>
    <w:rsid w:val="00C56C59"/>
    <w:rsid w:val="00C607A2"/>
    <w:rsid w:val="00C60A5B"/>
    <w:rsid w:val="00C610B4"/>
    <w:rsid w:val="00C6123C"/>
    <w:rsid w:val="00C614D4"/>
    <w:rsid w:val="00C6185C"/>
    <w:rsid w:val="00C61FE0"/>
    <w:rsid w:val="00C62179"/>
    <w:rsid w:val="00C62B45"/>
    <w:rsid w:val="00C62D6A"/>
    <w:rsid w:val="00C6311A"/>
    <w:rsid w:val="00C645F6"/>
    <w:rsid w:val="00C660E2"/>
    <w:rsid w:val="00C671CC"/>
    <w:rsid w:val="00C674C8"/>
    <w:rsid w:val="00C7084D"/>
    <w:rsid w:val="00C72749"/>
    <w:rsid w:val="00C72CB2"/>
    <w:rsid w:val="00C7315E"/>
    <w:rsid w:val="00C74ED6"/>
    <w:rsid w:val="00C7572C"/>
    <w:rsid w:val="00C75895"/>
    <w:rsid w:val="00C75899"/>
    <w:rsid w:val="00C75D08"/>
    <w:rsid w:val="00C770BA"/>
    <w:rsid w:val="00C77F51"/>
    <w:rsid w:val="00C805C0"/>
    <w:rsid w:val="00C80CD3"/>
    <w:rsid w:val="00C813C7"/>
    <w:rsid w:val="00C8180E"/>
    <w:rsid w:val="00C82292"/>
    <w:rsid w:val="00C83C9F"/>
    <w:rsid w:val="00C8402C"/>
    <w:rsid w:val="00C8486D"/>
    <w:rsid w:val="00C8521E"/>
    <w:rsid w:val="00C855B1"/>
    <w:rsid w:val="00C85EB1"/>
    <w:rsid w:val="00C869ED"/>
    <w:rsid w:val="00C87190"/>
    <w:rsid w:val="00C92DC8"/>
    <w:rsid w:val="00C93285"/>
    <w:rsid w:val="00C94519"/>
    <w:rsid w:val="00C94840"/>
    <w:rsid w:val="00C94AAC"/>
    <w:rsid w:val="00C94F1B"/>
    <w:rsid w:val="00C974F5"/>
    <w:rsid w:val="00CA2DF1"/>
    <w:rsid w:val="00CA3693"/>
    <w:rsid w:val="00CA4503"/>
    <w:rsid w:val="00CA46D3"/>
    <w:rsid w:val="00CA4EE3"/>
    <w:rsid w:val="00CA52F0"/>
    <w:rsid w:val="00CA6484"/>
    <w:rsid w:val="00CA720C"/>
    <w:rsid w:val="00CA77EB"/>
    <w:rsid w:val="00CA7B89"/>
    <w:rsid w:val="00CB027F"/>
    <w:rsid w:val="00CB0796"/>
    <w:rsid w:val="00CB09D6"/>
    <w:rsid w:val="00CB0C16"/>
    <w:rsid w:val="00CB0EDE"/>
    <w:rsid w:val="00CB179C"/>
    <w:rsid w:val="00CB1A7E"/>
    <w:rsid w:val="00CB1DFF"/>
    <w:rsid w:val="00CB2F78"/>
    <w:rsid w:val="00CB385D"/>
    <w:rsid w:val="00CB3F46"/>
    <w:rsid w:val="00CB4075"/>
    <w:rsid w:val="00CB458D"/>
    <w:rsid w:val="00CB4886"/>
    <w:rsid w:val="00CB51CE"/>
    <w:rsid w:val="00CB57A4"/>
    <w:rsid w:val="00CB7669"/>
    <w:rsid w:val="00CB7BD4"/>
    <w:rsid w:val="00CC0A91"/>
    <w:rsid w:val="00CC0EBB"/>
    <w:rsid w:val="00CC194F"/>
    <w:rsid w:val="00CC19A8"/>
    <w:rsid w:val="00CC3034"/>
    <w:rsid w:val="00CC3223"/>
    <w:rsid w:val="00CC3B70"/>
    <w:rsid w:val="00CC6037"/>
    <w:rsid w:val="00CC6297"/>
    <w:rsid w:val="00CC7690"/>
    <w:rsid w:val="00CC78F0"/>
    <w:rsid w:val="00CD011D"/>
    <w:rsid w:val="00CD097F"/>
    <w:rsid w:val="00CD09E1"/>
    <w:rsid w:val="00CD0D6B"/>
    <w:rsid w:val="00CD1353"/>
    <w:rsid w:val="00CD1986"/>
    <w:rsid w:val="00CD207D"/>
    <w:rsid w:val="00CD40BD"/>
    <w:rsid w:val="00CD4B53"/>
    <w:rsid w:val="00CD53DD"/>
    <w:rsid w:val="00CD54BF"/>
    <w:rsid w:val="00CD55D3"/>
    <w:rsid w:val="00CD5A09"/>
    <w:rsid w:val="00CD5BFC"/>
    <w:rsid w:val="00CD5CAD"/>
    <w:rsid w:val="00CD65D5"/>
    <w:rsid w:val="00CD693A"/>
    <w:rsid w:val="00CE0655"/>
    <w:rsid w:val="00CE0DA1"/>
    <w:rsid w:val="00CE2AEA"/>
    <w:rsid w:val="00CE2BDE"/>
    <w:rsid w:val="00CE34BB"/>
    <w:rsid w:val="00CE35DF"/>
    <w:rsid w:val="00CE4BBA"/>
    <w:rsid w:val="00CE4D5C"/>
    <w:rsid w:val="00CE58BA"/>
    <w:rsid w:val="00CE5D9B"/>
    <w:rsid w:val="00CE705C"/>
    <w:rsid w:val="00CF042F"/>
    <w:rsid w:val="00CF05DA"/>
    <w:rsid w:val="00CF07F3"/>
    <w:rsid w:val="00CF1461"/>
    <w:rsid w:val="00CF1CD9"/>
    <w:rsid w:val="00CF3E7C"/>
    <w:rsid w:val="00CF58EB"/>
    <w:rsid w:val="00CF5FCB"/>
    <w:rsid w:val="00CF6465"/>
    <w:rsid w:val="00CF6869"/>
    <w:rsid w:val="00CF6DDC"/>
    <w:rsid w:val="00CF6FEC"/>
    <w:rsid w:val="00CF7377"/>
    <w:rsid w:val="00D00ED0"/>
    <w:rsid w:val="00D0106E"/>
    <w:rsid w:val="00D03E73"/>
    <w:rsid w:val="00D04EE8"/>
    <w:rsid w:val="00D06383"/>
    <w:rsid w:val="00D06505"/>
    <w:rsid w:val="00D0743F"/>
    <w:rsid w:val="00D07953"/>
    <w:rsid w:val="00D07B30"/>
    <w:rsid w:val="00D07ECE"/>
    <w:rsid w:val="00D104DE"/>
    <w:rsid w:val="00D108D2"/>
    <w:rsid w:val="00D11686"/>
    <w:rsid w:val="00D11C3A"/>
    <w:rsid w:val="00D11D88"/>
    <w:rsid w:val="00D1310B"/>
    <w:rsid w:val="00D15E44"/>
    <w:rsid w:val="00D15EB2"/>
    <w:rsid w:val="00D169DE"/>
    <w:rsid w:val="00D16FC2"/>
    <w:rsid w:val="00D17BCF"/>
    <w:rsid w:val="00D17D3F"/>
    <w:rsid w:val="00D17D9C"/>
    <w:rsid w:val="00D17EC1"/>
    <w:rsid w:val="00D20D26"/>
    <w:rsid w:val="00D20E64"/>
    <w:rsid w:val="00D20E85"/>
    <w:rsid w:val="00D234B2"/>
    <w:rsid w:val="00D23E61"/>
    <w:rsid w:val="00D24615"/>
    <w:rsid w:val="00D2522B"/>
    <w:rsid w:val="00D2597A"/>
    <w:rsid w:val="00D26758"/>
    <w:rsid w:val="00D26DFA"/>
    <w:rsid w:val="00D273B2"/>
    <w:rsid w:val="00D30F97"/>
    <w:rsid w:val="00D31830"/>
    <w:rsid w:val="00D32A35"/>
    <w:rsid w:val="00D33381"/>
    <w:rsid w:val="00D36025"/>
    <w:rsid w:val="00D36680"/>
    <w:rsid w:val="00D36DE7"/>
    <w:rsid w:val="00D36EAB"/>
    <w:rsid w:val="00D373D6"/>
    <w:rsid w:val="00D37842"/>
    <w:rsid w:val="00D402E6"/>
    <w:rsid w:val="00D41411"/>
    <w:rsid w:val="00D41BAE"/>
    <w:rsid w:val="00D42DC2"/>
    <w:rsid w:val="00D4302B"/>
    <w:rsid w:val="00D43B05"/>
    <w:rsid w:val="00D44AA0"/>
    <w:rsid w:val="00D44AB3"/>
    <w:rsid w:val="00D45885"/>
    <w:rsid w:val="00D462A2"/>
    <w:rsid w:val="00D469BC"/>
    <w:rsid w:val="00D470B5"/>
    <w:rsid w:val="00D50135"/>
    <w:rsid w:val="00D5038B"/>
    <w:rsid w:val="00D50590"/>
    <w:rsid w:val="00D535A6"/>
    <w:rsid w:val="00D537E1"/>
    <w:rsid w:val="00D55225"/>
    <w:rsid w:val="00D55BB2"/>
    <w:rsid w:val="00D56421"/>
    <w:rsid w:val="00D56759"/>
    <w:rsid w:val="00D578C0"/>
    <w:rsid w:val="00D6091A"/>
    <w:rsid w:val="00D60D38"/>
    <w:rsid w:val="00D61081"/>
    <w:rsid w:val="00D61D83"/>
    <w:rsid w:val="00D63977"/>
    <w:rsid w:val="00D65822"/>
    <w:rsid w:val="00D6605A"/>
    <w:rsid w:val="00D66405"/>
    <w:rsid w:val="00D6695F"/>
    <w:rsid w:val="00D70BE2"/>
    <w:rsid w:val="00D734A1"/>
    <w:rsid w:val="00D736C4"/>
    <w:rsid w:val="00D739B4"/>
    <w:rsid w:val="00D744BB"/>
    <w:rsid w:val="00D74ABC"/>
    <w:rsid w:val="00D75644"/>
    <w:rsid w:val="00D776F9"/>
    <w:rsid w:val="00D77A98"/>
    <w:rsid w:val="00D77E91"/>
    <w:rsid w:val="00D80AEF"/>
    <w:rsid w:val="00D80EF8"/>
    <w:rsid w:val="00D81656"/>
    <w:rsid w:val="00D82AFA"/>
    <w:rsid w:val="00D82CAB"/>
    <w:rsid w:val="00D83508"/>
    <w:rsid w:val="00D83D87"/>
    <w:rsid w:val="00D83E2F"/>
    <w:rsid w:val="00D8411F"/>
    <w:rsid w:val="00D84A6D"/>
    <w:rsid w:val="00D84CAA"/>
    <w:rsid w:val="00D84E6C"/>
    <w:rsid w:val="00D85B91"/>
    <w:rsid w:val="00D86A30"/>
    <w:rsid w:val="00D86FDC"/>
    <w:rsid w:val="00D87046"/>
    <w:rsid w:val="00D8770C"/>
    <w:rsid w:val="00D915A9"/>
    <w:rsid w:val="00D91929"/>
    <w:rsid w:val="00D91AAF"/>
    <w:rsid w:val="00D91B68"/>
    <w:rsid w:val="00D92160"/>
    <w:rsid w:val="00D921C6"/>
    <w:rsid w:val="00D933EA"/>
    <w:rsid w:val="00D93620"/>
    <w:rsid w:val="00D93DC4"/>
    <w:rsid w:val="00D94544"/>
    <w:rsid w:val="00D94798"/>
    <w:rsid w:val="00D959D7"/>
    <w:rsid w:val="00D975D5"/>
    <w:rsid w:val="00D97CB4"/>
    <w:rsid w:val="00D97D4B"/>
    <w:rsid w:val="00D97DD4"/>
    <w:rsid w:val="00D97DDB"/>
    <w:rsid w:val="00DA09C2"/>
    <w:rsid w:val="00DA0EFE"/>
    <w:rsid w:val="00DA24F0"/>
    <w:rsid w:val="00DA3404"/>
    <w:rsid w:val="00DA4855"/>
    <w:rsid w:val="00DA5A79"/>
    <w:rsid w:val="00DA5A8A"/>
    <w:rsid w:val="00DA6D76"/>
    <w:rsid w:val="00DA75EB"/>
    <w:rsid w:val="00DA791A"/>
    <w:rsid w:val="00DB0A9C"/>
    <w:rsid w:val="00DB1075"/>
    <w:rsid w:val="00DB1170"/>
    <w:rsid w:val="00DB1C31"/>
    <w:rsid w:val="00DB26CD"/>
    <w:rsid w:val="00DB2D3C"/>
    <w:rsid w:val="00DB3B7D"/>
    <w:rsid w:val="00DB3FD0"/>
    <w:rsid w:val="00DB4307"/>
    <w:rsid w:val="00DB441C"/>
    <w:rsid w:val="00DB44AF"/>
    <w:rsid w:val="00DB4F51"/>
    <w:rsid w:val="00DB571E"/>
    <w:rsid w:val="00DB590F"/>
    <w:rsid w:val="00DB5D0E"/>
    <w:rsid w:val="00DB5F0A"/>
    <w:rsid w:val="00DB7CD8"/>
    <w:rsid w:val="00DC0288"/>
    <w:rsid w:val="00DC0E14"/>
    <w:rsid w:val="00DC1F58"/>
    <w:rsid w:val="00DC1F71"/>
    <w:rsid w:val="00DC2DE7"/>
    <w:rsid w:val="00DC339B"/>
    <w:rsid w:val="00DC479A"/>
    <w:rsid w:val="00DC5709"/>
    <w:rsid w:val="00DC5D40"/>
    <w:rsid w:val="00DC69A7"/>
    <w:rsid w:val="00DC70EC"/>
    <w:rsid w:val="00DC77A1"/>
    <w:rsid w:val="00DD1319"/>
    <w:rsid w:val="00DD2D1D"/>
    <w:rsid w:val="00DD2E3E"/>
    <w:rsid w:val="00DD30E9"/>
    <w:rsid w:val="00DD36F6"/>
    <w:rsid w:val="00DD3CB7"/>
    <w:rsid w:val="00DD4061"/>
    <w:rsid w:val="00DD4F47"/>
    <w:rsid w:val="00DD5F99"/>
    <w:rsid w:val="00DD7FBB"/>
    <w:rsid w:val="00DE0B9F"/>
    <w:rsid w:val="00DE1038"/>
    <w:rsid w:val="00DE2A9E"/>
    <w:rsid w:val="00DE2BF6"/>
    <w:rsid w:val="00DE3E66"/>
    <w:rsid w:val="00DE4016"/>
    <w:rsid w:val="00DE4238"/>
    <w:rsid w:val="00DE4335"/>
    <w:rsid w:val="00DE4CBF"/>
    <w:rsid w:val="00DE4F84"/>
    <w:rsid w:val="00DE5CD5"/>
    <w:rsid w:val="00DE5EFE"/>
    <w:rsid w:val="00DE657F"/>
    <w:rsid w:val="00DE72EF"/>
    <w:rsid w:val="00DE7E50"/>
    <w:rsid w:val="00DE7EE1"/>
    <w:rsid w:val="00DF01EB"/>
    <w:rsid w:val="00DF1218"/>
    <w:rsid w:val="00DF12D6"/>
    <w:rsid w:val="00DF2D6F"/>
    <w:rsid w:val="00DF35B0"/>
    <w:rsid w:val="00DF4439"/>
    <w:rsid w:val="00DF6462"/>
    <w:rsid w:val="00DF65C8"/>
    <w:rsid w:val="00DF6A41"/>
    <w:rsid w:val="00DF6C8B"/>
    <w:rsid w:val="00DF71CA"/>
    <w:rsid w:val="00E00CBA"/>
    <w:rsid w:val="00E00D1A"/>
    <w:rsid w:val="00E0120A"/>
    <w:rsid w:val="00E0183C"/>
    <w:rsid w:val="00E021EE"/>
    <w:rsid w:val="00E02C6A"/>
    <w:rsid w:val="00E02FA0"/>
    <w:rsid w:val="00E036DC"/>
    <w:rsid w:val="00E04EDA"/>
    <w:rsid w:val="00E05096"/>
    <w:rsid w:val="00E0554C"/>
    <w:rsid w:val="00E06475"/>
    <w:rsid w:val="00E06E5A"/>
    <w:rsid w:val="00E0716B"/>
    <w:rsid w:val="00E07AB7"/>
    <w:rsid w:val="00E1017A"/>
    <w:rsid w:val="00E10454"/>
    <w:rsid w:val="00E1062E"/>
    <w:rsid w:val="00E10926"/>
    <w:rsid w:val="00E109E1"/>
    <w:rsid w:val="00E112E5"/>
    <w:rsid w:val="00E11DF7"/>
    <w:rsid w:val="00E122D8"/>
    <w:rsid w:val="00E12CC8"/>
    <w:rsid w:val="00E14CFF"/>
    <w:rsid w:val="00E150E7"/>
    <w:rsid w:val="00E15231"/>
    <w:rsid w:val="00E15352"/>
    <w:rsid w:val="00E15EF3"/>
    <w:rsid w:val="00E173FD"/>
    <w:rsid w:val="00E179AD"/>
    <w:rsid w:val="00E21CC7"/>
    <w:rsid w:val="00E22FFB"/>
    <w:rsid w:val="00E24D9E"/>
    <w:rsid w:val="00E25849"/>
    <w:rsid w:val="00E25BF3"/>
    <w:rsid w:val="00E26553"/>
    <w:rsid w:val="00E26903"/>
    <w:rsid w:val="00E26CD2"/>
    <w:rsid w:val="00E2703D"/>
    <w:rsid w:val="00E27BCC"/>
    <w:rsid w:val="00E304E8"/>
    <w:rsid w:val="00E308A8"/>
    <w:rsid w:val="00E3108D"/>
    <w:rsid w:val="00E3197E"/>
    <w:rsid w:val="00E31F1C"/>
    <w:rsid w:val="00E33C0F"/>
    <w:rsid w:val="00E342F8"/>
    <w:rsid w:val="00E351ED"/>
    <w:rsid w:val="00E36714"/>
    <w:rsid w:val="00E378DA"/>
    <w:rsid w:val="00E4013F"/>
    <w:rsid w:val="00E4074D"/>
    <w:rsid w:val="00E40E04"/>
    <w:rsid w:val="00E41FF1"/>
    <w:rsid w:val="00E422DD"/>
    <w:rsid w:val="00E42888"/>
    <w:rsid w:val="00E42B19"/>
    <w:rsid w:val="00E43281"/>
    <w:rsid w:val="00E435C0"/>
    <w:rsid w:val="00E44E9D"/>
    <w:rsid w:val="00E45360"/>
    <w:rsid w:val="00E45614"/>
    <w:rsid w:val="00E45DF6"/>
    <w:rsid w:val="00E47C55"/>
    <w:rsid w:val="00E50395"/>
    <w:rsid w:val="00E513D6"/>
    <w:rsid w:val="00E53AF7"/>
    <w:rsid w:val="00E53CFA"/>
    <w:rsid w:val="00E55F23"/>
    <w:rsid w:val="00E55FD5"/>
    <w:rsid w:val="00E566A2"/>
    <w:rsid w:val="00E57019"/>
    <w:rsid w:val="00E579DC"/>
    <w:rsid w:val="00E6034B"/>
    <w:rsid w:val="00E60950"/>
    <w:rsid w:val="00E618F4"/>
    <w:rsid w:val="00E61B21"/>
    <w:rsid w:val="00E63206"/>
    <w:rsid w:val="00E63232"/>
    <w:rsid w:val="00E6549E"/>
    <w:rsid w:val="00E65EDE"/>
    <w:rsid w:val="00E6643D"/>
    <w:rsid w:val="00E67128"/>
    <w:rsid w:val="00E672C6"/>
    <w:rsid w:val="00E67F94"/>
    <w:rsid w:val="00E70C34"/>
    <w:rsid w:val="00E70F81"/>
    <w:rsid w:val="00E72063"/>
    <w:rsid w:val="00E72BAC"/>
    <w:rsid w:val="00E73923"/>
    <w:rsid w:val="00E73D52"/>
    <w:rsid w:val="00E7510A"/>
    <w:rsid w:val="00E755C6"/>
    <w:rsid w:val="00E7591B"/>
    <w:rsid w:val="00E7688B"/>
    <w:rsid w:val="00E76AFC"/>
    <w:rsid w:val="00E77055"/>
    <w:rsid w:val="00E77460"/>
    <w:rsid w:val="00E778C5"/>
    <w:rsid w:val="00E779F5"/>
    <w:rsid w:val="00E805DE"/>
    <w:rsid w:val="00E80A08"/>
    <w:rsid w:val="00E8143C"/>
    <w:rsid w:val="00E82920"/>
    <w:rsid w:val="00E83ABC"/>
    <w:rsid w:val="00E83ADA"/>
    <w:rsid w:val="00E84124"/>
    <w:rsid w:val="00E84270"/>
    <w:rsid w:val="00E844F2"/>
    <w:rsid w:val="00E85471"/>
    <w:rsid w:val="00E85BE6"/>
    <w:rsid w:val="00E86035"/>
    <w:rsid w:val="00E86060"/>
    <w:rsid w:val="00E86B2B"/>
    <w:rsid w:val="00E86EE0"/>
    <w:rsid w:val="00E87D1C"/>
    <w:rsid w:val="00E90AD0"/>
    <w:rsid w:val="00E92FCB"/>
    <w:rsid w:val="00E934EB"/>
    <w:rsid w:val="00E93CB8"/>
    <w:rsid w:val="00E93F0F"/>
    <w:rsid w:val="00E94FA6"/>
    <w:rsid w:val="00E965A8"/>
    <w:rsid w:val="00E96C89"/>
    <w:rsid w:val="00E975AC"/>
    <w:rsid w:val="00E97A57"/>
    <w:rsid w:val="00E97B3E"/>
    <w:rsid w:val="00EA147F"/>
    <w:rsid w:val="00EA1A8D"/>
    <w:rsid w:val="00EA2097"/>
    <w:rsid w:val="00EA2E08"/>
    <w:rsid w:val="00EA4A27"/>
    <w:rsid w:val="00EA4FA6"/>
    <w:rsid w:val="00EA5125"/>
    <w:rsid w:val="00EA55DA"/>
    <w:rsid w:val="00EA5F70"/>
    <w:rsid w:val="00EA66D4"/>
    <w:rsid w:val="00EA70B5"/>
    <w:rsid w:val="00EA71E8"/>
    <w:rsid w:val="00EB0129"/>
    <w:rsid w:val="00EB0820"/>
    <w:rsid w:val="00EB1A25"/>
    <w:rsid w:val="00EB1E7B"/>
    <w:rsid w:val="00EB2A2F"/>
    <w:rsid w:val="00EB2CE2"/>
    <w:rsid w:val="00EB3738"/>
    <w:rsid w:val="00EB584B"/>
    <w:rsid w:val="00EB6C5C"/>
    <w:rsid w:val="00EB78AA"/>
    <w:rsid w:val="00EB7B71"/>
    <w:rsid w:val="00EB7CE6"/>
    <w:rsid w:val="00EC1603"/>
    <w:rsid w:val="00EC20E2"/>
    <w:rsid w:val="00EC22C8"/>
    <w:rsid w:val="00EC23B4"/>
    <w:rsid w:val="00EC279B"/>
    <w:rsid w:val="00EC29D8"/>
    <w:rsid w:val="00EC43A3"/>
    <w:rsid w:val="00EC5CDD"/>
    <w:rsid w:val="00EC5E0C"/>
    <w:rsid w:val="00EC6626"/>
    <w:rsid w:val="00EC7363"/>
    <w:rsid w:val="00ED009F"/>
    <w:rsid w:val="00ED0374"/>
    <w:rsid w:val="00ED03AB"/>
    <w:rsid w:val="00ED0CFC"/>
    <w:rsid w:val="00ED1963"/>
    <w:rsid w:val="00ED1CD4"/>
    <w:rsid w:val="00ED1D2B"/>
    <w:rsid w:val="00ED3DD3"/>
    <w:rsid w:val="00ED3F0E"/>
    <w:rsid w:val="00ED3FA9"/>
    <w:rsid w:val="00ED64B5"/>
    <w:rsid w:val="00ED6536"/>
    <w:rsid w:val="00EE0321"/>
    <w:rsid w:val="00EE0361"/>
    <w:rsid w:val="00EE070E"/>
    <w:rsid w:val="00EE0BD2"/>
    <w:rsid w:val="00EE177C"/>
    <w:rsid w:val="00EE17A7"/>
    <w:rsid w:val="00EE25A5"/>
    <w:rsid w:val="00EE331C"/>
    <w:rsid w:val="00EE36BF"/>
    <w:rsid w:val="00EE46CA"/>
    <w:rsid w:val="00EE47EA"/>
    <w:rsid w:val="00EE48DF"/>
    <w:rsid w:val="00EE592C"/>
    <w:rsid w:val="00EE64FC"/>
    <w:rsid w:val="00EE6573"/>
    <w:rsid w:val="00EE7CCA"/>
    <w:rsid w:val="00EF0B22"/>
    <w:rsid w:val="00EF1420"/>
    <w:rsid w:val="00EF254C"/>
    <w:rsid w:val="00EF29F3"/>
    <w:rsid w:val="00EF4A01"/>
    <w:rsid w:val="00EF4C01"/>
    <w:rsid w:val="00EF5B0F"/>
    <w:rsid w:val="00EF62F2"/>
    <w:rsid w:val="00EF637E"/>
    <w:rsid w:val="00F00076"/>
    <w:rsid w:val="00F049EC"/>
    <w:rsid w:val="00F05977"/>
    <w:rsid w:val="00F05EE1"/>
    <w:rsid w:val="00F06E53"/>
    <w:rsid w:val="00F079B5"/>
    <w:rsid w:val="00F11944"/>
    <w:rsid w:val="00F11D61"/>
    <w:rsid w:val="00F12654"/>
    <w:rsid w:val="00F126E8"/>
    <w:rsid w:val="00F13A23"/>
    <w:rsid w:val="00F14CCF"/>
    <w:rsid w:val="00F154D7"/>
    <w:rsid w:val="00F16A14"/>
    <w:rsid w:val="00F171D6"/>
    <w:rsid w:val="00F202E6"/>
    <w:rsid w:val="00F21917"/>
    <w:rsid w:val="00F220E9"/>
    <w:rsid w:val="00F22123"/>
    <w:rsid w:val="00F2373E"/>
    <w:rsid w:val="00F239D4"/>
    <w:rsid w:val="00F23BBD"/>
    <w:rsid w:val="00F23CB4"/>
    <w:rsid w:val="00F250EB"/>
    <w:rsid w:val="00F256FF"/>
    <w:rsid w:val="00F25A5C"/>
    <w:rsid w:val="00F25ADE"/>
    <w:rsid w:val="00F25CEA"/>
    <w:rsid w:val="00F2754B"/>
    <w:rsid w:val="00F278DC"/>
    <w:rsid w:val="00F30018"/>
    <w:rsid w:val="00F30B07"/>
    <w:rsid w:val="00F31B03"/>
    <w:rsid w:val="00F31F45"/>
    <w:rsid w:val="00F322C1"/>
    <w:rsid w:val="00F324F6"/>
    <w:rsid w:val="00F328CA"/>
    <w:rsid w:val="00F3525C"/>
    <w:rsid w:val="00F356BB"/>
    <w:rsid w:val="00F35F33"/>
    <w:rsid w:val="00F362D7"/>
    <w:rsid w:val="00F366FB"/>
    <w:rsid w:val="00F371CA"/>
    <w:rsid w:val="00F376F3"/>
    <w:rsid w:val="00F377DA"/>
    <w:rsid w:val="00F37D7B"/>
    <w:rsid w:val="00F4092E"/>
    <w:rsid w:val="00F40987"/>
    <w:rsid w:val="00F40998"/>
    <w:rsid w:val="00F4099E"/>
    <w:rsid w:val="00F40BAE"/>
    <w:rsid w:val="00F41C84"/>
    <w:rsid w:val="00F41DDB"/>
    <w:rsid w:val="00F422B0"/>
    <w:rsid w:val="00F43D68"/>
    <w:rsid w:val="00F446ED"/>
    <w:rsid w:val="00F44D9E"/>
    <w:rsid w:val="00F45273"/>
    <w:rsid w:val="00F457A8"/>
    <w:rsid w:val="00F457E0"/>
    <w:rsid w:val="00F46447"/>
    <w:rsid w:val="00F51518"/>
    <w:rsid w:val="00F5228E"/>
    <w:rsid w:val="00F52434"/>
    <w:rsid w:val="00F527E0"/>
    <w:rsid w:val="00F52F94"/>
    <w:rsid w:val="00F5314C"/>
    <w:rsid w:val="00F53C1B"/>
    <w:rsid w:val="00F53FCD"/>
    <w:rsid w:val="00F5406E"/>
    <w:rsid w:val="00F54BF1"/>
    <w:rsid w:val="00F54E36"/>
    <w:rsid w:val="00F5688C"/>
    <w:rsid w:val="00F56D84"/>
    <w:rsid w:val="00F575E8"/>
    <w:rsid w:val="00F57AEE"/>
    <w:rsid w:val="00F57EDE"/>
    <w:rsid w:val="00F60048"/>
    <w:rsid w:val="00F6078E"/>
    <w:rsid w:val="00F60E81"/>
    <w:rsid w:val="00F62CD6"/>
    <w:rsid w:val="00F63042"/>
    <w:rsid w:val="00F635DD"/>
    <w:rsid w:val="00F64307"/>
    <w:rsid w:val="00F6455C"/>
    <w:rsid w:val="00F65A3A"/>
    <w:rsid w:val="00F6627B"/>
    <w:rsid w:val="00F702A3"/>
    <w:rsid w:val="00F70E58"/>
    <w:rsid w:val="00F7336E"/>
    <w:rsid w:val="00F734F2"/>
    <w:rsid w:val="00F73E9F"/>
    <w:rsid w:val="00F749FB"/>
    <w:rsid w:val="00F75052"/>
    <w:rsid w:val="00F758CD"/>
    <w:rsid w:val="00F7617E"/>
    <w:rsid w:val="00F76189"/>
    <w:rsid w:val="00F7660F"/>
    <w:rsid w:val="00F76CAC"/>
    <w:rsid w:val="00F76E47"/>
    <w:rsid w:val="00F77DE9"/>
    <w:rsid w:val="00F8020B"/>
    <w:rsid w:val="00F804D3"/>
    <w:rsid w:val="00F80C5A"/>
    <w:rsid w:val="00F816CB"/>
    <w:rsid w:val="00F81A71"/>
    <w:rsid w:val="00F81CD2"/>
    <w:rsid w:val="00F81DD2"/>
    <w:rsid w:val="00F822EE"/>
    <w:rsid w:val="00F82641"/>
    <w:rsid w:val="00F82660"/>
    <w:rsid w:val="00F834CC"/>
    <w:rsid w:val="00F84547"/>
    <w:rsid w:val="00F84868"/>
    <w:rsid w:val="00F84DA4"/>
    <w:rsid w:val="00F87788"/>
    <w:rsid w:val="00F9015D"/>
    <w:rsid w:val="00F90F18"/>
    <w:rsid w:val="00F914CE"/>
    <w:rsid w:val="00F92057"/>
    <w:rsid w:val="00F92A09"/>
    <w:rsid w:val="00F937E4"/>
    <w:rsid w:val="00F9420B"/>
    <w:rsid w:val="00F9430E"/>
    <w:rsid w:val="00F9448A"/>
    <w:rsid w:val="00F95715"/>
    <w:rsid w:val="00F95EE7"/>
    <w:rsid w:val="00F9754A"/>
    <w:rsid w:val="00F97970"/>
    <w:rsid w:val="00F97E96"/>
    <w:rsid w:val="00FA0096"/>
    <w:rsid w:val="00FA312D"/>
    <w:rsid w:val="00FA353E"/>
    <w:rsid w:val="00FA39E6"/>
    <w:rsid w:val="00FA4D94"/>
    <w:rsid w:val="00FA517B"/>
    <w:rsid w:val="00FA5198"/>
    <w:rsid w:val="00FA51F6"/>
    <w:rsid w:val="00FA5518"/>
    <w:rsid w:val="00FA6890"/>
    <w:rsid w:val="00FA6A7C"/>
    <w:rsid w:val="00FA79CC"/>
    <w:rsid w:val="00FA7BC9"/>
    <w:rsid w:val="00FA7C7C"/>
    <w:rsid w:val="00FB076B"/>
    <w:rsid w:val="00FB08AA"/>
    <w:rsid w:val="00FB0DCF"/>
    <w:rsid w:val="00FB111E"/>
    <w:rsid w:val="00FB2488"/>
    <w:rsid w:val="00FB321B"/>
    <w:rsid w:val="00FB3637"/>
    <w:rsid w:val="00FB378E"/>
    <w:rsid w:val="00FB37F1"/>
    <w:rsid w:val="00FB3B03"/>
    <w:rsid w:val="00FB4060"/>
    <w:rsid w:val="00FB477F"/>
    <w:rsid w:val="00FB47C0"/>
    <w:rsid w:val="00FB501B"/>
    <w:rsid w:val="00FB535A"/>
    <w:rsid w:val="00FB719A"/>
    <w:rsid w:val="00FB7770"/>
    <w:rsid w:val="00FB793C"/>
    <w:rsid w:val="00FC1813"/>
    <w:rsid w:val="00FC34C0"/>
    <w:rsid w:val="00FC3E5D"/>
    <w:rsid w:val="00FC522C"/>
    <w:rsid w:val="00FC5FC4"/>
    <w:rsid w:val="00FC6946"/>
    <w:rsid w:val="00FC6C0B"/>
    <w:rsid w:val="00FD068A"/>
    <w:rsid w:val="00FD1D07"/>
    <w:rsid w:val="00FD1D3F"/>
    <w:rsid w:val="00FD1FC6"/>
    <w:rsid w:val="00FD2AF3"/>
    <w:rsid w:val="00FD3172"/>
    <w:rsid w:val="00FD336A"/>
    <w:rsid w:val="00FD35B3"/>
    <w:rsid w:val="00FD3B91"/>
    <w:rsid w:val="00FD41A2"/>
    <w:rsid w:val="00FD41DD"/>
    <w:rsid w:val="00FD576B"/>
    <w:rsid w:val="00FD579E"/>
    <w:rsid w:val="00FD6845"/>
    <w:rsid w:val="00FD6D27"/>
    <w:rsid w:val="00FD792A"/>
    <w:rsid w:val="00FD7E1D"/>
    <w:rsid w:val="00FE055E"/>
    <w:rsid w:val="00FE1442"/>
    <w:rsid w:val="00FE161D"/>
    <w:rsid w:val="00FE1C46"/>
    <w:rsid w:val="00FE1FED"/>
    <w:rsid w:val="00FE22EC"/>
    <w:rsid w:val="00FE24D0"/>
    <w:rsid w:val="00FE392B"/>
    <w:rsid w:val="00FE3BDD"/>
    <w:rsid w:val="00FE3EF6"/>
    <w:rsid w:val="00FE4516"/>
    <w:rsid w:val="00FE55C2"/>
    <w:rsid w:val="00FE64C8"/>
    <w:rsid w:val="00FF00D6"/>
    <w:rsid w:val="00FF1CF0"/>
    <w:rsid w:val="00FF28B1"/>
    <w:rsid w:val="00FF381E"/>
    <w:rsid w:val="00FF52CB"/>
    <w:rsid w:val="00FF6047"/>
    <w:rsid w:val="00FF65C4"/>
    <w:rsid w:val="00FF675F"/>
    <w:rsid w:val="00FF6A7E"/>
    <w:rsid w:val="00FF7066"/>
    <w:rsid w:val="00FF732A"/>
    <w:rsid w:val="00FF73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1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ind w:left="1701"/>
      <w:outlineLvl w:val="3"/>
    </w:pPr>
    <w:rPr>
      <w:rFonts w:hAnsi="Arial"/>
      <w:kern w:val="32"/>
      <w:szCs w:val="36"/>
    </w:rPr>
  </w:style>
  <w:style w:type="paragraph" w:styleId="5">
    <w:name w:val="heading 5"/>
    <w:basedOn w:val="a6"/>
    <w:link w:val="50"/>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5B5793"/>
    <w:pPr>
      <w:snapToGrid w:val="0"/>
      <w:jc w:val="left"/>
    </w:pPr>
    <w:rPr>
      <w:sz w:val="20"/>
    </w:rPr>
  </w:style>
  <w:style w:type="character" w:customStyle="1" w:styleId="afd">
    <w:name w:val="註腳文字 字元"/>
    <w:basedOn w:val="a7"/>
    <w:link w:val="afc"/>
    <w:uiPriority w:val="99"/>
    <w:rsid w:val="005B5793"/>
    <w:rPr>
      <w:rFonts w:ascii="標楷體" w:eastAsia="標楷體"/>
      <w:kern w:val="2"/>
    </w:rPr>
  </w:style>
  <w:style w:type="character" w:styleId="afe">
    <w:name w:val="footnote reference"/>
    <w:basedOn w:val="a7"/>
    <w:uiPriority w:val="99"/>
    <w:semiHidden/>
    <w:unhideWhenUsed/>
    <w:rsid w:val="005B5793"/>
    <w:rPr>
      <w:vertAlign w:val="superscript"/>
    </w:rPr>
  </w:style>
  <w:style w:type="paragraph" w:styleId="Web">
    <w:name w:val="Normal (Web)"/>
    <w:basedOn w:val="a6"/>
    <w:uiPriority w:val="99"/>
    <w:semiHidden/>
    <w:unhideWhenUsed/>
    <w:rsid w:val="0047055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Body Text"/>
    <w:basedOn w:val="a6"/>
    <w:link w:val="aff0"/>
    <w:uiPriority w:val="99"/>
    <w:semiHidden/>
    <w:unhideWhenUsed/>
    <w:rsid w:val="00D83508"/>
    <w:pPr>
      <w:spacing w:after="120"/>
    </w:pPr>
  </w:style>
  <w:style w:type="character" w:customStyle="1" w:styleId="aff0">
    <w:name w:val="本文 字元"/>
    <w:basedOn w:val="a7"/>
    <w:link w:val="aff"/>
    <w:uiPriority w:val="99"/>
    <w:semiHidden/>
    <w:rsid w:val="00D83508"/>
    <w:rPr>
      <w:rFonts w:ascii="標楷體" w:eastAsia="標楷體"/>
      <w:kern w:val="2"/>
      <w:sz w:val="32"/>
    </w:rPr>
  </w:style>
  <w:style w:type="table" w:customStyle="1" w:styleId="TableNormal">
    <w:name w:val="Table Normal"/>
    <w:uiPriority w:val="2"/>
    <w:semiHidden/>
    <w:unhideWhenUsed/>
    <w:qFormat/>
    <w:rsid w:val="00D8350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D83508"/>
    <w:pPr>
      <w:overflowPunct/>
      <w:spacing w:before="181"/>
      <w:ind w:left="46"/>
      <w:jc w:val="left"/>
    </w:pPr>
    <w:rPr>
      <w:rFonts w:hAnsi="標楷體" w:cs="標楷體"/>
      <w:kern w:val="0"/>
      <w:sz w:val="22"/>
      <w:szCs w:val="22"/>
      <w:lang w:val="zh-TW" w:bidi="zh-TW"/>
    </w:rPr>
  </w:style>
  <w:style w:type="character" w:customStyle="1" w:styleId="30">
    <w:name w:val="標題 3 字元"/>
    <w:basedOn w:val="a7"/>
    <w:link w:val="3"/>
    <w:rsid w:val="003E467E"/>
    <w:rPr>
      <w:rFonts w:ascii="標楷體" w:eastAsia="標楷體" w:hAnsi="Arial"/>
      <w:bCs/>
      <w:kern w:val="32"/>
      <w:sz w:val="32"/>
      <w:szCs w:val="36"/>
    </w:rPr>
  </w:style>
  <w:style w:type="character" w:customStyle="1" w:styleId="40">
    <w:name w:val="標題 4 字元"/>
    <w:basedOn w:val="a7"/>
    <w:link w:val="4"/>
    <w:rsid w:val="003E467E"/>
    <w:rPr>
      <w:rFonts w:ascii="標楷體" w:eastAsia="標楷體" w:hAnsi="Arial"/>
      <w:kern w:val="32"/>
      <w:sz w:val="32"/>
      <w:szCs w:val="36"/>
    </w:rPr>
  </w:style>
  <w:style w:type="character" w:customStyle="1" w:styleId="50">
    <w:name w:val="標題 5 字元"/>
    <w:basedOn w:val="a7"/>
    <w:link w:val="5"/>
    <w:rsid w:val="003E467E"/>
    <w:rPr>
      <w:rFonts w:ascii="標楷體" w:eastAsia="標楷體" w:hAnsi="Arial"/>
      <w:bCs/>
      <w:kern w:val="32"/>
      <w:sz w:val="32"/>
      <w:szCs w:val="36"/>
    </w:rPr>
  </w:style>
  <w:style w:type="paragraph" w:customStyle="1" w:styleId="Textbody">
    <w:name w:val="Text body"/>
    <w:basedOn w:val="a6"/>
    <w:rsid w:val="006B3AB6"/>
    <w:pPr>
      <w:suppressAutoHyphens/>
      <w:overflowPunct/>
      <w:autoSpaceDE/>
      <w:spacing w:after="140" w:line="276" w:lineRule="auto"/>
      <w:jc w:val="left"/>
      <w:textAlignment w:val="baseline"/>
    </w:pPr>
    <w:rPr>
      <w:rFonts w:ascii="Calibri" w:eastAsia="新細明體" w:hAnsi="Calibri" w:cs="F"/>
      <w:kern w:val="3"/>
      <w:sz w:val="24"/>
      <w:szCs w:val="22"/>
    </w:rPr>
  </w:style>
  <w:style w:type="table" w:styleId="13">
    <w:name w:val="Grid Table 1 Light"/>
    <w:basedOn w:val="a8"/>
    <w:uiPriority w:val="46"/>
    <w:rsid w:val="00D169DE"/>
    <w:rPr>
      <w:rFonts w:ascii="Arial" w:eastAsiaTheme="minorEastAsia" w:hAnsi="Arial" w:cs="Arial"/>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1">
    <w:name w:val="Unresolved Mention"/>
    <w:basedOn w:val="a7"/>
    <w:uiPriority w:val="99"/>
    <w:semiHidden/>
    <w:unhideWhenUsed/>
    <w:rsid w:val="009462B1"/>
    <w:rPr>
      <w:color w:val="605E5C"/>
      <w:shd w:val="clear" w:color="auto" w:fill="E1DFDD"/>
    </w:rPr>
  </w:style>
  <w:style w:type="character" w:styleId="aff2">
    <w:name w:val="FollowedHyperlink"/>
    <w:basedOn w:val="a7"/>
    <w:uiPriority w:val="99"/>
    <w:semiHidden/>
    <w:unhideWhenUsed/>
    <w:rsid w:val="00D61D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55535605">
      <w:bodyDiv w:val="1"/>
      <w:marLeft w:val="0"/>
      <w:marRight w:val="0"/>
      <w:marTop w:val="0"/>
      <w:marBottom w:val="0"/>
      <w:divBdr>
        <w:top w:val="none" w:sz="0" w:space="0" w:color="auto"/>
        <w:left w:val="none" w:sz="0" w:space="0" w:color="auto"/>
        <w:bottom w:val="none" w:sz="0" w:space="0" w:color="auto"/>
        <w:right w:val="none" w:sz="0" w:space="0" w:color="auto"/>
      </w:divBdr>
    </w:div>
    <w:div w:id="1630814233">
      <w:bodyDiv w:val="1"/>
      <w:marLeft w:val="0"/>
      <w:marRight w:val="0"/>
      <w:marTop w:val="0"/>
      <w:marBottom w:val="0"/>
      <w:divBdr>
        <w:top w:val="none" w:sz="0" w:space="0" w:color="auto"/>
        <w:left w:val="none" w:sz="0" w:space="0" w:color="auto"/>
        <w:bottom w:val="none" w:sz="0" w:space="0" w:color="auto"/>
        <w:right w:val="none" w:sz="0" w:space="0" w:color="auto"/>
      </w:divBdr>
    </w:div>
    <w:div w:id="189238072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b.yna.co.kr/gate/big5/cn.yna.co.kr/view/ACK20240624005200881&#12289;https://www.nfa.gov.tw/cht/index.php?code=list&amp;flag=detail&amp;ids=22&amp;article_id=14175&#12289;https://video.udn.com/news/1280472&#12289;https://udn.com/news/story/7320/8472923&#12289;https://www.chinatimes.com/realtimenews/20240123001484-260402?chdtv&#12289;https://www.ctee.com.tw/news/20250529701030-431401&#12289;https://www.ridemoovo.com/news/126" TargetMode="External"/><Relationship Id="rId2" Type="http://schemas.openxmlformats.org/officeDocument/2006/relationships/hyperlink" Target="https://www.stat.gov.tw/StandardIndustrialClassificationContent.aspx?n=3144&amp;sms=11195&amp;RID=11&amp;PID=SA==&amp;Level=1" TargetMode="External"/><Relationship Id="rId1" Type="http://schemas.openxmlformats.org/officeDocument/2006/relationships/hyperlink" Target="https://www.nfa.gov.tw/pro/index.php?code=list&amp;ids=48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48A3D-B101-4B99-BE62-906EED40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2013</Words>
  <Characters>11480</Characters>
  <Application>Microsoft Office Word</Application>
  <DocSecurity>0</DocSecurity>
  <Lines>95</Lines>
  <Paragraphs>26</Paragraphs>
  <ScaleCrop>false</ScaleCrop>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2022-01-04T05:41:00Z</dcterms:created>
  <dcterms:modified xsi:type="dcterms:W3CDTF">2025-06-16T08:33:00Z</dcterms:modified>
  <cp:contentStatus/>
</cp:coreProperties>
</file>