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11A1C" w:rsidRDefault="0025106C" w:rsidP="00F37D7B">
      <w:pPr>
        <w:pStyle w:val="af5"/>
      </w:pPr>
      <w:r w:rsidRPr="00011A1C">
        <w:rPr>
          <w:rFonts w:hint="eastAsia"/>
        </w:rPr>
        <w:t>糾正案文</w:t>
      </w:r>
    </w:p>
    <w:p w:rsidR="00E25849" w:rsidRPr="00011A1C" w:rsidRDefault="0025106C" w:rsidP="007D1833">
      <w:pPr>
        <w:pStyle w:val="1"/>
        <w:ind w:left="2694" w:hanging="2694"/>
      </w:pPr>
      <w:r w:rsidRPr="00011A1C">
        <w:rPr>
          <w:rFonts w:hint="eastAsia"/>
        </w:rPr>
        <w:t>被糾正機關：</w:t>
      </w:r>
      <w:r w:rsidR="000A68A5" w:rsidRPr="00011A1C">
        <w:rPr>
          <w:rFonts w:hint="eastAsia"/>
        </w:rPr>
        <w:t>勞動部勞動力發展署</w:t>
      </w:r>
    </w:p>
    <w:p w:rsidR="003F4AD6" w:rsidRPr="00011A1C" w:rsidRDefault="0025106C" w:rsidP="00030CD7">
      <w:pPr>
        <w:pStyle w:val="1"/>
        <w:ind w:left="2694" w:hanging="2694"/>
      </w:pPr>
      <w:r w:rsidRPr="00011A1C">
        <w:rPr>
          <w:rFonts w:hint="eastAsia"/>
        </w:rPr>
        <w:t>案　　　由</w:t>
      </w:r>
      <w:r w:rsidR="00177D97" w:rsidRPr="00011A1C">
        <w:rPr>
          <w:rFonts w:hint="eastAsia"/>
        </w:rPr>
        <w:t>：</w:t>
      </w:r>
      <w:r w:rsidR="002B0094" w:rsidRPr="00011A1C">
        <w:rPr>
          <w:rFonts w:hint="eastAsia"/>
        </w:rPr>
        <w:t>勞動部勞動力發展署</w:t>
      </w:r>
      <w:r w:rsidR="001B427E" w:rsidRPr="00011A1C">
        <w:rPr>
          <w:rFonts w:hint="eastAsia"/>
        </w:rPr>
        <w:t>（下稱勞發署）</w:t>
      </w:r>
      <w:r w:rsidR="002B0094" w:rsidRPr="00011A1C">
        <w:rPr>
          <w:rFonts w:hint="eastAsia"/>
        </w:rPr>
        <w:t>未能積極督導</w:t>
      </w:r>
      <w:r w:rsidR="00BB0517" w:rsidRPr="00011A1C">
        <w:rPr>
          <w:rFonts w:hint="eastAsia"/>
        </w:rPr>
        <w:t>轄</w:t>
      </w:r>
      <w:proofErr w:type="gramStart"/>
      <w:r w:rsidR="00BB0517" w:rsidRPr="00011A1C">
        <w:rPr>
          <w:rFonts w:hint="eastAsia"/>
        </w:rPr>
        <w:t>下</w:t>
      </w:r>
      <w:r w:rsidR="00A9628D" w:rsidRPr="00011A1C">
        <w:rPr>
          <w:rFonts w:hint="eastAsia"/>
        </w:rPr>
        <w:t>青職中心</w:t>
      </w:r>
      <w:proofErr w:type="gramEnd"/>
      <w:r w:rsidR="00A9628D" w:rsidRPr="00011A1C">
        <w:rPr>
          <w:rFonts w:hAnsi="標楷體" w:hint="eastAsia"/>
          <w:szCs w:val="32"/>
        </w:rPr>
        <w:t>定期滾動評估將不利就業人口群列入重點目標族群，</w:t>
      </w:r>
      <w:r w:rsidR="002B0094" w:rsidRPr="00011A1C">
        <w:rPr>
          <w:rFonts w:hint="eastAsia"/>
        </w:rPr>
        <w:t>盡力發揮協助其職涯發展之角色，致未能區隔與學校職涯輔導之差異，難以</w:t>
      </w:r>
      <w:proofErr w:type="gramStart"/>
      <w:r w:rsidR="002B0094" w:rsidRPr="00011A1C">
        <w:rPr>
          <w:rFonts w:hint="eastAsia"/>
        </w:rPr>
        <w:t>評估青職中</w:t>
      </w:r>
      <w:proofErr w:type="gramEnd"/>
      <w:r w:rsidR="002B0094" w:rsidRPr="00011A1C">
        <w:rPr>
          <w:rFonts w:hint="eastAsia"/>
        </w:rPr>
        <w:t>心實際職涯輔導成效。</w:t>
      </w:r>
      <w:r w:rsidR="002B0094" w:rsidRPr="00011A1C">
        <w:rPr>
          <w:rFonts w:hAnsi="標楷體" w:hint="eastAsia"/>
        </w:rPr>
        <w:t>且</w:t>
      </w:r>
      <w:proofErr w:type="gramStart"/>
      <w:r w:rsidR="002B0094" w:rsidRPr="00011A1C">
        <w:rPr>
          <w:rFonts w:hAnsi="標楷體" w:hint="eastAsia"/>
        </w:rPr>
        <w:t>各青職</w:t>
      </w:r>
      <w:proofErr w:type="gramEnd"/>
      <w:r w:rsidR="002B0094" w:rsidRPr="00011A1C">
        <w:rPr>
          <w:rFonts w:hAnsi="標楷體" w:hint="eastAsia"/>
        </w:rPr>
        <w:t>中心服務項目多偏重於</w:t>
      </w:r>
      <w:r w:rsidR="002B0094" w:rsidRPr="00011A1C">
        <w:rPr>
          <w:rFonts w:hAnsi="標楷體" w:hint="eastAsia"/>
          <w:szCs w:val="32"/>
        </w:rPr>
        <w:t>產業認識和職業準備，於經費資源與專業人力有限下</w:t>
      </w:r>
      <w:r w:rsidR="00A9628D" w:rsidRPr="00011A1C">
        <w:rPr>
          <w:rFonts w:hAnsi="標楷體" w:hint="eastAsia"/>
          <w:szCs w:val="32"/>
        </w:rPr>
        <w:t>，</w:t>
      </w:r>
      <w:r w:rsidR="002B0094" w:rsidRPr="00011A1C">
        <w:rPr>
          <w:rFonts w:hAnsi="標楷體" w:hint="eastAsia"/>
          <w:szCs w:val="32"/>
        </w:rPr>
        <w:t>未設定</w:t>
      </w:r>
      <w:r w:rsidR="005B69C2" w:rsidRPr="00011A1C">
        <w:rPr>
          <w:rFonts w:hAnsi="標楷體" w:hint="eastAsia"/>
          <w:szCs w:val="32"/>
        </w:rPr>
        <w:t>目標族群</w:t>
      </w:r>
      <w:r w:rsidR="002B0094" w:rsidRPr="00011A1C">
        <w:rPr>
          <w:rFonts w:hAnsi="標楷體" w:hint="eastAsia"/>
          <w:szCs w:val="32"/>
        </w:rPr>
        <w:t>優先協助順序，並建構出差異化職涯輔導模式。</w:t>
      </w:r>
      <w:r w:rsidR="002B0094" w:rsidRPr="00011A1C">
        <w:rPr>
          <w:rFonts w:hint="eastAsia"/>
        </w:rPr>
        <w:t>又</w:t>
      </w:r>
      <w:r w:rsidR="00986E75" w:rsidRPr="00011A1C">
        <w:rPr>
          <w:rFonts w:hint="eastAsia"/>
        </w:rPr>
        <w:t>，</w:t>
      </w:r>
      <w:proofErr w:type="gramStart"/>
      <w:r w:rsidR="001B427E" w:rsidRPr="00011A1C">
        <w:rPr>
          <w:rFonts w:hAnsi="標楷體" w:hint="eastAsia"/>
        </w:rPr>
        <w:t>青職中心</w:t>
      </w:r>
      <w:proofErr w:type="gramEnd"/>
      <w:r w:rsidR="001B427E" w:rsidRPr="00011A1C">
        <w:rPr>
          <w:rFonts w:hAnsi="標楷體" w:hint="eastAsia"/>
        </w:rPr>
        <w:t>運作至今已長達1</w:t>
      </w:r>
      <w:r w:rsidR="001B427E" w:rsidRPr="00011A1C">
        <w:rPr>
          <w:rFonts w:hAnsi="標楷體"/>
        </w:rPr>
        <w:t>2</w:t>
      </w:r>
      <w:r w:rsidR="001B427E" w:rsidRPr="00011A1C">
        <w:rPr>
          <w:rFonts w:hAnsi="標楷體" w:hint="eastAsia"/>
        </w:rPr>
        <w:t>年，</w:t>
      </w:r>
      <w:proofErr w:type="gramStart"/>
      <w:r w:rsidR="00BB0517" w:rsidRPr="00011A1C">
        <w:rPr>
          <w:rFonts w:hAnsi="標楷體" w:hint="eastAsia"/>
        </w:rPr>
        <w:t>未衡</w:t>
      </w:r>
      <w:proofErr w:type="gramEnd"/>
      <w:r w:rsidR="00BB0517" w:rsidRPr="00011A1C">
        <w:rPr>
          <w:rFonts w:hAnsi="標楷體" w:hint="eastAsia"/>
        </w:rPr>
        <w:t>酌各中心經費資源及人力配置差異性大</w:t>
      </w:r>
      <w:r w:rsidR="00BB0517" w:rsidRPr="00011A1C">
        <w:rPr>
          <w:rFonts w:hAnsi="標楷體" w:hint="eastAsia"/>
          <w:szCs w:val="32"/>
        </w:rPr>
        <w:t>、</w:t>
      </w:r>
      <w:r w:rsidR="00BB0517" w:rsidRPr="00011A1C">
        <w:rPr>
          <w:rFonts w:hAnsi="標楷體" w:hint="eastAsia"/>
        </w:rPr>
        <w:t>推動架構與</w:t>
      </w:r>
      <w:proofErr w:type="gramStart"/>
      <w:r w:rsidR="00BB0517" w:rsidRPr="00011A1C">
        <w:rPr>
          <w:rFonts w:hAnsi="標楷體" w:hint="eastAsia"/>
        </w:rPr>
        <w:t>重點均不相</w:t>
      </w:r>
      <w:proofErr w:type="gramEnd"/>
      <w:r w:rsidR="00BB0517" w:rsidRPr="00011A1C">
        <w:rPr>
          <w:rFonts w:hAnsi="標楷體" w:hint="eastAsia"/>
        </w:rPr>
        <w:t>同，實難以同一個指標衡量績效之情狀，</w:t>
      </w:r>
      <w:r w:rsidR="00A9628D" w:rsidRPr="00011A1C">
        <w:rPr>
          <w:rFonts w:hAnsi="標楷體" w:hint="eastAsia"/>
        </w:rPr>
        <w:t>訂定各中心據點明確服務基線(Base-line)，</w:t>
      </w:r>
      <w:r w:rsidR="00BB0517" w:rsidRPr="00011A1C">
        <w:rPr>
          <w:rFonts w:hAnsi="標楷體" w:hint="eastAsia"/>
        </w:rPr>
        <w:t>造成部分中心目標值設定過於寬鬆，且未依據實際執行狀況定期滾動修正調整，致各中心目標達成率屢屢</w:t>
      </w:r>
      <w:proofErr w:type="gramStart"/>
      <w:r w:rsidR="00BB0517" w:rsidRPr="00011A1C">
        <w:rPr>
          <w:rFonts w:hAnsi="標楷體" w:hint="eastAsia"/>
        </w:rPr>
        <w:t>嚴重超標</w:t>
      </w:r>
      <w:proofErr w:type="gramEnd"/>
      <w:r w:rsidR="00BB0517" w:rsidRPr="00011A1C">
        <w:rPr>
          <w:rFonts w:hAnsi="標楷體" w:hint="eastAsia"/>
        </w:rPr>
        <w:t>逾2</w:t>
      </w:r>
      <w:r w:rsidR="00BB0517" w:rsidRPr="00011A1C">
        <w:rPr>
          <w:rFonts w:hAnsi="標楷體"/>
        </w:rPr>
        <w:t>00%</w:t>
      </w:r>
      <w:r w:rsidR="00BB0517" w:rsidRPr="00011A1C">
        <w:rPr>
          <w:rFonts w:hAnsi="標楷體" w:hint="eastAsia"/>
        </w:rPr>
        <w:t>以上甚至破千，</w:t>
      </w:r>
      <w:r w:rsidR="00BB0517" w:rsidRPr="00011A1C">
        <w:rPr>
          <w:rFonts w:hAnsi="標楷體"/>
        </w:rPr>
        <w:t>績效設定</w:t>
      </w:r>
      <w:r w:rsidR="00BB0517" w:rsidRPr="00011A1C">
        <w:rPr>
          <w:rFonts w:hAnsi="標楷體" w:hint="eastAsia"/>
        </w:rPr>
        <w:t>顯</w:t>
      </w:r>
      <w:r w:rsidR="00BB0517" w:rsidRPr="00011A1C">
        <w:rPr>
          <w:rFonts w:hAnsi="標楷體"/>
        </w:rPr>
        <w:t>流於形式</w:t>
      </w:r>
      <w:r w:rsidR="00BB0517" w:rsidRPr="00011A1C">
        <w:rPr>
          <w:rFonts w:hAnsi="標楷體" w:hint="eastAsia"/>
        </w:rPr>
        <w:t>，不</w:t>
      </w:r>
      <w:proofErr w:type="gramStart"/>
      <w:r w:rsidR="00BB0517" w:rsidRPr="00011A1C">
        <w:rPr>
          <w:rFonts w:hAnsi="標楷體" w:hint="eastAsia"/>
        </w:rPr>
        <w:t>具區辨</w:t>
      </w:r>
      <w:proofErr w:type="gramEnd"/>
      <w:r w:rsidR="00BB0517" w:rsidRPr="00011A1C">
        <w:rPr>
          <w:rFonts w:hAnsi="標楷體" w:hint="eastAsia"/>
        </w:rPr>
        <w:t>性</w:t>
      </w:r>
      <w:r w:rsidR="00BB0517" w:rsidRPr="00011A1C">
        <w:rPr>
          <w:rFonts w:hAnsi="標楷體"/>
        </w:rPr>
        <w:t>且缺乏激勵效果</w:t>
      </w:r>
      <w:r w:rsidR="001B427E" w:rsidRPr="00011A1C">
        <w:rPr>
          <w:rFonts w:hAnsi="標楷體" w:hint="eastAsia"/>
        </w:rPr>
        <w:t>。</w:t>
      </w:r>
      <w:proofErr w:type="gramStart"/>
      <w:r w:rsidR="00986E75" w:rsidRPr="00011A1C">
        <w:rPr>
          <w:rFonts w:hAnsi="標楷體" w:hint="eastAsia"/>
        </w:rPr>
        <w:t>另</w:t>
      </w:r>
      <w:proofErr w:type="gramEnd"/>
      <w:r w:rsidR="001B427E" w:rsidRPr="00011A1C">
        <w:rPr>
          <w:rFonts w:hAnsi="標楷體" w:hint="eastAsia"/>
        </w:rPr>
        <w:t>，</w:t>
      </w:r>
      <w:r w:rsidR="00BB0517" w:rsidRPr="00011A1C">
        <w:rPr>
          <w:rFonts w:hAnsi="標楷體" w:hint="eastAsia"/>
        </w:rPr>
        <w:t>現行</w:t>
      </w:r>
      <w:r w:rsidR="00BB0517" w:rsidRPr="00011A1C">
        <w:rPr>
          <w:rFonts w:hAnsi="標楷體" w:hint="eastAsia"/>
          <w:szCs w:val="32"/>
        </w:rPr>
        <w:t>各中心</w:t>
      </w:r>
      <w:r w:rsidR="00BB0517" w:rsidRPr="00011A1C">
        <w:rPr>
          <w:rFonts w:hAnsi="標楷體" w:hint="eastAsia"/>
        </w:rPr>
        <w:t>所設定之績效指標，多屬於產出型績效</w:t>
      </w:r>
      <w:r w:rsidR="00BB0517" w:rsidRPr="00011A1C">
        <w:rPr>
          <w:rFonts w:hAnsi="標楷體"/>
        </w:rPr>
        <w:t>指標</w:t>
      </w:r>
      <w:r w:rsidR="00BB0517" w:rsidRPr="00011A1C">
        <w:rPr>
          <w:rFonts w:hAnsi="標楷體" w:hint="eastAsia"/>
        </w:rPr>
        <w:t>（</w:t>
      </w:r>
      <w:r w:rsidR="00BB0517" w:rsidRPr="00011A1C">
        <w:rPr>
          <w:rFonts w:hAnsi="標楷體"/>
        </w:rPr>
        <w:t>Output</w:t>
      </w:r>
      <w:r w:rsidR="00BB0517" w:rsidRPr="00011A1C">
        <w:rPr>
          <w:rFonts w:hAnsi="標楷體" w:hint="eastAsia"/>
        </w:rPr>
        <w:t>），較少成果型績效指標（</w:t>
      </w:r>
      <w:r w:rsidR="00BB0517" w:rsidRPr="00011A1C">
        <w:rPr>
          <w:rFonts w:hAnsi="標楷體"/>
        </w:rPr>
        <w:t>Outcome</w:t>
      </w:r>
      <w:r w:rsidR="00BB0517" w:rsidRPr="00011A1C">
        <w:rPr>
          <w:rFonts w:hAnsi="標楷體" w:hint="eastAsia"/>
        </w:rPr>
        <w:t>），</w:t>
      </w:r>
      <w:r w:rsidR="00A9628D" w:rsidRPr="00011A1C">
        <w:rPr>
          <w:rFonts w:hAnsi="標楷體" w:hint="eastAsia"/>
        </w:rPr>
        <w:t>且</w:t>
      </w:r>
      <w:r w:rsidR="00BB0517" w:rsidRPr="00011A1C">
        <w:rPr>
          <w:rFonts w:hint="eastAsia"/>
          <w:szCs w:val="32"/>
        </w:rPr>
        <w:t>績效</w:t>
      </w:r>
      <w:proofErr w:type="gramStart"/>
      <w:r w:rsidR="00BB0517" w:rsidRPr="00011A1C">
        <w:rPr>
          <w:rFonts w:hint="eastAsia"/>
          <w:szCs w:val="32"/>
        </w:rPr>
        <w:t>指標均只針</w:t>
      </w:r>
      <w:proofErr w:type="gramEnd"/>
      <w:r w:rsidR="00BB0517" w:rsidRPr="00011A1C">
        <w:rPr>
          <w:rFonts w:hint="eastAsia"/>
          <w:szCs w:val="32"/>
        </w:rPr>
        <w:t>對八大核心業務項目，鮮少針對提升青年</w:t>
      </w:r>
      <w:r w:rsidR="00BB0517" w:rsidRPr="00011A1C">
        <w:rPr>
          <w:rFonts w:hAnsi="標楷體" w:hint="eastAsia"/>
          <w:szCs w:val="32"/>
        </w:rPr>
        <w:t>就業力之績效目標設定，故無法</w:t>
      </w:r>
      <w:r w:rsidR="00BB0517" w:rsidRPr="00011A1C">
        <w:rPr>
          <w:rFonts w:hAnsi="標楷體" w:hint="eastAsia"/>
        </w:rPr>
        <w:t>有效</w:t>
      </w:r>
      <w:r w:rsidR="00BB0517" w:rsidRPr="00011A1C">
        <w:rPr>
          <w:rFonts w:hAnsi="標楷體"/>
        </w:rPr>
        <w:t>評</w:t>
      </w:r>
      <w:proofErr w:type="gramStart"/>
      <w:r w:rsidR="00BB0517" w:rsidRPr="00011A1C">
        <w:rPr>
          <w:rFonts w:hAnsi="標楷體"/>
        </w:rPr>
        <w:t>核青</w:t>
      </w:r>
      <w:proofErr w:type="gramEnd"/>
      <w:r w:rsidR="00BB0517" w:rsidRPr="00011A1C">
        <w:rPr>
          <w:rFonts w:hAnsi="標楷體"/>
        </w:rPr>
        <w:t>職中心對於提升青年就業力或就業率</w:t>
      </w:r>
      <w:r w:rsidR="00BB0517" w:rsidRPr="00011A1C">
        <w:rPr>
          <w:rFonts w:hAnsi="標楷體" w:hint="eastAsia"/>
        </w:rPr>
        <w:t>乃至職場續航力之實質表現，自無法確實</w:t>
      </w:r>
      <w:proofErr w:type="gramStart"/>
      <w:r w:rsidR="00BB0517" w:rsidRPr="00011A1C">
        <w:rPr>
          <w:rFonts w:hAnsi="標楷體" w:hint="eastAsia"/>
        </w:rPr>
        <w:t>評估青職中</w:t>
      </w:r>
      <w:proofErr w:type="gramEnd"/>
      <w:r w:rsidR="00BB0517" w:rsidRPr="00011A1C">
        <w:rPr>
          <w:rFonts w:hAnsi="標楷體" w:hint="eastAsia"/>
        </w:rPr>
        <w:t>心在扮演青年職涯發展協助上的功能和效</w:t>
      </w:r>
      <w:r w:rsidR="00BB0517" w:rsidRPr="00011A1C">
        <w:rPr>
          <w:rFonts w:hAnsi="標楷體" w:hint="eastAsia"/>
        </w:rPr>
        <w:lastRenderedPageBreak/>
        <w:t>益，以致相關經費預算乃至專職專業人力長期低度投資與發展，實有違就業安定基金</w:t>
      </w:r>
      <w:r w:rsidR="0057468A" w:rsidRPr="00011A1C">
        <w:rPr>
          <w:rFonts w:hAnsi="標楷體" w:hint="eastAsia"/>
        </w:rPr>
        <w:t>（下稱就安基金）</w:t>
      </w:r>
      <w:r w:rsidR="00BB0517" w:rsidRPr="00011A1C">
        <w:rPr>
          <w:rFonts w:hAnsi="標楷體" w:hint="eastAsia"/>
        </w:rPr>
        <w:t>促進國民就業之意旨</w:t>
      </w:r>
      <w:r w:rsidR="00BB0517" w:rsidRPr="00011A1C">
        <w:rPr>
          <w:rFonts w:hAnsi="標楷體" w:hint="eastAsia"/>
          <w:szCs w:val="32"/>
        </w:rPr>
        <w:t>。</w:t>
      </w:r>
      <w:proofErr w:type="gramStart"/>
      <w:r w:rsidR="00BB0517" w:rsidRPr="00011A1C">
        <w:rPr>
          <w:rFonts w:hAnsi="標楷體" w:hint="eastAsia"/>
        </w:rPr>
        <w:t>勞發署顯未</w:t>
      </w:r>
      <w:proofErr w:type="gramEnd"/>
      <w:r w:rsidR="00BB0517" w:rsidRPr="00011A1C">
        <w:rPr>
          <w:rFonts w:hAnsi="標楷體" w:hint="eastAsia"/>
        </w:rPr>
        <w:t>善盡督導及輔導之責，</w:t>
      </w:r>
      <w:proofErr w:type="gramStart"/>
      <w:r w:rsidR="00663070" w:rsidRPr="00011A1C">
        <w:rPr>
          <w:rFonts w:hAnsi="標楷體" w:hint="eastAsia"/>
        </w:rPr>
        <w:t>均</w:t>
      </w:r>
      <w:r w:rsidR="00BB0517" w:rsidRPr="00011A1C">
        <w:rPr>
          <w:rFonts w:hAnsi="標楷體" w:hint="eastAsia"/>
        </w:rPr>
        <w:t>核有</w:t>
      </w:r>
      <w:proofErr w:type="gramEnd"/>
      <w:r w:rsidR="00BB0517" w:rsidRPr="00011A1C">
        <w:rPr>
          <w:rFonts w:hAnsi="標楷體" w:hint="eastAsia"/>
        </w:rPr>
        <w:t>怠失</w:t>
      </w:r>
      <w:r w:rsidR="005F186D" w:rsidRPr="00011A1C">
        <w:rPr>
          <w:rFonts w:hint="eastAsia"/>
        </w:rPr>
        <w:t>，</w:t>
      </w:r>
      <w:r w:rsidR="003B0C62" w:rsidRPr="00011A1C">
        <w:rPr>
          <w:rFonts w:hint="eastAsia"/>
        </w:rPr>
        <w:t>爰依法提案糾正。</w:t>
      </w:r>
    </w:p>
    <w:p w:rsidR="00E25849" w:rsidRPr="00011A1C"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11A1C">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C16A5A" w:rsidRPr="00011A1C" w:rsidRDefault="002B0094" w:rsidP="002B0094">
      <w:pPr>
        <w:pStyle w:val="11"/>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011A1C">
        <w:rPr>
          <w:rFonts w:hAnsi="標楷體" w:hint="eastAsia"/>
        </w:rPr>
        <w:t>近年來我國受高等教育普及化</w:t>
      </w:r>
      <w:r w:rsidRPr="00011A1C">
        <w:rPr>
          <w:rStyle w:val="aff1"/>
          <w:rFonts w:hAnsi="標楷體"/>
        </w:rPr>
        <w:footnoteReference w:id="1"/>
      </w:r>
      <w:r w:rsidRPr="00011A1C">
        <w:rPr>
          <w:rFonts w:hAnsi="標楷體" w:hint="eastAsia"/>
        </w:rPr>
        <w:t>影響，教育養成年限拉長，年輕勞動力初次進入勞動市場的年齡普遍延後，然而「高學歷、高失業率」之學用落差情形嚴重，學非所用讓青年人面對工作選擇及未來的規劃感到茫然。勞動部</w:t>
      </w:r>
      <w:r w:rsidRPr="00011A1C">
        <w:rPr>
          <w:rFonts w:hint="eastAsia"/>
        </w:rPr>
        <w:t>自民國（下同）1</w:t>
      </w:r>
      <w:r w:rsidRPr="00011A1C">
        <w:t>01</w:t>
      </w:r>
      <w:r w:rsidRPr="00011A1C">
        <w:rPr>
          <w:rFonts w:hint="eastAsia"/>
        </w:rPr>
        <w:t>年推動「</w:t>
      </w:r>
      <w:r w:rsidRPr="00011A1C">
        <w:rPr>
          <w:rFonts w:hAnsi="標楷體" w:hint="eastAsia"/>
        </w:rPr>
        <w:t>青年職</w:t>
      </w:r>
      <w:proofErr w:type="gramStart"/>
      <w:r w:rsidRPr="00011A1C">
        <w:rPr>
          <w:rFonts w:hAnsi="標楷體" w:hint="eastAsia"/>
        </w:rPr>
        <w:t>涯</w:t>
      </w:r>
      <w:proofErr w:type="gramEnd"/>
      <w:r w:rsidRPr="00011A1C">
        <w:rPr>
          <w:rFonts w:hAnsi="標楷體" w:hint="eastAsia"/>
        </w:rPr>
        <w:t>發展中心試辦計畫」立意良善，然而執行多年，運作上</w:t>
      </w:r>
      <w:proofErr w:type="gramStart"/>
      <w:r w:rsidRPr="00011A1C">
        <w:rPr>
          <w:rFonts w:hAnsi="標楷體" w:hint="eastAsia"/>
        </w:rPr>
        <w:t>存在待精</w:t>
      </w:r>
      <w:proofErr w:type="gramEnd"/>
      <w:r w:rsidRPr="00011A1C">
        <w:rPr>
          <w:rFonts w:hAnsi="標楷體" w:hint="eastAsia"/>
        </w:rPr>
        <w:t>進改善之處，審計部爰於</w:t>
      </w:r>
      <w:proofErr w:type="gramStart"/>
      <w:r w:rsidRPr="00011A1C">
        <w:rPr>
          <w:rFonts w:hAnsi="標楷體" w:hint="eastAsia"/>
        </w:rPr>
        <w:t>11</w:t>
      </w:r>
      <w:proofErr w:type="gramEnd"/>
      <w:r w:rsidRPr="00011A1C">
        <w:rPr>
          <w:rFonts w:hAnsi="標楷體" w:hint="eastAsia"/>
        </w:rPr>
        <w:t>1年度中央政府總決算審核報告提出，勞發署各分署</w:t>
      </w:r>
      <w:proofErr w:type="gramStart"/>
      <w:r w:rsidRPr="00011A1C">
        <w:rPr>
          <w:rFonts w:hAnsi="標楷體" w:hint="eastAsia"/>
        </w:rPr>
        <w:t>成立</w:t>
      </w:r>
      <w:r w:rsidRPr="00011A1C">
        <w:rPr>
          <w:rFonts w:ascii="Times New Roman" w:hint="eastAsia"/>
          <w:szCs w:val="32"/>
        </w:rPr>
        <w:t>青職中</w:t>
      </w:r>
      <w:proofErr w:type="gramEnd"/>
      <w:r w:rsidRPr="00011A1C">
        <w:rPr>
          <w:rFonts w:hint="eastAsia"/>
        </w:rPr>
        <w:t>心</w:t>
      </w:r>
      <w:r w:rsidRPr="00011A1C">
        <w:rPr>
          <w:rFonts w:hAnsi="標楷體" w:hint="eastAsia"/>
        </w:rPr>
        <w:t>，協助青年規劃職涯，惟部分核心業務目標值設定過於寬鬆，不易評核業務績效，另一對一職涯諮詢服務成效，亦有檢討提升空間等意見。</w:t>
      </w:r>
    </w:p>
    <w:p w:rsidR="002B0094" w:rsidRPr="00011A1C" w:rsidRDefault="002B0094" w:rsidP="002B0094">
      <w:pPr>
        <w:pStyle w:val="11"/>
        <w:ind w:left="680" w:firstLine="680"/>
        <w:rPr>
          <w:rFonts w:hAnsi="標楷體"/>
        </w:rPr>
      </w:pPr>
      <w:r w:rsidRPr="00011A1C">
        <w:rPr>
          <w:rFonts w:hAnsi="標楷體" w:hint="eastAsia"/>
        </w:rPr>
        <w:t>面對青年失業率仍較整體失業率為高，為深入瞭解青年職</w:t>
      </w:r>
      <w:proofErr w:type="gramStart"/>
      <w:r w:rsidRPr="00011A1C">
        <w:rPr>
          <w:rFonts w:hAnsi="標楷體" w:hint="eastAsia"/>
        </w:rPr>
        <w:t>涯</w:t>
      </w:r>
      <w:proofErr w:type="gramEnd"/>
      <w:r w:rsidRPr="00011A1C">
        <w:rPr>
          <w:rFonts w:hAnsi="標楷體" w:hint="eastAsia"/>
        </w:rPr>
        <w:t>發展政策、</w:t>
      </w:r>
      <w:proofErr w:type="gramStart"/>
      <w:r w:rsidRPr="00011A1C">
        <w:rPr>
          <w:rFonts w:hAnsi="標楷體" w:hint="eastAsia"/>
        </w:rPr>
        <w:t>青職中</w:t>
      </w:r>
      <w:proofErr w:type="gramEnd"/>
      <w:r w:rsidRPr="00011A1C">
        <w:rPr>
          <w:rFonts w:hAnsi="標楷體" w:hint="eastAsia"/>
        </w:rPr>
        <w:t>心之運作及實質成效，相關</w:t>
      </w:r>
      <w:r w:rsidRPr="00011A1C">
        <w:rPr>
          <w:rFonts w:hint="eastAsia"/>
        </w:rPr>
        <w:t>整體青年職涯發展政策及職涯輔導措施</w:t>
      </w:r>
      <w:r w:rsidRPr="00011A1C">
        <w:rPr>
          <w:rFonts w:hAnsi="標楷體" w:hint="eastAsia"/>
        </w:rPr>
        <w:t>有無亟需強化之處，俾有助於提升青年就業力，本院爰立案進行調查。</w:t>
      </w:r>
    </w:p>
    <w:p w:rsidR="00D97D03" w:rsidRPr="00011A1C" w:rsidRDefault="002B0094" w:rsidP="002B0094">
      <w:pPr>
        <w:pStyle w:val="11"/>
        <w:ind w:left="680" w:firstLine="680"/>
      </w:pPr>
      <w:r w:rsidRPr="00011A1C">
        <w:rPr>
          <w:rFonts w:hint="eastAsia"/>
        </w:rPr>
        <w:t>本案經調閱勞動部</w:t>
      </w:r>
      <w:r w:rsidRPr="00011A1C">
        <w:t>、</w:t>
      </w:r>
      <w:r w:rsidRPr="00011A1C">
        <w:rPr>
          <w:rFonts w:hint="eastAsia"/>
        </w:rPr>
        <w:t>教育部及</w:t>
      </w:r>
      <w:proofErr w:type="gramStart"/>
      <w:r w:rsidRPr="00011A1C">
        <w:rPr>
          <w:rFonts w:hint="eastAsia"/>
        </w:rPr>
        <w:t>審計部等機關</w:t>
      </w:r>
      <w:proofErr w:type="gramEnd"/>
      <w:r w:rsidRPr="00011A1C">
        <w:rPr>
          <w:rFonts w:hint="eastAsia"/>
        </w:rPr>
        <w:t>卷證資料</w:t>
      </w:r>
      <w:r w:rsidRPr="00011A1C">
        <w:rPr>
          <w:rStyle w:val="aff1"/>
        </w:rPr>
        <w:footnoteReference w:id="2"/>
      </w:r>
      <w:r w:rsidRPr="00011A1C">
        <w:rPr>
          <w:rFonts w:hint="eastAsia"/>
        </w:rPr>
        <w:t>，並於113年9月11日，請</w:t>
      </w:r>
      <w:r w:rsidRPr="00011A1C">
        <w:rPr>
          <w:rFonts w:hAnsi="標楷體" w:hint="eastAsia"/>
        </w:rPr>
        <w:t>勞發署</w:t>
      </w:r>
      <w:r w:rsidRPr="00011A1C">
        <w:rPr>
          <w:rFonts w:hint="eastAsia"/>
        </w:rPr>
        <w:t>業務主管人員到院簡報及說明</w:t>
      </w:r>
      <w:r w:rsidR="00986E75" w:rsidRPr="00011A1C">
        <w:rPr>
          <w:rFonts w:hint="eastAsia"/>
        </w:rPr>
        <w:t>，</w:t>
      </w:r>
      <w:r w:rsidRPr="00011A1C">
        <w:rPr>
          <w:rFonts w:hint="eastAsia"/>
        </w:rPr>
        <w:t>且為</w:t>
      </w:r>
      <w:r w:rsidRPr="00011A1C">
        <w:rPr>
          <w:rFonts w:ascii="Times New Roman"/>
          <w:szCs w:val="32"/>
        </w:rPr>
        <w:t>瞭解</w:t>
      </w:r>
      <w:r w:rsidRPr="00011A1C">
        <w:rPr>
          <w:rFonts w:ascii="Times New Roman" w:hint="eastAsia"/>
          <w:szCs w:val="32"/>
        </w:rPr>
        <w:t>中央主管機關與各縣市</w:t>
      </w:r>
      <w:proofErr w:type="gramStart"/>
      <w:r w:rsidRPr="00011A1C">
        <w:rPr>
          <w:rFonts w:ascii="Times New Roman"/>
          <w:szCs w:val="32"/>
        </w:rPr>
        <w:t>辦理</w:t>
      </w:r>
      <w:r w:rsidRPr="00011A1C">
        <w:rPr>
          <w:rFonts w:ascii="Times New Roman" w:hint="eastAsia"/>
          <w:szCs w:val="32"/>
        </w:rPr>
        <w:t>青職中</w:t>
      </w:r>
      <w:proofErr w:type="gramEnd"/>
      <w:r w:rsidRPr="00011A1C">
        <w:rPr>
          <w:rFonts w:ascii="Times New Roman" w:hint="eastAsia"/>
          <w:szCs w:val="32"/>
        </w:rPr>
        <w:t>心</w:t>
      </w:r>
      <w:r w:rsidRPr="00011A1C">
        <w:rPr>
          <w:rFonts w:hint="eastAsia"/>
        </w:rPr>
        <w:t>之</w:t>
      </w:r>
      <w:r w:rsidRPr="00011A1C">
        <w:t>實際</w:t>
      </w:r>
      <w:r w:rsidRPr="00011A1C">
        <w:rPr>
          <w:rFonts w:hint="eastAsia"/>
        </w:rPr>
        <w:t>成效、發展現況暨</w:t>
      </w:r>
      <w:r w:rsidRPr="00011A1C">
        <w:t>相關</w:t>
      </w:r>
      <w:r w:rsidRPr="00011A1C">
        <w:rPr>
          <w:rFonts w:hint="eastAsia"/>
        </w:rPr>
        <w:t>實務</w:t>
      </w:r>
      <w:r w:rsidRPr="00011A1C">
        <w:t>意見，</w:t>
      </w:r>
      <w:r w:rsidRPr="00011A1C">
        <w:rPr>
          <w:rFonts w:hint="eastAsia"/>
        </w:rPr>
        <w:t>嗣分別於113年9月30日</w:t>
      </w:r>
      <w:r w:rsidR="00986E75" w:rsidRPr="00011A1C">
        <w:rPr>
          <w:rFonts w:hint="eastAsia"/>
        </w:rPr>
        <w:t>、</w:t>
      </w:r>
      <w:r w:rsidR="00986E75" w:rsidRPr="00011A1C">
        <w:rPr>
          <w:rFonts w:hAnsi="標楷體" w:hint="eastAsia"/>
          <w:szCs w:val="32"/>
        </w:rPr>
        <w:t>10月4日、10月23日、10月24日</w:t>
      </w:r>
      <w:r w:rsidRPr="00011A1C">
        <w:rPr>
          <w:rFonts w:hint="eastAsia"/>
        </w:rPr>
        <w:t>履勘</w:t>
      </w:r>
      <w:proofErr w:type="gramStart"/>
      <w:r w:rsidRPr="00011A1C">
        <w:rPr>
          <w:rFonts w:hint="eastAsia"/>
        </w:rPr>
        <w:t>勞發署</w:t>
      </w:r>
      <w:r w:rsidRPr="00011A1C">
        <w:t>桃</w:t>
      </w:r>
      <w:proofErr w:type="gramEnd"/>
      <w:r w:rsidRPr="00011A1C">
        <w:t>竹苗分署（下稱桃分署）</w:t>
      </w:r>
      <w:proofErr w:type="gramStart"/>
      <w:r w:rsidRPr="00011A1C">
        <w:rPr>
          <w:rFonts w:hint="eastAsia"/>
        </w:rPr>
        <w:t>賈桃</w:t>
      </w:r>
      <w:proofErr w:type="gramEnd"/>
      <w:r w:rsidRPr="00011A1C">
        <w:rPr>
          <w:rFonts w:hint="eastAsia"/>
        </w:rPr>
        <w:t>樂學習主題館</w:t>
      </w:r>
      <w:r w:rsidR="00986E75" w:rsidRPr="00011A1C">
        <w:rPr>
          <w:rFonts w:hint="eastAsia"/>
        </w:rPr>
        <w:t>、</w:t>
      </w:r>
      <w:proofErr w:type="gramStart"/>
      <w:r w:rsidRPr="00011A1C">
        <w:rPr>
          <w:rFonts w:hAnsi="標楷體" w:hint="eastAsia"/>
          <w:szCs w:val="32"/>
        </w:rPr>
        <w:t>臺北市青職中</w:t>
      </w:r>
      <w:proofErr w:type="gramEnd"/>
      <w:r w:rsidRPr="00011A1C">
        <w:rPr>
          <w:rFonts w:hAnsi="標楷體" w:hint="eastAsia"/>
          <w:szCs w:val="32"/>
        </w:rPr>
        <w:t>心</w:t>
      </w:r>
      <w:r w:rsidRPr="00011A1C">
        <w:t>（</w:t>
      </w:r>
      <w:r w:rsidRPr="00011A1C">
        <w:rPr>
          <w:rFonts w:hint="eastAsia"/>
        </w:rPr>
        <w:t>Taipei Youth Salon,</w:t>
      </w:r>
      <w:r w:rsidRPr="00011A1C">
        <w:t>下稱</w:t>
      </w:r>
      <w:r w:rsidRPr="00011A1C">
        <w:rPr>
          <w:rFonts w:hint="eastAsia"/>
        </w:rPr>
        <w:t>TYS</w:t>
      </w:r>
      <w:r w:rsidRPr="00011A1C">
        <w:t>）</w:t>
      </w:r>
      <w:r w:rsidRPr="00011A1C">
        <w:rPr>
          <w:rFonts w:hint="eastAsia"/>
        </w:rPr>
        <w:t>、</w:t>
      </w:r>
      <w:r w:rsidRPr="00011A1C">
        <w:rPr>
          <w:rFonts w:hAnsi="標楷體" w:hint="eastAsia"/>
          <w:szCs w:val="32"/>
        </w:rPr>
        <w:t>新北市青年</w:t>
      </w:r>
      <w:proofErr w:type="gramStart"/>
      <w:r w:rsidRPr="00011A1C">
        <w:rPr>
          <w:rFonts w:hAnsi="標楷體" w:hint="eastAsia"/>
          <w:szCs w:val="32"/>
        </w:rPr>
        <w:t>局青</w:t>
      </w:r>
      <w:proofErr w:type="gramEnd"/>
      <w:r w:rsidRPr="00011A1C">
        <w:rPr>
          <w:rFonts w:hAnsi="標楷體" w:hint="eastAsia"/>
          <w:szCs w:val="32"/>
        </w:rPr>
        <w:t>職基地</w:t>
      </w:r>
      <w:r w:rsidRPr="00011A1C">
        <w:t>（下稱</w:t>
      </w:r>
      <w:r w:rsidRPr="00011A1C">
        <w:rPr>
          <w:rFonts w:hint="eastAsia"/>
        </w:rPr>
        <w:t>青職基地</w:t>
      </w:r>
      <w:r w:rsidRPr="00011A1C">
        <w:t>）</w:t>
      </w:r>
      <w:r w:rsidR="00986E75" w:rsidRPr="00011A1C">
        <w:rPr>
          <w:rFonts w:hint="eastAsia"/>
        </w:rPr>
        <w:t>、</w:t>
      </w:r>
      <w:r w:rsidRPr="00011A1C">
        <w:rPr>
          <w:rFonts w:hAnsi="標楷體" w:hint="eastAsia"/>
        </w:rPr>
        <w:t>勞發署</w:t>
      </w:r>
      <w:r w:rsidRPr="00011A1C">
        <w:rPr>
          <w:rFonts w:hAnsi="標楷體" w:hint="eastAsia"/>
          <w:szCs w:val="32"/>
        </w:rPr>
        <w:t>中彰投分署</w:t>
      </w:r>
      <w:r w:rsidRPr="00011A1C">
        <w:t>（下稱中分署）</w:t>
      </w:r>
      <w:proofErr w:type="gramStart"/>
      <w:r w:rsidRPr="00011A1C">
        <w:rPr>
          <w:rFonts w:hAnsi="標楷體" w:hint="eastAsia"/>
          <w:szCs w:val="32"/>
        </w:rPr>
        <w:t>青職中</w:t>
      </w:r>
      <w:proofErr w:type="gramEnd"/>
      <w:r w:rsidRPr="00011A1C">
        <w:rPr>
          <w:rFonts w:hAnsi="標楷體" w:hint="eastAsia"/>
          <w:szCs w:val="32"/>
        </w:rPr>
        <w:t>心</w:t>
      </w:r>
      <w:r w:rsidRPr="00011A1C">
        <w:rPr>
          <w:rFonts w:hint="eastAsia"/>
        </w:rPr>
        <w:t>、</w:t>
      </w:r>
      <w:proofErr w:type="gramStart"/>
      <w:r w:rsidRPr="00011A1C">
        <w:rPr>
          <w:rFonts w:hint="eastAsia"/>
        </w:rPr>
        <w:t>彰化縣</w:t>
      </w:r>
      <w:r w:rsidRPr="00011A1C">
        <w:rPr>
          <w:rFonts w:hAnsi="標楷體" w:hint="eastAsia"/>
          <w:szCs w:val="32"/>
        </w:rPr>
        <w:t>青職中</w:t>
      </w:r>
      <w:proofErr w:type="gramEnd"/>
      <w:r w:rsidRPr="00011A1C">
        <w:rPr>
          <w:rFonts w:hAnsi="標楷體" w:hint="eastAsia"/>
          <w:szCs w:val="32"/>
        </w:rPr>
        <w:t>心</w:t>
      </w:r>
      <w:r w:rsidRPr="00011A1C">
        <w:rPr>
          <w:rFonts w:hint="eastAsia"/>
        </w:rPr>
        <w:t>（</w:t>
      </w:r>
      <w:r w:rsidRPr="00011A1C">
        <w:t>下稱</w:t>
      </w:r>
      <w:r w:rsidRPr="00011A1C">
        <w:rPr>
          <w:rFonts w:hint="eastAsia"/>
        </w:rPr>
        <w:t>彰化</w:t>
      </w:r>
      <w:r w:rsidRPr="00011A1C">
        <w:rPr>
          <w:rFonts w:hAnsi="標楷體" w:hint="eastAsia"/>
          <w:szCs w:val="32"/>
        </w:rPr>
        <w:t>青職中心</w:t>
      </w:r>
      <w:r w:rsidRPr="00011A1C">
        <w:rPr>
          <w:rFonts w:hint="eastAsia"/>
          <w:szCs w:val="36"/>
        </w:rPr>
        <w:t>、</w:t>
      </w:r>
      <w:r w:rsidRPr="00011A1C">
        <w:rPr>
          <w:rFonts w:hint="eastAsia"/>
        </w:rPr>
        <w:t>N型未來學院）</w:t>
      </w:r>
      <w:r w:rsidR="00986E75" w:rsidRPr="00011A1C">
        <w:rPr>
          <w:rFonts w:hint="eastAsia"/>
        </w:rPr>
        <w:t>、</w:t>
      </w:r>
      <w:r w:rsidRPr="00011A1C">
        <w:rPr>
          <w:rFonts w:hAnsi="標楷體" w:hint="eastAsia"/>
        </w:rPr>
        <w:t>勞發署</w:t>
      </w:r>
      <w:r w:rsidRPr="00011A1C">
        <w:rPr>
          <w:rFonts w:hAnsi="標楷體" w:hint="eastAsia"/>
          <w:szCs w:val="32"/>
        </w:rPr>
        <w:t>高屏澎東分署</w:t>
      </w:r>
      <w:r w:rsidRPr="00011A1C">
        <w:t>（下稱高分署）</w:t>
      </w:r>
      <w:proofErr w:type="gramStart"/>
      <w:r w:rsidRPr="00011A1C">
        <w:rPr>
          <w:rFonts w:hAnsi="標楷體" w:hint="eastAsia"/>
          <w:szCs w:val="32"/>
        </w:rPr>
        <w:t>青職中</w:t>
      </w:r>
      <w:proofErr w:type="gramEnd"/>
      <w:r w:rsidRPr="00011A1C">
        <w:rPr>
          <w:rFonts w:hAnsi="標楷體" w:hint="eastAsia"/>
          <w:szCs w:val="32"/>
        </w:rPr>
        <w:t>心</w:t>
      </w:r>
      <w:r w:rsidR="00986E75" w:rsidRPr="00011A1C">
        <w:rPr>
          <w:rFonts w:hAnsi="標楷體" w:hint="eastAsia"/>
          <w:szCs w:val="32"/>
        </w:rPr>
        <w:t>、</w:t>
      </w:r>
      <w:proofErr w:type="gramStart"/>
      <w:r w:rsidRPr="00011A1C">
        <w:rPr>
          <w:rFonts w:hAnsi="標楷體" w:hint="eastAsia"/>
        </w:rPr>
        <w:t>勞發署</w:t>
      </w:r>
      <w:r w:rsidRPr="00011A1C">
        <w:rPr>
          <w:rFonts w:hAnsi="標楷體" w:hint="eastAsia"/>
          <w:szCs w:val="32"/>
        </w:rPr>
        <w:t>雲嘉</w:t>
      </w:r>
      <w:proofErr w:type="gramEnd"/>
      <w:r w:rsidRPr="00011A1C">
        <w:rPr>
          <w:rFonts w:hAnsi="標楷體" w:hint="eastAsia"/>
          <w:szCs w:val="32"/>
        </w:rPr>
        <w:t>南分署</w:t>
      </w:r>
      <w:r w:rsidRPr="00011A1C">
        <w:t>（下稱南分署）</w:t>
      </w:r>
      <w:proofErr w:type="gramStart"/>
      <w:r w:rsidRPr="00011A1C">
        <w:rPr>
          <w:rFonts w:hAnsi="標楷體" w:hint="eastAsia"/>
          <w:szCs w:val="32"/>
        </w:rPr>
        <w:t>青職中</w:t>
      </w:r>
      <w:proofErr w:type="gramEnd"/>
      <w:r w:rsidRPr="00011A1C">
        <w:rPr>
          <w:rFonts w:hAnsi="標楷體" w:hint="eastAsia"/>
          <w:szCs w:val="32"/>
        </w:rPr>
        <w:t>心</w:t>
      </w:r>
      <w:r w:rsidRPr="00011A1C">
        <w:rPr>
          <w:rFonts w:hint="eastAsia"/>
        </w:rPr>
        <w:t>。</w:t>
      </w:r>
    </w:p>
    <w:p w:rsidR="00030CD7" w:rsidRPr="00011A1C" w:rsidRDefault="002B0094" w:rsidP="002B0094">
      <w:pPr>
        <w:pStyle w:val="11"/>
        <w:ind w:left="680" w:firstLine="680"/>
        <w:rPr>
          <w:rFonts w:hAnsi="標楷體"/>
          <w:spacing w:val="-6"/>
        </w:rPr>
      </w:pPr>
      <w:proofErr w:type="gramStart"/>
      <w:r w:rsidRPr="00011A1C">
        <w:rPr>
          <w:rFonts w:hint="eastAsia"/>
          <w:szCs w:val="36"/>
        </w:rPr>
        <w:t>此外，</w:t>
      </w:r>
      <w:proofErr w:type="gramEnd"/>
      <w:r w:rsidRPr="00011A1C">
        <w:rPr>
          <w:rFonts w:hint="eastAsia"/>
          <w:szCs w:val="36"/>
        </w:rPr>
        <w:t>為瞭解政府在推動職涯發展整體制度上有無缺漏不足、或亟待重新檢視、優化調整修正之處，本案分別於112年11月8日及同年12月2日邀請多位專家學者到院，提供學術及實務之諮詢意見。</w:t>
      </w:r>
      <w:r w:rsidRPr="00011A1C">
        <w:rPr>
          <w:rFonts w:hint="eastAsia"/>
        </w:rPr>
        <w:t>復於113年12月11日約請勞發署、</w:t>
      </w:r>
      <w:r w:rsidRPr="00011A1C">
        <w:rPr>
          <w:rFonts w:hAnsi="標楷體" w:hint="eastAsia"/>
          <w:szCs w:val="32"/>
          <w:lang w:eastAsia="zh-HK"/>
        </w:rPr>
        <w:t>教育部</w:t>
      </w:r>
      <w:r w:rsidRPr="00011A1C">
        <w:rPr>
          <w:rFonts w:hAnsi="標楷體" w:hint="eastAsia"/>
          <w:szCs w:val="32"/>
        </w:rPr>
        <w:t>青年發展署、</w:t>
      </w:r>
      <w:r w:rsidRPr="00011A1C">
        <w:rPr>
          <w:rFonts w:hAnsi="標楷體"/>
        </w:rPr>
        <w:t>衛生福利部</w:t>
      </w:r>
      <w:r w:rsidRPr="00011A1C">
        <w:rPr>
          <w:rFonts w:hint="eastAsia"/>
        </w:rPr>
        <w:t>（下稱衛福部）、</w:t>
      </w:r>
      <w:r w:rsidRPr="00011A1C">
        <w:rPr>
          <w:rFonts w:hint="eastAsia"/>
          <w:szCs w:val="36"/>
        </w:rPr>
        <w:t>國家發展委員會</w:t>
      </w:r>
      <w:r w:rsidRPr="00011A1C">
        <w:rPr>
          <w:rFonts w:hAnsi="標楷體" w:hint="eastAsia"/>
        </w:rPr>
        <w:t>等</w:t>
      </w:r>
      <w:r w:rsidR="00E91273" w:rsidRPr="00011A1C">
        <w:rPr>
          <w:rFonts w:hint="eastAsia"/>
        </w:rPr>
        <w:t>業務主管人員</w:t>
      </w:r>
      <w:r w:rsidR="00C16A5A" w:rsidRPr="00011A1C">
        <w:rPr>
          <w:rFonts w:hAnsi="標楷體" w:hint="eastAsia"/>
        </w:rPr>
        <w:t>到院說明</w:t>
      </w:r>
      <w:r w:rsidR="00E91273" w:rsidRPr="00011A1C">
        <w:rPr>
          <w:rFonts w:hAnsi="標楷體" w:hint="eastAsia"/>
        </w:rPr>
        <w:t>，</w:t>
      </w:r>
      <w:proofErr w:type="gramStart"/>
      <w:r w:rsidRPr="00011A1C">
        <w:rPr>
          <w:rFonts w:hint="eastAsia"/>
          <w:szCs w:val="36"/>
        </w:rPr>
        <w:t>並參閱</w:t>
      </w:r>
      <w:proofErr w:type="gramEnd"/>
      <w:r w:rsidRPr="00011A1C">
        <w:rPr>
          <w:rFonts w:hint="eastAsia"/>
          <w:szCs w:val="36"/>
        </w:rPr>
        <w:t>上述機關來函及會後補充說明資料，經調查後發現，勞發署核有怠失，應予糾正促其注意改善。茲</w:t>
      </w:r>
      <w:proofErr w:type="gramStart"/>
      <w:r w:rsidRPr="00011A1C">
        <w:rPr>
          <w:rFonts w:hint="eastAsia"/>
          <w:szCs w:val="36"/>
        </w:rPr>
        <w:t>臚</w:t>
      </w:r>
      <w:proofErr w:type="gramEnd"/>
      <w:r w:rsidRPr="00011A1C">
        <w:rPr>
          <w:rFonts w:hint="eastAsia"/>
          <w:szCs w:val="36"/>
        </w:rPr>
        <w:t>列事實與理由如下：</w:t>
      </w:r>
    </w:p>
    <w:p w:rsidR="00242A4C" w:rsidRPr="00011A1C" w:rsidRDefault="00242A4C" w:rsidP="00242A4C">
      <w:pPr>
        <w:pStyle w:val="2"/>
        <w:numPr>
          <w:ilvl w:val="1"/>
          <w:numId w:val="41"/>
        </w:numPr>
        <w:spacing w:beforeLines="50" w:before="228"/>
        <w:ind w:left="1020" w:hanging="680"/>
        <w:rPr>
          <w:rFonts w:hAnsi="標楷體"/>
        </w:rPr>
      </w:pPr>
      <w:bookmarkStart w:id="41" w:name="_Hlk199861332"/>
      <w:bookmarkStart w:id="42" w:name="_Toc197953751"/>
      <w:bookmarkStart w:id="43" w:name="_Hlk184806555"/>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35"/>
      <w:bookmarkEnd w:id="36"/>
      <w:bookmarkEnd w:id="37"/>
      <w:bookmarkEnd w:id="38"/>
      <w:bookmarkEnd w:id="39"/>
      <w:bookmarkEnd w:id="40"/>
      <w:proofErr w:type="gramStart"/>
      <w:r w:rsidRPr="00011A1C">
        <w:rPr>
          <w:rFonts w:hAnsi="標楷體" w:hint="eastAsia"/>
        </w:rPr>
        <w:t>勞發署掌理</w:t>
      </w:r>
      <w:proofErr w:type="gramEnd"/>
      <w:r w:rsidRPr="00011A1C">
        <w:rPr>
          <w:rFonts w:hAnsi="標楷體" w:hint="eastAsia"/>
        </w:rPr>
        <w:t>「青年就業之規劃、輔導、推動及督導」事項，</w:t>
      </w:r>
      <w:r w:rsidRPr="00011A1C">
        <w:rPr>
          <w:rFonts w:hAnsi="標楷體" w:hint="eastAsia"/>
          <w:szCs w:val="32"/>
        </w:rPr>
        <w:t>如何協助青年排除從學校</w:t>
      </w:r>
      <w:proofErr w:type="gramStart"/>
      <w:r w:rsidRPr="00011A1C">
        <w:rPr>
          <w:rFonts w:hAnsi="標楷體" w:hint="eastAsia"/>
          <w:szCs w:val="32"/>
        </w:rPr>
        <w:t>到職場轉</w:t>
      </w:r>
      <w:proofErr w:type="gramEnd"/>
      <w:r w:rsidRPr="00011A1C">
        <w:rPr>
          <w:rFonts w:hAnsi="標楷體" w:hint="eastAsia"/>
          <w:szCs w:val="32"/>
        </w:rPr>
        <w:t>銜過程中所面臨的障礙，提升其就業力並促進就業，該署責無旁貸。</w:t>
      </w:r>
      <w:proofErr w:type="gramStart"/>
      <w:r w:rsidRPr="00011A1C">
        <w:rPr>
          <w:rFonts w:hAnsi="標楷體" w:hint="eastAsia"/>
          <w:szCs w:val="32"/>
        </w:rPr>
        <w:t>惟查勞動部於</w:t>
      </w:r>
      <w:proofErr w:type="gramEnd"/>
      <w:r w:rsidRPr="00011A1C">
        <w:rPr>
          <w:rFonts w:hAnsi="標楷體" w:hint="eastAsia"/>
          <w:szCs w:val="32"/>
        </w:rPr>
        <w:t>101、112年歷經10餘年二次調查統計，對於青年高失業率原因之分析竟為相同</w:t>
      </w:r>
      <w:r w:rsidRPr="00011A1C">
        <w:rPr>
          <w:rFonts w:hAnsi="標楷體" w:hint="eastAsia"/>
        </w:rPr>
        <w:t>，且</w:t>
      </w:r>
      <w:r w:rsidRPr="00011A1C">
        <w:rPr>
          <w:rFonts w:hAnsi="標楷體" w:hint="eastAsia"/>
          <w:szCs w:val="32"/>
        </w:rPr>
        <w:t>1</w:t>
      </w:r>
      <w:r w:rsidRPr="00011A1C">
        <w:rPr>
          <w:rFonts w:hAnsi="標楷體"/>
          <w:szCs w:val="32"/>
        </w:rPr>
        <w:t>5-29</w:t>
      </w:r>
      <w:r w:rsidRPr="00011A1C">
        <w:rPr>
          <w:rFonts w:hAnsi="標楷體" w:hint="eastAsia"/>
          <w:szCs w:val="32"/>
        </w:rPr>
        <w:t>歲青年在勞動率參與率、就業率、失業率</w:t>
      </w:r>
      <w:r w:rsidR="00011A75" w:rsidRPr="00011A1C">
        <w:rPr>
          <w:rFonts w:hAnsi="標楷體" w:hint="eastAsia"/>
          <w:szCs w:val="32"/>
        </w:rPr>
        <w:t>未見有明確改善</w:t>
      </w:r>
      <w:r w:rsidRPr="00011A1C">
        <w:rPr>
          <w:rFonts w:hAnsi="標楷體" w:hint="eastAsia"/>
          <w:szCs w:val="32"/>
        </w:rPr>
        <w:t>，凸顯政府</w:t>
      </w:r>
      <w:proofErr w:type="gramStart"/>
      <w:r w:rsidRPr="00011A1C">
        <w:rPr>
          <w:rFonts w:hAnsi="標楷體" w:hint="eastAsia"/>
          <w:szCs w:val="32"/>
        </w:rPr>
        <w:t>投入青職中</w:t>
      </w:r>
      <w:proofErr w:type="gramEnd"/>
      <w:r w:rsidRPr="00011A1C">
        <w:rPr>
          <w:rFonts w:hAnsi="標楷體" w:hint="eastAsia"/>
          <w:szCs w:val="32"/>
        </w:rPr>
        <w:t>心等就業促進資源，尚未能有效改善青年失業問題，整體青年職涯發展政策資源投入未見成效。且</w:t>
      </w:r>
      <w:r w:rsidRPr="00011A1C">
        <w:rPr>
          <w:rFonts w:hAnsi="標楷體" w:hint="eastAsia"/>
        </w:rPr>
        <w:t>該</w:t>
      </w:r>
      <w:r w:rsidRPr="00011A1C">
        <w:rPr>
          <w:rFonts w:hAnsi="標楷體" w:hint="eastAsia"/>
          <w:szCs w:val="32"/>
        </w:rPr>
        <w:t>署</w:t>
      </w:r>
      <w:r w:rsidRPr="00011A1C">
        <w:rPr>
          <w:rFonts w:hAnsi="標楷體" w:hint="eastAsia"/>
        </w:rPr>
        <w:t>未能積極督導</w:t>
      </w:r>
      <w:proofErr w:type="gramStart"/>
      <w:r w:rsidRPr="00011A1C">
        <w:rPr>
          <w:rFonts w:hAnsi="標楷體" w:hint="eastAsia"/>
        </w:rPr>
        <w:t>各青職</w:t>
      </w:r>
      <w:proofErr w:type="gramEnd"/>
      <w:r w:rsidRPr="00011A1C">
        <w:rPr>
          <w:rFonts w:hAnsi="標楷體" w:hint="eastAsia"/>
        </w:rPr>
        <w:t>中心適時針對長期待業者、職場適應困難之</w:t>
      </w:r>
      <w:proofErr w:type="gramStart"/>
      <w:r w:rsidRPr="00011A1C">
        <w:rPr>
          <w:rFonts w:hAnsi="標楷體" w:hint="eastAsia"/>
        </w:rPr>
        <w:t>怯志</w:t>
      </w:r>
      <w:proofErr w:type="gramEnd"/>
      <w:r w:rsidRPr="00011A1C">
        <w:rPr>
          <w:rFonts w:hAnsi="標楷體" w:hint="eastAsia"/>
        </w:rPr>
        <w:t>者</w:t>
      </w:r>
      <w:r w:rsidRPr="00011A1C">
        <w:rPr>
          <w:rFonts w:hAnsi="標楷體"/>
        </w:rPr>
        <w:t>（Discouraged workers）</w:t>
      </w:r>
      <w:r w:rsidRPr="00011A1C">
        <w:rPr>
          <w:rFonts w:hAnsi="標楷體" w:hint="eastAsia"/>
        </w:rPr>
        <w:t>、尼特族（NEET）等不利就</w:t>
      </w:r>
      <w:bookmarkEnd w:id="41"/>
      <w:r w:rsidRPr="00011A1C">
        <w:rPr>
          <w:rFonts w:hAnsi="標楷體" w:hint="eastAsia"/>
        </w:rPr>
        <w:t>業人口群定期滾動評估</w:t>
      </w:r>
      <w:r w:rsidRPr="00011A1C">
        <w:rPr>
          <w:rFonts w:hAnsi="標楷體" w:hint="eastAsia"/>
          <w:szCs w:val="32"/>
        </w:rPr>
        <w:t>列入重點目標族群，</w:t>
      </w:r>
      <w:r w:rsidRPr="00011A1C">
        <w:rPr>
          <w:rFonts w:hAnsi="標楷體" w:hint="eastAsia"/>
        </w:rPr>
        <w:t>盡力發揮協助其職涯發展之角色，</w:t>
      </w:r>
      <w:r w:rsidRPr="00011A1C">
        <w:rPr>
          <w:rFonts w:hAnsi="標楷體" w:hint="eastAsia"/>
          <w:szCs w:val="32"/>
        </w:rPr>
        <w:t>致未能區隔與學校職涯輔導之差異，難以</w:t>
      </w:r>
      <w:proofErr w:type="gramStart"/>
      <w:r w:rsidRPr="00011A1C">
        <w:rPr>
          <w:rFonts w:hAnsi="標楷體" w:hint="eastAsia"/>
          <w:szCs w:val="32"/>
        </w:rPr>
        <w:t>評估青職中</w:t>
      </w:r>
      <w:proofErr w:type="gramEnd"/>
      <w:r w:rsidRPr="00011A1C">
        <w:rPr>
          <w:rFonts w:hAnsi="標楷體" w:hint="eastAsia"/>
          <w:szCs w:val="32"/>
        </w:rPr>
        <w:t>心實際職涯輔導成效。</w:t>
      </w:r>
      <w:r w:rsidRPr="00011A1C">
        <w:rPr>
          <w:rFonts w:hAnsi="標楷體" w:hint="eastAsia"/>
        </w:rPr>
        <w:t>本院履</w:t>
      </w:r>
      <w:proofErr w:type="gramStart"/>
      <w:r w:rsidRPr="00011A1C">
        <w:rPr>
          <w:rFonts w:hAnsi="標楷體" w:hint="eastAsia"/>
        </w:rPr>
        <w:t>勘</w:t>
      </w:r>
      <w:proofErr w:type="gramEnd"/>
      <w:r w:rsidRPr="00011A1C">
        <w:rPr>
          <w:rFonts w:hAnsi="標楷體" w:hint="eastAsia"/>
        </w:rPr>
        <w:t>各</w:t>
      </w:r>
      <w:proofErr w:type="gramStart"/>
      <w:r w:rsidRPr="00011A1C">
        <w:rPr>
          <w:rFonts w:hAnsi="標楷體" w:hint="eastAsia"/>
        </w:rPr>
        <w:t>分署青職中</w:t>
      </w:r>
      <w:proofErr w:type="gramEnd"/>
      <w:r w:rsidRPr="00011A1C">
        <w:rPr>
          <w:rFonts w:hAnsi="標楷體" w:hint="eastAsia"/>
        </w:rPr>
        <w:t>心發現其</w:t>
      </w:r>
      <w:r w:rsidRPr="00011A1C">
        <w:rPr>
          <w:rFonts w:hAnsi="標楷體"/>
        </w:rPr>
        <w:t>服務</w:t>
      </w:r>
      <w:r w:rsidRPr="00011A1C">
        <w:rPr>
          <w:rFonts w:hAnsi="標楷體" w:hint="eastAsia"/>
        </w:rPr>
        <w:t>目標對象廣泛列入</w:t>
      </w:r>
      <w:r w:rsidRPr="00011A1C">
        <w:rPr>
          <w:rFonts w:hAnsi="標楷體"/>
        </w:rPr>
        <w:t>15至29歲各級學校在學生</w:t>
      </w:r>
      <w:r w:rsidRPr="00011A1C">
        <w:rPr>
          <w:rFonts w:hAnsi="標楷體" w:hint="eastAsia"/>
        </w:rPr>
        <w:t>、</w:t>
      </w:r>
      <w:r w:rsidRPr="00011A1C">
        <w:rPr>
          <w:rFonts w:hAnsi="標楷體"/>
        </w:rPr>
        <w:t>畢業青年</w:t>
      </w:r>
      <w:r w:rsidRPr="00011A1C">
        <w:rPr>
          <w:rFonts w:hAnsi="標楷體" w:hint="eastAsia"/>
        </w:rPr>
        <w:t>、失業青年，實際上</w:t>
      </w:r>
      <w:proofErr w:type="gramStart"/>
      <w:r w:rsidRPr="00011A1C">
        <w:rPr>
          <w:rFonts w:hAnsi="標楷體" w:hint="eastAsia"/>
          <w:szCs w:val="32"/>
        </w:rPr>
        <w:t>各青</w:t>
      </w:r>
      <w:proofErr w:type="gramEnd"/>
      <w:r w:rsidRPr="00011A1C">
        <w:rPr>
          <w:rFonts w:hAnsi="標楷體" w:hint="eastAsia"/>
          <w:szCs w:val="32"/>
        </w:rPr>
        <w:t>職中心除高分署外，主要服務對象皆集中於大三、大四或即將進入職場之大專青年</w:t>
      </w:r>
      <w:r w:rsidRPr="00011A1C">
        <w:rPr>
          <w:rFonts w:hAnsi="標楷體" w:hint="eastAsia"/>
        </w:rPr>
        <w:t>。又</w:t>
      </w:r>
      <w:proofErr w:type="gramStart"/>
      <w:r w:rsidRPr="00011A1C">
        <w:rPr>
          <w:rFonts w:hAnsi="標楷體" w:hint="eastAsia"/>
        </w:rPr>
        <w:t>各青職</w:t>
      </w:r>
      <w:proofErr w:type="gramEnd"/>
      <w:r w:rsidRPr="00011A1C">
        <w:rPr>
          <w:rFonts w:hAnsi="標楷體" w:hint="eastAsia"/>
        </w:rPr>
        <w:t>中心服務項目多偏重於</w:t>
      </w:r>
      <w:r w:rsidRPr="00011A1C">
        <w:rPr>
          <w:rFonts w:hAnsi="標楷體" w:hint="eastAsia"/>
          <w:szCs w:val="32"/>
        </w:rPr>
        <w:t>產業認識和職業準備，於經費資源與專業人力有限下未設定優先協助順序，亦未建構出差異化職涯輔導模式。據推估2</w:t>
      </w:r>
      <w:r w:rsidRPr="00011A1C">
        <w:rPr>
          <w:rFonts w:hAnsi="標楷體"/>
          <w:szCs w:val="32"/>
        </w:rPr>
        <w:t>022</w:t>
      </w:r>
      <w:r w:rsidRPr="00011A1C">
        <w:rPr>
          <w:rFonts w:hAnsi="標楷體" w:hint="eastAsia"/>
          <w:szCs w:val="32"/>
        </w:rPr>
        <w:t>年我國尼</w:t>
      </w:r>
      <w:proofErr w:type="gramStart"/>
      <w:r w:rsidRPr="00011A1C">
        <w:rPr>
          <w:rFonts w:hAnsi="標楷體" w:hint="eastAsia"/>
          <w:szCs w:val="32"/>
        </w:rPr>
        <w:t>特</w:t>
      </w:r>
      <w:proofErr w:type="gramEnd"/>
      <w:r w:rsidRPr="00011A1C">
        <w:rPr>
          <w:rFonts w:hAnsi="標楷體" w:hint="eastAsia"/>
          <w:szCs w:val="32"/>
        </w:rPr>
        <w:t>族人數約有2</w:t>
      </w:r>
      <w:r w:rsidRPr="00011A1C">
        <w:rPr>
          <w:rFonts w:hAnsi="標楷體"/>
          <w:szCs w:val="32"/>
        </w:rPr>
        <w:t>3</w:t>
      </w:r>
      <w:r w:rsidRPr="00011A1C">
        <w:rPr>
          <w:rFonts w:hAnsi="標楷體" w:hint="eastAsia"/>
          <w:szCs w:val="32"/>
        </w:rPr>
        <w:t>萬人，顯非小眾，詢據專家意見指出依據現行勞動市場缺工趨勢，如何</w:t>
      </w:r>
      <w:r w:rsidRPr="00011A1C">
        <w:rPr>
          <w:rFonts w:hAnsi="標楷體" w:hint="eastAsia"/>
        </w:rPr>
        <w:t>協助弱勢青年釐清職涯方向，提升青年就業力及就業率，解決弱勢青年貧窮及就業機會不平等之現況刻不容緩，對於就業不利比率偏高之族群，亟需政府投入資源。故勞動</w:t>
      </w:r>
      <w:proofErr w:type="gramStart"/>
      <w:r w:rsidRPr="00011A1C">
        <w:rPr>
          <w:rFonts w:hAnsi="標楷體" w:hint="eastAsia"/>
        </w:rPr>
        <w:t>部應督</w:t>
      </w:r>
      <w:proofErr w:type="gramEnd"/>
      <w:r w:rsidRPr="00011A1C">
        <w:rPr>
          <w:rFonts w:hAnsi="標楷體" w:hint="eastAsia"/>
        </w:rPr>
        <w:t>同勞發署研議將更需要政府投入資源協助之階段性弱勢青年、不利就業人口群及依就</w:t>
      </w:r>
      <w:proofErr w:type="gramStart"/>
      <w:r w:rsidRPr="00011A1C">
        <w:rPr>
          <w:rFonts w:hAnsi="標楷體" w:hint="eastAsia"/>
        </w:rPr>
        <w:t>服</w:t>
      </w:r>
      <w:proofErr w:type="gramEnd"/>
      <w:r w:rsidRPr="00011A1C">
        <w:rPr>
          <w:rFonts w:hAnsi="標楷體" w:hint="eastAsia"/>
        </w:rPr>
        <w:t>法納為就業促進對象之青少年</w:t>
      </w:r>
      <w:proofErr w:type="gramStart"/>
      <w:r w:rsidRPr="00011A1C">
        <w:rPr>
          <w:rFonts w:hAnsi="標楷體" w:hint="eastAsia"/>
        </w:rPr>
        <w:t>為青職中</w:t>
      </w:r>
      <w:proofErr w:type="gramEnd"/>
      <w:r w:rsidRPr="00011A1C">
        <w:rPr>
          <w:rFonts w:hAnsi="標楷體" w:hint="eastAsia"/>
        </w:rPr>
        <w:t>心重要目標群，滾動</w:t>
      </w:r>
      <w:proofErr w:type="gramStart"/>
      <w:r w:rsidRPr="00011A1C">
        <w:rPr>
          <w:rFonts w:hAnsi="標楷體" w:hint="eastAsia"/>
        </w:rPr>
        <w:t>調整青職中</w:t>
      </w:r>
      <w:proofErr w:type="gramEnd"/>
      <w:r w:rsidRPr="00011A1C">
        <w:rPr>
          <w:rFonts w:hAnsi="標楷體" w:hint="eastAsia"/>
        </w:rPr>
        <w:t>心核心服務項目，落實協助弱勢青年職涯輔導，以切實對接投資青年就業方案目標。</w:t>
      </w:r>
      <w:bookmarkEnd w:id="42"/>
    </w:p>
    <w:p w:rsidR="00242A4C" w:rsidRPr="00011A1C" w:rsidRDefault="00242A4C" w:rsidP="00242A4C">
      <w:pPr>
        <w:pStyle w:val="3"/>
        <w:numPr>
          <w:ilvl w:val="2"/>
          <w:numId w:val="24"/>
        </w:numPr>
        <w:ind w:leftChars="200"/>
        <w:rPr>
          <w:rFonts w:hAnsi="標楷體"/>
          <w:szCs w:val="32"/>
        </w:rPr>
      </w:pPr>
      <w:r w:rsidRPr="00011A1C">
        <w:rPr>
          <w:rFonts w:hAnsi="標楷體" w:hint="eastAsia"/>
          <w:szCs w:val="32"/>
        </w:rPr>
        <w:t>按勞發署組織法第1條規定，</w:t>
      </w:r>
      <w:proofErr w:type="gramStart"/>
      <w:r w:rsidRPr="00011A1C">
        <w:rPr>
          <w:rFonts w:hAnsi="標楷體" w:hint="eastAsia"/>
          <w:szCs w:val="32"/>
        </w:rPr>
        <w:t>勞動部為促進</w:t>
      </w:r>
      <w:proofErr w:type="gramEnd"/>
      <w:r w:rsidRPr="00011A1C">
        <w:rPr>
          <w:rFonts w:hAnsi="標楷體" w:hint="eastAsia"/>
          <w:szCs w:val="32"/>
        </w:rPr>
        <w:t>國家經濟及社會發展，開發、提升及運用勞動力，特設勞動力發展署。又同法第2條明</w:t>
      </w:r>
      <w:r w:rsidR="005B69C2" w:rsidRPr="00011A1C">
        <w:rPr>
          <w:rFonts w:hAnsi="標楷體" w:hint="eastAsia"/>
          <w:szCs w:val="32"/>
        </w:rPr>
        <w:t>定</w:t>
      </w:r>
      <w:proofErr w:type="gramStart"/>
      <w:r w:rsidRPr="00011A1C">
        <w:rPr>
          <w:rFonts w:hAnsi="標楷體" w:hint="eastAsia"/>
          <w:szCs w:val="32"/>
        </w:rPr>
        <w:t>勞發署掌理事</w:t>
      </w:r>
      <w:proofErr w:type="gramEnd"/>
      <w:r w:rsidRPr="00011A1C">
        <w:rPr>
          <w:rFonts w:hAnsi="標楷體" w:hint="eastAsia"/>
          <w:szCs w:val="32"/>
        </w:rPr>
        <w:t>項其一為「青年就業之規劃、輔導、推動及督導」事項。</w:t>
      </w:r>
      <w:proofErr w:type="gramStart"/>
      <w:r w:rsidRPr="00011A1C">
        <w:rPr>
          <w:rFonts w:hAnsi="標楷體" w:hint="eastAsia"/>
          <w:szCs w:val="32"/>
        </w:rPr>
        <w:t>準</w:t>
      </w:r>
      <w:proofErr w:type="gramEnd"/>
      <w:r w:rsidRPr="00011A1C">
        <w:rPr>
          <w:rFonts w:hAnsi="標楷體" w:hint="eastAsia"/>
          <w:szCs w:val="32"/>
        </w:rPr>
        <w:t>此，如何協助青年排除從學校</w:t>
      </w:r>
      <w:proofErr w:type="gramStart"/>
      <w:r w:rsidRPr="00011A1C">
        <w:rPr>
          <w:rFonts w:hAnsi="標楷體" w:hint="eastAsia"/>
          <w:szCs w:val="32"/>
        </w:rPr>
        <w:t>到職場轉</w:t>
      </w:r>
      <w:proofErr w:type="gramEnd"/>
      <w:r w:rsidRPr="00011A1C">
        <w:rPr>
          <w:rFonts w:hAnsi="標楷體" w:hint="eastAsia"/>
          <w:szCs w:val="32"/>
        </w:rPr>
        <w:t>銜過程中所面臨的障礙，提升其就業力並促進就業，該署責無旁貸。</w:t>
      </w:r>
      <w:proofErr w:type="gramStart"/>
      <w:r w:rsidRPr="00011A1C">
        <w:rPr>
          <w:rFonts w:hAnsi="標楷體" w:hint="eastAsia"/>
          <w:szCs w:val="32"/>
        </w:rPr>
        <w:t>惟查我國</w:t>
      </w:r>
      <w:proofErr w:type="gramEnd"/>
      <w:r w:rsidRPr="00011A1C">
        <w:rPr>
          <w:rFonts w:hAnsi="標楷體" w:hint="eastAsia"/>
          <w:szCs w:val="32"/>
        </w:rPr>
        <w:t>近12年（101～112年）來青年失業率，雖由12.66%降至8%，然而仍較整體失業率高，且</w:t>
      </w:r>
      <w:proofErr w:type="gramStart"/>
      <w:r w:rsidRPr="00011A1C">
        <w:rPr>
          <w:rFonts w:hAnsi="標楷體" w:hint="eastAsia"/>
          <w:szCs w:val="32"/>
        </w:rPr>
        <w:t>勞動部於101、112</w:t>
      </w:r>
      <w:proofErr w:type="gramEnd"/>
      <w:r w:rsidRPr="00011A1C">
        <w:rPr>
          <w:rFonts w:hAnsi="標楷體" w:hint="eastAsia"/>
          <w:szCs w:val="32"/>
        </w:rPr>
        <w:t>年歷經10餘年二次調查統計，對於青年高失業率原因之分析竟為相同，咸認「青年初入職場尚在學習摸索階段，且多非家計主要負擔者，致其轉換工作比率較高。」又由下表</w:t>
      </w:r>
      <w:r w:rsidR="00AF3FE7" w:rsidRPr="00011A1C">
        <w:rPr>
          <w:rFonts w:hAnsi="標楷體"/>
          <w:szCs w:val="32"/>
        </w:rPr>
        <w:t>1</w:t>
      </w:r>
      <w:r w:rsidRPr="00011A1C">
        <w:rPr>
          <w:rFonts w:hAnsi="標楷體" w:hint="eastAsia"/>
          <w:szCs w:val="32"/>
        </w:rPr>
        <w:t>可見，</w:t>
      </w:r>
      <w:r w:rsidRPr="00011A1C">
        <w:rPr>
          <w:rFonts w:hAnsi="標楷體" w:hint="eastAsia"/>
          <w:b/>
          <w:szCs w:val="32"/>
          <w:u w:val="single"/>
        </w:rPr>
        <w:t>各年齡層青年在勞動率參與率、</w:t>
      </w:r>
      <w:proofErr w:type="gramStart"/>
      <w:r w:rsidRPr="00011A1C">
        <w:rPr>
          <w:rFonts w:hAnsi="標楷體" w:hint="eastAsia"/>
          <w:b/>
          <w:szCs w:val="32"/>
          <w:u w:val="single"/>
        </w:rPr>
        <w:t>就業率均有下降</w:t>
      </w:r>
      <w:proofErr w:type="gramEnd"/>
      <w:r w:rsidRPr="00011A1C">
        <w:rPr>
          <w:rFonts w:hAnsi="標楷體" w:hint="eastAsia"/>
          <w:b/>
          <w:szCs w:val="32"/>
          <w:u w:val="single"/>
        </w:rPr>
        <w:t>情事，且失業率亦見上升情事，凸顯政府投入資源，</w:t>
      </w:r>
      <w:proofErr w:type="gramStart"/>
      <w:r w:rsidRPr="00011A1C">
        <w:rPr>
          <w:rFonts w:hAnsi="標楷體" w:hint="eastAsia"/>
          <w:b/>
          <w:szCs w:val="32"/>
          <w:u w:val="single"/>
        </w:rPr>
        <w:t>包含青職中</w:t>
      </w:r>
      <w:proofErr w:type="gramEnd"/>
      <w:r w:rsidRPr="00011A1C">
        <w:rPr>
          <w:rFonts w:hAnsi="標楷體" w:hint="eastAsia"/>
          <w:b/>
          <w:szCs w:val="32"/>
          <w:u w:val="single"/>
        </w:rPr>
        <w:t>心，尚未能有效改善青年高失業率問題，對於因應高教普及後，延後進入職場造成學用落差、高等教育帶來職涯發展困境等問題仍力有未逮，故青年就業問題需被正視，整體青年職涯發展政策亟需強化</w:t>
      </w:r>
      <w:r w:rsidRPr="00011A1C">
        <w:rPr>
          <w:rFonts w:hAnsi="標楷體" w:hint="eastAsia"/>
          <w:b/>
          <w:szCs w:val="32"/>
        </w:rPr>
        <w:t>。</w:t>
      </w:r>
    </w:p>
    <w:p w:rsidR="00242A4C" w:rsidRPr="00011A1C" w:rsidRDefault="00242A4C" w:rsidP="00242A4C">
      <w:pPr>
        <w:pStyle w:val="a3"/>
        <w:ind w:left="709" w:hanging="709"/>
      </w:pPr>
      <w:r w:rsidRPr="00011A1C">
        <w:rPr>
          <w:rFonts w:hint="eastAsia"/>
        </w:rPr>
        <w:t>15-29歲就業情況分析</w:t>
      </w:r>
    </w:p>
    <w:tbl>
      <w:tblPr>
        <w:tblW w:w="9436" w:type="dxa"/>
        <w:tblCellMar>
          <w:left w:w="28" w:type="dxa"/>
          <w:right w:w="28" w:type="dxa"/>
        </w:tblCellMar>
        <w:tblLook w:val="04A0" w:firstRow="1" w:lastRow="0" w:firstColumn="1" w:lastColumn="0" w:noHBand="0" w:noVBand="1"/>
      </w:tblPr>
      <w:tblGrid>
        <w:gridCol w:w="960"/>
        <w:gridCol w:w="741"/>
        <w:gridCol w:w="219"/>
        <w:gridCol w:w="485"/>
        <w:gridCol w:w="475"/>
        <w:gridCol w:w="234"/>
        <w:gridCol w:w="726"/>
        <w:gridCol w:w="555"/>
        <w:gridCol w:w="405"/>
        <w:gridCol w:w="303"/>
        <w:gridCol w:w="846"/>
        <w:gridCol w:w="709"/>
        <w:gridCol w:w="283"/>
        <w:gridCol w:w="284"/>
        <w:gridCol w:w="708"/>
        <w:gridCol w:w="709"/>
        <w:gridCol w:w="794"/>
      </w:tblGrid>
      <w:tr w:rsidR="00011A1C" w:rsidRPr="00011A1C" w:rsidTr="00466C75">
        <w:trPr>
          <w:trHeight w:val="840"/>
        </w:trPr>
        <w:tc>
          <w:tcPr>
            <w:tcW w:w="960" w:type="dxa"/>
            <w:tcBorders>
              <w:top w:val="single" w:sz="4" w:space="0" w:color="000000"/>
              <w:left w:val="single" w:sz="4" w:space="0" w:color="000000"/>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 xml:space="preserve">　　</w:t>
            </w:r>
          </w:p>
        </w:tc>
        <w:tc>
          <w:tcPr>
            <w:tcW w:w="741"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15</w:t>
            </w:r>
            <w:r w:rsidRPr="00011A1C">
              <w:rPr>
                <w:rFonts w:ascii="Times New Roman" w:eastAsia="新細明體"/>
                <w:b/>
                <w:bCs/>
                <w:kern w:val="0"/>
                <w:sz w:val="16"/>
                <w:szCs w:val="16"/>
              </w:rPr>
              <w:t>歲以上民間人口</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04"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15</w:t>
            </w:r>
            <w:r w:rsidRPr="00011A1C">
              <w:rPr>
                <w:rFonts w:ascii="Times New Roman" w:eastAsia="新細明體"/>
                <w:b/>
                <w:bCs/>
                <w:kern w:val="0"/>
                <w:sz w:val="16"/>
                <w:szCs w:val="16"/>
              </w:rPr>
              <w:t>歲以上民間人口</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09"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15</w:t>
            </w:r>
            <w:r w:rsidRPr="00011A1C">
              <w:rPr>
                <w:rFonts w:ascii="Times New Roman" w:eastAsia="新細明體"/>
                <w:b/>
                <w:bCs/>
                <w:kern w:val="0"/>
                <w:sz w:val="16"/>
                <w:szCs w:val="16"/>
              </w:rPr>
              <w:t>歲以上民間人口</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26"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15</w:t>
            </w:r>
            <w:r w:rsidRPr="00011A1C">
              <w:rPr>
                <w:rFonts w:ascii="Times New Roman" w:eastAsia="新細明體"/>
                <w:b/>
                <w:bCs/>
                <w:kern w:val="0"/>
                <w:sz w:val="16"/>
                <w:szCs w:val="16"/>
              </w:rPr>
              <w:t>歲以上民間人口</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555"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勞動力人口</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08"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勞動力人口</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846"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勞動力人口</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勞動力人口</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567"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勞動力參與率</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08"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勞動力參與率</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勞動力參與率</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94"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勞動力參與率</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r>
      <w:tr w:rsidR="00011A1C" w:rsidRPr="00011A1C"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109</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4,167</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1,192</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1,441</w:t>
            </w:r>
          </w:p>
        </w:tc>
        <w:tc>
          <w:tcPr>
            <w:tcW w:w="72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1,534</w:t>
            </w:r>
          </w:p>
        </w:tc>
        <w:tc>
          <w:tcPr>
            <w:tcW w:w="555"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2,382</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112</w:t>
            </w:r>
          </w:p>
        </w:tc>
        <w:tc>
          <w:tcPr>
            <w:tcW w:w="84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850</w:t>
            </w:r>
          </w:p>
        </w:tc>
        <w:tc>
          <w:tcPr>
            <w:tcW w:w="709"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1,420</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57.17</w:t>
            </w:r>
          </w:p>
        </w:tc>
        <w:tc>
          <w:tcPr>
            <w:tcW w:w="708"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9.36</w:t>
            </w:r>
          </w:p>
        </w:tc>
        <w:tc>
          <w:tcPr>
            <w:tcW w:w="709"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59.01</w:t>
            </w:r>
          </w:p>
        </w:tc>
        <w:tc>
          <w:tcPr>
            <w:tcW w:w="794"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92.59</w:t>
            </w:r>
          </w:p>
        </w:tc>
      </w:tr>
      <w:tr w:rsidR="00011A1C" w:rsidRPr="00011A1C"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110</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4,043</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1,109</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1,402</w:t>
            </w:r>
          </w:p>
        </w:tc>
        <w:tc>
          <w:tcPr>
            <w:tcW w:w="72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1,532</w:t>
            </w:r>
          </w:p>
        </w:tc>
        <w:tc>
          <w:tcPr>
            <w:tcW w:w="555"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2,327</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99</w:t>
            </w:r>
          </w:p>
        </w:tc>
        <w:tc>
          <w:tcPr>
            <w:tcW w:w="84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825</w:t>
            </w:r>
          </w:p>
        </w:tc>
        <w:tc>
          <w:tcPr>
            <w:tcW w:w="709"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1,403</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57.55</w:t>
            </w:r>
          </w:p>
        </w:tc>
        <w:tc>
          <w:tcPr>
            <w:tcW w:w="708"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8.94</w:t>
            </w:r>
          </w:p>
        </w:tc>
        <w:tc>
          <w:tcPr>
            <w:tcW w:w="709"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58.86</w:t>
            </w:r>
          </w:p>
        </w:tc>
        <w:tc>
          <w:tcPr>
            <w:tcW w:w="794"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91.54</w:t>
            </w:r>
          </w:p>
        </w:tc>
      </w:tr>
      <w:tr w:rsidR="00011A1C" w:rsidRPr="00011A1C"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111</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3,905</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1,061</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1,323</w:t>
            </w:r>
          </w:p>
        </w:tc>
        <w:tc>
          <w:tcPr>
            <w:tcW w:w="72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1,521</w:t>
            </w:r>
          </w:p>
        </w:tc>
        <w:tc>
          <w:tcPr>
            <w:tcW w:w="555"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2,269</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95</w:t>
            </w:r>
          </w:p>
        </w:tc>
        <w:tc>
          <w:tcPr>
            <w:tcW w:w="84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781</w:t>
            </w:r>
          </w:p>
        </w:tc>
        <w:tc>
          <w:tcPr>
            <w:tcW w:w="709"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1,393</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58.1</w:t>
            </w:r>
          </w:p>
        </w:tc>
        <w:tc>
          <w:tcPr>
            <w:tcW w:w="708"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8.92</w:t>
            </w:r>
          </w:p>
        </w:tc>
        <w:tc>
          <w:tcPr>
            <w:tcW w:w="709"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59.03</w:t>
            </w:r>
          </w:p>
        </w:tc>
        <w:tc>
          <w:tcPr>
            <w:tcW w:w="794"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91.6</w:t>
            </w:r>
          </w:p>
        </w:tc>
      </w:tr>
      <w:tr w:rsidR="00011A1C" w:rsidRPr="00011A1C"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112</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3,788</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1,031</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1,249</w:t>
            </w:r>
          </w:p>
        </w:tc>
        <w:tc>
          <w:tcPr>
            <w:tcW w:w="72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1,508</w:t>
            </w:r>
          </w:p>
        </w:tc>
        <w:tc>
          <w:tcPr>
            <w:tcW w:w="555"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2,208</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93</w:t>
            </w:r>
          </w:p>
        </w:tc>
        <w:tc>
          <w:tcPr>
            <w:tcW w:w="84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737</w:t>
            </w:r>
          </w:p>
        </w:tc>
        <w:tc>
          <w:tcPr>
            <w:tcW w:w="709"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1,379</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58.3</w:t>
            </w:r>
          </w:p>
        </w:tc>
        <w:tc>
          <w:tcPr>
            <w:tcW w:w="708" w:type="dxa"/>
            <w:tcBorders>
              <w:top w:val="single" w:sz="4" w:space="0" w:color="000000"/>
              <w:left w:val="nil"/>
              <w:bottom w:val="single" w:sz="4" w:space="0" w:color="000000"/>
              <w:right w:val="single" w:sz="4" w:space="0" w:color="000000"/>
            </w:tcBorders>
            <w:shd w:val="clear" w:color="000000" w:fill="auto"/>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8.99</w:t>
            </w:r>
          </w:p>
        </w:tc>
        <w:tc>
          <w:tcPr>
            <w:tcW w:w="709"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59.01</w:t>
            </w:r>
          </w:p>
        </w:tc>
        <w:tc>
          <w:tcPr>
            <w:tcW w:w="794"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91.4</w:t>
            </w:r>
          </w:p>
        </w:tc>
      </w:tr>
      <w:tr w:rsidR="00011A1C" w:rsidRPr="00011A1C"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113</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3,677</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1,008</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1,205</w:t>
            </w:r>
          </w:p>
        </w:tc>
        <w:tc>
          <w:tcPr>
            <w:tcW w:w="72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1,464</w:t>
            </w:r>
          </w:p>
        </w:tc>
        <w:tc>
          <w:tcPr>
            <w:tcW w:w="555"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2,168</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94</w:t>
            </w:r>
          </w:p>
        </w:tc>
        <w:tc>
          <w:tcPr>
            <w:tcW w:w="846"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729</w:t>
            </w:r>
          </w:p>
        </w:tc>
        <w:tc>
          <w:tcPr>
            <w:tcW w:w="709"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1,345</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58.96</w:t>
            </w:r>
          </w:p>
        </w:tc>
        <w:tc>
          <w:tcPr>
            <w:tcW w:w="708" w:type="dxa"/>
            <w:tcBorders>
              <w:top w:val="single" w:sz="4" w:space="0" w:color="000000"/>
              <w:left w:val="nil"/>
              <w:bottom w:val="single" w:sz="4" w:space="0" w:color="000000"/>
              <w:right w:val="single" w:sz="4" w:space="0" w:color="000000"/>
            </w:tcBorders>
            <w:shd w:val="clear" w:color="000000" w:fill="auto"/>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9.34</w:t>
            </w:r>
          </w:p>
        </w:tc>
        <w:tc>
          <w:tcPr>
            <w:tcW w:w="709"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60.48</w:t>
            </w:r>
          </w:p>
        </w:tc>
        <w:tc>
          <w:tcPr>
            <w:tcW w:w="794" w:type="dxa"/>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91.86</w:t>
            </w:r>
          </w:p>
        </w:tc>
      </w:tr>
      <w:tr w:rsidR="00011A1C" w:rsidRPr="00011A1C" w:rsidTr="00466C75">
        <w:trPr>
          <w:gridAfter w:val="1"/>
          <w:wAfter w:w="794" w:type="dxa"/>
          <w:trHeight w:val="630"/>
        </w:trPr>
        <w:tc>
          <w:tcPr>
            <w:tcW w:w="960" w:type="dxa"/>
            <w:tcBorders>
              <w:top w:val="single" w:sz="4" w:space="0" w:color="000000"/>
              <w:left w:val="single" w:sz="4" w:space="0" w:color="000000"/>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 xml:space="preserve">　　　　</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就業者</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就業者</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就業者</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就業者</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1149"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就業率</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就業率</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就業率</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就業率</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r>
      <w:tr w:rsidR="00011A1C" w:rsidRPr="00011A1C" w:rsidTr="00466C75">
        <w:trPr>
          <w:gridAfter w:val="1"/>
          <w:wAfter w:w="794" w:type="dxa"/>
          <w:trHeight w:val="138"/>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109</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2,178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748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1,328</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52.27</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8.59</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51.89</w:t>
            </w:r>
          </w:p>
        </w:tc>
        <w:tc>
          <w:tcPr>
            <w:tcW w:w="709"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86.57</w:t>
            </w:r>
          </w:p>
        </w:tc>
      </w:tr>
      <w:tr w:rsidR="00011A1C" w:rsidRPr="00011A1C" w:rsidTr="00466C75">
        <w:trPr>
          <w:gridAfter w:val="1"/>
          <w:wAfter w:w="794" w:type="dxa"/>
          <w:trHeight w:val="199"/>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110</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2,123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722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1,310</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52.49</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8.16</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51.49</w:t>
            </w:r>
          </w:p>
        </w:tc>
        <w:tc>
          <w:tcPr>
            <w:tcW w:w="709"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85.51</w:t>
            </w:r>
          </w:p>
        </w:tc>
      </w:tr>
      <w:tr w:rsidR="00011A1C" w:rsidRPr="00011A1C" w:rsidTr="00466C75">
        <w:trPr>
          <w:gridAfter w:val="1"/>
          <w:wAfter w:w="794" w:type="dxa"/>
          <w:trHeight w:val="149"/>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111</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2,078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86</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1,307</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53.23</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8.15</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51.74</w:t>
            </w:r>
          </w:p>
        </w:tc>
        <w:tc>
          <w:tcPr>
            <w:tcW w:w="709"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85.98</w:t>
            </w:r>
          </w:p>
        </w:tc>
      </w:tr>
      <w:tr w:rsidR="00011A1C" w:rsidRPr="00011A1C" w:rsidTr="00466C75">
        <w:trPr>
          <w:gridAfter w:val="1"/>
          <w:wAfter w:w="794" w:type="dxa"/>
          <w:trHeight w:val="191"/>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112</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2,031</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650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1,296</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53.63</w:t>
            </w:r>
          </w:p>
        </w:tc>
        <w:tc>
          <w:tcPr>
            <w:tcW w:w="992" w:type="dxa"/>
            <w:gridSpan w:val="2"/>
            <w:tcBorders>
              <w:top w:val="single" w:sz="4" w:space="0" w:color="000000"/>
              <w:left w:val="nil"/>
              <w:bottom w:val="single" w:sz="4" w:space="0" w:color="000000"/>
              <w:right w:val="single" w:sz="4" w:space="0" w:color="000000"/>
            </w:tcBorders>
            <w:shd w:val="clear" w:color="000000" w:fill="auto"/>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8.23</w:t>
            </w:r>
          </w:p>
        </w:tc>
        <w:tc>
          <w:tcPr>
            <w:tcW w:w="992" w:type="dxa"/>
            <w:gridSpan w:val="2"/>
            <w:tcBorders>
              <w:top w:val="single" w:sz="4" w:space="0" w:color="000000"/>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52.07</w:t>
            </w:r>
          </w:p>
        </w:tc>
        <w:tc>
          <w:tcPr>
            <w:tcW w:w="709"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85.93</w:t>
            </w:r>
          </w:p>
        </w:tc>
      </w:tr>
      <w:tr w:rsidR="00011A1C" w:rsidRPr="00011A1C" w:rsidTr="00466C75">
        <w:trPr>
          <w:gridAfter w:val="1"/>
          <w:wAfter w:w="794" w:type="dxa"/>
          <w:trHeight w:val="340"/>
        </w:trPr>
        <w:tc>
          <w:tcPr>
            <w:tcW w:w="960" w:type="dxa"/>
            <w:tcBorders>
              <w:top w:val="single" w:sz="4" w:space="0" w:color="000000"/>
              <w:left w:val="single" w:sz="4" w:space="0" w:color="000000"/>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 xml:space="preserve">　　　　</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失業者</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失業者</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失業者</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失業者</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1149"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失業率</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失業率</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失業率</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auto" w:fill="CCCCFF"/>
            <w:noWrap/>
            <w:vAlign w:val="center"/>
            <w:hideMark/>
          </w:tcPr>
          <w:p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失業率</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r>
      <w:tr w:rsidR="00011A1C" w:rsidRPr="00011A1C" w:rsidTr="00466C75">
        <w:trPr>
          <w:gridAfter w:val="1"/>
          <w:wAfter w:w="794" w:type="dxa"/>
          <w:trHeight w:val="225"/>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109</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204</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92</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8.56</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8.18</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12.06</w:t>
            </w:r>
          </w:p>
        </w:tc>
        <w:tc>
          <w:tcPr>
            <w:tcW w:w="709"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6.5</w:t>
            </w:r>
          </w:p>
        </w:tc>
      </w:tr>
      <w:tr w:rsidR="00011A1C" w:rsidRPr="00011A1C" w:rsidTr="00466C75">
        <w:trPr>
          <w:gridAfter w:val="1"/>
          <w:wAfter w:w="794" w:type="dxa"/>
          <w:trHeight w:val="142"/>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110</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204</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92</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8.78</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8.73</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12.52</w:t>
            </w:r>
          </w:p>
        </w:tc>
        <w:tc>
          <w:tcPr>
            <w:tcW w:w="709" w:type="dxa"/>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6.59</w:t>
            </w:r>
          </w:p>
        </w:tc>
      </w:tr>
      <w:tr w:rsidR="00011A1C" w:rsidRPr="00011A1C" w:rsidTr="00466C75">
        <w:trPr>
          <w:gridAfter w:val="1"/>
          <w:wAfter w:w="794" w:type="dxa"/>
          <w:trHeight w:val="203"/>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111</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190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8.38</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8.72</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12.36</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6.13</w:t>
            </w:r>
          </w:p>
        </w:tc>
      </w:tr>
      <w:tr w:rsidR="00011A1C" w:rsidRPr="00011A1C" w:rsidTr="00466C75">
        <w:trPr>
          <w:gridAfter w:val="1"/>
          <w:wAfter w:w="794" w:type="dxa"/>
          <w:trHeight w:val="12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112</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177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83</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8.01</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8.39</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11.76</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5.99</w:t>
            </w:r>
          </w:p>
        </w:tc>
      </w:tr>
      <w:tr w:rsidR="00011A1C" w:rsidRPr="00011A1C" w:rsidTr="00466C75">
        <w:trPr>
          <w:gridAfter w:val="1"/>
          <w:wAfter w:w="794" w:type="dxa"/>
          <w:trHeight w:val="181"/>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113</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172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79</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7.92</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8.58</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11.62</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5.87</w:t>
            </w:r>
          </w:p>
        </w:tc>
      </w:tr>
    </w:tbl>
    <w:p w:rsidR="00242A4C" w:rsidRPr="00011A1C" w:rsidRDefault="00242A4C" w:rsidP="00242A4C">
      <w:pPr>
        <w:pStyle w:val="3"/>
        <w:numPr>
          <w:ilvl w:val="0"/>
          <w:numId w:val="0"/>
        </w:numPr>
        <w:ind w:left="680"/>
        <w:rPr>
          <w:rFonts w:hAnsi="標楷體"/>
          <w:sz w:val="24"/>
          <w:szCs w:val="24"/>
        </w:rPr>
      </w:pPr>
      <w:r w:rsidRPr="00011A1C">
        <w:rPr>
          <w:rFonts w:hAnsi="標楷體" w:hint="eastAsia"/>
          <w:sz w:val="24"/>
          <w:szCs w:val="24"/>
        </w:rPr>
        <w:t>資料來源：本調查報告彙整自勞動部網站資料。</w:t>
      </w:r>
    </w:p>
    <w:p w:rsidR="00242A4C" w:rsidRPr="00011A1C" w:rsidRDefault="00242A4C" w:rsidP="00242A4C">
      <w:pPr>
        <w:pStyle w:val="3"/>
        <w:numPr>
          <w:ilvl w:val="2"/>
          <w:numId w:val="24"/>
        </w:numPr>
        <w:ind w:leftChars="200"/>
        <w:rPr>
          <w:rFonts w:hAnsi="標楷體"/>
          <w:szCs w:val="32"/>
        </w:rPr>
      </w:pPr>
      <w:r w:rsidRPr="00011A1C">
        <w:rPr>
          <w:rFonts w:hAnsi="標楷體" w:hint="eastAsia"/>
          <w:szCs w:val="32"/>
        </w:rPr>
        <w:t>又，依據行政院主計總處112年人力運用調查報告載明略</w:t>
      </w:r>
      <w:proofErr w:type="gramStart"/>
      <w:r w:rsidRPr="00011A1C">
        <w:rPr>
          <w:rFonts w:hAnsi="標楷體" w:hint="eastAsia"/>
          <w:szCs w:val="32"/>
        </w:rPr>
        <w:t>以</w:t>
      </w:r>
      <w:proofErr w:type="gramEnd"/>
      <w:r w:rsidRPr="00011A1C">
        <w:rPr>
          <w:rFonts w:hAnsi="標楷體" w:hint="eastAsia"/>
          <w:szCs w:val="32"/>
        </w:rPr>
        <w:t>，15至29歲青年失業者尋職過程中，</w:t>
      </w:r>
      <w:r w:rsidRPr="00011A1C">
        <w:rPr>
          <w:rFonts w:hAnsi="標楷體" w:hint="eastAsia"/>
          <w:b/>
          <w:szCs w:val="32"/>
        </w:rPr>
        <w:t>曾遇有工作機會卻未就業者計7.5萬人或占青年失業人數42.61%，其未就業主因為「待遇不符期望」占58.67%，「興趣不合」占16%；而青年失業者未曾遇有工作機會者計10.1萬人或占青年失業人數57.39%，因本身資歷或個人條件限制者，以「專長技能（含證照資格）不合」(占17.65%)及「教育程度不合」(占6.86%)較多、因認為無合適的工作機會者，以「待遇不符期望」(占44.12%)及「找不到想要做的職業類別」(占21.57%)較多</w:t>
      </w:r>
      <w:r w:rsidRPr="00011A1C">
        <w:rPr>
          <w:rFonts w:hAnsi="標楷體" w:hint="eastAsia"/>
          <w:szCs w:val="32"/>
        </w:rPr>
        <w:t>。另青年勞動力人口雖逐年減少，然15至29歲青年勞動參與率112年58.3%較103年50.53%增加7.77個百分點，已連續9年提升，而未參與勞動青年以求學及準備升學為最多。而15至29歲青年面臨從學校</w:t>
      </w:r>
      <w:proofErr w:type="gramStart"/>
      <w:r w:rsidRPr="00011A1C">
        <w:rPr>
          <w:rFonts w:hAnsi="標楷體" w:hint="eastAsia"/>
          <w:szCs w:val="32"/>
        </w:rPr>
        <w:t>轉銜職場</w:t>
      </w:r>
      <w:proofErr w:type="gramEnd"/>
      <w:r w:rsidRPr="00011A1C">
        <w:rPr>
          <w:rFonts w:hAnsi="標楷體" w:hint="eastAsia"/>
          <w:szCs w:val="32"/>
        </w:rPr>
        <w:t>階段，</w:t>
      </w:r>
      <w:r w:rsidRPr="00011A1C">
        <w:rPr>
          <w:rFonts w:hAnsi="標楷體" w:hint="eastAsia"/>
          <w:b/>
          <w:szCs w:val="32"/>
          <w:u w:val="single"/>
        </w:rPr>
        <w:t>復依勞動部111年15至29歲青年勞工就業狀況調查報告指出，48.9%初次尋職青年遭遇困難，其中前三大困難為經歷不足、不知道自己適合做哪方面工作、技能不足等。</w:t>
      </w:r>
      <w:r w:rsidRPr="00011A1C">
        <w:rPr>
          <w:rFonts w:hAnsi="標楷體" w:hint="eastAsia"/>
          <w:szCs w:val="32"/>
        </w:rPr>
        <w:t>是</w:t>
      </w:r>
      <w:proofErr w:type="gramStart"/>
      <w:r w:rsidRPr="00011A1C">
        <w:rPr>
          <w:rFonts w:hAnsi="標楷體" w:hint="eastAsia"/>
          <w:szCs w:val="32"/>
        </w:rPr>
        <w:t>以</w:t>
      </w:r>
      <w:proofErr w:type="gramEnd"/>
      <w:r w:rsidRPr="00011A1C">
        <w:rPr>
          <w:rFonts w:hAnsi="標楷體" w:hint="eastAsia"/>
          <w:szCs w:val="32"/>
        </w:rPr>
        <w:t>，針對本項議題，</w:t>
      </w:r>
      <w:r w:rsidRPr="00011A1C">
        <w:rPr>
          <w:rFonts w:hAnsi="標楷體" w:hint="eastAsia"/>
          <w:b/>
          <w:szCs w:val="32"/>
        </w:rPr>
        <w:t>如何協助青年職涯向下札根，即早接觸及建立職涯觀念，做好求職準備等情形，允為政府協助青年就業措施之重要基礎。</w:t>
      </w:r>
    </w:p>
    <w:p w:rsidR="00242A4C" w:rsidRPr="00011A1C" w:rsidRDefault="00242A4C" w:rsidP="00242A4C">
      <w:pPr>
        <w:pStyle w:val="3"/>
        <w:numPr>
          <w:ilvl w:val="2"/>
          <w:numId w:val="24"/>
        </w:numPr>
        <w:ind w:leftChars="200"/>
        <w:rPr>
          <w:rFonts w:hAnsi="標楷體"/>
          <w:szCs w:val="32"/>
        </w:rPr>
      </w:pPr>
      <w:r w:rsidRPr="00011A1C">
        <w:rPr>
          <w:rFonts w:hint="eastAsia"/>
          <w:b/>
        </w:rPr>
        <w:t>政府</w:t>
      </w:r>
      <w:r w:rsidRPr="00011A1C">
        <w:rPr>
          <w:b/>
        </w:rPr>
        <w:t>跨部會</w:t>
      </w:r>
      <w:r w:rsidRPr="00011A1C">
        <w:rPr>
          <w:rFonts w:hint="eastAsia"/>
          <w:b/>
        </w:rPr>
        <w:t>推動</w:t>
      </w:r>
      <w:r w:rsidRPr="00011A1C">
        <w:rPr>
          <w:b/>
        </w:rPr>
        <w:t>青年職</w:t>
      </w:r>
      <w:proofErr w:type="gramStart"/>
      <w:r w:rsidRPr="00011A1C">
        <w:rPr>
          <w:b/>
        </w:rPr>
        <w:t>涯</w:t>
      </w:r>
      <w:proofErr w:type="gramEnd"/>
      <w:r w:rsidRPr="00011A1C">
        <w:rPr>
          <w:b/>
        </w:rPr>
        <w:t>發展及就業促進</w:t>
      </w:r>
      <w:r w:rsidRPr="00011A1C">
        <w:rPr>
          <w:rFonts w:hint="eastAsia"/>
          <w:b/>
        </w:rPr>
        <w:t>相關政策概要列舉如下表：</w:t>
      </w:r>
    </w:p>
    <w:p w:rsidR="00242A4C" w:rsidRPr="00011A1C" w:rsidRDefault="00242A4C" w:rsidP="00242A4C">
      <w:pPr>
        <w:pStyle w:val="a3"/>
        <w:ind w:left="709" w:hanging="709"/>
      </w:pPr>
      <w:r w:rsidRPr="00011A1C">
        <w:rPr>
          <w:rFonts w:hint="eastAsia"/>
        </w:rPr>
        <w:t>政府跨部會相關青年職</w:t>
      </w:r>
      <w:proofErr w:type="gramStart"/>
      <w:r w:rsidRPr="00011A1C">
        <w:rPr>
          <w:rFonts w:hint="eastAsia"/>
        </w:rPr>
        <w:t>涯</w:t>
      </w:r>
      <w:proofErr w:type="gramEnd"/>
      <w:r w:rsidRPr="00011A1C">
        <w:rPr>
          <w:rFonts w:hint="eastAsia"/>
        </w:rPr>
        <w:t>發展及就業促進政策一覽表摘要</w:t>
      </w:r>
    </w:p>
    <w:tbl>
      <w:tblPr>
        <w:tblStyle w:val="afa"/>
        <w:tblW w:w="8926" w:type="dxa"/>
        <w:jc w:val="center"/>
        <w:tblCellMar>
          <w:left w:w="0" w:type="dxa"/>
          <w:right w:w="0" w:type="dxa"/>
        </w:tblCellMar>
        <w:tblLook w:val="04A0" w:firstRow="1" w:lastRow="0" w:firstColumn="1" w:lastColumn="0" w:noHBand="0" w:noVBand="1"/>
      </w:tblPr>
      <w:tblGrid>
        <w:gridCol w:w="1980"/>
        <w:gridCol w:w="2977"/>
        <w:gridCol w:w="3969"/>
      </w:tblGrid>
      <w:tr w:rsidR="00011A1C" w:rsidRPr="00011A1C" w:rsidTr="00A5723E">
        <w:trPr>
          <w:trHeight w:val="217"/>
          <w:tblHeader/>
          <w:jc w:val="center"/>
        </w:trPr>
        <w:tc>
          <w:tcPr>
            <w:tcW w:w="1980" w:type="dxa"/>
          </w:tcPr>
          <w:p w:rsidR="00242A4C" w:rsidRPr="00011A1C" w:rsidRDefault="00242A4C" w:rsidP="00466C75">
            <w:pPr>
              <w:jc w:val="center"/>
              <w:rPr>
                <w:rFonts w:hAnsi="標楷體"/>
                <w:b/>
                <w:sz w:val="27"/>
                <w:szCs w:val="27"/>
              </w:rPr>
            </w:pPr>
            <w:r w:rsidRPr="00011A1C">
              <w:rPr>
                <w:rFonts w:hAnsi="標楷體" w:hint="eastAsia"/>
                <w:b/>
                <w:sz w:val="27"/>
                <w:szCs w:val="27"/>
              </w:rPr>
              <w:t>項目</w:t>
            </w:r>
          </w:p>
        </w:tc>
        <w:tc>
          <w:tcPr>
            <w:tcW w:w="2977" w:type="dxa"/>
            <w:vAlign w:val="center"/>
            <w:hideMark/>
          </w:tcPr>
          <w:p w:rsidR="00242A4C" w:rsidRPr="00011A1C" w:rsidRDefault="00242A4C" w:rsidP="00466C75">
            <w:pPr>
              <w:jc w:val="center"/>
              <w:rPr>
                <w:b/>
                <w:sz w:val="27"/>
                <w:szCs w:val="27"/>
              </w:rPr>
            </w:pPr>
            <w:r w:rsidRPr="00011A1C">
              <w:rPr>
                <w:rFonts w:hint="eastAsia"/>
                <w:b/>
                <w:sz w:val="27"/>
                <w:szCs w:val="27"/>
              </w:rPr>
              <w:t>相關</w:t>
            </w:r>
            <w:r w:rsidRPr="00011A1C">
              <w:rPr>
                <w:b/>
                <w:sz w:val="27"/>
                <w:szCs w:val="27"/>
              </w:rPr>
              <w:t>方案</w:t>
            </w:r>
          </w:p>
        </w:tc>
        <w:tc>
          <w:tcPr>
            <w:tcW w:w="3969" w:type="dxa"/>
            <w:vAlign w:val="center"/>
            <w:hideMark/>
          </w:tcPr>
          <w:p w:rsidR="00242A4C" w:rsidRPr="00011A1C" w:rsidRDefault="00242A4C" w:rsidP="00466C75">
            <w:pPr>
              <w:jc w:val="center"/>
              <w:rPr>
                <w:rFonts w:hAnsi="標楷體"/>
                <w:b/>
                <w:sz w:val="27"/>
                <w:szCs w:val="27"/>
              </w:rPr>
            </w:pPr>
            <w:r w:rsidRPr="00011A1C">
              <w:rPr>
                <w:rFonts w:hAnsi="標楷體"/>
                <w:b/>
                <w:sz w:val="27"/>
                <w:szCs w:val="27"/>
              </w:rPr>
              <w:t>適用對象</w:t>
            </w:r>
            <w:r w:rsidRPr="00011A1C">
              <w:rPr>
                <w:rFonts w:hAnsi="標楷體" w:hint="eastAsia"/>
                <w:b/>
                <w:sz w:val="27"/>
                <w:szCs w:val="27"/>
              </w:rPr>
              <w:t>或相關說明</w:t>
            </w:r>
          </w:p>
        </w:tc>
      </w:tr>
      <w:tr w:rsidR="00011A1C" w:rsidRPr="00011A1C" w:rsidTr="00A5723E">
        <w:trPr>
          <w:jc w:val="center"/>
        </w:trPr>
        <w:tc>
          <w:tcPr>
            <w:tcW w:w="1980" w:type="dxa"/>
            <w:vMerge w:val="restart"/>
            <w:vAlign w:val="center"/>
          </w:tcPr>
          <w:p w:rsidR="00242A4C" w:rsidRPr="00011A1C" w:rsidRDefault="00242A4C" w:rsidP="00466C75">
            <w:pPr>
              <w:jc w:val="center"/>
              <w:rPr>
                <w:rFonts w:hAnsi="標楷體"/>
                <w:b/>
                <w:sz w:val="27"/>
                <w:szCs w:val="27"/>
              </w:rPr>
            </w:pPr>
            <w:r w:rsidRPr="00011A1C">
              <w:rPr>
                <w:rFonts w:hAnsi="標楷體" w:hint="eastAsia"/>
                <w:sz w:val="27"/>
                <w:szCs w:val="27"/>
              </w:rPr>
              <w:t>一、</w:t>
            </w:r>
            <w:r w:rsidRPr="00011A1C">
              <w:rPr>
                <w:rFonts w:hAnsi="標楷體" w:hint="eastAsia"/>
                <w:b/>
                <w:sz w:val="27"/>
                <w:szCs w:val="27"/>
              </w:rPr>
              <w:t>職</w:t>
            </w:r>
            <w:proofErr w:type="gramStart"/>
            <w:r w:rsidRPr="00011A1C">
              <w:rPr>
                <w:rFonts w:hAnsi="標楷體" w:hint="eastAsia"/>
                <w:b/>
                <w:sz w:val="27"/>
                <w:szCs w:val="27"/>
              </w:rPr>
              <w:t>涯</w:t>
            </w:r>
            <w:proofErr w:type="gramEnd"/>
            <w:r w:rsidRPr="00011A1C">
              <w:rPr>
                <w:rFonts w:hAnsi="標楷體" w:hint="eastAsia"/>
                <w:b/>
                <w:sz w:val="27"/>
                <w:szCs w:val="27"/>
              </w:rPr>
              <w:t>探索</w:t>
            </w:r>
          </w:p>
        </w:tc>
        <w:tc>
          <w:tcPr>
            <w:tcW w:w="2977" w:type="dxa"/>
            <w:vAlign w:val="center"/>
            <w:hideMark/>
          </w:tcPr>
          <w:p w:rsidR="00242A4C" w:rsidRPr="00011A1C" w:rsidRDefault="00242A4C" w:rsidP="00466C75">
            <w:pPr>
              <w:jc w:val="left"/>
              <w:rPr>
                <w:b/>
                <w:sz w:val="27"/>
                <w:szCs w:val="27"/>
              </w:rPr>
            </w:pPr>
            <w:r w:rsidRPr="00011A1C">
              <w:rPr>
                <w:rFonts w:hint="eastAsia"/>
                <w:b/>
                <w:sz w:val="27"/>
                <w:szCs w:val="27"/>
              </w:rPr>
              <w:t>青少年生涯探索號計畫</w:t>
            </w:r>
          </w:p>
        </w:tc>
        <w:tc>
          <w:tcPr>
            <w:tcW w:w="3969" w:type="dxa"/>
            <w:vAlign w:val="center"/>
            <w:hideMark/>
          </w:tcPr>
          <w:p w:rsidR="00242A4C" w:rsidRPr="00011A1C" w:rsidRDefault="00242A4C" w:rsidP="00466C75">
            <w:pPr>
              <w:rPr>
                <w:rFonts w:hAnsi="標楷體"/>
                <w:b/>
                <w:sz w:val="27"/>
                <w:szCs w:val="27"/>
              </w:rPr>
            </w:pPr>
            <w:r w:rsidRPr="00011A1C">
              <w:rPr>
                <w:rFonts w:hAnsi="標楷體"/>
                <w:b/>
                <w:sz w:val="27"/>
                <w:szCs w:val="27"/>
              </w:rPr>
              <w:t>國中畢業且年齡為15歲~18歲之未升學及未就業的青少年</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hideMark/>
          </w:tcPr>
          <w:p w:rsidR="00242A4C" w:rsidRPr="00011A1C" w:rsidRDefault="00242A4C" w:rsidP="00466C75">
            <w:pPr>
              <w:jc w:val="left"/>
              <w:rPr>
                <w:sz w:val="27"/>
                <w:szCs w:val="27"/>
              </w:rPr>
            </w:pPr>
            <w:r w:rsidRPr="00011A1C">
              <w:rPr>
                <w:rFonts w:hint="eastAsia"/>
                <w:sz w:val="27"/>
                <w:szCs w:val="27"/>
              </w:rPr>
              <w:t>獎勵高級中等學校學生從農輔導方案</w:t>
            </w:r>
          </w:p>
        </w:tc>
        <w:tc>
          <w:tcPr>
            <w:tcW w:w="3969" w:type="dxa"/>
            <w:vAlign w:val="center"/>
            <w:hideMark/>
          </w:tcPr>
          <w:p w:rsidR="00242A4C" w:rsidRPr="00011A1C" w:rsidRDefault="00242A4C" w:rsidP="00466C75">
            <w:pPr>
              <w:rPr>
                <w:rFonts w:hAnsi="標楷體"/>
                <w:sz w:val="27"/>
                <w:szCs w:val="27"/>
              </w:rPr>
            </w:pPr>
            <w:r w:rsidRPr="00011A1C">
              <w:rPr>
                <w:rFonts w:hAnsi="標楷體"/>
                <w:sz w:val="27"/>
                <w:szCs w:val="27"/>
              </w:rPr>
              <w:t>就讀高級中等學校特定科別</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hideMark/>
          </w:tcPr>
          <w:p w:rsidR="00242A4C" w:rsidRPr="00011A1C" w:rsidRDefault="00242A4C" w:rsidP="00466C75">
            <w:pPr>
              <w:jc w:val="left"/>
              <w:rPr>
                <w:sz w:val="27"/>
                <w:szCs w:val="27"/>
              </w:rPr>
            </w:pPr>
            <w:r w:rsidRPr="00011A1C">
              <w:rPr>
                <w:rFonts w:hint="eastAsia"/>
                <w:sz w:val="27"/>
                <w:szCs w:val="27"/>
              </w:rPr>
              <w:t>U-start</w:t>
            </w:r>
          </w:p>
          <w:p w:rsidR="00242A4C" w:rsidRPr="00011A1C" w:rsidRDefault="00242A4C" w:rsidP="00466C75">
            <w:pPr>
              <w:jc w:val="left"/>
              <w:rPr>
                <w:sz w:val="27"/>
                <w:szCs w:val="27"/>
              </w:rPr>
            </w:pPr>
            <w:r w:rsidRPr="00011A1C">
              <w:rPr>
                <w:rFonts w:hint="eastAsia"/>
                <w:sz w:val="27"/>
                <w:szCs w:val="27"/>
              </w:rPr>
              <w:t>創新創業計畫</w:t>
            </w:r>
          </w:p>
        </w:tc>
        <w:tc>
          <w:tcPr>
            <w:tcW w:w="3969" w:type="dxa"/>
            <w:vAlign w:val="center"/>
            <w:hideMark/>
          </w:tcPr>
          <w:p w:rsidR="00242A4C" w:rsidRPr="00011A1C" w:rsidRDefault="00242A4C" w:rsidP="00466C75">
            <w:pPr>
              <w:rPr>
                <w:rFonts w:hAnsi="標楷體"/>
                <w:sz w:val="27"/>
                <w:szCs w:val="27"/>
              </w:rPr>
            </w:pPr>
            <w:r w:rsidRPr="00011A1C">
              <w:rPr>
                <w:rFonts w:hAnsi="標楷體"/>
                <w:sz w:val="27"/>
                <w:szCs w:val="27"/>
              </w:rPr>
              <w:t>本國籍大專校院在校生或近5年畢業生、18-35歲社會人士(含外國人)</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hideMark/>
          </w:tcPr>
          <w:p w:rsidR="00242A4C" w:rsidRPr="00011A1C" w:rsidRDefault="00242A4C" w:rsidP="00466C75">
            <w:pPr>
              <w:jc w:val="left"/>
              <w:rPr>
                <w:sz w:val="27"/>
                <w:szCs w:val="27"/>
              </w:rPr>
            </w:pPr>
            <w:r w:rsidRPr="00011A1C">
              <w:rPr>
                <w:rFonts w:hint="eastAsia"/>
                <w:sz w:val="27"/>
                <w:szCs w:val="27"/>
              </w:rPr>
              <w:t>洄游農村PLUS-青年參與農村整合</w:t>
            </w:r>
          </w:p>
        </w:tc>
        <w:tc>
          <w:tcPr>
            <w:tcW w:w="3969" w:type="dxa"/>
            <w:vAlign w:val="center"/>
            <w:hideMark/>
          </w:tcPr>
          <w:p w:rsidR="00242A4C" w:rsidRPr="00011A1C" w:rsidRDefault="00242A4C" w:rsidP="00466C75">
            <w:pPr>
              <w:rPr>
                <w:rFonts w:hAnsi="標楷體"/>
                <w:sz w:val="27"/>
                <w:szCs w:val="27"/>
              </w:rPr>
            </w:pPr>
            <w:r w:rsidRPr="00011A1C">
              <w:rPr>
                <w:rFonts w:hAnsi="標楷體"/>
                <w:sz w:val="27"/>
                <w:szCs w:val="27"/>
              </w:rPr>
              <w:t>全國大專院校在學學生(包含大學及研究所)，「青年回鄉行動獎勵計畫」則不限學生</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hideMark/>
          </w:tcPr>
          <w:p w:rsidR="00242A4C" w:rsidRPr="00011A1C" w:rsidRDefault="00242A4C" w:rsidP="00466C75">
            <w:pPr>
              <w:jc w:val="left"/>
              <w:rPr>
                <w:sz w:val="27"/>
                <w:szCs w:val="27"/>
              </w:rPr>
            </w:pPr>
            <w:r w:rsidRPr="00011A1C">
              <w:rPr>
                <w:rFonts w:hint="eastAsia"/>
                <w:sz w:val="27"/>
                <w:szCs w:val="27"/>
              </w:rPr>
              <w:t>青年創業發展導航計畫</w:t>
            </w:r>
          </w:p>
        </w:tc>
        <w:tc>
          <w:tcPr>
            <w:tcW w:w="3969" w:type="dxa"/>
            <w:vAlign w:val="center"/>
            <w:hideMark/>
          </w:tcPr>
          <w:p w:rsidR="00242A4C" w:rsidRPr="00011A1C" w:rsidRDefault="00242A4C" w:rsidP="00466C75">
            <w:pPr>
              <w:rPr>
                <w:rFonts w:hAnsi="標楷體"/>
                <w:sz w:val="27"/>
                <w:szCs w:val="27"/>
              </w:rPr>
            </w:pPr>
            <w:r w:rsidRPr="00011A1C">
              <w:rPr>
                <w:rFonts w:hAnsi="標楷體"/>
                <w:sz w:val="27"/>
                <w:szCs w:val="27"/>
              </w:rPr>
              <w:t>29歲以下之成年國民</w:t>
            </w:r>
          </w:p>
        </w:tc>
      </w:tr>
      <w:tr w:rsidR="00011A1C" w:rsidRPr="00011A1C" w:rsidTr="00A5723E">
        <w:trPr>
          <w:jc w:val="center"/>
        </w:trPr>
        <w:tc>
          <w:tcPr>
            <w:tcW w:w="1980" w:type="dxa"/>
            <w:vMerge w:val="restart"/>
            <w:vAlign w:val="center"/>
          </w:tcPr>
          <w:p w:rsidR="00242A4C" w:rsidRPr="00011A1C" w:rsidRDefault="00242A4C" w:rsidP="00466C75">
            <w:pPr>
              <w:jc w:val="center"/>
              <w:rPr>
                <w:rFonts w:hAnsi="標楷體"/>
                <w:b/>
                <w:sz w:val="27"/>
                <w:szCs w:val="27"/>
              </w:rPr>
            </w:pPr>
            <w:r w:rsidRPr="00011A1C">
              <w:rPr>
                <w:rFonts w:hAnsi="標楷體" w:hint="eastAsia"/>
                <w:sz w:val="27"/>
                <w:szCs w:val="27"/>
              </w:rPr>
              <w:t>二、</w:t>
            </w:r>
            <w:r w:rsidRPr="00011A1C">
              <w:rPr>
                <w:rFonts w:hAnsi="標楷體" w:hint="eastAsia"/>
                <w:b/>
                <w:sz w:val="27"/>
                <w:szCs w:val="27"/>
              </w:rPr>
              <w:t>職業訓練</w:t>
            </w:r>
          </w:p>
        </w:tc>
        <w:tc>
          <w:tcPr>
            <w:tcW w:w="2977" w:type="dxa"/>
            <w:vAlign w:val="center"/>
          </w:tcPr>
          <w:p w:rsidR="00242A4C" w:rsidRPr="00011A1C" w:rsidRDefault="00242A4C" w:rsidP="00466C75">
            <w:pPr>
              <w:jc w:val="left"/>
              <w:rPr>
                <w:sz w:val="27"/>
                <w:szCs w:val="27"/>
              </w:rPr>
            </w:pPr>
            <w:r w:rsidRPr="00011A1C">
              <w:rPr>
                <w:rFonts w:hint="eastAsia"/>
                <w:sz w:val="27"/>
                <w:szCs w:val="27"/>
              </w:rPr>
              <w:t>產學攜手合作計畫</w:t>
            </w:r>
          </w:p>
        </w:tc>
        <w:tc>
          <w:tcPr>
            <w:tcW w:w="3969" w:type="dxa"/>
            <w:vMerge w:val="restart"/>
            <w:vAlign w:val="center"/>
          </w:tcPr>
          <w:p w:rsidR="00242A4C" w:rsidRPr="00011A1C" w:rsidRDefault="00242A4C" w:rsidP="00466C75">
            <w:pPr>
              <w:rPr>
                <w:rFonts w:hAnsi="標楷體"/>
                <w:sz w:val="27"/>
                <w:szCs w:val="27"/>
              </w:rPr>
            </w:pPr>
            <w:r w:rsidRPr="00011A1C">
              <w:rPr>
                <w:rFonts w:hAnsi="標楷體" w:hint="eastAsia"/>
                <w:sz w:val="27"/>
                <w:szCs w:val="27"/>
              </w:rPr>
              <w:t>15歲~29歲之本國籍青年，並符合招生學校之學歷要求</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242A4C" w:rsidP="00466C75">
            <w:pPr>
              <w:jc w:val="left"/>
              <w:rPr>
                <w:sz w:val="27"/>
                <w:szCs w:val="27"/>
              </w:rPr>
            </w:pPr>
            <w:proofErr w:type="gramStart"/>
            <w:r w:rsidRPr="00011A1C">
              <w:rPr>
                <w:rFonts w:hint="eastAsia"/>
                <w:sz w:val="27"/>
                <w:szCs w:val="27"/>
              </w:rPr>
              <w:t>產學訓合作</w:t>
            </w:r>
            <w:proofErr w:type="gramEnd"/>
            <w:r w:rsidRPr="00011A1C">
              <w:rPr>
                <w:rFonts w:hint="eastAsia"/>
                <w:sz w:val="27"/>
                <w:szCs w:val="27"/>
              </w:rPr>
              <w:t>訓練</w:t>
            </w:r>
          </w:p>
        </w:tc>
        <w:tc>
          <w:tcPr>
            <w:tcW w:w="3969" w:type="dxa"/>
            <w:vMerge/>
            <w:vAlign w:val="center"/>
          </w:tcPr>
          <w:p w:rsidR="00242A4C" w:rsidRPr="00011A1C" w:rsidRDefault="00242A4C" w:rsidP="00466C75">
            <w:pPr>
              <w:rPr>
                <w:rFonts w:hAnsi="標楷體"/>
                <w:sz w:val="27"/>
                <w:szCs w:val="27"/>
              </w:rPr>
            </w:pP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242A4C" w:rsidP="00466C75">
            <w:pPr>
              <w:jc w:val="left"/>
              <w:rPr>
                <w:sz w:val="27"/>
                <w:szCs w:val="27"/>
              </w:rPr>
            </w:pPr>
            <w:r w:rsidRPr="00011A1C">
              <w:rPr>
                <w:rFonts w:hint="eastAsia"/>
                <w:sz w:val="27"/>
                <w:szCs w:val="27"/>
              </w:rPr>
              <w:t>雙軌訓練旗艦計畫</w:t>
            </w:r>
          </w:p>
        </w:tc>
        <w:tc>
          <w:tcPr>
            <w:tcW w:w="3969" w:type="dxa"/>
            <w:vMerge/>
            <w:vAlign w:val="center"/>
          </w:tcPr>
          <w:p w:rsidR="00242A4C" w:rsidRPr="00011A1C" w:rsidRDefault="00242A4C" w:rsidP="00466C75">
            <w:pPr>
              <w:rPr>
                <w:rFonts w:hAnsi="標楷體"/>
                <w:sz w:val="27"/>
                <w:szCs w:val="27"/>
              </w:rPr>
            </w:pP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242A4C" w:rsidP="00466C75">
            <w:pPr>
              <w:jc w:val="left"/>
              <w:rPr>
                <w:sz w:val="27"/>
                <w:szCs w:val="27"/>
              </w:rPr>
            </w:pPr>
            <w:r w:rsidRPr="00011A1C">
              <w:rPr>
                <w:rFonts w:hint="eastAsia"/>
                <w:sz w:val="27"/>
                <w:szCs w:val="27"/>
              </w:rPr>
              <w:t>大專</w:t>
            </w:r>
            <w:proofErr w:type="gramStart"/>
            <w:r w:rsidRPr="00011A1C">
              <w:rPr>
                <w:rFonts w:hint="eastAsia"/>
                <w:sz w:val="27"/>
                <w:szCs w:val="27"/>
              </w:rPr>
              <w:t>青年預聘計畫</w:t>
            </w:r>
            <w:proofErr w:type="gramEnd"/>
          </w:p>
        </w:tc>
        <w:tc>
          <w:tcPr>
            <w:tcW w:w="3969" w:type="dxa"/>
            <w:vAlign w:val="center"/>
          </w:tcPr>
          <w:p w:rsidR="00242A4C" w:rsidRPr="00011A1C" w:rsidRDefault="00242A4C" w:rsidP="00466C75">
            <w:pPr>
              <w:rPr>
                <w:rFonts w:hAnsi="標楷體"/>
                <w:sz w:val="27"/>
                <w:szCs w:val="27"/>
              </w:rPr>
            </w:pPr>
            <w:r w:rsidRPr="00011A1C">
              <w:rPr>
                <w:rFonts w:hAnsi="標楷體"/>
                <w:sz w:val="27"/>
                <w:szCs w:val="27"/>
              </w:rPr>
              <w:t>大專校院畢業前1年之本國籍在校生(</w:t>
            </w:r>
            <w:proofErr w:type="gramStart"/>
            <w:r w:rsidRPr="00011A1C">
              <w:rPr>
                <w:rFonts w:hAnsi="標楷體"/>
                <w:sz w:val="27"/>
                <w:szCs w:val="27"/>
              </w:rPr>
              <w:t>不含碩博士</w:t>
            </w:r>
            <w:proofErr w:type="gramEnd"/>
            <w:r w:rsidRPr="00011A1C">
              <w:rPr>
                <w:rFonts w:hAnsi="標楷體"/>
                <w:sz w:val="27"/>
                <w:szCs w:val="27"/>
              </w:rPr>
              <w:t>生)</w:t>
            </w:r>
          </w:p>
        </w:tc>
      </w:tr>
      <w:tr w:rsidR="00011A1C" w:rsidRPr="00011A1C" w:rsidTr="00A5723E">
        <w:trPr>
          <w:jc w:val="center"/>
        </w:trPr>
        <w:tc>
          <w:tcPr>
            <w:tcW w:w="1980" w:type="dxa"/>
            <w:vMerge/>
          </w:tcPr>
          <w:p w:rsidR="00242A4C" w:rsidRPr="00011A1C" w:rsidRDefault="00242A4C" w:rsidP="00466C75">
            <w:pPr>
              <w:rPr>
                <w:rFonts w:hAnsi="標楷體"/>
                <w:sz w:val="27"/>
                <w:szCs w:val="27"/>
              </w:rPr>
            </w:pPr>
          </w:p>
        </w:tc>
        <w:tc>
          <w:tcPr>
            <w:tcW w:w="2977" w:type="dxa"/>
            <w:vAlign w:val="center"/>
          </w:tcPr>
          <w:p w:rsidR="00242A4C" w:rsidRPr="00011A1C" w:rsidRDefault="00242A4C" w:rsidP="00466C75">
            <w:pPr>
              <w:jc w:val="left"/>
              <w:rPr>
                <w:sz w:val="27"/>
                <w:szCs w:val="27"/>
              </w:rPr>
            </w:pPr>
            <w:r w:rsidRPr="00011A1C">
              <w:rPr>
                <w:rFonts w:hint="eastAsia"/>
                <w:sz w:val="27"/>
                <w:szCs w:val="27"/>
              </w:rPr>
              <w:t>產業新尖兵計畫</w:t>
            </w:r>
          </w:p>
        </w:tc>
        <w:tc>
          <w:tcPr>
            <w:tcW w:w="3969" w:type="dxa"/>
            <w:vMerge w:val="restart"/>
            <w:vAlign w:val="center"/>
          </w:tcPr>
          <w:p w:rsidR="00242A4C" w:rsidRPr="00011A1C" w:rsidRDefault="00242A4C" w:rsidP="00466C75">
            <w:pPr>
              <w:rPr>
                <w:rFonts w:hAnsi="標楷體"/>
                <w:sz w:val="27"/>
                <w:szCs w:val="27"/>
              </w:rPr>
            </w:pPr>
            <w:r w:rsidRPr="00011A1C">
              <w:rPr>
                <w:rFonts w:hAnsi="標楷體" w:hint="eastAsia"/>
                <w:sz w:val="27"/>
                <w:szCs w:val="27"/>
              </w:rPr>
              <w:t>15歲~29歲之本國籍失(待)業青年</w:t>
            </w:r>
          </w:p>
        </w:tc>
      </w:tr>
      <w:tr w:rsidR="00011A1C" w:rsidRPr="00011A1C" w:rsidTr="00A5723E">
        <w:trPr>
          <w:jc w:val="center"/>
        </w:trPr>
        <w:tc>
          <w:tcPr>
            <w:tcW w:w="1980" w:type="dxa"/>
            <w:vMerge/>
          </w:tcPr>
          <w:p w:rsidR="00242A4C" w:rsidRPr="00011A1C" w:rsidRDefault="00242A4C" w:rsidP="00466C75">
            <w:pPr>
              <w:rPr>
                <w:rFonts w:hAnsi="標楷體"/>
                <w:sz w:val="27"/>
                <w:szCs w:val="27"/>
              </w:rPr>
            </w:pPr>
          </w:p>
        </w:tc>
        <w:tc>
          <w:tcPr>
            <w:tcW w:w="2977" w:type="dxa"/>
            <w:vAlign w:val="center"/>
          </w:tcPr>
          <w:p w:rsidR="00242A4C" w:rsidRPr="00011A1C" w:rsidRDefault="00242A4C" w:rsidP="00466C75">
            <w:pPr>
              <w:jc w:val="left"/>
              <w:rPr>
                <w:sz w:val="27"/>
                <w:szCs w:val="27"/>
              </w:rPr>
            </w:pPr>
            <w:r w:rsidRPr="00011A1C">
              <w:rPr>
                <w:rFonts w:hint="eastAsia"/>
                <w:sz w:val="27"/>
                <w:szCs w:val="27"/>
              </w:rPr>
              <w:t>職前訓練</w:t>
            </w:r>
          </w:p>
        </w:tc>
        <w:tc>
          <w:tcPr>
            <w:tcW w:w="3969" w:type="dxa"/>
            <w:vMerge/>
            <w:vAlign w:val="center"/>
          </w:tcPr>
          <w:p w:rsidR="00242A4C" w:rsidRPr="00011A1C" w:rsidRDefault="00242A4C" w:rsidP="00466C75">
            <w:pPr>
              <w:rPr>
                <w:rFonts w:hAnsi="標楷體"/>
                <w:sz w:val="27"/>
                <w:szCs w:val="27"/>
              </w:rPr>
            </w:pPr>
          </w:p>
        </w:tc>
      </w:tr>
      <w:tr w:rsidR="00011A1C" w:rsidRPr="00011A1C" w:rsidTr="00A5723E">
        <w:trPr>
          <w:jc w:val="center"/>
        </w:trPr>
        <w:tc>
          <w:tcPr>
            <w:tcW w:w="1980" w:type="dxa"/>
            <w:vMerge/>
          </w:tcPr>
          <w:p w:rsidR="00242A4C" w:rsidRPr="00011A1C" w:rsidRDefault="00242A4C" w:rsidP="00466C75">
            <w:pPr>
              <w:rPr>
                <w:rFonts w:hAnsi="標楷體"/>
                <w:sz w:val="27"/>
                <w:szCs w:val="27"/>
              </w:rPr>
            </w:pPr>
          </w:p>
        </w:tc>
        <w:tc>
          <w:tcPr>
            <w:tcW w:w="2977" w:type="dxa"/>
            <w:vAlign w:val="center"/>
          </w:tcPr>
          <w:p w:rsidR="00242A4C" w:rsidRPr="00011A1C" w:rsidRDefault="00242A4C" w:rsidP="00466C75">
            <w:pPr>
              <w:jc w:val="left"/>
              <w:rPr>
                <w:sz w:val="27"/>
                <w:szCs w:val="27"/>
              </w:rPr>
            </w:pPr>
            <w:r w:rsidRPr="00011A1C">
              <w:rPr>
                <w:rFonts w:hint="eastAsia"/>
                <w:sz w:val="27"/>
                <w:szCs w:val="27"/>
              </w:rPr>
              <w:t>青年職前訓練學習獎勵金</w:t>
            </w:r>
          </w:p>
        </w:tc>
        <w:tc>
          <w:tcPr>
            <w:tcW w:w="3969" w:type="dxa"/>
            <w:vMerge/>
            <w:vAlign w:val="center"/>
          </w:tcPr>
          <w:p w:rsidR="00242A4C" w:rsidRPr="00011A1C" w:rsidRDefault="00242A4C" w:rsidP="00466C75">
            <w:pPr>
              <w:rPr>
                <w:rFonts w:hAnsi="標楷體"/>
                <w:sz w:val="27"/>
                <w:szCs w:val="27"/>
              </w:rPr>
            </w:pP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242A4C" w:rsidP="00466C75">
            <w:pPr>
              <w:jc w:val="left"/>
              <w:rPr>
                <w:sz w:val="27"/>
                <w:szCs w:val="27"/>
              </w:rPr>
            </w:pPr>
            <w:r w:rsidRPr="00011A1C">
              <w:rPr>
                <w:rFonts w:hint="eastAsia"/>
                <w:sz w:val="27"/>
                <w:szCs w:val="27"/>
              </w:rPr>
              <w:t>青年就業旗艦計畫</w:t>
            </w:r>
          </w:p>
        </w:tc>
        <w:tc>
          <w:tcPr>
            <w:tcW w:w="3969" w:type="dxa"/>
            <w:vAlign w:val="center"/>
          </w:tcPr>
          <w:p w:rsidR="00242A4C" w:rsidRPr="00011A1C" w:rsidRDefault="00242A4C" w:rsidP="00466C75">
            <w:pPr>
              <w:rPr>
                <w:rFonts w:hAnsi="標楷體"/>
                <w:sz w:val="27"/>
                <w:szCs w:val="27"/>
              </w:rPr>
            </w:pPr>
            <w:r w:rsidRPr="00011A1C">
              <w:rPr>
                <w:rFonts w:hAnsi="標楷體"/>
                <w:sz w:val="27"/>
                <w:szCs w:val="27"/>
              </w:rPr>
              <w:t>15歲~29歲之本國籍青年(不含</w:t>
            </w:r>
            <w:proofErr w:type="gramStart"/>
            <w:r w:rsidRPr="00011A1C">
              <w:rPr>
                <w:rFonts w:hAnsi="標楷體"/>
                <w:sz w:val="27"/>
                <w:szCs w:val="27"/>
              </w:rPr>
              <w:t>日間部在校</w:t>
            </w:r>
            <w:proofErr w:type="gramEnd"/>
            <w:r w:rsidRPr="00011A1C">
              <w:rPr>
                <w:rFonts w:hAnsi="標楷體"/>
                <w:sz w:val="27"/>
                <w:szCs w:val="27"/>
              </w:rPr>
              <w:t>學生)</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242A4C" w:rsidP="00466C75">
            <w:pPr>
              <w:jc w:val="left"/>
              <w:rPr>
                <w:sz w:val="27"/>
                <w:szCs w:val="27"/>
              </w:rPr>
            </w:pPr>
            <w:r w:rsidRPr="00011A1C">
              <w:rPr>
                <w:rFonts w:hint="eastAsia"/>
                <w:sz w:val="27"/>
                <w:szCs w:val="27"/>
              </w:rPr>
              <w:t>產業人才投資方案</w:t>
            </w:r>
          </w:p>
        </w:tc>
        <w:tc>
          <w:tcPr>
            <w:tcW w:w="3969" w:type="dxa"/>
            <w:vAlign w:val="center"/>
          </w:tcPr>
          <w:p w:rsidR="00242A4C" w:rsidRPr="00011A1C" w:rsidRDefault="00242A4C" w:rsidP="00466C75">
            <w:pPr>
              <w:rPr>
                <w:rFonts w:hAnsi="標楷體"/>
                <w:sz w:val="27"/>
                <w:szCs w:val="27"/>
              </w:rPr>
            </w:pPr>
            <w:r w:rsidRPr="00011A1C">
              <w:rPr>
                <w:rFonts w:hAnsi="標楷體"/>
                <w:sz w:val="27"/>
                <w:szCs w:val="27"/>
              </w:rPr>
              <w:t>15歲~29歲之在職青年</w:t>
            </w:r>
          </w:p>
        </w:tc>
      </w:tr>
      <w:tr w:rsidR="00011A1C" w:rsidRPr="00011A1C" w:rsidTr="00A5723E">
        <w:trPr>
          <w:jc w:val="center"/>
        </w:trPr>
        <w:tc>
          <w:tcPr>
            <w:tcW w:w="1980" w:type="dxa"/>
            <w:vMerge w:val="restart"/>
            <w:vAlign w:val="center"/>
          </w:tcPr>
          <w:p w:rsidR="00242A4C" w:rsidRPr="00011A1C" w:rsidRDefault="00242A4C" w:rsidP="00466C75">
            <w:pPr>
              <w:jc w:val="center"/>
              <w:rPr>
                <w:rFonts w:hAnsi="標楷體"/>
                <w:b/>
                <w:sz w:val="27"/>
                <w:szCs w:val="27"/>
              </w:rPr>
            </w:pPr>
            <w:r w:rsidRPr="00011A1C">
              <w:rPr>
                <w:rFonts w:hAnsi="標楷體" w:hint="eastAsia"/>
                <w:b/>
                <w:sz w:val="27"/>
                <w:szCs w:val="27"/>
              </w:rPr>
              <w:t>三、促進就業獎補助</w:t>
            </w:r>
          </w:p>
        </w:tc>
        <w:tc>
          <w:tcPr>
            <w:tcW w:w="2977" w:type="dxa"/>
            <w:vAlign w:val="center"/>
          </w:tcPr>
          <w:p w:rsidR="00242A4C" w:rsidRPr="00011A1C" w:rsidRDefault="00430E91" w:rsidP="00466C75">
            <w:pPr>
              <w:jc w:val="left"/>
              <w:rPr>
                <w:b/>
                <w:sz w:val="27"/>
                <w:szCs w:val="27"/>
              </w:rPr>
            </w:pPr>
            <w:hyperlink r:id="rId9" w:tgtFrame="_blank" w:tooltip="[另開新視窗]青年職得好評計畫" w:history="1">
              <w:r w:rsidR="00242A4C" w:rsidRPr="00011A1C">
                <w:rPr>
                  <w:b/>
                  <w:sz w:val="27"/>
                  <w:szCs w:val="27"/>
                </w:rPr>
                <w:t>青年職得好評計畫</w:t>
              </w:r>
            </w:hyperlink>
          </w:p>
        </w:tc>
        <w:tc>
          <w:tcPr>
            <w:tcW w:w="3969" w:type="dxa"/>
            <w:vAlign w:val="center"/>
          </w:tcPr>
          <w:p w:rsidR="00242A4C" w:rsidRPr="00011A1C" w:rsidRDefault="00242A4C" w:rsidP="00466C75">
            <w:pPr>
              <w:rPr>
                <w:b/>
                <w:sz w:val="27"/>
                <w:szCs w:val="27"/>
              </w:rPr>
            </w:pPr>
            <w:r w:rsidRPr="00011A1C">
              <w:rPr>
                <w:b/>
                <w:sz w:val="27"/>
                <w:szCs w:val="27"/>
              </w:rPr>
              <w:t>本國籍15歲~29歲未在學及未就業青年，且失業連續達6個月以上者</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430E91" w:rsidP="00466C75">
            <w:pPr>
              <w:jc w:val="left"/>
              <w:rPr>
                <w:sz w:val="27"/>
                <w:szCs w:val="27"/>
              </w:rPr>
            </w:pPr>
            <w:hyperlink r:id="rId10" w:tgtFrame="_blank" w:tooltip="[另開新視窗]青年跨域就業促進補助" w:history="1">
              <w:proofErr w:type="gramStart"/>
              <w:r w:rsidR="00242A4C" w:rsidRPr="00011A1C">
                <w:rPr>
                  <w:sz w:val="27"/>
                  <w:szCs w:val="27"/>
                </w:rPr>
                <w:t>青年跨域就業</w:t>
              </w:r>
              <w:proofErr w:type="gramEnd"/>
              <w:r w:rsidR="00242A4C" w:rsidRPr="00011A1C">
                <w:rPr>
                  <w:sz w:val="27"/>
                  <w:szCs w:val="27"/>
                </w:rPr>
                <w:t>促進補助</w:t>
              </w:r>
            </w:hyperlink>
          </w:p>
        </w:tc>
        <w:tc>
          <w:tcPr>
            <w:tcW w:w="3969" w:type="dxa"/>
            <w:vAlign w:val="center"/>
          </w:tcPr>
          <w:p w:rsidR="00242A4C" w:rsidRPr="00011A1C" w:rsidRDefault="00242A4C" w:rsidP="00466C75">
            <w:pPr>
              <w:rPr>
                <w:sz w:val="27"/>
                <w:szCs w:val="27"/>
              </w:rPr>
            </w:pPr>
            <w:r w:rsidRPr="00011A1C">
              <w:rPr>
                <w:sz w:val="27"/>
                <w:szCs w:val="27"/>
              </w:rPr>
              <w:t>本國籍18歲~29歲未在學青年(高級中等學校畢業則不限18歲)，就業地區與住所距離30公里以上者</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430E91" w:rsidP="00466C75">
            <w:pPr>
              <w:jc w:val="left"/>
              <w:rPr>
                <w:b/>
                <w:sz w:val="27"/>
                <w:szCs w:val="27"/>
              </w:rPr>
            </w:pPr>
            <w:hyperlink r:id="rId11" w:tgtFrame="_blank" w:tooltip="[另開新視窗]初次尋職青年穩定就業計畫" w:history="1">
              <w:r w:rsidR="00242A4C" w:rsidRPr="00011A1C">
                <w:rPr>
                  <w:b/>
                  <w:sz w:val="27"/>
                  <w:szCs w:val="27"/>
                </w:rPr>
                <w:t>初次尋職青年穩定就業計畫</w:t>
              </w:r>
            </w:hyperlink>
          </w:p>
        </w:tc>
        <w:tc>
          <w:tcPr>
            <w:tcW w:w="3969" w:type="dxa"/>
            <w:vAlign w:val="center"/>
          </w:tcPr>
          <w:p w:rsidR="00242A4C" w:rsidRPr="00011A1C" w:rsidRDefault="00242A4C" w:rsidP="00466C75">
            <w:pPr>
              <w:rPr>
                <w:b/>
                <w:sz w:val="27"/>
                <w:szCs w:val="27"/>
              </w:rPr>
            </w:pPr>
            <w:r w:rsidRPr="00011A1C">
              <w:rPr>
                <w:b/>
                <w:sz w:val="27"/>
                <w:szCs w:val="27"/>
              </w:rPr>
              <w:t>本國籍15歲~29歲初次尋職青年，未在學且未就業連續達90日以上者</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430E91" w:rsidP="00466C75">
            <w:pPr>
              <w:jc w:val="left"/>
              <w:rPr>
                <w:sz w:val="27"/>
                <w:szCs w:val="27"/>
              </w:rPr>
            </w:pPr>
            <w:hyperlink r:id="rId12" w:tgtFrame="_blank" w:tooltip="[另開新視窗]青年取得重點產業職類技術士證及穩定就業獎勵試辦計畫" w:history="1">
              <w:r w:rsidR="00242A4C" w:rsidRPr="00011A1C">
                <w:rPr>
                  <w:sz w:val="27"/>
                  <w:szCs w:val="27"/>
                </w:rPr>
                <w:t>青年取得重點產業職類技術士證及穩定就業獎勵試辦計畫</w:t>
              </w:r>
            </w:hyperlink>
          </w:p>
        </w:tc>
        <w:tc>
          <w:tcPr>
            <w:tcW w:w="3969" w:type="dxa"/>
            <w:vAlign w:val="center"/>
          </w:tcPr>
          <w:p w:rsidR="00242A4C" w:rsidRPr="00011A1C" w:rsidRDefault="00242A4C" w:rsidP="00466C75">
            <w:pPr>
              <w:rPr>
                <w:sz w:val="27"/>
                <w:szCs w:val="27"/>
              </w:rPr>
            </w:pPr>
            <w:r w:rsidRPr="00011A1C">
              <w:rPr>
                <w:sz w:val="27"/>
                <w:szCs w:val="27"/>
              </w:rPr>
              <w:t>年滿15歲~29歲之本國籍青年，或獲准在</w:t>
            </w:r>
            <w:proofErr w:type="gramStart"/>
            <w:r w:rsidRPr="00011A1C">
              <w:rPr>
                <w:sz w:val="27"/>
                <w:szCs w:val="27"/>
              </w:rPr>
              <w:t>臺</w:t>
            </w:r>
            <w:proofErr w:type="gramEnd"/>
            <w:r w:rsidRPr="00011A1C">
              <w:rPr>
                <w:sz w:val="27"/>
                <w:szCs w:val="27"/>
              </w:rPr>
              <w:t>居留且與本國籍國民結婚之外國人、中、港、澳地區居民，或取得工作許可之無戶籍及無國籍人民</w:t>
            </w:r>
          </w:p>
        </w:tc>
      </w:tr>
      <w:tr w:rsidR="00011A1C" w:rsidRPr="00011A1C" w:rsidTr="00A5723E">
        <w:trPr>
          <w:jc w:val="center"/>
        </w:trPr>
        <w:tc>
          <w:tcPr>
            <w:tcW w:w="1980" w:type="dxa"/>
            <w:vMerge w:val="restart"/>
            <w:vAlign w:val="center"/>
          </w:tcPr>
          <w:p w:rsidR="00242A4C" w:rsidRPr="00011A1C" w:rsidRDefault="00242A4C" w:rsidP="00466C75">
            <w:pPr>
              <w:jc w:val="center"/>
              <w:rPr>
                <w:rFonts w:hAnsi="標楷體"/>
                <w:sz w:val="27"/>
                <w:szCs w:val="27"/>
              </w:rPr>
            </w:pPr>
            <w:r w:rsidRPr="00011A1C">
              <w:rPr>
                <w:rFonts w:hAnsi="標楷體" w:hint="eastAsia"/>
                <w:b/>
                <w:sz w:val="27"/>
                <w:szCs w:val="27"/>
              </w:rPr>
              <w:t>四、就業協助資源</w:t>
            </w:r>
          </w:p>
        </w:tc>
        <w:tc>
          <w:tcPr>
            <w:tcW w:w="2977" w:type="dxa"/>
            <w:vAlign w:val="center"/>
          </w:tcPr>
          <w:p w:rsidR="00242A4C" w:rsidRPr="00011A1C" w:rsidRDefault="00430E91" w:rsidP="00466C75">
            <w:pPr>
              <w:jc w:val="left"/>
              <w:rPr>
                <w:sz w:val="27"/>
                <w:szCs w:val="27"/>
              </w:rPr>
            </w:pPr>
            <w:hyperlink r:id="rId13" w:tgtFrame="_blank" w:tooltip="[另開新視窗]職業測評工具" w:history="1">
              <w:proofErr w:type="gramStart"/>
              <w:r w:rsidR="00242A4C" w:rsidRPr="00011A1C">
                <w:rPr>
                  <w:sz w:val="27"/>
                  <w:szCs w:val="27"/>
                </w:rPr>
                <w:t>職業測評工具</w:t>
              </w:r>
              <w:proofErr w:type="gramEnd"/>
            </w:hyperlink>
          </w:p>
        </w:tc>
        <w:tc>
          <w:tcPr>
            <w:tcW w:w="3969" w:type="dxa"/>
            <w:vAlign w:val="center"/>
          </w:tcPr>
          <w:p w:rsidR="00242A4C" w:rsidRPr="00011A1C" w:rsidRDefault="00242A4C" w:rsidP="00466C75">
            <w:pPr>
              <w:rPr>
                <w:sz w:val="27"/>
                <w:szCs w:val="27"/>
              </w:rPr>
            </w:pPr>
            <w:r w:rsidRPr="00011A1C">
              <w:rPr>
                <w:sz w:val="27"/>
                <w:szCs w:val="27"/>
              </w:rPr>
              <w:t>民眾可透過勞動部「</w:t>
            </w:r>
            <w:r w:rsidR="00466C75" w:rsidRPr="00011A1C">
              <w:fldChar w:fldCharType="begin"/>
            </w:r>
            <w:r w:rsidR="00466C75" w:rsidRPr="00011A1C">
              <w:instrText xml:space="preserve"> HYPERLINK "https://exam.taiwanjobs.gov.tw/JobExam/" \t "_blank" \o "[另開新視窗]台灣就業通網站-職涯測評專區" </w:instrText>
            </w:r>
            <w:r w:rsidR="00466C75" w:rsidRPr="00011A1C">
              <w:fldChar w:fldCharType="separate"/>
            </w:r>
            <w:r w:rsidRPr="00011A1C">
              <w:rPr>
                <w:sz w:val="27"/>
                <w:szCs w:val="27"/>
              </w:rPr>
              <w:t>台灣就業通網站-職</w:t>
            </w:r>
            <w:proofErr w:type="gramStart"/>
            <w:r w:rsidRPr="00011A1C">
              <w:rPr>
                <w:sz w:val="27"/>
                <w:szCs w:val="27"/>
              </w:rPr>
              <w:t>涯測評</w:t>
            </w:r>
            <w:proofErr w:type="gramEnd"/>
            <w:r w:rsidRPr="00011A1C">
              <w:rPr>
                <w:sz w:val="27"/>
                <w:szCs w:val="27"/>
              </w:rPr>
              <w:t>專區</w:t>
            </w:r>
            <w:r w:rsidR="00466C75" w:rsidRPr="00011A1C">
              <w:rPr>
                <w:sz w:val="27"/>
                <w:szCs w:val="27"/>
              </w:rPr>
              <w:fldChar w:fldCharType="end"/>
            </w:r>
            <w:r w:rsidRPr="00011A1C">
              <w:rPr>
                <w:sz w:val="27"/>
                <w:szCs w:val="27"/>
              </w:rPr>
              <w:t>」，</w:t>
            </w:r>
            <w:proofErr w:type="gramStart"/>
            <w:r w:rsidRPr="00011A1C">
              <w:rPr>
                <w:sz w:val="27"/>
                <w:szCs w:val="27"/>
              </w:rPr>
              <w:t>進行線上職業</w:t>
            </w:r>
            <w:proofErr w:type="gramEnd"/>
            <w:r w:rsidRPr="00011A1C">
              <w:rPr>
                <w:sz w:val="27"/>
                <w:szCs w:val="27"/>
              </w:rPr>
              <w:t>心理測驗，協助青年及早了解職業興趣與職</w:t>
            </w:r>
            <w:proofErr w:type="gramStart"/>
            <w:r w:rsidRPr="00011A1C">
              <w:rPr>
                <w:sz w:val="27"/>
                <w:szCs w:val="27"/>
              </w:rPr>
              <w:t>涯</w:t>
            </w:r>
            <w:proofErr w:type="gramEnd"/>
            <w:r w:rsidRPr="00011A1C">
              <w:rPr>
                <w:sz w:val="27"/>
                <w:szCs w:val="27"/>
              </w:rPr>
              <w:t>方向。</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430E91" w:rsidP="00466C75">
            <w:pPr>
              <w:jc w:val="left"/>
              <w:rPr>
                <w:b/>
                <w:sz w:val="27"/>
                <w:szCs w:val="27"/>
              </w:rPr>
            </w:pPr>
            <w:hyperlink r:id="rId14" w:tgtFrame="_blank" w:tooltip="[另開新視窗]青年專屬職涯輔導據點" w:history="1">
              <w:r w:rsidR="00242A4C" w:rsidRPr="00011A1C">
                <w:rPr>
                  <w:b/>
                  <w:sz w:val="27"/>
                  <w:szCs w:val="27"/>
                </w:rPr>
                <w:t>青年專屬職</w:t>
              </w:r>
              <w:proofErr w:type="gramStart"/>
              <w:r w:rsidR="00242A4C" w:rsidRPr="00011A1C">
                <w:rPr>
                  <w:b/>
                  <w:sz w:val="27"/>
                  <w:szCs w:val="27"/>
                </w:rPr>
                <w:t>涯</w:t>
              </w:r>
              <w:proofErr w:type="gramEnd"/>
              <w:r w:rsidR="00242A4C" w:rsidRPr="00011A1C">
                <w:rPr>
                  <w:b/>
                  <w:sz w:val="27"/>
                  <w:szCs w:val="27"/>
                </w:rPr>
                <w:t>輔導據點</w:t>
              </w:r>
            </w:hyperlink>
          </w:p>
        </w:tc>
        <w:tc>
          <w:tcPr>
            <w:tcW w:w="3969" w:type="dxa"/>
            <w:vAlign w:val="center"/>
          </w:tcPr>
          <w:p w:rsidR="00242A4C" w:rsidRPr="00011A1C" w:rsidRDefault="00242A4C" w:rsidP="00466C75">
            <w:pPr>
              <w:rPr>
                <w:b/>
                <w:sz w:val="27"/>
                <w:szCs w:val="27"/>
              </w:rPr>
            </w:pPr>
            <w:r w:rsidRPr="00011A1C">
              <w:rPr>
                <w:b/>
                <w:sz w:val="27"/>
                <w:szCs w:val="27"/>
              </w:rPr>
              <w:t>勞動部全</w:t>
            </w:r>
            <w:proofErr w:type="gramStart"/>
            <w:r w:rsidRPr="00011A1C">
              <w:rPr>
                <w:b/>
                <w:sz w:val="27"/>
                <w:szCs w:val="27"/>
              </w:rPr>
              <w:t>臺</w:t>
            </w:r>
            <w:proofErr w:type="gramEnd"/>
            <w:r w:rsidRPr="00011A1C">
              <w:rPr>
                <w:b/>
                <w:sz w:val="27"/>
                <w:szCs w:val="27"/>
              </w:rPr>
              <w:t>共設有</w:t>
            </w:r>
            <w:proofErr w:type="gramStart"/>
            <w:r w:rsidRPr="00011A1C">
              <w:rPr>
                <w:b/>
                <w:sz w:val="27"/>
                <w:szCs w:val="27"/>
              </w:rPr>
              <w:t>5處青職</w:t>
            </w:r>
            <w:r w:rsidRPr="00011A1C">
              <w:rPr>
                <w:rFonts w:hint="eastAsia"/>
                <w:b/>
                <w:sz w:val="27"/>
                <w:szCs w:val="27"/>
              </w:rPr>
              <w:t>中</w:t>
            </w:r>
            <w:proofErr w:type="gramEnd"/>
            <w:r w:rsidRPr="00011A1C">
              <w:rPr>
                <w:b/>
                <w:sz w:val="27"/>
                <w:szCs w:val="27"/>
              </w:rPr>
              <w:t>心(新北市、新竹市、臺中市、臺南市、高雄市)及臺北市政府與新北市政府各設置1處，合計7處專屬青年職涯服務據點，提供青年職業適性測驗、職涯諮詢及講座、職場參訪體驗、團體課程、履歷健檢等服務，協助青年釐清未來職涯方向。</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430E91" w:rsidP="00466C75">
            <w:pPr>
              <w:jc w:val="left"/>
              <w:rPr>
                <w:sz w:val="27"/>
                <w:szCs w:val="27"/>
              </w:rPr>
            </w:pPr>
            <w:hyperlink r:id="rId15" w:tgtFrame="_blank" w:tooltip="[另開新視窗]薪資行情及大專生就業導航" w:history="1">
              <w:r w:rsidR="00242A4C" w:rsidRPr="00011A1C">
                <w:rPr>
                  <w:sz w:val="27"/>
                  <w:szCs w:val="27"/>
                </w:rPr>
                <w:t>薪資行情及大專生就業導航</w:t>
              </w:r>
            </w:hyperlink>
          </w:p>
        </w:tc>
        <w:tc>
          <w:tcPr>
            <w:tcW w:w="3969" w:type="dxa"/>
            <w:vAlign w:val="center"/>
          </w:tcPr>
          <w:p w:rsidR="00242A4C" w:rsidRPr="00011A1C" w:rsidRDefault="00242A4C" w:rsidP="00466C75">
            <w:pPr>
              <w:rPr>
                <w:sz w:val="27"/>
                <w:szCs w:val="27"/>
              </w:rPr>
            </w:pPr>
            <w:r w:rsidRPr="00011A1C">
              <w:rPr>
                <w:sz w:val="27"/>
                <w:szCs w:val="27"/>
              </w:rPr>
              <w:t>民眾可至此平</w:t>
            </w:r>
            <w:proofErr w:type="gramStart"/>
            <w:r w:rsidRPr="00011A1C">
              <w:rPr>
                <w:sz w:val="27"/>
                <w:szCs w:val="27"/>
              </w:rPr>
              <w:t>臺</w:t>
            </w:r>
            <w:proofErr w:type="gramEnd"/>
            <w:r w:rsidRPr="00011A1C">
              <w:rPr>
                <w:sz w:val="27"/>
                <w:szCs w:val="27"/>
              </w:rPr>
              <w:t>查詢近5年大專畢業生就業情形，包含薪資行情(參加勞退新制勞工之勞退提繳工資)、就業流向及轉職等統計資訊。</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430E91" w:rsidP="00466C75">
            <w:pPr>
              <w:jc w:val="left"/>
              <w:rPr>
                <w:sz w:val="27"/>
                <w:szCs w:val="27"/>
              </w:rPr>
            </w:pPr>
            <w:hyperlink r:id="rId16" w:tgtFrame="_blank" w:tooltip="[另開新視窗]台灣就業通 Jobooks工作百科" w:history="1">
              <w:r w:rsidR="00242A4C" w:rsidRPr="00011A1C">
                <w:rPr>
                  <w:sz w:val="27"/>
                  <w:szCs w:val="27"/>
                </w:rPr>
                <w:t>台灣就業通 Jobooks工作百科</w:t>
              </w:r>
            </w:hyperlink>
          </w:p>
        </w:tc>
        <w:tc>
          <w:tcPr>
            <w:tcW w:w="3969" w:type="dxa"/>
            <w:vAlign w:val="center"/>
          </w:tcPr>
          <w:p w:rsidR="00242A4C" w:rsidRPr="00011A1C" w:rsidRDefault="00242A4C" w:rsidP="00466C75">
            <w:pPr>
              <w:rPr>
                <w:sz w:val="27"/>
                <w:szCs w:val="27"/>
              </w:rPr>
            </w:pPr>
            <w:r w:rsidRPr="00011A1C">
              <w:rPr>
                <w:sz w:val="27"/>
                <w:szCs w:val="27"/>
              </w:rPr>
              <w:t>民眾可透過此平</w:t>
            </w:r>
            <w:proofErr w:type="gramStart"/>
            <w:r w:rsidRPr="00011A1C">
              <w:rPr>
                <w:sz w:val="27"/>
                <w:szCs w:val="27"/>
              </w:rPr>
              <w:t>臺</w:t>
            </w:r>
            <w:proofErr w:type="gramEnd"/>
            <w:r w:rsidRPr="00011A1C">
              <w:rPr>
                <w:sz w:val="27"/>
                <w:szCs w:val="27"/>
              </w:rPr>
              <w:t>快速查詢職業及行業訊息包含工作機會、薪資行情、轉職方向及職業訓練等資訊。</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430E91" w:rsidP="00466C75">
            <w:pPr>
              <w:jc w:val="left"/>
              <w:rPr>
                <w:sz w:val="27"/>
                <w:szCs w:val="27"/>
              </w:rPr>
            </w:pPr>
            <w:hyperlink r:id="rId17" w:tgtFrame="_blank" w:tooltip="[另開新視窗]創客基地" w:history="1">
              <w:proofErr w:type="gramStart"/>
              <w:r w:rsidR="00242A4C" w:rsidRPr="00011A1C">
                <w:rPr>
                  <w:sz w:val="27"/>
                  <w:szCs w:val="27"/>
                </w:rPr>
                <w:t>創客基地</w:t>
              </w:r>
              <w:proofErr w:type="gramEnd"/>
            </w:hyperlink>
          </w:p>
        </w:tc>
        <w:tc>
          <w:tcPr>
            <w:tcW w:w="3969" w:type="dxa"/>
            <w:vAlign w:val="center"/>
          </w:tcPr>
          <w:p w:rsidR="00242A4C" w:rsidRPr="00011A1C" w:rsidRDefault="00242A4C" w:rsidP="00466C75">
            <w:pPr>
              <w:rPr>
                <w:sz w:val="27"/>
                <w:szCs w:val="27"/>
              </w:rPr>
            </w:pPr>
            <w:r w:rsidRPr="00011A1C">
              <w:rPr>
                <w:sz w:val="27"/>
                <w:szCs w:val="27"/>
              </w:rPr>
              <w:t>為鼓勵民眾發揮創造和實踐的能力，於全</w:t>
            </w:r>
            <w:proofErr w:type="gramStart"/>
            <w:r w:rsidRPr="00011A1C">
              <w:rPr>
                <w:sz w:val="27"/>
                <w:szCs w:val="27"/>
              </w:rPr>
              <w:t>臺</w:t>
            </w:r>
            <w:proofErr w:type="gramEnd"/>
            <w:r w:rsidRPr="00011A1C">
              <w:rPr>
                <w:sz w:val="27"/>
                <w:szCs w:val="27"/>
              </w:rPr>
              <w:t>設立6處各具特色</w:t>
            </w:r>
            <w:proofErr w:type="gramStart"/>
            <w:r w:rsidRPr="00011A1C">
              <w:rPr>
                <w:sz w:val="27"/>
                <w:szCs w:val="27"/>
              </w:rPr>
              <w:t>之創客基</w:t>
            </w:r>
            <w:proofErr w:type="gramEnd"/>
            <w:r w:rsidRPr="00011A1C">
              <w:rPr>
                <w:sz w:val="27"/>
                <w:szCs w:val="27"/>
              </w:rPr>
              <w:t>地(新北市、新竹市、臺中市、臺南市、高雄市、澎湖縣)，提供專業師資、機具設備、實作課程及主題講座等，以</w:t>
            </w:r>
            <w:proofErr w:type="gramStart"/>
            <w:r w:rsidRPr="00011A1C">
              <w:rPr>
                <w:sz w:val="27"/>
                <w:szCs w:val="27"/>
              </w:rPr>
              <w:t>培養跨域人</w:t>
            </w:r>
            <w:proofErr w:type="gramEnd"/>
            <w:r w:rsidRPr="00011A1C">
              <w:rPr>
                <w:sz w:val="27"/>
                <w:szCs w:val="27"/>
              </w:rPr>
              <w:t>才。</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242A4C" w:rsidP="00466C75">
            <w:pPr>
              <w:jc w:val="left"/>
              <w:rPr>
                <w:rFonts w:hAnsi="標楷體"/>
                <w:sz w:val="27"/>
                <w:szCs w:val="27"/>
              </w:rPr>
            </w:pPr>
            <w:r w:rsidRPr="00011A1C">
              <w:rPr>
                <w:rFonts w:hAnsi="標楷體" w:hint="eastAsia"/>
                <w:sz w:val="27"/>
                <w:szCs w:val="27"/>
              </w:rPr>
              <w:t>教育部青年</w:t>
            </w:r>
            <w:proofErr w:type="gramStart"/>
            <w:r w:rsidRPr="00011A1C">
              <w:rPr>
                <w:rFonts w:hAnsi="標楷體" w:hint="eastAsia"/>
                <w:sz w:val="27"/>
                <w:szCs w:val="27"/>
              </w:rPr>
              <w:t>發展署職場</w:t>
            </w:r>
            <w:proofErr w:type="gramEnd"/>
            <w:r w:rsidRPr="00011A1C">
              <w:rPr>
                <w:rFonts w:hAnsi="標楷體" w:hint="eastAsia"/>
                <w:sz w:val="27"/>
                <w:szCs w:val="27"/>
              </w:rPr>
              <w:t>體驗網</w:t>
            </w:r>
          </w:p>
        </w:tc>
        <w:tc>
          <w:tcPr>
            <w:tcW w:w="3969" w:type="dxa"/>
            <w:vAlign w:val="center"/>
          </w:tcPr>
          <w:p w:rsidR="00242A4C" w:rsidRPr="00011A1C" w:rsidRDefault="00242A4C" w:rsidP="00466C75">
            <w:pPr>
              <w:rPr>
                <w:rFonts w:hAnsi="標楷體"/>
                <w:sz w:val="27"/>
                <w:szCs w:val="27"/>
              </w:rPr>
            </w:pPr>
            <w:r w:rsidRPr="00011A1C">
              <w:rPr>
                <w:rFonts w:hAnsi="標楷體" w:cs="Arial"/>
                <w:sz w:val="27"/>
                <w:szCs w:val="27"/>
              </w:rPr>
              <w:t>結合公部門、非營利組織及新創公司，提供在學青年多元職場體驗計畫，包含公部門見習、暑期社區職場體驗、經濟自立工讀、青年創業家見習、</w:t>
            </w:r>
            <w:proofErr w:type="gramStart"/>
            <w:r w:rsidRPr="00011A1C">
              <w:rPr>
                <w:rFonts w:hAnsi="標楷體" w:cs="Arial"/>
                <w:sz w:val="27"/>
                <w:szCs w:val="27"/>
              </w:rPr>
              <w:t>職場微體驗</w:t>
            </w:r>
            <w:proofErr w:type="gramEnd"/>
            <w:r w:rsidRPr="00011A1C">
              <w:rPr>
                <w:rFonts w:hAnsi="標楷體" w:cs="Arial"/>
                <w:sz w:val="27"/>
                <w:szCs w:val="27"/>
              </w:rPr>
              <w:t>等專案，除了賺取薪資，還能累積職涯經驗，為未來進入職場增加能量</w:t>
            </w:r>
            <w:r w:rsidRPr="00011A1C">
              <w:rPr>
                <w:rFonts w:hAnsi="標楷體" w:cs="Arial" w:hint="eastAsia"/>
                <w:sz w:val="27"/>
                <w:szCs w:val="27"/>
              </w:rPr>
              <w:t>。</w:t>
            </w:r>
          </w:p>
        </w:tc>
      </w:tr>
      <w:tr w:rsidR="00011A1C" w:rsidRPr="00011A1C" w:rsidTr="00A5723E">
        <w:trPr>
          <w:jc w:val="center"/>
        </w:trPr>
        <w:tc>
          <w:tcPr>
            <w:tcW w:w="1980" w:type="dxa"/>
            <w:vMerge w:val="restart"/>
            <w:vAlign w:val="center"/>
          </w:tcPr>
          <w:p w:rsidR="00242A4C" w:rsidRPr="00011A1C" w:rsidRDefault="00242A4C" w:rsidP="00466C75">
            <w:pPr>
              <w:jc w:val="center"/>
              <w:rPr>
                <w:rFonts w:hAnsi="標楷體"/>
                <w:b/>
                <w:sz w:val="27"/>
                <w:szCs w:val="27"/>
              </w:rPr>
            </w:pPr>
            <w:r w:rsidRPr="00011A1C">
              <w:rPr>
                <w:rFonts w:hAnsi="標楷體" w:hint="eastAsia"/>
                <w:b/>
                <w:sz w:val="27"/>
                <w:szCs w:val="27"/>
              </w:rPr>
              <w:t>五、其他資源</w:t>
            </w:r>
          </w:p>
        </w:tc>
        <w:tc>
          <w:tcPr>
            <w:tcW w:w="2977" w:type="dxa"/>
            <w:vAlign w:val="center"/>
          </w:tcPr>
          <w:p w:rsidR="00242A4C" w:rsidRPr="00011A1C" w:rsidRDefault="00242A4C" w:rsidP="00466C75">
            <w:pPr>
              <w:jc w:val="left"/>
              <w:rPr>
                <w:rFonts w:hAnsi="標楷體" w:cs="Arial"/>
                <w:sz w:val="27"/>
                <w:szCs w:val="27"/>
              </w:rPr>
            </w:pPr>
            <w:r w:rsidRPr="00011A1C">
              <w:rPr>
                <w:rFonts w:hAnsi="標楷體" w:cs="Arial" w:hint="eastAsia"/>
                <w:sz w:val="27"/>
                <w:szCs w:val="27"/>
              </w:rPr>
              <w:t>青年就業領航計畫</w:t>
            </w:r>
          </w:p>
        </w:tc>
        <w:tc>
          <w:tcPr>
            <w:tcW w:w="3969" w:type="dxa"/>
            <w:vAlign w:val="center"/>
          </w:tcPr>
          <w:p w:rsidR="00242A4C" w:rsidRPr="00011A1C" w:rsidRDefault="00242A4C" w:rsidP="00466C75">
            <w:pPr>
              <w:rPr>
                <w:rFonts w:hAnsi="標楷體" w:cs="Arial"/>
                <w:sz w:val="27"/>
                <w:szCs w:val="27"/>
              </w:rPr>
            </w:pPr>
            <w:r w:rsidRPr="00011A1C">
              <w:rPr>
                <w:rFonts w:hAnsi="標楷體" w:cs="Arial" w:hint="eastAsia"/>
                <w:sz w:val="27"/>
                <w:szCs w:val="27"/>
              </w:rPr>
              <w:t>本國籍之高中職應屆畢業生。</w:t>
            </w:r>
          </w:p>
        </w:tc>
      </w:tr>
      <w:tr w:rsidR="00011A1C" w:rsidRPr="00011A1C" w:rsidTr="00A5723E">
        <w:trPr>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242A4C" w:rsidP="00466C75">
            <w:pPr>
              <w:jc w:val="left"/>
              <w:rPr>
                <w:rFonts w:hAnsi="標楷體" w:cs="Arial"/>
                <w:sz w:val="27"/>
                <w:szCs w:val="27"/>
              </w:rPr>
            </w:pPr>
            <w:r w:rsidRPr="00011A1C">
              <w:rPr>
                <w:rFonts w:hAnsi="標楷體" w:cs="Arial" w:hint="eastAsia"/>
                <w:sz w:val="27"/>
                <w:szCs w:val="27"/>
              </w:rPr>
              <w:t>大專</w:t>
            </w:r>
            <w:proofErr w:type="gramStart"/>
            <w:r w:rsidRPr="00011A1C">
              <w:rPr>
                <w:rFonts w:hAnsi="標楷體" w:cs="Arial" w:hint="eastAsia"/>
                <w:sz w:val="27"/>
                <w:szCs w:val="27"/>
              </w:rPr>
              <w:t>校院女學生</w:t>
            </w:r>
            <w:proofErr w:type="gramEnd"/>
            <w:r w:rsidRPr="00011A1C">
              <w:rPr>
                <w:rFonts w:hAnsi="標楷體" w:cs="Arial" w:hint="eastAsia"/>
                <w:sz w:val="27"/>
                <w:szCs w:val="27"/>
              </w:rPr>
              <w:t>領導力培訓計畫</w:t>
            </w:r>
          </w:p>
        </w:tc>
        <w:tc>
          <w:tcPr>
            <w:tcW w:w="3969" w:type="dxa"/>
            <w:vAlign w:val="center"/>
          </w:tcPr>
          <w:p w:rsidR="00242A4C" w:rsidRPr="00011A1C" w:rsidRDefault="00242A4C" w:rsidP="00466C75">
            <w:pPr>
              <w:rPr>
                <w:rFonts w:hAnsi="標楷體" w:cs="Arial"/>
                <w:sz w:val="27"/>
                <w:szCs w:val="27"/>
              </w:rPr>
            </w:pPr>
            <w:r w:rsidRPr="00011A1C">
              <w:rPr>
                <w:rFonts w:hAnsi="標楷體" w:cs="Arial" w:hint="eastAsia"/>
                <w:sz w:val="27"/>
                <w:szCs w:val="27"/>
              </w:rPr>
              <w:t>30歲以下大專校院在學女學生(含五專4年級以上、二專、軍警校院及研究所) 。</w:t>
            </w:r>
          </w:p>
        </w:tc>
      </w:tr>
      <w:tr w:rsidR="00011A1C" w:rsidRPr="00011A1C" w:rsidTr="00A5723E">
        <w:trPr>
          <w:trHeight w:val="64"/>
          <w:jc w:val="center"/>
        </w:trPr>
        <w:tc>
          <w:tcPr>
            <w:tcW w:w="1980" w:type="dxa"/>
            <w:vMerge/>
          </w:tcPr>
          <w:p w:rsidR="00242A4C" w:rsidRPr="00011A1C" w:rsidRDefault="00242A4C" w:rsidP="00466C75">
            <w:pPr>
              <w:jc w:val="center"/>
              <w:rPr>
                <w:rFonts w:hAnsi="標楷體"/>
                <w:sz w:val="27"/>
                <w:szCs w:val="27"/>
              </w:rPr>
            </w:pPr>
          </w:p>
        </w:tc>
        <w:tc>
          <w:tcPr>
            <w:tcW w:w="2977" w:type="dxa"/>
            <w:vAlign w:val="center"/>
          </w:tcPr>
          <w:p w:rsidR="00242A4C" w:rsidRPr="00011A1C" w:rsidRDefault="00242A4C" w:rsidP="00466C75">
            <w:pPr>
              <w:jc w:val="left"/>
              <w:rPr>
                <w:rFonts w:hAnsi="標楷體" w:cs="Arial"/>
                <w:b/>
                <w:sz w:val="27"/>
                <w:szCs w:val="27"/>
              </w:rPr>
            </w:pPr>
            <w:r w:rsidRPr="00011A1C">
              <w:rPr>
                <w:rFonts w:hAnsi="標楷體" w:cs="Arial" w:hint="eastAsia"/>
                <w:b/>
                <w:sz w:val="27"/>
                <w:szCs w:val="27"/>
              </w:rPr>
              <w:t>青年</w:t>
            </w:r>
            <w:proofErr w:type="gramStart"/>
            <w:r w:rsidRPr="00011A1C">
              <w:rPr>
                <w:rFonts w:hAnsi="標楷體" w:cs="Arial" w:hint="eastAsia"/>
                <w:b/>
                <w:sz w:val="27"/>
                <w:szCs w:val="27"/>
              </w:rPr>
              <w:t>職訓專班</w:t>
            </w:r>
            <w:proofErr w:type="gramEnd"/>
          </w:p>
        </w:tc>
        <w:tc>
          <w:tcPr>
            <w:tcW w:w="3969" w:type="dxa"/>
            <w:vAlign w:val="center"/>
          </w:tcPr>
          <w:p w:rsidR="00242A4C" w:rsidRPr="00011A1C" w:rsidRDefault="00242A4C" w:rsidP="00466C75">
            <w:pPr>
              <w:rPr>
                <w:rFonts w:hAnsi="標楷體" w:cs="Arial"/>
                <w:b/>
                <w:sz w:val="27"/>
                <w:szCs w:val="27"/>
              </w:rPr>
            </w:pPr>
            <w:r w:rsidRPr="00011A1C">
              <w:rPr>
                <w:rFonts w:hAnsi="標楷體" w:cs="Arial" w:hint="eastAsia"/>
                <w:b/>
                <w:sz w:val="27"/>
                <w:szCs w:val="27"/>
              </w:rPr>
              <w:t>15歲~29歲之本國籍失(待)業青年。</w:t>
            </w:r>
          </w:p>
        </w:tc>
      </w:tr>
    </w:tbl>
    <w:p w:rsidR="00242A4C" w:rsidRPr="00011A1C" w:rsidRDefault="00242A4C" w:rsidP="00242A4C">
      <w:pPr>
        <w:pStyle w:val="af9"/>
        <w:ind w:leftChars="-250" w:left="-59" w:hangingChars="304" w:hanging="791"/>
        <w:rPr>
          <w:sz w:val="26"/>
          <w:szCs w:val="26"/>
        </w:rPr>
      </w:pPr>
      <w:r w:rsidRPr="00011A1C">
        <w:rPr>
          <w:rFonts w:hint="eastAsia"/>
          <w:sz w:val="26"/>
          <w:szCs w:val="26"/>
        </w:rPr>
        <w:t xml:space="preserve">    資料來源：本調查彙整自https://www.gov.tw/News_Content_26_682123</w:t>
      </w:r>
    </w:p>
    <w:p w:rsidR="00242A4C" w:rsidRPr="00011A1C" w:rsidRDefault="00242A4C" w:rsidP="00242A4C">
      <w:pPr>
        <w:pStyle w:val="3"/>
        <w:numPr>
          <w:ilvl w:val="2"/>
          <w:numId w:val="24"/>
        </w:numPr>
        <w:ind w:leftChars="200"/>
        <w:rPr>
          <w:rFonts w:hAnsi="標楷體"/>
          <w:b/>
          <w:szCs w:val="32"/>
          <w:u w:val="single"/>
        </w:rPr>
      </w:pPr>
      <w:r w:rsidRPr="00011A1C">
        <w:rPr>
          <w:rFonts w:hAnsi="標楷體" w:hint="eastAsia"/>
          <w:b/>
          <w:u w:val="single"/>
        </w:rPr>
        <w:t>在YS</w:t>
      </w:r>
      <w:r w:rsidRPr="00011A1C">
        <w:rPr>
          <w:rFonts w:hint="eastAsia"/>
          <w:b/>
          <w:u w:val="single"/>
        </w:rPr>
        <w:t>提升</w:t>
      </w:r>
      <w:r w:rsidRPr="00011A1C">
        <w:rPr>
          <w:rFonts w:hAnsi="標楷體" w:hint="eastAsia"/>
          <w:b/>
          <w:szCs w:val="32"/>
          <w:u w:val="single"/>
        </w:rPr>
        <w:t>青年</w:t>
      </w:r>
      <w:r w:rsidRPr="00011A1C">
        <w:rPr>
          <w:rFonts w:hint="eastAsia"/>
          <w:b/>
          <w:u w:val="single"/>
        </w:rPr>
        <w:t>就業力部分，</w:t>
      </w:r>
      <w:r w:rsidRPr="00011A1C">
        <w:rPr>
          <w:rFonts w:hAnsi="標楷體" w:hint="eastAsia"/>
          <w:b/>
          <w:u w:val="single"/>
        </w:rPr>
        <w:t>由下</w:t>
      </w:r>
      <w:r w:rsidRPr="00011A1C">
        <w:rPr>
          <w:rFonts w:hAnsi="標楷體" w:hint="eastAsia"/>
          <w:b/>
          <w:szCs w:val="32"/>
          <w:u w:val="single"/>
        </w:rPr>
        <w:t>表可看出</w:t>
      </w:r>
      <w:proofErr w:type="gramStart"/>
      <w:r w:rsidRPr="00011A1C">
        <w:rPr>
          <w:rFonts w:hAnsi="標楷體" w:hint="eastAsia"/>
          <w:b/>
          <w:szCs w:val="32"/>
          <w:u w:val="single"/>
        </w:rPr>
        <w:t>各青職</w:t>
      </w:r>
      <w:proofErr w:type="gramEnd"/>
      <w:r w:rsidRPr="00011A1C">
        <w:rPr>
          <w:rFonts w:hAnsi="標楷體" w:hint="eastAsia"/>
          <w:b/>
          <w:szCs w:val="32"/>
          <w:u w:val="single"/>
        </w:rPr>
        <w:t>中心除高分署外，主要服務對象皆集中於大三、大四或即將進入職場之大專青年，也未見設定優先協助順序，</w:t>
      </w:r>
      <w:proofErr w:type="gramStart"/>
      <w:r w:rsidRPr="00011A1C">
        <w:rPr>
          <w:rFonts w:hAnsi="標楷體" w:hint="eastAsia"/>
          <w:b/>
          <w:szCs w:val="32"/>
          <w:u w:val="single"/>
        </w:rPr>
        <w:t>致</w:t>
      </w:r>
      <w:r w:rsidRPr="00011A1C">
        <w:rPr>
          <w:rFonts w:hAnsi="標楷體" w:hint="eastAsia"/>
          <w:b/>
          <w:u w:val="single"/>
        </w:rPr>
        <w:t>青職中</w:t>
      </w:r>
      <w:proofErr w:type="gramEnd"/>
      <w:r w:rsidRPr="00011A1C">
        <w:rPr>
          <w:rFonts w:hAnsi="標楷體" w:hint="eastAsia"/>
          <w:b/>
          <w:u w:val="single"/>
        </w:rPr>
        <w:t>心業務內容恐與</w:t>
      </w:r>
      <w:r w:rsidRPr="00011A1C">
        <w:rPr>
          <w:rFonts w:hAnsi="標楷體" w:hint="eastAsia"/>
          <w:b/>
          <w:szCs w:val="32"/>
          <w:u w:val="single"/>
        </w:rPr>
        <w:t>大專</w:t>
      </w:r>
      <w:r w:rsidRPr="00011A1C">
        <w:rPr>
          <w:rFonts w:hAnsi="標楷體" w:hint="eastAsia"/>
          <w:b/>
          <w:u w:val="single"/>
        </w:rPr>
        <w:t>校院學生輔導中心高度重疊</w:t>
      </w:r>
      <w:r w:rsidRPr="00011A1C">
        <w:rPr>
          <w:rFonts w:hAnsi="標楷體" w:hint="eastAsia"/>
        </w:rPr>
        <w:t>。</w:t>
      </w:r>
      <w:proofErr w:type="gramStart"/>
      <w:r w:rsidRPr="00011A1C">
        <w:rPr>
          <w:rFonts w:hAnsi="標楷體" w:hint="eastAsia"/>
        </w:rPr>
        <w:t>另</w:t>
      </w:r>
      <w:proofErr w:type="gramEnd"/>
      <w:r w:rsidRPr="00011A1C">
        <w:rPr>
          <w:rFonts w:hAnsi="標楷體" w:hint="eastAsia"/>
        </w:rPr>
        <w:t>，參考本院履勘某縣市YS之座談意見稱以，該YS服務對象以</w:t>
      </w:r>
      <w:r w:rsidRPr="00011A1C">
        <w:rPr>
          <w:rFonts w:hAnsi="標楷體"/>
        </w:rPr>
        <w:t>25</w:t>
      </w:r>
      <w:r w:rsidRPr="00011A1C">
        <w:rPr>
          <w:rFonts w:hAnsi="標楷體" w:hint="eastAsia"/>
        </w:rPr>
        <w:t>歲以前之青年為</w:t>
      </w:r>
      <w:proofErr w:type="gramStart"/>
      <w:r w:rsidRPr="00011A1C">
        <w:rPr>
          <w:rFonts w:hAnsi="標楷體" w:hint="eastAsia"/>
        </w:rPr>
        <w:t>大宗</w:t>
      </w:r>
      <w:proofErr w:type="gramEnd"/>
      <w:r w:rsidRPr="00011A1C">
        <w:rPr>
          <w:rFonts w:hAnsi="標楷體" w:hint="eastAsia"/>
        </w:rPr>
        <w:t>，</w:t>
      </w:r>
      <w:r w:rsidRPr="00011A1C">
        <w:rPr>
          <w:rFonts w:hAnsi="標楷體" w:hint="eastAsia"/>
          <w:b/>
          <w:u w:val="single"/>
        </w:rPr>
        <w:t>很多是大三、大四要找實習工作的同學</w:t>
      </w:r>
      <w:r w:rsidRPr="00011A1C">
        <w:rPr>
          <w:rFonts w:hAnsi="標楷體" w:hint="eastAsia"/>
        </w:rPr>
        <w:t>等語；及勞發署回應意見復稱</w:t>
      </w:r>
      <w:proofErr w:type="gramStart"/>
      <w:r w:rsidRPr="00011A1C">
        <w:rPr>
          <w:rFonts w:hAnsi="標楷體" w:hint="eastAsia"/>
        </w:rPr>
        <w:t>以</w:t>
      </w:r>
      <w:proofErr w:type="gramEnd"/>
      <w:r w:rsidRPr="00011A1C">
        <w:rPr>
          <w:rFonts w:hAnsi="標楷體" w:hint="eastAsia"/>
        </w:rPr>
        <w:t>，</w:t>
      </w:r>
      <w:r w:rsidRPr="00011A1C">
        <w:rPr>
          <w:rFonts w:hAnsi="標楷體" w:hint="eastAsia"/>
          <w:b/>
          <w:u w:val="single"/>
        </w:rPr>
        <w:t>該署YS以15歲至29歲之在學學生及畢業青年為主要服務對象，其中有約莫3/4為在學學生</w:t>
      </w:r>
      <w:r w:rsidRPr="00011A1C">
        <w:rPr>
          <w:rFonts w:hAnsi="標楷體" w:hint="eastAsia"/>
        </w:rPr>
        <w:t>，已就業者則由其他相關單位提供服務等語，亦堪認定。</w:t>
      </w:r>
    </w:p>
    <w:p w:rsidR="00242A4C" w:rsidRPr="00011A1C" w:rsidRDefault="00242A4C" w:rsidP="00242A4C">
      <w:pPr>
        <w:pStyle w:val="a3"/>
        <w:ind w:left="764" w:hanging="480"/>
      </w:pPr>
      <w:proofErr w:type="gramStart"/>
      <w:r w:rsidRPr="00011A1C">
        <w:rPr>
          <w:rFonts w:hint="eastAsia"/>
        </w:rPr>
        <w:t>各青職</w:t>
      </w:r>
      <w:proofErr w:type="gramEnd"/>
      <w:r w:rsidRPr="00011A1C">
        <w:rPr>
          <w:rFonts w:hint="eastAsia"/>
        </w:rPr>
        <w:t>中心針對提升青年就業力之執行概要表</w:t>
      </w:r>
    </w:p>
    <w:tbl>
      <w:tblPr>
        <w:tblStyle w:val="53"/>
        <w:tblW w:w="10343" w:type="dxa"/>
        <w:jc w:val="center"/>
        <w:tblInd w:w="0" w:type="dxa"/>
        <w:tblLook w:val="04A0" w:firstRow="1" w:lastRow="0" w:firstColumn="1" w:lastColumn="0" w:noHBand="0" w:noVBand="1"/>
      </w:tblPr>
      <w:tblGrid>
        <w:gridCol w:w="988"/>
        <w:gridCol w:w="1984"/>
        <w:gridCol w:w="1701"/>
        <w:gridCol w:w="1701"/>
        <w:gridCol w:w="1701"/>
        <w:gridCol w:w="2268"/>
      </w:tblGrid>
      <w:tr w:rsidR="00011A1C" w:rsidRPr="00011A1C" w:rsidTr="00466C75">
        <w:trPr>
          <w:trHeight w:val="32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2A4C" w:rsidRPr="00011A1C" w:rsidRDefault="00242A4C" w:rsidP="00242A4C">
            <w:pPr>
              <w:spacing w:line="340" w:lineRule="exact"/>
              <w:jc w:val="center"/>
              <w:rPr>
                <w:b/>
                <w:sz w:val="28"/>
                <w:szCs w:val="28"/>
              </w:rPr>
            </w:pPr>
            <w:r w:rsidRPr="00011A1C">
              <w:rPr>
                <w:rFonts w:hint="eastAsia"/>
                <w:b/>
                <w:sz w:val="28"/>
                <w:szCs w:val="28"/>
              </w:rPr>
              <w:t>分署</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42A4C" w:rsidRPr="00011A1C" w:rsidRDefault="00242A4C" w:rsidP="00242A4C">
            <w:pPr>
              <w:spacing w:line="340" w:lineRule="exact"/>
              <w:jc w:val="center"/>
              <w:rPr>
                <w:b/>
                <w:sz w:val="28"/>
                <w:szCs w:val="28"/>
              </w:rPr>
            </w:pPr>
            <w:r w:rsidRPr="00011A1C">
              <w:rPr>
                <w:rFonts w:hint="eastAsia"/>
                <w:b/>
                <w:sz w:val="28"/>
                <w:szCs w:val="28"/>
              </w:rPr>
              <w:t>北分署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42A4C" w:rsidRPr="00011A1C" w:rsidRDefault="00242A4C" w:rsidP="00242A4C">
            <w:pPr>
              <w:spacing w:line="340" w:lineRule="exact"/>
              <w:jc w:val="center"/>
              <w:rPr>
                <w:b/>
                <w:sz w:val="28"/>
                <w:szCs w:val="28"/>
              </w:rPr>
            </w:pPr>
            <w:proofErr w:type="gramStart"/>
            <w:r w:rsidRPr="00011A1C">
              <w:rPr>
                <w:rFonts w:hint="eastAsia"/>
                <w:b/>
                <w:sz w:val="28"/>
                <w:szCs w:val="28"/>
              </w:rPr>
              <w:t>桃</w:t>
            </w:r>
            <w:proofErr w:type="gramEnd"/>
            <w:r w:rsidRPr="00011A1C">
              <w:rPr>
                <w:rFonts w:hint="eastAsia"/>
                <w:b/>
                <w:sz w:val="28"/>
                <w:szCs w:val="28"/>
              </w:rPr>
              <w:t>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42A4C" w:rsidRPr="00011A1C" w:rsidRDefault="00242A4C" w:rsidP="00242A4C">
            <w:pPr>
              <w:spacing w:line="340" w:lineRule="exact"/>
              <w:jc w:val="center"/>
              <w:rPr>
                <w:b/>
                <w:sz w:val="28"/>
                <w:szCs w:val="28"/>
              </w:rPr>
            </w:pPr>
            <w:r w:rsidRPr="00011A1C">
              <w:rPr>
                <w:rFonts w:hint="eastAsia"/>
                <w:b/>
                <w:sz w:val="28"/>
                <w:szCs w:val="28"/>
              </w:rPr>
              <w:t>中分署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42A4C" w:rsidRPr="00011A1C" w:rsidRDefault="00242A4C" w:rsidP="00242A4C">
            <w:pPr>
              <w:spacing w:line="340" w:lineRule="exact"/>
              <w:jc w:val="center"/>
              <w:rPr>
                <w:b/>
                <w:sz w:val="28"/>
                <w:szCs w:val="28"/>
              </w:rPr>
            </w:pPr>
            <w:r w:rsidRPr="00011A1C">
              <w:rPr>
                <w:rFonts w:hint="eastAsia"/>
                <w:b/>
                <w:sz w:val="28"/>
                <w:szCs w:val="28"/>
              </w:rPr>
              <w:t>南分署</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42A4C" w:rsidRPr="00011A1C" w:rsidRDefault="00242A4C" w:rsidP="00242A4C">
            <w:pPr>
              <w:spacing w:line="340" w:lineRule="exact"/>
              <w:jc w:val="center"/>
              <w:rPr>
                <w:b/>
                <w:sz w:val="28"/>
                <w:szCs w:val="28"/>
              </w:rPr>
            </w:pPr>
            <w:r w:rsidRPr="00011A1C">
              <w:rPr>
                <w:rFonts w:hint="eastAsia"/>
                <w:b/>
                <w:sz w:val="28"/>
                <w:szCs w:val="28"/>
              </w:rPr>
              <w:t>高分署</w:t>
            </w:r>
          </w:p>
        </w:tc>
      </w:tr>
      <w:tr w:rsidR="00011A1C" w:rsidRPr="00011A1C" w:rsidTr="00466C75">
        <w:trPr>
          <w:trHeight w:val="776"/>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242A4C" w:rsidRPr="00011A1C" w:rsidRDefault="00242A4C" w:rsidP="00242A4C">
            <w:pPr>
              <w:spacing w:line="340" w:lineRule="exact"/>
              <w:jc w:val="center"/>
              <w:rPr>
                <w:sz w:val="28"/>
                <w:szCs w:val="28"/>
              </w:rPr>
            </w:pPr>
            <w:r w:rsidRPr="00011A1C">
              <w:rPr>
                <w:rFonts w:hint="eastAsia"/>
                <w:sz w:val="28"/>
                <w:szCs w:val="28"/>
              </w:rPr>
              <w:t>計畫</w:t>
            </w:r>
          </w:p>
          <w:p w:rsidR="00242A4C" w:rsidRPr="00011A1C" w:rsidRDefault="00242A4C" w:rsidP="00242A4C">
            <w:pPr>
              <w:spacing w:line="340" w:lineRule="exact"/>
              <w:jc w:val="center"/>
              <w:rPr>
                <w:sz w:val="28"/>
                <w:szCs w:val="28"/>
              </w:rPr>
            </w:pPr>
            <w:r w:rsidRPr="00011A1C">
              <w:rPr>
                <w:rFonts w:hint="eastAsia"/>
                <w:sz w:val="28"/>
                <w:szCs w:val="28"/>
              </w:rPr>
              <w:t>名稱</w:t>
            </w:r>
          </w:p>
        </w:tc>
        <w:tc>
          <w:tcPr>
            <w:tcW w:w="1984"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sz w:val="28"/>
                <w:szCs w:val="28"/>
              </w:rPr>
            </w:pPr>
            <w:r w:rsidRPr="00011A1C">
              <w:rPr>
                <w:rFonts w:hint="eastAsia"/>
                <w:sz w:val="28"/>
                <w:szCs w:val="28"/>
              </w:rPr>
              <w:t>職</w:t>
            </w:r>
            <w:proofErr w:type="gramStart"/>
            <w:r w:rsidRPr="00011A1C">
              <w:rPr>
                <w:rFonts w:hint="eastAsia"/>
                <w:sz w:val="28"/>
                <w:szCs w:val="28"/>
              </w:rPr>
              <w:t>涯</w:t>
            </w:r>
            <w:proofErr w:type="gramEnd"/>
            <w:r w:rsidRPr="00011A1C">
              <w:rPr>
                <w:rFonts w:hint="eastAsia"/>
                <w:sz w:val="28"/>
                <w:szCs w:val="28"/>
              </w:rPr>
              <w:t>加速器-資源整合點亮計畫</w:t>
            </w:r>
          </w:p>
        </w:tc>
        <w:tc>
          <w:tcPr>
            <w:tcW w:w="1701"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sz w:val="28"/>
                <w:szCs w:val="28"/>
              </w:rPr>
            </w:pPr>
            <w:proofErr w:type="gramStart"/>
            <w:r w:rsidRPr="00011A1C">
              <w:rPr>
                <w:rFonts w:hint="eastAsia"/>
                <w:sz w:val="28"/>
                <w:szCs w:val="28"/>
              </w:rPr>
              <w:t>搶先呷頭路</w:t>
            </w:r>
            <w:proofErr w:type="gramEnd"/>
            <w:r w:rsidRPr="00011A1C">
              <w:rPr>
                <w:rFonts w:hint="eastAsia"/>
                <w:sz w:val="28"/>
                <w:szCs w:val="28"/>
              </w:rPr>
              <w:t>-</w:t>
            </w:r>
            <w:proofErr w:type="gramStart"/>
            <w:r w:rsidRPr="00011A1C">
              <w:rPr>
                <w:rFonts w:hint="eastAsia"/>
                <w:sz w:val="28"/>
                <w:szCs w:val="28"/>
              </w:rPr>
              <w:t>賈桃樂</w:t>
            </w:r>
            <w:proofErr w:type="gramEnd"/>
            <w:r w:rsidRPr="00011A1C">
              <w:rPr>
                <w:rFonts w:hint="eastAsia"/>
                <w:sz w:val="28"/>
                <w:szCs w:val="28"/>
              </w:rPr>
              <w:t>職場體驗計畫</w:t>
            </w:r>
          </w:p>
        </w:tc>
        <w:tc>
          <w:tcPr>
            <w:tcW w:w="1701"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sz w:val="28"/>
                <w:szCs w:val="28"/>
              </w:rPr>
            </w:pPr>
            <w:r w:rsidRPr="00011A1C">
              <w:rPr>
                <w:rFonts w:hint="eastAsia"/>
                <w:sz w:val="28"/>
                <w:szCs w:val="28"/>
              </w:rPr>
              <w:t>大專青年就業接軌整合計畫</w:t>
            </w:r>
          </w:p>
        </w:tc>
        <w:tc>
          <w:tcPr>
            <w:tcW w:w="1701"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bCs/>
                <w:sz w:val="28"/>
                <w:szCs w:val="28"/>
              </w:rPr>
            </w:pPr>
            <w:r w:rsidRPr="00011A1C">
              <w:rPr>
                <w:rFonts w:hint="eastAsia"/>
                <w:bCs/>
                <w:sz w:val="28"/>
                <w:szCs w:val="28"/>
              </w:rPr>
              <w:t>青年職場探索計畫</w:t>
            </w:r>
          </w:p>
          <w:p w:rsidR="00242A4C" w:rsidRPr="00011A1C" w:rsidRDefault="00242A4C" w:rsidP="00242A4C">
            <w:pPr>
              <w:spacing w:line="340" w:lineRule="exact"/>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sz w:val="28"/>
                <w:szCs w:val="28"/>
              </w:rPr>
            </w:pPr>
            <w:r w:rsidRPr="00011A1C">
              <w:rPr>
                <w:rFonts w:hint="eastAsia"/>
                <w:sz w:val="28"/>
                <w:szCs w:val="28"/>
              </w:rPr>
              <w:t>青年就業增速服務計畫</w:t>
            </w:r>
          </w:p>
        </w:tc>
      </w:tr>
      <w:tr w:rsidR="00011A1C" w:rsidRPr="00011A1C" w:rsidTr="00466C75">
        <w:trPr>
          <w:trHeight w:val="54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242A4C" w:rsidRPr="00011A1C" w:rsidRDefault="00242A4C" w:rsidP="00242A4C">
            <w:pPr>
              <w:spacing w:line="340" w:lineRule="exact"/>
              <w:jc w:val="center"/>
              <w:rPr>
                <w:sz w:val="28"/>
                <w:szCs w:val="28"/>
              </w:rPr>
            </w:pPr>
            <w:r w:rsidRPr="00011A1C">
              <w:rPr>
                <w:rFonts w:hint="eastAsia"/>
                <w:sz w:val="28"/>
                <w:szCs w:val="28"/>
              </w:rPr>
              <w:t>服務</w:t>
            </w:r>
          </w:p>
          <w:p w:rsidR="00242A4C" w:rsidRPr="00011A1C" w:rsidRDefault="00242A4C" w:rsidP="00242A4C">
            <w:pPr>
              <w:spacing w:line="340" w:lineRule="exact"/>
              <w:jc w:val="center"/>
              <w:rPr>
                <w:sz w:val="28"/>
                <w:szCs w:val="28"/>
              </w:rPr>
            </w:pPr>
            <w:r w:rsidRPr="00011A1C">
              <w:rPr>
                <w:rFonts w:hint="eastAsia"/>
                <w:sz w:val="28"/>
                <w:szCs w:val="28"/>
              </w:rPr>
              <w:t>對象</w:t>
            </w:r>
          </w:p>
        </w:tc>
        <w:tc>
          <w:tcPr>
            <w:tcW w:w="1984"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sz w:val="28"/>
                <w:szCs w:val="28"/>
              </w:rPr>
            </w:pPr>
            <w:r w:rsidRPr="00011A1C">
              <w:rPr>
                <w:rFonts w:hint="eastAsia"/>
                <w:sz w:val="28"/>
                <w:szCs w:val="28"/>
              </w:rPr>
              <w:t>大三或大四畢業後不易就業之學門科系學生</w:t>
            </w:r>
          </w:p>
        </w:tc>
        <w:tc>
          <w:tcPr>
            <w:tcW w:w="1701"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sz w:val="28"/>
                <w:szCs w:val="28"/>
              </w:rPr>
            </w:pPr>
            <w:r w:rsidRPr="00011A1C">
              <w:rPr>
                <w:rFonts w:hint="eastAsia"/>
                <w:sz w:val="28"/>
                <w:szCs w:val="28"/>
              </w:rPr>
              <w:t>大三、大四或即將進入職場之青年</w:t>
            </w:r>
          </w:p>
        </w:tc>
        <w:tc>
          <w:tcPr>
            <w:tcW w:w="1701"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sz w:val="28"/>
                <w:szCs w:val="28"/>
              </w:rPr>
            </w:pPr>
            <w:r w:rsidRPr="00011A1C">
              <w:rPr>
                <w:rFonts w:hint="eastAsia"/>
                <w:sz w:val="28"/>
                <w:szCs w:val="28"/>
              </w:rPr>
              <w:t>1</w:t>
            </w:r>
            <w:r w:rsidRPr="00011A1C">
              <w:rPr>
                <w:rFonts w:ascii="新細明體" w:eastAsia="新細明體" w:hAnsi="新細明體" w:hint="eastAsia"/>
                <w:sz w:val="28"/>
                <w:szCs w:val="28"/>
              </w:rPr>
              <w:t>、</w:t>
            </w:r>
            <w:r w:rsidRPr="00011A1C">
              <w:rPr>
                <w:rFonts w:hint="eastAsia"/>
                <w:sz w:val="28"/>
                <w:szCs w:val="28"/>
              </w:rPr>
              <w:t>大三或大四畢業後不易就業之學門科系學生</w:t>
            </w:r>
          </w:p>
          <w:p w:rsidR="00242A4C" w:rsidRPr="00011A1C" w:rsidRDefault="00242A4C" w:rsidP="00242A4C">
            <w:pPr>
              <w:spacing w:line="340" w:lineRule="exact"/>
              <w:rPr>
                <w:sz w:val="28"/>
                <w:szCs w:val="28"/>
              </w:rPr>
            </w:pPr>
            <w:r w:rsidRPr="00011A1C">
              <w:rPr>
                <w:rFonts w:hint="eastAsia"/>
                <w:sz w:val="28"/>
                <w:szCs w:val="28"/>
              </w:rPr>
              <w:t>2</w:t>
            </w:r>
            <w:r w:rsidRPr="00011A1C">
              <w:rPr>
                <w:rFonts w:ascii="新細明體" w:eastAsia="新細明體" w:hAnsi="新細明體" w:hint="eastAsia"/>
                <w:sz w:val="28"/>
                <w:szCs w:val="28"/>
              </w:rPr>
              <w:t>、</w:t>
            </w:r>
            <w:r w:rsidRPr="00011A1C">
              <w:rPr>
                <w:rFonts w:hint="eastAsia"/>
                <w:b/>
                <w:sz w:val="28"/>
                <w:szCs w:val="28"/>
              </w:rPr>
              <w:t>畢業後求職困難之青年</w:t>
            </w:r>
          </w:p>
        </w:tc>
        <w:tc>
          <w:tcPr>
            <w:tcW w:w="1701"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bCs/>
                <w:sz w:val="28"/>
                <w:szCs w:val="28"/>
              </w:rPr>
            </w:pPr>
            <w:r w:rsidRPr="00011A1C">
              <w:rPr>
                <w:rFonts w:hint="eastAsia"/>
                <w:sz w:val="28"/>
                <w:szCs w:val="28"/>
              </w:rPr>
              <w:t>大三、大四青年</w:t>
            </w:r>
          </w:p>
        </w:tc>
        <w:tc>
          <w:tcPr>
            <w:tcW w:w="2268" w:type="dxa"/>
            <w:tcBorders>
              <w:top w:val="single" w:sz="4" w:space="0" w:color="auto"/>
              <w:left w:val="single" w:sz="4" w:space="0" w:color="auto"/>
              <w:bottom w:val="single" w:sz="4" w:space="0" w:color="auto"/>
              <w:right w:val="single" w:sz="4" w:space="0" w:color="auto"/>
            </w:tcBorders>
            <w:hideMark/>
          </w:tcPr>
          <w:p w:rsidR="00242A4C" w:rsidRPr="00011A1C" w:rsidRDefault="00242A4C" w:rsidP="00242A4C">
            <w:pPr>
              <w:spacing w:line="340" w:lineRule="exact"/>
              <w:rPr>
                <w:sz w:val="28"/>
                <w:szCs w:val="28"/>
              </w:rPr>
            </w:pPr>
            <w:r w:rsidRPr="00011A1C">
              <w:rPr>
                <w:rFonts w:hint="eastAsia"/>
                <w:sz w:val="28"/>
                <w:szCs w:val="28"/>
              </w:rPr>
              <w:t>1、大四學生為原則，並以畢業後不易就業之學門系科大四學生為優先</w:t>
            </w:r>
          </w:p>
          <w:p w:rsidR="00242A4C" w:rsidRPr="00011A1C" w:rsidRDefault="00242A4C" w:rsidP="00242A4C">
            <w:pPr>
              <w:spacing w:line="340" w:lineRule="exact"/>
              <w:rPr>
                <w:sz w:val="28"/>
                <w:szCs w:val="28"/>
              </w:rPr>
            </w:pPr>
            <w:r w:rsidRPr="00011A1C">
              <w:rPr>
                <w:rFonts w:hint="eastAsia"/>
                <w:sz w:val="28"/>
                <w:szCs w:val="28"/>
              </w:rPr>
              <w:t>2、</w:t>
            </w:r>
            <w:r w:rsidRPr="00011A1C">
              <w:rPr>
                <w:rFonts w:hint="eastAsia"/>
                <w:b/>
                <w:sz w:val="28"/>
                <w:szCs w:val="28"/>
              </w:rPr>
              <w:t>15至29歲有尋職、就業及轉職需求青年</w:t>
            </w:r>
          </w:p>
        </w:tc>
      </w:tr>
      <w:tr w:rsidR="00011A1C" w:rsidRPr="00011A1C" w:rsidTr="00466C75">
        <w:trPr>
          <w:trHeight w:val="545"/>
          <w:jc w:val="center"/>
        </w:trPr>
        <w:tc>
          <w:tcPr>
            <w:tcW w:w="988" w:type="dxa"/>
            <w:tcBorders>
              <w:top w:val="single" w:sz="4" w:space="0" w:color="auto"/>
              <w:left w:val="single" w:sz="4" w:space="0" w:color="auto"/>
              <w:bottom w:val="single" w:sz="4" w:space="0" w:color="auto"/>
              <w:right w:val="single" w:sz="4" w:space="0" w:color="auto"/>
            </w:tcBorders>
            <w:vAlign w:val="center"/>
          </w:tcPr>
          <w:p w:rsidR="00242A4C" w:rsidRPr="00011A1C" w:rsidRDefault="00242A4C" w:rsidP="00242A4C">
            <w:pPr>
              <w:spacing w:line="340" w:lineRule="exact"/>
              <w:jc w:val="center"/>
              <w:rPr>
                <w:sz w:val="28"/>
                <w:szCs w:val="28"/>
              </w:rPr>
            </w:pPr>
            <w:r w:rsidRPr="00011A1C">
              <w:rPr>
                <w:rFonts w:hint="eastAsia"/>
                <w:sz w:val="28"/>
                <w:szCs w:val="28"/>
              </w:rPr>
              <w:t>預期績效</w:t>
            </w:r>
          </w:p>
        </w:tc>
        <w:tc>
          <w:tcPr>
            <w:tcW w:w="1984"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c>
          <w:tcPr>
            <w:tcW w:w="2268"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r>
      <w:tr w:rsidR="00011A1C" w:rsidRPr="00011A1C" w:rsidTr="00466C75">
        <w:trPr>
          <w:trHeight w:val="289"/>
          <w:jc w:val="center"/>
        </w:trPr>
        <w:tc>
          <w:tcPr>
            <w:tcW w:w="988" w:type="dxa"/>
            <w:tcBorders>
              <w:top w:val="single" w:sz="4" w:space="0" w:color="auto"/>
              <w:left w:val="single" w:sz="4" w:space="0" w:color="auto"/>
              <w:bottom w:val="single" w:sz="4" w:space="0" w:color="auto"/>
              <w:right w:val="single" w:sz="4" w:space="0" w:color="auto"/>
            </w:tcBorders>
            <w:vAlign w:val="center"/>
          </w:tcPr>
          <w:p w:rsidR="00242A4C" w:rsidRPr="00011A1C" w:rsidRDefault="00242A4C" w:rsidP="00242A4C">
            <w:pPr>
              <w:spacing w:line="340" w:lineRule="exact"/>
              <w:jc w:val="center"/>
              <w:rPr>
                <w:sz w:val="28"/>
                <w:szCs w:val="28"/>
              </w:rPr>
            </w:pPr>
            <w:r w:rsidRPr="00011A1C">
              <w:rPr>
                <w:rFonts w:hint="eastAsia"/>
                <w:sz w:val="28"/>
                <w:szCs w:val="28"/>
              </w:rPr>
              <w:t>執行</w:t>
            </w:r>
          </w:p>
          <w:p w:rsidR="00242A4C" w:rsidRPr="00011A1C" w:rsidRDefault="00242A4C" w:rsidP="00242A4C">
            <w:pPr>
              <w:spacing w:line="340" w:lineRule="exact"/>
              <w:jc w:val="center"/>
              <w:rPr>
                <w:sz w:val="28"/>
                <w:szCs w:val="28"/>
              </w:rPr>
            </w:pPr>
            <w:r w:rsidRPr="00011A1C">
              <w:rPr>
                <w:rFonts w:hint="eastAsia"/>
                <w:sz w:val="28"/>
                <w:szCs w:val="28"/>
              </w:rPr>
              <w:t>績效</w:t>
            </w:r>
          </w:p>
        </w:tc>
        <w:tc>
          <w:tcPr>
            <w:tcW w:w="1984"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協助4</w:t>
            </w:r>
            <w:r w:rsidRPr="00011A1C">
              <w:rPr>
                <w:sz w:val="28"/>
                <w:szCs w:val="28"/>
              </w:rPr>
              <w:t>33</w:t>
            </w:r>
            <w:r w:rsidRPr="00011A1C">
              <w:rPr>
                <w:rFonts w:hint="eastAsia"/>
                <w:sz w:val="28"/>
                <w:szCs w:val="28"/>
              </w:rPr>
              <w:t>名青年就業</w:t>
            </w:r>
          </w:p>
          <w:p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404</w:t>
            </w:r>
            <w:r w:rsidRPr="00011A1C">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w:t>
            </w:r>
            <w:r w:rsidRPr="00011A1C">
              <w:rPr>
                <w:sz w:val="28"/>
                <w:szCs w:val="28"/>
              </w:rPr>
              <w:t>403</w:t>
            </w:r>
            <w:r w:rsidRPr="00011A1C">
              <w:rPr>
                <w:rFonts w:hint="eastAsia"/>
                <w:sz w:val="28"/>
                <w:szCs w:val="28"/>
              </w:rPr>
              <w:t>名青年就業</w:t>
            </w:r>
          </w:p>
          <w:p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415</w:t>
            </w:r>
            <w:r w:rsidRPr="00011A1C">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w:t>
            </w:r>
            <w:r w:rsidRPr="00011A1C">
              <w:rPr>
                <w:sz w:val="28"/>
                <w:szCs w:val="28"/>
              </w:rPr>
              <w:t>458</w:t>
            </w:r>
            <w:r w:rsidRPr="00011A1C">
              <w:rPr>
                <w:rFonts w:hint="eastAsia"/>
                <w:sz w:val="28"/>
                <w:szCs w:val="28"/>
              </w:rPr>
              <w:t>名青年就業</w:t>
            </w:r>
          </w:p>
          <w:p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409</w:t>
            </w:r>
            <w:r w:rsidRPr="00011A1C">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w:t>
            </w:r>
            <w:r w:rsidRPr="00011A1C">
              <w:rPr>
                <w:sz w:val="28"/>
                <w:szCs w:val="28"/>
              </w:rPr>
              <w:t>440</w:t>
            </w:r>
            <w:r w:rsidRPr="00011A1C">
              <w:rPr>
                <w:rFonts w:hint="eastAsia"/>
                <w:sz w:val="28"/>
                <w:szCs w:val="28"/>
              </w:rPr>
              <w:t>名青年就業</w:t>
            </w:r>
          </w:p>
          <w:p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412</w:t>
            </w:r>
            <w:r w:rsidRPr="00011A1C">
              <w:rPr>
                <w:rFonts w:hint="eastAsia"/>
                <w:sz w:val="28"/>
                <w:szCs w:val="28"/>
              </w:rPr>
              <w:t>名青年就業</w:t>
            </w:r>
          </w:p>
        </w:tc>
        <w:tc>
          <w:tcPr>
            <w:tcW w:w="2268" w:type="dxa"/>
            <w:tcBorders>
              <w:top w:val="single" w:sz="4" w:space="0" w:color="auto"/>
              <w:left w:val="single" w:sz="4" w:space="0" w:color="auto"/>
              <w:bottom w:val="single" w:sz="4" w:space="0" w:color="auto"/>
              <w:right w:val="single" w:sz="4" w:space="0" w:color="auto"/>
            </w:tcBorders>
          </w:tcPr>
          <w:p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w:t>
            </w:r>
            <w:r w:rsidRPr="00011A1C">
              <w:rPr>
                <w:sz w:val="28"/>
                <w:szCs w:val="28"/>
              </w:rPr>
              <w:t>416</w:t>
            </w:r>
            <w:r w:rsidRPr="00011A1C">
              <w:rPr>
                <w:rFonts w:hint="eastAsia"/>
                <w:sz w:val="28"/>
                <w:szCs w:val="28"/>
              </w:rPr>
              <w:t>名青年就業</w:t>
            </w:r>
          </w:p>
          <w:p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436</w:t>
            </w:r>
            <w:r w:rsidRPr="00011A1C">
              <w:rPr>
                <w:rFonts w:hint="eastAsia"/>
                <w:sz w:val="28"/>
                <w:szCs w:val="28"/>
              </w:rPr>
              <w:t>名青年就業</w:t>
            </w:r>
          </w:p>
        </w:tc>
      </w:tr>
    </w:tbl>
    <w:p w:rsidR="00242A4C" w:rsidRPr="00011A1C" w:rsidRDefault="00242A4C" w:rsidP="00242A4C">
      <w:pPr>
        <w:pStyle w:val="3"/>
        <w:numPr>
          <w:ilvl w:val="0"/>
          <w:numId w:val="0"/>
        </w:numPr>
        <w:ind w:leftChars="-200" w:left="-2" w:hangingChars="242" w:hanging="678"/>
        <w:rPr>
          <w:sz w:val="26"/>
          <w:szCs w:val="26"/>
        </w:rPr>
      </w:pPr>
      <w:r w:rsidRPr="00011A1C">
        <w:rPr>
          <w:rFonts w:hint="eastAsia"/>
          <w:sz w:val="26"/>
          <w:szCs w:val="26"/>
        </w:rPr>
        <w:t xml:space="preserve"> 資料來源：</w:t>
      </w:r>
      <w:proofErr w:type="gramStart"/>
      <w:r w:rsidRPr="00011A1C">
        <w:rPr>
          <w:rFonts w:hint="eastAsia"/>
          <w:sz w:val="26"/>
          <w:szCs w:val="26"/>
        </w:rPr>
        <w:t>勞動部查復</w:t>
      </w:r>
      <w:proofErr w:type="gramEnd"/>
      <w:r w:rsidRPr="00011A1C">
        <w:rPr>
          <w:rFonts w:hint="eastAsia"/>
          <w:sz w:val="26"/>
          <w:szCs w:val="26"/>
        </w:rPr>
        <w:t>資料。</w:t>
      </w:r>
    </w:p>
    <w:p w:rsidR="00242A4C" w:rsidRPr="00011A1C" w:rsidRDefault="00242A4C" w:rsidP="00242A4C">
      <w:pPr>
        <w:pStyle w:val="3"/>
        <w:numPr>
          <w:ilvl w:val="2"/>
          <w:numId w:val="24"/>
        </w:numPr>
        <w:spacing w:beforeLines="50" w:before="228"/>
        <w:ind w:leftChars="200" w:left="1360" w:hanging="680"/>
        <w:rPr>
          <w:rFonts w:hAnsi="標楷體"/>
          <w:szCs w:val="32"/>
        </w:rPr>
      </w:pPr>
      <w:r w:rsidRPr="00011A1C">
        <w:rPr>
          <w:rFonts w:hAnsi="標楷體" w:hint="eastAsia"/>
        </w:rPr>
        <w:t>且由</w:t>
      </w:r>
      <w:proofErr w:type="gramStart"/>
      <w:r w:rsidRPr="00011A1C">
        <w:rPr>
          <w:rFonts w:hAnsi="標楷體" w:hint="eastAsia"/>
          <w:szCs w:val="32"/>
        </w:rPr>
        <w:t>各青職</w:t>
      </w:r>
      <w:proofErr w:type="gramEnd"/>
      <w:r w:rsidRPr="00011A1C">
        <w:rPr>
          <w:rFonts w:hAnsi="標楷體" w:hint="eastAsia"/>
          <w:szCs w:val="32"/>
        </w:rPr>
        <w:t>中心與學校之合作</w:t>
      </w:r>
      <w:proofErr w:type="gramStart"/>
      <w:r w:rsidRPr="00011A1C">
        <w:rPr>
          <w:rFonts w:hAnsi="標楷體" w:hint="eastAsia"/>
          <w:szCs w:val="32"/>
        </w:rPr>
        <w:t>關係摘述如</w:t>
      </w:r>
      <w:proofErr w:type="gramEnd"/>
      <w:r w:rsidRPr="00011A1C">
        <w:rPr>
          <w:rFonts w:hAnsi="標楷體" w:hint="eastAsia"/>
          <w:szCs w:val="32"/>
        </w:rPr>
        <w:t>下表，亦見與教育部門就業輔導工作重疊：</w:t>
      </w:r>
    </w:p>
    <w:p w:rsidR="00242A4C" w:rsidRPr="00011A1C" w:rsidRDefault="00242A4C" w:rsidP="00242A4C">
      <w:pPr>
        <w:pStyle w:val="a3"/>
        <w:ind w:left="1473" w:hanging="480"/>
        <w:jc w:val="left"/>
      </w:pPr>
      <w:proofErr w:type="gramStart"/>
      <w:r w:rsidRPr="00011A1C">
        <w:rPr>
          <w:rFonts w:hint="eastAsia"/>
        </w:rPr>
        <w:t>各青職</w:t>
      </w:r>
      <w:proofErr w:type="gramEnd"/>
      <w:r w:rsidRPr="00011A1C">
        <w:rPr>
          <w:rFonts w:hint="eastAsia"/>
        </w:rPr>
        <w:t>中心與學校合作關係摘要</w:t>
      </w:r>
    </w:p>
    <w:tbl>
      <w:tblPr>
        <w:tblStyle w:val="15"/>
        <w:tblW w:w="9776" w:type="dxa"/>
        <w:jc w:val="center"/>
        <w:tblLayout w:type="fixed"/>
        <w:tblCellMar>
          <w:left w:w="0" w:type="dxa"/>
          <w:right w:w="0" w:type="dxa"/>
        </w:tblCellMar>
        <w:tblLook w:val="04A0" w:firstRow="1" w:lastRow="0" w:firstColumn="1" w:lastColumn="0" w:noHBand="0" w:noVBand="1"/>
      </w:tblPr>
      <w:tblGrid>
        <w:gridCol w:w="1139"/>
        <w:gridCol w:w="8637"/>
      </w:tblGrid>
      <w:tr w:rsidR="00011A1C" w:rsidRPr="00011A1C" w:rsidTr="00A5723E">
        <w:trPr>
          <w:trHeight w:val="400"/>
          <w:tblHeader/>
          <w:jc w:val="center"/>
        </w:trPr>
        <w:tc>
          <w:tcPr>
            <w:tcW w:w="1139" w:type="dxa"/>
            <w:vMerge w:val="restart"/>
            <w:shd w:val="clear" w:color="auto" w:fill="EAF1DD" w:themeFill="accent3" w:themeFillTint="33"/>
            <w:vAlign w:val="center"/>
          </w:tcPr>
          <w:p w:rsidR="00242A4C" w:rsidRPr="00011A1C" w:rsidRDefault="00242A4C" w:rsidP="00A5723E">
            <w:pPr>
              <w:spacing w:line="400" w:lineRule="exact"/>
              <w:jc w:val="center"/>
              <w:rPr>
                <w:b/>
                <w:spacing w:val="-20"/>
                <w:sz w:val="26"/>
                <w:szCs w:val="26"/>
              </w:rPr>
            </w:pPr>
            <w:r w:rsidRPr="00011A1C">
              <w:rPr>
                <w:b/>
                <w:spacing w:val="-20"/>
                <w:sz w:val="26"/>
                <w:szCs w:val="26"/>
              </w:rPr>
              <w:t>YS</w:t>
            </w:r>
          </w:p>
        </w:tc>
        <w:tc>
          <w:tcPr>
            <w:tcW w:w="8637" w:type="dxa"/>
            <w:vMerge w:val="restart"/>
            <w:shd w:val="clear" w:color="auto" w:fill="EAF1DD" w:themeFill="accent3" w:themeFillTint="33"/>
            <w:vAlign w:val="center"/>
          </w:tcPr>
          <w:p w:rsidR="00242A4C" w:rsidRPr="00011A1C" w:rsidRDefault="00242A4C" w:rsidP="00A5723E">
            <w:pPr>
              <w:spacing w:line="400" w:lineRule="exact"/>
              <w:jc w:val="center"/>
              <w:rPr>
                <w:b/>
                <w:sz w:val="28"/>
                <w:szCs w:val="28"/>
              </w:rPr>
            </w:pPr>
            <w:r w:rsidRPr="00011A1C">
              <w:rPr>
                <w:rFonts w:hint="eastAsia"/>
                <w:b/>
                <w:sz w:val="28"/>
                <w:szCs w:val="28"/>
              </w:rPr>
              <w:t>與學校合作關係摘要</w:t>
            </w:r>
          </w:p>
        </w:tc>
      </w:tr>
      <w:tr w:rsidR="00011A1C" w:rsidRPr="00011A1C" w:rsidTr="00A5723E">
        <w:trPr>
          <w:trHeight w:val="400"/>
          <w:tblHeader/>
          <w:jc w:val="center"/>
        </w:trPr>
        <w:tc>
          <w:tcPr>
            <w:tcW w:w="1139" w:type="dxa"/>
            <w:vMerge/>
            <w:shd w:val="clear" w:color="auto" w:fill="EAF1DD" w:themeFill="accent3" w:themeFillTint="33"/>
            <w:vAlign w:val="center"/>
          </w:tcPr>
          <w:p w:rsidR="00242A4C" w:rsidRPr="00011A1C" w:rsidRDefault="00242A4C" w:rsidP="00A5723E">
            <w:pPr>
              <w:spacing w:line="400" w:lineRule="exact"/>
              <w:jc w:val="center"/>
              <w:rPr>
                <w:b/>
                <w:spacing w:val="-20"/>
                <w:sz w:val="26"/>
                <w:szCs w:val="26"/>
              </w:rPr>
            </w:pPr>
          </w:p>
        </w:tc>
        <w:tc>
          <w:tcPr>
            <w:tcW w:w="8637" w:type="dxa"/>
            <w:vMerge/>
            <w:shd w:val="clear" w:color="auto" w:fill="EAF1DD" w:themeFill="accent3" w:themeFillTint="33"/>
            <w:vAlign w:val="center"/>
          </w:tcPr>
          <w:p w:rsidR="00242A4C" w:rsidRPr="00011A1C" w:rsidRDefault="00242A4C" w:rsidP="00A5723E">
            <w:pPr>
              <w:spacing w:line="400" w:lineRule="exact"/>
              <w:jc w:val="center"/>
              <w:rPr>
                <w:b/>
                <w:sz w:val="26"/>
                <w:szCs w:val="26"/>
              </w:rPr>
            </w:pPr>
          </w:p>
        </w:tc>
      </w:tr>
      <w:tr w:rsidR="00011A1C" w:rsidRPr="00011A1C" w:rsidTr="00A5723E">
        <w:trPr>
          <w:trHeight w:val="157"/>
          <w:jc w:val="center"/>
        </w:trPr>
        <w:tc>
          <w:tcPr>
            <w:tcW w:w="1139" w:type="dxa"/>
            <w:vAlign w:val="center"/>
          </w:tcPr>
          <w:p w:rsidR="00242A4C" w:rsidRPr="00011A1C" w:rsidRDefault="00242A4C" w:rsidP="00A5723E">
            <w:pPr>
              <w:spacing w:line="400" w:lineRule="exact"/>
              <w:jc w:val="center"/>
              <w:rPr>
                <w:b/>
                <w:sz w:val="26"/>
                <w:szCs w:val="26"/>
              </w:rPr>
            </w:pPr>
            <w:r w:rsidRPr="00011A1C">
              <w:rPr>
                <w:rFonts w:hint="eastAsia"/>
                <w:b/>
                <w:sz w:val="26"/>
                <w:szCs w:val="26"/>
              </w:rPr>
              <w:t>北分署YS</w:t>
            </w:r>
          </w:p>
        </w:tc>
        <w:tc>
          <w:tcPr>
            <w:tcW w:w="8637" w:type="dxa"/>
            <w:vAlign w:val="center"/>
          </w:tcPr>
          <w:p w:rsidR="00242A4C" w:rsidRPr="00011A1C" w:rsidRDefault="00242A4C" w:rsidP="00A5723E">
            <w:pPr>
              <w:spacing w:line="400" w:lineRule="exact"/>
              <w:rPr>
                <w:rFonts w:hAnsi="標楷體"/>
                <w:sz w:val="26"/>
                <w:szCs w:val="26"/>
              </w:rPr>
            </w:pPr>
            <w:r w:rsidRPr="00011A1C">
              <w:rPr>
                <w:rFonts w:hAnsi="標楷體" w:hint="eastAsia"/>
                <w:b/>
                <w:sz w:val="26"/>
                <w:szCs w:val="26"/>
              </w:rPr>
              <w:t>推動「提升</w:t>
            </w:r>
            <w:proofErr w:type="gramStart"/>
            <w:r w:rsidRPr="00011A1C">
              <w:rPr>
                <w:rFonts w:hAnsi="標楷體" w:hint="eastAsia"/>
                <w:b/>
                <w:sz w:val="26"/>
                <w:szCs w:val="26"/>
              </w:rPr>
              <w:t>大專院校暨社福</w:t>
            </w:r>
            <w:proofErr w:type="gramEnd"/>
            <w:r w:rsidRPr="00011A1C">
              <w:rPr>
                <w:rFonts w:hAnsi="標楷體" w:hint="eastAsia"/>
                <w:b/>
                <w:sz w:val="26"/>
                <w:szCs w:val="26"/>
              </w:rPr>
              <w:t>團體職涯培力」計畫：</w:t>
            </w:r>
            <w:r w:rsidRPr="00011A1C">
              <w:rPr>
                <w:rFonts w:hAnsi="標楷體" w:hint="eastAsia"/>
                <w:sz w:val="26"/>
                <w:szCs w:val="26"/>
              </w:rPr>
              <w:t>每年辦理60場次課程活動，服務約1,600人次，自108年計畫開辦至今，已有50所大專院校與社福單位提出申請，共有6,859名學生參與。</w:t>
            </w:r>
          </w:p>
          <w:p w:rsidR="00242A4C" w:rsidRPr="00011A1C" w:rsidRDefault="00242A4C" w:rsidP="00A5723E">
            <w:pPr>
              <w:spacing w:line="400" w:lineRule="exact"/>
              <w:rPr>
                <w:sz w:val="26"/>
                <w:szCs w:val="26"/>
              </w:rPr>
            </w:pPr>
            <w:r w:rsidRPr="00011A1C">
              <w:rPr>
                <w:rFonts w:hAnsi="標楷體" w:hint="eastAsia"/>
                <w:b/>
                <w:sz w:val="26"/>
                <w:szCs w:val="26"/>
              </w:rPr>
              <w:t>113年將與國立臺灣大學、國立</w:t>
            </w:r>
            <w:proofErr w:type="gramStart"/>
            <w:r w:rsidRPr="00011A1C">
              <w:rPr>
                <w:rFonts w:hAnsi="標楷體" w:hint="eastAsia"/>
                <w:b/>
                <w:sz w:val="26"/>
                <w:szCs w:val="26"/>
              </w:rPr>
              <w:t>臺</w:t>
            </w:r>
            <w:proofErr w:type="gramEnd"/>
            <w:r w:rsidRPr="00011A1C">
              <w:rPr>
                <w:rFonts w:hAnsi="標楷體" w:hint="eastAsia"/>
                <w:b/>
                <w:sz w:val="26"/>
                <w:szCs w:val="26"/>
              </w:rPr>
              <w:t>北科技大學、臺灣世界展望會、臺灣兒童暨家庭扶助基金會等單位合作：</w:t>
            </w:r>
            <w:r w:rsidRPr="00011A1C">
              <w:rPr>
                <w:rFonts w:hAnsi="標楷體" w:hint="eastAsia"/>
                <w:sz w:val="26"/>
                <w:szCs w:val="26"/>
              </w:rPr>
              <w:t>在5大面向課程下，聚焦「興趣」、「能力」及「價值觀」3主軸，幫助青年進行自我探索分析，找到適合自己的職業，並以寓教於樂的方式，參訪不同的產業職場與工作內容，了解各行業發展，做出更適性的職</w:t>
            </w:r>
            <w:proofErr w:type="gramStart"/>
            <w:r w:rsidRPr="00011A1C">
              <w:rPr>
                <w:rFonts w:hAnsi="標楷體" w:hint="eastAsia"/>
                <w:sz w:val="26"/>
                <w:szCs w:val="26"/>
              </w:rPr>
              <w:t>涯</w:t>
            </w:r>
            <w:proofErr w:type="gramEnd"/>
            <w:r w:rsidRPr="00011A1C">
              <w:rPr>
                <w:rFonts w:hAnsi="標楷體" w:hint="eastAsia"/>
                <w:sz w:val="26"/>
                <w:szCs w:val="26"/>
              </w:rPr>
              <w:t>決策。</w:t>
            </w:r>
          </w:p>
        </w:tc>
      </w:tr>
      <w:tr w:rsidR="00011A1C" w:rsidRPr="00011A1C" w:rsidTr="00A5723E">
        <w:trPr>
          <w:trHeight w:val="99"/>
          <w:jc w:val="center"/>
        </w:trPr>
        <w:tc>
          <w:tcPr>
            <w:tcW w:w="1139" w:type="dxa"/>
            <w:tcBorders>
              <w:top w:val="double" w:sz="4" w:space="0" w:color="auto"/>
              <w:bottom w:val="single" w:sz="4" w:space="0" w:color="auto"/>
            </w:tcBorders>
            <w:vAlign w:val="center"/>
          </w:tcPr>
          <w:p w:rsidR="00242A4C" w:rsidRPr="00011A1C" w:rsidRDefault="00242A4C" w:rsidP="00A5723E">
            <w:pPr>
              <w:spacing w:line="400" w:lineRule="exact"/>
              <w:jc w:val="left"/>
              <w:rPr>
                <w:b/>
                <w:sz w:val="26"/>
                <w:szCs w:val="26"/>
              </w:rPr>
            </w:pPr>
            <w:proofErr w:type="gramStart"/>
            <w:r w:rsidRPr="00011A1C">
              <w:rPr>
                <w:rFonts w:hint="eastAsia"/>
                <w:b/>
                <w:sz w:val="26"/>
                <w:szCs w:val="26"/>
              </w:rPr>
              <w:t>桃分署賈桃</w:t>
            </w:r>
            <w:proofErr w:type="gramEnd"/>
            <w:r w:rsidRPr="00011A1C">
              <w:rPr>
                <w:rFonts w:hint="eastAsia"/>
                <w:b/>
                <w:sz w:val="26"/>
                <w:szCs w:val="26"/>
              </w:rPr>
              <w:t>樂學習主題館</w:t>
            </w:r>
          </w:p>
        </w:tc>
        <w:tc>
          <w:tcPr>
            <w:tcW w:w="8637" w:type="dxa"/>
            <w:tcBorders>
              <w:top w:val="double" w:sz="4" w:space="0" w:color="auto"/>
              <w:bottom w:val="single" w:sz="4" w:space="0" w:color="auto"/>
            </w:tcBorders>
            <w:vAlign w:val="center"/>
          </w:tcPr>
          <w:p w:rsidR="00242A4C" w:rsidRPr="00011A1C" w:rsidRDefault="00242A4C" w:rsidP="00A5723E">
            <w:pPr>
              <w:spacing w:line="400" w:lineRule="exact"/>
              <w:rPr>
                <w:rFonts w:hAnsi="標楷體"/>
                <w:sz w:val="26"/>
                <w:szCs w:val="26"/>
              </w:rPr>
            </w:pPr>
            <w:r w:rsidRPr="00011A1C">
              <w:rPr>
                <w:rFonts w:hAnsi="標楷體" w:hint="eastAsia"/>
                <w:b/>
                <w:sz w:val="26"/>
                <w:szCs w:val="26"/>
              </w:rPr>
              <w:t>大專校院部分：</w:t>
            </w:r>
            <w:r w:rsidRPr="00011A1C">
              <w:rPr>
                <w:rFonts w:hAnsi="標楷體" w:hint="eastAsia"/>
                <w:sz w:val="26"/>
                <w:szCs w:val="26"/>
                <w:u w:val="single"/>
              </w:rPr>
              <w:t>2015年4月與中原大學成立首座分館，之後陸續與轄區國立聯合大學等7所學校</w:t>
            </w:r>
            <w:proofErr w:type="gramStart"/>
            <w:r w:rsidRPr="00011A1C">
              <w:rPr>
                <w:rFonts w:hAnsi="標楷體" w:hint="eastAsia"/>
                <w:sz w:val="26"/>
                <w:szCs w:val="26"/>
                <w:u w:val="single"/>
              </w:rPr>
              <w:t>創立賈桃樂</w:t>
            </w:r>
            <w:proofErr w:type="gramEnd"/>
            <w:r w:rsidRPr="00011A1C">
              <w:rPr>
                <w:rFonts w:hAnsi="標楷體" w:hint="eastAsia"/>
                <w:sz w:val="26"/>
                <w:szCs w:val="26"/>
                <w:u w:val="single"/>
              </w:rPr>
              <w:t>學習主題分館，將職涯輔導服務延伸至校園</w:t>
            </w:r>
            <w:r w:rsidRPr="00011A1C">
              <w:rPr>
                <w:rFonts w:hAnsi="標楷體" w:hint="eastAsia"/>
                <w:sz w:val="26"/>
                <w:szCs w:val="26"/>
              </w:rPr>
              <w:t>。學校提供場地和硬體設備，</w:t>
            </w:r>
            <w:proofErr w:type="gramStart"/>
            <w:r w:rsidRPr="00011A1C">
              <w:rPr>
                <w:rFonts w:hAnsi="標楷體" w:hint="eastAsia"/>
                <w:sz w:val="26"/>
                <w:szCs w:val="26"/>
              </w:rPr>
              <w:t>賈桃樂</w:t>
            </w:r>
            <w:proofErr w:type="gramEnd"/>
            <w:r w:rsidRPr="00011A1C">
              <w:rPr>
                <w:rFonts w:hAnsi="標楷體" w:hint="eastAsia"/>
                <w:sz w:val="26"/>
                <w:szCs w:val="26"/>
              </w:rPr>
              <w:t>學習主題館提供軟體授權，協同辦理職涯輔導及活動，各分館內透過企業參訪、職涯講座、團體課程等方式，協助大學生深入瞭解產業與職業，提早做好就業準備。</w:t>
            </w:r>
          </w:p>
          <w:p w:rsidR="00242A4C" w:rsidRPr="00011A1C" w:rsidRDefault="00242A4C" w:rsidP="00A5723E">
            <w:pPr>
              <w:spacing w:line="400" w:lineRule="exact"/>
              <w:rPr>
                <w:sz w:val="26"/>
                <w:szCs w:val="26"/>
              </w:rPr>
            </w:pPr>
            <w:r w:rsidRPr="00011A1C">
              <w:rPr>
                <w:rFonts w:hAnsi="標楷體" w:hint="eastAsia"/>
                <w:b/>
                <w:sz w:val="26"/>
                <w:szCs w:val="26"/>
              </w:rPr>
              <w:t>城鄉差距與偏鄉資源：2015年起特別協助偏鄉資源相對不足的學校，透過校園巡迴及活動</w:t>
            </w:r>
            <w:proofErr w:type="gramStart"/>
            <w:r w:rsidRPr="00011A1C">
              <w:rPr>
                <w:rFonts w:hAnsi="標楷體" w:hint="eastAsia"/>
                <w:b/>
                <w:sz w:val="26"/>
                <w:szCs w:val="26"/>
              </w:rPr>
              <w:t>帶入賈桃樂</w:t>
            </w:r>
            <w:proofErr w:type="gramEnd"/>
            <w:r w:rsidRPr="00011A1C">
              <w:rPr>
                <w:rFonts w:hAnsi="標楷體" w:hint="eastAsia"/>
                <w:b/>
                <w:sz w:val="26"/>
                <w:szCs w:val="26"/>
              </w:rPr>
              <w:t>學習主題館之職涯服務，優先服務偏鄉學校如桃園大溪高中、新竹五峰國中等</w:t>
            </w:r>
            <w:r w:rsidRPr="00011A1C">
              <w:rPr>
                <w:rFonts w:hAnsi="標楷體" w:hint="eastAsia"/>
                <w:sz w:val="26"/>
                <w:szCs w:val="26"/>
              </w:rPr>
              <w:t>。</w:t>
            </w:r>
          </w:p>
        </w:tc>
      </w:tr>
      <w:tr w:rsidR="00011A1C" w:rsidRPr="00011A1C" w:rsidTr="00A5723E">
        <w:trPr>
          <w:trHeight w:val="1551"/>
          <w:jc w:val="center"/>
        </w:trPr>
        <w:tc>
          <w:tcPr>
            <w:tcW w:w="1139" w:type="dxa"/>
            <w:tcBorders>
              <w:top w:val="double" w:sz="4" w:space="0" w:color="auto"/>
              <w:bottom w:val="single" w:sz="4" w:space="0" w:color="auto"/>
            </w:tcBorders>
            <w:vAlign w:val="center"/>
          </w:tcPr>
          <w:p w:rsidR="00242A4C" w:rsidRPr="00011A1C" w:rsidRDefault="00242A4C" w:rsidP="00A5723E">
            <w:pPr>
              <w:spacing w:line="400" w:lineRule="exact"/>
              <w:jc w:val="center"/>
              <w:rPr>
                <w:b/>
                <w:sz w:val="26"/>
                <w:szCs w:val="26"/>
              </w:rPr>
            </w:pPr>
            <w:r w:rsidRPr="00011A1C">
              <w:rPr>
                <w:rFonts w:hint="eastAsia"/>
                <w:b/>
                <w:sz w:val="26"/>
                <w:szCs w:val="26"/>
              </w:rPr>
              <w:t>中分署YS</w:t>
            </w:r>
          </w:p>
        </w:tc>
        <w:tc>
          <w:tcPr>
            <w:tcW w:w="8637" w:type="dxa"/>
            <w:tcBorders>
              <w:top w:val="double" w:sz="4" w:space="0" w:color="auto"/>
              <w:bottom w:val="single" w:sz="4" w:space="0" w:color="auto"/>
            </w:tcBorders>
          </w:tcPr>
          <w:p w:rsidR="00242A4C" w:rsidRPr="00011A1C" w:rsidRDefault="00242A4C" w:rsidP="00A5723E">
            <w:pPr>
              <w:spacing w:line="400" w:lineRule="exact"/>
              <w:rPr>
                <w:rFonts w:hAnsi="標楷體"/>
                <w:sz w:val="26"/>
                <w:szCs w:val="26"/>
              </w:rPr>
            </w:pPr>
            <w:r w:rsidRPr="00011A1C">
              <w:rPr>
                <w:rFonts w:hAnsi="標楷體" w:hint="eastAsia"/>
                <w:b/>
                <w:sz w:val="26"/>
                <w:szCs w:val="26"/>
              </w:rPr>
              <w:t>服務對象以大專校院青年及一般求職青年為主</w:t>
            </w:r>
            <w:r w:rsidRPr="00011A1C">
              <w:rPr>
                <w:rFonts w:hAnsi="標楷體" w:hint="eastAsia"/>
                <w:sz w:val="26"/>
                <w:szCs w:val="26"/>
              </w:rPr>
              <w:t>，並至國、高中（職）校園辦理職</w:t>
            </w:r>
            <w:proofErr w:type="gramStart"/>
            <w:r w:rsidRPr="00011A1C">
              <w:rPr>
                <w:rFonts w:hAnsi="標楷體" w:hint="eastAsia"/>
                <w:sz w:val="26"/>
                <w:szCs w:val="26"/>
              </w:rPr>
              <w:t>涯</w:t>
            </w:r>
            <w:proofErr w:type="gramEnd"/>
            <w:r w:rsidRPr="00011A1C">
              <w:rPr>
                <w:rFonts w:hAnsi="標楷體" w:hint="eastAsia"/>
                <w:sz w:val="26"/>
                <w:szCs w:val="26"/>
              </w:rPr>
              <w:t>探索活動，以期將職涯概念向下扎根。</w:t>
            </w:r>
          </w:p>
          <w:p w:rsidR="00242A4C" w:rsidRPr="00011A1C" w:rsidRDefault="00242A4C" w:rsidP="00A5723E">
            <w:pPr>
              <w:spacing w:line="400" w:lineRule="exact"/>
              <w:rPr>
                <w:rFonts w:hAnsi="標楷體"/>
                <w:sz w:val="26"/>
                <w:szCs w:val="26"/>
              </w:rPr>
            </w:pPr>
            <w:r w:rsidRPr="00011A1C">
              <w:rPr>
                <w:rFonts w:hAnsi="標楷體" w:hint="eastAsia"/>
                <w:b/>
                <w:sz w:val="26"/>
                <w:szCs w:val="26"/>
              </w:rPr>
              <w:t>與轄區內國中以上學校合作：</w:t>
            </w:r>
            <w:r w:rsidRPr="00011A1C">
              <w:rPr>
                <w:rFonts w:hAnsi="標楷體" w:hint="eastAsia"/>
                <w:sz w:val="26"/>
                <w:szCs w:val="26"/>
              </w:rPr>
              <w:t>辦理職</w:t>
            </w:r>
            <w:proofErr w:type="gramStart"/>
            <w:r w:rsidRPr="00011A1C">
              <w:rPr>
                <w:rFonts w:hAnsi="標楷體" w:hint="eastAsia"/>
                <w:sz w:val="26"/>
                <w:szCs w:val="26"/>
              </w:rPr>
              <w:t>涯</w:t>
            </w:r>
            <w:proofErr w:type="gramEnd"/>
            <w:r w:rsidRPr="00011A1C">
              <w:rPr>
                <w:rFonts w:hAnsi="標楷體" w:hint="eastAsia"/>
                <w:sz w:val="26"/>
                <w:szCs w:val="26"/>
              </w:rPr>
              <w:t>相關主題講座、參訪、工作坊等各項活動，定期將服務與活動訊息由轄區內教育局（處）轉知所屬國、高中（職），共同推廣各項青年職涯活動。</w:t>
            </w:r>
          </w:p>
          <w:p w:rsidR="00242A4C" w:rsidRPr="00011A1C" w:rsidRDefault="00242A4C" w:rsidP="00A5723E">
            <w:pPr>
              <w:spacing w:line="400" w:lineRule="exact"/>
              <w:rPr>
                <w:rFonts w:hAnsi="標楷體"/>
                <w:sz w:val="26"/>
                <w:szCs w:val="26"/>
              </w:rPr>
            </w:pPr>
            <w:r w:rsidRPr="00011A1C">
              <w:rPr>
                <w:rFonts w:hAnsi="標楷體" w:hint="eastAsia"/>
                <w:b/>
                <w:sz w:val="26"/>
                <w:szCs w:val="26"/>
              </w:rPr>
              <w:t>與轄區內國中以上</w:t>
            </w:r>
            <w:proofErr w:type="gramStart"/>
            <w:r w:rsidRPr="00011A1C">
              <w:rPr>
                <w:rFonts w:hAnsi="標楷體" w:hint="eastAsia"/>
                <w:b/>
                <w:sz w:val="26"/>
                <w:szCs w:val="26"/>
              </w:rPr>
              <w:t>學校職輔體系</w:t>
            </w:r>
            <w:proofErr w:type="gramEnd"/>
            <w:r w:rsidRPr="00011A1C">
              <w:rPr>
                <w:rFonts w:hAnsi="標楷體" w:hint="eastAsia"/>
                <w:b/>
                <w:sz w:val="26"/>
                <w:szCs w:val="26"/>
              </w:rPr>
              <w:t>建立合作網絡：</w:t>
            </w:r>
            <w:r w:rsidRPr="00011A1C">
              <w:rPr>
                <w:rFonts w:hAnsi="標楷體" w:hint="eastAsia"/>
                <w:sz w:val="26"/>
                <w:szCs w:val="26"/>
              </w:rPr>
              <w:t>每年度分別辦理國、高中（職）與大專校院職</w:t>
            </w:r>
            <w:proofErr w:type="gramStart"/>
            <w:r w:rsidRPr="00011A1C">
              <w:rPr>
                <w:rFonts w:hAnsi="標楷體" w:hint="eastAsia"/>
                <w:sz w:val="26"/>
                <w:szCs w:val="26"/>
              </w:rPr>
              <w:t>涯</w:t>
            </w:r>
            <w:proofErr w:type="gramEnd"/>
            <w:r w:rsidRPr="00011A1C">
              <w:rPr>
                <w:rFonts w:hAnsi="標楷體" w:hint="eastAsia"/>
                <w:sz w:val="26"/>
                <w:szCs w:val="26"/>
              </w:rPr>
              <w:t>輔導人員研習活動，針對青年就服資源、職涯輔導議題、產業動態等探討及意見交換，以增進與轄區各學校職涯輔導單位的合作與連結。</w:t>
            </w:r>
          </w:p>
          <w:p w:rsidR="00242A4C" w:rsidRPr="00011A1C" w:rsidRDefault="00242A4C" w:rsidP="00A5723E">
            <w:pPr>
              <w:spacing w:line="400" w:lineRule="exact"/>
              <w:rPr>
                <w:sz w:val="26"/>
                <w:szCs w:val="26"/>
              </w:rPr>
            </w:pPr>
            <w:r w:rsidRPr="00011A1C">
              <w:rPr>
                <w:rFonts w:hAnsi="標楷體" w:hint="eastAsia"/>
                <w:b/>
                <w:sz w:val="26"/>
                <w:szCs w:val="26"/>
              </w:rPr>
              <w:t>針對大專校院學生：</w:t>
            </w:r>
            <w:r w:rsidRPr="00011A1C">
              <w:rPr>
                <w:rFonts w:hAnsi="標楷體" w:hint="eastAsia"/>
                <w:b/>
                <w:sz w:val="26"/>
                <w:szCs w:val="26"/>
                <w:u w:val="single"/>
              </w:rPr>
              <w:t>與學校職</w:t>
            </w:r>
            <w:proofErr w:type="gramStart"/>
            <w:r w:rsidRPr="00011A1C">
              <w:rPr>
                <w:rFonts w:hAnsi="標楷體" w:hint="eastAsia"/>
                <w:b/>
                <w:sz w:val="26"/>
                <w:szCs w:val="26"/>
                <w:u w:val="single"/>
              </w:rPr>
              <w:t>涯</w:t>
            </w:r>
            <w:proofErr w:type="gramEnd"/>
            <w:r w:rsidRPr="00011A1C">
              <w:rPr>
                <w:rFonts w:hAnsi="標楷體" w:hint="eastAsia"/>
                <w:b/>
                <w:sz w:val="26"/>
                <w:szCs w:val="26"/>
                <w:u w:val="single"/>
              </w:rPr>
              <w:t>輔導單位共同依據系所特性，討論不同階段學生所需就業服務</w:t>
            </w:r>
            <w:r w:rsidRPr="00011A1C">
              <w:rPr>
                <w:rFonts w:hAnsi="標楷體" w:hint="eastAsia"/>
                <w:sz w:val="26"/>
                <w:szCs w:val="26"/>
              </w:rPr>
              <w:t>，規劃適合活動內容，引導其思考未來就業方向、增進專業技能。</w:t>
            </w:r>
          </w:p>
        </w:tc>
      </w:tr>
      <w:tr w:rsidR="00011A1C" w:rsidRPr="00011A1C" w:rsidTr="00A5723E">
        <w:trPr>
          <w:trHeight w:val="2805"/>
          <w:jc w:val="center"/>
        </w:trPr>
        <w:tc>
          <w:tcPr>
            <w:tcW w:w="1139" w:type="dxa"/>
            <w:tcBorders>
              <w:top w:val="double" w:sz="4" w:space="0" w:color="auto"/>
              <w:bottom w:val="single" w:sz="4" w:space="0" w:color="auto"/>
            </w:tcBorders>
            <w:vAlign w:val="center"/>
          </w:tcPr>
          <w:p w:rsidR="00242A4C" w:rsidRPr="00011A1C" w:rsidRDefault="00242A4C" w:rsidP="00A5723E">
            <w:pPr>
              <w:spacing w:line="400" w:lineRule="exact"/>
              <w:jc w:val="center"/>
              <w:rPr>
                <w:b/>
                <w:sz w:val="26"/>
                <w:szCs w:val="26"/>
              </w:rPr>
            </w:pPr>
            <w:r w:rsidRPr="00011A1C">
              <w:rPr>
                <w:rFonts w:hint="eastAsia"/>
                <w:b/>
                <w:sz w:val="26"/>
                <w:szCs w:val="26"/>
              </w:rPr>
              <w:t>南分署YS</w:t>
            </w:r>
          </w:p>
        </w:tc>
        <w:tc>
          <w:tcPr>
            <w:tcW w:w="8637" w:type="dxa"/>
            <w:tcBorders>
              <w:top w:val="double" w:sz="4" w:space="0" w:color="auto"/>
              <w:bottom w:val="single" w:sz="4" w:space="0" w:color="auto"/>
            </w:tcBorders>
          </w:tcPr>
          <w:p w:rsidR="00242A4C" w:rsidRPr="00011A1C" w:rsidRDefault="00242A4C" w:rsidP="00A5723E">
            <w:pPr>
              <w:spacing w:line="400" w:lineRule="exact"/>
              <w:rPr>
                <w:rFonts w:hAnsi="標楷體"/>
                <w:b/>
                <w:sz w:val="26"/>
                <w:szCs w:val="26"/>
              </w:rPr>
            </w:pPr>
            <w:r w:rsidRPr="00011A1C">
              <w:rPr>
                <w:rFonts w:hAnsi="標楷體" w:hint="eastAsia"/>
                <w:b/>
                <w:sz w:val="26"/>
                <w:szCs w:val="26"/>
              </w:rPr>
              <w:t>與大專校院合作：</w:t>
            </w:r>
          </w:p>
          <w:p w:rsidR="00242A4C" w:rsidRPr="00011A1C" w:rsidRDefault="00242A4C" w:rsidP="00A5723E">
            <w:pPr>
              <w:spacing w:line="400" w:lineRule="exact"/>
              <w:rPr>
                <w:rFonts w:hAnsi="標楷體"/>
                <w:sz w:val="26"/>
                <w:szCs w:val="26"/>
              </w:rPr>
            </w:pPr>
            <w:r w:rsidRPr="00011A1C">
              <w:rPr>
                <w:rFonts w:hAnsi="標楷體" w:hint="eastAsia"/>
                <w:b/>
                <w:sz w:val="26"/>
                <w:szCs w:val="26"/>
              </w:rPr>
              <w:t>深耕轄區內大專校院：</w:t>
            </w:r>
            <w:r w:rsidRPr="00011A1C">
              <w:rPr>
                <w:rFonts w:hAnsi="標楷體" w:hint="eastAsia"/>
                <w:sz w:val="26"/>
                <w:szCs w:val="26"/>
              </w:rPr>
              <w:t>每年共同舉辦、參與百場以</w:t>
            </w:r>
            <w:r w:rsidRPr="00011A1C">
              <w:rPr>
                <w:rFonts w:hAnsi="標楷體"/>
                <w:sz w:val="26"/>
                <w:szCs w:val="26"/>
              </w:rPr>
              <w:t>7上校園職</w:t>
            </w:r>
            <w:proofErr w:type="gramStart"/>
            <w:r w:rsidRPr="00011A1C">
              <w:rPr>
                <w:rFonts w:hAnsi="標楷體"/>
                <w:sz w:val="26"/>
                <w:szCs w:val="26"/>
              </w:rPr>
              <w:t>涯</w:t>
            </w:r>
            <w:proofErr w:type="gramEnd"/>
            <w:r w:rsidRPr="00011A1C">
              <w:rPr>
                <w:rFonts w:hAnsi="標楷體"/>
                <w:sz w:val="26"/>
                <w:szCs w:val="26"/>
              </w:rPr>
              <w:t>活動，如每年固定與轄區內大專校院舉辦40場次以上、服務超過800人次的「青年就業達人班」，根據各校學生屬性及需求辦理提升求職技巧、尋職管道與工具介紹、語言表達與溝通、工作世界認知及職場人際互動等主題的職涯講座及企業參訪等。</w:t>
            </w:r>
          </w:p>
          <w:p w:rsidR="00242A4C" w:rsidRPr="00011A1C" w:rsidRDefault="00242A4C" w:rsidP="00A5723E">
            <w:pPr>
              <w:spacing w:line="400" w:lineRule="exact"/>
              <w:rPr>
                <w:rFonts w:hAnsi="標楷體"/>
                <w:sz w:val="26"/>
                <w:szCs w:val="26"/>
              </w:rPr>
            </w:pPr>
            <w:r w:rsidRPr="00011A1C">
              <w:rPr>
                <w:rFonts w:hAnsi="標楷體" w:hint="eastAsia"/>
                <w:b/>
                <w:sz w:val="26"/>
                <w:szCs w:val="26"/>
              </w:rPr>
              <w:t>針對職</w:t>
            </w:r>
            <w:proofErr w:type="gramStart"/>
            <w:r w:rsidRPr="00011A1C">
              <w:rPr>
                <w:rFonts w:hAnsi="標楷體" w:hint="eastAsia"/>
                <w:b/>
                <w:sz w:val="26"/>
                <w:szCs w:val="26"/>
              </w:rPr>
              <w:t>涯</w:t>
            </w:r>
            <w:proofErr w:type="gramEnd"/>
            <w:r w:rsidRPr="00011A1C">
              <w:rPr>
                <w:rFonts w:hAnsi="標楷體" w:hint="eastAsia"/>
                <w:b/>
                <w:sz w:val="26"/>
                <w:szCs w:val="26"/>
              </w:rPr>
              <w:t>諮詢的服務：</w:t>
            </w:r>
            <w:r w:rsidRPr="00011A1C">
              <w:rPr>
                <w:rFonts w:hAnsi="標楷體" w:hint="eastAsia"/>
                <w:sz w:val="26"/>
                <w:szCs w:val="26"/>
              </w:rPr>
              <w:t>提供「駐點服務」，根據各校職</w:t>
            </w:r>
            <w:proofErr w:type="gramStart"/>
            <w:r w:rsidRPr="00011A1C">
              <w:rPr>
                <w:rFonts w:hAnsi="標楷體" w:hint="eastAsia"/>
                <w:sz w:val="26"/>
                <w:szCs w:val="26"/>
              </w:rPr>
              <w:t>涯</w:t>
            </w:r>
            <w:proofErr w:type="gramEnd"/>
            <w:r w:rsidRPr="00011A1C">
              <w:rPr>
                <w:rFonts w:hAnsi="標楷體" w:hint="eastAsia"/>
                <w:sz w:val="26"/>
                <w:szCs w:val="26"/>
              </w:rPr>
              <w:t>發展中心及學生輔導室針對該校學校需求共同規劃主題，</w:t>
            </w:r>
            <w:r w:rsidRPr="00011A1C">
              <w:rPr>
                <w:rFonts w:hAnsi="標楷體" w:hint="eastAsia"/>
                <w:b/>
                <w:sz w:val="26"/>
                <w:szCs w:val="26"/>
                <w:u w:val="single"/>
              </w:rPr>
              <w:t>由青年職涯發展中心派諮詢師進行校園駐點，提供學生一對一、一對多的職涯諮詢服務，每年校園駐點皆超過50次以上，提供深入及落地化的職涯服務</w:t>
            </w:r>
            <w:r w:rsidRPr="00011A1C">
              <w:rPr>
                <w:rFonts w:hAnsi="標楷體" w:hint="eastAsia"/>
                <w:sz w:val="26"/>
                <w:szCs w:val="26"/>
              </w:rPr>
              <w:t>。</w:t>
            </w:r>
          </w:p>
        </w:tc>
      </w:tr>
      <w:tr w:rsidR="00011A1C" w:rsidRPr="00011A1C" w:rsidTr="00A5723E">
        <w:trPr>
          <w:trHeight w:val="25"/>
          <w:jc w:val="center"/>
        </w:trPr>
        <w:tc>
          <w:tcPr>
            <w:tcW w:w="1139" w:type="dxa"/>
            <w:tcBorders>
              <w:top w:val="double" w:sz="4" w:space="0" w:color="auto"/>
              <w:bottom w:val="single" w:sz="4" w:space="0" w:color="auto"/>
            </w:tcBorders>
            <w:vAlign w:val="center"/>
          </w:tcPr>
          <w:p w:rsidR="00242A4C" w:rsidRPr="00011A1C" w:rsidRDefault="00242A4C" w:rsidP="00A5723E">
            <w:pPr>
              <w:spacing w:line="400" w:lineRule="exact"/>
              <w:jc w:val="center"/>
              <w:rPr>
                <w:b/>
                <w:sz w:val="26"/>
                <w:szCs w:val="26"/>
              </w:rPr>
            </w:pPr>
            <w:r w:rsidRPr="00011A1C">
              <w:rPr>
                <w:rFonts w:hint="eastAsia"/>
                <w:b/>
                <w:sz w:val="26"/>
                <w:szCs w:val="26"/>
              </w:rPr>
              <w:t>高分署YS</w:t>
            </w:r>
          </w:p>
        </w:tc>
        <w:tc>
          <w:tcPr>
            <w:tcW w:w="8637" w:type="dxa"/>
            <w:tcBorders>
              <w:top w:val="double" w:sz="4" w:space="0" w:color="auto"/>
              <w:bottom w:val="single" w:sz="4" w:space="0" w:color="auto"/>
            </w:tcBorders>
            <w:vAlign w:val="center"/>
          </w:tcPr>
          <w:p w:rsidR="00242A4C" w:rsidRPr="00011A1C" w:rsidRDefault="00242A4C" w:rsidP="00A5723E">
            <w:pPr>
              <w:spacing w:line="400" w:lineRule="exact"/>
              <w:rPr>
                <w:sz w:val="26"/>
                <w:szCs w:val="26"/>
              </w:rPr>
            </w:pPr>
            <w:r w:rsidRPr="00011A1C">
              <w:rPr>
                <w:rFonts w:hint="eastAsia"/>
                <w:b/>
                <w:sz w:val="26"/>
                <w:szCs w:val="26"/>
              </w:rPr>
              <w:t>15至18歲青年：</w:t>
            </w:r>
            <w:r w:rsidRPr="00011A1C">
              <w:rPr>
                <w:rFonts w:hint="eastAsia"/>
                <w:sz w:val="26"/>
                <w:szCs w:val="26"/>
              </w:rPr>
              <w:t>入校辦理探索團體課程、職</w:t>
            </w:r>
            <w:proofErr w:type="gramStart"/>
            <w:r w:rsidRPr="00011A1C">
              <w:rPr>
                <w:rFonts w:hint="eastAsia"/>
                <w:sz w:val="26"/>
                <w:szCs w:val="26"/>
              </w:rPr>
              <w:t>涯</w:t>
            </w:r>
            <w:proofErr w:type="gramEnd"/>
            <w:r w:rsidRPr="00011A1C">
              <w:rPr>
                <w:rFonts w:hint="eastAsia"/>
                <w:sz w:val="26"/>
                <w:szCs w:val="26"/>
              </w:rPr>
              <w:t>講座等，幫助國、高中生自我認識、如何進行職涯抉擇，提前進行職涯規劃，並安排企業參訪，讓青年認識產業面貌及發展趨勢。</w:t>
            </w:r>
          </w:p>
          <w:p w:rsidR="00242A4C" w:rsidRPr="00011A1C" w:rsidRDefault="00242A4C" w:rsidP="00A5723E">
            <w:pPr>
              <w:spacing w:line="400" w:lineRule="exact"/>
              <w:rPr>
                <w:sz w:val="26"/>
                <w:szCs w:val="26"/>
              </w:rPr>
            </w:pPr>
            <w:r w:rsidRPr="00011A1C">
              <w:rPr>
                <w:rFonts w:hint="eastAsia"/>
                <w:b/>
                <w:sz w:val="26"/>
                <w:szCs w:val="26"/>
              </w:rPr>
              <w:t>與大專校院合作：</w:t>
            </w:r>
            <w:r w:rsidRPr="00011A1C">
              <w:rPr>
                <w:rFonts w:hint="eastAsia"/>
                <w:sz w:val="26"/>
                <w:szCs w:val="26"/>
              </w:rPr>
              <w:t>與轄區各大專校院合作，除進入校園參與校園徵才、合作辦理名人講座、入校諮詢外，並安排大專校院至YS及到企業參訪，透過適性測驗、探索團體及產業參訪，協助大學生深入瞭解產業與職業，提早做好就業準備。</w:t>
            </w:r>
          </w:p>
          <w:p w:rsidR="00242A4C" w:rsidRPr="00011A1C" w:rsidRDefault="00242A4C" w:rsidP="00A5723E">
            <w:pPr>
              <w:spacing w:line="400" w:lineRule="exact"/>
              <w:rPr>
                <w:sz w:val="26"/>
                <w:szCs w:val="26"/>
              </w:rPr>
            </w:pPr>
            <w:r w:rsidRPr="00011A1C">
              <w:rPr>
                <w:rFonts w:hint="eastAsia"/>
                <w:b/>
                <w:sz w:val="26"/>
                <w:szCs w:val="26"/>
              </w:rPr>
              <w:t>城鄉差距與偏鄉資源：</w:t>
            </w:r>
            <w:r w:rsidRPr="00011A1C">
              <w:rPr>
                <w:rFonts w:hint="eastAsia"/>
                <w:sz w:val="26"/>
                <w:szCs w:val="26"/>
              </w:rPr>
              <w:t>透過校園講座，帶入諮詢及服務資源，協助偏鄉資源相對不足的學校，如綠島國中、大武國中、</w:t>
            </w:r>
            <w:proofErr w:type="gramStart"/>
            <w:r w:rsidRPr="00011A1C">
              <w:rPr>
                <w:rFonts w:hint="eastAsia"/>
                <w:sz w:val="26"/>
                <w:szCs w:val="26"/>
              </w:rPr>
              <w:t>瑪</w:t>
            </w:r>
            <w:proofErr w:type="gramEnd"/>
            <w:r w:rsidRPr="00011A1C">
              <w:rPr>
                <w:rFonts w:hint="eastAsia"/>
                <w:sz w:val="26"/>
                <w:szCs w:val="26"/>
              </w:rPr>
              <w:t>家國中及來義高中等。</w:t>
            </w:r>
          </w:p>
          <w:p w:rsidR="00242A4C" w:rsidRPr="00011A1C" w:rsidRDefault="00242A4C" w:rsidP="00A5723E">
            <w:pPr>
              <w:spacing w:line="400" w:lineRule="exact"/>
              <w:rPr>
                <w:sz w:val="26"/>
                <w:szCs w:val="26"/>
              </w:rPr>
            </w:pPr>
            <w:r w:rsidRPr="00011A1C">
              <w:rPr>
                <w:rFonts w:hint="eastAsia"/>
                <w:b/>
                <w:sz w:val="26"/>
                <w:szCs w:val="26"/>
              </w:rPr>
              <w:t>原住民及偏鄉服務：</w:t>
            </w:r>
            <w:r w:rsidRPr="00011A1C">
              <w:rPr>
                <w:rFonts w:hint="eastAsia"/>
                <w:b/>
                <w:sz w:val="26"/>
                <w:szCs w:val="26"/>
                <w:u w:val="single"/>
              </w:rPr>
              <w:t>進入轄區原住民國中、高中職及澎湖、台東等地區辦理就業準備講座及職場參訪等</w:t>
            </w:r>
            <w:r w:rsidRPr="00011A1C">
              <w:rPr>
                <w:rFonts w:hint="eastAsia"/>
                <w:sz w:val="26"/>
                <w:szCs w:val="26"/>
              </w:rPr>
              <w:t>，包含屏東</w:t>
            </w:r>
            <w:proofErr w:type="gramStart"/>
            <w:r w:rsidRPr="00011A1C">
              <w:rPr>
                <w:rFonts w:hint="eastAsia"/>
                <w:sz w:val="26"/>
                <w:szCs w:val="26"/>
              </w:rPr>
              <w:t>瑪</w:t>
            </w:r>
            <w:proofErr w:type="gramEnd"/>
            <w:r w:rsidRPr="00011A1C">
              <w:rPr>
                <w:rFonts w:hint="eastAsia"/>
                <w:sz w:val="26"/>
                <w:szCs w:val="26"/>
              </w:rPr>
              <w:t>家國中、來義高中等；澎湖馬公高中、澎湖海事水產職業學校；台東地區綠島國中、大武國中、公東高工等學校。</w:t>
            </w:r>
          </w:p>
        </w:tc>
      </w:tr>
    </w:tbl>
    <w:p w:rsidR="00242A4C" w:rsidRPr="00011A1C" w:rsidRDefault="00242A4C" w:rsidP="00242A4C">
      <w:pPr>
        <w:pStyle w:val="af9"/>
        <w:kinsoku/>
        <w:spacing w:line="260" w:lineRule="exact"/>
        <w:ind w:leftChars="-265" w:left="-147" w:rightChars="26" w:right="88" w:hangingChars="290" w:hanging="754"/>
        <w:rPr>
          <w:sz w:val="26"/>
          <w:szCs w:val="26"/>
        </w:rPr>
      </w:pPr>
      <w:r w:rsidRPr="00011A1C">
        <w:rPr>
          <w:rFonts w:hint="eastAsia"/>
          <w:sz w:val="26"/>
          <w:szCs w:val="26"/>
        </w:rPr>
        <w:t xml:space="preserve">   　資料來源：本調查整理自</w:t>
      </w:r>
      <w:proofErr w:type="gramStart"/>
      <w:r w:rsidRPr="00011A1C">
        <w:rPr>
          <w:rFonts w:hint="eastAsia"/>
          <w:sz w:val="26"/>
          <w:szCs w:val="26"/>
        </w:rPr>
        <w:t>勞動部查復</w:t>
      </w:r>
      <w:proofErr w:type="gramEnd"/>
      <w:r w:rsidRPr="00011A1C">
        <w:rPr>
          <w:rFonts w:hint="eastAsia"/>
          <w:sz w:val="26"/>
          <w:szCs w:val="26"/>
        </w:rPr>
        <w:t>資料及北分署之新聞稿。</w:t>
      </w:r>
      <w:proofErr w:type="gramStart"/>
      <w:r w:rsidRPr="00011A1C">
        <w:rPr>
          <w:rFonts w:hint="eastAsia"/>
          <w:sz w:val="26"/>
          <w:szCs w:val="26"/>
        </w:rPr>
        <w:t>（</w:t>
      </w:r>
      <w:proofErr w:type="gramEnd"/>
      <w:r w:rsidRPr="00011A1C">
        <w:rPr>
          <w:sz w:val="26"/>
          <w:szCs w:val="26"/>
        </w:rPr>
        <w:t>https://tkyhkm.wda.gov.tw/News_Content.aspx?n=FE04360B3F5FF536&amp;sms=45F7BA4F91C26F12&amp;s=EF8A6229F8014039</w:t>
      </w:r>
      <w:r w:rsidRPr="00011A1C">
        <w:rPr>
          <w:rFonts w:hint="eastAsia"/>
          <w:sz w:val="26"/>
          <w:szCs w:val="26"/>
        </w:rPr>
        <w:t>）。</w:t>
      </w:r>
    </w:p>
    <w:p w:rsidR="00242A4C" w:rsidRPr="00011A1C" w:rsidRDefault="00242A4C" w:rsidP="00242A4C">
      <w:pPr>
        <w:pStyle w:val="3"/>
        <w:numPr>
          <w:ilvl w:val="2"/>
          <w:numId w:val="24"/>
        </w:numPr>
        <w:spacing w:beforeLines="50" w:before="228"/>
        <w:ind w:leftChars="200" w:left="1360" w:hanging="680"/>
        <w:rPr>
          <w:rFonts w:hAnsi="標楷體"/>
          <w:szCs w:val="32"/>
        </w:rPr>
      </w:pPr>
      <w:r w:rsidRPr="00011A1C">
        <w:rPr>
          <w:rFonts w:hAnsi="標楷體" w:hint="eastAsia"/>
          <w:b/>
          <w:u w:val="single"/>
        </w:rPr>
        <w:t>另</w:t>
      </w:r>
      <w:proofErr w:type="gramStart"/>
      <w:r w:rsidRPr="00011A1C">
        <w:rPr>
          <w:rFonts w:hAnsi="標楷體" w:hint="eastAsia"/>
          <w:b/>
          <w:u w:val="single"/>
        </w:rPr>
        <w:t>勞動部依就業</w:t>
      </w:r>
      <w:proofErr w:type="gramEnd"/>
      <w:r w:rsidRPr="00011A1C">
        <w:rPr>
          <w:rFonts w:hAnsi="標楷體" w:hint="eastAsia"/>
          <w:b/>
          <w:u w:val="single"/>
        </w:rPr>
        <w:t>服務法第24條第1項第10款，經法制作業程序預告後公告</w:t>
      </w:r>
      <w:r w:rsidRPr="00011A1C">
        <w:rPr>
          <w:rFonts w:hAnsi="標楷體" w:hint="eastAsia"/>
          <w:b/>
          <w:szCs w:val="32"/>
          <w:u w:val="single"/>
        </w:rPr>
        <w:t>認定</w:t>
      </w:r>
      <w:r w:rsidRPr="00011A1C">
        <w:rPr>
          <w:rFonts w:hAnsi="標楷體" w:hint="eastAsia"/>
          <w:b/>
          <w:u w:val="single"/>
        </w:rPr>
        <w:t>方式，指定「就業困難之失業者」需納為促進就業之對象，現已公告15歲以上未滿18歲之未就學未就業少年(1</w:t>
      </w:r>
      <w:r w:rsidRPr="00011A1C">
        <w:rPr>
          <w:rFonts w:hAnsi="標楷體"/>
          <w:b/>
          <w:u w:val="single"/>
        </w:rPr>
        <w:t>08</w:t>
      </w:r>
      <w:r w:rsidRPr="00011A1C">
        <w:rPr>
          <w:rFonts w:hAnsi="標楷體" w:hint="eastAsia"/>
          <w:b/>
          <w:u w:val="single"/>
        </w:rPr>
        <w:t>年3月5日)、職業災害失能勞工，以及直轄市、縣(市)政府依社會</w:t>
      </w:r>
      <w:proofErr w:type="gramStart"/>
      <w:r w:rsidRPr="00011A1C">
        <w:rPr>
          <w:rFonts w:hAnsi="標楷體" w:hint="eastAsia"/>
          <w:b/>
          <w:u w:val="single"/>
        </w:rPr>
        <w:t>救助法列</w:t>
      </w:r>
      <w:proofErr w:type="gramEnd"/>
      <w:r w:rsidRPr="00011A1C">
        <w:rPr>
          <w:rFonts w:hAnsi="標楷體" w:hint="eastAsia"/>
          <w:b/>
          <w:u w:val="single"/>
        </w:rPr>
        <w:t>冊</w:t>
      </w:r>
      <w:proofErr w:type="gramStart"/>
      <w:r w:rsidRPr="00011A1C">
        <w:rPr>
          <w:rFonts w:hAnsi="標楷體" w:hint="eastAsia"/>
          <w:b/>
          <w:u w:val="single"/>
        </w:rPr>
        <w:t>輔導之街</w:t>
      </w:r>
      <w:proofErr w:type="gramEnd"/>
      <w:r w:rsidRPr="00011A1C">
        <w:rPr>
          <w:rFonts w:hAnsi="標楷體" w:hint="eastAsia"/>
          <w:b/>
          <w:u w:val="single"/>
        </w:rPr>
        <w:t>友等人員。故</w:t>
      </w:r>
      <w:r w:rsidRPr="00011A1C">
        <w:rPr>
          <w:rFonts w:hint="eastAsia"/>
          <w:b/>
          <w:u w:val="single"/>
        </w:rPr>
        <w:t>勞動部針對未就學未就業弱勢青少年已訂有「少年就業力準備</w:t>
      </w:r>
      <w:r w:rsidRPr="00011A1C">
        <w:rPr>
          <w:rFonts w:hAnsi="標楷體" w:hint="eastAsia"/>
          <w:b/>
          <w:szCs w:val="32"/>
          <w:u w:val="single"/>
        </w:rPr>
        <w:t>計畫</w:t>
      </w:r>
      <w:r w:rsidRPr="00011A1C">
        <w:rPr>
          <w:rFonts w:hint="eastAsia"/>
          <w:b/>
          <w:u w:val="single"/>
        </w:rPr>
        <w:t>」</w:t>
      </w:r>
      <w:r w:rsidRPr="00011A1C">
        <w:rPr>
          <w:rFonts w:hint="eastAsia"/>
          <w:b/>
        </w:rPr>
        <w:t>，</w:t>
      </w:r>
      <w:r w:rsidRPr="00011A1C">
        <w:rPr>
          <w:rFonts w:hint="eastAsia"/>
        </w:rPr>
        <w:t>結合內政部、法務部、教育部、衛福部、各地方政府、事業單位及民間團體等單位，提供就業準備、職</w:t>
      </w:r>
      <w:proofErr w:type="gramStart"/>
      <w:r w:rsidRPr="00011A1C">
        <w:rPr>
          <w:rFonts w:hint="eastAsia"/>
        </w:rPr>
        <w:t>涯</w:t>
      </w:r>
      <w:proofErr w:type="gramEnd"/>
      <w:r w:rsidRPr="00011A1C">
        <w:rPr>
          <w:rFonts w:hint="eastAsia"/>
        </w:rPr>
        <w:t>探索、職場體驗、職業訓練、技能檢定等措施；</w:t>
      </w:r>
      <w:r w:rsidRPr="00011A1C">
        <w:rPr>
          <w:rFonts w:hint="eastAsia"/>
          <w:b/>
        </w:rPr>
        <w:t>另亦有「促進特定對象及就業弱勢者就業補助」等相關措施</w:t>
      </w:r>
      <w:r w:rsidRPr="00011A1C">
        <w:rPr>
          <w:rFonts w:hint="eastAsia"/>
        </w:rPr>
        <w:t>，</w:t>
      </w:r>
      <w:r w:rsidRPr="00011A1C">
        <w:rPr>
          <w:rFonts w:hAnsi="標楷體" w:hint="eastAsia"/>
          <w:b/>
        </w:rPr>
        <w:t>而</w:t>
      </w:r>
      <w:r w:rsidRPr="00011A1C">
        <w:rPr>
          <w:rFonts w:hAnsi="標楷體" w:hint="eastAsia"/>
          <w:b/>
          <w:u w:val="single"/>
        </w:rPr>
        <w:t>本院履</w:t>
      </w:r>
      <w:proofErr w:type="gramStart"/>
      <w:r w:rsidRPr="00011A1C">
        <w:rPr>
          <w:rFonts w:hAnsi="標楷體" w:hint="eastAsia"/>
          <w:b/>
          <w:u w:val="single"/>
        </w:rPr>
        <w:t>勘</w:t>
      </w:r>
      <w:proofErr w:type="gramEnd"/>
      <w:r w:rsidRPr="00011A1C">
        <w:rPr>
          <w:rFonts w:hAnsi="標楷體" w:hint="eastAsia"/>
          <w:b/>
          <w:u w:val="single"/>
        </w:rPr>
        <w:t>勞發署所屬各</w:t>
      </w:r>
      <w:proofErr w:type="gramStart"/>
      <w:r w:rsidRPr="00011A1C">
        <w:rPr>
          <w:rFonts w:hAnsi="標楷體" w:hint="eastAsia"/>
          <w:b/>
          <w:u w:val="single"/>
        </w:rPr>
        <w:t>分署青職中</w:t>
      </w:r>
      <w:proofErr w:type="gramEnd"/>
      <w:r w:rsidRPr="00011A1C">
        <w:rPr>
          <w:rFonts w:hAnsi="標楷體" w:hint="eastAsia"/>
          <w:b/>
          <w:u w:val="single"/>
        </w:rPr>
        <w:t>心發現，服務目標族群雖廣泛列入</w:t>
      </w:r>
      <w:r w:rsidRPr="00011A1C">
        <w:rPr>
          <w:b/>
          <w:u w:val="single"/>
        </w:rPr>
        <w:t>15至29歲各級學校在學生及畢業青年為主要服務對象</w:t>
      </w:r>
      <w:r w:rsidRPr="00011A1C">
        <w:rPr>
          <w:rFonts w:hint="eastAsia"/>
          <w:b/>
          <w:u w:val="single"/>
        </w:rPr>
        <w:t>，然服務項目偏重</w:t>
      </w:r>
      <w:r w:rsidRPr="00011A1C">
        <w:rPr>
          <w:rFonts w:hAnsi="標楷體" w:hint="eastAsia"/>
          <w:b/>
          <w:szCs w:val="32"/>
          <w:u w:val="single"/>
        </w:rPr>
        <w:t>產業認識和職業準備，</w:t>
      </w:r>
      <w:r w:rsidRPr="00011A1C">
        <w:rPr>
          <w:rFonts w:hint="eastAsia"/>
          <w:b/>
          <w:u w:val="single"/>
        </w:rPr>
        <w:t>未能針對</w:t>
      </w:r>
      <w:r w:rsidRPr="00011A1C">
        <w:rPr>
          <w:rFonts w:hAnsi="標楷體" w:hint="eastAsia"/>
          <w:b/>
          <w:u w:val="single"/>
        </w:rPr>
        <w:t>長期待業者、不利就業人口群、職場適應困難之</w:t>
      </w:r>
      <w:proofErr w:type="gramStart"/>
      <w:r w:rsidRPr="00011A1C">
        <w:rPr>
          <w:rFonts w:hAnsi="標楷體" w:hint="eastAsia"/>
          <w:b/>
          <w:u w:val="single"/>
        </w:rPr>
        <w:t>怯志</w:t>
      </w:r>
      <w:proofErr w:type="gramEnd"/>
      <w:r w:rsidRPr="00011A1C">
        <w:rPr>
          <w:rFonts w:hAnsi="標楷體" w:hint="eastAsia"/>
          <w:b/>
          <w:u w:val="single"/>
        </w:rPr>
        <w:t>者</w:t>
      </w:r>
      <w:r w:rsidRPr="00011A1C">
        <w:rPr>
          <w:b/>
          <w:u w:val="single"/>
        </w:rPr>
        <w:t>（Discouraged workers）</w:t>
      </w:r>
      <w:r w:rsidRPr="00011A1C">
        <w:rPr>
          <w:rFonts w:hAnsi="標楷體" w:hint="eastAsia"/>
          <w:b/>
          <w:u w:val="single"/>
        </w:rPr>
        <w:t>、或是尼特族、就業促進對象等更需要資源協助之弱勢青少年</w:t>
      </w:r>
      <w:r w:rsidRPr="00011A1C">
        <w:rPr>
          <w:rFonts w:hAnsi="標楷體" w:hint="eastAsia"/>
          <w:b/>
          <w:szCs w:val="32"/>
          <w:u w:val="single"/>
        </w:rPr>
        <w:t>列入重點目標族群。</w:t>
      </w:r>
      <w:proofErr w:type="gramStart"/>
      <w:r w:rsidRPr="00011A1C">
        <w:rPr>
          <w:rFonts w:hAnsi="標楷體" w:hint="eastAsia"/>
          <w:b/>
          <w:u w:val="single"/>
        </w:rPr>
        <w:t>青職中心</w:t>
      </w:r>
      <w:proofErr w:type="gramEnd"/>
      <w:r w:rsidRPr="00011A1C">
        <w:rPr>
          <w:rFonts w:hAnsi="標楷體" w:hint="eastAsia"/>
          <w:b/>
          <w:u w:val="single"/>
        </w:rPr>
        <w:t>應依就業服務法強化提升對弱勢青少年之職涯輔導功能。</w:t>
      </w:r>
    </w:p>
    <w:p w:rsidR="00242A4C" w:rsidRPr="00011A1C" w:rsidRDefault="00242A4C" w:rsidP="00242A4C">
      <w:pPr>
        <w:pStyle w:val="3"/>
        <w:numPr>
          <w:ilvl w:val="2"/>
          <w:numId w:val="24"/>
        </w:numPr>
        <w:ind w:leftChars="200" w:left="1360" w:hanging="680"/>
      </w:pPr>
      <w:proofErr w:type="gramStart"/>
      <w:r w:rsidRPr="00011A1C">
        <w:rPr>
          <w:rFonts w:hint="eastAsia"/>
        </w:rPr>
        <w:t>另</w:t>
      </w:r>
      <w:proofErr w:type="gramEnd"/>
      <w:r w:rsidRPr="00011A1C">
        <w:rPr>
          <w:rFonts w:hint="eastAsia"/>
        </w:rPr>
        <w:t>，</w:t>
      </w:r>
      <w:r w:rsidRPr="00011A1C">
        <w:rPr>
          <w:rFonts w:hint="eastAsia"/>
          <w:b/>
        </w:rPr>
        <w:t>按就業服務法第24條第1項針對1</w:t>
      </w:r>
      <w:r w:rsidRPr="00011A1C">
        <w:rPr>
          <w:b/>
        </w:rPr>
        <w:t>0</w:t>
      </w:r>
      <w:r w:rsidRPr="00011A1C">
        <w:rPr>
          <w:rFonts w:hint="eastAsia"/>
          <w:b/>
        </w:rPr>
        <w:t>款之就業促進對象，得發給相關津貼或補助金，然而現金補助終非長久之計，允應針對就業促進對象評估對接</w:t>
      </w:r>
      <w:proofErr w:type="gramStart"/>
      <w:r w:rsidRPr="00011A1C">
        <w:rPr>
          <w:rFonts w:hint="eastAsia"/>
          <w:b/>
        </w:rPr>
        <w:t>成青</w:t>
      </w:r>
      <w:proofErr w:type="gramEnd"/>
      <w:r w:rsidRPr="00011A1C">
        <w:rPr>
          <w:rFonts w:hint="eastAsia"/>
          <w:b/>
        </w:rPr>
        <w:t>職中心之重要目標群，協助順利就業。對此，</w:t>
      </w:r>
      <w:r w:rsidRPr="00011A1C">
        <w:rPr>
          <w:rFonts w:hint="eastAsia"/>
          <w:b/>
          <w:u w:val="single"/>
        </w:rPr>
        <w:t>勞動</w:t>
      </w:r>
      <w:proofErr w:type="gramStart"/>
      <w:r w:rsidRPr="00011A1C">
        <w:rPr>
          <w:rFonts w:hint="eastAsia"/>
          <w:b/>
          <w:u w:val="single"/>
        </w:rPr>
        <w:t>部允宜研</w:t>
      </w:r>
      <w:proofErr w:type="gramEnd"/>
      <w:r w:rsidRPr="00011A1C">
        <w:rPr>
          <w:rFonts w:hint="eastAsia"/>
          <w:b/>
          <w:u w:val="single"/>
        </w:rPr>
        <w:t>議如何納入上開促進就業對象，對接</w:t>
      </w:r>
      <w:proofErr w:type="gramStart"/>
      <w:r w:rsidRPr="00011A1C">
        <w:rPr>
          <w:rFonts w:hint="eastAsia"/>
          <w:b/>
          <w:u w:val="single"/>
        </w:rPr>
        <w:t>成青</w:t>
      </w:r>
      <w:proofErr w:type="gramEnd"/>
      <w:r w:rsidRPr="00011A1C">
        <w:rPr>
          <w:rFonts w:hint="eastAsia"/>
          <w:b/>
          <w:u w:val="single"/>
        </w:rPr>
        <w:t>職中心重要目標群</w:t>
      </w:r>
      <w:r w:rsidRPr="00011A1C">
        <w:rPr>
          <w:rFonts w:hint="eastAsia"/>
          <w:u w:val="single"/>
        </w:rPr>
        <w:t>。</w:t>
      </w:r>
      <w:r w:rsidRPr="00011A1C">
        <w:rPr>
          <w:rFonts w:hint="eastAsia"/>
        </w:rPr>
        <w:t>整體現況說明如下：</w:t>
      </w:r>
    </w:p>
    <w:p w:rsidR="00242A4C" w:rsidRPr="00011A1C" w:rsidRDefault="00242A4C" w:rsidP="00242A4C">
      <w:pPr>
        <w:pStyle w:val="3"/>
        <w:numPr>
          <w:ilvl w:val="3"/>
          <w:numId w:val="41"/>
        </w:numPr>
      </w:pPr>
      <w:r w:rsidRPr="00011A1C">
        <w:rPr>
          <w:rFonts w:hint="eastAsia"/>
        </w:rPr>
        <w:t>就業服務法第24條第1項第10款規定略</w:t>
      </w:r>
      <w:proofErr w:type="gramStart"/>
      <w:r w:rsidRPr="00011A1C">
        <w:rPr>
          <w:rFonts w:hint="eastAsia"/>
        </w:rPr>
        <w:t>以</w:t>
      </w:r>
      <w:proofErr w:type="gramEnd"/>
      <w:r w:rsidRPr="00011A1C">
        <w:rPr>
          <w:rFonts w:hint="eastAsia"/>
        </w:rPr>
        <w:t>，主管機關對下列自願就業人員，應訂定計畫，致力促進其就業；必要時，得發給相關津貼或補助金：…</w:t>
      </w:r>
      <w:proofErr w:type="gramStart"/>
      <w:r w:rsidRPr="00011A1C">
        <w:rPr>
          <w:rFonts w:hint="eastAsia"/>
        </w:rPr>
        <w:t>…</w:t>
      </w:r>
      <w:proofErr w:type="gramEnd"/>
      <w:r w:rsidRPr="00011A1C">
        <w:rPr>
          <w:rFonts w:hint="eastAsia"/>
        </w:rPr>
        <w:t>十、其他經中央主管機關認為有必要者。</w:t>
      </w:r>
      <w:proofErr w:type="gramStart"/>
      <w:r w:rsidRPr="00011A1C">
        <w:rPr>
          <w:rFonts w:hint="eastAsia"/>
        </w:rPr>
        <w:t>勞動部稱</w:t>
      </w:r>
      <w:proofErr w:type="gramEnd"/>
      <w:r w:rsidRPr="00011A1C">
        <w:rPr>
          <w:rFonts w:hint="eastAsia"/>
        </w:rPr>
        <w:t>，該條文意旨為促進獨力負擔家計者、中高齡者、身心障礙者、原住民、低收入戶或中低收入戶有工作能力者、長期失業者、二度就業婦女、家庭暴力被害人、更生受保護人等9款弱勢對象，</w:t>
      </w:r>
      <w:r w:rsidRPr="00011A1C">
        <w:rPr>
          <w:rFonts w:hint="eastAsia"/>
          <w:b/>
        </w:rPr>
        <w:t>主管機關應訂定計畫，致力促進其就業</w:t>
      </w:r>
      <w:r w:rsidRPr="00011A1C">
        <w:rPr>
          <w:rStyle w:val="aff1"/>
        </w:rPr>
        <w:footnoteReference w:id="3"/>
      </w:r>
      <w:r w:rsidRPr="00011A1C">
        <w:rPr>
          <w:rFonts w:hint="eastAsia"/>
        </w:rPr>
        <w:t>。對此，</w:t>
      </w:r>
      <w:proofErr w:type="gramStart"/>
      <w:r w:rsidRPr="00011A1C">
        <w:rPr>
          <w:rFonts w:hint="eastAsia"/>
          <w:b/>
          <w:u w:val="single"/>
        </w:rPr>
        <w:t>該部稱針對</w:t>
      </w:r>
      <w:proofErr w:type="gramEnd"/>
      <w:r w:rsidRPr="00011A1C">
        <w:rPr>
          <w:rFonts w:hint="eastAsia"/>
          <w:b/>
          <w:u w:val="single"/>
        </w:rPr>
        <w:t>階段性弱勢青年或不利處境青年，若符合相關特定對象之身分亦可透過公立就業服務機構，提供個別化就業諮詢、職涯探索、就業促進研習課程等就業準備，並運用職業訓練生活津貼、求職交通補助金、臨時工作津貼、職場學習及再適應津貼、補助技能檢定費等促進就業措施協助就業</w:t>
      </w:r>
      <w:r w:rsidRPr="00011A1C">
        <w:rPr>
          <w:rFonts w:hint="eastAsia"/>
        </w:rPr>
        <w:t>等語。</w:t>
      </w:r>
    </w:p>
    <w:p w:rsidR="00242A4C" w:rsidRPr="00011A1C" w:rsidRDefault="00242A4C" w:rsidP="00242A4C">
      <w:pPr>
        <w:pStyle w:val="3"/>
        <w:numPr>
          <w:ilvl w:val="3"/>
          <w:numId w:val="41"/>
        </w:numPr>
      </w:pPr>
      <w:r w:rsidRPr="00011A1C">
        <w:rPr>
          <w:rFonts w:hint="eastAsia"/>
        </w:rPr>
        <w:t>經查，</w:t>
      </w:r>
      <w:proofErr w:type="gramStart"/>
      <w:r w:rsidRPr="00011A1C">
        <w:rPr>
          <w:rFonts w:hint="eastAsia"/>
          <w:b/>
        </w:rPr>
        <w:t>勞動部於</w:t>
      </w:r>
      <w:r w:rsidRPr="00011A1C">
        <w:rPr>
          <w:rFonts w:hAnsi="標楷體" w:hint="eastAsia"/>
          <w:b/>
        </w:rPr>
        <w:t>108年3月5日</w:t>
      </w:r>
      <w:proofErr w:type="gramEnd"/>
      <w:r w:rsidRPr="00011A1C">
        <w:rPr>
          <w:rFonts w:hAnsi="標楷體" w:hint="eastAsia"/>
          <w:b/>
        </w:rPr>
        <w:t>將15歲以上未滿18歲之未就學未就業少年納入該條之範圍，歷年之相關津貼補助統計如下表</w:t>
      </w:r>
      <w:r w:rsidRPr="00011A1C">
        <w:rPr>
          <w:rFonts w:hAnsi="標楷體" w:hint="eastAsia"/>
        </w:rPr>
        <w:t>：</w:t>
      </w:r>
    </w:p>
    <w:p w:rsidR="00242A4C" w:rsidRPr="00011A1C" w:rsidRDefault="00242A4C" w:rsidP="00242A4C">
      <w:pPr>
        <w:pStyle w:val="a3"/>
        <w:ind w:left="764" w:hanging="480"/>
        <w:rPr>
          <w:sz w:val="24"/>
          <w:szCs w:val="24"/>
        </w:rPr>
      </w:pPr>
      <w:r w:rsidRPr="00011A1C">
        <w:rPr>
          <w:rFonts w:hAnsi="標楷體" w:hint="eastAsia"/>
        </w:rPr>
        <w:t>1</w:t>
      </w:r>
      <w:r w:rsidRPr="00011A1C">
        <w:rPr>
          <w:rFonts w:hAnsi="標楷體"/>
        </w:rPr>
        <w:t>5-18</w:t>
      </w:r>
      <w:r w:rsidRPr="00011A1C">
        <w:rPr>
          <w:rFonts w:hAnsi="標楷體" w:hint="eastAsia"/>
        </w:rPr>
        <w:t xml:space="preserve">歲未升學未就業青少年相關津貼補助統計表 </w:t>
      </w:r>
      <w:r w:rsidRPr="00011A1C">
        <w:rPr>
          <w:rFonts w:hint="eastAsia"/>
          <w:sz w:val="24"/>
          <w:szCs w:val="24"/>
        </w:rPr>
        <w:t>單位:元</w:t>
      </w:r>
    </w:p>
    <w:tbl>
      <w:tblPr>
        <w:tblW w:w="5373" w:type="pct"/>
        <w:jc w:val="center"/>
        <w:tblLayout w:type="fixed"/>
        <w:tblCellMar>
          <w:left w:w="11" w:type="dxa"/>
          <w:right w:w="28" w:type="dxa"/>
        </w:tblCellMar>
        <w:tblLook w:val="04A0" w:firstRow="1" w:lastRow="0" w:firstColumn="1" w:lastColumn="0" w:noHBand="0" w:noVBand="1"/>
      </w:tblPr>
      <w:tblGrid>
        <w:gridCol w:w="764"/>
        <w:gridCol w:w="1379"/>
        <w:gridCol w:w="1226"/>
        <w:gridCol w:w="1226"/>
        <w:gridCol w:w="1226"/>
        <w:gridCol w:w="1226"/>
        <w:gridCol w:w="1225"/>
        <w:gridCol w:w="1221"/>
      </w:tblGrid>
      <w:tr w:rsidR="00011A1C" w:rsidRPr="00011A1C" w:rsidTr="00466C75">
        <w:trPr>
          <w:trHeight w:val="45"/>
          <w:tblHeader/>
          <w:jc w:val="center"/>
        </w:trPr>
        <w:tc>
          <w:tcPr>
            <w:tcW w:w="1128" w:type="pct"/>
            <w:gridSpan w:val="2"/>
            <w:tcBorders>
              <w:top w:val="single" w:sz="4" w:space="0" w:color="000000"/>
              <w:left w:val="single" w:sz="4" w:space="0" w:color="000000"/>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jc w:val="center"/>
              <w:rPr>
                <w:b/>
                <w:sz w:val="24"/>
                <w:szCs w:val="24"/>
                <w:shd w:val="clear" w:color="auto" w:fill="FFFFFF"/>
              </w:rPr>
            </w:pPr>
            <w:r w:rsidRPr="00011A1C">
              <w:rPr>
                <w:rFonts w:hint="eastAsia"/>
                <w:b/>
                <w:sz w:val="24"/>
                <w:szCs w:val="24"/>
                <w:shd w:val="clear" w:color="auto" w:fill="FFFFFF"/>
              </w:rPr>
              <w:t>項目</w:t>
            </w:r>
          </w:p>
        </w:tc>
        <w:tc>
          <w:tcPr>
            <w:tcW w:w="646" w:type="pct"/>
            <w:tcBorders>
              <w:top w:val="single" w:sz="4" w:space="0" w:color="auto"/>
              <w:left w:val="single" w:sz="4" w:space="0" w:color="auto"/>
              <w:bottom w:val="double" w:sz="4" w:space="0" w:color="auto"/>
              <w:right w:val="single" w:sz="4" w:space="0" w:color="auto"/>
            </w:tcBorders>
          </w:tcPr>
          <w:p w:rsidR="00242A4C" w:rsidRPr="00011A1C" w:rsidRDefault="00242A4C" w:rsidP="00466C75">
            <w:pPr>
              <w:jc w:val="center"/>
              <w:rPr>
                <w:b/>
                <w:spacing w:val="-20"/>
                <w:sz w:val="22"/>
                <w:szCs w:val="22"/>
                <w:shd w:val="clear" w:color="auto" w:fill="FFFFFF"/>
              </w:rPr>
            </w:pPr>
            <w:r w:rsidRPr="00011A1C">
              <w:rPr>
                <w:b/>
                <w:spacing w:val="-20"/>
                <w:sz w:val="22"/>
                <w:szCs w:val="22"/>
                <w:shd w:val="clear" w:color="auto" w:fill="FFFFFF"/>
              </w:rPr>
              <w:t>1</w:t>
            </w:r>
            <w:r w:rsidRPr="00011A1C">
              <w:rPr>
                <w:rFonts w:hint="eastAsia"/>
                <w:b/>
                <w:spacing w:val="-20"/>
                <w:sz w:val="22"/>
                <w:szCs w:val="22"/>
                <w:shd w:val="clear" w:color="auto" w:fill="FFFFFF"/>
              </w:rPr>
              <w:t>13</w:t>
            </w:r>
            <w:r w:rsidRPr="00011A1C">
              <w:rPr>
                <w:b/>
                <w:spacing w:val="-20"/>
                <w:sz w:val="22"/>
                <w:szCs w:val="22"/>
                <w:shd w:val="clear" w:color="auto" w:fill="FFFFFF"/>
              </w:rPr>
              <w:t>年</w:t>
            </w:r>
            <w:r w:rsidRPr="00011A1C">
              <w:rPr>
                <w:rFonts w:hint="eastAsia"/>
                <w:b/>
                <w:spacing w:val="-20"/>
                <w:sz w:val="22"/>
                <w:szCs w:val="22"/>
                <w:shd w:val="clear" w:color="auto" w:fill="FFFFFF"/>
              </w:rPr>
              <w:t>1-11</w:t>
            </w:r>
            <w:r w:rsidRPr="00011A1C">
              <w:rPr>
                <w:b/>
                <w:spacing w:val="-20"/>
                <w:sz w:val="22"/>
                <w:szCs w:val="22"/>
                <w:shd w:val="clear" w:color="auto" w:fill="FFFFFF"/>
              </w:rPr>
              <w:t>月</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center"/>
              <w:rPr>
                <w:b/>
                <w:spacing w:val="-20"/>
                <w:sz w:val="22"/>
                <w:szCs w:val="22"/>
                <w:shd w:val="clear" w:color="auto" w:fill="FFFFFF"/>
              </w:rPr>
            </w:pPr>
            <w:r w:rsidRPr="00011A1C">
              <w:rPr>
                <w:b/>
                <w:spacing w:val="-20"/>
                <w:sz w:val="22"/>
                <w:szCs w:val="22"/>
                <w:shd w:val="clear" w:color="auto" w:fill="FFFFFF"/>
              </w:rPr>
              <w:t>1</w:t>
            </w:r>
            <w:r w:rsidRPr="00011A1C">
              <w:rPr>
                <w:rFonts w:hint="eastAsia"/>
                <w:b/>
                <w:spacing w:val="-20"/>
                <w:sz w:val="22"/>
                <w:szCs w:val="22"/>
                <w:shd w:val="clear" w:color="auto" w:fill="FFFFFF"/>
              </w:rPr>
              <w:t>12</w:t>
            </w:r>
            <w:r w:rsidRPr="00011A1C">
              <w:rPr>
                <w:b/>
                <w:spacing w:val="-20"/>
                <w:sz w:val="22"/>
                <w:szCs w:val="22"/>
                <w:shd w:val="clear" w:color="auto" w:fill="FFFFFF"/>
              </w:rPr>
              <w:t>年</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center"/>
              <w:rPr>
                <w:b/>
                <w:spacing w:val="-20"/>
                <w:sz w:val="22"/>
                <w:szCs w:val="22"/>
                <w:shd w:val="clear" w:color="auto" w:fill="FFFFFF"/>
              </w:rPr>
            </w:pPr>
            <w:r w:rsidRPr="00011A1C">
              <w:rPr>
                <w:b/>
                <w:spacing w:val="-20"/>
                <w:sz w:val="22"/>
                <w:szCs w:val="22"/>
                <w:shd w:val="clear" w:color="auto" w:fill="FFFFFF"/>
              </w:rPr>
              <w:t>1</w:t>
            </w:r>
            <w:r w:rsidRPr="00011A1C">
              <w:rPr>
                <w:rFonts w:hint="eastAsia"/>
                <w:b/>
                <w:spacing w:val="-20"/>
                <w:sz w:val="22"/>
                <w:szCs w:val="22"/>
                <w:shd w:val="clear" w:color="auto" w:fill="FFFFFF"/>
              </w:rPr>
              <w:t>11</w:t>
            </w:r>
            <w:r w:rsidRPr="00011A1C">
              <w:rPr>
                <w:b/>
                <w:spacing w:val="-20"/>
                <w:sz w:val="22"/>
                <w:szCs w:val="22"/>
                <w:shd w:val="clear" w:color="auto" w:fill="FFFFFF"/>
              </w:rPr>
              <w:t>年</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center"/>
              <w:rPr>
                <w:b/>
                <w:spacing w:val="-20"/>
                <w:sz w:val="22"/>
                <w:szCs w:val="22"/>
                <w:shd w:val="clear" w:color="auto" w:fill="FFFFFF"/>
              </w:rPr>
            </w:pPr>
            <w:r w:rsidRPr="00011A1C">
              <w:rPr>
                <w:rFonts w:hint="eastAsia"/>
                <w:b/>
                <w:spacing w:val="-20"/>
                <w:sz w:val="22"/>
                <w:szCs w:val="22"/>
                <w:shd w:val="clear" w:color="auto" w:fill="FFFFFF"/>
              </w:rPr>
              <w:t>110年</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center"/>
              <w:rPr>
                <w:b/>
                <w:spacing w:val="-20"/>
                <w:sz w:val="22"/>
                <w:szCs w:val="22"/>
                <w:shd w:val="clear" w:color="auto" w:fill="FFFFFF"/>
              </w:rPr>
            </w:pPr>
            <w:r w:rsidRPr="00011A1C">
              <w:rPr>
                <w:rFonts w:hint="eastAsia"/>
                <w:b/>
                <w:spacing w:val="-20"/>
                <w:sz w:val="22"/>
                <w:szCs w:val="22"/>
                <w:shd w:val="clear" w:color="auto" w:fill="FFFFFF"/>
              </w:rPr>
              <w:t>109年</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center"/>
              <w:rPr>
                <w:b/>
                <w:spacing w:val="-20"/>
                <w:sz w:val="22"/>
                <w:szCs w:val="22"/>
                <w:shd w:val="clear" w:color="auto" w:fill="FFFFFF"/>
              </w:rPr>
            </w:pPr>
            <w:r w:rsidRPr="00011A1C">
              <w:rPr>
                <w:rFonts w:hint="eastAsia"/>
                <w:b/>
                <w:spacing w:val="-20"/>
                <w:sz w:val="22"/>
                <w:szCs w:val="22"/>
                <w:shd w:val="clear" w:color="auto" w:fill="FFFFFF"/>
              </w:rPr>
              <w:t>108年</w:t>
            </w:r>
          </w:p>
        </w:tc>
      </w:tr>
      <w:tr w:rsidR="00011A1C" w:rsidRPr="00011A1C" w:rsidTr="00466C75">
        <w:trPr>
          <w:trHeight w:val="30"/>
          <w:jc w:val="center"/>
        </w:trPr>
        <w:tc>
          <w:tcPr>
            <w:tcW w:w="402" w:type="pct"/>
            <w:vMerge w:val="restart"/>
            <w:tcBorders>
              <w:top w:val="doub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r w:rsidRPr="00011A1C">
              <w:rPr>
                <w:rFonts w:hint="eastAsia"/>
                <w:noProof/>
                <w:sz w:val="24"/>
                <w:szCs w:val="24"/>
              </w:rPr>
              <w:t>職訓生活津貼</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spacing w:val="-20"/>
                <w:sz w:val="22"/>
                <w:szCs w:val="22"/>
              </w:rPr>
              <w:t>116</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108</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102</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104</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133</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117</w:t>
            </w:r>
          </w:p>
        </w:tc>
      </w:tr>
      <w:tr w:rsidR="00011A1C" w:rsidRPr="00011A1C" w:rsidTr="00466C75">
        <w:trPr>
          <w:trHeight w:val="45"/>
          <w:jc w:val="center"/>
        </w:trPr>
        <w:tc>
          <w:tcPr>
            <w:tcW w:w="402"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spacing w:val="-20"/>
                <w:sz w:val="22"/>
                <w:szCs w:val="22"/>
              </w:rPr>
              <w:t>5,038,334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4,305,726</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3,917,089</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3,847,409</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5,014,379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4,333,918</w:t>
            </w:r>
          </w:p>
        </w:tc>
      </w:tr>
      <w:tr w:rsidR="00011A1C" w:rsidRPr="00011A1C" w:rsidTr="00466C75">
        <w:trPr>
          <w:trHeight w:val="45"/>
          <w:jc w:val="center"/>
        </w:trPr>
        <w:tc>
          <w:tcPr>
            <w:tcW w:w="402"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774,792,737</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836,940,479</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718,300,761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615,824,075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728,894,346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728,682,089</w:t>
            </w:r>
          </w:p>
        </w:tc>
      </w:tr>
      <w:tr w:rsidR="00011A1C" w:rsidRPr="00011A1C" w:rsidTr="00466C75">
        <w:trPr>
          <w:trHeight w:val="45"/>
          <w:jc w:val="center"/>
        </w:trPr>
        <w:tc>
          <w:tcPr>
            <w:tcW w:w="402"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242A4C" w:rsidRPr="00011A1C" w:rsidRDefault="00242A4C" w:rsidP="00466C75">
            <w:pPr>
              <w:jc w:val="right"/>
              <w:rPr>
                <w:spacing w:val="-20"/>
                <w:sz w:val="22"/>
                <w:szCs w:val="22"/>
              </w:rPr>
            </w:pPr>
            <w:r w:rsidRPr="00011A1C">
              <w:rPr>
                <w:spacing w:val="-20"/>
                <w:sz w:val="22"/>
                <w:szCs w:val="22"/>
              </w:rPr>
              <w:t>0.65%</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0.51%</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0.55%</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0.62%</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0.69%</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0.59%</w:t>
            </w:r>
          </w:p>
        </w:tc>
      </w:tr>
      <w:tr w:rsidR="00011A1C" w:rsidRPr="00011A1C" w:rsidTr="00466C75">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r w:rsidRPr="00011A1C">
              <w:rPr>
                <w:sz w:val="24"/>
                <w:szCs w:val="24"/>
              </w:rPr>
              <w:t>求職交通補助金</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3</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1</w:t>
            </w:r>
            <w:r w:rsidRPr="00011A1C">
              <w:rPr>
                <w:spacing w:val="-20"/>
                <w:sz w:val="22"/>
                <w:szCs w:val="22"/>
              </w:rPr>
              <w:t>,</w:t>
            </w:r>
            <w:r w:rsidRPr="00011A1C">
              <w:rPr>
                <w:rFonts w:hint="eastAsia"/>
                <w:spacing w:val="-20"/>
                <w:sz w:val="22"/>
                <w:szCs w:val="22"/>
              </w:rPr>
              <w:t>500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500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500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500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500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880</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50</w:t>
            </w:r>
            <w:r w:rsidRPr="00011A1C">
              <w:rPr>
                <w:spacing w:val="-20"/>
                <w:sz w:val="22"/>
                <w:szCs w:val="22"/>
              </w:rPr>
              <w:t>,</w:t>
            </w:r>
            <w:r w:rsidRPr="00011A1C">
              <w:rPr>
                <w:rFonts w:hint="eastAsia"/>
                <w:spacing w:val="-20"/>
                <w:sz w:val="22"/>
                <w:szCs w:val="22"/>
              </w:rPr>
              <w:t>010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53,880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43,444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45,000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36,500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41,130</w:t>
            </w:r>
          </w:p>
        </w:tc>
      </w:tr>
      <w:tr w:rsidR="00011A1C" w:rsidRPr="00011A1C" w:rsidTr="00466C75">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242A4C" w:rsidRPr="00011A1C" w:rsidRDefault="00242A4C" w:rsidP="00466C75">
            <w:pPr>
              <w:jc w:val="right"/>
              <w:rPr>
                <w:spacing w:val="-20"/>
                <w:kern w:val="3"/>
                <w:sz w:val="22"/>
                <w:szCs w:val="22"/>
              </w:rPr>
            </w:pPr>
            <w:r w:rsidRPr="00011A1C">
              <w:rPr>
                <w:spacing w:val="-20"/>
                <w:kern w:val="3"/>
                <w:sz w:val="22"/>
                <w:szCs w:val="22"/>
              </w:rPr>
              <w:t>3%</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spacing w:val="-20"/>
                <w:kern w:val="3"/>
                <w:sz w:val="22"/>
                <w:szCs w:val="22"/>
              </w:rPr>
              <w:t>0.93%</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spacing w:val="-20"/>
                <w:kern w:val="3"/>
                <w:sz w:val="22"/>
                <w:szCs w:val="22"/>
              </w:rPr>
              <w:t>1.15%</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spacing w:val="-20"/>
                <w:kern w:val="3"/>
                <w:sz w:val="22"/>
                <w:szCs w:val="22"/>
              </w:rPr>
              <w:t>1.11%</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spacing w:val="-20"/>
                <w:kern w:val="3"/>
                <w:sz w:val="22"/>
                <w:szCs w:val="22"/>
              </w:rPr>
              <w:t>1.37%</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spacing w:val="-20"/>
                <w:kern w:val="3"/>
                <w:sz w:val="22"/>
                <w:szCs w:val="22"/>
              </w:rPr>
              <w:t>2.14%</w:t>
            </w:r>
          </w:p>
        </w:tc>
      </w:tr>
      <w:tr w:rsidR="00011A1C" w:rsidRPr="00011A1C" w:rsidTr="00466C75">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r w:rsidRPr="00011A1C">
              <w:rPr>
                <w:sz w:val="24"/>
                <w:szCs w:val="24"/>
              </w:rPr>
              <w:t>臨時工作津貼</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33</w:t>
            </w:r>
            <w:r w:rsidRPr="00011A1C">
              <w:rPr>
                <w:spacing w:val="-20"/>
                <w:sz w:val="22"/>
                <w:szCs w:val="22"/>
              </w:rPr>
              <w:t>,</w:t>
            </w:r>
            <w:r w:rsidRPr="00011A1C">
              <w:rPr>
                <w:rFonts w:hint="eastAsia"/>
                <w:spacing w:val="-20"/>
                <w:sz w:val="22"/>
                <w:szCs w:val="22"/>
              </w:rPr>
              <w:t>050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81</w:t>
            </w:r>
            <w:r w:rsidRPr="00011A1C">
              <w:rPr>
                <w:spacing w:val="-20"/>
                <w:sz w:val="22"/>
                <w:szCs w:val="22"/>
              </w:rPr>
              <w:t>,</w:t>
            </w:r>
            <w:r w:rsidRPr="00011A1C">
              <w:rPr>
                <w:rFonts w:hint="eastAsia"/>
                <w:spacing w:val="-20"/>
                <w:sz w:val="22"/>
                <w:szCs w:val="22"/>
              </w:rPr>
              <w:t>528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spacing w:val="-20"/>
                <w:sz w:val="22"/>
                <w:szCs w:val="22"/>
              </w:rPr>
              <w:t>145,424,104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223,965,930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181,424,489</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177,310,868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216,</w:t>
            </w:r>
            <w:r w:rsidRPr="00011A1C">
              <w:rPr>
                <w:spacing w:val="-20"/>
                <w:kern w:val="3"/>
                <w:sz w:val="22"/>
                <w:szCs w:val="22"/>
              </w:rPr>
              <w:t>634</w:t>
            </w:r>
            <w:r w:rsidRPr="00011A1C">
              <w:rPr>
                <w:rFonts w:hint="eastAsia"/>
                <w:spacing w:val="-20"/>
                <w:kern w:val="3"/>
                <w:sz w:val="22"/>
                <w:szCs w:val="22"/>
              </w:rPr>
              <w:t>,</w:t>
            </w:r>
            <w:r w:rsidRPr="00011A1C">
              <w:rPr>
                <w:spacing w:val="-20"/>
                <w:kern w:val="3"/>
                <w:sz w:val="22"/>
                <w:szCs w:val="22"/>
              </w:rPr>
              <w:t>1</w:t>
            </w:r>
            <w:r w:rsidRPr="00011A1C">
              <w:rPr>
                <w:rFonts w:hint="eastAsia"/>
                <w:spacing w:val="-20"/>
                <w:kern w:val="3"/>
                <w:sz w:val="22"/>
                <w:szCs w:val="22"/>
              </w:rPr>
              <w:t>36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196,813,866</w:t>
            </w:r>
          </w:p>
        </w:tc>
      </w:tr>
      <w:tr w:rsidR="00011A1C" w:rsidRPr="00011A1C" w:rsidTr="00466C75">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0.02%</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0.04%</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p>
        </w:tc>
      </w:tr>
      <w:tr w:rsidR="00011A1C" w:rsidRPr="00011A1C" w:rsidTr="00466C75">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r w:rsidRPr="00011A1C">
              <w:rPr>
                <w:sz w:val="24"/>
                <w:szCs w:val="24"/>
              </w:rPr>
              <w:t>職場學習及再適應津貼</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7</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16</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6</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5</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7</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spacing w:val="-20"/>
                <w:sz w:val="22"/>
                <w:szCs w:val="22"/>
              </w:rPr>
              <w:t>299,295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1,325</w:t>
            </w:r>
            <w:r w:rsidRPr="00011A1C">
              <w:rPr>
                <w:spacing w:val="-20"/>
                <w:sz w:val="22"/>
                <w:szCs w:val="22"/>
              </w:rPr>
              <w:t>,771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895</w:t>
            </w:r>
            <w:r w:rsidRPr="00011A1C">
              <w:rPr>
                <w:spacing w:val="-20"/>
                <w:sz w:val="22"/>
                <w:szCs w:val="22"/>
              </w:rPr>
              <w:t>,</w:t>
            </w:r>
            <w:r w:rsidRPr="00011A1C">
              <w:rPr>
                <w:rFonts w:hint="eastAsia"/>
                <w:spacing w:val="-20"/>
                <w:sz w:val="22"/>
                <w:szCs w:val="22"/>
              </w:rPr>
              <w:t>866</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629</w:t>
            </w:r>
            <w:r w:rsidRPr="00011A1C">
              <w:rPr>
                <w:spacing w:val="-20"/>
                <w:sz w:val="22"/>
                <w:szCs w:val="22"/>
              </w:rPr>
              <w:t>,</w:t>
            </w:r>
            <w:r w:rsidRPr="00011A1C">
              <w:rPr>
                <w:rFonts w:hint="eastAsia"/>
                <w:spacing w:val="-20"/>
                <w:sz w:val="22"/>
                <w:szCs w:val="22"/>
              </w:rPr>
              <w:t>958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314</w:t>
            </w:r>
            <w:r w:rsidRPr="00011A1C">
              <w:rPr>
                <w:spacing w:val="-20"/>
                <w:sz w:val="22"/>
                <w:szCs w:val="22"/>
              </w:rPr>
              <w:t>,</w:t>
            </w:r>
            <w:r w:rsidRPr="00011A1C">
              <w:rPr>
                <w:rFonts w:hint="eastAsia"/>
                <w:spacing w:val="-20"/>
                <w:sz w:val="22"/>
                <w:szCs w:val="22"/>
              </w:rPr>
              <w:t>231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477</w:t>
            </w:r>
            <w:r w:rsidRPr="00011A1C">
              <w:rPr>
                <w:spacing w:val="-20"/>
                <w:sz w:val="22"/>
                <w:szCs w:val="22"/>
              </w:rPr>
              <w:t>,</w:t>
            </w:r>
            <w:r w:rsidRPr="00011A1C">
              <w:rPr>
                <w:rFonts w:hint="eastAsia"/>
                <w:spacing w:val="-20"/>
                <w:sz w:val="22"/>
                <w:szCs w:val="22"/>
              </w:rPr>
              <w:t>177</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bCs/>
                <w:spacing w:val="-20"/>
                <w:sz w:val="22"/>
                <w:szCs w:val="22"/>
              </w:rPr>
            </w:pPr>
            <w:r w:rsidRPr="00011A1C">
              <w:rPr>
                <w:rFonts w:hint="eastAsia"/>
                <w:spacing w:val="-20"/>
                <w:kern w:val="3"/>
                <w:sz w:val="22"/>
                <w:szCs w:val="22"/>
              </w:rPr>
              <w:t>102,821,998</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124,553,955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101,852,235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117,720</w:t>
            </w:r>
            <w:r w:rsidRPr="00011A1C">
              <w:rPr>
                <w:rFonts w:hint="eastAsia"/>
                <w:spacing w:val="-20"/>
                <w:sz w:val="22"/>
                <w:szCs w:val="22"/>
              </w:rPr>
              <w:t>,</w:t>
            </w:r>
            <w:r w:rsidRPr="00011A1C">
              <w:rPr>
                <w:spacing w:val="-20"/>
                <w:sz w:val="22"/>
                <w:szCs w:val="22"/>
              </w:rPr>
              <w:t>245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w:t>
            </w:r>
            <w:r w:rsidRPr="00011A1C">
              <w:rPr>
                <w:rFonts w:hint="eastAsia"/>
                <w:spacing w:val="-20"/>
                <w:sz w:val="22"/>
                <w:szCs w:val="22"/>
              </w:rPr>
              <w:t>18</w:t>
            </w:r>
            <w:r w:rsidRPr="00011A1C">
              <w:rPr>
                <w:spacing w:val="-20"/>
                <w:sz w:val="22"/>
                <w:szCs w:val="22"/>
              </w:rPr>
              <w:t>,462,390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12</w:t>
            </w:r>
            <w:r w:rsidRPr="00011A1C">
              <w:rPr>
                <w:rFonts w:hint="eastAsia"/>
                <w:spacing w:val="-20"/>
                <w:sz w:val="22"/>
                <w:szCs w:val="22"/>
              </w:rPr>
              <w:t>1</w:t>
            </w:r>
            <w:r w:rsidRPr="00011A1C">
              <w:rPr>
                <w:spacing w:val="-20"/>
                <w:sz w:val="22"/>
                <w:szCs w:val="22"/>
              </w:rPr>
              <w:t>,</w:t>
            </w:r>
            <w:r w:rsidRPr="00011A1C">
              <w:rPr>
                <w:rFonts w:hint="eastAsia"/>
                <w:spacing w:val="-20"/>
                <w:sz w:val="22"/>
                <w:szCs w:val="22"/>
              </w:rPr>
              <w:t>288</w:t>
            </w:r>
            <w:r w:rsidRPr="00011A1C">
              <w:rPr>
                <w:spacing w:val="-20"/>
                <w:sz w:val="22"/>
                <w:szCs w:val="22"/>
              </w:rPr>
              <w:t>,</w:t>
            </w:r>
            <w:r w:rsidRPr="00011A1C">
              <w:rPr>
                <w:rFonts w:hint="eastAsia"/>
                <w:spacing w:val="-20"/>
                <w:sz w:val="22"/>
                <w:szCs w:val="22"/>
              </w:rPr>
              <w:t>464</w:t>
            </w:r>
          </w:p>
        </w:tc>
      </w:tr>
      <w:tr w:rsidR="00011A1C" w:rsidRPr="00011A1C" w:rsidTr="00466C75">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29</w:t>
            </w:r>
            <w:r w:rsidRPr="00011A1C">
              <w:rPr>
                <w:rFonts w:hint="eastAsia"/>
                <w:spacing w:val="-20"/>
                <w:sz w:val="22"/>
                <w:szCs w:val="22"/>
              </w:rPr>
              <w:t>%</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1.62</w:t>
            </w:r>
            <w:r w:rsidRPr="00011A1C">
              <w:rPr>
                <w:rFonts w:hint="eastAsia"/>
                <w:spacing w:val="-20"/>
                <w:sz w:val="22"/>
                <w:szCs w:val="22"/>
              </w:rPr>
              <w:t>%</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0.88%</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0.5</w:t>
            </w:r>
            <w:r w:rsidRPr="00011A1C">
              <w:rPr>
                <w:spacing w:val="-20"/>
                <w:sz w:val="22"/>
                <w:szCs w:val="22"/>
              </w:rPr>
              <w:t>4</w:t>
            </w:r>
            <w:r w:rsidRPr="00011A1C">
              <w:rPr>
                <w:rFonts w:hint="eastAsia"/>
                <w:spacing w:val="-20"/>
                <w:sz w:val="22"/>
                <w:szCs w:val="22"/>
              </w:rPr>
              <w:t>%</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27</w:t>
            </w:r>
            <w:r w:rsidRPr="00011A1C">
              <w:rPr>
                <w:rFonts w:hint="eastAsia"/>
                <w:spacing w:val="-20"/>
                <w:sz w:val="22"/>
                <w:szCs w:val="22"/>
              </w:rPr>
              <w:t>%</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39</w:t>
            </w:r>
            <w:r w:rsidRPr="00011A1C">
              <w:rPr>
                <w:rFonts w:hint="eastAsia"/>
                <w:spacing w:val="-20"/>
                <w:sz w:val="22"/>
                <w:szCs w:val="22"/>
              </w:rPr>
              <w:t>%</w:t>
            </w:r>
          </w:p>
        </w:tc>
      </w:tr>
      <w:tr w:rsidR="00011A1C" w:rsidRPr="00011A1C" w:rsidTr="00466C75">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r w:rsidRPr="00011A1C">
              <w:rPr>
                <w:rFonts w:hint="eastAsia"/>
                <w:noProof/>
                <w:sz w:val="24"/>
                <w:szCs w:val="24"/>
              </w:rPr>
              <w:t>僱用獎助措施</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7</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16</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6</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5</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7</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spacing w:val="-20"/>
                <w:sz w:val="22"/>
                <w:szCs w:val="22"/>
              </w:rPr>
              <w:t>299,295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1,325</w:t>
            </w:r>
            <w:r w:rsidRPr="00011A1C">
              <w:rPr>
                <w:spacing w:val="-20"/>
                <w:sz w:val="22"/>
                <w:szCs w:val="22"/>
              </w:rPr>
              <w:t>,771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895</w:t>
            </w:r>
            <w:r w:rsidRPr="00011A1C">
              <w:rPr>
                <w:spacing w:val="-20"/>
                <w:sz w:val="22"/>
                <w:szCs w:val="22"/>
              </w:rPr>
              <w:t>,</w:t>
            </w:r>
            <w:r w:rsidRPr="00011A1C">
              <w:rPr>
                <w:rFonts w:hint="eastAsia"/>
                <w:spacing w:val="-20"/>
                <w:sz w:val="22"/>
                <w:szCs w:val="22"/>
              </w:rPr>
              <w:t>866</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629</w:t>
            </w:r>
            <w:r w:rsidRPr="00011A1C">
              <w:rPr>
                <w:spacing w:val="-20"/>
                <w:sz w:val="22"/>
                <w:szCs w:val="22"/>
              </w:rPr>
              <w:t>,</w:t>
            </w:r>
            <w:r w:rsidRPr="00011A1C">
              <w:rPr>
                <w:rFonts w:hint="eastAsia"/>
                <w:spacing w:val="-20"/>
                <w:sz w:val="22"/>
                <w:szCs w:val="22"/>
              </w:rPr>
              <w:t>958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314</w:t>
            </w:r>
            <w:r w:rsidRPr="00011A1C">
              <w:rPr>
                <w:spacing w:val="-20"/>
                <w:sz w:val="22"/>
                <w:szCs w:val="22"/>
              </w:rPr>
              <w:t>,</w:t>
            </w:r>
            <w:r w:rsidRPr="00011A1C">
              <w:rPr>
                <w:rFonts w:hint="eastAsia"/>
                <w:spacing w:val="-20"/>
                <w:sz w:val="22"/>
                <w:szCs w:val="22"/>
              </w:rPr>
              <w:t>231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477</w:t>
            </w:r>
            <w:r w:rsidRPr="00011A1C">
              <w:rPr>
                <w:spacing w:val="-20"/>
                <w:sz w:val="22"/>
                <w:szCs w:val="22"/>
              </w:rPr>
              <w:t>,</w:t>
            </w:r>
            <w:r w:rsidRPr="00011A1C">
              <w:rPr>
                <w:rFonts w:hint="eastAsia"/>
                <w:spacing w:val="-20"/>
                <w:sz w:val="22"/>
                <w:szCs w:val="22"/>
              </w:rPr>
              <w:t>177</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bCs/>
                <w:spacing w:val="-20"/>
                <w:sz w:val="22"/>
                <w:szCs w:val="22"/>
              </w:rPr>
            </w:pPr>
            <w:r w:rsidRPr="00011A1C">
              <w:rPr>
                <w:rFonts w:hint="eastAsia"/>
                <w:spacing w:val="-20"/>
                <w:kern w:val="3"/>
                <w:sz w:val="22"/>
                <w:szCs w:val="22"/>
              </w:rPr>
              <w:t>102,821,998</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kern w:val="3"/>
                <w:sz w:val="22"/>
                <w:szCs w:val="22"/>
              </w:rPr>
            </w:pPr>
            <w:r w:rsidRPr="00011A1C">
              <w:rPr>
                <w:rFonts w:hint="eastAsia"/>
                <w:spacing w:val="-20"/>
                <w:kern w:val="3"/>
                <w:sz w:val="22"/>
                <w:szCs w:val="22"/>
              </w:rPr>
              <w:t>124,553,955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101,852,235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117,720</w:t>
            </w:r>
            <w:r w:rsidRPr="00011A1C">
              <w:rPr>
                <w:rFonts w:hint="eastAsia"/>
                <w:spacing w:val="-20"/>
                <w:sz w:val="22"/>
                <w:szCs w:val="22"/>
              </w:rPr>
              <w:t>,</w:t>
            </w:r>
            <w:r w:rsidRPr="00011A1C">
              <w:rPr>
                <w:spacing w:val="-20"/>
                <w:sz w:val="22"/>
                <w:szCs w:val="22"/>
              </w:rPr>
              <w:t>245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w:t>
            </w:r>
            <w:r w:rsidRPr="00011A1C">
              <w:rPr>
                <w:rFonts w:hint="eastAsia"/>
                <w:spacing w:val="-20"/>
                <w:sz w:val="22"/>
                <w:szCs w:val="22"/>
              </w:rPr>
              <w:t>18</w:t>
            </w:r>
            <w:r w:rsidRPr="00011A1C">
              <w:rPr>
                <w:spacing w:val="-20"/>
                <w:sz w:val="22"/>
                <w:szCs w:val="22"/>
              </w:rPr>
              <w:t>,462,390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12</w:t>
            </w:r>
            <w:r w:rsidRPr="00011A1C">
              <w:rPr>
                <w:rFonts w:hint="eastAsia"/>
                <w:spacing w:val="-20"/>
                <w:sz w:val="22"/>
                <w:szCs w:val="22"/>
              </w:rPr>
              <w:t>1</w:t>
            </w:r>
            <w:r w:rsidRPr="00011A1C">
              <w:rPr>
                <w:spacing w:val="-20"/>
                <w:sz w:val="22"/>
                <w:szCs w:val="22"/>
              </w:rPr>
              <w:t>,</w:t>
            </w:r>
            <w:r w:rsidRPr="00011A1C">
              <w:rPr>
                <w:rFonts w:hint="eastAsia"/>
                <w:spacing w:val="-20"/>
                <w:sz w:val="22"/>
                <w:szCs w:val="22"/>
              </w:rPr>
              <w:t>288</w:t>
            </w:r>
            <w:r w:rsidRPr="00011A1C">
              <w:rPr>
                <w:spacing w:val="-20"/>
                <w:sz w:val="22"/>
                <w:szCs w:val="22"/>
              </w:rPr>
              <w:t>,</w:t>
            </w:r>
            <w:r w:rsidRPr="00011A1C">
              <w:rPr>
                <w:rFonts w:hint="eastAsia"/>
                <w:spacing w:val="-20"/>
                <w:sz w:val="22"/>
                <w:szCs w:val="22"/>
              </w:rPr>
              <w:t>464</w:t>
            </w:r>
          </w:p>
        </w:tc>
      </w:tr>
      <w:tr w:rsidR="00011A1C" w:rsidRPr="00011A1C" w:rsidTr="00466C75">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29</w:t>
            </w:r>
            <w:r w:rsidRPr="00011A1C">
              <w:rPr>
                <w:rFonts w:hint="eastAsia"/>
                <w:spacing w:val="-20"/>
                <w:sz w:val="22"/>
                <w:szCs w:val="22"/>
              </w:rPr>
              <w:t>%</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1.62</w:t>
            </w:r>
            <w:r w:rsidRPr="00011A1C">
              <w:rPr>
                <w:rFonts w:hint="eastAsia"/>
                <w:spacing w:val="-20"/>
                <w:sz w:val="22"/>
                <w:szCs w:val="22"/>
              </w:rPr>
              <w:t>%</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0.88%</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0.5</w:t>
            </w:r>
            <w:r w:rsidRPr="00011A1C">
              <w:rPr>
                <w:spacing w:val="-20"/>
                <w:sz w:val="22"/>
                <w:szCs w:val="22"/>
              </w:rPr>
              <w:t>4</w:t>
            </w:r>
            <w:r w:rsidRPr="00011A1C">
              <w:rPr>
                <w:rFonts w:hint="eastAsia"/>
                <w:spacing w:val="-20"/>
                <w:sz w:val="22"/>
                <w:szCs w:val="22"/>
              </w:rPr>
              <w:t>%</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27</w:t>
            </w:r>
            <w:r w:rsidRPr="00011A1C">
              <w:rPr>
                <w:rFonts w:hint="eastAsia"/>
                <w:spacing w:val="-20"/>
                <w:sz w:val="22"/>
                <w:szCs w:val="22"/>
              </w:rPr>
              <w:t>%</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39</w:t>
            </w:r>
            <w:r w:rsidRPr="00011A1C">
              <w:rPr>
                <w:rFonts w:hint="eastAsia"/>
                <w:spacing w:val="-20"/>
                <w:sz w:val="22"/>
                <w:szCs w:val="22"/>
              </w:rPr>
              <w:t>%</w:t>
            </w:r>
          </w:p>
        </w:tc>
      </w:tr>
      <w:tr w:rsidR="00011A1C" w:rsidRPr="00011A1C" w:rsidTr="00466C75">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spacing w:line="240" w:lineRule="exact"/>
              <w:rPr>
                <w:sz w:val="24"/>
                <w:szCs w:val="24"/>
              </w:rPr>
            </w:pPr>
            <w:r w:rsidRPr="00011A1C">
              <w:rPr>
                <w:rFonts w:hint="eastAsia"/>
                <w:sz w:val="24"/>
                <w:szCs w:val="24"/>
              </w:rPr>
              <w:t>技能檢定費用補助</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人次</w:t>
            </w:r>
          </w:p>
        </w:tc>
        <w:tc>
          <w:tcPr>
            <w:tcW w:w="646" w:type="pct"/>
            <w:tcBorders>
              <w:top w:val="doub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spacing w:val="-20"/>
                <w:sz w:val="22"/>
                <w:szCs w:val="22"/>
              </w:rPr>
              <w:t>15,039</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16,214</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18,808</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18,839</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21,701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24,020</w:t>
            </w:r>
          </w:p>
        </w:tc>
      </w:tr>
      <w:tr w:rsidR="00011A1C" w:rsidRPr="00011A1C" w:rsidTr="00466C75">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spacing w:val="-20"/>
                <w:sz w:val="22"/>
                <w:szCs w:val="22"/>
              </w:rPr>
              <w:t>27,808,730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30,427,780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35,006,360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35,471,240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40,895,960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44,449,600</w:t>
            </w:r>
          </w:p>
        </w:tc>
      </w:tr>
      <w:tr w:rsidR="00011A1C" w:rsidRPr="00011A1C" w:rsidTr="00466C75">
        <w:trPr>
          <w:trHeight w:val="524"/>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76,876</w:t>
            </w:r>
            <w:r w:rsidRPr="00011A1C">
              <w:rPr>
                <w:spacing w:val="-20"/>
                <w:sz w:val="22"/>
                <w:szCs w:val="22"/>
              </w:rPr>
              <w:t>,</w:t>
            </w:r>
            <w:r w:rsidRPr="00011A1C">
              <w:rPr>
                <w:rFonts w:hint="eastAsia"/>
                <w:spacing w:val="-20"/>
                <w:sz w:val="22"/>
                <w:szCs w:val="22"/>
              </w:rPr>
              <w:t>000</w:t>
            </w:r>
          </w:p>
          <w:p w:rsidR="00242A4C" w:rsidRPr="00011A1C" w:rsidRDefault="00242A4C" w:rsidP="00466C75">
            <w:pPr>
              <w:jc w:val="right"/>
              <w:rPr>
                <w:spacing w:val="-20"/>
                <w:sz w:val="22"/>
                <w:szCs w:val="22"/>
              </w:rPr>
            </w:pPr>
            <w:r w:rsidRPr="00011A1C">
              <w:rPr>
                <w:rFonts w:hint="eastAsia"/>
                <w:spacing w:val="-20"/>
                <w:sz w:val="22"/>
                <w:szCs w:val="22"/>
              </w:rPr>
              <w:t>(預算)</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spacing w:val="-20"/>
                <w:sz w:val="22"/>
                <w:szCs w:val="22"/>
              </w:rPr>
              <w:t>60,988,007</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67</w:t>
            </w:r>
            <w:r w:rsidRPr="00011A1C">
              <w:rPr>
                <w:rFonts w:hint="eastAsia"/>
                <w:spacing w:val="-20"/>
                <w:sz w:val="22"/>
                <w:szCs w:val="22"/>
              </w:rPr>
              <w:t>,</w:t>
            </w:r>
            <w:r w:rsidRPr="00011A1C">
              <w:rPr>
                <w:spacing w:val="-20"/>
                <w:sz w:val="22"/>
                <w:szCs w:val="22"/>
              </w:rPr>
              <w:t>16</w:t>
            </w:r>
            <w:r w:rsidRPr="00011A1C">
              <w:rPr>
                <w:rFonts w:hint="eastAsia"/>
                <w:spacing w:val="-20"/>
                <w:sz w:val="22"/>
                <w:szCs w:val="22"/>
              </w:rPr>
              <w:t>0</w:t>
            </w:r>
            <w:r w:rsidRPr="00011A1C">
              <w:rPr>
                <w:spacing w:val="-20"/>
                <w:sz w:val="22"/>
                <w:szCs w:val="22"/>
              </w:rPr>
              <w:t>,925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57,343,705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78,516,305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spacing w:val="-20"/>
                <w:sz w:val="22"/>
                <w:szCs w:val="22"/>
              </w:rPr>
              <w:t>80,218,720</w:t>
            </w:r>
          </w:p>
        </w:tc>
      </w:tr>
      <w:tr w:rsidR="00011A1C" w:rsidRPr="00011A1C" w:rsidTr="00466C75">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242A4C" w:rsidRPr="00011A1C" w:rsidRDefault="00242A4C" w:rsidP="00466C75">
            <w:pPr>
              <w:jc w:val="right"/>
              <w:rPr>
                <w:spacing w:val="-20"/>
                <w:sz w:val="22"/>
                <w:szCs w:val="22"/>
              </w:rPr>
            </w:pPr>
            <w:r w:rsidRPr="00011A1C">
              <w:rPr>
                <w:rFonts w:hint="eastAsia"/>
                <w:spacing w:val="-20"/>
                <w:sz w:val="22"/>
                <w:szCs w:val="22"/>
              </w:rPr>
              <w:t>36.17%</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rPr>
            </w:pPr>
            <w:r w:rsidRPr="00011A1C">
              <w:rPr>
                <w:rFonts w:hint="eastAsia"/>
                <w:spacing w:val="-20"/>
                <w:sz w:val="22"/>
                <w:szCs w:val="22"/>
              </w:rPr>
              <w:t>49.89%</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rFonts w:hint="eastAsia"/>
                <w:spacing w:val="-20"/>
                <w:sz w:val="22"/>
                <w:szCs w:val="22"/>
              </w:rPr>
              <w:t>52.12%</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rFonts w:hint="eastAsia"/>
                <w:spacing w:val="-20"/>
                <w:sz w:val="22"/>
                <w:szCs w:val="22"/>
              </w:rPr>
              <w:t>61.86%</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rFonts w:hint="eastAsia"/>
                <w:spacing w:val="-20"/>
                <w:sz w:val="22"/>
                <w:szCs w:val="22"/>
              </w:rPr>
              <w:t>52.09%</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242A4C" w:rsidRPr="00011A1C" w:rsidRDefault="00242A4C" w:rsidP="00466C75">
            <w:pPr>
              <w:jc w:val="right"/>
              <w:rPr>
                <w:spacing w:val="-20"/>
                <w:sz w:val="22"/>
                <w:szCs w:val="22"/>
                <w:shd w:val="clear" w:color="auto" w:fill="FFFFFF"/>
              </w:rPr>
            </w:pPr>
            <w:r w:rsidRPr="00011A1C">
              <w:rPr>
                <w:rFonts w:hint="eastAsia"/>
                <w:spacing w:val="-20"/>
                <w:sz w:val="22"/>
                <w:szCs w:val="22"/>
              </w:rPr>
              <w:t>55.41%</w:t>
            </w:r>
          </w:p>
        </w:tc>
      </w:tr>
    </w:tbl>
    <w:p w:rsidR="00242A4C" w:rsidRPr="00011A1C" w:rsidRDefault="00242A4C" w:rsidP="00242A4C">
      <w:pPr>
        <w:ind w:leftChars="-82" w:left="145" w:rightChars="-108" w:right="-367" w:hangingChars="163" w:hanging="424"/>
        <w:rPr>
          <w:sz w:val="24"/>
          <w:szCs w:val="24"/>
        </w:rPr>
      </w:pPr>
      <w:proofErr w:type="gramStart"/>
      <w:r w:rsidRPr="00011A1C">
        <w:rPr>
          <w:rFonts w:hint="eastAsia"/>
          <w:sz w:val="24"/>
          <w:szCs w:val="24"/>
        </w:rPr>
        <w:t>註</w:t>
      </w:r>
      <w:proofErr w:type="gramEnd"/>
      <w:r w:rsidRPr="00011A1C">
        <w:rPr>
          <w:rFonts w:hint="eastAsia"/>
          <w:sz w:val="24"/>
          <w:szCs w:val="24"/>
        </w:rPr>
        <w:t>：「經費」欄位為當年度經費執行數，「整體占比」為未滿18歲少年補助金額占前開執行經費之比例。</w:t>
      </w:r>
    </w:p>
    <w:p w:rsidR="00242A4C" w:rsidRPr="00011A1C" w:rsidRDefault="00242A4C" w:rsidP="00242A4C">
      <w:pPr>
        <w:pStyle w:val="af9"/>
        <w:ind w:leftChars="-250" w:left="-59" w:hangingChars="304" w:hanging="791"/>
        <w:rPr>
          <w:sz w:val="26"/>
          <w:szCs w:val="26"/>
        </w:rPr>
      </w:pPr>
      <w:r w:rsidRPr="00011A1C">
        <w:rPr>
          <w:rFonts w:hint="eastAsia"/>
          <w:sz w:val="26"/>
          <w:szCs w:val="26"/>
        </w:rPr>
        <w:t xml:space="preserve">　　資料來源：</w:t>
      </w:r>
      <w:proofErr w:type="gramStart"/>
      <w:r w:rsidRPr="00011A1C">
        <w:rPr>
          <w:rFonts w:hint="eastAsia"/>
          <w:sz w:val="26"/>
          <w:szCs w:val="26"/>
        </w:rPr>
        <w:t>勞動部查復</w:t>
      </w:r>
      <w:proofErr w:type="gramEnd"/>
      <w:r w:rsidRPr="00011A1C">
        <w:rPr>
          <w:rFonts w:hint="eastAsia"/>
          <w:sz w:val="26"/>
          <w:szCs w:val="26"/>
        </w:rPr>
        <w:t xml:space="preserve">資料。 </w:t>
      </w:r>
    </w:p>
    <w:p w:rsidR="00242A4C" w:rsidRPr="00011A1C" w:rsidRDefault="00242A4C" w:rsidP="00242A4C">
      <w:pPr>
        <w:pStyle w:val="3"/>
        <w:numPr>
          <w:ilvl w:val="2"/>
          <w:numId w:val="24"/>
        </w:numPr>
        <w:ind w:leftChars="200" w:left="1360" w:hanging="680"/>
        <w:rPr>
          <w:szCs w:val="32"/>
        </w:rPr>
      </w:pPr>
      <w:r w:rsidRPr="00011A1C">
        <w:rPr>
          <w:rFonts w:hint="eastAsia"/>
          <w:b/>
          <w:szCs w:val="32"/>
          <w:u w:val="single"/>
        </w:rPr>
        <w:t>以尼</w:t>
      </w:r>
      <w:proofErr w:type="gramStart"/>
      <w:r w:rsidRPr="00011A1C">
        <w:rPr>
          <w:rFonts w:hAnsi="標楷體" w:hint="eastAsia"/>
          <w:b/>
          <w:szCs w:val="32"/>
          <w:u w:val="single"/>
        </w:rPr>
        <w:t>特</w:t>
      </w:r>
      <w:proofErr w:type="gramEnd"/>
      <w:r w:rsidRPr="00011A1C">
        <w:rPr>
          <w:rFonts w:hAnsi="標楷體" w:hint="eastAsia"/>
          <w:b/>
          <w:szCs w:val="32"/>
          <w:u w:val="single"/>
        </w:rPr>
        <w:t>族來看，目前各國已制訂各種策略來防制尼特族現象，然而我國目前尚缺乏對於尼特族實質掌握及具體因應措施</w:t>
      </w:r>
      <w:r w:rsidRPr="00011A1C">
        <w:rPr>
          <w:rFonts w:hAnsi="標楷體" w:hint="eastAsia"/>
          <w:b/>
          <w:szCs w:val="32"/>
        </w:rPr>
        <w:t>。</w:t>
      </w:r>
      <w:r w:rsidRPr="00011A1C">
        <w:rPr>
          <w:rFonts w:hAnsi="標楷體" w:cs="Arial" w:hint="eastAsia"/>
          <w:szCs w:val="32"/>
        </w:rPr>
        <w:t>依據ILO指出</w:t>
      </w:r>
      <w:r w:rsidRPr="00011A1C">
        <w:rPr>
          <w:rStyle w:val="aff1"/>
          <w:rFonts w:hAnsi="標楷體" w:cs="Arial"/>
          <w:szCs w:val="32"/>
        </w:rPr>
        <w:footnoteReference w:id="4"/>
      </w:r>
      <w:r w:rsidRPr="00011A1C">
        <w:rPr>
          <w:rFonts w:hAnsi="標楷體" w:cs="Arial" w:hint="eastAsia"/>
          <w:szCs w:val="32"/>
        </w:rPr>
        <w:t>，</w:t>
      </w:r>
      <w:r w:rsidRPr="00011A1C">
        <w:rPr>
          <w:rFonts w:hAnsi="標楷體" w:cs="Arial" w:hint="eastAsia"/>
          <w:b/>
          <w:szCs w:val="32"/>
        </w:rPr>
        <w:t>2023年全球青年失業率創新低，但15到24歲尼</w:t>
      </w:r>
      <w:proofErr w:type="gramStart"/>
      <w:r w:rsidRPr="00011A1C">
        <w:rPr>
          <w:rFonts w:hAnsi="標楷體" w:cs="Arial" w:hint="eastAsia"/>
          <w:b/>
          <w:szCs w:val="32"/>
        </w:rPr>
        <w:t>特</w:t>
      </w:r>
      <w:proofErr w:type="gramEnd"/>
      <w:r w:rsidRPr="00011A1C">
        <w:rPr>
          <w:rFonts w:hAnsi="標楷體" w:cs="Arial" w:hint="eastAsia"/>
          <w:b/>
          <w:szCs w:val="32"/>
        </w:rPr>
        <w:t>族（NEET）的比例卻增加</w:t>
      </w:r>
      <w:r w:rsidRPr="00011A1C">
        <w:rPr>
          <w:rFonts w:hAnsi="標楷體" w:cs="Arial" w:hint="eastAsia"/>
          <w:szCs w:val="32"/>
        </w:rPr>
        <w:t>，這群Z世代年輕人沒就學、沒工作，也沒接受職訓，有些人因為求職碰壁陷入焦慮情緒，有的則因為工作薪資福利不佳，承受極大的生活和經濟壓力。</w:t>
      </w:r>
      <w:r w:rsidRPr="00011A1C">
        <w:rPr>
          <w:rFonts w:hAnsi="標楷體" w:cs="Arial" w:hint="eastAsia"/>
          <w:b/>
          <w:szCs w:val="32"/>
          <w:u w:val="single"/>
        </w:rPr>
        <w:t>我國目前並未對尼</w:t>
      </w:r>
      <w:proofErr w:type="gramStart"/>
      <w:r w:rsidRPr="00011A1C">
        <w:rPr>
          <w:rFonts w:hAnsi="標楷體" w:cs="Arial" w:hint="eastAsia"/>
          <w:b/>
          <w:szCs w:val="32"/>
          <w:u w:val="single"/>
        </w:rPr>
        <w:t>特</w:t>
      </w:r>
      <w:proofErr w:type="gramEnd"/>
      <w:r w:rsidRPr="00011A1C">
        <w:rPr>
          <w:rFonts w:hAnsi="標楷體" w:cs="Arial" w:hint="eastAsia"/>
          <w:b/>
          <w:szCs w:val="32"/>
          <w:u w:val="single"/>
        </w:rPr>
        <w:t>族進行單獨調查與統計，因此無從得知確切人數，僅能由人力資源調查中之數據推估</w:t>
      </w:r>
      <w:r w:rsidRPr="00011A1C">
        <w:rPr>
          <w:rFonts w:hAnsi="標楷體" w:cs="Arial" w:hint="eastAsia"/>
          <w:szCs w:val="32"/>
        </w:rPr>
        <w:t>：</w:t>
      </w:r>
      <w:r w:rsidRPr="00011A1C">
        <w:rPr>
          <w:rFonts w:hAnsi="標楷體" w:hint="eastAsia"/>
          <w:szCs w:val="32"/>
        </w:rPr>
        <w:t>尼</w:t>
      </w:r>
      <w:proofErr w:type="gramStart"/>
      <w:r w:rsidRPr="00011A1C">
        <w:rPr>
          <w:rFonts w:hAnsi="標楷體" w:hint="eastAsia"/>
          <w:szCs w:val="32"/>
        </w:rPr>
        <w:t>特</w:t>
      </w:r>
      <w:proofErr w:type="gramEnd"/>
      <w:r w:rsidRPr="00011A1C">
        <w:rPr>
          <w:rFonts w:hAnsi="標楷體" w:hint="eastAsia"/>
          <w:szCs w:val="32"/>
        </w:rPr>
        <w:t>族（NEET）指未就學也未就業的青少年，可以15～29歲民間</w:t>
      </w:r>
      <w:proofErr w:type="gramStart"/>
      <w:r w:rsidRPr="00011A1C">
        <w:rPr>
          <w:rFonts w:hAnsi="標楷體" w:hint="eastAsia"/>
          <w:szCs w:val="32"/>
        </w:rPr>
        <w:t>人口減同年</w:t>
      </w:r>
      <w:proofErr w:type="gramEnd"/>
      <w:r w:rsidRPr="00011A1C">
        <w:rPr>
          <w:rFonts w:hAnsi="標楷體" w:hint="eastAsia"/>
          <w:szCs w:val="32"/>
        </w:rPr>
        <w:t>齡層的在學人口、就業人口估得，依此簡易估法所算出的</w:t>
      </w:r>
      <w:r w:rsidRPr="00011A1C">
        <w:rPr>
          <w:rFonts w:hAnsi="標楷體" w:hint="eastAsia"/>
          <w:b/>
          <w:szCs w:val="32"/>
          <w:u w:val="single"/>
        </w:rPr>
        <w:t>2010年尼特族人數51萬人，2015年36萬，2022年23萬</w:t>
      </w:r>
      <w:r w:rsidRPr="00011A1C">
        <w:rPr>
          <w:rFonts w:hAnsi="標楷體" w:hint="eastAsia"/>
          <w:szCs w:val="32"/>
        </w:rPr>
        <w:t>，</w:t>
      </w:r>
      <w:r w:rsidRPr="00011A1C">
        <w:rPr>
          <w:rFonts w:hAnsi="標楷體" w:hint="eastAsia"/>
          <w:b/>
          <w:szCs w:val="32"/>
          <w:u w:val="single"/>
        </w:rPr>
        <w:t>主計總處只在</w:t>
      </w:r>
      <w:proofErr w:type="gramStart"/>
      <w:r w:rsidRPr="00011A1C">
        <w:rPr>
          <w:rFonts w:hAnsi="標楷體" w:hint="eastAsia"/>
          <w:b/>
          <w:szCs w:val="32"/>
          <w:u w:val="single"/>
        </w:rPr>
        <w:t>2013年估過一</w:t>
      </w:r>
      <w:proofErr w:type="gramEnd"/>
      <w:r w:rsidRPr="00011A1C">
        <w:rPr>
          <w:rFonts w:hAnsi="標楷體" w:hint="eastAsia"/>
          <w:b/>
          <w:szCs w:val="32"/>
          <w:u w:val="single"/>
        </w:rPr>
        <w:t>次，2010～2012年依序是59萬、52萬、47萬，兩者略有差異，惟趨勢一致。</w:t>
      </w:r>
      <w:r w:rsidRPr="00011A1C">
        <w:rPr>
          <w:rStyle w:val="aff1"/>
          <w:rFonts w:hAnsi="標楷體"/>
          <w:b/>
          <w:szCs w:val="32"/>
          <w:u w:val="single"/>
        </w:rPr>
        <w:footnoteReference w:id="5"/>
      </w:r>
      <w:r w:rsidRPr="00011A1C">
        <w:rPr>
          <w:rFonts w:hAnsi="標楷體" w:hint="eastAsia"/>
          <w:b/>
          <w:szCs w:val="32"/>
          <w:u w:val="single"/>
        </w:rPr>
        <w:t>由上可見，尼</w:t>
      </w:r>
      <w:proofErr w:type="gramStart"/>
      <w:r w:rsidRPr="00011A1C">
        <w:rPr>
          <w:rFonts w:hAnsi="標楷體" w:hint="eastAsia"/>
          <w:b/>
          <w:szCs w:val="32"/>
          <w:u w:val="single"/>
        </w:rPr>
        <w:t>特族顯</w:t>
      </w:r>
      <w:proofErr w:type="gramEnd"/>
      <w:r w:rsidRPr="00011A1C">
        <w:rPr>
          <w:rFonts w:hAnsi="標楷體" w:hint="eastAsia"/>
          <w:b/>
          <w:szCs w:val="32"/>
          <w:u w:val="single"/>
        </w:rPr>
        <w:t>非小眾，實需政策投入資源協助。</w:t>
      </w:r>
    </w:p>
    <w:p w:rsidR="00242A4C" w:rsidRPr="00011A1C" w:rsidRDefault="00242A4C" w:rsidP="00242A4C">
      <w:pPr>
        <w:pStyle w:val="3"/>
        <w:numPr>
          <w:ilvl w:val="2"/>
          <w:numId w:val="24"/>
        </w:numPr>
        <w:ind w:leftChars="200" w:left="1360" w:hanging="680"/>
        <w:rPr>
          <w:szCs w:val="32"/>
        </w:rPr>
      </w:pPr>
      <w:proofErr w:type="gramStart"/>
      <w:r w:rsidRPr="00011A1C">
        <w:rPr>
          <w:rFonts w:hAnsi="標楷體"/>
          <w:b/>
        </w:rPr>
        <w:t>勞動部</w:t>
      </w:r>
      <w:r w:rsidRPr="00011A1C">
        <w:rPr>
          <w:rFonts w:hAnsi="標楷體" w:hint="eastAsia"/>
          <w:b/>
        </w:rPr>
        <w:t>雖稱</w:t>
      </w:r>
      <w:proofErr w:type="gramEnd"/>
      <w:r w:rsidRPr="00011A1C">
        <w:rPr>
          <w:rFonts w:hAnsi="標楷體"/>
          <w:b/>
        </w:rPr>
        <w:t>運用「青年職得好評計畫」</w:t>
      </w:r>
      <w:r w:rsidRPr="00011A1C">
        <w:rPr>
          <w:rFonts w:hAnsi="標楷體"/>
        </w:rPr>
        <w:t>，透過深度就業諮詢，協助釐清職涯發展方向、提升求職技巧，協助</w:t>
      </w:r>
      <w:r w:rsidRPr="00011A1C">
        <w:rPr>
          <w:rFonts w:hAnsi="標楷體" w:cs="Arial"/>
          <w:szCs w:val="32"/>
        </w:rPr>
        <w:t>15歲至29歲未就學、未就業且失業期間連續達6個月以上</w:t>
      </w:r>
      <w:r w:rsidRPr="00011A1C">
        <w:rPr>
          <w:rFonts w:hAnsi="標楷體"/>
          <w:szCs w:val="32"/>
        </w:rPr>
        <w:t>賦閒在家的青少年找到工作；</w:t>
      </w:r>
      <w:r w:rsidRPr="00011A1C">
        <w:rPr>
          <w:rFonts w:hAnsi="標楷體"/>
          <w:b/>
        </w:rPr>
        <w:t>教育部</w:t>
      </w:r>
      <w:r w:rsidRPr="00011A1C">
        <w:rPr>
          <w:rFonts w:hAnsi="標楷體" w:hint="eastAsia"/>
          <w:b/>
        </w:rPr>
        <w:t>則</w:t>
      </w:r>
      <w:r w:rsidRPr="00011A1C">
        <w:rPr>
          <w:rFonts w:hAnsi="標楷體"/>
          <w:b/>
        </w:rPr>
        <w:t>運用「青少年生涯探索號計畫」</w:t>
      </w:r>
      <w:r w:rsidRPr="00011A1C">
        <w:rPr>
          <w:rFonts w:hAnsi="標楷體"/>
        </w:rPr>
        <w:t>，協助國中畢業未升學未就業青少年進行生涯探索，並於</w:t>
      </w:r>
      <w:proofErr w:type="gramStart"/>
      <w:r w:rsidRPr="00011A1C">
        <w:rPr>
          <w:rFonts w:hAnsi="標楷體"/>
        </w:rPr>
        <w:t>釐</w:t>
      </w:r>
      <w:proofErr w:type="gramEnd"/>
      <w:r w:rsidRPr="00011A1C">
        <w:rPr>
          <w:rFonts w:hAnsi="標楷體"/>
        </w:rPr>
        <w:t>清定向後，適性轉銜就學或就業。</w:t>
      </w:r>
      <w:r w:rsidRPr="00011A1C">
        <w:rPr>
          <w:rFonts w:hAnsi="標楷體" w:hint="eastAsia"/>
          <w:b/>
          <w:szCs w:val="32"/>
          <w:u w:val="single"/>
        </w:rPr>
        <w:t>然相關計畫缺乏系統性之研究評估，甚至</w:t>
      </w:r>
      <w:proofErr w:type="gramStart"/>
      <w:r w:rsidRPr="00011A1C">
        <w:rPr>
          <w:rFonts w:hAnsi="標楷體" w:hint="eastAsia"/>
          <w:b/>
          <w:szCs w:val="32"/>
          <w:u w:val="single"/>
        </w:rPr>
        <w:t>與</w:t>
      </w:r>
      <w:r w:rsidRPr="00011A1C">
        <w:rPr>
          <w:rFonts w:hAnsi="標楷體" w:hint="eastAsia"/>
          <w:b/>
          <w:u w:val="single"/>
        </w:rPr>
        <w:t>青職中心</w:t>
      </w:r>
      <w:proofErr w:type="gramEnd"/>
      <w:r w:rsidRPr="00011A1C">
        <w:rPr>
          <w:rFonts w:hAnsi="標楷體" w:hint="eastAsia"/>
          <w:b/>
          <w:u w:val="single"/>
        </w:rPr>
        <w:t>目標族群重疊，分工機制並未明確</w:t>
      </w:r>
      <w:r w:rsidRPr="00011A1C">
        <w:rPr>
          <w:rFonts w:hAnsi="標楷體" w:hint="eastAsia"/>
          <w:b/>
          <w:szCs w:val="32"/>
          <w:u w:val="single"/>
        </w:rPr>
        <w:t>；又</w:t>
      </w:r>
      <w:proofErr w:type="gramStart"/>
      <w:r w:rsidRPr="00011A1C">
        <w:rPr>
          <w:rFonts w:hAnsi="標楷體" w:hint="eastAsia"/>
          <w:b/>
          <w:szCs w:val="32"/>
          <w:u w:val="single"/>
        </w:rPr>
        <w:t>怯</w:t>
      </w:r>
      <w:r w:rsidRPr="00011A1C">
        <w:rPr>
          <w:rFonts w:hAnsi="標楷體" w:hint="eastAsia"/>
          <w:b/>
          <w:u w:val="single"/>
        </w:rPr>
        <w:t>志</w:t>
      </w:r>
      <w:r w:rsidRPr="00011A1C">
        <w:rPr>
          <w:rFonts w:hAnsi="標楷體" w:hint="eastAsia"/>
          <w:b/>
          <w:szCs w:val="32"/>
          <w:u w:val="single"/>
        </w:rPr>
        <w:t>者</w:t>
      </w:r>
      <w:proofErr w:type="gramEnd"/>
      <w:r w:rsidRPr="00011A1C">
        <w:rPr>
          <w:rFonts w:hAnsi="標楷體" w:hint="eastAsia"/>
          <w:b/>
          <w:szCs w:val="32"/>
          <w:u w:val="single"/>
        </w:rPr>
        <w:t>（Discouraged workers）不只是求職遇到的挫折，尚包含求職沒問題，但在職場無法適應，包括工作壓力等問題，導致退出職場等等、有ADD或ADHD</w:t>
      </w:r>
      <w:r w:rsidRPr="00011A1C">
        <w:rPr>
          <w:rStyle w:val="aff1"/>
          <w:rFonts w:hAnsi="標楷體"/>
          <w:b/>
          <w:szCs w:val="32"/>
          <w:u w:val="single"/>
        </w:rPr>
        <w:footnoteReference w:id="6"/>
      </w:r>
      <w:r w:rsidRPr="00011A1C">
        <w:rPr>
          <w:rFonts w:hAnsi="標楷體" w:hint="eastAsia"/>
          <w:b/>
          <w:szCs w:val="32"/>
          <w:u w:val="single"/>
        </w:rPr>
        <w:t>症狀而不自知者</w:t>
      </w:r>
      <w:r w:rsidRPr="00011A1C">
        <w:rPr>
          <w:rFonts w:hAnsi="標楷體" w:hint="eastAsia"/>
          <w:szCs w:val="32"/>
        </w:rPr>
        <w:t>。對於這些就業不利族群，</w:t>
      </w:r>
      <w:proofErr w:type="gramStart"/>
      <w:r w:rsidRPr="00011A1C">
        <w:rPr>
          <w:rFonts w:hAnsi="標楷體" w:hint="eastAsia"/>
          <w:szCs w:val="32"/>
        </w:rPr>
        <w:t>青職中心</w:t>
      </w:r>
      <w:proofErr w:type="gramEnd"/>
      <w:r w:rsidRPr="00011A1C">
        <w:rPr>
          <w:rFonts w:hAnsi="標楷體" w:hint="eastAsia"/>
          <w:szCs w:val="32"/>
        </w:rPr>
        <w:t>如何在其等面對職涯摸索與規劃迷茫之際，能即時提供引導、陪伴與關懷，幫助他們探索職涯，規劃未來的人生藍圖，實為重要之目標。</w:t>
      </w:r>
      <w:r w:rsidRPr="00011A1C">
        <w:rPr>
          <w:szCs w:val="32"/>
        </w:rPr>
        <w:t xml:space="preserve"> </w:t>
      </w:r>
    </w:p>
    <w:p w:rsidR="00242A4C" w:rsidRPr="00011A1C" w:rsidRDefault="00242A4C" w:rsidP="00242A4C">
      <w:pPr>
        <w:pStyle w:val="3"/>
        <w:numPr>
          <w:ilvl w:val="2"/>
          <w:numId w:val="24"/>
        </w:numPr>
        <w:ind w:leftChars="200" w:left="1360" w:hanging="680"/>
        <w:rPr>
          <w:rFonts w:hAnsi="標楷體"/>
          <w:b/>
          <w:szCs w:val="32"/>
        </w:rPr>
      </w:pPr>
      <w:r w:rsidRPr="00011A1C">
        <w:rPr>
          <w:rFonts w:hAnsi="標楷體" w:hint="eastAsia"/>
          <w:b/>
        </w:rPr>
        <w:t>勞動部「投資青年就業方案」，針對「在校、初次尋職、失業6個月以上、在職及非典型就業」不同階段青年所面臨的就業問題，提供差異化就業服務措施。</w:t>
      </w:r>
      <w:r w:rsidRPr="00011A1C">
        <w:rPr>
          <w:rFonts w:hAnsi="標楷體" w:hint="eastAsia"/>
        </w:rPr>
        <w:t>其中</w:t>
      </w:r>
      <w:proofErr w:type="gramStart"/>
      <w:r w:rsidRPr="00011A1C">
        <w:rPr>
          <w:rFonts w:hAnsi="標楷體"/>
        </w:rPr>
        <w:t>5處青職中心</w:t>
      </w:r>
      <w:proofErr w:type="gramEnd"/>
      <w:r w:rsidRPr="00011A1C">
        <w:rPr>
          <w:rFonts w:hAnsi="標楷體" w:hint="eastAsia"/>
        </w:rPr>
        <w:t>旨在</w:t>
      </w:r>
      <w:r w:rsidRPr="00011A1C">
        <w:rPr>
          <w:rFonts w:hAnsi="標楷體"/>
        </w:rPr>
        <w:t>協助青年</w:t>
      </w:r>
      <w:r w:rsidRPr="00011A1C">
        <w:rPr>
          <w:rFonts w:hAnsi="標楷體" w:hint="eastAsia"/>
        </w:rPr>
        <w:t>釐清自我、認識產業，提供相關職涯輔導服務，即為方案協助青年就業之重點措施。</w:t>
      </w:r>
      <w:proofErr w:type="gramStart"/>
      <w:r w:rsidRPr="00011A1C">
        <w:rPr>
          <w:rFonts w:hAnsi="標楷體" w:hint="eastAsia"/>
          <w:b/>
          <w:szCs w:val="32"/>
          <w:u w:val="single"/>
        </w:rPr>
        <w:t>青職中心</w:t>
      </w:r>
      <w:proofErr w:type="gramEnd"/>
      <w:r w:rsidRPr="00011A1C">
        <w:rPr>
          <w:rFonts w:hAnsi="標楷體" w:hint="eastAsia"/>
          <w:b/>
          <w:szCs w:val="32"/>
          <w:u w:val="single"/>
        </w:rPr>
        <w:t>允應</w:t>
      </w:r>
      <w:r w:rsidRPr="00011A1C">
        <w:rPr>
          <w:rFonts w:hAnsi="標楷體" w:hint="eastAsia"/>
          <w:b/>
          <w:u w:val="single"/>
        </w:rPr>
        <w:t>盤點出優先協助目標族群順序釐清其在職涯發展</w:t>
      </w:r>
      <w:r w:rsidRPr="00011A1C">
        <w:rPr>
          <w:rFonts w:hAnsi="標楷體" w:cs="Arial" w:hint="eastAsia"/>
          <w:b/>
          <w:szCs w:val="32"/>
          <w:u w:val="single"/>
        </w:rPr>
        <w:t>問題</w:t>
      </w:r>
      <w:r w:rsidRPr="00011A1C">
        <w:rPr>
          <w:rFonts w:hAnsi="標楷體" w:hint="eastAsia"/>
          <w:b/>
          <w:u w:val="single"/>
        </w:rPr>
        <w:t>上之需求，方能建構出差異化的職涯輔導模式。</w:t>
      </w:r>
      <w:r w:rsidRPr="00011A1C">
        <w:rPr>
          <w:rFonts w:hAnsi="標楷體" w:hint="eastAsia"/>
          <w:b/>
          <w:szCs w:val="32"/>
          <w:u w:val="single"/>
        </w:rPr>
        <w:t>本</w:t>
      </w:r>
      <w:r w:rsidRPr="00011A1C">
        <w:rPr>
          <w:rFonts w:hAnsi="標楷體" w:hint="eastAsia"/>
          <w:b/>
          <w:szCs w:val="32"/>
        </w:rPr>
        <w:t>院履</w:t>
      </w:r>
      <w:proofErr w:type="gramStart"/>
      <w:r w:rsidRPr="00011A1C">
        <w:rPr>
          <w:rFonts w:hAnsi="標楷體" w:hint="eastAsia"/>
          <w:b/>
          <w:szCs w:val="32"/>
        </w:rPr>
        <w:t>勘</w:t>
      </w:r>
      <w:proofErr w:type="gramEnd"/>
      <w:r w:rsidRPr="00011A1C">
        <w:rPr>
          <w:rFonts w:hAnsi="標楷體" w:hint="eastAsia"/>
          <w:b/>
          <w:szCs w:val="32"/>
        </w:rPr>
        <w:t>南</w:t>
      </w:r>
      <w:proofErr w:type="gramStart"/>
      <w:r w:rsidRPr="00011A1C">
        <w:rPr>
          <w:rFonts w:hAnsi="標楷體" w:hint="eastAsia"/>
          <w:b/>
          <w:szCs w:val="32"/>
        </w:rPr>
        <w:t>分署青職中</w:t>
      </w:r>
      <w:proofErr w:type="gramEnd"/>
      <w:r w:rsidRPr="00011A1C">
        <w:rPr>
          <w:rFonts w:hAnsi="標楷體" w:hint="eastAsia"/>
          <w:b/>
          <w:szCs w:val="32"/>
        </w:rPr>
        <w:t>心發現，該中心將職涯服務能量</w:t>
      </w:r>
      <w:proofErr w:type="gramStart"/>
      <w:r w:rsidRPr="00011A1C">
        <w:rPr>
          <w:rFonts w:hAnsi="標楷體" w:hint="eastAsia"/>
          <w:b/>
          <w:szCs w:val="32"/>
        </w:rPr>
        <w:t>帶進偏</w:t>
      </w:r>
      <w:proofErr w:type="gramEnd"/>
      <w:r w:rsidRPr="00011A1C">
        <w:rPr>
          <w:rFonts w:hAnsi="標楷體" w:hint="eastAsia"/>
          <w:b/>
          <w:szCs w:val="32"/>
        </w:rPr>
        <w:t>鄉，給予偏鄉青年學子未來發展規劃協助，也</w:t>
      </w:r>
      <w:proofErr w:type="gramStart"/>
      <w:r w:rsidRPr="00011A1C">
        <w:rPr>
          <w:rFonts w:hAnsi="標楷體" w:hint="eastAsia"/>
          <w:b/>
          <w:szCs w:val="32"/>
        </w:rPr>
        <w:t>延伸</w:t>
      </w:r>
      <w:r w:rsidRPr="00011A1C">
        <w:rPr>
          <w:rFonts w:hAnsi="標楷體" w:hint="eastAsia"/>
          <w:b/>
        </w:rPr>
        <w:t>青職中</w:t>
      </w:r>
      <w:proofErr w:type="gramEnd"/>
      <w:r w:rsidRPr="00011A1C">
        <w:rPr>
          <w:rFonts w:hAnsi="標楷體" w:hint="eastAsia"/>
          <w:b/>
        </w:rPr>
        <w:t>心</w:t>
      </w:r>
      <w:r w:rsidRPr="00011A1C">
        <w:rPr>
          <w:rFonts w:hAnsi="標楷體" w:hint="eastAsia"/>
          <w:b/>
          <w:szCs w:val="32"/>
        </w:rPr>
        <w:t>服務的深度及廣度，殊值</w:t>
      </w:r>
      <w:proofErr w:type="gramStart"/>
      <w:r w:rsidRPr="00011A1C">
        <w:rPr>
          <w:rFonts w:hAnsi="標楷體" w:hint="eastAsia"/>
          <w:b/>
          <w:szCs w:val="32"/>
        </w:rPr>
        <w:t>其他青職中</w:t>
      </w:r>
      <w:proofErr w:type="gramEnd"/>
      <w:r w:rsidRPr="00011A1C">
        <w:rPr>
          <w:rFonts w:hAnsi="標楷體" w:hint="eastAsia"/>
          <w:b/>
          <w:szCs w:val="32"/>
        </w:rPr>
        <w:t>心借鏡參考：</w:t>
      </w:r>
    </w:p>
    <w:p w:rsidR="00242A4C" w:rsidRPr="00011A1C" w:rsidRDefault="00242A4C" w:rsidP="00242A4C">
      <w:pPr>
        <w:pStyle w:val="4"/>
        <w:numPr>
          <w:ilvl w:val="3"/>
          <w:numId w:val="41"/>
        </w:numPr>
      </w:pPr>
      <w:r w:rsidRPr="00011A1C">
        <w:rPr>
          <w:rFonts w:hAnsi="標楷體" w:hint="eastAsia"/>
          <w:szCs w:val="32"/>
        </w:rPr>
        <w:t>南</w:t>
      </w:r>
      <w:proofErr w:type="gramStart"/>
      <w:r w:rsidRPr="00011A1C">
        <w:rPr>
          <w:rFonts w:hAnsi="標楷體" w:hint="eastAsia"/>
          <w:szCs w:val="32"/>
        </w:rPr>
        <w:t>分署青職中心</w:t>
      </w:r>
      <w:proofErr w:type="gramEnd"/>
      <w:r w:rsidRPr="00011A1C">
        <w:rPr>
          <w:rFonts w:hAnsi="標楷體" w:hint="eastAsia"/>
          <w:szCs w:val="32"/>
        </w:rPr>
        <w:t>因應轄區多</w:t>
      </w:r>
      <w:r w:rsidRPr="00011A1C">
        <w:rPr>
          <w:rFonts w:hint="eastAsia"/>
        </w:rPr>
        <w:t>屬偏遠區域，職涯發展及服務資源配置相對弱勢，進而影響青年在職涯發展上無法及時獲得協助。為實踐社會責任，</w:t>
      </w:r>
      <w:r w:rsidRPr="00011A1C">
        <w:rPr>
          <w:rFonts w:hint="eastAsia"/>
          <w:b/>
          <w:u w:val="single"/>
        </w:rPr>
        <w:t>於112年開辦「職</w:t>
      </w:r>
      <w:proofErr w:type="gramStart"/>
      <w:r w:rsidRPr="00011A1C">
        <w:rPr>
          <w:rFonts w:hint="eastAsia"/>
          <w:b/>
          <w:u w:val="single"/>
        </w:rPr>
        <w:t>涯</w:t>
      </w:r>
      <w:proofErr w:type="gramEnd"/>
      <w:r w:rsidRPr="00011A1C">
        <w:rPr>
          <w:rFonts w:hint="eastAsia"/>
          <w:b/>
          <w:u w:val="single"/>
        </w:rPr>
        <w:t>山海線列車」強韌偏鄉職涯服務系列活動，將職涯服務能量</w:t>
      </w:r>
      <w:proofErr w:type="gramStart"/>
      <w:r w:rsidRPr="00011A1C">
        <w:rPr>
          <w:rFonts w:hint="eastAsia"/>
          <w:b/>
          <w:u w:val="single"/>
        </w:rPr>
        <w:t>帶進偏</w:t>
      </w:r>
      <w:proofErr w:type="gramEnd"/>
      <w:r w:rsidRPr="00011A1C">
        <w:rPr>
          <w:rFonts w:hint="eastAsia"/>
          <w:b/>
          <w:u w:val="single"/>
        </w:rPr>
        <w:t>鄉，給予偏鄉青年學子未來發展規劃協助，也</w:t>
      </w:r>
      <w:proofErr w:type="gramStart"/>
      <w:r w:rsidRPr="00011A1C">
        <w:rPr>
          <w:rFonts w:hint="eastAsia"/>
          <w:b/>
          <w:u w:val="single"/>
        </w:rPr>
        <w:t>延伸</w:t>
      </w:r>
      <w:r w:rsidRPr="00011A1C">
        <w:rPr>
          <w:rFonts w:hAnsi="標楷體" w:hint="eastAsia"/>
          <w:b/>
          <w:u w:val="single"/>
        </w:rPr>
        <w:t>青職中</w:t>
      </w:r>
      <w:proofErr w:type="gramEnd"/>
      <w:r w:rsidRPr="00011A1C">
        <w:rPr>
          <w:rFonts w:hAnsi="標楷體" w:hint="eastAsia"/>
          <w:b/>
          <w:u w:val="single"/>
        </w:rPr>
        <w:t>心</w:t>
      </w:r>
      <w:r w:rsidRPr="00011A1C">
        <w:rPr>
          <w:rFonts w:hint="eastAsia"/>
          <w:b/>
          <w:u w:val="single"/>
        </w:rPr>
        <w:t>服務的深度及廣度</w:t>
      </w:r>
      <w:r w:rsidRPr="00011A1C">
        <w:rPr>
          <w:rFonts w:hint="eastAsia"/>
          <w:b/>
        </w:rPr>
        <w:t>。</w:t>
      </w:r>
    </w:p>
    <w:p w:rsidR="00242A4C" w:rsidRPr="00011A1C" w:rsidRDefault="00242A4C" w:rsidP="00242A4C">
      <w:pPr>
        <w:pStyle w:val="4"/>
        <w:numPr>
          <w:ilvl w:val="3"/>
          <w:numId w:val="41"/>
        </w:numPr>
        <w:rPr>
          <w:b/>
          <w:u w:val="single"/>
        </w:rPr>
      </w:pPr>
      <w:r w:rsidRPr="00011A1C">
        <w:rPr>
          <w:rFonts w:hint="eastAsia"/>
          <w:b/>
          <w:u w:val="single"/>
        </w:rPr>
        <w:t>112年與失親兒福利基金會合作，舉辦為期兩天的「</w:t>
      </w:r>
      <w:proofErr w:type="gramStart"/>
      <w:r w:rsidRPr="00011A1C">
        <w:rPr>
          <w:rFonts w:hint="eastAsia"/>
          <w:b/>
          <w:u w:val="single"/>
        </w:rPr>
        <w:t>職點迷津</w:t>
      </w:r>
      <w:proofErr w:type="gramEnd"/>
      <w:r w:rsidRPr="00011A1C">
        <w:rPr>
          <w:rFonts w:hint="eastAsia"/>
          <w:b/>
          <w:u w:val="single"/>
        </w:rPr>
        <w:t>不徬徨─職涯探索工作坊」透過YS職涯探索課程、VR虛擬職場體驗及實地走訪企業進行職場參訪，為雲嘉南偏鄉地區的青年拓展職涯視野，開創對未來升學、就業道路的新格局。</w:t>
      </w:r>
    </w:p>
    <w:p w:rsidR="00242A4C" w:rsidRPr="00011A1C" w:rsidRDefault="00242A4C" w:rsidP="00242A4C">
      <w:pPr>
        <w:pStyle w:val="4"/>
        <w:numPr>
          <w:ilvl w:val="3"/>
          <w:numId w:val="41"/>
        </w:numPr>
        <w:rPr>
          <w:rFonts w:hAnsi="標楷體"/>
        </w:rPr>
      </w:pPr>
      <w:r w:rsidRPr="00011A1C">
        <w:rPr>
          <w:rFonts w:hint="eastAsia"/>
          <w:b/>
          <w:u w:val="single"/>
        </w:rPr>
        <w:t>1</w:t>
      </w:r>
      <w:r w:rsidRPr="00011A1C">
        <w:rPr>
          <w:b/>
          <w:u w:val="single"/>
        </w:rPr>
        <w:t>13</w:t>
      </w:r>
      <w:r w:rsidRPr="00011A1C">
        <w:rPr>
          <w:rFonts w:hint="eastAsia"/>
          <w:b/>
          <w:u w:val="single"/>
        </w:rPr>
        <w:t>年職</w:t>
      </w:r>
      <w:proofErr w:type="gramStart"/>
      <w:r w:rsidRPr="00011A1C">
        <w:rPr>
          <w:rFonts w:hint="eastAsia"/>
          <w:b/>
          <w:u w:val="single"/>
        </w:rPr>
        <w:t>涯</w:t>
      </w:r>
      <w:proofErr w:type="gramEnd"/>
      <w:r w:rsidRPr="00011A1C">
        <w:rPr>
          <w:rFonts w:hint="eastAsia"/>
          <w:b/>
          <w:u w:val="single"/>
        </w:rPr>
        <w:t>山海線列車與財團法人博幼社會福利基金會雲林中心和世界展望會臺南分會共同辦理，規劃海線與山線兩條路線</w:t>
      </w:r>
      <w:r w:rsidRPr="00011A1C">
        <w:rPr>
          <w:rFonts w:hint="eastAsia"/>
        </w:rPr>
        <w:t>，針對不同單位青</w:t>
      </w:r>
      <w:r w:rsidRPr="00011A1C">
        <w:rPr>
          <w:rFonts w:hAnsi="標楷體" w:hint="eastAsia"/>
        </w:rPr>
        <w:t>年的需求與興趣，為參與的青年帶來豐富的學習與體驗，</w:t>
      </w:r>
      <w:r w:rsidRPr="00011A1C">
        <w:rPr>
          <w:rFonts w:hAnsi="標楷體" w:hint="eastAsia"/>
          <w:b/>
          <w:u w:val="single"/>
        </w:rPr>
        <w:t>同時也搭配透過規劃「親子職涯研究室」，強化家長具備職涯發展概念</w:t>
      </w:r>
      <w:r w:rsidRPr="00011A1C">
        <w:rPr>
          <w:rFonts w:hAnsi="標楷體" w:hint="eastAsia"/>
        </w:rPr>
        <w:t>。</w:t>
      </w:r>
    </w:p>
    <w:p w:rsidR="00242A4C" w:rsidRPr="00011A1C" w:rsidRDefault="00242A4C" w:rsidP="00242A4C">
      <w:pPr>
        <w:pStyle w:val="4"/>
        <w:numPr>
          <w:ilvl w:val="3"/>
          <w:numId w:val="41"/>
        </w:numPr>
      </w:pPr>
      <w:r w:rsidRPr="00011A1C">
        <w:rPr>
          <w:rFonts w:hint="eastAsia"/>
        </w:rPr>
        <w:t>南</w:t>
      </w:r>
      <w:proofErr w:type="gramStart"/>
      <w:r w:rsidRPr="00011A1C">
        <w:rPr>
          <w:rFonts w:hint="eastAsia"/>
        </w:rPr>
        <w:t>分署青職中心</w:t>
      </w:r>
      <w:proofErr w:type="gramEnd"/>
      <w:r w:rsidRPr="00011A1C">
        <w:rPr>
          <w:rFonts w:hint="eastAsia"/>
        </w:rPr>
        <w:t>相關辦理情形摘錄如下表：</w:t>
      </w:r>
    </w:p>
    <w:p w:rsidR="00242A4C" w:rsidRPr="00011A1C" w:rsidRDefault="00242A4C" w:rsidP="00242A4C">
      <w:pPr>
        <w:pStyle w:val="a3"/>
        <w:ind w:left="993" w:hanging="993"/>
      </w:pPr>
      <w:r w:rsidRPr="00011A1C">
        <w:rPr>
          <w:rFonts w:hint="eastAsia"/>
        </w:rPr>
        <w:t>南分署「職</w:t>
      </w:r>
      <w:proofErr w:type="gramStart"/>
      <w:r w:rsidRPr="00011A1C">
        <w:rPr>
          <w:rFonts w:hint="eastAsia"/>
        </w:rPr>
        <w:t>涯</w:t>
      </w:r>
      <w:proofErr w:type="gramEnd"/>
      <w:r w:rsidRPr="00011A1C">
        <w:rPr>
          <w:rFonts w:hint="eastAsia"/>
        </w:rPr>
        <w:t>山海線列車」強韌偏鄉職涯服務及相關活動示意表</w:t>
      </w:r>
    </w:p>
    <w:tbl>
      <w:tblPr>
        <w:tblStyle w:val="afa"/>
        <w:tblW w:w="9067" w:type="dxa"/>
        <w:tblLook w:val="04A0" w:firstRow="1" w:lastRow="0" w:firstColumn="1" w:lastColumn="0" w:noHBand="0" w:noVBand="1"/>
      </w:tblPr>
      <w:tblGrid>
        <w:gridCol w:w="4804"/>
        <w:gridCol w:w="32"/>
        <w:gridCol w:w="4626"/>
      </w:tblGrid>
      <w:tr w:rsidR="00011A1C" w:rsidRPr="00011A1C" w:rsidTr="00466C75">
        <w:trPr>
          <w:trHeight w:val="2587"/>
        </w:trPr>
        <w:tc>
          <w:tcPr>
            <w:tcW w:w="4522" w:type="dxa"/>
            <w:gridSpan w:val="2"/>
          </w:tcPr>
          <w:p w:rsidR="00242A4C" w:rsidRPr="00011A1C" w:rsidRDefault="00242A4C" w:rsidP="00466C75">
            <w:r w:rsidRPr="00011A1C">
              <w:rPr>
                <w:noProof/>
              </w:rPr>
              <w:drawing>
                <wp:inline distT="0" distB="0" distL="0" distR="0" wp14:anchorId="6A233532" wp14:editId="63BCB0C1">
                  <wp:extent cx="2456811" cy="2061713"/>
                  <wp:effectExtent l="114300" t="114300" r="115570" b="148590"/>
                  <wp:docPr id="48" name="圖片 47">
                    <a:extLst xmlns:a="http://schemas.openxmlformats.org/drawingml/2006/main">
                      <a:ext uri="{FF2B5EF4-FFF2-40B4-BE49-F238E27FC236}">
                        <a16:creationId xmlns:a16="http://schemas.microsoft.com/office/drawing/2014/main" id="{BBE12AD5-6F3E-5C3E-AD0F-377FCFC79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7">
                            <a:extLst>
                              <a:ext uri="{FF2B5EF4-FFF2-40B4-BE49-F238E27FC236}">
                                <a16:creationId xmlns:a16="http://schemas.microsoft.com/office/drawing/2014/main" id="{BBE12AD5-6F3E-5C3E-AD0F-377FCFC79C84}"/>
                              </a:ext>
                            </a:extLst>
                          </pic:cNvPr>
                          <pic:cNvPicPr>
                            <a:picLocks noChangeAspect="1"/>
                          </pic:cNvPicPr>
                        </pic:nvPicPr>
                        <pic:blipFill>
                          <a:blip r:embed="rId18"/>
                          <a:srcRect l="59725" t="20855" r="3395" b="18206"/>
                          <a:stretch/>
                        </pic:blipFill>
                        <pic:spPr>
                          <a:xfrm>
                            <a:off x="0" y="0"/>
                            <a:ext cx="2488952" cy="2088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rsidR="00242A4C" w:rsidRPr="00011A1C" w:rsidRDefault="00242A4C" w:rsidP="00466C75">
            <w:r w:rsidRPr="00011A1C">
              <w:rPr>
                <w:noProof/>
              </w:rPr>
              <w:drawing>
                <wp:inline distT="0" distB="0" distL="0" distR="0" wp14:anchorId="58D5C40A" wp14:editId="1BCE8B00">
                  <wp:extent cx="2424023" cy="2060773"/>
                  <wp:effectExtent l="114300" t="114300" r="147955" b="1492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2312" cy="2076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11A1C" w:rsidRPr="00011A1C" w:rsidTr="00466C75">
        <w:tc>
          <w:tcPr>
            <w:tcW w:w="4522" w:type="dxa"/>
            <w:gridSpan w:val="2"/>
          </w:tcPr>
          <w:p w:rsidR="00242A4C" w:rsidRPr="00011A1C" w:rsidRDefault="00242A4C" w:rsidP="00466C75">
            <w:r w:rsidRPr="00011A1C">
              <w:rPr>
                <w:noProof/>
              </w:rPr>
              <w:drawing>
                <wp:inline distT="0" distB="0" distL="0" distR="0" wp14:anchorId="5DB750E5" wp14:editId="5CA74F7C">
                  <wp:extent cx="2657475" cy="1838325"/>
                  <wp:effectExtent l="133350" t="114300" r="142875" b="1619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8017" cy="1845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rsidR="00242A4C" w:rsidRPr="00011A1C" w:rsidRDefault="00242A4C" w:rsidP="00466C75">
            <w:r w:rsidRPr="00011A1C">
              <w:rPr>
                <w:noProof/>
              </w:rPr>
              <w:drawing>
                <wp:inline distT="0" distB="0" distL="0" distR="0" wp14:anchorId="19A13046" wp14:editId="57C5BA4E">
                  <wp:extent cx="2527300" cy="1809750"/>
                  <wp:effectExtent l="133350" t="114300" r="139700" b="1714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8366" cy="1839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11A1C" w:rsidRPr="00011A1C" w:rsidTr="00466C75">
        <w:tc>
          <w:tcPr>
            <w:tcW w:w="4522" w:type="dxa"/>
            <w:gridSpan w:val="2"/>
          </w:tcPr>
          <w:p w:rsidR="00242A4C" w:rsidRPr="00011A1C" w:rsidRDefault="00242A4C" w:rsidP="00466C75">
            <w:r w:rsidRPr="00011A1C">
              <w:rPr>
                <w:noProof/>
              </w:rPr>
              <w:drawing>
                <wp:inline distT="0" distB="0" distL="0" distR="0" wp14:anchorId="57892A1C" wp14:editId="442163F7">
                  <wp:extent cx="2628265" cy="1809750"/>
                  <wp:effectExtent l="133350" t="114300" r="153035" b="1714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4930" cy="182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rsidR="00242A4C" w:rsidRPr="00011A1C" w:rsidRDefault="00242A4C" w:rsidP="00466C75">
            <w:r w:rsidRPr="00011A1C">
              <w:rPr>
                <w:noProof/>
              </w:rPr>
              <w:drawing>
                <wp:inline distT="0" distB="0" distL="0" distR="0" wp14:anchorId="5004D4DE" wp14:editId="64673631">
                  <wp:extent cx="2527300" cy="1771650"/>
                  <wp:effectExtent l="133350" t="114300" r="139700" b="1714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8358" cy="1786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11A1C" w:rsidRPr="00011A1C" w:rsidTr="00466C75">
        <w:tc>
          <w:tcPr>
            <w:tcW w:w="9067" w:type="dxa"/>
            <w:gridSpan w:val="3"/>
          </w:tcPr>
          <w:p w:rsidR="00242A4C" w:rsidRPr="00011A1C" w:rsidRDefault="00242A4C" w:rsidP="00466C75">
            <w:pPr>
              <w:jc w:val="center"/>
              <w:rPr>
                <w:noProof/>
              </w:rPr>
            </w:pPr>
            <w:r w:rsidRPr="00011A1C">
              <w:rPr>
                <w:noProof/>
              </w:rPr>
              <w:drawing>
                <wp:inline distT="0" distB="0" distL="0" distR="0" wp14:anchorId="6696E511" wp14:editId="45DEB343">
                  <wp:extent cx="5534025" cy="1569085"/>
                  <wp:effectExtent l="133350" t="114300" r="142875" b="164465"/>
                  <wp:docPr id="41" name="圖片 40">
                    <a:extLst xmlns:a="http://schemas.openxmlformats.org/drawingml/2006/main">
                      <a:ext uri="{FF2B5EF4-FFF2-40B4-BE49-F238E27FC236}">
                        <a16:creationId xmlns:a16="http://schemas.microsoft.com/office/drawing/2014/main" id="{316415B3-038F-802D-6B75-E6C266172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0">
                            <a:extLst>
                              <a:ext uri="{FF2B5EF4-FFF2-40B4-BE49-F238E27FC236}">
                                <a16:creationId xmlns:a16="http://schemas.microsoft.com/office/drawing/2014/main" id="{316415B3-038F-802D-6B75-E6C266172756}"/>
                              </a:ext>
                            </a:extLst>
                          </pic:cNvPr>
                          <pic:cNvPicPr>
                            <a:picLocks noChangeAspect="1"/>
                          </pic:cNvPicPr>
                        </pic:nvPicPr>
                        <pic:blipFill>
                          <a:blip r:embed="rId24"/>
                          <a:srcRect l="58761" t="39329" r="2888" b="21855"/>
                          <a:stretch/>
                        </pic:blipFill>
                        <pic:spPr>
                          <a:xfrm>
                            <a:off x="0" y="0"/>
                            <a:ext cx="5603633" cy="1588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11A1C" w:rsidRPr="00011A1C" w:rsidTr="00466C75">
        <w:trPr>
          <w:trHeight w:val="3333"/>
        </w:trPr>
        <w:tc>
          <w:tcPr>
            <w:tcW w:w="4465" w:type="dxa"/>
          </w:tcPr>
          <w:p w:rsidR="00242A4C" w:rsidRPr="00011A1C" w:rsidRDefault="00242A4C" w:rsidP="00466C75">
            <w:pPr>
              <w:spacing w:line="240" w:lineRule="exact"/>
              <w:rPr>
                <w:noProof/>
              </w:rPr>
            </w:pPr>
            <w:r w:rsidRPr="00011A1C">
              <w:rPr>
                <w:noProof/>
              </w:rPr>
              <w:drawing>
                <wp:anchor distT="0" distB="0" distL="114300" distR="114300" simplePos="0" relativeHeight="251660288" behindDoc="1" locked="0" layoutInCell="1" allowOverlap="1" wp14:anchorId="0B8FF55F" wp14:editId="2CC503CC">
                  <wp:simplePos x="0" y="0"/>
                  <wp:positionH relativeFrom="column">
                    <wp:posOffset>94615</wp:posOffset>
                  </wp:positionH>
                  <wp:positionV relativeFrom="paragraph">
                    <wp:posOffset>114300</wp:posOffset>
                  </wp:positionV>
                  <wp:extent cx="2527300" cy="1657350"/>
                  <wp:effectExtent l="133350" t="114300" r="139700" b="171450"/>
                  <wp:wrapTight wrapText="bothSides">
                    <wp:wrapPolygon edited="0">
                      <wp:start x="-977" y="-1490"/>
                      <wp:lineTo x="-1140" y="21600"/>
                      <wp:lineTo x="-651" y="23586"/>
                      <wp:lineTo x="21980" y="23586"/>
                      <wp:lineTo x="22306" y="22841"/>
                      <wp:lineTo x="22631" y="19117"/>
                      <wp:lineTo x="22631" y="2979"/>
                      <wp:lineTo x="22306" y="-1490"/>
                      <wp:lineTo x="-977" y="-149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27300"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4602" w:type="dxa"/>
            <w:gridSpan w:val="2"/>
          </w:tcPr>
          <w:p w:rsidR="00242A4C" w:rsidRPr="00011A1C" w:rsidRDefault="00242A4C" w:rsidP="00466C75">
            <w:pPr>
              <w:jc w:val="center"/>
              <w:rPr>
                <w:noProof/>
              </w:rPr>
            </w:pPr>
            <w:r w:rsidRPr="00011A1C">
              <w:rPr>
                <w:noProof/>
              </w:rPr>
              <w:drawing>
                <wp:inline distT="0" distB="0" distL="0" distR="0" wp14:anchorId="1D2F6B20" wp14:editId="3F2D5F13">
                  <wp:extent cx="2342515" cy="1609725"/>
                  <wp:effectExtent l="133350" t="114300" r="133985" b="1619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4796" cy="1618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242A4C" w:rsidRPr="00011A1C" w:rsidRDefault="00242A4C" w:rsidP="00242A4C">
      <w:pPr>
        <w:pStyle w:val="af9"/>
        <w:kinsoku/>
        <w:wordWrap w:val="0"/>
        <w:ind w:leftChars="-250" w:left="-59" w:hangingChars="304" w:hanging="791"/>
      </w:pPr>
      <w:r w:rsidRPr="00011A1C">
        <w:rPr>
          <w:rFonts w:hint="eastAsia"/>
          <w:sz w:val="26"/>
          <w:szCs w:val="26"/>
        </w:rPr>
        <w:t xml:space="preserve">       資料來源：本調查彙整自勞發署、南分署查復資料及</w:t>
      </w:r>
      <w:proofErr w:type="spellStart"/>
      <w:r w:rsidRPr="00011A1C">
        <w:rPr>
          <w:rFonts w:hint="eastAsia"/>
          <w:sz w:val="26"/>
          <w:szCs w:val="26"/>
        </w:rPr>
        <w:t>f</w:t>
      </w:r>
      <w:r w:rsidRPr="00011A1C">
        <w:rPr>
          <w:sz w:val="26"/>
          <w:szCs w:val="26"/>
        </w:rPr>
        <w:t>acebook</w:t>
      </w:r>
      <w:proofErr w:type="spellEnd"/>
      <w:proofErr w:type="gramStart"/>
      <w:r w:rsidRPr="00011A1C">
        <w:rPr>
          <w:rFonts w:hint="eastAsia"/>
          <w:sz w:val="26"/>
          <w:szCs w:val="26"/>
        </w:rPr>
        <w:t>貼文</w:t>
      </w:r>
      <w:proofErr w:type="gramEnd"/>
      <w:r w:rsidRPr="00011A1C">
        <w:rPr>
          <w:rFonts w:hint="eastAsia"/>
          <w:sz w:val="26"/>
          <w:szCs w:val="26"/>
        </w:rPr>
        <w:t>(114年，取</w:t>
      </w:r>
      <w:r w:rsidRPr="00011A1C">
        <w:rPr>
          <w:rFonts w:hint="eastAsia"/>
          <w:sz w:val="22"/>
          <w:szCs w:val="26"/>
        </w:rPr>
        <w:t>自</w:t>
      </w:r>
      <w:r w:rsidRPr="00011A1C">
        <w:rPr>
          <w:sz w:val="22"/>
          <w:szCs w:val="26"/>
        </w:rPr>
        <w:t>https://www.facebook.com/photo/?fbid=819997230319297&amp;set=pcb.</w:t>
      </w:r>
      <w:proofErr w:type="gramStart"/>
      <w:r w:rsidRPr="00011A1C">
        <w:rPr>
          <w:sz w:val="22"/>
          <w:szCs w:val="26"/>
        </w:rPr>
        <w:t>820081773644176</w:t>
      </w:r>
      <w:r w:rsidRPr="00011A1C">
        <w:rPr>
          <w:rFonts w:hint="eastAsia"/>
          <w:sz w:val="22"/>
          <w:szCs w:val="26"/>
        </w:rPr>
        <w:t>)。</w:t>
      </w:r>
      <w:proofErr w:type="gramEnd"/>
    </w:p>
    <w:p w:rsidR="00242A4C" w:rsidRPr="00011A1C" w:rsidRDefault="00242A4C" w:rsidP="00242A4C">
      <w:pPr>
        <w:pStyle w:val="3"/>
        <w:numPr>
          <w:ilvl w:val="2"/>
          <w:numId w:val="24"/>
        </w:numPr>
        <w:ind w:leftChars="-24" w:left="852" w:hanging="934"/>
        <w:rPr>
          <w:szCs w:val="32"/>
        </w:rPr>
      </w:pPr>
      <w:proofErr w:type="gramStart"/>
      <w:r w:rsidRPr="00011A1C">
        <w:rPr>
          <w:rFonts w:hint="eastAsia"/>
          <w:b/>
          <w:u w:val="single"/>
        </w:rPr>
        <w:t>對於青職中心</w:t>
      </w:r>
      <w:proofErr w:type="gramEnd"/>
      <w:r w:rsidRPr="00011A1C">
        <w:rPr>
          <w:rFonts w:hint="eastAsia"/>
          <w:b/>
          <w:u w:val="single"/>
        </w:rPr>
        <w:t>目標族群設定，詢據本院諮詢專家學者意見略以，</w:t>
      </w:r>
      <w:proofErr w:type="gramStart"/>
      <w:r w:rsidRPr="00011A1C">
        <w:rPr>
          <w:rFonts w:hint="eastAsia"/>
          <w:b/>
          <w:u w:val="single"/>
        </w:rPr>
        <w:t>青職中</w:t>
      </w:r>
      <w:proofErr w:type="gramEnd"/>
      <w:r w:rsidRPr="00011A1C">
        <w:rPr>
          <w:rFonts w:hint="eastAsia"/>
          <w:b/>
          <w:u w:val="single"/>
        </w:rPr>
        <w:t>心允應著力於以下重要方向，第一個是培育青年就業力，再來是協助就業；第三是職場適應和穩定就業。因應青年各種失業狀況去提供協助</w:t>
      </w:r>
      <w:r w:rsidRPr="00011A1C">
        <w:rPr>
          <w:rFonts w:hint="eastAsia"/>
        </w:rPr>
        <w:t>，包含已有工作經驗退出職場、轉職在家、</w:t>
      </w:r>
      <w:proofErr w:type="gramStart"/>
      <w:r w:rsidRPr="00011A1C">
        <w:rPr>
          <w:rFonts w:hint="eastAsia"/>
        </w:rPr>
        <w:t>怯志者</w:t>
      </w:r>
      <w:proofErr w:type="gramEnd"/>
      <w:r w:rsidRPr="00011A1C">
        <w:rPr>
          <w:rFonts w:hint="eastAsia"/>
        </w:rPr>
        <w:t>（Discouraged workers）、生涯迷惘者、或專業技能太差、或職場適應困難者……等等。</w:t>
      </w:r>
      <w:r w:rsidRPr="00011A1C">
        <w:rPr>
          <w:rFonts w:hint="eastAsia"/>
          <w:b/>
          <w:u w:val="single"/>
        </w:rPr>
        <w:t>值</w:t>
      </w:r>
      <w:proofErr w:type="gramStart"/>
      <w:r w:rsidRPr="00011A1C">
        <w:rPr>
          <w:rFonts w:hint="eastAsia"/>
          <w:b/>
          <w:u w:val="single"/>
        </w:rPr>
        <w:t>此大缺工</w:t>
      </w:r>
      <w:proofErr w:type="gramEnd"/>
      <w:r w:rsidRPr="00011A1C">
        <w:rPr>
          <w:rFonts w:hint="eastAsia"/>
          <w:b/>
          <w:u w:val="single"/>
        </w:rPr>
        <w:t>時代，為何還是有人長期待業，或不找工作，因此，如何協助這些人找到工作，這才是職涯中心主要貢獻所在</w:t>
      </w:r>
      <w:r w:rsidRPr="00011A1C">
        <w:rPr>
          <w:rFonts w:hint="eastAsia"/>
        </w:rPr>
        <w:t>……等建議意見。</w:t>
      </w:r>
      <w:r w:rsidRPr="00011A1C">
        <w:rPr>
          <w:rFonts w:hAnsi="標楷體" w:hint="eastAsia"/>
          <w:b/>
          <w:u w:val="single"/>
        </w:rPr>
        <w:t>另對於YS優先服務對象部分，主管機關於本院履</w:t>
      </w:r>
      <w:proofErr w:type="gramStart"/>
      <w:r w:rsidRPr="00011A1C">
        <w:rPr>
          <w:rFonts w:hAnsi="標楷體" w:hint="eastAsia"/>
          <w:b/>
          <w:u w:val="single"/>
        </w:rPr>
        <w:t>勘</w:t>
      </w:r>
      <w:proofErr w:type="gramEnd"/>
      <w:r w:rsidRPr="00011A1C">
        <w:rPr>
          <w:rFonts w:hAnsi="標楷體" w:hint="eastAsia"/>
          <w:b/>
          <w:u w:val="single"/>
        </w:rPr>
        <w:t>座談</w:t>
      </w:r>
      <w:proofErr w:type="gramStart"/>
      <w:r w:rsidRPr="00011A1C">
        <w:rPr>
          <w:rFonts w:hAnsi="標楷體" w:hint="eastAsia"/>
          <w:b/>
          <w:u w:val="single"/>
        </w:rPr>
        <w:t>會議復</w:t>
      </w:r>
      <w:proofErr w:type="gramEnd"/>
      <w:r w:rsidRPr="00011A1C">
        <w:rPr>
          <w:rFonts w:hAnsi="標楷體" w:hint="eastAsia"/>
          <w:b/>
          <w:u w:val="single"/>
        </w:rPr>
        <w:t>稱，YS人力資源有限，所以若能更加清楚優先服務對象，有限資源放在最需要的人身上，價值就可以彰顯</w:t>
      </w:r>
      <w:r w:rsidRPr="00011A1C">
        <w:rPr>
          <w:rFonts w:hAnsi="標楷體" w:hint="eastAsia"/>
        </w:rPr>
        <w:t>，</w:t>
      </w:r>
      <w:proofErr w:type="gramStart"/>
      <w:r w:rsidRPr="00011A1C">
        <w:rPr>
          <w:rFonts w:hAnsi="標楷體" w:hint="eastAsia"/>
        </w:rPr>
        <w:t>所以</w:t>
      </w:r>
      <w:proofErr w:type="gramEnd"/>
      <w:r w:rsidRPr="00011A1C">
        <w:rPr>
          <w:rFonts w:hAnsi="標楷體" w:hint="eastAsia"/>
        </w:rPr>
        <w:t>署內的YS也還要再定位出來等語。足證，對於就業不利比率偏高之族群，更需要政府投入資源，</w:t>
      </w:r>
      <w:proofErr w:type="gramStart"/>
      <w:r w:rsidRPr="00011A1C">
        <w:rPr>
          <w:rFonts w:hAnsi="標楷體" w:hint="eastAsia"/>
        </w:rPr>
        <w:t>青職中心</w:t>
      </w:r>
      <w:proofErr w:type="gramEnd"/>
      <w:r w:rsidRPr="00011A1C">
        <w:rPr>
          <w:rFonts w:hAnsi="標楷體" w:hint="eastAsia"/>
        </w:rPr>
        <w:t>應評估將就業不利之青年</w:t>
      </w:r>
      <w:r w:rsidRPr="00011A1C">
        <w:rPr>
          <w:rFonts w:hAnsi="標楷體" w:hint="eastAsia"/>
          <w:szCs w:val="32"/>
        </w:rPr>
        <w:t>列入重點目標族群，</w:t>
      </w:r>
      <w:r w:rsidRPr="00011A1C">
        <w:rPr>
          <w:rFonts w:hAnsi="標楷體" w:hint="eastAsia"/>
        </w:rPr>
        <w:t>滾動</w:t>
      </w:r>
      <w:proofErr w:type="gramStart"/>
      <w:r w:rsidRPr="00011A1C">
        <w:rPr>
          <w:rFonts w:hAnsi="標楷體" w:hint="eastAsia"/>
        </w:rPr>
        <w:t>調整青職中</w:t>
      </w:r>
      <w:proofErr w:type="gramEnd"/>
      <w:r w:rsidRPr="00011A1C">
        <w:rPr>
          <w:rFonts w:hAnsi="標楷體" w:hint="eastAsia"/>
        </w:rPr>
        <w:t>心核心服務項目，強化其整合青年職得好評、初次尋職青年穩定就業計畫等資源，落實協助弱勢青年職涯輔導，以切實對接投資青年就業方案第二期目標。此有待未來積極</w:t>
      </w:r>
      <w:proofErr w:type="gramStart"/>
      <w:r w:rsidRPr="00011A1C">
        <w:rPr>
          <w:rFonts w:hAnsi="標楷體" w:hint="eastAsia"/>
        </w:rPr>
        <w:t>併</w:t>
      </w:r>
      <w:proofErr w:type="gramEnd"/>
      <w:r w:rsidRPr="00011A1C">
        <w:rPr>
          <w:rFonts w:hAnsi="標楷體" w:hint="eastAsia"/>
        </w:rPr>
        <w:t>予檢討，強化功能。</w:t>
      </w:r>
    </w:p>
    <w:p w:rsidR="00242A4C" w:rsidRPr="00011A1C" w:rsidRDefault="00242A4C" w:rsidP="00242A4C">
      <w:pPr>
        <w:pStyle w:val="3"/>
        <w:numPr>
          <w:ilvl w:val="2"/>
          <w:numId w:val="24"/>
        </w:numPr>
        <w:ind w:leftChars="-66" w:left="852" w:hanging="1076"/>
        <w:rPr>
          <w:b/>
        </w:rPr>
      </w:pPr>
      <w:r w:rsidRPr="00011A1C">
        <w:rPr>
          <w:rFonts w:hint="eastAsia"/>
        </w:rPr>
        <w:t>綜上，</w:t>
      </w:r>
      <w:proofErr w:type="gramStart"/>
      <w:r w:rsidRPr="00011A1C">
        <w:rPr>
          <w:rFonts w:hAnsi="標楷體" w:hint="eastAsia"/>
        </w:rPr>
        <w:t>勞發署掌理</w:t>
      </w:r>
      <w:proofErr w:type="gramEnd"/>
      <w:r w:rsidRPr="00011A1C">
        <w:rPr>
          <w:rFonts w:hAnsi="標楷體" w:hint="eastAsia"/>
        </w:rPr>
        <w:t>「青年就業之規劃、輔導、推動及督導」事項，</w:t>
      </w:r>
      <w:r w:rsidRPr="00011A1C">
        <w:rPr>
          <w:rFonts w:hAnsi="標楷體" w:hint="eastAsia"/>
          <w:szCs w:val="32"/>
        </w:rPr>
        <w:t>如何協助青年排除從學校</w:t>
      </w:r>
      <w:proofErr w:type="gramStart"/>
      <w:r w:rsidRPr="00011A1C">
        <w:rPr>
          <w:rFonts w:hAnsi="標楷體" w:hint="eastAsia"/>
          <w:szCs w:val="32"/>
        </w:rPr>
        <w:t>到職場轉</w:t>
      </w:r>
      <w:proofErr w:type="gramEnd"/>
      <w:r w:rsidRPr="00011A1C">
        <w:rPr>
          <w:rFonts w:hAnsi="標楷體" w:hint="eastAsia"/>
          <w:szCs w:val="32"/>
        </w:rPr>
        <w:t>銜過程中所面臨的障礙，提升其就業力並促進就業，該署責無旁貸。惟查勞動部於101、112年歷經10餘年二次調查統計，對於青年高失業率原因之分析竟為相同</w:t>
      </w:r>
      <w:r w:rsidRPr="00011A1C">
        <w:rPr>
          <w:rFonts w:hAnsi="標楷體" w:hint="eastAsia"/>
        </w:rPr>
        <w:t>，且</w:t>
      </w:r>
      <w:r w:rsidRPr="00011A1C">
        <w:rPr>
          <w:rFonts w:hAnsi="標楷體" w:hint="eastAsia"/>
          <w:szCs w:val="32"/>
        </w:rPr>
        <w:t>1</w:t>
      </w:r>
      <w:r w:rsidRPr="00011A1C">
        <w:rPr>
          <w:rFonts w:hAnsi="標楷體"/>
          <w:szCs w:val="32"/>
        </w:rPr>
        <w:t>5-29</w:t>
      </w:r>
      <w:r w:rsidRPr="00011A1C">
        <w:rPr>
          <w:rFonts w:hAnsi="標楷體" w:hint="eastAsia"/>
          <w:szCs w:val="32"/>
        </w:rPr>
        <w:t>歲青年在勞動率參與率、就業率</w:t>
      </w:r>
      <w:r w:rsidR="0010515D" w:rsidRPr="00011A1C">
        <w:rPr>
          <w:rFonts w:hAnsi="標楷體" w:hint="eastAsia"/>
          <w:szCs w:val="32"/>
        </w:rPr>
        <w:t>、失業率未見有明確改善，</w:t>
      </w:r>
      <w:r w:rsidRPr="00011A1C">
        <w:rPr>
          <w:rFonts w:hAnsi="標楷體" w:hint="eastAsia"/>
          <w:szCs w:val="32"/>
        </w:rPr>
        <w:t>凸顯政府投入青職中心等就業促進資源，尚未能有效改善青年失業問題，整體青年職涯發展政策資源投入未見成效。且</w:t>
      </w:r>
      <w:r w:rsidRPr="00011A1C">
        <w:rPr>
          <w:rFonts w:hAnsi="標楷體" w:hint="eastAsia"/>
        </w:rPr>
        <w:t>該</w:t>
      </w:r>
      <w:r w:rsidRPr="00011A1C">
        <w:rPr>
          <w:rFonts w:hAnsi="標楷體" w:hint="eastAsia"/>
          <w:szCs w:val="32"/>
        </w:rPr>
        <w:t>署</w:t>
      </w:r>
      <w:r w:rsidRPr="00011A1C">
        <w:rPr>
          <w:rFonts w:hAnsi="標楷體" w:hint="eastAsia"/>
        </w:rPr>
        <w:t>未能積極督導</w:t>
      </w:r>
      <w:proofErr w:type="gramStart"/>
      <w:r w:rsidRPr="00011A1C">
        <w:rPr>
          <w:rFonts w:hAnsi="標楷體" w:hint="eastAsia"/>
        </w:rPr>
        <w:t>各青職</w:t>
      </w:r>
      <w:proofErr w:type="gramEnd"/>
      <w:r w:rsidRPr="00011A1C">
        <w:rPr>
          <w:rFonts w:hAnsi="標楷體" w:hint="eastAsia"/>
        </w:rPr>
        <w:t>中心適時針對長期待業者、職場適應困難之</w:t>
      </w:r>
      <w:proofErr w:type="gramStart"/>
      <w:r w:rsidRPr="00011A1C">
        <w:rPr>
          <w:rFonts w:hAnsi="標楷體" w:hint="eastAsia"/>
        </w:rPr>
        <w:t>怯志</w:t>
      </w:r>
      <w:proofErr w:type="gramEnd"/>
      <w:r w:rsidRPr="00011A1C">
        <w:rPr>
          <w:rFonts w:hAnsi="標楷體" w:hint="eastAsia"/>
        </w:rPr>
        <w:t>者</w:t>
      </w:r>
      <w:r w:rsidRPr="00011A1C">
        <w:rPr>
          <w:rFonts w:hAnsi="標楷體"/>
        </w:rPr>
        <w:t>（Discouraged workers）</w:t>
      </w:r>
      <w:r w:rsidRPr="00011A1C">
        <w:rPr>
          <w:rFonts w:hAnsi="標楷體" w:hint="eastAsia"/>
        </w:rPr>
        <w:t>、尼特族（NEET）等不利就業人口群定期滾動評估</w:t>
      </w:r>
      <w:r w:rsidRPr="00011A1C">
        <w:rPr>
          <w:rFonts w:hAnsi="標楷體" w:hint="eastAsia"/>
          <w:szCs w:val="32"/>
        </w:rPr>
        <w:t>列入重點目標族群，</w:t>
      </w:r>
      <w:r w:rsidRPr="00011A1C">
        <w:rPr>
          <w:rFonts w:hAnsi="標楷體" w:hint="eastAsia"/>
        </w:rPr>
        <w:t>盡力發揮協助其職涯發展之角色，</w:t>
      </w:r>
      <w:r w:rsidRPr="00011A1C">
        <w:rPr>
          <w:rFonts w:hAnsi="標楷體" w:hint="eastAsia"/>
          <w:szCs w:val="32"/>
        </w:rPr>
        <w:t>致未能區隔與學校職涯輔導之差異，難以</w:t>
      </w:r>
      <w:proofErr w:type="gramStart"/>
      <w:r w:rsidRPr="00011A1C">
        <w:rPr>
          <w:rFonts w:hAnsi="標楷體" w:hint="eastAsia"/>
          <w:szCs w:val="32"/>
        </w:rPr>
        <w:t>評估青職中</w:t>
      </w:r>
      <w:proofErr w:type="gramEnd"/>
      <w:r w:rsidRPr="00011A1C">
        <w:rPr>
          <w:rFonts w:hAnsi="標楷體" w:hint="eastAsia"/>
          <w:szCs w:val="32"/>
        </w:rPr>
        <w:t>心實際職涯輔導成效。</w:t>
      </w:r>
      <w:r w:rsidRPr="00011A1C">
        <w:rPr>
          <w:rFonts w:hAnsi="標楷體" w:hint="eastAsia"/>
        </w:rPr>
        <w:t>本院履</w:t>
      </w:r>
      <w:proofErr w:type="gramStart"/>
      <w:r w:rsidRPr="00011A1C">
        <w:rPr>
          <w:rFonts w:hAnsi="標楷體" w:hint="eastAsia"/>
        </w:rPr>
        <w:t>勘</w:t>
      </w:r>
      <w:proofErr w:type="gramEnd"/>
      <w:r w:rsidRPr="00011A1C">
        <w:rPr>
          <w:rFonts w:hAnsi="標楷體" w:hint="eastAsia"/>
        </w:rPr>
        <w:t>各</w:t>
      </w:r>
      <w:proofErr w:type="gramStart"/>
      <w:r w:rsidRPr="00011A1C">
        <w:rPr>
          <w:rFonts w:hAnsi="標楷體" w:hint="eastAsia"/>
        </w:rPr>
        <w:t>分署青職中</w:t>
      </w:r>
      <w:proofErr w:type="gramEnd"/>
      <w:r w:rsidRPr="00011A1C">
        <w:rPr>
          <w:rFonts w:hAnsi="標楷體" w:hint="eastAsia"/>
        </w:rPr>
        <w:t>心發現其</w:t>
      </w:r>
      <w:r w:rsidRPr="00011A1C">
        <w:rPr>
          <w:rFonts w:hAnsi="標楷體"/>
        </w:rPr>
        <w:t>服務</w:t>
      </w:r>
      <w:r w:rsidRPr="00011A1C">
        <w:rPr>
          <w:rFonts w:hAnsi="標楷體" w:hint="eastAsia"/>
        </w:rPr>
        <w:t>目標對象廣泛列入</w:t>
      </w:r>
      <w:r w:rsidRPr="00011A1C">
        <w:rPr>
          <w:rFonts w:hAnsi="標楷體"/>
        </w:rPr>
        <w:t>15至29歲各級學校在學生</w:t>
      </w:r>
      <w:r w:rsidRPr="00011A1C">
        <w:rPr>
          <w:rFonts w:hAnsi="標楷體" w:hint="eastAsia"/>
        </w:rPr>
        <w:t>、</w:t>
      </w:r>
      <w:r w:rsidRPr="00011A1C">
        <w:rPr>
          <w:rFonts w:hAnsi="標楷體"/>
        </w:rPr>
        <w:t>畢業青年</w:t>
      </w:r>
      <w:r w:rsidRPr="00011A1C">
        <w:rPr>
          <w:rFonts w:hAnsi="標楷體" w:hint="eastAsia"/>
        </w:rPr>
        <w:t>、失業青年，實際上</w:t>
      </w:r>
      <w:proofErr w:type="gramStart"/>
      <w:r w:rsidRPr="00011A1C">
        <w:rPr>
          <w:rFonts w:hAnsi="標楷體" w:hint="eastAsia"/>
          <w:szCs w:val="32"/>
        </w:rPr>
        <w:t>各青</w:t>
      </w:r>
      <w:proofErr w:type="gramEnd"/>
      <w:r w:rsidRPr="00011A1C">
        <w:rPr>
          <w:rFonts w:hAnsi="標楷體" w:hint="eastAsia"/>
          <w:szCs w:val="32"/>
        </w:rPr>
        <w:t>職中心除高分署外，主要服務對象皆集中於大三、大四或即將進入職場之大專青年</w:t>
      </w:r>
      <w:r w:rsidRPr="00011A1C">
        <w:rPr>
          <w:rFonts w:hAnsi="標楷體" w:hint="eastAsia"/>
        </w:rPr>
        <w:t>。又</w:t>
      </w:r>
      <w:proofErr w:type="gramStart"/>
      <w:r w:rsidRPr="00011A1C">
        <w:rPr>
          <w:rFonts w:hAnsi="標楷體" w:hint="eastAsia"/>
        </w:rPr>
        <w:t>各青職</w:t>
      </w:r>
      <w:proofErr w:type="gramEnd"/>
      <w:r w:rsidRPr="00011A1C">
        <w:rPr>
          <w:rFonts w:hAnsi="標楷體" w:hint="eastAsia"/>
        </w:rPr>
        <w:t>中心服務項目多偏重於</w:t>
      </w:r>
      <w:r w:rsidRPr="00011A1C">
        <w:rPr>
          <w:rFonts w:hAnsi="標楷體" w:hint="eastAsia"/>
          <w:szCs w:val="32"/>
        </w:rPr>
        <w:t>產業認識和職業準備，於經費資源與專業人力有限下未設定優先協助順序，亦未建構出差異化職涯輔導模式。據推估2</w:t>
      </w:r>
      <w:r w:rsidRPr="00011A1C">
        <w:rPr>
          <w:rFonts w:hAnsi="標楷體"/>
          <w:szCs w:val="32"/>
        </w:rPr>
        <w:t>022</w:t>
      </w:r>
      <w:r w:rsidRPr="00011A1C">
        <w:rPr>
          <w:rFonts w:hAnsi="標楷體" w:hint="eastAsia"/>
          <w:szCs w:val="32"/>
        </w:rPr>
        <w:t>年我國尼</w:t>
      </w:r>
      <w:proofErr w:type="gramStart"/>
      <w:r w:rsidRPr="00011A1C">
        <w:rPr>
          <w:rFonts w:hAnsi="標楷體" w:hint="eastAsia"/>
          <w:szCs w:val="32"/>
        </w:rPr>
        <w:t>特</w:t>
      </w:r>
      <w:proofErr w:type="gramEnd"/>
      <w:r w:rsidRPr="00011A1C">
        <w:rPr>
          <w:rFonts w:hAnsi="標楷體" w:hint="eastAsia"/>
          <w:szCs w:val="32"/>
        </w:rPr>
        <w:t>族人數約有2</w:t>
      </w:r>
      <w:r w:rsidRPr="00011A1C">
        <w:rPr>
          <w:rFonts w:hAnsi="標楷體"/>
          <w:szCs w:val="32"/>
        </w:rPr>
        <w:t>3</w:t>
      </w:r>
      <w:r w:rsidRPr="00011A1C">
        <w:rPr>
          <w:rFonts w:hAnsi="標楷體" w:hint="eastAsia"/>
          <w:szCs w:val="32"/>
        </w:rPr>
        <w:t>萬人，顯非小眾，詢據專家意見指出依據現行勞動市場缺工趨勢，如何</w:t>
      </w:r>
      <w:r w:rsidRPr="00011A1C">
        <w:rPr>
          <w:rFonts w:hAnsi="標楷體" w:hint="eastAsia"/>
        </w:rPr>
        <w:t>協助弱勢青年釐清職涯方向，提升青年就業力及就業率，解決弱勢青年貧窮及就業機會不平等之現況刻不容緩，對於就業不利比率偏高之族群，亟需政府投入資源。故勞動</w:t>
      </w:r>
      <w:proofErr w:type="gramStart"/>
      <w:r w:rsidRPr="00011A1C">
        <w:rPr>
          <w:rFonts w:hAnsi="標楷體" w:hint="eastAsia"/>
        </w:rPr>
        <w:t>部應督</w:t>
      </w:r>
      <w:proofErr w:type="gramEnd"/>
      <w:r w:rsidRPr="00011A1C">
        <w:rPr>
          <w:rFonts w:hAnsi="標楷體" w:hint="eastAsia"/>
        </w:rPr>
        <w:t>同勞發署研議將更需要政府投入資源協助之階段性弱勢青年、不利就業人口群及依就</w:t>
      </w:r>
      <w:proofErr w:type="gramStart"/>
      <w:r w:rsidRPr="00011A1C">
        <w:rPr>
          <w:rFonts w:hAnsi="標楷體" w:hint="eastAsia"/>
        </w:rPr>
        <w:t>服</w:t>
      </w:r>
      <w:proofErr w:type="gramEnd"/>
      <w:r w:rsidRPr="00011A1C">
        <w:rPr>
          <w:rFonts w:hAnsi="標楷體" w:hint="eastAsia"/>
        </w:rPr>
        <w:t>法納為就業促進對象之青少年</w:t>
      </w:r>
      <w:proofErr w:type="gramStart"/>
      <w:r w:rsidRPr="00011A1C">
        <w:rPr>
          <w:rFonts w:hAnsi="標楷體" w:hint="eastAsia"/>
        </w:rPr>
        <w:t>為青職中</w:t>
      </w:r>
      <w:proofErr w:type="gramEnd"/>
      <w:r w:rsidRPr="00011A1C">
        <w:rPr>
          <w:rFonts w:hAnsi="標楷體" w:hint="eastAsia"/>
        </w:rPr>
        <w:t>心重要目標群，滾動</w:t>
      </w:r>
      <w:proofErr w:type="gramStart"/>
      <w:r w:rsidRPr="00011A1C">
        <w:rPr>
          <w:rFonts w:hAnsi="標楷體" w:hint="eastAsia"/>
        </w:rPr>
        <w:t>調整青職中</w:t>
      </w:r>
      <w:proofErr w:type="gramEnd"/>
      <w:r w:rsidRPr="00011A1C">
        <w:rPr>
          <w:rFonts w:hAnsi="標楷體" w:hint="eastAsia"/>
        </w:rPr>
        <w:t>心核心服務項目，落實協助弱勢青年職涯輔導，以切實對接投資青年就業方案目標。</w:t>
      </w:r>
    </w:p>
    <w:p w:rsidR="00242A4C" w:rsidRPr="00011A1C" w:rsidRDefault="00242A4C" w:rsidP="00242A4C">
      <w:pPr>
        <w:pStyle w:val="2"/>
        <w:numPr>
          <w:ilvl w:val="1"/>
          <w:numId w:val="41"/>
        </w:numPr>
        <w:spacing w:beforeLines="50" w:before="228"/>
        <w:ind w:left="709" w:hanging="709"/>
        <w:rPr>
          <w:rFonts w:hAnsi="標楷體"/>
          <w:b w:val="0"/>
          <w:szCs w:val="32"/>
        </w:rPr>
      </w:pPr>
      <w:bookmarkStart w:id="54" w:name="_Hlk199861534"/>
      <w:bookmarkStart w:id="55" w:name="_Toc197953752"/>
      <w:bookmarkEnd w:id="43"/>
      <w:proofErr w:type="gramStart"/>
      <w:r w:rsidRPr="00011A1C">
        <w:rPr>
          <w:rFonts w:hAnsi="標楷體" w:hint="eastAsia"/>
        </w:rPr>
        <w:t>勞動部就安</w:t>
      </w:r>
      <w:proofErr w:type="gramEnd"/>
      <w:r w:rsidRPr="00011A1C">
        <w:rPr>
          <w:rFonts w:hAnsi="標楷體" w:hint="eastAsia"/>
        </w:rPr>
        <w:t>基金</w:t>
      </w:r>
      <w:r w:rsidRPr="00011A1C">
        <w:rPr>
          <w:rFonts w:hAnsi="標楷體" w:hint="eastAsia"/>
          <w:szCs w:val="32"/>
        </w:rPr>
        <w:t>係為加強辦理有關促進國民就業等事務而設置，其中為</w:t>
      </w:r>
      <w:r w:rsidRPr="00011A1C">
        <w:rPr>
          <w:rFonts w:hAnsi="標楷體"/>
        </w:rPr>
        <w:t>協助</w:t>
      </w:r>
      <w:r w:rsidRPr="00011A1C">
        <w:rPr>
          <w:rFonts w:hAnsi="標楷體" w:hint="eastAsia"/>
        </w:rPr>
        <w:t>青年透過專屬職涯輔導據點掌握</w:t>
      </w:r>
      <w:r w:rsidRPr="00011A1C">
        <w:rPr>
          <w:rFonts w:hAnsi="標楷體"/>
        </w:rPr>
        <w:t>職涯方向，就安基金</w:t>
      </w:r>
      <w:r w:rsidRPr="00011A1C">
        <w:rPr>
          <w:rFonts w:hAnsi="標楷體" w:hint="eastAsia"/>
        </w:rPr>
        <w:t>自1</w:t>
      </w:r>
      <w:r w:rsidRPr="00011A1C">
        <w:rPr>
          <w:rFonts w:hAnsi="標楷體"/>
        </w:rPr>
        <w:t>07</w:t>
      </w:r>
      <w:r w:rsidRPr="00011A1C">
        <w:rPr>
          <w:rFonts w:hAnsi="標楷體" w:hint="eastAsia"/>
        </w:rPr>
        <w:t>年起每年</w:t>
      </w:r>
      <w:r w:rsidRPr="00011A1C">
        <w:rPr>
          <w:rFonts w:hAnsi="標楷體"/>
        </w:rPr>
        <w:t>編列預算1億餘元</w:t>
      </w:r>
      <w:r w:rsidRPr="00011A1C">
        <w:rPr>
          <w:rFonts w:hAnsi="標楷體" w:hint="eastAsia"/>
        </w:rPr>
        <w:t>投入青年職涯發展中心</w:t>
      </w:r>
      <w:r w:rsidRPr="00011A1C">
        <w:rPr>
          <w:rFonts w:hAnsi="標楷體"/>
        </w:rPr>
        <w:t>。</w:t>
      </w:r>
      <w:r w:rsidRPr="00011A1C">
        <w:rPr>
          <w:rFonts w:hAnsi="標楷體" w:hint="eastAsia"/>
        </w:rPr>
        <w:t>而</w:t>
      </w:r>
      <w:bookmarkEnd w:id="54"/>
      <w:r w:rsidRPr="00011A1C">
        <w:rPr>
          <w:rFonts w:hAnsi="標楷體" w:hint="eastAsia"/>
        </w:rPr>
        <w:t>勞發署為</w:t>
      </w:r>
      <w:proofErr w:type="gramStart"/>
      <w:r w:rsidRPr="00011A1C">
        <w:rPr>
          <w:rFonts w:hAnsi="標楷體" w:hint="eastAsia"/>
        </w:rPr>
        <w:t>聚焦青職中心</w:t>
      </w:r>
      <w:proofErr w:type="gramEnd"/>
      <w:r w:rsidRPr="00011A1C">
        <w:rPr>
          <w:rFonts w:hAnsi="標楷體" w:hint="eastAsia"/>
        </w:rPr>
        <w:t>核心服務項目，於1</w:t>
      </w:r>
      <w:r w:rsidRPr="00011A1C">
        <w:rPr>
          <w:rFonts w:hAnsi="標楷體"/>
        </w:rPr>
        <w:t>07</w:t>
      </w:r>
      <w:r w:rsidRPr="00011A1C">
        <w:rPr>
          <w:rFonts w:hAnsi="標楷體" w:hint="eastAsia"/>
        </w:rPr>
        <w:t>年起以提升服務品質及功能，整合所轄五</w:t>
      </w:r>
      <w:proofErr w:type="gramStart"/>
      <w:r w:rsidRPr="00011A1C">
        <w:rPr>
          <w:rFonts w:hAnsi="標楷體" w:hint="eastAsia"/>
        </w:rPr>
        <w:t>分署青職中</w:t>
      </w:r>
      <w:proofErr w:type="gramEnd"/>
      <w:r w:rsidRPr="00011A1C">
        <w:rPr>
          <w:rFonts w:hAnsi="標楷體" w:hint="eastAsia"/>
        </w:rPr>
        <w:t>心服務經驗設定八大核心服務項目，各中心再據以訂定業務績效目標值。然勞發署未</w:t>
      </w:r>
      <w:bookmarkStart w:id="56" w:name="_Hlk199861609"/>
      <w:r w:rsidR="004001F7" w:rsidRPr="00011A1C">
        <w:rPr>
          <w:rFonts w:hAnsi="標楷體" w:hint="eastAsia"/>
        </w:rPr>
        <w:t>因地制宜訂定各YS據點明確服務基線(Base-line)，</w:t>
      </w:r>
      <w:bookmarkEnd w:id="56"/>
      <w:proofErr w:type="gramStart"/>
      <w:r w:rsidRPr="00011A1C">
        <w:rPr>
          <w:rFonts w:hAnsi="標楷體" w:hint="eastAsia"/>
        </w:rPr>
        <w:t>未衡酌</w:t>
      </w:r>
      <w:proofErr w:type="gramEnd"/>
      <w:r w:rsidRPr="00011A1C">
        <w:rPr>
          <w:rFonts w:hAnsi="標楷體" w:hint="eastAsia"/>
        </w:rPr>
        <w:t>各</w:t>
      </w:r>
      <w:proofErr w:type="gramStart"/>
      <w:r w:rsidRPr="00011A1C">
        <w:rPr>
          <w:rFonts w:hAnsi="標楷體" w:hint="eastAsia"/>
        </w:rPr>
        <w:t>地青職中</w:t>
      </w:r>
      <w:proofErr w:type="gramEnd"/>
      <w:r w:rsidRPr="00011A1C">
        <w:rPr>
          <w:rFonts w:hAnsi="標楷體" w:hint="eastAsia"/>
        </w:rPr>
        <w:t>心經費資源及人力配置差異性大</w:t>
      </w:r>
      <w:r w:rsidRPr="00011A1C">
        <w:rPr>
          <w:rFonts w:hAnsi="標楷體" w:hint="eastAsia"/>
          <w:szCs w:val="32"/>
        </w:rPr>
        <w:t>、</w:t>
      </w:r>
      <w:r w:rsidRPr="00011A1C">
        <w:rPr>
          <w:rFonts w:hAnsi="標楷體" w:hint="eastAsia"/>
        </w:rPr>
        <w:t>推動架構與</w:t>
      </w:r>
      <w:proofErr w:type="gramStart"/>
      <w:r w:rsidRPr="00011A1C">
        <w:rPr>
          <w:rFonts w:hAnsi="標楷體" w:hint="eastAsia"/>
        </w:rPr>
        <w:t>重點均不相</w:t>
      </w:r>
      <w:proofErr w:type="gramEnd"/>
      <w:r w:rsidRPr="00011A1C">
        <w:rPr>
          <w:rFonts w:hAnsi="標楷體" w:hint="eastAsia"/>
        </w:rPr>
        <w:t>同，實難以同一個指標衡量績效，造成部分中心目標值設定過於寬鬆，且又未依據實際執行狀況定期滾動修正調整，致目標達成率屢屢嚴重超標，逾2</w:t>
      </w:r>
      <w:r w:rsidRPr="00011A1C">
        <w:rPr>
          <w:rFonts w:hAnsi="標楷體"/>
        </w:rPr>
        <w:t>00%</w:t>
      </w:r>
      <w:r w:rsidRPr="00011A1C">
        <w:rPr>
          <w:rFonts w:hAnsi="標楷體" w:hint="eastAsia"/>
        </w:rPr>
        <w:t>以上，甚至破千，</w:t>
      </w:r>
      <w:r w:rsidRPr="00011A1C">
        <w:rPr>
          <w:rFonts w:hAnsi="標楷體"/>
        </w:rPr>
        <w:t>績效設定流於形式</w:t>
      </w:r>
      <w:r w:rsidRPr="00011A1C">
        <w:rPr>
          <w:rFonts w:hAnsi="標楷體" w:hint="eastAsia"/>
        </w:rPr>
        <w:t>，不</w:t>
      </w:r>
      <w:proofErr w:type="gramStart"/>
      <w:r w:rsidRPr="00011A1C">
        <w:rPr>
          <w:rFonts w:hAnsi="標楷體" w:hint="eastAsia"/>
        </w:rPr>
        <w:t>具區辨</w:t>
      </w:r>
      <w:proofErr w:type="gramEnd"/>
      <w:r w:rsidRPr="00011A1C">
        <w:rPr>
          <w:rFonts w:hAnsi="標楷體" w:hint="eastAsia"/>
        </w:rPr>
        <w:t>性</w:t>
      </w:r>
      <w:r w:rsidRPr="00011A1C">
        <w:rPr>
          <w:rFonts w:hAnsi="標楷體"/>
        </w:rPr>
        <w:t>且缺乏激勵效果</w:t>
      </w:r>
      <w:r w:rsidRPr="00011A1C">
        <w:rPr>
          <w:rFonts w:hAnsi="標楷體" w:hint="eastAsia"/>
        </w:rPr>
        <w:t>，遑論據此提升服務品質。又據審計部查核指出，現行</w:t>
      </w:r>
      <w:r w:rsidRPr="00011A1C">
        <w:rPr>
          <w:rFonts w:hAnsi="標楷體" w:hint="eastAsia"/>
          <w:szCs w:val="32"/>
        </w:rPr>
        <w:t>各中心</w:t>
      </w:r>
      <w:r w:rsidRPr="00011A1C">
        <w:rPr>
          <w:rFonts w:hAnsi="標楷體" w:hint="eastAsia"/>
        </w:rPr>
        <w:t>所設定之績效指標，多屬於產出型績效</w:t>
      </w:r>
      <w:r w:rsidRPr="00011A1C">
        <w:rPr>
          <w:rFonts w:hAnsi="標楷體"/>
        </w:rPr>
        <w:t>指標</w:t>
      </w:r>
      <w:r w:rsidRPr="00011A1C">
        <w:rPr>
          <w:rFonts w:hAnsi="標楷體" w:hint="eastAsia"/>
        </w:rPr>
        <w:t>（</w:t>
      </w:r>
      <w:r w:rsidRPr="00011A1C">
        <w:rPr>
          <w:rFonts w:hAnsi="標楷體"/>
        </w:rPr>
        <w:t>Output</w:t>
      </w:r>
      <w:r w:rsidRPr="00011A1C">
        <w:rPr>
          <w:rFonts w:hAnsi="標楷體" w:hint="eastAsia"/>
        </w:rPr>
        <w:t>），較少成果型績效指標（</w:t>
      </w:r>
      <w:r w:rsidRPr="00011A1C">
        <w:rPr>
          <w:rFonts w:hAnsi="標楷體"/>
        </w:rPr>
        <w:t>Outcome</w:t>
      </w:r>
      <w:r w:rsidRPr="00011A1C">
        <w:rPr>
          <w:rFonts w:hAnsi="標楷體" w:hint="eastAsia"/>
        </w:rPr>
        <w:t>），</w:t>
      </w:r>
      <w:r w:rsidRPr="00011A1C">
        <w:rPr>
          <w:rFonts w:hAnsi="標楷體" w:hint="eastAsia"/>
          <w:szCs w:val="32"/>
        </w:rPr>
        <w:t>績效</w:t>
      </w:r>
      <w:proofErr w:type="gramStart"/>
      <w:r w:rsidRPr="00011A1C">
        <w:rPr>
          <w:rFonts w:hAnsi="標楷體" w:hint="eastAsia"/>
          <w:szCs w:val="32"/>
        </w:rPr>
        <w:t>指標均只針對</w:t>
      </w:r>
      <w:proofErr w:type="gramEnd"/>
      <w:r w:rsidRPr="00011A1C">
        <w:rPr>
          <w:rFonts w:hAnsi="標楷體" w:hint="eastAsia"/>
          <w:szCs w:val="32"/>
        </w:rPr>
        <w:t>八大核心業務項目，卻鮮少針對提升青年就業力之績效目標設定，故無法</w:t>
      </w:r>
      <w:r w:rsidRPr="00011A1C">
        <w:rPr>
          <w:rFonts w:hAnsi="標楷體" w:hint="eastAsia"/>
        </w:rPr>
        <w:t>有效</w:t>
      </w:r>
      <w:r w:rsidRPr="00011A1C">
        <w:rPr>
          <w:rFonts w:hAnsi="標楷體"/>
        </w:rPr>
        <w:t>評</w:t>
      </w:r>
      <w:proofErr w:type="gramStart"/>
      <w:r w:rsidRPr="00011A1C">
        <w:rPr>
          <w:rFonts w:hAnsi="標楷體"/>
        </w:rPr>
        <w:t>核青</w:t>
      </w:r>
      <w:proofErr w:type="gramEnd"/>
      <w:r w:rsidRPr="00011A1C">
        <w:rPr>
          <w:rFonts w:hAnsi="標楷體"/>
        </w:rPr>
        <w:t>職中心對於提升青年就業力或就業率</w:t>
      </w:r>
      <w:r w:rsidRPr="00011A1C">
        <w:rPr>
          <w:rFonts w:hAnsi="標楷體" w:hint="eastAsia"/>
        </w:rPr>
        <w:t>乃至職場續航力之實質表現，自無法確實</w:t>
      </w:r>
      <w:proofErr w:type="gramStart"/>
      <w:r w:rsidRPr="00011A1C">
        <w:rPr>
          <w:rFonts w:hAnsi="標楷體" w:hint="eastAsia"/>
        </w:rPr>
        <w:t>評估青職中</w:t>
      </w:r>
      <w:proofErr w:type="gramEnd"/>
      <w:r w:rsidRPr="00011A1C">
        <w:rPr>
          <w:rFonts w:hAnsi="標楷體" w:hint="eastAsia"/>
        </w:rPr>
        <w:t>心在扮演青年職涯發展協助上的功能和效益，以致相關經費預算乃至專職專業人力長期低度投資與發展，實</w:t>
      </w:r>
      <w:proofErr w:type="gramStart"/>
      <w:r w:rsidRPr="00011A1C">
        <w:rPr>
          <w:rFonts w:hAnsi="標楷體" w:hint="eastAsia"/>
        </w:rPr>
        <w:t>有違就</w:t>
      </w:r>
      <w:proofErr w:type="gramEnd"/>
      <w:r w:rsidRPr="00011A1C">
        <w:rPr>
          <w:rFonts w:hAnsi="標楷體" w:hint="eastAsia"/>
        </w:rPr>
        <w:t>安基金促進國民就業之意旨</w:t>
      </w:r>
      <w:r w:rsidRPr="00011A1C">
        <w:rPr>
          <w:rFonts w:hAnsi="標楷體" w:hint="eastAsia"/>
          <w:szCs w:val="32"/>
        </w:rPr>
        <w:t>。</w:t>
      </w:r>
      <w:proofErr w:type="gramStart"/>
      <w:r w:rsidRPr="00011A1C">
        <w:rPr>
          <w:rFonts w:hAnsi="標楷體" w:hint="eastAsia"/>
        </w:rPr>
        <w:t>青職中心</w:t>
      </w:r>
      <w:proofErr w:type="gramEnd"/>
      <w:r w:rsidRPr="00011A1C">
        <w:rPr>
          <w:rFonts w:hAnsi="標楷體" w:hint="eastAsia"/>
        </w:rPr>
        <w:t>運作至今已長達1</w:t>
      </w:r>
      <w:r w:rsidRPr="00011A1C">
        <w:rPr>
          <w:rFonts w:hAnsi="標楷體"/>
        </w:rPr>
        <w:t>2</w:t>
      </w:r>
      <w:r w:rsidRPr="00011A1C">
        <w:rPr>
          <w:rFonts w:hAnsi="標楷體" w:hint="eastAsia"/>
        </w:rPr>
        <w:t>年，尚未建立服務基線(</w:t>
      </w:r>
      <w:r w:rsidRPr="00011A1C">
        <w:rPr>
          <w:rFonts w:hAnsi="標楷體"/>
        </w:rPr>
        <w:t>Base-line)</w:t>
      </w:r>
      <w:r w:rsidRPr="00011A1C">
        <w:rPr>
          <w:rFonts w:hAnsi="標楷體" w:hint="eastAsia"/>
        </w:rPr>
        <w:t>，遑論針對就業不利族群建構差異化職涯輔導模式，</w:t>
      </w:r>
      <w:proofErr w:type="gramStart"/>
      <w:r w:rsidRPr="00011A1C">
        <w:rPr>
          <w:rFonts w:hAnsi="標楷體" w:hint="eastAsia"/>
        </w:rPr>
        <w:t>勞發署顯</w:t>
      </w:r>
      <w:proofErr w:type="gramEnd"/>
      <w:r w:rsidRPr="00011A1C">
        <w:rPr>
          <w:rFonts w:hAnsi="標楷體" w:hint="eastAsia"/>
        </w:rPr>
        <w:t>未善盡督導及輔導之責，核有怠失。</w:t>
      </w:r>
      <w:r w:rsidRPr="00011A1C">
        <w:rPr>
          <w:rFonts w:hAnsi="標楷體" w:hint="eastAsia"/>
          <w:szCs w:val="32"/>
        </w:rPr>
        <w:t>勞動</w:t>
      </w:r>
      <w:proofErr w:type="gramStart"/>
      <w:r w:rsidRPr="00011A1C">
        <w:rPr>
          <w:rFonts w:hAnsi="標楷體" w:hint="eastAsia"/>
          <w:szCs w:val="32"/>
        </w:rPr>
        <w:t>部允</w:t>
      </w:r>
      <w:r w:rsidRPr="00011A1C">
        <w:rPr>
          <w:rFonts w:hAnsi="標楷體" w:hint="eastAsia"/>
        </w:rPr>
        <w:t>應督</w:t>
      </w:r>
      <w:proofErr w:type="gramEnd"/>
      <w:r w:rsidRPr="00011A1C">
        <w:rPr>
          <w:rFonts w:hAnsi="標楷體" w:hint="eastAsia"/>
        </w:rPr>
        <w:t>同勞發署確實</w:t>
      </w:r>
      <w:proofErr w:type="gramStart"/>
      <w:r w:rsidRPr="00011A1C">
        <w:rPr>
          <w:rFonts w:hAnsi="標楷體" w:hint="eastAsia"/>
        </w:rPr>
        <w:t>檢視青職中</w:t>
      </w:r>
      <w:proofErr w:type="gramEnd"/>
      <w:r w:rsidRPr="00011A1C">
        <w:rPr>
          <w:rFonts w:hAnsi="標楷體" w:hint="eastAsia"/>
        </w:rPr>
        <w:t>心之政策定位與中長程目標，包括：如何提升青年就業力、就業安置、職場適應和穩定就業，據以訂</w:t>
      </w:r>
      <w:proofErr w:type="gramStart"/>
      <w:r w:rsidRPr="00011A1C">
        <w:rPr>
          <w:rFonts w:hAnsi="標楷體" w:hint="eastAsia"/>
        </w:rPr>
        <w:t>定青職</w:t>
      </w:r>
      <w:proofErr w:type="gramEnd"/>
      <w:r w:rsidRPr="00011A1C">
        <w:rPr>
          <w:rFonts w:hAnsi="標楷體" w:hint="eastAsia"/>
        </w:rPr>
        <w:t>中心服務基線與成果型績效指標（</w:t>
      </w:r>
      <w:r w:rsidRPr="00011A1C">
        <w:rPr>
          <w:rFonts w:hAnsi="標楷體"/>
        </w:rPr>
        <w:t>Outcome</w:t>
      </w:r>
      <w:r w:rsidRPr="00011A1C">
        <w:rPr>
          <w:rFonts w:hAnsi="標楷體" w:hint="eastAsia"/>
        </w:rPr>
        <w:t>），俾評核該政策中長期發展方向</w:t>
      </w:r>
      <w:r w:rsidRPr="00011A1C">
        <w:rPr>
          <w:rFonts w:hAnsi="標楷體" w:hint="eastAsia"/>
          <w:b w:val="0"/>
        </w:rPr>
        <w:t>。</w:t>
      </w:r>
      <w:bookmarkEnd w:id="55"/>
    </w:p>
    <w:p w:rsidR="00242A4C" w:rsidRPr="00011A1C" w:rsidRDefault="00242A4C" w:rsidP="00242A4C">
      <w:pPr>
        <w:pStyle w:val="3"/>
        <w:numPr>
          <w:ilvl w:val="2"/>
          <w:numId w:val="41"/>
        </w:numPr>
        <w:rPr>
          <w:b/>
        </w:rPr>
      </w:pPr>
      <w:r w:rsidRPr="00011A1C">
        <w:rPr>
          <w:rFonts w:hint="eastAsia"/>
        </w:rPr>
        <w:t>按就安基金</w:t>
      </w:r>
      <w:r w:rsidRPr="00011A1C">
        <w:rPr>
          <w:rFonts w:hAnsi="標楷體" w:hint="eastAsia"/>
          <w:szCs w:val="32"/>
        </w:rPr>
        <w:t>係為加強辦理有關促進國民就業、提升勞工福祉及處理有關外國人聘僱管理事務而設置；為</w:t>
      </w:r>
      <w:r w:rsidRPr="00011A1C">
        <w:t>透過職</w:t>
      </w:r>
      <w:proofErr w:type="gramStart"/>
      <w:r w:rsidRPr="00011A1C">
        <w:t>涯</w:t>
      </w:r>
      <w:proofErr w:type="gramEnd"/>
      <w:r w:rsidRPr="00011A1C">
        <w:t>發展及職涯規劃服務，協助掌握</w:t>
      </w:r>
      <w:r w:rsidRPr="00011A1C">
        <w:rPr>
          <w:rFonts w:hint="eastAsia"/>
        </w:rPr>
        <w:t>青年</w:t>
      </w:r>
      <w:r w:rsidRPr="00011A1C">
        <w:t>職涯方向，就安基金</w:t>
      </w:r>
      <w:r w:rsidRPr="00011A1C">
        <w:rPr>
          <w:rFonts w:hint="eastAsia"/>
        </w:rPr>
        <w:t>每年</w:t>
      </w:r>
      <w:r w:rsidRPr="00011A1C">
        <w:t>編列預算1億餘元</w:t>
      </w:r>
      <w:r w:rsidRPr="00011A1C">
        <w:rPr>
          <w:rFonts w:hint="eastAsia"/>
        </w:rPr>
        <w:t>投入</w:t>
      </w:r>
      <w:proofErr w:type="gramStart"/>
      <w:r w:rsidRPr="00011A1C">
        <w:t>各青</w:t>
      </w:r>
      <w:proofErr w:type="gramEnd"/>
      <w:r w:rsidRPr="00011A1C">
        <w:t>職中心。</w:t>
      </w:r>
      <w:proofErr w:type="gramStart"/>
      <w:r w:rsidRPr="00011A1C">
        <w:rPr>
          <w:rFonts w:hint="eastAsia"/>
        </w:rPr>
        <w:t>勞發署允應</w:t>
      </w:r>
      <w:proofErr w:type="gramEnd"/>
      <w:r w:rsidRPr="00011A1C">
        <w:rPr>
          <w:rFonts w:hint="eastAsia"/>
        </w:rPr>
        <w:t>就所投入資源發揮其效益，以有效促進青年就業。經</w:t>
      </w:r>
      <w:r w:rsidRPr="00011A1C">
        <w:rPr>
          <w:rFonts w:hAnsi="標楷體" w:hint="eastAsia"/>
        </w:rPr>
        <w:t>查，勞動部勞發署為</w:t>
      </w:r>
      <w:proofErr w:type="gramStart"/>
      <w:r w:rsidRPr="00011A1C">
        <w:rPr>
          <w:rFonts w:hAnsi="標楷體" w:hint="eastAsia"/>
        </w:rPr>
        <w:t>聚焦青職中心</w:t>
      </w:r>
      <w:proofErr w:type="gramEnd"/>
      <w:r w:rsidRPr="00011A1C">
        <w:rPr>
          <w:rFonts w:hAnsi="標楷體" w:hint="eastAsia"/>
        </w:rPr>
        <w:t>核心服務項目，</w:t>
      </w:r>
      <w:r w:rsidRPr="00011A1C">
        <w:rPr>
          <w:rFonts w:hint="eastAsia"/>
        </w:rPr>
        <w:t>以提升服務品質及功能，經</w:t>
      </w:r>
      <w:proofErr w:type="gramStart"/>
      <w:r w:rsidRPr="00011A1C">
        <w:rPr>
          <w:rFonts w:hint="eastAsia"/>
        </w:rPr>
        <w:t>整合青職中</w:t>
      </w:r>
      <w:proofErr w:type="gramEnd"/>
      <w:r w:rsidRPr="00011A1C">
        <w:rPr>
          <w:rFonts w:hint="eastAsia"/>
        </w:rPr>
        <w:t>心服務經驗，於</w:t>
      </w:r>
      <w:r w:rsidRPr="00011A1C">
        <w:rPr>
          <w:rFonts w:hint="eastAsia"/>
          <w:b/>
        </w:rPr>
        <w:t>107年</w:t>
      </w:r>
      <w:proofErr w:type="gramStart"/>
      <w:r w:rsidRPr="00011A1C">
        <w:rPr>
          <w:rFonts w:hint="eastAsia"/>
          <w:b/>
        </w:rPr>
        <w:t>依青職中</w:t>
      </w:r>
      <w:proofErr w:type="gramEnd"/>
      <w:r w:rsidRPr="00011A1C">
        <w:rPr>
          <w:rFonts w:hint="eastAsia"/>
          <w:b/>
        </w:rPr>
        <w:t>心設立目標及盤點青年職涯各項重點協助措施訂定</w:t>
      </w:r>
      <w:r w:rsidRPr="00011A1C">
        <w:rPr>
          <w:rFonts w:hint="eastAsia"/>
          <w:b/>
          <w:u w:val="single"/>
        </w:rPr>
        <w:t>職業適性測驗、職涯諮詢、企業參訪、職涯講座、團體課程、履歷健檢、模擬面試、鏈結訓練與就業服務</w:t>
      </w:r>
      <w:r w:rsidRPr="00011A1C">
        <w:rPr>
          <w:rFonts w:hint="eastAsia"/>
          <w:b/>
        </w:rPr>
        <w:t>等八大核心服務項目，並由各分署依轄區特性及青年需求等，因地制宜規劃其他服務內容。</w:t>
      </w:r>
    </w:p>
    <w:p w:rsidR="00242A4C" w:rsidRPr="00011A1C" w:rsidRDefault="00242A4C" w:rsidP="00242A4C">
      <w:pPr>
        <w:pStyle w:val="3"/>
        <w:numPr>
          <w:ilvl w:val="2"/>
          <w:numId w:val="41"/>
        </w:numPr>
        <w:rPr>
          <w:rFonts w:hAnsi="標楷體"/>
        </w:rPr>
      </w:pPr>
      <w:r w:rsidRPr="00011A1C">
        <w:t>據勞發署統計，</w:t>
      </w:r>
      <w:r w:rsidRPr="00011A1C">
        <w:rPr>
          <w:b/>
          <w:u w:val="single"/>
        </w:rPr>
        <w:t>109至112年度</w:t>
      </w:r>
      <w:proofErr w:type="gramStart"/>
      <w:r w:rsidRPr="00011A1C">
        <w:rPr>
          <w:b/>
          <w:u w:val="single"/>
        </w:rPr>
        <w:t>各青職</w:t>
      </w:r>
      <w:proofErr w:type="gramEnd"/>
      <w:r w:rsidRPr="00011A1C">
        <w:rPr>
          <w:b/>
          <w:u w:val="single"/>
        </w:rPr>
        <w:t>中心八大核心業務績效</w:t>
      </w:r>
      <w:proofErr w:type="gramStart"/>
      <w:r w:rsidRPr="00011A1C">
        <w:rPr>
          <w:b/>
          <w:u w:val="single"/>
        </w:rPr>
        <w:t>目標均已達</w:t>
      </w:r>
      <w:proofErr w:type="gramEnd"/>
      <w:r w:rsidRPr="00011A1C">
        <w:rPr>
          <w:b/>
          <w:u w:val="single"/>
        </w:rPr>
        <w:t>標，</w:t>
      </w:r>
      <w:proofErr w:type="gramStart"/>
      <w:r w:rsidRPr="00011A1C">
        <w:rPr>
          <w:b/>
          <w:u w:val="single"/>
        </w:rPr>
        <w:t>惟查部</w:t>
      </w:r>
      <w:proofErr w:type="gramEnd"/>
      <w:r w:rsidRPr="00011A1C">
        <w:rPr>
          <w:b/>
          <w:u w:val="single"/>
        </w:rPr>
        <w:t>分年度目標值設定過於寬鬆，績效達成</w:t>
      </w:r>
      <w:proofErr w:type="gramStart"/>
      <w:r w:rsidRPr="00011A1C">
        <w:rPr>
          <w:b/>
          <w:u w:val="single"/>
        </w:rPr>
        <w:t>率屢</w:t>
      </w:r>
      <w:proofErr w:type="gramEnd"/>
      <w:r w:rsidRPr="00011A1C">
        <w:rPr>
          <w:b/>
          <w:u w:val="single"/>
        </w:rPr>
        <w:t>逾200%</w:t>
      </w:r>
      <w:r w:rsidRPr="00011A1C">
        <w:rPr>
          <w:rFonts w:hint="eastAsia"/>
          <w:b/>
          <w:u w:val="single"/>
        </w:rPr>
        <w:t>甚至破千</w:t>
      </w:r>
      <w:r w:rsidRPr="00011A1C">
        <w:rPr>
          <w:b/>
          <w:u w:val="single"/>
        </w:rPr>
        <w:t>，</w:t>
      </w:r>
      <w:r w:rsidRPr="00011A1C">
        <w:rPr>
          <w:rFonts w:hint="eastAsia"/>
          <w:b/>
        </w:rPr>
        <w:t>詳如下表7。其中以</w:t>
      </w:r>
      <w:proofErr w:type="gramStart"/>
      <w:r w:rsidRPr="00011A1C">
        <w:rPr>
          <w:rFonts w:hint="eastAsia"/>
          <w:b/>
        </w:rPr>
        <w:t>1</w:t>
      </w:r>
      <w:r w:rsidRPr="00011A1C">
        <w:rPr>
          <w:b/>
        </w:rPr>
        <w:t>12</w:t>
      </w:r>
      <w:proofErr w:type="gramEnd"/>
      <w:r w:rsidRPr="00011A1C">
        <w:rPr>
          <w:rFonts w:hint="eastAsia"/>
          <w:b/>
        </w:rPr>
        <w:t>年度觀之，職業適性測驗項目達成率：</w:t>
      </w:r>
      <w:proofErr w:type="gramStart"/>
      <w:r w:rsidRPr="00011A1C">
        <w:rPr>
          <w:rFonts w:hint="eastAsia"/>
          <w:b/>
        </w:rPr>
        <w:t>桃</w:t>
      </w:r>
      <w:proofErr w:type="gramEnd"/>
      <w:r w:rsidRPr="00011A1C">
        <w:rPr>
          <w:rFonts w:hint="eastAsia"/>
          <w:b/>
        </w:rPr>
        <w:t>分署3</w:t>
      </w:r>
      <w:r w:rsidRPr="00011A1C">
        <w:rPr>
          <w:b/>
        </w:rPr>
        <w:t>23</w:t>
      </w:r>
      <w:r w:rsidRPr="00011A1C">
        <w:rPr>
          <w:rFonts w:hint="eastAsia"/>
          <w:b/>
        </w:rPr>
        <w:t>％；職</w:t>
      </w:r>
      <w:proofErr w:type="gramStart"/>
      <w:r w:rsidRPr="00011A1C">
        <w:rPr>
          <w:rFonts w:hint="eastAsia"/>
          <w:b/>
        </w:rPr>
        <w:t>涯</w:t>
      </w:r>
      <w:proofErr w:type="gramEnd"/>
      <w:r w:rsidRPr="00011A1C">
        <w:rPr>
          <w:rFonts w:hint="eastAsia"/>
          <w:b/>
        </w:rPr>
        <w:t>講座項目達成率：</w:t>
      </w:r>
      <w:proofErr w:type="gramStart"/>
      <w:r w:rsidRPr="00011A1C">
        <w:rPr>
          <w:rFonts w:hint="eastAsia"/>
          <w:b/>
        </w:rPr>
        <w:t>桃</w:t>
      </w:r>
      <w:proofErr w:type="gramEnd"/>
      <w:r w:rsidRPr="00011A1C">
        <w:rPr>
          <w:rFonts w:hint="eastAsia"/>
          <w:b/>
        </w:rPr>
        <w:t>分署2</w:t>
      </w:r>
      <w:r w:rsidRPr="00011A1C">
        <w:rPr>
          <w:b/>
        </w:rPr>
        <w:t>04</w:t>
      </w:r>
      <w:r w:rsidRPr="00011A1C">
        <w:rPr>
          <w:rFonts w:hint="eastAsia"/>
          <w:b/>
        </w:rPr>
        <w:t>％；履歷健檢項目達成率：</w:t>
      </w:r>
      <w:proofErr w:type="gramStart"/>
      <w:r w:rsidRPr="00011A1C">
        <w:rPr>
          <w:rFonts w:hint="eastAsia"/>
          <w:b/>
        </w:rPr>
        <w:t>桃</w:t>
      </w:r>
      <w:proofErr w:type="gramEnd"/>
      <w:r w:rsidRPr="00011A1C">
        <w:rPr>
          <w:rFonts w:hint="eastAsia"/>
          <w:b/>
        </w:rPr>
        <w:t>分署2</w:t>
      </w:r>
      <w:r w:rsidRPr="00011A1C">
        <w:rPr>
          <w:b/>
        </w:rPr>
        <w:t>38</w:t>
      </w:r>
      <w:r w:rsidRPr="00011A1C">
        <w:rPr>
          <w:rFonts w:hint="eastAsia"/>
          <w:b/>
        </w:rPr>
        <w:t>％、高分署4</w:t>
      </w:r>
      <w:r w:rsidRPr="00011A1C">
        <w:rPr>
          <w:b/>
        </w:rPr>
        <w:t>50</w:t>
      </w:r>
      <w:r w:rsidRPr="00011A1C">
        <w:rPr>
          <w:rFonts w:hint="eastAsia"/>
          <w:b/>
        </w:rPr>
        <w:t>％；企業參訪項目達成率：</w:t>
      </w:r>
      <w:proofErr w:type="gramStart"/>
      <w:r w:rsidRPr="00011A1C">
        <w:rPr>
          <w:rFonts w:hint="eastAsia"/>
          <w:b/>
        </w:rPr>
        <w:t>桃</w:t>
      </w:r>
      <w:proofErr w:type="gramEnd"/>
      <w:r w:rsidRPr="00011A1C">
        <w:rPr>
          <w:rFonts w:hint="eastAsia"/>
          <w:b/>
        </w:rPr>
        <w:t>分署1</w:t>
      </w:r>
      <w:r w:rsidRPr="00011A1C">
        <w:rPr>
          <w:b/>
        </w:rPr>
        <w:t>,133</w:t>
      </w:r>
      <w:r w:rsidRPr="00011A1C">
        <w:rPr>
          <w:rFonts w:hint="eastAsia"/>
          <w:b/>
        </w:rPr>
        <w:t>％、中分署3</w:t>
      </w:r>
      <w:r w:rsidRPr="00011A1C">
        <w:rPr>
          <w:b/>
        </w:rPr>
        <w:t>45</w:t>
      </w:r>
      <w:r w:rsidRPr="00011A1C">
        <w:rPr>
          <w:rFonts w:hint="eastAsia"/>
          <w:b/>
        </w:rPr>
        <w:t>％；職</w:t>
      </w:r>
      <w:proofErr w:type="gramStart"/>
      <w:r w:rsidRPr="00011A1C">
        <w:rPr>
          <w:rFonts w:hint="eastAsia"/>
          <w:b/>
        </w:rPr>
        <w:t>涯</w:t>
      </w:r>
      <w:proofErr w:type="gramEnd"/>
      <w:r w:rsidRPr="00011A1C">
        <w:rPr>
          <w:rFonts w:hint="eastAsia"/>
          <w:b/>
        </w:rPr>
        <w:t>講座項目達成率：北分署2</w:t>
      </w:r>
      <w:r w:rsidRPr="00011A1C">
        <w:rPr>
          <w:b/>
        </w:rPr>
        <w:t>04</w:t>
      </w:r>
      <w:r w:rsidRPr="00011A1C">
        <w:rPr>
          <w:rFonts w:hint="eastAsia"/>
          <w:b/>
        </w:rPr>
        <w:t>％；鏈結分</w:t>
      </w:r>
      <w:r w:rsidRPr="00011A1C">
        <w:rPr>
          <w:rFonts w:hAnsi="標楷體" w:hint="eastAsia"/>
          <w:b/>
        </w:rPr>
        <w:t>署訓練與就業服務項目達成率：</w:t>
      </w:r>
      <w:proofErr w:type="gramStart"/>
      <w:r w:rsidRPr="00011A1C">
        <w:rPr>
          <w:rFonts w:hAnsi="標楷體" w:hint="eastAsia"/>
          <w:b/>
        </w:rPr>
        <w:t>桃</w:t>
      </w:r>
      <w:proofErr w:type="gramEnd"/>
      <w:r w:rsidRPr="00011A1C">
        <w:rPr>
          <w:rFonts w:hAnsi="標楷體" w:hint="eastAsia"/>
          <w:b/>
        </w:rPr>
        <w:t>分署2</w:t>
      </w:r>
      <w:r w:rsidRPr="00011A1C">
        <w:rPr>
          <w:rFonts w:hAnsi="標楷體"/>
          <w:b/>
        </w:rPr>
        <w:t>34</w:t>
      </w:r>
      <w:r w:rsidRPr="00011A1C">
        <w:rPr>
          <w:rFonts w:hAnsi="標楷體" w:hint="eastAsia"/>
          <w:b/>
        </w:rPr>
        <w:t>％、南分署4</w:t>
      </w:r>
      <w:r w:rsidRPr="00011A1C">
        <w:rPr>
          <w:rFonts w:hAnsi="標楷體"/>
          <w:b/>
        </w:rPr>
        <w:t>10</w:t>
      </w:r>
      <w:r w:rsidRPr="00011A1C">
        <w:rPr>
          <w:rFonts w:hAnsi="標楷體" w:hint="eastAsia"/>
          <w:b/>
        </w:rPr>
        <w:t>％、高分署高達4</w:t>
      </w:r>
      <w:r w:rsidRPr="00011A1C">
        <w:rPr>
          <w:rFonts w:hAnsi="標楷體"/>
          <w:b/>
        </w:rPr>
        <w:t>,116%</w:t>
      </w:r>
      <w:r w:rsidRPr="00011A1C">
        <w:rPr>
          <w:rFonts w:hAnsi="標楷體" w:hint="eastAsia"/>
          <w:b/>
        </w:rPr>
        <w:t>，可見</w:t>
      </w:r>
      <w:r w:rsidRPr="00011A1C">
        <w:rPr>
          <w:rFonts w:hAnsi="標楷體" w:hint="eastAsia"/>
          <w:b/>
          <w:u w:val="single"/>
        </w:rPr>
        <w:t>目標值設定過於寬鬆，又未檢討滾動修正調整，致達成率屢屢嚴重超標，顯</w:t>
      </w:r>
      <w:r w:rsidRPr="00011A1C">
        <w:rPr>
          <w:rFonts w:hAnsi="標楷體"/>
          <w:b/>
          <w:u w:val="single"/>
        </w:rPr>
        <w:t>未能依實際執行狀況</w:t>
      </w:r>
      <w:r w:rsidRPr="00011A1C">
        <w:rPr>
          <w:rFonts w:hAnsi="標楷體" w:hint="eastAsia"/>
          <w:b/>
          <w:u w:val="single"/>
        </w:rPr>
        <w:t>，因地制宜、</w:t>
      </w:r>
      <w:r w:rsidRPr="00011A1C">
        <w:rPr>
          <w:rFonts w:hAnsi="標楷體"/>
          <w:b/>
          <w:u w:val="single"/>
        </w:rPr>
        <w:t>滾動調整，績效設定流於形式且缺乏激勵效果</w:t>
      </w:r>
      <w:r w:rsidRPr="00011A1C">
        <w:rPr>
          <w:rFonts w:hAnsi="標楷體" w:hint="eastAsia"/>
          <w:b/>
          <w:u w:val="single"/>
        </w:rPr>
        <w:t>，</w:t>
      </w:r>
      <w:r w:rsidRPr="00011A1C">
        <w:rPr>
          <w:rFonts w:hAnsi="標楷體" w:hint="eastAsia"/>
          <w:b/>
        </w:rPr>
        <w:t>遑論據此提升服務品質。</w:t>
      </w:r>
    </w:p>
    <w:p w:rsidR="00242A4C" w:rsidRPr="00011A1C" w:rsidRDefault="00242A4C" w:rsidP="00242A4C">
      <w:pPr>
        <w:pStyle w:val="a3"/>
        <w:rPr>
          <w:b/>
          <w:sz w:val="24"/>
          <w:szCs w:val="24"/>
        </w:rPr>
      </w:pPr>
      <w:r w:rsidRPr="00011A1C">
        <w:rPr>
          <w:rFonts w:hint="eastAsia"/>
          <w:b/>
        </w:rPr>
        <w:t>1</w:t>
      </w:r>
      <w:r w:rsidRPr="00011A1C">
        <w:rPr>
          <w:b/>
        </w:rPr>
        <w:t>08</w:t>
      </w:r>
      <w:r w:rsidRPr="00011A1C">
        <w:rPr>
          <w:rFonts w:hint="eastAsia"/>
          <w:b/>
        </w:rPr>
        <w:t>年至</w:t>
      </w:r>
      <w:proofErr w:type="gramStart"/>
      <w:r w:rsidRPr="00011A1C">
        <w:rPr>
          <w:b/>
        </w:rPr>
        <w:t>113</w:t>
      </w:r>
      <w:r w:rsidRPr="00011A1C">
        <w:rPr>
          <w:rFonts w:hint="eastAsia"/>
          <w:b/>
        </w:rPr>
        <w:t>年</w:t>
      </w:r>
      <w:r w:rsidRPr="00011A1C">
        <w:rPr>
          <w:b/>
        </w:rPr>
        <w:t>10</w:t>
      </w:r>
      <w:r w:rsidRPr="00011A1C">
        <w:rPr>
          <w:rFonts w:hint="eastAsia"/>
          <w:b/>
        </w:rPr>
        <w:t>月青職中心</w:t>
      </w:r>
      <w:proofErr w:type="gramEnd"/>
      <w:r w:rsidRPr="00011A1C">
        <w:rPr>
          <w:rFonts w:hint="eastAsia"/>
          <w:b/>
        </w:rPr>
        <w:t xml:space="preserve">八大核心業務目標值與達成情形 </w:t>
      </w:r>
      <w:r w:rsidRPr="00011A1C">
        <w:rPr>
          <w:rFonts w:hint="eastAsia"/>
          <w:b/>
          <w:sz w:val="24"/>
          <w:szCs w:val="24"/>
        </w:rPr>
        <w:t xml:space="preserve">   </w:t>
      </w:r>
    </w:p>
    <w:p w:rsidR="00242A4C" w:rsidRPr="00011A1C" w:rsidRDefault="00242A4C" w:rsidP="00242A4C">
      <w:pPr>
        <w:jc w:val="right"/>
        <w:rPr>
          <w:sz w:val="24"/>
          <w:szCs w:val="24"/>
        </w:rPr>
      </w:pPr>
      <w:r w:rsidRPr="00011A1C">
        <w:rPr>
          <w:noProof/>
        </w:rPr>
        <w:drawing>
          <wp:anchor distT="0" distB="0" distL="114300" distR="114300" simplePos="0" relativeHeight="251659264" behindDoc="0" locked="0" layoutInCell="1" allowOverlap="1" wp14:anchorId="4AA53B70" wp14:editId="3FE601DE">
            <wp:simplePos x="0" y="0"/>
            <wp:positionH relativeFrom="column">
              <wp:posOffset>-520700</wp:posOffset>
            </wp:positionH>
            <wp:positionV relativeFrom="paragraph">
              <wp:posOffset>360680</wp:posOffset>
            </wp:positionV>
            <wp:extent cx="6612255" cy="77343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2255" cy="773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1C">
        <w:rPr>
          <w:rFonts w:hint="eastAsia"/>
          <w:sz w:val="24"/>
          <w:szCs w:val="24"/>
        </w:rPr>
        <w:t>單位：人次</w:t>
      </w:r>
    </w:p>
    <w:p w:rsidR="00242A4C" w:rsidRPr="00011A1C" w:rsidRDefault="00242A4C" w:rsidP="00242A4C">
      <w:pPr>
        <w:ind w:leftChars="-292" w:left="-175" w:hangingChars="292" w:hanging="818"/>
        <w:jc w:val="left"/>
        <w:rPr>
          <w:sz w:val="26"/>
          <w:szCs w:val="26"/>
        </w:rPr>
      </w:pPr>
      <w:r w:rsidRPr="00011A1C">
        <w:rPr>
          <w:rFonts w:hint="eastAsia"/>
          <w:sz w:val="26"/>
          <w:szCs w:val="26"/>
        </w:rPr>
        <w:t xml:space="preserve"> 資料來源：</w:t>
      </w:r>
      <w:proofErr w:type="gramStart"/>
      <w:r w:rsidRPr="00011A1C">
        <w:rPr>
          <w:rFonts w:hint="eastAsia"/>
          <w:sz w:val="26"/>
          <w:szCs w:val="26"/>
        </w:rPr>
        <w:t>勞動部查復</w:t>
      </w:r>
      <w:proofErr w:type="gramEnd"/>
      <w:r w:rsidRPr="00011A1C">
        <w:rPr>
          <w:rFonts w:hint="eastAsia"/>
          <w:sz w:val="26"/>
          <w:szCs w:val="26"/>
        </w:rPr>
        <w:t>資料。</w:t>
      </w:r>
    </w:p>
    <w:p w:rsidR="00242A4C" w:rsidRPr="00011A1C" w:rsidRDefault="00242A4C" w:rsidP="00242A4C">
      <w:pPr>
        <w:pStyle w:val="3"/>
        <w:numPr>
          <w:ilvl w:val="2"/>
          <w:numId w:val="41"/>
        </w:numPr>
        <w:spacing w:beforeLines="50" w:before="228"/>
        <w:ind w:left="1360" w:hanging="680"/>
      </w:pPr>
      <w:r w:rsidRPr="00011A1C">
        <w:rPr>
          <w:rFonts w:hAnsi="標楷體" w:hint="eastAsia"/>
          <w:b/>
          <w:u w:val="single"/>
        </w:rPr>
        <w:t>據</w:t>
      </w:r>
      <w:proofErr w:type="gramStart"/>
      <w:r w:rsidRPr="00011A1C">
        <w:rPr>
          <w:rFonts w:hAnsi="標楷體" w:hint="eastAsia"/>
          <w:b/>
          <w:u w:val="single"/>
        </w:rPr>
        <w:t>勞動部查復有關</w:t>
      </w:r>
      <w:r w:rsidRPr="00011A1C">
        <w:rPr>
          <w:rFonts w:hint="eastAsia"/>
          <w:b/>
          <w:u w:val="single"/>
        </w:rPr>
        <w:t>青職中</w:t>
      </w:r>
      <w:proofErr w:type="gramEnd"/>
      <w:r w:rsidRPr="00011A1C">
        <w:rPr>
          <w:rFonts w:hint="eastAsia"/>
          <w:b/>
          <w:u w:val="single"/>
        </w:rPr>
        <w:t>心績效評比，主要為績效目標達成率及服務對象滿意度</w:t>
      </w:r>
      <w:r w:rsidRPr="00011A1C">
        <w:rPr>
          <w:rFonts w:hint="eastAsia"/>
          <w:b/>
        </w:rPr>
        <w:t>。</w:t>
      </w:r>
      <w:r w:rsidRPr="00011A1C">
        <w:rPr>
          <w:rFonts w:hint="eastAsia"/>
          <w:b/>
          <w:szCs w:val="32"/>
          <w:u w:val="single"/>
        </w:rPr>
        <w:t>本</w:t>
      </w:r>
      <w:r w:rsidRPr="00011A1C">
        <w:rPr>
          <w:rFonts w:hAnsi="標楷體" w:hint="eastAsia"/>
          <w:b/>
          <w:szCs w:val="32"/>
          <w:u w:val="single"/>
        </w:rPr>
        <w:t>院實地履</w:t>
      </w:r>
      <w:proofErr w:type="gramStart"/>
      <w:r w:rsidRPr="00011A1C">
        <w:rPr>
          <w:rFonts w:hAnsi="標楷體" w:hint="eastAsia"/>
          <w:b/>
          <w:szCs w:val="32"/>
          <w:u w:val="single"/>
        </w:rPr>
        <w:t>勘</w:t>
      </w:r>
      <w:proofErr w:type="gramEnd"/>
      <w:r w:rsidRPr="00011A1C">
        <w:rPr>
          <w:rFonts w:hAnsi="標楷體" w:hint="eastAsia"/>
          <w:b/>
          <w:szCs w:val="32"/>
          <w:u w:val="single"/>
        </w:rPr>
        <w:t>勞發署各</w:t>
      </w:r>
      <w:proofErr w:type="gramStart"/>
      <w:r w:rsidRPr="00011A1C">
        <w:rPr>
          <w:rFonts w:hAnsi="標楷體" w:hint="eastAsia"/>
          <w:b/>
          <w:szCs w:val="32"/>
          <w:u w:val="single"/>
        </w:rPr>
        <w:t>分署青職中</w:t>
      </w:r>
      <w:proofErr w:type="gramEnd"/>
      <w:r w:rsidRPr="00011A1C">
        <w:rPr>
          <w:rFonts w:hAnsi="標楷體" w:hint="eastAsia"/>
          <w:b/>
          <w:szCs w:val="32"/>
          <w:u w:val="single"/>
        </w:rPr>
        <w:t>心發現，各中心績效指標均針對八大核心業務，卻鮮少針對提升青年就業力。且依據所提供資料顯示各中心達成</w:t>
      </w:r>
      <w:proofErr w:type="gramStart"/>
      <w:r w:rsidRPr="00011A1C">
        <w:rPr>
          <w:rFonts w:hAnsi="標楷體" w:hint="eastAsia"/>
          <w:b/>
          <w:szCs w:val="32"/>
          <w:u w:val="single"/>
        </w:rPr>
        <w:t>率均超標</w:t>
      </w:r>
      <w:proofErr w:type="gramEnd"/>
      <w:r w:rsidRPr="00011A1C">
        <w:rPr>
          <w:rFonts w:hAnsi="標楷體" w:hint="eastAsia"/>
          <w:b/>
          <w:szCs w:val="32"/>
          <w:u w:val="single"/>
        </w:rPr>
        <w:t>，部分指標</w:t>
      </w:r>
      <w:r w:rsidRPr="00011A1C">
        <w:rPr>
          <w:rFonts w:hAnsi="標楷體"/>
          <w:b/>
          <w:szCs w:val="32"/>
          <w:u w:val="single"/>
        </w:rPr>
        <w:t>達成率超出目標</w:t>
      </w:r>
      <w:r w:rsidRPr="00011A1C">
        <w:rPr>
          <w:rFonts w:hAnsi="標楷體" w:hint="eastAsia"/>
          <w:b/>
          <w:szCs w:val="32"/>
          <w:u w:val="single"/>
        </w:rPr>
        <w:t>值</w:t>
      </w:r>
      <w:r w:rsidRPr="00011A1C">
        <w:rPr>
          <w:rFonts w:hAnsi="標楷體"/>
          <w:b/>
          <w:szCs w:val="32"/>
          <w:u w:val="single"/>
        </w:rPr>
        <w:t>許多，</w:t>
      </w:r>
      <w:r w:rsidRPr="00011A1C">
        <w:rPr>
          <w:rFonts w:hAnsi="標楷體" w:hint="eastAsia"/>
          <w:b/>
          <w:szCs w:val="32"/>
          <w:u w:val="single"/>
        </w:rPr>
        <w:t>然而卻未檢視並滾動修正調整，換算</w:t>
      </w:r>
      <w:r w:rsidRPr="00011A1C">
        <w:rPr>
          <w:rFonts w:hAnsi="標楷體" w:hint="eastAsia"/>
          <w:b/>
          <w:u w:val="single"/>
        </w:rPr>
        <w:t>基準</w:t>
      </w:r>
      <w:r w:rsidRPr="00011A1C">
        <w:rPr>
          <w:rFonts w:hAnsi="標楷體" w:hint="eastAsia"/>
          <w:b/>
          <w:szCs w:val="32"/>
          <w:u w:val="single"/>
        </w:rPr>
        <w:t>也有錯誤，各中心委辦單位人員對於績效指標如何訂</w:t>
      </w:r>
      <w:proofErr w:type="gramStart"/>
      <w:r w:rsidRPr="00011A1C">
        <w:rPr>
          <w:rFonts w:hAnsi="標楷體" w:hint="eastAsia"/>
          <w:b/>
          <w:szCs w:val="32"/>
          <w:u w:val="single"/>
        </w:rPr>
        <w:t>定均不清</w:t>
      </w:r>
      <w:proofErr w:type="gramEnd"/>
      <w:r w:rsidRPr="00011A1C">
        <w:rPr>
          <w:rFonts w:hAnsi="標楷體" w:hint="eastAsia"/>
          <w:b/>
          <w:szCs w:val="32"/>
          <w:u w:val="single"/>
        </w:rPr>
        <w:t>楚。此係因</w:t>
      </w:r>
      <w:r w:rsidRPr="00011A1C">
        <w:rPr>
          <w:rFonts w:hAnsi="標楷體" w:hint="eastAsia"/>
          <w:b/>
          <w:u w:val="single"/>
        </w:rPr>
        <w:t>勞發署未就八大核心服務項目訂定明確服務基線(</w:t>
      </w:r>
      <w:r w:rsidRPr="00011A1C">
        <w:rPr>
          <w:rFonts w:hAnsi="標楷體"/>
          <w:b/>
          <w:u w:val="single"/>
        </w:rPr>
        <w:t>Base-line)</w:t>
      </w:r>
      <w:r w:rsidRPr="00011A1C">
        <w:rPr>
          <w:rFonts w:hAnsi="標楷體" w:hint="eastAsia"/>
          <w:b/>
          <w:u w:val="single"/>
        </w:rPr>
        <w:t>，</w:t>
      </w:r>
      <w:proofErr w:type="gramStart"/>
      <w:r w:rsidRPr="00011A1C">
        <w:rPr>
          <w:rFonts w:hAnsi="標楷體" w:hint="eastAsia"/>
          <w:b/>
        </w:rPr>
        <w:t>未衡酌</w:t>
      </w:r>
      <w:proofErr w:type="gramEnd"/>
      <w:r w:rsidRPr="00011A1C">
        <w:rPr>
          <w:rFonts w:hAnsi="標楷體" w:hint="eastAsia"/>
          <w:b/>
        </w:rPr>
        <w:t>各</w:t>
      </w:r>
      <w:proofErr w:type="gramStart"/>
      <w:r w:rsidRPr="00011A1C">
        <w:rPr>
          <w:rFonts w:hAnsi="標楷體" w:hint="eastAsia"/>
          <w:b/>
        </w:rPr>
        <w:t>地青職中</w:t>
      </w:r>
      <w:proofErr w:type="gramEnd"/>
      <w:r w:rsidRPr="00011A1C">
        <w:rPr>
          <w:rFonts w:hAnsi="標楷體" w:hint="eastAsia"/>
          <w:b/>
        </w:rPr>
        <w:t>心服務經費及人力配置差異性大</w:t>
      </w:r>
      <w:r w:rsidRPr="00011A1C">
        <w:rPr>
          <w:rFonts w:hAnsi="標楷體" w:hint="eastAsia"/>
          <w:b/>
          <w:szCs w:val="32"/>
        </w:rPr>
        <w:t>、</w:t>
      </w:r>
      <w:r w:rsidRPr="00011A1C">
        <w:rPr>
          <w:rFonts w:hAnsi="標楷體" w:hint="eastAsia"/>
          <w:b/>
        </w:rPr>
        <w:t>推動架構與</w:t>
      </w:r>
      <w:proofErr w:type="gramStart"/>
      <w:r w:rsidRPr="00011A1C">
        <w:rPr>
          <w:rFonts w:hAnsi="標楷體" w:hint="eastAsia"/>
          <w:b/>
        </w:rPr>
        <w:t>重點均不相</w:t>
      </w:r>
      <w:proofErr w:type="gramEnd"/>
      <w:r w:rsidRPr="00011A1C">
        <w:rPr>
          <w:rFonts w:hAnsi="標楷體" w:hint="eastAsia"/>
          <w:b/>
        </w:rPr>
        <w:t>同，實難以同一個指標衡量績效，造成部分中心目標值設定過於寬鬆，且又未依據實際執行狀況定期滾動修正調整，從表</w:t>
      </w:r>
      <w:r w:rsidR="00AF3FE7" w:rsidRPr="00011A1C">
        <w:rPr>
          <w:rFonts w:hAnsi="標楷體"/>
          <w:b/>
        </w:rPr>
        <w:t>8</w:t>
      </w:r>
      <w:r w:rsidRPr="00011A1C">
        <w:rPr>
          <w:rFonts w:hAnsi="標楷體" w:hint="eastAsia"/>
          <w:b/>
        </w:rPr>
        <w:t>可看出目標達成率屢屢</w:t>
      </w:r>
      <w:proofErr w:type="gramStart"/>
      <w:r w:rsidRPr="00011A1C">
        <w:rPr>
          <w:rFonts w:hAnsi="標楷體" w:hint="eastAsia"/>
          <w:b/>
        </w:rPr>
        <w:t>嚴重超標</w:t>
      </w:r>
      <w:proofErr w:type="gramEnd"/>
      <w:r w:rsidRPr="00011A1C">
        <w:rPr>
          <w:rFonts w:hAnsi="標楷體" w:hint="eastAsia"/>
          <w:b/>
        </w:rPr>
        <w:t>逾2</w:t>
      </w:r>
      <w:r w:rsidRPr="00011A1C">
        <w:rPr>
          <w:rFonts w:hAnsi="標楷體"/>
          <w:b/>
        </w:rPr>
        <w:t>00%</w:t>
      </w:r>
      <w:r w:rsidRPr="00011A1C">
        <w:rPr>
          <w:rFonts w:hAnsi="標楷體" w:hint="eastAsia"/>
          <w:b/>
        </w:rPr>
        <w:t>以上，甚至破千，造成</w:t>
      </w:r>
      <w:r w:rsidRPr="00011A1C">
        <w:rPr>
          <w:rFonts w:hAnsi="標楷體"/>
          <w:b/>
        </w:rPr>
        <w:t>績效設定流於形式且缺乏激勵效果</w:t>
      </w:r>
      <w:r w:rsidRPr="00011A1C">
        <w:rPr>
          <w:rFonts w:hAnsi="標楷體" w:hint="eastAsia"/>
          <w:b/>
        </w:rPr>
        <w:t>。</w:t>
      </w:r>
      <w:r w:rsidRPr="00011A1C">
        <w:rPr>
          <w:rFonts w:hint="eastAsia"/>
        </w:rPr>
        <w:t>近年Y</w:t>
      </w:r>
      <w:r w:rsidRPr="00011A1C">
        <w:t>S</w:t>
      </w:r>
      <w:r w:rsidRPr="00011A1C">
        <w:rPr>
          <w:rFonts w:hint="eastAsia"/>
        </w:rPr>
        <w:t>八大核心業務</w:t>
      </w:r>
      <w:proofErr w:type="gramStart"/>
      <w:r w:rsidRPr="00011A1C">
        <w:rPr>
          <w:rFonts w:hint="eastAsia"/>
        </w:rPr>
        <w:t>達成率破千</w:t>
      </w:r>
      <w:proofErr w:type="gramEnd"/>
      <w:r w:rsidRPr="00011A1C">
        <w:rPr>
          <w:rFonts w:hint="eastAsia"/>
        </w:rPr>
        <w:t>以上之情形摘要如下表：</w:t>
      </w:r>
    </w:p>
    <w:p w:rsidR="00242A4C" w:rsidRPr="00011A1C" w:rsidRDefault="00242A4C" w:rsidP="00242A4C">
      <w:pPr>
        <w:pStyle w:val="a3"/>
        <w:ind w:left="993" w:hanging="993"/>
        <w:rPr>
          <w:b/>
        </w:rPr>
      </w:pPr>
      <w:r w:rsidRPr="00011A1C">
        <w:rPr>
          <w:rFonts w:hint="eastAsia"/>
          <w:b/>
        </w:rPr>
        <w:t>1</w:t>
      </w:r>
      <w:r w:rsidRPr="00011A1C">
        <w:rPr>
          <w:b/>
        </w:rPr>
        <w:t>08</w:t>
      </w:r>
      <w:r w:rsidRPr="00011A1C">
        <w:rPr>
          <w:rFonts w:hint="eastAsia"/>
          <w:b/>
        </w:rPr>
        <w:t>年至</w:t>
      </w:r>
      <w:proofErr w:type="gramStart"/>
      <w:r w:rsidRPr="00011A1C">
        <w:rPr>
          <w:b/>
        </w:rPr>
        <w:t>113</w:t>
      </w:r>
      <w:r w:rsidRPr="00011A1C">
        <w:rPr>
          <w:rFonts w:hint="eastAsia"/>
          <w:b/>
        </w:rPr>
        <w:t>年</w:t>
      </w:r>
      <w:r w:rsidRPr="00011A1C">
        <w:rPr>
          <w:b/>
        </w:rPr>
        <w:t>10</w:t>
      </w:r>
      <w:r w:rsidRPr="00011A1C">
        <w:rPr>
          <w:rFonts w:hint="eastAsia"/>
          <w:b/>
        </w:rPr>
        <w:t>月青職中心</w:t>
      </w:r>
      <w:proofErr w:type="gramEnd"/>
      <w:r w:rsidRPr="00011A1C">
        <w:rPr>
          <w:rFonts w:hint="eastAsia"/>
          <w:b/>
        </w:rPr>
        <w:t>八大核心業務</w:t>
      </w:r>
      <w:proofErr w:type="gramStart"/>
      <w:r w:rsidRPr="00011A1C">
        <w:rPr>
          <w:rFonts w:hint="eastAsia"/>
          <w:b/>
        </w:rPr>
        <w:t>達成率破</w:t>
      </w:r>
      <w:proofErr w:type="gramEnd"/>
      <w:r w:rsidRPr="00011A1C">
        <w:rPr>
          <w:rFonts w:hint="eastAsia"/>
          <w:b/>
        </w:rPr>
        <w:t>千之情形</w:t>
      </w:r>
    </w:p>
    <w:tbl>
      <w:tblPr>
        <w:tblStyle w:val="afa"/>
        <w:tblW w:w="0" w:type="auto"/>
        <w:tblLook w:val="04A0" w:firstRow="1" w:lastRow="0" w:firstColumn="1" w:lastColumn="0" w:noHBand="0" w:noVBand="1"/>
      </w:tblPr>
      <w:tblGrid>
        <w:gridCol w:w="846"/>
        <w:gridCol w:w="1559"/>
        <w:gridCol w:w="4678"/>
        <w:gridCol w:w="1751"/>
      </w:tblGrid>
      <w:tr w:rsidR="00011A1C" w:rsidRPr="00011A1C" w:rsidTr="00466C75">
        <w:trPr>
          <w:tblHeader/>
        </w:trPr>
        <w:tc>
          <w:tcPr>
            <w:tcW w:w="846" w:type="dxa"/>
            <w:vAlign w:val="center"/>
          </w:tcPr>
          <w:p w:rsidR="00242A4C" w:rsidRPr="00011A1C" w:rsidRDefault="00242A4C" w:rsidP="00466C75">
            <w:pPr>
              <w:jc w:val="center"/>
              <w:rPr>
                <w:b/>
                <w:sz w:val="28"/>
                <w:szCs w:val="28"/>
              </w:rPr>
            </w:pPr>
            <w:r w:rsidRPr="00011A1C">
              <w:rPr>
                <w:rFonts w:hint="eastAsia"/>
                <w:b/>
                <w:sz w:val="28"/>
                <w:szCs w:val="28"/>
              </w:rPr>
              <w:t>年度</w:t>
            </w:r>
          </w:p>
        </w:tc>
        <w:tc>
          <w:tcPr>
            <w:tcW w:w="1559" w:type="dxa"/>
          </w:tcPr>
          <w:p w:rsidR="00242A4C" w:rsidRPr="00011A1C" w:rsidRDefault="00242A4C" w:rsidP="00466C75">
            <w:pPr>
              <w:jc w:val="center"/>
              <w:rPr>
                <w:b/>
                <w:sz w:val="28"/>
                <w:szCs w:val="28"/>
              </w:rPr>
            </w:pPr>
            <w:r w:rsidRPr="00011A1C">
              <w:rPr>
                <w:rFonts w:hint="eastAsia"/>
                <w:b/>
                <w:sz w:val="28"/>
                <w:szCs w:val="28"/>
              </w:rPr>
              <w:t>分署</w:t>
            </w:r>
          </w:p>
        </w:tc>
        <w:tc>
          <w:tcPr>
            <w:tcW w:w="4678" w:type="dxa"/>
            <w:vAlign w:val="center"/>
          </w:tcPr>
          <w:p w:rsidR="00242A4C" w:rsidRPr="00011A1C" w:rsidRDefault="00242A4C" w:rsidP="00466C75">
            <w:pPr>
              <w:jc w:val="center"/>
              <w:rPr>
                <w:b/>
                <w:sz w:val="28"/>
                <w:szCs w:val="28"/>
              </w:rPr>
            </w:pPr>
            <w:r w:rsidRPr="00011A1C">
              <w:rPr>
                <w:rFonts w:hint="eastAsia"/>
                <w:b/>
                <w:sz w:val="28"/>
                <w:szCs w:val="28"/>
              </w:rPr>
              <w:t>核心業務項目</w:t>
            </w:r>
          </w:p>
        </w:tc>
        <w:tc>
          <w:tcPr>
            <w:tcW w:w="1751" w:type="dxa"/>
          </w:tcPr>
          <w:p w:rsidR="00242A4C" w:rsidRPr="00011A1C" w:rsidRDefault="00242A4C" w:rsidP="00466C75">
            <w:pPr>
              <w:jc w:val="center"/>
              <w:rPr>
                <w:b/>
                <w:sz w:val="28"/>
                <w:szCs w:val="28"/>
              </w:rPr>
            </w:pPr>
            <w:r w:rsidRPr="00011A1C">
              <w:rPr>
                <w:rFonts w:hint="eastAsia"/>
                <w:b/>
                <w:sz w:val="28"/>
                <w:szCs w:val="28"/>
              </w:rPr>
              <w:t>達成率</w:t>
            </w:r>
          </w:p>
        </w:tc>
      </w:tr>
      <w:tr w:rsidR="00011A1C" w:rsidRPr="00011A1C" w:rsidTr="00466C75">
        <w:tc>
          <w:tcPr>
            <w:tcW w:w="846" w:type="dxa"/>
            <w:vMerge w:val="restart"/>
            <w:vAlign w:val="center"/>
          </w:tcPr>
          <w:p w:rsidR="00242A4C" w:rsidRPr="00011A1C" w:rsidRDefault="00242A4C" w:rsidP="00466C75">
            <w:pPr>
              <w:jc w:val="center"/>
              <w:rPr>
                <w:b/>
                <w:sz w:val="28"/>
                <w:szCs w:val="28"/>
              </w:rPr>
            </w:pPr>
            <w:r w:rsidRPr="00011A1C">
              <w:rPr>
                <w:rFonts w:hint="eastAsia"/>
                <w:b/>
                <w:sz w:val="28"/>
                <w:szCs w:val="28"/>
              </w:rPr>
              <w:t>108</w:t>
            </w:r>
          </w:p>
        </w:tc>
        <w:tc>
          <w:tcPr>
            <w:tcW w:w="1559" w:type="dxa"/>
          </w:tcPr>
          <w:p w:rsidR="00242A4C" w:rsidRPr="00011A1C" w:rsidRDefault="00242A4C" w:rsidP="00466C75">
            <w:pPr>
              <w:jc w:val="center"/>
              <w:rPr>
                <w:sz w:val="28"/>
                <w:szCs w:val="28"/>
              </w:rPr>
            </w:pPr>
            <w:proofErr w:type="gramStart"/>
            <w:r w:rsidRPr="00011A1C">
              <w:rPr>
                <w:rFonts w:hint="eastAsia"/>
                <w:sz w:val="28"/>
                <w:szCs w:val="28"/>
              </w:rPr>
              <w:t>桃</w:t>
            </w:r>
            <w:proofErr w:type="gramEnd"/>
            <w:r w:rsidRPr="00011A1C">
              <w:rPr>
                <w:rFonts w:hint="eastAsia"/>
                <w:sz w:val="28"/>
                <w:szCs w:val="28"/>
              </w:rPr>
              <w:t>分署</w:t>
            </w:r>
          </w:p>
        </w:tc>
        <w:tc>
          <w:tcPr>
            <w:tcW w:w="4678" w:type="dxa"/>
            <w:vMerge w:val="restart"/>
            <w:vAlign w:val="center"/>
          </w:tcPr>
          <w:p w:rsidR="00242A4C" w:rsidRPr="00011A1C" w:rsidRDefault="00242A4C" w:rsidP="00466C75">
            <w:pPr>
              <w:jc w:val="center"/>
              <w:rPr>
                <w:sz w:val="28"/>
                <w:szCs w:val="28"/>
              </w:rPr>
            </w:pPr>
            <w:r w:rsidRPr="00011A1C">
              <w:rPr>
                <w:rFonts w:hint="eastAsia"/>
                <w:sz w:val="28"/>
                <w:szCs w:val="28"/>
              </w:rPr>
              <w:t>鏈結分署訓練與就業服務項目</w:t>
            </w:r>
          </w:p>
        </w:tc>
        <w:tc>
          <w:tcPr>
            <w:tcW w:w="1751" w:type="dxa"/>
          </w:tcPr>
          <w:p w:rsidR="00242A4C" w:rsidRPr="00011A1C" w:rsidRDefault="00242A4C" w:rsidP="00466C75">
            <w:pPr>
              <w:jc w:val="center"/>
              <w:rPr>
                <w:sz w:val="28"/>
                <w:szCs w:val="28"/>
              </w:rPr>
            </w:pPr>
            <w:r w:rsidRPr="00011A1C">
              <w:rPr>
                <w:rFonts w:hint="eastAsia"/>
                <w:sz w:val="28"/>
                <w:szCs w:val="28"/>
              </w:rPr>
              <w:t>3</w:t>
            </w:r>
            <w:r w:rsidRPr="00011A1C">
              <w:rPr>
                <w:sz w:val="28"/>
                <w:szCs w:val="28"/>
              </w:rPr>
              <w:t>,</w:t>
            </w:r>
            <w:r w:rsidRPr="00011A1C">
              <w:rPr>
                <w:rFonts w:hint="eastAsia"/>
                <w:sz w:val="28"/>
                <w:szCs w:val="28"/>
              </w:rPr>
              <w:t>417%</w:t>
            </w:r>
          </w:p>
        </w:tc>
      </w:tr>
      <w:tr w:rsidR="00011A1C" w:rsidRPr="00011A1C" w:rsidTr="00466C75">
        <w:tc>
          <w:tcPr>
            <w:tcW w:w="846" w:type="dxa"/>
            <w:vMerge/>
            <w:vAlign w:val="center"/>
          </w:tcPr>
          <w:p w:rsidR="00242A4C" w:rsidRPr="00011A1C" w:rsidRDefault="00242A4C" w:rsidP="00466C75">
            <w:pPr>
              <w:jc w:val="center"/>
              <w:rPr>
                <w:b/>
                <w:sz w:val="28"/>
                <w:szCs w:val="28"/>
              </w:rPr>
            </w:pPr>
          </w:p>
        </w:tc>
        <w:tc>
          <w:tcPr>
            <w:tcW w:w="1559" w:type="dxa"/>
          </w:tcPr>
          <w:p w:rsidR="00242A4C" w:rsidRPr="00011A1C" w:rsidRDefault="00242A4C" w:rsidP="00466C75">
            <w:pPr>
              <w:jc w:val="center"/>
              <w:rPr>
                <w:sz w:val="28"/>
                <w:szCs w:val="28"/>
              </w:rPr>
            </w:pPr>
            <w:r w:rsidRPr="00011A1C">
              <w:rPr>
                <w:rFonts w:hint="eastAsia"/>
                <w:sz w:val="28"/>
                <w:szCs w:val="28"/>
              </w:rPr>
              <w:t>南分署</w:t>
            </w:r>
          </w:p>
        </w:tc>
        <w:tc>
          <w:tcPr>
            <w:tcW w:w="4678" w:type="dxa"/>
            <w:vMerge/>
            <w:vAlign w:val="center"/>
          </w:tcPr>
          <w:p w:rsidR="00242A4C" w:rsidRPr="00011A1C" w:rsidRDefault="00242A4C" w:rsidP="00466C75">
            <w:pPr>
              <w:jc w:val="center"/>
              <w:rPr>
                <w:sz w:val="28"/>
                <w:szCs w:val="28"/>
              </w:rPr>
            </w:pPr>
          </w:p>
        </w:tc>
        <w:tc>
          <w:tcPr>
            <w:tcW w:w="1751" w:type="dxa"/>
          </w:tcPr>
          <w:p w:rsidR="00242A4C" w:rsidRPr="00011A1C" w:rsidRDefault="00242A4C" w:rsidP="00466C75">
            <w:pPr>
              <w:jc w:val="center"/>
              <w:rPr>
                <w:sz w:val="28"/>
                <w:szCs w:val="28"/>
              </w:rPr>
            </w:pPr>
            <w:r w:rsidRPr="00011A1C">
              <w:rPr>
                <w:rFonts w:hint="eastAsia"/>
                <w:sz w:val="28"/>
                <w:szCs w:val="28"/>
              </w:rPr>
              <w:t>1</w:t>
            </w:r>
            <w:r w:rsidRPr="00011A1C">
              <w:rPr>
                <w:sz w:val="28"/>
                <w:szCs w:val="28"/>
              </w:rPr>
              <w:t>,</w:t>
            </w:r>
            <w:r w:rsidRPr="00011A1C">
              <w:rPr>
                <w:rFonts w:hint="eastAsia"/>
                <w:sz w:val="28"/>
                <w:szCs w:val="28"/>
              </w:rPr>
              <w:t>187%</w:t>
            </w:r>
          </w:p>
        </w:tc>
      </w:tr>
      <w:tr w:rsidR="00011A1C" w:rsidRPr="00011A1C" w:rsidTr="00466C75">
        <w:tc>
          <w:tcPr>
            <w:tcW w:w="846" w:type="dxa"/>
            <w:vAlign w:val="center"/>
          </w:tcPr>
          <w:p w:rsidR="00242A4C" w:rsidRPr="00011A1C" w:rsidRDefault="00242A4C" w:rsidP="00466C75">
            <w:pPr>
              <w:jc w:val="center"/>
              <w:rPr>
                <w:b/>
                <w:sz w:val="28"/>
                <w:szCs w:val="28"/>
              </w:rPr>
            </w:pPr>
            <w:r w:rsidRPr="00011A1C">
              <w:rPr>
                <w:rFonts w:hint="eastAsia"/>
                <w:b/>
                <w:sz w:val="28"/>
                <w:szCs w:val="28"/>
              </w:rPr>
              <w:t>1</w:t>
            </w:r>
            <w:r w:rsidRPr="00011A1C">
              <w:rPr>
                <w:b/>
                <w:sz w:val="28"/>
                <w:szCs w:val="28"/>
              </w:rPr>
              <w:t>09</w:t>
            </w:r>
          </w:p>
        </w:tc>
        <w:tc>
          <w:tcPr>
            <w:tcW w:w="1559" w:type="dxa"/>
          </w:tcPr>
          <w:p w:rsidR="00242A4C" w:rsidRPr="00011A1C" w:rsidRDefault="00242A4C" w:rsidP="00466C75">
            <w:pPr>
              <w:jc w:val="center"/>
              <w:rPr>
                <w:sz w:val="28"/>
                <w:szCs w:val="28"/>
              </w:rPr>
            </w:pPr>
            <w:r w:rsidRPr="00011A1C">
              <w:rPr>
                <w:rFonts w:hint="eastAsia"/>
                <w:sz w:val="28"/>
                <w:szCs w:val="28"/>
              </w:rPr>
              <w:t>中分署</w:t>
            </w:r>
          </w:p>
        </w:tc>
        <w:tc>
          <w:tcPr>
            <w:tcW w:w="4678" w:type="dxa"/>
            <w:vMerge/>
            <w:vAlign w:val="center"/>
          </w:tcPr>
          <w:p w:rsidR="00242A4C" w:rsidRPr="00011A1C" w:rsidRDefault="00242A4C" w:rsidP="00466C75">
            <w:pPr>
              <w:jc w:val="center"/>
              <w:rPr>
                <w:sz w:val="28"/>
                <w:szCs w:val="28"/>
              </w:rPr>
            </w:pPr>
          </w:p>
        </w:tc>
        <w:tc>
          <w:tcPr>
            <w:tcW w:w="1751" w:type="dxa"/>
          </w:tcPr>
          <w:p w:rsidR="00242A4C" w:rsidRPr="00011A1C" w:rsidRDefault="00242A4C" w:rsidP="00466C75">
            <w:pPr>
              <w:jc w:val="center"/>
              <w:rPr>
                <w:sz w:val="28"/>
                <w:szCs w:val="28"/>
              </w:rPr>
            </w:pPr>
            <w:r w:rsidRPr="00011A1C">
              <w:rPr>
                <w:rFonts w:hint="eastAsia"/>
                <w:sz w:val="28"/>
                <w:szCs w:val="28"/>
              </w:rPr>
              <w:t>3</w:t>
            </w:r>
            <w:r w:rsidRPr="00011A1C">
              <w:rPr>
                <w:sz w:val="28"/>
                <w:szCs w:val="28"/>
              </w:rPr>
              <w:t>,</w:t>
            </w:r>
            <w:r w:rsidRPr="00011A1C">
              <w:rPr>
                <w:rFonts w:hint="eastAsia"/>
                <w:sz w:val="28"/>
                <w:szCs w:val="28"/>
              </w:rPr>
              <w:t>160%</w:t>
            </w:r>
          </w:p>
        </w:tc>
      </w:tr>
      <w:tr w:rsidR="00011A1C" w:rsidRPr="00011A1C" w:rsidTr="00466C75">
        <w:tc>
          <w:tcPr>
            <w:tcW w:w="846" w:type="dxa"/>
            <w:vAlign w:val="center"/>
          </w:tcPr>
          <w:p w:rsidR="00242A4C" w:rsidRPr="00011A1C" w:rsidRDefault="00242A4C" w:rsidP="00466C75">
            <w:pPr>
              <w:jc w:val="center"/>
              <w:rPr>
                <w:b/>
                <w:sz w:val="28"/>
                <w:szCs w:val="28"/>
              </w:rPr>
            </w:pPr>
            <w:r w:rsidRPr="00011A1C">
              <w:rPr>
                <w:rFonts w:hint="eastAsia"/>
                <w:b/>
                <w:sz w:val="28"/>
                <w:szCs w:val="28"/>
              </w:rPr>
              <w:t>112</w:t>
            </w:r>
          </w:p>
        </w:tc>
        <w:tc>
          <w:tcPr>
            <w:tcW w:w="1559" w:type="dxa"/>
          </w:tcPr>
          <w:p w:rsidR="00242A4C" w:rsidRPr="00011A1C" w:rsidRDefault="00242A4C" w:rsidP="00466C75">
            <w:pPr>
              <w:jc w:val="center"/>
              <w:rPr>
                <w:sz w:val="28"/>
                <w:szCs w:val="28"/>
              </w:rPr>
            </w:pPr>
            <w:r w:rsidRPr="00011A1C">
              <w:rPr>
                <w:rFonts w:hint="eastAsia"/>
                <w:sz w:val="28"/>
                <w:szCs w:val="28"/>
              </w:rPr>
              <w:t>高分署</w:t>
            </w:r>
          </w:p>
        </w:tc>
        <w:tc>
          <w:tcPr>
            <w:tcW w:w="4678" w:type="dxa"/>
            <w:vMerge/>
            <w:vAlign w:val="center"/>
          </w:tcPr>
          <w:p w:rsidR="00242A4C" w:rsidRPr="00011A1C" w:rsidRDefault="00242A4C" w:rsidP="00466C75">
            <w:pPr>
              <w:jc w:val="center"/>
              <w:rPr>
                <w:sz w:val="28"/>
                <w:szCs w:val="28"/>
              </w:rPr>
            </w:pPr>
          </w:p>
        </w:tc>
        <w:tc>
          <w:tcPr>
            <w:tcW w:w="1751" w:type="dxa"/>
          </w:tcPr>
          <w:p w:rsidR="00242A4C" w:rsidRPr="00011A1C" w:rsidRDefault="00242A4C" w:rsidP="00466C75">
            <w:pPr>
              <w:jc w:val="center"/>
              <w:rPr>
                <w:sz w:val="28"/>
                <w:szCs w:val="28"/>
              </w:rPr>
            </w:pPr>
            <w:r w:rsidRPr="00011A1C">
              <w:rPr>
                <w:rFonts w:hint="eastAsia"/>
                <w:sz w:val="28"/>
                <w:szCs w:val="28"/>
              </w:rPr>
              <w:t>4</w:t>
            </w:r>
            <w:r w:rsidRPr="00011A1C">
              <w:rPr>
                <w:sz w:val="28"/>
                <w:szCs w:val="28"/>
              </w:rPr>
              <w:t>,</w:t>
            </w:r>
            <w:r w:rsidRPr="00011A1C">
              <w:rPr>
                <w:rFonts w:hint="eastAsia"/>
                <w:sz w:val="28"/>
                <w:szCs w:val="28"/>
              </w:rPr>
              <w:t>116%</w:t>
            </w:r>
          </w:p>
        </w:tc>
      </w:tr>
    </w:tbl>
    <w:p w:rsidR="00242A4C" w:rsidRPr="00011A1C" w:rsidRDefault="00242A4C" w:rsidP="00242A4C">
      <w:r w:rsidRPr="00011A1C">
        <w:rPr>
          <w:rFonts w:hint="eastAsia"/>
          <w:sz w:val="26"/>
          <w:szCs w:val="26"/>
        </w:rPr>
        <w:t>資料來源：摘錄自上表</w:t>
      </w:r>
      <w:r w:rsidR="00AF3FE7" w:rsidRPr="00011A1C">
        <w:rPr>
          <w:sz w:val="26"/>
          <w:szCs w:val="26"/>
        </w:rPr>
        <w:t>7</w:t>
      </w:r>
      <w:r w:rsidRPr="00011A1C">
        <w:rPr>
          <w:rFonts w:hint="eastAsia"/>
          <w:sz w:val="26"/>
          <w:szCs w:val="26"/>
        </w:rPr>
        <w:t>。</w:t>
      </w:r>
    </w:p>
    <w:p w:rsidR="00242A4C" w:rsidRPr="00011A1C" w:rsidRDefault="00242A4C" w:rsidP="00242A4C">
      <w:pPr>
        <w:pStyle w:val="3"/>
        <w:numPr>
          <w:ilvl w:val="2"/>
          <w:numId w:val="41"/>
        </w:numPr>
        <w:ind w:left="1360" w:hanging="680"/>
      </w:pPr>
      <w:proofErr w:type="gramStart"/>
      <w:r w:rsidRPr="00011A1C">
        <w:rPr>
          <w:rFonts w:hAnsi="標楷體" w:hint="eastAsia"/>
          <w:b/>
          <w:szCs w:val="32"/>
        </w:rPr>
        <w:t>另</w:t>
      </w:r>
      <w:r w:rsidRPr="00011A1C">
        <w:rPr>
          <w:rFonts w:hint="eastAsia"/>
          <w:b/>
        </w:rPr>
        <w:t>細究</w:t>
      </w:r>
      <w:proofErr w:type="gramEnd"/>
      <w:r w:rsidRPr="00011A1C">
        <w:rPr>
          <w:rFonts w:hint="eastAsia"/>
          <w:b/>
        </w:rPr>
        <w:t>八大核心業務</w:t>
      </w:r>
      <w:r w:rsidRPr="00011A1C">
        <w:rPr>
          <w:b/>
        </w:rPr>
        <w:t>及</w:t>
      </w:r>
      <w:proofErr w:type="gramStart"/>
      <w:r w:rsidRPr="00011A1C">
        <w:rPr>
          <w:b/>
        </w:rPr>
        <w:t>各</w:t>
      </w:r>
      <w:r w:rsidRPr="00011A1C">
        <w:rPr>
          <w:rFonts w:hint="eastAsia"/>
          <w:b/>
        </w:rPr>
        <w:t>青</w:t>
      </w:r>
      <w:proofErr w:type="gramEnd"/>
      <w:r w:rsidRPr="00011A1C">
        <w:rPr>
          <w:rFonts w:hint="eastAsia"/>
          <w:b/>
        </w:rPr>
        <w:t>職中心</w:t>
      </w:r>
      <w:r w:rsidRPr="00011A1C">
        <w:rPr>
          <w:b/>
        </w:rPr>
        <w:t>個別業務績效指標</w:t>
      </w:r>
      <w:r w:rsidRPr="00011A1C">
        <w:rPr>
          <w:rFonts w:hint="eastAsia"/>
          <w:b/>
        </w:rPr>
        <w:t>，</w:t>
      </w:r>
      <w:r w:rsidRPr="00011A1C">
        <w:rPr>
          <w:rFonts w:hAnsi="標楷體"/>
          <w:b/>
        </w:rPr>
        <w:t>多</w:t>
      </w:r>
      <w:r w:rsidRPr="00011A1C">
        <w:rPr>
          <w:rFonts w:hAnsi="標楷體" w:hint="eastAsia"/>
          <w:b/>
        </w:rPr>
        <w:t>屬產出型績效</w:t>
      </w:r>
      <w:r w:rsidRPr="00011A1C">
        <w:rPr>
          <w:rFonts w:hAnsi="標楷體"/>
          <w:b/>
        </w:rPr>
        <w:t>指標</w:t>
      </w:r>
      <w:r w:rsidRPr="00011A1C">
        <w:rPr>
          <w:rFonts w:hAnsi="標楷體" w:hint="eastAsia"/>
          <w:b/>
        </w:rPr>
        <w:t>(</w:t>
      </w:r>
      <w:r w:rsidRPr="00011A1C">
        <w:rPr>
          <w:rFonts w:hAnsi="標楷體"/>
          <w:b/>
        </w:rPr>
        <w:t>Output)</w:t>
      </w:r>
      <w:r w:rsidRPr="00011A1C">
        <w:rPr>
          <w:rFonts w:hAnsi="標楷體" w:hint="eastAsia"/>
          <w:b/>
        </w:rPr>
        <w:t>，</w:t>
      </w:r>
      <w:r w:rsidRPr="00011A1C">
        <w:rPr>
          <w:rFonts w:hAnsi="標楷體"/>
          <w:b/>
        </w:rPr>
        <w:t>如服務</w:t>
      </w:r>
      <w:proofErr w:type="gramStart"/>
      <w:r w:rsidRPr="00011A1C">
        <w:rPr>
          <w:rFonts w:hAnsi="標楷體"/>
          <w:b/>
        </w:rPr>
        <w:t>人次</w:t>
      </w:r>
      <w:proofErr w:type="gramEnd"/>
      <w:r w:rsidRPr="00011A1C">
        <w:rPr>
          <w:rFonts w:hAnsi="標楷體" w:hint="eastAsia"/>
          <w:b/>
        </w:rPr>
        <w:t>、舉辦</w:t>
      </w:r>
      <w:r w:rsidRPr="00011A1C">
        <w:rPr>
          <w:rFonts w:hAnsi="標楷體"/>
          <w:b/>
        </w:rPr>
        <w:t>場次</w:t>
      </w:r>
      <w:r w:rsidRPr="00011A1C">
        <w:rPr>
          <w:rFonts w:hAnsi="標楷體" w:hint="eastAsia"/>
          <w:b/>
        </w:rPr>
        <w:t>……</w:t>
      </w:r>
      <w:r w:rsidRPr="00011A1C">
        <w:rPr>
          <w:rFonts w:hAnsi="標楷體"/>
          <w:b/>
        </w:rPr>
        <w:t>等</w:t>
      </w:r>
      <w:r w:rsidRPr="00011A1C">
        <w:rPr>
          <w:rFonts w:hAnsi="標楷體" w:hint="eastAsia"/>
          <w:b/>
        </w:rPr>
        <w:t>等</w:t>
      </w:r>
      <w:r w:rsidRPr="00011A1C">
        <w:rPr>
          <w:rFonts w:hAnsi="標楷體"/>
          <w:b/>
        </w:rPr>
        <w:t>，各中心</w:t>
      </w:r>
      <w:r w:rsidRPr="00011A1C">
        <w:rPr>
          <w:rFonts w:hAnsi="標楷體" w:hint="eastAsia"/>
          <w:b/>
        </w:rPr>
        <w:t>每年針對青年職涯服務</w:t>
      </w:r>
      <w:r w:rsidRPr="00011A1C">
        <w:rPr>
          <w:rFonts w:hAnsi="標楷體" w:hint="eastAsia"/>
        </w:rPr>
        <w:t>需求議題及對加入會員或參加活動之青年，皆會辦理服務需求及滿意度</w:t>
      </w:r>
      <w:r w:rsidRPr="00011A1C">
        <w:rPr>
          <w:rFonts w:hAnsi="標楷體"/>
        </w:rPr>
        <w:t>問卷調查，</w:t>
      </w:r>
      <w:r w:rsidRPr="00011A1C">
        <w:rPr>
          <w:rFonts w:hAnsi="標楷體" w:hint="eastAsia"/>
        </w:rPr>
        <w:t>以</w:t>
      </w:r>
      <w:r w:rsidRPr="00011A1C">
        <w:rPr>
          <w:rFonts w:hAnsi="標楷體"/>
        </w:rPr>
        <w:t>瞭解服務品質與滿意程度，</w:t>
      </w:r>
      <w:r w:rsidRPr="00011A1C">
        <w:rPr>
          <w:rFonts w:hAnsi="標楷體" w:hint="eastAsia"/>
        </w:rPr>
        <w:t>並據以作為課程議題、活動安排或服務內容之參考。</w:t>
      </w:r>
      <w:r w:rsidRPr="00011A1C">
        <w:rPr>
          <w:rFonts w:hAnsi="標楷體" w:hint="eastAsia"/>
          <w:b/>
          <w:u w:val="single"/>
        </w:rPr>
        <w:t>經統計108年至112年近5年調查結果，各年度各分署之調查整體滿意度分數皆達90分以上；</w:t>
      </w:r>
      <w:r w:rsidRPr="00011A1C">
        <w:rPr>
          <w:rFonts w:hAnsi="標楷體"/>
          <w:b/>
          <w:u w:val="single"/>
        </w:rPr>
        <w:t>惟</w:t>
      </w:r>
      <w:r w:rsidRPr="00011A1C">
        <w:rPr>
          <w:rFonts w:hint="eastAsia"/>
          <w:b/>
          <w:szCs w:val="32"/>
          <w:u w:val="single"/>
        </w:rPr>
        <w:t>各中心績效</w:t>
      </w:r>
      <w:proofErr w:type="gramStart"/>
      <w:r w:rsidRPr="00011A1C">
        <w:rPr>
          <w:rFonts w:hint="eastAsia"/>
          <w:b/>
          <w:szCs w:val="32"/>
          <w:u w:val="single"/>
        </w:rPr>
        <w:t>指標均只針對</w:t>
      </w:r>
      <w:proofErr w:type="gramEnd"/>
      <w:r w:rsidRPr="00011A1C">
        <w:rPr>
          <w:rFonts w:hint="eastAsia"/>
          <w:b/>
          <w:szCs w:val="32"/>
          <w:u w:val="single"/>
        </w:rPr>
        <w:t>八大核心業務項目，卻鮮少針對提升青年</w:t>
      </w:r>
      <w:r w:rsidRPr="00011A1C">
        <w:rPr>
          <w:rFonts w:hAnsi="標楷體" w:hint="eastAsia"/>
          <w:b/>
          <w:szCs w:val="32"/>
          <w:u w:val="single"/>
        </w:rPr>
        <w:t>就業力，故</w:t>
      </w:r>
      <w:r w:rsidRPr="00011A1C">
        <w:rPr>
          <w:rFonts w:hAnsi="標楷體" w:hint="eastAsia"/>
          <w:b/>
          <w:u w:val="single"/>
        </w:rPr>
        <w:t>未見有效</w:t>
      </w:r>
      <w:r w:rsidRPr="00011A1C">
        <w:rPr>
          <w:rFonts w:hAnsi="標楷體"/>
          <w:b/>
          <w:u w:val="single"/>
        </w:rPr>
        <w:t>評</w:t>
      </w:r>
      <w:proofErr w:type="gramStart"/>
      <w:r w:rsidRPr="00011A1C">
        <w:rPr>
          <w:rFonts w:hAnsi="標楷體"/>
          <w:b/>
          <w:u w:val="single"/>
        </w:rPr>
        <w:t>核青</w:t>
      </w:r>
      <w:proofErr w:type="gramEnd"/>
      <w:r w:rsidRPr="00011A1C">
        <w:rPr>
          <w:rFonts w:hAnsi="標楷體"/>
          <w:b/>
          <w:u w:val="single"/>
        </w:rPr>
        <w:t>職中心對於提升青年就業力或就業率</w:t>
      </w:r>
      <w:r w:rsidRPr="00011A1C">
        <w:rPr>
          <w:rFonts w:hAnsi="標楷體" w:hint="eastAsia"/>
          <w:b/>
          <w:u w:val="single"/>
        </w:rPr>
        <w:t>乃至職場續航力之實質滿意度表現，</w:t>
      </w:r>
      <w:r w:rsidRPr="00011A1C">
        <w:rPr>
          <w:rFonts w:hAnsi="標楷體" w:hint="eastAsia"/>
          <w:b/>
        </w:rPr>
        <w:t>自無法確實</w:t>
      </w:r>
      <w:proofErr w:type="gramStart"/>
      <w:r w:rsidRPr="00011A1C">
        <w:rPr>
          <w:rFonts w:hAnsi="標楷體" w:hint="eastAsia"/>
          <w:b/>
        </w:rPr>
        <w:t>評估青職中</w:t>
      </w:r>
      <w:proofErr w:type="gramEnd"/>
      <w:r w:rsidRPr="00011A1C">
        <w:rPr>
          <w:rFonts w:hAnsi="標楷體" w:hint="eastAsia"/>
          <w:b/>
        </w:rPr>
        <w:t>心在扮演青年職涯發展協助上的功能和效益，以致相關經費預算乃至專職專業人力長期低度投資與發展，形同有做就好，實</w:t>
      </w:r>
      <w:proofErr w:type="gramStart"/>
      <w:r w:rsidRPr="00011A1C">
        <w:rPr>
          <w:rFonts w:hAnsi="標楷體" w:hint="eastAsia"/>
          <w:b/>
        </w:rPr>
        <w:t>有違就</w:t>
      </w:r>
      <w:proofErr w:type="gramEnd"/>
      <w:r w:rsidRPr="00011A1C">
        <w:rPr>
          <w:rFonts w:hAnsi="標楷體" w:hint="eastAsia"/>
          <w:b/>
        </w:rPr>
        <w:t>安基金促進國民就業之意旨</w:t>
      </w:r>
      <w:r w:rsidRPr="00011A1C">
        <w:rPr>
          <w:rFonts w:hAnsi="標楷體" w:hint="eastAsia"/>
          <w:b/>
          <w:szCs w:val="32"/>
        </w:rPr>
        <w:t>。</w:t>
      </w:r>
    </w:p>
    <w:p w:rsidR="00242A4C" w:rsidRPr="00011A1C" w:rsidRDefault="00242A4C" w:rsidP="00242A4C">
      <w:pPr>
        <w:pStyle w:val="3"/>
        <w:numPr>
          <w:ilvl w:val="2"/>
          <w:numId w:val="41"/>
        </w:numPr>
      </w:pPr>
      <w:r w:rsidRPr="00011A1C">
        <w:rPr>
          <w:rFonts w:hint="eastAsia"/>
        </w:rPr>
        <w:t>誠如前開調查意見</w:t>
      </w:r>
      <w:proofErr w:type="gramStart"/>
      <w:r w:rsidRPr="00011A1C">
        <w:rPr>
          <w:rFonts w:hint="eastAsia"/>
        </w:rPr>
        <w:t>二所述，青職</w:t>
      </w:r>
      <w:proofErr w:type="gramEnd"/>
      <w:r w:rsidRPr="00011A1C">
        <w:rPr>
          <w:rFonts w:hint="eastAsia"/>
        </w:rPr>
        <w:t>中心允應將</w:t>
      </w:r>
      <w:r w:rsidRPr="00011A1C">
        <w:rPr>
          <w:rFonts w:hAnsi="標楷體" w:hint="eastAsia"/>
          <w:b/>
        </w:rPr>
        <w:t>不利就業人口群，</w:t>
      </w:r>
      <w:r w:rsidRPr="00011A1C">
        <w:rPr>
          <w:rFonts w:hint="eastAsia"/>
          <w:b/>
        </w:rPr>
        <w:t>納入重要目標群，滾動調整核心服務項目，以</w:t>
      </w:r>
      <w:r w:rsidRPr="00011A1C">
        <w:rPr>
          <w:rFonts w:hAnsi="標楷體" w:hint="eastAsia"/>
          <w:b/>
          <w:szCs w:val="32"/>
        </w:rPr>
        <w:t>對接國家人才培育政策藍圖，</w:t>
      </w:r>
      <w:proofErr w:type="gramStart"/>
      <w:r w:rsidRPr="00011A1C">
        <w:rPr>
          <w:rFonts w:hint="eastAsia"/>
        </w:rPr>
        <w:t>青職中</w:t>
      </w:r>
      <w:proofErr w:type="gramEnd"/>
      <w:r w:rsidRPr="00011A1C">
        <w:rPr>
          <w:rFonts w:hint="eastAsia"/>
        </w:rPr>
        <w:t>心應先確認服務客群目標、需求，如此方可據以訂定績效指標，並據以評鑑指標達成情形。本院諮詢專家學者</w:t>
      </w:r>
      <w:proofErr w:type="gramStart"/>
      <w:r w:rsidRPr="00011A1C">
        <w:rPr>
          <w:rFonts w:hint="eastAsia"/>
        </w:rPr>
        <w:t>對於青職中心</w:t>
      </w:r>
      <w:proofErr w:type="gramEnd"/>
      <w:r w:rsidRPr="00011A1C">
        <w:rPr>
          <w:rFonts w:hint="eastAsia"/>
        </w:rPr>
        <w:t>指標設定，亦提出：「</w:t>
      </w:r>
      <w:proofErr w:type="gramStart"/>
      <w:r w:rsidRPr="00011A1C">
        <w:rPr>
          <w:rFonts w:hint="eastAsia"/>
        </w:rPr>
        <w:t>青職中心</w:t>
      </w:r>
      <w:proofErr w:type="gramEnd"/>
      <w:r w:rsidRPr="00011A1C">
        <w:rPr>
          <w:rFonts w:hint="eastAsia"/>
        </w:rPr>
        <w:t>目標群是誰？</w:t>
      </w:r>
      <w:proofErr w:type="gramStart"/>
      <w:r w:rsidRPr="00011A1C">
        <w:rPr>
          <w:rFonts w:hint="eastAsia"/>
        </w:rPr>
        <w:t>青職中心</w:t>
      </w:r>
      <w:proofErr w:type="gramEnd"/>
      <w:r w:rsidRPr="00011A1C">
        <w:rPr>
          <w:rFonts w:hint="eastAsia"/>
        </w:rPr>
        <w:t>和勞動部就業中心如何分工，就業媒合是否應該歸就業中心，另就業力提升很大一塊和</w:t>
      </w:r>
      <w:proofErr w:type="gramStart"/>
      <w:r w:rsidRPr="00011A1C">
        <w:rPr>
          <w:rFonts w:hint="eastAsia"/>
        </w:rPr>
        <w:t>職</w:t>
      </w:r>
      <w:proofErr w:type="gramEnd"/>
      <w:r w:rsidRPr="00011A1C">
        <w:rPr>
          <w:rFonts w:hint="eastAsia"/>
        </w:rPr>
        <w:t>訓機構很有關」、「</w:t>
      </w:r>
      <w:proofErr w:type="gramStart"/>
      <w:r w:rsidRPr="00011A1C">
        <w:rPr>
          <w:rFonts w:hint="eastAsia"/>
          <w:b/>
          <w:u w:val="single"/>
        </w:rPr>
        <w:t>青職中</w:t>
      </w:r>
      <w:proofErr w:type="gramEnd"/>
      <w:r w:rsidRPr="00011A1C">
        <w:rPr>
          <w:rFonts w:hint="eastAsia"/>
          <w:b/>
          <w:u w:val="single"/>
        </w:rPr>
        <w:t>心有兩個最重要核心任務，第一目標族群設定上，要對長期待業的，還有尼特族等這類的，要加重權重；第二核心使命為在地連結，一是在地產業，二是社福機構和學校。目前偏重學校連結，但產業和社福不足，重新思考後學校可能就不是八大核心業務。</w:t>
      </w:r>
      <w:r w:rsidRPr="00011A1C">
        <w:rPr>
          <w:rFonts w:hint="eastAsia"/>
        </w:rPr>
        <w:t>」等等建議意見，</w:t>
      </w:r>
      <w:r w:rsidRPr="00011A1C">
        <w:rPr>
          <w:rFonts w:hint="eastAsia"/>
          <w:b/>
        </w:rPr>
        <w:t>殊值勞動部審慎評估，</w:t>
      </w:r>
      <w:r w:rsidRPr="00011A1C">
        <w:rPr>
          <w:rFonts w:hint="eastAsia"/>
          <w:b/>
          <w:u w:val="single"/>
        </w:rPr>
        <w:t>針對提昇青年就業力、職場續航力，尤以針對特定弱勢族群，協助提升就業能力等面向，</w:t>
      </w:r>
      <w:proofErr w:type="gramStart"/>
      <w:r w:rsidRPr="00011A1C">
        <w:rPr>
          <w:rFonts w:hint="eastAsia"/>
          <w:b/>
          <w:u w:val="single"/>
        </w:rPr>
        <w:t>研定適</w:t>
      </w:r>
      <w:proofErr w:type="gramEnd"/>
      <w:r w:rsidRPr="00011A1C">
        <w:rPr>
          <w:rFonts w:hint="eastAsia"/>
          <w:b/>
          <w:u w:val="single"/>
        </w:rPr>
        <w:t>切之青年職涯發展關鍵績效指標</w:t>
      </w:r>
      <w:r w:rsidRPr="00011A1C">
        <w:rPr>
          <w:rFonts w:hint="eastAsia"/>
        </w:rPr>
        <w:t>。</w:t>
      </w:r>
    </w:p>
    <w:p w:rsidR="00242A4C" w:rsidRPr="00011A1C" w:rsidRDefault="00242A4C" w:rsidP="00242A4C">
      <w:pPr>
        <w:pStyle w:val="3"/>
        <w:numPr>
          <w:ilvl w:val="2"/>
          <w:numId w:val="41"/>
        </w:numPr>
      </w:pPr>
      <w:r w:rsidRPr="00011A1C">
        <w:rPr>
          <w:rFonts w:hint="eastAsia"/>
          <w:u w:val="single"/>
        </w:rPr>
        <w:t>再以112年各中心八大核心項目比重之試算結果如下表</w:t>
      </w:r>
      <w:r w:rsidR="00AF3FE7" w:rsidRPr="00011A1C">
        <w:rPr>
          <w:u w:val="single"/>
        </w:rPr>
        <w:t>9</w:t>
      </w:r>
      <w:r w:rsidRPr="00011A1C">
        <w:rPr>
          <w:rFonts w:hint="eastAsia"/>
          <w:u w:val="single"/>
        </w:rPr>
        <w:t>可見，</w:t>
      </w:r>
      <w:r w:rsidRPr="00011A1C">
        <w:rPr>
          <w:rFonts w:hint="eastAsia"/>
          <w:b/>
          <w:u w:val="single"/>
        </w:rPr>
        <w:t>各分署核心業務偏重於職</w:t>
      </w:r>
      <w:proofErr w:type="gramStart"/>
      <w:r w:rsidRPr="00011A1C">
        <w:rPr>
          <w:rFonts w:hint="eastAsia"/>
          <w:b/>
          <w:u w:val="single"/>
        </w:rPr>
        <w:t>涯</w:t>
      </w:r>
      <w:proofErr w:type="gramEnd"/>
      <w:r w:rsidRPr="00011A1C">
        <w:rPr>
          <w:rFonts w:hint="eastAsia"/>
          <w:b/>
          <w:u w:val="single"/>
        </w:rPr>
        <w:t>講座，高</w:t>
      </w:r>
      <w:proofErr w:type="gramStart"/>
      <w:r w:rsidRPr="00011A1C">
        <w:rPr>
          <w:rFonts w:hint="eastAsia"/>
          <w:b/>
          <w:u w:val="single"/>
        </w:rPr>
        <w:t>分署</w:t>
      </w:r>
      <w:r w:rsidRPr="00011A1C">
        <w:rPr>
          <w:rFonts w:hint="eastAsia"/>
          <w:u w:val="single"/>
        </w:rPr>
        <w:t>青職中</w:t>
      </w:r>
      <w:proofErr w:type="gramEnd"/>
      <w:r w:rsidRPr="00011A1C">
        <w:rPr>
          <w:rFonts w:hint="eastAsia"/>
          <w:u w:val="single"/>
        </w:rPr>
        <w:t>心在此項業務占比分配上，</w:t>
      </w:r>
      <w:r w:rsidRPr="00011A1C">
        <w:rPr>
          <w:rFonts w:hint="eastAsia"/>
          <w:b/>
          <w:u w:val="single"/>
        </w:rPr>
        <w:t>竟高達58.94%，北分署51.36%次之</w:t>
      </w:r>
      <w:r w:rsidRPr="00011A1C">
        <w:rPr>
          <w:rFonts w:hint="eastAsia"/>
          <w:u w:val="single"/>
        </w:rPr>
        <w:t>，</w:t>
      </w:r>
      <w:proofErr w:type="gramStart"/>
      <w:r w:rsidRPr="00011A1C">
        <w:rPr>
          <w:rFonts w:hint="eastAsia"/>
          <w:u w:val="single"/>
        </w:rPr>
        <w:t>究此配</w:t>
      </w:r>
      <w:proofErr w:type="gramEnd"/>
      <w:r w:rsidRPr="00011A1C">
        <w:rPr>
          <w:rFonts w:hint="eastAsia"/>
          <w:u w:val="single"/>
        </w:rPr>
        <w:t>置是否能有效</w:t>
      </w:r>
      <w:proofErr w:type="gramStart"/>
      <w:r w:rsidRPr="00011A1C">
        <w:rPr>
          <w:rFonts w:hint="eastAsia"/>
          <w:u w:val="single"/>
        </w:rPr>
        <w:t>達成青職中</w:t>
      </w:r>
      <w:proofErr w:type="gramEnd"/>
      <w:r w:rsidRPr="00011A1C">
        <w:rPr>
          <w:rFonts w:hint="eastAsia"/>
          <w:u w:val="single"/>
        </w:rPr>
        <w:t>心提升青年就業力與就業率之目標，尚待檢視。</w:t>
      </w:r>
      <w:r w:rsidRPr="00011A1C">
        <w:rPr>
          <w:rFonts w:hint="eastAsia"/>
        </w:rPr>
        <w:t>本院諮詢專家亦指出略</w:t>
      </w:r>
      <w:proofErr w:type="gramStart"/>
      <w:r w:rsidRPr="00011A1C">
        <w:rPr>
          <w:rFonts w:hint="eastAsia"/>
        </w:rPr>
        <w:t>以</w:t>
      </w:r>
      <w:proofErr w:type="gramEnd"/>
      <w:r w:rsidRPr="00011A1C">
        <w:rPr>
          <w:rFonts w:hint="eastAsia"/>
        </w:rPr>
        <w:t>，</w:t>
      </w:r>
      <w:r w:rsidRPr="00011A1C">
        <w:rPr>
          <w:rFonts w:hint="eastAsia"/>
          <w:b/>
          <w:u w:val="single"/>
        </w:rPr>
        <w:t>八大核心項目當時要解決的是青年失業問題，但應該評估有多少青年失業，我們有多少服務量能來解決多少問題，而不是用各種核心業務來評估。應該是分區去定義有多少失業青年，面臨何種就業問題，如身心障礙或原住民人口有多少，需要投入多少量能，掌握需求和脈絡，才能有效評估各項業務要達成目標和達成率；方案設計和評估是要對應的，目標要明確，再依據目標去訂定量化和</w:t>
      </w:r>
      <w:proofErr w:type="gramStart"/>
      <w:r w:rsidRPr="00011A1C">
        <w:rPr>
          <w:rFonts w:hint="eastAsia"/>
          <w:b/>
          <w:u w:val="single"/>
        </w:rPr>
        <w:t>質性</w:t>
      </w:r>
      <w:proofErr w:type="gramEnd"/>
      <w:r w:rsidRPr="00011A1C">
        <w:rPr>
          <w:rFonts w:hint="eastAsia"/>
          <w:b/>
          <w:u w:val="single"/>
        </w:rPr>
        <w:t>指標</w:t>
      </w:r>
      <w:r w:rsidRPr="00011A1C">
        <w:rPr>
          <w:rFonts w:hint="eastAsia"/>
        </w:rPr>
        <w:t>……等建議意見</w:t>
      </w:r>
      <w:r w:rsidRPr="00011A1C">
        <w:rPr>
          <w:rFonts w:hAnsi="標楷體" w:hint="eastAsia"/>
          <w:sz w:val="28"/>
          <w:szCs w:val="28"/>
        </w:rPr>
        <w:t>，</w:t>
      </w:r>
      <w:r w:rsidRPr="00011A1C">
        <w:rPr>
          <w:rFonts w:hint="eastAsia"/>
        </w:rPr>
        <w:t>有待</w:t>
      </w:r>
      <w:proofErr w:type="gramStart"/>
      <w:r w:rsidRPr="00011A1C">
        <w:rPr>
          <w:rFonts w:hint="eastAsia"/>
        </w:rPr>
        <w:t>賡續</w:t>
      </w:r>
      <w:proofErr w:type="gramEnd"/>
      <w:r w:rsidRPr="00011A1C">
        <w:rPr>
          <w:rFonts w:hint="eastAsia"/>
        </w:rPr>
        <w:t>督同檢討。</w:t>
      </w:r>
    </w:p>
    <w:p w:rsidR="00242A4C" w:rsidRPr="00011A1C" w:rsidRDefault="00242A4C" w:rsidP="00242A4C">
      <w:pPr>
        <w:pStyle w:val="a3"/>
        <w:ind w:left="764" w:hanging="480"/>
      </w:pPr>
      <w:r w:rsidRPr="00011A1C">
        <w:rPr>
          <w:rFonts w:hint="eastAsia"/>
        </w:rPr>
        <w:t>112年各中心八大核心項目比重</w:t>
      </w:r>
    </w:p>
    <w:tbl>
      <w:tblPr>
        <w:tblStyle w:val="15"/>
        <w:tblW w:w="9990" w:type="dxa"/>
        <w:jc w:val="center"/>
        <w:tblLayout w:type="fixed"/>
        <w:tblCellMar>
          <w:left w:w="0" w:type="dxa"/>
          <w:right w:w="0" w:type="dxa"/>
        </w:tblCellMar>
        <w:tblLook w:val="04A0" w:firstRow="1" w:lastRow="0" w:firstColumn="1" w:lastColumn="0" w:noHBand="0" w:noVBand="1"/>
      </w:tblPr>
      <w:tblGrid>
        <w:gridCol w:w="1136"/>
        <w:gridCol w:w="891"/>
        <w:gridCol w:w="971"/>
        <w:gridCol w:w="1019"/>
        <w:gridCol w:w="994"/>
        <w:gridCol w:w="995"/>
        <w:gridCol w:w="994"/>
        <w:gridCol w:w="995"/>
        <w:gridCol w:w="994"/>
        <w:gridCol w:w="995"/>
        <w:gridCol w:w="6"/>
      </w:tblGrid>
      <w:tr w:rsidR="00011A1C" w:rsidRPr="00011A1C" w:rsidTr="00242A4C">
        <w:trPr>
          <w:trHeight w:val="45"/>
          <w:tblHeader/>
          <w:jc w:val="center"/>
        </w:trPr>
        <w:tc>
          <w:tcPr>
            <w:tcW w:w="1136" w:type="dxa"/>
            <w:vMerge w:val="restart"/>
            <w:shd w:val="clear" w:color="auto" w:fill="EAF1DD" w:themeFill="accent3" w:themeFillTint="33"/>
            <w:vAlign w:val="center"/>
          </w:tcPr>
          <w:p w:rsidR="00242A4C" w:rsidRPr="00011A1C" w:rsidRDefault="00242A4C" w:rsidP="00466C75">
            <w:pPr>
              <w:jc w:val="center"/>
              <w:rPr>
                <w:b/>
                <w:snapToGrid w:val="0"/>
              </w:rPr>
            </w:pPr>
          </w:p>
        </w:tc>
        <w:tc>
          <w:tcPr>
            <w:tcW w:w="891" w:type="dxa"/>
            <w:vMerge w:val="restart"/>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服務對象</w:t>
            </w:r>
          </w:p>
          <w:p w:rsidR="00242A4C" w:rsidRPr="00011A1C" w:rsidRDefault="00242A4C" w:rsidP="00466C75">
            <w:pPr>
              <w:jc w:val="center"/>
              <w:rPr>
                <w:b/>
                <w:sz w:val="26"/>
                <w:szCs w:val="26"/>
              </w:rPr>
            </w:pPr>
            <w:proofErr w:type="gramStart"/>
            <w:r w:rsidRPr="00011A1C">
              <w:rPr>
                <w:rFonts w:hint="eastAsia"/>
                <w:b/>
                <w:sz w:val="26"/>
                <w:szCs w:val="26"/>
              </w:rPr>
              <w:t>（</w:t>
            </w:r>
            <w:proofErr w:type="gramEnd"/>
            <w:r w:rsidRPr="00011A1C">
              <w:rPr>
                <w:rFonts w:hint="eastAsia"/>
                <w:b/>
                <w:sz w:val="26"/>
                <w:szCs w:val="26"/>
              </w:rPr>
              <w:t>目標</w:t>
            </w:r>
          </w:p>
          <w:p w:rsidR="00242A4C" w:rsidRPr="00011A1C" w:rsidRDefault="00242A4C" w:rsidP="00466C75">
            <w:pPr>
              <w:jc w:val="center"/>
              <w:rPr>
                <w:b/>
                <w:sz w:val="26"/>
                <w:szCs w:val="26"/>
              </w:rPr>
            </w:pPr>
            <w:r w:rsidRPr="00011A1C">
              <w:rPr>
                <w:rFonts w:hint="eastAsia"/>
                <w:b/>
                <w:sz w:val="26"/>
                <w:szCs w:val="26"/>
              </w:rPr>
              <w:t>族群</w:t>
            </w:r>
            <w:proofErr w:type="gramStart"/>
            <w:r w:rsidRPr="00011A1C">
              <w:rPr>
                <w:rFonts w:hint="eastAsia"/>
                <w:b/>
                <w:sz w:val="26"/>
                <w:szCs w:val="26"/>
              </w:rPr>
              <w:t>）</w:t>
            </w:r>
            <w:proofErr w:type="gramEnd"/>
          </w:p>
        </w:tc>
        <w:tc>
          <w:tcPr>
            <w:tcW w:w="7963" w:type="dxa"/>
            <w:gridSpan w:val="9"/>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八大核心項目比重</w:t>
            </w:r>
          </w:p>
        </w:tc>
      </w:tr>
      <w:tr w:rsidR="00011A1C" w:rsidRPr="00011A1C" w:rsidTr="00242A4C">
        <w:trPr>
          <w:gridAfter w:val="1"/>
          <w:wAfter w:w="6" w:type="dxa"/>
          <w:trHeight w:val="123"/>
          <w:tblHeader/>
          <w:jc w:val="center"/>
        </w:trPr>
        <w:tc>
          <w:tcPr>
            <w:tcW w:w="1136" w:type="dxa"/>
            <w:vMerge/>
            <w:shd w:val="clear" w:color="auto" w:fill="EAF1DD" w:themeFill="accent3" w:themeFillTint="33"/>
            <w:vAlign w:val="center"/>
          </w:tcPr>
          <w:p w:rsidR="00242A4C" w:rsidRPr="00011A1C" w:rsidRDefault="00242A4C" w:rsidP="00466C75">
            <w:pPr>
              <w:jc w:val="center"/>
              <w:rPr>
                <w:b/>
                <w:sz w:val="26"/>
                <w:szCs w:val="26"/>
              </w:rPr>
            </w:pPr>
          </w:p>
        </w:tc>
        <w:tc>
          <w:tcPr>
            <w:tcW w:w="891" w:type="dxa"/>
            <w:vMerge/>
            <w:shd w:val="clear" w:color="auto" w:fill="EAF1DD" w:themeFill="accent3" w:themeFillTint="33"/>
            <w:vAlign w:val="center"/>
          </w:tcPr>
          <w:p w:rsidR="00242A4C" w:rsidRPr="00011A1C" w:rsidRDefault="00242A4C" w:rsidP="00466C75">
            <w:pPr>
              <w:jc w:val="center"/>
              <w:rPr>
                <w:b/>
                <w:sz w:val="26"/>
                <w:szCs w:val="26"/>
              </w:rPr>
            </w:pPr>
          </w:p>
        </w:tc>
        <w:tc>
          <w:tcPr>
            <w:tcW w:w="971" w:type="dxa"/>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職業</w:t>
            </w:r>
          </w:p>
          <w:p w:rsidR="00242A4C" w:rsidRPr="00011A1C" w:rsidRDefault="00242A4C" w:rsidP="00466C75">
            <w:pPr>
              <w:jc w:val="center"/>
              <w:rPr>
                <w:b/>
                <w:sz w:val="26"/>
                <w:szCs w:val="26"/>
              </w:rPr>
            </w:pPr>
            <w:r w:rsidRPr="00011A1C">
              <w:rPr>
                <w:rFonts w:hint="eastAsia"/>
                <w:b/>
                <w:sz w:val="26"/>
                <w:szCs w:val="26"/>
              </w:rPr>
              <w:t>適性測驗</w:t>
            </w:r>
          </w:p>
        </w:tc>
        <w:tc>
          <w:tcPr>
            <w:tcW w:w="1019" w:type="dxa"/>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職</w:t>
            </w:r>
            <w:proofErr w:type="gramStart"/>
            <w:r w:rsidRPr="00011A1C">
              <w:rPr>
                <w:rFonts w:hint="eastAsia"/>
                <w:b/>
                <w:sz w:val="26"/>
                <w:szCs w:val="26"/>
              </w:rPr>
              <w:t>涯</w:t>
            </w:r>
            <w:proofErr w:type="gramEnd"/>
          </w:p>
          <w:p w:rsidR="00242A4C" w:rsidRPr="00011A1C" w:rsidRDefault="00242A4C" w:rsidP="00466C75">
            <w:pPr>
              <w:jc w:val="center"/>
              <w:rPr>
                <w:b/>
                <w:sz w:val="26"/>
                <w:szCs w:val="26"/>
              </w:rPr>
            </w:pPr>
            <w:r w:rsidRPr="00011A1C">
              <w:rPr>
                <w:rFonts w:hint="eastAsia"/>
                <w:b/>
                <w:sz w:val="26"/>
                <w:szCs w:val="26"/>
              </w:rPr>
              <w:t>諮詢</w:t>
            </w:r>
          </w:p>
        </w:tc>
        <w:tc>
          <w:tcPr>
            <w:tcW w:w="994" w:type="dxa"/>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職場</w:t>
            </w:r>
          </w:p>
          <w:p w:rsidR="00242A4C" w:rsidRPr="00011A1C" w:rsidRDefault="00242A4C" w:rsidP="00466C75">
            <w:pPr>
              <w:jc w:val="center"/>
              <w:rPr>
                <w:b/>
                <w:sz w:val="26"/>
                <w:szCs w:val="26"/>
              </w:rPr>
            </w:pPr>
            <w:r w:rsidRPr="00011A1C">
              <w:rPr>
                <w:rFonts w:hint="eastAsia"/>
                <w:b/>
                <w:sz w:val="26"/>
                <w:szCs w:val="26"/>
              </w:rPr>
              <w:t>參訪體驗</w:t>
            </w:r>
          </w:p>
        </w:tc>
        <w:tc>
          <w:tcPr>
            <w:tcW w:w="995" w:type="dxa"/>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noProof/>
                <w:sz w:val="26"/>
                <w:szCs w:val="26"/>
              </w:rPr>
              <mc:AlternateContent>
                <mc:Choice Requires="wps">
                  <w:drawing>
                    <wp:anchor distT="0" distB="0" distL="114300" distR="114300" simplePos="0" relativeHeight="251661312" behindDoc="0" locked="0" layoutInCell="1" allowOverlap="1" wp14:anchorId="75E274BE" wp14:editId="0BA587BA">
                      <wp:simplePos x="0" y="0"/>
                      <wp:positionH relativeFrom="column">
                        <wp:posOffset>6350</wp:posOffset>
                      </wp:positionH>
                      <wp:positionV relativeFrom="paragraph">
                        <wp:posOffset>-3810</wp:posOffset>
                      </wp:positionV>
                      <wp:extent cx="614045" cy="2273300"/>
                      <wp:effectExtent l="0" t="0" r="14605" b="12700"/>
                      <wp:wrapNone/>
                      <wp:docPr id="45" name="矩形 45"/>
                      <wp:cNvGraphicFramePr/>
                      <a:graphic xmlns:a="http://schemas.openxmlformats.org/drawingml/2006/main">
                        <a:graphicData uri="http://schemas.microsoft.com/office/word/2010/wordprocessingShape">
                          <wps:wsp>
                            <wps:cNvSpPr/>
                            <wps:spPr>
                              <a:xfrm>
                                <a:off x="0" y="0"/>
                                <a:ext cx="614045" cy="2273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C5C51" id="矩形 45" o:spid="_x0000_s1026" style="position:absolute;margin-left:.5pt;margin-top:-.3pt;width:48.35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" filled="f" strokecolor="red" strokeweight="2pt"/>
                  </w:pict>
                </mc:Fallback>
              </mc:AlternateContent>
            </w:r>
          </w:p>
          <w:p w:rsidR="00242A4C" w:rsidRPr="00011A1C" w:rsidRDefault="00242A4C" w:rsidP="00466C75">
            <w:pPr>
              <w:jc w:val="center"/>
              <w:rPr>
                <w:b/>
                <w:sz w:val="26"/>
                <w:szCs w:val="26"/>
              </w:rPr>
            </w:pPr>
            <w:r w:rsidRPr="00011A1C">
              <w:rPr>
                <w:rFonts w:hint="eastAsia"/>
                <w:b/>
                <w:sz w:val="26"/>
                <w:szCs w:val="26"/>
              </w:rPr>
              <w:t>職</w:t>
            </w:r>
            <w:proofErr w:type="gramStart"/>
            <w:r w:rsidRPr="00011A1C">
              <w:rPr>
                <w:rFonts w:hint="eastAsia"/>
                <w:b/>
                <w:sz w:val="26"/>
                <w:szCs w:val="26"/>
              </w:rPr>
              <w:t>涯</w:t>
            </w:r>
            <w:proofErr w:type="gramEnd"/>
          </w:p>
          <w:p w:rsidR="00242A4C" w:rsidRPr="00011A1C" w:rsidRDefault="00242A4C" w:rsidP="00466C75">
            <w:pPr>
              <w:jc w:val="center"/>
              <w:rPr>
                <w:b/>
                <w:sz w:val="26"/>
                <w:szCs w:val="26"/>
              </w:rPr>
            </w:pPr>
            <w:r w:rsidRPr="00011A1C">
              <w:rPr>
                <w:rFonts w:hint="eastAsia"/>
                <w:b/>
                <w:sz w:val="26"/>
                <w:szCs w:val="26"/>
              </w:rPr>
              <w:t>講座</w:t>
            </w:r>
          </w:p>
        </w:tc>
        <w:tc>
          <w:tcPr>
            <w:tcW w:w="994" w:type="dxa"/>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團體</w:t>
            </w:r>
          </w:p>
          <w:p w:rsidR="00242A4C" w:rsidRPr="00011A1C" w:rsidRDefault="00242A4C" w:rsidP="00466C75">
            <w:pPr>
              <w:jc w:val="center"/>
              <w:rPr>
                <w:b/>
                <w:sz w:val="26"/>
                <w:szCs w:val="26"/>
              </w:rPr>
            </w:pPr>
            <w:r w:rsidRPr="00011A1C">
              <w:rPr>
                <w:rFonts w:hint="eastAsia"/>
                <w:b/>
                <w:sz w:val="26"/>
                <w:szCs w:val="26"/>
              </w:rPr>
              <w:t>課程</w:t>
            </w:r>
          </w:p>
        </w:tc>
        <w:tc>
          <w:tcPr>
            <w:tcW w:w="995" w:type="dxa"/>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履歷</w:t>
            </w:r>
          </w:p>
          <w:p w:rsidR="00242A4C" w:rsidRPr="00011A1C" w:rsidRDefault="00242A4C" w:rsidP="00466C75">
            <w:pPr>
              <w:jc w:val="center"/>
              <w:rPr>
                <w:b/>
                <w:sz w:val="26"/>
                <w:szCs w:val="26"/>
              </w:rPr>
            </w:pPr>
            <w:r w:rsidRPr="00011A1C">
              <w:rPr>
                <w:rFonts w:hint="eastAsia"/>
                <w:b/>
                <w:sz w:val="26"/>
                <w:szCs w:val="26"/>
              </w:rPr>
              <w:t>健檢</w:t>
            </w:r>
          </w:p>
        </w:tc>
        <w:tc>
          <w:tcPr>
            <w:tcW w:w="994" w:type="dxa"/>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模擬</w:t>
            </w:r>
          </w:p>
          <w:p w:rsidR="00242A4C" w:rsidRPr="00011A1C" w:rsidRDefault="00242A4C" w:rsidP="00466C75">
            <w:pPr>
              <w:jc w:val="center"/>
              <w:rPr>
                <w:b/>
                <w:sz w:val="26"/>
                <w:szCs w:val="26"/>
              </w:rPr>
            </w:pPr>
            <w:r w:rsidRPr="00011A1C">
              <w:rPr>
                <w:rFonts w:hint="eastAsia"/>
                <w:b/>
                <w:sz w:val="26"/>
                <w:szCs w:val="26"/>
              </w:rPr>
              <w:t>面試</w:t>
            </w:r>
          </w:p>
        </w:tc>
        <w:tc>
          <w:tcPr>
            <w:tcW w:w="995" w:type="dxa"/>
            <w:shd w:val="clear" w:color="auto" w:fill="EAF1DD" w:themeFill="accent3" w:themeFillTint="33"/>
            <w:vAlign w:val="center"/>
          </w:tcPr>
          <w:p w:rsidR="00242A4C" w:rsidRPr="00011A1C" w:rsidRDefault="00242A4C" w:rsidP="00466C75">
            <w:pPr>
              <w:jc w:val="center"/>
              <w:rPr>
                <w:b/>
                <w:sz w:val="26"/>
                <w:szCs w:val="26"/>
              </w:rPr>
            </w:pPr>
            <w:r w:rsidRPr="00011A1C">
              <w:rPr>
                <w:rFonts w:hint="eastAsia"/>
                <w:b/>
                <w:sz w:val="26"/>
                <w:szCs w:val="26"/>
              </w:rPr>
              <w:t>鏈結公立就業服務機構服務</w:t>
            </w:r>
          </w:p>
        </w:tc>
      </w:tr>
      <w:tr w:rsidR="00011A1C" w:rsidRPr="00011A1C" w:rsidTr="00A5723E">
        <w:trPr>
          <w:gridAfter w:val="1"/>
          <w:wAfter w:w="6" w:type="dxa"/>
          <w:trHeight w:val="353"/>
          <w:jc w:val="center"/>
        </w:trPr>
        <w:tc>
          <w:tcPr>
            <w:tcW w:w="1136" w:type="dxa"/>
            <w:vAlign w:val="center"/>
          </w:tcPr>
          <w:p w:rsidR="00242A4C" w:rsidRPr="00011A1C" w:rsidRDefault="00242A4C" w:rsidP="00466C75">
            <w:pPr>
              <w:jc w:val="center"/>
              <w:rPr>
                <w:b/>
                <w:sz w:val="26"/>
                <w:szCs w:val="26"/>
              </w:rPr>
            </w:pPr>
            <w:r w:rsidRPr="00011A1C">
              <w:rPr>
                <w:rFonts w:hint="eastAsia"/>
                <w:b/>
                <w:sz w:val="26"/>
                <w:szCs w:val="26"/>
              </w:rPr>
              <w:t>北分署YS</w:t>
            </w:r>
          </w:p>
        </w:tc>
        <w:tc>
          <w:tcPr>
            <w:tcW w:w="891" w:type="dxa"/>
            <w:vMerge w:val="restart"/>
            <w:vAlign w:val="center"/>
          </w:tcPr>
          <w:p w:rsidR="00242A4C" w:rsidRPr="00011A1C" w:rsidRDefault="00242A4C" w:rsidP="00466C75">
            <w:pPr>
              <w:jc w:val="center"/>
              <w:rPr>
                <w:sz w:val="26"/>
                <w:szCs w:val="26"/>
              </w:rPr>
            </w:pPr>
            <w:r w:rsidRPr="00011A1C">
              <w:rPr>
                <w:rFonts w:hint="eastAsia"/>
                <w:sz w:val="26"/>
                <w:szCs w:val="26"/>
              </w:rPr>
              <w:t>15-29歲</w:t>
            </w:r>
          </w:p>
          <w:p w:rsidR="00242A4C" w:rsidRPr="00011A1C" w:rsidRDefault="00242A4C" w:rsidP="00466C75">
            <w:pPr>
              <w:jc w:val="center"/>
              <w:rPr>
                <w:sz w:val="26"/>
                <w:szCs w:val="26"/>
              </w:rPr>
            </w:pPr>
            <w:r w:rsidRPr="00011A1C">
              <w:rPr>
                <w:rFonts w:hint="eastAsia"/>
                <w:sz w:val="26"/>
                <w:szCs w:val="26"/>
              </w:rPr>
              <w:t>青年</w:t>
            </w:r>
          </w:p>
        </w:tc>
        <w:tc>
          <w:tcPr>
            <w:tcW w:w="971" w:type="dxa"/>
            <w:vAlign w:val="center"/>
          </w:tcPr>
          <w:p w:rsidR="00242A4C" w:rsidRPr="00011A1C" w:rsidRDefault="00242A4C" w:rsidP="00466C75">
            <w:pPr>
              <w:jc w:val="center"/>
              <w:rPr>
                <w:rFonts w:ascii="新細明體" w:eastAsia="新細明體"/>
                <w:sz w:val="26"/>
                <w:szCs w:val="26"/>
              </w:rPr>
            </w:pPr>
            <w:r w:rsidRPr="00011A1C">
              <w:rPr>
                <w:rFonts w:hint="eastAsia"/>
                <w:sz w:val="26"/>
                <w:szCs w:val="26"/>
              </w:rPr>
              <w:t>2.27%</w:t>
            </w:r>
          </w:p>
        </w:tc>
        <w:tc>
          <w:tcPr>
            <w:tcW w:w="1019" w:type="dxa"/>
            <w:vAlign w:val="center"/>
          </w:tcPr>
          <w:p w:rsidR="00242A4C" w:rsidRPr="00011A1C" w:rsidRDefault="00242A4C" w:rsidP="00466C75">
            <w:pPr>
              <w:jc w:val="center"/>
              <w:rPr>
                <w:sz w:val="26"/>
                <w:szCs w:val="26"/>
              </w:rPr>
            </w:pPr>
            <w:r w:rsidRPr="00011A1C">
              <w:rPr>
                <w:rFonts w:hint="eastAsia"/>
                <w:sz w:val="26"/>
                <w:szCs w:val="26"/>
              </w:rPr>
              <w:t>11.82%</w:t>
            </w:r>
          </w:p>
        </w:tc>
        <w:tc>
          <w:tcPr>
            <w:tcW w:w="994" w:type="dxa"/>
            <w:vAlign w:val="center"/>
          </w:tcPr>
          <w:p w:rsidR="00242A4C" w:rsidRPr="00011A1C" w:rsidRDefault="00242A4C" w:rsidP="00466C75">
            <w:pPr>
              <w:jc w:val="center"/>
              <w:rPr>
                <w:sz w:val="26"/>
                <w:szCs w:val="26"/>
              </w:rPr>
            </w:pPr>
            <w:r w:rsidRPr="00011A1C">
              <w:rPr>
                <w:rFonts w:hint="eastAsia"/>
                <w:sz w:val="26"/>
                <w:szCs w:val="26"/>
              </w:rPr>
              <w:t>14.55%</w:t>
            </w:r>
          </w:p>
        </w:tc>
        <w:tc>
          <w:tcPr>
            <w:tcW w:w="995" w:type="dxa"/>
            <w:vAlign w:val="center"/>
          </w:tcPr>
          <w:p w:rsidR="00242A4C" w:rsidRPr="00011A1C" w:rsidRDefault="00242A4C" w:rsidP="00466C75">
            <w:pPr>
              <w:jc w:val="center"/>
              <w:rPr>
                <w:sz w:val="26"/>
                <w:szCs w:val="26"/>
              </w:rPr>
            </w:pPr>
            <w:r w:rsidRPr="00011A1C">
              <w:rPr>
                <w:rFonts w:hint="eastAsia"/>
                <w:sz w:val="26"/>
                <w:szCs w:val="26"/>
              </w:rPr>
              <w:t>51.36%</w:t>
            </w:r>
          </w:p>
        </w:tc>
        <w:tc>
          <w:tcPr>
            <w:tcW w:w="994" w:type="dxa"/>
            <w:vAlign w:val="center"/>
          </w:tcPr>
          <w:p w:rsidR="00242A4C" w:rsidRPr="00011A1C" w:rsidRDefault="00242A4C" w:rsidP="00466C75">
            <w:pPr>
              <w:jc w:val="center"/>
              <w:rPr>
                <w:sz w:val="26"/>
                <w:szCs w:val="26"/>
              </w:rPr>
            </w:pPr>
            <w:r w:rsidRPr="00011A1C">
              <w:rPr>
                <w:rFonts w:hint="eastAsia"/>
                <w:sz w:val="26"/>
                <w:szCs w:val="26"/>
              </w:rPr>
              <w:t>13.64%</w:t>
            </w:r>
          </w:p>
        </w:tc>
        <w:tc>
          <w:tcPr>
            <w:tcW w:w="995" w:type="dxa"/>
            <w:vAlign w:val="center"/>
          </w:tcPr>
          <w:p w:rsidR="00242A4C" w:rsidRPr="00011A1C" w:rsidRDefault="00242A4C" w:rsidP="00466C75">
            <w:pPr>
              <w:jc w:val="center"/>
              <w:rPr>
                <w:sz w:val="26"/>
                <w:szCs w:val="26"/>
              </w:rPr>
            </w:pPr>
            <w:r w:rsidRPr="00011A1C">
              <w:rPr>
                <w:rFonts w:hint="eastAsia"/>
                <w:sz w:val="26"/>
                <w:szCs w:val="26"/>
              </w:rPr>
              <w:t>1.36%</w:t>
            </w:r>
          </w:p>
        </w:tc>
        <w:tc>
          <w:tcPr>
            <w:tcW w:w="994" w:type="dxa"/>
            <w:vAlign w:val="center"/>
          </w:tcPr>
          <w:p w:rsidR="00242A4C" w:rsidRPr="00011A1C" w:rsidRDefault="00242A4C" w:rsidP="00466C75">
            <w:pPr>
              <w:jc w:val="center"/>
              <w:rPr>
                <w:sz w:val="26"/>
                <w:szCs w:val="26"/>
              </w:rPr>
            </w:pPr>
            <w:r w:rsidRPr="00011A1C">
              <w:rPr>
                <w:rFonts w:hint="eastAsia"/>
                <w:sz w:val="26"/>
                <w:szCs w:val="26"/>
              </w:rPr>
              <w:t>1.36%</w:t>
            </w:r>
          </w:p>
        </w:tc>
        <w:tc>
          <w:tcPr>
            <w:tcW w:w="995" w:type="dxa"/>
            <w:vAlign w:val="center"/>
          </w:tcPr>
          <w:p w:rsidR="00242A4C" w:rsidRPr="00011A1C" w:rsidRDefault="00242A4C" w:rsidP="00466C75">
            <w:pPr>
              <w:jc w:val="center"/>
              <w:rPr>
                <w:sz w:val="26"/>
                <w:szCs w:val="26"/>
              </w:rPr>
            </w:pPr>
            <w:r w:rsidRPr="00011A1C">
              <w:rPr>
                <w:rFonts w:hint="eastAsia"/>
                <w:sz w:val="26"/>
                <w:szCs w:val="26"/>
              </w:rPr>
              <w:t>3.64%</w:t>
            </w:r>
          </w:p>
        </w:tc>
      </w:tr>
      <w:tr w:rsidR="00011A1C" w:rsidRPr="00011A1C" w:rsidTr="00A5723E">
        <w:trPr>
          <w:gridAfter w:val="1"/>
          <w:wAfter w:w="6" w:type="dxa"/>
          <w:trHeight w:val="537"/>
          <w:jc w:val="center"/>
        </w:trPr>
        <w:tc>
          <w:tcPr>
            <w:tcW w:w="1136" w:type="dxa"/>
            <w:tcBorders>
              <w:top w:val="double" w:sz="4" w:space="0" w:color="auto"/>
              <w:bottom w:val="single" w:sz="4" w:space="0" w:color="auto"/>
            </w:tcBorders>
            <w:vAlign w:val="center"/>
          </w:tcPr>
          <w:p w:rsidR="00242A4C" w:rsidRPr="00011A1C" w:rsidRDefault="00242A4C" w:rsidP="00466C75">
            <w:pPr>
              <w:jc w:val="center"/>
              <w:rPr>
                <w:b/>
                <w:sz w:val="26"/>
                <w:szCs w:val="26"/>
              </w:rPr>
            </w:pPr>
            <w:proofErr w:type="gramStart"/>
            <w:r w:rsidRPr="00011A1C">
              <w:rPr>
                <w:rFonts w:hint="eastAsia"/>
                <w:b/>
                <w:sz w:val="26"/>
                <w:szCs w:val="26"/>
              </w:rPr>
              <w:t>桃分署賈桃</w:t>
            </w:r>
            <w:proofErr w:type="gramEnd"/>
            <w:r w:rsidRPr="00011A1C">
              <w:rPr>
                <w:rFonts w:hint="eastAsia"/>
                <w:b/>
                <w:sz w:val="26"/>
                <w:szCs w:val="26"/>
              </w:rPr>
              <w:t>樂</w:t>
            </w:r>
          </w:p>
        </w:tc>
        <w:tc>
          <w:tcPr>
            <w:tcW w:w="891" w:type="dxa"/>
            <w:vMerge/>
            <w:vAlign w:val="center"/>
          </w:tcPr>
          <w:p w:rsidR="00242A4C" w:rsidRPr="00011A1C" w:rsidRDefault="00242A4C" w:rsidP="00466C75">
            <w:pPr>
              <w:jc w:val="center"/>
              <w:rPr>
                <w:sz w:val="26"/>
                <w:szCs w:val="26"/>
              </w:rPr>
            </w:pPr>
          </w:p>
        </w:tc>
        <w:tc>
          <w:tcPr>
            <w:tcW w:w="971" w:type="dxa"/>
            <w:vAlign w:val="center"/>
          </w:tcPr>
          <w:p w:rsidR="00242A4C" w:rsidRPr="00011A1C" w:rsidRDefault="00242A4C" w:rsidP="00466C75">
            <w:pPr>
              <w:jc w:val="center"/>
              <w:rPr>
                <w:sz w:val="26"/>
                <w:szCs w:val="26"/>
              </w:rPr>
            </w:pPr>
            <w:r w:rsidRPr="00011A1C">
              <w:rPr>
                <w:rFonts w:hint="eastAsia"/>
                <w:sz w:val="26"/>
                <w:szCs w:val="26"/>
              </w:rPr>
              <w:t>18.87%</w:t>
            </w:r>
          </w:p>
        </w:tc>
        <w:tc>
          <w:tcPr>
            <w:tcW w:w="1019" w:type="dxa"/>
            <w:vAlign w:val="center"/>
          </w:tcPr>
          <w:p w:rsidR="00242A4C" w:rsidRPr="00011A1C" w:rsidRDefault="00242A4C" w:rsidP="00466C75">
            <w:pPr>
              <w:jc w:val="center"/>
              <w:rPr>
                <w:sz w:val="26"/>
                <w:szCs w:val="26"/>
              </w:rPr>
            </w:pPr>
            <w:r w:rsidRPr="00011A1C">
              <w:rPr>
                <w:rFonts w:hint="eastAsia"/>
                <w:sz w:val="26"/>
                <w:szCs w:val="26"/>
              </w:rPr>
              <w:t>6.60%</w:t>
            </w:r>
          </w:p>
        </w:tc>
        <w:tc>
          <w:tcPr>
            <w:tcW w:w="994" w:type="dxa"/>
            <w:vAlign w:val="center"/>
          </w:tcPr>
          <w:p w:rsidR="00242A4C" w:rsidRPr="00011A1C" w:rsidRDefault="00242A4C" w:rsidP="00466C75">
            <w:pPr>
              <w:jc w:val="center"/>
              <w:rPr>
                <w:sz w:val="26"/>
                <w:szCs w:val="26"/>
              </w:rPr>
            </w:pPr>
            <w:r w:rsidRPr="00011A1C">
              <w:rPr>
                <w:rFonts w:hint="eastAsia"/>
                <w:sz w:val="26"/>
                <w:szCs w:val="26"/>
              </w:rPr>
              <w:t>8.49%</w:t>
            </w:r>
          </w:p>
        </w:tc>
        <w:tc>
          <w:tcPr>
            <w:tcW w:w="995" w:type="dxa"/>
            <w:vAlign w:val="center"/>
          </w:tcPr>
          <w:p w:rsidR="00242A4C" w:rsidRPr="00011A1C" w:rsidRDefault="00242A4C" w:rsidP="00466C75">
            <w:pPr>
              <w:jc w:val="center"/>
              <w:rPr>
                <w:sz w:val="26"/>
                <w:szCs w:val="26"/>
              </w:rPr>
            </w:pPr>
            <w:r w:rsidRPr="00011A1C">
              <w:rPr>
                <w:rFonts w:hint="eastAsia"/>
                <w:sz w:val="26"/>
                <w:szCs w:val="26"/>
              </w:rPr>
              <w:t>40.57%</w:t>
            </w:r>
          </w:p>
        </w:tc>
        <w:tc>
          <w:tcPr>
            <w:tcW w:w="994" w:type="dxa"/>
            <w:vAlign w:val="center"/>
          </w:tcPr>
          <w:p w:rsidR="00242A4C" w:rsidRPr="00011A1C" w:rsidRDefault="00242A4C" w:rsidP="00466C75">
            <w:pPr>
              <w:jc w:val="center"/>
              <w:rPr>
                <w:sz w:val="26"/>
                <w:szCs w:val="26"/>
              </w:rPr>
            </w:pPr>
            <w:r w:rsidRPr="00011A1C">
              <w:rPr>
                <w:rFonts w:hint="eastAsia"/>
                <w:sz w:val="26"/>
                <w:szCs w:val="26"/>
              </w:rPr>
              <w:t>20.75%</w:t>
            </w:r>
          </w:p>
        </w:tc>
        <w:tc>
          <w:tcPr>
            <w:tcW w:w="995" w:type="dxa"/>
            <w:vAlign w:val="center"/>
          </w:tcPr>
          <w:p w:rsidR="00242A4C" w:rsidRPr="00011A1C" w:rsidRDefault="00242A4C" w:rsidP="00466C75">
            <w:pPr>
              <w:jc w:val="center"/>
              <w:rPr>
                <w:sz w:val="26"/>
                <w:szCs w:val="26"/>
              </w:rPr>
            </w:pPr>
            <w:r w:rsidRPr="00011A1C">
              <w:rPr>
                <w:rFonts w:hint="eastAsia"/>
                <w:sz w:val="26"/>
                <w:szCs w:val="26"/>
              </w:rPr>
              <w:t>1.42%</w:t>
            </w:r>
          </w:p>
        </w:tc>
        <w:tc>
          <w:tcPr>
            <w:tcW w:w="994" w:type="dxa"/>
            <w:vAlign w:val="center"/>
          </w:tcPr>
          <w:p w:rsidR="00242A4C" w:rsidRPr="00011A1C" w:rsidRDefault="00242A4C" w:rsidP="00466C75">
            <w:pPr>
              <w:jc w:val="center"/>
              <w:rPr>
                <w:sz w:val="26"/>
                <w:szCs w:val="26"/>
              </w:rPr>
            </w:pPr>
            <w:r w:rsidRPr="00011A1C">
              <w:rPr>
                <w:rFonts w:hint="eastAsia"/>
                <w:sz w:val="26"/>
                <w:szCs w:val="26"/>
              </w:rPr>
              <w:t>1.42%</w:t>
            </w:r>
          </w:p>
        </w:tc>
        <w:tc>
          <w:tcPr>
            <w:tcW w:w="995" w:type="dxa"/>
            <w:vAlign w:val="center"/>
          </w:tcPr>
          <w:p w:rsidR="00242A4C" w:rsidRPr="00011A1C" w:rsidRDefault="00242A4C" w:rsidP="00466C75">
            <w:pPr>
              <w:jc w:val="center"/>
              <w:rPr>
                <w:sz w:val="26"/>
                <w:szCs w:val="26"/>
              </w:rPr>
            </w:pPr>
            <w:r w:rsidRPr="00011A1C">
              <w:rPr>
                <w:rFonts w:hint="eastAsia"/>
                <w:sz w:val="26"/>
                <w:szCs w:val="26"/>
              </w:rPr>
              <w:t>1.89%</w:t>
            </w:r>
          </w:p>
        </w:tc>
      </w:tr>
      <w:tr w:rsidR="00011A1C" w:rsidRPr="00011A1C" w:rsidTr="00242A4C">
        <w:trPr>
          <w:gridAfter w:val="1"/>
          <w:wAfter w:w="6" w:type="dxa"/>
          <w:trHeight w:val="103"/>
          <w:jc w:val="center"/>
        </w:trPr>
        <w:tc>
          <w:tcPr>
            <w:tcW w:w="1136" w:type="dxa"/>
            <w:tcBorders>
              <w:top w:val="double" w:sz="4" w:space="0" w:color="auto"/>
              <w:bottom w:val="single" w:sz="4" w:space="0" w:color="auto"/>
            </w:tcBorders>
            <w:vAlign w:val="center"/>
          </w:tcPr>
          <w:p w:rsidR="00242A4C" w:rsidRPr="00011A1C" w:rsidRDefault="00242A4C" w:rsidP="00466C75">
            <w:pPr>
              <w:jc w:val="center"/>
              <w:rPr>
                <w:b/>
                <w:sz w:val="26"/>
                <w:szCs w:val="26"/>
              </w:rPr>
            </w:pPr>
            <w:r w:rsidRPr="00011A1C">
              <w:rPr>
                <w:rFonts w:hint="eastAsia"/>
                <w:b/>
                <w:sz w:val="26"/>
                <w:szCs w:val="26"/>
              </w:rPr>
              <w:t>中分署YS</w:t>
            </w:r>
          </w:p>
        </w:tc>
        <w:tc>
          <w:tcPr>
            <w:tcW w:w="891" w:type="dxa"/>
            <w:vMerge/>
            <w:vAlign w:val="center"/>
          </w:tcPr>
          <w:p w:rsidR="00242A4C" w:rsidRPr="00011A1C" w:rsidRDefault="00242A4C" w:rsidP="00466C75">
            <w:pPr>
              <w:jc w:val="center"/>
              <w:rPr>
                <w:sz w:val="26"/>
                <w:szCs w:val="26"/>
              </w:rPr>
            </w:pPr>
          </w:p>
        </w:tc>
        <w:tc>
          <w:tcPr>
            <w:tcW w:w="971" w:type="dxa"/>
            <w:vAlign w:val="center"/>
          </w:tcPr>
          <w:p w:rsidR="00242A4C" w:rsidRPr="00011A1C" w:rsidRDefault="00242A4C" w:rsidP="00466C75">
            <w:pPr>
              <w:jc w:val="center"/>
              <w:rPr>
                <w:sz w:val="26"/>
                <w:szCs w:val="26"/>
              </w:rPr>
            </w:pPr>
            <w:r w:rsidRPr="00011A1C">
              <w:rPr>
                <w:rFonts w:hint="eastAsia"/>
                <w:sz w:val="26"/>
                <w:szCs w:val="26"/>
              </w:rPr>
              <w:t>14.40%</w:t>
            </w:r>
          </w:p>
        </w:tc>
        <w:tc>
          <w:tcPr>
            <w:tcW w:w="1019" w:type="dxa"/>
            <w:vAlign w:val="center"/>
          </w:tcPr>
          <w:p w:rsidR="00242A4C" w:rsidRPr="00011A1C" w:rsidRDefault="00242A4C" w:rsidP="00466C75">
            <w:pPr>
              <w:jc w:val="center"/>
              <w:rPr>
                <w:sz w:val="26"/>
                <w:szCs w:val="26"/>
              </w:rPr>
            </w:pPr>
            <w:r w:rsidRPr="00011A1C">
              <w:rPr>
                <w:rFonts w:hint="eastAsia"/>
                <w:sz w:val="26"/>
                <w:szCs w:val="26"/>
              </w:rPr>
              <w:t>12.00%</w:t>
            </w:r>
          </w:p>
        </w:tc>
        <w:tc>
          <w:tcPr>
            <w:tcW w:w="994" w:type="dxa"/>
            <w:vAlign w:val="center"/>
          </w:tcPr>
          <w:p w:rsidR="00242A4C" w:rsidRPr="00011A1C" w:rsidRDefault="00242A4C" w:rsidP="00466C75">
            <w:pPr>
              <w:jc w:val="center"/>
              <w:rPr>
                <w:sz w:val="26"/>
                <w:szCs w:val="26"/>
              </w:rPr>
            </w:pPr>
            <w:r w:rsidRPr="00011A1C">
              <w:rPr>
                <w:rFonts w:hint="eastAsia"/>
                <w:sz w:val="26"/>
                <w:szCs w:val="26"/>
              </w:rPr>
              <w:t>2.88%</w:t>
            </w:r>
          </w:p>
        </w:tc>
        <w:tc>
          <w:tcPr>
            <w:tcW w:w="995" w:type="dxa"/>
            <w:vAlign w:val="center"/>
          </w:tcPr>
          <w:p w:rsidR="00242A4C" w:rsidRPr="00011A1C" w:rsidRDefault="00242A4C" w:rsidP="00466C75">
            <w:pPr>
              <w:jc w:val="center"/>
              <w:rPr>
                <w:sz w:val="26"/>
                <w:szCs w:val="26"/>
              </w:rPr>
            </w:pPr>
            <w:r w:rsidRPr="00011A1C">
              <w:rPr>
                <w:rFonts w:hint="eastAsia"/>
                <w:sz w:val="26"/>
                <w:szCs w:val="26"/>
              </w:rPr>
              <w:t>41.14%</w:t>
            </w:r>
          </w:p>
        </w:tc>
        <w:tc>
          <w:tcPr>
            <w:tcW w:w="994" w:type="dxa"/>
            <w:vAlign w:val="center"/>
          </w:tcPr>
          <w:p w:rsidR="00242A4C" w:rsidRPr="00011A1C" w:rsidRDefault="00242A4C" w:rsidP="00466C75">
            <w:pPr>
              <w:jc w:val="center"/>
              <w:rPr>
                <w:sz w:val="26"/>
                <w:szCs w:val="26"/>
              </w:rPr>
            </w:pPr>
            <w:r w:rsidRPr="00011A1C">
              <w:rPr>
                <w:rFonts w:hint="eastAsia"/>
                <w:sz w:val="26"/>
                <w:szCs w:val="26"/>
              </w:rPr>
              <w:t>15.17%</w:t>
            </w:r>
          </w:p>
        </w:tc>
        <w:tc>
          <w:tcPr>
            <w:tcW w:w="995" w:type="dxa"/>
            <w:vAlign w:val="center"/>
          </w:tcPr>
          <w:p w:rsidR="00242A4C" w:rsidRPr="00011A1C" w:rsidRDefault="00242A4C" w:rsidP="00466C75">
            <w:pPr>
              <w:jc w:val="center"/>
              <w:rPr>
                <w:sz w:val="26"/>
                <w:szCs w:val="26"/>
              </w:rPr>
            </w:pPr>
            <w:r w:rsidRPr="00011A1C">
              <w:rPr>
                <w:rFonts w:hint="eastAsia"/>
                <w:sz w:val="26"/>
                <w:szCs w:val="26"/>
              </w:rPr>
              <w:t>5.76%</w:t>
            </w:r>
          </w:p>
        </w:tc>
        <w:tc>
          <w:tcPr>
            <w:tcW w:w="994" w:type="dxa"/>
            <w:vAlign w:val="center"/>
          </w:tcPr>
          <w:p w:rsidR="00242A4C" w:rsidRPr="00011A1C" w:rsidRDefault="00242A4C" w:rsidP="00466C75">
            <w:pPr>
              <w:jc w:val="center"/>
              <w:rPr>
                <w:sz w:val="26"/>
                <w:szCs w:val="26"/>
              </w:rPr>
            </w:pPr>
            <w:r w:rsidRPr="00011A1C">
              <w:rPr>
                <w:rFonts w:hint="eastAsia"/>
                <w:sz w:val="26"/>
                <w:szCs w:val="26"/>
              </w:rPr>
              <w:t>2.88%</w:t>
            </w:r>
          </w:p>
        </w:tc>
        <w:tc>
          <w:tcPr>
            <w:tcW w:w="995" w:type="dxa"/>
            <w:vAlign w:val="center"/>
          </w:tcPr>
          <w:p w:rsidR="00242A4C" w:rsidRPr="00011A1C" w:rsidRDefault="00242A4C" w:rsidP="00466C75">
            <w:pPr>
              <w:jc w:val="center"/>
              <w:rPr>
                <w:sz w:val="26"/>
                <w:szCs w:val="26"/>
              </w:rPr>
            </w:pPr>
            <w:r w:rsidRPr="00011A1C">
              <w:rPr>
                <w:rFonts w:hint="eastAsia"/>
                <w:sz w:val="26"/>
                <w:szCs w:val="26"/>
              </w:rPr>
              <w:t>5.76%</w:t>
            </w:r>
          </w:p>
        </w:tc>
      </w:tr>
      <w:tr w:rsidR="00011A1C" w:rsidRPr="00011A1C" w:rsidTr="00242A4C">
        <w:trPr>
          <w:gridAfter w:val="1"/>
          <w:wAfter w:w="6" w:type="dxa"/>
          <w:trHeight w:val="367"/>
          <w:jc w:val="center"/>
        </w:trPr>
        <w:tc>
          <w:tcPr>
            <w:tcW w:w="1136" w:type="dxa"/>
            <w:tcBorders>
              <w:top w:val="double" w:sz="4" w:space="0" w:color="auto"/>
              <w:bottom w:val="single" w:sz="4" w:space="0" w:color="auto"/>
            </w:tcBorders>
            <w:vAlign w:val="center"/>
          </w:tcPr>
          <w:p w:rsidR="00242A4C" w:rsidRPr="00011A1C" w:rsidRDefault="00242A4C" w:rsidP="00466C75">
            <w:pPr>
              <w:jc w:val="center"/>
              <w:rPr>
                <w:b/>
                <w:sz w:val="26"/>
                <w:szCs w:val="26"/>
              </w:rPr>
            </w:pPr>
            <w:r w:rsidRPr="00011A1C">
              <w:rPr>
                <w:rFonts w:hint="eastAsia"/>
                <w:b/>
                <w:sz w:val="26"/>
                <w:szCs w:val="26"/>
              </w:rPr>
              <w:t>南分署YS</w:t>
            </w:r>
          </w:p>
        </w:tc>
        <w:tc>
          <w:tcPr>
            <w:tcW w:w="891" w:type="dxa"/>
            <w:vMerge/>
            <w:tcBorders>
              <w:bottom w:val="single" w:sz="4" w:space="0" w:color="auto"/>
            </w:tcBorders>
            <w:vAlign w:val="center"/>
          </w:tcPr>
          <w:p w:rsidR="00242A4C" w:rsidRPr="00011A1C" w:rsidRDefault="00242A4C" w:rsidP="00466C75">
            <w:pPr>
              <w:jc w:val="center"/>
              <w:rPr>
                <w:rFonts w:hAnsi="標楷體"/>
                <w:sz w:val="26"/>
                <w:szCs w:val="26"/>
              </w:rPr>
            </w:pPr>
          </w:p>
        </w:tc>
        <w:tc>
          <w:tcPr>
            <w:tcW w:w="971" w:type="dxa"/>
            <w:vAlign w:val="center"/>
          </w:tcPr>
          <w:p w:rsidR="00242A4C" w:rsidRPr="00011A1C" w:rsidRDefault="00242A4C" w:rsidP="00466C75">
            <w:pPr>
              <w:jc w:val="center"/>
              <w:rPr>
                <w:sz w:val="26"/>
                <w:szCs w:val="26"/>
              </w:rPr>
            </w:pPr>
            <w:r w:rsidRPr="00011A1C">
              <w:rPr>
                <w:rFonts w:hint="eastAsia"/>
                <w:sz w:val="26"/>
                <w:szCs w:val="26"/>
              </w:rPr>
              <w:t>6.67%</w:t>
            </w:r>
          </w:p>
        </w:tc>
        <w:tc>
          <w:tcPr>
            <w:tcW w:w="1019" w:type="dxa"/>
            <w:vAlign w:val="center"/>
          </w:tcPr>
          <w:p w:rsidR="00242A4C" w:rsidRPr="00011A1C" w:rsidRDefault="00242A4C" w:rsidP="00466C75">
            <w:pPr>
              <w:jc w:val="center"/>
              <w:rPr>
                <w:sz w:val="26"/>
                <w:szCs w:val="26"/>
              </w:rPr>
            </w:pPr>
            <w:r w:rsidRPr="00011A1C">
              <w:rPr>
                <w:rFonts w:hint="eastAsia"/>
                <w:sz w:val="26"/>
                <w:szCs w:val="26"/>
              </w:rPr>
              <w:t>22.78%</w:t>
            </w:r>
          </w:p>
        </w:tc>
        <w:tc>
          <w:tcPr>
            <w:tcW w:w="994" w:type="dxa"/>
            <w:vAlign w:val="center"/>
          </w:tcPr>
          <w:p w:rsidR="00242A4C" w:rsidRPr="00011A1C" w:rsidRDefault="00242A4C" w:rsidP="00466C75">
            <w:pPr>
              <w:jc w:val="center"/>
              <w:rPr>
                <w:sz w:val="26"/>
                <w:szCs w:val="26"/>
              </w:rPr>
            </w:pPr>
            <w:r w:rsidRPr="00011A1C">
              <w:rPr>
                <w:rFonts w:hint="eastAsia"/>
                <w:sz w:val="26"/>
                <w:szCs w:val="26"/>
              </w:rPr>
              <w:t>8.89%</w:t>
            </w:r>
          </w:p>
        </w:tc>
        <w:tc>
          <w:tcPr>
            <w:tcW w:w="995" w:type="dxa"/>
            <w:vAlign w:val="center"/>
          </w:tcPr>
          <w:p w:rsidR="00242A4C" w:rsidRPr="00011A1C" w:rsidRDefault="00242A4C" w:rsidP="00466C75">
            <w:pPr>
              <w:jc w:val="center"/>
              <w:rPr>
                <w:sz w:val="26"/>
                <w:szCs w:val="26"/>
              </w:rPr>
            </w:pPr>
            <w:r w:rsidRPr="00011A1C">
              <w:rPr>
                <w:rFonts w:hint="eastAsia"/>
                <w:sz w:val="26"/>
                <w:szCs w:val="26"/>
              </w:rPr>
              <w:t>40.00%</w:t>
            </w:r>
          </w:p>
        </w:tc>
        <w:tc>
          <w:tcPr>
            <w:tcW w:w="994" w:type="dxa"/>
            <w:vAlign w:val="center"/>
          </w:tcPr>
          <w:p w:rsidR="00242A4C" w:rsidRPr="00011A1C" w:rsidRDefault="00242A4C" w:rsidP="00466C75">
            <w:pPr>
              <w:jc w:val="center"/>
              <w:rPr>
                <w:sz w:val="26"/>
                <w:szCs w:val="26"/>
              </w:rPr>
            </w:pPr>
            <w:r w:rsidRPr="00011A1C">
              <w:rPr>
                <w:rFonts w:hint="eastAsia"/>
                <w:sz w:val="26"/>
                <w:szCs w:val="26"/>
              </w:rPr>
              <w:t>13.33%</w:t>
            </w:r>
          </w:p>
        </w:tc>
        <w:tc>
          <w:tcPr>
            <w:tcW w:w="995" w:type="dxa"/>
            <w:vAlign w:val="center"/>
          </w:tcPr>
          <w:p w:rsidR="00242A4C" w:rsidRPr="00011A1C" w:rsidRDefault="00242A4C" w:rsidP="00466C75">
            <w:pPr>
              <w:jc w:val="center"/>
              <w:rPr>
                <w:sz w:val="26"/>
                <w:szCs w:val="26"/>
              </w:rPr>
            </w:pPr>
            <w:r w:rsidRPr="00011A1C">
              <w:rPr>
                <w:rFonts w:hint="eastAsia"/>
                <w:sz w:val="26"/>
                <w:szCs w:val="26"/>
              </w:rPr>
              <w:t>2.78%</w:t>
            </w:r>
          </w:p>
        </w:tc>
        <w:tc>
          <w:tcPr>
            <w:tcW w:w="994" w:type="dxa"/>
            <w:vAlign w:val="center"/>
          </w:tcPr>
          <w:p w:rsidR="00242A4C" w:rsidRPr="00011A1C" w:rsidRDefault="00242A4C" w:rsidP="00466C75">
            <w:pPr>
              <w:jc w:val="center"/>
              <w:rPr>
                <w:sz w:val="26"/>
                <w:szCs w:val="26"/>
              </w:rPr>
            </w:pPr>
            <w:r w:rsidRPr="00011A1C">
              <w:rPr>
                <w:rFonts w:hint="eastAsia"/>
                <w:sz w:val="26"/>
                <w:szCs w:val="26"/>
              </w:rPr>
              <w:t>2.78%</w:t>
            </w:r>
          </w:p>
        </w:tc>
        <w:tc>
          <w:tcPr>
            <w:tcW w:w="995" w:type="dxa"/>
            <w:vAlign w:val="center"/>
          </w:tcPr>
          <w:p w:rsidR="00242A4C" w:rsidRPr="00011A1C" w:rsidRDefault="00242A4C" w:rsidP="00466C75">
            <w:pPr>
              <w:jc w:val="center"/>
              <w:rPr>
                <w:sz w:val="26"/>
                <w:szCs w:val="26"/>
              </w:rPr>
            </w:pPr>
            <w:r w:rsidRPr="00011A1C">
              <w:rPr>
                <w:rFonts w:hint="eastAsia"/>
                <w:sz w:val="26"/>
                <w:szCs w:val="26"/>
              </w:rPr>
              <w:t>2.78%</w:t>
            </w:r>
          </w:p>
        </w:tc>
      </w:tr>
      <w:tr w:rsidR="00011A1C" w:rsidRPr="00011A1C" w:rsidTr="00242A4C">
        <w:trPr>
          <w:gridAfter w:val="1"/>
          <w:wAfter w:w="6" w:type="dxa"/>
          <w:trHeight w:val="24"/>
          <w:jc w:val="center"/>
        </w:trPr>
        <w:tc>
          <w:tcPr>
            <w:tcW w:w="1136" w:type="dxa"/>
            <w:tcBorders>
              <w:top w:val="double" w:sz="4" w:space="0" w:color="auto"/>
              <w:bottom w:val="single" w:sz="4" w:space="0" w:color="auto"/>
            </w:tcBorders>
            <w:vAlign w:val="center"/>
          </w:tcPr>
          <w:p w:rsidR="00242A4C" w:rsidRPr="00011A1C" w:rsidRDefault="00242A4C" w:rsidP="00466C75">
            <w:pPr>
              <w:jc w:val="center"/>
              <w:rPr>
                <w:b/>
                <w:sz w:val="26"/>
                <w:szCs w:val="26"/>
              </w:rPr>
            </w:pPr>
            <w:r w:rsidRPr="00011A1C">
              <w:rPr>
                <w:rFonts w:hint="eastAsia"/>
                <w:b/>
                <w:sz w:val="26"/>
                <w:szCs w:val="26"/>
              </w:rPr>
              <w:t>高分署YS</w:t>
            </w:r>
          </w:p>
        </w:tc>
        <w:tc>
          <w:tcPr>
            <w:tcW w:w="891" w:type="dxa"/>
            <w:vMerge/>
            <w:tcBorders>
              <w:bottom w:val="single" w:sz="4" w:space="0" w:color="auto"/>
            </w:tcBorders>
            <w:vAlign w:val="center"/>
          </w:tcPr>
          <w:p w:rsidR="00242A4C" w:rsidRPr="00011A1C" w:rsidRDefault="00242A4C" w:rsidP="00466C75">
            <w:pPr>
              <w:jc w:val="center"/>
              <w:rPr>
                <w:sz w:val="26"/>
                <w:szCs w:val="26"/>
              </w:rPr>
            </w:pPr>
          </w:p>
        </w:tc>
        <w:tc>
          <w:tcPr>
            <w:tcW w:w="971" w:type="dxa"/>
            <w:tcBorders>
              <w:bottom w:val="single" w:sz="4" w:space="0" w:color="auto"/>
            </w:tcBorders>
            <w:vAlign w:val="center"/>
          </w:tcPr>
          <w:p w:rsidR="00242A4C" w:rsidRPr="00011A1C" w:rsidRDefault="00242A4C" w:rsidP="00466C75">
            <w:pPr>
              <w:jc w:val="center"/>
              <w:rPr>
                <w:sz w:val="26"/>
                <w:szCs w:val="26"/>
              </w:rPr>
            </w:pPr>
            <w:r w:rsidRPr="00011A1C">
              <w:rPr>
                <w:rFonts w:hint="eastAsia"/>
                <w:sz w:val="26"/>
                <w:szCs w:val="26"/>
              </w:rPr>
              <w:t>6.39%</w:t>
            </w:r>
          </w:p>
        </w:tc>
        <w:tc>
          <w:tcPr>
            <w:tcW w:w="1019" w:type="dxa"/>
            <w:tcBorders>
              <w:bottom w:val="single" w:sz="4" w:space="0" w:color="auto"/>
            </w:tcBorders>
            <w:vAlign w:val="center"/>
          </w:tcPr>
          <w:p w:rsidR="00242A4C" w:rsidRPr="00011A1C" w:rsidRDefault="00242A4C" w:rsidP="00466C75">
            <w:pPr>
              <w:jc w:val="center"/>
              <w:rPr>
                <w:sz w:val="26"/>
                <w:szCs w:val="26"/>
              </w:rPr>
            </w:pPr>
            <w:r w:rsidRPr="00011A1C">
              <w:rPr>
                <w:rFonts w:hint="eastAsia"/>
                <w:sz w:val="26"/>
                <w:szCs w:val="26"/>
              </w:rPr>
              <w:t>11.79%</w:t>
            </w:r>
          </w:p>
        </w:tc>
        <w:tc>
          <w:tcPr>
            <w:tcW w:w="994" w:type="dxa"/>
            <w:tcBorders>
              <w:bottom w:val="single" w:sz="4" w:space="0" w:color="auto"/>
            </w:tcBorders>
            <w:vAlign w:val="center"/>
          </w:tcPr>
          <w:p w:rsidR="00242A4C" w:rsidRPr="00011A1C" w:rsidRDefault="00242A4C" w:rsidP="00466C75">
            <w:pPr>
              <w:jc w:val="center"/>
              <w:rPr>
                <w:sz w:val="26"/>
                <w:szCs w:val="26"/>
              </w:rPr>
            </w:pPr>
            <w:r w:rsidRPr="00011A1C">
              <w:rPr>
                <w:rFonts w:hint="eastAsia"/>
                <w:sz w:val="26"/>
                <w:szCs w:val="26"/>
              </w:rPr>
              <w:t>7.86%</w:t>
            </w:r>
          </w:p>
        </w:tc>
        <w:tc>
          <w:tcPr>
            <w:tcW w:w="995" w:type="dxa"/>
            <w:tcBorders>
              <w:bottom w:val="single" w:sz="4" w:space="0" w:color="auto"/>
            </w:tcBorders>
            <w:vAlign w:val="center"/>
          </w:tcPr>
          <w:p w:rsidR="00242A4C" w:rsidRPr="00011A1C" w:rsidRDefault="00242A4C" w:rsidP="00466C75">
            <w:pPr>
              <w:jc w:val="center"/>
              <w:rPr>
                <w:sz w:val="26"/>
                <w:szCs w:val="26"/>
              </w:rPr>
            </w:pPr>
            <w:r w:rsidRPr="00011A1C">
              <w:rPr>
                <w:rFonts w:hint="eastAsia"/>
                <w:sz w:val="26"/>
                <w:szCs w:val="26"/>
              </w:rPr>
              <w:t>58.94%</w:t>
            </w:r>
          </w:p>
        </w:tc>
        <w:tc>
          <w:tcPr>
            <w:tcW w:w="994" w:type="dxa"/>
            <w:tcBorders>
              <w:bottom w:val="single" w:sz="4" w:space="0" w:color="auto"/>
            </w:tcBorders>
            <w:vAlign w:val="center"/>
          </w:tcPr>
          <w:p w:rsidR="00242A4C" w:rsidRPr="00011A1C" w:rsidRDefault="00242A4C" w:rsidP="00466C75">
            <w:pPr>
              <w:jc w:val="center"/>
              <w:rPr>
                <w:sz w:val="26"/>
                <w:szCs w:val="26"/>
              </w:rPr>
            </w:pPr>
            <w:r w:rsidRPr="00011A1C">
              <w:rPr>
                <w:rFonts w:hint="eastAsia"/>
                <w:sz w:val="26"/>
                <w:szCs w:val="26"/>
              </w:rPr>
              <w:t>10.81%</w:t>
            </w:r>
          </w:p>
        </w:tc>
        <w:tc>
          <w:tcPr>
            <w:tcW w:w="995" w:type="dxa"/>
            <w:tcBorders>
              <w:bottom w:val="single" w:sz="4" w:space="0" w:color="auto"/>
            </w:tcBorders>
            <w:vAlign w:val="center"/>
          </w:tcPr>
          <w:p w:rsidR="00242A4C" w:rsidRPr="00011A1C" w:rsidRDefault="00242A4C" w:rsidP="00466C75">
            <w:pPr>
              <w:jc w:val="center"/>
              <w:rPr>
                <w:sz w:val="26"/>
                <w:szCs w:val="26"/>
              </w:rPr>
            </w:pPr>
            <w:r w:rsidRPr="00011A1C">
              <w:rPr>
                <w:rFonts w:hint="eastAsia"/>
                <w:sz w:val="26"/>
                <w:szCs w:val="26"/>
              </w:rPr>
              <w:t>1.28%</w:t>
            </w:r>
          </w:p>
        </w:tc>
        <w:tc>
          <w:tcPr>
            <w:tcW w:w="994" w:type="dxa"/>
            <w:tcBorders>
              <w:bottom w:val="single" w:sz="4" w:space="0" w:color="auto"/>
            </w:tcBorders>
            <w:vAlign w:val="center"/>
          </w:tcPr>
          <w:p w:rsidR="00242A4C" w:rsidRPr="00011A1C" w:rsidRDefault="00242A4C" w:rsidP="00466C75">
            <w:pPr>
              <w:jc w:val="center"/>
              <w:rPr>
                <w:sz w:val="26"/>
                <w:szCs w:val="26"/>
              </w:rPr>
            </w:pPr>
            <w:r w:rsidRPr="00011A1C">
              <w:rPr>
                <w:rFonts w:hint="eastAsia"/>
                <w:sz w:val="26"/>
                <w:szCs w:val="26"/>
              </w:rPr>
              <w:t>2.46%</w:t>
            </w:r>
          </w:p>
        </w:tc>
        <w:tc>
          <w:tcPr>
            <w:tcW w:w="995" w:type="dxa"/>
            <w:tcBorders>
              <w:bottom w:val="single" w:sz="4" w:space="0" w:color="auto"/>
            </w:tcBorders>
            <w:vAlign w:val="center"/>
          </w:tcPr>
          <w:p w:rsidR="00242A4C" w:rsidRPr="00011A1C" w:rsidRDefault="00242A4C" w:rsidP="00466C75">
            <w:pPr>
              <w:jc w:val="center"/>
              <w:rPr>
                <w:sz w:val="26"/>
                <w:szCs w:val="26"/>
              </w:rPr>
            </w:pPr>
            <w:r w:rsidRPr="00011A1C">
              <w:rPr>
                <w:rFonts w:hint="eastAsia"/>
                <w:sz w:val="26"/>
                <w:szCs w:val="26"/>
              </w:rPr>
              <w:t>0.49%</w:t>
            </w:r>
          </w:p>
        </w:tc>
      </w:tr>
    </w:tbl>
    <w:p w:rsidR="00242A4C" w:rsidRPr="00011A1C" w:rsidRDefault="00242A4C" w:rsidP="00242A4C">
      <w:pPr>
        <w:ind w:leftChars="-167" w:left="-281" w:hanging="287"/>
      </w:pPr>
      <w:r w:rsidRPr="00011A1C">
        <w:rPr>
          <w:rFonts w:hint="eastAsia"/>
          <w:sz w:val="26"/>
          <w:szCs w:val="26"/>
        </w:rPr>
        <w:t>資料來源：本調查整理自</w:t>
      </w:r>
      <w:proofErr w:type="gramStart"/>
      <w:r w:rsidRPr="00011A1C">
        <w:rPr>
          <w:rFonts w:hint="eastAsia"/>
          <w:sz w:val="26"/>
          <w:szCs w:val="26"/>
        </w:rPr>
        <w:t>勞動部查復</w:t>
      </w:r>
      <w:proofErr w:type="gramEnd"/>
      <w:r w:rsidRPr="00011A1C">
        <w:rPr>
          <w:rFonts w:hint="eastAsia"/>
          <w:sz w:val="26"/>
          <w:szCs w:val="26"/>
        </w:rPr>
        <w:t>資料。</w:t>
      </w:r>
    </w:p>
    <w:p w:rsidR="00242A4C" w:rsidRPr="00011A1C" w:rsidRDefault="00242A4C" w:rsidP="00242A4C">
      <w:pPr>
        <w:pStyle w:val="3"/>
        <w:numPr>
          <w:ilvl w:val="2"/>
          <w:numId w:val="41"/>
        </w:numPr>
        <w:spacing w:beforeLines="50" w:before="228"/>
        <w:ind w:left="1360" w:hanging="680"/>
      </w:pPr>
      <w:proofErr w:type="gramStart"/>
      <w:r w:rsidRPr="00011A1C">
        <w:rPr>
          <w:rFonts w:hint="eastAsia"/>
        </w:rPr>
        <w:t>再者，</w:t>
      </w:r>
      <w:proofErr w:type="gramEnd"/>
      <w:r w:rsidRPr="00011A1C">
        <w:rPr>
          <w:rFonts w:hint="eastAsia"/>
          <w:b/>
          <w:u w:val="single"/>
        </w:rPr>
        <w:t>針對青年在職穩定就業，是否應</w:t>
      </w:r>
      <w:proofErr w:type="gramStart"/>
      <w:r w:rsidRPr="00011A1C">
        <w:rPr>
          <w:rFonts w:hint="eastAsia"/>
          <w:b/>
          <w:u w:val="single"/>
        </w:rPr>
        <w:t>列入青職中</w:t>
      </w:r>
      <w:proofErr w:type="gramEnd"/>
      <w:r w:rsidRPr="00011A1C">
        <w:rPr>
          <w:rFonts w:hint="eastAsia"/>
          <w:b/>
          <w:u w:val="single"/>
        </w:rPr>
        <w:t>心核心任務</w:t>
      </w:r>
      <w:r w:rsidRPr="00011A1C">
        <w:rPr>
          <w:rFonts w:hint="eastAsia"/>
        </w:rPr>
        <w:t>，本院履</w:t>
      </w:r>
      <w:proofErr w:type="gramStart"/>
      <w:r w:rsidRPr="00011A1C">
        <w:rPr>
          <w:rFonts w:hint="eastAsia"/>
        </w:rPr>
        <w:t>勘青</w:t>
      </w:r>
      <w:proofErr w:type="gramEnd"/>
      <w:r w:rsidRPr="00011A1C">
        <w:rPr>
          <w:rFonts w:hint="eastAsia"/>
        </w:rPr>
        <w:t>職中心亦提出相關意見，經彙整如下表，足見</w:t>
      </w:r>
      <w:proofErr w:type="gramStart"/>
      <w:r w:rsidRPr="00011A1C">
        <w:rPr>
          <w:rFonts w:hint="eastAsia"/>
        </w:rPr>
        <w:t>勞動部允</w:t>
      </w:r>
      <w:proofErr w:type="gramEnd"/>
      <w:r w:rsidRPr="00011A1C">
        <w:rPr>
          <w:rFonts w:hint="eastAsia"/>
        </w:rPr>
        <w:t>應通盤檢討是否增加此項任務及目標值，以有助於整體</w:t>
      </w:r>
      <w:r w:rsidRPr="00011A1C">
        <w:rPr>
          <w:rFonts w:hint="eastAsia"/>
          <w:b/>
        </w:rPr>
        <w:t>在職穩定就業</w:t>
      </w:r>
      <w:r w:rsidRPr="00011A1C">
        <w:rPr>
          <w:b/>
        </w:rPr>
        <w:t>/</w:t>
      </w:r>
      <w:r w:rsidRPr="00011A1C">
        <w:rPr>
          <w:rFonts w:hint="eastAsia"/>
          <w:b/>
        </w:rPr>
        <w:t>職場續航力之提升</w:t>
      </w:r>
      <w:r w:rsidRPr="00011A1C">
        <w:rPr>
          <w:rFonts w:hint="eastAsia"/>
        </w:rPr>
        <w:t>。</w:t>
      </w:r>
      <w:proofErr w:type="gramStart"/>
      <w:r w:rsidRPr="00011A1C">
        <w:rPr>
          <w:rFonts w:hint="eastAsia"/>
          <w:b/>
        </w:rPr>
        <w:t>茲列本</w:t>
      </w:r>
      <w:proofErr w:type="gramEnd"/>
      <w:r w:rsidRPr="00011A1C">
        <w:rPr>
          <w:rFonts w:hint="eastAsia"/>
          <w:b/>
        </w:rPr>
        <w:t>案歷次座談會議中針對穩定青年就業相關意見如下表：</w:t>
      </w:r>
    </w:p>
    <w:p w:rsidR="00242A4C" w:rsidRPr="00011A1C" w:rsidRDefault="00242A4C" w:rsidP="00242A4C">
      <w:pPr>
        <w:pStyle w:val="a3"/>
      </w:pPr>
      <w:r w:rsidRPr="00011A1C">
        <w:rPr>
          <w:rFonts w:hint="eastAsia"/>
        </w:rPr>
        <w:t>本案歷次座談會議中針對穩定就業相關意見摘要</w:t>
      </w:r>
    </w:p>
    <w:tbl>
      <w:tblPr>
        <w:tblStyle w:val="afa"/>
        <w:tblW w:w="9356" w:type="dxa"/>
        <w:tblInd w:w="-5" w:type="dxa"/>
        <w:tblLook w:val="04A0" w:firstRow="1" w:lastRow="0" w:firstColumn="1" w:lastColumn="0" w:noHBand="0" w:noVBand="1"/>
      </w:tblPr>
      <w:tblGrid>
        <w:gridCol w:w="1560"/>
        <w:gridCol w:w="7796"/>
      </w:tblGrid>
      <w:tr w:rsidR="00011A1C" w:rsidRPr="00011A1C" w:rsidTr="00466C75">
        <w:tc>
          <w:tcPr>
            <w:tcW w:w="1560" w:type="dxa"/>
            <w:shd w:val="clear" w:color="auto" w:fill="EAF1DD" w:themeFill="accent3" w:themeFillTint="33"/>
            <w:vAlign w:val="center"/>
          </w:tcPr>
          <w:p w:rsidR="00242A4C" w:rsidRPr="00011A1C" w:rsidRDefault="00242A4C" w:rsidP="00466C75">
            <w:pPr>
              <w:jc w:val="center"/>
              <w:rPr>
                <w:b/>
                <w:sz w:val="28"/>
                <w:szCs w:val="28"/>
              </w:rPr>
            </w:pPr>
            <w:r w:rsidRPr="00011A1C">
              <w:rPr>
                <w:rFonts w:hint="eastAsia"/>
                <w:b/>
                <w:sz w:val="28"/>
                <w:szCs w:val="28"/>
              </w:rPr>
              <w:t>分署</w:t>
            </w:r>
          </w:p>
        </w:tc>
        <w:tc>
          <w:tcPr>
            <w:tcW w:w="7796" w:type="dxa"/>
            <w:shd w:val="clear" w:color="auto" w:fill="EAF1DD" w:themeFill="accent3" w:themeFillTint="33"/>
            <w:vAlign w:val="center"/>
          </w:tcPr>
          <w:p w:rsidR="00242A4C" w:rsidRPr="00011A1C" w:rsidRDefault="00242A4C" w:rsidP="00466C75">
            <w:pPr>
              <w:jc w:val="center"/>
              <w:rPr>
                <w:b/>
                <w:sz w:val="28"/>
                <w:szCs w:val="28"/>
              </w:rPr>
            </w:pPr>
            <w:r w:rsidRPr="00011A1C">
              <w:rPr>
                <w:rFonts w:hint="eastAsia"/>
                <w:b/>
                <w:sz w:val="28"/>
                <w:szCs w:val="28"/>
              </w:rPr>
              <w:t>說明</w:t>
            </w:r>
          </w:p>
        </w:tc>
      </w:tr>
      <w:tr w:rsidR="00011A1C" w:rsidRPr="00011A1C" w:rsidTr="00466C75">
        <w:tc>
          <w:tcPr>
            <w:tcW w:w="1560" w:type="dxa"/>
            <w:vAlign w:val="center"/>
          </w:tcPr>
          <w:p w:rsidR="00242A4C" w:rsidRPr="00011A1C" w:rsidRDefault="00242A4C" w:rsidP="00A5723E">
            <w:pPr>
              <w:spacing w:line="460" w:lineRule="exact"/>
              <w:jc w:val="center"/>
              <w:rPr>
                <w:sz w:val="28"/>
                <w:szCs w:val="28"/>
              </w:rPr>
            </w:pPr>
            <w:r w:rsidRPr="00011A1C">
              <w:rPr>
                <w:rFonts w:hint="eastAsia"/>
                <w:sz w:val="28"/>
                <w:szCs w:val="28"/>
              </w:rPr>
              <w:t>高分署</w:t>
            </w:r>
          </w:p>
        </w:tc>
        <w:tc>
          <w:tcPr>
            <w:tcW w:w="7796" w:type="dxa"/>
          </w:tcPr>
          <w:p w:rsidR="00242A4C" w:rsidRPr="00011A1C" w:rsidRDefault="00242A4C" w:rsidP="00A5723E">
            <w:pPr>
              <w:spacing w:line="460" w:lineRule="exact"/>
              <w:rPr>
                <w:sz w:val="28"/>
                <w:szCs w:val="28"/>
              </w:rPr>
            </w:pPr>
            <w:proofErr w:type="gramStart"/>
            <w:r w:rsidRPr="00011A1C">
              <w:rPr>
                <w:rFonts w:hint="eastAsia"/>
                <w:sz w:val="28"/>
                <w:szCs w:val="28"/>
              </w:rPr>
              <w:t>青職中心</w:t>
            </w:r>
            <w:proofErr w:type="gramEnd"/>
            <w:r w:rsidRPr="00011A1C">
              <w:rPr>
                <w:rFonts w:hint="eastAsia"/>
                <w:sz w:val="28"/>
                <w:szCs w:val="28"/>
              </w:rPr>
              <w:t>提供全人全職涯服務，</w:t>
            </w:r>
            <w:r w:rsidRPr="00011A1C">
              <w:rPr>
                <w:rFonts w:hint="eastAsia"/>
                <w:b/>
                <w:sz w:val="28"/>
                <w:szCs w:val="28"/>
                <w:u w:val="single"/>
              </w:rPr>
              <w:t>青年進入職場後在職穩定為核心任務之一</w:t>
            </w:r>
            <w:r w:rsidRPr="00011A1C">
              <w:rPr>
                <w:rFonts w:hint="eastAsia"/>
                <w:sz w:val="28"/>
                <w:szCs w:val="28"/>
              </w:rPr>
              <w:t>，故有提供在職穩定相關服務與活動。</w:t>
            </w:r>
            <w:r w:rsidRPr="00011A1C">
              <w:rPr>
                <w:rFonts w:hint="eastAsia"/>
                <w:b/>
                <w:sz w:val="28"/>
                <w:szCs w:val="28"/>
                <w:u w:val="single"/>
              </w:rPr>
              <w:t>職場穩定目標值設定將依勞發署指示配合執行</w:t>
            </w:r>
            <w:r w:rsidRPr="00011A1C">
              <w:rPr>
                <w:rFonts w:hint="eastAsia"/>
                <w:sz w:val="28"/>
                <w:szCs w:val="28"/>
              </w:rPr>
              <w:t>。</w:t>
            </w:r>
          </w:p>
        </w:tc>
      </w:tr>
      <w:tr w:rsidR="00011A1C" w:rsidRPr="00011A1C" w:rsidTr="00466C75">
        <w:tc>
          <w:tcPr>
            <w:tcW w:w="1560" w:type="dxa"/>
            <w:vAlign w:val="center"/>
          </w:tcPr>
          <w:p w:rsidR="00242A4C" w:rsidRPr="00011A1C" w:rsidRDefault="00242A4C" w:rsidP="00A5723E">
            <w:pPr>
              <w:spacing w:line="460" w:lineRule="exact"/>
              <w:jc w:val="center"/>
              <w:rPr>
                <w:sz w:val="28"/>
                <w:szCs w:val="28"/>
              </w:rPr>
            </w:pPr>
            <w:r w:rsidRPr="00011A1C">
              <w:rPr>
                <w:rFonts w:hint="eastAsia"/>
                <w:sz w:val="28"/>
                <w:szCs w:val="28"/>
              </w:rPr>
              <w:t>南分署</w:t>
            </w:r>
          </w:p>
        </w:tc>
        <w:tc>
          <w:tcPr>
            <w:tcW w:w="7796" w:type="dxa"/>
          </w:tcPr>
          <w:p w:rsidR="00242A4C" w:rsidRPr="00011A1C" w:rsidRDefault="00242A4C" w:rsidP="00A5723E">
            <w:pPr>
              <w:spacing w:line="460" w:lineRule="exact"/>
              <w:rPr>
                <w:sz w:val="28"/>
                <w:szCs w:val="28"/>
              </w:rPr>
            </w:pPr>
            <w:r w:rsidRPr="00011A1C">
              <w:rPr>
                <w:sz w:val="28"/>
                <w:szCs w:val="28"/>
              </w:rPr>
              <w:t>我們對於</w:t>
            </w:r>
            <w:r w:rsidRPr="00011A1C">
              <w:rPr>
                <w:b/>
                <w:sz w:val="28"/>
                <w:szCs w:val="28"/>
                <w:u w:val="single"/>
              </w:rPr>
              <w:t>穩定在職青年的定義是指在同一工作穩定就業</w:t>
            </w:r>
            <w:r w:rsidRPr="00011A1C">
              <w:rPr>
                <w:rFonts w:hint="eastAsia"/>
                <w:b/>
                <w:sz w:val="28"/>
                <w:szCs w:val="28"/>
                <w:u w:val="single"/>
              </w:rPr>
              <w:t>3</w:t>
            </w:r>
            <w:r w:rsidRPr="00011A1C">
              <w:rPr>
                <w:b/>
                <w:sz w:val="28"/>
                <w:szCs w:val="28"/>
                <w:u w:val="single"/>
              </w:rPr>
              <w:t>個月以上。</w:t>
            </w:r>
            <w:r w:rsidRPr="00011A1C">
              <w:rPr>
                <w:sz w:val="28"/>
                <w:szCs w:val="28"/>
              </w:rPr>
              <w:t>這一標準是根據</w:t>
            </w:r>
            <w:proofErr w:type="gramStart"/>
            <w:r w:rsidRPr="00011A1C">
              <w:rPr>
                <w:sz w:val="28"/>
                <w:szCs w:val="28"/>
              </w:rPr>
              <w:t>勞動部的相關</w:t>
            </w:r>
            <w:proofErr w:type="gramEnd"/>
            <w:r w:rsidRPr="00011A1C">
              <w:rPr>
                <w:sz w:val="28"/>
                <w:szCs w:val="28"/>
              </w:rPr>
              <w:t>方案制定的，</w:t>
            </w:r>
            <w:r w:rsidRPr="00011A1C">
              <w:rPr>
                <w:b/>
                <w:sz w:val="28"/>
                <w:szCs w:val="28"/>
                <w:u w:val="single"/>
              </w:rPr>
              <w:t>因為穩定在職</w:t>
            </w:r>
            <w:r w:rsidRPr="00011A1C">
              <w:rPr>
                <w:rFonts w:hint="eastAsia"/>
                <w:b/>
                <w:sz w:val="28"/>
                <w:szCs w:val="28"/>
                <w:u w:val="single"/>
              </w:rPr>
              <w:t>3</w:t>
            </w:r>
            <w:r w:rsidRPr="00011A1C">
              <w:rPr>
                <w:b/>
                <w:sz w:val="28"/>
                <w:szCs w:val="28"/>
                <w:u w:val="single"/>
              </w:rPr>
              <w:t>個月後，青年朋友可以申請相應的獎勵津貼</w:t>
            </w:r>
            <w:r w:rsidRPr="00011A1C">
              <w:rPr>
                <w:sz w:val="28"/>
                <w:szCs w:val="28"/>
              </w:rPr>
              <w:t>。因此，我們的定義主要是為了促進青年在職場的長期發展。</w:t>
            </w:r>
            <w:proofErr w:type="gramStart"/>
            <w:r w:rsidRPr="00011A1C">
              <w:rPr>
                <w:rFonts w:hint="eastAsia"/>
                <w:sz w:val="28"/>
                <w:szCs w:val="28"/>
              </w:rPr>
              <w:t>此外，</w:t>
            </w:r>
            <w:proofErr w:type="gramEnd"/>
            <w:r w:rsidRPr="00011A1C">
              <w:rPr>
                <w:rFonts w:hint="eastAsia"/>
                <w:b/>
                <w:sz w:val="28"/>
                <w:szCs w:val="28"/>
                <w:u w:val="single"/>
              </w:rPr>
              <w:t>我們常接觸到的穩定在職青年，通常在職場上已工作1年至2年，甚至有3年以上的青年，這些青年可能仍有其他需求，我們會針對這部分提供相應的職涯服務，以支持他們在職涯上的進一步發展。</w:t>
            </w:r>
          </w:p>
        </w:tc>
      </w:tr>
    </w:tbl>
    <w:p w:rsidR="00242A4C" w:rsidRPr="00011A1C" w:rsidRDefault="00242A4C" w:rsidP="00242A4C">
      <w:pPr>
        <w:ind w:leftChars="-324" w:left="-284" w:hangingChars="292" w:hanging="818"/>
        <w:jc w:val="left"/>
        <w:rPr>
          <w:sz w:val="26"/>
          <w:szCs w:val="26"/>
        </w:rPr>
      </w:pPr>
      <w:r w:rsidRPr="00011A1C">
        <w:rPr>
          <w:rFonts w:hint="eastAsia"/>
          <w:sz w:val="26"/>
          <w:szCs w:val="26"/>
        </w:rPr>
        <w:t xml:space="preserve">        資料來源：本調查彙整。</w:t>
      </w:r>
    </w:p>
    <w:p w:rsidR="00242A4C" w:rsidRPr="00011A1C" w:rsidRDefault="00242A4C" w:rsidP="00242A4C">
      <w:pPr>
        <w:pStyle w:val="3"/>
        <w:numPr>
          <w:ilvl w:val="2"/>
          <w:numId w:val="41"/>
        </w:numPr>
        <w:spacing w:beforeLines="50" w:before="228"/>
        <w:ind w:left="1360" w:hanging="680"/>
        <w:rPr>
          <w:szCs w:val="32"/>
        </w:rPr>
      </w:pPr>
      <w:r w:rsidRPr="00011A1C">
        <w:rPr>
          <w:rFonts w:hint="eastAsia"/>
          <w:b/>
          <w:szCs w:val="32"/>
          <w:u w:val="single"/>
        </w:rPr>
        <w:t>另勞發署於111年邀集各分署召開「青年職</w:t>
      </w:r>
      <w:proofErr w:type="gramStart"/>
      <w:r w:rsidRPr="00011A1C">
        <w:rPr>
          <w:rFonts w:hint="eastAsia"/>
          <w:b/>
          <w:szCs w:val="32"/>
          <w:u w:val="single"/>
        </w:rPr>
        <w:t>涯</w:t>
      </w:r>
      <w:proofErr w:type="gramEnd"/>
      <w:r w:rsidRPr="00011A1C">
        <w:rPr>
          <w:rFonts w:hint="eastAsia"/>
          <w:b/>
          <w:szCs w:val="32"/>
          <w:u w:val="single"/>
        </w:rPr>
        <w:t>發展中心功能強化研商會議」，請各分署以轄區大三或大四畢業後不易就業之學門系科學生或不易就業之青年為目標族群，挹注職涯輔導、職業訓練與就業服務資源，協助進入就業市場，並訂定協助青年就業人數之關鍵績效指標，惟後續並未納入修正八大核心業務指標。</w:t>
      </w:r>
      <w:r w:rsidRPr="00011A1C">
        <w:rPr>
          <w:rFonts w:hint="eastAsia"/>
          <w:szCs w:val="32"/>
        </w:rPr>
        <w:t>且針對績效指標之訂定及參與部分，經</w:t>
      </w:r>
      <w:proofErr w:type="gramStart"/>
      <w:r w:rsidRPr="00011A1C">
        <w:rPr>
          <w:rFonts w:hint="eastAsia"/>
          <w:szCs w:val="32"/>
        </w:rPr>
        <w:t>詢</w:t>
      </w:r>
      <w:proofErr w:type="gramEnd"/>
      <w:r w:rsidRPr="00011A1C">
        <w:rPr>
          <w:rFonts w:hint="eastAsia"/>
          <w:szCs w:val="32"/>
        </w:rPr>
        <w:t>據勞發署亦稱，</w:t>
      </w:r>
      <w:proofErr w:type="gramStart"/>
      <w:r w:rsidRPr="00011A1C">
        <w:rPr>
          <w:szCs w:val="32"/>
        </w:rPr>
        <w:t>青職中</w:t>
      </w:r>
      <w:proofErr w:type="gramEnd"/>
      <w:r w:rsidRPr="00011A1C">
        <w:rPr>
          <w:szCs w:val="32"/>
        </w:rPr>
        <w:t>心主要提供青年職涯輔導服務，因涉及相關諮詢專業領域，爰依業務</w:t>
      </w:r>
      <w:proofErr w:type="gramStart"/>
      <w:r w:rsidRPr="00011A1C">
        <w:rPr>
          <w:szCs w:val="32"/>
        </w:rPr>
        <w:t>委外委</w:t>
      </w:r>
      <w:proofErr w:type="gramEnd"/>
      <w:r w:rsidRPr="00011A1C">
        <w:rPr>
          <w:szCs w:val="32"/>
        </w:rPr>
        <w:t>由專業團隊提供服務，</w:t>
      </w:r>
      <w:r w:rsidRPr="00011A1C">
        <w:rPr>
          <w:b/>
          <w:szCs w:val="32"/>
          <w:u w:val="single"/>
        </w:rPr>
        <w:t>由各分署以勞發署訂定</w:t>
      </w:r>
      <w:proofErr w:type="gramStart"/>
      <w:r w:rsidRPr="00011A1C">
        <w:rPr>
          <w:b/>
          <w:szCs w:val="32"/>
          <w:u w:val="single"/>
        </w:rPr>
        <w:t>之青職中</w:t>
      </w:r>
      <w:proofErr w:type="gramEnd"/>
      <w:r w:rsidRPr="00011A1C">
        <w:rPr>
          <w:b/>
          <w:szCs w:val="32"/>
          <w:u w:val="single"/>
        </w:rPr>
        <w:t>心八大核心業務指標，撰擬採購需求書並設定目標值，依公開招標程序委託專業團隊，指派專業諮詢人力提供職業發展專業知識及職涯輔導工具</w:t>
      </w:r>
      <w:r w:rsidRPr="00011A1C">
        <w:rPr>
          <w:rFonts w:hint="eastAsia"/>
          <w:b/>
          <w:szCs w:val="32"/>
          <w:u w:val="single"/>
        </w:rPr>
        <w:t>等語</w:t>
      </w:r>
      <w:r w:rsidRPr="00011A1C">
        <w:rPr>
          <w:b/>
          <w:szCs w:val="32"/>
          <w:u w:val="single"/>
        </w:rPr>
        <w:t>。</w:t>
      </w:r>
      <w:proofErr w:type="gramStart"/>
      <w:r w:rsidRPr="00011A1C">
        <w:rPr>
          <w:rFonts w:hint="eastAsia"/>
          <w:szCs w:val="32"/>
        </w:rPr>
        <w:t>究此</w:t>
      </w:r>
      <w:r w:rsidRPr="00011A1C">
        <w:rPr>
          <w:rFonts w:hAnsi="標楷體" w:hint="eastAsia"/>
          <w:szCs w:val="32"/>
        </w:rPr>
        <w:t>相關</w:t>
      </w:r>
      <w:proofErr w:type="gramEnd"/>
      <w:r w:rsidRPr="00011A1C">
        <w:rPr>
          <w:rFonts w:hAnsi="標楷體" w:hint="eastAsia"/>
          <w:szCs w:val="32"/>
        </w:rPr>
        <w:t>議題，</w:t>
      </w:r>
      <w:proofErr w:type="gramStart"/>
      <w:r w:rsidRPr="00011A1C">
        <w:rPr>
          <w:rFonts w:hAnsi="標楷體" w:hint="eastAsia"/>
          <w:b/>
          <w:szCs w:val="32"/>
          <w:u w:val="single"/>
        </w:rPr>
        <w:t>勞動部於</w:t>
      </w:r>
      <w:proofErr w:type="gramEnd"/>
      <w:r w:rsidRPr="00011A1C">
        <w:rPr>
          <w:rFonts w:hAnsi="標楷體" w:hint="eastAsia"/>
          <w:b/>
          <w:szCs w:val="32"/>
          <w:u w:val="single"/>
        </w:rPr>
        <w:t>本院調查期間亦稱，後續將邀集所轄5分署以青年職涯發展中心定位，研議妥適之產出型指標或成果型指標及績效指標衡量方式</w:t>
      </w:r>
      <w:r w:rsidRPr="00011A1C">
        <w:rPr>
          <w:rFonts w:hint="eastAsia"/>
          <w:szCs w:val="32"/>
          <w:u w:val="single"/>
        </w:rPr>
        <w:t>。</w:t>
      </w:r>
      <w:proofErr w:type="gramStart"/>
      <w:r w:rsidRPr="00011A1C">
        <w:rPr>
          <w:rFonts w:hint="eastAsia"/>
          <w:szCs w:val="32"/>
        </w:rPr>
        <w:t>惟</w:t>
      </w:r>
      <w:proofErr w:type="gramEnd"/>
      <w:r w:rsidRPr="00011A1C">
        <w:rPr>
          <w:rFonts w:hint="eastAsia"/>
          <w:szCs w:val="32"/>
        </w:rPr>
        <w:t>後續能否確實真正進行績效評估？以及相關指標妥適性等，亦待該部積極</w:t>
      </w:r>
      <w:proofErr w:type="gramStart"/>
      <w:r w:rsidRPr="00011A1C">
        <w:rPr>
          <w:rFonts w:hint="eastAsia"/>
          <w:szCs w:val="32"/>
        </w:rPr>
        <w:t>併</w:t>
      </w:r>
      <w:proofErr w:type="gramEnd"/>
      <w:r w:rsidRPr="00011A1C">
        <w:rPr>
          <w:rFonts w:hint="eastAsia"/>
          <w:szCs w:val="32"/>
        </w:rPr>
        <w:t>予釐清。</w:t>
      </w:r>
    </w:p>
    <w:p w:rsidR="00242A4C" w:rsidRPr="00011A1C" w:rsidRDefault="00242A4C" w:rsidP="00242A4C">
      <w:pPr>
        <w:pStyle w:val="3"/>
        <w:numPr>
          <w:ilvl w:val="2"/>
          <w:numId w:val="41"/>
        </w:numPr>
        <w:ind w:left="1276" w:hanging="709"/>
      </w:pPr>
      <w:r w:rsidRPr="00011A1C">
        <w:rPr>
          <w:rFonts w:hint="eastAsia"/>
          <w:b/>
        </w:rPr>
        <w:t>觀諸日本促進青年就業政策，</w:t>
      </w:r>
      <w:r w:rsidRPr="00011A1C">
        <w:rPr>
          <w:rFonts w:hint="eastAsia"/>
          <w:b/>
          <w:u w:val="single"/>
        </w:rPr>
        <w:t>係重視每</w:t>
      </w:r>
      <w:proofErr w:type="gramStart"/>
      <w:r w:rsidRPr="00011A1C">
        <w:rPr>
          <w:rFonts w:hint="eastAsia"/>
          <w:b/>
          <w:u w:val="single"/>
        </w:rPr>
        <w:t>個</w:t>
      </w:r>
      <w:proofErr w:type="gramEnd"/>
      <w:r w:rsidRPr="00011A1C">
        <w:rPr>
          <w:rFonts w:hint="eastAsia"/>
          <w:b/>
          <w:u w:val="single"/>
        </w:rPr>
        <w:t>地區的青少年就業協助政策之個別差異，針對不同的需求對象實施多元就業協助</w:t>
      </w:r>
      <w:r w:rsidRPr="00011A1C">
        <w:rPr>
          <w:rStyle w:val="aff1"/>
          <w:b/>
          <w:u w:val="single"/>
        </w:rPr>
        <w:footnoteReference w:id="7"/>
      </w:r>
      <w:r w:rsidRPr="00011A1C">
        <w:rPr>
          <w:rFonts w:hint="eastAsia"/>
          <w:b/>
        </w:rPr>
        <w:t>；</w:t>
      </w:r>
      <w:r w:rsidRPr="00011A1C">
        <w:rPr>
          <w:rFonts w:hint="eastAsia"/>
        </w:rPr>
        <w:t>而我國各</w:t>
      </w:r>
      <w:proofErr w:type="gramStart"/>
      <w:r w:rsidRPr="00011A1C">
        <w:rPr>
          <w:rFonts w:hint="eastAsia"/>
        </w:rPr>
        <w:t>分署青職中心</w:t>
      </w:r>
      <w:proofErr w:type="gramEnd"/>
      <w:r w:rsidRPr="00011A1C">
        <w:rPr>
          <w:rFonts w:hint="eastAsia"/>
        </w:rPr>
        <w:t>分散各地，經費資源及人力配置</w:t>
      </w:r>
      <w:r w:rsidRPr="00011A1C">
        <w:rPr>
          <w:rFonts w:hAnsi="標楷體" w:hint="eastAsia"/>
        </w:rPr>
        <w:t>差異性大</w:t>
      </w:r>
      <w:r w:rsidRPr="00011A1C">
        <w:rPr>
          <w:rFonts w:hAnsi="標楷體" w:hint="eastAsia"/>
          <w:szCs w:val="32"/>
        </w:rPr>
        <w:t>、</w:t>
      </w:r>
      <w:r w:rsidRPr="00011A1C">
        <w:rPr>
          <w:rFonts w:hint="eastAsia"/>
        </w:rPr>
        <w:t>推動架構與</w:t>
      </w:r>
      <w:proofErr w:type="gramStart"/>
      <w:r w:rsidRPr="00011A1C">
        <w:rPr>
          <w:rFonts w:hint="eastAsia"/>
        </w:rPr>
        <w:t>重點均不相</w:t>
      </w:r>
      <w:proofErr w:type="gramEnd"/>
      <w:r w:rsidRPr="00011A1C">
        <w:rPr>
          <w:rFonts w:hint="eastAsia"/>
        </w:rPr>
        <w:t>同，</w:t>
      </w:r>
      <w:r w:rsidRPr="00011A1C">
        <w:rPr>
          <w:rFonts w:hAnsi="標楷體" w:hint="eastAsia"/>
        </w:rPr>
        <w:t>顯難以同一個指標衡量績效，目前之指標設定，</w:t>
      </w:r>
      <w:r w:rsidRPr="00011A1C">
        <w:rPr>
          <w:rFonts w:hint="eastAsia"/>
        </w:rPr>
        <w:t>是否能確實真正</w:t>
      </w:r>
      <w:proofErr w:type="gramStart"/>
      <w:r w:rsidRPr="00011A1C">
        <w:rPr>
          <w:rFonts w:hint="eastAsia"/>
        </w:rPr>
        <w:t>評估青職中</w:t>
      </w:r>
      <w:proofErr w:type="gramEnd"/>
      <w:r w:rsidRPr="00011A1C">
        <w:rPr>
          <w:rFonts w:hint="eastAsia"/>
        </w:rPr>
        <w:t>心在扮演青年職涯發展業務上的功能和效益，甚至對於整體職場續航力之提升等等，顯存疑義。是</w:t>
      </w:r>
      <w:proofErr w:type="gramStart"/>
      <w:r w:rsidRPr="00011A1C">
        <w:rPr>
          <w:rFonts w:hint="eastAsia"/>
        </w:rPr>
        <w:t>以</w:t>
      </w:r>
      <w:proofErr w:type="gramEnd"/>
      <w:r w:rsidRPr="00011A1C">
        <w:rPr>
          <w:rFonts w:hint="eastAsia"/>
        </w:rPr>
        <w:t>，本院諮詢專家學者亦指出：「政府也清楚方案設計和評估是要對應，要回到目標要明確，再依據目標去訂量化和</w:t>
      </w:r>
      <w:proofErr w:type="gramStart"/>
      <w:r w:rsidRPr="00011A1C">
        <w:rPr>
          <w:rFonts w:hint="eastAsia"/>
        </w:rPr>
        <w:t>質性</w:t>
      </w:r>
      <w:proofErr w:type="gramEnd"/>
      <w:r w:rsidRPr="00011A1C">
        <w:rPr>
          <w:rFonts w:hint="eastAsia"/>
        </w:rPr>
        <w:t>指標。</w:t>
      </w:r>
      <w:r w:rsidRPr="00011A1C">
        <w:rPr>
          <w:rFonts w:hint="eastAsia"/>
          <w:b/>
          <w:u w:val="single"/>
        </w:rPr>
        <w:t>應該要</w:t>
      </w:r>
      <w:proofErr w:type="gramStart"/>
      <w:r w:rsidRPr="00011A1C">
        <w:rPr>
          <w:rFonts w:hint="eastAsia"/>
          <w:b/>
          <w:u w:val="single"/>
        </w:rPr>
        <w:t>請青職中心</w:t>
      </w:r>
      <w:proofErr w:type="gramEnd"/>
      <w:r w:rsidRPr="00011A1C">
        <w:rPr>
          <w:rFonts w:hint="eastAsia"/>
          <w:b/>
          <w:u w:val="single"/>
        </w:rPr>
        <w:t>去確認或討論決定目標是什麼，第一應該是培育青年就業力，</w:t>
      </w:r>
      <w:r w:rsidRPr="00011A1C">
        <w:rPr>
          <w:rFonts w:hint="eastAsia"/>
        </w:rPr>
        <w:t>在大學很重要，對一般民眾也是，這些方案應該評估判斷資源要投入提升哪些就業力；</w:t>
      </w:r>
      <w:r w:rsidRPr="00011A1C">
        <w:rPr>
          <w:rFonts w:hint="eastAsia"/>
          <w:b/>
          <w:u w:val="single"/>
        </w:rPr>
        <w:t>再來是就業安置，至少讓他找到工作</w:t>
      </w:r>
      <w:r w:rsidRPr="00011A1C">
        <w:rPr>
          <w:rFonts w:hint="eastAsia"/>
          <w:u w:val="single"/>
        </w:rPr>
        <w:t>；</w:t>
      </w:r>
      <w:r w:rsidRPr="00011A1C">
        <w:rPr>
          <w:rFonts w:hint="eastAsia"/>
          <w:b/>
          <w:u w:val="single"/>
        </w:rPr>
        <w:t>第三是職場適應和穩定就業</w:t>
      </w:r>
      <w:r w:rsidRPr="00011A1C">
        <w:rPr>
          <w:rFonts w:hint="eastAsia"/>
          <w:u w:val="single"/>
        </w:rPr>
        <w:t>，</w:t>
      </w:r>
      <w:r w:rsidRPr="00011A1C">
        <w:rPr>
          <w:rFonts w:hint="eastAsia"/>
          <w:b/>
        </w:rPr>
        <w:t>這幾個應該是回到</w:t>
      </w:r>
      <w:proofErr w:type="gramStart"/>
      <w:r w:rsidRPr="00011A1C">
        <w:rPr>
          <w:rFonts w:hint="eastAsia"/>
          <w:b/>
        </w:rPr>
        <w:t>整體青職中心</w:t>
      </w:r>
      <w:proofErr w:type="gramEnd"/>
      <w:r w:rsidRPr="00011A1C">
        <w:rPr>
          <w:rFonts w:hint="eastAsia"/>
          <w:b/>
        </w:rPr>
        <w:t>把它當作</w:t>
      </w:r>
      <w:proofErr w:type="gramStart"/>
      <w:r w:rsidRPr="00011A1C">
        <w:rPr>
          <w:rFonts w:hint="eastAsia"/>
          <w:b/>
        </w:rPr>
        <w:t>一</w:t>
      </w:r>
      <w:proofErr w:type="gramEnd"/>
      <w:r w:rsidRPr="00011A1C">
        <w:rPr>
          <w:rFonts w:hint="eastAsia"/>
          <w:b/>
        </w:rPr>
        <w:t>整個方案，目標確定後，績效才能跟得上。</w:t>
      </w:r>
      <w:r w:rsidRPr="00011A1C">
        <w:rPr>
          <w:rFonts w:hint="eastAsia"/>
        </w:rPr>
        <w:t>」足</w:t>
      </w:r>
      <w:proofErr w:type="gramStart"/>
      <w:r w:rsidRPr="00011A1C">
        <w:rPr>
          <w:rFonts w:hint="eastAsia"/>
        </w:rPr>
        <w:t>徵</w:t>
      </w:r>
      <w:proofErr w:type="gramEnd"/>
      <w:r w:rsidRPr="00011A1C">
        <w:rPr>
          <w:rFonts w:hAnsi="標楷體" w:hint="eastAsia"/>
          <w:szCs w:val="32"/>
        </w:rPr>
        <w:t>，目前</w:t>
      </w:r>
      <w:r w:rsidRPr="00011A1C">
        <w:rPr>
          <w:rFonts w:hAnsi="標楷體" w:hint="eastAsia"/>
        </w:rPr>
        <w:t>所設定之指標，</w:t>
      </w:r>
      <w:r w:rsidRPr="00011A1C">
        <w:rPr>
          <w:rFonts w:hint="eastAsia"/>
        </w:rPr>
        <w:t>能否確實</w:t>
      </w:r>
      <w:r w:rsidRPr="00011A1C">
        <w:rPr>
          <w:rFonts w:hAnsi="標楷體" w:hint="eastAsia"/>
        </w:rPr>
        <w:t>真正</w:t>
      </w:r>
      <w:proofErr w:type="gramStart"/>
      <w:r w:rsidRPr="00011A1C">
        <w:rPr>
          <w:rFonts w:hAnsi="標楷體" w:hint="eastAsia"/>
        </w:rPr>
        <w:t>評估青職中心</w:t>
      </w:r>
      <w:proofErr w:type="gramEnd"/>
      <w:r w:rsidRPr="00011A1C">
        <w:rPr>
          <w:rFonts w:hAnsi="標楷體" w:hint="eastAsia"/>
        </w:rPr>
        <w:t>在扮演青年職</w:t>
      </w:r>
      <w:proofErr w:type="gramStart"/>
      <w:r w:rsidRPr="00011A1C">
        <w:rPr>
          <w:rFonts w:hAnsi="標楷體" w:hint="eastAsia"/>
        </w:rPr>
        <w:t>涯</w:t>
      </w:r>
      <w:proofErr w:type="gramEnd"/>
      <w:r w:rsidRPr="00011A1C">
        <w:rPr>
          <w:rFonts w:hAnsi="標楷體" w:hint="eastAsia"/>
        </w:rPr>
        <w:t>發展協助上的功能和效益，甚至對於整體職場續航力之提升等等，顯存疑義。</w:t>
      </w:r>
      <w:proofErr w:type="gramStart"/>
      <w:r w:rsidRPr="00011A1C">
        <w:rPr>
          <w:rFonts w:hAnsi="標楷體" w:hint="eastAsia"/>
        </w:rPr>
        <w:t>再者，</w:t>
      </w:r>
      <w:proofErr w:type="gramEnd"/>
      <w:r w:rsidRPr="00011A1C">
        <w:rPr>
          <w:rFonts w:hAnsi="標楷體" w:hint="eastAsia"/>
        </w:rPr>
        <w:t>對於績效指標之設定，</w:t>
      </w:r>
      <w:r w:rsidRPr="00011A1C">
        <w:rPr>
          <w:rFonts w:hAnsi="標楷體" w:hint="eastAsia"/>
          <w:kern w:val="0"/>
          <w:szCs w:val="52"/>
        </w:rPr>
        <w:t>本院諮詢</w:t>
      </w:r>
      <w:r w:rsidRPr="00011A1C">
        <w:rPr>
          <w:rFonts w:hAnsi="標楷體" w:hint="eastAsia"/>
        </w:rPr>
        <w:t>專家</w:t>
      </w:r>
      <w:r w:rsidRPr="00011A1C">
        <w:rPr>
          <w:rFonts w:hAnsi="標楷體" w:hint="eastAsia"/>
          <w:kern w:val="0"/>
          <w:szCs w:val="52"/>
        </w:rPr>
        <w:t>學者復指出：「首先從技術層面KPI來看，純粹量化指標人次人數來看，會有很大誤導性，</w:t>
      </w:r>
      <w:r w:rsidRPr="00011A1C">
        <w:rPr>
          <w:rFonts w:hAnsi="標楷體" w:hint="eastAsia"/>
          <w:b/>
          <w:kern w:val="0"/>
          <w:szCs w:val="52"/>
          <w:u w:val="single"/>
        </w:rPr>
        <w:t>八大核心服務有些很容易衝刺人數</w:t>
      </w:r>
      <w:proofErr w:type="gramStart"/>
      <w:r w:rsidRPr="00011A1C">
        <w:rPr>
          <w:rFonts w:hAnsi="標楷體" w:hint="eastAsia"/>
          <w:b/>
          <w:kern w:val="0"/>
          <w:szCs w:val="52"/>
          <w:u w:val="single"/>
        </w:rPr>
        <w:t>人次，</w:t>
      </w:r>
      <w:proofErr w:type="gramEnd"/>
      <w:r w:rsidRPr="00011A1C">
        <w:rPr>
          <w:rFonts w:hAnsi="標楷體" w:hint="eastAsia"/>
          <w:b/>
          <w:kern w:val="0"/>
          <w:szCs w:val="52"/>
          <w:u w:val="single"/>
        </w:rPr>
        <w:t>像職</w:t>
      </w:r>
      <w:proofErr w:type="gramStart"/>
      <w:r w:rsidRPr="00011A1C">
        <w:rPr>
          <w:rFonts w:hAnsi="標楷體" w:hint="eastAsia"/>
          <w:b/>
          <w:kern w:val="0"/>
          <w:szCs w:val="52"/>
          <w:u w:val="single"/>
        </w:rPr>
        <w:t>涯</w:t>
      </w:r>
      <w:proofErr w:type="gramEnd"/>
      <w:r w:rsidRPr="00011A1C">
        <w:rPr>
          <w:rFonts w:hAnsi="標楷體" w:hint="eastAsia"/>
          <w:b/>
          <w:kern w:val="0"/>
          <w:szCs w:val="52"/>
          <w:u w:val="single"/>
        </w:rPr>
        <w:t>講座，</w:t>
      </w:r>
      <w:r w:rsidRPr="00011A1C">
        <w:rPr>
          <w:rFonts w:hAnsi="標楷體" w:hint="eastAsia"/>
          <w:kern w:val="0"/>
          <w:szCs w:val="52"/>
        </w:rPr>
        <w:t>只要</w:t>
      </w:r>
      <w:proofErr w:type="gramStart"/>
      <w:r w:rsidRPr="00011A1C">
        <w:rPr>
          <w:rFonts w:hAnsi="標楷體" w:hint="eastAsia"/>
          <w:kern w:val="0"/>
          <w:szCs w:val="52"/>
        </w:rPr>
        <w:t>找網紅</w:t>
      </w:r>
      <w:proofErr w:type="gramEnd"/>
      <w:r w:rsidRPr="00011A1C">
        <w:rPr>
          <w:rFonts w:hAnsi="標楷體" w:hint="eastAsia"/>
          <w:kern w:val="0"/>
          <w:szCs w:val="52"/>
        </w:rPr>
        <w:t>，就會很多人，或者課程如數位影音也是，但他們學了不是就業而是經營影音，因此</w:t>
      </w:r>
      <w:r w:rsidRPr="00011A1C">
        <w:rPr>
          <w:rFonts w:hAnsi="標楷體" w:hint="eastAsia"/>
          <w:b/>
          <w:kern w:val="0"/>
          <w:szCs w:val="52"/>
          <w:u w:val="single"/>
        </w:rPr>
        <w:t>有些指標是不是要有設計權重？例如一對</w:t>
      </w:r>
      <w:proofErr w:type="gramStart"/>
      <w:r w:rsidRPr="00011A1C">
        <w:rPr>
          <w:rFonts w:hAnsi="標楷體" w:hint="eastAsia"/>
          <w:b/>
          <w:kern w:val="0"/>
          <w:szCs w:val="52"/>
          <w:u w:val="single"/>
        </w:rPr>
        <w:t>一</w:t>
      </w:r>
      <w:proofErr w:type="gramEnd"/>
      <w:r w:rsidRPr="00011A1C">
        <w:rPr>
          <w:rFonts w:hAnsi="標楷體" w:hint="eastAsia"/>
          <w:b/>
          <w:kern w:val="0"/>
          <w:szCs w:val="52"/>
          <w:u w:val="single"/>
        </w:rPr>
        <w:t>諮詢或模擬面試可能不太容易做，</w:t>
      </w:r>
      <w:r w:rsidRPr="00011A1C">
        <w:rPr>
          <w:rFonts w:hAnsi="標楷體" w:hint="eastAsia"/>
          <w:b/>
          <w:kern w:val="0"/>
          <w:szCs w:val="32"/>
          <w:u w:val="single"/>
        </w:rPr>
        <w:t>需要加重。</w:t>
      </w:r>
      <w:r w:rsidRPr="00011A1C">
        <w:rPr>
          <w:rFonts w:hAnsi="標楷體" w:hint="eastAsia"/>
          <w:kern w:val="0"/>
          <w:szCs w:val="32"/>
        </w:rPr>
        <w:t>」、「</w:t>
      </w:r>
      <w:proofErr w:type="gramStart"/>
      <w:r w:rsidRPr="00011A1C">
        <w:rPr>
          <w:rFonts w:hAnsi="標楷體" w:hint="eastAsia"/>
          <w:szCs w:val="32"/>
        </w:rPr>
        <w:t>例如賈桃樂</w:t>
      </w:r>
      <w:proofErr w:type="gramEnd"/>
      <w:r w:rsidRPr="00011A1C">
        <w:rPr>
          <w:rFonts w:hAnsi="標楷體" w:hint="eastAsia"/>
          <w:szCs w:val="32"/>
        </w:rPr>
        <w:t>本身的硬體條件就很好，甚至不用往外，自己本身就是很好的參訪對象，但南分署就沒有這個條件，而中分署這邊的不是在就業而是創業</w:t>
      </w:r>
      <w:proofErr w:type="gramStart"/>
      <w:r w:rsidRPr="00011A1C">
        <w:rPr>
          <w:rFonts w:hAnsi="標楷體" w:hint="eastAsia"/>
          <w:szCs w:val="32"/>
        </w:rPr>
        <w:t>或創客基地</w:t>
      </w:r>
      <w:proofErr w:type="gramEnd"/>
      <w:r w:rsidRPr="00011A1C">
        <w:rPr>
          <w:rFonts w:hAnsi="標楷體" w:hint="eastAsia"/>
          <w:szCs w:val="32"/>
        </w:rPr>
        <w:t>，差異性太大，用同一</w:t>
      </w:r>
      <w:proofErr w:type="gramStart"/>
      <w:r w:rsidRPr="00011A1C">
        <w:rPr>
          <w:rFonts w:hAnsi="標楷體" w:hint="eastAsia"/>
          <w:szCs w:val="32"/>
        </w:rPr>
        <w:t>個</w:t>
      </w:r>
      <w:proofErr w:type="gramEnd"/>
      <w:r w:rsidRPr="00011A1C">
        <w:rPr>
          <w:rFonts w:hAnsi="標楷體" w:hint="eastAsia"/>
          <w:szCs w:val="32"/>
        </w:rPr>
        <w:t>指標衡量會有困難。」、「</w:t>
      </w:r>
      <w:r w:rsidRPr="00011A1C">
        <w:rPr>
          <w:rFonts w:hAnsi="標楷體" w:hint="eastAsia"/>
          <w:b/>
          <w:szCs w:val="32"/>
          <w:u w:val="single"/>
        </w:rPr>
        <w:t>一對</w:t>
      </w:r>
      <w:proofErr w:type="gramStart"/>
      <w:r w:rsidRPr="00011A1C">
        <w:rPr>
          <w:rFonts w:hAnsi="標楷體" w:hint="eastAsia"/>
          <w:b/>
          <w:szCs w:val="32"/>
          <w:u w:val="single"/>
        </w:rPr>
        <w:t>一</w:t>
      </w:r>
      <w:proofErr w:type="gramEnd"/>
      <w:r w:rsidRPr="00011A1C">
        <w:rPr>
          <w:rFonts w:hAnsi="標楷體" w:hint="eastAsia"/>
          <w:b/>
          <w:szCs w:val="32"/>
          <w:u w:val="single"/>
        </w:rPr>
        <w:t>諮詢的部分，很難很難量化</w:t>
      </w:r>
      <w:r w:rsidRPr="00011A1C">
        <w:rPr>
          <w:rFonts w:hAnsi="標楷體" w:hint="eastAsia"/>
          <w:b/>
          <w:szCs w:val="32"/>
        </w:rPr>
        <w:t>。</w:t>
      </w:r>
      <w:r w:rsidRPr="00011A1C">
        <w:rPr>
          <w:rFonts w:hAnsi="標楷體"/>
          <w:szCs w:val="32"/>
        </w:rPr>
        <w:t>…</w:t>
      </w:r>
      <w:r w:rsidRPr="00011A1C">
        <w:rPr>
          <w:rFonts w:hAnsi="標楷體" w:hint="eastAsia"/>
          <w:b/>
          <w:szCs w:val="32"/>
          <w:u w:val="single"/>
        </w:rPr>
        <w:t>就業輔導，職</w:t>
      </w:r>
      <w:proofErr w:type="gramStart"/>
      <w:r w:rsidRPr="00011A1C">
        <w:rPr>
          <w:rFonts w:hAnsi="標楷體" w:hint="eastAsia"/>
          <w:b/>
          <w:szCs w:val="32"/>
          <w:u w:val="single"/>
        </w:rPr>
        <w:t>涯</w:t>
      </w:r>
      <w:proofErr w:type="gramEnd"/>
      <w:r w:rsidRPr="00011A1C">
        <w:rPr>
          <w:rFonts w:hAnsi="標楷體" w:hint="eastAsia"/>
          <w:b/>
          <w:szCs w:val="32"/>
          <w:u w:val="single"/>
        </w:rPr>
        <w:t>輔導和生涯輔導不同，就業輔導</w:t>
      </w:r>
      <w:proofErr w:type="gramStart"/>
      <w:r w:rsidRPr="00011A1C">
        <w:rPr>
          <w:rFonts w:hAnsi="標楷體" w:hint="eastAsia"/>
          <w:b/>
          <w:szCs w:val="32"/>
          <w:u w:val="single"/>
        </w:rPr>
        <w:t>可以用媒合</w:t>
      </w:r>
      <w:proofErr w:type="gramEnd"/>
      <w:r w:rsidRPr="00011A1C">
        <w:rPr>
          <w:rFonts w:hAnsi="標楷體" w:hint="eastAsia"/>
          <w:b/>
          <w:szCs w:val="32"/>
          <w:u w:val="single"/>
        </w:rPr>
        <w:t>率量化，但職</w:t>
      </w:r>
      <w:proofErr w:type="gramStart"/>
      <w:r w:rsidRPr="00011A1C">
        <w:rPr>
          <w:rFonts w:hAnsi="標楷體" w:hint="eastAsia"/>
          <w:b/>
          <w:szCs w:val="32"/>
          <w:u w:val="single"/>
        </w:rPr>
        <w:t>涯</w:t>
      </w:r>
      <w:proofErr w:type="gramEnd"/>
      <w:r w:rsidRPr="00011A1C">
        <w:rPr>
          <w:rFonts w:hAnsi="標楷體" w:hint="eastAsia"/>
          <w:b/>
          <w:szCs w:val="32"/>
          <w:u w:val="single"/>
        </w:rPr>
        <w:t>輔導很難呈現，</w:t>
      </w:r>
      <w:r w:rsidRPr="00011A1C">
        <w:rPr>
          <w:rFonts w:hAnsi="標楷體" w:hint="eastAsia"/>
          <w:szCs w:val="32"/>
        </w:rPr>
        <w:t>例如今天來接受諮詢的，本身已經有工作，以就業率和</w:t>
      </w:r>
      <w:proofErr w:type="gramStart"/>
      <w:r w:rsidRPr="00011A1C">
        <w:rPr>
          <w:rFonts w:hAnsi="標楷體" w:hint="eastAsia"/>
          <w:szCs w:val="32"/>
        </w:rPr>
        <w:t>職訓</w:t>
      </w:r>
      <w:proofErr w:type="gramEnd"/>
      <w:r w:rsidRPr="00011A1C">
        <w:rPr>
          <w:rFonts w:hAnsi="標楷體" w:hint="eastAsia"/>
          <w:szCs w:val="32"/>
        </w:rPr>
        <w:t>都無法追蹤，可能是職場遇到人際關係和工作壓力。或者身心疾病的，最後你的職</w:t>
      </w:r>
      <w:proofErr w:type="gramStart"/>
      <w:r w:rsidRPr="00011A1C">
        <w:rPr>
          <w:rFonts w:hAnsi="標楷體" w:hint="eastAsia"/>
          <w:szCs w:val="32"/>
        </w:rPr>
        <w:t>涯</w:t>
      </w:r>
      <w:proofErr w:type="gramEnd"/>
      <w:r w:rsidRPr="00011A1C">
        <w:rPr>
          <w:rFonts w:hAnsi="標楷體" w:hint="eastAsia"/>
          <w:szCs w:val="32"/>
        </w:rPr>
        <w:t>諮詢結果是建議去身心科鑑定，這樣</w:t>
      </w:r>
      <w:proofErr w:type="gramStart"/>
      <w:r w:rsidRPr="00011A1C">
        <w:rPr>
          <w:rFonts w:hAnsi="標楷體" w:hint="eastAsia"/>
          <w:szCs w:val="32"/>
        </w:rPr>
        <w:t>也是跟職訓</w:t>
      </w:r>
      <w:proofErr w:type="gramEnd"/>
      <w:r w:rsidRPr="00011A1C">
        <w:rPr>
          <w:rFonts w:hAnsi="標楷體" w:hint="eastAsia"/>
          <w:szCs w:val="32"/>
        </w:rPr>
        <w:t>和就業無關。</w:t>
      </w:r>
      <w:r w:rsidRPr="00011A1C">
        <w:rPr>
          <w:rFonts w:hAnsi="標楷體" w:hint="eastAsia"/>
          <w:b/>
          <w:szCs w:val="32"/>
          <w:u w:val="single"/>
        </w:rPr>
        <w:t>諮詢要用量化指標衡量的話，會有困難，需斟酌，量化無法看到全貌。</w:t>
      </w:r>
      <w:r w:rsidRPr="00011A1C">
        <w:rPr>
          <w:rFonts w:hAnsi="標楷體" w:hint="eastAsia"/>
          <w:szCs w:val="32"/>
        </w:rPr>
        <w:t>」、「</w:t>
      </w:r>
      <w:r w:rsidRPr="00011A1C">
        <w:rPr>
          <w:rFonts w:hAnsi="標楷體" w:hint="eastAsia"/>
          <w:b/>
          <w:szCs w:val="32"/>
          <w:u w:val="single"/>
        </w:rPr>
        <w:t>青年就業議題，就業輔導、職</w:t>
      </w:r>
      <w:proofErr w:type="gramStart"/>
      <w:r w:rsidRPr="00011A1C">
        <w:rPr>
          <w:rFonts w:hAnsi="標楷體" w:hint="eastAsia"/>
          <w:b/>
          <w:szCs w:val="32"/>
          <w:u w:val="single"/>
        </w:rPr>
        <w:t>涯</w:t>
      </w:r>
      <w:proofErr w:type="gramEnd"/>
      <w:r w:rsidRPr="00011A1C">
        <w:rPr>
          <w:rFonts w:hAnsi="標楷體" w:hint="eastAsia"/>
          <w:b/>
          <w:szCs w:val="32"/>
          <w:u w:val="single"/>
        </w:rPr>
        <w:t>輔導、生涯輔導都不是同一層，</w:t>
      </w:r>
      <w:proofErr w:type="gramStart"/>
      <w:r w:rsidRPr="00011A1C">
        <w:rPr>
          <w:rFonts w:hAnsi="標楷體" w:hint="eastAsia"/>
          <w:b/>
          <w:szCs w:val="32"/>
          <w:u w:val="single"/>
        </w:rPr>
        <w:t>而青職中心</w:t>
      </w:r>
      <w:proofErr w:type="gramEnd"/>
      <w:r w:rsidRPr="00011A1C">
        <w:rPr>
          <w:rFonts w:hAnsi="標楷體" w:hint="eastAsia"/>
          <w:b/>
          <w:szCs w:val="32"/>
          <w:u w:val="single"/>
        </w:rPr>
        <w:t>是在哪一個層面，追蹤指標就會不一樣。</w:t>
      </w:r>
      <w:r w:rsidRPr="00011A1C">
        <w:rPr>
          <w:rFonts w:hAnsi="標楷體" w:hint="eastAsia"/>
          <w:szCs w:val="32"/>
        </w:rPr>
        <w:t>就業輔導最容易被追蹤，職</w:t>
      </w:r>
      <w:proofErr w:type="gramStart"/>
      <w:r w:rsidRPr="00011A1C">
        <w:rPr>
          <w:rFonts w:hAnsi="標楷體" w:hint="eastAsia"/>
          <w:szCs w:val="32"/>
        </w:rPr>
        <w:t>涯</w:t>
      </w:r>
      <w:proofErr w:type="gramEnd"/>
      <w:r w:rsidRPr="00011A1C">
        <w:rPr>
          <w:rFonts w:hAnsi="標楷體" w:hint="eastAsia"/>
          <w:szCs w:val="32"/>
        </w:rPr>
        <w:t>輔導會不一樣，每個人想法會不同，生涯輔導又提升到更不同層次，考核方案有無影響各人的方式和指標會更不同。」等等建議意見，殊值參</w:t>
      </w:r>
      <w:proofErr w:type="gramStart"/>
      <w:r w:rsidRPr="00011A1C">
        <w:rPr>
          <w:rFonts w:hAnsi="標楷體" w:hint="eastAsia"/>
          <w:szCs w:val="32"/>
        </w:rPr>
        <w:t>採</w:t>
      </w:r>
      <w:proofErr w:type="gramEnd"/>
      <w:r w:rsidRPr="00011A1C">
        <w:rPr>
          <w:rFonts w:hAnsi="標楷體"/>
          <w:szCs w:val="32"/>
        </w:rPr>
        <w:t>。</w:t>
      </w:r>
      <w:r w:rsidRPr="00011A1C">
        <w:rPr>
          <w:rFonts w:hint="eastAsia"/>
          <w:b/>
          <w:szCs w:val="32"/>
        </w:rPr>
        <w:t>是</w:t>
      </w:r>
      <w:proofErr w:type="gramStart"/>
      <w:r w:rsidRPr="00011A1C">
        <w:rPr>
          <w:rFonts w:hint="eastAsia"/>
          <w:b/>
          <w:szCs w:val="32"/>
        </w:rPr>
        <w:t>以</w:t>
      </w:r>
      <w:proofErr w:type="gramEnd"/>
      <w:r w:rsidRPr="00011A1C">
        <w:rPr>
          <w:rFonts w:hint="eastAsia"/>
          <w:b/>
          <w:szCs w:val="32"/>
        </w:rPr>
        <w:t>，</w:t>
      </w:r>
      <w:r w:rsidRPr="00011A1C">
        <w:rPr>
          <w:b/>
        </w:rPr>
        <w:t>為落實評</w:t>
      </w:r>
      <w:proofErr w:type="gramStart"/>
      <w:r w:rsidRPr="00011A1C">
        <w:rPr>
          <w:b/>
        </w:rPr>
        <w:t>核青職</w:t>
      </w:r>
      <w:proofErr w:type="gramEnd"/>
      <w:r w:rsidRPr="00011A1C">
        <w:rPr>
          <w:b/>
        </w:rPr>
        <w:t>中心實質</w:t>
      </w:r>
      <w:r w:rsidRPr="00011A1C">
        <w:rPr>
          <w:rFonts w:hint="eastAsia"/>
          <w:b/>
        </w:rPr>
        <w:t>績效</w:t>
      </w:r>
      <w:r w:rsidRPr="00011A1C">
        <w:rPr>
          <w:b/>
        </w:rPr>
        <w:t>，</w:t>
      </w:r>
      <w:r w:rsidRPr="00011A1C">
        <w:rPr>
          <w:rFonts w:hAnsi="標楷體" w:hint="eastAsia"/>
          <w:b/>
          <w:szCs w:val="32"/>
        </w:rPr>
        <w:t>勞動</w:t>
      </w:r>
      <w:proofErr w:type="gramStart"/>
      <w:r w:rsidRPr="00011A1C">
        <w:rPr>
          <w:rFonts w:hAnsi="標楷體" w:hint="eastAsia"/>
          <w:b/>
          <w:szCs w:val="32"/>
        </w:rPr>
        <w:t>部</w:t>
      </w:r>
      <w:r w:rsidRPr="00011A1C">
        <w:rPr>
          <w:rFonts w:hAnsi="標楷體" w:hint="eastAsia"/>
          <w:b/>
        </w:rPr>
        <w:t>應督</w:t>
      </w:r>
      <w:proofErr w:type="gramEnd"/>
      <w:r w:rsidRPr="00011A1C">
        <w:rPr>
          <w:rFonts w:hAnsi="標楷體" w:hint="eastAsia"/>
          <w:b/>
        </w:rPr>
        <w:t>同勞發署確實</w:t>
      </w:r>
      <w:proofErr w:type="gramStart"/>
      <w:r w:rsidRPr="00011A1C">
        <w:rPr>
          <w:rFonts w:hAnsi="標楷體" w:hint="eastAsia"/>
          <w:b/>
        </w:rPr>
        <w:t>檢視青職中心</w:t>
      </w:r>
      <w:proofErr w:type="gramEnd"/>
      <w:r w:rsidRPr="00011A1C">
        <w:rPr>
          <w:rFonts w:hAnsi="標楷體" w:hint="eastAsia"/>
          <w:b/>
        </w:rPr>
        <w:t>之政策定位與中長程目標，包括:如何提升青年就業力、就業安置、職場適應和穩定就業</w:t>
      </w:r>
      <w:r w:rsidRPr="00011A1C">
        <w:rPr>
          <w:rFonts w:hAnsi="標楷體" w:hint="eastAsia"/>
        </w:rPr>
        <w:t>，</w:t>
      </w:r>
      <w:r w:rsidRPr="00011A1C">
        <w:rPr>
          <w:rFonts w:hAnsi="標楷體" w:hint="eastAsia"/>
          <w:b/>
        </w:rPr>
        <w:t>據以訂</w:t>
      </w:r>
      <w:proofErr w:type="gramStart"/>
      <w:r w:rsidRPr="00011A1C">
        <w:rPr>
          <w:rFonts w:hAnsi="標楷體" w:hint="eastAsia"/>
          <w:b/>
        </w:rPr>
        <w:t>定青職</w:t>
      </w:r>
      <w:proofErr w:type="gramEnd"/>
      <w:r w:rsidRPr="00011A1C">
        <w:rPr>
          <w:rFonts w:hAnsi="標楷體" w:hint="eastAsia"/>
          <w:b/>
        </w:rPr>
        <w:t>中心服務基線與成果型績效指標（</w:t>
      </w:r>
      <w:r w:rsidRPr="00011A1C">
        <w:rPr>
          <w:rFonts w:hAnsi="標楷體"/>
          <w:b/>
        </w:rPr>
        <w:t>Outcome</w:t>
      </w:r>
      <w:r w:rsidRPr="00011A1C">
        <w:rPr>
          <w:rFonts w:hAnsi="標楷體" w:hint="eastAsia"/>
          <w:b/>
        </w:rPr>
        <w:t>），</w:t>
      </w:r>
      <w:proofErr w:type="gramStart"/>
      <w:r w:rsidRPr="00011A1C">
        <w:rPr>
          <w:rFonts w:hAnsi="標楷體" w:hint="eastAsia"/>
          <w:b/>
        </w:rPr>
        <w:t>俾</w:t>
      </w:r>
      <w:proofErr w:type="gramEnd"/>
      <w:r w:rsidRPr="00011A1C">
        <w:rPr>
          <w:rFonts w:hAnsi="標楷體" w:hint="eastAsia"/>
          <w:b/>
        </w:rPr>
        <w:t>具體評核該政策未來中長期發展方向。</w:t>
      </w:r>
    </w:p>
    <w:p w:rsidR="000C7AA4" w:rsidRPr="00011A1C" w:rsidRDefault="00466C75" w:rsidP="00466C75">
      <w:pPr>
        <w:pStyle w:val="3"/>
        <w:numPr>
          <w:ilvl w:val="0"/>
          <w:numId w:val="0"/>
        </w:numPr>
        <w:ind w:left="680"/>
      </w:pPr>
      <w:r w:rsidRPr="00011A1C">
        <w:rPr>
          <w:rFonts w:hAnsi="標楷體" w:hint="eastAsia"/>
          <w:szCs w:val="32"/>
        </w:rPr>
        <w:t>(十)</w:t>
      </w:r>
      <w:r w:rsidR="00242A4C" w:rsidRPr="00011A1C">
        <w:rPr>
          <w:rFonts w:hAnsi="標楷體" w:hint="eastAsia"/>
          <w:szCs w:val="32"/>
        </w:rPr>
        <w:t>綜上所述，</w:t>
      </w:r>
      <w:proofErr w:type="gramStart"/>
      <w:r w:rsidR="00242A4C" w:rsidRPr="00011A1C">
        <w:rPr>
          <w:rFonts w:hAnsi="標楷體" w:hint="eastAsia"/>
        </w:rPr>
        <w:t>勞動部就安</w:t>
      </w:r>
      <w:proofErr w:type="gramEnd"/>
      <w:r w:rsidR="00242A4C" w:rsidRPr="00011A1C">
        <w:rPr>
          <w:rFonts w:hAnsi="標楷體" w:hint="eastAsia"/>
        </w:rPr>
        <w:t>基金</w:t>
      </w:r>
      <w:r w:rsidR="00242A4C" w:rsidRPr="00011A1C">
        <w:rPr>
          <w:rFonts w:hAnsi="標楷體" w:hint="eastAsia"/>
          <w:szCs w:val="32"/>
        </w:rPr>
        <w:t>係為加強辦理有關促進國民就業等事務而設置，其中為</w:t>
      </w:r>
      <w:r w:rsidR="00242A4C" w:rsidRPr="00011A1C">
        <w:rPr>
          <w:rFonts w:hAnsi="標楷體"/>
        </w:rPr>
        <w:t>協助</w:t>
      </w:r>
      <w:r w:rsidR="00242A4C" w:rsidRPr="00011A1C">
        <w:rPr>
          <w:rFonts w:hAnsi="標楷體" w:hint="eastAsia"/>
        </w:rPr>
        <w:t>青年透過專屬職</w:t>
      </w:r>
      <w:proofErr w:type="gramStart"/>
      <w:r w:rsidR="00242A4C" w:rsidRPr="00011A1C">
        <w:rPr>
          <w:rFonts w:hAnsi="標楷體" w:hint="eastAsia"/>
        </w:rPr>
        <w:t>涯</w:t>
      </w:r>
      <w:proofErr w:type="gramEnd"/>
      <w:r w:rsidR="00242A4C" w:rsidRPr="00011A1C">
        <w:rPr>
          <w:rFonts w:hAnsi="標楷體" w:hint="eastAsia"/>
        </w:rPr>
        <w:t>輔導據點掌握</w:t>
      </w:r>
      <w:r w:rsidR="00242A4C" w:rsidRPr="00011A1C">
        <w:rPr>
          <w:rFonts w:hAnsi="標楷體"/>
        </w:rPr>
        <w:t>職</w:t>
      </w:r>
      <w:proofErr w:type="gramStart"/>
      <w:r w:rsidR="00242A4C" w:rsidRPr="00011A1C">
        <w:rPr>
          <w:rFonts w:hAnsi="標楷體"/>
        </w:rPr>
        <w:t>涯</w:t>
      </w:r>
      <w:proofErr w:type="gramEnd"/>
      <w:r w:rsidR="00242A4C" w:rsidRPr="00011A1C">
        <w:rPr>
          <w:rFonts w:hAnsi="標楷體"/>
        </w:rPr>
        <w:t>方向，就安基金</w:t>
      </w:r>
      <w:r w:rsidR="00242A4C" w:rsidRPr="00011A1C">
        <w:rPr>
          <w:rFonts w:hAnsi="標楷體" w:hint="eastAsia"/>
        </w:rPr>
        <w:t>自1</w:t>
      </w:r>
      <w:r w:rsidR="00242A4C" w:rsidRPr="00011A1C">
        <w:rPr>
          <w:rFonts w:hAnsi="標楷體"/>
        </w:rPr>
        <w:t>07</w:t>
      </w:r>
      <w:r w:rsidR="00242A4C" w:rsidRPr="00011A1C">
        <w:rPr>
          <w:rFonts w:hAnsi="標楷體" w:hint="eastAsia"/>
        </w:rPr>
        <w:t>年起每年</w:t>
      </w:r>
      <w:r w:rsidR="00242A4C" w:rsidRPr="00011A1C">
        <w:rPr>
          <w:rFonts w:hAnsi="標楷體"/>
        </w:rPr>
        <w:t>編列預算1億餘元</w:t>
      </w:r>
      <w:r w:rsidR="00242A4C" w:rsidRPr="00011A1C">
        <w:rPr>
          <w:rFonts w:hAnsi="標楷體" w:hint="eastAsia"/>
        </w:rPr>
        <w:t>投入青年職</w:t>
      </w:r>
      <w:proofErr w:type="gramStart"/>
      <w:r w:rsidR="00242A4C" w:rsidRPr="00011A1C">
        <w:rPr>
          <w:rFonts w:hAnsi="標楷體" w:hint="eastAsia"/>
        </w:rPr>
        <w:t>涯</w:t>
      </w:r>
      <w:proofErr w:type="gramEnd"/>
      <w:r w:rsidR="00242A4C" w:rsidRPr="00011A1C">
        <w:rPr>
          <w:rFonts w:hAnsi="標楷體" w:hint="eastAsia"/>
        </w:rPr>
        <w:t>發展中心</w:t>
      </w:r>
      <w:r w:rsidR="00242A4C" w:rsidRPr="00011A1C">
        <w:rPr>
          <w:rFonts w:hAnsi="標楷體"/>
        </w:rPr>
        <w:t>。</w:t>
      </w:r>
      <w:r w:rsidR="00242A4C" w:rsidRPr="00011A1C">
        <w:rPr>
          <w:rFonts w:hAnsi="標楷體" w:hint="eastAsia"/>
        </w:rPr>
        <w:t>而勞發署為</w:t>
      </w:r>
      <w:proofErr w:type="gramStart"/>
      <w:r w:rsidR="00242A4C" w:rsidRPr="00011A1C">
        <w:rPr>
          <w:rFonts w:hAnsi="標楷體" w:hint="eastAsia"/>
        </w:rPr>
        <w:t>聚焦青職中心</w:t>
      </w:r>
      <w:proofErr w:type="gramEnd"/>
      <w:r w:rsidR="00242A4C" w:rsidRPr="00011A1C">
        <w:rPr>
          <w:rFonts w:hAnsi="標楷體" w:hint="eastAsia"/>
        </w:rPr>
        <w:t>核心服務項目，於1</w:t>
      </w:r>
      <w:r w:rsidR="00242A4C" w:rsidRPr="00011A1C">
        <w:rPr>
          <w:rFonts w:hAnsi="標楷體"/>
        </w:rPr>
        <w:t>07</w:t>
      </w:r>
      <w:r w:rsidR="00242A4C" w:rsidRPr="00011A1C">
        <w:rPr>
          <w:rFonts w:hAnsi="標楷體" w:hint="eastAsia"/>
        </w:rPr>
        <w:t>年起以提升服務品質及功能，整合所轄五</w:t>
      </w:r>
      <w:proofErr w:type="gramStart"/>
      <w:r w:rsidR="00242A4C" w:rsidRPr="00011A1C">
        <w:rPr>
          <w:rFonts w:hAnsi="標楷體" w:hint="eastAsia"/>
        </w:rPr>
        <w:t>分署青職中心</w:t>
      </w:r>
      <w:proofErr w:type="gramEnd"/>
      <w:r w:rsidR="00242A4C" w:rsidRPr="00011A1C">
        <w:rPr>
          <w:rFonts w:hAnsi="標楷體" w:hint="eastAsia"/>
        </w:rPr>
        <w:t>服務經驗設定八大核心服務項目，各中心再據以訂定業務績效目標值。然勞發署未</w:t>
      </w:r>
      <w:r w:rsidR="004001F7" w:rsidRPr="00011A1C">
        <w:rPr>
          <w:rFonts w:hAnsi="標楷體" w:hint="eastAsia"/>
        </w:rPr>
        <w:t>因地制宜訂定各YS據點明確服務基線(Base-line)，</w:t>
      </w:r>
      <w:proofErr w:type="gramStart"/>
      <w:r w:rsidR="00242A4C" w:rsidRPr="00011A1C">
        <w:rPr>
          <w:rFonts w:hAnsi="標楷體" w:hint="eastAsia"/>
        </w:rPr>
        <w:t>未衡酌</w:t>
      </w:r>
      <w:proofErr w:type="gramEnd"/>
      <w:r w:rsidR="00242A4C" w:rsidRPr="00011A1C">
        <w:rPr>
          <w:rFonts w:hAnsi="標楷體" w:hint="eastAsia"/>
        </w:rPr>
        <w:t>各</w:t>
      </w:r>
      <w:proofErr w:type="gramStart"/>
      <w:r w:rsidR="00242A4C" w:rsidRPr="00011A1C">
        <w:rPr>
          <w:rFonts w:hAnsi="標楷體" w:hint="eastAsia"/>
        </w:rPr>
        <w:t>地青職中心</w:t>
      </w:r>
      <w:proofErr w:type="gramEnd"/>
      <w:r w:rsidR="00242A4C" w:rsidRPr="00011A1C">
        <w:rPr>
          <w:rFonts w:hAnsi="標楷體" w:hint="eastAsia"/>
        </w:rPr>
        <w:t>經費資源及人力配置差異性大</w:t>
      </w:r>
      <w:r w:rsidR="00242A4C" w:rsidRPr="00011A1C">
        <w:rPr>
          <w:rFonts w:hAnsi="標楷體" w:hint="eastAsia"/>
          <w:szCs w:val="32"/>
        </w:rPr>
        <w:t>、</w:t>
      </w:r>
      <w:r w:rsidR="00242A4C" w:rsidRPr="00011A1C">
        <w:rPr>
          <w:rFonts w:hAnsi="標楷體" w:hint="eastAsia"/>
        </w:rPr>
        <w:t>推動架構與</w:t>
      </w:r>
      <w:proofErr w:type="gramStart"/>
      <w:r w:rsidR="00242A4C" w:rsidRPr="00011A1C">
        <w:rPr>
          <w:rFonts w:hAnsi="標楷體" w:hint="eastAsia"/>
        </w:rPr>
        <w:t>重點均不相同</w:t>
      </w:r>
      <w:proofErr w:type="gramEnd"/>
      <w:r w:rsidR="00242A4C" w:rsidRPr="00011A1C">
        <w:rPr>
          <w:rFonts w:hAnsi="標楷體" w:hint="eastAsia"/>
        </w:rPr>
        <w:t>，實難以同一</w:t>
      </w:r>
      <w:proofErr w:type="gramStart"/>
      <w:r w:rsidR="00242A4C" w:rsidRPr="00011A1C">
        <w:rPr>
          <w:rFonts w:hAnsi="標楷體" w:hint="eastAsia"/>
        </w:rPr>
        <w:t>個</w:t>
      </w:r>
      <w:proofErr w:type="gramEnd"/>
      <w:r w:rsidR="00242A4C" w:rsidRPr="00011A1C">
        <w:rPr>
          <w:rFonts w:hAnsi="標楷體" w:hint="eastAsia"/>
        </w:rPr>
        <w:t>指標衡量績效，造成部分中心目標值設定過於寬鬆，且又未依據實際執行狀況定期滾動修正調整，致目標達成率屢屢嚴重超標，逾2</w:t>
      </w:r>
      <w:r w:rsidR="00242A4C" w:rsidRPr="00011A1C">
        <w:rPr>
          <w:rFonts w:hAnsi="標楷體"/>
        </w:rPr>
        <w:t>00%</w:t>
      </w:r>
      <w:r w:rsidR="00242A4C" w:rsidRPr="00011A1C">
        <w:rPr>
          <w:rFonts w:hAnsi="標楷體" w:hint="eastAsia"/>
        </w:rPr>
        <w:t>以上，甚至破千，</w:t>
      </w:r>
      <w:r w:rsidR="00242A4C" w:rsidRPr="00011A1C">
        <w:rPr>
          <w:rFonts w:hAnsi="標楷體"/>
        </w:rPr>
        <w:t>績效設定流於形式</w:t>
      </w:r>
      <w:r w:rsidR="00242A4C" w:rsidRPr="00011A1C">
        <w:rPr>
          <w:rFonts w:hAnsi="標楷體" w:hint="eastAsia"/>
        </w:rPr>
        <w:t>，不</w:t>
      </w:r>
      <w:proofErr w:type="gramStart"/>
      <w:r w:rsidR="00242A4C" w:rsidRPr="00011A1C">
        <w:rPr>
          <w:rFonts w:hAnsi="標楷體" w:hint="eastAsia"/>
        </w:rPr>
        <w:t>具區辨性</w:t>
      </w:r>
      <w:proofErr w:type="gramEnd"/>
      <w:r w:rsidR="00242A4C" w:rsidRPr="00011A1C">
        <w:rPr>
          <w:rFonts w:hAnsi="標楷體"/>
        </w:rPr>
        <w:t>且缺乏激勵效果</w:t>
      </w:r>
      <w:r w:rsidR="00242A4C" w:rsidRPr="00011A1C">
        <w:rPr>
          <w:rFonts w:hAnsi="標楷體" w:hint="eastAsia"/>
        </w:rPr>
        <w:t>，遑論據此提升服務品質。又據審計部查核指出，現行</w:t>
      </w:r>
      <w:r w:rsidR="00242A4C" w:rsidRPr="00011A1C">
        <w:rPr>
          <w:rFonts w:hAnsi="標楷體" w:hint="eastAsia"/>
          <w:szCs w:val="32"/>
        </w:rPr>
        <w:t>各中心</w:t>
      </w:r>
      <w:r w:rsidR="00242A4C" w:rsidRPr="00011A1C">
        <w:rPr>
          <w:rFonts w:hAnsi="標楷體" w:hint="eastAsia"/>
        </w:rPr>
        <w:t>所設定之績效指標，多屬於產出型績效</w:t>
      </w:r>
      <w:r w:rsidR="00242A4C" w:rsidRPr="00011A1C">
        <w:rPr>
          <w:rFonts w:hAnsi="標楷體"/>
        </w:rPr>
        <w:t>指標</w:t>
      </w:r>
      <w:r w:rsidR="00242A4C" w:rsidRPr="00011A1C">
        <w:rPr>
          <w:rFonts w:hAnsi="標楷體" w:hint="eastAsia"/>
        </w:rPr>
        <w:t>（</w:t>
      </w:r>
      <w:r w:rsidR="00242A4C" w:rsidRPr="00011A1C">
        <w:rPr>
          <w:rFonts w:hAnsi="標楷體"/>
        </w:rPr>
        <w:t>Output</w:t>
      </w:r>
      <w:r w:rsidR="00242A4C" w:rsidRPr="00011A1C">
        <w:rPr>
          <w:rFonts w:hAnsi="標楷體" w:hint="eastAsia"/>
        </w:rPr>
        <w:t>），較少成果型績效指標（</w:t>
      </w:r>
      <w:r w:rsidR="00242A4C" w:rsidRPr="00011A1C">
        <w:rPr>
          <w:rFonts w:hAnsi="標楷體"/>
        </w:rPr>
        <w:t>Outcome</w:t>
      </w:r>
      <w:r w:rsidR="00242A4C" w:rsidRPr="00011A1C">
        <w:rPr>
          <w:rFonts w:hAnsi="標楷體" w:hint="eastAsia"/>
        </w:rPr>
        <w:t>），</w:t>
      </w:r>
      <w:r w:rsidR="00242A4C" w:rsidRPr="00011A1C">
        <w:rPr>
          <w:rFonts w:hAnsi="標楷體" w:hint="eastAsia"/>
          <w:szCs w:val="32"/>
        </w:rPr>
        <w:t>績效</w:t>
      </w:r>
      <w:proofErr w:type="gramStart"/>
      <w:r w:rsidR="00242A4C" w:rsidRPr="00011A1C">
        <w:rPr>
          <w:rFonts w:hAnsi="標楷體" w:hint="eastAsia"/>
          <w:szCs w:val="32"/>
        </w:rPr>
        <w:t>指標均只針對</w:t>
      </w:r>
      <w:proofErr w:type="gramEnd"/>
      <w:r w:rsidR="00242A4C" w:rsidRPr="00011A1C">
        <w:rPr>
          <w:rFonts w:hAnsi="標楷體" w:hint="eastAsia"/>
          <w:szCs w:val="32"/>
        </w:rPr>
        <w:t>八大核心業務項目，卻鮮少針對提升青年就業力之績效目標設定，故無法</w:t>
      </w:r>
      <w:r w:rsidR="00242A4C" w:rsidRPr="00011A1C">
        <w:rPr>
          <w:rFonts w:hAnsi="標楷體" w:hint="eastAsia"/>
        </w:rPr>
        <w:t>有效</w:t>
      </w:r>
      <w:r w:rsidR="00242A4C" w:rsidRPr="00011A1C">
        <w:rPr>
          <w:rFonts w:hAnsi="標楷體"/>
        </w:rPr>
        <w:t>評</w:t>
      </w:r>
      <w:proofErr w:type="gramStart"/>
      <w:r w:rsidR="00242A4C" w:rsidRPr="00011A1C">
        <w:rPr>
          <w:rFonts w:hAnsi="標楷體"/>
        </w:rPr>
        <w:t>核青職</w:t>
      </w:r>
      <w:proofErr w:type="gramEnd"/>
      <w:r w:rsidR="00242A4C" w:rsidRPr="00011A1C">
        <w:rPr>
          <w:rFonts w:hAnsi="標楷體"/>
        </w:rPr>
        <w:t>中心對於提升青年就業力或就業率</w:t>
      </w:r>
      <w:r w:rsidR="00242A4C" w:rsidRPr="00011A1C">
        <w:rPr>
          <w:rFonts w:hAnsi="標楷體" w:hint="eastAsia"/>
        </w:rPr>
        <w:t>乃至職場續航力之實質表現，自無法確實</w:t>
      </w:r>
      <w:proofErr w:type="gramStart"/>
      <w:r w:rsidR="00242A4C" w:rsidRPr="00011A1C">
        <w:rPr>
          <w:rFonts w:hAnsi="標楷體" w:hint="eastAsia"/>
        </w:rPr>
        <w:t>評估青職中心</w:t>
      </w:r>
      <w:proofErr w:type="gramEnd"/>
      <w:r w:rsidR="00242A4C" w:rsidRPr="00011A1C">
        <w:rPr>
          <w:rFonts w:hAnsi="標楷體" w:hint="eastAsia"/>
        </w:rPr>
        <w:t>在扮演青年職</w:t>
      </w:r>
      <w:proofErr w:type="gramStart"/>
      <w:r w:rsidR="00242A4C" w:rsidRPr="00011A1C">
        <w:rPr>
          <w:rFonts w:hAnsi="標楷體" w:hint="eastAsia"/>
        </w:rPr>
        <w:t>涯</w:t>
      </w:r>
      <w:proofErr w:type="gramEnd"/>
      <w:r w:rsidR="00242A4C" w:rsidRPr="00011A1C">
        <w:rPr>
          <w:rFonts w:hAnsi="標楷體" w:hint="eastAsia"/>
        </w:rPr>
        <w:t>發展協助上的功能和效益，以致相關經費預算乃至專職專業人力長期低度投資與發展，實</w:t>
      </w:r>
      <w:proofErr w:type="gramStart"/>
      <w:r w:rsidR="00242A4C" w:rsidRPr="00011A1C">
        <w:rPr>
          <w:rFonts w:hAnsi="標楷體" w:hint="eastAsia"/>
        </w:rPr>
        <w:t>有違就安</w:t>
      </w:r>
      <w:proofErr w:type="gramEnd"/>
      <w:r w:rsidR="00242A4C" w:rsidRPr="00011A1C">
        <w:rPr>
          <w:rFonts w:hAnsi="標楷體" w:hint="eastAsia"/>
        </w:rPr>
        <w:t>基金促進國民就業之意旨</w:t>
      </w:r>
      <w:r w:rsidR="00242A4C" w:rsidRPr="00011A1C">
        <w:rPr>
          <w:rFonts w:hAnsi="標楷體" w:hint="eastAsia"/>
          <w:szCs w:val="32"/>
        </w:rPr>
        <w:t>。</w:t>
      </w:r>
      <w:proofErr w:type="gramStart"/>
      <w:r w:rsidR="00242A4C" w:rsidRPr="00011A1C">
        <w:rPr>
          <w:rFonts w:hAnsi="標楷體" w:hint="eastAsia"/>
        </w:rPr>
        <w:t>青職中心</w:t>
      </w:r>
      <w:proofErr w:type="gramEnd"/>
      <w:r w:rsidR="00242A4C" w:rsidRPr="00011A1C">
        <w:rPr>
          <w:rFonts w:hAnsi="標楷體" w:hint="eastAsia"/>
        </w:rPr>
        <w:t>運作至今已長達1</w:t>
      </w:r>
      <w:r w:rsidR="00242A4C" w:rsidRPr="00011A1C">
        <w:rPr>
          <w:rFonts w:hAnsi="標楷體"/>
        </w:rPr>
        <w:t>2</w:t>
      </w:r>
      <w:r w:rsidR="00242A4C" w:rsidRPr="00011A1C">
        <w:rPr>
          <w:rFonts w:hAnsi="標楷體" w:hint="eastAsia"/>
        </w:rPr>
        <w:t>年，尚未建立服務基線(</w:t>
      </w:r>
      <w:r w:rsidR="00242A4C" w:rsidRPr="00011A1C">
        <w:rPr>
          <w:rFonts w:hAnsi="標楷體"/>
        </w:rPr>
        <w:t>Base-line)</w:t>
      </w:r>
      <w:r w:rsidR="00242A4C" w:rsidRPr="00011A1C">
        <w:rPr>
          <w:rFonts w:hAnsi="標楷體" w:hint="eastAsia"/>
        </w:rPr>
        <w:t>，遑論針對就業不利族群建構差異化職</w:t>
      </w:r>
      <w:proofErr w:type="gramStart"/>
      <w:r w:rsidR="00242A4C" w:rsidRPr="00011A1C">
        <w:rPr>
          <w:rFonts w:hAnsi="標楷體" w:hint="eastAsia"/>
        </w:rPr>
        <w:t>涯</w:t>
      </w:r>
      <w:proofErr w:type="gramEnd"/>
      <w:r w:rsidR="00242A4C" w:rsidRPr="00011A1C">
        <w:rPr>
          <w:rFonts w:hAnsi="標楷體" w:hint="eastAsia"/>
        </w:rPr>
        <w:t>輔導模式，</w:t>
      </w:r>
      <w:proofErr w:type="gramStart"/>
      <w:r w:rsidR="00242A4C" w:rsidRPr="00011A1C">
        <w:rPr>
          <w:rFonts w:hAnsi="標楷體" w:hint="eastAsia"/>
        </w:rPr>
        <w:t>勞發署顯未</w:t>
      </w:r>
      <w:proofErr w:type="gramEnd"/>
      <w:r w:rsidR="00242A4C" w:rsidRPr="00011A1C">
        <w:rPr>
          <w:rFonts w:hAnsi="標楷體" w:hint="eastAsia"/>
        </w:rPr>
        <w:t>善盡督導及輔導之責，核有</w:t>
      </w:r>
      <w:proofErr w:type="gramStart"/>
      <w:r w:rsidR="00242A4C" w:rsidRPr="00011A1C">
        <w:rPr>
          <w:rFonts w:hAnsi="標楷體" w:hint="eastAsia"/>
        </w:rPr>
        <w:t>怠</w:t>
      </w:r>
      <w:proofErr w:type="gramEnd"/>
      <w:r w:rsidR="00242A4C" w:rsidRPr="00011A1C">
        <w:rPr>
          <w:rFonts w:hAnsi="標楷體" w:hint="eastAsia"/>
        </w:rPr>
        <w:t>失。</w:t>
      </w:r>
      <w:r w:rsidR="00242A4C" w:rsidRPr="00011A1C">
        <w:rPr>
          <w:rFonts w:hAnsi="標楷體" w:hint="eastAsia"/>
          <w:szCs w:val="32"/>
        </w:rPr>
        <w:t>勞動</w:t>
      </w:r>
      <w:proofErr w:type="gramStart"/>
      <w:r w:rsidR="00242A4C" w:rsidRPr="00011A1C">
        <w:rPr>
          <w:rFonts w:hAnsi="標楷體" w:hint="eastAsia"/>
          <w:szCs w:val="32"/>
        </w:rPr>
        <w:t>部允</w:t>
      </w:r>
      <w:r w:rsidR="00242A4C" w:rsidRPr="00011A1C">
        <w:rPr>
          <w:rFonts w:hAnsi="標楷體" w:hint="eastAsia"/>
        </w:rPr>
        <w:t>應督</w:t>
      </w:r>
      <w:proofErr w:type="gramEnd"/>
      <w:r w:rsidR="00242A4C" w:rsidRPr="00011A1C">
        <w:rPr>
          <w:rFonts w:hAnsi="標楷體" w:hint="eastAsia"/>
        </w:rPr>
        <w:t>同勞發署確實</w:t>
      </w:r>
      <w:proofErr w:type="gramStart"/>
      <w:r w:rsidR="00242A4C" w:rsidRPr="00011A1C">
        <w:rPr>
          <w:rFonts w:hAnsi="標楷體" w:hint="eastAsia"/>
        </w:rPr>
        <w:t>檢視青職中心</w:t>
      </w:r>
      <w:proofErr w:type="gramEnd"/>
      <w:r w:rsidR="00242A4C" w:rsidRPr="00011A1C">
        <w:rPr>
          <w:rFonts w:hAnsi="標楷體" w:hint="eastAsia"/>
        </w:rPr>
        <w:t>之政策定位與中長程目標，包括：如何提升青年就業力、就業安置、職場適應和穩定就業，據以訂</w:t>
      </w:r>
      <w:proofErr w:type="gramStart"/>
      <w:r w:rsidR="00242A4C" w:rsidRPr="00011A1C">
        <w:rPr>
          <w:rFonts w:hAnsi="標楷體" w:hint="eastAsia"/>
        </w:rPr>
        <w:t>定青職</w:t>
      </w:r>
      <w:proofErr w:type="gramEnd"/>
      <w:r w:rsidR="00242A4C" w:rsidRPr="00011A1C">
        <w:rPr>
          <w:rFonts w:hAnsi="標楷體" w:hint="eastAsia"/>
        </w:rPr>
        <w:t>中心服務基線與成果型績效指標（</w:t>
      </w:r>
      <w:r w:rsidR="00242A4C" w:rsidRPr="00011A1C">
        <w:rPr>
          <w:rFonts w:hAnsi="標楷體"/>
        </w:rPr>
        <w:t>Outcome</w:t>
      </w:r>
      <w:r w:rsidR="00242A4C" w:rsidRPr="00011A1C">
        <w:rPr>
          <w:rFonts w:hAnsi="標楷體" w:hint="eastAsia"/>
        </w:rPr>
        <w:t>），</w:t>
      </w:r>
      <w:proofErr w:type="gramStart"/>
      <w:r w:rsidR="00242A4C" w:rsidRPr="00011A1C">
        <w:rPr>
          <w:rFonts w:hAnsi="標楷體" w:hint="eastAsia"/>
        </w:rPr>
        <w:t>俾</w:t>
      </w:r>
      <w:proofErr w:type="gramEnd"/>
      <w:r w:rsidR="00242A4C" w:rsidRPr="00011A1C">
        <w:rPr>
          <w:rFonts w:hAnsi="標楷體" w:hint="eastAsia"/>
        </w:rPr>
        <w:t>評核該政策中長期發展方向。</w:t>
      </w:r>
    </w:p>
    <w:p w:rsidR="003441F0" w:rsidRPr="00011A1C" w:rsidRDefault="00943509" w:rsidP="0009197E">
      <w:pPr>
        <w:pStyle w:val="11"/>
        <w:overflowPunct/>
        <w:autoSpaceDE/>
        <w:autoSpaceDN/>
        <w:ind w:left="680" w:firstLine="680"/>
      </w:pPr>
      <w:r w:rsidRPr="00011A1C">
        <w:br w:type="page"/>
      </w:r>
      <w:bookmarkStart w:id="57" w:name="_Toc524902730"/>
      <w:bookmarkEnd w:id="44"/>
      <w:bookmarkEnd w:id="45"/>
      <w:bookmarkEnd w:id="46"/>
      <w:bookmarkEnd w:id="47"/>
      <w:bookmarkEnd w:id="48"/>
      <w:bookmarkEnd w:id="49"/>
      <w:bookmarkEnd w:id="50"/>
      <w:bookmarkEnd w:id="51"/>
      <w:bookmarkEnd w:id="52"/>
      <w:bookmarkEnd w:id="53"/>
      <w:r w:rsidR="003441F0" w:rsidRPr="00011A1C">
        <w:rPr>
          <w:rFonts w:hint="eastAsia"/>
        </w:rPr>
        <w:t>綜</w:t>
      </w:r>
      <w:proofErr w:type="gramStart"/>
      <w:r w:rsidR="003441F0" w:rsidRPr="00011A1C">
        <w:rPr>
          <w:rFonts w:hint="eastAsia"/>
        </w:rPr>
        <w:t>上</w:t>
      </w:r>
      <w:r w:rsidR="002E243B" w:rsidRPr="00011A1C">
        <w:rPr>
          <w:rFonts w:hint="eastAsia"/>
        </w:rPr>
        <w:t>論結</w:t>
      </w:r>
      <w:proofErr w:type="gramEnd"/>
      <w:r w:rsidR="003441F0" w:rsidRPr="00011A1C">
        <w:rPr>
          <w:rFonts w:hint="eastAsia"/>
        </w:rPr>
        <w:t>，</w:t>
      </w:r>
      <w:r w:rsidR="00A9628D" w:rsidRPr="00011A1C">
        <w:rPr>
          <w:rFonts w:hint="eastAsia"/>
        </w:rPr>
        <w:t>勞動部勞動力發展署（下稱勞發署）未能積極督導轄</w:t>
      </w:r>
      <w:proofErr w:type="gramStart"/>
      <w:r w:rsidR="00A9628D" w:rsidRPr="00011A1C">
        <w:rPr>
          <w:rFonts w:hint="eastAsia"/>
        </w:rPr>
        <w:t>下青職中心</w:t>
      </w:r>
      <w:proofErr w:type="gramEnd"/>
      <w:r w:rsidR="00A9628D" w:rsidRPr="00011A1C">
        <w:rPr>
          <w:rFonts w:hint="eastAsia"/>
        </w:rPr>
        <w:t>定期滾動評估將不利就業人口群列入重點目標族群，盡力發揮協助其職</w:t>
      </w:r>
      <w:proofErr w:type="gramStart"/>
      <w:r w:rsidR="00A9628D" w:rsidRPr="00011A1C">
        <w:rPr>
          <w:rFonts w:hint="eastAsia"/>
        </w:rPr>
        <w:t>涯</w:t>
      </w:r>
      <w:proofErr w:type="gramEnd"/>
      <w:r w:rsidR="00A9628D" w:rsidRPr="00011A1C">
        <w:rPr>
          <w:rFonts w:hint="eastAsia"/>
        </w:rPr>
        <w:t>發展之角色，致未能區隔與學校職</w:t>
      </w:r>
      <w:proofErr w:type="gramStart"/>
      <w:r w:rsidR="00A9628D" w:rsidRPr="00011A1C">
        <w:rPr>
          <w:rFonts w:hint="eastAsia"/>
        </w:rPr>
        <w:t>涯</w:t>
      </w:r>
      <w:proofErr w:type="gramEnd"/>
      <w:r w:rsidR="00A9628D" w:rsidRPr="00011A1C">
        <w:rPr>
          <w:rFonts w:hint="eastAsia"/>
        </w:rPr>
        <w:t>輔導之差異，難以</w:t>
      </w:r>
      <w:proofErr w:type="gramStart"/>
      <w:r w:rsidR="00A9628D" w:rsidRPr="00011A1C">
        <w:rPr>
          <w:rFonts w:hint="eastAsia"/>
        </w:rPr>
        <w:t>評估青職中心</w:t>
      </w:r>
      <w:proofErr w:type="gramEnd"/>
      <w:r w:rsidR="00A9628D" w:rsidRPr="00011A1C">
        <w:rPr>
          <w:rFonts w:hint="eastAsia"/>
        </w:rPr>
        <w:t>實際職</w:t>
      </w:r>
      <w:proofErr w:type="gramStart"/>
      <w:r w:rsidR="00A9628D" w:rsidRPr="00011A1C">
        <w:rPr>
          <w:rFonts w:hint="eastAsia"/>
        </w:rPr>
        <w:t>涯</w:t>
      </w:r>
      <w:proofErr w:type="gramEnd"/>
      <w:r w:rsidR="00A9628D" w:rsidRPr="00011A1C">
        <w:rPr>
          <w:rFonts w:hint="eastAsia"/>
        </w:rPr>
        <w:t>輔導成效。且</w:t>
      </w:r>
      <w:proofErr w:type="gramStart"/>
      <w:r w:rsidR="00A9628D" w:rsidRPr="00011A1C">
        <w:rPr>
          <w:rFonts w:hint="eastAsia"/>
        </w:rPr>
        <w:t>各青職</w:t>
      </w:r>
      <w:proofErr w:type="gramEnd"/>
      <w:r w:rsidR="00A9628D" w:rsidRPr="00011A1C">
        <w:rPr>
          <w:rFonts w:hint="eastAsia"/>
        </w:rPr>
        <w:t>中心服務項目多偏重於產業認識和職業準備，於經費資源與專業人力有限下，未設定</w:t>
      </w:r>
      <w:r w:rsidR="005B69C2" w:rsidRPr="00011A1C">
        <w:rPr>
          <w:rFonts w:hint="eastAsia"/>
        </w:rPr>
        <w:t>目標族群</w:t>
      </w:r>
      <w:r w:rsidR="00A9628D" w:rsidRPr="00011A1C">
        <w:rPr>
          <w:rFonts w:hint="eastAsia"/>
        </w:rPr>
        <w:t>優先協助順序，並建構出差異化職</w:t>
      </w:r>
      <w:proofErr w:type="gramStart"/>
      <w:r w:rsidR="00A9628D" w:rsidRPr="00011A1C">
        <w:rPr>
          <w:rFonts w:hint="eastAsia"/>
        </w:rPr>
        <w:t>涯</w:t>
      </w:r>
      <w:proofErr w:type="gramEnd"/>
      <w:r w:rsidR="00A9628D" w:rsidRPr="00011A1C">
        <w:rPr>
          <w:rFonts w:hint="eastAsia"/>
        </w:rPr>
        <w:t>輔導模式。又，</w:t>
      </w:r>
      <w:proofErr w:type="gramStart"/>
      <w:r w:rsidR="00A9628D" w:rsidRPr="00011A1C">
        <w:rPr>
          <w:rFonts w:hint="eastAsia"/>
        </w:rPr>
        <w:t>青職中心</w:t>
      </w:r>
      <w:proofErr w:type="gramEnd"/>
      <w:r w:rsidR="00A9628D" w:rsidRPr="00011A1C">
        <w:rPr>
          <w:rFonts w:hint="eastAsia"/>
        </w:rPr>
        <w:t>運作至今已長達12年，</w:t>
      </w:r>
      <w:proofErr w:type="gramStart"/>
      <w:r w:rsidR="00A9628D" w:rsidRPr="00011A1C">
        <w:rPr>
          <w:rFonts w:hint="eastAsia"/>
        </w:rPr>
        <w:t>未衡酌</w:t>
      </w:r>
      <w:proofErr w:type="gramEnd"/>
      <w:r w:rsidR="00A9628D" w:rsidRPr="00011A1C">
        <w:rPr>
          <w:rFonts w:hint="eastAsia"/>
        </w:rPr>
        <w:t>各中心經費資源及人力配置差異性大、推動架構與</w:t>
      </w:r>
      <w:proofErr w:type="gramStart"/>
      <w:r w:rsidR="00A9628D" w:rsidRPr="00011A1C">
        <w:rPr>
          <w:rFonts w:hint="eastAsia"/>
        </w:rPr>
        <w:t>重點均不相同</w:t>
      </w:r>
      <w:proofErr w:type="gramEnd"/>
      <w:r w:rsidR="00A9628D" w:rsidRPr="00011A1C">
        <w:rPr>
          <w:rFonts w:hint="eastAsia"/>
        </w:rPr>
        <w:t>，實難以同一</w:t>
      </w:r>
      <w:proofErr w:type="gramStart"/>
      <w:r w:rsidR="00A9628D" w:rsidRPr="00011A1C">
        <w:rPr>
          <w:rFonts w:hint="eastAsia"/>
        </w:rPr>
        <w:t>個</w:t>
      </w:r>
      <w:proofErr w:type="gramEnd"/>
      <w:r w:rsidR="00A9628D" w:rsidRPr="00011A1C">
        <w:rPr>
          <w:rFonts w:hint="eastAsia"/>
        </w:rPr>
        <w:t>指標衡量績效之情狀，訂定各中心據點明確服務基線(Base-line)，造成部分中心目標值設定過於寬鬆，且未依據實際執行狀況定期滾動修正調整，致各中心目標達成率屢屢</w:t>
      </w:r>
      <w:proofErr w:type="gramStart"/>
      <w:r w:rsidR="00A9628D" w:rsidRPr="00011A1C">
        <w:rPr>
          <w:rFonts w:hint="eastAsia"/>
        </w:rPr>
        <w:t>嚴重超標逾</w:t>
      </w:r>
      <w:proofErr w:type="gramEnd"/>
      <w:r w:rsidR="00A9628D" w:rsidRPr="00011A1C">
        <w:rPr>
          <w:rFonts w:hint="eastAsia"/>
        </w:rPr>
        <w:t>200%以上甚至破千，績效設定顯流於形式，不</w:t>
      </w:r>
      <w:proofErr w:type="gramStart"/>
      <w:r w:rsidR="00A9628D" w:rsidRPr="00011A1C">
        <w:rPr>
          <w:rFonts w:hint="eastAsia"/>
        </w:rPr>
        <w:t>具區辨性</w:t>
      </w:r>
      <w:proofErr w:type="gramEnd"/>
      <w:r w:rsidR="00A9628D" w:rsidRPr="00011A1C">
        <w:rPr>
          <w:rFonts w:hint="eastAsia"/>
        </w:rPr>
        <w:t>且缺乏激勵效果。</w:t>
      </w:r>
      <w:proofErr w:type="gramStart"/>
      <w:r w:rsidR="00A9628D" w:rsidRPr="00011A1C">
        <w:rPr>
          <w:rFonts w:hint="eastAsia"/>
        </w:rPr>
        <w:t>另</w:t>
      </w:r>
      <w:proofErr w:type="gramEnd"/>
      <w:r w:rsidR="00A9628D" w:rsidRPr="00011A1C">
        <w:rPr>
          <w:rFonts w:hint="eastAsia"/>
        </w:rPr>
        <w:t>，現行各中心所設定之績效指標，多屬於產出型績效指標（Output），較少成果型績效指標（Outcome），且績效</w:t>
      </w:r>
      <w:proofErr w:type="gramStart"/>
      <w:r w:rsidR="00A9628D" w:rsidRPr="00011A1C">
        <w:rPr>
          <w:rFonts w:hint="eastAsia"/>
        </w:rPr>
        <w:t>指標均只針對</w:t>
      </w:r>
      <w:proofErr w:type="gramEnd"/>
      <w:r w:rsidR="00A9628D" w:rsidRPr="00011A1C">
        <w:rPr>
          <w:rFonts w:hint="eastAsia"/>
        </w:rPr>
        <w:t>八大核心業務項目，鮮少針對提升青年就業力之績效目標設定，故無法有效評</w:t>
      </w:r>
      <w:proofErr w:type="gramStart"/>
      <w:r w:rsidR="00A9628D" w:rsidRPr="00011A1C">
        <w:rPr>
          <w:rFonts w:hint="eastAsia"/>
        </w:rPr>
        <w:t>核青職</w:t>
      </w:r>
      <w:proofErr w:type="gramEnd"/>
      <w:r w:rsidR="00A9628D" w:rsidRPr="00011A1C">
        <w:rPr>
          <w:rFonts w:hint="eastAsia"/>
        </w:rPr>
        <w:t>中心對於提升青年就業力或就業率乃至職場續航力之實質表現，自無法確實</w:t>
      </w:r>
      <w:proofErr w:type="gramStart"/>
      <w:r w:rsidR="00A9628D" w:rsidRPr="00011A1C">
        <w:rPr>
          <w:rFonts w:hint="eastAsia"/>
        </w:rPr>
        <w:t>評估青職中心</w:t>
      </w:r>
      <w:proofErr w:type="gramEnd"/>
      <w:r w:rsidR="00A9628D" w:rsidRPr="00011A1C">
        <w:rPr>
          <w:rFonts w:hint="eastAsia"/>
        </w:rPr>
        <w:t>在扮演青年職</w:t>
      </w:r>
      <w:proofErr w:type="gramStart"/>
      <w:r w:rsidR="00A9628D" w:rsidRPr="00011A1C">
        <w:rPr>
          <w:rFonts w:hint="eastAsia"/>
        </w:rPr>
        <w:t>涯</w:t>
      </w:r>
      <w:proofErr w:type="gramEnd"/>
      <w:r w:rsidR="00A9628D" w:rsidRPr="00011A1C">
        <w:rPr>
          <w:rFonts w:hint="eastAsia"/>
        </w:rPr>
        <w:t>發展協助上的功能和效益，以致相關經費預算乃至專職專業人力長期低度投資與發展，實有違就業安定基金（下稱就安基金）促進國民就業之意旨。</w:t>
      </w:r>
      <w:proofErr w:type="gramStart"/>
      <w:r w:rsidR="00A9628D" w:rsidRPr="00011A1C">
        <w:rPr>
          <w:rFonts w:hint="eastAsia"/>
        </w:rPr>
        <w:t>青職中心</w:t>
      </w:r>
      <w:proofErr w:type="gramEnd"/>
      <w:r w:rsidR="00A9628D" w:rsidRPr="00011A1C">
        <w:rPr>
          <w:rFonts w:hint="eastAsia"/>
        </w:rPr>
        <w:t>運作至今尚未建立服務基線(Base-line)，</w:t>
      </w:r>
      <w:r w:rsidR="006209DF" w:rsidRPr="00011A1C">
        <w:rPr>
          <w:rFonts w:hint="eastAsia"/>
        </w:rPr>
        <w:t>也未</w:t>
      </w:r>
      <w:r w:rsidR="00A9628D" w:rsidRPr="00011A1C">
        <w:rPr>
          <w:rFonts w:hint="eastAsia"/>
        </w:rPr>
        <w:t>針對就業不利族群建構差異化職</w:t>
      </w:r>
      <w:proofErr w:type="gramStart"/>
      <w:r w:rsidR="00A9628D" w:rsidRPr="00011A1C">
        <w:rPr>
          <w:rFonts w:hint="eastAsia"/>
        </w:rPr>
        <w:t>涯</w:t>
      </w:r>
      <w:proofErr w:type="gramEnd"/>
      <w:r w:rsidR="00A9628D" w:rsidRPr="00011A1C">
        <w:rPr>
          <w:rFonts w:hint="eastAsia"/>
        </w:rPr>
        <w:t>輔導模式，</w:t>
      </w:r>
      <w:proofErr w:type="gramStart"/>
      <w:r w:rsidR="00A9628D" w:rsidRPr="00011A1C">
        <w:rPr>
          <w:rFonts w:hint="eastAsia"/>
        </w:rPr>
        <w:t>勞發署顯未</w:t>
      </w:r>
      <w:proofErr w:type="gramEnd"/>
      <w:r w:rsidR="00A9628D" w:rsidRPr="00011A1C">
        <w:rPr>
          <w:rFonts w:hint="eastAsia"/>
        </w:rPr>
        <w:t>善盡督導及輔導之責，</w:t>
      </w:r>
      <w:proofErr w:type="gramStart"/>
      <w:r w:rsidR="00B37AD7" w:rsidRPr="00011A1C">
        <w:rPr>
          <w:rFonts w:hint="eastAsia"/>
        </w:rPr>
        <w:t>均</w:t>
      </w:r>
      <w:r w:rsidR="00B37AD7" w:rsidRPr="00011A1C">
        <w:t>核有</w:t>
      </w:r>
      <w:r w:rsidR="00927FE2" w:rsidRPr="00011A1C">
        <w:rPr>
          <w:rFonts w:hint="eastAsia"/>
        </w:rPr>
        <w:t>怠</w:t>
      </w:r>
      <w:proofErr w:type="gramEnd"/>
      <w:r w:rsidR="00927FE2" w:rsidRPr="00011A1C">
        <w:rPr>
          <w:rFonts w:hint="eastAsia"/>
        </w:rPr>
        <w:t>失，</w:t>
      </w:r>
      <w:proofErr w:type="gramStart"/>
      <w:r w:rsidR="003441F0" w:rsidRPr="00011A1C">
        <w:rPr>
          <w:rFonts w:hint="eastAsia"/>
        </w:rPr>
        <w:t>爰</w:t>
      </w:r>
      <w:proofErr w:type="gramEnd"/>
      <w:r w:rsidR="003441F0" w:rsidRPr="00011A1C">
        <w:rPr>
          <w:rFonts w:hint="eastAsia"/>
        </w:rPr>
        <w:t>依憲法第97條第1項及監察法第24條之規定提案糾正，移送</w:t>
      </w:r>
      <w:r w:rsidR="00986E75" w:rsidRPr="00011A1C">
        <w:rPr>
          <w:rFonts w:hint="eastAsia"/>
        </w:rPr>
        <w:t>勞動部</w:t>
      </w:r>
      <w:r w:rsidR="00B37AD7" w:rsidRPr="00011A1C">
        <w:rPr>
          <w:rFonts w:hint="eastAsia"/>
        </w:rPr>
        <w:t>轉</w:t>
      </w:r>
      <w:proofErr w:type="gramStart"/>
      <w:r w:rsidR="00B37AD7" w:rsidRPr="00011A1C">
        <w:rPr>
          <w:rFonts w:hint="eastAsia"/>
        </w:rPr>
        <w:t>飭</w:t>
      </w:r>
      <w:proofErr w:type="gramEnd"/>
      <w:r w:rsidR="00B37AD7" w:rsidRPr="00011A1C">
        <w:rPr>
          <w:rFonts w:hint="eastAsia"/>
        </w:rPr>
        <w:t>所屬確實檢討改善</w:t>
      </w:r>
      <w:proofErr w:type="gramStart"/>
      <w:r w:rsidR="00B37AD7" w:rsidRPr="00011A1C">
        <w:rPr>
          <w:rFonts w:hint="eastAsia"/>
        </w:rPr>
        <w:t>見復。</w:t>
      </w:r>
      <w:proofErr w:type="gramEnd"/>
    </w:p>
    <w:p w:rsidR="00A5723E" w:rsidRPr="00011A1C" w:rsidRDefault="00A5723E" w:rsidP="0009197E">
      <w:pPr>
        <w:pStyle w:val="11"/>
        <w:overflowPunct/>
        <w:autoSpaceDE/>
        <w:autoSpaceDN/>
        <w:ind w:left="680" w:firstLine="680"/>
      </w:pPr>
    </w:p>
    <w:p w:rsidR="003441F0" w:rsidRPr="00011A1C" w:rsidRDefault="003441F0" w:rsidP="003441F0">
      <w:pPr>
        <w:pStyle w:val="aa"/>
        <w:spacing w:beforeLines="100" w:before="457" w:after="0"/>
        <w:ind w:leftChars="1100" w:left="3742"/>
        <w:rPr>
          <w:b w:val="0"/>
          <w:bCs/>
          <w:snapToGrid/>
          <w:spacing w:val="12"/>
          <w:kern w:val="0"/>
          <w:sz w:val="40"/>
        </w:rPr>
      </w:pPr>
      <w:bookmarkStart w:id="58" w:name="_Toc524895649"/>
      <w:bookmarkStart w:id="59" w:name="_Toc524896195"/>
      <w:bookmarkStart w:id="60" w:name="_Toc524896225"/>
      <w:bookmarkEnd w:id="58"/>
      <w:bookmarkEnd w:id="59"/>
      <w:bookmarkEnd w:id="60"/>
      <w:r w:rsidRPr="00011A1C">
        <w:rPr>
          <w:rFonts w:hint="eastAsia"/>
          <w:b w:val="0"/>
          <w:bCs/>
          <w:snapToGrid/>
          <w:spacing w:val="12"/>
          <w:kern w:val="0"/>
          <w:sz w:val="40"/>
        </w:rPr>
        <w:t>提案委員：</w:t>
      </w:r>
      <w:bookmarkEnd w:id="57"/>
      <w:r w:rsidR="00011A1C">
        <w:rPr>
          <w:rFonts w:hint="eastAsia"/>
          <w:b w:val="0"/>
          <w:bCs/>
          <w:snapToGrid/>
          <w:spacing w:val="12"/>
          <w:kern w:val="0"/>
          <w:sz w:val="40"/>
        </w:rPr>
        <w:t>葉 大 華</w:t>
      </w:r>
    </w:p>
    <w:p w:rsidR="003441F0" w:rsidRPr="00011A1C" w:rsidRDefault="003441F0" w:rsidP="003441F0">
      <w:pPr>
        <w:pStyle w:val="aa"/>
        <w:spacing w:beforeLines="50" w:before="228" w:after="0"/>
        <w:ind w:leftChars="1100" w:left="3742"/>
        <w:rPr>
          <w:b w:val="0"/>
          <w:bCs/>
          <w:spacing w:val="0"/>
          <w:kern w:val="0"/>
        </w:rPr>
      </w:pPr>
    </w:p>
    <w:p w:rsidR="00927FE2" w:rsidRPr="00011A1C" w:rsidRDefault="00927FE2" w:rsidP="003441F0">
      <w:pPr>
        <w:pStyle w:val="aa"/>
        <w:spacing w:beforeLines="50" w:before="228" w:after="0"/>
        <w:ind w:leftChars="1100" w:left="3742"/>
        <w:rPr>
          <w:b w:val="0"/>
          <w:bCs/>
          <w:spacing w:val="0"/>
          <w:kern w:val="0"/>
        </w:rPr>
      </w:pPr>
    </w:p>
    <w:p w:rsidR="00C16A5A" w:rsidRPr="00011A1C" w:rsidRDefault="00C16A5A" w:rsidP="003441F0">
      <w:pPr>
        <w:pStyle w:val="aa"/>
        <w:spacing w:beforeLines="50" w:before="228" w:after="0"/>
        <w:ind w:leftChars="1100" w:left="3742"/>
        <w:rPr>
          <w:b w:val="0"/>
          <w:bCs/>
          <w:spacing w:val="0"/>
          <w:kern w:val="0"/>
        </w:rPr>
      </w:pPr>
    </w:p>
    <w:p w:rsidR="00C16A5A" w:rsidRPr="00011A1C" w:rsidRDefault="00C16A5A" w:rsidP="003441F0">
      <w:pPr>
        <w:pStyle w:val="aa"/>
        <w:spacing w:beforeLines="50" w:before="228" w:after="0"/>
        <w:ind w:leftChars="1100" w:left="3742"/>
        <w:rPr>
          <w:b w:val="0"/>
          <w:bCs/>
          <w:spacing w:val="0"/>
          <w:kern w:val="0"/>
        </w:rPr>
      </w:pPr>
    </w:p>
    <w:p w:rsidR="00C16A5A" w:rsidRPr="00011A1C" w:rsidRDefault="00C16A5A" w:rsidP="003441F0">
      <w:pPr>
        <w:pStyle w:val="aa"/>
        <w:spacing w:beforeLines="50" w:before="228" w:after="0"/>
        <w:ind w:leftChars="1100" w:left="3742"/>
        <w:rPr>
          <w:b w:val="0"/>
          <w:bCs/>
          <w:spacing w:val="0"/>
          <w:kern w:val="0"/>
        </w:rPr>
      </w:pPr>
    </w:p>
    <w:p w:rsidR="003441F0" w:rsidRPr="00011A1C" w:rsidRDefault="003441F0" w:rsidP="003441F0">
      <w:pPr>
        <w:pStyle w:val="af2"/>
        <w:rPr>
          <w:rFonts w:ascii="Times New Roman"/>
          <w:bCs/>
        </w:rPr>
      </w:pPr>
    </w:p>
    <w:p w:rsidR="002343C2" w:rsidRPr="00011A1C" w:rsidRDefault="003441F0" w:rsidP="00A75178">
      <w:pPr>
        <w:pStyle w:val="af2"/>
        <w:rPr>
          <w:b/>
          <w:bCs/>
          <w:spacing w:val="12"/>
          <w:sz w:val="40"/>
        </w:rPr>
      </w:pPr>
      <w:r w:rsidRPr="00011A1C">
        <w:rPr>
          <w:rFonts w:ascii="Times New Roman" w:hint="eastAsia"/>
          <w:bCs/>
        </w:rPr>
        <w:t>中</w:t>
      </w:r>
      <w:r w:rsidRPr="00011A1C">
        <w:rPr>
          <w:rFonts w:ascii="Times New Roman"/>
          <w:bCs/>
        </w:rPr>
        <w:t xml:space="preserve">  </w:t>
      </w:r>
      <w:r w:rsidRPr="00011A1C">
        <w:rPr>
          <w:rFonts w:ascii="Times New Roman" w:hint="eastAsia"/>
          <w:bCs/>
        </w:rPr>
        <w:t>華</w:t>
      </w:r>
      <w:r w:rsidRPr="00011A1C">
        <w:rPr>
          <w:rFonts w:ascii="Times New Roman"/>
          <w:bCs/>
        </w:rPr>
        <w:t xml:space="preserve">  </w:t>
      </w:r>
      <w:r w:rsidRPr="00011A1C">
        <w:rPr>
          <w:rFonts w:ascii="Times New Roman" w:hint="eastAsia"/>
          <w:bCs/>
        </w:rPr>
        <w:t>民</w:t>
      </w:r>
      <w:r w:rsidRPr="00011A1C">
        <w:rPr>
          <w:rFonts w:ascii="Times New Roman"/>
          <w:bCs/>
        </w:rPr>
        <w:t xml:space="preserve">  </w:t>
      </w:r>
      <w:r w:rsidRPr="00011A1C">
        <w:rPr>
          <w:rFonts w:ascii="Times New Roman" w:hint="eastAsia"/>
          <w:bCs/>
        </w:rPr>
        <w:t xml:space="preserve">國　</w:t>
      </w:r>
      <w:r w:rsidRPr="00011A1C">
        <w:rPr>
          <w:rFonts w:ascii="Times New Roman"/>
          <w:bCs/>
        </w:rPr>
        <w:t>11</w:t>
      </w:r>
      <w:r w:rsidR="002E243B" w:rsidRPr="00011A1C">
        <w:rPr>
          <w:rFonts w:ascii="Times New Roman"/>
          <w:bCs/>
        </w:rPr>
        <w:t>4</w:t>
      </w:r>
      <w:r w:rsidRPr="00011A1C">
        <w:rPr>
          <w:rFonts w:ascii="Times New Roman" w:hint="eastAsia"/>
          <w:bCs/>
        </w:rPr>
        <w:t xml:space="preserve">　年　</w:t>
      </w:r>
      <w:r w:rsidR="00011A1C">
        <w:rPr>
          <w:rFonts w:ascii="Times New Roman" w:hint="eastAsia"/>
          <w:bCs/>
        </w:rPr>
        <w:t>5</w:t>
      </w:r>
      <w:r w:rsidRPr="00011A1C">
        <w:rPr>
          <w:rFonts w:ascii="Times New Roman" w:hint="eastAsia"/>
          <w:bCs/>
        </w:rPr>
        <w:t xml:space="preserve">　月　</w:t>
      </w:r>
      <w:r w:rsidRPr="00011A1C">
        <w:rPr>
          <w:rFonts w:ascii="Times New Roman" w:hint="eastAsia"/>
          <w:bCs/>
        </w:rPr>
        <w:t xml:space="preserve"> </w:t>
      </w:r>
      <w:r w:rsidR="00F15F81">
        <w:rPr>
          <w:rFonts w:ascii="Times New Roman" w:hint="eastAsia"/>
          <w:bCs/>
        </w:rPr>
        <w:t xml:space="preserve">21 </w:t>
      </w:r>
      <w:bookmarkStart w:id="61" w:name="_GoBack"/>
      <w:bookmarkEnd w:id="61"/>
      <w:r w:rsidR="00F15F81">
        <w:rPr>
          <w:rFonts w:ascii="Times New Roman" w:hint="eastAsia"/>
          <w:bCs/>
        </w:rPr>
        <w:t>日</w:t>
      </w:r>
      <w:r w:rsidRPr="00011A1C">
        <w:rPr>
          <w:rFonts w:ascii="Times New Roman" w:hint="eastAsia"/>
          <w:bCs/>
        </w:rPr>
        <w:t xml:space="preserve">　</w:t>
      </w:r>
    </w:p>
    <w:sectPr w:rsidR="002343C2" w:rsidRPr="00011A1C" w:rsidSect="00A75178">
      <w:footerReference w:type="default" r:id="rId2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0E91" w:rsidRDefault="00430E91">
      <w:r>
        <w:separator/>
      </w:r>
    </w:p>
  </w:endnote>
  <w:endnote w:type="continuationSeparator" w:id="0">
    <w:p w:rsidR="00430E91" w:rsidRDefault="00430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Arial Unicode MS"/>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C75" w:rsidRDefault="00466C75">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6</w:t>
    </w:r>
    <w:r>
      <w:rPr>
        <w:rStyle w:val="ae"/>
        <w:sz w:val="24"/>
      </w:rPr>
      <w:fldChar w:fldCharType="end"/>
    </w:r>
  </w:p>
  <w:p w:rsidR="00466C75" w:rsidRDefault="00466C7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0E91" w:rsidRDefault="00430E91">
      <w:r>
        <w:separator/>
      </w:r>
    </w:p>
  </w:footnote>
  <w:footnote w:type="continuationSeparator" w:id="0">
    <w:p w:rsidR="00430E91" w:rsidRDefault="00430E91">
      <w:r>
        <w:continuationSeparator/>
      </w:r>
    </w:p>
  </w:footnote>
  <w:footnote w:id="1">
    <w:p w:rsidR="00466C75" w:rsidRPr="0006625A" w:rsidRDefault="00466C75" w:rsidP="002B0094">
      <w:pPr>
        <w:pStyle w:val="aff"/>
        <w:ind w:left="222" w:hangingChars="101" w:hanging="222"/>
        <w:jc w:val="both"/>
        <w:rPr>
          <w:color w:val="000000" w:themeColor="text1"/>
        </w:rPr>
      </w:pPr>
      <w:r w:rsidRPr="0006625A">
        <w:rPr>
          <w:rStyle w:val="aff1"/>
          <w:color w:val="000000" w:themeColor="text1"/>
        </w:rPr>
        <w:footnoteRef/>
      </w:r>
      <w:r w:rsidRPr="0006625A">
        <w:rPr>
          <w:rFonts w:hAnsi="標楷體" w:hint="eastAsia"/>
          <w:color w:val="000000" w:themeColor="text1"/>
        </w:rPr>
        <w:t xml:space="preserve"> 依學者</w:t>
      </w:r>
      <w:r w:rsidRPr="0006625A">
        <w:rPr>
          <w:rFonts w:hAnsi="標楷體"/>
          <w:color w:val="000000" w:themeColor="text1"/>
        </w:rPr>
        <w:t>Martin Trow</w:t>
      </w:r>
      <w:r w:rsidRPr="0006625A">
        <w:rPr>
          <w:rFonts w:hint="eastAsia"/>
          <w:color w:val="000000" w:themeColor="text1"/>
        </w:rPr>
        <w:t>對高等教育階段</w:t>
      </w:r>
      <w:r w:rsidRPr="0006625A">
        <w:rPr>
          <w:rFonts w:hAnsi="標楷體" w:hint="eastAsia"/>
          <w:color w:val="000000" w:themeColor="text1"/>
        </w:rPr>
        <w:t>之分類，一般高教發展可分為三個類型，分別為菁英型（</w:t>
      </w:r>
      <w:r w:rsidRPr="0006625A">
        <w:rPr>
          <w:color w:val="000000" w:themeColor="text1"/>
        </w:rPr>
        <w:t>elite</w:t>
      </w:r>
      <w:r w:rsidRPr="0006625A">
        <w:rPr>
          <w:rFonts w:hAnsi="標楷體" w:hint="eastAsia"/>
          <w:color w:val="000000" w:themeColor="text1"/>
        </w:rPr>
        <w:t>）、大眾型（</w:t>
      </w:r>
      <w:r w:rsidRPr="0006625A">
        <w:rPr>
          <w:rFonts w:hAnsi="標楷體"/>
          <w:color w:val="000000" w:themeColor="text1"/>
        </w:rPr>
        <w:t>mass</w:t>
      </w:r>
      <w:r w:rsidRPr="0006625A">
        <w:rPr>
          <w:rFonts w:hAnsi="標楷體" w:hint="eastAsia"/>
          <w:color w:val="000000" w:themeColor="text1"/>
        </w:rPr>
        <w:t>）與普及型（</w:t>
      </w:r>
      <w:r w:rsidRPr="0006625A">
        <w:rPr>
          <w:rFonts w:hAnsi="標楷體"/>
          <w:color w:val="000000" w:themeColor="text1"/>
        </w:rPr>
        <w:t>universal</w:t>
      </w:r>
      <w:r w:rsidRPr="0006625A">
        <w:rPr>
          <w:rFonts w:hAnsi="標楷體" w:hint="eastAsia"/>
          <w:color w:val="000000" w:themeColor="text1"/>
        </w:rPr>
        <w:t>），菁英型指後中等教育階段的在學率占同年齡層的</w:t>
      </w:r>
      <w:r w:rsidRPr="0006625A">
        <w:rPr>
          <w:rFonts w:hAnsi="標楷體"/>
          <w:color w:val="000000" w:themeColor="text1"/>
        </w:rPr>
        <w:t>15</w:t>
      </w:r>
      <w:r w:rsidRPr="0006625A">
        <w:rPr>
          <w:rFonts w:hAnsi="標楷體" w:hint="eastAsia"/>
          <w:color w:val="000000" w:themeColor="text1"/>
        </w:rPr>
        <w:t>％以內，而大眾型則介於15％至50％之間，超過50％則屬於普及型（Trow，1973；引自湯志民，民92，</w:t>
      </w:r>
      <w:r w:rsidRPr="0006625A">
        <w:rPr>
          <w:rFonts w:hint="eastAsia"/>
          <w:b/>
          <w:i/>
          <w:color w:val="000000" w:themeColor="text1"/>
        </w:rPr>
        <w:t>臺灣高等教育擴張與整併之探析</w:t>
      </w:r>
      <w:r w:rsidRPr="0006625A">
        <w:rPr>
          <w:rFonts w:hint="eastAsia"/>
          <w:color w:val="000000" w:themeColor="text1"/>
        </w:rPr>
        <w:t>。</w:t>
      </w:r>
      <w:r w:rsidRPr="0006625A">
        <w:rPr>
          <w:rFonts w:hAnsi="標楷體" w:hint="eastAsia"/>
          <w:color w:val="000000" w:themeColor="text1"/>
        </w:rPr>
        <w:t>）</w:t>
      </w:r>
      <w:r w:rsidRPr="0006625A">
        <w:rPr>
          <w:rFonts w:hint="eastAsia"/>
          <w:color w:val="000000" w:themeColor="text1"/>
        </w:rPr>
        <w:t>載於政大敎育學院教育學系主辦之</w:t>
      </w:r>
      <w:r w:rsidRPr="0006625A">
        <w:rPr>
          <w:rFonts w:hint="eastAsia"/>
          <w:b/>
          <w:i/>
          <w:color w:val="000000" w:themeColor="text1"/>
        </w:rPr>
        <w:t>「卓越與效能</w:t>
      </w:r>
      <w:r w:rsidRPr="0006625A">
        <w:rPr>
          <w:b/>
          <w:i/>
          <w:color w:val="000000" w:themeColor="text1"/>
        </w:rPr>
        <w:t>―</w:t>
      </w:r>
      <w:r w:rsidRPr="0006625A">
        <w:rPr>
          <w:b/>
          <w:i/>
          <w:color w:val="000000" w:themeColor="text1"/>
        </w:rPr>
        <w:t xml:space="preserve">21 </w:t>
      </w:r>
      <w:r w:rsidRPr="0006625A">
        <w:rPr>
          <w:rFonts w:hint="eastAsia"/>
          <w:b/>
          <w:i/>
          <w:color w:val="000000" w:themeColor="text1"/>
        </w:rPr>
        <w:t>世紀兩岸高等敎育發展前景」學術研討會論文集與研討會實錄</w:t>
      </w:r>
      <w:r w:rsidRPr="0006625A">
        <w:rPr>
          <w:rFonts w:hint="eastAsia"/>
          <w:color w:val="000000" w:themeColor="text1"/>
        </w:rPr>
        <w:t>（頁</w:t>
      </w:r>
      <w:r w:rsidRPr="0006625A">
        <w:rPr>
          <w:color w:val="000000" w:themeColor="text1"/>
        </w:rPr>
        <w:t>283</w:t>
      </w:r>
      <w:r w:rsidRPr="0006625A">
        <w:rPr>
          <w:rFonts w:hint="eastAsia"/>
          <w:color w:val="000000" w:themeColor="text1"/>
        </w:rPr>
        <w:t>~</w:t>
      </w:r>
      <w:r w:rsidRPr="0006625A">
        <w:rPr>
          <w:color w:val="000000" w:themeColor="text1"/>
        </w:rPr>
        <w:t>330</w:t>
      </w:r>
      <w:r w:rsidRPr="0006625A">
        <w:rPr>
          <w:rFonts w:hint="eastAsia"/>
          <w:color w:val="000000" w:themeColor="text1"/>
        </w:rPr>
        <w:t>）。</w:t>
      </w:r>
    </w:p>
  </w:footnote>
  <w:footnote w:id="2">
    <w:p w:rsidR="00466C75" w:rsidRPr="0006625A" w:rsidRDefault="00466C75" w:rsidP="002B0094">
      <w:pPr>
        <w:pStyle w:val="aff"/>
        <w:ind w:left="222" w:hangingChars="101" w:hanging="222"/>
        <w:jc w:val="both"/>
        <w:rPr>
          <w:color w:val="000000" w:themeColor="text1"/>
        </w:rPr>
      </w:pPr>
      <w:r w:rsidRPr="0006625A">
        <w:rPr>
          <w:rStyle w:val="aff1"/>
          <w:color w:val="000000" w:themeColor="text1"/>
        </w:rPr>
        <w:footnoteRef/>
      </w:r>
      <w:r w:rsidRPr="0006625A">
        <w:rPr>
          <w:rFonts w:hint="eastAsia"/>
          <w:color w:val="000000" w:themeColor="text1"/>
        </w:rPr>
        <w:t xml:space="preserve"> 勞動部</w:t>
      </w:r>
      <w:r w:rsidRPr="0006625A">
        <w:rPr>
          <w:color w:val="000000" w:themeColor="text1"/>
        </w:rPr>
        <w:t>113年3月22日</w:t>
      </w:r>
      <w:r w:rsidRPr="0006625A">
        <w:rPr>
          <w:rFonts w:hint="eastAsia"/>
          <w:color w:val="000000" w:themeColor="text1"/>
        </w:rPr>
        <w:t>部</w:t>
      </w:r>
      <w:r w:rsidRPr="0006625A">
        <w:rPr>
          <w:color w:val="000000" w:themeColor="text1"/>
        </w:rPr>
        <w:t>動發就字第1130501130號</w:t>
      </w:r>
      <w:r w:rsidRPr="0006625A">
        <w:rPr>
          <w:rFonts w:hint="eastAsia"/>
          <w:color w:val="000000" w:themeColor="text1"/>
        </w:rPr>
        <w:t>函</w:t>
      </w:r>
      <w:r w:rsidRPr="0006625A">
        <w:rPr>
          <w:color w:val="000000" w:themeColor="text1"/>
        </w:rPr>
        <w:t>、</w:t>
      </w:r>
      <w:r w:rsidRPr="0006625A">
        <w:rPr>
          <w:rFonts w:hint="eastAsia"/>
          <w:color w:val="000000" w:themeColor="text1"/>
        </w:rPr>
        <w:t>113年7月15日勞動發就字第1130511004號函</w:t>
      </w:r>
      <w:r w:rsidRPr="0006625A">
        <w:rPr>
          <w:color w:val="000000" w:themeColor="text1"/>
        </w:rPr>
        <w:t>、</w:t>
      </w:r>
      <w:r w:rsidRPr="0006625A">
        <w:rPr>
          <w:rFonts w:hint="eastAsia"/>
          <w:color w:val="000000" w:themeColor="text1"/>
        </w:rPr>
        <w:t>教育部1</w:t>
      </w:r>
      <w:r w:rsidRPr="0006625A">
        <w:rPr>
          <w:color w:val="000000" w:themeColor="text1"/>
        </w:rPr>
        <w:t>13年1月5日臺教授青部字第1130000001號</w:t>
      </w:r>
      <w:r w:rsidRPr="0006625A">
        <w:rPr>
          <w:rFonts w:hint="eastAsia"/>
          <w:color w:val="000000" w:themeColor="text1"/>
        </w:rPr>
        <w:t>函</w:t>
      </w:r>
      <w:r w:rsidRPr="0006625A">
        <w:rPr>
          <w:color w:val="000000" w:themeColor="text1"/>
        </w:rPr>
        <w:t>、</w:t>
      </w:r>
      <w:r w:rsidRPr="0006625A">
        <w:rPr>
          <w:rFonts w:hint="eastAsia"/>
          <w:color w:val="000000" w:themeColor="text1"/>
        </w:rPr>
        <w:t>審計部</w:t>
      </w:r>
      <w:r w:rsidRPr="0006625A">
        <w:rPr>
          <w:color w:val="000000" w:themeColor="text1"/>
        </w:rPr>
        <w:t>112年11月30日台審部一字第1120068745號</w:t>
      </w:r>
      <w:r w:rsidRPr="0006625A">
        <w:rPr>
          <w:rFonts w:hint="eastAsia"/>
          <w:color w:val="000000" w:themeColor="text1"/>
        </w:rPr>
        <w:t>函。</w:t>
      </w:r>
    </w:p>
  </w:footnote>
  <w:footnote w:id="3">
    <w:p w:rsidR="00466C75" w:rsidRPr="006E32E5" w:rsidRDefault="00466C75" w:rsidP="00242A4C">
      <w:pPr>
        <w:pStyle w:val="aff"/>
        <w:rPr>
          <w:color w:val="000000" w:themeColor="text1"/>
        </w:rPr>
      </w:pPr>
      <w:r w:rsidRPr="006E32E5">
        <w:rPr>
          <w:rStyle w:val="aff1"/>
          <w:color w:val="000000" w:themeColor="text1"/>
        </w:rPr>
        <w:footnoteRef/>
      </w:r>
      <w:r w:rsidRPr="006E32E5">
        <w:rPr>
          <w:color w:val="000000" w:themeColor="text1"/>
        </w:rPr>
        <w:t xml:space="preserve"> </w:t>
      </w:r>
      <w:r w:rsidRPr="006E32E5">
        <w:rPr>
          <w:rFonts w:hint="eastAsia"/>
          <w:color w:val="000000" w:themeColor="text1"/>
        </w:rPr>
        <w:t>勞動部指定需納為促進就業之對象，現已公告15歲以上未滿18歲之未就學未就業少年、職業災害失能勞工，以及直轄市、縣(市)政府依社會</w:t>
      </w:r>
      <w:r w:rsidRPr="006E32E5">
        <w:rPr>
          <w:rFonts w:hint="eastAsia"/>
          <w:color w:val="000000" w:themeColor="text1"/>
        </w:rPr>
        <w:t>救助法列冊輔導之街友等人員。</w:t>
      </w:r>
    </w:p>
  </w:footnote>
  <w:footnote w:id="4">
    <w:p w:rsidR="00466C75" w:rsidRPr="006E32E5" w:rsidRDefault="00466C75" w:rsidP="00242A4C">
      <w:pPr>
        <w:pStyle w:val="aff"/>
        <w:ind w:left="680" w:hanging="680"/>
        <w:rPr>
          <w:color w:val="000000" w:themeColor="text1"/>
        </w:rPr>
      </w:pPr>
      <w:r w:rsidRPr="006E32E5">
        <w:rPr>
          <w:rStyle w:val="aff1"/>
          <w:color w:val="000000" w:themeColor="text1"/>
        </w:rPr>
        <w:footnoteRef/>
      </w:r>
      <w:r w:rsidRPr="006E32E5">
        <w:rPr>
          <w:rFonts w:hAnsi="標楷體"/>
          <w:color w:val="000000" w:themeColor="text1"/>
        </w:rPr>
        <w:t xml:space="preserve"> </w:t>
      </w:r>
      <w:r w:rsidRPr="006E32E5">
        <w:rPr>
          <w:rFonts w:hAnsi="標楷體" w:hint="eastAsia"/>
          <w:color w:val="000000" w:themeColor="text1"/>
        </w:rPr>
        <w:t>公視新聞網。</w:t>
      </w:r>
      <w:r w:rsidRPr="006E32E5">
        <w:rPr>
          <w:rFonts w:hint="eastAsia"/>
          <w:color w:val="000000" w:themeColor="text1"/>
        </w:rPr>
        <w:t>114年，取自</w:t>
      </w:r>
      <w:r w:rsidRPr="006E32E5">
        <w:rPr>
          <w:rFonts w:hAnsi="標楷體"/>
          <w:color w:val="000000" w:themeColor="text1"/>
        </w:rPr>
        <w:t>https://news.pts.org.tw/article/710251</w:t>
      </w:r>
    </w:p>
  </w:footnote>
  <w:footnote w:id="5">
    <w:p w:rsidR="00466C75" w:rsidRPr="006E32E5" w:rsidRDefault="00466C75" w:rsidP="00242A4C">
      <w:pPr>
        <w:pStyle w:val="aff"/>
        <w:rPr>
          <w:color w:val="000000" w:themeColor="text1"/>
        </w:rPr>
      </w:pPr>
      <w:r w:rsidRPr="006E32E5">
        <w:rPr>
          <w:rStyle w:val="aff1"/>
          <w:color w:val="000000" w:themeColor="text1"/>
        </w:rPr>
        <w:footnoteRef/>
      </w:r>
      <w:r w:rsidRPr="006E32E5">
        <w:rPr>
          <w:color w:val="000000" w:themeColor="text1"/>
        </w:rPr>
        <w:t xml:space="preserve"> </w:t>
      </w:r>
      <w:r w:rsidRPr="006E32E5">
        <w:rPr>
          <w:rFonts w:hint="eastAsia"/>
          <w:color w:val="000000" w:themeColor="text1"/>
        </w:rPr>
        <w:t>114年，取自yahoo.com/news/台灣有多少尼</w:t>
      </w:r>
      <w:r w:rsidRPr="006E32E5">
        <w:rPr>
          <w:rFonts w:hint="eastAsia"/>
          <w:color w:val="000000" w:themeColor="text1"/>
        </w:rPr>
        <w:t>特族-201000141.html。</w:t>
      </w:r>
    </w:p>
  </w:footnote>
  <w:footnote w:id="6">
    <w:p w:rsidR="00466C75" w:rsidRPr="006E32E5" w:rsidRDefault="00466C75" w:rsidP="00242A4C">
      <w:pPr>
        <w:pStyle w:val="aff"/>
        <w:wordWrap w:val="0"/>
        <w:ind w:leftChars="1" w:left="142" w:hangingChars="63" w:hanging="139"/>
        <w:jc w:val="both"/>
        <w:rPr>
          <w:color w:val="000000" w:themeColor="text1"/>
        </w:rPr>
      </w:pPr>
      <w:r w:rsidRPr="006E32E5">
        <w:rPr>
          <w:rStyle w:val="aff1"/>
          <w:color w:val="000000" w:themeColor="text1"/>
        </w:rPr>
        <w:footnoteRef/>
      </w:r>
      <w:r w:rsidRPr="006E32E5">
        <w:rPr>
          <w:color w:val="000000" w:themeColor="text1"/>
        </w:rPr>
        <w:t xml:space="preserve"> </w:t>
      </w:r>
      <w:r w:rsidRPr="006E32E5">
        <w:rPr>
          <w:rFonts w:hint="eastAsia"/>
          <w:b/>
          <w:color w:val="000000" w:themeColor="text1"/>
        </w:rPr>
        <w:t>ADD「注意力缺失」(Attention-deficit disorder</w:t>
      </w:r>
      <w:r w:rsidRPr="006E32E5">
        <w:rPr>
          <w:rFonts w:hint="eastAsia"/>
          <w:b/>
          <w:color w:val="000000" w:themeColor="text1"/>
        </w:rPr>
        <w:t>）:</w:t>
      </w:r>
      <w:r w:rsidRPr="006E32E5">
        <w:rPr>
          <w:rFonts w:hint="eastAsia"/>
          <w:color w:val="000000" w:themeColor="text1"/>
        </w:rPr>
        <w:t>是一種注意力無法集中的疾病。資料來源：</w:t>
      </w:r>
      <w:r w:rsidRPr="006E32E5">
        <w:rPr>
          <w:color w:val="000000" w:themeColor="text1"/>
        </w:rPr>
        <w:t>https://www.tph.mohw.gov.tw/?aid=801&amp;pid=26&amp;page_name=detail&amp;iid=1141</w:t>
      </w:r>
      <w:r w:rsidRPr="006E32E5">
        <w:rPr>
          <w:rFonts w:hint="eastAsia"/>
          <w:color w:val="000000" w:themeColor="text1"/>
        </w:rPr>
        <w:t>；</w:t>
      </w:r>
    </w:p>
    <w:p w:rsidR="00466C75" w:rsidRPr="006E32E5" w:rsidRDefault="00466C75" w:rsidP="00242A4C">
      <w:pPr>
        <w:pStyle w:val="aff"/>
        <w:wordWrap w:val="0"/>
        <w:ind w:leftChars="1" w:left="142" w:hangingChars="63" w:hanging="139"/>
        <w:jc w:val="both"/>
        <w:rPr>
          <w:color w:val="000000" w:themeColor="text1"/>
        </w:rPr>
      </w:pPr>
      <w:r w:rsidRPr="006E32E5">
        <w:rPr>
          <w:rFonts w:hint="eastAsia"/>
          <w:b/>
          <w:color w:val="000000" w:themeColor="text1"/>
        </w:rPr>
        <w:t xml:space="preserve"> ADHD「注意力不足過動症」(Attention deficit hyperactivity disorder)</w:t>
      </w:r>
      <w:r w:rsidRPr="006E32E5">
        <w:rPr>
          <w:rFonts w:hint="eastAsia"/>
          <w:color w:val="000000" w:themeColor="text1"/>
        </w:rPr>
        <w:t>:俗稱過動兒，常見於6至18歲學童與青少年，臺灣的盛行率約為7%。資料來源：</w:t>
      </w:r>
      <w:r w:rsidRPr="006E32E5">
        <w:rPr>
          <w:color w:val="000000" w:themeColor="text1"/>
        </w:rPr>
        <w:t>https://health.tainan.gov.tw/page.asp?mainid=%7B99CFF3A6-3BB6-4BFA-9843-D49A267AC43E%7D</w:t>
      </w:r>
    </w:p>
  </w:footnote>
  <w:footnote w:id="7">
    <w:p w:rsidR="00466C75" w:rsidRPr="006E32E5" w:rsidRDefault="00466C75" w:rsidP="00242A4C">
      <w:pPr>
        <w:pStyle w:val="aff"/>
        <w:rPr>
          <w:color w:val="000000" w:themeColor="text1"/>
        </w:rPr>
      </w:pPr>
      <w:r w:rsidRPr="006E32E5">
        <w:rPr>
          <w:rStyle w:val="aff1"/>
          <w:color w:val="000000" w:themeColor="text1"/>
        </w:rPr>
        <w:footnoteRef/>
      </w:r>
      <w:r w:rsidRPr="006E32E5">
        <w:rPr>
          <w:rFonts w:hint="eastAsia"/>
          <w:color w:val="000000" w:themeColor="text1"/>
        </w:rPr>
        <w:t>&lt;日本青年就業問題與對策對臺灣之啟示&gt;（民1</w:t>
      </w:r>
      <w:r w:rsidRPr="006E32E5">
        <w:rPr>
          <w:color w:val="000000" w:themeColor="text1"/>
        </w:rPr>
        <w:t>07</w:t>
      </w:r>
      <w:r w:rsidRPr="006E32E5">
        <w:rPr>
          <w:rFonts w:hint="eastAsia"/>
          <w:color w:val="000000" w:themeColor="text1"/>
        </w:rPr>
        <w:t>）。簡紹騏、經濟研究第1</w:t>
      </w:r>
      <w:r w:rsidRPr="006E32E5">
        <w:rPr>
          <w:color w:val="000000" w:themeColor="text1"/>
        </w:rPr>
        <w:t>8</w:t>
      </w:r>
      <w:r w:rsidRPr="006E32E5">
        <w:rPr>
          <w:rFonts w:hint="eastAsia"/>
          <w:color w:val="000000" w:themeColor="text1"/>
        </w:rPr>
        <w:t>期、P374。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097A78"/>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15:restartNumberingAfterBreak="0">
    <w:nsid w:val="10BB1B87"/>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4BE03D68"/>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597D9A"/>
    <w:multiLevelType w:val="hybridMultilevel"/>
    <w:tmpl w:val="4DCE4C9E"/>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6C73BC"/>
    <w:multiLevelType w:val="hybridMultilevel"/>
    <w:tmpl w:val="99EA55CC"/>
    <w:lvl w:ilvl="0" w:tplc="8722A35C">
      <w:start w:val="1"/>
      <w:numFmt w:val="taiwaneseCountingThousand"/>
      <w:lvlText w:val="%1、"/>
      <w:lvlJc w:val="left"/>
      <w:pPr>
        <w:ind w:left="723" w:hanging="720"/>
      </w:pPr>
      <w:rPr>
        <w:rFonts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7" w15:restartNumberingAfterBreak="0">
    <w:nsid w:val="1A9B6A83"/>
    <w:multiLevelType w:val="hybridMultilevel"/>
    <w:tmpl w:val="C1E0496C"/>
    <w:lvl w:ilvl="0" w:tplc="E2B283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4B1A19"/>
    <w:multiLevelType w:val="hybridMultilevel"/>
    <w:tmpl w:val="C1E0496C"/>
    <w:lvl w:ilvl="0" w:tplc="E2B283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B0426A"/>
    <w:multiLevelType w:val="hybridMultilevel"/>
    <w:tmpl w:val="819CCCAA"/>
    <w:lvl w:ilvl="0" w:tplc="BD248D1A">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59F0151"/>
    <w:multiLevelType w:val="hybridMultilevel"/>
    <w:tmpl w:val="99CE058A"/>
    <w:lvl w:ilvl="0" w:tplc="70AE622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CE1751"/>
    <w:multiLevelType w:val="hybridMultilevel"/>
    <w:tmpl w:val="996669FC"/>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D277011"/>
    <w:multiLevelType w:val="multilevel"/>
    <w:tmpl w:val="1D9E9502"/>
    <w:styleLink w:val="WWOutlineListStyle9"/>
    <w:lvl w:ilvl="0">
      <w:start w:val="1"/>
      <w:numFmt w:val="japaneseCounting"/>
      <w:lvlText w:val="%1、"/>
      <w:lvlJc w:val="left"/>
      <w:pPr>
        <w:ind w:left="700" w:hanging="699"/>
      </w:pPr>
      <w:rPr>
        <w:rFonts w:ascii="標楷體" w:eastAsia="標楷體" w:hAnsi="標楷體"/>
        <w:b w:val="0"/>
        <w:i w:val="0"/>
        <w:spacing w:val="0"/>
        <w:w w:val="100"/>
        <w:sz w:val="32"/>
      </w:rPr>
    </w:lvl>
    <w:lvl w:ilvl="1">
      <w:start w:val="1"/>
      <w:numFmt w:val="japaneseCounting"/>
      <w:lvlText w:val="(%1.%2)"/>
      <w:lvlJc w:val="left"/>
      <w:pPr>
        <w:ind w:left="1046" w:hanging="697"/>
      </w:pPr>
      <w:rPr>
        <w:rFonts w:ascii="標楷體" w:eastAsia="標楷體" w:hAnsi="標楷體"/>
        <w:b w:val="0"/>
        <w:i w:val="0"/>
        <w:spacing w:val="0"/>
        <w:w w:val="100"/>
        <w:sz w:val="32"/>
        <w:em w:val="none"/>
      </w:rPr>
    </w:lvl>
    <w:lvl w:ilvl="2">
      <w:start w:val="1"/>
      <w:numFmt w:val="decimal"/>
      <w:lvlText w:val="%1.%2.%3、"/>
      <w:lvlJc w:val="left"/>
      <w:pPr>
        <w:ind w:left="1394" w:hanging="697"/>
      </w:pPr>
      <w:rPr>
        <w:rFonts w:ascii="標楷體" w:eastAsia="標楷體" w:hAnsi="標楷體"/>
        <w:b w:val="0"/>
        <w:i w:val="0"/>
        <w:spacing w:val="0"/>
        <w:w w:val="100"/>
        <w:sz w:val="32"/>
      </w:rPr>
    </w:lvl>
    <w:lvl w:ilvl="3">
      <w:start w:val="1"/>
      <w:numFmt w:val="decimal"/>
      <w:lvlText w:val="(%1.%2.%3.%4)"/>
      <w:lvlJc w:val="left"/>
      <w:pPr>
        <w:ind w:left="1742" w:hanging="698"/>
      </w:pPr>
      <w:rPr>
        <w:rFonts w:ascii="標楷體" w:eastAsia="標楷體" w:hAnsi="標楷體"/>
        <w:b w:val="0"/>
        <w:i w:val="0"/>
        <w:spacing w:val="0"/>
        <w:w w:val="100"/>
        <w:sz w:val="32"/>
      </w:rPr>
    </w:lvl>
    <w:lvl w:ilvl="4">
      <w:start w:val="1"/>
      <w:numFmt w:val="decimal"/>
      <w:lvlText w:val="&lt;%1.%2.%3.%4.%5&gt;"/>
      <w:lvlJc w:val="left"/>
      <w:pPr>
        <w:ind w:left="2096" w:hanging="700"/>
      </w:pPr>
      <w:rPr>
        <w:rFonts w:ascii="標楷體" w:eastAsia="標楷體" w:hAnsi="標楷體"/>
        <w:b w:val="0"/>
        <w:i w:val="0"/>
        <w:spacing w:val="0"/>
        <w:w w:val="100"/>
        <w:sz w:val="32"/>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D3A53A3"/>
    <w:multiLevelType w:val="hybridMultilevel"/>
    <w:tmpl w:val="9FE2445A"/>
    <w:lvl w:ilvl="0" w:tplc="04FEE32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1665DB"/>
    <w:multiLevelType w:val="hybridMultilevel"/>
    <w:tmpl w:val="43DCAB24"/>
    <w:lvl w:ilvl="0" w:tplc="628E3F36">
      <w:start w:val="1"/>
      <w:numFmt w:val="taiwaneseCountingThousand"/>
      <w:lvlText w:val="%1、"/>
      <w:lvlJc w:val="left"/>
      <w:pPr>
        <w:ind w:left="723" w:hanging="720"/>
      </w:pPr>
      <w:rPr>
        <w:rFonts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15" w15:restartNumberingAfterBreak="0">
    <w:nsid w:val="32A8230F"/>
    <w:multiLevelType w:val="hybridMultilevel"/>
    <w:tmpl w:val="DB8C2758"/>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490B9E"/>
    <w:multiLevelType w:val="hybridMultilevel"/>
    <w:tmpl w:val="3DE298D2"/>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4C3587"/>
    <w:multiLevelType w:val="hybridMultilevel"/>
    <w:tmpl w:val="814CBD3C"/>
    <w:lvl w:ilvl="0" w:tplc="1D6E83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BB5679"/>
    <w:multiLevelType w:val="hybridMultilevel"/>
    <w:tmpl w:val="996669FC"/>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C306D4"/>
    <w:multiLevelType w:val="hybridMultilevel"/>
    <w:tmpl w:val="996669FC"/>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C439D2"/>
    <w:multiLevelType w:val="hybridMultilevel"/>
    <w:tmpl w:val="2D8245D4"/>
    <w:lvl w:ilvl="0" w:tplc="E2B283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1B7DE8"/>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806C8C"/>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BAE2968"/>
    <w:multiLevelType w:val="multilevel"/>
    <w:tmpl w:val="C65400B4"/>
    <w:lvl w:ilvl="0">
      <w:start w:val="1"/>
      <w:numFmt w:val="ideographLegalTraditional"/>
      <w:suff w:val="nothing"/>
      <w:lvlText w:val="%1、"/>
      <w:lvlJc w:val="left"/>
      <w:pPr>
        <w:ind w:left="2949"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533"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264706"/>
    <w:multiLevelType w:val="hybridMultilevel"/>
    <w:tmpl w:val="3962F69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1F7459C"/>
    <w:multiLevelType w:val="hybridMultilevel"/>
    <w:tmpl w:val="9BBE3118"/>
    <w:lvl w:ilvl="0" w:tplc="8ABE35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CF0EBD"/>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2B2EA0"/>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3" w15:restartNumberingAfterBreak="0">
    <w:nsid w:val="69CD2004"/>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4541440"/>
    <w:multiLevelType w:val="multilevel"/>
    <w:tmpl w:val="C65400B4"/>
    <w:lvl w:ilvl="0">
      <w:start w:val="1"/>
      <w:numFmt w:val="ideographLegalTraditional"/>
      <w:suff w:val="nothing"/>
      <w:lvlText w:val="%1、"/>
      <w:lvlJc w:val="left"/>
      <w:pPr>
        <w:ind w:left="2949"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106"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4AC487E"/>
    <w:multiLevelType w:val="hybridMultilevel"/>
    <w:tmpl w:val="8438BA42"/>
    <w:lvl w:ilvl="0" w:tplc="24E6E4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746B02"/>
    <w:multiLevelType w:val="hybridMultilevel"/>
    <w:tmpl w:val="AE2E957C"/>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F5D572A"/>
    <w:multiLevelType w:val="hybridMultilevel"/>
    <w:tmpl w:val="B0A8BEF0"/>
    <w:lvl w:ilvl="0" w:tplc="FA38E3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0"/>
  </w:num>
  <w:num w:numId="4">
    <w:abstractNumId w:val="25"/>
  </w:num>
  <w:num w:numId="5">
    <w:abstractNumId w:val="16"/>
  </w:num>
  <w:num w:numId="6">
    <w:abstractNumId w:val="29"/>
  </w:num>
  <w:num w:numId="7">
    <w:abstractNumId w:val="3"/>
  </w:num>
  <w:num w:numId="8">
    <w:abstractNumId w:val="31"/>
  </w:num>
  <w:num w:numId="9">
    <w:abstractNumId w:val="22"/>
  </w:num>
  <w:num w:numId="10">
    <w:abstractNumId w:val="21"/>
  </w:num>
  <w:num w:numId="11">
    <w:abstractNumId w:val="8"/>
  </w:num>
  <w:num w:numId="12">
    <w:abstractNumId w:val="7"/>
  </w:num>
  <w:num w:numId="13">
    <w:abstractNumId w:val="36"/>
  </w:num>
  <w:num w:numId="14">
    <w:abstractNumId w:val="6"/>
  </w:num>
  <w:num w:numId="15">
    <w:abstractNumId w:val="14"/>
  </w:num>
  <w:num w:numId="16">
    <w:abstractNumId w:val="19"/>
  </w:num>
  <w:num w:numId="17">
    <w:abstractNumId w:val="9"/>
  </w:num>
  <w:num w:numId="18">
    <w:abstractNumId w:val="11"/>
  </w:num>
  <w:num w:numId="19">
    <w:abstractNumId w:val="10"/>
  </w:num>
  <w:num w:numId="20">
    <w:abstractNumId w:val="18"/>
  </w:num>
  <w:num w:numId="21">
    <w:abstractNumId w:val="20"/>
  </w:num>
  <w:num w:numId="22">
    <w:abstractNumId w:val="15"/>
  </w:num>
  <w:num w:numId="23">
    <w:abstractNumId w:val="28"/>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7"/>
  </w:num>
  <w:num w:numId="27">
    <w:abstractNumId w:val="35"/>
  </w:num>
  <w:num w:numId="28">
    <w:abstractNumId w:val="1"/>
  </w:num>
  <w:num w:numId="29">
    <w:abstractNumId w:val="13"/>
  </w:num>
  <w:num w:numId="30">
    <w:abstractNumId w:val="24"/>
  </w:num>
  <w:num w:numId="31">
    <w:abstractNumId w:val="30"/>
  </w:num>
  <w:num w:numId="32">
    <w:abstractNumId w:val="32"/>
  </w:num>
  <w:num w:numId="33">
    <w:abstractNumId w:val="33"/>
  </w:num>
  <w:num w:numId="34">
    <w:abstractNumId w:val="23"/>
  </w:num>
  <w:num w:numId="35">
    <w:abstractNumId w:val="2"/>
  </w:num>
  <w:num w:numId="36">
    <w:abstractNumId w:val="27"/>
  </w:num>
  <w:num w:numId="37">
    <w:abstractNumId w:val="4"/>
  </w:num>
  <w:num w:numId="38">
    <w:abstractNumId w:val="17"/>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num>
  <w:num w:numId="41">
    <w:abstractNumId w:val="26"/>
  </w:num>
  <w:num w:numId="42">
    <w:abstractNumId w:val="25"/>
    <w:lvlOverride w:ilvl="0">
      <w:startOverride w:val="1"/>
    </w:lvlOverride>
  </w:num>
  <w:num w:numId="43">
    <w:abstractNumId w:val="3"/>
  </w:num>
  <w:num w:numId="44">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37FC"/>
    <w:rsid w:val="0000395E"/>
    <w:rsid w:val="00006961"/>
    <w:rsid w:val="000112BF"/>
    <w:rsid w:val="00011A1C"/>
    <w:rsid w:val="00011A75"/>
    <w:rsid w:val="00012233"/>
    <w:rsid w:val="00017318"/>
    <w:rsid w:val="00021393"/>
    <w:rsid w:val="00022331"/>
    <w:rsid w:val="00023179"/>
    <w:rsid w:val="0002360E"/>
    <w:rsid w:val="000246F7"/>
    <w:rsid w:val="000249BB"/>
    <w:rsid w:val="00025480"/>
    <w:rsid w:val="00030CD7"/>
    <w:rsid w:val="0003114D"/>
    <w:rsid w:val="00036D76"/>
    <w:rsid w:val="00037AC7"/>
    <w:rsid w:val="00040BDF"/>
    <w:rsid w:val="0004560E"/>
    <w:rsid w:val="00050778"/>
    <w:rsid w:val="000512D1"/>
    <w:rsid w:val="00053030"/>
    <w:rsid w:val="00057E49"/>
    <w:rsid w:val="00057EE0"/>
    <w:rsid w:val="00057F32"/>
    <w:rsid w:val="00057F34"/>
    <w:rsid w:val="00062704"/>
    <w:rsid w:val="00062A25"/>
    <w:rsid w:val="00064FC4"/>
    <w:rsid w:val="0006625A"/>
    <w:rsid w:val="00073CB5"/>
    <w:rsid w:val="0007425C"/>
    <w:rsid w:val="00076EBC"/>
    <w:rsid w:val="00076EED"/>
    <w:rsid w:val="00077553"/>
    <w:rsid w:val="00080040"/>
    <w:rsid w:val="000851A2"/>
    <w:rsid w:val="00085545"/>
    <w:rsid w:val="000909F5"/>
    <w:rsid w:val="0009197E"/>
    <w:rsid w:val="0009352E"/>
    <w:rsid w:val="00093A94"/>
    <w:rsid w:val="0009460A"/>
    <w:rsid w:val="00094CBA"/>
    <w:rsid w:val="0009546A"/>
    <w:rsid w:val="00095858"/>
    <w:rsid w:val="00096B96"/>
    <w:rsid w:val="00097136"/>
    <w:rsid w:val="000A1942"/>
    <w:rsid w:val="000A2F3F"/>
    <w:rsid w:val="000A3DB3"/>
    <w:rsid w:val="000A68A5"/>
    <w:rsid w:val="000A71BC"/>
    <w:rsid w:val="000A7E33"/>
    <w:rsid w:val="000B0B4A"/>
    <w:rsid w:val="000B279A"/>
    <w:rsid w:val="000B61D2"/>
    <w:rsid w:val="000B70A7"/>
    <w:rsid w:val="000B71F5"/>
    <w:rsid w:val="000C318B"/>
    <w:rsid w:val="000C495F"/>
    <w:rsid w:val="000C7AA4"/>
    <w:rsid w:val="000C7F22"/>
    <w:rsid w:val="000D0E79"/>
    <w:rsid w:val="000D1709"/>
    <w:rsid w:val="000D1C0B"/>
    <w:rsid w:val="000D52A3"/>
    <w:rsid w:val="000D5925"/>
    <w:rsid w:val="000D7068"/>
    <w:rsid w:val="000E5D23"/>
    <w:rsid w:val="000E6431"/>
    <w:rsid w:val="000F0D35"/>
    <w:rsid w:val="000F21A5"/>
    <w:rsid w:val="000F4FF7"/>
    <w:rsid w:val="00102B9F"/>
    <w:rsid w:val="0010515D"/>
    <w:rsid w:val="00107D9B"/>
    <w:rsid w:val="00112637"/>
    <w:rsid w:val="0012001E"/>
    <w:rsid w:val="00120623"/>
    <w:rsid w:val="00126A55"/>
    <w:rsid w:val="001327E6"/>
    <w:rsid w:val="00133AA2"/>
    <w:rsid w:val="00133F08"/>
    <w:rsid w:val="001345E6"/>
    <w:rsid w:val="001378B0"/>
    <w:rsid w:val="00142E00"/>
    <w:rsid w:val="0014327F"/>
    <w:rsid w:val="001434E9"/>
    <w:rsid w:val="00146E68"/>
    <w:rsid w:val="00147FAC"/>
    <w:rsid w:val="00150225"/>
    <w:rsid w:val="00150D0E"/>
    <w:rsid w:val="00152793"/>
    <w:rsid w:val="001545A9"/>
    <w:rsid w:val="0015621D"/>
    <w:rsid w:val="00156634"/>
    <w:rsid w:val="00157211"/>
    <w:rsid w:val="00161CA0"/>
    <w:rsid w:val="001637C7"/>
    <w:rsid w:val="0016480E"/>
    <w:rsid w:val="00174297"/>
    <w:rsid w:val="0017694F"/>
    <w:rsid w:val="00177D97"/>
    <w:rsid w:val="001817B3"/>
    <w:rsid w:val="00183014"/>
    <w:rsid w:val="001857B7"/>
    <w:rsid w:val="00190339"/>
    <w:rsid w:val="001908D8"/>
    <w:rsid w:val="00191185"/>
    <w:rsid w:val="001959C2"/>
    <w:rsid w:val="001A5148"/>
    <w:rsid w:val="001A74B7"/>
    <w:rsid w:val="001A7968"/>
    <w:rsid w:val="001A7A54"/>
    <w:rsid w:val="001B2C70"/>
    <w:rsid w:val="001B3483"/>
    <w:rsid w:val="001B3C1E"/>
    <w:rsid w:val="001B427E"/>
    <w:rsid w:val="001B4281"/>
    <w:rsid w:val="001B4494"/>
    <w:rsid w:val="001B46D4"/>
    <w:rsid w:val="001B48EB"/>
    <w:rsid w:val="001C0D8B"/>
    <w:rsid w:val="001C0DA8"/>
    <w:rsid w:val="001C5E84"/>
    <w:rsid w:val="001D550B"/>
    <w:rsid w:val="001E02E0"/>
    <w:rsid w:val="001E0D8A"/>
    <w:rsid w:val="001E4B0B"/>
    <w:rsid w:val="001E67BA"/>
    <w:rsid w:val="001E74C2"/>
    <w:rsid w:val="001F5A48"/>
    <w:rsid w:val="001F6260"/>
    <w:rsid w:val="00200007"/>
    <w:rsid w:val="0020268A"/>
    <w:rsid w:val="002030A5"/>
    <w:rsid w:val="00203131"/>
    <w:rsid w:val="00203A4A"/>
    <w:rsid w:val="00212E88"/>
    <w:rsid w:val="00213C9C"/>
    <w:rsid w:val="0021597E"/>
    <w:rsid w:val="0022009E"/>
    <w:rsid w:val="002204F2"/>
    <w:rsid w:val="00222730"/>
    <w:rsid w:val="0022425C"/>
    <w:rsid w:val="002246DE"/>
    <w:rsid w:val="00225C70"/>
    <w:rsid w:val="002267C2"/>
    <w:rsid w:val="00233DAF"/>
    <w:rsid w:val="002343C2"/>
    <w:rsid w:val="002421B5"/>
    <w:rsid w:val="00242A4C"/>
    <w:rsid w:val="002446FF"/>
    <w:rsid w:val="0025106C"/>
    <w:rsid w:val="002512E6"/>
    <w:rsid w:val="00252BC4"/>
    <w:rsid w:val="00254014"/>
    <w:rsid w:val="0026504D"/>
    <w:rsid w:val="002707ED"/>
    <w:rsid w:val="00273A2F"/>
    <w:rsid w:val="00273B03"/>
    <w:rsid w:val="00275196"/>
    <w:rsid w:val="00277854"/>
    <w:rsid w:val="00280986"/>
    <w:rsid w:val="00281ECE"/>
    <w:rsid w:val="00282110"/>
    <w:rsid w:val="002831C7"/>
    <w:rsid w:val="002840C6"/>
    <w:rsid w:val="00286B1B"/>
    <w:rsid w:val="00292192"/>
    <w:rsid w:val="00295174"/>
    <w:rsid w:val="00295CED"/>
    <w:rsid w:val="00296172"/>
    <w:rsid w:val="00296B92"/>
    <w:rsid w:val="002A2C22"/>
    <w:rsid w:val="002A3640"/>
    <w:rsid w:val="002A3744"/>
    <w:rsid w:val="002A5F08"/>
    <w:rsid w:val="002B0094"/>
    <w:rsid w:val="002B02EB"/>
    <w:rsid w:val="002B6FAA"/>
    <w:rsid w:val="002C00FB"/>
    <w:rsid w:val="002C0602"/>
    <w:rsid w:val="002D044E"/>
    <w:rsid w:val="002D174B"/>
    <w:rsid w:val="002D387E"/>
    <w:rsid w:val="002D5C16"/>
    <w:rsid w:val="002E1042"/>
    <w:rsid w:val="002E243B"/>
    <w:rsid w:val="002E53B4"/>
    <w:rsid w:val="002E5745"/>
    <w:rsid w:val="002F3DFF"/>
    <w:rsid w:val="002F51D7"/>
    <w:rsid w:val="002F5E05"/>
    <w:rsid w:val="003044E5"/>
    <w:rsid w:val="00307ED0"/>
    <w:rsid w:val="0031171E"/>
    <w:rsid w:val="00317053"/>
    <w:rsid w:val="0032109C"/>
    <w:rsid w:val="00322B45"/>
    <w:rsid w:val="00323809"/>
    <w:rsid w:val="00323D41"/>
    <w:rsid w:val="00325299"/>
    <w:rsid w:val="00325414"/>
    <w:rsid w:val="003270D1"/>
    <w:rsid w:val="003302F1"/>
    <w:rsid w:val="003312A7"/>
    <w:rsid w:val="00332F89"/>
    <w:rsid w:val="00333E74"/>
    <w:rsid w:val="00342B44"/>
    <w:rsid w:val="003441F0"/>
    <w:rsid w:val="0034470E"/>
    <w:rsid w:val="00347DE3"/>
    <w:rsid w:val="00352DB0"/>
    <w:rsid w:val="00355FB4"/>
    <w:rsid w:val="003605A8"/>
    <w:rsid w:val="00360B74"/>
    <w:rsid w:val="00366E07"/>
    <w:rsid w:val="003679B8"/>
    <w:rsid w:val="00371833"/>
    <w:rsid w:val="00371ED3"/>
    <w:rsid w:val="00372779"/>
    <w:rsid w:val="0037728A"/>
    <w:rsid w:val="00377BAF"/>
    <w:rsid w:val="00380B7D"/>
    <w:rsid w:val="00381A99"/>
    <w:rsid w:val="0038269C"/>
    <w:rsid w:val="003829C2"/>
    <w:rsid w:val="00383778"/>
    <w:rsid w:val="00384724"/>
    <w:rsid w:val="0038587A"/>
    <w:rsid w:val="003919B7"/>
    <w:rsid w:val="00391D57"/>
    <w:rsid w:val="00392292"/>
    <w:rsid w:val="0039635B"/>
    <w:rsid w:val="00396EC5"/>
    <w:rsid w:val="003A189C"/>
    <w:rsid w:val="003A29BD"/>
    <w:rsid w:val="003A2B78"/>
    <w:rsid w:val="003A532B"/>
    <w:rsid w:val="003A5B7B"/>
    <w:rsid w:val="003A7A58"/>
    <w:rsid w:val="003B00E7"/>
    <w:rsid w:val="003B0C62"/>
    <w:rsid w:val="003B1017"/>
    <w:rsid w:val="003B2876"/>
    <w:rsid w:val="003B3C07"/>
    <w:rsid w:val="003B6775"/>
    <w:rsid w:val="003C1F06"/>
    <w:rsid w:val="003C4C0F"/>
    <w:rsid w:val="003C5CBD"/>
    <w:rsid w:val="003C5FE2"/>
    <w:rsid w:val="003D05FB"/>
    <w:rsid w:val="003D1B16"/>
    <w:rsid w:val="003D45BF"/>
    <w:rsid w:val="003D4DEA"/>
    <w:rsid w:val="003D508A"/>
    <w:rsid w:val="003D537F"/>
    <w:rsid w:val="003D7B75"/>
    <w:rsid w:val="003E0208"/>
    <w:rsid w:val="003E4B57"/>
    <w:rsid w:val="003F27E1"/>
    <w:rsid w:val="003F437A"/>
    <w:rsid w:val="003F4AD6"/>
    <w:rsid w:val="003F5C2B"/>
    <w:rsid w:val="004001CC"/>
    <w:rsid w:val="004001F7"/>
    <w:rsid w:val="004023E9"/>
    <w:rsid w:val="004066C1"/>
    <w:rsid w:val="0041347F"/>
    <w:rsid w:val="00413F83"/>
    <w:rsid w:val="0041490C"/>
    <w:rsid w:val="00416191"/>
    <w:rsid w:val="00416721"/>
    <w:rsid w:val="00421BE4"/>
    <w:rsid w:val="00421EF0"/>
    <w:rsid w:val="004224FA"/>
    <w:rsid w:val="00423D07"/>
    <w:rsid w:val="004255DB"/>
    <w:rsid w:val="00430E91"/>
    <w:rsid w:val="00431EA6"/>
    <w:rsid w:val="00441997"/>
    <w:rsid w:val="0044346F"/>
    <w:rsid w:val="004440A2"/>
    <w:rsid w:val="00446D64"/>
    <w:rsid w:val="00447245"/>
    <w:rsid w:val="00447C90"/>
    <w:rsid w:val="00451770"/>
    <w:rsid w:val="00451E78"/>
    <w:rsid w:val="00452181"/>
    <w:rsid w:val="0046122F"/>
    <w:rsid w:val="0046520A"/>
    <w:rsid w:val="00466C75"/>
    <w:rsid w:val="004672AB"/>
    <w:rsid w:val="004714FE"/>
    <w:rsid w:val="00471789"/>
    <w:rsid w:val="00474CE1"/>
    <w:rsid w:val="00482D07"/>
    <w:rsid w:val="00485CDE"/>
    <w:rsid w:val="00487220"/>
    <w:rsid w:val="00495053"/>
    <w:rsid w:val="00496680"/>
    <w:rsid w:val="00497309"/>
    <w:rsid w:val="004A09DD"/>
    <w:rsid w:val="004A1F59"/>
    <w:rsid w:val="004A21F3"/>
    <w:rsid w:val="004A29BE"/>
    <w:rsid w:val="004A3225"/>
    <w:rsid w:val="004A3325"/>
    <w:rsid w:val="004A33EE"/>
    <w:rsid w:val="004A3AA8"/>
    <w:rsid w:val="004B081C"/>
    <w:rsid w:val="004B13C7"/>
    <w:rsid w:val="004B1DFE"/>
    <w:rsid w:val="004B20A7"/>
    <w:rsid w:val="004B778F"/>
    <w:rsid w:val="004C292D"/>
    <w:rsid w:val="004C5DD4"/>
    <w:rsid w:val="004C6C7F"/>
    <w:rsid w:val="004D141F"/>
    <w:rsid w:val="004D5C2F"/>
    <w:rsid w:val="004D6310"/>
    <w:rsid w:val="004E0062"/>
    <w:rsid w:val="004E0251"/>
    <w:rsid w:val="004E05A1"/>
    <w:rsid w:val="004E33A7"/>
    <w:rsid w:val="004E6539"/>
    <w:rsid w:val="004F1C4F"/>
    <w:rsid w:val="004F3624"/>
    <w:rsid w:val="004F5E57"/>
    <w:rsid w:val="004F6710"/>
    <w:rsid w:val="004F6EE3"/>
    <w:rsid w:val="00502849"/>
    <w:rsid w:val="00504334"/>
    <w:rsid w:val="005104D7"/>
    <w:rsid w:val="00510B9E"/>
    <w:rsid w:val="005149F3"/>
    <w:rsid w:val="00517AD2"/>
    <w:rsid w:val="00521B5F"/>
    <w:rsid w:val="005257F0"/>
    <w:rsid w:val="00526873"/>
    <w:rsid w:val="00531D2C"/>
    <w:rsid w:val="00534905"/>
    <w:rsid w:val="00536BC2"/>
    <w:rsid w:val="005425E1"/>
    <w:rsid w:val="005427C5"/>
    <w:rsid w:val="00542A8C"/>
    <w:rsid w:val="00542CF6"/>
    <w:rsid w:val="00542E0C"/>
    <w:rsid w:val="00543505"/>
    <w:rsid w:val="00553C03"/>
    <w:rsid w:val="005567B1"/>
    <w:rsid w:val="00563692"/>
    <w:rsid w:val="00564345"/>
    <w:rsid w:val="00571349"/>
    <w:rsid w:val="00572EF3"/>
    <w:rsid w:val="005742A8"/>
    <w:rsid w:val="0057468A"/>
    <w:rsid w:val="00576D8E"/>
    <w:rsid w:val="005908B8"/>
    <w:rsid w:val="0059512E"/>
    <w:rsid w:val="00596D93"/>
    <w:rsid w:val="005A29B5"/>
    <w:rsid w:val="005A3E6D"/>
    <w:rsid w:val="005A494B"/>
    <w:rsid w:val="005A6DD2"/>
    <w:rsid w:val="005B56B2"/>
    <w:rsid w:val="005B5E24"/>
    <w:rsid w:val="005B69C2"/>
    <w:rsid w:val="005B7F1E"/>
    <w:rsid w:val="005C385D"/>
    <w:rsid w:val="005C4A5D"/>
    <w:rsid w:val="005C5AE6"/>
    <w:rsid w:val="005D3B20"/>
    <w:rsid w:val="005E5C68"/>
    <w:rsid w:val="005E65C0"/>
    <w:rsid w:val="005F0390"/>
    <w:rsid w:val="005F186D"/>
    <w:rsid w:val="005F6264"/>
    <w:rsid w:val="006010B3"/>
    <w:rsid w:val="00604804"/>
    <w:rsid w:val="00612023"/>
    <w:rsid w:val="00613658"/>
    <w:rsid w:val="00614190"/>
    <w:rsid w:val="0061580D"/>
    <w:rsid w:val="00616D45"/>
    <w:rsid w:val="006209DF"/>
    <w:rsid w:val="00622A99"/>
    <w:rsid w:val="00622E67"/>
    <w:rsid w:val="00626EDC"/>
    <w:rsid w:val="00640208"/>
    <w:rsid w:val="00644B01"/>
    <w:rsid w:val="006470EC"/>
    <w:rsid w:val="006522A8"/>
    <w:rsid w:val="0065308F"/>
    <w:rsid w:val="0065598E"/>
    <w:rsid w:val="00655AF2"/>
    <w:rsid w:val="006568BE"/>
    <w:rsid w:val="0066025D"/>
    <w:rsid w:val="00663070"/>
    <w:rsid w:val="006702BD"/>
    <w:rsid w:val="006733FA"/>
    <w:rsid w:val="00676081"/>
    <w:rsid w:val="006773EC"/>
    <w:rsid w:val="00680504"/>
    <w:rsid w:val="0068069C"/>
    <w:rsid w:val="00681CD9"/>
    <w:rsid w:val="00683E30"/>
    <w:rsid w:val="00687024"/>
    <w:rsid w:val="00692A69"/>
    <w:rsid w:val="00696415"/>
    <w:rsid w:val="00697B42"/>
    <w:rsid w:val="006B1EDA"/>
    <w:rsid w:val="006B4867"/>
    <w:rsid w:val="006C1D49"/>
    <w:rsid w:val="006C6AB5"/>
    <w:rsid w:val="006D0C85"/>
    <w:rsid w:val="006D3691"/>
    <w:rsid w:val="006D635E"/>
    <w:rsid w:val="006E0583"/>
    <w:rsid w:val="006E0F7C"/>
    <w:rsid w:val="006E2DCE"/>
    <w:rsid w:val="006E4263"/>
    <w:rsid w:val="006E43C6"/>
    <w:rsid w:val="006E68D9"/>
    <w:rsid w:val="006E6A40"/>
    <w:rsid w:val="006E7879"/>
    <w:rsid w:val="006F1A72"/>
    <w:rsid w:val="006F3563"/>
    <w:rsid w:val="006F3C11"/>
    <w:rsid w:val="006F42B9"/>
    <w:rsid w:val="006F6103"/>
    <w:rsid w:val="006F7460"/>
    <w:rsid w:val="00700148"/>
    <w:rsid w:val="007010A0"/>
    <w:rsid w:val="00704E00"/>
    <w:rsid w:val="007209E7"/>
    <w:rsid w:val="00726182"/>
    <w:rsid w:val="00732329"/>
    <w:rsid w:val="007337CA"/>
    <w:rsid w:val="00734CE4"/>
    <w:rsid w:val="00735123"/>
    <w:rsid w:val="00741837"/>
    <w:rsid w:val="007453E6"/>
    <w:rsid w:val="00750050"/>
    <w:rsid w:val="0075243E"/>
    <w:rsid w:val="007541E6"/>
    <w:rsid w:val="00762524"/>
    <w:rsid w:val="007644A8"/>
    <w:rsid w:val="007666F5"/>
    <w:rsid w:val="00770953"/>
    <w:rsid w:val="0077309D"/>
    <w:rsid w:val="0077402D"/>
    <w:rsid w:val="00774AB6"/>
    <w:rsid w:val="007774EE"/>
    <w:rsid w:val="00781822"/>
    <w:rsid w:val="00783F21"/>
    <w:rsid w:val="0078675F"/>
    <w:rsid w:val="00787159"/>
    <w:rsid w:val="0079087D"/>
    <w:rsid w:val="00791668"/>
    <w:rsid w:val="00791AA1"/>
    <w:rsid w:val="0079727A"/>
    <w:rsid w:val="007A1099"/>
    <w:rsid w:val="007A2DAD"/>
    <w:rsid w:val="007A3793"/>
    <w:rsid w:val="007B0C19"/>
    <w:rsid w:val="007B1D4D"/>
    <w:rsid w:val="007C1BA2"/>
    <w:rsid w:val="007C2A6C"/>
    <w:rsid w:val="007C7D7E"/>
    <w:rsid w:val="007D1833"/>
    <w:rsid w:val="007D20E9"/>
    <w:rsid w:val="007D7881"/>
    <w:rsid w:val="007D7C8C"/>
    <w:rsid w:val="007D7E3A"/>
    <w:rsid w:val="007E0E10"/>
    <w:rsid w:val="007E178B"/>
    <w:rsid w:val="007E2A35"/>
    <w:rsid w:val="007E4768"/>
    <w:rsid w:val="007E5BDD"/>
    <w:rsid w:val="007E777B"/>
    <w:rsid w:val="007F1B62"/>
    <w:rsid w:val="007F2070"/>
    <w:rsid w:val="007F690C"/>
    <w:rsid w:val="008048E6"/>
    <w:rsid w:val="008053F5"/>
    <w:rsid w:val="00810198"/>
    <w:rsid w:val="00815DA8"/>
    <w:rsid w:val="00816CA9"/>
    <w:rsid w:val="0082194D"/>
    <w:rsid w:val="008253B0"/>
    <w:rsid w:val="00826EF5"/>
    <w:rsid w:val="00831693"/>
    <w:rsid w:val="00840104"/>
    <w:rsid w:val="00841FC5"/>
    <w:rsid w:val="00845709"/>
    <w:rsid w:val="0084759D"/>
    <w:rsid w:val="0085375F"/>
    <w:rsid w:val="008576BD"/>
    <w:rsid w:val="00860463"/>
    <w:rsid w:val="0086052E"/>
    <w:rsid w:val="00863C9D"/>
    <w:rsid w:val="008733DA"/>
    <w:rsid w:val="008850E4"/>
    <w:rsid w:val="00890820"/>
    <w:rsid w:val="00892B27"/>
    <w:rsid w:val="00897874"/>
    <w:rsid w:val="008A12F5"/>
    <w:rsid w:val="008A288A"/>
    <w:rsid w:val="008A7ABB"/>
    <w:rsid w:val="008B13BE"/>
    <w:rsid w:val="008B1587"/>
    <w:rsid w:val="008B179C"/>
    <w:rsid w:val="008B1B01"/>
    <w:rsid w:val="008B3BCD"/>
    <w:rsid w:val="008B4841"/>
    <w:rsid w:val="008B6DF8"/>
    <w:rsid w:val="008C106C"/>
    <w:rsid w:val="008C10F1"/>
    <w:rsid w:val="008C1E99"/>
    <w:rsid w:val="008D0B2F"/>
    <w:rsid w:val="008D280A"/>
    <w:rsid w:val="008D3358"/>
    <w:rsid w:val="008E0085"/>
    <w:rsid w:val="008E2AA6"/>
    <w:rsid w:val="008E311B"/>
    <w:rsid w:val="008E49C2"/>
    <w:rsid w:val="008F46E7"/>
    <w:rsid w:val="008F6F0B"/>
    <w:rsid w:val="009028B7"/>
    <w:rsid w:val="00903218"/>
    <w:rsid w:val="00907BA7"/>
    <w:rsid w:val="0091064E"/>
    <w:rsid w:val="00911FC5"/>
    <w:rsid w:val="00917302"/>
    <w:rsid w:val="00920074"/>
    <w:rsid w:val="0092708C"/>
    <w:rsid w:val="00927FE2"/>
    <w:rsid w:val="00931A10"/>
    <w:rsid w:val="0093284D"/>
    <w:rsid w:val="0093537D"/>
    <w:rsid w:val="0093700E"/>
    <w:rsid w:val="009427E0"/>
    <w:rsid w:val="00942919"/>
    <w:rsid w:val="00943509"/>
    <w:rsid w:val="009455A5"/>
    <w:rsid w:val="00947967"/>
    <w:rsid w:val="009509DD"/>
    <w:rsid w:val="00951684"/>
    <w:rsid w:val="00957EC4"/>
    <w:rsid w:val="00964BB0"/>
    <w:rsid w:val="00965200"/>
    <w:rsid w:val="0096642F"/>
    <w:rsid w:val="009668B3"/>
    <w:rsid w:val="00971471"/>
    <w:rsid w:val="009849C2"/>
    <w:rsid w:val="00984D24"/>
    <w:rsid w:val="009858EB"/>
    <w:rsid w:val="00986E75"/>
    <w:rsid w:val="00987DD8"/>
    <w:rsid w:val="009B0046"/>
    <w:rsid w:val="009B44B5"/>
    <w:rsid w:val="009C1440"/>
    <w:rsid w:val="009C19B3"/>
    <w:rsid w:val="009C2107"/>
    <w:rsid w:val="009C569A"/>
    <w:rsid w:val="009C5D9E"/>
    <w:rsid w:val="009D2C3E"/>
    <w:rsid w:val="009D5C1C"/>
    <w:rsid w:val="009D7E98"/>
    <w:rsid w:val="009E0625"/>
    <w:rsid w:val="009E3034"/>
    <w:rsid w:val="009E48DC"/>
    <w:rsid w:val="009E549F"/>
    <w:rsid w:val="009F28A8"/>
    <w:rsid w:val="009F2E4B"/>
    <w:rsid w:val="009F473E"/>
    <w:rsid w:val="009F682A"/>
    <w:rsid w:val="00A00C8F"/>
    <w:rsid w:val="00A022BE"/>
    <w:rsid w:val="00A0244C"/>
    <w:rsid w:val="00A04BFF"/>
    <w:rsid w:val="00A05C64"/>
    <w:rsid w:val="00A073D6"/>
    <w:rsid w:val="00A1435A"/>
    <w:rsid w:val="00A15AE0"/>
    <w:rsid w:val="00A231D3"/>
    <w:rsid w:val="00A232AF"/>
    <w:rsid w:val="00A24C95"/>
    <w:rsid w:val="00A26094"/>
    <w:rsid w:val="00A26F4B"/>
    <w:rsid w:val="00A301BF"/>
    <w:rsid w:val="00A302B2"/>
    <w:rsid w:val="00A31346"/>
    <w:rsid w:val="00A331B4"/>
    <w:rsid w:val="00A3484E"/>
    <w:rsid w:val="00A36ADA"/>
    <w:rsid w:val="00A40E71"/>
    <w:rsid w:val="00A438D8"/>
    <w:rsid w:val="00A44677"/>
    <w:rsid w:val="00A473F5"/>
    <w:rsid w:val="00A51F9D"/>
    <w:rsid w:val="00A5416A"/>
    <w:rsid w:val="00A5720A"/>
    <w:rsid w:val="00A5723E"/>
    <w:rsid w:val="00A57E00"/>
    <w:rsid w:val="00A6200E"/>
    <w:rsid w:val="00A62E3A"/>
    <w:rsid w:val="00A639F4"/>
    <w:rsid w:val="00A679AA"/>
    <w:rsid w:val="00A70054"/>
    <w:rsid w:val="00A70E6C"/>
    <w:rsid w:val="00A75178"/>
    <w:rsid w:val="00A763D2"/>
    <w:rsid w:val="00A81A32"/>
    <w:rsid w:val="00A835BD"/>
    <w:rsid w:val="00A90980"/>
    <w:rsid w:val="00A93AB5"/>
    <w:rsid w:val="00A94DA8"/>
    <w:rsid w:val="00A9628D"/>
    <w:rsid w:val="00A96DF9"/>
    <w:rsid w:val="00A97B15"/>
    <w:rsid w:val="00AA2F91"/>
    <w:rsid w:val="00AA42D5"/>
    <w:rsid w:val="00AB2FAB"/>
    <w:rsid w:val="00AB5C14"/>
    <w:rsid w:val="00AB70EC"/>
    <w:rsid w:val="00AC0CB4"/>
    <w:rsid w:val="00AC17A6"/>
    <w:rsid w:val="00AC196B"/>
    <w:rsid w:val="00AC1EE7"/>
    <w:rsid w:val="00AC333F"/>
    <w:rsid w:val="00AC3CA4"/>
    <w:rsid w:val="00AC41B9"/>
    <w:rsid w:val="00AC585C"/>
    <w:rsid w:val="00AC5F3D"/>
    <w:rsid w:val="00AD1925"/>
    <w:rsid w:val="00AD50E1"/>
    <w:rsid w:val="00AD7377"/>
    <w:rsid w:val="00AE067D"/>
    <w:rsid w:val="00AE1257"/>
    <w:rsid w:val="00AE2ECB"/>
    <w:rsid w:val="00AF1181"/>
    <w:rsid w:val="00AF2F79"/>
    <w:rsid w:val="00AF3B9D"/>
    <w:rsid w:val="00AF3FE7"/>
    <w:rsid w:val="00AF4653"/>
    <w:rsid w:val="00AF6D56"/>
    <w:rsid w:val="00AF7DB7"/>
    <w:rsid w:val="00B07533"/>
    <w:rsid w:val="00B1028A"/>
    <w:rsid w:val="00B1117A"/>
    <w:rsid w:val="00B23799"/>
    <w:rsid w:val="00B33486"/>
    <w:rsid w:val="00B34904"/>
    <w:rsid w:val="00B37AD7"/>
    <w:rsid w:val="00B443E4"/>
    <w:rsid w:val="00B478AB"/>
    <w:rsid w:val="00B55851"/>
    <w:rsid w:val="00B563EA"/>
    <w:rsid w:val="00B60E51"/>
    <w:rsid w:val="00B63A54"/>
    <w:rsid w:val="00B64BDC"/>
    <w:rsid w:val="00B71A4B"/>
    <w:rsid w:val="00B74CB3"/>
    <w:rsid w:val="00B77D18"/>
    <w:rsid w:val="00B812FC"/>
    <w:rsid w:val="00B827CC"/>
    <w:rsid w:val="00B8313A"/>
    <w:rsid w:val="00B83C6B"/>
    <w:rsid w:val="00B85806"/>
    <w:rsid w:val="00B8580B"/>
    <w:rsid w:val="00B93503"/>
    <w:rsid w:val="00B96894"/>
    <w:rsid w:val="00BA289A"/>
    <w:rsid w:val="00BA311B"/>
    <w:rsid w:val="00BA31E8"/>
    <w:rsid w:val="00BA55E0"/>
    <w:rsid w:val="00BA5C3A"/>
    <w:rsid w:val="00BA6BD4"/>
    <w:rsid w:val="00BB0517"/>
    <w:rsid w:val="00BB20B9"/>
    <w:rsid w:val="00BB2655"/>
    <w:rsid w:val="00BB3752"/>
    <w:rsid w:val="00BB6688"/>
    <w:rsid w:val="00BC26D4"/>
    <w:rsid w:val="00BC2D2A"/>
    <w:rsid w:val="00BC587E"/>
    <w:rsid w:val="00BC64F2"/>
    <w:rsid w:val="00BD35A7"/>
    <w:rsid w:val="00BD401E"/>
    <w:rsid w:val="00BD4303"/>
    <w:rsid w:val="00BD7D5D"/>
    <w:rsid w:val="00BE3AC7"/>
    <w:rsid w:val="00BE78D2"/>
    <w:rsid w:val="00BF2A42"/>
    <w:rsid w:val="00BF2B72"/>
    <w:rsid w:val="00BF752B"/>
    <w:rsid w:val="00C01841"/>
    <w:rsid w:val="00C03D8C"/>
    <w:rsid w:val="00C03E85"/>
    <w:rsid w:val="00C055EC"/>
    <w:rsid w:val="00C05859"/>
    <w:rsid w:val="00C05C09"/>
    <w:rsid w:val="00C10DC9"/>
    <w:rsid w:val="00C12FB3"/>
    <w:rsid w:val="00C16A5A"/>
    <w:rsid w:val="00C17341"/>
    <w:rsid w:val="00C201DF"/>
    <w:rsid w:val="00C21471"/>
    <w:rsid w:val="00C21E4F"/>
    <w:rsid w:val="00C243ED"/>
    <w:rsid w:val="00C24EEF"/>
    <w:rsid w:val="00C25CF6"/>
    <w:rsid w:val="00C26C36"/>
    <w:rsid w:val="00C315FD"/>
    <w:rsid w:val="00C32768"/>
    <w:rsid w:val="00C35FF0"/>
    <w:rsid w:val="00C370A6"/>
    <w:rsid w:val="00C431DF"/>
    <w:rsid w:val="00C456BD"/>
    <w:rsid w:val="00C45FE4"/>
    <w:rsid w:val="00C530DC"/>
    <w:rsid w:val="00C5350D"/>
    <w:rsid w:val="00C5605B"/>
    <w:rsid w:val="00C6123C"/>
    <w:rsid w:val="00C619CB"/>
    <w:rsid w:val="00C62C5F"/>
    <w:rsid w:val="00C7084D"/>
    <w:rsid w:val="00C70B9E"/>
    <w:rsid w:val="00C716A5"/>
    <w:rsid w:val="00C7315E"/>
    <w:rsid w:val="00C75895"/>
    <w:rsid w:val="00C76369"/>
    <w:rsid w:val="00C836DF"/>
    <w:rsid w:val="00C83C9F"/>
    <w:rsid w:val="00C84051"/>
    <w:rsid w:val="00C86866"/>
    <w:rsid w:val="00C94840"/>
    <w:rsid w:val="00C97E67"/>
    <w:rsid w:val="00CA6AC8"/>
    <w:rsid w:val="00CB027F"/>
    <w:rsid w:val="00CB3480"/>
    <w:rsid w:val="00CC34FD"/>
    <w:rsid w:val="00CC6297"/>
    <w:rsid w:val="00CC7690"/>
    <w:rsid w:val="00CD1986"/>
    <w:rsid w:val="00CD6A4E"/>
    <w:rsid w:val="00CE3C8F"/>
    <w:rsid w:val="00CE4D5C"/>
    <w:rsid w:val="00CE679E"/>
    <w:rsid w:val="00CF05DA"/>
    <w:rsid w:val="00CF4CA7"/>
    <w:rsid w:val="00CF58EB"/>
    <w:rsid w:val="00D0106E"/>
    <w:rsid w:val="00D060E7"/>
    <w:rsid w:val="00D06383"/>
    <w:rsid w:val="00D124CD"/>
    <w:rsid w:val="00D15175"/>
    <w:rsid w:val="00D159C5"/>
    <w:rsid w:val="00D20E85"/>
    <w:rsid w:val="00D20FC8"/>
    <w:rsid w:val="00D226E2"/>
    <w:rsid w:val="00D23860"/>
    <w:rsid w:val="00D2390B"/>
    <w:rsid w:val="00D24615"/>
    <w:rsid w:val="00D25D6A"/>
    <w:rsid w:val="00D27557"/>
    <w:rsid w:val="00D37842"/>
    <w:rsid w:val="00D42381"/>
    <w:rsid w:val="00D42DC2"/>
    <w:rsid w:val="00D5030B"/>
    <w:rsid w:val="00D537E1"/>
    <w:rsid w:val="00D55BB2"/>
    <w:rsid w:val="00D6091A"/>
    <w:rsid w:val="00D644FB"/>
    <w:rsid w:val="00D65623"/>
    <w:rsid w:val="00D6695F"/>
    <w:rsid w:val="00D71573"/>
    <w:rsid w:val="00D75644"/>
    <w:rsid w:val="00D81656"/>
    <w:rsid w:val="00D83D87"/>
    <w:rsid w:val="00D86A30"/>
    <w:rsid w:val="00D97CB4"/>
    <w:rsid w:val="00D97D03"/>
    <w:rsid w:val="00D97DD4"/>
    <w:rsid w:val="00DA4F66"/>
    <w:rsid w:val="00DA5A8A"/>
    <w:rsid w:val="00DB26CD"/>
    <w:rsid w:val="00DB3135"/>
    <w:rsid w:val="00DB441C"/>
    <w:rsid w:val="00DB44AF"/>
    <w:rsid w:val="00DC1F58"/>
    <w:rsid w:val="00DC2719"/>
    <w:rsid w:val="00DC339B"/>
    <w:rsid w:val="00DC5D40"/>
    <w:rsid w:val="00DD03D9"/>
    <w:rsid w:val="00DD18B3"/>
    <w:rsid w:val="00DD1CE3"/>
    <w:rsid w:val="00DD2BD9"/>
    <w:rsid w:val="00DD30E9"/>
    <w:rsid w:val="00DD4187"/>
    <w:rsid w:val="00DD4F47"/>
    <w:rsid w:val="00DD7FBB"/>
    <w:rsid w:val="00DE0B9F"/>
    <w:rsid w:val="00DE4238"/>
    <w:rsid w:val="00DE42B9"/>
    <w:rsid w:val="00DE657F"/>
    <w:rsid w:val="00DE6BE2"/>
    <w:rsid w:val="00DF07DF"/>
    <w:rsid w:val="00DF1218"/>
    <w:rsid w:val="00DF6462"/>
    <w:rsid w:val="00E02FA0"/>
    <w:rsid w:val="00E036DC"/>
    <w:rsid w:val="00E0709C"/>
    <w:rsid w:val="00E10454"/>
    <w:rsid w:val="00E112E5"/>
    <w:rsid w:val="00E13629"/>
    <w:rsid w:val="00E175BA"/>
    <w:rsid w:val="00E21CC7"/>
    <w:rsid w:val="00E24D9E"/>
    <w:rsid w:val="00E25849"/>
    <w:rsid w:val="00E26DB4"/>
    <w:rsid w:val="00E27575"/>
    <w:rsid w:val="00E30BEA"/>
    <w:rsid w:val="00E3197E"/>
    <w:rsid w:val="00E33F90"/>
    <w:rsid w:val="00E342F8"/>
    <w:rsid w:val="00E351ED"/>
    <w:rsid w:val="00E35333"/>
    <w:rsid w:val="00E411A4"/>
    <w:rsid w:val="00E45922"/>
    <w:rsid w:val="00E46EBA"/>
    <w:rsid w:val="00E508EC"/>
    <w:rsid w:val="00E512EB"/>
    <w:rsid w:val="00E54439"/>
    <w:rsid w:val="00E6034B"/>
    <w:rsid w:val="00E62EE1"/>
    <w:rsid w:val="00E6549E"/>
    <w:rsid w:val="00E65EDE"/>
    <w:rsid w:val="00E70F81"/>
    <w:rsid w:val="00E77055"/>
    <w:rsid w:val="00E77460"/>
    <w:rsid w:val="00E806C4"/>
    <w:rsid w:val="00E83ABC"/>
    <w:rsid w:val="00E83E33"/>
    <w:rsid w:val="00E840EC"/>
    <w:rsid w:val="00E844F2"/>
    <w:rsid w:val="00E85C8F"/>
    <w:rsid w:val="00E91273"/>
    <w:rsid w:val="00E92FCB"/>
    <w:rsid w:val="00E9397C"/>
    <w:rsid w:val="00EA147F"/>
    <w:rsid w:val="00EA1AC8"/>
    <w:rsid w:val="00EA1D96"/>
    <w:rsid w:val="00EA45DE"/>
    <w:rsid w:val="00EB4389"/>
    <w:rsid w:val="00EC6CD4"/>
    <w:rsid w:val="00ED03AB"/>
    <w:rsid w:val="00ED0CAC"/>
    <w:rsid w:val="00ED1CD4"/>
    <w:rsid w:val="00ED1D2B"/>
    <w:rsid w:val="00ED2480"/>
    <w:rsid w:val="00ED3B73"/>
    <w:rsid w:val="00ED4DF7"/>
    <w:rsid w:val="00ED5A8D"/>
    <w:rsid w:val="00ED64B5"/>
    <w:rsid w:val="00EE33C3"/>
    <w:rsid w:val="00EE6A81"/>
    <w:rsid w:val="00EE7CCA"/>
    <w:rsid w:val="00EF04FD"/>
    <w:rsid w:val="00EF09F9"/>
    <w:rsid w:val="00EF59C3"/>
    <w:rsid w:val="00F15F81"/>
    <w:rsid w:val="00F16A14"/>
    <w:rsid w:val="00F231DC"/>
    <w:rsid w:val="00F235CB"/>
    <w:rsid w:val="00F23EB6"/>
    <w:rsid w:val="00F25DAA"/>
    <w:rsid w:val="00F362D7"/>
    <w:rsid w:val="00F37D7B"/>
    <w:rsid w:val="00F41D20"/>
    <w:rsid w:val="00F50F47"/>
    <w:rsid w:val="00F523E5"/>
    <w:rsid w:val="00F5314C"/>
    <w:rsid w:val="00F55A37"/>
    <w:rsid w:val="00F635DD"/>
    <w:rsid w:val="00F658AC"/>
    <w:rsid w:val="00F6627B"/>
    <w:rsid w:val="00F72725"/>
    <w:rsid w:val="00F72E2F"/>
    <w:rsid w:val="00F734F2"/>
    <w:rsid w:val="00F74022"/>
    <w:rsid w:val="00F74D49"/>
    <w:rsid w:val="00F75052"/>
    <w:rsid w:val="00F767C4"/>
    <w:rsid w:val="00F778B4"/>
    <w:rsid w:val="00F804D3"/>
    <w:rsid w:val="00F8091D"/>
    <w:rsid w:val="00F81CD2"/>
    <w:rsid w:val="00F82641"/>
    <w:rsid w:val="00F84210"/>
    <w:rsid w:val="00F862E3"/>
    <w:rsid w:val="00F907FA"/>
    <w:rsid w:val="00F90F18"/>
    <w:rsid w:val="00F937E4"/>
    <w:rsid w:val="00F94971"/>
    <w:rsid w:val="00F9589B"/>
    <w:rsid w:val="00F95EE7"/>
    <w:rsid w:val="00FA0132"/>
    <w:rsid w:val="00FA39E6"/>
    <w:rsid w:val="00FA4E1D"/>
    <w:rsid w:val="00FA7BC9"/>
    <w:rsid w:val="00FB17FA"/>
    <w:rsid w:val="00FB188F"/>
    <w:rsid w:val="00FB2D80"/>
    <w:rsid w:val="00FB378E"/>
    <w:rsid w:val="00FB37F1"/>
    <w:rsid w:val="00FB47C0"/>
    <w:rsid w:val="00FB501B"/>
    <w:rsid w:val="00FB7552"/>
    <w:rsid w:val="00FB7770"/>
    <w:rsid w:val="00FC4D02"/>
    <w:rsid w:val="00FC5377"/>
    <w:rsid w:val="00FD3B91"/>
    <w:rsid w:val="00FD576B"/>
    <w:rsid w:val="00FD579E"/>
    <w:rsid w:val="00FE4516"/>
    <w:rsid w:val="00FE7294"/>
    <w:rsid w:val="00FF3349"/>
    <w:rsid w:val="00FF4E9B"/>
    <w:rsid w:val="00FF6E6A"/>
    <w:rsid w:val="00FF74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D0972D"/>
  <w15:docId w15:val="{CB2605A6-5FD5-4BE2-A81F-73AD5A47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標題,標題 1章名,章,章名,標題 1附件"/>
    <w:basedOn w:val="a6"/>
    <w:link w:val="10"/>
    <w:qFormat/>
    <w:rsid w:val="004F5E57"/>
    <w:pPr>
      <w:numPr>
        <w:numId w:val="7"/>
      </w:numPr>
      <w:outlineLvl w:val="0"/>
    </w:pPr>
    <w:rPr>
      <w:rFonts w:hAnsi="Arial"/>
      <w:bCs/>
      <w:kern w:val="32"/>
      <w:szCs w:val="52"/>
    </w:rPr>
  </w:style>
  <w:style w:type="paragraph" w:styleId="2">
    <w:name w:val="heading 2"/>
    <w:aliases w:val="標題110/111,節,節1,標題110/111 + 內文,一.,節標題,標題 2節名"/>
    <w:basedOn w:val="a6"/>
    <w:link w:val="20"/>
    <w:qFormat/>
    <w:rsid w:val="00ED0CAC"/>
    <w:pPr>
      <w:numPr>
        <w:ilvl w:val="1"/>
        <w:numId w:val="7"/>
      </w:numPr>
      <w:outlineLvl w:val="1"/>
    </w:pPr>
    <w:rPr>
      <w:rFonts w:hAnsi="Arial"/>
      <w:b/>
      <w:bCs/>
      <w:kern w:val="32"/>
      <w:szCs w:val="48"/>
    </w:rPr>
  </w:style>
  <w:style w:type="paragraph" w:styleId="3">
    <w:name w:val="heading 3"/>
    <w:aliases w:val="(一),小節標題,sub pro,--1.1.1.,1.1.1,標題 3 字元 字元,標題 3(非粗體)"/>
    <w:basedOn w:val="a6"/>
    <w:link w:val="30"/>
    <w:qFormat/>
    <w:rsid w:val="004F5E57"/>
    <w:pPr>
      <w:numPr>
        <w:ilvl w:val="2"/>
        <w:numId w:val="7"/>
      </w:numPr>
      <w:outlineLvl w:val="2"/>
    </w:pPr>
    <w:rPr>
      <w:rFonts w:hAnsi="Arial"/>
      <w:bCs/>
      <w:kern w:val="32"/>
      <w:szCs w:val="36"/>
    </w:rPr>
  </w:style>
  <w:style w:type="paragraph" w:styleId="4">
    <w:name w:val="heading 4"/>
    <w:aliases w:val="表格,一,1.,一、,H4,--1.,--1,1.1.1.1,標題 4(粗體)"/>
    <w:basedOn w:val="a6"/>
    <w:link w:val="40"/>
    <w:qFormat/>
    <w:rsid w:val="004F5E57"/>
    <w:pPr>
      <w:numPr>
        <w:ilvl w:val="3"/>
        <w:numId w:val="7"/>
      </w:numPr>
      <w:outlineLvl w:val="3"/>
    </w:pPr>
    <w:rPr>
      <w:rFonts w:hAnsi="Arial"/>
      <w:kern w:val="32"/>
      <w:szCs w:val="36"/>
    </w:rPr>
  </w:style>
  <w:style w:type="paragraph" w:styleId="5">
    <w:name w:val="heading 5"/>
    <w:aliases w:val="（一）標題 5,--(1)1,--(1),COA標題 5,A.,H5,12345,h5,l5,hm,[ (1). ],Level 3 - i,標題 5(粗體)"/>
    <w:basedOn w:val="a6"/>
    <w:link w:val="50"/>
    <w:qFormat/>
    <w:rsid w:val="004F5E57"/>
    <w:pPr>
      <w:numPr>
        <w:ilvl w:val="4"/>
        <w:numId w:val="7"/>
      </w:numPr>
      <w:outlineLvl w:val="4"/>
    </w:pPr>
    <w:rPr>
      <w:rFonts w:hAnsi="Arial"/>
      <w:bCs/>
      <w:kern w:val="32"/>
      <w:szCs w:val="36"/>
    </w:rPr>
  </w:style>
  <w:style w:type="paragraph" w:styleId="6">
    <w:name w:val="heading 6"/>
    <w:aliases w:val="1,參考文獻,ref-items,A,--A,ISO標題 6,標題 6 參考文獻,標題 6 標題 6"/>
    <w:basedOn w:val="a6"/>
    <w:link w:val="60"/>
    <w:qFormat/>
    <w:rsid w:val="004F5E57"/>
    <w:pPr>
      <w:numPr>
        <w:ilvl w:val="5"/>
        <w:numId w:val="7"/>
      </w:numPr>
      <w:tabs>
        <w:tab w:val="left" w:pos="2094"/>
      </w:tabs>
      <w:outlineLvl w:val="5"/>
    </w:pPr>
    <w:rPr>
      <w:rFonts w:hAnsi="Arial"/>
      <w:kern w:val="32"/>
      <w:szCs w:val="36"/>
    </w:rPr>
  </w:style>
  <w:style w:type="paragraph" w:styleId="7">
    <w:name w:val="heading 7"/>
    <w:aliases w:val="(1),(A),--(a),--a,標題 7-(a),標題 7 標題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semiHidden/>
    <w:rsid w:val="004E0062"/>
    <w:pPr>
      <w:ind w:left="698" w:hangingChars="200" w:hanging="698"/>
    </w:p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6">
    <w:name w:val="footer"/>
    <w:basedOn w:val="a6"/>
    <w:link w:val="af7"/>
    <w:rsid w:val="004E0062"/>
    <w:pPr>
      <w:tabs>
        <w:tab w:val="center" w:pos="4153"/>
        <w:tab w:val="right" w:pos="8306"/>
      </w:tabs>
      <w:snapToGrid w:val="0"/>
    </w:pPr>
    <w:rPr>
      <w:sz w:val="20"/>
    </w:rPr>
  </w:style>
  <w:style w:type="paragraph" w:styleId="af8">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9">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b">
    <w:name w:val="List Paragraph"/>
    <w:aliases w:val="標1,(1)(1)(1)(1)(1)(1)(1)(1),網推會說明清單,附錄1,1.2.3.,壹_二階,12 20,List Paragraph,卑南壹,List Paragraph1,標11,標12,標題 (4),1.1.1.1清單段落,列點,(二),貿易局(一),Recommendation,Footnote Sam,List Paragraph (numbered (a)),Text,Noise heading,RUS List,Rec para,Dot pt,No Spacing1"/>
    <w:basedOn w:val="a6"/>
    <w:link w:val="afc"/>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footnote text"/>
    <w:basedOn w:val="a6"/>
    <w:link w:val="aff0"/>
    <w:uiPriority w:val="99"/>
    <w:unhideWhenUsed/>
    <w:rsid w:val="00526873"/>
    <w:pPr>
      <w:snapToGrid w:val="0"/>
      <w:jc w:val="left"/>
    </w:pPr>
    <w:rPr>
      <w:sz w:val="20"/>
    </w:rPr>
  </w:style>
  <w:style w:type="character" w:customStyle="1" w:styleId="aff0">
    <w:name w:val="註腳文字 字元"/>
    <w:basedOn w:val="a7"/>
    <w:link w:val="aff"/>
    <w:uiPriority w:val="99"/>
    <w:rsid w:val="00526873"/>
    <w:rPr>
      <w:rFonts w:ascii="標楷體" w:eastAsia="標楷體"/>
      <w:kern w:val="2"/>
    </w:rPr>
  </w:style>
  <w:style w:type="character" w:styleId="aff1">
    <w:name w:val="footnote reference"/>
    <w:aliases w:val="FR,Ref,de nota al pie,註腳內容,Error-Fußnotenzeichen5,Error-Fußnotenzeichen6,Error-Fußnotenzeichen3"/>
    <w:basedOn w:val="a7"/>
    <w:uiPriority w:val="99"/>
    <w:unhideWhenUsed/>
    <w:rsid w:val="00526873"/>
    <w:rPr>
      <w:vertAlign w:val="superscript"/>
    </w:rPr>
  </w:style>
  <w:style w:type="character" w:customStyle="1" w:styleId="50">
    <w:name w:val="標題 5 字元"/>
    <w:aliases w:val="（一）標題 5 字元,--(1)1 字元,--(1) 字元,COA標題 5 字元,A. 字元,H5 字元,12345 字元,h5 字元,l5 字元,hm 字元,[ (1). ] 字元,Level 3 - i 字元,標題 5(粗體) 字元"/>
    <w:basedOn w:val="a7"/>
    <w:link w:val="5"/>
    <w:rsid w:val="00023179"/>
    <w:rPr>
      <w:rFonts w:ascii="標楷體" w:eastAsia="標楷體" w:hAnsi="Arial"/>
      <w:bCs/>
      <w:kern w:val="32"/>
      <w:sz w:val="32"/>
      <w:szCs w:val="36"/>
    </w:rPr>
  </w:style>
  <w:style w:type="character" w:customStyle="1" w:styleId="30">
    <w:name w:val="標題 3 字元"/>
    <w:aliases w:val="(一) 字元,小節標題 字元,sub pro 字元,--1.1.1. 字元,1.1.1 字元,標題 3 字元 字元 字元,標題 3(非粗體) 字元"/>
    <w:basedOn w:val="a7"/>
    <w:link w:val="3"/>
    <w:rsid w:val="00572EF3"/>
    <w:rPr>
      <w:rFonts w:ascii="標楷體" w:eastAsia="標楷體" w:hAnsi="Arial"/>
      <w:bCs/>
      <w:kern w:val="32"/>
      <w:sz w:val="32"/>
      <w:szCs w:val="36"/>
    </w:rPr>
  </w:style>
  <w:style w:type="character" w:customStyle="1" w:styleId="40">
    <w:name w:val="標題 4 字元"/>
    <w:aliases w:val="表格 字元,一 字元,1. 字元,一、 字元,H4 字元,--1. 字元,--1 字元,1.1.1.1 字元,標題 4(粗體) 字元"/>
    <w:basedOn w:val="a7"/>
    <w:link w:val="4"/>
    <w:rsid w:val="00572EF3"/>
    <w:rPr>
      <w:rFonts w:ascii="標楷體" w:eastAsia="標楷體" w:hAnsi="Arial"/>
      <w:kern w:val="32"/>
      <w:sz w:val="32"/>
      <w:szCs w:val="36"/>
    </w:rPr>
  </w:style>
  <w:style w:type="character" w:customStyle="1" w:styleId="60">
    <w:name w:val="標題 6 字元"/>
    <w:aliases w:val="1 字元,參考文獻 字元,ref-items 字元,A 字元,--A 字元,ISO標題 6 字元,標題 6 參考文獻 字元,標題 6 標題 6 字元"/>
    <w:basedOn w:val="a7"/>
    <w:link w:val="6"/>
    <w:rsid w:val="00572EF3"/>
    <w:rPr>
      <w:rFonts w:ascii="標楷體" w:eastAsia="標楷體" w:hAnsi="Arial"/>
      <w:kern w:val="32"/>
      <w:sz w:val="32"/>
      <w:szCs w:val="36"/>
    </w:rPr>
  </w:style>
  <w:style w:type="paragraph" w:styleId="aff2">
    <w:name w:val="Plain Text"/>
    <w:basedOn w:val="a6"/>
    <w:link w:val="aff3"/>
    <w:uiPriority w:val="99"/>
    <w:semiHidden/>
    <w:unhideWhenUsed/>
    <w:rsid w:val="00150D0E"/>
    <w:pPr>
      <w:overflowPunct/>
      <w:autoSpaceDE/>
      <w:autoSpaceDN/>
      <w:jc w:val="left"/>
    </w:pPr>
    <w:rPr>
      <w:rFonts w:ascii="Calibri" w:hAnsi="Courier New" w:cs="Courier New"/>
      <w:color w:val="244061" w:themeColor="accent1" w:themeShade="80"/>
      <w:kern w:val="0"/>
      <w:sz w:val="28"/>
      <w:szCs w:val="24"/>
    </w:rPr>
  </w:style>
  <w:style w:type="character" w:customStyle="1" w:styleId="aff3">
    <w:name w:val="純文字 字元"/>
    <w:basedOn w:val="a7"/>
    <w:link w:val="aff2"/>
    <w:uiPriority w:val="99"/>
    <w:semiHidden/>
    <w:rsid w:val="00150D0E"/>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一. 字元,節標題 字元,標題 2節名 字元"/>
    <w:basedOn w:val="a7"/>
    <w:link w:val="2"/>
    <w:rsid w:val="00150D0E"/>
    <w:rPr>
      <w:rFonts w:ascii="標楷體" w:eastAsia="標楷體" w:hAnsi="Arial"/>
      <w:b/>
      <w:bCs/>
      <w:kern w:val="32"/>
      <w:sz w:val="32"/>
      <w:szCs w:val="48"/>
    </w:rPr>
  </w:style>
  <w:style w:type="character" w:customStyle="1" w:styleId="afc">
    <w:name w:val="清單段落 字元"/>
    <w:aliases w:val="標1 字元,(1)(1)(1)(1)(1)(1)(1)(1) 字元,網推會說明清單 字元,附錄1 字元,1.2.3. 字元,壹_二階 字元,12 20 字元,List Paragraph 字元,卑南壹 字元,List Paragraph1 字元,標11 字元,標12 字元,標題 (4) 字元,1.1.1.1清單段落 字元,列點 字元,(二) 字元,貿易局(一) 字元,Recommendation 字元,Footnote Sam 字元,Text 字元,Noise heading 字元"/>
    <w:link w:val="afb"/>
    <w:uiPriority w:val="34"/>
    <w:qFormat/>
    <w:locked/>
    <w:rsid w:val="00150D0E"/>
    <w:rPr>
      <w:rFonts w:ascii="標楷體" w:eastAsia="標楷體"/>
      <w:kern w:val="2"/>
      <w:sz w:val="32"/>
    </w:rPr>
  </w:style>
  <w:style w:type="paragraph" w:styleId="aff4">
    <w:name w:val="Body Text"/>
    <w:basedOn w:val="a6"/>
    <w:link w:val="aff5"/>
    <w:unhideWhenUsed/>
    <w:rsid w:val="00150D0E"/>
    <w:pPr>
      <w:spacing w:after="120"/>
    </w:pPr>
  </w:style>
  <w:style w:type="character" w:customStyle="1" w:styleId="aff5">
    <w:name w:val="本文 字元"/>
    <w:basedOn w:val="a7"/>
    <w:link w:val="aff4"/>
    <w:rsid w:val="00150D0E"/>
    <w:rPr>
      <w:rFonts w:ascii="標楷體" w:eastAsia="標楷體"/>
      <w:kern w:val="2"/>
      <w:sz w:val="32"/>
    </w:rPr>
  </w:style>
  <w:style w:type="table" w:styleId="13">
    <w:name w:val="Grid Table 1 Light"/>
    <w:basedOn w:val="a8"/>
    <w:uiPriority w:val="46"/>
    <w:rsid w:val="00150D0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a6"/>
    <w:uiPriority w:val="1"/>
    <w:qFormat/>
    <w:rsid w:val="00150D0E"/>
    <w:pPr>
      <w:overflowPunct/>
      <w:adjustRightInd w:val="0"/>
      <w:jc w:val="left"/>
    </w:pPr>
    <w:rPr>
      <w:rFonts w:ascii="Times New Roman" w:eastAsiaTheme="minorEastAsia"/>
      <w:kern w:val="0"/>
      <w:sz w:val="24"/>
      <w:szCs w:val="24"/>
    </w:rPr>
  </w:style>
  <w:style w:type="table" w:customStyle="1" w:styleId="15">
    <w:name w:val="表格格線1"/>
    <w:basedOn w:val="a8"/>
    <w:next w:val="afa"/>
    <w:rsid w:val="00150D0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Unresolved Mention"/>
    <w:basedOn w:val="a7"/>
    <w:uiPriority w:val="99"/>
    <w:semiHidden/>
    <w:unhideWhenUsed/>
    <w:rsid w:val="00150D0E"/>
    <w:rPr>
      <w:color w:val="605E5C"/>
      <w:shd w:val="clear" w:color="auto" w:fill="E1DFDD"/>
    </w:rPr>
  </w:style>
  <w:style w:type="character" w:customStyle="1" w:styleId="ab">
    <w:name w:val="簽名 字元"/>
    <w:basedOn w:val="a7"/>
    <w:link w:val="aa"/>
    <w:semiHidden/>
    <w:rsid w:val="002343C2"/>
    <w:rPr>
      <w:rFonts w:ascii="標楷體" w:eastAsia="標楷體"/>
      <w:b/>
      <w:snapToGrid w:val="0"/>
      <w:spacing w:val="10"/>
      <w:kern w:val="2"/>
      <w:sz w:val="36"/>
    </w:rPr>
  </w:style>
  <w:style w:type="character" w:customStyle="1" w:styleId="af7">
    <w:name w:val="頁尾 字元"/>
    <w:basedOn w:val="a7"/>
    <w:link w:val="af6"/>
    <w:uiPriority w:val="99"/>
    <w:rsid w:val="003441F0"/>
    <w:rPr>
      <w:rFonts w:ascii="標楷體" w:eastAsia="標楷體"/>
      <w:kern w:val="2"/>
    </w:rPr>
  </w:style>
  <w:style w:type="table" w:customStyle="1" w:styleId="TableGrid">
    <w:name w:val="TableGrid"/>
    <w:rsid w:val="00C70B9E"/>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character" w:styleId="aff7">
    <w:name w:val="Placeholder Text"/>
    <w:basedOn w:val="a7"/>
    <w:uiPriority w:val="99"/>
    <w:semiHidden/>
    <w:rsid w:val="00C70B9E"/>
    <w:rPr>
      <w:color w:val="808080"/>
    </w:rPr>
  </w:style>
  <w:style w:type="paragraph" w:customStyle="1" w:styleId="aff8">
    <w:name w:val="分項段落"/>
    <w:basedOn w:val="aff4"/>
    <w:rsid w:val="00C70B9E"/>
    <w:pPr>
      <w:pBdr>
        <w:top w:val="none" w:sz="0" w:space="0" w:color="000000"/>
        <w:left w:val="none" w:sz="0" w:space="0" w:color="000000"/>
        <w:bottom w:val="none" w:sz="0" w:space="0" w:color="000000"/>
        <w:right w:val="none" w:sz="0" w:space="0" w:color="000000"/>
      </w:pBdr>
      <w:suppressAutoHyphens/>
      <w:overflowPunct/>
      <w:autoSpaceDE/>
      <w:autoSpaceDN/>
      <w:spacing w:after="0"/>
      <w:jc w:val="left"/>
      <w:textAlignment w:val="baseline"/>
    </w:pPr>
    <w:rPr>
      <w:rFonts w:ascii="Times New Roman" w:eastAsia="新細明體"/>
      <w:sz w:val="24"/>
    </w:rPr>
  </w:style>
  <w:style w:type="character" w:styleId="aff9">
    <w:name w:val="annotation reference"/>
    <w:basedOn w:val="a7"/>
    <w:uiPriority w:val="99"/>
    <w:semiHidden/>
    <w:unhideWhenUsed/>
    <w:rsid w:val="00030CD7"/>
    <w:rPr>
      <w:sz w:val="18"/>
      <w:szCs w:val="18"/>
    </w:rPr>
  </w:style>
  <w:style w:type="paragraph" w:styleId="affa">
    <w:name w:val="annotation text"/>
    <w:basedOn w:val="a6"/>
    <w:link w:val="affb"/>
    <w:uiPriority w:val="99"/>
    <w:semiHidden/>
    <w:unhideWhenUsed/>
    <w:rsid w:val="00030CD7"/>
    <w:pPr>
      <w:jc w:val="left"/>
    </w:pPr>
  </w:style>
  <w:style w:type="character" w:customStyle="1" w:styleId="affb">
    <w:name w:val="註解文字 字元"/>
    <w:basedOn w:val="a7"/>
    <w:link w:val="affa"/>
    <w:uiPriority w:val="99"/>
    <w:semiHidden/>
    <w:rsid w:val="00030CD7"/>
    <w:rPr>
      <w:rFonts w:ascii="標楷體" w:eastAsia="標楷體"/>
      <w:kern w:val="2"/>
      <w:sz w:val="32"/>
    </w:rPr>
  </w:style>
  <w:style w:type="paragraph" w:styleId="affc">
    <w:name w:val="annotation subject"/>
    <w:basedOn w:val="affa"/>
    <w:next w:val="affa"/>
    <w:link w:val="affd"/>
    <w:uiPriority w:val="99"/>
    <w:semiHidden/>
    <w:unhideWhenUsed/>
    <w:rsid w:val="00030CD7"/>
    <w:rPr>
      <w:b/>
      <w:bCs/>
    </w:rPr>
  </w:style>
  <w:style w:type="character" w:customStyle="1" w:styleId="affd">
    <w:name w:val="註解主旨 字元"/>
    <w:basedOn w:val="affb"/>
    <w:link w:val="affc"/>
    <w:uiPriority w:val="99"/>
    <w:semiHidden/>
    <w:rsid w:val="00030CD7"/>
    <w:rPr>
      <w:rFonts w:ascii="標楷體" w:eastAsia="標楷體"/>
      <w:b/>
      <w:bCs/>
      <w:kern w:val="2"/>
      <w:sz w:val="32"/>
    </w:rPr>
  </w:style>
  <w:style w:type="paragraph" w:styleId="affe">
    <w:name w:val="No Spacing"/>
    <w:uiPriority w:val="1"/>
    <w:qFormat/>
    <w:rsid w:val="00030CD7"/>
    <w:pPr>
      <w:widowControl w:val="0"/>
    </w:pPr>
    <w:rPr>
      <w:rFonts w:asciiTheme="minorHAnsi" w:eastAsiaTheme="minorEastAsia" w:hAnsiTheme="minorHAnsi" w:cstheme="minorBidi"/>
      <w:kern w:val="2"/>
      <w:sz w:val="24"/>
      <w:szCs w:val="22"/>
    </w:rPr>
  </w:style>
  <w:style w:type="character" w:customStyle="1" w:styleId="af0">
    <w:name w:val="頁首 字元"/>
    <w:basedOn w:val="a7"/>
    <w:link w:val="af"/>
    <w:uiPriority w:val="99"/>
    <w:rsid w:val="00030CD7"/>
    <w:rPr>
      <w:rFonts w:ascii="標楷體" w:eastAsia="標楷體"/>
      <w:kern w:val="2"/>
    </w:rPr>
  </w:style>
  <w:style w:type="paragraph" w:styleId="Web">
    <w:name w:val="Normal (Web)"/>
    <w:basedOn w:val="a6"/>
    <w:uiPriority w:val="99"/>
    <w:unhideWhenUsed/>
    <w:rsid w:val="00030CD7"/>
    <w:pPr>
      <w:overflowPunct/>
      <w:autoSpaceDE/>
      <w:autoSpaceDN/>
      <w:jc w:val="left"/>
    </w:pPr>
    <w:rPr>
      <w:rFonts w:ascii="Times New Roman" w:eastAsiaTheme="minorEastAsia"/>
      <w:sz w:val="24"/>
      <w:szCs w:val="24"/>
    </w:rPr>
  </w:style>
  <w:style w:type="character" w:customStyle="1" w:styleId="ad">
    <w:name w:val="章節附註文字 字元"/>
    <w:basedOn w:val="a7"/>
    <w:link w:val="ac"/>
    <w:uiPriority w:val="99"/>
    <w:semiHidden/>
    <w:rsid w:val="00030CD7"/>
    <w:rPr>
      <w:rFonts w:ascii="標楷體" w:eastAsia="標楷體"/>
      <w:snapToGrid w:val="0"/>
      <w:spacing w:val="10"/>
      <w:kern w:val="2"/>
      <w:sz w:val="32"/>
    </w:rPr>
  </w:style>
  <w:style w:type="character" w:styleId="afff">
    <w:name w:val="endnote reference"/>
    <w:basedOn w:val="a7"/>
    <w:uiPriority w:val="99"/>
    <w:semiHidden/>
    <w:unhideWhenUsed/>
    <w:rsid w:val="00030CD7"/>
    <w:rPr>
      <w:vertAlign w:val="superscript"/>
    </w:rPr>
  </w:style>
  <w:style w:type="character" w:styleId="afff0">
    <w:name w:val="Emphasis"/>
    <w:basedOn w:val="a7"/>
    <w:uiPriority w:val="20"/>
    <w:qFormat/>
    <w:rsid w:val="00030CD7"/>
    <w:rPr>
      <w:i/>
      <w:iCs/>
    </w:rPr>
  </w:style>
  <w:style w:type="paragraph" w:customStyle="1" w:styleId="Default">
    <w:name w:val="Default"/>
    <w:rsid w:val="00030CD7"/>
    <w:pPr>
      <w:widowControl w:val="0"/>
      <w:autoSpaceDE w:val="0"/>
      <w:autoSpaceDN w:val="0"/>
      <w:adjustRightInd w:val="0"/>
    </w:pPr>
    <w:rPr>
      <w:rFonts w:ascii="標楷體" w:eastAsia="標楷體" w:cs="標楷體"/>
      <w:color w:val="000000"/>
      <w:sz w:val="24"/>
      <w:szCs w:val="24"/>
    </w:rPr>
  </w:style>
  <w:style w:type="character" w:customStyle="1" w:styleId="afff1">
    <w:name w:val="註腳字元"/>
    <w:rsid w:val="00030CD7"/>
  </w:style>
  <w:style w:type="character" w:customStyle="1" w:styleId="10">
    <w:name w:val="標題 1 字元"/>
    <w:aliases w:val="壹 字元,題號1 字元,章標題 字元,標題 1章名 字元,章 字元,章名 字元,標題 1附件 字元"/>
    <w:basedOn w:val="a7"/>
    <w:link w:val="1"/>
    <w:rsid w:val="00030CD7"/>
    <w:rPr>
      <w:rFonts w:ascii="標楷體" w:eastAsia="標楷體" w:hAnsi="Arial"/>
      <w:bCs/>
      <w:kern w:val="32"/>
      <w:sz w:val="32"/>
      <w:szCs w:val="52"/>
    </w:rPr>
  </w:style>
  <w:style w:type="table" w:customStyle="1" w:styleId="33">
    <w:name w:val="表格格線3"/>
    <w:basedOn w:val="a8"/>
    <w:next w:val="afa"/>
    <w:uiPriority w:val="39"/>
    <w:rsid w:val="00030CD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Strong"/>
    <w:basedOn w:val="a7"/>
    <w:uiPriority w:val="22"/>
    <w:qFormat/>
    <w:rsid w:val="00030CD7"/>
    <w:rPr>
      <w:b/>
      <w:bCs/>
    </w:rPr>
  </w:style>
  <w:style w:type="character" w:customStyle="1" w:styleId="16">
    <w:name w:val="未解析的提及項目1"/>
    <w:basedOn w:val="a7"/>
    <w:uiPriority w:val="99"/>
    <w:semiHidden/>
    <w:unhideWhenUsed/>
    <w:rsid w:val="00030CD7"/>
    <w:rPr>
      <w:color w:val="605E5C"/>
      <w:shd w:val="clear" w:color="auto" w:fill="E1DFDD"/>
    </w:rPr>
  </w:style>
  <w:style w:type="numbering" w:customStyle="1" w:styleId="WWOutlineListStyle9">
    <w:name w:val="WW_OutlineListStyle_9"/>
    <w:basedOn w:val="a9"/>
    <w:rsid w:val="00030CD7"/>
    <w:pPr>
      <w:numPr>
        <w:numId w:val="25"/>
      </w:numPr>
    </w:pPr>
  </w:style>
  <w:style w:type="paragraph" w:customStyle="1" w:styleId="Standard">
    <w:name w:val="Standard"/>
    <w:uiPriority w:val="99"/>
    <w:rsid w:val="00030CD7"/>
    <w:pPr>
      <w:widowControl w:val="0"/>
      <w:suppressAutoHyphens/>
      <w:autoSpaceDN w:val="0"/>
      <w:textAlignment w:val="baseline"/>
    </w:pPr>
    <w:rPr>
      <w:rFonts w:ascii="Calibri" w:hAnsi="Calibri"/>
      <w:kern w:val="3"/>
      <w:sz w:val="24"/>
      <w:szCs w:val="22"/>
    </w:rPr>
  </w:style>
  <w:style w:type="table" w:customStyle="1" w:styleId="53">
    <w:name w:val="表格格線5"/>
    <w:basedOn w:val="a8"/>
    <w:next w:val="afa"/>
    <w:uiPriority w:val="39"/>
    <w:rsid w:val="00030CD7"/>
    <w:rPr>
      <w:rFonts w:asciiTheme="minorHAnsi" w:eastAsia="Times New Roman"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FollowedHyperlink"/>
    <w:basedOn w:val="a7"/>
    <w:uiPriority w:val="99"/>
    <w:semiHidden/>
    <w:unhideWhenUsed/>
    <w:rsid w:val="00030CD7"/>
    <w:rPr>
      <w:color w:val="800080" w:themeColor="followedHyperlink"/>
      <w:u w:val="single"/>
    </w:rPr>
  </w:style>
  <w:style w:type="character" w:customStyle="1" w:styleId="DefaultParagraphFont0">
    <w:name w:val="Default Paragraph Font0"/>
    <w:rsid w:val="00030CD7"/>
  </w:style>
  <w:style w:type="character" w:customStyle="1" w:styleId="23">
    <w:name w:val="未解析的提及項目2"/>
    <w:basedOn w:val="a7"/>
    <w:uiPriority w:val="99"/>
    <w:semiHidden/>
    <w:unhideWhenUsed/>
    <w:rsid w:val="00030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652687292">
      <w:bodyDiv w:val="1"/>
      <w:marLeft w:val="0"/>
      <w:marRight w:val="0"/>
      <w:marTop w:val="0"/>
      <w:marBottom w:val="0"/>
      <w:divBdr>
        <w:top w:val="none" w:sz="0" w:space="0" w:color="auto"/>
        <w:left w:val="none" w:sz="0" w:space="0" w:color="auto"/>
        <w:bottom w:val="none" w:sz="0" w:space="0" w:color="auto"/>
        <w:right w:val="none" w:sz="0" w:space="0" w:color="auto"/>
      </w:divBdr>
    </w:div>
    <w:div w:id="1673602257">
      <w:bodyDiv w:val="1"/>
      <w:marLeft w:val="0"/>
      <w:marRight w:val="0"/>
      <w:marTop w:val="0"/>
      <w:marBottom w:val="0"/>
      <w:divBdr>
        <w:top w:val="none" w:sz="0" w:space="0" w:color="auto"/>
        <w:left w:val="none" w:sz="0" w:space="0" w:color="auto"/>
        <w:bottom w:val="none" w:sz="0" w:space="0" w:color="auto"/>
        <w:right w:val="none" w:sz="0" w:space="0" w:color="auto"/>
      </w:divBdr>
    </w:div>
    <w:div w:id="170964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xam.taiwanjobs.gov.tw/JobExam/"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www.wdasec.gov.tw/cp.aspx?n=DA06A57AB0C02DC5" TargetMode="External"/><Relationship Id="rId17" Type="http://schemas.openxmlformats.org/officeDocument/2006/relationships/hyperlink" Target="https://www.wda.gov.tw/cp.aspx?n=575F716EF3A537C0" TargetMode="External"/><Relationship Id="rId25"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hyperlink" Target="https://jobooks.taiwanjobs.gov.tw/Default.aspx" TargetMode="External"/><Relationship Id="rId20" Type="http://schemas.openxmlformats.org/officeDocument/2006/relationships/image" Target="media/image3.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da.gov.tw/cp.aspx?n=A25A31DE8D66F1C6&amp;s=EB2F7C3501DAD13A"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yoursalary.taiwanjobs.gov.tw/Salary/SalaryHome"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www.wda.gov.tw/cp.aspx?n=A25A31DE8D66F1C6&amp;s=7169BDFE5385FB1E"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wda.gov.tw/cp.aspx?n=A25A31DE8D66F1C6&amp;s=E1FC2428B7062918" TargetMode="External"/><Relationship Id="rId14" Type="http://schemas.openxmlformats.org/officeDocument/2006/relationships/hyperlink" Target="https://www.wda.gov.tw/News_Link.aspx?n=878A02401BC1B95E&amp;sms=5B300C4F0B992849&amp;_CSN=71C132FC9ED2CB2E"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F0136-7167-4CCF-9466-8EA9CFBD1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66</TotalTime>
  <Pages>31</Pages>
  <Words>3173</Words>
  <Characters>18090</Characters>
  <Application>Microsoft Office Word</Application>
  <DocSecurity>0</DocSecurity>
  <Lines>150</Lines>
  <Paragraphs>42</Paragraphs>
  <ScaleCrop>false</ScaleCrop>
  <Company>cy</Company>
  <LinksUpToDate>false</LinksUpToDate>
  <CharactersWithSpaces>21221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LAI</dc:creator>
  <cp:lastModifiedBy>何宗澤</cp:lastModifiedBy>
  <cp:revision>15</cp:revision>
  <cp:lastPrinted>2025-05-12T03:08:00Z</cp:lastPrinted>
  <dcterms:created xsi:type="dcterms:W3CDTF">2025-05-29T01:14:00Z</dcterms:created>
  <dcterms:modified xsi:type="dcterms:W3CDTF">2025-06-04T02:18:00Z</dcterms:modified>
</cp:coreProperties>
</file>