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6A" w:rsidRDefault="00E1026A">
      <w:pPr>
        <w:pStyle w:val="a6"/>
        <w:kinsoku w:val="0"/>
        <w:spacing w:before="0"/>
        <w:ind w:leftChars="700" w:left="2381" w:firstLine="0"/>
        <w:rPr>
          <w:rFonts w:ascii="Times New Roman"/>
          <w:bCs/>
          <w:snapToGrid/>
          <w:kern w:val="0"/>
          <w:sz w:val="40"/>
        </w:rPr>
      </w:pPr>
      <w:r>
        <w:rPr>
          <w:rFonts w:ascii="Times New Roman" w:hint="eastAsia"/>
          <w:bCs/>
          <w:snapToGrid/>
          <w:spacing w:val="200"/>
          <w:kern w:val="0"/>
          <w:sz w:val="40"/>
        </w:rPr>
        <w:t>糾正案文</w:t>
      </w:r>
    </w:p>
    <w:p w:rsidR="00E1026A" w:rsidRDefault="00E1026A">
      <w:pPr>
        <w:pStyle w:val="1"/>
        <w:ind w:left="2721"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Times New Roman"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2F3297" w:rsidRPr="00CC6A9E">
        <w:rPr>
          <w:rFonts w:ascii="Times New Roman" w:hAnsi="Times New Roman"/>
        </w:rPr>
        <w:t>行政院主計總處、</w:t>
      </w:r>
      <w:r w:rsidR="002F3297">
        <w:rPr>
          <w:rFonts w:ascii="Times New Roman" w:hAnsi="Times New Roman" w:hint="eastAsia"/>
        </w:rPr>
        <w:t>財政部、</w:t>
      </w:r>
      <w:r w:rsidR="002F3297" w:rsidRPr="00CC6A9E">
        <w:rPr>
          <w:rFonts w:ascii="Times New Roman" w:hAnsi="Times New Roman"/>
        </w:rPr>
        <w:t>台南市政府</w:t>
      </w:r>
      <w:r w:rsidR="002F3297">
        <w:rPr>
          <w:rFonts w:ascii="Times New Roman" w:hAnsi="Times New Roman" w:hint="eastAsia"/>
        </w:rPr>
        <w:t>（含前台南縣部分）</w:t>
      </w:r>
      <w:r w:rsidR="002F3297" w:rsidRPr="00CC6A9E">
        <w:rPr>
          <w:rFonts w:ascii="Times New Roman" w:hAnsi="Times New Roman"/>
        </w:rPr>
        <w:t>、宜蘭縣政府、新竹縣政府、苗栗縣政府、南投縣政府、花蓮縣政府及新竹市政府</w:t>
      </w:r>
      <w:r w:rsidRPr="00660E15">
        <w:rPr>
          <w:rFonts w:ascii="Times New Roman" w:hAnsi="Times New Roman" w:hint="eastAsia"/>
        </w:rPr>
        <w:t>。</w:t>
      </w:r>
    </w:p>
    <w:p w:rsidR="00E1026A" w:rsidRDefault="00E1026A">
      <w:pPr>
        <w:pStyle w:val="1"/>
        <w:ind w:left="2721" w:hanging="2721"/>
        <w:rPr>
          <w:rFonts w:ascii="Times New Roman" w:hAnsi="Times New Roman"/>
        </w:rPr>
      </w:pPr>
      <w:bookmarkStart w:id="14" w:name="_Toc529218255"/>
      <w:bookmarkStart w:id="15" w:name="_Toc529222678"/>
      <w:bookmarkStart w:id="16" w:name="_Toc529223100"/>
      <w:bookmarkStart w:id="17" w:name="_Toc529223851"/>
      <w:bookmarkStart w:id="18" w:name="_Toc529228247"/>
      <w:r>
        <w:rPr>
          <w:rFonts w:ascii="Times New Roman" w:hAnsi="Times New Roman" w:hint="eastAsia"/>
        </w:rPr>
        <w:t>案　　　由：</w:t>
      </w:r>
      <w:bookmarkEnd w:id="14"/>
      <w:bookmarkEnd w:id="15"/>
      <w:bookmarkEnd w:id="16"/>
      <w:bookmarkEnd w:id="17"/>
      <w:bookmarkEnd w:id="18"/>
      <w:r w:rsidR="002F3297" w:rsidRPr="002F3297">
        <w:rPr>
          <w:rFonts w:ascii="Times New Roman" w:hAnsi="Times New Roman" w:hint="eastAsia"/>
        </w:rPr>
        <w:t>部分地方政府</w:t>
      </w:r>
      <w:r w:rsidR="002F3297" w:rsidRPr="002F3297">
        <w:rPr>
          <w:rFonts w:hint="eastAsia"/>
          <w:szCs w:val="32"/>
        </w:rPr>
        <w:t>為彌平預</w:t>
      </w:r>
      <w:r w:rsidR="00E13C6E">
        <w:rPr>
          <w:rFonts w:hint="eastAsia"/>
          <w:szCs w:val="32"/>
        </w:rPr>
        <w:t>算收支，規避公共債務法債限規定，同時創造虛假歲入與歲出項目，</w:t>
      </w:r>
      <w:proofErr w:type="gramStart"/>
      <w:r w:rsidR="002F3297" w:rsidRPr="002F3297">
        <w:rPr>
          <w:rFonts w:hint="eastAsia"/>
          <w:szCs w:val="32"/>
        </w:rPr>
        <w:t>操弄債限</w:t>
      </w:r>
      <w:proofErr w:type="gramEnd"/>
      <w:r w:rsidR="002F3297" w:rsidRPr="002F3297">
        <w:rPr>
          <w:rFonts w:hint="eastAsia"/>
          <w:szCs w:val="32"/>
        </w:rPr>
        <w:t>比率，</w:t>
      </w:r>
      <w:r w:rsidR="002F3297" w:rsidRPr="002F3297">
        <w:t>主計總處</w:t>
      </w:r>
      <w:r w:rsidR="00E13C6E">
        <w:t>未查處糾正，又該總處雖訂有縣（市）政府</w:t>
      </w:r>
      <w:proofErr w:type="gramStart"/>
      <w:r w:rsidR="00E13C6E">
        <w:t>虛列歲出</w:t>
      </w:r>
      <w:proofErr w:type="gramEnd"/>
      <w:r w:rsidR="00E13C6E">
        <w:t>預算認定標準，</w:t>
      </w:r>
      <w:r w:rsidR="00E13C6E">
        <w:rPr>
          <w:rFonts w:hint="eastAsia"/>
        </w:rPr>
        <w:t>亦</w:t>
      </w:r>
      <w:r w:rsidR="002F3297" w:rsidRPr="002F3297">
        <w:t>未落實執行</w:t>
      </w:r>
      <w:r w:rsidR="002F3297" w:rsidRPr="002F3297">
        <w:rPr>
          <w:rFonts w:hint="eastAsia"/>
        </w:rPr>
        <w:t>；</w:t>
      </w:r>
      <w:proofErr w:type="gramStart"/>
      <w:r w:rsidR="00E13C6E">
        <w:rPr>
          <w:rFonts w:hint="eastAsia"/>
        </w:rPr>
        <w:t>另</w:t>
      </w:r>
      <w:proofErr w:type="gramEnd"/>
      <w:r w:rsidR="00E13C6E">
        <w:rPr>
          <w:rFonts w:hint="eastAsia"/>
        </w:rPr>
        <w:t>，</w:t>
      </w:r>
      <w:r w:rsidR="002F3297" w:rsidRPr="002F3297">
        <w:rPr>
          <w:rFonts w:ascii="Times New Roman" w:hAnsi="Times New Roman"/>
        </w:rPr>
        <w:t>財政部雖訂有督促</w:t>
      </w:r>
      <w:r w:rsidR="002F3297" w:rsidRPr="002F3297">
        <w:rPr>
          <w:rFonts w:ascii="Times New Roman" w:hAnsi="Times New Roman" w:hint="eastAsia"/>
        </w:rPr>
        <w:t>地方政府改</w:t>
      </w:r>
      <w:r w:rsidR="00E13C6E">
        <w:rPr>
          <w:rFonts w:ascii="Times New Roman" w:hAnsi="Times New Roman" w:hint="eastAsia"/>
        </w:rPr>
        <w:t>正</w:t>
      </w:r>
      <w:proofErr w:type="gramStart"/>
      <w:r w:rsidR="00E13C6E">
        <w:rPr>
          <w:rFonts w:ascii="Times New Roman" w:hAnsi="Times New Roman" w:hint="eastAsia"/>
        </w:rPr>
        <w:t>舉</w:t>
      </w:r>
      <w:r w:rsidR="002F3297" w:rsidRPr="002F3297">
        <w:rPr>
          <w:rFonts w:ascii="Times New Roman" w:hAnsi="Times New Roman" w:hint="eastAsia"/>
        </w:rPr>
        <w:t>債</w:t>
      </w:r>
      <w:r w:rsidR="00E13C6E">
        <w:rPr>
          <w:rFonts w:ascii="Times New Roman" w:hAnsi="Times New Roman" w:hint="eastAsia"/>
        </w:rPr>
        <w:t>超限</w:t>
      </w:r>
      <w:proofErr w:type="gramEnd"/>
      <w:r w:rsidR="002F3297" w:rsidRPr="002F3297">
        <w:rPr>
          <w:rFonts w:ascii="Times New Roman" w:hAnsi="Times New Roman"/>
        </w:rPr>
        <w:t>辦法，惟</w:t>
      </w:r>
      <w:r w:rsidR="002F3297" w:rsidRPr="002F3297">
        <w:rPr>
          <w:rFonts w:ascii="Times New Roman" w:hAnsi="Times New Roman" w:hint="eastAsia"/>
        </w:rPr>
        <w:t>相關</w:t>
      </w:r>
      <w:r w:rsidR="002F3297" w:rsidRPr="002F3297">
        <w:rPr>
          <w:rFonts w:ascii="Times New Roman" w:hAnsi="Times New Roman"/>
        </w:rPr>
        <w:t>縣市所報改進計畫時程冗長，改善財政態度消極，惟</w:t>
      </w:r>
      <w:proofErr w:type="gramStart"/>
      <w:r w:rsidR="00E13C6E">
        <w:rPr>
          <w:rFonts w:ascii="Times New Roman" w:hAnsi="Times New Roman" w:hint="eastAsia"/>
        </w:rPr>
        <w:t>該</w:t>
      </w:r>
      <w:r w:rsidR="002F3297" w:rsidRPr="002F3297">
        <w:rPr>
          <w:rFonts w:ascii="Times New Roman" w:hAnsi="Times New Roman"/>
        </w:rPr>
        <w:t>部仍予</w:t>
      </w:r>
      <w:proofErr w:type="gramEnd"/>
      <w:r w:rsidR="002F3297" w:rsidRPr="002F3297">
        <w:rPr>
          <w:rFonts w:ascii="Times New Roman" w:hAnsi="Times New Roman"/>
        </w:rPr>
        <w:t>核准或僅要求重提計畫，欠缺積極有效作為</w:t>
      </w:r>
      <w:r w:rsidR="002F3297" w:rsidRPr="002F3297">
        <w:rPr>
          <w:rFonts w:ascii="Times New Roman" w:hAnsi="Times New Roman" w:hint="eastAsia"/>
        </w:rPr>
        <w:t>；</w:t>
      </w:r>
      <w:r w:rsidR="002F3297" w:rsidRPr="002F3297">
        <w:rPr>
          <w:rFonts w:ascii="Times New Roman" w:hAnsi="Times New Roman"/>
          <w:bCs w:val="0"/>
        </w:rPr>
        <w:t>新竹市政府及台南市政府</w:t>
      </w:r>
      <w:r w:rsidR="002F3297" w:rsidRPr="002F3297">
        <w:rPr>
          <w:rFonts w:ascii="Times New Roman" w:hAnsi="Times New Roman" w:hint="eastAsia"/>
          <w:bCs w:val="0"/>
        </w:rPr>
        <w:t>所屬相關基金，</w:t>
      </w:r>
      <w:r w:rsidR="00E13C6E">
        <w:rPr>
          <w:rFonts w:ascii="Times New Roman" w:hAnsi="Times New Roman"/>
          <w:bCs w:val="0"/>
        </w:rPr>
        <w:t>原列自償性財源喪失，</w:t>
      </w:r>
      <w:proofErr w:type="gramStart"/>
      <w:r w:rsidR="002F3297" w:rsidRPr="002F3297">
        <w:rPr>
          <w:rFonts w:ascii="Times New Roman" w:hAnsi="Times New Roman"/>
          <w:bCs w:val="0"/>
        </w:rPr>
        <w:t>依法</w:t>
      </w:r>
      <w:r w:rsidR="00E13C6E">
        <w:rPr>
          <w:rFonts w:ascii="Times New Roman" w:hAnsi="Times New Roman" w:hint="eastAsia"/>
          <w:bCs w:val="0"/>
        </w:rPr>
        <w:t>均應</w:t>
      </w:r>
      <w:r w:rsidR="002F3297" w:rsidRPr="002F3297">
        <w:rPr>
          <w:rFonts w:ascii="Times New Roman" w:hAnsi="Times New Roman"/>
          <w:bCs w:val="0"/>
        </w:rPr>
        <w:t>列入</w:t>
      </w:r>
      <w:proofErr w:type="gramEnd"/>
      <w:r w:rsidR="002F3297" w:rsidRPr="002F3297">
        <w:rPr>
          <w:rFonts w:ascii="Times New Roman" w:hAnsi="Times New Roman"/>
          <w:bCs w:val="0"/>
        </w:rPr>
        <w:t>公共債務</w:t>
      </w:r>
      <w:proofErr w:type="gramStart"/>
      <w:r w:rsidR="002F3297" w:rsidRPr="002F3297">
        <w:rPr>
          <w:rFonts w:ascii="Times New Roman" w:hAnsi="Times New Roman"/>
          <w:bCs w:val="0"/>
        </w:rPr>
        <w:t>未償</w:t>
      </w:r>
      <w:proofErr w:type="gramEnd"/>
      <w:r w:rsidR="002F3297" w:rsidRPr="002F3297">
        <w:rPr>
          <w:rFonts w:ascii="Times New Roman" w:hAnsi="Times New Roman"/>
          <w:bCs w:val="0"/>
        </w:rPr>
        <w:t>餘額</w:t>
      </w:r>
      <w:r w:rsidR="002F3297" w:rsidRPr="002F3297">
        <w:rPr>
          <w:rFonts w:ascii="Times New Roman" w:hAnsi="Times New Roman" w:hint="eastAsia"/>
          <w:bCs w:val="0"/>
        </w:rPr>
        <w:t>管制</w:t>
      </w:r>
      <w:r w:rsidR="002F3297" w:rsidRPr="002F3297">
        <w:rPr>
          <w:rFonts w:ascii="Times New Roman" w:hAnsi="Times New Roman"/>
          <w:bCs w:val="0"/>
        </w:rPr>
        <w:t>，雖經審計部發現，</w:t>
      </w:r>
      <w:r w:rsidR="002F3297" w:rsidRPr="002F3297">
        <w:rPr>
          <w:rFonts w:ascii="Times New Roman" w:hAnsi="Times New Roman" w:hint="eastAsia"/>
          <w:bCs w:val="0"/>
        </w:rPr>
        <w:t>且</w:t>
      </w:r>
      <w:r w:rsidR="002F3297" w:rsidRPr="002F3297">
        <w:rPr>
          <w:rFonts w:ascii="Times New Roman" w:hAnsi="Times New Roman"/>
          <w:bCs w:val="0"/>
        </w:rPr>
        <w:t>財政部及行政院多次要求改正，迄</w:t>
      </w:r>
      <w:proofErr w:type="gramStart"/>
      <w:r w:rsidR="002F3297" w:rsidRPr="002F3297">
        <w:rPr>
          <w:rFonts w:ascii="Times New Roman" w:hAnsi="Times New Roman"/>
          <w:bCs w:val="0"/>
        </w:rPr>
        <w:t>未依示辦理</w:t>
      </w:r>
      <w:proofErr w:type="gramEnd"/>
      <w:r w:rsidR="002F3297" w:rsidRPr="002F3297">
        <w:rPr>
          <w:rFonts w:ascii="Times New Roman" w:hAnsi="Times New Roman" w:hint="eastAsia"/>
          <w:bCs w:val="0"/>
        </w:rPr>
        <w:t>，</w:t>
      </w:r>
      <w:proofErr w:type="gramStart"/>
      <w:r w:rsidR="009748D4" w:rsidRPr="002F3297">
        <w:rPr>
          <w:rFonts w:hint="eastAsia"/>
        </w:rPr>
        <w:t>核</w:t>
      </w:r>
      <w:r w:rsidR="002F3297" w:rsidRPr="002F3297">
        <w:rPr>
          <w:rFonts w:hint="eastAsia"/>
        </w:rPr>
        <w:t>均</w:t>
      </w:r>
      <w:r w:rsidR="009748D4" w:rsidRPr="002F3297">
        <w:rPr>
          <w:rFonts w:hint="eastAsia"/>
        </w:rPr>
        <w:t>有違</w:t>
      </w:r>
      <w:proofErr w:type="gramEnd"/>
      <w:r w:rsidR="009748D4" w:rsidRPr="002F3297">
        <w:rPr>
          <w:rFonts w:hint="eastAsia"/>
        </w:rPr>
        <w:t>失</w:t>
      </w:r>
      <w:r w:rsidRPr="002F3297">
        <w:rPr>
          <w:rFonts w:ascii="Times New Roman" w:hAnsi="Times New Roman" w:hint="eastAsia"/>
        </w:rPr>
        <w:t>，</w:t>
      </w:r>
      <w:proofErr w:type="gramStart"/>
      <w:r w:rsidRPr="002F3297">
        <w:rPr>
          <w:rFonts w:ascii="Times New Roman" w:hAnsi="Times New Roman" w:hint="eastAsia"/>
        </w:rPr>
        <w:t>爰</w:t>
      </w:r>
      <w:proofErr w:type="gramEnd"/>
      <w:r w:rsidRPr="002F3297">
        <w:rPr>
          <w:rFonts w:ascii="Times New Roman" w:hAnsi="Times New Roman" w:hint="eastAsia"/>
        </w:rPr>
        <w:t>依法提案糾正。</w:t>
      </w:r>
    </w:p>
    <w:p w:rsidR="00E1026A" w:rsidRDefault="00E1026A">
      <w:pPr>
        <w:pStyle w:val="1"/>
        <w:ind w:left="2381" w:hangingChars="700" w:hanging="2381"/>
        <w:rPr>
          <w:rFonts w:ascii="Times New Roman" w:hAnsi="Times New Roman"/>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ascii="Times New Roman" w:hAnsi="Times New Roman"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748D4" w:rsidRDefault="00234D99" w:rsidP="009748D4">
      <w:pPr>
        <w:pStyle w:val="2"/>
      </w:pPr>
      <w:r>
        <w:rPr>
          <w:rFonts w:hint="eastAsia"/>
        </w:rPr>
        <w:t>部分</w:t>
      </w:r>
      <w:r w:rsidRPr="00CC6A9E">
        <w:t>地方政府為彌平預算收支或為規避公共債務法之債限規定，</w:t>
      </w:r>
      <w:proofErr w:type="gramStart"/>
      <w:r w:rsidRPr="00CC6A9E">
        <w:t>多年來虛列</w:t>
      </w:r>
      <w:proofErr w:type="gramEnd"/>
      <w:r w:rsidRPr="00CC6A9E">
        <w:t>歲入、歲出項目，造成歲入、歲</w:t>
      </w:r>
      <w:r>
        <w:t>出預算執行率偏低情形，已涉有違失。然主計總處</w:t>
      </w:r>
      <w:r w:rsidRPr="00CC6A9E">
        <w:t>未</w:t>
      </w:r>
      <w:r>
        <w:rPr>
          <w:rFonts w:hint="eastAsia"/>
        </w:rPr>
        <w:t>確實</w:t>
      </w:r>
      <w:r w:rsidRPr="00CC6A9E">
        <w:t>查處糾正，又該總處雖訂有縣（市）政府</w:t>
      </w:r>
      <w:proofErr w:type="gramStart"/>
      <w:r w:rsidRPr="00CC6A9E">
        <w:t>虛列歲出</w:t>
      </w:r>
      <w:proofErr w:type="gramEnd"/>
      <w:r w:rsidRPr="00CC6A9E">
        <w:t>預算認定標準，惟未落實執行，</w:t>
      </w:r>
      <w:proofErr w:type="gramStart"/>
      <w:r w:rsidRPr="00CC6A9E">
        <w:t>核均有違</w:t>
      </w:r>
      <w:proofErr w:type="gramEnd"/>
      <w:r w:rsidRPr="00CC6A9E">
        <w:t>失</w:t>
      </w:r>
      <w:r w:rsidRPr="00CC6A9E">
        <w:rPr>
          <w:b/>
        </w:rPr>
        <w:t>。</w:t>
      </w:r>
    </w:p>
    <w:p w:rsidR="00234D99" w:rsidRPr="00CC6A9E" w:rsidRDefault="00234D99" w:rsidP="00234D99">
      <w:pPr>
        <w:pStyle w:val="3"/>
        <w:rPr>
          <w:spacing w:val="20"/>
        </w:rPr>
      </w:pPr>
      <w:r w:rsidRPr="00CC6A9E">
        <w:t>依中央對直轄市及縣（市）政府補助辦法第18條第1項規定：「計畫型補助款應編列於中央政府各機關預算項下；中央政府各機關應於補助額度確定後，</w:t>
      </w:r>
      <w:proofErr w:type="gramStart"/>
      <w:r w:rsidRPr="00CC6A9E">
        <w:t>即先估列</w:t>
      </w:r>
      <w:proofErr w:type="gramEnd"/>
      <w:r w:rsidRPr="00CC6A9E">
        <w:t>直轄市、縣（市）政府分配金額，並</w:t>
      </w:r>
      <w:r w:rsidRPr="00CC6A9E">
        <w:lastRenderedPageBreak/>
        <w:t>於會計年度開始四個月前通知直轄市、縣（市）政府列入其地方預算。直轄市、縣（市）政府編列補助收入時，應註明編列依據，否則不得編列。</w:t>
      </w:r>
      <w:r w:rsidRPr="00CC6A9E">
        <w:rPr>
          <w:rFonts w:hAnsi="標楷體"/>
          <w:spacing w:val="20"/>
        </w:rPr>
        <w:t>」</w:t>
      </w:r>
    </w:p>
    <w:p w:rsidR="00234D99" w:rsidRPr="00CC6A9E" w:rsidRDefault="00234D99" w:rsidP="00234D99">
      <w:pPr>
        <w:pStyle w:val="3"/>
        <w:rPr>
          <w:rFonts w:hAnsi="Times New Roman"/>
          <w:spacing w:val="20"/>
        </w:rPr>
      </w:pPr>
      <w:proofErr w:type="gramStart"/>
      <w:r w:rsidRPr="00CC6A9E">
        <w:rPr>
          <w:rFonts w:hAnsi="Times New Roman"/>
        </w:rPr>
        <w:t>緣本院</w:t>
      </w:r>
      <w:proofErr w:type="gramEnd"/>
      <w:r w:rsidRPr="00CC6A9E">
        <w:rPr>
          <w:rFonts w:hAnsi="Times New Roman"/>
        </w:rPr>
        <w:t>前以100</w:t>
      </w:r>
      <w:r w:rsidRPr="00CC6A9E">
        <w:t>年</w:t>
      </w:r>
      <w:r w:rsidRPr="00CC6A9E">
        <w:rPr>
          <w:rFonts w:hAnsi="Times New Roman"/>
        </w:rPr>
        <w:t>9</w:t>
      </w:r>
      <w:r w:rsidRPr="00CC6A9E">
        <w:t>月</w:t>
      </w:r>
      <w:r w:rsidRPr="00CC6A9E">
        <w:rPr>
          <w:rFonts w:hAnsi="Times New Roman"/>
        </w:rPr>
        <w:t>2</w:t>
      </w:r>
      <w:r w:rsidRPr="00CC6A9E">
        <w:t>日院台業三字第</w:t>
      </w:r>
      <w:r w:rsidRPr="00CC6A9E">
        <w:rPr>
          <w:rFonts w:hAnsi="Times New Roman"/>
        </w:rPr>
        <w:t>1000706694</w:t>
      </w:r>
      <w:r w:rsidRPr="00CC6A9E">
        <w:t>號函審計部，</w:t>
      </w:r>
      <w:r w:rsidRPr="00CC6A9E">
        <w:rPr>
          <w:rFonts w:hAnsi="Times New Roman"/>
        </w:rPr>
        <w:t>查處有關新竹縣政府歲出預算執行率偏低，95</w:t>
      </w:r>
      <w:r w:rsidRPr="00CC6A9E">
        <w:t>至</w:t>
      </w:r>
      <w:r w:rsidRPr="00CC6A9E">
        <w:rPr>
          <w:rFonts w:hAnsi="Times New Roman"/>
        </w:rPr>
        <w:t>99</w:t>
      </w:r>
      <w:r w:rsidRPr="00CC6A9E">
        <w:t>年度有無透過</w:t>
      </w:r>
      <w:proofErr w:type="gramStart"/>
      <w:r w:rsidRPr="00CC6A9E">
        <w:t>虛列歲出</w:t>
      </w:r>
      <w:proofErr w:type="gramEnd"/>
      <w:r w:rsidRPr="00CC6A9E">
        <w:t>預算之方式，以增加舉債規模，且其他縣市有無類似情事等情，案經該部</w:t>
      </w:r>
      <w:r w:rsidRPr="00CC6A9E">
        <w:rPr>
          <w:rFonts w:hAnsi="Times New Roman"/>
        </w:rPr>
        <w:t>100</w:t>
      </w:r>
      <w:r w:rsidRPr="00CC6A9E">
        <w:t>年</w:t>
      </w:r>
      <w:r w:rsidRPr="00CC6A9E">
        <w:rPr>
          <w:rFonts w:hAnsi="Times New Roman"/>
        </w:rPr>
        <w:t>10</w:t>
      </w:r>
      <w:r w:rsidRPr="00CC6A9E">
        <w:t>月</w:t>
      </w:r>
      <w:r w:rsidRPr="00CC6A9E">
        <w:rPr>
          <w:rFonts w:hAnsi="Times New Roman"/>
        </w:rPr>
        <w:t>28</w:t>
      </w:r>
      <w:r w:rsidRPr="00CC6A9E">
        <w:t>日</w:t>
      </w:r>
      <w:proofErr w:type="gramStart"/>
      <w:r w:rsidRPr="00CC6A9E">
        <w:t>台審部覆字</w:t>
      </w:r>
      <w:proofErr w:type="gramEnd"/>
      <w:r w:rsidRPr="00CC6A9E">
        <w:t>第</w:t>
      </w:r>
      <w:r w:rsidRPr="00CC6A9E">
        <w:rPr>
          <w:rFonts w:hAnsi="Times New Roman"/>
        </w:rPr>
        <w:t>1000002081</w:t>
      </w:r>
      <w:r w:rsidRPr="00CC6A9E">
        <w:t>號函查復結果略</w:t>
      </w:r>
      <w:proofErr w:type="gramStart"/>
      <w:r w:rsidRPr="00CC6A9E">
        <w:t>以</w:t>
      </w:r>
      <w:proofErr w:type="gramEnd"/>
      <w:r>
        <w:rPr>
          <w:rFonts w:hint="eastAsia"/>
        </w:rPr>
        <w:t>：</w:t>
      </w:r>
    </w:p>
    <w:p w:rsidR="00234D99" w:rsidRPr="00CC6A9E" w:rsidRDefault="00234D99" w:rsidP="00234D99">
      <w:pPr>
        <w:pStyle w:val="4"/>
        <w:rPr>
          <w:spacing w:val="20"/>
        </w:rPr>
      </w:pPr>
      <w:r w:rsidRPr="00CC6A9E">
        <w:t>歲入及歲出預算執行情形</w:t>
      </w:r>
      <w:proofErr w:type="gramStart"/>
      <w:r w:rsidRPr="00CC6A9E">
        <w:t>︰</w:t>
      </w:r>
      <w:proofErr w:type="gramEnd"/>
      <w:r w:rsidRPr="00CC6A9E">
        <w:t>歲入預算執行率未達80%者，計有宜蘭縣(95至99年度)、新竹縣(95至99年度)、新竹市(96及98年度)、苗栗縣(98至99年度)、前</w:t>
      </w:r>
      <w:r>
        <w:t>台</w:t>
      </w:r>
      <w:r w:rsidRPr="00CC6A9E">
        <w:t>南市(98年度)等5縣市；</w:t>
      </w:r>
      <w:r w:rsidRPr="00CC6A9E">
        <w:rPr>
          <w:rFonts w:hAnsi="標楷體"/>
          <w:spacing w:val="20"/>
        </w:rPr>
        <w:t>歲出預算執行率未達</w:t>
      </w:r>
      <w:r w:rsidRPr="00CC6A9E">
        <w:rPr>
          <w:spacing w:val="20"/>
        </w:rPr>
        <w:t>80%</w:t>
      </w:r>
      <w:r w:rsidRPr="00CC6A9E">
        <w:rPr>
          <w:rFonts w:hAnsi="標楷體"/>
          <w:spacing w:val="20"/>
        </w:rPr>
        <w:t>者，計有宜蘭縣</w:t>
      </w:r>
      <w:r w:rsidRPr="00CC6A9E">
        <w:rPr>
          <w:spacing w:val="20"/>
        </w:rPr>
        <w:t>(96</w:t>
      </w:r>
      <w:r w:rsidRPr="00CC6A9E">
        <w:rPr>
          <w:rFonts w:hAnsi="標楷體"/>
          <w:spacing w:val="20"/>
        </w:rPr>
        <w:t>至</w:t>
      </w:r>
      <w:r w:rsidRPr="00CC6A9E">
        <w:rPr>
          <w:spacing w:val="20"/>
        </w:rPr>
        <w:t>99</w:t>
      </w:r>
      <w:r w:rsidRPr="00CC6A9E">
        <w:rPr>
          <w:rFonts w:hAnsi="標楷體"/>
          <w:spacing w:val="20"/>
        </w:rPr>
        <w:t>年度</w:t>
      </w:r>
      <w:r w:rsidRPr="00CC6A9E">
        <w:rPr>
          <w:spacing w:val="20"/>
        </w:rPr>
        <w:t>)</w:t>
      </w:r>
      <w:r w:rsidRPr="00CC6A9E">
        <w:rPr>
          <w:rFonts w:hAnsi="標楷體"/>
          <w:spacing w:val="20"/>
        </w:rPr>
        <w:t>、新竹縣</w:t>
      </w:r>
      <w:r w:rsidRPr="00CC6A9E">
        <w:rPr>
          <w:spacing w:val="20"/>
        </w:rPr>
        <w:t>(95</w:t>
      </w:r>
      <w:r w:rsidRPr="00CC6A9E">
        <w:rPr>
          <w:rFonts w:hAnsi="標楷體"/>
          <w:spacing w:val="20"/>
        </w:rPr>
        <w:t>年度及</w:t>
      </w:r>
      <w:r w:rsidRPr="00CC6A9E">
        <w:rPr>
          <w:spacing w:val="20"/>
        </w:rPr>
        <w:t>97</w:t>
      </w:r>
      <w:r w:rsidRPr="00CC6A9E">
        <w:rPr>
          <w:rFonts w:hAnsi="標楷體"/>
          <w:spacing w:val="20"/>
        </w:rPr>
        <w:t>至</w:t>
      </w:r>
      <w:r w:rsidRPr="00CC6A9E">
        <w:rPr>
          <w:spacing w:val="20"/>
        </w:rPr>
        <w:t>99</w:t>
      </w:r>
      <w:r w:rsidRPr="00CC6A9E">
        <w:rPr>
          <w:rFonts w:hAnsi="標楷體"/>
          <w:spacing w:val="20"/>
        </w:rPr>
        <w:t>年度</w:t>
      </w:r>
      <w:r w:rsidRPr="00CC6A9E">
        <w:rPr>
          <w:spacing w:val="20"/>
        </w:rPr>
        <w:t>)</w:t>
      </w:r>
      <w:r w:rsidRPr="00CC6A9E">
        <w:rPr>
          <w:rFonts w:hAnsi="標楷體"/>
          <w:spacing w:val="20"/>
        </w:rPr>
        <w:t>等</w:t>
      </w:r>
      <w:r w:rsidRPr="00CC6A9E">
        <w:rPr>
          <w:spacing w:val="20"/>
        </w:rPr>
        <w:t>2</w:t>
      </w:r>
      <w:r w:rsidRPr="00CC6A9E">
        <w:rPr>
          <w:rFonts w:hAnsi="標楷體"/>
          <w:spacing w:val="20"/>
        </w:rPr>
        <w:t>縣</w:t>
      </w:r>
      <w:r w:rsidRPr="00CC6A9E">
        <w:t>，詳如</w:t>
      </w:r>
      <w:r w:rsidRPr="00DA3558">
        <w:rPr>
          <w:rFonts w:hint="eastAsia"/>
          <w:color w:val="FF0000"/>
          <w:szCs w:val="32"/>
        </w:rPr>
        <w:t>表五-2-2</w:t>
      </w:r>
      <w:r w:rsidRPr="00CC6A9E">
        <w:t>。</w:t>
      </w:r>
    </w:p>
    <w:p w:rsidR="00234D99" w:rsidRPr="00CC6A9E" w:rsidRDefault="00234D99" w:rsidP="00234D99">
      <w:pPr>
        <w:pStyle w:val="4"/>
      </w:pPr>
      <w:r w:rsidRPr="00CC6A9E">
        <w:t>歲入歲出預算編列情形</w:t>
      </w:r>
      <w:proofErr w:type="gramStart"/>
      <w:r w:rsidRPr="00CC6A9E">
        <w:t>︰</w:t>
      </w:r>
      <w:proofErr w:type="gramEnd"/>
    </w:p>
    <w:p w:rsidR="00234D99" w:rsidRPr="00CC6A9E" w:rsidRDefault="00234D99" w:rsidP="00234D99">
      <w:pPr>
        <w:pStyle w:val="5"/>
      </w:pPr>
      <w:r w:rsidRPr="00CC6A9E">
        <w:t>審計部查核認有虛列歲入預算者，計有前</w:t>
      </w:r>
      <w:r>
        <w:t>台</w:t>
      </w:r>
      <w:r w:rsidRPr="00CC6A9E">
        <w:t>北縣(96年度)、宜蘭縣(95至99年度)、桃園縣(95至99年度)、新竹縣(95至99年度)、新竹市(95至99年度)、苗栗縣(95至99年度)、嘉義縣(96至99年度)、前</w:t>
      </w:r>
      <w:r>
        <w:t>台</w:t>
      </w:r>
      <w:r w:rsidRPr="00CC6A9E">
        <w:t>南縣(95至99年度)、花蓮縣(97至99年度)等11縣市，詳如</w:t>
      </w:r>
      <w:r w:rsidRPr="00CC6A9E">
        <w:rPr>
          <w:color w:val="FF0000"/>
        </w:rPr>
        <w:t>表</w:t>
      </w:r>
      <w:r>
        <w:rPr>
          <w:rFonts w:hint="eastAsia"/>
          <w:color w:val="FF0000"/>
        </w:rPr>
        <w:t>五</w:t>
      </w:r>
      <w:r w:rsidRPr="00CC6A9E">
        <w:rPr>
          <w:color w:val="FF0000"/>
        </w:rPr>
        <w:t>-2</w:t>
      </w:r>
      <w:r w:rsidRPr="00CC6A9E">
        <w:t>。除前</w:t>
      </w:r>
      <w:r>
        <w:t>台</w:t>
      </w:r>
      <w:r w:rsidRPr="00CC6A9E">
        <w:t>南縣98及99年度，</w:t>
      </w:r>
      <w:proofErr w:type="gramStart"/>
      <w:r w:rsidRPr="00CC6A9E">
        <w:t>係虛列</w:t>
      </w:r>
      <w:proofErr w:type="gramEnd"/>
      <w:r w:rsidRPr="00CC6A9E">
        <w:t>平均地權基金之區段徵收業務結餘繳</w:t>
      </w:r>
      <w:proofErr w:type="gramStart"/>
      <w:r w:rsidRPr="00CC6A9E">
        <w:t>庫數外</w:t>
      </w:r>
      <w:proofErr w:type="gramEnd"/>
      <w:r w:rsidRPr="00CC6A9E">
        <w:t>，該縣95至97年度及其餘10縣市各該年度係為平衡預算，虛列未經上級政府核定之專案補助收入。</w:t>
      </w:r>
    </w:p>
    <w:p w:rsidR="00234D99" w:rsidRPr="00CC6A9E" w:rsidRDefault="00234D99" w:rsidP="00234D99">
      <w:pPr>
        <w:pStyle w:val="5"/>
      </w:pPr>
      <w:r w:rsidRPr="00CC6A9E">
        <w:t>審計部查核</w:t>
      </w:r>
      <w:proofErr w:type="gramStart"/>
      <w:r w:rsidRPr="00CC6A9E">
        <w:t>虛列歲出</w:t>
      </w:r>
      <w:proofErr w:type="gramEnd"/>
      <w:r w:rsidRPr="00CC6A9E">
        <w:t>預算者，計有宜蘭縣(95至99年度)、桃園縣(95至97年度)、新竹縣</w:t>
      </w:r>
      <w:r w:rsidRPr="00CC6A9E">
        <w:lastRenderedPageBreak/>
        <w:t>(95至99年度)、花蓮縣(97年度至99年度)等4縣政府，詳如</w:t>
      </w:r>
      <w:r>
        <w:rPr>
          <w:color w:val="FF0000"/>
        </w:rPr>
        <w:t>表</w:t>
      </w:r>
      <w:r>
        <w:rPr>
          <w:rFonts w:hint="eastAsia"/>
          <w:color w:val="FF0000"/>
        </w:rPr>
        <w:t>五</w:t>
      </w:r>
      <w:r w:rsidRPr="00CC6A9E">
        <w:rPr>
          <w:color w:val="FF0000"/>
        </w:rPr>
        <w:t>-2</w:t>
      </w:r>
      <w:r w:rsidRPr="00CC6A9E">
        <w:t>。</w:t>
      </w:r>
    </w:p>
    <w:p w:rsidR="00234D99" w:rsidRPr="00CC6A9E" w:rsidRDefault="004E701D" w:rsidP="00234D99">
      <w:pPr>
        <w:pStyle w:val="3"/>
        <w:rPr>
          <w:lang w:val="zh-TW"/>
        </w:rPr>
      </w:pPr>
      <w:proofErr w:type="gramStart"/>
      <w:r>
        <w:t>嗣</w:t>
      </w:r>
      <w:proofErr w:type="gramEnd"/>
      <w:r>
        <w:rPr>
          <w:rFonts w:hint="eastAsia"/>
        </w:rPr>
        <w:t>經</w:t>
      </w:r>
      <w:r>
        <w:t>本院</w:t>
      </w:r>
      <w:r w:rsidR="00234D99" w:rsidRPr="00CC6A9E">
        <w:t>依財政部國庫署網站公告各級政府截至101年2月底公共債務統計表資料中，以1年以上</w:t>
      </w:r>
      <w:proofErr w:type="gramStart"/>
      <w:r w:rsidR="00234D99" w:rsidRPr="00CC6A9E">
        <w:t>未償</w:t>
      </w:r>
      <w:proofErr w:type="gramEnd"/>
      <w:r w:rsidR="00234D99" w:rsidRPr="00CC6A9E">
        <w:t>債務餘額占歲出比率為據，選定直轄市政府中最高之台南市政府，</w:t>
      </w:r>
      <w:proofErr w:type="gramStart"/>
      <w:r w:rsidR="00234D99" w:rsidRPr="00CC6A9E">
        <w:t>暨縣</w:t>
      </w:r>
      <w:proofErr w:type="gramEnd"/>
      <w:r w:rsidR="00234D99" w:rsidRPr="00CC6A9E">
        <w:t>（市）政府中該比率前6高之宜蘭縣政府、苗栗縣政府、新竹市政府、南投縣政府、花蓮縣政府及新竹縣政府，作為本案查核對象。上開</w:t>
      </w:r>
      <w:r w:rsidR="00234D99" w:rsidRPr="00CC6A9E">
        <w:rPr>
          <w:lang w:val="zh-TW"/>
        </w:rPr>
        <w:t>七縣市95至99年度虛列補助收入情形如下：</w:t>
      </w:r>
    </w:p>
    <w:p w:rsidR="00234D99" w:rsidRPr="00CC6A9E" w:rsidRDefault="00234D99" w:rsidP="00234D99">
      <w:pPr>
        <w:pStyle w:val="4"/>
      </w:pPr>
      <w:r>
        <w:t>台</w:t>
      </w:r>
      <w:r w:rsidRPr="00CC6A9E">
        <w:t>南市政府</w:t>
      </w:r>
      <w:r>
        <w:rPr>
          <w:rFonts w:hint="eastAsia"/>
        </w:rPr>
        <w:t>（含</w:t>
      </w:r>
      <w:r w:rsidRPr="00CC6A9E">
        <w:t>前</w:t>
      </w:r>
      <w:r>
        <w:t>台</w:t>
      </w:r>
      <w:r w:rsidRPr="00CC6A9E">
        <w:t>南縣政府</w:t>
      </w:r>
      <w:r>
        <w:rPr>
          <w:rFonts w:hint="eastAsia"/>
        </w:rPr>
        <w:t>部分）</w:t>
      </w:r>
      <w:r w:rsidRPr="00CC6A9E">
        <w:t>：</w:t>
      </w:r>
    </w:p>
    <w:p w:rsidR="00234D99" w:rsidRPr="00CC6A9E" w:rsidRDefault="004E701D" w:rsidP="00143AB8">
      <w:pPr>
        <w:pStyle w:val="5"/>
        <w:rPr>
          <w:rFonts w:hAnsi="Times New Roman"/>
        </w:rPr>
      </w:pPr>
      <w:r w:rsidRPr="00CC6A9E">
        <w:t>前</w:t>
      </w:r>
      <w:r>
        <w:t>台</w:t>
      </w:r>
      <w:r w:rsidRPr="00CC6A9E">
        <w:t>南縣政府</w:t>
      </w:r>
      <w:r w:rsidR="00234D99" w:rsidRPr="00CC6A9E">
        <w:rPr>
          <w:rFonts w:hAnsi="Times New Roman"/>
        </w:rPr>
        <w:t>95</w:t>
      </w:r>
      <w:r w:rsidR="00234D99" w:rsidRPr="00CC6A9E">
        <w:t>至</w:t>
      </w:r>
      <w:r w:rsidR="00234D99" w:rsidRPr="00CC6A9E">
        <w:rPr>
          <w:rFonts w:hAnsi="Times New Roman"/>
        </w:rPr>
        <w:t>97</w:t>
      </w:r>
      <w:r w:rsidR="00234D99" w:rsidRPr="00CC6A9E">
        <w:t>年度</w:t>
      </w:r>
      <w:proofErr w:type="gramStart"/>
      <w:r w:rsidR="00234D99" w:rsidRPr="00CC6A9E">
        <w:t>預算均於</w:t>
      </w:r>
      <w:proofErr w:type="gramEnd"/>
      <w:r w:rsidR="00234D99" w:rsidRPr="00CC6A9E">
        <w:t>「補助及協助收入</w:t>
      </w:r>
      <w:r w:rsidR="00234D99" w:rsidRPr="00CC6A9E">
        <w:rPr>
          <w:rFonts w:hAnsi="Times New Roman"/>
        </w:rPr>
        <w:t>-</w:t>
      </w:r>
      <w:r w:rsidR="00234D99" w:rsidRPr="00CC6A9E">
        <w:t>上級政府補助收入」科目以「比照上年度中央各部會對</w:t>
      </w:r>
      <w:r w:rsidR="00234D99">
        <w:t>台</w:t>
      </w:r>
      <w:r w:rsidR="00234D99" w:rsidRPr="00CC6A9E">
        <w:t>灣省</w:t>
      </w:r>
      <w:r w:rsidR="00234D99" w:rsidRPr="00CC6A9E">
        <w:rPr>
          <w:rFonts w:hAnsi="Times New Roman"/>
        </w:rPr>
        <w:t>21</w:t>
      </w:r>
      <w:r w:rsidR="00234D99" w:rsidRPr="00CC6A9E">
        <w:t>縣市計畫估列，由各局處提供計畫向中央申請補助」，分別編列未有中央政府核定文號之補助收入</w:t>
      </w:r>
      <w:r w:rsidR="00234D99" w:rsidRPr="00CC6A9E">
        <w:rPr>
          <w:rFonts w:hAnsi="Times New Roman"/>
        </w:rPr>
        <w:t>68</w:t>
      </w:r>
      <w:r w:rsidR="00234D99">
        <w:rPr>
          <w:rFonts w:hAnsi="Times New Roman" w:hint="eastAsia"/>
        </w:rPr>
        <w:t>.45</w:t>
      </w:r>
      <w:r w:rsidR="00234D99" w:rsidRPr="00CC6A9E">
        <w:t>億元、</w:t>
      </w:r>
      <w:r w:rsidR="00234D99" w:rsidRPr="00CC6A9E">
        <w:rPr>
          <w:rFonts w:hAnsi="Times New Roman"/>
        </w:rPr>
        <w:t>44</w:t>
      </w:r>
      <w:r w:rsidR="00234D99">
        <w:rPr>
          <w:rFonts w:hAnsi="Times New Roman" w:hint="eastAsia"/>
        </w:rPr>
        <w:t>.24</w:t>
      </w:r>
      <w:r w:rsidR="00234D99" w:rsidRPr="00CC6A9E">
        <w:t>億元及</w:t>
      </w:r>
      <w:r w:rsidR="00234D99" w:rsidRPr="00CC6A9E">
        <w:rPr>
          <w:rFonts w:hAnsi="Times New Roman"/>
        </w:rPr>
        <w:t>48</w:t>
      </w:r>
      <w:r w:rsidR="00234D99">
        <w:rPr>
          <w:rFonts w:hAnsi="Times New Roman" w:hint="eastAsia"/>
        </w:rPr>
        <w:t>.57</w:t>
      </w:r>
      <w:r w:rsidR="00234D99" w:rsidRPr="00CC6A9E">
        <w:t>億元，合計</w:t>
      </w:r>
      <w:r w:rsidR="00234D99" w:rsidRPr="00CC6A9E">
        <w:rPr>
          <w:rFonts w:hAnsi="Times New Roman"/>
        </w:rPr>
        <w:t>161</w:t>
      </w:r>
      <w:r w:rsidR="00234D99">
        <w:rPr>
          <w:rFonts w:hAnsi="Times New Roman" w:hint="eastAsia"/>
        </w:rPr>
        <w:t>.26</w:t>
      </w:r>
      <w:r w:rsidR="00234D99" w:rsidRPr="00CC6A9E">
        <w:t>億元，作為歲出預算財源，年度結束僅</w:t>
      </w:r>
      <w:r w:rsidR="00234D99" w:rsidRPr="00CC6A9E">
        <w:rPr>
          <w:rFonts w:hAnsi="Times New Roman"/>
        </w:rPr>
        <w:t>96</w:t>
      </w:r>
      <w:r w:rsidR="00234D99" w:rsidRPr="00CC6A9E">
        <w:t>及</w:t>
      </w:r>
      <w:r w:rsidR="00234D99" w:rsidRPr="00CC6A9E">
        <w:rPr>
          <w:rFonts w:hAnsi="Times New Roman"/>
        </w:rPr>
        <w:t>97</w:t>
      </w:r>
      <w:r w:rsidR="00234D99" w:rsidRPr="00CC6A9E">
        <w:t>年度各獲</w:t>
      </w:r>
      <w:r w:rsidR="00234D99">
        <w:rPr>
          <w:rFonts w:hint="eastAsia"/>
        </w:rPr>
        <w:t>0.</w:t>
      </w:r>
      <w:r w:rsidR="00234D99" w:rsidRPr="00CC6A9E">
        <w:rPr>
          <w:rFonts w:hAnsi="Times New Roman"/>
        </w:rPr>
        <w:t>58</w:t>
      </w:r>
      <w:r w:rsidR="00234D99">
        <w:rPr>
          <w:rFonts w:hAnsi="Times New Roman" w:hint="eastAsia"/>
        </w:rPr>
        <w:t>億</w:t>
      </w:r>
      <w:r w:rsidR="00234D99" w:rsidRPr="00CC6A9E">
        <w:t>元及</w:t>
      </w:r>
      <w:r w:rsidR="00234D99">
        <w:rPr>
          <w:rFonts w:hint="eastAsia"/>
        </w:rPr>
        <w:t>0.07億</w:t>
      </w:r>
      <w:r w:rsidR="00234D99" w:rsidRPr="00CC6A9E">
        <w:t>元外，</w:t>
      </w:r>
      <w:r w:rsidR="00234D99" w:rsidRPr="00CC6A9E">
        <w:rPr>
          <w:rFonts w:hAnsi="Times New Roman"/>
        </w:rPr>
        <w:t>95</w:t>
      </w:r>
      <w:r w:rsidR="00234D99" w:rsidRPr="00CC6A9E">
        <w:t>年度該部分歲入預算全數未實現，</w:t>
      </w:r>
      <w:r w:rsidR="00234D99" w:rsidRPr="00CC6A9E">
        <w:rPr>
          <w:rFonts w:hAnsi="Times New Roman"/>
        </w:rPr>
        <w:t>3</w:t>
      </w:r>
      <w:r w:rsidR="00234D99" w:rsidRPr="00CC6A9E">
        <w:t>個年度共計短收</w:t>
      </w:r>
      <w:r w:rsidR="00234D99" w:rsidRPr="00CC6A9E">
        <w:rPr>
          <w:rFonts w:hAnsi="Times New Roman"/>
        </w:rPr>
        <w:t>160</w:t>
      </w:r>
      <w:r w:rsidR="00234D99">
        <w:rPr>
          <w:rFonts w:hAnsi="Times New Roman" w:hint="eastAsia"/>
        </w:rPr>
        <w:t>.61</w:t>
      </w:r>
      <w:r w:rsidR="00234D99" w:rsidRPr="00CC6A9E">
        <w:t>億元，</w:t>
      </w:r>
      <w:proofErr w:type="gramStart"/>
      <w:r w:rsidR="00234D99" w:rsidRPr="00CC6A9E">
        <w:t>短收數分</w:t>
      </w:r>
      <w:proofErr w:type="gramEnd"/>
      <w:r w:rsidR="00234D99" w:rsidRPr="00CC6A9E">
        <w:t>占各該年度歲入決算數</w:t>
      </w:r>
      <w:r w:rsidR="00234D99" w:rsidRPr="00CC6A9E">
        <w:rPr>
          <w:rFonts w:hAnsi="Times New Roman"/>
        </w:rPr>
        <w:t>24.64</w:t>
      </w:r>
      <w:proofErr w:type="gramStart"/>
      <w:r w:rsidR="00234D99">
        <w:t>﹪</w:t>
      </w:r>
      <w:proofErr w:type="gramEnd"/>
      <w:r w:rsidR="00234D99" w:rsidRPr="00CC6A9E">
        <w:t>、</w:t>
      </w:r>
      <w:r w:rsidR="00234D99" w:rsidRPr="00CC6A9E">
        <w:rPr>
          <w:rFonts w:hAnsi="Times New Roman"/>
        </w:rPr>
        <w:t>15.03</w:t>
      </w:r>
      <w:proofErr w:type="gramStart"/>
      <w:r w:rsidR="00234D99">
        <w:t>﹪</w:t>
      </w:r>
      <w:proofErr w:type="gramEnd"/>
      <w:r w:rsidR="00234D99" w:rsidRPr="00CC6A9E">
        <w:t>及</w:t>
      </w:r>
      <w:r w:rsidR="00234D99" w:rsidRPr="00CC6A9E">
        <w:rPr>
          <w:rFonts w:hAnsi="Times New Roman"/>
        </w:rPr>
        <w:t>15.24</w:t>
      </w:r>
      <w:proofErr w:type="gramStart"/>
      <w:r w:rsidR="00234D99">
        <w:t>﹪</w:t>
      </w:r>
      <w:proofErr w:type="gramEnd"/>
      <w:r w:rsidR="00234D99" w:rsidRPr="00CC6A9E">
        <w:t>。年度歲入預算鉅額短收，歲出預算執行結果，</w:t>
      </w:r>
      <w:proofErr w:type="gramStart"/>
      <w:r w:rsidR="00234D99" w:rsidRPr="00CC6A9E">
        <w:t>減支率</w:t>
      </w:r>
      <w:proofErr w:type="gramEnd"/>
      <w:r w:rsidR="00234D99" w:rsidRPr="00CC6A9E">
        <w:t>僅</w:t>
      </w:r>
      <w:r w:rsidR="00234D99" w:rsidRPr="00CC6A9E">
        <w:rPr>
          <w:rFonts w:hAnsi="Times New Roman"/>
        </w:rPr>
        <w:t>15.18</w:t>
      </w:r>
      <w:proofErr w:type="gramStart"/>
      <w:r w:rsidR="00234D99">
        <w:t>﹪</w:t>
      </w:r>
      <w:proofErr w:type="gramEnd"/>
      <w:r w:rsidR="00234D99" w:rsidRPr="00CC6A9E">
        <w:t>、</w:t>
      </w:r>
      <w:r w:rsidR="00234D99" w:rsidRPr="00CC6A9E">
        <w:rPr>
          <w:rFonts w:hAnsi="Times New Roman"/>
        </w:rPr>
        <w:t>9.93</w:t>
      </w:r>
      <w:proofErr w:type="gramStart"/>
      <w:r w:rsidR="00234D99">
        <w:t>﹪</w:t>
      </w:r>
      <w:proofErr w:type="gramEnd"/>
      <w:r w:rsidR="00234D99" w:rsidRPr="00CC6A9E">
        <w:t>及</w:t>
      </w:r>
      <w:r w:rsidR="00234D99" w:rsidRPr="00CC6A9E">
        <w:rPr>
          <w:rFonts w:hAnsi="Times New Roman"/>
        </w:rPr>
        <w:t>8.40</w:t>
      </w:r>
      <w:proofErr w:type="gramStart"/>
      <w:r w:rsidR="00234D99">
        <w:t>﹪</w:t>
      </w:r>
      <w:proofErr w:type="gramEnd"/>
      <w:r w:rsidR="00234D99" w:rsidRPr="00CC6A9E">
        <w:t>，在支出未相對控減情形下，財政益顯惡化，資金調度更加困難</w:t>
      </w:r>
      <w:r w:rsidR="00234D99" w:rsidRPr="00CC6A9E">
        <w:rPr>
          <w:rFonts w:hAnsi="Times New Roman"/>
        </w:rPr>
        <w:t>。</w:t>
      </w:r>
    </w:p>
    <w:p w:rsidR="00234D99" w:rsidRPr="00CC6A9E" w:rsidRDefault="00234D99" w:rsidP="00143AB8">
      <w:pPr>
        <w:pStyle w:val="5"/>
      </w:pPr>
      <w:r w:rsidRPr="00CC6A9E">
        <w:t>據該府聲稱，前</w:t>
      </w:r>
      <w:r>
        <w:t>台</w:t>
      </w:r>
      <w:r w:rsidRPr="00CC6A9E">
        <w:t>南縣政府93-97年基準財政收支差短自93年98.5億元逐年擴大至97年119億元，雖經中央統籌分配稅款及一般性補助款</w:t>
      </w:r>
      <w:proofErr w:type="gramStart"/>
      <w:r w:rsidRPr="00CC6A9E">
        <w:t>挹</w:t>
      </w:r>
      <w:proofErr w:type="gramEnd"/>
      <w:r w:rsidRPr="00CC6A9E">
        <w:t>注，每年仍有6至18億元缺口無法彌</w:t>
      </w:r>
      <w:r w:rsidRPr="00CC6A9E">
        <w:lastRenderedPageBreak/>
        <w:t>平。人事費用亦超過實質收入，93年兩者之比為118.68</w:t>
      </w:r>
      <w:proofErr w:type="gramStart"/>
      <w:r>
        <w:t>﹪</w:t>
      </w:r>
      <w:proofErr w:type="gramEnd"/>
      <w:r w:rsidRPr="00CC6A9E">
        <w:t>，97年為113.78</w:t>
      </w:r>
      <w:proofErr w:type="gramStart"/>
      <w:r>
        <w:t>﹪</w:t>
      </w:r>
      <w:proofErr w:type="gramEnd"/>
      <w:r w:rsidRPr="00CC6A9E">
        <w:t>，居高不下。另</w:t>
      </w:r>
      <w:r>
        <w:t>台</w:t>
      </w:r>
      <w:r w:rsidRPr="00CC6A9E">
        <w:t>南縣為農業縣，地方基礎建設不足，天然災害頻傳，在自有財源無法容納之情形下，惟有尋求中央各部會計畫型補助以為奧援。故配合該府施政計畫，請各局室提供計畫積極向中央爭取補助，經爭取結果分別於93年獲23.7億元、94年獲6.8億元、95年獲29.1億元、96年獲17.9億元及97年獲49.2億元之計畫型補助款，並於年度預算中檢討執行狀況及依補助收入情形控管相對歲出規模，以為因應，98年度以後即未再編列。</w:t>
      </w:r>
    </w:p>
    <w:p w:rsidR="00234D99" w:rsidRPr="00C33000" w:rsidRDefault="00234D99" w:rsidP="00143AB8">
      <w:pPr>
        <w:pStyle w:val="5"/>
      </w:pPr>
      <w:r w:rsidRPr="00C33000">
        <w:rPr>
          <w:rFonts w:hint="eastAsia"/>
        </w:rPr>
        <w:t>另據台南市審計處提供本院101年巡察台南市政府資料，該市100年歲入預算編列未合法令部分，列有「運河星鑽都市更新案」細部計畫尚未完成，即編列土地售價收入10</w:t>
      </w:r>
      <w:r w:rsidR="00752A00">
        <w:rPr>
          <w:rFonts w:hint="eastAsia"/>
        </w:rPr>
        <w:t>.</w:t>
      </w:r>
      <w:r w:rsidR="00752A00" w:rsidRPr="00C33000">
        <w:rPr>
          <w:rFonts w:hint="eastAsia"/>
        </w:rPr>
        <w:t>3881</w:t>
      </w:r>
      <w:r w:rsidRPr="00C33000">
        <w:rPr>
          <w:rFonts w:hint="eastAsia"/>
        </w:rPr>
        <w:t>億餘元，</w:t>
      </w:r>
      <w:proofErr w:type="gramStart"/>
      <w:r w:rsidRPr="00C33000">
        <w:rPr>
          <w:rFonts w:hint="eastAsia"/>
        </w:rPr>
        <w:t>併此敘</w:t>
      </w:r>
      <w:proofErr w:type="gramEnd"/>
      <w:r w:rsidRPr="00C33000">
        <w:rPr>
          <w:rFonts w:hint="eastAsia"/>
        </w:rPr>
        <w:t>明。</w:t>
      </w:r>
    </w:p>
    <w:p w:rsidR="00234D99" w:rsidRPr="00CC6A9E" w:rsidRDefault="00234D99" w:rsidP="00FB054E">
      <w:pPr>
        <w:pStyle w:val="4"/>
        <w:rPr>
          <w:szCs w:val="32"/>
        </w:rPr>
      </w:pPr>
      <w:r w:rsidRPr="00CC6A9E">
        <w:t>宜蘭縣政府：</w:t>
      </w:r>
    </w:p>
    <w:p w:rsidR="00234D99" w:rsidRPr="00CC6A9E" w:rsidRDefault="00234D99" w:rsidP="00FB054E">
      <w:pPr>
        <w:pStyle w:val="5"/>
      </w:pPr>
      <w:r w:rsidRPr="00CC6A9E">
        <w:t>該府近年對於年度預算之編列屢</w:t>
      </w:r>
      <w:proofErr w:type="gramStart"/>
      <w:r w:rsidRPr="00CC6A9E">
        <w:t>採溢列</w:t>
      </w:r>
      <w:proofErr w:type="gramEnd"/>
      <w:r w:rsidRPr="00CC6A9E">
        <w:t>未獲上級政府核定文號無補助案據之補助收入(如90至95年度間分別虛列36.23億元、8.08億元、2.20億元、11.42億元、44.11億元及41億元)，以擴張歲出預算規模，藉以降低債務比率，規避公共債務法規範。</w:t>
      </w:r>
    </w:p>
    <w:p w:rsidR="00234D99" w:rsidRPr="00CC6A9E" w:rsidRDefault="00234D99" w:rsidP="00FB054E">
      <w:pPr>
        <w:pStyle w:val="5"/>
      </w:pPr>
      <w:r w:rsidRPr="00CC6A9E">
        <w:t>96、97年度：歲出預算編列238.85億元、298.42億元，較實際執行結果160.62億元、183.41億元，賸餘高達78.23億元、115.00億元，賸餘率約48.43</w:t>
      </w:r>
      <w:proofErr w:type="gramStart"/>
      <w:r>
        <w:t>﹪</w:t>
      </w:r>
      <w:proofErr w:type="gramEnd"/>
      <w:r w:rsidRPr="00CC6A9E">
        <w:t>、62.7</w:t>
      </w:r>
      <w:proofErr w:type="gramStart"/>
      <w:r>
        <w:t>﹪</w:t>
      </w:r>
      <w:proofErr w:type="gramEnd"/>
      <w:r w:rsidRPr="00CC6A9E">
        <w:t>，其目的僅係擴張歲出預算規模，藉以降低債務比率。</w:t>
      </w:r>
    </w:p>
    <w:p w:rsidR="00234D99" w:rsidRPr="00CC6A9E" w:rsidRDefault="00234D99" w:rsidP="00FB054E">
      <w:pPr>
        <w:pStyle w:val="5"/>
      </w:pPr>
      <w:r w:rsidRPr="00CC6A9E">
        <w:t>98年度：歲入列決算數170</w:t>
      </w:r>
      <w:r>
        <w:rPr>
          <w:rFonts w:hint="eastAsia"/>
        </w:rPr>
        <w:t>.67</w:t>
      </w:r>
      <w:r w:rsidRPr="00CC6A9E">
        <w:t>億元，較預算</w:t>
      </w:r>
      <w:r w:rsidRPr="00CC6A9E">
        <w:lastRenderedPageBreak/>
        <w:t>數296</w:t>
      </w:r>
      <w:r>
        <w:rPr>
          <w:rFonts w:hint="eastAsia"/>
        </w:rPr>
        <w:t>.69</w:t>
      </w:r>
      <w:r w:rsidRPr="00CC6A9E">
        <w:t>億元，減少126</w:t>
      </w:r>
      <w:r>
        <w:rPr>
          <w:rFonts w:hint="eastAsia"/>
        </w:rPr>
        <w:t>.01</w:t>
      </w:r>
      <w:r w:rsidRPr="00CC6A9E">
        <w:t>億元，約42.47</w:t>
      </w:r>
      <w:proofErr w:type="gramStart"/>
      <w:r>
        <w:t>﹪</w:t>
      </w:r>
      <w:proofErr w:type="gramEnd"/>
      <w:r w:rsidRPr="00CC6A9E">
        <w:t>，較上年度</w:t>
      </w:r>
      <w:proofErr w:type="gramStart"/>
      <w:r w:rsidRPr="00CC6A9E">
        <w:t>短收數107</w:t>
      </w:r>
      <w:r>
        <w:rPr>
          <w:rFonts w:hint="eastAsia"/>
        </w:rPr>
        <w:t>.24</w:t>
      </w:r>
      <w:r w:rsidRPr="00CC6A9E">
        <w:t>億元</w:t>
      </w:r>
      <w:proofErr w:type="gramEnd"/>
      <w:r w:rsidRPr="00CC6A9E">
        <w:t>，增加18</w:t>
      </w:r>
      <w:r>
        <w:rPr>
          <w:rFonts w:hint="eastAsia"/>
        </w:rPr>
        <w:t>.77</w:t>
      </w:r>
      <w:r w:rsidRPr="00CC6A9E">
        <w:t>億元，主要係連年編列未經中央政府核定之專案補助收入所致。歲出列決算數199</w:t>
      </w:r>
      <w:r>
        <w:rPr>
          <w:rFonts w:hint="eastAsia"/>
        </w:rPr>
        <w:t>.80</w:t>
      </w:r>
      <w:r w:rsidRPr="00CC6A9E">
        <w:t>億元，較預算數302</w:t>
      </w:r>
      <w:r>
        <w:rPr>
          <w:rFonts w:hint="eastAsia"/>
        </w:rPr>
        <w:t>.79</w:t>
      </w:r>
      <w:r w:rsidRPr="00CC6A9E">
        <w:t>億元，減少102</w:t>
      </w:r>
      <w:r>
        <w:rPr>
          <w:rFonts w:hint="eastAsia"/>
        </w:rPr>
        <w:t>.98</w:t>
      </w:r>
      <w:r w:rsidRPr="00CC6A9E">
        <w:t>億元，約34.01</w:t>
      </w:r>
      <w:proofErr w:type="gramStart"/>
      <w:r>
        <w:t>﹪</w:t>
      </w:r>
      <w:proofErr w:type="gramEnd"/>
      <w:r w:rsidRPr="00CC6A9E">
        <w:t>，</w:t>
      </w:r>
      <w:proofErr w:type="gramStart"/>
      <w:r w:rsidRPr="00CC6A9E">
        <w:t>主要係歲出</w:t>
      </w:r>
      <w:proofErr w:type="gramEnd"/>
      <w:r w:rsidRPr="00CC6A9E">
        <w:t>預算配合歲入預算編列尚未經中央政府核定之專案補助收入而擴增預算規模所致。</w:t>
      </w:r>
    </w:p>
    <w:p w:rsidR="00234D99" w:rsidRPr="00CC6A9E" w:rsidRDefault="00234D99" w:rsidP="00FB054E">
      <w:pPr>
        <w:pStyle w:val="5"/>
      </w:pPr>
      <w:r w:rsidRPr="00CC6A9E">
        <w:rPr>
          <w:szCs w:val="32"/>
        </w:rPr>
        <w:t>99年度：</w:t>
      </w:r>
      <w:r w:rsidRPr="00CC6A9E">
        <w:t>歲入列決算數175</w:t>
      </w:r>
      <w:r>
        <w:rPr>
          <w:rFonts w:hint="eastAsia"/>
        </w:rPr>
        <w:t>.09</w:t>
      </w:r>
      <w:r w:rsidRPr="00CC6A9E">
        <w:t>億元，較預算數318</w:t>
      </w:r>
      <w:r>
        <w:rPr>
          <w:rFonts w:hint="eastAsia"/>
        </w:rPr>
        <w:t>.05</w:t>
      </w:r>
      <w:r w:rsidRPr="00CC6A9E">
        <w:t>億元，短收142</w:t>
      </w:r>
      <w:r>
        <w:rPr>
          <w:rFonts w:hint="eastAsia"/>
        </w:rPr>
        <w:t>.96</w:t>
      </w:r>
      <w:r w:rsidRPr="00CC6A9E">
        <w:t>億元，約44.95</w:t>
      </w:r>
      <w:proofErr w:type="gramStart"/>
      <w:r>
        <w:t>﹪</w:t>
      </w:r>
      <w:proofErr w:type="gramEnd"/>
      <w:r w:rsidRPr="00CC6A9E">
        <w:t>。由近5年（95至99年度）短收情形觀之，分別為37億餘元、67億餘元、107億餘元、126億餘元及142億餘元，呈逐年攀升趨勢，</w:t>
      </w:r>
      <w:proofErr w:type="gramStart"/>
      <w:r w:rsidRPr="00CC6A9E">
        <w:t>揆</w:t>
      </w:r>
      <w:proofErr w:type="gramEnd"/>
      <w:r w:rsidRPr="00CC6A9E">
        <w:t>其原因主要係多年來</w:t>
      </w:r>
      <w:proofErr w:type="gramStart"/>
      <w:r w:rsidRPr="00CC6A9E">
        <w:t>均溢列</w:t>
      </w:r>
      <w:proofErr w:type="gramEnd"/>
      <w:r w:rsidRPr="00CC6A9E">
        <w:t>未經中央政府核定之財政</w:t>
      </w:r>
      <w:proofErr w:type="gramStart"/>
      <w:r w:rsidRPr="00CC6A9E">
        <w:t>困難差</w:t>
      </w:r>
      <w:proofErr w:type="gramEnd"/>
      <w:r w:rsidRPr="00CC6A9E">
        <w:t>短補助收入預算所致。</w:t>
      </w:r>
      <w:r w:rsidRPr="00CC6A9E">
        <w:rPr>
          <w:szCs w:val="32"/>
        </w:rPr>
        <w:t>該府近年</w:t>
      </w:r>
      <w:proofErr w:type="gramStart"/>
      <w:r w:rsidRPr="00CC6A9E">
        <w:rPr>
          <w:szCs w:val="32"/>
        </w:rPr>
        <w:t>均藉由預列</w:t>
      </w:r>
      <w:proofErr w:type="gramEnd"/>
      <w:r w:rsidRPr="00CC6A9E">
        <w:rPr>
          <w:szCs w:val="32"/>
        </w:rPr>
        <w:t>未獲上級政府核定無補助案據之補助收入，而擴張歲出預算規模，以增加舉債空間之情事，經本院於99年10月6日依監察法第24條提案糾正。</w:t>
      </w:r>
      <w:proofErr w:type="gramStart"/>
      <w:r w:rsidRPr="00CC6A9E">
        <w:rPr>
          <w:szCs w:val="32"/>
        </w:rPr>
        <w:t>該府遂於100</w:t>
      </w:r>
      <w:proofErr w:type="gramEnd"/>
      <w:r w:rsidRPr="00CC6A9E">
        <w:rPr>
          <w:szCs w:val="32"/>
        </w:rPr>
        <w:t>年度</w:t>
      </w:r>
      <w:proofErr w:type="gramStart"/>
      <w:r w:rsidRPr="00CC6A9E">
        <w:rPr>
          <w:szCs w:val="32"/>
        </w:rPr>
        <w:t>覈</w:t>
      </w:r>
      <w:proofErr w:type="gramEnd"/>
      <w:r w:rsidRPr="00CC6A9E">
        <w:rPr>
          <w:szCs w:val="32"/>
        </w:rPr>
        <w:t>實編列預算，致100年1月起1年以上及未滿1年之公共債務</w:t>
      </w:r>
      <w:proofErr w:type="gramStart"/>
      <w:r w:rsidRPr="00CC6A9E">
        <w:rPr>
          <w:szCs w:val="32"/>
        </w:rPr>
        <w:t>未償</w:t>
      </w:r>
      <w:proofErr w:type="gramEnd"/>
      <w:r w:rsidRPr="00CC6A9E">
        <w:rPr>
          <w:szCs w:val="32"/>
        </w:rPr>
        <w:t>餘額，均超過公共債務法之法定上限。</w:t>
      </w:r>
    </w:p>
    <w:p w:rsidR="00234D99" w:rsidRPr="00CC6A9E" w:rsidRDefault="00234D99" w:rsidP="00FB054E">
      <w:pPr>
        <w:pStyle w:val="5"/>
      </w:pPr>
      <w:r w:rsidRPr="00CC6A9E">
        <w:rPr>
          <w:szCs w:val="32"/>
        </w:rPr>
        <w:t>據該府聲稱，</w:t>
      </w:r>
      <w:r w:rsidRPr="00CC6A9E">
        <w:t>精省後地方政府普遍面臨自有財源偏低、支出結構僵化及債務負擔沉重等問題，地方政府在入不敷出、債台高築之情形下，不得不虛列預算，故該縣各年度依法令及契約應編事項、持續性計畫及其他必要支出所編列之各項歲出預算，以既有的歲入規模支應差短部分，編列「地方財政</w:t>
      </w:r>
      <w:proofErr w:type="gramStart"/>
      <w:r w:rsidRPr="00CC6A9E">
        <w:t>困難差</w:t>
      </w:r>
      <w:proofErr w:type="gramEnd"/>
      <w:r w:rsidRPr="00CC6A9E">
        <w:t>短專案補助」收入預算，該</w:t>
      </w:r>
      <w:proofErr w:type="gramStart"/>
      <w:r w:rsidRPr="00CC6A9E">
        <w:t>府均以專案</w:t>
      </w:r>
      <w:proofErr w:type="gramEnd"/>
      <w:r w:rsidRPr="00CC6A9E">
        <w:t>函請行政院爭取補助</w:t>
      </w:r>
      <w:proofErr w:type="gramStart"/>
      <w:r w:rsidRPr="00CC6A9E">
        <w:t>挹</w:t>
      </w:r>
      <w:proofErr w:type="gramEnd"/>
      <w:r w:rsidRPr="00CC6A9E">
        <w:t>注，</w:t>
      </w:r>
      <w:r w:rsidRPr="00CC6A9E">
        <w:lastRenderedPageBreak/>
        <w:t>以彌平財政缺口，</w:t>
      </w:r>
      <w:proofErr w:type="gramStart"/>
      <w:r w:rsidRPr="00CC6A9E">
        <w:t>倘未獲</w:t>
      </w:r>
      <w:proofErr w:type="gramEnd"/>
      <w:r w:rsidRPr="00CC6A9E">
        <w:t>中央補助，即依縣(市)單位預算執行要點第18點規定，視歲入實收情形，嚴加控制，如</w:t>
      </w:r>
      <w:r>
        <w:t>有短收，其支出以已實現之收入數為限，以維收支平衡，惟此舉已遭</w:t>
      </w:r>
      <w:r>
        <w:rPr>
          <w:rFonts w:hint="eastAsia"/>
        </w:rPr>
        <w:t>本</w:t>
      </w:r>
      <w:r w:rsidRPr="00CC6A9E">
        <w:t>院糾正在案，故該府自</w:t>
      </w:r>
      <w:proofErr w:type="gramStart"/>
      <w:r w:rsidRPr="00CC6A9E">
        <w:t>100</w:t>
      </w:r>
      <w:proofErr w:type="gramEnd"/>
      <w:r w:rsidRPr="00CC6A9E">
        <w:t>年度起不再虛列預算。</w:t>
      </w:r>
    </w:p>
    <w:p w:rsidR="00234D99" w:rsidRPr="00CC6A9E" w:rsidRDefault="00234D99" w:rsidP="00FB054E">
      <w:pPr>
        <w:pStyle w:val="4"/>
      </w:pPr>
      <w:r w:rsidRPr="00CC6A9E">
        <w:t>新竹縣政府：</w:t>
      </w:r>
    </w:p>
    <w:p w:rsidR="00234D99" w:rsidRPr="00CC6A9E" w:rsidRDefault="00234D99" w:rsidP="00FB054E">
      <w:pPr>
        <w:pStyle w:val="5"/>
      </w:pPr>
      <w:r w:rsidRPr="00CC6A9E">
        <w:t>93至97年度歲入預算「補助及協助收入」科目編列未有上級政府核定文號之專案補助收入，執行結果鉅額短收，短收金額計236</w:t>
      </w:r>
      <w:r>
        <w:rPr>
          <w:rFonts w:hint="eastAsia"/>
        </w:rPr>
        <w:t>.81</w:t>
      </w:r>
      <w:r w:rsidRPr="00CC6A9E">
        <w:t>億元，</w:t>
      </w:r>
      <w:proofErr w:type="gramStart"/>
      <w:r w:rsidRPr="00CC6A9E">
        <w:t>且歲出</w:t>
      </w:r>
      <w:proofErr w:type="gramEnd"/>
      <w:r w:rsidRPr="00CC6A9E">
        <w:t>未相對控減，致歲入</w:t>
      </w:r>
      <w:proofErr w:type="gramStart"/>
      <w:r w:rsidRPr="00CC6A9E">
        <w:t>短收率高於</w:t>
      </w:r>
      <w:proofErr w:type="gramEnd"/>
      <w:r w:rsidRPr="00CC6A9E">
        <w:t>歲出</w:t>
      </w:r>
      <w:proofErr w:type="gramStart"/>
      <w:r w:rsidRPr="00CC6A9E">
        <w:t>減支率</w:t>
      </w:r>
      <w:proofErr w:type="gramEnd"/>
      <w:r w:rsidRPr="00CC6A9E">
        <w:t>，造成入不敷出，資金調度困難，財政益顯惡化。</w:t>
      </w:r>
    </w:p>
    <w:p w:rsidR="00234D99" w:rsidRPr="00CC6A9E" w:rsidRDefault="00234D99" w:rsidP="00FB054E">
      <w:pPr>
        <w:pStyle w:val="5"/>
      </w:pPr>
      <w:r w:rsidRPr="00CC6A9E">
        <w:t>據該府聲稱，近2年已逐步改善歷年估列補助收入之情事，</w:t>
      </w:r>
      <w:proofErr w:type="gramStart"/>
      <w:r w:rsidRPr="00CC6A9E">
        <w:t>101</w:t>
      </w:r>
      <w:proofErr w:type="gramEnd"/>
      <w:r w:rsidRPr="00CC6A9E">
        <w:t>年度估列34.4億元（其中8.8億元係因應臨時或中央等專案補助計畫之收支對列事項）較</w:t>
      </w:r>
      <w:proofErr w:type="gramStart"/>
      <w:r w:rsidRPr="00CC6A9E">
        <w:t>100</w:t>
      </w:r>
      <w:proofErr w:type="gramEnd"/>
      <w:r w:rsidRPr="00CC6A9E">
        <w:t>年度估列58億元大幅縮減40.39</w:t>
      </w:r>
      <w:proofErr w:type="gramStart"/>
      <w:r>
        <w:t>﹪</w:t>
      </w:r>
      <w:proofErr w:type="gramEnd"/>
      <w:r w:rsidRPr="00CC6A9E">
        <w:t>。</w:t>
      </w:r>
      <w:proofErr w:type="gramStart"/>
      <w:r w:rsidRPr="00CC6A9E">
        <w:t>該</w:t>
      </w:r>
      <w:r w:rsidRPr="00CC6A9E">
        <w:rPr>
          <w:rFonts w:hAnsi="標楷體"/>
        </w:rPr>
        <w:t>府估列</w:t>
      </w:r>
      <w:proofErr w:type="gramEnd"/>
      <w:r w:rsidRPr="00CC6A9E">
        <w:rPr>
          <w:rFonts w:hAnsi="標楷體"/>
        </w:rPr>
        <w:t>補助收入，實非規避公共債務法之債限規定，主要仍係自有財源不足，</w:t>
      </w:r>
      <w:proofErr w:type="gramStart"/>
      <w:r w:rsidRPr="00CC6A9E">
        <w:rPr>
          <w:rFonts w:hAnsi="標楷體"/>
        </w:rPr>
        <w:t>逕</w:t>
      </w:r>
      <w:proofErr w:type="gramEnd"/>
      <w:r w:rsidRPr="00CC6A9E">
        <w:rPr>
          <w:rFonts w:hAnsi="標楷體"/>
        </w:rPr>
        <w:t>而轉向中央部會爭取各項計畫型補助款，以應基礎建設之需。</w:t>
      </w:r>
    </w:p>
    <w:p w:rsidR="00234D99" w:rsidRPr="00CC6A9E" w:rsidRDefault="00234D99" w:rsidP="00FB054E">
      <w:pPr>
        <w:pStyle w:val="4"/>
      </w:pPr>
      <w:r w:rsidRPr="00CC6A9E">
        <w:t>新竹市政府：</w:t>
      </w:r>
    </w:p>
    <w:p w:rsidR="00234D99" w:rsidRPr="00CC6A9E" w:rsidRDefault="00234D99" w:rsidP="00FB054E">
      <w:pPr>
        <w:pStyle w:val="5"/>
      </w:pPr>
      <w:r w:rsidRPr="00CC6A9E">
        <w:t>95至99年度</w:t>
      </w:r>
      <w:proofErr w:type="gramStart"/>
      <w:r w:rsidRPr="00CC6A9E">
        <w:t>預算均於</w:t>
      </w:r>
      <w:proofErr w:type="gramEnd"/>
      <w:r w:rsidRPr="00CC6A9E">
        <w:t>「補助及協助收入-上級政府補助收入」科目以「中央各部會署計畫型補助收入，依據中央各部會署核定」等，分別編列未有上級政府核定文號之補助收入13億元、41</w:t>
      </w:r>
      <w:r>
        <w:rPr>
          <w:rFonts w:hint="eastAsia"/>
        </w:rPr>
        <w:t>.12</w:t>
      </w:r>
      <w:r w:rsidRPr="00CC6A9E">
        <w:t>億元、40</w:t>
      </w:r>
      <w:r>
        <w:rPr>
          <w:rFonts w:hint="eastAsia"/>
        </w:rPr>
        <w:t>.05</w:t>
      </w:r>
      <w:r w:rsidRPr="00CC6A9E">
        <w:t>億元、35</w:t>
      </w:r>
      <w:r>
        <w:rPr>
          <w:rFonts w:hint="eastAsia"/>
        </w:rPr>
        <w:t>.88</w:t>
      </w:r>
      <w:r w:rsidRPr="00CC6A9E">
        <w:t>億元、及15</w:t>
      </w:r>
      <w:r>
        <w:rPr>
          <w:rFonts w:hint="eastAsia"/>
        </w:rPr>
        <w:t>.41</w:t>
      </w:r>
      <w:r w:rsidRPr="00CC6A9E">
        <w:t>億元，合計145</w:t>
      </w:r>
      <w:r>
        <w:rPr>
          <w:rFonts w:hint="eastAsia"/>
        </w:rPr>
        <w:t>.46</w:t>
      </w:r>
      <w:r w:rsidRPr="00CC6A9E">
        <w:t>億元，作為歲出預算財源，年度終了分別僅獲2</w:t>
      </w:r>
      <w:r>
        <w:rPr>
          <w:rFonts w:hint="eastAsia"/>
        </w:rPr>
        <w:t>.72</w:t>
      </w:r>
      <w:r w:rsidRPr="00CC6A9E">
        <w:t>億元、6</w:t>
      </w:r>
      <w:r>
        <w:rPr>
          <w:rFonts w:hint="eastAsia"/>
        </w:rPr>
        <w:t>.81</w:t>
      </w:r>
      <w:r w:rsidRPr="00CC6A9E">
        <w:t>億元、9</w:t>
      </w:r>
      <w:r>
        <w:rPr>
          <w:rFonts w:hint="eastAsia"/>
        </w:rPr>
        <w:t>.92</w:t>
      </w:r>
      <w:r w:rsidRPr="00CC6A9E">
        <w:t>億元、6</w:t>
      </w:r>
      <w:r>
        <w:rPr>
          <w:rFonts w:hint="eastAsia"/>
        </w:rPr>
        <w:t>.59</w:t>
      </w:r>
      <w:r w:rsidRPr="00CC6A9E">
        <w:t>億元及4</w:t>
      </w:r>
      <w:r>
        <w:rPr>
          <w:rFonts w:hint="eastAsia"/>
        </w:rPr>
        <w:t>.46</w:t>
      </w:r>
      <w:r w:rsidRPr="00CC6A9E">
        <w:t>億元，5個</w:t>
      </w:r>
      <w:r w:rsidRPr="00CC6A9E">
        <w:lastRenderedPageBreak/>
        <w:t>年度共計短收114</w:t>
      </w:r>
      <w:r>
        <w:rPr>
          <w:rFonts w:hint="eastAsia"/>
        </w:rPr>
        <w:t>.97</w:t>
      </w:r>
      <w:r w:rsidRPr="00CC6A9E">
        <w:t>億元，</w:t>
      </w:r>
      <w:proofErr w:type="gramStart"/>
      <w:r w:rsidRPr="00CC6A9E">
        <w:t>短收數分</w:t>
      </w:r>
      <w:proofErr w:type="gramEnd"/>
      <w:r w:rsidRPr="00CC6A9E">
        <w:t>占各該年度歲入決算數7.80</w:t>
      </w:r>
      <w:proofErr w:type="gramStart"/>
      <w:r>
        <w:t>﹪</w:t>
      </w:r>
      <w:proofErr w:type="gramEnd"/>
      <w:r w:rsidRPr="00CC6A9E">
        <w:t>、24.63</w:t>
      </w:r>
      <w:proofErr w:type="gramStart"/>
      <w:r>
        <w:t>﹪</w:t>
      </w:r>
      <w:proofErr w:type="gramEnd"/>
      <w:r w:rsidRPr="00CC6A9E">
        <w:t>、20.73</w:t>
      </w:r>
      <w:proofErr w:type="gramStart"/>
      <w:r>
        <w:t>﹪</w:t>
      </w:r>
      <w:proofErr w:type="gramEnd"/>
      <w:r w:rsidRPr="00CC6A9E">
        <w:t>、19.85</w:t>
      </w:r>
      <w:proofErr w:type="gramStart"/>
      <w:r>
        <w:t>﹪</w:t>
      </w:r>
      <w:proofErr w:type="gramEnd"/>
      <w:r w:rsidRPr="00CC6A9E">
        <w:t>及7.57</w:t>
      </w:r>
      <w:proofErr w:type="gramStart"/>
      <w:r>
        <w:t>﹪</w:t>
      </w:r>
      <w:proofErr w:type="gramEnd"/>
      <w:r w:rsidRPr="00CC6A9E">
        <w:t>。</w:t>
      </w:r>
    </w:p>
    <w:p w:rsidR="00234D99" w:rsidRPr="00CC6A9E" w:rsidRDefault="00234D99" w:rsidP="00FB054E">
      <w:pPr>
        <w:pStyle w:val="5"/>
      </w:pPr>
      <w:r w:rsidRPr="00CC6A9E">
        <w:t>據該府聲稱，近年來，民眾對於政府施政需求逐年提升，各項政務支出難以縮減。前已開辦之非法定社會福利項目，</w:t>
      </w:r>
      <w:proofErr w:type="gramStart"/>
      <w:r w:rsidRPr="00CC6A9E">
        <w:t>囿</w:t>
      </w:r>
      <w:proofErr w:type="gramEnd"/>
      <w:r w:rsidRPr="00CC6A9E">
        <w:t>於財政考量擬逐年降低標準，卻面臨市民及民意機關重大反彈，檢討停辦相當困難。另中央實施各項減稅措施，卻未依財政收支劃分法第38條之1規定，籌妥替代財源，形成「中央請客，地方買單」情形，影響地方政府財政收入。因連年歲入成長率低於歲出成長率，歲入財源不足支應各項政務支出，每年度為彌平歲入歲出預算差短，遂依據計畫與預算審核會議決議編列中央各部會署計畫型補助收入，並要求各機關單位積極擬定計畫向中央爭取補助款。</w:t>
      </w:r>
    </w:p>
    <w:p w:rsidR="00234D99" w:rsidRPr="00CC6A9E" w:rsidRDefault="00234D99" w:rsidP="00FB054E">
      <w:pPr>
        <w:pStyle w:val="4"/>
      </w:pPr>
      <w:r w:rsidRPr="00CC6A9E">
        <w:t>苗栗縣政府：</w:t>
      </w:r>
    </w:p>
    <w:p w:rsidR="00234D99" w:rsidRPr="00CC6A9E" w:rsidRDefault="00234D99" w:rsidP="00FB054E">
      <w:pPr>
        <w:pStyle w:val="5"/>
      </w:pPr>
      <w:r w:rsidRPr="00CC6A9E">
        <w:t>近</w:t>
      </w:r>
      <w:proofErr w:type="gramStart"/>
      <w:r w:rsidRPr="00CC6A9E">
        <w:t>5</w:t>
      </w:r>
      <w:proofErr w:type="gramEnd"/>
      <w:r w:rsidRPr="00CC6A9E">
        <w:t>年度(95至99年度)</w:t>
      </w:r>
      <w:proofErr w:type="gramStart"/>
      <w:r w:rsidRPr="00CC6A9E">
        <w:t>均以新增</w:t>
      </w:r>
      <w:proofErr w:type="gramEnd"/>
      <w:r w:rsidRPr="00CC6A9E">
        <w:t>舉債方式籌措歲入歲出差短之預算財源，復因自有財源不足，於歲入預算「補助及協助收入－上級政府補助收入」科目估列未經上級政府核定之補助收入以平衡預算，分別為21</w:t>
      </w:r>
      <w:r>
        <w:rPr>
          <w:rFonts w:hint="eastAsia"/>
        </w:rPr>
        <w:t>.68</w:t>
      </w:r>
      <w:r w:rsidRPr="00CC6A9E">
        <w:t>億元、37</w:t>
      </w:r>
      <w:r>
        <w:rPr>
          <w:rFonts w:hint="eastAsia"/>
        </w:rPr>
        <w:t>.51</w:t>
      </w:r>
      <w:r w:rsidRPr="00CC6A9E">
        <w:t>億元、37</w:t>
      </w:r>
      <w:r>
        <w:rPr>
          <w:rFonts w:hint="eastAsia"/>
        </w:rPr>
        <w:t>.39</w:t>
      </w:r>
      <w:r w:rsidRPr="00CC6A9E">
        <w:t>億元、54</w:t>
      </w:r>
      <w:r>
        <w:rPr>
          <w:rFonts w:hint="eastAsia"/>
        </w:rPr>
        <w:t>.71</w:t>
      </w:r>
      <w:r w:rsidRPr="00CC6A9E">
        <w:t>億元及85</w:t>
      </w:r>
      <w:r>
        <w:rPr>
          <w:rFonts w:hint="eastAsia"/>
        </w:rPr>
        <w:t>.72</w:t>
      </w:r>
      <w:r w:rsidRPr="00CC6A9E">
        <w:t>億元，作為歲出預算財源。執行結果，95年度全數未獲實現，96至99年度獲補助金額分別為1</w:t>
      </w:r>
      <w:r>
        <w:rPr>
          <w:rFonts w:hint="eastAsia"/>
        </w:rPr>
        <w:t>.94</w:t>
      </w:r>
      <w:r w:rsidRPr="00CC6A9E">
        <w:t>億元、</w:t>
      </w:r>
      <w:r>
        <w:rPr>
          <w:rFonts w:hint="eastAsia"/>
        </w:rPr>
        <w:t>0.07億</w:t>
      </w:r>
      <w:r w:rsidRPr="00CC6A9E">
        <w:t>元、</w:t>
      </w:r>
      <w:r>
        <w:rPr>
          <w:rFonts w:hint="eastAsia"/>
        </w:rPr>
        <w:t>0.</w:t>
      </w:r>
      <w:r w:rsidRPr="00CC6A9E">
        <w:t>9</w:t>
      </w:r>
      <w:r>
        <w:rPr>
          <w:rFonts w:hint="eastAsia"/>
        </w:rPr>
        <w:t>9億</w:t>
      </w:r>
      <w:r w:rsidRPr="00CC6A9E">
        <w:t>元及4</w:t>
      </w:r>
      <w:r>
        <w:rPr>
          <w:rFonts w:hint="eastAsia"/>
        </w:rPr>
        <w:t>.60</w:t>
      </w:r>
      <w:r w:rsidRPr="00CC6A9E">
        <w:t>億元，致近</w:t>
      </w:r>
      <w:proofErr w:type="gramStart"/>
      <w:r w:rsidRPr="00CC6A9E">
        <w:t>5</w:t>
      </w:r>
      <w:proofErr w:type="gramEnd"/>
      <w:r w:rsidRPr="00CC6A9E">
        <w:t>年度</w:t>
      </w:r>
      <w:proofErr w:type="gramStart"/>
      <w:r w:rsidRPr="00CC6A9E">
        <w:t>短收數分別</w:t>
      </w:r>
      <w:proofErr w:type="gramEnd"/>
      <w:r w:rsidRPr="00CC6A9E">
        <w:t>為21</w:t>
      </w:r>
      <w:r>
        <w:rPr>
          <w:rFonts w:hint="eastAsia"/>
        </w:rPr>
        <w:t>.68</w:t>
      </w:r>
      <w:r w:rsidRPr="00CC6A9E">
        <w:t>億元、35</w:t>
      </w:r>
      <w:r>
        <w:rPr>
          <w:rFonts w:hint="eastAsia"/>
        </w:rPr>
        <w:t>.57</w:t>
      </w:r>
      <w:r w:rsidRPr="00CC6A9E">
        <w:t>億元、37</w:t>
      </w:r>
      <w:r>
        <w:rPr>
          <w:rFonts w:hint="eastAsia"/>
        </w:rPr>
        <w:t>.33</w:t>
      </w:r>
      <w:r w:rsidRPr="00CC6A9E">
        <w:t>億</w:t>
      </w:r>
      <w:r>
        <w:rPr>
          <w:rFonts w:hint="eastAsia"/>
        </w:rPr>
        <w:t>元</w:t>
      </w:r>
      <w:r w:rsidRPr="00CC6A9E">
        <w:t>、53</w:t>
      </w:r>
      <w:r>
        <w:rPr>
          <w:rFonts w:hint="eastAsia"/>
        </w:rPr>
        <w:t>.72</w:t>
      </w:r>
      <w:r w:rsidRPr="00CC6A9E">
        <w:t>億元及81</w:t>
      </w:r>
      <w:r>
        <w:rPr>
          <w:rFonts w:hint="eastAsia"/>
        </w:rPr>
        <w:t>.12</w:t>
      </w:r>
      <w:r w:rsidRPr="00CC6A9E">
        <w:t>億元，</w:t>
      </w:r>
      <w:proofErr w:type="gramStart"/>
      <w:r w:rsidRPr="00CC6A9E">
        <w:t>短收數分別</w:t>
      </w:r>
      <w:proofErr w:type="gramEnd"/>
      <w:r w:rsidRPr="00CC6A9E">
        <w:t>占各該年度歲入預算數之11.50</w:t>
      </w:r>
      <w:proofErr w:type="gramStart"/>
      <w:r>
        <w:t>﹪</w:t>
      </w:r>
      <w:proofErr w:type="gramEnd"/>
      <w:r w:rsidRPr="00CC6A9E">
        <w:t>、18.25</w:t>
      </w:r>
      <w:proofErr w:type="gramStart"/>
      <w:r>
        <w:t>﹪</w:t>
      </w:r>
      <w:proofErr w:type="gramEnd"/>
      <w:r w:rsidRPr="00CC6A9E">
        <w:t>、15.02</w:t>
      </w:r>
      <w:proofErr w:type="gramStart"/>
      <w:r>
        <w:t>﹪</w:t>
      </w:r>
      <w:proofErr w:type="gramEnd"/>
      <w:r w:rsidRPr="00CC6A9E">
        <w:t>、18.81</w:t>
      </w:r>
      <w:proofErr w:type="gramStart"/>
      <w:r>
        <w:t>﹪</w:t>
      </w:r>
      <w:proofErr w:type="gramEnd"/>
      <w:r w:rsidRPr="00CC6A9E">
        <w:t>及25.88</w:t>
      </w:r>
      <w:proofErr w:type="gramStart"/>
      <w:r>
        <w:t>﹪</w:t>
      </w:r>
      <w:proofErr w:type="gramEnd"/>
      <w:r w:rsidRPr="00CC6A9E">
        <w:t>，99</w:t>
      </w:r>
      <w:r w:rsidRPr="00CC6A9E">
        <w:lastRenderedPageBreak/>
        <w:t>年度之預估上級政府補助收入以工務處（27</w:t>
      </w:r>
      <w:r>
        <w:rPr>
          <w:rFonts w:hint="eastAsia"/>
        </w:rPr>
        <w:t>.99</w:t>
      </w:r>
      <w:r w:rsidRPr="00CC6A9E">
        <w:t>億元）及建設處（21</w:t>
      </w:r>
      <w:r>
        <w:rPr>
          <w:rFonts w:hint="eastAsia"/>
        </w:rPr>
        <w:t>.93</w:t>
      </w:r>
      <w:r w:rsidRPr="00CC6A9E">
        <w:t>億元）金額較高，年度歲入預算鉅額短收，顯示預算編列未盡</w:t>
      </w:r>
      <w:proofErr w:type="gramStart"/>
      <w:r w:rsidRPr="00CC6A9E">
        <w:t>覈</w:t>
      </w:r>
      <w:proofErr w:type="gramEnd"/>
      <w:r w:rsidRPr="00CC6A9E">
        <w:t>實。</w:t>
      </w:r>
    </w:p>
    <w:p w:rsidR="00234D99" w:rsidRPr="00CC6A9E" w:rsidRDefault="00234D99" w:rsidP="00FB054E">
      <w:pPr>
        <w:pStyle w:val="5"/>
      </w:pPr>
      <w:r w:rsidRPr="00CC6A9E">
        <w:t>據該府聲稱，以99年度為例，該府自有財源占歲出決算比為31.29</w:t>
      </w:r>
      <w:proofErr w:type="gramStart"/>
      <w:r>
        <w:t>﹪</w:t>
      </w:r>
      <w:proofErr w:type="gramEnd"/>
      <w:r w:rsidRPr="00CC6A9E">
        <w:t>，顯示自有財源偏低，中央設算一般性補助人事費仍不足約10.55億元；不含人事費之教育支出約32億元，中央僅設算教育設施補助約4億元，加計中央計畫型補助款約10億元，不足數約為18億元，加上爭取中央補助</w:t>
      </w:r>
      <w:proofErr w:type="gramStart"/>
      <w:r w:rsidRPr="00CC6A9E">
        <w:t>仍需縣配合</w:t>
      </w:r>
      <w:proofErr w:type="gramEnd"/>
      <w:r w:rsidRPr="00CC6A9E">
        <w:t>款，造成支出面遠大於收入面之窘境。然基於縣政推動需要，及符合收支預算平衡規定，不得不匡列該不足數作為年度爭取補助目標。另編列年度預算時中央政府總預算尚未確定，且年度進行中仍可向中央提報計畫爭取補助，是以該府仍提列相關需求爭取中央補助，95至99年度預算雖無補助文號，仍有7.59億元業已入庫。</w:t>
      </w:r>
    </w:p>
    <w:p w:rsidR="00234D99" w:rsidRPr="00CC6A9E" w:rsidRDefault="00234D99" w:rsidP="00FB054E">
      <w:pPr>
        <w:pStyle w:val="4"/>
      </w:pPr>
      <w:r w:rsidRPr="00CC6A9E">
        <w:t>南投縣政府：</w:t>
      </w:r>
    </w:p>
    <w:p w:rsidR="00234D99" w:rsidRPr="00CC6A9E" w:rsidRDefault="00234D99" w:rsidP="00FB054E">
      <w:pPr>
        <w:pStyle w:val="5"/>
      </w:pPr>
      <w:r w:rsidRPr="00CC6A9E">
        <w:t>93至97年度歲入預算「補助及協助收入」科目編列未有上級政府核定文號之專案補助收入150</w:t>
      </w:r>
      <w:r>
        <w:rPr>
          <w:rFonts w:hint="eastAsia"/>
        </w:rPr>
        <w:t>.54</w:t>
      </w:r>
      <w:r w:rsidRPr="00CC6A9E">
        <w:t>億元，執行結果鉅額短收，短收金額138</w:t>
      </w:r>
      <w:r>
        <w:rPr>
          <w:rFonts w:hint="eastAsia"/>
        </w:rPr>
        <w:t>.90</w:t>
      </w:r>
      <w:r w:rsidRPr="00CC6A9E">
        <w:t>億元，平均歲入</w:t>
      </w:r>
      <w:proofErr w:type="gramStart"/>
      <w:r w:rsidRPr="00CC6A9E">
        <w:t>短收率</w:t>
      </w:r>
      <w:proofErr w:type="gramEnd"/>
      <w:r w:rsidRPr="00CC6A9E">
        <w:t>15.17%，高於平均歲出</w:t>
      </w:r>
      <w:proofErr w:type="gramStart"/>
      <w:r w:rsidRPr="00CC6A9E">
        <w:t>減支率</w:t>
      </w:r>
      <w:proofErr w:type="gramEnd"/>
      <w:r w:rsidRPr="00CC6A9E">
        <w:t>9.79%，造成入不敷出，資金調度困難，財政益顯惡化。</w:t>
      </w:r>
    </w:p>
    <w:p w:rsidR="00234D99" w:rsidRPr="00CC6A9E" w:rsidRDefault="00234D99" w:rsidP="00FB054E">
      <w:pPr>
        <w:pStyle w:val="5"/>
      </w:pPr>
      <w:r w:rsidRPr="00CC6A9E">
        <w:t>據該府聲稱，</w:t>
      </w:r>
      <w:proofErr w:type="gramStart"/>
      <w:r w:rsidRPr="00CC6A9E">
        <w:t>囿</w:t>
      </w:r>
      <w:proofErr w:type="gramEnd"/>
      <w:r w:rsidRPr="00CC6A9E">
        <w:t>於該縣長期財政陷於困窘，自有財源不敷因應人事經費及各項基本政務支出，在</w:t>
      </w:r>
      <w:proofErr w:type="gramStart"/>
      <w:r w:rsidRPr="00CC6A9E">
        <w:t>已無舉債</w:t>
      </w:r>
      <w:proofErr w:type="gramEnd"/>
      <w:r w:rsidRPr="00CC6A9E">
        <w:t>空間</w:t>
      </w:r>
      <w:proofErr w:type="gramStart"/>
      <w:r w:rsidRPr="00CC6A9E">
        <w:t>挹</w:t>
      </w:r>
      <w:proofErr w:type="gramEnd"/>
      <w:r w:rsidRPr="00CC6A9E">
        <w:t>注</w:t>
      </w:r>
      <w:r w:rsidRPr="00CC6A9E">
        <w:rPr>
          <w:kern w:val="0"/>
        </w:rPr>
        <w:t>收支差短情形下，總預算籌編相當困難，但考量各項重大施政計畫及政務需持續推動下，</w:t>
      </w:r>
      <w:proofErr w:type="gramStart"/>
      <w:r w:rsidRPr="00CC6A9E">
        <w:t>爰</w:t>
      </w:r>
      <w:proofErr w:type="gramEnd"/>
      <w:r w:rsidRPr="00CC6A9E">
        <w:t>自95年度至99年度</w:t>
      </w:r>
      <w:proofErr w:type="gramStart"/>
      <w:r w:rsidRPr="00CC6A9E">
        <w:lastRenderedPageBreak/>
        <w:t>期間，</w:t>
      </w:r>
      <w:proofErr w:type="gramEnd"/>
      <w:r w:rsidRPr="00CC6A9E">
        <w:t>均編列「</w:t>
      </w:r>
      <w:proofErr w:type="gramStart"/>
      <w:r w:rsidRPr="00CC6A9E">
        <w:t>估列彌平</w:t>
      </w:r>
      <w:proofErr w:type="gramEnd"/>
      <w:r w:rsidRPr="00CC6A9E">
        <w:t>預算差短數上級政府特別補助款」，以彌平該縣財政收支差短數。自</w:t>
      </w:r>
      <w:proofErr w:type="gramStart"/>
      <w:r w:rsidRPr="00CC6A9E">
        <w:t>100</w:t>
      </w:r>
      <w:proofErr w:type="gramEnd"/>
      <w:r w:rsidRPr="00CC6A9E">
        <w:t>年度起，</w:t>
      </w:r>
      <w:proofErr w:type="gramStart"/>
      <w:r w:rsidRPr="00CC6A9E">
        <w:t>該縣業依</w:t>
      </w:r>
      <w:proofErr w:type="gramEnd"/>
      <w:r w:rsidRPr="00CC6A9E">
        <w:t>中央函文規定，未再編列「</w:t>
      </w:r>
      <w:proofErr w:type="gramStart"/>
      <w:r w:rsidRPr="00CC6A9E">
        <w:t>估列彌平</w:t>
      </w:r>
      <w:proofErr w:type="gramEnd"/>
      <w:r w:rsidRPr="00CC6A9E">
        <w:t>預算差短數上級政府特別補助款」。</w:t>
      </w:r>
    </w:p>
    <w:p w:rsidR="00234D99" w:rsidRPr="00CC6A9E" w:rsidRDefault="00234D99" w:rsidP="00FB054E">
      <w:pPr>
        <w:pStyle w:val="4"/>
      </w:pPr>
      <w:r w:rsidRPr="00CC6A9E">
        <w:t>花蓮縣政府：</w:t>
      </w:r>
    </w:p>
    <w:p w:rsidR="00234D99" w:rsidRPr="00CC6A9E" w:rsidRDefault="00234D99" w:rsidP="00FB054E">
      <w:pPr>
        <w:pStyle w:val="5"/>
        <w:rPr>
          <w:kern w:val="0"/>
        </w:rPr>
      </w:pPr>
      <w:r w:rsidRPr="00CC6A9E">
        <w:rPr>
          <w:kern w:val="0"/>
        </w:rPr>
        <w:t>97年度：花蓮縣文化局－歷史與文化資產維護發展計畫等3項計畫計</w:t>
      </w:r>
      <w:r w:rsidR="00752A00">
        <w:rPr>
          <w:rFonts w:hint="eastAsia"/>
          <w:kern w:val="0"/>
        </w:rPr>
        <w:t>0.</w:t>
      </w:r>
      <w:r w:rsidRPr="00CC6A9E">
        <w:rPr>
          <w:kern w:val="0"/>
        </w:rPr>
        <w:t>33</w:t>
      </w:r>
      <w:r w:rsidR="00752A00">
        <w:rPr>
          <w:rFonts w:hint="eastAsia"/>
          <w:kern w:val="0"/>
        </w:rPr>
        <w:t>億</w:t>
      </w:r>
      <w:r w:rsidRPr="00CC6A9E">
        <w:rPr>
          <w:kern w:val="0"/>
        </w:rPr>
        <w:t>餘元未獲上級核定補助。</w:t>
      </w:r>
    </w:p>
    <w:p w:rsidR="00234D99" w:rsidRPr="00CC6A9E" w:rsidRDefault="00234D99" w:rsidP="00FB054E">
      <w:pPr>
        <w:pStyle w:val="5"/>
        <w:rPr>
          <w:kern w:val="0"/>
        </w:rPr>
      </w:pPr>
      <w:r w:rsidRPr="00CC6A9E">
        <w:rPr>
          <w:kern w:val="0"/>
        </w:rPr>
        <w:t>98年度：補助及協助收入-上級政府補助收入-計畫型補助收入虛列未註明上級政府核定文號之預算差短專案補助9</w:t>
      </w:r>
      <w:r>
        <w:rPr>
          <w:rFonts w:hint="eastAsia"/>
          <w:kern w:val="0"/>
        </w:rPr>
        <w:t>.56</w:t>
      </w:r>
      <w:r w:rsidRPr="00CC6A9E">
        <w:rPr>
          <w:kern w:val="0"/>
        </w:rPr>
        <w:t>億元，顯示預算未本量入為出原則</w:t>
      </w:r>
      <w:proofErr w:type="gramStart"/>
      <w:r w:rsidRPr="00CC6A9E">
        <w:rPr>
          <w:kern w:val="0"/>
        </w:rPr>
        <w:t>覈實籌</w:t>
      </w:r>
      <w:proofErr w:type="gramEnd"/>
      <w:r w:rsidRPr="00CC6A9E">
        <w:rPr>
          <w:kern w:val="0"/>
        </w:rPr>
        <w:t>編。</w:t>
      </w:r>
    </w:p>
    <w:p w:rsidR="00234D99" w:rsidRPr="00CC6A9E" w:rsidRDefault="00234D99" w:rsidP="00FB054E">
      <w:pPr>
        <w:pStyle w:val="5"/>
        <w:rPr>
          <w:kern w:val="0"/>
        </w:rPr>
      </w:pPr>
      <w:r w:rsidRPr="00CC6A9E">
        <w:rPr>
          <w:kern w:val="0"/>
        </w:rPr>
        <w:t>99年度：上級政府補助收入-一般性補助收入虛列平衡預算補助15</w:t>
      </w:r>
      <w:r>
        <w:rPr>
          <w:rFonts w:hint="eastAsia"/>
          <w:kern w:val="0"/>
        </w:rPr>
        <w:t>.54</w:t>
      </w:r>
      <w:r w:rsidRPr="00CC6A9E">
        <w:rPr>
          <w:kern w:val="0"/>
        </w:rPr>
        <w:t>億元，顯示歲入預算虛列上級政府補助收入，歲出預算之執行又未相對控減，未依規定以財務管理為基礎，未量入為出核實編列預算，致入不敷出，已造成資金調度困難，財政益顯惡化之情形。</w:t>
      </w:r>
    </w:p>
    <w:p w:rsidR="00234D99" w:rsidRPr="00CC6A9E" w:rsidRDefault="00234D99" w:rsidP="00FB054E">
      <w:pPr>
        <w:pStyle w:val="5"/>
        <w:rPr>
          <w:kern w:val="0"/>
        </w:rPr>
      </w:pPr>
      <w:r w:rsidRPr="00CC6A9E">
        <w:rPr>
          <w:kern w:val="0"/>
        </w:rPr>
        <w:t>據該府聲稱，</w:t>
      </w:r>
      <w:proofErr w:type="gramStart"/>
      <w:r w:rsidRPr="00CC6A9E">
        <w:t>精省前縣市</w:t>
      </w:r>
      <w:proofErr w:type="gramEnd"/>
      <w:r w:rsidRPr="00CC6A9E">
        <w:t>之歲入歲</w:t>
      </w:r>
      <w:proofErr w:type="gramStart"/>
      <w:r w:rsidRPr="00CC6A9E">
        <w:t>出差短由省府</w:t>
      </w:r>
      <w:proofErr w:type="gramEnd"/>
      <w:r w:rsidRPr="00CC6A9E">
        <w:t>補足，精省後則全數轉嫁為縣市政府負擔。然地方政府之自籌財源有限，雖然戮力開闢財源，惟自籌財源</w:t>
      </w:r>
      <w:proofErr w:type="gramStart"/>
      <w:r w:rsidRPr="00CC6A9E">
        <w:t>比率均未超過</w:t>
      </w:r>
      <w:proofErr w:type="gramEnd"/>
      <w:r w:rsidRPr="00CC6A9E">
        <w:t>20%且不足以支應人事費。再由於長期統籌分配</w:t>
      </w:r>
      <w:proofErr w:type="gramStart"/>
      <w:r w:rsidRPr="00CC6A9E">
        <w:t>不均及中央</w:t>
      </w:r>
      <w:proofErr w:type="gramEnd"/>
      <w:r w:rsidRPr="00CC6A9E">
        <w:t>法令的修訂造成中央請客地方買單情形，基此於長期財務結構愈趨惡化下，為</w:t>
      </w:r>
      <w:r>
        <w:t>彌平歲入歲出差短，預算</w:t>
      </w:r>
      <w:proofErr w:type="gramStart"/>
      <w:r>
        <w:t>編列以賒借</w:t>
      </w:r>
      <w:proofErr w:type="gramEnd"/>
      <w:r>
        <w:t>收入予以彌平。該府編列預算已</w:t>
      </w:r>
      <w:r>
        <w:rPr>
          <w:rFonts w:hint="eastAsia"/>
        </w:rPr>
        <w:t>盡</w:t>
      </w:r>
      <w:proofErr w:type="gramStart"/>
      <w:r w:rsidRPr="00CC6A9E">
        <w:t>撙</w:t>
      </w:r>
      <w:proofErr w:type="gramEnd"/>
      <w:r w:rsidRPr="00CC6A9E">
        <w:t>節原則及依急迫性、必要性等施政優先順序重新配置資源，惟長期入不敷出之結果，而舉債額度又已至上限，因此歲入歲出差</w:t>
      </w:r>
      <w:r w:rsidRPr="00CC6A9E">
        <w:lastRenderedPageBreak/>
        <w:t>短之彌平，為</w:t>
      </w:r>
      <w:r>
        <w:rPr>
          <w:rFonts w:hint="eastAsia"/>
        </w:rPr>
        <w:t>使</w:t>
      </w:r>
      <w:r w:rsidRPr="00CC6A9E">
        <w:t>債務不致超限，</w:t>
      </w:r>
      <w:proofErr w:type="gramStart"/>
      <w:r>
        <w:rPr>
          <w:rFonts w:hint="eastAsia"/>
        </w:rPr>
        <w:t>爰</w:t>
      </w:r>
      <w:proofErr w:type="gramEnd"/>
      <w:r>
        <w:t>以匡列上級政府補助收入，並</w:t>
      </w:r>
      <w:r>
        <w:rPr>
          <w:rFonts w:hint="eastAsia"/>
        </w:rPr>
        <w:t>要求</w:t>
      </w:r>
      <w:r w:rsidRPr="00CC6A9E">
        <w:t>各單位能積極向中央爭取較多之補助款，以彌補財源不足之困境及健全地方建設。</w:t>
      </w:r>
    </w:p>
    <w:p w:rsidR="00234D99" w:rsidRPr="00CC6A9E" w:rsidRDefault="00234D99" w:rsidP="00FB054E">
      <w:pPr>
        <w:pStyle w:val="3"/>
      </w:pPr>
      <w:r w:rsidRPr="00CC6A9E">
        <w:t>主計總處就前揭宜蘭縣、</w:t>
      </w:r>
      <w:r w:rsidRPr="00CC6A9E">
        <w:rPr>
          <w:rFonts w:hAnsi="標楷體"/>
        </w:rPr>
        <w:t>新竹縣、新竹市、苗栗縣、花蓮縣及南投縣</w:t>
      </w:r>
      <w:r w:rsidRPr="00CC6A9E">
        <w:t>等6個縣市政府有關虛列歲入、歲出之查核結果：</w:t>
      </w:r>
    </w:p>
    <w:p w:rsidR="00234D99" w:rsidRPr="00CC6A9E" w:rsidRDefault="00234D99" w:rsidP="00FB054E">
      <w:pPr>
        <w:pStyle w:val="4"/>
      </w:pPr>
      <w:r w:rsidRPr="00CC6A9E">
        <w:t>宜蘭縣等地方政府虛列歲入補助收入及歲出部分</w:t>
      </w:r>
    </w:p>
    <w:p w:rsidR="00234D99" w:rsidRPr="00CC6A9E" w:rsidRDefault="00234D99" w:rsidP="00FB054E">
      <w:pPr>
        <w:pStyle w:val="51"/>
        <w:ind w:leftChars="531" w:left="1806" w:firstLineChars="193" w:firstLine="656"/>
      </w:pPr>
      <w:r w:rsidRPr="00CC6A9E">
        <w:t>該總處經以本（101）年5月17日函請宜蘭縣、</w:t>
      </w:r>
      <w:r w:rsidRPr="00CC6A9E">
        <w:rPr>
          <w:rFonts w:hAnsi="標楷體"/>
        </w:rPr>
        <w:t>新竹縣、新竹市、苗栗縣、花蓮縣及南投縣</w:t>
      </w:r>
      <w:r w:rsidRPr="00CC6A9E">
        <w:t>等6個縣市政府說明在案。其中歲入部分，渠</w:t>
      </w:r>
      <w:proofErr w:type="gramStart"/>
      <w:r w:rsidRPr="00CC6A9E">
        <w:t>等均編有</w:t>
      </w:r>
      <w:proofErr w:type="gramEnd"/>
      <w:r w:rsidRPr="00CC6A9E">
        <w:t>無中央核定依據之補助收入，有關虛列歲入金額如</w:t>
      </w:r>
      <w:r w:rsidRPr="00CC6A9E">
        <w:rPr>
          <w:color w:val="FF0000"/>
        </w:rPr>
        <w:t>表</w:t>
      </w:r>
      <w:r w:rsidRPr="00644DE5">
        <w:rPr>
          <w:rFonts w:hint="eastAsia"/>
          <w:color w:val="FF0000"/>
        </w:rPr>
        <w:t>五-2-1</w:t>
      </w:r>
      <w:r w:rsidRPr="00CC6A9E">
        <w:t>。至歲出部分，該總處稱，除宜蘭縣有</w:t>
      </w:r>
      <w:proofErr w:type="gramStart"/>
      <w:r w:rsidRPr="00CC6A9E">
        <w:t>虛列歲出</w:t>
      </w:r>
      <w:proofErr w:type="gramEnd"/>
      <w:r w:rsidRPr="00CC6A9E">
        <w:t>預算之情事，前經本院提出糾正外，其餘5個縣市，經該總處循宜蘭縣</w:t>
      </w:r>
      <w:proofErr w:type="gramStart"/>
      <w:r w:rsidRPr="00CC6A9E">
        <w:t>虛列歲出</w:t>
      </w:r>
      <w:proofErr w:type="gramEnd"/>
      <w:r w:rsidRPr="00CC6A9E">
        <w:t>模式，就其95至99年度「具統籌或預備金性質經費」及「人事費」之預算增減及執行情形初步檢視結果，尚無重大異常情形等。</w:t>
      </w:r>
    </w:p>
    <w:p w:rsidR="00234D99" w:rsidRPr="00CC6A9E" w:rsidRDefault="00234D99" w:rsidP="00FB054E">
      <w:pPr>
        <w:pStyle w:val="4"/>
      </w:pPr>
      <w:r w:rsidRPr="00CC6A9E">
        <w:t>對地方政府虛列「財政</w:t>
      </w:r>
      <w:proofErr w:type="gramStart"/>
      <w:r w:rsidRPr="00CC6A9E">
        <w:t>困難差</w:t>
      </w:r>
      <w:proofErr w:type="gramEnd"/>
      <w:r w:rsidRPr="00CC6A9E">
        <w:t>短專案補助」之查處</w:t>
      </w:r>
    </w:p>
    <w:p w:rsidR="00234D99" w:rsidRPr="00CC6A9E" w:rsidRDefault="00234D99" w:rsidP="00FB054E">
      <w:pPr>
        <w:pStyle w:val="5"/>
      </w:pPr>
      <w:r w:rsidRPr="00CC6A9E">
        <w:t>中央對各縣市政府之一般性補助款，主要包括基本財政收支差短補助、教育補助、社會福利補助及基本設施補助等經費，又為紓解地方政府財政壓力，以改善其財務結構，97至99年度中央另編列協助地方償還債務經費與縣市平衡預算及繳款專案補助合共620億元。</w:t>
      </w:r>
    </w:p>
    <w:p w:rsidR="00234D99" w:rsidRPr="00CC6A9E" w:rsidRDefault="00234D99" w:rsidP="00FB054E">
      <w:pPr>
        <w:pStyle w:val="5"/>
      </w:pPr>
      <w:r w:rsidRPr="00CC6A9E">
        <w:t>宜蘭縣95至99年度編列之「財政</w:t>
      </w:r>
      <w:proofErr w:type="gramStart"/>
      <w:r w:rsidRPr="00CC6A9E">
        <w:t>困難差</w:t>
      </w:r>
      <w:proofErr w:type="gramEnd"/>
      <w:r w:rsidRPr="00CC6A9E">
        <w:t>短專案補助」，與上開補助無涉，而係屬未經中央核定之補助收入，該情形主計總</w:t>
      </w:r>
      <w:proofErr w:type="gramStart"/>
      <w:r w:rsidRPr="00CC6A9E">
        <w:t>處均已納入</w:t>
      </w:r>
      <w:proofErr w:type="gramEnd"/>
      <w:r w:rsidRPr="00CC6A9E">
        <w:t>對</w:t>
      </w:r>
      <w:r w:rsidRPr="00CC6A9E">
        <w:lastRenderedPageBreak/>
        <w:t>該縣年度一般性補助款及一級主計機構業務績效考核辦理。</w:t>
      </w:r>
    </w:p>
    <w:p w:rsidR="00234D99" w:rsidRPr="00CC6A9E" w:rsidRDefault="00234D99" w:rsidP="00FB054E">
      <w:pPr>
        <w:pStyle w:val="3"/>
      </w:pPr>
      <w:r w:rsidRPr="00CC6A9E">
        <w:t>經核，有關宜蘭縣、新竹縣、苗栗縣、南投縣、花蓮縣及新竹市等六縣（市）政府，</w:t>
      </w:r>
      <w:proofErr w:type="gramStart"/>
      <w:r w:rsidRPr="00CC6A9E">
        <w:t>多年來虛列</w:t>
      </w:r>
      <w:proofErr w:type="gramEnd"/>
      <w:r w:rsidRPr="00CC6A9E">
        <w:t>歲入違失部分，</w:t>
      </w:r>
      <w:proofErr w:type="gramStart"/>
      <w:r w:rsidRPr="00CC6A9E">
        <w:t>綜整審計</w:t>
      </w:r>
      <w:proofErr w:type="gramEnd"/>
      <w:r w:rsidRPr="00CC6A9E">
        <w:t>部、主計總處及本院查核結果，</w:t>
      </w:r>
      <w:proofErr w:type="gramStart"/>
      <w:r w:rsidRPr="00CC6A9E">
        <w:t>前揭違失</w:t>
      </w:r>
      <w:proofErr w:type="gramEnd"/>
      <w:r w:rsidRPr="00CC6A9E">
        <w:t>已堪認定屬實。</w:t>
      </w:r>
    </w:p>
    <w:p w:rsidR="00234D99" w:rsidRPr="00CC6A9E" w:rsidRDefault="00234D99" w:rsidP="00FB054E">
      <w:pPr>
        <w:pStyle w:val="3"/>
      </w:pPr>
      <w:proofErr w:type="gramStart"/>
      <w:r w:rsidRPr="00CC6A9E">
        <w:t>末按地方政府</w:t>
      </w:r>
      <w:proofErr w:type="gramEnd"/>
      <w:r w:rsidRPr="00CC6A9E">
        <w:t>公共債務舉債上限，依現行公共債務法之規定，係以「總預算及特別預算歲出總額」為分母計算債務比率</w:t>
      </w:r>
      <w:r>
        <w:t>，然部分</w:t>
      </w:r>
      <w:proofErr w:type="gramStart"/>
      <w:r>
        <w:t>地方政府間有藉</w:t>
      </w:r>
      <w:proofErr w:type="gramEnd"/>
      <w:r w:rsidRPr="00CC6A9E">
        <w:t>擴編歲出預算規模方式以稀釋其公共債務比率，且擴編歲出預算需有歲入財源支應以為平衡。當補助款分配核給作業機制未</w:t>
      </w:r>
      <w:proofErr w:type="gramStart"/>
      <w:r w:rsidRPr="00CC6A9E">
        <w:t>臻</w:t>
      </w:r>
      <w:proofErr w:type="gramEnd"/>
      <w:r w:rsidRPr="00CC6A9E">
        <w:t>完善之際，補助收入遂成為地方政府虛列預算之主要項目。案經</w:t>
      </w:r>
      <w:proofErr w:type="gramStart"/>
      <w:r w:rsidRPr="00CC6A9E">
        <w:t>審計部查得</w:t>
      </w:r>
      <w:proofErr w:type="gramEnd"/>
      <w:r w:rsidRPr="00CC6A9E">
        <w:t>，倘扣除各該年度</w:t>
      </w:r>
      <w:proofErr w:type="gramStart"/>
      <w:r w:rsidRPr="00CC6A9E">
        <w:t>虛列歲出</w:t>
      </w:r>
      <w:proofErr w:type="gramEnd"/>
      <w:r w:rsidRPr="00CC6A9E">
        <w:t>預算後，宜蘭縣(96至99年度)、桃園縣(96)、新竹縣(95至99年度)及花蓮縣(99年度)等縣之1年以上公共債務</w:t>
      </w:r>
      <w:proofErr w:type="gramStart"/>
      <w:r w:rsidRPr="00CC6A9E">
        <w:t>未償</w:t>
      </w:r>
      <w:proofErr w:type="gramEnd"/>
      <w:r w:rsidRPr="00CC6A9E">
        <w:t>餘額實際數則有逾公共債務法規定上限之情事，詳如</w:t>
      </w:r>
      <w:r w:rsidRPr="00CC6A9E">
        <w:rPr>
          <w:color w:val="FF0000"/>
        </w:rPr>
        <w:t>表</w:t>
      </w:r>
      <w:r>
        <w:rPr>
          <w:rFonts w:hint="eastAsia"/>
          <w:color w:val="FF0000"/>
        </w:rPr>
        <w:t>五</w:t>
      </w:r>
      <w:r w:rsidRPr="00CC6A9E">
        <w:rPr>
          <w:color w:val="FF0000"/>
        </w:rPr>
        <w:t>-</w:t>
      </w:r>
      <w:r>
        <w:rPr>
          <w:rFonts w:hint="eastAsia"/>
          <w:color w:val="FF0000"/>
        </w:rPr>
        <w:t>1</w:t>
      </w:r>
      <w:r w:rsidRPr="00CC6A9E">
        <w:t>。案雖經主計總處查核前揭六縣（市）政府稱，</w:t>
      </w:r>
      <w:r w:rsidRPr="00CC6A9E">
        <w:rPr>
          <w:szCs w:val="32"/>
        </w:rPr>
        <w:t>除宜蘭縣有</w:t>
      </w:r>
      <w:proofErr w:type="gramStart"/>
      <w:r w:rsidRPr="00CC6A9E">
        <w:rPr>
          <w:szCs w:val="32"/>
        </w:rPr>
        <w:t>虛列歲出</w:t>
      </w:r>
      <w:proofErr w:type="gramEnd"/>
      <w:r w:rsidRPr="00CC6A9E">
        <w:rPr>
          <w:szCs w:val="32"/>
        </w:rPr>
        <w:t>預算之情事，前經本院提出糾正外，其餘5個縣市，經該總處循宜蘭縣</w:t>
      </w:r>
      <w:proofErr w:type="gramStart"/>
      <w:r w:rsidRPr="00CC6A9E">
        <w:rPr>
          <w:szCs w:val="32"/>
        </w:rPr>
        <w:t>虛列歲出</w:t>
      </w:r>
      <w:proofErr w:type="gramEnd"/>
      <w:r w:rsidRPr="00CC6A9E">
        <w:rPr>
          <w:szCs w:val="32"/>
        </w:rPr>
        <w:t>模式，就其95至99年度「具統籌或預備金性質經費」及「人事費」之預算增減及執行情形初步檢視結果，尚無重大異常情形等情。</w:t>
      </w:r>
      <w:proofErr w:type="gramStart"/>
      <w:r w:rsidRPr="00CC6A9E">
        <w:rPr>
          <w:szCs w:val="32"/>
        </w:rPr>
        <w:t>惟核</w:t>
      </w:r>
      <w:r w:rsidRPr="00CC6A9E">
        <w:t>南投縣</w:t>
      </w:r>
      <w:proofErr w:type="gramEnd"/>
      <w:r w:rsidRPr="00CC6A9E">
        <w:t>政府本（101）年度總預算及</w:t>
      </w:r>
      <w:proofErr w:type="gramStart"/>
      <w:r w:rsidRPr="00CC6A9E">
        <w:t>100年度含追加減</w:t>
      </w:r>
      <w:proofErr w:type="gramEnd"/>
      <w:r w:rsidRPr="00CC6A9E">
        <w:t>後預算所編之人事費，分別較其前年度決算審定數增加15.41</w:t>
      </w:r>
      <w:proofErr w:type="gramStart"/>
      <w:r>
        <w:t>﹪</w:t>
      </w:r>
      <w:proofErr w:type="gramEnd"/>
      <w:r w:rsidRPr="00CC6A9E">
        <w:t>及15.71</w:t>
      </w:r>
      <w:proofErr w:type="gramStart"/>
      <w:r>
        <w:t>﹪</w:t>
      </w:r>
      <w:proofErr w:type="gramEnd"/>
      <w:r w:rsidRPr="00CC6A9E">
        <w:t>，已達行政院主計總處對地方預算編列及執行預警項目表「</w:t>
      </w:r>
      <w:proofErr w:type="gramStart"/>
      <w:r w:rsidRPr="00CC6A9E">
        <w:t>虛列歲出</w:t>
      </w:r>
      <w:proofErr w:type="gramEnd"/>
      <w:r w:rsidRPr="00CC6A9E">
        <w:t>預算」項目之認定標準（當年度人事費預算較前年度決算數增加10</w:t>
      </w:r>
      <w:proofErr w:type="gramStart"/>
      <w:r>
        <w:t>﹪</w:t>
      </w:r>
      <w:proofErr w:type="gramEnd"/>
      <w:r w:rsidRPr="00CC6A9E">
        <w:t>以上）。經該</w:t>
      </w:r>
      <w:proofErr w:type="gramStart"/>
      <w:r w:rsidRPr="00CC6A9E">
        <w:t>府函該總</w:t>
      </w:r>
      <w:proofErr w:type="gramEnd"/>
      <w:r w:rsidRPr="00CC6A9E">
        <w:t>處說明，並經該總</w:t>
      </w:r>
      <w:proofErr w:type="gramStart"/>
      <w:r w:rsidRPr="00CC6A9E">
        <w:t>處審酌該</w:t>
      </w:r>
      <w:proofErr w:type="gramEnd"/>
      <w:r w:rsidRPr="00CC6A9E">
        <w:t>縣本年度並未編列無核定依據之補助收入，其歲出規</w:t>
      </w:r>
      <w:r w:rsidRPr="00CC6A9E">
        <w:lastRenderedPageBreak/>
        <w:t>模203億元，亦較99及</w:t>
      </w:r>
      <w:proofErr w:type="gramStart"/>
      <w:r w:rsidRPr="00CC6A9E">
        <w:t>100</w:t>
      </w:r>
      <w:proofErr w:type="gramEnd"/>
      <w:r w:rsidRPr="00CC6A9E">
        <w:t>年度歲出平均決算數225.8億元縮編10.10</w:t>
      </w:r>
      <w:proofErr w:type="gramStart"/>
      <w:r>
        <w:t>﹪</w:t>
      </w:r>
      <w:proofErr w:type="gramEnd"/>
      <w:r w:rsidRPr="00CC6A9E">
        <w:t>。雖</w:t>
      </w:r>
      <w:proofErr w:type="gramStart"/>
      <w:r w:rsidRPr="00CC6A9E">
        <w:t>100</w:t>
      </w:r>
      <w:proofErr w:type="gramEnd"/>
      <w:r w:rsidRPr="00CC6A9E">
        <w:t>年度人事費預算數124.02億元、決算數111.72億元，預算賸餘比率9.91</w:t>
      </w:r>
      <w:proofErr w:type="gramStart"/>
      <w:r>
        <w:t>﹪</w:t>
      </w:r>
      <w:proofErr w:type="gramEnd"/>
      <w:r w:rsidRPr="00CC6A9E">
        <w:t>，較各地方預算平均賸餘比率7.26</w:t>
      </w:r>
      <w:proofErr w:type="gramStart"/>
      <w:r>
        <w:t>﹪</w:t>
      </w:r>
      <w:r w:rsidRPr="00CC6A9E">
        <w:t>略屬</w:t>
      </w:r>
      <w:proofErr w:type="gramEnd"/>
      <w:r w:rsidRPr="00CC6A9E">
        <w:t>偏高，惟尚無大幅增加之情形，</w:t>
      </w:r>
      <w:proofErr w:type="gramStart"/>
      <w:r w:rsidRPr="00CC6A9E">
        <w:t>爰</w:t>
      </w:r>
      <w:proofErr w:type="gramEnd"/>
      <w:r w:rsidRPr="00CC6A9E">
        <w:t>該</w:t>
      </w:r>
      <w:proofErr w:type="gramStart"/>
      <w:r w:rsidRPr="00CC6A9E">
        <w:t>總處尚難</w:t>
      </w:r>
      <w:proofErr w:type="gramEnd"/>
      <w:r w:rsidRPr="00CC6A9E">
        <w:t>據以認定該府有虛列之情形等。然以該總處所</w:t>
      </w:r>
      <w:proofErr w:type="gramStart"/>
      <w:r w:rsidRPr="00CC6A9E">
        <w:t>定虛列歲</w:t>
      </w:r>
      <w:proofErr w:type="gramEnd"/>
      <w:r w:rsidRPr="00CC6A9E">
        <w:t>出預算」之認定標準之</w:t>
      </w:r>
      <w:proofErr w:type="gramStart"/>
      <w:r w:rsidRPr="00CC6A9E">
        <w:t>一</w:t>
      </w:r>
      <w:proofErr w:type="gramEnd"/>
      <w:r w:rsidRPr="00CC6A9E">
        <w:t>：「當年度人事費預算較前年度決算數增加10</w:t>
      </w:r>
      <w:proofErr w:type="gramStart"/>
      <w:r>
        <w:t>﹪</w:t>
      </w:r>
      <w:proofErr w:type="gramEnd"/>
      <w:r w:rsidRPr="00CC6A9E">
        <w:t>以上，且無充分理由者。」該府100、101年度人事費分別較其前年度決算審定數增加15.41</w:t>
      </w:r>
      <w:proofErr w:type="gramStart"/>
      <w:r>
        <w:t>﹪</w:t>
      </w:r>
      <w:proofErr w:type="gramEnd"/>
      <w:r w:rsidRPr="00CC6A9E">
        <w:t>及15.71</w:t>
      </w:r>
      <w:proofErr w:type="gramStart"/>
      <w:r>
        <w:t>﹪</w:t>
      </w:r>
      <w:proofErr w:type="gramEnd"/>
      <w:r w:rsidRPr="00CC6A9E">
        <w:t>，已符合前揭認定標準。且該府</w:t>
      </w:r>
      <w:proofErr w:type="gramStart"/>
      <w:r w:rsidRPr="00CC6A9E">
        <w:t>100</w:t>
      </w:r>
      <w:proofErr w:type="gramEnd"/>
      <w:r w:rsidRPr="00CC6A9E">
        <w:t>年度人事費預算數124.02億元、決算數111.72億元，預算賸餘比率9.91</w:t>
      </w:r>
      <w:proofErr w:type="gramStart"/>
      <w:r>
        <w:t>﹪</w:t>
      </w:r>
      <w:proofErr w:type="gramEnd"/>
      <w:r w:rsidRPr="00CC6A9E">
        <w:t>，已遠高於各地方預算平均賸餘比率7.26</w:t>
      </w:r>
      <w:proofErr w:type="gramStart"/>
      <w:r>
        <w:t>﹪</w:t>
      </w:r>
      <w:proofErr w:type="gramEnd"/>
      <w:r w:rsidRPr="00CC6A9E">
        <w:t>，顯見該總處以該府101年歲出預算較前二年度歲出平均決算縮編10.10</w:t>
      </w:r>
      <w:proofErr w:type="gramStart"/>
      <w:r>
        <w:t>﹪</w:t>
      </w:r>
      <w:proofErr w:type="gramEnd"/>
      <w:r w:rsidRPr="00CC6A9E">
        <w:t>即認定該府</w:t>
      </w:r>
      <w:proofErr w:type="gramStart"/>
      <w:r w:rsidRPr="00CC6A9E">
        <w:t>未虛列歲</w:t>
      </w:r>
      <w:proofErr w:type="gramEnd"/>
      <w:r w:rsidRPr="00CC6A9E">
        <w:t>出情事，已失該總處訂定前揭認定標準之目的，</w:t>
      </w:r>
      <w:proofErr w:type="gramStart"/>
      <w:r w:rsidRPr="00CC6A9E">
        <w:t>核難認屬</w:t>
      </w:r>
      <w:proofErr w:type="gramEnd"/>
      <w:r w:rsidRPr="00CC6A9E">
        <w:t>妥適。是該總處就本案六縣（市）政府是否</w:t>
      </w:r>
      <w:proofErr w:type="gramStart"/>
      <w:r w:rsidRPr="00CC6A9E">
        <w:t>虛列歲出</w:t>
      </w:r>
      <w:proofErr w:type="gramEnd"/>
      <w:r w:rsidRPr="00CC6A9E">
        <w:t>預算之查核結果，僅認定宜蘭縣政府涉有</w:t>
      </w:r>
      <w:proofErr w:type="gramStart"/>
      <w:r w:rsidRPr="00CC6A9E">
        <w:t>虛列歲出</w:t>
      </w:r>
      <w:proofErr w:type="gramEnd"/>
      <w:r w:rsidRPr="00CC6A9E">
        <w:t>預算乙節是否確實，自有檢討必要。</w:t>
      </w:r>
    </w:p>
    <w:p w:rsidR="009748D4" w:rsidRPr="009F42A0" w:rsidRDefault="00234D99" w:rsidP="00FB054E">
      <w:pPr>
        <w:pStyle w:val="3"/>
        <w:rPr>
          <w:szCs w:val="32"/>
        </w:rPr>
      </w:pPr>
      <w:r w:rsidRPr="00CC6A9E">
        <w:t>綜上，</w:t>
      </w:r>
      <w:r w:rsidR="00FB054E">
        <w:rPr>
          <w:rFonts w:hint="eastAsia"/>
        </w:rPr>
        <w:t>部分</w:t>
      </w:r>
      <w:r w:rsidRPr="00CC6A9E">
        <w:t>地方政府為彌平預算收支或為規避公共債務法之債限規定，</w:t>
      </w:r>
      <w:proofErr w:type="gramStart"/>
      <w:r w:rsidRPr="00CC6A9E">
        <w:t>多年來虛列</w:t>
      </w:r>
      <w:proofErr w:type="gramEnd"/>
      <w:r w:rsidRPr="00CC6A9E">
        <w:t>歲入、歲出項目，造成歲入、歲出預算執行率偏低情形，已涉有違失。然主計總處亦未查處糾正，又該總處雖訂有縣（市）政府</w:t>
      </w:r>
      <w:proofErr w:type="gramStart"/>
      <w:r w:rsidRPr="00CC6A9E">
        <w:t>虛列歲出</w:t>
      </w:r>
      <w:proofErr w:type="gramEnd"/>
      <w:r w:rsidRPr="00CC6A9E">
        <w:t>預算認定標準，惟未落實執行，</w:t>
      </w:r>
      <w:proofErr w:type="gramStart"/>
      <w:r w:rsidRPr="00CC6A9E">
        <w:t>核均有明顯</w:t>
      </w:r>
      <w:proofErr w:type="gramEnd"/>
      <w:r w:rsidRPr="00CC6A9E">
        <w:t>違失</w:t>
      </w:r>
      <w:r w:rsidRPr="00CC6A9E">
        <w:rPr>
          <w:b/>
        </w:rPr>
        <w:t>。</w:t>
      </w:r>
    </w:p>
    <w:p w:rsidR="00FB054E" w:rsidRPr="00CC6A9E" w:rsidRDefault="00FB054E" w:rsidP="00FB054E">
      <w:pPr>
        <w:pStyle w:val="2"/>
        <w:kinsoku w:val="0"/>
        <w:ind w:left="1020" w:hanging="680"/>
        <w:rPr>
          <w:rFonts w:ascii="Times New Roman" w:hAnsi="Times New Roman"/>
          <w:b/>
        </w:rPr>
      </w:pPr>
      <w:r w:rsidRPr="00CC6A9E">
        <w:rPr>
          <w:rFonts w:ascii="Times New Roman" w:hAnsi="Times New Roman"/>
          <w:b/>
        </w:rPr>
        <w:t>宜蘭縣、苗栗縣及新竹市等三縣（市）政府一年以上公共債務餘額，暨宜蘭縣及苗栗縣政府未滿一年公共債務</w:t>
      </w:r>
      <w:proofErr w:type="gramStart"/>
      <w:r w:rsidRPr="00CC6A9E">
        <w:rPr>
          <w:rFonts w:ascii="Times New Roman" w:hAnsi="Times New Roman"/>
          <w:b/>
        </w:rPr>
        <w:t>餘額均已逾</w:t>
      </w:r>
      <w:proofErr w:type="gramEnd"/>
      <w:r w:rsidRPr="00CC6A9E">
        <w:rPr>
          <w:rFonts w:ascii="Times New Roman" w:hAnsi="Times New Roman"/>
          <w:b/>
        </w:rPr>
        <w:t>公共債務法之舉債上限；財政部雖訂有督促改進辦法，</w:t>
      </w:r>
      <w:proofErr w:type="gramStart"/>
      <w:r w:rsidRPr="00CC6A9E">
        <w:rPr>
          <w:rFonts w:ascii="Times New Roman" w:hAnsi="Times New Roman"/>
          <w:b/>
        </w:rPr>
        <w:t>惟前揭</w:t>
      </w:r>
      <w:proofErr w:type="gramEnd"/>
      <w:r w:rsidRPr="00CC6A9E">
        <w:rPr>
          <w:rFonts w:ascii="Times New Roman" w:hAnsi="Times New Roman"/>
          <w:b/>
        </w:rPr>
        <w:t>縣市所報改進計畫時程冗長，改善財政態度消極，惟財政部仍予核准或僅要求重</w:t>
      </w:r>
      <w:r w:rsidRPr="00CC6A9E">
        <w:rPr>
          <w:rFonts w:ascii="Times New Roman" w:hAnsi="Times New Roman"/>
          <w:b/>
        </w:rPr>
        <w:lastRenderedPageBreak/>
        <w:t>提計畫，欠缺積極有效作為，</w:t>
      </w:r>
      <w:proofErr w:type="gramStart"/>
      <w:r w:rsidRPr="00CC6A9E">
        <w:rPr>
          <w:rFonts w:ascii="Times New Roman" w:hAnsi="Times New Roman"/>
          <w:b/>
        </w:rPr>
        <w:t>核均有違</w:t>
      </w:r>
      <w:proofErr w:type="gramEnd"/>
      <w:r w:rsidRPr="00CC6A9E">
        <w:rPr>
          <w:rFonts w:ascii="Times New Roman" w:hAnsi="Times New Roman"/>
          <w:b/>
        </w:rPr>
        <w:t>失：</w:t>
      </w:r>
    </w:p>
    <w:p w:rsidR="00FB054E" w:rsidRPr="00CC6A9E" w:rsidRDefault="00FB054E" w:rsidP="00FB054E">
      <w:pPr>
        <w:pStyle w:val="3"/>
        <w:kinsoku w:val="0"/>
        <w:rPr>
          <w:rFonts w:ascii="Times New Roman" w:hAnsi="Times New Roman"/>
        </w:rPr>
      </w:pPr>
      <w:r w:rsidRPr="00CC6A9E">
        <w:rPr>
          <w:rFonts w:ascii="Times New Roman" w:hAnsi="標楷體"/>
        </w:rPr>
        <w:t>公共債務法第</w:t>
      </w:r>
      <w:r w:rsidRPr="00CC6A9E">
        <w:rPr>
          <w:rFonts w:ascii="Times New Roman" w:hAnsi="Times New Roman"/>
        </w:rPr>
        <w:t>4</w:t>
      </w:r>
      <w:r w:rsidRPr="00CC6A9E">
        <w:rPr>
          <w:rFonts w:ascii="Times New Roman" w:hAnsi="標楷體"/>
        </w:rPr>
        <w:t>條</w:t>
      </w:r>
      <w:r w:rsidRPr="00CC6A9E">
        <w:rPr>
          <w:rFonts w:ascii="Times New Roman" w:hAnsi="Times New Roman"/>
        </w:rPr>
        <w:t>第</w:t>
      </w:r>
      <w:r w:rsidRPr="00CC6A9E">
        <w:rPr>
          <w:rFonts w:ascii="Times New Roman" w:hAnsi="Times New Roman"/>
        </w:rPr>
        <w:t>2</w:t>
      </w:r>
      <w:r w:rsidRPr="00CC6A9E">
        <w:rPr>
          <w:rFonts w:ascii="Times New Roman" w:hAnsi="標楷體"/>
        </w:rPr>
        <w:t>項及第</w:t>
      </w:r>
      <w:r w:rsidRPr="00CC6A9E">
        <w:rPr>
          <w:rFonts w:ascii="Times New Roman" w:hAnsi="Times New Roman"/>
        </w:rPr>
        <w:t>6</w:t>
      </w:r>
      <w:r w:rsidRPr="00CC6A9E">
        <w:rPr>
          <w:rFonts w:ascii="Times New Roman" w:hAnsi="標楷體"/>
        </w:rPr>
        <w:t>項分別規定：「</w:t>
      </w:r>
      <w:r w:rsidRPr="00CC6A9E">
        <w:rPr>
          <w:rFonts w:ascii="Times New Roman" w:hAnsi="Times New Roman"/>
        </w:rPr>
        <w:t>縣</w:t>
      </w:r>
      <w:r w:rsidRPr="00CC6A9E">
        <w:rPr>
          <w:rFonts w:ascii="Times New Roman" w:hAnsi="Times New Roman"/>
        </w:rPr>
        <w:t>(</w:t>
      </w:r>
      <w:r w:rsidRPr="00CC6A9E">
        <w:rPr>
          <w:rFonts w:ascii="Times New Roman" w:hAnsi="Times New Roman"/>
        </w:rPr>
        <w:t>市</w:t>
      </w:r>
      <w:r w:rsidRPr="00CC6A9E">
        <w:rPr>
          <w:rFonts w:ascii="Times New Roman" w:hAnsi="Times New Roman"/>
        </w:rPr>
        <w:t>)</w:t>
      </w:r>
      <w:r>
        <w:rPr>
          <w:rFonts w:ascii="Times New Roman" w:hAnsi="Times New Roman" w:hint="eastAsia"/>
        </w:rPr>
        <w:t>…</w:t>
      </w:r>
      <w:proofErr w:type="gramStart"/>
      <w:r>
        <w:rPr>
          <w:rFonts w:ascii="Times New Roman" w:hAnsi="Times New Roman" w:hint="eastAsia"/>
        </w:rPr>
        <w:t>…</w:t>
      </w:r>
      <w:proofErr w:type="gramEnd"/>
      <w:r w:rsidRPr="00CC6A9E">
        <w:rPr>
          <w:rFonts w:ascii="Times New Roman" w:hAnsi="Times New Roman"/>
        </w:rPr>
        <w:t>所舉借之一年以上公共債務</w:t>
      </w:r>
      <w:proofErr w:type="gramStart"/>
      <w:r w:rsidRPr="00CC6A9E">
        <w:rPr>
          <w:rFonts w:ascii="Times New Roman" w:hAnsi="Times New Roman"/>
        </w:rPr>
        <w:t>未償</w:t>
      </w:r>
      <w:proofErr w:type="gramEnd"/>
      <w:r w:rsidRPr="00CC6A9E">
        <w:rPr>
          <w:rFonts w:ascii="Times New Roman" w:hAnsi="Times New Roman"/>
        </w:rPr>
        <w:t>餘額預算數，占各該政府總預算及特別預算歲出總額之比率，各不得超過百分之四十五</w:t>
      </w:r>
      <w:r>
        <w:rPr>
          <w:rFonts w:ascii="Times New Roman" w:hAnsi="Times New Roman" w:hint="eastAsia"/>
        </w:rPr>
        <w:t>…</w:t>
      </w:r>
      <w:proofErr w:type="gramStart"/>
      <w:r>
        <w:rPr>
          <w:rFonts w:ascii="Times New Roman" w:hAnsi="Times New Roman" w:hint="eastAsia"/>
        </w:rPr>
        <w:t>…</w:t>
      </w:r>
      <w:proofErr w:type="gramEnd"/>
      <w:r w:rsidRPr="00CC6A9E">
        <w:rPr>
          <w:rFonts w:ascii="Times New Roman" w:hAnsi="Times New Roman"/>
        </w:rPr>
        <w:t>。」、「</w:t>
      </w:r>
      <w:r w:rsidRPr="00CC6A9E">
        <w:rPr>
          <w:rFonts w:ascii="Times New Roman" w:hAnsi="Times New Roman"/>
          <w:kern w:val="2"/>
          <w:szCs w:val="20"/>
        </w:rPr>
        <w:t>中央及各地方政府為調節庫款收支所舉借之未滿一年公共債務，其</w:t>
      </w:r>
      <w:proofErr w:type="gramStart"/>
      <w:r w:rsidRPr="00CC6A9E">
        <w:rPr>
          <w:rFonts w:ascii="Times New Roman" w:hAnsi="Times New Roman"/>
          <w:kern w:val="2"/>
          <w:szCs w:val="20"/>
        </w:rPr>
        <w:t>未償</w:t>
      </w:r>
      <w:proofErr w:type="gramEnd"/>
      <w:r w:rsidRPr="00CC6A9E">
        <w:rPr>
          <w:rFonts w:ascii="Times New Roman" w:hAnsi="Times New Roman"/>
          <w:kern w:val="2"/>
          <w:szCs w:val="20"/>
        </w:rPr>
        <w:t>還之餘額，各不得超過其當年度總預算及特別預算歲出總額百分之十五及百</w:t>
      </w:r>
      <w:r w:rsidRPr="00CC6A9E">
        <w:rPr>
          <w:rFonts w:ascii="Times New Roman" w:hAnsi="Times New Roman"/>
        </w:rPr>
        <w:t>分之三十。」同法第</w:t>
      </w:r>
      <w:r w:rsidRPr="00CC6A9E">
        <w:rPr>
          <w:rFonts w:ascii="Times New Roman" w:hAnsi="Times New Roman"/>
        </w:rPr>
        <w:t>8</w:t>
      </w:r>
      <w:r w:rsidRPr="00CC6A9E">
        <w:rPr>
          <w:rFonts w:ascii="Times New Roman" w:hAnsi="Times New Roman"/>
        </w:rPr>
        <w:t>條：「財政部、直轄市、縣</w:t>
      </w:r>
      <w:r w:rsidRPr="00CC6A9E">
        <w:rPr>
          <w:rFonts w:ascii="Times New Roman" w:hAnsi="Times New Roman"/>
        </w:rPr>
        <w:t>(</w:t>
      </w:r>
      <w:r w:rsidRPr="00CC6A9E">
        <w:rPr>
          <w:rFonts w:ascii="Times New Roman" w:hAnsi="Times New Roman"/>
        </w:rPr>
        <w:t>市</w:t>
      </w:r>
      <w:r w:rsidRPr="00CC6A9E">
        <w:rPr>
          <w:rFonts w:ascii="Times New Roman" w:hAnsi="Times New Roman"/>
        </w:rPr>
        <w:t>)</w:t>
      </w:r>
      <w:r w:rsidRPr="00CC6A9E">
        <w:rPr>
          <w:rFonts w:ascii="Times New Roman" w:hAnsi="Times New Roman"/>
        </w:rPr>
        <w:t>、鄉</w:t>
      </w:r>
      <w:r w:rsidRPr="00CC6A9E">
        <w:rPr>
          <w:rFonts w:ascii="Times New Roman" w:hAnsi="Times New Roman"/>
        </w:rPr>
        <w:t>(</w:t>
      </w:r>
      <w:r w:rsidRPr="00CC6A9E">
        <w:rPr>
          <w:rFonts w:ascii="Times New Roman" w:hAnsi="Times New Roman"/>
        </w:rPr>
        <w:t>鎮、市</w:t>
      </w:r>
      <w:r w:rsidRPr="00CC6A9E">
        <w:rPr>
          <w:rFonts w:ascii="Times New Roman" w:hAnsi="Times New Roman"/>
        </w:rPr>
        <w:t>)</w:t>
      </w:r>
      <w:r w:rsidRPr="00CC6A9E">
        <w:rPr>
          <w:rFonts w:ascii="Times New Roman" w:hAnsi="Times New Roman"/>
        </w:rPr>
        <w:t>有下列情形之</w:t>
      </w:r>
      <w:proofErr w:type="gramStart"/>
      <w:r w:rsidRPr="00CC6A9E">
        <w:rPr>
          <w:rFonts w:ascii="Times New Roman" w:hAnsi="Times New Roman"/>
        </w:rPr>
        <w:t>一</w:t>
      </w:r>
      <w:proofErr w:type="gramEnd"/>
      <w:r w:rsidRPr="00CC6A9E">
        <w:rPr>
          <w:rFonts w:ascii="Times New Roman" w:hAnsi="Times New Roman"/>
        </w:rPr>
        <w:t>者，除財政部由監察院依法監督外，由各該監督機關命其於一定期限內改正或償還，逾期未改正或償還者，除減少或停止其補助款外，並將財政部長、各該直轄市長、縣</w:t>
      </w:r>
      <w:r w:rsidRPr="00CC6A9E">
        <w:rPr>
          <w:rFonts w:ascii="Times New Roman" w:hAnsi="Times New Roman"/>
        </w:rPr>
        <w:t>(</w:t>
      </w:r>
      <w:r w:rsidRPr="00CC6A9E">
        <w:rPr>
          <w:rFonts w:ascii="Times New Roman" w:hAnsi="Times New Roman"/>
        </w:rPr>
        <w:t>市</w:t>
      </w:r>
      <w:r w:rsidRPr="00CC6A9E">
        <w:rPr>
          <w:rFonts w:ascii="Times New Roman" w:hAnsi="Times New Roman"/>
        </w:rPr>
        <w:t>)</w:t>
      </w:r>
      <w:r w:rsidRPr="00CC6A9E">
        <w:rPr>
          <w:rFonts w:ascii="Times New Roman" w:hAnsi="Times New Roman"/>
        </w:rPr>
        <w:t>長、鄉</w:t>
      </w:r>
      <w:r w:rsidRPr="00CC6A9E">
        <w:rPr>
          <w:rFonts w:ascii="Times New Roman" w:hAnsi="Times New Roman"/>
        </w:rPr>
        <w:t>(</w:t>
      </w:r>
      <w:r w:rsidRPr="00CC6A9E">
        <w:rPr>
          <w:rFonts w:ascii="Times New Roman" w:hAnsi="Times New Roman"/>
        </w:rPr>
        <w:t>鎮、市</w:t>
      </w:r>
      <w:r w:rsidRPr="00CC6A9E">
        <w:rPr>
          <w:rFonts w:ascii="Times New Roman" w:hAnsi="Times New Roman"/>
        </w:rPr>
        <w:t>)</w:t>
      </w:r>
      <w:r w:rsidRPr="00CC6A9E">
        <w:rPr>
          <w:rFonts w:ascii="Times New Roman" w:hAnsi="Times New Roman"/>
        </w:rPr>
        <w:t>長移送懲戒：一、違反第四條規定之分配額度，超額</w:t>
      </w:r>
      <w:proofErr w:type="gramStart"/>
      <w:r w:rsidRPr="00CC6A9E">
        <w:rPr>
          <w:rFonts w:ascii="Times New Roman" w:hAnsi="Times New Roman"/>
        </w:rPr>
        <w:t>舉債者</w:t>
      </w:r>
      <w:proofErr w:type="gramEnd"/>
      <w:r w:rsidRPr="00CC6A9E">
        <w:rPr>
          <w:rFonts w:ascii="Times New Roman" w:hAnsi="Times New Roman"/>
        </w:rPr>
        <w:t>。二、違反前條限制或停止舉債之命令，仍予以</w:t>
      </w:r>
      <w:proofErr w:type="gramStart"/>
      <w:r w:rsidRPr="00CC6A9E">
        <w:rPr>
          <w:rFonts w:ascii="Times New Roman" w:hAnsi="Times New Roman"/>
        </w:rPr>
        <w:t>舉債者</w:t>
      </w:r>
      <w:proofErr w:type="gramEnd"/>
      <w:r w:rsidRPr="00CC6A9E">
        <w:rPr>
          <w:rFonts w:ascii="Times New Roman" w:hAnsi="Times New Roman"/>
        </w:rPr>
        <w:t>。」</w:t>
      </w:r>
    </w:p>
    <w:p w:rsidR="00FB054E" w:rsidRPr="00CC6A9E" w:rsidRDefault="00FB054E" w:rsidP="00FB054E">
      <w:pPr>
        <w:pStyle w:val="3"/>
        <w:kinsoku w:val="0"/>
        <w:rPr>
          <w:rFonts w:ascii="Times New Roman" w:hAnsi="Times New Roman"/>
        </w:rPr>
      </w:pPr>
      <w:r w:rsidRPr="00CC6A9E">
        <w:rPr>
          <w:rFonts w:ascii="Times New Roman" w:hAnsi="Times New Roman"/>
          <w:szCs w:val="32"/>
        </w:rPr>
        <w:t>經查</w:t>
      </w:r>
      <w:r w:rsidRPr="00CC6A9E">
        <w:rPr>
          <w:rFonts w:ascii="Times New Roman" w:hAnsi="Times New Roman"/>
        </w:rPr>
        <w:t>截至</w:t>
      </w:r>
      <w:r w:rsidRPr="00CC6A9E">
        <w:rPr>
          <w:rFonts w:ascii="Times New Roman" w:hAnsi="Times New Roman"/>
        </w:rPr>
        <w:t>101</w:t>
      </w:r>
      <w:r w:rsidRPr="00CC6A9E">
        <w:rPr>
          <w:rFonts w:ascii="Times New Roman" w:hAnsi="Times New Roman"/>
        </w:rPr>
        <w:t>年</w:t>
      </w:r>
      <w:r w:rsidRPr="00CC6A9E">
        <w:rPr>
          <w:rFonts w:ascii="Times New Roman" w:hAnsi="Times New Roman"/>
        </w:rPr>
        <w:t>2</w:t>
      </w:r>
      <w:r w:rsidRPr="00CC6A9E">
        <w:rPr>
          <w:rFonts w:ascii="Times New Roman" w:hAnsi="Times New Roman"/>
        </w:rPr>
        <w:t>月底，宜蘭縣、新竹市及苗栗縣三縣（市）一年以上債務餘額已逾公債法規定之舉債上限，宜蘭縣及苗栗縣</w:t>
      </w:r>
      <w:r>
        <w:rPr>
          <w:rFonts w:ascii="Times New Roman" w:hAnsi="Times New Roman" w:hint="eastAsia"/>
        </w:rPr>
        <w:t>未滿</w:t>
      </w:r>
      <w:r w:rsidRPr="00CC6A9E">
        <w:rPr>
          <w:rFonts w:ascii="Times New Roman" w:hAnsi="Times New Roman"/>
        </w:rPr>
        <w:t>一年債務亦已逾公債法之債限，</w:t>
      </w:r>
      <w:r w:rsidRPr="00CC6A9E">
        <w:rPr>
          <w:rFonts w:ascii="Times New Roman" w:hAnsi="Times New Roman"/>
          <w:color w:val="FF0000"/>
        </w:rPr>
        <w:t>如表</w:t>
      </w:r>
      <w:proofErr w:type="gramStart"/>
      <w:r w:rsidRPr="00CC6A9E">
        <w:rPr>
          <w:rFonts w:ascii="Times New Roman" w:hAnsi="Times New Roman"/>
          <w:color w:val="FF0000"/>
        </w:rPr>
        <w:t>一</w:t>
      </w:r>
      <w:proofErr w:type="gramEnd"/>
      <w:r w:rsidRPr="00CC6A9E">
        <w:rPr>
          <w:rFonts w:ascii="Times New Roman" w:hAnsi="Times New Roman"/>
          <w:color w:val="FF0000"/>
        </w:rPr>
        <w:t>-2</w:t>
      </w:r>
      <w:r w:rsidRPr="00CC6A9E">
        <w:rPr>
          <w:rFonts w:ascii="Times New Roman" w:hAnsi="Times New Roman"/>
        </w:rPr>
        <w:t>。相關超限緣由及改進情形如下：</w:t>
      </w:r>
    </w:p>
    <w:p w:rsidR="00FB054E" w:rsidRPr="00CC6A9E" w:rsidRDefault="00FB054E" w:rsidP="00FB054E">
      <w:pPr>
        <w:pStyle w:val="4"/>
        <w:rPr>
          <w:rFonts w:ascii="Times New Roman" w:hAnsi="Times New Roman"/>
        </w:rPr>
      </w:pPr>
      <w:r w:rsidRPr="00CC6A9E">
        <w:rPr>
          <w:rFonts w:ascii="Times New Roman" w:hAnsi="Times New Roman"/>
        </w:rPr>
        <w:t>宜蘭縣政府：</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超限緣由：本院前以</w:t>
      </w:r>
      <w:r w:rsidRPr="00CC6A9E">
        <w:rPr>
          <w:rFonts w:ascii="Times New Roman" w:hAnsi="Times New Roman"/>
        </w:rPr>
        <w:t>99</w:t>
      </w:r>
      <w:r w:rsidRPr="00CC6A9E">
        <w:rPr>
          <w:rFonts w:ascii="Times New Roman" w:hAnsi="Times New Roman"/>
        </w:rPr>
        <w:t>年</w:t>
      </w:r>
      <w:r w:rsidRPr="00CC6A9E">
        <w:rPr>
          <w:rFonts w:ascii="Times New Roman" w:hAnsi="Times New Roman"/>
        </w:rPr>
        <w:t>10</w:t>
      </w:r>
      <w:r w:rsidRPr="00CC6A9E">
        <w:rPr>
          <w:rFonts w:ascii="Times New Roman" w:hAnsi="Times New Roman"/>
        </w:rPr>
        <w:t>月</w:t>
      </w:r>
      <w:r w:rsidRPr="00CC6A9E">
        <w:rPr>
          <w:rFonts w:ascii="Times New Roman" w:hAnsi="Times New Roman"/>
        </w:rPr>
        <w:t>8</w:t>
      </w:r>
      <w:r w:rsidRPr="00CC6A9E">
        <w:rPr>
          <w:rFonts w:ascii="Times New Roman" w:hAnsi="Times New Roman"/>
        </w:rPr>
        <w:t>日</w:t>
      </w:r>
      <w:r w:rsidRPr="00CC6A9E">
        <w:rPr>
          <w:rFonts w:ascii="Times New Roman" w:hAnsi="Times New Roman"/>
        </w:rPr>
        <w:t>(99)</w:t>
      </w:r>
      <w:r w:rsidRPr="00CC6A9E">
        <w:rPr>
          <w:rFonts w:ascii="Times New Roman" w:hAnsi="Times New Roman"/>
        </w:rPr>
        <w:t>院</w:t>
      </w:r>
      <w:proofErr w:type="gramStart"/>
      <w:r w:rsidRPr="00CC6A9E">
        <w:rPr>
          <w:rFonts w:ascii="Times New Roman" w:hAnsi="Times New Roman"/>
        </w:rPr>
        <w:t>台財字第</w:t>
      </w:r>
      <w:r w:rsidRPr="00CC6A9E">
        <w:rPr>
          <w:rFonts w:ascii="Times New Roman" w:hAnsi="Times New Roman"/>
        </w:rPr>
        <w:t>0992200840</w:t>
      </w:r>
      <w:r w:rsidRPr="00CC6A9E">
        <w:rPr>
          <w:rFonts w:ascii="Times New Roman" w:hAnsi="Times New Roman"/>
        </w:rPr>
        <w:t>號</w:t>
      </w:r>
      <w:proofErr w:type="gramEnd"/>
      <w:r w:rsidRPr="00CC6A9E">
        <w:rPr>
          <w:rFonts w:ascii="Times New Roman" w:hAnsi="Times New Roman"/>
        </w:rPr>
        <w:t>函糾正該府屢</w:t>
      </w:r>
      <w:proofErr w:type="gramStart"/>
      <w:r w:rsidRPr="00CC6A9E">
        <w:rPr>
          <w:rFonts w:ascii="Times New Roman" w:hAnsi="Times New Roman"/>
        </w:rPr>
        <w:t>採溢列</w:t>
      </w:r>
      <w:proofErr w:type="gramEnd"/>
      <w:r w:rsidRPr="00CC6A9E">
        <w:rPr>
          <w:rFonts w:ascii="Times New Roman" w:hAnsi="Times New Roman"/>
        </w:rPr>
        <w:t>補助收入，以擴張預算規模，降低債務比率，規避公共債務法規範。</w:t>
      </w:r>
      <w:proofErr w:type="gramStart"/>
      <w:r w:rsidRPr="00CC6A9E">
        <w:rPr>
          <w:rFonts w:ascii="Times New Roman" w:hAnsi="Times New Roman"/>
        </w:rPr>
        <w:t>爰</w:t>
      </w:r>
      <w:proofErr w:type="gramEnd"/>
      <w:r w:rsidRPr="00CC6A9E">
        <w:rPr>
          <w:rFonts w:ascii="Times New Roman" w:hAnsi="Times New Roman"/>
        </w:rPr>
        <w:t>該府</w:t>
      </w:r>
      <w:proofErr w:type="gramStart"/>
      <w:r w:rsidRPr="00CC6A9E">
        <w:rPr>
          <w:rFonts w:ascii="Times New Roman" w:hAnsi="Times New Roman"/>
        </w:rPr>
        <w:t>100</w:t>
      </w:r>
      <w:proofErr w:type="gramEnd"/>
      <w:r w:rsidRPr="00CC6A9E">
        <w:rPr>
          <w:rFonts w:ascii="Times New Roman" w:hAnsi="Times New Roman"/>
        </w:rPr>
        <w:t>年度大幅縮減歲出規模，</w:t>
      </w:r>
      <w:proofErr w:type="gramStart"/>
      <w:r w:rsidRPr="00CC6A9E">
        <w:rPr>
          <w:rFonts w:ascii="Times New Roman" w:hAnsi="Times New Roman"/>
        </w:rPr>
        <w:t>致長</w:t>
      </w:r>
      <w:proofErr w:type="gramEnd"/>
      <w:r w:rsidRPr="00CC6A9E">
        <w:rPr>
          <w:rFonts w:ascii="Times New Roman" w:hAnsi="Times New Roman"/>
        </w:rPr>
        <w:t>、短期債務比率上揚，超出債限規定。</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據該府聲稱，該縣每年實質缺口高達約</w:t>
      </w:r>
      <w:r w:rsidRPr="00CC6A9E">
        <w:rPr>
          <w:rFonts w:ascii="Times New Roman" w:hAnsi="Times New Roman"/>
        </w:rPr>
        <w:t>20</w:t>
      </w:r>
      <w:r w:rsidRPr="00CC6A9E">
        <w:rPr>
          <w:rFonts w:ascii="Times New Roman" w:hAnsi="Times New Roman"/>
        </w:rPr>
        <w:t>億元，在長期舉債之下，債務已超限，不得再新</w:t>
      </w:r>
      <w:r w:rsidRPr="00CC6A9E">
        <w:rPr>
          <w:rFonts w:ascii="Times New Roman" w:hAnsi="Times New Roman"/>
        </w:rPr>
        <w:lastRenderedPageBreak/>
        <w:t>增舉債，為積極改善財政結構，除致力於提高地方自有財源收入比重，落實開源節流措施外，並向財政部提出償債計畫，分年償還債務。</w:t>
      </w:r>
    </w:p>
    <w:p w:rsidR="00FB054E" w:rsidRPr="00CC6A9E" w:rsidRDefault="00FB054E" w:rsidP="00FB054E">
      <w:pPr>
        <w:pStyle w:val="4"/>
        <w:rPr>
          <w:rFonts w:ascii="Times New Roman" w:hAnsi="Times New Roman"/>
        </w:rPr>
      </w:pPr>
      <w:r w:rsidRPr="00CC6A9E">
        <w:rPr>
          <w:rFonts w:ascii="Times New Roman" w:hAnsi="Times New Roman"/>
        </w:rPr>
        <w:t>新竹市政府</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超限緣由：該府沿海十七公里觀光帶建設基金</w:t>
      </w:r>
      <w:r w:rsidRPr="00CC6A9E">
        <w:rPr>
          <w:rFonts w:ascii="Times New Roman" w:hAnsi="Times New Roman"/>
        </w:rPr>
        <w:t>(</w:t>
      </w:r>
      <w:r w:rsidRPr="00CC6A9E">
        <w:rPr>
          <w:rFonts w:ascii="Times New Roman" w:hAnsi="Times New Roman"/>
        </w:rPr>
        <w:t>以下簡稱十七公里基金</w:t>
      </w:r>
      <w:r w:rsidRPr="00CC6A9E">
        <w:rPr>
          <w:rFonts w:ascii="Times New Roman" w:hAnsi="Times New Roman"/>
        </w:rPr>
        <w:t>)</w:t>
      </w:r>
      <w:r w:rsidRPr="00CC6A9E">
        <w:rPr>
          <w:rFonts w:ascii="Times New Roman" w:hAnsi="Times New Roman"/>
        </w:rPr>
        <w:t>經審計部新竹市審計室</w:t>
      </w:r>
      <w:r w:rsidRPr="00CC6A9E">
        <w:rPr>
          <w:rFonts w:ascii="Times New Roman" w:hAnsi="Times New Roman"/>
        </w:rPr>
        <w:t>99</w:t>
      </w:r>
      <w:r w:rsidRPr="00CC6A9E">
        <w:rPr>
          <w:rFonts w:ascii="Times New Roman" w:hAnsi="Times New Roman"/>
        </w:rPr>
        <w:t>年</w:t>
      </w:r>
      <w:r w:rsidRPr="00CC6A9E">
        <w:rPr>
          <w:rFonts w:ascii="Times New Roman" w:hAnsi="Times New Roman"/>
        </w:rPr>
        <w:t>5</w:t>
      </w:r>
      <w:r w:rsidRPr="00CC6A9E">
        <w:rPr>
          <w:rFonts w:ascii="Times New Roman" w:hAnsi="Times New Roman"/>
        </w:rPr>
        <w:t>月</w:t>
      </w:r>
      <w:r w:rsidRPr="00CC6A9E">
        <w:rPr>
          <w:rFonts w:ascii="Times New Roman" w:hAnsi="Times New Roman"/>
        </w:rPr>
        <w:t>18</w:t>
      </w:r>
      <w:r w:rsidRPr="00CC6A9E">
        <w:rPr>
          <w:rFonts w:ascii="Times New Roman" w:hAnsi="Times New Roman"/>
        </w:rPr>
        <w:t>日審認自有收入未達</w:t>
      </w:r>
      <w:r w:rsidRPr="00CC6A9E">
        <w:rPr>
          <w:rFonts w:ascii="Times New Roman" w:hAnsi="Times New Roman"/>
        </w:rPr>
        <w:t>1%</w:t>
      </w:r>
      <w:r w:rsidRPr="00CC6A9E">
        <w:rPr>
          <w:rFonts w:ascii="Times New Roman" w:hAnsi="Times New Roman"/>
        </w:rPr>
        <w:t>，該基金舉借之</w:t>
      </w:r>
      <w:r w:rsidRPr="00CC6A9E">
        <w:rPr>
          <w:rFonts w:ascii="Times New Roman" w:hAnsi="Times New Roman"/>
        </w:rPr>
        <w:t>10.6</w:t>
      </w:r>
      <w:r w:rsidRPr="00CC6A9E">
        <w:rPr>
          <w:rFonts w:ascii="Times New Roman" w:hAnsi="Times New Roman"/>
        </w:rPr>
        <w:t>億元長期債務有以舉借自償性債務名義規避公共債務法債限之虞，案經財政部、行政院審認非屬自償性債務，自</w:t>
      </w:r>
      <w:r w:rsidRPr="00CC6A9E">
        <w:rPr>
          <w:rFonts w:ascii="Times New Roman" w:hAnsi="Times New Roman"/>
        </w:rPr>
        <w:t>99</w:t>
      </w:r>
      <w:r w:rsidRPr="00CC6A9E">
        <w:rPr>
          <w:rFonts w:ascii="Times New Roman" w:hAnsi="Times New Roman"/>
        </w:rPr>
        <w:t>年</w:t>
      </w:r>
      <w:r w:rsidRPr="00CC6A9E">
        <w:rPr>
          <w:rFonts w:ascii="Times New Roman" w:hAnsi="Times New Roman"/>
        </w:rPr>
        <w:t>6</w:t>
      </w:r>
      <w:r w:rsidRPr="00CC6A9E">
        <w:rPr>
          <w:rFonts w:ascii="Times New Roman" w:hAnsi="Times New Roman"/>
        </w:rPr>
        <w:t>月底起納入債限管制後，該府長期債務比率超限。</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據該府聲稱，地方政府因長期自有財源不足，歲入成長率低於歲出成長率，長期收支失衡，以仰賴舉借債務填補財政缺口，致債務餘額高漲。</w:t>
      </w:r>
    </w:p>
    <w:p w:rsidR="00FB054E" w:rsidRPr="00CC6A9E" w:rsidRDefault="00FB054E" w:rsidP="00FB054E">
      <w:pPr>
        <w:pStyle w:val="4"/>
        <w:rPr>
          <w:rFonts w:ascii="Times New Roman" w:hAnsi="Times New Roman"/>
        </w:rPr>
      </w:pPr>
      <w:r w:rsidRPr="00CC6A9E">
        <w:rPr>
          <w:rFonts w:ascii="Times New Roman" w:hAnsi="Times New Roman"/>
        </w:rPr>
        <w:t>苗栗縣政府</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超限緣由：該府本年度歲出總額預算數</w:t>
      </w:r>
      <w:r w:rsidRPr="00CC6A9E">
        <w:rPr>
          <w:rFonts w:ascii="Times New Roman" w:hAnsi="Times New Roman"/>
        </w:rPr>
        <w:t>315.92</w:t>
      </w:r>
      <w:r w:rsidRPr="00CC6A9E">
        <w:rPr>
          <w:rFonts w:ascii="Times New Roman" w:hAnsi="Times New Roman"/>
        </w:rPr>
        <w:t>億元，較</w:t>
      </w:r>
      <w:proofErr w:type="gramStart"/>
      <w:r w:rsidRPr="00CC6A9E">
        <w:rPr>
          <w:rFonts w:ascii="Times New Roman" w:hAnsi="Times New Roman"/>
        </w:rPr>
        <w:t>100</w:t>
      </w:r>
      <w:proofErr w:type="gramEnd"/>
      <w:r w:rsidRPr="00CC6A9E">
        <w:rPr>
          <w:rFonts w:ascii="Times New Roman" w:hAnsi="Times New Roman"/>
        </w:rPr>
        <w:t>年度大幅減少</w:t>
      </w:r>
      <w:r w:rsidRPr="00CC6A9E">
        <w:rPr>
          <w:rFonts w:ascii="Times New Roman" w:hAnsi="Times New Roman"/>
        </w:rPr>
        <w:t>98.95</w:t>
      </w:r>
      <w:r w:rsidRPr="00CC6A9E">
        <w:rPr>
          <w:rFonts w:ascii="Times New Roman" w:hAnsi="Times New Roman"/>
        </w:rPr>
        <w:t>億元，本年</w:t>
      </w:r>
      <w:r w:rsidRPr="00CC6A9E">
        <w:rPr>
          <w:rFonts w:ascii="Times New Roman" w:hAnsi="Times New Roman"/>
        </w:rPr>
        <w:t>1</w:t>
      </w:r>
      <w:r w:rsidRPr="00CC6A9E">
        <w:rPr>
          <w:rFonts w:ascii="Times New Roman" w:hAnsi="Times New Roman"/>
        </w:rPr>
        <w:t>月底長期債務比率由</w:t>
      </w:r>
      <w:r w:rsidRPr="00CC6A9E">
        <w:rPr>
          <w:rFonts w:ascii="Times New Roman" w:hAnsi="Times New Roman"/>
        </w:rPr>
        <w:t>44.94%</w:t>
      </w:r>
      <w:r w:rsidRPr="00CC6A9E">
        <w:rPr>
          <w:rFonts w:ascii="Times New Roman" w:hAnsi="Times New Roman"/>
        </w:rPr>
        <w:t>上揚至</w:t>
      </w:r>
      <w:r w:rsidRPr="00CC6A9E">
        <w:rPr>
          <w:rFonts w:ascii="Times New Roman" w:hAnsi="Times New Roman"/>
        </w:rPr>
        <w:t>63.43%</w:t>
      </w:r>
      <w:r w:rsidRPr="00CC6A9E">
        <w:rPr>
          <w:rFonts w:ascii="Times New Roman" w:hAnsi="Times New Roman"/>
        </w:rPr>
        <w:t>，超出</w:t>
      </w:r>
      <w:r w:rsidRPr="00CC6A9E">
        <w:rPr>
          <w:rFonts w:ascii="Times New Roman" w:hAnsi="Times New Roman"/>
        </w:rPr>
        <w:t>45%</w:t>
      </w:r>
      <w:r w:rsidRPr="00CC6A9E">
        <w:rPr>
          <w:rFonts w:ascii="Times New Roman" w:hAnsi="Times New Roman"/>
        </w:rPr>
        <w:t>債限規定。</w:t>
      </w:r>
      <w:r w:rsidRPr="00CC6A9E">
        <w:rPr>
          <w:rFonts w:ascii="Times New Roman" w:hAnsi="Times New Roman"/>
        </w:rPr>
        <w:t>101</w:t>
      </w:r>
      <w:r w:rsidRPr="00CC6A9E">
        <w:rPr>
          <w:rFonts w:ascii="Times New Roman" w:hAnsi="Times New Roman"/>
        </w:rPr>
        <w:t>年</w:t>
      </w:r>
      <w:r w:rsidRPr="00CC6A9E">
        <w:rPr>
          <w:rFonts w:ascii="Times New Roman" w:hAnsi="Times New Roman"/>
        </w:rPr>
        <w:t>1</w:t>
      </w:r>
      <w:r w:rsidRPr="00CC6A9E">
        <w:rPr>
          <w:rFonts w:ascii="Times New Roman" w:hAnsi="Times New Roman"/>
        </w:rPr>
        <w:t>月底短期債務比率由</w:t>
      </w:r>
      <w:r w:rsidRPr="00CC6A9E">
        <w:rPr>
          <w:rFonts w:ascii="Times New Roman" w:hAnsi="Times New Roman"/>
        </w:rPr>
        <w:t>25.01%</w:t>
      </w:r>
      <w:r w:rsidRPr="00CC6A9E">
        <w:rPr>
          <w:rFonts w:ascii="Times New Roman" w:hAnsi="Times New Roman"/>
        </w:rPr>
        <w:t>上揚至</w:t>
      </w:r>
      <w:r w:rsidRPr="00CC6A9E">
        <w:rPr>
          <w:rFonts w:ascii="Times New Roman" w:hAnsi="Times New Roman"/>
        </w:rPr>
        <w:t>38.63%</w:t>
      </w:r>
      <w:r w:rsidRPr="00CC6A9E">
        <w:rPr>
          <w:rFonts w:ascii="Times New Roman" w:hAnsi="Times New Roman"/>
        </w:rPr>
        <w:t>，超出</w:t>
      </w:r>
      <w:r w:rsidRPr="00CC6A9E">
        <w:rPr>
          <w:rFonts w:ascii="Times New Roman" w:hAnsi="Times New Roman"/>
        </w:rPr>
        <w:t>30%</w:t>
      </w:r>
      <w:r w:rsidRPr="00CC6A9E">
        <w:rPr>
          <w:rFonts w:ascii="Times New Roman" w:hAnsi="Times New Roman"/>
        </w:rPr>
        <w:t>債限規定。</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據該府聲稱，年關前後為地方政府付款高峰，又適值地方稅收</w:t>
      </w:r>
      <w:proofErr w:type="gramStart"/>
      <w:r w:rsidRPr="00CC6A9E">
        <w:rPr>
          <w:rFonts w:ascii="Times New Roman" w:hAnsi="Times New Roman"/>
        </w:rPr>
        <w:t>空窗期</w:t>
      </w:r>
      <w:proofErr w:type="gramEnd"/>
      <w:r w:rsidRPr="00CC6A9E">
        <w:rPr>
          <w:rFonts w:ascii="Times New Roman" w:hAnsi="Times New Roman"/>
        </w:rPr>
        <w:t>，該期間除需償還債務（</w:t>
      </w:r>
      <w:r w:rsidRPr="00CC6A9E">
        <w:rPr>
          <w:rFonts w:ascii="Times New Roman" w:hAnsi="Times New Roman"/>
        </w:rPr>
        <w:t>1</w:t>
      </w:r>
      <w:r w:rsidRPr="00CC6A9E">
        <w:rPr>
          <w:rFonts w:ascii="Times New Roman" w:hAnsi="Times New Roman"/>
        </w:rPr>
        <w:t>至</w:t>
      </w:r>
      <w:r w:rsidRPr="00CC6A9E">
        <w:rPr>
          <w:rFonts w:ascii="Times New Roman" w:hAnsi="Times New Roman"/>
        </w:rPr>
        <w:t>3</w:t>
      </w:r>
      <w:r w:rsidRPr="00CC6A9E">
        <w:rPr>
          <w:rFonts w:ascii="Times New Roman" w:hAnsi="Times New Roman"/>
        </w:rPr>
        <w:t>月需還本約</w:t>
      </w:r>
      <w:r w:rsidRPr="00CC6A9E">
        <w:rPr>
          <w:rFonts w:ascii="Times New Roman" w:hAnsi="Times New Roman"/>
        </w:rPr>
        <w:t>40</w:t>
      </w:r>
      <w:r w:rsidRPr="00CC6A9E">
        <w:rPr>
          <w:rFonts w:ascii="Times New Roman" w:hAnsi="Times New Roman"/>
        </w:rPr>
        <w:t>億元），更需支付工程款、員工薪津、年終獎金、月退休金及債務付息等法定支出總計約</w:t>
      </w:r>
      <w:r w:rsidRPr="00CC6A9E">
        <w:rPr>
          <w:rFonts w:ascii="Times New Roman" w:hAnsi="Times New Roman"/>
        </w:rPr>
        <w:t>88</w:t>
      </w:r>
      <w:r w:rsidRPr="00CC6A9E">
        <w:rPr>
          <w:rFonts w:ascii="Times New Roman" w:hAnsi="Times New Roman"/>
        </w:rPr>
        <w:t>億元（含債務償還），而中央設算年關資金調度僅提供</w:t>
      </w:r>
      <w:r w:rsidRPr="00CC6A9E">
        <w:rPr>
          <w:rFonts w:ascii="Times New Roman" w:hAnsi="Times New Roman"/>
        </w:rPr>
        <w:t>25.97</w:t>
      </w:r>
      <w:r w:rsidRPr="00CC6A9E">
        <w:rPr>
          <w:rFonts w:ascii="Times New Roman" w:hAnsi="Times New Roman"/>
        </w:rPr>
        <w:t>億元，實不足支應各項支出的情況下，為償還債務及</w:t>
      </w:r>
      <w:r w:rsidRPr="00CC6A9E">
        <w:rPr>
          <w:rFonts w:ascii="Times New Roman" w:hAnsi="Times New Roman"/>
        </w:rPr>
        <w:lastRenderedPageBreak/>
        <w:t>支付各項支出，不得不先舉債支應。</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該府業已於本（</w:t>
      </w:r>
      <w:r w:rsidRPr="00CC6A9E">
        <w:rPr>
          <w:rFonts w:ascii="Times New Roman" w:hAnsi="Times New Roman"/>
        </w:rPr>
        <w:t>101</w:t>
      </w:r>
      <w:r w:rsidRPr="00CC6A9E">
        <w:rPr>
          <w:rFonts w:ascii="Times New Roman" w:hAnsi="Times New Roman"/>
        </w:rPr>
        <w:t>）年</w:t>
      </w:r>
      <w:r w:rsidRPr="00CC6A9E">
        <w:rPr>
          <w:rFonts w:ascii="Times New Roman" w:hAnsi="Times New Roman"/>
        </w:rPr>
        <w:t>5</w:t>
      </w:r>
      <w:r w:rsidRPr="00CC6A9E">
        <w:rPr>
          <w:rFonts w:ascii="Times New Roman" w:hAnsi="Times New Roman"/>
        </w:rPr>
        <w:t>月</w:t>
      </w:r>
      <w:r w:rsidRPr="00CC6A9E">
        <w:rPr>
          <w:rFonts w:ascii="Times New Roman" w:hAnsi="Times New Roman"/>
        </w:rPr>
        <w:t>15</w:t>
      </w:r>
      <w:r w:rsidRPr="00CC6A9E">
        <w:rPr>
          <w:rFonts w:ascii="Times New Roman" w:hAnsi="Times New Roman"/>
        </w:rPr>
        <w:t>日府財務字第</w:t>
      </w:r>
      <w:r w:rsidRPr="00CC6A9E">
        <w:rPr>
          <w:rFonts w:ascii="Times New Roman" w:hAnsi="Times New Roman"/>
        </w:rPr>
        <w:t>1010095947</w:t>
      </w:r>
      <w:r w:rsidRPr="00CC6A9E">
        <w:rPr>
          <w:rFonts w:ascii="Times New Roman" w:hAnsi="Times New Roman"/>
        </w:rPr>
        <w:t>號函提報償債計畫至財政部，</w:t>
      </w:r>
      <w:proofErr w:type="gramStart"/>
      <w:r w:rsidRPr="00CC6A9E">
        <w:rPr>
          <w:rFonts w:ascii="Times New Roman" w:hAnsi="Times New Roman"/>
        </w:rPr>
        <w:t>俟</w:t>
      </w:r>
      <w:proofErr w:type="gramEnd"/>
      <w:r w:rsidRPr="00CC6A9E">
        <w:rPr>
          <w:rFonts w:ascii="Times New Roman" w:hAnsi="Times New Roman"/>
        </w:rPr>
        <w:t>核定後據以執行，並為積極改善債務狀況，預計於土地售價收入（初步估計合計約</w:t>
      </w:r>
      <w:r w:rsidRPr="00CC6A9E">
        <w:rPr>
          <w:rFonts w:ascii="Times New Roman" w:hAnsi="Times New Roman"/>
        </w:rPr>
        <w:t>173</w:t>
      </w:r>
      <w:r w:rsidRPr="00CC6A9E">
        <w:rPr>
          <w:rFonts w:ascii="Times New Roman" w:hAnsi="Times New Roman"/>
        </w:rPr>
        <w:t>億元）中</w:t>
      </w:r>
      <w:proofErr w:type="gramStart"/>
      <w:r w:rsidRPr="00CC6A9E">
        <w:rPr>
          <w:rFonts w:ascii="Times New Roman" w:hAnsi="Times New Roman"/>
        </w:rPr>
        <w:t>提撥</w:t>
      </w:r>
      <w:proofErr w:type="gramEnd"/>
      <w:r w:rsidRPr="00CC6A9E">
        <w:rPr>
          <w:rFonts w:ascii="Times New Roman" w:hAnsi="Times New Roman"/>
        </w:rPr>
        <w:t>部分資金先行還本，以後年度再視財政狀況優先清償，避免債務持續膨脹。</w:t>
      </w:r>
    </w:p>
    <w:p w:rsidR="00FB054E" w:rsidRPr="00CC6A9E" w:rsidRDefault="00FB054E" w:rsidP="00FB054E">
      <w:pPr>
        <w:pStyle w:val="3"/>
        <w:kinsoku w:val="0"/>
        <w:rPr>
          <w:rFonts w:ascii="Times New Roman" w:hAnsi="Times New Roman"/>
        </w:rPr>
      </w:pPr>
      <w:r w:rsidRPr="00CC6A9E">
        <w:rPr>
          <w:rFonts w:ascii="Times New Roman" w:hAnsi="Times New Roman"/>
        </w:rPr>
        <w:t>財政部依行政院頒布「公共債務法第八條直轄市或縣</w:t>
      </w:r>
      <w:r w:rsidRPr="00CC6A9E">
        <w:rPr>
          <w:rFonts w:ascii="Times New Roman" w:hAnsi="Times New Roman"/>
        </w:rPr>
        <w:t>(</w:t>
      </w:r>
      <w:r w:rsidRPr="00CC6A9E">
        <w:rPr>
          <w:rFonts w:ascii="Times New Roman" w:hAnsi="Times New Roman"/>
        </w:rPr>
        <w:t>市</w:t>
      </w:r>
      <w:r w:rsidRPr="00CC6A9E">
        <w:rPr>
          <w:rFonts w:ascii="Times New Roman" w:hAnsi="Times New Roman"/>
        </w:rPr>
        <w:t>)</w:t>
      </w:r>
      <w:r w:rsidRPr="00CC6A9E">
        <w:rPr>
          <w:rFonts w:ascii="Times New Roman" w:hAnsi="Times New Roman"/>
        </w:rPr>
        <w:t>政府屆期未改正或償還債務之減少或停止補助款作業原則」之規定辦理，限期於</w:t>
      </w:r>
      <w:r w:rsidRPr="00CC6A9E">
        <w:rPr>
          <w:rFonts w:ascii="Times New Roman" w:hAnsi="Times New Roman"/>
        </w:rPr>
        <w:t>2</w:t>
      </w:r>
      <w:r w:rsidRPr="00CC6A9E">
        <w:rPr>
          <w:rFonts w:ascii="Times New Roman" w:hAnsi="Times New Roman"/>
        </w:rPr>
        <w:t>個月內提報償債計畫或</w:t>
      </w:r>
      <w:r w:rsidRPr="00CC6A9E">
        <w:rPr>
          <w:rFonts w:ascii="Times New Roman" w:hAnsi="Times New Roman"/>
        </w:rPr>
        <w:t>3</w:t>
      </w:r>
      <w:r w:rsidRPr="00CC6A9E">
        <w:rPr>
          <w:rFonts w:ascii="Times New Roman" w:hAnsi="Times New Roman"/>
        </w:rPr>
        <w:t>個月內改正。其償債計畫經該部審核通過後，按月予以管制撥付地方政府統籌分配稅款短少補助</w:t>
      </w:r>
      <w:r w:rsidRPr="00CC6A9E">
        <w:rPr>
          <w:rFonts w:ascii="Times New Roman" w:hAnsi="Times New Roman"/>
        </w:rPr>
        <w:t>(</w:t>
      </w:r>
      <w:r w:rsidRPr="00CC6A9E">
        <w:rPr>
          <w:rFonts w:ascii="Times New Roman" w:hAnsi="Times New Roman"/>
        </w:rPr>
        <w:t>以下簡稱「統籌分配稅短少補助」</w:t>
      </w:r>
      <w:r w:rsidRPr="00CC6A9E">
        <w:rPr>
          <w:rFonts w:ascii="Times New Roman" w:hAnsi="Times New Roman"/>
        </w:rPr>
        <w:t>)</w:t>
      </w:r>
      <w:r w:rsidRPr="00CC6A9E">
        <w:rPr>
          <w:rFonts w:ascii="Times New Roman" w:hAnsi="Times New Roman"/>
        </w:rPr>
        <w:t>；未於</w:t>
      </w:r>
      <w:r w:rsidRPr="00CC6A9E">
        <w:rPr>
          <w:rFonts w:ascii="Times New Roman" w:hAnsi="Times New Roman"/>
        </w:rPr>
        <w:t>3</w:t>
      </w:r>
      <w:r w:rsidRPr="00CC6A9E">
        <w:rPr>
          <w:rFonts w:ascii="Times New Roman" w:hAnsi="Times New Roman"/>
        </w:rPr>
        <w:t>個月內改正或償還債務者，</w:t>
      </w:r>
      <w:proofErr w:type="gramStart"/>
      <w:r w:rsidRPr="00CC6A9E">
        <w:rPr>
          <w:rFonts w:ascii="Times New Roman" w:hAnsi="Times New Roman"/>
        </w:rPr>
        <w:t>予以緩撥</w:t>
      </w:r>
      <w:proofErr w:type="gramEnd"/>
      <w:r w:rsidRPr="00CC6A9E">
        <w:rPr>
          <w:rFonts w:ascii="Times New Roman" w:hAnsi="Times New Roman"/>
        </w:rPr>
        <w:t>。</w:t>
      </w:r>
      <w:r w:rsidRPr="00CC6A9E">
        <w:rPr>
          <w:rFonts w:ascii="Times New Roman" w:hAnsi="標楷體"/>
        </w:rPr>
        <w:t>另</w:t>
      </w:r>
      <w:proofErr w:type="gramStart"/>
      <w:r w:rsidRPr="00CC6A9E">
        <w:rPr>
          <w:rFonts w:ascii="Times New Roman" w:hAnsi="標楷體"/>
        </w:rPr>
        <w:t>該部並函</w:t>
      </w:r>
      <w:proofErr w:type="gramEnd"/>
      <w:r w:rsidRPr="00CC6A9E">
        <w:rPr>
          <w:rFonts w:ascii="Times New Roman" w:hAnsi="標楷體"/>
        </w:rPr>
        <w:t>請主計</w:t>
      </w:r>
      <w:proofErr w:type="gramStart"/>
      <w:r w:rsidRPr="00CC6A9E">
        <w:rPr>
          <w:rFonts w:ascii="Times New Roman" w:hAnsi="標楷體"/>
        </w:rPr>
        <w:t>總處審酌</w:t>
      </w:r>
      <w:proofErr w:type="gramEnd"/>
      <w:r w:rsidRPr="00CC6A9E">
        <w:rPr>
          <w:rFonts w:ascii="Times New Roman" w:hAnsi="標楷體"/>
        </w:rPr>
        <w:t>中央對地方政府「一般性補助款」項目及額度</w:t>
      </w:r>
      <w:proofErr w:type="gramStart"/>
      <w:r w:rsidRPr="00CC6A9E">
        <w:rPr>
          <w:rFonts w:ascii="Times New Roman" w:hAnsi="標楷體"/>
        </w:rPr>
        <w:t>配合緩撥</w:t>
      </w:r>
      <w:proofErr w:type="gramEnd"/>
      <w:r w:rsidRPr="00CC6A9E">
        <w:rPr>
          <w:rFonts w:ascii="Times New Roman" w:hAnsi="標楷體"/>
        </w:rPr>
        <w:t>。財政部對各縣（市）督導情形如下：</w:t>
      </w:r>
    </w:p>
    <w:p w:rsidR="00FB054E" w:rsidRPr="00CC6A9E" w:rsidRDefault="00FB054E" w:rsidP="00FB054E">
      <w:pPr>
        <w:pStyle w:val="4"/>
        <w:rPr>
          <w:rFonts w:ascii="Times New Roman" w:hAnsi="Times New Roman"/>
        </w:rPr>
      </w:pPr>
      <w:r w:rsidRPr="00CC6A9E">
        <w:rPr>
          <w:rFonts w:ascii="Times New Roman" w:hAnsi="Times New Roman"/>
        </w:rPr>
        <w:t>宜蘭縣政府部分：</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為確實督導該府逐年償還債務，改正符合債限規定，案經財政部多次函請該府提報並修正償債計畫，財政部於</w:t>
      </w:r>
      <w:r w:rsidRPr="00CC6A9E">
        <w:rPr>
          <w:rFonts w:ascii="Times New Roman" w:hAnsi="Times New Roman"/>
        </w:rPr>
        <w:t>100</w:t>
      </w:r>
      <w:r w:rsidRPr="00CC6A9E">
        <w:rPr>
          <w:rFonts w:ascii="Times New Roman" w:hAnsi="Times New Roman"/>
        </w:rPr>
        <w:t>年</w:t>
      </w:r>
      <w:r w:rsidRPr="00CC6A9E">
        <w:rPr>
          <w:rFonts w:ascii="Times New Roman" w:hAnsi="Times New Roman"/>
        </w:rPr>
        <w:t>6</w:t>
      </w:r>
      <w:r w:rsidRPr="00CC6A9E">
        <w:rPr>
          <w:rFonts w:ascii="Times New Roman" w:hAnsi="Times New Roman"/>
        </w:rPr>
        <w:t>月</w:t>
      </w:r>
      <w:r w:rsidRPr="00CC6A9E">
        <w:rPr>
          <w:rFonts w:ascii="Times New Roman" w:hAnsi="Times New Roman"/>
        </w:rPr>
        <w:t>24</w:t>
      </w:r>
      <w:r w:rsidRPr="00CC6A9E">
        <w:rPr>
          <w:rFonts w:ascii="Times New Roman" w:hAnsi="Times New Roman"/>
        </w:rPr>
        <w:t>日</w:t>
      </w:r>
      <w:proofErr w:type="gramStart"/>
      <w:r w:rsidRPr="00CC6A9E">
        <w:rPr>
          <w:rFonts w:ascii="Times New Roman" w:hAnsi="Times New Roman"/>
        </w:rPr>
        <w:t>代擬代判院稿</w:t>
      </w:r>
      <w:proofErr w:type="gramEnd"/>
      <w:r w:rsidRPr="00CC6A9E">
        <w:rPr>
          <w:rFonts w:ascii="Times New Roman" w:hAnsi="Times New Roman"/>
        </w:rPr>
        <w:t>，同意該府</w:t>
      </w:r>
      <w:r w:rsidRPr="00CC6A9E">
        <w:rPr>
          <w:rFonts w:ascii="Times New Roman" w:hAnsi="Times New Roman"/>
        </w:rPr>
        <w:t>100</w:t>
      </w:r>
      <w:r w:rsidRPr="00CC6A9E">
        <w:rPr>
          <w:rFonts w:ascii="Times New Roman" w:hAnsi="Times New Roman"/>
        </w:rPr>
        <w:t>年</w:t>
      </w:r>
      <w:r w:rsidRPr="00CC6A9E">
        <w:rPr>
          <w:rFonts w:ascii="Times New Roman" w:hAnsi="Times New Roman"/>
        </w:rPr>
        <w:t>5</w:t>
      </w:r>
      <w:r w:rsidRPr="00CC6A9E">
        <w:rPr>
          <w:rFonts w:ascii="Times New Roman" w:hAnsi="Times New Roman"/>
        </w:rPr>
        <w:t>月</w:t>
      </w:r>
      <w:r w:rsidRPr="00CC6A9E">
        <w:rPr>
          <w:rFonts w:ascii="Times New Roman" w:hAnsi="Times New Roman"/>
        </w:rPr>
        <w:t>31</w:t>
      </w:r>
      <w:r w:rsidRPr="00CC6A9E">
        <w:rPr>
          <w:rFonts w:ascii="Times New Roman" w:hAnsi="Times New Roman"/>
        </w:rPr>
        <w:t>日所提報修正之償債計畫，自</w:t>
      </w:r>
      <w:r w:rsidRPr="00CC6A9E">
        <w:rPr>
          <w:rFonts w:ascii="Times New Roman" w:hAnsi="Times New Roman"/>
        </w:rPr>
        <w:t>100</w:t>
      </w:r>
      <w:r w:rsidRPr="00CC6A9E">
        <w:rPr>
          <w:rFonts w:ascii="Times New Roman" w:hAnsi="Times New Roman"/>
        </w:rPr>
        <w:t>年至</w:t>
      </w:r>
      <w:r w:rsidRPr="00CC6A9E">
        <w:rPr>
          <w:rFonts w:ascii="Times New Roman" w:hAnsi="Times New Roman"/>
        </w:rPr>
        <w:t>108</w:t>
      </w:r>
      <w:r w:rsidRPr="00CC6A9E">
        <w:rPr>
          <w:rFonts w:ascii="Times New Roman" w:hAnsi="Times New Roman"/>
        </w:rPr>
        <w:t>年，</w:t>
      </w:r>
      <w:r w:rsidRPr="004E701D">
        <w:rPr>
          <w:rFonts w:ascii="Times New Roman" w:hAnsi="Times New Roman"/>
        </w:rPr>
        <w:t>每年償還長期債務</w:t>
      </w:r>
      <w:r w:rsidRPr="004E701D">
        <w:rPr>
          <w:rFonts w:ascii="Times New Roman" w:hAnsi="Times New Roman" w:hint="eastAsia"/>
        </w:rPr>
        <w:t>0.0</w:t>
      </w:r>
      <w:r w:rsidRPr="004E701D">
        <w:rPr>
          <w:rFonts w:ascii="Times New Roman" w:hAnsi="Times New Roman"/>
        </w:rPr>
        <w:t>4</w:t>
      </w:r>
      <w:r w:rsidRPr="004E701D">
        <w:rPr>
          <w:rFonts w:ascii="Times New Roman" w:hAnsi="Times New Roman" w:hint="eastAsia"/>
        </w:rPr>
        <w:t>億</w:t>
      </w:r>
      <w:r w:rsidRPr="004E701D">
        <w:rPr>
          <w:rFonts w:ascii="Times New Roman" w:hAnsi="Times New Roman"/>
        </w:rPr>
        <w:t>元至</w:t>
      </w:r>
      <w:r w:rsidRPr="004E701D">
        <w:rPr>
          <w:rFonts w:ascii="Times New Roman" w:hAnsi="Times New Roman"/>
        </w:rPr>
        <w:t>10.12</w:t>
      </w:r>
      <w:r w:rsidRPr="004E701D">
        <w:rPr>
          <w:rFonts w:ascii="Times New Roman" w:hAnsi="Times New Roman"/>
        </w:rPr>
        <w:t>億元，至</w:t>
      </w:r>
      <w:r w:rsidRPr="00CC6A9E">
        <w:rPr>
          <w:rFonts w:ascii="Times New Roman" w:hAnsi="Times New Roman"/>
        </w:rPr>
        <w:t>108</w:t>
      </w:r>
      <w:r w:rsidRPr="00CC6A9E">
        <w:rPr>
          <w:rFonts w:ascii="Times New Roman" w:hAnsi="Times New Roman"/>
        </w:rPr>
        <w:t>年底前改正符合債限。另本</w:t>
      </w:r>
      <w:r w:rsidRPr="00CC6A9E">
        <w:rPr>
          <w:rFonts w:ascii="Times New Roman" w:hAnsi="Times New Roman"/>
        </w:rPr>
        <w:t>(101)</w:t>
      </w:r>
      <w:r w:rsidRPr="00CC6A9E">
        <w:rPr>
          <w:rFonts w:ascii="Times New Roman" w:hAnsi="Times New Roman"/>
        </w:rPr>
        <w:t>年至</w:t>
      </w:r>
      <w:r w:rsidRPr="00CC6A9E">
        <w:rPr>
          <w:rFonts w:ascii="Times New Roman" w:hAnsi="Times New Roman"/>
        </w:rPr>
        <w:t>108</w:t>
      </w:r>
      <w:r w:rsidRPr="00CC6A9E">
        <w:rPr>
          <w:rFonts w:ascii="Times New Roman" w:hAnsi="Times New Roman"/>
        </w:rPr>
        <w:t>年之償債計畫，並視當年度歲出規模再行修正。自</w:t>
      </w:r>
      <w:r w:rsidRPr="00CC6A9E">
        <w:rPr>
          <w:rFonts w:ascii="Times New Roman" w:hAnsi="Times New Roman"/>
        </w:rPr>
        <w:t>100</w:t>
      </w:r>
      <w:r w:rsidRPr="00CC6A9E">
        <w:rPr>
          <w:rFonts w:ascii="Times New Roman" w:hAnsi="Times New Roman"/>
        </w:rPr>
        <w:t>至</w:t>
      </w:r>
      <w:r w:rsidRPr="00CC6A9E">
        <w:rPr>
          <w:rFonts w:ascii="Times New Roman" w:hAnsi="Times New Roman"/>
        </w:rPr>
        <w:t>108</w:t>
      </w:r>
      <w:r w:rsidRPr="00CC6A9E">
        <w:rPr>
          <w:rFonts w:ascii="Times New Roman" w:hAnsi="Times New Roman"/>
        </w:rPr>
        <w:t>年度，每年度淨減少短期債務</w:t>
      </w:r>
      <w:r>
        <w:rPr>
          <w:rFonts w:ascii="Times New Roman" w:hAnsi="Times New Roman" w:hint="eastAsia"/>
        </w:rPr>
        <w:t>0.</w:t>
      </w:r>
      <w:r w:rsidRPr="00CC6A9E">
        <w:rPr>
          <w:rFonts w:ascii="Times New Roman" w:hAnsi="Times New Roman"/>
        </w:rPr>
        <w:t>65</w:t>
      </w:r>
      <w:r>
        <w:rPr>
          <w:rFonts w:ascii="Times New Roman" w:hAnsi="Times New Roman" w:hint="eastAsia"/>
        </w:rPr>
        <w:t>億</w:t>
      </w:r>
      <w:r w:rsidRPr="00CC6A9E">
        <w:rPr>
          <w:rFonts w:ascii="Times New Roman" w:hAnsi="Times New Roman"/>
        </w:rPr>
        <w:t>元至</w:t>
      </w:r>
      <w:r w:rsidRPr="00CC6A9E">
        <w:rPr>
          <w:rFonts w:ascii="Times New Roman" w:hAnsi="Times New Roman"/>
        </w:rPr>
        <w:t>12.64</w:t>
      </w:r>
      <w:r w:rsidRPr="00CC6A9E">
        <w:rPr>
          <w:rFonts w:ascii="Times New Roman" w:hAnsi="Times New Roman"/>
        </w:rPr>
        <w:t>億元，至</w:t>
      </w:r>
      <w:r w:rsidRPr="00CC6A9E">
        <w:rPr>
          <w:rFonts w:ascii="Times New Roman" w:hAnsi="Times New Roman"/>
        </w:rPr>
        <w:t>108</w:t>
      </w:r>
      <w:r w:rsidRPr="00CC6A9E">
        <w:rPr>
          <w:rFonts w:ascii="Times New Roman" w:hAnsi="Times New Roman"/>
        </w:rPr>
        <w:t>年底前改正符合債限。</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有關</w:t>
      </w:r>
      <w:proofErr w:type="gramStart"/>
      <w:r w:rsidRPr="00CC6A9E">
        <w:rPr>
          <w:rFonts w:ascii="Times New Roman" w:hAnsi="Times New Roman"/>
        </w:rPr>
        <w:t>100</w:t>
      </w:r>
      <w:proofErr w:type="gramEnd"/>
      <w:r w:rsidRPr="00CC6A9E">
        <w:rPr>
          <w:rFonts w:ascii="Times New Roman" w:hAnsi="Times New Roman"/>
        </w:rPr>
        <w:t>年度該府債務超限之監督，由財政部依據其償債計畫之償債進度，按月管制撥付統</w:t>
      </w:r>
      <w:r w:rsidRPr="00CC6A9E">
        <w:rPr>
          <w:rFonts w:ascii="Times New Roman" w:hAnsi="Times New Roman"/>
        </w:rPr>
        <w:lastRenderedPageBreak/>
        <w:t>籌分配稅短少補助；至</w:t>
      </w:r>
      <w:proofErr w:type="gramStart"/>
      <w:r w:rsidRPr="00CC6A9E">
        <w:rPr>
          <w:rFonts w:ascii="Times New Roman" w:hAnsi="Times New Roman"/>
        </w:rPr>
        <w:t>101</w:t>
      </w:r>
      <w:proofErr w:type="gramEnd"/>
      <w:r w:rsidRPr="00CC6A9E">
        <w:rPr>
          <w:rFonts w:ascii="Times New Roman" w:hAnsi="Times New Roman"/>
        </w:rPr>
        <w:t>年度以後，則視每一季實際償債數達償債本金之</w:t>
      </w:r>
      <w:r w:rsidRPr="00CC6A9E">
        <w:rPr>
          <w:rFonts w:ascii="Times New Roman" w:hAnsi="Times New Roman"/>
        </w:rPr>
        <w:t>25%</w:t>
      </w:r>
      <w:r w:rsidRPr="00CC6A9E">
        <w:rPr>
          <w:rFonts w:ascii="Times New Roman" w:hAnsi="Times New Roman"/>
        </w:rPr>
        <w:t>，作為逐季管制撥付統籌分配稅短少補助之依據。</w:t>
      </w:r>
      <w:r w:rsidRPr="00CC6A9E">
        <w:rPr>
          <w:rFonts w:ascii="Times New Roman" w:hAnsi="Times New Roman"/>
        </w:rPr>
        <w:t>100</w:t>
      </w:r>
      <w:r w:rsidRPr="00CC6A9E">
        <w:rPr>
          <w:rFonts w:ascii="Times New Roman" w:hAnsi="Times New Roman"/>
        </w:rPr>
        <w:t>年</w:t>
      </w:r>
      <w:r w:rsidRPr="00CC6A9E">
        <w:rPr>
          <w:rFonts w:ascii="Times New Roman" w:hAnsi="Times New Roman"/>
        </w:rPr>
        <w:t>4</w:t>
      </w:r>
      <w:r w:rsidRPr="00CC6A9E">
        <w:rPr>
          <w:rFonts w:ascii="Times New Roman" w:hAnsi="Times New Roman"/>
        </w:rPr>
        <w:t>月至</w:t>
      </w:r>
      <w:r w:rsidRPr="00CC6A9E">
        <w:rPr>
          <w:rFonts w:ascii="Times New Roman" w:hAnsi="Times New Roman"/>
        </w:rPr>
        <w:t>12</w:t>
      </w:r>
      <w:r w:rsidRPr="00CC6A9E">
        <w:rPr>
          <w:rFonts w:ascii="Times New Roman" w:hAnsi="Times New Roman"/>
        </w:rPr>
        <w:t>月已依償債計畫進度償還長期債務</w:t>
      </w:r>
      <w:r>
        <w:rPr>
          <w:rFonts w:ascii="Times New Roman" w:hAnsi="Times New Roman" w:hint="eastAsia"/>
        </w:rPr>
        <w:t>0.0</w:t>
      </w:r>
      <w:r w:rsidRPr="00CC6A9E">
        <w:rPr>
          <w:rFonts w:ascii="Times New Roman" w:hAnsi="Times New Roman"/>
        </w:rPr>
        <w:t>4</w:t>
      </w:r>
      <w:r>
        <w:rPr>
          <w:rFonts w:ascii="Times New Roman" w:hAnsi="Times New Roman" w:hint="eastAsia"/>
        </w:rPr>
        <w:t>億</w:t>
      </w:r>
      <w:r w:rsidRPr="00CC6A9E">
        <w:rPr>
          <w:rFonts w:ascii="Times New Roman" w:hAnsi="Times New Roman"/>
        </w:rPr>
        <w:t>元。</w:t>
      </w:r>
      <w:r w:rsidRPr="00CC6A9E">
        <w:rPr>
          <w:rFonts w:ascii="Times New Roman" w:hAnsi="Times New Roman"/>
        </w:rPr>
        <w:t>100</w:t>
      </w:r>
      <w:r w:rsidRPr="00CC6A9E">
        <w:rPr>
          <w:rFonts w:ascii="Times New Roman" w:hAnsi="Times New Roman"/>
        </w:rPr>
        <w:t>年</w:t>
      </w:r>
      <w:r w:rsidRPr="00CC6A9E">
        <w:rPr>
          <w:rFonts w:ascii="Times New Roman" w:hAnsi="Times New Roman"/>
        </w:rPr>
        <w:t>4</w:t>
      </w:r>
      <w:r w:rsidRPr="00CC6A9E">
        <w:rPr>
          <w:rFonts w:ascii="Times New Roman" w:hAnsi="Times New Roman"/>
        </w:rPr>
        <w:t>月至</w:t>
      </w:r>
      <w:r w:rsidRPr="00CC6A9E">
        <w:rPr>
          <w:rFonts w:ascii="Times New Roman" w:hAnsi="Times New Roman"/>
        </w:rPr>
        <w:t>12</w:t>
      </w:r>
      <w:r w:rsidRPr="00CC6A9E">
        <w:rPr>
          <w:rFonts w:ascii="Times New Roman" w:hAnsi="Times New Roman"/>
        </w:rPr>
        <w:t>月計償還短期債務</w:t>
      </w:r>
      <w:r>
        <w:rPr>
          <w:rFonts w:ascii="Times New Roman" w:hAnsi="Times New Roman" w:hint="eastAsia"/>
        </w:rPr>
        <w:t>0.</w:t>
      </w:r>
      <w:r w:rsidRPr="00CC6A9E">
        <w:rPr>
          <w:rFonts w:ascii="Times New Roman" w:hAnsi="Times New Roman"/>
        </w:rPr>
        <w:t>65</w:t>
      </w:r>
      <w:r>
        <w:rPr>
          <w:rFonts w:ascii="Times New Roman" w:hAnsi="Times New Roman" w:hint="eastAsia"/>
        </w:rPr>
        <w:t>億元</w:t>
      </w:r>
      <w:r w:rsidRPr="00CC6A9E">
        <w:rPr>
          <w:rFonts w:ascii="Times New Roman" w:hAnsi="Times New Roman"/>
        </w:rPr>
        <w:t>。</w:t>
      </w:r>
      <w:r w:rsidRPr="00CC6A9E">
        <w:rPr>
          <w:rFonts w:ascii="Times New Roman" w:hAnsi="Times New Roman"/>
        </w:rPr>
        <w:t>101</w:t>
      </w:r>
      <w:r w:rsidRPr="00CC6A9E">
        <w:rPr>
          <w:rFonts w:ascii="Times New Roman" w:hAnsi="Times New Roman"/>
        </w:rPr>
        <w:t>年</w:t>
      </w:r>
      <w:r w:rsidRPr="00CC6A9E">
        <w:rPr>
          <w:rFonts w:ascii="Times New Roman" w:hAnsi="Times New Roman"/>
        </w:rPr>
        <w:t>1</w:t>
      </w:r>
      <w:r w:rsidRPr="00CC6A9E">
        <w:rPr>
          <w:rFonts w:ascii="Times New Roman" w:hAnsi="Times New Roman"/>
        </w:rPr>
        <w:t>月至</w:t>
      </w:r>
      <w:r w:rsidRPr="00CC6A9E">
        <w:rPr>
          <w:rFonts w:ascii="Times New Roman" w:hAnsi="Times New Roman"/>
        </w:rPr>
        <w:t>4</w:t>
      </w:r>
      <w:r w:rsidRPr="00CC6A9E">
        <w:rPr>
          <w:rFonts w:ascii="Times New Roman" w:hAnsi="Times New Roman"/>
        </w:rPr>
        <w:t>月雖已依原提償債計畫進度，償還短期債務</w:t>
      </w:r>
      <w:r>
        <w:rPr>
          <w:rFonts w:ascii="Times New Roman" w:hAnsi="Times New Roman" w:hint="eastAsia"/>
        </w:rPr>
        <w:t>0.</w:t>
      </w:r>
      <w:r w:rsidRPr="00CC6A9E">
        <w:rPr>
          <w:rFonts w:ascii="Times New Roman" w:hAnsi="Times New Roman"/>
        </w:rPr>
        <w:t>16</w:t>
      </w:r>
      <w:r>
        <w:rPr>
          <w:rFonts w:ascii="Times New Roman" w:hAnsi="Times New Roman" w:hint="eastAsia"/>
        </w:rPr>
        <w:t>億</w:t>
      </w:r>
      <w:r w:rsidRPr="00CC6A9E">
        <w:rPr>
          <w:rFonts w:ascii="Times New Roman" w:hAnsi="Times New Roman"/>
        </w:rPr>
        <w:t>元，惟為確實控管其債務償還情形，已請</w:t>
      </w:r>
      <w:proofErr w:type="gramStart"/>
      <w:r w:rsidRPr="00CC6A9E">
        <w:rPr>
          <w:rFonts w:ascii="Times New Roman" w:hAnsi="Times New Roman"/>
        </w:rPr>
        <w:t>該府重報</w:t>
      </w:r>
      <w:proofErr w:type="gramEnd"/>
      <w:r w:rsidRPr="00CC6A9E">
        <w:rPr>
          <w:rFonts w:ascii="Times New Roman" w:hAnsi="Times New Roman"/>
        </w:rPr>
        <w:t>償債計畫，增加還款金額，故仍管制撥付</w:t>
      </w:r>
      <w:proofErr w:type="gramStart"/>
      <w:r w:rsidRPr="00CC6A9E">
        <w:rPr>
          <w:rFonts w:ascii="Times New Roman" w:hAnsi="Times New Roman"/>
        </w:rPr>
        <w:t>101</w:t>
      </w:r>
      <w:proofErr w:type="gramEnd"/>
      <w:r w:rsidRPr="00CC6A9E">
        <w:rPr>
          <w:rFonts w:ascii="Times New Roman" w:hAnsi="Times New Roman"/>
        </w:rPr>
        <w:t>年度第</w:t>
      </w:r>
      <w:r w:rsidRPr="00CC6A9E">
        <w:rPr>
          <w:rFonts w:ascii="Times New Roman" w:hAnsi="Times New Roman"/>
        </w:rPr>
        <w:t>1</w:t>
      </w:r>
      <w:r w:rsidRPr="00CC6A9E">
        <w:rPr>
          <w:rFonts w:ascii="Times New Roman" w:hAnsi="Times New Roman"/>
        </w:rPr>
        <w:t>季、第</w:t>
      </w:r>
      <w:r w:rsidRPr="00CC6A9E">
        <w:rPr>
          <w:rFonts w:ascii="Times New Roman" w:hAnsi="Times New Roman"/>
        </w:rPr>
        <w:t>2</w:t>
      </w:r>
      <w:r w:rsidRPr="00CC6A9E">
        <w:rPr>
          <w:rFonts w:ascii="Times New Roman" w:hAnsi="Times New Roman"/>
        </w:rPr>
        <w:t>季統籌分配稅短少補助中。</w:t>
      </w:r>
    </w:p>
    <w:p w:rsidR="00FB054E" w:rsidRPr="00CC6A9E" w:rsidRDefault="00FB054E" w:rsidP="00FB054E">
      <w:pPr>
        <w:pStyle w:val="5"/>
        <w:kinsoku w:val="0"/>
        <w:ind w:left="2095"/>
        <w:rPr>
          <w:rFonts w:ascii="Times New Roman" w:hAnsi="Times New Roman"/>
        </w:rPr>
      </w:pPr>
      <w:proofErr w:type="gramStart"/>
      <w:r w:rsidRPr="00CC6A9E">
        <w:rPr>
          <w:rFonts w:ascii="Times New Roman" w:hAnsi="Times New Roman"/>
        </w:rPr>
        <w:t>該府業依據</w:t>
      </w:r>
      <w:r w:rsidRPr="00CC6A9E">
        <w:rPr>
          <w:rFonts w:ascii="Times New Roman" w:hAnsi="Times New Roman"/>
        </w:rPr>
        <w:t>100</w:t>
      </w:r>
      <w:proofErr w:type="gramEnd"/>
      <w:r w:rsidRPr="00CC6A9E">
        <w:rPr>
          <w:rFonts w:ascii="Times New Roman" w:hAnsi="Times New Roman"/>
        </w:rPr>
        <w:t>年度原核定償債計畫進度執行，本年</w:t>
      </w:r>
      <w:r w:rsidRPr="00CC6A9E">
        <w:rPr>
          <w:rFonts w:ascii="Times New Roman" w:hAnsi="Times New Roman"/>
        </w:rPr>
        <w:t>1</w:t>
      </w:r>
      <w:r w:rsidRPr="00CC6A9E">
        <w:rPr>
          <w:rFonts w:ascii="Times New Roman" w:hAnsi="Times New Roman"/>
        </w:rPr>
        <w:t>月至</w:t>
      </w:r>
      <w:r w:rsidRPr="00CC6A9E">
        <w:rPr>
          <w:rFonts w:ascii="Times New Roman" w:hAnsi="Times New Roman"/>
        </w:rPr>
        <w:t>4</w:t>
      </w:r>
      <w:r w:rsidRPr="00CC6A9E">
        <w:rPr>
          <w:rFonts w:ascii="Times New Roman" w:hAnsi="Times New Roman"/>
        </w:rPr>
        <w:t>月計償還長期債務</w:t>
      </w:r>
      <w:r>
        <w:rPr>
          <w:rFonts w:ascii="Times New Roman" w:hAnsi="Times New Roman" w:hint="eastAsia"/>
        </w:rPr>
        <w:t>0.</w:t>
      </w:r>
      <w:r w:rsidRPr="00CC6A9E">
        <w:rPr>
          <w:rFonts w:ascii="Times New Roman" w:hAnsi="Times New Roman"/>
        </w:rPr>
        <w:t>50</w:t>
      </w:r>
      <w:r>
        <w:rPr>
          <w:rFonts w:ascii="Times New Roman" w:hAnsi="Times New Roman" w:hint="eastAsia"/>
        </w:rPr>
        <w:t>億</w:t>
      </w:r>
      <w:r w:rsidRPr="00CC6A9E">
        <w:rPr>
          <w:rFonts w:ascii="Times New Roman" w:hAnsi="Times New Roman"/>
        </w:rPr>
        <w:t>元。惟該府本年度歲出總額較償債計畫預估縮減，致債務比率提高。該</w:t>
      </w:r>
      <w:proofErr w:type="gramStart"/>
      <w:r w:rsidRPr="00CC6A9E">
        <w:rPr>
          <w:rFonts w:ascii="Times New Roman" w:hAnsi="Times New Roman"/>
        </w:rPr>
        <w:t>部業函</w:t>
      </w:r>
      <w:proofErr w:type="gramEnd"/>
      <w:r w:rsidRPr="00CC6A9E">
        <w:rPr>
          <w:rFonts w:ascii="Times New Roman" w:hAnsi="Times New Roman"/>
        </w:rPr>
        <w:t>請該府</w:t>
      </w:r>
      <w:proofErr w:type="gramStart"/>
      <w:r w:rsidRPr="00CC6A9E">
        <w:rPr>
          <w:rFonts w:ascii="Times New Roman" w:hAnsi="Times New Roman"/>
        </w:rPr>
        <w:t>覈</w:t>
      </w:r>
      <w:proofErr w:type="gramEnd"/>
      <w:r w:rsidRPr="00CC6A9E">
        <w:rPr>
          <w:rFonts w:ascii="Times New Roman" w:hAnsi="Times New Roman"/>
        </w:rPr>
        <w:t>實估算</w:t>
      </w:r>
      <w:r w:rsidRPr="00CC6A9E">
        <w:rPr>
          <w:rFonts w:ascii="Times New Roman" w:hAnsi="Times New Roman"/>
        </w:rPr>
        <w:t>101</w:t>
      </w:r>
      <w:r w:rsidRPr="00CC6A9E">
        <w:rPr>
          <w:rFonts w:ascii="Times New Roman" w:hAnsi="Times New Roman"/>
        </w:rPr>
        <w:t>至</w:t>
      </w:r>
      <w:r w:rsidRPr="00CC6A9E">
        <w:rPr>
          <w:rFonts w:ascii="Times New Roman" w:hAnsi="Times New Roman"/>
        </w:rPr>
        <w:t>108</w:t>
      </w:r>
      <w:r w:rsidRPr="00CC6A9E">
        <w:rPr>
          <w:rFonts w:ascii="Times New Roman" w:hAnsi="Times New Roman"/>
        </w:rPr>
        <w:t>年度歲出規模，平均增加各年度償債額度，重新</w:t>
      </w:r>
      <w:proofErr w:type="gramStart"/>
      <w:r w:rsidRPr="00CC6A9E">
        <w:rPr>
          <w:rFonts w:ascii="Times New Roman" w:hAnsi="Times New Roman"/>
        </w:rPr>
        <w:t>研</w:t>
      </w:r>
      <w:proofErr w:type="gramEnd"/>
      <w:r w:rsidRPr="00CC6A9E">
        <w:rPr>
          <w:rFonts w:ascii="Times New Roman" w:hAnsi="Times New Roman"/>
        </w:rPr>
        <w:t>提償債計畫，</w:t>
      </w:r>
      <w:proofErr w:type="gramStart"/>
      <w:r w:rsidRPr="00CC6A9E">
        <w:rPr>
          <w:rFonts w:ascii="Times New Roman" w:hAnsi="Times New Roman"/>
        </w:rPr>
        <w:t>俾</w:t>
      </w:r>
      <w:proofErr w:type="gramEnd"/>
      <w:r w:rsidRPr="00CC6A9E">
        <w:rPr>
          <w:rFonts w:ascii="Times New Roman" w:hAnsi="Times New Roman"/>
        </w:rPr>
        <w:t>於</w:t>
      </w:r>
      <w:r w:rsidRPr="00CC6A9E">
        <w:rPr>
          <w:rFonts w:ascii="Times New Roman" w:hAnsi="Times New Roman"/>
        </w:rPr>
        <w:t>108</w:t>
      </w:r>
      <w:r w:rsidRPr="00CC6A9E">
        <w:rPr>
          <w:rFonts w:ascii="Times New Roman" w:hAnsi="Times New Roman"/>
        </w:rPr>
        <w:t>年底以前改正符合債限。故仍管制撥付該府</w:t>
      </w:r>
      <w:proofErr w:type="gramStart"/>
      <w:r w:rsidRPr="00CC6A9E">
        <w:rPr>
          <w:rFonts w:ascii="Times New Roman" w:hAnsi="Times New Roman"/>
        </w:rPr>
        <w:t>101</w:t>
      </w:r>
      <w:proofErr w:type="gramEnd"/>
      <w:r w:rsidRPr="00CC6A9E">
        <w:rPr>
          <w:rFonts w:ascii="Times New Roman" w:hAnsi="Times New Roman"/>
        </w:rPr>
        <w:t>年度第</w:t>
      </w:r>
      <w:r w:rsidRPr="00CC6A9E">
        <w:rPr>
          <w:rFonts w:ascii="Times New Roman" w:hAnsi="Times New Roman"/>
        </w:rPr>
        <w:t>1</w:t>
      </w:r>
      <w:r w:rsidRPr="00CC6A9E">
        <w:rPr>
          <w:rFonts w:ascii="Times New Roman" w:hAnsi="Times New Roman"/>
        </w:rPr>
        <w:t>季、第</w:t>
      </w:r>
      <w:r w:rsidRPr="00CC6A9E">
        <w:rPr>
          <w:rFonts w:ascii="Times New Roman" w:hAnsi="Times New Roman"/>
        </w:rPr>
        <w:t>2</w:t>
      </w:r>
      <w:r w:rsidRPr="00CC6A9E">
        <w:rPr>
          <w:rFonts w:ascii="Times New Roman" w:hAnsi="Times New Roman"/>
        </w:rPr>
        <w:t>季統籌分配稅短少補助中。</w:t>
      </w:r>
    </w:p>
    <w:p w:rsidR="00FB054E" w:rsidRPr="00CC6A9E" w:rsidRDefault="00FB054E" w:rsidP="00FB054E">
      <w:pPr>
        <w:pStyle w:val="4"/>
        <w:rPr>
          <w:rFonts w:ascii="Times New Roman" w:hAnsi="Times New Roman"/>
        </w:rPr>
      </w:pPr>
      <w:r w:rsidRPr="00CC6A9E">
        <w:rPr>
          <w:rFonts w:ascii="Times New Roman" w:hAnsi="Times New Roman"/>
        </w:rPr>
        <w:t>新竹市政府部分：</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案經財政部多次函請該府提報並修正償債計畫，經該部</w:t>
      </w:r>
      <w:r w:rsidRPr="00CC6A9E">
        <w:rPr>
          <w:rFonts w:ascii="Times New Roman" w:hAnsi="Times New Roman"/>
        </w:rPr>
        <w:t>100</w:t>
      </w:r>
      <w:r w:rsidRPr="00CC6A9E">
        <w:rPr>
          <w:rFonts w:ascii="Times New Roman" w:hAnsi="Times New Roman"/>
        </w:rPr>
        <w:t>年</w:t>
      </w:r>
      <w:r w:rsidRPr="00CC6A9E">
        <w:rPr>
          <w:rFonts w:ascii="Times New Roman" w:hAnsi="Times New Roman"/>
        </w:rPr>
        <w:t>5</w:t>
      </w:r>
      <w:r w:rsidRPr="00CC6A9E">
        <w:rPr>
          <w:rFonts w:ascii="Times New Roman" w:hAnsi="Times New Roman"/>
        </w:rPr>
        <w:t>月</w:t>
      </w:r>
      <w:r w:rsidRPr="00CC6A9E">
        <w:rPr>
          <w:rFonts w:ascii="Times New Roman" w:hAnsi="Times New Roman"/>
        </w:rPr>
        <w:t>2</w:t>
      </w:r>
      <w:r w:rsidRPr="00CC6A9E">
        <w:rPr>
          <w:rFonts w:ascii="Times New Roman" w:hAnsi="Times New Roman"/>
        </w:rPr>
        <w:t>日</w:t>
      </w:r>
      <w:proofErr w:type="gramStart"/>
      <w:r w:rsidRPr="00CC6A9E">
        <w:rPr>
          <w:rFonts w:ascii="Times New Roman" w:hAnsi="Times New Roman"/>
        </w:rPr>
        <w:t>代擬代判</w:t>
      </w:r>
      <w:proofErr w:type="gramEnd"/>
      <w:r w:rsidRPr="00CC6A9E">
        <w:rPr>
          <w:rFonts w:ascii="Times New Roman" w:hAnsi="Times New Roman"/>
        </w:rPr>
        <w:t>行政院稿核定其償債計畫，自</w:t>
      </w:r>
      <w:proofErr w:type="gramStart"/>
      <w:r w:rsidRPr="00CC6A9E">
        <w:rPr>
          <w:rFonts w:ascii="Times New Roman" w:hAnsi="Times New Roman"/>
        </w:rPr>
        <w:t>100</w:t>
      </w:r>
      <w:proofErr w:type="gramEnd"/>
      <w:r w:rsidRPr="00CC6A9E">
        <w:rPr>
          <w:rFonts w:ascii="Times New Roman" w:hAnsi="Times New Roman"/>
        </w:rPr>
        <w:t>年度起至</w:t>
      </w:r>
      <w:proofErr w:type="gramStart"/>
      <w:r w:rsidRPr="00CC6A9E">
        <w:rPr>
          <w:rFonts w:ascii="Times New Roman" w:hAnsi="Times New Roman"/>
        </w:rPr>
        <w:t>117</w:t>
      </w:r>
      <w:proofErr w:type="gramEnd"/>
      <w:r w:rsidRPr="00CC6A9E">
        <w:rPr>
          <w:rFonts w:ascii="Times New Roman" w:hAnsi="Times New Roman"/>
        </w:rPr>
        <w:t>年度每年由公務預算</w:t>
      </w:r>
      <w:proofErr w:type="gramStart"/>
      <w:r w:rsidRPr="00CC6A9E">
        <w:rPr>
          <w:rFonts w:ascii="Times New Roman" w:hAnsi="Times New Roman"/>
        </w:rPr>
        <w:t>撥充該基金</w:t>
      </w:r>
      <w:proofErr w:type="gramEnd"/>
      <w:r w:rsidRPr="00CC6A9E">
        <w:rPr>
          <w:rFonts w:ascii="Times New Roman" w:hAnsi="Times New Roman"/>
        </w:rPr>
        <w:t>5</w:t>
      </w:r>
      <w:proofErr w:type="gramStart"/>
      <w:r w:rsidRPr="00CC6A9E">
        <w:rPr>
          <w:rFonts w:ascii="Times New Roman" w:hAnsi="Times New Roman"/>
        </w:rPr>
        <w:t>千萬</w:t>
      </w:r>
      <w:proofErr w:type="gramEnd"/>
      <w:r w:rsidRPr="00CC6A9E">
        <w:rPr>
          <w:rFonts w:ascii="Times New Roman" w:hAnsi="Times New Roman"/>
        </w:rPr>
        <w:t>元</w:t>
      </w:r>
      <w:proofErr w:type="gramStart"/>
      <w:r w:rsidRPr="00CC6A9E">
        <w:rPr>
          <w:rFonts w:ascii="Times New Roman" w:hAnsi="Times New Roman"/>
        </w:rPr>
        <w:t>併</w:t>
      </w:r>
      <w:proofErr w:type="gramEnd"/>
      <w:r w:rsidRPr="00CC6A9E">
        <w:rPr>
          <w:rFonts w:ascii="Times New Roman" w:hAnsi="Times New Roman"/>
        </w:rPr>
        <w:t>同</w:t>
      </w:r>
      <w:r w:rsidRPr="00BA6763">
        <w:rPr>
          <w:rFonts w:ascii="Times New Roman" w:hAnsi="Times New Roman"/>
        </w:rPr>
        <w:t>十七公里基金自有收入償還債務，每年度償還</w:t>
      </w:r>
      <w:r w:rsidRPr="00CC6A9E">
        <w:rPr>
          <w:rFonts w:ascii="Times New Roman" w:hAnsi="Times New Roman"/>
        </w:rPr>
        <w:t>額度介於</w:t>
      </w:r>
      <w:r>
        <w:rPr>
          <w:rFonts w:ascii="Times New Roman" w:hAnsi="Times New Roman" w:hint="eastAsia"/>
        </w:rPr>
        <w:t>0.</w:t>
      </w:r>
      <w:r w:rsidRPr="00CC6A9E">
        <w:rPr>
          <w:rFonts w:ascii="Times New Roman" w:hAnsi="Times New Roman"/>
        </w:rPr>
        <w:t>56</w:t>
      </w:r>
      <w:r>
        <w:rPr>
          <w:rFonts w:ascii="Times New Roman" w:hAnsi="Times New Roman" w:hint="eastAsia"/>
        </w:rPr>
        <w:t>億</w:t>
      </w:r>
      <w:r w:rsidRPr="00CC6A9E">
        <w:rPr>
          <w:rFonts w:ascii="Times New Roman" w:hAnsi="Times New Roman"/>
        </w:rPr>
        <w:t>至</w:t>
      </w:r>
      <w:r>
        <w:rPr>
          <w:rFonts w:ascii="Times New Roman" w:hAnsi="Times New Roman" w:hint="eastAsia"/>
        </w:rPr>
        <w:t>0.</w:t>
      </w:r>
      <w:r w:rsidRPr="00CC6A9E">
        <w:rPr>
          <w:rFonts w:ascii="Times New Roman" w:hAnsi="Times New Roman"/>
        </w:rPr>
        <w:t>64</w:t>
      </w:r>
      <w:r>
        <w:rPr>
          <w:rFonts w:ascii="Times New Roman" w:hAnsi="Times New Roman" w:hint="eastAsia"/>
        </w:rPr>
        <w:t>億</w:t>
      </w:r>
      <w:r w:rsidRPr="00CC6A9E">
        <w:rPr>
          <w:rFonts w:ascii="Times New Roman" w:hAnsi="Times New Roman"/>
        </w:rPr>
        <w:t>元，預計至</w:t>
      </w:r>
      <w:proofErr w:type="gramStart"/>
      <w:r w:rsidRPr="00CC6A9E">
        <w:rPr>
          <w:rFonts w:ascii="Times New Roman" w:hAnsi="Times New Roman"/>
        </w:rPr>
        <w:t>117</w:t>
      </w:r>
      <w:proofErr w:type="gramEnd"/>
      <w:r w:rsidRPr="00CC6A9E">
        <w:rPr>
          <w:rFonts w:ascii="Times New Roman" w:hAnsi="Times New Roman"/>
        </w:rPr>
        <w:t>年度全數償還該基金債務。</w:t>
      </w:r>
    </w:p>
    <w:p w:rsidR="00FB054E" w:rsidRPr="00CC6A9E" w:rsidRDefault="00FB054E" w:rsidP="00FB054E">
      <w:pPr>
        <w:pStyle w:val="5"/>
        <w:kinsoku w:val="0"/>
        <w:ind w:left="2095"/>
        <w:rPr>
          <w:rFonts w:ascii="Times New Roman" w:hAnsi="Times New Roman"/>
        </w:rPr>
      </w:pPr>
      <w:r w:rsidRPr="00CC6A9E">
        <w:rPr>
          <w:rFonts w:ascii="Times New Roman" w:hAnsi="Times New Roman"/>
        </w:rPr>
        <w:t>財政部按其償債計畫表列每年償債本金，按每一季實際償還數達該本金之</w:t>
      </w:r>
      <w:r w:rsidRPr="00CC6A9E">
        <w:rPr>
          <w:rFonts w:ascii="Times New Roman" w:hAnsi="Times New Roman"/>
        </w:rPr>
        <w:t>25%</w:t>
      </w:r>
      <w:r w:rsidRPr="00CC6A9E">
        <w:rPr>
          <w:rFonts w:ascii="Times New Roman" w:hAnsi="Times New Roman"/>
        </w:rPr>
        <w:t>，作為逐季管制撥付統籌分配稅短少補助之依據。</w:t>
      </w:r>
      <w:proofErr w:type="gramStart"/>
      <w:r w:rsidRPr="00CC6A9E">
        <w:rPr>
          <w:rFonts w:ascii="Times New Roman" w:hAnsi="Times New Roman"/>
        </w:rPr>
        <w:t>該府業依據</w:t>
      </w:r>
      <w:proofErr w:type="gramEnd"/>
      <w:r w:rsidRPr="00CC6A9E">
        <w:rPr>
          <w:rFonts w:ascii="Times New Roman" w:hAnsi="Times New Roman"/>
        </w:rPr>
        <w:t>原核定償債計畫進度執行，截至本（</w:t>
      </w:r>
      <w:r w:rsidRPr="00CC6A9E">
        <w:rPr>
          <w:rFonts w:ascii="Times New Roman" w:hAnsi="Times New Roman"/>
        </w:rPr>
        <w:t>101</w:t>
      </w:r>
      <w:r w:rsidRPr="00CC6A9E">
        <w:rPr>
          <w:rFonts w:ascii="Times New Roman" w:hAnsi="Times New Roman"/>
        </w:rPr>
        <w:t>）</w:t>
      </w:r>
      <w:r w:rsidRPr="00CC6A9E">
        <w:rPr>
          <w:rFonts w:ascii="Times New Roman" w:hAnsi="Times New Roman"/>
        </w:rPr>
        <w:lastRenderedPageBreak/>
        <w:t>年</w:t>
      </w:r>
      <w:r w:rsidRPr="00CC6A9E">
        <w:rPr>
          <w:rFonts w:ascii="Times New Roman" w:hAnsi="Times New Roman"/>
        </w:rPr>
        <w:t>4</w:t>
      </w:r>
      <w:r w:rsidRPr="00CC6A9E">
        <w:rPr>
          <w:rFonts w:ascii="Times New Roman" w:hAnsi="Times New Roman"/>
        </w:rPr>
        <w:t>月底</w:t>
      </w:r>
      <w:proofErr w:type="gramStart"/>
      <w:r w:rsidRPr="00CC6A9E">
        <w:rPr>
          <w:rFonts w:ascii="Times New Roman" w:hAnsi="Times New Roman"/>
        </w:rPr>
        <w:t>止</w:t>
      </w:r>
      <w:proofErr w:type="gramEnd"/>
      <w:r w:rsidRPr="00CC6A9E">
        <w:rPr>
          <w:rFonts w:ascii="Times New Roman" w:hAnsi="Times New Roman"/>
        </w:rPr>
        <w:t>業已償還</w:t>
      </w:r>
      <w:r>
        <w:rPr>
          <w:rFonts w:ascii="Times New Roman" w:hAnsi="Times New Roman" w:hint="eastAsia"/>
        </w:rPr>
        <w:t>0.</w:t>
      </w:r>
      <w:r w:rsidRPr="00CC6A9E">
        <w:rPr>
          <w:rFonts w:ascii="Times New Roman" w:hAnsi="Times New Roman"/>
        </w:rPr>
        <w:t>87</w:t>
      </w:r>
      <w:r>
        <w:rPr>
          <w:rFonts w:ascii="Times New Roman" w:hAnsi="Times New Roman" w:hint="eastAsia"/>
        </w:rPr>
        <w:t>億</w:t>
      </w:r>
      <w:r w:rsidRPr="00CC6A9E">
        <w:rPr>
          <w:rFonts w:ascii="Times New Roman" w:hAnsi="Times New Roman"/>
        </w:rPr>
        <w:t>元債務</w:t>
      </w:r>
      <w:r w:rsidRPr="00BA6763">
        <w:rPr>
          <w:rFonts w:ascii="Times New Roman" w:hAnsi="Times New Roman"/>
        </w:rPr>
        <w:t>，十七公里基金債務</w:t>
      </w:r>
      <w:proofErr w:type="gramStart"/>
      <w:r w:rsidRPr="00BA6763">
        <w:rPr>
          <w:rFonts w:ascii="Times New Roman" w:hAnsi="Times New Roman"/>
        </w:rPr>
        <w:t>未償</w:t>
      </w:r>
      <w:proofErr w:type="gramEnd"/>
      <w:r w:rsidRPr="00BA6763">
        <w:rPr>
          <w:rFonts w:ascii="Times New Roman" w:hAnsi="Times New Roman"/>
        </w:rPr>
        <w:t>餘額降至</w:t>
      </w:r>
      <w:r w:rsidRPr="00BA6763">
        <w:rPr>
          <w:rFonts w:ascii="Times New Roman" w:hAnsi="Times New Roman"/>
        </w:rPr>
        <w:t>9.79</w:t>
      </w:r>
      <w:r w:rsidRPr="00BA6763">
        <w:rPr>
          <w:rFonts w:ascii="Times New Roman" w:hAnsi="Times New Roman"/>
        </w:rPr>
        <w:t>億元。該府</w:t>
      </w:r>
      <w:r w:rsidRPr="00CC6A9E">
        <w:rPr>
          <w:rFonts w:ascii="Times New Roman" w:hAnsi="Times New Roman"/>
        </w:rPr>
        <w:t>預計於</w:t>
      </w:r>
      <w:r w:rsidRPr="00CC6A9E">
        <w:rPr>
          <w:rFonts w:ascii="Times New Roman" w:hAnsi="Times New Roman"/>
        </w:rPr>
        <w:t>5</w:t>
      </w:r>
      <w:r w:rsidRPr="00CC6A9E">
        <w:rPr>
          <w:rFonts w:ascii="Times New Roman" w:hAnsi="Times New Roman"/>
        </w:rPr>
        <w:t>月底前合計償還債務</w:t>
      </w:r>
      <w:r w:rsidRPr="00CC6A9E">
        <w:rPr>
          <w:rFonts w:ascii="Times New Roman" w:hAnsi="Times New Roman"/>
        </w:rPr>
        <w:t>3.15</w:t>
      </w:r>
      <w:r w:rsidRPr="00CC6A9E">
        <w:rPr>
          <w:rFonts w:ascii="Times New Roman" w:hAnsi="Times New Roman"/>
        </w:rPr>
        <w:t>億元，</w:t>
      </w:r>
      <w:proofErr w:type="gramStart"/>
      <w:r w:rsidRPr="00CC6A9E">
        <w:rPr>
          <w:rFonts w:ascii="Times New Roman" w:hAnsi="Times New Roman"/>
        </w:rPr>
        <w:t>俾</w:t>
      </w:r>
      <w:proofErr w:type="gramEnd"/>
      <w:r w:rsidRPr="00CC6A9E">
        <w:rPr>
          <w:rFonts w:ascii="Times New Roman" w:hAnsi="Times New Roman"/>
        </w:rPr>
        <w:t>將長期債務降至</w:t>
      </w:r>
      <w:r w:rsidRPr="00CC6A9E">
        <w:rPr>
          <w:rFonts w:ascii="Times New Roman" w:hAnsi="Times New Roman"/>
        </w:rPr>
        <w:t>96.14</w:t>
      </w:r>
      <w:r w:rsidRPr="00CC6A9E">
        <w:rPr>
          <w:rFonts w:ascii="Times New Roman" w:hAnsi="Times New Roman"/>
        </w:rPr>
        <w:t>億元，較</w:t>
      </w:r>
      <w:r w:rsidRPr="00CC6A9E">
        <w:rPr>
          <w:rFonts w:ascii="Times New Roman" w:hAnsi="Times New Roman"/>
        </w:rPr>
        <w:t>100</w:t>
      </w:r>
      <w:r w:rsidRPr="00CC6A9E">
        <w:rPr>
          <w:rFonts w:ascii="Times New Roman" w:hAnsi="Times New Roman"/>
        </w:rPr>
        <w:t>年</w:t>
      </w:r>
      <w:r w:rsidRPr="00CC6A9E">
        <w:rPr>
          <w:rFonts w:ascii="Times New Roman" w:hAnsi="Times New Roman"/>
        </w:rPr>
        <w:t>12</w:t>
      </w:r>
      <w:r w:rsidRPr="00CC6A9E">
        <w:rPr>
          <w:rFonts w:ascii="Times New Roman" w:hAnsi="Times New Roman"/>
        </w:rPr>
        <w:t>月減少</w:t>
      </w:r>
      <w:r w:rsidRPr="00CC6A9E">
        <w:rPr>
          <w:rFonts w:ascii="Times New Roman" w:hAnsi="Times New Roman"/>
        </w:rPr>
        <w:t>0.73</w:t>
      </w:r>
      <w:r w:rsidRPr="00CC6A9E">
        <w:rPr>
          <w:rFonts w:ascii="Times New Roman" w:hAnsi="Times New Roman"/>
        </w:rPr>
        <w:t>億元。</w:t>
      </w:r>
    </w:p>
    <w:p w:rsidR="00FB054E" w:rsidRPr="00CC6A9E" w:rsidRDefault="00FB054E" w:rsidP="00FB054E">
      <w:pPr>
        <w:pStyle w:val="4"/>
        <w:rPr>
          <w:rFonts w:ascii="Times New Roman" w:hAnsi="Times New Roman"/>
        </w:rPr>
      </w:pPr>
      <w:r w:rsidRPr="00CC6A9E">
        <w:rPr>
          <w:rFonts w:ascii="Times New Roman" w:hAnsi="Times New Roman"/>
        </w:rPr>
        <w:t>苗栗縣政府部分：</w:t>
      </w:r>
    </w:p>
    <w:p w:rsidR="00FB054E" w:rsidRPr="00CC6A9E" w:rsidRDefault="00FB054E" w:rsidP="00FB054E">
      <w:pPr>
        <w:pStyle w:val="41"/>
        <w:ind w:left="1701" w:firstLine="680"/>
        <w:rPr>
          <w:rFonts w:ascii="Times New Roman"/>
        </w:rPr>
      </w:pPr>
      <w:r w:rsidRPr="00CC6A9E">
        <w:rPr>
          <w:rFonts w:ascii="Times New Roman"/>
        </w:rPr>
        <w:t>財政部業於</w:t>
      </w:r>
      <w:r w:rsidRPr="00CC6A9E">
        <w:rPr>
          <w:rFonts w:ascii="Times New Roman"/>
        </w:rPr>
        <w:t>101</w:t>
      </w:r>
      <w:r w:rsidRPr="00CC6A9E">
        <w:rPr>
          <w:rFonts w:ascii="Times New Roman"/>
        </w:rPr>
        <w:t>年</w:t>
      </w:r>
      <w:r w:rsidRPr="00CC6A9E">
        <w:rPr>
          <w:rFonts w:ascii="Times New Roman"/>
        </w:rPr>
        <w:t>2</w:t>
      </w:r>
      <w:r w:rsidRPr="00CC6A9E">
        <w:rPr>
          <w:rFonts w:ascii="Times New Roman"/>
        </w:rPr>
        <w:t>月</w:t>
      </w:r>
      <w:r w:rsidRPr="00CC6A9E">
        <w:rPr>
          <w:rFonts w:ascii="Times New Roman"/>
        </w:rPr>
        <w:t>16</w:t>
      </w:r>
      <w:r w:rsidRPr="00CC6A9E">
        <w:rPr>
          <w:rFonts w:ascii="Times New Roman"/>
        </w:rPr>
        <w:t>日</w:t>
      </w:r>
      <w:proofErr w:type="gramStart"/>
      <w:r w:rsidRPr="00CC6A9E">
        <w:rPr>
          <w:rFonts w:ascii="Times New Roman"/>
        </w:rPr>
        <w:t>代擬代判行政院稿函</w:t>
      </w:r>
      <w:proofErr w:type="gramEnd"/>
      <w:r w:rsidRPr="00CC6A9E">
        <w:rPr>
          <w:rFonts w:ascii="Times New Roman"/>
        </w:rPr>
        <w:t>請該府於</w:t>
      </w:r>
      <w:r w:rsidRPr="00CC6A9E">
        <w:rPr>
          <w:rFonts w:ascii="Times New Roman"/>
        </w:rPr>
        <w:t>3</w:t>
      </w:r>
      <w:r w:rsidRPr="00CC6A9E">
        <w:rPr>
          <w:rFonts w:ascii="Times New Roman"/>
        </w:rPr>
        <w:t>月底前改正，或於</w:t>
      </w:r>
      <w:r w:rsidRPr="00CC6A9E">
        <w:rPr>
          <w:rFonts w:ascii="Times New Roman"/>
        </w:rPr>
        <w:t>2</w:t>
      </w:r>
      <w:r w:rsidRPr="00CC6A9E">
        <w:rPr>
          <w:rFonts w:ascii="Times New Roman"/>
        </w:rPr>
        <w:t>月底前提報償債計畫。案經該府於</w:t>
      </w:r>
      <w:r w:rsidRPr="00CC6A9E">
        <w:rPr>
          <w:rFonts w:ascii="Times New Roman"/>
        </w:rPr>
        <w:t>2</w:t>
      </w:r>
      <w:r w:rsidRPr="00CC6A9E">
        <w:rPr>
          <w:rFonts w:ascii="Times New Roman"/>
        </w:rPr>
        <w:t>月</w:t>
      </w:r>
      <w:r w:rsidRPr="00CC6A9E">
        <w:rPr>
          <w:rFonts w:ascii="Times New Roman"/>
        </w:rPr>
        <w:t>24</w:t>
      </w:r>
      <w:r w:rsidRPr="00CC6A9E">
        <w:rPr>
          <w:rFonts w:ascii="Times New Roman"/>
        </w:rPr>
        <w:t>日提報償債計畫，預計於</w:t>
      </w:r>
      <w:r w:rsidRPr="00CC6A9E">
        <w:rPr>
          <w:rFonts w:ascii="Times New Roman"/>
        </w:rPr>
        <w:t>6</w:t>
      </w:r>
      <w:r w:rsidRPr="00CC6A9E">
        <w:rPr>
          <w:rFonts w:ascii="Times New Roman"/>
        </w:rPr>
        <w:t>月底改正符合債限。惟因其償債計畫並未說明各項開源節流措施可增加收入及支出減少之額度，尚無法獲悉整體改善債務計畫之可行性，且長短期債務合計僅減少</w:t>
      </w:r>
      <w:r w:rsidRPr="00CC6A9E">
        <w:rPr>
          <w:rFonts w:ascii="Times New Roman"/>
        </w:rPr>
        <w:t>0.98</w:t>
      </w:r>
      <w:r w:rsidRPr="00CC6A9E">
        <w:rPr>
          <w:rFonts w:ascii="Times New Roman"/>
        </w:rPr>
        <w:t>億元，實際償債額度有限，</w:t>
      </w:r>
      <w:proofErr w:type="gramStart"/>
      <w:r w:rsidRPr="00CC6A9E">
        <w:rPr>
          <w:rFonts w:ascii="Times New Roman"/>
        </w:rPr>
        <w:t>爰</w:t>
      </w:r>
      <w:proofErr w:type="gramEnd"/>
      <w:r w:rsidRPr="00CC6A9E">
        <w:rPr>
          <w:rFonts w:ascii="Times New Roman"/>
        </w:rPr>
        <w:t>財政部復於本年</w:t>
      </w:r>
      <w:r w:rsidRPr="00CC6A9E">
        <w:rPr>
          <w:rFonts w:ascii="Times New Roman"/>
        </w:rPr>
        <w:t>4</w:t>
      </w:r>
      <w:r w:rsidRPr="00CC6A9E">
        <w:rPr>
          <w:rFonts w:ascii="Times New Roman"/>
        </w:rPr>
        <w:t>月</w:t>
      </w:r>
      <w:r w:rsidRPr="00CC6A9E">
        <w:rPr>
          <w:rFonts w:ascii="Times New Roman"/>
        </w:rPr>
        <w:t>25</w:t>
      </w:r>
      <w:r w:rsidRPr="00CC6A9E">
        <w:rPr>
          <w:rFonts w:ascii="Times New Roman"/>
        </w:rPr>
        <w:t>日</w:t>
      </w:r>
      <w:proofErr w:type="gramStart"/>
      <w:r w:rsidRPr="00CC6A9E">
        <w:rPr>
          <w:rFonts w:ascii="Times New Roman"/>
        </w:rPr>
        <w:t>代擬代判行政院稿函</w:t>
      </w:r>
      <w:proofErr w:type="gramEnd"/>
      <w:r w:rsidRPr="00CC6A9E">
        <w:rPr>
          <w:rFonts w:ascii="Times New Roman"/>
        </w:rPr>
        <w:t>請該府修正償債計畫及明細，並大幅增加長短期債務實際償還額度，報請該部同意後予以列管。</w:t>
      </w:r>
      <w:proofErr w:type="gramStart"/>
      <w:r w:rsidRPr="00CC6A9E">
        <w:rPr>
          <w:rFonts w:ascii="Times New Roman"/>
        </w:rPr>
        <w:t>爰</w:t>
      </w:r>
      <w:proofErr w:type="gramEnd"/>
      <w:r w:rsidRPr="00CC6A9E">
        <w:rPr>
          <w:rFonts w:ascii="Times New Roman"/>
        </w:rPr>
        <w:t>中央對該府統籌分配稅短少補助自本年度第</w:t>
      </w:r>
      <w:r w:rsidRPr="00CC6A9E">
        <w:rPr>
          <w:rFonts w:ascii="Times New Roman"/>
        </w:rPr>
        <w:t>2</w:t>
      </w:r>
      <w:r w:rsidRPr="00CC6A9E">
        <w:rPr>
          <w:rFonts w:ascii="Times New Roman"/>
        </w:rPr>
        <w:t>季起暫</w:t>
      </w:r>
      <w:proofErr w:type="gramStart"/>
      <w:r w:rsidRPr="00CC6A9E">
        <w:rPr>
          <w:rFonts w:ascii="Times New Roman"/>
        </w:rPr>
        <w:t>予緩撥</w:t>
      </w:r>
      <w:proofErr w:type="gramEnd"/>
      <w:r w:rsidRPr="00CC6A9E">
        <w:rPr>
          <w:rFonts w:ascii="Times New Roman"/>
        </w:rPr>
        <w:t>。另</w:t>
      </w:r>
      <w:proofErr w:type="gramStart"/>
      <w:r w:rsidRPr="00CC6A9E">
        <w:rPr>
          <w:rFonts w:ascii="Times New Roman"/>
        </w:rPr>
        <w:t>該府復於</w:t>
      </w:r>
      <w:proofErr w:type="gramEnd"/>
      <w:r w:rsidRPr="00CC6A9E">
        <w:rPr>
          <w:rFonts w:ascii="Times New Roman"/>
        </w:rPr>
        <w:t>本年</w:t>
      </w:r>
      <w:r w:rsidRPr="00CC6A9E">
        <w:rPr>
          <w:rFonts w:ascii="Times New Roman"/>
        </w:rPr>
        <w:t>5</w:t>
      </w:r>
      <w:r w:rsidRPr="00CC6A9E">
        <w:rPr>
          <w:rFonts w:ascii="Times New Roman"/>
        </w:rPr>
        <w:t>月</w:t>
      </w:r>
      <w:r w:rsidRPr="00CC6A9E">
        <w:rPr>
          <w:rFonts w:ascii="Times New Roman"/>
        </w:rPr>
        <w:t>15</w:t>
      </w:r>
      <w:r w:rsidRPr="00CC6A9E">
        <w:rPr>
          <w:rFonts w:ascii="Times New Roman"/>
        </w:rPr>
        <w:t>日陳報修正之償債計畫，</w:t>
      </w:r>
      <w:proofErr w:type="gramStart"/>
      <w:r w:rsidRPr="00CC6A9E">
        <w:rPr>
          <w:rFonts w:ascii="Times New Roman"/>
        </w:rPr>
        <w:t>該部刻正</w:t>
      </w:r>
      <w:proofErr w:type="gramEnd"/>
      <w:r w:rsidRPr="00CC6A9E">
        <w:rPr>
          <w:rFonts w:ascii="Times New Roman"/>
        </w:rPr>
        <w:t>積極審議中。</w:t>
      </w:r>
    </w:p>
    <w:p w:rsidR="00FB054E" w:rsidRPr="00CC6A9E" w:rsidRDefault="00FB054E" w:rsidP="00FB054E">
      <w:pPr>
        <w:pStyle w:val="3"/>
        <w:kinsoku w:val="0"/>
        <w:rPr>
          <w:rFonts w:ascii="Times New Roman" w:hAnsi="Times New Roman"/>
        </w:rPr>
      </w:pPr>
      <w:r w:rsidRPr="00CC6A9E">
        <w:rPr>
          <w:rFonts w:ascii="Times New Roman" w:hAnsi="Times New Roman"/>
        </w:rPr>
        <w:t>經核，宜蘭縣政府債務超限，係因本院前調查發現該府以</w:t>
      </w:r>
      <w:proofErr w:type="gramStart"/>
      <w:r w:rsidRPr="00CC6A9E">
        <w:rPr>
          <w:rFonts w:ascii="Times New Roman" w:hAnsi="Times New Roman"/>
        </w:rPr>
        <w:t>虛列歲出</w:t>
      </w:r>
      <w:proofErr w:type="gramEnd"/>
      <w:r w:rsidRPr="00CC6A9E">
        <w:rPr>
          <w:rFonts w:ascii="Times New Roman" w:hAnsi="Times New Roman"/>
        </w:rPr>
        <w:t>方式規避公共債務法有關債限規定，該府</w:t>
      </w:r>
      <w:proofErr w:type="gramStart"/>
      <w:r w:rsidRPr="00CC6A9E">
        <w:rPr>
          <w:rFonts w:ascii="Times New Roman" w:hAnsi="Times New Roman"/>
        </w:rPr>
        <w:t>覈</w:t>
      </w:r>
      <w:proofErr w:type="gramEnd"/>
      <w:r w:rsidRPr="00CC6A9E">
        <w:rPr>
          <w:rFonts w:ascii="Times New Roman" w:hAnsi="Times New Roman"/>
        </w:rPr>
        <w:t>實編列預算始揭露實際債務情況；苗栗縣政府亦因本（</w:t>
      </w:r>
      <w:r w:rsidRPr="00CC6A9E">
        <w:rPr>
          <w:rFonts w:ascii="Times New Roman" w:hAnsi="Times New Roman"/>
        </w:rPr>
        <w:t>101</w:t>
      </w:r>
      <w:r w:rsidRPr="00CC6A9E">
        <w:rPr>
          <w:rFonts w:ascii="Times New Roman" w:hAnsi="Times New Roman"/>
        </w:rPr>
        <w:t>）年度歲出總額預算數</w:t>
      </w:r>
      <w:r w:rsidRPr="00CC6A9E">
        <w:rPr>
          <w:rFonts w:ascii="Times New Roman" w:hAnsi="Times New Roman"/>
        </w:rPr>
        <w:t>315.92</w:t>
      </w:r>
      <w:r w:rsidRPr="00CC6A9E">
        <w:rPr>
          <w:rFonts w:ascii="Times New Roman" w:hAnsi="Times New Roman"/>
        </w:rPr>
        <w:t>億元，較</w:t>
      </w:r>
      <w:proofErr w:type="gramStart"/>
      <w:r w:rsidRPr="00CC6A9E">
        <w:rPr>
          <w:rFonts w:ascii="Times New Roman" w:hAnsi="Times New Roman"/>
        </w:rPr>
        <w:t>100</w:t>
      </w:r>
      <w:proofErr w:type="gramEnd"/>
      <w:r w:rsidRPr="00CC6A9E">
        <w:rPr>
          <w:rFonts w:ascii="Times New Roman" w:hAnsi="Times New Roman"/>
        </w:rPr>
        <w:t>年度大幅減少</w:t>
      </w:r>
      <w:r w:rsidRPr="00CC6A9E">
        <w:rPr>
          <w:rFonts w:ascii="Times New Roman" w:hAnsi="Times New Roman"/>
        </w:rPr>
        <w:t>98.95</w:t>
      </w:r>
      <w:r w:rsidRPr="00CC6A9E">
        <w:rPr>
          <w:rFonts w:ascii="Times New Roman" w:hAnsi="Times New Roman"/>
        </w:rPr>
        <w:t>億元，本年</w:t>
      </w:r>
      <w:r w:rsidRPr="00CC6A9E">
        <w:rPr>
          <w:rFonts w:ascii="Times New Roman" w:hAnsi="Times New Roman"/>
        </w:rPr>
        <w:t>1</w:t>
      </w:r>
      <w:r w:rsidRPr="00CC6A9E">
        <w:rPr>
          <w:rFonts w:ascii="Times New Roman" w:hAnsi="Times New Roman"/>
        </w:rPr>
        <w:t>月底長期債務比率由</w:t>
      </w:r>
      <w:r w:rsidRPr="00CC6A9E">
        <w:rPr>
          <w:rFonts w:ascii="Times New Roman" w:hAnsi="Times New Roman"/>
        </w:rPr>
        <w:t>44.94%</w:t>
      </w:r>
      <w:r w:rsidRPr="00CC6A9E">
        <w:rPr>
          <w:rFonts w:ascii="Times New Roman" w:hAnsi="Times New Roman"/>
        </w:rPr>
        <w:t>上揚至</w:t>
      </w:r>
      <w:r w:rsidRPr="00CC6A9E">
        <w:rPr>
          <w:rFonts w:ascii="Times New Roman" w:hAnsi="Times New Roman"/>
        </w:rPr>
        <w:t>63.43%</w:t>
      </w:r>
      <w:r w:rsidRPr="00CC6A9E">
        <w:rPr>
          <w:rFonts w:ascii="Times New Roman" w:hAnsi="Times New Roman"/>
        </w:rPr>
        <w:t>，顯見該</w:t>
      </w:r>
      <w:proofErr w:type="gramStart"/>
      <w:r w:rsidRPr="00CC6A9E">
        <w:rPr>
          <w:rFonts w:ascii="Times New Roman" w:hAnsi="Times New Roman"/>
        </w:rPr>
        <w:t>府前歲出</w:t>
      </w:r>
      <w:proofErr w:type="gramEnd"/>
      <w:r w:rsidRPr="00CC6A9E">
        <w:rPr>
          <w:rFonts w:ascii="Times New Roman" w:hAnsi="Times New Roman"/>
        </w:rPr>
        <w:t>預算編列亦有虛列之嫌，另該府截至本年</w:t>
      </w:r>
      <w:r w:rsidRPr="00CC6A9E">
        <w:rPr>
          <w:rFonts w:ascii="Times New Roman" w:hAnsi="Times New Roman"/>
        </w:rPr>
        <w:t>8</w:t>
      </w:r>
      <w:r w:rsidRPr="00CC6A9E">
        <w:rPr>
          <w:rFonts w:ascii="Times New Roman" w:hAnsi="Times New Roman"/>
        </w:rPr>
        <w:t>月底未滿一年公共債務餘額，已由</w:t>
      </w:r>
      <w:r w:rsidRPr="00CC6A9E">
        <w:rPr>
          <w:rFonts w:ascii="Times New Roman" w:hAnsi="Times New Roman"/>
        </w:rPr>
        <w:t>2</w:t>
      </w:r>
      <w:r w:rsidRPr="00CC6A9E">
        <w:rPr>
          <w:rFonts w:ascii="Times New Roman" w:hAnsi="Times New Roman"/>
        </w:rPr>
        <w:t>月底之</w:t>
      </w:r>
      <w:r w:rsidRPr="00CC6A9E">
        <w:rPr>
          <w:rFonts w:ascii="Times New Roman" w:hAnsi="Times New Roman"/>
        </w:rPr>
        <w:t>131</w:t>
      </w:r>
      <w:r w:rsidRPr="00CC6A9E">
        <w:rPr>
          <w:rFonts w:ascii="Times New Roman" w:hAnsi="Times New Roman"/>
        </w:rPr>
        <w:t>億元升高為</w:t>
      </w:r>
      <w:r w:rsidRPr="00CC6A9E">
        <w:rPr>
          <w:rFonts w:ascii="Times New Roman" w:hAnsi="Times New Roman"/>
        </w:rPr>
        <w:t>152</w:t>
      </w:r>
      <w:r w:rsidRPr="00CC6A9E">
        <w:rPr>
          <w:rFonts w:ascii="Times New Roman" w:hAnsi="Times New Roman"/>
        </w:rPr>
        <w:t>億元</w:t>
      </w:r>
      <w:r w:rsidRPr="00CC6A9E">
        <w:rPr>
          <w:rFonts w:ascii="Times New Roman" w:hAnsi="Times New Roman"/>
          <w:color w:val="FF0000"/>
        </w:rPr>
        <w:t>（如表</w:t>
      </w:r>
      <w:proofErr w:type="gramStart"/>
      <w:r w:rsidRPr="00CC6A9E">
        <w:rPr>
          <w:rFonts w:ascii="Times New Roman" w:hAnsi="Times New Roman"/>
          <w:color w:val="FF0000"/>
        </w:rPr>
        <w:t>一</w:t>
      </w:r>
      <w:proofErr w:type="gramEnd"/>
      <w:r w:rsidRPr="00CC6A9E">
        <w:rPr>
          <w:rFonts w:ascii="Times New Roman" w:hAnsi="Times New Roman"/>
          <w:color w:val="FF0000"/>
        </w:rPr>
        <w:t>-2</w:t>
      </w:r>
      <w:r w:rsidRPr="00CC6A9E">
        <w:rPr>
          <w:rFonts w:ascii="Times New Roman" w:hAnsi="Times New Roman"/>
          <w:color w:val="FF0000"/>
        </w:rPr>
        <w:t>）</w:t>
      </w:r>
      <w:r w:rsidRPr="00CC6A9E">
        <w:rPr>
          <w:rFonts w:ascii="Times New Roman" w:hAnsi="Times New Roman"/>
        </w:rPr>
        <w:t>，明顯欠缺改善債限超額問題之作為；新竹市政府係審計部新竹市</w:t>
      </w:r>
      <w:r w:rsidRPr="00CC6A9E">
        <w:rPr>
          <w:rFonts w:ascii="Times New Roman" w:hAnsi="Times New Roman"/>
        </w:rPr>
        <w:lastRenderedPageBreak/>
        <w:t>審計室</w:t>
      </w:r>
      <w:r w:rsidRPr="00CC6A9E">
        <w:rPr>
          <w:rFonts w:ascii="Times New Roman" w:hAnsi="Times New Roman"/>
        </w:rPr>
        <w:t>99</w:t>
      </w:r>
      <w:r w:rsidRPr="00CC6A9E">
        <w:rPr>
          <w:rFonts w:ascii="Times New Roman" w:hAnsi="Times New Roman"/>
        </w:rPr>
        <w:t>年</w:t>
      </w:r>
      <w:r w:rsidRPr="00CC6A9E">
        <w:rPr>
          <w:rFonts w:ascii="Times New Roman" w:hAnsi="Times New Roman"/>
        </w:rPr>
        <w:t>5</w:t>
      </w:r>
      <w:r w:rsidRPr="00CC6A9E">
        <w:rPr>
          <w:rFonts w:ascii="Times New Roman" w:hAnsi="Times New Roman"/>
        </w:rPr>
        <w:t>月</w:t>
      </w:r>
      <w:r w:rsidRPr="00CC6A9E">
        <w:rPr>
          <w:rFonts w:ascii="Times New Roman" w:hAnsi="Times New Roman"/>
        </w:rPr>
        <w:t>18</w:t>
      </w:r>
      <w:r w:rsidRPr="00CC6A9E">
        <w:rPr>
          <w:rFonts w:ascii="Times New Roman" w:hAnsi="Times New Roman"/>
        </w:rPr>
        <w:t>日審認「十七公里基金」自有收入未達</w:t>
      </w:r>
      <w:r w:rsidRPr="00CC6A9E">
        <w:rPr>
          <w:rFonts w:ascii="Times New Roman" w:hAnsi="Times New Roman"/>
        </w:rPr>
        <w:t>1%</w:t>
      </w:r>
      <w:r w:rsidRPr="00CC6A9E">
        <w:rPr>
          <w:rFonts w:ascii="Times New Roman" w:hAnsi="Times New Roman"/>
        </w:rPr>
        <w:t>，該基金舉借之</w:t>
      </w:r>
      <w:r w:rsidRPr="00CC6A9E">
        <w:rPr>
          <w:rFonts w:ascii="Times New Roman" w:hAnsi="Times New Roman"/>
        </w:rPr>
        <w:t>10.6</w:t>
      </w:r>
      <w:r w:rsidRPr="00CC6A9E">
        <w:rPr>
          <w:rFonts w:ascii="Times New Roman" w:hAnsi="Times New Roman"/>
        </w:rPr>
        <w:t>億元長期債務有以舉借自償性債務名義規避公共債務法債限之虞，</w:t>
      </w:r>
      <w:proofErr w:type="gramStart"/>
      <w:r w:rsidRPr="00CC6A9E">
        <w:rPr>
          <w:rFonts w:ascii="Times New Roman" w:hAnsi="Times New Roman"/>
        </w:rPr>
        <w:t>嗣</w:t>
      </w:r>
      <w:proofErr w:type="gramEnd"/>
      <w:r w:rsidRPr="00CC6A9E">
        <w:rPr>
          <w:rFonts w:ascii="Times New Roman" w:hAnsi="Times New Roman"/>
        </w:rPr>
        <w:t>經財政部及行政院審認非屬自償性債務，是前揭三縣</w:t>
      </w:r>
      <w:r>
        <w:rPr>
          <w:rFonts w:ascii="Times New Roman" w:hAnsi="Times New Roman" w:hint="eastAsia"/>
        </w:rPr>
        <w:t>（</w:t>
      </w:r>
      <w:r w:rsidRPr="00CC6A9E">
        <w:rPr>
          <w:rFonts w:ascii="Times New Roman" w:hAnsi="Times New Roman"/>
        </w:rPr>
        <w:t>市</w:t>
      </w:r>
      <w:r>
        <w:rPr>
          <w:rFonts w:ascii="Times New Roman" w:hAnsi="Times New Roman" w:hint="eastAsia"/>
        </w:rPr>
        <w:t>）</w:t>
      </w:r>
      <w:r w:rsidRPr="00CC6A9E">
        <w:rPr>
          <w:rFonts w:ascii="Times New Roman" w:hAnsi="Times New Roman"/>
        </w:rPr>
        <w:t>政府未</w:t>
      </w:r>
      <w:proofErr w:type="gramStart"/>
      <w:r w:rsidRPr="00CC6A9E">
        <w:rPr>
          <w:rFonts w:ascii="Times New Roman" w:hAnsi="Times New Roman"/>
        </w:rPr>
        <w:t>覈</w:t>
      </w:r>
      <w:proofErr w:type="gramEnd"/>
      <w:r w:rsidRPr="00CC6A9E">
        <w:rPr>
          <w:rFonts w:ascii="Times New Roman" w:hAnsi="Times New Roman"/>
        </w:rPr>
        <w:t>實編列預算，掩飾公共債務</w:t>
      </w:r>
      <w:proofErr w:type="gramStart"/>
      <w:r w:rsidRPr="00CC6A9E">
        <w:rPr>
          <w:rFonts w:ascii="Times New Roman" w:hAnsi="Times New Roman"/>
        </w:rPr>
        <w:t>超限事證</w:t>
      </w:r>
      <w:proofErr w:type="gramEnd"/>
      <w:r w:rsidRPr="00CC6A9E">
        <w:rPr>
          <w:rFonts w:ascii="Times New Roman" w:hAnsi="Times New Roman"/>
        </w:rPr>
        <w:t>明確，惟財政部疏於查察，已有違失。</w:t>
      </w:r>
      <w:proofErr w:type="gramStart"/>
      <w:r w:rsidRPr="00CC6A9E">
        <w:rPr>
          <w:rFonts w:ascii="Times New Roman" w:hAnsi="Times New Roman"/>
        </w:rPr>
        <w:t>另核前揭</w:t>
      </w:r>
      <w:proofErr w:type="gramEnd"/>
      <w:r w:rsidRPr="00CC6A9E">
        <w:rPr>
          <w:rFonts w:ascii="Times New Roman" w:hAnsi="Times New Roman"/>
        </w:rPr>
        <w:t>三縣</w:t>
      </w:r>
      <w:r>
        <w:rPr>
          <w:rFonts w:ascii="Times New Roman" w:hAnsi="Times New Roman" w:hint="eastAsia"/>
        </w:rPr>
        <w:t>（</w:t>
      </w:r>
      <w:r w:rsidRPr="00CC6A9E">
        <w:rPr>
          <w:rFonts w:ascii="Times New Roman" w:hAnsi="Times New Roman"/>
        </w:rPr>
        <w:t>市</w:t>
      </w:r>
      <w:r>
        <w:rPr>
          <w:rFonts w:ascii="Times New Roman" w:hAnsi="Times New Roman" w:hint="eastAsia"/>
        </w:rPr>
        <w:t>）</w:t>
      </w:r>
      <w:r w:rsidRPr="00CC6A9E">
        <w:rPr>
          <w:rFonts w:ascii="Times New Roman" w:hAnsi="Times New Roman"/>
        </w:rPr>
        <w:t>政府所提改善計畫作業時程冗長，如宜蘭縣政府計畫至</w:t>
      </w:r>
      <w:r w:rsidRPr="00CC6A9E">
        <w:rPr>
          <w:rFonts w:ascii="Times New Roman" w:hAnsi="Times New Roman"/>
        </w:rPr>
        <w:t>108</w:t>
      </w:r>
      <w:r w:rsidRPr="00CC6A9E">
        <w:rPr>
          <w:rFonts w:ascii="Times New Roman" w:hAnsi="Times New Roman"/>
        </w:rPr>
        <w:t>年始完成改善作為、新竹市政府計畫至</w:t>
      </w:r>
      <w:r w:rsidRPr="00CC6A9E">
        <w:rPr>
          <w:rFonts w:ascii="Times New Roman" w:hAnsi="Times New Roman"/>
        </w:rPr>
        <w:t>117</w:t>
      </w:r>
      <w:r w:rsidRPr="00CC6A9E">
        <w:rPr>
          <w:rFonts w:ascii="Times New Roman" w:hAnsi="Times New Roman"/>
        </w:rPr>
        <w:t>年償還「十七公里基金」債務、苗栗縣政府報財政部之償債計畫，經該部審查發現未說明各項開源節流措施可增加收入及支出減少之額度，且長短期債務合計僅減少</w:t>
      </w:r>
      <w:r w:rsidRPr="00CC6A9E">
        <w:rPr>
          <w:rFonts w:ascii="Times New Roman" w:hAnsi="Times New Roman"/>
        </w:rPr>
        <w:t>0.98</w:t>
      </w:r>
      <w:r w:rsidRPr="00CC6A9E">
        <w:rPr>
          <w:rFonts w:ascii="Times New Roman" w:hAnsi="Times New Roman"/>
        </w:rPr>
        <w:t>億元，實際償債額度有限等，顯見前揭地方縣、市政府不惟違法在先，事後亦乏改善有效作為，惟</w:t>
      </w:r>
      <w:proofErr w:type="gramStart"/>
      <w:r w:rsidRPr="00CC6A9E">
        <w:rPr>
          <w:rFonts w:ascii="Times New Roman" w:hAnsi="Times New Roman"/>
        </w:rPr>
        <w:t>財政部仍或予</w:t>
      </w:r>
      <w:proofErr w:type="gramEnd"/>
      <w:r w:rsidRPr="00CC6A9E">
        <w:rPr>
          <w:rFonts w:ascii="Times New Roman" w:hAnsi="Times New Roman"/>
        </w:rPr>
        <w:t>核准，或僅要求再提計畫，尚無有效措施督促改善，自</w:t>
      </w:r>
      <w:proofErr w:type="gramStart"/>
      <w:r w:rsidRPr="00CC6A9E">
        <w:rPr>
          <w:rFonts w:ascii="Times New Roman" w:hAnsi="Times New Roman"/>
        </w:rPr>
        <w:t>難稱適法</w:t>
      </w:r>
      <w:proofErr w:type="gramEnd"/>
      <w:r w:rsidRPr="00CC6A9E">
        <w:rPr>
          <w:rFonts w:ascii="Times New Roman" w:hAnsi="Times New Roman"/>
        </w:rPr>
        <w:t>。</w:t>
      </w:r>
    </w:p>
    <w:p w:rsidR="009F42A0" w:rsidRPr="00FB054E" w:rsidRDefault="00FB054E" w:rsidP="00FB054E">
      <w:pPr>
        <w:pStyle w:val="3"/>
        <w:kinsoku w:val="0"/>
        <w:rPr>
          <w:szCs w:val="32"/>
        </w:rPr>
      </w:pPr>
      <w:r w:rsidRPr="00CC6A9E">
        <w:rPr>
          <w:rFonts w:ascii="Times New Roman" w:hAnsi="Times New Roman"/>
        </w:rPr>
        <w:t>綜上，</w:t>
      </w:r>
      <w:r w:rsidRPr="00644DE5">
        <w:rPr>
          <w:rFonts w:ascii="Times New Roman" w:hAnsi="Times New Roman"/>
        </w:rPr>
        <w:t>宜蘭縣、苗栗縣及新竹市等三縣</w:t>
      </w:r>
      <w:r>
        <w:rPr>
          <w:rFonts w:ascii="Times New Roman" w:hAnsi="Times New Roman" w:hint="eastAsia"/>
        </w:rPr>
        <w:t>（</w:t>
      </w:r>
      <w:r w:rsidRPr="00644DE5">
        <w:rPr>
          <w:rFonts w:ascii="Times New Roman" w:hAnsi="Times New Roman"/>
        </w:rPr>
        <w:t>市</w:t>
      </w:r>
      <w:r>
        <w:rPr>
          <w:rFonts w:ascii="Times New Roman" w:hAnsi="Times New Roman" w:hint="eastAsia"/>
        </w:rPr>
        <w:t>）</w:t>
      </w:r>
      <w:r w:rsidRPr="00644DE5">
        <w:rPr>
          <w:rFonts w:ascii="Times New Roman" w:hAnsi="Times New Roman"/>
        </w:rPr>
        <w:t>政府一年以上公共債務餘額，暨宜蘭縣及苗栗縣政府未滿一年公共債務</w:t>
      </w:r>
      <w:proofErr w:type="gramStart"/>
      <w:r w:rsidRPr="00644DE5">
        <w:rPr>
          <w:rFonts w:ascii="Times New Roman" w:hAnsi="Times New Roman"/>
        </w:rPr>
        <w:t>餘額均已逾</w:t>
      </w:r>
      <w:proofErr w:type="gramEnd"/>
      <w:r w:rsidRPr="00644DE5">
        <w:rPr>
          <w:rFonts w:ascii="Times New Roman" w:hAnsi="Times New Roman"/>
        </w:rPr>
        <w:t>公共債務法之舉債上限；財政部雖訂有督促改進辦法，</w:t>
      </w:r>
      <w:proofErr w:type="gramStart"/>
      <w:r w:rsidRPr="00644DE5">
        <w:rPr>
          <w:rFonts w:ascii="Times New Roman" w:hAnsi="Times New Roman"/>
        </w:rPr>
        <w:t>惟前揭</w:t>
      </w:r>
      <w:proofErr w:type="gramEnd"/>
      <w:r w:rsidRPr="00644DE5">
        <w:rPr>
          <w:rFonts w:ascii="Times New Roman" w:hAnsi="Times New Roman"/>
        </w:rPr>
        <w:t>縣市所報改進計畫時程冗長，改善財政態度消極，惟</w:t>
      </w:r>
      <w:proofErr w:type="gramStart"/>
      <w:r w:rsidRPr="00644DE5">
        <w:rPr>
          <w:rFonts w:ascii="Times New Roman" w:hAnsi="Times New Roman"/>
        </w:rPr>
        <w:t>該部仍予</w:t>
      </w:r>
      <w:proofErr w:type="gramEnd"/>
      <w:r w:rsidRPr="00644DE5">
        <w:rPr>
          <w:rFonts w:ascii="Times New Roman" w:hAnsi="Times New Roman"/>
        </w:rPr>
        <w:t>核准或要求重提計畫，尚無有效措施督促改善，</w:t>
      </w:r>
      <w:proofErr w:type="gramStart"/>
      <w:r w:rsidRPr="00644DE5">
        <w:rPr>
          <w:rFonts w:ascii="Times New Roman" w:hAnsi="Times New Roman"/>
        </w:rPr>
        <w:t>核均有違</w:t>
      </w:r>
      <w:proofErr w:type="gramEnd"/>
      <w:r w:rsidRPr="00644DE5">
        <w:rPr>
          <w:rFonts w:ascii="Times New Roman" w:hAnsi="Times New Roman"/>
        </w:rPr>
        <w:t>失。</w:t>
      </w:r>
    </w:p>
    <w:p w:rsidR="00FB054E" w:rsidRPr="00CC6A9E" w:rsidRDefault="00FB054E" w:rsidP="00FB054E">
      <w:pPr>
        <w:pStyle w:val="2"/>
        <w:widowControl/>
        <w:rPr>
          <w:rFonts w:ascii="Times New Roman" w:hAnsi="Times New Roman"/>
          <w:b/>
        </w:rPr>
      </w:pPr>
      <w:r w:rsidRPr="00CC6A9E">
        <w:rPr>
          <w:rFonts w:ascii="Times New Roman" w:hAnsi="Times New Roman"/>
          <w:b/>
          <w:bCs w:val="0"/>
        </w:rPr>
        <w:t>新竹市政府之「沿海十七公里觀光帶建設基金」及台南市政府社會福利基金原列自償性財源喪失，</w:t>
      </w:r>
      <w:proofErr w:type="gramStart"/>
      <w:r w:rsidRPr="00CC6A9E">
        <w:rPr>
          <w:rFonts w:ascii="Times New Roman" w:hAnsi="Times New Roman"/>
          <w:b/>
          <w:bCs w:val="0"/>
        </w:rPr>
        <w:t>均應依法</w:t>
      </w:r>
      <w:proofErr w:type="gramEnd"/>
      <w:r w:rsidRPr="00CC6A9E">
        <w:rPr>
          <w:rFonts w:ascii="Times New Roman" w:hAnsi="Times New Roman"/>
          <w:b/>
          <w:bCs w:val="0"/>
        </w:rPr>
        <w:t>列入公共債務</w:t>
      </w:r>
      <w:proofErr w:type="gramStart"/>
      <w:r w:rsidRPr="00CC6A9E">
        <w:rPr>
          <w:rFonts w:ascii="Times New Roman" w:hAnsi="Times New Roman"/>
          <w:b/>
          <w:bCs w:val="0"/>
        </w:rPr>
        <w:t>未償</w:t>
      </w:r>
      <w:proofErr w:type="gramEnd"/>
      <w:r w:rsidRPr="00CC6A9E">
        <w:rPr>
          <w:rFonts w:ascii="Times New Roman" w:hAnsi="Times New Roman"/>
          <w:b/>
          <w:bCs w:val="0"/>
        </w:rPr>
        <w:t>餘額，雖經審計部發現，財政部及行政院多次要求改正，迄今</w:t>
      </w:r>
      <w:proofErr w:type="gramStart"/>
      <w:r w:rsidRPr="00CC6A9E">
        <w:rPr>
          <w:rFonts w:ascii="Times New Roman" w:hAnsi="Times New Roman"/>
          <w:b/>
          <w:bCs w:val="0"/>
        </w:rPr>
        <w:t>均未依示</w:t>
      </w:r>
      <w:proofErr w:type="gramEnd"/>
      <w:r w:rsidRPr="00CC6A9E">
        <w:rPr>
          <w:rFonts w:ascii="Times New Roman" w:hAnsi="Times New Roman"/>
          <w:b/>
          <w:bCs w:val="0"/>
        </w:rPr>
        <w:t>辦理，</w:t>
      </w:r>
      <w:proofErr w:type="gramStart"/>
      <w:r w:rsidRPr="00CC6A9E">
        <w:rPr>
          <w:rFonts w:ascii="Times New Roman" w:hAnsi="Times New Roman"/>
          <w:b/>
          <w:bCs w:val="0"/>
        </w:rPr>
        <w:t>均有違</w:t>
      </w:r>
      <w:proofErr w:type="gramEnd"/>
      <w:r w:rsidRPr="00CC6A9E">
        <w:rPr>
          <w:rFonts w:ascii="Times New Roman" w:hAnsi="Times New Roman"/>
          <w:b/>
          <w:bCs w:val="0"/>
        </w:rPr>
        <w:t>失。</w:t>
      </w:r>
    </w:p>
    <w:p w:rsidR="00FB054E" w:rsidRPr="00CC6A9E" w:rsidRDefault="00FB054E" w:rsidP="00FB054E">
      <w:pPr>
        <w:pStyle w:val="3"/>
        <w:widowControl/>
        <w:rPr>
          <w:rFonts w:ascii="Times New Roman" w:hAnsi="Times New Roman"/>
          <w:bCs w:val="0"/>
        </w:rPr>
      </w:pPr>
      <w:r w:rsidRPr="00CC6A9E">
        <w:rPr>
          <w:rFonts w:ascii="Times New Roman" w:hAnsi="Times New Roman"/>
        </w:rPr>
        <w:t>依公共債務法第</w:t>
      </w:r>
      <w:r w:rsidRPr="00CC6A9E">
        <w:rPr>
          <w:rFonts w:ascii="Times New Roman" w:hAnsi="Times New Roman"/>
        </w:rPr>
        <w:t>4</w:t>
      </w:r>
      <w:r w:rsidRPr="00CC6A9E">
        <w:rPr>
          <w:rFonts w:ascii="Times New Roman" w:hAnsi="Times New Roman"/>
        </w:rPr>
        <w:t>條第</w:t>
      </w:r>
      <w:r w:rsidRPr="00CC6A9E">
        <w:rPr>
          <w:rFonts w:ascii="Times New Roman" w:hAnsi="Times New Roman"/>
        </w:rPr>
        <w:t>3</w:t>
      </w:r>
      <w:r w:rsidRPr="00CC6A9E">
        <w:rPr>
          <w:rFonts w:ascii="Times New Roman" w:hAnsi="Times New Roman"/>
        </w:rPr>
        <w:t>項及第</w:t>
      </w:r>
      <w:r w:rsidRPr="00CC6A9E">
        <w:rPr>
          <w:rFonts w:ascii="Times New Roman" w:hAnsi="Times New Roman"/>
        </w:rPr>
        <w:t>4</w:t>
      </w:r>
      <w:r w:rsidRPr="00CC6A9E">
        <w:rPr>
          <w:rFonts w:ascii="Times New Roman" w:hAnsi="Times New Roman"/>
        </w:rPr>
        <w:t>項規定：「所稱公共債務</w:t>
      </w:r>
      <w:proofErr w:type="gramStart"/>
      <w:r w:rsidRPr="00CC6A9E">
        <w:rPr>
          <w:rFonts w:ascii="Times New Roman" w:hAnsi="Times New Roman"/>
        </w:rPr>
        <w:t>未償</w:t>
      </w:r>
      <w:proofErr w:type="gramEnd"/>
      <w:r w:rsidRPr="00CC6A9E">
        <w:rPr>
          <w:rFonts w:ascii="Times New Roman" w:hAnsi="Times New Roman"/>
        </w:rPr>
        <w:t>餘額預算數，不包括中央及各地方政</w:t>
      </w:r>
      <w:r w:rsidRPr="00CC6A9E">
        <w:rPr>
          <w:rFonts w:ascii="Times New Roman" w:hAnsi="Times New Roman"/>
        </w:rPr>
        <w:lastRenderedPageBreak/>
        <w:t>府所舉借之自償性公共債務。但具自償性財源喪失時，所舉借之債務應計入。前項所稱之自償性公共債務，係指以未來營運所得資金</w:t>
      </w:r>
      <w:proofErr w:type="gramStart"/>
      <w:r w:rsidRPr="00CC6A9E">
        <w:rPr>
          <w:rFonts w:ascii="Times New Roman" w:hAnsi="Times New Roman"/>
        </w:rPr>
        <w:t>或經指撥</w:t>
      </w:r>
      <w:proofErr w:type="gramEnd"/>
      <w:r w:rsidRPr="00CC6A9E">
        <w:rPr>
          <w:rFonts w:ascii="Times New Roman" w:hAnsi="Times New Roman"/>
        </w:rPr>
        <w:t>特定財源作為償債財源之債務。」</w:t>
      </w:r>
    </w:p>
    <w:p w:rsidR="00FB054E" w:rsidRPr="00CC6A9E" w:rsidRDefault="00FB054E" w:rsidP="00FB054E">
      <w:pPr>
        <w:pStyle w:val="3"/>
        <w:widowControl/>
        <w:rPr>
          <w:rFonts w:ascii="Times New Roman" w:hAnsi="Times New Roman"/>
        </w:rPr>
      </w:pPr>
      <w:r w:rsidRPr="00CC6A9E">
        <w:rPr>
          <w:rFonts w:ascii="Times New Roman" w:hAnsi="Times New Roman"/>
        </w:rPr>
        <w:t>新竹市政府部分：</w:t>
      </w:r>
    </w:p>
    <w:p w:rsidR="00FB054E" w:rsidRPr="00CC6A9E" w:rsidRDefault="00FB054E" w:rsidP="00FB054E">
      <w:pPr>
        <w:pStyle w:val="4"/>
        <w:widowControl/>
        <w:rPr>
          <w:rFonts w:ascii="Times New Roman" w:hAnsi="Times New Roman"/>
        </w:rPr>
      </w:pPr>
      <w:r w:rsidRPr="00CC6A9E">
        <w:rPr>
          <w:rFonts w:ascii="Times New Roman" w:hAnsi="Times New Roman"/>
        </w:rPr>
        <w:t>查新竹市政府所屬「沿海十七公里基金」於</w:t>
      </w:r>
      <w:r w:rsidRPr="00CC6A9E">
        <w:rPr>
          <w:rFonts w:ascii="Times New Roman" w:hAnsi="Times New Roman"/>
        </w:rPr>
        <w:t>92</w:t>
      </w:r>
      <w:r w:rsidRPr="00CC6A9E">
        <w:rPr>
          <w:rFonts w:ascii="Times New Roman" w:hAnsi="Times New Roman"/>
        </w:rPr>
        <w:t>年度成立，設置宗旨為推動新竹市沿海十七公里觀光帶建設業務，原匡列基金規模為建設總經費</w:t>
      </w:r>
      <w:r w:rsidRPr="00CC6A9E">
        <w:rPr>
          <w:rFonts w:ascii="Times New Roman" w:hAnsi="Times New Roman"/>
        </w:rPr>
        <w:t>15</w:t>
      </w:r>
      <w:r w:rsidRPr="00CC6A9E">
        <w:rPr>
          <w:rFonts w:ascii="Times New Roman" w:hAnsi="Times New Roman"/>
        </w:rPr>
        <w:t>億元，分三年執行，每年建設經費</w:t>
      </w:r>
      <w:r w:rsidRPr="00CC6A9E">
        <w:rPr>
          <w:rFonts w:ascii="Times New Roman" w:hAnsi="Times New Roman"/>
        </w:rPr>
        <w:t>5</w:t>
      </w:r>
      <w:r w:rsidRPr="00CC6A9E">
        <w:rPr>
          <w:rFonts w:ascii="Times New Roman" w:hAnsi="Times New Roman"/>
        </w:rPr>
        <w:t>億元，除爭取補助款外，原規劃以</w:t>
      </w:r>
      <w:r w:rsidRPr="00CC6A9E">
        <w:rPr>
          <w:rFonts w:ascii="Times New Roman" w:hAnsi="Times New Roman"/>
        </w:rPr>
        <w:t>BOT</w:t>
      </w:r>
      <w:r w:rsidRPr="00CC6A9E">
        <w:rPr>
          <w:rFonts w:ascii="Times New Roman" w:hAnsi="Times New Roman"/>
        </w:rPr>
        <w:t>方式及收取門票方式籌措財源。惟自該基金設立</w:t>
      </w:r>
      <w:proofErr w:type="gramStart"/>
      <w:r w:rsidRPr="00CC6A9E">
        <w:rPr>
          <w:rFonts w:ascii="Times New Roman" w:hAnsi="Times New Roman"/>
        </w:rPr>
        <w:t>迄</w:t>
      </w:r>
      <w:proofErr w:type="gramEnd"/>
      <w:r w:rsidRPr="00CC6A9E">
        <w:rPr>
          <w:rFonts w:ascii="Times New Roman" w:hAnsi="Times New Roman"/>
        </w:rPr>
        <w:t>98</w:t>
      </w:r>
      <w:r w:rsidRPr="00CC6A9E">
        <w:rPr>
          <w:rFonts w:ascii="Times New Roman" w:hAnsi="Times New Roman"/>
        </w:rPr>
        <w:t>年</w:t>
      </w:r>
      <w:r w:rsidRPr="00CC6A9E">
        <w:rPr>
          <w:rFonts w:ascii="Times New Roman" w:hAnsi="Times New Roman"/>
        </w:rPr>
        <w:t>8</w:t>
      </w:r>
      <w:r w:rsidRPr="00CC6A9E">
        <w:rPr>
          <w:rFonts w:ascii="Times New Roman" w:hAnsi="Times New Roman"/>
        </w:rPr>
        <w:t>月已歷時</w:t>
      </w:r>
      <w:r w:rsidRPr="00CC6A9E">
        <w:rPr>
          <w:rFonts w:ascii="Times New Roman" w:hAnsi="Times New Roman"/>
        </w:rPr>
        <w:t>6</w:t>
      </w:r>
      <w:r w:rsidRPr="00CC6A9E">
        <w:rPr>
          <w:rFonts w:ascii="Times New Roman" w:hAnsi="Times New Roman"/>
        </w:rPr>
        <w:t>年餘，基金仍主要以債務收入及政府撥入收入維持基金運作，而非由自有財源支應。</w:t>
      </w:r>
    </w:p>
    <w:p w:rsidR="00FB054E" w:rsidRPr="00CC6A9E" w:rsidRDefault="00FB054E" w:rsidP="00FB054E">
      <w:pPr>
        <w:pStyle w:val="4"/>
        <w:widowControl/>
        <w:rPr>
          <w:rFonts w:ascii="Times New Roman" w:hAnsi="Times New Roman"/>
        </w:rPr>
      </w:pPr>
      <w:r w:rsidRPr="00CC6A9E">
        <w:rPr>
          <w:rFonts w:ascii="Times New Roman" w:hAnsi="Times New Roman"/>
        </w:rPr>
        <w:t>案經審計部台灣省新竹市審計室（下稱新竹市審計室）</w:t>
      </w:r>
      <w:r w:rsidRPr="00CC6A9E">
        <w:rPr>
          <w:rFonts w:ascii="Times New Roman" w:hAnsi="Times New Roman"/>
        </w:rPr>
        <w:t>98</w:t>
      </w:r>
      <w:r w:rsidRPr="00CC6A9E">
        <w:rPr>
          <w:rFonts w:ascii="Times New Roman" w:hAnsi="Times New Roman"/>
        </w:rPr>
        <w:t>年查核發現，截至當年</w:t>
      </w:r>
      <w:r w:rsidRPr="00CC6A9E">
        <w:rPr>
          <w:rFonts w:ascii="Times New Roman" w:hAnsi="Times New Roman"/>
        </w:rPr>
        <w:t>8</w:t>
      </w:r>
      <w:r w:rsidRPr="00CC6A9E">
        <w:rPr>
          <w:rFonts w:ascii="Times New Roman" w:hAnsi="Times New Roman"/>
        </w:rPr>
        <w:t>月底止，</w:t>
      </w:r>
      <w:r w:rsidRPr="004E701D">
        <w:rPr>
          <w:rFonts w:ascii="Times New Roman" w:hAnsi="Times New Roman"/>
        </w:rPr>
        <w:t>該基金來源累計實際數</w:t>
      </w:r>
      <w:r w:rsidRPr="004E701D">
        <w:rPr>
          <w:rFonts w:ascii="Times New Roman" w:hAnsi="Times New Roman"/>
        </w:rPr>
        <w:t>4</w:t>
      </w:r>
      <w:r w:rsidR="00752A00">
        <w:rPr>
          <w:rFonts w:ascii="Times New Roman" w:hAnsi="Times New Roman" w:hint="eastAsia"/>
        </w:rPr>
        <w:t>.</w:t>
      </w:r>
      <w:r w:rsidR="00752A00" w:rsidRPr="004E701D">
        <w:rPr>
          <w:rFonts w:ascii="Times New Roman" w:hAnsi="Times New Roman"/>
        </w:rPr>
        <w:t>8266</w:t>
      </w:r>
      <w:r w:rsidRPr="004E701D">
        <w:rPr>
          <w:rFonts w:ascii="Times New Roman" w:hAnsi="Times New Roman"/>
        </w:rPr>
        <w:t>億餘元，其中</w:t>
      </w:r>
      <w:r w:rsidRPr="00CC6A9E">
        <w:rPr>
          <w:rFonts w:ascii="Times New Roman" w:hAnsi="Times New Roman"/>
        </w:rPr>
        <w:t>來自於基金自有收入</w:t>
      </w:r>
      <w:r w:rsidR="00752A00">
        <w:rPr>
          <w:rFonts w:ascii="Times New Roman" w:hAnsi="Times New Roman" w:hint="eastAsia"/>
        </w:rPr>
        <w:t>0.0</w:t>
      </w:r>
      <w:r w:rsidRPr="00CC6A9E">
        <w:rPr>
          <w:rFonts w:ascii="Times New Roman" w:hAnsi="Times New Roman"/>
        </w:rPr>
        <w:t>378</w:t>
      </w:r>
      <w:r w:rsidR="00752A00">
        <w:rPr>
          <w:rFonts w:ascii="Times New Roman" w:hAnsi="Times New Roman" w:hint="eastAsia"/>
        </w:rPr>
        <w:t>億</w:t>
      </w:r>
      <w:r w:rsidRPr="00CC6A9E">
        <w:rPr>
          <w:rFonts w:ascii="Times New Roman" w:hAnsi="Times New Roman"/>
        </w:rPr>
        <w:t>餘元</w:t>
      </w:r>
      <w:r w:rsidRPr="00CC6A9E">
        <w:rPr>
          <w:rFonts w:ascii="Times New Roman" w:hAnsi="Times New Roman"/>
        </w:rPr>
        <w:t>(</w:t>
      </w:r>
      <w:r w:rsidRPr="00CC6A9E">
        <w:rPr>
          <w:rFonts w:ascii="Times New Roman" w:hAnsi="Times New Roman"/>
        </w:rPr>
        <w:t>權利金收入</w:t>
      </w:r>
      <w:r w:rsidR="00752A00">
        <w:rPr>
          <w:rFonts w:ascii="Times New Roman" w:hAnsi="Times New Roman" w:hint="eastAsia"/>
        </w:rPr>
        <w:t>0.00</w:t>
      </w:r>
      <w:r w:rsidRPr="00CC6A9E">
        <w:rPr>
          <w:rFonts w:ascii="Times New Roman" w:hAnsi="Times New Roman"/>
        </w:rPr>
        <w:t>62</w:t>
      </w:r>
      <w:r w:rsidR="00752A00">
        <w:rPr>
          <w:rFonts w:ascii="Times New Roman" w:hAnsi="Times New Roman" w:hint="eastAsia"/>
        </w:rPr>
        <w:t>億</w:t>
      </w:r>
      <w:r w:rsidRPr="00CC6A9E">
        <w:rPr>
          <w:rFonts w:ascii="Times New Roman" w:hAnsi="Times New Roman"/>
        </w:rPr>
        <w:t>餘元、雜項收入</w:t>
      </w:r>
      <w:r w:rsidR="00752A00">
        <w:rPr>
          <w:rFonts w:ascii="Times New Roman" w:hAnsi="Times New Roman" w:hint="eastAsia"/>
        </w:rPr>
        <w:t>0.0</w:t>
      </w:r>
      <w:r w:rsidRPr="00CC6A9E">
        <w:rPr>
          <w:rFonts w:ascii="Times New Roman" w:hAnsi="Times New Roman"/>
        </w:rPr>
        <w:t>316</w:t>
      </w:r>
      <w:r w:rsidR="00752A00">
        <w:rPr>
          <w:rFonts w:ascii="Times New Roman" w:hAnsi="Times New Roman" w:hint="eastAsia"/>
        </w:rPr>
        <w:t>億</w:t>
      </w:r>
      <w:r w:rsidRPr="00CC6A9E">
        <w:rPr>
          <w:rFonts w:ascii="Times New Roman" w:hAnsi="Times New Roman"/>
        </w:rPr>
        <w:t>餘元</w:t>
      </w:r>
      <w:r w:rsidRPr="00CC6A9E">
        <w:rPr>
          <w:rFonts w:ascii="Times New Roman" w:hAnsi="Times New Roman"/>
        </w:rPr>
        <w:t>)</w:t>
      </w:r>
      <w:r w:rsidRPr="00CC6A9E">
        <w:rPr>
          <w:rFonts w:ascii="Times New Roman" w:hAnsi="Times New Roman"/>
        </w:rPr>
        <w:t>，僅占基金來源之</w:t>
      </w:r>
      <w:r w:rsidRPr="00CC6A9E">
        <w:rPr>
          <w:rFonts w:ascii="Times New Roman" w:hAnsi="Times New Roman"/>
        </w:rPr>
        <w:t>0.79%</w:t>
      </w:r>
      <w:r w:rsidRPr="00CC6A9E">
        <w:rPr>
          <w:rFonts w:ascii="Times New Roman" w:hAnsi="Times New Roman"/>
        </w:rPr>
        <w:t>。且沿海十七公里觀光帶之規劃，截至當時亦僅規劃漁港周圍停車格收費暨海岸風景區海天一線及新竹漁港等景點區域經營行動咖啡六車格之權利金，斯時已知該基金未能依原規劃辦理委外經營與收取門票等措施籌措相關財源，以自有基金來源支應相關業務支出。</w:t>
      </w:r>
    </w:p>
    <w:p w:rsidR="00FB054E" w:rsidRPr="00CC6A9E" w:rsidRDefault="00FB054E" w:rsidP="00FB054E">
      <w:pPr>
        <w:pStyle w:val="4"/>
        <w:widowControl/>
        <w:rPr>
          <w:rFonts w:ascii="Times New Roman" w:hAnsi="Times New Roman"/>
        </w:rPr>
      </w:pPr>
      <w:r w:rsidRPr="00CC6A9E">
        <w:rPr>
          <w:rFonts w:ascii="Times New Roman" w:hAnsi="Times New Roman"/>
        </w:rPr>
        <w:t>次查該基金截至</w:t>
      </w:r>
      <w:r w:rsidRPr="00CC6A9E">
        <w:rPr>
          <w:rFonts w:ascii="Times New Roman" w:hAnsi="Times New Roman"/>
        </w:rPr>
        <w:t>98</w:t>
      </w:r>
      <w:r w:rsidRPr="00CC6A9E">
        <w:rPr>
          <w:rFonts w:ascii="Times New Roman" w:hAnsi="Times New Roman"/>
        </w:rPr>
        <w:t>年度</w:t>
      </w:r>
      <w:r w:rsidRPr="00CC6A9E">
        <w:rPr>
          <w:rFonts w:ascii="Times New Roman" w:hAnsi="Times New Roman"/>
        </w:rPr>
        <w:t>8</w:t>
      </w:r>
      <w:r w:rsidRPr="00CC6A9E">
        <w:rPr>
          <w:rFonts w:ascii="Times New Roman" w:hAnsi="Times New Roman"/>
        </w:rPr>
        <w:t>月底止，累計各年度貸款銀行實際核定撥款金額合計</w:t>
      </w:r>
      <w:r w:rsidRPr="00CC6A9E">
        <w:rPr>
          <w:rFonts w:ascii="Times New Roman" w:hAnsi="Times New Roman"/>
        </w:rPr>
        <w:t>22</w:t>
      </w:r>
      <w:r w:rsidR="00752A00">
        <w:rPr>
          <w:rFonts w:ascii="Times New Roman" w:hAnsi="Times New Roman" w:hint="eastAsia"/>
        </w:rPr>
        <w:t>.</w:t>
      </w:r>
      <w:r w:rsidR="00752A00" w:rsidRPr="00CC6A9E">
        <w:rPr>
          <w:rFonts w:ascii="Times New Roman" w:hAnsi="Times New Roman"/>
        </w:rPr>
        <w:t>5327</w:t>
      </w:r>
      <w:r w:rsidRPr="00CC6A9E">
        <w:rPr>
          <w:rFonts w:ascii="Times New Roman" w:hAnsi="Times New Roman"/>
        </w:rPr>
        <w:t>億餘元，已償還貸款本金</w:t>
      </w:r>
      <w:r w:rsidRPr="00CC6A9E">
        <w:rPr>
          <w:rFonts w:ascii="Times New Roman" w:hAnsi="Times New Roman"/>
        </w:rPr>
        <w:t>12</w:t>
      </w:r>
      <w:r w:rsidR="00752A00">
        <w:rPr>
          <w:rFonts w:ascii="Times New Roman" w:hAnsi="Times New Roman" w:hint="eastAsia"/>
        </w:rPr>
        <w:t>.</w:t>
      </w:r>
      <w:r w:rsidR="00752A00" w:rsidRPr="00CC6A9E">
        <w:rPr>
          <w:rFonts w:ascii="Times New Roman" w:hAnsi="Times New Roman"/>
        </w:rPr>
        <w:t>2173</w:t>
      </w:r>
      <w:r w:rsidRPr="00CC6A9E">
        <w:rPr>
          <w:rFonts w:ascii="Times New Roman" w:hAnsi="Times New Roman"/>
        </w:rPr>
        <w:t>億餘元，累計尚未償還金額</w:t>
      </w:r>
      <w:r w:rsidRPr="00CC6A9E">
        <w:rPr>
          <w:rFonts w:ascii="Times New Roman" w:hAnsi="Times New Roman"/>
        </w:rPr>
        <w:t>10</w:t>
      </w:r>
      <w:r w:rsidR="00752A00">
        <w:rPr>
          <w:rFonts w:ascii="Times New Roman" w:hAnsi="Times New Roman" w:hint="eastAsia"/>
        </w:rPr>
        <w:t>.</w:t>
      </w:r>
      <w:r w:rsidR="00752A00" w:rsidRPr="00CC6A9E">
        <w:rPr>
          <w:rFonts w:ascii="Times New Roman" w:hAnsi="Times New Roman"/>
        </w:rPr>
        <w:t>3154</w:t>
      </w:r>
      <w:r w:rsidRPr="00CC6A9E">
        <w:rPr>
          <w:rFonts w:ascii="Times New Roman" w:hAnsi="Times New Roman"/>
        </w:rPr>
        <w:t>億餘元。且該基金雖經列為自償性基金，</w:t>
      </w:r>
      <w:proofErr w:type="gramStart"/>
      <w:r w:rsidRPr="00CC6A9E">
        <w:rPr>
          <w:rFonts w:ascii="Times New Roman" w:hAnsi="Times New Roman"/>
        </w:rPr>
        <w:t>惟查所</w:t>
      </w:r>
      <w:proofErr w:type="gramEnd"/>
      <w:r w:rsidRPr="00CC6A9E">
        <w:rPr>
          <w:rFonts w:ascii="Times New Roman" w:hAnsi="Times New Roman"/>
        </w:rPr>
        <w:t>償還</w:t>
      </w:r>
      <w:r w:rsidRPr="00CC6A9E">
        <w:rPr>
          <w:rFonts w:ascii="Times New Roman" w:hAnsi="Times New Roman"/>
        </w:rPr>
        <w:t>92</w:t>
      </w:r>
      <w:r w:rsidRPr="00CC6A9E">
        <w:rPr>
          <w:rFonts w:ascii="Times New Roman" w:hAnsi="Times New Roman"/>
        </w:rPr>
        <w:t>、</w:t>
      </w:r>
      <w:r w:rsidRPr="00CC6A9E">
        <w:rPr>
          <w:rFonts w:ascii="Times New Roman" w:hAnsi="Times New Roman"/>
        </w:rPr>
        <w:t>95</w:t>
      </w:r>
      <w:r w:rsidRPr="00CC6A9E">
        <w:rPr>
          <w:rFonts w:ascii="Times New Roman" w:hAnsi="Times New Roman"/>
        </w:rPr>
        <w:t>及</w:t>
      </w:r>
      <w:r w:rsidRPr="00CC6A9E">
        <w:rPr>
          <w:rFonts w:ascii="Times New Roman" w:hAnsi="Times New Roman"/>
        </w:rPr>
        <w:t>96</w:t>
      </w:r>
      <w:r w:rsidRPr="00CC6A9E">
        <w:rPr>
          <w:rFonts w:ascii="Times New Roman" w:hAnsi="Times New Roman"/>
        </w:rPr>
        <w:t>年度簽訂貸款契約之本金與利息，係分別於</w:t>
      </w:r>
      <w:r w:rsidRPr="00CC6A9E">
        <w:rPr>
          <w:rFonts w:ascii="Times New Roman" w:hAnsi="Times New Roman"/>
        </w:rPr>
        <w:t>95</w:t>
      </w:r>
      <w:r w:rsidRPr="00CC6A9E">
        <w:rPr>
          <w:rFonts w:ascii="Times New Roman" w:hAnsi="Times New Roman"/>
        </w:rPr>
        <w:t>至</w:t>
      </w:r>
      <w:r w:rsidRPr="00CC6A9E">
        <w:rPr>
          <w:rFonts w:ascii="Times New Roman" w:hAnsi="Times New Roman"/>
        </w:rPr>
        <w:t>98</w:t>
      </w:r>
      <w:r w:rsidRPr="00CC6A9E">
        <w:rPr>
          <w:rFonts w:ascii="Times New Roman" w:hAnsi="Times New Roman"/>
        </w:rPr>
        <w:t>年間以舉借</w:t>
      </w:r>
      <w:r w:rsidRPr="00CC6A9E">
        <w:rPr>
          <w:rFonts w:ascii="Times New Roman" w:hAnsi="Times New Roman"/>
        </w:rPr>
        <w:lastRenderedPageBreak/>
        <w:t>新債償還舊債方式辦理。顯示該基金並無自償性財源，依前揭規定所舉借之債務應計入公共債務</w:t>
      </w:r>
      <w:proofErr w:type="gramStart"/>
      <w:r w:rsidRPr="00CC6A9E">
        <w:rPr>
          <w:rFonts w:ascii="Times New Roman" w:hAnsi="Times New Roman"/>
        </w:rPr>
        <w:t>未償</w:t>
      </w:r>
      <w:proofErr w:type="gramEnd"/>
      <w:r w:rsidRPr="00CC6A9E">
        <w:rPr>
          <w:rFonts w:ascii="Times New Roman" w:hAnsi="Times New Roman"/>
        </w:rPr>
        <w:t>餘額內，以核算該府之公共債務餘額是否符合債限規定。</w:t>
      </w:r>
    </w:p>
    <w:p w:rsidR="00FB054E" w:rsidRPr="00CC6A9E" w:rsidRDefault="00FB054E" w:rsidP="00FB054E">
      <w:pPr>
        <w:pStyle w:val="4"/>
        <w:widowControl/>
        <w:rPr>
          <w:rFonts w:ascii="Times New Roman" w:hAnsi="Times New Roman"/>
        </w:rPr>
      </w:pPr>
      <w:proofErr w:type="gramStart"/>
      <w:r w:rsidRPr="00CC6A9E">
        <w:rPr>
          <w:rFonts w:ascii="Times New Roman" w:hAnsi="Times New Roman"/>
        </w:rPr>
        <w:t>前情經新竹市</w:t>
      </w:r>
      <w:proofErr w:type="gramEnd"/>
      <w:r w:rsidRPr="00CC6A9E">
        <w:rPr>
          <w:rFonts w:ascii="Times New Roman" w:hAnsi="Times New Roman"/>
        </w:rPr>
        <w:t>審計室以</w:t>
      </w:r>
      <w:proofErr w:type="gramStart"/>
      <w:r w:rsidRPr="00CC6A9E">
        <w:rPr>
          <w:rFonts w:ascii="Times New Roman" w:hAnsi="Times New Roman"/>
        </w:rPr>
        <w:t>98</w:t>
      </w:r>
      <w:r w:rsidRPr="00CC6A9E">
        <w:rPr>
          <w:rFonts w:ascii="Times New Roman" w:hAnsi="Times New Roman"/>
        </w:rPr>
        <w:t>年</w:t>
      </w:r>
      <w:r w:rsidRPr="00CC6A9E">
        <w:rPr>
          <w:rFonts w:ascii="Times New Roman" w:hAnsi="Times New Roman"/>
        </w:rPr>
        <w:t>12</w:t>
      </w:r>
      <w:r w:rsidRPr="00CC6A9E">
        <w:rPr>
          <w:rFonts w:ascii="Times New Roman" w:hAnsi="Times New Roman"/>
        </w:rPr>
        <w:t>月</w:t>
      </w:r>
      <w:r w:rsidRPr="00CC6A9E">
        <w:rPr>
          <w:rFonts w:ascii="Times New Roman" w:hAnsi="Times New Roman"/>
        </w:rPr>
        <w:t>1</w:t>
      </w:r>
      <w:r w:rsidRPr="00CC6A9E">
        <w:rPr>
          <w:rFonts w:ascii="Times New Roman" w:hAnsi="Times New Roman"/>
        </w:rPr>
        <w:t>日審竹市</w:t>
      </w:r>
      <w:proofErr w:type="gramEnd"/>
      <w:r w:rsidRPr="00CC6A9E">
        <w:rPr>
          <w:rFonts w:ascii="Times New Roman" w:hAnsi="Times New Roman"/>
        </w:rPr>
        <w:t>二字第</w:t>
      </w:r>
      <w:r w:rsidRPr="00CC6A9E">
        <w:rPr>
          <w:rFonts w:ascii="Times New Roman" w:hAnsi="Times New Roman"/>
        </w:rPr>
        <w:t>0980000905</w:t>
      </w:r>
      <w:r w:rsidRPr="00CC6A9E">
        <w:rPr>
          <w:rFonts w:ascii="Times New Roman" w:hAnsi="Times New Roman"/>
        </w:rPr>
        <w:t>號函新竹市政府要求改善查復，</w:t>
      </w:r>
      <w:proofErr w:type="gramStart"/>
      <w:r w:rsidRPr="00CC6A9E">
        <w:rPr>
          <w:rFonts w:ascii="Times New Roman" w:hAnsi="Times New Roman"/>
        </w:rPr>
        <w:t>嗣</w:t>
      </w:r>
      <w:proofErr w:type="gramEnd"/>
      <w:r w:rsidRPr="00CC6A9E">
        <w:rPr>
          <w:rFonts w:ascii="Times New Roman" w:hAnsi="Times New Roman"/>
        </w:rPr>
        <w:t>新竹市政府</w:t>
      </w:r>
      <w:r w:rsidRPr="00CC6A9E">
        <w:rPr>
          <w:rFonts w:ascii="Times New Roman" w:hAnsi="Times New Roman"/>
        </w:rPr>
        <w:t>99</w:t>
      </w:r>
      <w:r w:rsidRPr="00CC6A9E">
        <w:rPr>
          <w:rFonts w:ascii="Times New Roman" w:hAnsi="Times New Roman"/>
        </w:rPr>
        <w:t>年</w:t>
      </w:r>
      <w:r w:rsidRPr="00CC6A9E">
        <w:rPr>
          <w:rFonts w:ascii="Times New Roman" w:hAnsi="Times New Roman"/>
        </w:rPr>
        <w:t>1</w:t>
      </w:r>
      <w:r w:rsidRPr="00CC6A9E">
        <w:rPr>
          <w:rFonts w:ascii="Times New Roman" w:hAnsi="Times New Roman"/>
        </w:rPr>
        <w:t>月</w:t>
      </w:r>
      <w:r w:rsidRPr="00CC6A9E">
        <w:rPr>
          <w:rFonts w:ascii="Times New Roman" w:hAnsi="Times New Roman"/>
        </w:rPr>
        <w:t>8</w:t>
      </w:r>
      <w:r w:rsidRPr="00CC6A9E">
        <w:rPr>
          <w:rFonts w:ascii="Times New Roman" w:hAnsi="Times New Roman"/>
        </w:rPr>
        <w:t>日</w:t>
      </w:r>
      <w:proofErr w:type="gramStart"/>
      <w:r w:rsidRPr="00CC6A9E">
        <w:rPr>
          <w:rFonts w:ascii="Times New Roman" w:hAnsi="Times New Roman"/>
        </w:rPr>
        <w:t>復稱，研</w:t>
      </w:r>
      <w:proofErr w:type="gramEnd"/>
      <w:r w:rsidRPr="00CC6A9E">
        <w:rPr>
          <w:rFonts w:ascii="Times New Roman" w:hAnsi="Times New Roman"/>
        </w:rPr>
        <w:t>議自</w:t>
      </w:r>
      <w:proofErr w:type="gramStart"/>
      <w:r w:rsidRPr="00CC6A9E">
        <w:rPr>
          <w:rFonts w:ascii="Times New Roman" w:hAnsi="Times New Roman"/>
        </w:rPr>
        <w:t>100</w:t>
      </w:r>
      <w:r w:rsidRPr="00CC6A9E">
        <w:rPr>
          <w:rFonts w:ascii="Times New Roman" w:hAnsi="Times New Roman"/>
        </w:rPr>
        <w:t>年起酌編公務</w:t>
      </w:r>
      <w:proofErr w:type="gramEnd"/>
      <w:r w:rsidRPr="00CC6A9E">
        <w:rPr>
          <w:rFonts w:ascii="Times New Roman" w:hAnsi="Times New Roman"/>
        </w:rPr>
        <w:t>預算以撥充基金，</w:t>
      </w:r>
      <w:proofErr w:type="gramStart"/>
      <w:r w:rsidRPr="00CC6A9E">
        <w:rPr>
          <w:rFonts w:ascii="Times New Roman" w:hAnsi="Times New Roman"/>
        </w:rPr>
        <w:t>以維該基金</w:t>
      </w:r>
      <w:proofErr w:type="gramEnd"/>
      <w:r w:rsidRPr="00CC6A9E">
        <w:rPr>
          <w:rFonts w:ascii="Times New Roman" w:hAnsi="Times New Roman"/>
        </w:rPr>
        <w:t>運作；另因該府當時財政舉債已瀕臨「公共債務法」舉借之上限，該基金於公共債務法修正後，地方政府舉債上限將可向上調整時，再行裁撤回歸普通公務預算等。</w:t>
      </w:r>
      <w:proofErr w:type="gramStart"/>
      <w:r w:rsidRPr="00CC6A9E">
        <w:rPr>
          <w:rFonts w:ascii="Times New Roman" w:hAnsi="Times New Roman"/>
        </w:rPr>
        <w:t>嗣</w:t>
      </w:r>
      <w:proofErr w:type="gramEnd"/>
      <w:r w:rsidRPr="00CC6A9E">
        <w:rPr>
          <w:rFonts w:ascii="Times New Roman" w:hAnsi="Times New Roman"/>
        </w:rPr>
        <w:t>審計部</w:t>
      </w:r>
      <w:r w:rsidRPr="00CC6A9E">
        <w:rPr>
          <w:rFonts w:ascii="Times New Roman" w:hAnsi="Times New Roman"/>
        </w:rPr>
        <w:t>99</w:t>
      </w:r>
      <w:r w:rsidRPr="00CC6A9E">
        <w:rPr>
          <w:rFonts w:ascii="Times New Roman" w:hAnsi="Times New Roman"/>
        </w:rPr>
        <w:t>年</w:t>
      </w:r>
      <w:r w:rsidRPr="00CC6A9E">
        <w:rPr>
          <w:rFonts w:ascii="Times New Roman" w:hAnsi="Times New Roman"/>
        </w:rPr>
        <w:t>5</w:t>
      </w:r>
      <w:r w:rsidRPr="00CC6A9E">
        <w:rPr>
          <w:rFonts w:ascii="Times New Roman" w:hAnsi="Times New Roman"/>
        </w:rPr>
        <w:t>月</w:t>
      </w:r>
      <w:r w:rsidRPr="00CC6A9E">
        <w:rPr>
          <w:rFonts w:ascii="Times New Roman" w:hAnsi="Times New Roman"/>
        </w:rPr>
        <w:t>18</w:t>
      </w:r>
      <w:r w:rsidRPr="00CC6A9E">
        <w:rPr>
          <w:rFonts w:ascii="Times New Roman" w:hAnsi="Times New Roman"/>
        </w:rPr>
        <w:t>日</w:t>
      </w:r>
      <w:proofErr w:type="gramStart"/>
      <w:r w:rsidRPr="00CC6A9E">
        <w:rPr>
          <w:rFonts w:ascii="Times New Roman" w:hAnsi="Times New Roman"/>
        </w:rPr>
        <w:t>台審部</w:t>
      </w:r>
      <w:proofErr w:type="gramEnd"/>
      <w:r w:rsidRPr="00CC6A9E">
        <w:rPr>
          <w:rFonts w:ascii="Times New Roman" w:hAnsi="Times New Roman"/>
        </w:rPr>
        <w:t>三字第</w:t>
      </w:r>
      <w:r w:rsidRPr="00CC6A9E">
        <w:rPr>
          <w:rFonts w:ascii="Times New Roman" w:hAnsi="Times New Roman"/>
        </w:rPr>
        <w:t>0990001591</w:t>
      </w:r>
      <w:r w:rsidRPr="00CC6A9E">
        <w:rPr>
          <w:rFonts w:ascii="Times New Roman" w:hAnsi="Times New Roman"/>
        </w:rPr>
        <w:t>號函財政部處理，經該部</w:t>
      </w:r>
      <w:r w:rsidRPr="00CC6A9E">
        <w:rPr>
          <w:rFonts w:ascii="Times New Roman" w:hAnsi="Times New Roman"/>
        </w:rPr>
        <w:t>99</w:t>
      </w:r>
      <w:r w:rsidRPr="00CC6A9E">
        <w:rPr>
          <w:rFonts w:ascii="Times New Roman" w:hAnsi="Times New Roman"/>
        </w:rPr>
        <w:t>年</w:t>
      </w:r>
      <w:r w:rsidRPr="00CC6A9E">
        <w:rPr>
          <w:rFonts w:ascii="Times New Roman" w:hAnsi="Times New Roman"/>
        </w:rPr>
        <w:t>6</w:t>
      </w:r>
      <w:r w:rsidRPr="00CC6A9E">
        <w:rPr>
          <w:rFonts w:ascii="Times New Roman" w:hAnsi="Times New Roman"/>
        </w:rPr>
        <w:t>月</w:t>
      </w:r>
      <w:r w:rsidRPr="00CC6A9E">
        <w:rPr>
          <w:rFonts w:ascii="Times New Roman" w:hAnsi="Times New Roman"/>
        </w:rPr>
        <w:t>23</w:t>
      </w:r>
      <w:r w:rsidRPr="00CC6A9E">
        <w:rPr>
          <w:rFonts w:ascii="Times New Roman" w:hAnsi="Times New Roman"/>
        </w:rPr>
        <w:t>日台</w:t>
      </w:r>
      <w:proofErr w:type="gramStart"/>
      <w:r w:rsidRPr="00CC6A9E">
        <w:rPr>
          <w:rFonts w:ascii="Times New Roman" w:hAnsi="Times New Roman"/>
        </w:rPr>
        <w:t>財庫字第</w:t>
      </w:r>
      <w:r w:rsidRPr="00CC6A9E">
        <w:rPr>
          <w:rFonts w:ascii="Times New Roman" w:hAnsi="Times New Roman"/>
        </w:rPr>
        <w:t>09900258410</w:t>
      </w:r>
      <w:r w:rsidRPr="00CC6A9E">
        <w:rPr>
          <w:rFonts w:ascii="Times New Roman" w:hAnsi="Times New Roman"/>
        </w:rPr>
        <w:t>號</w:t>
      </w:r>
      <w:proofErr w:type="gramEnd"/>
      <w:r w:rsidRPr="00CC6A9E">
        <w:rPr>
          <w:rFonts w:ascii="Times New Roman" w:hAnsi="Times New Roman"/>
        </w:rPr>
        <w:t>函，要求新竹市政府於同月底納入債限管制，暨嗣後行政院多次要求改正，惟該府迄今（</w:t>
      </w:r>
      <w:r w:rsidRPr="00CC6A9E">
        <w:rPr>
          <w:rFonts w:ascii="Times New Roman" w:hAnsi="Times New Roman"/>
        </w:rPr>
        <w:t>101</w:t>
      </w:r>
      <w:r w:rsidRPr="00CC6A9E">
        <w:rPr>
          <w:rFonts w:ascii="Times New Roman" w:hAnsi="Times New Roman"/>
        </w:rPr>
        <w:t>年</w:t>
      </w:r>
      <w:r w:rsidRPr="00CC6A9E">
        <w:rPr>
          <w:rFonts w:ascii="Times New Roman" w:hAnsi="Times New Roman"/>
        </w:rPr>
        <w:t>9</w:t>
      </w:r>
      <w:r w:rsidRPr="00CC6A9E">
        <w:rPr>
          <w:rFonts w:ascii="Times New Roman" w:hAnsi="Times New Roman"/>
        </w:rPr>
        <w:t>月）</w:t>
      </w:r>
      <w:proofErr w:type="gramStart"/>
      <w:r w:rsidRPr="00CC6A9E">
        <w:rPr>
          <w:rFonts w:ascii="Times New Roman" w:hAnsi="Times New Roman"/>
        </w:rPr>
        <w:t>均未依示</w:t>
      </w:r>
      <w:proofErr w:type="gramEnd"/>
      <w:r w:rsidRPr="00CC6A9E">
        <w:rPr>
          <w:rFonts w:ascii="Times New Roman" w:hAnsi="Times New Roman"/>
        </w:rPr>
        <w:t>辦理</w:t>
      </w:r>
      <w:r w:rsidRPr="00CC6A9E">
        <w:rPr>
          <w:rStyle w:val="af2"/>
          <w:rFonts w:ascii="Times New Roman" w:hAnsi="Times New Roman"/>
        </w:rPr>
        <w:footnoteReference w:customMarkFollows="1" w:id="1"/>
        <w:t>[1]</w:t>
      </w:r>
      <w:r w:rsidRPr="00CC6A9E">
        <w:rPr>
          <w:rFonts w:ascii="Times New Roman" w:hAnsi="Times New Roman"/>
        </w:rPr>
        <w:t>。依前揭公共債務法規定，自償性公共債務係指以未來營運所得資金</w:t>
      </w:r>
      <w:proofErr w:type="gramStart"/>
      <w:r w:rsidRPr="00CC6A9E">
        <w:rPr>
          <w:rFonts w:ascii="Times New Roman" w:hAnsi="Times New Roman"/>
        </w:rPr>
        <w:t>或經指撥</w:t>
      </w:r>
      <w:proofErr w:type="gramEnd"/>
      <w:r w:rsidRPr="00CC6A9E">
        <w:rPr>
          <w:rFonts w:ascii="Times New Roman" w:hAnsi="Times New Roman"/>
        </w:rPr>
        <w:t>特定財源作為償債財源之債務，但具自償性財源喪失時，所舉借之債務即應計入債務比率計算，惟該府迄今仍</w:t>
      </w:r>
      <w:proofErr w:type="gramStart"/>
      <w:r w:rsidRPr="00CC6A9E">
        <w:rPr>
          <w:rFonts w:ascii="Times New Roman" w:hAnsi="Times New Roman"/>
        </w:rPr>
        <w:t>未確依</w:t>
      </w:r>
      <w:proofErr w:type="gramEnd"/>
      <w:r w:rsidRPr="00CC6A9E">
        <w:rPr>
          <w:rFonts w:ascii="Times New Roman" w:hAnsi="Times New Roman"/>
        </w:rPr>
        <w:t>審計部、財政部及行政院要求依法更正，新竹市政府之作為顯有違失。</w:t>
      </w:r>
    </w:p>
    <w:p w:rsidR="00FB054E" w:rsidRPr="00CC6A9E" w:rsidRDefault="00FB054E" w:rsidP="00FB054E">
      <w:pPr>
        <w:pStyle w:val="3"/>
        <w:widowControl/>
        <w:rPr>
          <w:rFonts w:ascii="Times New Roman" w:hAnsi="Times New Roman"/>
        </w:rPr>
      </w:pPr>
      <w:r w:rsidRPr="00CC6A9E">
        <w:rPr>
          <w:rFonts w:ascii="Times New Roman" w:hAnsi="Times New Roman"/>
        </w:rPr>
        <w:t>台南市政府部分：</w:t>
      </w:r>
    </w:p>
    <w:p w:rsidR="00FB054E" w:rsidRPr="00CC6A9E" w:rsidRDefault="00FB054E" w:rsidP="00FB054E">
      <w:pPr>
        <w:pStyle w:val="4"/>
        <w:widowControl/>
        <w:rPr>
          <w:rFonts w:ascii="Times New Roman" w:hAnsi="Times New Roman"/>
        </w:rPr>
      </w:pPr>
      <w:r w:rsidRPr="00CC6A9E">
        <w:rPr>
          <w:rFonts w:ascii="Times New Roman" w:hAnsi="Times New Roman"/>
        </w:rPr>
        <w:t>查台南市社會福利基金</w:t>
      </w:r>
      <w:r w:rsidRPr="00CC6A9E">
        <w:rPr>
          <w:rFonts w:ascii="Times New Roman" w:hAnsi="Times New Roman"/>
        </w:rPr>
        <w:t>89</w:t>
      </w:r>
      <w:r w:rsidRPr="00CC6A9E">
        <w:rPr>
          <w:rFonts w:ascii="Times New Roman" w:hAnsi="Times New Roman"/>
        </w:rPr>
        <w:t>至</w:t>
      </w:r>
      <w:r w:rsidRPr="00CC6A9E">
        <w:rPr>
          <w:rFonts w:ascii="Times New Roman" w:hAnsi="Times New Roman"/>
        </w:rPr>
        <w:t>91</w:t>
      </w:r>
      <w:r w:rsidRPr="00CC6A9E">
        <w:rPr>
          <w:rFonts w:ascii="Times New Roman" w:hAnsi="Times New Roman"/>
        </w:rPr>
        <w:t>年度為發放老人年金、重陽敬老禮金等社會福利津貼，因</w:t>
      </w:r>
      <w:proofErr w:type="gramStart"/>
      <w:r w:rsidRPr="00CC6A9E">
        <w:rPr>
          <w:rFonts w:ascii="Times New Roman" w:hAnsi="Times New Roman"/>
        </w:rPr>
        <w:t>市庫未足額</w:t>
      </w:r>
      <w:proofErr w:type="gramEnd"/>
      <w:r w:rsidRPr="00CC6A9E">
        <w:rPr>
          <w:rFonts w:ascii="Times New Roman" w:hAnsi="Times New Roman"/>
        </w:rPr>
        <w:t>撥</w:t>
      </w:r>
      <w:proofErr w:type="gramStart"/>
      <w:r w:rsidRPr="00CC6A9E">
        <w:rPr>
          <w:rFonts w:ascii="Times New Roman" w:hAnsi="Times New Roman"/>
        </w:rPr>
        <w:t>充</w:t>
      </w:r>
      <w:proofErr w:type="gramEnd"/>
      <w:r w:rsidRPr="00CC6A9E">
        <w:rPr>
          <w:rFonts w:ascii="Times New Roman" w:hAnsi="Times New Roman"/>
        </w:rPr>
        <w:t>，</w:t>
      </w:r>
      <w:proofErr w:type="gramStart"/>
      <w:r w:rsidRPr="00CC6A9E">
        <w:rPr>
          <w:rFonts w:ascii="Times New Roman" w:hAnsi="Times New Roman"/>
        </w:rPr>
        <w:t>爰</w:t>
      </w:r>
      <w:proofErr w:type="gramEnd"/>
      <w:r w:rsidRPr="00CC6A9E">
        <w:rPr>
          <w:rFonts w:ascii="Times New Roman" w:hAnsi="Times New Roman"/>
        </w:rPr>
        <w:t>向金融機構借款</w:t>
      </w:r>
      <w:r w:rsidRPr="00CC6A9E">
        <w:rPr>
          <w:rFonts w:ascii="Times New Roman" w:hAnsi="Times New Roman"/>
        </w:rPr>
        <w:t>13</w:t>
      </w:r>
      <w:r>
        <w:rPr>
          <w:rFonts w:ascii="Times New Roman" w:hAnsi="Times New Roman" w:hint="eastAsia"/>
        </w:rPr>
        <w:t>.45</w:t>
      </w:r>
      <w:r w:rsidRPr="00CC6A9E">
        <w:rPr>
          <w:rFonts w:ascii="Times New Roman" w:hAnsi="Times New Roman"/>
        </w:rPr>
        <w:t>億元支應，截至</w:t>
      </w:r>
      <w:r w:rsidRPr="00CC6A9E">
        <w:rPr>
          <w:rFonts w:ascii="Times New Roman" w:hAnsi="Times New Roman"/>
        </w:rPr>
        <w:t>100</w:t>
      </w:r>
      <w:r w:rsidRPr="00CC6A9E">
        <w:rPr>
          <w:rFonts w:ascii="Times New Roman" w:hAnsi="Times New Roman"/>
        </w:rPr>
        <w:t>年</w:t>
      </w:r>
      <w:r w:rsidRPr="00CC6A9E">
        <w:rPr>
          <w:rFonts w:ascii="Times New Roman" w:hAnsi="Times New Roman"/>
        </w:rPr>
        <w:t>8</w:t>
      </w:r>
      <w:r w:rsidRPr="00CC6A9E">
        <w:rPr>
          <w:rFonts w:ascii="Times New Roman" w:hAnsi="Times New Roman"/>
        </w:rPr>
        <w:t>月底</w:t>
      </w:r>
      <w:proofErr w:type="gramStart"/>
      <w:r w:rsidRPr="00CC6A9E">
        <w:rPr>
          <w:rFonts w:ascii="Times New Roman" w:hAnsi="Times New Roman"/>
        </w:rPr>
        <w:t>未償</w:t>
      </w:r>
      <w:proofErr w:type="gramEnd"/>
      <w:r w:rsidRPr="00CC6A9E">
        <w:rPr>
          <w:rFonts w:ascii="Times New Roman" w:hAnsi="Times New Roman"/>
        </w:rPr>
        <w:t>債務餘額仍高達</w:t>
      </w:r>
      <w:r w:rsidRPr="00CC6A9E">
        <w:rPr>
          <w:rFonts w:ascii="Times New Roman" w:hAnsi="Times New Roman"/>
        </w:rPr>
        <w:t>13</w:t>
      </w:r>
      <w:r>
        <w:rPr>
          <w:rFonts w:ascii="Times New Roman" w:hAnsi="Times New Roman" w:hint="eastAsia"/>
        </w:rPr>
        <w:t>.34</w:t>
      </w:r>
      <w:r w:rsidRPr="00CC6A9E">
        <w:rPr>
          <w:rFonts w:ascii="Times New Roman" w:hAnsi="Times New Roman"/>
        </w:rPr>
        <w:t>億元，未納入債限比率計算。查該基金係屬特別收</w:t>
      </w:r>
      <w:r w:rsidRPr="00CC6A9E">
        <w:rPr>
          <w:rFonts w:ascii="Times New Roman" w:hAnsi="Times New Roman"/>
        </w:rPr>
        <w:lastRenderedPageBreak/>
        <w:t>入基金，</w:t>
      </w:r>
      <w:proofErr w:type="gramStart"/>
      <w:r w:rsidRPr="00CC6A9E">
        <w:rPr>
          <w:rFonts w:ascii="Times New Roman" w:hAnsi="Times New Roman"/>
        </w:rPr>
        <w:t>100</w:t>
      </w:r>
      <w:proofErr w:type="gramEnd"/>
      <w:r w:rsidRPr="00CC6A9E">
        <w:rPr>
          <w:rFonts w:ascii="Times New Roman" w:hAnsi="Times New Roman"/>
        </w:rPr>
        <w:t>年度附屬單位預算基金來源項下，編列舉借新債</w:t>
      </w:r>
      <w:r w:rsidRPr="00CC6A9E">
        <w:rPr>
          <w:rFonts w:ascii="Times New Roman" w:hAnsi="Times New Roman"/>
        </w:rPr>
        <w:t>13</w:t>
      </w:r>
      <w:r>
        <w:rPr>
          <w:rFonts w:ascii="Times New Roman" w:hAnsi="Times New Roman" w:hint="eastAsia"/>
        </w:rPr>
        <w:t>.34</w:t>
      </w:r>
      <w:r w:rsidRPr="00CC6A9E">
        <w:rPr>
          <w:rFonts w:ascii="Times New Roman" w:hAnsi="Times New Roman"/>
        </w:rPr>
        <w:t>億元、利息收入</w:t>
      </w:r>
      <w:r w:rsidRPr="00CC6A9E">
        <w:rPr>
          <w:rFonts w:ascii="Times New Roman" w:hAnsi="Times New Roman"/>
        </w:rPr>
        <w:t>1</w:t>
      </w:r>
      <w:r w:rsidRPr="00CC6A9E">
        <w:rPr>
          <w:rFonts w:ascii="Times New Roman" w:hAnsi="Times New Roman"/>
        </w:rPr>
        <w:t>萬餘元及市庫撥款收入</w:t>
      </w:r>
      <w:r w:rsidRPr="00CC6A9E">
        <w:rPr>
          <w:rFonts w:ascii="Times New Roman" w:hAnsi="Times New Roman"/>
        </w:rPr>
        <w:t>2</w:t>
      </w:r>
      <w:r>
        <w:rPr>
          <w:rFonts w:ascii="Times New Roman" w:hAnsi="Times New Roman" w:hint="eastAsia"/>
        </w:rPr>
        <w:t>.18</w:t>
      </w:r>
      <w:r w:rsidRPr="00CC6A9E">
        <w:rPr>
          <w:rFonts w:ascii="Times New Roman" w:hAnsi="Times New Roman"/>
        </w:rPr>
        <w:t>億元，合計</w:t>
      </w:r>
      <w:r w:rsidRPr="00CC6A9E">
        <w:rPr>
          <w:rFonts w:ascii="Times New Roman" w:hAnsi="Times New Roman"/>
        </w:rPr>
        <w:t>15</w:t>
      </w:r>
      <w:r>
        <w:rPr>
          <w:rFonts w:ascii="Times New Roman" w:hAnsi="Times New Roman" w:hint="eastAsia"/>
        </w:rPr>
        <w:t>.53</w:t>
      </w:r>
      <w:r w:rsidRPr="00CC6A9E">
        <w:rPr>
          <w:rFonts w:ascii="Times New Roman" w:hAnsi="Times New Roman"/>
        </w:rPr>
        <w:t>億元，均用以償還債務本息</w:t>
      </w:r>
      <w:r w:rsidRPr="00CC6A9E">
        <w:rPr>
          <w:rFonts w:ascii="Times New Roman" w:hAnsi="Times New Roman"/>
        </w:rPr>
        <w:t>13</w:t>
      </w:r>
      <w:r>
        <w:rPr>
          <w:rFonts w:ascii="Times New Roman" w:hAnsi="Times New Roman" w:hint="eastAsia"/>
        </w:rPr>
        <w:t>.53</w:t>
      </w:r>
      <w:r w:rsidRPr="00CC6A9E">
        <w:rPr>
          <w:rFonts w:ascii="Times New Roman" w:hAnsi="Times New Roman"/>
        </w:rPr>
        <w:t>億元，上開債務餘額除仰賴市庫撥款收入及舉借新債償還外，未有其他償債財源，應屬非自償性債務。</w:t>
      </w:r>
    </w:p>
    <w:p w:rsidR="00FB054E" w:rsidRPr="00CC6A9E" w:rsidRDefault="00FB054E" w:rsidP="00FB054E">
      <w:pPr>
        <w:pStyle w:val="4"/>
        <w:widowControl/>
        <w:rPr>
          <w:rFonts w:ascii="Times New Roman" w:hAnsi="Times New Roman"/>
        </w:rPr>
      </w:pPr>
      <w:r w:rsidRPr="00CC6A9E">
        <w:rPr>
          <w:rFonts w:ascii="Times New Roman" w:hAnsi="Times New Roman"/>
        </w:rPr>
        <w:t>審計部台南市審計室（下稱台南市審計室）</w:t>
      </w:r>
      <w:r w:rsidRPr="00CC6A9E">
        <w:rPr>
          <w:rFonts w:ascii="Times New Roman" w:hAnsi="Times New Roman"/>
        </w:rPr>
        <w:t>100</w:t>
      </w:r>
      <w:r w:rsidRPr="00CC6A9E">
        <w:rPr>
          <w:rFonts w:ascii="Times New Roman" w:hAnsi="Times New Roman"/>
        </w:rPr>
        <w:t>年</w:t>
      </w:r>
      <w:r w:rsidRPr="00CC6A9E">
        <w:rPr>
          <w:rFonts w:ascii="Times New Roman" w:hAnsi="Times New Roman"/>
        </w:rPr>
        <w:t>9</w:t>
      </w:r>
      <w:r w:rsidRPr="00CC6A9E">
        <w:rPr>
          <w:rFonts w:ascii="Times New Roman" w:hAnsi="Times New Roman"/>
        </w:rPr>
        <w:t>月</w:t>
      </w:r>
      <w:r w:rsidRPr="00CC6A9E">
        <w:rPr>
          <w:rFonts w:ascii="Times New Roman" w:hAnsi="Times New Roman"/>
        </w:rPr>
        <w:t>20</w:t>
      </w:r>
      <w:r w:rsidRPr="00CC6A9E">
        <w:rPr>
          <w:rFonts w:ascii="Times New Roman" w:hAnsi="Times New Roman"/>
        </w:rPr>
        <w:t>日審南市一字第</w:t>
      </w:r>
      <w:r w:rsidRPr="00CC6A9E">
        <w:rPr>
          <w:rFonts w:ascii="Times New Roman" w:hAnsi="Times New Roman"/>
        </w:rPr>
        <w:t>1000003271</w:t>
      </w:r>
      <w:r w:rsidRPr="00CC6A9E">
        <w:rPr>
          <w:rFonts w:ascii="Times New Roman" w:hAnsi="Times New Roman"/>
        </w:rPr>
        <w:t>號函及同年</w:t>
      </w:r>
      <w:r w:rsidRPr="00CC6A9E">
        <w:rPr>
          <w:rFonts w:ascii="Times New Roman" w:hAnsi="Times New Roman"/>
        </w:rPr>
        <w:t>12</w:t>
      </w:r>
      <w:r w:rsidRPr="00CC6A9E">
        <w:rPr>
          <w:rFonts w:ascii="Times New Roman" w:hAnsi="Times New Roman"/>
        </w:rPr>
        <w:t>月</w:t>
      </w:r>
      <w:r w:rsidRPr="00CC6A9E">
        <w:rPr>
          <w:rFonts w:ascii="Times New Roman" w:hAnsi="Times New Roman"/>
        </w:rPr>
        <w:t>1</w:t>
      </w:r>
      <w:r w:rsidRPr="00CC6A9E">
        <w:rPr>
          <w:rFonts w:ascii="Times New Roman" w:hAnsi="Times New Roman"/>
        </w:rPr>
        <w:t>日審南市一字第</w:t>
      </w:r>
      <w:r w:rsidRPr="00CC6A9E">
        <w:rPr>
          <w:rFonts w:ascii="Times New Roman" w:hAnsi="Times New Roman"/>
        </w:rPr>
        <w:t>1000003877</w:t>
      </w:r>
      <w:r w:rsidRPr="00CC6A9E">
        <w:rPr>
          <w:rFonts w:ascii="Times New Roman" w:hAnsi="Times New Roman"/>
        </w:rPr>
        <w:t>號請台南市政府依公共債務法第</w:t>
      </w:r>
      <w:r w:rsidRPr="00CC6A9E">
        <w:rPr>
          <w:rFonts w:ascii="Times New Roman" w:hAnsi="Times New Roman"/>
        </w:rPr>
        <w:t>4</w:t>
      </w:r>
      <w:r w:rsidRPr="00CC6A9E">
        <w:rPr>
          <w:rFonts w:ascii="Times New Roman" w:hAnsi="Times New Roman"/>
        </w:rPr>
        <w:t>條第</w:t>
      </w:r>
      <w:r w:rsidRPr="00CC6A9E">
        <w:rPr>
          <w:rFonts w:ascii="Times New Roman" w:hAnsi="Times New Roman"/>
        </w:rPr>
        <w:t>3</w:t>
      </w:r>
      <w:r w:rsidRPr="00CC6A9E">
        <w:rPr>
          <w:rFonts w:ascii="Times New Roman" w:hAnsi="Times New Roman"/>
        </w:rPr>
        <w:t>項規定納入債限比率計算。</w:t>
      </w:r>
      <w:proofErr w:type="gramStart"/>
      <w:r w:rsidRPr="00CC6A9E">
        <w:rPr>
          <w:rFonts w:ascii="Times New Roman" w:hAnsi="Times New Roman"/>
        </w:rPr>
        <w:t>嗣</w:t>
      </w:r>
      <w:proofErr w:type="gramEnd"/>
      <w:r w:rsidRPr="00CC6A9E">
        <w:rPr>
          <w:rFonts w:ascii="Times New Roman" w:hAnsi="Times New Roman"/>
        </w:rPr>
        <w:t>經該府</w:t>
      </w:r>
      <w:r w:rsidRPr="00CC6A9E">
        <w:rPr>
          <w:rFonts w:ascii="Times New Roman" w:hAnsi="Times New Roman"/>
        </w:rPr>
        <w:t>100</w:t>
      </w:r>
      <w:r w:rsidRPr="00CC6A9E">
        <w:rPr>
          <w:rFonts w:ascii="Times New Roman" w:hAnsi="Times New Roman"/>
        </w:rPr>
        <w:t>年</w:t>
      </w:r>
      <w:r w:rsidRPr="00CC6A9E">
        <w:rPr>
          <w:rFonts w:ascii="Times New Roman" w:hAnsi="Times New Roman"/>
        </w:rPr>
        <w:t>12</w:t>
      </w:r>
      <w:r w:rsidRPr="00CC6A9E">
        <w:rPr>
          <w:rFonts w:ascii="Times New Roman" w:hAnsi="Times New Roman"/>
        </w:rPr>
        <w:t>月</w:t>
      </w:r>
      <w:r w:rsidRPr="00CC6A9E">
        <w:rPr>
          <w:rFonts w:ascii="Times New Roman" w:hAnsi="Times New Roman"/>
        </w:rPr>
        <w:t>16</w:t>
      </w:r>
      <w:r w:rsidRPr="00CC6A9E">
        <w:rPr>
          <w:rFonts w:ascii="Times New Roman" w:hAnsi="Times New Roman"/>
        </w:rPr>
        <w:t>日</w:t>
      </w:r>
      <w:proofErr w:type="gramStart"/>
      <w:r w:rsidRPr="00CC6A9E">
        <w:rPr>
          <w:rFonts w:ascii="Times New Roman" w:hAnsi="Times New Roman"/>
        </w:rPr>
        <w:t>函復稱</w:t>
      </w:r>
      <w:proofErr w:type="gramEnd"/>
      <w:r w:rsidRPr="00CC6A9E">
        <w:rPr>
          <w:rFonts w:ascii="Times New Roman" w:hAnsi="Times New Roman"/>
        </w:rPr>
        <w:t>，該基金之收入來源，如：各福利機構之服務收入及場地費收入等約</w:t>
      </w:r>
      <w:r>
        <w:rPr>
          <w:rFonts w:ascii="Times New Roman" w:hAnsi="Times New Roman" w:hint="eastAsia"/>
        </w:rPr>
        <w:t>0.</w:t>
      </w:r>
      <w:r w:rsidRPr="00CC6A9E">
        <w:rPr>
          <w:rFonts w:ascii="Times New Roman" w:hAnsi="Times New Roman"/>
        </w:rPr>
        <w:t>70</w:t>
      </w:r>
      <w:r>
        <w:rPr>
          <w:rFonts w:ascii="Times New Roman" w:hAnsi="Times New Roman" w:hint="eastAsia"/>
        </w:rPr>
        <w:t>億</w:t>
      </w:r>
      <w:r w:rsidRPr="00CC6A9E">
        <w:rPr>
          <w:rFonts w:ascii="Times New Roman" w:hAnsi="Times New Roman"/>
        </w:rPr>
        <w:t>元，皆已編列至總預算，並由市</w:t>
      </w:r>
      <w:proofErr w:type="gramStart"/>
      <w:r w:rsidRPr="00CC6A9E">
        <w:rPr>
          <w:rFonts w:ascii="Times New Roman" w:hAnsi="Times New Roman"/>
        </w:rPr>
        <w:t>庫撥補至</w:t>
      </w:r>
      <w:proofErr w:type="gramEnd"/>
      <w:r w:rsidRPr="00CC6A9E">
        <w:rPr>
          <w:rFonts w:ascii="Times New Roman" w:hAnsi="Times New Roman"/>
        </w:rPr>
        <w:t>該基金，以作為償債之特定財源，故該基金債務應具自償性，所舉借之債務不受公共債務法之債限規定等。</w:t>
      </w:r>
      <w:proofErr w:type="gramStart"/>
      <w:r w:rsidRPr="00CC6A9E">
        <w:rPr>
          <w:rFonts w:ascii="Times New Roman" w:hAnsi="Times New Roman"/>
        </w:rPr>
        <w:t>爰</w:t>
      </w:r>
      <w:proofErr w:type="gramEnd"/>
      <w:r w:rsidRPr="00CC6A9E">
        <w:rPr>
          <w:rFonts w:ascii="Times New Roman" w:hAnsi="Times New Roman"/>
        </w:rPr>
        <w:t>台南市審計室將</w:t>
      </w:r>
      <w:proofErr w:type="gramStart"/>
      <w:r w:rsidRPr="00CC6A9E">
        <w:rPr>
          <w:rFonts w:ascii="Times New Roman" w:hAnsi="Times New Roman"/>
        </w:rPr>
        <w:t>前情函報</w:t>
      </w:r>
      <w:proofErr w:type="gramEnd"/>
      <w:r w:rsidRPr="00CC6A9E">
        <w:rPr>
          <w:rFonts w:ascii="Times New Roman" w:hAnsi="Times New Roman"/>
        </w:rPr>
        <w:t>審計部，經該</w:t>
      </w:r>
      <w:proofErr w:type="gramStart"/>
      <w:r w:rsidRPr="00CC6A9E">
        <w:rPr>
          <w:rFonts w:ascii="Times New Roman" w:hAnsi="Times New Roman"/>
        </w:rPr>
        <w:t>部以</w:t>
      </w:r>
      <w:r w:rsidRPr="00CC6A9E">
        <w:rPr>
          <w:rFonts w:ascii="Times New Roman" w:hAnsi="Times New Roman"/>
        </w:rPr>
        <w:t>101</w:t>
      </w:r>
      <w:r w:rsidRPr="00CC6A9E">
        <w:rPr>
          <w:rFonts w:ascii="Times New Roman" w:hAnsi="Times New Roman"/>
        </w:rPr>
        <w:t>年</w:t>
      </w:r>
      <w:r w:rsidRPr="00CC6A9E">
        <w:rPr>
          <w:rFonts w:ascii="Times New Roman" w:hAnsi="Times New Roman"/>
        </w:rPr>
        <w:t>2</w:t>
      </w:r>
      <w:r w:rsidRPr="00CC6A9E">
        <w:rPr>
          <w:rFonts w:ascii="Times New Roman" w:hAnsi="Times New Roman"/>
        </w:rPr>
        <w:t>月</w:t>
      </w:r>
      <w:r w:rsidRPr="00CC6A9E">
        <w:rPr>
          <w:rFonts w:ascii="Times New Roman" w:hAnsi="Times New Roman"/>
        </w:rPr>
        <w:t>1</w:t>
      </w:r>
      <w:r w:rsidRPr="00CC6A9E">
        <w:rPr>
          <w:rFonts w:ascii="Times New Roman" w:hAnsi="Times New Roman"/>
        </w:rPr>
        <w:t>日台審部</w:t>
      </w:r>
      <w:proofErr w:type="gramEnd"/>
      <w:r w:rsidRPr="00CC6A9E">
        <w:rPr>
          <w:rFonts w:ascii="Times New Roman" w:hAnsi="Times New Roman"/>
        </w:rPr>
        <w:t>三字第</w:t>
      </w:r>
      <w:r w:rsidRPr="00CC6A9E">
        <w:rPr>
          <w:rFonts w:ascii="Times New Roman" w:hAnsi="Times New Roman"/>
        </w:rPr>
        <w:t>1010000168</w:t>
      </w:r>
      <w:r w:rsidRPr="00CC6A9E">
        <w:rPr>
          <w:rFonts w:ascii="Times New Roman" w:hAnsi="Times New Roman"/>
        </w:rPr>
        <w:t>號函財政部查處</w:t>
      </w:r>
      <w:proofErr w:type="gramStart"/>
      <w:r w:rsidRPr="00CC6A9E">
        <w:rPr>
          <w:rFonts w:ascii="Times New Roman" w:hAnsi="Times New Roman"/>
        </w:rPr>
        <w:t>見復。</w:t>
      </w:r>
      <w:proofErr w:type="gramEnd"/>
    </w:p>
    <w:p w:rsidR="00FB054E" w:rsidRPr="00CC6A9E" w:rsidRDefault="00FB054E" w:rsidP="00FB054E">
      <w:pPr>
        <w:pStyle w:val="4"/>
        <w:widowControl/>
        <w:rPr>
          <w:rFonts w:ascii="Times New Roman" w:hAnsi="Times New Roman"/>
        </w:rPr>
      </w:pPr>
      <w:proofErr w:type="gramStart"/>
      <w:r w:rsidRPr="00CC6A9E">
        <w:rPr>
          <w:rFonts w:ascii="Times New Roman" w:hAnsi="Times New Roman"/>
        </w:rPr>
        <w:t>嗣</w:t>
      </w:r>
      <w:proofErr w:type="gramEnd"/>
      <w:r w:rsidRPr="00CC6A9E">
        <w:rPr>
          <w:rFonts w:ascii="Times New Roman" w:hAnsi="Times New Roman"/>
        </w:rPr>
        <w:t>財政部</w:t>
      </w:r>
      <w:r w:rsidRPr="00CC6A9E">
        <w:rPr>
          <w:rFonts w:ascii="Times New Roman" w:hAnsi="Times New Roman"/>
        </w:rPr>
        <w:t>101</w:t>
      </w:r>
      <w:r w:rsidRPr="00CC6A9E">
        <w:rPr>
          <w:rFonts w:ascii="Times New Roman" w:hAnsi="Times New Roman"/>
        </w:rPr>
        <w:t>年</w:t>
      </w:r>
      <w:r w:rsidRPr="00CC6A9E">
        <w:rPr>
          <w:rFonts w:ascii="Times New Roman" w:hAnsi="Times New Roman"/>
        </w:rPr>
        <w:t>2</w:t>
      </w:r>
      <w:r w:rsidRPr="00CC6A9E">
        <w:rPr>
          <w:rFonts w:ascii="Times New Roman" w:hAnsi="Times New Roman"/>
        </w:rPr>
        <w:t>月</w:t>
      </w:r>
      <w:r w:rsidRPr="00CC6A9E">
        <w:rPr>
          <w:rFonts w:ascii="Times New Roman" w:hAnsi="Times New Roman"/>
        </w:rPr>
        <w:t>6</w:t>
      </w:r>
      <w:r w:rsidRPr="00CC6A9E">
        <w:rPr>
          <w:rFonts w:ascii="Times New Roman" w:hAnsi="Times New Roman"/>
        </w:rPr>
        <w:t>日台</w:t>
      </w:r>
      <w:proofErr w:type="gramStart"/>
      <w:r w:rsidRPr="00CC6A9E">
        <w:rPr>
          <w:rFonts w:ascii="Times New Roman" w:hAnsi="Times New Roman"/>
        </w:rPr>
        <w:t>財庫字第</w:t>
      </w:r>
      <w:r w:rsidRPr="00CC6A9E">
        <w:rPr>
          <w:rFonts w:ascii="Times New Roman" w:hAnsi="Times New Roman"/>
        </w:rPr>
        <w:t>10100516250</w:t>
      </w:r>
      <w:r w:rsidRPr="00CC6A9E">
        <w:rPr>
          <w:rFonts w:ascii="Times New Roman" w:hAnsi="Times New Roman"/>
        </w:rPr>
        <w:t>號</w:t>
      </w:r>
      <w:proofErr w:type="gramEnd"/>
      <w:r w:rsidRPr="00CC6A9E">
        <w:rPr>
          <w:rFonts w:ascii="Times New Roman" w:hAnsi="Times New Roman"/>
        </w:rPr>
        <w:t>及同年</w:t>
      </w:r>
      <w:r w:rsidRPr="00CC6A9E">
        <w:rPr>
          <w:rFonts w:ascii="Times New Roman" w:hAnsi="Times New Roman"/>
        </w:rPr>
        <w:t>5</w:t>
      </w:r>
      <w:r w:rsidRPr="00CC6A9E">
        <w:rPr>
          <w:rFonts w:ascii="Times New Roman" w:hAnsi="Times New Roman"/>
        </w:rPr>
        <w:t>月</w:t>
      </w:r>
      <w:r w:rsidRPr="00CC6A9E">
        <w:rPr>
          <w:rFonts w:ascii="Times New Roman" w:hAnsi="Times New Roman"/>
        </w:rPr>
        <w:t>9</w:t>
      </w:r>
      <w:r w:rsidRPr="00CC6A9E">
        <w:rPr>
          <w:rFonts w:ascii="Times New Roman" w:hAnsi="Times New Roman"/>
        </w:rPr>
        <w:t>日台</w:t>
      </w:r>
      <w:proofErr w:type="gramStart"/>
      <w:r w:rsidRPr="00CC6A9E">
        <w:rPr>
          <w:rFonts w:ascii="Times New Roman" w:hAnsi="Times New Roman"/>
        </w:rPr>
        <w:t>財庫字第</w:t>
      </w:r>
      <w:r w:rsidRPr="00CC6A9E">
        <w:rPr>
          <w:rFonts w:ascii="Times New Roman" w:hAnsi="Times New Roman"/>
        </w:rPr>
        <w:t>10100555820</w:t>
      </w:r>
      <w:r w:rsidRPr="00CC6A9E">
        <w:rPr>
          <w:rFonts w:ascii="Times New Roman" w:hAnsi="Times New Roman"/>
        </w:rPr>
        <w:t>號</w:t>
      </w:r>
      <w:proofErr w:type="gramEnd"/>
      <w:r w:rsidRPr="00CC6A9E">
        <w:rPr>
          <w:rFonts w:ascii="Times New Roman" w:hAnsi="Times New Roman"/>
        </w:rPr>
        <w:t>函台南市政府，認該基金屬特別收入基金，並支應社會福利之經常支出，原則上即</w:t>
      </w:r>
      <w:proofErr w:type="gramStart"/>
      <w:r w:rsidRPr="00CC6A9E">
        <w:rPr>
          <w:rFonts w:ascii="Times New Roman" w:hAnsi="Times New Roman"/>
        </w:rPr>
        <w:t>不</w:t>
      </w:r>
      <w:proofErr w:type="gramEnd"/>
      <w:r w:rsidRPr="00CC6A9E">
        <w:rPr>
          <w:rFonts w:ascii="Times New Roman" w:hAnsi="Times New Roman"/>
        </w:rPr>
        <w:t>應舉借長期債務；且該府自治法規與該基金收支保管運用辦法，並無法律指定其特定財源。又，該基金僅辦理還本付息業務，與基金設立宗旨及屬性不符，並請該府將該基金債務餘額預算數</w:t>
      </w:r>
      <w:r w:rsidRPr="00CC6A9E">
        <w:rPr>
          <w:rFonts w:ascii="Times New Roman" w:hAnsi="Times New Roman"/>
        </w:rPr>
        <w:t>13.34</w:t>
      </w:r>
      <w:r w:rsidRPr="00CC6A9E">
        <w:rPr>
          <w:rFonts w:ascii="Times New Roman" w:hAnsi="Times New Roman"/>
        </w:rPr>
        <w:t>億元，依公共債務法第</w:t>
      </w:r>
      <w:r w:rsidRPr="00CC6A9E">
        <w:rPr>
          <w:rFonts w:ascii="Times New Roman" w:hAnsi="Times New Roman"/>
        </w:rPr>
        <w:t>4</w:t>
      </w:r>
      <w:r w:rsidRPr="00CC6A9E">
        <w:rPr>
          <w:rFonts w:ascii="Times New Roman" w:hAnsi="Times New Roman"/>
        </w:rPr>
        <w:t>條第</w:t>
      </w:r>
      <w:r w:rsidRPr="00CC6A9E">
        <w:rPr>
          <w:rFonts w:ascii="Times New Roman" w:hAnsi="Times New Roman"/>
        </w:rPr>
        <w:t>3</w:t>
      </w:r>
      <w:r w:rsidRPr="00CC6A9E">
        <w:rPr>
          <w:rFonts w:ascii="Times New Roman" w:hAnsi="Times New Roman"/>
        </w:rPr>
        <w:t>項，自</w:t>
      </w:r>
      <w:r w:rsidRPr="00CC6A9E">
        <w:rPr>
          <w:rFonts w:ascii="Times New Roman" w:hAnsi="Times New Roman"/>
        </w:rPr>
        <w:t>101</w:t>
      </w:r>
      <w:r w:rsidRPr="00CC6A9E">
        <w:rPr>
          <w:rFonts w:ascii="Times New Roman" w:hAnsi="Times New Roman"/>
        </w:rPr>
        <w:t>年</w:t>
      </w:r>
      <w:r w:rsidRPr="00CC6A9E">
        <w:rPr>
          <w:rFonts w:ascii="Times New Roman" w:hAnsi="Times New Roman"/>
        </w:rPr>
        <w:t>4</w:t>
      </w:r>
      <w:r w:rsidRPr="00CC6A9E">
        <w:rPr>
          <w:rFonts w:ascii="Times New Roman" w:hAnsi="Times New Roman"/>
        </w:rPr>
        <w:t>月起納入一年以上公共債務債限管制等。</w:t>
      </w:r>
    </w:p>
    <w:p w:rsidR="00FB054E" w:rsidRPr="00CC6A9E" w:rsidRDefault="006B74A7" w:rsidP="00FB054E">
      <w:pPr>
        <w:pStyle w:val="4"/>
        <w:widowControl/>
        <w:rPr>
          <w:rFonts w:ascii="Times New Roman" w:hAnsi="Times New Roman"/>
        </w:rPr>
      </w:pPr>
      <w:proofErr w:type="gramStart"/>
      <w:r>
        <w:rPr>
          <w:rFonts w:ascii="Times New Roman" w:hAnsi="Times New Roman"/>
        </w:rPr>
        <w:t>惟</w:t>
      </w:r>
      <w:proofErr w:type="gramEnd"/>
      <w:r>
        <w:rPr>
          <w:rFonts w:ascii="Times New Roman" w:hAnsi="Times New Roman"/>
        </w:rPr>
        <w:t>台南市政府並未依前揭財政部函示辦理，</w:t>
      </w:r>
      <w:r w:rsidR="00FB054E" w:rsidRPr="00CC6A9E">
        <w:rPr>
          <w:rFonts w:ascii="Times New Roman" w:hAnsi="Times New Roman"/>
        </w:rPr>
        <w:t>以該府</w:t>
      </w:r>
      <w:r w:rsidR="00FB054E" w:rsidRPr="00CC6A9E">
        <w:rPr>
          <w:rFonts w:ascii="Times New Roman" w:hAnsi="Times New Roman"/>
        </w:rPr>
        <w:t>101</w:t>
      </w:r>
      <w:r w:rsidR="00FB054E" w:rsidRPr="00CC6A9E">
        <w:rPr>
          <w:rFonts w:ascii="Times New Roman" w:hAnsi="Times New Roman"/>
        </w:rPr>
        <w:t>年</w:t>
      </w:r>
      <w:r w:rsidR="00FB054E" w:rsidRPr="00CC6A9E">
        <w:rPr>
          <w:rFonts w:ascii="Times New Roman" w:hAnsi="Times New Roman"/>
        </w:rPr>
        <w:t>6</w:t>
      </w:r>
      <w:r w:rsidR="00FB054E" w:rsidRPr="00CC6A9E">
        <w:rPr>
          <w:rFonts w:ascii="Times New Roman" w:hAnsi="Times New Roman"/>
        </w:rPr>
        <w:t>月</w:t>
      </w:r>
      <w:r w:rsidR="00FB054E" w:rsidRPr="00CC6A9E">
        <w:rPr>
          <w:rFonts w:ascii="Times New Roman" w:hAnsi="Times New Roman"/>
        </w:rPr>
        <w:t>27</w:t>
      </w:r>
      <w:r w:rsidR="00FB054E" w:rsidRPr="00CC6A9E">
        <w:rPr>
          <w:rFonts w:ascii="Times New Roman" w:hAnsi="Times New Roman"/>
        </w:rPr>
        <w:t>日函請財政部比照</w:t>
      </w:r>
      <w:r w:rsidR="00FB054E" w:rsidRPr="00CC6A9E">
        <w:rPr>
          <w:rFonts w:ascii="Times New Roman" w:hAnsi="Times New Roman"/>
        </w:rPr>
        <w:t>91</w:t>
      </w:r>
      <w:r w:rsidR="00FB054E" w:rsidRPr="00CC6A9E">
        <w:rPr>
          <w:rFonts w:ascii="Times New Roman" w:hAnsi="Times New Roman"/>
        </w:rPr>
        <w:t>年公共債</w:t>
      </w:r>
      <w:r w:rsidR="00FB054E" w:rsidRPr="00CC6A9E">
        <w:rPr>
          <w:rFonts w:ascii="Times New Roman" w:hAnsi="Times New Roman"/>
        </w:rPr>
        <w:lastRenderedPageBreak/>
        <w:t>務法修正時對債務超限地方政</w:t>
      </w:r>
      <w:r>
        <w:rPr>
          <w:rFonts w:ascii="Times New Roman" w:hAnsi="Times New Roman" w:hint="eastAsia"/>
        </w:rPr>
        <w:t>府</w:t>
      </w:r>
      <w:r w:rsidR="00FB054E" w:rsidRPr="00CC6A9E">
        <w:rPr>
          <w:rFonts w:ascii="Times New Roman" w:hAnsi="Times New Roman"/>
        </w:rPr>
        <w:t>給予寬限期之作法，要求</w:t>
      </w:r>
      <w:proofErr w:type="gramStart"/>
      <w:r w:rsidR="00FB054E" w:rsidRPr="00CC6A9E">
        <w:rPr>
          <w:rFonts w:ascii="Times New Roman" w:hAnsi="Times New Roman"/>
        </w:rPr>
        <w:t>勿</w:t>
      </w:r>
      <w:proofErr w:type="gramEnd"/>
      <w:r w:rsidR="00FB054E" w:rsidRPr="00CC6A9E">
        <w:rPr>
          <w:rFonts w:ascii="Times New Roman" w:hAnsi="Times New Roman"/>
        </w:rPr>
        <w:t>立即納入債限管制等。然財政部</w:t>
      </w:r>
      <w:r w:rsidR="00FB054E" w:rsidRPr="00CC6A9E">
        <w:rPr>
          <w:rFonts w:ascii="Times New Roman" w:hAnsi="Times New Roman"/>
        </w:rPr>
        <w:t>101</w:t>
      </w:r>
      <w:r w:rsidR="00FB054E" w:rsidRPr="00CC6A9E">
        <w:rPr>
          <w:rFonts w:ascii="Times New Roman" w:hAnsi="Times New Roman"/>
        </w:rPr>
        <w:t>年</w:t>
      </w:r>
      <w:r w:rsidR="00FB054E" w:rsidRPr="00CC6A9E">
        <w:rPr>
          <w:rFonts w:ascii="Times New Roman" w:hAnsi="Times New Roman"/>
        </w:rPr>
        <w:t>7</w:t>
      </w:r>
      <w:r w:rsidR="00FB054E" w:rsidRPr="00CC6A9E">
        <w:rPr>
          <w:rFonts w:ascii="Times New Roman" w:hAnsi="Times New Roman"/>
        </w:rPr>
        <w:t>月</w:t>
      </w:r>
      <w:r w:rsidR="00FB054E" w:rsidRPr="00CC6A9E">
        <w:rPr>
          <w:rFonts w:ascii="Times New Roman" w:hAnsi="Times New Roman"/>
        </w:rPr>
        <w:t>13</w:t>
      </w:r>
      <w:r w:rsidR="00FB054E" w:rsidRPr="00CC6A9E">
        <w:rPr>
          <w:rFonts w:ascii="Times New Roman" w:hAnsi="Times New Roman"/>
        </w:rPr>
        <w:t>日台</w:t>
      </w:r>
      <w:proofErr w:type="gramStart"/>
      <w:r w:rsidR="00FB054E" w:rsidRPr="00CC6A9E">
        <w:rPr>
          <w:rFonts w:ascii="Times New Roman" w:hAnsi="Times New Roman"/>
        </w:rPr>
        <w:t>財庫字第</w:t>
      </w:r>
      <w:r w:rsidR="00FB054E" w:rsidRPr="00CC6A9E">
        <w:rPr>
          <w:rFonts w:ascii="Times New Roman" w:hAnsi="Times New Roman"/>
        </w:rPr>
        <w:t>10100611170</w:t>
      </w:r>
      <w:r w:rsidR="00FB054E" w:rsidRPr="00CC6A9E">
        <w:rPr>
          <w:rFonts w:ascii="Times New Roman" w:hAnsi="Times New Roman"/>
        </w:rPr>
        <w:t>號</w:t>
      </w:r>
      <w:proofErr w:type="gramEnd"/>
      <w:r w:rsidR="00FB054E" w:rsidRPr="00CC6A9E">
        <w:rPr>
          <w:rFonts w:ascii="Times New Roman" w:hAnsi="Times New Roman"/>
        </w:rPr>
        <w:t>函，以該法</w:t>
      </w:r>
      <w:r w:rsidR="00FB054E" w:rsidRPr="00CC6A9E">
        <w:rPr>
          <w:rFonts w:ascii="Times New Roman" w:hAnsi="Times New Roman"/>
        </w:rPr>
        <w:t>91</w:t>
      </w:r>
      <w:r w:rsidR="00FB054E" w:rsidRPr="00CC6A9E">
        <w:rPr>
          <w:rFonts w:ascii="Times New Roman" w:hAnsi="Times New Roman"/>
        </w:rPr>
        <w:t>年修正確有公布施行日起</w:t>
      </w:r>
      <w:r w:rsidR="00FB054E" w:rsidRPr="00CC6A9E">
        <w:rPr>
          <w:rFonts w:ascii="Times New Roman" w:hAnsi="Times New Roman"/>
        </w:rPr>
        <w:t>3</w:t>
      </w:r>
      <w:r w:rsidR="00FB054E" w:rsidRPr="00CC6A9E">
        <w:rPr>
          <w:rFonts w:ascii="Times New Roman" w:hAnsi="Times New Roman"/>
        </w:rPr>
        <w:t>年內改正之過渡措施，惟台南市政府所請已逾</w:t>
      </w:r>
      <w:r w:rsidR="00FB054E" w:rsidRPr="00CC6A9E">
        <w:rPr>
          <w:rFonts w:ascii="Times New Roman" w:hAnsi="Times New Roman"/>
        </w:rPr>
        <w:t>3</w:t>
      </w:r>
      <w:r w:rsidR="00FB054E" w:rsidRPr="00CC6A9E">
        <w:rPr>
          <w:rFonts w:ascii="Times New Roman" w:hAnsi="Times New Roman"/>
        </w:rPr>
        <w:t>年為由，而未予核准，仍請該府依財政部</w:t>
      </w:r>
      <w:r w:rsidR="00FB054E" w:rsidRPr="00CC6A9E">
        <w:rPr>
          <w:rFonts w:ascii="Times New Roman" w:hAnsi="Times New Roman"/>
        </w:rPr>
        <w:t>101</w:t>
      </w:r>
      <w:r w:rsidR="00FB054E" w:rsidRPr="00CC6A9E">
        <w:rPr>
          <w:rFonts w:ascii="Times New Roman" w:hAnsi="Times New Roman"/>
        </w:rPr>
        <w:t>年</w:t>
      </w:r>
      <w:r w:rsidR="00FB054E" w:rsidRPr="00CC6A9E">
        <w:rPr>
          <w:rFonts w:ascii="Times New Roman" w:hAnsi="Times New Roman"/>
        </w:rPr>
        <w:t>5</w:t>
      </w:r>
      <w:r w:rsidR="00FB054E" w:rsidRPr="00CC6A9E">
        <w:rPr>
          <w:rFonts w:ascii="Times New Roman" w:hAnsi="Times New Roman"/>
        </w:rPr>
        <w:t>月</w:t>
      </w:r>
      <w:r w:rsidR="00FB054E" w:rsidRPr="00CC6A9E">
        <w:rPr>
          <w:rFonts w:ascii="Times New Roman" w:hAnsi="Times New Roman"/>
        </w:rPr>
        <w:t>9</w:t>
      </w:r>
      <w:r w:rsidR="00FB054E" w:rsidRPr="00CC6A9E">
        <w:rPr>
          <w:rFonts w:ascii="Times New Roman" w:hAnsi="Times New Roman"/>
        </w:rPr>
        <w:t>日函辦理。</w:t>
      </w:r>
      <w:proofErr w:type="gramStart"/>
      <w:r w:rsidR="00FB054E" w:rsidRPr="00CC6A9E">
        <w:rPr>
          <w:rFonts w:ascii="Times New Roman" w:hAnsi="Times New Roman"/>
        </w:rPr>
        <w:t>末查台南市</w:t>
      </w:r>
      <w:proofErr w:type="gramEnd"/>
      <w:r w:rsidR="00FB054E" w:rsidRPr="00CC6A9E">
        <w:rPr>
          <w:rFonts w:ascii="Times New Roman" w:hAnsi="Times New Roman"/>
        </w:rPr>
        <w:t>政府</w:t>
      </w:r>
      <w:proofErr w:type="gramStart"/>
      <w:r w:rsidR="00FB054E" w:rsidRPr="00CC6A9E">
        <w:rPr>
          <w:rFonts w:ascii="Times New Roman" w:hAnsi="Times New Roman"/>
        </w:rPr>
        <w:t>嗣</w:t>
      </w:r>
      <w:proofErr w:type="gramEnd"/>
      <w:r w:rsidR="00FB054E" w:rsidRPr="00CC6A9E">
        <w:rPr>
          <w:rFonts w:ascii="Times New Roman" w:hAnsi="Times New Roman"/>
        </w:rPr>
        <w:t>仍函財政部要求</w:t>
      </w:r>
      <w:proofErr w:type="gramStart"/>
      <w:r w:rsidR="00FB054E" w:rsidRPr="00CC6A9E">
        <w:rPr>
          <w:rFonts w:ascii="Times New Roman" w:hAnsi="Times New Roman"/>
        </w:rPr>
        <w:t>俟</w:t>
      </w:r>
      <w:proofErr w:type="gramEnd"/>
      <w:r w:rsidR="00FB054E" w:rsidRPr="00CC6A9E">
        <w:rPr>
          <w:rFonts w:ascii="Times New Roman" w:hAnsi="Times New Roman"/>
        </w:rPr>
        <w:t>公共債務法修正案通過後，再將該基金</w:t>
      </w:r>
      <w:proofErr w:type="gramStart"/>
      <w:r w:rsidR="00FB054E" w:rsidRPr="00CC6A9E">
        <w:rPr>
          <w:rFonts w:ascii="Times New Roman" w:hAnsi="Times New Roman"/>
        </w:rPr>
        <w:t>未償</w:t>
      </w:r>
      <w:proofErr w:type="gramEnd"/>
      <w:r w:rsidR="00FB054E" w:rsidRPr="00CC6A9E">
        <w:rPr>
          <w:rFonts w:ascii="Times New Roman" w:hAnsi="Times New Roman"/>
        </w:rPr>
        <w:t>債務餘額納入債限管制，而未依前揭審計部、財政部函示改善內容辦理，核有違失。</w:t>
      </w:r>
    </w:p>
    <w:p w:rsidR="00FB054E" w:rsidRPr="00FB054E" w:rsidRDefault="00FB054E" w:rsidP="00BA429F">
      <w:pPr>
        <w:pStyle w:val="3"/>
      </w:pPr>
      <w:r w:rsidRPr="00CC6A9E">
        <w:t>綜上，新竹市政府所屬「沿海十七公里觀光帶建設基金」原列自償性財源喪失，應依法列入公共債務</w:t>
      </w:r>
      <w:proofErr w:type="gramStart"/>
      <w:r w:rsidRPr="00CC6A9E">
        <w:t>未償</w:t>
      </w:r>
      <w:proofErr w:type="gramEnd"/>
      <w:r w:rsidRPr="00CC6A9E">
        <w:t>餘額，惟未列入等情，雖經審計部查核發現要求改正，</w:t>
      </w:r>
      <w:proofErr w:type="gramStart"/>
      <w:r w:rsidRPr="00CC6A9E">
        <w:t>嗣</w:t>
      </w:r>
      <w:proofErr w:type="gramEnd"/>
      <w:r w:rsidRPr="00CC6A9E">
        <w:t>亦經財政部及行政院多次要求改正，迄今</w:t>
      </w:r>
      <w:proofErr w:type="gramStart"/>
      <w:r w:rsidRPr="00CC6A9E">
        <w:t>均未依示</w:t>
      </w:r>
      <w:proofErr w:type="gramEnd"/>
      <w:r w:rsidRPr="00CC6A9E">
        <w:t>辦理；台南市政府所屬社會福利基金之債務償還財源係由市庫撥付或市庫統籌支應，已喪失自償性財源，應依法列入公共債務</w:t>
      </w:r>
      <w:proofErr w:type="gramStart"/>
      <w:r w:rsidRPr="00CC6A9E">
        <w:t>未償</w:t>
      </w:r>
      <w:proofErr w:type="gramEnd"/>
      <w:r w:rsidRPr="00CC6A9E">
        <w:t>餘額，惟未列入等情，雖經審計部查核發現要求改正，</w:t>
      </w:r>
      <w:proofErr w:type="gramStart"/>
      <w:r w:rsidRPr="00CC6A9E">
        <w:t>嗣</w:t>
      </w:r>
      <w:proofErr w:type="gramEnd"/>
      <w:r w:rsidRPr="00CC6A9E">
        <w:t>亦經財政部多次要求改正，迄今亦</w:t>
      </w:r>
      <w:proofErr w:type="gramStart"/>
      <w:r w:rsidRPr="00CC6A9E">
        <w:t>未依示辦理</w:t>
      </w:r>
      <w:proofErr w:type="gramEnd"/>
      <w:r w:rsidRPr="00CC6A9E">
        <w:t>，核均明顯有以舉借自償性債務名義規避公共債務法之違失。</w:t>
      </w:r>
    </w:p>
    <w:p w:rsidR="00FB054E" w:rsidRPr="00112EF2" w:rsidRDefault="00FB054E" w:rsidP="00FB054E">
      <w:pPr>
        <w:pStyle w:val="2"/>
        <w:numPr>
          <w:ilvl w:val="0"/>
          <w:numId w:val="0"/>
        </w:numPr>
        <w:ind w:left="1045"/>
      </w:pPr>
    </w:p>
    <w:p w:rsidR="00E1026A" w:rsidRPr="00495383" w:rsidRDefault="00183EC1" w:rsidP="009748D4">
      <w:pPr>
        <w:pStyle w:val="12"/>
        <w:ind w:left="680" w:firstLineChars="0" w:firstLine="0"/>
        <w:rPr>
          <w:rFonts w:ascii="Times New Roman"/>
        </w:rPr>
      </w:pPr>
      <w:r>
        <w:rPr>
          <w:rFonts w:hint="eastAsia"/>
        </w:rPr>
        <w:t>綜上所述，</w:t>
      </w:r>
      <w:r w:rsidR="00467771" w:rsidRPr="002F3297">
        <w:rPr>
          <w:rFonts w:ascii="Times New Roman" w:hint="eastAsia"/>
        </w:rPr>
        <w:t>部分地方政府</w:t>
      </w:r>
      <w:r w:rsidR="00467771" w:rsidRPr="002F3297">
        <w:rPr>
          <w:rFonts w:hint="eastAsia"/>
          <w:szCs w:val="32"/>
        </w:rPr>
        <w:t>為彌平預</w:t>
      </w:r>
      <w:r w:rsidR="00467771">
        <w:rPr>
          <w:rFonts w:hint="eastAsia"/>
          <w:szCs w:val="32"/>
        </w:rPr>
        <w:t>算收支，規避公共債務法債限規定，同時創造虛假歲入與歲出項目，</w:t>
      </w:r>
      <w:proofErr w:type="gramStart"/>
      <w:r w:rsidR="00467771" w:rsidRPr="002F3297">
        <w:rPr>
          <w:rFonts w:hint="eastAsia"/>
          <w:szCs w:val="32"/>
        </w:rPr>
        <w:t>操弄債限</w:t>
      </w:r>
      <w:proofErr w:type="gramEnd"/>
      <w:r w:rsidR="00467771" w:rsidRPr="002F3297">
        <w:rPr>
          <w:rFonts w:hint="eastAsia"/>
          <w:szCs w:val="32"/>
        </w:rPr>
        <w:t>比率，</w:t>
      </w:r>
      <w:r w:rsidR="00467771" w:rsidRPr="002F3297">
        <w:t>主計總處</w:t>
      </w:r>
      <w:r w:rsidR="00467771">
        <w:t>未查處糾正，又該總處雖訂有縣（市）政府</w:t>
      </w:r>
      <w:proofErr w:type="gramStart"/>
      <w:r w:rsidR="00467771">
        <w:t>虛列歲出</w:t>
      </w:r>
      <w:proofErr w:type="gramEnd"/>
      <w:r w:rsidR="00467771">
        <w:t>預算認定標準，</w:t>
      </w:r>
      <w:r w:rsidR="00467771">
        <w:rPr>
          <w:rFonts w:hint="eastAsia"/>
        </w:rPr>
        <w:t>亦</w:t>
      </w:r>
      <w:r w:rsidR="00467771" w:rsidRPr="002F3297">
        <w:t>未落實執行</w:t>
      </w:r>
      <w:r w:rsidR="00467771" w:rsidRPr="002F3297">
        <w:rPr>
          <w:rFonts w:hint="eastAsia"/>
        </w:rPr>
        <w:t>；</w:t>
      </w:r>
      <w:proofErr w:type="gramStart"/>
      <w:r w:rsidR="00467771">
        <w:rPr>
          <w:rFonts w:hint="eastAsia"/>
        </w:rPr>
        <w:t>另</w:t>
      </w:r>
      <w:proofErr w:type="gramEnd"/>
      <w:r w:rsidR="00467771">
        <w:rPr>
          <w:rFonts w:hint="eastAsia"/>
        </w:rPr>
        <w:t>，</w:t>
      </w:r>
      <w:r w:rsidR="00467771" w:rsidRPr="002F3297">
        <w:rPr>
          <w:rFonts w:ascii="Times New Roman"/>
        </w:rPr>
        <w:t>財政部雖訂有督促</w:t>
      </w:r>
      <w:r w:rsidR="00467771" w:rsidRPr="002F3297">
        <w:rPr>
          <w:rFonts w:ascii="Times New Roman" w:hint="eastAsia"/>
        </w:rPr>
        <w:t>地方政府改</w:t>
      </w:r>
      <w:r w:rsidR="00467771">
        <w:rPr>
          <w:rFonts w:ascii="Times New Roman" w:hint="eastAsia"/>
        </w:rPr>
        <w:t>正</w:t>
      </w:r>
      <w:proofErr w:type="gramStart"/>
      <w:r w:rsidR="00467771">
        <w:rPr>
          <w:rFonts w:ascii="Times New Roman" w:hint="eastAsia"/>
        </w:rPr>
        <w:t>舉</w:t>
      </w:r>
      <w:r w:rsidR="00467771" w:rsidRPr="002F3297">
        <w:rPr>
          <w:rFonts w:ascii="Times New Roman" w:hint="eastAsia"/>
        </w:rPr>
        <w:t>債</w:t>
      </w:r>
      <w:r w:rsidR="00467771">
        <w:rPr>
          <w:rFonts w:ascii="Times New Roman" w:hint="eastAsia"/>
        </w:rPr>
        <w:t>超限</w:t>
      </w:r>
      <w:proofErr w:type="gramEnd"/>
      <w:r w:rsidR="00467771" w:rsidRPr="002F3297">
        <w:rPr>
          <w:rFonts w:ascii="Times New Roman"/>
        </w:rPr>
        <w:t>辦法，惟</w:t>
      </w:r>
      <w:r w:rsidR="00467771" w:rsidRPr="002F3297">
        <w:rPr>
          <w:rFonts w:ascii="Times New Roman" w:hint="eastAsia"/>
        </w:rPr>
        <w:t>相關</w:t>
      </w:r>
      <w:r w:rsidR="00467771" w:rsidRPr="002F3297">
        <w:rPr>
          <w:rFonts w:ascii="Times New Roman"/>
        </w:rPr>
        <w:t>縣市所報改進計畫時程冗長，改善財政態度消極，惟</w:t>
      </w:r>
      <w:proofErr w:type="gramStart"/>
      <w:r w:rsidR="00467771">
        <w:rPr>
          <w:rFonts w:ascii="Times New Roman" w:hint="eastAsia"/>
        </w:rPr>
        <w:t>該</w:t>
      </w:r>
      <w:r w:rsidR="00467771" w:rsidRPr="002F3297">
        <w:rPr>
          <w:rFonts w:ascii="Times New Roman"/>
        </w:rPr>
        <w:t>部仍予</w:t>
      </w:r>
      <w:proofErr w:type="gramEnd"/>
      <w:r w:rsidR="00467771" w:rsidRPr="002F3297">
        <w:rPr>
          <w:rFonts w:ascii="Times New Roman"/>
        </w:rPr>
        <w:t>核准或僅要求重提計畫，欠缺積極有效作為</w:t>
      </w:r>
      <w:r w:rsidR="00467771" w:rsidRPr="002F3297">
        <w:rPr>
          <w:rFonts w:ascii="Times New Roman" w:hint="eastAsia"/>
        </w:rPr>
        <w:t>；</w:t>
      </w:r>
      <w:r w:rsidR="00467771" w:rsidRPr="002F3297">
        <w:rPr>
          <w:rFonts w:ascii="Times New Roman"/>
          <w:bCs/>
        </w:rPr>
        <w:t>新竹市政府及台南市政府</w:t>
      </w:r>
      <w:r w:rsidR="00467771" w:rsidRPr="002F3297">
        <w:rPr>
          <w:rFonts w:ascii="Times New Roman" w:hint="eastAsia"/>
          <w:bCs/>
        </w:rPr>
        <w:t>所屬相關基金，</w:t>
      </w:r>
      <w:r w:rsidR="00467771">
        <w:rPr>
          <w:rFonts w:ascii="Times New Roman"/>
          <w:bCs/>
        </w:rPr>
        <w:t>原列自償性財源喪失，</w:t>
      </w:r>
      <w:proofErr w:type="gramStart"/>
      <w:r w:rsidR="00467771" w:rsidRPr="002F3297">
        <w:rPr>
          <w:rFonts w:ascii="Times New Roman"/>
          <w:bCs/>
        </w:rPr>
        <w:lastRenderedPageBreak/>
        <w:t>依法</w:t>
      </w:r>
      <w:r w:rsidR="00467771">
        <w:rPr>
          <w:rFonts w:ascii="Times New Roman" w:hint="eastAsia"/>
          <w:bCs/>
        </w:rPr>
        <w:t>均應</w:t>
      </w:r>
      <w:r w:rsidR="00467771" w:rsidRPr="002F3297">
        <w:rPr>
          <w:rFonts w:ascii="Times New Roman"/>
          <w:bCs/>
        </w:rPr>
        <w:t>列入</w:t>
      </w:r>
      <w:proofErr w:type="gramEnd"/>
      <w:r w:rsidR="00467771" w:rsidRPr="002F3297">
        <w:rPr>
          <w:rFonts w:ascii="Times New Roman"/>
          <w:bCs/>
        </w:rPr>
        <w:t>公共債務</w:t>
      </w:r>
      <w:proofErr w:type="gramStart"/>
      <w:r w:rsidR="00467771" w:rsidRPr="002F3297">
        <w:rPr>
          <w:rFonts w:ascii="Times New Roman"/>
          <w:bCs/>
        </w:rPr>
        <w:t>未償</w:t>
      </w:r>
      <w:proofErr w:type="gramEnd"/>
      <w:r w:rsidR="00467771" w:rsidRPr="002F3297">
        <w:rPr>
          <w:rFonts w:ascii="Times New Roman"/>
          <w:bCs/>
        </w:rPr>
        <w:t>餘額</w:t>
      </w:r>
      <w:r w:rsidR="00467771" w:rsidRPr="002F3297">
        <w:rPr>
          <w:rFonts w:ascii="Times New Roman" w:hint="eastAsia"/>
          <w:bCs/>
        </w:rPr>
        <w:t>管制</w:t>
      </w:r>
      <w:r w:rsidR="00467771" w:rsidRPr="002F3297">
        <w:rPr>
          <w:rFonts w:ascii="Times New Roman"/>
          <w:bCs/>
        </w:rPr>
        <w:t>，雖經審計部發現，</w:t>
      </w:r>
      <w:r w:rsidR="00467771" w:rsidRPr="002F3297">
        <w:rPr>
          <w:rFonts w:ascii="Times New Roman" w:hint="eastAsia"/>
          <w:bCs/>
        </w:rPr>
        <w:t>且</w:t>
      </w:r>
      <w:r w:rsidR="00467771" w:rsidRPr="002F3297">
        <w:rPr>
          <w:rFonts w:ascii="Times New Roman"/>
          <w:bCs/>
        </w:rPr>
        <w:t>財政部及行政院多次要求改正，迄</w:t>
      </w:r>
      <w:proofErr w:type="gramStart"/>
      <w:r w:rsidR="00467771" w:rsidRPr="002F3297">
        <w:rPr>
          <w:rFonts w:ascii="Times New Roman"/>
          <w:bCs/>
        </w:rPr>
        <w:t>未依示辦理</w:t>
      </w:r>
      <w:proofErr w:type="gramEnd"/>
      <w:r w:rsidR="00467771" w:rsidRPr="002F3297">
        <w:rPr>
          <w:rFonts w:ascii="Times New Roman" w:hint="eastAsia"/>
          <w:bCs/>
        </w:rPr>
        <w:t>，</w:t>
      </w:r>
      <w:proofErr w:type="gramStart"/>
      <w:r w:rsidR="00467771" w:rsidRPr="002F3297">
        <w:rPr>
          <w:rFonts w:hint="eastAsia"/>
        </w:rPr>
        <w:t>核均有違</w:t>
      </w:r>
      <w:proofErr w:type="gramEnd"/>
      <w:r w:rsidR="00467771" w:rsidRPr="002F3297">
        <w:rPr>
          <w:rFonts w:hint="eastAsia"/>
        </w:rPr>
        <w:t>失</w:t>
      </w:r>
      <w:r w:rsidR="00467771" w:rsidRPr="002F3297">
        <w:rPr>
          <w:rFonts w:ascii="Times New Roman" w:hint="eastAsia"/>
        </w:rPr>
        <w:t>，</w:t>
      </w:r>
      <w:proofErr w:type="gramStart"/>
      <w:r w:rsidR="00E1026A" w:rsidRPr="00495383">
        <w:rPr>
          <w:rFonts w:ascii="Times New Roman" w:hint="eastAsia"/>
        </w:rPr>
        <w:t>爰</w:t>
      </w:r>
      <w:proofErr w:type="gramEnd"/>
      <w:r w:rsidR="00E1026A" w:rsidRPr="00495383">
        <w:rPr>
          <w:rFonts w:ascii="Times New Roman" w:hint="eastAsia"/>
        </w:rPr>
        <w:t>依監察法第</w:t>
      </w:r>
      <w:r w:rsidR="00E1026A" w:rsidRPr="00495383">
        <w:rPr>
          <w:rFonts w:ascii="Times New Roman" w:hint="eastAsia"/>
        </w:rPr>
        <w:t>24</w:t>
      </w:r>
      <w:r w:rsidR="00E1026A" w:rsidRPr="00495383">
        <w:rPr>
          <w:rFonts w:ascii="Times New Roman" w:hint="eastAsia"/>
        </w:rPr>
        <w:t>條提案糾正，移送</w:t>
      </w:r>
      <w:r w:rsidR="00495383" w:rsidRPr="00495383">
        <w:rPr>
          <w:rFonts w:ascii="Times New Roman" w:hint="eastAsia"/>
        </w:rPr>
        <w:t>行政院</w:t>
      </w:r>
      <w:r w:rsidR="00E1026A" w:rsidRPr="00495383">
        <w:rPr>
          <w:rFonts w:ascii="Times New Roman" w:hint="eastAsia"/>
        </w:rPr>
        <w:t>轉</w:t>
      </w:r>
      <w:proofErr w:type="gramStart"/>
      <w:r w:rsidR="00E1026A" w:rsidRPr="00495383">
        <w:rPr>
          <w:rFonts w:ascii="Times New Roman" w:hint="eastAsia"/>
        </w:rPr>
        <w:t>飭</w:t>
      </w:r>
      <w:proofErr w:type="gramEnd"/>
      <w:r w:rsidR="00E1026A" w:rsidRPr="00495383">
        <w:rPr>
          <w:rFonts w:ascii="Times New Roman" w:hint="eastAsia"/>
        </w:rPr>
        <w:t>所屬確實檢討改善</w:t>
      </w:r>
      <w:proofErr w:type="gramStart"/>
      <w:r w:rsidR="00E1026A" w:rsidRPr="00495383">
        <w:rPr>
          <w:rFonts w:ascii="Times New Roman" w:hint="eastAsia"/>
        </w:rPr>
        <w:t>見復。</w:t>
      </w:r>
      <w:proofErr w:type="gramEnd"/>
    </w:p>
    <w:p w:rsidR="00E1026A" w:rsidRDefault="00E1026A">
      <w:pPr>
        <w:pStyle w:val="12"/>
        <w:ind w:left="680" w:firstLine="680"/>
        <w:rPr>
          <w:rFonts w:ascii="Times New Roman"/>
        </w:rPr>
      </w:pPr>
    </w:p>
    <w:p w:rsidR="006903FC" w:rsidRPr="00F76849" w:rsidRDefault="006903FC">
      <w:pPr>
        <w:pStyle w:val="12"/>
        <w:ind w:left="680" w:firstLine="680"/>
        <w:rPr>
          <w:rFonts w:ascii="Times New Roman"/>
        </w:rPr>
      </w:pPr>
    </w:p>
    <w:p w:rsidR="00E1026A" w:rsidRDefault="00E1026A" w:rsidP="00650F7E">
      <w:pPr>
        <w:pStyle w:val="a4"/>
        <w:spacing w:before="0" w:after="0"/>
        <w:ind w:leftChars="900" w:left="5282" w:hangingChars="500" w:hanging="2221"/>
        <w:jc w:val="both"/>
        <w:rPr>
          <w:rFonts w:ascii="Times New Roman"/>
          <w:b w:val="0"/>
          <w:bCs/>
          <w:snapToGrid/>
          <w:spacing w:val="0"/>
          <w:kern w:val="0"/>
          <w:sz w:val="40"/>
        </w:rPr>
      </w:pPr>
      <w:bookmarkStart w:id="33" w:name="_Toc524895649"/>
      <w:bookmarkStart w:id="34" w:name="_Toc524896195"/>
      <w:bookmarkStart w:id="35" w:name="_Toc524896225"/>
      <w:bookmarkEnd w:id="33"/>
      <w:bookmarkEnd w:id="34"/>
      <w:bookmarkEnd w:id="35"/>
      <w:r>
        <w:rPr>
          <w:rFonts w:ascii="Times New Roman" w:hint="eastAsia"/>
          <w:b w:val="0"/>
          <w:bCs/>
          <w:snapToGrid/>
          <w:spacing w:val="12"/>
          <w:kern w:val="0"/>
          <w:sz w:val="40"/>
        </w:rPr>
        <w:t>提案委員：</w:t>
      </w:r>
      <w:r w:rsidR="00650F7E">
        <w:rPr>
          <w:rFonts w:ascii="Times New Roman" w:hint="eastAsia"/>
          <w:b w:val="0"/>
          <w:bCs/>
          <w:snapToGrid/>
          <w:spacing w:val="12"/>
          <w:kern w:val="0"/>
          <w:sz w:val="40"/>
        </w:rPr>
        <w:t>趙昌平、劉興善、葛永光、馬秀如</w:t>
      </w:r>
    </w:p>
    <w:p w:rsidR="00E1026A" w:rsidRDefault="00E1026A">
      <w:pPr>
        <w:pStyle w:val="a4"/>
        <w:spacing w:before="0" w:after="0"/>
        <w:ind w:leftChars="1100" w:left="3742" w:firstLineChars="500" w:firstLine="1901"/>
        <w:jc w:val="both"/>
        <w:rPr>
          <w:rFonts w:ascii="Times New Roman"/>
          <w:b w:val="0"/>
          <w:bCs/>
          <w:snapToGrid/>
          <w:spacing w:val="0"/>
          <w:kern w:val="0"/>
        </w:rPr>
      </w:pPr>
    </w:p>
    <w:p w:rsidR="00E1026A" w:rsidRDefault="00E1026A">
      <w:pPr>
        <w:pStyle w:val="a4"/>
        <w:spacing w:before="0" w:after="0"/>
        <w:ind w:leftChars="1100" w:left="3742" w:firstLineChars="500" w:firstLine="1901"/>
        <w:jc w:val="both"/>
        <w:rPr>
          <w:rFonts w:ascii="Times New Roman"/>
          <w:b w:val="0"/>
          <w:bCs/>
          <w:snapToGrid/>
          <w:spacing w:val="0"/>
          <w:kern w:val="0"/>
        </w:rPr>
      </w:pPr>
    </w:p>
    <w:p w:rsidR="00C9539D" w:rsidRDefault="00C9539D">
      <w:pPr>
        <w:pStyle w:val="a4"/>
        <w:spacing w:before="0" w:after="0"/>
        <w:ind w:leftChars="1100" w:left="3742" w:firstLineChars="500" w:firstLine="1901"/>
        <w:jc w:val="both"/>
        <w:rPr>
          <w:rFonts w:ascii="Times New Roman"/>
          <w:b w:val="0"/>
          <w:bCs/>
          <w:snapToGrid/>
          <w:spacing w:val="0"/>
          <w:kern w:val="0"/>
        </w:rPr>
      </w:pPr>
    </w:p>
    <w:p w:rsidR="00C9539D" w:rsidRDefault="00C9539D" w:rsidP="00C9539D">
      <w:pPr>
        <w:pStyle w:val="a4"/>
        <w:spacing w:before="0" w:after="0"/>
        <w:ind w:leftChars="1100" w:left="3742" w:rightChars="-108" w:right="-367" w:firstLineChars="500" w:firstLine="1901"/>
        <w:jc w:val="both"/>
        <w:rPr>
          <w:rFonts w:ascii="Times New Roman"/>
          <w:b w:val="0"/>
          <w:bCs/>
          <w:snapToGrid/>
          <w:spacing w:val="0"/>
          <w:kern w:val="0"/>
        </w:rPr>
      </w:pPr>
    </w:p>
    <w:p w:rsidR="00E1026A" w:rsidRDefault="00E1026A">
      <w:pPr>
        <w:pStyle w:val="a4"/>
        <w:spacing w:before="0" w:after="0"/>
        <w:ind w:leftChars="1100" w:left="3742" w:firstLineChars="500" w:firstLine="1901"/>
        <w:jc w:val="both"/>
        <w:rPr>
          <w:rFonts w:ascii="Times New Roman"/>
          <w:b w:val="0"/>
          <w:bCs/>
          <w:snapToGrid/>
          <w:spacing w:val="0"/>
          <w:kern w:val="0"/>
        </w:rPr>
      </w:pPr>
    </w:p>
    <w:p w:rsidR="006903FC" w:rsidRDefault="006903FC">
      <w:pPr>
        <w:pStyle w:val="a4"/>
        <w:spacing w:before="0" w:after="0"/>
        <w:ind w:leftChars="1100" w:left="3742" w:firstLineChars="500" w:firstLine="1901"/>
        <w:jc w:val="both"/>
        <w:rPr>
          <w:rFonts w:ascii="Times New Roman"/>
          <w:b w:val="0"/>
          <w:bCs/>
          <w:snapToGrid/>
          <w:spacing w:val="0"/>
          <w:kern w:val="0"/>
        </w:rPr>
      </w:pPr>
    </w:p>
    <w:p w:rsidR="007358A8" w:rsidRDefault="00E1026A" w:rsidP="007358A8">
      <w:pPr>
        <w:widowControl/>
        <w:jc w:val="distribute"/>
      </w:pPr>
      <w:r>
        <w:rPr>
          <w:rFonts w:hint="eastAsia"/>
        </w:rPr>
        <w:t>中</w:t>
      </w:r>
      <w:r w:rsidR="00C9539D">
        <w:rPr>
          <w:rFonts w:hint="eastAsia"/>
        </w:rPr>
        <w:t xml:space="preserve"> </w:t>
      </w:r>
      <w:r>
        <w:rPr>
          <w:rFonts w:hint="eastAsia"/>
        </w:rPr>
        <w:t>華</w:t>
      </w:r>
      <w:r w:rsidR="00C9539D">
        <w:rPr>
          <w:rFonts w:hint="eastAsia"/>
        </w:rPr>
        <w:t xml:space="preserve"> </w:t>
      </w:r>
      <w:r>
        <w:rPr>
          <w:rFonts w:hint="eastAsia"/>
        </w:rPr>
        <w:t>民</w:t>
      </w:r>
      <w:r w:rsidR="00C9539D">
        <w:rPr>
          <w:rFonts w:hint="eastAsia"/>
        </w:rPr>
        <w:t xml:space="preserve"> </w:t>
      </w:r>
      <w:r>
        <w:rPr>
          <w:rFonts w:hint="eastAsia"/>
        </w:rPr>
        <w:t>國</w:t>
      </w:r>
      <w:r w:rsidR="0067065C">
        <w:rPr>
          <w:rFonts w:hint="eastAsia"/>
        </w:rPr>
        <w:t>10</w:t>
      </w:r>
      <w:r w:rsidR="00650F7E">
        <w:rPr>
          <w:rFonts w:hint="eastAsia"/>
        </w:rPr>
        <w:t>2</w:t>
      </w:r>
      <w:r>
        <w:rPr>
          <w:rFonts w:hint="eastAsia"/>
        </w:rPr>
        <w:t>年</w:t>
      </w:r>
      <w:r w:rsidR="00650F7E">
        <w:rPr>
          <w:rFonts w:hint="eastAsia"/>
        </w:rPr>
        <w:t>1</w:t>
      </w:r>
      <w:r>
        <w:rPr>
          <w:rFonts w:hint="eastAsia"/>
        </w:rPr>
        <w:t>月</w:t>
      </w:r>
      <w:r w:rsidR="00650F7E">
        <w:rPr>
          <w:rFonts w:hint="eastAsia"/>
        </w:rPr>
        <w:t>15</w:t>
      </w:r>
      <w:r>
        <w:rPr>
          <w:rFonts w:hint="eastAsia"/>
        </w:rPr>
        <w:t>日</w:t>
      </w:r>
    </w:p>
    <w:p w:rsidR="00467771" w:rsidRDefault="00467771" w:rsidP="00467771">
      <w:pPr>
        <w:ind w:rightChars="-233" w:right="-793"/>
        <w:jc w:val="center"/>
        <w:sectPr w:rsidR="00467771" w:rsidSect="00467771">
          <w:footerReference w:type="even" r:id="rId8"/>
          <w:footerReference w:type="default" r:id="rId9"/>
          <w:pgSz w:w="11907" w:h="16840" w:code="9"/>
          <w:pgMar w:top="1701" w:right="1275" w:bottom="1418" w:left="1418" w:header="851" w:footer="851" w:gutter="227"/>
          <w:pgNumType w:start="1"/>
          <w:cols w:space="425"/>
          <w:docGrid w:type="linesAndChars" w:linePitch="457" w:charSpace="4127"/>
        </w:sectPr>
      </w:pPr>
    </w:p>
    <w:p w:rsidR="00467771" w:rsidRPr="009952D7" w:rsidRDefault="00467771" w:rsidP="00467771">
      <w:pPr>
        <w:ind w:rightChars="-233" w:right="-793"/>
        <w:jc w:val="center"/>
        <w:rPr>
          <w:sz w:val="28"/>
        </w:rPr>
      </w:pPr>
      <w:r w:rsidRPr="009952D7">
        <w:rPr>
          <w:rFonts w:hint="eastAsia"/>
          <w:sz w:val="28"/>
        </w:rPr>
        <w:lastRenderedPageBreak/>
        <w:t>表</w:t>
      </w:r>
      <w:proofErr w:type="gramStart"/>
      <w:r w:rsidRPr="009952D7">
        <w:rPr>
          <w:rFonts w:hint="eastAsia"/>
          <w:sz w:val="28"/>
        </w:rPr>
        <w:t>一</w:t>
      </w:r>
      <w:proofErr w:type="gramEnd"/>
      <w:r w:rsidRPr="009952D7">
        <w:rPr>
          <w:rFonts w:hint="eastAsia"/>
          <w:sz w:val="28"/>
        </w:rPr>
        <w:t>-2</w:t>
      </w:r>
      <w:r w:rsidRPr="009952D7">
        <w:rPr>
          <w:rFonts w:hint="eastAsia"/>
          <w:sz w:val="28"/>
        </w:rPr>
        <w:t>、債務餘額之變動：各級政府</w:t>
      </w:r>
      <w:r w:rsidRPr="009952D7">
        <w:rPr>
          <w:rFonts w:hint="eastAsia"/>
          <w:sz w:val="28"/>
        </w:rPr>
        <w:t>-101.2.28</w:t>
      </w:r>
      <w:r w:rsidRPr="009952D7">
        <w:rPr>
          <w:rFonts w:hint="eastAsia"/>
          <w:sz w:val="28"/>
        </w:rPr>
        <w:t>及</w:t>
      </w:r>
      <w:r w:rsidRPr="009952D7">
        <w:rPr>
          <w:rFonts w:hint="eastAsia"/>
          <w:sz w:val="28"/>
        </w:rPr>
        <w:t>8.31</w:t>
      </w:r>
    </w:p>
    <w:p w:rsidR="00467771" w:rsidRPr="009952D7" w:rsidRDefault="00467771" w:rsidP="00467771">
      <w:pPr>
        <w:ind w:rightChars="-233" w:right="-793"/>
        <w:jc w:val="right"/>
        <w:rPr>
          <w:sz w:val="24"/>
        </w:rPr>
      </w:pPr>
      <w:r w:rsidRPr="009952D7">
        <w:rPr>
          <w:sz w:val="24"/>
        </w:rPr>
        <w:t>單位：億元；</w:t>
      </w:r>
      <w:proofErr w:type="gramStart"/>
      <w:r>
        <w:rPr>
          <w:sz w:val="24"/>
        </w:rPr>
        <w:t>﹪</w:t>
      </w:r>
      <w:proofErr w:type="gramEnd"/>
    </w:p>
    <w:tbl>
      <w:tblPr>
        <w:tblW w:w="151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992"/>
        <w:gridCol w:w="992"/>
        <w:gridCol w:w="964"/>
        <w:gridCol w:w="966"/>
        <w:gridCol w:w="905"/>
        <w:gridCol w:w="88"/>
        <w:gridCol w:w="891"/>
        <w:gridCol w:w="75"/>
        <w:gridCol w:w="891"/>
        <w:gridCol w:w="19"/>
        <w:gridCol w:w="1003"/>
        <w:gridCol w:w="882"/>
        <w:gridCol w:w="856"/>
        <w:gridCol w:w="880"/>
        <w:gridCol w:w="895"/>
        <w:gridCol w:w="1040"/>
        <w:gridCol w:w="944"/>
      </w:tblGrid>
      <w:tr w:rsidR="00467771" w:rsidRPr="009952D7" w:rsidTr="00467771">
        <w:trPr>
          <w:trHeight w:val="70"/>
          <w:tblHeader/>
        </w:trPr>
        <w:tc>
          <w:tcPr>
            <w:tcW w:w="1844" w:type="dxa"/>
            <w:vMerge w:val="restart"/>
            <w:vAlign w:val="center"/>
          </w:tcPr>
          <w:p w:rsidR="00467771" w:rsidRPr="009952D7" w:rsidRDefault="00467771" w:rsidP="00467771">
            <w:pPr>
              <w:spacing w:line="280" w:lineRule="exact"/>
              <w:jc w:val="center"/>
              <w:rPr>
                <w:sz w:val="24"/>
              </w:rPr>
            </w:pPr>
            <w:r w:rsidRPr="009952D7">
              <w:rPr>
                <w:sz w:val="24"/>
              </w:rPr>
              <w:t>政府別</w:t>
            </w:r>
          </w:p>
        </w:tc>
        <w:tc>
          <w:tcPr>
            <w:tcW w:w="7786" w:type="dxa"/>
            <w:gridSpan w:val="11"/>
            <w:vAlign w:val="center"/>
          </w:tcPr>
          <w:p w:rsidR="00467771" w:rsidRPr="009952D7" w:rsidRDefault="00467771" w:rsidP="00467771">
            <w:pPr>
              <w:spacing w:line="280" w:lineRule="exact"/>
              <w:jc w:val="center"/>
              <w:rPr>
                <w:sz w:val="24"/>
              </w:rPr>
            </w:pPr>
            <w:r w:rsidRPr="009952D7">
              <w:rPr>
                <w:sz w:val="24"/>
              </w:rPr>
              <w:t>1</w:t>
            </w:r>
            <w:r w:rsidRPr="009952D7">
              <w:rPr>
                <w:sz w:val="24"/>
              </w:rPr>
              <w:t>年以上</w:t>
            </w:r>
          </w:p>
        </w:tc>
        <w:tc>
          <w:tcPr>
            <w:tcW w:w="3513" w:type="dxa"/>
            <w:gridSpan w:val="4"/>
            <w:vAlign w:val="center"/>
          </w:tcPr>
          <w:p w:rsidR="00467771" w:rsidRPr="009952D7" w:rsidRDefault="00467771" w:rsidP="00467771">
            <w:pPr>
              <w:spacing w:line="280" w:lineRule="exact"/>
              <w:jc w:val="center"/>
              <w:rPr>
                <w:sz w:val="24"/>
              </w:rPr>
            </w:pPr>
            <w:r w:rsidRPr="009952D7">
              <w:rPr>
                <w:sz w:val="24"/>
              </w:rPr>
              <w:t>未滿</w:t>
            </w:r>
            <w:r w:rsidRPr="009952D7">
              <w:rPr>
                <w:sz w:val="24"/>
              </w:rPr>
              <w:t>1</w:t>
            </w:r>
            <w:r w:rsidRPr="009952D7">
              <w:rPr>
                <w:sz w:val="24"/>
              </w:rPr>
              <w:t>年</w:t>
            </w:r>
          </w:p>
        </w:tc>
        <w:tc>
          <w:tcPr>
            <w:tcW w:w="1984" w:type="dxa"/>
            <w:gridSpan w:val="2"/>
            <w:vMerge w:val="restart"/>
            <w:vAlign w:val="center"/>
          </w:tcPr>
          <w:p w:rsidR="00467771" w:rsidRPr="009952D7" w:rsidRDefault="00467771" w:rsidP="00467771">
            <w:pPr>
              <w:spacing w:line="280" w:lineRule="exact"/>
              <w:jc w:val="center"/>
              <w:rPr>
                <w:sz w:val="24"/>
              </w:rPr>
            </w:pPr>
            <w:r w:rsidRPr="009952D7">
              <w:rPr>
                <w:sz w:val="24"/>
              </w:rPr>
              <w:t>實際數合計</w:t>
            </w:r>
          </w:p>
        </w:tc>
      </w:tr>
      <w:tr w:rsidR="00467771" w:rsidRPr="009952D7" w:rsidTr="00467771">
        <w:trPr>
          <w:tblHeader/>
        </w:trPr>
        <w:tc>
          <w:tcPr>
            <w:tcW w:w="1844" w:type="dxa"/>
            <w:vMerge/>
            <w:vAlign w:val="center"/>
          </w:tcPr>
          <w:p w:rsidR="00467771" w:rsidRPr="009952D7" w:rsidRDefault="00467771" w:rsidP="00467771">
            <w:pPr>
              <w:spacing w:before="240" w:line="280" w:lineRule="exact"/>
              <w:jc w:val="both"/>
              <w:rPr>
                <w:snapToGrid w:val="0"/>
                <w:spacing w:val="10"/>
                <w:sz w:val="24"/>
                <w:szCs w:val="24"/>
              </w:rPr>
            </w:pPr>
          </w:p>
        </w:tc>
        <w:tc>
          <w:tcPr>
            <w:tcW w:w="3914" w:type="dxa"/>
            <w:gridSpan w:val="4"/>
            <w:vAlign w:val="center"/>
          </w:tcPr>
          <w:p w:rsidR="00467771" w:rsidRPr="009952D7" w:rsidRDefault="00467771" w:rsidP="00467771">
            <w:pPr>
              <w:spacing w:line="280" w:lineRule="exact"/>
              <w:jc w:val="center"/>
              <w:rPr>
                <w:sz w:val="24"/>
              </w:rPr>
            </w:pPr>
            <w:r w:rsidRPr="009952D7">
              <w:rPr>
                <w:sz w:val="24"/>
              </w:rPr>
              <w:t>預算數</w:t>
            </w:r>
          </w:p>
        </w:tc>
        <w:tc>
          <w:tcPr>
            <w:tcW w:w="3872" w:type="dxa"/>
            <w:gridSpan w:val="7"/>
            <w:vAlign w:val="center"/>
          </w:tcPr>
          <w:p w:rsidR="00467771" w:rsidRPr="009952D7" w:rsidRDefault="00467771" w:rsidP="00467771">
            <w:pPr>
              <w:spacing w:line="280" w:lineRule="exact"/>
              <w:jc w:val="center"/>
              <w:rPr>
                <w:sz w:val="24"/>
              </w:rPr>
            </w:pPr>
            <w:r w:rsidRPr="009952D7">
              <w:rPr>
                <w:sz w:val="24"/>
              </w:rPr>
              <w:t>實際數</w:t>
            </w:r>
          </w:p>
        </w:tc>
        <w:tc>
          <w:tcPr>
            <w:tcW w:w="3513" w:type="dxa"/>
            <w:gridSpan w:val="4"/>
            <w:vAlign w:val="center"/>
          </w:tcPr>
          <w:p w:rsidR="00467771" w:rsidRPr="009952D7" w:rsidRDefault="00467771" w:rsidP="00467771">
            <w:pPr>
              <w:spacing w:line="280" w:lineRule="exact"/>
              <w:jc w:val="center"/>
              <w:rPr>
                <w:sz w:val="24"/>
              </w:rPr>
            </w:pPr>
            <w:r w:rsidRPr="009952D7">
              <w:rPr>
                <w:sz w:val="24"/>
              </w:rPr>
              <w:t>實際數</w:t>
            </w:r>
          </w:p>
        </w:tc>
        <w:tc>
          <w:tcPr>
            <w:tcW w:w="1984" w:type="dxa"/>
            <w:gridSpan w:val="2"/>
            <w:vMerge/>
            <w:vAlign w:val="center"/>
          </w:tcPr>
          <w:p w:rsidR="00467771" w:rsidRPr="009952D7" w:rsidRDefault="00467771" w:rsidP="00467771">
            <w:pPr>
              <w:spacing w:before="240" w:line="280" w:lineRule="exact"/>
              <w:jc w:val="both"/>
              <w:rPr>
                <w:snapToGrid w:val="0"/>
                <w:spacing w:val="10"/>
                <w:sz w:val="24"/>
                <w:szCs w:val="24"/>
              </w:rPr>
            </w:pPr>
          </w:p>
        </w:tc>
      </w:tr>
      <w:tr w:rsidR="00467771" w:rsidRPr="009952D7" w:rsidTr="00467771">
        <w:trPr>
          <w:tblHeader/>
        </w:trPr>
        <w:tc>
          <w:tcPr>
            <w:tcW w:w="1844" w:type="dxa"/>
            <w:vMerge/>
            <w:vAlign w:val="center"/>
          </w:tcPr>
          <w:p w:rsidR="00467771" w:rsidRPr="009952D7" w:rsidRDefault="00467771" w:rsidP="00467771">
            <w:pPr>
              <w:spacing w:before="240" w:line="280" w:lineRule="exact"/>
              <w:jc w:val="both"/>
              <w:rPr>
                <w:snapToGrid w:val="0"/>
                <w:spacing w:val="10"/>
                <w:sz w:val="24"/>
                <w:szCs w:val="24"/>
              </w:rPr>
            </w:pPr>
          </w:p>
        </w:tc>
        <w:tc>
          <w:tcPr>
            <w:tcW w:w="1984" w:type="dxa"/>
            <w:gridSpan w:val="2"/>
            <w:vAlign w:val="center"/>
          </w:tcPr>
          <w:p w:rsidR="00467771" w:rsidRPr="009952D7" w:rsidRDefault="00467771" w:rsidP="00467771">
            <w:pPr>
              <w:spacing w:line="280" w:lineRule="exact"/>
              <w:jc w:val="center"/>
              <w:rPr>
                <w:sz w:val="24"/>
              </w:rPr>
            </w:pPr>
            <w:r w:rsidRPr="009952D7">
              <w:rPr>
                <w:sz w:val="24"/>
              </w:rPr>
              <w:t>金額</w:t>
            </w:r>
          </w:p>
        </w:tc>
        <w:tc>
          <w:tcPr>
            <w:tcW w:w="1930" w:type="dxa"/>
            <w:gridSpan w:val="2"/>
            <w:vAlign w:val="center"/>
          </w:tcPr>
          <w:p w:rsidR="00467771" w:rsidRPr="009952D7" w:rsidRDefault="00467771" w:rsidP="00467771">
            <w:pPr>
              <w:spacing w:line="280" w:lineRule="exact"/>
              <w:jc w:val="center"/>
              <w:rPr>
                <w:sz w:val="24"/>
              </w:rPr>
            </w:pPr>
            <w:r w:rsidRPr="009952D7">
              <w:rPr>
                <w:sz w:val="24"/>
              </w:rPr>
              <w:t>比率</w:t>
            </w:r>
          </w:p>
        </w:tc>
        <w:tc>
          <w:tcPr>
            <w:tcW w:w="1884" w:type="dxa"/>
            <w:gridSpan w:val="3"/>
            <w:vAlign w:val="center"/>
          </w:tcPr>
          <w:p w:rsidR="00467771" w:rsidRPr="009952D7" w:rsidRDefault="00467771" w:rsidP="00467771">
            <w:pPr>
              <w:spacing w:line="280" w:lineRule="exact"/>
              <w:jc w:val="center"/>
              <w:rPr>
                <w:sz w:val="24"/>
              </w:rPr>
            </w:pPr>
            <w:r w:rsidRPr="009952D7">
              <w:rPr>
                <w:sz w:val="24"/>
              </w:rPr>
              <w:t>金額</w:t>
            </w:r>
          </w:p>
        </w:tc>
        <w:tc>
          <w:tcPr>
            <w:tcW w:w="1988" w:type="dxa"/>
            <w:gridSpan w:val="4"/>
            <w:vAlign w:val="center"/>
          </w:tcPr>
          <w:p w:rsidR="00467771" w:rsidRPr="009952D7" w:rsidRDefault="00467771" w:rsidP="00467771">
            <w:pPr>
              <w:spacing w:line="280" w:lineRule="exact"/>
              <w:jc w:val="center"/>
              <w:rPr>
                <w:sz w:val="24"/>
              </w:rPr>
            </w:pPr>
            <w:r w:rsidRPr="009952D7">
              <w:rPr>
                <w:sz w:val="24"/>
              </w:rPr>
              <w:t>比率</w:t>
            </w:r>
          </w:p>
        </w:tc>
        <w:tc>
          <w:tcPr>
            <w:tcW w:w="1738" w:type="dxa"/>
            <w:gridSpan w:val="2"/>
            <w:vAlign w:val="center"/>
          </w:tcPr>
          <w:p w:rsidR="00467771" w:rsidRPr="009952D7" w:rsidRDefault="00467771" w:rsidP="00467771">
            <w:pPr>
              <w:spacing w:line="280" w:lineRule="exact"/>
              <w:jc w:val="center"/>
              <w:rPr>
                <w:sz w:val="24"/>
              </w:rPr>
            </w:pPr>
            <w:r w:rsidRPr="009952D7">
              <w:rPr>
                <w:sz w:val="24"/>
              </w:rPr>
              <w:t>金額</w:t>
            </w:r>
          </w:p>
        </w:tc>
        <w:tc>
          <w:tcPr>
            <w:tcW w:w="1775" w:type="dxa"/>
            <w:gridSpan w:val="2"/>
            <w:vAlign w:val="center"/>
          </w:tcPr>
          <w:p w:rsidR="00467771" w:rsidRPr="009952D7" w:rsidRDefault="00467771" w:rsidP="00467771">
            <w:pPr>
              <w:spacing w:line="280" w:lineRule="exact"/>
              <w:jc w:val="center"/>
              <w:rPr>
                <w:sz w:val="24"/>
              </w:rPr>
            </w:pPr>
            <w:r w:rsidRPr="009952D7">
              <w:rPr>
                <w:sz w:val="24"/>
              </w:rPr>
              <w:t>比率</w:t>
            </w:r>
          </w:p>
        </w:tc>
        <w:tc>
          <w:tcPr>
            <w:tcW w:w="1984" w:type="dxa"/>
            <w:gridSpan w:val="2"/>
            <w:vMerge/>
            <w:vAlign w:val="center"/>
          </w:tcPr>
          <w:p w:rsidR="00467771" w:rsidRPr="009952D7" w:rsidRDefault="00467771" w:rsidP="00467771">
            <w:pPr>
              <w:spacing w:before="240" w:line="280" w:lineRule="exact"/>
              <w:jc w:val="both"/>
              <w:rPr>
                <w:snapToGrid w:val="0"/>
                <w:spacing w:val="10"/>
                <w:sz w:val="24"/>
                <w:szCs w:val="24"/>
              </w:rPr>
            </w:pPr>
          </w:p>
        </w:tc>
      </w:tr>
      <w:tr w:rsidR="00467771" w:rsidRPr="009952D7" w:rsidTr="00467771">
        <w:tc>
          <w:tcPr>
            <w:tcW w:w="1844" w:type="dxa"/>
            <w:vMerge/>
            <w:vAlign w:val="center"/>
          </w:tcPr>
          <w:p w:rsidR="00467771" w:rsidRPr="009952D7" w:rsidRDefault="00467771" w:rsidP="00467771">
            <w:pPr>
              <w:spacing w:before="240" w:line="280" w:lineRule="exact"/>
              <w:jc w:val="both"/>
              <w:rPr>
                <w:snapToGrid w:val="0"/>
                <w:spacing w:val="10"/>
                <w:sz w:val="24"/>
                <w:szCs w:val="24"/>
              </w:rPr>
            </w:pPr>
          </w:p>
        </w:tc>
        <w:tc>
          <w:tcPr>
            <w:tcW w:w="992" w:type="dxa"/>
            <w:vAlign w:val="center"/>
          </w:tcPr>
          <w:p w:rsidR="00467771" w:rsidRPr="009952D7" w:rsidRDefault="00467771" w:rsidP="00467771">
            <w:pPr>
              <w:spacing w:line="280" w:lineRule="exact"/>
              <w:jc w:val="center"/>
              <w:rPr>
                <w:sz w:val="24"/>
              </w:rPr>
            </w:pPr>
            <w:r w:rsidRPr="009952D7">
              <w:rPr>
                <w:sz w:val="24"/>
              </w:rPr>
              <w:t>2.28</w:t>
            </w:r>
          </w:p>
        </w:tc>
        <w:tc>
          <w:tcPr>
            <w:tcW w:w="992" w:type="dxa"/>
            <w:vAlign w:val="center"/>
          </w:tcPr>
          <w:p w:rsidR="00467771" w:rsidRPr="009952D7" w:rsidRDefault="00467771" w:rsidP="00467771">
            <w:pPr>
              <w:spacing w:line="280" w:lineRule="exact"/>
              <w:jc w:val="center"/>
              <w:rPr>
                <w:sz w:val="24"/>
              </w:rPr>
            </w:pPr>
            <w:r w:rsidRPr="009952D7">
              <w:rPr>
                <w:sz w:val="24"/>
              </w:rPr>
              <w:t>8.31</w:t>
            </w:r>
          </w:p>
        </w:tc>
        <w:tc>
          <w:tcPr>
            <w:tcW w:w="964" w:type="dxa"/>
            <w:vAlign w:val="center"/>
          </w:tcPr>
          <w:p w:rsidR="00467771" w:rsidRPr="009952D7" w:rsidRDefault="00467771" w:rsidP="00467771">
            <w:pPr>
              <w:spacing w:line="280" w:lineRule="exact"/>
              <w:jc w:val="center"/>
              <w:rPr>
                <w:sz w:val="24"/>
              </w:rPr>
            </w:pPr>
            <w:r w:rsidRPr="009952D7">
              <w:rPr>
                <w:sz w:val="24"/>
              </w:rPr>
              <w:t>2.28</w:t>
            </w:r>
          </w:p>
        </w:tc>
        <w:tc>
          <w:tcPr>
            <w:tcW w:w="966" w:type="dxa"/>
            <w:vAlign w:val="center"/>
          </w:tcPr>
          <w:p w:rsidR="00467771" w:rsidRPr="009952D7" w:rsidRDefault="00467771" w:rsidP="00467771">
            <w:pPr>
              <w:spacing w:line="280" w:lineRule="exact"/>
              <w:jc w:val="center"/>
              <w:rPr>
                <w:sz w:val="24"/>
              </w:rPr>
            </w:pPr>
            <w:r w:rsidRPr="009952D7">
              <w:rPr>
                <w:sz w:val="24"/>
              </w:rPr>
              <w:t>8.31</w:t>
            </w:r>
          </w:p>
        </w:tc>
        <w:tc>
          <w:tcPr>
            <w:tcW w:w="905" w:type="dxa"/>
            <w:vAlign w:val="center"/>
          </w:tcPr>
          <w:p w:rsidR="00467771" w:rsidRPr="009952D7" w:rsidRDefault="00467771" w:rsidP="00467771">
            <w:pPr>
              <w:spacing w:line="280" w:lineRule="exact"/>
              <w:jc w:val="center"/>
              <w:rPr>
                <w:sz w:val="24"/>
              </w:rPr>
            </w:pPr>
            <w:r w:rsidRPr="009952D7">
              <w:rPr>
                <w:sz w:val="24"/>
              </w:rPr>
              <w:t>2.28</w:t>
            </w:r>
          </w:p>
        </w:tc>
        <w:tc>
          <w:tcPr>
            <w:tcW w:w="979" w:type="dxa"/>
            <w:gridSpan w:val="2"/>
            <w:vAlign w:val="center"/>
          </w:tcPr>
          <w:p w:rsidR="00467771" w:rsidRPr="009952D7" w:rsidRDefault="00467771" w:rsidP="00467771">
            <w:pPr>
              <w:spacing w:line="280" w:lineRule="exact"/>
              <w:jc w:val="center"/>
              <w:rPr>
                <w:sz w:val="24"/>
              </w:rPr>
            </w:pPr>
            <w:r w:rsidRPr="009952D7">
              <w:rPr>
                <w:sz w:val="24"/>
              </w:rPr>
              <w:t>8.31</w:t>
            </w:r>
          </w:p>
        </w:tc>
        <w:tc>
          <w:tcPr>
            <w:tcW w:w="966" w:type="dxa"/>
            <w:gridSpan w:val="2"/>
            <w:vAlign w:val="center"/>
          </w:tcPr>
          <w:p w:rsidR="00467771" w:rsidRPr="009952D7" w:rsidRDefault="00467771" w:rsidP="00467771">
            <w:pPr>
              <w:spacing w:line="280" w:lineRule="exact"/>
              <w:jc w:val="center"/>
              <w:rPr>
                <w:sz w:val="24"/>
              </w:rPr>
            </w:pPr>
            <w:r w:rsidRPr="009952D7">
              <w:rPr>
                <w:sz w:val="24"/>
              </w:rPr>
              <w:t>2.28</w:t>
            </w:r>
          </w:p>
        </w:tc>
        <w:tc>
          <w:tcPr>
            <w:tcW w:w="1022" w:type="dxa"/>
            <w:gridSpan w:val="2"/>
            <w:vAlign w:val="center"/>
          </w:tcPr>
          <w:p w:rsidR="00467771" w:rsidRPr="009952D7" w:rsidRDefault="00467771" w:rsidP="00467771">
            <w:pPr>
              <w:spacing w:line="280" w:lineRule="exact"/>
              <w:jc w:val="center"/>
              <w:rPr>
                <w:sz w:val="24"/>
              </w:rPr>
            </w:pPr>
            <w:r w:rsidRPr="009952D7">
              <w:rPr>
                <w:sz w:val="24"/>
              </w:rPr>
              <w:t>8.31</w:t>
            </w:r>
          </w:p>
        </w:tc>
        <w:tc>
          <w:tcPr>
            <w:tcW w:w="882" w:type="dxa"/>
            <w:vAlign w:val="center"/>
          </w:tcPr>
          <w:p w:rsidR="00467771" w:rsidRPr="009952D7" w:rsidRDefault="00467771" w:rsidP="00467771">
            <w:pPr>
              <w:spacing w:line="280" w:lineRule="exact"/>
              <w:jc w:val="center"/>
              <w:rPr>
                <w:sz w:val="24"/>
              </w:rPr>
            </w:pPr>
            <w:r w:rsidRPr="009952D7">
              <w:rPr>
                <w:sz w:val="24"/>
              </w:rPr>
              <w:t>2.28</w:t>
            </w:r>
          </w:p>
        </w:tc>
        <w:tc>
          <w:tcPr>
            <w:tcW w:w="856" w:type="dxa"/>
            <w:vAlign w:val="center"/>
          </w:tcPr>
          <w:p w:rsidR="00467771" w:rsidRPr="009952D7" w:rsidRDefault="00467771" w:rsidP="00467771">
            <w:pPr>
              <w:spacing w:line="280" w:lineRule="exact"/>
              <w:jc w:val="center"/>
              <w:rPr>
                <w:sz w:val="24"/>
              </w:rPr>
            </w:pPr>
            <w:r w:rsidRPr="009952D7">
              <w:rPr>
                <w:sz w:val="24"/>
              </w:rPr>
              <w:t>8.31</w:t>
            </w:r>
          </w:p>
        </w:tc>
        <w:tc>
          <w:tcPr>
            <w:tcW w:w="880" w:type="dxa"/>
            <w:vAlign w:val="center"/>
          </w:tcPr>
          <w:p w:rsidR="00467771" w:rsidRPr="009952D7" w:rsidRDefault="00467771" w:rsidP="00467771">
            <w:pPr>
              <w:spacing w:line="280" w:lineRule="exact"/>
              <w:jc w:val="center"/>
              <w:rPr>
                <w:sz w:val="24"/>
              </w:rPr>
            </w:pPr>
            <w:r w:rsidRPr="009952D7">
              <w:rPr>
                <w:sz w:val="24"/>
              </w:rPr>
              <w:t>2.28</w:t>
            </w:r>
          </w:p>
        </w:tc>
        <w:tc>
          <w:tcPr>
            <w:tcW w:w="895" w:type="dxa"/>
            <w:vAlign w:val="center"/>
          </w:tcPr>
          <w:p w:rsidR="00467771" w:rsidRPr="009952D7" w:rsidRDefault="00467771" w:rsidP="00467771">
            <w:pPr>
              <w:spacing w:line="280" w:lineRule="exact"/>
              <w:jc w:val="center"/>
              <w:rPr>
                <w:sz w:val="24"/>
              </w:rPr>
            </w:pPr>
            <w:r w:rsidRPr="009952D7">
              <w:rPr>
                <w:sz w:val="24"/>
              </w:rPr>
              <w:t>8.31</w:t>
            </w:r>
          </w:p>
        </w:tc>
        <w:tc>
          <w:tcPr>
            <w:tcW w:w="1040" w:type="dxa"/>
            <w:vAlign w:val="center"/>
          </w:tcPr>
          <w:p w:rsidR="00467771" w:rsidRPr="009952D7" w:rsidRDefault="00467771" w:rsidP="00467771">
            <w:pPr>
              <w:spacing w:line="280" w:lineRule="exact"/>
              <w:jc w:val="center"/>
              <w:rPr>
                <w:sz w:val="24"/>
              </w:rPr>
            </w:pPr>
            <w:r w:rsidRPr="009952D7">
              <w:rPr>
                <w:sz w:val="24"/>
              </w:rPr>
              <w:t>2.28</w:t>
            </w:r>
          </w:p>
        </w:tc>
        <w:tc>
          <w:tcPr>
            <w:tcW w:w="944" w:type="dxa"/>
            <w:vAlign w:val="center"/>
          </w:tcPr>
          <w:p w:rsidR="00467771" w:rsidRPr="009952D7" w:rsidRDefault="00467771" w:rsidP="00467771">
            <w:pPr>
              <w:spacing w:line="280" w:lineRule="exact"/>
              <w:jc w:val="center"/>
              <w:rPr>
                <w:sz w:val="24"/>
              </w:rPr>
            </w:pPr>
            <w:r w:rsidRPr="009952D7">
              <w:rPr>
                <w:sz w:val="24"/>
              </w:rPr>
              <w:t>8.31</w:t>
            </w:r>
          </w:p>
        </w:tc>
      </w:tr>
      <w:tr w:rsidR="00467771" w:rsidRPr="009952D7" w:rsidTr="00467771">
        <w:tc>
          <w:tcPr>
            <w:tcW w:w="1844" w:type="dxa"/>
          </w:tcPr>
          <w:p w:rsidR="00467771" w:rsidRPr="009952D7" w:rsidRDefault="00467771" w:rsidP="00467771">
            <w:pPr>
              <w:spacing w:line="280" w:lineRule="exact"/>
              <w:rPr>
                <w:sz w:val="24"/>
                <w:szCs w:val="24"/>
              </w:rPr>
            </w:pPr>
            <w:r w:rsidRPr="009952D7">
              <w:rPr>
                <w:sz w:val="24"/>
                <w:szCs w:val="24"/>
              </w:rPr>
              <w:t>中央政府</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51,377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50,531</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37.51*</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36.91*</w:t>
            </w:r>
          </w:p>
        </w:tc>
        <w:tc>
          <w:tcPr>
            <w:tcW w:w="905" w:type="dxa"/>
            <w:vAlign w:val="center"/>
          </w:tcPr>
          <w:p w:rsidR="00467771" w:rsidRPr="009952D7" w:rsidRDefault="00467771" w:rsidP="00775A9A">
            <w:pPr>
              <w:spacing w:line="280" w:lineRule="exact"/>
              <w:ind w:leftChars="-15" w:left="1" w:hangingChars="20" w:hanging="52"/>
              <w:jc w:val="right"/>
              <w:rPr>
                <w:sz w:val="24"/>
                <w:szCs w:val="24"/>
              </w:rPr>
            </w:pPr>
            <w:r w:rsidRPr="009952D7">
              <w:rPr>
                <w:sz w:val="24"/>
                <w:szCs w:val="24"/>
              </w:rPr>
              <w:t>48,335</w:t>
            </w:r>
          </w:p>
        </w:tc>
        <w:tc>
          <w:tcPr>
            <w:tcW w:w="979" w:type="dxa"/>
            <w:gridSpan w:val="2"/>
            <w:vAlign w:val="center"/>
          </w:tcPr>
          <w:p w:rsidR="00467771" w:rsidRPr="009952D7" w:rsidRDefault="00467771" w:rsidP="00467771">
            <w:pPr>
              <w:spacing w:line="280" w:lineRule="exact"/>
              <w:jc w:val="right"/>
              <w:rPr>
                <w:sz w:val="24"/>
                <w:szCs w:val="24"/>
              </w:rPr>
            </w:pPr>
            <w:r w:rsidRPr="009952D7">
              <w:rPr>
                <w:sz w:val="24"/>
                <w:szCs w:val="24"/>
              </w:rPr>
              <w:t>48,745</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35.29*</w:t>
            </w:r>
          </w:p>
        </w:tc>
        <w:tc>
          <w:tcPr>
            <w:tcW w:w="1022" w:type="dxa"/>
            <w:gridSpan w:val="2"/>
            <w:vAlign w:val="center"/>
          </w:tcPr>
          <w:p w:rsidR="00467771" w:rsidRPr="009952D7" w:rsidRDefault="00467771" w:rsidP="00467771">
            <w:pPr>
              <w:spacing w:line="280" w:lineRule="exact"/>
              <w:jc w:val="right"/>
              <w:rPr>
                <w:sz w:val="24"/>
                <w:szCs w:val="24"/>
              </w:rPr>
            </w:pPr>
            <w:r w:rsidRPr="009952D7">
              <w:rPr>
                <w:sz w:val="24"/>
                <w:szCs w:val="24"/>
              </w:rPr>
              <w:t>35.60*</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2,691</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1,450</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13.72</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7.40</w:t>
            </w:r>
          </w:p>
        </w:tc>
        <w:tc>
          <w:tcPr>
            <w:tcW w:w="1040" w:type="dxa"/>
          </w:tcPr>
          <w:p w:rsidR="00467771" w:rsidRPr="009952D7" w:rsidRDefault="00467771" w:rsidP="00467771">
            <w:pPr>
              <w:spacing w:line="280" w:lineRule="exact"/>
              <w:jc w:val="right"/>
              <w:rPr>
                <w:sz w:val="24"/>
                <w:szCs w:val="24"/>
              </w:rPr>
            </w:pPr>
            <w:r w:rsidRPr="009952D7">
              <w:rPr>
                <w:sz w:val="24"/>
                <w:szCs w:val="24"/>
              </w:rPr>
              <w:t>51,026</w:t>
            </w:r>
          </w:p>
        </w:tc>
        <w:tc>
          <w:tcPr>
            <w:tcW w:w="944" w:type="dxa"/>
          </w:tcPr>
          <w:p w:rsidR="00467771" w:rsidRPr="009952D7" w:rsidRDefault="00467771" w:rsidP="00467771">
            <w:pPr>
              <w:spacing w:line="280" w:lineRule="exact"/>
              <w:jc w:val="right"/>
              <w:rPr>
                <w:sz w:val="24"/>
                <w:szCs w:val="24"/>
              </w:rPr>
            </w:pPr>
            <w:r w:rsidRPr="009952D7">
              <w:rPr>
                <w:sz w:val="24"/>
                <w:szCs w:val="24"/>
              </w:rPr>
              <w:t>50,195</w:t>
            </w:r>
          </w:p>
        </w:tc>
      </w:tr>
      <w:tr w:rsidR="00467771" w:rsidRPr="009952D7" w:rsidTr="00467771">
        <w:tc>
          <w:tcPr>
            <w:tcW w:w="15127" w:type="dxa"/>
            <w:gridSpan w:val="18"/>
            <w:vAlign w:val="center"/>
          </w:tcPr>
          <w:p w:rsidR="00467771" w:rsidRPr="009952D7" w:rsidRDefault="00467771" w:rsidP="00467771">
            <w:pPr>
              <w:spacing w:line="280" w:lineRule="exact"/>
              <w:rPr>
                <w:sz w:val="24"/>
                <w:szCs w:val="24"/>
              </w:rPr>
            </w:pPr>
            <w:r w:rsidRPr="009952D7">
              <w:rPr>
                <w:sz w:val="24"/>
                <w:szCs w:val="24"/>
              </w:rPr>
              <w:t>地方政府</w:t>
            </w:r>
          </w:p>
        </w:tc>
      </w:tr>
      <w:tr w:rsidR="00467771" w:rsidRPr="009952D7" w:rsidTr="00467771">
        <w:tc>
          <w:tcPr>
            <w:tcW w:w="1844" w:type="dxa"/>
            <w:vAlign w:val="center"/>
          </w:tcPr>
          <w:p w:rsidR="00467771" w:rsidRPr="009952D7" w:rsidRDefault="00467771" w:rsidP="00467771">
            <w:pPr>
              <w:spacing w:line="280" w:lineRule="exact"/>
              <w:ind w:firstLineChars="132" w:firstLine="343"/>
              <w:rPr>
                <w:sz w:val="24"/>
              </w:rPr>
            </w:pPr>
            <w:r>
              <w:rPr>
                <w:sz w:val="24"/>
              </w:rPr>
              <w:t>台</w:t>
            </w:r>
            <w:r w:rsidRPr="009952D7">
              <w:rPr>
                <w:sz w:val="24"/>
              </w:rPr>
              <w:t>北市</w:t>
            </w:r>
          </w:p>
        </w:tc>
        <w:tc>
          <w:tcPr>
            <w:tcW w:w="992" w:type="dxa"/>
            <w:vAlign w:val="center"/>
          </w:tcPr>
          <w:p w:rsidR="00467771" w:rsidRPr="009952D7" w:rsidRDefault="00467771" w:rsidP="00467771">
            <w:pPr>
              <w:spacing w:line="280" w:lineRule="exact"/>
              <w:jc w:val="right"/>
              <w:rPr>
                <w:sz w:val="24"/>
              </w:rPr>
            </w:pPr>
            <w:r w:rsidRPr="009952D7">
              <w:rPr>
                <w:sz w:val="24"/>
              </w:rPr>
              <w:t xml:space="preserve">2,137 </w:t>
            </w:r>
          </w:p>
        </w:tc>
        <w:tc>
          <w:tcPr>
            <w:tcW w:w="992" w:type="dxa"/>
            <w:vAlign w:val="bottom"/>
          </w:tcPr>
          <w:p w:rsidR="00467771" w:rsidRPr="009952D7" w:rsidRDefault="00467771" w:rsidP="00467771">
            <w:pPr>
              <w:spacing w:line="280" w:lineRule="exact"/>
              <w:jc w:val="right"/>
              <w:rPr>
                <w:sz w:val="24"/>
              </w:rPr>
            </w:pPr>
            <w:r w:rsidRPr="009952D7">
              <w:rPr>
                <w:sz w:val="24"/>
              </w:rPr>
              <w:t>2,236</w:t>
            </w:r>
          </w:p>
        </w:tc>
        <w:tc>
          <w:tcPr>
            <w:tcW w:w="964" w:type="dxa"/>
            <w:vAlign w:val="center"/>
          </w:tcPr>
          <w:p w:rsidR="00467771" w:rsidRPr="009952D7" w:rsidRDefault="00467771" w:rsidP="00467771">
            <w:pPr>
              <w:spacing w:line="280" w:lineRule="exact"/>
              <w:jc w:val="right"/>
              <w:rPr>
                <w:sz w:val="24"/>
              </w:rPr>
            </w:pPr>
            <w:r w:rsidRPr="009952D7">
              <w:rPr>
                <w:sz w:val="24"/>
              </w:rPr>
              <w:t xml:space="preserve">1.56* </w:t>
            </w:r>
          </w:p>
        </w:tc>
        <w:tc>
          <w:tcPr>
            <w:tcW w:w="966" w:type="dxa"/>
            <w:vAlign w:val="center"/>
          </w:tcPr>
          <w:p w:rsidR="00467771" w:rsidRPr="009952D7" w:rsidRDefault="00467771" w:rsidP="00467771">
            <w:pPr>
              <w:spacing w:line="280" w:lineRule="exact"/>
              <w:jc w:val="right"/>
              <w:rPr>
                <w:sz w:val="24"/>
              </w:rPr>
            </w:pPr>
            <w:r w:rsidRPr="009952D7">
              <w:rPr>
                <w:sz w:val="24"/>
              </w:rPr>
              <w:t xml:space="preserve">1.63* </w:t>
            </w:r>
          </w:p>
        </w:tc>
        <w:tc>
          <w:tcPr>
            <w:tcW w:w="905" w:type="dxa"/>
            <w:vAlign w:val="center"/>
          </w:tcPr>
          <w:p w:rsidR="00467771" w:rsidRPr="009952D7" w:rsidRDefault="00467771" w:rsidP="00467771">
            <w:pPr>
              <w:spacing w:line="280" w:lineRule="exact"/>
              <w:jc w:val="right"/>
              <w:rPr>
                <w:sz w:val="24"/>
              </w:rPr>
            </w:pPr>
            <w:r w:rsidRPr="009952D7">
              <w:rPr>
                <w:sz w:val="24"/>
              </w:rPr>
              <w:t xml:space="preserve">1,708 </w:t>
            </w:r>
          </w:p>
        </w:tc>
        <w:tc>
          <w:tcPr>
            <w:tcW w:w="979" w:type="dxa"/>
            <w:gridSpan w:val="2"/>
            <w:vAlign w:val="bottom"/>
          </w:tcPr>
          <w:p w:rsidR="00467771" w:rsidRPr="009952D7" w:rsidRDefault="00467771" w:rsidP="00467771">
            <w:pPr>
              <w:spacing w:line="280" w:lineRule="exact"/>
              <w:jc w:val="right"/>
              <w:rPr>
                <w:sz w:val="24"/>
              </w:rPr>
            </w:pPr>
            <w:r w:rsidRPr="009952D7">
              <w:rPr>
                <w:sz w:val="24"/>
              </w:rPr>
              <w:t>1,642</w:t>
            </w:r>
          </w:p>
        </w:tc>
        <w:tc>
          <w:tcPr>
            <w:tcW w:w="966" w:type="dxa"/>
            <w:gridSpan w:val="2"/>
            <w:vAlign w:val="center"/>
          </w:tcPr>
          <w:p w:rsidR="00467771" w:rsidRPr="009952D7" w:rsidRDefault="00467771" w:rsidP="00467771">
            <w:pPr>
              <w:spacing w:line="280" w:lineRule="exact"/>
              <w:jc w:val="right"/>
              <w:rPr>
                <w:sz w:val="24"/>
              </w:rPr>
            </w:pPr>
            <w:r w:rsidRPr="009952D7">
              <w:rPr>
                <w:sz w:val="24"/>
              </w:rPr>
              <w:t xml:space="preserve">1.25* </w:t>
            </w:r>
          </w:p>
        </w:tc>
        <w:tc>
          <w:tcPr>
            <w:tcW w:w="1022" w:type="dxa"/>
            <w:gridSpan w:val="2"/>
            <w:vAlign w:val="center"/>
          </w:tcPr>
          <w:p w:rsidR="00467771" w:rsidRPr="009952D7" w:rsidRDefault="00467771" w:rsidP="00467771">
            <w:pPr>
              <w:spacing w:line="280" w:lineRule="exact"/>
              <w:jc w:val="right"/>
              <w:rPr>
                <w:sz w:val="24"/>
              </w:rPr>
            </w:pPr>
            <w:r w:rsidRPr="009952D7">
              <w:rPr>
                <w:sz w:val="24"/>
              </w:rPr>
              <w:t xml:space="preserve">1.20* </w:t>
            </w:r>
          </w:p>
        </w:tc>
        <w:tc>
          <w:tcPr>
            <w:tcW w:w="882" w:type="dxa"/>
            <w:vAlign w:val="center"/>
          </w:tcPr>
          <w:p w:rsidR="00467771" w:rsidRPr="009952D7" w:rsidRDefault="00467771" w:rsidP="00467771">
            <w:pPr>
              <w:spacing w:line="280" w:lineRule="exact"/>
              <w:jc w:val="right"/>
              <w:rPr>
                <w:sz w:val="24"/>
              </w:rPr>
            </w:pPr>
            <w:r w:rsidRPr="009952D7">
              <w:rPr>
                <w:sz w:val="24"/>
              </w:rPr>
              <w:t xml:space="preserve">0 </w:t>
            </w:r>
          </w:p>
        </w:tc>
        <w:tc>
          <w:tcPr>
            <w:tcW w:w="856" w:type="dxa"/>
            <w:vAlign w:val="center"/>
          </w:tcPr>
          <w:p w:rsidR="00467771" w:rsidRPr="009952D7" w:rsidRDefault="00467771" w:rsidP="00467771">
            <w:pPr>
              <w:spacing w:line="280" w:lineRule="exact"/>
              <w:jc w:val="right"/>
              <w:rPr>
                <w:sz w:val="24"/>
              </w:rPr>
            </w:pPr>
            <w:r w:rsidRPr="009952D7">
              <w:rPr>
                <w:sz w:val="24"/>
              </w:rPr>
              <w:t xml:space="preserve">0 </w:t>
            </w:r>
          </w:p>
        </w:tc>
        <w:tc>
          <w:tcPr>
            <w:tcW w:w="880" w:type="dxa"/>
            <w:vAlign w:val="center"/>
          </w:tcPr>
          <w:p w:rsidR="00467771" w:rsidRPr="009952D7" w:rsidRDefault="00467771" w:rsidP="00467771">
            <w:pPr>
              <w:spacing w:line="280" w:lineRule="exact"/>
              <w:jc w:val="right"/>
              <w:rPr>
                <w:sz w:val="24"/>
              </w:rPr>
            </w:pPr>
            <w:r w:rsidRPr="009952D7">
              <w:rPr>
                <w:sz w:val="24"/>
              </w:rPr>
              <w:t xml:space="preserve">0.00 </w:t>
            </w:r>
          </w:p>
        </w:tc>
        <w:tc>
          <w:tcPr>
            <w:tcW w:w="895" w:type="dxa"/>
            <w:vAlign w:val="center"/>
          </w:tcPr>
          <w:p w:rsidR="00467771" w:rsidRPr="009952D7" w:rsidRDefault="00467771" w:rsidP="00467771">
            <w:pPr>
              <w:spacing w:line="280" w:lineRule="exact"/>
              <w:jc w:val="right"/>
              <w:rPr>
                <w:sz w:val="24"/>
              </w:rPr>
            </w:pPr>
            <w:r w:rsidRPr="009952D7">
              <w:rPr>
                <w:sz w:val="24"/>
              </w:rPr>
              <w:t xml:space="preserve">0.00 </w:t>
            </w:r>
          </w:p>
        </w:tc>
        <w:tc>
          <w:tcPr>
            <w:tcW w:w="1040" w:type="dxa"/>
            <w:vAlign w:val="center"/>
          </w:tcPr>
          <w:p w:rsidR="00467771" w:rsidRPr="009952D7" w:rsidRDefault="00467771" w:rsidP="00467771">
            <w:pPr>
              <w:spacing w:line="280" w:lineRule="exact"/>
              <w:jc w:val="right"/>
              <w:rPr>
                <w:sz w:val="24"/>
              </w:rPr>
            </w:pPr>
            <w:r w:rsidRPr="009952D7">
              <w:rPr>
                <w:sz w:val="24"/>
              </w:rPr>
              <w:t xml:space="preserve">1,708 </w:t>
            </w:r>
          </w:p>
        </w:tc>
        <w:tc>
          <w:tcPr>
            <w:tcW w:w="944" w:type="dxa"/>
            <w:vAlign w:val="center"/>
          </w:tcPr>
          <w:p w:rsidR="00467771" w:rsidRPr="009952D7" w:rsidRDefault="00467771" w:rsidP="00467771">
            <w:pPr>
              <w:spacing w:line="280" w:lineRule="exact"/>
              <w:jc w:val="right"/>
              <w:rPr>
                <w:sz w:val="24"/>
              </w:rPr>
            </w:pPr>
            <w:r w:rsidRPr="009952D7">
              <w:rPr>
                <w:sz w:val="24"/>
              </w:rPr>
              <w:t xml:space="preserve">1,642 </w:t>
            </w:r>
          </w:p>
        </w:tc>
      </w:tr>
      <w:tr w:rsidR="00467771" w:rsidRPr="009952D7" w:rsidTr="00467771">
        <w:tc>
          <w:tcPr>
            <w:tcW w:w="1844" w:type="dxa"/>
            <w:vAlign w:val="center"/>
          </w:tcPr>
          <w:p w:rsidR="00467771" w:rsidRPr="009952D7" w:rsidRDefault="00467771" w:rsidP="00467771">
            <w:pPr>
              <w:spacing w:line="280" w:lineRule="exact"/>
              <w:ind w:firstLineChars="132" w:firstLine="343"/>
              <w:rPr>
                <w:sz w:val="24"/>
              </w:rPr>
            </w:pPr>
            <w:r w:rsidRPr="009952D7">
              <w:rPr>
                <w:sz w:val="24"/>
              </w:rPr>
              <w:t>高雄市</w:t>
            </w:r>
          </w:p>
        </w:tc>
        <w:tc>
          <w:tcPr>
            <w:tcW w:w="992" w:type="dxa"/>
            <w:vAlign w:val="center"/>
          </w:tcPr>
          <w:p w:rsidR="00467771" w:rsidRPr="009952D7" w:rsidRDefault="00467771" w:rsidP="00467771">
            <w:pPr>
              <w:spacing w:line="280" w:lineRule="exact"/>
              <w:jc w:val="right"/>
              <w:rPr>
                <w:sz w:val="24"/>
              </w:rPr>
            </w:pPr>
            <w:r w:rsidRPr="009952D7">
              <w:rPr>
                <w:sz w:val="24"/>
              </w:rPr>
              <w:t xml:space="preserve">2,127 </w:t>
            </w:r>
          </w:p>
        </w:tc>
        <w:tc>
          <w:tcPr>
            <w:tcW w:w="992" w:type="dxa"/>
            <w:vAlign w:val="bottom"/>
          </w:tcPr>
          <w:p w:rsidR="00467771" w:rsidRPr="009952D7" w:rsidRDefault="00467771" w:rsidP="00467771">
            <w:pPr>
              <w:spacing w:line="280" w:lineRule="exact"/>
              <w:jc w:val="right"/>
              <w:rPr>
                <w:sz w:val="24"/>
              </w:rPr>
            </w:pPr>
            <w:r w:rsidRPr="009952D7">
              <w:rPr>
                <w:sz w:val="24"/>
              </w:rPr>
              <w:t>2,103</w:t>
            </w:r>
          </w:p>
        </w:tc>
        <w:tc>
          <w:tcPr>
            <w:tcW w:w="964" w:type="dxa"/>
            <w:vAlign w:val="center"/>
          </w:tcPr>
          <w:p w:rsidR="00467771" w:rsidRPr="009952D7" w:rsidRDefault="00467771" w:rsidP="00467771">
            <w:pPr>
              <w:spacing w:line="280" w:lineRule="exact"/>
              <w:jc w:val="right"/>
              <w:rPr>
                <w:sz w:val="24"/>
              </w:rPr>
            </w:pPr>
            <w:r w:rsidRPr="009952D7">
              <w:rPr>
                <w:sz w:val="24"/>
              </w:rPr>
              <w:t xml:space="preserve">1.55* </w:t>
            </w:r>
          </w:p>
        </w:tc>
        <w:tc>
          <w:tcPr>
            <w:tcW w:w="966" w:type="dxa"/>
            <w:vAlign w:val="center"/>
          </w:tcPr>
          <w:p w:rsidR="00467771" w:rsidRPr="009952D7" w:rsidRDefault="00467771" w:rsidP="00467771">
            <w:pPr>
              <w:spacing w:line="280" w:lineRule="exact"/>
              <w:jc w:val="right"/>
              <w:rPr>
                <w:sz w:val="24"/>
              </w:rPr>
            </w:pPr>
            <w:r w:rsidRPr="009952D7">
              <w:rPr>
                <w:sz w:val="24"/>
              </w:rPr>
              <w:t xml:space="preserve">1.54* </w:t>
            </w:r>
          </w:p>
        </w:tc>
        <w:tc>
          <w:tcPr>
            <w:tcW w:w="905" w:type="dxa"/>
            <w:vAlign w:val="center"/>
          </w:tcPr>
          <w:p w:rsidR="00467771" w:rsidRPr="009952D7" w:rsidRDefault="00467771" w:rsidP="00467771">
            <w:pPr>
              <w:spacing w:line="280" w:lineRule="exact"/>
              <w:jc w:val="right"/>
              <w:rPr>
                <w:sz w:val="24"/>
              </w:rPr>
            </w:pPr>
            <w:r w:rsidRPr="009952D7">
              <w:rPr>
                <w:sz w:val="24"/>
              </w:rPr>
              <w:t xml:space="preserve">1,930 </w:t>
            </w:r>
          </w:p>
        </w:tc>
        <w:tc>
          <w:tcPr>
            <w:tcW w:w="979" w:type="dxa"/>
            <w:gridSpan w:val="2"/>
            <w:vAlign w:val="bottom"/>
          </w:tcPr>
          <w:p w:rsidR="00467771" w:rsidRPr="009952D7" w:rsidRDefault="00467771" w:rsidP="00467771">
            <w:pPr>
              <w:spacing w:line="280" w:lineRule="exact"/>
              <w:jc w:val="right"/>
              <w:rPr>
                <w:sz w:val="24"/>
              </w:rPr>
            </w:pPr>
            <w:r w:rsidRPr="009952D7">
              <w:rPr>
                <w:sz w:val="24"/>
              </w:rPr>
              <w:t>1,929</w:t>
            </w:r>
          </w:p>
        </w:tc>
        <w:tc>
          <w:tcPr>
            <w:tcW w:w="966" w:type="dxa"/>
            <w:gridSpan w:val="2"/>
            <w:vAlign w:val="center"/>
          </w:tcPr>
          <w:p w:rsidR="00467771" w:rsidRPr="009952D7" w:rsidRDefault="00467771" w:rsidP="00467771">
            <w:pPr>
              <w:spacing w:line="280" w:lineRule="exact"/>
              <w:jc w:val="right"/>
              <w:rPr>
                <w:sz w:val="24"/>
              </w:rPr>
            </w:pPr>
            <w:r w:rsidRPr="009952D7">
              <w:rPr>
                <w:sz w:val="24"/>
              </w:rPr>
              <w:t xml:space="preserve">1.41* </w:t>
            </w:r>
          </w:p>
        </w:tc>
        <w:tc>
          <w:tcPr>
            <w:tcW w:w="1022" w:type="dxa"/>
            <w:gridSpan w:val="2"/>
            <w:vAlign w:val="center"/>
          </w:tcPr>
          <w:p w:rsidR="00467771" w:rsidRPr="009952D7" w:rsidRDefault="00467771" w:rsidP="00467771">
            <w:pPr>
              <w:spacing w:line="280" w:lineRule="exact"/>
              <w:jc w:val="right"/>
              <w:rPr>
                <w:sz w:val="24"/>
              </w:rPr>
            </w:pPr>
            <w:r w:rsidRPr="009952D7">
              <w:rPr>
                <w:sz w:val="24"/>
              </w:rPr>
              <w:t xml:space="preserve">1.41* </w:t>
            </w:r>
          </w:p>
        </w:tc>
        <w:tc>
          <w:tcPr>
            <w:tcW w:w="882" w:type="dxa"/>
            <w:vAlign w:val="center"/>
          </w:tcPr>
          <w:p w:rsidR="00467771" w:rsidRPr="009952D7" w:rsidRDefault="00467771" w:rsidP="00467771">
            <w:pPr>
              <w:spacing w:line="280" w:lineRule="exact"/>
              <w:jc w:val="right"/>
              <w:rPr>
                <w:sz w:val="24"/>
              </w:rPr>
            </w:pPr>
            <w:r w:rsidRPr="009952D7">
              <w:rPr>
                <w:sz w:val="24"/>
              </w:rPr>
              <w:t xml:space="preserve">212 </w:t>
            </w:r>
          </w:p>
        </w:tc>
        <w:tc>
          <w:tcPr>
            <w:tcW w:w="856" w:type="dxa"/>
            <w:vAlign w:val="center"/>
          </w:tcPr>
          <w:p w:rsidR="00467771" w:rsidRPr="009952D7" w:rsidRDefault="00467771" w:rsidP="00467771">
            <w:pPr>
              <w:spacing w:line="280" w:lineRule="exact"/>
              <w:jc w:val="right"/>
              <w:rPr>
                <w:sz w:val="24"/>
              </w:rPr>
            </w:pPr>
            <w:r w:rsidRPr="009952D7">
              <w:rPr>
                <w:sz w:val="24"/>
              </w:rPr>
              <w:t xml:space="preserve">246 </w:t>
            </w:r>
          </w:p>
        </w:tc>
        <w:tc>
          <w:tcPr>
            <w:tcW w:w="880" w:type="dxa"/>
            <w:vAlign w:val="center"/>
          </w:tcPr>
          <w:p w:rsidR="00467771" w:rsidRPr="009952D7" w:rsidRDefault="00467771" w:rsidP="00467771">
            <w:pPr>
              <w:spacing w:line="280" w:lineRule="exact"/>
              <w:jc w:val="right"/>
              <w:rPr>
                <w:sz w:val="24"/>
              </w:rPr>
            </w:pPr>
            <w:r w:rsidRPr="009952D7">
              <w:rPr>
                <w:sz w:val="24"/>
              </w:rPr>
              <w:t xml:space="preserve">16.18 </w:t>
            </w:r>
          </w:p>
        </w:tc>
        <w:tc>
          <w:tcPr>
            <w:tcW w:w="895" w:type="dxa"/>
            <w:vAlign w:val="center"/>
          </w:tcPr>
          <w:p w:rsidR="00467771" w:rsidRPr="009952D7" w:rsidRDefault="00467771" w:rsidP="00467771">
            <w:pPr>
              <w:spacing w:line="280" w:lineRule="exact"/>
              <w:jc w:val="right"/>
              <w:rPr>
                <w:sz w:val="24"/>
              </w:rPr>
            </w:pPr>
            <w:r w:rsidRPr="009952D7">
              <w:rPr>
                <w:sz w:val="24"/>
              </w:rPr>
              <w:t xml:space="preserve">18.76 </w:t>
            </w:r>
          </w:p>
        </w:tc>
        <w:tc>
          <w:tcPr>
            <w:tcW w:w="1040" w:type="dxa"/>
            <w:vAlign w:val="center"/>
          </w:tcPr>
          <w:p w:rsidR="00467771" w:rsidRPr="009952D7" w:rsidRDefault="00467771" w:rsidP="00467771">
            <w:pPr>
              <w:spacing w:line="280" w:lineRule="exact"/>
              <w:jc w:val="right"/>
              <w:rPr>
                <w:sz w:val="24"/>
              </w:rPr>
            </w:pPr>
            <w:r w:rsidRPr="009952D7">
              <w:rPr>
                <w:sz w:val="24"/>
              </w:rPr>
              <w:t xml:space="preserve">2,142 </w:t>
            </w:r>
          </w:p>
        </w:tc>
        <w:tc>
          <w:tcPr>
            <w:tcW w:w="944" w:type="dxa"/>
            <w:vAlign w:val="center"/>
          </w:tcPr>
          <w:p w:rsidR="00467771" w:rsidRPr="009952D7" w:rsidRDefault="00467771" w:rsidP="00467771">
            <w:pPr>
              <w:spacing w:line="280" w:lineRule="exact"/>
              <w:jc w:val="right"/>
              <w:rPr>
                <w:sz w:val="24"/>
              </w:rPr>
            </w:pPr>
            <w:r w:rsidRPr="009952D7">
              <w:rPr>
                <w:sz w:val="24"/>
              </w:rPr>
              <w:t xml:space="preserve">2,175 </w:t>
            </w:r>
          </w:p>
        </w:tc>
      </w:tr>
      <w:tr w:rsidR="00467771" w:rsidRPr="009952D7" w:rsidTr="00467771">
        <w:tc>
          <w:tcPr>
            <w:tcW w:w="1844" w:type="dxa"/>
            <w:vAlign w:val="center"/>
          </w:tcPr>
          <w:p w:rsidR="00467771" w:rsidRPr="009952D7" w:rsidRDefault="00467771" w:rsidP="00467771">
            <w:pPr>
              <w:spacing w:line="280" w:lineRule="exact"/>
              <w:ind w:firstLineChars="132" w:firstLine="343"/>
              <w:rPr>
                <w:sz w:val="24"/>
              </w:rPr>
            </w:pPr>
            <w:r w:rsidRPr="009952D7">
              <w:rPr>
                <w:sz w:val="24"/>
              </w:rPr>
              <w:t>新北市</w:t>
            </w:r>
          </w:p>
        </w:tc>
        <w:tc>
          <w:tcPr>
            <w:tcW w:w="992" w:type="dxa"/>
            <w:vAlign w:val="center"/>
          </w:tcPr>
          <w:p w:rsidR="00467771" w:rsidRPr="009952D7" w:rsidRDefault="00467771" w:rsidP="00467771">
            <w:pPr>
              <w:spacing w:line="280" w:lineRule="exact"/>
              <w:jc w:val="right"/>
              <w:rPr>
                <w:sz w:val="24"/>
              </w:rPr>
            </w:pPr>
            <w:r w:rsidRPr="009952D7">
              <w:rPr>
                <w:sz w:val="24"/>
              </w:rPr>
              <w:t xml:space="preserve">613 </w:t>
            </w:r>
          </w:p>
        </w:tc>
        <w:tc>
          <w:tcPr>
            <w:tcW w:w="992" w:type="dxa"/>
            <w:vAlign w:val="center"/>
          </w:tcPr>
          <w:p w:rsidR="00467771" w:rsidRPr="009952D7" w:rsidRDefault="00467771" w:rsidP="00467771">
            <w:pPr>
              <w:spacing w:line="280" w:lineRule="exact"/>
              <w:jc w:val="right"/>
              <w:rPr>
                <w:sz w:val="24"/>
              </w:rPr>
            </w:pPr>
            <w:r w:rsidRPr="009952D7">
              <w:rPr>
                <w:sz w:val="24"/>
              </w:rPr>
              <w:t xml:space="preserve">613 </w:t>
            </w:r>
          </w:p>
        </w:tc>
        <w:tc>
          <w:tcPr>
            <w:tcW w:w="964" w:type="dxa"/>
            <w:vAlign w:val="center"/>
          </w:tcPr>
          <w:p w:rsidR="00467771" w:rsidRPr="009952D7" w:rsidRDefault="00467771" w:rsidP="00467771">
            <w:pPr>
              <w:spacing w:line="280" w:lineRule="exact"/>
              <w:jc w:val="right"/>
              <w:rPr>
                <w:sz w:val="24"/>
              </w:rPr>
            </w:pPr>
            <w:r w:rsidRPr="009952D7">
              <w:rPr>
                <w:sz w:val="24"/>
              </w:rPr>
              <w:t xml:space="preserve">35.31 </w:t>
            </w:r>
          </w:p>
        </w:tc>
        <w:tc>
          <w:tcPr>
            <w:tcW w:w="966" w:type="dxa"/>
            <w:vAlign w:val="center"/>
          </w:tcPr>
          <w:p w:rsidR="00467771" w:rsidRPr="009952D7" w:rsidRDefault="00467771" w:rsidP="00467771">
            <w:pPr>
              <w:spacing w:line="280" w:lineRule="exact"/>
              <w:jc w:val="right"/>
              <w:rPr>
                <w:sz w:val="24"/>
              </w:rPr>
            </w:pPr>
            <w:r w:rsidRPr="009952D7">
              <w:rPr>
                <w:sz w:val="24"/>
              </w:rPr>
              <w:t xml:space="preserve">35.31 </w:t>
            </w:r>
          </w:p>
        </w:tc>
        <w:tc>
          <w:tcPr>
            <w:tcW w:w="905" w:type="dxa"/>
            <w:vAlign w:val="center"/>
          </w:tcPr>
          <w:p w:rsidR="00467771" w:rsidRPr="009952D7" w:rsidRDefault="00467771" w:rsidP="00467771">
            <w:pPr>
              <w:spacing w:line="280" w:lineRule="exact"/>
              <w:jc w:val="right"/>
              <w:rPr>
                <w:sz w:val="24"/>
              </w:rPr>
            </w:pPr>
            <w:r w:rsidRPr="009952D7">
              <w:rPr>
                <w:sz w:val="24"/>
              </w:rPr>
              <w:t xml:space="preserve">180 </w:t>
            </w:r>
          </w:p>
        </w:tc>
        <w:tc>
          <w:tcPr>
            <w:tcW w:w="979" w:type="dxa"/>
            <w:gridSpan w:val="2"/>
            <w:vAlign w:val="center"/>
          </w:tcPr>
          <w:p w:rsidR="00467771" w:rsidRPr="009952D7" w:rsidRDefault="00467771" w:rsidP="00467771">
            <w:pPr>
              <w:spacing w:line="280" w:lineRule="exact"/>
              <w:jc w:val="right"/>
              <w:rPr>
                <w:sz w:val="24"/>
              </w:rPr>
            </w:pPr>
            <w:r w:rsidRPr="009952D7">
              <w:rPr>
                <w:sz w:val="24"/>
              </w:rPr>
              <w:t xml:space="preserve">258 </w:t>
            </w:r>
          </w:p>
        </w:tc>
        <w:tc>
          <w:tcPr>
            <w:tcW w:w="966" w:type="dxa"/>
            <w:gridSpan w:val="2"/>
            <w:vAlign w:val="center"/>
          </w:tcPr>
          <w:p w:rsidR="00467771" w:rsidRPr="009952D7" w:rsidRDefault="00467771" w:rsidP="00467771">
            <w:pPr>
              <w:spacing w:line="280" w:lineRule="exact"/>
              <w:jc w:val="right"/>
              <w:rPr>
                <w:sz w:val="24"/>
              </w:rPr>
            </w:pPr>
            <w:r w:rsidRPr="009952D7">
              <w:rPr>
                <w:sz w:val="24"/>
              </w:rPr>
              <w:t xml:space="preserve">10.36 </w:t>
            </w:r>
          </w:p>
        </w:tc>
        <w:tc>
          <w:tcPr>
            <w:tcW w:w="1022" w:type="dxa"/>
            <w:gridSpan w:val="2"/>
            <w:vAlign w:val="center"/>
          </w:tcPr>
          <w:p w:rsidR="00467771" w:rsidRPr="009952D7" w:rsidRDefault="00467771" w:rsidP="00467771">
            <w:pPr>
              <w:spacing w:line="280" w:lineRule="exact"/>
              <w:jc w:val="right"/>
              <w:rPr>
                <w:sz w:val="24"/>
              </w:rPr>
            </w:pPr>
            <w:r w:rsidRPr="009952D7">
              <w:rPr>
                <w:sz w:val="24"/>
              </w:rPr>
              <w:t xml:space="preserve">14.85 </w:t>
            </w:r>
          </w:p>
        </w:tc>
        <w:tc>
          <w:tcPr>
            <w:tcW w:w="882" w:type="dxa"/>
            <w:vAlign w:val="center"/>
          </w:tcPr>
          <w:p w:rsidR="00467771" w:rsidRPr="009952D7" w:rsidRDefault="00467771" w:rsidP="00467771">
            <w:pPr>
              <w:spacing w:line="280" w:lineRule="exact"/>
              <w:jc w:val="right"/>
              <w:rPr>
                <w:sz w:val="24"/>
              </w:rPr>
            </w:pPr>
            <w:r w:rsidRPr="009952D7">
              <w:rPr>
                <w:sz w:val="24"/>
              </w:rPr>
              <w:t xml:space="preserve">378 </w:t>
            </w:r>
          </w:p>
        </w:tc>
        <w:tc>
          <w:tcPr>
            <w:tcW w:w="856" w:type="dxa"/>
            <w:vAlign w:val="center"/>
          </w:tcPr>
          <w:p w:rsidR="00467771" w:rsidRPr="009952D7" w:rsidRDefault="00467771" w:rsidP="00467771">
            <w:pPr>
              <w:spacing w:line="280" w:lineRule="exact"/>
              <w:jc w:val="right"/>
              <w:rPr>
                <w:sz w:val="24"/>
              </w:rPr>
            </w:pPr>
            <w:r w:rsidRPr="009952D7">
              <w:rPr>
                <w:sz w:val="24"/>
              </w:rPr>
              <w:t xml:space="preserve">394 </w:t>
            </w:r>
          </w:p>
        </w:tc>
        <w:tc>
          <w:tcPr>
            <w:tcW w:w="880" w:type="dxa"/>
            <w:vAlign w:val="center"/>
          </w:tcPr>
          <w:p w:rsidR="00467771" w:rsidRPr="009952D7" w:rsidRDefault="00467771" w:rsidP="00467771">
            <w:pPr>
              <w:spacing w:line="280" w:lineRule="exact"/>
              <w:jc w:val="right"/>
              <w:rPr>
                <w:sz w:val="24"/>
              </w:rPr>
            </w:pPr>
            <w:r w:rsidRPr="009952D7">
              <w:rPr>
                <w:sz w:val="24"/>
              </w:rPr>
              <w:t xml:space="preserve">23.99 </w:t>
            </w:r>
          </w:p>
        </w:tc>
        <w:tc>
          <w:tcPr>
            <w:tcW w:w="895" w:type="dxa"/>
            <w:vAlign w:val="center"/>
          </w:tcPr>
          <w:p w:rsidR="00467771" w:rsidRPr="009952D7" w:rsidRDefault="00467771" w:rsidP="00467771">
            <w:pPr>
              <w:spacing w:line="280" w:lineRule="exact"/>
              <w:jc w:val="right"/>
              <w:rPr>
                <w:sz w:val="24"/>
              </w:rPr>
            </w:pPr>
            <w:r w:rsidRPr="009952D7">
              <w:rPr>
                <w:sz w:val="24"/>
              </w:rPr>
              <w:t xml:space="preserve">25.02 </w:t>
            </w:r>
          </w:p>
        </w:tc>
        <w:tc>
          <w:tcPr>
            <w:tcW w:w="1040" w:type="dxa"/>
            <w:vAlign w:val="center"/>
          </w:tcPr>
          <w:p w:rsidR="00467771" w:rsidRPr="009952D7" w:rsidRDefault="00467771" w:rsidP="00467771">
            <w:pPr>
              <w:spacing w:line="280" w:lineRule="exact"/>
              <w:jc w:val="right"/>
              <w:rPr>
                <w:sz w:val="24"/>
              </w:rPr>
            </w:pPr>
            <w:r w:rsidRPr="009952D7">
              <w:rPr>
                <w:sz w:val="24"/>
              </w:rPr>
              <w:t xml:space="preserve">558 </w:t>
            </w:r>
          </w:p>
        </w:tc>
        <w:tc>
          <w:tcPr>
            <w:tcW w:w="944" w:type="dxa"/>
            <w:vAlign w:val="center"/>
          </w:tcPr>
          <w:p w:rsidR="00467771" w:rsidRPr="009952D7" w:rsidRDefault="00467771" w:rsidP="00467771">
            <w:pPr>
              <w:spacing w:line="280" w:lineRule="exact"/>
              <w:jc w:val="right"/>
              <w:rPr>
                <w:sz w:val="24"/>
              </w:rPr>
            </w:pPr>
            <w:r w:rsidRPr="009952D7">
              <w:rPr>
                <w:sz w:val="24"/>
              </w:rPr>
              <w:t xml:space="preserve">652 </w:t>
            </w:r>
          </w:p>
        </w:tc>
      </w:tr>
      <w:tr w:rsidR="00467771" w:rsidRPr="009952D7" w:rsidTr="00467771">
        <w:tc>
          <w:tcPr>
            <w:tcW w:w="1844" w:type="dxa"/>
            <w:vAlign w:val="center"/>
          </w:tcPr>
          <w:p w:rsidR="00467771" w:rsidRPr="009952D7" w:rsidRDefault="00467771" w:rsidP="00467771">
            <w:pPr>
              <w:spacing w:line="280" w:lineRule="exact"/>
              <w:ind w:firstLineChars="132" w:firstLine="343"/>
              <w:rPr>
                <w:sz w:val="24"/>
              </w:rPr>
            </w:pPr>
            <w:r>
              <w:rPr>
                <w:sz w:val="24"/>
              </w:rPr>
              <w:t>台</w:t>
            </w:r>
            <w:r w:rsidRPr="009952D7">
              <w:rPr>
                <w:sz w:val="24"/>
              </w:rPr>
              <w:t>中市</w:t>
            </w:r>
          </w:p>
        </w:tc>
        <w:tc>
          <w:tcPr>
            <w:tcW w:w="992" w:type="dxa"/>
            <w:vAlign w:val="center"/>
          </w:tcPr>
          <w:p w:rsidR="00467771" w:rsidRPr="009952D7" w:rsidRDefault="00467771" w:rsidP="00467771">
            <w:pPr>
              <w:spacing w:line="280" w:lineRule="exact"/>
              <w:jc w:val="right"/>
              <w:rPr>
                <w:sz w:val="24"/>
              </w:rPr>
            </w:pPr>
            <w:r w:rsidRPr="009952D7">
              <w:rPr>
                <w:sz w:val="24"/>
              </w:rPr>
              <w:t xml:space="preserve">532 </w:t>
            </w:r>
          </w:p>
        </w:tc>
        <w:tc>
          <w:tcPr>
            <w:tcW w:w="992" w:type="dxa"/>
            <w:vAlign w:val="center"/>
          </w:tcPr>
          <w:p w:rsidR="00467771" w:rsidRPr="009952D7" w:rsidRDefault="00467771" w:rsidP="00467771">
            <w:pPr>
              <w:spacing w:line="280" w:lineRule="exact"/>
              <w:jc w:val="right"/>
              <w:rPr>
                <w:sz w:val="24"/>
              </w:rPr>
            </w:pPr>
            <w:r w:rsidRPr="009952D7">
              <w:rPr>
                <w:sz w:val="24"/>
              </w:rPr>
              <w:t xml:space="preserve">546 </w:t>
            </w:r>
          </w:p>
        </w:tc>
        <w:tc>
          <w:tcPr>
            <w:tcW w:w="964" w:type="dxa"/>
            <w:vAlign w:val="center"/>
          </w:tcPr>
          <w:p w:rsidR="00467771" w:rsidRPr="009952D7" w:rsidRDefault="00467771" w:rsidP="00467771">
            <w:pPr>
              <w:spacing w:line="280" w:lineRule="exact"/>
              <w:jc w:val="right"/>
              <w:rPr>
                <w:sz w:val="24"/>
              </w:rPr>
            </w:pPr>
            <w:r w:rsidRPr="009952D7">
              <w:rPr>
                <w:sz w:val="24"/>
              </w:rPr>
              <w:t xml:space="preserve">39.23 </w:t>
            </w:r>
          </w:p>
        </w:tc>
        <w:tc>
          <w:tcPr>
            <w:tcW w:w="966" w:type="dxa"/>
            <w:vAlign w:val="center"/>
          </w:tcPr>
          <w:p w:rsidR="00467771" w:rsidRPr="009952D7" w:rsidRDefault="00467771" w:rsidP="00467771">
            <w:pPr>
              <w:spacing w:line="280" w:lineRule="exact"/>
              <w:jc w:val="right"/>
              <w:rPr>
                <w:sz w:val="24"/>
              </w:rPr>
            </w:pPr>
            <w:r w:rsidRPr="009952D7">
              <w:rPr>
                <w:sz w:val="24"/>
              </w:rPr>
              <w:t xml:space="preserve">40.32 </w:t>
            </w:r>
          </w:p>
        </w:tc>
        <w:tc>
          <w:tcPr>
            <w:tcW w:w="905" w:type="dxa"/>
            <w:vAlign w:val="center"/>
          </w:tcPr>
          <w:p w:rsidR="00467771" w:rsidRPr="009952D7" w:rsidRDefault="00467771" w:rsidP="00467771">
            <w:pPr>
              <w:spacing w:line="280" w:lineRule="exact"/>
              <w:jc w:val="right"/>
              <w:rPr>
                <w:sz w:val="24"/>
              </w:rPr>
            </w:pPr>
            <w:r w:rsidRPr="009952D7">
              <w:rPr>
                <w:sz w:val="24"/>
              </w:rPr>
              <w:t xml:space="preserve">363 </w:t>
            </w:r>
          </w:p>
        </w:tc>
        <w:tc>
          <w:tcPr>
            <w:tcW w:w="979" w:type="dxa"/>
            <w:gridSpan w:val="2"/>
            <w:vAlign w:val="center"/>
          </w:tcPr>
          <w:p w:rsidR="00467771" w:rsidRPr="009952D7" w:rsidRDefault="00467771" w:rsidP="00467771">
            <w:pPr>
              <w:spacing w:line="280" w:lineRule="exact"/>
              <w:jc w:val="right"/>
              <w:rPr>
                <w:sz w:val="24"/>
              </w:rPr>
            </w:pPr>
            <w:r w:rsidRPr="009952D7">
              <w:rPr>
                <w:sz w:val="24"/>
              </w:rPr>
              <w:t xml:space="preserve">338 </w:t>
            </w:r>
          </w:p>
        </w:tc>
        <w:tc>
          <w:tcPr>
            <w:tcW w:w="966" w:type="dxa"/>
            <w:gridSpan w:val="2"/>
            <w:vAlign w:val="center"/>
          </w:tcPr>
          <w:p w:rsidR="00467771" w:rsidRPr="009952D7" w:rsidRDefault="00467771" w:rsidP="00467771">
            <w:pPr>
              <w:spacing w:line="280" w:lineRule="exact"/>
              <w:jc w:val="right"/>
              <w:rPr>
                <w:sz w:val="24"/>
              </w:rPr>
            </w:pPr>
            <w:r w:rsidRPr="009952D7">
              <w:rPr>
                <w:sz w:val="24"/>
              </w:rPr>
              <w:t xml:space="preserve">26.75 </w:t>
            </w:r>
          </w:p>
        </w:tc>
        <w:tc>
          <w:tcPr>
            <w:tcW w:w="1022" w:type="dxa"/>
            <w:gridSpan w:val="2"/>
            <w:vAlign w:val="center"/>
          </w:tcPr>
          <w:p w:rsidR="00467771" w:rsidRPr="009952D7" w:rsidRDefault="00467771" w:rsidP="00467771">
            <w:pPr>
              <w:spacing w:line="280" w:lineRule="exact"/>
              <w:jc w:val="right"/>
              <w:rPr>
                <w:sz w:val="24"/>
              </w:rPr>
            </w:pPr>
            <w:r w:rsidRPr="009952D7">
              <w:rPr>
                <w:sz w:val="24"/>
              </w:rPr>
              <w:t xml:space="preserve">24.98 </w:t>
            </w:r>
          </w:p>
        </w:tc>
        <w:tc>
          <w:tcPr>
            <w:tcW w:w="882" w:type="dxa"/>
            <w:vAlign w:val="center"/>
          </w:tcPr>
          <w:p w:rsidR="00467771" w:rsidRPr="009952D7" w:rsidRDefault="00467771" w:rsidP="00467771">
            <w:pPr>
              <w:spacing w:line="280" w:lineRule="exact"/>
              <w:jc w:val="right"/>
              <w:rPr>
                <w:sz w:val="24"/>
              </w:rPr>
            </w:pPr>
            <w:r w:rsidRPr="009952D7">
              <w:rPr>
                <w:sz w:val="24"/>
              </w:rPr>
              <w:t xml:space="preserve">242 </w:t>
            </w:r>
          </w:p>
        </w:tc>
        <w:tc>
          <w:tcPr>
            <w:tcW w:w="856" w:type="dxa"/>
            <w:vAlign w:val="center"/>
          </w:tcPr>
          <w:p w:rsidR="00467771" w:rsidRPr="009952D7" w:rsidRDefault="00467771" w:rsidP="00467771">
            <w:pPr>
              <w:spacing w:line="280" w:lineRule="exact"/>
              <w:jc w:val="right"/>
              <w:rPr>
                <w:sz w:val="24"/>
              </w:rPr>
            </w:pPr>
            <w:r w:rsidRPr="009952D7">
              <w:rPr>
                <w:sz w:val="24"/>
              </w:rPr>
              <w:t xml:space="preserve">199 </w:t>
            </w:r>
          </w:p>
        </w:tc>
        <w:tc>
          <w:tcPr>
            <w:tcW w:w="880" w:type="dxa"/>
            <w:vAlign w:val="center"/>
          </w:tcPr>
          <w:p w:rsidR="00467771" w:rsidRPr="009952D7" w:rsidRDefault="00467771" w:rsidP="00467771">
            <w:pPr>
              <w:spacing w:line="280" w:lineRule="exact"/>
              <w:jc w:val="right"/>
              <w:rPr>
                <w:sz w:val="24"/>
              </w:rPr>
            </w:pPr>
            <w:r w:rsidRPr="009952D7">
              <w:rPr>
                <w:sz w:val="24"/>
              </w:rPr>
              <w:t xml:space="preserve">22.62 </w:t>
            </w:r>
          </w:p>
        </w:tc>
        <w:tc>
          <w:tcPr>
            <w:tcW w:w="895" w:type="dxa"/>
            <w:vAlign w:val="center"/>
          </w:tcPr>
          <w:p w:rsidR="00467771" w:rsidRPr="009952D7" w:rsidRDefault="00467771" w:rsidP="00467771">
            <w:pPr>
              <w:spacing w:line="280" w:lineRule="exact"/>
              <w:jc w:val="right"/>
              <w:rPr>
                <w:sz w:val="24"/>
              </w:rPr>
            </w:pPr>
            <w:r w:rsidRPr="009952D7">
              <w:rPr>
                <w:sz w:val="24"/>
              </w:rPr>
              <w:t xml:space="preserve">18.09 </w:t>
            </w:r>
          </w:p>
        </w:tc>
        <w:tc>
          <w:tcPr>
            <w:tcW w:w="1040" w:type="dxa"/>
            <w:vAlign w:val="center"/>
          </w:tcPr>
          <w:p w:rsidR="00467771" w:rsidRPr="009952D7" w:rsidRDefault="00467771" w:rsidP="00467771">
            <w:pPr>
              <w:spacing w:line="280" w:lineRule="exact"/>
              <w:jc w:val="right"/>
              <w:rPr>
                <w:sz w:val="24"/>
              </w:rPr>
            </w:pPr>
            <w:r w:rsidRPr="009952D7">
              <w:rPr>
                <w:sz w:val="24"/>
              </w:rPr>
              <w:t xml:space="preserve">605 </w:t>
            </w:r>
          </w:p>
        </w:tc>
        <w:tc>
          <w:tcPr>
            <w:tcW w:w="944" w:type="dxa"/>
            <w:vAlign w:val="center"/>
          </w:tcPr>
          <w:p w:rsidR="00467771" w:rsidRPr="009952D7" w:rsidRDefault="00467771" w:rsidP="00467771">
            <w:pPr>
              <w:spacing w:line="280" w:lineRule="exact"/>
              <w:jc w:val="right"/>
              <w:rPr>
                <w:sz w:val="24"/>
              </w:rPr>
            </w:pPr>
            <w:r w:rsidRPr="009952D7">
              <w:rPr>
                <w:sz w:val="24"/>
              </w:rPr>
              <w:t xml:space="preserve">537 </w:t>
            </w:r>
          </w:p>
        </w:tc>
      </w:tr>
      <w:tr w:rsidR="00467771" w:rsidRPr="009952D7" w:rsidTr="00467771">
        <w:trPr>
          <w:trHeight w:val="96"/>
        </w:trPr>
        <w:tc>
          <w:tcPr>
            <w:tcW w:w="1844" w:type="dxa"/>
            <w:vAlign w:val="center"/>
          </w:tcPr>
          <w:p w:rsidR="00467771" w:rsidRPr="009952D7" w:rsidRDefault="00467771" w:rsidP="00467771">
            <w:pPr>
              <w:spacing w:line="280" w:lineRule="exact"/>
              <w:ind w:firstLineChars="132" w:firstLine="343"/>
              <w:rPr>
                <w:sz w:val="24"/>
              </w:rPr>
            </w:pPr>
            <w:r>
              <w:rPr>
                <w:sz w:val="24"/>
              </w:rPr>
              <w:t>台</w:t>
            </w:r>
            <w:r w:rsidRPr="009952D7">
              <w:rPr>
                <w:sz w:val="24"/>
              </w:rPr>
              <w:t>南市</w:t>
            </w:r>
            <w:r w:rsidRPr="009952D7">
              <w:rPr>
                <w:rFonts w:hint="eastAsia"/>
                <w:sz w:val="24"/>
                <w:vertAlign w:val="superscript"/>
              </w:rPr>
              <w:t>a</w:t>
            </w:r>
          </w:p>
        </w:tc>
        <w:tc>
          <w:tcPr>
            <w:tcW w:w="992" w:type="dxa"/>
            <w:vAlign w:val="center"/>
          </w:tcPr>
          <w:p w:rsidR="00467771" w:rsidRPr="009952D7" w:rsidRDefault="00467771" w:rsidP="00467771">
            <w:pPr>
              <w:spacing w:line="280" w:lineRule="exact"/>
              <w:jc w:val="right"/>
              <w:rPr>
                <w:sz w:val="24"/>
              </w:rPr>
            </w:pPr>
            <w:r w:rsidRPr="009952D7">
              <w:rPr>
                <w:sz w:val="24"/>
              </w:rPr>
              <w:t xml:space="preserve">451 </w:t>
            </w:r>
          </w:p>
        </w:tc>
        <w:tc>
          <w:tcPr>
            <w:tcW w:w="992" w:type="dxa"/>
            <w:vAlign w:val="center"/>
          </w:tcPr>
          <w:p w:rsidR="00467771" w:rsidRPr="009952D7" w:rsidRDefault="00467771" w:rsidP="00467771">
            <w:pPr>
              <w:spacing w:line="280" w:lineRule="exact"/>
              <w:jc w:val="right"/>
              <w:rPr>
                <w:sz w:val="24"/>
              </w:rPr>
            </w:pPr>
            <w:r w:rsidRPr="009952D7">
              <w:rPr>
                <w:sz w:val="24"/>
              </w:rPr>
              <w:t xml:space="preserve">454 </w:t>
            </w:r>
          </w:p>
        </w:tc>
        <w:tc>
          <w:tcPr>
            <w:tcW w:w="964" w:type="dxa"/>
            <w:vAlign w:val="center"/>
          </w:tcPr>
          <w:p w:rsidR="00467771" w:rsidRPr="009952D7" w:rsidRDefault="00467771" w:rsidP="00467771">
            <w:pPr>
              <w:spacing w:line="280" w:lineRule="exact"/>
              <w:jc w:val="right"/>
              <w:rPr>
                <w:sz w:val="24"/>
              </w:rPr>
            </w:pPr>
            <w:r w:rsidRPr="009952D7">
              <w:rPr>
                <w:sz w:val="24"/>
              </w:rPr>
              <w:t xml:space="preserve">42.44 </w:t>
            </w:r>
          </w:p>
        </w:tc>
        <w:tc>
          <w:tcPr>
            <w:tcW w:w="966" w:type="dxa"/>
            <w:vAlign w:val="center"/>
          </w:tcPr>
          <w:p w:rsidR="00467771" w:rsidRPr="009952D7" w:rsidRDefault="00467771" w:rsidP="00467771">
            <w:pPr>
              <w:spacing w:line="280" w:lineRule="exact"/>
              <w:jc w:val="right"/>
              <w:rPr>
                <w:sz w:val="24"/>
              </w:rPr>
            </w:pPr>
            <w:r w:rsidRPr="009952D7">
              <w:rPr>
                <w:sz w:val="24"/>
              </w:rPr>
              <w:t xml:space="preserve">44.86 </w:t>
            </w:r>
          </w:p>
        </w:tc>
        <w:tc>
          <w:tcPr>
            <w:tcW w:w="905" w:type="dxa"/>
            <w:vAlign w:val="center"/>
          </w:tcPr>
          <w:p w:rsidR="00467771" w:rsidRPr="009952D7" w:rsidRDefault="00467771" w:rsidP="00467771">
            <w:pPr>
              <w:spacing w:line="280" w:lineRule="exact"/>
              <w:jc w:val="right"/>
              <w:rPr>
                <w:sz w:val="24"/>
              </w:rPr>
            </w:pPr>
            <w:r w:rsidRPr="009952D7">
              <w:rPr>
                <w:sz w:val="24"/>
              </w:rPr>
              <w:t>441</w:t>
            </w:r>
            <w:r w:rsidRPr="009952D7">
              <w:rPr>
                <w:rFonts w:hint="eastAsia"/>
                <w:sz w:val="24"/>
                <w:vertAlign w:val="superscript"/>
              </w:rPr>
              <w:t>a</w:t>
            </w:r>
          </w:p>
        </w:tc>
        <w:tc>
          <w:tcPr>
            <w:tcW w:w="979" w:type="dxa"/>
            <w:gridSpan w:val="2"/>
            <w:vAlign w:val="center"/>
          </w:tcPr>
          <w:p w:rsidR="00467771" w:rsidRPr="009952D7" w:rsidRDefault="00467771" w:rsidP="00467771">
            <w:pPr>
              <w:spacing w:line="280" w:lineRule="exact"/>
              <w:jc w:val="right"/>
              <w:rPr>
                <w:sz w:val="24"/>
              </w:rPr>
            </w:pPr>
            <w:r w:rsidRPr="009952D7">
              <w:rPr>
                <w:sz w:val="24"/>
              </w:rPr>
              <w:t>454</w:t>
            </w:r>
            <w:r w:rsidRPr="009952D7">
              <w:rPr>
                <w:rFonts w:hint="eastAsia"/>
                <w:sz w:val="24"/>
                <w:vertAlign w:val="superscript"/>
              </w:rPr>
              <w:t xml:space="preserve"> a</w:t>
            </w:r>
          </w:p>
        </w:tc>
        <w:tc>
          <w:tcPr>
            <w:tcW w:w="966" w:type="dxa"/>
            <w:gridSpan w:val="2"/>
            <w:vAlign w:val="center"/>
          </w:tcPr>
          <w:p w:rsidR="00467771" w:rsidRPr="009952D7" w:rsidRDefault="00467771" w:rsidP="00467771">
            <w:pPr>
              <w:spacing w:line="280" w:lineRule="exact"/>
              <w:jc w:val="right"/>
              <w:rPr>
                <w:sz w:val="24"/>
              </w:rPr>
            </w:pPr>
            <w:r w:rsidRPr="009952D7">
              <w:rPr>
                <w:sz w:val="24"/>
              </w:rPr>
              <w:t xml:space="preserve">41.48 </w:t>
            </w:r>
          </w:p>
        </w:tc>
        <w:tc>
          <w:tcPr>
            <w:tcW w:w="1022" w:type="dxa"/>
            <w:gridSpan w:val="2"/>
            <w:vAlign w:val="center"/>
          </w:tcPr>
          <w:p w:rsidR="00467771" w:rsidRPr="009952D7" w:rsidRDefault="00467771" w:rsidP="00467771">
            <w:pPr>
              <w:spacing w:line="280" w:lineRule="exact"/>
              <w:jc w:val="right"/>
              <w:rPr>
                <w:sz w:val="24"/>
              </w:rPr>
            </w:pPr>
            <w:r w:rsidRPr="009952D7">
              <w:rPr>
                <w:sz w:val="24"/>
              </w:rPr>
              <w:t xml:space="preserve">44.84 </w:t>
            </w:r>
          </w:p>
        </w:tc>
        <w:tc>
          <w:tcPr>
            <w:tcW w:w="882" w:type="dxa"/>
            <w:vAlign w:val="center"/>
          </w:tcPr>
          <w:p w:rsidR="00467771" w:rsidRPr="009952D7" w:rsidRDefault="00467771" w:rsidP="00467771">
            <w:pPr>
              <w:spacing w:line="280" w:lineRule="exact"/>
              <w:jc w:val="right"/>
              <w:rPr>
                <w:sz w:val="24"/>
              </w:rPr>
            </w:pPr>
            <w:r w:rsidRPr="009952D7">
              <w:rPr>
                <w:sz w:val="24"/>
              </w:rPr>
              <w:t xml:space="preserve">215 </w:t>
            </w:r>
          </w:p>
        </w:tc>
        <w:tc>
          <w:tcPr>
            <w:tcW w:w="856" w:type="dxa"/>
            <w:vAlign w:val="center"/>
          </w:tcPr>
          <w:p w:rsidR="00467771" w:rsidRPr="009952D7" w:rsidRDefault="00467771" w:rsidP="00467771">
            <w:pPr>
              <w:spacing w:line="280" w:lineRule="exact"/>
              <w:jc w:val="right"/>
              <w:rPr>
                <w:sz w:val="24"/>
              </w:rPr>
            </w:pPr>
            <w:r w:rsidRPr="009952D7">
              <w:rPr>
                <w:sz w:val="24"/>
              </w:rPr>
              <w:t xml:space="preserve">225 </w:t>
            </w:r>
          </w:p>
        </w:tc>
        <w:tc>
          <w:tcPr>
            <w:tcW w:w="880" w:type="dxa"/>
            <w:vAlign w:val="center"/>
          </w:tcPr>
          <w:p w:rsidR="00467771" w:rsidRPr="009952D7" w:rsidRDefault="00467771" w:rsidP="00467771">
            <w:pPr>
              <w:spacing w:line="280" w:lineRule="exact"/>
              <w:jc w:val="right"/>
              <w:rPr>
                <w:sz w:val="24"/>
              </w:rPr>
            </w:pPr>
            <w:r w:rsidRPr="009952D7">
              <w:rPr>
                <w:sz w:val="24"/>
              </w:rPr>
              <w:t xml:space="preserve">24.67 </w:t>
            </w:r>
          </w:p>
        </w:tc>
        <w:tc>
          <w:tcPr>
            <w:tcW w:w="895" w:type="dxa"/>
            <w:vAlign w:val="center"/>
          </w:tcPr>
          <w:p w:rsidR="00467771" w:rsidRPr="009952D7" w:rsidRDefault="00467771" w:rsidP="00467771">
            <w:pPr>
              <w:spacing w:line="280" w:lineRule="exact"/>
              <w:jc w:val="right"/>
              <w:rPr>
                <w:sz w:val="24"/>
              </w:rPr>
            </w:pPr>
            <w:r w:rsidRPr="009952D7">
              <w:rPr>
                <w:sz w:val="24"/>
              </w:rPr>
              <w:t xml:space="preserve">25.73 </w:t>
            </w:r>
          </w:p>
        </w:tc>
        <w:tc>
          <w:tcPr>
            <w:tcW w:w="1040" w:type="dxa"/>
            <w:vAlign w:val="center"/>
          </w:tcPr>
          <w:p w:rsidR="00467771" w:rsidRPr="009952D7" w:rsidRDefault="00467771" w:rsidP="00467771">
            <w:pPr>
              <w:spacing w:line="280" w:lineRule="exact"/>
              <w:jc w:val="right"/>
              <w:rPr>
                <w:sz w:val="24"/>
              </w:rPr>
            </w:pPr>
            <w:r w:rsidRPr="009952D7">
              <w:rPr>
                <w:sz w:val="24"/>
              </w:rPr>
              <w:t xml:space="preserve">656 </w:t>
            </w:r>
          </w:p>
        </w:tc>
        <w:tc>
          <w:tcPr>
            <w:tcW w:w="944" w:type="dxa"/>
            <w:vAlign w:val="center"/>
          </w:tcPr>
          <w:p w:rsidR="00467771" w:rsidRPr="009952D7" w:rsidRDefault="00467771" w:rsidP="00467771">
            <w:pPr>
              <w:spacing w:line="280" w:lineRule="exact"/>
              <w:jc w:val="right"/>
              <w:rPr>
                <w:sz w:val="24"/>
              </w:rPr>
            </w:pPr>
            <w:r w:rsidRPr="009952D7">
              <w:rPr>
                <w:sz w:val="24"/>
              </w:rPr>
              <w:t xml:space="preserve">679 </w:t>
            </w:r>
          </w:p>
        </w:tc>
      </w:tr>
      <w:tr w:rsidR="00467771" w:rsidRPr="009952D7" w:rsidTr="00467771">
        <w:trPr>
          <w:trHeight w:val="96"/>
        </w:trPr>
        <w:tc>
          <w:tcPr>
            <w:tcW w:w="15127" w:type="dxa"/>
            <w:gridSpan w:val="18"/>
            <w:vAlign w:val="center"/>
          </w:tcPr>
          <w:p w:rsidR="00467771" w:rsidRPr="009952D7" w:rsidRDefault="00467771" w:rsidP="00467771">
            <w:pPr>
              <w:spacing w:line="280" w:lineRule="exact"/>
            </w:pPr>
            <w:r w:rsidRPr="009952D7">
              <w:rPr>
                <w:snapToGrid w:val="0"/>
                <w:sz w:val="24"/>
              </w:rPr>
              <w:t>縣市</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桃園縣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263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263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39.98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40.56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248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223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37.70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34.40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95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95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15.29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15.29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343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318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宜蘭縣</w:t>
            </w:r>
            <w:r w:rsidRPr="009952D7">
              <w:rPr>
                <w:sz w:val="24"/>
                <w:szCs w:val="24"/>
              </w:rPr>
              <w:t>**</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147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147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70.54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65.83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147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140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70.54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62.71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99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99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53.49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49.20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246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239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新竹縣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137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137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43.98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38.84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136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136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43.82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38.69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61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63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23.60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24.24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197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199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苗栗縣</w:t>
            </w:r>
            <w:r w:rsidRPr="009952D7">
              <w:rPr>
                <w:sz w:val="24"/>
                <w:szCs w:val="24"/>
              </w:rPr>
              <w:t>**</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238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236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55.29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54.36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271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246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63.06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56.86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131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152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41.55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45.12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402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398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彰化縣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177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181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41.81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39.08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132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127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31.21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27.33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76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70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19.88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16.92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208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197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南投縣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120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120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43.91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43.91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123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123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44.96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44.77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49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49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23.90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24.04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172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171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雲林縣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179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179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44.02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44.29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174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174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42.79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43.05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61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64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23.12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22.97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235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238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嘉義縣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150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150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43.42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43.64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146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146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42.33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42.55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55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52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25.48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24.26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200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198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屏東縣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187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190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41.58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39.37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162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170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35.94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35.20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78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77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25.54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23.13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240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247 </w:t>
            </w:r>
          </w:p>
        </w:tc>
      </w:tr>
      <w:tr w:rsidR="00467771" w:rsidRPr="009952D7" w:rsidTr="00775A9A">
        <w:trPr>
          <w:trHeight w:val="187"/>
        </w:trPr>
        <w:tc>
          <w:tcPr>
            <w:tcW w:w="1844" w:type="dxa"/>
            <w:vAlign w:val="center"/>
          </w:tcPr>
          <w:p w:rsidR="00467771" w:rsidRPr="009952D7" w:rsidRDefault="00467771" w:rsidP="00467771">
            <w:pPr>
              <w:spacing w:line="280" w:lineRule="exact"/>
              <w:ind w:firstLineChars="132" w:firstLine="343"/>
              <w:rPr>
                <w:sz w:val="24"/>
                <w:szCs w:val="24"/>
              </w:rPr>
            </w:pPr>
            <w:r>
              <w:rPr>
                <w:sz w:val="24"/>
                <w:szCs w:val="24"/>
              </w:rPr>
              <w:t>台</w:t>
            </w:r>
            <w:r w:rsidRPr="009952D7">
              <w:rPr>
                <w:sz w:val="24"/>
                <w:szCs w:val="24"/>
              </w:rPr>
              <w:t>東縣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53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53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28.33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28.73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26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25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14.12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13.81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38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39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26.48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25.02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64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64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花蓮縣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87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87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44.43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43.84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87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87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44.43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43.84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41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44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23.60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25.34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128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131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澎湖縣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25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25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26.17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24.24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16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16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16.47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15.26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1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1.22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0.00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17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16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基隆市</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89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89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44.02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42.78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85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89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41.91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42.58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22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17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13.26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9.86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107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105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新竹市</w:t>
            </w:r>
            <w:r w:rsidRPr="009952D7">
              <w:rPr>
                <w:sz w:val="24"/>
                <w:szCs w:val="24"/>
              </w:rPr>
              <w:t>**</w:t>
            </w:r>
            <w:r w:rsidRPr="009952D7">
              <w:rPr>
                <w:rFonts w:hint="eastAsia"/>
                <w:sz w:val="24"/>
                <w:szCs w:val="24"/>
                <w:vertAlign w:val="superscript"/>
              </w:rPr>
              <w:t>a</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97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97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48.62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47.49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99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95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49.91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46.80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50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51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28.28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27.78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149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146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嘉義市</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26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29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15.92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17.19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17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15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10.59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8.80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11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7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10.38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5.83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29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21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lastRenderedPageBreak/>
              <w:t>金門縣</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992" w:type="dxa"/>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964" w:type="dxa"/>
            <w:vAlign w:val="center"/>
          </w:tcPr>
          <w:p w:rsidR="00467771" w:rsidRPr="009952D7" w:rsidRDefault="00467771" w:rsidP="00467771">
            <w:pPr>
              <w:spacing w:line="280" w:lineRule="exact"/>
              <w:jc w:val="right"/>
              <w:rPr>
                <w:sz w:val="24"/>
                <w:szCs w:val="24"/>
              </w:rPr>
            </w:pPr>
            <w:r w:rsidRPr="009952D7">
              <w:rPr>
                <w:sz w:val="24"/>
                <w:szCs w:val="24"/>
              </w:rPr>
              <w:t xml:space="preserve">0.00 </w:t>
            </w:r>
          </w:p>
        </w:tc>
        <w:tc>
          <w:tcPr>
            <w:tcW w:w="966" w:type="dxa"/>
            <w:vAlign w:val="center"/>
          </w:tcPr>
          <w:p w:rsidR="00467771" w:rsidRPr="009952D7" w:rsidRDefault="00467771" w:rsidP="00467771">
            <w:pPr>
              <w:spacing w:line="280" w:lineRule="exact"/>
              <w:jc w:val="right"/>
              <w:rPr>
                <w:sz w:val="24"/>
                <w:szCs w:val="24"/>
              </w:rPr>
            </w:pPr>
            <w:r w:rsidRPr="009952D7">
              <w:rPr>
                <w:sz w:val="24"/>
                <w:szCs w:val="24"/>
              </w:rPr>
              <w:t xml:space="preserve">0.00 </w:t>
            </w:r>
          </w:p>
        </w:tc>
        <w:tc>
          <w:tcPr>
            <w:tcW w:w="993"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966"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910" w:type="dxa"/>
            <w:gridSpan w:val="2"/>
            <w:vAlign w:val="center"/>
          </w:tcPr>
          <w:p w:rsidR="00467771" w:rsidRPr="009952D7" w:rsidRDefault="00467771" w:rsidP="00467771">
            <w:pPr>
              <w:spacing w:line="280" w:lineRule="exact"/>
              <w:jc w:val="right"/>
              <w:rPr>
                <w:sz w:val="24"/>
                <w:szCs w:val="24"/>
              </w:rPr>
            </w:pPr>
            <w:r w:rsidRPr="009952D7">
              <w:rPr>
                <w:sz w:val="24"/>
                <w:szCs w:val="24"/>
              </w:rPr>
              <w:t xml:space="preserve">0.00 </w:t>
            </w:r>
          </w:p>
        </w:tc>
        <w:tc>
          <w:tcPr>
            <w:tcW w:w="1003" w:type="dxa"/>
            <w:vAlign w:val="center"/>
          </w:tcPr>
          <w:p w:rsidR="00467771" w:rsidRPr="009952D7" w:rsidRDefault="00467771" w:rsidP="00467771">
            <w:pPr>
              <w:spacing w:line="280" w:lineRule="exact"/>
              <w:jc w:val="right"/>
              <w:rPr>
                <w:sz w:val="24"/>
                <w:szCs w:val="24"/>
              </w:rPr>
            </w:pPr>
            <w:r w:rsidRPr="009952D7">
              <w:rPr>
                <w:sz w:val="24"/>
                <w:szCs w:val="24"/>
              </w:rPr>
              <w:t xml:space="preserve">0.00 </w:t>
            </w:r>
          </w:p>
        </w:tc>
        <w:tc>
          <w:tcPr>
            <w:tcW w:w="882" w:type="dxa"/>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856" w:type="dxa"/>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880" w:type="dxa"/>
            <w:vAlign w:val="center"/>
          </w:tcPr>
          <w:p w:rsidR="00467771" w:rsidRPr="009952D7" w:rsidRDefault="00467771" w:rsidP="00467771">
            <w:pPr>
              <w:spacing w:line="280" w:lineRule="exact"/>
              <w:jc w:val="right"/>
              <w:rPr>
                <w:sz w:val="24"/>
                <w:szCs w:val="24"/>
              </w:rPr>
            </w:pPr>
            <w:r w:rsidRPr="009952D7">
              <w:rPr>
                <w:sz w:val="24"/>
                <w:szCs w:val="24"/>
              </w:rPr>
              <w:t xml:space="preserve">0.00 </w:t>
            </w:r>
          </w:p>
        </w:tc>
        <w:tc>
          <w:tcPr>
            <w:tcW w:w="895" w:type="dxa"/>
            <w:vAlign w:val="center"/>
          </w:tcPr>
          <w:p w:rsidR="00467771" w:rsidRPr="009952D7" w:rsidRDefault="00467771" w:rsidP="00467771">
            <w:pPr>
              <w:spacing w:line="280" w:lineRule="exact"/>
              <w:jc w:val="right"/>
              <w:rPr>
                <w:sz w:val="24"/>
                <w:szCs w:val="24"/>
              </w:rPr>
            </w:pPr>
            <w:r w:rsidRPr="009952D7">
              <w:rPr>
                <w:sz w:val="24"/>
                <w:szCs w:val="24"/>
              </w:rPr>
              <w:t xml:space="preserve">0.00 </w:t>
            </w:r>
          </w:p>
        </w:tc>
        <w:tc>
          <w:tcPr>
            <w:tcW w:w="1040" w:type="dxa"/>
            <w:vAlign w:val="center"/>
          </w:tcPr>
          <w:p w:rsidR="00467771" w:rsidRPr="009952D7" w:rsidRDefault="00467771" w:rsidP="00467771">
            <w:pPr>
              <w:spacing w:line="280" w:lineRule="exact"/>
              <w:jc w:val="right"/>
              <w:rPr>
                <w:sz w:val="24"/>
                <w:szCs w:val="24"/>
              </w:rPr>
            </w:pPr>
            <w:r w:rsidRPr="009952D7">
              <w:rPr>
                <w:sz w:val="24"/>
                <w:szCs w:val="24"/>
              </w:rPr>
              <w:t xml:space="preserve">0 </w:t>
            </w:r>
          </w:p>
        </w:tc>
        <w:tc>
          <w:tcPr>
            <w:tcW w:w="944" w:type="dxa"/>
            <w:vAlign w:val="center"/>
          </w:tcPr>
          <w:p w:rsidR="00467771" w:rsidRPr="009952D7" w:rsidRDefault="00467771" w:rsidP="00467771">
            <w:pPr>
              <w:spacing w:line="280" w:lineRule="exact"/>
              <w:jc w:val="right"/>
              <w:rPr>
                <w:sz w:val="24"/>
                <w:szCs w:val="24"/>
              </w:rPr>
            </w:pPr>
            <w:r w:rsidRPr="009952D7">
              <w:rPr>
                <w:sz w:val="24"/>
                <w:szCs w:val="24"/>
              </w:rPr>
              <w:t xml:space="preserve">0 </w:t>
            </w:r>
          </w:p>
        </w:tc>
      </w:tr>
      <w:tr w:rsidR="00467771" w:rsidRPr="009952D7" w:rsidTr="00775A9A">
        <w:tc>
          <w:tcPr>
            <w:tcW w:w="1844" w:type="dxa"/>
            <w:vAlign w:val="center"/>
          </w:tcPr>
          <w:p w:rsidR="00467771" w:rsidRPr="009952D7" w:rsidRDefault="00467771" w:rsidP="00467771">
            <w:pPr>
              <w:spacing w:line="280" w:lineRule="exact"/>
              <w:ind w:firstLineChars="132" w:firstLine="343"/>
              <w:rPr>
                <w:sz w:val="24"/>
                <w:szCs w:val="24"/>
              </w:rPr>
            </w:pPr>
            <w:r w:rsidRPr="009952D7">
              <w:rPr>
                <w:sz w:val="24"/>
                <w:szCs w:val="24"/>
              </w:rPr>
              <w:t>連江縣</w:t>
            </w:r>
          </w:p>
        </w:tc>
        <w:tc>
          <w:tcPr>
            <w:tcW w:w="99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c>
          <w:tcPr>
            <w:tcW w:w="99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c>
          <w:tcPr>
            <w:tcW w:w="964"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0.00 </w:t>
            </w:r>
          </w:p>
        </w:tc>
        <w:tc>
          <w:tcPr>
            <w:tcW w:w="96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0.00 </w:t>
            </w:r>
          </w:p>
        </w:tc>
        <w:tc>
          <w:tcPr>
            <w:tcW w:w="993"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c>
          <w:tcPr>
            <w:tcW w:w="966"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c>
          <w:tcPr>
            <w:tcW w:w="910"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0.00 </w:t>
            </w:r>
          </w:p>
        </w:tc>
        <w:tc>
          <w:tcPr>
            <w:tcW w:w="1003"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0.00 </w:t>
            </w:r>
          </w:p>
        </w:tc>
        <w:tc>
          <w:tcPr>
            <w:tcW w:w="88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c>
          <w:tcPr>
            <w:tcW w:w="85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c>
          <w:tcPr>
            <w:tcW w:w="880"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0.00 </w:t>
            </w:r>
          </w:p>
        </w:tc>
        <w:tc>
          <w:tcPr>
            <w:tcW w:w="895"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0.00 </w:t>
            </w:r>
          </w:p>
        </w:tc>
        <w:tc>
          <w:tcPr>
            <w:tcW w:w="1040"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c>
          <w:tcPr>
            <w:tcW w:w="944"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 </w:t>
            </w:r>
          </w:p>
        </w:tc>
      </w:tr>
      <w:tr w:rsidR="00467771" w:rsidRPr="009952D7" w:rsidTr="00775A9A">
        <w:tc>
          <w:tcPr>
            <w:tcW w:w="1844" w:type="dxa"/>
            <w:vAlign w:val="center"/>
          </w:tcPr>
          <w:p w:rsidR="00467771" w:rsidRPr="009952D7" w:rsidRDefault="00467771" w:rsidP="00467771">
            <w:pPr>
              <w:spacing w:line="280" w:lineRule="exact"/>
              <w:jc w:val="right"/>
              <w:rPr>
                <w:sz w:val="24"/>
                <w:szCs w:val="24"/>
              </w:rPr>
            </w:pPr>
            <w:r w:rsidRPr="009952D7">
              <w:rPr>
                <w:sz w:val="24"/>
                <w:szCs w:val="24"/>
              </w:rPr>
              <w:t>縣市小計</w:t>
            </w:r>
          </w:p>
        </w:tc>
        <w:tc>
          <w:tcPr>
            <w:tcW w:w="992" w:type="dxa"/>
          </w:tcPr>
          <w:p w:rsidR="00467771" w:rsidRPr="009952D7" w:rsidRDefault="00467771" w:rsidP="00467771">
            <w:pPr>
              <w:spacing w:line="280" w:lineRule="exact"/>
              <w:jc w:val="right"/>
              <w:rPr>
                <w:sz w:val="24"/>
                <w:szCs w:val="24"/>
                <w:u w:val="single"/>
              </w:rPr>
            </w:pPr>
            <w:r w:rsidRPr="009952D7">
              <w:rPr>
                <w:sz w:val="24"/>
                <w:szCs w:val="24"/>
                <w:u w:val="single"/>
              </w:rPr>
              <w:t>1,973</w:t>
            </w:r>
          </w:p>
        </w:tc>
        <w:tc>
          <w:tcPr>
            <w:tcW w:w="992" w:type="dxa"/>
          </w:tcPr>
          <w:p w:rsidR="00467771" w:rsidRPr="009952D7" w:rsidRDefault="00467771" w:rsidP="00467771">
            <w:pPr>
              <w:spacing w:line="280" w:lineRule="exact"/>
              <w:jc w:val="right"/>
              <w:rPr>
                <w:sz w:val="24"/>
                <w:szCs w:val="24"/>
                <w:u w:val="single"/>
              </w:rPr>
            </w:pPr>
            <w:r w:rsidRPr="009952D7">
              <w:rPr>
                <w:sz w:val="24"/>
                <w:szCs w:val="24"/>
                <w:u w:val="single"/>
              </w:rPr>
              <w:t>1,981</w:t>
            </w:r>
          </w:p>
        </w:tc>
        <w:tc>
          <w:tcPr>
            <w:tcW w:w="964"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41.75 </w:t>
            </w:r>
          </w:p>
        </w:tc>
        <w:tc>
          <w:tcPr>
            <w:tcW w:w="96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40.55</w:t>
            </w:r>
          </w:p>
        </w:tc>
        <w:tc>
          <w:tcPr>
            <w:tcW w:w="993"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1,869 </w:t>
            </w:r>
          </w:p>
        </w:tc>
        <w:tc>
          <w:tcPr>
            <w:tcW w:w="966"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1,811</w:t>
            </w:r>
          </w:p>
        </w:tc>
        <w:tc>
          <w:tcPr>
            <w:tcW w:w="910"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39.54 </w:t>
            </w:r>
          </w:p>
        </w:tc>
        <w:tc>
          <w:tcPr>
            <w:tcW w:w="1003"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37.07</w:t>
            </w:r>
          </w:p>
        </w:tc>
        <w:tc>
          <w:tcPr>
            <w:tcW w:w="88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868 </w:t>
            </w:r>
          </w:p>
        </w:tc>
        <w:tc>
          <w:tcPr>
            <w:tcW w:w="85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877</w:t>
            </w:r>
          </w:p>
        </w:tc>
        <w:tc>
          <w:tcPr>
            <w:tcW w:w="880"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23.21 </w:t>
            </w:r>
          </w:p>
        </w:tc>
        <w:tc>
          <w:tcPr>
            <w:tcW w:w="895"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22.61</w:t>
            </w:r>
          </w:p>
        </w:tc>
        <w:tc>
          <w:tcPr>
            <w:tcW w:w="1040" w:type="dxa"/>
          </w:tcPr>
          <w:p w:rsidR="00467771" w:rsidRPr="009952D7" w:rsidRDefault="00467771" w:rsidP="00467771">
            <w:pPr>
              <w:spacing w:line="280" w:lineRule="exact"/>
              <w:jc w:val="right"/>
              <w:rPr>
                <w:sz w:val="24"/>
                <w:szCs w:val="24"/>
                <w:u w:val="single"/>
              </w:rPr>
            </w:pPr>
            <w:r w:rsidRPr="009952D7">
              <w:rPr>
                <w:sz w:val="24"/>
                <w:szCs w:val="24"/>
                <w:u w:val="single"/>
              </w:rPr>
              <w:t>2,737</w:t>
            </w:r>
          </w:p>
        </w:tc>
        <w:tc>
          <w:tcPr>
            <w:tcW w:w="944" w:type="dxa"/>
          </w:tcPr>
          <w:p w:rsidR="00467771" w:rsidRPr="009952D7" w:rsidRDefault="00467771" w:rsidP="00467771">
            <w:pPr>
              <w:spacing w:line="280" w:lineRule="exact"/>
              <w:jc w:val="right"/>
              <w:rPr>
                <w:sz w:val="24"/>
                <w:szCs w:val="24"/>
                <w:u w:val="single"/>
              </w:rPr>
            </w:pPr>
            <w:r w:rsidRPr="009952D7">
              <w:rPr>
                <w:sz w:val="24"/>
                <w:szCs w:val="24"/>
                <w:u w:val="single"/>
              </w:rPr>
              <w:t>2,688</w:t>
            </w:r>
          </w:p>
        </w:tc>
      </w:tr>
      <w:tr w:rsidR="00467771" w:rsidRPr="009952D7" w:rsidTr="00775A9A">
        <w:tc>
          <w:tcPr>
            <w:tcW w:w="1844" w:type="dxa"/>
            <w:vAlign w:val="center"/>
          </w:tcPr>
          <w:p w:rsidR="00467771" w:rsidRPr="009952D7" w:rsidRDefault="00467771" w:rsidP="00467771">
            <w:pPr>
              <w:spacing w:line="280" w:lineRule="exact"/>
              <w:jc w:val="right"/>
              <w:rPr>
                <w:sz w:val="24"/>
                <w:szCs w:val="24"/>
              </w:rPr>
            </w:pPr>
            <w:r w:rsidRPr="009952D7">
              <w:rPr>
                <w:sz w:val="24"/>
                <w:szCs w:val="24"/>
              </w:rPr>
              <w:t>鄉鎮市</w:t>
            </w:r>
          </w:p>
        </w:tc>
        <w:tc>
          <w:tcPr>
            <w:tcW w:w="99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35 </w:t>
            </w:r>
          </w:p>
        </w:tc>
        <w:tc>
          <w:tcPr>
            <w:tcW w:w="99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34</w:t>
            </w:r>
          </w:p>
        </w:tc>
        <w:tc>
          <w:tcPr>
            <w:tcW w:w="964"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4.03 </w:t>
            </w:r>
          </w:p>
        </w:tc>
        <w:tc>
          <w:tcPr>
            <w:tcW w:w="96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3.83</w:t>
            </w:r>
          </w:p>
        </w:tc>
        <w:tc>
          <w:tcPr>
            <w:tcW w:w="993"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15 </w:t>
            </w:r>
          </w:p>
        </w:tc>
        <w:tc>
          <w:tcPr>
            <w:tcW w:w="966"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14</w:t>
            </w:r>
          </w:p>
        </w:tc>
        <w:tc>
          <w:tcPr>
            <w:tcW w:w="910"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1.78 </w:t>
            </w:r>
          </w:p>
        </w:tc>
        <w:tc>
          <w:tcPr>
            <w:tcW w:w="1003"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1.56</w:t>
            </w:r>
          </w:p>
        </w:tc>
        <w:tc>
          <w:tcPr>
            <w:tcW w:w="88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2 </w:t>
            </w:r>
          </w:p>
        </w:tc>
        <w:tc>
          <w:tcPr>
            <w:tcW w:w="85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2</w:t>
            </w:r>
          </w:p>
        </w:tc>
        <w:tc>
          <w:tcPr>
            <w:tcW w:w="880"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0.27 </w:t>
            </w:r>
          </w:p>
        </w:tc>
        <w:tc>
          <w:tcPr>
            <w:tcW w:w="895"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 0.24</w:t>
            </w:r>
          </w:p>
        </w:tc>
        <w:tc>
          <w:tcPr>
            <w:tcW w:w="1040" w:type="dxa"/>
          </w:tcPr>
          <w:p w:rsidR="00467771" w:rsidRPr="009952D7" w:rsidRDefault="00467771" w:rsidP="00467771">
            <w:pPr>
              <w:spacing w:line="280" w:lineRule="exact"/>
              <w:jc w:val="right"/>
              <w:rPr>
                <w:sz w:val="24"/>
                <w:szCs w:val="24"/>
                <w:u w:val="single"/>
              </w:rPr>
            </w:pPr>
            <w:r w:rsidRPr="009952D7">
              <w:rPr>
                <w:sz w:val="24"/>
                <w:szCs w:val="24"/>
                <w:u w:val="single"/>
              </w:rPr>
              <w:t xml:space="preserve">   17</w:t>
            </w:r>
          </w:p>
        </w:tc>
        <w:tc>
          <w:tcPr>
            <w:tcW w:w="944" w:type="dxa"/>
          </w:tcPr>
          <w:p w:rsidR="00467771" w:rsidRPr="009952D7" w:rsidRDefault="00467771" w:rsidP="00467771">
            <w:pPr>
              <w:spacing w:line="280" w:lineRule="exact"/>
              <w:jc w:val="right"/>
              <w:rPr>
                <w:sz w:val="24"/>
                <w:szCs w:val="24"/>
                <w:u w:val="single"/>
              </w:rPr>
            </w:pPr>
            <w:r w:rsidRPr="009952D7">
              <w:rPr>
                <w:sz w:val="24"/>
                <w:szCs w:val="24"/>
                <w:u w:val="single"/>
              </w:rPr>
              <w:t xml:space="preserve">   16</w:t>
            </w:r>
          </w:p>
        </w:tc>
      </w:tr>
      <w:tr w:rsidR="00467771" w:rsidRPr="009952D7" w:rsidTr="00775A9A">
        <w:tc>
          <w:tcPr>
            <w:tcW w:w="1844" w:type="dxa"/>
            <w:vAlign w:val="center"/>
          </w:tcPr>
          <w:p w:rsidR="00467771" w:rsidRPr="009952D7" w:rsidRDefault="00467771" w:rsidP="00467771">
            <w:pPr>
              <w:spacing w:line="280" w:lineRule="exact"/>
              <w:jc w:val="right"/>
              <w:rPr>
                <w:sz w:val="24"/>
                <w:szCs w:val="24"/>
              </w:rPr>
            </w:pPr>
            <w:r w:rsidRPr="009952D7">
              <w:rPr>
                <w:sz w:val="24"/>
                <w:szCs w:val="24"/>
              </w:rPr>
              <w:t>地方政府小計</w:t>
            </w:r>
          </w:p>
        </w:tc>
        <w:tc>
          <w:tcPr>
            <w:tcW w:w="99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 xml:space="preserve">7,868 </w:t>
            </w:r>
          </w:p>
        </w:tc>
        <w:tc>
          <w:tcPr>
            <w:tcW w:w="99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7,968</w:t>
            </w:r>
          </w:p>
        </w:tc>
        <w:tc>
          <w:tcPr>
            <w:tcW w:w="964"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5.74*</w:t>
            </w:r>
          </w:p>
        </w:tc>
        <w:tc>
          <w:tcPr>
            <w:tcW w:w="96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5.82*</w:t>
            </w:r>
          </w:p>
        </w:tc>
        <w:tc>
          <w:tcPr>
            <w:tcW w:w="993"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6,505</w:t>
            </w:r>
          </w:p>
        </w:tc>
        <w:tc>
          <w:tcPr>
            <w:tcW w:w="966"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6,446</w:t>
            </w:r>
          </w:p>
        </w:tc>
        <w:tc>
          <w:tcPr>
            <w:tcW w:w="910" w:type="dxa"/>
            <w:gridSpan w:val="2"/>
            <w:vAlign w:val="center"/>
          </w:tcPr>
          <w:p w:rsidR="00467771" w:rsidRPr="009952D7" w:rsidRDefault="00467771" w:rsidP="00467771">
            <w:pPr>
              <w:spacing w:line="280" w:lineRule="exact"/>
              <w:jc w:val="right"/>
              <w:rPr>
                <w:sz w:val="24"/>
                <w:szCs w:val="24"/>
                <w:u w:val="single"/>
              </w:rPr>
            </w:pPr>
            <w:r w:rsidRPr="009952D7">
              <w:rPr>
                <w:sz w:val="24"/>
                <w:szCs w:val="24"/>
                <w:u w:val="single"/>
              </w:rPr>
              <w:t>4.75*</w:t>
            </w:r>
          </w:p>
        </w:tc>
        <w:tc>
          <w:tcPr>
            <w:tcW w:w="1003"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4.71*</w:t>
            </w:r>
          </w:p>
        </w:tc>
        <w:tc>
          <w:tcPr>
            <w:tcW w:w="882"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1,917</w:t>
            </w:r>
          </w:p>
        </w:tc>
        <w:tc>
          <w:tcPr>
            <w:tcW w:w="856"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1,943</w:t>
            </w:r>
          </w:p>
        </w:tc>
        <w:tc>
          <w:tcPr>
            <w:tcW w:w="880"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17.04</w:t>
            </w:r>
          </w:p>
        </w:tc>
        <w:tc>
          <w:tcPr>
            <w:tcW w:w="895" w:type="dxa"/>
            <w:vAlign w:val="center"/>
          </w:tcPr>
          <w:p w:rsidR="00467771" w:rsidRPr="009952D7" w:rsidRDefault="00467771" w:rsidP="00467771">
            <w:pPr>
              <w:spacing w:line="280" w:lineRule="exact"/>
              <w:jc w:val="right"/>
              <w:rPr>
                <w:sz w:val="24"/>
                <w:szCs w:val="24"/>
                <w:u w:val="single"/>
              </w:rPr>
            </w:pPr>
            <w:r w:rsidRPr="009952D7">
              <w:rPr>
                <w:sz w:val="24"/>
                <w:szCs w:val="24"/>
                <w:u w:val="single"/>
              </w:rPr>
              <w:t>16.97</w:t>
            </w:r>
          </w:p>
        </w:tc>
        <w:tc>
          <w:tcPr>
            <w:tcW w:w="1040" w:type="dxa"/>
          </w:tcPr>
          <w:p w:rsidR="00467771" w:rsidRPr="009952D7" w:rsidRDefault="00467771" w:rsidP="00467771">
            <w:pPr>
              <w:spacing w:line="280" w:lineRule="exact"/>
              <w:jc w:val="right"/>
              <w:rPr>
                <w:sz w:val="24"/>
                <w:szCs w:val="24"/>
                <w:u w:val="single"/>
              </w:rPr>
            </w:pPr>
            <w:r w:rsidRPr="009952D7">
              <w:rPr>
                <w:sz w:val="24"/>
                <w:szCs w:val="24"/>
                <w:u w:val="single"/>
              </w:rPr>
              <w:t>8,422</w:t>
            </w:r>
          </w:p>
        </w:tc>
        <w:tc>
          <w:tcPr>
            <w:tcW w:w="944" w:type="dxa"/>
          </w:tcPr>
          <w:p w:rsidR="00467771" w:rsidRPr="009952D7" w:rsidRDefault="00467771" w:rsidP="00467771">
            <w:pPr>
              <w:spacing w:line="280" w:lineRule="exact"/>
              <w:jc w:val="right"/>
              <w:rPr>
                <w:sz w:val="24"/>
                <w:szCs w:val="24"/>
                <w:u w:val="single"/>
              </w:rPr>
            </w:pPr>
            <w:r w:rsidRPr="009952D7">
              <w:rPr>
                <w:sz w:val="24"/>
                <w:szCs w:val="24"/>
                <w:u w:val="single"/>
              </w:rPr>
              <w:t>8,389</w:t>
            </w:r>
          </w:p>
        </w:tc>
      </w:tr>
      <w:tr w:rsidR="00467771" w:rsidRPr="009952D7" w:rsidTr="00775A9A">
        <w:tc>
          <w:tcPr>
            <w:tcW w:w="1844" w:type="dxa"/>
            <w:vAlign w:val="center"/>
          </w:tcPr>
          <w:p w:rsidR="00467771" w:rsidRPr="009952D7" w:rsidRDefault="00467771" w:rsidP="00467771">
            <w:pPr>
              <w:spacing w:line="280" w:lineRule="exact"/>
              <w:jc w:val="right"/>
              <w:rPr>
                <w:sz w:val="24"/>
                <w:szCs w:val="24"/>
              </w:rPr>
            </w:pPr>
            <w:r w:rsidRPr="009952D7">
              <w:rPr>
                <w:sz w:val="24"/>
                <w:szCs w:val="24"/>
              </w:rPr>
              <w:t>合計</w:t>
            </w:r>
          </w:p>
        </w:tc>
        <w:tc>
          <w:tcPr>
            <w:tcW w:w="992"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59,245</w:t>
            </w:r>
          </w:p>
        </w:tc>
        <w:tc>
          <w:tcPr>
            <w:tcW w:w="992"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58,500</w:t>
            </w:r>
          </w:p>
        </w:tc>
        <w:tc>
          <w:tcPr>
            <w:tcW w:w="964"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43.26*</w:t>
            </w:r>
          </w:p>
        </w:tc>
        <w:tc>
          <w:tcPr>
            <w:tcW w:w="966"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42.73*</w:t>
            </w:r>
          </w:p>
        </w:tc>
        <w:tc>
          <w:tcPr>
            <w:tcW w:w="993" w:type="dxa"/>
            <w:gridSpan w:val="2"/>
            <w:vAlign w:val="center"/>
          </w:tcPr>
          <w:p w:rsidR="00467771" w:rsidRPr="009952D7" w:rsidRDefault="00467771" w:rsidP="00467771">
            <w:pPr>
              <w:spacing w:line="280" w:lineRule="exact"/>
              <w:jc w:val="right"/>
              <w:rPr>
                <w:sz w:val="24"/>
                <w:szCs w:val="24"/>
                <w:u w:val="double"/>
              </w:rPr>
            </w:pPr>
            <w:r w:rsidRPr="009952D7">
              <w:rPr>
                <w:sz w:val="24"/>
                <w:szCs w:val="24"/>
                <w:u w:val="double"/>
              </w:rPr>
              <w:t>54,840</w:t>
            </w:r>
          </w:p>
        </w:tc>
        <w:tc>
          <w:tcPr>
            <w:tcW w:w="966" w:type="dxa"/>
            <w:gridSpan w:val="2"/>
            <w:vAlign w:val="center"/>
          </w:tcPr>
          <w:p w:rsidR="00467771" w:rsidRPr="009952D7" w:rsidRDefault="00467771" w:rsidP="00467771">
            <w:pPr>
              <w:spacing w:line="280" w:lineRule="exact"/>
              <w:jc w:val="right"/>
              <w:rPr>
                <w:sz w:val="24"/>
                <w:szCs w:val="24"/>
                <w:u w:val="double"/>
              </w:rPr>
            </w:pPr>
            <w:r w:rsidRPr="009952D7">
              <w:rPr>
                <w:sz w:val="24"/>
                <w:szCs w:val="24"/>
                <w:u w:val="double"/>
              </w:rPr>
              <w:t>55,191</w:t>
            </w:r>
          </w:p>
        </w:tc>
        <w:tc>
          <w:tcPr>
            <w:tcW w:w="910" w:type="dxa"/>
            <w:gridSpan w:val="2"/>
            <w:vAlign w:val="center"/>
          </w:tcPr>
          <w:p w:rsidR="00467771" w:rsidRPr="009952D7" w:rsidRDefault="00467771" w:rsidP="00775A9A">
            <w:pPr>
              <w:spacing w:line="280" w:lineRule="exact"/>
              <w:ind w:leftChars="-40" w:left="-1" w:hangingChars="52" w:hanging="135"/>
              <w:jc w:val="right"/>
              <w:rPr>
                <w:sz w:val="24"/>
                <w:szCs w:val="24"/>
                <w:u w:val="double"/>
              </w:rPr>
            </w:pPr>
            <w:r w:rsidRPr="009952D7">
              <w:rPr>
                <w:sz w:val="24"/>
                <w:szCs w:val="24"/>
                <w:u w:val="double"/>
              </w:rPr>
              <w:t>40.04*</w:t>
            </w:r>
          </w:p>
        </w:tc>
        <w:tc>
          <w:tcPr>
            <w:tcW w:w="1003"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40.31*</w:t>
            </w:r>
          </w:p>
        </w:tc>
        <w:tc>
          <w:tcPr>
            <w:tcW w:w="882"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4,608</w:t>
            </w:r>
          </w:p>
        </w:tc>
        <w:tc>
          <w:tcPr>
            <w:tcW w:w="856"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3,393</w:t>
            </w:r>
          </w:p>
        </w:tc>
        <w:tc>
          <w:tcPr>
            <w:tcW w:w="880"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14.93</w:t>
            </w:r>
          </w:p>
        </w:tc>
        <w:tc>
          <w:tcPr>
            <w:tcW w:w="895"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10.92</w:t>
            </w:r>
          </w:p>
        </w:tc>
        <w:tc>
          <w:tcPr>
            <w:tcW w:w="1040" w:type="dxa"/>
            <w:vAlign w:val="center"/>
          </w:tcPr>
          <w:p w:rsidR="00467771" w:rsidRPr="009952D7" w:rsidRDefault="00467771" w:rsidP="00467771">
            <w:pPr>
              <w:spacing w:line="280" w:lineRule="exact"/>
              <w:jc w:val="right"/>
              <w:rPr>
                <w:sz w:val="24"/>
                <w:szCs w:val="24"/>
                <w:u w:val="double"/>
              </w:rPr>
            </w:pPr>
            <w:r w:rsidRPr="009952D7">
              <w:rPr>
                <w:sz w:val="24"/>
                <w:szCs w:val="24"/>
                <w:u w:val="double"/>
              </w:rPr>
              <w:t>59,448</w:t>
            </w:r>
          </w:p>
        </w:tc>
        <w:tc>
          <w:tcPr>
            <w:tcW w:w="944" w:type="dxa"/>
          </w:tcPr>
          <w:p w:rsidR="00467771" w:rsidRPr="009952D7" w:rsidRDefault="00467771" w:rsidP="00467771">
            <w:pPr>
              <w:spacing w:line="280" w:lineRule="exact"/>
              <w:jc w:val="right"/>
              <w:rPr>
                <w:sz w:val="24"/>
                <w:szCs w:val="24"/>
                <w:u w:val="double"/>
              </w:rPr>
            </w:pPr>
            <w:r w:rsidRPr="009952D7">
              <w:rPr>
                <w:sz w:val="24"/>
                <w:szCs w:val="24"/>
                <w:u w:val="double"/>
              </w:rPr>
              <w:t>58,584</w:t>
            </w:r>
          </w:p>
        </w:tc>
      </w:tr>
    </w:tbl>
    <w:p w:rsidR="00467771" w:rsidRPr="009952D7" w:rsidRDefault="00467771" w:rsidP="00467771">
      <w:pPr>
        <w:spacing w:line="240" w:lineRule="exact"/>
        <w:ind w:leftChars="-110" w:left="209" w:hangingChars="265" w:hanging="583"/>
        <w:rPr>
          <w:sz w:val="20"/>
        </w:rPr>
      </w:pPr>
      <w:proofErr w:type="gramStart"/>
      <w:r w:rsidRPr="009952D7">
        <w:rPr>
          <w:rFonts w:hint="eastAsia"/>
          <w:sz w:val="20"/>
        </w:rPr>
        <w:t>註</w:t>
      </w:r>
      <w:proofErr w:type="gramEnd"/>
      <w:r w:rsidRPr="009952D7">
        <w:rPr>
          <w:rFonts w:hint="eastAsia"/>
          <w:sz w:val="20"/>
        </w:rPr>
        <w:t>：</w:t>
      </w:r>
    </w:p>
    <w:p w:rsidR="00467771" w:rsidRPr="009952D7" w:rsidRDefault="00467771" w:rsidP="00467771">
      <w:pPr>
        <w:snapToGrid w:val="0"/>
        <w:spacing w:line="240" w:lineRule="exact"/>
        <w:ind w:leftChars="-110" w:left="209" w:hangingChars="265" w:hanging="583"/>
        <w:rPr>
          <w:sz w:val="20"/>
        </w:rPr>
      </w:pPr>
      <w:r w:rsidRPr="009952D7">
        <w:rPr>
          <w:rFonts w:hint="eastAsia"/>
          <w:sz w:val="20"/>
        </w:rPr>
        <w:t>1.</w:t>
      </w:r>
      <w:r w:rsidRPr="009952D7">
        <w:rPr>
          <w:sz w:val="20"/>
        </w:rPr>
        <w:t>*</w:t>
      </w:r>
      <w:r w:rsidRPr="009952D7">
        <w:rPr>
          <w:rFonts w:hint="eastAsia"/>
          <w:sz w:val="20"/>
        </w:rPr>
        <w:t>：</w:t>
      </w:r>
      <w:r w:rsidRPr="009952D7">
        <w:rPr>
          <w:sz w:val="20"/>
        </w:rPr>
        <w:t>債務比率</w:t>
      </w:r>
      <w:r w:rsidRPr="009952D7">
        <w:rPr>
          <w:rFonts w:hint="eastAsia"/>
          <w:sz w:val="20"/>
        </w:rPr>
        <w:t>，</w:t>
      </w:r>
      <w:proofErr w:type="gramStart"/>
      <w:r w:rsidRPr="009952D7">
        <w:rPr>
          <w:sz w:val="20"/>
        </w:rPr>
        <w:t>未償</w:t>
      </w:r>
      <w:proofErr w:type="gramEnd"/>
      <w:r w:rsidRPr="009952D7">
        <w:rPr>
          <w:sz w:val="20"/>
        </w:rPr>
        <w:t>債務餘額占</w:t>
      </w:r>
      <w:r w:rsidRPr="009952D7">
        <w:rPr>
          <w:sz w:val="20"/>
        </w:rPr>
        <w:t>GNP</w:t>
      </w:r>
      <w:r w:rsidRPr="009952D7">
        <w:rPr>
          <w:rFonts w:hint="eastAsia"/>
          <w:sz w:val="20"/>
        </w:rPr>
        <w:t>之</w:t>
      </w:r>
      <w:r w:rsidRPr="009952D7">
        <w:rPr>
          <w:rFonts w:hint="eastAsia"/>
          <w:sz w:val="20"/>
        </w:rPr>
        <w:t>%</w:t>
      </w:r>
      <w:r w:rsidRPr="009952D7">
        <w:rPr>
          <w:rFonts w:hint="eastAsia"/>
          <w:sz w:val="20"/>
        </w:rPr>
        <w:t>；未</w:t>
      </w:r>
      <w:proofErr w:type="gramStart"/>
      <w:r w:rsidRPr="009952D7">
        <w:rPr>
          <w:sz w:val="20"/>
        </w:rPr>
        <w:t>註</w:t>
      </w:r>
      <w:proofErr w:type="gramEnd"/>
      <w:r w:rsidRPr="009952D7">
        <w:rPr>
          <w:sz w:val="20"/>
        </w:rPr>
        <w:t>「</w:t>
      </w:r>
      <w:r w:rsidRPr="009952D7">
        <w:rPr>
          <w:sz w:val="20"/>
        </w:rPr>
        <w:t>*</w:t>
      </w:r>
      <w:r w:rsidRPr="009952D7">
        <w:rPr>
          <w:sz w:val="20"/>
        </w:rPr>
        <w:t>」者，</w:t>
      </w:r>
      <w:proofErr w:type="gramStart"/>
      <w:r w:rsidRPr="009952D7">
        <w:rPr>
          <w:rFonts w:hint="eastAsia"/>
          <w:sz w:val="20"/>
        </w:rPr>
        <w:t>係</w:t>
      </w:r>
      <w:r w:rsidRPr="009952D7">
        <w:rPr>
          <w:sz w:val="20"/>
        </w:rPr>
        <w:t>占歲</w:t>
      </w:r>
      <w:proofErr w:type="gramEnd"/>
      <w:r w:rsidRPr="009952D7">
        <w:rPr>
          <w:sz w:val="20"/>
        </w:rPr>
        <w:t>出</w:t>
      </w:r>
      <w:r w:rsidRPr="009952D7">
        <w:rPr>
          <w:rFonts w:hint="eastAsia"/>
          <w:sz w:val="20"/>
        </w:rPr>
        <w:t>之</w:t>
      </w:r>
      <w:r w:rsidRPr="009952D7">
        <w:rPr>
          <w:rFonts w:hint="eastAsia"/>
          <w:sz w:val="20"/>
        </w:rPr>
        <w:t>%</w:t>
      </w:r>
      <w:r w:rsidRPr="009952D7">
        <w:rPr>
          <w:rFonts w:hint="eastAsia"/>
          <w:sz w:val="20"/>
        </w:rPr>
        <w:t>；前</w:t>
      </w:r>
      <w:r w:rsidRPr="009952D7">
        <w:rPr>
          <w:rFonts w:hint="eastAsia"/>
          <w:sz w:val="20"/>
        </w:rPr>
        <w:t>3</w:t>
      </w:r>
      <w:r w:rsidRPr="009952D7">
        <w:rPr>
          <w:rFonts w:hint="eastAsia"/>
          <w:sz w:val="20"/>
        </w:rPr>
        <w:t>年度</w:t>
      </w:r>
      <w:r w:rsidRPr="009952D7">
        <w:rPr>
          <w:rFonts w:hint="eastAsia"/>
          <w:sz w:val="20"/>
        </w:rPr>
        <w:t>GNP</w:t>
      </w:r>
      <w:r w:rsidRPr="009952D7">
        <w:rPr>
          <w:rFonts w:hint="eastAsia"/>
          <w:sz w:val="20"/>
        </w:rPr>
        <w:t>平均數：</w:t>
      </w:r>
      <w:r w:rsidRPr="009952D7">
        <w:rPr>
          <w:rFonts w:hint="eastAsia"/>
          <w:sz w:val="20"/>
        </w:rPr>
        <w:t>136,906.93</w:t>
      </w:r>
      <w:r w:rsidRPr="009952D7">
        <w:rPr>
          <w:rFonts w:hint="eastAsia"/>
          <w:sz w:val="20"/>
        </w:rPr>
        <w:t>億元（行政院主計總處</w:t>
      </w:r>
      <w:r w:rsidRPr="009952D7">
        <w:rPr>
          <w:rFonts w:hint="eastAsia"/>
          <w:sz w:val="20"/>
        </w:rPr>
        <w:t>101.7.31</w:t>
      </w:r>
      <w:r w:rsidRPr="009952D7">
        <w:rPr>
          <w:rFonts w:hint="eastAsia"/>
          <w:sz w:val="20"/>
        </w:rPr>
        <w:t>公布）。</w:t>
      </w:r>
    </w:p>
    <w:p w:rsidR="00467771" w:rsidRPr="009952D7" w:rsidRDefault="00467771" w:rsidP="00467771">
      <w:pPr>
        <w:snapToGrid w:val="0"/>
        <w:spacing w:line="240" w:lineRule="exact"/>
        <w:ind w:leftChars="-110" w:left="-182" w:hangingChars="87" w:hanging="192"/>
        <w:rPr>
          <w:sz w:val="20"/>
        </w:rPr>
      </w:pPr>
      <w:r w:rsidRPr="009952D7">
        <w:rPr>
          <w:rFonts w:hint="eastAsia"/>
          <w:sz w:val="20"/>
        </w:rPr>
        <w:t>2.</w:t>
      </w:r>
      <w:r w:rsidRPr="009952D7">
        <w:rPr>
          <w:sz w:val="20"/>
        </w:rPr>
        <w:t>**</w:t>
      </w:r>
      <w:r w:rsidRPr="009952D7">
        <w:rPr>
          <w:rFonts w:hint="eastAsia"/>
          <w:sz w:val="20"/>
        </w:rPr>
        <w:t>：</w:t>
      </w:r>
      <w:r w:rsidRPr="009952D7">
        <w:rPr>
          <w:sz w:val="20"/>
        </w:rPr>
        <w:t>債務超限之縣</w:t>
      </w:r>
      <w:r w:rsidRPr="009952D7">
        <w:rPr>
          <w:sz w:val="20"/>
        </w:rPr>
        <w:t>(</w:t>
      </w:r>
      <w:r w:rsidRPr="009952D7">
        <w:rPr>
          <w:sz w:val="20"/>
        </w:rPr>
        <w:t>市</w:t>
      </w:r>
      <w:r w:rsidRPr="009952D7">
        <w:rPr>
          <w:sz w:val="20"/>
        </w:rPr>
        <w:t>)</w:t>
      </w:r>
      <w:r w:rsidRPr="009952D7">
        <w:rPr>
          <w:rFonts w:hint="eastAsia"/>
          <w:sz w:val="20"/>
        </w:rPr>
        <w:t>，且</w:t>
      </w:r>
      <w:r w:rsidRPr="009952D7">
        <w:rPr>
          <w:sz w:val="20"/>
        </w:rPr>
        <w:t>財政部已限期改正或</w:t>
      </w:r>
      <w:r w:rsidRPr="009952D7">
        <w:rPr>
          <w:rFonts w:hint="eastAsia"/>
          <w:sz w:val="20"/>
        </w:rPr>
        <w:t>自己已</w:t>
      </w:r>
      <w:r w:rsidRPr="009952D7">
        <w:rPr>
          <w:sz w:val="20"/>
        </w:rPr>
        <w:t>提報償債計畫，</w:t>
      </w:r>
      <w:r w:rsidRPr="009952D7">
        <w:rPr>
          <w:rFonts w:hint="eastAsia"/>
          <w:sz w:val="20"/>
        </w:rPr>
        <w:t>財政部</w:t>
      </w:r>
      <w:r w:rsidRPr="009952D7">
        <w:rPr>
          <w:sz w:val="20"/>
        </w:rPr>
        <w:t>依債務改善進度管制補助款</w:t>
      </w:r>
      <w:r w:rsidRPr="009952D7">
        <w:rPr>
          <w:rFonts w:hint="eastAsia"/>
          <w:sz w:val="20"/>
        </w:rPr>
        <w:t>之</w:t>
      </w:r>
      <w:r w:rsidRPr="009952D7">
        <w:rPr>
          <w:sz w:val="20"/>
        </w:rPr>
        <w:t>撥付</w:t>
      </w:r>
      <w:r w:rsidRPr="009952D7">
        <w:rPr>
          <w:rFonts w:hint="eastAsia"/>
          <w:sz w:val="20"/>
        </w:rPr>
        <w:t>。</w:t>
      </w:r>
    </w:p>
    <w:p w:rsidR="00467771" w:rsidRPr="009952D7" w:rsidRDefault="00467771" w:rsidP="00467771">
      <w:pPr>
        <w:snapToGrid w:val="0"/>
        <w:spacing w:line="240" w:lineRule="exact"/>
        <w:ind w:leftChars="-110" w:left="-182" w:hangingChars="87" w:hanging="192"/>
        <w:rPr>
          <w:sz w:val="20"/>
        </w:rPr>
      </w:pPr>
      <w:r w:rsidRPr="009952D7">
        <w:rPr>
          <w:rFonts w:hint="eastAsia"/>
          <w:sz w:val="20"/>
        </w:rPr>
        <w:t>3.</w:t>
      </w:r>
      <w:r w:rsidRPr="009952D7">
        <w:rPr>
          <w:rFonts w:hint="eastAsia"/>
          <w:sz w:val="20"/>
        </w:rPr>
        <w:t>尾數加總不合，係四捨五入進位。</w:t>
      </w:r>
    </w:p>
    <w:p w:rsidR="00467771" w:rsidRDefault="00467771" w:rsidP="00467771">
      <w:pPr>
        <w:snapToGrid w:val="0"/>
        <w:spacing w:line="240" w:lineRule="exact"/>
        <w:ind w:leftChars="-84" w:left="-255" w:hangingChars="14" w:hanging="31"/>
        <w:rPr>
          <w:sz w:val="20"/>
        </w:rPr>
        <w:sectPr w:rsidR="00467771" w:rsidSect="00467771">
          <w:pgSz w:w="16840" w:h="11907" w:orient="landscape" w:code="9"/>
          <w:pgMar w:top="1418" w:right="1701" w:bottom="1275" w:left="1418" w:header="851" w:footer="851" w:gutter="227"/>
          <w:cols w:space="425"/>
          <w:docGrid w:type="linesAndChars" w:linePitch="457" w:charSpace="4127"/>
        </w:sectPr>
      </w:pPr>
      <w:r w:rsidRPr="009952D7">
        <w:rPr>
          <w:rFonts w:hint="eastAsia"/>
          <w:sz w:val="20"/>
        </w:rPr>
        <w:t>a.</w:t>
      </w:r>
      <w:r w:rsidRPr="009952D7">
        <w:rPr>
          <w:rFonts w:hint="eastAsia"/>
          <w:sz w:val="20"/>
        </w:rPr>
        <w:t>新竹市政府「沿海十七公里觀光帶建設基金」舉借之債務及</w:t>
      </w:r>
      <w:r>
        <w:rPr>
          <w:rFonts w:hint="eastAsia"/>
          <w:sz w:val="20"/>
        </w:rPr>
        <w:t>台</w:t>
      </w:r>
      <w:r w:rsidRPr="009952D7">
        <w:rPr>
          <w:rFonts w:hint="eastAsia"/>
          <w:sz w:val="20"/>
        </w:rPr>
        <w:t>南市政府「社會福利基金」舉借之債務，皆非屬自償性公共債務，分別自</w:t>
      </w:r>
      <w:r w:rsidRPr="009952D7">
        <w:rPr>
          <w:rFonts w:hint="eastAsia"/>
          <w:sz w:val="20"/>
        </w:rPr>
        <w:t>99.6</w:t>
      </w:r>
      <w:r w:rsidRPr="009952D7">
        <w:rPr>
          <w:rFonts w:hint="eastAsia"/>
          <w:sz w:val="20"/>
        </w:rPr>
        <w:t>及</w:t>
      </w:r>
      <w:r w:rsidRPr="009952D7">
        <w:rPr>
          <w:rFonts w:hint="eastAsia"/>
          <w:sz w:val="20"/>
        </w:rPr>
        <w:t>101.4</w:t>
      </w:r>
      <w:r w:rsidRPr="009952D7">
        <w:rPr>
          <w:rFonts w:hint="eastAsia"/>
          <w:sz w:val="20"/>
        </w:rPr>
        <w:t>起，納入債限</w:t>
      </w:r>
      <w:r>
        <w:rPr>
          <w:rFonts w:hint="eastAsia"/>
          <w:sz w:val="20"/>
        </w:rPr>
        <w:t>。</w:t>
      </w:r>
    </w:p>
    <w:p w:rsidR="00467771" w:rsidRDefault="00467771" w:rsidP="00467771">
      <w:pPr>
        <w:ind w:rightChars="-233" w:right="-793"/>
        <w:jc w:val="center"/>
      </w:pPr>
    </w:p>
    <w:p w:rsidR="00467771" w:rsidRPr="009952D7" w:rsidRDefault="00467771" w:rsidP="00467771">
      <w:pPr>
        <w:ind w:rightChars="-233" w:right="-793"/>
        <w:jc w:val="center"/>
        <w:rPr>
          <w:sz w:val="28"/>
        </w:rPr>
      </w:pPr>
      <w:r w:rsidRPr="009952D7">
        <w:rPr>
          <w:rFonts w:hint="eastAsia"/>
          <w:sz w:val="28"/>
        </w:rPr>
        <w:t>表五</w:t>
      </w:r>
      <w:r w:rsidRPr="009952D7">
        <w:rPr>
          <w:rFonts w:hint="eastAsia"/>
          <w:sz w:val="28"/>
        </w:rPr>
        <w:t>-1</w:t>
      </w:r>
      <w:r w:rsidRPr="009952D7">
        <w:rPr>
          <w:rFonts w:hint="eastAsia"/>
          <w:sz w:val="28"/>
        </w:rPr>
        <w:t>、</w:t>
      </w:r>
      <w:r w:rsidRPr="009952D7">
        <w:rPr>
          <w:sz w:val="28"/>
        </w:rPr>
        <w:t>1</w:t>
      </w:r>
      <w:r w:rsidRPr="009952D7">
        <w:rPr>
          <w:sz w:val="28"/>
        </w:rPr>
        <w:t>年以上公共債務逾法定上限</w:t>
      </w:r>
      <w:r w:rsidRPr="009952D7">
        <w:rPr>
          <w:rFonts w:hint="eastAsia"/>
          <w:sz w:val="28"/>
        </w:rPr>
        <w:t>之</w:t>
      </w:r>
      <w:r w:rsidRPr="009952D7">
        <w:rPr>
          <w:sz w:val="28"/>
        </w:rPr>
        <w:t>市縣</w:t>
      </w:r>
      <w:r w:rsidRPr="009952D7">
        <w:rPr>
          <w:rFonts w:hint="eastAsia"/>
          <w:sz w:val="28"/>
        </w:rPr>
        <w:t>政府：</w:t>
      </w:r>
      <w:r w:rsidRPr="009952D7">
        <w:rPr>
          <w:rFonts w:hint="eastAsia"/>
          <w:sz w:val="28"/>
        </w:rPr>
        <w:t>95-99</w:t>
      </w:r>
      <w:r w:rsidRPr="009952D7">
        <w:rPr>
          <w:sz w:val="28"/>
        </w:rPr>
        <w:t>年</w:t>
      </w:r>
      <w:r w:rsidRPr="009952D7">
        <w:rPr>
          <w:rFonts w:hint="eastAsia"/>
          <w:sz w:val="28"/>
        </w:rPr>
        <w:t>度</w:t>
      </w:r>
    </w:p>
    <w:p w:rsidR="00467771" w:rsidRPr="009952D7" w:rsidRDefault="00467771" w:rsidP="00467771">
      <w:pPr>
        <w:pStyle w:val="af"/>
        <w:tabs>
          <w:tab w:val="clear" w:pos="1440"/>
        </w:tabs>
        <w:ind w:left="1361" w:rightChars="176" w:right="599" w:firstLine="0"/>
        <w:jc w:val="right"/>
      </w:pPr>
      <w:r w:rsidRPr="009952D7">
        <w:rPr>
          <w:rFonts w:ascii="Times New Roman"/>
          <w:sz w:val="24"/>
          <w:szCs w:val="24"/>
        </w:rPr>
        <w:t>單位：億元</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816"/>
        <w:gridCol w:w="1367"/>
        <w:gridCol w:w="1034"/>
        <w:gridCol w:w="1130"/>
        <w:gridCol w:w="1109"/>
        <w:gridCol w:w="1516"/>
      </w:tblGrid>
      <w:tr w:rsidR="00467771" w:rsidRPr="009952D7" w:rsidTr="00467771">
        <w:tc>
          <w:tcPr>
            <w:tcW w:w="1417" w:type="dxa"/>
            <w:vMerge w:val="restart"/>
          </w:tcPr>
          <w:p w:rsidR="00467771" w:rsidRPr="009952D7" w:rsidRDefault="00467771" w:rsidP="00467771">
            <w:pPr>
              <w:spacing w:line="280" w:lineRule="exact"/>
              <w:rPr>
                <w:sz w:val="24"/>
                <w:szCs w:val="24"/>
              </w:rPr>
            </w:pPr>
            <w:proofErr w:type="gramStart"/>
            <w:r w:rsidRPr="009952D7">
              <w:rPr>
                <w:sz w:val="24"/>
                <w:szCs w:val="24"/>
              </w:rPr>
              <w:t>縣別</w:t>
            </w:r>
            <w:proofErr w:type="gramEnd"/>
          </w:p>
        </w:tc>
        <w:tc>
          <w:tcPr>
            <w:tcW w:w="826" w:type="dxa"/>
            <w:vMerge w:val="restart"/>
          </w:tcPr>
          <w:p w:rsidR="00467771" w:rsidRPr="009952D7" w:rsidRDefault="00467771" w:rsidP="00467771">
            <w:pPr>
              <w:spacing w:line="280" w:lineRule="exact"/>
              <w:rPr>
                <w:sz w:val="24"/>
                <w:szCs w:val="24"/>
              </w:rPr>
            </w:pPr>
            <w:r w:rsidRPr="009952D7">
              <w:rPr>
                <w:sz w:val="24"/>
                <w:szCs w:val="24"/>
              </w:rPr>
              <w:t>年度</w:t>
            </w:r>
          </w:p>
        </w:tc>
        <w:tc>
          <w:tcPr>
            <w:tcW w:w="1388" w:type="dxa"/>
            <w:vMerge w:val="restart"/>
          </w:tcPr>
          <w:p w:rsidR="00467771" w:rsidRPr="009952D7" w:rsidRDefault="00467771" w:rsidP="00467771">
            <w:pPr>
              <w:spacing w:line="280" w:lineRule="exact"/>
              <w:rPr>
                <w:sz w:val="24"/>
                <w:szCs w:val="24"/>
              </w:rPr>
            </w:pPr>
            <w:r w:rsidRPr="009952D7">
              <w:rPr>
                <w:sz w:val="24"/>
                <w:szCs w:val="24"/>
              </w:rPr>
              <w:t>1</w:t>
            </w:r>
            <w:r w:rsidRPr="009952D7">
              <w:rPr>
                <w:sz w:val="24"/>
                <w:szCs w:val="24"/>
              </w:rPr>
              <w:t>年以上公共債務</w:t>
            </w:r>
            <w:proofErr w:type="gramStart"/>
            <w:r w:rsidRPr="009952D7">
              <w:rPr>
                <w:sz w:val="24"/>
                <w:szCs w:val="24"/>
              </w:rPr>
              <w:t>未償</w:t>
            </w:r>
            <w:proofErr w:type="gramEnd"/>
            <w:r w:rsidRPr="009952D7">
              <w:rPr>
                <w:sz w:val="24"/>
                <w:szCs w:val="24"/>
              </w:rPr>
              <w:t>餘額實際數</w:t>
            </w:r>
            <w:r w:rsidRPr="009952D7">
              <w:rPr>
                <w:sz w:val="24"/>
                <w:szCs w:val="24"/>
              </w:rPr>
              <w:t>(A)</w:t>
            </w:r>
          </w:p>
        </w:tc>
        <w:tc>
          <w:tcPr>
            <w:tcW w:w="1046" w:type="dxa"/>
            <w:vMerge w:val="restart"/>
          </w:tcPr>
          <w:p w:rsidR="00467771" w:rsidRPr="009952D7" w:rsidRDefault="00467771" w:rsidP="00467771">
            <w:pPr>
              <w:spacing w:line="280" w:lineRule="exact"/>
              <w:rPr>
                <w:sz w:val="24"/>
                <w:szCs w:val="24"/>
              </w:rPr>
            </w:pPr>
            <w:proofErr w:type="gramStart"/>
            <w:r w:rsidRPr="009952D7">
              <w:rPr>
                <w:rFonts w:hint="eastAsia"/>
                <w:sz w:val="24"/>
                <w:szCs w:val="24"/>
              </w:rPr>
              <w:t>虛列歲出</w:t>
            </w:r>
            <w:proofErr w:type="gramEnd"/>
            <w:r w:rsidRPr="009952D7">
              <w:rPr>
                <w:rFonts w:hint="eastAsia"/>
                <w:sz w:val="24"/>
                <w:szCs w:val="24"/>
              </w:rPr>
              <w:t>預算金額</w:t>
            </w:r>
          </w:p>
        </w:tc>
        <w:tc>
          <w:tcPr>
            <w:tcW w:w="2268" w:type="dxa"/>
            <w:gridSpan w:val="2"/>
          </w:tcPr>
          <w:p w:rsidR="00467771" w:rsidRPr="009952D7" w:rsidRDefault="00467771" w:rsidP="00467771">
            <w:pPr>
              <w:spacing w:line="280" w:lineRule="exact"/>
              <w:jc w:val="center"/>
              <w:rPr>
                <w:sz w:val="24"/>
                <w:szCs w:val="24"/>
              </w:rPr>
            </w:pPr>
            <w:r w:rsidRPr="009952D7">
              <w:rPr>
                <w:sz w:val="24"/>
                <w:szCs w:val="24"/>
              </w:rPr>
              <w:t>舉債上限</w:t>
            </w:r>
          </w:p>
        </w:tc>
        <w:tc>
          <w:tcPr>
            <w:tcW w:w="1418" w:type="dxa"/>
            <w:vMerge w:val="restart"/>
          </w:tcPr>
          <w:p w:rsidR="00467771" w:rsidRPr="009952D7" w:rsidRDefault="00467771" w:rsidP="00467771">
            <w:pPr>
              <w:spacing w:line="280" w:lineRule="exact"/>
              <w:rPr>
                <w:sz w:val="24"/>
                <w:szCs w:val="24"/>
              </w:rPr>
            </w:pPr>
            <w:r w:rsidRPr="009952D7">
              <w:rPr>
                <w:sz w:val="24"/>
                <w:szCs w:val="24"/>
              </w:rPr>
              <w:t>逾上限</w:t>
            </w:r>
            <w:r w:rsidRPr="009952D7">
              <w:rPr>
                <w:rFonts w:hint="eastAsia"/>
                <w:sz w:val="24"/>
                <w:szCs w:val="24"/>
              </w:rPr>
              <w:t>之</w:t>
            </w:r>
            <w:r w:rsidRPr="009952D7">
              <w:rPr>
                <w:sz w:val="24"/>
                <w:szCs w:val="24"/>
              </w:rPr>
              <w:t>數</w:t>
            </w:r>
            <w:r w:rsidRPr="009952D7">
              <w:rPr>
                <w:sz w:val="24"/>
                <w:szCs w:val="24"/>
              </w:rPr>
              <w:t>(C)=(A)-(B)</w:t>
            </w:r>
          </w:p>
        </w:tc>
      </w:tr>
      <w:tr w:rsidR="00467771" w:rsidRPr="009952D7" w:rsidTr="00467771">
        <w:trPr>
          <w:trHeight w:val="258"/>
        </w:trPr>
        <w:tc>
          <w:tcPr>
            <w:tcW w:w="1417" w:type="dxa"/>
            <w:vMerge/>
          </w:tcPr>
          <w:p w:rsidR="00467771" w:rsidRPr="009952D7" w:rsidRDefault="00467771" w:rsidP="00467771">
            <w:pPr>
              <w:spacing w:line="280" w:lineRule="exact"/>
              <w:rPr>
                <w:sz w:val="24"/>
                <w:szCs w:val="24"/>
              </w:rPr>
            </w:pPr>
          </w:p>
        </w:tc>
        <w:tc>
          <w:tcPr>
            <w:tcW w:w="826" w:type="dxa"/>
            <w:vMerge/>
          </w:tcPr>
          <w:p w:rsidR="00467771" w:rsidRPr="009952D7" w:rsidRDefault="00467771" w:rsidP="00467771">
            <w:pPr>
              <w:spacing w:line="280" w:lineRule="exact"/>
              <w:rPr>
                <w:sz w:val="24"/>
                <w:szCs w:val="24"/>
              </w:rPr>
            </w:pPr>
          </w:p>
        </w:tc>
        <w:tc>
          <w:tcPr>
            <w:tcW w:w="1388" w:type="dxa"/>
            <w:vMerge/>
          </w:tcPr>
          <w:p w:rsidR="00467771" w:rsidRPr="009952D7" w:rsidRDefault="00467771" w:rsidP="00467771">
            <w:pPr>
              <w:spacing w:line="280" w:lineRule="exact"/>
              <w:rPr>
                <w:sz w:val="24"/>
                <w:szCs w:val="24"/>
              </w:rPr>
            </w:pPr>
          </w:p>
        </w:tc>
        <w:tc>
          <w:tcPr>
            <w:tcW w:w="1046" w:type="dxa"/>
            <w:vMerge/>
          </w:tcPr>
          <w:p w:rsidR="00467771" w:rsidRPr="009952D7" w:rsidRDefault="00467771" w:rsidP="00467771">
            <w:pPr>
              <w:pStyle w:val="aff5"/>
              <w:spacing w:line="280" w:lineRule="exact"/>
              <w:ind w:left="0" w:right="0"/>
              <w:rPr>
                <w:rFonts w:ascii="Times New Roman"/>
                <w:sz w:val="24"/>
                <w:szCs w:val="24"/>
              </w:rPr>
            </w:pPr>
          </w:p>
        </w:tc>
        <w:tc>
          <w:tcPr>
            <w:tcW w:w="1145" w:type="dxa"/>
            <w:vAlign w:val="center"/>
          </w:tcPr>
          <w:p w:rsidR="00467771" w:rsidRPr="009952D7" w:rsidRDefault="00467771" w:rsidP="00467771">
            <w:pPr>
              <w:pStyle w:val="aff5"/>
              <w:spacing w:line="280" w:lineRule="exact"/>
              <w:ind w:left="0" w:right="0"/>
              <w:rPr>
                <w:rFonts w:ascii="Times New Roman"/>
                <w:sz w:val="24"/>
                <w:szCs w:val="24"/>
              </w:rPr>
            </w:pPr>
            <w:proofErr w:type="gramStart"/>
            <w:r w:rsidRPr="009952D7">
              <w:rPr>
                <w:rFonts w:ascii="Times New Roman"/>
                <w:sz w:val="24"/>
                <w:szCs w:val="24"/>
              </w:rPr>
              <w:t>原列</w:t>
            </w:r>
            <w:r w:rsidRPr="009952D7">
              <w:rPr>
                <w:rFonts w:ascii="Times New Roman" w:hint="eastAsia"/>
                <w:sz w:val="24"/>
                <w:szCs w:val="24"/>
              </w:rPr>
              <w:t>歲出</w:t>
            </w:r>
            <w:proofErr w:type="gramEnd"/>
            <w:r w:rsidRPr="009952D7">
              <w:rPr>
                <w:rFonts w:ascii="Times New Roman"/>
                <w:sz w:val="24"/>
                <w:szCs w:val="24"/>
              </w:rPr>
              <w:t>預算</w:t>
            </w:r>
            <w:r w:rsidRPr="009952D7">
              <w:rPr>
                <w:rFonts w:ascii="Times New Roman" w:hint="eastAsia"/>
                <w:sz w:val="24"/>
                <w:szCs w:val="24"/>
              </w:rPr>
              <w:t>計算</w:t>
            </w:r>
          </w:p>
        </w:tc>
        <w:tc>
          <w:tcPr>
            <w:tcW w:w="1123" w:type="dxa"/>
            <w:vAlign w:val="center"/>
          </w:tcPr>
          <w:p w:rsidR="00467771" w:rsidRPr="009952D7" w:rsidRDefault="00467771" w:rsidP="00467771">
            <w:pPr>
              <w:pStyle w:val="aff5"/>
              <w:spacing w:line="280" w:lineRule="exact"/>
              <w:ind w:left="0" w:right="0"/>
              <w:rPr>
                <w:rFonts w:ascii="Times New Roman"/>
                <w:sz w:val="24"/>
                <w:szCs w:val="24"/>
              </w:rPr>
            </w:pPr>
            <w:proofErr w:type="gramStart"/>
            <w:r w:rsidRPr="009952D7">
              <w:rPr>
                <w:rFonts w:ascii="Times New Roman" w:hint="eastAsia"/>
                <w:sz w:val="24"/>
                <w:szCs w:val="24"/>
              </w:rPr>
              <w:t>實際歲</w:t>
            </w:r>
            <w:proofErr w:type="gramEnd"/>
            <w:r w:rsidRPr="009952D7">
              <w:rPr>
                <w:rFonts w:ascii="Times New Roman" w:hint="eastAsia"/>
                <w:sz w:val="24"/>
                <w:szCs w:val="24"/>
              </w:rPr>
              <w:t>出預算計算</w:t>
            </w:r>
            <w:r w:rsidRPr="009952D7">
              <w:rPr>
                <w:rFonts w:ascii="Times New Roman"/>
                <w:sz w:val="24"/>
                <w:szCs w:val="24"/>
              </w:rPr>
              <w:t>(B)</w:t>
            </w:r>
          </w:p>
        </w:tc>
        <w:tc>
          <w:tcPr>
            <w:tcW w:w="1418" w:type="dxa"/>
            <w:vMerge/>
          </w:tcPr>
          <w:p w:rsidR="00467771" w:rsidRPr="009952D7" w:rsidRDefault="00467771" w:rsidP="00467771">
            <w:pPr>
              <w:spacing w:line="280" w:lineRule="exact"/>
              <w:rPr>
                <w:sz w:val="24"/>
                <w:szCs w:val="24"/>
              </w:rPr>
            </w:pPr>
          </w:p>
        </w:tc>
      </w:tr>
      <w:tr w:rsidR="00467771" w:rsidRPr="009952D7" w:rsidTr="00467771">
        <w:tc>
          <w:tcPr>
            <w:tcW w:w="1417" w:type="dxa"/>
            <w:vMerge w:val="restart"/>
            <w:vAlign w:val="center"/>
          </w:tcPr>
          <w:p w:rsidR="00467771" w:rsidRPr="009952D7" w:rsidRDefault="00467771" w:rsidP="00467771">
            <w:pPr>
              <w:pStyle w:val="aff5"/>
              <w:spacing w:line="280" w:lineRule="exact"/>
              <w:ind w:left="0" w:right="0"/>
              <w:jc w:val="center"/>
              <w:rPr>
                <w:rFonts w:ascii="Times New Roman"/>
                <w:sz w:val="24"/>
                <w:szCs w:val="24"/>
              </w:rPr>
            </w:pPr>
            <w:r w:rsidRPr="009952D7">
              <w:rPr>
                <w:rFonts w:ascii="Times New Roman"/>
                <w:sz w:val="24"/>
                <w:szCs w:val="24"/>
              </w:rPr>
              <w:t>新竹縣</w:t>
            </w:r>
          </w:p>
        </w:tc>
        <w:tc>
          <w:tcPr>
            <w:tcW w:w="826" w:type="dxa"/>
            <w:vAlign w:val="center"/>
          </w:tcPr>
          <w:p w:rsidR="00467771" w:rsidRPr="009952D7" w:rsidRDefault="00467771" w:rsidP="00467771">
            <w:pPr>
              <w:spacing w:line="280" w:lineRule="exact"/>
              <w:jc w:val="center"/>
              <w:rPr>
                <w:sz w:val="24"/>
                <w:szCs w:val="24"/>
              </w:rPr>
            </w:pPr>
            <w:r w:rsidRPr="009952D7">
              <w:rPr>
                <w:sz w:val="24"/>
                <w:szCs w:val="24"/>
              </w:rPr>
              <w:t>95</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 xml:space="preserve">119 </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42</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122</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103</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16</w:t>
            </w:r>
          </w:p>
        </w:tc>
      </w:tr>
      <w:tr w:rsidR="00467771" w:rsidRPr="009952D7" w:rsidTr="00467771">
        <w:tc>
          <w:tcPr>
            <w:tcW w:w="1417" w:type="dxa"/>
            <w:vMerge/>
            <w:vAlign w:val="center"/>
          </w:tcPr>
          <w:p w:rsidR="00467771" w:rsidRPr="009952D7" w:rsidRDefault="00467771" w:rsidP="00467771">
            <w:pPr>
              <w:pStyle w:val="aff5"/>
              <w:spacing w:line="280" w:lineRule="exact"/>
              <w:ind w:left="0" w:right="0"/>
              <w:jc w:val="center"/>
              <w:rPr>
                <w:rFonts w:ascii="Times New Roman"/>
                <w:sz w:val="24"/>
                <w:szCs w:val="24"/>
              </w:rPr>
            </w:pPr>
          </w:p>
        </w:tc>
        <w:tc>
          <w:tcPr>
            <w:tcW w:w="826" w:type="dxa"/>
            <w:vAlign w:val="center"/>
          </w:tcPr>
          <w:p w:rsidR="00467771" w:rsidRPr="009952D7" w:rsidRDefault="00467771" w:rsidP="00467771">
            <w:pPr>
              <w:spacing w:line="280" w:lineRule="exact"/>
              <w:jc w:val="center"/>
              <w:rPr>
                <w:sz w:val="24"/>
                <w:szCs w:val="24"/>
              </w:rPr>
            </w:pPr>
            <w:r w:rsidRPr="009952D7">
              <w:rPr>
                <w:rFonts w:hint="eastAsia"/>
                <w:sz w:val="24"/>
                <w:szCs w:val="24"/>
              </w:rPr>
              <w:t>96</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133</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43</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134</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114</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19</w:t>
            </w:r>
          </w:p>
        </w:tc>
      </w:tr>
      <w:tr w:rsidR="00467771" w:rsidRPr="009952D7" w:rsidTr="00467771">
        <w:tc>
          <w:tcPr>
            <w:tcW w:w="1417" w:type="dxa"/>
            <w:vMerge/>
            <w:vAlign w:val="center"/>
          </w:tcPr>
          <w:p w:rsidR="00467771" w:rsidRPr="009952D7" w:rsidRDefault="00467771" w:rsidP="00467771">
            <w:pPr>
              <w:pStyle w:val="aff5"/>
              <w:spacing w:line="280" w:lineRule="exact"/>
              <w:ind w:left="0" w:right="0"/>
              <w:jc w:val="center"/>
              <w:rPr>
                <w:rFonts w:ascii="Times New Roman"/>
                <w:sz w:val="24"/>
                <w:szCs w:val="24"/>
              </w:rPr>
            </w:pPr>
          </w:p>
        </w:tc>
        <w:tc>
          <w:tcPr>
            <w:tcW w:w="826" w:type="dxa"/>
            <w:vAlign w:val="center"/>
          </w:tcPr>
          <w:p w:rsidR="00467771" w:rsidRPr="009952D7" w:rsidRDefault="00467771" w:rsidP="00467771">
            <w:pPr>
              <w:spacing w:line="280" w:lineRule="exact"/>
              <w:jc w:val="center"/>
              <w:rPr>
                <w:sz w:val="24"/>
                <w:szCs w:val="24"/>
              </w:rPr>
            </w:pPr>
            <w:r w:rsidRPr="009952D7">
              <w:rPr>
                <w:rFonts w:hint="eastAsia"/>
                <w:sz w:val="24"/>
                <w:szCs w:val="24"/>
              </w:rPr>
              <w:t>97</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145</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53</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147</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123</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22</w:t>
            </w:r>
          </w:p>
        </w:tc>
      </w:tr>
      <w:tr w:rsidR="00467771" w:rsidRPr="009952D7" w:rsidTr="00467771">
        <w:tc>
          <w:tcPr>
            <w:tcW w:w="1417" w:type="dxa"/>
            <w:vMerge/>
            <w:vAlign w:val="center"/>
          </w:tcPr>
          <w:p w:rsidR="00467771" w:rsidRPr="009952D7" w:rsidRDefault="00467771" w:rsidP="00467771">
            <w:pPr>
              <w:pStyle w:val="aff5"/>
              <w:spacing w:line="280" w:lineRule="exact"/>
              <w:ind w:left="0" w:right="0"/>
              <w:jc w:val="center"/>
              <w:rPr>
                <w:rFonts w:ascii="Times New Roman"/>
                <w:sz w:val="24"/>
                <w:szCs w:val="24"/>
              </w:rPr>
            </w:pPr>
          </w:p>
        </w:tc>
        <w:tc>
          <w:tcPr>
            <w:tcW w:w="826" w:type="dxa"/>
            <w:vAlign w:val="center"/>
          </w:tcPr>
          <w:p w:rsidR="00467771" w:rsidRPr="009952D7" w:rsidRDefault="00467771" w:rsidP="00467771">
            <w:pPr>
              <w:spacing w:line="280" w:lineRule="exact"/>
              <w:jc w:val="center"/>
              <w:rPr>
                <w:sz w:val="24"/>
                <w:szCs w:val="24"/>
              </w:rPr>
            </w:pPr>
            <w:r w:rsidRPr="009952D7">
              <w:rPr>
                <w:rFonts w:hint="eastAsia"/>
                <w:sz w:val="24"/>
                <w:szCs w:val="24"/>
              </w:rPr>
              <w:t>98</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139</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62</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155</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126</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13</w:t>
            </w:r>
          </w:p>
        </w:tc>
      </w:tr>
      <w:tr w:rsidR="00467771" w:rsidRPr="009952D7" w:rsidTr="00467771">
        <w:tc>
          <w:tcPr>
            <w:tcW w:w="1417" w:type="dxa"/>
            <w:vMerge/>
            <w:vAlign w:val="center"/>
          </w:tcPr>
          <w:p w:rsidR="00467771" w:rsidRPr="009952D7" w:rsidRDefault="00467771" w:rsidP="00467771">
            <w:pPr>
              <w:pStyle w:val="aff5"/>
              <w:spacing w:line="280" w:lineRule="exact"/>
              <w:ind w:left="0" w:right="0"/>
              <w:jc w:val="center"/>
              <w:rPr>
                <w:rFonts w:ascii="Times New Roman"/>
                <w:sz w:val="24"/>
                <w:szCs w:val="24"/>
              </w:rPr>
            </w:pPr>
          </w:p>
        </w:tc>
        <w:tc>
          <w:tcPr>
            <w:tcW w:w="826" w:type="dxa"/>
            <w:vAlign w:val="center"/>
          </w:tcPr>
          <w:p w:rsidR="00467771" w:rsidRPr="009952D7" w:rsidRDefault="00467771" w:rsidP="00467771">
            <w:pPr>
              <w:spacing w:line="280" w:lineRule="exact"/>
              <w:jc w:val="center"/>
              <w:rPr>
                <w:sz w:val="24"/>
                <w:szCs w:val="24"/>
              </w:rPr>
            </w:pPr>
            <w:r w:rsidRPr="009952D7">
              <w:rPr>
                <w:rFonts w:hint="eastAsia"/>
                <w:sz w:val="24"/>
                <w:szCs w:val="24"/>
              </w:rPr>
              <w:t>99</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139</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58</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153</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127</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11</w:t>
            </w:r>
          </w:p>
        </w:tc>
      </w:tr>
      <w:tr w:rsidR="00467771" w:rsidRPr="009952D7" w:rsidTr="00467771">
        <w:tc>
          <w:tcPr>
            <w:tcW w:w="1417" w:type="dxa"/>
            <w:vMerge w:val="restart"/>
            <w:vAlign w:val="center"/>
          </w:tcPr>
          <w:p w:rsidR="00467771" w:rsidRPr="009952D7" w:rsidRDefault="00467771" w:rsidP="00467771">
            <w:pPr>
              <w:pStyle w:val="aff5"/>
              <w:spacing w:line="280" w:lineRule="exact"/>
              <w:ind w:left="0" w:right="0"/>
              <w:jc w:val="center"/>
              <w:rPr>
                <w:rFonts w:ascii="Times New Roman"/>
                <w:sz w:val="24"/>
                <w:szCs w:val="24"/>
              </w:rPr>
            </w:pPr>
            <w:r w:rsidRPr="009952D7">
              <w:rPr>
                <w:rFonts w:ascii="Times New Roman"/>
                <w:sz w:val="24"/>
                <w:szCs w:val="24"/>
              </w:rPr>
              <w:t>宜蘭縣</w:t>
            </w:r>
          </w:p>
        </w:tc>
        <w:tc>
          <w:tcPr>
            <w:tcW w:w="826" w:type="dxa"/>
            <w:vAlign w:val="center"/>
          </w:tcPr>
          <w:p w:rsidR="00467771" w:rsidRPr="009952D7" w:rsidRDefault="00467771" w:rsidP="00467771">
            <w:pPr>
              <w:spacing w:line="280" w:lineRule="exact"/>
              <w:jc w:val="center"/>
              <w:rPr>
                <w:sz w:val="24"/>
                <w:szCs w:val="24"/>
              </w:rPr>
            </w:pPr>
            <w:r w:rsidRPr="009952D7">
              <w:rPr>
                <w:sz w:val="24"/>
                <w:szCs w:val="24"/>
              </w:rPr>
              <w:t>96</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105</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61</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121</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93</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11</w:t>
            </w:r>
          </w:p>
        </w:tc>
      </w:tr>
      <w:tr w:rsidR="00467771" w:rsidRPr="009952D7" w:rsidTr="00467771">
        <w:tc>
          <w:tcPr>
            <w:tcW w:w="1417" w:type="dxa"/>
            <w:vMerge/>
            <w:vAlign w:val="center"/>
          </w:tcPr>
          <w:p w:rsidR="00467771" w:rsidRPr="009952D7" w:rsidRDefault="00467771" w:rsidP="00467771">
            <w:pPr>
              <w:pStyle w:val="aff5"/>
              <w:spacing w:line="280" w:lineRule="exact"/>
              <w:ind w:left="0" w:right="0"/>
              <w:jc w:val="center"/>
              <w:rPr>
                <w:rFonts w:ascii="Times New Roman"/>
                <w:sz w:val="24"/>
                <w:szCs w:val="24"/>
              </w:rPr>
            </w:pPr>
          </w:p>
        </w:tc>
        <w:tc>
          <w:tcPr>
            <w:tcW w:w="826" w:type="dxa"/>
            <w:vAlign w:val="center"/>
          </w:tcPr>
          <w:p w:rsidR="00467771" w:rsidRPr="009952D7" w:rsidRDefault="00467771" w:rsidP="00467771">
            <w:pPr>
              <w:spacing w:line="280" w:lineRule="exact"/>
              <w:jc w:val="center"/>
              <w:rPr>
                <w:sz w:val="24"/>
                <w:szCs w:val="24"/>
              </w:rPr>
            </w:pPr>
            <w:r w:rsidRPr="009952D7">
              <w:rPr>
                <w:sz w:val="24"/>
                <w:szCs w:val="24"/>
              </w:rPr>
              <w:t>97</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130</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101</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147</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102</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28</w:t>
            </w:r>
          </w:p>
        </w:tc>
      </w:tr>
      <w:tr w:rsidR="00467771" w:rsidRPr="009952D7" w:rsidTr="00467771">
        <w:tc>
          <w:tcPr>
            <w:tcW w:w="1417" w:type="dxa"/>
            <w:vMerge/>
            <w:vAlign w:val="center"/>
          </w:tcPr>
          <w:p w:rsidR="00467771" w:rsidRPr="009952D7" w:rsidRDefault="00467771" w:rsidP="00467771">
            <w:pPr>
              <w:pStyle w:val="aff5"/>
              <w:spacing w:line="280" w:lineRule="exact"/>
              <w:ind w:left="0" w:right="0"/>
              <w:jc w:val="center"/>
              <w:rPr>
                <w:rFonts w:ascii="Times New Roman"/>
                <w:sz w:val="24"/>
                <w:szCs w:val="24"/>
              </w:rPr>
            </w:pPr>
          </w:p>
        </w:tc>
        <w:tc>
          <w:tcPr>
            <w:tcW w:w="826" w:type="dxa"/>
            <w:vAlign w:val="center"/>
          </w:tcPr>
          <w:p w:rsidR="00467771" w:rsidRPr="009952D7" w:rsidRDefault="00467771" w:rsidP="00467771">
            <w:pPr>
              <w:spacing w:line="280" w:lineRule="exact"/>
              <w:jc w:val="center"/>
              <w:rPr>
                <w:sz w:val="24"/>
                <w:szCs w:val="24"/>
              </w:rPr>
            </w:pPr>
            <w:r w:rsidRPr="009952D7">
              <w:rPr>
                <w:sz w:val="24"/>
                <w:szCs w:val="24"/>
              </w:rPr>
              <w:t>98</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130</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102</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151</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105</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24</w:t>
            </w:r>
          </w:p>
        </w:tc>
      </w:tr>
      <w:tr w:rsidR="00467771" w:rsidRPr="009952D7" w:rsidTr="00467771">
        <w:tc>
          <w:tcPr>
            <w:tcW w:w="1417" w:type="dxa"/>
            <w:vMerge/>
            <w:vAlign w:val="center"/>
          </w:tcPr>
          <w:p w:rsidR="00467771" w:rsidRPr="009952D7" w:rsidRDefault="00467771" w:rsidP="00467771">
            <w:pPr>
              <w:pStyle w:val="aff5"/>
              <w:spacing w:line="280" w:lineRule="exact"/>
              <w:ind w:left="0" w:right="0"/>
              <w:jc w:val="center"/>
              <w:rPr>
                <w:rFonts w:ascii="Times New Roman"/>
                <w:sz w:val="24"/>
                <w:szCs w:val="24"/>
              </w:rPr>
            </w:pPr>
          </w:p>
        </w:tc>
        <w:tc>
          <w:tcPr>
            <w:tcW w:w="826" w:type="dxa"/>
            <w:vAlign w:val="center"/>
          </w:tcPr>
          <w:p w:rsidR="00467771" w:rsidRPr="009952D7" w:rsidRDefault="00467771" w:rsidP="00467771">
            <w:pPr>
              <w:spacing w:line="280" w:lineRule="exact"/>
              <w:jc w:val="center"/>
              <w:rPr>
                <w:sz w:val="24"/>
                <w:szCs w:val="24"/>
              </w:rPr>
            </w:pPr>
            <w:r w:rsidRPr="009952D7">
              <w:rPr>
                <w:sz w:val="24"/>
                <w:szCs w:val="24"/>
              </w:rPr>
              <w:t>99</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146</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135</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165</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104</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42</w:t>
            </w:r>
          </w:p>
        </w:tc>
      </w:tr>
      <w:tr w:rsidR="00467771" w:rsidRPr="009952D7" w:rsidTr="00467771">
        <w:tc>
          <w:tcPr>
            <w:tcW w:w="1417" w:type="dxa"/>
            <w:vAlign w:val="center"/>
          </w:tcPr>
          <w:p w:rsidR="00467771" w:rsidRPr="009952D7" w:rsidRDefault="00467771" w:rsidP="00467771">
            <w:pPr>
              <w:pStyle w:val="aff5"/>
              <w:spacing w:line="280" w:lineRule="exact"/>
              <w:ind w:left="0" w:right="0"/>
              <w:jc w:val="center"/>
              <w:rPr>
                <w:rFonts w:ascii="Times New Roman"/>
                <w:sz w:val="24"/>
                <w:szCs w:val="24"/>
              </w:rPr>
            </w:pPr>
            <w:r w:rsidRPr="009952D7">
              <w:rPr>
                <w:rFonts w:ascii="Times New Roman"/>
                <w:sz w:val="24"/>
                <w:szCs w:val="24"/>
              </w:rPr>
              <w:t>桃園縣</w:t>
            </w:r>
          </w:p>
        </w:tc>
        <w:tc>
          <w:tcPr>
            <w:tcW w:w="826" w:type="dxa"/>
            <w:vAlign w:val="center"/>
          </w:tcPr>
          <w:p w:rsidR="00467771" w:rsidRPr="009952D7" w:rsidRDefault="00467771" w:rsidP="00467771">
            <w:pPr>
              <w:spacing w:line="280" w:lineRule="exact"/>
              <w:jc w:val="center"/>
              <w:rPr>
                <w:sz w:val="24"/>
                <w:szCs w:val="24"/>
              </w:rPr>
            </w:pPr>
            <w:r w:rsidRPr="009952D7">
              <w:rPr>
                <w:rFonts w:hint="eastAsia"/>
                <w:sz w:val="24"/>
                <w:szCs w:val="24"/>
              </w:rPr>
              <w:t>96</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214</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74</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240</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206</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7</w:t>
            </w:r>
          </w:p>
        </w:tc>
      </w:tr>
      <w:tr w:rsidR="00467771" w:rsidRPr="009952D7" w:rsidTr="00467771">
        <w:tc>
          <w:tcPr>
            <w:tcW w:w="1417" w:type="dxa"/>
            <w:vAlign w:val="center"/>
          </w:tcPr>
          <w:p w:rsidR="00467771" w:rsidRPr="009952D7" w:rsidRDefault="00467771" w:rsidP="00467771">
            <w:pPr>
              <w:pStyle w:val="aff5"/>
              <w:spacing w:line="280" w:lineRule="exact"/>
              <w:ind w:left="0" w:right="0"/>
              <w:jc w:val="center"/>
              <w:rPr>
                <w:rFonts w:ascii="Times New Roman"/>
                <w:sz w:val="24"/>
                <w:szCs w:val="24"/>
              </w:rPr>
            </w:pPr>
            <w:r w:rsidRPr="009952D7">
              <w:rPr>
                <w:rFonts w:ascii="Times New Roman"/>
                <w:sz w:val="24"/>
                <w:szCs w:val="24"/>
              </w:rPr>
              <w:t>花蓮縣</w:t>
            </w:r>
          </w:p>
        </w:tc>
        <w:tc>
          <w:tcPr>
            <w:tcW w:w="826" w:type="dxa"/>
            <w:vAlign w:val="center"/>
          </w:tcPr>
          <w:p w:rsidR="00467771" w:rsidRPr="009952D7" w:rsidRDefault="00467771" w:rsidP="00467771">
            <w:pPr>
              <w:spacing w:line="280" w:lineRule="exact"/>
              <w:jc w:val="center"/>
              <w:rPr>
                <w:sz w:val="24"/>
                <w:szCs w:val="24"/>
              </w:rPr>
            </w:pPr>
            <w:r w:rsidRPr="009952D7">
              <w:rPr>
                <w:rFonts w:hint="eastAsia"/>
                <w:sz w:val="24"/>
                <w:szCs w:val="24"/>
              </w:rPr>
              <w:t>99</w:t>
            </w:r>
          </w:p>
        </w:tc>
        <w:tc>
          <w:tcPr>
            <w:tcW w:w="138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84</w:t>
            </w:r>
          </w:p>
        </w:tc>
        <w:tc>
          <w:tcPr>
            <w:tcW w:w="1046"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hint="eastAsia"/>
                <w:sz w:val="24"/>
                <w:szCs w:val="24"/>
              </w:rPr>
              <w:t>15</w:t>
            </w:r>
          </w:p>
        </w:tc>
        <w:tc>
          <w:tcPr>
            <w:tcW w:w="1145"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87</w:t>
            </w:r>
          </w:p>
        </w:tc>
        <w:tc>
          <w:tcPr>
            <w:tcW w:w="1123"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80</w:t>
            </w:r>
          </w:p>
        </w:tc>
        <w:tc>
          <w:tcPr>
            <w:tcW w:w="1418" w:type="dxa"/>
          </w:tcPr>
          <w:p w:rsidR="00467771" w:rsidRPr="009952D7" w:rsidRDefault="00467771" w:rsidP="00467771">
            <w:pPr>
              <w:pStyle w:val="aff5"/>
              <w:spacing w:line="280" w:lineRule="exact"/>
              <w:ind w:left="0" w:right="0"/>
              <w:jc w:val="right"/>
              <w:rPr>
                <w:rFonts w:ascii="Times New Roman"/>
                <w:sz w:val="24"/>
                <w:szCs w:val="24"/>
              </w:rPr>
            </w:pPr>
            <w:r w:rsidRPr="009952D7">
              <w:rPr>
                <w:rFonts w:ascii="Times New Roman"/>
                <w:sz w:val="24"/>
                <w:szCs w:val="24"/>
              </w:rPr>
              <w:t>3</w:t>
            </w:r>
          </w:p>
        </w:tc>
      </w:tr>
    </w:tbl>
    <w:p w:rsidR="00467771" w:rsidRPr="009952D7" w:rsidRDefault="00467771" w:rsidP="00B54292">
      <w:pPr>
        <w:snapToGrid w:val="0"/>
        <w:ind w:rightChars="-233" w:right="-793" w:firstLineChars="213" w:firstLine="469"/>
        <w:rPr>
          <w:bCs/>
          <w:sz w:val="20"/>
        </w:rPr>
      </w:pPr>
      <w:r w:rsidRPr="009952D7">
        <w:rPr>
          <w:rFonts w:hint="eastAsia"/>
          <w:bCs/>
          <w:sz w:val="20"/>
        </w:rPr>
        <w:t>資料來源：審計部</w:t>
      </w:r>
    </w:p>
    <w:p w:rsidR="00467771" w:rsidRDefault="00467771" w:rsidP="00B54292">
      <w:pPr>
        <w:snapToGrid w:val="0"/>
        <w:ind w:leftChars="-293" w:left="-4" w:rightChars="1350" w:right="4592" w:hangingChars="292" w:hanging="993"/>
        <w:jc w:val="center"/>
        <w:rPr>
          <w:sz w:val="24"/>
          <w:szCs w:val="24"/>
        </w:rPr>
      </w:pPr>
      <w:r w:rsidRPr="009952D7">
        <w:rPr>
          <w:rFonts w:hint="eastAsia"/>
          <w:szCs w:val="32"/>
        </w:rPr>
        <w:t>．</w:t>
      </w:r>
      <w:r w:rsidRPr="009952D7">
        <w:rPr>
          <w:sz w:val="24"/>
          <w:szCs w:val="24"/>
        </w:rPr>
        <w:t>扣除</w:t>
      </w:r>
      <w:proofErr w:type="gramStart"/>
      <w:r w:rsidRPr="009952D7">
        <w:rPr>
          <w:sz w:val="24"/>
          <w:szCs w:val="24"/>
        </w:rPr>
        <w:t>虛增歲出</w:t>
      </w:r>
      <w:proofErr w:type="gramEnd"/>
      <w:r w:rsidRPr="009952D7">
        <w:rPr>
          <w:sz w:val="24"/>
          <w:szCs w:val="24"/>
        </w:rPr>
        <w:t>預算</w:t>
      </w:r>
    </w:p>
    <w:p w:rsidR="00775A9A" w:rsidRDefault="00775A9A" w:rsidP="00775A9A">
      <w:pPr>
        <w:snapToGrid w:val="0"/>
        <w:ind w:leftChars="-293" w:left="-121" w:rightChars="1350" w:right="4592" w:hangingChars="292" w:hanging="876"/>
        <w:jc w:val="center"/>
        <w:rPr>
          <w:sz w:val="28"/>
        </w:rPr>
      </w:pPr>
    </w:p>
    <w:p w:rsidR="00467771" w:rsidRPr="009952D7" w:rsidRDefault="00467771" w:rsidP="00467771">
      <w:pPr>
        <w:ind w:rightChars="-233" w:right="-793"/>
        <w:jc w:val="center"/>
        <w:rPr>
          <w:sz w:val="28"/>
        </w:rPr>
      </w:pPr>
      <w:r w:rsidRPr="009952D7">
        <w:rPr>
          <w:rFonts w:hint="eastAsia"/>
          <w:sz w:val="28"/>
        </w:rPr>
        <w:t>表五</w:t>
      </w:r>
      <w:r w:rsidRPr="009952D7">
        <w:rPr>
          <w:rFonts w:hint="eastAsia"/>
          <w:sz w:val="28"/>
        </w:rPr>
        <w:t>-2</w:t>
      </w:r>
      <w:r w:rsidRPr="009952D7">
        <w:rPr>
          <w:rFonts w:hint="eastAsia"/>
          <w:sz w:val="28"/>
        </w:rPr>
        <w:t>、</w:t>
      </w:r>
      <w:r w:rsidRPr="009952D7">
        <w:rPr>
          <w:sz w:val="28"/>
        </w:rPr>
        <w:t>虛列</w:t>
      </w:r>
      <w:r w:rsidRPr="009952D7">
        <w:rPr>
          <w:rFonts w:hint="eastAsia"/>
          <w:sz w:val="28"/>
        </w:rPr>
        <w:t>預算之</w:t>
      </w:r>
      <w:r w:rsidRPr="009952D7">
        <w:rPr>
          <w:sz w:val="28"/>
        </w:rPr>
        <w:t>市縣政府</w:t>
      </w:r>
      <w:r w:rsidRPr="009952D7">
        <w:rPr>
          <w:rFonts w:hint="eastAsia"/>
          <w:sz w:val="28"/>
        </w:rPr>
        <w:t>：</w:t>
      </w:r>
      <w:r w:rsidRPr="009952D7">
        <w:rPr>
          <w:rFonts w:hint="eastAsia"/>
          <w:sz w:val="28"/>
        </w:rPr>
        <w:t>95-99</w:t>
      </w:r>
      <w:r w:rsidRPr="009952D7">
        <w:rPr>
          <w:sz w:val="28"/>
        </w:rPr>
        <w:t>年</w:t>
      </w:r>
      <w:r w:rsidRPr="009952D7">
        <w:rPr>
          <w:rFonts w:hint="eastAsia"/>
          <w:sz w:val="28"/>
        </w:rPr>
        <w:t>度</w:t>
      </w:r>
    </w:p>
    <w:p w:rsidR="00467771" w:rsidRPr="009952D7" w:rsidRDefault="00467771" w:rsidP="00467771">
      <w:pPr>
        <w:ind w:rightChars="176" w:right="599"/>
        <w:jc w:val="right"/>
        <w:rPr>
          <w:sz w:val="24"/>
          <w:szCs w:val="32"/>
        </w:rPr>
      </w:pPr>
      <w:r w:rsidRPr="009952D7">
        <w:rPr>
          <w:rFonts w:hint="eastAsia"/>
          <w:sz w:val="24"/>
          <w:szCs w:val="32"/>
        </w:rPr>
        <w:t>單位：億元</w:t>
      </w:r>
    </w:p>
    <w:tbl>
      <w:tblPr>
        <w:tblStyle w:val="afd"/>
        <w:tblW w:w="8654" w:type="dxa"/>
        <w:tblInd w:w="250" w:type="dxa"/>
        <w:tblLook w:val="04A0"/>
      </w:tblPr>
      <w:tblGrid>
        <w:gridCol w:w="1526"/>
        <w:gridCol w:w="742"/>
        <w:gridCol w:w="743"/>
        <w:gridCol w:w="743"/>
        <w:gridCol w:w="775"/>
        <w:gridCol w:w="775"/>
        <w:gridCol w:w="743"/>
        <w:gridCol w:w="651"/>
        <w:gridCol w:w="652"/>
        <w:gridCol w:w="652"/>
        <w:gridCol w:w="652"/>
      </w:tblGrid>
      <w:tr w:rsidR="00467771" w:rsidRPr="009952D7" w:rsidTr="00775A9A">
        <w:tc>
          <w:tcPr>
            <w:tcW w:w="1526" w:type="dxa"/>
            <w:vMerge w:val="restart"/>
          </w:tcPr>
          <w:p w:rsidR="00467771" w:rsidRPr="009952D7" w:rsidRDefault="00467771" w:rsidP="00467771">
            <w:pPr>
              <w:spacing w:line="280" w:lineRule="exact"/>
              <w:rPr>
                <w:sz w:val="24"/>
                <w:szCs w:val="24"/>
              </w:rPr>
            </w:pPr>
            <w:r w:rsidRPr="009952D7">
              <w:rPr>
                <w:kern w:val="0"/>
                <w:sz w:val="24"/>
                <w:szCs w:val="24"/>
              </w:rPr>
              <w:t>縣市</w:t>
            </w:r>
          </w:p>
        </w:tc>
        <w:tc>
          <w:tcPr>
            <w:tcW w:w="3778" w:type="dxa"/>
            <w:gridSpan w:val="5"/>
          </w:tcPr>
          <w:p w:rsidR="00467771" w:rsidRPr="009952D7" w:rsidRDefault="00467771" w:rsidP="00467771">
            <w:pPr>
              <w:spacing w:line="280" w:lineRule="exact"/>
              <w:rPr>
                <w:sz w:val="24"/>
                <w:szCs w:val="24"/>
              </w:rPr>
            </w:pPr>
            <w:r w:rsidRPr="009952D7">
              <w:rPr>
                <w:kern w:val="0"/>
                <w:sz w:val="24"/>
                <w:szCs w:val="24"/>
              </w:rPr>
              <w:t>歲入</w:t>
            </w:r>
          </w:p>
        </w:tc>
        <w:tc>
          <w:tcPr>
            <w:tcW w:w="3350" w:type="dxa"/>
            <w:gridSpan w:val="5"/>
          </w:tcPr>
          <w:p w:rsidR="00467771" w:rsidRPr="009952D7" w:rsidRDefault="00467771" w:rsidP="00467771">
            <w:pPr>
              <w:spacing w:line="280" w:lineRule="exact"/>
              <w:rPr>
                <w:sz w:val="24"/>
                <w:szCs w:val="24"/>
              </w:rPr>
            </w:pPr>
            <w:r w:rsidRPr="009952D7">
              <w:rPr>
                <w:kern w:val="0"/>
                <w:sz w:val="24"/>
                <w:szCs w:val="24"/>
              </w:rPr>
              <w:t>歲出</w:t>
            </w:r>
          </w:p>
        </w:tc>
      </w:tr>
      <w:tr w:rsidR="00467771" w:rsidRPr="009952D7" w:rsidTr="00775A9A">
        <w:tc>
          <w:tcPr>
            <w:tcW w:w="1526" w:type="dxa"/>
            <w:vMerge/>
          </w:tcPr>
          <w:p w:rsidR="00467771" w:rsidRPr="009952D7" w:rsidRDefault="00467771" w:rsidP="00467771">
            <w:pPr>
              <w:spacing w:line="280" w:lineRule="exact"/>
              <w:rPr>
                <w:sz w:val="24"/>
                <w:szCs w:val="24"/>
              </w:rPr>
            </w:pPr>
          </w:p>
        </w:tc>
        <w:tc>
          <w:tcPr>
            <w:tcW w:w="742" w:type="dxa"/>
          </w:tcPr>
          <w:p w:rsidR="00467771" w:rsidRPr="009952D7" w:rsidRDefault="00467771" w:rsidP="00467771">
            <w:pPr>
              <w:spacing w:line="280" w:lineRule="exact"/>
              <w:rPr>
                <w:sz w:val="24"/>
                <w:szCs w:val="24"/>
              </w:rPr>
            </w:pPr>
            <w:r w:rsidRPr="009952D7">
              <w:rPr>
                <w:kern w:val="0"/>
                <w:sz w:val="24"/>
                <w:szCs w:val="24"/>
              </w:rPr>
              <w:t>95</w:t>
            </w:r>
          </w:p>
        </w:tc>
        <w:tc>
          <w:tcPr>
            <w:tcW w:w="743" w:type="dxa"/>
          </w:tcPr>
          <w:p w:rsidR="00467771" w:rsidRPr="009952D7" w:rsidRDefault="00467771" w:rsidP="00467771">
            <w:pPr>
              <w:spacing w:line="280" w:lineRule="exact"/>
              <w:rPr>
                <w:sz w:val="24"/>
                <w:szCs w:val="24"/>
              </w:rPr>
            </w:pPr>
            <w:r w:rsidRPr="009952D7">
              <w:rPr>
                <w:kern w:val="0"/>
                <w:sz w:val="24"/>
                <w:szCs w:val="24"/>
              </w:rPr>
              <w:t>96</w:t>
            </w:r>
          </w:p>
        </w:tc>
        <w:tc>
          <w:tcPr>
            <w:tcW w:w="743" w:type="dxa"/>
          </w:tcPr>
          <w:p w:rsidR="00467771" w:rsidRPr="009952D7" w:rsidRDefault="00467771" w:rsidP="00467771">
            <w:pPr>
              <w:spacing w:line="280" w:lineRule="exact"/>
              <w:rPr>
                <w:sz w:val="24"/>
                <w:szCs w:val="24"/>
              </w:rPr>
            </w:pPr>
            <w:r w:rsidRPr="009952D7">
              <w:rPr>
                <w:kern w:val="0"/>
                <w:sz w:val="24"/>
                <w:szCs w:val="24"/>
              </w:rPr>
              <w:t>97</w:t>
            </w:r>
          </w:p>
        </w:tc>
        <w:tc>
          <w:tcPr>
            <w:tcW w:w="775" w:type="dxa"/>
          </w:tcPr>
          <w:p w:rsidR="00467771" w:rsidRPr="009952D7" w:rsidRDefault="00467771" w:rsidP="00467771">
            <w:pPr>
              <w:spacing w:line="280" w:lineRule="exact"/>
              <w:rPr>
                <w:sz w:val="24"/>
                <w:szCs w:val="24"/>
              </w:rPr>
            </w:pPr>
            <w:r w:rsidRPr="009952D7">
              <w:rPr>
                <w:rFonts w:hint="eastAsia"/>
                <w:sz w:val="24"/>
                <w:szCs w:val="24"/>
              </w:rPr>
              <w:t>98</w:t>
            </w:r>
          </w:p>
        </w:tc>
        <w:tc>
          <w:tcPr>
            <w:tcW w:w="775" w:type="dxa"/>
          </w:tcPr>
          <w:p w:rsidR="00467771" w:rsidRPr="009952D7" w:rsidRDefault="00467771" w:rsidP="00467771">
            <w:pPr>
              <w:spacing w:line="280" w:lineRule="exact"/>
              <w:rPr>
                <w:sz w:val="24"/>
                <w:szCs w:val="24"/>
              </w:rPr>
            </w:pPr>
            <w:r w:rsidRPr="009952D7">
              <w:rPr>
                <w:rFonts w:hint="eastAsia"/>
                <w:sz w:val="24"/>
                <w:szCs w:val="24"/>
              </w:rPr>
              <w:t>99</w:t>
            </w:r>
          </w:p>
        </w:tc>
        <w:tc>
          <w:tcPr>
            <w:tcW w:w="743" w:type="dxa"/>
          </w:tcPr>
          <w:p w:rsidR="00467771" w:rsidRPr="009952D7" w:rsidRDefault="00467771" w:rsidP="00467771">
            <w:pPr>
              <w:spacing w:line="280" w:lineRule="exact"/>
              <w:rPr>
                <w:sz w:val="24"/>
                <w:szCs w:val="24"/>
              </w:rPr>
            </w:pPr>
            <w:r w:rsidRPr="009952D7">
              <w:rPr>
                <w:kern w:val="0"/>
                <w:sz w:val="24"/>
                <w:szCs w:val="24"/>
              </w:rPr>
              <w:t>95</w:t>
            </w:r>
          </w:p>
        </w:tc>
        <w:tc>
          <w:tcPr>
            <w:tcW w:w="651" w:type="dxa"/>
          </w:tcPr>
          <w:p w:rsidR="00467771" w:rsidRPr="009952D7" w:rsidRDefault="00467771" w:rsidP="00467771">
            <w:pPr>
              <w:spacing w:line="280" w:lineRule="exact"/>
              <w:rPr>
                <w:sz w:val="24"/>
                <w:szCs w:val="24"/>
              </w:rPr>
            </w:pPr>
            <w:r w:rsidRPr="009952D7">
              <w:rPr>
                <w:kern w:val="0"/>
                <w:sz w:val="24"/>
                <w:szCs w:val="24"/>
              </w:rPr>
              <w:t>96</w:t>
            </w:r>
          </w:p>
        </w:tc>
        <w:tc>
          <w:tcPr>
            <w:tcW w:w="652" w:type="dxa"/>
          </w:tcPr>
          <w:p w:rsidR="00467771" w:rsidRPr="009952D7" w:rsidRDefault="00467771" w:rsidP="00467771">
            <w:pPr>
              <w:spacing w:line="280" w:lineRule="exact"/>
              <w:rPr>
                <w:sz w:val="24"/>
                <w:szCs w:val="24"/>
              </w:rPr>
            </w:pPr>
            <w:r w:rsidRPr="009952D7">
              <w:rPr>
                <w:kern w:val="0"/>
                <w:sz w:val="24"/>
                <w:szCs w:val="24"/>
              </w:rPr>
              <w:t>97</w:t>
            </w:r>
          </w:p>
        </w:tc>
        <w:tc>
          <w:tcPr>
            <w:tcW w:w="652" w:type="dxa"/>
          </w:tcPr>
          <w:p w:rsidR="00467771" w:rsidRPr="009952D7" w:rsidRDefault="00467771" w:rsidP="00467771">
            <w:pPr>
              <w:spacing w:line="280" w:lineRule="exact"/>
              <w:rPr>
                <w:sz w:val="24"/>
                <w:szCs w:val="24"/>
              </w:rPr>
            </w:pPr>
            <w:r w:rsidRPr="009952D7">
              <w:rPr>
                <w:rFonts w:hint="eastAsia"/>
                <w:sz w:val="24"/>
                <w:szCs w:val="24"/>
              </w:rPr>
              <w:t>98</w:t>
            </w:r>
          </w:p>
        </w:tc>
        <w:tc>
          <w:tcPr>
            <w:tcW w:w="652" w:type="dxa"/>
          </w:tcPr>
          <w:p w:rsidR="00467771" w:rsidRPr="009952D7" w:rsidRDefault="00467771" w:rsidP="00467771">
            <w:pPr>
              <w:spacing w:line="280" w:lineRule="exact"/>
              <w:rPr>
                <w:sz w:val="24"/>
                <w:szCs w:val="24"/>
              </w:rPr>
            </w:pPr>
            <w:r w:rsidRPr="009952D7">
              <w:rPr>
                <w:rFonts w:hint="eastAsia"/>
                <w:sz w:val="24"/>
                <w:szCs w:val="24"/>
              </w:rPr>
              <w:t>99</w:t>
            </w:r>
          </w:p>
        </w:tc>
      </w:tr>
      <w:tr w:rsidR="00467771" w:rsidRPr="009952D7" w:rsidTr="00775A9A">
        <w:tc>
          <w:tcPr>
            <w:tcW w:w="1526" w:type="dxa"/>
          </w:tcPr>
          <w:p w:rsidR="00467771" w:rsidRPr="009952D7" w:rsidRDefault="00467771" w:rsidP="00467771">
            <w:pPr>
              <w:spacing w:line="280" w:lineRule="exact"/>
              <w:rPr>
                <w:sz w:val="24"/>
                <w:szCs w:val="24"/>
              </w:rPr>
            </w:pPr>
            <w:r w:rsidRPr="009952D7">
              <w:rPr>
                <w:kern w:val="0"/>
                <w:sz w:val="24"/>
                <w:szCs w:val="24"/>
              </w:rPr>
              <w:t>前</w:t>
            </w:r>
            <w:r>
              <w:rPr>
                <w:kern w:val="0"/>
                <w:sz w:val="24"/>
                <w:szCs w:val="24"/>
              </w:rPr>
              <w:t>台</w:t>
            </w:r>
            <w:r w:rsidRPr="009952D7">
              <w:rPr>
                <w:kern w:val="0"/>
                <w:sz w:val="24"/>
                <w:szCs w:val="24"/>
              </w:rPr>
              <w:t>北縣</w:t>
            </w:r>
          </w:p>
        </w:tc>
        <w:tc>
          <w:tcPr>
            <w:tcW w:w="742" w:type="dxa"/>
          </w:tcPr>
          <w:p w:rsidR="00467771" w:rsidRPr="009952D7" w:rsidRDefault="00467771" w:rsidP="00467771">
            <w:pPr>
              <w:spacing w:line="280" w:lineRule="exact"/>
              <w:rPr>
                <w:sz w:val="24"/>
                <w:szCs w:val="24"/>
              </w:rPr>
            </w:pPr>
          </w:p>
        </w:tc>
        <w:tc>
          <w:tcPr>
            <w:tcW w:w="743" w:type="dxa"/>
          </w:tcPr>
          <w:p w:rsidR="00467771" w:rsidRPr="009952D7" w:rsidRDefault="00467771" w:rsidP="00467771">
            <w:pPr>
              <w:spacing w:line="280" w:lineRule="exact"/>
              <w:rPr>
                <w:sz w:val="24"/>
                <w:szCs w:val="24"/>
              </w:rPr>
            </w:pPr>
            <w:r w:rsidRPr="009952D7">
              <w:rPr>
                <w:kern w:val="0"/>
                <w:sz w:val="24"/>
                <w:szCs w:val="24"/>
              </w:rPr>
              <w:t>80</w:t>
            </w:r>
          </w:p>
        </w:tc>
        <w:tc>
          <w:tcPr>
            <w:tcW w:w="743" w:type="dxa"/>
          </w:tcPr>
          <w:p w:rsidR="00467771" w:rsidRPr="009952D7" w:rsidRDefault="00467771" w:rsidP="00467771">
            <w:pPr>
              <w:spacing w:line="280" w:lineRule="exact"/>
              <w:rPr>
                <w:sz w:val="24"/>
                <w:szCs w:val="24"/>
              </w:rPr>
            </w:pPr>
          </w:p>
        </w:tc>
        <w:tc>
          <w:tcPr>
            <w:tcW w:w="775" w:type="dxa"/>
          </w:tcPr>
          <w:p w:rsidR="00467771" w:rsidRPr="009952D7" w:rsidRDefault="00467771" w:rsidP="00467771">
            <w:pPr>
              <w:spacing w:line="280" w:lineRule="exact"/>
              <w:rPr>
                <w:sz w:val="24"/>
                <w:szCs w:val="24"/>
              </w:rPr>
            </w:pPr>
          </w:p>
        </w:tc>
        <w:tc>
          <w:tcPr>
            <w:tcW w:w="775" w:type="dxa"/>
          </w:tcPr>
          <w:p w:rsidR="00467771" w:rsidRPr="009952D7" w:rsidRDefault="00467771" w:rsidP="00467771">
            <w:pPr>
              <w:spacing w:line="280" w:lineRule="exact"/>
              <w:rPr>
                <w:sz w:val="24"/>
                <w:szCs w:val="24"/>
              </w:rPr>
            </w:pPr>
          </w:p>
        </w:tc>
        <w:tc>
          <w:tcPr>
            <w:tcW w:w="743" w:type="dxa"/>
          </w:tcPr>
          <w:p w:rsidR="00467771" w:rsidRPr="009952D7" w:rsidRDefault="00467771" w:rsidP="00467771">
            <w:pPr>
              <w:spacing w:line="280" w:lineRule="exact"/>
              <w:rPr>
                <w:sz w:val="24"/>
                <w:szCs w:val="24"/>
              </w:rPr>
            </w:pPr>
          </w:p>
        </w:tc>
        <w:tc>
          <w:tcPr>
            <w:tcW w:w="651" w:type="dxa"/>
          </w:tcPr>
          <w:p w:rsidR="00467771" w:rsidRPr="009952D7" w:rsidRDefault="00467771" w:rsidP="00467771">
            <w:pPr>
              <w:spacing w:line="280" w:lineRule="exact"/>
              <w:rPr>
                <w:sz w:val="24"/>
                <w:szCs w:val="24"/>
              </w:rPr>
            </w:pPr>
            <w:r w:rsidRPr="009952D7">
              <w:rPr>
                <w:kern w:val="0"/>
                <w:sz w:val="24"/>
                <w:szCs w:val="24"/>
              </w:rPr>
              <w:t>-</w:t>
            </w:r>
          </w:p>
        </w:tc>
        <w:tc>
          <w:tcPr>
            <w:tcW w:w="652" w:type="dxa"/>
          </w:tcPr>
          <w:p w:rsidR="00467771" w:rsidRPr="009952D7" w:rsidRDefault="00467771" w:rsidP="00467771">
            <w:pPr>
              <w:spacing w:line="280" w:lineRule="exact"/>
              <w:rPr>
                <w:sz w:val="24"/>
                <w:szCs w:val="24"/>
              </w:rPr>
            </w:pPr>
          </w:p>
        </w:tc>
        <w:tc>
          <w:tcPr>
            <w:tcW w:w="652" w:type="dxa"/>
          </w:tcPr>
          <w:p w:rsidR="00467771" w:rsidRPr="009952D7" w:rsidRDefault="00467771" w:rsidP="00467771">
            <w:pPr>
              <w:spacing w:line="280" w:lineRule="exact"/>
              <w:rPr>
                <w:sz w:val="24"/>
                <w:szCs w:val="24"/>
              </w:rPr>
            </w:pPr>
          </w:p>
        </w:tc>
        <w:tc>
          <w:tcPr>
            <w:tcW w:w="652" w:type="dxa"/>
          </w:tcPr>
          <w:p w:rsidR="00467771" w:rsidRPr="009952D7" w:rsidRDefault="00467771" w:rsidP="00467771">
            <w:pPr>
              <w:spacing w:line="280" w:lineRule="exact"/>
              <w:rPr>
                <w:sz w:val="24"/>
                <w:szCs w:val="24"/>
              </w:rPr>
            </w:pPr>
          </w:p>
        </w:tc>
      </w:tr>
      <w:tr w:rsidR="00467771" w:rsidRPr="009952D7" w:rsidTr="00775A9A">
        <w:tc>
          <w:tcPr>
            <w:tcW w:w="1526" w:type="dxa"/>
          </w:tcPr>
          <w:p w:rsidR="00467771" w:rsidRPr="009952D7" w:rsidRDefault="00467771" w:rsidP="00467771">
            <w:pPr>
              <w:spacing w:line="280" w:lineRule="exact"/>
              <w:rPr>
                <w:sz w:val="24"/>
                <w:szCs w:val="24"/>
              </w:rPr>
            </w:pPr>
            <w:r w:rsidRPr="009952D7">
              <w:rPr>
                <w:kern w:val="0"/>
                <w:sz w:val="24"/>
                <w:szCs w:val="24"/>
              </w:rPr>
              <w:t>宜蘭縣</w:t>
            </w:r>
          </w:p>
        </w:tc>
        <w:tc>
          <w:tcPr>
            <w:tcW w:w="742" w:type="dxa"/>
          </w:tcPr>
          <w:p w:rsidR="00467771" w:rsidRPr="009952D7" w:rsidRDefault="00467771" w:rsidP="00467771">
            <w:pPr>
              <w:spacing w:line="280" w:lineRule="exact"/>
              <w:rPr>
                <w:sz w:val="24"/>
                <w:szCs w:val="24"/>
              </w:rPr>
            </w:pPr>
            <w:r w:rsidRPr="009952D7">
              <w:rPr>
                <w:kern w:val="0"/>
                <w:sz w:val="24"/>
                <w:szCs w:val="24"/>
              </w:rPr>
              <w:t>41</w:t>
            </w:r>
          </w:p>
        </w:tc>
        <w:tc>
          <w:tcPr>
            <w:tcW w:w="743" w:type="dxa"/>
          </w:tcPr>
          <w:p w:rsidR="00467771" w:rsidRPr="009952D7" w:rsidRDefault="00467771" w:rsidP="00467771">
            <w:pPr>
              <w:spacing w:line="280" w:lineRule="exact"/>
              <w:rPr>
                <w:sz w:val="24"/>
                <w:szCs w:val="24"/>
              </w:rPr>
            </w:pPr>
            <w:r w:rsidRPr="009952D7">
              <w:rPr>
                <w:kern w:val="0"/>
                <w:sz w:val="24"/>
                <w:szCs w:val="24"/>
              </w:rPr>
              <w:t>61</w:t>
            </w:r>
          </w:p>
        </w:tc>
        <w:tc>
          <w:tcPr>
            <w:tcW w:w="743" w:type="dxa"/>
          </w:tcPr>
          <w:p w:rsidR="00467771" w:rsidRPr="009952D7" w:rsidRDefault="00467771" w:rsidP="00467771">
            <w:pPr>
              <w:spacing w:line="280" w:lineRule="exact"/>
              <w:rPr>
                <w:sz w:val="24"/>
                <w:szCs w:val="24"/>
              </w:rPr>
            </w:pPr>
            <w:r w:rsidRPr="009952D7">
              <w:rPr>
                <w:kern w:val="0"/>
                <w:sz w:val="24"/>
                <w:szCs w:val="24"/>
              </w:rPr>
              <w:t>101</w:t>
            </w:r>
          </w:p>
        </w:tc>
        <w:tc>
          <w:tcPr>
            <w:tcW w:w="775" w:type="dxa"/>
          </w:tcPr>
          <w:p w:rsidR="00467771" w:rsidRPr="009952D7" w:rsidRDefault="00467771" w:rsidP="00467771">
            <w:pPr>
              <w:spacing w:line="280" w:lineRule="exact"/>
              <w:rPr>
                <w:sz w:val="24"/>
                <w:szCs w:val="24"/>
              </w:rPr>
            </w:pPr>
            <w:r w:rsidRPr="009952D7">
              <w:rPr>
                <w:kern w:val="0"/>
                <w:sz w:val="24"/>
                <w:szCs w:val="24"/>
              </w:rPr>
              <w:t>116</w:t>
            </w:r>
          </w:p>
        </w:tc>
        <w:tc>
          <w:tcPr>
            <w:tcW w:w="775" w:type="dxa"/>
          </w:tcPr>
          <w:p w:rsidR="00467771" w:rsidRPr="009952D7" w:rsidRDefault="00467771" w:rsidP="00467771">
            <w:pPr>
              <w:spacing w:line="280" w:lineRule="exact"/>
              <w:rPr>
                <w:sz w:val="24"/>
                <w:szCs w:val="24"/>
              </w:rPr>
            </w:pPr>
            <w:r w:rsidRPr="009952D7">
              <w:rPr>
                <w:kern w:val="0"/>
                <w:sz w:val="24"/>
                <w:szCs w:val="24"/>
              </w:rPr>
              <w:t>142</w:t>
            </w:r>
          </w:p>
        </w:tc>
        <w:tc>
          <w:tcPr>
            <w:tcW w:w="743" w:type="dxa"/>
          </w:tcPr>
          <w:p w:rsidR="00467771" w:rsidRPr="009952D7" w:rsidRDefault="00467771" w:rsidP="00467771">
            <w:pPr>
              <w:spacing w:line="280" w:lineRule="exact"/>
              <w:rPr>
                <w:sz w:val="24"/>
                <w:szCs w:val="24"/>
              </w:rPr>
            </w:pPr>
            <w:r w:rsidRPr="009952D7">
              <w:rPr>
                <w:sz w:val="24"/>
                <w:szCs w:val="24"/>
              </w:rPr>
              <w:t>18</w:t>
            </w:r>
          </w:p>
        </w:tc>
        <w:tc>
          <w:tcPr>
            <w:tcW w:w="651" w:type="dxa"/>
          </w:tcPr>
          <w:p w:rsidR="00467771" w:rsidRPr="009952D7" w:rsidRDefault="00467771" w:rsidP="00467771">
            <w:pPr>
              <w:spacing w:line="280" w:lineRule="exact"/>
              <w:rPr>
                <w:sz w:val="24"/>
                <w:szCs w:val="24"/>
              </w:rPr>
            </w:pPr>
            <w:r w:rsidRPr="009952D7">
              <w:rPr>
                <w:sz w:val="24"/>
                <w:szCs w:val="24"/>
              </w:rPr>
              <w:t>61</w:t>
            </w:r>
          </w:p>
        </w:tc>
        <w:tc>
          <w:tcPr>
            <w:tcW w:w="652" w:type="dxa"/>
          </w:tcPr>
          <w:p w:rsidR="00467771" w:rsidRPr="009952D7" w:rsidRDefault="00467771" w:rsidP="00467771">
            <w:pPr>
              <w:spacing w:line="280" w:lineRule="exact"/>
              <w:rPr>
                <w:sz w:val="24"/>
                <w:szCs w:val="24"/>
              </w:rPr>
            </w:pPr>
            <w:r w:rsidRPr="009952D7">
              <w:rPr>
                <w:sz w:val="24"/>
                <w:szCs w:val="24"/>
              </w:rPr>
              <w:t>101</w:t>
            </w:r>
          </w:p>
        </w:tc>
        <w:tc>
          <w:tcPr>
            <w:tcW w:w="652" w:type="dxa"/>
          </w:tcPr>
          <w:p w:rsidR="00467771" w:rsidRPr="009952D7" w:rsidRDefault="00467771" w:rsidP="00467771">
            <w:pPr>
              <w:spacing w:line="280" w:lineRule="exact"/>
              <w:rPr>
                <w:sz w:val="24"/>
                <w:szCs w:val="24"/>
              </w:rPr>
            </w:pPr>
            <w:r w:rsidRPr="009952D7">
              <w:rPr>
                <w:sz w:val="24"/>
                <w:szCs w:val="24"/>
              </w:rPr>
              <w:t>102</w:t>
            </w:r>
          </w:p>
        </w:tc>
        <w:tc>
          <w:tcPr>
            <w:tcW w:w="652" w:type="dxa"/>
          </w:tcPr>
          <w:p w:rsidR="00467771" w:rsidRPr="009952D7" w:rsidRDefault="00467771" w:rsidP="00467771">
            <w:pPr>
              <w:spacing w:line="280" w:lineRule="exact"/>
              <w:rPr>
                <w:sz w:val="24"/>
                <w:szCs w:val="24"/>
              </w:rPr>
            </w:pPr>
            <w:r w:rsidRPr="009952D7">
              <w:rPr>
                <w:sz w:val="24"/>
                <w:szCs w:val="24"/>
              </w:rPr>
              <w:t>135</w:t>
            </w:r>
          </w:p>
        </w:tc>
      </w:tr>
      <w:tr w:rsidR="00467771" w:rsidRPr="009952D7" w:rsidTr="00775A9A">
        <w:tc>
          <w:tcPr>
            <w:tcW w:w="1526" w:type="dxa"/>
          </w:tcPr>
          <w:p w:rsidR="00467771" w:rsidRPr="009952D7" w:rsidRDefault="00467771" w:rsidP="00467771">
            <w:pPr>
              <w:spacing w:line="280" w:lineRule="exact"/>
              <w:rPr>
                <w:sz w:val="24"/>
                <w:szCs w:val="24"/>
              </w:rPr>
            </w:pPr>
            <w:r w:rsidRPr="009952D7">
              <w:rPr>
                <w:kern w:val="0"/>
                <w:sz w:val="24"/>
                <w:szCs w:val="24"/>
              </w:rPr>
              <w:t>桃園縣</w:t>
            </w:r>
          </w:p>
        </w:tc>
        <w:tc>
          <w:tcPr>
            <w:tcW w:w="742" w:type="dxa"/>
          </w:tcPr>
          <w:p w:rsidR="00467771" w:rsidRPr="009952D7" w:rsidRDefault="00467771" w:rsidP="00467771">
            <w:pPr>
              <w:spacing w:line="280" w:lineRule="exact"/>
              <w:rPr>
                <w:sz w:val="24"/>
                <w:szCs w:val="24"/>
              </w:rPr>
            </w:pPr>
            <w:r w:rsidRPr="009952D7">
              <w:rPr>
                <w:kern w:val="0"/>
                <w:sz w:val="24"/>
                <w:szCs w:val="24"/>
              </w:rPr>
              <w:t>64</w:t>
            </w:r>
          </w:p>
        </w:tc>
        <w:tc>
          <w:tcPr>
            <w:tcW w:w="743" w:type="dxa"/>
          </w:tcPr>
          <w:p w:rsidR="00467771" w:rsidRPr="009952D7" w:rsidRDefault="00467771" w:rsidP="00467771">
            <w:pPr>
              <w:spacing w:line="280" w:lineRule="exact"/>
              <w:rPr>
                <w:sz w:val="24"/>
                <w:szCs w:val="24"/>
              </w:rPr>
            </w:pPr>
            <w:r w:rsidRPr="009952D7">
              <w:rPr>
                <w:kern w:val="0"/>
                <w:sz w:val="24"/>
                <w:szCs w:val="24"/>
              </w:rPr>
              <w:t>74</w:t>
            </w:r>
          </w:p>
        </w:tc>
        <w:tc>
          <w:tcPr>
            <w:tcW w:w="743" w:type="dxa"/>
          </w:tcPr>
          <w:p w:rsidR="00467771" w:rsidRPr="009952D7" w:rsidRDefault="00467771" w:rsidP="00467771">
            <w:pPr>
              <w:spacing w:line="280" w:lineRule="exact"/>
              <w:rPr>
                <w:sz w:val="24"/>
                <w:szCs w:val="24"/>
              </w:rPr>
            </w:pPr>
            <w:r w:rsidRPr="009952D7">
              <w:rPr>
                <w:kern w:val="0"/>
                <w:sz w:val="24"/>
                <w:szCs w:val="24"/>
              </w:rPr>
              <w:t>20</w:t>
            </w:r>
          </w:p>
        </w:tc>
        <w:tc>
          <w:tcPr>
            <w:tcW w:w="775" w:type="dxa"/>
          </w:tcPr>
          <w:p w:rsidR="00467771" w:rsidRPr="009952D7" w:rsidRDefault="00467771" w:rsidP="00467771">
            <w:pPr>
              <w:spacing w:line="280" w:lineRule="exact"/>
              <w:rPr>
                <w:sz w:val="24"/>
                <w:szCs w:val="24"/>
              </w:rPr>
            </w:pPr>
            <w:r w:rsidRPr="009952D7">
              <w:rPr>
                <w:kern w:val="0"/>
                <w:sz w:val="24"/>
                <w:szCs w:val="24"/>
              </w:rPr>
              <w:t>18</w:t>
            </w:r>
          </w:p>
        </w:tc>
        <w:tc>
          <w:tcPr>
            <w:tcW w:w="775" w:type="dxa"/>
          </w:tcPr>
          <w:p w:rsidR="00467771" w:rsidRPr="009952D7" w:rsidRDefault="00467771" w:rsidP="00467771">
            <w:pPr>
              <w:spacing w:line="280" w:lineRule="exact"/>
              <w:rPr>
                <w:sz w:val="24"/>
                <w:szCs w:val="24"/>
              </w:rPr>
            </w:pPr>
            <w:r w:rsidRPr="009952D7">
              <w:rPr>
                <w:kern w:val="0"/>
                <w:sz w:val="24"/>
                <w:szCs w:val="24"/>
              </w:rPr>
              <w:t>17</w:t>
            </w:r>
          </w:p>
        </w:tc>
        <w:tc>
          <w:tcPr>
            <w:tcW w:w="743" w:type="dxa"/>
          </w:tcPr>
          <w:p w:rsidR="00467771" w:rsidRPr="009952D7" w:rsidRDefault="00467771" w:rsidP="00467771">
            <w:pPr>
              <w:spacing w:line="280" w:lineRule="exact"/>
              <w:rPr>
                <w:sz w:val="24"/>
                <w:szCs w:val="24"/>
              </w:rPr>
            </w:pPr>
            <w:r w:rsidRPr="009952D7">
              <w:rPr>
                <w:sz w:val="24"/>
                <w:szCs w:val="24"/>
              </w:rPr>
              <w:t>64</w:t>
            </w:r>
          </w:p>
        </w:tc>
        <w:tc>
          <w:tcPr>
            <w:tcW w:w="651" w:type="dxa"/>
          </w:tcPr>
          <w:p w:rsidR="00467771" w:rsidRPr="009952D7" w:rsidRDefault="00467771" w:rsidP="00467771">
            <w:pPr>
              <w:spacing w:line="280" w:lineRule="exact"/>
              <w:rPr>
                <w:sz w:val="24"/>
                <w:szCs w:val="24"/>
              </w:rPr>
            </w:pPr>
            <w:r w:rsidRPr="009952D7">
              <w:rPr>
                <w:sz w:val="24"/>
                <w:szCs w:val="24"/>
              </w:rPr>
              <w:t>74</w:t>
            </w:r>
          </w:p>
        </w:tc>
        <w:tc>
          <w:tcPr>
            <w:tcW w:w="652" w:type="dxa"/>
          </w:tcPr>
          <w:p w:rsidR="00467771" w:rsidRPr="009952D7" w:rsidRDefault="00467771" w:rsidP="00467771">
            <w:pPr>
              <w:spacing w:line="280" w:lineRule="exact"/>
              <w:rPr>
                <w:sz w:val="24"/>
                <w:szCs w:val="24"/>
              </w:rPr>
            </w:pPr>
            <w:r w:rsidRPr="009952D7">
              <w:rPr>
                <w:sz w:val="24"/>
                <w:szCs w:val="24"/>
              </w:rPr>
              <w:t>20</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r>
      <w:tr w:rsidR="00467771" w:rsidRPr="009952D7" w:rsidTr="00775A9A">
        <w:tc>
          <w:tcPr>
            <w:tcW w:w="1526" w:type="dxa"/>
          </w:tcPr>
          <w:p w:rsidR="00467771" w:rsidRPr="009952D7" w:rsidRDefault="00467771" w:rsidP="00467771">
            <w:pPr>
              <w:spacing w:line="280" w:lineRule="exact"/>
              <w:rPr>
                <w:sz w:val="24"/>
                <w:szCs w:val="24"/>
              </w:rPr>
            </w:pPr>
            <w:r w:rsidRPr="009952D7">
              <w:rPr>
                <w:kern w:val="0"/>
                <w:sz w:val="24"/>
                <w:szCs w:val="24"/>
              </w:rPr>
              <w:t>新竹縣</w:t>
            </w:r>
          </w:p>
        </w:tc>
        <w:tc>
          <w:tcPr>
            <w:tcW w:w="742" w:type="dxa"/>
          </w:tcPr>
          <w:p w:rsidR="00467771" w:rsidRPr="009952D7" w:rsidRDefault="00467771" w:rsidP="00467771">
            <w:pPr>
              <w:spacing w:line="280" w:lineRule="exact"/>
              <w:rPr>
                <w:sz w:val="24"/>
                <w:szCs w:val="24"/>
              </w:rPr>
            </w:pPr>
            <w:r w:rsidRPr="009952D7">
              <w:rPr>
                <w:kern w:val="0"/>
                <w:sz w:val="24"/>
                <w:szCs w:val="24"/>
              </w:rPr>
              <w:t>42</w:t>
            </w:r>
          </w:p>
        </w:tc>
        <w:tc>
          <w:tcPr>
            <w:tcW w:w="743" w:type="dxa"/>
          </w:tcPr>
          <w:p w:rsidR="00467771" w:rsidRPr="009952D7" w:rsidRDefault="00467771" w:rsidP="00467771">
            <w:pPr>
              <w:spacing w:line="280" w:lineRule="exact"/>
              <w:rPr>
                <w:sz w:val="24"/>
                <w:szCs w:val="24"/>
              </w:rPr>
            </w:pPr>
            <w:r w:rsidRPr="009952D7">
              <w:rPr>
                <w:kern w:val="0"/>
                <w:sz w:val="24"/>
                <w:szCs w:val="24"/>
              </w:rPr>
              <w:t>54</w:t>
            </w:r>
          </w:p>
        </w:tc>
        <w:tc>
          <w:tcPr>
            <w:tcW w:w="743" w:type="dxa"/>
          </w:tcPr>
          <w:p w:rsidR="00467771" w:rsidRPr="009952D7" w:rsidRDefault="00467771" w:rsidP="00467771">
            <w:pPr>
              <w:spacing w:line="280" w:lineRule="exact"/>
              <w:rPr>
                <w:sz w:val="24"/>
                <w:szCs w:val="24"/>
              </w:rPr>
            </w:pPr>
            <w:r w:rsidRPr="009952D7">
              <w:rPr>
                <w:kern w:val="0"/>
                <w:sz w:val="24"/>
                <w:szCs w:val="24"/>
              </w:rPr>
              <w:t>64</w:t>
            </w:r>
          </w:p>
        </w:tc>
        <w:tc>
          <w:tcPr>
            <w:tcW w:w="775" w:type="dxa"/>
          </w:tcPr>
          <w:p w:rsidR="00467771" w:rsidRPr="009952D7" w:rsidRDefault="00467771" w:rsidP="00467771">
            <w:pPr>
              <w:spacing w:line="280" w:lineRule="exact"/>
              <w:rPr>
                <w:sz w:val="24"/>
                <w:szCs w:val="24"/>
              </w:rPr>
            </w:pPr>
            <w:r w:rsidRPr="009952D7">
              <w:rPr>
                <w:kern w:val="0"/>
                <w:sz w:val="24"/>
                <w:szCs w:val="24"/>
              </w:rPr>
              <w:t>79</w:t>
            </w:r>
          </w:p>
        </w:tc>
        <w:tc>
          <w:tcPr>
            <w:tcW w:w="775" w:type="dxa"/>
          </w:tcPr>
          <w:p w:rsidR="00467771" w:rsidRPr="009952D7" w:rsidRDefault="00467771" w:rsidP="00467771">
            <w:pPr>
              <w:spacing w:line="280" w:lineRule="exact"/>
              <w:rPr>
                <w:sz w:val="24"/>
                <w:szCs w:val="24"/>
              </w:rPr>
            </w:pPr>
            <w:r w:rsidRPr="009952D7">
              <w:rPr>
                <w:kern w:val="0"/>
                <w:sz w:val="24"/>
                <w:szCs w:val="24"/>
              </w:rPr>
              <w:t>58</w:t>
            </w:r>
          </w:p>
        </w:tc>
        <w:tc>
          <w:tcPr>
            <w:tcW w:w="743" w:type="dxa"/>
          </w:tcPr>
          <w:p w:rsidR="00467771" w:rsidRPr="009952D7" w:rsidRDefault="00467771" w:rsidP="00467771">
            <w:pPr>
              <w:spacing w:line="280" w:lineRule="exact"/>
              <w:rPr>
                <w:sz w:val="24"/>
                <w:szCs w:val="24"/>
              </w:rPr>
            </w:pPr>
            <w:r w:rsidRPr="009952D7">
              <w:rPr>
                <w:sz w:val="24"/>
                <w:szCs w:val="24"/>
              </w:rPr>
              <w:t>42</w:t>
            </w:r>
          </w:p>
        </w:tc>
        <w:tc>
          <w:tcPr>
            <w:tcW w:w="651" w:type="dxa"/>
          </w:tcPr>
          <w:p w:rsidR="00467771" w:rsidRPr="009952D7" w:rsidRDefault="00467771" w:rsidP="00467771">
            <w:pPr>
              <w:spacing w:line="280" w:lineRule="exact"/>
              <w:rPr>
                <w:sz w:val="24"/>
                <w:szCs w:val="24"/>
              </w:rPr>
            </w:pPr>
            <w:r w:rsidRPr="009952D7">
              <w:rPr>
                <w:sz w:val="24"/>
                <w:szCs w:val="24"/>
              </w:rPr>
              <w:t>43</w:t>
            </w:r>
          </w:p>
        </w:tc>
        <w:tc>
          <w:tcPr>
            <w:tcW w:w="652" w:type="dxa"/>
          </w:tcPr>
          <w:p w:rsidR="00467771" w:rsidRPr="009952D7" w:rsidRDefault="00467771" w:rsidP="00467771">
            <w:pPr>
              <w:spacing w:line="280" w:lineRule="exact"/>
              <w:rPr>
                <w:sz w:val="24"/>
                <w:szCs w:val="24"/>
              </w:rPr>
            </w:pPr>
            <w:r w:rsidRPr="009952D7">
              <w:rPr>
                <w:sz w:val="24"/>
                <w:szCs w:val="24"/>
              </w:rPr>
              <w:t>53</w:t>
            </w:r>
          </w:p>
        </w:tc>
        <w:tc>
          <w:tcPr>
            <w:tcW w:w="652" w:type="dxa"/>
          </w:tcPr>
          <w:p w:rsidR="00467771" w:rsidRPr="009952D7" w:rsidRDefault="00467771" w:rsidP="00467771">
            <w:pPr>
              <w:spacing w:line="280" w:lineRule="exact"/>
              <w:rPr>
                <w:sz w:val="24"/>
                <w:szCs w:val="24"/>
              </w:rPr>
            </w:pPr>
            <w:r w:rsidRPr="009952D7">
              <w:rPr>
                <w:sz w:val="24"/>
                <w:szCs w:val="24"/>
              </w:rPr>
              <w:t>62</w:t>
            </w:r>
          </w:p>
        </w:tc>
        <w:tc>
          <w:tcPr>
            <w:tcW w:w="652" w:type="dxa"/>
          </w:tcPr>
          <w:p w:rsidR="00467771" w:rsidRPr="009952D7" w:rsidRDefault="00467771" w:rsidP="00467771">
            <w:pPr>
              <w:spacing w:line="280" w:lineRule="exact"/>
              <w:rPr>
                <w:sz w:val="24"/>
                <w:szCs w:val="24"/>
              </w:rPr>
            </w:pPr>
            <w:r w:rsidRPr="009952D7">
              <w:rPr>
                <w:sz w:val="24"/>
                <w:szCs w:val="24"/>
              </w:rPr>
              <w:t>58</w:t>
            </w:r>
          </w:p>
        </w:tc>
      </w:tr>
      <w:tr w:rsidR="00467771" w:rsidRPr="009952D7" w:rsidTr="00775A9A">
        <w:tc>
          <w:tcPr>
            <w:tcW w:w="1526" w:type="dxa"/>
          </w:tcPr>
          <w:p w:rsidR="00467771" w:rsidRPr="009952D7" w:rsidRDefault="00467771" w:rsidP="00467771">
            <w:pPr>
              <w:spacing w:line="280" w:lineRule="exact"/>
              <w:rPr>
                <w:kern w:val="0"/>
                <w:sz w:val="24"/>
                <w:szCs w:val="24"/>
              </w:rPr>
            </w:pPr>
            <w:r w:rsidRPr="009952D7">
              <w:rPr>
                <w:kern w:val="0"/>
                <w:sz w:val="24"/>
                <w:szCs w:val="24"/>
              </w:rPr>
              <w:t>新竹市</w:t>
            </w:r>
          </w:p>
        </w:tc>
        <w:tc>
          <w:tcPr>
            <w:tcW w:w="742" w:type="dxa"/>
          </w:tcPr>
          <w:p w:rsidR="00467771" w:rsidRPr="009952D7" w:rsidRDefault="00467771" w:rsidP="00467771">
            <w:pPr>
              <w:spacing w:line="280" w:lineRule="exact"/>
              <w:rPr>
                <w:kern w:val="0"/>
                <w:sz w:val="24"/>
                <w:szCs w:val="24"/>
              </w:rPr>
            </w:pPr>
            <w:r w:rsidRPr="009952D7">
              <w:rPr>
                <w:kern w:val="0"/>
                <w:sz w:val="24"/>
                <w:szCs w:val="24"/>
              </w:rPr>
              <w:t>10</w:t>
            </w:r>
          </w:p>
        </w:tc>
        <w:tc>
          <w:tcPr>
            <w:tcW w:w="743" w:type="dxa"/>
          </w:tcPr>
          <w:p w:rsidR="00467771" w:rsidRPr="009952D7" w:rsidRDefault="00467771" w:rsidP="00467771">
            <w:pPr>
              <w:spacing w:line="280" w:lineRule="exact"/>
              <w:rPr>
                <w:kern w:val="0"/>
                <w:sz w:val="24"/>
                <w:szCs w:val="24"/>
              </w:rPr>
            </w:pPr>
            <w:r w:rsidRPr="009952D7">
              <w:rPr>
                <w:kern w:val="0"/>
                <w:sz w:val="24"/>
                <w:szCs w:val="24"/>
              </w:rPr>
              <w:t>34</w:t>
            </w:r>
          </w:p>
        </w:tc>
        <w:tc>
          <w:tcPr>
            <w:tcW w:w="743" w:type="dxa"/>
          </w:tcPr>
          <w:p w:rsidR="00467771" w:rsidRPr="009952D7" w:rsidRDefault="00467771" w:rsidP="00467771">
            <w:pPr>
              <w:spacing w:line="280" w:lineRule="exact"/>
              <w:rPr>
                <w:kern w:val="0"/>
                <w:sz w:val="24"/>
                <w:szCs w:val="24"/>
              </w:rPr>
            </w:pPr>
            <w:r w:rsidRPr="009952D7">
              <w:rPr>
                <w:kern w:val="0"/>
                <w:sz w:val="24"/>
                <w:szCs w:val="24"/>
              </w:rPr>
              <w:t>30</w:t>
            </w:r>
          </w:p>
        </w:tc>
        <w:tc>
          <w:tcPr>
            <w:tcW w:w="775" w:type="dxa"/>
          </w:tcPr>
          <w:p w:rsidR="00467771" w:rsidRPr="009952D7" w:rsidRDefault="00467771" w:rsidP="00467771">
            <w:pPr>
              <w:spacing w:line="280" w:lineRule="exact"/>
              <w:rPr>
                <w:kern w:val="0"/>
                <w:sz w:val="24"/>
                <w:szCs w:val="24"/>
              </w:rPr>
            </w:pPr>
            <w:r w:rsidRPr="009952D7">
              <w:rPr>
                <w:kern w:val="0"/>
                <w:sz w:val="24"/>
                <w:szCs w:val="24"/>
              </w:rPr>
              <w:t>29</w:t>
            </w:r>
          </w:p>
        </w:tc>
        <w:tc>
          <w:tcPr>
            <w:tcW w:w="775" w:type="dxa"/>
          </w:tcPr>
          <w:p w:rsidR="00467771" w:rsidRPr="009952D7" w:rsidRDefault="00467771" w:rsidP="00467771">
            <w:pPr>
              <w:spacing w:line="280" w:lineRule="exact"/>
              <w:rPr>
                <w:kern w:val="0"/>
                <w:sz w:val="24"/>
                <w:szCs w:val="24"/>
              </w:rPr>
            </w:pPr>
            <w:r w:rsidRPr="009952D7">
              <w:rPr>
                <w:kern w:val="0"/>
                <w:sz w:val="24"/>
                <w:szCs w:val="24"/>
              </w:rPr>
              <w:t>10</w:t>
            </w:r>
          </w:p>
        </w:tc>
        <w:tc>
          <w:tcPr>
            <w:tcW w:w="743" w:type="dxa"/>
          </w:tcPr>
          <w:p w:rsidR="00467771" w:rsidRPr="009952D7" w:rsidRDefault="00467771" w:rsidP="00467771">
            <w:pPr>
              <w:spacing w:line="280" w:lineRule="exact"/>
              <w:rPr>
                <w:sz w:val="24"/>
                <w:szCs w:val="24"/>
              </w:rPr>
            </w:pPr>
            <w:r w:rsidRPr="009952D7">
              <w:rPr>
                <w:rFonts w:hint="eastAsia"/>
                <w:sz w:val="24"/>
                <w:szCs w:val="24"/>
              </w:rPr>
              <w:t>-</w:t>
            </w:r>
          </w:p>
        </w:tc>
        <w:tc>
          <w:tcPr>
            <w:tcW w:w="651"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r>
      <w:tr w:rsidR="00467771" w:rsidRPr="009952D7" w:rsidTr="00775A9A">
        <w:tc>
          <w:tcPr>
            <w:tcW w:w="1526" w:type="dxa"/>
          </w:tcPr>
          <w:p w:rsidR="00467771" w:rsidRPr="009952D7" w:rsidRDefault="00467771" w:rsidP="00467771">
            <w:pPr>
              <w:spacing w:line="280" w:lineRule="exact"/>
              <w:rPr>
                <w:kern w:val="0"/>
                <w:sz w:val="24"/>
                <w:szCs w:val="24"/>
              </w:rPr>
            </w:pPr>
            <w:r w:rsidRPr="009952D7">
              <w:rPr>
                <w:kern w:val="0"/>
                <w:sz w:val="24"/>
                <w:szCs w:val="24"/>
              </w:rPr>
              <w:t>苗栗縣</w:t>
            </w:r>
          </w:p>
        </w:tc>
        <w:tc>
          <w:tcPr>
            <w:tcW w:w="742" w:type="dxa"/>
          </w:tcPr>
          <w:p w:rsidR="00467771" w:rsidRPr="009952D7" w:rsidRDefault="00467771" w:rsidP="00467771">
            <w:pPr>
              <w:spacing w:line="280" w:lineRule="exact"/>
              <w:rPr>
                <w:kern w:val="0"/>
                <w:sz w:val="24"/>
                <w:szCs w:val="24"/>
              </w:rPr>
            </w:pPr>
            <w:r w:rsidRPr="009952D7">
              <w:rPr>
                <w:kern w:val="0"/>
                <w:sz w:val="24"/>
                <w:szCs w:val="24"/>
              </w:rPr>
              <w:t>21</w:t>
            </w:r>
          </w:p>
        </w:tc>
        <w:tc>
          <w:tcPr>
            <w:tcW w:w="743" w:type="dxa"/>
          </w:tcPr>
          <w:p w:rsidR="00467771" w:rsidRPr="009952D7" w:rsidRDefault="00467771" w:rsidP="00467771">
            <w:pPr>
              <w:spacing w:line="280" w:lineRule="exact"/>
              <w:rPr>
                <w:kern w:val="0"/>
                <w:sz w:val="24"/>
                <w:szCs w:val="24"/>
              </w:rPr>
            </w:pPr>
            <w:r w:rsidRPr="009952D7">
              <w:rPr>
                <w:kern w:val="0"/>
                <w:sz w:val="24"/>
                <w:szCs w:val="24"/>
              </w:rPr>
              <w:t>35</w:t>
            </w:r>
          </w:p>
        </w:tc>
        <w:tc>
          <w:tcPr>
            <w:tcW w:w="743" w:type="dxa"/>
          </w:tcPr>
          <w:p w:rsidR="00467771" w:rsidRPr="009952D7" w:rsidRDefault="00467771" w:rsidP="00467771">
            <w:pPr>
              <w:spacing w:line="280" w:lineRule="exact"/>
              <w:rPr>
                <w:kern w:val="0"/>
                <w:sz w:val="24"/>
                <w:szCs w:val="24"/>
              </w:rPr>
            </w:pPr>
            <w:r w:rsidRPr="009952D7">
              <w:rPr>
                <w:kern w:val="0"/>
                <w:sz w:val="24"/>
                <w:szCs w:val="24"/>
              </w:rPr>
              <w:t>37</w:t>
            </w:r>
          </w:p>
        </w:tc>
        <w:tc>
          <w:tcPr>
            <w:tcW w:w="775" w:type="dxa"/>
          </w:tcPr>
          <w:p w:rsidR="00467771" w:rsidRPr="009952D7" w:rsidRDefault="00467771" w:rsidP="00467771">
            <w:pPr>
              <w:spacing w:line="280" w:lineRule="exact"/>
              <w:rPr>
                <w:kern w:val="0"/>
                <w:sz w:val="24"/>
                <w:szCs w:val="24"/>
              </w:rPr>
            </w:pPr>
            <w:r w:rsidRPr="009952D7">
              <w:rPr>
                <w:kern w:val="0"/>
                <w:sz w:val="24"/>
                <w:szCs w:val="24"/>
              </w:rPr>
              <w:t>53</w:t>
            </w:r>
          </w:p>
        </w:tc>
        <w:tc>
          <w:tcPr>
            <w:tcW w:w="775" w:type="dxa"/>
          </w:tcPr>
          <w:p w:rsidR="00467771" w:rsidRPr="009952D7" w:rsidRDefault="00467771" w:rsidP="00467771">
            <w:pPr>
              <w:spacing w:line="280" w:lineRule="exact"/>
              <w:rPr>
                <w:kern w:val="0"/>
                <w:sz w:val="24"/>
                <w:szCs w:val="24"/>
              </w:rPr>
            </w:pPr>
            <w:r w:rsidRPr="009952D7">
              <w:rPr>
                <w:kern w:val="0"/>
                <w:sz w:val="24"/>
                <w:szCs w:val="24"/>
              </w:rPr>
              <w:t>81</w:t>
            </w:r>
          </w:p>
        </w:tc>
        <w:tc>
          <w:tcPr>
            <w:tcW w:w="743" w:type="dxa"/>
          </w:tcPr>
          <w:p w:rsidR="00467771" w:rsidRPr="009952D7" w:rsidRDefault="00467771" w:rsidP="00467771">
            <w:pPr>
              <w:spacing w:line="280" w:lineRule="exact"/>
              <w:rPr>
                <w:sz w:val="24"/>
                <w:szCs w:val="24"/>
              </w:rPr>
            </w:pPr>
            <w:r w:rsidRPr="009952D7">
              <w:rPr>
                <w:rFonts w:hint="eastAsia"/>
                <w:sz w:val="24"/>
                <w:szCs w:val="24"/>
              </w:rPr>
              <w:t>-</w:t>
            </w:r>
          </w:p>
        </w:tc>
        <w:tc>
          <w:tcPr>
            <w:tcW w:w="651"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r>
      <w:tr w:rsidR="00467771" w:rsidRPr="009952D7" w:rsidTr="00775A9A">
        <w:tc>
          <w:tcPr>
            <w:tcW w:w="1526" w:type="dxa"/>
          </w:tcPr>
          <w:p w:rsidR="00467771" w:rsidRPr="009952D7" w:rsidRDefault="00467771" w:rsidP="00467771">
            <w:pPr>
              <w:spacing w:line="280" w:lineRule="exact"/>
              <w:rPr>
                <w:kern w:val="0"/>
                <w:sz w:val="24"/>
                <w:szCs w:val="24"/>
              </w:rPr>
            </w:pPr>
            <w:r w:rsidRPr="009952D7">
              <w:rPr>
                <w:kern w:val="0"/>
                <w:sz w:val="24"/>
                <w:szCs w:val="24"/>
              </w:rPr>
              <w:t>前</w:t>
            </w:r>
            <w:r>
              <w:rPr>
                <w:kern w:val="0"/>
                <w:sz w:val="24"/>
                <w:szCs w:val="24"/>
              </w:rPr>
              <w:t>台</w:t>
            </w:r>
            <w:r w:rsidRPr="009952D7">
              <w:rPr>
                <w:kern w:val="0"/>
                <w:sz w:val="24"/>
                <w:szCs w:val="24"/>
              </w:rPr>
              <w:t>中縣</w:t>
            </w:r>
          </w:p>
        </w:tc>
        <w:tc>
          <w:tcPr>
            <w:tcW w:w="742" w:type="dxa"/>
          </w:tcPr>
          <w:p w:rsidR="00467771" w:rsidRPr="009952D7" w:rsidRDefault="00467771" w:rsidP="00467771">
            <w:pPr>
              <w:spacing w:line="280" w:lineRule="exact"/>
              <w:rPr>
                <w:kern w:val="0"/>
                <w:sz w:val="24"/>
                <w:szCs w:val="24"/>
              </w:rPr>
            </w:pPr>
            <w:r w:rsidRPr="009952D7">
              <w:rPr>
                <w:kern w:val="0"/>
                <w:sz w:val="24"/>
                <w:szCs w:val="24"/>
              </w:rPr>
              <w:t>75</w:t>
            </w:r>
          </w:p>
        </w:tc>
        <w:tc>
          <w:tcPr>
            <w:tcW w:w="743" w:type="dxa"/>
          </w:tcPr>
          <w:p w:rsidR="00467771" w:rsidRPr="009952D7" w:rsidRDefault="00467771" w:rsidP="00467771">
            <w:pPr>
              <w:spacing w:line="280" w:lineRule="exact"/>
              <w:rPr>
                <w:kern w:val="0"/>
                <w:sz w:val="24"/>
                <w:szCs w:val="24"/>
              </w:rPr>
            </w:pPr>
            <w:r w:rsidRPr="009952D7">
              <w:rPr>
                <w:kern w:val="0"/>
                <w:sz w:val="24"/>
                <w:szCs w:val="24"/>
              </w:rPr>
              <w:t>47</w:t>
            </w:r>
          </w:p>
        </w:tc>
        <w:tc>
          <w:tcPr>
            <w:tcW w:w="743" w:type="dxa"/>
          </w:tcPr>
          <w:p w:rsidR="00467771" w:rsidRPr="009952D7" w:rsidRDefault="00467771" w:rsidP="00467771">
            <w:pPr>
              <w:spacing w:line="280" w:lineRule="exact"/>
              <w:rPr>
                <w:kern w:val="0"/>
                <w:sz w:val="24"/>
                <w:szCs w:val="24"/>
              </w:rPr>
            </w:pPr>
            <w:r w:rsidRPr="009952D7">
              <w:rPr>
                <w:kern w:val="0"/>
                <w:sz w:val="24"/>
                <w:szCs w:val="24"/>
              </w:rPr>
              <w:t>30</w:t>
            </w:r>
          </w:p>
        </w:tc>
        <w:tc>
          <w:tcPr>
            <w:tcW w:w="775" w:type="dxa"/>
          </w:tcPr>
          <w:p w:rsidR="00467771" w:rsidRPr="009952D7" w:rsidRDefault="00467771" w:rsidP="00467771">
            <w:pPr>
              <w:spacing w:line="280" w:lineRule="exact"/>
              <w:rPr>
                <w:kern w:val="0"/>
                <w:sz w:val="24"/>
                <w:szCs w:val="24"/>
              </w:rPr>
            </w:pPr>
            <w:r w:rsidRPr="009952D7">
              <w:rPr>
                <w:kern w:val="0"/>
                <w:sz w:val="24"/>
                <w:szCs w:val="24"/>
              </w:rPr>
              <w:t>26</w:t>
            </w:r>
          </w:p>
        </w:tc>
        <w:tc>
          <w:tcPr>
            <w:tcW w:w="775" w:type="dxa"/>
          </w:tcPr>
          <w:p w:rsidR="00467771" w:rsidRPr="009952D7" w:rsidRDefault="00467771" w:rsidP="00467771">
            <w:pPr>
              <w:spacing w:line="280" w:lineRule="exact"/>
              <w:rPr>
                <w:kern w:val="0"/>
                <w:sz w:val="24"/>
                <w:szCs w:val="24"/>
              </w:rPr>
            </w:pPr>
            <w:r w:rsidRPr="009952D7">
              <w:rPr>
                <w:kern w:val="0"/>
                <w:sz w:val="24"/>
                <w:szCs w:val="24"/>
              </w:rPr>
              <w:t>48</w:t>
            </w:r>
          </w:p>
        </w:tc>
        <w:tc>
          <w:tcPr>
            <w:tcW w:w="743" w:type="dxa"/>
          </w:tcPr>
          <w:p w:rsidR="00467771" w:rsidRPr="009952D7" w:rsidRDefault="00467771" w:rsidP="00467771">
            <w:pPr>
              <w:spacing w:line="280" w:lineRule="exact"/>
              <w:rPr>
                <w:sz w:val="24"/>
                <w:szCs w:val="24"/>
              </w:rPr>
            </w:pPr>
            <w:r w:rsidRPr="009952D7">
              <w:rPr>
                <w:rFonts w:hint="eastAsia"/>
                <w:sz w:val="24"/>
                <w:szCs w:val="24"/>
              </w:rPr>
              <w:t>-</w:t>
            </w:r>
          </w:p>
        </w:tc>
        <w:tc>
          <w:tcPr>
            <w:tcW w:w="651"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r>
      <w:tr w:rsidR="00467771" w:rsidRPr="009952D7" w:rsidTr="00775A9A">
        <w:tc>
          <w:tcPr>
            <w:tcW w:w="1526" w:type="dxa"/>
          </w:tcPr>
          <w:p w:rsidR="00467771" w:rsidRPr="009952D7" w:rsidRDefault="00467771" w:rsidP="00467771">
            <w:pPr>
              <w:spacing w:line="280" w:lineRule="exact"/>
              <w:rPr>
                <w:kern w:val="0"/>
                <w:sz w:val="24"/>
                <w:szCs w:val="24"/>
              </w:rPr>
            </w:pPr>
            <w:r w:rsidRPr="009952D7">
              <w:rPr>
                <w:kern w:val="0"/>
                <w:sz w:val="24"/>
                <w:szCs w:val="24"/>
              </w:rPr>
              <w:t>雲林縣</w:t>
            </w:r>
          </w:p>
        </w:tc>
        <w:tc>
          <w:tcPr>
            <w:tcW w:w="742" w:type="dxa"/>
          </w:tcPr>
          <w:p w:rsidR="00467771" w:rsidRPr="009952D7" w:rsidRDefault="00467771" w:rsidP="00467771">
            <w:pPr>
              <w:spacing w:line="280" w:lineRule="exact"/>
              <w:rPr>
                <w:kern w:val="0"/>
                <w:sz w:val="24"/>
                <w:szCs w:val="24"/>
              </w:rPr>
            </w:pPr>
            <w:r w:rsidRPr="009952D7">
              <w:rPr>
                <w:kern w:val="0"/>
                <w:sz w:val="24"/>
                <w:szCs w:val="24"/>
              </w:rPr>
              <w:t>20</w:t>
            </w:r>
          </w:p>
        </w:tc>
        <w:tc>
          <w:tcPr>
            <w:tcW w:w="743" w:type="dxa"/>
          </w:tcPr>
          <w:p w:rsidR="00467771" w:rsidRPr="009952D7" w:rsidRDefault="00467771" w:rsidP="00467771">
            <w:pPr>
              <w:spacing w:line="280" w:lineRule="exact"/>
              <w:rPr>
                <w:kern w:val="0"/>
                <w:sz w:val="24"/>
                <w:szCs w:val="24"/>
              </w:rPr>
            </w:pPr>
            <w:r w:rsidRPr="009952D7">
              <w:rPr>
                <w:kern w:val="0"/>
                <w:sz w:val="24"/>
                <w:szCs w:val="24"/>
              </w:rPr>
              <w:t>18</w:t>
            </w:r>
          </w:p>
        </w:tc>
        <w:tc>
          <w:tcPr>
            <w:tcW w:w="743" w:type="dxa"/>
          </w:tcPr>
          <w:p w:rsidR="00467771" w:rsidRPr="009952D7" w:rsidRDefault="00467771" w:rsidP="00467771">
            <w:pPr>
              <w:spacing w:line="280" w:lineRule="exact"/>
              <w:rPr>
                <w:kern w:val="0"/>
                <w:sz w:val="24"/>
                <w:szCs w:val="24"/>
              </w:rPr>
            </w:pPr>
            <w:r w:rsidRPr="009952D7">
              <w:rPr>
                <w:kern w:val="0"/>
                <w:sz w:val="24"/>
                <w:szCs w:val="24"/>
              </w:rPr>
              <w:t>6</w:t>
            </w:r>
          </w:p>
        </w:tc>
        <w:tc>
          <w:tcPr>
            <w:tcW w:w="775" w:type="dxa"/>
          </w:tcPr>
          <w:p w:rsidR="00467771" w:rsidRPr="009952D7" w:rsidRDefault="00467771" w:rsidP="00467771">
            <w:pPr>
              <w:spacing w:line="280" w:lineRule="exact"/>
              <w:rPr>
                <w:kern w:val="0"/>
                <w:sz w:val="24"/>
                <w:szCs w:val="24"/>
              </w:rPr>
            </w:pPr>
          </w:p>
        </w:tc>
        <w:tc>
          <w:tcPr>
            <w:tcW w:w="775" w:type="dxa"/>
          </w:tcPr>
          <w:p w:rsidR="00467771" w:rsidRPr="009952D7" w:rsidRDefault="00467771" w:rsidP="00467771">
            <w:pPr>
              <w:spacing w:line="280" w:lineRule="exact"/>
              <w:rPr>
                <w:kern w:val="0"/>
                <w:sz w:val="24"/>
                <w:szCs w:val="24"/>
              </w:rPr>
            </w:pPr>
            <w:r w:rsidRPr="009952D7">
              <w:rPr>
                <w:kern w:val="0"/>
                <w:sz w:val="24"/>
                <w:szCs w:val="24"/>
              </w:rPr>
              <w:t>16</w:t>
            </w:r>
          </w:p>
        </w:tc>
        <w:tc>
          <w:tcPr>
            <w:tcW w:w="743" w:type="dxa"/>
          </w:tcPr>
          <w:p w:rsidR="00467771" w:rsidRPr="009952D7" w:rsidRDefault="00467771" w:rsidP="00467771">
            <w:pPr>
              <w:spacing w:line="280" w:lineRule="exact"/>
              <w:rPr>
                <w:sz w:val="24"/>
                <w:szCs w:val="24"/>
              </w:rPr>
            </w:pPr>
            <w:r w:rsidRPr="009952D7">
              <w:rPr>
                <w:rFonts w:hint="eastAsia"/>
                <w:sz w:val="24"/>
                <w:szCs w:val="24"/>
              </w:rPr>
              <w:t>-</w:t>
            </w:r>
          </w:p>
        </w:tc>
        <w:tc>
          <w:tcPr>
            <w:tcW w:w="651"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r>
      <w:tr w:rsidR="00467771" w:rsidRPr="009952D7" w:rsidTr="00775A9A">
        <w:tc>
          <w:tcPr>
            <w:tcW w:w="1526" w:type="dxa"/>
          </w:tcPr>
          <w:p w:rsidR="00467771" w:rsidRPr="009952D7" w:rsidRDefault="00467771" w:rsidP="00467771">
            <w:pPr>
              <w:spacing w:line="280" w:lineRule="exact"/>
              <w:rPr>
                <w:kern w:val="0"/>
                <w:sz w:val="24"/>
                <w:szCs w:val="24"/>
              </w:rPr>
            </w:pPr>
            <w:r w:rsidRPr="009952D7">
              <w:rPr>
                <w:kern w:val="0"/>
                <w:sz w:val="24"/>
                <w:szCs w:val="24"/>
              </w:rPr>
              <w:t>嘉義縣</w:t>
            </w:r>
          </w:p>
        </w:tc>
        <w:tc>
          <w:tcPr>
            <w:tcW w:w="742" w:type="dxa"/>
          </w:tcPr>
          <w:p w:rsidR="00467771" w:rsidRPr="009952D7" w:rsidRDefault="00467771" w:rsidP="00467771">
            <w:pPr>
              <w:spacing w:line="280" w:lineRule="exact"/>
              <w:rPr>
                <w:kern w:val="0"/>
                <w:sz w:val="24"/>
                <w:szCs w:val="24"/>
              </w:rPr>
            </w:pPr>
          </w:p>
        </w:tc>
        <w:tc>
          <w:tcPr>
            <w:tcW w:w="743" w:type="dxa"/>
          </w:tcPr>
          <w:p w:rsidR="00467771" w:rsidRPr="009952D7" w:rsidRDefault="00467771" w:rsidP="00467771">
            <w:pPr>
              <w:spacing w:line="280" w:lineRule="exact"/>
              <w:rPr>
                <w:kern w:val="0"/>
                <w:sz w:val="24"/>
                <w:szCs w:val="24"/>
              </w:rPr>
            </w:pPr>
            <w:r w:rsidRPr="009952D7">
              <w:rPr>
                <w:kern w:val="0"/>
                <w:sz w:val="24"/>
                <w:szCs w:val="24"/>
              </w:rPr>
              <w:t>24</w:t>
            </w:r>
          </w:p>
        </w:tc>
        <w:tc>
          <w:tcPr>
            <w:tcW w:w="743" w:type="dxa"/>
          </w:tcPr>
          <w:p w:rsidR="00467771" w:rsidRPr="009952D7" w:rsidRDefault="00467771" w:rsidP="00467771">
            <w:pPr>
              <w:spacing w:line="280" w:lineRule="exact"/>
              <w:rPr>
                <w:kern w:val="0"/>
                <w:sz w:val="24"/>
                <w:szCs w:val="24"/>
              </w:rPr>
            </w:pPr>
            <w:r w:rsidRPr="009952D7">
              <w:rPr>
                <w:kern w:val="0"/>
                <w:sz w:val="24"/>
                <w:szCs w:val="24"/>
              </w:rPr>
              <w:t>23</w:t>
            </w:r>
          </w:p>
        </w:tc>
        <w:tc>
          <w:tcPr>
            <w:tcW w:w="775" w:type="dxa"/>
          </w:tcPr>
          <w:p w:rsidR="00467771" w:rsidRPr="009952D7" w:rsidRDefault="00467771" w:rsidP="00467771">
            <w:pPr>
              <w:spacing w:line="280" w:lineRule="exact"/>
              <w:rPr>
                <w:kern w:val="0"/>
                <w:sz w:val="24"/>
                <w:szCs w:val="24"/>
              </w:rPr>
            </w:pPr>
            <w:r w:rsidRPr="009952D7">
              <w:rPr>
                <w:kern w:val="0"/>
                <w:sz w:val="24"/>
                <w:szCs w:val="24"/>
              </w:rPr>
              <w:t>25</w:t>
            </w:r>
          </w:p>
        </w:tc>
        <w:tc>
          <w:tcPr>
            <w:tcW w:w="775" w:type="dxa"/>
          </w:tcPr>
          <w:p w:rsidR="00467771" w:rsidRPr="009952D7" w:rsidRDefault="00467771" w:rsidP="00467771">
            <w:pPr>
              <w:spacing w:line="280" w:lineRule="exact"/>
              <w:rPr>
                <w:kern w:val="0"/>
                <w:sz w:val="24"/>
                <w:szCs w:val="24"/>
              </w:rPr>
            </w:pPr>
          </w:p>
        </w:tc>
        <w:tc>
          <w:tcPr>
            <w:tcW w:w="743" w:type="dxa"/>
          </w:tcPr>
          <w:p w:rsidR="00467771" w:rsidRPr="009952D7" w:rsidRDefault="00467771" w:rsidP="00467771">
            <w:pPr>
              <w:spacing w:line="280" w:lineRule="exact"/>
              <w:rPr>
                <w:sz w:val="24"/>
                <w:szCs w:val="24"/>
              </w:rPr>
            </w:pPr>
          </w:p>
        </w:tc>
        <w:tc>
          <w:tcPr>
            <w:tcW w:w="651"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p>
        </w:tc>
      </w:tr>
      <w:tr w:rsidR="00467771" w:rsidRPr="009952D7" w:rsidTr="00775A9A">
        <w:tc>
          <w:tcPr>
            <w:tcW w:w="1526" w:type="dxa"/>
          </w:tcPr>
          <w:p w:rsidR="00467771" w:rsidRPr="009952D7" w:rsidRDefault="00467771" w:rsidP="00467771">
            <w:pPr>
              <w:spacing w:line="280" w:lineRule="exact"/>
              <w:rPr>
                <w:kern w:val="0"/>
                <w:sz w:val="24"/>
                <w:szCs w:val="24"/>
              </w:rPr>
            </w:pPr>
            <w:r w:rsidRPr="009952D7">
              <w:rPr>
                <w:kern w:val="0"/>
                <w:sz w:val="24"/>
                <w:szCs w:val="24"/>
              </w:rPr>
              <w:t>前</w:t>
            </w:r>
            <w:r>
              <w:rPr>
                <w:kern w:val="0"/>
                <w:sz w:val="24"/>
                <w:szCs w:val="24"/>
              </w:rPr>
              <w:t>台</w:t>
            </w:r>
            <w:r w:rsidRPr="009952D7">
              <w:rPr>
                <w:kern w:val="0"/>
                <w:sz w:val="24"/>
                <w:szCs w:val="24"/>
              </w:rPr>
              <w:t>南縣</w:t>
            </w:r>
          </w:p>
        </w:tc>
        <w:tc>
          <w:tcPr>
            <w:tcW w:w="742" w:type="dxa"/>
          </w:tcPr>
          <w:p w:rsidR="00467771" w:rsidRPr="009952D7" w:rsidRDefault="00467771" w:rsidP="00467771">
            <w:pPr>
              <w:spacing w:line="280" w:lineRule="exact"/>
              <w:rPr>
                <w:kern w:val="0"/>
                <w:sz w:val="24"/>
                <w:szCs w:val="24"/>
              </w:rPr>
            </w:pPr>
            <w:r w:rsidRPr="009952D7">
              <w:rPr>
                <w:kern w:val="0"/>
                <w:sz w:val="24"/>
                <w:szCs w:val="24"/>
              </w:rPr>
              <w:t>68</w:t>
            </w:r>
          </w:p>
        </w:tc>
        <w:tc>
          <w:tcPr>
            <w:tcW w:w="743" w:type="dxa"/>
          </w:tcPr>
          <w:p w:rsidR="00467771" w:rsidRPr="009952D7" w:rsidRDefault="00467771" w:rsidP="00467771">
            <w:pPr>
              <w:spacing w:line="280" w:lineRule="exact"/>
              <w:rPr>
                <w:kern w:val="0"/>
                <w:sz w:val="24"/>
                <w:szCs w:val="24"/>
              </w:rPr>
            </w:pPr>
            <w:r w:rsidRPr="009952D7">
              <w:rPr>
                <w:kern w:val="0"/>
                <w:sz w:val="24"/>
                <w:szCs w:val="24"/>
              </w:rPr>
              <w:t>43</w:t>
            </w:r>
          </w:p>
        </w:tc>
        <w:tc>
          <w:tcPr>
            <w:tcW w:w="743" w:type="dxa"/>
          </w:tcPr>
          <w:p w:rsidR="00467771" w:rsidRPr="009952D7" w:rsidRDefault="00467771" w:rsidP="00467771">
            <w:pPr>
              <w:spacing w:line="280" w:lineRule="exact"/>
              <w:rPr>
                <w:kern w:val="0"/>
                <w:sz w:val="24"/>
                <w:szCs w:val="24"/>
              </w:rPr>
            </w:pPr>
            <w:r w:rsidRPr="009952D7">
              <w:rPr>
                <w:kern w:val="0"/>
                <w:sz w:val="24"/>
                <w:szCs w:val="24"/>
              </w:rPr>
              <w:t>48</w:t>
            </w:r>
          </w:p>
        </w:tc>
        <w:tc>
          <w:tcPr>
            <w:tcW w:w="775" w:type="dxa"/>
          </w:tcPr>
          <w:p w:rsidR="00467771" w:rsidRPr="009952D7" w:rsidRDefault="00467771" w:rsidP="00467771">
            <w:pPr>
              <w:spacing w:line="280" w:lineRule="exact"/>
              <w:rPr>
                <w:kern w:val="0"/>
                <w:sz w:val="24"/>
                <w:szCs w:val="24"/>
              </w:rPr>
            </w:pPr>
            <w:r w:rsidRPr="009952D7">
              <w:rPr>
                <w:kern w:val="0"/>
                <w:sz w:val="24"/>
                <w:szCs w:val="24"/>
              </w:rPr>
              <w:t>1</w:t>
            </w:r>
          </w:p>
        </w:tc>
        <w:tc>
          <w:tcPr>
            <w:tcW w:w="775" w:type="dxa"/>
          </w:tcPr>
          <w:p w:rsidR="00467771" w:rsidRPr="009952D7" w:rsidRDefault="00467771" w:rsidP="00467771">
            <w:pPr>
              <w:spacing w:line="280" w:lineRule="exact"/>
              <w:rPr>
                <w:kern w:val="0"/>
                <w:sz w:val="24"/>
                <w:szCs w:val="24"/>
              </w:rPr>
            </w:pPr>
            <w:r w:rsidRPr="009952D7">
              <w:rPr>
                <w:kern w:val="0"/>
                <w:sz w:val="24"/>
                <w:szCs w:val="24"/>
              </w:rPr>
              <w:t>20</w:t>
            </w:r>
          </w:p>
        </w:tc>
        <w:tc>
          <w:tcPr>
            <w:tcW w:w="743" w:type="dxa"/>
          </w:tcPr>
          <w:p w:rsidR="00467771" w:rsidRPr="009952D7" w:rsidRDefault="00467771" w:rsidP="00467771">
            <w:pPr>
              <w:spacing w:line="280" w:lineRule="exact"/>
              <w:rPr>
                <w:sz w:val="24"/>
                <w:szCs w:val="24"/>
              </w:rPr>
            </w:pPr>
            <w:r w:rsidRPr="009952D7">
              <w:rPr>
                <w:rFonts w:hint="eastAsia"/>
                <w:sz w:val="24"/>
                <w:szCs w:val="24"/>
              </w:rPr>
              <w:t>-</w:t>
            </w:r>
          </w:p>
        </w:tc>
        <w:tc>
          <w:tcPr>
            <w:tcW w:w="651"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c>
          <w:tcPr>
            <w:tcW w:w="652" w:type="dxa"/>
          </w:tcPr>
          <w:p w:rsidR="00467771" w:rsidRPr="009952D7" w:rsidRDefault="00467771" w:rsidP="00467771">
            <w:pPr>
              <w:spacing w:line="280" w:lineRule="exact"/>
              <w:rPr>
                <w:sz w:val="24"/>
                <w:szCs w:val="24"/>
              </w:rPr>
            </w:pPr>
            <w:r w:rsidRPr="009952D7">
              <w:rPr>
                <w:rFonts w:hint="eastAsia"/>
                <w:sz w:val="24"/>
                <w:szCs w:val="24"/>
              </w:rPr>
              <w:t>-</w:t>
            </w:r>
          </w:p>
        </w:tc>
      </w:tr>
      <w:tr w:rsidR="00467771" w:rsidRPr="009952D7" w:rsidTr="00775A9A">
        <w:tc>
          <w:tcPr>
            <w:tcW w:w="1526" w:type="dxa"/>
          </w:tcPr>
          <w:p w:rsidR="00467771" w:rsidRPr="009952D7" w:rsidRDefault="00467771" w:rsidP="00467771">
            <w:pPr>
              <w:spacing w:line="280" w:lineRule="exact"/>
              <w:rPr>
                <w:kern w:val="0"/>
                <w:sz w:val="24"/>
                <w:szCs w:val="24"/>
              </w:rPr>
            </w:pPr>
            <w:r w:rsidRPr="009952D7">
              <w:rPr>
                <w:kern w:val="0"/>
                <w:sz w:val="24"/>
                <w:szCs w:val="24"/>
              </w:rPr>
              <w:t>花蓮縣</w:t>
            </w:r>
          </w:p>
        </w:tc>
        <w:tc>
          <w:tcPr>
            <w:tcW w:w="742" w:type="dxa"/>
          </w:tcPr>
          <w:p w:rsidR="00467771" w:rsidRPr="009952D7" w:rsidRDefault="00467771" w:rsidP="00467771">
            <w:pPr>
              <w:spacing w:line="280" w:lineRule="exact"/>
              <w:rPr>
                <w:kern w:val="0"/>
                <w:sz w:val="24"/>
                <w:szCs w:val="24"/>
              </w:rPr>
            </w:pPr>
          </w:p>
        </w:tc>
        <w:tc>
          <w:tcPr>
            <w:tcW w:w="743" w:type="dxa"/>
          </w:tcPr>
          <w:p w:rsidR="00467771" w:rsidRPr="009952D7" w:rsidRDefault="00467771" w:rsidP="00467771">
            <w:pPr>
              <w:spacing w:line="280" w:lineRule="exact"/>
              <w:rPr>
                <w:kern w:val="0"/>
                <w:sz w:val="24"/>
                <w:szCs w:val="24"/>
              </w:rPr>
            </w:pPr>
          </w:p>
        </w:tc>
        <w:tc>
          <w:tcPr>
            <w:tcW w:w="743" w:type="dxa"/>
          </w:tcPr>
          <w:p w:rsidR="00467771" w:rsidRPr="009952D7" w:rsidRDefault="00467771" w:rsidP="00467771">
            <w:pPr>
              <w:spacing w:line="280" w:lineRule="exact"/>
              <w:rPr>
                <w:kern w:val="0"/>
                <w:sz w:val="24"/>
                <w:szCs w:val="24"/>
              </w:rPr>
            </w:pPr>
            <w:r w:rsidRPr="009952D7">
              <w:rPr>
                <w:kern w:val="0"/>
                <w:sz w:val="24"/>
                <w:szCs w:val="24"/>
              </w:rPr>
              <w:t>0.6</w:t>
            </w:r>
          </w:p>
        </w:tc>
        <w:tc>
          <w:tcPr>
            <w:tcW w:w="775" w:type="dxa"/>
          </w:tcPr>
          <w:p w:rsidR="00467771" w:rsidRPr="009952D7" w:rsidRDefault="00467771" w:rsidP="00467771">
            <w:pPr>
              <w:spacing w:line="280" w:lineRule="exact"/>
              <w:rPr>
                <w:kern w:val="0"/>
                <w:sz w:val="24"/>
                <w:szCs w:val="24"/>
              </w:rPr>
            </w:pPr>
            <w:r w:rsidRPr="009952D7">
              <w:rPr>
                <w:kern w:val="0"/>
                <w:sz w:val="24"/>
                <w:szCs w:val="24"/>
              </w:rPr>
              <w:t>9</w:t>
            </w:r>
          </w:p>
        </w:tc>
        <w:tc>
          <w:tcPr>
            <w:tcW w:w="775" w:type="dxa"/>
          </w:tcPr>
          <w:p w:rsidR="00467771" w:rsidRPr="009952D7" w:rsidRDefault="00467771" w:rsidP="00467771">
            <w:pPr>
              <w:spacing w:line="280" w:lineRule="exact"/>
              <w:rPr>
                <w:kern w:val="0"/>
                <w:sz w:val="24"/>
                <w:szCs w:val="24"/>
              </w:rPr>
            </w:pPr>
            <w:r w:rsidRPr="009952D7">
              <w:rPr>
                <w:kern w:val="0"/>
                <w:sz w:val="24"/>
                <w:szCs w:val="24"/>
              </w:rPr>
              <w:t>15</w:t>
            </w:r>
          </w:p>
        </w:tc>
        <w:tc>
          <w:tcPr>
            <w:tcW w:w="743" w:type="dxa"/>
          </w:tcPr>
          <w:p w:rsidR="00467771" w:rsidRPr="009952D7" w:rsidRDefault="00467771" w:rsidP="00467771">
            <w:pPr>
              <w:spacing w:line="280" w:lineRule="exact"/>
              <w:rPr>
                <w:sz w:val="24"/>
                <w:szCs w:val="24"/>
              </w:rPr>
            </w:pPr>
          </w:p>
        </w:tc>
        <w:tc>
          <w:tcPr>
            <w:tcW w:w="651" w:type="dxa"/>
          </w:tcPr>
          <w:p w:rsidR="00467771" w:rsidRPr="009952D7" w:rsidRDefault="00467771" w:rsidP="00467771">
            <w:pPr>
              <w:spacing w:line="280" w:lineRule="exact"/>
              <w:rPr>
                <w:sz w:val="24"/>
                <w:szCs w:val="24"/>
              </w:rPr>
            </w:pPr>
            <w:r w:rsidRPr="009952D7">
              <w:rPr>
                <w:sz w:val="24"/>
                <w:szCs w:val="24"/>
              </w:rPr>
              <w:t>0.6</w:t>
            </w:r>
          </w:p>
        </w:tc>
        <w:tc>
          <w:tcPr>
            <w:tcW w:w="652" w:type="dxa"/>
          </w:tcPr>
          <w:p w:rsidR="00467771" w:rsidRPr="009952D7" w:rsidRDefault="00467771" w:rsidP="00467771">
            <w:pPr>
              <w:spacing w:line="280" w:lineRule="exact"/>
              <w:rPr>
                <w:sz w:val="24"/>
                <w:szCs w:val="24"/>
              </w:rPr>
            </w:pPr>
            <w:r w:rsidRPr="009952D7">
              <w:rPr>
                <w:sz w:val="24"/>
                <w:szCs w:val="24"/>
              </w:rPr>
              <w:t>9</w:t>
            </w:r>
          </w:p>
        </w:tc>
        <w:tc>
          <w:tcPr>
            <w:tcW w:w="652" w:type="dxa"/>
          </w:tcPr>
          <w:p w:rsidR="00467771" w:rsidRPr="009952D7" w:rsidRDefault="00467771" w:rsidP="00467771">
            <w:pPr>
              <w:spacing w:line="280" w:lineRule="exact"/>
              <w:rPr>
                <w:sz w:val="24"/>
                <w:szCs w:val="24"/>
              </w:rPr>
            </w:pPr>
            <w:r w:rsidRPr="009952D7">
              <w:rPr>
                <w:sz w:val="24"/>
                <w:szCs w:val="24"/>
              </w:rPr>
              <w:t>15</w:t>
            </w:r>
          </w:p>
        </w:tc>
        <w:tc>
          <w:tcPr>
            <w:tcW w:w="652" w:type="dxa"/>
          </w:tcPr>
          <w:p w:rsidR="00467771" w:rsidRPr="009952D7" w:rsidRDefault="00467771" w:rsidP="00467771">
            <w:pPr>
              <w:spacing w:line="280" w:lineRule="exact"/>
              <w:rPr>
                <w:sz w:val="24"/>
                <w:szCs w:val="24"/>
              </w:rPr>
            </w:pPr>
          </w:p>
        </w:tc>
      </w:tr>
    </w:tbl>
    <w:p w:rsidR="00467771" w:rsidRPr="009952D7" w:rsidRDefault="00467771" w:rsidP="00467771">
      <w:pPr>
        <w:ind w:rightChars="-233" w:right="-793" w:firstLineChars="213" w:firstLine="469"/>
        <w:rPr>
          <w:sz w:val="20"/>
        </w:rPr>
      </w:pPr>
      <w:r w:rsidRPr="009952D7">
        <w:rPr>
          <w:rFonts w:hint="eastAsia"/>
          <w:sz w:val="20"/>
        </w:rPr>
        <w:t>資料來源：審計部</w:t>
      </w:r>
    </w:p>
    <w:p w:rsidR="00467771" w:rsidRDefault="00467771">
      <w:pPr>
        <w:widowControl/>
        <w:rPr>
          <w:sz w:val="20"/>
        </w:rPr>
      </w:pPr>
      <w:r>
        <w:rPr>
          <w:sz w:val="20"/>
        </w:rPr>
        <w:br w:type="page"/>
      </w:r>
    </w:p>
    <w:p w:rsidR="00467771" w:rsidRPr="009952D7" w:rsidRDefault="00467771" w:rsidP="00467771">
      <w:pPr>
        <w:ind w:rightChars="-233" w:right="-793" w:firstLineChars="213" w:firstLine="469"/>
        <w:rPr>
          <w:sz w:val="20"/>
        </w:rPr>
      </w:pPr>
    </w:p>
    <w:p w:rsidR="00467771" w:rsidRPr="009952D7" w:rsidRDefault="00467771" w:rsidP="00467771">
      <w:pPr>
        <w:ind w:leftChars="-125" w:left="1472" w:rightChars="-358" w:right="-1218" w:hangingChars="632" w:hanging="1897"/>
        <w:jc w:val="center"/>
        <w:rPr>
          <w:sz w:val="28"/>
        </w:rPr>
      </w:pPr>
      <w:r w:rsidRPr="009952D7">
        <w:rPr>
          <w:rFonts w:hint="eastAsia"/>
          <w:sz w:val="28"/>
        </w:rPr>
        <w:t>表五</w:t>
      </w:r>
      <w:r w:rsidRPr="009952D7">
        <w:rPr>
          <w:rFonts w:hint="eastAsia"/>
          <w:sz w:val="28"/>
        </w:rPr>
        <w:t>-2-1</w:t>
      </w:r>
      <w:r w:rsidRPr="009952D7">
        <w:rPr>
          <w:rFonts w:hint="eastAsia"/>
          <w:sz w:val="28"/>
        </w:rPr>
        <w:t>、無核定依據之補助歲入</w:t>
      </w:r>
      <w:proofErr w:type="gramStart"/>
      <w:r w:rsidRPr="009952D7">
        <w:rPr>
          <w:rFonts w:hint="eastAsia"/>
          <w:sz w:val="28"/>
        </w:rPr>
        <w:t>及預列之</w:t>
      </w:r>
      <w:proofErr w:type="gramEnd"/>
      <w:r w:rsidRPr="009952D7">
        <w:rPr>
          <w:rFonts w:hint="eastAsia"/>
          <w:sz w:val="28"/>
        </w:rPr>
        <w:t>歲出：</w:t>
      </w:r>
      <w:r w:rsidRPr="009952D7">
        <w:rPr>
          <w:sz w:val="28"/>
        </w:rPr>
        <w:t>宜蘭縣等</w:t>
      </w:r>
      <w:r w:rsidRPr="009952D7">
        <w:rPr>
          <w:sz w:val="28"/>
        </w:rPr>
        <w:t>6</w:t>
      </w:r>
      <w:r w:rsidRPr="009952D7">
        <w:rPr>
          <w:sz w:val="28"/>
        </w:rPr>
        <w:t>縣、市</w:t>
      </w:r>
      <w:r w:rsidRPr="009952D7">
        <w:rPr>
          <w:rFonts w:hint="eastAsia"/>
          <w:sz w:val="28"/>
        </w:rPr>
        <w:t>-</w:t>
      </w:r>
      <w:r w:rsidRPr="009952D7">
        <w:rPr>
          <w:sz w:val="28"/>
        </w:rPr>
        <w:t>95</w:t>
      </w:r>
      <w:r w:rsidRPr="009952D7">
        <w:rPr>
          <w:rFonts w:hint="eastAsia"/>
          <w:sz w:val="28"/>
        </w:rPr>
        <w:t>-</w:t>
      </w:r>
      <w:r w:rsidRPr="009952D7">
        <w:rPr>
          <w:sz w:val="28"/>
        </w:rPr>
        <w:t>99</w:t>
      </w:r>
      <w:r w:rsidRPr="009952D7">
        <w:rPr>
          <w:sz w:val="28"/>
        </w:rPr>
        <w:t>年</w:t>
      </w:r>
      <w:r w:rsidRPr="009952D7">
        <w:rPr>
          <w:rFonts w:hint="eastAsia"/>
          <w:sz w:val="28"/>
        </w:rPr>
        <w:t>度</w:t>
      </w:r>
    </w:p>
    <w:p w:rsidR="00467771" w:rsidRPr="009952D7" w:rsidRDefault="00467771" w:rsidP="00467771">
      <w:pPr>
        <w:ind w:left="1471" w:rightChars="-233" w:right="-793" w:hangingChars="490" w:hanging="1471"/>
        <w:jc w:val="center"/>
        <w:rPr>
          <w:sz w:val="28"/>
        </w:rPr>
      </w:pPr>
      <w:r w:rsidRPr="009952D7">
        <w:rPr>
          <w:rFonts w:hint="eastAsia"/>
          <w:sz w:val="28"/>
        </w:rPr>
        <w:t>(</w:t>
      </w:r>
      <w:r w:rsidRPr="009952D7">
        <w:rPr>
          <w:sz w:val="28"/>
        </w:rPr>
        <w:t>主計總處查核</w:t>
      </w:r>
      <w:r w:rsidRPr="009952D7">
        <w:rPr>
          <w:rFonts w:hint="eastAsia"/>
          <w:sz w:val="28"/>
        </w:rPr>
        <w:t>)</w:t>
      </w:r>
    </w:p>
    <w:p w:rsidR="00467771" w:rsidRPr="009952D7" w:rsidRDefault="00467771" w:rsidP="00467771">
      <w:pPr>
        <w:tabs>
          <w:tab w:val="left" w:pos="8647"/>
          <w:tab w:val="left" w:pos="9214"/>
        </w:tabs>
        <w:snapToGrid w:val="0"/>
        <w:ind w:leftChars="158" w:left="537" w:rightChars="-192" w:right="-653" w:firstLineChars="3261" w:firstLine="7831"/>
        <w:rPr>
          <w:spacing w:val="-10"/>
          <w:sz w:val="24"/>
          <w:szCs w:val="30"/>
        </w:rPr>
      </w:pPr>
      <w:r w:rsidRPr="009952D7">
        <w:rPr>
          <w:spacing w:val="-10"/>
          <w:sz w:val="24"/>
          <w:szCs w:val="30"/>
        </w:rPr>
        <w:t>單位：億元</w:t>
      </w:r>
    </w:p>
    <w:tbl>
      <w:tblPr>
        <w:tblW w:w="99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807"/>
        <w:gridCol w:w="807"/>
        <w:gridCol w:w="937"/>
        <w:gridCol w:w="928"/>
        <w:gridCol w:w="937"/>
        <w:gridCol w:w="807"/>
        <w:gridCol w:w="807"/>
        <w:gridCol w:w="939"/>
        <w:gridCol w:w="807"/>
        <w:gridCol w:w="937"/>
      </w:tblGrid>
      <w:tr w:rsidR="00467771" w:rsidRPr="009952D7" w:rsidTr="004D5C8B">
        <w:trPr>
          <w:tblHeader/>
        </w:trPr>
        <w:tc>
          <w:tcPr>
            <w:tcW w:w="1256" w:type="dxa"/>
            <w:vMerge w:val="restart"/>
            <w:vAlign w:val="center"/>
          </w:tcPr>
          <w:p w:rsidR="00467771" w:rsidRPr="009952D7" w:rsidRDefault="00467771" w:rsidP="00467771">
            <w:pPr>
              <w:spacing w:line="300" w:lineRule="exact"/>
              <w:jc w:val="center"/>
              <w:rPr>
                <w:sz w:val="24"/>
                <w:szCs w:val="24"/>
              </w:rPr>
            </w:pPr>
            <w:r w:rsidRPr="009952D7">
              <w:rPr>
                <w:rFonts w:hint="eastAsia"/>
                <w:sz w:val="24"/>
                <w:szCs w:val="24"/>
              </w:rPr>
              <w:t>縣市別</w:t>
            </w:r>
          </w:p>
        </w:tc>
        <w:tc>
          <w:tcPr>
            <w:tcW w:w="0" w:type="auto"/>
            <w:gridSpan w:val="5"/>
          </w:tcPr>
          <w:p w:rsidR="00467771" w:rsidRPr="009952D7" w:rsidRDefault="00467771" w:rsidP="00467771">
            <w:pPr>
              <w:spacing w:line="300" w:lineRule="exact"/>
              <w:rPr>
                <w:sz w:val="24"/>
                <w:szCs w:val="24"/>
              </w:rPr>
            </w:pPr>
            <w:r w:rsidRPr="009952D7">
              <w:rPr>
                <w:sz w:val="24"/>
                <w:szCs w:val="24"/>
              </w:rPr>
              <w:t>無中央核定依據之補助收入數</w:t>
            </w:r>
          </w:p>
        </w:tc>
        <w:tc>
          <w:tcPr>
            <w:tcW w:w="4297" w:type="dxa"/>
            <w:gridSpan w:val="5"/>
          </w:tcPr>
          <w:p w:rsidR="00467771" w:rsidRPr="009952D7" w:rsidRDefault="00467771" w:rsidP="00467771">
            <w:pPr>
              <w:spacing w:line="300" w:lineRule="exact"/>
              <w:rPr>
                <w:sz w:val="24"/>
                <w:szCs w:val="24"/>
              </w:rPr>
            </w:pPr>
            <w:r w:rsidRPr="009952D7">
              <w:rPr>
                <w:sz w:val="24"/>
                <w:szCs w:val="24"/>
              </w:rPr>
              <w:t>歲</w:t>
            </w:r>
            <w:proofErr w:type="gramStart"/>
            <w:r w:rsidRPr="009952D7">
              <w:rPr>
                <w:sz w:val="24"/>
                <w:szCs w:val="24"/>
              </w:rPr>
              <w:t>出預列數</w:t>
            </w:r>
            <w:proofErr w:type="gramEnd"/>
          </w:p>
        </w:tc>
      </w:tr>
      <w:tr w:rsidR="00467771" w:rsidRPr="009952D7" w:rsidTr="004D5C8B">
        <w:trPr>
          <w:tblHeader/>
        </w:trPr>
        <w:tc>
          <w:tcPr>
            <w:tcW w:w="1256" w:type="dxa"/>
            <w:vMerge/>
          </w:tcPr>
          <w:p w:rsidR="00467771" w:rsidRPr="009952D7" w:rsidRDefault="00467771" w:rsidP="00467771">
            <w:pPr>
              <w:spacing w:line="300" w:lineRule="exact"/>
              <w:rPr>
                <w:sz w:val="24"/>
                <w:szCs w:val="24"/>
              </w:rPr>
            </w:pPr>
          </w:p>
        </w:tc>
        <w:tc>
          <w:tcPr>
            <w:tcW w:w="0" w:type="auto"/>
          </w:tcPr>
          <w:p w:rsidR="00467771" w:rsidRPr="009952D7" w:rsidRDefault="00467771" w:rsidP="00467771">
            <w:pPr>
              <w:spacing w:line="300" w:lineRule="exact"/>
              <w:rPr>
                <w:sz w:val="24"/>
                <w:szCs w:val="24"/>
              </w:rPr>
            </w:pPr>
            <w:r w:rsidRPr="009952D7">
              <w:rPr>
                <w:sz w:val="24"/>
                <w:szCs w:val="24"/>
              </w:rPr>
              <w:t>95</w:t>
            </w:r>
          </w:p>
        </w:tc>
        <w:tc>
          <w:tcPr>
            <w:tcW w:w="0" w:type="auto"/>
          </w:tcPr>
          <w:p w:rsidR="00467771" w:rsidRPr="009952D7" w:rsidRDefault="00467771" w:rsidP="00467771">
            <w:pPr>
              <w:spacing w:line="300" w:lineRule="exact"/>
              <w:rPr>
                <w:sz w:val="24"/>
                <w:szCs w:val="24"/>
              </w:rPr>
            </w:pPr>
            <w:r w:rsidRPr="009952D7">
              <w:rPr>
                <w:sz w:val="24"/>
                <w:szCs w:val="24"/>
              </w:rPr>
              <w:t>96</w:t>
            </w:r>
          </w:p>
        </w:tc>
        <w:tc>
          <w:tcPr>
            <w:tcW w:w="0" w:type="auto"/>
          </w:tcPr>
          <w:p w:rsidR="00467771" w:rsidRPr="009952D7" w:rsidRDefault="00467771" w:rsidP="00467771">
            <w:pPr>
              <w:spacing w:line="300" w:lineRule="exact"/>
              <w:rPr>
                <w:sz w:val="24"/>
                <w:szCs w:val="24"/>
              </w:rPr>
            </w:pPr>
            <w:r w:rsidRPr="009952D7">
              <w:rPr>
                <w:sz w:val="24"/>
                <w:szCs w:val="24"/>
              </w:rPr>
              <w:t>97</w:t>
            </w:r>
          </w:p>
        </w:tc>
        <w:tc>
          <w:tcPr>
            <w:tcW w:w="0" w:type="auto"/>
          </w:tcPr>
          <w:p w:rsidR="00467771" w:rsidRPr="009952D7" w:rsidRDefault="00467771" w:rsidP="00467771">
            <w:pPr>
              <w:spacing w:line="300" w:lineRule="exact"/>
              <w:rPr>
                <w:sz w:val="24"/>
                <w:szCs w:val="24"/>
              </w:rPr>
            </w:pPr>
            <w:r w:rsidRPr="009952D7">
              <w:rPr>
                <w:sz w:val="24"/>
                <w:szCs w:val="24"/>
              </w:rPr>
              <w:t>98</w:t>
            </w:r>
          </w:p>
        </w:tc>
        <w:tc>
          <w:tcPr>
            <w:tcW w:w="0" w:type="auto"/>
          </w:tcPr>
          <w:p w:rsidR="00467771" w:rsidRPr="009952D7" w:rsidRDefault="00467771" w:rsidP="00467771">
            <w:pPr>
              <w:spacing w:line="300" w:lineRule="exact"/>
              <w:rPr>
                <w:sz w:val="24"/>
                <w:szCs w:val="24"/>
              </w:rPr>
            </w:pPr>
            <w:r w:rsidRPr="009952D7">
              <w:rPr>
                <w:sz w:val="24"/>
                <w:szCs w:val="24"/>
              </w:rPr>
              <w:t>99</w:t>
            </w:r>
          </w:p>
        </w:tc>
        <w:tc>
          <w:tcPr>
            <w:tcW w:w="807" w:type="dxa"/>
          </w:tcPr>
          <w:p w:rsidR="00467771" w:rsidRPr="009952D7" w:rsidRDefault="00467771" w:rsidP="00467771">
            <w:pPr>
              <w:spacing w:line="300" w:lineRule="exact"/>
              <w:rPr>
                <w:sz w:val="24"/>
                <w:szCs w:val="24"/>
              </w:rPr>
            </w:pPr>
            <w:r w:rsidRPr="009952D7">
              <w:rPr>
                <w:sz w:val="24"/>
                <w:szCs w:val="24"/>
              </w:rPr>
              <w:t>95</w:t>
            </w:r>
          </w:p>
        </w:tc>
        <w:tc>
          <w:tcPr>
            <w:tcW w:w="807" w:type="dxa"/>
          </w:tcPr>
          <w:p w:rsidR="00467771" w:rsidRPr="009952D7" w:rsidRDefault="00467771" w:rsidP="00467771">
            <w:pPr>
              <w:spacing w:line="300" w:lineRule="exact"/>
              <w:rPr>
                <w:sz w:val="24"/>
                <w:szCs w:val="24"/>
              </w:rPr>
            </w:pPr>
            <w:r w:rsidRPr="009952D7">
              <w:rPr>
                <w:sz w:val="24"/>
                <w:szCs w:val="24"/>
              </w:rPr>
              <w:t>96</w:t>
            </w:r>
          </w:p>
        </w:tc>
        <w:tc>
          <w:tcPr>
            <w:tcW w:w="939" w:type="dxa"/>
          </w:tcPr>
          <w:p w:rsidR="00467771" w:rsidRPr="009952D7" w:rsidRDefault="00467771" w:rsidP="00467771">
            <w:pPr>
              <w:spacing w:line="300" w:lineRule="exact"/>
              <w:rPr>
                <w:sz w:val="24"/>
                <w:szCs w:val="24"/>
              </w:rPr>
            </w:pPr>
            <w:r w:rsidRPr="009952D7">
              <w:rPr>
                <w:sz w:val="24"/>
                <w:szCs w:val="24"/>
              </w:rPr>
              <w:t>97</w:t>
            </w:r>
          </w:p>
        </w:tc>
        <w:tc>
          <w:tcPr>
            <w:tcW w:w="807" w:type="dxa"/>
          </w:tcPr>
          <w:p w:rsidR="00467771" w:rsidRPr="009952D7" w:rsidRDefault="00467771" w:rsidP="00467771">
            <w:pPr>
              <w:spacing w:line="300" w:lineRule="exact"/>
              <w:rPr>
                <w:sz w:val="24"/>
                <w:szCs w:val="24"/>
              </w:rPr>
            </w:pPr>
            <w:r w:rsidRPr="009952D7">
              <w:rPr>
                <w:sz w:val="24"/>
                <w:szCs w:val="24"/>
              </w:rPr>
              <w:t>98</w:t>
            </w:r>
          </w:p>
        </w:tc>
        <w:tc>
          <w:tcPr>
            <w:tcW w:w="937" w:type="dxa"/>
          </w:tcPr>
          <w:p w:rsidR="00467771" w:rsidRPr="009952D7" w:rsidRDefault="00467771" w:rsidP="00467771">
            <w:pPr>
              <w:spacing w:line="300" w:lineRule="exact"/>
              <w:rPr>
                <w:sz w:val="24"/>
                <w:szCs w:val="24"/>
              </w:rPr>
            </w:pPr>
            <w:r w:rsidRPr="009952D7">
              <w:rPr>
                <w:sz w:val="24"/>
                <w:szCs w:val="24"/>
              </w:rPr>
              <w:t>99</w:t>
            </w:r>
          </w:p>
        </w:tc>
      </w:tr>
      <w:tr w:rsidR="00467771" w:rsidRPr="009952D7" w:rsidTr="004D5C8B">
        <w:tc>
          <w:tcPr>
            <w:tcW w:w="1256" w:type="dxa"/>
            <w:vAlign w:val="center"/>
          </w:tcPr>
          <w:p w:rsidR="00467771" w:rsidRPr="009952D7" w:rsidRDefault="00467771" w:rsidP="00467771">
            <w:pPr>
              <w:spacing w:line="300" w:lineRule="exact"/>
              <w:rPr>
                <w:sz w:val="24"/>
                <w:szCs w:val="24"/>
              </w:rPr>
            </w:pPr>
            <w:r w:rsidRPr="009952D7">
              <w:rPr>
                <w:sz w:val="24"/>
                <w:szCs w:val="24"/>
              </w:rPr>
              <w:t>宜蘭縣</w:t>
            </w:r>
          </w:p>
        </w:tc>
        <w:tc>
          <w:tcPr>
            <w:tcW w:w="0" w:type="auto"/>
          </w:tcPr>
          <w:p w:rsidR="00467771" w:rsidRPr="009952D7" w:rsidRDefault="00467771" w:rsidP="00467771">
            <w:pPr>
              <w:spacing w:line="300" w:lineRule="exact"/>
              <w:rPr>
                <w:sz w:val="24"/>
                <w:szCs w:val="24"/>
              </w:rPr>
            </w:pPr>
            <w:r w:rsidRPr="009952D7">
              <w:rPr>
                <w:sz w:val="24"/>
                <w:szCs w:val="24"/>
              </w:rPr>
              <w:t>42.14</w:t>
            </w:r>
          </w:p>
        </w:tc>
        <w:tc>
          <w:tcPr>
            <w:tcW w:w="0" w:type="auto"/>
          </w:tcPr>
          <w:p w:rsidR="00467771" w:rsidRPr="009952D7" w:rsidRDefault="00467771" w:rsidP="00467771">
            <w:pPr>
              <w:spacing w:line="300" w:lineRule="exact"/>
              <w:rPr>
                <w:sz w:val="24"/>
                <w:szCs w:val="24"/>
              </w:rPr>
            </w:pPr>
            <w:r w:rsidRPr="009952D7">
              <w:rPr>
                <w:sz w:val="24"/>
                <w:szCs w:val="24"/>
              </w:rPr>
              <w:t>61.16</w:t>
            </w:r>
          </w:p>
        </w:tc>
        <w:tc>
          <w:tcPr>
            <w:tcW w:w="0" w:type="auto"/>
          </w:tcPr>
          <w:p w:rsidR="00467771" w:rsidRPr="009952D7" w:rsidRDefault="00467771" w:rsidP="00467771">
            <w:pPr>
              <w:spacing w:line="300" w:lineRule="exact"/>
              <w:rPr>
                <w:sz w:val="24"/>
                <w:szCs w:val="24"/>
              </w:rPr>
            </w:pPr>
            <w:r w:rsidRPr="009952D7">
              <w:rPr>
                <w:sz w:val="24"/>
                <w:szCs w:val="24"/>
              </w:rPr>
              <w:t>109.20</w:t>
            </w:r>
          </w:p>
        </w:tc>
        <w:tc>
          <w:tcPr>
            <w:tcW w:w="0" w:type="auto"/>
          </w:tcPr>
          <w:p w:rsidR="00467771" w:rsidRPr="009952D7" w:rsidRDefault="00467771" w:rsidP="00467771">
            <w:pPr>
              <w:spacing w:line="300" w:lineRule="exact"/>
              <w:rPr>
                <w:sz w:val="24"/>
                <w:szCs w:val="24"/>
              </w:rPr>
            </w:pPr>
            <w:r w:rsidRPr="009952D7">
              <w:rPr>
                <w:sz w:val="24"/>
                <w:szCs w:val="24"/>
              </w:rPr>
              <w:t>116.00</w:t>
            </w:r>
          </w:p>
        </w:tc>
        <w:tc>
          <w:tcPr>
            <w:tcW w:w="0" w:type="auto"/>
          </w:tcPr>
          <w:p w:rsidR="00467771" w:rsidRPr="009952D7" w:rsidRDefault="00467771" w:rsidP="00467771">
            <w:pPr>
              <w:spacing w:line="300" w:lineRule="exact"/>
              <w:rPr>
                <w:sz w:val="24"/>
                <w:szCs w:val="24"/>
              </w:rPr>
            </w:pPr>
            <w:r w:rsidRPr="009952D7">
              <w:rPr>
                <w:sz w:val="24"/>
                <w:szCs w:val="24"/>
              </w:rPr>
              <w:t>142.67</w:t>
            </w:r>
          </w:p>
        </w:tc>
        <w:tc>
          <w:tcPr>
            <w:tcW w:w="807" w:type="dxa"/>
          </w:tcPr>
          <w:p w:rsidR="00467771" w:rsidRPr="009952D7" w:rsidRDefault="00467771" w:rsidP="00467771">
            <w:pPr>
              <w:spacing w:line="300" w:lineRule="exact"/>
              <w:rPr>
                <w:sz w:val="24"/>
                <w:szCs w:val="24"/>
              </w:rPr>
            </w:pPr>
            <w:r w:rsidRPr="009952D7">
              <w:rPr>
                <w:sz w:val="24"/>
                <w:szCs w:val="24"/>
              </w:rPr>
              <w:t>15.44</w:t>
            </w:r>
          </w:p>
        </w:tc>
        <w:tc>
          <w:tcPr>
            <w:tcW w:w="807" w:type="dxa"/>
          </w:tcPr>
          <w:p w:rsidR="00467771" w:rsidRPr="009952D7" w:rsidRDefault="00467771" w:rsidP="00467771">
            <w:pPr>
              <w:spacing w:line="300" w:lineRule="exact"/>
              <w:rPr>
                <w:sz w:val="24"/>
                <w:szCs w:val="24"/>
              </w:rPr>
            </w:pPr>
            <w:r w:rsidRPr="009952D7">
              <w:rPr>
                <w:sz w:val="24"/>
                <w:szCs w:val="24"/>
              </w:rPr>
              <w:t>60.37</w:t>
            </w:r>
          </w:p>
        </w:tc>
        <w:tc>
          <w:tcPr>
            <w:tcW w:w="939" w:type="dxa"/>
          </w:tcPr>
          <w:p w:rsidR="00467771" w:rsidRPr="009952D7" w:rsidRDefault="00467771" w:rsidP="00467771">
            <w:pPr>
              <w:spacing w:line="300" w:lineRule="exact"/>
              <w:rPr>
                <w:sz w:val="24"/>
                <w:szCs w:val="24"/>
              </w:rPr>
            </w:pPr>
            <w:r w:rsidRPr="009952D7">
              <w:rPr>
                <w:sz w:val="24"/>
                <w:szCs w:val="24"/>
              </w:rPr>
              <w:t>100.95</w:t>
            </w:r>
          </w:p>
        </w:tc>
        <w:tc>
          <w:tcPr>
            <w:tcW w:w="807" w:type="dxa"/>
          </w:tcPr>
          <w:p w:rsidR="00467771" w:rsidRPr="009952D7" w:rsidRDefault="00467771" w:rsidP="00467771">
            <w:pPr>
              <w:spacing w:line="300" w:lineRule="exact"/>
              <w:rPr>
                <w:sz w:val="24"/>
                <w:szCs w:val="24"/>
              </w:rPr>
            </w:pPr>
            <w:r w:rsidRPr="009952D7">
              <w:rPr>
                <w:sz w:val="24"/>
                <w:szCs w:val="24"/>
              </w:rPr>
              <w:t>85.18</w:t>
            </w:r>
          </w:p>
        </w:tc>
        <w:tc>
          <w:tcPr>
            <w:tcW w:w="937" w:type="dxa"/>
          </w:tcPr>
          <w:p w:rsidR="00467771" w:rsidRPr="009952D7" w:rsidRDefault="00467771" w:rsidP="00467771">
            <w:pPr>
              <w:spacing w:line="300" w:lineRule="exact"/>
              <w:rPr>
                <w:sz w:val="24"/>
                <w:szCs w:val="24"/>
              </w:rPr>
            </w:pPr>
            <w:r w:rsidRPr="009952D7">
              <w:rPr>
                <w:sz w:val="24"/>
                <w:szCs w:val="24"/>
              </w:rPr>
              <w:t>126.99</w:t>
            </w:r>
          </w:p>
        </w:tc>
      </w:tr>
      <w:tr w:rsidR="00467771" w:rsidRPr="009952D7" w:rsidTr="004D5C8B">
        <w:tc>
          <w:tcPr>
            <w:tcW w:w="1256" w:type="dxa"/>
            <w:vAlign w:val="center"/>
          </w:tcPr>
          <w:p w:rsidR="00467771" w:rsidRPr="009952D7" w:rsidRDefault="00467771" w:rsidP="00467771">
            <w:pPr>
              <w:spacing w:line="300" w:lineRule="exact"/>
              <w:rPr>
                <w:sz w:val="24"/>
                <w:szCs w:val="24"/>
              </w:rPr>
            </w:pPr>
            <w:r w:rsidRPr="009952D7">
              <w:rPr>
                <w:sz w:val="24"/>
                <w:szCs w:val="24"/>
              </w:rPr>
              <w:t>新竹縣</w:t>
            </w:r>
          </w:p>
        </w:tc>
        <w:tc>
          <w:tcPr>
            <w:tcW w:w="0" w:type="auto"/>
          </w:tcPr>
          <w:p w:rsidR="00467771" w:rsidRPr="009952D7" w:rsidRDefault="00467771" w:rsidP="00467771">
            <w:pPr>
              <w:spacing w:line="300" w:lineRule="exact"/>
              <w:rPr>
                <w:sz w:val="24"/>
                <w:szCs w:val="24"/>
              </w:rPr>
            </w:pPr>
            <w:r w:rsidRPr="009952D7">
              <w:rPr>
                <w:sz w:val="24"/>
                <w:szCs w:val="24"/>
              </w:rPr>
              <w:t>42.04</w:t>
            </w:r>
          </w:p>
        </w:tc>
        <w:tc>
          <w:tcPr>
            <w:tcW w:w="0" w:type="auto"/>
          </w:tcPr>
          <w:p w:rsidR="00467771" w:rsidRPr="009952D7" w:rsidRDefault="00467771" w:rsidP="00467771">
            <w:pPr>
              <w:spacing w:line="300" w:lineRule="exact"/>
              <w:rPr>
                <w:sz w:val="24"/>
                <w:szCs w:val="24"/>
              </w:rPr>
            </w:pPr>
            <w:r w:rsidRPr="009952D7">
              <w:rPr>
                <w:sz w:val="24"/>
                <w:szCs w:val="24"/>
              </w:rPr>
              <w:t>54.06</w:t>
            </w:r>
          </w:p>
        </w:tc>
        <w:tc>
          <w:tcPr>
            <w:tcW w:w="0" w:type="auto"/>
          </w:tcPr>
          <w:p w:rsidR="00467771" w:rsidRPr="009952D7" w:rsidRDefault="00467771" w:rsidP="00467771">
            <w:pPr>
              <w:spacing w:line="300" w:lineRule="exact"/>
              <w:rPr>
                <w:sz w:val="24"/>
                <w:szCs w:val="24"/>
              </w:rPr>
            </w:pPr>
            <w:r w:rsidRPr="009952D7">
              <w:rPr>
                <w:sz w:val="24"/>
                <w:szCs w:val="24"/>
              </w:rPr>
              <w:t>64.77</w:t>
            </w:r>
          </w:p>
        </w:tc>
        <w:tc>
          <w:tcPr>
            <w:tcW w:w="0" w:type="auto"/>
          </w:tcPr>
          <w:p w:rsidR="00467771" w:rsidRPr="009952D7" w:rsidRDefault="00467771" w:rsidP="00467771">
            <w:pPr>
              <w:spacing w:line="300" w:lineRule="exact"/>
              <w:rPr>
                <w:sz w:val="24"/>
                <w:szCs w:val="24"/>
              </w:rPr>
            </w:pPr>
            <w:r w:rsidRPr="009952D7">
              <w:rPr>
                <w:sz w:val="24"/>
                <w:szCs w:val="24"/>
              </w:rPr>
              <w:t>79.80</w:t>
            </w:r>
          </w:p>
        </w:tc>
        <w:tc>
          <w:tcPr>
            <w:tcW w:w="0" w:type="auto"/>
          </w:tcPr>
          <w:p w:rsidR="00467771" w:rsidRPr="009952D7" w:rsidRDefault="00467771" w:rsidP="00467771">
            <w:pPr>
              <w:spacing w:line="300" w:lineRule="exact"/>
              <w:rPr>
                <w:sz w:val="24"/>
                <w:szCs w:val="24"/>
              </w:rPr>
            </w:pPr>
            <w:r w:rsidRPr="009952D7">
              <w:rPr>
                <w:sz w:val="24"/>
                <w:szCs w:val="24"/>
              </w:rPr>
              <w:t>58.05</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9"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7" w:type="dxa"/>
          </w:tcPr>
          <w:p w:rsidR="00467771" w:rsidRPr="009952D7" w:rsidRDefault="00467771" w:rsidP="00467771">
            <w:pPr>
              <w:spacing w:line="300" w:lineRule="exact"/>
              <w:rPr>
                <w:sz w:val="24"/>
                <w:szCs w:val="24"/>
              </w:rPr>
            </w:pPr>
            <w:r w:rsidRPr="009952D7">
              <w:rPr>
                <w:sz w:val="24"/>
                <w:szCs w:val="24"/>
              </w:rPr>
              <w:t>-</w:t>
            </w:r>
          </w:p>
        </w:tc>
      </w:tr>
      <w:tr w:rsidR="00467771" w:rsidRPr="009952D7" w:rsidTr="004D5C8B">
        <w:tc>
          <w:tcPr>
            <w:tcW w:w="1256" w:type="dxa"/>
            <w:vAlign w:val="center"/>
          </w:tcPr>
          <w:p w:rsidR="00467771" w:rsidRPr="009952D7" w:rsidRDefault="00467771" w:rsidP="00467771">
            <w:pPr>
              <w:spacing w:line="300" w:lineRule="exact"/>
              <w:rPr>
                <w:sz w:val="24"/>
                <w:szCs w:val="24"/>
              </w:rPr>
            </w:pPr>
            <w:r w:rsidRPr="009952D7">
              <w:rPr>
                <w:sz w:val="24"/>
                <w:szCs w:val="24"/>
              </w:rPr>
              <w:t>苗栗縣</w:t>
            </w:r>
          </w:p>
        </w:tc>
        <w:tc>
          <w:tcPr>
            <w:tcW w:w="0" w:type="auto"/>
          </w:tcPr>
          <w:p w:rsidR="00467771" w:rsidRPr="009952D7" w:rsidRDefault="00467771" w:rsidP="00467771">
            <w:pPr>
              <w:spacing w:line="300" w:lineRule="exact"/>
              <w:rPr>
                <w:sz w:val="24"/>
                <w:szCs w:val="24"/>
              </w:rPr>
            </w:pPr>
            <w:r w:rsidRPr="009952D7">
              <w:rPr>
                <w:sz w:val="24"/>
                <w:szCs w:val="24"/>
              </w:rPr>
              <w:t>21.68</w:t>
            </w:r>
          </w:p>
        </w:tc>
        <w:tc>
          <w:tcPr>
            <w:tcW w:w="0" w:type="auto"/>
          </w:tcPr>
          <w:p w:rsidR="00467771" w:rsidRPr="009952D7" w:rsidRDefault="00467771" w:rsidP="00467771">
            <w:pPr>
              <w:spacing w:line="300" w:lineRule="exact"/>
              <w:rPr>
                <w:sz w:val="24"/>
                <w:szCs w:val="24"/>
              </w:rPr>
            </w:pPr>
            <w:r w:rsidRPr="009952D7">
              <w:rPr>
                <w:sz w:val="24"/>
                <w:szCs w:val="24"/>
              </w:rPr>
              <w:t>35.57</w:t>
            </w:r>
          </w:p>
        </w:tc>
        <w:tc>
          <w:tcPr>
            <w:tcW w:w="0" w:type="auto"/>
          </w:tcPr>
          <w:p w:rsidR="00467771" w:rsidRPr="009952D7" w:rsidRDefault="00467771" w:rsidP="00467771">
            <w:pPr>
              <w:spacing w:line="300" w:lineRule="exact"/>
              <w:rPr>
                <w:sz w:val="24"/>
                <w:szCs w:val="24"/>
              </w:rPr>
            </w:pPr>
            <w:r w:rsidRPr="009952D7">
              <w:rPr>
                <w:sz w:val="24"/>
                <w:szCs w:val="24"/>
              </w:rPr>
              <w:t>37.33</w:t>
            </w:r>
          </w:p>
        </w:tc>
        <w:tc>
          <w:tcPr>
            <w:tcW w:w="0" w:type="auto"/>
          </w:tcPr>
          <w:p w:rsidR="00467771" w:rsidRPr="009952D7" w:rsidRDefault="00467771" w:rsidP="00467771">
            <w:pPr>
              <w:spacing w:line="300" w:lineRule="exact"/>
              <w:rPr>
                <w:sz w:val="24"/>
                <w:szCs w:val="24"/>
              </w:rPr>
            </w:pPr>
            <w:r w:rsidRPr="009952D7">
              <w:rPr>
                <w:sz w:val="24"/>
                <w:szCs w:val="24"/>
              </w:rPr>
              <w:t>53.72</w:t>
            </w:r>
          </w:p>
        </w:tc>
        <w:tc>
          <w:tcPr>
            <w:tcW w:w="0" w:type="auto"/>
          </w:tcPr>
          <w:p w:rsidR="00467771" w:rsidRPr="009952D7" w:rsidRDefault="00467771" w:rsidP="00467771">
            <w:pPr>
              <w:spacing w:line="300" w:lineRule="exact"/>
              <w:rPr>
                <w:sz w:val="24"/>
                <w:szCs w:val="24"/>
              </w:rPr>
            </w:pPr>
            <w:r w:rsidRPr="009952D7">
              <w:rPr>
                <w:sz w:val="24"/>
                <w:szCs w:val="24"/>
              </w:rPr>
              <w:t>81.12</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9"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7" w:type="dxa"/>
          </w:tcPr>
          <w:p w:rsidR="00467771" w:rsidRPr="009952D7" w:rsidRDefault="00467771" w:rsidP="00467771">
            <w:pPr>
              <w:spacing w:line="300" w:lineRule="exact"/>
              <w:rPr>
                <w:sz w:val="24"/>
                <w:szCs w:val="24"/>
              </w:rPr>
            </w:pPr>
            <w:r w:rsidRPr="009952D7">
              <w:rPr>
                <w:sz w:val="24"/>
                <w:szCs w:val="24"/>
              </w:rPr>
              <w:t>-</w:t>
            </w:r>
          </w:p>
        </w:tc>
      </w:tr>
      <w:tr w:rsidR="00467771" w:rsidRPr="009952D7" w:rsidTr="004D5C8B">
        <w:tc>
          <w:tcPr>
            <w:tcW w:w="1256" w:type="dxa"/>
            <w:vAlign w:val="center"/>
          </w:tcPr>
          <w:p w:rsidR="00467771" w:rsidRPr="009952D7" w:rsidRDefault="00467771" w:rsidP="00467771">
            <w:pPr>
              <w:spacing w:line="300" w:lineRule="exact"/>
              <w:rPr>
                <w:sz w:val="24"/>
                <w:szCs w:val="24"/>
              </w:rPr>
            </w:pPr>
            <w:r w:rsidRPr="009952D7">
              <w:rPr>
                <w:sz w:val="24"/>
                <w:szCs w:val="24"/>
              </w:rPr>
              <w:t>南投縣</w:t>
            </w:r>
          </w:p>
        </w:tc>
        <w:tc>
          <w:tcPr>
            <w:tcW w:w="0" w:type="auto"/>
          </w:tcPr>
          <w:p w:rsidR="00467771" w:rsidRPr="009952D7" w:rsidRDefault="00467771" w:rsidP="00467771">
            <w:pPr>
              <w:spacing w:line="300" w:lineRule="exact"/>
              <w:rPr>
                <w:sz w:val="24"/>
                <w:szCs w:val="24"/>
              </w:rPr>
            </w:pPr>
            <w:r w:rsidRPr="009952D7">
              <w:rPr>
                <w:sz w:val="24"/>
                <w:szCs w:val="24"/>
              </w:rPr>
              <w:t>28.73</w:t>
            </w:r>
          </w:p>
        </w:tc>
        <w:tc>
          <w:tcPr>
            <w:tcW w:w="0" w:type="auto"/>
          </w:tcPr>
          <w:p w:rsidR="00467771" w:rsidRPr="009952D7" w:rsidRDefault="00467771" w:rsidP="00467771">
            <w:pPr>
              <w:spacing w:line="300" w:lineRule="exact"/>
              <w:rPr>
                <w:sz w:val="24"/>
                <w:szCs w:val="24"/>
              </w:rPr>
            </w:pPr>
            <w:r w:rsidRPr="009952D7">
              <w:rPr>
                <w:sz w:val="24"/>
                <w:szCs w:val="24"/>
              </w:rPr>
              <w:t>33.61</w:t>
            </w:r>
          </w:p>
        </w:tc>
        <w:tc>
          <w:tcPr>
            <w:tcW w:w="0" w:type="auto"/>
          </w:tcPr>
          <w:p w:rsidR="00467771" w:rsidRPr="009952D7" w:rsidRDefault="00467771" w:rsidP="00467771">
            <w:pPr>
              <w:spacing w:line="300" w:lineRule="exact"/>
              <w:rPr>
                <w:sz w:val="24"/>
                <w:szCs w:val="24"/>
              </w:rPr>
            </w:pPr>
            <w:r w:rsidRPr="009952D7">
              <w:rPr>
                <w:sz w:val="24"/>
                <w:szCs w:val="24"/>
              </w:rPr>
              <w:t>36.84</w:t>
            </w:r>
          </w:p>
        </w:tc>
        <w:tc>
          <w:tcPr>
            <w:tcW w:w="0" w:type="auto"/>
          </w:tcPr>
          <w:p w:rsidR="00467771" w:rsidRPr="009952D7" w:rsidRDefault="00467771" w:rsidP="00467771">
            <w:pPr>
              <w:spacing w:line="300" w:lineRule="exact"/>
              <w:rPr>
                <w:sz w:val="24"/>
                <w:szCs w:val="24"/>
              </w:rPr>
            </w:pPr>
            <w:r w:rsidRPr="009952D7">
              <w:rPr>
                <w:sz w:val="24"/>
                <w:szCs w:val="24"/>
              </w:rPr>
              <w:t>40.73</w:t>
            </w:r>
          </w:p>
        </w:tc>
        <w:tc>
          <w:tcPr>
            <w:tcW w:w="0" w:type="auto"/>
          </w:tcPr>
          <w:p w:rsidR="00467771" w:rsidRPr="009952D7" w:rsidRDefault="00467771" w:rsidP="00467771">
            <w:pPr>
              <w:spacing w:line="300" w:lineRule="exact"/>
              <w:rPr>
                <w:sz w:val="24"/>
                <w:szCs w:val="24"/>
              </w:rPr>
            </w:pPr>
            <w:r w:rsidRPr="009952D7">
              <w:rPr>
                <w:sz w:val="24"/>
                <w:szCs w:val="24"/>
              </w:rPr>
              <w:t>30.64</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9"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7" w:type="dxa"/>
          </w:tcPr>
          <w:p w:rsidR="00467771" w:rsidRPr="009952D7" w:rsidRDefault="00467771" w:rsidP="00467771">
            <w:pPr>
              <w:spacing w:line="300" w:lineRule="exact"/>
              <w:rPr>
                <w:sz w:val="24"/>
                <w:szCs w:val="24"/>
              </w:rPr>
            </w:pPr>
            <w:r w:rsidRPr="009952D7">
              <w:rPr>
                <w:sz w:val="24"/>
                <w:szCs w:val="24"/>
              </w:rPr>
              <w:t>-</w:t>
            </w:r>
          </w:p>
        </w:tc>
      </w:tr>
      <w:tr w:rsidR="00467771" w:rsidRPr="009952D7" w:rsidTr="004D5C8B">
        <w:tc>
          <w:tcPr>
            <w:tcW w:w="1256" w:type="dxa"/>
            <w:vAlign w:val="center"/>
          </w:tcPr>
          <w:p w:rsidR="00467771" w:rsidRPr="009952D7" w:rsidRDefault="00467771" w:rsidP="00467771">
            <w:pPr>
              <w:spacing w:line="300" w:lineRule="exact"/>
              <w:rPr>
                <w:sz w:val="24"/>
                <w:szCs w:val="24"/>
              </w:rPr>
            </w:pPr>
            <w:r w:rsidRPr="009952D7">
              <w:rPr>
                <w:sz w:val="24"/>
                <w:szCs w:val="24"/>
              </w:rPr>
              <w:t>花蓮縣</w:t>
            </w:r>
          </w:p>
        </w:tc>
        <w:tc>
          <w:tcPr>
            <w:tcW w:w="0" w:type="auto"/>
          </w:tcPr>
          <w:p w:rsidR="00467771" w:rsidRPr="009952D7" w:rsidRDefault="00467771" w:rsidP="00467771">
            <w:pPr>
              <w:spacing w:line="300" w:lineRule="exact"/>
              <w:rPr>
                <w:sz w:val="24"/>
                <w:szCs w:val="24"/>
              </w:rPr>
            </w:pPr>
            <w:r w:rsidRPr="009952D7">
              <w:rPr>
                <w:sz w:val="24"/>
                <w:szCs w:val="24"/>
              </w:rPr>
              <w:t>-</w:t>
            </w:r>
          </w:p>
        </w:tc>
        <w:tc>
          <w:tcPr>
            <w:tcW w:w="0" w:type="auto"/>
          </w:tcPr>
          <w:p w:rsidR="00467771" w:rsidRPr="009952D7" w:rsidRDefault="00467771" w:rsidP="00467771">
            <w:pPr>
              <w:spacing w:line="300" w:lineRule="exact"/>
              <w:rPr>
                <w:sz w:val="24"/>
                <w:szCs w:val="24"/>
              </w:rPr>
            </w:pPr>
            <w:r w:rsidRPr="009952D7">
              <w:rPr>
                <w:sz w:val="24"/>
                <w:szCs w:val="24"/>
              </w:rPr>
              <w:t>-</w:t>
            </w:r>
          </w:p>
        </w:tc>
        <w:tc>
          <w:tcPr>
            <w:tcW w:w="0" w:type="auto"/>
          </w:tcPr>
          <w:p w:rsidR="00467771" w:rsidRPr="009952D7" w:rsidRDefault="00467771" w:rsidP="00467771">
            <w:pPr>
              <w:spacing w:line="300" w:lineRule="exact"/>
              <w:rPr>
                <w:sz w:val="24"/>
                <w:szCs w:val="24"/>
              </w:rPr>
            </w:pPr>
            <w:r w:rsidRPr="009952D7">
              <w:rPr>
                <w:sz w:val="24"/>
                <w:szCs w:val="24"/>
              </w:rPr>
              <w:t>0.60</w:t>
            </w:r>
          </w:p>
        </w:tc>
        <w:tc>
          <w:tcPr>
            <w:tcW w:w="0" w:type="auto"/>
          </w:tcPr>
          <w:p w:rsidR="00467771" w:rsidRPr="009952D7" w:rsidRDefault="00467771" w:rsidP="00467771">
            <w:pPr>
              <w:spacing w:line="300" w:lineRule="exact"/>
              <w:rPr>
                <w:sz w:val="24"/>
                <w:szCs w:val="24"/>
              </w:rPr>
            </w:pPr>
            <w:r w:rsidRPr="009952D7">
              <w:rPr>
                <w:sz w:val="24"/>
                <w:szCs w:val="24"/>
              </w:rPr>
              <w:t>9.56</w:t>
            </w:r>
          </w:p>
        </w:tc>
        <w:tc>
          <w:tcPr>
            <w:tcW w:w="0" w:type="auto"/>
          </w:tcPr>
          <w:p w:rsidR="00467771" w:rsidRPr="009952D7" w:rsidRDefault="00467771" w:rsidP="00467771">
            <w:pPr>
              <w:spacing w:line="300" w:lineRule="exact"/>
              <w:rPr>
                <w:sz w:val="24"/>
                <w:szCs w:val="24"/>
              </w:rPr>
            </w:pPr>
            <w:r w:rsidRPr="009952D7">
              <w:rPr>
                <w:sz w:val="24"/>
                <w:szCs w:val="24"/>
              </w:rPr>
              <w:t>15.53</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9"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7" w:type="dxa"/>
          </w:tcPr>
          <w:p w:rsidR="00467771" w:rsidRPr="009952D7" w:rsidRDefault="00467771" w:rsidP="00467771">
            <w:pPr>
              <w:spacing w:line="300" w:lineRule="exact"/>
              <w:rPr>
                <w:sz w:val="24"/>
                <w:szCs w:val="24"/>
              </w:rPr>
            </w:pPr>
            <w:r w:rsidRPr="009952D7">
              <w:rPr>
                <w:sz w:val="24"/>
                <w:szCs w:val="24"/>
              </w:rPr>
              <w:t>-</w:t>
            </w:r>
          </w:p>
        </w:tc>
      </w:tr>
      <w:tr w:rsidR="00467771" w:rsidRPr="009952D7" w:rsidTr="004D5C8B">
        <w:tc>
          <w:tcPr>
            <w:tcW w:w="1256" w:type="dxa"/>
            <w:vAlign w:val="center"/>
          </w:tcPr>
          <w:p w:rsidR="00467771" w:rsidRPr="009952D7" w:rsidRDefault="00467771" w:rsidP="00467771">
            <w:pPr>
              <w:spacing w:line="300" w:lineRule="exact"/>
              <w:rPr>
                <w:sz w:val="24"/>
                <w:szCs w:val="24"/>
              </w:rPr>
            </w:pPr>
            <w:r w:rsidRPr="009952D7">
              <w:rPr>
                <w:sz w:val="24"/>
                <w:szCs w:val="24"/>
              </w:rPr>
              <w:t>新竹市</w:t>
            </w:r>
          </w:p>
        </w:tc>
        <w:tc>
          <w:tcPr>
            <w:tcW w:w="0" w:type="auto"/>
          </w:tcPr>
          <w:p w:rsidR="00467771" w:rsidRPr="009952D7" w:rsidRDefault="00467771" w:rsidP="00467771">
            <w:pPr>
              <w:spacing w:line="300" w:lineRule="exact"/>
              <w:rPr>
                <w:sz w:val="24"/>
                <w:szCs w:val="24"/>
              </w:rPr>
            </w:pPr>
            <w:r w:rsidRPr="009952D7">
              <w:rPr>
                <w:sz w:val="24"/>
                <w:szCs w:val="24"/>
              </w:rPr>
              <w:t>13.00</w:t>
            </w:r>
          </w:p>
        </w:tc>
        <w:tc>
          <w:tcPr>
            <w:tcW w:w="0" w:type="auto"/>
          </w:tcPr>
          <w:p w:rsidR="00467771" w:rsidRPr="009952D7" w:rsidRDefault="00467771" w:rsidP="00467771">
            <w:pPr>
              <w:spacing w:line="300" w:lineRule="exact"/>
              <w:rPr>
                <w:sz w:val="24"/>
                <w:szCs w:val="24"/>
              </w:rPr>
            </w:pPr>
            <w:r w:rsidRPr="009952D7">
              <w:rPr>
                <w:sz w:val="24"/>
                <w:szCs w:val="24"/>
              </w:rPr>
              <w:t>41.12</w:t>
            </w:r>
          </w:p>
        </w:tc>
        <w:tc>
          <w:tcPr>
            <w:tcW w:w="0" w:type="auto"/>
          </w:tcPr>
          <w:p w:rsidR="00467771" w:rsidRPr="009952D7" w:rsidRDefault="00467771" w:rsidP="00467771">
            <w:pPr>
              <w:spacing w:line="300" w:lineRule="exact"/>
              <w:rPr>
                <w:sz w:val="24"/>
                <w:szCs w:val="24"/>
              </w:rPr>
            </w:pPr>
            <w:r w:rsidRPr="009952D7">
              <w:rPr>
                <w:sz w:val="24"/>
                <w:szCs w:val="24"/>
              </w:rPr>
              <w:t>40.05</w:t>
            </w:r>
          </w:p>
        </w:tc>
        <w:tc>
          <w:tcPr>
            <w:tcW w:w="0" w:type="auto"/>
          </w:tcPr>
          <w:p w:rsidR="00467771" w:rsidRPr="009952D7" w:rsidRDefault="00467771" w:rsidP="00467771">
            <w:pPr>
              <w:spacing w:line="300" w:lineRule="exact"/>
              <w:rPr>
                <w:sz w:val="24"/>
                <w:szCs w:val="24"/>
              </w:rPr>
            </w:pPr>
            <w:r w:rsidRPr="009952D7">
              <w:rPr>
                <w:sz w:val="24"/>
                <w:szCs w:val="24"/>
              </w:rPr>
              <w:t>35.88</w:t>
            </w:r>
          </w:p>
        </w:tc>
        <w:tc>
          <w:tcPr>
            <w:tcW w:w="0" w:type="auto"/>
          </w:tcPr>
          <w:p w:rsidR="00467771" w:rsidRPr="009952D7" w:rsidRDefault="00467771" w:rsidP="00467771">
            <w:pPr>
              <w:spacing w:line="300" w:lineRule="exact"/>
              <w:rPr>
                <w:sz w:val="24"/>
                <w:szCs w:val="24"/>
              </w:rPr>
            </w:pPr>
            <w:r w:rsidRPr="009952D7">
              <w:rPr>
                <w:sz w:val="24"/>
                <w:szCs w:val="24"/>
              </w:rPr>
              <w:t>24.59</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9" w:type="dxa"/>
          </w:tcPr>
          <w:p w:rsidR="00467771" w:rsidRPr="009952D7" w:rsidRDefault="00467771" w:rsidP="00467771">
            <w:pPr>
              <w:spacing w:line="300" w:lineRule="exact"/>
              <w:rPr>
                <w:sz w:val="24"/>
                <w:szCs w:val="24"/>
              </w:rPr>
            </w:pPr>
            <w:r w:rsidRPr="009952D7">
              <w:rPr>
                <w:sz w:val="24"/>
                <w:szCs w:val="24"/>
              </w:rPr>
              <w:t>-</w:t>
            </w:r>
          </w:p>
        </w:tc>
        <w:tc>
          <w:tcPr>
            <w:tcW w:w="807" w:type="dxa"/>
          </w:tcPr>
          <w:p w:rsidR="00467771" w:rsidRPr="009952D7" w:rsidRDefault="00467771" w:rsidP="00467771">
            <w:pPr>
              <w:spacing w:line="300" w:lineRule="exact"/>
              <w:rPr>
                <w:sz w:val="24"/>
                <w:szCs w:val="24"/>
              </w:rPr>
            </w:pPr>
            <w:r w:rsidRPr="009952D7">
              <w:rPr>
                <w:sz w:val="24"/>
                <w:szCs w:val="24"/>
              </w:rPr>
              <w:t>-</w:t>
            </w:r>
          </w:p>
        </w:tc>
        <w:tc>
          <w:tcPr>
            <w:tcW w:w="937" w:type="dxa"/>
          </w:tcPr>
          <w:p w:rsidR="00467771" w:rsidRPr="009952D7" w:rsidRDefault="00467771" w:rsidP="00467771">
            <w:pPr>
              <w:spacing w:line="300" w:lineRule="exact"/>
              <w:rPr>
                <w:sz w:val="24"/>
                <w:szCs w:val="24"/>
              </w:rPr>
            </w:pPr>
            <w:r w:rsidRPr="009952D7">
              <w:rPr>
                <w:sz w:val="24"/>
                <w:szCs w:val="24"/>
              </w:rPr>
              <w:t>-</w:t>
            </w:r>
          </w:p>
        </w:tc>
      </w:tr>
    </w:tbl>
    <w:p w:rsidR="00467771" w:rsidRPr="009952D7" w:rsidRDefault="00467771" w:rsidP="00467771">
      <w:pPr>
        <w:snapToGrid w:val="0"/>
        <w:ind w:firstLineChars="71" w:firstLine="156"/>
        <w:rPr>
          <w:sz w:val="20"/>
        </w:rPr>
      </w:pPr>
      <w:r w:rsidRPr="009952D7">
        <w:rPr>
          <w:sz w:val="20"/>
        </w:rPr>
        <w:t>資料來源：行政院主計總處</w:t>
      </w:r>
    </w:p>
    <w:p w:rsidR="00467771" w:rsidRPr="009952D7" w:rsidRDefault="00467771" w:rsidP="00467771">
      <w:pPr>
        <w:snapToGrid w:val="0"/>
        <w:ind w:rightChars="-326" w:right="-1109" w:firstLineChars="71" w:firstLine="156"/>
        <w:rPr>
          <w:sz w:val="20"/>
        </w:rPr>
      </w:pPr>
      <w:proofErr w:type="gramStart"/>
      <w:r w:rsidRPr="009952D7">
        <w:rPr>
          <w:sz w:val="20"/>
        </w:rPr>
        <w:t>註</w:t>
      </w:r>
      <w:proofErr w:type="gramEnd"/>
      <w:r w:rsidRPr="009952D7">
        <w:rPr>
          <w:sz w:val="20"/>
        </w:rPr>
        <w:t>：花蓮縣</w:t>
      </w:r>
      <w:r w:rsidRPr="009952D7">
        <w:rPr>
          <w:sz w:val="20"/>
        </w:rPr>
        <w:t>96</w:t>
      </w:r>
      <w:r w:rsidRPr="009952D7">
        <w:rPr>
          <w:sz w:val="20"/>
        </w:rPr>
        <w:t>年中央核定補助數高估</w:t>
      </w:r>
      <w:r w:rsidRPr="009952D7">
        <w:rPr>
          <w:sz w:val="20"/>
        </w:rPr>
        <w:t>0.6</w:t>
      </w:r>
      <w:r w:rsidRPr="009952D7">
        <w:rPr>
          <w:sz w:val="20"/>
        </w:rPr>
        <w:t>億元，係為中央核定數與該府依中央函規定預估數之差</w:t>
      </w:r>
    </w:p>
    <w:p w:rsidR="00467771" w:rsidRPr="009952D7" w:rsidRDefault="00467771" w:rsidP="00467771">
      <w:pPr>
        <w:ind w:left="1471" w:rightChars="-233" w:right="-793" w:hangingChars="490" w:hanging="1471"/>
        <w:jc w:val="center"/>
        <w:rPr>
          <w:sz w:val="28"/>
        </w:rPr>
      </w:pPr>
    </w:p>
    <w:p w:rsidR="00467771" w:rsidRPr="009952D7" w:rsidRDefault="00467771" w:rsidP="00467771">
      <w:pPr>
        <w:ind w:rightChars="-233" w:right="-793"/>
        <w:jc w:val="center"/>
        <w:rPr>
          <w:sz w:val="28"/>
        </w:rPr>
      </w:pPr>
      <w:r w:rsidRPr="009952D7">
        <w:rPr>
          <w:rFonts w:hint="eastAsia"/>
          <w:sz w:val="28"/>
        </w:rPr>
        <w:t>表五</w:t>
      </w:r>
      <w:r w:rsidRPr="009952D7">
        <w:rPr>
          <w:rFonts w:hint="eastAsia"/>
          <w:sz w:val="28"/>
        </w:rPr>
        <w:t>-2-2</w:t>
      </w:r>
      <w:r w:rsidRPr="009952D7">
        <w:rPr>
          <w:rFonts w:hint="eastAsia"/>
          <w:sz w:val="28"/>
        </w:rPr>
        <w:t>、</w:t>
      </w:r>
      <w:r w:rsidRPr="009952D7">
        <w:rPr>
          <w:sz w:val="28"/>
        </w:rPr>
        <w:t>歲入歲出預算</w:t>
      </w:r>
      <w:r w:rsidRPr="009952D7">
        <w:rPr>
          <w:rFonts w:hint="eastAsia"/>
          <w:sz w:val="28"/>
        </w:rPr>
        <w:t>之</w:t>
      </w:r>
      <w:r w:rsidRPr="009952D7">
        <w:rPr>
          <w:sz w:val="28"/>
        </w:rPr>
        <w:t>執行</w:t>
      </w:r>
      <w:r w:rsidRPr="009952D7">
        <w:rPr>
          <w:rFonts w:hint="eastAsia"/>
          <w:sz w:val="28"/>
        </w:rPr>
        <w:t>率：</w:t>
      </w:r>
      <w:r w:rsidRPr="009952D7">
        <w:rPr>
          <w:sz w:val="28"/>
        </w:rPr>
        <w:t>未達</w:t>
      </w:r>
      <w:r w:rsidRPr="009952D7">
        <w:rPr>
          <w:sz w:val="28"/>
        </w:rPr>
        <w:t>80</w:t>
      </w:r>
      <w:proofErr w:type="gramStart"/>
      <w:r>
        <w:rPr>
          <w:sz w:val="28"/>
        </w:rPr>
        <w:t>﹪</w:t>
      </w:r>
      <w:proofErr w:type="gramEnd"/>
      <w:r w:rsidRPr="009952D7">
        <w:rPr>
          <w:rFonts w:hint="eastAsia"/>
          <w:sz w:val="28"/>
        </w:rPr>
        <w:t>之</w:t>
      </w:r>
      <w:r w:rsidRPr="009952D7">
        <w:rPr>
          <w:sz w:val="28"/>
        </w:rPr>
        <w:t>市縣</w:t>
      </w:r>
      <w:r w:rsidRPr="009952D7">
        <w:rPr>
          <w:rFonts w:hint="eastAsia"/>
          <w:sz w:val="28"/>
        </w:rPr>
        <w:t>-95-99</w:t>
      </w:r>
      <w:r w:rsidRPr="009952D7">
        <w:rPr>
          <w:sz w:val="28"/>
        </w:rPr>
        <w:t>年</w:t>
      </w:r>
      <w:r w:rsidRPr="009952D7">
        <w:rPr>
          <w:rFonts w:hint="eastAsia"/>
          <w:sz w:val="28"/>
        </w:rPr>
        <w:t>度</w:t>
      </w:r>
    </w:p>
    <w:tbl>
      <w:tblPr>
        <w:tblW w:w="419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1273"/>
        <w:gridCol w:w="2891"/>
        <w:gridCol w:w="2671"/>
      </w:tblGrid>
      <w:tr w:rsidR="00467771" w:rsidRPr="009952D7" w:rsidTr="00467771">
        <w:trPr>
          <w:tblHeader/>
        </w:trPr>
        <w:tc>
          <w:tcPr>
            <w:tcW w:w="576" w:type="pct"/>
            <w:tcBorders>
              <w:top w:val="single" w:sz="2" w:space="0" w:color="auto"/>
              <w:left w:val="single" w:sz="2" w:space="0" w:color="auto"/>
              <w:bottom w:val="single" w:sz="6" w:space="0" w:color="auto"/>
              <w:right w:val="single" w:sz="6" w:space="0" w:color="auto"/>
            </w:tcBorders>
          </w:tcPr>
          <w:p w:rsidR="00467771" w:rsidRPr="009952D7" w:rsidRDefault="00467771" w:rsidP="00467771">
            <w:pPr>
              <w:rPr>
                <w:sz w:val="24"/>
                <w:szCs w:val="24"/>
              </w:rPr>
            </w:pPr>
            <w:r w:rsidRPr="009952D7">
              <w:rPr>
                <w:sz w:val="24"/>
                <w:szCs w:val="24"/>
              </w:rPr>
              <w:t>年</w:t>
            </w:r>
            <w:r w:rsidRPr="009952D7">
              <w:rPr>
                <w:rFonts w:hint="eastAsia"/>
                <w:sz w:val="24"/>
                <w:szCs w:val="24"/>
              </w:rPr>
              <w:t>度</w:t>
            </w:r>
          </w:p>
        </w:tc>
        <w:tc>
          <w:tcPr>
            <w:tcW w:w="824" w:type="pct"/>
            <w:tcBorders>
              <w:top w:val="single" w:sz="2"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縣市別</w:t>
            </w:r>
          </w:p>
        </w:tc>
        <w:tc>
          <w:tcPr>
            <w:tcW w:w="1871" w:type="pct"/>
            <w:tcBorders>
              <w:top w:val="single" w:sz="2" w:space="0" w:color="auto"/>
              <w:left w:val="single" w:sz="4" w:space="0" w:color="auto"/>
              <w:bottom w:val="single" w:sz="6" w:space="0" w:color="auto"/>
              <w:right w:val="single" w:sz="6" w:space="0" w:color="auto"/>
            </w:tcBorders>
            <w:vAlign w:val="center"/>
          </w:tcPr>
          <w:p w:rsidR="00467771" w:rsidRPr="009952D7" w:rsidRDefault="00467771" w:rsidP="00467771">
            <w:pPr>
              <w:rPr>
                <w:sz w:val="24"/>
                <w:szCs w:val="24"/>
              </w:rPr>
            </w:pPr>
            <w:r w:rsidRPr="009952D7">
              <w:rPr>
                <w:sz w:val="24"/>
                <w:szCs w:val="24"/>
              </w:rPr>
              <w:t>歲入預算執行率</w:t>
            </w:r>
            <w:r w:rsidRPr="009952D7">
              <w:rPr>
                <w:sz w:val="24"/>
                <w:szCs w:val="24"/>
              </w:rPr>
              <w:t>(</w:t>
            </w:r>
            <w:proofErr w:type="gramStart"/>
            <w:r>
              <w:rPr>
                <w:sz w:val="24"/>
                <w:szCs w:val="24"/>
              </w:rPr>
              <w:t>﹪</w:t>
            </w:r>
            <w:proofErr w:type="gramEnd"/>
            <w:r w:rsidRPr="009952D7">
              <w:rPr>
                <w:sz w:val="24"/>
                <w:szCs w:val="24"/>
              </w:rPr>
              <w:t>)</w:t>
            </w:r>
          </w:p>
        </w:tc>
        <w:tc>
          <w:tcPr>
            <w:tcW w:w="1729" w:type="pct"/>
            <w:tcBorders>
              <w:top w:val="single" w:sz="2" w:space="0" w:color="auto"/>
              <w:left w:val="single" w:sz="6" w:space="0" w:color="auto"/>
              <w:bottom w:val="single" w:sz="6" w:space="0" w:color="auto"/>
              <w:right w:val="single" w:sz="2" w:space="0" w:color="auto"/>
            </w:tcBorders>
            <w:vAlign w:val="center"/>
          </w:tcPr>
          <w:p w:rsidR="00467771" w:rsidRPr="009952D7" w:rsidRDefault="00467771" w:rsidP="00467771">
            <w:pPr>
              <w:rPr>
                <w:sz w:val="24"/>
                <w:szCs w:val="24"/>
              </w:rPr>
            </w:pPr>
            <w:r w:rsidRPr="009952D7">
              <w:rPr>
                <w:sz w:val="24"/>
                <w:szCs w:val="24"/>
              </w:rPr>
              <w:t>歲出預算執行率</w:t>
            </w:r>
            <w:r w:rsidRPr="009952D7">
              <w:rPr>
                <w:sz w:val="24"/>
                <w:szCs w:val="24"/>
              </w:rPr>
              <w:t>(</w:t>
            </w:r>
            <w:proofErr w:type="gramStart"/>
            <w:r>
              <w:rPr>
                <w:sz w:val="24"/>
                <w:szCs w:val="24"/>
              </w:rPr>
              <w:t>﹪</w:t>
            </w:r>
            <w:proofErr w:type="gramEnd"/>
            <w:r w:rsidRPr="009952D7">
              <w:rPr>
                <w:sz w:val="24"/>
                <w:szCs w:val="24"/>
              </w:rPr>
              <w:t>)</w:t>
            </w:r>
          </w:p>
        </w:tc>
      </w:tr>
      <w:tr w:rsidR="00467771" w:rsidRPr="009952D7" w:rsidTr="00467771">
        <w:tc>
          <w:tcPr>
            <w:tcW w:w="576" w:type="pct"/>
            <w:vMerge w:val="restart"/>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r w:rsidRPr="009952D7">
              <w:rPr>
                <w:sz w:val="24"/>
                <w:szCs w:val="24"/>
              </w:rPr>
              <w:t>95</w:t>
            </w: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79.48</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w:t>
            </w:r>
          </w:p>
        </w:tc>
      </w:tr>
      <w:tr w:rsidR="00467771" w:rsidRPr="009952D7" w:rsidTr="00467771">
        <w:trPr>
          <w:trHeight w:val="305"/>
        </w:trPr>
        <w:tc>
          <w:tcPr>
            <w:tcW w:w="576" w:type="pct"/>
            <w:vMerge/>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新竹縣</w:t>
            </w:r>
          </w:p>
        </w:tc>
        <w:tc>
          <w:tcPr>
            <w:tcW w:w="1871" w:type="pct"/>
            <w:tcBorders>
              <w:top w:val="single" w:sz="6" w:space="0" w:color="auto"/>
              <w:left w:val="single" w:sz="4"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63.60</w:t>
            </w:r>
          </w:p>
        </w:tc>
        <w:tc>
          <w:tcPr>
            <w:tcW w:w="1729" w:type="pct"/>
            <w:tcBorders>
              <w:top w:val="single" w:sz="6" w:space="0" w:color="auto"/>
              <w:left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76.95</w:t>
            </w:r>
          </w:p>
        </w:tc>
      </w:tr>
      <w:tr w:rsidR="00467771" w:rsidRPr="009952D7" w:rsidTr="00467771">
        <w:tc>
          <w:tcPr>
            <w:tcW w:w="576" w:type="pct"/>
            <w:vMerge w:val="restart"/>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r w:rsidRPr="009952D7">
              <w:rPr>
                <w:sz w:val="24"/>
                <w:szCs w:val="24"/>
              </w:rPr>
              <w:t>96</w:t>
            </w: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67.92</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67.25</w:t>
            </w:r>
          </w:p>
        </w:tc>
      </w:tr>
      <w:tr w:rsidR="00467771" w:rsidRPr="009952D7" w:rsidTr="00467771">
        <w:tc>
          <w:tcPr>
            <w:tcW w:w="576" w:type="pct"/>
            <w:vMerge/>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新竹縣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70.35</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w:t>
            </w:r>
          </w:p>
        </w:tc>
      </w:tr>
      <w:tr w:rsidR="00467771" w:rsidRPr="009952D7" w:rsidTr="00467771">
        <w:trPr>
          <w:trHeight w:val="318"/>
        </w:trPr>
        <w:tc>
          <w:tcPr>
            <w:tcW w:w="576" w:type="pct"/>
            <w:vMerge/>
            <w:tcBorders>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新竹市</w:t>
            </w:r>
          </w:p>
        </w:tc>
        <w:tc>
          <w:tcPr>
            <w:tcW w:w="1871" w:type="pct"/>
            <w:tcBorders>
              <w:top w:val="single" w:sz="6" w:space="0" w:color="auto"/>
              <w:left w:val="single" w:sz="4"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79.89</w:t>
            </w:r>
          </w:p>
        </w:tc>
        <w:tc>
          <w:tcPr>
            <w:tcW w:w="1729" w:type="pct"/>
            <w:tcBorders>
              <w:top w:val="single" w:sz="6" w:space="0" w:color="auto"/>
              <w:left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w:t>
            </w:r>
          </w:p>
        </w:tc>
      </w:tr>
      <w:tr w:rsidR="00467771" w:rsidRPr="009952D7" w:rsidTr="00467771">
        <w:tc>
          <w:tcPr>
            <w:tcW w:w="576" w:type="pct"/>
            <w:vMerge w:val="restart"/>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r w:rsidRPr="009952D7">
              <w:rPr>
                <w:sz w:val="24"/>
                <w:szCs w:val="24"/>
              </w:rPr>
              <w:t>97</w:t>
            </w: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60.89</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61.16</w:t>
            </w:r>
          </w:p>
        </w:tc>
      </w:tr>
      <w:tr w:rsidR="00467771" w:rsidRPr="009952D7" w:rsidTr="00467771">
        <w:trPr>
          <w:trHeight w:val="248"/>
        </w:trPr>
        <w:tc>
          <w:tcPr>
            <w:tcW w:w="576" w:type="pct"/>
            <w:vMerge/>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新竹縣</w:t>
            </w:r>
          </w:p>
        </w:tc>
        <w:tc>
          <w:tcPr>
            <w:tcW w:w="1871" w:type="pct"/>
            <w:tcBorders>
              <w:top w:val="single" w:sz="6" w:space="0" w:color="auto"/>
              <w:left w:val="single" w:sz="4"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68.79</w:t>
            </w:r>
          </w:p>
        </w:tc>
        <w:tc>
          <w:tcPr>
            <w:tcW w:w="1729" w:type="pct"/>
            <w:tcBorders>
              <w:top w:val="single" w:sz="6" w:space="0" w:color="auto"/>
              <w:left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79.40</w:t>
            </w:r>
          </w:p>
        </w:tc>
      </w:tr>
      <w:tr w:rsidR="00467771" w:rsidRPr="009952D7" w:rsidTr="00467771">
        <w:tc>
          <w:tcPr>
            <w:tcW w:w="576" w:type="pct"/>
            <w:vMerge w:val="restart"/>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r w:rsidRPr="009952D7">
              <w:rPr>
                <w:sz w:val="24"/>
                <w:szCs w:val="24"/>
              </w:rPr>
              <w:t>98</w:t>
            </w: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57.53</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65.98</w:t>
            </w:r>
          </w:p>
        </w:tc>
      </w:tr>
      <w:tr w:rsidR="00467771" w:rsidRPr="009952D7" w:rsidTr="00467771">
        <w:tc>
          <w:tcPr>
            <w:tcW w:w="576" w:type="pct"/>
            <w:vMerge/>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新竹縣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66.76</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77.53</w:t>
            </w:r>
          </w:p>
        </w:tc>
      </w:tr>
      <w:tr w:rsidR="00467771" w:rsidRPr="009952D7" w:rsidTr="00467771">
        <w:tc>
          <w:tcPr>
            <w:tcW w:w="576" w:type="pct"/>
            <w:vMerge/>
            <w:tcBorders>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新竹市</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79.02</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w:t>
            </w:r>
          </w:p>
        </w:tc>
      </w:tr>
      <w:tr w:rsidR="00467771" w:rsidRPr="009952D7" w:rsidTr="00467771">
        <w:tc>
          <w:tcPr>
            <w:tcW w:w="576" w:type="pct"/>
            <w:vMerge/>
            <w:tcBorders>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苗栗縣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65.79</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w:t>
            </w:r>
          </w:p>
        </w:tc>
      </w:tr>
      <w:tr w:rsidR="00467771" w:rsidRPr="009952D7" w:rsidTr="00467771">
        <w:trPr>
          <w:trHeight w:val="248"/>
        </w:trPr>
        <w:tc>
          <w:tcPr>
            <w:tcW w:w="576" w:type="pct"/>
            <w:vMerge/>
            <w:tcBorders>
              <w:left w:val="single" w:sz="2" w:space="0" w:color="auto"/>
              <w:bottom w:val="single" w:sz="6"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前</w:t>
            </w:r>
            <w:r>
              <w:rPr>
                <w:sz w:val="24"/>
                <w:szCs w:val="24"/>
              </w:rPr>
              <w:t>台</w:t>
            </w:r>
            <w:r w:rsidRPr="009952D7">
              <w:rPr>
                <w:sz w:val="24"/>
                <w:szCs w:val="24"/>
              </w:rPr>
              <w:t>南市</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78.93</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w:t>
            </w:r>
          </w:p>
        </w:tc>
      </w:tr>
      <w:tr w:rsidR="00467771" w:rsidRPr="009952D7" w:rsidTr="00467771">
        <w:tc>
          <w:tcPr>
            <w:tcW w:w="576" w:type="pct"/>
            <w:vMerge w:val="restart"/>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r w:rsidRPr="009952D7">
              <w:rPr>
                <w:sz w:val="24"/>
                <w:szCs w:val="24"/>
              </w:rPr>
              <w:t>99</w:t>
            </w: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宜蘭縣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55.05</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59.42</w:t>
            </w:r>
          </w:p>
        </w:tc>
      </w:tr>
      <w:tr w:rsidR="00467771" w:rsidRPr="009952D7" w:rsidTr="00467771">
        <w:tc>
          <w:tcPr>
            <w:tcW w:w="576" w:type="pct"/>
            <w:vMerge/>
            <w:tcBorders>
              <w:top w:val="single" w:sz="6" w:space="0" w:color="auto"/>
              <w:left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bottom w:val="single" w:sz="6" w:space="0" w:color="auto"/>
              <w:right w:val="single" w:sz="4" w:space="0" w:color="auto"/>
            </w:tcBorders>
            <w:vAlign w:val="center"/>
          </w:tcPr>
          <w:p w:rsidR="00467771" w:rsidRPr="009952D7" w:rsidRDefault="00467771" w:rsidP="00467771">
            <w:pPr>
              <w:rPr>
                <w:sz w:val="24"/>
                <w:szCs w:val="24"/>
              </w:rPr>
            </w:pPr>
            <w:r w:rsidRPr="009952D7">
              <w:rPr>
                <w:sz w:val="24"/>
                <w:szCs w:val="24"/>
              </w:rPr>
              <w:t>新竹縣</w:t>
            </w:r>
          </w:p>
        </w:tc>
        <w:tc>
          <w:tcPr>
            <w:tcW w:w="1871" w:type="pct"/>
            <w:tcBorders>
              <w:top w:val="single" w:sz="6" w:space="0" w:color="auto"/>
              <w:left w:val="single" w:sz="4" w:space="0" w:color="auto"/>
              <w:bottom w:val="single" w:sz="6"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73.44</w:t>
            </w:r>
          </w:p>
        </w:tc>
        <w:tc>
          <w:tcPr>
            <w:tcW w:w="1729" w:type="pct"/>
            <w:tcBorders>
              <w:top w:val="single" w:sz="6" w:space="0" w:color="auto"/>
              <w:left w:val="single" w:sz="6" w:space="0" w:color="auto"/>
              <w:bottom w:val="single" w:sz="6"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78.66</w:t>
            </w:r>
          </w:p>
        </w:tc>
      </w:tr>
      <w:tr w:rsidR="00467771" w:rsidRPr="009952D7" w:rsidTr="00467771">
        <w:trPr>
          <w:trHeight w:val="193"/>
        </w:trPr>
        <w:tc>
          <w:tcPr>
            <w:tcW w:w="576" w:type="pct"/>
            <w:vMerge/>
            <w:tcBorders>
              <w:left w:val="single" w:sz="2" w:space="0" w:color="auto"/>
              <w:bottom w:val="single" w:sz="2" w:space="0" w:color="auto"/>
              <w:right w:val="single" w:sz="6" w:space="0" w:color="auto"/>
            </w:tcBorders>
            <w:vAlign w:val="center"/>
          </w:tcPr>
          <w:p w:rsidR="00467771" w:rsidRPr="009952D7" w:rsidRDefault="00467771" w:rsidP="00467771">
            <w:pPr>
              <w:rPr>
                <w:sz w:val="24"/>
                <w:szCs w:val="24"/>
              </w:rPr>
            </w:pPr>
          </w:p>
        </w:tc>
        <w:tc>
          <w:tcPr>
            <w:tcW w:w="824" w:type="pct"/>
            <w:tcBorders>
              <w:top w:val="single" w:sz="6" w:space="0" w:color="auto"/>
              <w:left w:val="single" w:sz="6" w:space="0" w:color="auto"/>
              <w:bottom w:val="single" w:sz="2" w:space="0" w:color="auto"/>
              <w:right w:val="single" w:sz="4" w:space="0" w:color="auto"/>
            </w:tcBorders>
            <w:vAlign w:val="center"/>
          </w:tcPr>
          <w:p w:rsidR="00467771" w:rsidRPr="009952D7" w:rsidRDefault="00467771" w:rsidP="00467771">
            <w:pPr>
              <w:rPr>
                <w:sz w:val="24"/>
                <w:szCs w:val="24"/>
              </w:rPr>
            </w:pPr>
            <w:r w:rsidRPr="009952D7">
              <w:rPr>
                <w:sz w:val="24"/>
                <w:szCs w:val="24"/>
              </w:rPr>
              <w:t>苗栗縣</w:t>
            </w:r>
          </w:p>
        </w:tc>
        <w:tc>
          <w:tcPr>
            <w:tcW w:w="1871" w:type="pct"/>
            <w:tcBorders>
              <w:top w:val="single" w:sz="6" w:space="0" w:color="auto"/>
              <w:left w:val="single" w:sz="4" w:space="0" w:color="auto"/>
              <w:bottom w:val="single" w:sz="2" w:space="0" w:color="auto"/>
              <w:right w:val="single" w:sz="6" w:space="0" w:color="auto"/>
            </w:tcBorders>
            <w:vAlign w:val="center"/>
          </w:tcPr>
          <w:p w:rsidR="00467771" w:rsidRPr="009952D7" w:rsidRDefault="00467771" w:rsidP="00467771">
            <w:pPr>
              <w:jc w:val="center"/>
              <w:rPr>
                <w:sz w:val="24"/>
                <w:szCs w:val="24"/>
              </w:rPr>
            </w:pPr>
            <w:r w:rsidRPr="009952D7">
              <w:rPr>
                <w:sz w:val="24"/>
                <w:szCs w:val="24"/>
              </w:rPr>
              <w:t>68.79</w:t>
            </w:r>
          </w:p>
        </w:tc>
        <w:tc>
          <w:tcPr>
            <w:tcW w:w="1729" w:type="pct"/>
            <w:tcBorders>
              <w:top w:val="single" w:sz="6" w:space="0" w:color="auto"/>
              <w:left w:val="single" w:sz="6" w:space="0" w:color="auto"/>
              <w:bottom w:val="single" w:sz="2" w:space="0" w:color="auto"/>
              <w:right w:val="single" w:sz="2" w:space="0" w:color="auto"/>
            </w:tcBorders>
            <w:vAlign w:val="center"/>
          </w:tcPr>
          <w:p w:rsidR="00467771" w:rsidRPr="009952D7" w:rsidRDefault="00467771" w:rsidP="00467771">
            <w:pPr>
              <w:jc w:val="center"/>
              <w:rPr>
                <w:sz w:val="24"/>
                <w:szCs w:val="24"/>
              </w:rPr>
            </w:pPr>
            <w:r w:rsidRPr="009952D7">
              <w:rPr>
                <w:sz w:val="24"/>
                <w:szCs w:val="24"/>
              </w:rPr>
              <w:t>-</w:t>
            </w:r>
          </w:p>
        </w:tc>
      </w:tr>
    </w:tbl>
    <w:p w:rsidR="00467771" w:rsidRPr="009952D7" w:rsidRDefault="00467771" w:rsidP="00467771">
      <w:pPr>
        <w:pStyle w:val="af"/>
        <w:tabs>
          <w:tab w:val="clear" w:pos="1440"/>
        </w:tabs>
        <w:ind w:left="0" w:firstLineChars="638" w:firstLine="1405"/>
        <w:rPr>
          <w:rFonts w:ascii="Times New Roman"/>
          <w:sz w:val="20"/>
        </w:rPr>
      </w:pPr>
      <w:r w:rsidRPr="009952D7">
        <w:rPr>
          <w:rFonts w:ascii="Times New Roman" w:hint="eastAsia"/>
          <w:sz w:val="20"/>
        </w:rPr>
        <w:t>資料來源：</w:t>
      </w:r>
      <w:r w:rsidRPr="009952D7">
        <w:rPr>
          <w:rFonts w:ascii="Times New Roman"/>
          <w:spacing w:val="-10"/>
          <w:sz w:val="20"/>
        </w:rPr>
        <w:t>審計部</w:t>
      </w:r>
      <w:r w:rsidRPr="009952D7">
        <w:rPr>
          <w:rFonts w:ascii="Times New Roman"/>
          <w:sz w:val="20"/>
        </w:rPr>
        <w:t>查核</w:t>
      </w:r>
    </w:p>
    <w:p w:rsidR="00CB541E" w:rsidRPr="00CD3F46" w:rsidRDefault="00CB541E" w:rsidP="00467771">
      <w:pPr>
        <w:jc w:val="center"/>
        <w:rPr>
          <w:kern w:val="0"/>
        </w:rPr>
      </w:pPr>
    </w:p>
    <w:sectPr w:rsidR="00CB541E" w:rsidRPr="00CD3F46" w:rsidSect="00467771">
      <w:pgSz w:w="11907" w:h="16840" w:code="9"/>
      <w:pgMar w:top="1701" w:right="1275"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88B" w:rsidRDefault="00EF588B" w:rsidP="00E1026A">
      <w:r>
        <w:separator/>
      </w:r>
    </w:p>
  </w:endnote>
  <w:endnote w:type="continuationSeparator" w:id="0">
    <w:p w:rsidR="00EF588B" w:rsidRDefault="00EF588B" w:rsidP="00E1026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00" w:rsidRDefault="007A54E4">
    <w:pPr>
      <w:framePr w:wrap="around" w:vAnchor="text" w:hAnchor="margin" w:xAlign="center" w:y="1"/>
      <w:ind w:left="640" w:firstLine="400"/>
      <w:textDirection w:val="btLr"/>
      <w:rPr>
        <w:rStyle w:val="a8"/>
      </w:rPr>
    </w:pPr>
    <w:r>
      <w:rPr>
        <w:rStyle w:val="a8"/>
      </w:rPr>
      <w:fldChar w:fldCharType="begin"/>
    </w:r>
    <w:r w:rsidR="00752A00">
      <w:rPr>
        <w:rStyle w:val="a8"/>
      </w:rPr>
      <w:instrText xml:space="preserve">PAGE  </w:instrText>
    </w:r>
    <w:r>
      <w:rPr>
        <w:rStyle w:val="a8"/>
      </w:rPr>
      <w:fldChar w:fldCharType="separate"/>
    </w:r>
    <w:r w:rsidR="00752A00">
      <w:rPr>
        <w:rStyle w:val="a8"/>
        <w:noProof/>
      </w:rPr>
      <w:t>3</w:t>
    </w:r>
    <w:r>
      <w:rPr>
        <w:rStyle w:val="a8"/>
      </w:rPr>
      <w:fldChar w:fldCharType="end"/>
    </w:r>
  </w:p>
  <w:p w:rsidR="00752A00" w:rsidRDefault="00752A0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00" w:rsidRDefault="007A54E4">
    <w:pPr>
      <w:pStyle w:val="ac"/>
      <w:framePr w:wrap="around" w:vAnchor="text" w:hAnchor="margin" w:xAlign="center" w:y="1"/>
      <w:rPr>
        <w:rStyle w:val="a8"/>
        <w:sz w:val="24"/>
      </w:rPr>
    </w:pPr>
    <w:r>
      <w:rPr>
        <w:rStyle w:val="a8"/>
        <w:sz w:val="24"/>
      </w:rPr>
      <w:fldChar w:fldCharType="begin"/>
    </w:r>
    <w:r w:rsidR="00752A00">
      <w:rPr>
        <w:rStyle w:val="a8"/>
        <w:sz w:val="24"/>
      </w:rPr>
      <w:instrText xml:space="preserve">PAGE  </w:instrText>
    </w:r>
    <w:r>
      <w:rPr>
        <w:rStyle w:val="a8"/>
        <w:sz w:val="24"/>
      </w:rPr>
      <w:fldChar w:fldCharType="separate"/>
    </w:r>
    <w:r w:rsidR="00650F7E">
      <w:rPr>
        <w:rStyle w:val="a8"/>
        <w:noProof/>
        <w:sz w:val="24"/>
      </w:rPr>
      <w:t>1</w:t>
    </w:r>
    <w:r>
      <w:rPr>
        <w:rStyle w:val="a8"/>
        <w:sz w:val="24"/>
      </w:rPr>
      <w:fldChar w:fldCharType="end"/>
    </w:r>
  </w:p>
  <w:p w:rsidR="00752A00" w:rsidRDefault="00752A0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88B" w:rsidRDefault="00EF588B" w:rsidP="00E1026A">
      <w:r>
        <w:separator/>
      </w:r>
    </w:p>
  </w:footnote>
  <w:footnote w:type="continuationSeparator" w:id="0">
    <w:p w:rsidR="00EF588B" w:rsidRDefault="00EF588B" w:rsidP="00E1026A">
      <w:r>
        <w:continuationSeparator/>
      </w:r>
    </w:p>
  </w:footnote>
  <w:footnote w:id="1">
    <w:p w:rsidR="00752A00" w:rsidRDefault="00752A00" w:rsidP="00FB054E">
      <w:pPr>
        <w:pStyle w:val="af0"/>
      </w:pPr>
      <w:r>
        <w:rPr>
          <w:rStyle w:val="af2"/>
        </w:rPr>
        <w:t>[1]</w:t>
      </w:r>
      <w:r>
        <w:t xml:space="preserve"> </w:t>
      </w:r>
      <w:proofErr w:type="gramStart"/>
      <w:r>
        <w:rPr>
          <w:rFonts w:ascii="標楷體" w:hAnsi="標楷體" w:hint="eastAsia"/>
        </w:rPr>
        <w:t>惟</w:t>
      </w:r>
      <w:proofErr w:type="gramEnd"/>
      <w:r>
        <w:rPr>
          <w:rFonts w:ascii="標楷體" w:hAnsi="標楷體" w:hint="eastAsia"/>
        </w:rPr>
        <w:t>財政部於</w:t>
      </w:r>
      <w:r>
        <w:t>99</w:t>
      </w:r>
      <w:r>
        <w:rPr>
          <w:rFonts w:ascii="標楷體" w:hAnsi="標楷體" w:hint="eastAsia"/>
        </w:rPr>
        <w:t>年</w:t>
      </w:r>
      <w:r>
        <w:t>6</w:t>
      </w:r>
      <w:r>
        <w:rPr>
          <w:rFonts w:ascii="標楷體" w:hAnsi="標楷體" w:hint="eastAsia"/>
        </w:rPr>
        <w:t>月</w:t>
      </w:r>
      <w:proofErr w:type="gramStart"/>
      <w:r>
        <w:rPr>
          <w:rFonts w:ascii="標楷體" w:hAnsi="標楷體" w:hint="eastAsia"/>
        </w:rPr>
        <w:t>逕</w:t>
      </w:r>
      <w:proofErr w:type="gramEnd"/>
      <w:r>
        <w:rPr>
          <w:rFonts w:ascii="標楷體" w:hAnsi="標楷體" w:hint="eastAsia"/>
        </w:rPr>
        <w:t>將該基金</w:t>
      </w:r>
      <w:proofErr w:type="gramStart"/>
      <w:r>
        <w:rPr>
          <w:rFonts w:ascii="標楷體" w:hAnsi="標楷體" w:hint="eastAsia"/>
        </w:rPr>
        <w:t>未償</w:t>
      </w:r>
      <w:proofErr w:type="gramEnd"/>
      <w:r>
        <w:rPr>
          <w:rFonts w:ascii="標楷體" w:hAnsi="標楷體" w:hint="eastAsia"/>
        </w:rPr>
        <w:t>餘納入該府一年以上之債務餘額內管制。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A00"/>
    <w:multiLevelType w:val="hybridMultilevel"/>
    <w:tmpl w:val="842E6544"/>
    <w:lvl w:ilvl="0" w:tplc="0409000F">
      <w:start w:val="1"/>
      <w:numFmt w:val="decimal"/>
      <w:lvlText w:val="%1."/>
      <w:lvlJc w:val="left"/>
      <w:pPr>
        <w:tabs>
          <w:tab w:val="num" w:pos="481"/>
        </w:tabs>
        <w:ind w:left="481" w:hanging="480"/>
      </w:p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277703"/>
    <w:multiLevelType w:val="hybridMultilevel"/>
    <w:tmpl w:val="FA7AAB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D896048"/>
    <w:multiLevelType w:val="multilevel"/>
    <w:tmpl w:val="60865CC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5">
    <w:nsid w:val="1A322381"/>
    <w:multiLevelType w:val="hybridMultilevel"/>
    <w:tmpl w:val="C0925964"/>
    <w:lvl w:ilvl="0" w:tplc="8DCA1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7A317A"/>
    <w:multiLevelType w:val="hybridMultilevel"/>
    <w:tmpl w:val="C778D85C"/>
    <w:lvl w:ilvl="0" w:tplc="8DCA1F6C">
      <w:start w:val="1"/>
      <w:numFmt w:val="decimal"/>
      <w:lvlText w:val="%1."/>
      <w:lvlJc w:val="left"/>
      <w:pPr>
        <w:ind w:left="503" w:hanging="36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7">
    <w:nsid w:val="2F022866"/>
    <w:multiLevelType w:val="hybridMultilevel"/>
    <w:tmpl w:val="F9606B60"/>
    <w:lvl w:ilvl="0" w:tplc="178A5CEA">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4462A8F"/>
    <w:multiLevelType w:val="hybridMultilevel"/>
    <w:tmpl w:val="3766B84A"/>
    <w:lvl w:ilvl="0" w:tplc="178A5C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8641191"/>
    <w:multiLevelType w:val="hybridMultilevel"/>
    <w:tmpl w:val="9940A964"/>
    <w:lvl w:ilvl="0" w:tplc="178A5CEA">
      <w:start w:val="1"/>
      <w:numFmt w:val="decimal"/>
      <w:lvlText w:val="%1."/>
      <w:lvlJc w:val="left"/>
      <w:pPr>
        <w:tabs>
          <w:tab w:val="num" w:pos="-540"/>
        </w:tabs>
        <w:ind w:left="-540" w:hanging="360"/>
      </w:pPr>
      <w:rPr>
        <w:rFonts w:hint="default"/>
      </w:rPr>
    </w:lvl>
    <w:lvl w:ilvl="1" w:tplc="04090019">
      <w:start w:val="1"/>
      <w:numFmt w:val="decimal"/>
      <w:lvlText w:val="(%2)"/>
      <w:lvlJc w:val="left"/>
      <w:pPr>
        <w:tabs>
          <w:tab w:val="num" w:pos="60"/>
        </w:tabs>
        <w:ind w:left="60" w:hanging="480"/>
      </w:pPr>
      <w:rPr>
        <w:rFonts w:hint="eastAsia"/>
      </w:rPr>
    </w:lvl>
    <w:lvl w:ilvl="2" w:tplc="0409001B" w:tentative="1">
      <w:start w:val="1"/>
      <w:numFmt w:val="lowerRoman"/>
      <w:lvlText w:val="%3."/>
      <w:lvlJc w:val="right"/>
      <w:pPr>
        <w:tabs>
          <w:tab w:val="num" w:pos="540"/>
        </w:tabs>
        <w:ind w:left="540" w:hanging="480"/>
      </w:pPr>
    </w:lvl>
    <w:lvl w:ilvl="3" w:tplc="0409000F" w:tentative="1">
      <w:start w:val="1"/>
      <w:numFmt w:val="decimal"/>
      <w:lvlText w:val="%4."/>
      <w:lvlJc w:val="left"/>
      <w:pPr>
        <w:tabs>
          <w:tab w:val="num" w:pos="1020"/>
        </w:tabs>
        <w:ind w:left="1020" w:hanging="480"/>
      </w:pPr>
    </w:lvl>
    <w:lvl w:ilvl="4" w:tplc="04090019" w:tentative="1">
      <w:start w:val="1"/>
      <w:numFmt w:val="ideographTraditional"/>
      <w:lvlText w:val="%5、"/>
      <w:lvlJc w:val="left"/>
      <w:pPr>
        <w:tabs>
          <w:tab w:val="num" w:pos="1500"/>
        </w:tabs>
        <w:ind w:left="1500" w:hanging="480"/>
      </w:pPr>
    </w:lvl>
    <w:lvl w:ilvl="5" w:tplc="0409001B" w:tentative="1">
      <w:start w:val="1"/>
      <w:numFmt w:val="lowerRoman"/>
      <w:lvlText w:val="%6."/>
      <w:lvlJc w:val="right"/>
      <w:pPr>
        <w:tabs>
          <w:tab w:val="num" w:pos="1980"/>
        </w:tabs>
        <w:ind w:left="1980" w:hanging="480"/>
      </w:pPr>
    </w:lvl>
    <w:lvl w:ilvl="6" w:tplc="0409000F" w:tentative="1">
      <w:start w:val="1"/>
      <w:numFmt w:val="decimal"/>
      <w:lvlText w:val="%7."/>
      <w:lvlJc w:val="left"/>
      <w:pPr>
        <w:tabs>
          <w:tab w:val="num" w:pos="2460"/>
        </w:tabs>
        <w:ind w:left="2460" w:hanging="480"/>
      </w:pPr>
    </w:lvl>
    <w:lvl w:ilvl="7" w:tplc="04090019" w:tentative="1">
      <w:start w:val="1"/>
      <w:numFmt w:val="ideographTraditional"/>
      <w:lvlText w:val="%8、"/>
      <w:lvlJc w:val="left"/>
      <w:pPr>
        <w:tabs>
          <w:tab w:val="num" w:pos="2940"/>
        </w:tabs>
        <w:ind w:left="2940" w:hanging="480"/>
      </w:pPr>
    </w:lvl>
    <w:lvl w:ilvl="8" w:tplc="0409001B" w:tentative="1">
      <w:start w:val="1"/>
      <w:numFmt w:val="lowerRoman"/>
      <w:lvlText w:val="%9."/>
      <w:lvlJc w:val="right"/>
      <w:pPr>
        <w:tabs>
          <w:tab w:val="num" w:pos="3420"/>
        </w:tabs>
        <w:ind w:left="3420" w:hanging="480"/>
      </w:pPr>
    </w:lvl>
  </w:abstractNum>
  <w:abstractNum w:abstractNumId="10">
    <w:nsid w:val="3D342A63"/>
    <w:multiLevelType w:val="hybridMultilevel"/>
    <w:tmpl w:val="ACE8F6E6"/>
    <w:lvl w:ilvl="0" w:tplc="BCCC80BA">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0FD7457"/>
    <w:multiLevelType w:val="hybridMultilevel"/>
    <w:tmpl w:val="EDBCF330"/>
    <w:lvl w:ilvl="0" w:tplc="178A5CEA">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E0E28AB"/>
    <w:multiLevelType w:val="hybridMultilevel"/>
    <w:tmpl w:val="7B0E3ACA"/>
    <w:lvl w:ilvl="0" w:tplc="65E6A47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CE565F"/>
    <w:multiLevelType w:val="hybridMultilevel"/>
    <w:tmpl w:val="3766B84A"/>
    <w:lvl w:ilvl="0" w:tplc="178A5C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F4405ED"/>
    <w:multiLevelType w:val="hybridMultilevel"/>
    <w:tmpl w:val="3766B84A"/>
    <w:lvl w:ilvl="0" w:tplc="6284B5C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A647AA"/>
    <w:multiLevelType w:val="hybridMultilevel"/>
    <w:tmpl w:val="7B0E3ACA"/>
    <w:lvl w:ilvl="0" w:tplc="811C6EFA">
      <w:start w:val="1"/>
      <w:numFmt w:val="taiwaneseCountingThousand"/>
      <w:lvlText w:val="%1、"/>
      <w:lvlJc w:val="left"/>
      <w:pPr>
        <w:ind w:left="480" w:hanging="480"/>
      </w:pPr>
    </w:lvl>
    <w:lvl w:ilvl="1" w:tplc="B3AA1546"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4740CF8"/>
    <w:multiLevelType w:val="hybridMultilevel"/>
    <w:tmpl w:val="60865CC0"/>
    <w:lvl w:ilvl="0" w:tplc="178A5CEA">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6A21488"/>
    <w:multiLevelType w:val="hybridMultilevel"/>
    <w:tmpl w:val="3766B84A"/>
    <w:lvl w:ilvl="0" w:tplc="178A5C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9BD5620"/>
    <w:multiLevelType w:val="hybridMultilevel"/>
    <w:tmpl w:val="A96E720C"/>
    <w:lvl w:ilvl="0" w:tplc="04090015">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9062913"/>
    <w:multiLevelType w:val="hybridMultilevel"/>
    <w:tmpl w:val="7908C846"/>
    <w:lvl w:ilvl="0" w:tplc="6284B5CE">
      <w:start w:val="1"/>
      <w:numFmt w:val="decimal"/>
      <w:lvlText w:val="%1."/>
      <w:lvlJc w:val="left"/>
      <w:pPr>
        <w:tabs>
          <w:tab w:val="num" w:pos="360"/>
        </w:tabs>
        <w:ind w:left="360" w:hanging="360"/>
      </w:pPr>
      <w:rPr>
        <w:rFonts w:hint="default"/>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A4C7C41"/>
    <w:multiLevelType w:val="hybridMultilevel"/>
    <w:tmpl w:val="448C3EC8"/>
    <w:lvl w:ilvl="0" w:tplc="6284B5CE">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AA568E8"/>
    <w:multiLevelType w:val="hybridMultilevel"/>
    <w:tmpl w:val="E0B6387E"/>
    <w:lvl w:ilvl="0" w:tplc="04090015">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19"/>
  </w:num>
  <w:num w:numId="25">
    <w:abstractNumId w:val="16"/>
  </w:num>
  <w:num w:numId="26">
    <w:abstractNumId w:val="3"/>
  </w:num>
  <w:num w:numId="27">
    <w:abstractNumId w:val="18"/>
  </w:num>
  <w:num w:numId="28">
    <w:abstractNumId w:val="0"/>
  </w:num>
  <w:num w:numId="29">
    <w:abstractNumId w:val="11"/>
  </w:num>
  <w:num w:numId="30">
    <w:abstractNumId w:val="10"/>
  </w:num>
  <w:num w:numId="31">
    <w:abstractNumId w:val="20"/>
  </w:num>
  <w:num w:numId="32">
    <w:abstractNumId w:val="7"/>
  </w:num>
  <w:num w:numId="33">
    <w:abstractNumId w:val="2"/>
  </w:num>
  <w:num w:numId="34">
    <w:abstractNumId w:val="17"/>
  </w:num>
  <w:num w:numId="35">
    <w:abstractNumId w:val="12"/>
  </w:num>
  <w:num w:numId="36">
    <w:abstractNumId w:val="15"/>
  </w:num>
  <w:num w:numId="37">
    <w:abstractNumId w:val="14"/>
  </w:num>
  <w:num w:numId="38">
    <w:abstractNumId w:val="21"/>
  </w:num>
  <w:num w:numId="39">
    <w:abstractNumId w:val="13"/>
  </w:num>
  <w:num w:numId="40">
    <w:abstractNumId w:val="8"/>
  </w:num>
  <w:num w:numId="41">
    <w:abstractNumId w:val="6"/>
  </w:num>
  <w:num w:numId="42">
    <w:abstractNumId w:val="9"/>
  </w:num>
  <w:num w:numId="43">
    <w:abstractNumId w:val="5"/>
  </w:num>
  <w:num w:numId="44">
    <w:abstractNumId w:val="4"/>
  </w:num>
  <w:num w:numId="45">
    <w:abstractNumId w:val="4"/>
  </w:num>
  <w:num w:numId="46">
    <w:abstractNumId w:val="4"/>
  </w:num>
  <w:num w:numId="47">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41D54"/>
    <w:rsid w:val="00014ACC"/>
    <w:rsid w:val="000579DB"/>
    <w:rsid w:val="000A4523"/>
    <w:rsid w:val="000D2507"/>
    <w:rsid w:val="000D359B"/>
    <w:rsid w:val="000F021D"/>
    <w:rsid w:val="00106EDD"/>
    <w:rsid w:val="00127E1F"/>
    <w:rsid w:val="00143AB8"/>
    <w:rsid w:val="0016009D"/>
    <w:rsid w:val="00165199"/>
    <w:rsid w:val="00183EC1"/>
    <w:rsid w:val="001B0C27"/>
    <w:rsid w:val="001E2A05"/>
    <w:rsid w:val="00211F95"/>
    <w:rsid w:val="00212003"/>
    <w:rsid w:val="002261CC"/>
    <w:rsid w:val="0023320D"/>
    <w:rsid w:val="00234D99"/>
    <w:rsid w:val="00290397"/>
    <w:rsid w:val="002A3A67"/>
    <w:rsid w:val="002B6A04"/>
    <w:rsid w:val="002D32E1"/>
    <w:rsid w:val="002E1595"/>
    <w:rsid w:val="002E1CFE"/>
    <w:rsid w:val="002F3297"/>
    <w:rsid w:val="00302C25"/>
    <w:rsid w:val="0034072F"/>
    <w:rsid w:val="00372FD4"/>
    <w:rsid w:val="00384A5E"/>
    <w:rsid w:val="00394B49"/>
    <w:rsid w:val="003A026F"/>
    <w:rsid w:val="003A2650"/>
    <w:rsid w:val="0040557A"/>
    <w:rsid w:val="00433749"/>
    <w:rsid w:val="0044118F"/>
    <w:rsid w:val="00467771"/>
    <w:rsid w:val="00487D78"/>
    <w:rsid w:val="004946F6"/>
    <w:rsid w:val="00495383"/>
    <w:rsid w:val="0049552C"/>
    <w:rsid w:val="004A2A62"/>
    <w:rsid w:val="004B762A"/>
    <w:rsid w:val="004C498D"/>
    <w:rsid w:val="004D5C8B"/>
    <w:rsid w:val="004E701D"/>
    <w:rsid w:val="00530F5E"/>
    <w:rsid w:val="00541D54"/>
    <w:rsid w:val="005664AA"/>
    <w:rsid w:val="00587DD7"/>
    <w:rsid w:val="00595ED3"/>
    <w:rsid w:val="005A5BE6"/>
    <w:rsid w:val="005A6A3B"/>
    <w:rsid w:val="005E645D"/>
    <w:rsid w:val="00600875"/>
    <w:rsid w:val="0061402C"/>
    <w:rsid w:val="00634290"/>
    <w:rsid w:val="00650F7E"/>
    <w:rsid w:val="00655503"/>
    <w:rsid w:val="00660E15"/>
    <w:rsid w:val="0067065C"/>
    <w:rsid w:val="006903FC"/>
    <w:rsid w:val="006B74A7"/>
    <w:rsid w:val="006C2B7F"/>
    <w:rsid w:val="006C389D"/>
    <w:rsid w:val="00731CFD"/>
    <w:rsid w:val="007358A8"/>
    <w:rsid w:val="00752A00"/>
    <w:rsid w:val="00763B43"/>
    <w:rsid w:val="00763BDE"/>
    <w:rsid w:val="00765992"/>
    <w:rsid w:val="00775A9A"/>
    <w:rsid w:val="007A54DA"/>
    <w:rsid w:val="007A54E4"/>
    <w:rsid w:val="007C2B3F"/>
    <w:rsid w:val="007F56C0"/>
    <w:rsid w:val="007F7214"/>
    <w:rsid w:val="00880BFA"/>
    <w:rsid w:val="00884DC2"/>
    <w:rsid w:val="008B4D3E"/>
    <w:rsid w:val="008D650F"/>
    <w:rsid w:val="008E0940"/>
    <w:rsid w:val="008E2180"/>
    <w:rsid w:val="009241CC"/>
    <w:rsid w:val="00932526"/>
    <w:rsid w:val="00937622"/>
    <w:rsid w:val="00965427"/>
    <w:rsid w:val="0097439B"/>
    <w:rsid w:val="009748D4"/>
    <w:rsid w:val="009822DE"/>
    <w:rsid w:val="00986F3E"/>
    <w:rsid w:val="009B7B05"/>
    <w:rsid w:val="009C2CC6"/>
    <w:rsid w:val="009D3FDD"/>
    <w:rsid w:val="009E7890"/>
    <w:rsid w:val="009F0FC9"/>
    <w:rsid w:val="009F42A0"/>
    <w:rsid w:val="009F73E2"/>
    <w:rsid w:val="00A21B3D"/>
    <w:rsid w:val="00A75928"/>
    <w:rsid w:val="00AA1659"/>
    <w:rsid w:val="00AD43F7"/>
    <w:rsid w:val="00AD5056"/>
    <w:rsid w:val="00AE0B28"/>
    <w:rsid w:val="00B01AA3"/>
    <w:rsid w:val="00B54292"/>
    <w:rsid w:val="00B574A1"/>
    <w:rsid w:val="00B63938"/>
    <w:rsid w:val="00BA429F"/>
    <w:rsid w:val="00BC030B"/>
    <w:rsid w:val="00BD58C6"/>
    <w:rsid w:val="00BF465B"/>
    <w:rsid w:val="00C27470"/>
    <w:rsid w:val="00C52967"/>
    <w:rsid w:val="00C71A78"/>
    <w:rsid w:val="00C90E0E"/>
    <w:rsid w:val="00C9539D"/>
    <w:rsid w:val="00C965A8"/>
    <w:rsid w:val="00CB541E"/>
    <w:rsid w:val="00CD2C16"/>
    <w:rsid w:val="00CD3F46"/>
    <w:rsid w:val="00CD5EA5"/>
    <w:rsid w:val="00D069AD"/>
    <w:rsid w:val="00D40029"/>
    <w:rsid w:val="00D407DA"/>
    <w:rsid w:val="00D83A77"/>
    <w:rsid w:val="00D876FC"/>
    <w:rsid w:val="00E072C8"/>
    <w:rsid w:val="00E07DEA"/>
    <w:rsid w:val="00E1026A"/>
    <w:rsid w:val="00E12F59"/>
    <w:rsid w:val="00E13C6E"/>
    <w:rsid w:val="00E14709"/>
    <w:rsid w:val="00E3109B"/>
    <w:rsid w:val="00E51D02"/>
    <w:rsid w:val="00E76E12"/>
    <w:rsid w:val="00EF12FC"/>
    <w:rsid w:val="00EF588B"/>
    <w:rsid w:val="00F50354"/>
    <w:rsid w:val="00F62D44"/>
    <w:rsid w:val="00F76849"/>
    <w:rsid w:val="00F83F60"/>
    <w:rsid w:val="00FB054E"/>
    <w:rsid w:val="00FC3BBE"/>
    <w:rsid w:val="00FF56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43F7"/>
    <w:pPr>
      <w:widowControl w:val="0"/>
    </w:pPr>
    <w:rPr>
      <w:rFonts w:eastAsia="標楷體"/>
      <w:kern w:val="2"/>
      <w:sz w:val="32"/>
    </w:rPr>
  </w:style>
  <w:style w:type="paragraph" w:styleId="1">
    <w:name w:val="heading 1"/>
    <w:basedOn w:val="a0"/>
    <w:link w:val="10"/>
    <w:uiPriority w:val="9"/>
    <w:qFormat/>
    <w:rsid w:val="00AD43F7"/>
    <w:pPr>
      <w:numPr>
        <w:numId w:val="1"/>
      </w:numPr>
      <w:kinsoku w:val="0"/>
      <w:jc w:val="both"/>
      <w:outlineLvl w:val="0"/>
    </w:pPr>
    <w:rPr>
      <w:rFonts w:ascii="標楷體" w:hAnsi="Arial"/>
      <w:bCs/>
      <w:kern w:val="0"/>
      <w:szCs w:val="52"/>
    </w:rPr>
  </w:style>
  <w:style w:type="paragraph" w:styleId="2">
    <w:name w:val="heading 2"/>
    <w:aliases w:val="標題110/111"/>
    <w:basedOn w:val="a0"/>
    <w:link w:val="20"/>
    <w:uiPriority w:val="9"/>
    <w:qFormat/>
    <w:rsid w:val="00AD43F7"/>
    <w:pPr>
      <w:numPr>
        <w:ilvl w:val="1"/>
        <w:numId w:val="1"/>
      </w:numPr>
      <w:jc w:val="both"/>
      <w:outlineLvl w:val="1"/>
    </w:pPr>
    <w:rPr>
      <w:rFonts w:ascii="標楷體" w:hAnsi="Arial"/>
      <w:bCs/>
      <w:kern w:val="0"/>
      <w:szCs w:val="48"/>
    </w:rPr>
  </w:style>
  <w:style w:type="paragraph" w:styleId="3">
    <w:name w:val="heading 3"/>
    <w:basedOn w:val="a0"/>
    <w:link w:val="30"/>
    <w:uiPriority w:val="9"/>
    <w:qFormat/>
    <w:rsid w:val="00AD43F7"/>
    <w:pPr>
      <w:numPr>
        <w:ilvl w:val="2"/>
        <w:numId w:val="1"/>
      </w:numPr>
      <w:jc w:val="both"/>
      <w:outlineLvl w:val="2"/>
    </w:pPr>
    <w:rPr>
      <w:rFonts w:ascii="標楷體" w:hAnsi="Arial"/>
      <w:bCs/>
      <w:kern w:val="0"/>
      <w:szCs w:val="36"/>
    </w:rPr>
  </w:style>
  <w:style w:type="paragraph" w:styleId="4">
    <w:name w:val="heading 4"/>
    <w:aliases w:val="表格,一"/>
    <w:basedOn w:val="a0"/>
    <w:link w:val="40"/>
    <w:uiPriority w:val="9"/>
    <w:qFormat/>
    <w:rsid w:val="00AD43F7"/>
    <w:pPr>
      <w:numPr>
        <w:ilvl w:val="3"/>
        <w:numId w:val="1"/>
      </w:numPr>
      <w:jc w:val="both"/>
      <w:outlineLvl w:val="3"/>
    </w:pPr>
    <w:rPr>
      <w:rFonts w:ascii="標楷體" w:hAnsi="Arial"/>
      <w:szCs w:val="36"/>
    </w:rPr>
  </w:style>
  <w:style w:type="paragraph" w:styleId="5">
    <w:name w:val="heading 5"/>
    <w:basedOn w:val="a0"/>
    <w:link w:val="50"/>
    <w:uiPriority w:val="9"/>
    <w:qFormat/>
    <w:rsid w:val="00AD43F7"/>
    <w:pPr>
      <w:numPr>
        <w:ilvl w:val="4"/>
        <w:numId w:val="1"/>
      </w:numPr>
      <w:jc w:val="both"/>
      <w:outlineLvl w:val="4"/>
    </w:pPr>
    <w:rPr>
      <w:rFonts w:ascii="標楷體" w:hAnsi="Arial"/>
      <w:bCs/>
      <w:szCs w:val="36"/>
    </w:rPr>
  </w:style>
  <w:style w:type="paragraph" w:styleId="6">
    <w:name w:val="heading 6"/>
    <w:basedOn w:val="a0"/>
    <w:link w:val="60"/>
    <w:uiPriority w:val="9"/>
    <w:qFormat/>
    <w:rsid w:val="00AD43F7"/>
    <w:pPr>
      <w:numPr>
        <w:ilvl w:val="5"/>
        <w:numId w:val="1"/>
      </w:numPr>
      <w:tabs>
        <w:tab w:val="left" w:pos="2094"/>
      </w:tabs>
      <w:jc w:val="both"/>
      <w:outlineLvl w:val="5"/>
    </w:pPr>
    <w:rPr>
      <w:rFonts w:ascii="標楷體" w:hAnsi="Arial"/>
      <w:szCs w:val="36"/>
    </w:rPr>
  </w:style>
  <w:style w:type="paragraph" w:styleId="7">
    <w:name w:val="heading 7"/>
    <w:basedOn w:val="a0"/>
    <w:link w:val="70"/>
    <w:uiPriority w:val="9"/>
    <w:qFormat/>
    <w:rsid w:val="00AD43F7"/>
    <w:pPr>
      <w:numPr>
        <w:ilvl w:val="6"/>
        <w:numId w:val="1"/>
      </w:numPr>
      <w:jc w:val="both"/>
      <w:outlineLvl w:val="6"/>
    </w:pPr>
    <w:rPr>
      <w:rFonts w:ascii="標楷體" w:hAnsi="Arial"/>
      <w:bCs/>
      <w:szCs w:val="36"/>
    </w:rPr>
  </w:style>
  <w:style w:type="paragraph" w:styleId="8">
    <w:name w:val="heading 8"/>
    <w:basedOn w:val="a0"/>
    <w:link w:val="80"/>
    <w:uiPriority w:val="9"/>
    <w:qFormat/>
    <w:rsid w:val="00AD43F7"/>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段落樣式3"/>
    <w:basedOn w:val="21"/>
    <w:rsid w:val="00AD43F7"/>
    <w:pPr>
      <w:ind w:leftChars="400" w:left="400"/>
    </w:pPr>
  </w:style>
  <w:style w:type="paragraph" w:customStyle="1" w:styleId="21">
    <w:name w:val="段落樣式2"/>
    <w:basedOn w:val="a0"/>
    <w:rsid w:val="00AD43F7"/>
    <w:pPr>
      <w:tabs>
        <w:tab w:val="left" w:pos="567"/>
      </w:tabs>
      <w:ind w:leftChars="300" w:left="300" w:firstLineChars="200" w:firstLine="200"/>
      <w:jc w:val="both"/>
    </w:pPr>
    <w:rPr>
      <w:rFonts w:ascii="標楷體"/>
      <w:kern w:val="0"/>
    </w:rPr>
  </w:style>
  <w:style w:type="paragraph" w:customStyle="1" w:styleId="41">
    <w:name w:val="段落樣式4"/>
    <w:basedOn w:val="31"/>
    <w:rsid w:val="00AD43F7"/>
    <w:pPr>
      <w:ind w:leftChars="500" w:left="500"/>
    </w:pPr>
  </w:style>
  <w:style w:type="paragraph" w:customStyle="1" w:styleId="51">
    <w:name w:val="段落樣式5"/>
    <w:basedOn w:val="41"/>
    <w:rsid w:val="00AD43F7"/>
    <w:pPr>
      <w:ind w:leftChars="600" w:left="600"/>
    </w:pPr>
  </w:style>
  <w:style w:type="paragraph" w:customStyle="1" w:styleId="61">
    <w:name w:val="段落樣式6"/>
    <w:basedOn w:val="51"/>
    <w:rsid w:val="00AD43F7"/>
    <w:pPr>
      <w:ind w:leftChars="700" w:left="700"/>
    </w:pPr>
  </w:style>
  <w:style w:type="paragraph" w:customStyle="1" w:styleId="71">
    <w:name w:val="段落樣式7"/>
    <w:basedOn w:val="61"/>
    <w:rsid w:val="00AD43F7"/>
  </w:style>
  <w:style w:type="paragraph" w:customStyle="1" w:styleId="81">
    <w:name w:val="段落樣式8"/>
    <w:basedOn w:val="71"/>
    <w:rsid w:val="00AD43F7"/>
    <w:pPr>
      <w:ind w:leftChars="800" w:left="800"/>
    </w:pPr>
  </w:style>
  <w:style w:type="paragraph" w:styleId="a4">
    <w:name w:val="Signature"/>
    <w:basedOn w:val="a0"/>
    <w:link w:val="a5"/>
    <w:semiHidden/>
    <w:rsid w:val="00AD43F7"/>
    <w:pPr>
      <w:spacing w:before="720" w:after="720"/>
      <w:ind w:left="7371"/>
    </w:pPr>
    <w:rPr>
      <w:rFonts w:ascii="標楷體"/>
      <w:b/>
      <w:snapToGrid w:val="0"/>
      <w:spacing w:val="10"/>
      <w:sz w:val="36"/>
    </w:rPr>
  </w:style>
  <w:style w:type="paragraph" w:styleId="a6">
    <w:name w:val="endnote text"/>
    <w:basedOn w:val="a0"/>
    <w:link w:val="a7"/>
    <w:semiHidden/>
    <w:rsid w:val="00AD43F7"/>
    <w:pPr>
      <w:spacing w:before="240"/>
      <w:ind w:left="1021" w:hanging="1021"/>
      <w:jc w:val="both"/>
    </w:pPr>
    <w:rPr>
      <w:rFonts w:ascii="標楷體"/>
      <w:snapToGrid w:val="0"/>
      <w:spacing w:val="10"/>
    </w:rPr>
  </w:style>
  <w:style w:type="character" w:styleId="a8">
    <w:name w:val="page number"/>
    <w:basedOn w:val="a1"/>
    <w:semiHidden/>
    <w:rsid w:val="00AD43F7"/>
    <w:rPr>
      <w:rFonts w:ascii="標楷體" w:eastAsia="標楷體"/>
      <w:sz w:val="20"/>
    </w:rPr>
  </w:style>
  <w:style w:type="paragraph" w:styleId="11">
    <w:name w:val="toc 1"/>
    <w:basedOn w:val="a0"/>
    <w:next w:val="a0"/>
    <w:semiHidden/>
    <w:rsid w:val="00AD43F7"/>
    <w:pPr>
      <w:ind w:left="200" w:hangingChars="200" w:hanging="200"/>
      <w:jc w:val="both"/>
    </w:pPr>
    <w:rPr>
      <w:rFonts w:ascii="標楷體"/>
    </w:rPr>
  </w:style>
  <w:style w:type="paragraph" w:styleId="22">
    <w:name w:val="toc 2"/>
    <w:basedOn w:val="a0"/>
    <w:next w:val="a0"/>
    <w:autoRedefine/>
    <w:semiHidden/>
    <w:rsid w:val="00AD43F7"/>
    <w:pPr>
      <w:ind w:leftChars="100" w:left="300" w:hangingChars="200" w:hanging="200"/>
      <w:jc w:val="both"/>
    </w:pPr>
    <w:rPr>
      <w:rFonts w:ascii="標楷體"/>
    </w:rPr>
  </w:style>
  <w:style w:type="paragraph" w:styleId="32">
    <w:name w:val="toc 3"/>
    <w:basedOn w:val="a0"/>
    <w:next w:val="a0"/>
    <w:semiHidden/>
    <w:rsid w:val="00AD43F7"/>
    <w:pPr>
      <w:ind w:leftChars="200" w:left="400" w:hangingChars="200" w:hanging="200"/>
      <w:jc w:val="both"/>
    </w:pPr>
    <w:rPr>
      <w:rFonts w:ascii="標楷體"/>
      <w:noProof/>
    </w:rPr>
  </w:style>
  <w:style w:type="paragraph" w:styleId="42">
    <w:name w:val="toc 4"/>
    <w:basedOn w:val="a0"/>
    <w:next w:val="a0"/>
    <w:semiHidden/>
    <w:rsid w:val="00AD43F7"/>
    <w:pPr>
      <w:kinsoku w:val="0"/>
      <w:ind w:leftChars="300" w:left="500" w:hangingChars="200" w:hanging="200"/>
      <w:jc w:val="both"/>
    </w:pPr>
    <w:rPr>
      <w:rFonts w:ascii="標楷體"/>
    </w:rPr>
  </w:style>
  <w:style w:type="paragraph" w:styleId="52">
    <w:name w:val="toc 5"/>
    <w:basedOn w:val="a0"/>
    <w:next w:val="a0"/>
    <w:autoRedefine/>
    <w:semiHidden/>
    <w:rsid w:val="00AD43F7"/>
    <w:pPr>
      <w:kinsoku w:val="0"/>
      <w:ind w:leftChars="400" w:left="600" w:hangingChars="200" w:hanging="200"/>
      <w:jc w:val="both"/>
    </w:pPr>
    <w:rPr>
      <w:rFonts w:ascii="標楷體"/>
    </w:rPr>
  </w:style>
  <w:style w:type="paragraph" w:styleId="62">
    <w:name w:val="toc 6"/>
    <w:basedOn w:val="a0"/>
    <w:next w:val="a0"/>
    <w:autoRedefine/>
    <w:semiHidden/>
    <w:rsid w:val="00AD43F7"/>
    <w:pPr>
      <w:ind w:leftChars="500" w:left="700" w:hangingChars="200" w:hanging="200"/>
    </w:pPr>
    <w:rPr>
      <w:rFonts w:ascii="標楷體"/>
    </w:rPr>
  </w:style>
  <w:style w:type="paragraph" w:styleId="72">
    <w:name w:val="toc 7"/>
    <w:basedOn w:val="a0"/>
    <w:next w:val="a0"/>
    <w:autoRedefine/>
    <w:semiHidden/>
    <w:rsid w:val="00AD43F7"/>
    <w:pPr>
      <w:ind w:leftChars="600" w:left="700" w:hangingChars="100" w:hanging="100"/>
    </w:pPr>
    <w:rPr>
      <w:rFonts w:ascii="標楷體"/>
    </w:rPr>
  </w:style>
  <w:style w:type="paragraph" w:styleId="82">
    <w:name w:val="toc 8"/>
    <w:basedOn w:val="a0"/>
    <w:next w:val="a0"/>
    <w:autoRedefine/>
    <w:semiHidden/>
    <w:rsid w:val="00AD43F7"/>
    <w:pPr>
      <w:ind w:leftChars="700" w:left="2792" w:hangingChars="100" w:hanging="349"/>
    </w:pPr>
    <w:rPr>
      <w:rFonts w:ascii="標楷體"/>
    </w:rPr>
  </w:style>
  <w:style w:type="paragraph" w:styleId="90">
    <w:name w:val="toc 9"/>
    <w:basedOn w:val="a0"/>
    <w:next w:val="a0"/>
    <w:autoRedefine/>
    <w:semiHidden/>
    <w:rsid w:val="00AD43F7"/>
    <w:pPr>
      <w:ind w:leftChars="1600" w:left="3840"/>
    </w:pPr>
  </w:style>
  <w:style w:type="character" w:styleId="a9">
    <w:name w:val="Hyperlink"/>
    <w:basedOn w:val="a1"/>
    <w:uiPriority w:val="99"/>
    <w:semiHidden/>
    <w:rsid w:val="00AD43F7"/>
    <w:rPr>
      <w:color w:val="0000FF"/>
      <w:u w:val="single"/>
    </w:rPr>
  </w:style>
  <w:style w:type="paragraph" w:customStyle="1" w:styleId="12">
    <w:name w:val="段落樣式1"/>
    <w:basedOn w:val="a0"/>
    <w:rsid w:val="00AD43F7"/>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AD43F7"/>
    <w:pPr>
      <w:ind w:leftChars="200" w:left="200" w:firstLineChars="0" w:firstLine="0"/>
    </w:pPr>
  </w:style>
  <w:style w:type="paragraph" w:styleId="aa">
    <w:name w:val="header"/>
    <w:basedOn w:val="a0"/>
    <w:link w:val="ab"/>
    <w:uiPriority w:val="99"/>
    <w:rsid w:val="00AD43F7"/>
    <w:pPr>
      <w:tabs>
        <w:tab w:val="center" w:pos="4153"/>
        <w:tab w:val="right" w:pos="8306"/>
      </w:tabs>
      <w:snapToGrid w:val="0"/>
    </w:pPr>
    <w:rPr>
      <w:sz w:val="20"/>
    </w:rPr>
  </w:style>
  <w:style w:type="paragraph" w:styleId="ac">
    <w:name w:val="footer"/>
    <w:basedOn w:val="a0"/>
    <w:link w:val="ad"/>
    <w:uiPriority w:val="99"/>
    <w:rsid w:val="00AD43F7"/>
    <w:pPr>
      <w:tabs>
        <w:tab w:val="center" w:pos="4153"/>
        <w:tab w:val="right" w:pos="8306"/>
      </w:tabs>
      <w:snapToGrid w:val="0"/>
    </w:pPr>
    <w:rPr>
      <w:sz w:val="20"/>
    </w:rPr>
  </w:style>
  <w:style w:type="paragraph" w:customStyle="1" w:styleId="ae">
    <w:name w:val="簽名日期"/>
    <w:basedOn w:val="a0"/>
    <w:rsid w:val="00AD43F7"/>
    <w:pPr>
      <w:kinsoku w:val="0"/>
      <w:jc w:val="distribute"/>
    </w:pPr>
    <w:rPr>
      <w:kern w:val="0"/>
    </w:rPr>
  </w:style>
  <w:style w:type="paragraph" w:customStyle="1" w:styleId="9">
    <w:name w:val="標題9"/>
    <w:basedOn w:val="a0"/>
    <w:rsid w:val="00AD43F7"/>
    <w:pPr>
      <w:numPr>
        <w:ilvl w:val="8"/>
        <w:numId w:val="1"/>
      </w:numPr>
    </w:pPr>
  </w:style>
  <w:style w:type="paragraph" w:customStyle="1" w:styleId="af">
    <w:name w:val="表樣式"/>
    <w:basedOn w:val="a0"/>
    <w:next w:val="a0"/>
    <w:rsid w:val="00AD43F7"/>
    <w:pPr>
      <w:tabs>
        <w:tab w:val="num" w:pos="1440"/>
      </w:tabs>
      <w:ind w:left="695" w:hanging="695"/>
      <w:jc w:val="both"/>
    </w:pPr>
    <w:rPr>
      <w:rFonts w:ascii="標楷體"/>
      <w:kern w:val="0"/>
    </w:rPr>
  </w:style>
  <w:style w:type="paragraph" w:customStyle="1" w:styleId="a">
    <w:name w:val="圖樣式"/>
    <w:basedOn w:val="a0"/>
    <w:next w:val="a0"/>
    <w:rsid w:val="00AD43F7"/>
    <w:pPr>
      <w:numPr>
        <w:numId w:val="2"/>
      </w:numPr>
      <w:tabs>
        <w:tab w:val="clear" w:pos="1440"/>
      </w:tabs>
      <w:ind w:left="400" w:hangingChars="400" w:hanging="400"/>
      <w:jc w:val="both"/>
    </w:pPr>
    <w:rPr>
      <w:rFonts w:ascii="標楷體"/>
    </w:rPr>
  </w:style>
  <w:style w:type="paragraph" w:styleId="af0">
    <w:name w:val="footnote text"/>
    <w:basedOn w:val="a0"/>
    <w:link w:val="af1"/>
    <w:uiPriority w:val="99"/>
    <w:semiHidden/>
    <w:rsid w:val="00AD43F7"/>
    <w:pPr>
      <w:snapToGrid w:val="0"/>
    </w:pPr>
    <w:rPr>
      <w:sz w:val="20"/>
    </w:rPr>
  </w:style>
  <w:style w:type="character" w:styleId="af2">
    <w:name w:val="footnote reference"/>
    <w:basedOn w:val="a1"/>
    <w:uiPriority w:val="99"/>
    <w:semiHidden/>
    <w:rsid w:val="00AD43F7"/>
    <w:rPr>
      <w:vertAlign w:val="superscript"/>
    </w:rPr>
  </w:style>
  <w:style w:type="paragraph" w:styleId="af3">
    <w:name w:val="Document Map"/>
    <w:basedOn w:val="a0"/>
    <w:link w:val="af4"/>
    <w:uiPriority w:val="99"/>
    <w:semiHidden/>
    <w:unhideWhenUsed/>
    <w:rsid w:val="0044118F"/>
    <w:rPr>
      <w:rFonts w:ascii="新細明體" w:eastAsia="新細明體"/>
      <w:sz w:val="18"/>
      <w:szCs w:val="18"/>
    </w:rPr>
  </w:style>
  <w:style w:type="character" w:customStyle="1" w:styleId="af4">
    <w:name w:val="文件引導模式 字元"/>
    <w:basedOn w:val="a1"/>
    <w:link w:val="af3"/>
    <w:uiPriority w:val="99"/>
    <w:semiHidden/>
    <w:rsid w:val="0044118F"/>
    <w:rPr>
      <w:rFonts w:ascii="新細明體"/>
      <w:kern w:val="2"/>
      <w:sz w:val="18"/>
      <w:szCs w:val="18"/>
    </w:rPr>
  </w:style>
  <w:style w:type="character" w:customStyle="1" w:styleId="st1">
    <w:name w:val="st1"/>
    <w:basedOn w:val="a1"/>
    <w:rsid w:val="009241CC"/>
  </w:style>
  <w:style w:type="paragraph" w:styleId="af5">
    <w:name w:val="Balloon Text"/>
    <w:basedOn w:val="a0"/>
    <w:link w:val="af6"/>
    <w:uiPriority w:val="99"/>
    <w:semiHidden/>
    <w:unhideWhenUsed/>
    <w:rsid w:val="00634290"/>
    <w:rPr>
      <w:rFonts w:ascii="Cambria" w:eastAsia="新細明體" w:hAnsi="Cambria"/>
      <w:sz w:val="18"/>
      <w:szCs w:val="18"/>
    </w:rPr>
  </w:style>
  <w:style w:type="character" w:customStyle="1" w:styleId="af6">
    <w:name w:val="註解方塊文字 字元"/>
    <w:basedOn w:val="a1"/>
    <w:link w:val="af5"/>
    <w:uiPriority w:val="99"/>
    <w:semiHidden/>
    <w:rsid w:val="00634290"/>
    <w:rPr>
      <w:rFonts w:ascii="Cambria" w:eastAsia="新細明體" w:hAnsi="Cambria" w:cs="Times New Roman"/>
      <w:kern w:val="2"/>
      <w:sz w:val="18"/>
      <w:szCs w:val="18"/>
    </w:rPr>
  </w:style>
  <w:style w:type="character" w:customStyle="1" w:styleId="af1">
    <w:name w:val="註腳文字 字元"/>
    <w:basedOn w:val="a1"/>
    <w:link w:val="af0"/>
    <w:uiPriority w:val="99"/>
    <w:semiHidden/>
    <w:rsid w:val="00660E15"/>
    <w:rPr>
      <w:rFonts w:eastAsia="標楷體"/>
      <w:kern w:val="2"/>
    </w:rPr>
  </w:style>
  <w:style w:type="paragraph" w:customStyle="1" w:styleId="af7">
    <w:name w:val="附件"/>
    <w:basedOn w:val="a6"/>
    <w:rsid w:val="00CB541E"/>
    <w:pPr>
      <w:kinsoku w:val="0"/>
      <w:spacing w:before="0"/>
      <w:ind w:left="1047" w:hangingChars="300" w:hanging="1047"/>
    </w:pPr>
    <w:rPr>
      <w:snapToGrid/>
      <w:spacing w:val="0"/>
      <w:kern w:val="0"/>
    </w:rPr>
  </w:style>
  <w:style w:type="paragraph" w:styleId="af8">
    <w:name w:val="Body Text Indent"/>
    <w:basedOn w:val="a0"/>
    <w:link w:val="af9"/>
    <w:semiHidden/>
    <w:rsid w:val="00CB541E"/>
    <w:pPr>
      <w:ind w:left="698" w:hangingChars="200" w:hanging="698"/>
    </w:pPr>
  </w:style>
  <w:style w:type="character" w:customStyle="1" w:styleId="af9">
    <w:name w:val="本文縮排 字元"/>
    <w:basedOn w:val="a1"/>
    <w:link w:val="af8"/>
    <w:semiHidden/>
    <w:rsid w:val="00CB541E"/>
    <w:rPr>
      <w:rFonts w:eastAsia="標楷體"/>
      <w:kern w:val="2"/>
      <w:sz w:val="32"/>
    </w:rPr>
  </w:style>
  <w:style w:type="paragraph" w:customStyle="1" w:styleId="afa">
    <w:name w:val="調查報告"/>
    <w:basedOn w:val="a6"/>
    <w:rsid w:val="00CB541E"/>
    <w:pPr>
      <w:kinsoku w:val="0"/>
      <w:spacing w:before="0"/>
      <w:ind w:left="1701" w:firstLine="0"/>
    </w:pPr>
    <w:rPr>
      <w:b/>
      <w:snapToGrid/>
      <w:spacing w:val="200"/>
      <w:kern w:val="0"/>
      <w:sz w:val="36"/>
    </w:rPr>
  </w:style>
  <w:style w:type="paragraph" w:customStyle="1" w:styleId="afb">
    <w:name w:val="說明"/>
    <w:basedOn w:val="a0"/>
    <w:rsid w:val="00CB541E"/>
    <w:pPr>
      <w:spacing w:line="920" w:lineRule="exact"/>
      <w:ind w:left="270" w:hangingChars="270" w:hanging="270"/>
      <w:jc w:val="both"/>
    </w:pPr>
    <w:rPr>
      <w:rFonts w:ascii="標楷體"/>
      <w:szCs w:val="32"/>
    </w:rPr>
  </w:style>
  <w:style w:type="paragraph" w:styleId="afc">
    <w:name w:val="table of figures"/>
    <w:basedOn w:val="a0"/>
    <w:next w:val="a0"/>
    <w:semiHidden/>
    <w:rsid w:val="00CB541E"/>
    <w:pPr>
      <w:ind w:left="400" w:hangingChars="400" w:hanging="400"/>
    </w:pPr>
  </w:style>
  <w:style w:type="paragraph" w:styleId="HTML">
    <w:name w:val="HTML Preformatted"/>
    <w:basedOn w:val="a0"/>
    <w:link w:val="HTML0"/>
    <w:uiPriority w:val="99"/>
    <w:rsid w:val="00CB541E"/>
    <w:rPr>
      <w:rFonts w:ascii="Courier New" w:eastAsia="新細明體" w:hAnsi="Courier New" w:cs="Courier New"/>
      <w:sz w:val="20"/>
    </w:rPr>
  </w:style>
  <w:style w:type="character" w:customStyle="1" w:styleId="HTML0">
    <w:name w:val="HTML 預設格式 字元"/>
    <w:basedOn w:val="a1"/>
    <w:link w:val="HTML"/>
    <w:uiPriority w:val="99"/>
    <w:rsid w:val="00CB541E"/>
    <w:rPr>
      <w:rFonts w:ascii="Courier New" w:hAnsi="Courier New" w:cs="Courier New"/>
      <w:kern w:val="2"/>
    </w:rPr>
  </w:style>
  <w:style w:type="table" w:styleId="afd">
    <w:name w:val="Table Grid"/>
    <w:basedOn w:val="a2"/>
    <w:uiPriority w:val="59"/>
    <w:rsid w:val="00CB54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0"/>
    <w:uiPriority w:val="34"/>
    <w:qFormat/>
    <w:rsid w:val="00CB541E"/>
    <w:pPr>
      <w:ind w:leftChars="200" w:left="480"/>
    </w:pPr>
    <w:rPr>
      <w:rFonts w:ascii="Calibri" w:eastAsia="新細明體" w:hAnsi="Calibri"/>
      <w:sz w:val="24"/>
      <w:szCs w:val="22"/>
    </w:rPr>
  </w:style>
  <w:style w:type="character" w:customStyle="1" w:styleId="ab">
    <w:name w:val="頁首 字元"/>
    <w:basedOn w:val="a1"/>
    <w:link w:val="aa"/>
    <w:uiPriority w:val="99"/>
    <w:rsid w:val="00CB541E"/>
    <w:rPr>
      <w:rFonts w:eastAsia="標楷體"/>
      <w:kern w:val="2"/>
    </w:rPr>
  </w:style>
  <w:style w:type="character" w:customStyle="1" w:styleId="ad">
    <w:name w:val="頁尾 字元"/>
    <w:basedOn w:val="a1"/>
    <w:link w:val="ac"/>
    <w:uiPriority w:val="99"/>
    <w:rsid w:val="00CB541E"/>
    <w:rPr>
      <w:rFonts w:eastAsia="標楷體"/>
      <w:kern w:val="2"/>
    </w:rPr>
  </w:style>
  <w:style w:type="character" w:customStyle="1" w:styleId="a5">
    <w:name w:val="簽名 字元"/>
    <w:basedOn w:val="a1"/>
    <w:link w:val="a4"/>
    <w:semiHidden/>
    <w:rsid w:val="00CB541E"/>
    <w:rPr>
      <w:rFonts w:ascii="標楷體" w:eastAsia="標楷體"/>
      <w:b/>
      <w:snapToGrid w:val="0"/>
      <w:spacing w:val="10"/>
      <w:kern w:val="2"/>
      <w:sz w:val="36"/>
    </w:rPr>
  </w:style>
  <w:style w:type="paragraph" w:styleId="33">
    <w:name w:val="Body Text Indent 3"/>
    <w:basedOn w:val="a0"/>
    <w:link w:val="34"/>
    <w:rsid w:val="00CB541E"/>
    <w:pPr>
      <w:spacing w:line="280" w:lineRule="atLeast"/>
      <w:ind w:left="840"/>
      <w:jc w:val="both"/>
      <w:textDirection w:val="lrTbV"/>
    </w:pPr>
    <w:rPr>
      <w:rFonts w:ascii="標楷體"/>
    </w:rPr>
  </w:style>
  <w:style w:type="character" w:customStyle="1" w:styleId="34">
    <w:name w:val="本文縮排 3 字元"/>
    <w:basedOn w:val="a1"/>
    <w:link w:val="33"/>
    <w:rsid w:val="00CB541E"/>
    <w:rPr>
      <w:rFonts w:ascii="標楷體" w:eastAsia="標楷體"/>
      <w:kern w:val="2"/>
      <w:sz w:val="32"/>
    </w:rPr>
  </w:style>
  <w:style w:type="paragraph" w:styleId="aff">
    <w:name w:val="Date"/>
    <w:basedOn w:val="a0"/>
    <w:next w:val="a0"/>
    <w:link w:val="aff0"/>
    <w:rsid w:val="00CB541E"/>
    <w:pPr>
      <w:jc w:val="right"/>
    </w:pPr>
    <w:rPr>
      <w:rFonts w:eastAsia="新細明體"/>
      <w:sz w:val="24"/>
      <w:szCs w:val="24"/>
    </w:rPr>
  </w:style>
  <w:style w:type="character" w:customStyle="1" w:styleId="aff0">
    <w:name w:val="日期 字元"/>
    <w:basedOn w:val="a1"/>
    <w:link w:val="aff"/>
    <w:rsid w:val="00CB541E"/>
    <w:rPr>
      <w:kern w:val="2"/>
      <w:sz w:val="24"/>
      <w:szCs w:val="24"/>
    </w:rPr>
  </w:style>
  <w:style w:type="paragraph" w:styleId="aff1">
    <w:name w:val="Body Text"/>
    <w:basedOn w:val="a0"/>
    <w:link w:val="aff2"/>
    <w:uiPriority w:val="99"/>
    <w:unhideWhenUsed/>
    <w:rsid w:val="00CB541E"/>
    <w:pPr>
      <w:spacing w:after="120"/>
    </w:pPr>
  </w:style>
  <w:style w:type="character" w:customStyle="1" w:styleId="aff2">
    <w:name w:val="本文 字元"/>
    <w:basedOn w:val="a1"/>
    <w:link w:val="aff1"/>
    <w:uiPriority w:val="99"/>
    <w:rsid w:val="00CB541E"/>
    <w:rPr>
      <w:rFonts w:eastAsia="標楷體"/>
      <w:kern w:val="2"/>
      <w:sz w:val="32"/>
    </w:rPr>
  </w:style>
  <w:style w:type="character" w:customStyle="1" w:styleId="10">
    <w:name w:val="標題 1 字元"/>
    <w:basedOn w:val="a1"/>
    <w:link w:val="1"/>
    <w:rsid w:val="00CB541E"/>
    <w:rPr>
      <w:rFonts w:ascii="標楷體" w:eastAsia="標楷體" w:hAnsi="Arial"/>
      <w:bCs/>
      <w:sz w:val="32"/>
      <w:szCs w:val="52"/>
    </w:rPr>
  </w:style>
  <w:style w:type="character" w:customStyle="1" w:styleId="20">
    <w:name w:val="標題 2 字元"/>
    <w:aliases w:val="標題110/111 字元"/>
    <w:basedOn w:val="a1"/>
    <w:link w:val="2"/>
    <w:uiPriority w:val="9"/>
    <w:rsid w:val="00CB541E"/>
    <w:rPr>
      <w:rFonts w:ascii="標楷體" w:eastAsia="標楷體" w:hAnsi="Arial"/>
      <w:bCs/>
      <w:sz w:val="32"/>
      <w:szCs w:val="48"/>
    </w:rPr>
  </w:style>
  <w:style w:type="character" w:customStyle="1" w:styleId="30">
    <w:name w:val="標題 3 字元"/>
    <w:basedOn w:val="a1"/>
    <w:link w:val="3"/>
    <w:uiPriority w:val="9"/>
    <w:rsid w:val="00CB541E"/>
    <w:rPr>
      <w:rFonts w:ascii="標楷體" w:eastAsia="標楷體" w:hAnsi="Arial"/>
      <w:bCs/>
      <w:sz w:val="32"/>
      <w:szCs w:val="36"/>
    </w:rPr>
  </w:style>
  <w:style w:type="character" w:customStyle="1" w:styleId="40">
    <w:name w:val="標題 4 字元"/>
    <w:aliases w:val="表格 字元,一 字元"/>
    <w:basedOn w:val="a1"/>
    <w:link w:val="4"/>
    <w:rsid w:val="00CB541E"/>
    <w:rPr>
      <w:rFonts w:ascii="標楷體" w:eastAsia="標楷體" w:hAnsi="Arial"/>
      <w:kern w:val="2"/>
      <w:sz w:val="32"/>
      <w:szCs w:val="36"/>
    </w:rPr>
  </w:style>
  <w:style w:type="character" w:customStyle="1" w:styleId="50">
    <w:name w:val="標題 5 字元"/>
    <w:basedOn w:val="a1"/>
    <w:link w:val="5"/>
    <w:rsid w:val="00CB541E"/>
    <w:rPr>
      <w:rFonts w:ascii="標楷體" w:eastAsia="標楷體" w:hAnsi="Arial"/>
      <w:bCs/>
      <w:kern w:val="2"/>
      <w:sz w:val="32"/>
      <w:szCs w:val="36"/>
    </w:rPr>
  </w:style>
  <w:style w:type="character" w:customStyle="1" w:styleId="60">
    <w:name w:val="標題 6 字元"/>
    <w:basedOn w:val="a1"/>
    <w:link w:val="6"/>
    <w:uiPriority w:val="9"/>
    <w:rsid w:val="00CB541E"/>
    <w:rPr>
      <w:rFonts w:ascii="標楷體" w:eastAsia="標楷體" w:hAnsi="Arial"/>
      <w:kern w:val="2"/>
      <w:sz w:val="32"/>
      <w:szCs w:val="36"/>
    </w:rPr>
  </w:style>
  <w:style w:type="character" w:customStyle="1" w:styleId="70">
    <w:name w:val="標題 7 字元"/>
    <w:basedOn w:val="a1"/>
    <w:link w:val="7"/>
    <w:rsid w:val="00CB541E"/>
    <w:rPr>
      <w:rFonts w:ascii="標楷體" w:eastAsia="標楷體" w:hAnsi="Arial"/>
      <w:bCs/>
      <w:kern w:val="2"/>
      <w:sz w:val="32"/>
      <w:szCs w:val="36"/>
    </w:rPr>
  </w:style>
  <w:style w:type="character" w:customStyle="1" w:styleId="80">
    <w:name w:val="標題 8 字元"/>
    <w:basedOn w:val="a1"/>
    <w:link w:val="8"/>
    <w:rsid w:val="00CB541E"/>
    <w:rPr>
      <w:rFonts w:ascii="標楷體" w:eastAsia="標楷體" w:hAnsi="Arial"/>
      <w:kern w:val="2"/>
      <w:sz w:val="32"/>
      <w:szCs w:val="36"/>
    </w:rPr>
  </w:style>
  <w:style w:type="character" w:customStyle="1" w:styleId="a7">
    <w:name w:val="章節附註文字 字元"/>
    <w:basedOn w:val="a1"/>
    <w:link w:val="a6"/>
    <w:semiHidden/>
    <w:rsid w:val="00CB541E"/>
    <w:rPr>
      <w:rFonts w:ascii="標楷體" w:eastAsia="標楷體"/>
      <w:snapToGrid w:val="0"/>
      <w:spacing w:val="10"/>
      <w:kern w:val="2"/>
      <w:sz w:val="32"/>
    </w:rPr>
  </w:style>
  <w:style w:type="paragraph" w:customStyle="1" w:styleId="aff3">
    <w:name w:val="（一） 字元 字元 字元 字元 字元 字元 字元"/>
    <w:basedOn w:val="a0"/>
    <w:link w:val="aff4"/>
    <w:rsid w:val="00CD3F46"/>
    <w:pPr>
      <w:adjustRightInd w:val="0"/>
      <w:snapToGrid w:val="0"/>
      <w:spacing w:line="500" w:lineRule="atLeast"/>
      <w:ind w:leftChars="1" w:left="959" w:hangingChars="299" w:hanging="957"/>
    </w:pPr>
    <w:rPr>
      <w:rFonts w:ascii="標楷體" w:hAnsi="標楷體"/>
      <w:color w:val="000000"/>
      <w:kern w:val="0"/>
      <w:szCs w:val="32"/>
      <w:shd w:val="clear" w:color="auto" w:fill="FFFFFF"/>
    </w:rPr>
  </w:style>
  <w:style w:type="character" w:customStyle="1" w:styleId="aff4">
    <w:name w:val="（一） 字元 字元 字元 字元 字元 字元 字元 字元"/>
    <w:link w:val="aff3"/>
    <w:rsid w:val="00CD3F46"/>
    <w:rPr>
      <w:rFonts w:ascii="標楷體" w:eastAsia="標楷體" w:hAnsi="標楷體"/>
      <w:color w:val="000000"/>
      <w:sz w:val="32"/>
      <w:szCs w:val="32"/>
    </w:rPr>
  </w:style>
  <w:style w:type="paragraph" w:customStyle="1" w:styleId="aff5">
    <w:name w:val="標題一內文"/>
    <w:basedOn w:val="aff1"/>
    <w:rsid w:val="00467771"/>
    <w:pPr>
      <w:spacing w:after="0" w:line="520" w:lineRule="exact"/>
      <w:ind w:left="1320" w:right="204"/>
      <w:jc w:val="both"/>
    </w:pPr>
    <w:rPr>
      <w:rFonts w:ascii="標楷體"/>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9\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758A39-7AE2-41D7-8454-63A0D149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5</TotalTime>
  <Pages>27</Pages>
  <Words>2664</Words>
  <Characters>15189</Characters>
  <Application>Microsoft Office Word</Application>
  <DocSecurity>0</DocSecurity>
  <Lines>126</Lines>
  <Paragraphs>35</Paragraphs>
  <ScaleCrop>false</ScaleCrop>
  <Company>cy</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user</cp:lastModifiedBy>
  <cp:revision>2</cp:revision>
  <cp:lastPrinted>2012-12-25T06:27:00Z</cp:lastPrinted>
  <dcterms:created xsi:type="dcterms:W3CDTF">2012-12-27T09:40:00Z</dcterms:created>
  <dcterms:modified xsi:type="dcterms:W3CDTF">2012-12-27T09:40:00Z</dcterms:modified>
</cp:coreProperties>
</file>