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DEB" w:rsidRPr="00567B30" w:rsidRDefault="005B1DEB" w:rsidP="005B1DEB">
      <w:pPr>
        <w:pStyle w:val="af7"/>
        <w:rPr>
          <w:rFonts w:hAnsi="標楷體"/>
        </w:rPr>
      </w:pPr>
      <w:r w:rsidRPr="00567B30">
        <w:rPr>
          <w:rFonts w:hAnsi="標楷體" w:hint="eastAsia"/>
        </w:rPr>
        <w:t>調查</w:t>
      </w:r>
      <w:r w:rsidR="00511368">
        <w:rPr>
          <w:rFonts w:hAnsi="標楷體" w:hint="eastAsia"/>
        </w:rPr>
        <w:t>意見</w:t>
      </w:r>
    </w:p>
    <w:p w:rsidR="005B1DEB" w:rsidRPr="00FA72BB" w:rsidRDefault="005B1DEB" w:rsidP="00511368">
      <w:pPr>
        <w:pStyle w:val="1"/>
        <w:numPr>
          <w:ilvl w:val="0"/>
          <w:numId w:val="0"/>
        </w:numPr>
        <w:ind w:leftChars="83" w:left="282" w:firstLineChars="214" w:firstLine="711"/>
        <w:rPr>
          <w:rFonts w:hAnsi="標楷體"/>
          <w:spacing w:val="-4"/>
        </w:rPr>
      </w:pPr>
      <w:r w:rsidRPr="00FA72BB">
        <w:rPr>
          <w:rFonts w:hAnsi="標楷體"/>
          <w:spacing w:val="-4"/>
        </w:rPr>
        <w:t>案經</w:t>
      </w:r>
      <w:bookmarkStart w:id="0" w:name="_Hlk195278509"/>
      <w:r w:rsidRPr="00FA72BB">
        <w:rPr>
          <w:rFonts w:hAnsi="標楷體"/>
          <w:spacing w:val="-4"/>
        </w:rPr>
        <w:t>本院調閱</w:t>
      </w:r>
      <w:r w:rsidRPr="00FA72BB">
        <w:rPr>
          <w:rFonts w:hAnsi="標楷體" w:hint="eastAsia"/>
          <w:spacing w:val="-4"/>
        </w:rPr>
        <w:t>勞動</w:t>
      </w:r>
      <w:r w:rsidRPr="00FA72BB">
        <w:rPr>
          <w:rFonts w:hAnsi="標楷體"/>
          <w:spacing w:val="-4"/>
        </w:rPr>
        <w:t>部、衛生福利部</w:t>
      </w:r>
      <w:r w:rsidRPr="00FA72BB">
        <w:rPr>
          <w:rFonts w:hAnsi="標楷體" w:hint="eastAsia"/>
          <w:spacing w:val="-4"/>
        </w:rPr>
        <w:t>(下稱衛福部)食品藥物管理署（</w:t>
      </w:r>
      <w:r w:rsidRPr="00FA72BB">
        <w:rPr>
          <w:rFonts w:hAnsi="標楷體"/>
          <w:spacing w:val="-4"/>
        </w:rPr>
        <w:t>下稱衛福部</w:t>
      </w:r>
      <w:r w:rsidRPr="00FA72BB">
        <w:rPr>
          <w:rFonts w:hAnsi="標楷體" w:hint="eastAsia"/>
          <w:spacing w:val="-4"/>
        </w:rPr>
        <w:t>食藥署）、臺北市政府衛生局</w:t>
      </w:r>
      <w:r w:rsidRPr="00FA72BB">
        <w:rPr>
          <w:rFonts w:hAnsi="標楷體"/>
          <w:spacing w:val="-4"/>
        </w:rPr>
        <w:t>等機關卷證資料</w:t>
      </w:r>
      <w:r w:rsidRPr="00FA72BB">
        <w:rPr>
          <w:rStyle w:val="aff5"/>
          <w:rFonts w:hAnsi="標楷體"/>
          <w:spacing w:val="-4"/>
        </w:rPr>
        <w:footnoteReference w:id="1"/>
      </w:r>
      <w:r w:rsidRPr="00FA72BB">
        <w:rPr>
          <w:rFonts w:hAnsi="標楷體"/>
          <w:spacing w:val="-4"/>
        </w:rPr>
        <w:t>，並於</w:t>
      </w:r>
      <w:r w:rsidRPr="00FA72BB">
        <w:rPr>
          <w:rFonts w:hAnsi="標楷體" w:hint="eastAsia"/>
          <w:spacing w:val="-4"/>
        </w:rPr>
        <w:t>民國（下同）113年8</w:t>
      </w:r>
      <w:r w:rsidRPr="00FA72BB">
        <w:rPr>
          <w:rFonts w:hAnsi="標楷體"/>
          <w:spacing w:val="-4"/>
        </w:rPr>
        <w:t>月</w:t>
      </w:r>
      <w:r w:rsidRPr="00FA72BB">
        <w:rPr>
          <w:rFonts w:hAnsi="標楷體" w:hint="eastAsia"/>
          <w:spacing w:val="-4"/>
        </w:rPr>
        <w:t>22</w:t>
      </w:r>
      <w:r w:rsidRPr="00FA72BB">
        <w:rPr>
          <w:rFonts w:hAnsi="標楷體"/>
          <w:spacing w:val="-4"/>
        </w:rPr>
        <w:t>日</w:t>
      </w:r>
      <w:r w:rsidR="00FA72BB" w:rsidRPr="00FA72BB">
        <w:rPr>
          <w:rFonts w:hAnsi="標楷體" w:hint="eastAsia"/>
          <w:spacing w:val="-4"/>
        </w:rPr>
        <w:t>就烹調技術士技能檢定之制度及取消考前衛生講習而衍生食安疑慮等議題</w:t>
      </w:r>
      <w:r w:rsidRPr="00FA72BB">
        <w:rPr>
          <w:rFonts w:hAnsi="標楷體"/>
          <w:spacing w:val="-4"/>
        </w:rPr>
        <w:t>，諮詢</w:t>
      </w:r>
      <w:r w:rsidRPr="00FA72BB">
        <w:rPr>
          <w:rFonts w:hAnsi="標楷體" w:hint="eastAsia"/>
          <w:spacing w:val="-4"/>
        </w:rPr>
        <w:t>業界專家及學者；</w:t>
      </w:r>
      <w:r w:rsidRPr="00FA72BB">
        <w:rPr>
          <w:rFonts w:hAnsi="標楷體"/>
          <w:spacing w:val="-4"/>
        </w:rPr>
        <w:t>復於</w:t>
      </w:r>
      <w:r w:rsidRPr="00FA72BB">
        <w:rPr>
          <w:rFonts w:hAnsi="標楷體" w:hint="eastAsia"/>
          <w:spacing w:val="-4"/>
        </w:rPr>
        <w:t>114年1</w:t>
      </w:r>
      <w:r w:rsidRPr="00FA72BB">
        <w:rPr>
          <w:rFonts w:hAnsi="標楷體"/>
          <w:spacing w:val="-4"/>
        </w:rPr>
        <w:t>月</w:t>
      </w:r>
      <w:r w:rsidRPr="00FA72BB">
        <w:rPr>
          <w:rFonts w:hAnsi="標楷體" w:hint="eastAsia"/>
          <w:spacing w:val="-4"/>
        </w:rPr>
        <w:t>6</w:t>
      </w:r>
      <w:r w:rsidRPr="00FA72BB">
        <w:rPr>
          <w:rFonts w:hAnsi="標楷體"/>
          <w:spacing w:val="-4"/>
        </w:rPr>
        <w:t>日就本案爭點詢問</w:t>
      </w:r>
      <w:r w:rsidRPr="00FA72BB">
        <w:rPr>
          <w:rFonts w:hAnsi="標楷體" w:hint="eastAsia"/>
          <w:spacing w:val="-4"/>
        </w:rPr>
        <w:t>勞動部勞動力發展署（下稱勞動部</w:t>
      </w:r>
      <w:proofErr w:type="gramStart"/>
      <w:r w:rsidRPr="00FA72BB">
        <w:rPr>
          <w:rFonts w:hAnsi="標楷體" w:hint="eastAsia"/>
          <w:spacing w:val="-4"/>
        </w:rPr>
        <w:t>勞發署</w:t>
      </w:r>
      <w:proofErr w:type="gramEnd"/>
      <w:r w:rsidRPr="00FA72BB">
        <w:rPr>
          <w:rFonts w:hAnsi="標楷體" w:hint="eastAsia"/>
          <w:spacing w:val="-4"/>
        </w:rPr>
        <w:t>）</w:t>
      </w:r>
      <w:r w:rsidRPr="00FA72BB">
        <w:rPr>
          <w:rFonts w:hAnsi="標楷體" w:hint="eastAsia"/>
          <w:spacing w:val="-4"/>
        </w:rPr>
        <w:tab/>
        <w:t>陳代理署長、該署職能標準及技能檢定組黃組長、</w:t>
      </w:r>
      <w:r w:rsidRPr="00FA72BB">
        <w:rPr>
          <w:rFonts w:hAnsi="標楷體" w:hint="eastAsia"/>
          <w:spacing w:val="-4"/>
        </w:rPr>
        <w:tab/>
        <w:t>陳科長、</w:t>
      </w:r>
      <w:r w:rsidR="00EB26CD" w:rsidRPr="00FA72BB">
        <w:rPr>
          <w:rFonts w:hAnsi="標楷體" w:hint="eastAsia"/>
          <w:spacing w:val="-4"/>
        </w:rPr>
        <w:t>該署</w:t>
      </w:r>
      <w:r w:rsidRPr="00FA72BB">
        <w:rPr>
          <w:rFonts w:hAnsi="標楷體" w:hint="eastAsia"/>
          <w:spacing w:val="-4"/>
        </w:rPr>
        <w:t>技能檢定中心楊主任，以及衛福</w:t>
      </w:r>
      <w:proofErr w:type="gramStart"/>
      <w:r w:rsidRPr="00FA72BB">
        <w:rPr>
          <w:rFonts w:hAnsi="標楷體" w:hint="eastAsia"/>
          <w:spacing w:val="-4"/>
        </w:rPr>
        <w:t>部食藥署</w:t>
      </w:r>
      <w:proofErr w:type="gramEnd"/>
      <w:r w:rsidRPr="00FA72BB">
        <w:rPr>
          <w:rFonts w:hAnsi="標楷體" w:hint="eastAsia"/>
          <w:spacing w:val="-4"/>
        </w:rPr>
        <w:tab/>
        <w:t>林副署長、食品組</w:t>
      </w:r>
      <w:r w:rsidRPr="00FA72BB">
        <w:rPr>
          <w:rFonts w:hAnsi="標楷體" w:hint="eastAsia"/>
          <w:spacing w:val="-4"/>
        </w:rPr>
        <w:tab/>
      </w:r>
      <w:proofErr w:type="gramStart"/>
      <w:r w:rsidRPr="00FA72BB">
        <w:rPr>
          <w:rFonts w:hAnsi="標楷體" w:hint="eastAsia"/>
          <w:spacing w:val="-4"/>
        </w:rPr>
        <w:t>蔡</w:t>
      </w:r>
      <w:proofErr w:type="gramEnd"/>
      <w:r w:rsidRPr="00FA72BB">
        <w:rPr>
          <w:rFonts w:hAnsi="標楷體" w:hint="eastAsia"/>
          <w:spacing w:val="-4"/>
        </w:rPr>
        <w:t>組長、李科長、</w:t>
      </w:r>
      <w:proofErr w:type="gramStart"/>
      <w:r w:rsidRPr="00FA72BB">
        <w:rPr>
          <w:rFonts w:hAnsi="標楷體" w:hint="eastAsia"/>
          <w:spacing w:val="-4"/>
        </w:rPr>
        <w:t>陳技正</w:t>
      </w:r>
      <w:proofErr w:type="gramEnd"/>
      <w:r w:rsidRPr="00FA72BB">
        <w:rPr>
          <w:rFonts w:hAnsi="標楷體" w:hint="eastAsia"/>
          <w:spacing w:val="-4"/>
        </w:rPr>
        <w:t>、該署北區管理中心鄭主任、南區管理中心</w:t>
      </w:r>
      <w:r w:rsidRPr="00FA72BB">
        <w:rPr>
          <w:rFonts w:hAnsi="標楷體" w:hint="eastAsia"/>
          <w:spacing w:val="-4"/>
        </w:rPr>
        <w:tab/>
        <w:t>魏主任</w:t>
      </w:r>
      <w:r w:rsidRPr="00FA72BB">
        <w:rPr>
          <w:rFonts w:hAnsi="標楷體"/>
          <w:spacing w:val="-4"/>
        </w:rPr>
        <w:t>等相關業務主管及承辦人員</w:t>
      </w:r>
      <w:bookmarkEnd w:id="0"/>
      <w:r w:rsidRPr="00FA72BB">
        <w:rPr>
          <w:rFonts w:hAnsi="標楷體" w:hint="eastAsia"/>
          <w:spacing w:val="-4"/>
        </w:rPr>
        <w:t>，</w:t>
      </w:r>
      <w:r w:rsidRPr="00FA72BB">
        <w:rPr>
          <w:rFonts w:hAnsi="標楷體"/>
          <w:spacing w:val="-4"/>
        </w:rPr>
        <w:t>業</w:t>
      </w:r>
      <w:proofErr w:type="gramStart"/>
      <w:r w:rsidRPr="00FA72BB">
        <w:rPr>
          <w:rFonts w:hAnsi="標楷體"/>
          <w:spacing w:val="-4"/>
        </w:rPr>
        <w:t>調查竣事</w:t>
      </w:r>
      <w:proofErr w:type="gramEnd"/>
      <w:r w:rsidRPr="00FA72BB">
        <w:rPr>
          <w:rFonts w:hAnsi="標楷體"/>
          <w:spacing w:val="-4"/>
        </w:rPr>
        <w:t>，茲提出調查意見如次：</w:t>
      </w:r>
    </w:p>
    <w:p w:rsidR="005B1DEB" w:rsidRPr="00567B30" w:rsidRDefault="00F64547" w:rsidP="00C44BAF">
      <w:pPr>
        <w:pStyle w:val="2"/>
        <w:numPr>
          <w:ilvl w:val="1"/>
          <w:numId w:val="1"/>
        </w:numPr>
        <w:rPr>
          <w:rFonts w:hAnsi="標楷體"/>
          <w:b/>
        </w:rPr>
      </w:pPr>
      <w:r w:rsidRPr="00567B30">
        <w:rPr>
          <w:rFonts w:hAnsi="標楷體" w:hint="eastAsia"/>
          <w:b/>
        </w:rPr>
        <w:t>原</w:t>
      </w:r>
      <w:r w:rsidR="00777D31" w:rsidRPr="00567B30">
        <w:rPr>
          <w:rFonts w:hAnsi="標楷體" w:hint="eastAsia"/>
          <w:b/>
        </w:rPr>
        <w:t>行政院</w:t>
      </w:r>
      <w:r w:rsidRPr="00567B30">
        <w:rPr>
          <w:rFonts w:hAnsi="標楷體" w:hint="eastAsia"/>
          <w:b/>
        </w:rPr>
        <w:t>勞</w:t>
      </w:r>
      <w:r w:rsidR="00777D31" w:rsidRPr="00567B30">
        <w:rPr>
          <w:rFonts w:hAnsi="標楷體" w:hint="eastAsia"/>
          <w:b/>
        </w:rPr>
        <w:t>工</w:t>
      </w:r>
      <w:r w:rsidRPr="00567B30">
        <w:rPr>
          <w:rFonts w:hAnsi="標楷體" w:hint="eastAsia"/>
          <w:b/>
        </w:rPr>
        <w:t>委</w:t>
      </w:r>
      <w:r w:rsidR="00777D31" w:rsidRPr="00567B30">
        <w:rPr>
          <w:rFonts w:hAnsi="標楷體" w:hint="eastAsia"/>
          <w:b/>
        </w:rPr>
        <w:t>員</w:t>
      </w:r>
      <w:r w:rsidRPr="00567B30">
        <w:rPr>
          <w:rFonts w:hAnsi="標楷體" w:hint="eastAsia"/>
          <w:b/>
        </w:rPr>
        <w:t>會於102年12月18日取消中、西餐烹調技術士技能檢定關於衛生講習訓練</w:t>
      </w:r>
      <w:proofErr w:type="gramStart"/>
      <w:r w:rsidRPr="00567B30">
        <w:rPr>
          <w:rFonts w:hAnsi="標楷體" w:hint="eastAsia"/>
          <w:b/>
        </w:rPr>
        <w:t>之</w:t>
      </w:r>
      <w:r w:rsidR="00C43CB3" w:rsidRPr="00567B30">
        <w:rPr>
          <w:rFonts w:hAnsi="標楷體" w:hint="eastAsia"/>
          <w:b/>
        </w:rPr>
        <w:t>報檢資格</w:t>
      </w:r>
      <w:proofErr w:type="gramEnd"/>
      <w:r w:rsidRPr="00567B30">
        <w:rPr>
          <w:rFonts w:hAnsi="標楷體" w:hint="eastAsia"/>
          <w:b/>
        </w:rPr>
        <w:t>規定，嗣因外界</w:t>
      </w:r>
      <w:r w:rsidR="00D74255">
        <w:rPr>
          <w:rFonts w:hAnsi="標楷體" w:hint="eastAsia"/>
          <w:b/>
        </w:rPr>
        <w:t>有</w:t>
      </w:r>
      <w:r w:rsidRPr="00567B30">
        <w:rPr>
          <w:rFonts w:hAnsi="標楷體" w:hint="eastAsia"/>
          <w:b/>
        </w:rPr>
        <w:t>不同意見，爰於103年4月22日召開維持衛生講習時數規定之研商會議，結論為</w:t>
      </w:r>
      <w:proofErr w:type="gramStart"/>
      <w:r w:rsidRPr="00567B30">
        <w:rPr>
          <w:rFonts w:hAnsi="標楷體" w:hint="eastAsia"/>
          <w:b/>
        </w:rPr>
        <w:t>朝向報檢</w:t>
      </w:r>
      <w:proofErr w:type="gramEnd"/>
      <w:r w:rsidR="00AA2315">
        <w:rPr>
          <w:rFonts w:hAnsi="標楷體" w:hint="eastAsia"/>
          <w:b/>
        </w:rPr>
        <w:t>時</w:t>
      </w:r>
      <w:r w:rsidRPr="00567B30">
        <w:rPr>
          <w:rFonts w:hAnsi="標楷體" w:hint="eastAsia"/>
          <w:b/>
        </w:rPr>
        <w:t>應提供參加衛生講習時數證明之方向規劃，且由</w:t>
      </w:r>
      <w:proofErr w:type="gramStart"/>
      <w:r w:rsidRPr="00567B30">
        <w:rPr>
          <w:rFonts w:hAnsi="標楷體" w:hint="eastAsia"/>
          <w:b/>
        </w:rPr>
        <w:t>勞動部與衛</w:t>
      </w:r>
      <w:proofErr w:type="gramEnd"/>
      <w:r w:rsidRPr="00567B30">
        <w:rPr>
          <w:rFonts w:hAnsi="標楷體" w:hint="eastAsia"/>
          <w:b/>
        </w:rPr>
        <w:t>福部共同研商</w:t>
      </w:r>
      <w:r w:rsidR="00C44BAF" w:rsidRPr="00567B30">
        <w:rPr>
          <w:rFonts w:hAnsi="標楷體" w:hint="eastAsia"/>
          <w:b/>
        </w:rPr>
        <w:t>後續</w:t>
      </w:r>
      <w:r w:rsidRPr="00567B30">
        <w:rPr>
          <w:rFonts w:hAnsi="標楷體" w:hint="eastAsia"/>
          <w:b/>
        </w:rPr>
        <w:t>執行措施及法源依據等；</w:t>
      </w:r>
      <w:proofErr w:type="gramStart"/>
      <w:r w:rsidRPr="00567B30">
        <w:rPr>
          <w:rFonts w:hAnsi="標楷體" w:hint="eastAsia"/>
          <w:b/>
        </w:rPr>
        <w:t>惟勞動部與衛</w:t>
      </w:r>
      <w:proofErr w:type="gramEnd"/>
      <w:r w:rsidRPr="00567B30">
        <w:rPr>
          <w:rFonts w:hAnsi="標楷體" w:hint="eastAsia"/>
          <w:b/>
        </w:rPr>
        <w:t>福部並未依照該會議結論辦理，逕於103年7月11日再次召開研商會議，</w:t>
      </w:r>
      <w:r w:rsidR="00865203" w:rsidRPr="00567B30">
        <w:rPr>
          <w:rFonts w:hAnsi="標楷體" w:hint="eastAsia"/>
          <w:b/>
        </w:rPr>
        <w:t>且</w:t>
      </w:r>
      <w:r w:rsidRPr="00567B30">
        <w:rPr>
          <w:rFonts w:hAnsi="標楷體" w:hint="eastAsia"/>
          <w:b/>
        </w:rPr>
        <w:t>於該會議</w:t>
      </w:r>
      <w:r w:rsidR="00D74255">
        <w:rPr>
          <w:rFonts w:hAnsi="標楷體" w:hint="eastAsia"/>
          <w:b/>
        </w:rPr>
        <w:t>明知</w:t>
      </w:r>
      <w:r w:rsidRPr="00567B30">
        <w:rPr>
          <w:rFonts w:hAnsi="標楷體" w:hint="eastAsia"/>
          <w:b/>
        </w:rPr>
        <w:t>各界均認同餐飲從業人員倘自從業前即接受衛生講習訓練，有助提升國人食品衛生安全</w:t>
      </w:r>
      <w:r w:rsidR="00D74255">
        <w:rPr>
          <w:rFonts w:hAnsi="標楷體" w:hint="eastAsia"/>
          <w:b/>
        </w:rPr>
        <w:t>並</w:t>
      </w:r>
      <w:r w:rsidR="008C12B6">
        <w:rPr>
          <w:rFonts w:hAnsi="標楷體" w:hint="eastAsia"/>
          <w:b/>
        </w:rPr>
        <w:t>作</w:t>
      </w:r>
      <w:r w:rsidR="00D74255">
        <w:rPr>
          <w:rFonts w:hAnsi="標楷體" w:hint="eastAsia"/>
          <w:b/>
        </w:rPr>
        <w:t>成</w:t>
      </w:r>
      <w:r w:rsidRPr="00567B30">
        <w:rPr>
          <w:rFonts w:hAnsi="標楷體" w:hint="eastAsia"/>
          <w:b/>
        </w:rPr>
        <w:t>結論下，仍互相推諉</w:t>
      </w:r>
      <w:r w:rsidR="007C7910" w:rsidRPr="00567B30">
        <w:rPr>
          <w:rFonts w:hAnsi="標楷體" w:hint="eastAsia"/>
          <w:b/>
        </w:rPr>
        <w:t>、</w:t>
      </w:r>
      <w:r w:rsidRPr="00567B30">
        <w:rPr>
          <w:rFonts w:hAnsi="標楷體" w:hint="eastAsia"/>
          <w:b/>
        </w:rPr>
        <w:t>規避執行責任，</w:t>
      </w:r>
      <w:r w:rsidR="00D74255">
        <w:rPr>
          <w:rFonts w:hAnsi="標楷體" w:hint="eastAsia"/>
          <w:b/>
        </w:rPr>
        <w:t>並</w:t>
      </w:r>
      <w:r w:rsidRPr="00567B30">
        <w:rPr>
          <w:rFonts w:hAnsi="標楷體" w:hint="eastAsia"/>
          <w:b/>
        </w:rPr>
        <w:t>率予決定不宜恢復該制度</w:t>
      </w:r>
      <w:r w:rsidR="007C7910" w:rsidRPr="00567B30">
        <w:rPr>
          <w:rFonts w:hAnsi="標楷體" w:hint="eastAsia"/>
          <w:b/>
        </w:rPr>
        <w:t>。</w:t>
      </w:r>
      <w:proofErr w:type="gramStart"/>
      <w:r w:rsidR="00BB5D4C" w:rsidRPr="00567B30">
        <w:rPr>
          <w:rFonts w:hAnsi="標楷體" w:hint="eastAsia"/>
          <w:b/>
        </w:rPr>
        <w:t>此外，</w:t>
      </w:r>
      <w:proofErr w:type="gramEnd"/>
      <w:r w:rsidRPr="00567B30">
        <w:rPr>
          <w:rFonts w:hAnsi="標楷體" w:hint="eastAsia"/>
          <w:b/>
        </w:rPr>
        <w:t>迄至113年</w:t>
      </w:r>
      <w:r w:rsidR="00C44BAF" w:rsidRPr="00567B30">
        <w:rPr>
          <w:rFonts w:hAnsi="標楷體" w:hint="eastAsia"/>
          <w:b/>
        </w:rPr>
        <w:t>國內陸續發生</w:t>
      </w:r>
      <w:r w:rsidR="00BB5D4C" w:rsidRPr="00567B30">
        <w:rPr>
          <w:rFonts w:hAnsi="標楷體" w:hint="eastAsia"/>
          <w:b/>
        </w:rPr>
        <w:t>重大</w:t>
      </w:r>
      <w:r w:rsidR="00C44BAF" w:rsidRPr="00567B30">
        <w:rPr>
          <w:rFonts w:hAnsi="標楷體" w:hint="eastAsia"/>
          <w:b/>
        </w:rPr>
        <w:t>餐飲食品中毒事件前，</w:t>
      </w:r>
      <w:r w:rsidR="00D74255">
        <w:rPr>
          <w:rFonts w:hAnsi="標楷體" w:hint="eastAsia"/>
          <w:b/>
        </w:rPr>
        <w:t>該2部</w:t>
      </w:r>
      <w:r w:rsidRPr="00567B30">
        <w:rPr>
          <w:rFonts w:hAnsi="標楷體" w:hint="eastAsia"/>
          <w:b/>
        </w:rPr>
        <w:t>從未有相關檢討作為，輕忽餐飲衛生管</w:t>
      </w:r>
      <w:r w:rsidRPr="00567B30">
        <w:rPr>
          <w:rFonts w:hAnsi="標楷體" w:hint="eastAsia"/>
          <w:b/>
        </w:rPr>
        <w:lastRenderedPageBreak/>
        <w:t>理之重要性，</w:t>
      </w:r>
      <w:proofErr w:type="gramStart"/>
      <w:r w:rsidRPr="00567B30">
        <w:rPr>
          <w:rFonts w:hAnsi="標楷體" w:hint="eastAsia"/>
          <w:b/>
        </w:rPr>
        <w:t>均有</w:t>
      </w:r>
      <w:proofErr w:type="gramEnd"/>
      <w:r w:rsidRPr="00567B30">
        <w:rPr>
          <w:rFonts w:hAnsi="標楷體" w:hint="eastAsia"/>
          <w:b/>
        </w:rPr>
        <w:t>欠當。</w:t>
      </w:r>
    </w:p>
    <w:p w:rsidR="005B1DEB" w:rsidRPr="00567B30" w:rsidRDefault="005B1DEB" w:rsidP="005B1DEB">
      <w:pPr>
        <w:pStyle w:val="3"/>
        <w:numPr>
          <w:ilvl w:val="2"/>
          <w:numId w:val="1"/>
        </w:numPr>
        <w:rPr>
          <w:rFonts w:hAnsi="標楷體"/>
          <w:b/>
        </w:rPr>
      </w:pPr>
      <w:r w:rsidRPr="00567B30">
        <w:rPr>
          <w:rFonts w:hint="eastAsia"/>
        </w:rPr>
        <w:t>按職業訓練法第31條第1項及第33條第2項分別規定：「為提高技能水準，建立證照制度，應由中央主管機關辦理技能檢定。」「技能檢定題庫之設置與管理、監評人員之</w:t>
      </w:r>
      <w:proofErr w:type="gramStart"/>
      <w:r w:rsidRPr="00567B30">
        <w:rPr>
          <w:rFonts w:hint="eastAsia"/>
        </w:rPr>
        <w:t>甄</w:t>
      </w:r>
      <w:proofErr w:type="gramEnd"/>
      <w:r w:rsidRPr="00567B30">
        <w:rPr>
          <w:rFonts w:hint="eastAsia"/>
        </w:rPr>
        <w:t>審訓練與考核、申請檢定資格、學、術科測試委託辦理、術科測試場地機具、設備評鑑與補助、技術士證發證、管理及對推動技術士證照制度獎勵等事項，由中央主管機關另以辦法定之。」次按102年1月23日修正發布「技術士技能檢定及發證辦法」</w:t>
      </w:r>
      <w:r w:rsidR="00AE0676" w:rsidRPr="00567B30">
        <w:rPr>
          <w:rStyle w:val="aff5"/>
        </w:rPr>
        <w:footnoteReference w:id="2"/>
      </w:r>
      <w:r w:rsidRPr="00567B30">
        <w:rPr>
          <w:rFonts w:hint="eastAsia"/>
        </w:rPr>
        <w:t>第6條至第8條規定，對於申請參加各級技術士技能檢定之資格條件，定有明文；</w:t>
      </w:r>
      <w:proofErr w:type="gramStart"/>
      <w:r w:rsidRPr="00567B30">
        <w:rPr>
          <w:rFonts w:hint="eastAsia"/>
        </w:rPr>
        <w:t>復按同</w:t>
      </w:r>
      <w:proofErr w:type="gramEnd"/>
      <w:r w:rsidRPr="00567B30">
        <w:rPr>
          <w:rFonts w:hint="eastAsia"/>
        </w:rPr>
        <w:t>辦法第9條規定：「(第1項)前三條規定之申請檢定資格，中央目的事業主管機關另有法規規定者，從其規定。(第2項)申請檢定資格特殊之職類，由中央主管機關公告，必要時得會商中央目的事業主管機關後公告之。」基此，勞動部職掌中、西餐烹調技術士之檢定資格，</w:t>
      </w:r>
      <w:proofErr w:type="gramStart"/>
      <w:r w:rsidRPr="00567B30">
        <w:rPr>
          <w:rFonts w:hint="eastAsia"/>
        </w:rPr>
        <w:t>衛福部如有</w:t>
      </w:r>
      <w:proofErr w:type="gramEnd"/>
      <w:r w:rsidRPr="00567B30">
        <w:rPr>
          <w:rFonts w:hint="eastAsia"/>
        </w:rPr>
        <w:t>相關規定，則從其規定，另勞動部必要時得會商</w:t>
      </w:r>
      <w:proofErr w:type="gramStart"/>
      <w:r w:rsidRPr="00567B30">
        <w:rPr>
          <w:rFonts w:hint="eastAsia"/>
        </w:rPr>
        <w:t>衛福部後公</w:t>
      </w:r>
      <w:proofErr w:type="gramEnd"/>
      <w:r w:rsidRPr="00567B30">
        <w:rPr>
          <w:rFonts w:hint="eastAsia"/>
        </w:rPr>
        <w:t>告之。</w:t>
      </w:r>
    </w:p>
    <w:p w:rsidR="009B4EFA" w:rsidRPr="00567B30" w:rsidRDefault="009B4EFA" w:rsidP="00FD2353">
      <w:pPr>
        <w:pStyle w:val="3"/>
        <w:numPr>
          <w:ilvl w:val="2"/>
          <w:numId w:val="1"/>
        </w:numPr>
      </w:pPr>
      <w:r w:rsidRPr="00567B30">
        <w:rPr>
          <w:rFonts w:hint="eastAsia"/>
        </w:rPr>
        <w:t>我國食品中毒案件發生場域以「供膳之營業場所」最高，餐飲衛生管理至關重要，烹調技術士扮演關鍵角色，全面且滾動性強化其食品安全衛生知識</w:t>
      </w:r>
      <w:r w:rsidR="00777D31" w:rsidRPr="00567B30">
        <w:rPr>
          <w:rFonts w:hint="eastAsia"/>
        </w:rPr>
        <w:t>，</w:t>
      </w:r>
      <w:r w:rsidRPr="00567B30">
        <w:rPr>
          <w:rFonts w:hint="eastAsia"/>
        </w:rPr>
        <w:t>有其必要性：</w:t>
      </w:r>
    </w:p>
    <w:p w:rsidR="005B1DEB" w:rsidRPr="00567B30" w:rsidRDefault="00CB43E1" w:rsidP="009B4EFA">
      <w:pPr>
        <w:pStyle w:val="2"/>
        <w:numPr>
          <w:ilvl w:val="0"/>
          <w:numId w:val="0"/>
        </w:numPr>
        <w:ind w:left="1372" w:firstLineChars="222" w:firstLine="755"/>
        <w:rPr>
          <w:szCs w:val="36"/>
        </w:rPr>
      </w:pPr>
      <w:r w:rsidRPr="00567B30">
        <w:rPr>
          <w:rFonts w:hint="eastAsia"/>
          <w:szCs w:val="36"/>
        </w:rPr>
        <w:t>按衛福</w:t>
      </w:r>
      <w:proofErr w:type="gramStart"/>
      <w:r w:rsidRPr="00567B30">
        <w:rPr>
          <w:rFonts w:hint="eastAsia"/>
          <w:szCs w:val="36"/>
        </w:rPr>
        <w:t>部</w:t>
      </w:r>
      <w:r w:rsidR="005B1DEB" w:rsidRPr="00567B30">
        <w:rPr>
          <w:rFonts w:hint="eastAsia"/>
          <w:szCs w:val="36"/>
        </w:rPr>
        <w:t>食藥署</w:t>
      </w:r>
      <w:proofErr w:type="gramEnd"/>
      <w:r w:rsidR="005B1DEB" w:rsidRPr="00567B30">
        <w:rPr>
          <w:rFonts w:hint="eastAsia"/>
          <w:szCs w:val="36"/>
        </w:rPr>
        <w:t>《食品中毒發生與防治年報》，110年食品中毒案件</w:t>
      </w:r>
      <w:r w:rsidRPr="00567B30">
        <w:rPr>
          <w:rFonts w:hint="eastAsia"/>
          <w:szCs w:val="36"/>
        </w:rPr>
        <w:t>計498</w:t>
      </w:r>
      <w:r w:rsidR="009B4EFA" w:rsidRPr="00567B30">
        <w:rPr>
          <w:rFonts w:hint="eastAsia"/>
          <w:szCs w:val="36"/>
        </w:rPr>
        <w:t>案</w:t>
      </w:r>
      <w:r w:rsidR="005B1DEB" w:rsidRPr="00567B30">
        <w:rPr>
          <w:rFonts w:hint="eastAsia"/>
          <w:szCs w:val="36"/>
        </w:rPr>
        <w:t>，患者數為5,823人</w:t>
      </w:r>
      <w:r w:rsidRPr="00567B30">
        <w:rPr>
          <w:rFonts w:hint="eastAsia"/>
          <w:szCs w:val="36"/>
        </w:rPr>
        <w:t>、</w:t>
      </w:r>
      <w:r w:rsidR="005B1DEB" w:rsidRPr="00567B30">
        <w:rPr>
          <w:rFonts w:hint="eastAsia"/>
          <w:szCs w:val="36"/>
        </w:rPr>
        <w:t>111年</w:t>
      </w:r>
      <w:r w:rsidRPr="00567B30">
        <w:rPr>
          <w:rFonts w:hint="eastAsia"/>
          <w:szCs w:val="36"/>
        </w:rPr>
        <w:t>食品中毒案件</w:t>
      </w:r>
      <w:r w:rsidR="009B4EFA" w:rsidRPr="00567B30">
        <w:rPr>
          <w:rFonts w:hint="eastAsia"/>
          <w:szCs w:val="36"/>
        </w:rPr>
        <w:t>計</w:t>
      </w:r>
      <w:r w:rsidR="005B1DEB" w:rsidRPr="00567B30">
        <w:rPr>
          <w:rFonts w:hint="eastAsia"/>
          <w:szCs w:val="36"/>
        </w:rPr>
        <w:t>499案，患者人數4,495人</w:t>
      </w:r>
      <w:r w:rsidR="009B4EFA" w:rsidRPr="00567B30">
        <w:rPr>
          <w:rFonts w:hint="eastAsia"/>
          <w:szCs w:val="36"/>
        </w:rPr>
        <w:t>、</w:t>
      </w:r>
      <w:r w:rsidR="005B1DEB" w:rsidRPr="00567B30">
        <w:rPr>
          <w:rFonts w:hint="eastAsia"/>
          <w:szCs w:val="36"/>
        </w:rPr>
        <w:t>112年食品中毒案件</w:t>
      </w:r>
      <w:r w:rsidR="009B4EFA" w:rsidRPr="00567B30">
        <w:rPr>
          <w:rFonts w:hint="eastAsia"/>
          <w:szCs w:val="36"/>
        </w:rPr>
        <w:t>計633案</w:t>
      </w:r>
      <w:r w:rsidR="005B1DEB" w:rsidRPr="00567B30">
        <w:rPr>
          <w:rFonts w:hint="eastAsia"/>
          <w:szCs w:val="36"/>
        </w:rPr>
        <w:t>，患者人數5,196人。</w:t>
      </w:r>
      <w:proofErr w:type="gramStart"/>
      <w:r w:rsidR="005B1DEB" w:rsidRPr="00567B30">
        <w:rPr>
          <w:rFonts w:hint="eastAsia"/>
          <w:szCs w:val="36"/>
        </w:rPr>
        <w:t>復查近</w:t>
      </w:r>
      <w:r w:rsidR="005B1DEB" w:rsidRPr="00567B30">
        <w:rPr>
          <w:szCs w:val="36"/>
        </w:rPr>
        <w:t>5</w:t>
      </w:r>
      <w:r w:rsidR="005B1DEB" w:rsidRPr="00567B30">
        <w:rPr>
          <w:rFonts w:hint="eastAsia"/>
          <w:szCs w:val="36"/>
        </w:rPr>
        <w:t>年</w:t>
      </w:r>
      <w:proofErr w:type="gramEnd"/>
      <w:r w:rsidR="009B4EFA" w:rsidRPr="00567B30">
        <w:rPr>
          <w:rFonts w:hint="eastAsia"/>
          <w:szCs w:val="36"/>
        </w:rPr>
        <w:t>(108至112年)</w:t>
      </w:r>
      <w:r w:rsidR="005B1DEB" w:rsidRPr="00567B30">
        <w:rPr>
          <w:rFonts w:hint="eastAsia"/>
          <w:szCs w:val="36"/>
        </w:rPr>
        <w:t>食品中毒案件統計資料，</w:t>
      </w:r>
      <w:proofErr w:type="gramStart"/>
      <w:r w:rsidR="005B1DEB" w:rsidRPr="00567B30">
        <w:rPr>
          <w:rFonts w:hint="eastAsia"/>
          <w:szCs w:val="36"/>
        </w:rPr>
        <w:t>各</w:t>
      </w:r>
      <w:r w:rsidR="005B1DEB" w:rsidRPr="00567B30">
        <w:rPr>
          <w:rFonts w:hint="eastAsia"/>
          <w:szCs w:val="36"/>
        </w:rPr>
        <w:lastRenderedPageBreak/>
        <w:t>年度均</w:t>
      </w:r>
      <w:proofErr w:type="gramEnd"/>
      <w:r w:rsidR="005B1DEB" w:rsidRPr="00567B30">
        <w:rPr>
          <w:rFonts w:hint="eastAsia"/>
          <w:szCs w:val="36"/>
        </w:rPr>
        <w:t>以「供膳之營業場所」發生食品中毒之案件數最高，分別占各年度總案件之</w:t>
      </w:r>
      <w:r w:rsidR="005B1DEB" w:rsidRPr="00567B30">
        <w:rPr>
          <w:szCs w:val="36"/>
        </w:rPr>
        <w:t>61.8%</w:t>
      </w:r>
      <w:r w:rsidR="005B1DEB" w:rsidRPr="00567B30">
        <w:rPr>
          <w:rFonts w:hint="eastAsia"/>
          <w:szCs w:val="36"/>
        </w:rPr>
        <w:t>、</w:t>
      </w:r>
      <w:r w:rsidR="005B1DEB" w:rsidRPr="00567B30">
        <w:rPr>
          <w:szCs w:val="36"/>
        </w:rPr>
        <w:t>61.9%</w:t>
      </w:r>
      <w:r w:rsidR="005B1DEB" w:rsidRPr="00567B30">
        <w:rPr>
          <w:rFonts w:hint="eastAsia"/>
          <w:szCs w:val="36"/>
        </w:rPr>
        <w:t>、</w:t>
      </w:r>
      <w:r w:rsidR="005B1DEB" w:rsidRPr="00567B30">
        <w:rPr>
          <w:szCs w:val="36"/>
        </w:rPr>
        <w:t>58.6%</w:t>
      </w:r>
      <w:r w:rsidR="005B1DEB" w:rsidRPr="00567B30">
        <w:rPr>
          <w:rFonts w:hint="eastAsia"/>
          <w:szCs w:val="36"/>
        </w:rPr>
        <w:t>、</w:t>
      </w:r>
      <w:r w:rsidR="005B1DEB" w:rsidRPr="00567B30">
        <w:rPr>
          <w:szCs w:val="36"/>
        </w:rPr>
        <w:t>65.1%</w:t>
      </w:r>
      <w:r w:rsidR="005B1DEB" w:rsidRPr="00567B30">
        <w:rPr>
          <w:rFonts w:hint="eastAsia"/>
          <w:szCs w:val="36"/>
        </w:rPr>
        <w:t>及</w:t>
      </w:r>
      <w:r w:rsidR="005B1DEB" w:rsidRPr="00567B30">
        <w:rPr>
          <w:szCs w:val="36"/>
        </w:rPr>
        <w:t>62.7%</w:t>
      </w:r>
      <w:r w:rsidR="005B1DEB" w:rsidRPr="00567B30">
        <w:rPr>
          <w:rFonts w:hint="eastAsia"/>
          <w:szCs w:val="36"/>
        </w:rPr>
        <w:t>。是</w:t>
      </w:r>
      <w:proofErr w:type="gramStart"/>
      <w:r w:rsidR="005B1DEB" w:rsidRPr="00567B30">
        <w:rPr>
          <w:rFonts w:hint="eastAsia"/>
          <w:szCs w:val="36"/>
        </w:rPr>
        <w:t>以</w:t>
      </w:r>
      <w:proofErr w:type="gramEnd"/>
      <w:r w:rsidR="005B1DEB" w:rsidRPr="00567B30">
        <w:rPr>
          <w:rFonts w:hint="eastAsia"/>
          <w:szCs w:val="36"/>
        </w:rPr>
        <w:t>，</w:t>
      </w:r>
      <w:r w:rsidR="009B4EFA" w:rsidRPr="00567B30">
        <w:rPr>
          <w:rFonts w:hint="eastAsia"/>
          <w:szCs w:val="36"/>
        </w:rPr>
        <w:t>餐飲衛生管理攸關</w:t>
      </w:r>
      <w:r w:rsidR="005B1DEB" w:rsidRPr="00567B30">
        <w:rPr>
          <w:rFonts w:hint="eastAsia"/>
          <w:szCs w:val="36"/>
        </w:rPr>
        <w:t>我國食品安全體系之完備</w:t>
      </w:r>
      <w:r w:rsidR="009B4EFA" w:rsidRPr="00567B30">
        <w:rPr>
          <w:rFonts w:hint="eastAsia"/>
          <w:szCs w:val="36"/>
        </w:rPr>
        <w:t>性</w:t>
      </w:r>
      <w:r w:rsidR="005B1DEB" w:rsidRPr="00567B30">
        <w:rPr>
          <w:rFonts w:hint="eastAsia"/>
          <w:szCs w:val="36"/>
        </w:rPr>
        <w:t>，</w:t>
      </w:r>
      <w:r w:rsidR="009B4EFA" w:rsidRPr="00567B30">
        <w:rPr>
          <w:rFonts w:hint="eastAsia"/>
          <w:szCs w:val="36"/>
        </w:rPr>
        <w:t>且烹調技術士扮演關鍵角色，全面</w:t>
      </w:r>
      <w:r w:rsidR="00777D31" w:rsidRPr="00567B30">
        <w:rPr>
          <w:rFonts w:hint="eastAsia"/>
          <w:szCs w:val="36"/>
        </w:rPr>
        <w:t>及</w:t>
      </w:r>
      <w:r w:rsidR="009B4EFA" w:rsidRPr="00567B30">
        <w:rPr>
          <w:rFonts w:hint="eastAsia"/>
          <w:szCs w:val="36"/>
        </w:rPr>
        <w:t>滾動性強化其食品安全衛生知識</w:t>
      </w:r>
      <w:r w:rsidR="00777D31" w:rsidRPr="00567B30">
        <w:rPr>
          <w:rFonts w:hint="eastAsia"/>
          <w:szCs w:val="36"/>
        </w:rPr>
        <w:t>，</w:t>
      </w:r>
      <w:r w:rsidR="009B4EFA" w:rsidRPr="00567B30">
        <w:rPr>
          <w:rFonts w:hint="eastAsia"/>
          <w:szCs w:val="36"/>
        </w:rPr>
        <w:t>有其必要性。</w:t>
      </w:r>
    </w:p>
    <w:p w:rsidR="005B1DEB" w:rsidRPr="00567B30" w:rsidRDefault="005B1DEB" w:rsidP="005B1DEB">
      <w:pPr>
        <w:pStyle w:val="3"/>
        <w:numPr>
          <w:ilvl w:val="2"/>
          <w:numId w:val="1"/>
        </w:numPr>
        <w:rPr>
          <w:rFonts w:hAnsi="標楷體"/>
        </w:rPr>
      </w:pPr>
      <w:r w:rsidRPr="00567B30">
        <w:rPr>
          <w:rFonts w:hAnsi="標楷體" w:hint="eastAsia"/>
        </w:rPr>
        <w:t>原行政院勞工委員會(下稱原勞委會)</w:t>
      </w:r>
      <w:r w:rsidR="00D74255" w:rsidRPr="00567B30">
        <w:rPr>
          <w:rStyle w:val="aff5"/>
          <w:rFonts w:hAnsi="標楷體"/>
        </w:rPr>
        <w:footnoteReference w:id="3"/>
      </w:r>
      <w:r w:rsidRPr="00567B30">
        <w:rPr>
          <w:rFonts w:hAnsi="標楷體" w:hint="eastAsia"/>
        </w:rPr>
        <w:t>於</w:t>
      </w:r>
      <w:r w:rsidRPr="00567B30">
        <w:t>102</w:t>
      </w:r>
      <w:r w:rsidRPr="00567B30">
        <w:rPr>
          <w:rFonts w:hint="eastAsia"/>
        </w:rPr>
        <w:t>年</w:t>
      </w:r>
      <w:r w:rsidRPr="00567B30">
        <w:t>12</w:t>
      </w:r>
      <w:r w:rsidRPr="00567B30">
        <w:rPr>
          <w:rFonts w:hint="eastAsia"/>
        </w:rPr>
        <w:t>月</w:t>
      </w:r>
      <w:r w:rsidRPr="00567B30">
        <w:t>18</w:t>
      </w:r>
      <w:r w:rsidRPr="00567B30">
        <w:rPr>
          <w:rFonts w:hint="eastAsia"/>
        </w:rPr>
        <w:t>日函知</w:t>
      </w:r>
      <w:r w:rsidRPr="00567B30">
        <w:rPr>
          <w:rFonts w:hAnsi="標楷體" w:hint="eastAsia"/>
        </w:rPr>
        <w:t>相關單位</w:t>
      </w:r>
      <w:r w:rsidRPr="00567B30">
        <w:rPr>
          <w:rFonts w:hint="eastAsia"/>
        </w:rPr>
        <w:t>，自103年1月1日起報名中、西餐烹調技術士技能檢定</w:t>
      </w:r>
      <w:proofErr w:type="gramStart"/>
      <w:r w:rsidRPr="00567B30">
        <w:rPr>
          <w:rFonts w:hint="eastAsia"/>
        </w:rPr>
        <w:t>之</w:t>
      </w:r>
      <w:r w:rsidR="00C43CB3" w:rsidRPr="00567B30">
        <w:rPr>
          <w:rFonts w:hint="eastAsia"/>
        </w:rPr>
        <w:t>報檢資格</w:t>
      </w:r>
      <w:proofErr w:type="gramEnd"/>
      <w:r w:rsidRPr="00567B30">
        <w:rPr>
          <w:rFonts w:hint="eastAsia"/>
        </w:rPr>
        <w:t>，免繳驗各級衛生機構或其他認可機構所核發之衛生講習證明文件：</w:t>
      </w:r>
    </w:p>
    <w:p w:rsidR="005B1DEB" w:rsidRPr="00567B30" w:rsidRDefault="005B1DEB" w:rsidP="00FD2353">
      <w:pPr>
        <w:pStyle w:val="4"/>
        <w:numPr>
          <w:ilvl w:val="3"/>
          <w:numId w:val="1"/>
        </w:numPr>
        <w:ind w:left="1560"/>
      </w:pPr>
      <w:r w:rsidRPr="00567B30">
        <w:rPr>
          <w:rFonts w:hint="eastAsia"/>
        </w:rPr>
        <w:t>關於原勞委會取消報考中、西餐烹</w:t>
      </w:r>
      <w:r w:rsidR="000D0AA8">
        <w:rPr>
          <w:rFonts w:hint="eastAsia"/>
        </w:rPr>
        <w:t>調</w:t>
      </w:r>
      <w:r w:rsidRPr="00567B30">
        <w:rPr>
          <w:rFonts w:hint="eastAsia"/>
        </w:rPr>
        <w:t>技術士者，免繳驗衛生講習證明文件規定之緣由及經過，勞動</w:t>
      </w:r>
      <w:proofErr w:type="gramStart"/>
      <w:r w:rsidRPr="00567B30">
        <w:rPr>
          <w:rFonts w:hint="eastAsia"/>
        </w:rPr>
        <w:t>部查復本</w:t>
      </w:r>
      <w:proofErr w:type="gramEnd"/>
      <w:r w:rsidRPr="00567B30">
        <w:rPr>
          <w:rFonts w:hint="eastAsia"/>
        </w:rPr>
        <w:t>院表示，前經</w:t>
      </w:r>
      <w:r w:rsidR="00777D31" w:rsidRPr="00567B30">
        <w:rPr>
          <w:rFonts w:hint="eastAsia"/>
        </w:rPr>
        <w:t>原勞委</w:t>
      </w:r>
      <w:r w:rsidR="0013091B" w:rsidRPr="00567B30">
        <w:rPr>
          <w:rFonts w:hint="eastAsia"/>
        </w:rPr>
        <w:t>會(中部辦公室)</w:t>
      </w:r>
      <w:r w:rsidRPr="00567B30">
        <w:rPr>
          <w:rFonts w:hint="eastAsia"/>
        </w:rPr>
        <w:t>與原行政院衛生署</w:t>
      </w:r>
      <w:r w:rsidRPr="00567B30">
        <w:rPr>
          <w:rStyle w:val="aff5"/>
        </w:rPr>
        <w:footnoteReference w:id="4"/>
      </w:r>
      <w:r w:rsidRPr="00567B30">
        <w:rPr>
          <w:rFonts w:hint="eastAsia"/>
        </w:rPr>
        <w:t>(下稱原衛生署)、術科檢定承辦</w:t>
      </w:r>
      <w:r w:rsidR="005A444F" w:rsidRPr="00567B30">
        <w:rPr>
          <w:rFonts w:hint="eastAsia"/>
        </w:rPr>
        <w:t>單位</w:t>
      </w:r>
      <w:r w:rsidRPr="00567B30">
        <w:rPr>
          <w:rFonts w:hint="eastAsia"/>
        </w:rPr>
        <w:t>……等</w:t>
      </w:r>
      <w:r w:rsidR="0013091B" w:rsidRPr="00567B30">
        <w:rPr>
          <w:rFonts w:hint="eastAsia"/>
        </w:rPr>
        <w:t>單位</w:t>
      </w:r>
      <w:r w:rsidRPr="00567B30">
        <w:rPr>
          <w:rFonts w:hint="eastAsia"/>
        </w:rPr>
        <w:t>召開3次相關研商會議討論後，決議刪除衛生講習時數之限制，茲就上開3次會議之討論案由、經過及決議情形，</w:t>
      </w:r>
      <w:proofErr w:type="gramStart"/>
      <w:r w:rsidRPr="00567B30">
        <w:rPr>
          <w:rFonts w:hint="eastAsia"/>
        </w:rPr>
        <w:t>摘述如</w:t>
      </w:r>
      <w:proofErr w:type="gramEnd"/>
      <w:r w:rsidRPr="00567B30">
        <w:rPr>
          <w:rFonts w:hint="eastAsia"/>
        </w:rPr>
        <w:t>次：</w:t>
      </w:r>
    </w:p>
    <w:p w:rsidR="005B1DEB" w:rsidRPr="00567B30" w:rsidRDefault="005B1DEB" w:rsidP="005A444F">
      <w:pPr>
        <w:pStyle w:val="5"/>
        <w:rPr>
          <w:rFonts w:hAnsi="標楷體"/>
        </w:rPr>
      </w:pPr>
      <w:r w:rsidRPr="00567B30">
        <w:rPr>
          <w:rFonts w:hAnsi="標楷體" w:hint="eastAsia"/>
        </w:rPr>
        <w:t>有關102年4月23日</w:t>
      </w:r>
      <w:r w:rsidRPr="00567B30">
        <w:rPr>
          <w:rFonts w:hint="eastAsia"/>
        </w:rPr>
        <w:t>「技能檢定中餐烹調職類甲級檢定規範檢討公聽會」：</w:t>
      </w:r>
    </w:p>
    <w:p w:rsidR="005B1DEB" w:rsidRPr="00567B30" w:rsidRDefault="005B1DEB" w:rsidP="0013091B">
      <w:pPr>
        <w:pStyle w:val="6"/>
      </w:pPr>
      <w:r w:rsidRPr="00567B30">
        <w:rPr>
          <w:rFonts w:hint="eastAsia"/>
        </w:rPr>
        <w:t>討論提案：</w:t>
      </w:r>
    </w:p>
    <w:p w:rsidR="005B1DEB" w:rsidRPr="00567B30" w:rsidRDefault="005B1DEB" w:rsidP="0013091B">
      <w:pPr>
        <w:pStyle w:val="7"/>
        <w:numPr>
          <w:ilvl w:val="0"/>
          <w:numId w:val="0"/>
        </w:numPr>
        <w:ind w:left="2410" w:firstLineChars="183" w:firstLine="622"/>
      </w:pPr>
      <w:r w:rsidRPr="00567B30">
        <w:rPr>
          <w:rFonts w:hint="eastAsia"/>
        </w:rPr>
        <w:t>技能檢定「中餐烹調」職類甲級相關檢定內容，現有規範內容是否符合臺灣美食國際化之產業推動？請與會代表提供意見，以為未來修正及推動之參考。</w:t>
      </w:r>
    </w:p>
    <w:p w:rsidR="005B1DEB" w:rsidRPr="00567B30" w:rsidRDefault="005B1DEB" w:rsidP="0013091B">
      <w:pPr>
        <w:pStyle w:val="6"/>
      </w:pPr>
      <w:r w:rsidRPr="00567B30">
        <w:rPr>
          <w:rFonts w:hint="eastAsia"/>
        </w:rPr>
        <w:t>決議：</w:t>
      </w:r>
    </w:p>
    <w:p w:rsidR="005B1DEB" w:rsidRPr="00567B30" w:rsidRDefault="005B1DEB" w:rsidP="0013091B">
      <w:pPr>
        <w:pStyle w:val="7"/>
        <w:numPr>
          <w:ilvl w:val="0"/>
          <w:numId w:val="0"/>
        </w:numPr>
        <w:ind w:left="2410" w:firstLineChars="183" w:firstLine="622"/>
      </w:pPr>
      <w:r w:rsidRPr="00567B30">
        <w:rPr>
          <w:rFonts w:hint="eastAsia"/>
        </w:rPr>
        <w:t>「中餐烹調技術士技能檢定規範」</w:t>
      </w:r>
      <w:r w:rsidRPr="00567B30">
        <w:rPr>
          <w:rStyle w:val="aff5"/>
        </w:rPr>
        <w:footnoteReference w:id="5"/>
      </w:r>
      <w:r w:rsidRPr="00567B30">
        <w:rPr>
          <w:rFonts w:hint="eastAsia"/>
        </w:rPr>
        <w:t>之說</w:t>
      </w:r>
      <w:r w:rsidRPr="00567B30">
        <w:rPr>
          <w:rFonts w:hint="eastAsia"/>
        </w:rPr>
        <w:lastRenderedPageBreak/>
        <w:t>明備註：「甲級技術士技能</w:t>
      </w:r>
      <w:proofErr w:type="gramStart"/>
      <w:r w:rsidRPr="00567B30">
        <w:rPr>
          <w:rFonts w:hint="eastAsia"/>
        </w:rPr>
        <w:t>檢定</w:t>
      </w:r>
      <w:r w:rsidR="00944F9A" w:rsidRPr="00567B30">
        <w:rPr>
          <w:rFonts w:hint="eastAsia"/>
        </w:rPr>
        <w:t>報檢者</w:t>
      </w:r>
      <w:proofErr w:type="gramEnd"/>
      <w:r w:rsidRPr="00567B30">
        <w:rPr>
          <w:rFonts w:hint="eastAsia"/>
        </w:rPr>
        <w:t>，必須接受各級衛生單位或其認可之機構所辦理之衛生講習至少44小時，始</w:t>
      </w:r>
      <w:proofErr w:type="gramStart"/>
      <w:r w:rsidRPr="00567B30">
        <w:rPr>
          <w:rFonts w:hint="eastAsia"/>
        </w:rPr>
        <w:t>得報檢甲</w:t>
      </w:r>
      <w:proofErr w:type="gramEnd"/>
      <w:r w:rsidRPr="00567B30">
        <w:rPr>
          <w:rFonts w:hint="eastAsia"/>
        </w:rPr>
        <w:t>級</w:t>
      </w:r>
      <w:r w:rsidR="00C24DA5" w:rsidRPr="00567B30">
        <w:rPr>
          <w:rFonts w:hint="eastAsia"/>
        </w:rPr>
        <w:t>。</w:t>
      </w:r>
      <w:r w:rsidRPr="00567B30">
        <w:rPr>
          <w:rFonts w:hint="eastAsia"/>
        </w:rPr>
        <w:t>」予以刪除，另</w:t>
      </w:r>
      <w:proofErr w:type="gramStart"/>
      <w:r w:rsidRPr="00567B30">
        <w:rPr>
          <w:rFonts w:hint="eastAsia"/>
        </w:rPr>
        <w:t>針對報檢資格</w:t>
      </w:r>
      <w:proofErr w:type="gramEnd"/>
      <w:r w:rsidRPr="00567B30">
        <w:rPr>
          <w:rFonts w:hint="eastAsia"/>
        </w:rPr>
        <w:t>將依程序邀集相關單位研商。建議修正規範內容，</w:t>
      </w:r>
      <w:proofErr w:type="gramStart"/>
      <w:r w:rsidRPr="00567B30">
        <w:rPr>
          <w:rFonts w:hint="eastAsia"/>
        </w:rPr>
        <w:t>錄案提供</w:t>
      </w:r>
      <w:proofErr w:type="gramEnd"/>
      <w:r w:rsidRPr="00567B30">
        <w:rPr>
          <w:rFonts w:hint="eastAsia"/>
        </w:rPr>
        <w:t>規範製訂小組修定參考。</w:t>
      </w:r>
    </w:p>
    <w:p w:rsidR="005B1DEB" w:rsidRPr="00567B30" w:rsidRDefault="005B1DEB" w:rsidP="0013091B">
      <w:pPr>
        <w:pStyle w:val="6"/>
      </w:pPr>
      <w:r w:rsidRPr="00567B30">
        <w:rPr>
          <w:rFonts w:hint="eastAsia"/>
        </w:rPr>
        <w:t>相關機關發言：</w:t>
      </w:r>
    </w:p>
    <w:p w:rsidR="005B1DEB" w:rsidRPr="00567B30" w:rsidRDefault="005B1DEB" w:rsidP="0013091B">
      <w:pPr>
        <w:pStyle w:val="7"/>
      </w:pPr>
      <w:r w:rsidRPr="00567B30">
        <w:rPr>
          <w:rFonts w:hint="eastAsia"/>
        </w:rPr>
        <w:t>經濟部(商業司)：</w:t>
      </w:r>
    </w:p>
    <w:p w:rsidR="005B1DEB" w:rsidRPr="00567B30" w:rsidRDefault="005B1DEB" w:rsidP="0013091B">
      <w:pPr>
        <w:pStyle w:val="7"/>
        <w:numPr>
          <w:ilvl w:val="0"/>
          <w:numId w:val="0"/>
        </w:numPr>
        <w:ind w:left="2694" w:firstLineChars="183" w:firstLine="622"/>
      </w:pPr>
      <w:r w:rsidRPr="00567B30">
        <w:rPr>
          <w:rFonts w:hint="eastAsia"/>
        </w:rPr>
        <w:t>業者反映展店或進行餐廳升級時，主廚人才不易尋找，主要受限於國內證照最高僅有乙</w:t>
      </w:r>
      <w:r w:rsidR="000D0AA8">
        <w:rPr>
          <w:rFonts w:hint="eastAsia"/>
        </w:rPr>
        <w:t>級</w:t>
      </w:r>
      <w:r w:rsidRPr="00567B30">
        <w:rPr>
          <w:rFonts w:hint="eastAsia"/>
        </w:rPr>
        <w:t>技術士證，未有客觀標準衡量高級廚師人才，故只好向國外尋找擁有國外主廚證照者。業界希望國內能建立客觀標準，</w:t>
      </w:r>
      <w:proofErr w:type="gramStart"/>
      <w:r w:rsidRPr="00567B30">
        <w:rPr>
          <w:rFonts w:hint="eastAsia"/>
        </w:rPr>
        <w:t>俾</w:t>
      </w:r>
      <w:proofErr w:type="gramEnd"/>
      <w:r w:rsidRPr="00567B30">
        <w:rPr>
          <w:rFonts w:hint="eastAsia"/>
        </w:rPr>
        <w:t>利找到國內適合擔任主廚之人選，改善</w:t>
      </w:r>
      <w:proofErr w:type="gramStart"/>
      <w:r w:rsidRPr="00567B30">
        <w:rPr>
          <w:rFonts w:hint="eastAsia"/>
        </w:rPr>
        <w:t>人才外尋</w:t>
      </w:r>
      <w:proofErr w:type="gramEnd"/>
      <w:r w:rsidRPr="00567B30">
        <w:rPr>
          <w:rFonts w:hint="eastAsia"/>
        </w:rPr>
        <w:t>的窘況。</w:t>
      </w:r>
    </w:p>
    <w:p w:rsidR="005B1DEB" w:rsidRPr="00567B30" w:rsidRDefault="005B1DEB" w:rsidP="0013091B">
      <w:pPr>
        <w:pStyle w:val="7"/>
      </w:pPr>
      <w:r w:rsidRPr="00567B30">
        <w:rPr>
          <w:rFonts w:hint="eastAsia"/>
        </w:rPr>
        <w:t>原衛生署(食品藥物管理局)：</w:t>
      </w:r>
    </w:p>
    <w:p w:rsidR="005B1DEB" w:rsidRPr="00567B30" w:rsidRDefault="005B1DEB" w:rsidP="0013091B">
      <w:pPr>
        <w:pStyle w:val="7"/>
        <w:numPr>
          <w:ilvl w:val="0"/>
          <w:numId w:val="0"/>
        </w:numPr>
        <w:ind w:left="2694" w:firstLineChars="183" w:firstLine="622"/>
      </w:pPr>
      <w:r w:rsidRPr="00567B30">
        <w:rPr>
          <w:rFonts w:hint="eastAsia"/>
        </w:rPr>
        <w:t>針對餐飲整體的提升，樂見甲級檢定的開辦。中餐廚師已於「食品良好衛生規範」</w:t>
      </w:r>
      <w:r w:rsidRPr="00567B30">
        <w:rPr>
          <w:rStyle w:val="aff5"/>
        </w:rPr>
        <w:footnoteReference w:id="6"/>
      </w:r>
      <w:r w:rsidRPr="00567B30">
        <w:rPr>
          <w:rFonts w:hint="eastAsia"/>
        </w:rPr>
        <w:t>中納入法規效用，至衛生安全操作的要求，各級廚師並無不同。</w:t>
      </w:r>
    </w:p>
    <w:p w:rsidR="005B1DEB" w:rsidRPr="00567B30" w:rsidRDefault="005B1DEB" w:rsidP="0013091B">
      <w:pPr>
        <w:pStyle w:val="7"/>
      </w:pPr>
      <w:r w:rsidRPr="00567B30">
        <w:rPr>
          <w:rFonts w:hint="eastAsia"/>
        </w:rPr>
        <w:t>原勞委會(中部辦公室)：</w:t>
      </w:r>
    </w:p>
    <w:p w:rsidR="005B1DEB" w:rsidRPr="00567B30" w:rsidRDefault="005B1DEB" w:rsidP="0013091B">
      <w:pPr>
        <w:pStyle w:val="7"/>
        <w:numPr>
          <w:ilvl w:val="0"/>
          <w:numId w:val="0"/>
        </w:numPr>
        <w:ind w:left="2694" w:firstLineChars="183" w:firstLine="622"/>
      </w:pPr>
      <w:r w:rsidRPr="00567B30">
        <w:rPr>
          <w:rFonts w:hint="eastAsia"/>
        </w:rPr>
        <w:t>本次公聽會討論重點為中餐烹調甲級規範討論修正方向，各專業團體、專業人士所提未來中餐烹調甲級檢定開辦建議事項，</w:t>
      </w:r>
      <w:proofErr w:type="gramStart"/>
      <w:r w:rsidRPr="00567B30">
        <w:rPr>
          <w:rFonts w:hint="eastAsia"/>
        </w:rPr>
        <w:t>錄案提供題庫命製小</w:t>
      </w:r>
      <w:proofErr w:type="gramEnd"/>
      <w:r w:rsidRPr="00567B30">
        <w:rPr>
          <w:rFonts w:hint="eastAsia"/>
        </w:rPr>
        <w:t>組參考……。</w:t>
      </w:r>
    </w:p>
    <w:p w:rsidR="005B1DEB" w:rsidRPr="00D74255" w:rsidRDefault="005B1DEB" w:rsidP="005A444F">
      <w:pPr>
        <w:pStyle w:val="5"/>
        <w:rPr>
          <w:spacing w:val="-14"/>
        </w:rPr>
      </w:pPr>
      <w:r w:rsidRPr="00D74255">
        <w:rPr>
          <w:rFonts w:hint="eastAsia"/>
          <w:spacing w:val="-14"/>
        </w:rPr>
        <w:t>有關102年11月13日「技能檢定中餐烹調申請檢定資格</w:t>
      </w:r>
      <w:r w:rsidR="00F437BE">
        <w:rPr>
          <w:rFonts w:hint="eastAsia"/>
          <w:spacing w:val="-14"/>
        </w:rPr>
        <w:t>修定</w:t>
      </w:r>
      <w:r w:rsidRPr="00D74255">
        <w:rPr>
          <w:rFonts w:hint="eastAsia"/>
          <w:spacing w:val="-14"/>
        </w:rPr>
        <w:t>暨食品共同科目內容訂定</w:t>
      </w:r>
      <w:proofErr w:type="gramStart"/>
      <w:r w:rsidRPr="00D74255">
        <w:rPr>
          <w:rFonts w:hint="eastAsia"/>
          <w:spacing w:val="-14"/>
        </w:rPr>
        <w:t>研</w:t>
      </w:r>
      <w:proofErr w:type="gramEnd"/>
      <w:r w:rsidRPr="00D74255">
        <w:rPr>
          <w:rFonts w:hint="eastAsia"/>
          <w:spacing w:val="-14"/>
        </w:rPr>
        <w:t>商會議」：</w:t>
      </w:r>
    </w:p>
    <w:p w:rsidR="005B1DEB" w:rsidRPr="00567B30" w:rsidRDefault="005B1DEB" w:rsidP="00D74255">
      <w:pPr>
        <w:pStyle w:val="5"/>
        <w:numPr>
          <w:ilvl w:val="0"/>
          <w:numId w:val="0"/>
        </w:numPr>
        <w:ind w:left="2041" w:firstLineChars="209" w:firstLine="652"/>
      </w:pPr>
      <w:r w:rsidRPr="00D74255">
        <w:rPr>
          <w:rFonts w:hint="eastAsia"/>
          <w:spacing w:val="-14"/>
        </w:rPr>
        <w:lastRenderedPageBreak/>
        <w:t>基於上</w:t>
      </w:r>
      <w:r w:rsidRPr="00567B30">
        <w:rPr>
          <w:rFonts w:hAnsi="標楷體" w:hint="eastAsia"/>
        </w:rPr>
        <w:t>開</w:t>
      </w:r>
      <w:r w:rsidRPr="00567B30">
        <w:rPr>
          <w:rFonts w:hint="eastAsia"/>
        </w:rPr>
        <w:t>「技能檢定中餐烹調職類甲級檢定規範檢討公聽會」</w:t>
      </w:r>
      <w:r w:rsidRPr="00567B30">
        <w:rPr>
          <w:rFonts w:hAnsi="標楷體" w:hint="eastAsia"/>
        </w:rPr>
        <w:t>決議，</w:t>
      </w:r>
      <w:r w:rsidRPr="00567B30">
        <w:rPr>
          <w:rFonts w:hint="eastAsia"/>
        </w:rPr>
        <w:t>原勞委會(中部辦公室)</w:t>
      </w:r>
      <w:r w:rsidRPr="00567B30">
        <w:rPr>
          <w:rFonts w:hAnsi="標楷體" w:hint="eastAsia"/>
        </w:rPr>
        <w:t>於102年11月13日</w:t>
      </w:r>
      <w:r w:rsidRPr="00567B30">
        <w:rPr>
          <w:rFonts w:hint="eastAsia"/>
        </w:rPr>
        <w:t>邀集衛福</w:t>
      </w:r>
      <w:proofErr w:type="gramStart"/>
      <w:r w:rsidRPr="00567B30">
        <w:rPr>
          <w:rFonts w:hint="eastAsia"/>
        </w:rPr>
        <w:t>部食藥署</w:t>
      </w:r>
      <w:proofErr w:type="gramEnd"/>
      <w:r w:rsidRPr="00567B30">
        <w:rPr>
          <w:rFonts w:hAnsi="標楷體" w:hint="eastAsia"/>
        </w:rPr>
        <w:t>召開「技能檢定中餐烹調申請檢定資格</w:t>
      </w:r>
      <w:r w:rsidR="00F437BE">
        <w:rPr>
          <w:rFonts w:hAnsi="標楷體" w:hint="eastAsia"/>
        </w:rPr>
        <w:t>修定</w:t>
      </w:r>
      <w:r w:rsidRPr="00567B30">
        <w:rPr>
          <w:rFonts w:hAnsi="標楷體" w:hint="eastAsia"/>
        </w:rPr>
        <w:t>暨食品共同科目內容訂定研商會議」，該次會議僅有</w:t>
      </w:r>
      <w:r w:rsidRPr="00567B30">
        <w:rPr>
          <w:rFonts w:hint="eastAsia"/>
        </w:rPr>
        <w:t>原勞委會(中部辦公室)吳科長、朱科員及衛福</w:t>
      </w:r>
      <w:proofErr w:type="gramStart"/>
      <w:r w:rsidRPr="00567B30">
        <w:rPr>
          <w:rFonts w:hint="eastAsia"/>
        </w:rPr>
        <w:t>部食藥署陳</w:t>
      </w:r>
      <w:proofErr w:type="gramEnd"/>
      <w:r w:rsidRPr="00567B30">
        <w:rPr>
          <w:rFonts w:hint="eastAsia"/>
        </w:rPr>
        <w:t>技正等3人參與，關於衛生講習議題之結論及討論經過如下：</w:t>
      </w:r>
    </w:p>
    <w:p w:rsidR="0013091B" w:rsidRPr="00567B30" w:rsidRDefault="0013091B" w:rsidP="0013091B">
      <w:pPr>
        <w:pStyle w:val="6"/>
      </w:pPr>
      <w:r w:rsidRPr="00567B30">
        <w:rPr>
          <w:rFonts w:hint="eastAsia"/>
        </w:rPr>
        <w:t>討論提案：</w:t>
      </w:r>
    </w:p>
    <w:p w:rsidR="0013091B" w:rsidRPr="00567B30" w:rsidRDefault="0013091B" w:rsidP="00AB3275">
      <w:pPr>
        <w:pStyle w:val="6"/>
        <w:numPr>
          <w:ilvl w:val="0"/>
          <w:numId w:val="0"/>
        </w:numPr>
        <w:ind w:left="2381"/>
      </w:pPr>
      <w:r w:rsidRPr="00567B30">
        <w:rPr>
          <w:rFonts w:hAnsi="標楷體" w:hint="eastAsia"/>
        </w:rPr>
        <w:t>技能檢定中餐烹調申請檢定資格修定。</w:t>
      </w:r>
    </w:p>
    <w:p w:rsidR="005B1DEB" w:rsidRPr="00567B30" w:rsidRDefault="005B1DEB" w:rsidP="0013091B">
      <w:pPr>
        <w:pStyle w:val="6"/>
      </w:pPr>
      <w:r w:rsidRPr="00567B30">
        <w:rPr>
          <w:rFonts w:hint="eastAsia"/>
        </w:rPr>
        <w:t>會議結論：</w:t>
      </w:r>
    </w:p>
    <w:p w:rsidR="005B1DEB" w:rsidRPr="00567B30" w:rsidRDefault="005B1DEB" w:rsidP="0013091B">
      <w:pPr>
        <w:pStyle w:val="7"/>
      </w:pPr>
      <w:r w:rsidRPr="00567B30">
        <w:rPr>
          <w:rFonts w:hint="eastAsia"/>
        </w:rPr>
        <w:t>對於衛生講習時數及受訓機制，尊重衛福部之政策及規定。</w:t>
      </w:r>
    </w:p>
    <w:p w:rsidR="005B1DEB" w:rsidRPr="00567B30" w:rsidRDefault="005B1DEB" w:rsidP="0013091B">
      <w:pPr>
        <w:pStyle w:val="7"/>
      </w:pPr>
      <w:r w:rsidRPr="00567B30">
        <w:rPr>
          <w:rFonts w:hint="eastAsia"/>
        </w:rPr>
        <w:t>目前參加中、西餐烹調技能檢定取得技術士證者，並非全為就業，擬將中、西餐</w:t>
      </w:r>
      <w:proofErr w:type="gramStart"/>
      <w:r w:rsidRPr="00567B30">
        <w:rPr>
          <w:rFonts w:hint="eastAsia"/>
        </w:rPr>
        <w:t>烹調報檢資格</w:t>
      </w:r>
      <w:proofErr w:type="gramEnd"/>
      <w:r w:rsidRPr="00567B30">
        <w:rPr>
          <w:rFonts w:hint="eastAsia"/>
        </w:rPr>
        <w:t>之衛生講習時數限制取消，取得技術士證者換發廚師證</w:t>
      </w:r>
      <w:r w:rsidR="00312D48">
        <w:rPr>
          <w:rFonts w:hint="eastAsia"/>
        </w:rPr>
        <w:t>書</w:t>
      </w:r>
      <w:r w:rsidRPr="00567B30">
        <w:rPr>
          <w:rFonts w:hint="eastAsia"/>
        </w:rPr>
        <w:t>從業時，必須提供接受衛福部規定之衛生講習證明且依規定持續參加講習。</w:t>
      </w:r>
    </w:p>
    <w:p w:rsidR="005B1DEB" w:rsidRPr="00567B30" w:rsidRDefault="005B1DEB" w:rsidP="0013091B">
      <w:pPr>
        <w:pStyle w:val="7"/>
      </w:pPr>
      <w:r w:rsidRPr="00567B30">
        <w:rPr>
          <w:rFonts w:hint="eastAsia"/>
        </w:rPr>
        <w:t>中</w:t>
      </w:r>
      <w:r w:rsidRPr="00567B30">
        <w:rPr>
          <w:rFonts w:hAnsi="標楷體" w:hint="eastAsia"/>
        </w:rPr>
        <w:t>、西餐烹調技能</w:t>
      </w:r>
      <w:proofErr w:type="gramStart"/>
      <w:r w:rsidRPr="00567B30">
        <w:rPr>
          <w:rFonts w:hAnsi="標楷體" w:hint="eastAsia"/>
        </w:rPr>
        <w:t>檢定報檢資格</w:t>
      </w:r>
      <w:proofErr w:type="gramEnd"/>
      <w:r w:rsidRPr="00567B30">
        <w:rPr>
          <w:rFonts w:hAnsi="標楷體" w:hint="eastAsia"/>
        </w:rPr>
        <w:t>由原勞委會(中部辦公室)循行政</w:t>
      </w:r>
      <w:r w:rsidRPr="00567B30">
        <w:rPr>
          <w:rFonts w:hint="eastAsia"/>
        </w:rPr>
        <w:t>程序修定。</w:t>
      </w:r>
    </w:p>
    <w:p w:rsidR="005B1DEB" w:rsidRPr="00567B30" w:rsidRDefault="005B1DEB" w:rsidP="0013091B">
      <w:pPr>
        <w:pStyle w:val="6"/>
      </w:pPr>
      <w:r w:rsidRPr="00567B30">
        <w:rPr>
          <w:rFonts w:hint="eastAsia"/>
        </w:rPr>
        <w:t>主管機關發言內容：</w:t>
      </w:r>
    </w:p>
    <w:p w:rsidR="005B1DEB" w:rsidRPr="00567B30" w:rsidRDefault="005B1DEB" w:rsidP="0013091B">
      <w:pPr>
        <w:pStyle w:val="7"/>
      </w:pPr>
      <w:r w:rsidRPr="00567B30">
        <w:rPr>
          <w:rFonts w:hint="eastAsia"/>
        </w:rPr>
        <w:t>原</w:t>
      </w:r>
      <w:r w:rsidRPr="00567B30">
        <w:rPr>
          <w:rFonts w:hAnsi="標楷體" w:hint="eastAsia"/>
        </w:rPr>
        <w:t>勞委會</w:t>
      </w:r>
      <w:r w:rsidRPr="00567B30">
        <w:rPr>
          <w:rFonts w:hint="eastAsia"/>
        </w:rPr>
        <w:t>(中部辦公室)：</w:t>
      </w:r>
    </w:p>
    <w:p w:rsidR="005B1DEB" w:rsidRPr="00567B30" w:rsidRDefault="005B1DEB" w:rsidP="0013091B">
      <w:pPr>
        <w:pStyle w:val="8"/>
      </w:pPr>
      <w:r w:rsidRPr="00567B30">
        <w:rPr>
          <w:rFonts w:hint="eastAsia"/>
        </w:rPr>
        <w:t>中餐烹調職類技能檢定，除一般申請檢定資格外，乙級技術士技能</w:t>
      </w:r>
      <w:proofErr w:type="gramStart"/>
      <w:r w:rsidRPr="00567B30">
        <w:rPr>
          <w:rFonts w:hint="eastAsia"/>
        </w:rPr>
        <w:t>檢定</w:t>
      </w:r>
      <w:r w:rsidR="00944F9A" w:rsidRPr="00567B30">
        <w:rPr>
          <w:rFonts w:hint="eastAsia"/>
        </w:rPr>
        <w:t>報檢者</w:t>
      </w:r>
      <w:proofErr w:type="gramEnd"/>
      <w:r w:rsidRPr="00567B30">
        <w:rPr>
          <w:rFonts w:hint="eastAsia"/>
        </w:rPr>
        <w:t>，必須接受衛生講習至少16小時；丙級技術士技能</w:t>
      </w:r>
      <w:proofErr w:type="gramStart"/>
      <w:r w:rsidRPr="00567B30">
        <w:rPr>
          <w:rFonts w:hint="eastAsia"/>
        </w:rPr>
        <w:t>檢定</w:t>
      </w:r>
      <w:r w:rsidR="00944F9A" w:rsidRPr="00567B30">
        <w:rPr>
          <w:rFonts w:hint="eastAsia"/>
        </w:rPr>
        <w:t>報檢者</w:t>
      </w:r>
      <w:proofErr w:type="gramEnd"/>
      <w:r w:rsidRPr="00567B30">
        <w:rPr>
          <w:rFonts w:hint="eastAsia"/>
        </w:rPr>
        <w:t>，必須接受衛生講習至少8小時。</w:t>
      </w:r>
    </w:p>
    <w:p w:rsidR="005B1DEB" w:rsidRPr="00567B30" w:rsidRDefault="005B1DEB" w:rsidP="0013091B">
      <w:pPr>
        <w:pStyle w:val="8"/>
      </w:pPr>
      <w:r w:rsidRPr="00567B30">
        <w:rPr>
          <w:rFonts w:hint="eastAsia"/>
        </w:rPr>
        <w:t>外界</w:t>
      </w:r>
      <w:proofErr w:type="gramStart"/>
      <w:r w:rsidRPr="00567B30">
        <w:rPr>
          <w:rFonts w:hint="eastAsia"/>
        </w:rPr>
        <w:t>民眾迭有反映</w:t>
      </w:r>
      <w:proofErr w:type="gramEnd"/>
      <w:r w:rsidRPr="00567B30">
        <w:rPr>
          <w:rFonts w:hint="eastAsia"/>
        </w:rPr>
        <w:t>中、西餐烹調技術</w:t>
      </w:r>
      <w:proofErr w:type="gramStart"/>
      <w:r w:rsidRPr="00567B30">
        <w:rPr>
          <w:rFonts w:hint="eastAsia"/>
        </w:rPr>
        <w:t>士報</w:t>
      </w:r>
      <w:proofErr w:type="gramEnd"/>
      <w:r w:rsidRPr="00567B30">
        <w:rPr>
          <w:rFonts w:hint="eastAsia"/>
        </w:rPr>
        <w:t>檢資格限制須參加衛生講習一</w:t>
      </w:r>
      <w:proofErr w:type="gramStart"/>
      <w:r w:rsidRPr="00567B30">
        <w:rPr>
          <w:rFonts w:hint="eastAsia"/>
        </w:rPr>
        <w:t>定時</w:t>
      </w:r>
      <w:r w:rsidRPr="00567B30">
        <w:rPr>
          <w:rFonts w:hint="eastAsia"/>
        </w:rPr>
        <w:lastRenderedPageBreak/>
        <w:t>數</w:t>
      </w:r>
      <w:proofErr w:type="gramEnd"/>
      <w:r w:rsidRPr="00567B30">
        <w:rPr>
          <w:rFonts w:hint="eastAsia"/>
        </w:rPr>
        <w:t>後，方</w:t>
      </w:r>
      <w:r w:rsidR="008A3555" w:rsidRPr="00567B30">
        <w:rPr>
          <w:rFonts w:hint="eastAsia"/>
        </w:rPr>
        <w:t>得</w:t>
      </w:r>
      <w:proofErr w:type="gramStart"/>
      <w:r w:rsidRPr="00567B30">
        <w:rPr>
          <w:rFonts w:hint="eastAsia"/>
        </w:rPr>
        <w:t>報檢，允</w:t>
      </w:r>
      <w:proofErr w:type="gramEnd"/>
      <w:r w:rsidR="005D0DC1">
        <w:rPr>
          <w:rFonts w:hint="eastAsia"/>
        </w:rPr>
        <w:t>請</w:t>
      </w:r>
      <w:r w:rsidRPr="00567B30">
        <w:rPr>
          <w:rFonts w:hint="eastAsia"/>
        </w:rPr>
        <w:t>取消衛生講習限制，改列入從業人員資格限制。</w:t>
      </w:r>
    </w:p>
    <w:p w:rsidR="005B1DEB" w:rsidRPr="00567B30" w:rsidRDefault="005B1DEB" w:rsidP="0013091B">
      <w:pPr>
        <w:pStyle w:val="8"/>
      </w:pPr>
      <w:r w:rsidRPr="00567B30">
        <w:rPr>
          <w:rFonts w:hint="eastAsia"/>
        </w:rPr>
        <w:t>衛生講習時數及受訓機制，尊重衛福部之政策及規定，惟參加技能檢定者，並非全為就業，因現行機制為</w:t>
      </w:r>
      <w:r w:rsidR="0096403D">
        <w:rPr>
          <w:rFonts w:hint="eastAsia"/>
        </w:rPr>
        <w:t>具</w:t>
      </w:r>
      <w:r w:rsidRPr="00567B30">
        <w:rPr>
          <w:rFonts w:hint="eastAsia"/>
        </w:rPr>
        <w:t>技術士證及衛生講習</w:t>
      </w:r>
      <w:r w:rsidR="00D962F3" w:rsidRPr="00567B30">
        <w:rPr>
          <w:rFonts w:hint="eastAsia"/>
        </w:rPr>
        <w:t>課程</w:t>
      </w:r>
      <w:r w:rsidRPr="00567B30">
        <w:rPr>
          <w:rFonts w:hint="eastAsia"/>
        </w:rPr>
        <w:t>時數，方得</w:t>
      </w:r>
      <w:r w:rsidR="00312D48">
        <w:rPr>
          <w:rFonts w:hint="eastAsia"/>
        </w:rPr>
        <w:t>換發</w:t>
      </w:r>
      <w:r w:rsidRPr="00567B30">
        <w:rPr>
          <w:rFonts w:hint="eastAsia"/>
        </w:rPr>
        <w:t>廚師證</w:t>
      </w:r>
      <w:r w:rsidR="00312D48">
        <w:rPr>
          <w:rFonts w:hint="eastAsia"/>
        </w:rPr>
        <w:t>書</w:t>
      </w:r>
      <w:r w:rsidRPr="00567B30">
        <w:rPr>
          <w:rFonts w:hint="eastAsia"/>
        </w:rPr>
        <w:t>，故其課程時數認定，建議於申請廚師證</w:t>
      </w:r>
      <w:r w:rsidR="00312D48">
        <w:rPr>
          <w:rFonts w:hint="eastAsia"/>
        </w:rPr>
        <w:t>書</w:t>
      </w:r>
      <w:r w:rsidRPr="00567B30">
        <w:rPr>
          <w:rFonts w:hint="eastAsia"/>
        </w:rPr>
        <w:t>時辦理，</w:t>
      </w:r>
      <w:proofErr w:type="gramStart"/>
      <w:r w:rsidRPr="00567B30">
        <w:rPr>
          <w:rFonts w:hint="eastAsia"/>
        </w:rPr>
        <w:t>不</w:t>
      </w:r>
      <w:proofErr w:type="gramEnd"/>
      <w:r w:rsidRPr="00567B30">
        <w:rPr>
          <w:rFonts w:hint="eastAsia"/>
        </w:rPr>
        <w:t>另於申請檢定時設限。</w:t>
      </w:r>
    </w:p>
    <w:p w:rsidR="005B1DEB" w:rsidRPr="00567B30" w:rsidRDefault="005B1DEB" w:rsidP="0013091B">
      <w:pPr>
        <w:pStyle w:val="7"/>
      </w:pPr>
      <w:r w:rsidRPr="00567B30">
        <w:rPr>
          <w:rFonts w:hint="eastAsia"/>
        </w:rPr>
        <w:t>衛福</w:t>
      </w:r>
      <w:proofErr w:type="gramStart"/>
      <w:r w:rsidRPr="00567B30">
        <w:rPr>
          <w:rFonts w:hint="eastAsia"/>
        </w:rPr>
        <w:t>部食藥署</w:t>
      </w:r>
      <w:proofErr w:type="gramEnd"/>
      <w:r w:rsidRPr="00567B30">
        <w:rPr>
          <w:rFonts w:hint="eastAsia"/>
        </w:rPr>
        <w:t>：</w:t>
      </w:r>
    </w:p>
    <w:p w:rsidR="005B1DEB" w:rsidRPr="00567B30" w:rsidRDefault="005B1DEB" w:rsidP="0013091B">
      <w:pPr>
        <w:pStyle w:val="8"/>
      </w:pPr>
      <w:r w:rsidRPr="00567B30">
        <w:rPr>
          <w:rFonts w:hint="eastAsia"/>
        </w:rPr>
        <w:t>對於廚師之衛生管理，已明定於「食品良好衛生規範」，依該規範第29點規定，特定餐飲業別應聘用一定比例具有中餐烹調技術士證者，持有烹調技術士證之從業人員，應加入當地縣、市公（工）會，並由公（工）會發給廚師證書。廚師證書有效期限為4年，期滿每次展延4年；申請</w:t>
      </w:r>
      <w:proofErr w:type="gramStart"/>
      <w:r w:rsidRPr="00567B30">
        <w:rPr>
          <w:rFonts w:hint="eastAsia"/>
        </w:rPr>
        <w:t>展延者</w:t>
      </w:r>
      <w:proofErr w:type="gramEnd"/>
      <w:r w:rsidRPr="00567B30">
        <w:rPr>
          <w:rFonts w:hint="eastAsia"/>
        </w:rPr>
        <w:t>，應在證書有效期限內接受各級衛生機關或其認可之餐飲相關機構辦理的衛生講習，每年至少8小時。廚師從業期間之持續衛生養成教育，已於食品衛生相關法令中明定。</w:t>
      </w:r>
    </w:p>
    <w:p w:rsidR="005B1DEB" w:rsidRPr="00567B30" w:rsidRDefault="005B1DEB" w:rsidP="0013091B">
      <w:pPr>
        <w:pStyle w:val="8"/>
      </w:pPr>
      <w:r w:rsidRPr="00567B30">
        <w:rPr>
          <w:rFonts w:hint="eastAsia"/>
        </w:rPr>
        <w:t>中、西餐烹調技術</w:t>
      </w:r>
      <w:proofErr w:type="gramStart"/>
      <w:r w:rsidRPr="00567B30">
        <w:rPr>
          <w:rFonts w:hint="eastAsia"/>
        </w:rPr>
        <w:t>士報檢</w:t>
      </w:r>
      <w:proofErr w:type="gramEnd"/>
      <w:r w:rsidRPr="00567B30">
        <w:rPr>
          <w:rFonts w:hint="eastAsia"/>
        </w:rPr>
        <w:t>資格修定事宜，尊重原勞委會（中部辦公室）權責，除徵詢</w:t>
      </w:r>
      <w:proofErr w:type="gramStart"/>
      <w:r w:rsidRPr="00567B30">
        <w:rPr>
          <w:rFonts w:hint="eastAsia"/>
        </w:rPr>
        <w:t>衛福部</w:t>
      </w:r>
      <w:proofErr w:type="gramEnd"/>
      <w:r w:rsidRPr="00567B30">
        <w:rPr>
          <w:rFonts w:hint="eastAsia"/>
        </w:rPr>
        <w:t>外，建議徵詢其他單位意見。</w:t>
      </w:r>
    </w:p>
    <w:p w:rsidR="005B1DEB" w:rsidRPr="00567B30" w:rsidRDefault="005B1DEB" w:rsidP="005B1DEB">
      <w:pPr>
        <w:pStyle w:val="5"/>
        <w:numPr>
          <w:ilvl w:val="4"/>
          <w:numId w:val="1"/>
        </w:numPr>
        <w:ind w:left="1985"/>
      </w:pPr>
      <w:r w:rsidRPr="00567B30">
        <w:rPr>
          <w:rFonts w:hint="eastAsia"/>
        </w:rPr>
        <w:t>有關</w:t>
      </w:r>
      <w:r w:rsidRPr="00567B30">
        <w:rPr>
          <w:rFonts w:hAnsi="標楷體" w:hint="eastAsia"/>
        </w:rPr>
        <w:t>102年12月17日</w:t>
      </w:r>
      <w:r w:rsidRPr="00567B30">
        <w:rPr>
          <w:rFonts w:hint="eastAsia"/>
        </w:rPr>
        <w:t>「技術士技能檢定中餐烹調</w:t>
      </w:r>
      <w:proofErr w:type="gramStart"/>
      <w:r w:rsidRPr="00567B30">
        <w:rPr>
          <w:rFonts w:hint="eastAsia"/>
        </w:rPr>
        <w:t>職類甲</w:t>
      </w:r>
      <w:proofErr w:type="gramEnd"/>
      <w:r w:rsidRPr="00567B30">
        <w:rPr>
          <w:rFonts w:hint="eastAsia"/>
        </w:rPr>
        <w:t>、乙、丙級檢定規範修正草案審查會議」</w:t>
      </w:r>
      <w:r w:rsidRPr="00567B30">
        <w:rPr>
          <w:rFonts w:hAnsi="標楷體" w:hint="eastAsia"/>
        </w:rPr>
        <w:t>：</w:t>
      </w:r>
    </w:p>
    <w:p w:rsidR="005B1DEB" w:rsidRPr="00567B30" w:rsidRDefault="005B1DEB" w:rsidP="0013091B">
      <w:pPr>
        <w:pStyle w:val="4"/>
        <w:numPr>
          <w:ilvl w:val="0"/>
          <w:numId w:val="0"/>
        </w:numPr>
        <w:ind w:left="1985" w:firstLineChars="208" w:firstLine="708"/>
      </w:pPr>
      <w:r w:rsidRPr="00567B30">
        <w:rPr>
          <w:rFonts w:hint="eastAsia"/>
        </w:rPr>
        <w:t>原勞委會(中部辦公室)</w:t>
      </w:r>
      <w:r w:rsidRPr="00567B30">
        <w:rPr>
          <w:rFonts w:hAnsi="標楷體" w:hint="eastAsia"/>
        </w:rPr>
        <w:t>於102年12月17日召開</w:t>
      </w:r>
      <w:r w:rsidRPr="00567B30">
        <w:rPr>
          <w:rFonts w:hint="eastAsia"/>
        </w:rPr>
        <w:t>「技術士技能檢定中餐烹調</w:t>
      </w:r>
      <w:proofErr w:type="gramStart"/>
      <w:r w:rsidRPr="00567B30">
        <w:rPr>
          <w:rFonts w:hint="eastAsia"/>
        </w:rPr>
        <w:t>職類甲</w:t>
      </w:r>
      <w:proofErr w:type="gramEnd"/>
      <w:r w:rsidRPr="00567B30">
        <w:rPr>
          <w:rFonts w:hint="eastAsia"/>
        </w:rPr>
        <w:t>、乙、</w:t>
      </w:r>
      <w:r w:rsidRPr="00567B30">
        <w:rPr>
          <w:rFonts w:hint="eastAsia"/>
        </w:rPr>
        <w:lastRenderedPageBreak/>
        <w:t>丙級檢定規範修正草案審查會議」</w:t>
      </w:r>
      <w:r w:rsidRPr="00567B30">
        <w:rPr>
          <w:rFonts w:hAnsi="標楷體" w:hint="eastAsia"/>
        </w:rPr>
        <w:t>，邀集餐飲職業工會、相關團體、專家學者及中央目的事業主管機關會商，</w:t>
      </w:r>
      <w:r w:rsidRPr="00567B30">
        <w:rPr>
          <w:rFonts w:hint="eastAsia"/>
        </w:rPr>
        <w:t>該</w:t>
      </w:r>
      <w:proofErr w:type="gramStart"/>
      <w:r w:rsidRPr="00567B30">
        <w:rPr>
          <w:rFonts w:hint="eastAsia"/>
        </w:rPr>
        <w:t>會檢提中</w:t>
      </w:r>
      <w:proofErr w:type="gramEnd"/>
      <w:r w:rsidRPr="00567B30">
        <w:rPr>
          <w:rFonts w:hint="eastAsia"/>
        </w:rPr>
        <w:t>餐烹調</w:t>
      </w:r>
      <w:proofErr w:type="gramStart"/>
      <w:r w:rsidRPr="00567B30">
        <w:rPr>
          <w:rFonts w:hint="eastAsia"/>
        </w:rPr>
        <w:t>職類</w:t>
      </w:r>
      <w:proofErr w:type="gramEnd"/>
      <w:r w:rsidRPr="00567B30">
        <w:rPr>
          <w:rFonts w:hint="eastAsia"/>
        </w:rPr>
        <w:t>甲、乙、丙級檢定規範修正草案及建議</w:t>
      </w:r>
      <w:proofErr w:type="gramStart"/>
      <w:r w:rsidRPr="00567B30">
        <w:rPr>
          <w:rFonts w:hint="eastAsia"/>
        </w:rPr>
        <w:t>彙整表</w:t>
      </w:r>
      <w:proofErr w:type="gramEnd"/>
      <w:r w:rsidRPr="00567B30">
        <w:rPr>
          <w:rFonts w:hint="eastAsia"/>
        </w:rPr>
        <w:t>於會議中討論，查該修正草案已刪除衛生講習時數規定；該審查會議之結論為：「一、衛福部、高雄市外燴餐飲職業工會所提修正建議部分，納入逐項討論，並作適當修正。二、其餘作文字適當修正及調整。」</w:t>
      </w:r>
    </w:p>
    <w:p w:rsidR="005B1DEB" w:rsidRPr="00567B30" w:rsidRDefault="005B1DEB" w:rsidP="00C12D28">
      <w:pPr>
        <w:pStyle w:val="4"/>
        <w:numPr>
          <w:ilvl w:val="3"/>
          <w:numId w:val="1"/>
        </w:numPr>
        <w:ind w:left="1560"/>
        <w:rPr>
          <w:rFonts w:hAnsi="標楷體"/>
        </w:rPr>
      </w:pPr>
      <w:r w:rsidRPr="00567B30">
        <w:rPr>
          <w:rFonts w:hAnsi="標楷體" w:hint="eastAsia"/>
        </w:rPr>
        <w:t>依據上開公聽會、</w:t>
      </w:r>
      <w:proofErr w:type="gramStart"/>
      <w:r w:rsidRPr="00567B30">
        <w:rPr>
          <w:rFonts w:hAnsi="標楷體" w:hint="eastAsia"/>
        </w:rPr>
        <w:t>研</w:t>
      </w:r>
      <w:proofErr w:type="gramEnd"/>
      <w:r w:rsidRPr="00567B30">
        <w:rPr>
          <w:rFonts w:hAnsi="標楷體" w:hint="eastAsia"/>
        </w:rPr>
        <w:t>商及審查會議，</w:t>
      </w:r>
      <w:r w:rsidR="003A1F7F" w:rsidRPr="00567B30">
        <w:rPr>
          <w:rFonts w:hAnsi="標楷體" w:hint="eastAsia"/>
        </w:rPr>
        <w:t>原勞委會</w:t>
      </w:r>
      <w:r w:rsidRPr="00567B30">
        <w:rPr>
          <w:rFonts w:hAnsi="標楷體" w:hint="eastAsia"/>
        </w:rPr>
        <w:t>於102年12月18日以勞中二字第1020204423號函及勞中二字第1020204426號函，通知相關單位自103年1月1日起，報名中、西餐烹調技術士技能檢定</w:t>
      </w:r>
      <w:proofErr w:type="gramStart"/>
      <w:r w:rsidRPr="00567B30">
        <w:rPr>
          <w:rFonts w:hAnsi="標楷體" w:hint="eastAsia"/>
        </w:rPr>
        <w:t>之</w:t>
      </w:r>
      <w:r w:rsidR="00C43CB3" w:rsidRPr="00567B30">
        <w:rPr>
          <w:rFonts w:hAnsi="標楷體" w:hint="eastAsia"/>
        </w:rPr>
        <w:t>報檢資</w:t>
      </w:r>
      <w:proofErr w:type="gramEnd"/>
      <w:r w:rsidR="00C43CB3" w:rsidRPr="00567B30">
        <w:rPr>
          <w:rFonts w:hAnsi="標楷體" w:hint="eastAsia"/>
        </w:rPr>
        <w:t>格</w:t>
      </w:r>
      <w:r w:rsidRPr="00567B30">
        <w:rPr>
          <w:rFonts w:hAnsi="標楷體" w:hint="eastAsia"/>
        </w:rPr>
        <w:t>，免繳驗各級衛生機構或其他認可機構所核發之衛生講習證明文件。</w:t>
      </w:r>
    </w:p>
    <w:p w:rsidR="005B1DEB" w:rsidRPr="00567B30" w:rsidRDefault="003A1F7F" w:rsidP="00FD2353">
      <w:pPr>
        <w:pStyle w:val="3"/>
        <w:numPr>
          <w:ilvl w:val="2"/>
          <w:numId w:val="1"/>
        </w:numPr>
        <w:rPr>
          <w:rFonts w:hAnsi="標楷體"/>
          <w:szCs w:val="48"/>
        </w:rPr>
      </w:pPr>
      <w:r w:rsidRPr="00567B30">
        <w:rPr>
          <w:rFonts w:hAnsi="標楷體" w:hint="eastAsia"/>
          <w:szCs w:val="48"/>
        </w:rPr>
        <w:t>因</w:t>
      </w:r>
      <w:r w:rsidR="00C44A1A" w:rsidRPr="00567B30">
        <w:rPr>
          <w:rFonts w:hAnsi="標楷體" w:hint="eastAsia"/>
          <w:szCs w:val="48"/>
        </w:rPr>
        <w:t>外界</w:t>
      </w:r>
      <w:r w:rsidR="006F544B" w:rsidRPr="00567B30">
        <w:rPr>
          <w:rFonts w:hAnsi="標楷體" w:hint="eastAsia"/>
          <w:szCs w:val="48"/>
        </w:rPr>
        <w:t>對於取消衛生講習時數</w:t>
      </w:r>
      <w:proofErr w:type="gramStart"/>
      <w:r w:rsidR="006F544B" w:rsidRPr="00567B30">
        <w:rPr>
          <w:rFonts w:hAnsi="標楷體" w:hint="eastAsia"/>
          <w:szCs w:val="48"/>
        </w:rPr>
        <w:t>之報檢資格</w:t>
      </w:r>
      <w:proofErr w:type="gramEnd"/>
      <w:r w:rsidR="006F544B" w:rsidRPr="00567B30">
        <w:rPr>
          <w:rFonts w:hAnsi="標楷體" w:hint="eastAsia"/>
          <w:szCs w:val="48"/>
        </w:rPr>
        <w:t>規定有不同意見，</w:t>
      </w:r>
      <w:proofErr w:type="gramStart"/>
      <w:r w:rsidR="006F544B" w:rsidRPr="00567B30">
        <w:rPr>
          <w:rFonts w:hAnsi="標楷體" w:hint="eastAsia"/>
          <w:szCs w:val="48"/>
        </w:rPr>
        <w:t>勞動部</w:t>
      </w:r>
      <w:r w:rsidR="00534BC2" w:rsidRPr="00567B30">
        <w:rPr>
          <w:rFonts w:hAnsi="標楷體" w:hint="eastAsia"/>
          <w:szCs w:val="48"/>
        </w:rPr>
        <w:t>於</w:t>
      </w:r>
      <w:r w:rsidR="006F544B" w:rsidRPr="00567B30">
        <w:rPr>
          <w:rFonts w:hAnsi="標楷體" w:hint="eastAsia"/>
          <w:szCs w:val="48"/>
        </w:rPr>
        <w:t>103</w:t>
      </w:r>
      <w:r w:rsidR="00534BC2" w:rsidRPr="00567B30">
        <w:rPr>
          <w:rFonts w:hAnsi="標楷體" w:hint="eastAsia"/>
          <w:szCs w:val="48"/>
        </w:rPr>
        <w:t>年4月22</w:t>
      </w:r>
      <w:proofErr w:type="gramEnd"/>
      <w:r w:rsidR="00534BC2" w:rsidRPr="00567B30">
        <w:rPr>
          <w:rFonts w:hAnsi="標楷體" w:hint="eastAsia"/>
          <w:szCs w:val="48"/>
        </w:rPr>
        <w:t>日召開維持</w:t>
      </w:r>
      <w:r w:rsidR="006F544B" w:rsidRPr="00567B30">
        <w:rPr>
          <w:rFonts w:hAnsi="標楷體" w:hint="eastAsia"/>
          <w:szCs w:val="48"/>
        </w:rPr>
        <w:t>衛生講習時數規定之研商會議，結論為</w:t>
      </w:r>
      <w:proofErr w:type="gramStart"/>
      <w:r w:rsidR="006F544B" w:rsidRPr="00567B30">
        <w:rPr>
          <w:rFonts w:hAnsi="標楷體" w:hint="eastAsia"/>
          <w:szCs w:val="48"/>
        </w:rPr>
        <w:t>朝向報檢</w:t>
      </w:r>
      <w:proofErr w:type="gramEnd"/>
      <w:r w:rsidR="00AA2315">
        <w:rPr>
          <w:rFonts w:hAnsi="標楷體" w:hint="eastAsia"/>
          <w:szCs w:val="48"/>
        </w:rPr>
        <w:t>時</w:t>
      </w:r>
      <w:r w:rsidR="006F544B" w:rsidRPr="00567B30">
        <w:rPr>
          <w:rFonts w:hAnsi="標楷體" w:hint="eastAsia"/>
          <w:szCs w:val="48"/>
        </w:rPr>
        <w:t>應提供參加衛生講習時數證明之方向規劃，</w:t>
      </w:r>
      <w:r w:rsidR="001A2260" w:rsidRPr="00567B30">
        <w:rPr>
          <w:rFonts w:hAnsi="標楷體" w:hint="eastAsia"/>
          <w:szCs w:val="48"/>
        </w:rPr>
        <w:t>惟</w:t>
      </w:r>
      <w:proofErr w:type="gramStart"/>
      <w:r w:rsidR="001A2260" w:rsidRPr="00567B30">
        <w:rPr>
          <w:rFonts w:hAnsi="標楷體" w:hint="eastAsia"/>
          <w:szCs w:val="48"/>
        </w:rPr>
        <w:t>勞動部與衛</w:t>
      </w:r>
      <w:proofErr w:type="gramEnd"/>
      <w:r w:rsidR="001A2260" w:rsidRPr="00567B30">
        <w:rPr>
          <w:rFonts w:hAnsi="標楷體" w:hint="eastAsia"/>
          <w:szCs w:val="48"/>
        </w:rPr>
        <w:t>福部並未依照該會議結論辦理，逕於103年7月11日再次召開研商會議，</w:t>
      </w:r>
      <w:r w:rsidR="006F544B" w:rsidRPr="00567B30">
        <w:rPr>
          <w:rFonts w:hAnsi="標楷體" w:hint="eastAsia"/>
          <w:szCs w:val="48"/>
        </w:rPr>
        <w:t>率予決定不宜恢復</w:t>
      </w:r>
      <w:r w:rsidR="000E527F" w:rsidRPr="00567B30">
        <w:rPr>
          <w:rFonts w:hAnsi="標楷體" w:hint="eastAsia"/>
          <w:szCs w:val="48"/>
        </w:rPr>
        <w:t>該制度</w:t>
      </w:r>
      <w:r w:rsidR="00DA6E14" w:rsidRPr="00567B30">
        <w:rPr>
          <w:rFonts w:hAnsi="標楷體" w:hint="eastAsia"/>
          <w:szCs w:val="48"/>
        </w:rPr>
        <w:t>：</w:t>
      </w:r>
    </w:p>
    <w:p w:rsidR="005B1DEB" w:rsidRPr="00567B30" w:rsidRDefault="005B1DEB" w:rsidP="003A1F7F">
      <w:pPr>
        <w:pStyle w:val="4"/>
        <w:numPr>
          <w:ilvl w:val="3"/>
          <w:numId w:val="1"/>
        </w:numPr>
        <w:ind w:hanging="567"/>
        <w:rPr>
          <w:rFonts w:hAnsi="標楷體"/>
        </w:rPr>
      </w:pPr>
      <w:r w:rsidRPr="00567B30">
        <w:rPr>
          <w:rFonts w:hAnsi="標楷體" w:hint="eastAsia"/>
        </w:rPr>
        <w:t>有關</w:t>
      </w:r>
      <w:r w:rsidRPr="00567B30">
        <w:rPr>
          <w:rFonts w:hint="eastAsia"/>
        </w:rPr>
        <w:t>1</w:t>
      </w:r>
      <w:r w:rsidRPr="00567B30">
        <w:t>03</w:t>
      </w:r>
      <w:r w:rsidRPr="00567B30">
        <w:rPr>
          <w:rFonts w:hint="eastAsia"/>
        </w:rPr>
        <w:t>年</w:t>
      </w:r>
      <w:r w:rsidRPr="00567B30">
        <w:t>4</w:t>
      </w:r>
      <w:r w:rsidRPr="00567B30">
        <w:rPr>
          <w:rFonts w:hint="eastAsia"/>
        </w:rPr>
        <w:t>月</w:t>
      </w:r>
      <w:r w:rsidRPr="00567B30">
        <w:t>22</w:t>
      </w:r>
      <w:r w:rsidRPr="00567B30">
        <w:rPr>
          <w:rFonts w:hint="eastAsia"/>
        </w:rPr>
        <w:t>日勞動部</w:t>
      </w:r>
      <w:proofErr w:type="gramStart"/>
      <w:r w:rsidRPr="00567B30">
        <w:rPr>
          <w:rFonts w:hint="eastAsia"/>
        </w:rPr>
        <w:t>勞發署</w:t>
      </w:r>
      <w:proofErr w:type="gramEnd"/>
      <w:r w:rsidRPr="00567B30">
        <w:rPr>
          <w:rFonts w:hint="eastAsia"/>
        </w:rPr>
        <w:t>技能檢定中心召開「中、西餐烹調技能檢定報名</w:t>
      </w:r>
      <w:r w:rsidRPr="00567B30">
        <w:rPr>
          <w:rFonts w:hint="eastAsia"/>
          <w:u w:val="single"/>
        </w:rPr>
        <w:t>維持</w:t>
      </w:r>
      <w:r w:rsidRPr="00567B30">
        <w:rPr>
          <w:rFonts w:hint="eastAsia"/>
        </w:rPr>
        <w:t>衛生講習時數規定研商會議」：</w:t>
      </w:r>
    </w:p>
    <w:p w:rsidR="005B1DEB" w:rsidRPr="00567B30" w:rsidRDefault="005B1DEB" w:rsidP="005B1DEB">
      <w:pPr>
        <w:pStyle w:val="4"/>
        <w:numPr>
          <w:ilvl w:val="0"/>
          <w:numId w:val="0"/>
        </w:numPr>
        <w:ind w:left="1680" w:firstLineChars="197" w:firstLine="670"/>
        <w:rPr>
          <w:rFonts w:hAnsi="標楷體"/>
        </w:rPr>
      </w:pPr>
      <w:r w:rsidRPr="00567B30">
        <w:rPr>
          <w:rFonts w:hAnsi="標楷體" w:hint="eastAsia"/>
        </w:rPr>
        <w:t>勞動部表示，為回應立法院第8屆第5會期社會福利及衛生環境委員會第5次會議臨時提案（</w:t>
      </w:r>
      <w:r w:rsidR="00D74255" w:rsidRPr="00567B30">
        <w:rPr>
          <w:rFonts w:hAnsi="標楷體" w:hint="eastAsia"/>
        </w:rPr>
        <w:t>江</w:t>
      </w:r>
      <w:r w:rsidRPr="00567B30">
        <w:rPr>
          <w:rFonts w:hAnsi="標楷體" w:hint="eastAsia"/>
        </w:rPr>
        <w:t>立法委員）：「建請勞動部協調衛福部將中、西餐廚師考照前之衛生講習課程調整至領取廚師證</w:t>
      </w:r>
      <w:r w:rsidR="00312D48">
        <w:rPr>
          <w:rFonts w:hAnsi="標楷體" w:hint="eastAsia"/>
        </w:rPr>
        <w:t>書</w:t>
      </w:r>
      <w:r w:rsidRPr="00567B30">
        <w:rPr>
          <w:rFonts w:hAnsi="標楷體" w:hint="eastAsia"/>
        </w:rPr>
        <w:t>前實施，以兼顧考生與民眾權益…</w:t>
      </w:r>
      <w:proofErr w:type="gramStart"/>
      <w:r w:rsidRPr="00567B30">
        <w:rPr>
          <w:rFonts w:hAnsi="標楷體" w:hint="eastAsia"/>
        </w:rPr>
        <w:t>…</w:t>
      </w:r>
      <w:proofErr w:type="gramEnd"/>
      <w:r w:rsidRPr="00567B30">
        <w:rPr>
          <w:rFonts w:hAnsi="標楷體" w:hint="eastAsia"/>
        </w:rPr>
        <w:t>。」勞動部</w:t>
      </w:r>
      <w:proofErr w:type="gramStart"/>
      <w:r w:rsidRPr="00567B30">
        <w:rPr>
          <w:rFonts w:hAnsi="標楷體" w:hint="eastAsia"/>
        </w:rPr>
        <w:t>勞發署</w:t>
      </w:r>
      <w:proofErr w:type="gramEnd"/>
      <w:r w:rsidRPr="00567B30">
        <w:rPr>
          <w:rFonts w:hAnsi="標楷體" w:hint="eastAsia"/>
        </w:rPr>
        <w:t>技能檢定中心爰邀集衛福部、相關單位及</w:t>
      </w:r>
      <w:r w:rsidRPr="00567B30">
        <w:rPr>
          <w:rFonts w:hAnsi="標楷體" w:hint="eastAsia"/>
        </w:rPr>
        <w:lastRenderedPageBreak/>
        <w:t>部分術科辦理單位於</w:t>
      </w:r>
      <w:r w:rsidRPr="00567B30">
        <w:rPr>
          <w:rFonts w:hAnsi="標楷體"/>
        </w:rPr>
        <w:t>103</w:t>
      </w:r>
      <w:r w:rsidRPr="00567B30">
        <w:rPr>
          <w:rFonts w:hAnsi="標楷體" w:hint="eastAsia"/>
        </w:rPr>
        <w:t>年</w:t>
      </w:r>
      <w:r w:rsidRPr="00567B30">
        <w:rPr>
          <w:rFonts w:hAnsi="標楷體"/>
        </w:rPr>
        <w:t>4</w:t>
      </w:r>
      <w:r w:rsidRPr="00567B30">
        <w:rPr>
          <w:rFonts w:hAnsi="標楷體" w:hint="eastAsia"/>
        </w:rPr>
        <w:t>月</w:t>
      </w:r>
      <w:r w:rsidRPr="00567B30">
        <w:rPr>
          <w:rFonts w:hAnsi="標楷體"/>
        </w:rPr>
        <w:t>22</w:t>
      </w:r>
      <w:r w:rsidRPr="00567B30">
        <w:rPr>
          <w:rFonts w:hAnsi="標楷體" w:hint="eastAsia"/>
        </w:rPr>
        <w:t>日共同研議有關中、西餐烹調技能檢定報考資格維持衛生講習時數規定會議。</w:t>
      </w:r>
    </w:p>
    <w:p w:rsidR="005B1DEB" w:rsidRPr="00567B30" w:rsidRDefault="005B1DEB" w:rsidP="003A1F7F">
      <w:pPr>
        <w:pStyle w:val="5"/>
      </w:pPr>
      <w:r w:rsidRPr="00567B30">
        <w:rPr>
          <w:rFonts w:hint="eastAsia"/>
        </w:rPr>
        <w:t>討論案由：</w:t>
      </w:r>
    </w:p>
    <w:p w:rsidR="005B1DEB" w:rsidRPr="00567B30" w:rsidRDefault="005B1DEB" w:rsidP="00D74255">
      <w:pPr>
        <w:pStyle w:val="5"/>
        <w:numPr>
          <w:ilvl w:val="0"/>
          <w:numId w:val="0"/>
        </w:numPr>
        <w:ind w:left="2041"/>
        <w:rPr>
          <w:rFonts w:hAnsi="標楷體"/>
        </w:rPr>
      </w:pPr>
      <w:r w:rsidRPr="00567B30">
        <w:rPr>
          <w:rFonts w:hAnsi="標楷體" w:hint="eastAsia"/>
        </w:rPr>
        <w:t>有關</w:t>
      </w:r>
      <w:r w:rsidRPr="00D74255">
        <w:rPr>
          <w:rFonts w:hint="eastAsia"/>
        </w:rPr>
        <w:t>參加</w:t>
      </w:r>
      <w:r w:rsidRPr="00567B30">
        <w:rPr>
          <w:rFonts w:hAnsi="標楷體" w:hint="eastAsia"/>
        </w:rPr>
        <w:t>衛生講習時機點，提請討論。</w:t>
      </w:r>
    </w:p>
    <w:p w:rsidR="005B1DEB" w:rsidRPr="00567B30" w:rsidRDefault="005B1DEB" w:rsidP="003A1F7F">
      <w:pPr>
        <w:pStyle w:val="5"/>
      </w:pPr>
      <w:r w:rsidRPr="00567B30">
        <w:rPr>
          <w:rFonts w:hint="eastAsia"/>
        </w:rPr>
        <w:t>結論：</w:t>
      </w:r>
    </w:p>
    <w:p w:rsidR="005B1DEB" w:rsidRPr="00567B30" w:rsidRDefault="005B1DEB" w:rsidP="003A1F7F">
      <w:pPr>
        <w:pStyle w:val="5"/>
        <w:numPr>
          <w:ilvl w:val="0"/>
          <w:numId w:val="0"/>
        </w:numPr>
        <w:ind w:left="2030" w:firstLineChars="198" w:firstLine="673"/>
        <w:rPr>
          <w:rFonts w:hAnsi="標楷體"/>
        </w:rPr>
      </w:pPr>
      <w:r w:rsidRPr="00567B30">
        <w:rPr>
          <w:rFonts w:hAnsi="標楷體" w:hint="eastAsia"/>
        </w:rPr>
        <w:t>與會人員重視食</w:t>
      </w:r>
      <w:r w:rsidR="00C24DA5" w:rsidRPr="00567B30">
        <w:rPr>
          <w:rFonts w:hAnsi="標楷體" w:hint="eastAsia"/>
        </w:rPr>
        <w:t>品</w:t>
      </w:r>
      <w:r w:rsidRPr="00567B30">
        <w:rPr>
          <w:rFonts w:hAnsi="標楷體" w:hint="eastAsia"/>
        </w:rPr>
        <w:t>安全，</w:t>
      </w:r>
      <w:proofErr w:type="gramStart"/>
      <w:r w:rsidRPr="00567B30">
        <w:rPr>
          <w:rFonts w:hAnsi="標楷體" w:hint="eastAsia"/>
        </w:rPr>
        <w:t>朝向報檢</w:t>
      </w:r>
      <w:r w:rsidR="00AA2315">
        <w:rPr>
          <w:rFonts w:hAnsi="標楷體" w:hint="eastAsia"/>
        </w:rPr>
        <w:t>時</w:t>
      </w:r>
      <w:proofErr w:type="gramEnd"/>
      <w:r w:rsidRPr="00567B30">
        <w:rPr>
          <w:rFonts w:hAnsi="標楷體" w:hint="eastAsia"/>
        </w:rPr>
        <w:t>應提供參加衛生講習時數證明之方向規劃；相關作法、講習課程內容、時數及法源依據等由</w:t>
      </w:r>
      <w:proofErr w:type="gramStart"/>
      <w:r w:rsidRPr="00567B30">
        <w:rPr>
          <w:rFonts w:hAnsi="標楷體" w:hint="eastAsia"/>
        </w:rPr>
        <w:t>勞動部與衛福</w:t>
      </w:r>
      <w:proofErr w:type="gramEnd"/>
      <w:r w:rsidRPr="00567B30">
        <w:rPr>
          <w:rFonts w:hAnsi="標楷體" w:hint="eastAsia"/>
        </w:rPr>
        <w:t>部共同研商草案，再辦理公聽會，聽取各界意見，最後將</w:t>
      </w:r>
      <w:r w:rsidR="000E527F" w:rsidRPr="00567B30">
        <w:rPr>
          <w:rFonts w:hAnsi="標楷體" w:hint="eastAsia"/>
        </w:rPr>
        <w:t>依</w:t>
      </w:r>
      <w:r w:rsidRPr="00567B30">
        <w:rPr>
          <w:rFonts w:hAnsi="標楷體" w:hint="eastAsia"/>
        </w:rPr>
        <w:t>公聽會所確定之事項辦理。</w:t>
      </w:r>
    </w:p>
    <w:p w:rsidR="005B1DEB" w:rsidRPr="00567B30" w:rsidRDefault="005B1DEB" w:rsidP="005A444F">
      <w:pPr>
        <w:pStyle w:val="5"/>
      </w:pPr>
      <w:r w:rsidRPr="00567B30">
        <w:rPr>
          <w:rFonts w:hint="eastAsia"/>
        </w:rPr>
        <w:t>主辦單位說明：</w:t>
      </w:r>
    </w:p>
    <w:p w:rsidR="005B1DEB" w:rsidRPr="00567B30" w:rsidRDefault="005B1DEB" w:rsidP="005A444F">
      <w:pPr>
        <w:pStyle w:val="6"/>
      </w:pPr>
      <w:r w:rsidRPr="00567B30">
        <w:rPr>
          <w:rFonts w:hint="eastAsia"/>
        </w:rPr>
        <w:t>原勞委會(中部辦公室)於102年12月18日以勞中二字第1020204423號及1020204426號函修正中、西餐烹調職類技術士技能檢定申請資格，自103年1月1日起，免繳驗衛生講習之證明文件，惟外界有不同意見，擔心未參加衛生講習，</w:t>
      </w:r>
      <w:proofErr w:type="gramStart"/>
      <w:r w:rsidRPr="00567B30">
        <w:rPr>
          <w:rFonts w:hint="eastAsia"/>
        </w:rPr>
        <w:t>恐有食安</w:t>
      </w:r>
      <w:proofErr w:type="gramEnd"/>
      <w:r w:rsidRPr="00567B30">
        <w:rPr>
          <w:rFonts w:hint="eastAsia"/>
        </w:rPr>
        <w:t>問題。</w:t>
      </w:r>
    </w:p>
    <w:p w:rsidR="005B1DEB" w:rsidRPr="00567B30" w:rsidRDefault="005B1DEB" w:rsidP="005A444F">
      <w:pPr>
        <w:pStyle w:val="6"/>
      </w:pPr>
      <w:r w:rsidRPr="00567B30">
        <w:rPr>
          <w:rFonts w:hint="eastAsia"/>
        </w:rPr>
        <w:t>為</w:t>
      </w:r>
      <w:proofErr w:type="gramStart"/>
      <w:r w:rsidRPr="00567B30">
        <w:rPr>
          <w:rFonts w:hint="eastAsia"/>
        </w:rPr>
        <w:t>釐</w:t>
      </w:r>
      <w:proofErr w:type="gramEnd"/>
      <w:r w:rsidRPr="00567B30">
        <w:rPr>
          <w:rFonts w:hint="eastAsia"/>
        </w:rPr>
        <w:t>清相關疑慮，</w:t>
      </w:r>
      <w:proofErr w:type="gramStart"/>
      <w:r w:rsidR="00D74255">
        <w:rPr>
          <w:rFonts w:hint="eastAsia"/>
        </w:rPr>
        <w:t>勞動部</w:t>
      </w:r>
      <w:r w:rsidRPr="00567B30">
        <w:rPr>
          <w:rFonts w:hint="eastAsia"/>
        </w:rPr>
        <w:t>於103年3月28</w:t>
      </w:r>
      <w:proofErr w:type="gramEnd"/>
      <w:r w:rsidRPr="00567B30">
        <w:rPr>
          <w:rFonts w:hint="eastAsia"/>
        </w:rPr>
        <w:t>日</w:t>
      </w:r>
      <w:proofErr w:type="gramStart"/>
      <w:r w:rsidRPr="00567B30">
        <w:rPr>
          <w:rFonts w:hint="eastAsia"/>
        </w:rPr>
        <w:t>以技發</w:t>
      </w:r>
      <w:proofErr w:type="gramEnd"/>
      <w:r w:rsidRPr="00567B30">
        <w:rPr>
          <w:rFonts w:hint="eastAsia"/>
        </w:rPr>
        <w:t>字第1030200817號函通知相關單位，</w:t>
      </w:r>
      <w:proofErr w:type="gramStart"/>
      <w:r w:rsidRPr="00567B30">
        <w:rPr>
          <w:rFonts w:hint="eastAsia"/>
        </w:rPr>
        <w:t>敘明免繳</w:t>
      </w:r>
      <w:proofErr w:type="gramEnd"/>
      <w:r w:rsidRPr="00567B30">
        <w:rPr>
          <w:rFonts w:hint="eastAsia"/>
        </w:rPr>
        <w:t>驗衛生講習時數並非取消衛生講習，該等職類之檢定學、術科測試中，皆包含相關衛生應備知識；術科測試中除技能項目評分外，尚包含衛生項目評分，若衛生項目評分不合格，仍屬術科測試不合格。</w:t>
      </w:r>
      <w:proofErr w:type="gramStart"/>
      <w:r w:rsidRPr="00567B30">
        <w:rPr>
          <w:rFonts w:hint="eastAsia"/>
        </w:rPr>
        <w:t>各</w:t>
      </w:r>
      <w:r w:rsidR="00944F9A" w:rsidRPr="00567B30">
        <w:rPr>
          <w:rFonts w:hint="eastAsia"/>
        </w:rPr>
        <w:t>報檢人</w:t>
      </w:r>
      <w:proofErr w:type="gramEnd"/>
      <w:r w:rsidRPr="00567B30">
        <w:rPr>
          <w:rFonts w:hint="eastAsia"/>
        </w:rPr>
        <w:t>仍可視其需求決定參加衛生講習……。</w:t>
      </w:r>
    </w:p>
    <w:p w:rsidR="005B1DEB" w:rsidRPr="00567B30" w:rsidRDefault="005B1DEB" w:rsidP="005A444F">
      <w:pPr>
        <w:pStyle w:val="6"/>
      </w:pPr>
      <w:r w:rsidRPr="00567B30">
        <w:rPr>
          <w:rFonts w:hint="eastAsia"/>
        </w:rPr>
        <w:t>建議</w:t>
      </w:r>
      <w:proofErr w:type="gramStart"/>
      <w:r w:rsidRPr="00567B30">
        <w:rPr>
          <w:rFonts w:hint="eastAsia"/>
        </w:rPr>
        <w:t>衛福部可修正</w:t>
      </w:r>
      <w:proofErr w:type="gramEnd"/>
      <w:r w:rsidRPr="00567B30">
        <w:rPr>
          <w:rFonts w:hint="eastAsia"/>
        </w:rPr>
        <w:t>「食品良好衛生規範準則」或另行規定欲從事餐飲工作，其從業前應先參加一定時數之衛生講習，始得發給廚</w:t>
      </w:r>
      <w:r w:rsidRPr="00567B30">
        <w:rPr>
          <w:rFonts w:hint="eastAsia"/>
        </w:rPr>
        <w:lastRenderedPageBreak/>
        <w:t>師證</w:t>
      </w:r>
      <w:r w:rsidR="00312D48">
        <w:rPr>
          <w:rFonts w:hint="eastAsia"/>
        </w:rPr>
        <w:t>書</w:t>
      </w:r>
      <w:r w:rsidRPr="00567B30">
        <w:rPr>
          <w:rFonts w:hint="eastAsia"/>
        </w:rPr>
        <w:t>。</w:t>
      </w:r>
    </w:p>
    <w:p w:rsidR="005B1DEB" w:rsidRPr="00567B30" w:rsidRDefault="005B1DEB" w:rsidP="005A444F">
      <w:pPr>
        <w:pStyle w:val="5"/>
      </w:pPr>
      <w:r w:rsidRPr="00567B30">
        <w:rPr>
          <w:rFonts w:hint="eastAsia"/>
        </w:rPr>
        <w:t>與會人員意見摘要：</w:t>
      </w:r>
    </w:p>
    <w:p w:rsidR="005B1DEB" w:rsidRPr="00567B30" w:rsidRDefault="005B1DEB" w:rsidP="005B1DEB">
      <w:pPr>
        <w:pStyle w:val="6"/>
        <w:numPr>
          <w:ilvl w:val="5"/>
          <w:numId w:val="1"/>
        </w:numPr>
        <w:ind w:left="640" w:firstLine="900"/>
      </w:pPr>
      <w:r w:rsidRPr="00567B30">
        <w:rPr>
          <w:rFonts w:hint="eastAsia"/>
        </w:rPr>
        <w:t>衛福</w:t>
      </w:r>
      <w:proofErr w:type="gramStart"/>
      <w:r w:rsidRPr="00567B30">
        <w:rPr>
          <w:rFonts w:hint="eastAsia"/>
        </w:rPr>
        <w:t>部食藥署</w:t>
      </w:r>
      <w:proofErr w:type="gramEnd"/>
      <w:r w:rsidRPr="00567B30">
        <w:rPr>
          <w:rFonts w:hint="eastAsia"/>
        </w:rPr>
        <w:t>：</w:t>
      </w:r>
    </w:p>
    <w:p w:rsidR="005B1DEB" w:rsidRPr="00567B30" w:rsidRDefault="005B1DEB" w:rsidP="005B1DEB">
      <w:pPr>
        <w:pStyle w:val="7"/>
        <w:numPr>
          <w:ilvl w:val="6"/>
          <w:numId w:val="1"/>
        </w:numPr>
        <w:rPr>
          <w:rFonts w:hAnsi="標楷體"/>
          <w:spacing w:val="8"/>
        </w:rPr>
      </w:pPr>
      <w:r w:rsidRPr="00567B30">
        <w:rPr>
          <w:rFonts w:hAnsi="標楷體" w:hint="eastAsia"/>
          <w:spacing w:val="8"/>
        </w:rPr>
        <w:t>長久以來，衛福部規定餐飲及指定業別，在工會辦理廚師證</w:t>
      </w:r>
      <w:r w:rsidR="00312D48">
        <w:rPr>
          <w:rFonts w:hAnsi="標楷體" w:hint="eastAsia"/>
          <w:spacing w:val="8"/>
        </w:rPr>
        <w:t>書</w:t>
      </w:r>
      <w:proofErr w:type="gramStart"/>
      <w:r w:rsidRPr="00567B30">
        <w:rPr>
          <w:rFonts w:hAnsi="標楷體" w:hint="eastAsia"/>
          <w:spacing w:val="8"/>
        </w:rPr>
        <w:t>換證展延</w:t>
      </w:r>
      <w:proofErr w:type="gramEnd"/>
      <w:r w:rsidRPr="00567B30">
        <w:rPr>
          <w:rFonts w:hAnsi="標楷體" w:hint="eastAsia"/>
          <w:spacing w:val="8"/>
        </w:rPr>
        <w:t>時，應提供每年最少8小時之講習證明。目前發布之「食品業者專門職業或技術證照人員設置及管理辦法」，也有相關人員從業期間每年應參加衛生講習之強制要求。</w:t>
      </w:r>
    </w:p>
    <w:p w:rsidR="005B1DEB" w:rsidRPr="00567B30" w:rsidRDefault="005B1DEB" w:rsidP="005B1DEB">
      <w:pPr>
        <w:pStyle w:val="7"/>
        <w:numPr>
          <w:ilvl w:val="6"/>
          <w:numId w:val="1"/>
        </w:numPr>
        <w:rPr>
          <w:rFonts w:hAnsi="標楷體"/>
          <w:spacing w:val="8"/>
        </w:rPr>
      </w:pPr>
      <w:r w:rsidRPr="00567B30">
        <w:rPr>
          <w:rFonts w:hAnsi="標楷體" w:hint="eastAsia"/>
          <w:spacing w:val="8"/>
        </w:rPr>
        <w:t>針對取得技術</w:t>
      </w:r>
      <w:r w:rsidR="0096403D">
        <w:rPr>
          <w:rFonts w:hAnsi="標楷體" w:hint="eastAsia"/>
          <w:spacing w:val="8"/>
        </w:rPr>
        <w:t>士</w:t>
      </w:r>
      <w:r w:rsidRPr="00567B30">
        <w:rPr>
          <w:rFonts w:hAnsi="標楷體" w:hint="eastAsia"/>
          <w:spacing w:val="8"/>
        </w:rPr>
        <w:t>證或專門技師證照者，我們是</w:t>
      </w:r>
      <w:proofErr w:type="gramStart"/>
      <w:r w:rsidRPr="00567B30">
        <w:rPr>
          <w:rFonts w:hAnsi="標楷體" w:hint="eastAsia"/>
          <w:spacing w:val="8"/>
        </w:rPr>
        <w:t>採認考</w:t>
      </w:r>
      <w:proofErr w:type="gramEnd"/>
      <w:r w:rsidRPr="00567B30">
        <w:rPr>
          <w:rFonts w:hAnsi="標楷體" w:hint="eastAsia"/>
          <w:spacing w:val="8"/>
        </w:rPr>
        <w:t>用合一之看法，認定通過相關考試者已具備相關從業資格，故著重在職訓練之衛生講習。</w:t>
      </w:r>
    </w:p>
    <w:p w:rsidR="005B1DEB" w:rsidRPr="00567B30" w:rsidRDefault="005B1DEB" w:rsidP="005B1DEB">
      <w:pPr>
        <w:pStyle w:val="7"/>
        <w:numPr>
          <w:ilvl w:val="6"/>
          <w:numId w:val="1"/>
        </w:numPr>
        <w:rPr>
          <w:rFonts w:hAnsi="標楷體"/>
          <w:spacing w:val="8"/>
        </w:rPr>
      </w:pPr>
      <w:r w:rsidRPr="00567B30">
        <w:rPr>
          <w:rFonts w:hAnsi="標楷體" w:hint="eastAsia"/>
          <w:spacing w:val="8"/>
        </w:rPr>
        <w:t>另</w:t>
      </w:r>
      <w:proofErr w:type="gramStart"/>
      <w:r w:rsidRPr="00567B30">
        <w:rPr>
          <w:rFonts w:hAnsi="標楷體" w:hint="eastAsia"/>
          <w:spacing w:val="8"/>
        </w:rPr>
        <w:t>針對報檢前</w:t>
      </w:r>
      <w:proofErr w:type="gramEnd"/>
      <w:r w:rsidRPr="00567B30">
        <w:rPr>
          <w:rFonts w:hAnsi="標楷體" w:hint="eastAsia"/>
          <w:spacing w:val="8"/>
        </w:rPr>
        <w:t>是否需提供參加衛生講習證明，尊重勞動部</w:t>
      </w:r>
      <w:proofErr w:type="gramStart"/>
      <w:r w:rsidRPr="00567B30">
        <w:rPr>
          <w:rFonts w:hAnsi="標楷體" w:hint="eastAsia"/>
          <w:spacing w:val="8"/>
        </w:rPr>
        <w:t>勞發</w:t>
      </w:r>
      <w:proofErr w:type="gramEnd"/>
      <w:r w:rsidRPr="00567B30">
        <w:rPr>
          <w:rFonts w:hAnsi="標楷體" w:hint="eastAsia"/>
          <w:spacing w:val="8"/>
        </w:rPr>
        <w:t>署技能檢定中心作法，但在兩部會溝通會議時表達，應與各團體單位進行意見溝通。</w:t>
      </w:r>
    </w:p>
    <w:p w:rsidR="005B1DEB" w:rsidRPr="00567B30" w:rsidRDefault="005B1DEB" w:rsidP="005B1DEB">
      <w:pPr>
        <w:pStyle w:val="7"/>
        <w:numPr>
          <w:ilvl w:val="6"/>
          <w:numId w:val="1"/>
        </w:numPr>
        <w:rPr>
          <w:rFonts w:hAnsi="標楷體"/>
          <w:spacing w:val="8"/>
        </w:rPr>
      </w:pPr>
      <w:proofErr w:type="gramStart"/>
      <w:r w:rsidRPr="00567B30">
        <w:rPr>
          <w:rFonts w:hAnsi="標楷體" w:hint="eastAsia"/>
          <w:spacing w:val="8"/>
        </w:rPr>
        <w:t>有關報檢應</w:t>
      </w:r>
      <w:proofErr w:type="gramEnd"/>
      <w:r w:rsidRPr="00567B30">
        <w:rPr>
          <w:rFonts w:hAnsi="標楷體" w:hint="eastAsia"/>
          <w:spacing w:val="8"/>
        </w:rPr>
        <w:t>符合何種資格，尊重考試（檢定）辦理單位之作法，目前雖沒有法源依據，是否在相關規定或採行行政命令方式處理，可再討論。</w:t>
      </w:r>
    </w:p>
    <w:p w:rsidR="005B1DEB" w:rsidRPr="00567B30" w:rsidRDefault="005B1DEB" w:rsidP="005B1DEB">
      <w:pPr>
        <w:pStyle w:val="7"/>
        <w:numPr>
          <w:ilvl w:val="6"/>
          <w:numId w:val="1"/>
        </w:numPr>
        <w:rPr>
          <w:rFonts w:hAnsi="標楷體"/>
          <w:spacing w:val="8"/>
        </w:rPr>
      </w:pPr>
      <w:r w:rsidRPr="00567B30">
        <w:rPr>
          <w:rFonts w:hAnsi="標楷體" w:hint="eastAsia"/>
          <w:spacing w:val="8"/>
        </w:rPr>
        <w:t>現行衛生講習辦理方式行之有年，且在職講習與職前講習有明顯區隔，課程內容亦有規定。以往辦理多年之模式，取消後造成相關團體擔憂之食安問題，建議充分溝通。</w:t>
      </w:r>
    </w:p>
    <w:p w:rsidR="005B1DEB" w:rsidRPr="00567B30" w:rsidRDefault="005B1DEB" w:rsidP="005A444F">
      <w:pPr>
        <w:pStyle w:val="6"/>
      </w:pPr>
      <w:r w:rsidRPr="00567B30">
        <w:rPr>
          <w:rFonts w:hint="eastAsia"/>
        </w:rPr>
        <w:t>勞動部</w:t>
      </w:r>
      <w:proofErr w:type="gramStart"/>
      <w:r w:rsidRPr="00567B30">
        <w:rPr>
          <w:rFonts w:hint="eastAsia"/>
        </w:rPr>
        <w:t>勞發署</w:t>
      </w:r>
      <w:proofErr w:type="gramEnd"/>
      <w:r w:rsidRPr="00567B30">
        <w:rPr>
          <w:rFonts w:hint="eastAsia"/>
        </w:rPr>
        <w:t>：</w:t>
      </w:r>
    </w:p>
    <w:p w:rsidR="005B1DEB" w:rsidRPr="00567B30" w:rsidRDefault="005B1DEB" w:rsidP="005B1DEB">
      <w:pPr>
        <w:pStyle w:val="7"/>
        <w:numPr>
          <w:ilvl w:val="6"/>
          <w:numId w:val="1"/>
        </w:numPr>
        <w:rPr>
          <w:rFonts w:hAnsi="標楷體"/>
          <w:spacing w:val="4"/>
        </w:rPr>
      </w:pPr>
      <w:r w:rsidRPr="00567B30">
        <w:rPr>
          <w:rFonts w:hAnsi="標楷體" w:hint="eastAsia"/>
          <w:spacing w:val="4"/>
        </w:rPr>
        <w:t>各相關工會對於食安把關之付出，非常值得肯定，但也請各位針對本議題可分為二層次思考，也要考量參加檢定純在證明能</w:t>
      </w:r>
      <w:r w:rsidRPr="00567B30">
        <w:rPr>
          <w:rFonts w:hAnsi="標楷體" w:hint="eastAsia"/>
          <w:spacing w:val="4"/>
        </w:rPr>
        <w:lastRenderedPageBreak/>
        <w:t>力卻不就業者之觀點，當參加課程形同虛設時，</w:t>
      </w:r>
      <w:proofErr w:type="gramStart"/>
      <w:r w:rsidRPr="00567B30">
        <w:rPr>
          <w:rFonts w:hAnsi="標楷體" w:hint="eastAsia"/>
          <w:spacing w:val="4"/>
        </w:rPr>
        <w:t>這些</w:t>
      </w:r>
      <w:r w:rsidR="00944F9A" w:rsidRPr="00567B30">
        <w:rPr>
          <w:rFonts w:hAnsi="標楷體" w:hint="eastAsia"/>
          <w:spacing w:val="4"/>
        </w:rPr>
        <w:t>報檢人</w:t>
      </w:r>
      <w:proofErr w:type="gramEnd"/>
      <w:r w:rsidRPr="00567B30">
        <w:rPr>
          <w:rFonts w:hAnsi="標楷體" w:hint="eastAsia"/>
          <w:spacing w:val="4"/>
        </w:rPr>
        <w:t>也會反彈。</w:t>
      </w:r>
    </w:p>
    <w:p w:rsidR="005B1DEB" w:rsidRPr="00567B30" w:rsidRDefault="005B1DEB" w:rsidP="005B1DEB">
      <w:pPr>
        <w:pStyle w:val="7"/>
        <w:numPr>
          <w:ilvl w:val="6"/>
          <w:numId w:val="1"/>
        </w:numPr>
        <w:rPr>
          <w:rFonts w:hAnsi="標楷體"/>
          <w:spacing w:val="4"/>
        </w:rPr>
      </w:pPr>
      <w:r w:rsidRPr="00567B30">
        <w:rPr>
          <w:rFonts w:hAnsi="標楷體" w:hint="eastAsia"/>
          <w:spacing w:val="4"/>
        </w:rPr>
        <w:t>目前檢定之學術科中都涵蓋相關概念，8小時的衛生講習是否仍有實質意義可再檢討。</w:t>
      </w:r>
    </w:p>
    <w:p w:rsidR="005B1DEB" w:rsidRPr="00567B30" w:rsidRDefault="005B1DEB" w:rsidP="005B1DEB">
      <w:pPr>
        <w:pStyle w:val="7"/>
        <w:numPr>
          <w:ilvl w:val="6"/>
          <w:numId w:val="1"/>
        </w:numPr>
        <w:rPr>
          <w:rFonts w:hAnsi="標楷體"/>
          <w:spacing w:val="4"/>
        </w:rPr>
      </w:pPr>
      <w:r w:rsidRPr="00567B30">
        <w:rPr>
          <w:rFonts w:hAnsi="標楷體" w:hint="eastAsia"/>
          <w:spacing w:val="4"/>
        </w:rPr>
        <w:t>部分民眾若取得技術士證，10年後才從業，原先上的衛生講習是否仍適用到這些多年才從業者應具備之衛生概念？</w:t>
      </w:r>
    </w:p>
    <w:p w:rsidR="005B1DEB" w:rsidRPr="00567B30" w:rsidRDefault="005B1DEB" w:rsidP="005B1DEB">
      <w:pPr>
        <w:pStyle w:val="7"/>
        <w:numPr>
          <w:ilvl w:val="6"/>
          <w:numId w:val="1"/>
        </w:numPr>
        <w:rPr>
          <w:rFonts w:hAnsi="標楷體"/>
          <w:spacing w:val="4"/>
        </w:rPr>
      </w:pPr>
      <w:r w:rsidRPr="00567B30">
        <w:rPr>
          <w:rFonts w:hAnsi="標楷體" w:hint="eastAsia"/>
          <w:spacing w:val="4"/>
        </w:rPr>
        <w:t>過往外界曾提及發證後未從業者，可否予以撤證？因為技能檢定係能力測驗證明，隨時可能進入職場，無法予以撤證。對於部分職類涉及公共安全疑慮，有些職類採用從業前換證加上受訓管理方式，回歸食安之目的事業主管機關，建議或</w:t>
      </w:r>
      <w:proofErr w:type="gramStart"/>
      <w:r w:rsidRPr="00567B30">
        <w:rPr>
          <w:rFonts w:hAnsi="標楷體" w:hint="eastAsia"/>
          <w:spacing w:val="4"/>
        </w:rPr>
        <w:t>可從持證</w:t>
      </w:r>
      <w:proofErr w:type="gramEnd"/>
      <w:r w:rsidRPr="00567B30">
        <w:rPr>
          <w:rFonts w:hAnsi="標楷體" w:hint="eastAsia"/>
          <w:spacing w:val="4"/>
        </w:rPr>
        <w:t>者從業前及從業時完善之訓練機制，較能保障公眾之安全。</w:t>
      </w:r>
    </w:p>
    <w:p w:rsidR="005B1DEB" w:rsidRPr="00567B30" w:rsidRDefault="005B1DEB" w:rsidP="005A444F">
      <w:pPr>
        <w:pStyle w:val="6"/>
      </w:pPr>
      <w:r w:rsidRPr="00567B30">
        <w:rPr>
          <w:rFonts w:hint="eastAsia"/>
        </w:rPr>
        <w:t>勞動部</w:t>
      </w:r>
      <w:proofErr w:type="gramStart"/>
      <w:r w:rsidRPr="00567B30">
        <w:rPr>
          <w:rFonts w:hint="eastAsia"/>
        </w:rPr>
        <w:t>勞發署</w:t>
      </w:r>
      <w:proofErr w:type="gramEnd"/>
      <w:r w:rsidRPr="00567B30">
        <w:rPr>
          <w:rFonts w:hint="eastAsia"/>
        </w:rPr>
        <w:t>技能檢定中心：</w:t>
      </w:r>
    </w:p>
    <w:p w:rsidR="005B1DEB" w:rsidRPr="00567B30" w:rsidRDefault="005B1DEB" w:rsidP="005B1DEB">
      <w:pPr>
        <w:pStyle w:val="7"/>
        <w:numPr>
          <w:ilvl w:val="6"/>
          <w:numId w:val="1"/>
        </w:numPr>
        <w:rPr>
          <w:rFonts w:hAnsi="標楷體"/>
        </w:rPr>
      </w:pPr>
      <w:r w:rsidRPr="00567B30">
        <w:rPr>
          <w:rFonts w:hAnsi="標楷體" w:hint="eastAsia"/>
        </w:rPr>
        <w:t>衛福部主管之「食品良好衛生規範準則」，僅針對在職廚師規定</w:t>
      </w:r>
      <w:proofErr w:type="gramStart"/>
      <w:r w:rsidRPr="00567B30">
        <w:rPr>
          <w:rFonts w:hAnsi="標楷體" w:hint="eastAsia"/>
        </w:rPr>
        <w:t>於換證展</w:t>
      </w:r>
      <w:proofErr w:type="gramEnd"/>
      <w:r w:rsidRPr="00567B30">
        <w:rPr>
          <w:rFonts w:hAnsi="標楷體" w:hint="eastAsia"/>
        </w:rPr>
        <w:t>延前，應檢具每年參加衛生講習之規定，惟並無</w:t>
      </w:r>
      <w:proofErr w:type="gramStart"/>
      <w:r w:rsidRPr="00567B30">
        <w:rPr>
          <w:rFonts w:hAnsi="標楷體" w:hint="eastAsia"/>
        </w:rPr>
        <w:t>針對報檢</w:t>
      </w:r>
      <w:proofErr w:type="gramEnd"/>
      <w:r w:rsidRPr="00567B30">
        <w:rPr>
          <w:rFonts w:hAnsi="標楷體" w:hint="eastAsia"/>
        </w:rPr>
        <w:t>前應參加衛生講習之規定。</w:t>
      </w:r>
    </w:p>
    <w:p w:rsidR="005B1DEB" w:rsidRPr="00567B30" w:rsidRDefault="005B1DEB" w:rsidP="005B1DEB">
      <w:pPr>
        <w:pStyle w:val="7"/>
        <w:numPr>
          <w:ilvl w:val="6"/>
          <w:numId w:val="1"/>
        </w:numPr>
        <w:rPr>
          <w:rFonts w:hAnsi="標楷體"/>
        </w:rPr>
      </w:pPr>
      <w:r w:rsidRPr="00567B30">
        <w:rPr>
          <w:rFonts w:hAnsi="標楷體" w:hint="eastAsia"/>
        </w:rPr>
        <w:t>多年來，</w:t>
      </w:r>
      <w:proofErr w:type="gramStart"/>
      <w:r w:rsidRPr="00567B30">
        <w:rPr>
          <w:rFonts w:hAnsi="標楷體" w:hint="eastAsia"/>
        </w:rPr>
        <w:t>迭有</w:t>
      </w:r>
      <w:r w:rsidR="00944F9A" w:rsidRPr="00567B30">
        <w:rPr>
          <w:rFonts w:hAnsi="標楷體" w:hint="eastAsia"/>
        </w:rPr>
        <w:t>報檢</w:t>
      </w:r>
      <w:proofErr w:type="gramEnd"/>
      <w:r w:rsidR="00944F9A" w:rsidRPr="00567B30">
        <w:rPr>
          <w:rFonts w:hAnsi="標楷體" w:hint="eastAsia"/>
        </w:rPr>
        <w:t>人</w:t>
      </w:r>
      <w:r w:rsidRPr="00567B30">
        <w:rPr>
          <w:rFonts w:hAnsi="標楷體" w:hint="eastAsia"/>
        </w:rPr>
        <w:t>反映參加檢定不一定從業，為何需要參加衛生講習？在無法源依據下，難以</w:t>
      </w:r>
      <w:proofErr w:type="gramStart"/>
      <w:r w:rsidRPr="00567B30">
        <w:rPr>
          <w:rFonts w:hAnsi="標楷體" w:hint="eastAsia"/>
        </w:rPr>
        <w:t>要求</w:t>
      </w:r>
      <w:r w:rsidR="00944F9A" w:rsidRPr="00567B30">
        <w:rPr>
          <w:rFonts w:hAnsi="標楷體" w:hint="eastAsia"/>
        </w:rPr>
        <w:t>報檢人</w:t>
      </w:r>
      <w:proofErr w:type="gramEnd"/>
      <w:r w:rsidRPr="00567B30">
        <w:rPr>
          <w:rFonts w:hAnsi="標楷體" w:hint="eastAsia"/>
        </w:rPr>
        <w:t>提供訓練證明文件，有關食安之疑慮，</w:t>
      </w:r>
      <w:r w:rsidRPr="00567B30">
        <w:rPr>
          <w:rFonts w:hAnsi="標楷體" w:hint="eastAsia"/>
          <w:u w:val="single"/>
        </w:rPr>
        <w:t>建議或可增加從業前應參加衛生講習之規定，以保障民眾食之安全</w:t>
      </w:r>
      <w:r w:rsidRPr="00567B30">
        <w:rPr>
          <w:rFonts w:hAnsi="標楷體" w:hint="eastAsia"/>
        </w:rPr>
        <w:t>。另現行技能檢定之學、術科測試內容中，已涵蓋相關衛生知識及實務，雖</w:t>
      </w:r>
      <w:proofErr w:type="gramStart"/>
      <w:r w:rsidRPr="00567B30">
        <w:rPr>
          <w:rFonts w:hAnsi="標楷體" w:hint="eastAsia"/>
        </w:rPr>
        <w:t>修正報檢前</w:t>
      </w:r>
      <w:proofErr w:type="gramEnd"/>
      <w:r w:rsidRPr="00567B30">
        <w:rPr>
          <w:rFonts w:hAnsi="標楷體" w:hint="eastAsia"/>
        </w:rPr>
        <w:t>免驗參加衛生時數之證明，但並未取消衛生講習，關鍵恐在參加衛生講</w:t>
      </w:r>
      <w:r w:rsidRPr="00567B30">
        <w:rPr>
          <w:rFonts w:hAnsi="標楷體" w:hint="eastAsia"/>
        </w:rPr>
        <w:lastRenderedPageBreak/>
        <w:t>習之時機點。</w:t>
      </w:r>
    </w:p>
    <w:p w:rsidR="005B1DEB" w:rsidRPr="00567B30" w:rsidRDefault="005B1DEB" w:rsidP="005B1DEB">
      <w:pPr>
        <w:pStyle w:val="7"/>
        <w:numPr>
          <w:ilvl w:val="6"/>
          <w:numId w:val="1"/>
        </w:numPr>
        <w:rPr>
          <w:rFonts w:hAnsi="標楷體"/>
        </w:rPr>
      </w:pPr>
      <w:r w:rsidRPr="00567B30">
        <w:rPr>
          <w:rFonts w:hAnsi="標楷體" w:hint="eastAsia"/>
        </w:rPr>
        <w:t>復查現行「技術士技能檢定發證及管理辦法」</w:t>
      </w:r>
      <w:proofErr w:type="gramStart"/>
      <w:r w:rsidRPr="00567B30">
        <w:rPr>
          <w:rFonts w:hAnsi="標楷體" w:hint="eastAsia"/>
        </w:rPr>
        <w:t>有關報檢資格</w:t>
      </w:r>
      <w:proofErr w:type="gramEnd"/>
      <w:r w:rsidRPr="00567B30">
        <w:rPr>
          <w:rFonts w:hAnsi="標楷體" w:hint="eastAsia"/>
        </w:rPr>
        <w:t>之規定，並無</w:t>
      </w:r>
      <w:proofErr w:type="gramStart"/>
      <w:r w:rsidRPr="00567B30">
        <w:rPr>
          <w:rFonts w:hAnsi="標楷體" w:hint="eastAsia"/>
        </w:rPr>
        <w:t>限制</w:t>
      </w:r>
      <w:r w:rsidR="00944F9A" w:rsidRPr="00567B30">
        <w:rPr>
          <w:rFonts w:hAnsi="標楷體" w:hint="eastAsia"/>
        </w:rPr>
        <w:t>報檢</w:t>
      </w:r>
      <w:proofErr w:type="gramEnd"/>
      <w:r w:rsidR="00944F9A" w:rsidRPr="00567B30">
        <w:rPr>
          <w:rFonts w:hAnsi="標楷體" w:hint="eastAsia"/>
        </w:rPr>
        <w:t>人</w:t>
      </w:r>
      <w:r w:rsidRPr="00567B30">
        <w:rPr>
          <w:rFonts w:hAnsi="標楷體" w:hint="eastAsia"/>
        </w:rPr>
        <w:t>應提供參加衛生講習之時數證明，除非中央目的事業主管機關有相關法源依據，</w:t>
      </w:r>
      <w:r w:rsidR="005D24CD" w:rsidRPr="00567B30">
        <w:rPr>
          <w:rFonts w:hAnsi="標楷體" w:hint="eastAsia"/>
        </w:rPr>
        <w:t>該</w:t>
      </w:r>
      <w:r w:rsidRPr="00567B30">
        <w:rPr>
          <w:rFonts w:hAnsi="標楷體" w:hint="eastAsia"/>
        </w:rPr>
        <w:t>中心方得依據相關規定，</w:t>
      </w:r>
      <w:proofErr w:type="gramStart"/>
      <w:r w:rsidRPr="00567B30">
        <w:rPr>
          <w:rFonts w:hAnsi="標楷體" w:hint="eastAsia"/>
        </w:rPr>
        <w:t>限制</w:t>
      </w:r>
      <w:r w:rsidR="00944F9A" w:rsidRPr="00567B30">
        <w:rPr>
          <w:rFonts w:hAnsi="標楷體" w:hint="eastAsia"/>
        </w:rPr>
        <w:t>報檢</w:t>
      </w:r>
      <w:proofErr w:type="gramEnd"/>
      <w:r w:rsidR="00944F9A" w:rsidRPr="00567B30">
        <w:rPr>
          <w:rFonts w:hAnsi="標楷體" w:hint="eastAsia"/>
        </w:rPr>
        <w:t>人</w:t>
      </w:r>
      <w:proofErr w:type="gramStart"/>
      <w:r w:rsidRPr="00567B30">
        <w:rPr>
          <w:rFonts w:hAnsi="標楷體" w:hint="eastAsia"/>
        </w:rPr>
        <w:t>於報檢</w:t>
      </w:r>
      <w:proofErr w:type="gramEnd"/>
      <w:r w:rsidRPr="00567B30">
        <w:rPr>
          <w:rFonts w:hAnsi="標楷體" w:hint="eastAsia"/>
        </w:rPr>
        <w:t>時提供參加衛生講習之證明。</w:t>
      </w:r>
    </w:p>
    <w:p w:rsidR="005B1DEB" w:rsidRPr="00567B30" w:rsidRDefault="005B1DEB" w:rsidP="005B1DEB">
      <w:pPr>
        <w:pStyle w:val="7"/>
        <w:numPr>
          <w:ilvl w:val="6"/>
          <w:numId w:val="1"/>
        </w:numPr>
        <w:rPr>
          <w:rFonts w:hAnsi="標楷體"/>
        </w:rPr>
      </w:pPr>
      <w:r w:rsidRPr="00567B30">
        <w:rPr>
          <w:rFonts w:hAnsi="標楷體" w:hint="eastAsia"/>
        </w:rPr>
        <w:t>每年報檢中餐烹調約5萬多人，其中在校生接近4萬人，學校之上課內容中都涵蓋衛生講習相關內容，再要求學生去上這8小時課程並無實質效果，且對學生家長而言，講習費用也是額外之負擔。</w:t>
      </w:r>
    </w:p>
    <w:p w:rsidR="005B1DEB" w:rsidRPr="00567B30" w:rsidRDefault="005B1DEB" w:rsidP="005B1DEB">
      <w:pPr>
        <w:pStyle w:val="7"/>
        <w:numPr>
          <w:ilvl w:val="6"/>
          <w:numId w:val="1"/>
        </w:numPr>
        <w:rPr>
          <w:rFonts w:hAnsi="標楷體"/>
        </w:rPr>
      </w:pPr>
      <w:r w:rsidRPr="00567B30">
        <w:rPr>
          <w:rFonts w:hAnsi="標楷體" w:hint="eastAsia"/>
        </w:rPr>
        <w:t>勞動部</w:t>
      </w:r>
      <w:proofErr w:type="gramStart"/>
      <w:r w:rsidRPr="00567B30">
        <w:rPr>
          <w:rFonts w:hAnsi="標楷體" w:hint="eastAsia"/>
        </w:rPr>
        <w:t>勞發署</w:t>
      </w:r>
      <w:proofErr w:type="gramEnd"/>
      <w:r w:rsidRPr="00567B30">
        <w:rPr>
          <w:rFonts w:hAnsi="標楷體" w:hint="eastAsia"/>
        </w:rPr>
        <w:t>技能檢定中心接受</w:t>
      </w:r>
      <w:proofErr w:type="gramStart"/>
      <w:r w:rsidRPr="00567B30">
        <w:rPr>
          <w:rFonts w:hAnsi="標楷體" w:hint="eastAsia"/>
        </w:rPr>
        <w:t>民眾報檢</w:t>
      </w:r>
      <w:proofErr w:type="gramEnd"/>
      <w:r w:rsidRPr="00567B30">
        <w:rPr>
          <w:rFonts w:hAnsi="標楷體" w:hint="eastAsia"/>
        </w:rPr>
        <w:t>時，辦理查驗繳交衛生時數卡並無問題，然而目前並無法源依據</w:t>
      </w:r>
      <w:proofErr w:type="gramStart"/>
      <w:r w:rsidRPr="00567B30">
        <w:rPr>
          <w:rFonts w:hAnsi="標楷體" w:hint="eastAsia"/>
        </w:rPr>
        <w:t>要求</w:t>
      </w:r>
      <w:r w:rsidR="00944F9A" w:rsidRPr="00567B30">
        <w:rPr>
          <w:rFonts w:hAnsi="標楷體" w:hint="eastAsia"/>
        </w:rPr>
        <w:t>報檢</w:t>
      </w:r>
      <w:proofErr w:type="gramEnd"/>
      <w:r w:rsidR="00944F9A" w:rsidRPr="00567B30">
        <w:rPr>
          <w:rFonts w:hAnsi="標楷體" w:hint="eastAsia"/>
        </w:rPr>
        <w:t>人</w:t>
      </w:r>
      <w:r w:rsidRPr="00567B30">
        <w:rPr>
          <w:rFonts w:hAnsi="標楷體" w:hint="eastAsia"/>
        </w:rPr>
        <w:t>應提供參加衛生講習之證明。</w:t>
      </w:r>
      <w:r w:rsidRPr="00567B30">
        <w:rPr>
          <w:rFonts w:hAnsi="標楷體" w:hint="eastAsia"/>
          <w:u w:val="single"/>
        </w:rPr>
        <w:t>如有中央目的事業主管機關之法源依據，</w:t>
      </w:r>
      <w:r w:rsidR="00644C53" w:rsidRPr="00567B30">
        <w:rPr>
          <w:rFonts w:hAnsi="標楷體" w:hint="eastAsia"/>
          <w:u w:val="single"/>
        </w:rPr>
        <w:t>該</w:t>
      </w:r>
      <w:r w:rsidRPr="00567B30">
        <w:rPr>
          <w:rFonts w:hAnsi="標楷體" w:hint="eastAsia"/>
          <w:u w:val="single"/>
        </w:rPr>
        <w:t>中心即可</w:t>
      </w:r>
      <w:proofErr w:type="gramStart"/>
      <w:r w:rsidRPr="00567B30">
        <w:rPr>
          <w:rFonts w:hAnsi="標楷體" w:hint="eastAsia"/>
          <w:u w:val="single"/>
        </w:rPr>
        <w:t>納入報檢資格</w:t>
      </w:r>
      <w:proofErr w:type="gramEnd"/>
      <w:r w:rsidRPr="00567B30">
        <w:rPr>
          <w:rFonts w:hAnsi="標楷體" w:hint="eastAsia"/>
        </w:rPr>
        <w:t>，否則依現行規定，若</w:t>
      </w:r>
      <w:proofErr w:type="gramStart"/>
      <w:r w:rsidRPr="00567B30">
        <w:rPr>
          <w:rFonts w:hAnsi="標楷體" w:hint="eastAsia"/>
        </w:rPr>
        <w:t>其他</w:t>
      </w:r>
      <w:r w:rsidR="00944F9A" w:rsidRPr="00567B30">
        <w:rPr>
          <w:rFonts w:hAnsi="標楷體" w:hint="eastAsia"/>
        </w:rPr>
        <w:t>報檢</w:t>
      </w:r>
      <w:proofErr w:type="gramEnd"/>
      <w:r w:rsidR="00944F9A" w:rsidRPr="00567B30">
        <w:rPr>
          <w:rFonts w:hAnsi="標楷體" w:hint="eastAsia"/>
        </w:rPr>
        <w:t>人</w:t>
      </w:r>
      <w:r w:rsidRPr="00567B30">
        <w:rPr>
          <w:rFonts w:hAnsi="標楷體" w:hint="eastAsia"/>
        </w:rPr>
        <w:t>提出訴願，技能檢定中心將缺乏依據。</w:t>
      </w:r>
    </w:p>
    <w:p w:rsidR="005B1DEB" w:rsidRPr="00567B30" w:rsidRDefault="005B1DEB" w:rsidP="005A444F">
      <w:pPr>
        <w:pStyle w:val="6"/>
      </w:pPr>
      <w:r w:rsidRPr="00567B30">
        <w:rPr>
          <w:rFonts w:hint="eastAsia"/>
        </w:rPr>
        <w:t>全國廚師職業工會聯合總會：</w:t>
      </w:r>
    </w:p>
    <w:p w:rsidR="005B1DEB" w:rsidRPr="00567B30" w:rsidRDefault="005B1DEB" w:rsidP="005B1DEB">
      <w:pPr>
        <w:pStyle w:val="7"/>
        <w:numPr>
          <w:ilvl w:val="6"/>
          <w:numId w:val="1"/>
        </w:numPr>
        <w:rPr>
          <w:rFonts w:hAnsi="標楷體"/>
          <w:spacing w:val="-8"/>
        </w:rPr>
      </w:pPr>
      <w:r w:rsidRPr="00567B30">
        <w:rPr>
          <w:rFonts w:hAnsi="標楷體" w:hint="eastAsia"/>
          <w:spacing w:val="-8"/>
        </w:rPr>
        <w:t>參加衛生講習</w:t>
      </w:r>
      <w:proofErr w:type="gramStart"/>
      <w:r w:rsidRPr="00567B30">
        <w:rPr>
          <w:rFonts w:hAnsi="標楷體" w:hint="eastAsia"/>
          <w:spacing w:val="-8"/>
        </w:rPr>
        <w:t>才能報檢中餐</w:t>
      </w:r>
      <w:proofErr w:type="gramEnd"/>
      <w:r w:rsidRPr="00567B30">
        <w:rPr>
          <w:rFonts w:hAnsi="標楷體" w:hint="eastAsia"/>
          <w:spacing w:val="-8"/>
        </w:rPr>
        <w:t>烹調之重要性，大家可以從過去推動本項制度前後，發生食品中毒事件之明顯差異得知。</w:t>
      </w:r>
    </w:p>
    <w:p w:rsidR="005B1DEB" w:rsidRPr="00567B30" w:rsidRDefault="005B1DEB" w:rsidP="005B1DEB">
      <w:pPr>
        <w:pStyle w:val="7"/>
        <w:numPr>
          <w:ilvl w:val="6"/>
          <w:numId w:val="1"/>
        </w:numPr>
        <w:rPr>
          <w:rFonts w:hAnsi="標楷體"/>
          <w:spacing w:val="-8"/>
        </w:rPr>
      </w:pPr>
      <w:proofErr w:type="gramStart"/>
      <w:r w:rsidRPr="00567B30">
        <w:rPr>
          <w:rFonts w:hAnsi="標楷體" w:hint="eastAsia"/>
          <w:spacing w:val="-8"/>
        </w:rPr>
        <w:t>報檢前</w:t>
      </w:r>
      <w:proofErr w:type="gramEnd"/>
      <w:r w:rsidRPr="00567B30">
        <w:rPr>
          <w:rFonts w:hAnsi="標楷體" w:hint="eastAsia"/>
          <w:spacing w:val="-8"/>
        </w:rPr>
        <w:t>參加之衛生講習與從業期間之在職講習並不相同，以工會立場，認為應</w:t>
      </w:r>
      <w:proofErr w:type="gramStart"/>
      <w:r w:rsidRPr="00567B30">
        <w:rPr>
          <w:rFonts w:hAnsi="標楷體" w:hint="eastAsia"/>
          <w:spacing w:val="-8"/>
        </w:rPr>
        <w:t>要求報檢</w:t>
      </w:r>
      <w:proofErr w:type="gramEnd"/>
      <w:r w:rsidRPr="00567B30">
        <w:rPr>
          <w:rFonts w:hAnsi="標楷體" w:hint="eastAsia"/>
          <w:spacing w:val="-8"/>
        </w:rPr>
        <w:t>前參加衛生講習，可</w:t>
      </w:r>
      <w:proofErr w:type="gramStart"/>
      <w:r w:rsidRPr="00567B30">
        <w:rPr>
          <w:rFonts w:hAnsi="標楷體" w:hint="eastAsia"/>
          <w:spacing w:val="-8"/>
        </w:rPr>
        <w:t>強化</w:t>
      </w:r>
      <w:r w:rsidR="00944F9A" w:rsidRPr="00567B30">
        <w:rPr>
          <w:rFonts w:hAnsi="標楷體" w:hint="eastAsia"/>
          <w:spacing w:val="-8"/>
        </w:rPr>
        <w:t>報檢</w:t>
      </w:r>
      <w:proofErr w:type="gramEnd"/>
      <w:r w:rsidR="001A2260" w:rsidRPr="00567B30">
        <w:rPr>
          <w:rFonts w:hAnsi="標楷體" w:hint="eastAsia"/>
          <w:spacing w:val="-8"/>
        </w:rPr>
        <w:t>人</w:t>
      </w:r>
      <w:r w:rsidRPr="00567B30">
        <w:rPr>
          <w:rFonts w:hAnsi="標楷體" w:hint="eastAsia"/>
          <w:spacing w:val="-8"/>
        </w:rPr>
        <w:t>之衛生概念，避免烹調過程常見之交叉污染情形。</w:t>
      </w:r>
    </w:p>
    <w:p w:rsidR="005B1DEB" w:rsidRPr="00567B30" w:rsidRDefault="00944F9A" w:rsidP="005B1DEB">
      <w:pPr>
        <w:pStyle w:val="7"/>
        <w:numPr>
          <w:ilvl w:val="6"/>
          <w:numId w:val="1"/>
        </w:numPr>
        <w:rPr>
          <w:rFonts w:hAnsi="標楷體"/>
          <w:spacing w:val="-8"/>
        </w:rPr>
      </w:pPr>
      <w:proofErr w:type="gramStart"/>
      <w:r w:rsidRPr="00567B30">
        <w:rPr>
          <w:rFonts w:hAnsi="標楷體" w:hint="eastAsia"/>
          <w:spacing w:val="-8"/>
        </w:rPr>
        <w:t>報檢人</w:t>
      </w:r>
      <w:proofErr w:type="gramEnd"/>
      <w:r w:rsidR="005B1DEB" w:rsidRPr="00567B30">
        <w:rPr>
          <w:rFonts w:hAnsi="標楷體" w:hint="eastAsia"/>
          <w:spacing w:val="-8"/>
        </w:rPr>
        <w:t>參加衛生講習強化相關觀念，除有助其參加技能檢定外，也</w:t>
      </w:r>
      <w:proofErr w:type="gramStart"/>
      <w:r w:rsidR="005B1DEB" w:rsidRPr="00567B30">
        <w:rPr>
          <w:rFonts w:hAnsi="標楷體" w:hint="eastAsia"/>
          <w:spacing w:val="-8"/>
        </w:rPr>
        <w:t>避免</w:t>
      </w:r>
      <w:r w:rsidRPr="00567B30">
        <w:rPr>
          <w:rFonts w:hAnsi="標楷體" w:hint="eastAsia"/>
          <w:spacing w:val="-8"/>
        </w:rPr>
        <w:t>報檢</w:t>
      </w:r>
      <w:proofErr w:type="gramEnd"/>
      <w:r w:rsidRPr="00567B30">
        <w:rPr>
          <w:rFonts w:hAnsi="標楷體" w:hint="eastAsia"/>
          <w:spacing w:val="-8"/>
        </w:rPr>
        <w:t>人</w:t>
      </w:r>
      <w:r w:rsidR="005B1DEB" w:rsidRPr="00567B30">
        <w:rPr>
          <w:rFonts w:hAnsi="標楷體" w:hint="eastAsia"/>
          <w:spacing w:val="-8"/>
        </w:rPr>
        <w:t>缺乏衛生</w:t>
      </w:r>
      <w:r w:rsidR="005B1DEB" w:rsidRPr="00567B30">
        <w:rPr>
          <w:rFonts w:hAnsi="標楷體" w:hint="eastAsia"/>
          <w:spacing w:val="-8"/>
        </w:rPr>
        <w:lastRenderedPageBreak/>
        <w:t>觀念，造成監評及術科辦理單位之困擾。</w:t>
      </w:r>
    </w:p>
    <w:p w:rsidR="005B1DEB" w:rsidRPr="00567B30" w:rsidRDefault="005B1DEB" w:rsidP="005B1DEB">
      <w:pPr>
        <w:pStyle w:val="7"/>
        <w:numPr>
          <w:ilvl w:val="6"/>
          <w:numId w:val="1"/>
        </w:numPr>
        <w:rPr>
          <w:rFonts w:hAnsi="標楷體"/>
          <w:spacing w:val="-8"/>
        </w:rPr>
      </w:pPr>
      <w:r w:rsidRPr="00567B30">
        <w:rPr>
          <w:rFonts w:hAnsi="標楷體" w:hint="eastAsia"/>
          <w:spacing w:val="-8"/>
          <w:u w:val="single"/>
        </w:rPr>
        <w:t>建議儘早找出法源依據，</w:t>
      </w:r>
      <w:proofErr w:type="gramStart"/>
      <w:r w:rsidRPr="00567B30">
        <w:rPr>
          <w:rFonts w:hAnsi="標楷體" w:hint="eastAsia"/>
          <w:spacing w:val="-8"/>
          <w:u w:val="single"/>
        </w:rPr>
        <w:t>恢復報檢前</w:t>
      </w:r>
      <w:proofErr w:type="gramEnd"/>
      <w:r w:rsidRPr="00567B30">
        <w:rPr>
          <w:rFonts w:hAnsi="標楷體" w:hint="eastAsia"/>
          <w:spacing w:val="-8"/>
          <w:u w:val="single"/>
        </w:rPr>
        <w:t>參加衛生講習的制度</w:t>
      </w:r>
      <w:r w:rsidRPr="00567B30">
        <w:rPr>
          <w:rFonts w:hAnsi="標楷體" w:hint="eastAsia"/>
          <w:spacing w:val="-8"/>
        </w:rPr>
        <w:t>。</w:t>
      </w:r>
    </w:p>
    <w:p w:rsidR="005B1DEB" w:rsidRPr="00567B30" w:rsidRDefault="005B1DEB" w:rsidP="005A444F">
      <w:pPr>
        <w:pStyle w:val="6"/>
      </w:pPr>
      <w:r w:rsidRPr="00567B30">
        <w:rPr>
          <w:rFonts w:hint="eastAsia"/>
        </w:rPr>
        <w:t>中華民國餐飲業公會全國聯合會：</w:t>
      </w:r>
    </w:p>
    <w:p w:rsidR="005B1DEB" w:rsidRPr="00567B30" w:rsidRDefault="005B1DEB" w:rsidP="005B1DEB">
      <w:pPr>
        <w:pStyle w:val="7"/>
        <w:numPr>
          <w:ilvl w:val="6"/>
          <w:numId w:val="1"/>
        </w:numPr>
        <w:rPr>
          <w:rFonts w:hAnsi="標楷體"/>
        </w:rPr>
      </w:pPr>
      <w:r w:rsidRPr="00567B30">
        <w:rPr>
          <w:rFonts w:hAnsi="標楷體" w:hint="eastAsia"/>
          <w:u w:val="single"/>
        </w:rPr>
        <w:t>主張恢復考前訓練，以保障消費者食之安全</w:t>
      </w:r>
      <w:r w:rsidRPr="00567B30">
        <w:rPr>
          <w:rFonts w:hAnsi="標楷體" w:hint="eastAsia"/>
        </w:rPr>
        <w:t>，很多人因為上了8小時的課程吸收到相關知識，有了</w:t>
      </w:r>
      <w:r w:rsidR="004C1CF4">
        <w:rPr>
          <w:rFonts w:hAnsi="標楷體" w:hint="eastAsia"/>
        </w:rPr>
        <w:t>澈底</w:t>
      </w:r>
      <w:r w:rsidRPr="00567B30">
        <w:rPr>
          <w:rFonts w:hAnsi="標楷體" w:hint="eastAsia"/>
        </w:rPr>
        <w:t>之改變。若不上課而通過檢定者，難確保通過檢定者都具備良好衛生習慣，當通過檢定者以政府發出之檢定證書對外</w:t>
      </w:r>
      <w:r w:rsidR="001A2260" w:rsidRPr="00567B30">
        <w:rPr>
          <w:rFonts w:hAnsi="標楷體" w:hint="eastAsia"/>
        </w:rPr>
        <w:t>表</w:t>
      </w:r>
      <w:r w:rsidRPr="00567B30">
        <w:rPr>
          <w:rFonts w:hAnsi="標楷體" w:hint="eastAsia"/>
        </w:rPr>
        <w:t>示時，恐造成外界對政府發證之疑慮。</w:t>
      </w:r>
    </w:p>
    <w:p w:rsidR="005B1DEB" w:rsidRPr="00567B30" w:rsidRDefault="005B1DEB" w:rsidP="005B1DEB">
      <w:pPr>
        <w:pStyle w:val="7"/>
        <w:numPr>
          <w:ilvl w:val="6"/>
          <w:numId w:val="1"/>
        </w:numPr>
        <w:rPr>
          <w:rFonts w:hAnsi="標楷體"/>
        </w:rPr>
      </w:pPr>
      <w:r w:rsidRPr="00567B30">
        <w:rPr>
          <w:rFonts w:hAnsi="標楷體" w:hint="eastAsia"/>
          <w:u w:val="single"/>
        </w:rPr>
        <w:t>政府辦理考證前就要保障民眾食之安全，</w:t>
      </w:r>
      <w:proofErr w:type="gramStart"/>
      <w:r w:rsidRPr="00567B30">
        <w:rPr>
          <w:rFonts w:hAnsi="標楷體" w:hint="eastAsia"/>
          <w:u w:val="single"/>
        </w:rPr>
        <w:t>納入報檢前</w:t>
      </w:r>
      <w:proofErr w:type="gramEnd"/>
      <w:r w:rsidRPr="00567B30">
        <w:rPr>
          <w:rFonts w:hAnsi="標楷體" w:hint="eastAsia"/>
          <w:u w:val="single"/>
        </w:rPr>
        <w:t>應參加衛生講習有其必要性</w:t>
      </w:r>
      <w:r w:rsidRPr="00567B30">
        <w:rPr>
          <w:rFonts w:hAnsi="標楷體" w:hint="eastAsia"/>
        </w:rPr>
        <w:t>。</w:t>
      </w:r>
    </w:p>
    <w:p w:rsidR="005B1DEB" w:rsidRPr="00567B30" w:rsidRDefault="005B1DEB" w:rsidP="003A1F7F">
      <w:pPr>
        <w:pStyle w:val="4"/>
        <w:numPr>
          <w:ilvl w:val="3"/>
          <w:numId w:val="1"/>
        </w:numPr>
        <w:ind w:hanging="567"/>
      </w:pPr>
      <w:r w:rsidRPr="00567B30">
        <w:rPr>
          <w:rFonts w:hint="eastAsia"/>
        </w:rPr>
        <w:t>有關103年7月11日「</w:t>
      </w:r>
      <w:proofErr w:type="gramStart"/>
      <w:r w:rsidRPr="00567B30">
        <w:rPr>
          <w:rFonts w:hint="eastAsia"/>
        </w:rPr>
        <w:t>研</w:t>
      </w:r>
      <w:proofErr w:type="gramEnd"/>
      <w:r w:rsidRPr="00567B30">
        <w:rPr>
          <w:rFonts w:hint="eastAsia"/>
        </w:rPr>
        <w:t>商中、西餐烹調從業人員接受衛生講習時機相關事宜會議」：</w:t>
      </w:r>
    </w:p>
    <w:p w:rsidR="005B1DEB" w:rsidRPr="00567B30" w:rsidRDefault="005B1DEB" w:rsidP="00534BC2">
      <w:pPr>
        <w:pStyle w:val="5"/>
      </w:pPr>
      <w:r w:rsidRPr="00567B30">
        <w:rPr>
          <w:rFonts w:hint="eastAsia"/>
        </w:rPr>
        <w:t>討論提案：</w:t>
      </w:r>
    </w:p>
    <w:p w:rsidR="005B1DEB" w:rsidRPr="00567B30" w:rsidRDefault="005B1DEB" w:rsidP="005B1DEB">
      <w:pPr>
        <w:pStyle w:val="4"/>
        <w:numPr>
          <w:ilvl w:val="0"/>
          <w:numId w:val="0"/>
        </w:numPr>
        <w:ind w:left="2044" w:firstLineChars="201" w:firstLine="684"/>
      </w:pPr>
      <w:r w:rsidRPr="00567B30">
        <w:rPr>
          <w:rFonts w:hint="eastAsia"/>
        </w:rPr>
        <w:t>有關中、西餐烹調從業人員接受衛生講習時機相關事宜。</w:t>
      </w:r>
    </w:p>
    <w:p w:rsidR="005B1DEB" w:rsidRPr="00567B30" w:rsidRDefault="005B1DEB" w:rsidP="00534BC2">
      <w:pPr>
        <w:pStyle w:val="5"/>
      </w:pPr>
      <w:r w:rsidRPr="00567B30">
        <w:rPr>
          <w:rFonts w:hint="eastAsia"/>
        </w:rPr>
        <w:t>結論：</w:t>
      </w:r>
    </w:p>
    <w:p w:rsidR="005B1DEB" w:rsidRPr="00567B30" w:rsidRDefault="005B1DEB" w:rsidP="00637E9B">
      <w:pPr>
        <w:pStyle w:val="6"/>
      </w:pPr>
      <w:r w:rsidRPr="00567B30">
        <w:rPr>
          <w:rFonts w:hint="eastAsia"/>
        </w:rPr>
        <w:t>目前參加技能檢定中、西餐職類之人員大多具有學生身分，與會學校單位大都認同學校辦理之衛生教育訓練課程涵蓋技能檢定衛生講習課程，且專家學者表示技能檢定項目已針對衛生測試項目進行把關機制，衛福部表示贊同取得技術士者，已具備從事餐飲資格，透過衛福部廚師自主學習平台仍能達到強化一般民眾及從業人員職前衛生知能，雖部分與會單位表達不同意見，</w:t>
      </w:r>
      <w:r w:rsidRPr="00567B30">
        <w:rPr>
          <w:rFonts w:hint="eastAsia"/>
          <w:u w:val="single"/>
        </w:rPr>
        <w:t>仍不宜</w:t>
      </w:r>
      <w:proofErr w:type="gramStart"/>
      <w:r w:rsidRPr="00567B30">
        <w:rPr>
          <w:rFonts w:hint="eastAsia"/>
          <w:u w:val="single"/>
        </w:rPr>
        <w:t>恢復報檢時</w:t>
      </w:r>
      <w:proofErr w:type="gramEnd"/>
      <w:r w:rsidRPr="00567B30">
        <w:rPr>
          <w:rFonts w:hint="eastAsia"/>
          <w:u w:val="single"/>
        </w:rPr>
        <w:t>應提供衛生講習證明</w:t>
      </w:r>
      <w:r w:rsidRPr="00567B30">
        <w:rPr>
          <w:rFonts w:hint="eastAsia"/>
        </w:rPr>
        <w:t>。</w:t>
      </w:r>
    </w:p>
    <w:p w:rsidR="005B1DEB" w:rsidRPr="00567B30" w:rsidRDefault="005B1DEB" w:rsidP="00637E9B">
      <w:pPr>
        <w:pStyle w:val="6"/>
      </w:pPr>
      <w:r w:rsidRPr="00567B30">
        <w:rPr>
          <w:rFonts w:hint="eastAsia"/>
        </w:rPr>
        <w:t>與會單位一致認為考量從業人員於從業前</w:t>
      </w:r>
      <w:r w:rsidRPr="00567B30">
        <w:rPr>
          <w:rFonts w:hint="eastAsia"/>
        </w:rPr>
        <w:lastRenderedPageBreak/>
        <w:t>即時接受衛生講習，有助提升國人食品衛生安全，針對</w:t>
      </w:r>
      <w:proofErr w:type="gramStart"/>
      <w:r w:rsidRPr="00567B30">
        <w:rPr>
          <w:rFonts w:hint="eastAsia"/>
        </w:rPr>
        <w:t>衛福部所訂</w:t>
      </w:r>
      <w:proofErr w:type="gramEnd"/>
      <w:r w:rsidRPr="00567B30">
        <w:rPr>
          <w:rFonts w:hint="eastAsia"/>
        </w:rPr>
        <w:t>定新進從業人員之教育訓練將有助提升上開從業人員職前訓練，建請衛福部針對小型餐飲業之新進人員教育訓練課程，落實推動各界關注之食安政策。</w:t>
      </w:r>
    </w:p>
    <w:p w:rsidR="005B1DEB" w:rsidRPr="00567B30" w:rsidRDefault="005B1DEB" w:rsidP="00637E9B">
      <w:pPr>
        <w:pStyle w:val="6"/>
      </w:pPr>
      <w:r w:rsidRPr="00567B30">
        <w:rPr>
          <w:rFonts w:hint="eastAsia"/>
        </w:rPr>
        <w:t>中華民國餐飲業工會全國聯合會表示，其辦理的衛生講習均免費提供，建議該會能廣為宣導，提供一般民眾參加衛生講習訓練，以提升全民食安知識。</w:t>
      </w:r>
    </w:p>
    <w:p w:rsidR="005B1DEB" w:rsidRPr="00567B30" w:rsidRDefault="005B1DEB" w:rsidP="00637E9B">
      <w:pPr>
        <w:pStyle w:val="6"/>
      </w:pPr>
      <w:r w:rsidRPr="00567B30">
        <w:rPr>
          <w:rFonts w:hint="eastAsia"/>
        </w:rPr>
        <w:t>有關單位所提意見，勞動</w:t>
      </w:r>
      <w:proofErr w:type="gramStart"/>
      <w:r w:rsidRPr="00567B30">
        <w:rPr>
          <w:rFonts w:hint="eastAsia"/>
        </w:rPr>
        <w:t>部將綜整後</w:t>
      </w:r>
      <w:proofErr w:type="gramEnd"/>
      <w:r w:rsidRPr="00567B30">
        <w:rPr>
          <w:rFonts w:hint="eastAsia"/>
        </w:rPr>
        <w:t>陳報行政院，供作政策裁示參考。</w:t>
      </w:r>
    </w:p>
    <w:p w:rsidR="005B1DEB" w:rsidRPr="00567B30" w:rsidRDefault="005B1DEB" w:rsidP="00637E9B">
      <w:pPr>
        <w:pStyle w:val="5"/>
      </w:pPr>
      <w:r w:rsidRPr="00567B30">
        <w:rPr>
          <w:rFonts w:hint="eastAsia"/>
        </w:rPr>
        <w:t>主管機關發言內容：</w:t>
      </w:r>
    </w:p>
    <w:p w:rsidR="005B1DEB" w:rsidRPr="00567B30" w:rsidRDefault="005B1DEB" w:rsidP="00637E9B">
      <w:pPr>
        <w:pStyle w:val="6"/>
      </w:pPr>
      <w:r w:rsidRPr="00567B30">
        <w:rPr>
          <w:rFonts w:hint="eastAsia"/>
        </w:rPr>
        <w:t>勞動部：</w:t>
      </w:r>
    </w:p>
    <w:p w:rsidR="005B1DEB" w:rsidRPr="00567B30" w:rsidRDefault="005B1DEB" w:rsidP="005B1DEB">
      <w:pPr>
        <w:pStyle w:val="7"/>
        <w:numPr>
          <w:ilvl w:val="6"/>
          <w:numId w:val="1"/>
        </w:numPr>
      </w:pPr>
      <w:r w:rsidRPr="00567B30">
        <w:rPr>
          <w:rFonts w:hint="eastAsia"/>
        </w:rPr>
        <w:t>目前技能檢定丙級的</w:t>
      </w:r>
      <w:proofErr w:type="gramStart"/>
      <w:r w:rsidRPr="00567B30">
        <w:rPr>
          <w:rFonts w:hint="eastAsia"/>
        </w:rPr>
        <w:t>一般報檢資格</w:t>
      </w:r>
      <w:proofErr w:type="gramEnd"/>
      <w:r w:rsidRPr="00567B30">
        <w:rPr>
          <w:rFonts w:hint="eastAsia"/>
        </w:rPr>
        <w:t>，都是限定在15歲或國中畢業</w:t>
      </w:r>
      <w:proofErr w:type="gramStart"/>
      <w:r w:rsidRPr="00567B30">
        <w:rPr>
          <w:rFonts w:hint="eastAsia"/>
        </w:rPr>
        <w:t>即可報</w:t>
      </w:r>
      <w:proofErr w:type="gramEnd"/>
      <w:r w:rsidRPr="00567B30">
        <w:rPr>
          <w:rFonts w:hint="eastAsia"/>
        </w:rPr>
        <w:t>檢，在法無明確規範下，要求中、西餐烹調職</w:t>
      </w:r>
      <w:proofErr w:type="gramStart"/>
      <w:r w:rsidRPr="00567B30">
        <w:rPr>
          <w:rFonts w:hint="eastAsia"/>
        </w:rPr>
        <w:t>類</w:t>
      </w:r>
      <w:r w:rsidR="00944F9A" w:rsidRPr="00567B30">
        <w:rPr>
          <w:rFonts w:hint="eastAsia"/>
        </w:rPr>
        <w:t>報</w:t>
      </w:r>
      <w:proofErr w:type="gramEnd"/>
      <w:r w:rsidR="00944F9A" w:rsidRPr="00567B30">
        <w:rPr>
          <w:rFonts w:hint="eastAsia"/>
        </w:rPr>
        <w:t>檢人</w:t>
      </w:r>
      <w:r w:rsidRPr="00567B30">
        <w:rPr>
          <w:rFonts w:hint="eastAsia"/>
        </w:rPr>
        <w:t>員須參加衛生講習始</w:t>
      </w:r>
      <w:proofErr w:type="gramStart"/>
      <w:r w:rsidRPr="00567B30">
        <w:rPr>
          <w:rFonts w:hint="eastAsia"/>
        </w:rPr>
        <w:t>得報</w:t>
      </w:r>
      <w:proofErr w:type="gramEnd"/>
      <w:r w:rsidRPr="00567B30">
        <w:rPr>
          <w:rFonts w:hint="eastAsia"/>
        </w:rPr>
        <w:t>檢，恐有適法之疑慮，故</w:t>
      </w:r>
      <w:proofErr w:type="gramStart"/>
      <w:r w:rsidRPr="00567B30">
        <w:rPr>
          <w:rFonts w:hint="eastAsia"/>
        </w:rPr>
        <w:t>取消報檢</w:t>
      </w:r>
      <w:proofErr w:type="gramEnd"/>
      <w:r w:rsidRPr="00567B30">
        <w:rPr>
          <w:rFonts w:hint="eastAsia"/>
        </w:rPr>
        <w:t>時應檢附衛生講習證明之規定。</w:t>
      </w:r>
    </w:p>
    <w:p w:rsidR="005B1DEB" w:rsidRPr="00567B30" w:rsidRDefault="005B1DEB" w:rsidP="005B1DEB">
      <w:pPr>
        <w:pStyle w:val="7"/>
        <w:numPr>
          <w:ilvl w:val="6"/>
          <w:numId w:val="1"/>
        </w:numPr>
      </w:pPr>
      <w:proofErr w:type="gramStart"/>
      <w:r w:rsidRPr="00567B30">
        <w:rPr>
          <w:rFonts w:hint="eastAsia"/>
        </w:rPr>
        <w:t>民眾報檢技能</w:t>
      </w:r>
      <w:proofErr w:type="gramEnd"/>
      <w:r w:rsidRPr="00567B30">
        <w:rPr>
          <w:rFonts w:hint="eastAsia"/>
        </w:rPr>
        <w:t>檢定之目的各不相同，目前</w:t>
      </w:r>
      <w:proofErr w:type="gramStart"/>
      <w:r w:rsidRPr="00567B30">
        <w:rPr>
          <w:rFonts w:hint="eastAsia"/>
        </w:rPr>
        <w:t>多數</w:t>
      </w:r>
      <w:r w:rsidR="00944F9A" w:rsidRPr="00567B30">
        <w:rPr>
          <w:rFonts w:hint="eastAsia"/>
        </w:rPr>
        <w:t>報檢</w:t>
      </w:r>
      <w:proofErr w:type="gramEnd"/>
      <w:r w:rsidR="00944F9A" w:rsidRPr="00567B30">
        <w:rPr>
          <w:rFonts w:hint="eastAsia"/>
        </w:rPr>
        <w:t>人</w:t>
      </w:r>
      <w:r w:rsidRPr="00567B30">
        <w:rPr>
          <w:rFonts w:hint="eastAsia"/>
        </w:rPr>
        <w:t>以</w:t>
      </w:r>
      <w:proofErr w:type="gramStart"/>
      <w:r w:rsidRPr="00567B30">
        <w:rPr>
          <w:rFonts w:hint="eastAsia"/>
        </w:rPr>
        <w:t>學生占較</w:t>
      </w:r>
      <w:proofErr w:type="gramEnd"/>
      <w:r w:rsidRPr="00567B30">
        <w:rPr>
          <w:rFonts w:hint="eastAsia"/>
        </w:rPr>
        <w:t>高比率，並非以就業為主。乙級檢定內容雖與丙級不同，但整體檢定內容中皆涵蓋衛生知識與技能項目。</w:t>
      </w:r>
    </w:p>
    <w:p w:rsidR="005B1DEB" w:rsidRPr="00567B30" w:rsidRDefault="005B1DEB" w:rsidP="005B1DEB">
      <w:pPr>
        <w:pStyle w:val="7"/>
        <w:numPr>
          <w:ilvl w:val="6"/>
          <w:numId w:val="1"/>
        </w:numPr>
      </w:pPr>
      <w:r w:rsidRPr="00567B30">
        <w:rPr>
          <w:rFonts w:hint="eastAsia"/>
          <w:u w:val="single"/>
        </w:rPr>
        <w:t>本案與會</w:t>
      </w:r>
      <w:proofErr w:type="gramStart"/>
      <w:r w:rsidRPr="00567B30">
        <w:rPr>
          <w:rFonts w:hint="eastAsia"/>
          <w:u w:val="single"/>
        </w:rPr>
        <w:t>人員均有共識</w:t>
      </w:r>
      <w:proofErr w:type="gramEnd"/>
      <w:r w:rsidRPr="00567B30">
        <w:rPr>
          <w:rFonts w:hint="eastAsia"/>
          <w:u w:val="single"/>
        </w:rPr>
        <w:t>，認為餐飲從業人員於從業時，應具備衛生技術與衛生技能</w:t>
      </w:r>
      <w:r w:rsidRPr="00567B30">
        <w:rPr>
          <w:rFonts w:hint="eastAsia"/>
        </w:rPr>
        <w:t>，惟目前「食品良好衛生規範準則」僅規範廚師換照時，應提供參加講習證明，針對初次進入職場擔任廚師者，則未見明確規範，致使外界質疑食安問題，故全案</w:t>
      </w:r>
      <w:r w:rsidRPr="00567B30">
        <w:rPr>
          <w:rFonts w:hint="eastAsia"/>
        </w:rPr>
        <w:lastRenderedPageBreak/>
        <w:t>似宜著重從業人員的管理面。</w:t>
      </w:r>
    </w:p>
    <w:p w:rsidR="005B1DEB" w:rsidRPr="00567B30" w:rsidRDefault="005B1DEB" w:rsidP="005B1DEB">
      <w:pPr>
        <w:pStyle w:val="7"/>
        <w:numPr>
          <w:ilvl w:val="6"/>
          <w:numId w:val="1"/>
        </w:numPr>
      </w:pPr>
      <w:r w:rsidRPr="00567B30">
        <w:rPr>
          <w:rFonts w:hint="eastAsia"/>
        </w:rPr>
        <w:t>我國</w:t>
      </w:r>
      <w:proofErr w:type="gramStart"/>
      <w:r w:rsidRPr="00567B30">
        <w:rPr>
          <w:rFonts w:hint="eastAsia"/>
        </w:rPr>
        <w:t>採</w:t>
      </w:r>
      <w:proofErr w:type="gramEnd"/>
      <w:r w:rsidRPr="00567B30">
        <w:rPr>
          <w:rFonts w:hint="eastAsia"/>
        </w:rPr>
        <w:t>證照分離制，相關部會針對從業人員資格法規，要求取得相關證書後，仍應取得相關學歷、經歷證明或一定時數的訓練證明，始得</w:t>
      </w:r>
      <w:proofErr w:type="gramStart"/>
      <w:r w:rsidRPr="00567B30">
        <w:rPr>
          <w:rFonts w:hint="eastAsia"/>
        </w:rPr>
        <w:t>換發</w:t>
      </w:r>
      <w:proofErr w:type="gramEnd"/>
      <w:r w:rsidRPr="00567B30">
        <w:rPr>
          <w:rFonts w:hint="eastAsia"/>
        </w:rPr>
        <w:t>從(執)業資格證書。本案中、西餐廚師或許從執業資格限制，較符合外界期待。</w:t>
      </w:r>
    </w:p>
    <w:p w:rsidR="005B1DEB" w:rsidRPr="00567B30" w:rsidRDefault="005B1DEB" w:rsidP="005B1DEB">
      <w:pPr>
        <w:pStyle w:val="7"/>
        <w:numPr>
          <w:ilvl w:val="6"/>
          <w:numId w:val="1"/>
        </w:numPr>
      </w:pPr>
      <w:r w:rsidRPr="00567B30">
        <w:rPr>
          <w:rFonts w:hint="eastAsia"/>
        </w:rPr>
        <w:t>現行「食品良好衛生規範準則」已明文規定「新進從業人員應接受適當之教育訓練」，使其執行能力符合衛生及品質管理要求，建議</w:t>
      </w:r>
      <w:proofErr w:type="gramStart"/>
      <w:r w:rsidRPr="00567B30">
        <w:rPr>
          <w:rFonts w:hint="eastAsia"/>
        </w:rPr>
        <w:t>衛福部可針對</w:t>
      </w:r>
      <w:proofErr w:type="gramEnd"/>
      <w:r w:rsidRPr="00567B30">
        <w:rPr>
          <w:rFonts w:hint="eastAsia"/>
        </w:rPr>
        <w:t>該部分作更具體的規定。</w:t>
      </w:r>
    </w:p>
    <w:p w:rsidR="005B1DEB" w:rsidRPr="00567B30" w:rsidRDefault="005B1DEB" w:rsidP="00534BC2">
      <w:pPr>
        <w:pStyle w:val="6"/>
      </w:pPr>
      <w:r w:rsidRPr="00567B30">
        <w:rPr>
          <w:rFonts w:hint="eastAsia"/>
        </w:rPr>
        <w:t>衛福</w:t>
      </w:r>
      <w:proofErr w:type="gramStart"/>
      <w:r w:rsidRPr="00567B30">
        <w:rPr>
          <w:rFonts w:hint="eastAsia"/>
        </w:rPr>
        <w:t>部食藥署</w:t>
      </w:r>
      <w:proofErr w:type="gramEnd"/>
      <w:r w:rsidRPr="00567B30">
        <w:rPr>
          <w:rFonts w:hint="eastAsia"/>
        </w:rPr>
        <w:t>：</w:t>
      </w:r>
    </w:p>
    <w:p w:rsidR="005B1DEB" w:rsidRPr="00567B30" w:rsidRDefault="005B1DEB" w:rsidP="005B1DEB">
      <w:pPr>
        <w:pStyle w:val="7"/>
        <w:numPr>
          <w:ilvl w:val="6"/>
          <w:numId w:val="1"/>
        </w:numPr>
      </w:pPr>
      <w:r w:rsidRPr="00567B30">
        <w:rPr>
          <w:rFonts w:hint="eastAsia"/>
        </w:rPr>
        <w:t>針對已取得技術士證者，認為已具備相關能力，若再要求從業前參加衛生講習方能從業，恐有剝奪工作權之虞，對於已通過檢定之技術士，也可能提出質疑。</w:t>
      </w:r>
    </w:p>
    <w:p w:rsidR="005B1DEB" w:rsidRPr="00567B30" w:rsidRDefault="005B1DEB" w:rsidP="005B1DEB">
      <w:pPr>
        <w:pStyle w:val="7"/>
        <w:numPr>
          <w:ilvl w:val="6"/>
          <w:numId w:val="1"/>
        </w:numPr>
      </w:pPr>
      <w:r w:rsidRPr="00567B30">
        <w:rPr>
          <w:rFonts w:hint="eastAsia"/>
        </w:rPr>
        <w:t>對於報考前是否應參加衛生講習，尊重勞動部意見，</w:t>
      </w:r>
      <w:proofErr w:type="gramStart"/>
      <w:r w:rsidRPr="00567B30">
        <w:rPr>
          <w:rFonts w:hint="eastAsia"/>
        </w:rPr>
        <w:t>衛福部無意見</w:t>
      </w:r>
      <w:proofErr w:type="gramEnd"/>
      <w:r w:rsidRPr="00567B30">
        <w:rPr>
          <w:rFonts w:hint="eastAsia"/>
        </w:rPr>
        <w:t>。</w:t>
      </w:r>
    </w:p>
    <w:p w:rsidR="005B1DEB" w:rsidRPr="00567B30" w:rsidRDefault="005B1DEB" w:rsidP="005B1DEB">
      <w:pPr>
        <w:pStyle w:val="7"/>
        <w:numPr>
          <w:ilvl w:val="6"/>
          <w:numId w:val="1"/>
        </w:numPr>
      </w:pPr>
      <w:r w:rsidRPr="00567B30">
        <w:rPr>
          <w:rFonts w:hint="eastAsia"/>
        </w:rPr>
        <w:t>如果取得技術</w:t>
      </w:r>
      <w:r w:rsidR="0096403D">
        <w:rPr>
          <w:rFonts w:hint="eastAsia"/>
        </w:rPr>
        <w:t>士</w:t>
      </w:r>
      <w:r w:rsidRPr="00567B30">
        <w:rPr>
          <w:rFonts w:hint="eastAsia"/>
        </w:rPr>
        <w:t>證多年後才從業，而對其衛生安全專業有疑慮，則在技術面也可能會有相同疑慮。相關衛生知識及概念，應該是自主學習問題。</w:t>
      </w:r>
      <w:proofErr w:type="gramStart"/>
      <w:r w:rsidRPr="00567B30">
        <w:rPr>
          <w:rFonts w:hint="eastAsia"/>
        </w:rPr>
        <w:t>衛福部為因應</w:t>
      </w:r>
      <w:proofErr w:type="gramEnd"/>
      <w:r w:rsidRPr="00567B30">
        <w:rPr>
          <w:rFonts w:hint="eastAsia"/>
        </w:rPr>
        <w:t>食品新知，已建置廚師資訊管理系統平台，民眾可自主學習，增加食品安全相關知識。</w:t>
      </w:r>
    </w:p>
    <w:p w:rsidR="005B1DEB" w:rsidRPr="00567B30" w:rsidRDefault="005B1DEB" w:rsidP="005B1DEB">
      <w:pPr>
        <w:pStyle w:val="7"/>
        <w:numPr>
          <w:ilvl w:val="6"/>
          <w:numId w:val="1"/>
        </w:numPr>
      </w:pPr>
      <w:r w:rsidRPr="00567B30">
        <w:rPr>
          <w:rFonts w:hint="eastAsia"/>
        </w:rPr>
        <w:t>廚師證</w:t>
      </w:r>
      <w:r w:rsidR="00312D48">
        <w:rPr>
          <w:rFonts w:hint="eastAsia"/>
        </w:rPr>
        <w:t>書</w:t>
      </w:r>
      <w:r w:rsidRPr="00567B30">
        <w:rPr>
          <w:rFonts w:hint="eastAsia"/>
        </w:rPr>
        <w:t>的管理，係針對有效期持證者再展延的規定，須有參加在職衛生講習之證明；但廚師或相關食品安全之個案，係從行政管理中的罰鍰方式處理，對於已取得廚師證</w:t>
      </w:r>
      <w:r w:rsidR="00312D48">
        <w:rPr>
          <w:rFonts w:hint="eastAsia"/>
        </w:rPr>
        <w:t>書</w:t>
      </w:r>
      <w:r w:rsidRPr="00567B30">
        <w:rPr>
          <w:rFonts w:hint="eastAsia"/>
        </w:rPr>
        <w:t>者，目前並無撤照規定。</w:t>
      </w:r>
    </w:p>
    <w:p w:rsidR="005B1DEB" w:rsidRPr="00567B30" w:rsidRDefault="005B1DEB" w:rsidP="005B1DEB">
      <w:pPr>
        <w:pStyle w:val="7"/>
        <w:numPr>
          <w:ilvl w:val="6"/>
          <w:numId w:val="1"/>
        </w:numPr>
      </w:pPr>
      <w:r w:rsidRPr="00567B30">
        <w:rPr>
          <w:rFonts w:hint="eastAsia"/>
        </w:rPr>
        <w:lastRenderedPageBreak/>
        <w:t>衛福部嚴格要求持證者的衛生講習訓練，以確保民眾的外食安全。目前仍有衛生講習辦理單位辦理職前衛生講習，並未取消，學校體制外的民眾仍可報名參加衛生講習，並未抹滅衛生講習功能。</w:t>
      </w:r>
    </w:p>
    <w:p w:rsidR="005B1DEB" w:rsidRPr="00567B30" w:rsidRDefault="005B1DEB" w:rsidP="005B1DEB">
      <w:pPr>
        <w:pStyle w:val="7"/>
        <w:numPr>
          <w:ilvl w:val="6"/>
          <w:numId w:val="1"/>
        </w:numPr>
      </w:pPr>
      <w:proofErr w:type="gramStart"/>
      <w:r w:rsidRPr="00567B30">
        <w:rPr>
          <w:rFonts w:hint="eastAsia"/>
        </w:rPr>
        <w:t>衛福部已於</w:t>
      </w:r>
      <w:proofErr w:type="gramEnd"/>
      <w:r w:rsidRPr="00567B30">
        <w:rPr>
          <w:rFonts w:hint="eastAsia"/>
        </w:rPr>
        <w:t>「食品業者專門職業或技術證照人員設置及管理辦法」明定各</w:t>
      </w:r>
      <w:proofErr w:type="gramStart"/>
      <w:r w:rsidRPr="00567B30">
        <w:rPr>
          <w:rFonts w:hint="eastAsia"/>
        </w:rPr>
        <w:t>行業別應設</w:t>
      </w:r>
      <w:proofErr w:type="gramEnd"/>
      <w:r w:rsidRPr="00567B30">
        <w:rPr>
          <w:rFonts w:hint="eastAsia"/>
        </w:rPr>
        <w:t>置專業人員之比率及增加應納管的行業別，所以未來會有更多人員參加持證講習，已提升整體從業人員的素質。</w:t>
      </w:r>
    </w:p>
    <w:p w:rsidR="005B1DEB" w:rsidRPr="00567B30" w:rsidRDefault="005B1DEB" w:rsidP="005B1DEB">
      <w:pPr>
        <w:pStyle w:val="7"/>
        <w:numPr>
          <w:ilvl w:val="6"/>
          <w:numId w:val="1"/>
        </w:numPr>
      </w:pPr>
      <w:r w:rsidRPr="00567B30">
        <w:rPr>
          <w:rFonts w:hint="eastAsia"/>
        </w:rPr>
        <w:t>現行「食品良好衛生規範準則」已規範新進從業人員應參加適當之講習課程。</w:t>
      </w:r>
    </w:p>
    <w:p w:rsidR="00534BC2" w:rsidRPr="00567B30" w:rsidRDefault="00511CC4" w:rsidP="00AD6BE6">
      <w:pPr>
        <w:pStyle w:val="6"/>
      </w:pPr>
      <w:r w:rsidRPr="00567B30">
        <w:rPr>
          <w:rFonts w:hint="eastAsia"/>
        </w:rPr>
        <w:t>中華民國餐飲業工會全國聯合會</w:t>
      </w:r>
      <w:r w:rsidR="00F55010" w:rsidRPr="00567B30">
        <w:rPr>
          <w:rFonts w:hint="eastAsia"/>
        </w:rPr>
        <w:t>：</w:t>
      </w:r>
    </w:p>
    <w:p w:rsidR="00F55010" w:rsidRPr="00567B30" w:rsidRDefault="00316ED3" w:rsidP="00AD6BE6">
      <w:pPr>
        <w:pStyle w:val="7"/>
        <w:numPr>
          <w:ilvl w:val="6"/>
          <w:numId w:val="1"/>
        </w:numPr>
      </w:pPr>
      <w:r w:rsidRPr="00567B30">
        <w:rPr>
          <w:rFonts w:hint="eastAsia"/>
        </w:rPr>
        <w:t>會員約5萬人，各餐飲工會之會員代表，均免費提供衛生講習，為消費者權益把關。會員透過衛生講習，可以獲得相關衛生知識與基本技能。</w:t>
      </w:r>
    </w:p>
    <w:p w:rsidR="00316ED3" w:rsidRPr="00567B30" w:rsidRDefault="00316ED3" w:rsidP="00AD6BE6">
      <w:pPr>
        <w:pStyle w:val="7"/>
        <w:numPr>
          <w:ilvl w:val="6"/>
          <w:numId w:val="1"/>
        </w:numPr>
      </w:pPr>
      <w:r w:rsidRPr="00567B30">
        <w:rPr>
          <w:rFonts w:hint="eastAsia"/>
        </w:rPr>
        <w:t>乙、丙級的衛生講習內容不同，建議恢復非本科系</w:t>
      </w:r>
      <w:proofErr w:type="gramStart"/>
      <w:r w:rsidRPr="00567B30">
        <w:rPr>
          <w:rFonts w:hint="eastAsia"/>
        </w:rPr>
        <w:t>學生報檢前</w:t>
      </w:r>
      <w:proofErr w:type="gramEnd"/>
      <w:r w:rsidRPr="00567B30">
        <w:rPr>
          <w:rFonts w:hint="eastAsia"/>
        </w:rPr>
        <w:t>應參加衛生講習之規定；另目前持有廚師證書之人數，不超過5萬人，持證</w:t>
      </w:r>
      <w:r w:rsidR="00AD6BE6" w:rsidRPr="00567B30">
        <w:rPr>
          <w:rFonts w:hint="eastAsia"/>
        </w:rPr>
        <w:t>講習對象只針對有廚師證</w:t>
      </w:r>
      <w:r w:rsidR="00312D48">
        <w:rPr>
          <w:rFonts w:hint="eastAsia"/>
        </w:rPr>
        <w:t>書</w:t>
      </w:r>
      <w:r w:rsidR="00AD6BE6" w:rsidRPr="00567B30">
        <w:rPr>
          <w:rFonts w:hint="eastAsia"/>
        </w:rPr>
        <w:t>者。</w:t>
      </w:r>
    </w:p>
    <w:p w:rsidR="00865203" w:rsidRPr="00567B30" w:rsidRDefault="000E527F" w:rsidP="00FD2353">
      <w:pPr>
        <w:pStyle w:val="3"/>
        <w:numPr>
          <w:ilvl w:val="2"/>
          <w:numId w:val="1"/>
        </w:numPr>
      </w:pPr>
      <w:r w:rsidRPr="00567B30">
        <w:rPr>
          <w:rFonts w:hint="eastAsia"/>
        </w:rPr>
        <w:t>承前述，原勞委會於102年12月18日公布中</w:t>
      </w:r>
      <w:r w:rsidR="00124985" w:rsidRPr="00567B30">
        <w:rPr>
          <w:rFonts w:hint="eastAsia"/>
        </w:rPr>
        <w:t>、西</w:t>
      </w:r>
      <w:r w:rsidRPr="00567B30">
        <w:rPr>
          <w:rFonts w:hint="eastAsia"/>
        </w:rPr>
        <w:t>餐烹調職類技術士技能檢定資格，自103年1月1日起免繳驗衛生講習時數之證明文件後，因外界有不同意見，</w:t>
      </w:r>
      <w:proofErr w:type="gramStart"/>
      <w:r w:rsidRPr="00567B30">
        <w:rPr>
          <w:rFonts w:hint="eastAsia"/>
        </w:rPr>
        <w:t>勞動部於103年4月22日</w:t>
      </w:r>
      <w:proofErr w:type="gramEnd"/>
      <w:r w:rsidRPr="00567B30">
        <w:rPr>
          <w:rFonts w:hint="eastAsia"/>
        </w:rPr>
        <w:t>召集相關單位辦理「中、西餐烹調技能檢定報名</w:t>
      </w:r>
      <w:r w:rsidRPr="00567B30">
        <w:rPr>
          <w:rFonts w:hint="eastAsia"/>
          <w:u w:val="single"/>
        </w:rPr>
        <w:t>維持</w:t>
      </w:r>
      <w:r w:rsidRPr="00567B30">
        <w:rPr>
          <w:rFonts w:hint="eastAsia"/>
        </w:rPr>
        <w:t>衛生講習時數規定研商會議」，研討取得衛生講習的時機點，結論決定朝向</w:t>
      </w:r>
      <w:proofErr w:type="gramStart"/>
      <w:r w:rsidRPr="00567B30">
        <w:rPr>
          <w:rFonts w:hint="eastAsia"/>
        </w:rPr>
        <w:t>民眾</w:t>
      </w:r>
      <w:r w:rsidRPr="00567B30">
        <w:rPr>
          <w:rFonts w:hAnsi="標楷體" w:hint="eastAsia"/>
        </w:rPr>
        <w:t>報檢</w:t>
      </w:r>
      <w:proofErr w:type="gramEnd"/>
      <w:r w:rsidRPr="00567B30">
        <w:rPr>
          <w:rFonts w:hAnsi="標楷體" w:hint="eastAsia"/>
        </w:rPr>
        <w:t>時應提供參加衛生講習時數證明之方向規劃，且相關作法、講習課程內容、時數及法源</w:t>
      </w:r>
      <w:r w:rsidRPr="00567B30">
        <w:rPr>
          <w:rFonts w:hAnsi="標楷體" w:hint="eastAsia"/>
        </w:rPr>
        <w:lastRenderedPageBreak/>
        <w:t>依據等由</w:t>
      </w:r>
      <w:proofErr w:type="gramStart"/>
      <w:r w:rsidRPr="00567B30">
        <w:rPr>
          <w:rFonts w:hAnsi="標楷體" w:hint="eastAsia"/>
        </w:rPr>
        <w:t>勞動部與衛</w:t>
      </w:r>
      <w:proofErr w:type="gramEnd"/>
      <w:r w:rsidRPr="00567B30">
        <w:rPr>
          <w:rFonts w:hAnsi="標楷體" w:hint="eastAsia"/>
        </w:rPr>
        <w:t>福部共同研商草案，再辦理公聽會，聽取各界意見，最後將依公聽會所確定之事項辦理。</w:t>
      </w:r>
    </w:p>
    <w:p w:rsidR="000E527F" w:rsidRPr="00567B30" w:rsidRDefault="000E527F" w:rsidP="00865203">
      <w:pPr>
        <w:pStyle w:val="3"/>
        <w:numPr>
          <w:ilvl w:val="0"/>
          <w:numId w:val="0"/>
        </w:numPr>
        <w:ind w:left="1361" w:firstLineChars="183" w:firstLine="622"/>
      </w:pPr>
      <w:proofErr w:type="gramStart"/>
      <w:r w:rsidRPr="00567B30">
        <w:rPr>
          <w:rFonts w:hAnsi="標楷體" w:hint="eastAsia"/>
        </w:rPr>
        <w:t>惟查</w:t>
      </w:r>
      <w:proofErr w:type="gramEnd"/>
      <w:r w:rsidRPr="00567B30">
        <w:rPr>
          <w:rFonts w:hAnsi="標楷體" w:hint="eastAsia"/>
        </w:rPr>
        <w:t>，</w:t>
      </w:r>
      <w:proofErr w:type="gramStart"/>
      <w:r w:rsidRPr="00567B30">
        <w:rPr>
          <w:rFonts w:hAnsi="標楷體" w:hint="eastAsia"/>
        </w:rPr>
        <w:t>勞動部</w:t>
      </w:r>
      <w:r w:rsidR="00F64547" w:rsidRPr="00567B30">
        <w:rPr>
          <w:rFonts w:hAnsi="標楷體" w:hint="eastAsia"/>
        </w:rPr>
        <w:t>與衛</w:t>
      </w:r>
      <w:proofErr w:type="gramEnd"/>
      <w:r w:rsidR="00F64547" w:rsidRPr="00567B30">
        <w:rPr>
          <w:rFonts w:hAnsi="標楷體" w:hint="eastAsia"/>
        </w:rPr>
        <w:t>福部</w:t>
      </w:r>
      <w:r w:rsidRPr="00567B30">
        <w:rPr>
          <w:rFonts w:hAnsi="標楷體" w:hint="eastAsia"/>
        </w:rPr>
        <w:t>並未依照該會議結論辦理，</w:t>
      </w:r>
      <w:r w:rsidR="00CD1096" w:rsidRPr="00567B30">
        <w:rPr>
          <w:rFonts w:hAnsi="標楷體" w:hint="eastAsia"/>
        </w:rPr>
        <w:t>逕於</w:t>
      </w:r>
      <w:r w:rsidRPr="00567B30">
        <w:rPr>
          <w:rFonts w:hAnsi="標楷體" w:hint="eastAsia"/>
        </w:rPr>
        <w:t>103年7月11日再次</w:t>
      </w:r>
      <w:r w:rsidR="00CD1096" w:rsidRPr="00567B30">
        <w:rPr>
          <w:rFonts w:hAnsi="標楷體" w:hint="eastAsia"/>
        </w:rPr>
        <w:t>召開研商會議，率予決定不宜</w:t>
      </w:r>
      <w:proofErr w:type="gramStart"/>
      <w:r w:rsidR="00CD1096" w:rsidRPr="00567B30">
        <w:rPr>
          <w:rFonts w:hAnsi="標楷體" w:hint="eastAsia"/>
        </w:rPr>
        <w:t>恢復</w:t>
      </w:r>
      <w:r w:rsidR="00CD1096" w:rsidRPr="00567B30">
        <w:rPr>
          <w:rFonts w:hint="eastAsia"/>
        </w:rPr>
        <w:t>報檢</w:t>
      </w:r>
      <w:proofErr w:type="gramEnd"/>
      <w:r w:rsidR="00CD1096" w:rsidRPr="00567B30">
        <w:rPr>
          <w:rFonts w:hint="eastAsia"/>
        </w:rPr>
        <w:t>時應提供衛生講習證明之規定，查該次會議勞動部主張略以，當時技能檢定丙級的</w:t>
      </w:r>
      <w:proofErr w:type="gramStart"/>
      <w:r w:rsidR="00CD1096" w:rsidRPr="00567B30">
        <w:rPr>
          <w:rFonts w:hint="eastAsia"/>
        </w:rPr>
        <w:t>一般報檢資</w:t>
      </w:r>
      <w:proofErr w:type="gramEnd"/>
      <w:r w:rsidR="00CD1096" w:rsidRPr="00567B30">
        <w:rPr>
          <w:rFonts w:hint="eastAsia"/>
        </w:rPr>
        <w:t>格，都是限定在15歲或國中畢業</w:t>
      </w:r>
      <w:proofErr w:type="gramStart"/>
      <w:r w:rsidR="00CD1096" w:rsidRPr="00567B30">
        <w:rPr>
          <w:rFonts w:hint="eastAsia"/>
        </w:rPr>
        <w:t>即可報</w:t>
      </w:r>
      <w:proofErr w:type="gramEnd"/>
      <w:r w:rsidR="00CD1096" w:rsidRPr="00567B30">
        <w:rPr>
          <w:rFonts w:hint="eastAsia"/>
        </w:rPr>
        <w:t>檢，在法無明確規範下，要求中、西餐烹調職</w:t>
      </w:r>
      <w:proofErr w:type="gramStart"/>
      <w:r w:rsidR="00CD1096" w:rsidRPr="00567B30">
        <w:rPr>
          <w:rFonts w:hint="eastAsia"/>
        </w:rPr>
        <w:t>類</w:t>
      </w:r>
      <w:r w:rsidR="00944F9A" w:rsidRPr="00567B30">
        <w:rPr>
          <w:rFonts w:hint="eastAsia"/>
        </w:rPr>
        <w:t>報</w:t>
      </w:r>
      <w:proofErr w:type="gramEnd"/>
      <w:r w:rsidR="00944F9A" w:rsidRPr="00567B30">
        <w:rPr>
          <w:rFonts w:hint="eastAsia"/>
        </w:rPr>
        <w:t>檢人</w:t>
      </w:r>
      <w:r w:rsidR="00CD1096" w:rsidRPr="00567B30">
        <w:rPr>
          <w:rFonts w:hint="eastAsia"/>
        </w:rPr>
        <w:t>員須參加衛生講習始</w:t>
      </w:r>
      <w:proofErr w:type="gramStart"/>
      <w:r w:rsidR="00CD1096" w:rsidRPr="00567B30">
        <w:rPr>
          <w:rFonts w:hint="eastAsia"/>
        </w:rPr>
        <w:t>得報</w:t>
      </w:r>
      <w:proofErr w:type="gramEnd"/>
      <w:r w:rsidR="00CD1096" w:rsidRPr="00567B30">
        <w:rPr>
          <w:rFonts w:hint="eastAsia"/>
        </w:rPr>
        <w:t>檢，恐有適法之疑慮，且</w:t>
      </w:r>
      <w:r w:rsidR="00154BC7" w:rsidRPr="00567B30">
        <w:rPr>
          <w:rFonts w:hint="eastAsia"/>
        </w:rPr>
        <w:t>參加技能檢定中、西餐職類之人員大多具有學生身分，與會學校單位大都認同學校辦理之衛生教育訓練課程涵蓋技能檢定衛生講習課程，</w:t>
      </w:r>
      <w:proofErr w:type="gramStart"/>
      <w:r w:rsidR="00154BC7" w:rsidRPr="00567B30">
        <w:rPr>
          <w:rFonts w:hint="eastAsia"/>
        </w:rPr>
        <w:t>此外</w:t>
      </w:r>
      <w:proofErr w:type="gramEnd"/>
      <w:r w:rsidR="00154BC7" w:rsidRPr="00567B30">
        <w:rPr>
          <w:rFonts w:hint="eastAsia"/>
        </w:rPr>
        <w:t>，衛福部</w:t>
      </w:r>
      <w:r w:rsidR="00CD1096" w:rsidRPr="00567B30">
        <w:rPr>
          <w:rFonts w:hint="eastAsia"/>
        </w:rPr>
        <w:t>「食品良好衛生規範準則」僅規範廚師換照時，應提供參加講習證明，針對初次進入職場擔任廚師者，則未見明確規範，致使外界質疑食安問題，故全案似宜由中央目的事業主管機關自從業人員的管理面改善</w:t>
      </w:r>
      <w:r w:rsidR="00D74255">
        <w:rPr>
          <w:rFonts w:hint="eastAsia"/>
        </w:rPr>
        <w:t>。</w:t>
      </w:r>
      <w:r w:rsidR="00CD1096" w:rsidRPr="00567B30">
        <w:rPr>
          <w:rFonts w:hint="eastAsia"/>
        </w:rPr>
        <w:t>另衛福</w:t>
      </w:r>
      <w:proofErr w:type="gramStart"/>
      <w:r w:rsidR="00CD1096" w:rsidRPr="00567B30">
        <w:rPr>
          <w:rFonts w:hint="eastAsia"/>
        </w:rPr>
        <w:t>部食藥署</w:t>
      </w:r>
      <w:proofErr w:type="gramEnd"/>
      <w:r w:rsidR="00CD1096" w:rsidRPr="00567B30">
        <w:rPr>
          <w:rFonts w:hint="eastAsia"/>
        </w:rPr>
        <w:t>表示略以，</w:t>
      </w:r>
      <w:proofErr w:type="gramStart"/>
      <w:r w:rsidR="00CD1096" w:rsidRPr="00567B30">
        <w:rPr>
          <w:rFonts w:hint="eastAsia"/>
        </w:rPr>
        <w:t>衛福部為因</w:t>
      </w:r>
      <w:proofErr w:type="gramEnd"/>
      <w:r w:rsidR="00CD1096" w:rsidRPr="00567B30">
        <w:rPr>
          <w:rFonts w:hint="eastAsia"/>
        </w:rPr>
        <w:t>應食品新知，已建置廚師資訊管理系統平台，民眾可自主學習，增加食品安全相關知識等語。</w:t>
      </w:r>
      <w:r w:rsidR="0015331A" w:rsidRPr="00567B30">
        <w:rPr>
          <w:rFonts w:hint="eastAsia"/>
        </w:rPr>
        <w:t>然據該次會議紀錄</w:t>
      </w:r>
      <w:r w:rsidR="00AC7EBC" w:rsidRPr="00567B30">
        <w:rPr>
          <w:rFonts w:hint="eastAsia"/>
        </w:rPr>
        <w:t>結論</w:t>
      </w:r>
      <w:r w:rsidR="0015331A" w:rsidRPr="00567B30">
        <w:rPr>
          <w:rFonts w:hint="eastAsia"/>
        </w:rPr>
        <w:t>載明：「與會單位一致認為考量從業人員於從業前即時接受衛生講習，有助提升國人食品衛生安全…</w:t>
      </w:r>
      <w:proofErr w:type="gramStart"/>
      <w:r w:rsidR="0015331A" w:rsidRPr="00567B30">
        <w:rPr>
          <w:rFonts w:hint="eastAsia"/>
        </w:rPr>
        <w:t>…</w:t>
      </w:r>
      <w:proofErr w:type="gramEnd"/>
      <w:r w:rsidR="0015331A" w:rsidRPr="00567B30">
        <w:rPr>
          <w:rFonts w:hint="eastAsia"/>
        </w:rPr>
        <w:t>。」</w:t>
      </w:r>
      <w:r w:rsidR="00CD1096" w:rsidRPr="00567B30">
        <w:rPr>
          <w:rFonts w:hint="eastAsia"/>
        </w:rPr>
        <w:t>顯見，</w:t>
      </w:r>
      <w:r w:rsidR="00154BC7" w:rsidRPr="00567B30">
        <w:rPr>
          <w:rFonts w:hAnsi="標楷體" w:hint="eastAsia"/>
        </w:rPr>
        <w:t>各界</w:t>
      </w:r>
      <w:r w:rsidR="00BC488E" w:rsidRPr="00567B30">
        <w:rPr>
          <w:rFonts w:hAnsi="標楷體" w:hint="eastAsia"/>
        </w:rPr>
        <w:t>均</w:t>
      </w:r>
      <w:r w:rsidR="00154BC7" w:rsidRPr="00567B30">
        <w:rPr>
          <w:rFonts w:hAnsi="標楷體" w:hint="eastAsia"/>
        </w:rPr>
        <w:t>認同餐飲</w:t>
      </w:r>
      <w:r w:rsidR="00154BC7" w:rsidRPr="00567B30">
        <w:rPr>
          <w:rFonts w:hint="eastAsia"/>
        </w:rPr>
        <w:t>從業人員倘自從業前即接受衛生講習訓練，有助提升國人食品衛生安全</w:t>
      </w:r>
      <w:r w:rsidR="00AC7EBC" w:rsidRPr="00567B30">
        <w:rPr>
          <w:rFonts w:hint="eastAsia"/>
        </w:rPr>
        <w:t>之結論</w:t>
      </w:r>
      <w:r w:rsidR="00154BC7" w:rsidRPr="00567B30">
        <w:rPr>
          <w:rFonts w:hint="eastAsia"/>
        </w:rPr>
        <w:t>，惟勞動部認為宜由衛福部針對取得技術士者，制定其從業前之衛生安全教育訓練</w:t>
      </w:r>
      <w:r w:rsidR="00CB43E1" w:rsidRPr="00567B30">
        <w:rPr>
          <w:rFonts w:hint="eastAsia"/>
        </w:rPr>
        <w:t>；</w:t>
      </w:r>
      <w:r w:rsidR="00154BC7" w:rsidRPr="00567B30">
        <w:rPr>
          <w:rFonts w:hint="eastAsia"/>
        </w:rPr>
        <w:t>衛福</w:t>
      </w:r>
      <w:proofErr w:type="gramStart"/>
      <w:r w:rsidR="00154BC7" w:rsidRPr="00567B30">
        <w:rPr>
          <w:rFonts w:hint="eastAsia"/>
        </w:rPr>
        <w:t>部食藥署</w:t>
      </w:r>
      <w:proofErr w:type="gramEnd"/>
      <w:r w:rsidR="00D74255">
        <w:rPr>
          <w:rFonts w:hint="eastAsia"/>
        </w:rPr>
        <w:t>則</w:t>
      </w:r>
      <w:r w:rsidR="00BC488E" w:rsidRPr="00567B30">
        <w:rPr>
          <w:rFonts w:hint="eastAsia"/>
        </w:rPr>
        <w:t>主張已針對持有廚師證</w:t>
      </w:r>
      <w:r w:rsidR="00312D48">
        <w:rPr>
          <w:rFonts w:hint="eastAsia"/>
        </w:rPr>
        <w:t>書</w:t>
      </w:r>
      <w:r w:rsidR="00BC488E" w:rsidRPr="00567B30">
        <w:rPr>
          <w:rFonts w:hint="eastAsia"/>
        </w:rPr>
        <w:t>者</w:t>
      </w:r>
      <w:r w:rsidR="00124985" w:rsidRPr="00567B30">
        <w:rPr>
          <w:rFonts w:hint="eastAsia"/>
        </w:rPr>
        <w:t>須取得一定衛生講習</w:t>
      </w:r>
      <w:proofErr w:type="gramStart"/>
      <w:r w:rsidR="00124985" w:rsidRPr="00567B30">
        <w:rPr>
          <w:rFonts w:hint="eastAsia"/>
        </w:rPr>
        <w:t>時數始</w:t>
      </w:r>
      <w:proofErr w:type="gramEnd"/>
      <w:r w:rsidR="00124985" w:rsidRPr="00567B30">
        <w:rPr>
          <w:rFonts w:hint="eastAsia"/>
        </w:rPr>
        <w:t>得申請展延方面進行管理，</w:t>
      </w:r>
      <w:r w:rsidR="00BC488E" w:rsidRPr="00567B30">
        <w:rPr>
          <w:rFonts w:hint="eastAsia"/>
        </w:rPr>
        <w:t>且</w:t>
      </w:r>
      <w:r w:rsidR="00154BC7" w:rsidRPr="00567B30">
        <w:rPr>
          <w:rFonts w:hint="eastAsia"/>
        </w:rPr>
        <w:t>已建置廚師資訊管理系統平台供自主學習</w:t>
      </w:r>
      <w:r w:rsidR="00CB43E1" w:rsidRPr="00567B30">
        <w:rPr>
          <w:rFonts w:hint="eastAsia"/>
        </w:rPr>
        <w:t>；</w:t>
      </w:r>
      <w:r w:rsidR="00124985" w:rsidRPr="00567B30">
        <w:rPr>
          <w:rFonts w:hint="eastAsia"/>
        </w:rPr>
        <w:t>可見</w:t>
      </w:r>
      <w:r w:rsidR="00154BC7" w:rsidRPr="00567B30">
        <w:rPr>
          <w:rFonts w:hint="eastAsia"/>
        </w:rPr>
        <w:t>雙方互相推諉</w:t>
      </w:r>
      <w:r w:rsidR="001A2260" w:rsidRPr="00567B30">
        <w:rPr>
          <w:rFonts w:hint="eastAsia"/>
        </w:rPr>
        <w:t>、</w:t>
      </w:r>
      <w:r w:rsidR="00154BC7" w:rsidRPr="00567B30">
        <w:rPr>
          <w:rFonts w:hint="eastAsia"/>
        </w:rPr>
        <w:t>規避</w:t>
      </w:r>
      <w:r w:rsidR="001A2260" w:rsidRPr="00567B30">
        <w:rPr>
          <w:rFonts w:hint="eastAsia"/>
        </w:rPr>
        <w:t>執行</w:t>
      </w:r>
      <w:r w:rsidR="00BC488E" w:rsidRPr="00567B30">
        <w:rPr>
          <w:rFonts w:hint="eastAsia"/>
        </w:rPr>
        <w:t>責任</w:t>
      </w:r>
      <w:r w:rsidR="00154BC7" w:rsidRPr="00567B30">
        <w:rPr>
          <w:rFonts w:hint="eastAsia"/>
        </w:rPr>
        <w:t>，並</w:t>
      </w:r>
      <w:r w:rsidR="00CB43E1" w:rsidRPr="00567B30">
        <w:rPr>
          <w:rFonts w:hint="eastAsia"/>
        </w:rPr>
        <w:t>於該</w:t>
      </w:r>
      <w:r w:rsidR="00CB43E1" w:rsidRPr="00567B30">
        <w:rPr>
          <w:rFonts w:hint="eastAsia"/>
        </w:rPr>
        <w:lastRenderedPageBreak/>
        <w:t>次會議</w:t>
      </w:r>
      <w:r w:rsidR="00154BC7" w:rsidRPr="00567B30">
        <w:rPr>
          <w:rFonts w:hint="eastAsia"/>
        </w:rPr>
        <w:t>率予決定不</w:t>
      </w:r>
      <w:proofErr w:type="gramStart"/>
      <w:r w:rsidR="00154BC7" w:rsidRPr="00567B30">
        <w:rPr>
          <w:rFonts w:hint="eastAsia"/>
        </w:rPr>
        <w:t>恢復</w:t>
      </w:r>
      <w:r w:rsidR="00C43CB3" w:rsidRPr="00567B30">
        <w:rPr>
          <w:rFonts w:hint="eastAsia"/>
        </w:rPr>
        <w:t>報</w:t>
      </w:r>
      <w:r w:rsidR="00154BC7" w:rsidRPr="00567B30">
        <w:rPr>
          <w:rFonts w:hint="eastAsia"/>
        </w:rPr>
        <w:t>檢前</w:t>
      </w:r>
      <w:proofErr w:type="gramEnd"/>
      <w:r w:rsidR="00154BC7" w:rsidRPr="00567B30">
        <w:rPr>
          <w:rFonts w:hint="eastAsia"/>
        </w:rPr>
        <w:t>須取得</w:t>
      </w:r>
      <w:r w:rsidR="00BC488E" w:rsidRPr="00567B30">
        <w:rPr>
          <w:rFonts w:hint="eastAsia"/>
        </w:rPr>
        <w:t>衛生講習時數之規定，自難謂無怠失。</w:t>
      </w:r>
    </w:p>
    <w:p w:rsidR="00CD1096" w:rsidRPr="00567B30" w:rsidRDefault="003219D9" w:rsidP="003219D9">
      <w:pPr>
        <w:pStyle w:val="3"/>
        <w:numPr>
          <w:ilvl w:val="2"/>
          <w:numId w:val="1"/>
        </w:numPr>
      </w:pPr>
      <w:r w:rsidRPr="00567B30">
        <w:rPr>
          <w:rFonts w:hint="eastAsia"/>
        </w:rPr>
        <w:t>113年國內陸續發生多起食品中毒事件，且多與餐飲衛生安全有關，因此關於</w:t>
      </w:r>
      <w:proofErr w:type="gramStart"/>
      <w:r w:rsidRPr="00567B30">
        <w:rPr>
          <w:rFonts w:hint="eastAsia"/>
        </w:rPr>
        <w:t>勞動部</w:t>
      </w:r>
      <w:r w:rsidR="001E6D7E">
        <w:rPr>
          <w:rFonts w:hint="eastAsia"/>
        </w:rPr>
        <w:t>於</w:t>
      </w:r>
      <w:r w:rsidRPr="00567B30">
        <w:rPr>
          <w:rFonts w:hint="eastAsia"/>
        </w:rPr>
        <w:t>103年起</w:t>
      </w:r>
      <w:proofErr w:type="gramEnd"/>
      <w:r w:rsidR="001E6D7E" w:rsidRPr="00567B30">
        <w:rPr>
          <w:rFonts w:hint="eastAsia"/>
        </w:rPr>
        <w:t>取消</w:t>
      </w:r>
      <w:r w:rsidRPr="00567B30">
        <w:rPr>
          <w:rFonts w:hint="eastAsia"/>
        </w:rPr>
        <w:t>中、西餐烹調技術檢定之衛生講習時數限制</w:t>
      </w:r>
      <w:r w:rsidR="00AC7EBC" w:rsidRPr="00567B30">
        <w:rPr>
          <w:rFonts w:hint="eastAsia"/>
        </w:rPr>
        <w:t>議題</w:t>
      </w:r>
      <w:r w:rsidRPr="00567B30">
        <w:rPr>
          <w:rFonts w:hint="eastAsia"/>
        </w:rPr>
        <w:t>，再次引發討論；本院於114年</w:t>
      </w:r>
      <w:r w:rsidRPr="00567B30">
        <w:rPr>
          <w:rFonts w:hAnsi="標楷體" w:hint="eastAsia"/>
        </w:rPr>
        <w:t>1</w:t>
      </w:r>
      <w:r w:rsidRPr="00567B30">
        <w:rPr>
          <w:rFonts w:hAnsi="標楷體"/>
        </w:rPr>
        <w:t>月</w:t>
      </w:r>
      <w:r w:rsidRPr="00567B30">
        <w:rPr>
          <w:rFonts w:hAnsi="標楷體" w:hint="eastAsia"/>
        </w:rPr>
        <w:t>6</w:t>
      </w:r>
      <w:r w:rsidRPr="00567B30">
        <w:rPr>
          <w:rFonts w:hAnsi="標楷體"/>
        </w:rPr>
        <w:t>日</w:t>
      </w:r>
      <w:r w:rsidRPr="00567B30">
        <w:rPr>
          <w:rFonts w:hAnsi="標楷體" w:hint="eastAsia"/>
        </w:rPr>
        <w:t>針對該爭點</w:t>
      </w:r>
      <w:r w:rsidRPr="00567B30">
        <w:rPr>
          <w:rFonts w:hint="eastAsia"/>
        </w:rPr>
        <w:t>詢問衛福</w:t>
      </w:r>
      <w:proofErr w:type="gramStart"/>
      <w:r w:rsidRPr="00567B30">
        <w:rPr>
          <w:rFonts w:hint="eastAsia"/>
        </w:rPr>
        <w:t>部食藥署</w:t>
      </w:r>
      <w:proofErr w:type="gramEnd"/>
      <w:r w:rsidR="00D74255">
        <w:rPr>
          <w:rFonts w:hint="eastAsia"/>
        </w:rPr>
        <w:t>，</w:t>
      </w:r>
      <w:r w:rsidR="00D37746">
        <w:rPr>
          <w:rFonts w:hint="eastAsia"/>
        </w:rPr>
        <w:t>據</w:t>
      </w:r>
      <w:r w:rsidR="00D74255">
        <w:rPr>
          <w:rFonts w:hint="eastAsia"/>
        </w:rPr>
        <w:t>該署</w:t>
      </w:r>
      <w:r w:rsidRPr="00567B30">
        <w:rPr>
          <w:rFonts w:hint="eastAsia"/>
        </w:rPr>
        <w:t>表示：「目前是要恢復衛生講習，衛福部會提出相關需求跟勞動部討論。過往各自為政，目前會跨部會討論。」勞動部</w:t>
      </w:r>
      <w:proofErr w:type="gramStart"/>
      <w:r w:rsidRPr="00567B30">
        <w:rPr>
          <w:rFonts w:hint="eastAsia"/>
        </w:rPr>
        <w:t>勞發署</w:t>
      </w:r>
      <w:proofErr w:type="gramEnd"/>
      <w:r w:rsidRPr="00567B30">
        <w:rPr>
          <w:rFonts w:hint="eastAsia"/>
        </w:rPr>
        <w:t>亦說明：「同意(指</w:t>
      </w:r>
      <w:r w:rsidR="00CB43E1" w:rsidRPr="00567B30">
        <w:rPr>
          <w:rFonts w:hint="eastAsia"/>
        </w:rPr>
        <w:t>針</w:t>
      </w:r>
      <w:proofErr w:type="gramStart"/>
      <w:r w:rsidR="00CB43E1" w:rsidRPr="00567B30">
        <w:rPr>
          <w:rFonts w:hint="eastAsia"/>
        </w:rPr>
        <w:t>對</w:t>
      </w:r>
      <w:r w:rsidRPr="00567B30">
        <w:rPr>
          <w:rFonts w:hint="eastAsia"/>
        </w:rPr>
        <w:t>報檢前</w:t>
      </w:r>
      <w:proofErr w:type="gramEnd"/>
      <w:r w:rsidRPr="00567B30">
        <w:rPr>
          <w:rFonts w:hint="eastAsia"/>
        </w:rPr>
        <w:t>及</w:t>
      </w:r>
      <w:r w:rsidR="00CB43E1" w:rsidRPr="00567B30">
        <w:rPr>
          <w:rFonts w:hint="eastAsia"/>
        </w:rPr>
        <w:t>從業</w:t>
      </w:r>
      <w:r w:rsidR="001A2260" w:rsidRPr="00567B30">
        <w:rPr>
          <w:rFonts w:hint="eastAsia"/>
        </w:rPr>
        <w:t>後</w:t>
      </w:r>
      <w:r w:rsidR="00CB43E1" w:rsidRPr="00567B30">
        <w:rPr>
          <w:rFonts w:hint="eastAsia"/>
        </w:rPr>
        <w:t>等2階段之衛生講習訓練規範</w:t>
      </w:r>
      <w:r w:rsidRPr="00567B30">
        <w:rPr>
          <w:rFonts w:hint="eastAsia"/>
        </w:rPr>
        <w:t>)並會繼續檢討，對於衛生講習的素養把關有不同層次，</w:t>
      </w:r>
      <w:proofErr w:type="gramStart"/>
      <w:r w:rsidRPr="00567B30">
        <w:rPr>
          <w:rFonts w:hint="eastAsia"/>
        </w:rPr>
        <w:t>目前報檢資</w:t>
      </w:r>
      <w:proofErr w:type="gramEnd"/>
      <w:r w:rsidRPr="00567B30">
        <w:rPr>
          <w:rFonts w:hint="eastAsia"/>
        </w:rPr>
        <w:t>格可以規定，取得資格後從業前也可以規定，多層把關可以提升食品安全。技能檢定中心業務主要是執行檢定，但檢定所需的專業知識會回歸到中央目的事業主管機關，會尊重中央目的事業主管機關的要求，所以今年第一季會找衛福部討論，</w:t>
      </w:r>
      <w:proofErr w:type="gramStart"/>
      <w:r w:rsidRPr="00567B30">
        <w:rPr>
          <w:rFonts w:hint="eastAsia"/>
        </w:rPr>
        <w:t>釐</w:t>
      </w:r>
      <w:proofErr w:type="gramEnd"/>
      <w:r w:rsidRPr="00567B30">
        <w:rPr>
          <w:rFonts w:hint="eastAsia"/>
        </w:rPr>
        <w:t>清產業人員所需的素質。」</w:t>
      </w:r>
    </w:p>
    <w:p w:rsidR="000E527F" w:rsidRPr="00567B30" w:rsidRDefault="000E527F" w:rsidP="00C44BAF">
      <w:pPr>
        <w:pStyle w:val="3"/>
        <w:numPr>
          <w:ilvl w:val="2"/>
          <w:numId w:val="1"/>
        </w:numPr>
      </w:pPr>
      <w:r w:rsidRPr="00567B30">
        <w:rPr>
          <w:rFonts w:hint="eastAsia"/>
        </w:rPr>
        <w:t>綜上，</w:t>
      </w:r>
      <w:r w:rsidR="00C44BAF" w:rsidRPr="00567B30">
        <w:rPr>
          <w:rFonts w:hint="eastAsia"/>
        </w:rPr>
        <w:t>原勞委會於102年12月18日取消中、西餐烹調技術士技能檢定關於衛生講習訓練</w:t>
      </w:r>
      <w:proofErr w:type="gramStart"/>
      <w:r w:rsidR="00C44BAF" w:rsidRPr="00567B30">
        <w:rPr>
          <w:rFonts w:hint="eastAsia"/>
        </w:rPr>
        <w:t>之</w:t>
      </w:r>
      <w:r w:rsidR="00C43CB3" w:rsidRPr="00567B30">
        <w:rPr>
          <w:rFonts w:hint="eastAsia"/>
        </w:rPr>
        <w:t>報檢資格</w:t>
      </w:r>
      <w:proofErr w:type="gramEnd"/>
      <w:r w:rsidR="00C44BAF" w:rsidRPr="00567B30">
        <w:rPr>
          <w:rFonts w:hint="eastAsia"/>
        </w:rPr>
        <w:t>規定，嗣因外界</w:t>
      </w:r>
      <w:r w:rsidR="00D74255">
        <w:rPr>
          <w:rFonts w:hint="eastAsia"/>
        </w:rPr>
        <w:t>有</w:t>
      </w:r>
      <w:r w:rsidR="00C44BAF" w:rsidRPr="00567B30">
        <w:rPr>
          <w:rFonts w:hint="eastAsia"/>
        </w:rPr>
        <w:t>不同意見，爰於103年4月22日召開維持衛生講習時數規定之研商會議，結論為</w:t>
      </w:r>
      <w:proofErr w:type="gramStart"/>
      <w:r w:rsidR="00C44BAF" w:rsidRPr="00567B30">
        <w:rPr>
          <w:rFonts w:hint="eastAsia"/>
        </w:rPr>
        <w:t>朝向報檢</w:t>
      </w:r>
      <w:proofErr w:type="gramEnd"/>
      <w:r w:rsidR="0084261E">
        <w:rPr>
          <w:rFonts w:hint="eastAsia"/>
        </w:rPr>
        <w:t>時</w:t>
      </w:r>
      <w:r w:rsidR="00C44BAF" w:rsidRPr="00567B30">
        <w:rPr>
          <w:rFonts w:hint="eastAsia"/>
        </w:rPr>
        <w:t>應提供參加衛生講習時數證明之方向規劃，且由</w:t>
      </w:r>
      <w:proofErr w:type="gramStart"/>
      <w:r w:rsidR="00C44BAF" w:rsidRPr="00567B30">
        <w:rPr>
          <w:rFonts w:hint="eastAsia"/>
        </w:rPr>
        <w:t>勞動部與衛</w:t>
      </w:r>
      <w:proofErr w:type="gramEnd"/>
      <w:r w:rsidR="00C44BAF" w:rsidRPr="00567B30">
        <w:rPr>
          <w:rFonts w:hint="eastAsia"/>
        </w:rPr>
        <w:t>福部共同研商後續執行措施及法源依據等；</w:t>
      </w:r>
      <w:proofErr w:type="gramStart"/>
      <w:r w:rsidR="00C44BAF" w:rsidRPr="00567B30">
        <w:rPr>
          <w:rFonts w:hint="eastAsia"/>
        </w:rPr>
        <w:t>惟勞動部與衛</w:t>
      </w:r>
      <w:proofErr w:type="gramEnd"/>
      <w:r w:rsidR="00C44BAF" w:rsidRPr="00567B30">
        <w:rPr>
          <w:rFonts w:hint="eastAsia"/>
        </w:rPr>
        <w:t>福部並未依照該會議結論辦理，逕於103年7月11日再次召開研商會議，</w:t>
      </w:r>
      <w:r w:rsidR="00865203" w:rsidRPr="00567B30">
        <w:rPr>
          <w:rFonts w:hint="eastAsia"/>
        </w:rPr>
        <w:t>且</w:t>
      </w:r>
      <w:r w:rsidR="00C44BAF" w:rsidRPr="00567B30">
        <w:rPr>
          <w:rFonts w:hint="eastAsia"/>
        </w:rPr>
        <w:t>於該會議</w:t>
      </w:r>
      <w:r w:rsidR="00D74255">
        <w:rPr>
          <w:rFonts w:hint="eastAsia"/>
        </w:rPr>
        <w:t>明知</w:t>
      </w:r>
      <w:r w:rsidR="00C44BAF" w:rsidRPr="00567B30">
        <w:rPr>
          <w:rFonts w:hint="eastAsia"/>
        </w:rPr>
        <w:t>各界均認同餐飲從業人員倘自從業前即接受衛生講習訓練，有助提升國人食品衛生安全</w:t>
      </w:r>
      <w:r w:rsidR="00D74255">
        <w:rPr>
          <w:rFonts w:hint="eastAsia"/>
        </w:rPr>
        <w:t>並作成</w:t>
      </w:r>
      <w:r w:rsidR="00C44BAF" w:rsidRPr="00567B30">
        <w:rPr>
          <w:rFonts w:hint="eastAsia"/>
        </w:rPr>
        <w:t>結論下，仍互相推諉</w:t>
      </w:r>
      <w:r w:rsidR="007C7910" w:rsidRPr="00567B30">
        <w:rPr>
          <w:rFonts w:hint="eastAsia"/>
        </w:rPr>
        <w:t>、</w:t>
      </w:r>
      <w:r w:rsidR="00C44BAF" w:rsidRPr="00567B30">
        <w:rPr>
          <w:rFonts w:hint="eastAsia"/>
        </w:rPr>
        <w:t>規避執行責任，</w:t>
      </w:r>
      <w:r w:rsidR="00D74255">
        <w:rPr>
          <w:rFonts w:hint="eastAsia"/>
        </w:rPr>
        <w:t>並</w:t>
      </w:r>
      <w:r w:rsidR="00C44BAF" w:rsidRPr="00567B30">
        <w:rPr>
          <w:rFonts w:hint="eastAsia"/>
        </w:rPr>
        <w:t>率予決定不宜恢復該制度</w:t>
      </w:r>
      <w:r w:rsidR="007C7910" w:rsidRPr="00567B30">
        <w:rPr>
          <w:rFonts w:hint="eastAsia"/>
        </w:rPr>
        <w:t>。</w:t>
      </w:r>
      <w:proofErr w:type="gramStart"/>
      <w:r w:rsidR="00BB5D4C" w:rsidRPr="00567B30">
        <w:rPr>
          <w:rFonts w:hint="eastAsia"/>
        </w:rPr>
        <w:t>此外，</w:t>
      </w:r>
      <w:proofErr w:type="gramEnd"/>
      <w:r w:rsidR="00C44BAF" w:rsidRPr="00567B30">
        <w:rPr>
          <w:rFonts w:hint="eastAsia"/>
        </w:rPr>
        <w:t>迄至113年國內陸續發生</w:t>
      </w:r>
      <w:r w:rsidR="00BB5D4C" w:rsidRPr="00567B30">
        <w:rPr>
          <w:rFonts w:hint="eastAsia"/>
        </w:rPr>
        <w:t>重大</w:t>
      </w:r>
      <w:r w:rsidR="00C44BAF" w:rsidRPr="00567B30">
        <w:rPr>
          <w:rFonts w:hint="eastAsia"/>
        </w:rPr>
        <w:t>餐飲食品中毒事件前，</w:t>
      </w:r>
      <w:r w:rsidR="00D74255">
        <w:rPr>
          <w:rFonts w:hint="eastAsia"/>
        </w:rPr>
        <w:t>該2部</w:t>
      </w:r>
      <w:r w:rsidR="00C44BAF" w:rsidRPr="00567B30">
        <w:rPr>
          <w:rFonts w:hint="eastAsia"/>
        </w:rPr>
        <w:t>從未有相關檢</w:t>
      </w:r>
      <w:r w:rsidR="00C44BAF" w:rsidRPr="00567B30">
        <w:rPr>
          <w:rFonts w:hint="eastAsia"/>
        </w:rPr>
        <w:lastRenderedPageBreak/>
        <w:t>討作為，輕忽餐飲衛生管理之重要性，</w:t>
      </w:r>
      <w:proofErr w:type="gramStart"/>
      <w:r w:rsidR="00C44BAF" w:rsidRPr="00567B30">
        <w:rPr>
          <w:rFonts w:hint="eastAsia"/>
        </w:rPr>
        <w:t>均有</w:t>
      </w:r>
      <w:proofErr w:type="gramEnd"/>
      <w:r w:rsidR="00C44BAF" w:rsidRPr="00567B30">
        <w:rPr>
          <w:rFonts w:hint="eastAsia"/>
        </w:rPr>
        <w:t>欠當</w:t>
      </w:r>
      <w:r w:rsidR="00F64547" w:rsidRPr="00567B30">
        <w:rPr>
          <w:rFonts w:hAnsi="標楷體" w:hint="eastAsia"/>
          <w:szCs w:val="48"/>
        </w:rPr>
        <w:t>。</w:t>
      </w:r>
    </w:p>
    <w:p w:rsidR="00C44BAF" w:rsidRPr="008B6C99" w:rsidRDefault="00700C66" w:rsidP="00703583">
      <w:pPr>
        <w:pStyle w:val="2"/>
        <w:numPr>
          <w:ilvl w:val="1"/>
          <w:numId w:val="1"/>
        </w:numPr>
        <w:spacing w:line="456" w:lineRule="exact"/>
        <w:ind w:hanging="680"/>
        <w:rPr>
          <w:rFonts w:hAnsi="標楷體"/>
          <w:b/>
        </w:rPr>
      </w:pPr>
      <w:r w:rsidRPr="008B6C99">
        <w:rPr>
          <w:rFonts w:hAnsi="標楷體" w:hint="eastAsia"/>
          <w:b/>
        </w:rPr>
        <w:t>技術士技能檢定「監評人員」負責</w:t>
      </w:r>
      <w:r w:rsidR="00D1252A" w:rsidRPr="008B6C99">
        <w:rPr>
          <w:rFonts w:hAnsi="標楷體" w:hint="eastAsia"/>
          <w:b/>
        </w:rPr>
        <w:t>應檢者各測驗項目之評分及有無違反</w:t>
      </w:r>
      <w:r w:rsidR="00D1252A" w:rsidRPr="008B6C99">
        <w:rPr>
          <w:rFonts w:hint="eastAsia"/>
          <w:b/>
        </w:rPr>
        <w:t>「技術士技能檢定作業及試場規則」之判定，各項監評作業均涉及檢定之公正性，</w:t>
      </w:r>
      <w:proofErr w:type="gramStart"/>
      <w:r w:rsidR="00D1252A" w:rsidRPr="008B6C99">
        <w:rPr>
          <w:rFonts w:hint="eastAsia"/>
          <w:b/>
        </w:rPr>
        <w:t>故監評</w:t>
      </w:r>
      <w:proofErr w:type="gramEnd"/>
      <w:r w:rsidR="00D1252A" w:rsidRPr="008B6C99">
        <w:rPr>
          <w:rFonts w:hint="eastAsia"/>
          <w:b/>
        </w:rPr>
        <w:t>人員的角色及工作，至關重要。</w:t>
      </w:r>
      <w:r w:rsidR="004C0AD1" w:rsidRPr="008B6C99">
        <w:rPr>
          <w:rFonts w:hAnsi="標楷體" w:hint="eastAsia"/>
          <w:b/>
        </w:rPr>
        <w:t>勞動部依法職掌技術士技能檢定監評人員</w:t>
      </w:r>
      <w:r w:rsidR="001C2712" w:rsidRPr="008B6C99">
        <w:rPr>
          <w:rFonts w:hAnsi="標楷體" w:hint="eastAsia"/>
          <w:b/>
        </w:rPr>
        <w:t>之</w:t>
      </w:r>
      <w:r w:rsidR="004C0AD1" w:rsidRPr="008B6C99">
        <w:rPr>
          <w:rFonts w:hAnsi="標楷體" w:hint="eastAsia"/>
          <w:b/>
        </w:rPr>
        <w:t>新進培訓及</w:t>
      </w:r>
      <w:proofErr w:type="gramStart"/>
      <w:r w:rsidR="004C0AD1" w:rsidRPr="008B6C99">
        <w:rPr>
          <w:rFonts w:hAnsi="標楷體" w:hint="eastAsia"/>
          <w:b/>
        </w:rPr>
        <w:t>定期回訓研討</w:t>
      </w:r>
      <w:proofErr w:type="gramEnd"/>
      <w:r w:rsidR="004C0AD1" w:rsidRPr="008B6C99">
        <w:rPr>
          <w:rFonts w:hAnsi="標楷體" w:hint="eastAsia"/>
          <w:b/>
        </w:rPr>
        <w:t>業務，竟長達18年以上未曾辦理中餐烹調職類監評人員之新進培訓，</w:t>
      </w:r>
      <w:r w:rsidR="00D74255">
        <w:rPr>
          <w:rFonts w:hAnsi="標楷體" w:hint="eastAsia"/>
          <w:b/>
        </w:rPr>
        <w:t>而</w:t>
      </w:r>
      <w:r w:rsidR="004C0AD1" w:rsidRPr="008B6C99">
        <w:rPr>
          <w:rFonts w:hAnsi="標楷體" w:hint="eastAsia"/>
          <w:b/>
        </w:rPr>
        <w:t>西餐烹調職類</w:t>
      </w:r>
      <w:r w:rsidR="00775ECF" w:rsidRPr="008B6C99">
        <w:rPr>
          <w:rFonts w:hAnsi="標楷體" w:hint="eastAsia"/>
          <w:b/>
        </w:rPr>
        <w:t>自105年培訓迄今，也逾8年未再辦理</w:t>
      </w:r>
      <w:r w:rsidR="004C0AD1" w:rsidRPr="008B6C99">
        <w:rPr>
          <w:rFonts w:hAnsi="標楷體" w:hint="eastAsia"/>
          <w:b/>
        </w:rPr>
        <w:t>，</w:t>
      </w:r>
      <w:r w:rsidR="00CF7280" w:rsidRPr="008B6C99">
        <w:rPr>
          <w:rFonts w:hAnsi="標楷體" w:hint="eastAsia"/>
          <w:b/>
        </w:rPr>
        <w:t>致</w:t>
      </w:r>
      <w:r w:rsidR="004C0AD1" w:rsidRPr="008B6C99">
        <w:rPr>
          <w:rFonts w:hint="eastAsia"/>
          <w:b/>
        </w:rPr>
        <w:t>長期以來監評人員</w:t>
      </w:r>
      <w:proofErr w:type="gramStart"/>
      <w:r w:rsidR="004C0AD1" w:rsidRPr="008B6C99">
        <w:rPr>
          <w:rFonts w:hint="eastAsia"/>
          <w:b/>
        </w:rPr>
        <w:t>人才庫未</w:t>
      </w:r>
      <w:proofErr w:type="gramEnd"/>
      <w:r w:rsidR="004C0AD1" w:rsidRPr="008B6C99">
        <w:rPr>
          <w:rFonts w:hint="eastAsia"/>
          <w:b/>
        </w:rPr>
        <w:t>有新進人力，即使以亂數方式產出監評人員名單，</w:t>
      </w:r>
      <w:r w:rsidR="00775ECF" w:rsidRPr="008B6C99">
        <w:rPr>
          <w:rFonts w:hint="eastAsia"/>
          <w:b/>
        </w:rPr>
        <w:t>仍</w:t>
      </w:r>
      <w:r w:rsidR="004C0AD1" w:rsidRPr="008B6C99">
        <w:rPr>
          <w:rFonts w:hint="eastAsia"/>
          <w:b/>
        </w:rPr>
        <w:t>難免有重複情況</w:t>
      </w:r>
      <w:r w:rsidR="004C0AD1" w:rsidRPr="008B6C99">
        <w:rPr>
          <w:rFonts w:hAnsi="標楷體" w:hint="eastAsia"/>
          <w:b/>
        </w:rPr>
        <w:t>；</w:t>
      </w:r>
      <w:r w:rsidR="005138D4" w:rsidRPr="008B6C99">
        <w:rPr>
          <w:rFonts w:hAnsi="標楷體" w:hint="eastAsia"/>
          <w:b/>
        </w:rPr>
        <w:t>另</w:t>
      </w:r>
      <w:r w:rsidR="004C0AD1" w:rsidRPr="008B6C99">
        <w:rPr>
          <w:rFonts w:hAnsi="標楷體" w:hint="eastAsia"/>
          <w:b/>
        </w:rPr>
        <w:t>現行「技術士技能檢定及發證辦法」亦欠缺啟動監評人員培訓條件及時機之規定，</w:t>
      </w:r>
      <w:r w:rsidR="00D1252A" w:rsidRPr="008B6C99">
        <w:rPr>
          <w:rFonts w:hAnsi="標楷體" w:hint="eastAsia"/>
          <w:b/>
        </w:rPr>
        <w:t>均</w:t>
      </w:r>
      <w:r w:rsidR="004C0AD1" w:rsidRPr="008B6C99">
        <w:rPr>
          <w:rFonts w:hAnsi="標楷體" w:hint="eastAsia"/>
          <w:b/>
        </w:rPr>
        <w:t>有待勞動部確實檢討改進。</w:t>
      </w:r>
    </w:p>
    <w:p w:rsidR="00863559" w:rsidRPr="008B6C99" w:rsidRDefault="00691E8C" w:rsidP="00703583">
      <w:pPr>
        <w:pStyle w:val="3"/>
        <w:numPr>
          <w:ilvl w:val="2"/>
          <w:numId w:val="1"/>
        </w:numPr>
        <w:spacing w:line="460" w:lineRule="exact"/>
        <w:ind w:left="1360" w:hanging="680"/>
      </w:pPr>
      <w:r w:rsidRPr="008B6C99">
        <w:rPr>
          <w:rFonts w:hint="eastAsia"/>
        </w:rPr>
        <w:t>技職教育負有配合國家整體發展、提振產業競爭力及培育社會、產業發展所需專業技術人力之責任，</w:t>
      </w:r>
      <w:proofErr w:type="gramStart"/>
      <w:r w:rsidRPr="008B6C99">
        <w:rPr>
          <w:rFonts w:hint="eastAsia"/>
        </w:rPr>
        <w:t>而技職</w:t>
      </w:r>
      <w:proofErr w:type="gramEnd"/>
      <w:r w:rsidRPr="008B6C99">
        <w:rPr>
          <w:rFonts w:hint="eastAsia"/>
        </w:rPr>
        <w:t>教育的各項措施中，「技能檢定」係相當重要的一環，我國每年辦理各職類技能檢定，「監評人員」扮演重要角色</w:t>
      </w:r>
      <w:r w:rsidR="00EF188B" w:rsidRPr="008B6C99">
        <w:rPr>
          <w:rFonts w:hint="eastAsia"/>
        </w:rPr>
        <w:t>。監評人員的工作事項，包含測驗前之檢查與察看場地配置、設備及材料；測驗過程中之各考試項目的檢查、評分、注意應檢人有無違反「技術士技能檢定作業及試場規則」，並製作現場發生及處理情形之試場紀錄表等，以及測驗</w:t>
      </w:r>
      <w:r w:rsidR="00700C66" w:rsidRPr="008B6C99">
        <w:rPr>
          <w:rFonts w:hint="eastAsia"/>
        </w:rPr>
        <w:t>後之應檢人報名</w:t>
      </w:r>
      <w:proofErr w:type="gramStart"/>
      <w:r w:rsidR="00700C66" w:rsidRPr="008B6C99">
        <w:rPr>
          <w:rFonts w:hint="eastAsia"/>
        </w:rPr>
        <w:t>副表、抽題</w:t>
      </w:r>
      <w:proofErr w:type="gramEnd"/>
      <w:r w:rsidR="00700C66" w:rsidRPr="008B6C99">
        <w:rPr>
          <w:rFonts w:hint="eastAsia"/>
        </w:rPr>
        <w:t>紀錄表、評審表、成績紀錄表……</w:t>
      </w:r>
      <w:proofErr w:type="gramStart"/>
      <w:r w:rsidR="00700C66" w:rsidRPr="008B6C99">
        <w:rPr>
          <w:rFonts w:hint="eastAsia"/>
        </w:rPr>
        <w:t>等繳</w:t>
      </w:r>
      <w:proofErr w:type="gramEnd"/>
      <w:r w:rsidR="00700C66" w:rsidRPr="008B6C99">
        <w:rPr>
          <w:rFonts w:hint="eastAsia"/>
        </w:rPr>
        <w:t>回作業等，各程序均涉及檢定測驗之公正及公平性，</w:t>
      </w:r>
      <w:proofErr w:type="gramStart"/>
      <w:r w:rsidR="00700C66" w:rsidRPr="008B6C99">
        <w:rPr>
          <w:rFonts w:hint="eastAsia"/>
        </w:rPr>
        <w:t>故監</w:t>
      </w:r>
      <w:proofErr w:type="gramEnd"/>
      <w:r w:rsidR="00700C66" w:rsidRPr="008B6C99">
        <w:rPr>
          <w:rFonts w:hint="eastAsia"/>
        </w:rPr>
        <w:t>評人員的角色及工作，至關重要。</w:t>
      </w:r>
    </w:p>
    <w:p w:rsidR="00C44BAF" w:rsidRPr="00567B30" w:rsidRDefault="00C44BAF" w:rsidP="00703583">
      <w:pPr>
        <w:pStyle w:val="3"/>
        <w:numPr>
          <w:ilvl w:val="2"/>
          <w:numId w:val="1"/>
        </w:numPr>
        <w:spacing w:line="460" w:lineRule="exact"/>
        <w:ind w:left="1360" w:hanging="680"/>
      </w:pPr>
      <w:r w:rsidRPr="00567B30">
        <w:rPr>
          <w:rFonts w:hint="eastAsia"/>
        </w:rPr>
        <w:t>按</w:t>
      </w:r>
      <w:r w:rsidR="00865203" w:rsidRPr="00567B30">
        <w:rPr>
          <w:rFonts w:hint="eastAsia"/>
        </w:rPr>
        <w:t>112年11月2日修正發布</w:t>
      </w:r>
      <w:r w:rsidRPr="00567B30">
        <w:rPr>
          <w:rFonts w:hint="eastAsia"/>
        </w:rPr>
        <w:t>「技術士技能檢定及發證辦法」第31條規定：「中央主管機關有下列情形之</w:t>
      </w:r>
      <w:proofErr w:type="gramStart"/>
      <w:r w:rsidRPr="00567B30">
        <w:rPr>
          <w:rFonts w:hint="eastAsia"/>
        </w:rPr>
        <w:t>一</w:t>
      </w:r>
      <w:proofErr w:type="gramEnd"/>
      <w:r w:rsidRPr="00567B30">
        <w:rPr>
          <w:rFonts w:hint="eastAsia"/>
        </w:rPr>
        <w:t>者，應公告辦理監評人員資格之培訓：一、新開發之職類級別。二、經</w:t>
      </w:r>
      <w:proofErr w:type="gramStart"/>
      <w:r w:rsidRPr="00567B30">
        <w:rPr>
          <w:rFonts w:hint="eastAsia"/>
        </w:rPr>
        <w:t>評估具監評</w:t>
      </w:r>
      <w:proofErr w:type="gramEnd"/>
      <w:r w:rsidRPr="00567B30">
        <w:rPr>
          <w:rFonts w:hint="eastAsia"/>
        </w:rPr>
        <w:t>人員資格者數量不</w:t>
      </w:r>
      <w:r w:rsidRPr="00567B30">
        <w:rPr>
          <w:rFonts w:hint="eastAsia"/>
        </w:rPr>
        <w:lastRenderedPageBreak/>
        <w:t>足之職類級別。三、其他有必要辦理之職類級別。」復依同</w:t>
      </w:r>
      <w:r w:rsidR="00AB6934" w:rsidRPr="00567B30">
        <w:rPr>
          <w:rFonts w:hint="eastAsia"/>
        </w:rPr>
        <w:t>辦</w:t>
      </w:r>
      <w:r w:rsidRPr="00567B30">
        <w:rPr>
          <w:rFonts w:hint="eastAsia"/>
        </w:rPr>
        <w:t>法第35條</w:t>
      </w:r>
      <w:r w:rsidR="00865203" w:rsidRPr="00567B30">
        <w:rPr>
          <w:rFonts w:hint="eastAsia"/>
        </w:rPr>
        <w:t>規定</w:t>
      </w:r>
      <w:r w:rsidRPr="00567B30">
        <w:rPr>
          <w:rFonts w:hint="eastAsia"/>
        </w:rPr>
        <w:t>：「</w:t>
      </w:r>
      <w:r w:rsidRPr="00567B30">
        <w:rPr>
          <w:rFonts w:hAnsi="標楷體" w:hint="eastAsia"/>
        </w:rPr>
        <w:t>中央主管機關有下列情形之</w:t>
      </w:r>
      <w:proofErr w:type="gramStart"/>
      <w:r w:rsidRPr="00567B30">
        <w:rPr>
          <w:rFonts w:hAnsi="標楷體" w:hint="eastAsia"/>
        </w:rPr>
        <w:t>一</w:t>
      </w:r>
      <w:proofErr w:type="gramEnd"/>
      <w:r w:rsidRPr="00567B30">
        <w:rPr>
          <w:rFonts w:hAnsi="標楷體" w:hint="eastAsia"/>
        </w:rPr>
        <w:t>者，應對已具有監評人員資格者辦理監評人員研討：一、技能檢定術科測試試題或監評標準有重大修訂之職類級別。二、</w:t>
      </w:r>
      <w:r w:rsidR="00D74255">
        <w:rPr>
          <w:rFonts w:hAnsi="標楷體" w:hint="eastAsia"/>
        </w:rPr>
        <w:t>5</w:t>
      </w:r>
      <w:r w:rsidRPr="00567B30">
        <w:rPr>
          <w:rFonts w:hAnsi="標楷體" w:hint="eastAsia"/>
        </w:rPr>
        <w:t>年內未辦理監評研討之職類級別。三、其他有必要辦理之職類級別。</w:t>
      </w:r>
      <w:r w:rsidRPr="00567B30">
        <w:rPr>
          <w:rFonts w:hint="eastAsia"/>
        </w:rPr>
        <w:t>」</w:t>
      </w:r>
      <w:r w:rsidR="00865203" w:rsidRPr="00567B30">
        <w:rPr>
          <w:rFonts w:hint="eastAsia"/>
        </w:rPr>
        <w:t>據此，</w:t>
      </w:r>
      <w:proofErr w:type="gramStart"/>
      <w:r w:rsidRPr="00567B30">
        <w:rPr>
          <w:rFonts w:hint="eastAsia"/>
        </w:rPr>
        <w:t>勞動部</w:t>
      </w:r>
      <w:r w:rsidR="00865203" w:rsidRPr="00567B30">
        <w:rPr>
          <w:rFonts w:hint="eastAsia"/>
        </w:rPr>
        <w:t>負</w:t>
      </w:r>
      <w:r w:rsidRPr="00567B30">
        <w:rPr>
          <w:rFonts w:hint="eastAsia"/>
        </w:rPr>
        <w:t>有</w:t>
      </w:r>
      <w:proofErr w:type="gramEnd"/>
      <w:r w:rsidRPr="00567B30">
        <w:rPr>
          <w:rFonts w:hint="eastAsia"/>
        </w:rPr>
        <w:t>依法辦理監評人員資格培訓之職責，且應每</w:t>
      </w:r>
      <w:r w:rsidR="007E3934" w:rsidRPr="00567B30">
        <w:rPr>
          <w:rFonts w:hint="eastAsia"/>
        </w:rPr>
        <w:t>5</w:t>
      </w:r>
      <w:r w:rsidRPr="00567B30">
        <w:rPr>
          <w:rFonts w:hint="eastAsia"/>
        </w:rPr>
        <w:t>年辦理監評人員研討。</w:t>
      </w:r>
    </w:p>
    <w:p w:rsidR="00C44BAF" w:rsidRPr="00567B30" w:rsidRDefault="00865203" w:rsidP="00703583">
      <w:pPr>
        <w:pStyle w:val="3"/>
        <w:numPr>
          <w:ilvl w:val="2"/>
          <w:numId w:val="1"/>
        </w:numPr>
        <w:spacing w:line="460" w:lineRule="exact"/>
        <w:ind w:left="1360" w:hanging="680"/>
        <w:rPr>
          <w:rFonts w:hAnsi="標楷體"/>
        </w:rPr>
      </w:pPr>
      <w:r w:rsidRPr="00567B30">
        <w:rPr>
          <w:rFonts w:hAnsi="標楷體" w:hint="eastAsia"/>
        </w:rPr>
        <w:t>關於</w:t>
      </w:r>
      <w:r w:rsidR="00C44BAF" w:rsidRPr="00567B30">
        <w:rPr>
          <w:rFonts w:hAnsi="標楷體" w:hint="eastAsia"/>
        </w:rPr>
        <w:t>中、西餐烹調職類，監評人員分為技能專長及衛生專長，其資格係由具</w:t>
      </w:r>
      <w:r w:rsidRPr="00567B30">
        <w:rPr>
          <w:rFonts w:hAnsi="標楷體" w:hint="eastAsia"/>
        </w:rPr>
        <w:t>「</w:t>
      </w:r>
      <w:r w:rsidR="00C44BAF" w:rsidRPr="00567B30">
        <w:rPr>
          <w:rFonts w:hAnsi="標楷體" w:hint="eastAsia"/>
        </w:rPr>
        <w:t>技術士技能檢定及發證辦法</w:t>
      </w:r>
      <w:r w:rsidRPr="00567B30">
        <w:rPr>
          <w:rFonts w:hAnsi="標楷體" w:hint="eastAsia"/>
        </w:rPr>
        <w:t>」</w:t>
      </w:r>
      <w:r w:rsidR="00C44BAF" w:rsidRPr="00567B30">
        <w:rPr>
          <w:rFonts w:hAnsi="標楷體" w:hint="eastAsia"/>
        </w:rPr>
        <w:t>第33條任1款資格條件者</w:t>
      </w:r>
      <w:r w:rsidR="00C44BAF" w:rsidRPr="00567B30">
        <w:rPr>
          <w:rStyle w:val="aff5"/>
          <w:rFonts w:hAnsi="標楷體"/>
        </w:rPr>
        <w:footnoteReference w:id="7"/>
      </w:r>
      <w:r w:rsidR="00C44BAF" w:rsidRPr="00567B30">
        <w:rPr>
          <w:rFonts w:hAnsi="標楷體" w:hint="eastAsia"/>
        </w:rPr>
        <w:t>，報名參加監評人員培訓，並通過監評人員資格審查後，再依同</w:t>
      </w:r>
      <w:r w:rsidR="007E3934" w:rsidRPr="00567B30">
        <w:rPr>
          <w:rFonts w:hAnsi="標楷體" w:hint="eastAsia"/>
        </w:rPr>
        <w:t>辦</w:t>
      </w:r>
      <w:r w:rsidR="00C44BAF" w:rsidRPr="00567B30">
        <w:rPr>
          <w:rFonts w:hAnsi="標楷體" w:hint="eastAsia"/>
        </w:rPr>
        <w:t>法第34條</w:t>
      </w:r>
      <w:r w:rsidR="00250F44" w:rsidRPr="00567B30">
        <w:rPr>
          <w:rFonts w:hAnsi="標楷體" w:hint="eastAsia"/>
        </w:rPr>
        <w:t>規定</w:t>
      </w:r>
      <w:r w:rsidR="00C44BAF" w:rsidRPr="00567B30">
        <w:rPr>
          <w:rFonts w:hAnsi="標楷體" w:hint="eastAsia"/>
        </w:rPr>
        <w:t>，全程參與培訓課程且測試成績合格，始取得監評人員資格，發給監評人員資格證書並納入監評人員資料庫</w:t>
      </w:r>
      <w:r w:rsidR="00250F44" w:rsidRPr="00567B30">
        <w:rPr>
          <w:rFonts w:hAnsi="標楷體" w:hint="eastAsia"/>
        </w:rPr>
        <w:t>，</w:t>
      </w:r>
      <w:r w:rsidR="00C44BAF" w:rsidRPr="00567B30">
        <w:rPr>
          <w:rFonts w:hAnsi="標楷體" w:hint="eastAsia"/>
        </w:rPr>
        <w:t>其資格證書效期自發證日起算</w:t>
      </w:r>
      <w:r w:rsidR="00250F44" w:rsidRPr="00567B30">
        <w:rPr>
          <w:rFonts w:hAnsi="標楷體" w:hint="eastAsia"/>
        </w:rPr>
        <w:t>5</w:t>
      </w:r>
      <w:r w:rsidR="00C44BAF" w:rsidRPr="00567B30">
        <w:rPr>
          <w:rFonts w:hAnsi="標楷體" w:hint="eastAsia"/>
        </w:rPr>
        <w:t>年，屆期後依</w:t>
      </w:r>
      <w:r w:rsidR="00250F44" w:rsidRPr="00567B30">
        <w:rPr>
          <w:rFonts w:hAnsi="標楷體" w:hint="eastAsia"/>
        </w:rPr>
        <w:t>同</w:t>
      </w:r>
      <w:r w:rsidR="00C44BAF" w:rsidRPr="00567B30">
        <w:rPr>
          <w:rFonts w:hAnsi="標楷體" w:hint="eastAsia"/>
        </w:rPr>
        <w:t>辦法第35條及第36條</w:t>
      </w:r>
      <w:r w:rsidR="00250F44" w:rsidRPr="00567B30">
        <w:rPr>
          <w:rFonts w:hAnsi="標楷體" w:hint="eastAsia"/>
        </w:rPr>
        <w:t>規定</w:t>
      </w:r>
      <w:r w:rsidR="00C44BAF" w:rsidRPr="00567B30">
        <w:rPr>
          <w:rFonts w:hAnsi="標楷體" w:hint="eastAsia"/>
        </w:rPr>
        <w:t>，透過參與研討重新核發監評人員資格證書。而監評人員之</w:t>
      </w:r>
      <w:proofErr w:type="gramStart"/>
      <w:r w:rsidR="00C44BAF" w:rsidRPr="00567B30">
        <w:rPr>
          <w:rFonts w:hAnsi="標楷體" w:hint="eastAsia"/>
        </w:rPr>
        <w:t>遴</w:t>
      </w:r>
      <w:proofErr w:type="gramEnd"/>
      <w:r w:rsidR="00C44BAF" w:rsidRPr="00567B30">
        <w:rPr>
          <w:rFonts w:hAnsi="標楷體" w:hint="eastAsia"/>
        </w:rPr>
        <w:t>聘，係由術科測試辦理單位登入勞動部建置之技能檢定資訊系統（監評人員人才庫），依場次</w:t>
      </w:r>
      <w:proofErr w:type="gramStart"/>
      <w:r w:rsidR="00C44BAF" w:rsidRPr="00567B30">
        <w:rPr>
          <w:rFonts w:hAnsi="標楷體" w:hint="eastAsia"/>
        </w:rPr>
        <w:t>所需監</w:t>
      </w:r>
      <w:proofErr w:type="gramEnd"/>
      <w:r w:rsidR="00C44BAF" w:rsidRPr="00567B30">
        <w:rPr>
          <w:rFonts w:hAnsi="標楷體" w:hint="eastAsia"/>
        </w:rPr>
        <w:t>評人數產出監評人員名單亂數表，並將名單函報予勞動部</w:t>
      </w:r>
      <w:proofErr w:type="gramStart"/>
      <w:r w:rsidR="00C44BAF" w:rsidRPr="00567B30">
        <w:rPr>
          <w:rFonts w:hAnsi="標楷體" w:hint="eastAsia"/>
        </w:rPr>
        <w:t>勞發</w:t>
      </w:r>
      <w:proofErr w:type="gramEnd"/>
      <w:r w:rsidR="00C44BAF" w:rsidRPr="00567B30">
        <w:rPr>
          <w:rFonts w:hAnsi="標楷體" w:hint="eastAsia"/>
        </w:rPr>
        <w:t>署技能檢定中心備查</w:t>
      </w:r>
      <w:r w:rsidR="00D420E4" w:rsidRPr="00567B30">
        <w:rPr>
          <w:rFonts w:hAnsi="標楷體" w:hint="eastAsia"/>
        </w:rPr>
        <w:t>。</w:t>
      </w:r>
    </w:p>
    <w:p w:rsidR="005138D4" w:rsidRPr="005138D4" w:rsidRDefault="00C44BAF" w:rsidP="00703583">
      <w:pPr>
        <w:pStyle w:val="3"/>
        <w:numPr>
          <w:ilvl w:val="2"/>
          <w:numId w:val="1"/>
        </w:numPr>
        <w:spacing w:line="460" w:lineRule="exact"/>
        <w:ind w:left="1360" w:hanging="680"/>
        <w:rPr>
          <w:rFonts w:hAnsi="標楷體"/>
        </w:rPr>
      </w:pPr>
      <w:proofErr w:type="gramStart"/>
      <w:r w:rsidRPr="00567B30">
        <w:rPr>
          <w:rFonts w:hint="eastAsia"/>
        </w:rPr>
        <w:t>惟查</w:t>
      </w:r>
      <w:proofErr w:type="gramEnd"/>
      <w:r w:rsidRPr="00567B30">
        <w:rPr>
          <w:rFonts w:hint="eastAsia"/>
        </w:rPr>
        <w:t>，</w:t>
      </w:r>
      <w:r w:rsidR="00250F44" w:rsidRPr="00567B30">
        <w:rPr>
          <w:rFonts w:hint="eastAsia"/>
        </w:rPr>
        <w:t>勞動部</w:t>
      </w:r>
      <w:proofErr w:type="gramStart"/>
      <w:r w:rsidR="00BB5D4C" w:rsidRPr="00567B30">
        <w:rPr>
          <w:rFonts w:hint="eastAsia"/>
        </w:rPr>
        <w:t>勞發</w:t>
      </w:r>
      <w:proofErr w:type="gramEnd"/>
      <w:r w:rsidR="00BB5D4C" w:rsidRPr="00567B30">
        <w:rPr>
          <w:rFonts w:hint="eastAsia"/>
        </w:rPr>
        <w:t>署</w:t>
      </w:r>
      <w:r w:rsidR="00250F44" w:rsidRPr="00567B30">
        <w:rPr>
          <w:rFonts w:hint="eastAsia"/>
        </w:rPr>
        <w:t>對於</w:t>
      </w:r>
      <w:r w:rsidRPr="00567B30">
        <w:rPr>
          <w:rFonts w:hint="eastAsia"/>
        </w:rPr>
        <w:t>中餐烹調職類</w:t>
      </w:r>
      <w:r w:rsidR="00250F44" w:rsidRPr="00567B30">
        <w:rPr>
          <w:rFonts w:hint="eastAsia"/>
        </w:rPr>
        <w:t>監評人員之培訓作業，</w:t>
      </w:r>
      <w:r w:rsidR="008A79F3" w:rsidRPr="00567B30">
        <w:rPr>
          <w:rFonts w:hint="eastAsia"/>
        </w:rPr>
        <w:t>不論係技能專長或衛生專長，</w:t>
      </w:r>
      <w:r w:rsidR="00250F44" w:rsidRPr="00567B30">
        <w:rPr>
          <w:rFonts w:hint="eastAsia"/>
        </w:rPr>
        <w:t>最</w:t>
      </w:r>
      <w:r w:rsidR="007E3934" w:rsidRPr="00567B30">
        <w:rPr>
          <w:rFonts w:hint="eastAsia"/>
        </w:rPr>
        <w:t>近</w:t>
      </w:r>
      <w:r w:rsidR="00250F44" w:rsidRPr="00567B30">
        <w:rPr>
          <w:rFonts w:hint="eastAsia"/>
        </w:rPr>
        <w:t>係於96年辦理，</w:t>
      </w:r>
      <w:r w:rsidR="00BB5D4C" w:rsidRPr="00567B30">
        <w:rPr>
          <w:rFonts w:hint="eastAsia"/>
        </w:rPr>
        <w:t>迄</w:t>
      </w:r>
      <w:r w:rsidR="00250F44" w:rsidRPr="00567B30">
        <w:rPr>
          <w:rFonts w:hint="eastAsia"/>
        </w:rPr>
        <w:t>今已逾18年之久</w:t>
      </w:r>
      <w:r w:rsidR="00AB35BB" w:rsidRPr="00567B30">
        <w:rPr>
          <w:rFonts w:hint="eastAsia"/>
        </w:rPr>
        <w:t>；另關於西餐烹調職類，</w:t>
      </w:r>
      <w:r w:rsidR="00BB5D4C" w:rsidRPr="00567B30">
        <w:rPr>
          <w:rFonts w:hint="eastAsia"/>
        </w:rPr>
        <w:t>技能專長及衛生專長則分別係於105、106年辦</w:t>
      </w:r>
      <w:r w:rsidR="00BB5D4C" w:rsidRPr="00567B30">
        <w:rPr>
          <w:rFonts w:hint="eastAsia"/>
        </w:rPr>
        <w:lastRenderedPageBreak/>
        <w:t>理，迄今皆逾8年</w:t>
      </w:r>
      <w:r w:rsidR="00D420E4" w:rsidRPr="00567B30">
        <w:rPr>
          <w:rFonts w:hint="eastAsia"/>
        </w:rPr>
        <w:t>；要言之，</w:t>
      </w:r>
      <w:r w:rsidR="004C0AD1" w:rsidRPr="00567B30">
        <w:rPr>
          <w:rFonts w:hint="eastAsia"/>
        </w:rPr>
        <w:t>長期以來監評人員</w:t>
      </w:r>
      <w:proofErr w:type="gramStart"/>
      <w:r w:rsidR="004C0AD1" w:rsidRPr="00567B30">
        <w:rPr>
          <w:rFonts w:hint="eastAsia"/>
        </w:rPr>
        <w:t>人才庫未有</w:t>
      </w:r>
      <w:proofErr w:type="gramEnd"/>
      <w:r w:rsidR="004C0AD1" w:rsidRPr="00567B30">
        <w:rPr>
          <w:rFonts w:hint="eastAsia"/>
        </w:rPr>
        <w:t>新進人力</w:t>
      </w:r>
      <w:r w:rsidR="005C68CD" w:rsidRPr="00567B30">
        <w:rPr>
          <w:rFonts w:hint="eastAsia"/>
        </w:rPr>
        <w:t>，即使以亂數方式產出監評人員名單，</w:t>
      </w:r>
      <w:r w:rsidR="00775ECF">
        <w:rPr>
          <w:rFonts w:hint="eastAsia"/>
        </w:rPr>
        <w:t>仍</w:t>
      </w:r>
      <w:r w:rsidR="005C68CD" w:rsidRPr="00567B30">
        <w:rPr>
          <w:rFonts w:hint="eastAsia"/>
        </w:rPr>
        <w:t>難免有重複情況，尤其中餐烹調職類最是嚴</w:t>
      </w:r>
      <w:r w:rsidR="005C68CD" w:rsidRPr="008B6C99">
        <w:rPr>
          <w:rFonts w:hint="eastAsia"/>
        </w:rPr>
        <w:t>重。</w:t>
      </w:r>
      <w:proofErr w:type="gramStart"/>
      <w:r w:rsidR="00EA58E7" w:rsidRPr="008B6C99">
        <w:rPr>
          <w:rFonts w:hint="eastAsia"/>
        </w:rPr>
        <w:t>再者，</w:t>
      </w:r>
      <w:proofErr w:type="gramEnd"/>
      <w:r w:rsidR="00EA58E7" w:rsidRPr="008B6C99">
        <w:rPr>
          <w:rFonts w:hint="eastAsia"/>
        </w:rPr>
        <w:t>依本案諮詢專家學者指出略以：「設有餐飲科之高職學校大多為合格檢定場所，亦即高職一年級學生報考術科之檢定，檢定場所即在該校</w:t>
      </w:r>
      <w:r w:rsidR="00E22EFB" w:rsidRPr="008B6C99">
        <w:rPr>
          <w:rFonts w:hint="eastAsia"/>
        </w:rPr>
        <w:t>，換言之，該校老師負責所有檢定之行政工作，現場服務人員</w:t>
      </w:r>
      <w:proofErr w:type="gramStart"/>
      <w:r w:rsidR="00E22EFB" w:rsidRPr="008B6C99">
        <w:rPr>
          <w:rFonts w:hint="eastAsia"/>
        </w:rPr>
        <w:t>全為報檢者</w:t>
      </w:r>
      <w:proofErr w:type="gramEnd"/>
      <w:r w:rsidR="00E22EFB" w:rsidRPr="008B6C99">
        <w:rPr>
          <w:rFonts w:hint="eastAsia"/>
        </w:rPr>
        <w:t>之學長，聘請</w:t>
      </w:r>
      <w:proofErr w:type="gramStart"/>
      <w:r w:rsidR="00E22EFB" w:rsidRPr="008B6C99">
        <w:rPr>
          <w:rFonts w:hint="eastAsia"/>
        </w:rPr>
        <w:t>佛心監</w:t>
      </w:r>
      <w:proofErr w:type="gramEnd"/>
      <w:r w:rsidR="00E22EFB" w:rsidRPr="008B6C99">
        <w:rPr>
          <w:rFonts w:hint="eastAsia"/>
        </w:rPr>
        <w:t>評人員監考自己的學生亦是必然之事，若聘任之監評人員給予之及格率偏低，則該監評人員即被列為黑名單，日後將不會被聘請擔任</w:t>
      </w:r>
      <w:proofErr w:type="gramStart"/>
      <w:r w:rsidR="00E22EFB" w:rsidRPr="008B6C99">
        <w:rPr>
          <w:rFonts w:hint="eastAsia"/>
        </w:rPr>
        <w:t>該校監</w:t>
      </w:r>
      <w:proofErr w:type="gramEnd"/>
      <w:r w:rsidR="00E22EFB" w:rsidRPr="008B6C99">
        <w:rPr>
          <w:rFonts w:hint="eastAsia"/>
        </w:rPr>
        <w:t>評工作，</w:t>
      </w:r>
      <w:proofErr w:type="gramStart"/>
      <w:r w:rsidR="00E22EFB" w:rsidRPr="008B6C99">
        <w:rPr>
          <w:rFonts w:hint="eastAsia"/>
        </w:rPr>
        <w:t>佛心監</w:t>
      </w:r>
      <w:proofErr w:type="gramEnd"/>
      <w:r w:rsidR="00E22EFB" w:rsidRPr="008B6C99">
        <w:rPr>
          <w:rFonts w:hint="eastAsia"/>
        </w:rPr>
        <w:t>評人員於是產生</w:t>
      </w:r>
      <w:r w:rsidR="005138D4" w:rsidRPr="008B6C99">
        <w:rPr>
          <w:rFonts w:hint="eastAsia"/>
        </w:rPr>
        <w:t>……</w:t>
      </w:r>
      <w:r w:rsidR="00E22EFB" w:rsidRPr="008B6C99">
        <w:rPr>
          <w:rFonts w:hint="eastAsia"/>
        </w:rPr>
        <w:t>。</w:t>
      </w:r>
      <w:r w:rsidR="00E22EFB" w:rsidRPr="008B6C99">
        <w:rPr>
          <w:rFonts w:hAnsi="標楷體" w:hint="eastAsia"/>
        </w:rPr>
        <w:t>雖言，現行制度『監評人員聘請』由電腦挑選，但電腦挑選的名額一定超量，也因此，不是</w:t>
      </w:r>
      <w:proofErr w:type="gramStart"/>
      <w:r w:rsidR="00E22EFB" w:rsidRPr="008B6C99">
        <w:rPr>
          <w:rFonts w:hAnsi="標楷體" w:hint="eastAsia"/>
        </w:rPr>
        <w:t>佛心監評</w:t>
      </w:r>
      <w:proofErr w:type="gramEnd"/>
      <w:r w:rsidR="00E22EFB" w:rsidRPr="008B6C99">
        <w:rPr>
          <w:rFonts w:hAnsi="標楷體" w:hint="eastAsia"/>
        </w:rPr>
        <w:t>人員者，就非常難獲得聘請，除非已無人可聘</w:t>
      </w:r>
      <w:r w:rsidR="005138D4" w:rsidRPr="008B6C99">
        <w:rPr>
          <w:rFonts w:hAnsi="標楷體" w:hint="eastAsia"/>
        </w:rPr>
        <w:t>。</w:t>
      </w:r>
      <w:r w:rsidR="00EA58E7" w:rsidRPr="008B6C99">
        <w:rPr>
          <w:rFonts w:hint="eastAsia"/>
        </w:rPr>
        <w:t>」</w:t>
      </w:r>
      <w:r w:rsidR="005138D4" w:rsidRPr="008B6C99">
        <w:rPr>
          <w:rFonts w:hint="eastAsia"/>
        </w:rPr>
        <w:t>故現行烹調職類監評人員新進培訓及名單產出制度，有諸多亟待改善之處。</w:t>
      </w:r>
    </w:p>
    <w:p w:rsidR="001305DE" w:rsidRPr="00567B30" w:rsidRDefault="001305DE" w:rsidP="00703583">
      <w:pPr>
        <w:pStyle w:val="3"/>
        <w:numPr>
          <w:ilvl w:val="2"/>
          <w:numId w:val="1"/>
        </w:numPr>
        <w:spacing w:line="460" w:lineRule="exact"/>
        <w:ind w:left="1360" w:hanging="680"/>
        <w:rPr>
          <w:rFonts w:hAnsi="標楷體"/>
        </w:rPr>
      </w:pPr>
      <w:r w:rsidRPr="00567B30">
        <w:rPr>
          <w:rFonts w:hAnsi="標楷體" w:hint="eastAsia"/>
        </w:rPr>
        <w:t>關於</w:t>
      </w:r>
      <w:r w:rsidRPr="00567B30">
        <w:rPr>
          <w:rFonts w:hint="eastAsia"/>
        </w:rPr>
        <w:t>18年來皆未培育中餐烹調職類新進監評人員一事，勞動部表示：「</w:t>
      </w:r>
      <w:r w:rsidRPr="00567B30">
        <w:rPr>
          <w:rFonts w:hAnsi="標楷體" w:hint="eastAsia"/>
        </w:rPr>
        <w:t>目前監評人員之人數足夠，沒有新進，每5年有研討，要通過研討合格後才會持續有監評人員資格。」</w:t>
      </w:r>
      <w:r w:rsidR="0004367E" w:rsidRPr="00567B30">
        <w:rPr>
          <w:rFonts w:hAnsi="標楷體" w:hint="eastAsia"/>
        </w:rPr>
        <w:t>惟研討課程係</w:t>
      </w:r>
      <w:r w:rsidR="00A10D9B" w:rsidRPr="00567B30">
        <w:rPr>
          <w:rFonts w:hAnsi="標楷體" w:hint="eastAsia"/>
        </w:rPr>
        <w:t>針對已</w:t>
      </w:r>
      <w:r w:rsidR="0004367E" w:rsidRPr="00567B30">
        <w:rPr>
          <w:rFonts w:hAnsi="標楷體" w:hint="eastAsia"/>
        </w:rPr>
        <w:t>取得監評資格者，每5年證書屆期之訓練、再教育，與辦理新進監評人員</w:t>
      </w:r>
      <w:r w:rsidR="00A10D9B" w:rsidRPr="00567B30">
        <w:rPr>
          <w:rFonts w:hAnsi="標楷體" w:hint="eastAsia"/>
        </w:rPr>
        <w:t>甄選</w:t>
      </w:r>
      <w:r w:rsidR="0004367E" w:rsidRPr="00567B30">
        <w:rPr>
          <w:rFonts w:hAnsi="標楷體" w:hint="eastAsia"/>
        </w:rPr>
        <w:t>及培育，目的明顯不同；嗣後</w:t>
      </w:r>
      <w:proofErr w:type="gramStart"/>
      <w:r w:rsidR="0004367E" w:rsidRPr="00567B30">
        <w:rPr>
          <w:rFonts w:hAnsi="標楷體" w:hint="eastAsia"/>
        </w:rPr>
        <w:t>詢</w:t>
      </w:r>
      <w:proofErr w:type="gramEnd"/>
      <w:r w:rsidR="0004367E" w:rsidRPr="00567B30">
        <w:rPr>
          <w:rFonts w:hAnsi="標楷體" w:hint="eastAsia"/>
        </w:rPr>
        <w:t>據勞動部進一步說明：「確實應檢討，避免考試弊端。」另按現行「技術士技能檢定及發證辦法」，對於技能檢定監評人員的資格取得、重發資格證書等，定有明確規範</w:t>
      </w:r>
      <w:r w:rsidR="00ED4607">
        <w:rPr>
          <w:rFonts w:hAnsi="標楷體" w:hint="eastAsia"/>
        </w:rPr>
        <w:t>（如前述）</w:t>
      </w:r>
      <w:r w:rsidR="0004367E" w:rsidRPr="00567B30">
        <w:rPr>
          <w:rFonts w:hAnsi="標楷體" w:hint="eastAsia"/>
        </w:rPr>
        <w:t>，惟就啟動監評人員培訓條件及時機，卻欠缺明文規範，均有待改善。</w:t>
      </w:r>
    </w:p>
    <w:p w:rsidR="00CF7280" w:rsidRDefault="00C44BAF" w:rsidP="00703583">
      <w:pPr>
        <w:pStyle w:val="3"/>
        <w:numPr>
          <w:ilvl w:val="2"/>
          <w:numId w:val="1"/>
        </w:numPr>
        <w:spacing w:line="460" w:lineRule="exact"/>
        <w:ind w:left="1360" w:hanging="680"/>
        <w:rPr>
          <w:rFonts w:hAnsi="標楷體"/>
        </w:rPr>
      </w:pPr>
      <w:r w:rsidRPr="00703583">
        <w:rPr>
          <w:rFonts w:hAnsi="標楷體" w:hint="eastAsia"/>
        </w:rPr>
        <w:t>綜上，</w:t>
      </w:r>
      <w:r w:rsidR="00D1252A" w:rsidRPr="00703583">
        <w:rPr>
          <w:rFonts w:hAnsi="標楷體" w:hint="eastAsia"/>
        </w:rPr>
        <w:t>技術士技能檢定「監評人員」負責應檢者各測驗項目之評分及有無違反</w:t>
      </w:r>
      <w:r w:rsidR="00D1252A" w:rsidRPr="00703583">
        <w:rPr>
          <w:rFonts w:hint="eastAsia"/>
        </w:rPr>
        <w:t>「技術士技能檢定作業</w:t>
      </w:r>
      <w:r w:rsidR="00D1252A" w:rsidRPr="00703583">
        <w:rPr>
          <w:rFonts w:hint="eastAsia"/>
        </w:rPr>
        <w:lastRenderedPageBreak/>
        <w:t>及試場規則」之判定，各項監評作業均涉及檢定之公正性，</w:t>
      </w:r>
      <w:proofErr w:type="gramStart"/>
      <w:r w:rsidR="00D1252A" w:rsidRPr="00703583">
        <w:rPr>
          <w:rFonts w:hint="eastAsia"/>
        </w:rPr>
        <w:t>故監評</w:t>
      </w:r>
      <w:proofErr w:type="gramEnd"/>
      <w:r w:rsidR="00D1252A" w:rsidRPr="00703583">
        <w:rPr>
          <w:rFonts w:hint="eastAsia"/>
        </w:rPr>
        <w:t>人員的角色及工作，至關重要。</w:t>
      </w:r>
      <w:r w:rsidR="00D1252A" w:rsidRPr="00703583">
        <w:rPr>
          <w:rFonts w:hAnsi="標楷體" w:hint="eastAsia"/>
        </w:rPr>
        <w:t>勞動部依法職掌技術士技能檢定監評人員之新進培訓及</w:t>
      </w:r>
      <w:proofErr w:type="gramStart"/>
      <w:r w:rsidR="00D1252A" w:rsidRPr="00703583">
        <w:rPr>
          <w:rFonts w:hAnsi="標楷體" w:hint="eastAsia"/>
        </w:rPr>
        <w:t>定期回訓研討</w:t>
      </w:r>
      <w:proofErr w:type="gramEnd"/>
      <w:r w:rsidR="00D1252A" w:rsidRPr="00703583">
        <w:rPr>
          <w:rFonts w:hAnsi="標楷體" w:hint="eastAsia"/>
        </w:rPr>
        <w:t>業務，竟長達18年以上未曾辦理中餐烹調職類監評人員之新進培訓，</w:t>
      </w:r>
      <w:r w:rsidR="00ED4607">
        <w:rPr>
          <w:rFonts w:hAnsi="標楷體" w:hint="eastAsia"/>
        </w:rPr>
        <w:t>而</w:t>
      </w:r>
      <w:r w:rsidR="00D1252A" w:rsidRPr="00703583">
        <w:rPr>
          <w:rFonts w:hAnsi="標楷體" w:hint="eastAsia"/>
        </w:rPr>
        <w:t>西餐烹調職類自105年培訓迄今，也逾8年未再辦理，致</w:t>
      </w:r>
      <w:r w:rsidR="00D1252A" w:rsidRPr="00703583">
        <w:rPr>
          <w:rFonts w:hint="eastAsia"/>
        </w:rPr>
        <w:t>長期以來監評人員</w:t>
      </w:r>
      <w:proofErr w:type="gramStart"/>
      <w:r w:rsidR="00D1252A" w:rsidRPr="00703583">
        <w:rPr>
          <w:rFonts w:hint="eastAsia"/>
        </w:rPr>
        <w:t>人才庫未</w:t>
      </w:r>
      <w:proofErr w:type="gramEnd"/>
      <w:r w:rsidR="00D1252A" w:rsidRPr="00703583">
        <w:rPr>
          <w:rFonts w:hint="eastAsia"/>
        </w:rPr>
        <w:t>有新進人力，即使以亂數方式產出監評人員名單，仍難免有重複情況</w:t>
      </w:r>
      <w:r w:rsidR="00D1252A" w:rsidRPr="00703583">
        <w:rPr>
          <w:rFonts w:hAnsi="標楷體" w:hint="eastAsia"/>
        </w:rPr>
        <w:t>；另現行「技術士技能檢定及發證辦法」亦欠缺啟動監評人員培訓條件及時機之規定，均有待勞動部確實檢討改進。</w:t>
      </w:r>
    </w:p>
    <w:p w:rsidR="0001642B" w:rsidRPr="00567B30" w:rsidRDefault="007A3F36" w:rsidP="00703583">
      <w:pPr>
        <w:pStyle w:val="2"/>
        <w:numPr>
          <w:ilvl w:val="1"/>
          <w:numId w:val="1"/>
        </w:numPr>
        <w:spacing w:line="460" w:lineRule="exact"/>
        <w:ind w:hanging="680"/>
        <w:rPr>
          <w:b/>
        </w:rPr>
      </w:pPr>
      <w:r w:rsidRPr="00567B30">
        <w:rPr>
          <w:rFonts w:hint="eastAsia"/>
          <w:b/>
        </w:rPr>
        <w:t>中餐烹調職類技術士技能檢定於學科測試中，</w:t>
      </w:r>
      <w:proofErr w:type="gramStart"/>
      <w:r w:rsidRPr="00567B30">
        <w:rPr>
          <w:rFonts w:hint="eastAsia"/>
          <w:b/>
        </w:rPr>
        <w:t>攸</w:t>
      </w:r>
      <w:proofErr w:type="gramEnd"/>
      <w:r w:rsidRPr="00567B30">
        <w:rPr>
          <w:rFonts w:hint="eastAsia"/>
          <w:b/>
        </w:rPr>
        <w:t>關食品安全之衛生專業內容僅占32%；另關於術科測試，勞動部基於舊有術科衛生評分標準，有重複律定、扣分過當情形，</w:t>
      </w:r>
      <w:proofErr w:type="gramStart"/>
      <w:r w:rsidRPr="00567B30">
        <w:rPr>
          <w:rFonts w:hint="eastAsia"/>
          <w:b/>
        </w:rPr>
        <w:t>爰</w:t>
      </w:r>
      <w:proofErr w:type="gramEnd"/>
      <w:r w:rsidRPr="00567B30">
        <w:rPr>
          <w:rFonts w:hint="eastAsia"/>
          <w:b/>
        </w:rPr>
        <w:t>於100年將衛生評</w:t>
      </w:r>
      <w:r w:rsidR="004E0234" w:rsidRPr="00567B30">
        <w:rPr>
          <w:rFonts w:hint="eastAsia"/>
          <w:b/>
        </w:rPr>
        <w:t>分</w:t>
      </w:r>
      <w:proofErr w:type="gramStart"/>
      <w:r w:rsidRPr="00567B30">
        <w:rPr>
          <w:rFonts w:hint="eastAsia"/>
          <w:b/>
        </w:rPr>
        <w:t>標準總扣</w:t>
      </w:r>
      <w:proofErr w:type="gramEnd"/>
      <w:r w:rsidRPr="00567B30">
        <w:rPr>
          <w:rFonts w:hint="eastAsia"/>
          <w:b/>
        </w:rPr>
        <w:t>分項目由94項下修至56項，扣</w:t>
      </w:r>
      <w:r w:rsidR="00ED4607">
        <w:rPr>
          <w:rFonts w:hint="eastAsia"/>
          <w:b/>
        </w:rPr>
        <w:t>減</w:t>
      </w:r>
      <w:r w:rsidRPr="00567B30">
        <w:rPr>
          <w:rFonts w:hint="eastAsia"/>
          <w:b/>
        </w:rPr>
        <w:t>41分項目則由65項下修至21項（占</w:t>
      </w:r>
      <w:r w:rsidR="004C1CF4">
        <w:rPr>
          <w:rFonts w:hint="eastAsia"/>
          <w:b/>
        </w:rPr>
        <w:t>比</w:t>
      </w:r>
      <w:r w:rsidRPr="00567B30">
        <w:rPr>
          <w:rFonts w:hint="eastAsia"/>
          <w:b/>
        </w:rPr>
        <w:t>由68%減至39%），</w:t>
      </w:r>
      <w:r w:rsidR="00775ECF">
        <w:rPr>
          <w:rFonts w:hint="eastAsia"/>
          <w:b/>
        </w:rPr>
        <w:t>因重複律定而修正之考量</w:t>
      </w:r>
      <w:r w:rsidR="00A10D9B" w:rsidRPr="00567B30">
        <w:rPr>
          <w:rFonts w:hint="eastAsia"/>
          <w:b/>
        </w:rPr>
        <w:t>，</w:t>
      </w:r>
      <w:r w:rsidRPr="00567B30">
        <w:rPr>
          <w:rFonts w:hint="eastAsia"/>
          <w:b/>
        </w:rPr>
        <w:t>固非無由</w:t>
      </w:r>
      <w:r w:rsidRPr="00D1252A">
        <w:rPr>
          <w:rFonts w:hint="eastAsia"/>
          <w:b/>
        </w:rPr>
        <w:t>，惟針對部分可能產生交叉污染的項目，卻也</w:t>
      </w:r>
      <w:proofErr w:type="gramStart"/>
      <w:r w:rsidRPr="00D1252A">
        <w:rPr>
          <w:rFonts w:hint="eastAsia"/>
          <w:b/>
        </w:rPr>
        <w:t>調降其扣</w:t>
      </w:r>
      <w:proofErr w:type="gramEnd"/>
      <w:r w:rsidRPr="00D1252A">
        <w:rPr>
          <w:rFonts w:hint="eastAsia"/>
          <w:b/>
        </w:rPr>
        <w:t>分標準</w:t>
      </w:r>
      <w:r w:rsidR="00B01385" w:rsidRPr="00D1252A">
        <w:rPr>
          <w:rFonts w:hint="eastAsia"/>
          <w:b/>
        </w:rPr>
        <w:t>，</w:t>
      </w:r>
      <w:r w:rsidR="00407C1F" w:rsidRPr="00D1252A">
        <w:rPr>
          <w:rFonts w:hint="eastAsia"/>
          <w:b/>
        </w:rPr>
        <w:t>難謂允當</w:t>
      </w:r>
      <w:r w:rsidRPr="00D1252A">
        <w:rPr>
          <w:rFonts w:hint="eastAsia"/>
          <w:b/>
        </w:rPr>
        <w:t>。鑒於</w:t>
      </w:r>
      <w:proofErr w:type="gramStart"/>
      <w:r w:rsidRPr="00D1252A">
        <w:rPr>
          <w:rFonts w:hint="eastAsia"/>
          <w:b/>
        </w:rPr>
        <w:t>目前</w:t>
      </w:r>
      <w:r w:rsidR="00ED4607">
        <w:rPr>
          <w:rFonts w:hint="eastAsia"/>
          <w:b/>
        </w:rPr>
        <w:t>報檢時</w:t>
      </w:r>
      <w:proofErr w:type="gramEnd"/>
      <w:r w:rsidRPr="00D1252A">
        <w:rPr>
          <w:rFonts w:hint="eastAsia"/>
          <w:b/>
        </w:rPr>
        <w:t>仍適用免除須繳驗衛生講習時數之規定，</w:t>
      </w:r>
      <w:proofErr w:type="gramStart"/>
      <w:r w:rsidRPr="00D1252A">
        <w:rPr>
          <w:rFonts w:hint="eastAsia"/>
          <w:b/>
        </w:rPr>
        <w:t>勞動部允</w:t>
      </w:r>
      <w:proofErr w:type="gramEnd"/>
      <w:r w:rsidRPr="00D1252A">
        <w:rPr>
          <w:rFonts w:hint="eastAsia"/>
          <w:b/>
        </w:rPr>
        <w:t>宜檢討現行學科、術科測試中的衛生專業內</w:t>
      </w:r>
      <w:r w:rsidRPr="00567B30">
        <w:rPr>
          <w:rFonts w:hint="eastAsia"/>
          <w:b/>
        </w:rPr>
        <w:t>容，俾強化食品安全衛生。</w:t>
      </w:r>
    </w:p>
    <w:p w:rsidR="00C44BAF" w:rsidRPr="00567B30" w:rsidRDefault="00C44BAF" w:rsidP="00703583">
      <w:pPr>
        <w:pStyle w:val="3"/>
        <w:numPr>
          <w:ilvl w:val="2"/>
          <w:numId w:val="1"/>
        </w:numPr>
        <w:spacing w:line="460" w:lineRule="exact"/>
        <w:ind w:hanging="680"/>
      </w:pPr>
      <w:proofErr w:type="gramStart"/>
      <w:r w:rsidRPr="00567B30">
        <w:rPr>
          <w:rFonts w:hint="eastAsia"/>
        </w:rPr>
        <w:t>勞動部為辦理</w:t>
      </w:r>
      <w:proofErr w:type="gramEnd"/>
      <w:r w:rsidRPr="00567B30">
        <w:rPr>
          <w:rFonts w:hint="eastAsia"/>
        </w:rPr>
        <w:t>學、術科</w:t>
      </w:r>
      <w:proofErr w:type="gramStart"/>
      <w:r w:rsidRPr="00567B30">
        <w:rPr>
          <w:rFonts w:hint="eastAsia"/>
        </w:rPr>
        <w:t>題庫命製相</w:t>
      </w:r>
      <w:proofErr w:type="gramEnd"/>
      <w:r w:rsidRPr="00567B30">
        <w:rPr>
          <w:rFonts w:hint="eastAsia"/>
        </w:rPr>
        <w:t>關事項，訂定「技術士技能檢定學科題庫命製作業須知」、「技術士技能檢定術科題庫命製作業須知」等規範。當題庫試題數量不足、產業技術與從業技能改變、相關法令制（訂）定、修正、機具設備變更或執行測試發生窒礙難行等情形，勞動部</w:t>
      </w:r>
      <w:proofErr w:type="gramStart"/>
      <w:r w:rsidRPr="00567B30">
        <w:rPr>
          <w:rFonts w:hint="eastAsia"/>
        </w:rPr>
        <w:t>勞發署</w:t>
      </w:r>
      <w:proofErr w:type="gramEnd"/>
      <w:r w:rsidRPr="00567B30">
        <w:rPr>
          <w:rFonts w:hint="eastAsia"/>
        </w:rPr>
        <w:t>技能檢定中心依前揭規定，辦理題庫檢視及修正。</w:t>
      </w:r>
    </w:p>
    <w:p w:rsidR="00C44BAF" w:rsidRPr="00567B30" w:rsidRDefault="00C44BAF" w:rsidP="00703583">
      <w:pPr>
        <w:pStyle w:val="3"/>
        <w:numPr>
          <w:ilvl w:val="2"/>
          <w:numId w:val="1"/>
        </w:numPr>
        <w:spacing w:line="460" w:lineRule="exact"/>
        <w:ind w:hanging="680"/>
      </w:pPr>
      <w:r w:rsidRPr="00567B30">
        <w:rPr>
          <w:rFonts w:hint="eastAsia"/>
        </w:rPr>
        <w:t>經查，現行中餐烹調（葷食）職類技術士技能檢定</w:t>
      </w:r>
      <w:r w:rsidRPr="00567B30">
        <w:rPr>
          <w:rFonts w:hint="eastAsia"/>
        </w:rPr>
        <w:lastRenderedPageBreak/>
        <w:t>學科測試，乙、丙級為80題（丙級皆為單選題，乙級有複選題20題），涵蓋之衛生相關內容包含工作項目(專業考科)之衛生知識及衛生法規約10題，再加上食品安全衛生及營養相關職類</w:t>
      </w:r>
      <w:r w:rsidRPr="00567B30">
        <w:rPr>
          <w:rStyle w:val="aff5"/>
        </w:rPr>
        <w:footnoteReference w:id="8"/>
      </w:r>
      <w:r w:rsidRPr="00567B30">
        <w:rPr>
          <w:rFonts w:hint="eastAsia"/>
        </w:rPr>
        <w:t>共同科目的食品安全衛生及營養相關知識</w:t>
      </w:r>
      <w:r w:rsidRPr="00567B30">
        <w:rPr>
          <w:rFonts w:hint="eastAsia"/>
        </w:rPr>
        <w:tab/>
        <w:t>16題，故該職類衛生相關試題</w:t>
      </w:r>
      <w:r w:rsidR="009843C7" w:rsidRPr="00567B30">
        <w:rPr>
          <w:rFonts w:hint="eastAsia"/>
        </w:rPr>
        <w:t>計</w:t>
      </w:r>
      <w:r w:rsidRPr="00567B30">
        <w:rPr>
          <w:rFonts w:hint="eastAsia"/>
        </w:rPr>
        <w:t>26題(約占32%)，詳如下表。針對學科測試的衛生專業內容僅占32%是否偏低一事，</w:t>
      </w:r>
      <w:r w:rsidR="009843C7" w:rsidRPr="00567B30">
        <w:rPr>
          <w:rFonts w:hint="eastAsia"/>
        </w:rPr>
        <w:t>勞動部</w:t>
      </w:r>
      <w:r w:rsidRPr="00567B30">
        <w:rPr>
          <w:rFonts w:hint="eastAsia"/>
        </w:rPr>
        <w:t>說明：「有關學科衛生占比32%，確實不高，但在術科有2</w:t>
      </w:r>
      <w:r w:rsidR="000838B2">
        <w:rPr>
          <w:rFonts w:hint="eastAsia"/>
        </w:rPr>
        <w:t>1</w:t>
      </w:r>
      <w:r w:rsidRPr="00567B30">
        <w:rPr>
          <w:rFonts w:hint="eastAsia"/>
        </w:rPr>
        <w:t>項</w:t>
      </w:r>
      <w:r w:rsidR="00ED4607">
        <w:rPr>
          <w:rFonts w:hint="eastAsia"/>
        </w:rPr>
        <w:t>扣減</w:t>
      </w:r>
      <w:r w:rsidRPr="00567B30">
        <w:rPr>
          <w:rFonts w:hint="eastAsia"/>
        </w:rPr>
        <w:t>41分會直接不合格，有關把衛生列為單一考科</w:t>
      </w:r>
      <w:r w:rsidR="009843C7" w:rsidRPr="00567B30">
        <w:rPr>
          <w:rFonts w:hint="eastAsia"/>
        </w:rPr>
        <w:t>，</w:t>
      </w:r>
      <w:r w:rsidRPr="00567B30">
        <w:rPr>
          <w:rFonts w:hint="eastAsia"/>
        </w:rPr>
        <w:t>於術科中已有相關效果</w:t>
      </w:r>
      <w:r w:rsidR="009843C7" w:rsidRPr="00567B30">
        <w:rPr>
          <w:rFonts w:hint="eastAsia"/>
        </w:rPr>
        <w:t>。</w:t>
      </w:r>
      <w:r w:rsidRPr="00567B30">
        <w:rPr>
          <w:rFonts w:hint="eastAsia"/>
        </w:rPr>
        <w:t>」</w:t>
      </w:r>
    </w:p>
    <w:p w:rsidR="00C44BAF" w:rsidRPr="00567B30" w:rsidRDefault="00C44BAF" w:rsidP="00C44BAF">
      <w:pPr>
        <w:pStyle w:val="a4"/>
        <w:spacing w:before="180" w:after="0"/>
        <w:ind w:left="482" w:firstLine="1100"/>
        <w:jc w:val="center"/>
        <w:rPr>
          <w:rFonts w:hAnsi="標楷體"/>
          <w:spacing w:val="-14"/>
        </w:rPr>
      </w:pPr>
      <w:r w:rsidRPr="00567B30">
        <w:rPr>
          <w:rFonts w:hint="eastAsia"/>
        </w:rPr>
        <w:t>中餐烹調職類技術士技能檢定學科內容</w:t>
      </w:r>
    </w:p>
    <w:tbl>
      <w:tblPr>
        <w:tblStyle w:val="afc"/>
        <w:tblW w:w="7196" w:type="dxa"/>
        <w:tblInd w:w="1588" w:type="dxa"/>
        <w:tblLayout w:type="fixed"/>
        <w:tblLook w:val="0000" w:firstRow="0" w:lastRow="0" w:firstColumn="0" w:lastColumn="0" w:noHBand="0" w:noVBand="0"/>
      </w:tblPr>
      <w:tblGrid>
        <w:gridCol w:w="1384"/>
        <w:gridCol w:w="5812"/>
      </w:tblGrid>
      <w:tr w:rsidR="00567B30" w:rsidRPr="00567B30" w:rsidTr="008151BB">
        <w:trPr>
          <w:trHeight w:val="430"/>
          <w:tblHeader/>
        </w:trPr>
        <w:tc>
          <w:tcPr>
            <w:tcW w:w="1384" w:type="dxa"/>
            <w:shd w:val="clear" w:color="auto" w:fill="EAF1DD" w:themeFill="accent3" w:themeFillTint="33"/>
            <w:vAlign w:val="center"/>
          </w:tcPr>
          <w:p w:rsidR="00C44BAF" w:rsidRPr="00567B30" w:rsidRDefault="00C44BAF" w:rsidP="008151BB">
            <w:pPr>
              <w:kinsoku w:val="0"/>
              <w:adjustRightInd w:val="0"/>
              <w:spacing w:line="240" w:lineRule="exact"/>
              <w:ind w:leftChars="-20" w:left="-68" w:rightChars="-16" w:right="-54"/>
              <w:jc w:val="center"/>
              <w:rPr>
                <w:rFonts w:hAnsi="標楷體"/>
                <w:spacing w:val="-20"/>
                <w:kern w:val="0"/>
                <w:sz w:val="27"/>
                <w:szCs w:val="27"/>
              </w:rPr>
            </w:pPr>
            <w:r w:rsidRPr="00567B30">
              <w:rPr>
                <w:rFonts w:hAnsi="標楷體" w:hint="eastAsia"/>
                <w:spacing w:val="-20"/>
                <w:kern w:val="0"/>
                <w:sz w:val="27"/>
                <w:szCs w:val="27"/>
              </w:rPr>
              <w:t>職類</w:t>
            </w:r>
          </w:p>
        </w:tc>
        <w:tc>
          <w:tcPr>
            <w:tcW w:w="5812" w:type="dxa"/>
            <w:shd w:val="clear" w:color="auto" w:fill="auto"/>
            <w:vAlign w:val="center"/>
          </w:tcPr>
          <w:p w:rsidR="00C44BAF" w:rsidRPr="00567B30" w:rsidRDefault="00C44BAF" w:rsidP="008151BB">
            <w:pPr>
              <w:kinsoku w:val="0"/>
              <w:adjustRightInd w:val="0"/>
              <w:spacing w:line="240" w:lineRule="exact"/>
              <w:jc w:val="center"/>
              <w:rPr>
                <w:rFonts w:hAnsi="標楷體"/>
                <w:spacing w:val="-20"/>
                <w:kern w:val="0"/>
                <w:sz w:val="27"/>
                <w:szCs w:val="27"/>
              </w:rPr>
            </w:pPr>
            <w:r w:rsidRPr="00567B30">
              <w:rPr>
                <w:rFonts w:hAnsi="標楷體" w:hint="eastAsia"/>
                <w:sz w:val="24"/>
                <w:szCs w:val="24"/>
              </w:rPr>
              <w:t>中餐烹調（葷食）</w:t>
            </w:r>
          </w:p>
        </w:tc>
      </w:tr>
      <w:tr w:rsidR="00567B30" w:rsidRPr="00567B30" w:rsidTr="008151BB">
        <w:trPr>
          <w:trHeight w:val="2869"/>
        </w:trPr>
        <w:tc>
          <w:tcPr>
            <w:tcW w:w="1384" w:type="dxa"/>
            <w:shd w:val="clear" w:color="auto" w:fill="EAF1DD" w:themeFill="accent3" w:themeFillTint="33"/>
            <w:vAlign w:val="center"/>
          </w:tcPr>
          <w:p w:rsidR="00C44BAF" w:rsidRPr="00567B30" w:rsidRDefault="00C44BAF" w:rsidP="008151BB">
            <w:pPr>
              <w:kinsoku w:val="0"/>
              <w:adjustRightInd w:val="0"/>
              <w:spacing w:line="240" w:lineRule="exact"/>
              <w:ind w:leftChars="-28" w:left="-95" w:rightChars="-8" w:right="-27" w:firstLineChars="10" w:firstLine="24"/>
              <w:rPr>
                <w:rFonts w:hAnsi="標楷體"/>
                <w:spacing w:val="-26"/>
                <w:kern w:val="0"/>
                <w:sz w:val="27"/>
                <w:szCs w:val="27"/>
              </w:rPr>
            </w:pPr>
            <w:r w:rsidRPr="00567B30">
              <w:rPr>
                <w:rFonts w:hAnsi="標楷體" w:hint="eastAsia"/>
                <w:spacing w:val="-26"/>
                <w:kern w:val="0"/>
                <w:sz w:val="27"/>
                <w:szCs w:val="27"/>
              </w:rPr>
              <w:t>工作項目</w:t>
            </w:r>
          </w:p>
          <w:p w:rsidR="00C44BAF" w:rsidRPr="00567B30" w:rsidRDefault="00C44BAF" w:rsidP="008151BB">
            <w:pPr>
              <w:kinsoku w:val="0"/>
              <w:adjustRightInd w:val="0"/>
              <w:spacing w:line="240" w:lineRule="exact"/>
              <w:ind w:leftChars="-28" w:left="-95" w:rightChars="-8" w:right="-27" w:firstLineChars="10" w:firstLine="25"/>
              <w:rPr>
                <w:rFonts w:hAnsi="標楷體"/>
                <w:spacing w:val="-6"/>
                <w:kern w:val="0"/>
                <w:sz w:val="27"/>
                <w:szCs w:val="27"/>
              </w:rPr>
            </w:pPr>
            <w:r w:rsidRPr="00567B30">
              <w:rPr>
                <w:rFonts w:hAnsi="標楷體"/>
                <w:spacing w:val="-6"/>
                <w:kern w:val="0"/>
                <w:sz w:val="24"/>
                <w:szCs w:val="27"/>
              </w:rPr>
              <w:t>(48題;60%)</w:t>
            </w:r>
          </w:p>
        </w:tc>
        <w:tc>
          <w:tcPr>
            <w:tcW w:w="5812" w:type="dxa"/>
            <w:vAlign w:val="center"/>
          </w:tcPr>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食物性質之認識</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食物選購</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食物貯存</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食物製備</w:t>
            </w:r>
          </w:p>
          <w:p w:rsidR="00C44BAF" w:rsidRPr="00567B30" w:rsidRDefault="00C44BAF" w:rsidP="008151BB">
            <w:pPr>
              <w:pStyle w:val="afd"/>
              <w:numPr>
                <w:ilvl w:val="0"/>
                <w:numId w:val="38"/>
              </w:numPr>
              <w:spacing w:line="240" w:lineRule="exact"/>
              <w:ind w:leftChars="0"/>
              <w:rPr>
                <w:rFonts w:hAnsi="標楷體"/>
                <w:sz w:val="24"/>
                <w:szCs w:val="24"/>
              </w:rPr>
            </w:pPr>
            <w:proofErr w:type="gramStart"/>
            <w:r w:rsidRPr="00567B30">
              <w:rPr>
                <w:rFonts w:hAnsi="標楷體" w:hint="eastAsia"/>
                <w:sz w:val="24"/>
                <w:szCs w:val="24"/>
              </w:rPr>
              <w:t>排盤與</w:t>
            </w:r>
            <w:proofErr w:type="gramEnd"/>
            <w:r w:rsidRPr="00567B30">
              <w:rPr>
                <w:rFonts w:hAnsi="標楷體" w:hint="eastAsia"/>
                <w:sz w:val="24"/>
                <w:szCs w:val="24"/>
              </w:rPr>
              <w:t>裝飾</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器具設備之認識</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營養知識</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成本控制</w:t>
            </w:r>
          </w:p>
          <w:p w:rsidR="00C44BAF" w:rsidRPr="00567B30" w:rsidRDefault="00C44BAF" w:rsidP="008151BB">
            <w:pPr>
              <w:pStyle w:val="afd"/>
              <w:numPr>
                <w:ilvl w:val="0"/>
                <w:numId w:val="38"/>
              </w:numPr>
              <w:spacing w:line="240" w:lineRule="exact"/>
              <w:ind w:leftChars="0"/>
              <w:rPr>
                <w:rFonts w:hAnsi="標楷體"/>
                <w:sz w:val="24"/>
                <w:szCs w:val="24"/>
              </w:rPr>
            </w:pPr>
            <w:r w:rsidRPr="00567B30">
              <w:rPr>
                <w:rFonts w:hAnsi="標楷體" w:hint="eastAsia"/>
                <w:sz w:val="24"/>
                <w:szCs w:val="24"/>
              </w:rPr>
              <w:t>衛生知識</w:t>
            </w:r>
          </w:p>
          <w:p w:rsidR="00C44BAF" w:rsidRPr="00567B30" w:rsidRDefault="00C44BAF" w:rsidP="008151BB">
            <w:pPr>
              <w:pStyle w:val="afd"/>
              <w:numPr>
                <w:ilvl w:val="0"/>
                <w:numId w:val="38"/>
              </w:numPr>
              <w:spacing w:line="240" w:lineRule="exact"/>
              <w:ind w:leftChars="0"/>
              <w:rPr>
                <w:rFonts w:hAnsi="標楷體"/>
                <w:kern w:val="0"/>
                <w:sz w:val="27"/>
                <w:szCs w:val="27"/>
              </w:rPr>
            </w:pPr>
            <w:r w:rsidRPr="00567B30">
              <w:rPr>
                <w:rFonts w:hAnsi="標楷體" w:hint="eastAsia"/>
                <w:sz w:val="24"/>
                <w:szCs w:val="24"/>
              </w:rPr>
              <w:t>衛生法規</w:t>
            </w:r>
          </w:p>
        </w:tc>
      </w:tr>
      <w:tr w:rsidR="00567B30" w:rsidRPr="00567B30" w:rsidTr="008151BB">
        <w:trPr>
          <w:trHeight w:val="43"/>
        </w:trPr>
        <w:tc>
          <w:tcPr>
            <w:tcW w:w="1384" w:type="dxa"/>
            <w:shd w:val="clear" w:color="auto" w:fill="EAF1DD" w:themeFill="accent3" w:themeFillTint="33"/>
            <w:vAlign w:val="center"/>
          </w:tcPr>
          <w:p w:rsidR="00C44BAF" w:rsidRPr="00567B30" w:rsidRDefault="00C44BAF" w:rsidP="008151BB">
            <w:pPr>
              <w:kinsoku w:val="0"/>
              <w:adjustRightInd w:val="0"/>
              <w:spacing w:line="240" w:lineRule="exact"/>
              <w:ind w:leftChars="-28" w:left="-95" w:rightChars="-8" w:right="-27" w:firstLineChars="10" w:firstLine="24"/>
              <w:rPr>
                <w:rFonts w:hAnsi="標楷體"/>
                <w:spacing w:val="-26"/>
                <w:kern w:val="0"/>
                <w:sz w:val="27"/>
                <w:szCs w:val="27"/>
              </w:rPr>
            </w:pPr>
            <w:r w:rsidRPr="00567B30">
              <w:rPr>
                <w:rFonts w:hAnsi="標楷體" w:hint="eastAsia"/>
                <w:spacing w:val="-26"/>
                <w:kern w:val="0"/>
                <w:sz w:val="27"/>
                <w:szCs w:val="27"/>
              </w:rPr>
              <w:t>共同科目</w:t>
            </w:r>
          </w:p>
          <w:p w:rsidR="00C44BAF" w:rsidRPr="00567B30" w:rsidRDefault="00C44BAF" w:rsidP="008151BB">
            <w:pPr>
              <w:kinsoku w:val="0"/>
              <w:adjustRightInd w:val="0"/>
              <w:spacing w:line="240" w:lineRule="exact"/>
              <w:ind w:leftChars="-28" w:left="-95" w:rightChars="-8" w:right="-27" w:firstLineChars="10" w:firstLine="25"/>
              <w:rPr>
                <w:rFonts w:hAnsi="標楷體"/>
                <w:spacing w:val="-26"/>
                <w:kern w:val="0"/>
                <w:sz w:val="27"/>
                <w:szCs w:val="27"/>
              </w:rPr>
            </w:pPr>
            <w:r w:rsidRPr="00567B30">
              <w:rPr>
                <w:rFonts w:hAnsi="標楷體"/>
                <w:spacing w:val="-6"/>
                <w:kern w:val="0"/>
                <w:sz w:val="24"/>
                <w:szCs w:val="27"/>
              </w:rPr>
              <w:t>(32題;40%)</w:t>
            </w:r>
          </w:p>
        </w:tc>
        <w:tc>
          <w:tcPr>
            <w:tcW w:w="5812" w:type="dxa"/>
            <w:vAlign w:val="center"/>
          </w:tcPr>
          <w:p w:rsidR="00C44BAF" w:rsidRPr="00567B30" w:rsidRDefault="00C44BAF" w:rsidP="008151BB">
            <w:pPr>
              <w:pStyle w:val="afd"/>
              <w:numPr>
                <w:ilvl w:val="0"/>
                <w:numId w:val="37"/>
              </w:numPr>
              <w:spacing w:line="240" w:lineRule="exact"/>
              <w:ind w:leftChars="0"/>
              <w:rPr>
                <w:rFonts w:hAnsi="標楷體"/>
                <w:sz w:val="24"/>
                <w:szCs w:val="24"/>
              </w:rPr>
            </w:pPr>
            <w:r w:rsidRPr="00567B30">
              <w:rPr>
                <w:rFonts w:hAnsi="標楷體" w:hint="eastAsia"/>
                <w:sz w:val="24"/>
                <w:szCs w:val="24"/>
              </w:rPr>
              <w:t>職業安全衛生</w:t>
            </w:r>
            <w:proofErr w:type="gramStart"/>
            <w:r w:rsidRPr="00567B30">
              <w:rPr>
                <w:rFonts w:hAnsi="標楷體" w:hint="eastAsia"/>
                <w:sz w:val="24"/>
                <w:szCs w:val="24"/>
              </w:rPr>
              <w:t>（</w:t>
            </w:r>
            <w:proofErr w:type="gramEnd"/>
            <w:r w:rsidRPr="00567B30">
              <w:rPr>
                <w:rFonts w:hAnsi="標楷體" w:hint="eastAsia"/>
                <w:sz w:val="24"/>
                <w:szCs w:val="24"/>
              </w:rPr>
              <w:t>4題；5%</w:t>
            </w:r>
            <w:proofErr w:type="gramStart"/>
            <w:r w:rsidRPr="00567B30">
              <w:rPr>
                <w:rFonts w:hAnsi="標楷體" w:hint="eastAsia"/>
                <w:sz w:val="24"/>
                <w:szCs w:val="24"/>
              </w:rPr>
              <w:t>）</w:t>
            </w:r>
            <w:proofErr w:type="gramEnd"/>
          </w:p>
          <w:p w:rsidR="00C44BAF" w:rsidRPr="00567B30" w:rsidRDefault="00C44BAF" w:rsidP="008151BB">
            <w:pPr>
              <w:pStyle w:val="afd"/>
              <w:numPr>
                <w:ilvl w:val="0"/>
                <w:numId w:val="37"/>
              </w:numPr>
              <w:spacing w:line="240" w:lineRule="exact"/>
              <w:ind w:leftChars="0"/>
              <w:rPr>
                <w:rFonts w:hAnsi="標楷體"/>
                <w:sz w:val="24"/>
                <w:szCs w:val="24"/>
              </w:rPr>
            </w:pPr>
            <w:r w:rsidRPr="00567B30">
              <w:rPr>
                <w:rFonts w:hAnsi="標楷體" w:hint="eastAsia"/>
                <w:sz w:val="24"/>
                <w:szCs w:val="24"/>
              </w:rPr>
              <w:t>工作倫理與職業道德</w:t>
            </w:r>
            <w:proofErr w:type="gramStart"/>
            <w:r w:rsidRPr="00567B30">
              <w:rPr>
                <w:rFonts w:hAnsi="標楷體" w:hint="eastAsia"/>
                <w:sz w:val="24"/>
                <w:szCs w:val="24"/>
              </w:rPr>
              <w:t>（</w:t>
            </w:r>
            <w:proofErr w:type="gramEnd"/>
            <w:r w:rsidRPr="00567B30">
              <w:rPr>
                <w:rFonts w:hAnsi="標楷體" w:hint="eastAsia"/>
                <w:sz w:val="24"/>
                <w:szCs w:val="24"/>
              </w:rPr>
              <w:t>4題；5%</w:t>
            </w:r>
            <w:proofErr w:type="gramStart"/>
            <w:r w:rsidRPr="00567B30">
              <w:rPr>
                <w:rFonts w:hAnsi="標楷體" w:hint="eastAsia"/>
                <w:sz w:val="24"/>
                <w:szCs w:val="24"/>
              </w:rPr>
              <w:t>）</w:t>
            </w:r>
            <w:proofErr w:type="gramEnd"/>
          </w:p>
          <w:p w:rsidR="00C44BAF" w:rsidRPr="00567B30" w:rsidRDefault="00C44BAF" w:rsidP="008151BB">
            <w:pPr>
              <w:pStyle w:val="afd"/>
              <w:numPr>
                <w:ilvl w:val="0"/>
                <w:numId w:val="37"/>
              </w:numPr>
              <w:spacing w:line="240" w:lineRule="exact"/>
              <w:ind w:leftChars="0"/>
              <w:rPr>
                <w:rFonts w:hAnsi="標楷體"/>
                <w:sz w:val="24"/>
                <w:szCs w:val="24"/>
              </w:rPr>
            </w:pPr>
            <w:r w:rsidRPr="00567B30">
              <w:rPr>
                <w:rFonts w:hAnsi="標楷體" w:hint="eastAsia"/>
                <w:sz w:val="24"/>
                <w:szCs w:val="24"/>
              </w:rPr>
              <w:t>環境保護</w:t>
            </w:r>
            <w:proofErr w:type="gramStart"/>
            <w:r w:rsidRPr="00567B30">
              <w:rPr>
                <w:rFonts w:hAnsi="標楷體" w:hint="eastAsia"/>
                <w:sz w:val="24"/>
                <w:szCs w:val="24"/>
              </w:rPr>
              <w:t>（</w:t>
            </w:r>
            <w:proofErr w:type="gramEnd"/>
            <w:r w:rsidRPr="00567B30">
              <w:rPr>
                <w:rFonts w:hAnsi="標楷體" w:hint="eastAsia"/>
                <w:sz w:val="24"/>
                <w:szCs w:val="24"/>
              </w:rPr>
              <w:t>4題；5%</w:t>
            </w:r>
            <w:proofErr w:type="gramStart"/>
            <w:r w:rsidRPr="00567B30">
              <w:rPr>
                <w:rFonts w:hAnsi="標楷體" w:hint="eastAsia"/>
                <w:sz w:val="24"/>
                <w:szCs w:val="24"/>
              </w:rPr>
              <w:t>）</w:t>
            </w:r>
            <w:proofErr w:type="gramEnd"/>
          </w:p>
          <w:p w:rsidR="00C44BAF" w:rsidRPr="00567B30" w:rsidRDefault="00C44BAF" w:rsidP="008151BB">
            <w:pPr>
              <w:pStyle w:val="afd"/>
              <w:numPr>
                <w:ilvl w:val="0"/>
                <w:numId w:val="37"/>
              </w:numPr>
              <w:spacing w:line="240" w:lineRule="exact"/>
              <w:ind w:leftChars="0"/>
              <w:rPr>
                <w:rFonts w:hAnsi="標楷體"/>
                <w:sz w:val="24"/>
                <w:szCs w:val="24"/>
              </w:rPr>
            </w:pPr>
            <w:r w:rsidRPr="00567B30">
              <w:rPr>
                <w:rFonts w:hAnsi="標楷體" w:hint="eastAsia"/>
                <w:sz w:val="24"/>
                <w:szCs w:val="24"/>
              </w:rPr>
              <w:t>節能減碳</w:t>
            </w:r>
            <w:proofErr w:type="gramStart"/>
            <w:r w:rsidRPr="00567B30">
              <w:rPr>
                <w:rFonts w:hAnsi="標楷體" w:hint="eastAsia"/>
                <w:sz w:val="24"/>
                <w:szCs w:val="24"/>
              </w:rPr>
              <w:t>（</w:t>
            </w:r>
            <w:proofErr w:type="gramEnd"/>
            <w:r w:rsidRPr="00567B30">
              <w:rPr>
                <w:rFonts w:hAnsi="標楷體" w:hint="eastAsia"/>
                <w:sz w:val="24"/>
                <w:szCs w:val="24"/>
              </w:rPr>
              <w:t>4題；5%</w:t>
            </w:r>
            <w:proofErr w:type="gramStart"/>
            <w:r w:rsidRPr="00567B30">
              <w:rPr>
                <w:rFonts w:hAnsi="標楷體" w:hint="eastAsia"/>
                <w:sz w:val="24"/>
                <w:szCs w:val="24"/>
              </w:rPr>
              <w:t>）</w:t>
            </w:r>
            <w:proofErr w:type="gramEnd"/>
          </w:p>
          <w:p w:rsidR="00C44BAF" w:rsidRPr="00567B30" w:rsidRDefault="00C44BAF" w:rsidP="008151BB">
            <w:pPr>
              <w:pStyle w:val="afd"/>
              <w:numPr>
                <w:ilvl w:val="0"/>
                <w:numId w:val="37"/>
              </w:numPr>
              <w:spacing w:line="240" w:lineRule="exact"/>
              <w:ind w:leftChars="0"/>
              <w:rPr>
                <w:rFonts w:hAnsi="標楷體"/>
                <w:sz w:val="24"/>
                <w:szCs w:val="24"/>
              </w:rPr>
            </w:pPr>
            <w:r w:rsidRPr="00567B30">
              <w:rPr>
                <w:rFonts w:hAnsi="標楷體" w:hint="eastAsia"/>
                <w:sz w:val="24"/>
                <w:szCs w:val="24"/>
              </w:rPr>
              <w:t>食品安全衛生及營養相關知識</w:t>
            </w:r>
            <w:proofErr w:type="gramStart"/>
            <w:r w:rsidRPr="00567B30">
              <w:rPr>
                <w:rFonts w:hAnsi="標楷體" w:hint="eastAsia"/>
                <w:sz w:val="24"/>
                <w:szCs w:val="24"/>
              </w:rPr>
              <w:t>（</w:t>
            </w:r>
            <w:proofErr w:type="gramEnd"/>
            <w:r w:rsidRPr="00567B30">
              <w:rPr>
                <w:rFonts w:hAnsi="標楷體" w:hint="eastAsia"/>
                <w:sz w:val="24"/>
                <w:szCs w:val="24"/>
              </w:rPr>
              <w:t>16題；20%</w:t>
            </w:r>
            <w:proofErr w:type="gramStart"/>
            <w:r w:rsidRPr="00567B30">
              <w:rPr>
                <w:rFonts w:hAnsi="標楷體" w:hint="eastAsia"/>
                <w:sz w:val="24"/>
                <w:szCs w:val="24"/>
              </w:rPr>
              <w:t>）</w:t>
            </w:r>
            <w:proofErr w:type="gramEnd"/>
          </w:p>
        </w:tc>
      </w:tr>
    </w:tbl>
    <w:p w:rsidR="00C44BAF" w:rsidRPr="00567B30" w:rsidRDefault="00C44BAF" w:rsidP="00C44BAF">
      <w:pPr>
        <w:pStyle w:val="11"/>
        <w:kinsoku w:val="0"/>
        <w:spacing w:afterLines="50" w:after="228" w:line="320" w:lineRule="exact"/>
        <w:ind w:leftChars="193" w:left="656" w:firstLineChars="350" w:firstLine="911"/>
        <w:rPr>
          <w:rFonts w:hAnsi="標楷體"/>
          <w:sz w:val="24"/>
          <w:szCs w:val="24"/>
        </w:rPr>
      </w:pPr>
      <w:r w:rsidRPr="00567B30">
        <w:rPr>
          <w:rFonts w:hAnsi="標楷體"/>
          <w:sz w:val="24"/>
          <w:szCs w:val="24"/>
        </w:rPr>
        <w:t>資料來源：</w:t>
      </w:r>
      <w:r w:rsidRPr="00567B30">
        <w:rPr>
          <w:rFonts w:hAnsi="標楷體" w:hint="eastAsia"/>
          <w:sz w:val="24"/>
          <w:szCs w:val="24"/>
        </w:rPr>
        <w:t>勞動部</w:t>
      </w:r>
      <w:r w:rsidRPr="00567B30">
        <w:rPr>
          <w:rFonts w:hAnsi="標楷體"/>
          <w:sz w:val="24"/>
          <w:szCs w:val="24"/>
        </w:rPr>
        <w:t>。</w:t>
      </w:r>
    </w:p>
    <w:p w:rsidR="00C44BAF" w:rsidRPr="00BE4B02" w:rsidRDefault="00C44BAF" w:rsidP="00C44BAF">
      <w:pPr>
        <w:pStyle w:val="3"/>
        <w:numPr>
          <w:ilvl w:val="2"/>
          <w:numId w:val="1"/>
        </w:numPr>
        <w:rPr>
          <w:spacing w:val="-4"/>
        </w:rPr>
      </w:pPr>
      <w:r w:rsidRPr="00BE4B02">
        <w:rPr>
          <w:rFonts w:hint="eastAsia"/>
          <w:spacing w:val="-4"/>
        </w:rPr>
        <w:t>次查，中餐烹調職類技術士技能檢定術科測試，約可分為烹調（刀工、成品）</w:t>
      </w:r>
      <w:r w:rsidR="009843C7" w:rsidRPr="00BE4B02">
        <w:rPr>
          <w:rFonts w:hint="eastAsia"/>
          <w:spacing w:val="-4"/>
        </w:rPr>
        <w:t>及</w:t>
      </w:r>
      <w:r w:rsidRPr="00BE4B02">
        <w:rPr>
          <w:rFonts w:hint="eastAsia"/>
          <w:spacing w:val="-4"/>
        </w:rPr>
        <w:t>衛生</w:t>
      </w:r>
      <w:r w:rsidR="009843C7" w:rsidRPr="00BE4B02">
        <w:rPr>
          <w:rFonts w:hint="eastAsia"/>
          <w:spacing w:val="-4"/>
        </w:rPr>
        <w:t>部分</w:t>
      </w:r>
      <w:r w:rsidRPr="00BE4B02">
        <w:rPr>
          <w:rFonts w:hint="eastAsia"/>
          <w:spacing w:val="-4"/>
        </w:rPr>
        <w:t>，各自獨立計分，任</w:t>
      </w:r>
      <w:r w:rsidR="009843C7" w:rsidRPr="00BE4B02">
        <w:rPr>
          <w:rFonts w:hint="eastAsia"/>
          <w:spacing w:val="-4"/>
        </w:rPr>
        <w:t>1</w:t>
      </w:r>
      <w:r w:rsidRPr="00BE4B02">
        <w:rPr>
          <w:rFonts w:hint="eastAsia"/>
          <w:spacing w:val="-4"/>
        </w:rPr>
        <w:t>項未達及格標準，總成績以不及格計算。其衛生項目總分為100分，未達60分為不及格，詳如下表。</w:t>
      </w:r>
    </w:p>
    <w:p w:rsidR="00C44BAF" w:rsidRPr="00567B30" w:rsidRDefault="00C44BAF" w:rsidP="00C44BAF">
      <w:pPr>
        <w:pStyle w:val="a4"/>
        <w:spacing w:before="180" w:after="0"/>
        <w:ind w:left="482" w:firstLine="1100"/>
        <w:jc w:val="center"/>
        <w:rPr>
          <w:rFonts w:hAnsi="標楷體"/>
          <w:spacing w:val="-14"/>
        </w:rPr>
      </w:pPr>
      <w:r w:rsidRPr="00567B30">
        <w:rPr>
          <w:rFonts w:hint="eastAsia"/>
        </w:rPr>
        <w:lastRenderedPageBreak/>
        <w:t>中餐烹調職類技術士技能檢定術科內容</w:t>
      </w:r>
    </w:p>
    <w:tbl>
      <w:tblPr>
        <w:tblStyle w:val="afc"/>
        <w:tblW w:w="7196" w:type="dxa"/>
        <w:tblInd w:w="1588" w:type="dxa"/>
        <w:tblLayout w:type="fixed"/>
        <w:tblLook w:val="0000" w:firstRow="0" w:lastRow="0" w:firstColumn="0" w:lastColumn="0" w:noHBand="0" w:noVBand="0"/>
      </w:tblPr>
      <w:tblGrid>
        <w:gridCol w:w="1384"/>
        <w:gridCol w:w="3260"/>
        <w:gridCol w:w="2552"/>
      </w:tblGrid>
      <w:tr w:rsidR="00567B30" w:rsidRPr="00567B30" w:rsidTr="00C44BAF">
        <w:trPr>
          <w:trHeight w:val="108"/>
          <w:tblHeader/>
        </w:trPr>
        <w:tc>
          <w:tcPr>
            <w:tcW w:w="1384" w:type="dxa"/>
            <w:shd w:val="clear" w:color="auto" w:fill="EAF1DD" w:themeFill="accent3" w:themeFillTint="33"/>
            <w:vAlign w:val="center"/>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職類</w:t>
            </w:r>
          </w:p>
        </w:tc>
        <w:tc>
          <w:tcPr>
            <w:tcW w:w="5812" w:type="dxa"/>
            <w:gridSpan w:val="2"/>
            <w:shd w:val="clear" w:color="auto" w:fill="auto"/>
          </w:tcPr>
          <w:p w:rsidR="00C44BAF" w:rsidRPr="00567B30" w:rsidRDefault="00C44BAF" w:rsidP="00C44BAF">
            <w:pPr>
              <w:kinsoku w:val="0"/>
              <w:adjustRightInd w:val="0"/>
              <w:jc w:val="center"/>
              <w:rPr>
                <w:rFonts w:hAnsi="標楷體"/>
                <w:sz w:val="26"/>
                <w:szCs w:val="26"/>
              </w:rPr>
            </w:pPr>
            <w:r w:rsidRPr="00567B30">
              <w:rPr>
                <w:rFonts w:hAnsi="標楷體" w:hint="eastAsia"/>
                <w:sz w:val="26"/>
                <w:szCs w:val="26"/>
              </w:rPr>
              <w:t>中餐烹調</w:t>
            </w:r>
          </w:p>
        </w:tc>
      </w:tr>
      <w:tr w:rsidR="00567B30" w:rsidRPr="00567B30" w:rsidTr="00C44BAF">
        <w:trPr>
          <w:trHeight w:val="108"/>
          <w:tblHeader/>
        </w:trPr>
        <w:tc>
          <w:tcPr>
            <w:tcW w:w="1384" w:type="dxa"/>
            <w:shd w:val="clear" w:color="auto" w:fill="EAF1DD" w:themeFill="accent3" w:themeFillTint="33"/>
            <w:vAlign w:val="center"/>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級別</w:t>
            </w:r>
          </w:p>
        </w:tc>
        <w:tc>
          <w:tcPr>
            <w:tcW w:w="3260" w:type="dxa"/>
            <w:shd w:val="clear" w:color="auto" w:fill="auto"/>
          </w:tcPr>
          <w:p w:rsidR="00C44BAF" w:rsidRPr="00567B30" w:rsidRDefault="00C44BAF" w:rsidP="00C44BAF">
            <w:pPr>
              <w:kinsoku w:val="0"/>
              <w:adjustRightInd w:val="0"/>
              <w:jc w:val="center"/>
              <w:rPr>
                <w:rFonts w:hAnsi="標楷體"/>
                <w:sz w:val="26"/>
                <w:szCs w:val="26"/>
              </w:rPr>
            </w:pPr>
            <w:r w:rsidRPr="00567B30">
              <w:rPr>
                <w:rFonts w:hAnsi="標楷體" w:hint="eastAsia"/>
                <w:sz w:val="26"/>
                <w:szCs w:val="26"/>
              </w:rPr>
              <w:t>丙級</w:t>
            </w:r>
          </w:p>
        </w:tc>
        <w:tc>
          <w:tcPr>
            <w:tcW w:w="2552" w:type="dxa"/>
          </w:tcPr>
          <w:p w:rsidR="00C44BAF" w:rsidRPr="00567B30" w:rsidRDefault="00C44BAF" w:rsidP="00C44BAF">
            <w:pPr>
              <w:kinsoku w:val="0"/>
              <w:adjustRightInd w:val="0"/>
              <w:jc w:val="center"/>
              <w:rPr>
                <w:rFonts w:hAnsi="標楷體"/>
                <w:sz w:val="26"/>
                <w:szCs w:val="26"/>
              </w:rPr>
            </w:pPr>
            <w:r w:rsidRPr="00567B30">
              <w:rPr>
                <w:rFonts w:hAnsi="標楷體" w:hint="eastAsia"/>
                <w:sz w:val="26"/>
                <w:szCs w:val="26"/>
              </w:rPr>
              <w:t>乙級</w:t>
            </w:r>
          </w:p>
        </w:tc>
      </w:tr>
      <w:tr w:rsidR="00567B30" w:rsidRPr="00567B30" w:rsidTr="00C44BAF">
        <w:trPr>
          <w:trHeight w:val="3085"/>
        </w:trPr>
        <w:tc>
          <w:tcPr>
            <w:tcW w:w="1384" w:type="dxa"/>
            <w:shd w:val="clear" w:color="auto" w:fill="EAF1DD" w:themeFill="accent3" w:themeFillTint="33"/>
            <w:vAlign w:val="center"/>
          </w:tcPr>
          <w:p w:rsidR="00C44BAF" w:rsidRPr="00567B30" w:rsidRDefault="00C44BAF" w:rsidP="00C44BAF">
            <w:pPr>
              <w:kinsoku w:val="0"/>
              <w:adjustRightInd w:val="0"/>
              <w:spacing w:line="280" w:lineRule="exact"/>
              <w:ind w:leftChars="-28" w:left="-95" w:rightChars="-8" w:right="-27" w:firstLineChars="10" w:firstLine="26"/>
              <w:jc w:val="center"/>
              <w:rPr>
                <w:rFonts w:hAnsi="標楷體"/>
                <w:spacing w:val="-10"/>
                <w:kern w:val="0"/>
                <w:sz w:val="28"/>
                <w:szCs w:val="28"/>
              </w:rPr>
            </w:pPr>
            <w:r w:rsidRPr="00567B30">
              <w:rPr>
                <w:rFonts w:hAnsi="標楷體" w:hint="eastAsia"/>
                <w:spacing w:val="-20"/>
                <w:kern w:val="0"/>
                <w:sz w:val="28"/>
                <w:szCs w:val="28"/>
              </w:rPr>
              <w:t>測試項目/評分標準</w:t>
            </w:r>
          </w:p>
        </w:tc>
        <w:tc>
          <w:tcPr>
            <w:tcW w:w="3260" w:type="dxa"/>
            <w:vAlign w:val="center"/>
          </w:tcPr>
          <w:p w:rsidR="00C44BAF" w:rsidRPr="00567B30" w:rsidRDefault="00C44BAF" w:rsidP="008A798C">
            <w:pPr>
              <w:pStyle w:val="afd"/>
              <w:numPr>
                <w:ilvl w:val="0"/>
                <w:numId w:val="39"/>
              </w:numPr>
              <w:spacing w:line="300" w:lineRule="exact"/>
              <w:ind w:leftChars="0" w:left="214" w:hanging="312"/>
              <w:rPr>
                <w:rFonts w:hAnsi="標楷體"/>
                <w:spacing w:val="-6"/>
                <w:sz w:val="28"/>
                <w:szCs w:val="28"/>
              </w:rPr>
            </w:pPr>
            <w:proofErr w:type="gramStart"/>
            <w:r w:rsidRPr="00567B30">
              <w:rPr>
                <w:rFonts w:hAnsi="標楷體" w:hint="eastAsia"/>
                <w:sz w:val="24"/>
                <w:szCs w:val="24"/>
              </w:rPr>
              <w:t>分刀工</w:t>
            </w:r>
            <w:proofErr w:type="gramEnd"/>
            <w:r w:rsidRPr="00567B30">
              <w:rPr>
                <w:rFonts w:hAnsi="標楷體" w:hint="eastAsia"/>
                <w:sz w:val="24"/>
                <w:szCs w:val="24"/>
              </w:rPr>
              <w:t>、烹調、衛生</w:t>
            </w:r>
            <w:r w:rsidR="00703583">
              <w:rPr>
                <w:rFonts w:hAnsi="標楷體" w:hint="eastAsia"/>
                <w:sz w:val="24"/>
                <w:szCs w:val="24"/>
              </w:rPr>
              <w:t>等3項</w:t>
            </w:r>
            <w:r w:rsidRPr="00567B30">
              <w:rPr>
                <w:rFonts w:hAnsi="標楷體" w:hint="eastAsia"/>
                <w:sz w:val="24"/>
                <w:szCs w:val="24"/>
              </w:rPr>
              <w:t>，</w:t>
            </w:r>
            <w:r w:rsidR="0001642B" w:rsidRPr="00567B30">
              <w:rPr>
                <w:rFonts w:hAnsi="標楷體" w:hint="eastAsia"/>
                <w:sz w:val="24"/>
                <w:szCs w:val="24"/>
              </w:rPr>
              <w:t>3</w:t>
            </w:r>
            <w:r w:rsidRPr="00567B30">
              <w:rPr>
                <w:rFonts w:hAnsi="標楷體" w:hint="eastAsia"/>
                <w:sz w:val="24"/>
                <w:szCs w:val="24"/>
              </w:rPr>
              <w:t>項各自獨立計分，任</w:t>
            </w:r>
            <w:r w:rsidR="0001642B" w:rsidRPr="00567B30">
              <w:rPr>
                <w:rFonts w:hAnsi="標楷體" w:hint="eastAsia"/>
                <w:sz w:val="24"/>
                <w:szCs w:val="24"/>
              </w:rPr>
              <w:t>1</w:t>
            </w:r>
            <w:r w:rsidRPr="00567B30">
              <w:rPr>
                <w:rFonts w:hAnsi="標楷體" w:hint="eastAsia"/>
                <w:sz w:val="24"/>
                <w:szCs w:val="24"/>
              </w:rPr>
              <w:t>項未達及格標準，總成績以不及格計算</w:t>
            </w:r>
            <w:r w:rsidRPr="00567B30">
              <w:rPr>
                <w:rFonts w:hAnsi="標楷體" w:hint="eastAsia"/>
                <w:spacing w:val="-6"/>
                <w:sz w:val="28"/>
                <w:szCs w:val="28"/>
              </w:rPr>
              <w:t>。</w:t>
            </w:r>
          </w:p>
          <w:p w:rsidR="00C44BAF" w:rsidRPr="00567B30" w:rsidRDefault="00C44BAF" w:rsidP="008A798C">
            <w:pPr>
              <w:pStyle w:val="afd"/>
              <w:numPr>
                <w:ilvl w:val="0"/>
                <w:numId w:val="39"/>
              </w:numPr>
              <w:spacing w:line="300" w:lineRule="exact"/>
              <w:ind w:leftChars="0" w:left="214" w:hanging="312"/>
              <w:rPr>
                <w:rFonts w:hAnsi="標楷體"/>
                <w:spacing w:val="-6"/>
                <w:sz w:val="28"/>
                <w:szCs w:val="28"/>
              </w:rPr>
            </w:pPr>
            <w:r w:rsidRPr="00567B30">
              <w:rPr>
                <w:rFonts w:hAnsi="標楷體" w:hint="eastAsia"/>
                <w:sz w:val="24"/>
                <w:szCs w:val="24"/>
              </w:rPr>
              <w:t>烹調為每道菜個別計分，各以100分為滿分，總分未達180分者為不及格</w:t>
            </w:r>
            <w:r w:rsidRPr="00567B30">
              <w:rPr>
                <w:rFonts w:hAnsi="標楷體" w:hint="eastAsia"/>
                <w:spacing w:val="-6"/>
                <w:sz w:val="28"/>
                <w:szCs w:val="28"/>
              </w:rPr>
              <w:t>。</w:t>
            </w:r>
          </w:p>
          <w:p w:rsidR="008151BB" w:rsidRPr="00567B30" w:rsidRDefault="008151BB" w:rsidP="008151BB">
            <w:pPr>
              <w:pStyle w:val="afd"/>
              <w:numPr>
                <w:ilvl w:val="0"/>
                <w:numId w:val="39"/>
              </w:numPr>
              <w:spacing w:line="300" w:lineRule="exact"/>
              <w:ind w:leftChars="0" w:left="214" w:hanging="312"/>
              <w:rPr>
                <w:rFonts w:hAnsi="標楷體"/>
                <w:spacing w:val="-6"/>
                <w:sz w:val="28"/>
                <w:szCs w:val="28"/>
              </w:rPr>
            </w:pPr>
            <w:r w:rsidRPr="00567B30">
              <w:rPr>
                <w:rFonts w:hAnsi="標楷體" w:hint="eastAsia"/>
                <w:sz w:val="24"/>
                <w:szCs w:val="24"/>
              </w:rPr>
              <w:t>刀工、衛生部分，</w:t>
            </w:r>
            <w:proofErr w:type="gramStart"/>
            <w:r w:rsidRPr="00567B30">
              <w:rPr>
                <w:rFonts w:hAnsi="標楷體" w:hint="eastAsia"/>
                <w:sz w:val="24"/>
                <w:szCs w:val="24"/>
              </w:rPr>
              <w:t>各計100分</w:t>
            </w:r>
            <w:proofErr w:type="gramEnd"/>
            <w:r w:rsidRPr="00567B30">
              <w:rPr>
                <w:rFonts w:hAnsi="標楷體" w:hint="eastAsia"/>
                <w:sz w:val="24"/>
                <w:szCs w:val="24"/>
              </w:rPr>
              <w:t>，不足60分者為不及格</w:t>
            </w:r>
            <w:r w:rsidRPr="00567B30">
              <w:rPr>
                <w:rFonts w:hAnsi="標楷體" w:hint="eastAsia"/>
                <w:spacing w:val="-6"/>
                <w:sz w:val="28"/>
                <w:szCs w:val="28"/>
              </w:rPr>
              <w:t>。</w:t>
            </w:r>
          </w:p>
        </w:tc>
        <w:tc>
          <w:tcPr>
            <w:tcW w:w="2552" w:type="dxa"/>
            <w:vAlign w:val="center"/>
          </w:tcPr>
          <w:p w:rsidR="00C44BAF" w:rsidRPr="00567B30" w:rsidRDefault="00C44BAF" w:rsidP="00703583">
            <w:pPr>
              <w:pStyle w:val="afd"/>
              <w:numPr>
                <w:ilvl w:val="0"/>
                <w:numId w:val="40"/>
              </w:numPr>
              <w:spacing w:line="300" w:lineRule="exact"/>
              <w:ind w:leftChars="0" w:left="215" w:hanging="298"/>
              <w:rPr>
                <w:rFonts w:hAnsi="標楷體"/>
                <w:spacing w:val="-6"/>
                <w:sz w:val="28"/>
                <w:szCs w:val="28"/>
              </w:rPr>
            </w:pPr>
            <w:r w:rsidRPr="00567B30">
              <w:rPr>
                <w:rFonts w:hAnsi="標楷體" w:hint="eastAsia"/>
                <w:sz w:val="24"/>
                <w:szCs w:val="24"/>
              </w:rPr>
              <w:t>分成品、衛生</w:t>
            </w:r>
            <w:r w:rsidR="00703583">
              <w:rPr>
                <w:rFonts w:hAnsi="標楷體" w:hint="eastAsia"/>
                <w:sz w:val="24"/>
                <w:szCs w:val="24"/>
              </w:rPr>
              <w:t>等2巷</w:t>
            </w:r>
            <w:r w:rsidRPr="00567B30">
              <w:rPr>
                <w:rFonts w:hAnsi="標楷體" w:hint="eastAsia"/>
                <w:spacing w:val="-6"/>
                <w:sz w:val="28"/>
                <w:szCs w:val="28"/>
              </w:rPr>
              <w:t>。</w:t>
            </w:r>
          </w:p>
          <w:p w:rsidR="00C44BAF" w:rsidRPr="00567B30" w:rsidRDefault="00C44BAF" w:rsidP="008A798C">
            <w:pPr>
              <w:pStyle w:val="afd"/>
              <w:numPr>
                <w:ilvl w:val="0"/>
                <w:numId w:val="40"/>
              </w:numPr>
              <w:spacing w:line="300" w:lineRule="exact"/>
              <w:ind w:leftChars="0" w:left="247" w:hanging="308"/>
              <w:rPr>
                <w:rFonts w:hAnsi="標楷體"/>
                <w:spacing w:val="-6"/>
                <w:sz w:val="28"/>
                <w:szCs w:val="28"/>
              </w:rPr>
            </w:pPr>
            <w:r w:rsidRPr="00567B30">
              <w:rPr>
                <w:rFonts w:hAnsi="標楷體" w:hint="eastAsia"/>
                <w:sz w:val="24"/>
                <w:szCs w:val="24"/>
              </w:rPr>
              <w:t>每</w:t>
            </w:r>
            <w:proofErr w:type="gramStart"/>
            <w:r w:rsidRPr="00567B30">
              <w:rPr>
                <w:rFonts w:hAnsi="標楷體" w:hint="eastAsia"/>
                <w:sz w:val="24"/>
                <w:szCs w:val="24"/>
              </w:rPr>
              <w:t>道菜各以</w:t>
            </w:r>
            <w:proofErr w:type="gramEnd"/>
            <w:r w:rsidRPr="00567B30">
              <w:rPr>
                <w:rFonts w:hAnsi="標楷體" w:hint="eastAsia"/>
                <w:sz w:val="24"/>
                <w:szCs w:val="24"/>
              </w:rPr>
              <w:t>100分為滿分，7道菜其中製作報告或成品成績總成績，</w:t>
            </w:r>
            <w:r w:rsidR="0001642B" w:rsidRPr="00567B30">
              <w:rPr>
                <w:rFonts w:hAnsi="標楷體" w:hint="eastAsia"/>
                <w:sz w:val="24"/>
                <w:szCs w:val="24"/>
              </w:rPr>
              <w:t>1</w:t>
            </w:r>
            <w:r w:rsidRPr="00567B30">
              <w:rPr>
                <w:rFonts w:hAnsi="標楷體" w:hint="eastAsia"/>
                <w:sz w:val="24"/>
                <w:szCs w:val="24"/>
              </w:rPr>
              <w:t>項未達420分者，以不及格計</w:t>
            </w:r>
            <w:r w:rsidRPr="00567B30">
              <w:rPr>
                <w:rFonts w:hAnsi="標楷體" w:hint="eastAsia"/>
                <w:spacing w:val="-6"/>
                <w:sz w:val="28"/>
                <w:szCs w:val="28"/>
              </w:rPr>
              <w:t>。</w:t>
            </w:r>
          </w:p>
          <w:p w:rsidR="00C44BAF" w:rsidRPr="00567B30" w:rsidRDefault="00C44BAF" w:rsidP="008A798C">
            <w:pPr>
              <w:pStyle w:val="afd"/>
              <w:numPr>
                <w:ilvl w:val="0"/>
                <w:numId w:val="40"/>
              </w:numPr>
              <w:spacing w:line="300" w:lineRule="exact"/>
              <w:ind w:leftChars="0" w:left="247" w:hanging="308"/>
              <w:rPr>
                <w:rFonts w:hAnsi="標楷體"/>
                <w:spacing w:val="-6"/>
                <w:sz w:val="28"/>
                <w:szCs w:val="28"/>
              </w:rPr>
            </w:pPr>
            <w:r w:rsidRPr="00567B30">
              <w:rPr>
                <w:rFonts w:hAnsi="標楷體" w:hint="eastAsia"/>
                <w:sz w:val="24"/>
                <w:szCs w:val="24"/>
              </w:rPr>
              <w:t>衛生為總分100分，未達60分為不及格</w:t>
            </w:r>
            <w:r w:rsidRPr="00567B30">
              <w:rPr>
                <w:rFonts w:hAnsi="標楷體" w:hint="eastAsia"/>
                <w:spacing w:val="-6"/>
                <w:sz w:val="28"/>
                <w:szCs w:val="28"/>
              </w:rPr>
              <w:t>。</w:t>
            </w:r>
          </w:p>
        </w:tc>
      </w:tr>
    </w:tbl>
    <w:p w:rsidR="00C44BAF" w:rsidRPr="00567B30" w:rsidRDefault="00C44BAF" w:rsidP="00C44BAF">
      <w:pPr>
        <w:pStyle w:val="11"/>
        <w:kinsoku w:val="0"/>
        <w:spacing w:afterLines="50" w:after="228" w:line="320" w:lineRule="exact"/>
        <w:ind w:leftChars="193" w:left="656" w:firstLineChars="350" w:firstLine="911"/>
        <w:rPr>
          <w:rFonts w:hAnsi="標楷體"/>
          <w:sz w:val="24"/>
          <w:szCs w:val="24"/>
        </w:rPr>
      </w:pPr>
      <w:r w:rsidRPr="00567B30">
        <w:rPr>
          <w:rFonts w:hAnsi="標楷體"/>
          <w:sz w:val="24"/>
          <w:szCs w:val="24"/>
        </w:rPr>
        <w:t>資料來源：</w:t>
      </w:r>
      <w:r w:rsidRPr="00567B30">
        <w:rPr>
          <w:rFonts w:hAnsi="標楷體" w:hint="eastAsia"/>
          <w:sz w:val="24"/>
          <w:szCs w:val="24"/>
        </w:rPr>
        <w:t>勞動部</w:t>
      </w:r>
      <w:r w:rsidRPr="00567B30">
        <w:rPr>
          <w:rFonts w:hAnsi="標楷體"/>
          <w:sz w:val="24"/>
          <w:szCs w:val="24"/>
        </w:rPr>
        <w:t>。</w:t>
      </w:r>
    </w:p>
    <w:p w:rsidR="00C44BAF" w:rsidRPr="00567B30" w:rsidRDefault="00C44BAF" w:rsidP="00703583">
      <w:pPr>
        <w:pStyle w:val="3"/>
        <w:numPr>
          <w:ilvl w:val="0"/>
          <w:numId w:val="0"/>
        </w:numPr>
        <w:spacing w:line="460" w:lineRule="exact"/>
        <w:ind w:left="1361" w:firstLineChars="196" w:firstLine="667"/>
      </w:pPr>
      <w:proofErr w:type="gramStart"/>
      <w:r w:rsidRPr="00567B30">
        <w:rPr>
          <w:rFonts w:hint="eastAsia"/>
        </w:rPr>
        <w:t>惟查</w:t>
      </w:r>
      <w:proofErr w:type="gramEnd"/>
      <w:r w:rsidRPr="00567B30">
        <w:rPr>
          <w:rFonts w:hint="eastAsia"/>
        </w:rPr>
        <w:t>，餐廚烹調相關技能檢定術科中，衛生評</w:t>
      </w:r>
      <w:r w:rsidR="004E0234" w:rsidRPr="00567B30">
        <w:rPr>
          <w:rFonts w:hint="eastAsia"/>
        </w:rPr>
        <w:t>分</w:t>
      </w:r>
      <w:r w:rsidRPr="00567B30">
        <w:rPr>
          <w:rFonts w:hint="eastAsia"/>
        </w:rPr>
        <w:t>標準</w:t>
      </w:r>
      <w:r w:rsidR="00ED4607">
        <w:rPr>
          <w:rFonts w:hint="eastAsia"/>
        </w:rPr>
        <w:t>扣減</w:t>
      </w:r>
      <w:r w:rsidRPr="00567B30">
        <w:rPr>
          <w:rFonts w:hint="eastAsia"/>
        </w:rPr>
        <w:t>41分者，現行中餐</w:t>
      </w:r>
      <w:r w:rsidR="002555EE">
        <w:rPr>
          <w:rFonts w:hint="eastAsia"/>
        </w:rPr>
        <w:t>烹調（</w:t>
      </w:r>
      <w:r w:rsidRPr="00567B30">
        <w:rPr>
          <w:rFonts w:hint="eastAsia"/>
        </w:rPr>
        <w:t>葷食</w:t>
      </w:r>
      <w:r w:rsidR="002555EE">
        <w:rPr>
          <w:rFonts w:hint="eastAsia"/>
        </w:rPr>
        <w:t>）</w:t>
      </w:r>
      <w:r w:rsidRPr="00567B30">
        <w:rPr>
          <w:rFonts w:hint="eastAsia"/>
        </w:rPr>
        <w:t>乙級檢定</w:t>
      </w:r>
      <w:r w:rsidR="0001642B" w:rsidRPr="00567B30">
        <w:rPr>
          <w:rFonts w:hint="eastAsia"/>
        </w:rPr>
        <w:t>計</w:t>
      </w:r>
      <w:r w:rsidRPr="00567B30">
        <w:rPr>
          <w:rFonts w:hint="eastAsia"/>
        </w:rPr>
        <w:t>有21項，相較95年（現存最早版本）之65項，其占</w:t>
      </w:r>
      <w:r w:rsidR="004C1CF4">
        <w:rPr>
          <w:rFonts w:hint="eastAsia"/>
        </w:rPr>
        <w:t>比</w:t>
      </w:r>
      <w:r w:rsidRPr="00567B30">
        <w:rPr>
          <w:rFonts w:hint="eastAsia"/>
        </w:rPr>
        <w:t>由69%減至38%，</w:t>
      </w:r>
      <w:proofErr w:type="gramStart"/>
      <w:r w:rsidRPr="00567B30">
        <w:rPr>
          <w:rFonts w:hint="eastAsia"/>
        </w:rPr>
        <w:t>總扣</w:t>
      </w:r>
      <w:proofErr w:type="gramEnd"/>
      <w:r w:rsidRPr="00567B30">
        <w:rPr>
          <w:rFonts w:hint="eastAsia"/>
        </w:rPr>
        <w:t>分項目則由94項下修至56項（詳如下表）。相較舊制，現行術科考試有大幅降低</w:t>
      </w:r>
      <w:r w:rsidR="00ED4607">
        <w:rPr>
          <w:rFonts w:hint="eastAsia"/>
        </w:rPr>
        <w:t>扣減</w:t>
      </w:r>
      <w:r w:rsidRPr="00567B30">
        <w:rPr>
          <w:rFonts w:hint="eastAsia"/>
        </w:rPr>
        <w:t>41分之衛生評分項目之情</w:t>
      </w:r>
      <w:r w:rsidR="0001642B" w:rsidRPr="00567B30">
        <w:rPr>
          <w:rFonts w:hint="eastAsia"/>
        </w:rPr>
        <w:t>形</w:t>
      </w:r>
      <w:r w:rsidRPr="00567B30">
        <w:rPr>
          <w:rFonts w:hint="eastAsia"/>
        </w:rPr>
        <w:t>。</w:t>
      </w:r>
    </w:p>
    <w:p w:rsidR="00C44BAF" w:rsidRPr="00567B30" w:rsidRDefault="00C44BAF" w:rsidP="00C44BAF">
      <w:pPr>
        <w:pStyle w:val="a4"/>
        <w:ind w:left="1276" w:hanging="480"/>
        <w:jc w:val="center"/>
      </w:pPr>
      <w:r w:rsidRPr="00567B30">
        <w:rPr>
          <w:rFonts w:hint="eastAsia"/>
        </w:rPr>
        <w:t>中餐烹調(葷食)職類術科分項</w:t>
      </w:r>
      <w:r w:rsidR="00ED4607">
        <w:rPr>
          <w:rFonts w:hint="eastAsia"/>
        </w:rPr>
        <w:t>扣減</w:t>
      </w:r>
      <w:r w:rsidRPr="00567B30">
        <w:rPr>
          <w:rFonts w:hint="eastAsia"/>
        </w:rPr>
        <w:t>41分之項目占</w:t>
      </w:r>
      <w:r w:rsidR="004C1CF4">
        <w:rPr>
          <w:rFonts w:hint="eastAsia"/>
        </w:rPr>
        <w:t>比</w:t>
      </w:r>
      <w:r w:rsidRPr="00567B30">
        <w:rPr>
          <w:rFonts w:hint="eastAsia"/>
        </w:rPr>
        <w:t>變化</w:t>
      </w:r>
    </w:p>
    <w:tbl>
      <w:tblPr>
        <w:tblW w:w="737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851"/>
        <w:gridCol w:w="992"/>
        <w:gridCol w:w="1417"/>
        <w:gridCol w:w="1134"/>
        <w:gridCol w:w="1843"/>
      </w:tblGrid>
      <w:tr w:rsidR="00567B30" w:rsidRPr="00567B30" w:rsidTr="00C44BAF">
        <w:trPr>
          <w:trHeight w:val="681"/>
          <w:tblHeader/>
        </w:trPr>
        <w:tc>
          <w:tcPr>
            <w:tcW w:w="1134" w:type="dxa"/>
            <w:shd w:val="clear" w:color="auto" w:fill="EAF1DD" w:themeFill="accent3" w:themeFillTint="33"/>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級別</w:t>
            </w:r>
          </w:p>
        </w:tc>
        <w:tc>
          <w:tcPr>
            <w:tcW w:w="851" w:type="dxa"/>
            <w:shd w:val="clear" w:color="auto" w:fill="EAF1DD" w:themeFill="accent3" w:themeFillTint="33"/>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修</w:t>
            </w:r>
            <w:r w:rsidR="0001642B" w:rsidRPr="00567B30">
              <w:rPr>
                <w:rFonts w:hAnsi="標楷體" w:hint="eastAsia"/>
                <w:spacing w:val="-20"/>
                <w:kern w:val="0"/>
                <w:sz w:val="28"/>
                <w:szCs w:val="28"/>
              </w:rPr>
              <w:t>定</w:t>
            </w:r>
          </w:p>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次序</w:t>
            </w:r>
          </w:p>
        </w:tc>
        <w:tc>
          <w:tcPr>
            <w:tcW w:w="992" w:type="dxa"/>
            <w:shd w:val="clear" w:color="auto" w:fill="EAF1DD" w:themeFill="accent3" w:themeFillTint="33"/>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修</w:t>
            </w:r>
            <w:r w:rsidR="0001642B" w:rsidRPr="00567B30">
              <w:rPr>
                <w:rFonts w:hAnsi="標楷體" w:hint="eastAsia"/>
                <w:spacing w:val="-20"/>
                <w:kern w:val="0"/>
                <w:sz w:val="28"/>
                <w:szCs w:val="28"/>
              </w:rPr>
              <w:t>定</w:t>
            </w:r>
          </w:p>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年分</w:t>
            </w:r>
          </w:p>
        </w:tc>
        <w:tc>
          <w:tcPr>
            <w:tcW w:w="1417" w:type="dxa"/>
            <w:shd w:val="clear" w:color="auto" w:fill="EAF1DD" w:themeFill="accent3" w:themeFillTint="33"/>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proofErr w:type="gramStart"/>
            <w:r w:rsidRPr="00567B30">
              <w:rPr>
                <w:rFonts w:hAnsi="標楷體" w:hint="eastAsia"/>
                <w:spacing w:val="-20"/>
                <w:kern w:val="0"/>
                <w:sz w:val="28"/>
                <w:szCs w:val="28"/>
              </w:rPr>
              <w:t>總扣分</w:t>
            </w:r>
            <w:proofErr w:type="gramEnd"/>
          </w:p>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項目(A)</w:t>
            </w:r>
          </w:p>
        </w:tc>
        <w:tc>
          <w:tcPr>
            <w:tcW w:w="1134" w:type="dxa"/>
            <w:shd w:val="clear" w:color="auto" w:fill="EAF1DD" w:themeFill="accent3" w:themeFillTint="33"/>
            <w:noWrap/>
            <w:vAlign w:val="center"/>
            <w:hideMark/>
          </w:tcPr>
          <w:p w:rsidR="00C44BAF" w:rsidRPr="00567B30" w:rsidRDefault="00ED4607" w:rsidP="00C44BAF">
            <w:pPr>
              <w:kinsoku w:val="0"/>
              <w:adjustRightInd w:val="0"/>
              <w:ind w:leftChars="-20" w:left="-68" w:rightChars="-16" w:right="-54"/>
              <w:jc w:val="center"/>
              <w:rPr>
                <w:rFonts w:hAnsi="標楷體"/>
                <w:spacing w:val="-20"/>
                <w:kern w:val="0"/>
                <w:sz w:val="28"/>
                <w:szCs w:val="28"/>
              </w:rPr>
            </w:pPr>
            <w:r>
              <w:rPr>
                <w:rFonts w:hAnsi="標楷體" w:hint="eastAsia"/>
                <w:spacing w:val="-20"/>
                <w:kern w:val="0"/>
                <w:sz w:val="28"/>
                <w:szCs w:val="28"/>
              </w:rPr>
              <w:t>扣減</w:t>
            </w:r>
            <w:r w:rsidR="00C44BAF" w:rsidRPr="00567B30">
              <w:rPr>
                <w:rFonts w:hAnsi="標楷體" w:hint="eastAsia"/>
                <w:spacing w:val="-20"/>
                <w:kern w:val="0"/>
                <w:sz w:val="28"/>
                <w:szCs w:val="28"/>
              </w:rPr>
              <w:t>41分之項目(B)</w:t>
            </w:r>
          </w:p>
        </w:tc>
        <w:tc>
          <w:tcPr>
            <w:tcW w:w="1843" w:type="dxa"/>
            <w:shd w:val="clear" w:color="auto" w:fill="EAF1DD" w:themeFill="accent3" w:themeFillTint="33"/>
            <w:noWrap/>
            <w:vAlign w:val="center"/>
            <w:hideMark/>
          </w:tcPr>
          <w:p w:rsidR="00C44BAF" w:rsidRPr="00567B30" w:rsidRDefault="00ED4607" w:rsidP="00C44BAF">
            <w:pPr>
              <w:kinsoku w:val="0"/>
              <w:adjustRightInd w:val="0"/>
              <w:ind w:leftChars="-20" w:left="-68" w:rightChars="-16" w:right="-54"/>
              <w:jc w:val="center"/>
              <w:rPr>
                <w:rFonts w:hAnsi="標楷體"/>
                <w:spacing w:val="-20"/>
                <w:kern w:val="0"/>
                <w:sz w:val="28"/>
                <w:szCs w:val="28"/>
              </w:rPr>
            </w:pPr>
            <w:r>
              <w:rPr>
                <w:rFonts w:hAnsi="標楷體" w:hint="eastAsia"/>
                <w:spacing w:val="-20"/>
                <w:kern w:val="0"/>
                <w:sz w:val="28"/>
                <w:szCs w:val="28"/>
              </w:rPr>
              <w:t>扣減</w:t>
            </w:r>
            <w:r w:rsidR="00C44BAF" w:rsidRPr="00567B30">
              <w:rPr>
                <w:rFonts w:hAnsi="標楷體" w:hint="eastAsia"/>
                <w:spacing w:val="-20"/>
                <w:kern w:val="0"/>
                <w:sz w:val="28"/>
                <w:szCs w:val="28"/>
              </w:rPr>
              <w:t>41分項目</w:t>
            </w:r>
          </w:p>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之占</w:t>
            </w:r>
            <w:r w:rsidR="004C1CF4">
              <w:rPr>
                <w:rFonts w:hAnsi="標楷體" w:hint="eastAsia"/>
                <w:spacing w:val="-20"/>
                <w:kern w:val="0"/>
                <w:sz w:val="28"/>
                <w:szCs w:val="28"/>
              </w:rPr>
              <w:t>比</w:t>
            </w:r>
            <w:r w:rsidRPr="00567B30">
              <w:rPr>
                <w:rFonts w:hAnsi="標楷體" w:hint="eastAsia"/>
                <w:spacing w:val="-20"/>
                <w:kern w:val="0"/>
                <w:sz w:val="28"/>
                <w:szCs w:val="28"/>
              </w:rPr>
              <w:t>(B/A)</w:t>
            </w:r>
          </w:p>
        </w:tc>
      </w:tr>
      <w:tr w:rsidR="00567B30" w:rsidRPr="00567B30" w:rsidTr="00C44BAF">
        <w:trPr>
          <w:trHeight w:val="396"/>
        </w:trPr>
        <w:tc>
          <w:tcPr>
            <w:tcW w:w="1134" w:type="dxa"/>
            <w:vMerge w:val="restart"/>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乙</w:t>
            </w:r>
          </w:p>
        </w:tc>
        <w:tc>
          <w:tcPr>
            <w:tcW w:w="851" w:type="dxa"/>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1</w:t>
            </w:r>
          </w:p>
        </w:tc>
        <w:tc>
          <w:tcPr>
            <w:tcW w:w="992" w:type="dxa"/>
            <w:shd w:val="clear" w:color="auto" w:fill="auto"/>
            <w:noWrap/>
            <w:vAlign w:val="center"/>
            <w:hideMark/>
          </w:tcPr>
          <w:p w:rsidR="00C44BAF" w:rsidRPr="00567B30" w:rsidRDefault="00C44BAF" w:rsidP="00C44BAF">
            <w:pPr>
              <w:kinsoku w:val="0"/>
              <w:adjustRightInd w:val="0"/>
              <w:ind w:leftChars="-20" w:left="-68" w:rightChars="16" w:right="54"/>
              <w:jc w:val="right"/>
              <w:rPr>
                <w:rFonts w:hAnsi="標楷體"/>
                <w:spacing w:val="-20"/>
                <w:kern w:val="0"/>
                <w:sz w:val="28"/>
                <w:szCs w:val="28"/>
              </w:rPr>
            </w:pPr>
            <w:r w:rsidRPr="00567B30">
              <w:rPr>
                <w:rFonts w:hAnsi="標楷體" w:hint="eastAsia"/>
                <w:spacing w:val="-20"/>
                <w:kern w:val="0"/>
                <w:sz w:val="28"/>
                <w:szCs w:val="28"/>
              </w:rPr>
              <w:t>95</w:t>
            </w:r>
          </w:p>
        </w:tc>
        <w:tc>
          <w:tcPr>
            <w:tcW w:w="1417"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94</w:t>
            </w:r>
          </w:p>
        </w:tc>
        <w:tc>
          <w:tcPr>
            <w:tcW w:w="1134"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65</w:t>
            </w:r>
          </w:p>
        </w:tc>
        <w:tc>
          <w:tcPr>
            <w:tcW w:w="1843"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69%</w:t>
            </w:r>
          </w:p>
        </w:tc>
      </w:tr>
      <w:tr w:rsidR="00567B30" w:rsidRPr="00567B30" w:rsidTr="00C44BAF">
        <w:trPr>
          <w:trHeight w:val="396"/>
        </w:trPr>
        <w:tc>
          <w:tcPr>
            <w:tcW w:w="1134" w:type="dxa"/>
            <w:vMerge/>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p>
        </w:tc>
        <w:tc>
          <w:tcPr>
            <w:tcW w:w="851" w:type="dxa"/>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2</w:t>
            </w:r>
          </w:p>
        </w:tc>
        <w:tc>
          <w:tcPr>
            <w:tcW w:w="992" w:type="dxa"/>
            <w:shd w:val="clear" w:color="auto" w:fill="auto"/>
            <w:noWrap/>
            <w:vAlign w:val="center"/>
            <w:hideMark/>
          </w:tcPr>
          <w:p w:rsidR="00C44BAF" w:rsidRPr="00567B30" w:rsidRDefault="00C44BAF" w:rsidP="00C44BAF">
            <w:pPr>
              <w:kinsoku w:val="0"/>
              <w:adjustRightInd w:val="0"/>
              <w:ind w:leftChars="-20" w:left="-68" w:rightChars="16" w:right="54"/>
              <w:jc w:val="right"/>
              <w:rPr>
                <w:rFonts w:hAnsi="標楷體"/>
                <w:spacing w:val="-20"/>
                <w:kern w:val="0"/>
                <w:sz w:val="28"/>
                <w:szCs w:val="28"/>
              </w:rPr>
            </w:pPr>
            <w:r w:rsidRPr="00567B30">
              <w:rPr>
                <w:rFonts w:hAnsi="標楷體" w:hint="eastAsia"/>
                <w:spacing w:val="-20"/>
                <w:kern w:val="0"/>
                <w:sz w:val="28"/>
                <w:szCs w:val="28"/>
              </w:rPr>
              <w:t>100</w:t>
            </w:r>
          </w:p>
        </w:tc>
        <w:tc>
          <w:tcPr>
            <w:tcW w:w="1417"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56</w:t>
            </w:r>
          </w:p>
        </w:tc>
        <w:tc>
          <w:tcPr>
            <w:tcW w:w="1134"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21</w:t>
            </w:r>
          </w:p>
        </w:tc>
        <w:tc>
          <w:tcPr>
            <w:tcW w:w="1843"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38%</w:t>
            </w:r>
          </w:p>
        </w:tc>
      </w:tr>
      <w:tr w:rsidR="00567B30" w:rsidRPr="00567B30" w:rsidTr="00C44BAF">
        <w:trPr>
          <w:trHeight w:val="396"/>
        </w:trPr>
        <w:tc>
          <w:tcPr>
            <w:tcW w:w="1134" w:type="dxa"/>
            <w:vMerge w:val="restart"/>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丙</w:t>
            </w:r>
          </w:p>
        </w:tc>
        <w:tc>
          <w:tcPr>
            <w:tcW w:w="851" w:type="dxa"/>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1</w:t>
            </w:r>
          </w:p>
        </w:tc>
        <w:tc>
          <w:tcPr>
            <w:tcW w:w="992" w:type="dxa"/>
            <w:shd w:val="clear" w:color="auto" w:fill="auto"/>
            <w:noWrap/>
            <w:vAlign w:val="center"/>
            <w:hideMark/>
          </w:tcPr>
          <w:p w:rsidR="00C44BAF" w:rsidRPr="00567B30" w:rsidRDefault="00C44BAF" w:rsidP="00C44BAF">
            <w:pPr>
              <w:kinsoku w:val="0"/>
              <w:adjustRightInd w:val="0"/>
              <w:ind w:leftChars="-20" w:left="-68" w:rightChars="16" w:right="54"/>
              <w:jc w:val="right"/>
              <w:rPr>
                <w:rFonts w:hAnsi="標楷體"/>
                <w:spacing w:val="-20"/>
                <w:kern w:val="0"/>
                <w:sz w:val="28"/>
                <w:szCs w:val="28"/>
              </w:rPr>
            </w:pPr>
            <w:r w:rsidRPr="00567B30">
              <w:rPr>
                <w:rFonts w:hAnsi="標楷體" w:hint="eastAsia"/>
                <w:spacing w:val="-20"/>
                <w:kern w:val="0"/>
                <w:sz w:val="28"/>
                <w:szCs w:val="28"/>
              </w:rPr>
              <w:t>95</w:t>
            </w:r>
          </w:p>
        </w:tc>
        <w:tc>
          <w:tcPr>
            <w:tcW w:w="1417"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94</w:t>
            </w:r>
          </w:p>
        </w:tc>
        <w:tc>
          <w:tcPr>
            <w:tcW w:w="1134"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65</w:t>
            </w:r>
          </w:p>
        </w:tc>
        <w:tc>
          <w:tcPr>
            <w:tcW w:w="1843"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69%</w:t>
            </w:r>
          </w:p>
        </w:tc>
      </w:tr>
      <w:tr w:rsidR="00567B30" w:rsidRPr="00567B30" w:rsidTr="00C44BAF">
        <w:trPr>
          <w:trHeight w:val="396"/>
        </w:trPr>
        <w:tc>
          <w:tcPr>
            <w:tcW w:w="1134" w:type="dxa"/>
            <w:vMerge/>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p>
        </w:tc>
        <w:tc>
          <w:tcPr>
            <w:tcW w:w="851" w:type="dxa"/>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2</w:t>
            </w:r>
          </w:p>
        </w:tc>
        <w:tc>
          <w:tcPr>
            <w:tcW w:w="992" w:type="dxa"/>
            <w:shd w:val="clear" w:color="auto" w:fill="auto"/>
            <w:noWrap/>
            <w:vAlign w:val="center"/>
            <w:hideMark/>
          </w:tcPr>
          <w:p w:rsidR="00C44BAF" w:rsidRPr="00567B30" w:rsidRDefault="00C44BAF" w:rsidP="00C44BAF">
            <w:pPr>
              <w:kinsoku w:val="0"/>
              <w:adjustRightInd w:val="0"/>
              <w:ind w:leftChars="-20" w:left="-68" w:rightChars="16" w:right="54"/>
              <w:jc w:val="right"/>
              <w:rPr>
                <w:rFonts w:hAnsi="標楷體"/>
                <w:spacing w:val="-20"/>
                <w:kern w:val="0"/>
                <w:sz w:val="28"/>
                <w:szCs w:val="28"/>
              </w:rPr>
            </w:pPr>
            <w:r w:rsidRPr="00567B30">
              <w:rPr>
                <w:rFonts w:hAnsi="標楷體" w:hint="eastAsia"/>
                <w:spacing w:val="-20"/>
                <w:kern w:val="0"/>
                <w:sz w:val="28"/>
                <w:szCs w:val="28"/>
              </w:rPr>
              <w:t>100</w:t>
            </w:r>
          </w:p>
        </w:tc>
        <w:tc>
          <w:tcPr>
            <w:tcW w:w="1417"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56</w:t>
            </w:r>
          </w:p>
        </w:tc>
        <w:tc>
          <w:tcPr>
            <w:tcW w:w="1134"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21</w:t>
            </w:r>
          </w:p>
        </w:tc>
        <w:tc>
          <w:tcPr>
            <w:tcW w:w="1843"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38%</w:t>
            </w:r>
          </w:p>
        </w:tc>
      </w:tr>
      <w:tr w:rsidR="00567B30" w:rsidRPr="00567B30" w:rsidTr="00C44BAF">
        <w:trPr>
          <w:trHeight w:val="396"/>
        </w:trPr>
        <w:tc>
          <w:tcPr>
            <w:tcW w:w="1134" w:type="dxa"/>
            <w:vMerge/>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p>
        </w:tc>
        <w:tc>
          <w:tcPr>
            <w:tcW w:w="851" w:type="dxa"/>
            <w:shd w:val="clear" w:color="auto" w:fill="auto"/>
            <w:noWrap/>
            <w:vAlign w:val="center"/>
            <w:hideMark/>
          </w:tcPr>
          <w:p w:rsidR="00C44BAF" w:rsidRPr="00567B30" w:rsidRDefault="00C44BAF" w:rsidP="00C44BAF">
            <w:pPr>
              <w:kinsoku w:val="0"/>
              <w:adjustRightInd w:val="0"/>
              <w:ind w:leftChars="-20" w:left="-68" w:rightChars="-16" w:right="-54"/>
              <w:jc w:val="center"/>
              <w:rPr>
                <w:rFonts w:hAnsi="標楷體"/>
                <w:spacing w:val="-20"/>
                <w:kern w:val="0"/>
                <w:sz w:val="28"/>
                <w:szCs w:val="28"/>
              </w:rPr>
            </w:pPr>
            <w:r w:rsidRPr="00567B30">
              <w:rPr>
                <w:rFonts w:hAnsi="標楷體" w:hint="eastAsia"/>
                <w:spacing w:val="-20"/>
                <w:kern w:val="0"/>
                <w:sz w:val="28"/>
                <w:szCs w:val="28"/>
              </w:rPr>
              <w:t>3</w:t>
            </w:r>
          </w:p>
        </w:tc>
        <w:tc>
          <w:tcPr>
            <w:tcW w:w="992" w:type="dxa"/>
            <w:shd w:val="clear" w:color="auto" w:fill="auto"/>
            <w:noWrap/>
            <w:vAlign w:val="center"/>
            <w:hideMark/>
          </w:tcPr>
          <w:p w:rsidR="00C44BAF" w:rsidRPr="00567B30" w:rsidRDefault="00C44BAF" w:rsidP="00C44BAF">
            <w:pPr>
              <w:kinsoku w:val="0"/>
              <w:adjustRightInd w:val="0"/>
              <w:ind w:leftChars="-20" w:left="-68" w:rightChars="16" w:right="54"/>
              <w:jc w:val="right"/>
              <w:rPr>
                <w:rFonts w:hAnsi="標楷體"/>
                <w:spacing w:val="-20"/>
                <w:kern w:val="0"/>
                <w:sz w:val="28"/>
                <w:szCs w:val="28"/>
              </w:rPr>
            </w:pPr>
            <w:r w:rsidRPr="00567B30">
              <w:rPr>
                <w:rFonts w:hAnsi="標楷體" w:hint="eastAsia"/>
                <w:spacing w:val="-20"/>
                <w:kern w:val="0"/>
                <w:sz w:val="28"/>
                <w:szCs w:val="28"/>
              </w:rPr>
              <w:t>104</w:t>
            </w:r>
          </w:p>
        </w:tc>
        <w:tc>
          <w:tcPr>
            <w:tcW w:w="1417"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56</w:t>
            </w:r>
          </w:p>
        </w:tc>
        <w:tc>
          <w:tcPr>
            <w:tcW w:w="1134"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22</w:t>
            </w:r>
          </w:p>
        </w:tc>
        <w:tc>
          <w:tcPr>
            <w:tcW w:w="1843" w:type="dxa"/>
            <w:shd w:val="clear" w:color="auto" w:fill="auto"/>
            <w:noWrap/>
            <w:vAlign w:val="center"/>
            <w:hideMark/>
          </w:tcPr>
          <w:p w:rsidR="00C44BAF" w:rsidRPr="00567B30" w:rsidRDefault="00C44BAF" w:rsidP="00C44BAF">
            <w:pPr>
              <w:kinsoku w:val="0"/>
              <w:adjustRightInd w:val="0"/>
              <w:ind w:leftChars="-20" w:left="-68" w:rightChars="36" w:right="122"/>
              <w:jc w:val="right"/>
              <w:rPr>
                <w:rFonts w:hAnsi="標楷體"/>
                <w:spacing w:val="-20"/>
                <w:kern w:val="0"/>
                <w:sz w:val="28"/>
                <w:szCs w:val="28"/>
              </w:rPr>
            </w:pPr>
            <w:r w:rsidRPr="00567B30">
              <w:rPr>
                <w:rFonts w:hAnsi="標楷體" w:hint="eastAsia"/>
                <w:spacing w:val="-20"/>
                <w:kern w:val="0"/>
                <w:sz w:val="28"/>
                <w:szCs w:val="28"/>
              </w:rPr>
              <w:t>39%</w:t>
            </w:r>
          </w:p>
        </w:tc>
      </w:tr>
    </w:tbl>
    <w:p w:rsidR="00C44BAF" w:rsidRPr="00567B30" w:rsidRDefault="00C44BAF" w:rsidP="00C44BAF">
      <w:pPr>
        <w:pStyle w:val="11"/>
        <w:kinsoku w:val="0"/>
        <w:spacing w:afterLines="50" w:after="228" w:line="320" w:lineRule="exact"/>
        <w:ind w:leftChars="124" w:left="422" w:firstLineChars="328" w:firstLine="853"/>
        <w:rPr>
          <w:rFonts w:hAnsi="標楷體"/>
          <w:sz w:val="24"/>
          <w:szCs w:val="24"/>
        </w:rPr>
      </w:pPr>
      <w:r w:rsidRPr="00567B30">
        <w:rPr>
          <w:rFonts w:hAnsi="標楷體"/>
          <w:sz w:val="24"/>
          <w:szCs w:val="24"/>
        </w:rPr>
        <w:t>資料來源：</w:t>
      </w:r>
      <w:r w:rsidRPr="00567B30">
        <w:rPr>
          <w:rFonts w:hAnsi="標楷體" w:hint="eastAsia"/>
          <w:sz w:val="24"/>
          <w:szCs w:val="24"/>
        </w:rPr>
        <w:t>勞動</w:t>
      </w:r>
      <w:r w:rsidRPr="00567B30">
        <w:rPr>
          <w:rFonts w:hAnsi="標楷體"/>
          <w:sz w:val="24"/>
          <w:szCs w:val="24"/>
        </w:rPr>
        <w:t>部。</w:t>
      </w:r>
    </w:p>
    <w:p w:rsidR="00C44BAF" w:rsidRPr="00567B30" w:rsidRDefault="00C44BAF" w:rsidP="00703583">
      <w:pPr>
        <w:pStyle w:val="3"/>
        <w:numPr>
          <w:ilvl w:val="2"/>
          <w:numId w:val="1"/>
        </w:numPr>
        <w:spacing w:line="460" w:lineRule="exact"/>
      </w:pPr>
      <w:r w:rsidRPr="00567B30">
        <w:rPr>
          <w:rFonts w:hint="eastAsia"/>
        </w:rPr>
        <w:t>據本院諮詢學者指出，現行術科考試之衛生評分標準，大幅降低</w:t>
      </w:r>
      <w:r w:rsidR="00ED4607">
        <w:rPr>
          <w:rFonts w:hint="eastAsia"/>
        </w:rPr>
        <w:t>扣減</w:t>
      </w:r>
      <w:r w:rsidRPr="00567B30">
        <w:rPr>
          <w:rFonts w:hint="eastAsia"/>
        </w:rPr>
        <w:t>41分項目，且調降</w:t>
      </w:r>
      <w:r w:rsidR="00ED4607">
        <w:rPr>
          <w:rFonts w:hint="eastAsia"/>
        </w:rPr>
        <w:t>扣</w:t>
      </w:r>
      <w:r w:rsidRPr="00567B30">
        <w:rPr>
          <w:rFonts w:hint="eastAsia"/>
        </w:rPr>
        <w:t>分標準項目中，更有多項係屬易產生交叉</w:t>
      </w:r>
      <w:r w:rsidR="0001642B" w:rsidRPr="00567B30">
        <w:rPr>
          <w:rFonts w:hint="eastAsia"/>
        </w:rPr>
        <w:t>污</w:t>
      </w:r>
      <w:r w:rsidRPr="00567B30">
        <w:rPr>
          <w:rFonts w:hint="eastAsia"/>
        </w:rPr>
        <w:t>染問題之行為</w:t>
      </w:r>
      <w:r w:rsidR="0001642B" w:rsidRPr="00567B30">
        <w:rPr>
          <w:rFonts w:hint="eastAsia"/>
        </w:rPr>
        <w:t>，</w:t>
      </w:r>
      <w:r w:rsidRPr="00567B30">
        <w:rPr>
          <w:rFonts w:hint="eastAsia"/>
        </w:rPr>
        <w:t>顯見相較過往，現行術科衛生評分標準有從嚴格轉為</w:t>
      </w:r>
      <w:r w:rsidRPr="00567B30">
        <w:rPr>
          <w:rFonts w:hint="eastAsia"/>
        </w:rPr>
        <w:lastRenderedPageBreak/>
        <w:t>寬鬆</w:t>
      </w:r>
      <w:r w:rsidR="0001642B" w:rsidRPr="00567B30">
        <w:rPr>
          <w:rFonts w:hint="eastAsia"/>
        </w:rPr>
        <w:t>等</w:t>
      </w:r>
      <w:r w:rsidRPr="00567B30">
        <w:rPr>
          <w:rFonts w:hint="eastAsia"/>
        </w:rPr>
        <w:t>情，</w:t>
      </w:r>
      <w:r w:rsidR="0001642B" w:rsidRPr="00567B30">
        <w:rPr>
          <w:rFonts w:hint="eastAsia"/>
        </w:rPr>
        <w:t>其</w:t>
      </w:r>
      <w:r w:rsidRPr="00567B30">
        <w:rPr>
          <w:rFonts w:hint="eastAsia"/>
        </w:rPr>
        <w:t>具體</w:t>
      </w:r>
      <w:proofErr w:type="gramStart"/>
      <w:r w:rsidRPr="00567B30">
        <w:rPr>
          <w:rFonts w:hint="eastAsia"/>
        </w:rPr>
        <w:t>意見摘述如下</w:t>
      </w:r>
      <w:proofErr w:type="gramEnd"/>
      <w:r w:rsidRPr="00567B30">
        <w:rPr>
          <w:rFonts w:hint="eastAsia"/>
        </w:rPr>
        <w:t>：</w:t>
      </w:r>
    </w:p>
    <w:p w:rsidR="00C44BAF" w:rsidRPr="00567B30" w:rsidRDefault="00C44BAF" w:rsidP="00703583">
      <w:pPr>
        <w:pStyle w:val="4"/>
        <w:numPr>
          <w:ilvl w:val="3"/>
          <w:numId w:val="1"/>
        </w:numPr>
        <w:spacing w:line="460" w:lineRule="exact"/>
      </w:pPr>
      <w:r w:rsidRPr="00567B30">
        <w:rPr>
          <w:rFonts w:hint="eastAsia"/>
        </w:rPr>
        <w:t>為避免交叉污染，舊制的檢定，設有衛生講習之規定，教導受檢定者，</w:t>
      </w:r>
      <w:r w:rsidR="008C09D6" w:rsidRPr="00567B30">
        <w:rPr>
          <w:rFonts w:hAnsi="標楷體" w:hint="eastAsia"/>
        </w:rPr>
        <w:t>確實掌握「分時、分類、分段處理食物」的原則，明確規劃各時段應執行之任務，並區分清楚各處理流程，以有效防止因水槽不足而導致之交叉污染。</w:t>
      </w:r>
      <w:r w:rsidRPr="00567B30">
        <w:rPr>
          <w:rFonts w:hint="eastAsia"/>
        </w:rPr>
        <w:t>低</w:t>
      </w:r>
      <w:r w:rsidR="0001642B" w:rsidRPr="00567B30">
        <w:rPr>
          <w:rFonts w:hint="eastAsia"/>
        </w:rPr>
        <w:t>污</w:t>
      </w:r>
      <w:r w:rsidRPr="00567B30">
        <w:rPr>
          <w:rFonts w:hint="eastAsia"/>
        </w:rPr>
        <w:t>染者</w:t>
      </w:r>
      <w:r w:rsidR="0001642B" w:rsidRPr="00567B30">
        <w:rPr>
          <w:rFonts w:hint="eastAsia"/>
        </w:rPr>
        <w:t>要</w:t>
      </w:r>
      <w:r w:rsidRPr="00567B30">
        <w:rPr>
          <w:rFonts w:hint="eastAsia"/>
        </w:rPr>
        <w:t>先行處理，高</w:t>
      </w:r>
      <w:r w:rsidR="0001642B" w:rsidRPr="00567B30">
        <w:rPr>
          <w:rFonts w:hint="eastAsia"/>
        </w:rPr>
        <w:t>污</w:t>
      </w:r>
      <w:r w:rsidRPr="00567B30">
        <w:rPr>
          <w:rFonts w:hint="eastAsia"/>
        </w:rPr>
        <w:t>染者後行處理。每進行下一個不同動作時，必須</w:t>
      </w:r>
      <w:r w:rsidR="004C1CF4">
        <w:rPr>
          <w:rFonts w:hint="eastAsia"/>
        </w:rPr>
        <w:t>澈底</w:t>
      </w:r>
      <w:r w:rsidRPr="00567B30">
        <w:rPr>
          <w:rFonts w:hint="eastAsia"/>
        </w:rPr>
        <w:t>將雙手洗淨，以避免交叉污染。生熟食必須要確實分開處理，且各類食物必須用各類砧板</w:t>
      </w:r>
      <w:r w:rsidR="0001642B" w:rsidRPr="00567B30">
        <w:rPr>
          <w:rFonts w:hint="eastAsia"/>
        </w:rPr>
        <w:t>作業</w:t>
      </w:r>
      <w:r w:rsidRPr="00567B30">
        <w:rPr>
          <w:rFonts w:hint="eastAsia"/>
        </w:rPr>
        <w:t>，以避免交叉污染。</w:t>
      </w:r>
    </w:p>
    <w:p w:rsidR="00C44BAF" w:rsidRPr="00BE4B02" w:rsidRDefault="00C44BAF" w:rsidP="00703583">
      <w:pPr>
        <w:pStyle w:val="4"/>
        <w:numPr>
          <w:ilvl w:val="3"/>
          <w:numId w:val="1"/>
        </w:numPr>
        <w:spacing w:line="460" w:lineRule="exact"/>
        <w:rPr>
          <w:spacing w:val="-4"/>
        </w:rPr>
      </w:pPr>
      <w:r w:rsidRPr="00BE4B02">
        <w:rPr>
          <w:rFonts w:hint="eastAsia"/>
          <w:spacing w:val="-4"/>
        </w:rPr>
        <w:t>舊制之優點，前階段有衛生講習，受檢定者衛生操作觀念落實。衛生評分</w:t>
      </w:r>
      <w:r w:rsidR="00ED4607">
        <w:rPr>
          <w:rFonts w:hint="eastAsia"/>
          <w:spacing w:val="-4"/>
        </w:rPr>
        <w:t>扣減</w:t>
      </w:r>
      <w:r w:rsidRPr="00BE4B02">
        <w:rPr>
          <w:rFonts w:hint="eastAsia"/>
          <w:spacing w:val="-4"/>
        </w:rPr>
        <w:t>41分者</w:t>
      </w:r>
      <w:r w:rsidR="0001642B" w:rsidRPr="00BE4B02">
        <w:rPr>
          <w:rFonts w:hint="eastAsia"/>
          <w:spacing w:val="-4"/>
        </w:rPr>
        <w:t>計</w:t>
      </w:r>
      <w:r w:rsidRPr="00BE4B02">
        <w:rPr>
          <w:rFonts w:hint="eastAsia"/>
          <w:spacing w:val="-4"/>
        </w:rPr>
        <w:t>有64項。因為衛生教育落實，</w:t>
      </w:r>
      <w:proofErr w:type="gramStart"/>
      <w:r w:rsidR="00944F9A" w:rsidRPr="00BE4B02">
        <w:rPr>
          <w:rFonts w:hint="eastAsia"/>
          <w:spacing w:val="-4"/>
        </w:rPr>
        <w:t>報檢者</w:t>
      </w:r>
      <w:proofErr w:type="gramEnd"/>
      <w:r w:rsidRPr="00BE4B02">
        <w:rPr>
          <w:rFonts w:hint="eastAsia"/>
          <w:spacing w:val="-4"/>
        </w:rPr>
        <w:t>都深知衛生操作的重要性。</w:t>
      </w:r>
    </w:p>
    <w:p w:rsidR="00C44BAF" w:rsidRPr="00567B30" w:rsidRDefault="00C44BAF" w:rsidP="00703583">
      <w:pPr>
        <w:pStyle w:val="4"/>
        <w:numPr>
          <w:ilvl w:val="3"/>
          <w:numId w:val="1"/>
        </w:numPr>
        <w:spacing w:line="460" w:lineRule="exact"/>
      </w:pPr>
      <w:r w:rsidRPr="00567B30">
        <w:rPr>
          <w:rFonts w:hint="eastAsia"/>
        </w:rPr>
        <w:t>新制衛生評分</w:t>
      </w:r>
      <w:r w:rsidR="00ED4607">
        <w:rPr>
          <w:rFonts w:hint="eastAsia"/>
        </w:rPr>
        <w:t>扣減</w:t>
      </w:r>
      <w:r w:rsidRPr="00567B30">
        <w:rPr>
          <w:rFonts w:hint="eastAsia"/>
        </w:rPr>
        <w:t>41分者僅有2</w:t>
      </w:r>
      <w:r w:rsidR="000838B2">
        <w:rPr>
          <w:rFonts w:hint="eastAsia"/>
        </w:rPr>
        <w:t>1</w:t>
      </w:r>
      <w:r w:rsidRPr="00567B30">
        <w:rPr>
          <w:rFonts w:hint="eastAsia"/>
        </w:rPr>
        <w:t>項，同時又取消了衛生講習，</w:t>
      </w:r>
      <w:proofErr w:type="gramStart"/>
      <w:r w:rsidRPr="00567B30">
        <w:rPr>
          <w:rFonts w:hint="eastAsia"/>
        </w:rPr>
        <w:t>嚴格、</w:t>
      </w:r>
      <w:proofErr w:type="gramEnd"/>
      <w:r w:rsidRPr="00567B30">
        <w:rPr>
          <w:rFonts w:hint="eastAsia"/>
        </w:rPr>
        <w:t>寬鬆一比較就顯現出來。現在報考中餐烹調以不須衛生講習</w:t>
      </w:r>
      <w:r w:rsidR="0001642B" w:rsidRPr="00567B30">
        <w:rPr>
          <w:rFonts w:hint="eastAsia"/>
        </w:rPr>
        <w:t>時數規定</w:t>
      </w:r>
      <w:r w:rsidRPr="00567B30">
        <w:rPr>
          <w:rFonts w:hint="eastAsia"/>
        </w:rPr>
        <w:t>，且有交叉</w:t>
      </w:r>
      <w:r w:rsidR="0001642B" w:rsidRPr="00567B30">
        <w:rPr>
          <w:rFonts w:hint="eastAsia"/>
        </w:rPr>
        <w:t>污染</w:t>
      </w:r>
      <w:r w:rsidRPr="00567B30">
        <w:rPr>
          <w:rFonts w:hint="eastAsia"/>
        </w:rPr>
        <w:t>情事也不一定會</w:t>
      </w:r>
      <w:r w:rsidR="00ED4607">
        <w:rPr>
          <w:rFonts w:hint="eastAsia"/>
        </w:rPr>
        <w:t>因扣減</w:t>
      </w:r>
      <w:r w:rsidRPr="00567B30">
        <w:rPr>
          <w:rFonts w:hint="eastAsia"/>
        </w:rPr>
        <w:t>41分</w:t>
      </w:r>
      <w:r w:rsidR="00ED4607">
        <w:rPr>
          <w:rFonts w:hint="eastAsia"/>
        </w:rPr>
        <w:t>而</w:t>
      </w:r>
      <w:r w:rsidRPr="00567B30">
        <w:rPr>
          <w:rFonts w:hint="eastAsia"/>
        </w:rPr>
        <w:t>出局（詳如下表）。檢定考試從嚴格轉為寬鬆。</w:t>
      </w:r>
    </w:p>
    <w:p w:rsidR="00C44BAF" w:rsidRPr="00567B30" w:rsidRDefault="00C44BAF" w:rsidP="00C44BAF">
      <w:pPr>
        <w:pStyle w:val="a4"/>
        <w:ind w:left="1843" w:hanging="480"/>
        <w:jc w:val="center"/>
        <w:rPr>
          <w:rFonts w:hAnsi="標楷體"/>
          <w:spacing w:val="-14"/>
        </w:rPr>
      </w:pPr>
      <w:r w:rsidRPr="00567B30">
        <w:rPr>
          <w:rFonts w:hAnsi="標楷體" w:hint="eastAsia"/>
          <w:spacing w:val="-14"/>
        </w:rPr>
        <w:t>中餐烹調職類術科衛生監評標準（與交叉</w:t>
      </w:r>
      <w:r w:rsidR="0001642B" w:rsidRPr="00567B30">
        <w:rPr>
          <w:rFonts w:hAnsi="標楷體" w:hint="eastAsia"/>
          <w:spacing w:val="-14"/>
        </w:rPr>
        <w:t>污染</w:t>
      </w:r>
      <w:r w:rsidRPr="00567B30">
        <w:rPr>
          <w:rFonts w:hAnsi="標楷體" w:hint="eastAsia"/>
          <w:spacing w:val="-14"/>
        </w:rPr>
        <w:t>相關）</w:t>
      </w:r>
    </w:p>
    <w:tbl>
      <w:tblPr>
        <w:tblStyle w:val="afc"/>
        <w:tblW w:w="7229" w:type="dxa"/>
        <w:tblInd w:w="1555" w:type="dxa"/>
        <w:tblLayout w:type="fixed"/>
        <w:tblLook w:val="0000" w:firstRow="0" w:lastRow="0" w:firstColumn="0" w:lastColumn="0" w:noHBand="0" w:noVBand="0"/>
      </w:tblPr>
      <w:tblGrid>
        <w:gridCol w:w="1275"/>
        <w:gridCol w:w="4678"/>
        <w:gridCol w:w="1276"/>
      </w:tblGrid>
      <w:tr w:rsidR="00567B30" w:rsidRPr="00567B30" w:rsidTr="00C44BAF">
        <w:trPr>
          <w:trHeight w:val="118"/>
          <w:tblHeader/>
        </w:trPr>
        <w:tc>
          <w:tcPr>
            <w:tcW w:w="1275" w:type="dxa"/>
            <w:shd w:val="clear" w:color="auto" w:fill="EAF1DD" w:themeFill="accent3" w:themeFillTint="33"/>
            <w:vAlign w:val="center"/>
          </w:tcPr>
          <w:p w:rsidR="00C44BAF" w:rsidRPr="00567B30" w:rsidRDefault="00C44BAF" w:rsidP="00C44BAF">
            <w:pPr>
              <w:kinsoku w:val="0"/>
              <w:adjustRightInd w:val="0"/>
              <w:spacing w:line="360" w:lineRule="exact"/>
              <w:ind w:leftChars="-20" w:left="-68" w:rightChars="-16" w:right="-54"/>
              <w:jc w:val="center"/>
              <w:rPr>
                <w:rFonts w:hAnsi="標楷體"/>
                <w:spacing w:val="-20"/>
                <w:kern w:val="0"/>
                <w:sz w:val="28"/>
                <w:szCs w:val="28"/>
              </w:rPr>
            </w:pPr>
            <w:r w:rsidRPr="00567B30">
              <w:rPr>
                <w:rFonts w:hAnsi="標楷體" w:hint="eastAsia"/>
                <w:spacing w:val="-20"/>
                <w:kern w:val="0"/>
                <w:sz w:val="28"/>
                <w:szCs w:val="28"/>
              </w:rPr>
              <w:t>項目</w:t>
            </w:r>
          </w:p>
        </w:tc>
        <w:tc>
          <w:tcPr>
            <w:tcW w:w="4678" w:type="dxa"/>
            <w:shd w:val="clear" w:color="auto" w:fill="EAF1DD" w:themeFill="accent3" w:themeFillTint="33"/>
            <w:vAlign w:val="center"/>
          </w:tcPr>
          <w:p w:rsidR="00C44BAF" w:rsidRPr="00567B30" w:rsidRDefault="00C44BAF" w:rsidP="00C44BAF">
            <w:pPr>
              <w:kinsoku w:val="0"/>
              <w:adjustRightInd w:val="0"/>
              <w:spacing w:line="360" w:lineRule="exact"/>
              <w:jc w:val="center"/>
              <w:rPr>
                <w:rFonts w:hAnsi="標楷體"/>
                <w:spacing w:val="-20"/>
                <w:kern w:val="0"/>
                <w:sz w:val="28"/>
                <w:szCs w:val="28"/>
              </w:rPr>
            </w:pPr>
            <w:r w:rsidRPr="00567B30">
              <w:rPr>
                <w:rFonts w:hAnsi="標楷體" w:hint="eastAsia"/>
                <w:spacing w:val="-20"/>
                <w:kern w:val="0"/>
                <w:sz w:val="28"/>
                <w:szCs w:val="28"/>
              </w:rPr>
              <w:t>監評內容</w:t>
            </w:r>
          </w:p>
        </w:tc>
        <w:tc>
          <w:tcPr>
            <w:tcW w:w="1276" w:type="dxa"/>
            <w:shd w:val="clear" w:color="auto" w:fill="EAF1DD" w:themeFill="accent3" w:themeFillTint="33"/>
            <w:vAlign w:val="center"/>
          </w:tcPr>
          <w:p w:rsidR="00C44BAF" w:rsidRPr="00567B30" w:rsidRDefault="00C44BAF" w:rsidP="00C44BAF">
            <w:pPr>
              <w:kinsoku w:val="0"/>
              <w:adjustRightInd w:val="0"/>
              <w:spacing w:line="360" w:lineRule="exact"/>
              <w:jc w:val="center"/>
              <w:rPr>
                <w:rFonts w:hAnsi="標楷體"/>
                <w:spacing w:val="-20"/>
                <w:kern w:val="0"/>
                <w:sz w:val="28"/>
                <w:szCs w:val="28"/>
              </w:rPr>
            </w:pPr>
            <w:r w:rsidRPr="00567B30">
              <w:rPr>
                <w:rFonts w:hAnsi="標楷體" w:hint="eastAsia"/>
                <w:spacing w:val="-20"/>
                <w:kern w:val="0"/>
                <w:sz w:val="28"/>
                <w:szCs w:val="28"/>
              </w:rPr>
              <w:t>扣分標準</w:t>
            </w:r>
          </w:p>
        </w:tc>
      </w:tr>
      <w:tr w:rsidR="00567B30" w:rsidRPr="00567B30" w:rsidTr="00C44BAF">
        <w:trPr>
          <w:trHeight w:val="686"/>
        </w:trPr>
        <w:tc>
          <w:tcPr>
            <w:tcW w:w="1275" w:type="dxa"/>
            <w:vMerge w:val="restart"/>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r w:rsidRPr="00567B30">
              <w:rPr>
                <w:rFonts w:hAnsi="標楷體" w:hint="eastAsia"/>
                <w:spacing w:val="-20"/>
                <w:kern w:val="0"/>
                <w:sz w:val="28"/>
                <w:szCs w:val="28"/>
              </w:rPr>
              <w:t>切割(</w:t>
            </w:r>
            <w:proofErr w:type="gramStart"/>
            <w:r w:rsidRPr="00567B30">
              <w:rPr>
                <w:rFonts w:hAnsi="標楷體" w:hint="eastAsia"/>
                <w:spacing w:val="-20"/>
                <w:kern w:val="0"/>
                <w:sz w:val="28"/>
                <w:szCs w:val="28"/>
              </w:rPr>
              <w:t>Ｃ</w:t>
            </w:r>
            <w:proofErr w:type="gramEnd"/>
            <w:r w:rsidRPr="00567B30">
              <w:rPr>
                <w:rFonts w:hAnsi="標楷體" w:hint="eastAsia"/>
                <w:spacing w:val="-20"/>
                <w:kern w:val="0"/>
                <w:sz w:val="28"/>
                <w:szCs w:val="28"/>
              </w:rPr>
              <w:t>）</w:t>
            </w:r>
          </w:p>
        </w:tc>
        <w:tc>
          <w:tcPr>
            <w:tcW w:w="4678" w:type="dxa"/>
            <w:vAlign w:val="center"/>
          </w:tcPr>
          <w:p w:rsidR="00C44BAF" w:rsidRPr="00567B30" w:rsidRDefault="00C44BAF" w:rsidP="00AD0631">
            <w:pPr>
              <w:pStyle w:val="afd"/>
              <w:numPr>
                <w:ilvl w:val="0"/>
                <w:numId w:val="41"/>
              </w:numPr>
              <w:kinsoku w:val="0"/>
              <w:adjustRightInd w:val="0"/>
              <w:spacing w:line="260" w:lineRule="exact"/>
              <w:ind w:leftChars="0" w:left="246" w:rightChars="-24" w:right="-82" w:hanging="307"/>
              <w:jc w:val="left"/>
              <w:rPr>
                <w:rFonts w:hAnsi="標楷體"/>
                <w:spacing w:val="-4"/>
                <w:kern w:val="0"/>
                <w:sz w:val="26"/>
                <w:szCs w:val="26"/>
              </w:rPr>
            </w:pPr>
            <w:r w:rsidRPr="00567B30">
              <w:rPr>
                <w:rFonts w:hAnsi="標楷體" w:hint="eastAsia"/>
                <w:spacing w:val="-4"/>
                <w:kern w:val="0"/>
                <w:sz w:val="26"/>
                <w:szCs w:val="26"/>
              </w:rPr>
              <w:t>洗滌妥當之食物，未分類置</w:t>
            </w:r>
            <w:proofErr w:type="gramStart"/>
            <w:r w:rsidRPr="00567B30">
              <w:rPr>
                <w:rFonts w:hAnsi="標楷體" w:hint="eastAsia"/>
                <w:spacing w:val="-4"/>
                <w:kern w:val="0"/>
                <w:sz w:val="26"/>
                <w:szCs w:val="26"/>
              </w:rPr>
              <w:t>於盛物盤</w:t>
            </w:r>
            <w:proofErr w:type="gramEnd"/>
            <w:r w:rsidRPr="00567B30">
              <w:rPr>
                <w:rFonts w:hAnsi="標楷體" w:hint="eastAsia"/>
                <w:spacing w:val="-4"/>
                <w:kern w:val="0"/>
                <w:sz w:val="26"/>
                <w:szCs w:val="26"/>
              </w:rPr>
              <w:t>或容器內者。</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20分</w:t>
            </w:r>
          </w:p>
        </w:tc>
      </w:tr>
      <w:tr w:rsidR="00567B30" w:rsidRPr="00567B30" w:rsidTr="00C44BAF">
        <w:trPr>
          <w:trHeight w:val="468"/>
        </w:trPr>
        <w:tc>
          <w:tcPr>
            <w:tcW w:w="1275" w:type="dxa"/>
            <w:vMerge/>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p>
        </w:tc>
        <w:tc>
          <w:tcPr>
            <w:tcW w:w="4678" w:type="dxa"/>
            <w:vAlign w:val="center"/>
          </w:tcPr>
          <w:p w:rsidR="00C44BAF" w:rsidRPr="00567B30" w:rsidRDefault="00C44BAF" w:rsidP="00AD0631">
            <w:pPr>
              <w:pStyle w:val="afd"/>
              <w:numPr>
                <w:ilvl w:val="0"/>
                <w:numId w:val="41"/>
              </w:numPr>
              <w:kinsoku w:val="0"/>
              <w:adjustRightInd w:val="0"/>
              <w:spacing w:line="260" w:lineRule="exact"/>
              <w:ind w:leftChars="0" w:left="232" w:rightChars="-24" w:right="-82" w:hanging="293"/>
              <w:jc w:val="left"/>
              <w:rPr>
                <w:rFonts w:hAnsi="標楷體"/>
                <w:spacing w:val="-4"/>
                <w:kern w:val="0"/>
                <w:sz w:val="26"/>
                <w:szCs w:val="26"/>
              </w:rPr>
            </w:pPr>
            <w:r w:rsidRPr="00567B30">
              <w:rPr>
                <w:rFonts w:hAnsi="標楷體" w:hint="eastAsia"/>
                <w:spacing w:val="-4"/>
                <w:kern w:val="0"/>
                <w:sz w:val="26"/>
                <w:szCs w:val="26"/>
              </w:rPr>
              <w:t>切割生食</w:t>
            </w:r>
            <w:proofErr w:type="gramStart"/>
            <w:r w:rsidRPr="00567B30">
              <w:rPr>
                <w:rFonts w:hAnsi="標楷體" w:hint="eastAsia"/>
                <w:spacing w:val="-4"/>
                <w:kern w:val="0"/>
                <w:sz w:val="26"/>
                <w:szCs w:val="26"/>
              </w:rPr>
              <w:t>食</w:t>
            </w:r>
            <w:proofErr w:type="gramEnd"/>
            <w:r w:rsidRPr="00567B30">
              <w:rPr>
                <w:rFonts w:hAnsi="標楷體" w:hint="eastAsia"/>
                <w:spacing w:val="-4"/>
                <w:kern w:val="0"/>
                <w:sz w:val="26"/>
                <w:szCs w:val="26"/>
              </w:rPr>
              <w:t>材，未依下列先後順序處理者：乾貨→加工食品類→加工食品類→蔬果類→牛羊肉→豬肉→雞鴨肉→蛋類→水產類。</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30分</w:t>
            </w:r>
          </w:p>
        </w:tc>
      </w:tr>
      <w:tr w:rsidR="00567B30" w:rsidRPr="00567B30" w:rsidTr="00C44BAF">
        <w:trPr>
          <w:trHeight w:val="1317"/>
        </w:trPr>
        <w:tc>
          <w:tcPr>
            <w:tcW w:w="1275" w:type="dxa"/>
            <w:vMerge/>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p>
        </w:tc>
        <w:tc>
          <w:tcPr>
            <w:tcW w:w="4678" w:type="dxa"/>
            <w:vAlign w:val="center"/>
          </w:tcPr>
          <w:p w:rsidR="00C44BAF" w:rsidRPr="00567B30" w:rsidRDefault="00C44BAF" w:rsidP="00AD0631">
            <w:pPr>
              <w:pStyle w:val="afd"/>
              <w:numPr>
                <w:ilvl w:val="0"/>
                <w:numId w:val="41"/>
              </w:numPr>
              <w:kinsoku w:val="0"/>
              <w:adjustRightInd w:val="0"/>
              <w:spacing w:line="260" w:lineRule="exact"/>
              <w:ind w:leftChars="0" w:left="232" w:rightChars="-24" w:right="-82" w:hanging="293"/>
              <w:jc w:val="left"/>
              <w:rPr>
                <w:rFonts w:hAnsi="標楷體"/>
                <w:spacing w:val="-4"/>
                <w:kern w:val="0"/>
                <w:sz w:val="26"/>
                <w:szCs w:val="26"/>
              </w:rPr>
            </w:pPr>
            <w:r w:rsidRPr="00567B30">
              <w:rPr>
                <w:rFonts w:hAnsi="標楷體" w:hint="eastAsia"/>
                <w:spacing w:val="-4"/>
                <w:kern w:val="0"/>
                <w:sz w:val="26"/>
                <w:szCs w:val="26"/>
              </w:rPr>
              <w:t>切割按流程但因</w:t>
            </w:r>
            <w:proofErr w:type="gramStart"/>
            <w:r w:rsidRPr="00567B30">
              <w:rPr>
                <w:rFonts w:hAnsi="標楷體" w:hint="eastAsia"/>
                <w:spacing w:val="-4"/>
                <w:kern w:val="0"/>
                <w:sz w:val="26"/>
                <w:szCs w:val="26"/>
              </w:rPr>
              <w:t>漏切某</w:t>
            </w:r>
            <w:proofErr w:type="gramEnd"/>
            <w:r w:rsidRPr="00567B30">
              <w:rPr>
                <w:rFonts w:hAnsi="標楷體" w:hint="eastAsia"/>
                <w:spacing w:val="-4"/>
                <w:kern w:val="0"/>
                <w:sz w:val="26"/>
                <w:szCs w:val="26"/>
              </w:rPr>
              <w:t>類食材欲更正時，向監評人員報告後，處理後續補救步驟（應將刀、砧板洗淨拭乾消毒後始更正切割）。</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15分</w:t>
            </w:r>
          </w:p>
        </w:tc>
      </w:tr>
      <w:tr w:rsidR="00567B30" w:rsidRPr="00567B30" w:rsidTr="00C44BAF">
        <w:trPr>
          <w:trHeight w:val="713"/>
        </w:trPr>
        <w:tc>
          <w:tcPr>
            <w:tcW w:w="1275" w:type="dxa"/>
            <w:vMerge/>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p>
        </w:tc>
        <w:tc>
          <w:tcPr>
            <w:tcW w:w="4678" w:type="dxa"/>
            <w:vAlign w:val="center"/>
          </w:tcPr>
          <w:p w:rsidR="00C44BAF" w:rsidRPr="00703583" w:rsidRDefault="00C44BAF" w:rsidP="00AD0631">
            <w:pPr>
              <w:pStyle w:val="afd"/>
              <w:numPr>
                <w:ilvl w:val="0"/>
                <w:numId w:val="41"/>
              </w:numPr>
              <w:kinsoku w:val="0"/>
              <w:adjustRightInd w:val="0"/>
              <w:spacing w:line="260" w:lineRule="exact"/>
              <w:ind w:leftChars="0" w:left="232" w:rightChars="-24" w:right="-82" w:hanging="293"/>
              <w:jc w:val="left"/>
              <w:rPr>
                <w:rFonts w:hAnsi="標楷體"/>
                <w:spacing w:val="-4"/>
                <w:kern w:val="0"/>
                <w:sz w:val="26"/>
                <w:szCs w:val="26"/>
              </w:rPr>
            </w:pPr>
            <w:r w:rsidRPr="00703583">
              <w:rPr>
                <w:rFonts w:hAnsi="標楷體" w:hint="eastAsia"/>
                <w:spacing w:val="-4"/>
                <w:kern w:val="0"/>
                <w:sz w:val="26"/>
                <w:szCs w:val="26"/>
              </w:rPr>
              <w:t>切割妥當之</w:t>
            </w:r>
            <w:proofErr w:type="gramStart"/>
            <w:r w:rsidRPr="00703583">
              <w:rPr>
                <w:rFonts w:hAnsi="標楷體" w:hint="eastAsia"/>
                <w:spacing w:val="-4"/>
                <w:kern w:val="0"/>
                <w:sz w:val="26"/>
                <w:szCs w:val="26"/>
              </w:rPr>
              <w:t>食材未分類</w:t>
            </w:r>
            <w:proofErr w:type="gramEnd"/>
            <w:r w:rsidRPr="00703583">
              <w:rPr>
                <w:rFonts w:hAnsi="標楷體" w:hint="eastAsia"/>
                <w:spacing w:val="-4"/>
                <w:kern w:val="0"/>
                <w:sz w:val="26"/>
                <w:szCs w:val="26"/>
              </w:rPr>
              <w:t>置</w:t>
            </w:r>
            <w:proofErr w:type="gramStart"/>
            <w:r w:rsidRPr="00703583">
              <w:rPr>
                <w:rFonts w:hAnsi="標楷體" w:hint="eastAsia"/>
                <w:spacing w:val="-4"/>
                <w:kern w:val="0"/>
                <w:sz w:val="26"/>
                <w:szCs w:val="26"/>
              </w:rPr>
              <w:t>於盛物</w:t>
            </w:r>
            <w:proofErr w:type="gramEnd"/>
            <w:r w:rsidRPr="00703583">
              <w:rPr>
                <w:rFonts w:hAnsi="標楷體" w:hint="eastAsia"/>
                <w:spacing w:val="-4"/>
                <w:kern w:val="0"/>
                <w:sz w:val="26"/>
                <w:szCs w:val="26"/>
              </w:rPr>
              <w:t>盤或容器內者（汆燙熟後不同類可併放）。</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20分</w:t>
            </w:r>
          </w:p>
        </w:tc>
      </w:tr>
      <w:tr w:rsidR="00567B30" w:rsidRPr="00567B30" w:rsidTr="00C44BAF">
        <w:trPr>
          <w:trHeight w:val="782"/>
        </w:trPr>
        <w:tc>
          <w:tcPr>
            <w:tcW w:w="1275" w:type="dxa"/>
            <w:vMerge/>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p>
        </w:tc>
        <w:tc>
          <w:tcPr>
            <w:tcW w:w="4678" w:type="dxa"/>
            <w:vAlign w:val="center"/>
          </w:tcPr>
          <w:p w:rsidR="00C44BAF" w:rsidRPr="00567B30" w:rsidRDefault="00C44BAF" w:rsidP="00AD0631">
            <w:pPr>
              <w:pStyle w:val="afd"/>
              <w:numPr>
                <w:ilvl w:val="0"/>
                <w:numId w:val="41"/>
              </w:numPr>
              <w:kinsoku w:val="0"/>
              <w:adjustRightInd w:val="0"/>
              <w:spacing w:line="260" w:lineRule="exact"/>
              <w:ind w:leftChars="0" w:left="232" w:rightChars="-24" w:right="-82" w:hanging="293"/>
              <w:jc w:val="left"/>
              <w:rPr>
                <w:rFonts w:hAnsi="標楷體"/>
                <w:spacing w:val="-4"/>
                <w:kern w:val="0"/>
                <w:sz w:val="26"/>
                <w:szCs w:val="26"/>
              </w:rPr>
            </w:pPr>
            <w:r w:rsidRPr="00567B30">
              <w:rPr>
                <w:rFonts w:hAnsi="標楷體" w:hint="eastAsia"/>
                <w:spacing w:val="-4"/>
                <w:kern w:val="0"/>
                <w:sz w:val="26"/>
                <w:szCs w:val="26"/>
              </w:rPr>
              <w:t>每一類切割過程後及切割完成後未將砧板、刀及手</w:t>
            </w:r>
            <w:r w:rsidR="004C1CF4">
              <w:rPr>
                <w:rFonts w:hAnsi="標楷體" w:hint="eastAsia"/>
                <w:spacing w:val="-4"/>
                <w:kern w:val="0"/>
                <w:sz w:val="26"/>
                <w:szCs w:val="26"/>
              </w:rPr>
              <w:t>澈底</w:t>
            </w:r>
            <w:r w:rsidRPr="00567B30">
              <w:rPr>
                <w:rFonts w:hAnsi="標楷體" w:hint="eastAsia"/>
                <w:spacing w:val="-4"/>
                <w:kern w:val="0"/>
                <w:sz w:val="26"/>
                <w:szCs w:val="26"/>
              </w:rPr>
              <w:t>洗淨者。</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20分</w:t>
            </w:r>
          </w:p>
        </w:tc>
      </w:tr>
      <w:tr w:rsidR="00567B30" w:rsidRPr="00567B30" w:rsidTr="00C44BAF">
        <w:trPr>
          <w:trHeight w:val="326"/>
        </w:trPr>
        <w:tc>
          <w:tcPr>
            <w:tcW w:w="1275" w:type="dxa"/>
            <w:vMerge/>
            <w:vAlign w:val="center"/>
          </w:tcPr>
          <w:p w:rsidR="00C44BAF" w:rsidRPr="00567B30" w:rsidRDefault="00C44BAF" w:rsidP="00C44BAF">
            <w:pPr>
              <w:kinsoku w:val="0"/>
              <w:adjustRightInd w:val="0"/>
              <w:spacing w:line="360" w:lineRule="exact"/>
              <w:ind w:leftChars="-28" w:left="-95" w:rightChars="-8" w:right="-27" w:firstLineChars="10" w:firstLine="26"/>
              <w:rPr>
                <w:rFonts w:hAnsi="標楷體"/>
                <w:spacing w:val="-20"/>
                <w:kern w:val="0"/>
                <w:sz w:val="28"/>
                <w:szCs w:val="28"/>
              </w:rPr>
            </w:pPr>
          </w:p>
        </w:tc>
        <w:tc>
          <w:tcPr>
            <w:tcW w:w="4678" w:type="dxa"/>
            <w:vAlign w:val="center"/>
          </w:tcPr>
          <w:p w:rsidR="00C44BAF" w:rsidRPr="00567B30" w:rsidRDefault="00C44BAF" w:rsidP="00AD0631">
            <w:pPr>
              <w:pStyle w:val="afd"/>
              <w:numPr>
                <w:ilvl w:val="0"/>
                <w:numId w:val="41"/>
              </w:numPr>
              <w:kinsoku w:val="0"/>
              <w:adjustRightInd w:val="0"/>
              <w:spacing w:line="260" w:lineRule="exact"/>
              <w:ind w:leftChars="0" w:left="232" w:rightChars="-24" w:right="-82" w:hanging="293"/>
              <w:jc w:val="left"/>
              <w:rPr>
                <w:rFonts w:hAnsi="標楷體"/>
                <w:spacing w:val="-4"/>
                <w:kern w:val="0"/>
                <w:sz w:val="26"/>
                <w:szCs w:val="26"/>
              </w:rPr>
            </w:pPr>
            <w:r w:rsidRPr="00567B30">
              <w:rPr>
                <w:rFonts w:hAnsi="標楷體" w:hint="eastAsia"/>
                <w:spacing w:val="-4"/>
                <w:kern w:val="0"/>
                <w:sz w:val="26"/>
                <w:szCs w:val="26"/>
              </w:rPr>
              <w:t>蛋之處理程序未依下列順序處理者：洗滌</w:t>
            </w:r>
            <w:proofErr w:type="gramStart"/>
            <w:r w:rsidRPr="00567B30">
              <w:rPr>
                <w:rFonts w:hAnsi="標楷體" w:hint="eastAsia"/>
                <w:spacing w:val="-4"/>
                <w:kern w:val="0"/>
                <w:sz w:val="26"/>
                <w:szCs w:val="26"/>
              </w:rPr>
              <w:t>好之蛋</w:t>
            </w:r>
            <w:proofErr w:type="gramEnd"/>
            <w:r w:rsidRPr="00567B30">
              <w:rPr>
                <w:rFonts w:hAnsi="標楷體" w:hint="eastAsia"/>
                <w:spacing w:val="-4"/>
                <w:kern w:val="0"/>
                <w:sz w:val="26"/>
                <w:szCs w:val="26"/>
              </w:rPr>
              <w:t>→用手</w:t>
            </w:r>
            <w:proofErr w:type="gramStart"/>
            <w:r w:rsidRPr="00567B30">
              <w:rPr>
                <w:rFonts w:hAnsi="標楷體" w:hint="eastAsia"/>
                <w:spacing w:val="-4"/>
                <w:kern w:val="0"/>
                <w:sz w:val="26"/>
                <w:szCs w:val="26"/>
              </w:rPr>
              <w:t>持蛋→敲</w:t>
            </w:r>
            <w:proofErr w:type="gramEnd"/>
            <w:r w:rsidRPr="00567B30">
              <w:rPr>
                <w:rFonts w:hAnsi="標楷體" w:hint="eastAsia"/>
                <w:spacing w:val="-4"/>
                <w:kern w:val="0"/>
                <w:sz w:val="26"/>
                <w:szCs w:val="26"/>
              </w:rPr>
              <w:t>於乾淨</w:t>
            </w:r>
            <w:proofErr w:type="gramStart"/>
            <w:r w:rsidRPr="00567B30">
              <w:rPr>
                <w:rFonts w:hAnsi="標楷體" w:hint="eastAsia"/>
                <w:spacing w:val="-4"/>
                <w:kern w:val="0"/>
                <w:sz w:val="26"/>
                <w:szCs w:val="26"/>
              </w:rPr>
              <w:t>配料碗外</w:t>
            </w:r>
            <w:proofErr w:type="gramEnd"/>
            <w:r w:rsidRPr="00567B30">
              <w:rPr>
                <w:rFonts w:hAnsi="標楷體" w:hint="eastAsia"/>
                <w:spacing w:val="-4"/>
                <w:kern w:val="0"/>
                <w:sz w:val="26"/>
                <w:szCs w:val="26"/>
              </w:rPr>
              <w:t>緣（可為裝蛋之容器）→剝開蛋殼→將蛋放入第二個配料碗內→檢視</w:t>
            </w:r>
            <w:proofErr w:type="gramStart"/>
            <w:r w:rsidRPr="00567B30">
              <w:rPr>
                <w:rFonts w:hAnsi="標楷體" w:hint="eastAsia"/>
                <w:spacing w:val="-4"/>
                <w:kern w:val="0"/>
                <w:sz w:val="26"/>
                <w:szCs w:val="26"/>
              </w:rPr>
              <w:t>蛋有無</w:t>
            </w:r>
            <w:proofErr w:type="gramEnd"/>
            <w:r w:rsidRPr="00567B30">
              <w:rPr>
                <w:rFonts w:hAnsi="標楷體" w:hint="eastAsia"/>
                <w:spacing w:val="-4"/>
                <w:kern w:val="0"/>
                <w:sz w:val="26"/>
                <w:szCs w:val="26"/>
              </w:rPr>
              <w:t>腐壞，集中於第三配料碗內→烹調處理。</w:t>
            </w:r>
          </w:p>
        </w:tc>
        <w:tc>
          <w:tcPr>
            <w:tcW w:w="1276" w:type="dxa"/>
            <w:vAlign w:val="center"/>
          </w:tcPr>
          <w:p w:rsidR="00C44BAF" w:rsidRPr="00567B30" w:rsidRDefault="00C44BAF" w:rsidP="00AD0631">
            <w:pPr>
              <w:kinsoku w:val="0"/>
              <w:adjustRightInd w:val="0"/>
              <w:spacing w:line="260" w:lineRule="exact"/>
              <w:ind w:rightChars="-24" w:right="-82"/>
              <w:jc w:val="right"/>
              <w:rPr>
                <w:rFonts w:hAnsi="標楷體"/>
                <w:spacing w:val="-20"/>
                <w:kern w:val="0"/>
                <w:sz w:val="24"/>
                <w:szCs w:val="28"/>
              </w:rPr>
            </w:pPr>
            <w:r w:rsidRPr="00567B30">
              <w:rPr>
                <w:rFonts w:hAnsi="標楷體" w:hint="eastAsia"/>
                <w:spacing w:val="-20"/>
                <w:kern w:val="0"/>
                <w:sz w:val="24"/>
                <w:szCs w:val="28"/>
              </w:rPr>
              <w:t>20分</w:t>
            </w:r>
          </w:p>
        </w:tc>
      </w:tr>
    </w:tbl>
    <w:p w:rsidR="00C44BAF" w:rsidRPr="00567B30" w:rsidRDefault="00C44BAF" w:rsidP="00C44BAF">
      <w:pPr>
        <w:pStyle w:val="11"/>
        <w:kinsoku w:val="0"/>
        <w:spacing w:afterLines="50" w:after="228" w:line="320" w:lineRule="exact"/>
        <w:ind w:leftChars="124" w:left="422" w:firstLineChars="436" w:firstLine="1134"/>
        <w:rPr>
          <w:rFonts w:hAnsi="標楷體"/>
          <w:sz w:val="24"/>
          <w:szCs w:val="24"/>
        </w:rPr>
      </w:pPr>
      <w:r w:rsidRPr="00567B30">
        <w:rPr>
          <w:rFonts w:hAnsi="標楷體"/>
          <w:sz w:val="24"/>
          <w:szCs w:val="24"/>
        </w:rPr>
        <w:t>資料來源：</w:t>
      </w:r>
      <w:r w:rsidRPr="00567B30">
        <w:rPr>
          <w:rFonts w:hAnsi="標楷體" w:hint="eastAsia"/>
          <w:sz w:val="24"/>
          <w:szCs w:val="24"/>
        </w:rPr>
        <w:t>勞動</w:t>
      </w:r>
      <w:r w:rsidRPr="00567B30">
        <w:rPr>
          <w:rFonts w:hAnsi="標楷體"/>
          <w:sz w:val="24"/>
          <w:szCs w:val="24"/>
        </w:rPr>
        <w:t>部。</w:t>
      </w:r>
    </w:p>
    <w:p w:rsidR="00C44BAF" w:rsidRPr="00567B30" w:rsidRDefault="00C44BAF" w:rsidP="00AD0631">
      <w:pPr>
        <w:pStyle w:val="3"/>
        <w:numPr>
          <w:ilvl w:val="2"/>
          <w:numId w:val="1"/>
        </w:numPr>
        <w:spacing w:line="456" w:lineRule="exact"/>
      </w:pPr>
      <w:r w:rsidRPr="00567B30">
        <w:rPr>
          <w:rFonts w:hint="eastAsia"/>
        </w:rPr>
        <w:t>針對前揭術科衛生評分標準扣分項目調降一事，</w:t>
      </w:r>
      <w:r w:rsidR="00756685" w:rsidRPr="00567B30">
        <w:rPr>
          <w:rFonts w:hint="eastAsia"/>
        </w:rPr>
        <w:t>經</w:t>
      </w:r>
      <w:proofErr w:type="gramStart"/>
      <w:r w:rsidRPr="00567B30">
        <w:rPr>
          <w:rFonts w:hint="eastAsia"/>
        </w:rPr>
        <w:t>詢</w:t>
      </w:r>
      <w:proofErr w:type="gramEnd"/>
      <w:r w:rsidRPr="00567B30">
        <w:rPr>
          <w:rFonts w:hint="eastAsia"/>
        </w:rPr>
        <w:t>據勞動部表示：「餐廚烹調相關技能檢定於術科之衛生項目評分</w:t>
      </w:r>
      <w:r w:rsidR="00ED4607">
        <w:rPr>
          <w:rFonts w:hint="eastAsia"/>
        </w:rPr>
        <w:t>扣減</w:t>
      </w:r>
      <w:r w:rsidRPr="00567B30">
        <w:rPr>
          <w:rFonts w:hint="eastAsia"/>
        </w:rPr>
        <w:t>41分者，由舊制之6</w:t>
      </w:r>
      <w:r w:rsidR="004E0234" w:rsidRPr="00567B30">
        <w:rPr>
          <w:rFonts w:hint="eastAsia"/>
        </w:rPr>
        <w:t>5</w:t>
      </w:r>
      <w:r w:rsidRPr="00567B30">
        <w:rPr>
          <w:rFonts w:hint="eastAsia"/>
        </w:rPr>
        <w:t>項下修為2</w:t>
      </w:r>
      <w:r w:rsidR="004E0234" w:rsidRPr="00567B30">
        <w:rPr>
          <w:rFonts w:hint="eastAsia"/>
        </w:rPr>
        <w:t>1</w:t>
      </w:r>
      <w:r w:rsidRPr="00567B30">
        <w:rPr>
          <w:rFonts w:hint="eastAsia"/>
        </w:rPr>
        <w:t>項，確有類似情事，舊制術科試題衛生項目評分標準扣</w:t>
      </w:r>
      <w:r w:rsidR="00ED4607">
        <w:rPr>
          <w:rFonts w:hint="eastAsia"/>
        </w:rPr>
        <w:t>減</w:t>
      </w:r>
      <w:r w:rsidRPr="00567B30">
        <w:rPr>
          <w:rFonts w:hint="eastAsia"/>
        </w:rPr>
        <w:t>41分之部分項目不甚合理，有失比例</w:t>
      </w:r>
      <w:proofErr w:type="gramStart"/>
      <w:r w:rsidRPr="00567B30">
        <w:rPr>
          <w:rFonts w:hint="eastAsia"/>
        </w:rPr>
        <w:t>原則且扣分</w:t>
      </w:r>
      <w:proofErr w:type="gramEnd"/>
      <w:r w:rsidRPr="00567B30">
        <w:rPr>
          <w:rFonts w:hint="eastAsia"/>
        </w:rPr>
        <w:t>過當之情形，例如：測試前準備作業、點名過程未摘除手錶等情事，即</w:t>
      </w:r>
      <w:r w:rsidR="00ED4607">
        <w:rPr>
          <w:rFonts w:hint="eastAsia"/>
        </w:rPr>
        <w:t>扣減</w:t>
      </w:r>
      <w:r w:rsidRPr="00567B30">
        <w:rPr>
          <w:rFonts w:hint="eastAsia"/>
        </w:rPr>
        <w:t>41分，影響應檢人權益，故滾動檢討修正扣分標準之合理性及整</w:t>
      </w:r>
      <w:proofErr w:type="gramStart"/>
      <w:r w:rsidRPr="00567B30">
        <w:rPr>
          <w:rFonts w:hint="eastAsia"/>
        </w:rPr>
        <w:t>併</w:t>
      </w:r>
      <w:proofErr w:type="gramEnd"/>
      <w:r w:rsidRPr="00567B30">
        <w:rPr>
          <w:rFonts w:hint="eastAsia"/>
        </w:rPr>
        <w:t>扣分項目，</w:t>
      </w:r>
      <w:proofErr w:type="gramStart"/>
      <w:r w:rsidR="00312D48">
        <w:rPr>
          <w:rFonts w:hint="eastAsia"/>
        </w:rPr>
        <w:t>致</w:t>
      </w:r>
      <w:r w:rsidRPr="00567B30">
        <w:rPr>
          <w:rFonts w:hint="eastAsia"/>
        </w:rPr>
        <w:t>總</w:t>
      </w:r>
      <w:proofErr w:type="gramEnd"/>
      <w:r w:rsidRPr="00567B30">
        <w:rPr>
          <w:rFonts w:hint="eastAsia"/>
        </w:rPr>
        <w:t>扣分</w:t>
      </w:r>
      <w:proofErr w:type="gramStart"/>
      <w:r w:rsidRPr="00567B30">
        <w:rPr>
          <w:rFonts w:hint="eastAsia"/>
        </w:rPr>
        <w:t>項目與</w:t>
      </w:r>
      <w:r w:rsidR="00ED4607">
        <w:rPr>
          <w:rFonts w:hint="eastAsia"/>
        </w:rPr>
        <w:t>扣</w:t>
      </w:r>
      <w:proofErr w:type="gramEnd"/>
      <w:r w:rsidR="00ED4607">
        <w:rPr>
          <w:rFonts w:hint="eastAsia"/>
        </w:rPr>
        <w:t>減</w:t>
      </w:r>
      <w:r w:rsidRPr="00567B30">
        <w:rPr>
          <w:rFonts w:hint="eastAsia"/>
        </w:rPr>
        <w:t>41分項目</w:t>
      </w:r>
      <w:r w:rsidR="00756685" w:rsidRPr="00567B30">
        <w:rPr>
          <w:rFonts w:hint="eastAsia"/>
        </w:rPr>
        <w:t>，</w:t>
      </w:r>
      <w:r w:rsidRPr="00567B30">
        <w:rPr>
          <w:rFonts w:hint="eastAsia"/>
        </w:rPr>
        <w:t>皆有所減少。」、「有關</w:t>
      </w:r>
      <w:r w:rsidR="00ED4607">
        <w:rPr>
          <w:rFonts w:hint="eastAsia"/>
        </w:rPr>
        <w:t>扣減</w:t>
      </w:r>
      <w:r w:rsidRPr="00567B30">
        <w:rPr>
          <w:rFonts w:hint="eastAsia"/>
        </w:rPr>
        <w:t>41分項目</w:t>
      </w:r>
      <w:r w:rsidR="00756685" w:rsidRPr="00567B30">
        <w:rPr>
          <w:rFonts w:hint="eastAsia"/>
        </w:rPr>
        <w:t>與</w:t>
      </w:r>
      <w:r w:rsidRPr="00567B30">
        <w:rPr>
          <w:rFonts w:hint="eastAsia"/>
        </w:rPr>
        <w:t>衛生無關或原本試場規則有的則不重複律定，或依據比例原則調整扣分，都透過產業界、官方、學界組成命題委員討論決議。」該部</w:t>
      </w:r>
      <w:r w:rsidR="00756685" w:rsidRPr="00567B30">
        <w:rPr>
          <w:rFonts w:hint="eastAsia"/>
        </w:rPr>
        <w:t>進一步</w:t>
      </w:r>
      <w:r w:rsidRPr="00567B30">
        <w:rPr>
          <w:rFonts w:hint="eastAsia"/>
        </w:rPr>
        <w:t>說明修正情形如下：</w:t>
      </w:r>
    </w:p>
    <w:p w:rsidR="00C44BAF" w:rsidRPr="00567B30" w:rsidRDefault="00C44BAF" w:rsidP="00AD0631">
      <w:pPr>
        <w:pStyle w:val="4"/>
        <w:numPr>
          <w:ilvl w:val="3"/>
          <w:numId w:val="1"/>
        </w:numPr>
        <w:spacing w:line="456" w:lineRule="exact"/>
      </w:pPr>
      <w:r w:rsidRPr="00567B30">
        <w:rPr>
          <w:rFonts w:hint="eastAsia"/>
        </w:rPr>
        <w:t>新</w:t>
      </w:r>
      <w:r w:rsidR="004E0234" w:rsidRPr="00567B30">
        <w:rPr>
          <w:rFonts w:hint="eastAsia"/>
        </w:rPr>
        <w:t>制（100年版）</w:t>
      </w:r>
      <w:r w:rsidRPr="00567B30">
        <w:rPr>
          <w:rFonts w:hint="eastAsia"/>
        </w:rPr>
        <w:t>試題中衛生評分標準項目總數雖有減少之趨勢(由94項減為56項)，惟經逐一檢視各項內容，主要原因係將與食品衛生安全無直接關聯，而係以維持試場秩序為目的之項目刪除(如：場區內四處遊走、打架滋事、辱罵監評、攜帶其他食物、相互交談、未於時限內完成成品、協助他人完成成品或調整換材料、將檢定器材攜出場外、使用禁止之工具、向他人請教製作方法、通訊器材未關機等)，並將部分項目另規範於應</w:t>
      </w:r>
      <w:r w:rsidRPr="00567B30">
        <w:rPr>
          <w:rFonts w:hint="eastAsia"/>
        </w:rPr>
        <w:lastRenderedPageBreak/>
        <w:t>檢人須知內容中，如有違反則不得進入考場、不得繼續應檢或不予計分。</w:t>
      </w:r>
      <w:proofErr w:type="gramStart"/>
      <w:r w:rsidRPr="00567B30">
        <w:rPr>
          <w:rFonts w:hint="eastAsia"/>
        </w:rPr>
        <w:t>此外，</w:t>
      </w:r>
      <w:proofErr w:type="gramEnd"/>
      <w:r w:rsidRPr="00567B30">
        <w:rPr>
          <w:rFonts w:hint="eastAsia"/>
        </w:rPr>
        <w:t>亦將各大項中重複項目(如：其他未及備載之違反衛生安全事項)刪除並整</w:t>
      </w:r>
      <w:proofErr w:type="gramStart"/>
      <w:r w:rsidRPr="00567B30">
        <w:rPr>
          <w:rFonts w:hint="eastAsia"/>
        </w:rPr>
        <w:t>併</w:t>
      </w:r>
      <w:proofErr w:type="gramEnd"/>
      <w:r w:rsidRPr="00567B30">
        <w:rPr>
          <w:rFonts w:hint="eastAsia"/>
        </w:rPr>
        <w:t>為1項。</w:t>
      </w:r>
    </w:p>
    <w:p w:rsidR="00C44BAF" w:rsidRPr="00567B30" w:rsidRDefault="00C44BAF" w:rsidP="00AD0631">
      <w:pPr>
        <w:pStyle w:val="4"/>
        <w:numPr>
          <w:ilvl w:val="3"/>
          <w:numId w:val="1"/>
        </w:numPr>
        <w:spacing w:line="456" w:lineRule="exact"/>
      </w:pPr>
      <w:r w:rsidRPr="00567B30">
        <w:rPr>
          <w:rFonts w:hint="eastAsia"/>
        </w:rPr>
        <w:t>舊</w:t>
      </w:r>
      <w:r w:rsidR="004E0234" w:rsidRPr="00567B30">
        <w:rPr>
          <w:rFonts w:hint="eastAsia"/>
        </w:rPr>
        <w:t>制（95年版）</w:t>
      </w:r>
      <w:r w:rsidRPr="00567B30">
        <w:rPr>
          <w:rFonts w:hint="eastAsia"/>
        </w:rPr>
        <w:t>試題有部分項目存在扣分不甚合理之情形，恐有失比例原則或扣分過當(如：除礦泉水、包裝飲用水或白開水外，有帶其他食物情事者即</w:t>
      </w:r>
      <w:r w:rsidR="00ED4607">
        <w:rPr>
          <w:rFonts w:hint="eastAsia"/>
        </w:rPr>
        <w:t>扣減</w:t>
      </w:r>
      <w:r w:rsidRPr="00567B30">
        <w:rPr>
          <w:rFonts w:hint="eastAsia"/>
        </w:rPr>
        <w:t>41分)，經檢討修正扣分標準之合理性及考量項目間重複性等因素後，除將有關聯性之項目進行整</w:t>
      </w:r>
      <w:proofErr w:type="gramStart"/>
      <w:r w:rsidRPr="00567B30">
        <w:rPr>
          <w:rFonts w:hint="eastAsia"/>
        </w:rPr>
        <w:t>併</w:t>
      </w:r>
      <w:proofErr w:type="gramEnd"/>
      <w:r w:rsidRPr="00567B30">
        <w:rPr>
          <w:rFonts w:hint="eastAsia"/>
        </w:rPr>
        <w:t>外，並依各項情節輕重酌</w:t>
      </w:r>
      <w:proofErr w:type="gramStart"/>
      <w:r w:rsidRPr="00567B30">
        <w:rPr>
          <w:rFonts w:hint="eastAsia"/>
        </w:rPr>
        <w:t>予調減</w:t>
      </w:r>
      <w:proofErr w:type="gramEnd"/>
      <w:r w:rsidRPr="00567B30">
        <w:rPr>
          <w:rFonts w:hint="eastAsia"/>
        </w:rPr>
        <w:t>或調高扣分(如：垃圾未攜至指定地點堆放者</w:t>
      </w:r>
      <w:r w:rsidR="00756685" w:rsidRPr="00567B30">
        <w:rPr>
          <w:rFonts w:hint="eastAsia"/>
        </w:rPr>
        <w:t>，</w:t>
      </w:r>
      <w:proofErr w:type="gramStart"/>
      <w:r w:rsidRPr="00567B30">
        <w:rPr>
          <w:rFonts w:hint="eastAsia"/>
        </w:rPr>
        <w:t>從</w:t>
      </w:r>
      <w:r w:rsidR="00ED4607">
        <w:rPr>
          <w:rFonts w:hint="eastAsia"/>
        </w:rPr>
        <w:t>扣減</w:t>
      </w:r>
      <w:proofErr w:type="gramEnd"/>
      <w:r w:rsidRPr="00567B30">
        <w:rPr>
          <w:rFonts w:hint="eastAsia"/>
        </w:rPr>
        <w:t>41分</w:t>
      </w:r>
      <w:proofErr w:type="gramStart"/>
      <w:r w:rsidRPr="00567B30">
        <w:rPr>
          <w:rFonts w:hint="eastAsia"/>
        </w:rPr>
        <w:t>調減為</w:t>
      </w:r>
      <w:proofErr w:type="gramEnd"/>
      <w:r w:rsidR="00ED4607">
        <w:rPr>
          <w:rFonts w:hint="eastAsia"/>
        </w:rPr>
        <w:t>扣減</w:t>
      </w:r>
      <w:r w:rsidRPr="00567B30">
        <w:rPr>
          <w:rFonts w:hint="eastAsia"/>
        </w:rPr>
        <w:t>30分、以鹽水洗滌海產類，致有腸炎弧菌滋生之虞者</w:t>
      </w:r>
      <w:r w:rsidR="00756685" w:rsidRPr="00567B30">
        <w:rPr>
          <w:rFonts w:hint="eastAsia"/>
        </w:rPr>
        <w:t>，</w:t>
      </w:r>
      <w:proofErr w:type="gramStart"/>
      <w:r w:rsidRPr="00567B30">
        <w:rPr>
          <w:rFonts w:hint="eastAsia"/>
        </w:rPr>
        <w:t>從</w:t>
      </w:r>
      <w:r w:rsidR="00ED4607">
        <w:rPr>
          <w:rFonts w:hint="eastAsia"/>
        </w:rPr>
        <w:t>扣</w:t>
      </w:r>
      <w:proofErr w:type="gramEnd"/>
      <w:r w:rsidR="00ED4607">
        <w:rPr>
          <w:rFonts w:hint="eastAsia"/>
        </w:rPr>
        <w:t>減</w:t>
      </w:r>
      <w:r w:rsidRPr="00567B30">
        <w:rPr>
          <w:rFonts w:hint="eastAsia"/>
        </w:rPr>
        <w:t>21分</w:t>
      </w:r>
      <w:proofErr w:type="gramStart"/>
      <w:r w:rsidRPr="00567B30">
        <w:rPr>
          <w:rFonts w:hint="eastAsia"/>
        </w:rPr>
        <w:t>調高為</w:t>
      </w:r>
      <w:r w:rsidR="00ED4607">
        <w:rPr>
          <w:rFonts w:hint="eastAsia"/>
        </w:rPr>
        <w:t>扣</w:t>
      </w:r>
      <w:proofErr w:type="gramEnd"/>
      <w:r w:rsidR="00ED4607">
        <w:rPr>
          <w:rFonts w:hint="eastAsia"/>
        </w:rPr>
        <w:t>減</w:t>
      </w:r>
      <w:r w:rsidRPr="00567B30">
        <w:rPr>
          <w:rFonts w:hint="eastAsia"/>
        </w:rPr>
        <w:t>41分)。</w:t>
      </w:r>
    </w:p>
    <w:p w:rsidR="00C44BAF" w:rsidRPr="00703583" w:rsidRDefault="00C44BAF" w:rsidP="00AD0631">
      <w:pPr>
        <w:pStyle w:val="4"/>
        <w:numPr>
          <w:ilvl w:val="3"/>
          <w:numId w:val="1"/>
        </w:numPr>
        <w:spacing w:line="456" w:lineRule="exact"/>
        <w:rPr>
          <w:bCs/>
        </w:rPr>
      </w:pPr>
      <w:r w:rsidRPr="00567B30">
        <w:rPr>
          <w:rFonts w:hint="eastAsia"/>
        </w:rPr>
        <w:t>基於對於食品衛生</w:t>
      </w:r>
      <w:r w:rsidRPr="00703583">
        <w:rPr>
          <w:rFonts w:hint="eastAsia"/>
          <w:bCs/>
        </w:rPr>
        <w:t>安全之重視，亦新增相關評分項目(如：衛生手套使用過程、洗滌</w:t>
      </w:r>
      <w:proofErr w:type="gramStart"/>
      <w:r w:rsidRPr="00703583">
        <w:rPr>
          <w:rFonts w:hint="eastAsia"/>
          <w:bCs/>
        </w:rPr>
        <w:t>食材後</w:t>
      </w:r>
      <w:r w:rsidR="004C1CF4">
        <w:rPr>
          <w:rFonts w:hint="eastAsia"/>
          <w:bCs/>
        </w:rPr>
        <w:t>澈底</w:t>
      </w:r>
      <w:proofErr w:type="gramEnd"/>
      <w:r w:rsidRPr="00703583">
        <w:rPr>
          <w:rFonts w:hint="eastAsia"/>
          <w:bCs/>
        </w:rPr>
        <w:t>洗手、</w:t>
      </w:r>
      <w:proofErr w:type="gramStart"/>
      <w:r w:rsidRPr="00703583">
        <w:rPr>
          <w:rFonts w:hint="eastAsia"/>
          <w:bCs/>
        </w:rPr>
        <w:t>砧板或刀</w:t>
      </w:r>
      <w:proofErr w:type="gramEnd"/>
      <w:r w:rsidRPr="00703583">
        <w:rPr>
          <w:rFonts w:hint="eastAsia"/>
          <w:bCs/>
        </w:rPr>
        <w:t>之消毒處理、要求烹調用具擺放位置以免</w:t>
      </w:r>
      <w:r w:rsidR="0001642B" w:rsidRPr="00703583">
        <w:rPr>
          <w:rFonts w:hint="eastAsia"/>
          <w:bCs/>
        </w:rPr>
        <w:t>污染</w:t>
      </w:r>
      <w:r w:rsidRPr="00703583">
        <w:rPr>
          <w:rFonts w:hint="eastAsia"/>
          <w:bCs/>
        </w:rPr>
        <w:t>等)，</w:t>
      </w:r>
      <w:proofErr w:type="gramStart"/>
      <w:r w:rsidRPr="00703583">
        <w:rPr>
          <w:rFonts w:hint="eastAsia"/>
          <w:bCs/>
        </w:rPr>
        <w:t>均係</w:t>
      </w:r>
      <w:proofErr w:type="gramEnd"/>
      <w:r w:rsidRPr="00703583">
        <w:rPr>
          <w:rFonts w:hint="eastAsia"/>
          <w:bCs/>
        </w:rPr>
        <w:t>為</w:t>
      </w:r>
      <w:r w:rsidR="00756685" w:rsidRPr="00703583">
        <w:rPr>
          <w:rFonts w:hint="eastAsia"/>
          <w:bCs/>
        </w:rPr>
        <w:t>使</w:t>
      </w:r>
      <w:r w:rsidRPr="00703583">
        <w:rPr>
          <w:rFonts w:hint="eastAsia"/>
          <w:bCs/>
        </w:rPr>
        <w:t>整個烹調過程中食品衛生安全更臻完善。</w:t>
      </w:r>
    </w:p>
    <w:p w:rsidR="00C44BAF" w:rsidRPr="00703583" w:rsidRDefault="00C44BAF" w:rsidP="00AD0631">
      <w:pPr>
        <w:pStyle w:val="4"/>
        <w:numPr>
          <w:ilvl w:val="3"/>
          <w:numId w:val="1"/>
        </w:numPr>
        <w:spacing w:line="456" w:lineRule="exact"/>
        <w:rPr>
          <w:bCs/>
        </w:rPr>
      </w:pPr>
      <w:r w:rsidRPr="00703583">
        <w:rPr>
          <w:rFonts w:hint="eastAsia"/>
          <w:bCs/>
        </w:rPr>
        <w:t>新</w:t>
      </w:r>
      <w:r w:rsidR="004E0234" w:rsidRPr="00703583">
        <w:rPr>
          <w:rFonts w:hint="eastAsia"/>
          <w:bCs/>
        </w:rPr>
        <w:t>制（100年版）</w:t>
      </w:r>
      <w:r w:rsidRPr="00703583">
        <w:rPr>
          <w:rFonts w:hint="eastAsia"/>
          <w:bCs/>
        </w:rPr>
        <w:t>試題之衛生評分項目總數及項目中</w:t>
      </w:r>
      <w:r w:rsidR="00756685" w:rsidRPr="00703583">
        <w:rPr>
          <w:rFonts w:hint="eastAsia"/>
          <w:bCs/>
        </w:rPr>
        <w:t>，</w:t>
      </w:r>
      <w:r w:rsidR="00ED4607">
        <w:rPr>
          <w:rFonts w:hint="eastAsia"/>
          <w:bCs/>
        </w:rPr>
        <w:t>扣減</w:t>
      </w:r>
      <w:r w:rsidRPr="00703583">
        <w:rPr>
          <w:rFonts w:hint="eastAsia"/>
          <w:bCs/>
        </w:rPr>
        <w:t>41分者占比雖然減少，</w:t>
      </w:r>
      <w:proofErr w:type="gramStart"/>
      <w:r w:rsidRPr="00703583">
        <w:rPr>
          <w:rFonts w:hint="eastAsia"/>
          <w:bCs/>
        </w:rPr>
        <w:t>惟係經</w:t>
      </w:r>
      <w:proofErr w:type="gramEnd"/>
      <w:r w:rsidRPr="00703583">
        <w:rPr>
          <w:rFonts w:hint="eastAsia"/>
          <w:bCs/>
        </w:rPr>
        <w:t>審慎評估後所進行之調整，就各項之實質內容而言並無放鬆考核標準，且仍需符合</w:t>
      </w:r>
      <w:r w:rsidR="00312D48">
        <w:rPr>
          <w:rFonts w:hint="eastAsia"/>
          <w:bCs/>
        </w:rPr>
        <w:t>「</w:t>
      </w:r>
      <w:r w:rsidRPr="00703583">
        <w:rPr>
          <w:rFonts w:hint="eastAsia"/>
          <w:bCs/>
        </w:rPr>
        <w:t>食品良好衛生規範</w:t>
      </w:r>
      <w:r w:rsidR="00312D48">
        <w:rPr>
          <w:rFonts w:hint="eastAsia"/>
          <w:bCs/>
        </w:rPr>
        <w:t>」</w:t>
      </w:r>
      <w:r w:rsidRPr="00703583">
        <w:rPr>
          <w:rFonts w:hint="eastAsia"/>
          <w:bCs/>
        </w:rPr>
        <w:t>規定之衛生安全事項，故不因此調整而降低對於衛生安全之要求。</w:t>
      </w:r>
    </w:p>
    <w:p w:rsidR="00C44BAF" w:rsidRPr="00567B30" w:rsidRDefault="00C44BAF" w:rsidP="00AD0631">
      <w:pPr>
        <w:pStyle w:val="3"/>
        <w:numPr>
          <w:ilvl w:val="2"/>
          <w:numId w:val="1"/>
        </w:numPr>
        <w:spacing w:line="456" w:lineRule="exact"/>
      </w:pPr>
      <w:r w:rsidRPr="00567B30">
        <w:rPr>
          <w:rFonts w:hint="eastAsia"/>
        </w:rPr>
        <w:t>惟以舊制與</w:t>
      </w:r>
      <w:r w:rsidR="00756685" w:rsidRPr="00567B30">
        <w:rPr>
          <w:rFonts w:hint="eastAsia"/>
        </w:rPr>
        <w:t>新</w:t>
      </w:r>
      <w:r w:rsidRPr="00567B30">
        <w:rPr>
          <w:rFonts w:hint="eastAsia"/>
        </w:rPr>
        <w:t>制之中餐烹調（葷食）職類乙級技術士術科衛生評分標準為例（詳如附件一），</w:t>
      </w:r>
      <w:r w:rsidR="00756685" w:rsidRPr="00567B30">
        <w:rPr>
          <w:rFonts w:hint="eastAsia"/>
        </w:rPr>
        <w:t>新制</w:t>
      </w:r>
      <w:proofErr w:type="gramStart"/>
      <w:r w:rsidRPr="00567B30">
        <w:rPr>
          <w:rFonts w:hint="eastAsia"/>
        </w:rPr>
        <w:t>調減扣</w:t>
      </w:r>
      <w:proofErr w:type="gramEnd"/>
      <w:r w:rsidRPr="00567B30">
        <w:rPr>
          <w:rFonts w:hint="eastAsia"/>
        </w:rPr>
        <w:t>分標準項目確實涵蓋如：「洗滌、切割妥當之食物，未分類置</w:t>
      </w:r>
      <w:proofErr w:type="gramStart"/>
      <w:r w:rsidRPr="00567B30">
        <w:rPr>
          <w:rFonts w:hint="eastAsia"/>
        </w:rPr>
        <w:t>於盛物盤</w:t>
      </w:r>
      <w:proofErr w:type="gramEnd"/>
      <w:r w:rsidRPr="00567B30">
        <w:rPr>
          <w:rFonts w:hint="eastAsia"/>
        </w:rPr>
        <w:t>或容器內者」、「洗滌、切割未依標準先後處理順序者」、「每ㄧ類切割過程後未</w:t>
      </w:r>
      <w:r w:rsidRPr="00567B30">
        <w:rPr>
          <w:rFonts w:hint="eastAsia"/>
        </w:rPr>
        <w:lastRenderedPageBreak/>
        <w:t>將砧板、刀及手</w:t>
      </w:r>
      <w:r w:rsidR="004C1CF4">
        <w:rPr>
          <w:rFonts w:hint="eastAsia"/>
        </w:rPr>
        <w:t>澈底</w:t>
      </w:r>
      <w:r w:rsidRPr="00567B30">
        <w:rPr>
          <w:rFonts w:hint="eastAsia"/>
        </w:rPr>
        <w:t>洗淨者（尤其在切割完成後烹調前更應</w:t>
      </w:r>
      <w:r w:rsidR="004C1CF4">
        <w:rPr>
          <w:rFonts w:hint="eastAsia"/>
        </w:rPr>
        <w:t>澈底</w:t>
      </w:r>
      <w:r w:rsidRPr="00567B30">
        <w:rPr>
          <w:rFonts w:hint="eastAsia"/>
        </w:rPr>
        <w:t>洗淨雙手）」、「</w:t>
      </w:r>
      <w:proofErr w:type="gramStart"/>
      <w:r w:rsidRPr="00567B30">
        <w:rPr>
          <w:rFonts w:hint="eastAsia"/>
        </w:rPr>
        <w:t>食材未</w:t>
      </w:r>
      <w:r w:rsidR="004C1CF4">
        <w:rPr>
          <w:rFonts w:hint="eastAsia"/>
        </w:rPr>
        <w:t>澈</w:t>
      </w:r>
      <w:proofErr w:type="gramEnd"/>
      <w:r w:rsidR="004C1CF4">
        <w:rPr>
          <w:rFonts w:hint="eastAsia"/>
        </w:rPr>
        <w:t>底</w:t>
      </w:r>
      <w:r w:rsidRPr="00567B30">
        <w:rPr>
          <w:rFonts w:hint="eastAsia"/>
        </w:rPr>
        <w:t>洗淨或洗滌工作未於四十分鐘內完成者」、「如廁時</w:t>
      </w:r>
      <w:proofErr w:type="gramStart"/>
      <w:r w:rsidRPr="00567B30">
        <w:rPr>
          <w:rFonts w:hint="eastAsia"/>
        </w:rPr>
        <w:t>，</w:t>
      </w:r>
      <w:proofErr w:type="gramEnd"/>
      <w:r w:rsidRPr="00567B30">
        <w:rPr>
          <w:rFonts w:hint="eastAsia"/>
        </w:rPr>
        <w:t>著工作衣帽者（僅須脫去圍裙、廚帽）」、「未以專用潔淨布巾、紙擦拭用具、物品及手者」、「每做有污染之虞之下ㄧ個動作前，未將手洗淨造成污染食物之情事者」等可能肇致交叉</w:t>
      </w:r>
      <w:r w:rsidR="0001642B" w:rsidRPr="00567B30">
        <w:rPr>
          <w:rFonts w:hint="eastAsia"/>
        </w:rPr>
        <w:t>污染</w:t>
      </w:r>
      <w:r w:rsidRPr="00567B30">
        <w:rPr>
          <w:rFonts w:hint="eastAsia"/>
        </w:rPr>
        <w:t>情事之衛生項目，</w:t>
      </w:r>
      <w:proofErr w:type="gramStart"/>
      <w:r w:rsidRPr="00567B30">
        <w:rPr>
          <w:rFonts w:hint="eastAsia"/>
        </w:rPr>
        <w:t>由原</w:t>
      </w:r>
      <w:r w:rsidR="00ED4607">
        <w:rPr>
          <w:rFonts w:hint="eastAsia"/>
        </w:rPr>
        <w:t>扣</w:t>
      </w:r>
      <w:proofErr w:type="gramEnd"/>
      <w:r w:rsidR="00ED4607">
        <w:rPr>
          <w:rFonts w:hint="eastAsia"/>
        </w:rPr>
        <w:t>減</w:t>
      </w:r>
      <w:r w:rsidRPr="00567B30">
        <w:rPr>
          <w:rFonts w:hint="eastAsia"/>
        </w:rPr>
        <w:t>41分項目，</w:t>
      </w:r>
      <w:proofErr w:type="gramStart"/>
      <w:r w:rsidRPr="00567B30">
        <w:rPr>
          <w:rFonts w:hint="eastAsia"/>
        </w:rPr>
        <w:t>調整為</w:t>
      </w:r>
      <w:r w:rsidR="00ED4607">
        <w:rPr>
          <w:rFonts w:hint="eastAsia"/>
        </w:rPr>
        <w:t>扣</w:t>
      </w:r>
      <w:proofErr w:type="gramEnd"/>
      <w:r w:rsidR="00ED4607">
        <w:rPr>
          <w:rFonts w:hint="eastAsia"/>
        </w:rPr>
        <w:t>減</w:t>
      </w:r>
      <w:r w:rsidRPr="00567B30">
        <w:rPr>
          <w:rFonts w:hint="eastAsia"/>
        </w:rPr>
        <w:t>20至30分。</w:t>
      </w:r>
    </w:p>
    <w:p w:rsidR="00C44BAF" w:rsidRDefault="00C44BAF" w:rsidP="00AD0631">
      <w:pPr>
        <w:pStyle w:val="3"/>
        <w:numPr>
          <w:ilvl w:val="2"/>
          <w:numId w:val="1"/>
        </w:numPr>
        <w:spacing w:line="456" w:lineRule="exact"/>
      </w:pPr>
      <w:r w:rsidRPr="00567B30">
        <w:rPr>
          <w:rFonts w:hint="eastAsia"/>
        </w:rPr>
        <w:t>要言之，</w:t>
      </w:r>
      <w:r w:rsidR="00756685" w:rsidRPr="00567B30">
        <w:rPr>
          <w:rFonts w:hint="eastAsia"/>
        </w:rPr>
        <w:t>中餐烹調職類技術士技能檢定於學科測試中，</w:t>
      </w:r>
      <w:proofErr w:type="gramStart"/>
      <w:r w:rsidR="00756685" w:rsidRPr="00567B30">
        <w:rPr>
          <w:rFonts w:hint="eastAsia"/>
        </w:rPr>
        <w:t>攸</w:t>
      </w:r>
      <w:proofErr w:type="gramEnd"/>
      <w:r w:rsidR="00756685" w:rsidRPr="00567B30">
        <w:rPr>
          <w:rFonts w:hint="eastAsia"/>
        </w:rPr>
        <w:t>關食品安全之衛生專業內容僅占32%</w:t>
      </w:r>
      <w:r w:rsidR="00845D3E" w:rsidRPr="00567B30">
        <w:rPr>
          <w:rFonts w:hint="eastAsia"/>
        </w:rPr>
        <w:t>；</w:t>
      </w:r>
      <w:r w:rsidR="00756685" w:rsidRPr="00567B30">
        <w:rPr>
          <w:rFonts w:hint="eastAsia"/>
        </w:rPr>
        <w:t>另關於術科測試，</w:t>
      </w:r>
      <w:r w:rsidR="00845D3E" w:rsidRPr="00567B30">
        <w:rPr>
          <w:rFonts w:hint="eastAsia"/>
        </w:rPr>
        <w:t>勞動部基於</w:t>
      </w:r>
      <w:r w:rsidR="00756685" w:rsidRPr="00567B30">
        <w:rPr>
          <w:rFonts w:hint="eastAsia"/>
        </w:rPr>
        <w:t>舊有術科衛生評分標準，有重複律定、扣分過當情形，</w:t>
      </w:r>
      <w:proofErr w:type="gramStart"/>
      <w:r w:rsidR="00756685" w:rsidRPr="00567B30">
        <w:rPr>
          <w:rFonts w:hint="eastAsia"/>
        </w:rPr>
        <w:t>爰</w:t>
      </w:r>
      <w:proofErr w:type="gramEnd"/>
      <w:r w:rsidR="00756685" w:rsidRPr="00567B30">
        <w:rPr>
          <w:rFonts w:hint="eastAsia"/>
        </w:rPr>
        <w:t>於100年將衛生評</w:t>
      </w:r>
      <w:r w:rsidR="004E0234" w:rsidRPr="00567B30">
        <w:rPr>
          <w:rFonts w:hint="eastAsia"/>
        </w:rPr>
        <w:t>分</w:t>
      </w:r>
      <w:proofErr w:type="gramStart"/>
      <w:r w:rsidR="00756685" w:rsidRPr="00567B30">
        <w:rPr>
          <w:rFonts w:hint="eastAsia"/>
        </w:rPr>
        <w:t>標準總扣</w:t>
      </w:r>
      <w:proofErr w:type="gramEnd"/>
      <w:r w:rsidR="00756685" w:rsidRPr="00567B30">
        <w:rPr>
          <w:rFonts w:hint="eastAsia"/>
        </w:rPr>
        <w:t>分項目由94項下修至56項，</w:t>
      </w:r>
      <w:r w:rsidR="00ED4607">
        <w:rPr>
          <w:rFonts w:hint="eastAsia"/>
        </w:rPr>
        <w:t>扣減</w:t>
      </w:r>
      <w:r w:rsidR="00756685" w:rsidRPr="00567B30">
        <w:rPr>
          <w:rFonts w:hint="eastAsia"/>
        </w:rPr>
        <w:t>41分項目則由65項下修至21項（占</w:t>
      </w:r>
      <w:r w:rsidR="004C1CF4">
        <w:rPr>
          <w:rFonts w:hint="eastAsia"/>
        </w:rPr>
        <w:t>比</w:t>
      </w:r>
      <w:r w:rsidR="00756685" w:rsidRPr="00567B30">
        <w:rPr>
          <w:rFonts w:hint="eastAsia"/>
        </w:rPr>
        <w:t>由68%減</w:t>
      </w:r>
      <w:r w:rsidR="00756685" w:rsidRPr="00703583">
        <w:rPr>
          <w:rFonts w:hint="eastAsia"/>
        </w:rPr>
        <w:t>至39%），</w:t>
      </w:r>
      <w:r w:rsidR="00775ECF" w:rsidRPr="00703583">
        <w:rPr>
          <w:rFonts w:hint="eastAsia"/>
        </w:rPr>
        <w:t>因重複律定而修正之考量</w:t>
      </w:r>
      <w:r w:rsidR="00A10D9B" w:rsidRPr="00703583">
        <w:rPr>
          <w:rFonts w:hint="eastAsia"/>
        </w:rPr>
        <w:t>，</w:t>
      </w:r>
      <w:r w:rsidR="00756685" w:rsidRPr="00703583">
        <w:rPr>
          <w:rFonts w:hint="eastAsia"/>
        </w:rPr>
        <w:t>固非無由，惟針對部分可能產生交叉污染的項目，卻也</w:t>
      </w:r>
      <w:proofErr w:type="gramStart"/>
      <w:r w:rsidR="00756685" w:rsidRPr="00703583">
        <w:rPr>
          <w:rFonts w:hint="eastAsia"/>
        </w:rPr>
        <w:t>調降其扣</w:t>
      </w:r>
      <w:proofErr w:type="gramEnd"/>
      <w:r w:rsidR="00756685" w:rsidRPr="00703583">
        <w:rPr>
          <w:rFonts w:hint="eastAsia"/>
        </w:rPr>
        <w:t>分標準</w:t>
      </w:r>
      <w:r w:rsidR="00407C1F" w:rsidRPr="00703583">
        <w:rPr>
          <w:rFonts w:hint="eastAsia"/>
        </w:rPr>
        <w:t>，難謂允當</w:t>
      </w:r>
      <w:r w:rsidR="00756685" w:rsidRPr="00703583">
        <w:rPr>
          <w:rFonts w:hint="eastAsia"/>
        </w:rPr>
        <w:t>。鑒於</w:t>
      </w:r>
      <w:proofErr w:type="gramStart"/>
      <w:r w:rsidR="00756685" w:rsidRPr="00703583">
        <w:rPr>
          <w:rFonts w:hint="eastAsia"/>
        </w:rPr>
        <w:t>目前</w:t>
      </w:r>
      <w:r w:rsidR="00ED4607">
        <w:rPr>
          <w:rFonts w:hint="eastAsia"/>
        </w:rPr>
        <w:t>報檢時</w:t>
      </w:r>
      <w:proofErr w:type="gramEnd"/>
      <w:r w:rsidR="00756685" w:rsidRPr="00703583">
        <w:rPr>
          <w:rFonts w:hint="eastAsia"/>
        </w:rPr>
        <w:t>仍適用免除須繳驗衛生講習時數之規定，</w:t>
      </w:r>
      <w:proofErr w:type="gramStart"/>
      <w:r w:rsidR="00756685" w:rsidRPr="00703583">
        <w:rPr>
          <w:rFonts w:hint="eastAsia"/>
        </w:rPr>
        <w:t>勞動部允宜</w:t>
      </w:r>
      <w:proofErr w:type="gramEnd"/>
      <w:r w:rsidR="007A3F36" w:rsidRPr="00703583">
        <w:rPr>
          <w:rFonts w:hint="eastAsia"/>
        </w:rPr>
        <w:t>檢討現行</w:t>
      </w:r>
      <w:r w:rsidR="00756685" w:rsidRPr="00703583">
        <w:rPr>
          <w:rFonts w:hint="eastAsia"/>
        </w:rPr>
        <w:t>學科、術科測</w:t>
      </w:r>
      <w:r w:rsidR="00756685" w:rsidRPr="00567B30">
        <w:rPr>
          <w:rFonts w:hint="eastAsia"/>
        </w:rPr>
        <w:t>試</w:t>
      </w:r>
      <w:r w:rsidR="007A3F36" w:rsidRPr="00567B30">
        <w:rPr>
          <w:rFonts w:hint="eastAsia"/>
        </w:rPr>
        <w:t>中</w:t>
      </w:r>
      <w:r w:rsidR="00756685" w:rsidRPr="00567B30">
        <w:rPr>
          <w:rFonts w:hint="eastAsia"/>
        </w:rPr>
        <w:t>的衛生專業內容，</w:t>
      </w:r>
      <w:proofErr w:type="gramStart"/>
      <w:r w:rsidR="00756685" w:rsidRPr="00567B30">
        <w:rPr>
          <w:rFonts w:hint="eastAsia"/>
        </w:rPr>
        <w:t>俾</w:t>
      </w:r>
      <w:proofErr w:type="gramEnd"/>
      <w:r w:rsidR="007A3F36" w:rsidRPr="00567B30">
        <w:rPr>
          <w:rFonts w:hint="eastAsia"/>
        </w:rPr>
        <w:t>強化食品安全衛生</w:t>
      </w:r>
      <w:r w:rsidRPr="00567B30">
        <w:rPr>
          <w:rFonts w:hint="eastAsia"/>
        </w:rPr>
        <w:t>。</w:t>
      </w:r>
    </w:p>
    <w:p w:rsidR="00C44BAF" w:rsidRPr="00567B30" w:rsidRDefault="00C44BAF" w:rsidP="00C44BAF">
      <w:pPr>
        <w:pStyle w:val="1"/>
        <w:numPr>
          <w:ilvl w:val="0"/>
          <w:numId w:val="1"/>
        </w:numPr>
        <w:kinsoku w:val="0"/>
        <w:ind w:left="2380" w:hanging="2380"/>
        <w:rPr>
          <w:rFonts w:hAnsi="標楷體"/>
        </w:rPr>
      </w:pPr>
      <w:bookmarkStart w:id="1" w:name="_Toc182481478"/>
      <w:r w:rsidRPr="00567B30">
        <w:rPr>
          <w:rFonts w:hAnsi="標楷體"/>
        </w:rPr>
        <w:t>處理辦法：</w:t>
      </w:r>
      <w:bookmarkEnd w:id="1"/>
    </w:p>
    <w:p w:rsidR="00C44BAF" w:rsidRPr="00567B30" w:rsidRDefault="00C44BAF" w:rsidP="00C44BAF">
      <w:pPr>
        <w:pStyle w:val="2"/>
        <w:numPr>
          <w:ilvl w:val="1"/>
          <w:numId w:val="1"/>
        </w:numPr>
        <w:kinsoku w:val="0"/>
        <w:spacing w:line="460" w:lineRule="exact"/>
        <w:ind w:left="1020" w:hanging="680"/>
        <w:rPr>
          <w:rFonts w:hAnsi="標楷體"/>
          <w:spacing w:val="-2"/>
        </w:rPr>
      </w:pPr>
      <w:bookmarkStart w:id="2" w:name="_Toc179358645"/>
      <w:bookmarkStart w:id="3" w:name="_Toc180688738"/>
      <w:bookmarkStart w:id="4" w:name="_Toc181026606"/>
      <w:bookmarkStart w:id="5" w:name="_Toc182407467"/>
      <w:bookmarkStart w:id="6" w:name="_Toc182481479"/>
      <w:r w:rsidRPr="00567B30">
        <w:rPr>
          <w:rFonts w:hAnsi="標楷體"/>
          <w:spacing w:val="-2"/>
        </w:rPr>
        <w:t>調查意見</w:t>
      </w:r>
      <w:r w:rsidR="007F101B" w:rsidRPr="00567B30">
        <w:rPr>
          <w:rFonts w:hAnsi="標楷體" w:hint="eastAsia"/>
          <w:spacing w:val="-2"/>
        </w:rPr>
        <w:t>一</w:t>
      </w:r>
      <w:r w:rsidRPr="00567B30">
        <w:rPr>
          <w:rFonts w:hAnsi="標楷體"/>
          <w:spacing w:val="-2"/>
        </w:rPr>
        <w:t>，函請</w:t>
      </w:r>
      <w:r w:rsidRPr="00567B30">
        <w:rPr>
          <w:rFonts w:hAnsi="標楷體" w:hint="eastAsia"/>
          <w:spacing w:val="-2"/>
        </w:rPr>
        <w:t>勞動部、</w:t>
      </w:r>
      <w:r w:rsidRPr="00567B30">
        <w:rPr>
          <w:rFonts w:hAnsi="標楷體"/>
          <w:spacing w:val="-2"/>
        </w:rPr>
        <w:t>衛</w:t>
      </w:r>
      <w:r w:rsidRPr="00567B30">
        <w:rPr>
          <w:rFonts w:hAnsi="標楷體" w:hint="eastAsia"/>
          <w:spacing w:val="-2"/>
        </w:rPr>
        <w:t>生</w:t>
      </w:r>
      <w:r w:rsidRPr="00567B30">
        <w:rPr>
          <w:rFonts w:hAnsi="標楷體"/>
          <w:spacing w:val="-2"/>
        </w:rPr>
        <w:t>福</w:t>
      </w:r>
      <w:r w:rsidRPr="00567B30">
        <w:rPr>
          <w:rFonts w:hAnsi="標楷體" w:hint="eastAsia"/>
          <w:spacing w:val="-2"/>
        </w:rPr>
        <w:t>利</w:t>
      </w:r>
      <w:r w:rsidRPr="00567B30">
        <w:rPr>
          <w:rFonts w:hAnsi="標楷體"/>
          <w:spacing w:val="-2"/>
        </w:rPr>
        <w:t>部檢討改進</w:t>
      </w:r>
      <w:proofErr w:type="gramStart"/>
      <w:r w:rsidRPr="00567B30">
        <w:rPr>
          <w:rFonts w:hAnsi="標楷體"/>
          <w:spacing w:val="-2"/>
        </w:rPr>
        <w:t>見復。</w:t>
      </w:r>
      <w:bookmarkEnd w:id="2"/>
      <w:bookmarkEnd w:id="3"/>
      <w:bookmarkEnd w:id="4"/>
      <w:bookmarkEnd w:id="5"/>
      <w:bookmarkEnd w:id="6"/>
      <w:proofErr w:type="gramEnd"/>
    </w:p>
    <w:p w:rsidR="007F101B" w:rsidRPr="00567B30" w:rsidRDefault="00C44BAF" w:rsidP="007F101B">
      <w:pPr>
        <w:pStyle w:val="2"/>
        <w:numPr>
          <w:ilvl w:val="1"/>
          <w:numId w:val="1"/>
        </w:numPr>
        <w:kinsoku w:val="0"/>
        <w:spacing w:line="460" w:lineRule="exact"/>
        <w:ind w:left="1020" w:hanging="680"/>
        <w:rPr>
          <w:rFonts w:hAnsi="標楷體"/>
        </w:rPr>
      </w:pPr>
      <w:bookmarkStart w:id="7" w:name="_Toc179358647"/>
      <w:bookmarkStart w:id="8" w:name="_Toc180688740"/>
      <w:bookmarkStart w:id="9" w:name="_Toc181026608"/>
      <w:bookmarkStart w:id="10" w:name="_Toc182407469"/>
      <w:bookmarkStart w:id="11" w:name="_Toc182481481"/>
      <w:r w:rsidRPr="00567B30">
        <w:rPr>
          <w:rFonts w:hAnsi="標楷體"/>
        </w:rPr>
        <w:t>調查意見</w:t>
      </w:r>
      <w:r w:rsidR="007F101B" w:rsidRPr="00567B30">
        <w:rPr>
          <w:rFonts w:hAnsi="標楷體" w:hint="eastAsia"/>
        </w:rPr>
        <w:t>二、三</w:t>
      </w:r>
      <w:r w:rsidRPr="00567B30">
        <w:rPr>
          <w:rFonts w:hAnsi="標楷體"/>
        </w:rPr>
        <w:t>，</w:t>
      </w:r>
      <w:r w:rsidR="007F101B" w:rsidRPr="00567B30">
        <w:rPr>
          <w:rFonts w:hAnsi="標楷體"/>
        </w:rPr>
        <w:t>函請</w:t>
      </w:r>
      <w:r w:rsidR="007F101B" w:rsidRPr="00567B30">
        <w:rPr>
          <w:rFonts w:hAnsi="標楷體" w:hint="eastAsia"/>
        </w:rPr>
        <w:t>勞動部</w:t>
      </w:r>
      <w:r w:rsidR="007F101B" w:rsidRPr="00567B30">
        <w:rPr>
          <w:rFonts w:hAnsi="標楷體"/>
        </w:rPr>
        <w:t>檢討改進</w:t>
      </w:r>
      <w:proofErr w:type="gramStart"/>
      <w:r w:rsidR="007F101B" w:rsidRPr="00567B30">
        <w:rPr>
          <w:rFonts w:hAnsi="標楷體"/>
        </w:rPr>
        <w:t>見復。</w:t>
      </w:r>
      <w:proofErr w:type="gramEnd"/>
    </w:p>
    <w:p w:rsidR="00C44BAF" w:rsidRPr="00567B30" w:rsidRDefault="00C35BAF" w:rsidP="00175438">
      <w:pPr>
        <w:pStyle w:val="2"/>
        <w:numPr>
          <w:ilvl w:val="1"/>
          <w:numId w:val="1"/>
        </w:numPr>
        <w:kinsoku w:val="0"/>
        <w:spacing w:line="460" w:lineRule="exact"/>
        <w:ind w:left="1020" w:hanging="680"/>
        <w:rPr>
          <w:rFonts w:hAnsi="標楷體"/>
        </w:rPr>
      </w:pPr>
      <w:r w:rsidRPr="00567B30">
        <w:rPr>
          <w:rFonts w:hAnsi="標楷體" w:hint="eastAsia"/>
        </w:rPr>
        <w:t>調查意見，</w:t>
      </w:r>
      <w:r w:rsidR="00C44BAF" w:rsidRPr="00567B30">
        <w:rPr>
          <w:rFonts w:hAnsi="標楷體"/>
        </w:rPr>
        <w:t>經委員會討論通過後上網公布。</w:t>
      </w:r>
      <w:bookmarkEnd w:id="7"/>
      <w:bookmarkEnd w:id="8"/>
      <w:bookmarkEnd w:id="9"/>
      <w:bookmarkEnd w:id="10"/>
      <w:bookmarkEnd w:id="11"/>
    </w:p>
    <w:p w:rsidR="00C44BAF" w:rsidRPr="00567B30" w:rsidRDefault="00C44BAF" w:rsidP="00C44BAF">
      <w:pPr>
        <w:pStyle w:val="1"/>
        <w:numPr>
          <w:ilvl w:val="0"/>
          <w:numId w:val="0"/>
        </w:numPr>
        <w:kinsoku w:val="0"/>
        <w:ind w:left="2381" w:hanging="2381"/>
        <w:rPr>
          <w:rFonts w:hAnsi="標楷體"/>
        </w:rPr>
      </w:pPr>
    </w:p>
    <w:p w:rsidR="00C44BAF" w:rsidRPr="00567B30" w:rsidRDefault="00C44BAF" w:rsidP="00C44BAF">
      <w:pPr>
        <w:pStyle w:val="ab"/>
        <w:kinsoku w:val="0"/>
        <w:spacing w:beforeLines="50" w:before="228" w:afterLines="100" w:after="457"/>
        <w:ind w:leftChars="1100" w:left="5519" w:right="340" w:hanging="1777"/>
        <w:rPr>
          <w:rFonts w:hAnsi="標楷體"/>
          <w:b w:val="0"/>
          <w:bCs/>
          <w:spacing w:val="12"/>
          <w:kern w:val="0"/>
          <w:sz w:val="40"/>
        </w:rPr>
      </w:pPr>
      <w:r w:rsidRPr="00567B30">
        <w:rPr>
          <w:rFonts w:hAnsi="標楷體"/>
          <w:b w:val="0"/>
          <w:bCs/>
          <w:spacing w:val="12"/>
          <w:kern w:val="0"/>
          <w:sz w:val="40"/>
        </w:rPr>
        <w:t>調查委員：</w:t>
      </w:r>
      <w:r w:rsidR="00175438">
        <w:rPr>
          <w:rFonts w:hAnsi="標楷體" w:hint="eastAsia"/>
          <w:b w:val="0"/>
          <w:bCs/>
          <w:spacing w:val="12"/>
          <w:kern w:val="0"/>
          <w:sz w:val="40"/>
        </w:rPr>
        <w:t>田秋</w:t>
      </w:r>
      <w:proofErr w:type="gramStart"/>
      <w:r w:rsidR="00175438">
        <w:rPr>
          <w:rFonts w:hAnsi="標楷體" w:hint="eastAsia"/>
          <w:b w:val="0"/>
          <w:bCs/>
          <w:spacing w:val="12"/>
          <w:kern w:val="0"/>
          <w:sz w:val="40"/>
        </w:rPr>
        <w:t>堇</w:t>
      </w:r>
      <w:proofErr w:type="gramEnd"/>
      <w:r w:rsidR="00175438">
        <w:rPr>
          <w:rFonts w:hAnsi="標楷體" w:hint="eastAsia"/>
          <w:b w:val="0"/>
          <w:bCs/>
          <w:spacing w:val="12"/>
          <w:kern w:val="0"/>
          <w:sz w:val="40"/>
        </w:rPr>
        <w:t>、蔡崇義</w:t>
      </w:r>
    </w:p>
    <w:p w:rsidR="00C44BAF" w:rsidRPr="00567B30" w:rsidRDefault="00C44BAF" w:rsidP="00C44BAF">
      <w:pPr>
        <w:kinsoku w:val="0"/>
        <w:rPr>
          <w:rFonts w:hAnsi="標楷體"/>
        </w:rPr>
      </w:pPr>
    </w:p>
    <w:p w:rsidR="00C44BAF" w:rsidRPr="00567B30" w:rsidRDefault="00C44BAF" w:rsidP="00C44BAF">
      <w:pPr>
        <w:kinsoku w:val="0"/>
        <w:rPr>
          <w:rFonts w:hAnsi="標楷體"/>
        </w:rPr>
      </w:pPr>
    </w:p>
    <w:p w:rsidR="00C44BAF" w:rsidRPr="00567B30" w:rsidRDefault="00C44BAF" w:rsidP="00C44BAF">
      <w:pPr>
        <w:pStyle w:val="a3"/>
        <w:ind w:left="1361" w:firstLineChars="0" w:hanging="1361"/>
      </w:pPr>
      <w:r w:rsidRPr="00567B30">
        <w:rPr>
          <w:rFonts w:hint="eastAsia"/>
        </w:rPr>
        <w:lastRenderedPageBreak/>
        <w:t>技術士技能檢定中餐烹調（葷食）乙級術科測試100年版迄今及95年版衛生評分標準規定比較總表</w:t>
      </w:r>
    </w:p>
    <w:p w:rsidR="00C44BAF" w:rsidRPr="00567B30" w:rsidRDefault="00C44BAF" w:rsidP="00C44BAF">
      <w:pPr>
        <w:pStyle w:val="af4"/>
        <w:autoSpaceDE w:val="0"/>
        <w:ind w:left="1844" w:right="55" w:hangingChars="542" w:hanging="1844"/>
        <w:rPr>
          <w:rFonts w:hAnsi="標楷體"/>
        </w:rPr>
      </w:pPr>
      <w:r w:rsidRPr="00567B30">
        <w:rPr>
          <w:rFonts w:hAnsi="標楷體"/>
          <w:noProof/>
        </w:rPr>
        <w:drawing>
          <wp:inline distT="0" distB="0" distL="0" distR="0" wp14:anchorId="5A64967C" wp14:editId="5FEE08AF">
            <wp:extent cx="6415880" cy="7975158"/>
            <wp:effectExtent l="0" t="0" r="4445"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40130700_附件三1_頁面_06.jpg"/>
                    <pic:cNvPicPr/>
                  </pic:nvPicPr>
                  <pic:blipFill rotWithShape="1">
                    <a:blip r:embed="rId9" cstate="print">
                      <a:extLst>
                        <a:ext uri="{28A0092B-C50C-407E-A947-70E740481C1C}">
                          <a14:useLocalDpi xmlns:a14="http://schemas.microsoft.com/office/drawing/2010/main" val="0"/>
                        </a:ext>
                      </a:extLst>
                    </a:blip>
                    <a:srcRect l="1795" t="5946" b="7733"/>
                    <a:stretch/>
                  </pic:blipFill>
                  <pic:spPr bwMode="auto">
                    <a:xfrm>
                      <a:off x="0" y="0"/>
                      <a:ext cx="6432958" cy="7996387"/>
                    </a:xfrm>
                    <a:prstGeom prst="rect">
                      <a:avLst/>
                    </a:prstGeom>
                    <a:ln>
                      <a:noFill/>
                    </a:ln>
                    <a:extLst>
                      <a:ext uri="{53640926-AAD7-44D8-BBD7-CCE9431645EC}">
                        <a14:shadowObscured xmlns:a14="http://schemas.microsoft.com/office/drawing/2010/main"/>
                      </a:ext>
                    </a:extLst>
                  </pic:spPr>
                </pic:pic>
              </a:graphicData>
            </a:graphic>
          </wp:inline>
        </w:drawing>
      </w:r>
    </w:p>
    <w:p w:rsidR="00C44BAF" w:rsidRPr="00567B30"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49D00228" wp14:editId="4BEF978A">
            <wp:extent cx="6551568" cy="8141805"/>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40130700_附件三1_頁面_07.jpg"/>
                    <pic:cNvPicPr/>
                  </pic:nvPicPr>
                  <pic:blipFill rotWithShape="1">
                    <a:blip r:embed="rId10" cstate="print">
                      <a:extLst>
                        <a:ext uri="{28A0092B-C50C-407E-A947-70E740481C1C}">
                          <a14:useLocalDpi xmlns:a14="http://schemas.microsoft.com/office/drawing/2010/main" val="0"/>
                        </a:ext>
                      </a:extLst>
                    </a:blip>
                    <a:srcRect l="2138" t="6113" b="7890"/>
                    <a:stretch/>
                  </pic:blipFill>
                  <pic:spPr bwMode="auto">
                    <a:xfrm>
                      <a:off x="0" y="0"/>
                      <a:ext cx="6561652" cy="8154336"/>
                    </a:xfrm>
                    <a:prstGeom prst="rect">
                      <a:avLst/>
                    </a:prstGeom>
                    <a:ln>
                      <a:noFill/>
                    </a:ln>
                    <a:extLst>
                      <a:ext uri="{53640926-AAD7-44D8-BBD7-CCE9431645EC}">
                        <a14:shadowObscured xmlns:a14="http://schemas.microsoft.com/office/drawing/2010/main"/>
                      </a:ext>
                    </a:extLst>
                  </pic:spPr>
                </pic:pic>
              </a:graphicData>
            </a:graphic>
          </wp:inline>
        </w:drawing>
      </w:r>
    </w:p>
    <w:p w:rsidR="00C44BAF" w:rsidRPr="00567B30"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41956F43" wp14:editId="1CDA26EC">
            <wp:extent cx="6423161" cy="8030818"/>
            <wp:effectExtent l="0" t="0" r="0" b="889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40130700_附件三1_頁面_08.jpg"/>
                    <pic:cNvPicPr/>
                  </pic:nvPicPr>
                  <pic:blipFill rotWithShape="1">
                    <a:blip r:embed="rId11" cstate="print">
                      <a:extLst>
                        <a:ext uri="{28A0092B-C50C-407E-A947-70E740481C1C}">
                          <a14:useLocalDpi xmlns:a14="http://schemas.microsoft.com/office/drawing/2010/main" val="0"/>
                        </a:ext>
                      </a:extLst>
                    </a:blip>
                    <a:srcRect l="2265" t="6107" b="7484"/>
                    <a:stretch/>
                  </pic:blipFill>
                  <pic:spPr bwMode="auto">
                    <a:xfrm>
                      <a:off x="0" y="0"/>
                      <a:ext cx="6427634" cy="8036410"/>
                    </a:xfrm>
                    <a:prstGeom prst="rect">
                      <a:avLst/>
                    </a:prstGeom>
                    <a:ln>
                      <a:noFill/>
                    </a:ln>
                    <a:extLst>
                      <a:ext uri="{53640926-AAD7-44D8-BBD7-CCE9431645EC}">
                        <a14:shadowObscured xmlns:a14="http://schemas.microsoft.com/office/drawing/2010/main"/>
                      </a:ext>
                    </a:extLst>
                  </pic:spPr>
                </pic:pic>
              </a:graphicData>
            </a:graphic>
          </wp:inline>
        </w:drawing>
      </w:r>
    </w:p>
    <w:p w:rsidR="00C44BAF" w:rsidRPr="00567B30"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7813ED72" wp14:editId="2F8913B8">
            <wp:extent cx="6385896" cy="8134184"/>
            <wp:effectExtent l="0" t="0" r="0"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40130700_附件三1_頁面_09.jpg"/>
                    <pic:cNvPicPr/>
                  </pic:nvPicPr>
                  <pic:blipFill rotWithShape="1">
                    <a:blip r:embed="rId12" cstate="print">
                      <a:extLst>
                        <a:ext uri="{28A0092B-C50C-407E-A947-70E740481C1C}">
                          <a14:useLocalDpi xmlns:a14="http://schemas.microsoft.com/office/drawing/2010/main" val="0"/>
                        </a:ext>
                      </a:extLst>
                    </a:blip>
                    <a:srcRect l="2265" t="6008" r="2016" b="7777"/>
                    <a:stretch/>
                  </pic:blipFill>
                  <pic:spPr bwMode="auto">
                    <a:xfrm>
                      <a:off x="0" y="0"/>
                      <a:ext cx="6390325" cy="8139825"/>
                    </a:xfrm>
                    <a:prstGeom prst="rect">
                      <a:avLst/>
                    </a:prstGeom>
                    <a:ln>
                      <a:noFill/>
                    </a:ln>
                    <a:extLst>
                      <a:ext uri="{53640926-AAD7-44D8-BBD7-CCE9431645EC}">
                        <a14:shadowObscured xmlns:a14="http://schemas.microsoft.com/office/drawing/2010/main"/>
                      </a:ext>
                    </a:extLst>
                  </pic:spPr>
                </pic:pic>
              </a:graphicData>
            </a:graphic>
          </wp:inline>
        </w:drawing>
      </w:r>
    </w:p>
    <w:p w:rsidR="00C44BAF" w:rsidRPr="00567B30"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38C64380" wp14:editId="29184E2F">
            <wp:extent cx="6431515" cy="8158038"/>
            <wp:effectExtent l="0" t="0" r="762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40130700_附件三1_頁面_10.jpg"/>
                    <pic:cNvPicPr/>
                  </pic:nvPicPr>
                  <pic:blipFill rotWithShape="1">
                    <a:blip r:embed="rId13" cstate="print">
                      <a:extLst>
                        <a:ext uri="{28A0092B-C50C-407E-A947-70E740481C1C}">
                          <a14:useLocalDpi xmlns:a14="http://schemas.microsoft.com/office/drawing/2010/main" val="0"/>
                        </a:ext>
                      </a:extLst>
                    </a:blip>
                    <a:srcRect l="2549" t="6106" b="6484"/>
                    <a:stretch/>
                  </pic:blipFill>
                  <pic:spPr bwMode="auto">
                    <a:xfrm>
                      <a:off x="0" y="0"/>
                      <a:ext cx="6451807" cy="8183777"/>
                    </a:xfrm>
                    <a:prstGeom prst="rect">
                      <a:avLst/>
                    </a:prstGeom>
                    <a:ln>
                      <a:noFill/>
                    </a:ln>
                    <a:extLst>
                      <a:ext uri="{53640926-AAD7-44D8-BBD7-CCE9431645EC}">
                        <a14:shadowObscured xmlns:a14="http://schemas.microsoft.com/office/drawing/2010/main"/>
                      </a:ext>
                    </a:extLst>
                  </pic:spPr>
                </pic:pic>
              </a:graphicData>
            </a:graphic>
          </wp:inline>
        </w:drawing>
      </w:r>
    </w:p>
    <w:p w:rsidR="00C44BAF" w:rsidRPr="00567B30"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247C1BE5" wp14:editId="4846EA38">
            <wp:extent cx="6616715" cy="823755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40130700_附件三1_頁面_11.jpg"/>
                    <pic:cNvPicPr/>
                  </pic:nvPicPr>
                  <pic:blipFill rotWithShape="1">
                    <a:blip r:embed="rId14" cstate="print">
                      <a:extLst>
                        <a:ext uri="{28A0092B-C50C-407E-A947-70E740481C1C}">
                          <a14:useLocalDpi xmlns:a14="http://schemas.microsoft.com/office/drawing/2010/main" val="0"/>
                        </a:ext>
                      </a:extLst>
                    </a:blip>
                    <a:srcRect l="1841" t="5807" b="7779"/>
                    <a:stretch/>
                  </pic:blipFill>
                  <pic:spPr bwMode="auto">
                    <a:xfrm>
                      <a:off x="0" y="0"/>
                      <a:ext cx="6624396" cy="8247114"/>
                    </a:xfrm>
                    <a:prstGeom prst="rect">
                      <a:avLst/>
                    </a:prstGeom>
                    <a:ln>
                      <a:noFill/>
                    </a:ln>
                    <a:extLst>
                      <a:ext uri="{53640926-AAD7-44D8-BBD7-CCE9431645EC}">
                        <a14:shadowObscured xmlns:a14="http://schemas.microsoft.com/office/drawing/2010/main"/>
                      </a:ext>
                    </a:extLst>
                  </pic:spPr>
                </pic:pic>
              </a:graphicData>
            </a:graphic>
          </wp:inline>
        </w:drawing>
      </w:r>
    </w:p>
    <w:p w:rsidR="00C44BAF" w:rsidRDefault="00C44BAF" w:rsidP="00C44BAF">
      <w:pPr>
        <w:pStyle w:val="af4"/>
        <w:autoSpaceDE w:val="0"/>
        <w:ind w:left="1844" w:right="55" w:hangingChars="542" w:hanging="1844"/>
        <w:rPr>
          <w:rFonts w:hAnsi="標楷體"/>
        </w:rPr>
      </w:pPr>
      <w:r w:rsidRPr="00567B30">
        <w:rPr>
          <w:rFonts w:hAnsi="標楷體"/>
          <w:noProof/>
        </w:rPr>
        <w:lastRenderedPageBreak/>
        <w:drawing>
          <wp:inline distT="0" distB="0" distL="0" distR="0" wp14:anchorId="639451DD" wp14:editId="4C157E3A">
            <wp:extent cx="6390362" cy="5351228"/>
            <wp:effectExtent l="0" t="0" r="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40130700_附件三1_頁面_12.jpg"/>
                    <pic:cNvPicPr/>
                  </pic:nvPicPr>
                  <pic:blipFill rotWithShape="1">
                    <a:blip r:embed="rId15" cstate="print">
                      <a:extLst>
                        <a:ext uri="{28A0092B-C50C-407E-A947-70E740481C1C}">
                          <a14:useLocalDpi xmlns:a14="http://schemas.microsoft.com/office/drawing/2010/main" val="0"/>
                        </a:ext>
                      </a:extLst>
                    </a:blip>
                    <a:srcRect l="2265" t="6008" b="36120"/>
                    <a:stretch/>
                  </pic:blipFill>
                  <pic:spPr bwMode="auto">
                    <a:xfrm>
                      <a:off x="0" y="0"/>
                      <a:ext cx="6403097" cy="5361892"/>
                    </a:xfrm>
                    <a:prstGeom prst="rect">
                      <a:avLst/>
                    </a:prstGeom>
                    <a:ln>
                      <a:noFill/>
                    </a:ln>
                    <a:extLst>
                      <a:ext uri="{53640926-AAD7-44D8-BBD7-CCE9431645EC}">
                        <a14:shadowObscured xmlns:a14="http://schemas.microsoft.com/office/drawing/2010/main"/>
                      </a:ext>
                    </a:extLst>
                  </pic:spPr>
                </pic:pic>
              </a:graphicData>
            </a:graphic>
          </wp:inline>
        </w:drawing>
      </w:r>
    </w:p>
    <w:p w:rsidR="00A627DF" w:rsidRDefault="00A627DF" w:rsidP="00C44BAF">
      <w:pPr>
        <w:pStyle w:val="af4"/>
        <w:autoSpaceDE w:val="0"/>
        <w:ind w:left="1844" w:right="55" w:hangingChars="542" w:hanging="1844"/>
        <w:rPr>
          <w:rFonts w:hAnsi="標楷體"/>
        </w:rPr>
      </w:pPr>
    </w:p>
    <w:p w:rsidR="00A627DF" w:rsidRDefault="00A627DF" w:rsidP="00C44BAF">
      <w:pPr>
        <w:pStyle w:val="af4"/>
        <w:autoSpaceDE w:val="0"/>
        <w:ind w:left="1844" w:right="55" w:hangingChars="542" w:hanging="1844"/>
        <w:rPr>
          <w:rFonts w:hAnsi="標楷體"/>
        </w:rPr>
      </w:pPr>
    </w:p>
    <w:p w:rsidR="00C44BAF" w:rsidRPr="00567B30" w:rsidRDefault="00C44BAF" w:rsidP="00C44BAF">
      <w:pPr>
        <w:widowControl/>
        <w:overflowPunct/>
        <w:autoSpaceDE/>
        <w:autoSpaceDN/>
        <w:jc w:val="left"/>
        <w:rPr>
          <w:rFonts w:hAnsi="標楷體"/>
          <w:kern w:val="0"/>
        </w:rPr>
      </w:pPr>
      <w:bookmarkStart w:id="12" w:name="_GoBack"/>
      <w:bookmarkEnd w:id="12"/>
    </w:p>
    <w:sectPr w:rsidR="00C44BAF" w:rsidRPr="00567B30" w:rsidSect="00C44BAF">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8F5" w:rsidRDefault="00A618F5">
      <w:r>
        <w:separator/>
      </w:r>
    </w:p>
  </w:endnote>
  <w:endnote w:type="continuationSeparator" w:id="0">
    <w:p w:rsidR="00A618F5" w:rsidRDefault="00A6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Shaker 2 Lancet">
    <w:altName w:val="微軟正黑體"/>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E10" w:rsidRDefault="00472E1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472E10" w:rsidRDefault="00472E1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8F5" w:rsidRDefault="00A618F5">
      <w:r>
        <w:separator/>
      </w:r>
    </w:p>
  </w:footnote>
  <w:footnote w:type="continuationSeparator" w:id="0">
    <w:p w:rsidR="00A618F5" w:rsidRDefault="00A618F5">
      <w:r>
        <w:continuationSeparator/>
      </w:r>
    </w:p>
  </w:footnote>
  <w:footnote w:id="1">
    <w:p w:rsidR="00472E10" w:rsidRPr="00515215" w:rsidRDefault="00472E10" w:rsidP="005B1DEB">
      <w:pPr>
        <w:pStyle w:val="aff3"/>
        <w:ind w:leftChars="3" w:left="151" w:hangingChars="64" w:hanging="141"/>
      </w:pPr>
      <w:r>
        <w:rPr>
          <w:rStyle w:val="aff5"/>
        </w:rPr>
        <w:footnoteRef/>
      </w:r>
      <w:r>
        <w:rPr>
          <w:rFonts w:hint="eastAsia"/>
        </w:rPr>
        <w:t>勞動部113年5月27日勞動</w:t>
      </w:r>
      <w:proofErr w:type="gramStart"/>
      <w:r>
        <w:rPr>
          <w:rFonts w:hint="eastAsia"/>
        </w:rPr>
        <w:t>發能字</w:t>
      </w:r>
      <w:proofErr w:type="gramEnd"/>
      <w:r>
        <w:rPr>
          <w:rFonts w:hint="eastAsia"/>
        </w:rPr>
        <w:t>第1130508309號函、同年</w:t>
      </w:r>
      <w:proofErr w:type="gramStart"/>
      <w:r>
        <w:rPr>
          <w:rFonts w:hint="eastAsia"/>
        </w:rPr>
        <w:t>12月26日同字第1130032941號</w:t>
      </w:r>
      <w:proofErr w:type="gramEnd"/>
      <w:r>
        <w:rPr>
          <w:rFonts w:hint="eastAsia"/>
        </w:rPr>
        <w:t>函、</w:t>
      </w:r>
      <w:proofErr w:type="gramStart"/>
      <w:r>
        <w:rPr>
          <w:rFonts w:hint="eastAsia"/>
        </w:rPr>
        <w:t>114年1月20日同字第1140500451號</w:t>
      </w:r>
      <w:proofErr w:type="gramEnd"/>
      <w:r>
        <w:rPr>
          <w:rFonts w:hint="eastAsia"/>
        </w:rPr>
        <w:t>函；衛福</w:t>
      </w:r>
      <w:proofErr w:type="gramStart"/>
      <w:r>
        <w:rPr>
          <w:rFonts w:hint="eastAsia"/>
        </w:rPr>
        <w:t>部食藥署</w:t>
      </w:r>
      <w:proofErr w:type="gramEnd"/>
      <w:r>
        <w:rPr>
          <w:rFonts w:hint="eastAsia"/>
        </w:rPr>
        <w:t>113年6月17日FDA</w:t>
      </w:r>
      <w:proofErr w:type="gramStart"/>
      <w:r>
        <w:rPr>
          <w:rFonts w:hint="eastAsia"/>
        </w:rPr>
        <w:t>食字第1139033459號</w:t>
      </w:r>
      <w:proofErr w:type="gramEnd"/>
      <w:r>
        <w:rPr>
          <w:rFonts w:hint="eastAsia"/>
        </w:rPr>
        <w:t>函、衛福部114年1月6日</w:t>
      </w:r>
      <w:proofErr w:type="gramStart"/>
      <w:r>
        <w:rPr>
          <w:rFonts w:hint="eastAsia"/>
        </w:rPr>
        <w:t>衛授食字</w:t>
      </w:r>
      <w:proofErr w:type="gramEnd"/>
      <w:r>
        <w:rPr>
          <w:rFonts w:hint="eastAsia"/>
        </w:rPr>
        <w:t>第1130034803號函；臺北市政府衛生局113年5月27日北市</w:t>
      </w:r>
      <w:proofErr w:type="gramStart"/>
      <w:r>
        <w:rPr>
          <w:rFonts w:hint="eastAsia"/>
        </w:rPr>
        <w:t>衛食藥</w:t>
      </w:r>
      <w:proofErr w:type="gramEnd"/>
      <w:r>
        <w:rPr>
          <w:rFonts w:hint="eastAsia"/>
        </w:rPr>
        <w:t>字第1133117291號函、114年3月3日</w:t>
      </w:r>
      <w:proofErr w:type="gramStart"/>
      <w:r>
        <w:rPr>
          <w:rFonts w:hint="eastAsia"/>
        </w:rPr>
        <w:t>北市同字第1143011445號</w:t>
      </w:r>
      <w:proofErr w:type="gramEnd"/>
      <w:r>
        <w:rPr>
          <w:rFonts w:hint="eastAsia"/>
        </w:rPr>
        <w:t>函。</w:t>
      </w:r>
    </w:p>
  </w:footnote>
  <w:footnote w:id="2">
    <w:p w:rsidR="00472E10" w:rsidRPr="00AE0676" w:rsidRDefault="00472E10">
      <w:pPr>
        <w:pStyle w:val="aff3"/>
      </w:pPr>
      <w:r>
        <w:rPr>
          <w:rStyle w:val="aff5"/>
        </w:rPr>
        <w:footnoteRef/>
      </w:r>
      <w:r>
        <w:rPr>
          <w:rFonts w:hint="eastAsia"/>
        </w:rPr>
        <w:t>本報告中關於</w:t>
      </w:r>
      <w:r w:rsidRPr="00BA03FE">
        <w:rPr>
          <w:rFonts w:hint="eastAsia"/>
        </w:rPr>
        <w:t>「技術士技能檢定及發證辦法」</w:t>
      </w:r>
      <w:r>
        <w:rPr>
          <w:rFonts w:hint="eastAsia"/>
        </w:rPr>
        <w:t>之引用，除中、西餐烹調技術檢定規範相關歷程以各該當時適用之規定論述外，其餘提到該辦法之處，皆指目前最新112年11月2日修正發布之內容。</w:t>
      </w:r>
    </w:p>
  </w:footnote>
  <w:footnote w:id="3">
    <w:p w:rsidR="00472E10" w:rsidRPr="00E561F1" w:rsidRDefault="00472E10" w:rsidP="00D74255">
      <w:pPr>
        <w:pStyle w:val="aff3"/>
      </w:pPr>
      <w:r>
        <w:rPr>
          <w:rStyle w:val="aff5"/>
        </w:rPr>
        <w:footnoteRef/>
      </w:r>
      <w:r>
        <w:rPr>
          <w:rFonts w:hint="eastAsia"/>
        </w:rPr>
        <w:t>原勞委會於103年2月17日改制為勞動部，下同。</w:t>
      </w:r>
    </w:p>
  </w:footnote>
  <w:footnote w:id="4">
    <w:p w:rsidR="00472E10" w:rsidRPr="000159DC" w:rsidRDefault="00472E10" w:rsidP="005B1DEB">
      <w:pPr>
        <w:pStyle w:val="aff3"/>
      </w:pPr>
      <w:r>
        <w:rPr>
          <w:rStyle w:val="aff5"/>
        </w:rPr>
        <w:footnoteRef/>
      </w:r>
      <w:r>
        <w:rPr>
          <w:rFonts w:hint="eastAsia"/>
        </w:rPr>
        <w:t>原行政院衛生署於102年7月23日改制為衛福部，下同。</w:t>
      </w:r>
    </w:p>
  </w:footnote>
  <w:footnote w:id="5">
    <w:p w:rsidR="00472E10" w:rsidRPr="00890020" w:rsidRDefault="00472E10" w:rsidP="00C24DA5">
      <w:pPr>
        <w:pStyle w:val="aff3"/>
        <w:ind w:leftChars="2" w:left="104" w:hangingChars="44" w:hanging="97"/>
      </w:pPr>
      <w:r>
        <w:rPr>
          <w:rStyle w:val="aff5"/>
        </w:rPr>
        <w:footnoteRef/>
      </w:r>
      <w:r w:rsidRPr="00617F2A">
        <w:rPr>
          <w:rFonts w:hint="eastAsia"/>
        </w:rPr>
        <w:t>勞動部</w:t>
      </w:r>
      <w:r w:rsidRPr="001A12B8">
        <w:t>103</w:t>
      </w:r>
      <w:r w:rsidRPr="001A12B8">
        <w:rPr>
          <w:rFonts w:hint="eastAsia"/>
        </w:rPr>
        <w:t>年</w:t>
      </w:r>
      <w:r w:rsidRPr="001A12B8">
        <w:t>5</w:t>
      </w:r>
      <w:r w:rsidRPr="001A12B8">
        <w:rPr>
          <w:rFonts w:hint="eastAsia"/>
        </w:rPr>
        <w:t>月</w:t>
      </w:r>
      <w:r w:rsidRPr="001A12B8">
        <w:t>29</w:t>
      </w:r>
      <w:r w:rsidRPr="001A12B8">
        <w:rPr>
          <w:rFonts w:hint="eastAsia"/>
        </w:rPr>
        <w:t>日</w:t>
      </w:r>
      <w:r w:rsidRPr="00890020">
        <w:rPr>
          <w:rFonts w:hint="eastAsia"/>
        </w:rPr>
        <w:t>修正「中餐烹調技術士技能檢定規範」，將說明備註處之衛生講習時數規定予以刪除，並修正名稱為「技術士技能檢定中餐烹調職類規範」</w:t>
      </w:r>
      <w:r>
        <w:rPr>
          <w:rFonts w:hint="eastAsia"/>
        </w:rPr>
        <w:t>，下同</w:t>
      </w:r>
      <w:r w:rsidRPr="00890020">
        <w:rPr>
          <w:rFonts w:hint="eastAsia"/>
        </w:rPr>
        <w:t>。</w:t>
      </w:r>
    </w:p>
  </w:footnote>
  <w:footnote w:id="6">
    <w:p w:rsidR="00472E10" w:rsidRPr="003A675B" w:rsidRDefault="00472E10" w:rsidP="005B1DEB">
      <w:pPr>
        <w:pStyle w:val="aff3"/>
      </w:pPr>
      <w:r>
        <w:rPr>
          <w:rStyle w:val="aff5"/>
        </w:rPr>
        <w:footnoteRef/>
      </w:r>
      <w:proofErr w:type="gramStart"/>
      <w:r>
        <w:rPr>
          <w:rFonts w:hint="eastAsia"/>
        </w:rPr>
        <w:t>衛福部已於</w:t>
      </w:r>
      <w:proofErr w:type="gramEnd"/>
      <w:r>
        <w:rPr>
          <w:rFonts w:hint="eastAsia"/>
        </w:rPr>
        <w:t>103年11月7日訂定發布更名為「食品良好衛生規範準則」，</w:t>
      </w:r>
      <w:r w:rsidRPr="00EE7D55">
        <w:rPr>
          <w:rFonts w:hint="eastAsia"/>
        </w:rPr>
        <w:t>本報告提及該規定</w:t>
      </w:r>
      <w:r>
        <w:rPr>
          <w:rFonts w:hint="eastAsia"/>
        </w:rPr>
        <w:t>係</w:t>
      </w:r>
      <w:r w:rsidRPr="00EE7D55">
        <w:rPr>
          <w:rFonts w:hint="eastAsia"/>
        </w:rPr>
        <w:t>以當時</w:t>
      </w:r>
      <w:r>
        <w:rPr>
          <w:rFonts w:hint="eastAsia"/>
        </w:rPr>
        <w:t>適用</w:t>
      </w:r>
      <w:r w:rsidRPr="00EE7D55">
        <w:rPr>
          <w:rFonts w:hint="eastAsia"/>
        </w:rPr>
        <w:t>之法定名稱</w:t>
      </w:r>
      <w:r>
        <w:rPr>
          <w:rFonts w:hint="eastAsia"/>
        </w:rPr>
        <w:t>論述</w:t>
      </w:r>
      <w:r w:rsidRPr="00EE7D55">
        <w:rPr>
          <w:rFonts w:hint="eastAsia"/>
        </w:rPr>
        <w:t>。</w:t>
      </w:r>
    </w:p>
  </w:footnote>
  <w:footnote w:id="7">
    <w:p w:rsidR="00472E10" w:rsidRDefault="00472E10" w:rsidP="00250F44">
      <w:pPr>
        <w:pStyle w:val="aff3"/>
        <w:ind w:leftChars="3" w:left="111" w:hangingChars="46" w:hanging="101"/>
      </w:pPr>
      <w:r>
        <w:rPr>
          <w:rStyle w:val="aff5"/>
        </w:rPr>
        <w:footnoteRef/>
      </w:r>
      <w:r>
        <w:rPr>
          <w:rFonts w:hint="eastAsia"/>
        </w:rPr>
        <w:t>按</w:t>
      </w:r>
      <w:r w:rsidRPr="00865203">
        <w:rPr>
          <w:rFonts w:hint="eastAsia"/>
        </w:rPr>
        <w:t>112年11月2日修正發布</w:t>
      </w:r>
      <w:r>
        <w:rPr>
          <w:rFonts w:hAnsi="標楷體" w:hint="eastAsia"/>
        </w:rPr>
        <w:t>「</w:t>
      </w:r>
      <w:r w:rsidRPr="00B10559">
        <w:rPr>
          <w:rFonts w:hAnsi="標楷體" w:hint="eastAsia"/>
        </w:rPr>
        <w:t>技術士技能檢定及發證辦法</w:t>
      </w:r>
      <w:r>
        <w:rPr>
          <w:rFonts w:hAnsi="標楷體" w:hint="eastAsia"/>
        </w:rPr>
        <w:t>」第33條規定：「</w:t>
      </w:r>
      <w:r>
        <w:rPr>
          <w:rFonts w:hint="eastAsia"/>
        </w:rPr>
        <w:t>具下列資格條件之</w:t>
      </w:r>
      <w:proofErr w:type="gramStart"/>
      <w:r>
        <w:rPr>
          <w:rFonts w:hint="eastAsia"/>
        </w:rPr>
        <w:t>一</w:t>
      </w:r>
      <w:proofErr w:type="gramEnd"/>
      <w:r>
        <w:rPr>
          <w:rFonts w:hint="eastAsia"/>
        </w:rPr>
        <w:t>者，得經前條單位推派或自我推薦參加監評人員資格之培訓：一、專科學校以上畢業，現任或曾任培訓職類依法領有登記證明文件相關機構之技術人員、高中（職）以上學校教師、軍事學校教官、技術人員或職業訓練機關（構）訓練師，並從事與培訓職類相關工作達8年以上。二、現任或曾接受中央主管機關聘請擔任培訓職類技能檢定規範製訂或學、術科</w:t>
      </w:r>
      <w:proofErr w:type="gramStart"/>
      <w:r>
        <w:rPr>
          <w:rFonts w:hint="eastAsia"/>
        </w:rPr>
        <w:t>題庫命製人員</w:t>
      </w:r>
      <w:proofErr w:type="gramEnd"/>
      <w:r>
        <w:rPr>
          <w:rFonts w:hint="eastAsia"/>
        </w:rPr>
        <w:t>…</w:t>
      </w:r>
      <w:proofErr w:type="gramStart"/>
      <w:r>
        <w:rPr>
          <w:rFonts w:hint="eastAsia"/>
        </w:rPr>
        <w:t>…</w:t>
      </w:r>
      <w:proofErr w:type="gramEnd"/>
      <w:r>
        <w:rPr>
          <w:rFonts w:hint="eastAsia"/>
        </w:rPr>
        <w:t>。」</w:t>
      </w:r>
    </w:p>
  </w:footnote>
  <w:footnote w:id="8">
    <w:p w:rsidR="00472E10" w:rsidRDefault="00472E10" w:rsidP="009843C7">
      <w:pPr>
        <w:pStyle w:val="aff3"/>
        <w:ind w:leftChars="-4" w:left="96" w:hangingChars="50" w:hanging="110"/>
      </w:pPr>
      <w:r>
        <w:rPr>
          <w:rStyle w:val="aff5"/>
        </w:rPr>
        <w:footnoteRef/>
      </w:r>
      <w:r w:rsidRPr="00EF017E">
        <w:rPr>
          <w:rFonts w:hint="eastAsia"/>
        </w:rPr>
        <w:t>適用於中餐烹調、西餐烹調、飲料調製、餐飲服務、食物製備、烘焙食品、食品檢驗分析、中式麵食加工、中式米食加工、肉製品加工、水產食品加工等職類。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4BB"/>
    <w:multiLevelType w:val="hybridMultilevel"/>
    <w:tmpl w:val="9A7401B8"/>
    <w:lvl w:ilvl="0" w:tplc="DF82FF10">
      <w:start w:val="1"/>
      <w:numFmt w:val="decimal"/>
      <w:suff w:val="nothing"/>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1" w15:restartNumberingAfterBreak="0">
    <w:nsid w:val="04E03AEC"/>
    <w:multiLevelType w:val="hybridMultilevel"/>
    <w:tmpl w:val="D24C52BA"/>
    <w:lvl w:ilvl="0" w:tplc="82FA21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6654B9"/>
    <w:multiLevelType w:val="hybridMultilevel"/>
    <w:tmpl w:val="4CBC2B30"/>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3" w15:restartNumberingAfterBreak="0">
    <w:nsid w:val="079D3798"/>
    <w:multiLevelType w:val="hybridMultilevel"/>
    <w:tmpl w:val="75FC9ECC"/>
    <w:lvl w:ilvl="0" w:tplc="543A9D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6E0C2D"/>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0D3FDA"/>
    <w:multiLevelType w:val="hybridMultilevel"/>
    <w:tmpl w:val="C76AC7DE"/>
    <w:lvl w:ilvl="0" w:tplc="63C2863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7" w15:restartNumberingAfterBreak="0">
    <w:nsid w:val="0CE84D2F"/>
    <w:multiLevelType w:val="hybridMultilevel"/>
    <w:tmpl w:val="6616E24E"/>
    <w:lvl w:ilvl="0" w:tplc="8BF47C92">
      <w:start w:val="1"/>
      <w:numFmt w:val="decimal"/>
      <w:suff w:val="nothing"/>
      <w:lvlText w:val="%1."/>
      <w:lvlJc w:val="left"/>
      <w:pPr>
        <w:ind w:left="48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CAE097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31346F"/>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FEA1283"/>
    <w:multiLevelType w:val="hybridMultilevel"/>
    <w:tmpl w:val="071E5E42"/>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13" w15:restartNumberingAfterBreak="0">
    <w:nsid w:val="254B5EFF"/>
    <w:multiLevelType w:val="hybridMultilevel"/>
    <w:tmpl w:val="75FC9ECC"/>
    <w:lvl w:ilvl="0" w:tplc="543A9D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9176AC"/>
    <w:multiLevelType w:val="hybridMultilevel"/>
    <w:tmpl w:val="50A08676"/>
    <w:lvl w:ilvl="0" w:tplc="F9E0D34A">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20F76"/>
    <w:multiLevelType w:val="hybridMultilevel"/>
    <w:tmpl w:val="BB400D9C"/>
    <w:lvl w:ilvl="0" w:tplc="0E82020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16" w15:restartNumberingAfterBreak="0">
    <w:nsid w:val="2AC168CD"/>
    <w:multiLevelType w:val="hybridMultilevel"/>
    <w:tmpl w:val="CE0652C0"/>
    <w:lvl w:ilvl="0" w:tplc="444A544E">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8" w15:restartNumberingAfterBreak="0">
    <w:nsid w:val="35F242BB"/>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DD52C7"/>
    <w:multiLevelType w:val="hybridMultilevel"/>
    <w:tmpl w:val="AEB03D76"/>
    <w:lvl w:ilvl="0" w:tplc="44CCC942">
      <w:start w:val="1"/>
      <w:numFmt w:val="decimal"/>
      <w:pStyle w:val="a1"/>
      <w:lvlText w:val="表%1、"/>
      <w:lvlJc w:val="left"/>
      <w:pPr>
        <w:ind w:left="906" w:hanging="480"/>
      </w:pPr>
      <w:rPr>
        <w:rFonts w:hint="eastAsia"/>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2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0C1B77"/>
    <w:multiLevelType w:val="hybridMultilevel"/>
    <w:tmpl w:val="A3F0D28C"/>
    <w:lvl w:ilvl="0" w:tplc="A7CE384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0399D"/>
    <w:multiLevelType w:val="hybridMultilevel"/>
    <w:tmpl w:val="A48CFFE8"/>
    <w:lvl w:ilvl="0" w:tplc="7C90FF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23" w15:restartNumberingAfterBreak="0">
    <w:nsid w:val="42A21176"/>
    <w:multiLevelType w:val="hybridMultilevel"/>
    <w:tmpl w:val="8AE2646A"/>
    <w:lvl w:ilvl="0" w:tplc="BB44CA3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9D1DA9"/>
    <w:multiLevelType w:val="hybridMultilevel"/>
    <w:tmpl w:val="D42084DE"/>
    <w:lvl w:ilvl="0" w:tplc="A7281542">
      <w:start w:val="1"/>
      <w:numFmt w:val="decimal"/>
      <w:suff w:val="nothing"/>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26" w15:restartNumberingAfterBreak="0">
    <w:nsid w:val="47B35698"/>
    <w:multiLevelType w:val="hybridMultilevel"/>
    <w:tmpl w:val="C76AC7DE"/>
    <w:lvl w:ilvl="0" w:tplc="63C2863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27" w15:restartNumberingAfterBreak="0">
    <w:nsid w:val="49BE4D2A"/>
    <w:multiLevelType w:val="hybridMultilevel"/>
    <w:tmpl w:val="520036CA"/>
    <w:lvl w:ilvl="0" w:tplc="F4AABBE2">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AB661CA"/>
    <w:multiLevelType w:val="hybridMultilevel"/>
    <w:tmpl w:val="6D467D62"/>
    <w:lvl w:ilvl="0" w:tplc="2B4443A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C1E70A3"/>
    <w:multiLevelType w:val="hybridMultilevel"/>
    <w:tmpl w:val="C6B6D91C"/>
    <w:lvl w:ilvl="0" w:tplc="380470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C732948"/>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E42C17"/>
    <w:multiLevelType w:val="hybridMultilevel"/>
    <w:tmpl w:val="5F4096F8"/>
    <w:lvl w:ilvl="0" w:tplc="1D54973C">
      <w:start w:val="1"/>
      <w:numFmt w:val="decimal"/>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874270F"/>
    <w:multiLevelType w:val="hybridMultilevel"/>
    <w:tmpl w:val="1AAEC77C"/>
    <w:lvl w:ilvl="0" w:tplc="986E20C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9597B06"/>
    <w:multiLevelType w:val="hybridMultilevel"/>
    <w:tmpl w:val="C76AC7DE"/>
    <w:lvl w:ilvl="0" w:tplc="63C2863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37" w15:restartNumberingAfterBreak="0">
    <w:nsid w:val="5EC61051"/>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0744C6"/>
    <w:multiLevelType w:val="hybridMultilevel"/>
    <w:tmpl w:val="0B400168"/>
    <w:lvl w:ilvl="0" w:tplc="3B3A8D60">
      <w:start w:val="1"/>
      <w:numFmt w:val="decimal"/>
      <w:suff w:val="nothing"/>
      <w:lvlText w:val="%1."/>
      <w:lvlJc w:val="left"/>
      <w:pPr>
        <w:ind w:left="480" w:hanging="480"/>
      </w:pPr>
      <w:rPr>
        <w:rFonts w:hint="eastAsia"/>
      </w:rPr>
    </w:lvl>
    <w:lvl w:ilvl="1" w:tplc="1B0E455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1631C6"/>
    <w:multiLevelType w:val="hybridMultilevel"/>
    <w:tmpl w:val="7FAC4604"/>
    <w:lvl w:ilvl="0" w:tplc="380470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9645CD8"/>
    <w:multiLevelType w:val="hybridMultilevel"/>
    <w:tmpl w:val="2328274C"/>
    <w:lvl w:ilvl="0" w:tplc="84F41CFA">
      <w:start w:val="1"/>
      <w:numFmt w:val="decimal"/>
      <w:suff w:val="nothing"/>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1" w15:restartNumberingAfterBreak="0">
    <w:nsid w:val="6AE361F0"/>
    <w:multiLevelType w:val="hybridMultilevel"/>
    <w:tmpl w:val="29B0B142"/>
    <w:lvl w:ilvl="0" w:tplc="07047F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2" w15:restartNumberingAfterBreak="0">
    <w:nsid w:val="6DE4048B"/>
    <w:multiLevelType w:val="hybridMultilevel"/>
    <w:tmpl w:val="A3DE17B2"/>
    <w:lvl w:ilvl="0" w:tplc="7E4241C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7C5869"/>
    <w:multiLevelType w:val="hybridMultilevel"/>
    <w:tmpl w:val="DA58FC06"/>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4" w15:restartNumberingAfterBreak="0">
    <w:nsid w:val="70CD3114"/>
    <w:multiLevelType w:val="hybridMultilevel"/>
    <w:tmpl w:val="86107A52"/>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5" w15:restartNumberingAfterBreak="0">
    <w:nsid w:val="72EA492A"/>
    <w:multiLevelType w:val="hybridMultilevel"/>
    <w:tmpl w:val="FCD07DE8"/>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6" w15:restartNumberingAfterBreak="0">
    <w:nsid w:val="786E5944"/>
    <w:multiLevelType w:val="hybridMultilevel"/>
    <w:tmpl w:val="C76AC7DE"/>
    <w:lvl w:ilvl="0" w:tplc="63C2863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47" w15:restartNumberingAfterBreak="0">
    <w:nsid w:val="7B17040E"/>
    <w:multiLevelType w:val="hybridMultilevel"/>
    <w:tmpl w:val="AD867CC2"/>
    <w:lvl w:ilvl="0" w:tplc="93A214E4">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052D67"/>
    <w:multiLevelType w:val="hybridMultilevel"/>
    <w:tmpl w:val="8362BB22"/>
    <w:lvl w:ilvl="0" w:tplc="ACA0268A">
      <w:start w:val="1"/>
      <w:numFmt w:val="decimal"/>
      <w:lvlText w:val="(%1)"/>
      <w:lvlJc w:val="left"/>
      <w:pPr>
        <w:ind w:left="419" w:hanging="480"/>
      </w:pPr>
      <w:rPr>
        <w:rFonts w:hint="eastAsia"/>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num w:numId="1">
    <w:abstractNumId w:val="8"/>
  </w:num>
  <w:num w:numId="2">
    <w:abstractNumId w:val="11"/>
  </w:num>
  <w:num w:numId="3">
    <w:abstractNumId w:val="4"/>
  </w:num>
  <w:num w:numId="4">
    <w:abstractNumId w:val="28"/>
  </w:num>
  <w:num w:numId="5">
    <w:abstractNumId w:val="20"/>
  </w:num>
  <w:num w:numId="6">
    <w:abstractNumId w:val="32"/>
  </w:num>
  <w:num w:numId="7">
    <w:abstractNumId w:val="8"/>
  </w:num>
  <w:num w:numId="8">
    <w:abstractNumId w:val="34"/>
  </w:num>
  <w:num w:numId="9">
    <w:abstractNumId w:val="24"/>
  </w:num>
  <w:num w:numId="10">
    <w:abstractNumId w:val="19"/>
  </w:num>
  <w:num w:numId="11">
    <w:abstractNumId w:val="10"/>
  </w:num>
  <w:num w:numId="12">
    <w:abstractNumId w:val="17"/>
  </w:num>
  <w:num w:numId="13">
    <w:abstractNumId w:val="27"/>
  </w:num>
  <w:num w:numId="14">
    <w:abstractNumId w:val="16"/>
  </w:num>
  <w:num w:numId="15">
    <w:abstractNumId w:val="33"/>
  </w:num>
  <w:num w:numId="16">
    <w:abstractNumId w:val="30"/>
  </w:num>
  <w:num w:numId="17">
    <w:abstractNumId w:val="14"/>
  </w:num>
  <w:num w:numId="18">
    <w:abstractNumId w:val="39"/>
  </w:num>
  <w:num w:numId="19">
    <w:abstractNumId w:val="21"/>
  </w:num>
  <w:num w:numId="20">
    <w:abstractNumId w:val="13"/>
  </w:num>
  <w:num w:numId="21">
    <w:abstractNumId w:val="23"/>
  </w:num>
  <w:num w:numId="22">
    <w:abstractNumId w:val="38"/>
  </w:num>
  <w:num w:numId="23">
    <w:abstractNumId w:val="6"/>
  </w:num>
  <w:num w:numId="24">
    <w:abstractNumId w:val="41"/>
  </w:num>
  <w:num w:numId="25">
    <w:abstractNumId w:val="22"/>
  </w:num>
  <w:num w:numId="26">
    <w:abstractNumId w:val="47"/>
  </w:num>
  <w:num w:numId="27">
    <w:abstractNumId w:val="35"/>
  </w:num>
  <w:num w:numId="28">
    <w:abstractNumId w:val="9"/>
  </w:num>
  <w:num w:numId="29">
    <w:abstractNumId w:val="1"/>
  </w:num>
  <w:num w:numId="30">
    <w:abstractNumId w:val="44"/>
  </w:num>
  <w:num w:numId="31">
    <w:abstractNumId w:val="48"/>
  </w:num>
  <w:num w:numId="32">
    <w:abstractNumId w:val="2"/>
  </w:num>
  <w:num w:numId="33">
    <w:abstractNumId w:val="45"/>
  </w:num>
  <w:num w:numId="34">
    <w:abstractNumId w:val="12"/>
  </w:num>
  <w:num w:numId="35">
    <w:abstractNumId w:val="43"/>
  </w:num>
  <w:num w:numId="36">
    <w:abstractNumId w:val="15"/>
  </w:num>
  <w:num w:numId="37">
    <w:abstractNumId w:val="29"/>
  </w:num>
  <w:num w:numId="38">
    <w:abstractNumId w:val="7"/>
  </w:num>
  <w:num w:numId="39">
    <w:abstractNumId w:val="40"/>
  </w:num>
  <w:num w:numId="40">
    <w:abstractNumId w:val="25"/>
  </w:num>
  <w:num w:numId="41">
    <w:abstractNumId w:val="0"/>
  </w:num>
  <w:num w:numId="42">
    <w:abstractNumId w:val="36"/>
  </w:num>
  <w:num w:numId="43">
    <w:abstractNumId w:val="46"/>
  </w:num>
  <w:num w:numId="44">
    <w:abstractNumId w:val="26"/>
  </w:num>
  <w:num w:numId="45">
    <w:abstractNumId w:val="3"/>
  </w:num>
  <w:num w:numId="46">
    <w:abstractNumId w:val="42"/>
  </w:num>
  <w:num w:numId="47">
    <w:abstractNumId w:val="18"/>
  </w:num>
  <w:num w:numId="48">
    <w:abstractNumId w:val="5"/>
  </w:num>
  <w:num w:numId="49">
    <w:abstractNumId w:val="37"/>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642B"/>
    <w:rsid w:val="00017318"/>
    <w:rsid w:val="000229AD"/>
    <w:rsid w:val="000246F7"/>
    <w:rsid w:val="0003114D"/>
    <w:rsid w:val="00036D76"/>
    <w:rsid w:val="0004367E"/>
    <w:rsid w:val="00057F32"/>
    <w:rsid w:val="00062A25"/>
    <w:rsid w:val="00073CB5"/>
    <w:rsid w:val="0007425C"/>
    <w:rsid w:val="00077553"/>
    <w:rsid w:val="000838B2"/>
    <w:rsid w:val="000851A2"/>
    <w:rsid w:val="000862AA"/>
    <w:rsid w:val="0009352E"/>
    <w:rsid w:val="00096B96"/>
    <w:rsid w:val="000A2F3F"/>
    <w:rsid w:val="000B0B4A"/>
    <w:rsid w:val="000B279A"/>
    <w:rsid w:val="000B61D2"/>
    <w:rsid w:val="000B6507"/>
    <w:rsid w:val="000B70A7"/>
    <w:rsid w:val="000B73DD"/>
    <w:rsid w:val="000C495F"/>
    <w:rsid w:val="000D0AA8"/>
    <w:rsid w:val="000D5130"/>
    <w:rsid w:val="000D66D9"/>
    <w:rsid w:val="000D6EA4"/>
    <w:rsid w:val="000E527F"/>
    <w:rsid w:val="000E6431"/>
    <w:rsid w:val="000F21A5"/>
    <w:rsid w:val="00102B9F"/>
    <w:rsid w:val="00112637"/>
    <w:rsid w:val="00112ABC"/>
    <w:rsid w:val="0012001E"/>
    <w:rsid w:val="00124985"/>
    <w:rsid w:val="00126A55"/>
    <w:rsid w:val="001305DE"/>
    <w:rsid w:val="0013091B"/>
    <w:rsid w:val="00133F08"/>
    <w:rsid w:val="001345E6"/>
    <w:rsid w:val="001378B0"/>
    <w:rsid w:val="00142E00"/>
    <w:rsid w:val="0014600B"/>
    <w:rsid w:val="00152793"/>
    <w:rsid w:val="0015331A"/>
    <w:rsid w:val="00153B7E"/>
    <w:rsid w:val="001545A9"/>
    <w:rsid w:val="00154BC7"/>
    <w:rsid w:val="0015780F"/>
    <w:rsid w:val="001637C7"/>
    <w:rsid w:val="0016480E"/>
    <w:rsid w:val="00174297"/>
    <w:rsid w:val="00175438"/>
    <w:rsid w:val="00180E06"/>
    <w:rsid w:val="001817B3"/>
    <w:rsid w:val="00183014"/>
    <w:rsid w:val="00191451"/>
    <w:rsid w:val="001959C2"/>
    <w:rsid w:val="001A2260"/>
    <w:rsid w:val="001A51E3"/>
    <w:rsid w:val="001A7968"/>
    <w:rsid w:val="001B02A1"/>
    <w:rsid w:val="001B2E98"/>
    <w:rsid w:val="001B3483"/>
    <w:rsid w:val="001B3C1E"/>
    <w:rsid w:val="001B4494"/>
    <w:rsid w:val="001C0D8B"/>
    <w:rsid w:val="001C0DA8"/>
    <w:rsid w:val="001C2712"/>
    <w:rsid w:val="001C3C02"/>
    <w:rsid w:val="001C3E32"/>
    <w:rsid w:val="001D4AD7"/>
    <w:rsid w:val="001E0D8A"/>
    <w:rsid w:val="001E67BA"/>
    <w:rsid w:val="001E6D7E"/>
    <w:rsid w:val="001E74C2"/>
    <w:rsid w:val="001F4F82"/>
    <w:rsid w:val="001F5A48"/>
    <w:rsid w:val="001F6260"/>
    <w:rsid w:val="00200007"/>
    <w:rsid w:val="002030A5"/>
    <w:rsid w:val="00203131"/>
    <w:rsid w:val="00212E88"/>
    <w:rsid w:val="00213C9C"/>
    <w:rsid w:val="002173F3"/>
    <w:rsid w:val="0022009E"/>
    <w:rsid w:val="00223241"/>
    <w:rsid w:val="0022425C"/>
    <w:rsid w:val="002246DE"/>
    <w:rsid w:val="00225010"/>
    <w:rsid w:val="002429E2"/>
    <w:rsid w:val="0025075E"/>
    <w:rsid w:val="00250F44"/>
    <w:rsid w:val="00252BC4"/>
    <w:rsid w:val="00254014"/>
    <w:rsid w:val="00254B39"/>
    <w:rsid w:val="002555EE"/>
    <w:rsid w:val="0026504D"/>
    <w:rsid w:val="00273A2F"/>
    <w:rsid w:val="00280986"/>
    <w:rsid w:val="00281ECE"/>
    <w:rsid w:val="002831C7"/>
    <w:rsid w:val="002840C6"/>
    <w:rsid w:val="00295174"/>
    <w:rsid w:val="00296172"/>
    <w:rsid w:val="00296B92"/>
    <w:rsid w:val="002A2C22"/>
    <w:rsid w:val="002B02EB"/>
    <w:rsid w:val="002C0602"/>
    <w:rsid w:val="002C0EAB"/>
    <w:rsid w:val="002D1C9C"/>
    <w:rsid w:val="002D5C16"/>
    <w:rsid w:val="002F2476"/>
    <w:rsid w:val="002F3DFF"/>
    <w:rsid w:val="002F5E05"/>
    <w:rsid w:val="00307A76"/>
    <w:rsid w:val="00311F1E"/>
    <w:rsid w:val="00312D48"/>
    <w:rsid w:val="0031455E"/>
    <w:rsid w:val="00315A16"/>
    <w:rsid w:val="00316ED3"/>
    <w:rsid w:val="00317053"/>
    <w:rsid w:val="0032109C"/>
    <w:rsid w:val="003219D9"/>
    <w:rsid w:val="00322B45"/>
    <w:rsid w:val="00323809"/>
    <w:rsid w:val="00323D41"/>
    <w:rsid w:val="00325414"/>
    <w:rsid w:val="003302F1"/>
    <w:rsid w:val="0034470E"/>
    <w:rsid w:val="00352DB0"/>
    <w:rsid w:val="00361063"/>
    <w:rsid w:val="003651B5"/>
    <w:rsid w:val="0037094A"/>
    <w:rsid w:val="00371ED3"/>
    <w:rsid w:val="00372659"/>
    <w:rsid w:val="00372FFC"/>
    <w:rsid w:val="003738ED"/>
    <w:rsid w:val="00374302"/>
    <w:rsid w:val="0037728A"/>
    <w:rsid w:val="00380B7D"/>
    <w:rsid w:val="00381A99"/>
    <w:rsid w:val="003829C2"/>
    <w:rsid w:val="003830B2"/>
    <w:rsid w:val="00384724"/>
    <w:rsid w:val="003919B7"/>
    <w:rsid w:val="00391D57"/>
    <w:rsid w:val="00392292"/>
    <w:rsid w:val="00394F45"/>
    <w:rsid w:val="003A1F7F"/>
    <w:rsid w:val="003A5927"/>
    <w:rsid w:val="003B1017"/>
    <w:rsid w:val="003B3C07"/>
    <w:rsid w:val="003B6081"/>
    <w:rsid w:val="003B6775"/>
    <w:rsid w:val="003C5FE2"/>
    <w:rsid w:val="003D05FB"/>
    <w:rsid w:val="003D1B16"/>
    <w:rsid w:val="003D45BF"/>
    <w:rsid w:val="003D508A"/>
    <w:rsid w:val="003D537F"/>
    <w:rsid w:val="003D7B75"/>
    <w:rsid w:val="003E0208"/>
    <w:rsid w:val="003E3D02"/>
    <w:rsid w:val="003E4B57"/>
    <w:rsid w:val="003F27E1"/>
    <w:rsid w:val="003F437A"/>
    <w:rsid w:val="003F5C2B"/>
    <w:rsid w:val="00402240"/>
    <w:rsid w:val="004023E9"/>
    <w:rsid w:val="0040454A"/>
    <w:rsid w:val="00407C1F"/>
    <w:rsid w:val="00410540"/>
    <w:rsid w:val="00413F83"/>
    <w:rsid w:val="0041490C"/>
    <w:rsid w:val="00416191"/>
    <w:rsid w:val="00416721"/>
    <w:rsid w:val="00421EF0"/>
    <w:rsid w:val="004224FA"/>
    <w:rsid w:val="00423D07"/>
    <w:rsid w:val="00427936"/>
    <w:rsid w:val="004408EA"/>
    <w:rsid w:val="0044346F"/>
    <w:rsid w:val="00453FF6"/>
    <w:rsid w:val="00461458"/>
    <w:rsid w:val="00462BEF"/>
    <w:rsid w:val="0046520A"/>
    <w:rsid w:val="004671C7"/>
    <w:rsid w:val="004672AB"/>
    <w:rsid w:val="004714FE"/>
    <w:rsid w:val="00472E10"/>
    <w:rsid w:val="00477BAA"/>
    <w:rsid w:val="00481F2C"/>
    <w:rsid w:val="004916D2"/>
    <w:rsid w:val="00495053"/>
    <w:rsid w:val="004A1F59"/>
    <w:rsid w:val="004A29BE"/>
    <w:rsid w:val="004A3225"/>
    <w:rsid w:val="004A33EE"/>
    <w:rsid w:val="004A3AA8"/>
    <w:rsid w:val="004B13C7"/>
    <w:rsid w:val="004B778F"/>
    <w:rsid w:val="004C0609"/>
    <w:rsid w:val="004C0AD1"/>
    <w:rsid w:val="004C1CF4"/>
    <w:rsid w:val="004C639F"/>
    <w:rsid w:val="004D141F"/>
    <w:rsid w:val="004D2742"/>
    <w:rsid w:val="004D6310"/>
    <w:rsid w:val="004E0062"/>
    <w:rsid w:val="004E0234"/>
    <w:rsid w:val="004E05A1"/>
    <w:rsid w:val="004E7F21"/>
    <w:rsid w:val="004F472A"/>
    <w:rsid w:val="004F5E57"/>
    <w:rsid w:val="004F6710"/>
    <w:rsid w:val="00500C3E"/>
    <w:rsid w:val="005018D1"/>
    <w:rsid w:val="00502849"/>
    <w:rsid w:val="00504334"/>
    <w:rsid w:val="0050498D"/>
    <w:rsid w:val="005104D7"/>
    <w:rsid w:val="00510B9E"/>
    <w:rsid w:val="00511368"/>
    <w:rsid w:val="00511CC4"/>
    <w:rsid w:val="005138D4"/>
    <w:rsid w:val="00521036"/>
    <w:rsid w:val="00534BC2"/>
    <w:rsid w:val="00536BC2"/>
    <w:rsid w:val="005425E1"/>
    <w:rsid w:val="005427C5"/>
    <w:rsid w:val="00542CF6"/>
    <w:rsid w:val="00553C03"/>
    <w:rsid w:val="005548E7"/>
    <w:rsid w:val="00556AEF"/>
    <w:rsid w:val="00560DDA"/>
    <w:rsid w:val="00563692"/>
    <w:rsid w:val="00567B30"/>
    <w:rsid w:val="00571679"/>
    <w:rsid w:val="00572794"/>
    <w:rsid w:val="00584235"/>
    <w:rsid w:val="005844E7"/>
    <w:rsid w:val="00584765"/>
    <w:rsid w:val="005908B8"/>
    <w:rsid w:val="0059512E"/>
    <w:rsid w:val="005A444F"/>
    <w:rsid w:val="005A6DD2"/>
    <w:rsid w:val="005B1DEB"/>
    <w:rsid w:val="005C323C"/>
    <w:rsid w:val="005C385D"/>
    <w:rsid w:val="005C68CD"/>
    <w:rsid w:val="005D0DC1"/>
    <w:rsid w:val="005D24CD"/>
    <w:rsid w:val="005D3B20"/>
    <w:rsid w:val="005D71B7"/>
    <w:rsid w:val="005E09B4"/>
    <w:rsid w:val="005E349C"/>
    <w:rsid w:val="005E4759"/>
    <w:rsid w:val="005E5C68"/>
    <w:rsid w:val="005E65C0"/>
    <w:rsid w:val="005F0390"/>
    <w:rsid w:val="006072CD"/>
    <w:rsid w:val="00612023"/>
    <w:rsid w:val="00614190"/>
    <w:rsid w:val="0061480D"/>
    <w:rsid w:val="00622A99"/>
    <w:rsid w:val="00622E67"/>
    <w:rsid w:val="00626B57"/>
    <w:rsid w:val="00626EDC"/>
    <w:rsid w:val="00637E9B"/>
    <w:rsid w:val="00644C53"/>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1E8C"/>
    <w:rsid w:val="00695E22"/>
    <w:rsid w:val="006B7093"/>
    <w:rsid w:val="006B7417"/>
    <w:rsid w:val="006D0FA9"/>
    <w:rsid w:val="006D31F9"/>
    <w:rsid w:val="006D3691"/>
    <w:rsid w:val="006E5EF0"/>
    <w:rsid w:val="006E7E31"/>
    <w:rsid w:val="006F3117"/>
    <w:rsid w:val="006F3563"/>
    <w:rsid w:val="006F42B9"/>
    <w:rsid w:val="006F544B"/>
    <w:rsid w:val="006F6103"/>
    <w:rsid w:val="00700C66"/>
    <w:rsid w:val="00703583"/>
    <w:rsid w:val="00704E00"/>
    <w:rsid w:val="007209E7"/>
    <w:rsid w:val="00726182"/>
    <w:rsid w:val="00727635"/>
    <w:rsid w:val="00730CD2"/>
    <w:rsid w:val="00732329"/>
    <w:rsid w:val="007337CA"/>
    <w:rsid w:val="00734CE4"/>
    <w:rsid w:val="00735123"/>
    <w:rsid w:val="00735195"/>
    <w:rsid w:val="00741837"/>
    <w:rsid w:val="007453E6"/>
    <w:rsid w:val="00754789"/>
    <w:rsid w:val="00756685"/>
    <w:rsid w:val="00770453"/>
    <w:rsid w:val="0077309D"/>
    <w:rsid w:val="00775ECF"/>
    <w:rsid w:val="007774EE"/>
    <w:rsid w:val="00777D31"/>
    <w:rsid w:val="00781822"/>
    <w:rsid w:val="00783F21"/>
    <w:rsid w:val="00786AE0"/>
    <w:rsid w:val="00787159"/>
    <w:rsid w:val="0079043A"/>
    <w:rsid w:val="00791668"/>
    <w:rsid w:val="00791AA1"/>
    <w:rsid w:val="007A3793"/>
    <w:rsid w:val="007A3F36"/>
    <w:rsid w:val="007C1BA2"/>
    <w:rsid w:val="007C267E"/>
    <w:rsid w:val="007C2B48"/>
    <w:rsid w:val="007C7910"/>
    <w:rsid w:val="007D20E9"/>
    <w:rsid w:val="007D363D"/>
    <w:rsid w:val="007D7881"/>
    <w:rsid w:val="007D7E3A"/>
    <w:rsid w:val="007E0E10"/>
    <w:rsid w:val="007E3934"/>
    <w:rsid w:val="007E4768"/>
    <w:rsid w:val="007E777B"/>
    <w:rsid w:val="007F101B"/>
    <w:rsid w:val="007F2070"/>
    <w:rsid w:val="007F63C1"/>
    <w:rsid w:val="008053F5"/>
    <w:rsid w:val="00807AF7"/>
    <w:rsid w:val="00810198"/>
    <w:rsid w:val="008129F2"/>
    <w:rsid w:val="008151BB"/>
    <w:rsid w:val="00815DA8"/>
    <w:rsid w:val="0082194D"/>
    <w:rsid w:val="008221F9"/>
    <w:rsid w:val="00826EF5"/>
    <w:rsid w:val="00831693"/>
    <w:rsid w:val="00835E41"/>
    <w:rsid w:val="00840104"/>
    <w:rsid w:val="00840C1F"/>
    <w:rsid w:val="008411C9"/>
    <w:rsid w:val="00841FC5"/>
    <w:rsid w:val="0084261E"/>
    <w:rsid w:val="0084293C"/>
    <w:rsid w:val="00843D0F"/>
    <w:rsid w:val="00845709"/>
    <w:rsid w:val="00845D3E"/>
    <w:rsid w:val="008576BD"/>
    <w:rsid w:val="00860463"/>
    <w:rsid w:val="00863559"/>
    <w:rsid w:val="00865203"/>
    <w:rsid w:val="00872E93"/>
    <w:rsid w:val="008733DA"/>
    <w:rsid w:val="008741A5"/>
    <w:rsid w:val="008850E4"/>
    <w:rsid w:val="008939AB"/>
    <w:rsid w:val="008A12F5"/>
    <w:rsid w:val="008A3555"/>
    <w:rsid w:val="008A798C"/>
    <w:rsid w:val="008A79F3"/>
    <w:rsid w:val="008B1587"/>
    <w:rsid w:val="008B1B01"/>
    <w:rsid w:val="008B3BCD"/>
    <w:rsid w:val="008B6C99"/>
    <w:rsid w:val="008B6DF8"/>
    <w:rsid w:val="008C09D6"/>
    <w:rsid w:val="008C106C"/>
    <w:rsid w:val="008C10F1"/>
    <w:rsid w:val="008C12B6"/>
    <w:rsid w:val="008C1922"/>
    <w:rsid w:val="008C1926"/>
    <w:rsid w:val="008C1E99"/>
    <w:rsid w:val="008E0085"/>
    <w:rsid w:val="008E2AA6"/>
    <w:rsid w:val="008E311B"/>
    <w:rsid w:val="008F46E7"/>
    <w:rsid w:val="008F64CA"/>
    <w:rsid w:val="008F6F0B"/>
    <w:rsid w:val="008F731A"/>
    <w:rsid w:val="008F7E4B"/>
    <w:rsid w:val="00907BA7"/>
    <w:rsid w:val="0091064E"/>
    <w:rsid w:val="00911FC5"/>
    <w:rsid w:val="00914624"/>
    <w:rsid w:val="00931A10"/>
    <w:rsid w:val="00944F9A"/>
    <w:rsid w:val="00947967"/>
    <w:rsid w:val="00955201"/>
    <w:rsid w:val="0096403D"/>
    <w:rsid w:val="00965200"/>
    <w:rsid w:val="009668B3"/>
    <w:rsid w:val="00971471"/>
    <w:rsid w:val="009843C7"/>
    <w:rsid w:val="009845B6"/>
    <w:rsid w:val="009849C2"/>
    <w:rsid w:val="00984D24"/>
    <w:rsid w:val="009858EB"/>
    <w:rsid w:val="009A3F47"/>
    <w:rsid w:val="009B0046"/>
    <w:rsid w:val="009B4EFA"/>
    <w:rsid w:val="009C1440"/>
    <w:rsid w:val="009C2107"/>
    <w:rsid w:val="009C5D9E"/>
    <w:rsid w:val="009D1E79"/>
    <w:rsid w:val="009D293A"/>
    <w:rsid w:val="009D2C3E"/>
    <w:rsid w:val="009E0625"/>
    <w:rsid w:val="009E3034"/>
    <w:rsid w:val="009E549F"/>
    <w:rsid w:val="009F28A8"/>
    <w:rsid w:val="009F473E"/>
    <w:rsid w:val="009F5247"/>
    <w:rsid w:val="009F682A"/>
    <w:rsid w:val="00A022BE"/>
    <w:rsid w:val="00A07B4B"/>
    <w:rsid w:val="00A10D9B"/>
    <w:rsid w:val="00A20EAE"/>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18F5"/>
    <w:rsid w:val="00A627DF"/>
    <w:rsid w:val="00A639F4"/>
    <w:rsid w:val="00A65864"/>
    <w:rsid w:val="00A65FAE"/>
    <w:rsid w:val="00A81A32"/>
    <w:rsid w:val="00A835BD"/>
    <w:rsid w:val="00A96B9E"/>
    <w:rsid w:val="00A97B15"/>
    <w:rsid w:val="00AA2315"/>
    <w:rsid w:val="00AA42D5"/>
    <w:rsid w:val="00AA4C87"/>
    <w:rsid w:val="00AA5BCB"/>
    <w:rsid w:val="00AB2FAB"/>
    <w:rsid w:val="00AB3275"/>
    <w:rsid w:val="00AB35BB"/>
    <w:rsid w:val="00AB5C14"/>
    <w:rsid w:val="00AB6934"/>
    <w:rsid w:val="00AC1EE7"/>
    <w:rsid w:val="00AC333F"/>
    <w:rsid w:val="00AC585C"/>
    <w:rsid w:val="00AC7EBC"/>
    <w:rsid w:val="00AD0631"/>
    <w:rsid w:val="00AD1925"/>
    <w:rsid w:val="00AD6BE6"/>
    <w:rsid w:val="00AE0676"/>
    <w:rsid w:val="00AE067D"/>
    <w:rsid w:val="00AF1181"/>
    <w:rsid w:val="00AF2F79"/>
    <w:rsid w:val="00AF4653"/>
    <w:rsid w:val="00AF7DB7"/>
    <w:rsid w:val="00B01385"/>
    <w:rsid w:val="00B10D02"/>
    <w:rsid w:val="00B201E2"/>
    <w:rsid w:val="00B33324"/>
    <w:rsid w:val="00B443E4"/>
    <w:rsid w:val="00B450F1"/>
    <w:rsid w:val="00B53B71"/>
    <w:rsid w:val="00B5484D"/>
    <w:rsid w:val="00B563EA"/>
    <w:rsid w:val="00B56CDF"/>
    <w:rsid w:val="00B60E51"/>
    <w:rsid w:val="00B63A54"/>
    <w:rsid w:val="00B77998"/>
    <w:rsid w:val="00B77D18"/>
    <w:rsid w:val="00B8313A"/>
    <w:rsid w:val="00B93503"/>
    <w:rsid w:val="00BA31E8"/>
    <w:rsid w:val="00BA55E0"/>
    <w:rsid w:val="00BA6BD4"/>
    <w:rsid w:val="00BA6C7A"/>
    <w:rsid w:val="00BB17D1"/>
    <w:rsid w:val="00BB3752"/>
    <w:rsid w:val="00BB5D4C"/>
    <w:rsid w:val="00BB6688"/>
    <w:rsid w:val="00BC26D4"/>
    <w:rsid w:val="00BC488E"/>
    <w:rsid w:val="00BC567B"/>
    <w:rsid w:val="00BE0C80"/>
    <w:rsid w:val="00BE4B02"/>
    <w:rsid w:val="00BF2A42"/>
    <w:rsid w:val="00BF3B48"/>
    <w:rsid w:val="00C03D8C"/>
    <w:rsid w:val="00C055EC"/>
    <w:rsid w:val="00C10DC9"/>
    <w:rsid w:val="00C12D28"/>
    <w:rsid w:val="00C12FB3"/>
    <w:rsid w:val="00C17341"/>
    <w:rsid w:val="00C22500"/>
    <w:rsid w:val="00C24DA5"/>
    <w:rsid w:val="00C24EEF"/>
    <w:rsid w:val="00C25CF6"/>
    <w:rsid w:val="00C26C36"/>
    <w:rsid w:val="00C311FC"/>
    <w:rsid w:val="00C32768"/>
    <w:rsid w:val="00C35BAF"/>
    <w:rsid w:val="00C431DF"/>
    <w:rsid w:val="00C43CB3"/>
    <w:rsid w:val="00C44A1A"/>
    <w:rsid w:val="00C44BAF"/>
    <w:rsid w:val="00C456BD"/>
    <w:rsid w:val="00C460B3"/>
    <w:rsid w:val="00C530DC"/>
    <w:rsid w:val="00C5350D"/>
    <w:rsid w:val="00C6123C"/>
    <w:rsid w:val="00C6311A"/>
    <w:rsid w:val="00C7084D"/>
    <w:rsid w:val="00C72D20"/>
    <w:rsid w:val="00C7315E"/>
    <w:rsid w:val="00C75895"/>
    <w:rsid w:val="00C7595E"/>
    <w:rsid w:val="00C837F0"/>
    <w:rsid w:val="00C83C9F"/>
    <w:rsid w:val="00C8792C"/>
    <w:rsid w:val="00C94519"/>
    <w:rsid w:val="00C94840"/>
    <w:rsid w:val="00CA4EE3"/>
    <w:rsid w:val="00CB027F"/>
    <w:rsid w:val="00CB43E1"/>
    <w:rsid w:val="00CC0EBB"/>
    <w:rsid w:val="00CC1B99"/>
    <w:rsid w:val="00CC6297"/>
    <w:rsid w:val="00CC7690"/>
    <w:rsid w:val="00CD1096"/>
    <w:rsid w:val="00CD1986"/>
    <w:rsid w:val="00CD54BF"/>
    <w:rsid w:val="00CD6E24"/>
    <w:rsid w:val="00CE4D5C"/>
    <w:rsid w:val="00CF05DA"/>
    <w:rsid w:val="00CF58EB"/>
    <w:rsid w:val="00CF6FEC"/>
    <w:rsid w:val="00CF7280"/>
    <w:rsid w:val="00D0106E"/>
    <w:rsid w:val="00D01C5E"/>
    <w:rsid w:val="00D041C8"/>
    <w:rsid w:val="00D06383"/>
    <w:rsid w:val="00D1252A"/>
    <w:rsid w:val="00D20D26"/>
    <w:rsid w:val="00D20E85"/>
    <w:rsid w:val="00D24615"/>
    <w:rsid w:val="00D36C85"/>
    <w:rsid w:val="00D37746"/>
    <w:rsid w:val="00D37842"/>
    <w:rsid w:val="00D420E4"/>
    <w:rsid w:val="00D42DC2"/>
    <w:rsid w:val="00D4302B"/>
    <w:rsid w:val="00D537E1"/>
    <w:rsid w:val="00D55BB2"/>
    <w:rsid w:val="00D6091A"/>
    <w:rsid w:val="00D61963"/>
    <w:rsid w:val="00D6605A"/>
    <w:rsid w:val="00D6695F"/>
    <w:rsid w:val="00D734B7"/>
    <w:rsid w:val="00D74255"/>
    <w:rsid w:val="00D75644"/>
    <w:rsid w:val="00D81656"/>
    <w:rsid w:val="00D83D87"/>
    <w:rsid w:val="00D84A6D"/>
    <w:rsid w:val="00D86A30"/>
    <w:rsid w:val="00D87AC1"/>
    <w:rsid w:val="00D962F3"/>
    <w:rsid w:val="00D97CB4"/>
    <w:rsid w:val="00D97DD4"/>
    <w:rsid w:val="00DA5A8A"/>
    <w:rsid w:val="00DA6E14"/>
    <w:rsid w:val="00DB1170"/>
    <w:rsid w:val="00DB26CD"/>
    <w:rsid w:val="00DB441C"/>
    <w:rsid w:val="00DB44AF"/>
    <w:rsid w:val="00DC1F58"/>
    <w:rsid w:val="00DC339B"/>
    <w:rsid w:val="00DC5D40"/>
    <w:rsid w:val="00DC69A7"/>
    <w:rsid w:val="00DD1CA0"/>
    <w:rsid w:val="00DD30E9"/>
    <w:rsid w:val="00DD4F47"/>
    <w:rsid w:val="00DD7FBB"/>
    <w:rsid w:val="00DE0B9F"/>
    <w:rsid w:val="00DE1A56"/>
    <w:rsid w:val="00DE2A9E"/>
    <w:rsid w:val="00DE4238"/>
    <w:rsid w:val="00DE56F3"/>
    <w:rsid w:val="00DE657F"/>
    <w:rsid w:val="00DF1218"/>
    <w:rsid w:val="00DF6462"/>
    <w:rsid w:val="00E02FA0"/>
    <w:rsid w:val="00E036DC"/>
    <w:rsid w:val="00E06704"/>
    <w:rsid w:val="00E10454"/>
    <w:rsid w:val="00E112E5"/>
    <w:rsid w:val="00E122D8"/>
    <w:rsid w:val="00E12CC8"/>
    <w:rsid w:val="00E15352"/>
    <w:rsid w:val="00E20B0E"/>
    <w:rsid w:val="00E21CC7"/>
    <w:rsid w:val="00E22EFB"/>
    <w:rsid w:val="00E24D9E"/>
    <w:rsid w:val="00E25849"/>
    <w:rsid w:val="00E3197E"/>
    <w:rsid w:val="00E342F8"/>
    <w:rsid w:val="00E351ED"/>
    <w:rsid w:val="00E42B19"/>
    <w:rsid w:val="00E47FDD"/>
    <w:rsid w:val="00E6034B"/>
    <w:rsid w:val="00E6549E"/>
    <w:rsid w:val="00E65EDE"/>
    <w:rsid w:val="00E70F81"/>
    <w:rsid w:val="00E77055"/>
    <w:rsid w:val="00E77460"/>
    <w:rsid w:val="00E81CE2"/>
    <w:rsid w:val="00E83ABC"/>
    <w:rsid w:val="00E844F2"/>
    <w:rsid w:val="00E90AD0"/>
    <w:rsid w:val="00E92FCB"/>
    <w:rsid w:val="00E93178"/>
    <w:rsid w:val="00E94FA6"/>
    <w:rsid w:val="00EA147F"/>
    <w:rsid w:val="00EA2875"/>
    <w:rsid w:val="00EA4A27"/>
    <w:rsid w:val="00EA4FA6"/>
    <w:rsid w:val="00EA58E7"/>
    <w:rsid w:val="00EB1A25"/>
    <w:rsid w:val="00EB26CD"/>
    <w:rsid w:val="00EC7363"/>
    <w:rsid w:val="00ED03AB"/>
    <w:rsid w:val="00ED1963"/>
    <w:rsid w:val="00ED1CD4"/>
    <w:rsid w:val="00ED1D2B"/>
    <w:rsid w:val="00ED4607"/>
    <w:rsid w:val="00ED64B5"/>
    <w:rsid w:val="00EE7CCA"/>
    <w:rsid w:val="00EE7D55"/>
    <w:rsid w:val="00EF188B"/>
    <w:rsid w:val="00F06E53"/>
    <w:rsid w:val="00F07F82"/>
    <w:rsid w:val="00F16A14"/>
    <w:rsid w:val="00F362D7"/>
    <w:rsid w:val="00F37D7B"/>
    <w:rsid w:val="00F437BE"/>
    <w:rsid w:val="00F5314C"/>
    <w:rsid w:val="00F5378A"/>
    <w:rsid w:val="00F55010"/>
    <w:rsid w:val="00F5688C"/>
    <w:rsid w:val="00F60048"/>
    <w:rsid w:val="00F62926"/>
    <w:rsid w:val="00F635DD"/>
    <w:rsid w:val="00F64547"/>
    <w:rsid w:val="00F6627B"/>
    <w:rsid w:val="00F7336E"/>
    <w:rsid w:val="00F734F2"/>
    <w:rsid w:val="00F75052"/>
    <w:rsid w:val="00F804D3"/>
    <w:rsid w:val="00F816CB"/>
    <w:rsid w:val="00F81CD2"/>
    <w:rsid w:val="00F8260F"/>
    <w:rsid w:val="00F82641"/>
    <w:rsid w:val="00F90F18"/>
    <w:rsid w:val="00F937E4"/>
    <w:rsid w:val="00F95EE7"/>
    <w:rsid w:val="00FA39E6"/>
    <w:rsid w:val="00FA72BB"/>
    <w:rsid w:val="00FA7BC9"/>
    <w:rsid w:val="00FB378E"/>
    <w:rsid w:val="00FB37F1"/>
    <w:rsid w:val="00FB47C0"/>
    <w:rsid w:val="00FB501B"/>
    <w:rsid w:val="00FB719A"/>
    <w:rsid w:val="00FB7770"/>
    <w:rsid w:val="00FD2353"/>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4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7"/>
      </w:numPr>
      <w:outlineLvl w:val="1"/>
    </w:pPr>
    <w:rPr>
      <w:rFonts w:hAnsi="Arial"/>
      <w:bCs/>
      <w:kern w:val="32"/>
      <w:szCs w:val="48"/>
    </w:rPr>
  </w:style>
  <w:style w:type="paragraph" w:styleId="3">
    <w:name w:val="heading 3"/>
    <w:basedOn w:val="a7"/>
    <w:link w:val="31"/>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aliases w:val="(一)"/>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1"/>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表格清單,表內文,本文註腳,(1)標題 (期中),(二),表名,(1)括號數字標,標題(一),卑南壹"/>
    <w:basedOn w:val="a7"/>
    <w:link w:val="afe"/>
    <w:uiPriority w:val="34"/>
    <w:qFormat/>
    <w:rsid w:val="00687024"/>
    <w:pPr>
      <w:ind w:leftChars="200" w:left="480"/>
    </w:pPr>
  </w:style>
  <w:style w:type="paragraph" w:styleId="aff">
    <w:name w:val="Balloon Text"/>
    <w:basedOn w:val="a7"/>
    <w:link w:val="aff0"/>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character" w:customStyle="1" w:styleId="40">
    <w:name w:val="標題 4 字元"/>
    <w:aliases w:val="表格 字元,一 字元"/>
    <w:link w:val="4"/>
    <w:rsid w:val="005B1DEB"/>
    <w:rPr>
      <w:rFonts w:ascii="標楷體" w:eastAsia="標楷體" w:hAnsi="Arial"/>
      <w:kern w:val="32"/>
      <w:sz w:val="32"/>
      <w:szCs w:val="36"/>
    </w:rPr>
  </w:style>
  <w:style w:type="paragraph" w:styleId="aff3">
    <w:name w:val="footnote text"/>
    <w:aliases w:val="註腳文字 字元 字元"/>
    <w:basedOn w:val="a7"/>
    <w:link w:val="aff4"/>
    <w:uiPriority w:val="99"/>
    <w:unhideWhenUsed/>
    <w:rsid w:val="005B1DEB"/>
    <w:pPr>
      <w:snapToGrid w:val="0"/>
      <w:jc w:val="left"/>
    </w:pPr>
    <w:rPr>
      <w:sz w:val="20"/>
    </w:rPr>
  </w:style>
  <w:style w:type="character" w:customStyle="1" w:styleId="aff4">
    <w:name w:val="註腳文字 字元"/>
    <w:aliases w:val="註腳文字 字元 字元 字元"/>
    <w:basedOn w:val="a8"/>
    <w:link w:val="aff3"/>
    <w:uiPriority w:val="99"/>
    <w:qFormat/>
    <w:rsid w:val="005B1DEB"/>
    <w:rPr>
      <w:rFonts w:ascii="標楷體" w:eastAsia="標楷體"/>
      <w:kern w:val="2"/>
    </w:rPr>
  </w:style>
  <w:style w:type="character" w:styleId="aff5">
    <w:name w:val="footnote reference"/>
    <w:uiPriority w:val="99"/>
    <w:unhideWhenUsed/>
    <w:rsid w:val="005B1DEB"/>
    <w:rPr>
      <w:vertAlign w:val="superscript"/>
    </w:rPr>
  </w:style>
  <w:style w:type="character" w:styleId="aff6">
    <w:name w:val="Placeholder Text"/>
    <w:uiPriority w:val="99"/>
    <w:semiHidden/>
    <w:rsid w:val="005B1DEB"/>
    <w:rPr>
      <w:color w:val="808080"/>
    </w:rPr>
  </w:style>
  <w:style w:type="paragraph" w:customStyle="1" w:styleId="aff7">
    <w:name w:val="分項段落"/>
    <w:basedOn w:val="a7"/>
    <w:rsid w:val="005B1DEB"/>
    <w:pPr>
      <w:overflowPunct/>
      <w:autoSpaceDE/>
      <w:autoSpaceDN/>
      <w:jc w:val="left"/>
    </w:pPr>
    <w:rPr>
      <w:rFonts w:ascii="Times New Roman" w:eastAsia="新細明體"/>
      <w:sz w:val="24"/>
    </w:rPr>
  </w:style>
  <w:style w:type="character" w:customStyle="1" w:styleId="down1">
    <w:name w:val="down1"/>
    <w:rsid w:val="005B1DEB"/>
    <w:rPr>
      <w:color w:val="525252"/>
      <w:spacing w:val="15"/>
      <w:sz w:val="22"/>
      <w:szCs w:val="22"/>
    </w:rPr>
  </w:style>
  <w:style w:type="paragraph" w:styleId="HTML">
    <w:name w:val="HTML Preformatted"/>
    <w:basedOn w:val="a7"/>
    <w:link w:val="HTML0"/>
    <w:uiPriority w:val="99"/>
    <w:rsid w:val="005B1D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5B1DEB"/>
    <w:rPr>
      <w:rFonts w:ascii="Arial Unicode MS" w:eastAsia="Arial Unicode MS" w:hAnsi="Arial Unicode MS" w:cs="Arial Unicode MS"/>
    </w:rPr>
  </w:style>
  <w:style w:type="character" w:customStyle="1" w:styleId="font01">
    <w:name w:val="font01"/>
    <w:rsid w:val="005B1DEB"/>
  </w:style>
  <w:style w:type="character" w:customStyle="1" w:styleId="style21">
    <w:name w:val="style21"/>
    <w:rsid w:val="005B1DEB"/>
    <w:rPr>
      <w:b/>
      <w:bCs/>
      <w:color w:val="990033"/>
    </w:rPr>
  </w:style>
  <w:style w:type="character" w:styleId="aff8">
    <w:name w:val="Emphasis"/>
    <w:uiPriority w:val="20"/>
    <w:qFormat/>
    <w:rsid w:val="005B1DEB"/>
    <w:rPr>
      <w:b w:val="0"/>
      <w:bCs w:val="0"/>
      <w:i w:val="0"/>
      <w:iCs w:val="0"/>
      <w:color w:val="DD4B39"/>
    </w:rPr>
  </w:style>
  <w:style w:type="character" w:customStyle="1" w:styleId="st1">
    <w:name w:val="st1"/>
    <w:rsid w:val="005B1DEB"/>
  </w:style>
  <w:style w:type="paragraph" w:customStyle="1" w:styleId="middle">
    <w:name w:val="middle"/>
    <w:basedOn w:val="a7"/>
    <w:rsid w:val="005B1D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5B1DEB"/>
    <w:rPr>
      <w:rFonts w:ascii="標楷體" w:eastAsia="標楷體" w:hAnsi="Arial"/>
      <w:bCs/>
      <w:kern w:val="32"/>
      <w:sz w:val="32"/>
      <w:szCs w:val="52"/>
    </w:rPr>
  </w:style>
  <w:style w:type="character" w:customStyle="1" w:styleId="31">
    <w:name w:val="標題 3 字元"/>
    <w:link w:val="3"/>
    <w:rsid w:val="005B1DEB"/>
    <w:rPr>
      <w:rFonts w:ascii="標楷體" w:eastAsia="標楷體" w:hAnsi="Arial"/>
      <w:bCs/>
      <w:kern w:val="32"/>
      <w:sz w:val="32"/>
      <w:szCs w:val="36"/>
    </w:rPr>
  </w:style>
  <w:style w:type="character" w:customStyle="1" w:styleId="50">
    <w:name w:val="標題 5 字元"/>
    <w:aliases w:val="(一) 字元"/>
    <w:link w:val="5"/>
    <w:rsid w:val="005B1DEB"/>
    <w:rPr>
      <w:rFonts w:ascii="標楷體" w:eastAsia="標楷體" w:hAnsi="Arial"/>
      <w:bCs/>
      <w:kern w:val="32"/>
      <w:sz w:val="32"/>
      <w:szCs w:val="36"/>
    </w:rPr>
  </w:style>
  <w:style w:type="character" w:customStyle="1" w:styleId="61">
    <w:name w:val="標題 6 字元"/>
    <w:aliases w:val="1 字元"/>
    <w:link w:val="6"/>
    <w:rsid w:val="005B1DEB"/>
    <w:rPr>
      <w:rFonts w:ascii="標楷體" w:eastAsia="標楷體" w:hAnsi="Arial"/>
      <w:kern w:val="32"/>
      <w:sz w:val="32"/>
      <w:szCs w:val="36"/>
    </w:rPr>
  </w:style>
  <w:style w:type="character" w:customStyle="1" w:styleId="70">
    <w:name w:val="標題 7 字元"/>
    <w:aliases w:val="(1) 字元"/>
    <w:link w:val="7"/>
    <w:rsid w:val="005B1DEB"/>
    <w:rPr>
      <w:rFonts w:ascii="標楷體" w:eastAsia="標楷體" w:hAnsi="Arial"/>
      <w:bCs/>
      <w:kern w:val="32"/>
      <w:sz w:val="32"/>
      <w:szCs w:val="36"/>
    </w:rPr>
  </w:style>
  <w:style w:type="character" w:customStyle="1" w:styleId="80">
    <w:name w:val="標題 8 字元"/>
    <w:link w:val="8"/>
    <w:rsid w:val="005B1DEB"/>
    <w:rPr>
      <w:rFonts w:ascii="標楷體" w:eastAsia="標楷體" w:hAnsi="Arial"/>
      <w:kern w:val="32"/>
      <w:sz w:val="32"/>
      <w:szCs w:val="36"/>
    </w:rPr>
  </w:style>
  <w:style w:type="paragraph" w:customStyle="1" w:styleId="93">
    <w:name w:val="標題9"/>
    <w:basedOn w:val="a7"/>
    <w:rsid w:val="005B1DEB"/>
    <w:pPr>
      <w:tabs>
        <w:tab w:val="num" w:pos="6195"/>
      </w:tabs>
      <w:overflowPunct/>
      <w:autoSpaceDE/>
      <w:autoSpaceDN/>
      <w:ind w:left="5015" w:hanging="1700"/>
      <w:jc w:val="left"/>
    </w:pPr>
    <w:rPr>
      <w:rFonts w:ascii="Times New Roman"/>
    </w:rPr>
  </w:style>
  <w:style w:type="paragraph" w:customStyle="1" w:styleId="Default">
    <w:name w:val="Default"/>
    <w:rsid w:val="005B1DEB"/>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5B1DEB"/>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5B1DEB"/>
  </w:style>
  <w:style w:type="character" w:customStyle="1" w:styleId="number1">
    <w:name w:val="number1"/>
    <w:rsid w:val="005B1DEB"/>
    <w:rPr>
      <w:b/>
      <w:bCs/>
      <w:color w:val="EF4326"/>
      <w:sz w:val="39"/>
      <w:szCs w:val="39"/>
    </w:rPr>
  </w:style>
  <w:style w:type="character" w:customStyle="1" w:styleId="number2">
    <w:name w:val="number2"/>
    <w:rsid w:val="005B1DEB"/>
    <w:rPr>
      <w:b/>
      <w:bCs/>
      <w:color w:val="EF4326"/>
      <w:sz w:val="39"/>
      <w:szCs w:val="39"/>
    </w:rPr>
  </w:style>
  <w:style w:type="character" w:customStyle="1" w:styleId="number3">
    <w:name w:val="number3"/>
    <w:rsid w:val="005B1DEB"/>
    <w:rPr>
      <w:b/>
      <w:bCs/>
      <w:color w:val="EF4326"/>
      <w:sz w:val="39"/>
      <w:szCs w:val="39"/>
    </w:rPr>
  </w:style>
  <w:style w:type="character" w:styleId="aff9">
    <w:name w:val="Strong"/>
    <w:uiPriority w:val="22"/>
    <w:qFormat/>
    <w:rsid w:val="005B1DEB"/>
    <w:rPr>
      <w:b w:val="0"/>
      <w:bCs w:val="0"/>
      <w:i w:val="0"/>
      <w:iCs w:val="0"/>
    </w:rPr>
  </w:style>
  <w:style w:type="character" w:customStyle="1" w:styleId="source2">
    <w:name w:val="source2"/>
    <w:rsid w:val="005B1DEB"/>
  </w:style>
  <w:style w:type="paragraph" w:customStyle="1" w:styleId="page-view">
    <w:name w:val="page-view"/>
    <w:basedOn w:val="a7"/>
    <w:rsid w:val="005B1D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5B1DEB"/>
  </w:style>
  <w:style w:type="numbering" w:customStyle="1" w:styleId="13">
    <w:name w:val="無清單1"/>
    <w:next w:val="aa"/>
    <w:semiHidden/>
    <w:unhideWhenUsed/>
    <w:rsid w:val="005B1DEB"/>
  </w:style>
  <w:style w:type="table" w:customStyle="1" w:styleId="15">
    <w:name w:val="表格格線1"/>
    <w:basedOn w:val="a9"/>
    <w:next w:val="afc"/>
    <w:rsid w:val="005B1D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頁尾 字元"/>
    <w:link w:val="af8"/>
    <w:uiPriority w:val="99"/>
    <w:rsid w:val="005B1DEB"/>
    <w:rPr>
      <w:rFonts w:ascii="標楷體" w:eastAsia="標楷體"/>
      <w:kern w:val="2"/>
    </w:rPr>
  </w:style>
  <w:style w:type="character" w:customStyle="1" w:styleId="af1">
    <w:name w:val="頁首 字元"/>
    <w:link w:val="af0"/>
    <w:uiPriority w:val="99"/>
    <w:rsid w:val="005B1DEB"/>
    <w:rPr>
      <w:rFonts w:ascii="標楷體" w:eastAsia="標楷體"/>
      <w:kern w:val="2"/>
    </w:rPr>
  </w:style>
  <w:style w:type="paragraph" w:customStyle="1" w:styleId="16">
    <w:name w:val="清單段落1"/>
    <w:basedOn w:val="a7"/>
    <w:rsid w:val="005B1DEB"/>
    <w:pPr>
      <w:overflowPunct/>
      <w:autoSpaceDE/>
      <w:autoSpaceDN/>
      <w:ind w:leftChars="200" w:left="480"/>
      <w:jc w:val="left"/>
    </w:pPr>
    <w:rPr>
      <w:rFonts w:ascii="Calibri" w:eastAsia="新細明體" w:hAnsi="Calibri"/>
      <w:sz w:val="24"/>
      <w:szCs w:val="22"/>
    </w:rPr>
  </w:style>
  <w:style w:type="character" w:customStyle="1" w:styleId="af6">
    <w:name w:val="本文縮排 字元"/>
    <w:link w:val="af5"/>
    <w:rsid w:val="005B1DEB"/>
    <w:rPr>
      <w:rFonts w:ascii="標楷體" w:eastAsia="標楷體"/>
      <w:kern w:val="2"/>
      <w:sz w:val="32"/>
    </w:rPr>
  </w:style>
  <w:style w:type="character" w:styleId="affa">
    <w:name w:val="annotation reference"/>
    <w:rsid w:val="005B1DEB"/>
    <w:rPr>
      <w:sz w:val="18"/>
      <w:szCs w:val="18"/>
    </w:rPr>
  </w:style>
  <w:style w:type="paragraph" w:styleId="affb">
    <w:name w:val="annotation text"/>
    <w:basedOn w:val="a7"/>
    <w:link w:val="affc"/>
    <w:rsid w:val="005B1DEB"/>
    <w:pPr>
      <w:overflowPunct/>
      <w:autoSpaceDE/>
      <w:autoSpaceDN/>
      <w:jc w:val="left"/>
    </w:pPr>
    <w:rPr>
      <w:rFonts w:ascii="Times New Roman" w:eastAsia="新細明體"/>
      <w:sz w:val="24"/>
      <w:szCs w:val="24"/>
      <w:lang w:val="x-none" w:eastAsia="x-none"/>
    </w:rPr>
  </w:style>
  <w:style w:type="character" w:customStyle="1" w:styleId="affc">
    <w:name w:val="註解文字 字元"/>
    <w:basedOn w:val="a8"/>
    <w:link w:val="affb"/>
    <w:rsid w:val="005B1DEB"/>
    <w:rPr>
      <w:kern w:val="2"/>
      <w:sz w:val="24"/>
      <w:szCs w:val="24"/>
      <w:lang w:val="x-none" w:eastAsia="x-none"/>
    </w:rPr>
  </w:style>
  <w:style w:type="paragraph" w:styleId="affd">
    <w:name w:val="annotation subject"/>
    <w:basedOn w:val="affb"/>
    <w:next w:val="affb"/>
    <w:link w:val="affe"/>
    <w:rsid w:val="005B1DEB"/>
    <w:rPr>
      <w:b/>
      <w:bCs/>
    </w:rPr>
  </w:style>
  <w:style w:type="character" w:customStyle="1" w:styleId="affe">
    <w:name w:val="註解主旨 字元"/>
    <w:basedOn w:val="affc"/>
    <w:link w:val="affd"/>
    <w:rsid w:val="005B1DEB"/>
    <w:rPr>
      <w:b/>
      <w:bCs/>
      <w:kern w:val="2"/>
      <w:sz w:val="24"/>
      <w:szCs w:val="24"/>
      <w:lang w:val="x-none" w:eastAsia="x-none"/>
    </w:rPr>
  </w:style>
  <w:style w:type="paragraph" w:customStyle="1" w:styleId="ContentTitle">
    <w:name w:val="ContentTitle"/>
    <w:basedOn w:val="a7"/>
    <w:rsid w:val="005B1DEB"/>
    <w:pPr>
      <w:overflowPunct/>
      <w:autoSpaceDE/>
      <w:autoSpaceDN/>
      <w:jc w:val="center"/>
    </w:pPr>
    <w:rPr>
      <w:rFonts w:ascii="Times New Roman"/>
      <w:sz w:val="28"/>
      <w:szCs w:val="24"/>
    </w:rPr>
  </w:style>
  <w:style w:type="paragraph" w:customStyle="1" w:styleId="a1">
    <w:name w:val="表"/>
    <w:qFormat/>
    <w:rsid w:val="005B1DEB"/>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5B1DEB"/>
    <w:rPr>
      <w:b/>
      <w:bCs/>
      <w:vanish w:val="0"/>
      <w:webHidden w:val="0"/>
      <w:sz w:val="23"/>
      <w:szCs w:val="23"/>
      <w:specVanish w:val="0"/>
    </w:rPr>
  </w:style>
  <w:style w:type="character" w:customStyle="1" w:styleId="titledate1">
    <w:name w:val="titledate1"/>
    <w:basedOn w:val="a8"/>
    <w:rsid w:val="005B1DEB"/>
    <w:rPr>
      <w:rFonts w:ascii="Tahoma" w:hAnsi="Tahoma" w:cs="Tahoma" w:hint="default"/>
      <w:b w:val="0"/>
      <w:bCs w:val="0"/>
      <w:vanish w:val="0"/>
      <w:webHidden w:val="0"/>
      <w:sz w:val="18"/>
      <w:szCs w:val="18"/>
      <w:specVanish w:val="0"/>
    </w:rPr>
  </w:style>
  <w:style w:type="character" w:customStyle="1" w:styleId="counter">
    <w:name w:val="counter"/>
    <w:basedOn w:val="a8"/>
    <w:rsid w:val="005B1DEB"/>
    <w:rPr>
      <w:color w:val="999999"/>
    </w:rPr>
  </w:style>
  <w:style w:type="character" w:customStyle="1" w:styleId="category">
    <w:name w:val="category"/>
    <w:basedOn w:val="a8"/>
    <w:rsid w:val="005B1DEB"/>
  </w:style>
  <w:style w:type="character" w:customStyle="1" w:styleId="titledate-day1">
    <w:name w:val="titledate-day1"/>
    <w:basedOn w:val="a8"/>
    <w:rsid w:val="005B1DEB"/>
    <w:rPr>
      <w:vanish w:val="0"/>
      <w:webHidden w:val="0"/>
      <w:specVanish w:val="0"/>
    </w:rPr>
  </w:style>
  <w:style w:type="paragraph" w:styleId="z-">
    <w:name w:val="HTML Top of Form"/>
    <w:basedOn w:val="a7"/>
    <w:next w:val="a7"/>
    <w:link w:val="z-0"/>
    <w:hidden/>
    <w:uiPriority w:val="99"/>
    <w:semiHidden/>
    <w:unhideWhenUsed/>
    <w:rsid w:val="005B1DEB"/>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5B1DEB"/>
    <w:rPr>
      <w:rFonts w:ascii="Arial" w:hAnsi="Arial" w:cs="Arial"/>
      <w:vanish/>
      <w:sz w:val="16"/>
      <w:szCs w:val="16"/>
    </w:rPr>
  </w:style>
  <w:style w:type="paragraph" w:styleId="z-1">
    <w:name w:val="HTML Bottom of Form"/>
    <w:basedOn w:val="a7"/>
    <w:next w:val="a7"/>
    <w:link w:val="z-2"/>
    <w:hidden/>
    <w:uiPriority w:val="99"/>
    <w:semiHidden/>
    <w:unhideWhenUsed/>
    <w:rsid w:val="005B1DEB"/>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5B1DEB"/>
    <w:rPr>
      <w:rFonts w:ascii="Arial" w:hAnsi="Arial" w:cs="Arial"/>
      <w:vanish/>
      <w:sz w:val="16"/>
      <w:szCs w:val="16"/>
    </w:rPr>
  </w:style>
  <w:style w:type="paragraph" w:customStyle="1" w:styleId="30">
    <w:name w:val="3"/>
    <w:basedOn w:val="afd"/>
    <w:qFormat/>
    <w:rsid w:val="005B1DEB"/>
    <w:pPr>
      <w:numPr>
        <w:numId w:val="11"/>
      </w:numPr>
      <w:kinsoku w:val="0"/>
      <w:adjustRightInd w:val="0"/>
      <w:snapToGrid w:val="0"/>
      <w:spacing w:line="360" w:lineRule="auto"/>
      <w:ind w:leftChars="0" w:left="0"/>
    </w:pPr>
    <w:rPr>
      <w:rFonts w:ascii="Times New Roman"/>
      <w:szCs w:val="36"/>
    </w:rPr>
  </w:style>
  <w:style w:type="character" w:customStyle="1" w:styleId="afe">
    <w:name w:val="清單段落 字元"/>
    <w:aliases w:val="表格清單 字元,表內文 字元,本文註腳 字元,(1)標題 (期中) 字元,(二) 字元,表名 字元,(1)括號數字標 字元,標題(一) 字元,卑南壹 字元"/>
    <w:link w:val="afd"/>
    <w:uiPriority w:val="34"/>
    <w:rsid w:val="005B1DEB"/>
    <w:rPr>
      <w:rFonts w:ascii="標楷體" w:eastAsia="標楷體"/>
      <w:kern w:val="2"/>
      <w:sz w:val="32"/>
    </w:rPr>
  </w:style>
  <w:style w:type="paragraph" w:customStyle="1" w:styleId="23">
    <w:name w:val="2"/>
    <w:basedOn w:val="a7"/>
    <w:qFormat/>
    <w:rsid w:val="005B1DEB"/>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5B1DEB"/>
    <w:pPr>
      <w:numPr>
        <w:numId w:val="0"/>
      </w:numPr>
      <w:ind w:left="1843" w:hanging="414"/>
    </w:pPr>
  </w:style>
  <w:style w:type="paragraph" w:customStyle="1" w:styleId="60">
    <w:name w:val="6"/>
    <w:basedOn w:val="53"/>
    <w:qFormat/>
    <w:rsid w:val="005B1DEB"/>
    <w:pPr>
      <w:numPr>
        <w:numId w:val="12"/>
      </w:numPr>
    </w:pPr>
  </w:style>
  <w:style w:type="character" w:customStyle="1" w:styleId="ac">
    <w:name w:val="簽名 字元"/>
    <w:aliases w:val=" 字元 字元"/>
    <w:link w:val="ab"/>
    <w:rsid w:val="005B1DEB"/>
    <w:rPr>
      <w:rFonts w:ascii="標楷體" w:eastAsia="標楷體"/>
      <w:b/>
      <w:snapToGrid w:val="0"/>
      <w:spacing w:val="10"/>
      <w:kern w:val="2"/>
      <w:sz w:val="36"/>
    </w:rPr>
  </w:style>
  <w:style w:type="character" w:styleId="afff">
    <w:name w:val="Unresolved Mention"/>
    <w:basedOn w:val="a8"/>
    <w:uiPriority w:val="99"/>
    <w:semiHidden/>
    <w:unhideWhenUsed/>
    <w:rsid w:val="005B1DEB"/>
    <w:rPr>
      <w:color w:val="605E5C"/>
      <w:shd w:val="clear" w:color="auto" w:fill="E1DFDD"/>
    </w:rPr>
  </w:style>
  <w:style w:type="table" w:customStyle="1" w:styleId="TableNormal">
    <w:name w:val="Table Normal"/>
    <w:uiPriority w:val="2"/>
    <w:semiHidden/>
    <w:unhideWhenUsed/>
    <w:qFormat/>
    <w:rsid w:val="005B1DE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5B1DEB"/>
    <w:pPr>
      <w:overflowPunct/>
      <w:jc w:val="left"/>
    </w:pPr>
    <w:rPr>
      <w:rFonts w:ascii="Times New Roman" w:eastAsia="Times New Roman"/>
      <w:kern w:val="0"/>
      <w:sz w:val="22"/>
      <w:szCs w:val="22"/>
      <w:lang w:val="zh-TW" w:bidi="zh-TW"/>
    </w:rPr>
  </w:style>
  <w:style w:type="character" w:customStyle="1" w:styleId="ae">
    <w:name w:val="章節附註文字 字元"/>
    <w:basedOn w:val="a8"/>
    <w:link w:val="ad"/>
    <w:semiHidden/>
    <w:rsid w:val="005B1DEB"/>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E4290-B7F1-49FD-8012-B4551CDE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2263</Words>
  <Characters>12904</Characters>
  <Application>Microsoft Office Word</Application>
  <DocSecurity>0</DocSecurity>
  <Lines>107</Lines>
  <Paragraphs>30</Paragraphs>
  <ScaleCrop>false</ScaleCrop>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2025-05-22T08:37:00Z</dcterms:created>
  <dcterms:modified xsi:type="dcterms:W3CDTF">2025-05-22T08:46:00Z</dcterms:modified>
  <cp:contentStatus/>
</cp:coreProperties>
</file>